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C503AD" w14:textId="77777777" w:rsidR="007800A3" w:rsidRPr="008D14B8" w:rsidRDefault="00F75368" w:rsidP="008D14B8">
      <w:pPr>
        <w:spacing w:line="360" w:lineRule="auto"/>
        <w:rPr>
          <w:rFonts w:ascii="Arial" w:hAnsi="Arial" w:cs="Arial"/>
        </w:rPr>
      </w:pPr>
      <w:r w:rsidRPr="008D14B8">
        <w:rPr>
          <w:rFonts w:ascii="Arial" w:hAnsi="Arial" w:cs="Arial"/>
        </w:rPr>
        <w:t>Rebecca Kirby</w:t>
      </w:r>
    </w:p>
    <w:p w14:paraId="572AC7A8" w14:textId="77777777" w:rsidR="00F75368" w:rsidRPr="008D14B8" w:rsidRDefault="00F75368" w:rsidP="008D14B8">
      <w:pPr>
        <w:spacing w:line="360" w:lineRule="auto"/>
        <w:rPr>
          <w:rFonts w:ascii="Arial" w:hAnsi="Arial" w:cs="Arial"/>
        </w:rPr>
      </w:pPr>
      <w:r w:rsidRPr="008D14B8">
        <w:rPr>
          <w:rFonts w:ascii="Arial" w:hAnsi="Arial" w:cs="Arial"/>
        </w:rPr>
        <w:t>Student number 1707815</w:t>
      </w:r>
    </w:p>
    <w:p w14:paraId="1F3A60A2" w14:textId="77777777" w:rsidR="00F75368" w:rsidRPr="008D14B8" w:rsidRDefault="00F75368" w:rsidP="008D14B8">
      <w:pPr>
        <w:spacing w:line="360" w:lineRule="auto"/>
        <w:rPr>
          <w:rFonts w:ascii="Arial" w:hAnsi="Arial" w:cs="Arial"/>
        </w:rPr>
      </w:pPr>
    </w:p>
    <w:p w14:paraId="1D99F035" w14:textId="77777777" w:rsidR="00F75368" w:rsidRPr="008D14B8" w:rsidRDefault="00CC48E0" w:rsidP="008D14B8">
      <w:pPr>
        <w:spacing w:line="360" w:lineRule="auto"/>
        <w:rPr>
          <w:rFonts w:ascii="Arial" w:hAnsi="Arial" w:cs="Arial"/>
        </w:rPr>
      </w:pPr>
      <w:r w:rsidRPr="008D14B8">
        <w:rPr>
          <w:rFonts w:ascii="Arial" w:hAnsi="Arial" w:cs="Arial"/>
        </w:rPr>
        <w:t xml:space="preserve">Numeracy is important for individuals to develop logical thinking and reasoning strategies for everyday activities. Numeracy as well as literacy are crucial for assessing the broader curriculum because they are used in many aspects of our lives, for example cooking, telling the time, shopping, paying bills and </w:t>
      </w:r>
      <w:r w:rsidR="003F4C7D" w:rsidRPr="008D14B8">
        <w:rPr>
          <w:rFonts w:ascii="Arial" w:hAnsi="Arial" w:cs="Arial"/>
        </w:rPr>
        <w:t xml:space="preserve">travelling. </w:t>
      </w:r>
    </w:p>
    <w:p w14:paraId="35A0F46D" w14:textId="5A90E3FE" w:rsidR="00DE0A68" w:rsidRPr="008D14B8" w:rsidRDefault="003F4C7D" w:rsidP="008D14B8">
      <w:pPr>
        <w:spacing w:line="360" w:lineRule="auto"/>
        <w:rPr>
          <w:rFonts w:ascii="Arial" w:hAnsi="Arial" w:cs="Arial"/>
        </w:rPr>
      </w:pPr>
      <w:r w:rsidRPr="008D14B8">
        <w:rPr>
          <w:rFonts w:ascii="Arial" w:hAnsi="Arial" w:cs="Arial"/>
        </w:rPr>
        <w:t xml:space="preserve">In this </w:t>
      </w:r>
      <w:r w:rsidR="008F5021" w:rsidRPr="008D14B8">
        <w:rPr>
          <w:rFonts w:ascii="Arial" w:hAnsi="Arial" w:cs="Arial"/>
        </w:rPr>
        <w:t>essay,</w:t>
      </w:r>
      <w:r w:rsidRPr="008D14B8">
        <w:rPr>
          <w:rFonts w:ascii="Arial" w:hAnsi="Arial" w:cs="Arial"/>
        </w:rPr>
        <w:t xml:space="preserve"> I will be critically evaluating and comparing how current initiatives support the development of numer</w:t>
      </w:r>
      <w:r w:rsidR="003200C9" w:rsidRPr="008D14B8">
        <w:rPr>
          <w:rFonts w:ascii="Arial" w:hAnsi="Arial" w:cs="Arial"/>
        </w:rPr>
        <w:t xml:space="preserve">acy in key stage two (year 3-6) within my setting. Followed by looking at school policies, frameworks and different theoretical approaches to support my knowledge, learning and understanding. </w:t>
      </w:r>
      <w:r w:rsidR="000C077D" w:rsidRPr="008D14B8">
        <w:rPr>
          <w:rFonts w:ascii="Arial" w:hAnsi="Arial" w:cs="Arial"/>
        </w:rPr>
        <w:t xml:space="preserve"> </w:t>
      </w:r>
    </w:p>
    <w:p w14:paraId="2BB2AB30" w14:textId="7CFB77D0" w:rsidR="000C077D" w:rsidRPr="008D14B8" w:rsidRDefault="000C077D" w:rsidP="008D14B8">
      <w:pPr>
        <w:spacing w:line="360" w:lineRule="auto"/>
        <w:rPr>
          <w:rFonts w:ascii="Arial" w:hAnsi="Arial" w:cs="Arial"/>
        </w:rPr>
      </w:pPr>
      <w:r w:rsidRPr="008D14B8">
        <w:rPr>
          <w:rFonts w:ascii="Arial" w:hAnsi="Arial" w:cs="Arial"/>
        </w:rPr>
        <w:t>Numeracy introduces children to concepts, skills and thinking strategies that are essential</w:t>
      </w:r>
      <w:r w:rsidR="00512749" w:rsidRPr="008D14B8">
        <w:rPr>
          <w:rFonts w:ascii="Arial" w:hAnsi="Arial" w:cs="Arial"/>
        </w:rPr>
        <w:t>. I</w:t>
      </w:r>
      <w:r w:rsidRPr="008D14B8">
        <w:rPr>
          <w:rFonts w:ascii="Arial" w:hAnsi="Arial" w:cs="Arial"/>
        </w:rPr>
        <w:t xml:space="preserve">t helps children make sense of the numbers, patterns and shapes they see in the world around them, offers ways of handling data in an increasingly digital world and makes a crucial contribution to their development as successful learners. Learning numeracy skills stimulates curiosity, fasters creativity and equips children with the skills they need beyond school life. Both numeracy and literacy, which are key domains of learning are essential for student learning (Victoria Development of Education and Early Childhood Development, 2010). Pearse and Walton (2011) understood that knowledge acquired through the literacy strategies can now be transferred to the development of numeracy, particularly in young children. According to the Organization for Economic Cooperation and development (OECD) (2012), the programme for International Student Assessment (PISA) defined numeracy as the capacity of an individual to identify and understand the role of numeracy in the world. The power of numeracy-literacy integration becomes evident when the underlying similarities in making connections, predictions, questioning, visualising, inferring, summarizing and determining importance are revealed. According to Fogelberg et al. (2008) “Students need to learn and use the same set of thinking strategies in reading, writing or math work, good mathematicians have many of the characteristics of good readers.” Because of the similarities between reading and numeracy is it logical that strategies to increase comprehension in literacy are just as effective in increasing comprehension in </w:t>
      </w:r>
      <w:r w:rsidR="008F5021" w:rsidRPr="008D14B8">
        <w:rPr>
          <w:rFonts w:ascii="Arial" w:hAnsi="Arial" w:cs="Arial"/>
        </w:rPr>
        <w:t>numeracy?</w:t>
      </w:r>
      <w:r w:rsidRPr="008D14B8">
        <w:rPr>
          <w:rFonts w:ascii="Arial" w:hAnsi="Arial" w:cs="Arial"/>
        </w:rPr>
        <w:t xml:space="preserve"> </w:t>
      </w:r>
    </w:p>
    <w:p w14:paraId="48F18CBE" w14:textId="77777777" w:rsidR="000C077D" w:rsidRPr="008D14B8" w:rsidRDefault="000C077D" w:rsidP="008D14B8">
      <w:pPr>
        <w:spacing w:line="360" w:lineRule="auto"/>
        <w:rPr>
          <w:rFonts w:ascii="Arial" w:hAnsi="Arial" w:cs="Arial"/>
        </w:rPr>
      </w:pPr>
    </w:p>
    <w:p w14:paraId="7ACDC4E6" w14:textId="77777777" w:rsidR="00DE0A68" w:rsidRPr="008D14B8" w:rsidRDefault="00DE0A68" w:rsidP="008D14B8">
      <w:pPr>
        <w:spacing w:line="360" w:lineRule="auto"/>
        <w:rPr>
          <w:rFonts w:ascii="Arial" w:hAnsi="Arial" w:cs="Arial"/>
        </w:rPr>
      </w:pPr>
    </w:p>
    <w:p w14:paraId="43079A73" w14:textId="67A98B7E" w:rsidR="005E7333" w:rsidRPr="008D14B8" w:rsidRDefault="00C756FB" w:rsidP="008D14B8">
      <w:pPr>
        <w:spacing w:line="360" w:lineRule="auto"/>
        <w:rPr>
          <w:rFonts w:ascii="Arial" w:hAnsi="Arial" w:cs="Arial"/>
        </w:rPr>
      </w:pPr>
      <w:r w:rsidRPr="008D14B8">
        <w:rPr>
          <w:rFonts w:ascii="Arial" w:hAnsi="Arial" w:cs="Arial"/>
        </w:rPr>
        <w:lastRenderedPageBreak/>
        <w:t>Throughout this essay I will refer my setting as School A</w:t>
      </w:r>
      <w:r w:rsidR="00DE0A68" w:rsidRPr="008D14B8">
        <w:rPr>
          <w:rFonts w:ascii="Arial" w:hAnsi="Arial" w:cs="Arial"/>
        </w:rPr>
        <w:t xml:space="preserve">. School A is </w:t>
      </w:r>
      <w:r w:rsidR="008F5021" w:rsidRPr="008D14B8">
        <w:rPr>
          <w:rFonts w:ascii="Arial" w:hAnsi="Arial" w:cs="Arial"/>
        </w:rPr>
        <w:t>an</w:t>
      </w:r>
      <w:r w:rsidR="00DE0A68" w:rsidRPr="008D14B8">
        <w:rPr>
          <w:rFonts w:ascii="Arial" w:hAnsi="Arial" w:cs="Arial"/>
        </w:rPr>
        <w:t xml:space="preserve"> English to medium mainstream primary school which consists of 208 pupils aged three </w:t>
      </w:r>
      <w:r w:rsidR="00244377" w:rsidRPr="008D14B8">
        <w:rPr>
          <w:rFonts w:ascii="Arial" w:hAnsi="Arial" w:cs="Arial"/>
        </w:rPr>
        <w:t>to eleven, including thirty-</w:t>
      </w:r>
      <w:r w:rsidR="00DE0A68" w:rsidRPr="008D14B8">
        <w:rPr>
          <w:rFonts w:ascii="Arial" w:hAnsi="Arial" w:cs="Arial"/>
        </w:rPr>
        <w:t>six children of nursery age and a total of eight classes. Currently 15% of pupils are entitled to free school meals which is considered below average for primary schools in the local authority and Wales. School A has identified 22% of pupils having additional learning needs (ALN) and is close to average for Wales. (2014, Est</w:t>
      </w:r>
      <w:r w:rsidR="00785403" w:rsidRPr="008D14B8">
        <w:rPr>
          <w:rFonts w:ascii="Arial" w:hAnsi="Arial" w:cs="Arial"/>
        </w:rPr>
        <w:t xml:space="preserve">yn report). In addition to the </w:t>
      </w:r>
      <w:r w:rsidR="008F5021" w:rsidRPr="008D14B8">
        <w:rPr>
          <w:rFonts w:ascii="Arial" w:hAnsi="Arial" w:cs="Arial"/>
        </w:rPr>
        <w:t>Head teacher</w:t>
      </w:r>
      <w:r w:rsidR="00DE0A68" w:rsidRPr="008D14B8">
        <w:rPr>
          <w:rFonts w:ascii="Arial" w:hAnsi="Arial" w:cs="Arial"/>
        </w:rPr>
        <w:t xml:space="preserve"> there are eight full time teachers, one part time PPA supply teacher and eleven learning support assistants (LSA). Pupils in the four junior classes (year 3-6) </w:t>
      </w:r>
      <w:r w:rsidR="00785403" w:rsidRPr="008D14B8">
        <w:rPr>
          <w:rFonts w:ascii="Arial" w:hAnsi="Arial" w:cs="Arial"/>
        </w:rPr>
        <w:t xml:space="preserve">are taught different subjects in line with the National Curriculum of Wales. </w:t>
      </w:r>
      <w:r w:rsidR="002141DB" w:rsidRPr="008D14B8">
        <w:rPr>
          <w:rFonts w:ascii="Arial" w:hAnsi="Arial" w:cs="Arial"/>
        </w:rPr>
        <w:t xml:space="preserve">“Our variety of National Curriculum subjects </w:t>
      </w:r>
      <w:r w:rsidR="00C654C6" w:rsidRPr="008D14B8">
        <w:rPr>
          <w:rFonts w:ascii="Arial" w:hAnsi="Arial" w:cs="Arial"/>
        </w:rPr>
        <w:t xml:space="preserve">taught consist of </w:t>
      </w:r>
      <w:r w:rsidR="002141DB" w:rsidRPr="008D14B8">
        <w:rPr>
          <w:rFonts w:ascii="Arial" w:hAnsi="Arial" w:cs="Arial"/>
        </w:rPr>
        <w:t>Mathematics, English, Science, Information Technology, Design Technology, Geography, Music, Art and Physical Education</w:t>
      </w:r>
      <w:r w:rsidR="00C654C6" w:rsidRPr="008D14B8">
        <w:rPr>
          <w:rFonts w:ascii="Arial" w:hAnsi="Arial" w:cs="Arial"/>
        </w:rPr>
        <w:t xml:space="preserve"> and we place great emphasis on ensuring that all subject areas are effectively used to promote and develop literacy and numeracy skills (Prospects policy, 2017).</w:t>
      </w:r>
      <w:r w:rsidR="00793811" w:rsidRPr="008D14B8">
        <w:rPr>
          <w:rFonts w:ascii="Arial" w:hAnsi="Arial" w:cs="Arial"/>
        </w:rPr>
        <w:t xml:space="preserve"> </w:t>
      </w:r>
      <w:r w:rsidR="00C80080" w:rsidRPr="008D14B8">
        <w:rPr>
          <w:rFonts w:ascii="Arial" w:hAnsi="Arial" w:cs="Arial"/>
        </w:rPr>
        <w:t xml:space="preserve">The LNF (The National Literacy and Numeracy Framework) states that it is designed to help teaching staff embed numeracy into all subjects for learners aged three to fourteen. </w:t>
      </w:r>
      <w:r w:rsidR="00DB21E7" w:rsidRPr="008D14B8">
        <w:rPr>
          <w:rFonts w:ascii="Arial" w:hAnsi="Arial" w:cs="Arial"/>
        </w:rPr>
        <w:t>Within numeracy we expect learners to become accomplished in using number skills, using measuring skills, using data skills and</w:t>
      </w:r>
      <w:r w:rsidR="0056039C" w:rsidRPr="008D14B8">
        <w:rPr>
          <w:rFonts w:ascii="Arial" w:hAnsi="Arial" w:cs="Arial"/>
        </w:rPr>
        <w:t xml:space="preserve"> developing numerical reasoning </w:t>
      </w:r>
      <w:r w:rsidR="00DB21E7" w:rsidRPr="008D14B8">
        <w:rPr>
          <w:rFonts w:ascii="Arial" w:hAnsi="Arial" w:cs="Arial"/>
        </w:rPr>
        <w:t>(2</w:t>
      </w:r>
      <w:r w:rsidR="001C572E" w:rsidRPr="008D14B8">
        <w:rPr>
          <w:rFonts w:ascii="Arial" w:hAnsi="Arial" w:cs="Arial"/>
        </w:rPr>
        <w:t>014</w:t>
      </w:r>
      <w:r w:rsidR="0056039C" w:rsidRPr="008D14B8">
        <w:rPr>
          <w:rFonts w:ascii="Arial" w:hAnsi="Arial" w:cs="Arial"/>
        </w:rPr>
        <w:t xml:space="preserve">). </w:t>
      </w:r>
      <w:r w:rsidR="00793811" w:rsidRPr="008D14B8">
        <w:rPr>
          <w:rFonts w:ascii="Arial" w:hAnsi="Arial" w:cs="Arial"/>
        </w:rPr>
        <w:t xml:space="preserve">As an inclusive school and to ensure all children are being given the best education offered learning support assistants are provided to give extra support to children who may not be meeting their full potential or at the standards of their </w:t>
      </w:r>
      <w:r w:rsidR="00244377" w:rsidRPr="008D14B8">
        <w:rPr>
          <w:rFonts w:ascii="Arial" w:hAnsi="Arial" w:cs="Arial"/>
        </w:rPr>
        <w:t xml:space="preserve">peers possibly due to having specific learning needs (SpLD). </w:t>
      </w:r>
      <w:r w:rsidR="00793811" w:rsidRPr="008D14B8">
        <w:rPr>
          <w:rFonts w:ascii="Arial" w:hAnsi="Arial" w:cs="Arial"/>
        </w:rPr>
        <w:t xml:space="preserve"> Small support groups and o</w:t>
      </w:r>
      <w:r w:rsidR="001E1587" w:rsidRPr="008D14B8">
        <w:rPr>
          <w:rFonts w:ascii="Arial" w:hAnsi="Arial" w:cs="Arial"/>
        </w:rPr>
        <w:t xml:space="preserve">ne to one teaching is provided </w:t>
      </w:r>
      <w:r w:rsidR="00946C07" w:rsidRPr="008D14B8">
        <w:rPr>
          <w:rFonts w:ascii="Arial" w:hAnsi="Arial" w:cs="Arial"/>
        </w:rPr>
        <w:t>to help pupils understand numeracy concepts in a less stressful environment and where different levels of work and resources can be provided to support their needs and understanding.</w:t>
      </w:r>
    </w:p>
    <w:p w14:paraId="22053A3A" w14:textId="77777777" w:rsidR="00E65A5B" w:rsidRPr="008D14B8" w:rsidRDefault="00E65A5B" w:rsidP="008D14B8">
      <w:pPr>
        <w:spacing w:line="360" w:lineRule="auto"/>
        <w:rPr>
          <w:rFonts w:ascii="Arial" w:hAnsi="Arial" w:cs="Arial"/>
        </w:rPr>
      </w:pPr>
    </w:p>
    <w:p w14:paraId="6F85D3D8" w14:textId="3A99E3BC" w:rsidR="00E622B5" w:rsidRPr="008D14B8" w:rsidRDefault="00F40AB4" w:rsidP="008D14B8">
      <w:pPr>
        <w:spacing w:line="360" w:lineRule="auto"/>
        <w:rPr>
          <w:rFonts w:ascii="Arial" w:hAnsi="Arial" w:cs="Arial"/>
        </w:rPr>
      </w:pPr>
      <w:r w:rsidRPr="008D14B8">
        <w:rPr>
          <w:rFonts w:ascii="Arial" w:hAnsi="Arial" w:cs="Arial"/>
        </w:rPr>
        <w:t>Supporting numeracy in a</w:t>
      </w:r>
      <w:r w:rsidR="00287C03" w:rsidRPr="008D14B8">
        <w:rPr>
          <w:rFonts w:ascii="Arial" w:hAnsi="Arial" w:cs="Arial"/>
        </w:rPr>
        <w:t>n</w:t>
      </w:r>
      <w:r w:rsidRPr="008D14B8">
        <w:rPr>
          <w:rFonts w:ascii="Arial" w:hAnsi="Arial" w:cs="Arial"/>
        </w:rPr>
        <w:t xml:space="preserve"> educational setting </w:t>
      </w:r>
      <w:r w:rsidR="00287C03" w:rsidRPr="008D14B8">
        <w:rPr>
          <w:rFonts w:ascii="Arial" w:hAnsi="Arial" w:cs="Arial"/>
        </w:rPr>
        <w:t xml:space="preserve">is delivered in many different ways. Numeracy doesn’t stop the minute a maths lesson has finished and text books have been cleared away. </w:t>
      </w:r>
      <w:r w:rsidR="00100A87" w:rsidRPr="008D14B8">
        <w:rPr>
          <w:rFonts w:ascii="Arial" w:hAnsi="Arial" w:cs="Arial"/>
        </w:rPr>
        <w:t xml:space="preserve">As a learning support assistant one of my key roles is supporting the pupils in my setting that need extra numeracy support. There are many ways in which this support is delivered using various resources and teaching methods with the support of the class teacher. Numeracy is bought into all aspects of the learning environment, inside the classroom, playground and at home. </w:t>
      </w:r>
      <w:r w:rsidR="00B81366" w:rsidRPr="008D14B8">
        <w:rPr>
          <w:rFonts w:ascii="Arial" w:hAnsi="Arial" w:cs="Arial"/>
        </w:rPr>
        <w:t xml:space="preserve">No matter what subject is taught numeracy can always be adapted in. </w:t>
      </w:r>
      <w:r w:rsidR="005547DB" w:rsidRPr="008D14B8">
        <w:rPr>
          <w:rFonts w:ascii="Arial" w:hAnsi="Arial" w:cs="Arial"/>
        </w:rPr>
        <w:t xml:space="preserve">Here is how I support the development of numeracy in different subjects and what specific numeracy skills are being used in support of the </w:t>
      </w:r>
      <w:r w:rsidR="00E622B5" w:rsidRPr="008D14B8">
        <w:rPr>
          <w:rFonts w:ascii="Arial" w:hAnsi="Arial" w:cs="Arial"/>
        </w:rPr>
        <w:t>National curriculum, school policies and national literacy and numeracy framework.</w:t>
      </w:r>
    </w:p>
    <w:p w14:paraId="15BD0107" w14:textId="4CA3FEEB" w:rsidR="005E7333" w:rsidRPr="008D14B8" w:rsidRDefault="00E622B5" w:rsidP="008D14B8">
      <w:pPr>
        <w:spacing w:line="360" w:lineRule="auto"/>
        <w:rPr>
          <w:rFonts w:ascii="Arial" w:hAnsi="Arial" w:cs="Arial"/>
        </w:rPr>
      </w:pPr>
      <w:r w:rsidRPr="008D14B8">
        <w:rPr>
          <w:rFonts w:ascii="Arial" w:hAnsi="Arial" w:cs="Arial"/>
        </w:rPr>
        <w:t>Literacy</w:t>
      </w:r>
      <w:r w:rsidR="00A07346" w:rsidRPr="008D14B8">
        <w:rPr>
          <w:rFonts w:ascii="Arial" w:hAnsi="Arial" w:cs="Arial"/>
        </w:rPr>
        <w:t xml:space="preserve"> is one of my favourite subjects to use to support numeracy. </w:t>
      </w:r>
      <w:r w:rsidR="00A96095" w:rsidRPr="008D14B8">
        <w:rPr>
          <w:rFonts w:ascii="Arial" w:hAnsi="Arial" w:cs="Arial"/>
        </w:rPr>
        <w:t xml:space="preserve">For example, a chosen reading book </w:t>
      </w:r>
      <w:r w:rsidR="000E11D4" w:rsidRPr="008D14B8">
        <w:rPr>
          <w:rFonts w:ascii="Arial" w:hAnsi="Arial" w:cs="Arial"/>
        </w:rPr>
        <w:t>can become more tha</w:t>
      </w:r>
      <w:r w:rsidR="00790CFF" w:rsidRPr="008D14B8">
        <w:rPr>
          <w:rFonts w:ascii="Arial" w:hAnsi="Arial" w:cs="Arial"/>
        </w:rPr>
        <w:t>n just a story, children become engaged in stories and sparks their imagination. You can ask the children simple numerac</w:t>
      </w:r>
      <w:r w:rsidR="00091119" w:rsidRPr="008D14B8">
        <w:rPr>
          <w:rFonts w:ascii="Arial" w:hAnsi="Arial" w:cs="Arial"/>
        </w:rPr>
        <w:t>y questions regarding the story, a specific time, date or number that h</w:t>
      </w:r>
      <w:r w:rsidR="007E6C2F" w:rsidRPr="008D14B8">
        <w:rPr>
          <w:rFonts w:ascii="Arial" w:hAnsi="Arial" w:cs="Arial"/>
        </w:rPr>
        <w:t>as been read.</w:t>
      </w:r>
      <w:r w:rsidR="00E77F3D" w:rsidRPr="008D14B8">
        <w:rPr>
          <w:rFonts w:ascii="Arial" w:hAnsi="Arial" w:cs="Arial"/>
        </w:rPr>
        <w:t xml:space="preserve"> According to Sammons</w:t>
      </w:r>
      <w:r w:rsidR="004679F7" w:rsidRPr="008D14B8">
        <w:rPr>
          <w:rFonts w:ascii="Arial" w:hAnsi="Arial" w:cs="Arial"/>
        </w:rPr>
        <w:t>. (2011)</w:t>
      </w:r>
      <w:r w:rsidR="00E77F3D" w:rsidRPr="008D14B8">
        <w:rPr>
          <w:rFonts w:ascii="Arial" w:hAnsi="Arial" w:cs="Arial"/>
        </w:rPr>
        <w:t>, “To encourage students to recognise math/literature links, teachers can use a think aloud strategy as they read a story, detailing the mathematical connection and questions that occur to them as they read the story. Over time the responsibility for finding these mathematical connections can be turned over to the students who are asked to find the maths in the stories”. (p. 124)</w:t>
      </w:r>
    </w:p>
    <w:p w14:paraId="4A775FD4" w14:textId="740FF4D5" w:rsidR="004679F7" w:rsidRPr="008D14B8" w:rsidRDefault="004679F7" w:rsidP="008D14B8">
      <w:pPr>
        <w:spacing w:line="360" w:lineRule="auto"/>
        <w:rPr>
          <w:rFonts w:ascii="Arial" w:hAnsi="Arial" w:cs="Arial"/>
        </w:rPr>
      </w:pPr>
      <w:r w:rsidRPr="008D14B8">
        <w:rPr>
          <w:rFonts w:ascii="Arial" w:hAnsi="Arial" w:cs="Arial"/>
        </w:rPr>
        <w:t xml:space="preserve">Science is a good way to use measuring skills. A science experiment used in School A consists of what materials absorb the most liquid in a set time frame. Not only does </w:t>
      </w:r>
      <w:r w:rsidR="00384D04" w:rsidRPr="008D14B8">
        <w:rPr>
          <w:rFonts w:ascii="Arial" w:hAnsi="Arial" w:cs="Arial"/>
        </w:rPr>
        <w:t xml:space="preserve">the </w:t>
      </w:r>
      <w:r w:rsidRPr="008D14B8">
        <w:rPr>
          <w:rFonts w:ascii="Arial" w:hAnsi="Arial" w:cs="Arial"/>
        </w:rPr>
        <w:t xml:space="preserve">measuring of the </w:t>
      </w:r>
      <w:r w:rsidR="008F5021" w:rsidRPr="008D14B8">
        <w:rPr>
          <w:rFonts w:ascii="Arial" w:hAnsi="Arial" w:cs="Arial"/>
        </w:rPr>
        <w:t>liquid</w:t>
      </w:r>
      <w:r w:rsidRPr="008D14B8">
        <w:rPr>
          <w:rFonts w:ascii="Arial" w:hAnsi="Arial" w:cs="Arial"/>
        </w:rPr>
        <w:t xml:space="preserve"> before and after </w:t>
      </w:r>
      <w:r w:rsidR="00384D04" w:rsidRPr="008D14B8">
        <w:rPr>
          <w:rFonts w:ascii="Arial" w:hAnsi="Arial" w:cs="Arial"/>
        </w:rPr>
        <w:t xml:space="preserve">use basic addition and subtraction skills we are also using time. Pupils that may struggle with basic mental math skills can be supported with extra resources such as a calculator, number square or white board and pen to work the sum out. </w:t>
      </w:r>
    </w:p>
    <w:p w14:paraId="445442F4" w14:textId="5098B37D" w:rsidR="006D02B3" w:rsidRPr="008D14B8" w:rsidRDefault="00384D04" w:rsidP="008D14B8">
      <w:pPr>
        <w:spacing w:line="360" w:lineRule="auto"/>
        <w:rPr>
          <w:rFonts w:ascii="Arial" w:hAnsi="Arial" w:cs="Arial"/>
        </w:rPr>
      </w:pPr>
      <w:r w:rsidRPr="008D14B8">
        <w:rPr>
          <w:rFonts w:ascii="Arial" w:hAnsi="Arial" w:cs="Arial"/>
        </w:rPr>
        <w:t xml:space="preserve">Information technology (I.T) </w:t>
      </w:r>
      <w:r w:rsidR="00A90BAC" w:rsidRPr="008D14B8">
        <w:rPr>
          <w:rFonts w:ascii="Arial" w:hAnsi="Arial" w:cs="Arial"/>
        </w:rPr>
        <w:t>in the classroom can engage children</w:t>
      </w:r>
      <w:r w:rsidR="00E16177" w:rsidRPr="008D14B8">
        <w:rPr>
          <w:rFonts w:ascii="Arial" w:hAnsi="Arial" w:cs="Arial"/>
        </w:rPr>
        <w:t xml:space="preserve"> greatly and provide lessons that’s are both enjoyable and interesting using computers, </w:t>
      </w:r>
      <w:r w:rsidR="00123A2A" w:rsidRPr="008D14B8">
        <w:rPr>
          <w:rFonts w:ascii="Arial" w:hAnsi="Arial" w:cs="Arial"/>
        </w:rPr>
        <w:t>IPad</w:t>
      </w:r>
      <w:r w:rsidR="00E16177" w:rsidRPr="008D14B8">
        <w:rPr>
          <w:rFonts w:ascii="Arial" w:hAnsi="Arial" w:cs="Arial"/>
        </w:rPr>
        <w:t xml:space="preserve">, IWB and various other facilities. A range of programmes can be tailored to teach everything across the curriculum via technology that is fun and easy to use. ‘Interaction is not about the board but between the children, the teacher and the subject content of the lesson” (Gage, 2014). I agree with this statement entirely as the IWB (interactive whiteboard) is </w:t>
      </w:r>
      <w:r w:rsidR="00123A2A" w:rsidRPr="008D14B8">
        <w:rPr>
          <w:rFonts w:ascii="Arial" w:hAnsi="Arial" w:cs="Arial"/>
        </w:rPr>
        <w:t>in</w:t>
      </w:r>
      <w:r w:rsidR="00E16177" w:rsidRPr="008D14B8">
        <w:rPr>
          <w:rFonts w:ascii="Arial" w:hAnsi="Arial" w:cs="Arial"/>
        </w:rPr>
        <w:t xml:space="preserve"> the classroom to facilitate learning in an easy, fun, and presentable way that all the children can see and understand clearly. Donaldson (2015) states “digital literacy, or digital competence, </w:t>
      </w:r>
      <w:r w:rsidR="00E76FD8" w:rsidRPr="008D14B8">
        <w:rPr>
          <w:rFonts w:ascii="Arial" w:hAnsi="Arial" w:cs="Arial"/>
        </w:rPr>
        <w:t>i</w:t>
      </w:r>
      <w:r w:rsidR="00E16177" w:rsidRPr="008D14B8">
        <w:rPr>
          <w:rFonts w:ascii="Arial" w:hAnsi="Arial" w:cs="Arial"/>
        </w:rPr>
        <w:t xml:space="preserve">s as important in the twenty first century as literacy and numeracy”. </w:t>
      </w:r>
      <w:r w:rsidRPr="008D14B8">
        <w:rPr>
          <w:rFonts w:ascii="Arial" w:hAnsi="Arial" w:cs="Arial"/>
        </w:rPr>
        <w:t xml:space="preserve">It can be used to record data, make charts, </w:t>
      </w:r>
      <w:r w:rsidR="003C7355" w:rsidRPr="008D14B8">
        <w:rPr>
          <w:rFonts w:ascii="Arial" w:hAnsi="Arial" w:cs="Arial"/>
        </w:rPr>
        <w:t xml:space="preserve">and record results for later use. With how advances technology now is </w:t>
      </w:r>
      <w:r w:rsidR="008F5021" w:rsidRPr="008D14B8">
        <w:rPr>
          <w:rFonts w:ascii="Arial" w:hAnsi="Arial" w:cs="Arial"/>
        </w:rPr>
        <w:t>it’s</w:t>
      </w:r>
      <w:r w:rsidR="003C7355" w:rsidRPr="008D14B8">
        <w:rPr>
          <w:rFonts w:ascii="Arial" w:hAnsi="Arial" w:cs="Arial"/>
        </w:rPr>
        <w:t xml:space="preserve"> also a good resource for children to use online resources such as </w:t>
      </w:r>
      <w:r w:rsidR="008F5021" w:rsidRPr="008D14B8">
        <w:rPr>
          <w:rFonts w:ascii="Arial" w:hAnsi="Arial" w:cs="Arial"/>
        </w:rPr>
        <w:t>Mathletics</w:t>
      </w:r>
      <w:r w:rsidR="003C7355" w:rsidRPr="008D14B8">
        <w:rPr>
          <w:rFonts w:ascii="Arial" w:hAnsi="Arial" w:cs="Arial"/>
        </w:rPr>
        <w:t xml:space="preserve">, hwb, reading eggs and other school based websites to enhance </w:t>
      </w:r>
      <w:r w:rsidR="00585FAF" w:rsidRPr="008D14B8">
        <w:rPr>
          <w:rFonts w:ascii="Arial" w:hAnsi="Arial" w:cs="Arial"/>
        </w:rPr>
        <w:t>self</w:t>
      </w:r>
      <w:r w:rsidR="002B1441" w:rsidRPr="008D14B8">
        <w:rPr>
          <w:rFonts w:ascii="Arial" w:hAnsi="Arial" w:cs="Arial"/>
        </w:rPr>
        <w:t>-</w:t>
      </w:r>
      <w:r w:rsidR="00585FAF" w:rsidRPr="008D14B8">
        <w:rPr>
          <w:rFonts w:ascii="Arial" w:hAnsi="Arial" w:cs="Arial"/>
        </w:rPr>
        <w:t xml:space="preserve"> learning. Teachers have access to sites such as </w:t>
      </w:r>
      <w:r w:rsidR="008F5021" w:rsidRPr="008D14B8">
        <w:rPr>
          <w:rFonts w:ascii="Arial" w:hAnsi="Arial" w:cs="Arial"/>
        </w:rPr>
        <w:t>Mathletics</w:t>
      </w:r>
      <w:r w:rsidR="00585FAF" w:rsidRPr="008D14B8">
        <w:rPr>
          <w:rFonts w:ascii="Arial" w:hAnsi="Arial" w:cs="Arial"/>
        </w:rPr>
        <w:t xml:space="preserve"> so work can be </w:t>
      </w:r>
      <w:r w:rsidR="003704B6" w:rsidRPr="008D14B8">
        <w:rPr>
          <w:rFonts w:ascii="Arial" w:hAnsi="Arial" w:cs="Arial"/>
        </w:rPr>
        <w:t>differenti</w:t>
      </w:r>
      <w:r w:rsidR="00955996" w:rsidRPr="008D14B8">
        <w:rPr>
          <w:rFonts w:ascii="Arial" w:hAnsi="Arial" w:cs="Arial"/>
        </w:rPr>
        <w:t>ation</w:t>
      </w:r>
      <w:r w:rsidR="00585FAF" w:rsidRPr="008D14B8">
        <w:rPr>
          <w:rFonts w:ascii="Arial" w:hAnsi="Arial" w:cs="Arial"/>
        </w:rPr>
        <w:t xml:space="preserve"> to suit the level of need and understanding to suit the child.</w:t>
      </w:r>
      <w:r w:rsidR="000D0034" w:rsidRPr="008D14B8">
        <w:rPr>
          <w:rFonts w:ascii="Arial" w:hAnsi="Arial" w:cs="Arial"/>
        </w:rPr>
        <w:t xml:space="preserve"> </w:t>
      </w:r>
      <w:r w:rsidR="00D16599" w:rsidRPr="008D14B8">
        <w:rPr>
          <w:rFonts w:ascii="Arial" w:hAnsi="Arial" w:cs="Arial"/>
        </w:rPr>
        <w:t>Mathematics although only given a one hour a day slot to teach it is used from the time the child enters school A until</w:t>
      </w:r>
    </w:p>
    <w:p w14:paraId="50BA5B96" w14:textId="583167D4" w:rsidR="000D0034" w:rsidRPr="008D14B8" w:rsidRDefault="006D02B3" w:rsidP="008D14B8">
      <w:pPr>
        <w:spacing w:line="360" w:lineRule="auto"/>
        <w:rPr>
          <w:rFonts w:ascii="Arial" w:hAnsi="Arial" w:cs="Arial"/>
        </w:rPr>
      </w:pPr>
      <w:r w:rsidRPr="008D14B8">
        <w:rPr>
          <w:rFonts w:ascii="Arial" w:hAnsi="Arial" w:cs="Arial"/>
        </w:rPr>
        <w:t>t</w:t>
      </w:r>
      <w:r w:rsidR="00D16599" w:rsidRPr="008D14B8">
        <w:rPr>
          <w:rFonts w:ascii="Arial" w:hAnsi="Arial" w:cs="Arial"/>
        </w:rPr>
        <w:t xml:space="preserve">he time they leave. </w:t>
      </w:r>
      <w:r w:rsidR="002B1441" w:rsidRPr="008D14B8">
        <w:rPr>
          <w:rFonts w:ascii="Arial" w:hAnsi="Arial" w:cs="Arial"/>
        </w:rPr>
        <w:t>From the time a child enters a classroom maths is being used in various ways. Asking a child what time it is, how long until break time, can you pa</w:t>
      </w:r>
      <w:r w:rsidR="00A176D9" w:rsidRPr="008D14B8">
        <w:rPr>
          <w:rFonts w:ascii="Arial" w:hAnsi="Arial" w:cs="Arial"/>
        </w:rPr>
        <w:t>ss me 5 pencil</w:t>
      </w:r>
      <w:r w:rsidR="00634B0B" w:rsidRPr="008D14B8">
        <w:rPr>
          <w:rFonts w:ascii="Arial" w:hAnsi="Arial" w:cs="Arial"/>
        </w:rPr>
        <w:t>s</w:t>
      </w:r>
      <w:r w:rsidR="00A176D9" w:rsidRPr="008D14B8">
        <w:rPr>
          <w:rFonts w:ascii="Arial" w:hAnsi="Arial" w:cs="Arial"/>
        </w:rPr>
        <w:t>, playing hopscotch in the playground, how many times can you bounce a ball in one minute, if today is the 5</w:t>
      </w:r>
      <w:r w:rsidR="00A176D9" w:rsidRPr="008D14B8">
        <w:rPr>
          <w:rFonts w:ascii="Arial" w:hAnsi="Arial" w:cs="Arial"/>
          <w:vertAlign w:val="superscript"/>
        </w:rPr>
        <w:t>th</w:t>
      </w:r>
      <w:r w:rsidR="00A176D9" w:rsidRPr="008D14B8">
        <w:rPr>
          <w:rFonts w:ascii="Arial" w:hAnsi="Arial" w:cs="Arial"/>
        </w:rPr>
        <w:t xml:space="preserve"> h</w:t>
      </w:r>
      <w:r w:rsidR="007D4F00" w:rsidRPr="008D14B8">
        <w:rPr>
          <w:rFonts w:ascii="Arial" w:hAnsi="Arial" w:cs="Arial"/>
        </w:rPr>
        <w:t>ow many days left in the month?</w:t>
      </w:r>
      <w:r w:rsidR="00A176D9" w:rsidRPr="008D14B8">
        <w:rPr>
          <w:rFonts w:ascii="Arial" w:hAnsi="Arial" w:cs="Arial"/>
        </w:rPr>
        <w:t xml:space="preserve">  Maths doesn’t </w:t>
      </w:r>
      <w:r w:rsidR="00B16CD1" w:rsidRPr="008D14B8">
        <w:rPr>
          <w:rFonts w:ascii="Arial" w:hAnsi="Arial" w:cs="Arial"/>
        </w:rPr>
        <w:t xml:space="preserve">stop and end with a textbook. </w:t>
      </w:r>
      <w:r w:rsidRPr="008D14B8">
        <w:rPr>
          <w:rFonts w:ascii="Arial" w:hAnsi="Arial" w:cs="Arial"/>
        </w:rPr>
        <w:t xml:space="preserve"> </w:t>
      </w:r>
    </w:p>
    <w:p w14:paraId="2B122095" w14:textId="5E13EE65" w:rsidR="006D02B3" w:rsidRPr="008D14B8" w:rsidRDefault="006D02B3" w:rsidP="008D14B8">
      <w:pPr>
        <w:spacing w:line="360" w:lineRule="auto"/>
        <w:rPr>
          <w:rFonts w:ascii="Arial" w:hAnsi="Arial" w:cs="Arial"/>
        </w:rPr>
      </w:pPr>
      <w:r w:rsidRPr="008D14B8">
        <w:rPr>
          <w:rFonts w:ascii="Arial" w:hAnsi="Arial" w:cs="Arial"/>
        </w:rPr>
        <w:t>Classroom/wall displays I feel are very important to have around the classroom and school. Brightly coloured displays are important so the children can read and see them clearly and most importantly understand them. Numeracy work and strategies can be displayed and are there to refresh the children’s mind every time they see the display. A multiplication display is a very important display to have as it takes a lot of continuous effort and practice to learn.</w:t>
      </w:r>
    </w:p>
    <w:p w14:paraId="3DAD81AB" w14:textId="77777777" w:rsidR="006D02B3" w:rsidRPr="008D14B8" w:rsidRDefault="006D02B3" w:rsidP="008D14B8">
      <w:pPr>
        <w:spacing w:line="360" w:lineRule="auto"/>
        <w:rPr>
          <w:rFonts w:ascii="Arial" w:hAnsi="Arial" w:cs="Arial"/>
        </w:rPr>
      </w:pPr>
    </w:p>
    <w:p w14:paraId="1CA42136" w14:textId="29094D90" w:rsidR="00E453C5" w:rsidRPr="008D14B8" w:rsidRDefault="003B6112" w:rsidP="008D14B8">
      <w:pPr>
        <w:spacing w:line="360" w:lineRule="auto"/>
        <w:rPr>
          <w:rFonts w:ascii="Arial" w:hAnsi="Arial" w:cs="Arial"/>
        </w:rPr>
      </w:pPr>
      <w:r w:rsidRPr="008D14B8">
        <w:rPr>
          <w:rFonts w:ascii="Arial" w:hAnsi="Arial" w:cs="Arial"/>
        </w:rPr>
        <w:t>There are many initiatives that are used to support numeracy in my setting ranging from intervention programmes to classroom resources.</w:t>
      </w:r>
      <w:r w:rsidR="0068102E" w:rsidRPr="008D14B8">
        <w:rPr>
          <w:rFonts w:ascii="Arial" w:hAnsi="Arial" w:cs="Arial"/>
        </w:rPr>
        <w:t xml:space="preserve"> </w:t>
      </w:r>
      <w:r w:rsidRPr="008D14B8">
        <w:rPr>
          <w:rFonts w:ascii="Arial" w:hAnsi="Arial" w:cs="Arial"/>
        </w:rPr>
        <w:t xml:space="preserve"> </w:t>
      </w:r>
      <w:r w:rsidR="007D4F00" w:rsidRPr="008D14B8">
        <w:rPr>
          <w:rFonts w:ascii="Arial" w:hAnsi="Arial" w:cs="Arial"/>
        </w:rPr>
        <w:t>In 2008, T</w:t>
      </w:r>
      <w:r w:rsidR="00F963B6" w:rsidRPr="008D14B8">
        <w:rPr>
          <w:rFonts w:ascii="Arial" w:hAnsi="Arial" w:cs="Arial"/>
        </w:rPr>
        <w:t xml:space="preserve">he Welsh Assembly Government Department for Children, Education, Lifelong Learning </w:t>
      </w:r>
      <w:r w:rsidR="00B665C0" w:rsidRPr="008D14B8">
        <w:rPr>
          <w:rFonts w:ascii="Arial" w:hAnsi="Arial" w:cs="Arial"/>
        </w:rPr>
        <w:t xml:space="preserve">and </w:t>
      </w:r>
      <w:r w:rsidR="00F963B6" w:rsidRPr="008D14B8">
        <w:rPr>
          <w:rFonts w:ascii="Arial" w:hAnsi="Arial" w:cs="Arial"/>
        </w:rPr>
        <w:t xml:space="preserve">skills published the skills framework for three to nineteen year olds in Wales. The framework provides guidance on how to develop continuity and progression across the curriculum and between key stages in the skills of thinking, communication, information and communication technology and number. The section for developing number aims to help teachers improve </w:t>
      </w:r>
      <w:r w:rsidR="008F5021" w:rsidRPr="008D14B8">
        <w:rPr>
          <w:rFonts w:ascii="Arial" w:hAnsi="Arial" w:cs="Arial"/>
        </w:rPr>
        <w:t>pupil’s</w:t>
      </w:r>
      <w:r w:rsidR="00F963B6" w:rsidRPr="008D14B8">
        <w:rPr>
          <w:rFonts w:ascii="Arial" w:hAnsi="Arial" w:cs="Arial"/>
        </w:rPr>
        <w:t xml:space="preserve"> numeracy skills across all subject areas.</w:t>
      </w:r>
      <w:r w:rsidR="00C93B22" w:rsidRPr="008D14B8">
        <w:rPr>
          <w:rFonts w:ascii="Arial" w:hAnsi="Arial" w:cs="Arial"/>
        </w:rPr>
        <w:t xml:space="preserve"> However, in most schools it is down to the learning support assistants to provide the extra support needed for pupils who </w:t>
      </w:r>
      <w:r w:rsidR="00E15326" w:rsidRPr="008D14B8">
        <w:rPr>
          <w:rFonts w:ascii="Arial" w:hAnsi="Arial" w:cs="Arial"/>
        </w:rPr>
        <w:t xml:space="preserve">struggle with the basic numeracy skills of addition, subtraction, division and multiplication. </w:t>
      </w:r>
      <w:r w:rsidR="00B67D9E" w:rsidRPr="008D14B8">
        <w:rPr>
          <w:rFonts w:ascii="Arial" w:hAnsi="Arial" w:cs="Arial"/>
        </w:rPr>
        <w:t xml:space="preserve">Where are the guidelines for learning support assistants </w:t>
      </w:r>
      <w:r w:rsidR="008F5021" w:rsidRPr="008D14B8">
        <w:rPr>
          <w:rFonts w:ascii="Arial" w:hAnsi="Arial" w:cs="Arial"/>
        </w:rPr>
        <w:t>to follow in order to deliver the highest standards of numeracy support? Are all learning support assistants receiving the correct amount of training to deliver these lessons to pupils? Although learning support assistants tend to know the pupils they support best given the amount of time they spend together throughout the school day, does that give enough justification to take on such responsibility?</w:t>
      </w:r>
      <w:r w:rsidR="00E453C5" w:rsidRPr="008D14B8">
        <w:rPr>
          <w:rFonts w:ascii="Arial" w:hAnsi="Arial" w:cs="Arial"/>
        </w:rPr>
        <w:t xml:space="preserve"> As stated in the Estyn report (2010) Do teaching assistants who deliver these programmes and support receive the appropriate training. </w:t>
      </w:r>
    </w:p>
    <w:p w14:paraId="25C9996D" w14:textId="77777777" w:rsidR="00B74E0A" w:rsidRPr="008D14B8" w:rsidRDefault="002C4B6F" w:rsidP="008D14B8">
      <w:pPr>
        <w:spacing w:line="360" w:lineRule="auto"/>
        <w:rPr>
          <w:rFonts w:ascii="Arial" w:eastAsia="Times New Roman" w:hAnsi="Arial" w:cs="Arial"/>
          <w:color w:val="222222"/>
          <w:shd w:val="clear" w:color="auto" w:fill="FFFFFF"/>
          <w:lang w:eastAsia="en-GB"/>
        </w:rPr>
      </w:pPr>
      <w:r w:rsidRPr="008D14B8">
        <w:rPr>
          <w:rFonts w:ascii="Arial" w:hAnsi="Arial" w:cs="Arial"/>
        </w:rPr>
        <w:t xml:space="preserve"> Educational theorists </w:t>
      </w:r>
      <w:r w:rsidR="008F5021" w:rsidRPr="008D14B8">
        <w:rPr>
          <w:rFonts w:ascii="Arial" w:eastAsia="Times New Roman" w:hAnsi="Arial" w:cs="Arial"/>
          <w:color w:val="222222"/>
          <w:shd w:val="clear" w:color="auto" w:fill="FFFFFF"/>
          <w:lang w:eastAsia="en-GB"/>
        </w:rPr>
        <w:t xml:space="preserve">Dewey, Piaget, and Vygotsky believed that education should focus on the development of the individual, to nurture children's intellects in an effort to </w:t>
      </w:r>
      <w:r w:rsidR="00AD57EE" w:rsidRPr="008D14B8">
        <w:rPr>
          <w:rFonts w:ascii="Arial" w:eastAsia="Times New Roman" w:hAnsi="Arial" w:cs="Arial"/>
          <w:color w:val="222222"/>
          <w:shd w:val="clear" w:color="auto" w:fill="FFFFFF"/>
          <w:lang w:eastAsia="en-GB"/>
        </w:rPr>
        <w:t>form a better society. </w:t>
      </w:r>
      <w:r w:rsidR="008F5021" w:rsidRPr="008D14B8">
        <w:rPr>
          <w:rFonts w:ascii="Arial" w:eastAsia="Times New Roman" w:hAnsi="Arial" w:cs="Arial"/>
          <w:color w:val="222222"/>
          <w:shd w:val="clear" w:color="auto" w:fill="FFFFFF"/>
          <w:lang w:eastAsia="en-GB"/>
        </w:rPr>
        <w:t xml:space="preserve"> </w:t>
      </w:r>
    </w:p>
    <w:p w14:paraId="50BE0128" w14:textId="2098C4F7" w:rsidR="0037176C" w:rsidRPr="008D14B8" w:rsidRDefault="002C4B6F" w:rsidP="008D14B8">
      <w:pPr>
        <w:spacing w:line="360" w:lineRule="auto"/>
        <w:rPr>
          <w:rFonts w:ascii="Arial" w:eastAsia="Times New Roman" w:hAnsi="Arial" w:cs="Arial"/>
          <w:color w:val="222222"/>
          <w:lang w:eastAsia="en-GB"/>
        </w:rPr>
      </w:pPr>
      <w:r w:rsidRPr="008D14B8">
        <w:rPr>
          <w:rFonts w:ascii="Arial" w:eastAsia="Times New Roman" w:hAnsi="Arial" w:cs="Arial"/>
          <w:color w:val="222222"/>
          <w:shd w:val="clear" w:color="auto" w:fill="FFFFFF"/>
          <w:lang w:eastAsia="en-GB"/>
        </w:rPr>
        <w:t xml:space="preserve">Piaget </w:t>
      </w:r>
      <w:r w:rsidR="00B7777A" w:rsidRPr="008D14B8">
        <w:rPr>
          <w:rFonts w:ascii="Arial" w:eastAsia="Times New Roman" w:hAnsi="Arial" w:cs="Arial"/>
          <w:color w:val="222222"/>
          <w:shd w:val="clear" w:color="auto" w:fill="FFFFFF"/>
          <w:lang w:eastAsia="en-GB"/>
        </w:rPr>
        <w:t xml:space="preserve">(1936) </w:t>
      </w:r>
      <w:r w:rsidRPr="008D14B8">
        <w:rPr>
          <w:rFonts w:ascii="Arial" w:eastAsia="Times New Roman" w:hAnsi="Arial" w:cs="Arial"/>
          <w:color w:val="222222"/>
          <w:shd w:val="clear" w:color="auto" w:fill="FFFFFF"/>
          <w:lang w:eastAsia="en-GB"/>
        </w:rPr>
        <w:t>believed that learning takes place when a child interacts with his or her environment, and by interactin</w:t>
      </w:r>
      <w:r w:rsidR="00E433E2" w:rsidRPr="008D14B8">
        <w:rPr>
          <w:rFonts w:ascii="Arial" w:eastAsia="Times New Roman" w:hAnsi="Arial" w:cs="Arial"/>
          <w:color w:val="222222"/>
          <w:shd w:val="clear" w:color="auto" w:fill="FFFFFF"/>
          <w:lang w:eastAsia="en-GB"/>
        </w:rPr>
        <w:t xml:space="preserve">g with the environment a child </w:t>
      </w:r>
      <w:r w:rsidRPr="008D14B8">
        <w:rPr>
          <w:rFonts w:ascii="Arial" w:eastAsia="Times New Roman" w:hAnsi="Arial" w:cs="Arial"/>
          <w:color w:val="222222"/>
          <w:shd w:val="clear" w:color="auto" w:fill="FFFFFF"/>
          <w:lang w:eastAsia="en-GB"/>
        </w:rPr>
        <w:t>constructs their own knowledge by giving meaning to the people, places and things in</w:t>
      </w:r>
      <w:r w:rsidR="00E433E2" w:rsidRPr="008D14B8">
        <w:rPr>
          <w:rFonts w:ascii="Arial" w:eastAsia="Times New Roman" w:hAnsi="Arial" w:cs="Arial"/>
          <w:color w:val="222222"/>
          <w:shd w:val="clear" w:color="auto" w:fill="FFFFFF"/>
          <w:lang w:eastAsia="en-GB"/>
        </w:rPr>
        <w:t xml:space="preserve"> their world. </w:t>
      </w:r>
      <w:r w:rsidRPr="008D14B8">
        <w:rPr>
          <w:rFonts w:ascii="Arial" w:eastAsia="Times New Roman" w:hAnsi="Arial" w:cs="Arial"/>
          <w:color w:val="222222"/>
          <w:shd w:val="clear" w:color="auto" w:fill="FFFFFF"/>
          <w:lang w:eastAsia="en-GB"/>
        </w:rPr>
        <w:t>Piaget believed that children should be given every opportunity to do things on their own so they could learn from those experiences. To a certain degree you may agree, letting a child learn and interact in a classroom environment is what would be best, being around their peers and not having their self- esteem or social/emotional wellbeing affected in any way because they are not being singled out to work alone with a support assistant but then how can you support a child in numeracy which may have a Spld such as Attention Deficient Hyperactive Disorder (ADHD) or Dyscalculia in a classroom setting so it doesn’t affect the learning of their peers</w:t>
      </w:r>
      <w:r w:rsidR="00AB7DD3" w:rsidRPr="008D14B8">
        <w:rPr>
          <w:rFonts w:ascii="Arial" w:eastAsia="Times New Roman" w:hAnsi="Arial" w:cs="Arial"/>
          <w:color w:val="222222"/>
          <w:shd w:val="clear" w:color="auto" w:fill="FFFFFF"/>
          <w:lang w:eastAsia="en-GB"/>
        </w:rPr>
        <w:t xml:space="preserve"> but making sure your following the</w:t>
      </w:r>
      <w:r w:rsidR="000664FB" w:rsidRPr="008D14B8">
        <w:rPr>
          <w:rFonts w:ascii="Arial" w:eastAsia="Times New Roman" w:hAnsi="Arial" w:cs="Arial"/>
          <w:color w:val="222222"/>
          <w:shd w:val="clear" w:color="auto" w:fill="FFFFFF"/>
          <w:lang w:eastAsia="en-GB"/>
        </w:rPr>
        <w:t xml:space="preserve"> policy of inclusive education even though </w:t>
      </w:r>
      <w:r w:rsidR="00EF238B" w:rsidRPr="008D14B8">
        <w:rPr>
          <w:rFonts w:ascii="Arial" w:eastAsia="Times New Roman" w:hAnsi="Arial" w:cs="Arial"/>
          <w:color w:val="222222"/>
          <w:shd w:val="clear" w:color="auto" w:fill="FFFFFF"/>
          <w:lang w:eastAsia="en-GB"/>
        </w:rPr>
        <w:t xml:space="preserve">theorist </w:t>
      </w:r>
      <w:r w:rsidR="0037176C" w:rsidRPr="008D14B8">
        <w:rPr>
          <w:rFonts w:ascii="Arial" w:eastAsia="Times New Roman" w:hAnsi="Arial" w:cs="Arial"/>
          <w:color w:val="222222"/>
          <w:shd w:val="clear" w:color="auto" w:fill="FFFFFF"/>
          <w:lang w:eastAsia="en-GB"/>
        </w:rPr>
        <w:t>Vygotsky states</w:t>
      </w:r>
      <w:r w:rsidR="0037176C" w:rsidRPr="008D14B8">
        <w:rPr>
          <w:rFonts w:ascii="Arial" w:eastAsia="Times New Roman" w:hAnsi="Arial" w:cs="Arial"/>
          <w:color w:val="222222"/>
          <w:lang w:eastAsia="en-GB"/>
        </w:rPr>
        <w:t xml:space="preserve"> that social interaction provides a medium for cognitive, social and linguistic development in children. Vygotsky believed that children learn through scaffolding their skills; this meant a more capable member of the community/society would assist the child in completing tasks that were within or just above the child’s capability, which is also known as zone of proximal development.</w:t>
      </w:r>
      <w:r w:rsidR="00E54487" w:rsidRPr="008D14B8">
        <w:rPr>
          <w:rFonts w:ascii="Arial" w:eastAsia="Times New Roman" w:hAnsi="Arial" w:cs="Arial"/>
          <w:color w:val="222222"/>
          <w:lang w:eastAsia="en-GB"/>
        </w:rPr>
        <w:t xml:space="preserve"> </w:t>
      </w:r>
      <w:r w:rsidR="00174251" w:rsidRPr="008D14B8">
        <w:rPr>
          <w:rFonts w:ascii="Arial" w:eastAsia="Times New Roman" w:hAnsi="Arial" w:cs="Arial"/>
          <w:color w:val="222222"/>
          <w:lang w:eastAsia="en-GB"/>
        </w:rPr>
        <w:t>(</w:t>
      </w:r>
      <w:r w:rsidR="00B55836" w:rsidRPr="008D14B8">
        <w:rPr>
          <w:rFonts w:ascii="Arial" w:eastAsia="Times New Roman" w:hAnsi="Arial" w:cs="Arial"/>
          <w:color w:val="222222"/>
          <w:lang w:eastAsia="en-GB"/>
        </w:rPr>
        <w:t>1981)</w:t>
      </w:r>
      <w:r w:rsidR="00EF238B" w:rsidRPr="008D14B8">
        <w:rPr>
          <w:rFonts w:ascii="Arial" w:eastAsia="Times New Roman" w:hAnsi="Arial" w:cs="Arial"/>
          <w:color w:val="222222"/>
          <w:lang w:eastAsia="en-GB"/>
        </w:rPr>
        <w:t>.</w:t>
      </w:r>
    </w:p>
    <w:p w14:paraId="47DC1F5C" w14:textId="77777777" w:rsidR="00B665C0" w:rsidRPr="008D14B8" w:rsidRDefault="00B665C0" w:rsidP="008D14B8">
      <w:pPr>
        <w:spacing w:line="360" w:lineRule="auto"/>
        <w:rPr>
          <w:rFonts w:ascii="Arial" w:eastAsia="Times New Roman" w:hAnsi="Arial" w:cs="Arial"/>
          <w:color w:val="222222"/>
          <w:lang w:eastAsia="en-GB"/>
        </w:rPr>
      </w:pPr>
    </w:p>
    <w:p w14:paraId="00FB2974" w14:textId="762B7D0D" w:rsidR="006C182F" w:rsidRPr="008D14B8" w:rsidRDefault="006C182F" w:rsidP="008D14B8">
      <w:pPr>
        <w:spacing w:line="360" w:lineRule="auto"/>
        <w:rPr>
          <w:rFonts w:ascii="Arial" w:eastAsia="Times New Roman" w:hAnsi="Arial" w:cs="Arial"/>
          <w:color w:val="222222"/>
          <w:shd w:val="clear" w:color="auto" w:fill="FFFFFF"/>
          <w:lang w:eastAsia="en-GB"/>
        </w:rPr>
      </w:pPr>
      <w:r w:rsidRPr="008D14B8">
        <w:rPr>
          <w:rFonts w:ascii="Arial" w:eastAsia="Times New Roman" w:hAnsi="Arial" w:cs="Arial"/>
          <w:color w:val="222222"/>
          <w:shd w:val="clear" w:color="auto" w:fill="FFFFFF"/>
          <w:lang w:eastAsia="en-GB"/>
        </w:rPr>
        <w:t xml:space="preserve">Strategies I use to </w:t>
      </w:r>
      <w:r w:rsidR="005012FB" w:rsidRPr="008D14B8">
        <w:rPr>
          <w:rFonts w:ascii="Arial" w:eastAsia="Times New Roman" w:hAnsi="Arial" w:cs="Arial"/>
          <w:color w:val="222222"/>
          <w:shd w:val="clear" w:color="auto" w:fill="FFFFFF"/>
          <w:lang w:eastAsia="en-GB"/>
        </w:rPr>
        <w:t xml:space="preserve">support numeracy vary on different circumstances. </w:t>
      </w:r>
      <w:r w:rsidR="002600CE" w:rsidRPr="008D14B8">
        <w:rPr>
          <w:rFonts w:ascii="Arial" w:eastAsia="Times New Roman" w:hAnsi="Arial" w:cs="Arial"/>
          <w:color w:val="222222"/>
          <w:shd w:val="clear" w:color="auto" w:fill="FFFFFF"/>
          <w:lang w:eastAsia="en-GB"/>
        </w:rPr>
        <w:t>No pupil is the same</w:t>
      </w:r>
      <w:r w:rsidR="0057480E" w:rsidRPr="008D14B8">
        <w:rPr>
          <w:rFonts w:ascii="Arial" w:eastAsia="Times New Roman" w:hAnsi="Arial" w:cs="Arial"/>
          <w:color w:val="222222"/>
          <w:shd w:val="clear" w:color="auto" w:fill="FFFFFF"/>
          <w:lang w:eastAsia="en-GB"/>
        </w:rPr>
        <w:t xml:space="preserve"> so different support is offered in different ways.</w:t>
      </w:r>
    </w:p>
    <w:p w14:paraId="3DCA88BC" w14:textId="2F81E452" w:rsidR="009C1A84" w:rsidRPr="00692D90" w:rsidRDefault="005012FB" w:rsidP="008D14B8">
      <w:pPr>
        <w:spacing w:line="360" w:lineRule="auto"/>
        <w:jc w:val="both"/>
        <w:rPr>
          <w:rFonts w:ascii="Arial" w:eastAsia="Times New Roman" w:hAnsi="Arial" w:cs="Arial"/>
          <w:color w:val="666666"/>
          <w:shd w:val="clear" w:color="auto" w:fill="FFFFFF"/>
          <w:lang w:eastAsia="en-GB"/>
        </w:rPr>
      </w:pPr>
      <w:r w:rsidRPr="008D14B8">
        <w:rPr>
          <w:rFonts w:ascii="Arial" w:eastAsia="Times New Roman" w:hAnsi="Arial" w:cs="Arial"/>
          <w:color w:val="222222"/>
          <w:shd w:val="clear" w:color="auto" w:fill="FFFFFF"/>
          <w:lang w:eastAsia="en-GB"/>
        </w:rPr>
        <w:t>One of my main priorities is how to effectively engage the pupils and relate content to their interests.</w:t>
      </w:r>
      <w:r w:rsidR="005A6DD7" w:rsidRPr="008D14B8">
        <w:rPr>
          <w:rFonts w:ascii="Arial" w:eastAsia="Times New Roman" w:hAnsi="Arial" w:cs="Arial"/>
          <w:color w:val="222222"/>
          <w:shd w:val="clear" w:color="auto" w:fill="FFFFFF"/>
          <w:lang w:eastAsia="en-GB"/>
        </w:rPr>
        <w:t xml:space="preserve"> If the work is enjoyable to them they are more engaged to learn and concentrate better and have a more positive attitude to the task in hand. Knowing what resources you have and having them ready for every lesson is key to me as a child who can independently and confidently collect a resource they need is a way to boost their self-esteem. </w:t>
      </w:r>
      <w:r w:rsidR="0020745F" w:rsidRPr="008D14B8">
        <w:rPr>
          <w:rFonts w:ascii="Arial" w:eastAsia="Times New Roman" w:hAnsi="Arial" w:cs="Arial"/>
          <w:color w:val="222222"/>
          <w:shd w:val="clear" w:color="auto" w:fill="FFFFFF"/>
          <w:lang w:eastAsia="en-GB"/>
        </w:rPr>
        <w:t xml:space="preserve">Recap learning from the previous lesson just for a few minutes is a great way to keep reinforcing numeracy skills so that the </w:t>
      </w:r>
      <w:r w:rsidR="000108A8" w:rsidRPr="008D14B8">
        <w:rPr>
          <w:rFonts w:ascii="Arial" w:eastAsia="Times New Roman" w:hAnsi="Arial" w:cs="Arial"/>
          <w:color w:val="222222"/>
          <w:shd w:val="clear" w:color="auto" w:fill="FFFFFF"/>
          <w:lang w:eastAsia="en-GB"/>
        </w:rPr>
        <w:t>pupil’s</w:t>
      </w:r>
      <w:r w:rsidR="0020745F" w:rsidRPr="008D14B8">
        <w:rPr>
          <w:rFonts w:ascii="Arial" w:eastAsia="Times New Roman" w:hAnsi="Arial" w:cs="Arial"/>
          <w:color w:val="222222"/>
          <w:shd w:val="clear" w:color="auto" w:fill="FFFFFF"/>
          <w:lang w:eastAsia="en-GB"/>
        </w:rPr>
        <w:t xml:space="preserve"> minds get refreshed and a given opportunity to assess if more work is needed on that particular area of numeracy, so if your last session was on adding two digit numbers and carrying over t</w:t>
      </w:r>
      <w:r w:rsidR="001D4C0A" w:rsidRPr="008D14B8">
        <w:rPr>
          <w:rFonts w:ascii="Arial" w:eastAsia="Times New Roman" w:hAnsi="Arial" w:cs="Arial"/>
          <w:color w:val="222222"/>
          <w:shd w:val="clear" w:color="auto" w:fill="FFFFFF"/>
          <w:lang w:eastAsia="en-GB"/>
        </w:rPr>
        <w:t xml:space="preserve">he </w:t>
      </w:r>
      <w:r w:rsidR="000108A8" w:rsidRPr="008D14B8">
        <w:rPr>
          <w:rFonts w:ascii="Arial" w:eastAsia="Times New Roman" w:hAnsi="Arial" w:cs="Arial"/>
          <w:color w:val="222222"/>
          <w:shd w:val="clear" w:color="auto" w:fill="FFFFFF"/>
          <w:lang w:eastAsia="en-GB"/>
        </w:rPr>
        <w:t>unit’s</w:t>
      </w:r>
      <w:r w:rsidR="001D4C0A" w:rsidRPr="008D14B8">
        <w:rPr>
          <w:rFonts w:ascii="Arial" w:eastAsia="Times New Roman" w:hAnsi="Arial" w:cs="Arial"/>
          <w:color w:val="222222"/>
          <w:shd w:val="clear" w:color="auto" w:fill="FFFFFF"/>
          <w:lang w:eastAsia="en-GB"/>
        </w:rPr>
        <w:t xml:space="preserve"> column its always worth assessing if they have remembered the strategy with or without a resource. </w:t>
      </w:r>
      <w:r w:rsidR="00453A01" w:rsidRPr="008D14B8">
        <w:rPr>
          <w:rFonts w:ascii="Arial" w:eastAsia="Times New Roman" w:hAnsi="Arial" w:cs="Arial"/>
          <w:color w:val="222222"/>
          <w:shd w:val="clear" w:color="auto" w:fill="FFFFFF"/>
          <w:lang w:eastAsia="en-GB"/>
        </w:rPr>
        <w:t>Bringing literacy into the numeracy session is always a must as I find talking and asking key questions to assure they understand what is being asked of them and if they can explain in their words what we are doing.</w:t>
      </w:r>
      <w:r w:rsidR="00011621" w:rsidRPr="008D14B8">
        <w:rPr>
          <w:rFonts w:ascii="Arial" w:eastAsia="Times New Roman" w:hAnsi="Arial" w:cs="Arial"/>
          <w:color w:val="222222"/>
          <w:shd w:val="clear" w:color="auto" w:fill="FFFFFF"/>
          <w:lang w:eastAsia="en-GB"/>
        </w:rPr>
        <w:t xml:space="preserve"> Teaching key words is also important as its vital to understanding that a pupil knows what words mean. They may not understand when you say subtraction but will know takeaway, addition is adding up, multiplication is times tables and division is sharing. Making posters or having a wall display is a good re</w:t>
      </w:r>
      <w:r w:rsidR="009606CF" w:rsidRPr="008D14B8">
        <w:rPr>
          <w:rFonts w:ascii="Arial" w:eastAsia="Times New Roman" w:hAnsi="Arial" w:cs="Arial"/>
          <w:color w:val="222222"/>
          <w:shd w:val="clear" w:color="auto" w:fill="FFFFFF"/>
          <w:lang w:eastAsia="en-GB"/>
        </w:rPr>
        <w:t xml:space="preserve">source to reinforce </w:t>
      </w:r>
      <w:r w:rsidR="001F22BE" w:rsidRPr="008D14B8">
        <w:rPr>
          <w:rFonts w:ascii="Arial" w:eastAsia="Times New Roman" w:hAnsi="Arial" w:cs="Arial"/>
          <w:color w:val="222222"/>
          <w:shd w:val="clear" w:color="auto" w:fill="FFFFFF"/>
          <w:lang w:eastAsia="en-GB"/>
        </w:rPr>
        <w:t>these as visual aids</w:t>
      </w:r>
      <w:r w:rsidR="00011621" w:rsidRPr="008D14B8">
        <w:rPr>
          <w:rFonts w:ascii="Arial" w:eastAsia="Times New Roman" w:hAnsi="Arial" w:cs="Arial"/>
          <w:color w:val="222222"/>
          <w:shd w:val="clear" w:color="auto" w:fill="FFFFFF"/>
          <w:lang w:eastAsia="en-GB"/>
        </w:rPr>
        <w:t xml:space="preserve"> are good reminders to have around the classroom.</w:t>
      </w:r>
      <w:r w:rsidR="009606CF" w:rsidRPr="008D14B8">
        <w:rPr>
          <w:rFonts w:ascii="Arial" w:eastAsia="Times New Roman" w:hAnsi="Arial" w:cs="Arial"/>
          <w:color w:val="222222"/>
          <w:shd w:val="clear" w:color="auto" w:fill="FFFFFF"/>
          <w:lang w:eastAsia="en-GB"/>
        </w:rPr>
        <w:t xml:space="preserve"> I find a lot of pupils I work with give up on the idea of maths before they’ve even attempted the problem. They have a fear of numbers and believe they will never understand it, praise the effort and not the work. If they are trying whether its right or wrong give good praise and acknowledge that they are trying their best and that’s all you expect from them. Well done I can see you have tried really hard but </w:t>
      </w:r>
      <w:r w:rsidR="001F22BE" w:rsidRPr="008D14B8">
        <w:rPr>
          <w:rFonts w:ascii="Arial" w:eastAsia="Times New Roman" w:hAnsi="Arial" w:cs="Arial"/>
          <w:color w:val="222222"/>
          <w:shd w:val="clear" w:color="auto" w:fill="FFFFFF"/>
          <w:lang w:eastAsia="en-GB"/>
        </w:rPr>
        <w:t>let’s</w:t>
      </w:r>
      <w:r w:rsidR="009606CF" w:rsidRPr="008D14B8">
        <w:rPr>
          <w:rFonts w:ascii="Arial" w:eastAsia="Times New Roman" w:hAnsi="Arial" w:cs="Arial"/>
          <w:color w:val="222222"/>
          <w:shd w:val="clear" w:color="auto" w:fill="FFFFFF"/>
          <w:lang w:eastAsia="en-GB"/>
        </w:rPr>
        <w:t xml:space="preserve"> try it this way instead, build t</w:t>
      </w:r>
      <w:r w:rsidR="009C1A84" w:rsidRPr="008D14B8">
        <w:rPr>
          <w:rFonts w:ascii="Arial" w:eastAsia="Times New Roman" w:hAnsi="Arial" w:cs="Arial"/>
          <w:color w:val="222222"/>
          <w:shd w:val="clear" w:color="auto" w:fill="FFFFFF"/>
          <w:lang w:eastAsia="en-GB"/>
        </w:rPr>
        <w:t xml:space="preserve">heir confidence and self-esteem, this can be reflected on Maslow’s hierarchy </w:t>
      </w:r>
      <w:r w:rsidR="007D4F00" w:rsidRPr="008D14B8">
        <w:rPr>
          <w:rFonts w:ascii="Arial" w:eastAsia="Times New Roman" w:hAnsi="Arial" w:cs="Arial"/>
          <w:color w:val="222222"/>
          <w:shd w:val="clear" w:color="auto" w:fill="FFFFFF"/>
          <w:lang w:eastAsia="en-GB"/>
        </w:rPr>
        <w:t>of needs theory as he empha</w:t>
      </w:r>
      <w:r w:rsidR="009C1A84" w:rsidRPr="008D14B8">
        <w:rPr>
          <w:rFonts w:ascii="Arial" w:eastAsia="Times New Roman" w:hAnsi="Arial" w:cs="Arial"/>
          <w:color w:val="222222"/>
          <w:shd w:val="clear" w:color="auto" w:fill="FFFFFF"/>
          <w:lang w:eastAsia="en-GB"/>
        </w:rPr>
        <w:t xml:space="preserve">sis </w:t>
      </w:r>
      <w:r w:rsidR="00603844" w:rsidRPr="008D14B8">
        <w:rPr>
          <w:rFonts w:ascii="Arial" w:eastAsia="Times New Roman" w:hAnsi="Arial" w:cs="Arial"/>
          <w:color w:val="222222"/>
          <w:shd w:val="clear" w:color="auto" w:fill="FFFFFF"/>
          <w:lang w:eastAsia="en-GB"/>
        </w:rPr>
        <w:t xml:space="preserve">that if </w:t>
      </w:r>
      <w:r w:rsidR="00603844" w:rsidRPr="00692D90">
        <w:rPr>
          <w:rFonts w:ascii="Arial" w:eastAsia="Times New Roman" w:hAnsi="Arial" w:cs="Arial"/>
          <w:color w:val="222222"/>
          <w:shd w:val="clear" w:color="auto" w:fill="FFFFFF"/>
          <w:lang w:eastAsia="en-GB"/>
        </w:rPr>
        <w:t>you</w:t>
      </w:r>
      <w:r w:rsidR="009C1A84" w:rsidRPr="00692D90">
        <w:rPr>
          <w:rFonts w:ascii="Arial" w:eastAsia="Times New Roman" w:hAnsi="Arial" w:cs="Arial"/>
          <w:color w:val="666666"/>
          <w:shd w:val="clear" w:color="auto" w:fill="FFFFFF"/>
          <w:lang w:eastAsia="en-GB"/>
        </w:rPr>
        <w:t xml:space="preserve"> </w:t>
      </w:r>
      <w:r w:rsidR="00603844" w:rsidRPr="00692D90">
        <w:rPr>
          <w:rFonts w:ascii="Arial" w:eastAsia="Times New Roman" w:hAnsi="Arial" w:cs="Arial"/>
          <w:b/>
          <w:color w:val="666666"/>
          <w:shd w:val="clear" w:color="auto" w:fill="FFFFFF"/>
          <w:lang w:eastAsia="en-GB"/>
        </w:rPr>
        <w:t>ha</w:t>
      </w:r>
      <w:r w:rsidR="000051E3" w:rsidRPr="00692D90">
        <w:rPr>
          <w:rFonts w:ascii="Arial" w:eastAsia="Times New Roman" w:hAnsi="Arial" w:cs="Arial"/>
          <w:b/>
          <w:color w:val="666666"/>
          <w:shd w:val="clear" w:color="auto" w:fill="FFFFFF"/>
          <w:lang w:eastAsia="en-GB"/>
        </w:rPr>
        <w:t>ppened to have poor self-esteem</w:t>
      </w:r>
      <w:r w:rsidR="009C1A84" w:rsidRPr="00692D90">
        <w:rPr>
          <w:rFonts w:ascii="Arial" w:eastAsia="Times New Roman" w:hAnsi="Arial" w:cs="Arial"/>
          <w:b/>
          <w:color w:val="666666"/>
          <w:shd w:val="clear" w:color="auto" w:fill="FFFFFF"/>
          <w:lang w:eastAsia="en-GB"/>
        </w:rPr>
        <w:t xml:space="preserve">, a little improvement in this aspect can take you to believe that you are not inferior when compared to other people. A strong level of self-esteem can make you feel better and gives a boost to your confidence that you can do many things as most people do different things. </w:t>
      </w:r>
      <w:r w:rsidR="00937CF3" w:rsidRPr="00692D90">
        <w:rPr>
          <w:rFonts w:ascii="Arial" w:eastAsia="Times New Roman" w:hAnsi="Arial" w:cs="Arial"/>
          <w:b/>
          <w:color w:val="666666"/>
          <w:shd w:val="clear" w:color="auto" w:fill="FFFFFF"/>
          <w:lang w:eastAsia="en-GB"/>
        </w:rPr>
        <w:t>(1943).</w:t>
      </w:r>
      <w:r w:rsidR="009A5105" w:rsidRPr="00692D90">
        <w:rPr>
          <w:rFonts w:ascii="Arial" w:eastAsia="Times New Roman" w:hAnsi="Arial" w:cs="Arial"/>
          <w:color w:val="666666"/>
          <w:shd w:val="clear" w:color="auto" w:fill="FFFFFF"/>
          <w:lang w:eastAsia="en-GB"/>
        </w:rPr>
        <w:t xml:space="preserve"> </w:t>
      </w:r>
    </w:p>
    <w:p w14:paraId="6F4AE6AA" w14:textId="18E07EF0" w:rsidR="008D14B8" w:rsidRDefault="00692D90" w:rsidP="008D14B8">
      <w:pPr>
        <w:spacing w:line="360" w:lineRule="auto"/>
        <w:jc w:val="both"/>
        <w:rPr>
          <w:rFonts w:ascii="Arial" w:eastAsia="Times New Roman" w:hAnsi="Arial" w:cs="Arial"/>
          <w:color w:val="666666"/>
          <w:shd w:val="clear" w:color="auto" w:fill="FFFFFF"/>
          <w:lang w:eastAsia="en-GB"/>
        </w:rPr>
      </w:pPr>
      <w:r>
        <w:rPr>
          <w:rFonts w:ascii="Arial" w:eastAsia="Times New Roman" w:hAnsi="Arial" w:cs="Arial"/>
          <w:color w:val="666666"/>
          <w:shd w:val="clear" w:color="auto" w:fill="FFFFFF"/>
          <w:lang w:eastAsia="en-GB"/>
        </w:rPr>
        <w:t xml:space="preserve"> </w:t>
      </w:r>
    </w:p>
    <w:p w14:paraId="5DF00CE3" w14:textId="70840882" w:rsidR="00DC4FA3" w:rsidRDefault="00692D90" w:rsidP="008D14B8">
      <w:pPr>
        <w:spacing w:line="360" w:lineRule="auto"/>
        <w:jc w:val="both"/>
        <w:rPr>
          <w:rFonts w:ascii="Arial" w:eastAsia="Times New Roman" w:hAnsi="Arial" w:cs="Arial"/>
          <w:color w:val="666666"/>
          <w:shd w:val="clear" w:color="auto" w:fill="FFFFFF"/>
          <w:lang w:eastAsia="en-GB"/>
        </w:rPr>
      </w:pPr>
      <w:r>
        <w:rPr>
          <w:rFonts w:ascii="Arial" w:eastAsia="Times New Roman" w:hAnsi="Arial" w:cs="Arial"/>
          <w:color w:val="666666"/>
          <w:shd w:val="clear" w:color="auto" w:fill="FFFFFF"/>
          <w:lang w:eastAsia="en-GB"/>
        </w:rPr>
        <w:t>Numeracy c</w:t>
      </w:r>
      <w:r w:rsidR="00123A2A">
        <w:rPr>
          <w:rFonts w:ascii="Arial" w:eastAsia="Times New Roman" w:hAnsi="Arial" w:cs="Arial"/>
          <w:color w:val="666666"/>
          <w:shd w:val="clear" w:color="auto" w:fill="FFFFFF"/>
          <w:lang w:eastAsia="en-GB"/>
        </w:rPr>
        <w:t>an be a very rewarding yet dau</w:t>
      </w:r>
      <w:r>
        <w:rPr>
          <w:rFonts w:ascii="Arial" w:eastAsia="Times New Roman" w:hAnsi="Arial" w:cs="Arial"/>
          <w:color w:val="666666"/>
          <w:shd w:val="clear" w:color="auto" w:fill="FFFFFF"/>
          <w:lang w:eastAsia="en-GB"/>
        </w:rPr>
        <w:t xml:space="preserve">nting subject to not only children but adults also. </w:t>
      </w:r>
      <w:r w:rsidR="00123A2A">
        <w:rPr>
          <w:rFonts w:ascii="Arial" w:eastAsia="Times New Roman" w:hAnsi="Arial" w:cs="Arial"/>
          <w:color w:val="666666"/>
          <w:shd w:val="clear" w:color="auto" w:fill="FFFFFF"/>
          <w:lang w:eastAsia="en-GB"/>
        </w:rPr>
        <w:t>The way you are taught and shown to understand numeracy can be how you reflect on the subject throughout your adu</w:t>
      </w:r>
      <w:r w:rsidR="007717AA">
        <w:rPr>
          <w:rFonts w:ascii="Arial" w:eastAsia="Times New Roman" w:hAnsi="Arial" w:cs="Arial"/>
          <w:color w:val="666666"/>
          <w:shd w:val="clear" w:color="auto" w:fill="FFFFFF"/>
          <w:lang w:eastAsia="en-GB"/>
        </w:rPr>
        <w:t xml:space="preserve">lthood. Boaler (2009) describes as the </w:t>
      </w:r>
      <w:r w:rsidR="00520B47">
        <w:rPr>
          <w:rFonts w:ascii="Arial" w:eastAsia="Times New Roman" w:hAnsi="Arial" w:cs="Arial"/>
          <w:color w:val="666666"/>
          <w:shd w:val="clear" w:color="auto" w:fill="FFFFFF"/>
          <w:lang w:eastAsia="en-GB"/>
        </w:rPr>
        <w:t>‘</w:t>
      </w:r>
      <w:r w:rsidR="007717AA">
        <w:rPr>
          <w:rFonts w:ascii="Arial" w:eastAsia="Times New Roman" w:hAnsi="Arial" w:cs="Arial"/>
          <w:color w:val="666666"/>
          <w:shd w:val="clear" w:color="auto" w:fill="FFFFFF"/>
          <w:lang w:eastAsia="en-GB"/>
        </w:rPr>
        <w:t>elephant in the classroom</w:t>
      </w:r>
      <w:r w:rsidR="00520B47">
        <w:rPr>
          <w:rFonts w:ascii="Arial" w:eastAsia="Times New Roman" w:hAnsi="Arial" w:cs="Arial"/>
          <w:color w:val="666666"/>
          <w:shd w:val="clear" w:color="auto" w:fill="FFFFFF"/>
          <w:lang w:eastAsia="en-GB"/>
        </w:rPr>
        <w:t>’</w:t>
      </w:r>
      <w:r w:rsidR="007717AA">
        <w:rPr>
          <w:rFonts w:ascii="Arial" w:eastAsia="Times New Roman" w:hAnsi="Arial" w:cs="Arial"/>
          <w:color w:val="666666"/>
          <w:shd w:val="clear" w:color="auto" w:fill="FFFFFF"/>
          <w:lang w:eastAsia="en-GB"/>
        </w:rPr>
        <w:t>, the assumption that success in maths is a sign of genera</w:t>
      </w:r>
      <w:r w:rsidR="009C4BBE">
        <w:rPr>
          <w:rFonts w:ascii="Arial" w:eastAsia="Times New Roman" w:hAnsi="Arial" w:cs="Arial"/>
          <w:color w:val="666666"/>
          <w:shd w:val="clear" w:color="auto" w:fill="FFFFFF"/>
          <w:lang w:eastAsia="en-GB"/>
        </w:rPr>
        <w:t>l</w:t>
      </w:r>
      <w:r w:rsidR="007717AA">
        <w:rPr>
          <w:rFonts w:ascii="Arial" w:eastAsia="Times New Roman" w:hAnsi="Arial" w:cs="Arial"/>
          <w:color w:val="666666"/>
          <w:shd w:val="clear" w:color="auto" w:fill="FFFFFF"/>
          <w:lang w:eastAsia="en-GB"/>
        </w:rPr>
        <w:t xml:space="preserve"> intelligence and that such an assumption breeds adult insecurities </w:t>
      </w:r>
      <w:r w:rsidR="00520B47">
        <w:rPr>
          <w:rFonts w:ascii="Arial" w:eastAsia="Times New Roman" w:hAnsi="Arial" w:cs="Arial"/>
          <w:color w:val="666666"/>
          <w:shd w:val="clear" w:color="auto" w:fill="FFFFFF"/>
          <w:lang w:eastAsia="en-GB"/>
        </w:rPr>
        <w:t>as they access their own value in relation to the value accorded their different kinds of knowledge.</w:t>
      </w:r>
      <w:r w:rsidR="00DC4FA3">
        <w:rPr>
          <w:rFonts w:ascii="Arial" w:eastAsia="Times New Roman" w:hAnsi="Arial" w:cs="Arial"/>
          <w:color w:val="666666"/>
          <w:shd w:val="clear" w:color="auto" w:fill="FFFFFF"/>
          <w:lang w:eastAsia="en-GB"/>
        </w:rPr>
        <w:t xml:space="preserve"> </w:t>
      </w:r>
      <w:r w:rsidR="00217E61">
        <w:rPr>
          <w:rFonts w:ascii="Arial" w:eastAsia="Times New Roman" w:hAnsi="Arial" w:cs="Arial"/>
          <w:color w:val="666666"/>
          <w:shd w:val="clear" w:color="auto" w:fill="FFFFFF"/>
          <w:lang w:eastAsia="en-GB"/>
        </w:rPr>
        <w:t xml:space="preserve">Swain (2005) found that the main reason adults want to learn is to prove their ability to learn a high-status subject which they believe to be a signifier of intelligence (p. 305). This is congruent with Boalers point that maths and intelligence </w:t>
      </w:r>
      <w:r w:rsidR="00786D93">
        <w:rPr>
          <w:rFonts w:ascii="Arial" w:eastAsia="Times New Roman" w:hAnsi="Arial" w:cs="Arial"/>
          <w:color w:val="666666"/>
          <w:shd w:val="clear" w:color="auto" w:fill="FFFFFF"/>
          <w:lang w:eastAsia="en-GB"/>
        </w:rPr>
        <w:t>has great power and not just in the classroom.</w:t>
      </w:r>
    </w:p>
    <w:p w14:paraId="5E485B39" w14:textId="16C53555" w:rsidR="00692D90" w:rsidRDefault="00520B47" w:rsidP="008D14B8">
      <w:pPr>
        <w:spacing w:line="360" w:lineRule="auto"/>
        <w:jc w:val="both"/>
        <w:rPr>
          <w:rFonts w:ascii="Arial" w:eastAsia="Times New Roman" w:hAnsi="Arial" w:cs="Arial"/>
          <w:color w:val="666666"/>
          <w:shd w:val="clear" w:color="auto" w:fill="FFFFFF"/>
          <w:lang w:eastAsia="en-GB"/>
        </w:rPr>
      </w:pPr>
      <w:r>
        <w:rPr>
          <w:rFonts w:ascii="Arial" w:eastAsia="Times New Roman" w:hAnsi="Arial" w:cs="Arial"/>
          <w:color w:val="666666"/>
          <w:shd w:val="clear" w:color="auto" w:fill="FFFFFF"/>
          <w:lang w:eastAsia="en-GB"/>
        </w:rPr>
        <w:t xml:space="preserve">A simple mistake and </w:t>
      </w:r>
      <w:r w:rsidR="007717AA">
        <w:rPr>
          <w:rFonts w:ascii="Arial" w:eastAsia="Times New Roman" w:hAnsi="Arial" w:cs="Arial"/>
          <w:color w:val="666666"/>
          <w:shd w:val="clear" w:color="auto" w:fill="FFFFFF"/>
          <w:lang w:eastAsia="en-GB"/>
        </w:rPr>
        <w:t>reaction can</w:t>
      </w:r>
      <w:r w:rsidR="00123A2A">
        <w:rPr>
          <w:rFonts w:ascii="Arial" w:eastAsia="Times New Roman" w:hAnsi="Arial" w:cs="Arial"/>
          <w:color w:val="666666"/>
          <w:shd w:val="clear" w:color="auto" w:fill="FFFFFF"/>
          <w:lang w:eastAsia="en-GB"/>
        </w:rPr>
        <w:t xml:space="preserve"> make you fear numbers and how you see them. Numeracy isn’t a subject for everyone however, if taught and perceived in the right way I believe it can be rewarding not only for self-worth but a skill to carry through day to day life.</w:t>
      </w:r>
      <w:r w:rsidR="003D2C22">
        <w:rPr>
          <w:rFonts w:ascii="Arial" w:eastAsia="Times New Roman" w:hAnsi="Arial" w:cs="Arial"/>
          <w:color w:val="666666"/>
          <w:shd w:val="clear" w:color="auto" w:fill="FFFFFF"/>
          <w:lang w:eastAsia="en-GB"/>
        </w:rPr>
        <w:t xml:space="preserve"> </w:t>
      </w:r>
      <w:r w:rsidR="00FD7E25">
        <w:rPr>
          <w:rFonts w:ascii="Arial" w:eastAsia="Times New Roman" w:hAnsi="Arial" w:cs="Arial"/>
          <w:color w:val="666666"/>
          <w:shd w:val="clear" w:color="auto" w:fill="FFFFFF"/>
          <w:lang w:eastAsia="en-GB"/>
        </w:rPr>
        <w:t xml:space="preserve">However, </w:t>
      </w:r>
      <w:r w:rsidR="00E26265">
        <w:rPr>
          <w:rFonts w:ascii="Arial" w:eastAsia="Times New Roman" w:hAnsi="Arial" w:cs="Arial"/>
          <w:color w:val="666666"/>
          <w:shd w:val="clear" w:color="auto" w:fill="FFFFFF"/>
          <w:lang w:eastAsia="en-GB"/>
        </w:rPr>
        <w:t>numeracy support shouldn’t just be inside a classroom</w:t>
      </w:r>
      <w:r w:rsidR="00D058CE">
        <w:rPr>
          <w:rFonts w:ascii="Arial" w:eastAsia="Times New Roman" w:hAnsi="Arial" w:cs="Arial"/>
          <w:color w:val="666666"/>
          <w:shd w:val="clear" w:color="auto" w:fill="FFFFFF"/>
          <w:lang w:eastAsia="en-GB"/>
        </w:rPr>
        <w:t>, parents and c</w:t>
      </w:r>
      <w:r w:rsidR="00F46E59">
        <w:rPr>
          <w:rFonts w:ascii="Arial" w:eastAsia="Times New Roman" w:hAnsi="Arial" w:cs="Arial"/>
          <w:color w:val="666666"/>
          <w:shd w:val="clear" w:color="auto" w:fill="FFFFFF"/>
          <w:lang w:eastAsia="en-GB"/>
        </w:rPr>
        <w:t>arers can also help by ensuring math homework is done or spending time with their children practicing simple numeracy sums and multiplications. Swain (2005) research indicates that one of the most powerful motivations for parents attending numeracy classes is to help their children with maths, this is an important extension of developing new curric</w:t>
      </w:r>
      <w:r w:rsidR="002C69EA">
        <w:rPr>
          <w:rFonts w:ascii="Arial" w:eastAsia="Times New Roman" w:hAnsi="Arial" w:cs="Arial"/>
          <w:color w:val="666666"/>
          <w:shd w:val="clear" w:color="auto" w:fill="FFFFFF"/>
          <w:lang w:eastAsia="en-GB"/>
        </w:rPr>
        <w:t>ula.</w:t>
      </w:r>
    </w:p>
    <w:p w14:paraId="3A7ADEE1" w14:textId="41D6898E" w:rsidR="002C69EA" w:rsidRDefault="002C69EA" w:rsidP="008D14B8">
      <w:pPr>
        <w:spacing w:line="360" w:lineRule="auto"/>
        <w:jc w:val="both"/>
        <w:rPr>
          <w:rFonts w:ascii="Arial" w:eastAsia="Times New Roman" w:hAnsi="Arial" w:cs="Arial"/>
          <w:color w:val="666666"/>
          <w:shd w:val="clear" w:color="auto" w:fill="FFFFFF"/>
          <w:lang w:eastAsia="en-GB"/>
        </w:rPr>
      </w:pPr>
      <w:r>
        <w:rPr>
          <w:rFonts w:ascii="Arial" w:eastAsia="Times New Roman" w:hAnsi="Arial" w:cs="Arial"/>
          <w:color w:val="666666"/>
          <w:shd w:val="clear" w:color="auto" w:fill="FFFFFF"/>
          <w:lang w:eastAsia="en-GB"/>
        </w:rPr>
        <w:t>Critically evaluating the way numeracy is delivered and supported in my own setting, I’d say the standard is good however, it could definitely be better. Although resources such as numicon, wall displays, counters, times table charts, number squares and other visual aids are always available I believe learning support assistants do not get the specific training to always deliver to their full potential. As a year four learning support assistant (LSA) in School A and having been employed there 7 years I have never once received any numeracy training on any resources or aids that are used. I have self-taught myself numicon and how the variety of apparatus is used for all children, all levels and any age. I strongly believe that school budget cuts are a lot to do with la</w:t>
      </w:r>
      <w:r w:rsidR="004A0244">
        <w:rPr>
          <w:rFonts w:ascii="Arial" w:eastAsia="Times New Roman" w:hAnsi="Arial" w:cs="Arial"/>
          <w:color w:val="666666"/>
          <w:shd w:val="clear" w:color="auto" w:fill="FFFFFF"/>
          <w:lang w:eastAsia="en-GB"/>
        </w:rPr>
        <w:t xml:space="preserve">ck of training and even </w:t>
      </w:r>
      <w:r>
        <w:rPr>
          <w:rFonts w:ascii="Arial" w:eastAsia="Times New Roman" w:hAnsi="Arial" w:cs="Arial"/>
          <w:color w:val="666666"/>
          <w:shd w:val="clear" w:color="auto" w:fill="FFFFFF"/>
          <w:lang w:eastAsia="en-GB"/>
        </w:rPr>
        <w:t xml:space="preserve">to buy </w:t>
      </w:r>
      <w:r w:rsidR="004A0244">
        <w:rPr>
          <w:rFonts w:ascii="Arial" w:eastAsia="Times New Roman" w:hAnsi="Arial" w:cs="Arial"/>
          <w:color w:val="666666"/>
          <w:shd w:val="clear" w:color="auto" w:fill="FFFFFF"/>
          <w:lang w:eastAsia="en-GB"/>
        </w:rPr>
        <w:t xml:space="preserve">and supply </w:t>
      </w:r>
      <w:r>
        <w:rPr>
          <w:rFonts w:ascii="Arial" w:eastAsia="Times New Roman" w:hAnsi="Arial" w:cs="Arial"/>
          <w:color w:val="666666"/>
          <w:shd w:val="clear" w:color="auto" w:fill="FFFFFF"/>
          <w:lang w:eastAsia="en-GB"/>
        </w:rPr>
        <w:t>more resources for classrooms.</w:t>
      </w:r>
      <w:r w:rsidR="00680A3F">
        <w:rPr>
          <w:rFonts w:ascii="Arial" w:eastAsia="Times New Roman" w:hAnsi="Arial" w:cs="Arial"/>
          <w:color w:val="666666"/>
          <w:shd w:val="clear" w:color="auto" w:fill="FFFFFF"/>
          <w:lang w:eastAsia="en-GB"/>
        </w:rPr>
        <w:t xml:space="preserve"> </w:t>
      </w:r>
      <w:r w:rsidR="00012EFC">
        <w:rPr>
          <w:rFonts w:ascii="Arial" w:eastAsia="Times New Roman" w:hAnsi="Arial" w:cs="Arial"/>
          <w:color w:val="666666"/>
          <w:shd w:val="clear" w:color="auto" w:fill="FFFFFF"/>
          <w:lang w:eastAsia="en-GB"/>
        </w:rPr>
        <w:t xml:space="preserve">The Welsh Government </w:t>
      </w:r>
      <w:r w:rsidR="00B043AA">
        <w:rPr>
          <w:rFonts w:ascii="Arial" w:eastAsia="Times New Roman" w:hAnsi="Arial" w:cs="Arial"/>
          <w:color w:val="666666"/>
          <w:shd w:val="clear" w:color="auto" w:fill="FFFFFF"/>
          <w:lang w:eastAsia="en-GB"/>
        </w:rPr>
        <w:t>states that the national literacy and numeracy programmes will set high expectations for what teachers and support staff should know, be able to do and what learners should learn i</w:t>
      </w:r>
      <w:r w:rsidR="00FB7552">
        <w:rPr>
          <w:rFonts w:ascii="Arial" w:eastAsia="Times New Roman" w:hAnsi="Arial" w:cs="Arial"/>
          <w:color w:val="666666"/>
          <w:shd w:val="clear" w:color="auto" w:fill="FFFFFF"/>
          <w:lang w:eastAsia="en-GB"/>
        </w:rPr>
        <w:t xml:space="preserve">n the core subjects (2012). How can numeracy be improved if the relevant training isn’t given?, learning support assistants are already doing more </w:t>
      </w:r>
      <w:proofErr w:type="spellStart"/>
      <w:r w:rsidR="00FB7552">
        <w:rPr>
          <w:rFonts w:ascii="Arial" w:eastAsia="Times New Roman" w:hAnsi="Arial" w:cs="Arial"/>
          <w:color w:val="666666"/>
          <w:shd w:val="clear" w:color="auto" w:fill="FFFFFF"/>
          <w:lang w:eastAsia="en-GB"/>
        </w:rPr>
        <w:t>then</w:t>
      </w:r>
      <w:proofErr w:type="spellEnd"/>
      <w:r w:rsidR="00FB7552">
        <w:rPr>
          <w:rFonts w:ascii="Arial" w:eastAsia="Times New Roman" w:hAnsi="Arial" w:cs="Arial"/>
          <w:color w:val="666666"/>
          <w:shd w:val="clear" w:color="auto" w:fill="FFFFFF"/>
          <w:lang w:eastAsia="en-GB"/>
        </w:rPr>
        <w:t xml:space="preserve"> what is expectant of them and due to cuts unqualified or learning support assistants without the correct qualifications are now expected to take numeracy support groups and support children with additional needs (</w:t>
      </w:r>
      <w:proofErr w:type="spellStart"/>
      <w:r w:rsidR="00FB7552">
        <w:rPr>
          <w:rFonts w:ascii="Arial" w:eastAsia="Times New Roman" w:hAnsi="Arial" w:cs="Arial"/>
          <w:color w:val="666666"/>
          <w:shd w:val="clear" w:color="auto" w:fill="FFFFFF"/>
          <w:lang w:eastAsia="en-GB"/>
        </w:rPr>
        <w:t>aln</w:t>
      </w:r>
      <w:proofErr w:type="spellEnd"/>
      <w:r w:rsidR="00FB7552">
        <w:rPr>
          <w:rFonts w:ascii="Arial" w:eastAsia="Times New Roman" w:hAnsi="Arial" w:cs="Arial"/>
          <w:color w:val="666666"/>
          <w:shd w:val="clear" w:color="auto" w:fill="FFFFFF"/>
          <w:lang w:eastAsia="en-GB"/>
        </w:rPr>
        <w:t>)</w:t>
      </w:r>
      <w:r w:rsidR="00DB7571">
        <w:rPr>
          <w:rFonts w:ascii="Arial" w:eastAsia="Times New Roman" w:hAnsi="Arial" w:cs="Arial"/>
          <w:color w:val="666666"/>
          <w:shd w:val="clear" w:color="auto" w:fill="FFFFFF"/>
          <w:lang w:eastAsia="en-GB"/>
        </w:rPr>
        <w:t xml:space="preserve"> as unison clarifies that </w:t>
      </w:r>
      <w:r w:rsidR="004E5986">
        <w:rPr>
          <w:rFonts w:ascii="Arial" w:eastAsia="Times New Roman" w:hAnsi="Arial" w:cs="Arial"/>
          <w:color w:val="666666"/>
          <w:shd w:val="clear" w:color="auto" w:fill="FFFFFF"/>
          <w:lang w:eastAsia="en-GB"/>
        </w:rPr>
        <w:t>despite many qualifications available for teaching assistants, many do not have any formal training and instead build up experience over the years (</w:t>
      </w:r>
      <w:r w:rsidR="004320DE">
        <w:rPr>
          <w:rFonts w:ascii="Arial" w:eastAsia="Times New Roman" w:hAnsi="Arial" w:cs="Arial"/>
          <w:color w:val="666666"/>
          <w:shd w:val="clear" w:color="auto" w:fill="FFFFFF"/>
          <w:lang w:eastAsia="en-GB"/>
        </w:rPr>
        <w:t xml:space="preserve">2018). Although we preach that education must come first and key subjects such as literacy and maths should be taught at the highest standard, are corners being skipped in order to save money and are those children suffering because of </w:t>
      </w:r>
      <w:proofErr w:type="gramStart"/>
      <w:r w:rsidR="004320DE">
        <w:rPr>
          <w:rFonts w:ascii="Arial" w:eastAsia="Times New Roman" w:hAnsi="Arial" w:cs="Arial"/>
          <w:color w:val="666666"/>
          <w:shd w:val="clear" w:color="auto" w:fill="FFFFFF"/>
          <w:lang w:eastAsia="en-GB"/>
        </w:rPr>
        <w:t>it?.</w:t>
      </w:r>
      <w:proofErr w:type="gramEnd"/>
      <w:r w:rsidR="004320DE">
        <w:rPr>
          <w:rFonts w:ascii="Arial" w:eastAsia="Times New Roman" w:hAnsi="Arial" w:cs="Arial"/>
          <w:color w:val="666666"/>
          <w:shd w:val="clear" w:color="auto" w:fill="FFFFFF"/>
          <w:lang w:eastAsia="en-GB"/>
        </w:rPr>
        <w:t xml:space="preserve"> I find that in any</w:t>
      </w:r>
      <w:r w:rsidR="00A03282">
        <w:rPr>
          <w:rFonts w:ascii="Arial" w:eastAsia="Times New Roman" w:hAnsi="Arial" w:cs="Arial"/>
          <w:color w:val="666666"/>
          <w:shd w:val="clear" w:color="auto" w:fill="FFFFFF"/>
          <w:lang w:eastAsia="en-GB"/>
        </w:rPr>
        <w:t xml:space="preserve"> setting you go into budg</w:t>
      </w:r>
      <w:r w:rsidR="004E1B86">
        <w:rPr>
          <w:rFonts w:ascii="Arial" w:eastAsia="Times New Roman" w:hAnsi="Arial" w:cs="Arial"/>
          <w:color w:val="666666"/>
          <w:shd w:val="clear" w:color="auto" w:fill="FFFFFF"/>
          <w:lang w:eastAsia="en-GB"/>
        </w:rPr>
        <w:t xml:space="preserve">et is a key factor on how the day to day </w:t>
      </w:r>
      <w:r w:rsidR="00A03282">
        <w:rPr>
          <w:rFonts w:ascii="Arial" w:eastAsia="Times New Roman" w:hAnsi="Arial" w:cs="Arial"/>
          <w:color w:val="666666"/>
          <w:shd w:val="clear" w:color="auto" w:fill="FFFFFF"/>
          <w:lang w:eastAsia="en-GB"/>
        </w:rPr>
        <w:t xml:space="preserve">running and lessons are chosen. Numeracy as well as literacy are key subjects but in my personal opinion and by what </w:t>
      </w:r>
      <w:proofErr w:type="spellStart"/>
      <w:r w:rsidR="00A03282">
        <w:rPr>
          <w:rFonts w:ascii="Arial" w:eastAsia="Times New Roman" w:hAnsi="Arial" w:cs="Arial"/>
          <w:color w:val="666666"/>
          <w:shd w:val="clear" w:color="auto" w:fill="FFFFFF"/>
          <w:lang w:eastAsia="en-GB"/>
        </w:rPr>
        <w:t>ive</w:t>
      </w:r>
      <w:proofErr w:type="spellEnd"/>
      <w:r w:rsidR="00A03282">
        <w:rPr>
          <w:rFonts w:ascii="Arial" w:eastAsia="Times New Roman" w:hAnsi="Arial" w:cs="Arial"/>
          <w:color w:val="666666"/>
          <w:shd w:val="clear" w:color="auto" w:fill="FFFFFF"/>
          <w:lang w:eastAsia="en-GB"/>
        </w:rPr>
        <w:t xml:space="preserve"> discovered over the years from being in School A you </w:t>
      </w:r>
      <w:proofErr w:type="spellStart"/>
      <w:proofErr w:type="gramStart"/>
      <w:r w:rsidR="00A03282">
        <w:rPr>
          <w:rFonts w:ascii="Arial" w:eastAsia="Times New Roman" w:hAnsi="Arial" w:cs="Arial"/>
          <w:color w:val="666666"/>
          <w:shd w:val="clear" w:color="auto" w:fill="FFFFFF"/>
          <w:lang w:eastAsia="en-GB"/>
        </w:rPr>
        <w:t>can</w:t>
      </w:r>
      <w:bookmarkStart w:id="0" w:name="_GoBack"/>
      <w:bookmarkEnd w:id="0"/>
      <w:r w:rsidR="00A03282">
        <w:rPr>
          <w:rFonts w:ascii="Arial" w:eastAsia="Times New Roman" w:hAnsi="Arial" w:cs="Arial"/>
          <w:color w:val="666666"/>
          <w:shd w:val="clear" w:color="auto" w:fill="FFFFFF"/>
          <w:lang w:eastAsia="en-GB"/>
        </w:rPr>
        <w:t>t</w:t>
      </w:r>
      <w:proofErr w:type="spellEnd"/>
      <w:proofErr w:type="gramEnd"/>
      <w:r w:rsidR="00A03282">
        <w:rPr>
          <w:rFonts w:ascii="Arial" w:eastAsia="Times New Roman" w:hAnsi="Arial" w:cs="Arial"/>
          <w:color w:val="666666"/>
          <w:shd w:val="clear" w:color="auto" w:fill="FFFFFF"/>
          <w:lang w:eastAsia="en-GB"/>
        </w:rPr>
        <w:t xml:space="preserve"> always follow the system and deliver the best outcome no matter how efficient or effective the teaching and support staff are.</w:t>
      </w:r>
    </w:p>
    <w:p w14:paraId="5D48B3F4" w14:textId="77777777" w:rsidR="004A0244" w:rsidRPr="00692D90" w:rsidRDefault="004A0244" w:rsidP="008D14B8">
      <w:pPr>
        <w:spacing w:line="360" w:lineRule="auto"/>
        <w:jc w:val="both"/>
        <w:rPr>
          <w:rFonts w:ascii="Arial" w:eastAsia="Times New Roman" w:hAnsi="Arial" w:cs="Arial"/>
          <w:color w:val="666666"/>
          <w:shd w:val="clear" w:color="auto" w:fill="FFFFFF"/>
          <w:lang w:eastAsia="en-GB"/>
        </w:rPr>
      </w:pPr>
    </w:p>
    <w:p w14:paraId="277FF6E1" w14:textId="77777777" w:rsidR="008D14B8" w:rsidRPr="008D14B8" w:rsidRDefault="008D14B8" w:rsidP="008D14B8">
      <w:pPr>
        <w:spacing w:line="360" w:lineRule="auto"/>
        <w:jc w:val="both"/>
        <w:rPr>
          <w:rFonts w:ascii="Arial" w:eastAsia="Times New Roman" w:hAnsi="Arial" w:cs="Arial"/>
          <w:color w:val="666666"/>
          <w:shd w:val="clear" w:color="auto" w:fill="FFFFFF"/>
          <w:lang w:eastAsia="en-GB"/>
        </w:rPr>
      </w:pPr>
    </w:p>
    <w:p w14:paraId="1C20C067" w14:textId="77777777" w:rsidR="009A5105" w:rsidRPr="008D14B8" w:rsidRDefault="009A5105" w:rsidP="008D14B8">
      <w:pPr>
        <w:spacing w:line="360" w:lineRule="auto"/>
        <w:rPr>
          <w:rFonts w:ascii="Arial" w:eastAsia="Times New Roman" w:hAnsi="Arial" w:cs="Arial"/>
          <w:color w:val="666666"/>
          <w:shd w:val="clear" w:color="auto" w:fill="FFFFFF"/>
          <w:lang w:eastAsia="en-GB"/>
        </w:rPr>
      </w:pPr>
    </w:p>
    <w:p w14:paraId="26E692E8" w14:textId="00DF2A04" w:rsidR="005C6F63" w:rsidRPr="008D14B8" w:rsidRDefault="005C6F63" w:rsidP="008D14B8">
      <w:pPr>
        <w:widowControl w:val="0"/>
        <w:tabs>
          <w:tab w:val="left" w:pos="220"/>
          <w:tab w:val="left" w:pos="720"/>
        </w:tabs>
        <w:autoSpaceDE w:val="0"/>
        <w:autoSpaceDN w:val="0"/>
        <w:adjustRightInd w:val="0"/>
        <w:spacing w:after="240" w:line="320" w:lineRule="atLeast"/>
        <w:jc w:val="both"/>
        <w:rPr>
          <w:rFonts w:ascii="Arial" w:hAnsi="Arial" w:cs="Arial"/>
          <w:color w:val="000000"/>
        </w:rPr>
      </w:pPr>
      <w:r w:rsidRPr="005C6F63">
        <w:rPr>
          <w:rFonts w:ascii="Arial" w:hAnsi="Arial" w:cs="Arial"/>
          <w:color w:val="000000"/>
          <w:kern w:val="1"/>
        </w:rPr>
        <w:tab/>
      </w:r>
      <w:r w:rsidRPr="005C6F63">
        <w:rPr>
          <w:rFonts w:ascii="Arial" w:hAnsi="Arial" w:cs="Arial"/>
          <w:color w:val="000000"/>
          <w:kern w:val="1"/>
        </w:rPr>
        <w:tab/>
      </w:r>
      <w:r w:rsidRPr="005C6F63">
        <w:rPr>
          <w:rFonts w:ascii="MS Mincho" w:eastAsia="MS Mincho" w:hAnsi="MS Mincho" w:cs="MS Mincho"/>
          <w:color w:val="000000"/>
        </w:rPr>
        <w:t> </w:t>
      </w:r>
    </w:p>
    <w:p w14:paraId="2520DA68" w14:textId="45894862" w:rsidR="009A5105" w:rsidRPr="009A5105" w:rsidRDefault="005C6F63" w:rsidP="002F58A4">
      <w:pPr>
        <w:widowControl w:val="0"/>
        <w:numPr>
          <w:ilvl w:val="0"/>
          <w:numId w:val="8"/>
        </w:numPr>
        <w:tabs>
          <w:tab w:val="left" w:pos="220"/>
          <w:tab w:val="left" w:pos="720"/>
        </w:tabs>
        <w:autoSpaceDE w:val="0"/>
        <w:autoSpaceDN w:val="0"/>
        <w:adjustRightInd w:val="0"/>
        <w:spacing w:after="240" w:line="320" w:lineRule="atLeast"/>
        <w:ind w:hanging="720"/>
        <w:rPr>
          <w:rFonts w:ascii="Arial" w:eastAsia="Times New Roman" w:hAnsi="Arial" w:cs="Arial"/>
          <w:lang w:eastAsia="en-GB"/>
        </w:rPr>
      </w:pPr>
      <w:r w:rsidRPr="005C6F63">
        <w:rPr>
          <w:rFonts w:ascii="Arial" w:hAnsi="Arial" w:cs="Arial"/>
          <w:color w:val="000000"/>
          <w:kern w:val="1"/>
        </w:rPr>
        <w:tab/>
      </w:r>
      <w:r w:rsidRPr="005C6F63">
        <w:rPr>
          <w:rFonts w:ascii="Arial" w:hAnsi="Arial" w:cs="Arial"/>
          <w:color w:val="000000"/>
          <w:kern w:val="1"/>
        </w:rPr>
        <w:tab/>
      </w:r>
      <w:r w:rsidRPr="005C6F63">
        <w:rPr>
          <w:rFonts w:ascii="MS Mincho" w:eastAsia="MS Mincho" w:hAnsi="MS Mincho" w:cs="MS Mincho"/>
          <w:color w:val="000000"/>
        </w:rPr>
        <w:t> </w:t>
      </w:r>
    </w:p>
    <w:p w14:paraId="068C00E1" w14:textId="5FDD953C" w:rsidR="005012FB" w:rsidRPr="007D4F00" w:rsidRDefault="009C1A84" w:rsidP="007D4F00">
      <w:pPr>
        <w:spacing w:line="360" w:lineRule="auto"/>
        <w:rPr>
          <w:rFonts w:ascii="Arial" w:eastAsia="Times New Roman" w:hAnsi="Arial" w:cs="Arial"/>
          <w:color w:val="222222"/>
          <w:shd w:val="clear" w:color="auto" w:fill="FFFFFF"/>
          <w:lang w:eastAsia="en-GB"/>
        </w:rPr>
      </w:pPr>
      <w:r w:rsidRPr="007D4F00">
        <w:rPr>
          <w:rFonts w:ascii="Arial" w:eastAsia="Times New Roman" w:hAnsi="Arial" w:cs="Arial"/>
          <w:color w:val="222222"/>
          <w:shd w:val="clear" w:color="auto" w:fill="FFFFFF"/>
          <w:lang w:eastAsia="en-GB"/>
        </w:rPr>
        <w:t xml:space="preserve"> </w:t>
      </w:r>
    </w:p>
    <w:p w14:paraId="4CF48508" w14:textId="62E2004C" w:rsidR="00F32770" w:rsidRDefault="00F32770" w:rsidP="002C4B6F">
      <w:pPr>
        <w:spacing w:line="360" w:lineRule="auto"/>
        <w:rPr>
          <w:rFonts w:ascii="Arial" w:eastAsia="Times New Roman" w:hAnsi="Arial" w:cs="Arial"/>
          <w:color w:val="222222"/>
          <w:shd w:val="clear" w:color="auto" w:fill="FFFFFF"/>
          <w:lang w:eastAsia="en-GB"/>
        </w:rPr>
      </w:pPr>
    </w:p>
    <w:p w14:paraId="133242D9" w14:textId="77777777" w:rsidR="000059AC" w:rsidRPr="002C4B6F" w:rsidRDefault="000059AC" w:rsidP="002C4B6F">
      <w:pPr>
        <w:spacing w:line="360" w:lineRule="auto"/>
        <w:rPr>
          <w:rFonts w:ascii="Arial" w:eastAsia="Times New Roman" w:hAnsi="Arial" w:cs="Arial"/>
          <w:lang w:eastAsia="en-GB"/>
        </w:rPr>
      </w:pPr>
    </w:p>
    <w:p w14:paraId="08A6BDD6" w14:textId="3CD14A6A" w:rsidR="008F5021" w:rsidRPr="008F5021" w:rsidRDefault="008F5021" w:rsidP="00AD57EE">
      <w:pPr>
        <w:spacing w:line="360" w:lineRule="auto"/>
        <w:rPr>
          <w:rFonts w:ascii="Arial" w:eastAsia="Times New Roman" w:hAnsi="Arial" w:cs="Arial"/>
          <w:lang w:eastAsia="en-GB"/>
        </w:rPr>
      </w:pPr>
    </w:p>
    <w:p w14:paraId="6894ECF8" w14:textId="4A078ADD" w:rsidR="00585FAF" w:rsidRPr="008F5021" w:rsidRDefault="00585FAF" w:rsidP="00AD57EE">
      <w:pPr>
        <w:spacing w:line="480" w:lineRule="auto"/>
        <w:rPr>
          <w:rFonts w:ascii="Arial" w:hAnsi="Arial" w:cs="Arial"/>
        </w:rPr>
      </w:pPr>
    </w:p>
    <w:p w14:paraId="361E87C3" w14:textId="77777777" w:rsidR="000C077D" w:rsidRPr="008F5021" w:rsidRDefault="000C077D" w:rsidP="00AD57EE">
      <w:pPr>
        <w:spacing w:line="480" w:lineRule="auto"/>
        <w:rPr>
          <w:rFonts w:ascii="Arial" w:hAnsi="Arial" w:cs="Arial"/>
        </w:rPr>
      </w:pPr>
    </w:p>
    <w:p w14:paraId="528CC78D" w14:textId="77777777" w:rsidR="006D52F8" w:rsidRPr="008F5021" w:rsidRDefault="006D52F8" w:rsidP="00AD57EE">
      <w:pPr>
        <w:spacing w:line="480" w:lineRule="auto"/>
        <w:rPr>
          <w:rFonts w:ascii="Arial" w:hAnsi="Arial" w:cs="Arial"/>
        </w:rPr>
      </w:pPr>
    </w:p>
    <w:p w14:paraId="4C4B0B66" w14:textId="77777777" w:rsidR="000C077D" w:rsidRPr="008F5021" w:rsidRDefault="000C077D" w:rsidP="00AD57EE">
      <w:pPr>
        <w:spacing w:line="480" w:lineRule="auto"/>
        <w:rPr>
          <w:rFonts w:ascii="Arial" w:hAnsi="Arial" w:cs="Arial"/>
        </w:rPr>
      </w:pPr>
    </w:p>
    <w:p w14:paraId="7DD03FD7" w14:textId="77777777" w:rsidR="006D52F8" w:rsidRPr="008F5021" w:rsidRDefault="006D52F8" w:rsidP="00AD57EE">
      <w:pPr>
        <w:spacing w:line="480" w:lineRule="auto"/>
        <w:rPr>
          <w:rFonts w:ascii="Arial" w:hAnsi="Arial" w:cs="Arial"/>
        </w:rPr>
      </w:pPr>
    </w:p>
    <w:p w14:paraId="392E1038" w14:textId="77777777" w:rsidR="006D52F8" w:rsidRPr="008F5021" w:rsidRDefault="006D52F8" w:rsidP="00AD57EE">
      <w:pPr>
        <w:spacing w:line="480" w:lineRule="auto"/>
        <w:rPr>
          <w:rFonts w:ascii="Arial" w:hAnsi="Arial" w:cs="Arial"/>
        </w:rPr>
      </w:pPr>
    </w:p>
    <w:p w14:paraId="37310A96" w14:textId="77777777" w:rsidR="006D52F8" w:rsidRPr="008F5021" w:rsidRDefault="006D52F8" w:rsidP="00F75368">
      <w:pPr>
        <w:spacing w:line="360" w:lineRule="auto"/>
        <w:rPr>
          <w:rFonts w:ascii="Arial" w:hAnsi="Arial" w:cs="Arial"/>
        </w:rPr>
      </w:pPr>
    </w:p>
    <w:p w14:paraId="6F6FF8F3" w14:textId="77777777" w:rsidR="006D52F8" w:rsidRPr="008F5021" w:rsidRDefault="006D52F8" w:rsidP="00F75368">
      <w:pPr>
        <w:spacing w:line="360" w:lineRule="auto"/>
        <w:rPr>
          <w:rFonts w:ascii="Arial" w:hAnsi="Arial" w:cs="Arial"/>
        </w:rPr>
      </w:pPr>
    </w:p>
    <w:sectPr w:rsidR="006D52F8" w:rsidRPr="008F5021" w:rsidSect="000A69D7">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panose1 w:val="02020609040205080304"/>
    <w:charset w:val="80"/>
    <w:family w:val="roma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9E2626"/>
    <w:multiLevelType w:val="hybridMultilevel"/>
    <w:tmpl w:val="8D847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A16254B"/>
    <w:multiLevelType w:val="hybridMultilevel"/>
    <w:tmpl w:val="CBEA737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nsid w:val="367F629D"/>
    <w:multiLevelType w:val="hybridMultilevel"/>
    <w:tmpl w:val="DDA80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6740ED0"/>
    <w:multiLevelType w:val="hybridMultilevel"/>
    <w:tmpl w:val="EAD6B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5D878F5"/>
    <w:multiLevelType w:val="hybridMultilevel"/>
    <w:tmpl w:val="49EE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6C91814"/>
    <w:multiLevelType w:val="hybridMultilevel"/>
    <w:tmpl w:val="FD0C3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11E1892"/>
    <w:multiLevelType w:val="hybridMultilevel"/>
    <w:tmpl w:val="8C1CB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5"/>
  </w:num>
  <w:num w:numId="5">
    <w:abstractNumId w:val="2"/>
  </w:num>
  <w:num w:numId="6">
    <w:abstractNumId w:val="3"/>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368"/>
    <w:rsid w:val="000051E3"/>
    <w:rsid w:val="000059AC"/>
    <w:rsid w:val="000108A8"/>
    <w:rsid w:val="00011621"/>
    <w:rsid w:val="00012EFC"/>
    <w:rsid w:val="000664FB"/>
    <w:rsid w:val="00067895"/>
    <w:rsid w:val="00080DF1"/>
    <w:rsid w:val="00091119"/>
    <w:rsid w:val="000A69D7"/>
    <w:rsid w:val="000C077D"/>
    <w:rsid w:val="000D0034"/>
    <w:rsid w:val="000E11D4"/>
    <w:rsid w:val="000F41F7"/>
    <w:rsid w:val="00100A87"/>
    <w:rsid w:val="00123A2A"/>
    <w:rsid w:val="00174251"/>
    <w:rsid w:val="0018512C"/>
    <w:rsid w:val="001C572E"/>
    <w:rsid w:val="001D4C0A"/>
    <w:rsid w:val="001E1587"/>
    <w:rsid w:val="001F22BE"/>
    <w:rsid w:val="0020745F"/>
    <w:rsid w:val="002141DB"/>
    <w:rsid w:val="00217E61"/>
    <w:rsid w:val="00244377"/>
    <w:rsid w:val="002600CE"/>
    <w:rsid w:val="002656AA"/>
    <w:rsid w:val="00286F91"/>
    <w:rsid w:val="00287C03"/>
    <w:rsid w:val="002B1441"/>
    <w:rsid w:val="002C4B6F"/>
    <w:rsid w:val="002C69EA"/>
    <w:rsid w:val="002F58A4"/>
    <w:rsid w:val="003200C9"/>
    <w:rsid w:val="00326EB5"/>
    <w:rsid w:val="00336963"/>
    <w:rsid w:val="003704B6"/>
    <w:rsid w:val="0037176C"/>
    <w:rsid w:val="00384D04"/>
    <w:rsid w:val="003B6112"/>
    <w:rsid w:val="003C7355"/>
    <w:rsid w:val="003D2C22"/>
    <w:rsid w:val="003F4C7D"/>
    <w:rsid w:val="004320DE"/>
    <w:rsid w:val="00453831"/>
    <w:rsid w:val="00453A01"/>
    <w:rsid w:val="004679F7"/>
    <w:rsid w:val="004A0244"/>
    <w:rsid w:val="004B3284"/>
    <w:rsid w:val="004E1B86"/>
    <w:rsid w:val="004E5986"/>
    <w:rsid w:val="005012FB"/>
    <w:rsid w:val="00512749"/>
    <w:rsid w:val="00520B47"/>
    <w:rsid w:val="00547FC8"/>
    <w:rsid w:val="005547DB"/>
    <w:rsid w:val="0056039C"/>
    <w:rsid w:val="0057480E"/>
    <w:rsid w:val="00585FAF"/>
    <w:rsid w:val="005A6DD7"/>
    <w:rsid w:val="005C6F63"/>
    <w:rsid w:val="005E7333"/>
    <w:rsid w:val="00603844"/>
    <w:rsid w:val="00634B0B"/>
    <w:rsid w:val="00680A3F"/>
    <w:rsid w:val="0068102E"/>
    <w:rsid w:val="00692D90"/>
    <w:rsid w:val="006C182F"/>
    <w:rsid w:val="006D02B3"/>
    <w:rsid w:val="006D52F8"/>
    <w:rsid w:val="00703139"/>
    <w:rsid w:val="007642E1"/>
    <w:rsid w:val="007717AA"/>
    <w:rsid w:val="00785403"/>
    <w:rsid w:val="00786D93"/>
    <w:rsid w:val="00790CFF"/>
    <w:rsid w:val="00793811"/>
    <w:rsid w:val="007D4F00"/>
    <w:rsid w:val="007E6C2F"/>
    <w:rsid w:val="007F5463"/>
    <w:rsid w:val="008807D6"/>
    <w:rsid w:val="008D14B8"/>
    <w:rsid w:val="008F5021"/>
    <w:rsid w:val="00937CF3"/>
    <w:rsid w:val="00937E9B"/>
    <w:rsid w:val="00946C07"/>
    <w:rsid w:val="00955996"/>
    <w:rsid w:val="009606CF"/>
    <w:rsid w:val="009A5105"/>
    <w:rsid w:val="009B2723"/>
    <w:rsid w:val="009C1A84"/>
    <w:rsid w:val="009C4BBE"/>
    <w:rsid w:val="009D6A34"/>
    <w:rsid w:val="009E0EEF"/>
    <w:rsid w:val="00A03282"/>
    <w:rsid w:val="00A07346"/>
    <w:rsid w:val="00A176D9"/>
    <w:rsid w:val="00A45778"/>
    <w:rsid w:val="00A57415"/>
    <w:rsid w:val="00A90BAC"/>
    <w:rsid w:val="00A96095"/>
    <w:rsid w:val="00AB7DD3"/>
    <w:rsid w:val="00AD57EE"/>
    <w:rsid w:val="00B043AA"/>
    <w:rsid w:val="00B16CD1"/>
    <w:rsid w:val="00B55836"/>
    <w:rsid w:val="00B665C0"/>
    <w:rsid w:val="00B67D9E"/>
    <w:rsid w:val="00B74E0A"/>
    <w:rsid w:val="00B7777A"/>
    <w:rsid w:val="00B81366"/>
    <w:rsid w:val="00C654C6"/>
    <w:rsid w:val="00C756FB"/>
    <w:rsid w:val="00C80080"/>
    <w:rsid w:val="00C93B22"/>
    <w:rsid w:val="00CA4DA8"/>
    <w:rsid w:val="00CC48E0"/>
    <w:rsid w:val="00CF0059"/>
    <w:rsid w:val="00D058CE"/>
    <w:rsid w:val="00D16599"/>
    <w:rsid w:val="00DB21E7"/>
    <w:rsid w:val="00DB7571"/>
    <w:rsid w:val="00DC4FA3"/>
    <w:rsid w:val="00DE0A68"/>
    <w:rsid w:val="00E15326"/>
    <w:rsid w:val="00E16177"/>
    <w:rsid w:val="00E26265"/>
    <w:rsid w:val="00E433E2"/>
    <w:rsid w:val="00E43D59"/>
    <w:rsid w:val="00E453C5"/>
    <w:rsid w:val="00E52FA9"/>
    <w:rsid w:val="00E54487"/>
    <w:rsid w:val="00E622B5"/>
    <w:rsid w:val="00E65A5B"/>
    <w:rsid w:val="00E76FD8"/>
    <w:rsid w:val="00E77F3D"/>
    <w:rsid w:val="00EC222C"/>
    <w:rsid w:val="00EE0F00"/>
    <w:rsid w:val="00EF238B"/>
    <w:rsid w:val="00EF2940"/>
    <w:rsid w:val="00F01924"/>
    <w:rsid w:val="00F32770"/>
    <w:rsid w:val="00F40AB4"/>
    <w:rsid w:val="00F46E59"/>
    <w:rsid w:val="00F608E0"/>
    <w:rsid w:val="00F75368"/>
    <w:rsid w:val="00F854EE"/>
    <w:rsid w:val="00F963B6"/>
    <w:rsid w:val="00FB7552"/>
    <w:rsid w:val="00FD7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C98C4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22B5"/>
    <w:pPr>
      <w:ind w:left="720"/>
      <w:contextualSpacing/>
    </w:pPr>
  </w:style>
  <w:style w:type="character" w:customStyle="1" w:styleId="apple-converted-space">
    <w:name w:val="apple-converted-space"/>
    <w:basedOn w:val="DefaultParagraphFont"/>
    <w:rsid w:val="002C4B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704523">
      <w:bodyDiv w:val="1"/>
      <w:marLeft w:val="0"/>
      <w:marRight w:val="0"/>
      <w:marTop w:val="0"/>
      <w:marBottom w:val="0"/>
      <w:divBdr>
        <w:top w:val="none" w:sz="0" w:space="0" w:color="auto"/>
        <w:left w:val="none" w:sz="0" w:space="0" w:color="auto"/>
        <w:bottom w:val="none" w:sz="0" w:space="0" w:color="auto"/>
        <w:right w:val="none" w:sz="0" w:space="0" w:color="auto"/>
      </w:divBdr>
    </w:div>
    <w:div w:id="1663699076">
      <w:bodyDiv w:val="1"/>
      <w:marLeft w:val="0"/>
      <w:marRight w:val="0"/>
      <w:marTop w:val="0"/>
      <w:marBottom w:val="0"/>
      <w:divBdr>
        <w:top w:val="none" w:sz="0" w:space="0" w:color="auto"/>
        <w:left w:val="none" w:sz="0" w:space="0" w:color="auto"/>
        <w:bottom w:val="none" w:sz="0" w:space="0" w:color="auto"/>
        <w:right w:val="none" w:sz="0" w:space="0" w:color="auto"/>
      </w:divBdr>
    </w:div>
    <w:div w:id="1751658898">
      <w:bodyDiv w:val="1"/>
      <w:marLeft w:val="0"/>
      <w:marRight w:val="0"/>
      <w:marTop w:val="0"/>
      <w:marBottom w:val="0"/>
      <w:divBdr>
        <w:top w:val="none" w:sz="0" w:space="0" w:color="auto"/>
        <w:left w:val="none" w:sz="0" w:space="0" w:color="auto"/>
        <w:bottom w:val="none" w:sz="0" w:space="0" w:color="auto"/>
        <w:right w:val="none" w:sz="0" w:space="0" w:color="auto"/>
      </w:divBdr>
    </w:div>
    <w:div w:id="192468174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8</Pages>
  <Words>2673</Words>
  <Characters>15241</Characters>
  <Application>Microsoft Macintosh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2019-01-07T21:01:00Z</dcterms:created>
  <dcterms:modified xsi:type="dcterms:W3CDTF">2019-01-07T21:01:00Z</dcterms:modified>
</cp:coreProperties>
</file>