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46538166"/>
        <w:docPartObj>
          <w:docPartGallery w:val="Cover Pages"/>
          <w:docPartUnique/>
        </w:docPartObj>
      </w:sdtPr>
      <w:sdtContent>
        <w:p w14:paraId="53C2D86C" w14:textId="0BBF5025" w:rsidR="00473E4B" w:rsidRPr="00A64369" w:rsidRDefault="00473E4B">
          <w:pPr>
            <w:rPr>
              <w:rFonts w:ascii="Arial" w:hAnsi="Arial" w:cs="Arial"/>
            </w:rPr>
          </w:pPr>
          <w:r w:rsidRPr="00A64369">
            <w:rPr>
              <w:rFonts w:ascii="Arial" w:hAnsi="Arial" w:cs="Arial"/>
              <w:noProof/>
            </w:rPr>
            <mc:AlternateContent>
              <mc:Choice Requires="wpg">
                <w:drawing>
                  <wp:anchor distT="0" distB="0" distL="114300" distR="114300" simplePos="0" relativeHeight="251662336" behindDoc="0" locked="0" layoutInCell="1" allowOverlap="1" wp14:anchorId="590308A9" wp14:editId="647024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AC62C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A64369">
            <w:rPr>
              <w:rFonts w:ascii="Arial" w:hAnsi="Arial" w:cs="Arial"/>
              <w:noProof/>
            </w:rPr>
            <mc:AlternateContent>
              <mc:Choice Requires="wps">
                <w:drawing>
                  <wp:anchor distT="0" distB="0" distL="114300" distR="114300" simplePos="0" relativeHeight="251660288" behindDoc="0" locked="0" layoutInCell="1" allowOverlap="1" wp14:anchorId="3D301658" wp14:editId="78D612E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E0A0EE" w14:textId="77777777" w:rsidR="009A1163" w:rsidRDefault="009A1163">
                                    <w:pPr>
                                      <w:pStyle w:val="NoSpacing"/>
                                      <w:jc w:val="right"/>
                                      <w:rPr>
                                        <w:color w:val="595959" w:themeColor="text1" w:themeTint="A6"/>
                                        <w:sz w:val="28"/>
                                        <w:szCs w:val="28"/>
                                      </w:rPr>
                                    </w:pPr>
                                    <w:r>
                                      <w:rPr>
                                        <w:color w:val="595959" w:themeColor="text1" w:themeTint="A6"/>
                                        <w:sz w:val="28"/>
                                        <w:szCs w:val="28"/>
                                      </w:rPr>
                                      <w:t>Lloyd Sparkes</w:t>
                                    </w:r>
                                  </w:p>
                                </w:sdtContent>
                              </w:sdt>
                              <w:p w14:paraId="428A9AB6" w14:textId="77777777" w:rsidR="009A1163" w:rsidRDefault="009A116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P130191, </w:t>
                                    </w:r>
                                  </w:sdtContent>
                                </w:sdt>
                                <w:r>
                                  <w:rPr>
                                    <w:color w:val="595959" w:themeColor="text1" w:themeTint="A6"/>
                                    <w:sz w:val="18"/>
                                    <w:szCs w:val="18"/>
                                  </w:rPr>
                                  <w:t>MSc Sustainable Construction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30165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E0A0EE" w14:textId="77777777" w:rsidR="009A1163" w:rsidRDefault="009A1163">
                              <w:pPr>
                                <w:pStyle w:val="NoSpacing"/>
                                <w:jc w:val="right"/>
                                <w:rPr>
                                  <w:color w:val="595959" w:themeColor="text1" w:themeTint="A6"/>
                                  <w:sz w:val="28"/>
                                  <w:szCs w:val="28"/>
                                </w:rPr>
                              </w:pPr>
                              <w:r>
                                <w:rPr>
                                  <w:color w:val="595959" w:themeColor="text1" w:themeTint="A6"/>
                                  <w:sz w:val="28"/>
                                  <w:szCs w:val="28"/>
                                </w:rPr>
                                <w:t>Lloyd Sparkes</w:t>
                              </w:r>
                            </w:p>
                          </w:sdtContent>
                        </w:sdt>
                        <w:p w14:paraId="428A9AB6" w14:textId="77777777" w:rsidR="009A1163" w:rsidRDefault="009A116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P130191, </w:t>
                              </w:r>
                            </w:sdtContent>
                          </w:sdt>
                          <w:r>
                            <w:rPr>
                              <w:color w:val="595959" w:themeColor="text1" w:themeTint="A6"/>
                              <w:sz w:val="18"/>
                              <w:szCs w:val="18"/>
                            </w:rPr>
                            <w:t>MSc Sustainable Construction</w:t>
                          </w:r>
                        </w:p>
                      </w:txbxContent>
                    </v:textbox>
                    <w10:wrap type="square" anchorx="page" anchory="page"/>
                  </v:shape>
                </w:pict>
              </mc:Fallback>
            </mc:AlternateContent>
          </w:r>
          <w:r w:rsidRPr="00A64369">
            <w:rPr>
              <w:rFonts w:ascii="Arial" w:hAnsi="Arial" w:cs="Arial"/>
              <w:noProof/>
            </w:rPr>
            <mc:AlternateContent>
              <mc:Choice Requires="wps">
                <w:drawing>
                  <wp:anchor distT="0" distB="0" distL="114300" distR="114300" simplePos="0" relativeHeight="251659264" behindDoc="0" locked="0" layoutInCell="1" allowOverlap="1" wp14:anchorId="74363864" wp14:editId="338F216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932844" w14:textId="6744F49E" w:rsidR="009A1163" w:rsidRDefault="009A116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SUSTAINABLE DEVELOPMENT assessment</w:t>
                                    </w:r>
                                    <w:r w:rsidR="007C2884">
                                      <w:rPr>
                                        <w:caps/>
                                        <w:color w:val="4472C4" w:themeColor="accent1"/>
                                        <w:sz w:val="64"/>
                                        <w:szCs w:val="64"/>
                                      </w:rPr>
                                      <w:t xml:space="preserve"> – Swansea Tidal Lagoon</w:t>
                                    </w:r>
                                  </w:sdtContent>
                                </w:sdt>
                              </w:p>
                              <w:sdt>
                                <w:sdtPr>
                                  <w:rPr>
                                    <w:rFonts w:ascii="Calibri" w:hAnsi="Calibri" w:cs="Arial"/>
                                    <w:b/>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7C8FFE" w14:textId="709ABF6C" w:rsidR="009A1163" w:rsidRDefault="009A1163">
                                    <w:pPr>
                                      <w:jc w:val="right"/>
                                      <w:rPr>
                                        <w:smallCaps/>
                                        <w:color w:val="404040" w:themeColor="text1" w:themeTint="BF"/>
                                        <w:sz w:val="36"/>
                                        <w:szCs w:val="36"/>
                                      </w:rPr>
                                    </w:pPr>
                                    <w:r w:rsidRPr="002D1058">
                                      <w:rPr>
                                        <w:rFonts w:ascii="Calibri" w:hAnsi="Calibri" w:cs="Arial"/>
                                        <w:b/>
                                        <w:bCs/>
                                      </w:rPr>
                                      <w:t>Sustainable Development, Module Code:M7X01253, Lecturer: Juan A. Ferriz Papi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36386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E932844" w14:textId="6744F49E" w:rsidR="009A1163" w:rsidRDefault="009A116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SUSTAINABLE DEVELOPMENT assessment</w:t>
                              </w:r>
                              <w:r w:rsidR="007C2884">
                                <w:rPr>
                                  <w:caps/>
                                  <w:color w:val="4472C4" w:themeColor="accent1"/>
                                  <w:sz w:val="64"/>
                                  <w:szCs w:val="64"/>
                                </w:rPr>
                                <w:t xml:space="preserve"> – Swansea Tidal Lagoon</w:t>
                              </w:r>
                            </w:sdtContent>
                          </w:sdt>
                        </w:p>
                        <w:sdt>
                          <w:sdtPr>
                            <w:rPr>
                              <w:rFonts w:ascii="Calibri" w:hAnsi="Calibri" w:cs="Arial"/>
                              <w:b/>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7C8FFE" w14:textId="709ABF6C" w:rsidR="009A1163" w:rsidRDefault="009A1163">
                              <w:pPr>
                                <w:jc w:val="right"/>
                                <w:rPr>
                                  <w:smallCaps/>
                                  <w:color w:val="404040" w:themeColor="text1" w:themeTint="BF"/>
                                  <w:sz w:val="36"/>
                                  <w:szCs w:val="36"/>
                                </w:rPr>
                              </w:pPr>
                              <w:r w:rsidRPr="002D1058">
                                <w:rPr>
                                  <w:rFonts w:ascii="Calibri" w:hAnsi="Calibri" w:cs="Arial"/>
                                  <w:b/>
                                  <w:bCs/>
                                </w:rPr>
                                <w:t>Sustainable Development, Module Code:M7X01253, Lecturer: Juan A. Ferriz Papi</w:t>
                              </w:r>
                            </w:p>
                          </w:sdtContent>
                        </w:sdt>
                      </w:txbxContent>
                    </v:textbox>
                    <w10:wrap type="square" anchorx="page" anchory="page"/>
                  </v:shape>
                </w:pict>
              </mc:Fallback>
            </mc:AlternateContent>
          </w:r>
        </w:p>
        <w:p w14:paraId="74F583FE" w14:textId="77777777" w:rsidR="00444EE4" w:rsidRPr="00A64369" w:rsidRDefault="00444EE4">
          <w:pPr>
            <w:rPr>
              <w:rFonts w:ascii="Arial" w:hAnsi="Arial" w:cs="Arial"/>
            </w:rPr>
          </w:pPr>
        </w:p>
        <w:p w14:paraId="09D5A289" w14:textId="77777777" w:rsidR="00444EE4" w:rsidRPr="00A64369" w:rsidRDefault="00444EE4">
          <w:pPr>
            <w:rPr>
              <w:rFonts w:ascii="Arial" w:hAnsi="Arial" w:cs="Arial"/>
            </w:rPr>
          </w:pPr>
        </w:p>
        <w:p w14:paraId="63C90D9A" w14:textId="77777777" w:rsidR="00444EE4" w:rsidRPr="00A64369" w:rsidRDefault="00444EE4">
          <w:pPr>
            <w:rPr>
              <w:rFonts w:ascii="Arial" w:hAnsi="Arial" w:cs="Arial"/>
            </w:rPr>
          </w:pPr>
        </w:p>
        <w:p w14:paraId="331BB0C0" w14:textId="77777777" w:rsidR="00444EE4" w:rsidRPr="00A64369" w:rsidRDefault="00444EE4">
          <w:pPr>
            <w:rPr>
              <w:rFonts w:ascii="Arial" w:hAnsi="Arial" w:cs="Arial"/>
            </w:rPr>
          </w:pPr>
        </w:p>
        <w:p w14:paraId="48588D7E" w14:textId="77777777" w:rsidR="00444EE4" w:rsidRPr="00A64369" w:rsidRDefault="00444EE4">
          <w:pPr>
            <w:rPr>
              <w:rFonts w:ascii="Arial" w:hAnsi="Arial" w:cs="Arial"/>
            </w:rPr>
          </w:pPr>
        </w:p>
        <w:p w14:paraId="0838E927" w14:textId="77777777" w:rsidR="00444EE4" w:rsidRPr="00A64369" w:rsidRDefault="00444EE4">
          <w:pPr>
            <w:rPr>
              <w:rFonts w:ascii="Arial" w:hAnsi="Arial" w:cs="Arial"/>
            </w:rPr>
          </w:pPr>
          <w:bookmarkStart w:id="0" w:name="_GoBack"/>
          <w:bookmarkEnd w:id="0"/>
        </w:p>
        <w:p w14:paraId="0A55307F" w14:textId="77777777" w:rsidR="00444EE4" w:rsidRPr="00A64369" w:rsidRDefault="00444EE4">
          <w:pPr>
            <w:rPr>
              <w:rFonts w:ascii="Arial" w:hAnsi="Arial" w:cs="Arial"/>
            </w:rPr>
          </w:pPr>
        </w:p>
        <w:p w14:paraId="653E766B" w14:textId="457257C2" w:rsidR="00473E4B" w:rsidRPr="00A64369" w:rsidRDefault="007C2884">
          <w:pPr>
            <w:rPr>
              <w:rFonts w:ascii="Arial" w:hAnsi="Arial" w:cs="Arial"/>
            </w:rPr>
          </w:pPr>
          <w:r w:rsidRPr="00A64369">
            <w:rPr>
              <w:rFonts w:ascii="Arial" w:hAnsi="Arial" w:cs="Arial"/>
              <w:noProof/>
            </w:rPr>
            <mc:AlternateContent>
              <mc:Choice Requires="wps">
                <w:drawing>
                  <wp:anchor distT="0" distB="0" distL="114300" distR="114300" simplePos="0" relativeHeight="251661312" behindDoc="0" locked="0" layoutInCell="1" allowOverlap="1" wp14:anchorId="479FCEBB" wp14:editId="3836A5B1">
                    <wp:simplePos x="0" y="0"/>
                    <wp:positionH relativeFrom="page">
                      <wp:posOffset>-499730</wp:posOffset>
                    </wp:positionH>
                    <wp:positionV relativeFrom="page">
                      <wp:posOffset>7485321</wp:posOffset>
                    </wp:positionV>
                    <wp:extent cx="7837554"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837554"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3A7453" w14:textId="77777777" w:rsidR="009A1163" w:rsidRDefault="009A1163">
                                <w:pPr>
                                  <w:pStyle w:val="NoSpacing"/>
                                  <w:jc w:val="right"/>
                                  <w:rPr>
                                    <w:color w:val="4472C4" w:themeColor="accent1"/>
                                    <w:sz w:val="28"/>
                                    <w:szCs w:val="28"/>
                                  </w:rPr>
                                </w:pPr>
                                <w:r>
                                  <w:rPr>
                                    <w:color w:val="4472C4" w:themeColor="accent1"/>
                                    <w:sz w:val="28"/>
                                    <w:szCs w:val="28"/>
                                  </w:rPr>
                                  <w:t>Abstract</w:t>
                                </w:r>
                              </w:p>
                              <w:p w14:paraId="548D7F26" w14:textId="67CDEA2A" w:rsidR="009A1163" w:rsidRDefault="009A1163">
                                <w:pPr>
                                  <w:pStyle w:val="NoSpacing"/>
                                  <w:jc w:val="right"/>
                                  <w:rPr>
                                    <w:color w:val="595959" w:themeColor="text1" w:themeTint="A6"/>
                                    <w:sz w:val="20"/>
                                    <w:szCs w:val="20"/>
                                  </w:rPr>
                                </w:pPr>
                                <w:r>
                                  <w:rPr>
                                    <w:color w:val="595959" w:themeColor="text1" w:themeTint="A6"/>
                                    <w:sz w:val="20"/>
                                    <w:szCs w:val="20"/>
                                  </w:rPr>
                                  <w:t xml:space="preserve">The purpose of this report is to analyse the potential impacts and benefits of the proposed Tidal Lagoon development at Swansea Bay. This is to include </w:t>
                                </w:r>
                                <w:r w:rsidR="007C2884">
                                  <w:rPr>
                                    <w:color w:val="595959" w:themeColor="text1" w:themeTint="A6"/>
                                    <w:sz w:val="20"/>
                                    <w:szCs w:val="20"/>
                                  </w:rPr>
                                  <w:t>a discussion from economic, environmental and social viewpoints, as well as the costs of the project in relation to other schemes.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479FCEBB" id="Text Box 153" o:spid="_x0000_s1028" type="#_x0000_t202" style="position:absolute;margin-left:-39.35pt;margin-top:589.4pt;width:617.15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VUUhAIAAGkFAAAOAAAAZHJzL2Uyb0RvYy54bWysVE1vEzEQvSPxHyzf6W5aEkLUTRVaFSFV&#10;bUWLena8drPCX9hOdsOv59m7m5bCpYiLd3bmeTwfb+b0rNOK7IQPjTUVnRyVlAjDbd2Yx4p+u798&#10;N6ckRGZqpqwRFd2LQM+Wb9+ctm4hju3Gqlp4AicmLFpX0U2MblEUgW+EZuHIOmFglNZrFvHrH4va&#10;sxbetSqOy3JWtNbXzlsuQoD2ojfSZfYvpeDxRsogIlEVRWwxnz6f63QWy1O2ePTMbRo+hMH+IQrN&#10;GoNHD64uWGRk65s/XOmGexusjEfc6sJK2XCRc0A2k/JFNncb5kTOBcUJ7lCm8P/c8uvdrSdNjd5N&#10;TygxTKNJ96KL5JPtSNKhQq0LCwDvHKCxgwHoUR+gTIl30uv0RUoEdtR6f6hvcseh/DA/+TCdvqeE&#10;wzYpy4+zae5A8XTd+RA/C6tJEirq0cBcV7a7ChGhADpC0mvGXjZK5SYqQ9qKzk7g8jcLbiiTNCLT&#10;YXCTUupDz1LcK5EwynwVEuXIGSRFJqI4V57sGCjEOBcm5uSzX6ATSiKI11wc8E9RveZyn8f4sjXx&#10;cFk3xvqc/Yuw6+9jyLLHo5DP8k5i7NZd5sHx2Nm1rfdouLf90ATHLxs05YqFeMs8pgQ9xuTHGxxS&#10;WRTfDhIlG+t//k2f8CAvrJS0mLqKhh9b5gUl6osBrSezssRYY1DzLwSfhdl8Ok/q9ag2W31u0ZAJ&#10;1ovjWUzgqEZReqsfsBtW6UGYmOF4tqJxFM9jvwawW7hYrTIIM+lYvDJ3jifXqT+JbffdA/NuoGQE&#10;m6/tOJps8YKZPTZTx622EfzMtE0l7gs6lB7znNk87J60MJ7/Z9TThlz+AgAA//8DAFBLAwQUAAYA&#10;CAAAACEALKJVluMAAAAOAQAADwAAAGRycy9kb3ducmV2LnhtbEyPzU7DMBCE70i8g7VI3FonVPlR&#10;iFMBKiB6KqVSOTrxEofGdhS7bXh7tie47Wg+zc6Uy8n07ISj75wVEM8jYGgbpzrbCth9PM9yYD5I&#10;q2TvLAr4QQ/L6vqqlIVyZ/uOp21oGYVYX0gBOoSh4Nw3Go30czegJe/LjUYGkmPL1SjPFG56fhdF&#10;KTeys/RBywGfNDaH7dEIeP1erfTbPiSPm8OGf6qXdT2oVIjbm+nhHljAKfzBcKlP1aGiTrU7WuVZ&#10;L2CW5RmhZMRZTiMuSJwkKbCarsUiy4FXJf8/o/oFAAD//wMAUEsBAi0AFAAGAAgAAAAhALaDOJL+&#10;AAAA4QEAABMAAAAAAAAAAAAAAAAAAAAAAFtDb250ZW50X1R5cGVzXS54bWxQSwECLQAUAAYACAAA&#10;ACEAOP0h/9YAAACUAQAACwAAAAAAAAAAAAAAAAAvAQAAX3JlbHMvLnJlbHNQSwECLQAUAAYACAAA&#10;ACEAT91VFIQCAABpBQAADgAAAAAAAAAAAAAAAAAuAgAAZHJzL2Uyb0RvYy54bWxQSwECLQAUAAYA&#10;CAAAACEALKJVluMAAAAOAQAADwAAAAAAAAAAAAAAAADeBAAAZHJzL2Rvd25yZXYueG1sUEsFBgAA&#10;AAAEAAQA8wAAAO4FAAAAAA==&#10;" filled="f" stroked="f" strokeweight=".5pt">
                    <v:textbox style="mso-fit-shape-to-text:t" inset="126pt,0,54pt,0">
                      <w:txbxContent>
                        <w:p w14:paraId="633A7453" w14:textId="77777777" w:rsidR="009A1163" w:rsidRDefault="009A1163">
                          <w:pPr>
                            <w:pStyle w:val="NoSpacing"/>
                            <w:jc w:val="right"/>
                            <w:rPr>
                              <w:color w:val="4472C4" w:themeColor="accent1"/>
                              <w:sz w:val="28"/>
                              <w:szCs w:val="28"/>
                            </w:rPr>
                          </w:pPr>
                          <w:r>
                            <w:rPr>
                              <w:color w:val="4472C4" w:themeColor="accent1"/>
                              <w:sz w:val="28"/>
                              <w:szCs w:val="28"/>
                            </w:rPr>
                            <w:t>Abstract</w:t>
                          </w:r>
                        </w:p>
                        <w:p w14:paraId="548D7F26" w14:textId="67CDEA2A" w:rsidR="009A1163" w:rsidRDefault="009A1163">
                          <w:pPr>
                            <w:pStyle w:val="NoSpacing"/>
                            <w:jc w:val="right"/>
                            <w:rPr>
                              <w:color w:val="595959" w:themeColor="text1" w:themeTint="A6"/>
                              <w:sz w:val="20"/>
                              <w:szCs w:val="20"/>
                            </w:rPr>
                          </w:pPr>
                          <w:r>
                            <w:rPr>
                              <w:color w:val="595959" w:themeColor="text1" w:themeTint="A6"/>
                              <w:sz w:val="20"/>
                              <w:szCs w:val="20"/>
                            </w:rPr>
                            <w:t xml:space="preserve">The purpose of this report is to analyse the potential impacts and benefits of the proposed Tidal Lagoon development at Swansea Bay. This is to include </w:t>
                          </w:r>
                          <w:r w:rsidR="007C2884">
                            <w:rPr>
                              <w:color w:val="595959" w:themeColor="text1" w:themeTint="A6"/>
                              <w:sz w:val="20"/>
                              <w:szCs w:val="20"/>
                            </w:rPr>
                            <w:t>a discussion from economic, environmental and social viewpoints, as well as the costs of the project in relation to other schemes.</w:t>
                          </w:r>
                        </w:p>
                      </w:txbxContent>
                    </v:textbox>
                    <w10:wrap type="square" anchorx="page" anchory="page"/>
                  </v:shape>
                </w:pict>
              </mc:Fallback>
            </mc:AlternateContent>
          </w:r>
        </w:p>
      </w:sdtContent>
    </w:sdt>
    <w:p w14:paraId="2851C535" w14:textId="77777777" w:rsidR="00473E4B" w:rsidRPr="00A64369" w:rsidRDefault="00473E4B">
      <w:pPr>
        <w:rPr>
          <w:rFonts w:ascii="Arial" w:hAnsi="Arial" w:cs="Arial"/>
        </w:rPr>
      </w:pPr>
    </w:p>
    <w:sdt>
      <w:sdtPr>
        <w:rPr>
          <w:rFonts w:ascii="Arial" w:eastAsiaTheme="minorHAnsi" w:hAnsi="Arial" w:cs="Arial"/>
          <w:color w:val="auto"/>
          <w:sz w:val="22"/>
          <w:szCs w:val="22"/>
          <w:lang w:val="en-GB"/>
        </w:rPr>
        <w:id w:val="-2131628576"/>
        <w:docPartObj>
          <w:docPartGallery w:val="Table of Contents"/>
          <w:docPartUnique/>
        </w:docPartObj>
      </w:sdtPr>
      <w:sdtEndPr>
        <w:rPr>
          <w:b/>
          <w:bCs/>
          <w:noProof/>
        </w:rPr>
      </w:sdtEndPr>
      <w:sdtContent>
        <w:p w14:paraId="64075007" w14:textId="77777777" w:rsidR="00444EE4" w:rsidRPr="00A64369" w:rsidRDefault="00444EE4" w:rsidP="00262582">
          <w:pPr>
            <w:pStyle w:val="TOCHeading"/>
            <w:numPr>
              <w:ilvl w:val="0"/>
              <w:numId w:val="0"/>
            </w:numPr>
            <w:rPr>
              <w:rFonts w:ascii="Arial" w:hAnsi="Arial" w:cs="Arial"/>
            </w:rPr>
          </w:pPr>
          <w:r w:rsidRPr="00A64369">
            <w:rPr>
              <w:rFonts w:ascii="Arial" w:hAnsi="Arial" w:cs="Arial"/>
            </w:rPr>
            <w:t>Contents</w:t>
          </w:r>
        </w:p>
        <w:p w14:paraId="07960B37" w14:textId="77777777" w:rsidR="00444EE4" w:rsidRPr="00A64369" w:rsidRDefault="00444EE4" w:rsidP="00444EE4">
          <w:pPr>
            <w:rPr>
              <w:rFonts w:ascii="Arial" w:hAnsi="Arial" w:cs="Arial"/>
              <w:lang w:val="en-US"/>
            </w:rPr>
          </w:pPr>
        </w:p>
        <w:p w14:paraId="2266EFEB" w14:textId="16AA8DAA" w:rsidR="007C2884" w:rsidRDefault="00444EE4">
          <w:pPr>
            <w:pStyle w:val="TOC1"/>
            <w:tabs>
              <w:tab w:val="right" w:leader="dot" w:pos="9016"/>
            </w:tabs>
            <w:rPr>
              <w:rFonts w:eastAsiaTheme="minorEastAsia"/>
              <w:noProof/>
              <w:lang w:eastAsia="en-GB"/>
            </w:rPr>
          </w:pPr>
          <w:r w:rsidRPr="00A64369">
            <w:rPr>
              <w:rFonts w:ascii="Arial" w:hAnsi="Arial" w:cs="Arial"/>
            </w:rPr>
            <w:fldChar w:fldCharType="begin"/>
          </w:r>
          <w:r w:rsidRPr="00A64369">
            <w:rPr>
              <w:rFonts w:ascii="Arial" w:hAnsi="Arial" w:cs="Arial"/>
            </w:rPr>
            <w:instrText xml:space="preserve"> TOC \o "1-3" \h \z \u </w:instrText>
          </w:r>
          <w:r w:rsidRPr="00A64369">
            <w:rPr>
              <w:rFonts w:ascii="Arial" w:hAnsi="Arial" w:cs="Arial"/>
            </w:rPr>
            <w:fldChar w:fldCharType="separate"/>
          </w:r>
          <w:hyperlink w:anchor="_Toc509434696" w:history="1">
            <w:r w:rsidR="007C2884" w:rsidRPr="00E014D2">
              <w:rPr>
                <w:rStyle w:val="Hyperlink"/>
                <w:rFonts w:ascii="Arial" w:hAnsi="Arial" w:cs="Arial"/>
                <w:noProof/>
              </w:rPr>
              <w:t>Glossary</w:t>
            </w:r>
            <w:r w:rsidR="007C2884">
              <w:rPr>
                <w:noProof/>
                <w:webHidden/>
              </w:rPr>
              <w:tab/>
            </w:r>
            <w:r w:rsidR="007C2884">
              <w:rPr>
                <w:noProof/>
                <w:webHidden/>
              </w:rPr>
              <w:fldChar w:fldCharType="begin"/>
            </w:r>
            <w:r w:rsidR="007C2884">
              <w:rPr>
                <w:noProof/>
                <w:webHidden/>
              </w:rPr>
              <w:instrText xml:space="preserve"> PAGEREF _Toc509434696 \h </w:instrText>
            </w:r>
            <w:r w:rsidR="007C2884">
              <w:rPr>
                <w:noProof/>
                <w:webHidden/>
              </w:rPr>
            </w:r>
            <w:r w:rsidR="007C2884">
              <w:rPr>
                <w:noProof/>
                <w:webHidden/>
              </w:rPr>
              <w:fldChar w:fldCharType="separate"/>
            </w:r>
            <w:r w:rsidR="007C2884">
              <w:rPr>
                <w:noProof/>
                <w:webHidden/>
              </w:rPr>
              <w:t>1</w:t>
            </w:r>
            <w:r w:rsidR="007C2884">
              <w:rPr>
                <w:noProof/>
                <w:webHidden/>
              </w:rPr>
              <w:fldChar w:fldCharType="end"/>
            </w:r>
          </w:hyperlink>
        </w:p>
        <w:p w14:paraId="620EDC7E" w14:textId="42E72695" w:rsidR="007C2884" w:rsidRDefault="007C2884">
          <w:pPr>
            <w:pStyle w:val="TOC1"/>
            <w:tabs>
              <w:tab w:val="left" w:pos="440"/>
              <w:tab w:val="right" w:leader="dot" w:pos="9016"/>
            </w:tabs>
            <w:rPr>
              <w:rFonts w:eastAsiaTheme="minorEastAsia"/>
              <w:noProof/>
              <w:lang w:eastAsia="en-GB"/>
            </w:rPr>
          </w:pPr>
          <w:hyperlink w:anchor="_Toc509434697" w:history="1">
            <w:r w:rsidRPr="00E014D2">
              <w:rPr>
                <w:rStyle w:val="Hyperlink"/>
                <w:rFonts w:ascii="Arial" w:hAnsi="Arial" w:cs="Arial"/>
                <w:noProof/>
              </w:rPr>
              <w:t>1.</w:t>
            </w:r>
            <w:r>
              <w:rPr>
                <w:rFonts w:eastAsiaTheme="minorEastAsia"/>
                <w:noProof/>
                <w:lang w:eastAsia="en-GB"/>
              </w:rPr>
              <w:tab/>
            </w:r>
            <w:r w:rsidRPr="00E014D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_Toc509434697 \h </w:instrText>
            </w:r>
            <w:r>
              <w:rPr>
                <w:noProof/>
                <w:webHidden/>
              </w:rPr>
            </w:r>
            <w:r>
              <w:rPr>
                <w:noProof/>
                <w:webHidden/>
              </w:rPr>
              <w:fldChar w:fldCharType="separate"/>
            </w:r>
            <w:r>
              <w:rPr>
                <w:noProof/>
                <w:webHidden/>
              </w:rPr>
              <w:t>2</w:t>
            </w:r>
            <w:r>
              <w:rPr>
                <w:noProof/>
                <w:webHidden/>
              </w:rPr>
              <w:fldChar w:fldCharType="end"/>
            </w:r>
          </w:hyperlink>
        </w:p>
        <w:p w14:paraId="6F2DAA9B" w14:textId="660DC730" w:rsidR="007C2884" w:rsidRDefault="007C2884">
          <w:pPr>
            <w:pStyle w:val="TOC2"/>
            <w:tabs>
              <w:tab w:val="left" w:pos="880"/>
              <w:tab w:val="right" w:leader="dot" w:pos="9016"/>
            </w:tabs>
            <w:rPr>
              <w:rFonts w:eastAsiaTheme="minorEastAsia"/>
              <w:noProof/>
              <w:lang w:eastAsia="en-GB"/>
            </w:rPr>
          </w:pPr>
          <w:hyperlink w:anchor="_Toc509434698" w:history="1">
            <w:r w:rsidRPr="00E014D2">
              <w:rPr>
                <w:rStyle w:val="Hyperlink"/>
                <w:rFonts w:ascii="Arial" w:hAnsi="Arial" w:cs="Arial"/>
                <w:noProof/>
              </w:rPr>
              <w:t>1.1</w:t>
            </w:r>
            <w:r>
              <w:rPr>
                <w:rFonts w:eastAsiaTheme="minorEastAsia"/>
                <w:noProof/>
                <w:lang w:eastAsia="en-GB"/>
              </w:rPr>
              <w:tab/>
            </w:r>
            <w:r w:rsidRPr="00E014D2">
              <w:rPr>
                <w:rStyle w:val="Hyperlink"/>
                <w:rFonts w:ascii="Arial" w:hAnsi="Arial" w:cs="Arial"/>
                <w:noProof/>
              </w:rPr>
              <w:t>Aim</w:t>
            </w:r>
            <w:r>
              <w:rPr>
                <w:noProof/>
                <w:webHidden/>
              </w:rPr>
              <w:tab/>
            </w:r>
            <w:r>
              <w:rPr>
                <w:noProof/>
                <w:webHidden/>
              </w:rPr>
              <w:fldChar w:fldCharType="begin"/>
            </w:r>
            <w:r>
              <w:rPr>
                <w:noProof/>
                <w:webHidden/>
              </w:rPr>
              <w:instrText xml:space="preserve"> PAGEREF _Toc509434698 \h </w:instrText>
            </w:r>
            <w:r>
              <w:rPr>
                <w:noProof/>
                <w:webHidden/>
              </w:rPr>
            </w:r>
            <w:r>
              <w:rPr>
                <w:noProof/>
                <w:webHidden/>
              </w:rPr>
              <w:fldChar w:fldCharType="separate"/>
            </w:r>
            <w:r>
              <w:rPr>
                <w:noProof/>
                <w:webHidden/>
              </w:rPr>
              <w:t>2</w:t>
            </w:r>
            <w:r>
              <w:rPr>
                <w:noProof/>
                <w:webHidden/>
              </w:rPr>
              <w:fldChar w:fldCharType="end"/>
            </w:r>
          </w:hyperlink>
        </w:p>
        <w:p w14:paraId="45F6FE89" w14:textId="44128200" w:rsidR="007C2884" w:rsidRDefault="007C2884">
          <w:pPr>
            <w:pStyle w:val="TOC1"/>
            <w:tabs>
              <w:tab w:val="left" w:pos="440"/>
              <w:tab w:val="right" w:leader="dot" w:pos="9016"/>
            </w:tabs>
            <w:rPr>
              <w:rFonts w:eastAsiaTheme="minorEastAsia"/>
              <w:noProof/>
              <w:lang w:eastAsia="en-GB"/>
            </w:rPr>
          </w:pPr>
          <w:hyperlink w:anchor="_Toc509434699" w:history="1">
            <w:r w:rsidRPr="00E014D2">
              <w:rPr>
                <w:rStyle w:val="Hyperlink"/>
                <w:rFonts w:ascii="Arial" w:hAnsi="Arial" w:cs="Arial"/>
                <w:noProof/>
              </w:rPr>
              <w:t>2.</w:t>
            </w:r>
            <w:r>
              <w:rPr>
                <w:rFonts w:eastAsiaTheme="minorEastAsia"/>
                <w:noProof/>
                <w:lang w:eastAsia="en-GB"/>
              </w:rPr>
              <w:tab/>
            </w:r>
            <w:r w:rsidRPr="00E014D2">
              <w:rPr>
                <w:rStyle w:val="Hyperlink"/>
                <w:rFonts w:ascii="Arial" w:hAnsi="Arial" w:cs="Arial"/>
                <w:noProof/>
              </w:rPr>
              <w:t>Discussion</w:t>
            </w:r>
            <w:r>
              <w:rPr>
                <w:noProof/>
                <w:webHidden/>
              </w:rPr>
              <w:tab/>
            </w:r>
            <w:r>
              <w:rPr>
                <w:noProof/>
                <w:webHidden/>
              </w:rPr>
              <w:fldChar w:fldCharType="begin"/>
            </w:r>
            <w:r>
              <w:rPr>
                <w:noProof/>
                <w:webHidden/>
              </w:rPr>
              <w:instrText xml:space="preserve"> PAGEREF _Toc509434699 \h </w:instrText>
            </w:r>
            <w:r>
              <w:rPr>
                <w:noProof/>
                <w:webHidden/>
              </w:rPr>
            </w:r>
            <w:r>
              <w:rPr>
                <w:noProof/>
                <w:webHidden/>
              </w:rPr>
              <w:fldChar w:fldCharType="separate"/>
            </w:r>
            <w:r>
              <w:rPr>
                <w:noProof/>
                <w:webHidden/>
              </w:rPr>
              <w:t>3</w:t>
            </w:r>
            <w:r>
              <w:rPr>
                <w:noProof/>
                <w:webHidden/>
              </w:rPr>
              <w:fldChar w:fldCharType="end"/>
            </w:r>
          </w:hyperlink>
        </w:p>
        <w:p w14:paraId="2F8F9BEC" w14:textId="749F7432" w:rsidR="007C2884" w:rsidRDefault="007C2884">
          <w:pPr>
            <w:pStyle w:val="TOC2"/>
            <w:tabs>
              <w:tab w:val="left" w:pos="880"/>
              <w:tab w:val="right" w:leader="dot" w:pos="9016"/>
            </w:tabs>
            <w:rPr>
              <w:rFonts w:eastAsiaTheme="minorEastAsia"/>
              <w:noProof/>
              <w:lang w:eastAsia="en-GB"/>
            </w:rPr>
          </w:pPr>
          <w:hyperlink w:anchor="_Toc509434700" w:history="1">
            <w:r w:rsidRPr="00E014D2">
              <w:rPr>
                <w:rStyle w:val="Hyperlink"/>
                <w:rFonts w:ascii="Arial" w:hAnsi="Arial" w:cs="Arial"/>
                <w:noProof/>
              </w:rPr>
              <w:t>2.1</w:t>
            </w:r>
            <w:r>
              <w:rPr>
                <w:rFonts w:eastAsiaTheme="minorEastAsia"/>
                <w:noProof/>
                <w:lang w:eastAsia="en-GB"/>
              </w:rPr>
              <w:tab/>
            </w:r>
            <w:r w:rsidRPr="00E014D2">
              <w:rPr>
                <w:rStyle w:val="Hyperlink"/>
                <w:rFonts w:ascii="Arial" w:hAnsi="Arial" w:cs="Arial"/>
                <w:noProof/>
              </w:rPr>
              <w:t>What is a Tidal Lagoon?</w:t>
            </w:r>
            <w:r>
              <w:rPr>
                <w:noProof/>
                <w:webHidden/>
              </w:rPr>
              <w:tab/>
            </w:r>
            <w:r>
              <w:rPr>
                <w:noProof/>
                <w:webHidden/>
              </w:rPr>
              <w:fldChar w:fldCharType="begin"/>
            </w:r>
            <w:r>
              <w:rPr>
                <w:noProof/>
                <w:webHidden/>
              </w:rPr>
              <w:instrText xml:space="preserve"> PAGEREF _Toc509434700 \h </w:instrText>
            </w:r>
            <w:r>
              <w:rPr>
                <w:noProof/>
                <w:webHidden/>
              </w:rPr>
            </w:r>
            <w:r>
              <w:rPr>
                <w:noProof/>
                <w:webHidden/>
              </w:rPr>
              <w:fldChar w:fldCharType="separate"/>
            </w:r>
            <w:r>
              <w:rPr>
                <w:noProof/>
                <w:webHidden/>
              </w:rPr>
              <w:t>3</w:t>
            </w:r>
            <w:r>
              <w:rPr>
                <w:noProof/>
                <w:webHidden/>
              </w:rPr>
              <w:fldChar w:fldCharType="end"/>
            </w:r>
          </w:hyperlink>
        </w:p>
        <w:p w14:paraId="335D7185" w14:textId="4D26F3FF" w:rsidR="007C2884" w:rsidRDefault="007C2884">
          <w:pPr>
            <w:pStyle w:val="TOC2"/>
            <w:tabs>
              <w:tab w:val="left" w:pos="880"/>
              <w:tab w:val="right" w:leader="dot" w:pos="9016"/>
            </w:tabs>
            <w:rPr>
              <w:rFonts w:eastAsiaTheme="minorEastAsia"/>
              <w:noProof/>
              <w:lang w:eastAsia="en-GB"/>
            </w:rPr>
          </w:pPr>
          <w:hyperlink w:anchor="_Toc509434701" w:history="1">
            <w:r w:rsidRPr="00E014D2">
              <w:rPr>
                <w:rStyle w:val="Hyperlink"/>
                <w:rFonts w:ascii="Arial" w:hAnsi="Arial" w:cs="Arial"/>
                <w:noProof/>
              </w:rPr>
              <w:t>2.2</w:t>
            </w:r>
            <w:r>
              <w:rPr>
                <w:rFonts w:eastAsiaTheme="minorEastAsia"/>
                <w:noProof/>
                <w:lang w:eastAsia="en-GB"/>
              </w:rPr>
              <w:tab/>
            </w:r>
            <w:r w:rsidRPr="00E014D2">
              <w:rPr>
                <w:rStyle w:val="Hyperlink"/>
                <w:rFonts w:ascii="Arial" w:hAnsi="Arial" w:cs="Arial"/>
                <w:noProof/>
              </w:rPr>
              <w:t>Environmental Aspects</w:t>
            </w:r>
            <w:r>
              <w:rPr>
                <w:noProof/>
                <w:webHidden/>
              </w:rPr>
              <w:tab/>
            </w:r>
            <w:r>
              <w:rPr>
                <w:noProof/>
                <w:webHidden/>
              </w:rPr>
              <w:fldChar w:fldCharType="begin"/>
            </w:r>
            <w:r>
              <w:rPr>
                <w:noProof/>
                <w:webHidden/>
              </w:rPr>
              <w:instrText xml:space="preserve"> PAGEREF _Toc509434701 \h </w:instrText>
            </w:r>
            <w:r>
              <w:rPr>
                <w:noProof/>
                <w:webHidden/>
              </w:rPr>
            </w:r>
            <w:r>
              <w:rPr>
                <w:noProof/>
                <w:webHidden/>
              </w:rPr>
              <w:fldChar w:fldCharType="separate"/>
            </w:r>
            <w:r>
              <w:rPr>
                <w:noProof/>
                <w:webHidden/>
              </w:rPr>
              <w:t>4</w:t>
            </w:r>
            <w:r>
              <w:rPr>
                <w:noProof/>
                <w:webHidden/>
              </w:rPr>
              <w:fldChar w:fldCharType="end"/>
            </w:r>
          </w:hyperlink>
        </w:p>
        <w:p w14:paraId="22D8CB6B" w14:textId="74FF6E53" w:rsidR="007C2884" w:rsidRDefault="007C2884">
          <w:pPr>
            <w:pStyle w:val="TOC2"/>
            <w:tabs>
              <w:tab w:val="left" w:pos="880"/>
              <w:tab w:val="right" w:leader="dot" w:pos="9016"/>
            </w:tabs>
            <w:rPr>
              <w:rFonts w:eastAsiaTheme="minorEastAsia"/>
              <w:noProof/>
              <w:lang w:eastAsia="en-GB"/>
            </w:rPr>
          </w:pPr>
          <w:hyperlink w:anchor="_Toc509434702" w:history="1">
            <w:r w:rsidRPr="00E014D2">
              <w:rPr>
                <w:rStyle w:val="Hyperlink"/>
                <w:rFonts w:ascii="Arial" w:hAnsi="Arial" w:cs="Arial"/>
                <w:noProof/>
              </w:rPr>
              <w:t>2.3</w:t>
            </w:r>
            <w:r>
              <w:rPr>
                <w:rFonts w:eastAsiaTheme="minorEastAsia"/>
                <w:noProof/>
                <w:lang w:eastAsia="en-GB"/>
              </w:rPr>
              <w:tab/>
            </w:r>
            <w:r w:rsidRPr="00E014D2">
              <w:rPr>
                <w:rStyle w:val="Hyperlink"/>
                <w:rFonts w:ascii="Arial" w:hAnsi="Arial" w:cs="Arial"/>
                <w:noProof/>
              </w:rPr>
              <w:t>Economic Aspects</w:t>
            </w:r>
            <w:r>
              <w:rPr>
                <w:noProof/>
                <w:webHidden/>
              </w:rPr>
              <w:tab/>
            </w:r>
            <w:r>
              <w:rPr>
                <w:noProof/>
                <w:webHidden/>
              </w:rPr>
              <w:fldChar w:fldCharType="begin"/>
            </w:r>
            <w:r>
              <w:rPr>
                <w:noProof/>
                <w:webHidden/>
              </w:rPr>
              <w:instrText xml:space="preserve"> PAGEREF _Toc509434702 \h </w:instrText>
            </w:r>
            <w:r>
              <w:rPr>
                <w:noProof/>
                <w:webHidden/>
              </w:rPr>
            </w:r>
            <w:r>
              <w:rPr>
                <w:noProof/>
                <w:webHidden/>
              </w:rPr>
              <w:fldChar w:fldCharType="separate"/>
            </w:r>
            <w:r>
              <w:rPr>
                <w:noProof/>
                <w:webHidden/>
              </w:rPr>
              <w:t>5</w:t>
            </w:r>
            <w:r>
              <w:rPr>
                <w:noProof/>
                <w:webHidden/>
              </w:rPr>
              <w:fldChar w:fldCharType="end"/>
            </w:r>
          </w:hyperlink>
        </w:p>
        <w:p w14:paraId="72008203" w14:textId="2B926A7C" w:rsidR="007C2884" w:rsidRDefault="007C2884">
          <w:pPr>
            <w:pStyle w:val="TOC2"/>
            <w:tabs>
              <w:tab w:val="left" w:pos="880"/>
              <w:tab w:val="right" w:leader="dot" w:pos="9016"/>
            </w:tabs>
            <w:rPr>
              <w:rFonts w:eastAsiaTheme="minorEastAsia"/>
              <w:noProof/>
              <w:lang w:eastAsia="en-GB"/>
            </w:rPr>
          </w:pPr>
          <w:hyperlink w:anchor="_Toc509434703" w:history="1">
            <w:r w:rsidRPr="00E014D2">
              <w:rPr>
                <w:rStyle w:val="Hyperlink"/>
                <w:rFonts w:ascii="Arial" w:hAnsi="Arial" w:cs="Arial"/>
                <w:noProof/>
              </w:rPr>
              <w:t>2.4</w:t>
            </w:r>
            <w:r>
              <w:rPr>
                <w:rFonts w:eastAsiaTheme="minorEastAsia"/>
                <w:noProof/>
                <w:lang w:eastAsia="en-GB"/>
              </w:rPr>
              <w:tab/>
            </w:r>
            <w:r w:rsidRPr="00E014D2">
              <w:rPr>
                <w:rStyle w:val="Hyperlink"/>
                <w:rFonts w:ascii="Arial" w:hAnsi="Arial" w:cs="Arial"/>
                <w:noProof/>
              </w:rPr>
              <w:t>Societal &amp; Cultural Aspects</w:t>
            </w:r>
            <w:r>
              <w:rPr>
                <w:noProof/>
                <w:webHidden/>
              </w:rPr>
              <w:tab/>
            </w:r>
            <w:r>
              <w:rPr>
                <w:noProof/>
                <w:webHidden/>
              </w:rPr>
              <w:fldChar w:fldCharType="begin"/>
            </w:r>
            <w:r>
              <w:rPr>
                <w:noProof/>
                <w:webHidden/>
              </w:rPr>
              <w:instrText xml:space="preserve"> PAGEREF _Toc509434703 \h </w:instrText>
            </w:r>
            <w:r>
              <w:rPr>
                <w:noProof/>
                <w:webHidden/>
              </w:rPr>
            </w:r>
            <w:r>
              <w:rPr>
                <w:noProof/>
                <w:webHidden/>
              </w:rPr>
              <w:fldChar w:fldCharType="separate"/>
            </w:r>
            <w:r>
              <w:rPr>
                <w:noProof/>
                <w:webHidden/>
              </w:rPr>
              <w:t>6</w:t>
            </w:r>
            <w:r>
              <w:rPr>
                <w:noProof/>
                <w:webHidden/>
              </w:rPr>
              <w:fldChar w:fldCharType="end"/>
            </w:r>
          </w:hyperlink>
        </w:p>
        <w:p w14:paraId="1888AB7F" w14:textId="00BDF47A" w:rsidR="007C2884" w:rsidRDefault="007C2884">
          <w:pPr>
            <w:pStyle w:val="TOC1"/>
            <w:tabs>
              <w:tab w:val="left" w:pos="440"/>
              <w:tab w:val="right" w:leader="dot" w:pos="9016"/>
            </w:tabs>
            <w:rPr>
              <w:rFonts w:eastAsiaTheme="minorEastAsia"/>
              <w:noProof/>
              <w:lang w:eastAsia="en-GB"/>
            </w:rPr>
          </w:pPr>
          <w:hyperlink w:anchor="_Toc509434704" w:history="1">
            <w:r w:rsidRPr="00E014D2">
              <w:rPr>
                <w:rStyle w:val="Hyperlink"/>
                <w:rFonts w:ascii="Arial" w:hAnsi="Arial" w:cs="Arial"/>
                <w:noProof/>
              </w:rPr>
              <w:t>3.</w:t>
            </w:r>
            <w:r>
              <w:rPr>
                <w:rFonts w:eastAsiaTheme="minorEastAsia"/>
                <w:noProof/>
                <w:lang w:eastAsia="en-GB"/>
              </w:rPr>
              <w:tab/>
            </w:r>
            <w:r w:rsidRPr="00E014D2">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_Toc509434704 \h </w:instrText>
            </w:r>
            <w:r>
              <w:rPr>
                <w:noProof/>
                <w:webHidden/>
              </w:rPr>
            </w:r>
            <w:r>
              <w:rPr>
                <w:noProof/>
                <w:webHidden/>
              </w:rPr>
              <w:fldChar w:fldCharType="separate"/>
            </w:r>
            <w:r>
              <w:rPr>
                <w:noProof/>
                <w:webHidden/>
              </w:rPr>
              <w:t>7</w:t>
            </w:r>
            <w:r>
              <w:rPr>
                <w:noProof/>
                <w:webHidden/>
              </w:rPr>
              <w:fldChar w:fldCharType="end"/>
            </w:r>
          </w:hyperlink>
        </w:p>
        <w:p w14:paraId="4E27EB19" w14:textId="158C143E" w:rsidR="007C2884" w:rsidRDefault="007C2884">
          <w:pPr>
            <w:pStyle w:val="TOC1"/>
            <w:tabs>
              <w:tab w:val="left" w:pos="440"/>
              <w:tab w:val="right" w:leader="dot" w:pos="9016"/>
            </w:tabs>
            <w:rPr>
              <w:rFonts w:eastAsiaTheme="minorEastAsia"/>
              <w:noProof/>
              <w:lang w:eastAsia="en-GB"/>
            </w:rPr>
          </w:pPr>
          <w:hyperlink w:anchor="_Toc509434705" w:history="1">
            <w:r w:rsidRPr="00E014D2">
              <w:rPr>
                <w:rStyle w:val="Hyperlink"/>
                <w:rFonts w:ascii="Arial" w:hAnsi="Arial" w:cs="Arial"/>
                <w:noProof/>
              </w:rPr>
              <w:t>4.</w:t>
            </w:r>
            <w:r>
              <w:rPr>
                <w:rFonts w:eastAsiaTheme="minorEastAsia"/>
                <w:noProof/>
                <w:lang w:eastAsia="en-GB"/>
              </w:rPr>
              <w:tab/>
            </w:r>
            <w:r w:rsidRPr="00E014D2">
              <w:rPr>
                <w:rStyle w:val="Hyperlink"/>
                <w:rFonts w:ascii="Arial" w:hAnsi="Arial" w:cs="Arial"/>
                <w:noProof/>
              </w:rPr>
              <w:t>References</w:t>
            </w:r>
            <w:r>
              <w:rPr>
                <w:noProof/>
                <w:webHidden/>
              </w:rPr>
              <w:tab/>
            </w:r>
            <w:r>
              <w:rPr>
                <w:noProof/>
                <w:webHidden/>
              </w:rPr>
              <w:fldChar w:fldCharType="begin"/>
            </w:r>
            <w:r>
              <w:rPr>
                <w:noProof/>
                <w:webHidden/>
              </w:rPr>
              <w:instrText xml:space="preserve"> PAGEREF _Toc509434705 \h </w:instrText>
            </w:r>
            <w:r>
              <w:rPr>
                <w:noProof/>
                <w:webHidden/>
              </w:rPr>
            </w:r>
            <w:r>
              <w:rPr>
                <w:noProof/>
                <w:webHidden/>
              </w:rPr>
              <w:fldChar w:fldCharType="separate"/>
            </w:r>
            <w:r>
              <w:rPr>
                <w:noProof/>
                <w:webHidden/>
              </w:rPr>
              <w:t>8</w:t>
            </w:r>
            <w:r>
              <w:rPr>
                <w:noProof/>
                <w:webHidden/>
              </w:rPr>
              <w:fldChar w:fldCharType="end"/>
            </w:r>
          </w:hyperlink>
        </w:p>
        <w:p w14:paraId="43758276" w14:textId="04D60ABF" w:rsidR="00473E4B" w:rsidRPr="00A64369" w:rsidRDefault="00444EE4">
          <w:pPr>
            <w:rPr>
              <w:rFonts w:ascii="Arial" w:hAnsi="Arial" w:cs="Arial"/>
            </w:rPr>
          </w:pPr>
          <w:r w:rsidRPr="00A64369">
            <w:rPr>
              <w:rFonts w:ascii="Arial" w:hAnsi="Arial" w:cs="Arial"/>
              <w:b/>
              <w:bCs/>
              <w:noProof/>
            </w:rPr>
            <w:fldChar w:fldCharType="end"/>
          </w:r>
        </w:p>
      </w:sdtContent>
    </w:sdt>
    <w:p w14:paraId="27DBC5EF" w14:textId="77777777" w:rsidR="00F614F9" w:rsidRDefault="00F614F9" w:rsidP="00F614F9">
      <w:pPr>
        <w:jc w:val="both"/>
        <w:rPr>
          <w:rFonts w:ascii="Arial" w:eastAsiaTheme="majorEastAsia" w:hAnsi="Arial" w:cs="Arial"/>
          <w:color w:val="2F5496" w:themeColor="accent1" w:themeShade="BF"/>
          <w:sz w:val="32"/>
          <w:szCs w:val="32"/>
        </w:rPr>
      </w:pPr>
    </w:p>
    <w:p w14:paraId="02198B97" w14:textId="7E79F5E8" w:rsidR="00F614F9" w:rsidRPr="00F614F9" w:rsidRDefault="00F614F9" w:rsidP="00F614F9">
      <w:pPr>
        <w:jc w:val="both"/>
        <w:rPr>
          <w:rFonts w:ascii="Arial" w:eastAsiaTheme="majorEastAsia" w:hAnsi="Arial" w:cs="Arial"/>
          <w:color w:val="2F5496" w:themeColor="accent1" w:themeShade="BF"/>
          <w:sz w:val="32"/>
          <w:szCs w:val="32"/>
        </w:rPr>
      </w:pPr>
      <w:r w:rsidRPr="00F614F9">
        <w:rPr>
          <w:rFonts w:ascii="Arial" w:eastAsiaTheme="majorEastAsia" w:hAnsi="Arial" w:cs="Arial"/>
          <w:color w:val="2F5496" w:themeColor="accent1" w:themeShade="BF"/>
          <w:sz w:val="32"/>
          <w:szCs w:val="32"/>
        </w:rPr>
        <w:t>Table of Figures</w:t>
      </w:r>
    </w:p>
    <w:p w14:paraId="290CD043" w14:textId="77777777" w:rsidR="00F614F9" w:rsidRDefault="00F614F9" w:rsidP="00F614F9">
      <w:pPr>
        <w:pStyle w:val="TableofFigures"/>
        <w:tabs>
          <w:tab w:val="right" w:leader="dot" w:pos="9016"/>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509432215" w:history="1">
        <w:r w:rsidRPr="0078453E">
          <w:rPr>
            <w:rStyle w:val="Hyperlink"/>
            <w:noProof/>
          </w:rPr>
          <w:t>Figure 1 – An example of the Bulb Turbine to be used at Swansea Tidal Lagoon</w:t>
        </w:r>
        <w:r>
          <w:rPr>
            <w:noProof/>
            <w:webHidden/>
          </w:rPr>
          <w:tab/>
        </w:r>
        <w:r>
          <w:rPr>
            <w:noProof/>
            <w:webHidden/>
          </w:rPr>
          <w:fldChar w:fldCharType="begin"/>
        </w:r>
        <w:r>
          <w:rPr>
            <w:noProof/>
            <w:webHidden/>
          </w:rPr>
          <w:instrText xml:space="preserve"> PAGEREF _Toc509432215 \h </w:instrText>
        </w:r>
        <w:r>
          <w:rPr>
            <w:noProof/>
            <w:webHidden/>
          </w:rPr>
        </w:r>
        <w:r>
          <w:rPr>
            <w:noProof/>
            <w:webHidden/>
          </w:rPr>
          <w:fldChar w:fldCharType="separate"/>
        </w:r>
        <w:r>
          <w:rPr>
            <w:noProof/>
            <w:webHidden/>
          </w:rPr>
          <w:t>3</w:t>
        </w:r>
        <w:r>
          <w:rPr>
            <w:noProof/>
            <w:webHidden/>
          </w:rPr>
          <w:fldChar w:fldCharType="end"/>
        </w:r>
      </w:hyperlink>
    </w:p>
    <w:p w14:paraId="6B9E5ADA" w14:textId="77777777" w:rsidR="00F614F9" w:rsidRPr="005B60BF" w:rsidRDefault="00F614F9" w:rsidP="00F614F9">
      <w:pPr>
        <w:pStyle w:val="ListParagraph"/>
        <w:rPr>
          <w:rFonts w:ascii="Arial" w:hAnsi="Arial" w:cs="Arial"/>
        </w:rPr>
      </w:pPr>
      <w:r>
        <w:rPr>
          <w:rFonts w:ascii="Arial" w:hAnsi="Arial" w:cs="Arial"/>
        </w:rPr>
        <w:fldChar w:fldCharType="end"/>
      </w:r>
    </w:p>
    <w:p w14:paraId="35105D19" w14:textId="77777777" w:rsidR="00F614F9" w:rsidRPr="00F614F9" w:rsidRDefault="00F614F9" w:rsidP="00F614F9">
      <w:pPr>
        <w:pStyle w:val="Heading1"/>
        <w:numPr>
          <w:ilvl w:val="0"/>
          <w:numId w:val="0"/>
        </w:numPr>
        <w:rPr>
          <w:rFonts w:ascii="Arial" w:hAnsi="Arial" w:cs="Arial"/>
        </w:rPr>
      </w:pPr>
      <w:bookmarkStart w:id="1" w:name="_Toc509434696"/>
      <w:r w:rsidRPr="00F614F9">
        <w:rPr>
          <w:rFonts w:ascii="Arial" w:hAnsi="Arial" w:cs="Arial"/>
        </w:rPr>
        <w:t>Glossary</w:t>
      </w:r>
      <w:bookmarkEnd w:id="1"/>
    </w:p>
    <w:p w14:paraId="4FD06451" w14:textId="77777777" w:rsidR="00F614F9" w:rsidRDefault="00F614F9" w:rsidP="00F614F9">
      <w:pPr>
        <w:rPr>
          <w:rFonts w:ascii="Arial" w:hAnsi="Arial" w:cs="Arial"/>
        </w:rPr>
      </w:pPr>
    </w:p>
    <w:p w14:paraId="5365A7BD" w14:textId="3979BA8D" w:rsidR="00F614F9" w:rsidRPr="00F614F9" w:rsidRDefault="00F614F9" w:rsidP="00F614F9">
      <w:pPr>
        <w:rPr>
          <w:rFonts w:ascii="Arial" w:eastAsiaTheme="majorEastAsia" w:hAnsi="Arial" w:cs="Arial"/>
          <w:color w:val="2F5496" w:themeColor="accent1" w:themeShade="BF"/>
          <w:szCs w:val="32"/>
        </w:rPr>
      </w:pPr>
      <w:r w:rsidRPr="00F614F9">
        <w:rPr>
          <w:rFonts w:ascii="Arial" w:eastAsiaTheme="majorEastAsia" w:hAnsi="Arial" w:cs="Arial"/>
          <w:color w:val="2F5496" w:themeColor="accent1" w:themeShade="BF"/>
          <w:szCs w:val="32"/>
        </w:rPr>
        <w:t xml:space="preserve">Benthic Ecology </w:t>
      </w:r>
      <w:r w:rsidR="005A7784">
        <w:rPr>
          <w:rFonts w:ascii="Arial" w:eastAsiaTheme="majorEastAsia" w:hAnsi="Arial" w:cs="Arial"/>
          <w:color w:val="2F5496" w:themeColor="accent1" w:themeShade="BF"/>
          <w:szCs w:val="32"/>
        </w:rPr>
        <w:t>–</w:t>
      </w:r>
      <w:r w:rsidRPr="00F614F9">
        <w:rPr>
          <w:rFonts w:ascii="Arial" w:eastAsiaTheme="majorEastAsia" w:hAnsi="Arial" w:cs="Arial"/>
          <w:color w:val="2F5496" w:themeColor="accent1" w:themeShade="BF"/>
          <w:szCs w:val="32"/>
        </w:rPr>
        <w:t xml:space="preserve"> </w:t>
      </w:r>
      <w:r w:rsidR="005A7784" w:rsidRPr="00257128">
        <w:rPr>
          <w:rFonts w:ascii="Arial" w:hAnsi="Arial" w:cs="Arial"/>
        </w:rPr>
        <w:t xml:space="preserve">The </w:t>
      </w:r>
      <w:r w:rsidR="00257128" w:rsidRPr="00257128">
        <w:rPr>
          <w:rFonts w:ascii="Arial" w:hAnsi="Arial" w:cs="Arial"/>
        </w:rPr>
        <w:t>organisms</w:t>
      </w:r>
      <w:r w:rsidR="005A7784" w:rsidRPr="00257128">
        <w:rPr>
          <w:rFonts w:ascii="Arial" w:hAnsi="Arial" w:cs="Arial"/>
        </w:rPr>
        <w:t xml:space="preserve"> which </w:t>
      </w:r>
      <w:r w:rsidR="00257128" w:rsidRPr="00257128">
        <w:rPr>
          <w:rFonts w:ascii="Arial" w:hAnsi="Arial" w:cs="Arial"/>
        </w:rPr>
        <w:t>dwell</w:t>
      </w:r>
      <w:r w:rsidR="005A7784" w:rsidRPr="00257128">
        <w:rPr>
          <w:rFonts w:ascii="Arial" w:hAnsi="Arial" w:cs="Arial"/>
        </w:rPr>
        <w:t xml:space="preserve"> on the surface of </w:t>
      </w:r>
      <w:r w:rsidR="00257128" w:rsidRPr="00257128">
        <w:rPr>
          <w:rFonts w:ascii="Arial" w:hAnsi="Arial" w:cs="Arial"/>
        </w:rPr>
        <w:t>the substrate or in the sub layer of ocean floors or lakes</w:t>
      </w:r>
    </w:p>
    <w:p w14:paraId="436BA36E" w14:textId="2322F189" w:rsidR="00F614F9" w:rsidRPr="00F614F9" w:rsidRDefault="00F614F9" w:rsidP="00F614F9">
      <w:pPr>
        <w:rPr>
          <w:rFonts w:ascii="Arial" w:eastAsiaTheme="majorEastAsia" w:hAnsi="Arial" w:cs="Arial"/>
          <w:color w:val="2F5496" w:themeColor="accent1" w:themeShade="BF"/>
          <w:szCs w:val="32"/>
        </w:rPr>
      </w:pPr>
      <w:r w:rsidRPr="00F614F9">
        <w:rPr>
          <w:rFonts w:ascii="Arial" w:eastAsiaTheme="majorEastAsia" w:hAnsi="Arial" w:cs="Arial"/>
          <w:color w:val="2F5496" w:themeColor="accent1" w:themeShade="BF"/>
          <w:szCs w:val="32"/>
        </w:rPr>
        <w:t xml:space="preserve">Brundtland Commission’s Definition of Sustainability </w:t>
      </w:r>
      <w:r w:rsidR="00257128">
        <w:rPr>
          <w:rFonts w:ascii="Arial" w:eastAsiaTheme="majorEastAsia" w:hAnsi="Arial" w:cs="Arial"/>
          <w:color w:val="2F5496" w:themeColor="accent1" w:themeShade="BF"/>
          <w:szCs w:val="32"/>
        </w:rPr>
        <w:t>–</w:t>
      </w:r>
      <w:r w:rsidRPr="00F614F9">
        <w:rPr>
          <w:rFonts w:ascii="Arial" w:eastAsiaTheme="majorEastAsia" w:hAnsi="Arial" w:cs="Arial"/>
          <w:color w:val="2F5496" w:themeColor="accent1" w:themeShade="BF"/>
          <w:szCs w:val="32"/>
        </w:rPr>
        <w:t xml:space="preserve"> </w:t>
      </w:r>
      <w:r w:rsidR="00257128" w:rsidRPr="00257128">
        <w:rPr>
          <w:rFonts w:ascii="Arial" w:hAnsi="Arial" w:cs="Arial"/>
        </w:rPr>
        <w:t xml:space="preserve">Development to meet current needs without preventing future generations from also being able to do so </w:t>
      </w:r>
      <w:sdt>
        <w:sdtPr>
          <w:rPr>
            <w:rFonts w:ascii="Arial" w:hAnsi="Arial" w:cs="Arial"/>
          </w:rPr>
          <w:id w:val="712539523"/>
          <w:citation/>
        </w:sdtPr>
        <w:sdtContent>
          <w:r w:rsidR="00257128">
            <w:rPr>
              <w:rFonts w:ascii="Arial" w:hAnsi="Arial" w:cs="Arial"/>
            </w:rPr>
            <w:fldChar w:fldCharType="begin"/>
          </w:r>
          <w:r w:rsidR="00257128">
            <w:rPr>
              <w:rFonts w:ascii="Arial" w:hAnsi="Arial" w:cs="Arial"/>
            </w:rPr>
            <w:instrText xml:space="preserve"> CITATION Bru87 \l 2057 </w:instrText>
          </w:r>
          <w:r w:rsidR="00257128">
            <w:rPr>
              <w:rFonts w:ascii="Arial" w:hAnsi="Arial" w:cs="Arial"/>
            </w:rPr>
            <w:fldChar w:fldCharType="separate"/>
          </w:r>
          <w:r w:rsidR="007C2884" w:rsidRPr="007C2884">
            <w:rPr>
              <w:rFonts w:ascii="Arial" w:hAnsi="Arial" w:cs="Arial"/>
              <w:noProof/>
            </w:rPr>
            <w:t>(Brundtland Commission, 1987)</w:t>
          </w:r>
          <w:r w:rsidR="00257128">
            <w:rPr>
              <w:rFonts w:ascii="Arial" w:hAnsi="Arial" w:cs="Arial"/>
            </w:rPr>
            <w:fldChar w:fldCharType="end"/>
          </w:r>
        </w:sdtContent>
      </w:sdt>
    </w:p>
    <w:p w14:paraId="08A56846" w14:textId="155129C1" w:rsidR="00F614F9" w:rsidRPr="00F614F9" w:rsidRDefault="00F614F9" w:rsidP="00F614F9">
      <w:pPr>
        <w:rPr>
          <w:rFonts w:ascii="Arial" w:eastAsiaTheme="majorEastAsia" w:hAnsi="Arial" w:cs="Arial"/>
          <w:color w:val="2F5496" w:themeColor="accent1" w:themeShade="BF"/>
          <w:szCs w:val="32"/>
        </w:rPr>
      </w:pPr>
      <w:r w:rsidRPr="00F614F9">
        <w:rPr>
          <w:rFonts w:ascii="Arial" w:eastAsiaTheme="majorEastAsia" w:hAnsi="Arial" w:cs="Arial"/>
          <w:color w:val="2F5496" w:themeColor="accent1" w:themeShade="BF"/>
          <w:szCs w:val="32"/>
        </w:rPr>
        <w:t xml:space="preserve">CADW </w:t>
      </w:r>
      <w:r>
        <w:rPr>
          <w:rFonts w:ascii="Arial" w:eastAsiaTheme="majorEastAsia" w:hAnsi="Arial" w:cs="Arial"/>
          <w:color w:val="2F5496" w:themeColor="accent1" w:themeShade="BF"/>
          <w:szCs w:val="32"/>
        </w:rPr>
        <w:t>–</w:t>
      </w:r>
      <w:r w:rsidRPr="00F614F9">
        <w:rPr>
          <w:rFonts w:ascii="Arial" w:eastAsiaTheme="majorEastAsia" w:hAnsi="Arial" w:cs="Arial"/>
          <w:color w:val="2F5496" w:themeColor="accent1" w:themeShade="BF"/>
          <w:szCs w:val="32"/>
        </w:rPr>
        <w:t xml:space="preserve"> </w:t>
      </w:r>
      <w:r w:rsidRPr="00F614F9">
        <w:rPr>
          <w:rFonts w:ascii="Arial" w:hAnsi="Arial" w:cs="Arial"/>
        </w:rPr>
        <w:t>Body for the historic environment in Wales</w:t>
      </w:r>
    </w:p>
    <w:p w14:paraId="468712DF" w14:textId="53687603" w:rsidR="00F614F9" w:rsidRPr="009112B8" w:rsidRDefault="00F614F9" w:rsidP="00F614F9">
      <w:pPr>
        <w:rPr>
          <w:rFonts w:ascii="Arial" w:hAnsi="Arial" w:cs="Arial"/>
        </w:rPr>
      </w:pPr>
      <w:r w:rsidRPr="00F614F9">
        <w:rPr>
          <w:rFonts w:ascii="Arial" w:eastAsiaTheme="majorEastAsia" w:hAnsi="Arial" w:cs="Arial"/>
          <w:color w:val="2F5496" w:themeColor="accent1" w:themeShade="BF"/>
          <w:szCs w:val="32"/>
        </w:rPr>
        <w:t xml:space="preserve">Ecosystems Enhancement Programme </w:t>
      </w:r>
      <w:r w:rsidR="009112B8">
        <w:rPr>
          <w:rFonts w:ascii="Arial" w:eastAsiaTheme="majorEastAsia" w:hAnsi="Arial" w:cs="Arial"/>
          <w:color w:val="2F5496" w:themeColor="accent1" w:themeShade="BF"/>
          <w:szCs w:val="32"/>
        </w:rPr>
        <w:t>–</w:t>
      </w:r>
      <w:r w:rsidRPr="00F614F9">
        <w:rPr>
          <w:rFonts w:ascii="Arial" w:eastAsiaTheme="majorEastAsia" w:hAnsi="Arial" w:cs="Arial"/>
          <w:color w:val="2F5496" w:themeColor="accent1" w:themeShade="BF"/>
          <w:szCs w:val="32"/>
        </w:rPr>
        <w:t xml:space="preserve"> </w:t>
      </w:r>
      <w:r w:rsidR="009112B8" w:rsidRPr="009112B8">
        <w:rPr>
          <w:rFonts w:ascii="Arial" w:hAnsi="Arial" w:cs="Arial"/>
        </w:rPr>
        <w:t>A programme intended to enhance the biodiversity of the local area</w:t>
      </w:r>
    </w:p>
    <w:p w14:paraId="67054221" w14:textId="756F5627" w:rsidR="00F614F9" w:rsidRPr="00F614F9" w:rsidRDefault="00F614F9" w:rsidP="00F614F9">
      <w:pPr>
        <w:rPr>
          <w:rFonts w:ascii="Arial" w:eastAsiaTheme="majorEastAsia" w:hAnsi="Arial" w:cs="Arial"/>
          <w:color w:val="2F5496" w:themeColor="accent1" w:themeShade="BF"/>
          <w:szCs w:val="32"/>
        </w:rPr>
      </w:pPr>
      <w:r w:rsidRPr="00F614F9">
        <w:rPr>
          <w:rFonts w:ascii="Arial" w:eastAsiaTheme="majorEastAsia" w:hAnsi="Arial" w:cs="Arial"/>
          <w:color w:val="2F5496" w:themeColor="accent1" w:themeShade="BF"/>
          <w:szCs w:val="32"/>
        </w:rPr>
        <w:t xml:space="preserve">EIA – </w:t>
      </w:r>
      <w:r w:rsidRPr="00F614F9">
        <w:rPr>
          <w:rFonts w:ascii="Arial" w:hAnsi="Arial" w:cs="Arial"/>
        </w:rPr>
        <w:t>Environmental Impact Assessment</w:t>
      </w:r>
    </w:p>
    <w:p w14:paraId="4C9DE7AC" w14:textId="491A9E3C" w:rsidR="00F614F9" w:rsidRPr="00F614F9" w:rsidRDefault="00F614F9" w:rsidP="00F614F9">
      <w:pPr>
        <w:rPr>
          <w:rFonts w:ascii="Arial" w:eastAsiaTheme="majorEastAsia" w:hAnsi="Arial" w:cs="Arial"/>
          <w:color w:val="2F5496" w:themeColor="accent1" w:themeShade="BF"/>
          <w:szCs w:val="32"/>
        </w:rPr>
      </w:pPr>
      <w:r w:rsidRPr="00F614F9">
        <w:rPr>
          <w:rFonts w:ascii="Arial" w:eastAsiaTheme="majorEastAsia" w:hAnsi="Arial" w:cs="Arial"/>
          <w:color w:val="2F5496" w:themeColor="accent1" w:themeShade="BF"/>
          <w:szCs w:val="32"/>
        </w:rPr>
        <w:t xml:space="preserve">Smolts </w:t>
      </w:r>
      <w:r w:rsidR="009112B8">
        <w:rPr>
          <w:rFonts w:ascii="Arial" w:eastAsiaTheme="majorEastAsia" w:hAnsi="Arial" w:cs="Arial"/>
          <w:color w:val="2F5496" w:themeColor="accent1" w:themeShade="BF"/>
          <w:szCs w:val="32"/>
        </w:rPr>
        <w:t>–</w:t>
      </w:r>
      <w:r w:rsidRPr="00F614F9">
        <w:rPr>
          <w:rFonts w:ascii="Arial" w:eastAsiaTheme="majorEastAsia" w:hAnsi="Arial" w:cs="Arial"/>
          <w:color w:val="2F5496" w:themeColor="accent1" w:themeShade="BF"/>
          <w:szCs w:val="32"/>
        </w:rPr>
        <w:t xml:space="preserve"> </w:t>
      </w:r>
      <w:r w:rsidR="009112B8" w:rsidRPr="009112B8">
        <w:rPr>
          <w:rFonts w:ascii="Arial" w:hAnsi="Arial" w:cs="Arial"/>
        </w:rPr>
        <w:t>A term used for a young salmon or trout, when at the age this it is ready to migrate to the ocean</w:t>
      </w:r>
    </w:p>
    <w:p w14:paraId="18F05D3D" w14:textId="126E3477" w:rsidR="00F614F9" w:rsidRPr="00F614F9" w:rsidRDefault="00F614F9" w:rsidP="00F614F9">
      <w:pPr>
        <w:rPr>
          <w:rFonts w:ascii="Arial" w:eastAsiaTheme="majorEastAsia" w:hAnsi="Arial" w:cs="Arial"/>
          <w:color w:val="2F5496" w:themeColor="accent1" w:themeShade="BF"/>
          <w:szCs w:val="32"/>
        </w:rPr>
      </w:pPr>
      <w:r w:rsidRPr="00F614F9">
        <w:rPr>
          <w:rFonts w:ascii="Arial" w:eastAsiaTheme="majorEastAsia" w:hAnsi="Arial" w:cs="Arial"/>
          <w:color w:val="2F5496" w:themeColor="accent1" w:themeShade="BF"/>
          <w:szCs w:val="32"/>
        </w:rPr>
        <w:t xml:space="preserve">Term of subsidy </w:t>
      </w:r>
      <w:r w:rsidR="006B2F90">
        <w:rPr>
          <w:rFonts w:ascii="Arial" w:eastAsiaTheme="majorEastAsia" w:hAnsi="Arial" w:cs="Arial"/>
          <w:color w:val="2F5496" w:themeColor="accent1" w:themeShade="BF"/>
          <w:szCs w:val="32"/>
        </w:rPr>
        <w:t>–</w:t>
      </w:r>
      <w:r w:rsidRPr="00F614F9">
        <w:rPr>
          <w:rFonts w:ascii="Arial" w:eastAsiaTheme="majorEastAsia" w:hAnsi="Arial" w:cs="Arial"/>
          <w:color w:val="2F5496" w:themeColor="accent1" w:themeShade="BF"/>
          <w:szCs w:val="32"/>
        </w:rPr>
        <w:t xml:space="preserve"> </w:t>
      </w:r>
      <w:r w:rsidR="006B2F90" w:rsidRPr="006B2F90">
        <w:rPr>
          <w:rFonts w:ascii="Arial" w:hAnsi="Arial" w:cs="Arial"/>
        </w:rPr>
        <w:t>A length of time that a public body provides finance to an organisation to regulate the cost of a service or product</w:t>
      </w:r>
    </w:p>
    <w:p w14:paraId="2B1DDAB2" w14:textId="5C2DE72C" w:rsidR="002D1058" w:rsidRPr="00A64369" w:rsidRDefault="002D1058">
      <w:pPr>
        <w:rPr>
          <w:rFonts w:ascii="Arial" w:hAnsi="Arial" w:cs="Arial"/>
        </w:rPr>
      </w:pPr>
    </w:p>
    <w:p w14:paraId="280F71EF" w14:textId="3C23EFCD" w:rsidR="002D1058" w:rsidRPr="00A64369" w:rsidRDefault="002D1058">
      <w:pPr>
        <w:rPr>
          <w:rFonts w:ascii="Arial" w:hAnsi="Arial" w:cs="Arial"/>
        </w:rPr>
      </w:pPr>
    </w:p>
    <w:p w14:paraId="7978B99C" w14:textId="77777777" w:rsidR="000333EA" w:rsidRPr="00A64369" w:rsidRDefault="000333EA">
      <w:pPr>
        <w:rPr>
          <w:rFonts w:ascii="Arial" w:hAnsi="Arial" w:cs="Arial"/>
        </w:rPr>
      </w:pPr>
    </w:p>
    <w:p w14:paraId="0E1ACE66" w14:textId="0AA92FFD" w:rsidR="00473E4B" w:rsidRPr="00A64369" w:rsidRDefault="00530F46" w:rsidP="00A64369">
      <w:pPr>
        <w:pStyle w:val="Heading1"/>
        <w:ind w:left="426"/>
        <w:rPr>
          <w:rFonts w:ascii="Arial" w:hAnsi="Arial" w:cs="Arial"/>
        </w:rPr>
      </w:pPr>
      <w:bookmarkStart w:id="2" w:name="_Toc509434697"/>
      <w:r w:rsidRPr="00A64369">
        <w:rPr>
          <w:rFonts w:ascii="Arial" w:hAnsi="Arial" w:cs="Arial"/>
        </w:rPr>
        <w:lastRenderedPageBreak/>
        <w:t>Introduction</w:t>
      </w:r>
      <w:bookmarkEnd w:id="2"/>
    </w:p>
    <w:p w14:paraId="17A2A214" w14:textId="796F458A" w:rsidR="007977ED" w:rsidRDefault="007977ED" w:rsidP="00A64369">
      <w:pPr>
        <w:jc w:val="both"/>
        <w:rPr>
          <w:rFonts w:ascii="Arial" w:hAnsi="Arial" w:cs="Arial"/>
        </w:rPr>
      </w:pPr>
    </w:p>
    <w:p w14:paraId="79CB256B" w14:textId="3B006B03" w:rsidR="00A64369" w:rsidRDefault="00A64369" w:rsidP="00A64369">
      <w:pPr>
        <w:pStyle w:val="Heading2"/>
        <w:ind w:left="426"/>
        <w:rPr>
          <w:rFonts w:ascii="Arial" w:hAnsi="Arial" w:cs="Arial"/>
        </w:rPr>
      </w:pPr>
      <w:bookmarkStart w:id="3" w:name="_Toc509434698"/>
      <w:r>
        <w:rPr>
          <w:rFonts w:ascii="Arial" w:hAnsi="Arial" w:cs="Arial"/>
        </w:rPr>
        <w:t>Aim</w:t>
      </w:r>
      <w:bookmarkEnd w:id="3"/>
    </w:p>
    <w:p w14:paraId="1A161D2C" w14:textId="5F37EBEC" w:rsidR="00A64369" w:rsidRDefault="00A64369" w:rsidP="00A64369"/>
    <w:p w14:paraId="68F251E0" w14:textId="78035E2B" w:rsidR="002D6369" w:rsidRDefault="002D6369" w:rsidP="00C8101C">
      <w:pPr>
        <w:jc w:val="both"/>
        <w:rPr>
          <w:rFonts w:ascii="Arial" w:hAnsi="Arial" w:cs="Arial"/>
          <w:b/>
        </w:rPr>
      </w:pPr>
      <w:r w:rsidRPr="002D6369">
        <w:rPr>
          <w:rFonts w:ascii="Arial" w:hAnsi="Arial" w:cs="Arial"/>
          <w:b/>
        </w:rPr>
        <w:t>The aim of this report is to</w:t>
      </w:r>
      <w:r w:rsidR="00A64369" w:rsidRPr="002D6369">
        <w:rPr>
          <w:rFonts w:ascii="Arial" w:hAnsi="Arial" w:cs="Arial"/>
          <w:b/>
        </w:rPr>
        <w:t xml:space="preserve"> </w:t>
      </w:r>
      <w:r w:rsidRPr="002D6369">
        <w:rPr>
          <w:rFonts w:ascii="Arial" w:hAnsi="Arial" w:cs="Arial"/>
          <w:b/>
        </w:rPr>
        <w:t>a</w:t>
      </w:r>
      <w:r w:rsidR="00A64369" w:rsidRPr="002D6369">
        <w:rPr>
          <w:rFonts w:ascii="Arial" w:hAnsi="Arial" w:cs="Arial"/>
          <w:b/>
        </w:rPr>
        <w:t>nalyse the</w:t>
      </w:r>
      <w:r w:rsidRPr="002D6369">
        <w:rPr>
          <w:rFonts w:ascii="Arial" w:hAnsi="Arial" w:cs="Arial"/>
          <w:b/>
        </w:rPr>
        <w:t xml:space="preserve"> potential</w:t>
      </w:r>
      <w:r w:rsidR="00A64369" w:rsidRPr="002D6369">
        <w:rPr>
          <w:rFonts w:ascii="Arial" w:hAnsi="Arial" w:cs="Arial"/>
          <w:b/>
        </w:rPr>
        <w:t xml:space="preserve"> environmental, soci</w:t>
      </w:r>
      <w:r w:rsidRPr="002D6369">
        <w:rPr>
          <w:rFonts w:ascii="Arial" w:hAnsi="Arial" w:cs="Arial"/>
          <w:b/>
        </w:rPr>
        <w:t>al</w:t>
      </w:r>
      <w:r w:rsidR="00A64369" w:rsidRPr="002D6369">
        <w:rPr>
          <w:rFonts w:ascii="Arial" w:hAnsi="Arial" w:cs="Arial"/>
          <w:b/>
        </w:rPr>
        <w:t>, cultu</w:t>
      </w:r>
      <w:r w:rsidRPr="002D6369">
        <w:rPr>
          <w:rFonts w:ascii="Arial" w:hAnsi="Arial" w:cs="Arial"/>
          <w:b/>
        </w:rPr>
        <w:t>ral</w:t>
      </w:r>
      <w:r w:rsidR="00A64369" w:rsidRPr="002D6369">
        <w:rPr>
          <w:rFonts w:ascii="Arial" w:hAnsi="Arial" w:cs="Arial"/>
          <w:b/>
        </w:rPr>
        <w:t xml:space="preserve"> and econ</w:t>
      </w:r>
      <w:r w:rsidRPr="002D6369">
        <w:rPr>
          <w:rFonts w:ascii="Arial" w:hAnsi="Arial" w:cs="Arial"/>
          <w:b/>
        </w:rPr>
        <w:t>omic</w:t>
      </w:r>
      <w:r w:rsidR="00A64369" w:rsidRPr="002D6369">
        <w:rPr>
          <w:rFonts w:ascii="Arial" w:hAnsi="Arial" w:cs="Arial"/>
          <w:b/>
        </w:rPr>
        <w:t xml:space="preserve"> impacts </w:t>
      </w:r>
      <w:r w:rsidR="00741816">
        <w:rPr>
          <w:rFonts w:ascii="Arial" w:hAnsi="Arial" w:cs="Arial"/>
          <w:b/>
        </w:rPr>
        <w:t xml:space="preserve">likely to be </w:t>
      </w:r>
      <w:r w:rsidR="00A64369" w:rsidRPr="002D6369">
        <w:rPr>
          <w:rFonts w:ascii="Arial" w:hAnsi="Arial" w:cs="Arial"/>
          <w:b/>
        </w:rPr>
        <w:t>produced by the development of the Tidal Lagoon Project at Swansea Bay</w:t>
      </w:r>
      <w:r w:rsidRPr="002D6369">
        <w:rPr>
          <w:rFonts w:ascii="Arial" w:hAnsi="Arial" w:cs="Arial"/>
          <w:b/>
        </w:rPr>
        <w:t>.</w:t>
      </w:r>
    </w:p>
    <w:p w14:paraId="1F350A5B" w14:textId="77777777" w:rsidR="002D6369" w:rsidRDefault="002D6369" w:rsidP="00C8101C">
      <w:pPr>
        <w:jc w:val="both"/>
        <w:rPr>
          <w:rFonts w:ascii="Arial" w:hAnsi="Arial" w:cs="Arial"/>
        </w:rPr>
      </w:pPr>
    </w:p>
    <w:p w14:paraId="30399570" w14:textId="59C883EE" w:rsidR="009013E9" w:rsidRPr="00A64369" w:rsidRDefault="002D6369" w:rsidP="00741816">
      <w:pPr>
        <w:tabs>
          <w:tab w:val="left" w:pos="6237"/>
        </w:tabs>
        <w:jc w:val="both"/>
        <w:rPr>
          <w:rFonts w:ascii="Arial" w:hAnsi="Arial" w:cs="Arial"/>
        </w:rPr>
      </w:pPr>
      <w:r>
        <w:rPr>
          <w:rFonts w:ascii="Arial" w:hAnsi="Arial" w:cs="Arial"/>
        </w:rPr>
        <w:t>This shall be achieved by investigating</w:t>
      </w:r>
      <w:r w:rsidR="00741816">
        <w:rPr>
          <w:rFonts w:ascii="Arial" w:hAnsi="Arial" w:cs="Arial"/>
        </w:rPr>
        <w:t xml:space="preserve"> </w:t>
      </w:r>
      <w:r w:rsidR="002F6F60">
        <w:rPr>
          <w:rFonts w:ascii="Arial" w:hAnsi="Arial" w:cs="Arial"/>
        </w:rPr>
        <w:t>the potential benefits and challenges linked to the project, including;</w:t>
      </w:r>
      <w:r w:rsidR="00741816">
        <w:rPr>
          <w:rFonts w:ascii="Arial" w:hAnsi="Arial" w:cs="Arial"/>
        </w:rPr>
        <w:t xml:space="preserve"> </w:t>
      </w:r>
      <w:r>
        <w:rPr>
          <w:rFonts w:ascii="Arial" w:hAnsi="Arial" w:cs="Arial"/>
        </w:rPr>
        <w:t>socioeconomic</w:t>
      </w:r>
      <w:r w:rsidR="002F6F60">
        <w:rPr>
          <w:rFonts w:ascii="Arial" w:hAnsi="Arial" w:cs="Arial"/>
        </w:rPr>
        <w:t xml:space="preserve"> factors such as</w:t>
      </w:r>
      <w:r w:rsidR="00741816">
        <w:rPr>
          <w:rFonts w:ascii="Arial" w:hAnsi="Arial" w:cs="Arial"/>
        </w:rPr>
        <w:t xml:space="preserve"> </w:t>
      </w:r>
      <w:r>
        <w:rPr>
          <w:rFonts w:ascii="Arial" w:hAnsi="Arial" w:cs="Arial"/>
        </w:rPr>
        <w:t>job</w:t>
      </w:r>
      <w:r w:rsidR="00BB7AE9" w:rsidRPr="00A64369">
        <w:rPr>
          <w:rFonts w:ascii="Arial" w:hAnsi="Arial" w:cs="Arial"/>
        </w:rPr>
        <w:t xml:space="preserve"> creation, </w:t>
      </w:r>
      <w:r w:rsidR="009013E9" w:rsidRPr="00A64369">
        <w:rPr>
          <w:rFonts w:ascii="Arial" w:hAnsi="Arial" w:cs="Arial"/>
        </w:rPr>
        <w:t xml:space="preserve">or if there are any expected </w:t>
      </w:r>
      <w:r w:rsidR="00BB7AE9" w:rsidRPr="00A64369">
        <w:rPr>
          <w:rFonts w:ascii="Arial" w:hAnsi="Arial" w:cs="Arial"/>
        </w:rPr>
        <w:t>environmental im</w:t>
      </w:r>
      <w:r w:rsidR="009013E9" w:rsidRPr="00A64369">
        <w:rPr>
          <w:rFonts w:ascii="Arial" w:hAnsi="Arial" w:cs="Arial"/>
        </w:rPr>
        <w:t xml:space="preserve">pacts on the </w:t>
      </w:r>
      <w:r w:rsidR="00BB7AE9" w:rsidRPr="00A64369">
        <w:rPr>
          <w:rFonts w:ascii="Arial" w:hAnsi="Arial" w:cs="Arial"/>
        </w:rPr>
        <w:t>natural environment</w:t>
      </w:r>
      <w:r>
        <w:rPr>
          <w:rFonts w:ascii="Arial" w:hAnsi="Arial" w:cs="Arial"/>
        </w:rPr>
        <w:t xml:space="preserve">. </w:t>
      </w:r>
      <w:r w:rsidR="00741816">
        <w:rPr>
          <w:rFonts w:ascii="Arial" w:hAnsi="Arial" w:cs="Arial"/>
        </w:rPr>
        <w:t>I</w:t>
      </w:r>
      <w:r>
        <w:rPr>
          <w:rFonts w:ascii="Arial" w:hAnsi="Arial" w:cs="Arial"/>
        </w:rPr>
        <w:t xml:space="preserve">t is also the intent of this report to analyse </w:t>
      </w:r>
      <w:r w:rsidR="002F6F60">
        <w:rPr>
          <w:rFonts w:ascii="Arial" w:hAnsi="Arial" w:cs="Arial"/>
        </w:rPr>
        <w:t xml:space="preserve">the </w:t>
      </w:r>
      <w:r>
        <w:rPr>
          <w:rFonts w:ascii="Arial" w:hAnsi="Arial" w:cs="Arial"/>
        </w:rPr>
        <w:t xml:space="preserve">potential </w:t>
      </w:r>
      <w:r w:rsidR="00741816">
        <w:rPr>
          <w:rFonts w:ascii="Arial" w:hAnsi="Arial" w:cs="Arial"/>
        </w:rPr>
        <w:t xml:space="preserve">for the </w:t>
      </w:r>
      <w:r>
        <w:rPr>
          <w:rFonts w:ascii="Arial" w:hAnsi="Arial" w:cs="Arial"/>
        </w:rPr>
        <w:t>project</w:t>
      </w:r>
      <w:r w:rsidR="00741816">
        <w:rPr>
          <w:rFonts w:ascii="Arial" w:hAnsi="Arial" w:cs="Arial"/>
        </w:rPr>
        <w:t xml:space="preserve"> </w:t>
      </w:r>
      <w:r w:rsidR="002F6F60">
        <w:rPr>
          <w:rFonts w:ascii="Arial" w:hAnsi="Arial" w:cs="Arial"/>
        </w:rPr>
        <w:t xml:space="preserve">impact upon the </w:t>
      </w:r>
      <w:r>
        <w:rPr>
          <w:rFonts w:ascii="Arial" w:hAnsi="Arial" w:cs="Arial"/>
        </w:rPr>
        <w:t xml:space="preserve">biodiversity </w:t>
      </w:r>
      <w:r w:rsidR="00741816">
        <w:rPr>
          <w:rFonts w:ascii="Arial" w:hAnsi="Arial" w:cs="Arial"/>
        </w:rPr>
        <w:t>of</w:t>
      </w:r>
      <w:r>
        <w:rPr>
          <w:rFonts w:ascii="Arial" w:hAnsi="Arial" w:cs="Arial"/>
        </w:rPr>
        <w:t xml:space="preserve"> the local area</w:t>
      </w:r>
      <w:r w:rsidR="00BB7AE9" w:rsidRPr="00A64369">
        <w:rPr>
          <w:rFonts w:ascii="Arial" w:hAnsi="Arial" w:cs="Arial"/>
        </w:rPr>
        <w:t>.</w:t>
      </w:r>
      <w:r>
        <w:rPr>
          <w:rFonts w:ascii="Arial" w:hAnsi="Arial" w:cs="Arial"/>
        </w:rPr>
        <w:t xml:space="preserve"> Cultural benefits such as tourism will also be dis</w:t>
      </w:r>
      <w:r w:rsidR="008E65C1">
        <w:rPr>
          <w:rFonts w:ascii="Arial" w:hAnsi="Arial" w:cs="Arial"/>
        </w:rPr>
        <w:t>cussed</w:t>
      </w:r>
      <w:r w:rsidR="00741816">
        <w:rPr>
          <w:rFonts w:ascii="Arial" w:hAnsi="Arial" w:cs="Arial"/>
        </w:rPr>
        <w:t>,</w:t>
      </w:r>
      <w:r>
        <w:rPr>
          <w:rFonts w:ascii="Arial" w:hAnsi="Arial" w:cs="Arial"/>
        </w:rPr>
        <w:t xml:space="preserve"> as well as social aspects </w:t>
      </w:r>
      <w:r w:rsidR="00741816">
        <w:rPr>
          <w:rFonts w:ascii="Arial" w:hAnsi="Arial" w:cs="Arial"/>
        </w:rPr>
        <w:t xml:space="preserve">including the </w:t>
      </w:r>
      <w:r>
        <w:rPr>
          <w:rFonts w:ascii="Arial" w:hAnsi="Arial" w:cs="Arial"/>
        </w:rPr>
        <w:t>creation of safe space for recreational activities.</w:t>
      </w:r>
    </w:p>
    <w:p w14:paraId="1CD737BB" w14:textId="1729F965" w:rsidR="00CB0A18" w:rsidRDefault="009013E9" w:rsidP="00C8101C">
      <w:pPr>
        <w:jc w:val="both"/>
        <w:rPr>
          <w:rFonts w:ascii="Arial" w:hAnsi="Arial" w:cs="Arial"/>
        </w:rPr>
      </w:pPr>
      <w:r w:rsidRPr="00A64369">
        <w:rPr>
          <w:rFonts w:ascii="Arial" w:hAnsi="Arial" w:cs="Arial"/>
        </w:rPr>
        <w:t xml:space="preserve">This report will also look to explain what a tidal lagoon is, as well as discussing some of the pilot technology intended for the Swansea Bay </w:t>
      </w:r>
      <w:r w:rsidR="00A64369" w:rsidRPr="00A64369">
        <w:rPr>
          <w:rFonts w:ascii="Arial" w:hAnsi="Arial" w:cs="Arial"/>
        </w:rPr>
        <w:t>p</w:t>
      </w:r>
      <w:r w:rsidRPr="00A64369">
        <w:rPr>
          <w:rFonts w:ascii="Arial" w:hAnsi="Arial" w:cs="Arial"/>
        </w:rPr>
        <w:t xml:space="preserve">roject. </w:t>
      </w:r>
      <w:r w:rsidR="00A9703C" w:rsidRPr="00A64369">
        <w:rPr>
          <w:rFonts w:ascii="Arial" w:hAnsi="Arial" w:cs="Arial"/>
        </w:rPr>
        <w:t xml:space="preserve">As this is an </w:t>
      </w:r>
      <w:r w:rsidR="000333EA" w:rsidRPr="00A64369">
        <w:rPr>
          <w:rFonts w:ascii="Arial" w:hAnsi="Arial" w:cs="Arial"/>
        </w:rPr>
        <w:t>energy-based</w:t>
      </w:r>
      <w:r w:rsidR="00A9703C" w:rsidRPr="00A64369">
        <w:rPr>
          <w:rFonts w:ascii="Arial" w:hAnsi="Arial" w:cs="Arial"/>
        </w:rPr>
        <w:t xml:space="preserve"> </w:t>
      </w:r>
      <w:r w:rsidR="00D53029" w:rsidRPr="00A64369">
        <w:rPr>
          <w:rFonts w:ascii="Arial" w:hAnsi="Arial" w:cs="Arial"/>
        </w:rPr>
        <w:t xml:space="preserve">project, </w:t>
      </w:r>
      <w:r w:rsidR="00BB7AE9" w:rsidRPr="00A64369">
        <w:rPr>
          <w:rFonts w:ascii="Arial" w:hAnsi="Arial" w:cs="Arial"/>
        </w:rPr>
        <w:t xml:space="preserve">this report will also briefly discuss the </w:t>
      </w:r>
      <w:r w:rsidR="00D53029" w:rsidRPr="00A64369">
        <w:rPr>
          <w:rFonts w:ascii="Arial" w:hAnsi="Arial" w:cs="Arial"/>
        </w:rPr>
        <w:t xml:space="preserve">associated costs in relation to other forms of energy generation, to include both </w:t>
      </w:r>
      <w:r w:rsidR="00BB7AE9" w:rsidRPr="00A64369">
        <w:rPr>
          <w:rFonts w:ascii="Arial" w:hAnsi="Arial" w:cs="Arial"/>
        </w:rPr>
        <w:t xml:space="preserve">unit and </w:t>
      </w:r>
      <w:r w:rsidR="000333EA" w:rsidRPr="00A64369">
        <w:rPr>
          <w:rFonts w:ascii="Arial" w:hAnsi="Arial" w:cs="Arial"/>
        </w:rPr>
        <w:t>development costs</w:t>
      </w:r>
      <w:r w:rsidR="00A64369" w:rsidRPr="00A64369">
        <w:rPr>
          <w:rFonts w:ascii="Arial" w:hAnsi="Arial" w:cs="Arial"/>
        </w:rPr>
        <w:t xml:space="preserve"> to contribute to the economic discussion and analysis</w:t>
      </w:r>
      <w:r w:rsidR="000333EA" w:rsidRPr="00A64369">
        <w:rPr>
          <w:rFonts w:ascii="Arial" w:hAnsi="Arial" w:cs="Arial"/>
        </w:rPr>
        <w:t xml:space="preserve">. </w:t>
      </w:r>
    </w:p>
    <w:p w14:paraId="1323CA8F" w14:textId="05F77422" w:rsidR="00CB0A18" w:rsidRDefault="00CB0A18" w:rsidP="00C8101C">
      <w:pPr>
        <w:jc w:val="both"/>
        <w:rPr>
          <w:rFonts w:ascii="Arial" w:hAnsi="Arial" w:cs="Arial"/>
        </w:rPr>
      </w:pPr>
    </w:p>
    <w:p w14:paraId="012EE557" w14:textId="5575B9F7" w:rsidR="00CB0A18" w:rsidRDefault="00CB0A18" w:rsidP="00C8101C">
      <w:pPr>
        <w:jc w:val="both"/>
        <w:rPr>
          <w:rFonts w:ascii="Arial" w:hAnsi="Arial" w:cs="Arial"/>
        </w:rPr>
      </w:pPr>
    </w:p>
    <w:p w14:paraId="206C2B13" w14:textId="439C1AC2" w:rsidR="00CB0A18" w:rsidRDefault="00CB0A18" w:rsidP="00C8101C">
      <w:pPr>
        <w:jc w:val="both"/>
        <w:rPr>
          <w:rFonts w:ascii="Arial" w:hAnsi="Arial" w:cs="Arial"/>
        </w:rPr>
      </w:pPr>
    </w:p>
    <w:p w14:paraId="56BB4F8E" w14:textId="688EA33C" w:rsidR="00CB0A18" w:rsidRDefault="00CB0A18" w:rsidP="00C8101C">
      <w:pPr>
        <w:jc w:val="both"/>
        <w:rPr>
          <w:rFonts w:ascii="Arial" w:hAnsi="Arial" w:cs="Arial"/>
        </w:rPr>
      </w:pPr>
    </w:p>
    <w:p w14:paraId="43192A22" w14:textId="27D9D733" w:rsidR="00CB0A18" w:rsidRDefault="00CB0A18" w:rsidP="00C8101C">
      <w:pPr>
        <w:jc w:val="both"/>
        <w:rPr>
          <w:rFonts w:ascii="Arial" w:hAnsi="Arial" w:cs="Arial"/>
        </w:rPr>
      </w:pPr>
    </w:p>
    <w:p w14:paraId="6B219731" w14:textId="1E7E746E" w:rsidR="00CB0A18" w:rsidRDefault="00CB0A18" w:rsidP="00C8101C">
      <w:pPr>
        <w:jc w:val="both"/>
        <w:rPr>
          <w:rFonts w:ascii="Arial" w:hAnsi="Arial" w:cs="Arial"/>
        </w:rPr>
      </w:pPr>
    </w:p>
    <w:p w14:paraId="7445719F" w14:textId="388A51A6" w:rsidR="00CB0A18" w:rsidRDefault="00CB0A18" w:rsidP="00C8101C">
      <w:pPr>
        <w:jc w:val="both"/>
        <w:rPr>
          <w:rFonts w:ascii="Arial" w:hAnsi="Arial" w:cs="Arial"/>
        </w:rPr>
      </w:pPr>
    </w:p>
    <w:p w14:paraId="2D6B2AE4" w14:textId="14409177" w:rsidR="00CB0A18" w:rsidRDefault="00CB0A18" w:rsidP="00C8101C">
      <w:pPr>
        <w:jc w:val="both"/>
        <w:rPr>
          <w:rFonts w:ascii="Arial" w:hAnsi="Arial" w:cs="Arial"/>
        </w:rPr>
      </w:pPr>
    </w:p>
    <w:p w14:paraId="0C19375C" w14:textId="4D5E9498" w:rsidR="00CB0A18" w:rsidRDefault="00CB0A18" w:rsidP="00C8101C">
      <w:pPr>
        <w:jc w:val="both"/>
        <w:rPr>
          <w:rFonts w:ascii="Arial" w:hAnsi="Arial" w:cs="Arial"/>
        </w:rPr>
      </w:pPr>
    </w:p>
    <w:p w14:paraId="40777C96" w14:textId="6A6D4C8F" w:rsidR="00CB0A18" w:rsidRDefault="00CB0A18" w:rsidP="00C8101C">
      <w:pPr>
        <w:jc w:val="both"/>
        <w:rPr>
          <w:rFonts w:ascii="Arial" w:hAnsi="Arial" w:cs="Arial"/>
        </w:rPr>
      </w:pPr>
    </w:p>
    <w:p w14:paraId="7E1F02CE" w14:textId="72D25203" w:rsidR="00CB0A18" w:rsidRDefault="00CB0A18" w:rsidP="00C8101C">
      <w:pPr>
        <w:jc w:val="both"/>
        <w:rPr>
          <w:rFonts w:ascii="Arial" w:hAnsi="Arial" w:cs="Arial"/>
        </w:rPr>
      </w:pPr>
    </w:p>
    <w:p w14:paraId="09A141A4" w14:textId="0A5FF07F" w:rsidR="002F6F60" w:rsidRDefault="002F6F60" w:rsidP="00C8101C">
      <w:pPr>
        <w:jc w:val="both"/>
        <w:rPr>
          <w:rFonts w:ascii="Arial" w:hAnsi="Arial" w:cs="Arial"/>
        </w:rPr>
      </w:pPr>
    </w:p>
    <w:p w14:paraId="1D99E94B" w14:textId="77777777" w:rsidR="002F6F60" w:rsidRDefault="002F6F60" w:rsidP="00C8101C">
      <w:pPr>
        <w:jc w:val="both"/>
        <w:rPr>
          <w:rFonts w:ascii="Arial" w:hAnsi="Arial" w:cs="Arial"/>
        </w:rPr>
      </w:pPr>
    </w:p>
    <w:p w14:paraId="0B8ED761" w14:textId="4B644309" w:rsidR="00CB0A18" w:rsidRDefault="00CB0A18" w:rsidP="00C8101C">
      <w:pPr>
        <w:jc w:val="both"/>
        <w:rPr>
          <w:rFonts w:ascii="Arial" w:hAnsi="Arial" w:cs="Arial"/>
        </w:rPr>
      </w:pPr>
    </w:p>
    <w:p w14:paraId="606C7DF8" w14:textId="12FB0D4D" w:rsidR="00CB0A18" w:rsidRDefault="00CB0A18" w:rsidP="00C8101C">
      <w:pPr>
        <w:jc w:val="both"/>
        <w:rPr>
          <w:rFonts w:ascii="Arial" w:hAnsi="Arial" w:cs="Arial"/>
        </w:rPr>
      </w:pPr>
    </w:p>
    <w:p w14:paraId="443A09EE" w14:textId="77777777" w:rsidR="00CB0A18" w:rsidRPr="00A64369" w:rsidRDefault="00CB0A18" w:rsidP="00C8101C">
      <w:pPr>
        <w:jc w:val="both"/>
        <w:rPr>
          <w:rFonts w:ascii="Arial" w:hAnsi="Arial" w:cs="Arial"/>
        </w:rPr>
      </w:pPr>
    </w:p>
    <w:p w14:paraId="2A30861D" w14:textId="67E93F4A" w:rsidR="009013E9" w:rsidRDefault="002D1058" w:rsidP="00A64369">
      <w:pPr>
        <w:pStyle w:val="Heading1"/>
        <w:ind w:left="426"/>
        <w:rPr>
          <w:rFonts w:ascii="Arial" w:hAnsi="Arial" w:cs="Arial"/>
        </w:rPr>
      </w:pPr>
      <w:bookmarkStart w:id="4" w:name="_Toc509434699"/>
      <w:r w:rsidRPr="00A64369">
        <w:rPr>
          <w:rFonts w:ascii="Arial" w:hAnsi="Arial" w:cs="Arial"/>
        </w:rPr>
        <w:lastRenderedPageBreak/>
        <w:t>Discussion</w:t>
      </w:r>
      <w:bookmarkEnd w:id="4"/>
    </w:p>
    <w:p w14:paraId="7A2DE9F9" w14:textId="77777777" w:rsidR="00CB0A18" w:rsidRPr="00CB0A18" w:rsidRDefault="00CB0A18" w:rsidP="00CB0A18"/>
    <w:p w14:paraId="750F3345" w14:textId="2F1C238A" w:rsidR="000333EA" w:rsidRPr="00A64369" w:rsidRDefault="009013E9" w:rsidP="00A64369">
      <w:pPr>
        <w:pStyle w:val="Heading2"/>
        <w:ind w:left="426"/>
        <w:rPr>
          <w:rFonts w:ascii="Arial" w:hAnsi="Arial" w:cs="Arial"/>
        </w:rPr>
      </w:pPr>
      <w:bookmarkStart w:id="5" w:name="_Toc509434700"/>
      <w:r w:rsidRPr="00A64369">
        <w:rPr>
          <w:rFonts w:ascii="Arial" w:hAnsi="Arial" w:cs="Arial"/>
        </w:rPr>
        <w:t>What is a Tidal Lagoon?</w:t>
      </w:r>
      <w:bookmarkEnd w:id="5"/>
    </w:p>
    <w:p w14:paraId="658C3B60" w14:textId="77777777" w:rsidR="009013E9" w:rsidRPr="00A64369" w:rsidRDefault="009013E9" w:rsidP="009013E9">
      <w:pPr>
        <w:rPr>
          <w:rFonts w:ascii="Arial" w:hAnsi="Arial" w:cs="Arial"/>
        </w:rPr>
      </w:pPr>
    </w:p>
    <w:p w14:paraId="68BF8C36" w14:textId="77F7D646" w:rsidR="009013E9" w:rsidRPr="00D05E61" w:rsidRDefault="009013E9" w:rsidP="00584223">
      <w:pPr>
        <w:jc w:val="both"/>
        <w:rPr>
          <w:rFonts w:ascii="Arial" w:hAnsi="Arial" w:cs="Arial"/>
        </w:rPr>
      </w:pPr>
      <w:r w:rsidRPr="00A64369">
        <w:rPr>
          <w:rFonts w:ascii="Arial" w:hAnsi="Arial" w:cs="Arial"/>
        </w:rPr>
        <w:t>Essentially</w:t>
      </w:r>
      <w:r w:rsidR="002F6F60">
        <w:rPr>
          <w:rFonts w:ascii="Arial" w:hAnsi="Arial" w:cs="Arial"/>
        </w:rPr>
        <w:t>,</w:t>
      </w:r>
      <w:r w:rsidRPr="00A64369">
        <w:rPr>
          <w:rFonts w:ascii="Arial" w:hAnsi="Arial" w:cs="Arial"/>
        </w:rPr>
        <w:t xml:space="preserve"> a tidal lagoon is a breakwater built out into the coast, with a collection of integrated hydro turbines located in its structure. In the case of Swansea Tidal Lagoon, this will be a world first tidal lagoon power plant, with the ability to generate energy 4 times a day with both the incoming and outgoing tides</w:t>
      </w:r>
      <w:sdt>
        <w:sdtPr>
          <w:rPr>
            <w:rFonts w:ascii="Arial" w:hAnsi="Arial" w:cs="Arial"/>
          </w:rPr>
          <w:id w:val="1399553991"/>
          <w:citation/>
        </w:sdtPr>
        <w:sdtContent>
          <w:r w:rsidR="00340ABD">
            <w:rPr>
              <w:rFonts w:ascii="Arial" w:hAnsi="Arial" w:cs="Arial"/>
            </w:rPr>
            <w:fldChar w:fldCharType="begin"/>
          </w:r>
          <w:r w:rsidR="00340ABD">
            <w:rPr>
              <w:rFonts w:ascii="Arial" w:hAnsi="Arial" w:cs="Arial"/>
            </w:rPr>
            <w:instrText xml:space="preserve">CITATION Tid16 \l 2057 </w:instrText>
          </w:r>
          <w:r w:rsidR="00340ABD">
            <w:rPr>
              <w:rFonts w:ascii="Arial" w:hAnsi="Arial" w:cs="Arial"/>
            </w:rPr>
            <w:fldChar w:fldCharType="separate"/>
          </w:r>
          <w:r w:rsidR="007C2884">
            <w:rPr>
              <w:rFonts w:ascii="Arial" w:hAnsi="Arial" w:cs="Arial"/>
              <w:noProof/>
            </w:rPr>
            <w:t xml:space="preserve"> </w:t>
          </w:r>
          <w:r w:rsidR="007C2884" w:rsidRPr="007C2884">
            <w:rPr>
              <w:rFonts w:ascii="Arial" w:hAnsi="Arial" w:cs="Arial"/>
              <w:noProof/>
            </w:rPr>
            <w:t>(Tidal Lagoon Power (a), 2016)</w:t>
          </w:r>
          <w:r w:rsidR="00340ABD">
            <w:rPr>
              <w:rFonts w:ascii="Arial" w:hAnsi="Arial" w:cs="Arial"/>
            </w:rPr>
            <w:fldChar w:fldCharType="end"/>
          </w:r>
        </w:sdtContent>
      </w:sdt>
      <w:r w:rsidRPr="00A64369">
        <w:rPr>
          <w:rFonts w:ascii="Arial" w:hAnsi="Arial" w:cs="Arial"/>
        </w:rPr>
        <w:t>. Tidal lagoons are a form of technology whereb</w:t>
      </w:r>
      <w:r w:rsidR="00BD60A1">
        <w:rPr>
          <w:rFonts w:ascii="Arial" w:hAnsi="Arial" w:cs="Arial"/>
        </w:rPr>
        <w:t>y</w:t>
      </w:r>
      <w:r w:rsidRPr="00A64369">
        <w:rPr>
          <w:rFonts w:ascii="Arial" w:hAnsi="Arial" w:cs="Arial"/>
        </w:rPr>
        <w:t xml:space="preserve"> water is captured using a barrier</w:t>
      </w:r>
      <w:r w:rsidR="00BD60A1">
        <w:rPr>
          <w:rFonts w:ascii="Arial" w:hAnsi="Arial" w:cs="Arial"/>
        </w:rPr>
        <w:t xml:space="preserve"> to create a difference in</w:t>
      </w:r>
      <w:r w:rsidR="002F6F60">
        <w:rPr>
          <w:rFonts w:ascii="Arial" w:hAnsi="Arial" w:cs="Arial"/>
        </w:rPr>
        <w:t xml:space="preserve"> water</w:t>
      </w:r>
      <w:r w:rsidR="00BD60A1">
        <w:rPr>
          <w:rFonts w:ascii="Arial" w:hAnsi="Arial" w:cs="Arial"/>
        </w:rPr>
        <w:t xml:space="preserve"> level.</w:t>
      </w:r>
      <w:r w:rsidRPr="00A64369">
        <w:rPr>
          <w:rFonts w:ascii="Arial" w:hAnsi="Arial" w:cs="Arial"/>
        </w:rPr>
        <w:t xml:space="preserve"> </w:t>
      </w:r>
      <w:r w:rsidR="00BD60A1">
        <w:rPr>
          <w:rFonts w:ascii="Arial" w:hAnsi="Arial" w:cs="Arial"/>
        </w:rPr>
        <w:t>As water is then released, th</w:t>
      </w:r>
      <w:r w:rsidR="002F6F60">
        <w:rPr>
          <w:rFonts w:ascii="Arial" w:hAnsi="Arial" w:cs="Arial"/>
        </w:rPr>
        <w:t>e</w:t>
      </w:r>
      <w:r w:rsidR="00BD60A1">
        <w:rPr>
          <w:rFonts w:ascii="Arial" w:hAnsi="Arial" w:cs="Arial"/>
        </w:rPr>
        <w:t xml:space="preserve"> </w:t>
      </w:r>
      <w:r w:rsidRPr="00A64369">
        <w:rPr>
          <w:rFonts w:ascii="Arial" w:hAnsi="Arial" w:cs="Arial"/>
        </w:rPr>
        <w:t>difference in height between a high and low tide is used to generate electricity. This type of power plant has similarities to that of a tidal barrage, with both forms usually utilizing Bulb Turbines (Hendry, 2016).</w:t>
      </w:r>
      <w:r w:rsidR="002D4E72">
        <w:rPr>
          <w:rFonts w:ascii="Arial" w:hAnsi="Arial" w:cs="Arial"/>
        </w:rPr>
        <w:t xml:space="preserve"> </w:t>
      </w:r>
      <w:r w:rsidR="002D4E72" w:rsidRPr="00D05E61">
        <w:rPr>
          <w:rFonts w:ascii="Arial" w:hAnsi="Arial" w:cs="Arial"/>
        </w:rPr>
        <w:t>An example of th</w:t>
      </w:r>
      <w:r w:rsidR="00F707B9">
        <w:rPr>
          <w:rFonts w:ascii="Arial" w:hAnsi="Arial" w:cs="Arial"/>
        </w:rPr>
        <w:t>is</w:t>
      </w:r>
      <w:r w:rsidR="002D4E72" w:rsidRPr="00D05E61">
        <w:rPr>
          <w:rFonts w:ascii="Arial" w:hAnsi="Arial" w:cs="Arial"/>
        </w:rPr>
        <w:t xml:space="preserve"> form of turbine to be used at Swansea bay </w:t>
      </w:r>
      <w:r w:rsidR="00875A7C" w:rsidRPr="00D05E61">
        <w:rPr>
          <w:rFonts w:ascii="Arial" w:hAnsi="Arial" w:cs="Arial"/>
        </w:rPr>
        <w:t>i</w:t>
      </w:r>
      <w:r w:rsidR="002D4E72" w:rsidRPr="00D05E61">
        <w:rPr>
          <w:rFonts w:ascii="Arial" w:hAnsi="Arial" w:cs="Arial"/>
        </w:rPr>
        <w:t>s shown below:</w:t>
      </w:r>
    </w:p>
    <w:p w14:paraId="5E0343C1" w14:textId="3E4B3C6C" w:rsidR="002D4E72" w:rsidRDefault="002D4E72" w:rsidP="00584223">
      <w:pPr>
        <w:jc w:val="both"/>
        <w:rPr>
          <w:rFonts w:ascii="Arial" w:hAnsi="Arial" w:cs="Arial"/>
          <w:color w:val="FF0000"/>
        </w:rPr>
      </w:pPr>
    </w:p>
    <w:p w14:paraId="6759D7FE" w14:textId="1C6F19B2" w:rsidR="002D4E72" w:rsidRDefault="002D4E72" w:rsidP="002D4E72">
      <w:pPr>
        <w:jc w:val="center"/>
        <w:rPr>
          <w:rFonts w:ascii="Arial" w:hAnsi="Arial" w:cs="Arial"/>
          <w:color w:val="FF0000"/>
        </w:rPr>
      </w:pPr>
      <w:r>
        <w:rPr>
          <w:rFonts w:ascii="Arial" w:hAnsi="Arial" w:cs="Arial"/>
          <w:noProof/>
          <w:color w:val="797979"/>
          <w:lang w:val="en"/>
        </w:rPr>
        <w:drawing>
          <wp:inline distT="0" distB="0" distL="0" distR="0" wp14:anchorId="3031E8EC" wp14:editId="18F1439B">
            <wp:extent cx="4362450" cy="3794937"/>
            <wp:effectExtent l="0" t="0" r="0" b="0"/>
            <wp:docPr id="1" name="Picture 1" descr="tidal-lagoon-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dal-lagoon-techn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7287" cy="3807844"/>
                    </a:xfrm>
                    <a:prstGeom prst="rect">
                      <a:avLst/>
                    </a:prstGeom>
                    <a:noFill/>
                    <a:ln>
                      <a:noFill/>
                    </a:ln>
                  </pic:spPr>
                </pic:pic>
              </a:graphicData>
            </a:graphic>
          </wp:inline>
        </w:drawing>
      </w:r>
    </w:p>
    <w:p w14:paraId="6D398459" w14:textId="30E6137B" w:rsidR="003C0CB4" w:rsidRPr="00D05E61" w:rsidRDefault="009A1163" w:rsidP="003C0CB4">
      <w:pPr>
        <w:rPr>
          <w:rFonts w:ascii="Arial" w:hAnsi="Arial" w:cs="Arial"/>
        </w:rPr>
      </w:pPr>
      <w:sdt>
        <w:sdtPr>
          <w:rPr>
            <w:rFonts w:ascii="Arial" w:hAnsi="Arial" w:cs="Arial"/>
          </w:rPr>
          <w:id w:val="1707903642"/>
          <w:citation/>
        </w:sdtPr>
        <w:sdtContent>
          <w:r w:rsidR="003C0CB4" w:rsidRPr="00D05E61">
            <w:rPr>
              <w:rFonts w:ascii="Arial" w:hAnsi="Arial" w:cs="Arial"/>
            </w:rPr>
            <w:fldChar w:fldCharType="begin"/>
          </w:r>
          <w:r w:rsidR="003C0CB4" w:rsidRPr="00D05E61">
            <w:rPr>
              <w:rFonts w:ascii="Arial" w:hAnsi="Arial" w:cs="Arial"/>
            </w:rPr>
            <w:instrText xml:space="preserve"> CITATION Tid20 \l 2057 </w:instrText>
          </w:r>
          <w:r w:rsidR="003C0CB4" w:rsidRPr="00D05E61">
            <w:rPr>
              <w:rFonts w:ascii="Arial" w:hAnsi="Arial" w:cs="Arial"/>
            </w:rPr>
            <w:fldChar w:fldCharType="separate"/>
          </w:r>
          <w:r w:rsidR="007C2884" w:rsidRPr="007C2884">
            <w:rPr>
              <w:rFonts w:ascii="Arial" w:hAnsi="Arial" w:cs="Arial"/>
              <w:noProof/>
            </w:rPr>
            <w:t>(Tidal Lagoon Power (f), 2016)</w:t>
          </w:r>
          <w:r w:rsidR="003C0CB4" w:rsidRPr="00D05E61">
            <w:rPr>
              <w:rFonts w:ascii="Arial" w:hAnsi="Arial" w:cs="Arial"/>
            </w:rPr>
            <w:fldChar w:fldCharType="end"/>
          </w:r>
        </w:sdtContent>
      </w:sdt>
    </w:p>
    <w:p w14:paraId="3EA3DFA2" w14:textId="6601CBD8" w:rsidR="003C0CB4" w:rsidRDefault="003C0CB4" w:rsidP="003C0CB4">
      <w:pPr>
        <w:pStyle w:val="Caption"/>
      </w:pPr>
      <w:bookmarkStart w:id="6" w:name="_Toc509432215"/>
      <w:r>
        <w:t xml:space="preserve">Figure </w:t>
      </w:r>
      <w:r w:rsidR="009A1163">
        <w:fldChar w:fldCharType="begin"/>
      </w:r>
      <w:r w:rsidR="009A1163">
        <w:instrText xml:space="preserve"> SEQ Figure \* ARABIC </w:instrText>
      </w:r>
      <w:r w:rsidR="009A1163">
        <w:fldChar w:fldCharType="separate"/>
      </w:r>
      <w:r>
        <w:rPr>
          <w:noProof/>
        </w:rPr>
        <w:t>1</w:t>
      </w:r>
      <w:r w:rsidR="009A1163">
        <w:rPr>
          <w:noProof/>
        </w:rPr>
        <w:fldChar w:fldCharType="end"/>
      </w:r>
      <w:r>
        <w:t xml:space="preserve"> – An example of the Bulb Turbine to be used at Swansea Tidal Lagoon</w:t>
      </w:r>
      <w:bookmarkEnd w:id="6"/>
    </w:p>
    <w:p w14:paraId="6DF602B2" w14:textId="11D24FB7" w:rsidR="003C0CB4" w:rsidRDefault="003C0CB4" w:rsidP="003C0CB4"/>
    <w:p w14:paraId="4C48EC6E" w14:textId="75B24753" w:rsidR="003C0CB4" w:rsidRDefault="003C0CB4" w:rsidP="003C0CB4"/>
    <w:p w14:paraId="5367252D" w14:textId="6B9B2A3F" w:rsidR="003C0CB4" w:rsidRDefault="003C0CB4" w:rsidP="003C0CB4"/>
    <w:p w14:paraId="3AB0ABF9" w14:textId="77777777" w:rsidR="003C0CB4" w:rsidRPr="003C0CB4" w:rsidRDefault="003C0CB4" w:rsidP="003C0CB4"/>
    <w:p w14:paraId="03C25E28" w14:textId="48441B57" w:rsidR="00315D8F" w:rsidRPr="00A64369" w:rsidRDefault="00315D8F" w:rsidP="00A64369">
      <w:pPr>
        <w:pStyle w:val="Heading2"/>
        <w:ind w:left="426"/>
        <w:rPr>
          <w:rFonts w:ascii="Arial" w:hAnsi="Arial" w:cs="Arial"/>
        </w:rPr>
      </w:pPr>
      <w:bookmarkStart w:id="7" w:name="_Toc509434701"/>
      <w:r w:rsidRPr="00A64369">
        <w:rPr>
          <w:rFonts w:ascii="Arial" w:hAnsi="Arial" w:cs="Arial"/>
        </w:rPr>
        <w:lastRenderedPageBreak/>
        <w:t>Environmental Aspects</w:t>
      </w:r>
      <w:bookmarkEnd w:id="7"/>
    </w:p>
    <w:p w14:paraId="359EACB0" w14:textId="77777777" w:rsidR="00412F71" w:rsidRPr="00A64369" w:rsidRDefault="00412F71" w:rsidP="00412F71">
      <w:pPr>
        <w:rPr>
          <w:rFonts w:ascii="Arial" w:hAnsi="Arial" w:cs="Arial"/>
        </w:rPr>
      </w:pPr>
    </w:p>
    <w:p w14:paraId="64C39168" w14:textId="44B0CEAA" w:rsidR="007871F9" w:rsidRDefault="00412F71" w:rsidP="00211799">
      <w:pPr>
        <w:jc w:val="both"/>
        <w:rPr>
          <w:rFonts w:ascii="Arial" w:hAnsi="Arial" w:cs="Arial"/>
        </w:rPr>
      </w:pPr>
      <w:r w:rsidRPr="00211799">
        <w:rPr>
          <w:rFonts w:ascii="Arial" w:hAnsi="Arial" w:cs="Arial"/>
        </w:rPr>
        <w:t>To mitigate the effects of future climate change, there have been</w:t>
      </w:r>
      <w:r w:rsidR="009C18CC" w:rsidRPr="00211799">
        <w:rPr>
          <w:rFonts w:ascii="Arial" w:hAnsi="Arial" w:cs="Arial"/>
        </w:rPr>
        <w:t xml:space="preserve"> numerous</w:t>
      </w:r>
      <w:r w:rsidRPr="00211799">
        <w:rPr>
          <w:rFonts w:ascii="Arial" w:hAnsi="Arial" w:cs="Arial"/>
        </w:rPr>
        <w:t xml:space="preserve"> attempts to agree </w:t>
      </w:r>
      <w:r w:rsidRPr="002D4E72">
        <w:rPr>
          <w:rFonts w:ascii="Arial" w:hAnsi="Arial" w:cs="Arial"/>
        </w:rPr>
        <w:t>on goals to reduce emissions across the globe</w:t>
      </w:r>
      <w:r w:rsidR="009C18CC" w:rsidRPr="002D4E72">
        <w:rPr>
          <w:rFonts w:ascii="Arial" w:hAnsi="Arial" w:cs="Arial"/>
        </w:rPr>
        <w:t xml:space="preserve">, </w:t>
      </w:r>
      <w:r w:rsidRPr="002D4E72">
        <w:rPr>
          <w:rFonts w:ascii="Arial" w:hAnsi="Arial" w:cs="Arial"/>
        </w:rPr>
        <w:t>including the recent Paris Agreement</w:t>
      </w:r>
      <w:r w:rsidR="009C18CC" w:rsidRPr="002D4E72">
        <w:rPr>
          <w:rFonts w:ascii="Arial" w:hAnsi="Arial" w:cs="Arial"/>
        </w:rPr>
        <w:t xml:space="preserve">, </w:t>
      </w:r>
      <w:r w:rsidRPr="002D4E72">
        <w:rPr>
          <w:rFonts w:ascii="Arial" w:hAnsi="Arial" w:cs="Arial"/>
        </w:rPr>
        <w:t xml:space="preserve">2015. However, if the UK </w:t>
      </w:r>
      <w:r w:rsidR="009C18CC" w:rsidRPr="002D4E72">
        <w:rPr>
          <w:rFonts w:ascii="Arial" w:hAnsi="Arial" w:cs="Arial"/>
        </w:rPr>
        <w:t>continues its present course</w:t>
      </w:r>
      <w:r w:rsidRPr="002D4E72">
        <w:rPr>
          <w:rFonts w:ascii="Arial" w:hAnsi="Arial" w:cs="Arial"/>
        </w:rPr>
        <w:t xml:space="preserve">, </w:t>
      </w:r>
      <w:r w:rsidR="00465B9D" w:rsidRPr="002D4E72">
        <w:rPr>
          <w:rFonts w:ascii="Arial" w:hAnsi="Arial" w:cs="Arial"/>
        </w:rPr>
        <w:t>it’s</w:t>
      </w:r>
      <w:r w:rsidRPr="002D4E72">
        <w:rPr>
          <w:rFonts w:ascii="Arial" w:hAnsi="Arial" w:cs="Arial"/>
        </w:rPr>
        <w:t xml:space="preserve"> unlikely to meet the target of </w:t>
      </w:r>
      <w:r w:rsidR="009C18CC" w:rsidRPr="002D4E72">
        <w:rPr>
          <w:rFonts w:ascii="Arial" w:hAnsi="Arial" w:cs="Arial"/>
        </w:rPr>
        <w:t>15% of energy supply to be sourced from renewables by 2020</w:t>
      </w:r>
      <w:r w:rsidRPr="002D4E72">
        <w:rPr>
          <w:rFonts w:ascii="Arial" w:hAnsi="Arial" w:cs="Arial"/>
        </w:rPr>
        <w:t>, as there is currently a need to further  implement &amp; utilize renewable energy sources</w:t>
      </w:r>
      <w:r w:rsidR="009C18CC" w:rsidRPr="002D4E72">
        <w:rPr>
          <w:rFonts w:ascii="Arial" w:hAnsi="Arial" w:cs="Arial"/>
        </w:rPr>
        <w:t xml:space="preserve"> </w:t>
      </w:r>
      <w:sdt>
        <w:sdtPr>
          <w:id w:val="-1647502049"/>
          <w:citation/>
        </w:sdtPr>
        <w:sdtContent>
          <w:r w:rsidR="009C18CC" w:rsidRPr="002D4E72">
            <w:rPr>
              <w:rFonts w:ascii="Arial" w:hAnsi="Arial" w:cs="Arial"/>
            </w:rPr>
            <w:fldChar w:fldCharType="begin"/>
          </w:r>
          <w:r w:rsidR="009C18CC" w:rsidRPr="002D4E72">
            <w:rPr>
              <w:rFonts w:ascii="Arial" w:hAnsi="Arial" w:cs="Arial"/>
            </w:rPr>
            <w:instrText xml:space="preserve"> CITATION Mac18 \l 2057 </w:instrText>
          </w:r>
          <w:r w:rsidR="009C18CC" w:rsidRPr="002D4E72">
            <w:rPr>
              <w:rFonts w:ascii="Arial" w:hAnsi="Arial" w:cs="Arial"/>
            </w:rPr>
            <w:fldChar w:fldCharType="separate"/>
          </w:r>
          <w:r w:rsidR="007C2884" w:rsidRPr="007C2884">
            <w:rPr>
              <w:rFonts w:ascii="Arial" w:hAnsi="Arial" w:cs="Arial"/>
              <w:noProof/>
            </w:rPr>
            <w:t>(Mackinnon et al, 2018)</w:t>
          </w:r>
          <w:r w:rsidR="009C18CC" w:rsidRPr="002D4E72">
            <w:rPr>
              <w:rFonts w:ascii="Arial" w:hAnsi="Arial" w:cs="Arial"/>
            </w:rPr>
            <w:fldChar w:fldCharType="end"/>
          </w:r>
        </w:sdtContent>
      </w:sdt>
      <w:r w:rsidR="009C18CC" w:rsidRPr="002D4E72">
        <w:rPr>
          <w:rFonts w:ascii="Arial" w:hAnsi="Arial" w:cs="Arial"/>
        </w:rPr>
        <w:t xml:space="preserve">. </w:t>
      </w:r>
      <w:r w:rsidR="004F0C24" w:rsidRPr="002D4E72">
        <w:rPr>
          <w:rFonts w:ascii="Arial" w:hAnsi="Arial" w:cs="Arial"/>
        </w:rPr>
        <w:t>As with most construction projects, there will be an expected carbon emission associated with the construction phase</w:t>
      </w:r>
      <w:r w:rsidR="003F7168" w:rsidRPr="002D4E72">
        <w:rPr>
          <w:rFonts w:ascii="Arial" w:hAnsi="Arial" w:cs="Arial"/>
        </w:rPr>
        <w:t xml:space="preserve"> of the Swansea Tidal Lagoon</w:t>
      </w:r>
      <w:r w:rsidR="004F0C24" w:rsidRPr="002D4E72">
        <w:rPr>
          <w:rFonts w:ascii="Arial" w:hAnsi="Arial" w:cs="Arial"/>
        </w:rPr>
        <w:t xml:space="preserve"> (estimated at 642,000 tonnes)</w:t>
      </w:r>
      <w:r w:rsidR="003F7168" w:rsidRPr="002D4E72">
        <w:rPr>
          <w:rFonts w:ascii="Arial" w:hAnsi="Arial" w:cs="Arial"/>
        </w:rPr>
        <w:t xml:space="preserve">. </w:t>
      </w:r>
      <w:r w:rsidR="004F0C24" w:rsidRPr="002D4E72">
        <w:rPr>
          <w:rFonts w:ascii="Arial" w:hAnsi="Arial" w:cs="Arial"/>
        </w:rPr>
        <w:t xml:space="preserve">However, when operational the project could offset as much as </w:t>
      </w:r>
      <w:r w:rsidR="003F7168" w:rsidRPr="002D4E72">
        <w:rPr>
          <w:rFonts w:ascii="Arial" w:hAnsi="Arial" w:cs="Arial"/>
        </w:rPr>
        <w:t xml:space="preserve">236,000 tonnes of Carbon annually through energy generation, giving </w:t>
      </w:r>
      <w:r w:rsidR="003C0CB4">
        <w:rPr>
          <w:rFonts w:ascii="Arial" w:hAnsi="Arial" w:cs="Arial"/>
        </w:rPr>
        <w:t>the lagoon</w:t>
      </w:r>
      <w:r w:rsidR="003F7168" w:rsidRPr="002D4E72">
        <w:rPr>
          <w:rFonts w:ascii="Arial" w:hAnsi="Arial" w:cs="Arial"/>
        </w:rPr>
        <w:t xml:space="preserve"> potential to be carbon neutral in as little as 4 years </w:t>
      </w:r>
      <w:sdt>
        <w:sdtPr>
          <w:id w:val="545264994"/>
          <w:citation/>
        </w:sdtPr>
        <w:sdtContent>
          <w:r w:rsidR="003F7168" w:rsidRPr="002D4E72">
            <w:rPr>
              <w:rFonts w:ascii="Arial" w:hAnsi="Arial" w:cs="Arial"/>
            </w:rPr>
            <w:fldChar w:fldCharType="begin"/>
          </w:r>
          <w:r w:rsidR="003F7168" w:rsidRPr="002D4E72">
            <w:rPr>
              <w:rFonts w:ascii="Arial" w:hAnsi="Arial" w:cs="Arial"/>
            </w:rPr>
            <w:instrText xml:space="preserve"> CITATION Sha16 \l 2057 </w:instrText>
          </w:r>
          <w:r w:rsidR="003F7168" w:rsidRPr="002D4E72">
            <w:rPr>
              <w:rFonts w:ascii="Arial" w:hAnsi="Arial" w:cs="Arial"/>
            </w:rPr>
            <w:fldChar w:fldCharType="separate"/>
          </w:r>
          <w:r w:rsidR="007C2884" w:rsidRPr="007C2884">
            <w:rPr>
              <w:rFonts w:ascii="Arial" w:hAnsi="Arial" w:cs="Arial"/>
              <w:noProof/>
            </w:rPr>
            <w:t>(Waters &amp; Aggidis, 2016)</w:t>
          </w:r>
          <w:r w:rsidR="003F7168" w:rsidRPr="002D4E72">
            <w:rPr>
              <w:rFonts w:ascii="Arial" w:hAnsi="Arial" w:cs="Arial"/>
            </w:rPr>
            <w:fldChar w:fldCharType="end"/>
          </w:r>
        </w:sdtContent>
      </w:sdt>
      <w:r w:rsidR="00E809EB" w:rsidRPr="002D4E72">
        <w:rPr>
          <w:rFonts w:ascii="Arial" w:hAnsi="Arial" w:cs="Arial"/>
        </w:rPr>
        <w:t>.</w:t>
      </w:r>
    </w:p>
    <w:p w14:paraId="43BB34E0" w14:textId="4729154A" w:rsidR="007871F9" w:rsidRPr="00D05E61" w:rsidRDefault="00E809EB" w:rsidP="00211799">
      <w:pPr>
        <w:jc w:val="both"/>
        <w:rPr>
          <w:rFonts w:ascii="Arial" w:hAnsi="Arial" w:cs="Arial"/>
        </w:rPr>
      </w:pPr>
      <w:r w:rsidRPr="002D4E72">
        <w:rPr>
          <w:rFonts w:ascii="Arial" w:hAnsi="Arial" w:cs="Arial"/>
        </w:rPr>
        <w:t>Similarly, there is also evidence to suggest that</w:t>
      </w:r>
      <w:r w:rsidR="00ED12E5" w:rsidRPr="002D4E72">
        <w:rPr>
          <w:rFonts w:ascii="Arial" w:hAnsi="Arial" w:cs="Arial"/>
        </w:rPr>
        <w:t xml:space="preserve"> by the year 2030, there is potential for the project to reduce the UK emission reduction targets by 0.9% annually as well as generating a reduction in fossil fuel imports of £0.5 Billion </w:t>
      </w:r>
      <w:sdt>
        <w:sdtPr>
          <w:id w:val="274295944"/>
          <w:citation/>
        </w:sdtPr>
        <w:sdtContent>
          <w:r w:rsidR="00ED12E5" w:rsidRPr="002D4E72">
            <w:rPr>
              <w:rFonts w:ascii="Arial" w:hAnsi="Arial" w:cs="Arial"/>
            </w:rPr>
            <w:fldChar w:fldCharType="begin"/>
          </w:r>
          <w:r w:rsidR="00ED12E5" w:rsidRPr="002D4E72">
            <w:rPr>
              <w:rFonts w:ascii="Arial" w:hAnsi="Arial" w:cs="Arial"/>
            </w:rPr>
            <w:instrText xml:space="preserve"> CITATION UKP16 \l 2057 </w:instrText>
          </w:r>
          <w:r w:rsidR="00ED12E5" w:rsidRPr="002D4E72">
            <w:rPr>
              <w:rFonts w:ascii="Arial" w:hAnsi="Arial" w:cs="Arial"/>
            </w:rPr>
            <w:fldChar w:fldCharType="separate"/>
          </w:r>
          <w:r w:rsidR="007C2884" w:rsidRPr="007C2884">
            <w:rPr>
              <w:rFonts w:ascii="Arial" w:hAnsi="Arial" w:cs="Arial"/>
              <w:noProof/>
            </w:rPr>
            <w:t>(UK Parliment, 2016)</w:t>
          </w:r>
          <w:r w:rsidR="00ED12E5" w:rsidRPr="002D4E72">
            <w:rPr>
              <w:rFonts w:ascii="Arial" w:hAnsi="Arial" w:cs="Arial"/>
            </w:rPr>
            <w:fldChar w:fldCharType="end"/>
          </w:r>
        </w:sdtContent>
      </w:sdt>
      <w:r w:rsidR="00ED12E5" w:rsidRPr="002D4E72">
        <w:rPr>
          <w:rFonts w:ascii="Arial" w:hAnsi="Arial" w:cs="Arial"/>
        </w:rPr>
        <w:t>. However, even with these suggestions, the recently published independent review into the project concluded that</w:t>
      </w:r>
      <w:r w:rsidR="00F707B9">
        <w:rPr>
          <w:rFonts w:ascii="Arial" w:hAnsi="Arial" w:cs="Arial"/>
        </w:rPr>
        <w:t>,</w:t>
      </w:r>
      <w:r w:rsidR="00ED12E5" w:rsidRPr="002D4E72">
        <w:rPr>
          <w:rFonts w:ascii="Arial" w:hAnsi="Arial" w:cs="Arial"/>
        </w:rPr>
        <w:t xml:space="preserve"> a</w:t>
      </w:r>
      <w:r w:rsidR="002F6F60" w:rsidRPr="002D4E72">
        <w:rPr>
          <w:rFonts w:ascii="Arial" w:hAnsi="Arial" w:cs="Arial"/>
        </w:rPr>
        <w:t xml:space="preserve">s </w:t>
      </w:r>
      <w:r w:rsidR="000663D9" w:rsidRPr="002D4E72">
        <w:rPr>
          <w:rFonts w:ascii="Arial" w:hAnsi="Arial" w:cs="Arial"/>
        </w:rPr>
        <w:t xml:space="preserve">the </w:t>
      </w:r>
      <w:r w:rsidR="00465B9D" w:rsidRPr="002D4E72">
        <w:rPr>
          <w:rFonts w:ascii="Arial" w:hAnsi="Arial" w:cs="Arial"/>
        </w:rPr>
        <w:t xml:space="preserve">Swansea Bay </w:t>
      </w:r>
      <w:r w:rsidR="000663D9" w:rsidRPr="002D4E72">
        <w:rPr>
          <w:rFonts w:ascii="Arial" w:hAnsi="Arial" w:cs="Arial"/>
        </w:rPr>
        <w:t xml:space="preserve">tidal lagoon project is yet to progress further than its conceptual stage, </w:t>
      </w:r>
      <w:r w:rsidR="00175FEE" w:rsidRPr="002D4E72">
        <w:rPr>
          <w:rFonts w:ascii="Arial" w:hAnsi="Arial" w:cs="Arial"/>
        </w:rPr>
        <w:t xml:space="preserve">it is not possible to fully understand the lifecycle environmental impacts that </w:t>
      </w:r>
      <w:r w:rsidR="000663D9" w:rsidRPr="002D4E72">
        <w:rPr>
          <w:rFonts w:ascii="Arial" w:hAnsi="Arial" w:cs="Arial"/>
        </w:rPr>
        <w:t xml:space="preserve">it </w:t>
      </w:r>
      <w:r w:rsidR="00175FEE" w:rsidRPr="002D4E72">
        <w:rPr>
          <w:rFonts w:ascii="Arial" w:hAnsi="Arial" w:cs="Arial"/>
        </w:rPr>
        <w:t xml:space="preserve">could impose </w:t>
      </w:r>
      <w:sdt>
        <w:sdtPr>
          <w:id w:val="96299868"/>
          <w:citation/>
        </w:sdtPr>
        <w:sdtContent>
          <w:r w:rsidR="00175FEE" w:rsidRPr="002D4E72">
            <w:rPr>
              <w:rFonts w:ascii="Arial" w:hAnsi="Arial" w:cs="Arial"/>
            </w:rPr>
            <w:fldChar w:fldCharType="begin"/>
          </w:r>
          <w:r w:rsidR="00175FEE" w:rsidRPr="002D4E72">
            <w:rPr>
              <w:rFonts w:ascii="Arial" w:hAnsi="Arial" w:cs="Arial"/>
            </w:rPr>
            <w:instrText xml:space="preserve"> CITATION Cha16 \l 2057 </w:instrText>
          </w:r>
          <w:r w:rsidR="00175FEE" w:rsidRPr="002D4E72">
            <w:rPr>
              <w:rFonts w:ascii="Arial" w:hAnsi="Arial" w:cs="Arial"/>
            </w:rPr>
            <w:fldChar w:fldCharType="separate"/>
          </w:r>
          <w:r w:rsidR="007C2884" w:rsidRPr="007C2884">
            <w:rPr>
              <w:rFonts w:ascii="Arial" w:hAnsi="Arial" w:cs="Arial"/>
              <w:noProof/>
            </w:rPr>
            <w:t>(Hendry, 2016)</w:t>
          </w:r>
          <w:r w:rsidR="00175FEE" w:rsidRPr="002D4E72">
            <w:rPr>
              <w:rFonts w:ascii="Arial" w:hAnsi="Arial" w:cs="Arial"/>
            </w:rPr>
            <w:fldChar w:fldCharType="end"/>
          </w:r>
        </w:sdtContent>
      </w:sdt>
      <w:r w:rsidR="00175FEE" w:rsidRPr="002D4E72">
        <w:rPr>
          <w:rFonts w:ascii="Arial" w:hAnsi="Arial" w:cs="Arial"/>
        </w:rPr>
        <w:t>.</w:t>
      </w:r>
    </w:p>
    <w:p w14:paraId="77E03EB0" w14:textId="03FE327B" w:rsidR="00412F71" w:rsidRPr="002D4E72" w:rsidRDefault="00175FEE" w:rsidP="00211799">
      <w:pPr>
        <w:jc w:val="both"/>
        <w:rPr>
          <w:rFonts w:ascii="Arial" w:hAnsi="Arial" w:cs="Arial"/>
        </w:rPr>
      </w:pPr>
      <w:r w:rsidRPr="00D05E61">
        <w:rPr>
          <w:rFonts w:ascii="Arial" w:hAnsi="Arial" w:cs="Arial"/>
        </w:rPr>
        <w:t>However,</w:t>
      </w:r>
      <w:r w:rsidR="00465B9D" w:rsidRPr="00D05E61">
        <w:rPr>
          <w:rFonts w:ascii="Arial" w:hAnsi="Arial" w:cs="Arial"/>
        </w:rPr>
        <w:t xml:space="preserve"> </w:t>
      </w:r>
      <w:r w:rsidR="007871F9" w:rsidRPr="00D05E61">
        <w:rPr>
          <w:rFonts w:ascii="Arial" w:hAnsi="Arial" w:cs="Arial"/>
        </w:rPr>
        <w:t xml:space="preserve">to make effort to address this concern, </w:t>
      </w:r>
      <w:r w:rsidR="00465B9D" w:rsidRPr="00D05E61">
        <w:rPr>
          <w:rFonts w:ascii="Arial" w:hAnsi="Arial" w:cs="Arial"/>
        </w:rPr>
        <w:t xml:space="preserve">computer modelling has taken place in relation to </w:t>
      </w:r>
      <w:r w:rsidR="007871F9" w:rsidRPr="00D05E61">
        <w:rPr>
          <w:rFonts w:ascii="Arial" w:hAnsi="Arial" w:cs="Arial"/>
        </w:rPr>
        <w:t>the projects</w:t>
      </w:r>
      <w:r w:rsidR="00465B9D" w:rsidRPr="00D05E61">
        <w:rPr>
          <w:rFonts w:ascii="Arial" w:hAnsi="Arial" w:cs="Arial"/>
        </w:rPr>
        <w:t xml:space="preserve"> potential</w:t>
      </w:r>
      <w:r w:rsidR="007871F9" w:rsidRPr="00D05E61">
        <w:rPr>
          <w:rFonts w:ascii="Arial" w:hAnsi="Arial" w:cs="Arial"/>
        </w:rPr>
        <w:t xml:space="preserve"> to</w:t>
      </w:r>
      <w:r w:rsidR="00465B9D" w:rsidRPr="00D05E61">
        <w:rPr>
          <w:rFonts w:ascii="Arial" w:hAnsi="Arial" w:cs="Arial"/>
        </w:rPr>
        <w:t xml:space="preserve"> impact on ecosystems and wildlife. For example, there is potential for the </w:t>
      </w:r>
      <w:r w:rsidR="007871F9" w:rsidRPr="00D05E61">
        <w:rPr>
          <w:rFonts w:ascii="Arial" w:hAnsi="Arial" w:cs="Arial"/>
        </w:rPr>
        <w:t xml:space="preserve">lagoon </w:t>
      </w:r>
      <w:r w:rsidR="00465B9D" w:rsidRPr="00D05E61">
        <w:rPr>
          <w:rFonts w:ascii="Arial" w:hAnsi="Arial" w:cs="Arial"/>
        </w:rPr>
        <w:t xml:space="preserve">to cause adverse effects on </w:t>
      </w:r>
      <w:r w:rsidR="007871F9" w:rsidRPr="00D05E61">
        <w:rPr>
          <w:rFonts w:ascii="Arial" w:hAnsi="Arial" w:cs="Arial"/>
        </w:rPr>
        <w:t xml:space="preserve">the </w:t>
      </w:r>
      <w:r w:rsidR="00465B9D" w:rsidRPr="00D05E61">
        <w:rPr>
          <w:rFonts w:ascii="Arial" w:hAnsi="Arial" w:cs="Arial"/>
        </w:rPr>
        <w:t xml:space="preserve">natural migratory patterns for certain fish. Results have shown </w:t>
      </w:r>
      <w:r w:rsidR="007871F9" w:rsidRPr="00D05E61">
        <w:rPr>
          <w:rFonts w:ascii="Arial" w:hAnsi="Arial" w:cs="Arial"/>
        </w:rPr>
        <w:t>that the</w:t>
      </w:r>
      <w:r w:rsidR="00465B9D" w:rsidRPr="00D05E61">
        <w:rPr>
          <w:rFonts w:ascii="Arial" w:hAnsi="Arial" w:cs="Arial"/>
        </w:rPr>
        <w:t xml:space="preserve"> expect</w:t>
      </w:r>
      <w:r w:rsidR="00F707B9">
        <w:rPr>
          <w:rFonts w:ascii="Arial" w:hAnsi="Arial" w:cs="Arial"/>
        </w:rPr>
        <w:t>ed</w:t>
      </w:r>
      <w:r w:rsidR="00465B9D" w:rsidRPr="00D05E61">
        <w:rPr>
          <w:rFonts w:ascii="Arial" w:hAnsi="Arial" w:cs="Arial"/>
        </w:rPr>
        <w:t xml:space="preserve"> mortality rate for Salmon and Sea Trout Smolts is around 3.6%</w:t>
      </w:r>
      <w:r w:rsidR="004F0C24" w:rsidRPr="00D05E61">
        <w:rPr>
          <w:rFonts w:ascii="Arial" w:hAnsi="Arial" w:cs="Arial"/>
        </w:rPr>
        <w:t>, which is c</w:t>
      </w:r>
      <w:r w:rsidR="00465B9D" w:rsidRPr="00D05E61">
        <w:rPr>
          <w:rFonts w:ascii="Arial" w:hAnsi="Arial" w:cs="Arial"/>
        </w:rPr>
        <w:t xml:space="preserve">onsidered to be suitable, although </w:t>
      </w:r>
      <w:r w:rsidR="00465B9D" w:rsidRPr="002D4E72">
        <w:rPr>
          <w:rFonts w:ascii="Arial" w:hAnsi="Arial" w:cs="Arial"/>
        </w:rPr>
        <w:t xml:space="preserve">unfavourable </w:t>
      </w:r>
      <w:sdt>
        <w:sdtPr>
          <w:id w:val="-849475439"/>
          <w:citation/>
        </w:sdtPr>
        <w:sdtContent>
          <w:r w:rsidR="00465B9D" w:rsidRPr="002D4E72">
            <w:rPr>
              <w:rFonts w:ascii="Arial" w:hAnsi="Arial" w:cs="Arial"/>
            </w:rPr>
            <w:fldChar w:fldCharType="begin"/>
          </w:r>
          <w:r w:rsidR="00465B9D" w:rsidRPr="002D4E72">
            <w:rPr>
              <w:rFonts w:ascii="Arial" w:hAnsi="Arial" w:cs="Arial"/>
            </w:rPr>
            <w:instrText xml:space="preserve"> CITATION Sha16 \l 2057 </w:instrText>
          </w:r>
          <w:r w:rsidR="00465B9D" w:rsidRPr="002D4E72">
            <w:rPr>
              <w:rFonts w:ascii="Arial" w:hAnsi="Arial" w:cs="Arial"/>
            </w:rPr>
            <w:fldChar w:fldCharType="separate"/>
          </w:r>
          <w:r w:rsidR="007C2884" w:rsidRPr="007C2884">
            <w:rPr>
              <w:rFonts w:ascii="Arial" w:hAnsi="Arial" w:cs="Arial"/>
              <w:noProof/>
            </w:rPr>
            <w:t>(Waters &amp; Aggidis, 2016)</w:t>
          </w:r>
          <w:r w:rsidR="00465B9D" w:rsidRPr="002D4E72">
            <w:rPr>
              <w:rFonts w:ascii="Arial" w:hAnsi="Arial" w:cs="Arial"/>
            </w:rPr>
            <w:fldChar w:fldCharType="end"/>
          </w:r>
        </w:sdtContent>
      </w:sdt>
      <w:r w:rsidR="00465B9D" w:rsidRPr="002D4E72">
        <w:rPr>
          <w:rFonts w:ascii="Arial" w:hAnsi="Arial" w:cs="Arial"/>
        </w:rPr>
        <w:t>.</w:t>
      </w:r>
      <w:r w:rsidR="00875A7C">
        <w:rPr>
          <w:rFonts w:ascii="Arial" w:hAnsi="Arial" w:cs="Arial"/>
        </w:rPr>
        <w:t xml:space="preserve"> </w:t>
      </w:r>
      <w:r w:rsidRPr="002D4E72">
        <w:rPr>
          <w:rFonts w:ascii="Arial" w:hAnsi="Arial" w:cs="Arial"/>
        </w:rPr>
        <w:t>There is also evidence to suggest that Tidal Lagoon Power</w:t>
      </w:r>
      <w:r w:rsidR="007871F9">
        <w:rPr>
          <w:rFonts w:ascii="Arial" w:hAnsi="Arial" w:cs="Arial"/>
        </w:rPr>
        <w:t xml:space="preserve"> (</w:t>
      </w:r>
      <w:r w:rsidRPr="002D4E72">
        <w:rPr>
          <w:rFonts w:ascii="Arial" w:hAnsi="Arial" w:cs="Arial"/>
        </w:rPr>
        <w:t>the developer of the project</w:t>
      </w:r>
      <w:r w:rsidR="007871F9">
        <w:rPr>
          <w:rFonts w:ascii="Arial" w:hAnsi="Arial" w:cs="Arial"/>
        </w:rPr>
        <w:t>)</w:t>
      </w:r>
      <w:r w:rsidRPr="002D4E72">
        <w:rPr>
          <w:rFonts w:ascii="Arial" w:hAnsi="Arial" w:cs="Arial"/>
        </w:rPr>
        <w:t xml:space="preserve"> has already been working to identify areas for compensatory habitat, to offset potential negative impacts, known as an Ecosystems Enhancement Programme </w:t>
      </w:r>
      <w:sdt>
        <w:sdtPr>
          <w:id w:val="1404256275"/>
          <w:citation/>
        </w:sdtPr>
        <w:sdtContent>
          <w:r w:rsidRPr="002D4E72">
            <w:rPr>
              <w:rFonts w:ascii="Arial" w:hAnsi="Arial" w:cs="Arial"/>
            </w:rPr>
            <w:fldChar w:fldCharType="begin"/>
          </w:r>
          <w:r w:rsidRPr="002D4E72">
            <w:rPr>
              <w:rFonts w:ascii="Arial" w:hAnsi="Arial" w:cs="Arial"/>
            </w:rPr>
            <w:instrText xml:space="preserve"> CITATION Cha16 \l 2057 </w:instrText>
          </w:r>
          <w:r w:rsidRPr="002D4E72">
            <w:rPr>
              <w:rFonts w:ascii="Arial" w:hAnsi="Arial" w:cs="Arial"/>
            </w:rPr>
            <w:fldChar w:fldCharType="separate"/>
          </w:r>
          <w:r w:rsidR="007C2884" w:rsidRPr="007C2884">
            <w:rPr>
              <w:rFonts w:ascii="Arial" w:hAnsi="Arial" w:cs="Arial"/>
              <w:noProof/>
            </w:rPr>
            <w:t>(Hendry, 2016)</w:t>
          </w:r>
          <w:r w:rsidRPr="002D4E72">
            <w:rPr>
              <w:rFonts w:ascii="Arial" w:hAnsi="Arial" w:cs="Arial"/>
            </w:rPr>
            <w:fldChar w:fldCharType="end"/>
          </w:r>
        </w:sdtContent>
      </w:sdt>
      <w:r w:rsidRPr="002D4E72">
        <w:rPr>
          <w:rFonts w:ascii="Arial" w:hAnsi="Arial" w:cs="Arial"/>
        </w:rPr>
        <w:t>.</w:t>
      </w:r>
      <w:r w:rsidR="00211799" w:rsidRPr="002D4E72">
        <w:rPr>
          <w:rFonts w:ascii="Arial" w:hAnsi="Arial" w:cs="Arial"/>
        </w:rPr>
        <w:t xml:space="preserve"> In addition, as part of the Tidal Lagoon’s EIA, the developer has acknowledged that there is potential for the </w:t>
      </w:r>
      <w:r w:rsidR="007871F9">
        <w:rPr>
          <w:rFonts w:ascii="Arial" w:hAnsi="Arial" w:cs="Arial"/>
        </w:rPr>
        <w:t xml:space="preserve">project </w:t>
      </w:r>
      <w:r w:rsidR="00211799" w:rsidRPr="002D4E72">
        <w:rPr>
          <w:rFonts w:ascii="Arial" w:hAnsi="Arial" w:cs="Arial"/>
        </w:rPr>
        <w:t>to have implications on the water quality of the local area</w:t>
      </w:r>
      <w:r w:rsidR="007871F9">
        <w:rPr>
          <w:rFonts w:ascii="Arial" w:hAnsi="Arial" w:cs="Arial"/>
        </w:rPr>
        <w:t>. Although there should be</w:t>
      </w:r>
      <w:r w:rsidR="00211799" w:rsidRPr="002D4E72">
        <w:rPr>
          <w:rFonts w:ascii="Arial" w:hAnsi="Arial" w:cs="Arial"/>
        </w:rPr>
        <w:t xml:space="preserve"> </w:t>
      </w:r>
      <w:r w:rsidR="007871F9">
        <w:rPr>
          <w:rFonts w:ascii="Arial" w:hAnsi="Arial" w:cs="Arial"/>
        </w:rPr>
        <w:t xml:space="preserve">no </w:t>
      </w:r>
      <w:r w:rsidR="00211799" w:rsidRPr="002D4E72">
        <w:rPr>
          <w:rFonts w:ascii="Arial" w:hAnsi="Arial" w:cs="Arial"/>
        </w:rPr>
        <w:t>direct pollutants causes by the development,</w:t>
      </w:r>
      <w:r w:rsidR="007871F9">
        <w:rPr>
          <w:rFonts w:ascii="Arial" w:hAnsi="Arial" w:cs="Arial"/>
        </w:rPr>
        <w:t xml:space="preserve"> the</w:t>
      </w:r>
      <w:r w:rsidR="00211799" w:rsidRPr="002D4E72">
        <w:rPr>
          <w:rFonts w:ascii="Arial" w:hAnsi="Arial" w:cs="Arial"/>
        </w:rPr>
        <w:t xml:space="preserve"> suggested</w:t>
      </w:r>
      <w:r w:rsidR="007871F9">
        <w:rPr>
          <w:rFonts w:ascii="Arial" w:hAnsi="Arial" w:cs="Arial"/>
        </w:rPr>
        <w:t xml:space="preserve"> implication</w:t>
      </w:r>
      <w:r w:rsidR="00915739">
        <w:rPr>
          <w:rFonts w:ascii="Arial" w:hAnsi="Arial" w:cs="Arial"/>
        </w:rPr>
        <w:t>s</w:t>
      </w:r>
      <w:r w:rsidR="007871F9">
        <w:rPr>
          <w:rFonts w:ascii="Arial" w:hAnsi="Arial" w:cs="Arial"/>
        </w:rPr>
        <w:t xml:space="preserve"> for water quality could include:</w:t>
      </w:r>
      <w:r w:rsidR="00211799" w:rsidRPr="002D4E72">
        <w:rPr>
          <w:rFonts w:ascii="Arial" w:hAnsi="Arial" w:cs="Arial"/>
        </w:rPr>
        <w:t xml:space="preserve"> </w:t>
      </w:r>
    </w:p>
    <w:p w14:paraId="48584EF6" w14:textId="771CDE30" w:rsidR="00211799" w:rsidRPr="002D4E72" w:rsidRDefault="00211799" w:rsidP="00211799">
      <w:pPr>
        <w:pStyle w:val="ListParagraph"/>
        <w:numPr>
          <w:ilvl w:val="0"/>
          <w:numId w:val="11"/>
        </w:numPr>
        <w:jc w:val="both"/>
        <w:rPr>
          <w:rFonts w:ascii="Arial" w:hAnsi="Arial" w:cs="Arial"/>
        </w:rPr>
      </w:pPr>
      <w:r w:rsidRPr="002D4E72">
        <w:rPr>
          <w:rFonts w:ascii="Arial" w:hAnsi="Arial" w:cs="Arial"/>
        </w:rPr>
        <w:t>Water salinity changes</w:t>
      </w:r>
    </w:p>
    <w:p w14:paraId="2EAD9220" w14:textId="2984BEFD" w:rsidR="00211799" w:rsidRPr="002D4E72" w:rsidRDefault="00211799" w:rsidP="00211799">
      <w:pPr>
        <w:pStyle w:val="ListParagraph"/>
        <w:numPr>
          <w:ilvl w:val="0"/>
          <w:numId w:val="11"/>
        </w:numPr>
        <w:jc w:val="both"/>
        <w:rPr>
          <w:rFonts w:ascii="Arial" w:hAnsi="Arial" w:cs="Arial"/>
        </w:rPr>
      </w:pPr>
      <w:r w:rsidRPr="002D4E72">
        <w:rPr>
          <w:rFonts w:ascii="Arial" w:hAnsi="Arial" w:cs="Arial"/>
        </w:rPr>
        <w:t>Sediment movement changes</w:t>
      </w:r>
    </w:p>
    <w:p w14:paraId="649FCAF2" w14:textId="3860FE70" w:rsidR="00211799" w:rsidRPr="002D4E72" w:rsidRDefault="00211799" w:rsidP="00211799">
      <w:pPr>
        <w:pStyle w:val="ListParagraph"/>
        <w:numPr>
          <w:ilvl w:val="0"/>
          <w:numId w:val="11"/>
        </w:numPr>
        <w:jc w:val="both"/>
        <w:rPr>
          <w:rFonts w:ascii="Arial" w:hAnsi="Arial" w:cs="Arial"/>
        </w:rPr>
      </w:pPr>
      <w:r w:rsidRPr="002D4E72">
        <w:rPr>
          <w:rFonts w:ascii="Arial" w:hAnsi="Arial" w:cs="Arial"/>
        </w:rPr>
        <w:t>Flow changes</w:t>
      </w:r>
    </w:p>
    <w:p w14:paraId="5246251D" w14:textId="60CAAB0D" w:rsidR="00211799" w:rsidRPr="002D4E72" w:rsidRDefault="00211799" w:rsidP="00211799">
      <w:pPr>
        <w:pStyle w:val="ListParagraph"/>
        <w:numPr>
          <w:ilvl w:val="0"/>
          <w:numId w:val="11"/>
        </w:numPr>
        <w:jc w:val="both"/>
        <w:rPr>
          <w:rFonts w:ascii="Arial" w:hAnsi="Arial" w:cs="Arial"/>
        </w:rPr>
      </w:pPr>
      <w:r w:rsidRPr="002D4E72">
        <w:rPr>
          <w:rFonts w:ascii="Arial" w:hAnsi="Arial" w:cs="Arial"/>
        </w:rPr>
        <w:t>Temperature changes</w:t>
      </w:r>
    </w:p>
    <w:p w14:paraId="5A10F9DF" w14:textId="66C65D6C" w:rsidR="00211799" w:rsidRPr="002D4E72" w:rsidRDefault="009A1163" w:rsidP="00211799">
      <w:pPr>
        <w:jc w:val="both"/>
        <w:rPr>
          <w:rFonts w:ascii="Arial" w:hAnsi="Arial" w:cs="Arial"/>
        </w:rPr>
      </w:pPr>
      <w:sdt>
        <w:sdtPr>
          <w:rPr>
            <w:rFonts w:ascii="Arial" w:hAnsi="Arial" w:cs="Arial"/>
          </w:rPr>
          <w:id w:val="-738634691"/>
          <w:citation/>
        </w:sdtPr>
        <w:sdtContent>
          <w:r w:rsidR="00211799" w:rsidRPr="002D4E72">
            <w:rPr>
              <w:rFonts w:ascii="Arial" w:hAnsi="Arial" w:cs="Arial"/>
            </w:rPr>
            <w:fldChar w:fldCharType="begin"/>
          </w:r>
          <w:r w:rsidR="00211799" w:rsidRPr="002D4E72">
            <w:rPr>
              <w:rFonts w:ascii="Arial" w:hAnsi="Arial" w:cs="Arial"/>
            </w:rPr>
            <w:instrText xml:space="preserve"> CITATION Tid17 \l 2057 </w:instrText>
          </w:r>
          <w:r w:rsidR="00211799" w:rsidRPr="002D4E72">
            <w:rPr>
              <w:rFonts w:ascii="Arial" w:hAnsi="Arial" w:cs="Arial"/>
            </w:rPr>
            <w:fldChar w:fldCharType="separate"/>
          </w:r>
          <w:r w:rsidR="007C2884" w:rsidRPr="007C2884">
            <w:rPr>
              <w:rFonts w:ascii="Arial" w:hAnsi="Arial" w:cs="Arial"/>
              <w:noProof/>
            </w:rPr>
            <w:t>(Tidal Lagoon Power (c), 2016)</w:t>
          </w:r>
          <w:r w:rsidR="00211799" w:rsidRPr="002D4E72">
            <w:rPr>
              <w:rFonts w:ascii="Arial" w:hAnsi="Arial" w:cs="Arial"/>
            </w:rPr>
            <w:fldChar w:fldCharType="end"/>
          </w:r>
        </w:sdtContent>
      </w:sdt>
    </w:p>
    <w:p w14:paraId="35FB6648" w14:textId="40EFC51A" w:rsidR="00211799" w:rsidRPr="002D4E72" w:rsidRDefault="00211799" w:rsidP="00211799">
      <w:pPr>
        <w:jc w:val="both"/>
        <w:rPr>
          <w:rFonts w:ascii="Arial" w:hAnsi="Arial" w:cs="Arial"/>
        </w:rPr>
      </w:pPr>
      <w:r w:rsidRPr="002D4E72">
        <w:rPr>
          <w:rFonts w:ascii="Arial" w:hAnsi="Arial" w:cs="Arial"/>
        </w:rPr>
        <w:t xml:space="preserve">Such impacts would require thorough investigation to determine the true effects of these issues, with the developer suggesting that this has already begun through the use of numerical modelling </w:t>
      </w:r>
      <w:sdt>
        <w:sdtPr>
          <w:rPr>
            <w:rFonts w:ascii="Arial" w:hAnsi="Arial" w:cs="Arial"/>
          </w:rPr>
          <w:id w:val="-852485704"/>
          <w:citation/>
        </w:sdtPr>
        <w:sdtContent>
          <w:r w:rsidR="00462436" w:rsidRPr="002D4E72">
            <w:rPr>
              <w:rFonts w:ascii="Arial" w:hAnsi="Arial" w:cs="Arial"/>
            </w:rPr>
            <w:fldChar w:fldCharType="begin"/>
          </w:r>
          <w:r w:rsidR="00462436" w:rsidRPr="002D4E72">
            <w:rPr>
              <w:rFonts w:ascii="Arial" w:hAnsi="Arial" w:cs="Arial"/>
            </w:rPr>
            <w:instrText xml:space="preserve"> CITATION Tid17 \l 2057 </w:instrText>
          </w:r>
          <w:r w:rsidR="00462436" w:rsidRPr="002D4E72">
            <w:rPr>
              <w:rFonts w:ascii="Arial" w:hAnsi="Arial" w:cs="Arial"/>
            </w:rPr>
            <w:fldChar w:fldCharType="separate"/>
          </w:r>
          <w:r w:rsidR="007C2884" w:rsidRPr="007C2884">
            <w:rPr>
              <w:rFonts w:ascii="Arial" w:hAnsi="Arial" w:cs="Arial"/>
              <w:noProof/>
            </w:rPr>
            <w:t>(Tidal Lagoon Power (c), 2016)</w:t>
          </w:r>
          <w:r w:rsidR="00462436" w:rsidRPr="002D4E72">
            <w:rPr>
              <w:rFonts w:ascii="Arial" w:hAnsi="Arial" w:cs="Arial"/>
            </w:rPr>
            <w:fldChar w:fldCharType="end"/>
          </w:r>
        </w:sdtContent>
      </w:sdt>
      <w:r w:rsidR="00462436" w:rsidRPr="002D4E72">
        <w:rPr>
          <w:rFonts w:ascii="Arial" w:hAnsi="Arial" w:cs="Arial"/>
        </w:rPr>
        <w:t>.</w:t>
      </w:r>
      <w:r w:rsidR="0094786C" w:rsidRPr="002D4E72">
        <w:rPr>
          <w:rFonts w:ascii="Arial" w:hAnsi="Arial" w:cs="Arial"/>
        </w:rPr>
        <w:t xml:space="preserve"> The same EIA has also identified the potential for the project to impact upon</w:t>
      </w:r>
      <w:r w:rsidR="00C97117">
        <w:rPr>
          <w:rFonts w:ascii="Arial" w:hAnsi="Arial" w:cs="Arial"/>
        </w:rPr>
        <w:t xml:space="preserve"> the</w:t>
      </w:r>
      <w:r w:rsidR="0094786C" w:rsidRPr="002D4E72">
        <w:rPr>
          <w:rFonts w:ascii="Arial" w:hAnsi="Arial" w:cs="Arial"/>
        </w:rPr>
        <w:t xml:space="preserve"> benthic ecology </w:t>
      </w:r>
      <w:r w:rsidR="00915739">
        <w:rPr>
          <w:rFonts w:ascii="Arial" w:hAnsi="Arial" w:cs="Arial"/>
        </w:rPr>
        <w:t>of</w:t>
      </w:r>
      <w:r w:rsidR="0094786C" w:rsidRPr="002D4E72">
        <w:rPr>
          <w:rFonts w:ascii="Arial" w:hAnsi="Arial" w:cs="Arial"/>
        </w:rPr>
        <w:t xml:space="preserve"> the local area, with investigations into</w:t>
      </w:r>
      <w:r w:rsidR="00C97117">
        <w:rPr>
          <w:rFonts w:ascii="Arial" w:hAnsi="Arial" w:cs="Arial"/>
        </w:rPr>
        <w:t xml:space="preserve"> potential impacts</w:t>
      </w:r>
      <w:r w:rsidR="0094786C" w:rsidRPr="002D4E72">
        <w:rPr>
          <w:rFonts w:ascii="Arial" w:hAnsi="Arial" w:cs="Arial"/>
        </w:rPr>
        <w:t xml:space="preserve"> </w:t>
      </w:r>
      <w:r w:rsidR="00C97117">
        <w:rPr>
          <w:rFonts w:ascii="Arial" w:hAnsi="Arial" w:cs="Arial"/>
        </w:rPr>
        <w:t>already being conducted</w:t>
      </w:r>
      <w:r w:rsidR="0094786C" w:rsidRPr="002D4E72">
        <w:rPr>
          <w:rFonts w:ascii="Arial" w:hAnsi="Arial" w:cs="Arial"/>
        </w:rPr>
        <w:t xml:space="preserve"> by the developer </w:t>
      </w:r>
      <w:sdt>
        <w:sdtPr>
          <w:rPr>
            <w:rFonts w:ascii="Arial" w:hAnsi="Arial" w:cs="Arial"/>
          </w:rPr>
          <w:id w:val="-201634615"/>
          <w:citation/>
        </w:sdtPr>
        <w:sdtContent>
          <w:r w:rsidR="0094786C" w:rsidRPr="002D4E72">
            <w:rPr>
              <w:rFonts w:ascii="Arial" w:hAnsi="Arial" w:cs="Arial"/>
            </w:rPr>
            <w:fldChar w:fldCharType="begin"/>
          </w:r>
          <w:r w:rsidR="0094786C" w:rsidRPr="002D4E72">
            <w:rPr>
              <w:rFonts w:ascii="Arial" w:hAnsi="Arial" w:cs="Arial"/>
            </w:rPr>
            <w:instrText xml:space="preserve"> CITATION Tid18 \l 2057 </w:instrText>
          </w:r>
          <w:r w:rsidR="0094786C" w:rsidRPr="002D4E72">
            <w:rPr>
              <w:rFonts w:ascii="Arial" w:hAnsi="Arial" w:cs="Arial"/>
            </w:rPr>
            <w:fldChar w:fldCharType="separate"/>
          </w:r>
          <w:r w:rsidR="007C2884" w:rsidRPr="007C2884">
            <w:rPr>
              <w:rFonts w:ascii="Arial" w:hAnsi="Arial" w:cs="Arial"/>
              <w:noProof/>
            </w:rPr>
            <w:t>(Tidal Lagoon Power (d), 2016)</w:t>
          </w:r>
          <w:r w:rsidR="0094786C" w:rsidRPr="002D4E72">
            <w:rPr>
              <w:rFonts w:ascii="Arial" w:hAnsi="Arial" w:cs="Arial"/>
            </w:rPr>
            <w:fldChar w:fldCharType="end"/>
          </w:r>
        </w:sdtContent>
      </w:sdt>
      <w:r w:rsidR="0094786C" w:rsidRPr="002D4E72">
        <w:rPr>
          <w:rFonts w:ascii="Arial" w:hAnsi="Arial" w:cs="Arial"/>
        </w:rPr>
        <w:t>.</w:t>
      </w:r>
    </w:p>
    <w:p w14:paraId="73E77D82" w14:textId="233C86B3" w:rsidR="00462436" w:rsidRDefault="00462436" w:rsidP="00211799">
      <w:pPr>
        <w:jc w:val="both"/>
        <w:rPr>
          <w:rFonts w:ascii="Arial" w:hAnsi="Arial" w:cs="Arial"/>
          <w:color w:val="FF0000"/>
        </w:rPr>
      </w:pPr>
    </w:p>
    <w:p w14:paraId="64083A58" w14:textId="2AB34073" w:rsidR="00C97117" w:rsidRDefault="00C97117" w:rsidP="00211799">
      <w:pPr>
        <w:jc w:val="both"/>
        <w:rPr>
          <w:rFonts w:ascii="Arial" w:hAnsi="Arial" w:cs="Arial"/>
          <w:color w:val="FF0000"/>
        </w:rPr>
      </w:pPr>
    </w:p>
    <w:p w14:paraId="39BC46A2" w14:textId="77777777" w:rsidR="00C97117" w:rsidRPr="00211799" w:rsidRDefault="00C97117" w:rsidP="00211799">
      <w:pPr>
        <w:jc w:val="both"/>
        <w:rPr>
          <w:rFonts w:ascii="Arial" w:hAnsi="Arial" w:cs="Arial"/>
          <w:color w:val="FF0000"/>
        </w:rPr>
      </w:pPr>
    </w:p>
    <w:p w14:paraId="4E39D6E4" w14:textId="330BC033" w:rsidR="00315D8F" w:rsidRPr="00A64369" w:rsidRDefault="00315D8F" w:rsidP="00A64369">
      <w:pPr>
        <w:pStyle w:val="Heading2"/>
        <w:ind w:left="426"/>
        <w:rPr>
          <w:rFonts w:ascii="Arial" w:hAnsi="Arial" w:cs="Arial"/>
        </w:rPr>
      </w:pPr>
      <w:bookmarkStart w:id="8" w:name="_Toc509434702"/>
      <w:r w:rsidRPr="00A64369">
        <w:rPr>
          <w:rFonts w:ascii="Arial" w:hAnsi="Arial" w:cs="Arial"/>
        </w:rPr>
        <w:lastRenderedPageBreak/>
        <w:t>Economic Aspects</w:t>
      </w:r>
      <w:bookmarkEnd w:id="8"/>
    </w:p>
    <w:p w14:paraId="2BA3064B" w14:textId="28352551" w:rsidR="00ED47C7" w:rsidRPr="00A64369" w:rsidRDefault="00ED47C7" w:rsidP="00ED47C7">
      <w:pPr>
        <w:rPr>
          <w:rFonts w:ascii="Arial" w:hAnsi="Arial" w:cs="Arial"/>
        </w:rPr>
      </w:pPr>
    </w:p>
    <w:p w14:paraId="317BC90E" w14:textId="52F28A81" w:rsidR="00875A7C" w:rsidRPr="00D8333B" w:rsidRDefault="009E6964" w:rsidP="00875A7C">
      <w:pPr>
        <w:jc w:val="both"/>
        <w:rPr>
          <w:rFonts w:ascii="Arial" w:hAnsi="Arial" w:cs="Arial"/>
        </w:rPr>
      </w:pPr>
      <w:r w:rsidRPr="00A64369">
        <w:rPr>
          <w:rFonts w:ascii="Arial" w:hAnsi="Arial" w:cs="Arial"/>
        </w:rPr>
        <w:t xml:space="preserve">It is anticipated that, if tidal lagoon energy generation were to be implemented in the UK, it could provide approximately 20% of the annual energy demand for Britain </w:t>
      </w:r>
      <w:sdt>
        <w:sdtPr>
          <w:rPr>
            <w:rFonts w:ascii="Arial" w:hAnsi="Arial" w:cs="Arial"/>
          </w:rPr>
          <w:id w:val="359704208"/>
          <w:citation/>
        </w:sdtPr>
        <w:sdtContent>
          <w:r w:rsidRPr="00A64369">
            <w:rPr>
              <w:rFonts w:ascii="Arial" w:hAnsi="Arial" w:cs="Arial"/>
            </w:rPr>
            <w:fldChar w:fldCharType="begin"/>
          </w:r>
          <w:r w:rsidRPr="00A64369">
            <w:rPr>
              <w:rFonts w:ascii="Arial" w:hAnsi="Arial" w:cs="Arial"/>
            </w:rPr>
            <w:instrText xml:space="preserve">CITATION Sha16 \l 2057 </w:instrText>
          </w:r>
          <w:r w:rsidRPr="00A64369">
            <w:rPr>
              <w:rFonts w:ascii="Arial" w:hAnsi="Arial" w:cs="Arial"/>
            </w:rPr>
            <w:fldChar w:fldCharType="separate"/>
          </w:r>
          <w:r w:rsidR="007C2884" w:rsidRPr="007C2884">
            <w:rPr>
              <w:rFonts w:ascii="Arial" w:hAnsi="Arial" w:cs="Arial"/>
              <w:noProof/>
            </w:rPr>
            <w:t>(Waters &amp; Aggidis, 2016)</w:t>
          </w:r>
          <w:r w:rsidRPr="00A64369">
            <w:rPr>
              <w:rFonts w:ascii="Arial" w:hAnsi="Arial" w:cs="Arial"/>
            </w:rPr>
            <w:fldChar w:fldCharType="end"/>
          </w:r>
        </w:sdtContent>
      </w:sdt>
      <w:r w:rsidR="006E5119" w:rsidRPr="00A64369">
        <w:rPr>
          <w:rFonts w:ascii="Arial" w:hAnsi="Arial" w:cs="Arial"/>
        </w:rPr>
        <w:t xml:space="preserve">. </w:t>
      </w:r>
      <w:r w:rsidR="00875A7C">
        <w:rPr>
          <w:rFonts w:ascii="Arial" w:hAnsi="Arial" w:cs="Arial"/>
        </w:rPr>
        <w:t xml:space="preserve">To put this into context specifically for Swansea </w:t>
      </w:r>
      <w:r w:rsidR="00915739">
        <w:rPr>
          <w:rFonts w:ascii="Arial" w:hAnsi="Arial" w:cs="Arial"/>
        </w:rPr>
        <w:t>T</w:t>
      </w:r>
      <w:r w:rsidR="00875A7C">
        <w:rPr>
          <w:rFonts w:ascii="Arial" w:hAnsi="Arial" w:cs="Arial"/>
        </w:rPr>
        <w:t xml:space="preserve">idal </w:t>
      </w:r>
      <w:r w:rsidR="00915739">
        <w:rPr>
          <w:rFonts w:ascii="Arial" w:hAnsi="Arial" w:cs="Arial"/>
        </w:rPr>
        <w:t>L</w:t>
      </w:r>
      <w:r w:rsidR="00875A7C">
        <w:rPr>
          <w:rFonts w:ascii="Arial" w:hAnsi="Arial" w:cs="Arial"/>
        </w:rPr>
        <w:t xml:space="preserve">agoon, </w:t>
      </w:r>
      <w:r w:rsidR="00875A7C" w:rsidRPr="00D8333B">
        <w:rPr>
          <w:rFonts w:ascii="Arial" w:hAnsi="Arial" w:cs="Arial"/>
        </w:rPr>
        <w:t xml:space="preserve">when operational it has the potential to provide energy for up to 155,550 homes, equivalent to 90% of the homes around the Swansea </w:t>
      </w:r>
      <w:r w:rsidR="00875A7C">
        <w:rPr>
          <w:rFonts w:ascii="Arial" w:hAnsi="Arial" w:cs="Arial"/>
        </w:rPr>
        <w:t>B</w:t>
      </w:r>
      <w:r w:rsidR="00875A7C" w:rsidRPr="00D8333B">
        <w:rPr>
          <w:rFonts w:ascii="Arial" w:hAnsi="Arial" w:cs="Arial"/>
        </w:rPr>
        <w:t xml:space="preserve">ay area </w:t>
      </w:r>
      <w:sdt>
        <w:sdtPr>
          <w:rPr>
            <w:rFonts w:ascii="Arial" w:hAnsi="Arial" w:cs="Arial"/>
          </w:rPr>
          <w:id w:val="367033802"/>
          <w:citation/>
        </w:sdtPr>
        <w:sdtContent>
          <w:r w:rsidR="00875A7C" w:rsidRPr="00D8333B">
            <w:rPr>
              <w:rFonts w:ascii="Arial" w:hAnsi="Arial" w:cs="Arial"/>
            </w:rPr>
            <w:fldChar w:fldCharType="begin"/>
          </w:r>
          <w:r w:rsidR="00875A7C" w:rsidRPr="00D8333B">
            <w:rPr>
              <w:rFonts w:ascii="Arial" w:hAnsi="Arial" w:cs="Arial"/>
            </w:rPr>
            <w:instrText xml:space="preserve">CITATION Tid \l 2057 </w:instrText>
          </w:r>
          <w:r w:rsidR="00875A7C" w:rsidRPr="00D8333B">
            <w:rPr>
              <w:rFonts w:ascii="Arial" w:hAnsi="Arial" w:cs="Arial"/>
            </w:rPr>
            <w:fldChar w:fldCharType="separate"/>
          </w:r>
          <w:r w:rsidR="007C2884" w:rsidRPr="007C2884">
            <w:rPr>
              <w:rFonts w:ascii="Arial" w:hAnsi="Arial" w:cs="Arial"/>
              <w:noProof/>
            </w:rPr>
            <w:t>(Tidal Lagoon Power (b), 2016)</w:t>
          </w:r>
          <w:r w:rsidR="00875A7C" w:rsidRPr="00D8333B">
            <w:rPr>
              <w:rFonts w:ascii="Arial" w:hAnsi="Arial" w:cs="Arial"/>
            </w:rPr>
            <w:fldChar w:fldCharType="end"/>
          </w:r>
        </w:sdtContent>
      </w:sdt>
      <w:r w:rsidR="00875A7C">
        <w:rPr>
          <w:rFonts w:ascii="Arial" w:hAnsi="Arial" w:cs="Arial"/>
        </w:rPr>
        <w:t>.</w:t>
      </w:r>
    </w:p>
    <w:p w14:paraId="19E56580" w14:textId="6D5BC91C" w:rsidR="00ED47C7" w:rsidRDefault="00F00D9C" w:rsidP="00875A7C">
      <w:pPr>
        <w:jc w:val="both"/>
        <w:rPr>
          <w:rFonts w:ascii="Arial" w:hAnsi="Arial" w:cs="Arial"/>
        </w:rPr>
      </w:pPr>
      <w:r>
        <w:rPr>
          <w:rFonts w:ascii="Arial" w:hAnsi="Arial" w:cs="Arial"/>
        </w:rPr>
        <w:t>T</w:t>
      </w:r>
      <w:r w:rsidR="00175FEE" w:rsidRPr="00A64369">
        <w:rPr>
          <w:rFonts w:ascii="Arial" w:hAnsi="Arial" w:cs="Arial"/>
        </w:rPr>
        <w:t>here is also</w:t>
      </w:r>
      <w:r>
        <w:rPr>
          <w:rFonts w:ascii="Arial" w:hAnsi="Arial" w:cs="Arial"/>
        </w:rPr>
        <w:t xml:space="preserve"> evidence in literature</w:t>
      </w:r>
      <w:r w:rsidR="00175FEE" w:rsidRPr="00A64369">
        <w:rPr>
          <w:rFonts w:ascii="Arial" w:hAnsi="Arial" w:cs="Arial"/>
        </w:rPr>
        <w:t xml:space="preserve"> </w:t>
      </w:r>
      <w:r w:rsidR="00915739">
        <w:rPr>
          <w:rFonts w:ascii="Arial" w:hAnsi="Arial" w:cs="Arial"/>
        </w:rPr>
        <w:t xml:space="preserve">to suggest </w:t>
      </w:r>
      <w:r w:rsidR="00175FEE" w:rsidRPr="00A64369">
        <w:rPr>
          <w:rFonts w:ascii="Arial" w:hAnsi="Arial" w:cs="Arial"/>
        </w:rPr>
        <w:t>that as tidal lagoons</w:t>
      </w:r>
      <w:r>
        <w:rPr>
          <w:rFonts w:ascii="Arial" w:hAnsi="Arial" w:cs="Arial"/>
        </w:rPr>
        <w:t xml:space="preserve"> are still under development</w:t>
      </w:r>
      <w:r w:rsidR="00175FEE" w:rsidRPr="00A64369">
        <w:rPr>
          <w:rFonts w:ascii="Arial" w:hAnsi="Arial" w:cs="Arial"/>
        </w:rPr>
        <w:t xml:space="preserve">, there is potential for the UK and its universities to </w:t>
      </w:r>
      <w:r>
        <w:rPr>
          <w:rFonts w:ascii="Arial" w:hAnsi="Arial" w:cs="Arial"/>
        </w:rPr>
        <w:t>educate</w:t>
      </w:r>
      <w:r w:rsidR="00175FEE" w:rsidRPr="00A64369">
        <w:rPr>
          <w:rFonts w:ascii="Arial" w:hAnsi="Arial" w:cs="Arial"/>
        </w:rPr>
        <w:t xml:space="preserve"> </w:t>
      </w:r>
      <w:r w:rsidR="0033270C" w:rsidRPr="00A64369">
        <w:rPr>
          <w:rFonts w:ascii="Arial" w:hAnsi="Arial" w:cs="Arial"/>
        </w:rPr>
        <w:t>persons with a unique skill set</w:t>
      </w:r>
      <w:r w:rsidR="00915739">
        <w:rPr>
          <w:rFonts w:ascii="Arial" w:hAnsi="Arial" w:cs="Arial"/>
        </w:rPr>
        <w:t>,</w:t>
      </w:r>
      <w:r w:rsidR="0033270C" w:rsidRPr="00A64369">
        <w:rPr>
          <w:rFonts w:ascii="Arial" w:hAnsi="Arial" w:cs="Arial"/>
        </w:rPr>
        <w:t xml:space="preserve"> li</w:t>
      </w:r>
      <w:r w:rsidR="003462E6" w:rsidRPr="00A64369">
        <w:rPr>
          <w:rFonts w:ascii="Arial" w:hAnsi="Arial" w:cs="Arial"/>
        </w:rPr>
        <w:t>nked</w:t>
      </w:r>
      <w:r w:rsidR="0033270C" w:rsidRPr="00A64369">
        <w:rPr>
          <w:rFonts w:ascii="Arial" w:hAnsi="Arial" w:cs="Arial"/>
        </w:rPr>
        <w:t xml:space="preserve"> to extensive environmental monitoring of tidal lagoons, that could then be utilize globally </w:t>
      </w:r>
      <w:sdt>
        <w:sdtPr>
          <w:rPr>
            <w:rFonts w:ascii="Arial" w:hAnsi="Arial" w:cs="Arial"/>
          </w:rPr>
          <w:id w:val="-1071576565"/>
          <w:citation/>
        </w:sdtPr>
        <w:sdtContent>
          <w:r w:rsidR="0033270C" w:rsidRPr="00A64369">
            <w:rPr>
              <w:rFonts w:ascii="Arial" w:hAnsi="Arial" w:cs="Arial"/>
            </w:rPr>
            <w:fldChar w:fldCharType="begin"/>
          </w:r>
          <w:r w:rsidR="0033270C" w:rsidRPr="00A64369">
            <w:rPr>
              <w:rFonts w:ascii="Arial" w:hAnsi="Arial" w:cs="Arial"/>
            </w:rPr>
            <w:instrText xml:space="preserve"> CITATION Cha16 \l 2057 </w:instrText>
          </w:r>
          <w:r w:rsidR="0033270C" w:rsidRPr="00A64369">
            <w:rPr>
              <w:rFonts w:ascii="Arial" w:hAnsi="Arial" w:cs="Arial"/>
            </w:rPr>
            <w:fldChar w:fldCharType="separate"/>
          </w:r>
          <w:r w:rsidR="007C2884" w:rsidRPr="007C2884">
            <w:rPr>
              <w:rFonts w:ascii="Arial" w:hAnsi="Arial" w:cs="Arial"/>
              <w:noProof/>
            </w:rPr>
            <w:t>(Hendry, 2016)</w:t>
          </w:r>
          <w:r w:rsidR="0033270C" w:rsidRPr="00A64369">
            <w:rPr>
              <w:rFonts w:ascii="Arial" w:hAnsi="Arial" w:cs="Arial"/>
            </w:rPr>
            <w:fldChar w:fldCharType="end"/>
          </w:r>
        </w:sdtContent>
      </w:sdt>
      <w:r w:rsidR="0033270C" w:rsidRPr="00A64369">
        <w:rPr>
          <w:rFonts w:ascii="Arial" w:hAnsi="Arial" w:cs="Arial"/>
        </w:rPr>
        <w:t>.</w:t>
      </w:r>
      <w:r w:rsidR="000308C7">
        <w:rPr>
          <w:rFonts w:ascii="Arial" w:hAnsi="Arial" w:cs="Arial"/>
          <w:color w:val="FF0000"/>
        </w:rPr>
        <w:t xml:space="preserve"> </w:t>
      </w:r>
      <w:r w:rsidR="000308C7" w:rsidRPr="00D8333B">
        <w:rPr>
          <w:rFonts w:ascii="Arial" w:hAnsi="Arial" w:cs="Arial"/>
        </w:rPr>
        <w:t xml:space="preserve">In relation, </w:t>
      </w:r>
      <w:r w:rsidR="00C97117">
        <w:rPr>
          <w:rFonts w:ascii="Arial" w:hAnsi="Arial" w:cs="Arial"/>
        </w:rPr>
        <w:t xml:space="preserve">further literature </w:t>
      </w:r>
      <w:r w:rsidR="000308C7" w:rsidRPr="00D8333B">
        <w:rPr>
          <w:rFonts w:ascii="Arial" w:hAnsi="Arial" w:cs="Arial"/>
        </w:rPr>
        <w:t>suggest</w:t>
      </w:r>
      <w:r w:rsidR="00C97117">
        <w:rPr>
          <w:rFonts w:ascii="Arial" w:hAnsi="Arial" w:cs="Arial"/>
        </w:rPr>
        <w:t>s</w:t>
      </w:r>
      <w:r w:rsidR="000308C7" w:rsidRPr="00D8333B">
        <w:rPr>
          <w:rFonts w:ascii="Arial" w:hAnsi="Arial" w:cs="Arial"/>
        </w:rPr>
        <w:t xml:space="preserve"> that</w:t>
      </w:r>
      <w:r w:rsidR="00915739">
        <w:rPr>
          <w:rFonts w:ascii="Arial" w:hAnsi="Arial" w:cs="Arial"/>
        </w:rPr>
        <w:t>,</w:t>
      </w:r>
      <w:r w:rsidR="000308C7" w:rsidRPr="00D8333B">
        <w:rPr>
          <w:rFonts w:ascii="Arial" w:hAnsi="Arial" w:cs="Arial"/>
        </w:rPr>
        <w:t xml:space="preserve"> given </w:t>
      </w:r>
      <w:r w:rsidR="00C97117">
        <w:rPr>
          <w:rFonts w:ascii="Arial" w:hAnsi="Arial" w:cs="Arial"/>
        </w:rPr>
        <w:t xml:space="preserve">that </w:t>
      </w:r>
      <w:r w:rsidR="000308C7" w:rsidRPr="00D8333B">
        <w:rPr>
          <w:rFonts w:ascii="Arial" w:hAnsi="Arial" w:cs="Arial"/>
        </w:rPr>
        <w:t>the Swansea Bay project goes ahead, this could lead to the further construction of a</w:t>
      </w:r>
      <w:r w:rsidR="00C97117">
        <w:rPr>
          <w:rFonts w:ascii="Arial" w:hAnsi="Arial" w:cs="Arial"/>
        </w:rPr>
        <w:t xml:space="preserve">n additional </w:t>
      </w:r>
      <w:r w:rsidR="000308C7" w:rsidRPr="00D8333B">
        <w:rPr>
          <w:rFonts w:ascii="Arial" w:hAnsi="Arial" w:cs="Arial"/>
        </w:rPr>
        <w:t>five tidal lagoon projects throughout the rest of the UK. Given that these additional projects were completed</w:t>
      </w:r>
      <w:r w:rsidR="00915739">
        <w:rPr>
          <w:rFonts w:ascii="Arial" w:hAnsi="Arial" w:cs="Arial"/>
        </w:rPr>
        <w:t>,</w:t>
      </w:r>
      <w:r w:rsidR="000308C7" w:rsidRPr="00D8333B">
        <w:rPr>
          <w:rFonts w:ascii="Arial" w:hAnsi="Arial" w:cs="Arial"/>
        </w:rPr>
        <w:t xml:space="preserve"> there is then potential for a £3.7 Billion increase to exports by 2040, through a reduction of dependence on fossil fuel sources, as well as exports of knowledge, tidal </w:t>
      </w:r>
      <w:r w:rsidR="00756B22" w:rsidRPr="00D8333B">
        <w:rPr>
          <w:rFonts w:ascii="Arial" w:hAnsi="Arial" w:cs="Arial"/>
        </w:rPr>
        <w:t>electricity</w:t>
      </w:r>
      <w:r w:rsidR="000308C7" w:rsidRPr="00D8333B">
        <w:rPr>
          <w:rFonts w:ascii="Arial" w:hAnsi="Arial" w:cs="Arial"/>
        </w:rPr>
        <w:t xml:space="preserve"> and manufactured components </w:t>
      </w:r>
      <w:sdt>
        <w:sdtPr>
          <w:rPr>
            <w:rFonts w:ascii="Arial" w:hAnsi="Arial" w:cs="Arial"/>
          </w:rPr>
          <w:id w:val="1123578859"/>
          <w:citation/>
        </w:sdtPr>
        <w:sdtContent>
          <w:r w:rsidR="000308C7" w:rsidRPr="00D8333B">
            <w:rPr>
              <w:rFonts w:ascii="Arial" w:hAnsi="Arial" w:cs="Arial"/>
            </w:rPr>
            <w:fldChar w:fldCharType="begin"/>
          </w:r>
          <w:r w:rsidR="000308C7" w:rsidRPr="00D8333B">
            <w:rPr>
              <w:rFonts w:ascii="Arial" w:hAnsi="Arial" w:cs="Arial"/>
            </w:rPr>
            <w:instrText xml:space="preserve"> CITATION CEB14 \l 2057 </w:instrText>
          </w:r>
          <w:r w:rsidR="000308C7" w:rsidRPr="00D8333B">
            <w:rPr>
              <w:rFonts w:ascii="Arial" w:hAnsi="Arial" w:cs="Arial"/>
            </w:rPr>
            <w:fldChar w:fldCharType="separate"/>
          </w:r>
          <w:r w:rsidR="007C2884" w:rsidRPr="007C2884">
            <w:rPr>
              <w:rFonts w:ascii="Arial" w:hAnsi="Arial" w:cs="Arial"/>
              <w:noProof/>
            </w:rPr>
            <w:t>(CEBR, 2014)</w:t>
          </w:r>
          <w:r w:rsidR="000308C7" w:rsidRPr="00D8333B">
            <w:rPr>
              <w:rFonts w:ascii="Arial" w:hAnsi="Arial" w:cs="Arial"/>
            </w:rPr>
            <w:fldChar w:fldCharType="end"/>
          </w:r>
        </w:sdtContent>
      </w:sdt>
      <w:r w:rsidR="000308C7" w:rsidRPr="00D8333B">
        <w:rPr>
          <w:rFonts w:ascii="Arial" w:hAnsi="Arial" w:cs="Arial"/>
        </w:rPr>
        <w:t>.</w:t>
      </w:r>
      <w:r w:rsidR="00461D2F" w:rsidRPr="00D8333B">
        <w:rPr>
          <w:rFonts w:ascii="Arial" w:hAnsi="Arial" w:cs="Arial"/>
        </w:rPr>
        <w:t xml:space="preserve"> </w:t>
      </w:r>
    </w:p>
    <w:p w14:paraId="3AFC0477" w14:textId="3B725CF4" w:rsidR="008B0F58" w:rsidRPr="00D05E61" w:rsidRDefault="00B76BBE" w:rsidP="00875A7C">
      <w:pPr>
        <w:jc w:val="both"/>
        <w:rPr>
          <w:rFonts w:ascii="Arial" w:hAnsi="Arial" w:cs="Arial"/>
        </w:rPr>
      </w:pPr>
      <w:r w:rsidRPr="00D05E61">
        <w:rPr>
          <w:rFonts w:ascii="Arial" w:hAnsi="Arial" w:cs="Arial"/>
        </w:rPr>
        <w:t xml:space="preserve">The tidal lagoon project also has potential to have positive impacts on the supply chain and other industries. For example, it is known that in recent years, the UK steel industry has faced its share of challenges. To produce the Bulb turbine technology an estimated 11,200 tonnes of steel would be required for the Swansea project alone, outside of the potential for other lagoons around the rest of UK. Therefore, this project has been described by some companies as a potential lifeline to the ongoing success of their </w:t>
      </w:r>
      <w:r w:rsidR="00915739" w:rsidRPr="00D05E61">
        <w:rPr>
          <w:rFonts w:ascii="Arial" w:hAnsi="Arial" w:cs="Arial"/>
        </w:rPr>
        <w:t>businesses and</w:t>
      </w:r>
      <w:r w:rsidRPr="00D05E61">
        <w:rPr>
          <w:rFonts w:ascii="Arial" w:hAnsi="Arial" w:cs="Arial"/>
        </w:rPr>
        <w:t xml:space="preserve"> could contribute to saving existing jobs as well as creating new</w:t>
      </w:r>
      <w:sdt>
        <w:sdtPr>
          <w:rPr>
            <w:rFonts w:ascii="Arial" w:hAnsi="Arial" w:cs="Arial"/>
          </w:rPr>
          <w:id w:val="-491096921"/>
          <w:citation/>
        </w:sdtPr>
        <w:sdtContent>
          <w:r w:rsidRPr="00D05E61">
            <w:rPr>
              <w:rFonts w:ascii="Arial" w:hAnsi="Arial" w:cs="Arial"/>
            </w:rPr>
            <w:fldChar w:fldCharType="begin"/>
          </w:r>
          <w:r w:rsidRPr="00D05E61">
            <w:rPr>
              <w:rFonts w:ascii="Arial" w:hAnsi="Arial" w:cs="Arial"/>
            </w:rPr>
            <w:instrText xml:space="preserve"> CITATION Cha16 \l 2057 </w:instrText>
          </w:r>
          <w:r w:rsidRPr="00D05E61">
            <w:rPr>
              <w:rFonts w:ascii="Arial" w:hAnsi="Arial" w:cs="Arial"/>
            </w:rPr>
            <w:fldChar w:fldCharType="separate"/>
          </w:r>
          <w:r w:rsidR="007C2884">
            <w:rPr>
              <w:rFonts w:ascii="Arial" w:hAnsi="Arial" w:cs="Arial"/>
              <w:noProof/>
            </w:rPr>
            <w:t xml:space="preserve"> </w:t>
          </w:r>
          <w:r w:rsidR="007C2884" w:rsidRPr="007C2884">
            <w:rPr>
              <w:rFonts w:ascii="Arial" w:hAnsi="Arial" w:cs="Arial"/>
              <w:noProof/>
            </w:rPr>
            <w:t>(Hendry, 2016)</w:t>
          </w:r>
          <w:r w:rsidRPr="00D05E61">
            <w:rPr>
              <w:rFonts w:ascii="Arial" w:hAnsi="Arial" w:cs="Arial"/>
            </w:rPr>
            <w:fldChar w:fldCharType="end"/>
          </w:r>
        </w:sdtContent>
      </w:sdt>
      <w:r w:rsidRPr="00D05E61">
        <w:rPr>
          <w:rFonts w:ascii="Arial" w:hAnsi="Arial" w:cs="Arial"/>
        </w:rPr>
        <w:t>.</w:t>
      </w:r>
    </w:p>
    <w:p w14:paraId="6864DE26" w14:textId="40E68C11" w:rsidR="00C12DEF" w:rsidRPr="002D4E72" w:rsidRDefault="00F25A82" w:rsidP="00DC4479">
      <w:pPr>
        <w:jc w:val="both"/>
        <w:rPr>
          <w:rFonts w:ascii="Arial" w:hAnsi="Arial" w:cs="Arial"/>
        </w:rPr>
      </w:pPr>
      <w:r w:rsidRPr="00D05E61">
        <w:rPr>
          <w:rFonts w:ascii="Arial" w:hAnsi="Arial" w:cs="Arial"/>
        </w:rPr>
        <w:t>In relation to</w:t>
      </w:r>
      <w:r w:rsidR="000308C7" w:rsidRPr="00D05E61">
        <w:rPr>
          <w:rFonts w:ascii="Arial" w:hAnsi="Arial" w:cs="Arial"/>
        </w:rPr>
        <w:t xml:space="preserve"> </w:t>
      </w:r>
      <w:r w:rsidRPr="00D05E61">
        <w:rPr>
          <w:rFonts w:ascii="Arial" w:hAnsi="Arial" w:cs="Arial"/>
        </w:rPr>
        <w:t xml:space="preserve">the economic impacts of the lagoon, there would be the costs of the project </w:t>
      </w:r>
      <w:r w:rsidR="00DE7F83" w:rsidRPr="00D05E61">
        <w:rPr>
          <w:rFonts w:ascii="Arial" w:hAnsi="Arial" w:cs="Arial"/>
        </w:rPr>
        <w:t xml:space="preserve">to </w:t>
      </w:r>
      <w:r w:rsidRPr="00D05E61">
        <w:rPr>
          <w:rFonts w:ascii="Arial" w:hAnsi="Arial" w:cs="Arial"/>
        </w:rPr>
        <w:t>consider</w:t>
      </w:r>
      <w:r w:rsidR="00DE7F83" w:rsidRPr="00D05E61">
        <w:rPr>
          <w:rFonts w:ascii="Arial" w:hAnsi="Arial" w:cs="Arial"/>
        </w:rPr>
        <w:t xml:space="preserve">. Although the estimated construction cost </w:t>
      </w:r>
      <w:r w:rsidR="00DE7F83">
        <w:rPr>
          <w:rFonts w:ascii="Arial" w:hAnsi="Arial" w:cs="Arial"/>
        </w:rPr>
        <w:t>of the project is at £1.3b, there are also the term of subsidy and unit costs to consider. Until very recently, the developer</w:t>
      </w:r>
      <w:r w:rsidR="00F06CA0">
        <w:rPr>
          <w:rFonts w:ascii="Arial" w:hAnsi="Arial" w:cs="Arial"/>
        </w:rPr>
        <w:t xml:space="preserve"> has </w:t>
      </w:r>
      <w:r w:rsidR="00DE7F83">
        <w:rPr>
          <w:rFonts w:ascii="Arial" w:hAnsi="Arial" w:cs="Arial"/>
        </w:rPr>
        <w:t xml:space="preserve">asked for a </w:t>
      </w:r>
      <w:r w:rsidR="001F3D1C">
        <w:rPr>
          <w:rFonts w:ascii="Arial" w:hAnsi="Arial" w:cs="Arial"/>
        </w:rPr>
        <w:t>90-year</w:t>
      </w:r>
      <w:r w:rsidR="00DE7F83">
        <w:rPr>
          <w:rFonts w:ascii="Arial" w:hAnsi="Arial" w:cs="Arial"/>
        </w:rPr>
        <w:t xml:space="preserve"> subsidy from government, as well as unit cost per megawatt hour of £123 </w:t>
      </w:r>
      <w:sdt>
        <w:sdtPr>
          <w:rPr>
            <w:rFonts w:ascii="Arial" w:hAnsi="Arial" w:cs="Arial"/>
          </w:rPr>
          <w:id w:val="-1219514013"/>
          <w:citation/>
        </w:sdtPr>
        <w:sdtContent>
          <w:r w:rsidR="00DE7F83">
            <w:rPr>
              <w:rFonts w:ascii="Arial" w:hAnsi="Arial" w:cs="Arial"/>
            </w:rPr>
            <w:fldChar w:fldCharType="begin"/>
          </w:r>
          <w:r w:rsidR="00DE7F83">
            <w:rPr>
              <w:rFonts w:ascii="Arial" w:hAnsi="Arial" w:cs="Arial"/>
            </w:rPr>
            <w:instrText xml:space="preserve"> CITATION BBC18 \l 2057 </w:instrText>
          </w:r>
          <w:r w:rsidR="00DE7F83">
            <w:rPr>
              <w:rFonts w:ascii="Arial" w:hAnsi="Arial" w:cs="Arial"/>
            </w:rPr>
            <w:fldChar w:fldCharType="separate"/>
          </w:r>
          <w:r w:rsidR="007C2884" w:rsidRPr="007C2884">
            <w:rPr>
              <w:rFonts w:ascii="Arial" w:hAnsi="Arial" w:cs="Arial"/>
              <w:noProof/>
            </w:rPr>
            <w:t>(BBC, 2018)</w:t>
          </w:r>
          <w:r w:rsidR="00DE7F83">
            <w:rPr>
              <w:rFonts w:ascii="Arial" w:hAnsi="Arial" w:cs="Arial"/>
            </w:rPr>
            <w:fldChar w:fldCharType="end"/>
          </w:r>
        </w:sdtContent>
      </w:sdt>
      <w:r w:rsidR="00DE7F83">
        <w:rPr>
          <w:rFonts w:ascii="Arial" w:hAnsi="Arial" w:cs="Arial"/>
        </w:rPr>
        <w:t xml:space="preserve">. However, recent developments have </w:t>
      </w:r>
      <w:r w:rsidR="00F06CA0">
        <w:rPr>
          <w:rFonts w:ascii="Arial" w:hAnsi="Arial" w:cs="Arial"/>
        </w:rPr>
        <w:t>led</w:t>
      </w:r>
      <w:r w:rsidR="00DE7F83">
        <w:rPr>
          <w:rFonts w:ascii="Arial" w:hAnsi="Arial" w:cs="Arial"/>
        </w:rPr>
        <w:t xml:space="preserve"> to the developer offering a new deal to </w:t>
      </w:r>
      <w:r w:rsidR="00F06CA0">
        <w:rPr>
          <w:rFonts w:ascii="Arial" w:hAnsi="Arial" w:cs="Arial"/>
        </w:rPr>
        <w:t>G</w:t>
      </w:r>
      <w:r w:rsidR="00DE7F83">
        <w:rPr>
          <w:rFonts w:ascii="Arial" w:hAnsi="Arial" w:cs="Arial"/>
        </w:rPr>
        <w:t>overnment</w:t>
      </w:r>
      <w:r w:rsidR="00F06CA0">
        <w:rPr>
          <w:rFonts w:ascii="Arial" w:hAnsi="Arial" w:cs="Arial"/>
        </w:rPr>
        <w:t xml:space="preserve">, </w:t>
      </w:r>
      <w:r w:rsidR="00DE7F83">
        <w:rPr>
          <w:rFonts w:ascii="Arial" w:hAnsi="Arial" w:cs="Arial"/>
        </w:rPr>
        <w:t>whereby there would be a 35 year subsidy arrangement, similar to</w:t>
      </w:r>
      <w:r w:rsidR="008D2DAB">
        <w:rPr>
          <w:rFonts w:ascii="Arial" w:hAnsi="Arial" w:cs="Arial"/>
        </w:rPr>
        <w:t xml:space="preserve"> that of</w:t>
      </w:r>
      <w:r w:rsidR="008522F4">
        <w:rPr>
          <w:rFonts w:ascii="Arial" w:hAnsi="Arial" w:cs="Arial"/>
        </w:rPr>
        <w:t xml:space="preserve"> the</w:t>
      </w:r>
      <w:r w:rsidR="00DE7F83">
        <w:rPr>
          <w:rFonts w:ascii="Arial" w:hAnsi="Arial" w:cs="Arial"/>
        </w:rPr>
        <w:t xml:space="preserve"> Hinkley Point C</w:t>
      </w:r>
      <w:r w:rsidR="008D2DAB">
        <w:rPr>
          <w:rFonts w:ascii="Arial" w:hAnsi="Arial" w:cs="Arial"/>
        </w:rPr>
        <w:t xml:space="preserve"> development</w:t>
      </w:r>
      <w:r w:rsidR="00DE7F83">
        <w:rPr>
          <w:rFonts w:ascii="Arial" w:hAnsi="Arial" w:cs="Arial"/>
        </w:rPr>
        <w:t xml:space="preserve">, making it a comparable project in terms of </w:t>
      </w:r>
      <w:r w:rsidR="00F06CA0">
        <w:rPr>
          <w:rFonts w:ascii="Arial" w:hAnsi="Arial" w:cs="Arial"/>
        </w:rPr>
        <w:t xml:space="preserve">the </w:t>
      </w:r>
      <w:r w:rsidR="008D2DAB">
        <w:rPr>
          <w:rFonts w:ascii="Arial" w:hAnsi="Arial" w:cs="Arial"/>
        </w:rPr>
        <w:t xml:space="preserve">subsidy duration required </w:t>
      </w:r>
      <w:sdt>
        <w:sdtPr>
          <w:rPr>
            <w:rFonts w:ascii="Arial" w:hAnsi="Arial" w:cs="Arial"/>
          </w:rPr>
          <w:id w:val="1410194363"/>
          <w:citation/>
        </w:sdtPr>
        <w:sdtContent>
          <w:r w:rsidR="008D2DAB">
            <w:rPr>
              <w:rFonts w:ascii="Arial" w:hAnsi="Arial" w:cs="Arial"/>
            </w:rPr>
            <w:fldChar w:fldCharType="begin"/>
          </w:r>
          <w:r w:rsidR="008D2DAB">
            <w:rPr>
              <w:rFonts w:ascii="Arial" w:hAnsi="Arial" w:cs="Arial"/>
            </w:rPr>
            <w:instrText xml:space="preserve"> CITATION Ric18 \l 2057 </w:instrText>
          </w:r>
          <w:r w:rsidR="008D2DAB">
            <w:rPr>
              <w:rFonts w:ascii="Arial" w:hAnsi="Arial" w:cs="Arial"/>
            </w:rPr>
            <w:fldChar w:fldCharType="separate"/>
          </w:r>
          <w:r w:rsidR="007C2884" w:rsidRPr="007C2884">
            <w:rPr>
              <w:rFonts w:ascii="Arial" w:hAnsi="Arial" w:cs="Arial"/>
              <w:noProof/>
            </w:rPr>
            <w:t>(Youle, 2018)</w:t>
          </w:r>
          <w:r w:rsidR="008D2DAB">
            <w:rPr>
              <w:rFonts w:ascii="Arial" w:hAnsi="Arial" w:cs="Arial"/>
            </w:rPr>
            <w:fldChar w:fldCharType="end"/>
          </w:r>
        </w:sdtContent>
      </w:sdt>
      <w:r w:rsidR="008D2DAB">
        <w:rPr>
          <w:rFonts w:ascii="Arial" w:hAnsi="Arial" w:cs="Arial"/>
        </w:rPr>
        <w:t>. Such development</w:t>
      </w:r>
      <w:r w:rsidR="00DC4479">
        <w:rPr>
          <w:rFonts w:ascii="Arial" w:hAnsi="Arial" w:cs="Arial"/>
        </w:rPr>
        <w:t xml:space="preserve">s have the potential to make </w:t>
      </w:r>
      <w:r w:rsidR="00DC4479" w:rsidRPr="002D4E72">
        <w:rPr>
          <w:rFonts w:ascii="Arial" w:hAnsi="Arial" w:cs="Arial"/>
        </w:rPr>
        <w:t xml:space="preserve">it far more economically viable as a form of renewable energy source for both Wales and the </w:t>
      </w:r>
      <w:r w:rsidR="00C97117" w:rsidRPr="002D4E72">
        <w:rPr>
          <w:rFonts w:ascii="Arial" w:hAnsi="Arial" w:cs="Arial"/>
        </w:rPr>
        <w:t>UK</w:t>
      </w:r>
      <w:r w:rsidR="008522F4">
        <w:rPr>
          <w:rFonts w:ascii="Arial" w:hAnsi="Arial" w:cs="Arial"/>
        </w:rPr>
        <w:t xml:space="preserve">, </w:t>
      </w:r>
      <w:r w:rsidR="00C97117">
        <w:rPr>
          <w:rFonts w:ascii="Arial" w:hAnsi="Arial" w:cs="Arial"/>
        </w:rPr>
        <w:t>and</w:t>
      </w:r>
      <w:r w:rsidR="00DC4479" w:rsidRPr="002D4E72">
        <w:rPr>
          <w:rFonts w:ascii="Arial" w:hAnsi="Arial" w:cs="Arial"/>
        </w:rPr>
        <w:t xml:space="preserve"> have the potential to </w:t>
      </w:r>
      <w:r w:rsidR="00F06CA0" w:rsidRPr="002D4E72">
        <w:rPr>
          <w:rFonts w:ascii="Arial" w:hAnsi="Arial" w:cs="Arial"/>
        </w:rPr>
        <w:t>enable</w:t>
      </w:r>
      <w:r w:rsidR="00DC4479" w:rsidRPr="002D4E72">
        <w:rPr>
          <w:rFonts w:ascii="Arial" w:hAnsi="Arial" w:cs="Arial"/>
        </w:rPr>
        <w:t xml:space="preserve"> the project </w:t>
      </w:r>
      <w:r w:rsidR="00F06CA0" w:rsidRPr="002D4E72">
        <w:rPr>
          <w:rFonts w:ascii="Arial" w:hAnsi="Arial" w:cs="Arial"/>
        </w:rPr>
        <w:t xml:space="preserve">to </w:t>
      </w:r>
      <w:r w:rsidR="00DC4479" w:rsidRPr="002D4E72">
        <w:rPr>
          <w:rFonts w:ascii="Arial" w:hAnsi="Arial" w:cs="Arial"/>
        </w:rPr>
        <w:t>becom</w:t>
      </w:r>
      <w:r w:rsidR="00F06CA0" w:rsidRPr="002D4E72">
        <w:rPr>
          <w:rFonts w:ascii="Arial" w:hAnsi="Arial" w:cs="Arial"/>
        </w:rPr>
        <w:t>e</w:t>
      </w:r>
      <w:r w:rsidR="00DC4479" w:rsidRPr="002D4E72">
        <w:rPr>
          <w:rFonts w:ascii="Arial" w:hAnsi="Arial" w:cs="Arial"/>
        </w:rPr>
        <w:t xml:space="preserve"> a reality in the near future.</w:t>
      </w:r>
      <w:r w:rsidR="00C12DEF" w:rsidRPr="002D4E72">
        <w:rPr>
          <w:rFonts w:ascii="Arial" w:hAnsi="Arial" w:cs="Arial"/>
        </w:rPr>
        <w:t xml:space="preserve"> </w:t>
      </w:r>
    </w:p>
    <w:p w14:paraId="65F5E0FD" w14:textId="63E35B70" w:rsidR="00F25A82" w:rsidRDefault="00C12DEF" w:rsidP="00DC4479">
      <w:pPr>
        <w:jc w:val="both"/>
        <w:rPr>
          <w:rFonts w:ascii="Arial" w:hAnsi="Arial" w:cs="Arial"/>
        </w:rPr>
      </w:pPr>
      <w:r w:rsidRPr="002D4E72">
        <w:rPr>
          <w:rFonts w:ascii="Arial" w:hAnsi="Arial" w:cs="Arial"/>
        </w:rPr>
        <w:t>However, the lagoon has not been without its challenges from an economic perspective and has faced criticism in the past. When responding to a call for evidence regarding the project, the charity Citizens Advice has suggested</w:t>
      </w:r>
      <w:r w:rsidR="00C97117">
        <w:rPr>
          <w:rFonts w:ascii="Arial" w:hAnsi="Arial" w:cs="Arial"/>
        </w:rPr>
        <w:t>,</w:t>
      </w:r>
      <w:r w:rsidRPr="002D4E72">
        <w:rPr>
          <w:rFonts w:ascii="Arial" w:hAnsi="Arial" w:cs="Arial"/>
        </w:rPr>
        <w:t xml:space="preserve"> that f</w:t>
      </w:r>
      <w:r w:rsidR="00291D5E" w:rsidRPr="002D4E72">
        <w:rPr>
          <w:rFonts w:ascii="Arial" w:hAnsi="Arial" w:cs="Arial"/>
        </w:rPr>
        <w:t>ro</w:t>
      </w:r>
      <w:r w:rsidRPr="002D4E72">
        <w:rPr>
          <w:rFonts w:ascii="Arial" w:hAnsi="Arial" w:cs="Arial"/>
        </w:rPr>
        <w:t xml:space="preserve">m a value for money perspective the project is dreadful, in relation the initial price per megawatt hour of £168 </w:t>
      </w:r>
      <w:sdt>
        <w:sdtPr>
          <w:rPr>
            <w:rFonts w:ascii="Arial" w:hAnsi="Arial" w:cs="Arial"/>
          </w:rPr>
          <w:id w:val="321404189"/>
          <w:citation/>
        </w:sdtPr>
        <w:sdtContent>
          <w:r w:rsidR="00291D5E" w:rsidRPr="002D4E72">
            <w:rPr>
              <w:rFonts w:ascii="Arial" w:hAnsi="Arial" w:cs="Arial"/>
            </w:rPr>
            <w:fldChar w:fldCharType="begin"/>
          </w:r>
          <w:r w:rsidR="00291D5E" w:rsidRPr="002D4E72">
            <w:rPr>
              <w:rFonts w:ascii="Arial" w:hAnsi="Arial" w:cs="Arial"/>
            </w:rPr>
            <w:instrText xml:space="preserve"> CITATION Cit15 \l 2057 </w:instrText>
          </w:r>
          <w:r w:rsidR="00291D5E" w:rsidRPr="002D4E72">
            <w:rPr>
              <w:rFonts w:ascii="Arial" w:hAnsi="Arial" w:cs="Arial"/>
            </w:rPr>
            <w:fldChar w:fldCharType="separate"/>
          </w:r>
          <w:r w:rsidR="007C2884" w:rsidRPr="007C2884">
            <w:rPr>
              <w:rFonts w:ascii="Arial" w:hAnsi="Arial" w:cs="Arial"/>
              <w:noProof/>
            </w:rPr>
            <w:t>(Citizens Advice, 2015)</w:t>
          </w:r>
          <w:r w:rsidR="00291D5E" w:rsidRPr="002D4E72">
            <w:rPr>
              <w:rFonts w:ascii="Arial" w:hAnsi="Arial" w:cs="Arial"/>
            </w:rPr>
            <w:fldChar w:fldCharType="end"/>
          </w:r>
        </w:sdtContent>
      </w:sdt>
      <w:r w:rsidR="009652FE" w:rsidRPr="002D4E72">
        <w:rPr>
          <w:rFonts w:ascii="Arial" w:hAnsi="Arial" w:cs="Arial"/>
        </w:rPr>
        <w:t xml:space="preserve">. </w:t>
      </w:r>
      <w:r w:rsidR="00291D5E" w:rsidRPr="002D4E72">
        <w:rPr>
          <w:rFonts w:ascii="Arial" w:hAnsi="Arial" w:cs="Arial"/>
        </w:rPr>
        <w:t xml:space="preserve">This </w:t>
      </w:r>
      <w:r w:rsidR="00FA38E9">
        <w:rPr>
          <w:rFonts w:ascii="Arial" w:hAnsi="Arial" w:cs="Arial"/>
        </w:rPr>
        <w:t xml:space="preserve">call for </w:t>
      </w:r>
      <w:r w:rsidR="00291D5E" w:rsidRPr="002D4E72">
        <w:rPr>
          <w:rFonts w:ascii="Arial" w:hAnsi="Arial" w:cs="Arial"/>
        </w:rPr>
        <w:t>evidence goes on to suggest that from a sustainability perspective, it could be argued that such a proposal would be not be</w:t>
      </w:r>
      <w:r w:rsidR="009652FE" w:rsidRPr="002D4E72">
        <w:rPr>
          <w:rFonts w:ascii="Arial" w:hAnsi="Arial" w:cs="Arial"/>
        </w:rPr>
        <w:t xml:space="preserve"> deemed</w:t>
      </w:r>
      <w:r w:rsidR="00291D5E" w:rsidRPr="002D4E72">
        <w:rPr>
          <w:rFonts w:ascii="Arial" w:hAnsi="Arial" w:cs="Arial"/>
        </w:rPr>
        <w:t xml:space="preserve"> sustainable</w:t>
      </w:r>
      <w:r w:rsidR="00FA38E9">
        <w:rPr>
          <w:rFonts w:ascii="Arial" w:hAnsi="Arial" w:cs="Arial"/>
        </w:rPr>
        <w:t>. This</w:t>
      </w:r>
      <w:r w:rsidR="00291D5E" w:rsidRPr="002D4E72">
        <w:rPr>
          <w:rFonts w:ascii="Arial" w:hAnsi="Arial" w:cs="Arial"/>
        </w:rPr>
        <w:t xml:space="preserve"> based on the Brundtland Commission’s definition of sustainability,</w:t>
      </w:r>
      <w:r w:rsidR="00FA38E9">
        <w:rPr>
          <w:rFonts w:ascii="Arial" w:hAnsi="Arial" w:cs="Arial"/>
        </w:rPr>
        <w:t xml:space="preserve"> in the sense</w:t>
      </w:r>
      <w:r w:rsidR="00291D5E" w:rsidRPr="002D4E72">
        <w:rPr>
          <w:rFonts w:ascii="Arial" w:hAnsi="Arial" w:cs="Arial"/>
        </w:rPr>
        <w:t xml:space="preserve"> that the needs of the present generation would not be met </w:t>
      </w:r>
      <w:r w:rsidR="00FA38E9">
        <w:rPr>
          <w:rFonts w:ascii="Arial" w:hAnsi="Arial" w:cs="Arial"/>
        </w:rPr>
        <w:t>with</w:t>
      </w:r>
      <w:r w:rsidR="00291D5E" w:rsidRPr="002D4E72">
        <w:rPr>
          <w:rFonts w:ascii="Arial" w:hAnsi="Arial" w:cs="Arial"/>
        </w:rPr>
        <w:t xml:space="preserve"> such a high price</w:t>
      </w:r>
      <w:r w:rsidR="00FA38E9">
        <w:rPr>
          <w:rFonts w:ascii="Arial" w:hAnsi="Arial" w:cs="Arial"/>
        </w:rPr>
        <w:t xml:space="preserve"> of energy</w:t>
      </w:r>
      <w:r w:rsidR="00291D5E" w:rsidRPr="002D4E72">
        <w:rPr>
          <w:rFonts w:ascii="Arial" w:hAnsi="Arial" w:cs="Arial"/>
        </w:rPr>
        <w:t xml:space="preserve"> for the duration of 35 years, even if this was to reduce into the future</w:t>
      </w:r>
      <w:r w:rsidRPr="002D4E72">
        <w:rPr>
          <w:rFonts w:ascii="Arial" w:hAnsi="Arial" w:cs="Arial"/>
        </w:rPr>
        <w:t xml:space="preserve"> </w:t>
      </w:r>
      <w:sdt>
        <w:sdtPr>
          <w:rPr>
            <w:rFonts w:ascii="Arial" w:hAnsi="Arial" w:cs="Arial"/>
          </w:rPr>
          <w:id w:val="1926144643"/>
          <w:citation/>
        </w:sdtPr>
        <w:sdtContent>
          <w:r w:rsidRPr="002D4E72">
            <w:rPr>
              <w:rFonts w:ascii="Arial" w:hAnsi="Arial" w:cs="Arial"/>
            </w:rPr>
            <w:fldChar w:fldCharType="begin"/>
          </w:r>
          <w:r w:rsidRPr="002D4E72">
            <w:rPr>
              <w:rFonts w:ascii="Arial" w:hAnsi="Arial" w:cs="Arial"/>
            </w:rPr>
            <w:instrText xml:space="preserve"> CITATION Cit15 \l 2057 </w:instrText>
          </w:r>
          <w:r w:rsidRPr="002D4E72">
            <w:rPr>
              <w:rFonts w:ascii="Arial" w:hAnsi="Arial" w:cs="Arial"/>
            </w:rPr>
            <w:fldChar w:fldCharType="separate"/>
          </w:r>
          <w:r w:rsidR="007C2884" w:rsidRPr="007C2884">
            <w:rPr>
              <w:rFonts w:ascii="Arial" w:hAnsi="Arial" w:cs="Arial"/>
              <w:noProof/>
            </w:rPr>
            <w:t>(Citizens Advice, 2015)</w:t>
          </w:r>
          <w:r w:rsidRPr="002D4E72">
            <w:rPr>
              <w:rFonts w:ascii="Arial" w:hAnsi="Arial" w:cs="Arial"/>
            </w:rPr>
            <w:fldChar w:fldCharType="end"/>
          </w:r>
        </w:sdtContent>
      </w:sdt>
      <w:r w:rsidRPr="002D4E72">
        <w:rPr>
          <w:rFonts w:ascii="Arial" w:hAnsi="Arial" w:cs="Arial"/>
        </w:rPr>
        <w:t>.</w:t>
      </w:r>
      <w:r w:rsidR="00291D5E" w:rsidRPr="002D4E72">
        <w:rPr>
          <w:rFonts w:ascii="Arial" w:hAnsi="Arial" w:cs="Arial"/>
        </w:rPr>
        <w:t xml:space="preserve"> </w:t>
      </w:r>
      <w:r w:rsidR="009652FE" w:rsidRPr="002D4E72">
        <w:rPr>
          <w:rFonts w:ascii="Arial" w:hAnsi="Arial" w:cs="Arial"/>
        </w:rPr>
        <w:t xml:space="preserve">This demonstrates that from an economic view this is </w:t>
      </w:r>
      <w:r w:rsidR="00291D5E" w:rsidRPr="002D4E72">
        <w:rPr>
          <w:rFonts w:ascii="Arial" w:hAnsi="Arial" w:cs="Arial"/>
        </w:rPr>
        <w:t>an ongoing issue for the project</w:t>
      </w:r>
      <w:r w:rsidR="009652FE" w:rsidRPr="002D4E72">
        <w:rPr>
          <w:rFonts w:ascii="Arial" w:hAnsi="Arial" w:cs="Arial"/>
        </w:rPr>
        <w:t xml:space="preserve">, </w:t>
      </w:r>
      <w:r w:rsidR="00291D5E" w:rsidRPr="002D4E72">
        <w:rPr>
          <w:rFonts w:ascii="Arial" w:hAnsi="Arial" w:cs="Arial"/>
        </w:rPr>
        <w:t>a</w:t>
      </w:r>
      <w:r w:rsidR="009652FE" w:rsidRPr="002D4E72">
        <w:rPr>
          <w:rFonts w:ascii="Arial" w:hAnsi="Arial" w:cs="Arial"/>
        </w:rPr>
        <w:t>nd</w:t>
      </w:r>
      <w:r w:rsidR="00FA38E9">
        <w:rPr>
          <w:rFonts w:ascii="Arial" w:hAnsi="Arial" w:cs="Arial"/>
        </w:rPr>
        <w:t xml:space="preserve"> a</w:t>
      </w:r>
      <w:r w:rsidR="009652FE" w:rsidRPr="002D4E72">
        <w:rPr>
          <w:rFonts w:ascii="Arial" w:hAnsi="Arial" w:cs="Arial"/>
        </w:rPr>
        <w:t xml:space="preserve"> revised </w:t>
      </w:r>
      <w:r w:rsidR="00291D5E" w:rsidRPr="002D4E72">
        <w:rPr>
          <w:rFonts w:ascii="Arial" w:hAnsi="Arial" w:cs="Arial"/>
        </w:rPr>
        <w:t>subsidy and price</w:t>
      </w:r>
      <w:r w:rsidR="009652FE" w:rsidRPr="002D4E72">
        <w:rPr>
          <w:rFonts w:ascii="Arial" w:hAnsi="Arial" w:cs="Arial"/>
        </w:rPr>
        <w:t xml:space="preserve"> has now been</w:t>
      </w:r>
      <w:r w:rsidR="00291D5E" w:rsidRPr="002D4E72">
        <w:rPr>
          <w:rFonts w:ascii="Arial" w:hAnsi="Arial" w:cs="Arial"/>
        </w:rPr>
        <w:t xml:space="preserve"> submitted to the UK Government</w:t>
      </w:r>
      <w:r w:rsidR="009652FE" w:rsidRPr="002D4E72">
        <w:rPr>
          <w:rFonts w:ascii="Arial" w:hAnsi="Arial" w:cs="Arial"/>
        </w:rPr>
        <w:t xml:space="preserve"> recently</w:t>
      </w:r>
      <w:r w:rsidR="008522F4">
        <w:rPr>
          <w:rFonts w:ascii="Arial" w:hAnsi="Arial" w:cs="Arial"/>
        </w:rPr>
        <w:t xml:space="preserve">, </w:t>
      </w:r>
      <w:r w:rsidR="00FA38E9">
        <w:rPr>
          <w:rFonts w:ascii="Arial" w:hAnsi="Arial" w:cs="Arial"/>
        </w:rPr>
        <w:t xml:space="preserve">to rectify this issue </w:t>
      </w:r>
      <w:r w:rsidR="009652FE" w:rsidRPr="002D4E72">
        <w:rPr>
          <w:rFonts w:ascii="Arial" w:hAnsi="Arial" w:cs="Arial"/>
        </w:rPr>
        <w:t>as discussed above</w:t>
      </w:r>
      <w:r w:rsidR="00291D5E" w:rsidRPr="002D4E72">
        <w:rPr>
          <w:rFonts w:ascii="Arial" w:hAnsi="Arial" w:cs="Arial"/>
        </w:rPr>
        <w:t xml:space="preserve">. </w:t>
      </w:r>
    </w:p>
    <w:p w14:paraId="1FC7679C" w14:textId="77777777" w:rsidR="00B76BBE" w:rsidRPr="002D4E72" w:rsidRDefault="00B76BBE" w:rsidP="00DC4479">
      <w:pPr>
        <w:jc w:val="both"/>
        <w:rPr>
          <w:rFonts w:ascii="Arial" w:hAnsi="Arial" w:cs="Arial"/>
        </w:rPr>
      </w:pPr>
    </w:p>
    <w:p w14:paraId="3C7C2B83" w14:textId="2AA4B198" w:rsidR="00315D8F" w:rsidRPr="00A64369" w:rsidRDefault="00315D8F" w:rsidP="00A64369">
      <w:pPr>
        <w:pStyle w:val="Heading2"/>
        <w:ind w:left="426"/>
        <w:rPr>
          <w:rFonts w:ascii="Arial" w:hAnsi="Arial" w:cs="Arial"/>
        </w:rPr>
      </w:pPr>
      <w:bookmarkStart w:id="9" w:name="_Toc509434703"/>
      <w:r w:rsidRPr="00A64369">
        <w:rPr>
          <w:rFonts w:ascii="Arial" w:hAnsi="Arial" w:cs="Arial"/>
        </w:rPr>
        <w:lastRenderedPageBreak/>
        <w:t xml:space="preserve">Societal </w:t>
      </w:r>
      <w:r w:rsidR="00461D2F">
        <w:rPr>
          <w:rFonts w:ascii="Arial" w:hAnsi="Arial" w:cs="Arial"/>
        </w:rPr>
        <w:t xml:space="preserve">&amp; Cultural </w:t>
      </w:r>
      <w:r w:rsidRPr="00A64369">
        <w:rPr>
          <w:rFonts w:ascii="Arial" w:hAnsi="Arial" w:cs="Arial"/>
        </w:rPr>
        <w:t>Aspects</w:t>
      </w:r>
      <w:bookmarkEnd w:id="9"/>
      <w:r w:rsidR="00461D2F">
        <w:rPr>
          <w:rFonts w:ascii="Arial" w:hAnsi="Arial" w:cs="Arial"/>
        </w:rPr>
        <w:t xml:space="preserve"> </w:t>
      </w:r>
    </w:p>
    <w:p w14:paraId="50CFBAE7" w14:textId="4C422016" w:rsidR="006E5119" w:rsidRPr="00A64369" w:rsidRDefault="006E5119" w:rsidP="00820F26">
      <w:pPr>
        <w:jc w:val="both"/>
        <w:rPr>
          <w:rFonts w:ascii="Arial" w:hAnsi="Arial" w:cs="Arial"/>
        </w:rPr>
      </w:pPr>
    </w:p>
    <w:p w14:paraId="1FD5C29D" w14:textId="7318F922" w:rsidR="006E5119" w:rsidRDefault="00820F26" w:rsidP="00BB324C">
      <w:pPr>
        <w:jc w:val="both"/>
        <w:rPr>
          <w:rFonts w:ascii="Arial" w:hAnsi="Arial" w:cs="Arial"/>
        </w:rPr>
      </w:pPr>
      <w:r>
        <w:rPr>
          <w:rFonts w:ascii="Arial" w:hAnsi="Arial" w:cs="Arial"/>
        </w:rPr>
        <w:t>It is</w:t>
      </w:r>
      <w:r w:rsidR="006E5119" w:rsidRPr="00A64369">
        <w:rPr>
          <w:rFonts w:ascii="Arial" w:hAnsi="Arial" w:cs="Arial"/>
        </w:rPr>
        <w:t xml:space="preserve"> anticipated that the</w:t>
      </w:r>
      <w:r>
        <w:rPr>
          <w:rFonts w:ascii="Arial" w:hAnsi="Arial" w:cs="Arial"/>
        </w:rPr>
        <w:t xml:space="preserve"> Swansea tidal lagoon</w:t>
      </w:r>
      <w:r w:rsidR="006E5119" w:rsidRPr="00A64369">
        <w:rPr>
          <w:rFonts w:ascii="Arial" w:hAnsi="Arial" w:cs="Arial"/>
        </w:rPr>
        <w:t xml:space="preserve"> project is likely to have socio-economic </w:t>
      </w:r>
      <w:r w:rsidR="002D0229" w:rsidRPr="00A64369">
        <w:rPr>
          <w:rFonts w:ascii="Arial" w:hAnsi="Arial" w:cs="Arial"/>
        </w:rPr>
        <w:t>benefits</w:t>
      </w:r>
      <w:r w:rsidR="006E5119" w:rsidRPr="00A64369">
        <w:rPr>
          <w:rFonts w:ascii="Arial" w:hAnsi="Arial" w:cs="Arial"/>
        </w:rPr>
        <w:t xml:space="preserve"> </w:t>
      </w:r>
      <w:r w:rsidR="002D0229" w:rsidRPr="00A64369">
        <w:rPr>
          <w:rFonts w:ascii="Arial" w:hAnsi="Arial" w:cs="Arial"/>
        </w:rPr>
        <w:t>such</w:t>
      </w:r>
      <w:r w:rsidR="006E5119" w:rsidRPr="00A64369">
        <w:rPr>
          <w:rFonts w:ascii="Arial" w:hAnsi="Arial" w:cs="Arial"/>
        </w:rPr>
        <w:t xml:space="preserve"> as job creation</w:t>
      </w:r>
      <w:r>
        <w:rPr>
          <w:rFonts w:ascii="Arial" w:hAnsi="Arial" w:cs="Arial"/>
        </w:rPr>
        <w:t>. It has</w:t>
      </w:r>
      <w:r w:rsidR="00F06CA0">
        <w:rPr>
          <w:rFonts w:ascii="Arial" w:hAnsi="Arial" w:cs="Arial"/>
        </w:rPr>
        <w:t xml:space="preserve"> also</w:t>
      </w:r>
      <w:r>
        <w:rPr>
          <w:rFonts w:ascii="Arial" w:hAnsi="Arial" w:cs="Arial"/>
        </w:rPr>
        <w:t xml:space="preserve"> been estimated that this potential could be</w:t>
      </w:r>
      <w:r w:rsidR="006E5119" w:rsidRPr="00A64369">
        <w:rPr>
          <w:rFonts w:ascii="Arial" w:hAnsi="Arial" w:cs="Arial"/>
        </w:rPr>
        <w:t xml:space="preserve"> </w:t>
      </w:r>
      <w:r w:rsidR="002D0229" w:rsidRPr="00A64369">
        <w:rPr>
          <w:rFonts w:ascii="Arial" w:hAnsi="Arial" w:cs="Arial"/>
        </w:rPr>
        <w:t xml:space="preserve">up to 2000 short term, and 80 long term jobs </w:t>
      </w:r>
      <w:sdt>
        <w:sdtPr>
          <w:rPr>
            <w:rFonts w:ascii="Arial" w:hAnsi="Arial" w:cs="Arial"/>
          </w:rPr>
          <w:id w:val="-1424180624"/>
          <w:citation/>
        </w:sdtPr>
        <w:sdtContent>
          <w:r w:rsidR="002D0229" w:rsidRPr="00A64369">
            <w:rPr>
              <w:rFonts w:ascii="Arial" w:hAnsi="Arial" w:cs="Arial"/>
            </w:rPr>
            <w:fldChar w:fldCharType="begin"/>
          </w:r>
          <w:r w:rsidR="002D0229" w:rsidRPr="00A64369">
            <w:rPr>
              <w:rFonts w:ascii="Arial" w:hAnsi="Arial" w:cs="Arial"/>
            </w:rPr>
            <w:instrText xml:space="preserve"> CITATION Sha16 \l 2057 </w:instrText>
          </w:r>
          <w:r w:rsidR="002D0229" w:rsidRPr="00A64369">
            <w:rPr>
              <w:rFonts w:ascii="Arial" w:hAnsi="Arial" w:cs="Arial"/>
            </w:rPr>
            <w:fldChar w:fldCharType="separate"/>
          </w:r>
          <w:r w:rsidR="007C2884" w:rsidRPr="007C2884">
            <w:rPr>
              <w:rFonts w:ascii="Arial" w:hAnsi="Arial" w:cs="Arial"/>
              <w:noProof/>
            </w:rPr>
            <w:t>(Waters &amp; Aggidis, 2016)</w:t>
          </w:r>
          <w:r w:rsidR="002D0229" w:rsidRPr="00A64369">
            <w:rPr>
              <w:rFonts w:ascii="Arial" w:hAnsi="Arial" w:cs="Arial"/>
            </w:rPr>
            <w:fldChar w:fldCharType="end"/>
          </w:r>
        </w:sdtContent>
      </w:sdt>
      <w:r w:rsidR="002D0229" w:rsidRPr="00A64369">
        <w:rPr>
          <w:rFonts w:ascii="Arial" w:hAnsi="Arial" w:cs="Arial"/>
        </w:rPr>
        <w:t>.</w:t>
      </w:r>
      <w:r w:rsidR="006440BA" w:rsidRPr="00A64369">
        <w:rPr>
          <w:rFonts w:ascii="Arial" w:hAnsi="Arial" w:cs="Arial"/>
        </w:rPr>
        <w:t xml:space="preserve"> </w:t>
      </w:r>
      <w:r w:rsidR="00F06CA0">
        <w:rPr>
          <w:rFonts w:ascii="Arial" w:hAnsi="Arial" w:cs="Arial"/>
        </w:rPr>
        <w:t>However, there is disparity between authors regarding the potential figure</w:t>
      </w:r>
      <w:r w:rsidR="00784867">
        <w:rPr>
          <w:rFonts w:ascii="Arial" w:hAnsi="Arial" w:cs="Arial"/>
        </w:rPr>
        <w:t>s</w:t>
      </w:r>
      <w:r w:rsidR="00F06CA0">
        <w:rPr>
          <w:rFonts w:ascii="Arial" w:hAnsi="Arial" w:cs="Arial"/>
        </w:rPr>
        <w:t xml:space="preserve"> for job creation.</w:t>
      </w:r>
      <w:r w:rsidR="008522F4">
        <w:rPr>
          <w:rFonts w:ascii="Arial" w:hAnsi="Arial" w:cs="Arial"/>
        </w:rPr>
        <w:t xml:space="preserve"> B</w:t>
      </w:r>
      <w:r w:rsidR="00F06CA0">
        <w:rPr>
          <w:rFonts w:ascii="Arial" w:hAnsi="Arial" w:cs="Arial"/>
        </w:rPr>
        <w:t>y comparison</w:t>
      </w:r>
      <w:r w:rsidR="008522F4">
        <w:rPr>
          <w:rFonts w:ascii="Arial" w:hAnsi="Arial" w:cs="Arial"/>
        </w:rPr>
        <w:t>,</w:t>
      </w:r>
      <w:r w:rsidR="00F06CA0">
        <w:rPr>
          <w:rFonts w:ascii="Arial" w:hAnsi="Arial" w:cs="Arial"/>
        </w:rPr>
        <w:t xml:space="preserve"> </w:t>
      </w:r>
      <w:r w:rsidR="00784867">
        <w:rPr>
          <w:rFonts w:ascii="Arial" w:hAnsi="Arial" w:cs="Arial"/>
        </w:rPr>
        <w:t xml:space="preserve">the </w:t>
      </w:r>
      <w:r w:rsidR="006440BA" w:rsidRPr="00A64369">
        <w:rPr>
          <w:rFonts w:ascii="Arial" w:hAnsi="Arial" w:cs="Arial"/>
        </w:rPr>
        <w:t>independent review</w:t>
      </w:r>
      <w:r w:rsidR="00F06CA0">
        <w:rPr>
          <w:rFonts w:ascii="Arial" w:hAnsi="Arial" w:cs="Arial"/>
        </w:rPr>
        <w:t xml:space="preserve"> commissioned by the UK </w:t>
      </w:r>
      <w:r w:rsidR="00784867">
        <w:rPr>
          <w:rFonts w:ascii="Arial" w:hAnsi="Arial" w:cs="Arial"/>
        </w:rPr>
        <w:t>Government</w:t>
      </w:r>
      <w:r w:rsidR="00784867" w:rsidRPr="00A64369">
        <w:rPr>
          <w:rFonts w:ascii="Arial" w:hAnsi="Arial" w:cs="Arial"/>
        </w:rPr>
        <w:t>, predicts</w:t>
      </w:r>
      <w:r w:rsidR="006440BA" w:rsidRPr="00A64369">
        <w:rPr>
          <w:rFonts w:ascii="Arial" w:hAnsi="Arial" w:cs="Arial"/>
        </w:rPr>
        <w:t xml:space="preserve"> a slightly higher figure of 22</w:t>
      </w:r>
      <w:r w:rsidR="003462E6" w:rsidRPr="00A64369">
        <w:rPr>
          <w:rFonts w:ascii="Arial" w:hAnsi="Arial" w:cs="Arial"/>
        </w:rPr>
        <w:t>6</w:t>
      </w:r>
      <w:r w:rsidR="006440BA" w:rsidRPr="00A64369">
        <w:rPr>
          <w:rFonts w:ascii="Arial" w:hAnsi="Arial" w:cs="Arial"/>
        </w:rPr>
        <w:t xml:space="preserve">0 full time employment jobs </w:t>
      </w:r>
      <w:sdt>
        <w:sdtPr>
          <w:rPr>
            <w:rFonts w:ascii="Arial" w:hAnsi="Arial" w:cs="Arial"/>
          </w:rPr>
          <w:id w:val="-1950609388"/>
          <w:citation/>
        </w:sdtPr>
        <w:sdtContent>
          <w:r w:rsidR="006440BA" w:rsidRPr="00A64369">
            <w:rPr>
              <w:rFonts w:ascii="Arial" w:hAnsi="Arial" w:cs="Arial"/>
            </w:rPr>
            <w:fldChar w:fldCharType="begin"/>
          </w:r>
          <w:r w:rsidR="006440BA" w:rsidRPr="00A64369">
            <w:rPr>
              <w:rFonts w:ascii="Arial" w:hAnsi="Arial" w:cs="Arial"/>
            </w:rPr>
            <w:instrText xml:space="preserve"> CITATION Cha16 \l 2057 </w:instrText>
          </w:r>
          <w:r w:rsidR="006440BA" w:rsidRPr="00A64369">
            <w:rPr>
              <w:rFonts w:ascii="Arial" w:hAnsi="Arial" w:cs="Arial"/>
            </w:rPr>
            <w:fldChar w:fldCharType="separate"/>
          </w:r>
          <w:r w:rsidR="007C2884" w:rsidRPr="007C2884">
            <w:rPr>
              <w:rFonts w:ascii="Arial" w:hAnsi="Arial" w:cs="Arial"/>
              <w:noProof/>
            </w:rPr>
            <w:t>(Hendry, 2016)</w:t>
          </w:r>
          <w:r w:rsidR="006440BA" w:rsidRPr="00A64369">
            <w:rPr>
              <w:rFonts w:ascii="Arial" w:hAnsi="Arial" w:cs="Arial"/>
            </w:rPr>
            <w:fldChar w:fldCharType="end"/>
          </w:r>
        </w:sdtContent>
      </w:sdt>
      <w:r w:rsidR="006440BA" w:rsidRPr="00A64369">
        <w:rPr>
          <w:rFonts w:ascii="Arial" w:hAnsi="Arial" w:cs="Arial"/>
        </w:rPr>
        <w:t xml:space="preserve">. </w:t>
      </w:r>
      <w:r w:rsidR="00F06CA0">
        <w:rPr>
          <w:rFonts w:ascii="Arial" w:hAnsi="Arial" w:cs="Arial"/>
        </w:rPr>
        <w:t xml:space="preserve">It is therefore not fully conclusive as to </w:t>
      </w:r>
      <w:r w:rsidR="00AA4069" w:rsidRPr="00A64369">
        <w:rPr>
          <w:rFonts w:ascii="Arial" w:hAnsi="Arial" w:cs="Arial"/>
        </w:rPr>
        <w:t xml:space="preserve">the total amount of jobs the project is likely to </w:t>
      </w:r>
      <w:r w:rsidR="00756B22" w:rsidRPr="00A64369">
        <w:rPr>
          <w:rFonts w:ascii="Arial" w:hAnsi="Arial" w:cs="Arial"/>
        </w:rPr>
        <w:t>create</w:t>
      </w:r>
      <w:r w:rsidR="00756B22">
        <w:rPr>
          <w:rFonts w:ascii="Arial" w:hAnsi="Arial" w:cs="Arial"/>
        </w:rPr>
        <w:t>;</w:t>
      </w:r>
      <w:r w:rsidR="00F06CA0">
        <w:rPr>
          <w:rFonts w:ascii="Arial" w:hAnsi="Arial" w:cs="Arial"/>
        </w:rPr>
        <w:t xml:space="preserve"> however, it could be assumed that </w:t>
      </w:r>
      <w:r w:rsidR="00784867">
        <w:rPr>
          <w:rFonts w:ascii="Arial" w:hAnsi="Arial" w:cs="Arial"/>
        </w:rPr>
        <w:t>it</w:t>
      </w:r>
      <w:r w:rsidR="00F06CA0">
        <w:rPr>
          <w:rFonts w:ascii="Arial" w:hAnsi="Arial" w:cs="Arial"/>
        </w:rPr>
        <w:t xml:space="preserve"> would</w:t>
      </w:r>
      <w:r w:rsidR="00490D8A">
        <w:rPr>
          <w:rFonts w:ascii="Arial" w:hAnsi="Arial" w:cs="Arial"/>
        </w:rPr>
        <w:t xml:space="preserve"> be in the range of these suggested figures.</w:t>
      </w:r>
    </w:p>
    <w:p w14:paraId="2118AB43" w14:textId="61979FFF" w:rsidR="009743C3" w:rsidRPr="002D4E72" w:rsidRDefault="00721902" w:rsidP="00BB324C">
      <w:pPr>
        <w:jc w:val="both"/>
        <w:rPr>
          <w:rFonts w:ascii="Arial" w:hAnsi="Arial" w:cs="Arial"/>
        </w:rPr>
      </w:pPr>
      <w:r>
        <w:rPr>
          <w:rFonts w:ascii="Arial" w:hAnsi="Arial" w:cs="Arial"/>
        </w:rPr>
        <w:t>There are also</w:t>
      </w:r>
      <w:r w:rsidR="002D0229" w:rsidRPr="00A64369">
        <w:rPr>
          <w:rFonts w:ascii="Arial" w:hAnsi="Arial" w:cs="Arial"/>
        </w:rPr>
        <w:t xml:space="preserve"> </w:t>
      </w:r>
      <w:r w:rsidR="004F0C24" w:rsidRPr="00A64369">
        <w:rPr>
          <w:rFonts w:ascii="Arial" w:hAnsi="Arial" w:cs="Arial"/>
        </w:rPr>
        <w:t>socio</w:t>
      </w:r>
      <w:r w:rsidR="002D0229" w:rsidRPr="00A64369">
        <w:rPr>
          <w:rFonts w:ascii="Arial" w:hAnsi="Arial" w:cs="Arial"/>
        </w:rPr>
        <w:t>cultural benefits</w:t>
      </w:r>
      <w:r>
        <w:rPr>
          <w:rFonts w:ascii="Arial" w:hAnsi="Arial" w:cs="Arial"/>
        </w:rPr>
        <w:t xml:space="preserve"> expected</w:t>
      </w:r>
      <w:r w:rsidR="002D0229" w:rsidRPr="00A64369">
        <w:rPr>
          <w:rFonts w:ascii="Arial" w:hAnsi="Arial" w:cs="Arial"/>
        </w:rPr>
        <w:t xml:space="preserve"> for the region</w:t>
      </w:r>
      <w:r>
        <w:rPr>
          <w:rFonts w:ascii="Arial" w:hAnsi="Arial" w:cs="Arial"/>
        </w:rPr>
        <w:t xml:space="preserve"> if the lagoon is built</w:t>
      </w:r>
      <w:r w:rsidR="008522F4">
        <w:rPr>
          <w:rFonts w:ascii="Arial" w:hAnsi="Arial" w:cs="Arial"/>
        </w:rPr>
        <w:t>. These include factors</w:t>
      </w:r>
      <w:r w:rsidR="002D0229" w:rsidRPr="00A64369">
        <w:rPr>
          <w:rFonts w:ascii="Arial" w:hAnsi="Arial" w:cs="Arial"/>
        </w:rPr>
        <w:t xml:space="preserve"> such as an increase in tourism</w:t>
      </w:r>
      <w:r w:rsidR="004F0C24" w:rsidRPr="00A64369">
        <w:rPr>
          <w:rFonts w:ascii="Arial" w:hAnsi="Arial" w:cs="Arial"/>
        </w:rPr>
        <w:t xml:space="preserve">, as well providing an area for </w:t>
      </w:r>
      <w:r w:rsidR="004F0C24" w:rsidRPr="00D8333B">
        <w:rPr>
          <w:rFonts w:ascii="Arial" w:hAnsi="Arial" w:cs="Arial"/>
        </w:rPr>
        <w:t>recreational activities including; swimming, sailing, running and cycling</w:t>
      </w:r>
      <w:r w:rsidR="002D0229" w:rsidRPr="00D8333B">
        <w:rPr>
          <w:rFonts w:ascii="Arial" w:hAnsi="Arial" w:cs="Arial"/>
        </w:rPr>
        <w:t xml:space="preserve"> </w:t>
      </w:r>
      <w:sdt>
        <w:sdtPr>
          <w:rPr>
            <w:rFonts w:ascii="Arial" w:hAnsi="Arial" w:cs="Arial"/>
          </w:rPr>
          <w:id w:val="494547213"/>
          <w:citation/>
        </w:sdtPr>
        <w:sdtContent>
          <w:r w:rsidR="002D0229" w:rsidRPr="00D8333B">
            <w:rPr>
              <w:rFonts w:ascii="Arial" w:hAnsi="Arial" w:cs="Arial"/>
            </w:rPr>
            <w:fldChar w:fldCharType="begin"/>
          </w:r>
          <w:r w:rsidR="002D0229" w:rsidRPr="00D8333B">
            <w:rPr>
              <w:rFonts w:ascii="Arial" w:hAnsi="Arial" w:cs="Arial"/>
            </w:rPr>
            <w:instrText xml:space="preserve"> CITATION Sha16 \l 2057 </w:instrText>
          </w:r>
          <w:r w:rsidR="002D0229" w:rsidRPr="00D8333B">
            <w:rPr>
              <w:rFonts w:ascii="Arial" w:hAnsi="Arial" w:cs="Arial"/>
            </w:rPr>
            <w:fldChar w:fldCharType="separate"/>
          </w:r>
          <w:r w:rsidR="007C2884" w:rsidRPr="007C2884">
            <w:rPr>
              <w:rFonts w:ascii="Arial" w:hAnsi="Arial" w:cs="Arial"/>
              <w:noProof/>
            </w:rPr>
            <w:t>(Waters &amp; Aggidis, 2016)</w:t>
          </w:r>
          <w:r w:rsidR="002D0229" w:rsidRPr="00D8333B">
            <w:rPr>
              <w:rFonts w:ascii="Arial" w:hAnsi="Arial" w:cs="Arial"/>
            </w:rPr>
            <w:fldChar w:fldCharType="end"/>
          </w:r>
        </w:sdtContent>
      </w:sdt>
      <w:r w:rsidR="002D0229" w:rsidRPr="00D8333B">
        <w:rPr>
          <w:rFonts w:ascii="Arial" w:hAnsi="Arial" w:cs="Arial"/>
        </w:rPr>
        <w:t>.</w:t>
      </w:r>
      <w:r w:rsidR="00461D2F" w:rsidRPr="00D8333B">
        <w:rPr>
          <w:rFonts w:ascii="Arial" w:hAnsi="Arial" w:cs="Arial"/>
        </w:rPr>
        <w:t xml:space="preserve"> Similar uses and benefits for the lagoon are also expressed directly by the developer</w:t>
      </w:r>
      <w:r>
        <w:rPr>
          <w:rFonts w:ascii="Arial" w:hAnsi="Arial" w:cs="Arial"/>
        </w:rPr>
        <w:t>.</w:t>
      </w:r>
      <w:r w:rsidR="00461D2F" w:rsidRPr="00D8333B">
        <w:rPr>
          <w:rFonts w:ascii="Arial" w:hAnsi="Arial" w:cs="Arial"/>
        </w:rPr>
        <w:t xml:space="preserve"> </w:t>
      </w:r>
      <w:r>
        <w:rPr>
          <w:rFonts w:ascii="Arial" w:hAnsi="Arial" w:cs="Arial"/>
        </w:rPr>
        <w:t>H</w:t>
      </w:r>
      <w:r w:rsidR="00461D2F" w:rsidRPr="00D8333B">
        <w:rPr>
          <w:rFonts w:ascii="Arial" w:hAnsi="Arial" w:cs="Arial"/>
        </w:rPr>
        <w:t xml:space="preserve">owever, they also suggest that the </w:t>
      </w:r>
      <w:r w:rsidR="008522F4">
        <w:rPr>
          <w:rFonts w:ascii="Arial" w:hAnsi="Arial" w:cs="Arial"/>
        </w:rPr>
        <w:t xml:space="preserve">project would </w:t>
      </w:r>
      <w:r w:rsidR="00461D2F" w:rsidRPr="00D8333B">
        <w:rPr>
          <w:rFonts w:ascii="Arial" w:hAnsi="Arial" w:cs="Arial"/>
        </w:rPr>
        <w:t xml:space="preserve">allow the </w:t>
      </w:r>
      <w:r w:rsidR="00461D2F" w:rsidRPr="002D4E72">
        <w:rPr>
          <w:rFonts w:ascii="Arial" w:hAnsi="Arial" w:cs="Arial"/>
        </w:rPr>
        <w:t xml:space="preserve">provision of a facility for sea angling, canoeing and rowing </w:t>
      </w:r>
      <w:sdt>
        <w:sdtPr>
          <w:rPr>
            <w:rFonts w:ascii="Arial" w:hAnsi="Arial" w:cs="Arial"/>
          </w:rPr>
          <w:id w:val="-848333895"/>
          <w:citation/>
        </w:sdtPr>
        <w:sdtContent>
          <w:r w:rsidR="00461D2F" w:rsidRPr="002D4E72">
            <w:rPr>
              <w:rFonts w:ascii="Arial" w:hAnsi="Arial" w:cs="Arial"/>
            </w:rPr>
            <w:fldChar w:fldCharType="begin"/>
          </w:r>
          <w:r w:rsidR="00461D2F" w:rsidRPr="002D4E72">
            <w:rPr>
              <w:rFonts w:ascii="Arial" w:hAnsi="Arial" w:cs="Arial"/>
            </w:rPr>
            <w:instrText xml:space="preserve"> CITATION Tid \l 2057 </w:instrText>
          </w:r>
          <w:r w:rsidR="00461D2F" w:rsidRPr="002D4E72">
            <w:rPr>
              <w:rFonts w:ascii="Arial" w:hAnsi="Arial" w:cs="Arial"/>
            </w:rPr>
            <w:fldChar w:fldCharType="separate"/>
          </w:r>
          <w:r w:rsidR="007C2884" w:rsidRPr="007C2884">
            <w:rPr>
              <w:rFonts w:ascii="Arial" w:hAnsi="Arial" w:cs="Arial"/>
              <w:noProof/>
            </w:rPr>
            <w:t>(Tidal Lagoon Power (b), 2016)</w:t>
          </w:r>
          <w:r w:rsidR="00461D2F" w:rsidRPr="002D4E72">
            <w:rPr>
              <w:rFonts w:ascii="Arial" w:hAnsi="Arial" w:cs="Arial"/>
            </w:rPr>
            <w:fldChar w:fldCharType="end"/>
          </w:r>
        </w:sdtContent>
      </w:sdt>
      <w:r w:rsidR="00461D2F" w:rsidRPr="002D4E72">
        <w:rPr>
          <w:rFonts w:ascii="Arial" w:hAnsi="Arial" w:cs="Arial"/>
        </w:rPr>
        <w:t>.</w:t>
      </w:r>
    </w:p>
    <w:p w14:paraId="351B50D2" w14:textId="020654E6" w:rsidR="009743C3" w:rsidRDefault="009743C3" w:rsidP="00BB324C">
      <w:pPr>
        <w:jc w:val="both"/>
        <w:rPr>
          <w:rFonts w:ascii="Arial" w:hAnsi="Arial" w:cs="Arial"/>
        </w:rPr>
      </w:pPr>
      <w:r w:rsidRPr="002D4E72">
        <w:rPr>
          <w:rFonts w:ascii="Arial" w:hAnsi="Arial" w:cs="Arial"/>
        </w:rPr>
        <w:t xml:space="preserve">From a cultural perspective, as a further part of the projects EIA, the developer has also identified the potential for visual implications of the lagoon technology, as well as suggesting </w:t>
      </w:r>
      <w:r w:rsidR="00721902">
        <w:rPr>
          <w:rFonts w:ascii="Arial" w:hAnsi="Arial" w:cs="Arial"/>
        </w:rPr>
        <w:t>the potential for loss of historically significant marine assets. This is</w:t>
      </w:r>
      <w:r w:rsidRPr="002D4E72">
        <w:rPr>
          <w:rFonts w:ascii="Arial" w:hAnsi="Arial" w:cs="Arial"/>
        </w:rPr>
        <w:t xml:space="preserve"> due to the change in the behaviour of the tide underwater caused through construction</w:t>
      </w:r>
      <w:r w:rsidR="008522F4">
        <w:rPr>
          <w:rFonts w:ascii="Arial" w:hAnsi="Arial" w:cs="Arial"/>
        </w:rPr>
        <w:t xml:space="preserve"> that could potentially erode the seabed</w:t>
      </w:r>
      <w:r w:rsidRPr="002D4E72">
        <w:rPr>
          <w:rFonts w:ascii="Arial" w:hAnsi="Arial" w:cs="Arial"/>
        </w:rPr>
        <w:t xml:space="preserve">. </w:t>
      </w:r>
      <w:r w:rsidR="008522F4">
        <w:rPr>
          <w:rFonts w:ascii="Arial" w:hAnsi="Arial" w:cs="Arial"/>
        </w:rPr>
        <w:t>T</w:t>
      </w:r>
      <w:r w:rsidRPr="002D4E72">
        <w:rPr>
          <w:rFonts w:ascii="Arial" w:hAnsi="Arial" w:cs="Arial"/>
        </w:rPr>
        <w:t>he developer suggest</w:t>
      </w:r>
      <w:r w:rsidR="008522F4">
        <w:rPr>
          <w:rFonts w:ascii="Arial" w:hAnsi="Arial" w:cs="Arial"/>
        </w:rPr>
        <w:t>s</w:t>
      </w:r>
      <w:r w:rsidR="00721902">
        <w:rPr>
          <w:rFonts w:ascii="Arial" w:hAnsi="Arial" w:cs="Arial"/>
        </w:rPr>
        <w:t xml:space="preserve"> that</w:t>
      </w:r>
      <w:r w:rsidRPr="002D4E72">
        <w:rPr>
          <w:rFonts w:ascii="Arial" w:hAnsi="Arial" w:cs="Arial"/>
        </w:rPr>
        <w:t xml:space="preserve"> the extent of these issues needs to be established with professional bodies such as CADW before commencing works in Wales </w:t>
      </w:r>
      <w:sdt>
        <w:sdtPr>
          <w:rPr>
            <w:rFonts w:ascii="Arial" w:hAnsi="Arial" w:cs="Arial"/>
          </w:rPr>
          <w:id w:val="592518610"/>
          <w:citation/>
        </w:sdtPr>
        <w:sdtContent>
          <w:r w:rsidRPr="002D4E72">
            <w:rPr>
              <w:rFonts w:ascii="Arial" w:hAnsi="Arial" w:cs="Arial"/>
            </w:rPr>
            <w:fldChar w:fldCharType="begin"/>
          </w:r>
          <w:r w:rsidRPr="002D4E72">
            <w:rPr>
              <w:rFonts w:ascii="Arial" w:hAnsi="Arial" w:cs="Arial"/>
            </w:rPr>
            <w:instrText xml:space="preserve"> CITATION Tid19 \l 2057 </w:instrText>
          </w:r>
          <w:r w:rsidRPr="002D4E72">
            <w:rPr>
              <w:rFonts w:ascii="Arial" w:hAnsi="Arial" w:cs="Arial"/>
            </w:rPr>
            <w:fldChar w:fldCharType="separate"/>
          </w:r>
          <w:r w:rsidR="007C2884" w:rsidRPr="007C2884">
            <w:rPr>
              <w:rFonts w:ascii="Arial" w:hAnsi="Arial" w:cs="Arial"/>
              <w:noProof/>
            </w:rPr>
            <w:t>(Tidal Lagoon Power (e), 2016)</w:t>
          </w:r>
          <w:r w:rsidRPr="002D4E72">
            <w:rPr>
              <w:rFonts w:ascii="Arial" w:hAnsi="Arial" w:cs="Arial"/>
            </w:rPr>
            <w:fldChar w:fldCharType="end"/>
          </w:r>
        </w:sdtContent>
      </w:sdt>
      <w:r w:rsidRPr="002D4E72">
        <w:rPr>
          <w:rFonts w:ascii="Arial" w:hAnsi="Arial" w:cs="Arial"/>
        </w:rPr>
        <w:t>.</w:t>
      </w:r>
    </w:p>
    <w:p w14:paraId="063A752C" w14:textId="702E327F" w:rsidR="00B76BBE" w:rsidRDefault="00B76BBE" w:rsidP="00BB324C">
      <w:pPr>
        <w:jc w:val="both"/>
        <w:rPr>
          <w:rFonts w:ascii="Arial" w:hAnsi="Arial" w:cs="Arial"/>
        </w:rPr>
      </w:pPr>
      <w:r w:rsidRPr="00D05E61">
        <w:rPr>
          <w:rFonts w:ascii="Arial" w:hAnsi="Arial" w:cs="Arial"/>
        </w:rPr>
        <w:t>It could also be argued that the project has the potential for Wales to contribute to the goals and principles of the Well-being of Future Generations Act (2015). For example</w:t>
      </w:r>
      <w:r w:rsidR="00D9633A" w:rsidRPr="00D05E61">
        <w:rPr>
          <w:rFonts w:ascii="Arial" w:hAnsi="Arial" w:cs="Arial"/>
        </w:rPr>
        <w:t>, as the project has the potential to become carbon neutral in 4 years a</w:t>
      </w:r>
      <w:r w:rsidR="00733DBD" w:rsidRPr="00D05E61">
        <w:rPr>
          <w:rFonts w:ascii="Arial" w:hAnsi="Arial" w:cs="Arial"/>
        </w:rPr>
        <w:t>f</w:t>
      </w:r>
      <w:r w:rsidR="00D9633A" w:rsidRPr="00D05E61">
        <w:rPr>
          <w:rFonts w:ascii="Arial" w:hAnsi="Arial" w:cs="Arial"/>
        </w:rPr>
        <w:t xml:space="preserve">ter commission, help secure jobs, reduce </w:t>
      </w:r>
      <w:r w:rsidR="00733DBD" w:rsidRPr="00D05E61">
        <w:rPr>
          <w:rFonts w:ascii="Arial" w:hAnsi="Arial" w:cs="Arial"/>
        </w:rPr>
        <w:t>emissions</w:t>
      </w:r>
      <w:r w:rsidR="00D9633A" w:rsidRPr="00D05E61">
        <w:rPr>
          <w:rFonts w:ascii="Arial" w:hAnsi="Arial" w:cs="Arial"/>
        </w:rPr>
        <w:t xml:space="preserve"> targets </w:t>
      </w:r>
      <w:r w:rsidR="00DB641C">
        <w:rPr>
          <w:rFonts w:ascii="Arial" w:hAnsi="Arial" w:cs="Arial"/>
        </w:rPr>
        <w:t xml:space="preserve">and </w:t>
      </w:r>
      <w:r w:rsidR="00733DBD" w:rsidRPr="00D05E61">
        <w:rPr>
          <w:rFonts w:ascii="Arial" w:hAnsi="Arial" w:cs="Arial"/>
        </w:rPr>
        <w:t>provid</w:t>
      </w:r>
      <w:r w:rsidR="00DB641C">
        <w:rPr>
          <w:rFonts w:ascii="Arial" w:hAnsi="Arial" w:cs="Arial"/>
        </w:rPr>
        <w:t>e</w:t>
      </w:r>
      <w:r w:rsidR="00D9633A" w:rsidRPr="00D05E61">
        <w:rPr>
          <w:rFonts w:ascii="Arial" w:hAnsi="Arial" w:cs="Arial"/>
        </w:rPr>
        <w:t xml:space="preserve"> education opportunities, it would </w:t>
      </w:r>
      <w:r w:rsidR="00733DBD" w:rsidRPr="00D05E61">
        <w:rPr>
          <w:rFonts w:ascii="Arial" w:hAnsi="Arial" w:cs="Arial"/>
        </w:rPr>
        <w:t>therefore</w:t>
      </w:r>
      <w:r w:rsidR="00D9633A" w:rsidRPr="00D05E61">
        <w:rPr>
          <w:rFonts w:ascii="Arial" w:hAnsi="Arial" w:cs="Arial"/>
        </w:rPr>
        <w:t xml:space="preserve"> contribute directly to the </w:t>
      </w:r>
      <w:r w:rsidR="00733DBD" w:rsidRPr="00D05E61">
        <w:rPr>
          <w:rFonts w:ascii="Arial" w:hAnsi="Arial" w:cs="Arial"/>
        </w:rPr>
        <w:t>Prosperous</w:t>
      </w:r>
      <w:r w:rsidR="00D9633A" w:rsidRPr="00D05E61">
        <w:rPr>
          <w:rFonts w:ascii="Arial" w:hAnsi="Arial" w:cs="Arial"/>
        </w:rPr>
        <w:t xml:space="preserve"> and </w:t>
      </w:r>
      <w:r w:rsidR="00733DBD" w:rsidRPr="00D05E61">
        <w:rPr>
          <w:rFonts w:ascii="Arial" w:hAnsi="Arial" w:cs="Arial"/>
        </w:rPr>
        <w:t>Resilient</w:t>
      </w:r>
      <w:r w:rsidR="00D9633A" w:rsidRPr="00D05E61">
        <w:rPr>
          <w:rFonts w:ascii="Arial" w:hAnsi="Arial" w:cs="Arial"/>
        </w:rPr>
        <w:t xml:space="preserve"> Wales goals of the Act </w:t>
      </w:r>
      <w:sdt>
        <w:sdtPr>
          <w:rPr>
            <w:rFonts w:ascii="Arial" w:hAnsi="Arial" w:cs="Arial"/>
          </w:rPr>
          <w:id w:val="251868564"/>
          <w:citation/>
        </w:sdtPr>
        <w:sdtContent>
          <w:r w:rsidR="00D9633A" w:rsidRPr="00D05E61">
            <w:rPr>
              <w:rFonts w:ascii="Arial" w:hAnsi="Arial" w:cs="Arial"/>
            </w:rPr>
            <w:fldChar w:fldCharType="begin"/>
          </w:r>
          <w:r w:rsidR="00D9633A" w:rsidRPr="00D05E61">
            <w:rPr>
              <w:rFonts w:ascii="Arial" w:hAnsi="Arial" w:cs="Arial"/>
            </w:rPr>
            <w:instrText xml:space="preserve"> CITATION Wel15 \l 2057 </w:instrText>
          </w:r>
          <w:r w:rsidR="00D9633A" w:rsidRPr="00D05E61">
            <w:rPr>
              <w:rFonts w:ascii="Arial" w:hAnsi="Arial" w:cs="Arial"/>
            </w:rPr>
            <w:fldChar w:fldCharType="separate"/>
          </w:r>
          <w:r w:rsidR="007C2884" w:rsidRPr="007C2884">
            <w:rPr>
              <w:rFonts w:ascii="Arial" w:hAnsi="Arial" w:cs="Arial"/>
              <w:noProof/>
            </w:rPr>
            <w:t>(Welsh Government, 2015)</w:t>
          </w:r>
          <w:r w:rsidR="00D9633A" w:rsidRPr="00D05E61">
            <w:rPr>
              <w:rFonts w:ascii="Arial" w:hAnsi="Arial" w:cs="Arial"/>
            </w:rPr>
            <w:fldChar w:fldCharType="end"/>
          </w:r>
        </w:sdtContent>
      </w:sdt>
      <w:r w:rsidR="00D9633A" w:rsidRPr="00D05E61">
        <w:rPr>
          <w:rFonts w:ascii="Arial" w:hAnsi="Arial" w:cs="Arial"/>
        </w:rPr>
        <w:t xml:space="preserve">. In evidence provided for the independent review into the lagoon project, it is suggested that due to the potential for an area of recreation &amp; sport activities, provision </w:t>
      </w:r>
      <w:r w:rsidR="00DB641C">
        <w:rPr>
          <w:rFonts w:ascii="Arial" w:hAnsi="Arial" w:cs="Arial"/>
        </w:rPr>
        <w:t xml:space="preserve">would be made to allow </w:t>
      </w:r>
      <w:r w:rsidR="00D9633A" w:rsidRPr="00D05E61">
        <w:rPr>
          <w:rFonts w:ascii="Arial" w:hAnsi="Arial" w:cs="Arial"/>
        </w:rPr>
        <w:t>society to adopt a way of health</w:t>
      </w:r>
      <w:r w:rsidR="00DB641C">
        <w:rPr>
          <w:rFonts w:ascii="Arial" w:hAnsi="Arial" w:cs="Arial"/>
        </w:rPr>
        <w:t>y</w:t>
      </w:r>
      <w:r w:rsidR="00D9633A" w:rsidRPr="00D05E61">
        <w:rPr>
          <w:rFonts w:ascii="Arial" w:hAnsi="Arial" w:cs="Arial"/>
        </w:rPr>
        <w:t xml:space="preserve"> living </w:t>
      </w:r>
      <w:sdt>
        <w:sdtPr>
          <w:rPr>
            <w:rFonts w:ascii="Arial" w:hAnsi="Arial" w:cs="Arial"/>
          </w:rPr>
          <w:id w:val="-940146970"/>
          <w:citation/>
        </w:sdtPr>
        <w:sdtContent>
          <w:r w:rsidR="00D9633A" w:rsidRPr="00D05E61">
            <w:rPr>
              <w:rFonts w:ascii="Arial" w:hAnsi="Arial" w:cs="Arial"/>
            </w:rPr>
            <w:fldChar w:fldCharType="begin"/>
          </w:r>
          <w:r w:rsidR="00D9633A" w:rsidRPr="00D05E61">
            <w:rPr>
              <w:rFonts w:ascii="Arial" w:hAnsi="Arial" w:cs="Arial"/>
            </w:rPr>
            <w:instrText xml:space="preserve"> CITATION Cha16 \l 2057 </w:instrText>
          </w:r>
          <w:r w:rsidR="00D9633A" w:rsidRPr="00D05E61">
            <w:rPr>
              <w:rFonts w:ascii="Arial" w:hAnsi="Arial" w:cs="Arial"/>
            </w:rPr>
            <w:fldChar w:fldCharType="separate"/>
          </w:r>
          <w:r w:rsidR="007C2884" w:rsidRPr="007C2884">
            <w:rPr>
              <w:rFonts w:ascii="Arial" w:hAnsi="Arial" w:cs="Arial"/>
              <w:noProof/>
            </w:rPr>
            <w:t>(Hendry, 2016)</w:t>
          </w:r>
          <w:r w:rsidR="00D9633A" w:rsidRPr="00D05E61">
            <w:rPr>
              <w:rFonts w:ascii="Arial" w:hAnsi="Arial" w:cs="Arial"/>
            </w:rPr>
            <w:fldChar w:fldCharType="end"/>
          </w:r>
        </w:sdtContent>
      </w:sdt>
      <w:r w:rsidR="00733DBD" w:rsidRPr="00D05E61">
        <w:rPr>
          <w:rFonts w:ascii="Arial" w:hAnsi="Arial" w:cs="Arial"/>
        </w:rPr>
        <w:t>, attribut</w:t>
      </w:r>
      <w:r w:rsidR="00DB641C">
        <w:rPr>
          <w:rFonts w:ascii="Arial" w:hAnsi="Arial" w:cs="Arial"/>
        </w:rPr>
        <w:t xml:space="preserve">ing directly </w:t>
      </w:r>
      <w:r w:rsidR="00733DBD" w:rsidRPr="00D05E61">
        <w:rPr>
          <w:rFonts w:ascii="Arial" w:hAnsi="Arial" w:cs="Arial"/>
        </w:rPr>
        <w:t xml:space="preserve">to the Healthier </w:t>
      </w:r>
      <w:r w:rsidR="00DB641C">
        <w:rPr>
          <w:rFonts w:ascii="Arial" w:hAnsi="Arial" w:cs="Arial"/>
        </w:rPr>
        <w:t>W</w:t>
      </w:r>
      <w:r w:rsidR="00733DBD" w:rsidRPr="00D05E61">
        <w:rPr>
          <w:rFonts w:ascii="Arial" w:hAnsi="Arial" w:cs="Arial"/>
        </w:rPr>
        <w:t>ales goal of the Act. It could also be argued that due to the potential for the technology to provide cleaner energy, which could also be exported around the world, th</w:t>
      </w:r>
      <w:r w:rsidR="00DB641C">
        <w:rPr>
          <w:rFonts w:ascii="Arial" w:hAnsi="Arial" w:cs="Arial"/>
        </w:rPr>
        <w:t>e project</w:t>
      </w:r>
      <w:r w:rsidR="00733DBD" w:rsidRPr="00D05E61">
        <w:rPr>
          <w:rFonts w:ascii="Arial" w:hAnsi="Arial" w:cs="Arial"/>
        </w:rPr>
        <w:t xml:space="preserve"> would contribute to global capacity to adapt to climate change and would</w:t>
      </w:r>
      <w:r w:rsidR="00DB641C">
        <w:rPr>
          <w:rFonts w:ascii="Arial" w:hAnsi="Arial" w:cs="Arial"/>
        </w:rPr>
        <w:t xml:space="preserve"> be</w:t>
      </w:r>
      <w:r w:rsidR="00733DBD" w:rsidRPr="00D05E61">
        <w:rPr>
          <w:rFonts w:ascii="Arial" w:hAnsi="Arial" w:cs="Arial"/>
        </w:rPr>
        <w:t xml:space="preserve"> taking into account the wellbeing of other areas outside of Swansea Bay. </w:t>
      </w:r>
      <w:r w:rsidR="00DB641C">
        <w:rPr>
          <w:rFonts w:ascii="Arial" w:hAnsi="Arial" w:cs="Arial"/>
        </w:rPr>
        <w:t>The Swansea Tidal Lagoon would therefore</w:t>
      </w:r>
      <w:r w:rsidR="00733DBD" w:rsidRPr="00D05E61">
        <w:rPr>
          <w:rFonts w:ascii="Arial" w:hAnsi="Arial" w:cs="Arial"/>
        </w:rPr>
        <w:t xml:space="preserve"> contribu</w:t>
      </w:r>
      <w:r w:rsidR="00DB641C">
        <w:rPr>
          <w:rFonts w:ascii="Arial" w:hAnsi="Arial" w:cs="Arial"/>
        </w:rPr>
        <w:t>te</w:t>
      </w:r>
      <w:r w:rsidR="00733DBD" w:rsidRPr="00D05E61">
        <w:rPr>
          <w:rFonts w:ascii="Arial" w:hAnsi="Arial" w:cs="Arial"/>
        </w:rPr>
        <w:t xml:space="preserve"> to the Globally </w:t>
      </w:r>
      <w:r w:rsidR="00DB641C">
        <w:rPr>
          <w:rFonts w:ascii="Arial" w:hAnsi="Arial" w:cs="Arial"/>
        </w:rPr>
        <w:t>R</w:t>
      </w:r>
      <w:r w:rsidR="00733DBD" w:rsidRPr="00D05E61">
        <w:rPr>
          <w:rFonts w:ascii="Arial" w:hAnsi="Arial" w:cs="Arial"/>
        </w:rPr>
        <w:t xml:space="preserve">esponsible Wales </w:t>
      </w:r>
      <w:r w:rsidR="00DB641C">
        <w:rPr>
          <w:rFonts w:ascii="Arial" w:hAnsi="Arial" w:cs="Arial"/>
        </w:rPr>
        <w:t>g</w:t>
      </w:r>
      <w:r w:rsidR="00733DBD" w:rsidRPr="00D05E61">
        <w:rPr>
          <w:rFonts w:ascii="Arial" w:hAnsi="Arial" w:cs="Arial"/>
        </w:rPr>
        <w:t xml:space="preserve">oal, as </w:t>
      </w:r>
      <w:r w:rsidR="00DB641C">
        <w:rPr>
          <w:rFonts w:ascii="Arial" w:hAnsi="Arial" w:cs="Arial"/>
        </w:rPr>
        <w:t>it</w:t>
      </w:r>
      <w:r w:rsidR="00733DBD" w:rsidRPr="00D05E61">
        <w:rPr>
          <w:rFonts w:ascii="Arial" w:hAnsi="Arial" w:cs="Arial"/>
        </w:rPr>
        <w:t xml:space="preserve"> would be beneficial to global wellbeing </w:t>
      </w:r>
      <w:sdt>
        <w:sdtPr>
          <w:rPr>
            <w:rFonts w:ascii="Arial" w:hAnsi="Arial" w:cs="Arial"/>
          </w:rPr>
          <w:id w:val="1786080127"/>
          <w:citation/>
        </w:sdtPr>
        <w:sdtContent>
          <w:r w:rsidR="00733DBD" w:rsidRPr="00D05E61">
            <w:rPr>
              <w:rFonts w:ascii="Arial" w:hAnsi="Arial" w:cs="Arial"/>
            </w:rPr>
            <w:fldChar w:fldCharType="begin"/>
          </w:r>
          <w:r w:rsidR="00733DBD" w:rsidRPr="00D05E61">
            <w:rPr>
              <w:rFonts w:ascii="Arial" w:hAnsi="Arial" w:cs="Arial"/>
            </w:rPr>
            <w:instrText xml:space="preserve"> CITATION Wel15 \l 2057 </w:instrText>
          </w:r>
          <w:r w:rsidR="00733DBD" w:rsidRPr="00D05E61">
            <w:rPr>
              <w:rFonts w:ascii="Arial" w:hAnsi="Arial" w:cs="Arial"/>
            </w:rPr>
            <w:fldChar w:fldCharType="separate"/>
          </w:r>
          <w:r w:rsidR="007C2884" w:rsidRPr="007C2884">
            <w:rPr>
              <w:rFonts w:ascii="Arial" w:hAnsi="Arial" w:cs="Arial"/>
              <w:noProof/>
            </w:rPr>
            <w:t>(Welsh Government, 2015)</w:t>
          </w:r>
          <w:r w:rsidR="00733DBD" w:rsidRPr="00D05E61">
            <w:rPr>
              <w:rFonts w:ascii="Arial" w:hAnsi="Arial" w:cs="Arial"/>
            </w:rPr>
            <w:fldChar w:fldCharType="end"/>
          </w:r>
        </w:sdtContent>
      </w:sdt>
      <w:r w:rsidR="00733DBD" w:rsidRPr="00D05E61">
        <w:rPr>
          <w:rFonts w:ascii="Arial" w:hAnsi="Arial" w:cs="Arial"/>
        </w:rPr>
        <w:t>.</w:t>
      </w:r>
    </w:p>
    <w:p w14:paraId="104E0004" w14:textId="650CBFF6" w:rsidR="00DB641C" w:rsidRDefault="00DB641C" w:rsidP="00BB324C">
      <w:pPr>
        <w:jc w:val="both"/>
        <w:rPr>
          <w:rFonts w:ascii="Arial" w:hAnsi="Arial" w:cs="Arial"/>
        </w:rPr>
      </w:pPr>
    </w:p>
    <w:p w14:paraId="352D2B84" w14:textId="2C13857A" w:rsidR="00DB641C" w:rsidRDefault="00DB641C" w:rsidP="00BB324C">
      <w:pPr>
        <w:jc w:val="both"/>
        <w:rPr>
          <w:rFonts w:ascii="Arial" w:hAnsi="Arial" w:cs="Arial"/>
        </w:rPr>
      </w:pPr>
    </w:p>
    <w:p w14:paraId="03F45D49" w14:textId="77AB0831" w:rsidR="00DB641C" w:rsidRDefault="00DB641C" w:rsidP="00BB324C">
      <w:pPr>
        <w:jc w:val="both"/>
        <w:rPr>
          <w:rFonts w:ascii="Arial" w:hAnsi="Arial" w:cs="Arial"/>
        </w:rPr>
      </w:pPr>
    </w:p>
    <w:p w14:paraId="77662A6C" w14:textId="126F52FD" w:rsidR="00DB641C" w:rsidRDefault="00DB641C" w:rsidP="00BB324C">
      <w:pPr>
        <w:jc w:val="both"/>
        <w:rPr>
          <w:rFonts w:ascii="Arial" w:hAnsi="Arial" w:cs="Arial"/>
        </w:rPr>
      </w:pPr>
    </w:p>
    <w:p w14:paraId="53CF6656" w14:textId="2E6C35B2" w:rsidR="00DB641C" w:rsidRDefault="00DB641C" w:rsidP="00BB324C">
      <w:pPr>
        <w:jc w:val="both"/>
        <w:rPr>
          <w:rFonts w:ascii="Arial" w:hAnsi="Arial" w:cs="Arial"/>
        </w:rPr>
      </w:pPr>
    </w:p>
    <w:p w14:paraId="0854C45C" w14:textId="77777777" w:rsidR="00DB641C" w:rsidRPr="00D05E61" w:rsidRDefault="00DB641C" w:rsidP="00BB324C">
      <w:pPr>
        <w:jc w:val="both"/>
        <w:rPr>
          <w:rFonts w:ascii="Arial" w:hAnsi="Arial" w:cs="Arial"/>
        </w:rPr>
      </w:pPr>
    </w:p>
    <w:p w14:paraId="7E8050C3" w14:textId="408F0FD1" w:rsidR="00530F46" w:rsidRPr="00A64369" w:rsidRDefault="00530F46" w:rsidP="00A64369">
      <w:pPr>
        <w:pStyle w:val="Heading1"/>
        <w:ind w:left="426"/>
        <w:rPr>
          <w:rFonts w:ascii="Arial" w:hAnsi="Arial" w:cs="Arial"/>
        </w:rPr>
      </w:pPr>
      <w:bookmarkStart w:id="10" w:name="_Toc509434704"/>
      <w:r w:rsidRPr="00A64369">
        <w:rPr>
          <w:rFonts w:ascii="Arial" w:hAnsi="Arial" w:cs="Arial"/>
        </w:rPr>
        <w:lastRenderedPageBreak/>
        <w:t>Conclusion</w:t>
      </w:r>
      <w:bookmarkEnd w:id="10"/>
    </w:p>
    <w:p w14:paraId="4B5E90AE" w14:textId="02916B1A" w:rsidR="009E6964" w:rsidRDefault="009E6964" w:rsidP="009E6964">
      <w:pPr>
        <w:rPr>
          <w:rFonts w:ascii="Arial" w:hAnsi="Arial" w:cs="Arial"/>
        </w:rPr>
      </w:pPr>
    </w:p>
    <w:p w14:paraId="1FC67EBE" w14:textId="76B6FA4F" w:rsidR="00D05E61" w:rsidRDefault="00D05E61" w:rsidP="00461B3C">
      <w:pPr>
        <w:jc w:val="both"/>
        <w:rPr>
          <w:rFonts w:ascii="Arial" w:hAnsi="Arial" w:cs="Arial"/>
        </w:rPr>
      </w:pPr>
      <w:r>
        <w:rPr>
          <w:rFonts w:ascii="Arial" w:hAnsi="Arial" w:cs="Arial"/>
        </w:rPr>
        <w:t xml:space="preserve">To conclude, a tidal lagoon such as that proposed for Swansea Bay is </w:t>
      </w:r>
      <w:r w:rsidR="005B60BF">
        <w:rPr>
          <w:rFonts w:ascii="Arial" w:hAnsi="Arial" w:cs="Arial"/>
        </w:rPr>
        <w:t xml:space="preserve">essentially </w:t>
      </w:r>
      <w:r>
        <w:rPr>
          <w:rFonts w:ascii="Arial" w:hAnsi="Arial" w:cs="Arial"/>
        </w:rPr>
        <w:t>a breakwater, that has the ability to capture wa</w:t>
      </w:r>
      <w:r w:rsidR="005B60BF">
        <w:rPr>
          <w:rFonts w:ascii="Arial" w:hAnsi="Arial" w:cs="Arial"/>
        </w:rPr>
        <w:t>te</w:t>
      </w:r>
      <w:r>
        <w:rPr>
          <w:rFonts w:ascii="Arial" w:hAnsi="Arial" w:cs="Arial"/>
        </w:rPr>
        <w:t xml:space="preserve">r and create a difference in the level of the incoming and outgoing tides, creating energy as the difference is released. The proposal for Swansea faces numerous </w:t>
      </w:r>
      <w:r w:rsidR="005B60BF">
        <w:rPr>
          <w:rFonts w:ascii="Arial" w:hAnsi="Arial" w:cs="Arial"/>
        </w:rPr>
        <w:t>challenges</w:t>
      </w:r>
      <w:r>
        <w:rPr>
          <w:rFonts w:ascii="Arial" w:hAnsi="Arial" w:cs="Arial"/>
        </w:rPr>
        <w:t xml:space="preserve"> f</w:t>
      </w:r>
      <w:r w:rsidR="005B60BF">
        <w:rPr>
          <w:rFonts w:ascii="Arial" w:hAnsi="Arial" w:cs="Arial"/>
        </w:rPr>
        <w:t>ro</w:t>
      </w:r>
      <w:r>
        <w:rPr>
          <w:rFonts w:ascii="Arial" w:hAnsi="Arial" w:cs="Arial"/>
        </w:rPr>
        <w:t xml:space="preserve">m </w:t>
      </w:r>
      <w:r w:rsidR="005B60BF">
        <w:rPr>
          <w:rFonts w:ascii="Arial" w:hAnsi="Arial" w:cs="Arial"/>
        </w:rPr>
        <w:t>economic, social</w:t>
      </w:r>
      <w:r>
        <w:rPr>
          <w:rFonts w:ascii="Arial" w:hAnsi="Arial" w:cs="Arial"/>
        </w:rPr>
        <w:t xml:space="preserve"> and environmental standpoints, as well as h</w:t>
      </w:r>
      <w:r w:rsidR="005B60BF">
        <w:rPr>
          <w:rFonts w:ascii="Arial" w:hAnsi="Arial" w:cs="Arial"/>
        </w:rPr>
        <w:t>aving</w:t>
      </w:r>
      <w:r>
        <w:rPr>
          <w:rFonts w:ascii="Arial" w:hAnsi="Arial" w:cs="Arial"/>
        </w:rPr>
        <w:t xml:space="preserve"> the </w:t>
      </w:r>
      <w:r w:rsidR="005B60BF">
        <w:rPr>
          <w:rFonts w:ascii="Arial" w:hAnsi="Arial" w:cs="Arial"/>
        </w:rPr>
        <w:t>potential</w:t>
      </w:r>
      <w:r>
        <w:rPr>
          <w:rFonts w:ascii="Arial" w:hAnsi="Arial" w:cs="Arial"/>
        </w:rPr>
        <w:t xml:space="preserve"> to create many </w:t>
      </w:r>
      <w:r w:rsidR="005B60BF">
        <w:rPr>
          <w:rFonts w:ascii="Arial" w:hAnsi="Arial" w:cs="Arial"/>
        </w:rPr>
        <w:t>benefits</w:t>
      </w:r>
      <w:r>
        <w:rPr>
          <w:rFonts w:ascii="Arial" w:hAnsi="Arial" w:cs="Arial"/>
        </w:rPr>
        <w:t xml:space="preserve"> for the </w:t>
      </w:r>
      <w:r w:rsidR="005B60BF">
        <w:rPr>
          <w:rFonts w:ascii="Arial" w:hAnsi="Arial" w:cs="Arial"/>
        </w:rPr>
        <w:t>Swansea</w:t>
      </w:r>
      <w:r>
        <w:rPr>
          <w:rFonts w:ascii="Arial" w:hAnsi="Arial" w:cs="Arial"/>
        </w:rPr>
        <w:t>, Wales, the wider UK a</w:t>
      </w:r>
      <w:r w:rsidR="005B60BF">
        <w:rPr>
          <w:rFonts w:ascii="Arial" w:hAnsi="Arial" w:cs="Arial"/>
        </w:rPr>
        <w:t>n</w:t>
      </w:r>
      <w:r>
        <w:rPr>
          <w:rFonts w:ascii="Arial" w:hAnsi="Arial" w:cs="Arial"/>
        </w:rPr>
        <w:t>d other parts of the globe. Potential be</w:t>
      </w:r>
      <w:r w:rsidR="005B60BF">
        <w:rPr>
          <w:rFonts w:ascii="Arial" w:hAnsi="Arial" w:cs="Arial"/>
        </w:rPr>
        <w:t>ne</w:t>
      </w:r>
      <w:r>
        <w:rPr>
          <w:rFonts w:ascii="Arial" w:hAnsi="Arial" w:cs="Arial"/>
        </w:rPr>
        <w:t>fits discussed include:</w:t>
      </w:r>
    </w:p>
    <w:p w14:paraId="6A9532D3" w14:textId="27657C1E" w:rsidR="00D05E61" w:rsidRDefault="00D05E61" w:rsidP="00461B3C">
      <w:pPr>
        <w:pStyle w:val="ListParagraph"/>
        <w:numPr>
          <w:ilvl w:val="0"/>
          <w:numId w:val="12"/>
        </w:numPr>
        <w:jc w:val="both"/>
        <w:rPr>
          <w:rFonts w:ascii="Arial" w:hAnsi="Arial" w:cs="Arial"/>
        </w:rPr>
      </w:pPr>
      <w:r>
        <w:rPr>
          <w:rFonts w:ascii="Arial" w:hAnsi="Arial" w:cs="Arial"/>
        </w:rPr>
        <w:t>Creating a carbon neutral energy source in 4 years post completion</w:t>
      </w:r>
    </w:p>
    <w:p w14:paraId="7B57500E" w14:textId="136A54AC" w:rsidR="00D05E61" w:rsidRDefault="00D05E61" w:rsidP="00461B3C">
      <w:pPr>
        <w:pStyle w:val="ListParagraph"/>
        <w:numPr>
          <w:ilvl w:val="0"/>
          <w:numId w:val="12"/>
        </w:numPr>
        <w:jc w:val="both"/>
        <w:rPr>
          <w:rFonts w:ascii="Arial" w:hAnsi="Arial" w:cs="Arial"/>
        </w:rPr>
      </w:pPr>
      <w:r>
        <w:rPr>
          <w:rFonts w:ascii="Arial" w:hAnsi="Arial" w:cs="Arial"/>
        </w:rPr>
        <w:t>Contribute to the meeting emissions reduction targets, as well as</w:t>
      </w:r>
      <w:r w:rsidR="00DB641C">
        <w:rPr>
          <w:rFonts w:ascii="Arial" w:hAnsi="Arial" w:cs="Arial"/>
        </w:rPr>
        <w:t xml:space="preserve"> reducing</w:t>
      </w:r>
      <w:r>
        <w:rPr>
          <w:rFonts w:ascii="Arial" w:hAnsi="Arial" w:cs="Arial"/>
        </w:rPr>
        <w:t xml:space="preserve"> dependence on fossil fuel </w:t>
      </w:r>
      <w:r w:rsidR="005B60BF">
        <w:rPr>
          <w:rFonts w:ascii="Arial" w:hAnsi="Arial" w:cs="Arial"/>
        </w:rPr>
        <w:t>sources</w:t>
      </w:r>
    </w:p>
    <w:p w14:paraId="34FB978F" w14:textId="36A96D6F" w:rsidR="00D05E61" w:rsidRDefault="00D05E61" w:rsidP="00461B3C">
      <w:pPr>
        <w:pStyle w:val="ListParagraph"/>
        <w:numPr>
          <w:ilvl w:val="0"/>
          <w:numId w:val="12"/>
        </w:numPr>
        <w:jc w:val="both"/>
        <w:rPr>
          <w:rFonts w:ascii="Arial" w:hAnsi="Arial" w:cs="Arial"/>
        </w:rPr>
      </w:pPr>
      <w:r>
        <w:rPr>
          <w:rFonts w:ascii="Arial" w:hAnsi="Arial" w:cs="Arial"/>
        </w:rPr>
        <w:t xml:space="preserve">The technology has the potential to provide 20% of the </w:t>
      </w:r>
      <w:r w:rsidR="005B60BF">
        <w:rPr>
          <w:rFonts w:ascii="Arial" w:hAnsi="Arial" w:cs="Arial"/>
        </w:rPr>
        <w:t>energy</w:t>
      </w:r>
      <w:r>
        <w:rPr>
          <w:rFonts w:ascii="Arial" w:hAnsi="Arial" w:cs="Arial"/>
        </w:rPr>
        <w:t xml:space="preserve"> supply needed to support Britain upon development of further projects</w:t>
      </w:r>
    </w:p>
    <w:p w14:paraId="38909A21" w14:textId="0BF09358" w:rsidR="00D05E61" w:rsidRDefault="00D05E61" w:rsidP="00461B3C">
      <w:pPr>
        <w:pStyle w:val="ListParagraph"/>
        <w:numPr>
          <w:ilvl w:val="0"/>
          <w:numId w:val="12"/>
        </w:numPr>
        <w:jc w:val="both"/>
        <w:rPr>
          <w:rFonts w:ascii="Arial" w:hAnsi="Arial" w:cs="Arial"/>
        </w:rPr>
      </w:pPr>
      <w:r>
        <w:rPr>
          <w:rFonts w:ascii="Arial" w:hAnsi="Arial" w:cs="Arial"/>
        </w:rPr>
        <w:t>Unique education opportunities</w:t>
      </w:r>
    </w:p>
    <w:p w14:paraId="6B684AB9" w14:textId="1B8CF66B" w:rsidR="00D05E61" w:rsidRDefault="00D05E61" w:rsidP="00461B3C">
      <w:pPr>
        <w:pStyle w:val="ListParagraph"/>
        <w:numPr>
          <w:ilvl w:val="0"/>
          <w:numId w:val="12"/>
        </w:numPr>
        <w:jc w:val="both"/>
        <w:rPr>
          <w:rFonts w:ascii="Arial" w:hAnsi="Arial" w:cs="Arial"/>
        </w:rPr>
      </w:pPr>
      <w:r>
        <w:rPr>
          <w:rFonts w:ascii="Arial" w:hAnsi="Arial" w:cs="Arial"/>
        </w:rPr>
        <w:t xml:space="preserve">Job </w:t>
      </w:r>
      <w:r w:rsidR="00DB641C">
        <w:rPr>
          <w:rFonts w:ascii="Arial" w:hAnsi="Arial" w:cs="Arial"/>
        </w:rPr>
        <w:t>c</w:t>
      </w:r>
      <w:r>
        <w:rPr>
          <w:rFonts w:ascii="Arial" w:hAnsi="Arial" w:cs="Arial"/>
        </w:rPr>
        <w:t xml:space="preserve">reation on both a </w:t>
      </w:r>
      <w:r w:rsidR="005B60BF">
        <w:rPr>
          <w:rFonts w:ascii="Arial" w:hAnsi="Arial" w:cs="Arial"/>
        </w:rPr>
        <w:t>long-</w:t>
      </w:r>
      <w:r>
        <w:rPr>
          <w:rFonts w:ascii="Arial" w:hAnsi="Arial" w:cs="Arial"/>
        </w:rPr>
        <w:t xml:space="preserve">term and </w:t>
      </w:r>
      <w:r w:rsidR="005B60BF">
        <w:rPr>
          <w:rFonts w:ascii="Arial" w:hAnsi="Arial" w:cs="Arial"/>
        </w:rPr>
        <w:t>short-term</w:t>
      </w:r>
      <w:r>
        <w:rPr>
          <w:rFonts w:ascii="Arial" w:hAnsi="Arial" w:cs="Arial"/>
        </w:rPr>
        <w:t xml:space="preserve"> </w:t>
      </w:r>
      <w:r w:rsidR="005B60BF">
        <w:rPr>
          <w:rFonts w:ascii="Arial" w:hAnsi="Arial" w:cs="Arial"/>
        </w:rPr>
        <w:t>basis</w:t>
      </w:r>
    </w:p>
    <w:p w14:paraId="1507842F" w14:textId="20E37FFF" w:rsidR="00D05E61" w:rsidRDefault="00D05E61" w:rsidP="00461B3C">
      <w:pPr>
        <w:pStyle w:val="ListParagraph"/>
        <w:numPr>
          <w:ilvl w:val="0"/>
          <w:numId w:val="12"/>
        </w:numPr>
        <w:jc w:val="both"/>
        <w:rPr>
          <w:rFonts w:ascii="Arial" w:hAnsi="Arial" w:cs="Arial"/>
        </w:rPr>
      </w:pPr>
      <w:r>
        <w:rPr>
          <w:rFonts w:ascii="Arial" w:hAnsi="Arial" w:cs="Arial"/>
        </w:rPr>
        <w:t>Enabling the provision of safe sp</w:t>
      </w:r>
      <w:r w:rsidR="005B60BF">
        <w:rPr>
          <w:rFonts w:ascii="Arial" w:hAnsi="Arial" w:cs="Arial"/>
        </w:rPr>
        <w:t>ace</w:t>
      </w:r>
      <w:r>
        <w:rPr>
          <w:rFonts w:ascii="Arial" w:hAnsi="Arial" w:cs="Arial"/>
        </w:rPr>
        <w:t xml:space="preserve"> for recreational activities</w:t>
      </w:r>
      <w:r w:rsidR="005B60BF">
        <w:rPr>
          <w:rFonts w:ascii="Arial" w:hAnsi="Arial" w:cs="Arial"/>
        </w:rPr>
        <w:t>, leading to an increase in tourism</w:t>
      </w:r>
    </w:p>
    <w:p w14:paraId="6A3694D6" w14:textId="761995DD" w:rsidR="00D05E61" w:rsidRDefault="005B60BF" w:rsidP="00461B3C">
      <w:pPr>
        <w:pStyle w:val="ListParagraph"/>
        <w:numPr>
          <w:ilvl w:val="0"/>
          <w:numId w:val="12"/>
        </w:numPr>
        <w:jc w:val="both"/>
        <w:rPr>
          <w:rFonts w:ascii="Arial" w:hAnsi="Arial" w:cs="Arial"/>
        </w:rPr>
      </w:pPr>
      <w:r>
        <w:rPr>
          <w:rFonts w:ascii="Arial" w:hAnsi="Arial" w:cs="Arial"/>
        </w:rPr>
        <w:t>Contribution</w:t>
      </w:r>
      <w:r w:rsidR="00D05E61">
        <w:rPr>
          <w:rFonts w:ascii="Arial" w:hAnsi="Arial" w:cs="Arial"/>
        </w:rPr>
        <w:t xml:space="preserve"> to achieving the goals and principles of the Wellbeing of </w:t>
      </w:r>
      <w:r>
        <w:rPr>
          <w:rFonts w:ascii="Arial" w:hAnsi="Arial" w:cs="Arial"/>
        </w:rPr>
        <w:t>F</w:t>
      </w:r>
      <w:r w:rsidR="00D05E61">
        <w:rPr>
          <w:rFonts w:ascii="Arial" w:hAnsi="Arial" w:cs="Arial"/>
        </w:rPr>
        <w:t xml:space="preserve">uture </w:t>
      </w:r>
      <w:r>
        <w:rPr>
          <w:rFonts w:ascii="Arial" w:hAnsi="Arial" w:cs="Arial"/>
        </w:rPr>
        <w:t xml:space="preserve">Generations </w:t>
      </w:r>
      <w:r w:rsidR="00D05E61">
        <w:rPr>
          <w:rFonts w:ascii="Arial" w:hAnsi="Arial" w:cs="Arial"/>
        </w:rPr>
        <w:t xml:space="preserve">Act </w:t>
      </w:r>
      <w:r w:rsidR="00DB641C">
        <w:rPr>
          <w:rFonts w:ascii="Arial" w:hAnsi="Arial" w:cs="Arial"/>
        </w:rPr>
        <w:t>(</w:t>
      </w:r>
      <w:r w:rsidR="00D05E61">
        <w:rPr>
          <w:rFonts w:ascii="Arial" w:hAnsi="Arial" w:cs="Arial"/>
        </w:rPr>
        <w:t>2015</w:t>
      </w:r>
      <w:r w:rsidR="00DB641C">
        <w:rPr>
          <w:rFonts w:ascii="Arial" w:hAnsi="Arial" w:cs="Arial"/>
        </w:rPr>
        <w:t>)</w:t>
      </w:r>
    </w:p>
    <w:p w14:paraId="40C6BA6A" w14:textId="4D03FCF4" w:rsidR="005B60BF" w:rsidRDefault="005B60BF" w:rsidP="00461B3C">
      <w:pPr>
        <w:pStyle w:val="ListParagraph"/>
        <w:numPr>
          <w:ilvl w:val="0"/>
          <w:numId w:val="12"/>
        </w:numPr>
        <w:jc w:val="both"/>
        <w:rPr>
          <w:rFonts w:ascii="Arial" w:hAnsi="Arial" w:cs="Arial"/>
        </w:rPr>
      </w:pPr>
      <w:r>
        <w:rPr>
          <w:rFonts w:ascii="Arial" w:hAnsi="Arial" w:cs="Arial"/>
        </w:rPr>
        <w:t>Positively impacting upon the associated supply chain and other linked industries</w:t>
      </w:r>
    </w:p>
    <w:p w14:paraId="2F3B1E5D" w14:textId="70776C09" w:rsidR="00D05E61" w:rsidRDefault="00D05E61" w:rsidP="00461B3C">
      <w:pPr>
        <w:jc w:val="both"/>
        <w:rPr>
          <w:rFonts w:ascii="Arial" w:hAnsi="Arial" w:cs="Arial"/>
        </w:rPr>
      </w:pPr>
      <w:r>
        <w:rPr>
          <w:rFonts w:ascii="Arial" w:hAnsi="Arial" w:cs="Arial"/>
        </w:rPr>
        <w:t xml:space="preserve">However, </w:t>
      </w:r>
      <w:r w:rsidR="005B60BF">
        <w:rPr>
          <w:rFonts w:ascii="Arial" w:hAnsi="Arial" w:cs="Arial"/>
        </w:rPr>
        <w:t>the proposal is not without it</w:t>
      </w:r>
      <w:r w:rsidR="00DB641C">
        <w:rPr>
          <w:rFonts w:ascii="Arial" w:hAnsi="Arial" w:cs="Arial"/>
        </w:rPr>
        <w:t>’</w:t>
      </w:r>
      <w:r w:rsidR="005B60BF">
        <w:rPr>
          <w:rFonts w:ascii="Arial" w:hAnsi="Arial" w:cs="Arial"/>
        </w:rPr>
        <w:t>s criticism. By comparison to these potential benefits the negative implications for the project could also include:</w:t>
      </w:r>
    </w:p>
    <w:p w14:paraId="36C859C2" w14:textId="30787C4C" w:rsidR="005B60BF" w:rsidRDefault="005B60BF" w:rsidP="00461B3C">
      <w:pPr>
        <w:pStyle w:val="ListParagraph"/>
        <w:numPr>
          <w:ilvl w:val="0"/>
          <w:numId w:val="13"/>
        </w:numPr>
        <w:jc w:val="both"/>
        <w:rPr>
          <w:rFonts w:ascii="Arial" w:hAnsi="Arial" w:cs="Arial"/>
        </w:rPr>
      </w:pPr>
      <w:r>
        <w:rPr>
          <w:rFonts w:ascii="Arial" w:hAnsi="Arial" w:cs="Arial"/>
        </w:rPr>
        <w:t>Impact</w:t>
      </w:r>
      <w:r w:rsidR="00461B3C">
        <w:rPr>
          <w:rFonts w:ascii="Arial" w:hAnsi="Arial" w:cs="Arial"/>
        </w:rPr>
        <w:t>ing</w:t>
      </w:r>
      <w:r>
        <w:rPr>
          <w:rFonts w:ascii="Arial" w:hAnsi="Arial" w:cs="Arial"/>
        </w:rPr>
        <w:t xml:space="preserve"> negatively on the mortality rate of </w:t>
      </w:r>
      <w:r w:rsidR="00461B3C">
        <w:rPr>
          <w:rFonts w:ascii="Arial" w:hAnsi="Arial" w:cs="Arial"/>
        </w:rPr>
        <w:t>migratory</w:t>
      </w:r>
      <w:r>
        <w:rPr>
          <w:rFonts w:ascii="Arial" w:hAnsi="Arial" w:cs="Arial"/>
        </w:rPr>
        <w:t xml:space="preserve"> fish</w:t>
      </w:r>
      <w:r w:rsidR="00DB641C">
        <w:rPr>
          <w:rFonts w:ascii="Arial" w:hAnsi="Arial" w:cs="Arial"/>
        </w:rPr>
        <w:t>;</w:t>
      </w:r>
      <w:r>
        <w:rPr>
          <w:rFonts w:ascii="Arial" w:hAnsi="Arial" w:cs="Arial"/>
        </w:rPr>
        <w:t xml:space="preserve"> including </w:t>
      </w:r>
      <w:r w:rsidRPr="00D05E61">
        <w:rPr>
          <w:rFonts w:ascii="Arial" w:hAnsi="Arial" w:cs="Arial"/>
        </w:rPr>
        <w:t>Salmon and Sea Trout Smolts</w:t>
      </w:r>
    </w:p>
    <w:p w14:paraId="6316B121" w14:textId="32130012" w:rsidR="005B60BF" w:rsidRDefault="005B60BF" w:rsidP="00461B3C">
      <w:pPr>
        <w:pStyle w:val="ListParagraph"/>
        <w:numPr>
          <w:ilvl w:val="0"/>
          <w:numId w:val="13"/>
        </w:numPr>
        <w:jc w:val="both"/>
        <w:rPr>
          <w:rFonts w:ascii="Arial" w:hAnsi="Arial" w:cs="Arial"/>
        </w:rPr>
      </w:pPr>
      <w:r>
        <w:rPr>
          <w:rFonts w:ascii="Arial" w:hAnsi="Arial" w:cs="Arial"/>
        </w:rPr>
        <w:t xml:space="preserve">Impact upon </w:t>
      </w:r>
      <w:r w:rsidR="00DB641C">
        <w:rPr>
          <w:rFonts w:ascii="Arial" w:hAnsi="Arial" w:cs="Arial"/>
        </w:rPr>
        <w:t>the w</w:t>
      </w:r>
      <w:r>
        <w:rPr>
          <w:rFonts w:ascii="Arial" w:hAnsi="Arial" w:cs="Arial"/>
        </w:rPr>
        <w:t>ater quality of the local area</w:t>
      </w:r>
    </w:p>
    <w:p w14:paraId="31EB2489" w14:textId="77777777" w:rsidR="005B60BF" w:rsidRPr="005B60BF" w:rsidRDefault="005B60BF" w:rsidP="00461B3C">
      <w:pPr>
        <w:pStyle w:val="ListParagraph"/>
        <w:numPr>
          <w:ilvl w:val="0"/>
          <w:numId w:val="13"/>
        </w:numPr>
        <w:jc w:val="both"/>
        <w:rPr>
          <w:rFonts w:ascii="Arial" w:hAnsi="Arial" w:cs="Arial"/>
        </w:rPr>
      </w:pPr>
      <w:r w:rsidRPr="005B60BF">
        <w:rPr>
          <w:rFonts w:ascii="Arial" w:hAnsi="Arial" w:cs="Arial"/>
        </w:rPr>
        <w:t>Impact upon Benthic Ecology</w:t>
      </w:r>
    </w:p>
    <w:p w14:paraId="2E60421A" w14:textId="7A9F73B7" w:rsidR="005B60BF" w:rsidRDefault="005B60BF" w:rsidP="00461B3C">
      <w:pPr>
        <w:pStyle w:val="ListParagraph"/>
        <w:numPr>
          <w:ilvl w:val="0"/>
          <w:numId w:val="13"/>
        </w:numPr>
        <w:jc w:val="both"/>
        <w:rPr>
          <w:rFonts w:ascii="Arial" w:hAnsi="Arial" w:cs="Arial"/>
        </w:rPr>
      </w:pPr>
      <w:r>
        <w:rPr>
          <w:rFonts w:ascii="Arial" w:hAnsi="Arial" w:cs="Arial"/>
        </w:rPr>
        <w:t xml:space="preserve">Potential to negatively impact </w:t>
      </w:r>
      <w:r w:rsidR="00461B3C">
        <w:rPr>
          <w:rFonts w:ascii="Arial" w:hAnsi="Arial" w:cs="Arial"/>
        </w:rPr>
        <w:t>h</w:t>
      </w:r>
      <w:r>
        <w:rPr>
          <w:rFonts w:ascii="Arial" w:hAnsi="Arial" w:cs="Arial"/>
        </w:rPr>
        <w:t>istorically significant marine assets</w:t>
      </w:r>
    </w:p>
    <w:p w14:paraId="5227254C" w14:textId="52666996" w:rsidR="00461B3C" w:rsidRDefault="00461B3C" w:rsidP="00461B3C">
      <w:pPr>
        <w:jc w:val="both"/>
        <w:rPr>
          <w:rFonts w:ascii="Arial" w:hAnsi="Arial" w:cs="Arial"/>
        </w:rPr>
      </w:pPr>
    </w:p>
    <w:p w14:paraId="3DED7AD5" w14:textId="7B8E2D6A" w:rsidR="00461B3C" w:rsidRDefault="00461B3C" w:rsidP="00461B3C">
      <w:pPr>
        <w:jc w:val="both"/>
        <w:rPr>
          <w:rFonts w:ascii="Arial" w:hAnsi="Arial" w:cs="Arial"/>
        </w:rPr>
      </w:pPr>
      <w:r>
        <w:rPr>
          <w:rFonts w:ascii="Arial" w:hAnsi="Arial" w:cs="Arial"/>
        </w:rPr>
        <w:t xml:space="preserve">On this basis it is therefore a recommendation of this report that further investigation is carried out into the above issues, to ensure that their negative influence is prevented and mitigated as much as possible, should the project advance beyond the conception stage. </w:t>
      </w:r>
    </w:p>
    <w:p w14:paraId="18714079" w14:textId="64ACA221" w:rsidR="00F614F9" w:rsidRDefault="00F614F9" w:rsidP="00461B3C">
      <w:pPr>
        <w:jc w:val="both"/>
        <w:rPr>
          <w:rFonts w:ascii="Arial" w:hAnsi="Arial" w:cs="Arial"/>
        </w:rPr>
      </w:pPr>
    </w:p>
    <w:p w14:paraId="4DD4AF31" w14:textId="459AB85E" w:rsidR="00F614F9" w:rsidRDefault="00F614F9" w:rsidP="00461B3C">
      <w:pPr>
        <w:jc w:val="both"/>
        <w:rPr>
          <w:rFonts w:ascii="Arial" w:hAnsi="Arial" w:cs="Arial"/>
        </w:rPr>
      </w:pPr>
    </w:p>
    <w:p w14:paraId="5B9FD240" w14:textId="5BA91292" w:rsidR="00F614F9" w:rsidRDefault="00F614F9" w:rsidP="00461B3C">
      <w:pPr>
        <w:jc w:val="both"/>
        <w:rPr>
          <w:rFonts w:ascii="Arial" w:hAnsi="Arial" w:cs="Arial"/>
        </w:rPr>
      </w:pPr>
    </w:p>
    <w:p w14:paraId="003A469B" w14:textId="67103238" w:rsidR="00F614F9" w:rsidRDefault="00F614F9" w:rsidP="00461B3C">
      <w:pPr>
        <w:jc w:val="both"/>
        <w:rPr>
          <w:rFonts w:ascii="Arial" w:hAnsi="Arial" w:cs="Arial"/>
        </w:rPr>
      </w:pPr>
    </w:p>
    <w:p w14:paraId="73636FDC" w14:textId="072BCAD2" w:rsidR="00F614F9" w:rsidRDefault="00F614F9" w:rsidP="00461B3C">
      <w:pPr>
        <w:jc w:val="both"/>
        <w:rPr>
          <w:rFonts w:ascii="Arial" w:hAnsi="Arial" w:cs="Arial"/>
        </w:rPr>
      </w:pPr>
    </w:p>
    <w:p w14:paraId="36108513" w14:textId="5D38C8E8" w:rsidR="00F614F9" w:rsidRDefault="00F614F9" w:rsidP="00461B3C">
      <w:pPr>
        <w:jc w:val="both"/>
        <w:rPr>
          <w:rFonts w:ascii="Arial" w:hAnsi="Arial" w:cs="Arial"/>
        </w:rPr>
      </w:pPr>
    </w:p>
    <w:p w14:paraId="668050E8" w14:textId="77777777" w:rsidR="00F614F9" w:rsidRDefault="00F614F9" w:rsidP="00461B3C">
      <w:pPr>
        <w:jc w:val="both"/>
        <w:rPr>
          <w:rFonts w:ascii="Arial" w:hAnsi="Arial" w:cs="Arial"/>
        </w:rPr>
      </w:pPr>
    </w:p>
    <w:p w14:paraId="1AA47E0E" w14:textId="77777777" w:rsidR="00F614F9" w:rsidRDefault="00F614F9" w:rsidP="00461B3C">
      <w:pPr>
        <w:jc w:val="both"/>
        <w:rPr>
          <w:rFonts w:ascii="Arial" w:hAnsi="Arial" w:cs="Arial"/>
        </w:rPr>
      </w:pPr>
    </w:p>
    <w:bookmarkStart w:id="11" w:name="_Toc509434705" w:displacedByCustomXml="next"/>
    <w:sdt>
      <w:sdtPr>
        <w:rPr>
          <w:rFonts w:ascii="Arial" w:eastAsiaTheme="minorHAnsi" w:hAnsi="Arial" w:cs="Arial"/>
          <w:color w:val="auto"/>
          <w:sz w:val="22"/>
          <w:szCs w:val="22"/>
        </w:rPr>
        <w:id w:val="1320146496"/>
        <w:docPartObj>
          <w:docPartGallery w:val="Bibliographies"/>
          <w:docPartUnique/>
        </w:docPartObj>
      </w:sdtPr>
      <w:sdtContent>
        <w:p w14:paraId="7D75E80C" w14:textId="63ACD24F" w:rsidR="00530F46" w:rsidRDefault="00530F46" w:rsidP="00A64369">
          <w:pPr>
            <w:pStyle w:val="Heading1"/>
            <w:ind w:left="426"/>
            <w:rPr>
              <w:rFonts w:ascii="Arial" w:hAnsi="Arial" w:cs="Arial"/>
            </w:rPr>
          </w:pPr>
          <w:r w:rsidRPr="00A64369">
            <w:rPr>
              <w:rFonts w:ascii="Arial" w:hAnsi="Arial" w:cs="Arial"/>
            </w:rPr>
            <w:t>References</w:t>
          </w:r>
          <w:bookmarkEnd w:id="11"/>
        </w:p>
        <w:p w14:paraId="780D0E77" w14:textId="77777777" w:rsidR="00F614F9" w:rsidRPr="00F614F9" w:rsidRDefault="00F614F9" w:rsidP="00F614F9"/>
        <w:sdt>
          <w:sdtPr>
            <w:rPr>
              <w:rFonts w:ascii="Arial" w:hAnsi="Arial" w:cs="Arial"/>
            </w:rPr>
            <w:id w:val="-573587230"/>
            <w:bibliography/>
          </w:sdtPr>
          <w:sdtContent>
            <w:p w14:paraId="2434AF2C" w14:textId="5908196B" w:rsidR="007C2884" w:rsidRDefault="00530F46" w:rsidP="007C2884">
              <w:pPr>
                <w:pStyle w:val="Bibliography"/>
                <w:rPr>
                  <w:noProof/>
                  <w:sz w:val="24"/>
                  <w:szCs w:val="24"/>
                </w:rPr>
              </w:pPr>
              <w:r w:rsidRPr="00A64369">
                <w:rPr>
                  <w:rFonts w:ascii="Arial" w:hAnsi="Arial" w:cs="Arial"/>
                </w:rPr>
                <w:fldChar w:fldCharType="begin"/>
              </w:r>
              <w:r w:rsidRPr="00A64369">
                <w:rPr>
                  <w:rFonts w:ascii="Arial" w:hAnsi="Arial" w:cs="Arial"/>
                </w:rPr>
                <w:instrText xml:space="preserve"> BIBLIOGRAPHY </w:instrText>
              </w:r>
              <w:r w:rsidRPr="00A64369">
                <w:rPr>
                  <w:rFonts w:ascii="Arial" w:hAnsi="Arial" w:cs="Arial"/>
                </w:rPr>
                <w:fldChar w:fldCharType="separate"/>
              </w:r>
              <w:r w:rsidR="007C2884">
                <w:rPr>
                  <w:noProof/>
                </w:rPr>
                <w:t xml:space="preserve">BBC, 2018, </w:t>
              </w:r>
              <w:r w:rsidR="007C2884">
                <w:rPr>
                  <w:i/>
                  <w:iCs/>
                  <w:noProof/>
                </w:rPr>
                <w:t>Tidal lagoon 'has offered government new deal on price',</w:t>
              </w:r>
              <w:r w:rsidR="007C2884">
                <w:rPr>
                  <w:noProof/>
                </w:rPr>
                <w:br/>
                <w:t xml:space="preserve">Available at: </w:t>
              </w:r>
              <w:r w:rsidR="007C2884">
                <w:rPr>
                  <w:noProof/>
                  <w:u w:val="single"/>
                </w:rPr>
                <w:t>http://www.bbc.co.uk/news/uk-wales-south-west-wales-43159608</w:t>
              </w:r>
              <w:r w:rsidR="007C2884">
                <w:rPr>
                  <w:noProof/>
                </w:rPr>
                <w:br/>
                <w:t>[Accessed 26 February 2018].</w:t>
              </w:r>
            </w:p>
            <w:p w14:paraId="1430F158" w14:textId="54B0D959" w:rsidR="007C2884" w:rsidRDefault="007C2884" w:rsidP="007C2884">
              <w:pPr>
                <w:pStyle w:val="Bibliography"/>
                <w:rPr>
                  <w:noProof/>
                </w:rPr>
              </w:pPr>
              <w:r>
                <w:rPr>
                  <w:noProof/>
                </w:rPr>
                <w:t xml:space="preserve">Brundtland Commission, 1987, </w:t>
              </w:r>
              <w:r>
                <w:rPr>
                  <w:i/>
                  <w:iCs/>
                  <w:noProof/>
                </w:rPr>
                <w:t>Report of the World Commission on Environment and Development: Our Common Future</w:t>
              </w:r>
              <w:r>
                <w:rPr>
                  <w:noProof/>
                </w:rPr>
                <w:t>, Oxford University Press,.</w:t>
              </w:r>
            </w:p>
            <w:p w14:paraId="34A785F3" w14:textId="7A393CDC" w:rsidR="007C2884" w:rsidRDefault="007C2884" w:rsidP="007C2884">
              <w:pPr>
                <w:pStyle w:val="Bibliography"/>
                <w:rPr>
                  <w:noProof/>
                </w:rPr>
              </w:pPr>
              <w:r>
                <w:rPr>
                  <w:noProof/>
                </w:rPr>
                <w:t xml:space="preserve">CEBR, 2014, </w:t>
              </w:r>
              <w:r>
                <w:rPr>
                  <w:i/>
                  <w:iCs/>
                  <w:noProof/>
                </w:rPr>
                <w:t>A tidal lagoon electricity generation industry could contribute £27 billion to the UK economy,</w:t>
              </w:r>
              <w:r>
                <w:rPr>
                  <w:noProof/>
                </w:rPr>
                <w:br/>
                <w:t xml:space="preserve">Available at: </w:t>
              </w:r>
              <w:r>
                <w:rPr>
                  <w:noProof/>
                  <w:u w:val="single"/>
                </w:rPr>
                <w:t>https://cebr.com/reports/tidal_lagoons-2/</w:t>
              </w:r>
              <w:r>
                <w:rPr>
                  <w:noProof/>
                </w:rPr>
                <w:br/>
                <w:t>[Accessed 18 March 2018].</w:t>
              </w:r>
            </w:p>
            <w:p w14:paraId="19CA91F9" w14:textId="472B51A3" w:rsidR="007C2884" w:rsidRDefault="007C2884" w:rsidP="007C2884">
              <w:pPr>
                <w:pStyle w:val="Bibliography"/>
                <w:rPr>
                  <w:noProof/>
                </w:rPr>
              </w:pPr>
              <w:r>
                <w:rPr>
                  <w:noProof/>
                </w:rPr>
                <w:t xml:space="preserve">Citizens Advice, 2015, </w:t>
              </w:r>
              <w:r>
                <w:rPr>
                  <w:i/>
                  <w:iCs/>
                  <w:noProof/>
                </w:rPr>
                <w:t xml:space="preserve">Call for Evidence: Swansea Bay Tidal Lagoon: potential support for the project through the CFD mechanism , </w:t>
              </w:r>
              <w:r>
                <w:rPr>
                  <w:noProof/>
                </w:rPr>
                <w:t>London: Citizens Advice Bureau.</w:t>
              </w:r>
            </w:p>
            <w:p w14:paraId="0B4EB701" w14:textId="4A8EB349" w:rsidR="007C2884" w:rsidRDefault="007C2884" w:rsidP="007C2884">
              <w:pPr>
                <w:pStyle w:val="Bibliography"/>
                <w:rPr>
                  <w:noProof/>
                </w:rPr>
              </w:pPr>
              <w:r>
                <w:rPr>
                  <w:noProof/>
                </w:rPr>
                <w:t xml:space="preserve">Hendry, C., 2016, </w:t>
              </w:r>
              <w:r>
                <w:rPr>
                  <w:i/>
                  <w:iCs/>
                  <w:noProof/>
                </w:rPr>
                <w:t xml:space="preserve">The Role of Tidal Lagoons, </w:t>
              </w:r>
              <w:r>
                <w:rPr>
                  <w:noProof/>
                </w:rPr>
                <w:t>London: Department for Business, Energy and Industrial Strategy and HM Treasury.</w:t>
              </w:r>
            </w:p>
            <w:p w14:paraId="65CF6805" w14:textId="66DE2091" w:rsidR="007C2884" w:rsidRDefault="007C2884" w:rsidP="007C2884">
              <w:pPr>
                <w:pStyle w:val="Bibliography"/>
                <w:rPr>
                  <w:noProof/>
                </w:rPr>
              </w:pPr>
              <w:r>
                <w:rPr>
                  <w:noProof/>
                </w:rPr>
                <w:t>Mackinnon K., Smith H.C.M</w:t>
              </w:r>
              <w:r>
                <w:rPr>
                  <w:noProof/>
                </w:rPr>
                <w:t>.,</w:t>
              </w:r>
              <w:r w:rsidRPr="007C2884">
                <w:rPr>
                  <w:noProof/>
                </w:rPr>
                <w:t xml:space="preserve"> </w:t>
              </w:r>
              <w:r>
                <w:rPr>
                  <w:noProof/>
                </w:rPr>
                <w:t>Moore F., Weijde A.H. van der, Lazakis I.,</w:t>
              </w:r>
              <w:r>
                <w:rPr>
                  <w:noProof/>
                </w:rPr>
                <w:t xml:space="preserve"> 2018, Environmental interactions of tidal lagoons: A comparison of industry perspectives. </w:t>
              </w:r>
              <w:r>
                <w:rPr>
                  <w:i/>
                  <w:iCs/>
                  <w:noProof/>
                </w:rPr>
                <w:t xml:space="preserve">Renewable Energy, </w:t>
              </w:r>
              <w:r>
                <w:rPr>
                  <w:noProof/>
                </w:rPr>
                <w:t>Volume 119, pp. 309-319.</w:t>
              </w:r>
            </w:p>
            <w:p w14:paraId="60D66CAB" w14:textId="605248C4" w:rsidR="007C2884" w:rsidRDefault="007C2884" w:rsidP="007C2884">
              <w:pPr>
                <w:pStyle w:val="Bibliography"/>
                <w:rPr>
                  <w:noProof/>
                </w:rPr>
              </w:pPr>
              <w:r>
                <w:rPr>
                  <w:noProof/>
                </w:rPr>
                <w:t xml:space="preserve">Tidal Lagoon Power (a), 2016, </w:t>
              </w:r>
              <w:r>
                <w:rPr>
                  <w:i/>
                  <w:iCs/>
                  <w:noProof/>
                </w:rPr>
                <w:t>An iconic, world-first infrastructure project in South West Wales,</w:t>
              </w:r>
              <w:r>
                <w:rPr>
                  <w:noProof/>
                </w:rPr>
                <w:br/>
                <w:t xml:space="preserve">Available at: </w:t>
              </w:r>
              <w:r>
                <w:rPr>
                  <w:noProof/>
                  <w:u w:val="single"/>
                </w:rPr>
                <w:t>http://www.tidallagoonpower.com/projects/swansea-bay/</w:t>
              </w:r>
              <w:r>
                <w:rPr>
                  <w:noProof/>
                </w:rPr>
                <w:br/>
                <w:t>[Accessed 17 January 2018].</w:t>
              </w:r>
            </w:p>
            <w:p w14:paraId="1D13C8B2" w14:textId="49FF809A" w:rsidR="007C2884" w:rsidRDefault="007C2884" w:rsidP="007C2884">
              <w:pPr>
                <w:pStyle w:val="Bibliography"/>
                <w:rPr>
                  <w:noProof/>
                </w:rPr>
              </w:pPr>
              <w:r>
                <w:rPr>
                  <w:noProof/>
                </w:rPr>
                <w:t xml:space="preserve">Tidal Lagoon Power (b), 2016, </w:t>
              </w:r>
              <w:r>
                <w:rPr>
                  <w:i/>
                  <w:iCs/>
                  <w:noProof/>
                </w:rPr>
                <w:t>Opportunities and Benefits,</w:t>
              </w:r>
              <w:r>
                <w:rPr>
                  <w:noProof/>
                </w:rPr>
                <w:br/>
                <w:t xml:space="preserve">Available at: </w:t>
              </w:r>
              <w:r>
                <w:rPr>
                  <w:noProof/>
                  <w:u w:val="single"/>
                </w:rPr>
                <w:t>http://www.tidallagoonpower.com/projects/swansea-bay/opportunities-and-benefits/</w:t>
              </w:r>
              <w:r>
                <w:rPr>
                  <w:noProof/>
                </w:rPr>
                <w:br/>
                <w:t>[Accessed 18 March 2018].</w:t>
              </w:r>
            </w:p>
            <w:p w14:paraId="1B070FB6" w14:textId="32B0313E" w:rsidR="007C2884" w:rsidRDefault="007C2884" w:rsidP="007C2884">
              <w:pPr>
                <w:pStyle w:val="Bibliography"/>
                <w:rPr>
                  <w:noProof/>
                </w:rPr>
              </w:pPr>
              <w:r>
                <w:rPr>
                  <w:noProof/>
                </w:rPr>
                <w:t>Tidal Lagoon Power (c), 2016</w:t>
              </w:r>
              <w:r w:rsidR="00262582">
                <w:rPr>
                  <w:noProof/>
                </w:rPr>
                <w:t>,</w:t>
              </w:r>
              <w:r>
                <w:rPr>
                  <w:noProof/>
                </w:rPr>
                <w:t xml:space="preserve"> </w:t>
              </w:r>
              <w:r>
                <w:rPr>
                  <w:i/>
                  <w:iCs/>
                  <w:noProof/>
                </w:rPr>
                <w:t>Environmental Impact Assessment</w:t>
              </w:r>
              <w:r w:rsidR="00262582">
                <w:rPr>
                  <w:i/>
                  <w:iCs/>
                  <w:noProof/>
                </w:rPr>
                <w:t>,</w:t>
              </w:r>
              <w:r>
                <w:rPr>
                  <w:noProof/>
                </w:rPr>
                <w:t xml:space="preserve"> </w:t>
              </w:r>
              <w:r>
                <w:rPr>
                  <w:noProof/>
                </w:rPr>
                <w:br/>
                <w:t xml:space="preserve">Available at: </w:t>
              </w:r>
              <w:r>
                <w:rPr>
                  <w:noProof/>
                  <w:u w:val="single"/>
                </w:rPr>
                <w:t>www.tidallagoonpower.com/environment/environmental-impact-assessment/eia-topics-water-quality-processes/</w:t>
              </w:r>
              <w:r>
                <w:rPr>
                  <w:noProof/>
                </w:rPr>
                <w:br/>
                <w:t>[Accessed 19 March 2018].</w:t>
              </w:r>
            </w:p>
            <w:p w14:paraId="78F271AF" w14:textId="3E713374" w:rsidR="007C2884" w:rsidRDefault="007C2884" w:rsidP="007C2884">
              <w:pPr>
                <w:pStyle w:val="Bibliography"/>
                <w:rPr>
                  <w:noProof/>
                </w:rPr>
              </w:pPr>
              <w:r>
                <w:rPr>
                  <w:noProof/>
                </w:rPr>
                <w:t>Tidal Lagoon Power (d), 2016</w:t>
              </w:r>
              <w:r w:rsidR="00262582">
                <w:rPr>
                  <w:noProof/>
                </w:rPr>
                <w:t>,</w:t>
              </w:r>
              <w:r>
                <w:rPr>
                  <w:noProof/>
                </w:rPr>
                <w:t xml:space="preserve"> </w:t>
              </w:r>
              <w:r>
                <w:rPr>
                  <w:i/>
                  <w:iCs/>
                  <w:noProof/>
                </w:rPr>
                <w:t>Environmental Impact Assessment</w:t>
              </w:r>
              <w:r w:rsidR="00262582">
                <w:rPr>
                  <w:i/>
                  <w:iCs/>
                  <w:noProof/>
                </w:rPr>
                <w:t>,</w:t>
              </w:r>
              <w:r>
                <w:rPr>
                  <w:noProof/>
                </w:rPr>
                <w:br/>
                <w:t xml:space="preserve">Available at: </w:t>
              </w:r>
              <w:r>
                <w:rPr>
                  <w:noProof/>
                  <w:u w:val="single"/>
                </w:rPr>
                <w:t>http://www.tidallagoonpower.com/environment/environmental-impact-assessment/eia-topics-subtidal-ecology/</w:t>
              </w:r>
              <w:r>
                <w:rPr>
                  <w:noProof/>
                </w:rPr>
                <w:br/>
                <w:t>[Accessed 19 March 2018].</w:t>
              </w:r>
            </w:p>
            <w:p w14:paraId="08004C1A" w14:textId="0C7F0947" w:rsidR="007C2884" w:rsidRDefault="007C2884" w:rsidP="007C2884">
              <w:pPr>
                <w:pStyle w:val="Bibliography"/>
                <w:rPr>
                  <w:noProof/>
                </w:rPr>
              </w:pPr>
              <w:r>
                <w:rPr>
                  <w:noProof/>
                </w:rPr>
                <w:t>Tidal Lagoon Power (e), 2016</w:t>
              </w:r>
              <w:r w:rsidR="00262582">
                <w:rPr>
                  <w:noProof/>
                </w:rPr>
                <w:t>,</w:t>
              </w:r>
              <w:r>
                <w:rPr>
                  <w:noProof/>
                </w:rPr>
                <w:t xml:space="preserve"> </w:t>
              </w:r>
              <w:r>
                <w:rPr>
                  <w:i/>
                  <w:iCs/>
                  <w:noProof/>
                </w:rPr>
                <w:t>Environmental Impact Assessment</w:t>
              </w:r>
              <w:r w:rsidR="00262582">
                <w:rPr>
                  <w:i/>
                  <w:iCs/>
                  <w:noProof/>
                </w:rPr>
                <w:t>,</w:t>
              </w:r>
              <w:r>
                <w:rPr>
                  <w:noProof/>
                </w:rPr>
                <w:br/>
                <w:t xml:space="preserve">Available at: </w:t>
              </w:r>
              <w:r>
                <w:rPr>
                  <w:noProof/>
                  <w:u w:val="single"/>
                </w:rPr>
                <w:t>http://www.tidallagoonpower.com/environment/environmental-impact-assessment/eia-topic-heritage/</w:t>
              </w:r>
              <w:r>
                <w:rPr>
                  <w:noProof/>
                </w:rPr>
                <w:br/>
                <w:t>[Accessed 19 March 2018].</w:t>
              </w:r>
            </w:p>
            <w:p w14:paraId="0E7428F0" w14:textId="2AC7D79F" w:rsidR="007C2884" w:rsidRDefault="007C2884" w:rsidP="007C2884">
              <w:pPr>
                <w:pStyle w:val="Bibliography"/>
                <w:rPr>
                  <w:noProof/>
                </w:rPr>
              </w:pPr>
              <w:r>
                <w:rPr>
                  <w:noProof/>
                </w:rPr>
                <w:t>Tidal Lagoon Power (f), 2016</w:t>
              </w:r>
              <w:r w:rsidR="00262582">
                <w:rPr>
                  <w:noProof/>
                </w:rPr>
                <w:t>,</w:t>
              </w:r>
              <w:r>
                <w:rPr>
                  <w:noProof/>
                </w:rPr>
                <w:t xml:space="preserve"> </w:t>
              </w:r>
              <w:r>
                <w:rPr>
                  <w:i/>
                  <w:iCs/>
                  <w:noProof/>
                </w:rPr>
                <w:t>Image of a Bulb Turbine - Turbine Technology</w:t>
              </w:r>
              <w:r w:rsidR="00262582">
                <w:rPr>
                  <w:i/>
                  <w:iCs/>
                  <w:noProof/>
                </w:rPr>
                <w:t>,</w:t>
              </w:r>
              <w:r>
                <w:rPr>
                  <w:noProof/>
                </w:rPr>
                <w:t xml:space="preserve"> </w:t>
              </w:r>
              <w:r>
                <w:rPr>
                  <w:noProof/>
                </w:rPr>
                <w:br/>
                <w:t xml:space="preserve">Available at: </w:t>
              </w:r>
              <w:r>
                <w:rPr>
                  <w:noProof/>
                  <w:u w:val="single"/>
                </w:rPr>
                <w:t>http://www.tidallagoonpower.com/tidal-technology/turbine-technology/</w:t>
              </w:r>
              <w:r>
                <w:rPr>
                  <w:noProof/>
                </w:rPr>
                <w:br/>
                <w:t>[Accessed 20 March 2018].</w:t>
              </w:r>
            </w:p>
            <w:p w14:paraId="1953281A" w14:textId="6E63A02E" w:rsidR="007C2884" w:rsidRDefault="007C2884" w:rsidP="007C2884">
              <w:pPr>
                <w:pStyle w:val="Bibliography"/>
                <w:rPr>
                  <w:noProof/>
                </w:rPr>
              </w:pPr>
              <w:r>
                <w:rPr>
                  <w:noProof/>
                </w:rPr>
                <w:t>UK Parliment, 2016</w:t>
              </w:r>
              <w:r w:rsidR="00262582">
                <w:rPr>
                  <w:noProof/>
                </w:rPr>
                <w:t>,</w:t>
              </w:r>
              <w:r>
                <w:rPr>
                  <w:noProof/>
                </w:rPr>
                <w:t xml:space="preserve"> </w:t>
              </w:r>
              <w:r>
                <w:rPr>
                  <w:i/>
                  <w:iCs/>
                  <w:noProof/>
                </w:rPr>
                <w:t xml:space="preserve">Tidal lagoons and UK energy strategy, </w:t>
              </w:r>
              <w:r>
                <w:rPr>
                  <w:noProof/>
                </w:rPr>
                <w:t>London: House of Common Library.</w:t>
              </w:r>
            </w:p>
            <w:p w14:paraId="263627AB" w14:textId="4B36CCD7" w:rsidR="007C2884" w:rsidRDefault="007C2884" w:rsidP="007C2884">
              <w:pPr>
                <w:pStyle w:val="Bibliography"/>
                <w:rPr>
                  <w:noProof/>
                </w:rPr>
              </w:pPr>
              <w:r>
                <w:rPr>
                  <w:noProof/>
                </w:rPr>
                <w:lastRenderedPageBreak/>
                <w:t>Waters</w:t>
              </w:r>
              <w:r w:rsidR="00262582">
                <w:rPr>
                  <w:noProof/>
                </w:rPr>
                <w:t xml:space="preserve"> S.,</w:t>
              </w:r>
              <w:r>
                <w:rPr>
                  <w:noProof/>
                </w:rPr>
                <w:t xml:space="preserve"> Aggidis</w:t>
              </w:r>
              <w:r w:rsidR="00262582">
                <w:rPr>
                  <w:noProof/>
                </w:rPr>
                <w:t xml:space="preserve"> G.</w:t>
              </w:r>
              <w:r>
                <w:rPr>
                  <w:noProof/>
                </w:rPr>
                <w:t>, 2016, A World First: Swansea Bay Tidal lagoon in review</w:t>
              </w:r>
              <w:r w:rsidR="00262582">
                <w:rPr>
                  <w:noProof/>
                </w:rPr>
                <w:t>,</w:t>
              </w:r>
              <w:r>
                <w:rPr>
                  <w:noProof/>
                </w:rPr>
                <w:t xml:space="preserve"> </w:t>
              </w:r>
              <w:r>
                <w:rPr>
                  <w:i/>
                  <w:iCs/>
                  <w:noProof/>
                </w:rPr>
                <w:t xml:space="preserve">Renewable and Sustainable Energy Reviews, </w:t>
              </w:r>
              <w:r>
                <w:rPr>
                  <w:noProof/>
                </w:rPr>
                <w:t>Volume 56, pp. 916-921.</w:t>
              </w:r>
            </w:p>
            <w:p w14:paraId="069C83C5" w14:textId="6B100590" w:rsidR="007C2884" w:rsidRDefault="007C2884" w:rsidP="007C2884">
              <w:pPr>
                <w:pStyle w:val="Bibliography"/>
                <w:rPr>
                  <w:noProof/>
                </w:rPr>
              </w:pPr>
              <w:r>
                <w:rPr>
                  <w:noProof/>
                </w:rPr>
                <w:t>Welsh Government, 2015</w:t>
              </w:r>
              <w:r w:rsidR="00262582">
                <w:rPr>
                  <w:noProof/>
                </w:rPr>
                <w:t xml:space="preserve">, </w:t>
              </w:r>
              <w:r>
                <w:rPr>
                  <w:i/>
                  <w:iCs/>
                  <w:noProof/>
                </w:rPr>
                <w:t xml:space="preserve">Well-being of Future Generations (Wales) Act 2015, </w:t>
              </w:r>
              <w:r>
                <w:rPr>
                  <w:noProof/>
                </w:rPr>
                <w:t>Cardiff: Welsh Government.</w:t>
              </w:r>
            </w:p>
            <w:p w14:paraId="3D77DC55" w14:textId="476C7D73" w:rsidR="007C2884" w:rsidRDefault="007C2884" w:rsidP="007C2884">
              <w:pPr>
                <w:pStyle w:val="Bibliography"/>
                <w:rPr>
                  <w:noProof/>
                </w:rPr>
              </w:pPr>
              <w:r>
                <w:rPr>
                  <w:noProof/>
                </w:rPr>
                <w:t>Youle, R., 2018</w:t>
              </w:r>
              <w:r w:rsidR="00262582">
                <w:rPr>
                  <w:noProof/>
                </w:rPr>
                <w:t>,</w:t>
              </w:r>
              <w:r>
                <w:rPr>
                  <w:noProof/>
                </w:rPr>
                <w:t xml:space="preserve"> </w:t>
              </w:r>
              <w:r>
                <w:rPr>
                  <w:i/>
                  <w:iCs/>
                  <w:noProof/>
                </w:rPr>
                <w:t>Wales Online - Tidal Lagoon breakthrough as company offers Westminster better deal</w:t>
              </w:r>
              <w:r w:rsidR="00262582">
                <w:rPr>
                  <w:i/>
                  <w:iCs/>
                  <w:noProof/>
                </w:rPr>
                <w:t>,</w:t>
              </w:r>
              <w:r>
                <w:rPr>
                  <w:noProof/>
                </w:rPr>
                <w:br/>
                <w:t xml:space="preserve">Available at: </w:t>
              </w:r>
              <w:r>
                <w:rPr>
                  <w:noProof/>
                  <w:u w:val="single"/>
                </w:rPr>
                <w:t>https://www.walesonline.co.uk/news/wales-news/tidal-lagoon-breakthrough-company-offers-14329473</w:t>
              </w:r>
              <w:r>
                <w:rPr>
                  <w:noProof/>
                </w:rPr>
                <w:br/>
                <w:t>[Accessed 26 February 2018].</w:t>
              </w:r>
            </w:p>
            <w:p w14:paraId="2F5413E4" w14:textId="50AAC9B6" w:rsidR="00530F46" w:rsidRPr="00A64369" w:rsidRDefault="00530F46" w:rsidP="007C2884">
              <w:pPr>
                <w:rPr>
                  <w:rFonts w:ascii="Arial" w:hAnsi="Arial" w:cs="Arial"/>
                </w:rPr>
              </w:pPr>
              <w:r w:rsidRPr="00A64369">
                <w:rPr>
                  <w:rFonts w:ascii="Arial" w:hAnsi="Arial" w:cs="Arial"/>
                  <w:b/>
                  <w:bCs/>
                  <w:noProof/>
                </w:rPr>
                <w:fldChar w:fldCharType="end"/>
              </w:r>
            </w:p>
          </w:sdtContent>
        </w:sdt>
      </w:sdtContent>
    </w:sdt>
    <w:p w14:paraId="478BCB4C" w14:textId="77777777" w:rsidR="00530F46" w:rsidRPr="00A64369" w:rsidRDefault="00530F46" w:rsidP="00530F46">
      <w:pPr>
        <w:rPr>
          <w:rFonts w:ascii="Arial" w:hAnsi="Arial" w:cs="Arial"/>
        </w:rPr>
      </w:pPr>
    </w:p>
    <w:sectPr w:rsidR="00530F46" w:rsidRPr="00A64369" w:rsidSect="00473E4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6F96E3" w14:textId="77777777" w:rsidR="00632422" w:rsidRDefault="00632422" w:rsidP="002D1058">
      <w:pPr>
        <w:spacing w:after="0" w:line="240" w:lineRule="auto"/>
      </w:pPr>
      <w:r>
        <w:separator/>
      </w:r>
    </w:p>
  </w:endnote>
  <w:endnote w:type="continuationSeparator" w:id="0">
    <w:p w14:paraId="0BB573C2" w14:textId="77777777" w:rsidR="00632422" w:rsidRDefault="00632422" w:rsidP="002D1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7663D4" w14:textId="77777777" w:rsidR="00632422" w:rsidRDefault="00632422" w:rsidP="002D1058">
      <w:pPr>
        <w:spacing w:after="0" w:line="240" w:lineRule="auto"/>
      </w:pPr>
      <w:r>
        <w:separator/>
      </w:r>
    </w:p>
  </w:footnote>
  <w:footnote w:type="continuationSeparator" w:id="0">
    <w:p w14:paraId="77DE61D4" w14:textId="77777777" w:rsidR="00632422" w:rsidRDefault="00632422" w:rsidP="002D1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460E6"/>
    <w:multiLevelType w:val="hybridMultilevel"/>
    <w:tmpl w:val="33AEF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92EC0"/>
    <w:multiLevelType w:val="multilevel"/>
    <w:tmpl w:val="817024CC"/>
    <w:lvl w:ilvl="0">
      <w:start w:val="2"/>
      <w:numFmt w:val="decimal"/>
      <w:lvlText w:val="%1."/>
      <w:lvlJc w:val="left"/>
      <w:pPr>
        <w:ind w:left="540" w:hanging="540"/>
      </w:pPr>
      <w:rPr>
        <w:rFonts w:hint="default"/>
      </w:rPr>
    </w:lvl>
    <w:lvl w:ilvl="1">
      <w:start w:val="1"/>
      <w:numFmt w:val="decimal"/>
      <w:lvlText w:val="%1.%2."/>
      <w:lvlJc w:val="left"/>
      <w:pPr>
        <w:ind w:left="1152" w:hanging="540"/>
      </w:pPr>
      <w:rPr>
        <w:rFonts w:hint="default"/>
      </w:rPr>
    </w:lvl>
    <w:lvl w:ilvl="2">
      <w:start w:val="1"/>
      <w:numFmt w:val="decimal"/>
      <w:lvlText w:val="%1.%2.%3."/>
      <w:lvlJc w:val="left"/>
      <w:pPr>
        <w:ind w:left="1944" w:hanging="720"/>
      </w:pPr>
      <w:rPr>
        <w:rFonts w:hint="default"/>
      </w:rPr>
    </w:lvl>
    <w:lvl w:ilvl="3">
      <w:start w:val="1"/>
      <w:numFmt w:val="decimal"/>
      <w:lvlText w:val="%1.%2.%3.%4."/>
      <w:lvlJc w:val="left"/>
      <w:pPr>
        <w:ind w:left="2556" w:hanging="720"/>
      </w:pPr>
      <w:rPr>
        <w:rFonts w:hint="default"/>
      </w:rPr>
    </w:lvl>
    <w:lvl w:ilvl="4">
      <w:start w:val="1"/>
      <w:numFmt w:val="decimal"/>
      <w:lvlText w:val="%1.%2.%3.%4.%5."/>
      <w:lvlJc w:val="left"/>
      <w:pPr>
        <w:ind w:left="3528" w:hanging="1080"/>
      </w:pPr>
      <w:rPr>
        <w:rFonts w:hint="default"/>
      </w:rPr>
    </w:lvl>
    <w:lvl w:ilvl="5">
      <w:start w:val="1"/>
      <w:numFmt w:val="decimal"/>
      <w:lvlText w:val="%1.%2.%3.%4.%5.%6."/>
      <w:lvlJc w:val="left"/>
      <w:pPr>
        <w:ind w:left="4140" w:hanging="1080"/>
      </w:pPr>
      <w:rPr>
        <w:rFonts w:hint="default"/>
      </w:rPr>
    </w:lvl>
    <w:lvl w:ilvl="6">
      <w:start w:val="1"/>
      <w:numFmt w:val="decimal"/>
      <w:lvlText w:val="%1.%2.%3.%4.%5.%6.%7."/>
      <w:lvlJc w:val="left"/>
      <w:pPr>
        <w:ind w:left="5112" w:hanging="1440"/>
      </w:pPr>
      <w:rPr>
        <w:rFonts w:hint="default"/>
      </w:rPr>
    </w:lvl>
    <w:lvl w:ilvl="7">
      <w:start w:val="1"/>
      <w:numFmt w:val="decimal"/>
      <w:lvlText w:val="%1.%2.%3.%4.%5.%6.%7.%8."/>
      <w:lvlJc w:val="left"/>
      <w:pPr>
        <w:ind w:left="5724" w:hanging="1440"/>
      </w:pPr>
      <w:rPr>
        <w:rFonts w:hint="default"/>
      </w:rPr>
    </w:lvl>
    <w:lvl w:ilvl="8">
      <w:start w:val="1"/>
      <w:numFmt w:val="decimal"/>
      <w:lvlText w:val="%1.%2.%3.%4.%5.%6.%7.%8.%9."/>
      <w:lvlJc w:val="left"/>
      <w:pPr>
        <w:ind w:left="6696" w:hanging="1800"/>
      </w:pPr>
      <w:rPr>
        <w:rFonts w:hint="default"/>
      </w:rPr>
    </w:lvl>
  </w:abstractNum>
  <w:abstractNum w:abstractNumId="2" w15:restartNumberingAfterBreak="0">
    <w:nsid w:val="2BF7503C"/>
    <w:multiLevelType w:val="hybridMultilevel"/>
    <w:tmpl w:val="9B6E3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C56A36"/>
    <w:multiLevelType w:val="multilevel"/>
    <w:tmpl w:val="769A941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43B81E1C"/>
    <w:multiLevelType w:val="hybridMultilevel"/>
    <w:tmpl w:val="7C6E2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4690E"/>
    <w:multiLevelType w:val="hybridMultilevel"/>
    <w:tmpl w:val="1F508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AB2BA2"/>
    <w:multiLevelType w:val="hybridMultilevel"/>
    <w:tmpl w:val="5B5AE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6D620D"/>
    <w:multiLevelType w:val="hybridMultilevel"/>
    <w:tmpl w:val="BA2CC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760224"/>
    <w:multiLevelType w:val="hybridMultilevel"/>
    <w:tmpl w:val="ABB24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A709D1"/>
    <w:multiLevelType w:val="multilevel"/>
    <w:tmpl w:val="31588A3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84719D8"/>
    <w:multiLevelType w:val="multilevel"/>
    <w:tmpl w:val="EB8E6690"/>
    <w:lvl w:ilvl="0">
      <w:start w:val="1"/>
      <w:numFmt w:val="decimal"/>
      <w:pStyle w:val="Heading1"/>
      <w:lvlText w:val="%1."/>
      <w:lvlJc w:val="left"/>
      <w:pPr>
        <w:ind w:left="720" w:hanging="360"/>
      </w:pPr>
    </w:lvl>
    <w:lvl w:ilvl="1">
      <w:start w:val="1"/>
      <w:numFmt w:val="decimal"/>
      <w:pStyle w:val="Heading2"/>
      <w:isLgl/>
      <w:lvlText w:val="%1.%2"/>
      <w:lvlJc w:val="left"/>
      <w:pPr>
        <w:ind w:left="720" w:hanging="36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8CA385B"/>
    <w:multiLevelType w:val="hybridMultilevel"/>
    <w:tmpl w:val="78C80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0F3372"/>
    <w:multiLevelType w:val="hybridMultilevel"/>
    <w:tmpl w:val="AD2CD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2"/>
  </w:num>
  <w:num w:numId="3">
    <w:abstractNumId w:val="3"/>
  </w:num>
  <w:num w:numId="4">
    <w:abstractNumId w:val="7"/>
  </w:num>
  <w:num w:numId="5">
    <w:abstractNumId w:val="8"/>
  </w:num>
  <w:num w:numId="6">
    <w:abstractNumId w:val="9"/>
  </w:num>
  <w:num w:numId="7">
    <w:abstractNumId w:val="1"/>
  </w:num>
  <w:num w:numId="8">
    <w:abstractNumId w:val="2"/>
  </w:num>
  <w:num w:numId="9">
    <w:abstractNumId w:val="6"/>
  </w:num>
  <w:num w:numId="10">
    <w:abstractNumId w:val="0"/>
  </w:num>
  <w:num w:numId="11">
    <w:abstractNumId w:val="5"/>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E4B"/>
    <w:rsid w:val="000308C7"/>
    <w:rsid w:val="000333EA"/>
    <w:rsid w:val="000663D9"/>
    <w:rsid w:val="00084809"/>
    <w:rsid w:val="00175FEE"/>
    <w:rsid w:val="001F3D1C"/>
    <w:rsid w:val="00211799"/>
    <w:rsid w:val="00227BC0"/>
    <w:rsid w:val="00257128"/>
    <w:rsid w:val="00262582"/>
    <w:rsid w:val="00275878"/>
    <w:rsid w:val="00291D5E"/>
    <w:rsid w:val="00294076"/>
    <w:rsid w:val="002D0229"/>
    <w:rsid w:val="002D1058"/>
    <w:rsid w:val="002D4E72"/>
    <w:rsid w:val="002D6369"/>
    <w:rsid w:val="002F6F60"/>
    <w:rsid w:val="00315D8F"/>
    <w:rsid w:val="0033270C"/>
    <w:rsid w:val="00340ABD"/>
    <w:rsid w:val="003462E6"/>
    <w:rsid w:val="003C0CB4"/>
    <w:rsid w:val="003F7168"/>
    <w:rsid w:val="00412F71"/>
    <w:rsid w:val="00444EE4"/>
    <w:rsid w:val="00461B3C"/>
    <w:rsid w:val="00461D2F"/>
    <w:rsid w:val="00462436"/>
    <w:rsid w:val="00465B9D"/>
    <w:rsid w:val="00473E4B"/>
    <w:rsid w:val="00490D8A"/>
    <w:rsid w:val="004F0C24"/>
    <w:rsid w:val="00514C77"/>
    <w:rsid w:val="0052158D"/>
    <w:rsid w:val="00530F46"/>
    <w:rsid w:val="0055662B"/>
    <w:rsid w:val="00565148"/>
    <w:rsid w:val="00584223"/>
    <w:rsid w:val="005969D0"/>
    <w:rsid w:val="005A7784"/>
    <w:rsid w:val="005B60BF"/>
    <w:rsid w:val="00610101"/>
    <w:rsid w:val="00632422"/>
    <w:rsid w:val="006440BA"/>
    <w:rsid w:val="00661E4B"/>
    <w:rsid w:val="006B2F90"/>
    <w:rsid w:val="006C3461"/>
    <w:rsid w:val="006E5119"/>
    <w:rsid w:val="00721902"/>
    <w:rsid w:val="00733DBD"/>
    <w:rsid w:val="00741816"/>
    <w:rsid w:val="00753492"/>
    <w:rsid w:val="00756B22"/>
    <w:rsid w:val="00784867"/>
    <w:rsid w:val="007871F9"/>
    <w:rsid w:val="007977ED"/>
    <w:rsid w:val="007C2884"/>
    <w:rsid w:val="007E54EF"/>
    <w:rsid w:val="007E5C3E"/>
    <w:rsid w:val="00820F26"/>
    <w:rsid w:val="008522F4"/>
    <w:rsid w:val="00875A7C"/>
    <w:rsid w:val="008B0F58"/>
    <w:rsid w:val="008D2DAB"/>
    <w:rsid w:val="008E65C1"/>
    <w:rsid w:val="009013E9"/>
    <w:rsid w:val="009112B8"/>
    <w:rsid w:val="00915739"/>
    <w:rsid w:val="0094786C"/>
    <w:rsid w:val="009652FE"/>
    <w:rsid w:val="009743C3"/>
    <w:rsid w:val="009A1163"/>
    <w:rsid w:val="009C18CC"/>
    <w:rsid w:val="009E6964"/>
    <w:rsid w:val="00A07264"/>
    <w:rsid w:val="00A61880"/>
    <w:rsid w:val="00A64369"/>
    <w:rsid w:val="00A86FCD"/>
    <w:rsid w:val="00A9703C"/>
    <w:rsid w:val="00AA4069"/>
    <w:rsid w:val="00AF5DB4"/>
    <w:rsid w:val="00B76BBE"/>
    <w:rsid w:val="00BB324C"/>
    <w:rsid w:val="00BB7AE9"/>
    <w:rsid w:val="00BC422C"/>
    <w:rsid w:val="00BD60A1"/>
    <w:rsid w:val="00C12DEF"/>
    <w:rsid w:val="00C8101C"/>
    <w:rsid w:val="00C97117"/>
    <w:rsid w:val="00CB0A18"/>
    <w:rsid w:val="00D05E61"/>
    <w:rsid w:val="00D53029"/>
    <w:rsid w:val="00D8333B"/>
    <w:rsid w:val="00D843BD"/>
    <w:rsid w:val="00D9633A"/>
    <w:rsid w:val="00DB641C"/>
    <w:rsid w:val="00DC4479"/>
    <w:rsid w:val="00DD05AF"/>
    <w:rsid w:val="00DE7F83"/>
    <w:rsid w:val="00E11357"/>
    <w:rsid w:val="00E63AAF"/>
    <w:rsid w:val="00E809EB"/>
    <w:rsid w:val="00ED12E5"/>
    <w:rsid w:val="00ED47C7"/>
    <w:rsid w:val="00F00D9C"/>
    <w:rsid w:val="00F06CA0"/>
    <w:rsid w:val="00F25A82"/>
    <w:rsid w:val="00F54D74"/>
    <w:rsid w:val="00F614F9"/>
    <w:rsid w:val="00F707B9"/>
    <w:rsid w:val="00FA3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144A2"/>
  <w15:chartTrackingRefBased/>
  <w15:docId w15:val="{D4E7E187-A969-45DA-B6BB-2A7C89D5B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EE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4EE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9"/>
    <w:unhideWhenUsed/>
    <w:qFormat/>
    <w:rsid w:val="006C3461"/>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3E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3E4B"/>
    <w:rPr>
      <w:rFonts w:eastAsiaTheme="minorEastAsia"/>
      <w:lang w:val="en-US"/>
    </w:rPr>
  </w:style>
  <w:style w:type="character" w:customStyle="1" w:styleId="Heading1Char">
    <w:name w:val="Heading 1 Char"/>
    <w:basedOn w:val="DefaultParagraphFont"/>
    <w:link w:val="Heading1"/>
    <w:uiPriority w:val="9"/>
    <w:rsid w:val="00444E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3E4B"/>
    <w:pPr>
      <w:outlineLvl w:val="9"/>
    </w:pPr>
    <w:rPr>
      <w:lang w:val="en-US"/>
    </w:rPr>
  </w:style>
  <w:style w:type="paragraph" w:styleId="TOC1">
    <w:name w:val="toc 1"/>
    <w:basedOn w:val="Normal"/>
    <w:next w:val="Normal"/>
    <w:autoRedefine/>
    <w:uiPriority w:val="39"/>
    <w:unhideWhenUsed/>
    <w:rsid w:val="00444EE4"/>
    <w:pPr>
      <w:spacing w:after="100"/>
    </w:pPr>
  </w:style>
  <w:style w:type="character" w:styleId="Hyperlink">
    <w:name w:val="Hyperlink"/>
    <w:basedOn w:val="DefaultParagraphFont"/>
    <w:uiPriority w:val="99"/>
    <w:unhideWhenUsed/>
    <w:rsid w:val="00444EE4"/>
    <w:rPr>
      <w:color w:val="0563C1" w:themeColor="hyperlink"/>
      <w:u w:val="single"/>
    </w:rPr>
  </w:style>
  <w:style w:type="character" w:customStyle="1" w:styleId="Heading2Char">
    <w:name w:val="Heading 2 Char"/>
    <w:basedOn w:val="DefaultParagraphFont"/>
    <w:link w:val="Heading2"/>
    <w:uiPriority w:val="9"/>
    <w:rsid w:val="00444EE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346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44EE4"/>
    <w:pPr>
      <w:ind w:left="720"/>
      <w:contextualSpacing/>
    </w:pPr>
  </w:style>
  <w:style w:type="paragraph" w:styleId="Header">
    <w:name w:val="header"/>
    <w:basedOn w:val="Normal"/>
    <w:link w:val="HeaderChar"/>
    <w:uiPriority w:val="99"/>
    <w:unhideWhenUsed/>
    <w:rsid w:val="002D1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058"/>
  </w:style>
  <w:style w:type="paragraph" w:styleId="Footer">
    <w:name w:val="footer"/>
    <w:basedOn w:val="Normal"/>
    <w:link w:val="FooterChar"/>
    <w:uiPriority w:val="99"/>
    <w:unhideWhenUsed/>
    <w:rsid w:val="002D1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058"/>
  </w:style>
  <w:style w:type="paragraph" w:styleId="Bibliography">
    <w:name w:val="Bibliography"/>
    <w:basedOn w:val="Normal"/>
    <w:next w:val="Normal"/>
    <w:uiPriority w:val="37"/>
    <w:unhideWhenUsed/>
    <w:rsid w:val="009E6964"/>
  </w:style>
  <w:style w:type="paragraph" w:styleId="TOC2">
    <w:name w:val="toc 2"/>
    <w:basedOn w:val="Normal"/>
    <w:next w:val="Normal"/>
    <w:autoRedefine/>
    <w:uiPriority w:val="39"/>
    <w:unhideWhenUsed/>
    <w:rsid w:val="003F7168"/>
    <w:pPr>
      <w:spacing w:after="100"/>
      <w:ind w:left="220"/>
    </w:pPr>
  </w:style>
  <w:style w:type="paragraph" w:styleId="Caption">
    <w:name w:val="caption"/>
    <w:basedOn w:val="Normal"/>
    <w:next w:val="Normal"/>
    <w:uiPriority w:val="35"/>
    <w:unhideWhenUsed/>
    <w:qFormat/>
    <w:rsid w:val="003C0C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14F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87502">
      <w:bodyDiv w:val="1"/>
      <w:marLeft w:val="0"/>
      <w:marRight w:val="0"/>
      <w:marTop w:val="0"/>
      <w:marBottom w:val="0"/>
      <w:divBdr>
        <w:top w:val="none" w:sz="0" w:space="0" w:color="auto"/>
        <w:left w:val="none" w:sz="0" w:space="0" w:color="auto"/>
        <w:bottom w:val="none" w:sz="0" w:space="0" w:color="auto"/>
        <w:right w:val="none" w:sz="0" w:space="0" w:color="auto"/>
      </w:divBdr>
    </w:div>
    <w:div w:id="36979290">
      <w:bodyDiv w:val="1"/>
      <w:marLeft w:val="0"/>
      <w:marRight w:val="0"/>
      <w:marTop w:val="0"/>
      <w:marBottom w:val="0"/>
      <w:divBdr>
        <w:top w:val="none" w:sz="0" w:space="0" w:color="auto"/>
        <w:left w:val="none" w:sz="0" w:space="0" w:color="auto"/>
        <w:bottom w:val="none" w:sz="0" w:space="0" w:color="auto"/>
        <w:right w:val="none" w:sz="0" w:space="0" w:color="auto"/>
      </w:divBdr>
    </w:div>
    <w:div w:id="38863766">
      <w:bodyDiv w:val="1"/>
      <w:marLeft w:val="0"/>
      <w:marRight w:val="0"/>
      <w:marTop w:val="0"/>
      <w:marBottom w:val="0"/>
      <w:divBdr>
        <w:top w:val="none" w:sz="0" w:space="0" w:color="auto"/>
        <w:left w:val="none" w:sz="0" w:space="0" w:color="auto"/>
        <w:bottom w:val="none" w:sz="0" w:space="0" w:color="auto"/>
        <w:right w:val="none" w:sz="0" w:space="0" w:color="auto"/>
      </w:divBdr>
    </w:div>
    <w:div w:id="51076812">
      <w:bodyDiv w:val="1"/>
      <w:marLeft w:val="0"/>
      <w:marRight w:val="0"/>
      <w:marTop w:val="0"/>
      <w:marBottom w:val="0"/>
      <w:divBdr>
        <w:top w:val="none" w:sz="0" w:space="0" w:color="auto"/>
        <w:left w:val="none" w:sz="0" w:space="0" w:color="auto"/>
        <w:bottom w:val="none" w:sz="0" w:space="0" w:color="auto"/>
        <w:right w:val="none" w:sz="0" w:space="0" w:color="auto"/>
      </w:divBdr>
    </w:div>
    <w:div w:id="56561649">
      <w:bodyDiv w:val="1"/>
      <w:marLeft w:val="0"/>
      <w:marRight w:val="0"/>
      <w:marTop w:val="0"/>
      <w:marBottom w:val="0"/>
      <w:divBdr>
        <w:top w:val="none" w:sz="0" w:space="0" w:color="auto"/>
        <w:left w:val="none" w:sz="0" w:space="0" w:color="auto"/>
        <w:bottom w:val="none" w:sz="0" w:space="0" w:color="auto"/>
        <w:right w:val="none" w:sz="0" w:space="0" w:color="auto"/>
      </w:divBdr>
    </w:div>
    <w:div w:id="58528060">
      <w:bodyDiv w:val="1"/>
      <w:marLeft w:val="0"/>
      <w:marRight w:val="0"/>
      <w:marTop w:val="0"/>
      <w:marBottom w:val="0"/>
      <w:divBdr>
        <w:top w:val="none" w:sz="0" w:space="0" w:color="auto"/>
        <w:left w:val="none" w:sz="0" w:space="0" w:color="auto"/>
        <w:bottom w:val="none" w:sz="0" w:space="0" w:color="auto"/>
        <w:right w:val="none" w:sz="0" w:space="0" w:color="auto"/>
      </w:divBdr>
    </w:div>
    <w:div w:id="59600835">
      <w:bodyDiv w:val="1"/>
      <w:marLeft w:val="0"/>
      <w:marRight w:val="0"/>
      <w:marTop w:val="0"/>
      <w:marBottom w:val="0"/>
      <w:divBdr>
        <w:top w:val="none" w:sz="0" w:space="0" w:color="auto"/>
        <w:left w:val="none" w:sz="0" w:space="0" w:color="auto"/>
        <w:bottom w:val="none" w:sz="0" w:space="0" w:color="auto"/>
        <w:right w:val="none" w:sz="0" w:space="0" w:color="auto"/>
      </w:divBdr>
    </w:div>
    <w:div w:id="66341442">
      <w:bodyDiv w:val="1"/>
      <w:marLeft w:val="0"/>
      <w:marRight w:val="0"/>
      <w:marTop w:val="0"/>
      <w:marBottom w:val="0"/>
      <w:divBdr>
        <w:top w:val="none" w:sz="0" w:space="0" w:color="auto"/>
        <w:left w:val="none" w:sz="0" w:space="0" w:color="auto"/>
        <w:bottom w:val="none" w:sz="0" w:space="0" w:color="auto"/>
        <w:right w:val="none" w:sz="0" w:space="0" w:color="auto"/>
      </w:divBdr>
    </w:div>
    <w:div w:id="85688087">
      <w:bodyDiv w:val="1"/>
      <w:marLeft w:val="0"/>
      <w:marRight w:val="0"/>
      <w:marTop w:val="0"/>
      <w:marBottom w:val="0"/>
      <w:divBdr>
        <w:top w:val="none" w:sz="0" w:space="0" w:color="auto"/>
        <w:left w:val="none" w:sz="0" w:space="0" w:color="auto"/>
        <w:bottom w:val="none" w:sz="0" w:space="0" w:color="auto"/>
        <w:right w:val="none" w:sz="0" w:space="0" w:color="auto"/>
      </w:divBdr>
    </w:div>
    <w:div w:id="86926887">
      <w:bodyDiv w:val="1"/>
      <w:marLeft w:val="0"/>
      <w:marRight w:val="0"/>
      <w:marTop w:val="0"/>
      <w:marBottom w:val="0"/>
      <w:divBdr>
        <w:top w:val="none" w:sz="0" w:space="0" w:color="auto"/>
        <w:left w:val="none" w:sz="0" w:space="0" w:color="auto"/>
        <w:bottom w:val="none" w:sz="0" w:space="0" w:color="auto"/>
        <w:right w:val="none" w:sz="0" w:space="0" w:color="auto"/>
      </w:divBdr>
    </w:div>
    <w:div w:id="113408040">
      <w:bodyDiv w:val="1"/>
      <w:marLeft w:val="0"/>
      <w:marRight w:val="0"/>
      <w:marTop w:val="0"/>
      <w:marBottom w:val="0"/>
      <w:divBdr>
        <w:top w:val="none" w:sz="0" w:space="0" w:color="auto"/>
        <w:left w:val="none" w:sz="0" w:space="0" w:color="auto"/>
        <w:bottom w:val="none" w:sz="0" w:space="0" w:color="auto"/>
        <w:right w:val="none" w:sz="0" w:space="0" w:color="auto"/>
      </w:divBdr>
    </w:div>
    <w:div w:id="114638941">
      <w:bodyDiv w:val="1"/>
      <w:marLeft w:val="0"/>
      <w:marRight w:val="0"/>
      <w:marTop w:val="0"/>
      <w:marBottom w:val="0"/>
      <w:divBdr>
        <w:top w:val="none" w:sz="0" w:space="0" w:color="auto"/>
        <w:left w:val="none" w:sz="0" w:space="0" w:color="auto"/>
        <w:bottom w:val="none" w:sz="0" w:space="0" w:color="auto"/>
        <w:right w:val="none" w:sz="0" w:space="0" w:color="auto"/>
      </w:divBdr>
    </w:div>
    <w:div w:id="128128874">
      <w:bodyDiv w:val="1"/>
      <w:marLeft w:val="0"/>
      <w:marRight w:val="0"/>
      <w:marTop w:val="0"/>
      <w:marBottom w:val="0"/>
      <w:divBdr>
        <w:top w:val="none" w:sz="0" w:space="0" w:color="auto"/>
        <w:left w:val="none" w:sz="0" w:space="0" w:color="auto"/>
        <w:bottom w:val="none" w:sz="0" w:space="0" w:color="auto"/>
        <w:right w:val="none" w:sz="0" w:space="0" w:color="auto"/>
      </w:divBdr>
    </w:div>
    <w:div w:id="133068780">
      <w:bodyDiv w:val="1"/>
      <w:marLeft w:val="0"/>
      <w:marRight w:val="0"/>
      <w:marTop w:val="0"/>
      <w:marBottom w:val="0"/>
      <w:divBdr>
        <w:top w:val="none" w:sz="0" w:space="0" w:color="auto"/>
        <w:left w:val="none" w:sz="0" w:space="0" w:color="auto"/>
        <w:bottom w:val="none" w:sz="0" w:space="0" w:color="auto"/>
        <w:right w:val="none" w:sz="0" w:space="0" w:color="auto"/>
      </w:divBdr>
    </w:div>
    <w:div w:id="145514817">
      <w:bodyDiv w:val="1"/>
      <w:marLeft w:val="0"/>
      <w:marRight w:val="0"/>
      <w:marTop w:val="0"/>
      <w:marBottom w:val="0"/>
      <w:divBdr>
        <w:top w:val="none" w:sz="0" w:space="0" w:color="auto"/>
        <w:left w:val="none" w:sz="0" w:space="0" w:color="auto"/>
        <w:bottom w:val="none" w:sz="0" w:space="0" w:color="auto"/>
        <w:right w:val="none" w:sz="0" w:space="0" w:color="auto"/>
      </w:divBdr>
    </w:div>
    <w:div w:id="147091706">
      <w:bodyDiv w:val="1"/>
      <w:marLeft w:val="0"/>
      <w:marRight w:val="0"/>
      <w:marTop w:val="0"/>
      <w:marBottom w:val="0"/>
      <w:divBdr>
        <w:top w:val="none" w:sz="0" w:space="0" w:color="auto"/>
        <w:left w:val="none" w:sz="0" w:space="0" w:color="auto"/>
        <w:bottom w:val="none" w:sz="0" w:space="0" w:color="auto"/>
        <w:right w:val="none" w:sz="0" w:space="0" w:color="auto"/>
      </w:divBdr>
    </w:div>
    <w:div w:id="149909399">
      <w:bodyDiv w:val="1"/>
      <w:marLeft w:val="0"/>
      <w:marRight w:val="0"/>
      <w:marTop w:val="0"/>
      <w:marBottom w:val="0"/>
      <w:divBdr>
        <w:top w:val="none" w:sz="0" w:space="0" w:color="auto"/>
        <w:left w:val="none" w:sz="0" w:space="0" w:color="auto"/>
        <w:bottom w:val="none" w:sz="0" w:space="0" w:color="auto"/>
        <w:right w:val="none" w:sz="0" w:space="0" w:color="auto"/>
      </w:divBdr>
    </w:div>
    <w:div w:id="175964311">
      <w:bodyDiv w:val="1"/>
      <w:marLeft w:val="0"/>
      <w:marRight w:val="0"/>
      <w:marTop w:val="0"/>
      <w:marBottom w:val="0"/>
      <w:divBdr>
        <w:top w:val="none" w:sz="0" w:space="0" w:color="auto"/>
        <w:left w:val="none" w:sz="0" w:space="0" w:color="auto"/>
        <w:bottom w:val="none" w:sz="0" w:space="0" w:color="auto"/>
        <w:right w:val="none" w:sz="0" w:space="0" w:color="auto"/>
      </w:divBdr>
    </w:div>
    <w:div w:id="180749495">
      <w:bodyDiv w:val="1"/>
      <w:marLeft w:val="0"/>
      <w:marRight w:val="0"/>
      <w:marTop w:val="0"/>
      <w:marBottom w:val="0"/>
      <w:divBdr>
        <w:top w:val="none" w:sz="0" w:space="0" w:color="auto"/>
        <w:left w:val="none" w:sz="0" w:space="0" w:color="auto"/>
        <w:bottom w:val="none" w:sz="0" w:space="0" w:color="auto"/>
        <w:right w:val="none" w:sz="0" w:space="0" w:color="auto"/>
      </w:divBdr>
    </w:div>
    <w:div w:id="200870426">
      <w:bodyDiv w:val="1"/>
      <w:marLeft w:val="0"/>
      <w:marRight w:val="0"/>
      <w:marTop w:val="0"/>
      <w:marBottom w:val="0"/>
      <w:divBdr>
        <w:top w:val="none" w:sz="0" w:space="0" w:color="auto"/>
        <w:left w:val="none" w:sz="0" w:space="0" w:color="auto"/>
        <w:bottom w:val="none" w:sz="0" w:space="0" w:color="auto"/>
        <w:right w:val="none" w:sz="0" w:space="0" w:color="auto"/>
      </w:divBdr>
    </w:div>
    <w:div w:id="203643673">
      <w:bodyDiv w:val="1"/>
      <w:marLeft w:val="0"/>
      <w:marRight w:val="0"/>
      <w:marTop w:val="0"/>
      <w:marBottom w:val="0"/>
      <w:divBdr>
        <w:top w:val="none" w:sz="0" w:space="0" w:color="auto"/>
        <w:left w:val="none" w:sz="0" w:space="0" w:color="auto"/>
        <w:bottom w:val="none" w:sz="0" w:space="0" w:color="auto"/>
        <w:right w:val="none" w:sz="0" w:space="0" w:color="auto"/>
      </w:divBdr>
    </w:div>
    <w:div w:id="210650867">
      <w:bodyDiv w:val="1"/>
      <w:marLeft w:val="0"/>
      <w:marRight w:val="0"/>
      <w:marTop w:val="0"/>
      <w:marBottom w:val="0"/>
      <w:divBdr>
        <w:top w:val="none" w:sz="0" w:space="0" w:color="auto"/>
        <w:left w:val="none" w:sz="0" w:space="0" w:color="auto"/>
        <w:bottom w:val="none" w:sz="0" w:space="0" w:color="auto"/>
        <w:right w:val="none" w:sz="0" w:space="0" w:color="auto"/>
      </w:divBdr>
    </w:div>
    <w:div w:id="224074518">
      <w:bodyDiv w:val="1"/>
      <w:marLeft w:val="0"/>
      <w:marRight w:val="0"/>
      <w:marTop w:val="0"/>
      <w:marBottom w:val="0"/>
      <w:divBdr>
        <w:top w:val="none" w:sz="0" w:space="0" w:color="auto"/>
        <w:left w:val="none" w:sz="0" w:space="0" w:color="auto"/>
        <w:bottom w:val="none" w:sz="0" w:space="0" w:color="auto"/>
        <w:right w:val="none" w:sz="0" w:space="0" w:color="auto"/>
      </w:divBdr>
    </w:div>
    <w:div w:id="231545496">
      <w:bodyDiv w:val="1"/>
      <w:marLeft w:val="0"/>
      <w:marRight w:val="0"/>
      <w:marTop w:val="0"/>
      <w:marBottom w:val="0"/>
      <w:divBdr>
        <w:top w:val="none" w:sz="0" w:space="0" w:color="auto"/>
        <w:left w:val="none" w:sz="0" w:space="0" w:color="auto"/>
        <w:bottom w:val="none" w:sz="0" w:space="0" w:color="auto"/>
        <w:right w:val="none" w:sz="0" w:space="0" w:color="auto"/>
      </w:divBdr>
    </w:div>
    <w:div w:id="283511464">
      <w:bodyDiv w:val="1"/>
      <w:marLeft w:val="0"/>
      <w:marRight w:val="0"/>
      <w:marTop w:val="0"/>
      <w:marBottom w:val="0"/>
      <w:divBdr>
        <w:top w:val="none" w:sz="0" w:space="0" w:color="auto"/>
        <w:left w:val="none" w:sz="0" w:space="0" w:color="auto"/>
        <w:bottom w:val="none" w:sz="0" w:space="0" w:color="auto"/>
        <w:right w:val="none" w:sz="0" w:space="0" w:color="auto"/>
      </w:divBdr>
    </w:div>
    <w:div w:id="288822066">
      <w:bodyDiv w:val="1"/>
      <w:marLeft w:val="0"/>
      <w:marRight w:val="0"/>
      <w:marTop w:val="0"/>
      <w:marBottom w:val="0"/>
      <w:divBdr>
        <w:top w:val="none" w:sz="0" w:space="0" w:color="auto"/>
        <w:left w:val="none" w:sz="0" w:space="0" w:color="auto"/>
        <w:bottom w:val="none" w:sz="0" w:space="0" w:color="auto"/>
        <w:right w:val="none" w:sz="0" w:space="0" w:color="auto"/>
      </w:divBdr>
    </w:div>
    <w:div w:id="294408891">
      <w:bodyDiv w:val="1"/>
      <w:marLeft w:val="0"/>
      <w:marRight w:val="0"/>
      <w:marTop w:val="0"/>
      <w:marBottom w:val="0"/>
      <w:divBdr>
        <w:top w:val="none" w:sz="0" w:space="0" w:color="auto"/>
        <w:left w:val="none" w:sz="0" w:space="0" w:color="auto"/>
        <w:bottom w:val="none" w:sz="0" w:space="0" w:color="auto"/>
        <w:right w:val="none" w:sz="0" w:space="0" w:color="auto"/>
      </w:divBdr>
    </w:div>
    <w:div w:id="296182958">
      <w:bodyDiv w:val="1"/>
      <w:marLeft w:val="0"/>
      <w:marRight w:val="0"/>
      <w:marTop w:val="0"/>
      <w:marBottom w:val="0"/>
      <w:divBdr>
        <w:top w:val="none" w:sz="0" w:space="0" w:color="auto"/>
        <w:left w:val="none" w:sz="0" w:space="0" w:color="auto"/>
        <w:bottom w:val="none" w:sz="0" w:space="0" w:color="auto"/>
        <w:right w:val="none" w:sz="0" w:space="0" w:color="auto"/>
      </w:divBdr>
    </w:div>
    <w:div w:id="298808001">
      <w:bodyDiv w:val="1"/>
      <w:marLeft w:val="0"/>
      <w:marRight w:val="0"/>
      <w:marTop w:val="0"/>
      <w:marBottom w:val="0"/>
      <w:divBdr>
        <w:top w:val="none" w:sz="0" w:space="0" w:color="auto"/>
        <w:left w:val="none" w:sz="0" w:space="0" w:color="auto"/>
        <w:bottom w:val="none" w:sz="0" w:space="0" w:color="auto"/>
        <w:right w:val="none" w:sz="0" w:space="0" w:color="auto"/>
      </w:divBdr>
    </w:div>
    <w:div w:id="301275074">
      <w:bodyDiv w:val="1"/>
      <w:marLeft w:val="0"/>
      <w:marRight w:val="0"/>
      <w:marTop w:val="0"/>
      <w:marBottom w:val="0"/>
      <w:divBdr>
        <w:top w:val="none" w:sz="0" w:space="0" w:color="auto"/>
        <w:left w:val="none" w:sz="0" w:space="0" w:color="auto"/>
        <w:bottom w:val="none" w:sz="0" w:space="0" w:color="auto"/>
        <w:right w:val="none" w:sz="0" w:space="0" w:color="auto"/>
      </w:divBdr>
    </w:div>
    <w:div w:id="314994478">
      <w:bodyDiv w:val="1"/>
      <w:marLeft w:val="0"/>
      <w:marRight w:val="0"/>
      <w:marTop w:val="0"/>
      <w:marBottom w:val="0"/>
      <w:divBdr>
        <w:top w:val="none" w:sz="0" w:space="0" w:color="auto"/>
        <w:left w:val="none" w:sz="0" w:space="0" w:color="auto"/>
        <w:bottom w:val="none" w:sz="0" w:space="0" w:color="auto"/>
        <w:right w:val="none" w:sz="0" w:space="0" w:color="auto"/>
      </w:divBdr>
    </w:div>
    <w:div w:id="323052604">
      <w:bodyDiv w:val="1"/>
      <w:marLeft w:val="0"/>
      <w:marRight w:val="0"/>
      <w:marTop w:val="0"/>
      <w:marBottom w:val="0"/>
      <w:divBdr>
        <w:top w:val="none" w:sz="0" w:space="0" w:color="auto"/>
        <w:left w:val="none" w:sz="0" w:space="0" w:color="auto"/>
        <w:bottom w:val="none" w:sz="0" w:space="0" w:color="auto"/>
        <w:right w:val="none" w:sz="0" w:space="0" w:color="auto"/>
      </w:divBdr>
    </w:div>
    <w:div w:id="330529630">
      <w:bodyDiv w:val="1"/>
      <w:marLeft w:val="0"/>
      <w:marRight w:val="0"/>
      <w:marTop w:val="0"/>
      <w:marBottom w:val="0"/>
      <w:divBdr>
        <w:top w:val="none" w:sz="0" w:space="0" w:color="auto"/>
        <w:left w:val="none" w:sz="0" w:space="0" w:color="auto"/>
        <w:bottom w:val="none" w:sz="0" w:space="0" w:color="auto"/>
        <w:right w:val="none" w:sz="0" w:space="0" w:color="auto"/>
      </w:divBdr>
    </w:div>
    <w:div w:id="331881639">
      <w:bodyDiv w:val="1"/>
      <w:marLeft w:val="0"/>
      <w:marRight w:val="0"/>
      <w:marTop w:val="0"/>
      <w:marBottom w:val="0"/>
      <w:divBdr>
        <w:top w:val="none" w:sz="0" w:space="0" w:color="auto"/>
        <w:left w:val="none" w:sz="0" w:space="0" w:color="auto"/>
        <w:bottom w:val="none" w:sz="0" w:space="0" w:color="auto"/>
        <w:right w:val="none" w:sz="0" w:space="0" w:color="auto"/>
      </w:divBdr>
    </w:div>
    <w:div w:id="341513362">
      <w:bodyDiv w:val="1"/>
      <w:marLeft w:val="0"/>
      <w:marRight w:val="0"/>
      <w:marTop w:val="0"/>
      <w:marBottom w:val="0"/>
      <w:divBdr>
        <w:top w:val="none" w:sz="0" w:space="0" w:color="auto"/>
        <w:left w:val="none" w:sz="0" w:space="0" w:color="auto"/>
        <w:bottom w:val="none" w:sz="0" w:space="0" w:color="auto"/>
        <w:right w:val="none" w:sz="0" w:space="0" w:color="auto"/>
      </w:divBdr>
    </w:div>
    <w:div w:id="348407087">
      <w:bodyDiv w:val="1"/>
      <w:marLeft w:val="0"/>
      <w:marRight w:val="0"/>
      <w:marTop w:val="0"/>
      <w:marBottom w:val="0"/>
      <w:divBdr>
        <w:top w:val="none" w:sz="0" w:space="0" w:color="auto"/>
        <w:left w:val="none" w:sz="0" w:space="0" w:color="auto"/>
        <w:bottom w:val="none" w:sz="0" w:space="0" w:color="auto"/>
        <w:right w:val="none" w:sz="0" w:space="0" w:color="auto"/>
      </w:divBdr>
    </w:div>
    <w:div w:id="348919383">
      <w:bodyDiv w:val="1"/>
      <w:marLeft w:val="0"/>
      <w:marRight w:val="0"/>
      <w:marTop w:val="0"/>
      <w:marBottom w:val="0"/>
      <w:divBdr>
        <w:top w:val="none" w:sz="0" w:space="0" w:color="auto"/>
        <w:left w:val="none" w:sz="0" w:space="0" w:color="auto"/>
        <w:bottom w:val="none" w:sz="0" w:space="0" w:color="auto"/>
        <w:right w:val="none" w:sz="0" w:space="0" w:color="auto"/>
      </w:divBdr>
    </w:div>
    <w:div w:id="359477170">
      <w:bodyDiv w:val="1"/>
      <w:marLeft w:val="0"/>
      <w:marRight w:val="0"/>
      <w:marTop w:val="0"/>
      <w:marBottom w:val="0"/>
      <w:divBdr>
        <w:top w:val="none" w:sz="0" w:space="0" w:color="auto"/>
        <w:left w:val="none" w:sz="0" w:space="0" w:color="auto"/>
        <w:bottom w:val="none" w:sz="0" w:space="0" w:color="auto"/>
        <w:right w:val="none" w:sz="0" w:space="0" w:color="auto"/>
      </w:divBdr>
    </w:div>
    <w:div w:id="363332005">
      <w:bodyDiv w:val="1"/>
      <w:marLeft w:val="0"/>
      <w:marRight w:val="0"/>
      <w:marTop w:val="0"/>
      <w:marBottom w:val="0"/>
      <w:divBdr>
        <w:top w:val="none" w:sz="0" w:space="0" w:color="auto"/>
        <w:left w:val="none" w:sz="0" w:space="0" w:color="auto"/>
        <w:bottom w:val="none" w:sz="0" w:space="0" w:color="auto"/>
        <w:right w:val="none" w:sz="0" w:space="0" w:color="auto"/>
      </w:divBdr>
    </w:div>
    <w:div w:id="363796161">
      <w:bodyDiv w:val="1"/>
      <w:marLeft w:val="0"/>
      <w:marRight w:val="0"/>
      <w:marTop w:val="0"/>
      <w:marBottom w:val="0"/>
      <w:divBdr>
        <w:top w:val="none" w:sz="0" w:space="0" w:color="auto"/>
        <w:left w:val="none" w:sz="0" w:space="0" w:color="auto"/>
        <w:bottom w:val="none" w:sz="0" w:space="0" w:color="auto"/>
        <w:right w:val="none" w:sz="0" w:space="0" w:color="auto"/>
      </w:divBdr>
    </w:div>
    <w:div w:id="364136887">
      <w:bodyDiv w:val="1"/>
      <w:marLeft w:val="0"/>
      <w:marRight w:val="0"/>
      <w:marTop w:val="0"/>
      <w:marBottom w:val="0"/>
      <w:divBdr>
        <w:top w:val="none" w:sz="0" w:space="0" w:color="auto"/>
        <w:left w:val="none" w:sz="0" w:space="0" w:color="auto"/>
        <w:bottom w:val="none" w:sz="0" w:space="0" w:color="auto"/>
        <w:right w:val="none" w:sz="0" w:space="0" w:color="auto"/>
      </w:divBdr>
    </w:div>
    <w:div w:id="364797300">
      <w:bodyDiv w:val="1"/>
      <w:marLeft w:val="0"/>
      <w:marRight w:val="0"/>
      <w:marTop w:val="0"/>
      <w:marBottom w:val="0"/>
      <w:divBdr>
        <w:top w:val="none" w:sz="0" w:space="0" w:color="auto"/>
        <w:left w:val="none" w:sz="0" w:space="0" w:color="auto"/>
        <w:bottom w:val="none" w:sz="0" w:space="0" w:color="auto"/>
        <w:right w:val="none" w:sz="0" w:space="0" w:color="auto"/>
      </w:divBdr>
    </w:div>
    <w:div w:id="373193774">
      <w:bodyDiv w:val="1"/>
      <w:marLeft w:val="0"/>
      <w:marRight w:val="0"/>
      <w:marTop w:val="0"/>
      <w:marBottom w:val="0"/>
      <w:divBdr>
        <w:top w:val="none" w:sz="0" w:space="0" w:color="auto"/>
        <w:left w:val="none" w:sz="0" w:space="0" w:color="auto"/>
        <w:bottom w:val="none" w:sz="0" w:space="0" w:color="auto"/>
        <w:right w:val="none" w:sz="0" w:space="0" w:color="auto"/>
      </w:divBdr>
    </w:div>
    <w:div w:id="379211424">
      <w:bodyDiv w:val="1"/>
      <w:marLeft w:val="0"/>
      <w:marRight w:val="0"/>
      <w:marTop w:val="0"/>
      <w:marBottom w:val="0"/>
      <w:divBdr>
        <w:top w:val="none" w:sz="0" w:space="0" w:color="auto"/>
        <w:left w:val="none" w:sz="0" w:space="0" w:color="auto"/>
        <w:bottom w:val="none" w:sz="0" w:space="0" w:color="auto"/>
        <w:right w:val="none" w:sz="0" w:space="0" w:color="auto"/>
      </w:divBdr>
    </w:div>
    <w:div w:id="388114318">
      <w:bodyDiv w:val="1"/>
      <w:marLeft w:val="0"/>
      <w:marRight w:val="0"/>
      <w:marTop w:val="0"/>
      <w:marBottom w:val="0"/>
      <w:divBdr>
        <w:top w:val="none" w:sz="0" w:space="0" w:color="auto"/>
        <w:left w:val="none" w:sz="0" w:space="0" w:color="auto"/>
        <w:bottom w:val="none" w:sz="0" w:space="0" w:color="auto"/>
        <w:right w:val="none" w:sz="0" w:space="0" w:color="auto"/>
      </w:divBdr>
    </w:div>
    <w:div w:id="397559659">
      <w:bodyDiv w:val="1"/>
      <w:marLeft w:val="0"/>
      <w:marRight w:val="0"/>
      <w:marTop w:val="0"/>
      <w:marBottom w:val="0"/>
      <w:divBdr>
        <w:top w:val="none" w:sz="0" w:space="0" w:color="auto"/>
        <w:left w:val="none" w:sz="0" w:space="0" w:color="auto"/>
        <w:bottom w:val="none" w:sz="0" w:space="0" w:color="auto"/>
        <w:right w:val="none" w:sz="0" w:space="0" w:color="auto"/>
      </w:divBdr>
    </w:div>
    <w:div w:id="403337845">
      <w:bodyDiv w:val="1"/>
      <w:marLeft w:val="0"/>
      <w:marRight w:val="0"/>
      <w:marTop w:val="0"/>
      <w:marBottom w:val="0"/>
      <w:divBdr>
        <w:top w:val="none" w:sz="0" w:space="0" w:color="auto"/>
        <w:left w:val="none" w:sz="0" w:space="0" w:color="auto"/>
        <w:bottom w:val="none" w:sz="0" w:space="0" w:color="auto"/>
        <w:right w:val="none" w:sz="0" w:space="0" w:color="auto"/>
      </w:divBdr>
    </w:div>
    <w:div w:id="404886841">
      <w:bodyDiv w:val="1"/>
      <w:marLeft w:val="0"/>
      <w:marRight w:val="0"/>
      <w:marTop w:val="0"/>
      <w:marBottom w:val="0"/>
      <w:divBdr>
        <w:top w:val="none" w:sz="0" w:space="0" w:color="auto"/>
        <w:left w:val="none" w:sz="0" w:space="0" w:color="auto"/>
        <w:bottom w:val="none" w:sz="0" w:space="0" w:color="auto"/>
        <w:right w:val="none" w:sz="0" w:space="0" w:color="auto"/>
      </w:divBdr>
    </w:div>
    <w:div w:id="407843228">
      <w:bodyDiv w:val="1"/>
      <w:marLeft w:val="0"/>
      <w:marRight w:val="0"/>
      <w:marTop w:val="0"/>
      <w:marBottom w:val="0"/>
      <w:divBdr>
        <w:top w:val="none" w:sz="0" w:space="0" w:color="auto"/>
        <w:left w:val="none" w:sz="0" w:space="0" w:color="auto"/>
        <w:bottom w:val="none" w:sz="0" w:space="0" w:color="auto"/>
        <w:right w:val="none" w:sz="0" w:space="0" w:color="auto"/>
      </w:divBdr>
    </w:div>
    <w:div w:id="415591637">
      <w:bodyDiv w:val="1"/>
      <w:marLeft w:val="0"/>
      <w:marRight w:val="0"/>
      <w:marTop w:val="0"/>
      <w:marBottom w:val="0"/>
      <w:divBdr>
        <w:top w:val="none" w:sz="0" w:space="0" w:color="auto"/>
        <w:left w:val="none" w:sz="0" w:space="0" w:color="auto"/>
        <w:bottom w:val="none" w:sz="0" w:space="0" w:color="auto"/>
        <w:right w:val="none" w:sz="0" w:space="0" w:color="auto"/>
      </w:divBdr>
    </w:div>
    <w:div w:id="427894386">
      <w:bodyDiv w:val="1"/>
      <w:marLeft w:val="0"/>
      <w:marRight w:val="0"/>
      <w:marTop w:val="0"/>
      <w:marBottom w:val="0"/>
      <w:divBdr>
        <w:top w:val="none" w:sz="0" w:space="0" w:color="auto"/>
        <w:left w:val="none" w:sz="0" w:space="0" w:color="auto"/>
        <w:bottom w:val="none" w:sz="0" w:space="0" w:color="auto"/>
        <w:right w:val="none" w:sz="0" w:space="0" w:color="auto"/>
      </w:divBdr>
    </w:div>
    <w:div w:id="431554922">
      <w:bodyDiv w:val="1"/>
      <w:marLeft w:val="0"/>
      <w:marRight w:val="0"/>
      <w:marTop w:val="0"/>
      <w:marBottom w:val="0"/>
      <w:divBdr>
        <w:top w:val="none" w:sz="0" w:space="0" w:color="auto"/>
        <w:left w:val="none" w:sz="0" w:space="0" w:color="auto"/>
        <w:bottom w:val="none" w:sz="0" w:space="0" w:color="auto"/>
        <w:right w:val="none" w:sz="0" w:space="0" w:color="auto"/>
      </w:divBdr>
    </w:div>
    <w:div w:id="456066558">
      <w:bodyDiv w:val="1"/>
      <w:marLeft w:val="0"/>
      <w:marRight w:val="0"/>
      <w:marTop w:val="0"/>
      <w:marBottom w:val="0"/>
      <w:divBdr>
        <w:top w:val="none" w:sz="0" w:space="0" w:color="auto"/>
        <w:left w:val="none" w:sz="0" w:space="0" w:color="auto"/>
        <w:bottom w:val="none" w:sz="0" w:space="0" w:color="auto"/>
        <w:right w:val="none" w:sz="0" w:space="0" w:color="auto"/>
      </w:divBdr>
    </w:div>
    <w:div w:id="480466443">
      <w:bodyDiv w:val="1"/>
      <w:marLeft w:val="0"/>
      <w:marRight w:val="0"/>
      <w:marTop w:val="0"/>
      <w:marBottom w:val="0"/>
      <w:divBdr>
        <w:top w:val="none" w:sz="0" w:space="0" w:color="auto"/>
        <w:left w:val="none" w:sz="0" w:space="0" w:color="auto"/>
        <w:bottom w:val="none" w:sz="0" w:space="0" w:color="auto"/>
        <w:right w:val="none" w:sz="0" w:space="0" w:color="auto"/>
      </w:divBdr>
    </w:div>
    <w:div w:id="484663510">
      <w:bodyDiv w:val="1"/>
      <w:marLeft w:val="0"/>
      <w:marRight w:val="0"/>
      <w:marTop w:val="0"/>
      <w:marBottom w:val="0"/>
      <w:divBdr>
        <w:top w:val="none" w:sz="0" w:space="0" w:color="auto"/>
        <w:left w:val="none" w:sz="0" w:space="0" w:color="auto"/>
        <w:bottom w:val="none" w:sz="0" w:space="0" w:color="auto"/>
        <w:right w:val="none" w:sz="0" w:space="0" w:color="auto"/>
      </w:divBdr>
    </w:div>
    <w:div w:id="492141556">
      <w:bodyDiv w:val="1"/>
      <w:marLeft w:val="0"/>
      <w:marRight w:val="0"/>
      <w:marTop w:val="0"/>
      <w:marBottom w:val="0"/>
      <w:divBdr>
        <w:top w:val="none" w:sz="0" w:space="0" w:color="auto"/>
        <w:left w:val="none" w:sz="0" w:space="0" w:color="auto"/>
        <w:bottom w:val="none" w:sz="0" w:space="0" w:color="auto"/>
        <w:right w:val="none" w:sz="0" w:space="0" w:color="auto"/>
      </w:divBdr>
    </w:div>
    <w:div w:id="496962929">
      <w:bodyDiv w:val="1"/>
      <w:marLeft w:val="0"/>
      <w:marRight w:val="0"/>
      <w:marTop w:val="0"/>
      <w:marBottom w:val="0"/>
      <w:divBdr>
        <w:top w:val="none" w:sz="0" w:space="0" w:color="auto"/>
        <w:left w:val="none" w:sz="0" w:space="0" w:color="auto"/>
        <w:bottom w:val="none" w:sz="0" w:space="0" w:color="auto"/>
        <w:right w:val="none" w:sz="0" w:space="0" w:color="auto"/>
      </w:divBdr>
    </w:div>
    <w:div w:id="499154748">
      <w:bodyDiv w:val="1"/>
      <w:marLeft w:val="0"/>
      <w:marRight w:val="0"/>
      <w:marTop w:val="0"/>
      <w:marBottom w:val="0"/>
      <w:divBdr>
        <w:top w:val="none" w:sz="0" w:space="0" w:color="auto"/>
        <w:left w:val="none" w:sz="0" w:space="0" w:color="auto"/>
        <w:bottom w:val="none" w:sz="0" w:space="0" w:color="auto"/>
        <w:right w:val="none" w:sz="0" w:space="0" w:color="auto"/>
      </w:divBdr>
    </w:div>
    <w:div w:id="509679432">
      <w:bodyDiv w:val="1"/>
      <w:marLeft w:val="0"/>
      <w:marRight w:val="0"/>
      <w:marTop w:val="0"/>
      <w:marBottom w:val="0"/>
      <w:divBdr>
        <w:top w:val="none" w:sz="0" w:space="0" w:color="auto"/>
        <w:left w:val="none" w:sz="0" w:space="0" w:color="auto"/>
        <w:bottom w:val="none" w:sz="0" w:space="0" w:color="auto"/>
        <w:right w:val="none" w:sz="0" w:space="0" w:color="auto"/>
      </w:divBdr>
    </w:div>
    <w:div w:id="513882395">
      <w:bodyDiv w:val="1"/>
      <w:marLeft w:val="0"/>
      <w:marRight w:val="0"/>
      <w:marTop w:val="0"/>
      <w:marBottom w:val="0"/>
      <w:divBdr>
        <w:top w:val="none" w:sz="0" w:space="0" w:color="auto"/>
        <w:left w:val="none" w:sz="0" w:space="0" w:color="auto"/>
        <w:bottom w:val="none" w:sz="0" w:space="0" w:color="auto"/>
        <w:right w:val="none" w:sz="0" w:space="0" w:color="auto"/>
      </w:divBdr>
    </w:div>
    <w:div w:id="523251445">
      <w:bodyDiv w:val="1"/>
      <w:marLeft w:val="0"/>
      <w:marRight w:val="0"/>
      <w:marTop w:val="0"/>
      <w:marBottom w:val="0"/>
      <w:divBdr>
        <w:top w:val="none" w:sz="0" w:space="0" w:color="auto"/>
        <w:left w:val="none" w:sz="0" w:space="0" w:color="auto"/>
        <w:bottom w:val="none" w:sz="0" w:space="0" w:color="auto"/>
        <w:right w:val="none" w:sz="0" w:space="0" w:color="auto"/>
      </w:divBdr>
    </w:div>
    <w:div w:id="540820653">
      <w:bodyDiv w:val="1"/>
      <w:marLeft w:val="0"/>
      <w:marRight w:val="0"/>
      <w:marTop w:val="0"/>
      <w:marBottom w:val="0"/>
      <w:divBdr>
        <w:top w:val="none" w:sz="0" w:space="0" w:color="auto"/>
        <w:left w:val="none" w:sz="0" w:space="0" w:color="auto"/>
        <w:bottom w:val="none" w:sz="0" w:space="0" w:color="auto"/>
        <w:right w:val="none" w:sz="0" w:space="0" w:color="auto"/>
      </w:divBdr>
    </w:div>
    <w:div w:id="540827208">
      <w:bodyDiv w:val="1"/>
      <w:marLeft w:val="0"/>
      <w:marRight w:val="0"/>
      <w:marTop w:val="0"/>
      <w:marBottom w:val="0"/>
      <w:divBdr>
        <w:top w:val="none" w:sz="0" w:space="0" w:color="auto"/>
        <w:left w:val="none" w:sz="0" w:space="0" w:color="auto"/>
        <w:bottom w:val="none" w:sz="0" w:space="0" w:color="auto"/>
        <w:right w:val="none" w:sz="0" w:space="0" w:color="auto"/>
      </w:divBdr>
    </w:div>
    <w:div w:id="545219261">
      <w:bodyDiv w:val="1"/>
      <w:marLeft w:val="0"/>
      <w:marRight w:val="0"/>
      <w:marTop w:val="0"/>
      <w:marBottom w:val="0"/>
      <w:divBdr>
        <w:top w:val="none" w:sz="0" w:space="0" w:color="auto"/>
        <w:left w:val="none" w:sz="0" w:space="0" w:color="auto"/>
        <w:bottom w:val="none" w:sz="0" w:space="0" w:color="auto"/>
        <w:right w:val="none" w:sz="0" w:space="0" w:color="auto"/>
      </w:divBdr>
    </w:div>
    <w:div w:id="574776449">
      <w:bodyDiv w:val="1"/>
      <w:marLeft w:val="0"/>
      <w:marRight w:val="0"/>
      <w:marTop w:val="0"/>
      <w:marBottom w:val="0"/>
      <w:divBdr>
        <w:top w:val="none" w:sz="0" w:space="0" w:color="auto"/>
        <w:left w:val="none" w:sz="0" w:space="0" w:color="auto"/>
        <w:bottom w:val="none" w:sz="0" w:space="0" w:color="auto"/>
        <w:right w:val="none" w:sz="0" w:space="0" w:color="auto"/>
      </w:divBdr>
    </w:div>
    <w:div w:id="595676628">
      <w:bodyDiv w:val="1"/>
      <w:marLeft w:val="0"/>
      <w:marRight w:val="0"/>
      <w:marTop w:val="0"/>
      <w:marBottom w:val="0"/>
      <w:divBdr>
        <w:top w:val="none" w:sz="0" w:space="0" w:color="auto"/>
        <w:left w:val="none" w:sz="0" w:space="0" w:color="auto"/>
        <w:bottom w:val="none" w:sz="0" w:space="0" w:color="auto"/>
        <w:right w:val="none" w:sz="0" w:space="0" w:color="auto"/>
      </w:divBdr>
    </w:div>
    <w:div w:id="610209181">
      <w:bodyDiv w:val="1"/>
      <w:marLeft w:val="0"/>
      <w:marRight w:val="0"/>
      <w:marTop w:val="0"/>
      <w:marBottom w:val="0"/>
      <w:divBdr>
        <w:top w:val="none" w:sz="0" w:space="0" w:color="auto"/>
        <w:left w:val="none" w:sz="0" w:space="0" w:color="auto"/>
        <w:bottom w:val="none" w:sz="0" w:space="0" w:color="auto"/>
        <w:right w:val="none" w:sz="0" w:space="0" w:color="auto"/>
      </w:divBdr>
    </w:div>
    <w:div w:id="611402285">
      <w:bodyDiv w:val="1"/>
      <w:marLeft w:val="0"/>
      <w:marRight w:val="0"/>
      <w:marTop w:val="0"/>
      <w:marBottom w:val="0"/>
      <w:divBdr>
        <w:top w:val="none" w:sz="0" w:space="0" w:color="auto"/>
        <w:left w:val="none" w:sz="0" w:space="0" w:color="auto"/>
        <w:bottom w:val="none" w:sz="0" w:space="0" w:color="auto"/>
        <w:right w:val="none" w:sz="0" w:space="0" w:color="auto"/>
      </w:divBdr>
    </w:div>
    <w:div w:id="633604391">
      <w:bodyDiv w:val="1"/>
      <w:marLeft w:val="0"/>
      <w:marRight w:val="0"/>
      <w:marTop w:val="0"/>
      <w:marBottom w:val="0"/>
      <w:divBdr>
        <w:top w:val="none" w:sz="0" w:space="0" w:color="auto"/>
        <w:left w:val="none" w:sz="0" w:space="0" w:color="auto"/>
        <w:bottom w:val="none" w:sz="0" w:space="0" w:color="auto"/>
        <w:right w:val="none" w:sz="0" w:space="0" w:color="auto"/>
      </w:divBdr>
    </w:div>
    <w:div w:id="648022832">
      <w:bodyDiv w:val="1"/>
      <w:marLeft w:val="0"/>
      <w:marRight w:val="0"/>
      <w:marTop w:val="0"/>
      <w:marBottom w:val="0"/>
      <w:divBdr>
        <w:top w:val="none" w:sz="0" w:space="0" w:color="auto"/>
        <w:left w:val="none" w:sz="0" w:space="0" w:color="auto"/>
        <w:bottom w:val="none" w:sz="0" w:space="0" w:color="auto"/>
        <w:right w:val="none" w:sz="0" w:space="0" w:color="auto"/>
      </w:divBdr>
    </w:div>
    <w:div w:id="666176211">
      <w:bodyDiv w:val="1"/>
      <w:marLeft w:val="0"/>
      <w:marRight w:val="0"/>
      <w:marTop w:val="0"/>
      <w:marBottom w:val="0"/>
      <w:divBdr>
        <w:top w:val="none" w:sz="0" w:space="0" w:color="auto"/>
        <w:left w:val="none" w:sz="0" w:space="0" w:color="auto"/>
        <w:bottom w:val="none" w:sz="0" w:space="0" w:color="auto"/>
        <w:right w:val="none" w:sz="0" w:space="0" w:color="auto"/>
      </w:divBdr>
    </w:div>
    <w:div w:id="672151516">
      <w:bodyDiv w:val="1"/>
      <w:marLeft w:val="0"/>
      <w:marRight w:val="0"/>
      <w:marTop w:val="0"/>
      <w:marBottom w:val="0"/>
      <w:divBdr>
        <w:top w:val="none" w:sz="0" w:space="0" w:color="auto"/>
        <w:left w:val="none" w:sz="0" w:space="0" w:color="auto"/>
        <w:bottom w:val="none" w:sz="0" w:space="0" w:color="auto"/>
        <w:right w:val="none" w:sz="0" w:space="0" w:color="auto"/>
      </w:divBdr>
    </w:div>
    <w:div w:id="673264108">
      <w:bodyDiv w:val="1"/>
      <w:marLeft w:val="0"/>
      <w:marRight w:val="0"/>
      <w:marTop w:val="0"/>
      <w:marBottom w:val="0"/>
      <w:divBdr>
        <w:top w:val="none" w:sz="0" w:space="0" w:color="auto"/>
        <w:left w:val="none" w:sz="0" w:space="0" w:color="auto"/>
        <w:bottom w:val="none" w:sz="0" w:space="0" w:color="auto"/>
        <w:right w:val="none" w:sz="0" w:space="0" w:color="auto"/>
      </w:divBdr>
    </w:div>
    <w:div w:id="684094615">
      <w:bodyDiv w:val="1"/>
      <w:marLeft w:val="0"/>
      <w:marRight w:val="0"/>
      <w:marTop w:val="0"/>
      <w:marBottom w:val="0"/>
      <w:divBdr>
        <w:top w:val="none" w:sz="0" w:space="0" w:color="auto"/>
        <w:left w:val="none" w:sz="0" w:space="0" w:color="auto"/>
        <w:bottom w:val="none" w:sz="0" w:space="0" w:color="auto"/>
        <w:right w:val="none" w:sz="0" w:space="0" w:color="auto"/>
      </w:divBdr>
    </w:div>
    <w:div w:id="689718946">
      <w:bodyDiv w:val="1"/>
      <w:marLeft w:val="0"/>
      <w:marRight w:val="0"/>
      <w:marTop w:val="0"/>
      <w:marBottom w:val="0"/>
      <w:divBdr>
        <w:top w:val="none" w:sz="0" w:space="0" w:color="auto"/>
        <w:left w:val="none" w:sz="0" w:space="0" w:color="auto"/>
        <w:bottom w:val="none" w:sz="0" w:space="0" w:color="auto"/>
        <w:right w:val="none" w:sz="0" w:space="0" w:color="auto"/>
      </w:divBdr>
    </w:div>
    <w:div w:id="693772724">
      <w:bodyDiv w:val="1"/>
      <w:marLeft w:val="0"/>
      <w:marRight w:val="0"/>
      <w:marTop w:val="0"/>
      <w:marBottom w:val="0"/>
      <w:divBdr>
        <w:top w:val="none" w:sz="0" w:space="0" w:color="auto"/>
        <w:left w:val="none" w:sz="0" w:space="0" w:color="auto"/>
        <w:bottom w:val="none" w:sz="0" w:space="0" w:color="auto"/>
        <w:right w:val="none" w:sz="0" w:space="0" w:color="auto"/>
      </w:divBdr>
    </w:div>
    <w:div w:id="713164612">
      <w:bodyDiv w:val="1"/>
      <w:marLeft w:val="0"/>
      <w:marRight w:val="0"/>
      <w:marTop w:val="0"/>
      <w:marBottom w:val="0"/>
      <w:divBdr>
        <w:top w:val="none" w:sz="0" w:space="0" w:color="auto"/>
        <w:left w:val="none" w:sz="0" w:space="0" w:color="auto"/>
        <w:bottom w:val="none" w:sz="0" w:space="0" w:color="auto"/>
        <w:right w:val="none" w:sz="0" w:space="0" w:color="auto"/>
      </w:divBdr>
    </w:div>
    <w:div w:id="725035754">
      <w:bodyDiv w:val="1"/>
      <w:marLeft w:val="0"/>
      <w:marRight w:val="0"/>
      <w:marTop w:val="0"/>
      <w:marBottom w:val="0"/>
      <w:divBdr>
        <w:top w:val="none" w:sz="0" w:space="0" w:color="auto"/>
        <w:left w:val="none" w:sz="0" w:space="0" w:color="auto"/>
        <w:bottom w:val="none" w:sz="0" w:space="0" w:color="auto"/>
        <w:right w:val="none" w:sz="0" w:space="0" w:color="auto"/>
      </w:divBdr>
    </w:div>
    <w:div w:id="731587512">
      <w:bodyDiv w:val="1"/>
      <w:marLeft w:val="0"/>
      <w:marRight w:val="0"/>
      <w:marTop w:val="0"/>
      <w:marBottom w:val="0"/>
      <w:divBdr>
        <w:top w:val="none" w:sz="0" w:space="0" w:color="auto"/>
        <w:left w:val="none" w:sz="0" w:space="0" w:color="auto"/>
        <w:bottom w:val="none" w:sz="0" w:space="0" w:color="auto"/>
        <w:right w:val="none" w:sz="0" w:space="0" w:color="auto"/>
      </w:divBdr>
    </w:div>
    <w:div w:id="742457817">
      <w:bodyDiv w:val="1"/>
      <w:marLeft w:val="0"/>
      <w:marRight w:val="0"/>
      <w:marTop w:val="0"/>
      <w:marBottom w:val="0"/>
      <w:divBdr>
        <w:top w:val="none" w:sz="0" w:space="0" w:color="auto"/>
        <w:left w:val="none" w:sz="0" w:space="0" w:color="auto"/>
        <w:bottom w:val="none" w:sz="0" w:space="0" w:color="auto"/>
        <w:right w:val="none" w:sz="0" w:space="0" w:color="auto"/>
      </w:divBdr>
    </w:div>
    <w:div w:id="755443702">
      <w:bodyDiv w:val="1"/>
      <w:marLeft w:val="0"/>
      <w:marRight w:val="0"/>
      <w:marTop w:val="0"/>
      <w:marBottom w:val="0"/>
      <w:divBdr>
        <w:top w:val="none" w:sz="0" w:space="0" w:color="auto"/>
        <w:left w:val="none" w:sz="0" w:space="0" w:color="auto"/>
        <w:bottom w:val="none" w:sz="0" w:space="0" w:color="auto"/>
        <w:right w:val="none" w:sz="0" w:space="0" w:color="auto"/>
      </w:divBdr>
    </w:div>
    <w:div w:id="770588628">
      <w:bodyDiv w:val="1"/>
      <w:marLeft w:val="0"/>
      <w:marRight w:val="0"/>
      <w:marTop w:val="0"/>
      <w:marBottom w:val="0"/>
      <w:divBdr>
        <w:top w:val="none" w:sz="0" w:space="0" w:color="auto"/>
        <w:left w:val="none" w:sz="0" w:space="0" w:color="auto"/>
        <w:bottom w:val="none" w:sz="0" w:space="0" w:color="auto"/>
        <w:right w:val="none" w:sz="0" w:space="0" w:color="auto"/>
      </w:divBdr>
    </w:div>
    <w:div w:id="777411397">
      <w:bodyDiv w:val="1"/>
      <w:marLeft w:val="0"/>
      <w:marRight w:val="0"/>
      <w:marTop w:val="0"/>
      <w:marBottom w:val="0"/>
      <w:divBdr>
        <w:top w:val="none" w:sz="0" w:space="0" w:color="auto"/>
        <w:left w:val="none" w:sz="0" w:space="0" w:color="auto"/>
        <w:bottom w:val="none" w:sz="0" w:space="0" w:color="auto"/>
        <w:right w:val="none" w:sz="0" w:space="0" w:color="auto"/>
      </w:divBdr>
    </w:div>
    <w:div w:id="784085388">
      <w:bodyDiv w:val="1"/>
      <w:marLeft w:val="0"/>
      <w:marRight w:val="0"/>
      <w:marTop w:val="0"/>
      <w:marBottom w:val="0"/>
      <w:divBdr>
        <w:top w:val="none" w:sz="0" w:space="0" w:color="auto"/>
        <w:left w:val="none" w:sz="0" w:space="0" w:color="auto"/>
        <w:bottom w:val="none" w:sz="0" w:space="0" w:color="auto"/>
        <w:right w:val="none" w:sz="0" w:space="0" w:color="auto"/>
      </w:divBdr>
    </w:div>
    <w:div w:id="786658351">
      <w:bodyDiv w:val="1"/>
      <w:marLeft w:val="0"/>
      <w:marRight w:val="0"/>
      <w:marTop w:val="0"/>
      <w:marBottom w:val="0"/>
      <w:divBdr>
        <w:top w:val="none" w:sz="0" w:space="0" w:color="auto"/>
        <w:left w:val="none" w:sz="0" w:space="0" w:color="auto"/>
        <w:bottom w:val="none" w:sz="0" w:space="0" w:color="auto"/>
        <w:right w:val="none" w:sz="0" w:space="0" w:color="auto"/>
      </w:divBdr>
    </w:div>
    <w:div w:id="793714387">
      <w:bodyDiv w:val="1"/>
      <w:marLeft w:val="0"/>
      <w:marRight w:val="0"/>
      <w:marTop w:val="0"/>
      <w:marBottom w:val="0"/>
      <w:divBdr>
        <w:top w:val="none" w:sz="0" w:space="0" w:color="auto"/>
        <w:left w:val="none" w:sz="0" w:space="0" w:color="auto"/>
        <w:bottom w:val="none" w:sz="0" w:space="0" w:color="auto"/>
        <w:right w:val="none" w:sz="0" w:space="0" w:color="auto"/>
      </w:divBdr>
    </w:div>
    <w:div w:id="804129773">
      <w:bodyDiv w:val="1"/>
      <w:marLeft w:val="0"/>
      <w:marRight w:val="0"/>
      <w:marTop w:val="0"/>
      <w:marBottom w:val="0"/>
      <w:divBdr>
        <w:top w:val="none" w:sz="0" w:space="0" w:color="auto"/>
        <w:left w:val="none" w:sz="0" w:space="0" w:color="auto"/>
        <w:bottom w:val="none" w:sz="0" w:space="0" w:color="auto"/>
        <w:right w:val="none" w:sz="0" w:space="0" w:color="auto"/>
      </w:divBdr>
    </w:div>
    <w:div w:id="809712434">
      <w:bodyDiv w:val="1"/>
      <w:marLeft w:val="0"/>
      <w:marRight w:val="0"/>
      <w:marTop w:val="0"/>
      <w:marBottom w:val="0"/>
      <w:divBdr>
        <w:top w:val="none" w:sz="0" w:space="0" w:color="auto"/>
        <w:left w:val="none" w:sz="0" w:space="0" w:color="auto"/>
        <w:bottom w:val="none" w:sz="0" w:space="0" w:color="auto"/>
        <w:right w:val="none" w:sz="0" w:space="0" w:color="auto"/>
      </w:divBdr>
    </w:div>
    <w:div w:id="811872314">
      <w:bodyDiv w:val="1"/>
      <w:marLeft w:val="0"/>
      <w:marRight w:val="0"/>
      <w:marTop w:val="0"/>
      <w:marBottom w:val="0"/>
      <w:divBdr>
        <w:top w:val="none" w:sz="0" w:space="0" w:color="auto"/>
        <w:left w:val="none" w:sz="0" w:space="0" w:color="auto"/>
        <w:bottom w:val="none" w:sz="0" w:space="0" w:color="auto"/>
        <w:right w:val="none" w:sz="0" w:space="0" w:color="auto"/>
      </w:divBdr>
    </w:div>
    <w:div w:id="815032074">
      <w:bodyDiv w:val="1"/>
      <w:marLeft w:val="0"/>
      <w:marRight w:val="0"/>
      <w:marTop w:val="0"/>
      <w:marBottom w:val="0"/>
      <w:divBdr>
        <w:top w:val="none" w:sz="0" w:space="0" w:color="auto"/>
        <w:left w:val="none" w:sz="0" w:space="0" w:color="auto"/>
        <w:bottom w:val="none" w:sz="0" w:space="0" w:color="auto"/>
        <w:right w:val="none" w:sz="0" w:space="0" w:color="auto"/>
      </w:divBdr>
    </w:div>
    <w:div w:id="825711393">
      <w:bodyDiv w:val="1"/>
      <w:marLeft w:val="0"/>
      <w:marRight w:val="0"/>
      <w:marTop w:val="0"/>
      <w:marBottom w:val="0"/>
      <w:divBdr>
        <w:top w:val="none" w:sz="0" w:space="0" w:color="auto"/>
        <w:left w:val="none" w:sz="0" w:space="0" w:color="auto"/>
        <w:bottom w:val="none" w:sz="0" w:space="0" w:color="auto"/>
        <w:right w:val="none" w:sz="0" w:space="0" w:color="auto"/>
      </w:divBdr>
    </w:div>
    <w:div w:id="827667970">
      <w:bodyDiv w:val="1"/>
      <w:marLeft w:val="0"/>
      <w:marRight w:val="0"/>
      <w:marTop w:val="0"/>
      <w:marBottom w:val="0"/>
      <w:divBdr>
        <w:top w:val="none" w:sz="0" w:space="0" w:color="auto"/>
        <w:left w:val="none" w:sz="0" w:space="0" w:color="auto"/>
        <w:bottom w:val="none" w:sz="0" w:space="0" w:color="auto"/>
        <w:right w:val="none" w:sz="0" w:space="0" w:color="auto"/>
      </w:divBdr>
    </w:div>
    <w:div w:id="840774465">
      <w:bodyDiv w:val="1"/>
      <w:marLeft w:val="0"/>
      <w:marRight w:val="0"/>
      <w:marTop w:val="0"/>
      <w:marBottom w:val="0"/>
      <w:divBdr>
        <w:top w:val="none" w:sz="0" w:space="0" w:color="auto"/>
        <w:left w:val="none" w:sz="0" w:space="0" w:color="auto"/>
        <w:bottom w:val="none" w:sz="0" w:space="0" w:color="auto"/>
        <w:right w:val="none" w:sz="0" w:space="0" w:color="auto"/>
      </w:divBdr>
    </w:div>
    <w:div w:id="850680911">
      <w:bodyDiv w:val="1"/>
      <w:marLeft w:val="0"/>
      <w:marRight w:val="0"/>
      <w:marTop w:val="0"/>
      <w:marBottom w:val="0"/>
      <w:divBdr>
        <w:top w:val="none" w:sz="0" w:space="0" w:color="auto"/>
        <w:left w:val="none" w:sz="0" w:space="0" w:color="auto"/>
        <w:bottom w:val="none" w:sz="0" w:space="0" w:color="auto"/>
        <w:right w:val="none" w:sz="0" w:space="0" w:color="auto"/>
      </w:divBdr>
    </w:div>
    <w:div w:id="879511373">
      <w:bodyDiv w:val="1"/>
      <w:marLeft w:val="0"/>
      <w:marRight w:val="0"/>
      <w:marTop w:val="0"/>
      <w:marBottom w:val="0"/>
      <w:divBdr>
        <w:top w:val="none" w:sz="0" w:space="0" w:color="auto"/>
        <w:left w:val="none" w:sz="0" w:space="0" w:color="auto"/>
        <w:bottom w:val="none" w:sz="0" w:space="0" w:color="auto"/>
        <w:right w:val="none" w:sz="0" w:space="0" w:color="auto"/>
      </w:divBdr>
    </w:div>
    <w:div w:id="879560240">
      <w:bodyDiv w:val="1"/>
      <w:marLeft w:val="0"/>
      <w:marRight w:val="0"/>
      <w:marTop w:val="0"/>
      <w:marBottom w:val="0"/>
      <w:divBdr>
        <w:top w:val="none" w:sz="0" w:space="0" w:color="auto"/>
        <w:left w:val="none" w:sz="0" w:space="0" w:color="auto"/>
        <w:bottom w:val="none" w:sz="0" w:space="0" w:color="auto"/>
        <w:right w:val="none" w:sz="0" w:space="0" w:color="auto"/>
      </w:divBdr>
    </w:div>
    <w:div w:id="900748987">
      <w:bodyDiv w:val="1"/>
      <w:marLeft w:val="0"/>
      <w:marRight w:val="0"/>
      <w:marTop w:val="0"/>
      <w:marBottom w:val="0"/>
      <w:divBdr>
        <w:top w:val="none" w:sz="0" w:space="0" w:color="auto"/>
        <w:left w:val="none" w:sz="0" w:space="0" w:color="auto"/>
        <w:bottom w:val="none" w:sz="0" w:space="0" w:color="auto"/>
        <w:right w:val="none" w:sz="0" w:space="0" w:color="auto"/>
      </w:divBdr>
    </w:div>
    <w:div w:id="924806995">
      <w:bodyDiv w:val="1"/>
      <w:marLeft w:val="0"/>
      <w:marRight w:val="0"/>
      <w:marTop w:val="0"/>
      <w:marBottom w:val="0"/>
      <w:divBdr>
        <w:top w:val="none" w:sz="0" w:space="0" w:color="auto"/>
        <w:left w:val="none" w:sz="0" w:space="0" w:color="auto"/>
        <w:bottom w:val="none" w:sz="0" w:space="0" w:color="auto"/>
        <w:right w:val="none" w:sz="0" w:space="0" w:color="auto"/>
      </w:divBdr>
    </w:div>
    <w:div w:id="928852341">
      <w:bodyDiv w:val="1"/>
      <w:marLeft w:val="0"/>
      <w:marRight w:val="0"/>
      <w:marTop w:val="0"/>
      <w:marBottom w:val="0"/>
      <w:divBdr>
        <w:top w:val="none" w:sz="0" w:space="0" w:color="auto"/>
        <w:left w:val="none" w:sz="0" w:space="0" w:color="auto"/>
        <w:bottom w:val="none" w:sz="0" w:space="0" w:color="auto"/>
        <w:right w:val="none" w:sz="0" w:space="0" w:color="auto"/>
      </w:divBdr>
    </w:div>
    <w:div w:id="929238397">
      <w:bodyDiv w:val="1"/>
      <w:marLeft w:val="0"/>
      <w:marRight w:val="0"/>
      <w:marTop w:val="0"/>
      <w:marBottom w:val="0"/>
      <w:divBdr>
        <w:top w:val="none" w:sz="0" w:space="0" w:color="auto"/>
        <w:left w:val="none" w:sz="0" w:space="0" w:color="auto"/>
        <w:bottom w:val="none" w:sz="0" w:space="0" w:color="auto"/>
        <w:right w:val="none" w:sz="0" w:space="0" w:color="auto"/>
      </w:divBdr>
    </w:div>
    <w:div w:id="959532011">
      <w:bodyDiv w:val="1"/>
      <w:marLeft w:val="0"/>
      <w:marRight w:val="0"/>
      <w:marTop w:val="0"/>
      <w:marBottom w:val="0"/>
      <w:divBdr>
        <w:top w:val="none" w:sz="0" w:space="0" w:color="auto"/>
        <w:left w:val="none" w:sz="0" w:space="0" w:color="auto"/>
        <w:bottom w:val="none" w:sz="0" w:space="0" w:color="auto"/>
        <w:right w:val="none" w:sz="0" w:space="0" w:color="auto"/>
      </w:divBdr>
    </w:div>
    <w:div w:id="963579594">
      <w:bodyDiv w:val="1"/>
      <w:marLeft w:val="0"/>
      <w:marRight w:val="0"/>
      <w:marTop w:val="0"/>
      <w:marBottom w:val="0"/>
      <w:divBdr>
        <w:top w:val="none" w:sz="0" w:space="0" w:color="auto"/>
        <w:left w:val="none" w:sz="0" w:space="0" w:color="auto"/>
        <w:bottom w:val="none" w:sz="0" w:space="0" w:color="auto"/>
        <w:right w:val="none" w:sz="0" w:space="0" w:color="auto"/>
      </w:divBdr>
    </w:div>
    <w:div w:id="964505108">
      <w:bodyDiv w:val="1"/>
      <w:marLeft w:val="0"/>
      <w:marRight w:val="0"/>
      <w:marTop w:val="0"/>
      <w:marBottom w:val="0"/>
      <w:divBdr>
        <w:top w:val="none" w:sz="0" w:space="0" w:color="auto"/>
        <w:left w:val="none" w:sz="0" w:space="0" w:color="auto"/>
        <w:bottom w:val="none" w:sz="0" w:space="0" w:color="auto"/>
        <w:right w:val="none" w:sz="0" w:space="0" w:color="auto"/>
      </w:divBdr>
    </w:div>
    <w:div w:id="972060481">
      <w:bodyDiv w:val="1"/>
      <w:marLeft w:val="0"/>
      <w:marRight w:val="0"/>
      <w:marTop w:val="0"/>
      <w:marBottom w:val="0"/>
      <w:divBdr>
        <w:top w:val="none" w:sz="0" w:space="0" w:color="auto"/>
        <w:left w:val="none" w:sz="0" w:space="0" w:color="auto"/>
        <w:bottom w:val="none" w:sz="0" w:space="0" w:color="auto"/>
        <w:right w:val="none" w:sz="0" w:space="0" w:color="auto"/>
      </w:divBdr>
    </w:div>
    <w:div w:id="972251013">
      <w:bodyDiv w:val="1"/>
      <w:marLeft w:val="0"/>
      <w:marRight w:val="0"/>
      <w:marTop w:val="0"/>
      <w:marBottom w:val="0"/>
      <w:divBdr>
        <w:top w:val="none" w:sz="0" w:space="0" w:color="auto"/>
        <w:left w:val="none" w:sz="0" w:space="0" w:color="auto"/>
        <w:bottom w:val="none" w:sz="0" w:space="0" w:color="auto"/>
        <w:right w:val="none" w:sz="0" w:space="0" w:color="auto"/>
      </w:divBdr>
    </w:div>
    <w:div w:id="974870159">
      <w:bodyDiv w:val="1"/>
      <w:marLeft w:val="0"/>
      <w:marRight w:val="0"/>
      <w:marTop w:val="0"/>
      <w:marBottom w:val="0"/>
      <w:divBdr>
        <w:top w:val="none" w:sz="0" w:space="0" w:color="auto"/>
        <w:left w:val="none" w:sz="0" w:space="0" w:color="auto"/>
        <w:bottom w:val="none" w:sz="0" w:space="0" w:color="auto"/>
        <w:right w:val="none" w:sz="0" w:space="0" w:color="auto"/>
      </w:divBdr>
    </w:div>
    <w:div w:id="985545783">
      <w:bodyDiv w:val="1"/>
      <w:marLeft w:val="0"/>
      <w:marRight w:val="0"/>
      <w:marTop w:val="0"/>
      <w:marBottom w:val="0"/>
      <w:divBdr>
        <w:top w:val="none" w:sz="0" w:space="0" w:color="auto"/>
        <w:left w:val="none" w:sz="0" w:space="0" w:color="auto"/>
        <w:bottom w:val="none" w:sz="0" w:space="0" w:color="auto"/>
        <w:right w:val="none" w:sz="0" w:space="0" w:color="auto"/>
      </w:divBdr>
    </w:div>
    <w:div w:id="986515987">
      <w:bodyDiv w:val="1"/>
      <w:marLeft w:val="0"/>
      <w:marRight w:val="0"/>
      <w:marTop w:val="0"/>
      <w:marBottom w:val="0"/>
      <w:divBdr>
        <w:top w:val="none" w:sz="0" w:space="0" w:color="auto"/>
        <w:left w:val="none" w:sz="0" w:space="0" w:color="auto"/>
        <w:bottom w:val="none" w:sz="0" w:space="0" w:color="auto"/>
        <w:right w:val="none" w:sz="0" w:space="0" w:color="auto"/>
      </w:divBdr>
    </w:div>
    <w:div w:id="1001661279">
      <w:bodyDiv w:val="1"/>
      <w:marLeft w:val="0"/>
      <w:marRight w:val="0"/>
      <w:marTop w:val="0"/>
      <w:marBottom w:val="0"/>
      <w:divBdr>
        <w:top w:val="none" w:sz="0" w:space="0" w:color="auto"/>
        <w:left w:val="none" w:sz="0" w:space="0" w:color="auto"/>
        <w:bottom w:val="none" w:sz="0" w:space="0" w:color="auto"/>
        <w:right w:val="none" w:sz="0" w:space="0" w:color="auto"/>
      </w:divBdr>
    </w:div>
    <w:div w:id="1026712820">
      <w:bodyDiv w:val="1"/>
      <w:marLeft w:val="0"/>
      <w:marRight w:val="0"/>
      <w:marTop w:val="0"/>
      <w:marBottom w:val="0"/>
      <w:divBdr>
        <w:top w:val="none" w:sz="0" w:space="0" w:color="auto"/>
        <w:left w:val="none" w:sz="0" w:space="0" w:color="auto"/>
        <w:bottom w:val="none" w:sz="0" w:space="0" w:color="auto"/>
        <w:right w:val="none" w:sz="0" w:space="0" w:color="auto"/>
      </w:divBdr>
    </w:div>
    <w:div w:id="1031029355">
      <w:bodyDiv w:val="1"/>
      <w:marLeft w:val="0"/>
      <w:marRight w:val="0"/>
      <w:marTop w:val="0"/>
      <w:marBottom w:val="0"/>
      <w:divBdr>
        <w:top w:val="none" w:sz="0" w:space="0" w:color="auto"/>
        <w:left w:val="none" w:sz="0" w:space="0" w:color="auto"/>
        <w:bottom w:val="none" w:sz="0" w:space="0" w:color="auto"/>
        <w:right w:val="none" w:sz="0" w:space="0" w:color="auto"/>
      </w:divBdr>
    </w:div>
    <w:div w:id="1031565228">
      <w:bodyDiv w:val="1"/>
      <w:marLeft w:val="0"/>
      <w:marRight w:val="0"/>
      <w:marTop w:val="0"/>
      <w:marBottom w:val="0"/>
      <w:divBdr>
        <w:top w:val="none" w:sz="0" w:space="0" w:color="auto"/>
        <w:left w:val="none" w:sz="0" w:space="0" w:color="auto"/>
        <w:bottom w:val="none" w:sz="0" w:space="0" w:color="auto"/>
        <w:right w:val="none" w:sz="0" w:space="0" w:color="auto"/>
      </w:divBdr>
    </w:div>
    <w:div w:id="1035736704">
      <w:bodyDiv w:val="1"/>
      <w:marLeft w:val="0"/>
      <w:marRight w:val="0"/>
      <w:marTop w:val="0"/>
      <w:marBottom w:val="0"/>
      <w:divBdr>
        <w:top w:val="none" w:sz="0" w:space="0" w:color="auto"/>
        <w:left w:val="none" w:sz="0" w:space="0" w:color="auto"/>
        <w:bottom w:val="none" w:sz="0" w:space="0" w:color="auto"/>
        <w:right w:val="none" w:sz="0" w:space="0" w:color="auto"/>
      </w:divBdr>
    </w:div>
    <w:div w:id="1058744201">
      <w:bodyDiv w:val="1"/>
      <w:marLeft w:val="0"/>
      <w:marRight w:val="0"/>
      <w:marTop w:val="0"/>
      <w:marBottom w:val="0"/>
      <w:divBdr>
        <w:top w:val="none" w:sz="0" w:space="0" w:color="auto"/>
        <w:left w:val="none" w:sz="0" w:space="0" w:color="auto"/>
        <w:bottom w:val="none" w:sz="0" w:space="0" w:color="auto"/>
        <w:right w:val="none" w:sz="0" w:space="0" w:color="auto"/>
      </w:divBdr>
    </w:div>
    <w:div w:id="1071998122">
      <w:bodyDiv w:val="1"/>
      <w:marLeft w:val="0"/>
      <w:marRight w:val="0"/>
      <w:marTop w:val="0"/>
      <w:marBottom w:val="0"/>
      <w:divBdr>
        <w:top w:val="none" w:sz="0" w:space="0" w:color="auto"/>
        <w:left w:val="none" w:sz="0" w:space="0" w:color="auto"/>
        <w:bottom w:val="none" w:sz="0" w:space="0" w:color="auto"/>
        <w:right w:val="none" w:sz="0" w:space="0" w:color="auto"/>
      </w:divBdr>
    </w:div>
    <w:div w:id="1074205209">
      <w:bodyDiv w:val="1"/>
      <w:marLeft w:val="0"/>
      <w:marRight w:val="0"/>
      <w:marTop w:val="0"/>
      <w:marBottom w:val="0"/>
      <w:divBdr>
        <w:top w:val="none" w:sz="0" w:space="0" w:color="auto"/>
        <w:left w:val="none" w:sz="0" w:space="0" w:color="auto"/>
        <w:bottom w:val="none" w:sz="0" w:space="0" w:color="auto"/>
        <w:right w:val="none" w:sz="0" w:space="0" w:color="auto"/>
      </w:divBdr>
    </w:div>
    <w:div w:id="1076628466">
      <w:bodyDiv w:val="1"/>
      <w:marLeft w:val="0"/>
      <w:marRight w:val="0"/>
      <w:marTop w:val="0"/>
      <w:marBottom w:val="0"/>
      <w:divBdr>
        <w:top w:val="none" w:sz="0" w:space="0" w:color="auto"/>
        <w:left w:val="none" w:sz="0" w:space="0" w:color="auto"/>
        <w:bottom w:val="none" w:sz="0" w:space="0" w:color="auto"/>
        <w:right w:val="none" w:sz="0" w:space="0" w:color="auto"/>
      </w:divBdr>
    </w:div>
    <w:div w:id="1077434879">
      <w:bodyDiv w:val="1"/>
      <w:marLeft w:val="0"/>
      <w:marRight w:val="0"/>
      <w:marTop w:val="0"/>
      <w:marBottom w:val="0"/>
      <w:divBdr>
        <w:top w:val="none" w:sz="0" w:space="0" w:color="auto"/>
        <w:left w:val="none" w:sz="0" w:space="0" w:color="auto"/>
        <w:bottom w:val="none" w:sz="0" w:space="0" w:color="auto"/>
        <w:right w:val="none" w:sz="0" w:space="0" w:color="auto"/>
      </w:divBdr>
    </w:div>
    <w:div w:id="1079064155">
      <w:bodyDiv w:val="1"/>
      <w:marLeft w:val="0"/>
      <w:marRight w:val="0"/>
      <w:marTop w:val="0"/>
      <w:marBottom w:val="0"/>
      <w:divBdr>
        <w:top w:val="none" w:sz="0" w:space="0" w:color="auto"/>
        <w:left w:val="none" w:sz="0" w:space="0" w:color="auto"/>
        <w:bottom w:val="none" w:sz="0" w:space="0" w:color="auto"/>
        <w:right w:val="none" w:sz="0" w:space="0" w:color="auto"/>
      </w:divBdr>
    </w:div>
    <w:div w:id="1079450578">
      <w:bodyDiv w:val="1"/>
      <w:marLeft w:val="0"/>
      <w:marRight w:val="0"/>
      <w:marTop w:val="0"/>
      <w:marBottom w:val="0"/>
      <w:divBdr>
        <w:top w:val="none" w:sz="0" w:space="0" w:color="auto"/>
        <w:left w:val="none" w:sz="0" w:space="0" w:color="auto"/>
        <w:bottom w:val="none" w:sz="0" w:space="0" w:color="auto"/>
        <w:right w:val="none" w:sz="0" w:space="0" w:color="auto"/>
      </w:divBdr>
    </w:div>
    <w:div w:id="1089035526">
      <w:bodyDiv w:val="1"/>
      <w:marLeft w:val="0"/>
      <w:marRight w:val="0"/>
      <w:marTop w:val="0"/>
      <w:marBottom w:val="0"/>
      <w:divBdr>
        <w:top w:val="none" w:sz="0" w:space="0" w:color="auto"/>
        <w:left w:val="none" w:sz="0" w:space="0" w:color="auto"/>
        <w:bottom w:val="none" w:sz="0" w:space="0" w:color="auto"/>
        <w:right w:val="none" w:sz="0" w:space="0" w:color="auto"/>
      </w:divBdr>
    </w:div>
    <w:div w:id="1111052817">
      <w:bodyDiv w:val="1"/>
      <w:marLeft w:val="0"/>
      <w:marRight w:val="0"/>
      <w:marTop w:val="0"/>
      <w:marBottom w:val="0"/>
      <w:divBdr>
        <w:top w:val="none" w:sz="0" w:space="0" w:color="auto"/>
        <w:left w:val="none" w:sz="0" w:space="0" w:color="auto"/>
        <w:bottom w:val="none" w:sz="0" w:space="0" w:color="auto"/>
        <w:right w:val="none" w:sz="0" w:space="0" w:color="auto"/>
      </w:divBdr>
    </w:div>
    <w:div w:id="1126194451">
      <w:bodyDiv w:val="1"/>
      <w:marLeft w:val="0"/>
      <w:marRight w:val="0"/>
      <w:marTop w:val="0"/>
      <w:marBottom w:val="0"/>
      <w:divBdr>
        <w:top w:val="none" w:sz="0" w:space="0" w:color="auto"/>
        <w:left w:val="none" w:sz="0" w:space="0" w:color="auto"/>
        <w:bottom w:val="none" w:sz="0" w:space="0" w:color="auto"/>
        <w:right w:val="none" w:sz="0" w:space="0" w:color="auto"/>
      </w:divBdr>
    </w:div>
    <w:div w:id="1127236677">
      <w:bodyDiv w:val="1"/>
      <w:marLeft w:val="0"/>
      <w:marRight w:val="0"/>
      <w:marTop w:val="0"/>
      <w:marBottom w:val="0"/>
      <w:divBdr>
        <w:top w:val="none" w:sz="0" w:space="0" w:color="auto"/>
        <w:left w:val="none" w:sz="0" w:space="0" w:color="auto"/>
        <w:bottom w:val="none" w:sz="0" w:space="0" w:color="auto"/>
        <w:right w:val="none" w:sz="0" w:space="0" w:color="auto"/>
      </w:divBdr>
    </w:div>
    <w:div w:id="1127745276">
      <w:bodyDiv w:val="1"/>
      <w:marLeft w:val="0"/>
      <w:marRight w:val="0"/>
      <w:marTop w:val="0"/>
      <w:marBottom w:val="0"/>
      <w:divBdr>
        <w:top w:val="none" w:sz="0" w:space="0" w:color="auto"/>
        <w:left w:val="none" w:sz="0" w:space="0" w:color="auto"/>
        <w:bottom w:val="none" w:sz="0" w:space="0" w:color="auto"/>
        <w:right w:val="none" w:sz="0" w:space="0" w:color="auto"/>
      </w:divBdr>
    </w:div>
    <w:div w:id="1137912880">
      <w:bodyDiv w:val="1"/>
      <w:marLeft w:val="0"/>
      <w:marRight w:val="0"/>
      <w:marTop w:val="0"/>
      <w:marBottom w:val="0"/>
      <w:divBdr>
        <w:top w:val="none" w:sz="0" w:space="0" w:color="auto"/>
        <w:left w:val="none" w:sz="0" w:space="0" w:color="auto"/>
        <w:bottom w:val="none" w:sz="0" w:space="0" w:color="auto"/>
        <w:right w:val="none" w:sz="0" w:space="0" w:color="auto"/>
      </w:divBdr>
    </w:div>
    <w:div w:id="1162505132">
      <w:bodyDiv w:val="1"/>
      <w:marLeft w:val="0"/>
      <w:marRight w:val="0"/>
      <w:marTop w:val="0"/>
      <w:marBottom w:val="0"/>
      <w:divBdr>
        <w:top w:val="none" w:sz="0" w:space="0" w:color="auto"/>
        <w:left w:val="none" w:sz="0" w:space="0" w:color="auto"/>
        <w:bottom w:val="none" w:sz="0" w:space="0" w:color="auto"/>
        <w:right w:val="none" w:sz="0" w:space="0" w:color="auto"/>
      </w:divBdr>
    </w:div>
    <w:div w:id="1166827147">
      <w:bodyDiv w:val="1"/>
      <w:marLeft w:val="0"/>
      <w:marRight w:val="0"/>
      <w:marTop w:val="0"/>
      <w:marBottom w:val="0"/>
      <w:divBdr>
        <w:top w:val="none" w:sz="0" w:space="0" w:color="auto"/>
        <w:left w:val="none" w:sz="0" w:space="0" w:color="auto"/>
        <w:bottom w:val="none" w:sz="0" w:space="0" w:color="auto"/>
        <w:right w:val="none" w:sz="0" w:space="0" w:color="auto"/>
      </w:divBdr>
    </w:div>
    <w:div w:id="1171412186">
      <w:bodyDiv w:val="1"/>
      <w:marLeft w:val="0"/>
      <w:marRight w:val="0"/>
      <w:marTop w:val="0"/>
      <w:marBottom w:val="0"/>
      <w:divBdr>
        <w:top w:val="none" w:sz="0" w:space="0" w:color="auto"/>
        <w:left w:val="none" w:sz="0" w:space="0" w:color="auto"/>
        <w:bottom w:val="none" w:sz="0" w:space="0" w:color="auto"/>
        <w:right w:val="none" w:sz="0" w:space="0" w:color="auto"/>
      </w:divBdr>
    </w:div>
    <w:div w:id="1184902887">
      <w:bodyDiv w:val="1"/>
      <w:marLeft w:val="0"/>
      <w:marRight w:val="0"/>
      <w:marTop w:val="0"/>
      <w:marBottom w:val="0"/>
      <w:divBdr>
        <w:top w:val="none" w:sz="0" w:space="0" w:color="auto"/>
        <w:left w:val="none" w:sz="0" w:space="0" w:color="auto"/>
        <w:bottom w:val="none" w:sz="0" w:space="0" w:color="auto"/>
        <w:right w:val="none" w:sz="0" w:space="0" w:color="auto"/>
      </w:divBdr>
    </w:div>
    <w:div w:id="1186942682">
      <w:bodyDiv w:val="1"/>
      <w:marLeft w:val="0"/>
      <w:marRight w:val="0"/>
      <w:marTop w:val="0"/>
      <w:marBottom w:val="0"/>
      <w:divBdr>
        <w:top w:val="none" w:sz="0" w:space="0" w:color="auto"/>
        <w:left w:val="none" w:sz="0" w:space="0" w:color="auto"/>
        <w:bottom w:val="none" w:sz="0" w:space="0" w:color="auto"/>
        <w:right w:val="none" w:sz="0" w:space="0" w:color="auto"/>
      </w:divBdr>
    </w:div>
    <w:div w:id="1188176296">
      <w:bodyDiv w:val="1"/>
      <w:marLeft w:val="0"/>
      <w:marRight w:val="0"/>
      <w:marTop w:val="0"/>
      <w:marBottom w:val="0"/>
      <w:divBdr>
        <w:top w:val="none" w:sz="0" w:space="0" w:color="auto"/>
        <w:left w:val="none" w:sz="0" w:space="0" w:color="auto"/>
        <w:bottom w:val="none" w:sz="0" w:space="0" w:color="auto"/>
        <w:right w:val="none" w:sz="0" w:space="0" w:color="auto"/>
      </w:divBdr>
    </w:div>
    <w:div w:id="1197158954">
      <w:bodyDiv w:val="1"/>
      <w:marLeft w:val="0"/>
      <w:marRight w:val="0"/>
      <w:marTop w:val="0"/>
      <w:marBottom w:val="0"/>
      <w:divBdr>
        <w:top w:val="none" w:sz="0" w:space="0" w:color="auto"/>
        <w:left w:val="none" w:sz="0" w:space="0" w:color="auto"/>
        <w:bottom w:val="none" w:sz="0" w:space="0" w:color="auto"/>
        <w:right w:val="none" w:sz="0" w:space="0" w:color="auto"/>
      </w:divBdr>
    </w:div>
    <w:div w:id="1200705799">
      <w:bodyDiv w:val="1"/>
      <w:marLeft w:val="0"/>
      <w:marRight w:val="0"/>
      <w:marTop w:val="0"/>
      <w:marBottom w:val="0"/>
      <w:divBdr>
        <w:top w:val="none" w:sz="0" w:space="0" w:color="auto"/>
        <w:left w:val="none" w:sz="0" w:space="0" w:color="auto"/>
        <w:bottom w:val="none" w:sz="0" w:space="0" w:color="auto"/>
        <w:right w:val="none" w:sz="0" w:space="0" w:color="auto"/>
      </w:divBdr>
    </w:div>
    <w:div w:id="1204441944">
      <w:bodyDiv w:val="1"/>
      <w:marLeft w:val="0"/>
      <w:marRight w:val="0"/>
      <w:marTop w:val="0"/>
      <w:marBottom w:val="0"/>
      <w:divBdr>
        <w:top w:val="none" w:sz="0" w:space="0" w:color="auto"/>
        <w:left w:val="none" w:sz="0" w:space="0" w:color="auto"/>
        <w:bottom w:val="none" w:sz="0" w:space="0" w:color="auto"/>
        <w:right w:val="none" w:sz="0" w:space="0" w:color="auto"/>
      </w:divBdr>
    </w:div>
    <w:div w:id="1284268545">
      <w:bodyDiv w:val="1"/>
      <w:marLeft w:val="0"/>
      <w:marRight w:val="0"/>
      <w:marTop w:val="0"/>
      <w:marBottom w:val="0"/>
      <w:divBdr>
        <w:top w:val="none" w:sz="0" w:space="0" w:color="auto"/>
        <w:left w:val="none" w:sz="0" w:space="0" w:color="auto"/>
        <w:bottom w:val="none" w:sz="0" w:space="0" w:color="auto"/>
        <w:right w:val="none" w:sz="0" w:space="0" w:color="auto"/>
      </w:divBdr>
    </w:div>
    <w:div w:id="1288195814">
      <w:bodyDiv w:val="1"/>
      <w:marLeft w:val="0"/>
      <w:marRight w:val="0"/>
      <w:marTop w:val="0"/>
      <w:marBottom w:val="0"/>
      <w:divBdr>
        <w:top w:val="none" w:sz="0" w:space="0" w:color="auto"/>
        <w:left w:val="none" w:sz="0" w:space="0" w:color="auto"/>
        <w:bottom w:val="none" w:sz="0" w:space="0" w:color="auto"/>
        <w:right w:val="none" w:sz="0" w:space="0" w:color="auto"/>
      </w:divBdr>
    </w:div>
    <w:div w:id="1308389341">
      <w:bodyDiv w:val="1"/>
      <w:marLeft w:val="0"/>
      <w:marRight w:val="0"/>
      <w:marTop w:val="0"/>
      <w:marBottom w:val="0"/>
      <w:divBdr>
        <w:top w:val="none" w:sz="0" w:space="0" w:color="auto"/>
        <w:left w:val="none" w:sz="0" w:space="0" w:color="auto"/>
        <w:bottom w:val="none" w:sz="0" w:space="0" w:color="auto"/>
        <w:right w:val="none" w:sz="0" w:space="0" w:color="auto"/>
      </w:divBdr>
    </w:div>
    <w:div w:id="1309168910">
      <w:bodyDiv w:val="1"/>
      <w:marLeft w:val="0"/>
      <w:marRight w:val="0"/>
      <w:marTop w:val="0"/>
      <w:marBottom w:val="0"/>
      <w:divBdr>
        <w:top w:val="none" w:sz="0" w:space="0" w:color="auto"/>
        <w:left w:val="none" w:sz="0" w:space="0" w:color="auto"/>
        <w:bottom w:val="none" w:sz="0" w:space="0" w:color="auto"/>
        <w:right w:val="none" w:sz="0" w:space="0" w:color="auto"/>
      </w:divBdr>
    </w:div>
    <w:div w:id="1312100309">
      <w:bodyDiv w:val="1"/>
      <w:marLeft w:val="0"/>
      <w:marRight w:val="0"/>
      <w:marTop w:val="0"/>
      <w:marBottom w:val="0"/>
      <w:divBdr>
        <w:top w:val="none" w:sz="0" w:space="0" w:color="auto"/>
        <w:left w:val="none" w:sz="0" w:space="0" w:color="auto"/>
        <w:bottom w:val="none" w:sz="0" w:space="0" w:color="auto"/>
        <w:right w:val="none" w:sz="0" w:space="0" w:color="auto"/>
      </w:divBdr>
    </w:div>
    <w:div w:id="1313019807">
      <w:bodyDiv w:val="1"/>
      <w:marLeft w:val="0"/>
      <w:marRight w:val="0"/>
      <w:marTop w:val="0"/>
      <w:marBottom w:val="0"/>
      <w:divBdr>
        <w:top w:val="none" w:sz="0" w:space="0" w:color="auto"/>
        <w:left w:val="none" w:sz="0" w:space="0" w:color="auto"/>
        <w:bottom w:val="none" w:sz="0" w:space="0" w:color="auto"/>
        <w:right w:val="none" w:sz="0" w:space="0" w:color="auto"/>
      </w:divBdr>
    </w:div>
    <w:div w:id="1314020494">
      <w:bodyDiv w:val="1"/>
      <w:marLeft w:val="0"/>
      <w:marRight w:val="0"/>
      <w:marTop w:val="0"/>
      <w:marBottom w:val="0"/>
      <w:divBdr>
        <w:top w:val="none" w:sz="0" w:space="0" w:color="auto"/>
        <w:left w:val="none" w:sz="0" w:space="0" w:color="auto"/>
        <w:bottom w:val="none" w:sz="0" w:space="0" w:color="auto"/>
        <w:right w:val="none" w:sz="0" w:space="0" w:color="auto"/>
      </w:divBdr>
    </w:div>
    <w:div w:id="1316951380">
      <w:bodyDiv w:val="1"/>
      <w:marLeft w:val="0"/>
      <w:marRight w:val="0"/>
      <w:marTop w:val="0"/>
      <w:marBottom w:val="0"/>
      <w:divBdr>
        <w:top w:val="none" w:sz="0" w:space="0" w:color="auto"/>
        <w:left w:val="none" w:sz="0" w:space="0" w:color="auto"/>
        <w:bottom w:val="none" w:sz="0" w:space="0" w:color="auto"/>
        <w:right w:val="none" w:sz="0" w:space="0" w:color="auto"/>
      </w:divBdr>
    </w:div>
    <w:div w:id="1330451146">
      <w:bodyDiv w:val="1"/>
      <w:marLeft w:val="0"/>
      <w:marRight w:val="0"/>
      <w:marTop w:val="0"/>
      <w:marBottom w:val="0"/>
      <w:divBdr>
        <w:top w:val="none" w:sz="0" w:space="0" w:color="auto"/>
        <w:left w:val="none" w:sz="0" w:space="0" w:color="auto"/>
        <w:bottom w:val="none" w:sz="0" w:space="0" w:color="auto"/>
        <w:right w:val="none" w:sz="0" w:space="0" w:color="auto"/>
      </w:divBdr>
    </w:div>
    <w:div w:id="1335456589">
      <w:bodyDiv w:val="1"/>
      <w:marLeft w:val="0"/>
      <w:marRight w:val="0"/>
      <w:marTop w:val="0"/>
      <w:marBottom w:val="0"/>
      <w:divBdr>
        <w:top w:val="none" w:sz="0" w:space="0" w:color="auto"/>
        <w:left w:val="none" w:sz="0" w:space="0" w:color="auto"/>
        <w:bottom w:val="none" w:sz="0" w:space="0" w:color="auto"/>
        <w:right w:val="none" w:sz="0" w:space="0" w:color="auto"/>
      </w:divBdr>
    </w:div>
    <w:div w:id="1354649278">
      <w:bodyDiv w:val="1"/>
      <w:marLeft w:val="0"/>
      <w:marRight w:val="0"/>
      <w:marTop w:val="0"/>
      <w:marBottom w:val="0"/>
      <w:divBdr>
        <w:top w:val="none" w:sz="0" w:space="0" w:color="auto"/>
        <w:left w:val="none" w:sz="0" w:space="0" w:color="auto"/>
        <w:bottom w:val="none" w:sz="0" w:space="0" w:color="auto"/>
        <w:right w:val="none" w:sz="0" w:space="0" w:color="auto"/>
      </w:divBdr>
    </w:div>
    <w:div w:id="1355494253">
      <w:bodyDiv w:val="1"/>
      <w:marLeft w:val="0"/>
      <w:marRight w:val="0"/>
      <w:marTop w:val="0"/>
      <w:marBottom w:val="0"/>
      <w:divBdr>
        <w:top w:val="none" w:sz="0" w:space="0" w:color="auto"/>
        <w:left w:val="none" w:sz="0" w:space="0" w:color="auto"/>
        <w:bottom w:val="none" w:sz="0" w:space="0" w:color="auto"/>
        <w:right w:val="none" w:sz="0" w:space="0" w:color="auto"/>
      </w:divBdr>
    </w:div>
    <w:div w:id="1358506677">
      <w:bodyDiv w:val="1"/>
      <w:marLeft w:val="0"/>
      <w:marRight w:val="0"/>
      <w:marTop w:val="0"/>
      <w:marBottom w:val="0"/>
      <w:divBdr>
        <w:top w:val="none" w:sz="0" w:space="0" w:color="auto"/>
        <w:left w:val="none" w:sz="0" w:space="0" w:color="auto"/>
        <w:bottom w:val="none" w:sz="0" w:space="0" w:color="auto"/>
        <w:right w:val="none" w:sz="0" w:space="0" w:color="auto"/>
      </w:divBdr>
    </w:div>
    <w:div w:id="1362706836">
      <w:bodyDiv w:val="1"/>
      <w:marLeft w:val="0"/>
      <w:marRight w:val="0"/>
      <w:marTop w:val="0"/>
      <w:marBottom w:val="0"/>
      <w:divBdr>
        <w:top w:val="none" w:sz="0" w:space="0" w:color="auto"/>
        <w:left w:val="none" w:sz="0" w:space="0" w:color="auto"/>
        <w:bottom w:val="none" w:sz="0" w:space="0" w:color="auto"/>
        <w:right w:val="none" w:sz="0" w:space="0" w:color="auto"/>
      </w:divBdr>
    </w:div>
    <w:div w:id="1364937418">
      <w:bodyDiv w:val="1"/>
      <w:marLeft w:val="0"/>
      <w:marRight w:val="0"/>
      <w:marTop w:val="0"/>
      <w:marBottom w:val="0"/>
      <w:divBdr>
        <w:top w:val="none" w:sz="0" w:space="0" w:color="auto"/>
        <w:left w:val="none" w:sz="0" w:space="0" w:color="auto"/>
        <w:bottom w:val="none" w:sz="0" w:space="0" w:color="auto"/>
        <w:right w:val="none" w:sz="0" w:space="0" w:color="auto"/>
      </w:divBdr>
    </w:div>
    <w:div w:id="1383217314">
      <w:bodyDiv w:val="1"/>
      <w:marLeft w:val="0"/>
      <w:marRight w:val="0"/>
      <w:marTop w:val="0"/>
      <w:marBottom w:val="0"/>
      <w:divBdr>
        <w:top w:val="none" w:sz="0" w:space="0" w:color="auto"/>
        <w:left w:val="none" w:sz="0" w:space="0" w:color="auto"/>
        <w:bottom w:val="none" w:sz="0" w:space="0" w:color="auto"/>
        <w:right w:val="none" w:sz="0" w:space="0" w:color="auto"/>
      </w:divBdr>
    </w:div>
    <w:div w:id="1388065479">
      <w:bodyDiv w:val="1"/>
      <w:marLeft w:val="0"/>
      <w:marRight w:val="0"/>
      <w:marTop w:val="0"/>
      <w:marBottom w:val="0"/>
      <w:divBdr>
        <w:top w:val="none" w:sz="0" w:space="0" w:color="auto"/>
        <w:left w:val="none" w:sz="0" w:space="0" w:color="auto"/>
        <w:bottom w:val="none" w:sz="0" w:space="0" w:color="auto"/>
        <w:right w:val="none" w:sz="0" w:space="0" w:color="auto"/>
      </w:divBdr>
    </w:div>
    <w:div w:id="1393498858">
      <w:bodyDiv w:val="1"/>
      <w:marLeft w:val="0"/>
      <w:marRight w:val="0"/>
      <w:marTop w:val="0"/>
      <w:marBottom w:val="0"/>
      <w:divBdr>
        <w:top w:val="none" w:sz="0" w:space="0" w:color="auto"/>
        <w:left w:val="none" w:sz="0" w:space="0" w:color="auto"/>
        <w:bottom w:val="none" w:sz="0" w:space="0" w:color="auto"/>
        <w:right w:val="none" w:sz="0" w:space="0" w:color="auto"/>
      </w:divBdr>
    </w:div>
    <w:div w:id="1397776118">
      <w:bodyDiv w:val="1"/>
      <w:marLeft w:val="0"/>
      <w:marRight w:val="0"/>
      <w:marTop w:val="0"/>
      <w:marBottom w:val="0"/>
      <w:divBdr>
        <w:top w:val="none" w:sz="0" w:space="0" w:color="auto"/>
        <w:left w:val="none" w:sz="0" w:space="0" w:color="auto"/>
        <w:bottom w:val="none" w:sz="0" w:space="0" w:color="auto"/>
        <w:right w:val="none" w:sz="0" w:space="0" w:color="auto"/>
      </w:divBdr>
    </w:div>
    <w:div w:id="1402943625">
      <w:bodyDiv w:val="1"/>
      <w:marLeft w:val="0"/>
      <w:marRight w:val="0"/>
      <w:marTop w:val="0"/>
      <w:marBottom w:val="0"/>
      <w:divBdr>
        <w:top w:val="none" w:sz="0" w:space="0" w:color="auto"/>
        <w:left w:val="none" w:sz="0" w:space="0" w:color="auto"/>
        <w:bottom w:val="none" w:sz="0" w:space="0" w:color="auto"/>
        <w:right w:val="none" w:sz="0" w:space="0" w:color="auto"/>
      </w:divBdr>
    </w:div>
    <w:div w:id="1403524730">
      <w:bodyDiv w:val="1"/>
      <w:marLeft w:val="0"/>
      <w:marRight w:val="0"/>
      <w:marTop w:val="0"/>
      <w:marBottom w:val="0"/>
      <w:divBdr>
        <w:top w:val="none" w:sz="0" w:space="0" w:color="auto"/>
        <w:left w:val="none" w:sz="0" w:space="0" w:color="auto"/>
        <w:bottom w:val="none" w:sz="0" w:space="0" w:color="auto"/>
        <w:right w:val="none" w:sz="0" w:space="0" w:color="auto"/>
      </w:divBdr>
    </w:div>
    <w:div w:id="1408848033">
      <w:bodyDiv w:val="1"/>
      <w:marLeft w:val="0"/>
      <w:marRight w:val="0"/>
      <w:marTop w:val="0"/>
      <w:marBottom w:val="0"/>
      <w:divBdr>
        <w:top w:val="none" w:sz="0" w:space="0" w:color="auto"/>
        <w:left w:val="none" w:sz="0" w:space="0" w:color="auto"/>
        <w:bottom w:val="none" w:sz="0" w:space="0" w:color="auto"/>
        <w:right w:val="none" w:sz="0" w:space="0" w:color="auto"/>
      </w:divBdr>
    </w:div>
    <w:div w:id="1410074251">
      <w:bodyDiv w:val="1"/>
      <w:marLeft w:val="0"/>
      <w:marRight w:val="0"/>
      <w:marTop w:val="0"/>
      <w:marBottom w:val="0"/>
      <w:divBdr>
        <w:top w:val="none" w:sz="0" w:space="0" w:color="auto"/>
        <w:left w:val="none" w:sz="0" w:space="0" w:color="auto"/>
        <w:bottom w:val="none" w:sz="0" w:space="0" w:color="auto"/>
        <w:right w:val="none" w:sz="0" w:space="0" w:color="auto"/>
      </w:divBdr>
    </w:div>
    <w:div w:id="1413355882">
      <w:bodyDiv w:val="1"/>
      <w:marLeft w:val="0"/>
      <w:marRight w:val="0"/>
      <w:marTop w:val="0"/>
      <w:marBottom w:val="0"/>
      <w:divBdr>
        <w:top w:val="none" w:sz="0" w:space="0" w:color="auto"/>
        <w:left w:val="none" w:sz="0" w:space="0" w:color="auto"/>
        <w:bottom w:val="none" w:sz="0" w:space="0" w:color="auto"/>
        <w:right w:val="none" w:sz="0" w:space="0" w:color="auto"/>
      </w:divBdr>
    </w:div>
    <w:div w:id="1417560039">
      <w:bodyDiv w:val="1"/>
      <w:marLeft w:val="0"/>
      <w:marRight w:val="0"/>
      <w:marTop w:val="0"/>
      <w:marBottom w:val="0"/>
      <w:divBdr>
        <w:top w:val="none" w:sz="0" w:space="0" w:color="auto"/>
        <w:left w:val="none" w:sz="0" w:space="0" w:color="auto"/>
        <w:bottom w:val="none" w:sz="0" w:space="0" w:color="auto"/>
        <w:right w:val="none" w:sz="0" w:space="0" w:color="auto"/>
      </w:divBdr>
    </w:div>
    <w:div w:id="1426270561">
      <w:bodyDiv w:val="1"/>
      <w:marLeft w:val="0"/>
      <w:marRight w:val="0"/>
      <w:marTop w:val="0"/>
      <w:marBottom w:val="0"/>
      <w:divBdr>
        <w:top w:val="none" w:sz="0" w:space="0" w:color="auto"/>
        <w:left w:val="none" w:sz="0" w:space="0" w:color="auto"/>
        <w:bottom w:val="none" w:sz="0" w:space="0" w:color="auto"/>
        <w:right w:val="none" w:sz="0" w:space="0" w:color="auto"/>
      </w:divBdr>
    </w:div>
    <w:div w:id="1429765767">
      <w:bodyDiv w:val="1"/>
      <w:marLeft w:val="0"/>
      <w:marRight w:val="0"/>
      <w:marTop w:val="0"/>
      <w:marBottom w:val="0"/>
      <w:divBdr>
        <w:top w:val="none" w:sz="0" w:space="0" w:color="auto"/>
        <w:left w:val="none" w:sz="0" w:space="0" w:color="auto"/>
        <w:bottom w:val="none" w:sz="0" w:space="0" w:color="auto"/>
        <w:right w:val="none" w:sz="0" w:space="0" w:color="auto"/>
      </w:divBdr>
    </w:div>
    <w:div w:id="1450198760">
      <w:bodyDiv w:val="1"/>
      <w:marLeft w:val="0"/>
      <w:marRight w:val="0"/>
      <w:marTop w:val="0"/>
      <w:marBottom w:val="0"/>
      <w:divBdr>
        <w:top w:val="none" w:sz="0" w:space="0" w:color="auto"/>
        <w:left w:val="none" w:sz="0" w:space="0" w:color="auto"/>
        <w:bottom w:val="none" w:sz="0" w:space="0" w:color="auto"/>
        <w:right w:val="none" w:sz="0" w:space="0" w:color="auto"/>
      </w:divBdr>
    </w:div>
    <w:div w:id="1450903119">
      <w:bodyDiv w:val="1"/>
      <w:marLeft w:val="0"/>
      <w:marRight w:val="0"/>
      <w:marTop w:val="0"/>
      <w:marBottom w:val="0"/>
      <w:divBdr>
        <w:top w:val="none" w:sz="0" w:space="0" w:color="auto"/>
        <w:left w:val="none" w:sz="0" w:space="0" w:color="auto"/>
        <w:bottom w:val="none" w:sz="0" w:space="0" w:color="auto"/>
        <w:right w:val="none" w:sz="0" w:space="0" w:color="auto"/>
      </w:divBdr>
    </w:div>
    <w:div w:id="1456365367">
      <w:bodyDiv w:val="1"/>
      <w:marLeft w:val="0"/>
      <w:marRight w:val="0"/>
      <w:marTop w:val="0"/>
      <w:marBottom w:val="0"/>
      <w:divBdr>
        <w:top w:val="none" w:sz="0" w:space="0" w:color="auto"/>
        <w:left w:val="none" w:sz="0" w:space="0" w:color="auto"/>
        <w:bottom w:val="none" w:sz="0" w:space="0" w:color="auto"/>
        <w:right w:val="none" w:sz="0" w:space="0" w:color="auto"/>
      </w:divBdr>
    </w:div>
    <w:div w:id="1467965141">
      <w:bodyDiv w:val="1"/>
      <w:marLeft w:val="0"/>
      <w:marRight w:val="0"/>
      <w:marTop w:val="0"/>
      <w:marBottom w:val="0"/>
      <w:divBdr>
        <w:top w:val="none" w:sz="0" w:space="0" w:color="auto"/>
        <w:left w:val="none" w:sz="0" w:space="0" w:color="auto"/>
        <w:bottom w:val="none" w:sz="0" w:space="0" w:color="auto"/>
        <w:right w:val="none" w:sz="0" w:space="0" w:color="auto"/>
      </w:divBdr>
    </w:div>
    <w:div w:id="1471704633">
      <w:bodyDiv w:val="1"/>
      <w:marLeft w:val="0"/>
      <w:marRight w:val="0"/>
      <w:marTop w:val="0"/>
      <w:marBottom w:val="0"/>
      <w:divBdr>
        <w:top w:val="none" w:sz="0" w:space="0" w:color="auto"/>
        <w:left w:val="none" w:sz="0" w:space="0" w:color="auto"/>
        <w:bottom w:val="none" w:sz="0" w:space="0" w:color="auto"/>
        <w:right w:val="none" w:sz="0" w:space="0" w:color="auto"/>
      </w:divBdr>
    </w:div>
    <w:div w:id="1472594933">
      <w:bodyDiv w:val="1"/>
      <w:marLeft w:val="0"/>
      <w:marRight w:val="0"/>
      <w:marTop w:val="0"/>
      <w:marBottom w:val="0"/>
      <w:divBdr>
        <w:top w:val="none" w:sz="0" w:space="0" w:color="auto"/>
        <w:left w:val="none" w:sz="0" w:space="0" w:color="auto"/>
        <w:bottom w:val="none" w:sz="0" w:space="0" w:color="auto"/>
        <w:right w:val="none" w:sz="0" w:space="0" w:color="auto"/>
      </w:divBdr>
    </w:div>
    <w:div w:id="1477724239">
      <w:bodyDiv w:val="1"/>
      <w:marLeft w:val="0"/>
      <w:marRight w:val="0"/>
      <w:marTop w:val="0"/>
      <w:marBottom w:val="0"/>
      <w:divBdr>
        <w:top w:val="none" w:sz="0" w:space="0" w:color="auto"/>
        <w:left w:val="none" w:sz="0" w:space="0" w:color="auto"/>
        <w:bottom w:val="none" w:sz="0" w:space="0" w:color="auto"/>
        <w:right w:val="none" w:sz="0" w:space="0" w:color="auto"/>
      </w:divBdr>
    </w:div>
    <w:div w:id="1480684079">
      <w:bodyDiv w:val="1"/>
      <w:marLeft w:val="0"/>
      <w:marRight w:val="0"/>
      <w:marTop w:val="0"/>
      <w:marBottom w:val="0"/>
      <w:divBdr>
        <w:top w:val="none" w:sz="0" w:space="0" w:color="auto"/>
        <w:left w:val="none" w:sz="0" w:space="0" w:color="auto"/>
        <w:bottom w:val="none" w:sz="0" w:space="0" w:color="auto"/>
        <w:right w:val="none" w:sz="0" w:space="0" w:color="auto"/>
      </w:divBdr>
    </w:div>
    <w:div w:id="1496989673">
      <w:bodyDiv w:val="1"/>
      <w:marLeft w:val="0"/>
      <w:marRight w:val="0"/>
      <w:marTop w:val="0"/>
      <w:marBottom w:val="0"/>
      <w:divBdr>
        <w:top w:val="none" w:sz="0" w:space="0" w:color="auto"/>
        <w:left w:val="none" w:sz="0" w:space="0" w:color="auto"/>
        <w:bottom w:val="none" w:sz="0" w:space="0" w:color="auto"/>
        <w:right w:val="none" w:sz="0" w:space="0" w:color="auto"/>
      </w:divBdr>
    </w:div>
    <w:div w:id="1510023943">
      <w:bodyDiv w:val="1"/>
      <w:marLeft w:val="0"/>
      <w:marRight w:val="0"/>
      <w:marTop w:val="0"/>
      <w:marBottom w:val="0"/>
      <w:divBdr>
        <w:top w:val="none" w:sz="0" w:space="0" w:color="auto"/>
        <w:left w:val="none" w:sz="0" w:space="0" w:color="auto"/>
        <w:bottom w:val="none" w:sz="0" w:space="0" w:color="auto"/>
        <w:right w:val="none" w:sz="0" w:space="0" w:color="auto"/>
      </w:divBdr>
    </w:div>
    <w:div w:id="1521239855">
      <w:bodyDiv w:val="1"/>
      <w:marLeft w:val="0"/>
      <w:marRight w:val="0"/>
      <w:marTop w:val="0"/>
      <w:marBottom w:val="0"/>
      <w:divBdr>
        <w:top w:val="none" w:sz="0" w:space="0" w:color="auto"/>
        <w:left w:val="none" w:sz="0" w:space="0" w:color="auto"/>
        <w:bottom w:val="none" w:sz="0" w:space="0" w:color="auto"/>
        <w:right w:val="none" w:sz="0" w:space="0" w:color="auto"/>
      </w:divBdr>
    </w:div>
    <w:div w:id="1521503468">
      <w:bodyDiv w:val="1"/>
      <w:marLeft w:val="0"/>
      <w:marRight w:val="0"/>
      <w:marTop w:val="0"/>
      <w:marBottom w:val="0"/>
      <w:divBdr>
        <w:top w:val="none" w:sz="0" w:space="0" w:color="auto"/>
        <w:left w:val="none" w:sz="0" w:space="0" w:color="auto"/>
        <w:bottom w:val="none" w:sz="0" w:space="0" w:color="auto"/>
        <w:right w:val="none" w:sz="0" w:space="0" w:color="auto"/>
      </w:divBdr>
    </w:div>
    <w:div w:id="1524055810">
      <w:bodyDiv w:val="1"/>
      <w:marLeft w:val="0"/>
      <w:marRight w:val="0"/>
      <w:marTop w:val="0"/>
      <w:marBottom w:val="0"/>
      <w:divBdr>
        <w:top w:val="none" w:sz="0" w:space="0" w:color="auto"/>
        <w:left w:val="none" w:sz="0" w:space="0" w:color="auto"/>
        <w:bottom w:val="none" w:sz="0" w:space="0" w:color="auto"/>
        <w:right w:val="none" w:sz="0" w:space="0" w:color="auto"/>
      </w:divBdr>
    </w:div>
    <w:div w:id="1560286589">
      <w:bodyDiv w:val="1"/>
      <w:marLeft w:val="0"/>
      <w:marRight w:val="0"/>
      <w:marTop w:val="0"/>
      <w:marBottom w:val="0"/>
      <w:divBdr>
        <w:top w:val="none" w:sz="0" w:space="0" w:color="auto"/>
        <w:left w:val="none" w:sz="0" w:space="0" w:color="auto"/>
        <w:bottom w:val="none" w:sz="0" w:space="0" w:color="auto"/>
        <w:right w:val="none" w:sz="0" w:space="0" w:color="auto"/>
      </w:divBdr>
    </w:div>
    <w:div w:id="1560627456">
      <w:bodyDiv w:val="1"/>
      <w:marLeft w:val="0"/>
      <w:marRight w:val="0"/>
      <w:marTop w:val="0"/>
      <w:marBottom w:val="0"/>
      <w:divBdr>
        <w:top w:val="none" w:sz="0" w:space="0" w:color="auto"/>
        <w:left w:val="none" w:sz="0" w:space="0" w:color="auto"/>
        <w:bottom w:val="none" w:sz="0" w:space="0" w:color="auto"/>
        <w:right w:val="none" w:sz="0" w:space="0" w:color="auto"/>
      </w:divBdr>
    </w:div>
    <w:div w:id="1569463786">
      <w:bodyDiv w:val="1"/>
      <w:marLeft w:val="0"/>
      <w:marRight w:val="0"/>
      <w:marTop w:val="0"/>
      <w:marBottom w:val="0"/>
      <w:divBdr>
        <w:top w:val="none" w:sz="0" w:space="0" w:color="auto"/>
        <w:left w:val="none" w:sz="0" w:space="0" w:color="auto"/>
        <w:bottom w:val="none" w:sz="0" w:space="0" w:color="auto"/>
        <w:right w:val="none" w:sz="0" w:space="0" w:color="auto"/>
      </w:divBdr>
    </w:div>
    <w:div w:id="1583103171">
      <w:bodyDiv w:val="1"/>
      <w:marLeft w:val="0"/>
      <w:marRight w:val="0"/>
      <w:marTop w:val="0"/>
      <w:marBottom w:val="0"/>
      <w:divBdr>
        <w:top w:val="none" w:sz="0" w:space="0" w:color="auto"/>
        <w:left w:val="none" w:sz="0" w:space="0" w:color="auto"/>
        <w:bottom w:val="none" w:sz="0" w:space="0" w:color="auto"/>
        <w:right w:val="none" w:sz="0" w:space="0" w:color="auto"/>
      </w:divBdr>
    </w:div>
    <w:div w:id="1594431286">
      <w:bodyDiv w:val="1"/>
      <w:marLeft w:val="0"/>
      <w:marRight w:val="0"/>
      <w:marTop w:val="0"/>
      <w:marBottom w:val="0"/>
      <w:divBdr>
        <w:top w:val="none" w:sz="0" w:space="0" w:color="auto"/>
        <w:left w:val="none" w:sz="0" w:space="0" w:color="auto"/>
        <w:bottom w:val="none" w:sz="0" w:space="0" w:color="auto"/>
        <w:right w:val="none" w:sz="0" w:space="0" w:color="auto"/>
      </w:divBdr>
    </w:div>
    <w:div w:id="1598950977">
      <w:bodyDiv w:val="1"/>
      <w:marLeft w:val="0"/>
      <w:marRight w:val="0"/>
      <w:marTop w:val="0"/>
      <w:marBottom w:val="0"/>
      <w:divBdr>
        <w:top w:val="none" w:sz="0" w:space="0" w:color="auto"/>
        <w:left w:val="none" w:sz="0" w:space="0" w:color="auto"/>
        <w:bottom w:val="none" w:sz="0" w:space="0" w:color="auto"/>
        <w:right w:val="none" w:sz="0" w:space="0" w:color="auto"/>
      </w:divBdr>
    </w:div>
    <w:div w:id="1601571531">
      <w:bodyDiv w:val="1"/>
      <w:marLeft w:val="0"/>
      <w:marRight w:val="0"/>
      <w:marTop w:val="0"/>
      <w:marBottom w:val="0"/>
      <w:divBdr>
        <w:top w:val="none" w:sz="0" w:space="0" w:color="auto"/>
        <w:left w:val="none" w:sz="0" w:space="0" w:color="auto"/>
        <w:bottom w:val="none" w:sz="0" w:space="0" w:color="auto"/>
        <w:right w:val="none" w:sz="0" w:space="0" w:color="auto"/>
      </w:divBdr>
    </w:div>
    <w:div w:id="1604848875">
      <w:bodyDiv w:val="1"/>
      <w:marLeft w:val="0"/>
      <w:marRight w:val="0"/>
      <w:marTop w:val="0"/>
      <w:marBottom w:val="0"/>
      <w:divBdr>
        <w:top w:val="none" w:sz="0" w:space="0" w:color="auto"/>
        <w:left w:val="none" w:sz="0" w:space="0" w:color="auto"/>
        <w:bottom w:val="none" w:sz="0" w:space="0" w:color="auto"/>
        <w:right w:val="none" w:sz="0" w:space="0" w:color="auto"/>
      </w:divBdr>
    </w:div>
    <w:div w:id="1606231993">
      <w:bodyDiv w:val="1"/>
      <w:marLeft w:val="0"/>
      <w:marRight w:val="0"/>
      <w:marTop w:val="0"/>
      <w:marBottom w:val="0"/>
      <w:divBdr>
        <w:top w:val="none" w:sz="0" w:space="0" w:color="auto"/>
        <w:left w:val="none" w:sz="0" w:space="0" w:color="auto"/>
        <w:bottom w:val="none" w:sz="0" w:space="0" w:color="auto"/>
        <w:right w:val="none" w:sz="0" w:space="0" w:color="auto"/>
      </w:divBdr>
    </w:div>
    <w:div w:id="1653215981">
      <w:bodyDiv w:val="1"/>
      <w:marLeft w:val="0"/>
      <w:marRight w:val="0"/>
      <w:marTop w:val="0"/>
      <w:marBottom w:val="0"/>
      <w:divBdr>
        <w:top w:val="none" w:sz="0" w:space="0" w:color="auto"/>
        <w:left w:val="none" w:sz="0" w:space="0" w:color="auto"/>
        <w:bottom w:val="none" w:sz="0" w:space="0" w:color="auto"/>
        <w:right w:val="none" w:sz="0" w:space="0" w:color="auto"/>
      </w:divBdr>
    </w:div>
    <w:div w:id="1660571607">
      <w:bodyDiv w:val="1"/>
      <w:marLeft w:val="0"/>
      <w:marRight w:val="0"/>
      <w:marTop w:val="0"/>
      <w:marBottom w:val="0"/>
      <w:divBdr>
        <w:top w:val="none" w:sz="0" w:space="0" w:color="auto"/>
        <w:left w:val="none" w:sz="0" w:space="0" w:color="auto"/>
        <w:bottom w:val="none" w:sz="0" w:space="0" w:color="auto"/>
        <w:right w:val="none" w:sz="0" w:space="0" w:color="auto"/>
      </w:divBdr>
    </w:div>
    <w:div w:id="1667707979">
      <w:bodyDiv w:val="1"/>
      <w:marLeft w:val="0"/>
      <w:marRight w:val="0"/>
      <w:marTop w:val="0"/>
      <w:marBottom w:val="0"/>
      <w:divBdr>
        <w:top w:val="none" w:sz="0" w:space="0" w:color="auto"/>
        <w:left w:val="none" w:sz="0" w:space="0" w:color="auto"/>
        <w:bottom w:val="none" w:sz="0" w:space="0" w:color="auto"/>
        <w:right w:val="none" w:sz="0" w:space="0" w:color="auto"/>
      </w:divBdr>
    </w:div>
    <w:div w:id="1674532021">
      <w:bodyDiv w:val="1"/>
      <w:marLeft w:val="0"/>
      <w:marRight w:val="0"/>
      <w:marTop w:val="0"/>
      <w:marBottom w:val="0"/>
      <w:divBdr>
        <w:top w:val="none" w:sz="0" w:space="0" w:color="auto"/>
        <w:left w:val="none" w:sz="0" w:space="0" w:color="auto"/>
        <w:bottom w:val="none" w:sz="0" w:space="0" w:color="auto"/>
        <w:right w:val="none" w:sz="0" w:space="0" w:color="auto"/>
      </w:divBdr>
    </w:div>
    <w:div w:id="1680429460">
      <w:bodyDiv w:val="1"/>
      <w:marLeft w:val="0"/>
      <w:marRight w:val="0"/>
      <w:marTop w:val="0"/>
      <w:marBottom w:val="0"/>
      <w:divBdr>
        <w:top w:val="none" w:sz="0" w:space="0" w:color="auto"/>
        <w:left w:val="none" w:sz="0" w:space="0" w:color="auto"/>
        <w:bottom w:val="none" w:sz="0" w:space="0" w:color="auto"/>
        <w:right w:val="none" w:sz="0" w:space="0" w:color="auto"/>
      </w:divBdr>
    </w:div>
    <w:div w:id="1690764003">
      <w:bodyDiv w:val="1"/>
      <w:marLeft w:val="0"/>
      <w:marRight w:val="0"/>
      <w:marTop w:val="0"/>
      <w:marBottom w:val="0"/>
      <w:divBdr>
        <w:top w:val="none" w:sz="0" w:space="0" w:color="auto"/>
        <w:left w:val="none" w:sz="0" w:space="0" w:color="auto"/>
        <w:bottom w:val="none" w:sz="0" w:space="0" w:color="auto"/>
        <w:right w:val="none" w:sz="0" w:space="0" w:color="auto"/>
      </w:divBdr>
    </w:div>
    <w:div w:id="1696927760">
      <w:bodyDiv w:val="1"/>
      <w:marLeft w:val="0"/>
      <w:marRight w:val="0"/>
      <w:marTop w:val="0"/>
      <w:marBottom w:val="0"/>
      <w:divBdr>
        <w:top w:val="none" w:sz="0" w:space="0" w:color="auto"/>
        <w:left w:val="none" w:sz="0" w:space="0" w:color="auto"/>
        <w:bottom w:val="none" w:sz="0" w:space="0" w:color="auto"/>
        <w:right w:val="none" w:sz="0" w:space="0" w:color="auto"/>
      </w:divBdr>
    </w:div>
    <w:div w:id="1701780786">
      <w:bodyDiv w:val="1"/>
      <w:marLeft w:val="0"/>
      <w:marRight w:val="0"/>
      <w:marTop w:val="0"/>
      <w:marBottom w:val="0"/>
      <w:divBdr>
        <w:top w:val="none" w:sz="0" w:space="0" w:color="auto"/>
        <w:left w:val="none" w:sz="0" w:space="0" w:color="auto"/>
        <w:bottom w:val="none" w:sz="0" w:space="0" w:color="auto"/>
        <w:right w:val="none" w:sz="0" w:space="0" w:color="auto"/>
      </w:divBdr>
    </w:div>
    <w:div w:id="1704938287">
      <w:bodyDiv w:val="1"/>
      <w:marLeft w:val="0"/>
      <w:marRight w:val="0"/>
      <w:marTop w:val="0"/>
      <w:marBottom w:val="0"/>
      <w:divBdr>
        <w:top w:val="none" w:sz="0" w:space="0" w:color="auto"/>
        <w:left w:val="none" w:sz="0" w:space="0" w:color="auto"/>
        <w:bottom w:val="none" w:sz="0" w:space="0" w:color="auto"/>
        <w:right w:val="none" w:sz="0" w:space="0" w:color="auto"/>
      </w:divBdr>
    </w:div>
    <w:div w:id="1712145820">
      <w:bodyDiv w:val="1"/>
      <w:marLeft w:val="0"/>
      <w:marRight w:val="0"/>
      <w:marTop w:val="0"/>
      <w:marBottom w:val="0"/>
      <w:divBdr>
        <w:top w:val="none" w:sz="0" w:space="0" w:color="auto"/>
        <w:left w:val="none" w:sz="0" w:space="0" w:color="auto"/>
        <w:bottom w:val="none" w:sz="0" w:space="0" w:color="auto"/>
        <w:right w:val="none" w:sz="0" w:space="0" w:color="auto"/>
      </w:divBdr>
    </w:div>
    <w:div w:id="1715733270">
      <w:bodyDiv w:val="1"/>
      <w:marLeft w:val="0"/>
      <w:marRight w:val="0"/>
      <w:marTop w:val="0"/>
      <w:marBottom w:val="0"/>
      <w:divBdr>
        <w:top w:val="none" w:sz="0" w:space="0" w:color="auto"/>
        <w:left w:val="none" w:sz="0" w:space="0" w:color="auto"/>
        <w:bottom w:val="none" w:sz="0" w:space="0" w:color="auto"/>
        <w:right w:val="none" w:sz="0" w:space="0" w:color="auto"/>
      </w:divBdr>
    </w:div>
    <w:div w:id="1729646160">
      <w:bodyDiv w:val="1"/>
      <w:marLeft w:val="0"/>
      <w:marRight w:val="0"/>
      <w:marTop w:val="0"/>
      <w:marBottom w:val="0"/>
      <w:divBdr>
        <w:top w:val="none" w:sz="0" w:space="0" w:color="auto"/>
        <w:left w:val="none" w:sz="0" w:space="0" w:color="auto"/>
        <w:bottom w:val="none" w:sz="0" w:space="0" w:color="auto"/>
        <w:right w:val="none" w:sz="0" w:space="0" w:color="auto"/>
      </w:divBdr>
    </w:div>
    <w:div w:id="1742875004">
      <w:bodyDiv w:val="1"/>
      <w:marLeft w:val="0"/>
      <w:marRight w:val="0"/>
      <w:marTop w:val="0"/>
      <w:marBottom w:val="0"/>
      <w:divBdr>
        <w:top w:val="none" w:sz="0" w:space="0" w:color="auto"/>
        <w:left w:val="none" w:sz="0" w:space="0" w:color="auto"/>
        <w:bottom w:val="none" w:sz="0" w:space="0" w:color="auto"/>
        <w:right w:val="none" w:sz="0" w:space="0" w:color="auto"/>
      </w:divBdr>
    </w:div>
    <w:div w:id="1774015473">
      <w:bodyDiv w:val="1"/>
      <w:marLeft w:val="0"/>
      <w:marRight w:val="0"/>
      <w:marTop w:val="0"/>
      <w:marBottom w:val="0"/>
      <w:divBdr>
        <w:top w:val="none" w:sz="0" w:space="0" w:color="auto"/>
        <w:left w:val="none" w:sz="0" w:space="0" w:color="auto"/>
        <w:bottom w:val="none" w:sz="0" w:space="0" w:color="auto"/>
        <w:right w:val="none" w:sz="0" w:space="0" w:color="auto"/>
      </w:divBdr>
    </w:div>
    <w:div w:id="1777167973">
      <w:bodyDiv w:val="1"/>
      <w:marLeft w:val="0"/>
      <w:marRight w:val="0"/>
      <w:marTop w:val="0"/>
      <w:marBottom w:val="0"/>
      <w:divBdr>
        <w:top w:val="none" w:sz="0" w:space="0" w:color="auto"/>
        <w:left w:val="none" w:sz="0" w:space="0" w:color="auto"/>
        <w:bottom w:val="none" w:sz="0" w:space="0" w:color="auto"/>
        <w:right w:val="none" w:sz="0" w:space="0" w:color="auto"/>
      </w:divBdr>
    </w:div>
    <w:div w:id="1779831064">
      <w:bodyDiv w:val="1"/>
      <w:marLeft w:val="0"/>
      <w:marRight w:val="0"/>
      <w:marTop w:val="0"/>
      <w:marBottom w:val="0"/>
      <w:divBdr>
        <w:top w:val="none" w:sz="0" w:space="0" w:color="auto"/>
        <w:left w:val="none" w:sz="0" w:space="0" w:color="auto"/>
        <w:bottom w:val="none" w:sz="0" w:space="0" w:color="auto"/>
        <w:right w:val="none" w:sz="0" w:space="0" w:color="auto"/>
      </w:divBdr>
    </w:div>
    <w:div w:id="1808475282">
      <w:bodyDiv w:val="1"/>
      <w:marLeft w:val="0"/>
      <w:marRight w:val="0"/>
      <w:marTop w:val="0"/>
      <w:marBottom w:val="0"/>
      <w:divBdr>
        <w:top w:val="none" w:sz="0" w:space="0" w:color="auto"/>
        <w:left w:val="none" w:sz="0" w:space="0" w:color="auto"/>
        <w:bottom w:val="none" w:sz="0" w:space="0" w:color="auto"/>
        <w:right w:val="none" w:sz="0" w:space="0" w:color="auto"/>
      </w:divBdr>
    </w:div>
    <w:div w:id="1820801059">
      <w:bodyDiv w:val="1"/>
      <w:marLeft w:val="0"/>
      <w:marRight w:val="0"/>
      <w:marTop w:val="0"/>
      <w:marBottom w:val="0"/>
      <w:divBdr>
        <w:top w:val="none" w:sz="0" w:space="0" w:color="auto"/>
        <w:left w:val="none" w:sz="0" w:space="0" w:color="auto"/>
        <w:bottom w:val="none" w:sz="0" w:space="0" w:color="auto"/>
        <w:right w:val="none" w:sz="0" w:space="0" w:color="auto"/>
      </w:divBdr>
    </w:div>
    <w:div w:id="1821458047">
      <w:bodyDiv w:val="1"/>
      <w:marLeft w:val="0"/>
      <w:marRight w:val="0"/>
      <w:marTop w:val="0"/>
      <w:marBottom w:val="0"/>
      <w:divBdr>
        <w:top w:val="none" w:sz="0" w:space="0" w:color="auto"/>
        <w:left w:val="none" w:sz="0" w:space="0" w:color="auto"/>
        <w:bottom w:val="none" w:sz="0" w:space="0" w:color="auto"/>
        <w:right w:val="none" w:sz="0" w:space="0" w:color="auto"/>
      </w:divBdr>
    </w:div>
    <w:div w:id="1824932526">
      <w:bodyDiv w:val="1"/>
      <w:marLeft w:val="0"/>
      <w:marRight w:val="0"/>
      <w:marTop w:val="0"/>
      <w:marBottom w:val="0"/>
      <w:divBdr>
        <w:top w:val="none" w:sz="0" w:space="0" w:color="auto"/>
        <w:left w:val="none" w:sz="0" w:space="0" w:color="auto"/>
        <w:bottom w:val="none" w:sz="0" w:space="0" w:color="auto"/>
        <w:right w:val="none" w:sz="0" w:space="0" w:color="auto"/>
      </w:divBdr>
    </w:div>
    <w:div w:id="1836719920">
      <w:bodyDiv w:val="1"/>
      <w:marLeft w:val="0"/>
      <w:marRight w:val="0"/>
      <w:marTop w:val="0"/>
      <w:marBottom w:val="0"/>
      <w:divBdr>
        <w:top w:val="none" w:sz="0" w:space="0" w:color="auto"/>
        <w:left w:val="none" w:sz="0" w:space="0" w:color="auto"/>
        <w:bottom w:val="none" w:sz="0" w:space="0" w:color="auto"/>
        <w:right w:val="none" w:sz="0" w:space="0" w:color="auto"/>
      </w:divBdr>
    </w:div>
    <w:div w:id="1845586621">
      <w:bodyDiv w:val="1"/>
      <w:marLeft w:val="0"/>
      <w:marRight w:val="0"/>
      <w:marTop w:val="0"/>
      <w:marBottom w:val="0"/>
      <w:divBdr>
        <w:top w:val="none" w:sz="0" w:space="0" w:color="auto"/>
        <w:left w:val="none" w:sz="0" w:space="0" w:color="auto"/>
        <w:bottom w:val="none" w:sz="0" w:space="0" w:color="auto"/>
        <w:right w:val="none" w:sz="0" w:space="0" w:color="auto"/>
      </w:divBdr>
    </w:div>
    <w:div w:id="1848982845">
      <w:bodyDiv w:val="1"/>
      <w:marLeft w:val="0"/>
      <w:marRight w:val="0"/>
      <w:marTop w:val="0"/>
      <w:marBottom w:val="0"/>
      <w:divBdr>
        <w:top w:val="none" w:sz="0" w:space="0" w:color="auto"/>
        <w:left w:val="none" w:sz="0" w:space="0" w:color="auto"/>
        <w:bottom w:val="none" w:sz="0" w:space="0" w:color="auto"/>
        <w:right w:val="none" w:sz="0" w:space="0" w:color="auto"/>
      </w:divBdr>
    </w:div>
    <w:div w:id="1851989894">
      <w:bodyDiv w:val="1"/>
      <w:marLeft w:val="0"/>
      <w:marRight w:val="0"/>
      <w:marTop w:val="0"/>
      <w:marBottom w:val="0"/>
      <w:divBdr>
        <w:top w:val="none" w:sz="0" w:space="0" w:color="auto"/>
        <w:left w:val="none" w:sz="0" w:space="0" w:color="auto"/>
        <w:bottom w:val="none" w:sz="0" w:space="0" w:color="auto"/>
        <w:right w:val="none" w:sz="0" w:space="0" w:color="auto"/>
      </w:divBdr>
    </w:div>
    <w:div w:id="1854802808">
      <w:bodyDiv w:val="1"/>
      <w:marLeft w:val="0"/>
      <w:marRight w:val="0"/>
      <w:marTop w:val="0"/>
      <w:marBottom w:val="0"/>
      <w:divBdr>
        <w:top w:val="none" w:sz="0" w:space="0" w:color="auto"/>
        <w:left w:val="none" w:sz="0" w:space="0" w:color="auto"/>
        <w:bottom w:val="none" w:sz="0" w:space="0" w:color="auto"/>
        <w:right w:val="none" w:sz="0" w:space="0" w:color="auto"/>
      </w:divBdr>
    </w:div>
    <w:div w:id="1870407877">
      <w:bodyDiv w:val="1"/>
      <w:marLeft w:val="0"/>
      <w:marRight w:val="0"/>
      <w:marTop w:val="0"/>
      <w:marBottom w:val="0"/>
      <w:divBdr>
        <w:top w:val="none" w:sz="0" w:space="0" w:color="auto"/>
        <w:left w:val="none" w:sz="0" w:space="0" w:color="auto"/>
        <w:bottom w:val="none" w:sz="0" w:space="0" w:color="auto"/>
        <w:right w:val="none" w:sz="0" w:space="0" w:color="auto"/>
      </w:divBdr>
    </w:div>
    <w:div w:id="1878928349">
      <w:bodyDiv w:val="1"/>
      <w:marLeft w:val="0"/>
      <w:marRight w:val="0"/>
      <w:marTop w:val="0"/>
      <w:marBottom w:val="0"/>
      <w:divBdr>
        <w:top w:val="none" w:sz="0" w:space="0" w:color="auto"/>
        <w:left w:val="none" w:sz="0" w:space="0" w:color="auto"/>
        <w:bottom w:val="none" w:sz="0" w:space="0" w:color="auto"/>
        <w:right w:val="none" w:sz="0" w:space="0" w:color="auto"/>
      </w:divBdr>
    </w:div>
    <w:div w:id="1879857386">
      <w:bodyDiv w:val="1"/>
      <w:marLeft w:val="0"/>
      <w:marRight w:val="0"/>
      <w:marTop w:val="0"/>
      <w:marBottom w:val="0"/>
      <w:divBdr>
        <w:top w:val="none" w:sz="0" w:space="0" w:color="auto"/>
        <w:left w:val="none" w:sz="0" w:space="0" w:color="auto"/>
        <w:bottom w:val="none" w:sz="0" w:space="0" w:color="auto"/>
        <w:right w:val="none" w:sz="0" w:space="0" w:color="auto"/>
      </w:divBdr>
    </w:div>
    <w:div w:id="1893275617">
      <w:bodyDiv w:val="1"/>
      <w:marLeft w:val="0"/>
      <w:marRight w:val="0"/>
      <w:marTop w:val="0"/>
      <w:marBottom w:val="0"/>
      <w:divBdr>
        <w:top w:val="none" w:sz="0" w:space="0" w:color="auto"/>
        <w:left w:val="none" w:sz="0" w:space="0" w:color="auto"/>
        <w:bottom w:val="none" w:sz="0" w:space="0" w:color="auto"/>
        <w:right w:val="none" w:sz="0" w:space="0" w:color="auto"/>
      </w:divBdr>
    </w:div>
    <w:div w:id="1896701552">
      <w:bodyDiv w:val="1"/>
      <w:marLeft w:val="0"/>
      <w:marRight w:val="0"/>
      <w:marTop w:val="0"/>
      <w:marBottom w:val="0"/>
      <w:divBdr>
        <w:top w:val="none" w:sz="0" w:space="0" w:color="auto"/>
        <w:left w:val="none" w:sz="0" w:space="0" w:color="auto"/>
        <w:bottom w:val="none" w:sz="0" w:space="0" w:color="auto"/>
        <w:right w:val="none" w:sz="0" w:space="0" w:color="auto"/>
      </w:divBdr>
    </w:div>
    <w:div w:id="1907569131">
      <w:bodyDiv w:val="1"/>
      <w:marLeft w:val="0"/>
      <w:marRight w:val="0"/>
      <w:marTop w:val="0"/>
      <w:marBottom w:val="0"/>
      <w:divBdr>
        <w:top w:val="none" w:sz="0" w:space="0" w:color="auto"/>
        <w:left w:val="none" w:sz="0" w:space="0" w:color="auto"/>
        <w:bottom w:val="none" w:sz="0" w:space="0" w:color="auto"/>
        <w:right w:val="none" w:sz="0" w:space="0" w:color="auto"/>
      </w:divBdr>
    </w:div>
    <w:div w:id="1926261159">
      <w:bodyDiv w:val="1"/>
      <w:marLeft w:val="0"/>
      <w:marRight w:val="0"/>
      <w:marTop w:val="0"/>
      <w:marBottom w:val="0"/>
      <w:divBdr>
        <w:top w:val="none" w:sz="0" w:space="0" w:color="auto"/>
        <w:left w:val="none" w:sz="0" w:space="0" w:color="auto"/>
        <w:bottom w:val="none" w:sz="0" w:space="0" w:color="auto"/>
        <w:right w:val="none" w:sz="0" w:space="0" w:color="auto"/>
      </w:divBdr>
    </w:div>
    <w:div w:id="1947535286">
      <w:bodyDiv w:val="1"/>
      <w:marLeft w:val="0"/>
      <w:marRight w:val="0"/>
      <w:marTop w:val="0"/>
      <w:marBottom w:val="0"/>
      <w:divBdr>
        <w:top w:val="none" w:sz="0" w:space="0" w:color="auto"/>
        <w:left w:val="none" w:sz="0" w:space="0" w:color="auto"/>
        <w:bottom w:val="none" w:sz="0" w:space="0" w:color="auto"/>
        <w:right w:val="none" w:sz="0" w:space="0" w:color="auto"/>
      </w:divBdr>
    </w:div>
    <w:div w:id="1950307052">
      <w:bodyDiv w:val="1"/>
      <w:marLeft w:val="0"/>
      <w:marRight w:val="0"/>
      <w:marTop w:val="0"/>
      <w:marBottom w:val="0"/>
      <w:divBdr>
        <w:top w:val="none" w:sz="0" w:space="0" w:color="auto"/>
        <w:left w:val="none" w:sz="0" w:space="0" w:color="auto"/>
        <w:bottom w:val="none" w:sz="0" w:space="0" w:color="auto"/>
        <w:right w:val="none" w:sz="0" w:space="0" w:color="auto"/>
      </w:divBdr>
    </w:div>
    <w:div w:id="1951085051">
      <w:bodyDiv w:val="1"/>
      <w:marLeft w:val="0"/>
      <w:marRight w:val="0"/>
      <w:marTop w:val="0"/>
      <w:marBottom w:val="0"/>
      <w:divBdr>
        <w:top w:val="none" w:sz="0" w:space="0" w:color="auto"/>
        <w:left w:val="none" w:sz="0" w:space="0" w:color="auto"/>
        <w:bottom w:val="none" w:sz="0" w:space="0" w:color="auto"/>
        <w:right w:val="none" w:sz="0" w:space="0" w:color="auto"/>
      </w:divBdr>
    </w:div>
    <w:div w:id="1954749488">
      <w:bodyDiv w:val="1"/>
      <w:marLeft w:val="0"/>
      <w:marRight w:val="0"/>
      <w:marTop w:val="0"/>
      <w:marBottom w:val="0"/>
      <w:divBdr>
        <w:top w:val="none" w:sz="0" w:space="0" w:color="auto"/>
        <w:left w:val="none" w:sz="0" w:space="0" w:color="auto"/>
        <w:bottom w:val="none" w:sz="0" w:space="0" w:color="auto"/>
        <w:right w:val="none" w:sz="0" w:space="0" w:color="auto"/>
      </w:divBdr>
    </w:div>
    <w:div w:id="1958826071">
      <w:bodyDiv w:val="1"/>
      <w:marLeft w:val="0"/>
      <w:marRight w:val="0"/>
      <w:marTop w:val="0"/>
      <w:marBottom w:val="0"/>
      <w:divBdr>
        <w:top w:val="none" w:sz="0" w:space="0" w:color="auto"/>
        <w:left w:val="none" w:sz="0" w:space="0" w:color="auto"/>
        <w:bottom w:val="none" w:sz="0" w:space="0" w:color="auto"/>
        <w:right w:val="none" w:sz="0" w:space="0" w:color="auto"/>
      </w:divBdr>
    </w:div>
    <w:div w:id="1960720831">
      <w:bodyDiv w:val="1"/>
      <w:marLeft w:val="0"/>
      <w:marRight w:val="0"/>
      <w:marTop w:val="0"/>
      <w:marBottom w:val="0"/>
      <w:divBdr>
        <w:top w:val="none" w:sz="0" w:space="0" w:color="auto"/>
        <w:left w:val="none" w:sz="0" w:space="0" w:color="auto"/>
        <w:bottom w:val="none" w:sz="0" w:space="0" w:color="auto"/>
        <w:right w:val="none" w:sz="0" w:space="0" w:color="auto"/>
      </w:divBdr>
    </w:div>
    <w:div w:id="1962104276">
      <w:bodyDiv w:val="1"/>
      <w:marLeft w:val="0"/>
      <w:marRight w:val="0"/>
      <w:marTop w:val="0"/>
      <w:marBottom w:val="0"/>
      <w:divBdr>
        <w:top w:val="none" w:sz="0" w:space="0" w:color="auto"/>
        <w:left w:val="none" w:sz="0" w:space="0" w:color="auto"/>
        <w:bottom w:val="none" w:sz="0" w:space="0" w:color="auto"/>
        <w:right w:val="none" w:sz="0" w:space="0" w:color="auto"/>
      </w:divBdr>
    </w:div>
    <w:div w:id="1967422104">
      <w:bodyDiv w:val="1"/>
      <w:marLeft w:val="0"/>
      <w:marRight w:val="0"/>
      <w:marTop w:val="0"/>
      <w:marBottom w:val="0"/>
      <w:divBdr>
        <w:top w:val="none" w:sz="0" w:space="0" w:color="auto"/>
        <w:left w:val="none" w:sz="0" w:space="0" w:color="auto"/>
        <w:bottom w:val="none" w:sz="0" w:space="0" w:color="auto"/>
        <w:right w:val="none" w:sz="0" w:space="0" w:color="auto"/>
      </w:divBdr>
    </w:div>
    <w:div w:id="1977640293">
      <w:bodyDiv w:val="1"/>
      <w:marLeft w:val="0"/>
      <w:marRight w:val="0"/>
      <w:marTop w:val="0"/>
      <w:marBottom w:val="0"/>
      <w:divBdr>
        <w:top w:val="none" w:sz="0" w:space="0" w:color="auto"/>
        <w:left w:val="none" w:sz="0" w:space="0" w:color="auto"/>
        <w:bottom w:val="none" w:sz="0" w:space="0" w:color="auto"/>
        <w:right w:val="none" w:sz="0" w:space="0" w:color="auto"/>
      </w:divBdr>
    </w:div>
    <w:div w:id="1979140436">
      <w:bodyDiv w:val="1"/>
      <w:marLeft w:val="0"/>
      <w:marRight w:val="0"/>
      <w:marTop w:val="0"/>
      <w:marBottom w:val="0"/>
      <w:divBdr>
        <w:top w:val="none" w:sz="0" w:space="0" w:color="auto"/>
        <w:left w:val="none" w:sz="0" w:space="0" w:color="auto"/>
        <w:bottom w:val="none" w:sz="0" w:space="0" w:color="auto"/>
        <w:right w:val="none" w:sz="0" w:space="0" w:color="auto"/>
      </w:divBdr>
    </w:div>
    <w:div w:id="1991059319">
      <w:bodyDiv w:val="1"/>
      <w:marLeft w:val="0"/>
      <w:marRight w:val="0"/>
      <w:marTop w:val="0"/>
      <w:marBottom w:val="0"/>
      <w:divBdr>
        <w:top w:val="none" w:sz="0" w:space="0" w:color="auto"/>
        <w:left w:val="none" w:sz="0" w:space="0" w:color="auto"/>
        <w:bottom w:val="none" w:sz="0" w:space="0" w:color="auto"/>
        <w:right w:val="none" w:sz="0" w:space="0" w:color="auto"/>
      </w:divBdr>
    </w:div>
    <w:div w:id="2010599523">
      <w:bodyDiv w:val="1"/>
      <w:marLeft w:val="0"/>
      <w:marRight w:val="0"/>
      <w:marTop w:val="0"/>
      <w:marBottom w:val="0"/>
      <w:divBdr>
        <w:top w:val="none" w:sz="0" w:space="0" w:color="auto"/>
        <w:left w:val="none" w:sz="0" w:space="0" w:color="auto"/>
        <w:bottom w:val="none" w:sz="0" w:space="0" w:color="auto"/>
        <w:right w:val="none" w:sz="0" w:space="0" w:color="auto"/>
      </w:divBdr>
    </w:div>
    <w:div w:id="2020889349">
      <w:bodyDiv w:val="1"/>
      <w:marLeft w:val="0"/>
      <w:marRight w:val="0"/>
      <w:marTop w:val="0"/>
      <w:marBottom w:val="0"/>
      <w:divBdr>
        <w:top w:val="none" w:sz="0" w:space="0" w:color="auto"/>
        <w:left w:val="none" w:sz="0" w:space="0" w:color="auto"/>
        <w:bottom w:val="none" w:sz="0" w:space="0" w:color="auto"/>
        <w:right w:val="none" w:sz="0" w:space="0" w:color="auto"/>
      </w:divBdr>
    </w:div>
    <w:div w:id="2040934358">
      <w:bodyDiv w:val="1"/>
      <w:marLeft w:val="0"/>
      <w:marRight w:val="0"/>
      <w:marTop w:val="0"/>
      <w:marBottom w:val="0"/>
      <w:divBdr>
        <w:top w:val="none" w:sz="0" w:space="0" w:color="auto"/>
        <w:left w:val="none" w:sz="0" w:space="0" w:color="auto"/>
        <w:bottom w:val="none" w:sz="0" w:space="0" w:color="auto"/>
        <w:right w:val="none" w:sz="0" w:space="0" w:color="auto"/>
      </w:divBdr>
    </w:div>
    <w:div w:id="2042396452">
      <w:bodyDiv w:val="1"/>
      <w:marLeft w:val="0"/>
      <w:marRight w:val="0"/>
      <w:marTop w:val="0"/>
      <w:marBottom w:val="0"/>
      <w:divBdr>
        <w:top w:val="none" w:sz="0" w:space="0" w:color="auto"/>
        <w:left w:val="none" w:sz="0" w:space="0" w:color="auto"/>
        <w:bottom w:val="none" w:sz="0" w:space="0" w:color="auto"/>
        <w:right w:val="none" w:sz="0" w:space="0" w:color="auto"/>
      </w:divBdr>
    </w:div>
    <w:div w:id="2046708997">
      <w:bodyDiv w:val="1"/>
      <w:marLeft w:val="0"/>
      <w:marRight w:val="0"/>
      <w:marTop w:val="0"/>
      <w:marBottom w:val="0"/>
      <w:divBdr>
        <w:top w:val="none" w:sz="0" w:space="0" w:color="auto"/>
        <w:left w:val="none" w:sz="0" w:space="0" w:color="auto"/>
        <w:bottom w:val="none" w:sz="0" w:space="0" w:color="auto"/>
        <w:right w:val="none" w:sz="0" w:space="0" w:color="auto"/>
      </w:divBdr>
    </w:div>
    <w:div w:id="2046756656">
      <w:bodyDiv w:val="1"/>
      <w:marLeft w:val="0"/>
      <w:marRight w:val="0"/>
      <w:marTop w:val="0"/>
      <w:marBottom w:val="0"/>
      <w:divBdr>
        <w:top w:val="none" w:sz="0" w:space="0" w:color="auto"/>
        <w:left w:val="none" w:sz="0" w:space="0" w:color="auto"/>
        <w:bottom w:val="none" w:sz="0" w:space="0" w:color="auto"/>
        <w:right w:val="none" w:sz="0" w:space="0" w:color="auto"/>
      </w:divBdr>
    </w:div>
    <w:div w:id="2057462842">
      <w:bodyDiv w:val="1"/>
      <w:marLeft w:val="0"/>
      <w:marRight w:val="0"/>
      <w:marTop w:val="0"/>
      <w:marBottom w:val="0"/>
      <w:divBdr>
        <w:top w:val="none" w:sz="0" w:space="0" w:color="auto"/>
        <w:left w:val="none" w:sz="0" w:space="0" w:color="auto"/>
        <w:bottom w:val="none" w:sz="0" w:space="0" w:color="auto"/>
        <w:right w:val="none" w:sz="0" w:space="0" w:color="auto"/>
      </w:divBdr>
    </w:div>
    <w:div w:id="2057465334">
      <w:bodyDiv w:val="1"/>
      <w:marLeft w:val="0"/>
      <w:marRight w:val="0"/>
      <w:marTop w:val="0"/>
      <w:marBottom w:val="0"/>
      <w:divBdr>
        <w:top w:val="none" w:sz="0" w:space="0" w:color="auto"/>
        <w:left w:val="none" w:sz="0" w:space="0" w:color="auto"/>
        <w:bottom w:val="none" w:sz="0" w:space="0" w:color="auto"/>
        <w:right w:val="none" w:sz="0" w:space="0" w:color="auto"/>
      </w:divBdr>
    </w:div>
    <w:div w:id="2062748274">
      <w:bodyDiv w:val="1"/>
      <w:marLeft w:val="0"/>
      <w:marRight w:val="0"/>
      <w:marTop w:val="0"/>
      <w:marBottom w:val="0"/>
      <w:divBdr>
        <w:top w:val="none" w:sz="0" w:space="0" w:color="auto"/>
        <w:left w:val="none" w:sz="0" w:space="0" w:color="auto"/>
        <w:bottom w:val="none" w:sz="0" w:space="0" w:color="auto"/>
        <w:right w:val="none" w:sz="0" w:space="0" w:color="auto"/>
      </w:divBdr>
    </w:div>
    <w:div w:id="2063478006">
      <w:bodyDiv w:val="1"/>
      <w:marLeft w:val="0"/>
      <w:marRight w:val="0"/>
      <w:marTop w:val="0"/>
      <w:marBottom w:val="0"/>
      <w:divBdr>
        <w:top w:val="none" w:sz="0" w:space="0" w:color="auto"/>
        <w:left w:val="none" w:sz="0" w:space="0" w:color="auto"/>
        <w:bottom w:val="none" w:sz="0" w:space="0" w:color="auto"/>
        <w:right w:val="none" w:sz="0" w:space="0" w:color="auto"/>
      </w:divBdr>
    </w:div>
    <w:div w:id="2071993821">
      <w:bodyDiv w:val="1"/>
      <w:marLeft w:val="0"/>
      <w:marRight w:val="0"/>
      <w:marTop w:val="0"/>
      <w:marBottom w:val="0"/>
      <w:divBdr>
        <w:top w:val="none" w:sz="0" w:space="0" w:color="auto"/>
        <w:left w:val="none" w:sz="0" w:space="0" w:color="auto"/>
        <w:bottom w:val="none" w:sz="0" w:space="0" w:color="auto"/>
        <w:right w:val="none" w:sz="0" w:space="0" w:color="auto"/>
      </w:divBdr>
    </w:div>
    <w:div w:id="2098938406">
      <w:bodyDiv w:val="1"/>
      <w:marLeft w:val="0"/>
      <w:marRight w:val="0"/>
      <w:marTop w:val="0"/>
      <w:marBottom w:val="0"/>
      <w:divBdr>
        <w:top w:val="none" w:sz="0" w:space="0" w:color="auto"/>
        <w:left w:val="none" w:sz="0" w:space="0" w:color="auto"/>
        <w:bottom w:val="none" w:sz="0" w:space="0" w:color="auto"/>
        <w:right w:val="none" w:sz="0" w:space="0" w:color="auto"/>
      </w:divBdr>
    </w:div>
    <w:div w:id="2119986150">
      <w:bodyDiv w:val="1"/>
      <w:marLeft w:val="0"/>
      <w:marRight w:val="0"/>
      <w:marTop w:val="0"/>
      <w:marBottom w:val="0"/>
      <w:divBdr>
        <w:top w:val="none" w:sz="0" w:space="0" w:color="auto"/>
        <w:left w:val="none" w:sz="0" w:space="0" w:color="auto"/>
        <w:bottom w:val="none" w:sz="0" w:space="0" w:color="auto"/>
        <w:right w:val="none" w:sz="0" w:space="0" w:color="auto"/>
      </w:divBdr>
    </w:div>
    <w:div w:id="2127963364">
      <w:bodyDiv w:val="1"/>
      <w:marLeft w:val="0"/>
      <w:marRight w:val="0"/>
      <w:marTop w:val="0"/>
      <w:marBottom w:val="0"/>
      <w:divBdr>
        <w:top w:val="none" w:sz="0" w:space="0" w:color="auto"/>
        <w:left w:val="none" w:sz="0" w:space="0" w:color="auto"/>
        <w:bottom w:val="none" w:sz="0" w:space="0" w:color="auto"/>
        <w:right w:val="none" w:sz="0" w:space="0" w:color="auto"/>
      </w:divBdr>
    </w:div>
    <w:div w:id="2131123029">
      <w:bodyDiv w:val="1"/>
      <w:marLeft w:val="0"/>
      <w:marRight w:val="0"/>
      <w:marTop w:val="0"/>
      <w:marBottom w:val="0"/>
      <w:divBdr>
        <w:top w:val="none" w:sz="0" w:space="0" w:color="auto"/>
        <w:left w:val="none" w:sz="0" w:space="0" w:color="auto"/>
        <w:bottom w:val="none" w:sz="0" w:space="0" w:color="auto"/>
        <w:right w:val="none" w:sz="0" w:space="0" w:color="auto"/>
      </w:divBdr>
    </w:div>
    <w:div w:id="214461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research prposal for the partial fulfilment of an MSc study in Sustainable Construction</Abstract>
  <CompanyAddress/>
  <CompanyPhone/>
  <CompanyFax/>
  <CompanyEmail>P130191,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Cha16</b:Tag>
    <b:SourceType>Report</b:SourceType>
    <b:Guid>{5F860A33-56F7-43F5-ADE5-F0C278DD648C}</b:Guid>
    <b:Title>The Role of Tidal Lagoons</b:Title>
    <b:Year>2016</b:Year>
    <b:Author>
      <b:Author>
        <b:NameList>
          <b:Person>
            <b:Last>Hendry</b:Last>
            <b:First>Charles</b:First>
          </b:Person>
        </b:NameList>
      </b:Author>
    </b:Author>
    <b:Publisher>Department for Business, Energy and Industrial Strategy and HM Treasury</b:Publisher>
    <b:City>London</b:City>
    <b:RefOrder>7</b:RefOrder>
  </b:Source>
  <b:Source>
    <b:Tag>Mac18</b:Tag>
    <b:SourceType>JournalArticle</b:SourceType>
    <b:Guid>{1F416629-2EAE-487A-AEEF-2849B691DEFB}</b:Guid>
    <b:Title>Kathryn Mackinnon, Helen C.M. Smith, Francesca Moore, Adriaan H. van der Weijde, Iraklis Lazakis, Environmental interactions of tidal lagoons: A comparison of industry perspectives</b:Title>
    <b:Year>2018</b:Year>
    <b:Author>
      <b:Author>
        <b:Corporate>Mackinnon et al</b:Corporate>
      </b:Author>
    </b:Author>
    <b:JournalName>Renewable Energy</b:JournalName>
    <b:Pages>309-319</b:Pages>
    <b:Volume>119</b:Volume>
    <b:RefOrder>4</b:RefOrder>
  </b:Source>
  <b:Source>
    <b:Tag>Sha16</b:Tag>
    <b:SourceType>JournalArticle</b:SourceType>
    <b:Guid>{478608B9-2C8D-4C4F-9C0E-377EC19A1C87}</b:Guid>
    <b:Author>
      <b:Author>
        <b:Corporate>Waters &amp; Aggidis</b:Corporate>
      </b:Author>
    </b:Author>
    <b:Title>Shaun Waters, George Aggidis, A World First: Swansea Bay Tidal lagoon in review</b:Title>
    <b:JournalName>Renewable and Sustainable Energy Reviews</b:JournalName>
    <b:Year>2016</b:Year>
    <b:Pages>916-921</b:Pages>
    <b:Volume>56</b:Volume>
    <b:RefOrder>5</b:RefOrder>
  </b:Source>
  <b:Source>
    <b:Tag>BBC18</b:Tag>
    <b:SourceType>InternetSite</b:SourceType>
    <b:Guid>{E73A6583-7806-411F-9EF5-3A740079E741}</b:Guid>
    <b:Title>Tidal lagoon 'has offered government new deal on price'</b:Title>
    <b:Year>2018</b:Year>
    <b:Author>
      <b:Author>
        <b:Corporate>BBC</b:Corporate>
      </b:Author>
    </b:Author>
    <b:YearAccessed>2018</b:YearAccessed>
    <b:MonthAccessed>February </b:MonthAccessed>
    <b:DayAccessed>26</b:DayAccessed>
    <b:URL>http://www.bbc.co.uk/news/uk-wales-south-west-wales-43159608</b:URL>
    <b:RefOrder>12</b:RefOrder>
  </b:Source>
  <b:Source>
    <b:Tag>Ric18</b:Tag>
    <b:SourceType>InternetSite</b:SourceType>
    <b:Guid>{E2419ECB-53BE-4551-B30C-AE5641B08E8B}</b:Guid>
    <b:Author>
      <b:Author>
        <b:NameList>
          <b:Person>
            <b:Last>Youle</b:Last>
            <b:First>Richard</b:First>
          </b:Person>
        </b:NameList>
      </b:Author>
    </b:Author>
    <b:Title>Wales Online - Tidal Lagoon breakthrough as company offers Westminster better deal</b:Title>
    <b:Year>2018</b:Year>
    <b:YearAccessed>2018</b:YearAccessed>
    <b:MonthAccessed>February</b:MonthAccessed>
    <b:DayAccessed>26</b:DayAccessed>
    <b:URL>https://www.walesonline.co.uk/news/wales-news/tidal-lagoon-breakthrough-company-offers-14329473</b:URL>
    <b:RefOrder>13</b:RefOrder>
  </b:Source>
  <b:Source>
    <b:Tag>CEB14</b:Tag>
    <b:SourceType>InternetSite</b:SourceType>
    <b:Guid>{86E1B0E0-4F82-491F-A69B-9C954693FBD5}</b:Guid>
    <b:Title>A tidal lagoon electricity generation industry could contribute £27 billion to the UK economy</b:Title>
    <b:Year>2014</b:Year>
    <b:Author>
      <b:Author>
        <b:Corporate>CEBR</b:Corporate>
      </b:Author>
    </b:Author>
    <b:YearAccessed>2018</b:YearAccessed>
    <b:MonthAccessed>March</b:MonthAccessed>
    <b:DayAccessed>18</b:DayAccessed>
    <b:URL>https://cebr.com/reports/tidal_lagoons-2/</b:URL>
    <b:RefOrder>11</b:RefOrder>
  </b:Source>
  <b:Source>
    <b:Tag>Tid</b:Tag>
    <b:SourceType>InternetSite</b:SourceType>
    <b:Guid>{4C36617B-7A7A-43C8-A920-A7F0B5CAEE54}</b:Guid>
    <b:Author>
      <b:Author>
        <b:Corporate>Tidal Lagoon Power (b)</b:Corporate>
      </b:Author>
    </b:Author>
    <b:Title>Opportunities and Benefits</b:Title>
    <b:Year>2016</b:Year>
    <b:YearAccessed>2018</b:YearAccessed>
    <b:MonthAccessed>March</b:MonthAccessed>
    <b:DayAccessed>18</b:DayAccessed>
    <b:URL>http://www.tidallagoonpower.com/projects/swansea-bay/opportunities-and-benefits/</b:URL>
    <b:RefOrder>10</b:RefOrder>
  </b:Source>
  <b:Source>
    <b:Tag>Tid16</b:Tag>
    <b:SourceType>InternetSite</b:SourceType>
    <b:Guid>{4EC091F2-C7F2-4613-9A09-7E39A8D51DAE}</b:Guid>
    <b:Title>An iconic, world-first infrastructure project in South West Wales</b:Title>
    <b:Year>2016</b:Year>
    <b:Author>
      <b:Author>
        <b:Corporate>Tidal Lagoon Power (a)</b:Corporate>
      </b:Author>
    </b:Author>
    <b:YearAccessed>2018</b:YearAccessed>
    <b:MonthAccessed>January</b:MonthAccessed>
    <b:DayAccessed>17</b:DayAccessed>
    <b:URL>http://www.tidallagoonpower.com/projects/swansea-bay/</b:URL>
    <b:RefOrder>2</b:RefOrder>
  </b:Source>
  <b:Source>
    <b:Tag>Cit15</b:Tag>
    <b:SourceType>Report</b:SourceType>
    <b:Guid>{9A65953F-3D57-4A02-BF5A-31CAE13FA86C}</b:Guid>
    <b:Title>Call for Evidence: Swansea Bay Tidal Lagoon: potential support for the project through the CFD mechanism </b:Title>
    <b:Year>2015</b:Year>
    <b:Author>
      <b:Author>
        <b:Corporate>Citizens Advice</b:Corporate>
      </b:Author>
    </b:Author>
    <b:Publisher>Citizens Advice Bureau</b:Publisher>
    <b:City>London</b:City>
    <b:RefOrder>14</b:RefOrder>
  </b:Source>
  <b:Source>
    <b:Tag>UKP16</b:Tag>
    <b:SourceType>Report</b:SourceType>
    <b:Guid>{6B84977B-4453-4057-B176-355343F7668A}</b:Guid>
    <b:Author>
      <b:Author>
        <b:Corporate>UK Parliment</b:Corporate>
      </b:Author>
    </b:Author>
    <b:Title>Tidal lagoons and UK energy strategy</b:Title>
    <b:Year>2016</b:Year>
    <b:Publisher>House of Common Library</b:Publisher>
    <b:City>London</b:City>
    <b:RefOrder>6</b:RefOrder>
  </b:Source>
  <b:Source>
    <b:Tag>Tid17</b:Tag>
    <b:SourceType>InternetSite</b:SourceType>
    <b:Guid>{BEBC0309-FE6E-47AF-AC51-5E932338D5C3}</b:Guid>
    <b:Title>Environmental Impact Assessment</b:Title>
    <b:Year>2016</b:Year>
    <b:Author>
      <b:Author>
        <b:Corporate>Tidal Lagoon Power (c)</b:Corporate>
      </b:Author>
    </b:Author>
    <b:YearAccessed>2018</b:YearAccessed>
    <b:MonthAccessed>March</b:MonthAccessed>
    <b:DayAccessed>19</b:DayAccessed>
    <b:URL>www.tidallagoonpower.com/environment/environmental-impact-assessment/eia-topics-water-quality-processes/</b:URL>
    <b:RefOrder>8</b:RefOrder>
  </b:Source>
  <b:Source>
    <b:Tag>Tid18</b:Tag>
    <b:SourceType>InternetSite</b:SourceType>
    <b:Guid>{CC78B2F4-C842-4F67-800E-EC738A50D419}</b:Guid>
    <b:Author>
      <b:Author>
        <b:Corporate>Tidal Lagoon Power (d)</b:Corporate>
      </b:Author>
    </b:Author>
    <b:Title>Environmental Impact Assessment</b:Title>
    <b:Year>2016</b:Year>
    <b:YearAccessed>2018</b:YearAccessed>
    <b:MonthAccessed>March</b:MonthAccessed>
    <b:DayAccessed>19</b:DayAccessed>
    <b:URL>http://www.tidallagoonpower.com/environment/environmental-impact-assessment/eia-topics-subtidal-ecology/</b:URL>
    <b:RefOrder>9</b:RefOrder>
  </b:Source>
  <b:Source>
    <b:Tag>Tid19</b:Tag>
    <b:SourceType>InternetSite</b:SourceType>
    <b:Guid>{26858671-6888-476A-B36F-EB3C99D8F769}</b:Guid>
    <b:Author>
      <b:Author>
        <b:Corporate>Tidal Lagoon Power (e)</b:Corporate>
      </b:Author>
    </b:Author>
    <b:Title>Environmental Impact Assessment</b:Title>
    <b:Year>2016</b:Year>
    <b:YearAccessed>2018</b:YearAccessed>
    <b:MonthAccessed>March</b:MonthAccessed>
    <b:DayAccessed>19</b:DayAccessed>
    <b:URL>http://www.tidallagoonpower.com/environment/environmental-impact-assessment/eia-topic-heritage/</b:URL>
    <b:RefOrder>15</b:RefOrder>
  </b:Source>
  <b:Source>
    <b:Tag>Tid20</b:Tag>
    <b:SourceType>InternetSite</b:SourceType>
    <b:Guid>{4FABA583-79B5-4D8F-96BE-97EDF378D173}</b:Guid>
    <b:Title>Image of a Bulb Turbine - Turbine Technology</b:Title>
    <b:Year>2016</b:Year>
    <b:YearAccessed>2018</b:YearAccessed>
    <b:MonthAccessed>March</b:MonthAccessed>
    <b:DayAccessed>20</b:DayAccessed>
    <b:URL>http://www.tidallagoonpower.com/tidal-technology/turbine-technology/</b:URL>
    <b:Author>
      <b:Author>
        <b:Corporate>Tidal Lagoon Power (f)</b:Corporate>
      </b:Author>
    </b:Author>
    <b:RefOrder>3</b:RefOrder>
  </b:Source>
  <b:Source>
    <b:Tag>Wel15</b:Tag>
    <b:SourceType>Report</b:SourceType>
    <b:Guid>{81B3042B-2211-4929-BBE2-A93ABFCBB41E}</b:Guid>
    <b:Author>
      <b:Author>
        <b:Corporate>Welsh Government</b:Corporate>
      </b:Author>
    </b:Author>
    <b:Title>Well-being of Future Generations (Wales) Act 2015</b:Title>
    <b:Year>2015</b:Year>
    <b:YearAccessed>2018</b:YearAccessed>
    <b:MonthAccessed>March</b:MonthAccessed>
    <b:DayAccessed>20</b:DayAccessed>
    <b:Publisher>Welsh Government</b:Publisher>
    <b:City>Cardiff</b:City>
    <b:RefOrder>16</b:RefOrder>
  </b:Source>
  <b:Source>
    <b:Tag>Bru87</b:Tag>
    <b:SourceType>Report</b:SourceType>
    <b:Guid>{38271394-F0EC-4670-9A84-3587AD7EC9C4}</b:Guid>
    <b:Author>
      <b:Author>
        <b:Corporate>Brundtland Commission</b:Corporate>
      </b:Author>
    </b:Author>
    <b:Title>Report of the World Commission on Environment and Development: Our Common Future</b:Title>
    <b:Year>1987</b:Year>
    <b:Publisher>Brundtland Commission, Oxford University Press,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DB03B0-CA00-4B1A-9FCF-3E5C1AD5C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2884</Words>
  <Characters>16440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SUSTAINABLE DEVELOPMENT assessment</vt:lpstr>
    </vt:vector>
  </TitlesOfParts>
  <Company/>
  <LinksUpToDate>false</LinksUpToDate>
  <CharactersWithSpaces>19286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 assessment – Swansea Tidal Lagoon</dc:title>
  <dc:subject>Sustainable Development, Module Code:M7X01253, Lecturer: Juan A. Ferriz Papi</dc:subject>
  <dc:creator>Lloyd Sparkes</dc:creator>
  <cp:keywords/>
  <dc:description/>
  <cp:lastModifiedBy>Lloyd Sparkes</cp:lastModifiedBy>
  <cp:revision>2</cp:revision>
  <dcterms:created xsi:type="dcterms:W3CDTF">2018-03-21T22:39:00Z</dcterms:created>
  <dcterms:modified xsi:type="dcterms:W3CDTF">2018-03-21T22:39:00Z</dcterms:modified>
</cp:coreProperties>
</file>