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C7B44" w14:textId="7CDF01EB" w:rsidR="008059F2" w:rsidRPr="00B06C28" w:rsidRDefault="00B06C28" w:rsidP="00B06C28">
      <w:pPr>
        <w:jc w:val="right"/>
        <w:rPr>
          <w:rFonts w:ascii="Arial" w:hAnsi="Arial" w:cs="Arial"/>
          <w:b/>
          <w:sz w:val="96"/>
          <w:szCs w:val="96"/>
        </w:rPr>
      </w:pPr>
      <w:r w:rsidRPr="00B06C28">
        <w:rPr>
          <w:rFonts w:ascii="Arial" w:hAnsi="Arial" w:cs="Arial"/>
        </w:rPr>
        <w:fldChar w:fldCharType="begin"/>
      </w:r>
      <w:r w:rsidRPr="00B06C28">
        <w:rPr>
          <w:rFonts w:ascii="Arial" w:hAnsi="Arial" w:cs="Arial"/>
        </w:rPr>
        <w:instrText xml:space="preserve"> INCLUDEPICTURE "https://tukuz.com/wp-content/uploads/2021/06/university-of-wales-trinity-saint-david-logo-vector.png" \* MERGEFORMATINET </w:instrText>
      </w:r>
      <w:r w:rsidRPr="00B06C28">
        <w:rPr>
          <w:rFonts w:ascii="Arial" w:hAnsi="Arial" w:cs="Arial"/>
        </w:rPr>
        <w:fldChar w:fldCharType="separate"/>
      </w:r>
      <w:r w:rsidRPr="00B06C28">
        <w:rPr>
          <w:rFonts w:ascii="Arial" w:hAnsi="Arial" w:cs="Arial"/>
          <w:noProof/>
        </w:rPr>
        <w:drawing>
          <wp:inline distT="0" distB="0" distL="0" distR="0" wp14:anchorId="1334E2CD" wp14:editId="7A274D38">
            <wp:extent cx="2786291" cy="1547185"/>
            <wp:effectExtent l="0" t="0" r="0" b="2540"/>
            <wp:docPr id="2068656642" name="Picture 2"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656642" name="Picture 2" descr="A black and yellow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4861" cy="1563049"/>
                    </a:xfrm>
                    <a:prstGeom prst="rect">
                      <a:avLst/>
                    </a:prstGeom>
                    <a:noFill/>
                    <a:ln>
                      <a:noFill/>
                    </a:ln>
                  </pic:spPr>
                </pic:pic>
              </a:graphicData>
            </a:graphic>
          </wp:inline>
        </w:drawing>
      </w:r>
      <w:r w:rsidRPr="00B06C28">
        <w:rPr>
          <w:rFonts w:ascii="Arial" w:hAnsi="Arial" w:cs="Arial"/>
        </w:rPr>
        <w:fldChar w:fldCharType="end"/>
      </w:r>
    </w:p>
    <w:p w14:paraId="30AD1024" w14:textId="18A9B25E" w:rsidR="00BE1750" w:rsidRPr="00B06C28" w:rsidRDefault="00BE1750" w:rsidP="00BE1750">
      <w:pPr>
        <w:jc w:val="center"/>
        <w:rPr>
          <w:rFonts w:ascii="Arial" w:hAnsi="Arial" w:cs="Arial"/>
          <w:b/>
          <w:sz w:val="48"/>
          <w:szCs w:val="48"/>
        </w:rPr>
      </w:pPr>
      <w:r w:rsidRPr="00B06C28">
        <w:rPr>
          <w:rFonts w:ascii="Arial" w:hAnsi="Arial" w:cs="Arial"/>
          <w:b/>
          <w:sz w:val="48"/>
          <w:szCs w:val="48"/>
        </w:rPr>
        <w:t>LCMB7024</w:t>
      </w:r>
    </w:p>
    <w:p w14:paraId="11E35F49" w14:textId="77777777" w:rsidR="00B06C28" w:rsidRPr="00B06C28" w:rsidRDefault="00BE1750" w:rsidP="00BE1750">
      <w:pPr>
        <w:jc w:val="center"/>
        <w:rPr>
          <w:rFonts w:ascii="Arial" w:hAnsi="Arial" w:cs="Arial"/>
          <w:b/>
          <w:sz w:val="48"/>
          <w:szCs w:val="48"/>
        </w:rPr>
      </w:pPr>
      <w:r w:rsidRPr="00B06C28">
        <w:rPr>
          <w:rFonts w:ascii="Arial" w:hAnsi="Arial" w:cs="Arial"/>
          <w:b/>
          <w:sz w:val="48"/>
          <w:szCs w:val="48"/>
        </w:rPr>
        <w:t>MARKETING MANAGEMENT</w:t>
      </w:r>
    </w:p>
    <w:p w14:paraId="1A5DE3D2" w14:textId="77777777" w:rsidR="00B06C28" w:rsidRPr="00B06C28" w:rsidRDefault="00B06C28" w:rsidP="00BE1750">
      <w:pPr>
        <w:jc w:val="center"/>
        <w:rPr>
          <w:rFonts w:ascii="Arial" w:hAnsi="Arial" w:cs="Arial"/>
          <w:b/>
          <w:sz w:val="48"/>
          <w:szCs w:val="48"/>
        </w:rPr>
      </w:pPr>
    </w:p>
    <w:p w14:paraId="63EA1CC3" w14:textId="482A74D1" w:rsidR="00B06C28" w:rsidRPr="00B06C28" w:rsidRDefault="00B06C28" w:rsidP="00B06C28">
      <w:pPr>
        <w:rPr>
          <w:rFonts w:ascii="Arial" w:hAnsi="Arial" w:cs="Arial"/>
          <w:bCs/>
          <w:sz w:val="28"/>
          <w:szCs w:val="28"/>
        </w:rPr>
      </w:pPr>
      <w:r w:rsidRPr="00B06C28">
        <w:rPr>
          <w:rFonts w:ascii="Arial" w:hAnsi="Arial" w:cs="Arial"/>
          <w:bCs/>
          <w:sz w:val="28"/>
          <w:szCs w:val="28"/>
        </w:rPr>
        <w:t>Name- Suraj Kumar Satish Kumar Patel</w:t>
      </w:r>
    </w:p>
    <w:p w14:paraId="16151DEE" w14:textId="13767AE4" w:rsidR="00B06C28" w:rsidRPr="00B06C28" w:rsidRDefault="00B06C28" w:rsidP="00B06C28">
      <w:pPr>
        <w:rPr>
          <w:rFonts w:ascii="Arial" w:hAnsi="Arial" w:cs="Arial"/>
          <w:bCs/>
          <w:sz w:val="28"/>
          <w:szCs w:val="28"/>
        </w:rPr>
      </w:pPr>
      <w:r w:rsidRPr="00B06C28">
        <w:rPr>
          <w:rFonts w:ascii="Arial" w:hAnsi="Arial" w:cs="Arial"/>
          <w:bCs/>
          <w:sz w:val="28"/>
          <w:szCs w:val="28"/>
        </w:rPr>
        <w:t>Student Id- 2421864</w:t>
      </w:r>
    </w:p>
    <w:p w14:paraId="4CAF3EB2" w14:textId="77777777" w:rsidR="00B06C28" w:rsidRPr="00B06C28" w:rsidRDefault="00B06C28" w:rsidP="00B06C28">
      <w:pPr>
        <w:rPr>
          <w:rFonts w:ascii="Arial" w:hAnsi="Arial" w:cs="Arial"/>
          <w:bCs/>
          <w:sz w:val="28"/>
          <w:szCs w:val="28"/>
        </w:rPr>
      </w:pPr>
      <w:r w:rsidRPr="00B06C28">
        <w:rPr>
          <w:rFonts w:ascii="Arial" w:hAnsi="Arial" w:cs="Arial"/>
          <w:bCs/>
          <w:sz w:val="28"/>
          <w:szCs w:val="28"/>
        </w:rPr>
        <w:t xml:space="preserve">Submitted to- </w:t>
      </w:r>
      <w:r w:rsidRPr="00B06C28">
        <w:rPr>
          <w:rFonts w:ascii="Arial" w:hAnsi="Arial" w:cs="Arial"/>
          <w:bCs/>
          <w:sz w:val="28"/>
          <w:szCs w:val="28"/>
        </w:rPr>
        <w:t>Dr. Laila Maazouz</w:t>
      </w:r>
    </w:p>
    <w:p w14:paraId="6989F497" w14:textId="594E4A4B" w:rsidR="00B06C28" w:rsidRPr="00B06C28" w:rsidRDefault="00B06C28" w:rsidP="00B06C28">
      <w:pPr>
        <w:rPr>
          <w:rFonts w:ascii="Arial" w:hAnsi="Arial" w:cs="Arial"/>
          <w:bCs/>
          <w:sz w:val="28"/>
          <w:szCs w:val="28"/>
        </w:rPr>
      </w:pPr>
      <w:r w:rsidRPr="00B06C28">
        <w:rPr>
          <w:rFonts w:ascii="Arial" w:hAnsi="Arial" w:cs="Arial"/>
          <w:bCs/>
          <w:sz w:val="28"/>
          <w:szCs w:val="28"/>
        </w:rPr>
        <w:t xml:space="preserve">Course Name- MBA (Master of Business Administration) </w:t>
      </w:r>
    </w:p>
    <w:p w14:paraId="30EB2972" w14:textId="77777777" w:rsidR="00B06C28" w:rsidRPr="00B06C28" w:rsidRDefault="00B06C28" w:rsidP="00B06C28">
      <w:pPr>
        <w:rPr>
          <w:rFonts w:ascii="Arial" w:hAnsi="Arial" w:cs="Arial"/>
          <w:bCs/>
          <w:sz w:val="28"/>
          <w:szCs w:val="28"/>
        </w:rPr>
      </w:pPr>
      <w:r w:rsidRPr="00B06C28">
        <w:rPr>
          <w:rFonts w:ascii="Arial" w:hAnsi="Arial" w:cs="Arial"/>
          <w:bCs/>
          <w:sz w:val="28"/>
          <w:szCs w:val="28"/>
        </w:rPr>
        <w:t>word count- 2520</w:t>
      </w:r>
    </w:p>
    <w:p w14:paraId="708C1C2A" w14:textId="715467DB" w:rsidR="00B43D6B" w:rsidRPr="00B06C28" w:rsidRDefault="00C65123" w:rsidP="00B06C28">
      <w:pPr>
        <w:rPr>
          <w:rFonts w:ascii="Arial" w:hAnsi="Arial" w:cs="Arial"/>
          <w:bCs/>
        </w:rPr>
      </w:pPr>
      <w:r w:rsidRPr="00B06C28">
        <w:rPr>
          <w:rFonts w:ascii="Arial" w:hAnsi="Arial" w:cs="Arial"/>
          <w:b/>
          <w:i/>
          <w:iCs/>
          <w:sz w:val="96"/>
          <w:szCs w:val="96"/>
        </w:rPr>
        <w:br w:type="page"/>
      </w:r>
    </w:p>
    <w:p w14:paraId="653D4715" w14:textId="5D75150B" w:rsidR="00D94FDE" w:rsidRPr="00B06C28" w:rsidRDefault="00D94FDE" w:rsidP="00D94FDE">
      <w:pPr>
        <w:pStyle w:val="TOC1"/>
        <w:rPr>
          <w:rFonts w:ascii="Arial" w:hAnsi="Arial" w:cs="Arial"/>
        </w:rPr>
      </w:pPr>
      <w:r w:rsidRPr="00B06C28">
        <w:rPr>
          <w:rFonts w:ascii="Arial" w:hAnsi="Arial" w:cs="Arial"/>
        </w:rPr>
        <w:lastRenderedPageBreak/>
        <w:t>TABLE OF CONTENT</w:t>
      </w:r>
    </w:p>
    <w:p w14:paraId="2233B4F3" w14:textId="4FF489C9" w:rsidR="0081619C" w:rsidRDefault="009F2F89">
      <w:pPr>
        <w:pStyle w:val="TOC1"/>
        <w:rPr>
          <w:rFonts w:asciiTheme="minorHAnsi" w:eastAsiaTheme="minorEastAsia" w:hAnsiTheme="minorHAnsi"/>
          <w:b w:val="0"/>
          <w:bCs w:val="0"/>
          <w:noProof/>
          <w:kern w:val="2"/>
          <w:szCs w:val="24"/>
          <w:lang w:val="en-IN" w:eastAsia="en-GB"/>
          <w14:ligatures w14:val="standardContextual"/>
        </w:rPr>
      </w:pPr>
      <w:r w:rsidRPr="00B06C28">
        <w:rPr>
          <w:rFonts w:ascii="Arial" w:hAnsi="Arial" w:cs="Arial"/>
        </w:rPr>
        <w:fldChar w:fldCharType="begin"/>
      </w:r>
      <w:r w:rsidR="00710FA3" w:rsidRPr="00B06C28">
        <w:rPr>
          <w:rFonts w:ascii="Arial" w:hAnsi="Arial" w:cs="Arial"/>
        </w:rPr>
        <w:instrText xml:space="preserve"> TOC \o "1-3" \h \z \u </w:instrText>
      </w:r>
      <w:r w:rsidRPr="00B06C28">
        <w:rPr>
          <w:rFonts w:ascii="Arial" w:hAnsi="Arial" w:cs="Arial"/>
        </w:rPr>
        <w:fldChar w:fldCharType="separate"/>
      </w:r>
      <w:hyperlink w:anchor="_Toc193904647" w:history="1">
        <w:r w:rsidR="0081619C" w:rsidRPr="000F3F17">
          <w:rPr>
            <w:rStyle w:val="Hyperlink"/>
            <w:rFonts w:ascii="Arial" w:hAnsi="Arial" w:cs="Arial"/>
            <w:noProof/>
          </w:rPr>
          <w:t>INTRODUCTION</w:t>
        </w:r>
        <w:r w:rsidR="0081619C">
          <w:rPr>
            <w:noProof/>
            <w:webHidden/>
          </w:rPr>
          <w:tab/>
        </w:r>
        <w:r w:rsidR="0081619C">
          <w:rPr>
            <w:noProof/>
            <w:webHidden/>
          </w:rPr>
          <w:fldChar w:fldCharType="begin"/>
        </w:r>
        <w:r w:rsidR="0081619C">
          <w:rPr>
            <w:noProof/>
            <w:webHidden/>
          </w:rPr>
          <w:instrText xml:space="preserve"> PAGEREF _Toc193904647 \h </w:instrText>
        </w:r>
        <w:r w:rsidR="0081619C">
          <w:rPr>
            <w:noProof/>
            <w:webHidden/>
          </w:rPr>
        </w:r>
        <w:r w:rsidR="0081619C">
          <w:rPr>
            <w:noProof/>
            <w:webHidden/>
          </w:rPr>
          <w:fldChar w:fldCharType="separate"/>
        </w:r>
        <w:r w:rsidR="0081619C">
          <w:rPr>
            <w:noProof/>
            <w:webHidden/>
          </w:rPr>
          <w:t>1</w:t>
        </w:r>
        <w:r w:rsidR="0081619C">
          <w:rPr>
            <w:noProof/>
            <w:webHidden/>
          </w:rPr>
          <w:fldChar w:fldCharType="end"/>
        </w:r>
      </w:hyperlink>
    </w:p>
    <w:p w14:paraId="34B1A0A0" w14:textId="5A2705ED" w:rsidR="0081619C" w:rsidRDefault="0081619C">
      <w:pPr>
        <w:pStyle w:val="TOC1"/>
        <w:tabs>
          <w:tab w:val="left" w:pos="480"/>
        </w:tabs>
        <w:rPr>
          <w:rFonts w:asciiTheme="minorHAnsi" w:eastAsiaTheme="minorEastAsia" w:hAnsiTheme="minorHAnsi"/>
          <w:b w:val="0"/>
          <w:bCs w:val="0"/>
          <w:noProof/>
          <w:kern w:val="2"/>
          <w:szCs w:val="24"/>
          <w:lang w:val="en-IN" w:eastAsia="en-GB"/>
          <w14:ligatures w14:val="standardContextual"/>
        </w:rPr>
      </w:pPr>
      <w:hyperlink w:anchor="_Toc193904648" w:history="1">
        <w:r w:rsidRPr="000F3F17">
          <w:rPr>
            <w:rStyle w:val="Hyperlink"/>
            <w:rFonts w:ascii="Arial" w:hAnsi="Arial" w:cs="Arial"/>
            <w:noProof/>
          </w:rPr>
          <w:t>1.</w:t>
        </w:r>
        <w:r>
          <w:rPr>
            <w:rFonts w:asciiTheme="minorHAnsi" w:eastAsiaTheme="minorEastAsia" w:hAnsiTheme="minorHAnsi"/>
            <w:b w:val="0"/>
            <w:bCs w:val="0"/>
            <w:noProof/>
            <w:kern w:val="2"/>
            <w:szCs w:val="24"/>
            <w:lang w:val="en-IN" w:eastAsia="en-GB"/>
            <w14:ligatures w14:val="standardContextual"/>
          </w:rPr>
          <w:tab/>
        </w:r>
        <w:r w:rsidRPr="000F3F17">
          <w:rPr>
            <w:rStyle w:val="Hyperlink"/>
            <w:rFonts w:ascii="Arial" w:hAnsi="Arial" w:cs="Arial"/>
            <w:noProof/>
          </w:rPr>
          <w:t>Advantages of being a pioneer and follower company</w:t>
        </w:r>
        <w:r>
          <w:rPr>
            <w:noProof/>
            <w:webHidden/>
          </w:rPr>
          <w:tab/>
        </w:r>
        <w:r>
          <w:rPr>
            <w:noProof/>
            <w:webHidden/>
          </w:rPr>
          <w:fldChar w:fldCharType="begin"/>
        </w:r>
        <w:r>
          <w:rPr>
            <w:noProof/>
            <w:webHidden/>
          </w:rPr>
          <w:instrText xml:space="preserve"> PAGEREF _Toc193904648 \h </w:instrText>
        </w:r>
        <w:r>
          <w:rPr>
            <w:noProof/>
            <w:webHidden/>
          </w:rPr>
        </w:r>
        <w:r>
          <w:rPr>
            <w:noProof/>
            <w:webHidden/>
          </w:rPr>
          <w:fldChar w:fldCharType="separate"/>
        </w:r>
        <w:r>
          <w:rPr>
            <w:noProof/>
            <w:webHidden/>
          </w:rPr>
          <w:t>1</w:t>
        </w:r>
        <w:r>
          <w:rPr>
            <w:noProof/>
            <w:webHidden/>
          </w:rPr>
          <w:fldChar w:fldCharType="end"/>
        </w:r>
      </w:hyperlink>
    </w:p>
    <w:p w14:paraId="1D6BE581" w14:textId="0DF59AD4" w:rsidR="0081619C" w:rsidRDefault="0081619C">
      <w:pPr>
        <w:pStyle w:val="TOC1"/>
        <w:tabs>
          <w:tab w:val="left" w:pos="1200"/>
        </w:tabs>
        <w:rPr>
          <w:rFonts w:asciiTheme="minorHAnsi" w:eastAsiaTheme="minorEastAsia" w:hAnsiTheme="minorHAnsi"/>
          <w:b w:val="0"/>
          <w:bCs w:val="0"/>
          <w:noProof/>
          <w:kern w:val="2"/>
          <w:szCs w:val="24"/>
          <w:lang w:val="en-IN" w:eastAsia="en-GB"/>
          <w14:ligatures w14:val="standardContextual"/>
        </w:rPr>
      </w:pPr>
      <w:hyperlink w:anchor="_Toc193904649" w:history="1">
        <w:r w:rsidRPr="000F3F17">
          <w:rPr>
            <w:rStyle w:val="Hyperlink"/>
            <w:rFonts w:ascii="Arial" w:hAnsi="Arial" w:cs="Arial"/>
            <w:noProof/>
          </w:rPr>
          <w:t>2.</w:t>
        </w:r>
        <w:r>
          <w:rPr>
            <w:rFonts w:asciiTheme="minorHAnsi" w:eastAsiaTheme="minorEastAsia" w:hAnsiTheme="minorHAnsi"/>
            <w:b w:val="0"/>
            <w:bCs w:val="0"/>
            <w:noProof/>
            <w:kern w:val="2"/>
            <w:szCs w:val="24"/>
            <w:lang w:val="en-IN" w:eastAsia="en-GB"/>
            <w14:ligatures w14:val="standardContextual"/>
          </w:rPr>
          <w:tab/>
        </w:r>
        <w:r w:rsidRPr="000F3F17">
          <w:rPr>
            <w:rStyle w:val="Hyperlink"/>
            <w:rFonts w:ascii="Arial" w:hAnsi="Arial" w:cs="Arial"/>
            <w:noProof/>
          </w:rPr>
          <w:t>Product lifecycle strategies followed by both pioneer and follower companies to increase growth and maintain competitive advantage adequately.</w:t>
        </w:r>
        <w:r>
          <w:rPr>
            <w:noProof/>
            <w:webHidden/>
          </w:rPr>
          <w:tab/>
        </w:r>
        <w:r>
          <w:rPr>
            <w:noProof/>
            <w:webHidden/>
          </w:rPr>
          <w:fldChar w:fldCharType="begin"/>
        </w:r>
        <w:r>
          <w:rPr>
            <w:noProof/>
            <w:webHidden/>
          </w:rPr>
          <w:instrText xml:space="preserve"> PAGEREF _Toc193904649 \h </w:instrText>
        </w:r>
        <w:r>
          <w:rPr>
            <w:noProof/>
            <w:webHidden/>
          </w:rPr>
        </w:r>
        <w:r>
          <w:rPr>
            <w:noProof/>
            <w:webHidden/>
          </w:rPr>
          <w:fldChar w:fldCharType="separate"/>
        </w:r>
        <w:r>
          <w:rPr>
            <w:noProof/>
            <w:webHidden/>
          </w:rPr>
          <w:t>4</w:t>
        </w:r>
        <w:r>
          <w:rPr>
            <w:noProof/>
            <w:webHidden/>
          </w:rPr>
          <w:fldChar w:fldCharType="end"/>
        </w:r>
      </w:hyperlink>
    </w:p>
    <w:p w14:paraId="4F50555D" w14:textId="575DEC55" w:rsidR="0081619C" w:rsidRDefault="0081619C">
      <w:pPr>
        <w:pStyle w:val="TOC1"/>
        <w:rPr>
          <w:rFonts w:asciiTheme="minorHAnsi" w:eastAsiaTheme="minorEastAsia" w:hAnsiTheme="minorHAnsi"/>
          <w:b w:val="0"/>
          <w:bCs w:val="0"/>
          <w:noProof/>
          <w:kern w:val="2"/>
          <w:szCs w:val="24"/>
          <w:lang w:val="en-IN" w:eastAsia="en-GB"/>
          <w14:ligatures w14:val="standardContextual"/>
        </w:rPr>
      </w:pPr>
      <w:hyperlink w:anchor="_Toc193904650" w:history="1">
        <w:r w:rsidRPr="000F3F1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_Toc193904650 \h </w:instrText>
        </w:r>
        <w:r>
          <w:rPr>
            <w:noProof/>
            <w:webHidden/>
          </w:rPr>
        </w:r>
        <w:r>
          <w:rPr>
            <w:noProof/>
            <w:webHidden/>
          </w:rPr>
          <w:fldChar w:fldCharType="separate"/>
        </w:r>
        <w:r>
          <w:rPr>
            <w:noProof/>
            <w:webHidden/>
          </w:rPr>
          <w:t>7</w:t>
        </w:r>
        <w:r>
          <w:rPr>
            <w:noProof/>
            <w:webHidden/>
          </w:rPr>
          <w:fldChar w:fldCharType="end"/>
        </w:r>
      </w:hyperlink>
    </w:p>
    <w:p w14:paraId="57E79FE9" w14:textId="6E9BB0F3" w:rsidR="0081619C" w:rsidRDefault="0081619C">
      <w:pPr>
        <w:pStyle w:val="TOC1"/>
        <w:rPr>
          <w:rFonts w:asciiTheme="minorHAnsi" w:eastAsiaTheme="minorEastAsia" w:hAnsiTheme="minorHAnsi"/>
          <w:b w:val="0"/>
          <w:bCs w:val="0"/>
          <w:noProof/>
          <w:kern w:val="2"/>
          <w:szCs w:val="24"/>
          <w:lang w:val="en-IN" w:eastAsia="en-GB"/>
          <w14:ligatures w14:val="standardContextual"/>
        </w:rPr>
      </w:pPr>
      <w:hyperlink w:anchor="_Toc193904651" w:history="1">
        <w:r w:rsidRPr="000F3F1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_Toc193904651 \h </w:instrText>
        </w:r>
        <w:r>
          <w:rPr>
            <w:noProof/>
            <w:webHidden/>
          </w:rPr>
        </w:r>
        <w:r>
          <w:rPr>
            <w:noProof/>
            <w:webHidden/>
          </w:rPr>
          <w:fldChar w:fldCharType="separate"/>
        </w:r>
        <w:r>
          <w:rPr>
            <w:noProof/>
            <w:webHidden/>
          </w:rPr>
          <w:t>8</w:t>
        </w:r>
        <w:r>
          <w:rPr>
            <w:noProof/>
            <w:webHidden/>
          </w:rPr>
          <w:fldChar w:fldCharType="end"/>
        </w:r>
      </w:hyperlink>
    </w:p>
    <w:p w14:paraId="37AFF590" w14:textId="6BEE804A" w:rsidR="00B43D6B" w:rsidRPr="00B06C28" w:rsidRDefault="009F2F89" w:rsidP="00AC63E0">
      <w:pPr>
        <w:rPr>
          <w:rFonts w:ascii="Arial" w:hAnsi="Arial" w:cs="Arial"/>
        </w:rPr>
      </w:pPr>
      <w:r w:rsidRPr="00B06C28">
        <w:rPr>
          <w:rFonts w:ascii="Arial" w:hAnsi="Arial" w:cs="Arial"/>
        </w:rPr>
        <w:fldChar w:fldCharType="end"/>
      </w:r>
    </w:p>
    <w:p w14:paraId="746C55F9" w14:textId="4844E572" w:rsidR="00B06C28" w:rsidRPr="00B06C28" w:rsidRDefault="00D23FA3" w:rsidP="00AC63E0">
      <w:pPr>
        <w:rPr>
          <w:rFonts w:ascii="Arial" w:hAnsi="Arial" w:cs="Arial"/>
        </w:rPr>
        <w:sectPr w:rsidR="00B06C28" w:rsidRPr="00B06C28">
          <w:footerReference w:type="default" r:id="rId9"/>
          <w:pgSz w:w="11906" w:h="16838"/>
          <w:pgMar w:top="1440" w:right="1440" w:bottom="1440" w:left="1440" w:header="708" w:footer="708" w:gutter="0"/>
          <w:cols w:space="708"/>
          <w:docGrid w:linePitch="360"/>
        </w:sectPr>
      </w:pPr>
      <w:r w:rsidRPr="00B06C28">
        <w:rPr>
          <w:rFonts w:ascii="Arial" w:hAnsi="Arial" w:cs="Arial"/>
        </w:rPr>
        <w:br w:type="page"/>
      </w:r>
    </w:p>
    <w:p w14:paraId="7B2B284A" w14:textId="77777777" w:rsidR="00C83C05" w:rsidRPr="00B06C28" w:rsidRDefault="0001254A" w:rsidP="00AC63E0">
      <w:pPr>
        <w:pStyle w:val="Heading1"/>
        <w:rPr>
          <w:rFonts w:ascii="Arial" w:hAnsi="Arial" w:cs="Arial"/>
        </w:rPr>
      </w:pPr>
      <w:bookmarkStart w:id="0" w:name="_Toc193904647"/>
      <w:r w:rsidRPr="00B06C28">
        <w:rPr>
          <w:rFonts w:ascii="Arial" w:hAnsi="Arial" w:cs="Arial"/>
        </w:rPr>
        <w:lastRenderedPageBreak/>
        <w:t>INTRODUCTION</w:t>
      </w:r>
      <w:bookmarkEnd w:id="0"/>
    </w:p>
    <w:p w14:paraId="3ADBF26D" w14:textId="5264AD04" w:rsidR="002A2455" w:rsidRPr="00B06C28" w:rsidRDefault="00595EBC" w:rsidP="00AC63E0">
      <w:pPr>
        <w:rPr>
          <w:rFonts w:ascii="Arial" w:hAnsi="Arial" w:cs="Arial"/>
        </w:rPr>
      </w:pPr>
      <w:r w:rsidRPr="00B06C28">
        <w:rPr>
          <w:rFonts w:ascii="Arial" w:hAnsi="Arial" w:cs="Arial"/>
        </w:rPr>
        <w:t>The strategi</w:t>
      </w:r>
      <w:r w:rsidR="00534820" w:rsidRPr="00B06C28">
        <w:rPr>
          <w:rFonts w:ascii="Arial" w:hAnsi="Arial" w:cs="Arial"/>
        </w:rPr>
        <w:t>c</w:t>
      </w:r>
      <w:r w:rsidRPr="00B06C28">
        <w:rPr>
          <w:rFonts w:ascii="Arial" w:hAnsi="Arial" w:cs="Arial"/>
        </w:rPr>
        <w:t xml:space="preserve"> </w:t>
      </w:r>
      <w:r w:rsidR="00534820" w:rsidRPr="00B06C28">
        <w:rPr>
          <w:rFonts w:ascii="Arial" w:hAnsi="Arial" w:cs="Arial"/>
        </w:rPr>
        <w:t>m</w:t>
      </w:r>
      <w:r w:rsidRPr="00B06C28">
        <w:rPr>
          <w:rFonts w:ascii="Arial" w:hAnsi="Arial" w:cs="Arial"/>
        </w:rPr>
        <w:t xml:space="preserve">arketing is considered as the process of developing and then implementing plans to accomplish organisational goals while maintaining a sustainable competitive advantage. In the present dynamic business environment, it has become imperative for every organisation to innovate </w:t>
      </w:r>
      <w:r w:rsidR="002A2455" w:rsidRPr="00B06C28">
        <w:rPr>
          <w:rFonts w:ascii="Arial" w:hAnsi="Arial" w:cs="Arial"/>
        </w:rPr>
        <w:t>for fostering competition and driving progress so that long-term growth and sustainability can be achieved</w:t>
      </w:r>
      <w:r w:rsidR="003379FC" w:rsidRPr="00B06C28">
        <w:rPr>
          <w:rFonts w:ascii="Arial" w:hAnsi="Arial" w:cs="Arial"/>
        </w:rPr>
        <w:t xml:space="preserve"> (</w:t>
      </w:r>
      <w:r w:rsidR="003379FC" w:rsidRPr="00B06C28">
        <w:rPr>
          <w:rFonts w:ascii="Arial" w:hAnsi="Arial" w:cs="Arial"/>
          <w:color w:val="222222"/>
          <w:szCs w:val="24"/>
          <w:shd w:val="clear" w:color="auto" w:fill="FFFFFF"/>
        </w:rPr>
        <w:t>Audretsch</w:t>
      </w:r>
      <w:r w:rsidR="003379FC" w:rsidRPr="00B06C28">
        <w:rPr>
          <w:rFonts w:ascii="Arial" w:hAnsi="Arial" w:cs="Arial"/>
          <w:color w:val="222222"/>
          <w:szCs w:val="24"/>
          <w:shd w:val="clear" w:color="auto" w:fill="FFFFFF"/>
        </w:rPr>
        <w:t xml:space="preserve"> et.al. 2024)</w:t>
      </w:r>
      <w:r w:rsidR="002A2455" w:rsidRPr="00B06C28">
        <w:rPr>
          <w:rFonts w:ascii="Arial" w:hAnsi="Arial" w:cs="Arial"/>
        </w:rPr>
        <w:t xml:space="preserve">. The present marketing report emphasises on determining the advantages and challenges of being a pioneer company as well as a follower company. In addition to that, it also focuses on assessing the product life cycles chosen by both companies and then making use of real-life examples to support the statements adequately. </w:t>
      </w:r>
    </w:p>
    <w:p w14:paraId="570D4BC4" w14:textId="0F508C53" w:rsidR="002A2455" w:rsidRPr="00B06C28" w:rsidRDefault="002A2455" w:rsidP="002A2455">
      <w:pPr>
        <w:pStyle w:val="Heading1"/>
        <w:numPr>
          <w:ilvl w:val="0"/>
          <w:numId w:val="6"/>
        </w:numPr>
        <w:rPr>
          <w:rFonts w:ascii="Arial" w:hAnsi="Arial" w:cs="Arial"/>
        </w:rPr>
      </w:pPr>
      <w:bookmarkStart w:id="1" w:name="_Toc193904648"/>
      <w:r w:rsidRPr="00B06C28">
        <w:rPr>
          <w:rFonts w:ascii="Arial" w:hAnsi="Arial" w:cs="Arial"/>
        </w:rPr>
        <w:t>Advantages of being a pioneer and follower company</w:t>
      </w:r>
      <w:bookmarkEnd w:id="1"/>
    </w:p>
    <w:p w14:paraId="5A699151" w14:textId="70017E36" w:rsidR="002A2455" w:rsidRPr="00B06C28" w:rsidRDefault="00534820" w:rsidP="002A2455">
      <w:pPr>
        <w:rPr>
          <w:rFonts w:ascii="Arial" w:hAnsi="Arial" w:cs="Arial"/>
        </w:rPr>
      </w:pPr>
      <w:r w:rsidRPr="00B06C28">
        <w:rPr>
          <w:rFonts w:ascii="Arial" w:hAnsi="Arial" w:cs="Arial"/>
        </w:rPr>
        <w:t xml:space="preserve">According to </w:t>
      </w:r>
      <w:r w:rsidR="00C914A8" w:rsidRPr="00B06C28">
        <w:rPr>
          <w:rFonts w:ascii="Arial" w:hAnsi="Arial" w:cs="Arial"/>
          <w:color w:val="222222"/>
          <w:szCs w:val="24"/>
          <w:shd w:val="clear" w:color="auto" w:fill="FFFFFF"/>
        </w:rPr>
        <w:t>Farida</w:t>
      </w:r>
      <w:r w:rsidR="00C914A8" w:rsidRPr="00B06C28">
        <w:rPr>
          <w:rFonts w:ascii="Arial" w:hAnsi="Arial" w:cs="Arial"/>
          <w:color w:val="222222"/>
          <w:szCs w:val="24"/>
          <w:shd w:val="clear" w:color="auto" w:fill="FFFFFF"/>
        </w:rPr>
        <w:t xml:space="preserve"> </w:t>
      </w:r>
      <w:r w:rsidR="00C914A8" w:rsidRPr="00B06C28">
        <w:rPr>
          <w:rFonts w:ascii="Arial" w:hAnsi="Arial" w:cs="Arial"/>
          <w:color w:val="222222"/>
          <w:szCs w:val="24"/>
          <w:shd w:val="clear" w:color="auto" w:fill="FFFFFF"/>
        </w:rPr>
        <w:t>and Setiawan</w:t>
      </w:r>
      <w:r w:rsidR="00C914A8" w:rsidRPr="00B06C28">
        <w:rPr>
          <w:rFonts w:ascii="Arial" w:hAnsi="Arial" w:cs="Arial"/>
          <w:color w:val="222222"/>
          <w:szCs w:val="24"/>
          <w:shd w:val="clear" w:color="auto" w:fill="FFFFFF"/>
        </w:rPr>
        <w:t xml:space="preserve"> (</w:t>
      </w:r>
      <w:r w:rsidR="00C914A8" w:rsidRPr="00B06C28">
        <w:rPr>
          <w:rFonts w:ascii="Arial" w:hAnsi="Arial" w:cs="Arial"/>
          <w:color w:val="222222"/>
          <w:szCs w:val="24"/>
          <w:shd w:val="clear" w:color="auto" w:fill="FFFFFF"/>
        </w:rPr>
        <w:t>2022</w:t>
      </w:r>
      <w:r w:rsidR="00C914A8" w:rsidRPr="00B06C28">
        <w:rPr>
          <w:rFonts w:ascii="Arial" w:hAnsi="Arial" w:cs="Arial"/>
          <w:color w:val="222222"/>
          <w:szCs w:val="24"/>
          <w:shd w:val="clear" w:color="auto" w:fill="FFFFFF"/>
        </w:rPr>
        <w:t xml:space="preserve">), </w:t>
      </w:r>
      <w:r w:rsidRPr="00B06C28">
        <w:rPr>
          <w:rFonts w:ascii="Arial" w:hAnsi="Arial" w:cs="Arial"/>
        </w:rPr>
        <w:t xml:space="preserve">the present globalised business environment demands innovation because of constantly increasing factors like incessant change in needs &amp; preferences of customers, increasing competition and eventually driving growth. As per a survey conducted by </w:t>
      </w:r>
      <w:r w:rsidR="003379FC" w:rsidRPr="00B06C28">
        <w:rPr>
          <w:rFonts w:ascii="Arial" w:hAnsi="Arial" w:cs="Arial"/>
          <w:color w:val="222222"/>
          <w:szCs w:val="24"/>
          <w:shd w:val="clear" w:color="auto" w:fill="FFFFFF"/>
        </w:rPr>
        <w:t>Audretsch</w:t>
      </w:r>
      <w:r w:rsidR="003379FC" w:rsidRPr="00B06C28">
        <w:rPr>
          <w:rFonts w:ascii="Arial" w:hAnsi="Arial" w:cs="Arial"/>
          <w:color w:val="222222"/>
          <w:szCs w:val="24"/>
          <w:shd w:val="clear" w:color="auto" w:fill="FFFFFF"/>
        </w:rPr>
        <w:t xml:space="preserve"> et.al. (2024), </w:t>
      </w:r>
      <w:r w:rsidRPr="00B06C28">
        <w:rPr>
          <w:rFonts w:ascii="Arial" w:hAnsi="Arial" w:cs="Arial"/>
        </w:rPr>
        <w:t xml:space="preserve">currently 36% of the businesses were innovation active with large-scale corporations taking more risks for being innovative as compared to SME’s. </w:t>
      </w:r>
      <w:r w:rsidR="0076409D" w:rsidRPr="00B06C28">
        <w:rPr>
          <w:rFonts w:ascii="Arial" w:hAnsi="Arial" w:cs="Arial"/>
        </w:rPr>
        <w:t>Although, both pioneer and innovative companies are considered to be forward-thinking however, a pioneer organisation is often the first to enter a market and introduce cutting-edge technology whereas, an innovative firm always focuses on improving its existing products/services. For instance, Tesla Inc. can be referred to as a pioneer company as it was the first successful EV car company that disrupted the entire automobile industry through its unique technological capabilities</w:t>
      </w:r>
      <w:r w:rsidR="005C5BC6" w:rsidRPr="00B06C28">
        <w:rPr>
          <w:rFonts w:ascii="Arial" w:hAnsi="Arial" w:cs="Arial"/>
        </w:rPr>
        <w:t xml:space="preserve"> (</w:t>
      </w:r>
      <w:r w:rsidR="005C5BC6" w:rsidRPr="00B06C28">
        <w:rPr>
          <w:rFonts w:ascii="Arial" w:hAnsi="Arial" w:cs="Arial"/>
          <w:color w:val="222222"/>
          <w:szCs w:val="24"/>
          <w:shd w:val="clear" w:color="auto" w:fill="FFFFFF"/>
        </w:rPr>
        <w:t>Hopkins</w:t>
      </w:r>
      <w:r w:rsidR="005C5BC6" w:rsidRPr="00B06C28">
        <w:rPr>
          <w:rFonts w:ascii="Arial" w:hAnsi="Arial" w:cs="Arial"/>
          <w:color w:val="222222"/>
          <w:szCs w:val="24"/>
          <w:shd w:val="clear" w:color="auto" w:fill="FFFFFF"/>
        </w:rPr>
        <w:t xml:space="preserve"> </w:t>
      </w:r>
      <w:r w:rsidR="005C5BC6" w:rsidRPr="00B06C28">
        <w:rPr>
          <w:rFonts w:ascii="Arial" w:hAnsi="Arial" w:cs="Arial"/>
          <w:color w:val="222222"/>
          <w:szCs w:val="24"/>
          <w:shd w:val="clear" w:color="auto" w:fill="FFFFFF"/>
        </w:rPr>
        <w:t>and Lazonick, 2024</w:t>
      </w:r>
      <w:r w:rsidR="005C5BC6" w:rsidRPr="00B06C28">
        <w:rPr>
          <w:rFonts w:ascii="Arial" w:hAnsi="Arial" w:cs="Arial"/>
          <w:color w:val="222222"/>
          <w:szCs w:val="24"/>
          <w:shd w:val="clear" w:color="auto" w:fill="FFFFFF"/>
        </w:rPr>
        <w:t>)</w:t>
      </w:r>
      <w:r w:rsidR="0076409D" w:rsidRPr="00B06C28">
        <w:rPr>
          <w:rFonts w:ascii="Arial" w:hAnsi="Arial" w:cs="Arial"/>
        </w:rPr>
        <w:t xml:space="preserve">. On the contrary, its competitors such as BYD Auto, Stellantis etc. are considered to be as follower companies because they chose to follow the innovation and business strategies of market leader i.e., Tesla in order to be successful. Although, follower companies such as </w:t>
      </w:r>
      <w:r w:rsidR="00C6787A" w:rsidRPr="00B06C28">
        <w:rPr>
          <w:rFonts w:ascii="Arial" w:hAnsi="Arial" w:cs="Arial"/>
        </w:rPr>
        <w:t xml:space="preserve">BYD, Stellantis are also highly innovative however, they cannot be referred to as pioneers of their industry and can never have the same impact as of Tesla due to the company’s first mover advantage. </w:t>
      </w:r>
    </w:p>
    <w:p w14:paraId="6BF0D36F" w14:textId="2DF34EF9" w:rsidR="00B20DED" w:rsidRPr="00B06C28" w:rsidRDefault="00B20DED" w:rsidP="002A2455">
      <w:pPr>
        <w:rPr>
          <w:rFonts w:ascii="Arial" w:hAnsi="Arial" w:cs="Arial"/>
        </w:rPr>
      </w:pPr>
      <w:r w:rsidRPr="00B06C28">
        <w:rPr>
          <w:rFonts w:ascii="Arial" w:hAnsi="Arial" w:cs="Arial"/>
        </w:rPr>
        <w:t xml:space="preserve">Meanwhile, </w:t>
      </w:r>
      <w:r w:rsidR="00C914A8" w:rsidRPr="00B06C28">
        <w:rPr>
          <w:rFonts w:ascii="Arial" w:hAnsi="Arial" w:cs="Arial"/>
          <w:color w:val="222222"/>
          <w:szCs w:val="24"/>
          <w:shd w:val="clear" w:color="auto" w:fill="FFFFFF"/>
        </w:rPr>
        <w:t>Wunker</w:t>
      </w:r>
      <w:r w:rsidR="00C914A8" w:rsidRPr="00B06C28">
        <w:rPr>
          <w:rFonts w:ascii="Arial" w:hAnsi="Arial" w:cs="Arial"/>
          <w:color w:val="222222"/>
          <w:szCs w:val="24"/>
          <w:shd w:val="clear" w:color="auto" w:fill="FFFFFF"/>
        </w:rPr>
        <w:t xml:space="preserve"> (</w:t>
      </w:r>
      <w:r w:rsidR="00C914A8" w:rsidRPr="00B06C28">
        <w:rPr>
          <w:rFonts w:ascii="Arial" w:hAnsi="Arial" w:cs="Arial"/>
          <w:color w:val="222222"/>
          <w:szCs w:val="24"/>
          <w:shd w:val="clear" w:color="auto" w:fill="FFFFFF"/>
        </w:rPr>
        <w:t>2012</w:t>
      </w:r>
      <w:r w:rsidR="00C914A8" w:rsidRPr="00B06C28">
        <w:rPr>
          <w:rFonts w:ascii="Arial" w:hAnsi="Arial" w:cs="Arial"/>
          <w:color w:val="222222"/>
          <w:szCs w:val="24"/>
          <w:shd w:val="clear" w:color="auto" w:fill="FFFFFF"/>
        </w:rPr>
        <w:t xml:space="preserve">), </w:t>
      </w:r>
      <w:r w:rsidRPr="00B06C28">
        <w:rPr>
          <w:rFonts w:ascii="Arial" w:hAnsi="Arial" w:cs="Arial"/>
        </w:rPr>
        <w:t xml:space="preserve">argues that first-mover advantage can also be considered as extremely risky and uncertain as it involves high R&amp;D costs as well as market </w:t>
      </w:r>
      <w:r w:rsidRPr="00B06C28">
        <w:rPr>
          <w:rFonts w:ascii="Arial" w:hAnsi="Arial" w:cs="Arial"/>
        </w:rPr>
        <w:lastRenderedPageBreak/>
        <w:t xml:space="preserve">establishment costs which can lead to eventual losses in the near future. </w:t>
      </w:r>
      <w:r w:rsidR="00A94774" w:rsidRPr="00B06C28">
        <w:rPr>
          <w:rFonts w:ascii="Arial" w:hAnsi="Arial" w:cs="Arial"/>
        </w:rPr>
        <w:t xml:space="preserve">The major challenge of being a </w:t>
      </w:r>
      <w:r w:rsidR="00D04BB5" w:rsidRPr="00B06C28">
        <w:rPr>
          <w:rFonts w:ascii="Arial" w:hAnsi="Arial" w:cs="Arial"/>
        </w:rPr>
        <w:t>first mover</w:t>
      </w:r>
      <w:r w:rsidR="00A94774" w:rsidRPr="00B06C28">
        <w:rPr>
          <w:rFonts w:ascii="Arial" w:hAnsi="Arial" w:cs="Arial"/>
        </w:rPr>
        <w:t xml:space="preserve"> in the industry is to persuade consumers into trying the newly launched product because there is lack of knowledge among consumers thu</w:t>
      </w:r>
      <w:r w:rsidR="00D04BB5" w:rsidRPr="00B06C28">
        <w:rPr>
          <w:rFonts w:ascii="Arial" w:hAnsi="Arial" w:cs="Arial"/>
        </w:rPr>
        <w:t xml:space="preserve">s making it difficult to influence their behaviour into purchasing the product/service. However, there are several advantages of being a </w:t>
      </w:r>
      <w:r w:rsidR="00D04BB5" w:rsidRPr="00B06C28">
        <w:rPr>
          <w:rFonts w:ascii="Arial" w:hAnsi="Arial" w:cs="Arial"/>
          <w:b/>
          <w:bCs/>
        </w:rPr>
        <w:t>pioneer company</w:t>
      </w:r>
      <w:r w:rsidR="00D04BB5" w:rsidRPr="00B06C28">
        <w:rPr>
          <w:rFonts w:ascii="Arial" w:hAnsi="Arial" w:cs="Arial"/>
        </w:rPr>
        <w:t xml:space="preserve"> as well which involve- </w:t>
      </w:r>
    </w:p>
    <w:p w14:paraId="2810FE7D" w14:textId="5D161AD0" w:rsidR="00D04BB5" w:rsidRPr="00B06C28" w:rsidRDefault="002203D7" w:rsidP="00D04BB5">
      <w:pPr>
        <w:pStyle w:val="ListParagraph"/>
        <w:numPr>
          <w:ilvl w:val="0"/>
          <w:numId w:val="7"/>
        </w:numPr>
        <w:rPr>
          <w:rFonts w:ascii="Arial" w:hAnsi="Arial" w:cs="Arial"/>
        </w:rPr>
      </w:pPr>
      <w:r w:rsidRPr="00B06C28">
        <w:rPr>
          <w:rFonts w:ascii="Arial" w:hAnsi="Arial" w:cs="Arial"/>
          <w:b/>
          <w:bCs/>
        </w:rPr>
        <w:t>Market leadership-</w:t>
      </w:r>
      <w:r w:rsidRPr="00B06C28">
        <w:rPr>
          <w:rFonts w:ascii="Arial" w:hAnsi="Arial" w:cs="Arial"/>
        </w:rPr>
        <w:t xml:space="preserve"> </w:t>
      </w:r>
      <w:r w:rsidR="00FD1D2D" w:rsidRPr="00B06C28">
        <w:rPr>
          <w:rFonts w:ascii="Arial" w:hAnsi="Arial" w:cs="Arial"/>
        </w:rPr>
        <w:t xml:space="preserve">Pioneer companies achieve market leadership by being the first enterprise launching a new product/service in the industry and establishing a strong brand image accordingly. </w:t>
      </w:r>
      <w:r w:rsidR="00F3001C" w:rsidRPr="00B06C28">
        <w:rPr>
          <w:rFonts w:ascii="Arial" w:hAnsi="Arial" w:cs="Arial"/>
        </w:rPr>
        <w:t>These companies have the capabilities to push the boundaries and advance a unique idea thus, creating a positive image in the minds of target consumers</w:t>
      </w:r>
      <w:r w:rsidR="005C5BC6" w:rsidRPr="00B06C28">
        <w:rPr>
          <w:rFonts w:ascii="Arial" w:hAnsi="Arial" w:cs="Arial"/>
        </w:rPr>
        <w:t xml:space="preserve"> (</w:t>
      </w:r>
      <w:r w:rsidR="005C5BC6" w:rsidRPr="00B06C28">
        <w:rPr>
          <w:rFonts w:ascii="Arial" w:hAnsi="Arial" w:cs="Arial"/>
          <w:color w:val="222222"/>
          <w:szCs w:val="24"/>
          <w:shd w:val="clear" w:color="auto" w:fill="FFFFFF"/>
        </w:rPr>
        <w:t>Paley, 2021</w:t>
      </w:r>
      <w:r w:rsidR="005C5BC6" w:rsidRPr="00B06C28">
        <w:rPr>
          <w:rFonts w:ascii="Arial" w:hAnsi="Arial" w:cs="Arial"/>
          <w:color w:val="222222"/>
          <w:szCs w:val="24"/>
          <w:shd w:val="clear" w:color="auto" w:fill="FFFFFF"/>
        </w:rPr>
        <w:t>)</w:t>
      </w:r>
      <w:r w:rsidR="00F3001C" w:rsidRPr="00B06C28">
        <w:rPr>
          <w:rFonts w:ascii="Arial" w:hAnsi="Arial" w:cs="Arial"/>
        </w:rPr>
        <w:t xml:space="preserve">. </w:t>
      </w:r>
      <w:r w:rsidR="009660FC" w:rsidRPr="00B06C28">
        <w:rPr>
          <w:rFonts w:ascii="Arial" w:hAnsi="Arial" w:cs="Arial"/>
        </w:rPr>
        <w:t>For instance, Amazon Inc. not only became a pioneer in the online retail industry by selling its products/services on the internet but also became a dominant force through its first-mover advantage and series of constant innovations. As of 2024, Amazon Inc. has the highest market share of 30% in the UK’s retail industry with approx. 86% consumers shopping from Amazon</w:t>
      </w:r>
      <w:r w:rsidR="002610A4" w:rsidRPr="00B06C28">
        <w:rPr>
          <w:rFonts w:ascii="Arial" w:hAnsi="Arial" w:cs="Arial"/>
        </w:rPr>
        <w:t xml:space="preserve"> (</w:t>
      </w:r>
      <w:r w:rsidR="002610A4" w:rsidRPr="00B06C28">
        <w:rPr>
          <w:rFonts w:ascii="Arial" w:hAnsi="Arial" w:cs="Arial"/>
          <w:color w:val="222222"/>
          <w:szCs w:val="24"/>
          <w:shd w:val="clear" w:color="auto" w:fill="FFFFFF"/>
        </w:rPr>
        <w:t>Statista, 2024</w:t>
      </w:r>
      <w:r w:rsidR="002610A4" w:rsidRPr="00B06C28">
        <w:rPr>
          <w:rFonts w:ascii="Arial" w:hAnsi="Arial" w:cs="Arial"/>
          <w:color w:val="222222"/>
          <w:szCs w:val="24"/>
          <w:shd w:val="clear" w:color="auto" w:fill="FFFFFF"/>
        </w:rPr>
        <w:t xml:space="preserve">). </w:t>
      </w:r>
    </w:p>
    <w:p w14:paraId="6E2FF0AF" w14:textId="73EF8FDF" w:rsidR="009660FC" w:rsidRPr="00B06C28" w:rsidRDefault="002348EA" w:rsidP="00D04BB5">
      <w:pPr>
        <w:pStyle w:val="ListParagraph"/>
        <w:numPr>
          <w:ilvl w:val="0"/>
          <w:numId w:val="7"/>
        </w:numPr>
        <w:rPr>
          <w:rFonts w:ascii="Arial" w:hAnsi="Arial" w:cs="Arial"/>
        </w:rPr>
      </w:pPr>
      <w:r w:rsidRPr="00B06C28">
        <w:rPr>
          <w:rFonts w:ascii="Arial" w:hAnsi="Arial" w:cs="Arial"/>
          <w:b/>
          <w:bCs/>
        </w:rPr>
        <w:t>High-profit margins-</w:t>
      </w:r>
      <w:r w:rsidRPr="00B06C28">
        <w:rPr>
          <w:rFonts w:ascii="Arial" w:hAnsi="Arial" w:cs="Arial"/>
        </w:rPr>
        <w:t xml:space="preserve"> </w:t>
      </w:r>
      <w:r w:rsidR="006D2616" w:rsidRPr="00B06C28">
        <w:rPr>
          <w:rFonts w:ascii="Arial" w:hAnsi="Arial" w:cs="Arial"/>
        </w:rPr>
        <w:t xml:space="preserve">It has often been assessed that pioneer companies hold a higher profit margin as they are the ones that revolutionise the industry and the first-mover advantage allows them to charge intensely from the end consumers. </w:t>
      </w:r>
      <w:r w:rsidR="000D4ECF" w:rsidRPr="00B06C28">
        <w:rPr>
          <w:rFonts w:ascii="Arial" w:hAnsi="Arial" w:cs="Arial"/>
        </w:rPr>
        <w:t>This is also because pioneer companies are often first entrants meaning, they face little to no competition which in turn allows them to set premium prices accordingly</w:t>
      </w:r>
      <w:r w:rsidR="003379FC" w:rsidRPr="00B06C28">
        <w:rPr>
          <w:rFonts w:ascii="Arial" w:hAnsi="Arial" w:cs="Arial"/>
        </w:rPr>
        <w:t xml:space="preserve"> (</w:t>
      </w:r>
      <w:r w:rsidR="003379FC" w:rsidRPr="00B06C28">
        <w:rPr>
          <w:rFonts w:ascii="Arial" w:hAnsi="Arial" w:cs="Arial"/>
          <w:color w:val="222222"/>
          <w:szCs w:val="24"/>
          <w:shd w:val="clear" w:color="auto" w:fill="FFFFFF"/>
        </w:rPr>
        <w:t>Yang</w:t>
      </w:r>
      <w:r w:rsidR="003379FC" w:rsidRPr="00B06C28">
        <w:rPr>
          <w:rFonts w:ascii="Arial" w:hAnsi="Arial" w:cs="Arial"/>
          <w:color w:val="222222"/>
          <w:szCs w:val="24"/>
          <w:shd w:val="clear" w:color="auto" w:fill="FFFFFF"/>
        </w:rPr>
        <w:t xml:space="preserve"> et.al. 2025)</w:t>
      </w:r>
      <w:r w:rsidR="000D4ECF" w:rsidRPr="00B06C28">
        <w:rPr>
          <w:rFonts w:ascii="Arial" w:hAnsi="Arial" w:cs="Arial"/>
        </w:rPr>
        <w:t>. For instance, Apple company’s iPhone was priced significantly higher as compared to rest of the competitors because of its disruptive technology that revolutionised the smartphone industry</w:t>
      </w:r>
      <w:r w:rsidR="003379FC" w:rsidRPr="00B06C28">
        <w:rPr>
          <w:rFonts w:ascii="Arial" w:hAnsi="Arial" w:cs="Arial"/>
        </w:rPr>
        <w:t>.</w:t>
      </w:r>
    </w:p>
    <w:p w14:paraId="1A95FFE2" w14:textId="08D34652" w:rsidR="000D4ECF" w:rsidRPr="00B06C28" w:rsidRDefault="00E02667" w:rsidP="00D04BB5">
      <w:pPr>
        <w:pStyle w:val="ListParagraph"/>
        <w:numPr>
          <w:ilvl w:val="0"/>
          <w:numId w:val="7"/>
        </w:numPr>
        <w:rPr>
          <w:rFonts w:ascii="Arial" w:hAnsi="Arial" w:cs="Arial"/>
        </w:rPr>
      </w:pPr>
      <w:r w:rsidRPr="00B06C28">
        <w:rPr>
          <w:rFonts w:ascii="Arial" w:hAnsi="Arial" w:cs="Arial"/>
          <w:b/>
          <w:bCs/>
        </w:rPr>
        <w:t>Cost leadership-</w:t>
      </w:r>
      <w:r w:rsidRPr="00B06C28">
        <w:rPr>
          <w:rFonts w:ascii="Arial" w:hAnsi="Arial" w:cs="Arial"/>
        </w:rPr>
        <w:t xml:space="preserve"> </w:t>
      </w:r>
      <w:r w:rsidR="002610A4" w:rsidRPr="00B06C28">
        <w:rPr>
          <w:rFonts w:ascii="Arial" w:hAnsi="Arial" w:cs="Arial"/>
          <w:color w:val="222222"/>
          <w:szCs w:val="24"/>
          <w:shd w:val="clear" w:color="auto" w:fill="FFFFFF"/>
        </w:rPr>
        <w:t>Dreiling</w:t>
      </w:r>
      <w:r w:rsidR="002610A4" w:rsidRPr="00B06C28">
        <w:rPr>
          <w:rFonts w:ascii="Arial" w:hAnsi="Arial" w:cs="Arial"/>
          <w:color w:val="222222"/>
          <w:szCs w:val="24"/>
          <w:shd w:val="clear" w:color="auto" w:fill="FFFFFF"/>
        </w:rPr>
        <w:t xml:space="preserve"> a</w:t>
      </w:r>
      <w:r w:rsidR="002610A4" w:rsidRPr="00B06C28">
        <w:rPr>
          <w:rFonts w:ascii="Arial" w:hAnsi="Arial" w:cs="Arial"/>
          <w:color w:val="222222"/>
          <w:szCs w:val="24"/>
          <w:shd w:val="clear" w:color="auto" w:fill="FFFFFF"/>
        </w:rPr>
        <w:t>nd Bican</w:t>
      </w:r>
      <w:r w:rsidR="002610A4" w:rsidRPr="00B06C28">
        <w:rPr>
          <w:rFonts w:ascii="Arial" w:hAnsi="Arial" w:cs="Arial"/>
          <w:color w:val="222222"/>
          <w:szCs w:val="24"/>
          <w:shd w:val="clear" w:color="auto" w:fill="FFFFFF"/>
        </w:rPr>
        <w:t xml:space="preserve"> (</w:t>
      </w:r>
      <w:r w:rsidR="002610A4" w:rsidRPr="00B06C28">
        <w:rPr>
          <w:rFonts w:ascii="Arial" w:hAnsi="Arial" w:cs="Arial"/>
          <w:color w:val="222222"/>
          <w:szCs w:val="24"/>
          <w:shd w:val="clear" w:color="auto" w:fill="FFFFFF"/>
        </w:rPr>
        <w:t>2022</w:t>
      </w:r>
      <w:r w:rsidR="002610A4" w:rsidRPr="00B06C28">
        <w:rPr>
          <w:rFonts w:ascii="Arial" w:hAnsi="Arial" w:cs="Arial"/>
          <w:color w:val="222222"/>
          <w:szCs w:val="24"/>
          <w:shd w:val="clear" w:color="auto" w:fill="FFFFFF"/>
        </w:rPr>
        <w:t xml:space="preserve">), </w:t>
      </w:r>
      <w:r w:rsidRPr="00B06C28">
        <w:rPr>
          <w:rFonts w:ascii="Arial" w:hAnsi="Arial" w:cs="Arial"/>
        </w:rPr>
        <w:t xml:space="preserve">states that pioneer companies achieve fast-paced growth in the industry after their products become successful. This in turn </w:t>
      </w:r>
      <w:r w:rsidR="001F7F50" w:rsidRPr="00B06C28">
        <w:rPr>
          <w:rFonts w:ascii="Arial" w:hAnsi="Arial" w:cs="Arial"/>
        </w:rPr>
        <w:t xml:space="preserve">allows them to increase production of goods/services and reduce overall manufacturing cost so that economies of scale can be achieved. For instance, Tesla Motors reduced its manufacturing cost by 50% through economies of scale as it increased its production capacity to 2 million EV cars annually. </w:t>
      </w:r>
    </w:p>
    <w:p w14:paraId="2912671D" w14:textId="2DED9BA7" w:rsidR="000A1EDB" w:rsidRPr="00B06C28" w:rsidRDefault="001F7F50" w:rsidP="000A1EDB">
      <w:pPr>
        <w:pStyle w:val="ListParagraph"/>
        <w:numPr>
          <w:ilvl w:val="0"/>
          <w:numId w:val="7"/>
        </w:numPr>
        <w:rPr>
          <w:rFonts w:ascii="Arial" w:hAnsi="Arial" w:cs="Arial"/>
        </w:rPr>
      </w:pPr>
      <w:r w:rsidRPr="00B06C28">
        <w:rPr>
          <w:rFonts w:ascii="Arial" w:hAnsi="Arial" w:cs="Arial"/>
          <w:b/>
          <w:bCs/>
        </w:rPr>
        <w:lastRenderedPageBreak/>
        <w:t xml:space="preserve">Technological advantages- </w:t>
      </w:r>
      <w:r w:rsidR="000A1EDB" w:rsidRPr="00B06C28">
        <w:rPr>
          <w:rFonts w:ascii="Arial" w:hAnsi="Arial" w:cs="Arial"/>
        </w:rPr>
        <w:t>The cutting-edge innovative technology used by Pioneer companies is often patent protected which makes it difficult for competitors to replicate it immediately. This in turn also allows pioneer brands to increase their market share, build brand reputation and establish monopoly in the industry thus, maximising overall profitability. For instance, Pfizer company was the first to make covid-19 vaccines and this in turn gave them a full control over the prices as well as technology before generic vaccines arrived</w:t>
      </w:r>
      <w:r w:rsidR="003379FC" w:rsidRPr="00B06C28">
        <w:rPr>
          <w:rFonts w:ascii="Arial" w:hAnsi="Arial" w:cs="Arial"/>
        </w:rPr>
        <w:t xml:space="preserve"> (</w:t>
      </w:r>
      <w:r w:rsidR="003379FC" w:rsidRPr="00B06C28">
        <w:rPr>
          <w:rFonts w:ascii="Arial" w:hAnsi="Arial" w:cs="Arial"/>
          <w:color w:val="222222"/>
          <w:szCs w:val="24"/>
          <w:shd w:val="clear" w:color="auto" w:fill="FFFFFF"/>
        </w:rPr>
        <w:t>Yang</w:t>
      </w:r>
      <w:r w:rsidR="003379FC" w:rsidRPr="00B06C28">
        <w:rPr>
          <w:rFonts w:ascii="Arial" w:hAnsi="Arial" w:cs="Arial"/>
          <w:color w:val="222222"/>
          <w:szCs w:val="24"/>
          <w:shd w:val="clear" w:color="auto" w:fill="FFFFFF"/>
        </w:rPr>
        <w:t xml:space="preserve"> et.al. 2025).</w:t>
      </w:r>
    </w:p>
    <w:p w14:paraId="780291D7" w14:textId="7FB83385" w:rsidR="000A1EDB" w:rsidRPr="00B06C28" w:rsidRDefault="000A1EDB" w:rsidP="000A1EDB">
      <w:pPr>
        <w:rPr>
          <w:rFonts w:ascii="Arial" w:hAnsi="Arial" w:cs="Arial"/>
        </w:rPr>
      </w:pPr>
      <w:r w:rsidRPr="00B06C28">
        <w:rPr>
          <w:rFonts w:ascii="Arial" w:hAnsi="Arial" w:cs="Arial"/>
        </w:rPr>
        <w:t xml:space="preserve">Although, </w:t>
      </w:r>
      <w:r w:rsidRPr="00B06C28">
        <w:rPr>
          <w:rFonts w:ascii="Arial" w:hAnsi="Arial" w:cs="Arial"/>
          <w:b/>
          <w:bCs/>
        </w:rPr>
        <w:t>follower companies</w:t>
      </w:r>
      <w:r w:rsidRPr="00B06C28">
        <w:rPr>
          <w:rFonts w:ascii="Arial" w:hAnsi="Arial" w:cs="Arial"/>
        </w:rPr>
        <w:t xml:space="preserve"> do not attain the same benefits as those of pioneer companies however, it has its own strengths which are hard to replicate for pioneer firms as well. It includes- </w:t>
      </w:r>
    </w:p>
    <w:p w14:paraId="2BF73DF6" w14:textId="4C1E77DE" w:rsidR="000A1EDB" w:rsidRPr="00B06C28" w:rsidRDefault="00D56023" w:rsidP="000A1EDB">
      <w:pPr>
        <w:pStyle w:val="ListParagraph"/>
        <w:numPr>
          <w:ilvl w:val="0"/>
          <w:numId w:val="8"/>
        </w:numPr>
        <w:rPr>
          <w:rFonts w:ascii="Arial" w:hAnsi="Arial" w:cs="Arial"/>
        </w:rPr>
      </w:pPr>
      <w:r w:rsidRPr="00B06C28">
        <w:rPr>
          <w:rFonts w:ascii="Arial" w:hAnsi="Arial" w:cs="Arial"/>
          <w:b/>
          <w:bCs/>
        </w:rPr>
        <w:t xml:space="preserve">Less risk- </w:t>
      </w:r>
      <w:r w:rsidRPr="00B06C28">
        <w:rPr>
          <w:rFonts w:ascii="Arial" w:hAnsi="Arial" w:cs="Arial"/>
        </w:rPr>
        <w:t>The biggest advantage follower companies hold is that they get to learn from the mistakes of pioneer companies which not only minimises the risk of financial loss but also gives a better understanding about external factors that may affect its operations. Problems relating to pricing, product design and inadequate marketing strategies are often corrected by follower companies thus, allowing them to increase their market share subsequently in the industry</w:t>
      </w:r>
      <w:r w:rsidR="00C914A8" w:rsidRPr="00B06C28">
        <w:rPr>
          <w:rFonts w:ascii="Arial" w:hAnsi="Arial" w:cs="Arial"/>
        </w:rPr>
        <w:t xml:space="preserve"> (</w:t>
      </w:r>
      <w:r w:rsidR="00C914A8" w:rsidRPr="00B06C28">
        <w:rPr>
          <w:rFonts w:ascii="Arial" w:hAnsi="Arial" w:cs="Arial"/>
          <w:color w:val="222222"/>
          <w:szCs w:val="24"/>
          <w:shd w:val="clear" w:color="auto" w:fill="FFFFFF"/>
        </w:rPr>
        <w:t>Yusof</w:t>
      </w:r>
      <w:r w:rsidR="00C914A8" w:rsidRPr="00B06C28">
        <w:rPr>
          <w:rFonts w:ascii="Arial" w:hAnsi="Arial" w:cs="Arial"/>
          <w:color w:val="222222"/>
          <w:szCs w:val="24"/>
          <w:shd w:val="clear" w:color="auto" w:fill="FFFFFF"/>
        </w:rPr>
        <w:t xml:space="preserve"> et.al. </w:t>
      </w:r>
      <w:r w:rsidR="002610A4" w:rsidRPr="00B06C28">
        <w:rPr>
          <w:rFonts w:ascii="Arial" w:hAnsi="Arial" w:cs="Arial"/>
          <w:color w:val="222222"/>
          <w:szCs w:val="24"/>
          <w:shd w:val="clear" w:color="auto" w:fill="FFFFFF"/>
        </w:rPr>
        <w:t>2023).</w:t>
      </w:r>
      <w:r w:rsidRPr="00B06C28">
        <w:rPr>
          <w:rFonts w:ascii="Arial" w:hAnsi="Arial" w:cs="Arial"/>
        </w:rPr>
        <w:t xml:space="preserve"> For instance, </w:t>
      </w:r>
      <w:r w:rsidR="003F6D51" w:rsidRPr="00B06C28">
        <w:rPr>
          <w:rFonts w:ascii="Arial" w:hAnsi="Arial" w:cs="Arial"/>
        </w:rPr>
        <w:t xml:space="preserve">Samsung entered the Smartphone market after introduction of first iPhone in 2007 and introduced larger screens in its smartphones before Apple did meaning, it learnt from the mistakes that Apple committed and responded to consumer demand adequately. </w:t>
      </w:r>
    </w:p>
    <w:p w14:paraId="67EF816C" w14:textId="55C0C04A" w:rsidR="003F6D51" w:rsidRPr="00B06C28" w:rsidRDefault="003F6D51" w:rsidP="000A1EDB">
      <w:pPr>
        <w:pStyle w:val="ListParagraph"/>
        <w:numPr>
          <w:ilvl w:val="0"/>
          <w:numId w:val="8"/>
        </w:numPr>
        <w:rPr>
          <w:rFonts w:ascii="Arial" w:hAnsi="Arial" w:cs="Arial"/>
        </w:rPr>
      </w:pPr>
      <w:r w:rsidRPr="00B06C28">
        <w:rPr>
          <w:rFonts w:ascii="Arial" w:hAnsi="Arial" w:cs="Arial"/>
          <w:b/>
          <w:bCs/>
        </w:rPr>
        <w:t>Ability to differentiate and improve-</w:t>
      </w:r>
      <w:r w:rsidRPr="00B06C28">
        <w:rPr>
          <w:rFonts w:ascii="Arial" w:hAnsi="Arial" w:cs="Arial"/>
        </w:rPr>
        <w:t xml:space="preserve"> Follower companies often analyse the </w:t>
      </w:r>
      <w:r w:rsidR="004F07A9" w:rsidRPr="00B06C28">
        <w:rPr>
          <w:rFonts w:ascii="Arial" w:hAnsi="Arial" w:cs="Arial"/>
        </w:rPr>
        <w:t>feedback</w:t>
      </w:r>
      <w:r w:rsidRPr="00B06C28">
        <w:rPr>
          <w:rFonts w:ascii="Arial" w:hAnsi="Arial" w:cs="Arial"/>
        </w:rPr>
        <w:t xml:space="preserve"> given </w:t>
      </w:r>
      <w:r w:rsidR="004F07A9" w:rsidRPr="00B06C28">
        <w:rPr>
          <w:rFonts w:ascii="Arial" w:hAnsi="Arial" w:cs="Arial"/>
        </w:rPr>
        <w:t xml:space="preserve">to pioneer products by consumers and then provide superior versions through innovation. This is done with the motive to not only provide a better-quality product to customers but also more unique and differentiated so that the follower company can subsequently create its own brand identity in the market. An accurate example of this involves </w:t>
      </w:r>
      <w:r w:rsidR="00253C49" w:rsidRPr="00B06C28">
        <w:rPr>
          <w:rFonts w:ascii="Arial" w:hAnsi="Arial" w:cs="Arial"/>
        </w:rPr>
        <w:t>BYD</w:t>
      </w:r>
      <w:r w:rsidR="00626B2E" w:rsidRPr="00B06C28">
        <w:rPr>
          <w:rFonts w:ascii="Arial" w:hAnsi="Arial" w:cs="Arial"/>
        </w:rPr>
        <w:t xml:space="preserve"> that imitated Tesla’s framework and technology to produce EV card however, they are more affordable and had a broader range so that consumers can have wide variety to choose from unlike Tesla. </w:t>
      </w:r>
    </w:p>
    <w:p w14:paraId="62078116" w14:textId="15261099" w:rsidR="00626B2E" w:rsidRPr="00B06C28" w:rsidRDefault="00525B63" w:rsidP="000A1EDB">
      <w:pPr>
        <w:pStyle w:val="ListParagraph"/>
        <w:numPr>
          <w:ilvl w:val="0"/>
          <w:numId w:val="8"/>
        </w:numPr>
        <w:rPr>
          <w:rFonts w:ascii="Arial" w:hAnsi="Arial" w:cs="Arial"/>
        </w:rPr>
      </w:pPr>
      <w:r w:rsidRPr="00B06C28">
        <w:rPr>
          <w:rFonts w:ascii="Arial" w:hAnsi="Arial" w:cs="Arial"/>
          <w:b/>
          <w:bCs/>
        </w:rPr>
        <w:t>Better understanding of market-</w:t>
      </w:r>
      <w:r w:rsidRPr="00B06C28">
        <w:rPr>
          <w:rFonts w:ascii="Arial" w:hAnsi="Arial" w:cs="Arial"/>
        </w:rPr>
        <w:t xml:space="preserve"> A major challenge that Pioneer companies face is market understanding as introduction of new disruptive product involves a systematic analysis of market uncertainty, customer taste &amp; preferences, </w:t>
      </w:r>
      <w:r w:rsidRPr="00B06C28">
        <w:rPr>
          <w:rFonts w:ascii="Arial" w:hAnsi="Arial" w:cs="Arial"/>
        </w:rPr>
        <w:lastRenderedPageBreak/>
        <w:t>latest trends etc. which involves a lot of time and effort. However, it becomes extremely easy for follower companies to make an assessment and get understanding of market before launching their own version of products/services</w:t>
      </w:r>
      <w:r w:rsidR="0040653B" w:rsidRPr="00B06C28">
        <w:rPr>
          <w:rFonts w:ascii="Arial" w:hAnsi="Arial" w:cs="Arial"/>
        </w:rPr>
        <w:t xml:space="preserve"> </w:t>
      </w:r>
      <w:r w:rsidR="0040653B" w:rsidRPr="00B06C28">
        <w:rPr>
          <w:rFonts w:ascii="Arial" w:hAnsi="Arial" w:cs="Arial"/>
        </w:rPr>
        <w:t>(</w:t>
      </w:r>
      <w:r w:rsidR="0040653B" w:rsidRPr="00B06C28">
        <w:rPr>
          <w:rFonts w:ascii="Arial" w:hAnsi="Arial" w:cs="Arial"/>
          <w:color w:val="222222"/>
          <w:szCs w:val="24"/>
          <w:shd w:val="clear" w:color="auto" w:fill="FFFFFF"/>
        </w:rPr>
        <w:t>Demirci and Erkip, 2024)</w:t>
      </w:r>
      <w:r w:rsidRPr="00B06C28">
        <w:rPr>
          <w:rFonts w:ascii="Arial" w:hAnsi="Arial" w:cs="Arial"/>
        </w:rPr>
        <w:t xml:space="preserve">. </w:t>
      </w:r>
      <w:r w:rsidR="001D70A0" w:rsidRPr="00B06C28">
        <w:rPr>
          <w:rFonts w:ascii="Arial" w:hAnsi="Arial" w:cs="Arial"/>
        </w:rPr>
        <w:t xml:space="preserve">For instance, social-media platform Snapchat launched in 2011 and introduced disappearing stories as an interactive way of sharing media and updates however, its rising popularity led to Instagram copying </w:t>
      </w:r>
      <w:r w:rsidR="0070134C" w:rsidRPr="00B06C28">
        <w:rPr>
          <w:rFonts w:ascii="Arial" w:hAnsi="Arial" w:cs="Arial"/>
        </w:rPr>
        <w:t>the stories option and adding it into its application in 2016. Instagram also innovated through integration of additional filters and widgets in order to make the stories function more interactive</w:t>
      </w:r>
      <w:r w:rsidR="0040653B" w:rsidRPr="00B06C28">
        <w:rPr>
          <w:rFonts w:ascii="Arial" w:hAnsi="Arial" w:cs="Arial"/>
        </w:rPr>
        <w:t>.</w:t>
      </w:r>
    </w:p>
    <w:p w14:paraId="284C9DD1" w14:textId="0E878C28" w:rsidR="0045366B" w:rsidRPr="00B06C28" w:rsidRDefault="0070134C" w:rsidP="0045366B">
      <w:pPr>
        <w:pStyle w:val="ListParagraph"/>
        <w:numPr>
          <w:ilvl w:val="0"/>
          <w:numId w:val="8"/>
        </w:numPr>
        <w:rPr>
          <w:rFonts w:ascii="Arial" w:hAnsi="Arial" w:cs="Arial"/>
        </w:rPr>
      </w:pPr>
      <w:r w:rsidRPr="00B06C28">
        <w:rPr>
          <w:rFonts w:ascii="Arial" w:hAnsi="Arial" w:cs="Arial"/>
          <w:b/>
          <w:bCs/>
        </w:rPr>
        <w:t>Flexibility-</w:t>
      </w:r>
      <w:r w:rsidRPr="00B06C28">
        <w:rPr>
          <w:rFonts w:ascii="Arial" w:hAnsi="Arial" w:cs="Arial"/>
        </w:rPr>
        <w:t xml:space="preserve"> Unlike pioneer companies</w:t>
      </w:r>
      <w:r w:rsidR="0045366B" w:rsidRPr="00B06C28">
        <w:rPr>
          <w:rFonts w:ascii="Arial" w:hAnsi="Arial" w:cs="Arial"/>
        </w:rPr>
        <w:t xml:space="preserve"> who follow a single vision,</w:t>
      </w:r>
      <w:r w:rsidRPr="00B06C28">
        <w:rPr>
          <w:rFonts w:ascii="Arial" w:hAnsi="Arial" w:cs="Arial"/>
        </w:rPr>
        <w:t xml:space="preserve"> follower</w:t>
      </w:r>
      <w:r w:rsidR="0045366B" w:rsidRPr="00B06C28">
        <w:rPr>
          <w:rFonts w:ascii="Arial" w:hAnsi="Arial" w:cs="Arial"/>
        </w:rPr>
        <w:t xml:space="preserve"> companies</w:t>
      </w:r>
      <w:r w:rsidRPr="00B06C28">
        <w:rPr>
          <w:rFonts w:ascii="Arial" w:hAnsi="Arial" w:cs="Arial"/>
        </w:rPr>
        <w:t xml:space="preserve"> have the flexibility to pivot rapidl</w:t>
      </w:r>
      <w:r w:rsidR="0045366B" w:rsidRPr="00B06C28">
        <w:rPr>
          <w:rFonts w:ascii="Arial" w:hAnsi="Arial" w:cs="Arial"/>
        </w:rPr>
        <w:t>y as per the needs and demands of customers. This in turn gives follower enterprises a huge opportunity to not only stay relevant but also grow in all business aspects and maximise profits subsequently. When Apple company launched iOS in 2007, it was only licensed and limited to iPhones however, Google became the follower company and introduced Android operating system in 2008. Moreover, the company licensed it to several smartphone manufacturers be it premium to budget thus, giving company an edge over its rival</w:t>
      </w:r>
      <w:r w:rsidR="00422D59" w:rsidRPr="00B06C28">
        <w:rPr>
          <w:rFonts w:ascii="Arial" w:hAnsi="Arial" w:cs="Arial"/>
        </w:rPr>
        <w:t xml:space="preserve"> (</w:t>
      </w:r>
      <w:r w:rsidR="00422D59" w:rsidRPr="00B06C28">
        <w:rPr>
          <w:rFonts w:ascii="Arial" w:hAnsi="Arial" w:cs="Arial"/>
          <w:color w:val="222222"/>
          <w:szCs w:val="24"/>
          <w:shd w:val="clear" w:color="auto" w:fill="FFFFFF"/>
        </w:rPr>
        <w:t>GHAR, 2024</w:t>
      </w:r>
      <w:r w:rsidR="00422D59" w:rsidRPr="00B06C28">
        <w:rPr>
          <w:rFonts w:ascii="Arial" w:hAnsi="Arial" w:cs="Arial"/>
          <w:color w:val="222222"/>
          <w:szCs w:val="24"/>
          <w:shd w:val="clear" w:color="auto" w:fill="FFFFFF"/>
        </w:rPr>
        <w:t>).</w:t>
      </w:r>
    </w:p>
    <w:p w14:paraId="42E106A4" w14:textId="77777777" w:rsidR="0045366B" w:rsidRPr="00B06C28" w:rsidRDefault="0045366B" w:rsidP="0045366B">
      <w:pPr>
        <w:ind w:left="360"/>
        <w:rPr>
          <w:rFonts w:ascii="Arial" w:hAnsi="Arial" w:cs="Arial"/>
        </w:rPr>
      </w:pPr>
      <w:r w:rsidRPr="00B06C28">
        <w:rPr>
          <w:rFonts w:ascii="Arial" w:hAnsi="Arial" w:cs="Arial"/>
        </w:rPr>
        <w:t xml:space="preserve">Thus, it can be stated that both pioneer and follower companies have their own advantages and challenges. </w:t>
      </w:r>
    </w:p>
    <w:p w14:paraId="68CD4148" w14:textId="77777777" w:rsidR="0045366B" w:rsidRPr="00B06C28" w:rsidRDefault="0045366B" w:rsidP="0045366B">
      <w:pPr>
        <w:pStyle w:val="Heading1"/>
        <w:numPr>
          <w:ilvl w:val="0"/>
          <w:numId w:val="6"/>
        </w:numPr>
        <w:rPr>
          <w:rFonts w:ascii="Arial" w:hAnsi="Arial" w:cs="Arial"/>
        </w:rPr>
      </w:pPr>
      <w:bookmarkStart w:id="2" w:name="_Toc193904649"/>
      <w:r w:rsidRPr="00B06C28">
        <w:rPr>
          <w:rFonts w:ascii="Arial" w:hAnsi="Arial" w:cs="Arial"/>
        </w:rPr>
        <w:t>Product lifecycle strategies followed by both pioneer and follower companies to increase growth and maintain competitive advantage adequately.</w:t>
      </w:r>
      <w:bookmarkEnd w:id="2"/>
      <w:r w:rsidRPr="00B06C28">
        <w:rPr>
          <w:rFonts w:ascii="Arial" w:hAnsi="Arial" w:cs="Arial"/>
        </w:rPr>
        <w:t xml:space="preserve"> </w:t>
      </w:r>
    </w:p>
    <w:p w14:paraId="3F90C674" w14:textId="5E7376BE" w:rsidR="001959EC" w:rsidRDefault="0045366B" w:rsidP="0045366B">
      <w:pPr>
        <w:rPr>
          <w:rFonts w:ascii="Arial" w:hAnsi="Arial" w:cs="Arial"/>
        </w:rPr>
      </w:pPr>
      <w:r w:rsidRPr="00B06C28">
        <w:rPr>
          <w:rFonts w:ascii="Arial" w:hAnsi="Arial" w:cs="Arial"/>
        </w:rPr>
        <w:t xml:space="preserve">According to </w:t>
      </w:r>
      <w:r w:rsidR="00C914A8" w:rsidRPr="00B06C28">
        <w:rPr>
          <w:rFonts w:ascii="Arial" w:hAnsi="Arial" w:cs="Arial"/>
          <w:color w:val="222222"/>
          <w:szCs w:val="24"/>
          <w:shd w:val="clear" w:color="auto" w:fill="FFFFFF"/>
        </w:rPr>
        <w:t>Stark</w:t>
      </w:r>
      <w:r w:rsidR="00C914A8" w:rsidRPr="00B06C28">
        <w:rPr>
          <w:rFonts w:ascii="Arial" w:hAnsi="Arial" w:cs="Arial"/>
          <w:color w:val="222222"/>
          <w:szCs w:val="24"/>
          <w:shd w:val="clear" w:color="auto" w:fill="FFFFFF"/>
        </w:rPr>
        <w:t xml:space="preserve"> (</w:t>
      </w:r>
      <w:r w:rsidR="00C914A8" w:rsidRPr="00B06C28">
        <w:rPr>
          <w:rFonts w:ascii="Arial" w:hAnsi="Arial" w:cs="Arial"/>
          <w:color w:val="222222"/>
          <w:szCs w:val="24"/>
          <w:shd w:val="clear" w:color="auto" w:fill="FFFFFF"/>
        </w:rPr>
        <w:t>2022</w:t>
      </w:r>
      <w:r w:rsidR="00C914A8" w:rsidRPr="00B06C28">
        <w:rPr>
          <w:rFonts w:ascii="Arial" w:hAnsi="Arial" w:cs="Arial"/>
          <w:color w:val="222222"/>
          <w:szCs w:val="24"/>
          <w:shd w:val="clear" w:color="auto" w:fill="FFFFFF"/>
        </w:rPr>
        <w:t xml:space="preserve">), </w:t>
      </w:r>
      <w:r w:rsidRPr="00B06C28">
        <w:rPr>
          <w:rFonts w:ascii="Arial" w:hAnsi="Arial" w:cs="Arial"/>
        </w:rPr>
        <w:t>product life cycle can be referred to as a</w:t>
      </w:r>
      <w:r w:rsidR="00D94FDE" w:rsidRPr="00B06C28">
        <w:rPr>
          <w:rFonts w:ascii="Arial" w:hAnsi="Arial" w:cs="Arial"/>
        </w:rPr>
        <w:t xml:space="preserve"> length of time during which a product is available to its customers. It begins from the period when a product enters the market and ends when it is removed from shelves subsequently. </w:t>
      </w:r>
      <w:r w:rsidR="00F56FFA" w:rsidRPr="00B06C28">
        <w:rPr>
          <w:rFonts w:ascii="Arial" w:hAnsi="Arial" w:cs="Arial"/>
        </w:rPr>
        <w:t>The product life cycle for both pioneer and follower companies are as follows-</w:t>
      </w:r>
    </w:p>
    <w:p w14:paraId="4CEFDD83" w14:textId="77777777" w:rsidR="0081619C" w:rsidRDefault="0081619C" w:rsidP="0081619C">
      <w:pPr>
        <w:keepNext/>
        <w:jc w:val="center"/>
      </w:pPr>
      <w:r>
        <w:lastRenderedPageBreak/>
        <w:fldChar w:fldCharType="begin"/>
      </w:r>
      <w:r>
        <w:instrText xml:space="preserve"> INCLUDEPICTURE "https://ugc.futurelearn.com/uploads/assets/65/80/6580de9f-2948-4f56-bf4e-76ce423ff131.png" \* MERGEFORMATINET </w:instrText>
      </w:r>
      <w:r>
        <w:fldChar w:fldCharType="separate"/>
      </w:r>
      <w:r>
        <w:rPr>
          <w:noProof/>
        </w:rPr>
        <w:drawing>
          <wp:inline distT="0" distB="0" distL="0" distR="0" wp14:anchorId="53FCDDB6" wp14:editId="6ED64417">
            <wp:extent cx="3540150" cy="2359577"/>
            <wp:effectExtent l="0" t="0" r="3175" b="3175"/>
            <wp:docPr id="121635077" name="Picture 3" descr="What is the life cycle of a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the life cycle of a produ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60481" cy="2373128"/>
                    </a:xfrm>
                    <a:prstGeom prst="rect">
                      <a:avLst/>
                    </a:prstGeom>
                    <a:noFill/>
                    <a:ln>
                      <a:noFill/>
                    </a:ln>
                  </pic:spPr>
                </pic:pic>
              </a:graphicData>
            </a:graphic>
          </wp:inline>
        </w:drawing>
      </w:r>
      <w:r>
        <w:fldChar w:fldCharType="end"/>
      </w:r>
    </w:p>
    <w:p w14:paraId="60146FF5" w14:textId="528ADBC1" w:rsidR="0081619C" w:rsidRDefault="0081619C" w:rsidP="0081619C">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Product Life Cycle</w:t>
      </w:r>
    </w:p>
    <w:p w14:paraId="077D77DA" w14:textId="761E1B3E" w:rsidR="0081619C" w:rsidRPr="0081619C" w:rsidRDefault="0081619C" w:rsidP="0081619C">
      <w:pPr>
        <w:jc w:val="center"/>
        <w:rPr>
          <w:i/>
          <w:iCs/>
          <w:sz w:val="21"/>
          <w:szCs w:val="20"/>
          <w:lang w:val="en-US"/>
        </w:rPr>
      </w:pPr>
      <w:r w:rsidRPr="0081619C">
        <w:rPr>
          <w:i/>
          <w:iCs/>
          <w:sz w:val="21"/>
          <w:szCs w:val="20"/>
          <w:lang w:val="en-US"/>
        </w:rPr>
        <w:t>(Source: futurelearn.com)</w:t>
      </w:r>
    </w:p>
    <w:tbl>
      <w:tblPr>
        <w:tblStyle w:val="TableGrid"/>
        <w:tblW w:w="10774" w:type="dxa"/>
        <w:tblInd w:w="-856" w:type="dxa"/>
        <w:tblLook w:val="04A0" w:firstRow="1" w:lastRow="0" w:firstColumn="1" w:lastColumn="0" w:noHBand="0" w:noVBand="1"/>
      </w:tblPr>
      <w:tblGrid>
        <w:gridCol w:w="2978"/>
        <w:gridCol w:w="3888"/>
        <w:gridCol w:w="3908"/>
      </w:tblGrid>
      <w:tr w:rsidR="009C47AC" w:rsidRPr="00B06C28" w14:paraId="3A194804" w14:textId="77777777" w:rsidTr="005D713B">
        <w:tc>
          <w:tcPr>
            <w:tcW w:w="2978" w:type="dxa"/>
          </w:tcPr>
          <w:p w14:paraId="32AF7329" w14:textId="3D2461E9" w:rsidR="009C47AC" w:rsidRPr="00B06C28" w:rsidRDefault="009C47AC" w:rsidP="0045366B">
            <w:pPr>
              <w:rPr>
                <w:rFonts w:ascii="Arial" w:hAnsi="Arial" w:cs="Arial"/>
                <w:b/>
                <w:bCs/>
              </w:rPr>
            </w:pPr>
            <w:r w:rsidRPr="00B06C28">
              <w:rPr>
                <w:rFonts w:ascii="Arial" w:hAnsi="Arial" w:cs="Arial"/>
                <w:b/>
                <w:bCs/>
              </w:rPr>
              <w:t>Stages</w:t>
            </w:r>
          </w:p>
        </w:tc>
        <w:tc>
          <w:tcPr>
            <w:tcW w:w="3888" w:type="dxa"/>
          </w:tcPr>
          <w:p w14:paraId="0FE1C97C" w14:textId="13A356CF" w:rsidR="009C47AC" w:rsidRPr="00B06C28" w:rsidRDefault="009C47AC" w:rsidP="0045366B">
            <w:pPr>
              <w:rPr>
                <w:rFonts w:ascii="Arial" w:hAnsi="Arial" w:cs="Arial"/>
                <w:b/>
                <w:bCs/>
              </w:rPr>
            </w:pPr>
            <w:r w:rsidRPr="00B06C28">
              <w:rPr>
                <w:rFonts w:ascii="Arial" w:hAnsi="Arial" w:cs="Arial"/>
                <w:b/>
                <w:bCs/>
              </w:rPr>
              <w:t>Pioneer</w:t>
            </w:r>
          </w:p>
        </w:tc>
        <w:tc>
          <w:tcPr>
            <w:tcW w:w="3908" w:type="dxa"/>
          </w:tcPr>
          <w:p w14:paraId="63FB4880" w14:textId="2F24E7CB" w:rsidR="009C47AC" w:rsidRPr="00B06C28" w:rsidRDefault="009C47AC" w:rsidP="0045366B">
            <w:pPr>
              <w:rPr>
                <w:rFonts w:ascii="Arial" w:hAnsi="Arial" w:cs="Arial"/>
                <w:b/>
                <w:bCs/>
              </w:rPr>
            </w:pPr>
            <w:r w:rsidRPr="00B06C28">
              <w:rPr>
                <w:rFonts w:ascii="Arial" w:hAnsi="Arial" w:cs="Arial"/>
                <w:b/>
                <w:bCs/>
              </w:rPr>
              <w:t>Follower</w:t>
            </w:r>
          </w:p>
        </w:tc>
      </w:tr>
      <w:tr w:rsidR="009C47AC" w:rsidRPr="00B06C28" w14:paraId="3E447F46" w14:textId="77777777" w:rsidTr="005D713B">
        <w:tc>
          <w:tcPr>
            <w:tcW w:w="2978" w:type="dxa"/>
          </w:tcPr>
          <w:p w14:paraId="0979A2DA" w14:textId="2A802BEF" w:rsidR="009C47AC" w:rsidRPr="0081619C" w:rsidRDefault="0081619C" w:rsidP="0081619C">
            <w:pPr>
              <w:pStyle w:val="ListParagraph"/>
              <w:numPr>
                <w:ilvl w:val="0"/>
                <w:numId w:val="9"/>
              </w:numPr>
              <w:rPr>
                <w:rFonts w:ascii="Arial" w:hAnsi="Arial" w:cs="Arial"/>
                <w:b/>
                <w:bCs/>
              </w:rPr>
            </w:pPr>
            <w:r w:rsidRPr="0081619C">
              <w:rPr>
                <w:rFonts w:ascii="Arial" w:hAnsi="Arial" w:cs="Arial"/>
                <w:b/>
                <w:bCs/>
              </w:rPr>
              <w:t>I</w:t>
            </w:r>
            <w:r w:rsidR="009C47AC" w:rsidRPr="0081619C">
              <w:rPr>
                <w:rFonts w:ascii="Arial" w:hAnsi="Arial" w:cs="Arial"/>
                <w:b/>
                <w:bCs/>
              </w:rPr>
              <w:t xml:space="preserve">ntroduction </w:t>
            </w:r>
          </w:p>
          <w:p w14:paraId="76ECA268" w14:textId="05168BDB" w:rsidR="001959EC" w:rsidRPr="00B06C28" w:rsidRDefault="001959EC" w:rsidP="0045366B">
            <w:pPr>
              <w:rPr>
                <w:rFonts w:ascii="Arial" w:hAnsi="Arial" w:cs="Arial"/>
              </w:rPr>
            </w:pPr>
            <w:r w:rsidRPr="00B06C28">
              <w:rPr>
                <w:rFonts w:ascii="Arial" w:hAnsi="Arial" w:cs="Arial"/>
              </w:rPr>
              <w:t xml:space="preserve">It is considered to be as the beginning phase when consumers are introduced to a product/service. Under this strategy large number of investments are made in R&amp;D and marketing to make consumers aware about the products/services as well as their benefits. </w:t>
            </w:r>
          </w:p>
        </w:tc>
        <w:tc>
          <w:tcPr>
            <w:tcW w:w="3888" w:type="dxa"/>
          </w:tcPr>
          <w:p w14:paraId="6F1F71A1" w14:textId="57DBF6E2" w:rsidR="001959EC" w:rsidRPr="00B06C28" w:rsidRDefault="001959EC" w:rsidP="0045366B">
            <w:pPr>
              <w:rPr>
                <w:rFonts w:ascii="Arial" w:hAnsi="Arial" w:cs="Arial"/>
              </w:rPr>
            </w:pPr>
            <w:r w:rsidRPr="00B06C28">
              <w:rPr>
                <w:rFonts w:ascii="Arial" w:hAnsi="Arial" w:cs="Arial"/>
              </w:rPr>
              <w:t xml:space="preserve">The pioneer companies have to make substantial R&amp;D investment in this stage as well as to make consumers aware about the products/services. However, it also allows them to charge a premium price for their differentiated product. </w:t>
            </w:r>
            <w:r w:rsidR="0040653B" w:rsidRPr="00B06C28">
              <w:rPr>
                <w:rFonts w:ascii="Arial" w:hAnsi="Arial" w:cs="Arial"/>
                <w:color w:val="222222"/>
                <w:szCs w:val="24"/>
                <w:shd w:val="clear" w:color="auto" w:fill="FFFFFF"/>
              </w:rPr>
              <w:t xml:space="preserve">Abid </w:t>
            </w:r>
            <w:r w:rsidR="0040653B" w:rsidRPr="00B06C28">
              <w:rPr>
                <w:rFonts w:ascii="Arial" w:hAnsi="Arial" w:cs="Arial"/>
                <w:color w:val="222222"/>
                <w:szCs w:val="24"/>
                <w:shd w:val="clear" w:color="auto" w:fill="FFFFFF"/>
              </w:rPr>
              <w:t>(</w:t>
            </w:r>
            <w:r w:rsidR="0040653B" w:rsidRPr="00B06C28">
              <w:rPr>
                <w:rFonts w:ascii="Arial" w:hAnsi="Arial" w:cs="Arial"/>
                <w:color w:val="222222"/>
                <w:szCs w:val="24"/>
                <w:shd w:val="clear" w:color="auto" w:fill="FFFFFF"/>
              </w:rPr>
              <w:t>2022</w:t>
            </w:r>
            <w:r w:rsidR="0040653B" w:rsidRPr="00B06C28">
              <w:rPr>
                <w:rFonts w:ascii="Arial" w:hAnsi="Arial" w:cs="Arial"/>
                <w:color w:val="222222"/>
                <w:szCs w:val="24"/>
                <w:shd w:val="clear" w:color="auto" w:fill="FFFFFF"/>
              </w:rPr>
              <w:t xml:space="preserve">), </w:t>
            </w:r>
            <w:r w:rsidRPr="00B06C28">
              <w:rPr>
                <w:rFonts w:ascii="Arial" w:hAnsi="Arial" w:cs="Arial"/>
              </w:rPr>
              <w:t xml:space="preserve">states that use of price skimming strategy is made here under which an organisation initially sets up a high price so that early adopters can purchase the product at a premium and then eventually lowers it so that price-sensitive consumers can also purchase it accordingly. For instance, Elon Musk initially invested $6.35 million in Tesla to initiate its R&amp;D and EV manufacturing processes. Further, </w:t>
            </w:r>
            <w:r w:rsidRPr="00B06C28">
              <w:rPr>
                <w:rFonts w:ascii="Arial" w:hAnsi="Arial" w:cs="Arial"/>
              </w:rPr>
              <w:lastRenderedPageBreak/>
              <w:t xml:space="preserve">the company’s earlier model 3 was priced at $52000 but </w:t>
            </w:r>
            <w:r w:rsidR="00733B08" w:rsidRPr="00B06C28">
              <w:rPr>
                <w:rFonts w:ascii="Arial" w:hAnsi="Arial" w:cs="Arial"/>
              </w:rPr>
              <w:t>after some time</w:t>
            </w:r>
            <w:r w:rsidRPr="00B06C28">
              <w:rPr>
                <w:rFonts w:ascii="Arial" w:hAnsi="Arial" w:cs="Arial"/>
              </w:rPr>
              <w:t xml:space="preserve"> it was reduced to $35000 due to mass demand</w:t>
            </w:r>
            <w:r w:rsidR="005C5BC6" w:rsidRPr="00B06C28">
              <w:rPr>
                <w:rFonts w:ascii="Arial" w:hAnsi="Arial" w:cs="Arial"/>
              </w:rPr>
              <w:t xml:space="preserve"> (</w:t>
            </w:r>
            <w:r w:rsidR="005C5BC6" w:rsidRPr="00B06C28">
              <w:rPr>
                <w:rFonts w:ascii="Arial" w:hAnsi="Arial" w:cs="Arial"/>
                <w:color w:val="222222"/>
                <w:szCs w:val="24"/>
                <w:shd w:val="clear" w:color="auto" w:fill="FFFFFF"/>
              </w:rPr>
              <w:t>Hopkins and Lazonick,</w:t>
            </w:r>
            <w:r w:rsidR="005C5BC6" w:rsidRPr="00B06C28">
              <w:rPr>
                <w:rFonts w:ascii="Arial" w:hAnsi="Arial" w:cs="Arial"/>
                <w:color w:val="222222"/>
                <w:szCs w:val="24"/>
                <w:shd w:val="clear" w:color="auto" w:fill="FFFFFF"/>
              </w:rPr>
              <w:t xml:space="preserve"> </w:t>
            </w:r>
            <w:r w:rsidR="005C5BC6" w:rsidRPr="00B06C28">
              <w:rPr>
                <w:rFonts w:ascii="Arial" w:hAnsi="Arial" w:cs="Arial"/>
                <w:color w:val="222222"/>
                <w:szCs w:val="24"/>
                <w:shd w:val="clear" w:color="auto" w:fill="FFFFFF"/>
              </w:rPr>
              <w:t>2024</w:t>
            </w:r>
            <w:r w:rsidR="005C5BC6" w:rsidRPr="00B06C28">
              <w:rPr>
                <w:rFonts w:ascii="Arial" w:hAnsi="Arial" w:cs="Arial"/>
                <w:color w:val="222222"/>
                <w:szCs w:val="24"/>
                <w:shd w:val="clear" w:color="auto" w:fill="FFFFFF"/>
              </w:rPr>
              <w:t>).</w:t>
            </w:r>
          </w:p>
        </w:tc>
        <w:tc>
          <w:tcPr>
            <w:tcW w:w="3908" w:type="dxa"/>
          </w:tcPr>
          <w:p w14:paraId="24572573" w14:textId="3821E39D" w:rsidR="009C47AC" w:rsidRPr="00B06C28" w:rsidRDefault="001959EC" w:rsidP="0045366B">
            <w:pPr>
              <w:rPr>
                <w:rFonts w:ascii="Arial" w:hAnsi="Arial" w:cs="Arial"/>
              </w:rPr>
            </w:pPr>
            <w:r w:rsidRPr="00B06C28">
              <w:rPr>
                <w:rFonts w:ascii="Arial" w:hAnsi="Arial" w:cs="Arial"/>
              </w:rPr>
              <w:lastRenderedPageBreak/>
              <w:t xml:space="preserve">The follower companies are often benefitted from the pioneer firm’s mistakes </w:t>
            </w:r>
            <w:r w:rsidR="009116F1" w:rsidRPr="00B06C28">
              <w:rPr>
                <w:rFonts w:ascii="Arial" w:hAnsi="Arial" w:cs="Arial"/>
              </w:rPr>
              <w:t xml:space="preserve">as well as initial R&amp;D, market testing etc. The introduction stage not only </w:t>
            </w:r>
            <w:r w:rsidR="00733B08" w:rsidRPr="00B06C28">
              <w:rPr>
                <w:rFonts w:ascii="Arial" w:hAnsi="Arial" w:cs="Arial"/>
              </w:rPr>
              <w:t>helps the follower company in rapid market penetration but also helps the business to adopt cost leadership pricing strategy</w:t>
            </w:r>
            <w:r w:rsidR="0040653B" w:rsidRPr="00B06C28">
              <w:rPr>
                <w:rFonts w:ascii="Arial" w:hAnsi="Arial" w:cs="Arial"/>
              </w:rPr>
              <w:t xml:space="preserve"> (</w:t>
            </w:r>
            <w:r w:rsidR="0040653B" w:rsidRPr="00B06C28">
              <w:rPr>
                <w:rFonts w:ascii="Arial" w:hAnsi="Arial" w:cs="Arial"/>
                <w:color w:val="222222"/>
                <w:szCs w:val="24"/>
                <w:shd w:val="clear" w:color="auto" w:fill="FFFFFF"/>
              </w:rPr>
              <w:t>Demirci and Erkip,</w:t>
            </w:r>
            <w:r w:rsidR="0040653B" w:rsidRPr="00B06C28">
              <w:rPr>
                <w:rFonts w:ascii="Arial" w:hAnsi="Arial" w:cs="Arial"/>
                <w:color w:val="222222"/>
                <w:szCs w:val="24"/>
                <w:shd w:val="clear" w:color="auto" w:fill="FFFFFF"/>
              </w:rPr>
              <w:t xml:space="preserve"> </w:t>
            </w:r>
            <w:r w:rsidR="0040653B" w:rsidRPr="00B06C28">
              <w:rPr>
                <w:rFonts w:ascii="Arial" w:hAnsi="Arial" w:cs="Arial"/>
                <w:color w:val="222222"/>
                <w:szCs w:val="24"/>
                <w:shd w:val="clear" w:color="auto" w:fill="FFFFFF"/>
              </w:rPr>
              <w:t>2024</w:t>
            </w:r>
            <w:r w:rsidR="0040653B" w:rsidRPr="00B06C28">
              <w:rPr>
                <w:rFonts w:ascii="Arial" w:hAnsi="Arial" w:cs="Arial"/>
                <w:color w:val="222222"/>
                <w:szCs w:val="24"/>
                <w:shd w:val="clear" w:color="auto" w:fill="FFFFFF"/>
              </w:rPr>
              <w:t>)</w:t>
            </w:r>
            <w:r w:rsidR="00733B08" w:rsidRPr="00B06C28">
              <w:rPr>
                <w:rFonts w:ascii="Arial" w:hAnsi="Arial" w:cs="Arial"/>
              </w:rPr>
              <w:t>. Under this strategy, the business aims to provide high quality products at affordable prices so that it can capture a higher market share in the long run</w:t>
            </w:r>
            <w:r w:rsidR="00C914A8" w:rsidRPr="00B06C28">
              <w:rPr>
                <w:rFonts w:ascii="Arial" w:hAnsi="Arial" w:cs="Arial"/>
              </w:rPr>
              <w:t xml:space="preserve"> (</w:t>
            </w:r>
            <w:r w:rsidR="00C914A8" w:rsidRPr="00B06C28">
              <w:rPr>
                <w:rFonts w:ascii="Arial" w:hAnsi="Arial" w:cs="Arial"/>
                <w:color w:val="222222"/>
                <w:szCs w:val="24"/>
                <w:shd w:val="clear" w:color="auto" w:fill="FFFFFF"/>
              </w:rPr>
              <w:t>Ali and Anwar, 2021</w:t>
            </w:r>
            <w:r w:rsidR="00C914A8" w:rsidRPr="00B06C28">
              <w:rPr>
                <w:rFonts w:ascii="Arial" w:hAnsi="Arial" w:cs="Arial"/>
                <w:color w:val="222222"/>
                <w:szCs w:val="24"/>
                <w:shd w:val="clear" w:color="auto" w:fill="FFFFFF"/>
              </w:rPr>
              <w:t>)</w:t>
            </w:r>
            <w:r w:rsidR="00733B08" w:rsidRPr="00B06C28">
              <w:rPr>
                <w:rFonts w:ascii="Arial" w:hAnsi="Arial" w:cs="Arial"/>
              </w:rPr>
              <w:t xml:space="preserve">. For instance, EV companies like BYD, Rivian etc. entered the EV market after Tesla and adopted cost leadership pricing strategy to ensure quick market expansion. </w:t>
            </w:r>
            <w:r w:rsidR="00733B08" w:rsidRPr="00B06C28">
              <w:rPr>
                <w:rFonts w:ascii="Arial" w:hAnsi="Arial" w:cs="Arial"/>
              </w:rPr>
              <w:lastRenderedPageBreak/>
              <w:t>Currently, BYD cars are approximately 5%-18% cheaper than Tesla’s</w:t>
            </w:r>
            <w:r w:rsidR="00422D59" w:rsidRPr="00B06C28">
              <w:rPr>
                <w:rFonts w:ascii="Arial" w:hAnsi="Arial" w:cs="Arial"/>
              </w:rPr>
              <w:t xml:space="preserve"> (</w:t>
            </w:r>
            <w:r w:rsidR="00422D59" w:rsidRPr="00B06C28">
              <w:rPr>
                <w:rFonts w:ascii="Arial" w:hAnsi="Arial" w:cs="Arial"/>
                <w:color w:val="222222"/>
                <w:szCs w:val="24"/>
                <w:shd w:val="clear" w:color="auto" w:fill="FFFFFF"/>
              </w:rPr>
              <w:t>Cheng, 2023</w:t>
            </w:r>
            <w:r w:rsidR="00422D59" w:rsidRPr="00B06C28">
              <w:rPr>
                <w:rFonts w:ascii="Arial" w:hAnsi="Arial" w:cs="Arial"/>
                <w:color w:val="222222"/>
                <w:szCs w:val="24"/>
                <w:shd w:val="clear" w:color="auto" w:fill="FFFFFF"/>
              </w:rPr>
              <w:t>).</w:t>
            </w:r>
          </w:p>
        </w:tc>
      </w:tr>
      <w:tr w:rsidR="009C47AC" w:rsidRPr="00B06C28" w14:paraId="719D5587" w14:textId="77777777" w:rsidTr="005D713B">
        <w:tc>
          <w:tcPr>
            <w:tcW w:w="2978" w:type="dxa"/>
          </w:tcPr>
          <w:p w14:paraId="5A9DFACE" w14:textId="66FA5CA1" w:rsidR="009C47AC" w:rsidRPr="0081619C" w:rsidRDefault="00733B08" w:rsidP="0081619C">
            <w:pPr>
              <w:pStyle w:val="ListParagraph"/>
              <w:numPr>
                <w:ilvl w:val="0"/>
                <w:numId w:val="9"/>
              </w:numPr>
              <w:rPr>
                <w:rFonts w:ascii="Arial" w:hAnsi="Arial" w:cs="Arial"/>
              </w:rPr>
            </w:pPr>
            <w:r w:rsidRPr="0081619C">
              <w:rPr>
                <w:rFonts w:ascii="Arial" w:hAnsi="Arial" w:cs="Arial"/>
                <w:b/>
                <w:bCs/>
              </w:rPr>
              <w:lastRenderedPageBreak/>
              <w:t xml:space="preserve">Growth- </w:t>
            </w:r>
          </w:p>
          <w:p w14:paraId="64D379BE" w14:textId="72434141" w:rsidR="00733B08" w:rsidRPr="00B06C28" w:rsidRDefault="00733B08" w:rsidP="0045366B">
            <w:pPr>
              <w:rPr>
                <w:rFonts w:ascii="Arial" w:hAnsi="Arial" w:cs="Arial"/>
              </w:rPr>
            </w:pPr>
            <w:r w:rsidRPr="00B06C28">
              <w:rPr>
                <w:rFonts w:ascii="Arial" w:hAnsi="Arial" w:cs="Arial"/>
              </w:rPr>
              <w:t xml:space="preserve">Under this stage the products </w:t>
            </w:r>
            <w:r w:rsidR="002B5090" w:rsidRPr="00B06C28">
              <w:rPr>
                <w:rFonts w:ascii="Arial" w:hAnsi="Arial" w:cs="Arial"/>
              </w:rPr>
              <w:t>become</w:t>
            </w:r>
            <w:r w:rsidRPr="00B06C28">
              <w:rPr>
                <w:rFonts w:ascii="Arial" w:hAnsi="Arial" w:cs="Arial"/>
              </w:rPr>
              <w:t xml:space="preserve"> more </w:t>
            </w:r>
            <w:r w:rsidR="002B5090" w:rsidRPr="00B06C28">
              <w:rPr>
                <w:rFonts w:ascii="Arial" w:hAnsi="Arial" w:cs="Arial"/>
              </w:rPr>
              <w:t>recognizable,</w:t>
            </w:r>
            <w:r w:rsidRPr="00B06C28">
              <w:rPr>
                <w:rFonts w:ascii="Arial" w:hAnsi="Arial" w:cs="Arial"/>
              </w:rPr>
              <w:t xml:space="preserve"> </w:t>
            </w:r>
            <w:r w:rsidR="002B5090" w:rsidRPr="00B06C28">
              <w:rPr>
                <w:rFonts w:ascii="Arial" w:hAnsi="Arial" w:cs="Arial"/>
              </w:rPr>
              <w:t>and it leads to higher sales as well as revenue. Moreover, companies also increase their overall marketing expenditure to ensure product differentiation from rivals and capture larger market share</w:t>
            </w:r>
            <w:r w:rsidR="00C914A8" w:rsidRPr="00B06C28">
              <w:rPr>
                <w:rFonts w:ascii="Arial" w:hAnsi="Arial" w:cs="Arial"/>
              </w:rPr>
              <w:t xml:space="preserve"> (</w:t>
            </w:r>
            <w:r w:rsidR="00C914A8" w:rsidRPr="00B06C28">
              <w:rPr>
                <w:rFonts w:ascii="Arial" w:hAnsi="Arial" w:cs="Arial"/>
                <w:color w:val="222222"/>
                <w:szCs w:val="24"/>
                <w:shd w:val="clear" w:color="auto" w:fill="FFFFFF"/>
              </w:rPr>
              <w:t>Jerab and Mabrouk, 2023</w:t>
            </w:r>
            <w:r w:rsidR="00C914A8" w:rsidRPr="00B06C28">
              <w:rPr>
                <w:rFonts w:ascii="Arial" w:hAnsi="Arial" w:cs="Arial"/>
                <w:color w:val="222222"/>
                <w:szCs w:val="24"/>
                <w:shd w:val="clear" w:color="auto" w:fill="FFFFFF"/>
              </w:rPr>
              <w:t>)</w:t>
            </w:r>
            <w:r w:rsidR="002B5090" w:rsidRPr="00B06C28">
              <w:rPr>
                <w:rFonts w:ascii="Arial" w:hAnsi="Arial" w:cs="Arial"/>
              </w:rPr>
              <w:t xml:space="preserve">. </w:t>
            </w:r>
          </w:p>
        </w:tc>
        <w:tc>
          <w:tcPr>
            <w:tcW w:w="3888" w:type="dxa"/>
          </w:tcPr>
          <w:p w14:paraId="1FF25BA5" w14:textId="6808253C" w:rsidR="009C47AC" w:rsidRPr="00B06C28" w:rsidRDefault="002B5090" w:rsidP="0045366B">
            <w:pPr>
              <w:rPr>
                <w:rFonts w:ascii="Arial" w:hAnsi="Arial" w:cs="Arial"/>
              </w:rPr>
            </w:pPr>
            <w:r w:rsidRPr="00B06C28">
              <w:rPr>
                <w:rFonts w:ascii="Arial" w:hAnsi="Arial" w:cs="Arial"/>
              </w:rPr>
              <w:t xml:space="preserve">Pioneer companies in their growth stage mainly focus on expanding their market share as well as reducing their production cost through large-scale manufacturing so that economies of scale can be achieved. </w:t>
            </w:r>
            <w:r w:rsidR="00CC0562" w:rsidRPr="00B06C28">
              <w:rPr>
                <w:rFonts w:ascii="Arial" w:hAnsi="Arial" w:cs="Arial"/>
              </w:rPr>
              <w:t>In addition to that, pioneer companies also innovate and introduce unique versions of their previously designed products to grab consumer attention and influence their overall purchasing patterns. For instance, after the initial success of iPhone in 2007, Apple eventually reduced the price of its newer variants by 15-20% through economies of scale. Moreover, the company also innovated and designed newer models with better colours, high technology etc. to improve functionality and achieve competitor advantage</w:t>
            </w:r>
            <w:r w:rsidR="00422D59" w:rsidRPr="00B06C28">
              <w:rPr>
                <w:rFonts w:ascii="Arial" w:hAnsi="Arial" w:cs="Arial"/>
              </w:rPr>
              <w:t xml:space="preserve"> (</w:t>
            </w:r>
            <w:r w:rsidR="00422D59" w:rsidRPr="00B06C28">
              <w:rPr>
                <w:rFonts w:ascii="Arial" w:hAnsi="Arial" w:cs="Arial"/>
                <w:color w:val="222222"/>
                <w:szCs w:val="24"/>
                <w:shd w:val="clear" w:color="auto" w:fill="FFFFFF"/>
              </w:rPr>
              <w:t>O’Rourke, 2021</w:t>
            </w:r>
            <w:r w:rsidR="00422D59" w:rsidRPr="00B06C28">
              <w:rPr>
                <w:rFonts w:ascii="Arial" w:hAnsi="Arial" w:cs="Arial"/>
                <w:color w:val="222222"/>
                <w:szCs w:val="24"/>
                <w:shd w:val="clear" w:color="auto" w:fill="FFFFFF"/>
              </w:rPr>
              <w:t>)</w:t>
            </w:r>
            <w:r w:rsidR="00CC0562" w:rsidRPr="00B06C28">
              <w:rPr>
                <w:rFonts w:ascii="Arial" w:hAnsi="Arial" w:cs="Arial"/>
              </w:rPr>
              <w:t xml:space="preserve">. </w:t>
            </w:r>
          </w:p>
        </w:tc>
        <w:tc>
          <w:tcPr>
            <w:tcW w:w="3908" w:type="dxa"/>
          </w:tcPr>
          <w:p w14:paraId="2FB298D1" w14:textId="6A6AB67C" w:rsidR="009C47AC" w:rsidRPr="00B06C28" w:rsidRDefault="00CC0562" w:rsidP="0045366B">
            <w:pPr>
              <w:rPr>
                <w:rFonts w:ascii="Arial" w:hAnsi="Arial" w:cs="Arial"/>
              </w:rPr>
            </w:pPr>
            <w:r w:rsidRPr="00B06C28">
              <w:rPr>
                <w:rFonts w:ascii="Arial" w:hAnsi="Arial" w:cs="Arial"/>
              </w:rPr>
              <w:t xml:space="preserve">Follower companies practice the same approach of large-scale manufacturing and product innovation to ensure competitiveness in the market. These companies also spend extensively on marketing &amp; strategic positioning to ensure that they hold a good position in the market. </w:t>
            </w:r>
            <w:r w:rsidR="00422D59" w:rsidRPr="00B06C28">
              <w:rPr>
                <w:rFonts w:ascii="Arial" w:hAnsi="Arial" w:cs="Arial"/>
                <w:color w:val="222222"/>
                <w:szCs w:val="24"/>
                <w:shd w:val="clear" w:color="auto" w:fill="FFFFFF"/>
              </w:rPr>
              <w:t>Almeida</w:t>
            </w:r>
            <w:r w:rsidR="00422D59" w:rsidRPr="00B06C28">
              <w:rPr>
                <w:rFonts w:ascii="Arial" w:hAnsi="Arial" w:cs="Arial"/>
                <w:color w:val="222222"/>
                <w:szCs w:val="24"/>
                <w:shd w:val="clear" w:color="auto" w:fill="FFFFFF"/>
              </w:rPr>
              <w:t xml:space="preserve"> et.al. (2021), </w:t>
            </w:r>
            <w:r w:rsidR="005D713B" w:rsidRPr="00B06C28">
              <w:rPr>
                <w:rFonts w:ascii="Arial" w:hAnsi="Arial" w:cs="Arial"/>
              </w:rPr>
              <w:t>states that follower companies also focus on customer feedback the most at this stage as it helps them in improving functionality systematically. Samsung company followed Apple’s vision of Smartphone however, it did no positioned its product at a premium price rather, at an affordable price. The company also emphasised towards improving the product design</w:t>
            </w:r>
            <w:r w:rsidR="00A2704C" w:rsidRPr="00B06C28">
              <w:rPr>
                <w:rFonts w:ascii="Arial" w:hAnsi="Arial" w:cs="Arial"/>
              </w:rPr>
              <w:t xml:space="preserve">, features etc. to achieve high positioning in the industry and differentiate itself from Apple in the long run. </w:t>
            </w:r>
          </w:p>
        </w:tc>
      </w:tr>
      <w:tr w:rsidR="009C47AC" w:rsidRPr="00B06C28" w14:paraId="0416C59C" w14:textId="77777777" w:rsidTr="005D713B">
        <w:tc>
          <w:tcPr>
            <w:tcW w:w="2978" w:type="dxa"/>
          </w:tcPr>
          <w:p w14:paraId="109E6FB2" w14:textId="4E3021F4" w:rsidR="00A2704C" w:rsidRPr="0081619C" w:rsidRDefault="00A2704C" w:rsidP="0081619C">
            <w:pPr>
              <w:pStyle w:val="ListParagraph"/>
              <w:numPr>
                <w:ilvl w:val="0"/>
                <w:numId w:val="9"/>
              </w:numPr>
              <w:rPr>
                <w:rFonts w:ascii="Arial" w:hAnsi="Arial" w:cs="Arial"/>
                <w:b/>
                <w:bCs/>
              </w:rPr>
            </w:pPr>
            <w:r w:rsidRPr="0081619C">
              <w:rPr>
                <w:rFonts w:ascii="Arial" w:hAnsi="Arial" w:cs="Arial"/>
                <w:b/>
                <w:bCs/>
              </w:rPr>
              <w:t>Maturity-</w:t>
            </w:r>
          </w:p>
          <w:p w14:paraId="3BE70073" w14:textId="3F01D205" w:rsidR="00A2704C" w:rsidRPr="00B06C28" w:rsidRDefault="00A2704C" w:rsidP="0045366B">
            <w:pPr>
              <w:rPr>
                <w:rFonts w:ascii="Arial" w:hAnsi="Arial" w:cs="Arial"/>
              </w:rPr>
            </w:pPr>
            <w:r w:rsidRPr="00B06C28">
              <w:rPr>
                <w:rFonts w:ascii="Arial" w:hAnsi="Arial" w:cs="Arial"/>
              </w:rPr>
              <w:t xml:space="preserve">It is considered to be as the most profitable stage </w:t>
            </w:r>
            <w:r w:rsidRPr="00B06C28">
              <w:rPr>
                <w:rFonts w:ascii="Arial" w:hAnsi="Arial" w:cs="Arial"/>
              </w:rPr>
              <w:lastRenderedPageBreak/>
              <w:t>when the production capacity and marketing expenditure has been maxed out meaning, a product has reached its full potential and that it cannot go any farthest</w:t>
            </w:r>
            <w:r w:rsidR="00422D59" w:rsidRPr="00B06C28">
              <w:rPr>
                <w:rFonts w:ascii="Arial" w:hAnsi="Arial" w:cs="Arial"/>
              </w:rPr>
              <w:t xml:space="preserve"> (</w:t>
            </w:r>
            <w:r w:rsidR="00422D59" w:rsidRPr="00B06C28">
              <w:rPr>
                <w:rFonts w:ascii="Arial" w:hAnsi="Arial" w:cs="Arial"/>
                <w:color w:val="222222"/>
                <w:szCs w:val="24"/>
                <w:shd w:val="clear" w:color="auto" w:fill="FFFFFF"/>
              </w:rPr>
              <w:t>Petrillo and De Felice. eds., 2021</w:t>
            </w:r>
            <w:r w:rsidR="00422D59" w:rsidRPr="00B06C28">
              <w:rPr>
                <w:rFonts w:ascii="Arial" w:hAnsi="Arial" w:cs="Arial"/>
                <w:color w:val="222222"/>
                <w:szCs w:val="24"/>
                <w:shd w:val="clear" w:color="auto" w:fill="FFFFFF"/>
              </w:rPr>
              <w:t>)</w:t>
            </w:r>
            <w:r w:rsidRPr="00B06C28">
              <w:rPr>
                <w:rFonts w:ascii="Arial" w:hAnsi="Arial" w:cs="Arial"/>
              </w:rPr>
              <w:t xml:space="preserve">. </w:t>
            </w:r>
            <w:r w:rsidR="00751280" w:rsidRPr="00B06C28">
              <w:rPr>
                <w:rFonts w:ascii="Arial" w:hAnsi="Arial" w:cs="Arial"/>
              </w:rPr>
              <w:t xml:space="preserve">It becomes extremely important for a business to innovate in this </w:t>
            </w:r>
            <w:r w:rsidR="00443A91" w:rsidRPr="00B06C28">
              <w:rPr>
                <w:rFonts w:ascii="Arial" w:hAnsi="Arial" w:cs="Arial"/>
              </w:rPr>
              <w:t>stage-based</w:t>
            </w:r>
            <w:r w:rsidR="00751280" w:rsidRPr="00B06C28">
              <w:rPr>
                <w:rFonts w:ascii="Arial" w:hAnsi="Arial" w:cs="Arial"/>
              </w:rPr>
              <w:t xml:space="preserve"> customer </w:t>
            </w:r>
            <w:r w:rsidR="00443A91" w:rsidRPr="00B06C28">
              <w:rPr>
                <w:rFonts w:ascii="Arial" w:hAnsi="Arial" w:cs="Arial"/>
              </w:rPr>
              <w:t>feedback,</w:t>
            </w:r>
            <w:r w:rsidR="00751280" w:rsidRPr="00B06C28">
              <w:rPr>
                <w:rFonts w:ascii="Arial" w:hAnsi="Arial" w:cs="Arial"/>
              </w:rPr>
              <w:t xml:space="preserve"> or it may fail in the long run. </w:t>
            </w:r>
          </w:p>
        </w:tc>
        <w:tc>
          <w:tcPr>
            <w:tcW w:w="3888" w:type="dxa"/>
          </w:tcPr>
          <w:p w14:paraId="2808FE8A" w14:textId="0DF3C83E" w:rsidR="009C47AC" w:rsidRPr="00B06C28" w:rsidRDefault="00751280" w:rsidP="0045366B">
            <w:pPr>
              <w:rPr>
                <w:rFonts w:ascii="Arial" w:hAnsi="Arial" w:cs="Arial"/>
              </w:rPr>
            </w:pPr>
            <w:r w:rsidRPr="00B06C28">
              <w:rPr>
                <w:rFonts w:ascii="Arial" w:hAnsi="Arial" w:cs="Arial"/>
              </w:rPr>
              <w:lastRenderedPageBreak/>
              <w:t xml:space="preserve">In this stage it becomes critical for pioneer companies to establish brand loyalty either through </w:t>
            </w:r>
            <w:r w:rsidRPr="00B06C28">
              <w:rPr>
                <w:rFonts w:ascii="Arial" w:hAnsi="Arial" w:cs="Arial"/>
              </w:rPr>
              <w:lastRenderedPageBreak/>
              <w:t xml:space="preserve">product innovation or customisation. The main goal in maturity stage is to ensure growth and scalability which can also be done through market development i.e., expanding operation into new countries. </w:t>
            </w:r>
            <w:r w:rsidR="00443A91" w:rsidRPr="00B06C28">
              <w:rPr>
                <w:rFonts w:ascii="Arial" w:hAnsi="Arial" w:cs="Arial"/>
              </w:rPr>
              <w:t>For instance, Coca-Cola company reached its maturity stage by mid 20</w:t>
            </w:r>
            <w:r w:rsidR="00443A91" w:rsidRPr="00B06C28">
              <w:rPr>
                <w:rFonts w:ascii="Arial" w:hAnsi="Arial" w:cs="Arial"/>
                <w:vertAlign w:val="superscript"/>
              </w:rPr>
              <w:t>th</w:t>
            </w:r>
            <w:r w:rsidR="00443A91" w:rsidRPr="00B06C28">
              <w:rPr>
                <w:rFonts w:ascii="Arial" w:hAnsi="Arial" w:cs="Arial"/>
              </w:rPr>
              <w:t xml:space="preserve"> century and then decided to launch new products like Diet Coke, Coke Zero and other soft drinks to ensure incessant growth and competitive advantage</w:t>
            </w:r>
            <w:r w:rsidR="00422D59" w:rsidRPr="00B06C28">
              <w:rPr>
                <w:rFonts w:ascii="Arial" w:hAnsi="Arial" w:cs="Arial"/>
              </w:rPr>
              <w:t xml:space="preserve"> (</w:t>
            </w:r>
            <w:r w:rsidR="00422D59" w:rsidRPr="00B06C28">
              <w:rPr>
                <w:rFonts w:ascii="Arial" w:hAnsi="Arial" w:cs="Arial"/>
                <w:color w:val="222222"/>
                <w:szCs w:val="24"/>
                <w:shd w:val="clear" w:color="auto" w:fill="FFFFFF"/>
              </w:rPr>
              <w:t>Kehinde</w:t>
            </w:r>
            <w:r w:rsidR="00422D59" w:rsidRPr="00B06C28">
              <w:rPr>
                <w:rFonts w:ascii="Arial" w:hAnsi="Arial" w:cs="Arial"/>
                <w:color w:val="222222"/>
                <w:szCs w:val="24"/>
                <w:shd w:val="clear" w:color="auto" w:fill="FFFFFF"/>
              </w:rPr>
              <w:t xml:space="preserve"> et.al. 2024). </w:t>
            </w:r>
            <w:r w:rsidR="00443A91" w:rsidRPr="00B06C28">
              <w:rPr>
                <w:rFonts w:ascii="Arial" w:hAnsi="Arial" w:cs="Arial"/>
              </w:rPr>
              <w:t xml:space="preserve"> </w:t>
            </w:r>
          </w:p>
        </w:tc>
        <w:tc>
          <w:tcPr>
            <w:tcW w:w="3908" w:type="dxa"/>
          </w:tcPr>
          <w:p w14:paraId="7C19C7E6" w14:textId="25D0B5D8" w:rsidR="009C47AC" w:rsidRPr="00B06C28" w:rsidRDefault="00443A91" w:rsidP="0045366B">
            <w:pPr>
              <w:rPr>
                <w:rFonts w:ascii="Arial" w:hAnsi="Arial" w:cs="Arial"/>
              </w:rPr>
            </w:pPr>
            <w:r w:rsidRPr="00B06C28">
              <w:rPr>
                <w:rFonts w:ascii="Arial" w:hAnsi="Arial" w:cs="Arial"/>
              </w:rPr>
              <w:lastRenderedPageBreak/>
              <w:t xml:space="preserve">For follower companies, it becomes much more difficult to sustain and overcome maturity </w:t>
            </w:r>
            <w:r w:rsidRPr="00B06C28">
              <w:rPr>
                <w:rFonts w:ascii="Arial" w:hAnsi="Arial" w:cs="Arial"/>
              </w:rPr>
              <w:lastRenderedPageBreak/>
              <w:t xml:space="preserve">stage as they need to either innovate or engage in price wars with competitors to ensure that they are able to capture rivals’ market share as well. Coca-Cola’s rival makes use of aggressive marketing and introduces new flavours to differentiate itself and sustain cut-throat </w:t>
            </w:r>
            <w:r w:rsidR="00422D59" w:rsidRPr="00B06C28">
              <w:rPr>
                <w:rFonts w:ascii="Arial" w:hAnsi="Arial" w:cs="Arial"/>
              </w:rPr>
              <w:t>competition (</w:t>
            </w:r>
            <w:r w:rsidR="00422D59" w:rsidRPr="00B06C28">
              <w:rPr>
                <w:rFonts w:ascii="Arial" w:hAnsi="Arial" w:cs="Arial"/>
                <w:color w:val="222222"/>
                <w:szCs w:val="24"/>
                <w:shd w:val="clear" w:color="auto" w:fill="FFFFFF"/>
              </w:rPr>
              <w:t xml:space="preserve">Kehinde et.al. 2024). </w:t>
            </w:r>
            <w:r w:rsidR="00422D59" w:rsidRPr="00B06C28">
              <w:rPr>
                <w:rFonts w:ascii="Arial" w:hAnsi="Arial" w:cs="Arial"/>
              </w:rPr>
              <w:t xml:space="preserve"> </w:t>
            </w:r>
          </w:p>
        </w:tc>
      </w:tr>
      <w:tr w:rsidR="009C47AC" w:rsidRPr="00B06C28" w14:paraId="07B1A54F" w14:textId="77777777" w:rsidTr="005D713B">
        <w:tc>
          <w:tcPr>
            <w:tcW w:w="2978" w:type="dxa"/>
          </w:tcPr>
          <w:p w14:paraId="37579DBE" w14:textId="514D4156" w:rsidR="009C47AC" w:rsidRPr="0081619C" w:rsidRDefault="0081619C" w:rsidP="0081619C">
            <w:pPr>
              <w:pStyle w:val="ListParagraph"/>
              <w:numPr>
                <w:ilvl w:val="0"/>
                <w:numId w:val="9"/>
              </w:numPr>
              <w:rPr>
                <w:rFonts w:ascii="Arial" w:hAnsi="Arial" w:cs="Arial"/>
                <w:b/>
                <w:bCs/>
              </w:rPr>
            </w:pPr>
            <w:r w:rsidRPr="0081619C">
              <w:rPr>
                <w:rFonts w:ascii="Arial" w:hAnsi="Arial" w:cs="Arial"/>
                <w:b/>
                <w:bCs/>
              </w:rPr>
              <w:lastRenderedPageBreak/>
              <w:t>D</w:t>
            </w:r>
            <w:r w:rsidR="00443A91" w:rsidRPr="0081619C">
              <w:rPr>
                <w:rFonts w:ascii="Arial" w:hAnsi="Arial" w:cs="Arial"/>
                <w:b/>
                <w:bCs/>
              </w:rPr>
              <w:t>ecline-</w:t>
            </w:r>
          </w:p>
          <w:p w14:paraId="78A7994E" w14:textId="6FD98D12" w:rsidR="00443A91" w:rsidRPr="00B06C28" w:rsidRDefault="00443A91" w:rsidP="0045366B">
            <w:pPr>
              <w:rPr>
                <w:rFonts w:ascii="Arial" w:hAnsi="Arial" w:cs="Arial"/>
              </w:rPr>
            </w:pPr>
            <w:r w:rsidRPr="00B06C28">
              <w:rPr>
                <w:rFonts w:ascii="Arial" w:hAnsi="Arial" w:cs="Arial"/>
              </w:rPr>
              <w:t>Within this stage, a product loses its market share after competitors start imitating its success i.e., marketing strategies, product design etc. This eventually leads</w:t>
            </w:r>
            <w:r w:rsidR="009F7E58" w:rsidRPr="00B06C28">
              <w:rPr>
                <w:rFonts w:ascii="Arial" w:hAnsi="Arial" w:cs="Arial"/>
              </w:rPr>
              <w:t xml:space="preserve"> to</w:t>
            </w:r>
            <w:r w:rsidRPr="00B06C28">
              <w:rPr>
                <w:rFonts w:ascii="Arial" w:hAnsi="Arial" w:cs="Arial"/>
              </w:rPr>
              <w:t xml:space="preserve"> a drop in </w:t>
            </w:r>
            <w:r w:rsidR="009F7E58" w:rsidRPr="00B06C28">
              <w:rPr>
                <w:rFonts w:ascii="Arial" w:hAnsi="Arial" w:cs="Arial"/>
              </w:rPr>
              <w:t xml:space="preserve">the product sales as market has become saturated and either the company stops manufacturing or introduce its new innovative generation </w:t>
            </w:r>
            <w:r w:rsidR="00422D59" w:rsidRPr="00B06C28">
              <w:rPr>
                <w:rFonts w:ascii="Arial" w:hAnsi="Arial" w:cs="Arial"/>
              </w:rPr>
              <w:t>adequately (</w:t>
            </w:r>
            <w:r w:rsidR="00422D59" w:rsidRPr="00B06C28">
              <w:rPr>
                <w:rFonts w:ascii="Arial" w:hAnsi="Arial" w:cs="Arial"/>
                <w:color w:val="222222"/>
                <w:szCs w:val="24"/>
                <w:shd w:val="clear" w:color="auto" w:fill="FFFFFF"/>
              </w:rPr>
              <w:t>Petrillo and De Felice. eds., 2021</w:t>
            </w:r>
            <w:r w:rsidR="00422D59" w:rsidRPr="00B06C28">
              <w:rPr>
                <w:rFonts w:ascii="Arial" w:hAnsi="Arial" w:cs="Arial"/>
                <w:color w:val="222222"/>
                <w:szCs w:val="24"/>
                <w:shd w:val="clear" w:color="auto" w:fill="FFFFFF"/>
              </w:rPr>
              <w:t>)</w:t>
            </w:r>
            <w:r w:rsidR="00422D59" w:rsidRPr="00B06C28">
              <w:rPr>
                <w:rFonts w:ascii="Arial" w:hAnsi="Arial" w:cs="Arial"/>
              </w:rPr>
              <w:t>.</w:t>
            </w:r>
            <w:r w:rsidR="009F7E58" w:rsidRPr="00B06C28">
              <w:rPr>
                <w:rFonts w:ascii="Arial" w:hAnsi="Arial" w:cs="Arial"/>
              </w:rPr>
              <w:t xml:space="preserve"> </w:t>
            </w:r>
          </w:p>
        </w:tc>
        <w:tc>
          <w:tcPr>
            <w:tcW w:w="3888" w:type="dxa"/>
          </w:tcPr>
          <w:p w14:paraId="50B148E9" w14:textId="16B2DC59" w:rsidR="009C47AC" w:rsidRPr="00B06C28" w:rsidRDefault="009F7E58" w:rsidP="0045366B">
            <w:pPr>
              <w:rPr>
                <w:rFonts w:ascii="Arial" w:hAnsi="Arial" w:cs="Arial"/>
              </w:rPr>
            </w:pPr>
            <w:r w:rsidRPr="00B06C28">
              <w:rPr>
                <w:rFonts w:ascii="Arial" w:hAnsi="Arial" w:cs="Arial"/>
              </w:rPr>
              <w:t xml:space="preserve">The decline strategy is extremely challenging however, pioneer companies   </w:t>
            </w:r>
            <w:r w:rsidR="00DC3651" w:rsidRPr="00B06C28">
              <w:rPr>
                <w:rFonts w:ascii="Arial" w:hAnsi="Arial" w:cs="Arial"/>
              </w:rPr>
              <w:t xml:space="preserve">try to avoid it by repositioning or rebranding their products/services. </w:t>
            </w:r>
            <w:r w:rsidR="00965737" w:rsidRPr="00B06C28">
              <w:rPr>
                <w:rFonts w:ascii="Arial" w:hAnsi="Arial" w:cs="Arial"/>
              </w:rPr>
              <w:t>In case they fail to do so, these companies adopt exit strategy through which either they sell their business, discontinue it or license it other competitor. Blackberry’s phones can be considered as the right example because despite being a pioneer, the company failed to adopt to th</w:t>
            </w:r>
            <w:r w:rsidR="00D34C37" w:rsidRPr="00B06C28">
              <w:rPr>
                <w:rFonts w:ascii="Arial" w:hAnsi="Arial" w:cs="Arial"/>
              </w:rPr>
              <w:t>e mainstream smartphone market thus, eventually leading to its failure</w:t>
            </w:r>
            <w:r w:rsidR="00422D59" w:rsidRPr="00B06C28">
              <w:rPr>
                <w:rFonts w:ascii="Arial" w:hAnsi="Arial" w:cs="Arial"/>
              </w:rPr>
              <w:t xml:space="preserve"> (</w:t>
            </w:r>
            <w:r w:rsidR="00422D59" w:rsidRPr="00B06C28">
              <w:rPr>
                <w:rFonts w:ascii="Arial" w:hAnsi="Arial" w:cs="Arial"/>
                <w:color w:val="222222"/>
                <w:szCs w:val="24"/>
                <w:shd w:val="clear" w:color="auto" w:fill="FFFFFF"/>
              </w:rPr>
              <w:t>Singh</w:t>
            </w:r>
            <w:r w:rsidR="00422D59" w:rsidRPr="00B06C28">
              <w:rPr>
                <w:rFonts w:ascii="Arial" w:hAnsi="Arial" w:cs="Arial"/>
                <w:color w:val="222222"/>
                <w:szCs w:val="24"/>
                <w:shd w:val="clear" w:color="auto" w:fill="FFFFFF"/>
              </w:rPr>
              <w:t xml:space="preserve"> </w:t>
            </w:r>
            <w:r w:rsidR="00422D59" w:rsidRPr="00B06C28">
              <w:rPr>
                <w:rFonts w:ascii="Arial" w:hAnsi="Arial" w:cs="Arial"/>
                <w:color w:val="222222"/>
                <w:szCs w:val="24"/>
                <w:shd w:val="clear" w:color="auto" w:fill="FFFFFF"/>
              </w:rPr>
              <w:t>and More, 2022</w:t>
            </w:r>
            <w:r w:rsidR="00422D59" w:rsidRPr="00B06C28">
              <w:rPr>
                <w:rFonts w:ascii="Arial" w:hAnsi="Arial" w:cs="Arial"/>
                <w:color w:val="222222"/>
                <w:szCs w:val="24"/>
                <w:shd w:val="clear" w:color="auto" w:fill="FFFFFF"/>
              </w:rPr>
              <w:t>)</w:t>
            </w:r>
            <w:r w:rsidR="00D34C37" w:rsidRPr="00B06C28">
              <w:rPr>
                <w:rFonts w:ascii="Arial" w:hAnsi="Arial" w:cs="Arial"/>
              </w:rPr>
              <w:t xml:space="preserve">. </w:t>
            </w:r>
          </w:p>
        </w:tc>
        <w:tc>
          <w:tcPr>
            <w:tcW w:w="3908" w:type="dxa"/>
          </w:tcPr>
          <w:p w14:paraId="3C46EAFC" w14:textId="28B51395" w:rsidR="009C47AC" w:rsidRPr="00B06C28" w:rsidRDefault="00D34C37" w:rsidP="0045366B">
            <w:pPr>
              <w:rPr>
                <w:rFonts w:ascii="Arial" w:hAnsi="Arial" w:cs="Arial"/>
              </w:rPr>
            </w:pPr>
            <w:r w:rsidRPr="00B06C28">
              <w:rPr>
                <w:rFonts w:ascii="Arial" w:hAnsi="Arial" w:cs="Arial"/>
              </w:rPr>
              <w:t xml:space="preserve">The decline strategy for follower companies is much easier to avoid through pivoting into new emerging markets or by making products more innovative. This is also because there is lack of R&amp;D investment as compared to pioneer firms. However, decline stage for follower companies usually look like when there is failure to innovate or adopt any radical innovation done by pioneer. Companies like Xiaomi, Vivo often imitate pioneer companies’ like Apple’s innovation and enter into new emerging markets right at the moment of decline stage to keep the demand of products alive until </w:t>
            </w:r>
            <w:r w:rsidRPr="00B06C28">
              <w:rPr>
                <w:rFonts w:ascii="Arial" w:hAnsi="Arial" w:cs="Arial"/>
              </w:rPr>
              <w:lastRenderedPageBreak/>
              <w:t xml:space="preserve">a new disruptive innovation is being launched by the competitor. </w:t>
            </w:r>
          </w:p>
        </w:tc>
      </w:tr>
    </w:tbl>
    <w:p w14:paraId="3F435E9E" w14:textId="77777777" w:rsidR="00D34C37" w:rsidRPr="00B06C28" w:rsidRDefault="00D34C37" w:rsidP="0045366B">
      <w:pPr>
        <w:rPr>
          <w:rFonts w:ascii="Arial" w:hAnsi="Arial" w:cs="Arial"/>
        </w:rPr>
      </w:pPr>
    </w:p>
    <w:p w14:paraId="69FF1FC8" w14:textId="77777777" w:rsidR="00D34C37" w:rsidRPr="00B06C28" w:rsidRDefault="00D34C37" w:rsidP="00D34C37">
      <w:pPr>
        <w:pStyle w:val="Heading1"/>
        <w:rPr>
          <w:rFonts w:ascii="Arial" w:hAnsi="Arial" w:cs="Arial"/>
        </w:rPr>
      </w:pPr>
      <w:bookmarkStart w:id="3" w:name="_Toc193904650"/>
      <w:r w:rsidRPr="00B06C28">
        <w:rPr>
          <w:rFonts w:ascii="Arial" w:hAnsi="Arial" w:cs="Arial"/>
        </w:rPr>
        <w:t>CONCLUSION</w:t>
      </w:r>
      <w:bookmarkEnd w:id="3"/>
    </w:p>
    <w:p w14:paraId="42CF40B6" w14:textId="0B36350E" w:rsidR="000A1EDB" w:rsidRPr="00B06C28" w:rsidRDefault="00D34C37" w:rsidP="00D34C37">
      <w:pPr>
        <w:rPr>
          <w:rFonts w:ascii="Arial" w:hAnsi="Arial" w:cs="Arial"/>
        </w:rPr>
      </w:pPr>
      <w:r w:rsidRPr="00B06C28">
        <w:rPr>
          <w:rFonts w:ascii="Arial" w:hAnsi="Arial" w:cs="Arial"/>
        </w:rPr>
        <w:t>From the above study, it has been concluded both pioneer and follower companies have their own set of advantages and challenges. Where pioneer companies often get the first-mover advantage however, they have to bear high risk and costs. On the contrary, follower companies leverage from pioneer brands’ R&amp;D, industry knowledge to gain market share in much faster way but they never attain the same brand image as of their competitor. It has also been determined that product-life cycle for both pioneer and follower companies are different as pioneers have their primary focus on innovation and product differentiation whereas, follower companies are more focused towards aggressive marketing, implementing cost leadership etc.to gain a bigger market share in the most efficient way possible. Finally, it can be summarised that despite all the strategies used by follower companies to sustain in the industry</w:t>
      </w:r>
      <w:r w:rsidR="00C914A8" w:rsidRPr="00B06C28">
        <w:rPr>
          <w:rFonts w:ascii="Arial" w:hAnsi="Arial" w:cs="Arial"/>
        </w:rPr>
        <w:t xml:space="preserve">, they fail to create the same impact and establish same brand image as that of pioneers and </w:t>
      </w:r>
      <w:r w:rsidR="0040653B" w:rsidRPr="00B06C28">
        <w:rPr>
          <w:rFonts w:ascii="Arial" w:hAnsi="Arial" w:cs="Arial"/>
        </w:rPr>
        <w:t>first movers</w:t>
      </w:r>
      <w:r w:rsidR="00C914A8" w:rsidRPr="00B06C28">
        <w:rPr>
          <w:rFonts w:ascii="Arial" w:hAnsi="Arial" w:cs="Arial"/>
        </w:rPr>
        <w:t xml:space="preserve">. </w:t>
      </w:r>
      <w:r w:rsidRPr="00B06C28">
        <w:rPr>
          <w:rFonts w:ascii="Arial" w:hAnsi="Arial" w:cs="Arial"/>
        </w:rPr>
        <w:t xml:space="preserve"> </w:t>
      </w:r>
      <w:r w:rsidR="000A1EDB" w:rsidRPr="00B06C28">
        <w:rPr>
          <w:rFonts w:ascii="Arial" w:hAnsi="Arial" w:cs="Arial"/>
        </w:rPr>
        <w:br w:type="page"/>
      </w:r>
    </w:p>
    <w:p w14:paraId="7629BF96" w14:textId="77777777" w:rsidR="00C914A8" w:rsidRPr="00B06C28" w:rsidRDefault="00C914A8" w:rsidP="00C914A8">
      <w:pPr>
        <w:pStyle w:val="Heading1"/>
        <w:rPr>
          <w:rFonts w:ascii="Arial" w:hAnsi="Arial" w:cs="Arial"/>
        </w:rPr>
      </w:pPr>
      <w:bookmarkStart w:id="4" w:name="_Toc193904651"/>
      <w:r w:rsidRPr="00B06C28">
        <w:rPr>
          <w:rFonts w:ascii="Arial" w:hAnsi="Arial" w:cs="Arial"/>
        </w:rPr>
        <w:lastRenderedPageBreak/>
        <w:t>REFERENCES</w:t>
      </w:r>
      <w:bookmarkEnd w:id="4"/>
    </w:p>
    <w:p w14:paraId="2774F30A"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Abid, H., 2022. A review on the most common pricing strategies. </w:t>
      </w:r>
      <w:r w:rsidRPr="00B06C28">
        <w:rPr>
          <w:rFonts w:ascii="Arial" w:hAnsi="Arial" w:cs="Arial"/>
          <w:i/>
          <w:iCs/>
          <w:color w:val="222222"/>
          <w:szCs w:val="24"/>
          <w:shd w:val="clear" w:color="auto" w:fill="FFFFFF"/>
        </w:rPr>
        <w:t>International Journal of Finance, Insurance and Risk Management</w:t>
      </w:r>
      <w:r w:rsidRPr="00B06C28">
        <w:rPr>
          <w:rFonts w:ascii="Arial" w:hAnsi="Arial" w:cs="Arial"/>
          <w:color w:val="222222"/>
          <w:szCs w:val="24"/>
          <w:shd w:val="clear" w:color="auto" w:fill="FFFFFF"/>
        </w:rPr>
        <w:t>.</w:t>
      </w:r>
    </w:p>
    <w:p w14:paraId="4C9C8BA4"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Ali, B.J. and Anwar, G., 2021. Porter’s Generic Competitive Strategies and its influence on the Competitive Advantage. </w:t>
      </w:r>
      <w:r w:rsidRPr="00B06C28">
        <w:rPr>
          <w:rFonts w:ascii="Arial" w:hAnsi="Arial" w:cs="Arial"/>
          <w:i/>
          <w:iCs/>
          <w:color w:val="222222"/>
          <w:szCs w:val="24"/>
          <w:shd w:val="clear" w:color="auto" w:fill="FFFFFF"/>
        </w:rPr>
        <w:t>International Journal of Advanced Engineering, Management and Science</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7</w:t>
      </w:r>
      <w:r w:rsidRPr="00B06C28">
        <w:rPr>
          <w:rFonts w:ascii="Arial" w:hAnsi="Arial" w:cs="Arial"/>
          <w:color w:val="222222"/>
          <w:szCs w:val="24"/>
          <w:shd w:val="clear" w:color="auto" w:fill="FFFFFF"/>
        </w:rPr>
        <w:t>(6), pp.42-51.</w:t>
      </w:r>
    </w:p>
    <w:p w14:paraId="2CA5F795"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Almeida, T., Ramalho, N.C. and Esteves, F., 2021. Can you be a follower even when you do not follow the leader? Yes, you can. </w:t>
      </w:r>
      <w:r w:rsidRPr="00B06C28">
        <w:rPr>
          <w:rFonts w:ascii="Arial" w:hAnsi="Arial" w:cs="Arial"/>
          <w:i/>
          <w:iCs/>
          <w:color w:val="222222"/>
          <w:szCs w:val="24"/>
          <w:shd w:val="clear" w:color="auto" w:fill="FFFFFF"/>
        </w:rPr>
        <w:t>Leadership</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17</w:t>
      </w:r>
      <w:r w:rsidRPr="00B06C28">
        <w:rPr>
          <w:rFonts w:ascii="Arial" w:hAnsi="Arial" w:cs="Arial"/>
          <w:color w:val="222222"/>
          <w:szCs w:val="24"/>
          <w:shd w:val="clear" w:color="auto" w:fill="FFFFFF"/>
        </w:rPr>
        <w:t>(3), pp.336-364.</w:t>
      </w:r>
    </w:p>
    <w:p w14:paraId="7617E345"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 xml:space="preserve">Audretsch, D.B., </w:t>
      </w:r>
      <w:proofErr w:type="spellStart"/>
      <w:r w:rsidRPr="00B06C28">
        <w:rPr>
          <w:rFonts w:ascii="Arial" w:hAnsi="Arial" w:cs="Arial"/>
          <w:color w:val="222222"/>
          <w:szCs w:val="24"/>
          <w:shd w:val="clear" w:color="auto" w:fill="FFFFFF"/>
        </w:rPr>
        <w:t>Belitski</w:t>
      </w:r>
      <w:proofErr w:type="spellEnd"/>
      <w:r w:rsidRPr="00B06C28">
        <w:rPr>
          <w:rFonts w:ascii="Arial" w:hAnsi="Arial" w:cs="Arial"/>
          <w:color w:val="222222"/>
          <w:szCs w:val="24"/>
          <w:shd w:val="clear" w:color="auto" w:fill="FFFFFF"/>
        </w:rPr>
        <w:t>, M. and Chowdhury, F., 2024. Knowledge investment and search for innovation: evidence from the UK firms. </w:t>
      </w:r>
      <w:r w:rsidRPr="00B06C28">
        <w:rPr>
          <w:rFonts w:ascii="Arial" w:hAnsi="Arial" w:cs="Arial"/>
          <w:i/>
          <w:iCs/>
          <w:color w:val="222222"/>
          <w:szCs w:val="24"/>
          <w:shd w:val="clear" w:color="auto" w:fill="FFFFFF"/>
        </w:rPr>
        <w:t>The Journal of Technology Transfer</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49</w:t>
      </w:r>
      <w:r w:rsidRPr="00B06C28">
        <w:rPr>
          <w:rFonts w:ascii="Arial" w:hAnsi="Arial" w:cs="Arial"/>
          <w:color w:val="222222"/>
          <w:szCs w:val="24"/>
          <w:shd w:val="clear" w:color="auto" w:fill="FFFFFF"/>
        </w:rPr>
        <w:t>(4), pp.1387-1410.</w:t>
      </w:r>
    </w:p>
    <w:p w14:paraId="0D76CD99"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Cheng, Y., 2023. Tesla and BYD Comparison Analysis. </w:t>
      </w:r>
      <w:r w:rsidRPr="00B06C28">
        <w:rPr>
          <w:rFonts w:ascii="Arial" w:hAnsi="Arial" w:cs="Arial"/>
          <w:i/>
          <w:iCs/>
          <w:color w:val="222222"/>
          <w:szCs w:val="24"/>
          <w:shd w:val="clear" w:color="auto" w:fill="FFFFFF"/>
        </w:rPr>
        <w:t>Advances in Economics, Management and Political Sciences</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38</w:t>
      </w:r>
      <w:r w:rsidRPr="00B06C28">
        <w:rPr>
          <w:rFonts w:ascii="Arial" w:hAnsi="Arial" w:cs="Arial"/>
          <w:color w:val="222222"/>
          <w:szCs w:val="24"/>
          <w:shd w:val="clear" w:color="auto" w:fill="FFFFFF"/>
        </w:rPr>
        <w:t>, pp.225-232.</w:t>
      </w:r>
    </w:p>
    <w:p w14:paraId="21BA1FE8"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Demirci, E.Z. and Erkip, N., 2024. Integrating efforts for product development and market penetration. </w:t>
      </w:r>
      <w:r w:rsidRPr="00B06C28">
        <w:rPr>
          <w:rFonts w:ascii="Arial" w:hAnsi="Arial" w:cs="Arial"/>
          <w:i/>
          <w:iCs/>
          <w:color w:val="222222"/>
          <w:szCs w:val="24"/>
          <w:shd w:val="clear" w:color="auto" w:fill="FFFFFF"/>
        </w:rPr>
        <w:t>European Journal of Operational Research</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312</w:t>
      </w:r>
      <w:r w:rsidRPr="00B06C28">
        <w:rPr>
          <w:rFonts w:ascii="Arial" w:hAnsi="Arial" w:cs="Arial"/>
          <w:color w:val="222222"/>
          <w:szCs w:val="24"/>
          <w:shd w:val="clear" w:color="auto" w:fill="FFFFFF"/>
        </w:rPr>
        <w:t>(3), pp.927-937.</w:t>
      </w:r>
    </w:p>
    <w:p w14:paraId="7C66B908"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 xml:space="preserve">Dreiling, A. and Bican, P.M., 2022. Pioneer or follower: Which strategy to </w:t>
      </w:r>
      <w:r w:rsidRPr="00B06C28">
        <w:rPr>
          <w:rFonts w:ascii="Arial" w:hAnsi="Arial" w:cs="Arial"/>
          <w:color w:val="222222"/>
          <w:szCs w:val="24"/>
          <w:shd w:val="clear" w:color="auto" w:fill="FFFFFF"/>
        </w:rPr>
        <w:t>choose?</w:t>
      </w:r>
      <w:r w:rsidRPr="00B06C28">
        <w:rPr>
          <w:rFonts w:ascii="Arial" w:hAnsi="Arial" w:cs="Arial"/>
          <w:color w:val="222222"/>
          <w:szCs w:val="24"/>
          <w:shd w:val="clear" w:color="auto" w:fill="FFFFFF"/>
        </w:rPr>
        <w:t xml:space="preserve"> In </w:t>
      </w:r>
      <w:r w:rsidRPr="00B06C28">
        <w:rPr>
          <w:rFonts w:ascii="Arial" w:hAnsi="Arial" w:cs="Arial"/>
          <w:i/>
          <w:iCs/>
          <w:color w:val="222222"/>
          <w:szCs w:val="24"/>
          <w:shd w:val="clear" w:color="auto" w:fill="FFFFFF"/>
        </w:rPr>
        <w:t>The Routledge companion to technology management</w:t>
      </w:r>
      <w:r w:rsidRPr="00B06C28">
        <w:rPr>
          <w:rFonts w:ascii="Arial" w:hAnsi="Arial" w:cs="Arial"/>
          <w:color w:val="222222"/>
          <w:szCs w:val="24"/>
          <w:shd w:val="clear" w:color="auto" w:fill="FFFFFF"/>
        </w:rPr>
        <w:t> (pp. 100-115). Routledge.</w:t>
      </w:r>
    </w:p>
    <w:p w14:paraId="0BD55920"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Farida, I. and Setiawan, D., 2022. Business strategies and competitive advantage: the role of performance and innovation. </w:t>
      </w:r>
      <w:r w:rsidRPr="00B06C28">
        <w:rPr>
          <w:rFonts w:ascii="Arial" w:hAnsi="Arial" w:cs="Arial"/>
          <w:i/>
          <w:iCs/>
          <w:color w:val="222222"/>
          <w:szCs w:val="24"/>
          <w:shd w:val="clear" w:color="auto" w:fill="FFFFFF"/>
        </w:rPr>
        <w:t>Journal of Open Innovation: Technology, Market, and Complexity</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8</w:t>
      </w:r>
      <w:r w:rsidRPr="00B06C28">
        <w:rPr>
          <w:rFonts w:ascii="Arial" w:hAnsi="Arial" w:cs="Arial"/>
          <w:color w:val="222222"/>
          <w:szCs w:val="24"/>
          <w:shd w:val="clear" w:color="auto" w:fill="FFFFFF"/>
        </w:rPr>
        <w:t>(3), p.163.</w:t>
      </w:r>
    </w:p>
    <w:p w14:paraId="12C8E5C9"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GHAR, S., 2024. Apple's Innovation Odyssey: Deciphering the Route to Market Leadership.</w:t>
      </w:r>
    </w:p>
    <w:p w14:paraId="40241C99"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Hopkins, M. and Lazonick, W., 2024. Tesla as a Global Competitor: Strategic Control in the EV Transition. </w:t>
      </w:r>
      <w:r w:rsidRPr="00B06C28">
        <w:rPr>
          <w:rFonts w:ascii="Arial" w:hAnsi="Arial" w:cs="Arial"/>
          <w:i/>
          <w:iCs/>
          <w:color w:val="222222"/>
          <w:szCs w:val="24"/>
          <w:shd w:val="clear" w:color="auto" w:fill="FFFFFF"/>
        </w:rPr>
        <w:t>Institute for New Economic Thinking Working Paper Series</w:t>
      </w:r>
      <w:r w:rsidRPr="00B06C28">
        <w:rPr>
          <w:rFonts w:ascii="Arial" w:hAnsi="Arial" w:cs="Arial"/>
          <w:color w:val="222222"/>
          <w:szCs w:val="24"/>
          <w:shd w:val="clear" w:color="auto" w:fill="FFFFFF"/>
        </w:rPr>
        <w:t>, (225).</w:t>
      </w:r>
    </w:p>
    <w:p w14:paraId="4469E57C"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Jerab, D. and Mabrouk, T., 2023. Strategic excellence: Achieving competitive advantage through differentiation strategies. </w:t>
      </w:r>
      <w:r w:rsidRPr="00B06C28">
        <w:rPr>
          <w:rFonts w:ascii="Arial" w:hAnsi="Arial" w:cs="Arial"/>
          <w:i/>
          <w:iCs/>
          <w:color w:val="222222"/>
          <w:szCs w:val="24"/>
          <w:shd w:val="clear" w:color="auto" w:fill="FFFFFF"/>
        </w:rPr>
        <w:t>Available at SSRN 4575042</w:t>
      </w:r>
      <w:r w:rsidRPr="00B06C28">
        <w:rPr>
          <w:rFonts w:ascii="Arial" w:hAnsi="Arial" w:cs="Arial"/>
          <w:color w:val="222222"/>
          <w:szCs w:val="24"/>
          <w:shd w:val="clear" w:color="auto" w:fill="FFFFFF"/>
        </w:rPr>
        <w:t>.</w:t>
      </w:r>
    </w:p>
    <w:p w14:paraId="2D959FF6"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 xml:space="preserve">Kehinde, S., Bankole, O., Moses, C., </w:t>
      </w:r>
      <w:proofErr w:type="spellStart"/>
      <w:r w:rsidRPr="00B06C28">
        <w:rPr>
          <w:rFonts w:ascii="Arial" w:hAnsi="Arial" w:cs="Arial"/>
          <w:color w:val="222222"/>
          <w:szCs w:val="24"/>
          <w:shd w:val="clear" w:color="auto" w:fill="FFFFFF"/>
        </w:rPr>
        <w:t>Borishade</w:t>
      </w:r>
      <w:proofErr w:type="spellEnd"/>
      <w:r w:rsidRPr="00B06C28">
        <w:rPr>
          <w:rFonts w:ascii="Arial" w:hAnsi="Arial" w:cs="Arial"/>
          <w:color w:val="222222"/>
          <w:szCs w:val="24"/>
          <w:shd w:val="clear" w:color="auto" w:fill="FFFFFF"/>
        </w:rPr>
        <w:t>, T., Kehinde, O., Simon-</w:t>
      </w:r>
      <w:proofErr w:type="spellStart"/>
      <w:r w:rsidRPr="00B06C28">
        <w:rPr>
          <w:rFonts w:ascii="Arial" w:hAnsi="Arial" w:cs="Arial"/>
          <w:color w:val="222222"/>
          <w:szCs w:val="24"/>
          <w:shd w:val="clear" w:color="auto" w:fill="FFFFFF"/>
        </w:rPr>
        <w:t>Ilogho</w:t>
      </w:r>
      <w:proofErr w:type="spellEnd"/>
      <w:r w:rsidRPr="00B06C28">
        <w:rPr>
          <w:rFonts w:ascii="Arial" w:hAnsi="Arial" w:cs="Arial"/>
          <w:color w:val="222222"/>
          <w:szCs w:val="24"/>
          <w:shd w:val="clear" w:color="auto" w:fill="FFFFFF"/>
        </w:rPr>
        <w:t xml:space="preserve">, B. and Kehinde, K., 2024. Effective sales promotion: A necessary catalyst for elongating the </w:t>
      </w:r>
      <w:r w:rsidRPr="00B06C28">
        <w:rPr>
          <w:rFonts w:ascii="Arial" w:hAnsi="Arial" w:cs="Arial"/>
          <w:color w:val="222222"/>
          <w:szCs w:val="24"/>
          <w:shd w:val="clear" w:color="auto" w:fill="FFFFFF"/>
        </w:rPr>
        <w:lastRenderedPageBreak/>
        <w:t>product life cycle in a developing economy. </w:t>
      </w:r>
      <w:r w:rsidRPr="00B06C28">
        <w:rPr>
          <w:rFonts w:ascii="Arial" w:hAnsi="Arial" w:cs="Arial"/>
          <w:i/>
          <w:iCs/>
          <w:color w:val="222222"/>
          <w:szCs w:val="24"/>
          <w:shd w:val="clear" w:color="auto" w:fill="FFFFFF"/>
        </w:rPr>
        <w:t>International Journal of Advances in Social Sciences and Humanities</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3</w:t>
      </w:r>
      <w:r w:rsidRPr="00B06C28">
        <w:rPr>
          <w:rFonts w:ascii="Arial" w:hAnsi="Arial" w:cs="Arial"/>
          <w:color w:val="222222"/>
          <w:szCs w:val="24"/>
          <w:shd w:val="clear" w:color="auto" w:fill="FFFFFF"/>
        </w:rPr>
        <w:t>(1), pp.1-7.</w:t>
      </w:r>
    </w:p>
    <w:p w14:paraId="60267901" w14:textId="77777777" w:rsidR="00B06C28" w:rsidRPr="00B06C28" w:rsidRDefault="00B06C28" w:rsidP="00C914A8">
      <w:pPr>
        <w:rPr>
          <w:rFonts w:ascii="Arial" w:hAnsi="Arial" w:cs="Arial"/>
          <w:color w:val="222222"/>
          <w:sz w:val="20"/>
          <w:szCs w:val="20"/>
          <w:shd w:val="clear" w:color="auto" w:fill="FFFFFF"/>
        </w:rPr>
      </w:pPr>
      <w:r w:rsidRPr="00B06C28">
        <w:rPr>
          <w:rFonts w:ascii="Arial" w:hAnsi="Arial" w:cs="Arial"/>
          <w:color w:val="222222"/>
          <w:szCs w:val="24"/>
          <w:shd w:val="clear" w:color="auto" w:fill="FFFFFF"/>
        </w:rPr>
        <w:t>O’Rourke, D., 2021. Economic importance of the world apple industry. </w:t>
      </w:r>
      <w:r w:rsidRPr="00B06C28">
        <w:rPr>
          <w:rFonts w:ascii="Arial" w:hAnsi="Arial" w:cs="Arial"/>
          <w:i/>
          <w:iCs/>
          <w:color w:val="222222"/>
          <w:szCs w:val="24"/>
          <w:shd w:val="clear" w:color="auto" w:fill="FFFFFF"/>
        </w:rPr>
        <w:t>The apple genome</w:t>
      </w:r>
      <w:r w:rsidRPr="00B06C28">
        <w:rPr>
          <w:rFonts w:ascii="Arial" w:hAnsi="Arial" w:cs="Arial"/>
          <w:color w:val="222222"/>
          <w:szCs w:val="24"/>
          <w:shd w:val="clear" w:color="auto" w:fill="FFFFFF"/>
        </w:rPr>
        <w:t>, pp.1-18</w:t>
      </w:r>
      <w:r w:rsidRPr="00B06C28">
        <w:rPr>
          <w:rFonts w:ascii="Arial" w:hAnsi="Arial" w:cs="Arial"/>
          <w:color w:val="222222"/>
          <w:sz w:val="20"/>
          <w:szCs w:val="20"/>
          <w:shd w:val="clear" w:color="auto" w:fill="FFFFFF"/>
        </w:rPr>
        <w:t>.</w:t>
      </w:r>
    </w:p>
    <w:p w14:paraId="3EFD16FF"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Paley, N., 2021. </w:t>
      </w:r>
      <w:r w:rsidRPr="00B06C28">
        <w:rPr>
          <w:rFonts w:ascii="Arial" w:hAnsi="Arial" w:cs="Arial"/>
          <w:i/>
          <w:iCs/>
          <w:color w:val="222222"/>
          <w:szCs w:val="24"/>
          <w:shd w:val="clear" w:color="auto" w:fill="FFFFFF"/>
        </w:rPr>
        <w:t>The manager's guide to competitive marketing strategies</w:t>
      </w:r>
      <w:r w:rsidRPr="00B06C28">
        <w:rPr>
          <w:rFonts w:ascii="Arial" w:hAnsi="Arial" w:cs="Arial"/>
          <w:color w:val="222222"/>
          <w:szCs w:val="24"/>
          <w:shd w:val="clear" w:color="auto" w:fill="FFFFFF"/>
        </w:rPr>
        <w:t>. Routledge.</w:t>
      </w:r>
    </w:p>
    <w:p w14:paraId="0E68033D"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Petrillo, A. and De Felice, F. eds., 2021. </w:t>
      </w:r>
      <w:r w:rsidRPr="00B06C28">
        <w:rPr>
          <w:rFonts w:ascii="Arial" w:hAnsi="Arial" w:cs="Arial"/>
          <w:i/>
          <w:iCs/>
          <w:color w:val="222222"/>
          <w:szCs w:val="24"/>
          <w:shd w:val="clear" w:color="auto" w:fill="FFFFFF"/>
        </w:rPr>
        <w:t>Product Life Cycle: Opportunities for Digital and Sustainable Transformation</w:t>
      </w:r>
      <w:r w:rsidRPr="00B06C28">
        <w:rPr>
          <w:rFonts w:ascii="Arial" w:hAnsi="Arial" w:cs="Arial"/>
          <w:color w:val="222222"/>
          <w:szCs w:val="24"/>
          <w:shd w:val="clear" w:color="auto" w:fill="FFFFFF"/>
        </w:rPr>
        <w:t xml:space="preserve">. </w:t>
      </w:r>
      <w:proofErr w:type="spellStart"/>
      <w:r w:rsidRPr="00B06C28">
        <w:rPr>
          <w:rFonts w:ascii="Arial" w:hAnsi="Arial" w:cs="Arial"/>
          <w:color w:val="222222"/>
          <w:szCs w:val="24"/>
          <w:shd w:val="clear" w:color="auto" w:fill="FFFFFF"/>
        </w:rPr>
        <w:t>BoD</w:t>
      </w:r>
      <w:proofErr w:type="spellEnd"/>
      <w:r w:rsidRPr="00B06C28">
        <w:rPr>
          <w:rFonts w:ascii="Arial" w:hAnsi="Arial" w:cs="Arial"/>
          <w:color w:val="222222"/>
          <w:szCs w:val="24"/>
          <w:shd w:val="clear" w:color="auto" w:fill="FFFFFF"/>
        </w:rPr>
        <w:t>–Books on Demand.</w:t>
      </w:r>
    </w:p>
    <w:p w14:paraId="47510364" w14:textId="77777777" w:rsidR="00B06C28" w:rsidRPr="00B06C28" w:rsidRDefault="00B06C28" w:rsidP="00C914A8">
      <w:pPr>
        <w:rPr>
          <w:rFonts w:ascii="Arial" w:hAnsi="Arial" w:cs="Arial"/>
          <w:color w:val="222222"/>
          <w:sz w:val="20"/>
          <w:szCs w:val="20"/>
          <w:shd w:val="clear" w:color="auto" w:fill="FFFFFF"/>
        </w:rPr>
      </w:pPr>
      <w:r w:rsidRPr="00B06C28">
        <w:rPr>
          <w:rFonts w:ascii="Arial" w:hAnsi="Arial" w:cs="Arial"/>
          <w:color w:val="222222"/>
          <w:szCs w:val="24"/>
          <w:shd w:val="clear" w:color="auto" w:fill="FFFFFF"/>
        </w:rPr>
        <w:t>Singh, S. and More, R., 2022. Mobile phone companies increasing market share through innovations, R&amp;D spending and patents. </w:t>
      </w:r>
      <w:r w:rsidRPr="00B06C28">
        <w:rPr>
          <w:rFonts w:ascii="Arial" w:hAnsi="Arial" w:cs="Arial"/>
          <w:i/>
          <w:iCs/>
          <w:color w:val="222222"/>
          <w:szCs w:val="24"/>
          <w:shd w:val="clear" w:color="auto" w:fill="FFFFFF"/>
        </w:rPr>
        <w:t>EMAJ: Emerging Markets Journal</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12</w:t>
      </w:r>
      <w:r w:rsidRPr="00B06C28">
        <w:rPr>
          <w:rFonts w:ascii="Arial" w:hAnsi="Arial" w:cs="Arial"/>
          <w:color w:val="222222"/>
          <w:szCs w:val="24"/>
          <w:shd w:val="clear" w:color="auto" w:fill="FFFFFF"/>
        </w:rPr>
        <w:t>(1), pp.76-85</w:t>
      </w:r>
      <w:r w:rsidRPr="00B06C28">
        <w:rPr>
          <w:rFonts w:ascii="Arial" w:hAnsi="Arial" w:cs="Arial"/>
          <w:color w:val="222222"/>
          <w:sz w:val="20"/>
          <w:szCs w:val="20"/>
          <w:shd w:val="clear" w:color="auto" w:fill="FFFFFF"/>
        </w:rPr>
        <w:t>.</w:t>
      </w:r>
    </w:p>
    <w:p w14:paraId="09FBF111"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Stark, J., 2022. Product lifecycle management (PLM). In </w:t>
      </w:r>
      <w:r w:rsidRPr="00B06C28">
        <w:rPr>
          <w:rFonts w:ascii="Arial" w:hAnsi="Arial" w:cs="Arial"/>
          <w:i/>
          <w:iCs/>
          <w:color w:val="222222"/>
          <w:szCs w:val="24"/>
          <w:shd w:val="clear" w:color="auto" w:fill="FFFFFF"/>
        </w:rPr>
        <w:t>Product lifecycle management (volume 1) 21st Century paradigm for product realisation</w:t>
      </w:r>
      <w:r w:rsidRPr="00B06C28">
        <w:rPr>
          <w:rFonts w:ascii="Arial" w:hAnsi="Arial" w:cs="Arial"/>
          <w:color w:val="222222"/>
          <w:szCs w:val="24"/>
          <w:shd w:val="clear" w:color="auto" w:fill="FFFFFF"/>
        </w:rPr>
        <w:t> (pp. 1-32). Cham: Springer International Publishing.</w:t>
      </w:r>
    </w:p>
    <w:p w14:paraId="215BD592"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 xml:space="preserve">Statista, 2024. Amazon in the United Kingdom (UK)- statistics &amp; facts. Available through: </w:t>
      </w:r>
      <w:hyperlink r:id="rId11" w:history="1">
        <w:r w:rsidRPr="00B06C28">
          <w:rPr>
            <w:rStyle w:val="Hyperlink"/>
            <w:rFonts w:ascii="Arial" w:hAnsi="Arial" w:cs="Arial"/>
            <w:szCs w:val="24"/>
            <w:shd w:val="clear" w:color="auto" w:fill="FFFFFF"/>
          </w:rPr>
          <w:t>https://www.statista.com/topics/5592/amazon-in-the-uk/#topicOverview</w:t>
        </w:r>
      </w:hyperlink>
    </w:p>
    <w:p w14:paraId="5B1D04F3"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 xml:space="preserve">Wunker, S., 2012. Better growth decisions: early mover, fast follower or late </w:t>
      </w:r>
      <w:r w:rsidRPr="00B06C28">
        <w:rPr>
          <w:rFonts w:ascii="Arial" w:hAnsi="Arial" w:cs="Arial"/>
          <w:color w:val="222222"/>
          <w:szCs w:val="24"/>
          <w:shd w:val="clear" w:color="auto" w:fill="FFFFFF"/>
        </w:rPr>
        <w:t>follower?</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Strategy &amp; Leadership</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40</w:t>
      </w:r>
      <w:r w:rsidRPr="00B06C28">
        <w:rPr>
          <w:rFonts w:ascii="Arial" w:hAnsi="Arial" w:cs="Arial"/>
          <w:color w:val="222222"/>
          <w:szCs w:val="24"/>
          <w:shd w:val="clear" w:color="auto" w:fill="FFFFFF"/>
        </w:rPr>
        <w:t>(2), pp.43-48.</w:t>
      </w:r>
    </w:p>
    <w:p w14:paraId="0353BFFD"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 xml:space="preserve">Yang, Y., Chuang, Y.T., Wu, C.H. and Chen, Y.J., 2025. Is Switching Cost Always a First-Mover Advantage for the Technology </w:t>
      </w:r>
      <w:proofErr w:type="gramStart"/>
      <w:r w:rsidRPr="00B06C28">
        <w:rPr>
          <w:rFonts w:ascii="Arial" w:hAnsi="Arial" w:cs="Arial"/>
          <w:color w:val="222222"/>
          <w:szCs w:val="24"/>
          <w:shd w:val="clear" w:color="auto" w:fill="FFFFFF"/>
        </w:rPr>
        <w:t>Leader?.</w:t>
      </w:r>
      <w:proofErr w:type="gramEnd"/>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Available at SSRN 5143033</w:t>
      </w:r>
      <w:r w:rsidRPr="00B06C28">
        <w:rPr>
          <w:rFonts w:ascii="Arial" w:hAnsi="Arial" w:cs="Arial"/>
          <w:color w:val="222222"/>
          <w:szCs w:val="24"/>
          <w:shd w:val="clear" w:color="auto" w:fill="FFFFFF"/>
        </w:rPr>
        <w:t>.</w:t>
      </w:r>
    </w:p>
    <w:p w14:paraId="3EF8FAFE" w14:textId="77777777" w:rsidR="00B06C28" w:rsidRPr="00B06C28" w:rsidRDefault="00B06C28" w:rsidP="00C914A8">
      <w:pPr>
        <w:rPr>
          <w:rFonts w:ascii="Arial" w:hAnsi="Arial" w:cs="Arial"/>
          <w:color w:val="222222"/>
          <w:szCs w:val="24"/>
          <w:shd w:val="clear" w:color="auto" w:fill="FFFFFF"/>
        </w:rPr>
      </w:pPr>
      <w:r w:rsidRPr="00B06C28">
        <w:rPr>
          <w:rFonts w:ascii="Arial" w:hAnsi="Arial" w:cs="Arial"/>
          <w:color w:val="222222"/>
          <w:szCs w:val="24"/>
          <w:shd w:val="clear" w:color="auto" w:fill="FFFFFF"/>
        </w:rPr>
        <w:t xml:space="preserve">Yusof, N.A., Kamal, E.M., Lou, E.C. and </w:t>
      </w:r>
      <w:proofErr w:type="spellStart"/>
      <w:r w:rsidRPr="00B06C28">
        <w:rPr>
          <w:rFonts w:ascii="Arial" w:hAnsi="Arial" w:cs="Arial"/>
          <w:color w:val="222222"/>
          <w:szCs w:val="24"/>
          <w:shd w:val="clear" w:color="auto" w:fill="FFFFFF"/>
        </w:rPr>
        <w:t>Kamaruddeen</w:t>
      </w:r>
      <w:proofErr w:type="spellEnd"/>
      <w:r w:rsidRPr="00B06C28">
        <w:rPr>
          <w:rFonts w:ascii="Arial" w:hAnsi="Arial" w:cs="Arial"/>
          <w:color w:val="222222"/>
          <w:szCs w:val="24"/>
          <w:shd w:val="clear" w:color="auto" w:fill="FFFFFF"/>
        </w:rPr>
        <w:t>, A.M., 2023. Effects of innovation capability on radical and incremental innovations and business performance relationships. </w:t>
      </w:r>
      <w:r w:rsidRPr="00B06C28">
        <w:rPr>
          <w:rFonts w:ascii="Arial" w:hAnsi="Arial" w:cs="Arial"/>
          <w:i/>
          <w:iCs/>
          <w:color w:val="222222"/>
          <w:szCs w:val="24"/>
          <w:shd w:val="clear" w:color="auto" w:fill="FFFFFF"/>
        </w:rPr>
        <w:t>Journal of Engineering and Technology Management</w:t>
      </w:r>
      <w:r w:rsidRPr="00B06C28">
        <w:rPr>
          <w:rFonts w:ascii="Arial" w:hAnsi="Arial" w:cs="Arial"/>
          <w:color w:val="222222"/>
          <w:szCs w:val="24"/>
          <w:shd w:val="clear" w:color="auto" w:fill="FFFFFF"/>
        </w:rPr>
        <w:t>, </w:t>
      </w:r>
      <w:r w:rsidRPr="00B06C28">
        <w:rPr>
          <w:rFonts w:ascii="Arial" w:hAnsi="Arial" w:cs="Arial"/>
          <w:i/>
          <w:iCs/>
          <w:color w:val="222222"/>
          <w:szCs w:val="24"/>
          <w:shd w:val="clear" w:color="auto" w:fill="FFFFFF"/>
        </w:rPr>
        <w:t>67</w:t>
      </w:r>
      <w:r w:rsidRPr="00B06C28">
        <w:rPr>
          <w:rFonts w:ascii="Arial" w:hAnsi="Arial" w:cs="Arial"/>
          <w:color w:val="222222"/>
          <w:szCs w:val="24"/>
          <w:shd w:val="clear" w:color="auto" w:fill="FFFFFF"/>
        </w:rPr>
        <w:t>, p.101726.</w:t>
      </w:r>
    </w:p>
    <w:p w14:paraId="7355F224" w14:textId="77777777" w:rsidR="002610A4" w:rsidRPr="00B06C28" w:rsidRDefault="002610A4" w:rsidP="00C914A8">
      <w:pPr>
        <w:rPr>
          <w:rFonts w:ascii="Arial" w:hAnsi="Arial" w:cs="Arial"/>
          <w:color w:val="222222"/>
          <w:szCs w:val="24"/>
          <w:shd w:val="clear" w:color="auto" w:fill="FFFFFF"/>
        </w:rPr>
      </w:pPr>
    </w:p>
    <w:p w14:paraId="23133A4B" w14:textId="56EBE38B" w:rsidR="000A1EDB" w:rsidRPr="00B06C28" w:rsidRDefault="000A1EDB" w:rsidP="00C914A8">
      <w:pPr>
        <w:rPr>
          <w:rFonts w:ascii="Arial" w:hAnsi="Arial" w:cs="Arial"/>
          <w:szCs w:val="24"/>
        </w:rPr>
      </w:pPr>
      <w:r w:rsidRPr="00B06C28">
        <w:rPr>
          <w:rFonts w:ascii="Arial" w:hAnsi="Arial" w:cs="Arial"/>
          <w:szCs w:val="24"/>
        </w:rPr>
        <w:br w:type="page"/>
      </w:r>
    </w:p>
    <w:p w14:paraId="4CAFE19F" w14:textId="23F2577E" w:rsidR="002A2455" w:rsidRPr="00B06C28" w:rsidRDefault="002A2455" w:rsidP="000A1EDB">
      <w:pPr>
        <w:ind w:left="360"/>
        <w:rPr>
          <w:rFonts w:ascii="Arial" w:hAnsi="Arial" w:cs="Arial"/>
        </w:rPr>
      </w:pPr>
      <w:r w:rsidRPr="00B06C28">
        <w:rPr>
          <w:rFonts w:ascii="Arial" w:hAnsi="Arial" w:cs="Arial"/>
        </w:rPr>
        <w:lastRenderedPageBreak/>
        <w:br w:type="page"/>
      </w:r>
    </w:p>
    <w:p w14:paraId="700CAF5B" w14:textId="01189F05" w:rsidR="00E8407C" w:rsidRPr="00B06C28" w:rsidRDefault="00E8407C" w:rsidP="00E8407C">
      <w:pPr>
        <w:rPr>
          <w:rFonts w:ascii="Arial" w:hAnsi="Arial" w:cs="Arial"/>
          <w:u w:val="single"/>
          <w:lang w:val="en-US"/>
        </w:rPr>
      </w:pPr>
      <w:r w:rsidRPr="00B06C28">
        <w:rPr>
          <w:rFonts w:ascii="Arial" w:hAnsi="Arial" w:cs="Arial"/>
          <w:u w:val="single"/>
        </w:rPr>
        <w:lastRenderedPageBreak/>
        <w:t xml:space="preserve"> </w:t>
      </w:r>
    </w:p>
    <w:sectPr w:rsidR="00E8407C" w:rsidRPr="00B06C28" w:rsidSect="00D742A6">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8117" w14:textId="77777777" w:rsidR="0044092A" w:rsidRDefault="0044092A" w:rsidP="00FF3586">
      <w:pPr>
        <w:spacing w:after="0" w:line="240" w:lineRule="auto"/>
      </w:pPr>
      <w:r>
        <w:separator/>
      </w:r>
    </w:p>
  </w:endnote>
  <w:endnote w:type="continuationSeparator" w:id="0">
    <w:p w14:paraId="7BF58DFA" w14:textId="77777777" w:rsidR="0044092A" w:rsidRDefault="0044092A" w:rsidP="00FF3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7B656" w14:textId="77777777" w:rsidR="00D742A6" w:rsidRDefault="00D742A6">
    <w:pPr>
      <w:pStyle w:val="Footer"/>
      <w:jc w:val="center"/>
    </w:pPr>
  </w:p>
  <w:p w14:paraId="56DADBC1" w14:textId="77777777" w:rsidR="00D742A6" w:rsidRDefault="00D742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066451"/>
      <w:docPartObj>
        <w:docPartGallery w:val="Page Numbers (Bottom of Page)"/>
        <w:docPartUnique/>
      </w:docPartObj>
    </w:sdtPr>
    <w:sdtEndPr>
      <w:rPr>
        <w:noProof/>
      </w:rPr>
    </w:sdtEndPr>
    <w:sdtContent>
      <w:p w14:paraId="598DCA60" w14:textId="77777777" w:rsidR="00D742A6" w:rsidRDefault="009F2F89">
        <w:pPr>
          <w:pStyle w:val="Footer"/>
          <w:jc w:val="center"/>
        </w:pPr>
        <w:r>
          <w:fldChar w:fldCharType="begin"/>
        </w:r>
        <w:r w:rsidR="00D742A6">
          <w:instrText xml:space="preserve"> PAGE   \* MERGEFORMAT </w:instrText>
        </w:r>
        <w:r>
          <w:fldChar w:fldCharType="separate"/>
        </w:r>
        <w:r w:rsidR="00C061E0">
          <w:rPr>
            <w:noProof/>
          </w:rPr>
          <w:t>2</w:t>
        </w:r>
        <w:r>
          <w:rPr>
            <w:noProof/>
          </w:rPr>
          <w:fldChar w:fldCharType="end"/>
        </w:r>
      </w:p>
    </w:sdtContent>
  </w:sdt>
  <w:p w14:paraId="2F99BCD6" w14:textId="77777777" w:rsidR="00D742A6" w:rsidRDefault="00D742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38543" w14:textId="77777777" w:rsidR="0044092A" w:rsidRDefault="0044092A" w:rsidP="00FF3586">
      <w:pPr>
        <w:spacing w:after="0" w:line="240" w:lineRule="auto"/>
      </w:pPr>
      <w:r>
        <w:separator/>
      </w:r>
    </w:p>
  </w:footnote>
  <w:footnote w:type="continuationSeparator" w:id="0">
    <w:p w14:paraId="75431468" w14:textId="77777777" w:rsidR="0044092A" w:rsidRDefault="0044092A" w:rsidP="00FF3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21D03"/>
    <w:multiLevelType w:val="hybridMultilevel"/>
    <w:tmpl w:val="F1281EA2"/>
    <w:lvl w:ilvl="0" w:tplc="A30ED9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02029E"/>
    <w:multiLevelType w:val="hybridMultilevel"/>
    <w:tmpl w:val="85CEB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22C3C"/>
    <w:multiLevelType w:val="hybridMultilevel"/>
    <w:tmpl w:val="8A28CC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BA564CE"/>
    <w:multiLevelType w:val="hybridMultilevel"/>
    <w:tmpl w:val="E4367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5F5273"/>
    <w:multiLevelType w:val="hybridMultilevel"/>
    <w:tmpl w:val="C686A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BA5DF8"/>
    <w:multiLevelType w:val="hybridMultilevel"/>
    <w:tmpl w:val="20363192"/>
    <w:lvl w:ilvl="0" w:tplc="62B65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7B4CAB"/>
    <w:multiLevelType w:val="hybridMultilevel"/>
    <w:tmpl w:val="2F320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E051A4"/>
    <w:multiLevelType w:val="hybridMultilevel"/>
    <w:tmpl w:val="8850F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2F04BD"/>
    <w:multiLevelType w:val="hybridMultilevel"/>
    <w:tmpl w:val="015436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6857891">
    <w:abstractNumId w:val="3"/>
  </w:num>
  <w:num w:numId="2" w16cid:durableId="24214764">
    <w:abstractNumId w:val="0"/>
  </w:num>
  <w:num w:numId="3" w16cid:durableId="765879758">
    <w:abstractNumId w:val="5"/>
  </w:num>
  <w:num w:numId="4" w16cid:durableId="1911961283">
    <w:abstractNumId w:val="2"/>
  </w:num>
  <w:num w:numId="5" w16cid:durableId="1876693100">
    <w:abstractNumId w:val="1"/>
  </w:num>
  <w:num w:numId="6" w16cid:durableId="131795745">
    <w:abstractNumId w:val="6"/>
  </w:num>
  <w:num w:numId="7" w16cid:durableId="2080442856">
    <w:abstractNumId w:val="7"/>
  </w:num>
  <w:num w:numId="8" w16cid:durableId="1661078190">
    <w:abstractNumId w:val="8"/>
  </w:num>
  <w:num w:numId="9" w16cid:durableId="5560158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92"/>
    <w:rsid w:val="00003B6B"/>
    <w:rsid w:val="0000473A"/>
    <w:rsid w:val="0001254A"/>
    <w:rsid w:val="00013363"/>
    <w:rsid w:val="00045385"/>
    <w:rsid w:val="00054025"/>
    <w:rsid w:val="0006165A"/>
    <w:rsid w:val="00082A96"/>
    <w:rsid w:val="00084C43"/>
    <w:rsid w:val="000A1EDB"/>
    <w:rsid w:val="000D4ECF"/>
    <w:rsid w:val="000D7475"/>
    <w:rsid w:val="000E172C"/>
    <w:rsid w:val="000F09B3"/>
    <w:rsid w:val="0012175D"/>
    <w:rsid w:val="00161372"/>
    <w:rsid w:val="001959EC"/>
    <w:rsid w:val="001A4A71"/>
    <w:rsid w:val="001C0169"/>
    <w:rsid w:val="001C4B0A"/>
    <w:rsid w:val="001D416D"/>
    <w:rsid w:val="001D70A0"/>
    <w:rsid w:val="001E014C"/>
    <w:rsid w:val="001E2964"/>
    <w:rsid w:val="001F0BAE"/>
    <w:rsid w:val="001F7F50"/>
    <w:rsid w:val="00205A1A"/>
    <w:rsid w:val="002203D7"/>
    <w:rsid w:val="002348EA"/>
    <w:rsid w:val="002420E7"/>
    <w:rsid w:val="00242C07"/>
    <w:rsid w:val="0025197B"/>
    <w:rsid w:val="00253C49"/>
    <w:rsid w:val="002610A4"/>
    <w:rsid w:val="0026135F"/>
    <w:rsid w:val="002759EC"/>
    <w:rsid w:val="0029328F"/>
    <w:rsid w:val="00297A6A"/>
    <w:rsid w:val="002A2455"/>
    <w:rsid w:val="002A3CA5"/>
    <w:rsid w:val="002A55AE"/>
    <w:rsid w:val="002B5090"/>
    <w:rsid w:val="002C3ADE"/>
    <w:rsid w:val="002C3C86"/>
    <w:rsid w:val="002D4B22"/>
    <w:rsid w:val="002D730E"/>
    <w:rsid w:val="002F36FD"/>
    <w:rsid w:val="003379FC"/>
    <w:rsid w:val="00344469"/>
    <w:rsid w:val="00364C86"/>
    <w:rsid w:val="00373841"/>
    <w:rsid w:val="00377DE4"/>
    <w:rsid w:val="00394838"/>
    <w:rsid w:val="003A36CA"/>
    <w:rsid w:val="003B5733"/>
    <w:rsid w:val="003F17C4"/>
    <w:rsid w:val="003F6D51"/>
    <w:rsid w:val="00400A12"/>
    <w:rsid w:val="0040653B"/>
    <w:rsid w:val="00422D59"/>
    <w:rsid w:val="00430845"/>
    <w:rsid w:val="004342A6"/>
    <w:rsid w:val="0044092A"/>
    <w:rsid w:val="00443A91"/>
    <w:rsid w:val="0045366B"/>
    <w:rsid w:val="00453D53"/>
    <w:rsid w:val="004554A5"/>
    <w:rsid w:val="004A12BE"/>
    <w:rsid w:val="004C5CBD"/>
    <w:rsid w:val="004D22B6"/>
    <w:rsid w:val="004F07A9"/>
    <w:rsid w:val="00505F93"/>
    <w:rsid w:val="00516646"/>
    <w:rsid w:val="00525B63"/>
    <w:rsid w:val="00532688"/>
    <w:rsid w:val="00534820"/>
    <w:rsid w:val="005415D2"/>
    <w:rsid w:val="00563911"/>
    <w:rsid w:val="00574AFB"/>
    <w:rsid w:val="00595EBC"/>
    <w:rsid w:val="005A0CB6"/>
    <w:rsid w:val="005A1311"/>
    <w:rsid w:val="005C5BC6"/>
    <w:rsid w:val="005D713B"/>
    <w:rsid w:val="005D71C6"/>
    <w:rsid w:val="005E5971"/>
    <w:rsid w:val="005F50CC"/>
    <w:rsid w:val="00626B2E"/>
    <w:rsid w:val="006310DC"/>
    <w:rsid w:val="00641CD7"/>
    <w:rsid w:val="00645685"/>
    <w:rsid w:val="00677775"/>
    <w:rsid w:val="006D2616"/>
    <w:rsid w:val="006E3965"/>
    <w:rsid w:val="0070134C"/>
    <w:rsid w:val="00707A54"/>
    <w:rsid w:val="0071079E"/>
    <w:rsid w:val="00710FA3"/>
    <w:rsid w:val="007245E9"/>
    <w:rsid w:val="00732219"/>
    <w:rsid w:val="00733B08"/>
    <w:rsid w:val="00742D94"/>
    <w:rsid w:val="007463E2"/>
    <w:rsid w:val="00746D04"/>
    <w:rsid w:val="00751280"/>
    <w:rsid w:val="0075659B"/>
    <w:rsid w:val="007635A1"/>
    <w:rsid w:val="0076409D"/>
    <w:rsid w:val="00780249"/>
    <w:rsid w:val="0078212D"/>
    <w:rsid w:val="00791577"/>
    <w:rsid w:val="0079165E"/>
    <w:rsid w:val="00794AEC"/>
    <w:rsid w:val="007A71B8"/>
    <w:rsid w:val="007D32FA"/>
    <w:rsid w:val="008059F2"/>
    <w:rsid w:val="00807C80"/>
    <w:rsid w:val="00810292"/>
    <w:rsid w:val="0081619C"/>
    <w:rsid w:val="00827991"/>
    <w:rsid w:val="00834E03"/>
    <w:rsid w:val="00853526"/>
    <w:rsid w:val="00864762"/>
    <w:rsid w:val="008647C6"/>
    <w:rsid w:val="00872CE5"/>
    <w:rsid w:val="008736A4"/>
    <w:rsid w:val="008B005D"/>
    <w:rsid w:val="008D5843"/>
    <w:rsid w:val="0090638E"/>
    <w:rsid w:val="009116F1"/>
    <w:rsid w:val="00944ECD"/>
    <w:rsid w:val="009517FF"/>
    <w:rsid w:val="00965737"/>
    <w:rsid w:val="009660FC"/>
    <w:rsid w:val="00974E86"/>
    <w:rsid w:val="00976957"/>
    <w:rsid w:val="009A3A98"/>
    <w:rsid w:val="009C47AC"/>
    <w:rsid w:val="009D36C1"/>
    <w:rsid w:val="009E41A4"/>
    <w:rsid w:val="009F2F89"/>
    <w:rsid w:val="009F7E58"/>
    <w:rsid w:val="00A05D51"/>
    <w:rsid w:val="00A062A6"/>
    <w:rsid w:val="00A21EBC"/>
    <w:rsid w:val="00A242FF"/>
    <w:rsid w:val="00A2704C"/>
    <w:rsid w:val="00A358CF"/>
    <w:rsid w:val="00A46002"/>
    <w:rsid w:val="00A94774"/>
    <w:rsid w:val="00A94840"/>
    <w:rsid w:val="00AC2B5A"/>
    <w:rsid w:val="00AC63E0"/>
    <w:rsid w:val="00AC6C23"/>
    <w:rsid w:val="00AD4F90"/>
    <w:rsid w:val="00B06C28"/>
    <w:rsid w:val="00B1678C"/>
    <w:rsid w:val="00B20DED"/>
    <w:rsid w:val="00B31C5B"/>
    <w:rsid w:val="00B43D6B"/>
    <w:rsid w:val="00B6006D"/>
    <w:rsid w:val="00B82706"/>
    <w:rsid w:val="00B85E30"/>
    <w:rsid w:val="00BE1750"/>
    <w:rsid w:val="00C061E0"/>
    <w:rsid w:val="00C12362"/>
    <w:rsid w:val="00C315E4"/>
    <w:rsid w:val="00C41E61"/>
    <w:rsid w:val="00C65123"/>
    <w:rsid w:val="00C6787A"/>
    <w:rsid w:val="00C81383"/>
    <w:rsid w:val="00C83C05"/>
    <w:rsid w:val="00C85855"/>
    <w:rsid w:val="00C914A8"/>
    <w:rsid w:val="00CA4126"/>
    <w:rsid w:val="00CC0562"/>
    <w:rsid w:val="00CC0E60"/>
    <w:rsid w:val="00CE4FB1"/>
    <w:rsid w:val="00CF1C49"/>
    <w:rsid w:val="00CF74E1"/>
    <w:rsid w:val="00D04BB5"/>
    <w:rsid w:val="00D23FA3"/>
    <w:rsid w:val="00D34C37"/>
    <w:rsid w:val="00D56023"/>
    <w:rsid w:val="00D61444"/>
    <w:rsid w:val="00D70949"/>
    <w:rsid w:val="00D7318E"/>
    <w:rsid w:val="00D742A6"/>
    <w:rsid w:val="00D81A54"/>
    <w:rsid w:val="00D870CB"/>
    <w:rsid w:val="00D94FDE"/>
    <w:rsid w:val="00D95B0D"/>
    <w:rsid w:val="00DB5D75"/>
    <w:rsid w:val="00DC0B07"/>
    <w:rsid w:val="00DC3651"/>
    <w:rsid w:val="00DE19A4"/>
    <w:rsid w:val="00DE4D0A"/>
    <w:rsid w:val="00E02667"/>
    <w:rsid w:val="00E0428F"/>
    <w:rsid w:val="00E05C86"/>
    <w:rsid w:val="00E36322"/>
    <w:rsid w:val="00E8407C"/>
    <w:rsid w:val="00E86171"/>
    <w:rsid w:val="00EA7047"/>
    <w:rsid w:val="00EF78AF"/>
    <w:rsid w:val="00F04C0C"/>
    <w:rsid w:val="00F2181E"/>
    <w:rsid w:val="00F233C0"/>
    <w:rsid w:val="00F3001C"/>
    <w:rsid w:val="00F35C8C"/>
    <w:rsid w:val="00F4229B"/>
    <w:rsid w:val="00F4469F"/>
    <w:rsid w:val="00F53E99"/>
    <w:rsid w:val="00F56FFA"/>
    <w:rsid w:val="00F604D0"/>
    <w:rsid w:val="00F94B5B"/>
    <w:rsid w:val="00FB09B2"/>
    <w:rsid w:val="00FD1D2D"/>
    <w:rsid w:val="00FF3586"/>
    <w:rsid w:val="00FF54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CB571"/>
  <w15:docId w15:val="{D467A7D9-01A0-FC47-853A-FF691288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C0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F35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F3586"/>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5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F3586"/>
    <w:rPr>
      <w:rFonts w:ascii="Times New Roman" w:eastAsiaTheme="majorEastAsia" w:hAnsi="Times New Roman" w:cstheme="majorBidi"/>
      <w:sz w:val="24"/>
      <w:szCs w:val="26"/>
      <w:u w:val="single"/>
    </w:rPr>
  </w:style>
  <w:style w:type="paragraph" w:styleId="Header">
    <w:name w:val="header"/>
    <w:basedOn w:val="Normal"/>
    <w:link w:val="HeaderChar"/>
    <w:uiPriority w:val="99"/>
    <w:unhideWhenUsed/>
    <w:rsid w:val="00D74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2A6"/>
    <w:rPr>
      <w:rFonts w:ascii="Times New Roman" w:hAnsi="Times New Roman"/>
      <w:sz w:val="24"/>
    </w:rPr>
  </w:style>
  <w:style w:type="paragraph" w:styleId="Footer">
    <w:name w:val="footer"/>
    <w:basedOn w:val="Normal"/>
    <w:link w:val="FooterChar"/>
    <w:uiPriority w:val="99"/>
    <w:unhideWhenUsed/>
    <w:rsid w:val="00D74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2A6"/>
    <w:rPr>
      <w:rFonts w:ascii="Times New Roman" w:hAnsi="Times New Roman"/>
      <w:sz w:val="24"/>
    </w:rPr>
  </w:style>
  <w:style w:type="paragraph" w:styleId="TOCHeading">
    <w:name w:val="TOC Heading"/>
    <w:basedOn w:val="Heading1"/>
    <w:next w:val="Normal"/>
    <w:uiPriority w:val="39"/>
    <w:unhideWhenUsed/>
    <w:qFormat/>
    <w:rsid w:val="00B43D6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94FDE"/>
    <w:pPr>
      <w:tabs>
        <w:tab w:val="right" w:leader="dot" w:pos="9016"/>
      </w:tabs>
      <w:spacing w:after="100"/>
      <w:jc w:val="center"/>
    </w:pPr>
    <w:rPr>
      <w:b/>
      <w:bCs/>
    </w:rPr>
  </w:style>
  <w:style w:type="character" w:styleId="Hyperlink">
    <w:name w:val="Hyperlink"/>
    <w:basedOn w:val="DefaultParagraphFont"/>
    <w:uiPriority w:val="99"/>
    <w:unhideWhenUsed/>
    <w:rsid w:val="00B43D6B"/>
    <w:rPr>
      <w:color w:val="0563C1" w:themeColor="hyperlink"/>
      <w:u w:val="single"/>
    </w:rPr>
  </w:style>
  <w:style w:type="paragraph" w:styleId="ListParagraph">
    <w:name w:val="List Paragraph"/>
    <w:basedOn w:val="Normal"/>
    <w:uiPriority w:val="34"/>
    <w:qFormat/>
    <w:rsid w:val="008B005D"/>
    <w:pPr>
      <w:ind w:left="720"/>
      <w:contextualSpacing/>
    </w:pPr>
  </w:style>
  <w:style w:type="paragraph" w:styleId="Bibliography">
    <w:name w:val="Bibliography"/>
    <w:basedOn w:val="Normal"/>
    <w:next w:val="Normal"/>
    <w:uiPriority w:val="37"/>
    <w:unhideWhenUsed/>
    <w:rsid w:val="007A71B8"/>
    <w:pPr>
      <w:spacing w:after="240" w:line="240" w:lineRule="auto"/>
      <w:ind w:left="720" w:hanging="720"/>
    </w:pPr>
  </w:style>
  <w:style w:type="paragraph" w:styleId="TOC2">
    <w:name w:val="toc 2"/>
    <w:basedOn w:val="Normal"/>
    <w:next w:val="Normal"/>
    <w:autoRedefine/>
    <w:uiPriority w:val="39"/>
    <w:unhideWhenUsed/>
    <w:rsid w:val="00B6006D"/>
    <w:pPr>
      <w:spacing w:after="100"/>
      <w:ind w:left="240"/>
    </w:pPr>
  </w:style>
  <w:style w:type="table" w:styleId="TableGrid">
    <w:name w:val="Table Grid"/>
    <w:basedOn w:val="TableNormal"/>
    <w:uiPriority w:val="39"/>
    <w:rsid w:val="009C4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610A4"/>
    <w:rPr>
      <w:color w:val="605E5C"/>
      <w:shd w:val="clear" w:color="auto" w:fill="E1DFDD"/>
    </w:rPr>
  </w:style>
  <w:style w:type="paragraph" w:styleId="Caption">
    <w:name w:val="caption"/>
    <w:basedOn w:val="Normal"/>
    <w:next w:val="Normal"/>
    <w:uiPriority w:val="35"/>
    <w:unhideWhenUsed/>
    <w:qFormat/>
    <w:rsid w:val="0081619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79550">
      <w:bodyDiv w:val="1"/>
      <w:marLeft w:val="0"/>
      <w:marRight w:val="0"/>
      <w:marTop w:val="0"/>
      <w:marBottom w:val="0"/>
      <w:divBdr>
        <w:top w:val="none" w:sz="0" w:space="0" w:color="auto"/>
        <w:left w:val="none" w:sz="0" w:space="0" w:color="auto"/>
        <w:bottom w:val="none" w:sz="0" w:space="0" w:color="auto"/>
        <w:right w:val="none" w:sz="0" w:space="0" w:color="auto"/>
      </w:divBdr>
    </w:div>
    <w:div w:id="87492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topics/5592/amazon-in-the-uk/#topicOverview"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68866A7C-52D0-4741-9188-CF0553F89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3202</Words>
  <Characters>17935</Characters>
  <Application>Microsoft Office Word</Application>
  <DocSecurity>0</DocSecurity>
  <Lines>332</Lines>
  <Paragraphs>88</Paragraphs>
  <ScaleCrop>false</ScaleCrop>
  <HeadingPairs>
    <vt:vector size="2" baseType="variant">
      <vt:variant>
        <vt:lpstr>Title</vt:lpstr>
      </vt:variant>
      <vt:variant>
        <vt:i4>1</vt:i4>
      </vt:variant>
    </vt:vector>
  </HeadingPairs>
  <TitlesOfParts>
    <vt:vector size="1" baseType="lpstr">
      <vt:lpstr/>
    </vt:vector>
  </TitlesOfParts>
  <Company>VaibhTech Corp LTD</Company>
  <LinksUpToDate>false</LinksUpToDate>
  <CharactersWithSpaces>21049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Ashwary</dc:creator>
  <cp:lastModifiedBy>arpit sarupria</cp:lastModifiedBy>
  <cp:revision>2</cp:revision>
  <dcterms:created xsi:type="dcterms:W3CDTF">2025-03-26T12:35:00Z</dcterms:created>
  <dcterms:modified xsi:type="dcterms:W3CDTF">2025-03-26T12:35:00Z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id="BGcfLlmU"/&gt;&lt;style id="http://www.zotero.org/styles/university-of-lincoln-harvard" hasBibliography="1" bibliographyStyleHasBeenSet="1"/&gt;&lt;prefs&gt;&lt;pref name="fieldType" value="Field"/&gt;&lt;/prefs&gt;&lt;/data&gt;</vt:lpwstr>
  </property>
</Properties>
</file>