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D610EC2" w:rsidP="4D5A137E" w:rsidRDefault="1D610EC2" w14:paraId="4E1EC1C5" w14:textId="30B98E69">
      <w:pPr>
        <w:pStyle w:val="Normal"/>
        <w:bidi w:val="0"/>
        <w:spacing w:before="0" w:beforeAutospacing="off" w:after="160" w:afterAutospacing="off" w:line="360" w:lineRule="auto"/>
        <w:ind w:left="0" w:right="0"/>
        <w:jc w:val="center"/>
        <w:rPr>
          <w:b w:val="1"/>
          <w:bCs w:val="1"/>
          <w:sz w:val="28"/>
          <w:szCs w:val="28"/>
        </w:rPr>
      </w:pPr>
      <w:r w:rsidRPr="4D5A137E" w:rsidR="55621202">
        <w:rPr>
          <w:b w:val="1"/>
          <w:bCs w:val="1"/>
          <w:sz w:val="28"/>
          <w:szCs w:val="28"/>
        </w:rPr>
        <w:t xml:space="preserve">Is the method for assessing </w:t>
      </w:r>
      <w:r w:rsidRPr="4D5A137E" w:rsidR="062BDB89">
        <w:rPr>
          <w:b w:val="1"/>
          <w:bCs w:val="1"/>
          <w:sz w:val="28"/>
          <w:szCs w:val="28"/>
        </w:rPr>
        <w:t>Additional</w:t>
      </w:r>
      <w:r w:rsidRPr="4D5A137E" w:rsidR="0F484B5F">
        <w:rPr>
          <w:b w:val="1"/>
          <w:bCs w:val="1"/>
          <w:sz w:val="28"/>
          <w:szCs w:val="28"/>
        </w:rPr>
        <w:t xml:space="preserve"> </w:t>
      </w:r>
      <w:r w:rsidRPr="4D5A137E" w:rsidR="55621202">
        <w:rPr>
          <w:b w:val="1"/>
          <w:bCs w:val="1"/>
          <w:sz w:val="28"/>
          <w:szCs w:val="28"/>
        </w:rPr>
        <w:t>L</w:t>
      </w:r>
      <w:r w:rsidRPr="4D5A137E" w:rsidR="1F06FBA0">
        <w:rPr>
          <w:b w:val="1"/>
          <w:bCs w:val="1"/>
          <w:sz w:val="28"/>
          <w:szCs w:val="28"/>
        </w:rPr>
        <w:t xml:space="preserve">earning </w:t>
      </w:r>
      <w:r w:rsidRPr="4D5A137E" w:rsidR="55621202">
        <w:rPr>
          <w:b w:val="1"/>
          <w:bCs w:val="1"/>
          <w:sz w:val="28"/>
          <w:szCs w:val="28"/>
        </w:rPr>
        <w:t>N</w:t>
      </w:r>
      <w:r w:rsidRPr="4D5A137E" w:rsidR="59165DC9">
        <w:rPr>
          <w:b w:val="1"/>
          <w:bCs w:val="1"/>
          <w:sz w:val="28"/>
          <w:szCs w:val="28"/>
        </w:rPr>
        <w:t>eeds</w:t>
      </w:r>
      <w:r w:rsidRPr="4D5A137E" w:rsidR="55621202">
        <w:rPr>
          <w:b w:val="1"/>
          <w:bCs w:val="1"/>
          <w:sz w:val="28"/>
          <w:szCs w:val="28"/>
        </w:rPr>
        <w:t xml:space="preserve"> effective for both </w:t>
      </w:r>
      <w:r w:rsidRPr="4D5A137E" w:rsidR="55621202">
        <w:rPr>
          <w:b w:val="1"/>
          <w:bCs w:val="1"/>
          <w:sz w:val="28"/>
          <w:szCs w:val="28"/>
        </w:rPr>
        <w:t>genders?</w:t>
      </w:r>
    </w:p>
    <w:p w:rsidR="1D610EC2" w:rsidP="4D5A137E" w:rsidRDefault="1D610EC2" w14:paraId="33E13A2F" w14:textId="1A55FA77">
      <w:pPr>
        <w:pStyle w:val="Normal"/>
        <w:spacing w:line="360" w:lineRule="auto"/>
      </w:pPr>
      <w:r w:rsidRPr="4D5A137E" w:rsidR="1D610EC2">
        <w:rPr>
          <w:i w:val="1"/>
          <w:iCs w:val="1"/>
          <w:sz w:val="24"/>
          <w:szCs w:val="24"/>
        </w:rPr>
        <w:t>Abstract</w:t>
      </w:r>
      <w:r w:rsidR="4D43063E">
        <w:rPr/>
        <w:t xml:space="preserve"> </w:t>
      </w:r>
    </w:p>
    <w:p w:rsidR="0BB88D58" w:rsidP="4D5A137E" w:rsidRDefault="0BB88D58" w14:paraId="1ED6171F" w14:textId="46F9687F">
      <w:pPr>
        <w:pStyle w:val="Normal"/>
        <w:spacing w:line="360" w:lineRule="auto"/>
      </w:pPr>
      <w:r w:rsidR="0BB88D58">
        <w:rPr/>
        <w:t xml:space="preserve">This research project will explore the </w:t>
      </w:r>
      <w:r w:rsidR="4AA1CE3B">
        <w:rPr/>
        <w:t>effects</w:t>
      </w:r>
      <w:r w:rsidR="0BB88D58">
        <w:rPr/>
        <w:t xml:space="preserve"> </w:t>
      </w:r>
      <w:r w:rsidR="4F087C33">
        <w:rPr/>
        <w:t>on current practice when assessing children with suspected Additional Learning Needs and whether it assesses both genders equally.</w:t>
      </w:r>
      <w:r w:rsidR="57304B53">
        <w:rPr/>
        <w:t xml:space="preserve"> </w:t>
      </w:r>
      <w:r w:rsidR="57304B53">
        <w:rPr/>
        <w:t>Additional</w:t>
      </w:r>
      <w:r w:rsidR="57304B53">
        <w:rPr/>
        <w:t xml:space="preserve"> learning needs is a legally recognised </w:t>
      </w:r>
      <w:r w:rsidR="105EAD20">
        <w:rPr/>
        <w:t xml:space="preserve">definition for a child who has a learning, physical or sensory need which can affect their ability to learn and achieve the </w:t>
      </w:r>
      <w:r w:rsidR="1EAC7A14">
        <w:rPr/>
        <w:t>age-appropriate</w:t>
      </w:r>
      <w:r w:rsidR="105EAD20">
        <w:rPr/>
        <w:t xml:space="preserve"> milestones (</w:t>
      </w:r>
      <w:r w:rsidR="65EDF324">
        <w:rPr/>
        <w:t>Dewis. Wales</w:t>
      </w:r>
      <w:r w:rsidR="40704C6F">
        <w:rPr/>
        <w:t>, 2023).</w:t>
      </w:r>
      <w:r w:rsidR="40BF9BDA">
        <w:rPr/>
        <w:t xml:space="preserve"> The Additional Learning Needs System (Welsh Government, 2020) </w:t>
      </w:r>
      <w:r w:rsidR="3ADD3798">
        <w:rPr/>
        <w:t>supports children and young people aged 0 to 25 in Wales and aims to support children overcome barriers and achieve their full potential</w:t>
      </w:r>
      <w:r w:rsidR="79821CC9">
        <w:rPr/>
        <w:t xml:space="preserve"> through a unified and integrated framework  </w:t>
      </w:r>
      <w:r w:rsidR="5F3B25C6">
        <w:rPr/>
        <w:t>to be used by s</w:t>
      </w:r>
      <w:r w:rsidR="67F6D083">
        <w:rPr/>
        <w:t>ettings and local authorities to put the learner at the heart of everything that happens and take a person-centred approach to support children.</w:t>
      </w:r>
      <w:r w:rsidR="3A097335">
        <w:rPr/>
        <w:t xml:space="preserve"> Autism Spectrum Disorder</w:t>
      </w:r>
      <w:r w:rsidR="5DE32F41">
        <w:rPr/>
        <w:t xml:space="preserve"> (ASD)</w:t>
      </w:r>
      <w:r w:rsidR="3A097335">
        <w:rPr/>
        <w:t xml:space="preserve"> is ever growing group of neurodevelopment disorders in children and young people. </w:t>
      </w:r>
      <w:r w:rsidR="297E49F1">
        <w:rPr/>
        <w:t>ASD</w:t>
      </w:r>
      <w:r w:rsidR="7F2632FC">
        <w:rPr/>
        <w:t xml:space="preserve"> was previously considered a </w:t>
      </w:r>
      <w:r w:rsidR="554A9562">
        <w:rPr/>
        <w:t>primarily</w:t>
      </w:r>
      <w:r w:rsidR="7F2632FC">
        <w:rPr/>
        <w:t xml:space="preserve"> male diagnosis, although new research suggests the </w:t>
      </w:r>
      <w:r w:rsidR="37533D98">
        <w:rPr/>
        <w:t>current method used to diagnose is male based and results in several females either being misdiagnosed or not being diagnosed until later life. The purpose of this research is to high</w:t>
      </w:r>
      <w:r w:rsidR="3DB9D3FC">
        <w:rPr/>
        <w:t xml:space="preserve">light the need for change to include a female prospective, this will be achieved through a triangulation of methods including </w:t>
      </w:r>
      <w:r w:rsidR="3DB9D3FC">
        <w:rPr/>
        <w:t>quantitive</w:t>
      </w:r>
      <w:r w:rsidR="08F01315">
        <w:rPr/>
        <w:t xml:space="preserve"> and qualitive data</w:t>
      </w:r>
      <w:r w:rsidR="52945FC5">
        <w:rPr/>
        <w:t xml:space="preserve"> through questionnaires to practitioners, </w:t>
      </w:r>
      <w:r w:rsidR="52945FC5">
        <w:rPr/>
        <w:t>observing</w:t>
      </w:r>
      <w:r w:rsidR="52945FC5">
        <w:rPr/>
        <w:t xml:space="preserve"> children in settings and interviews with Consultant Psychiatrists.</w:t>
      </w:r>
    </w:p>
    <w:p w:rsidR="6FC7500A" w:rsidP="4D5A137E" w:rsidRDefault="6FC7500A" w14:paraId="62D3E1EC" w14:textId="18DFB86D">
      <w:pPr>
        <w:pStyle w:val="Normal"/>
        <w:spacing w:line="360" w:lineRule="auto"/>
      </w:pPr>
      <w:r w:rsidRPr="4D5A137E" w:rsidR="6FC7500A">
        <w:rPr>
          <w:i w:val="1"/>
          <w:iCs w:val="1"/>
          <w:sz w:val="24"/>
          <w:szCs w:val="24"/>
        </w:rPr>
        <w:t xml:space="preserve">Literature </w:t>
      </w:r>
      <w:r w:rsidRPr="4D5A137E" w:rsidR="2EB71F5B">
        <w:rPr>
          <w:i w:val="1"/>
          <w:iCs w:val="1"/>
          <w:sz w:val="24"/>
          <w:szCs w:val="24"/>
        </w:rPr>
        <w:t>R</w:t>
      </w:r>
      <w:r w:rsidRPr="4D5A137E" w:rsidR="6FC7500A">
        <w:rPr>
          <w:i w:val="1"/>
          <w:iCs w:val="1"/>
          <w:sz w:val="24"/>
          <w:szCs w:val="24"/>
        </w:rPr>
        <w:t>eview</w:t>
      </w:r>
      <w:r w:rsidR="6FC7500A">
        <w:rPr/>
        <w:t xml:space="preserve"> (750 words)</w:t>
      </w:r>
    </w:p>
    <w:p w:rsidR="19A3DF5C" w:rsidP="4D5A137E" w:rsidRDefault="19A3DF5C" w14:paraId="4B3E362F" w14:textId="653B4590">
      <w:pPr>
        <w:pStyle w:val="Normal"/>
        <w:spacing w:line="360" w:lineRule="auto"/>
      </w:pPr>
      <w:r w:rsidR="19A3DF5C">
        <w:rPr/>
        <w:t xml:space="preserve">It is expected in Wales that high quality and adapted teaching within early years settings are the building blocks in developing individual learners and supporting their </w:t>
      </w:r>
      <w:r w:rsidR="6CAD574E">
        <w:rPr/>
        <w:t xml:space="preserve">needs. </w:t>
      </w:r>
      <w:r w:rsidR="63908B4D">
        <w:rPr/>
        <w:t xml:space="preserve">According to European Commission (2019) support should be </w:t>
      </w:r>
      <w:r w:rsidR="63908B4D">
        <w:rPr/>
        <w:t>provided</w:t>
      </w:r>
      <w:r w:rsidR="63908B4D">
        <w:rPr/>
        <w:t xml:space="preserve"> </w:t>
      </w:r>
      <w:r w:rsidR="1CD00E01">
        <w:rPr/>
        <w:t xml:space="preserve">for all children, regardless of whether they have an identified statement from professionals or practitioners recognising they require support in an area to allow them to </w:t>
      </w:r>
      <w:r w:rsidR="76401C57">
        <w:rPr/>
        <w:t>learn and develop the same as everyone else in the setting.</w:t>
      </w:r>
      <w:r w:rsidR="0187E318">
        <w:rPr/>
        <w:t xml:space="preserve"> Although, during the </w:t>
      </w:r>
      <w:r w:rsidR="6A624060">
        <w:rPr/>
        <w:t>eighteenth-century</w:t>
      </w:r>
      <w:r w:rsidR="0187E318">
        <w:rPr/>
        <w:t xml:space="preserve"> children with </w:t>
      </w:r>
      <w:r w:rsidR="0187E318">
        <w:rPr/>
        <w:t>additional</w:t>
      </w:r>
      <w:r w:rsidR="0187E318">
        <w:rPr/>
        <w:t xml:space="preserve"> learning needs were widely unaccepted in society and parents carried shame or gu</w:t>
      </w:r>
      <w:r w:rsidR="14377422">
        <w:rPr/>
        <w:t>ilt when looking for support for their children (Wall, 2006).</w:t>
      </w:r>
      <w:r w:rsidR="1F7F3AE2">
        <w:rPr/>
        <w:t xml:space="preserve"> Educational acts have moved forward since then and have created guidance to support the diagnosis and </w:t>
      </w:r>
      <w:r w:rsidR="6410BCEF">
        <w:rPr/>
        <w:t>identification</w:t>
      </w:r>
      <w:r w:rsidR="1F7F3AE2">
        <w:rPr/>
        <w:t xml:space="preserve"> of </w:t>
      </w:r>
      <w:r w:rsidR="1F7F3AE2">
        <w:rPr/>
        <w:t>additional</w:t>
      </w:r>
      <w:r w:rsidR="1F7F3AE2">
        <w:rPr/>
        <w:t xml:space="preserve"> learning needs within children (Parliament </w:t>
      </w:r>
      <w:bookmarkStart w:name="_Int_Ntw5k33a" w:id="663222467"/>
      <w:r w:rsidR="1F7F3AE2">
        <w:rPr/>
        <w:t>UK</w:t>
      </w:r>
      <w:bookmarkEnd w:id="663222467"/>
      <w:r w:rsidR="1F7F3AE2">
        <w:rPr/>
        <w:t>, no date).</w:t>
      </w:r>
    </w:p>
    <w:p w:rsidR="4CD353FD" w:rsidP="4D5A137E" w:rsidRDefault="4CD353FD" w14:paraId="6A248149" w14:textId="020C29AD">
      <w:pPr>
        <w:pStyle w:val="Normal"/>
        <w:spacing w:line="360" w:lineRule="auto"/>
      </w:pPr>
      <w:r w:rsidR="4CD353FD">
        <w:rPr/>
        <w:t xml:space="preserve">The Autism spectrum is described as a neurodevelopmental condition that affects the brain and central nervous system </w:t>
      </w:r>
      <w:r w:rsidR="386EC13C">
        <w:rPr/>
        <w:t xml:space="preserve">development and functions in a way that is atypical to </w:t>
      </w:r>
      <w:bookmarkStart w:name="_Int_iT9SvGoX" w:id="1138610558"/>
      <w:r w:rsidR="386EC13C">
        <w:rPr/>
        <w:t>the majority of</w:t>
      </w:r>
      <w:bookmarkEnd w:id="1138610558"/>
      <w:r w:rsidR="386EC13C">
        <w:rPr/>
        <w:t xml:space="preserve"> people (Nasen, 2016).</w:t>
      </w:r>
      <w:r w:rsidR="15D87335">
        <w:rPr/>
        <w:t xml:space="preserve"> The Autism spectrum refers to multiple people with a range of common characteristics which relates to their ability to communicate, make sense of the </w:t>
      </w:r>
      <w:r w:rsidR="260F3EE9">
        <w:rPr/>
        <w:t>world,</w:t>
      </w:r>
      <w:r w:rsidR="15D87335">
        <w:rPr/>
        <w:t xml:space="preserve"> and int</w:t>
      </w:r>
      <w:r w:rsidR="752AE5CD">
        <w:rPr/>
        <w:t>eract with others around them.</w:t>
      </w:r>
      <w:r w:rsidR="533A681A">
        <w:rPr/>
        <w:t xml:space="preserve"> Children are usually diagnosed with </w:t>
      </w:r>
      <w:r w:rsidR="30858505">
        <w:rPr/>
        <w:t xml:space="preserve">autism spectrum </w:t>
      </w:r>
      <w:r w:rsidR="43DE7C6A">
        <w:rPr/>
        <w:t>disorder before</w:t>
      </w:r>
      <w:r w:rsidR="533A681A">
        <w:rPr/>
        <w:t xml:space="preserve"> the age of 3 years as these behaviours</w:t>
      </w:r>
      <w:r w:rsidR="00B5224A">
        <w:rPr/>
        <w:t xml:space="preserve"> such as social interaction and abilities, </w:t>
      </w:r>
      <w:r w:rsidR="11DF4D4C">
        <w:rPr/>
        <w:t>repetitive</w:t>
      </w:r>
      <w:r w:rsidR="00B5224A">
        <w:rPr/>
        <w:t xml:space="preserve"> or highly focused interests in activities or actions which</w:t>
      </w:r>
      <w:r w:rsidR="533A681A">
        <w:rPr/>
        <w:t xml:space="preserve"> are typically displayed in early development</w:t>
      </w:r>
      <w:r w:rsidR="0FF6392C">
        <w:rPr/>
        <w:t xml:space="preserve"> (Nasen, 2016).</w:t>
      </w:r>
      <w:r w:rsidR="16B7EB23">
        <w:rPr/>
        <w:t xml:space="preserve"> These are described as the three </w:t>
      </w:r>
      <w:r w:rsidR="5D515F45">
        <w:rPr/>
        <w:t>primary areas</w:t>
      </w:r>
      <w:r w:rsidR="16B7EB23">
        <w:rPr/>
        <w:t xml:space="preserve"> of </w:t>
      </w:r>
      <w:r w:rsidR="5C62F70D">
        <w:rPr/>
        <w:t>difficulties</w:t>
      </w:r>
      <w:r w:rsidR="16B7EB23">
        <w:rPr/>
        <w:t xml:space="preserve"> </w:t>
      </w:r>
      <w:r w:rsidR="5CFB8F9A">
        <w:rPr/>
        <w:t xml:space="preserve">by </w:t>
      </w:r>
      <w:r w:rsidR="16B7EB23">
        <w:rPr/>
        <w:t>Win</w:t>
      </w:r>
      <w:r w:rsidR="16B7EB23">
        <w:rPr/>
        <w:t>g and Gould (1979)</w:t>
      </w:r>
      <w:r w:rsidR="18C1DA88">
        <w:rPr/>
        <w:t>.</w:t>
      </w:r>
    </w:p>
    <w:p w:rsidR="5CCC33F1" w:rsidP="265B7CD6" w:rsidRDefault="5CCC33F1" w14:paraId="60C054D3" w14:textId="3F33EB77">
      <w:pPr>
        <w:pStyle w:val="Normal"/>
        <w:spacing w:line="360" w:lineRule="auto"/>
      </w:pPr>
      <w:r w:rsidR="5CCC33F1">
        <w:rPr/>
        <w:t>Autism spectrum disorder affects children’s ability to communicate and their social interactions as well as their emotional capacity i</w:t>
      </w:r>
      <w:r w:rsidR="6F7BC4FB">
        <w:rPr/>
        <w:t>n situations (American Psychiatric Association, 2013).</w:t>
      </w:r>
      <w:r w:rsidR="21D7AF87">
        <w:rPr/>
        <w:t xml:space="preserve"> </w:t>
      </w:r>
      <w:r w:rsidR="5DB20510">
        <w:rPr/>
        <w:t>According to Brodzeller et al. (2017) children with autism spectrum disorder need a vast number of coping mechanisms and support in their</w:t>
      </w:r>
      <w:r w:rsidR="1CC04B51">
        <w:rPr/>
        <w:t xml:space="preserve"> learning and development to promote social skills, these can include now and next cards, social stories, adjusting sensory stimuli such as noise, light, scent and sensory and working in </w:t>
      </w:r>
      <w:r w:rsidR="03F74E5B">
        <w:rPr/>
        <w:t>partnership with parents and specialist such as speech and language therapists, as well as structure and an organised time table with regula</w:t>
      </w:r>
      <w:r w:rsidR="204E32AF">
        <w:rPr/>
        <w:t>r routine to help them focus and know what to expect each day.</w:t>
      </w:r>
      <w:r w:rsidR="03F74E5B">
        <w:rPr/>
        <w:t xml:space="preserve"> </w:t>
      </w:r>
      <w:r w:rsidR="6349C0F3">
        <w:rPr/>
        <w:t>Early years practitioners should consider the needs of each child and their strengths and weaknesses and adapt these into plans to</w:t>
      </w:r>
      <w:r w:rsidR="21EEA625">
        <w:rPr/>
        <w:t xml:space="preserve"> </w:t>
      </w:r>
      <w:r w:rsidR="21EEA625">
        <w:rPr/>
        <w:t>provide</w:t>
      </w:r>
      <w:r w:rsidR="21EEA625">
        <w:rPr/>
        <w:t xml:space="preserve"> support through structured activities to develop them further which can be embedded in daily routines and expectations of the setting (Reagan, 2012).</w:t>
      </w:r>
    </w:p>
    <w:p w:rsidR="1AB5AA0F" w:rsidP="265B7CD6" w:rsidRDefault="1AB5AA0F" w14:paraId="073C2E76" w14:textId="69E01964">
      <w:pPr>
        <w:pStyle w:val="Normal"/>
        <w:spacing w:line="360" w:lineRule="auto"/>
      </w:pPr>
      <w:r w:rsidR="1AB5AA0F">
        <w:rPr/>
        <w:t xml:space="preserve">Autism spectrum disorder is the fastest growing group of neurodevelopment disorders in childhood state McIntyre and </w:t>
      </w:r>
      <w:r w:rsidR="1AB5AA0F">
        <w:rPr/>
        <w:t>Zemantic</w:t>
      </w:r>
      <w:r w:rsidR="1AB5AA0F">
        <w:rPr/>
        <w:t xml:space="preserve"> (2016). Current statistics for the </w:t>
      </w:r>
      <w:r w:rsidR="1AB5AA0F">
        <w:rPr/>
        <w:t xml:space="preserve">United Kingdom </w:t>
      </w:r>
      <w:r w:rsidR="1AB5AA0F">
        <w:rPr/>
        <w:t>according to National Autistic Society (2019) suggest that there are approximately 700,00 people with autism spectrum, with a ratio of diagnose of males to females at 3:1. There are various theories that might explain why more males get an autism diagnosis.</w:t>
      </w:r>
    </w:p>
    <w:p w:rsidR="4D5A137E" w:rsidP="4D5A137E" w:rsidRDefault="4D5A137E" w14:paraId="115B5E36" w14:textId="49097DAF">
      <w:pPr>
        <w:pStyle w:val="Normal"/>
        <w:spacing w:line="360" w:lineRule="auto"/>
      </w:pPr>
      <w:r w:rsidR="6A6B8A50">
        <w:rPr/>
        <w:t>Mandy et al. (2012) suggests that young girls with autism spectrum disorder may be hiding in plain sight as girls</w:t>
      </w:r>
      <w:r w:rsidR="0814521F">
        <w:rPr/>
        <w:t xml:space="preserve"> as they typically better at masking their challenges and a</w:t>
      </w:r>
      <w:r w:rsidR="6A6B8A50">
        <w:rPr/>
        <w:t xml:space="preserve">re likely to have </w:t>
      </w:r>
      <w:r w:rsidR="1AC3E329">
        <w:rPr/>
        <w:t>fewer</w:t>
      </w:r>
      <w:r w:rsidR="6A6B8A50">
        <w:rPr/>
        <w:t xml:space="preserve"> </w:t>
      </w:r>
      <w:r w:rsidR="669FB4CF">
        <w:rPr/>
        <w:t xml:space="preserve">displaying </w:t>
      </w:r>
      <w:r w:rsidR="6A6B8A50">
        <w:rPr/>
        <w:t>sympt</w:t>
      </w:r>
      <w:r w:rsidR="22A9D91E">
        <w:rPr/>
        <w:t>oms</w:t>
      </w:r>
      <w:r w:rsidR="54EAE9E7">
        <w:rPr/>
        <w:t xml:space="preserve"> than boys</w:t>
      </w:r>
      <w:r w:rsidR="67312982">
        <w:rPr/>
        <w:t>.</w:t>
      </w:r>
      <w:r w:rsidR="4B0E02E7">
        <w:rPr/>
        <w:t xml:space="preserve"> Research by </w:t>
      </w:r>
      <w:r w:rsidR="4B0E02E7">
        <w:rPr/>
        <w:t>Begeer</w:t>
      </w:r>
      <w:r w:rsidR="4B0E02E7">
        <w:rPr/>
        <w:t xml:space="preserve"> et al. (2012) suggests that although this can be positive it can equally be negative. Young girls with milder forms autism are typically diagnosed later than boys, </w:t>
      </w:r>
      <w:r w:rsidR="5174994B">
        <w:rPr/>
        <w:t xml:space="preserve">which means a delayed diagnosis so girls are going without support which is very much </w:t>
      </w:r>
      <w:r w:rsidR="5174994B">
        <w:rPr/>
        <w:t>needed</w:t>
      </w:r>
      <w:r w:rsidR="5174994B">
        <w:rPr/>
        <w:t xml:space="preserve"> and s</w:t>
      </w:r>
      <w:r w:rsidR="4B0E02E7">
        <w:rPr/>
        <w:t xml:space="preserve">ome may not be diagnosed at all. Bolte (2011) and Mandy et al (2012) suggest in their research boys with </w:t>
      </w:r>
      <w:r w:rsidR="3D10068A">
        <w:rPr/>
        <w:t>autism spectrum disorder</w:t>
      </w:r>
      <w:r w:rsidR="4B0E02E7">
        <w:rPr/>
        <w:t xml:space="preserve"> are found to show more </w:t>
      </w:r>
      <w:r w:rsidR="42AEA741">
        <w:rPr/>
        <w:t>challenging</w:t>
      </w:r>
      <w:r w:rsidR="4B0E02E7">
        <w:rPr/>
        <w:t xml:space="preserve"> behaviour </w:t>
      </w:r>
      <w:r w:rsidR="0162AB27">
        <w:rPr/>
        <w:t>issues</w:t>
      </w:r>
      <w:r w:rsidR="4B0E02E7">
        <w:rPr/>
        <w:t>, such as aggressive behaviour, reduced prosocial behaviour</w:t>
      </w:r>
      <w:r w:rsidR="69055AB1">
        <w:rPr/>
        <w:t>, hyperactivity</w:t>
      </w:r>
      <w:r w:rsidR="4B0E02E7">
        <w:rPr/>
        <w:t xml:space="preserve"> and </w:t>
      </w:r>
      <w:r w:rsidR="4722F47D">
        <w:rPr/>
        <w:t>repetative</w:t>
      </w:r>
      <w:r w:rsidR="4722F47D">
        <w:rPr/>
        <w:t xml:space="preserve"> or r</w:t>
      </w:r>
      <w:r w:rsidR="4B0E02E7">
        <w:rPr/>
        <w:t>estricted behaviour and interests.</w:t>
      </w:r>
      <w:r w:rsidR="4857CD4A">
        <w:rPr/>
        <w:t xml:space="preserve"> This can cause</w:t>
      </w:r>
      <w:r w:rsidR="4B0E02E7">
        <w:rPr/>
        <w:t xml:space="preserve"> a more noticeable disturbance at s</w:t>
      </w:r>
      <w:r w:rsidR="09A5D575">
        <w:rPr/>
        <w:t>ettings and at hom</w:t>
      </w:r>
      <w:r w:rsidR="4B0E02E7">
        <w:rPr/>
        <w:t>e.</w:t>
      </w:r>
      <w:r w:rsidR="1F2F273A">
        <w:rPr/>
        <w:t xml:space="preserve"> </w:t>
      </w:r>
      <w:r w:rsidR="2E10D647">
        <w:rPr/>
        <w:t>However, girls</w:t>
      </w:r>
      <w:r w:rsidR="4B0E02E7">
        <w:rPr/>
        <w:t xml:space="preserve"> with </w:t>
      </w:r>
      <w:r w:rsidR="33F33A89">
        <w:rPr/>
        <w:t>autism spectrum disorder</w:t>
      </w:r>
      <w:r w:rsidR="4B0E02E7">
        <w:rPr/>
        <w:t xml:space="preserve"> show </w:t>
      </w:r>
      <w:r w:rsidR="21BE4E29">
        <w:rPr/>
        <w:t>more internal disturbances such as,</w:t>
      </w:r>
      <w:r w:rsidR="4B0E02E7">
        <w:rPr/>
        <w:t xml:space="preserve"> anxiety, depression and emotional </w:t>
      </w:r>
      <w:r w:rsidR="7724936E">
        <w:rPr/>
        <w:t>issues</w:t>
      </w:r>
      <w:r w:rsidR="4B0E02E7">
        <w:rPr/>
        <w:t xml:space="preserve"> and are more passive in behaviour as opposed to acting out. Leading to under reporting by teachers of girls suggest the national autistic society (2019).</w:t>
      </w:r>
    </w:p>
    <w:p w:rsidR="4D5A137E" w:rsidP="4D5A137E" w:rsidRDefault="4D5A137E" w14:paraId="1D0E1636" w14:textId="0CBA218B">
      <w:pPr>
        <w:pStyle w:val="Normal"/>
        <w:spacing w:line="360" w:lineRule="auto"/>
      </w:pPr>
    </w:p>
    <w:p w:rsidR="6FC7500A" w:rsidP="4D5A137E" w:rsidRDefault="6FC7500A" w14:paraId="360D2B41" w14:textId="0D5566CB">
      <w:pPr>
        <w:pStyle w:val="Normal"/>
        <w:spacing w:line="360" w:lineRule="auto"/>
      </w:pPr>
      <w:r w:rsidRPr="4D5A137E" w:rsidR="6FC7500A">
        <w:rPr>
          <w:i w:val="1"/>
          <w:iCs w:val="1"/>
          <w:sz w:val="24"/>
          <w:szCs w:val="24"/>
        </w:rPr>
        <w:t xml:space="preserve">Methodological </w:t>
      </w:r>
      <w:r w:rsidRPr="4D5A137E" w:rsidR="791376EC">
        <w:rPr>
          <w:i w:val="1"/>
          <w:iCs w:val="1"/>
          <w:sz w:val="24"/>
          <w:szCs w:val="24"/>
        </w:rPr>
        <w:t>C</w:t>
      </w:r>
      <w:r w:rsidRPr="4D5A137E" w:rsidR="6FC7500A">
        <w:rPr>
          <w:i w:val="1"/>
          <w:iCs w:val="1"/>
          <w:sz w:val="24"/>
          <w:szCs w:val="24"/>
        </w:rPr>
        <w:t>onsiderations</w:t>
      </w:r>
      <w:r w:rsidR="6FC7500A">
        <w:rPr/>
        <w:t xml:space="preserve"> (1,500 words) </w:t>
      </w:r>
    </w:p>
    <w:p w:rsidR="6FC7500A" w:rsidP="4D5A137E" w:rsidRDefault="6FC7500A" w14:paraId="1CBCE48D" w14:textId="6E240E02">
      <w:pPr>
        <w:pStyle w:val="Normal"/>
        <w:spacing w:line="360" w:lineRule="auto"/>
      </w:pPr>
      <w:r w:rsidR="6FC7500A">
        <w:rPr/>
        <w:t xml:space="preserve">Describe the process of how you will conduct the research project and evaluate the methods used, you will need to write about: </w:t>
      </w:r>
    </w:p>
    <w:p w:rsidR="6FC7500A" w:rsidP="4D5A137E" w:rsidRDefault="6FC7500A" w14:paraId="73B7B562" w14:textId="5C887319">
      <w:pPr>
        <w:pStyle w:val="ListParagraph"/>
        <w:numPr>
          <w:ilvl w:val="0"/>
          <w:numId w:val="1"/>
        </w:numPr>
        <w:spacing w:line="360" w:lineRule="auto"/>
        <w:rPr/>
      </w:pPr>
      <w:r w:rsidR="6FC7500A">
        <w:rPr/>
        <w:t>Your chosen sample – who and where? Write about why you chose the sample</w:t>
      </w:r>
    </w:p>
    <w:p w:rsidR="6FC7500A" w:rsidP="4D5A137E" w:rsidRDefault="6FC7500A" w14:paraId="41AC073F" w14:textId="688B5DB8">
      <w:pPr>
        <w:pStyle w:val="ListParagraph"/>
        <w:numPr>
          <w:ilvl w:val="0"/>
          <w:numId w:val="1"/>
        </w:numPr>
        <w:spacing w:line="360" w:lineRule="auto"/>
        <w:rPr/>
      </w:pPr>
      <w:r w:rsidR="6FC7500A">
        <w:rPr/>
        <w:t xml:space="preserve">Chosen methods for doing your research project (interview, observation, questionnaire, etc) consider why you chose the method and their limitations, </w:t>
      </w:r>
      <w:r w:rsidR="0931B5D3">
        <w:rPr/>
        <w:t xml:space="preserve">why you </w:t>
      </w:r>
      <w:r w:rsidR="5EC7B052">
        <w:rPr/>
        <w:t>did not</w:t>
      </w:r>
      <w:r w:rsidR="0931B5D3">
        <w:rPr/>
        <w:t xml:space="preserve"> </w:t>
      </w:r>
      <w:r w:rsidR="6FD0B730">
        <w:rPr/>
        <w:t>choose</w:t>
      </w:r>
      <w:r w:rsidR="0931B5D3">
        <w:rPr/>
        <w:t xml:space="preserve"> one other method for collecting your data, include a discussion on your choice of qualitative or quantitative data collection.</w:t>
      </w:r>
    </w:p>
    <w:p w:rsidR="0931B5D3" w:rsidP="4D5A137E" w:rsidRDefault="0931B5D3" w14:paraId="2A440E9B" w14:textId="34F4AB59">
      <w:pPr>
        <w:pStyle w:val="ListParagraph"/>
        <w:numPr>
          <w:ilvl w:val="0"/>
          <w:numId w:val="1"/>
        </w:numPr>
        <w:spacing w:line="360" w:lineRule="auto"/>
        <w:rPr/>
      </w:pPr>
      <w:r w:rsidR="0931B5D3">
        <w:rPr/>
        <w:t>Describe triangulation, purpose of it and why you felt it was needed/not needed for your research project</w:t>
      </w:r>
    </w:p>
    <w:p w:rsidR="0931B5D3" w:rsidP="4D5A137E" w:rsidRDefault="0931B5D3" w14:paraId="42CFB5B8" w14:textId="7E333959">
      <w:pPr>
        <w:pStyle w:val="Normal"/>
        <w:spacing w:line="360" w:lineRule="auto"/>
        <w:ind w:left="0"/>
      </w:pPr>
      <w:r w:rsidRPr="265B7CD6" w:rsidR="0931B5D3">
        <w:rPr>
          <w:i w:val="1"/>
          <w:iCs w:val="1"/>
          <w:sz w:val="24"/>
          <w:szCs w:val="24"/>
        </w:rPr>
        <w:t xml:space="preserve">Ethical </w:t>
      </w:r>
      <w:r w:rsidRPr="265B7CD6" w:rsidR="0E0991F4">
        <w:rPr>
          <w:i w:val="1"/>
          <w:iCs w:val="1"/>
          <w:sz w:val="24"/>
          <w:szCs w:val="24"/>
        </w:rPr>
        <w:t>C</w:t>
      </w:r>
      <w:r w:rsidRPr="265B7CD6" w:rsidR="0931B5D3">
        <w:rPr>
          <w:i w:val="1"/>
          <w:iCs w:val="1"/>
          <w:sz w:val="24"/>
          <w:szCs w:val="24"/>
        </w:rPr>
        <w:t>onsideration</w:t>
      </w:r>
      <w:r w:rsidRPr="265B7CD6" w:rsidR="38BB3AF3">
        <w:rPr>
          <w:i w:val="1"/>
          <w:iCs w:val="1"/>
          <w:sz w:val="24"/>
          <w:szCs w:val="24"/>
        </w:rPr>
        <w:t xml:space="preserve">s Conclusion </w:t>
      </w:r>
      <w:r w:rsidRPr="265B7CD6" w:rsidR="0931B5D3">
        <w:rPr>
          <w:i w:val="1"/>
          <w:iCs w:val="1"/>
          <w:sz w:val="24"/>
          <w:szCs w:val="24"/>
        </w:rPr>
        <w:t xml:space="preserve"> </w:t>
      </w:r>
      <w:r w:rsidR="0931B5D3">
        <w:rPr/>
        <w:t>(1,500 words)</w:t>
      </w:r>
      <w:r w:rsidR="3E9D9F35">
        <w:rPr/>
        <w:t xml:space="preserve"> </w:t>
      </w:r>
    </w:p>
    <w:p w:rsidR="0931B5D3" w:rsidP="4D5A137E" w:rsidRDefault="0931B5D3" w14:paraId="400C692B" w14:textId="0E19739C">
      <w:pPr>
        <w:pStyle w:val="Normal"/>
        <w:spacing w:line="360" w:lineRule="auto"/>
        <w:ind w:left="0"/>
      </w:pPr>
      <w:r w:rsidR="0931B5D3">
        <w:rPr/>
        <w:t xml:space="preserve">This section will </w:t>
      </w:r>
      <w:r w:rsidR="0931B5D3">
        <w:rPr/>
        <w:t>demonstrate</w:t>
      </w:r>
      <w:r w:rsidR="0931B5D3">
        <w:rPr/>
        <w:t xml:space="preserve"> a critical awareness of ethical issues related to working and researching with and for young children</w:t>
      </w:r>
    </w:p>
    <w:p w:rsidR="0931B5D3" w:rsidP="4D5A137E" w:rsidRDefault="0931B5D3" w14:paraId="0DF2921A" w14:textId="26FFF986">
      <w:pPr>
        <w:pStyle w:val="ListParagraph"/>
        <w:numPr>
          <w:ilvl w:val="0"/>
          <w:numId w:val="2"/>
        </w:numPr>
        <w:spacing w:line="360" w:lineRule="auto"/>
        <w:rPr/>
      </w:pPr>
      <w:r w:rsidR="0931B5D3">
        <w:rPr/>
        <w:t xml:space="preserve">How to gain consent from participants and </w:t>
      </w:r>
      <w:r w:rsidR="0931B5D3">
        <w:rPr/>
        <w:t>ho</w:t>
      </w:r>
      <w:r w:rsidR="0931B5D3">
        <w:rPr/>
        <w:t>w you will know if they do not want to participate</w:t>
      </w:r>
    </w:p>
    <w:p w:rsidR="75F5C003" w:rsidP="4D5A137E" w:rsidRDefault="75F5C003" w14:paraId="68A08F47" w14:textId="1D3EE540">
      <w:pPr>
        <w:pStyle w:val="ListParagraph"/>
        <w:numPr>
          <w:ilvl w:val="0"/>
          <w:numId w:val="2"/>
        </w:numPr>
        <w:spacing w:line="360" w:lineRule="auto"/>
        <w:rPr/>
      </w:pPr>
      <w:r w:rsidR="75F5C003">
        <w:rPr/>
        <w:t xml:space="preserve">How to make sure </w:t>
      </w:r>
      <w:r w:rsidR="1FDD30FB">
        <w:rPr/>
        <w:t>you</w:t>
      </w:r>
      <w:r w:rsidR="1FDD30FB">
        <w:rPr/>
        <w:t xml:space="preserve"> p</w:t>
      </w:r>
      <w:r w:rsidR="1FDD30FB">
        <w:rPr/>
        <w:t>rotect</w:t>
      </w:r>
      <w:r w:rsidR="1FDD30FB">
        <w:rPr/>
        <w:t xml:space="preserve"> confidentiality and anonymity  </w:t>
      </w:r>
    </w:p>
    <w:p w:rsidR="1FDD30FB" w:rsidP="4D5A137E" w:rsidRDefault="1FDD30FB" w14:paraId="069BFF23" w14:textId="5BDAE9FA">
      <w:pPr>
        <w:pStyle w:val="ListParagraph"/>
        <w:numPr>
          <w:ilvl w:val="0"/>
          <w:numId w:val="2"/>
        </w:numPr>
        <w:spacing w:line="360" w:lineRule="auto"/>
        <w:rPr/>
      </w:pPr>
      <w:r w:rsidR="1FDD30FB">
        <w:rPr/>
        <w:t xml:space="preserve">How to reduce risk to the participant, the </w:t>
      </w:r>
      <w:r w:rsidR="5CFD5F4C">
        <w:rPr/>
        <w:t>researcher,</w:t>
      </w:r>
      <w:r w:rsidR="1FDD30FB">
        <w:rPr/>
        <w:t xml:space="preserve"> and the university in conducting your research project </w:t>
      </w:r>
    </w:p>
    <w:p w:rsidR="1FDD30FB" w:rsidP="265B7CD6" w:rsidRDefault="1FDD30FB" w14:paraId="12625411" w14:textId="2338CF68">
      <w:pPr>
        <w:pStyle w:val="ListParagraph"/>
        <w:numPr>
          <w:ilvl w:val="0"/>
          <w:numId w:val="2"/>
        </w:numPr>
        <w:spacing w:line="360" w:lineRule="auto"/>
        <w:rPr/>
      </w:pPr>
      <w:r w:rsidR="1FDD30FB">
        <w:rPr/>
        <w:t xml:space="preserve">How to collect and store your data in line with guidelines and legislation </w:t>
      </w:r>
    </w:p>
    <w:p w:rsidR="2EB9CC69" w:rsidP="265B7CD6" w:rsidRDefault="2EB9CC69" w14:paraId="21C52D16" w14:textId="79389727">
      <w:pPr>
        <w:pStyle w:val="Normal"/>
        <w:spacing w:line="360" w:lineRule="auto"/>
        <w:ind w:left="0"/>
      </w:pPr>
      <w:r w:rsidRPr="265B7CD6" w:rsidR="2EB9CC69">
        <w:rPr>
          <w:i w:val="1"/>
          <w:iCs w:val="1"/>
          <w:sz w:val="24"/>
          <w:szCs w:val="24"/>
        </w:rPr>
        <w:t>Conclusion</w:t>
      </w:r>
    </w:p>
    <w:p w:rsidR="2EB9CC69" w:rsidP="265B7CD6" w:rsidRDefault="2EB9CC69" w14:paraId="54AAC502" w14:textId="7D314F62">
      <w:pPr>
        <w:pStyle w:val="Normal"/>
        <w:spacing w:line="360" w:lineRule="auto"/>
        <w:ind w:left="0"/>
        <w:rPr>
          <w:rFonts w:ascii="Calibri" w:hAnsi="Calibri" w:eastAsia="Calibri" w:cs="Calibri"/>
          <w:noProof w:val="0"/>
          <w:sz w:val="22"/>
          <w:szCs w:val="22"/>
          <w:lang w:val="en-GB"/>
        </w:rPr>
      </w:pPr>
      <w:r w:rsidRPr="265B7CD6" w:rsidR="2EB9CC69">
        <w:rPr>
          <w:rFonts w:ascii="Calibri" w:hAnsi="Calibri" w:eastAsia="Calibri" w:cs="Calibri"/>
          <w:noProof w:val="0"/>
          <w:sz w:val="24"/>
          <w:szCs w:val="24"/>
          <w:lang w:val="en-GB"/>
        </w:rPr>
        <w:t xml:space="preserve">In conclusion autism spectrum disorder is the fastest growing neurological disorder in early childhood. Through the evaluation and analysis of the current literature available it has been possible to highlight that females have </w:t>
      </w:r>
      <w:r w:rsidRPr="265B7CD6" w:rsidR="49E565F5">
        <w:rPr>
          <w:rFonts w:ascii="Calibri" w:hAnsi="Calibri" w:eastAsia="Calibri" w:cs="Calibri"/>
          <w:noProof w:val="0"/>
          <w:sz w:val="24"/>
          <w:szCs w:val="24"/>
          <w:lang w:val="en-GB"/>
        </w:rPr>
        <w:t>a unique experience</w:t>
      </w:r>
      <w:r w:rsidRPr="265B7CD6" w:rsidR="2EB9CC69">
        <w:rPr>
          <w:rFonts w:ascii="Calibri" w:hAnsi="Calibri" w:eastAsia="Calibri" w:cs="Calibri"/>
          <w:noProof w:val="0"/>
          <w:sz w:val="24"/>
          <w:szCs w:val="24"/>
          <w:lang w:val="en-GB"/>
        </w:rPr>
        <w:t xml:space="preserve"> compared to males and has </w:t>
      </w:r>
      <w:r w:rsidRPr="265B7CD6" w:rsidR="2EB9CC69">
        <w:rPr>
          <w:rFonts w:ascii="Calibri" w:hAnsi="Calibri" w:eastAsia="Calibri" w:cs="Calibri"/>
          <w:noProof w:val="0"/>
          <w:sz w:val="24"/>
          <w:szCs w:val="24"/>
          <w:lang w:val="en-GB"/>
        </w:rPr>
        <w:t>indicated</w:t>
      </w:r>
      <w:r w:rsidRPr="265B7CD6" w:rsidR="2EB9CC69">
        <w:rPr>
          <w:rFonts w:ascii="Calibri" w:hAnsi="Calibri" w:eastAsia="Calibri" w:cs="Calibri"/>
          <w:noProof w:val="0"/>
          <w:sz w:val="24"/>
          <w:szCs w:val="24"/>
          <w:lang w:val="en-GB"/>
        </w:rPr>
        <w:t xml:space="preserve"> the need for the ASD assessment tool to be re-evaluated to include the traits that are experienced from both genders. A mixed method approach of both quantitative and qualitative PARADIMES through questionnaires, focus group interviews and observations to ensure a triangulation of results. The hope for this research is to produce guidance for practitioners and parents, so that early detection, </w:t>
      </w:r>
      <w:r w:rsidRPr="265B7CD6" w:rsidR="204AB557">
        <w:rPr>
          <w:rFonts w:ascii="Calibri" w:hAnsi="Calibri" w:eastAsia="Calibri" w:cs="Calibri"/>
          <w:noProof w:val="0"/>
          <w:sz w:val="24"/>
          <w:szCs w:val="24"/>
          <w:lang w:val="en-GB"/>
        </w:rPr>
        <w:t>diagnosis,</w:t>
      </w:r>
      <w:r w:rsidRPr="265B7CD6" w:rsidR="2EB9CC69">
        <w:rPr>
          <w:rFonts w:ascii="Calibri" w:hAnsi="Calibri" w:eastAsia="Calibri" w:cs="Calibri"/>
          <w:noProof w:val="0"/>
          <w:sz w:val="24"/>
          <w:szCs w:val="24"/>
          <w:lang w:val="en-GB"/>
        </w:rPr>
        <w:t xml:space="preserve"> and intervention implemented for all children that require support</w:t>
      </w:r>
    </w:p>
    <w:p w:rsidR="5F26626B" w:rsidP="4D5A137E" w:rsidRDefault="5F26626B" w14:paraId="661B8CC5" w14:textId="4073E62E">
      <w:pPr>
        <w:pStyle w:val="Normal"/>
        <w:spacing w:line="360" w:lineRule="auto"/>
        <w:ind w:left="0"/>
      </w:pPr>
      <w:r w:rsidR="5F26626B">
        <w:rPr/>
        <w:t>References</w:t>
      </w:r>
    </w:p>
    <w:p w:rsidR="5F26626B" w:rsidP="4D5A137E" w:rsidRDefault="5F26626B" w14:paraId="29FDE249" w14:textId="279B238A">
      <w:pPr>
        <w:pStyle w:val="Normal"/>
        <w:spacing w:line="360" w:lineRule="auto"/>
        <w:ind w:left="0"/>
      </w:pPr>
      <w:r w:rsidR="02E82CFA">
        <w:rPr/>
        <w:t>Dewis. Wales</w:t>
      </w:r>
      <w:r w:rsidR="5F26626B">
        <w:rPr/>
        <w:t xml:space="preserve">, (2023), </w:t>
      </w:r>
      <w:r w:rsidRPr="4D5A137E" w:rsidR="5F26626B">
        <w:rPr>
          <w:i w:val="1"/>
          <w:iCs w:val="1"/>
        </w:rPr>
        <w:t xml:space="preserve">Additional Learning Needs, </w:t>
      </w:r>
      <w:r w:rsidRPr="4D5A137E" w:rsidR="5F26626B">
        <w:rPr>
          <w:i w:val="0"/>
          <w:iCs w:val="0"/>
        </w:rPr>
        <w:t xml:space="preserve">Available at: </w:t>
      </w:r>
      <w:hyperlink r:id="R9514e583d92140ac">
        <w:r w:rsidRPr="4D5A137E" w:rsidR="5F26626B">
          <w:rPr>
            <w:rStyle w:val="Hyperlink"/>
            <w:i w:val="0"/>
            <w:iCs w:val="0"/>
          </w:rPr>
          <w:t>https://www.dewis.wales/additional-learning-needs-cyp</w:t>
        </w:r>
      </w:hyperlink>
      <w:r w:rsidRPr="4D5A137E" w:rsidR="5F26626B">
        <w:rPr>
          <w:i w:val="0"/>
          <w:iCs w:val="0"/>
        </w:rPr>
        <w:t xml:space="preserve"> (Accessed 25 April 2023).</w:t>
      </w:r>
    </w:p>
    <w:p w:rsidR="4749431C" w:rsidP="4D5A137E" w:rsidRDefault="4749431C" w14:paraId="450F848C" w14:textId="16D80ABF">
      <w:pPr>
        <w:pStyle w:val="Normal"/>
        <w:spacing w:line="360" w:lineRule="auto"/>
        <w:ind w:left="0"/>
        <w:rPr>
          <w:i w:val="0"/>
          <w:iCs w:val="0"/>
        </w:rPr>
      </w:pPr>
      <w:r w:rsidRPr="4D5A137E" w:rsidR="4749431C">
        <w:rPr>
          <w:i w:val="0"/>
          <w:iCs w:val="0"/>
        </w:rPr>
        <w:t xml:space="preserve">Welsh Government, (2020). </w:t>
      </w:r>
      <w:r w:rsidRPr="4D5A137E" w:rsidR="4749431C">
        <w:rPr>
          <w:i w:val="1"/>
          <w:iCs w:val="1"/>
        </w:rPr>
        <w:t xml:space="preserve">The </w:t>
      </w:r>
      <w:r w:rsidRPr="4D5A137E" w:rsidR="4749431C">
        <w:rPr>
          <w:i w:val="1"/>
          <w:iCs w:val="1"/>
        </w:rPr>
        <w:t>additional</w:t>
      </w:r>
      <w:r w:rsidRPr="4D5A137E" w:rsidR="4749431C">
        <w:rPr>
          <w:i w:val="1"/>
          <w:iCs w:val="1"/>
        </w:rPr>
        <w:t xml:space="preserve"> learning needs transformation programme: </w:t>
      </w:r>
      <w:r w:rsidRPr="4D5A137E" w:rsidR="4749431C">
        <w:rPr>
          <w:i w:val="1"/>
          <w:iCs w:val="1"/>
        </w:rPr>
        <w:t>frequently</w:t>
      </w:r>
      <w:r w:rsidRPr="4D5A137E" w:rsidR="4749431C">
        <w:rPr>
          <w:i w:val="1"/>
          <w:iCs w:val="1"/>
        </w:rPr>
        <w:t xml:space="preserve"> asked questions, </w:t>
      </w:r>
      <w:r w:rsidRPr="4D5A137E" w:rsidR="4749431C">
        <w:rPr>
          <w:i w:val="0"/>
          <w:iCs w:val="0"/>
        </w:rPr>
        <w:t xml:space="preserve">Available at: </w:t>
      </w:r>
      <w:hyperlink r:id="R2680d7416a1342fa">
        <w:r w:rsidRPr="4D5A137E" w:rsidR="4749431C">
          <w:rPr>
            <w:rStyle w:val="Hyperlink"/>
            <w:i w:val="0"/>
            <w:iCs w:val="0"/>
          </w:rPr>
          <w:t>https://www.gov.wales/additional-learning-needs-transformation-programme-frequently-asked-questions-html</w:t>
        </w:r>
      </w:hyperlink>
      <w:r w:rsidRPr="4D5A137E" w:rsidR="4749431C">
        <w:rPr>
          <w:i w:val="0"/>
          <w:iCs w:val="0"/>
        </w:rPr>
        <w:t xml:space="preserve"> (Accessed 25</w:t>
      </w:r>
      <w:r w:rsidRPr="4D5A137E" w:rsidR="5EDA0482">
        <w:rPr>
          <w:i w:val="0"/>
          <w:iCs w:val="0"/>
        </w:rPr>
        <w:t xml:space="preserve"> April 2023).</w:t>
      </w:r>
    </w:p>
    <w:p w:rsidR="4949944A" w:rsidP="4D5A137E" w:rsidRDefault="4949944A" w14:paraId="05FFBF40" w14:textId="6621A899">
      <w:pPr>
        <w:pStyle w:val="Normal"/>
        <w:spacing w:line="360" w:lineRule="auto"/>
        <w:ind w:left="0"/>
        <w:rPr>
          <w:i w:val="0"/>
          <w:iCs w:val="0"/>
        </w:rPr>
      </w:pPr>
      <w:r w:rsidRPr="4D5A137E" w:rsidR="4949944A">
        <w:rPr>
          <w:i w:val="0"/>
          <w:iCs w:val="0"/>
        </w:rPr>
        <w:t xml:space="preserve">European Commission (2019) </w:t>
      </w:r>
      <w:r w:rsidRPr="4D5A137E" w:rsidR="4949944A">
        <w:rPr>
          <w:i w:val="1"/>
          <w:iCs w:val="1"/>
        </w:rPr>
        <w:t>Special Education Needs Provision within Mainstream Education.</w:t>
      </w:r>
      <w:r w:rsidRPr="4D5A137E" w:rsidR="4949944A">
        <w:rPr>
          <w:i w:val="0"/>
          <w:iCs w:val="0"/>
        </w:rPr>
        <w:t xml:space="preserve"> Available at: https://eacea.ec.europa.eu/national-policies/eurydice/content/special-education-needs-provision-within-mainstream-education-80_en (Accessed 02 May 2023).</w:t>
      </w:r>
    </w:p>
    <w:p w:rsidR="6740EC14" w:rsidP="4D5A137E" w:rsidRDefault="6740EC14" w14:paraId="5974BB45" w14:textId="55C3264A">
      <w:pPr>
        <w:pStyle w:val="Normal"/>
        <w:spacing w:line="360" w:lineRule="auto"/>
        <w:ind w:left="0"/>
        <w:rPr>
          <w:i w:val="0"/>
          <w:iCs w:val="0"/>
        </w:rPr>
      </w:pPr>
      <w:r w:rsidRPr="4D5A137E" w:rsidR="6740EC14">
        <w:rPr>
          <w:i w:val="0"/>
          <w:iCs w:val="0"/>
        </w:rPr>
        <w:t xml:space="preserve">Wall, K. (2006) </w:t>
      </w:r>
      <w:r w:rsidRPr="4D5A137E" w:rsidR="6740EC14">
        <w:rPr>
          <w:i w:val="1"/>
          <w:iCs w:val="1"/>
        </w:rPr>
        <w:t>Special Needs and Early Years</w:t>
      </w:r>
      <w:r w:rsidRPr="4D5A137E" w:rsidR="6740EC14">
        <w:rPr>
          <w:i w:val="0"/>
          <w:iCs w:val="0"/>
        </w:rPr>
        <w:t>. 2nd Ed. London: SAGE</w:t>
      </w:r>
    </w:p>
    <w:p w:rsidR="4358F6EE" w:rsidP="4D5A137E" w:rsidRDefault="4358F6EE" w14:paraId="34FE4005" w14:textId="1BA2BCEC">
      <w:pPr>
        <w:pStyle w:val="Normal"/>
        <w:spacing w:line="360" w:lineRule="auto"/>
        <w:ind w:left="0"/>
        <w:rPr>
          <w:i w:val="0"/>
          <w:iCs w:val="0"/>
        </w:rPr>
      </w:pPr>
      <w:r w:rsidRPr="4D5A137E" w:rsidR="4358F6EE">
        <w:rPr>
          <w:i w:val="0"/>
          <w:iCs w:val="0"/>
        </w:rPr>
        <w:t xml:space="preserve">Parliament UK (No </w:t>
      </w:r>
      <w:r w:rsidRPr="4D5A137E" w:rsidR="4547D962">
        <w:rPr>
          <w:i w:val="0"/>
          <w:iCs w:val="0"/>
        </w:rPr>
        <w:t>date) 1870</w:t>
      </w:r>
      <w:r w:rsidRPr="4D5A137E" w:rsidR="4358F6EE">
        <w:rPr>
          <w:i w:val="1"/>
          <w:iCs w:val="1"/>
        </w:rPr>
        <w:t xml:space="preserve"> Education Act: Going to School</w:t>
      </w:r>
      <w:r w:rsidRPr="4D5A137E" w:rsidR="4358F6EE">
        <w:rPr>
          <w:i w:val="0"/>
          <w:iCs w:val="0"/>
        </w:rPr>
        <w:t>. Available at: https://www.parliament.uk/about/living-heritage/transformingsociety/livinglearning/school/overview/1870educationact/ (Accessed 02 May 2023).</w:t>
      </w:r>
    </w:p>
    <w:p w:rsidR="6ACAABC7" w:rsidP="4D5A137E" w:rsidRDefault="6ACAABC7" w14:paraId="58C4D74F" w14:textId="03B072AB">
      <w:pPr>
        <w:pStyle w:val="Normal"/>
        <w:spacing w:line="360" w:lineRule="auto"/>
        <w:ind w:left="0"/>
        <w:rPr>
          <w:i w:val="0"/>
          <w:iCs w:val="0"/>
        </w:rPr>
      </w:pPr>
      <w:r w:rsidRPr="265B7CD6" w:rsidR="6ACAABC7">
        <w:rPr>
          <w:i w:val="0"/>
          <w:iCs w:val="0"/>
        </w:rPr>
        <w:t xml:space="preserve">Nasen (2016) </w:t>
      </w:r>
      <w:r w:rsidRPr="265B7CD6" w:rsidR="6ACAABC7">
        <w:rPr>
          <w:i w:val="1"/>
          <w:iCs w:val="1"/>
        </w:rPr>
        <w:t>Girls and Autism: Flying Under the Radar</w:t>
      </w:r>
      <w:r w:rsidRPr="265B7CD6" w:rsidR="3686009C">
        <w:rPr>
          <w:i w:val="1"/>
          <w:iCs w:val="1"/>
        </w:rPr>
        <w:t>,</w:t>
      </w:r>
      <w:r w:rsidRPr="265B7CD6" w:rsidR="3686009C">
        <w:rPr>
          <w:i w:val="0"/>
          <w:iCs w:val="0"/>
        </w:rPr>
        <w:t xml:space="preserve"> Staffordshire.</w:t>
      </w:r>
    </w:p>
    <w:p w:rsidR="4ECE3794" w:rsidP="265B7CD6" w:rsidRDefault="4ECE3794" w14:paraId="141E9834" w14:textId="5A6C4F31">
      <w:pPr>
        <w:pStyle w:val="Normal"/>
        <w:spacing w:line="360" w:lineRule="auto"/>
        <w:ind w:left="0"/>
        <w:rPr>
          <w:i w:val="0"/>
          <w:iCs w:val="0"/>
        </w:rPr>
      </w:pPr>
      <w:r w:rsidRPr="265B7CD6" w:rsidR="4ECE3794">
        <w:rPr>
          <w:i w:val="0"/>
          <w:iCs w:val="0"/>
        </w:rPr>
        <w:t xml:space="preserve">American Psychiatric Association (2013) </w:t>
      </w:r>
      <w:r w:rsidRPr="265B7CD6" w:rsidR="4ECE3794">
        <w:rPr>
          <w:i w:val="1"/>
          <w:iCs w:val="1"/>
        </w:rPr>
        <w:t>What is autism spectrum disorder?</w:t>
      </w:r>
      <w:r w:rsidRPr="265B7CD6" w:rsidR="4ECE3794">
        <w:rPr>
          <w:i w:val="0"/>
          <w:iCs w:val="0"/>
        </w:rPr>
        <w:t xml:space="preserve"> Available at: https://www.psychiatry.org/patients-families/autism/what-is-autism-spectrum-disorder (Accessed: 05 May 2023).</w:t>
      </w:r>
    </w:p>
    <w:p w:rsidR="4BAAC673" w:rsidP="265B7CD6" w:rsidRDefault="4BAAC673" w14:paraId="11299FEA" w14:textId="46527F93">
      <w:pPr>
        <w:pStyle w:val="Normal"/>
        <w:spacing w:line="360" w:lineRule="auto"/>
        <w:ind w:left="0"/>
        <w:rPr>
          <w:i w:val="0"/>
          <w:iCs w:val="0"/>
        </w:rPr>
      </w:pPr>
      <w:r w:rsidRPr="265B7CD6" w:rsidR="4BAAC673">
        <w:rPr>
          <w:i w:val="0"/>
          <w:iCs w:val="0"/>
        </w:rPr>
        <w:t xml:space="preserve">Brodzeller, et al. (2017) </w:t>
      </w:r>
      <w:r w:rsidRPr="265B7CD6" w:rsidR="4BAAC673">
        <w:rPr>
          <w:i w:val="1"/>
          <w:iCs w:val="1"/>
        </w:rPr>
        <w:t xml:space="preserve">‘Interventions an Adaptations for Children with Autism Spectrum Disorder in Inclusive Early Childhood Settings’. </w:t>
      </w:r>
      <w:r w:rsidRPr="265B7CD6" w:rsidR="4BAAC673">
        <w:rPr>
          <w:i w:val="0"/>
          <w:iCs w:val="0"/>
        </w:rPr>
        <w:t xml:space="preserve">Available at: https://link.springer.com/article/10.1007/s10643-017-0859-5?shared-article-renderer (Accessed: </w:t>
      </w:r>
      <w:r w:rsidRPr="265B7CD6" w:rsidR="18D1DA24">
        <w:rPr>
          <w:i w:val="0"/>
          <w:iCs w:val="0"/>
        </w:rPr>
        <w:t>05 May 2023</w:t>
      </w:r>
      <w:r w:rsidRPr="265B7CD6" w:rsidR="4BAAC673">
        <w:rPr>
          <w:i w:val="0"/>
          <w:iCs w:val="0"/>
        </w:rPr>
        <w:t>)</w:t>
      </w:r>
    </w:p>
    <w:p w:rsidR="4BAAC673" w:rsidP="265B7CD6" w:rsidRDefault="4BAAC673" w14:paraId="59EBFA97" w14:textId="58EB0C34">
      <w:pPr>
        <w:pStyle w:val="Normal"/>
        <w:spacing w:line="360" w:lineRule="auto"/>
        <w:ind w:left="0"/>
        <w:rPr>
          <w:i w:val="0"/>
          <w:iCs w:val="0"/>
        </w:rPr>
      </w:pPr>
      <w:r w:rsidRPr="265B7CD6" w:rsidR="4BAAC673">
        <w:rPr>
          <w:i w:val="0"/>
          <w:iCs w:val="0"/>
        </w:rPr>
        <w:t>Reagan, N. (2012) ‘</w:t>
      </w:r>
      <w:r w:rsidRPr="265B7CD6" w:rsidR="4BAAC673">
        <w:rPr>
          <w:i w:val="1"/>
          <w:iCs w:val="1"/>
        </w:rPr>
        <w:t xml:space="preserve">Effective Inclusion of Students with Autism Spectrum </w:t>
      </w:r>
      <w:r w:rsidRPr="265B7CD6" w:rsidR="4BAAC673">
        <w:rPr>
          <w:i w:val="1"/>
          <w:iCs w:val="1"/>
        </w:rPr>
        <w:t>Disorders</w:t>
      </w:r>
      <w:r w:rsidRPr="265B7CD6" w:rsidR="4BAAC673">
        <w:rPr>
          <w:i w:val="0"/>
          <w:iCs w:val="0"/>
        </w:rPr>
        <w:t>’. Available</w:t>
      </w:r>
      <w:r w:rsidRPr="265B7CD6" w:rsidR="4BAAC673">
        <w:rPr>
          <w:i w:val="0"/>
          <w:iCs w:val="0"/>
        </w:rPr>
        <w:t xml:space="preserve"> at: https://fisherpub.sjfc.edu/education_ETD_masters/276/ (Accessed: 05 May 2023).</w:t>
      </w:r>
    </w:p>
    <w:p w:rsidR="7A1655C1" w:rsidP="265B7CD6" w:rsidRDefault="7A1655C1" w14:paraId="4BB04305" w14:textId="1EA7CF7A">
      <w:pPr>
        <w:pStyle w:val="Normal"/>
        <w:spacing w:line="360" w:lineRule="auto"/>
        <w:ind w:left="0"/>
        <w:rPr>
          <w:i w:val="0"/>
          <w:iCs w:val="0"/>
        </w:rPr>
      </w:pPr>
      <w:r w:rsidRPr="265B7CD6" w:rsidR="7A1655C1">
        <w:rPr>
          <w:i w:val="0"/>
          <w:iCs w:val="0"/>
        </w:rPr>
        <w:t>Mandy, W. et al. (2012) ‘</w:t>
      </w:r>
      <w:r w:rsidRPr="265B7CD6" w:rsidR="7A1655C1">
        <w:rPr>
          <w:i w:val="1"/>
          <w:iCs w:val="1"/>
        </w:rPr>
        <w:t xml:space="preserve">Sex differences in autism spectrum disorder: Evidence from a large sample of children and </w:t>
      </w:r>
      <w:r w:rsidRPr="265B7CD6" w:rsidR="7A1655C1">
        <w:rPr>
          <w:i w:val="1"/>
          <w:iCs w:val="1"/>
        </w:rPr>
        <w:t>adolescents</w:t>
      </w:r>
      <w:r w:rsidRPr="265B7CD6" w:rsidR="240366EF">
        <w:rPr>
          <w:i w:val="0"/>
          <w:iCs w:val="0"/>
        </w:rPr>
        <w:t>.</w:t>
      </w:r>
      <w:r w:rsidRPr="265B7CD6" w:rsidR="7A1655C1">
        <w:rPr>
          <w:i w:val="0"/>
          <w:iCs w:val="0"/>
        </w:rPr>
        <w:t xml:space="preserve"> Available at: https://pubmed.ncbi.nlm.nih.gov/21947663/ (Accessed: 05 May 2023).</w:t>
      </w:r>
    </w:p>
    <w:p w:rsidR="36050556" w:rsidP="265B7CD6" w:rsidRDefault="36050556" w14:paraId="4DF78B54" w14:textId="486ADBB0">
      <w:pPr>
        <w:pStyle w:val="Normal"/>
        <w:spacing w:line="360" w:lineRule="auto"/>
        <w:ind w:left="0"/>
        <w:rPr>
          <w:i w:val="0"/>
          <w:iCs w:val="0"/>
        </w:rPr>
      </w:pPr>
      <w:r w:rsidRPr="265B7CD6" w:rsidR="36050556">
        <w:rPr>
          <w:i w:val="0"/>
          <w:iCs w:val="0"/>
        </w:rPr>
        <w:t xml:space="preserve">National Autistic Society (2019) </w:t>
      </w:r>
      <w:r w:rsidRPr="265B7CD6" w:rsidR="36050556">
        <w:rPr>
          <w:i w:val="1"/>
          <w:iCs w:val="1"/>
        </w:rPr>
        <w:t>Autism facts and history</w:t>
      </w:r>
      <w:r w:rsidRPr="265B7CD6" w:rsidR="36050556">
        <w:rPr>
          <w:i w:val="0"/>
          <w:iCs w:val="0"/>
        </w:rPr>
        <w:t>. Available at: https://www.autism.org.uk/about/what-is/myths-facts-stats.aspx (Accessed: 05 May 2023).</w:t>
      </w:r>
    </w:p>
    <w:p w:rsidR="2F66A402" w:rsidP="265B7CD6" w:rsidRDefault="2F66A402" w14:paraId="1C9A84BD" w14:textId="780A918A">
      <w:pPr>
        <w:pStyle w:val="Normal"/>
        <w:spacing w:line="360" w:lineRule="auto"/>
        <w:ind w:left="0"/>
        <w:rPr>
          <w:i w:val="0"/>
          <w:iCs w:val="0"/>
        </w:rPr>
      </w:pPr>
      <w:r w:rsidRPr="265B7CD6" w:rsidR="36050556">
        <w:rPr>
          <w:i w:val="0"/>
          <w:iCs w:val="0"/>
        </w:rPr>
        <w:t xml:space="preserve">McIntyre, L.L. and </w:t>
      </w:r>
      <w:r w:rsidRPr="265B7CD6" w:rsidR="36050556">
        <w:rPr>
          <w:i w:val="0"/>
          <w:iCs w:val="0"/>
        </w:rPr>
        <w:t>Zemantic</w:t>
      </w:r>
      <w:r w:rsidRPr="265B7CD6" w:rsidR="36050556">
        <w:rPr>
          <w:i w:val="0"/>
          <w:iCs w:val="0"/>
        </w:rPr>
        <w:t>, P.K. (2016) ‘</w:t>
      </w:r>
      <w:r w:rsidRPr="265B7CD6" w:rsidR="36050556">
        <w:rPr>
          <w:i w:val="1"/>
          <w:iCs w:val="1"/>
        </w:rPr>
        <w:t>Examining Services Young Children with Autism Spectrum Disorder: Parent Satisfaction and Predictors of Service Utilizatio</w:t>
      </w:r>
      <w:r w:rsidRPr="265B7CD6" w:rsidR="36050556">
        <w:rPr>
          <w:i w:val="0"/>
          <w:iCs w:val="0"/>
        </w:rPr>
        <w:t>n’. Early Childhood Education. Available at: https://pubmed.ncbi.nlm.nih.gov/29056847/ (Accessed 05 May 2023).</w:t>
      </w:r>
    </w:p>
    <w:p w:rsidR="2F66A402" w:rsidP="265B7CD6" w:rsidRDefault="2F66A402" w14:paraId="253517F9" w14:textId="78287C70">
      <w:pPr>
        <w:pStyle w:val="Normal"/>
        <w:spacing w:line="360" w:lineRule="auto"/>
        <w:ind w:left="0"/>
        <w:rPr>
          <w:i w:val="0"/>
          <w:iCs w:val="0"/>
        </w:rPr>
      </w:pPr>
      <w:r w:rsidRPr="265B7CD6" w:rsidR="664F2514">
        <w:rPr>
          <w:i w:val="0"/>
          <w:iCs w:val="0"/>
        </w:rPr>
        <w:t>Begeer</w:t>
      </w:r>
      <w:r w:rsidRPr="265B7CD6" w:rsidR="664F2514">
        <w:rPr>
          <w:i w:val="0"/>
          <w:iCs w:val="0"/>
        </w:rPr>
        <w:t>, S. et al. (2012) ‘</w:t>
      </w:r>
      <w:r w:rsidRPr="265B7CD6" w:rsidR="664F2514">
        <w:rPr>
          <w:i w:val="1"/>
          <w:iCs w:val="1"/>
        </w:rPr>
        <w:t>Sex differences in the timing of identification among children and adults with autism spectrum disorders.</w:t>
      </w:r>
      <w:r w:rsidRPr="265B7CD6" w:rsidR="664F2514">
        <w:rPr>
          <w:i w:val="0"/>
          <w:iCs w:val="0"/>
        </w:rPr>
        <w:t xml:space="preserve"> Available at: https://www.researchgate.net/publication/257576320_Sex_Differences_in_the_Timing_of_Identification_Among_Children_and_Adults_with_Autism_Spectrum_Disorders (Accessed: 05 May 2023).</w:t>
      </w:r>
    </w:p>
    <w:p w:rsidR="2F66A402" w:rsidP="265B7CD6" w:rsidRDefault="2F66A402" w14:paraId="3B0ACC35" w14:textId="6B8299E0">
      <w:pPr>
        <w:pStyle w:val="Normal"/>
        <w:spacing w:line="360" w:lineRule="auto"/>
        <w:ind w:left="0"/>
        <w:rPr>
          <w:i w:val="0"/>
          <w:iCs w:val="0"/>
        </w:rPr>
      </w:pPr>
      <w:r w:rsidRPr="265B7CD6" w:rsidR="664F2514">
        <w:rPr>
          <w:i w:val="0"/>
          <w:iCs w:val="0"/>
        </w:rPr>
        <w:t>Bolte, S. (2011) ‘</w:t>
      </w:r>
      <w:r w:rsidRPr="265B7CD6" w:rsidR="664F2514">
        <w:rPr>
          <w:i w:val="1"/>
          <w:iCs w:val="1"/>
        </w:rPr>
        <w:t>Psych biosocial interventions for autism</w:t>
      </w:r>
      <w:r w:rsidRPr="265B7CD6" w:rsidR="664F2514">
        <w:rPr>
          <w:i w:val="0"/>
          <w:iCs w:val="0"/>
        </w:rPr>
        <w:t>’</w:t>
      </w:r>
      <w:r w:rsidRPr="265B7CD6" w:rsidR="664F2514">
        <w:rPr>
          <w:i w:val="0"/>
          <w:iCs w:val="0"/>
        </w:rPr>
        <w:t xml:space="preserve">. </w:t>
      </w:r>
      <w:r w:rsidRPr="265B7CD6" w:rsidR="664F2514">
        <w:rPr>
          <w:i w:val="0"/>
          <w:iCs w:val="0"/>
        </w:rPr>
        <w:t>Available at: https://pubmed.ncbi.nlm.nih.gov/21523442/ (Accessed: 05 May 2023).</w:t>
      </w:r>
    </w:p>
    <w:p w:rsidR="2F66A402" w:rsidP="265B7CD6" w:rsidRDefault="2F66A402" w14:paraId="24784E93" w14:textId="11473E43">
      <w:pPr>
        <w:pStyle w:val="Normal"/>
        <w:spacing w:line="360" w:lineRule="auto"/>
        <w:ind w:left="0"/>
        <w:rPr>
          <w:i w:val="0"/>
          <w:iCs w:val="0"/>
        </w:rPr>
      </w:pPr>
    </w:p>
    <w:sectPr>
      <w:pgSz w:w="11906" w:h="16838" w:orient="portrait"/>
      <w:pgMar w:top="1440" w:right="1440" w:bottom="1440" w:left="1440" w:header="720" w:footer="720" w:gutter="0"/>
      <w:cols w:space="720"/>
      <w:docGrid w:linePitch="360"/>
      <w:headerReference w:type="default" r:id="R25791b9f61ec4d63"/>
      <w:footerReference w:type="default" r:id="Rf3048eeb075f482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F66A402" w:rsidTr="2F66A402" w14:paraId="2A774A7F">
      <w:trPr>
        <w:trHeight w:val="300"/>
      </w:trPr>
      <w:tc>
        <w:tcPr>
          <w:tcW w:w="3005" w:type="dxa"/>
          <w:tcMar/>
        </w:tcPr>
        <w:p w:rsidR="2F66A402" w:rsidP="2F66A402" w:rsidRDefault="2F66A402" w14:paraId="68F62B8D" w14:textId="0CB4C29D">
          <w:pPr>
            <w:pStyle w:val="Header"/>
            <w:bidi w:val="0"/>
            <w:ind w:left="-115"/>
            <w:jc w:val="left"/>
          </w:pPr>
        </w:p>
      </w:tc>
      <w:tc>
        <w:tcPr>
          <w:tcW w:w="3005" w:type="dxa"/>
          <w:tcMar/>
        </w:tcPr>
        <w:p w:rsidR="2F66A402" w:rsidP="2F66A402" w:rsidRDefault="2F66A402" w14:paraId="28C96070" w14:textId="14A75C9D">
          <w:pPr>
            <w:pStyle w:val="Header"/>
            <w:bidi w:val="0"/>
            <w:jc w:val="center"/>
          </w:pPr>
          <w:r>
            <w:fldChar w:fldCharType="begin"/>
          </w:r>
          <w:r>
            <w:instrText xml:space="preserve">PAGE</w:instrText>
          </w:r>
          <w:r>
            <w:fldChar w:fldCharType="separate"/>
          </w:r>
          <w:r>
            <w:fldChar w:fldCharType="end"/>
          </w:r>
          <w:r w:rsidR="2F66A402">
            <w:rPr/>
            <w:t xml:space="preserve"> of </w:t>
          </w:r>
          <w:r>
            <w:fldChar w:fldCharType="begin"/>
          </w:r>
          <w:r>
            <w:instrText xml:space="preserve">NUMPAGES</w:instrText>
          </w:r>
          <w:r>
            <w:fldChar w:fldCharType="separate"/>
          </w:r>
          <w:r>
            <w:fldChar w:fldCharType="end"/>
          </w:r>
        </w:p>
      </w:tc>
      <w:tc>
        <w:tcPr>
          <w:tcW w:w="3005" w:type="dxa"/>
          <w:tcMar/>
        </w:tcPr>
        <w:p w:rsidR="2F66A402" w:rsidP="2F66A402" w:rsidRDefault="2F66A402" w14:paraId="43200911" w14:textId="6307890C">
          <w:pPr>
            <w:pStyle w:val="Header"/>
            <w:bidi w:val="0"/>
            <w:ind w:right="-115"/>
            <w:jc w:val="right"/>
          </w:pPr>
        </w:p>
      </w:tc>
    </w:tr>
  </w:tbl>
  <w:p w:rsidR="2F66A402" w:rsidP="2F66A402" w:rsidRDefault="2F66A402" w14:paraId="7BB28E2F" w14:textId="5423954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F66A402" w:rsidTr="2F66A402" w14:paraId="2C773D29">
      <w:trPr>
        <w:trHeight w:val="300"/>
      </w:trPr>
      <w:tc>
        <w:tcPr>
          <w:tcW w:w="3005" w:type="dxa"/>
          <w:tcMar/>
        </w:tcPr>
        <w:p w:rsidR="2F66A402" w:rsidP="2F66A402" w:rsidRDefault="2F66A402" w14:paraId="7D3B2B20" w14:textId="1619D3EA">
          <w:pPr>
            <w:pStyle w:val="Header"/>
            <w:bidi w:val="0"/>
            <w:ind w:left="-115"/>
            <w:jc w:val="left"/>
          </w:pPr>
          <w:r w:rsidR="2F66A402">
            <w:rPr/>
            <w:t>2210322</w:t>
          </w:r>
        </w:p>
      </w:tc>
      <w:tc>
        <w:tcPr>
          <w:tcW w:w="3005" w:type="dxa"/>
          <w:tcMar/>
        </w:tcPr>
        <w:p w:rsidR="2F66A402" w:rsidP="2F66A402" w:rsidRDefault="2F66A402" w14:paraId="1DDD8205" w14:textId="1D3EF87C">
          <w:pPr>
            <w:bidi w:val="0"/>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F66A402" w:rsidR="2F66A402">
            <w:rPr>
              <w:rFonts w:ascii="Arial" w:hAnsi="Arial" w:eastAsia="Arial" w:cs="Arial"/>
              <w:b w:val="0"/>
              <w:bCs w:val="0"/>
              <w:i w:val="0"/>
              <w:iCs w:val="0"/>
              <w:caps w:val="0"/>
              <w:smallCaps w:val="0"/>
              <w:noProof w:val="0"/>
              <w:color w:val="000000" w:themeColor="text1" w:themeTint="FF" w:themeShade="FF"/>
              <w:sz w:val="24"/>
              <w:szCs w:val="24"/>
              <w:lang w:val="en-GB"/>
            </w:rPr>
            <w:t xml:space="preserve">ECEY5010  </w:t>
          </w:r>
        </w:p>
      </w:tc>
      <w:tc>
        <w:tcPr>
          <w:tcW w:w="3005" w:type="dxa"/>
          <w:tcMar/>
        </w:tcPr>
        <w:p w:rsidR="2F66A402" w:rsidP="2F66A402" w:rsidRDefault="2F66A402" w14:paraId="0CA37233" w14:textId="1BBED2D7">
          <w:pPr>
            <w:pStyle w:val="Header"/>
            <w:bidi w:val="0"/>
            <w:ind w:right="-115"/>
            <w:jc w:val="right"/>
          </w:pPr>
          <w:r w:rsidR="2F66A402">
            <w:rPr/>
            <w:t>Word Count: XXX</w:t>
          </w:r>
        </w:p>
      </w:tc>
    </w:tr>
  </w:tbl>
  <w:p w:rsidR="2F66A402" w:rsidP="2F66A402" w:rsidRDefault="2F66A402" w14:paraId="4CED62E9" w14:textId="11A43B26">
    <w:pPr>
      <w:pStyle w:val="Header"/>
      <w:bidi w:val="0"/>
    </w:pPr>
  </w:p>
</w:hdr>
</file>

<file path=word/intelligence2.xml><?xml version="1.0" encoding="utf-8"?>
<int2:intelligence xmlns:int2="http://schemas.microsoft.com/office/intelligence/2020/intelligence">
  <int2:observations>
    <int2:textHash int2:hashCode="7ksBPzXgHpKLXk" int2:id="O6YVdnQz">
      <int2:state int2:type="AugLoop_Text_Critique" int2:value="Rejected"/>
    </int2:textHash>
    <int2:textHash int2:hashCode="tic1eGSylDaUqK" int2:id="eEGHt3JM">
      <int2:state int2:type="AugLoop_Text_Critique" int2:value="Rejected"/>
    </int2:textHash>
    <int2:bookmark int2:bookmarkName="_Int_iT9SvGoX" int2:invalidationBookmarkName="" int2:hashCode="ZD4DPyxyvbq3AT" int2:id="CfkOgl40">
      <int2:state int2:type="AugLoop_Text_Critique" int2:value="Rejected"/>
    </int2:bookmark>
    <int2:bookmark int2:bookmarkName="_Int_Ntw5k33a" int2:invalidationBookmarkName="" int2:hashCode="d3DQTHv7eR58lZ" int2:id="VGCv8jXv">
      <int2:state int2:type="AugLoop_Acronyms_Acronyms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3a7d2c8"/>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c75bb8b"/>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7FB90B"/>
    <w:rsid w:val="00B5224A"/>
    <w:rsid w:val="0125B035"/>
    <w:rsid w:val="0162AB27"/>
    <w:rsid w:val="0186EE2D"/>
    <w:rsid w:val="0187E318"/>
    <w:rsid w:val="02C18096"/>
    <w:rsid w:val="02E82CFA"/>
    <w:rsid w:val="0353BA93"/>
    <w:rsid w:val="03F74E5B"/>
    <w:rsid w:val="045D50F7"/>
    <w:rsid w:val="04EB351C"/>
    <w:rsid w:val="062BDB89"/>
    <w:rsid w:val="0687057D"/>
    <w:rsid w:val="07C3181D"/>
    <w:rsid w:val="07C7ABEA"/>
    <w:rsid w:val="0814521F"/>
    <w:rsid w:val="08F01315"/>
    <w:rsid w:val="0931B5D3"/>
    <w:rsid w:val="09A5D575"/>
    <w:rsid w:val="09A9D3BA"/>
    <w:rsid w:val="0A2D0348"/>
    <w:rsid w:val="0BB88D58"/>
    <w:rsid w:val="0D6C9190"/>
    <w:rsid w:val="0E0991F4"/>
    <w:rsid w:val="0F484B5F"/>
    <w:rsid w:val="0FF6392C"/>
    <w:rsid w:val="105EAD20"/>
    <w:rsid w:val="118BD720"/>
    <w:rsid w:val="11DF4D4C"/>
    <w:rsid w:val="1355032F"/>
    <w:rsid w:val="14377422"/>
    <w:rsid w:val="14F0D390"/>
    <w:rsid w:val="158F0FBC"/>
    <w:rsid w:val="15D87335"/>
    <w:rsid w:val="168CA3F1"/>
    <w:rsid w:val="16B7EB23"/>
    <w:rsid w:val="16CA2D66"/>
    <w:rsid w:val="172AE01D"/>
    <w:rsid w:val="18144101"/>
    <w:rsid w:val="18AF4437"/>
    <w:rsid w:val="18C1DA88"/>
    <w:rsid w:val="18D1DA24"/>
    <w:rsid w:val="197CF9CE"/>
    <w:rsid w:val="1996E905"/>
    <w:rsid w:val="19A3DF5C"/>
    <w:rsid w:val="1A296E00"/>
    <w:rsid w:val="1AB5AA0F"/>
    <w:rsid w:val="1AC3E329"/>
    <w:rsid w:val="1CC04B51"/>
    <w:rsid w:val="1CD00E01"/>
    <w:rsid w:val="1D43BD0A"/>
    <w:rsid w:val="1D610EC2"/>
    <w:rsid w:val="1E506AF1"/>
    <w:rsid w:val="1E5C53D1"/>
    <w:rsid w:val="1E6A5A28"/>
    <w:rsid w:val="1EAC7A14"/>
    <w:rsid w:val="1F06FBA0"/>
    <w:rsid w:val="1F2F273A"/>
    <w:rsid w:val="1F7F3AE2"/>
    <w:rsid w:val="1F8DD6A9"/>
    <w:rsid w:val="1FDD30FB"/>
    <w:rsid w:val="1FEC3B52"/>
    <w:rsid w:val="1FF132CB"/>
    <w:rsid w:val="204AB557"/>
    <w:rsid w:val="204E32AF"/>
    <w:rsid w:val="2193F493"/>
    <w:rsid w:val="21BE4E29"/>
    <w:rsid w:val="21D2F6EF"/>
    <w:rsid w:val="21D7AF87"/>
    <w:rsid w:val="21EEA625"/>
    <w:rsid w:val="22A9D91E"/>
    <w:rsid w:val="22C5776B"/>
    <w:rsid w:val="2302B3CE"/>
    <w:rsid w:val="232FC4F4"/>
    <w:rsid w:val="240366EF"/>
    <w:rsid w:val="24BFAC75"/>
    <w:rsid w:val="24D99BAC"/>
    <w:rsid w:val="253146D7"/>
    <w:rsid w:val="2594C91A"/>
    <w:rsid w:val="25FABA4D"/>
    <w:rsid w:val="260F3EE9"/>
    <w:rsid w:val="265B7CD6"/>
    <w:rsid w:val="26EEC8AB"/>
    <w:rsid w:val="26EF5A5B"/>
    <w:rsid w:val="2707F108"/>
    <w:rsid w:val="28043236"/>
    <w:rsid w:val="288B2ABC"/>
    <w:rsid w:val="289BC1C4"/>
    <w:rsid w:val="28EBD704"/>
    <w:rsid w:val="295FD0BF"/>
    <w:rsid w:val="297E49F1"/>
    <w:rsid w:val="29A00297"/>
    <w:rsid w:val="29B76EDE"/>
    <w:rsid w:val="2A26FB1D"/>
    <w:rsid w:val="2D77328C"/>
    <w:rsid w:val="2E10D647"/>
    <w:rsid w:val="2E7319AB"/>
    <w:rsid w:val="2EB71F5B"/>
    <w:rsid w:val="2EB9CC69"/>
    <w:rsid w:val="2F66A402"/>
    <w:rsid w:val="30858505"/>
    <w:rsid w:val="30F6E8E9"/>
    <w:rsid w:val="33499E2F"/>
    <w:rsid w:val="33F33A89"/>
    <w:rsid w:val="3502DF76"/>
    <w:rsid w:val="35CA5A0C"/>
    <w:rsid w:val="36050556"/>
    <w:rsid w:val="36813EF1"/>
    <w:rsid w:val="3686009C"/>
    <w:rsid w:val="37533D98"/>
    <w:rsid w:val="37F25AFE"/>
    <w:rsid w:val="38012DA3"/>
    <w:rsid w:val="381D0F52"/>
    <w:rsid w:val="386EC13C"/>
    <w:rsid w:val="38BB3AF3"/>
    <w:rsid w:val="39947FC9"/>
    <w:rsid w:val="399CFE04"/>
    <w:rsid w:val="3A097335"/>
    <w:rsid w:val="3A83DBF8"/>
    <w:rsid w:val="3ADD3798"/>
    <w:rsid w:val="3B30502A"/>
    <w:rsid w:val="3D10068A"/>
    <w:rsid w:val="3DB9D3FC"/>
    <w:rsid w:val="3E9D9F35"/>
    <w:rsid w:val="3F890FFA"/>
    <w:rsid w:val="40704C6F"/>
    <w:rsid w:val="40BF9BDA"/>
    <w:rsid w:val="4114FA39"/>
    <w:rsid w:val="4124E05B"/>
    <w:rsid w:val="42AEA741"/>
    <w:rsid w:val="4358F6EE"/>
    <w:rsid w:val="43C0B573"/>
    <w:rsid w:val="43DE7C6A"/>
    <w:rsid w:val="444C9AFB"/>
    <w:rsid w:val="445C811D"/>
    <w:rsid w:val="44D73270"/>
    <w:rsid w:val="4547D962"/>
    <w:rsid w:val="454F0199"/>
    <w:rsid w:val="459245ED"/>
    <w:rsid w:val="4722F47D"/>
    <w:rsid w:val="4749431C"/>
    <w:rsid w:val="4857CD4A"/>
    <w:rsid w:val="49200C1E"/>
    <w:rsid w:val="4949944A"/>
    <w:rsid w:val="49E565F5"/>
    <w:rsid w:val="4A2272BC"/>
    <w:rsid w:val="4AA1CE3B"/>
    <w:rsid w:val="4ACBC2A1"/>
    <w:rsid w:val="4B0E02E7"/>
    <w:rsid w:val="4BAAC673"/>
    <w:rsid w:val="4CD353FD"/>
    <w:rsid w:val="4D43063E"/>
    <w:rsid w:val="4D5A137E"/>
    <w:rsid w:val="4D707880"/>
    <w:rsid w:val="4DB68A81"/>
    <w:rsid w:val="4DE13ED5"/>
    <w:rsid w:val="4DF37D41"/>
    <w:rsid w:val="4ECE3794"/>
    <w:rsid w:val="4F087C33"/>
    <w:rsid w:val="4F525AE2"/>
    <w:rsid w:val="5174994B"/>
    <w:rsid w:val="52945FC5"/>
    <w:rsid w:val="52DEC20C"/>
    <w:rsid w:val="533A681A"/>
    <w:rsid w:val="54EAE9E7"/>
    <w:rsid w:val="554A9562"/>
    <w:rsid w:val="5551C8B2"/>
    <w:rsid w:val="55621202"/>
    <w:rsid w:val="56ED9913"/>
    <w:rsid w:val="5718D5F5"/>
    <w:rsid w:val="57304B53"/>
    <w:rsid w:val="57D10FFC"/>
    <w:rsid w:val="58E7F7FF"/>
    <w:rsid w:val="58E8F3D8"/>
    <w:rsid w:val="59165DC9"/>
    <w:rsid w:val="59B01E36"/>
    <w:rsid w:val="5C1F98C1"/>
    <w:rsid w:val="5C62F70D"/>
    <w:rsid w:val="5CCC33F1"/>
    <w:rsid w:val="5CFB8F9A"/>
    <w:rsid w:val="5CFD5F4C"/>
    <w:rsid w:val="5D515F45"/>
    <w:rsid w:val="5D7824CE"/>
    <w:rsid w:val="5DB20510"/>
    <w:rsid w:val="5DE32F41"/>
    <w:rsid w:val="5DE36E76"/>
    <w:rsid w:val="5EC7B052"/>
    <w:rsid w:val="5EDA0482"/>
    <w:rsid w:val="5F26626B"/>
    <w:rsid w:val="5F3B25C6"/>
    <w:rsid w:val="5F96AB1E"/>
    <w:rsid w:val="60AFC590"/>
    <w:rsid w:val="610C3C93"/>
    <w:rsid w:val="61327B7F"/>
    <w:rsid w:val="617FB90B"/>
    <w:rsid w:val="6349C0F3"/>
    <w:rsid w:val="63908B4D"/>
    <w:rsid w:val="63A9A66D"/>
    <w:rsid w:val="6410BCEF"/>
    <w:rsid w:val="6452AFFA"/>
    <w:rsid w:val="646A1C41"/>
    <w:rsid w:val="65EDF324"/>
    <w:rsid w:val="664F2514"/>
    <w:rsid w:val="669FB4CF"/>
    <w:rsid w:val="67312982"/>
    <w:rsid w:val="6740EC14"/>
    <w:rsid w:val="67F6D083"/>
    <w:rsid w:val="69055AB1"/>
    <w:rsid w:val="6926211D"/>
    <w:rsid w:val="6A624060"/>
    <w:rsid w:val="6A6B8A50"/>
    <w:rsid w:val="6ACAABC7"/>
    <w:rsid w:val="6C5DC1DF"/>
    <w:rsid w:val="6CAD574E"/>
    <w:rsid w:val="6D2B7776"/>
    <w:rsid w:val="6DF093A5"/>
    <w:rsid w:val="6F7BC4FB"/>
    <w:rsid w:val="6F9562A1"/>
    <w:rsid w:val="6FC7500A"/>
    <w:rsid w:val="6FD0B730"/>
    <w:rsid w:val="710F8C6A"/>
    <w:rsid w:val="720AD179"/>
    <w:rsid w:val="7247C202"/>
    <w:rsid w:val="725DB6D9"/>
    <w:rsid w:val="73D8329D"/>
    <w:rsid w:val="7427CBF1"/>
    <w:rsid w:val="7471F9D7"/>
    <w:rsid w:val="74A86B24"/>
    <w:rsid w:val="752AE5CD"/>
    <w:rsid w:val="7536895B"/>
    <w:rsid w:val="75E2FD8D"/>
    <w:rsid w:val="75F5C003"/>
    <w:rsid w:val="76401C57"/>
    <w:rsid w:val="76DE429C"/>
    <w:rsid w:val="771D44F8"/>
    <w:rsid w:val="7724936E"/>
    <w:rsid w:val="777ECDEE"/>
    <w:rsid w:val="791376EC"/>
    <w:rsid w:val="79821CC9"/>
    <w:rsid w:val="7A1655C1"/>
    <w:rsid w:val="7A54E5BA"/>
    <w:rsid w:val="7AB66EB0"/>
    <w:rsid w:val="7C523F11"/>
    <w:rsid w:val="7EE9F691"/>
    <w:rsid w:val="7F2632FC"/>
    <w:rsid w:val="7F8B7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FB90B"/>
  <w15:chartTrackingRefBased/>
  <w15:docId w15:val="{D74AE721-B95A-4B99-B5C6-492C6CD94A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5791b9f61ec4d63" /><Relationship Type="http://schemas.openxmlformats.org/officeDocument/2006/relationships/footer" Target="/word/footer.xml" Id="Rf3048eeb075f4829" /><Relationship Type="http://schemas.openxmlformats.org/officeDocument/2006/relationships/numbering" Target="/word/numbering.xml" Id="R2dc1d0e7558d4313" /><Relationship Type="http://schemas.microsoft.com/office/2020/10/relationships/intelligence" Target="/word/intelligence2.xml" Id="Rba10b967f4134694" /><Relationship Type="http://schemas.openxmlformats.org/officeDocument/2006/relationships/hyperlink" Target="https://www.dewis.wales/additional-learning-needs-cyp" TargetMode="External" Id="R9514e583d92140ac" /><Relationship Type="http://schemas.openxmlformats.org/officeDocument/2006/relationships/hyperlink" Target="https://www.gov.wales/additional-learning-needs-transformation-programme-frequently-asked-questions-html" TargetMode="External" Id="R2680d7416a1342f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Brown (2210322)</dc:creator>
  <keywords/>
  <dc:description/>
  <lastModifiedBy>Samantha Brown (2210322)</lastModifiedBy>
  <revision>5</revision>
  <dcterms:created xsi:type="dcterms:W3CDTF">2023-04-23T18:52:58.0431441Z</dcterms:created>
  <dcterms:modified xsi:type="dcterms:W3CDTF">2023-05-05T20:41:33.0832833Z</dcterms:modified>
</coreProperties>
</file>