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AD455" w14:textId="744374D3" w:rsidR="00B613FA" w:rsidRDefault="00216F26" w:rsidP="00543B73">
      <w:pPr>
        <w:pStyle w:val="Heading1"/>
        <w:spacing w:line="360" w:lineRule="auto"/>
      </w:pPr>
      <w:r>
        <w:t>2.E Economic Comparisons for the client</w:t>
      </w:r>
    </w:p>
    <w:p w14:paraId="5AE5BA16" w14:textId="441A1403" w:rsidR="00216F26" w:rsidRDefault="00A21374" w:rsidP="00543B73">
      <w:pPr>
        <w:pStyle w:val="Heading2"/>
        <w:spacing w:line="360" w:lineRule="auto"/>
      </w:pPr>
      <w:r>
        <w:t>Specification</w:t>
      </w:r>
    </w:p>
    <w:p w14:paraId="477C9F98" w14:textId="380644D0" w:rsidR="003F7DDC" w:rsidRDefault="00FA7CFF" w:rsidP="00FA1A4A">
      <w:pPr>
        <w:spacing w:line="360" w:lineRule="auto"/>
      </w:pPr>
      <w:r>
        <w:rPr>
          <w:noProof/>
        </w:rPr>
        <w:drawing>
          <wp:inline distT="0" distB="0" distL="0" distR="0" wp14:anchorId="638AB9D9" wp14:editId="7FE2311E">
            <wp:extent cx="5731510" cy="5345430"/>
            <wp:effectExtent l="0" t="0" r="2540" b="7620"/>
            <wp:docPr id="680159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159807" name=""/>
                    <pic:cNvPicPr/>
                  </pic:nvPicPr>
                  <pic:blipFill>
                    <a:blip r:embed="rId5"/>
                    <a:stretch>
                      <a:fillRect/>
                    </a:stretch>
                  </pic:blipFill>
                  <pic:spPr>
                    <a:xfrm>
                      <a:off x="0" y="0"/>
                      <a:ext cx="5731510" cy="5345430"/>
                    </a:xfrm>
                    <a:prstGeom prst="rect">
                      <a:avLst/>
                    </a:prstGeom>
                  </pic:spPr>
                </pic:pic>
              </a:graphicData>
            </a:graphic>
          </wp:inline>
        </w:drawing>
      </w:r>
    </w:p>
    <w:p w14:paraId="34315901" w14:textId="69B9C0B8" w:rsidR="00146B1D" w:rsidRDefault="00146B1D" w:rsidP="00FA1A4A">
      <w:pPr>
        <w:spacing w:line="360" w:lineRule="auto"/>
      </w:pPr>
      <w:r>
        <w:rPr>
          <w:noProof/>
        </w:rPr>
        <w:lastRenderedPageBreak/>
        <w:drawing>
          <wp:inline distT="0" distB="0" distL="0" distR="0" wp14:anchorId="16233D05" wp14:editId="571C86F4">
            <wp:extent cx="5731510" cy="2500630"/>
            <wp:effectExtent l="0" t="0" r="2540" b="0"/>
            <wp:docPr id="490625295"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625295" name="Picture 1" descr="Table&#10;&#10;Description automatically generated"/>
                    <pic:cNvPicPr/>
                  </pic:nvPicPr>
                  <pic:blipFill>
                    <a:blip r:embed="rId6"/>
                    <a:stretch>
                      <a:fillRect/>
                    </a:stretch>
                  </pic:blipFill>
                  <pic:spPr>
                    <a:xfrm>
                      <a:off x="0" y="0"/>
                      <a:ext cx="5731510" cy="2500630"/>
                    </a:xfrm>
                    <a:prstGeom prst="rect">
                      <a:avLst/>
                    </a:prstGeom>
                  </pic:spPr>
                </pic:pic>
              </a:graphicData>
            </a:graphic>
          </wp:inline>
        </w:drawing>
      </w:r>
    </w:p>
    <w:p w14:paraId="4CD048FE" w14:textId="20A3A1C4" w:rsidR="00935140" w:rsidRDefault="00935140" w:rsidP="00FA1A4A">
      <w:pPr>
        <w:spacing w:line="360" w:lineRule="auto"/>
      </w:pPr>
    </w:p>
    <w:p w14:paraId="4CF85836" w14:textId="303D98DA" w:rsidR="00A21374" w:rsidRDefault="00A21374" w:rsidP="00543B73">
      <w:pPr>
        <w:pStyle w:val="Heading2"/>
        <w:spacing w:line="360" w:lineRule="auto"/>
      </w:pPr>
      <w:r>
        <w:t>Similar projects</w:t>
      </w:r>
    </w:p>
    <w:p w14:paraId="100772A7" w14:textId="69F8770F" w:rsidR="00837F60" w:rsidRPr="00837F60" w:rsidRDefault="00837F60" w:rsidP="00837F60">
      <w:pPr>
        <w:pStyle w:val="Heading3"/>
      </w:pPr>
      <w:r>
        <w:t>Prediction of cost</w:t>
      </w:r>
    </w:p>
    <w:p w14:paraId="50E1F9B7" w14:textId="2E23A913" w:rsidR="00CD24BB" w:rsidRDefault="0024712B" w:rsidP="0024712B">
      <w:pPr>
        <w:spacing w:line="360" w:lineRule="auto"/>
      </w:pPr>
      <w:r>
        <w:t xml:space="preserve">BCIS search project starting 2Q2023 </w:t>
      </w:r>
      <w:r w:rsidR="002E6C41">
        <w:t>student residence Wales.</w:t>
      </w:r>
    </w:p>
    <w:p w14:paraId="7A698786" w14:textId="45C1B5C4" w:rsidR="0024712B" w:rsidRDefault="0024712B" w:rsidP="0024712B">
      <w:pPr>
        <w:spacing w:line="360" w:lineRule="auto"/>
      </w:pPr>
      <w:r>
        <w:rPr>
          <w:noProof/>
        </w:rPr>
        <w:drawing>
          <wp:inline distT="0" distB="0" distL="0" distR="0" wp14:anchorId="3366E7E9" wp14:editId="763626DC">
            <wp:extent cx="5731510" cy="1256665"/>
            <wp:effectExtent l="0" t="0" r="2540" b="635"/>
            <wp:docPr id="764753870"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753870" name="Picture 1" descr="Graphical user interface, application&#10;&#10;Description automatically generated"/>
                    <pic:cNvPicPr/>
                  </pic:nvPicPr>
                  <pic:blipFill>
                    <a:blip r:embed="rId7"/>
                    <a:stretch>
                      <a:fillRect/>
                    </a:stretch>
                  </pic:blipFill>
                  <pic:spPr>
                    <a:xfrm>
                      <a:off x="0" y="0"/>
                      <a:ext cx="5731510" cy="1256665"/>
                    </a:xfrm>
                    <a:prstGeom prst="rect">
                      <a:avLst/>
                    </a:prstGeom>
                  </pic:spPr>
                </pic:pic>
              </a:graphicData>
            </a:graphic>
          </wp:inline>
        </w:drawing>
      </w:r>
    </w:p>
    <w:p w14:paraId="1BA77C22" w14:textId="12F8974B" w:rsidR="00837F60" w:rsidRDefault="00837F60" w:rsidP="00837F60">
      <w:pPr>
        <w:pStyle w:val="Heading3"/>
      </w:pPr>
      <w:r>
        <w:t>Comparison to other projects</w:t>
      </w:r>
    </w:p>
    <w:p w14:paraId="18633004" w14:textId="28E94E26" w:rsidR="00837F60" w:rsidRDefault="00837F60" w:rsidP="00837F60">
      <w:r>
        <w:rPr>
          <w:noProof/>
        </w:rPr>
        <w:drawing>
          <wp:inline distT="0" distB="0" distL="0" distR="0" wp14:anchorId="1967CEEA" wp14:editId="50A7CDE2">
            <wp:extent cx="5731510" cy="1090295"/>
            <wp:effectExtent l="0" t="0" r="2540" b="0"/>
            <wp:docPr id="1696517336"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517336" name="Picture 1" descr="Graphical user interface, text, application, Word&#10;&#10;Description automatically generated"/>
                    <pic:cNvPicPr/>
                  </pic:nvPicPr>
                  <pic:blipFill>
                    <a:blip r:embed="rId8"/>
                    <a:stretch>
                      <a:fillRect/>
                    </a:stretch>
                  </pic:blipFill>
                  <pic:spPr>
                    <a:xfrm>
                      <a:off x="0" y="0"/>
                      <a:ext cx="5731510" cy="1090295"/>
                    </a:xfrm>
                    <a:prstGeom prst="rect">
                      <a:avLst/>
                    </a:prstGeom>
                  </pic:spPr>
                </pic:pic>
              </a:graphicData>
            </a:graphic>
          </wp:inline>
        </w:drawing>
      </w:r>
    </w:p>
    <w:p w14:paraId="52C74EC3" w14:textId="7E297000" w:rsidR="009414B2" w:rsidRDefault="009414B2" w:rsidP="00837F60">
      <w:r>
        <w:rPr>
          <w:noProof/>
        </w:rPr>
        <w:drawing>
          <wp:inline distT="0" distB="0" distL="0" distR="0" wp14:anchorId="16BABBE5" wp14:editId="493FB5ED">
            <wp:extent cx="5731510" cy="1099185"/>
            <wp:effectExtent l="0" t="0" r="2540" b="5715"/>
            <wp:docPr id="359240950"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240950" name="Picture 1" descr="Graphical user interface, text, application, email&#10;&#10;Description automatically generated"/>
                    <pic:cNvPicPr/>
                  </pic:nvPicPr>
                  <pic:blipFill>
                    <a:blip r:embed="rId9"/>
                    <a:stretch>
                      <a:fillRect/>
                    </a:stretch>
                  </pic:blipFill>
                  <pic:spPr>
                    <a:xfrm>
                      <a:off x="0" y="0"/>
                      <a:ext cx="5731510" cy="1099185"/>
                    </a:xfrm>
                    <a:prstGeom prst="rect">
                      <a:avLst/>
                    </a:prstGeom>
                  </pic:spPr>
                </pic:pic>
              </a:graphicData>
            </a:graphic>
          </wp:inline>
        </w:drawing>
      </w:r>
    </w:p>
    <w:p w14:paraId="45F192C9" w14:textId="6595A21B" w:rsidR="002F0A29" w:rsidRDefault="002F0A29" w:rsidP="00837F60"/>
    <w:p w14:paraId="09A7CA44" w14:textId="5B3774B3" w:rsidR="009414B2" w:rsidRDefault="00531F74" w:rsidP="00837F60">
      <w:r>
        <w:rPr>
          <w:noProof/>
        </w:rPr>
        <w:lastRenderedPageBreak/>
        <w:drawing>
          <wp:inline distT="0" distB="0" distL="0" distR="0" wp14:anchorId="7984E3F8" wp14:editId="6F34639F">
            <wp:extent cx="5731510" cy="1113155"/>
            <wp:effectExtent l="0" t="0" r="2540" b="0"/>
            <wp:docPr id="1105564077"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564077" name="Picture 1" descr="Graphical user interface, text, application&#10;&#10;Description automatically generated"/>
                    <pic:cNvPicPr/>
                  </pic:nvPicPr>
                  <pic:blipFill>
                    <a:blip r:embed="rId10"/>
                    <a:stretch>
                      <a:fillRect/>
                    </a:stretch>
                  </pic:blipFill>
                  <pic:spPr>
                    <a:xfrm>
                      <a:off x="0" y="0"/>
                      <a:ext cx="5731510" cy="1113155"/>
                    </a:xfrm>
                    <a:prstGeom prst="rect">
                      <a:avLst/>
                    </a:prstGeom>
                  </pic:spPr>
                </pic:pic>
              </a:graphicData>
            </a:graphic>
          </wp:inline>
        </w:drawing>
      </w:r>
    </w:p>
    <w:tbl>
      <w:tblPr>
        <w:tblStyle w:val="TableGrid"/>
        <w:tblW w:w="4525" w:type="dxa"/>
        <w:tblLook w:val="04A0" w:firstRow="1" w:lastRow="0" w:firstColumn="1" w:lastColumn="0" w:noHBand="0" w:noVBand="1"/>
      </w:tblPr>
      <w:tblGrid>
        <w:gridCol w:w="3177"/>
        <w:gridCol w:w="1348"/>
      </w:tblGrid>
      <w:tr w:rsidR="008E4B5C" w:rsidRPr="008E4B5C" w14:paraId="052FE453" w14:textId="77777777" w:rsidTr="008E4B5C">
        <w:trPr>
          <w:trHeight w:val="290"/>
        </w:trPr>
        <w:tc>
          <w:tcPr>
            <w:tcW w:w="3177" w:type="dxa"/>
            <w:noWrap/>
            <w:hideMark/>
          </w:tcPr>
          <w:p w14:paraId="5A7978C5" w14:textId="77777777" w:rsidR="008E4B5C" w:rsidRPr="008E4B5C" w:rsidRDefault="008E4B5C" w:rsidP="008E4B5C">
            <w:pPr>
              <w:spacing w:after="0" w:line="240" w:lineRule="auto"/>
              <w:rPr>
                <w:rFonts w:ascii="Calibri" w:eastAsia="Times New Roman" w:hAnsi="Calibri" w:cs="Calibri"/>
                <w:b/>
                <w:bCs/>
                <w:color w:val="000000"/>
                <w:sz w:val="22"/>
                <w:lang w:eastAsia="en-GB"/>
              </w:rPr>
            </w:pPr>
            <w:r w:rsidRPr="008E4B5C">
              <w:rPr>
                <w:rFonts w:ascii="Calibri" w:eastAsia="Times New Roman" w:hAnsi="Calibri" w:cs="Calibri"/>
                <w:b/>
                <w:bCs/>
                <w:color w:val="000000"/>
                <w:sz w:val="22"/>
                <w:lang w:eastAsia="en-GB"/>
              </w:rPr>
              <w:t>Projects</w:t>
            </w:r>
          </w:p>
        </w:tc>
        <w:tc>
          <w:tcPr>
            <w:tcW w:w="1348" w:type="dxa"/>
            <w:noWrap/>
            <w:hideMark/>
          </w:tcPr>
          <w:p w14:paraId="011B08DE" w14:textId="77777777" w:rsidR="008E4B5C" w:rsidRPr="008E4B5C" w:rsidRDefault="008E4B5C" w:rsidP="008E4B5C">
            <w:pPr>
              <w:spacing w:after="0" w:line="240" w:lineRule="auto"/>
              <w:rPr>
                <w:rFonts w:ascii="Calibri" w:eastAsia="Times New Roman" w:hAnsi="Calibri" w:cs="Calibri"/>
                <w:b/>
                <w:bCs/>
                <w:color w:val="000000"/>
                <w:sz w:val="22"/>
                <w:lang w:eastAsia="en-GB"/>
              </w:rPr>
            </w:pPr>
            <w:r w:rsidRPr="008E4B5C">
              <w:rPr>
                <w:rFonts w:ascii="Calibri" w:eastAsia="Times New Roman" w:hAnsi="Calibri" w:cs="Calibri"/>
                <w:b/>
                <w:bCs/>
                <w:color w:val="000000"/>
                <w:sz w:val="22"/>
                <w:lang w:eastAsia="en-GB"/>
              </w:rPr>
              <w:t>Cost per m2</w:t>
            </w:r>
          </w:p>
        </w:tc>
      </w:tr>
      <w:tr w:rsidR="008E4B5C" w:rsidRPr="008E4B5C" w14:paraId="4C0035BE" w14:textId="77777777" w:rsidTr="008E4B5C">
        <w:trPr>
          <w:trHeight w:val="290"/>
        </w:trPr>
        <w:tc>
          <w:tcPr>
            <w:tcW w:w="3177" w:type="dxa"/>
            <w:noWrap/>
            <w:hideMark/>
          </w:tcPr>
          <w:p w14:paraId="1956F60F" w14:textId="77777777" w:rsidR="008E4B5C" w:rsidRPr="008E4B5C" w:rsidRDefault="008E4B5C" w:rsidP="008E4B5C">
            <w:pPr>
              <w:spacing w:after="0" w:line="240" w:lineRule="auto"/>
              <w:rPr>
                <w:rFonts w:ascii="Calibri" w:eastAsia="Times New Roman" w:hAnsi="Calibri" w:cs="Calibri"/>
                <w:color w:val="000000"/>
                <w:sz w:val="22"/>
                <w:lang w:eastAsia="en-GB"/>
              </w:rPr>
            </w:pPr>
            <w:proofErr w:type="spellStart"/>
            <w:r w:rsidRPr="008E4B5C">
              <w:rPr>
                <w:rFonts w:ascii="Calibri" w:eastAsia="Times New Roman" w:hAnsi="Calibri" w:cs="Calibri"/>
                <w:color w:val="000000"/>
                <w:sz w:val="22"/>
                <w:lang w:eastAsia="en-GB"/>
              </w:rPr>
              <w:t>Willowbank</w:t>
            </w:r>
            <w:proofErr w:type="spellEnd"/>
            <w:r w:rsidRPr="008E4B5C">
              <w:rPr>
                <w:rFonts w:ascii="Calibri" w:eastAsia="Times New Roman" w:hAnsi="Calibri" w:cs="Calibri"/>
                <w:color w:val="000000"/>
                <w:sz w:val="22"/>
                <w:lang w:eastAsia="en-GB"/>
              </w:rPr>
              <w:t xml:space="preserve"> Crescent</w:t>
            </w:r>
          </w:p>
        </w:tc>
        <w:tc>
          <w:tcPr>
            <w:tcW w:w="1348" w:type="dxa"/>
            <w:noWrap/>
            <w:hideMark/>
          </w:tcPr>
          <w:p w14:paraId="382A5B60" w14:textId="77777777" w:rsidR="008E4B5C" w:rsidRPr="008E4B5C" w:rsidRDefault="008E4B5C" w:rsidP="008E4B5C">
            <w:pPr>
              <w:spacing w:after="0" w:line="240" w:lineRule="auto"/>
              <w:rPr>
                <w:rFonts w:ascii="Calibri" w:eastAsia="Times New Roman" w:hAnsi="Calibri" w:cs="Calibri"/>
                <w:color w:val="000000"/>
                <w:sz w:val="22"/>
                <w:lang w:eastAsia="en-GB"/>
              </w:rPr>
            </w:pPr>
            <w:r w:rsidRPr="008E4B5C">
              <w:rPr>
                <w:rFonts w:ascii="Calibri" w:eastAsia="Times New Roman" w:hAnsi="Calibri" w:cs="Calibri"/>
                <w:color w:val="000000"/>
                <w:sz w:val="22"/>
                <w:lang w:eastAsia="en-GB"/>
              </w:rPr>
              <w:t xml:space="preserve"> £ 2,285.00 </w:t>
            </w:r>
          </w:p>
        </w:tc>
      </w:tr>
      <w:tr w:rsidR="008E4B5C" w:rsidRPr="008E4B5C" w14:paraId="3D916930" w14:textId="77777777" w:rsidTr="008E4B5C">
        <w:trPr>
          <w:trHeight w:val="290"/>
        </w:trPr>
        <w:tc>
          <w:tcPr>
            <w:tcW w:w="3177" w:type="dxa"/>
            <w:noWrap/>
            <w:hideMark/>
          </w:tcPr>
          <w:p w14:paraId="3F1A8B19" w14:textId="77777777" w:rsidR="008E4B5C" w:rsidRPr="008E4B5C" w:rsidRDefault="008E4B5C" w:rsidP="008E4B5C">
            <w:pPr>
              <w:spacing w:after="0" w:line="240" w:lineRule="auto"/>
              <w:rPr>
                <w:rFonts w:ascii="Calibri" w:eastAsia="Times New Roman" w:hAnsi="Calibri" w:cs="Calibri"/>
                <w:color w:val="000000"/>
                <w:sz w:val="22"/>
                <w:lang w:eastAsia="en-GB"/>
              </w:rPr>
            </w:pPr>
            <w:r w:rsidRPr="008E4B5C">
              <w:rPr>
                <w:rFonts w:ascii="Calibri" w:eastAsia="Times New Roman" w:hAnsi="Calibri" w:cs="Calibri"/>
                <w:color w:val="000000"/>
                <w:sz w:val="22"/>
                <w:lang w:eastAsia="en-GB"/>
              </w:rPr>
              <w:t>Student Residences Block R2</w:t>
            </w:r>
          </w:p>
        </w:tc>
        <w:tc>
          <w:tcPr>
            <w:tcW w:w="1348" w:type="dxa"/>
            <w:noWrap/>
            <w:hideMark/>
          </w:tcPr>
          <w:p w14:paraId="78570616" w14:textId="77777777" w:rsidR="008E4B5C" w:rsidRPr="008E4B5C" w:rsidRDefault="008E4B5C" w:rsidP="008E4B5C">
            <w:pPr>
              <w:spacing w:after="0" w:line="240" w:lineRule="auto"/>
              <w:rPr>
                <w:rFonts w:ascii="Calibri" w:eastAsia="Times New Roman" w:hAnsi="Calibri" w:cs="Calibri"/>
                <w:color w:val="000000"/>
                <w:sz w:val="22"/>
                <w:lang w:eastAsia="en-GB"/>
              </w:rPr>
            </w:pPr>
            <w:r w:rsidRPr="008E4B5C">
              <w:rPr>
                <w:rFonts w:ascii="Calibri" w:eastAsia="Times New Roman" w:hAnsi="Calibri" w:cs="Calibri"/>
                <w:color w:val="000000"/>
                <w:sz w:val="22"/>
                <w:lang w:eastAsia="en-GB"/>
              </w:rPr>
              <w:t xml:space="preserve"> £ 2,230.00 </w:t>
            </w:r>
          </w:p>
        </w:tc>
      </w:tr>
      <w:tr w:rsidR="008E4B5C" w:rsidRPr="008E4B5C" w14:paraId="5406908C" w14:textId="77777777" w:rsidTr="008E4B5C">
        <w:trPr>
          <w:trHeight w:val="290"/>
        </w:trPr>
        <w:tc>
          <w:tcPr>
            <w:tcW w:w="3177" w:type="dxa"/>
            <w:noWrap/>
            <w:hideMark/>
          </w:tcPr>
          <w:p w14:paraId="0E7D1F32" w14:textId="77777777" w:rsidR="008E4B5C" w:rsidRPr="008E4B5C" w:rsidRDefault="008E4B5C" w:rsidP="008E4B5C">
            <w:pPr>
              <w:spacing w:after="0" w:line="240" w:lineRule="auto"/>
              <w:rPr>
                <w:rFonts w:ascii="Calibri" w:eastAsia="Times New Roman" w:hAnsi="Calibri" w:cs="Calibri"/>
                <w:color w:val="000000"/>
                <w:sz w:val="22"/>
                <w:lang w:eastAsia="en-GB"/>
              </w:rPr>
            </w:pPr>
            <w:r w:rsidRPr="008E4B5C">
              <w:rPr>
                <w:rFonts w:ascii="Calibri" w:eastAsia="Times New Roman" w:hAnsi="Calibri" w:cs="Calibri"/>
                <w:color w:val="000000"/>
                <w:sz w:val="22"/>
                <w:lang w:eastAsia="en-GB"/>
              </w:rPr>
              <w:t>Student Halls of Residence</w:t>
            </w:r>
          </w:p>
        </w:tc>
        <w:tc>
          <w:tcPr>
            <w:tcW w:w="1348" w:type="dxa"/>
            <w:noWrap/>
            <w:hideMark/>
          </w:tcPr>
          <w:p w14:paraId="712282F3" w14:textId="77777777" w:rsidR="008E4B5C" w:rsidRPr="008E4B5C" w:rsidRDefault="008E4B5C" w:rsidP="008E4B5C">
            <w:pPr>
              <w:spacing w:after="0" w:line="240" w:lineRule="auto"/>
              <w:rPr>
                <w:rFonts w:ascii="Calibri" w:eastAsia="Times New Roman" w:hAnsi="Calibri" w:cs="Calibri"/>
                <w:color w:val="000000"/>
                <w:sz w:val="22"/>
                <w:lang w:eastAsia="en-GB"/>
              </w:rPr>
            </w:pPr>
            <w:r w:rsidRPr="008E4B5C">
              <w:rPr>
                <w:rFonts w:ascii="Calibri" w:eastAsia="Times New Roman" w:hAnsi="Calibri" w:cs="Calibri"/>
                <w:color w:val="000000"/>
                <w:sz w:val="22"/>
                <w:lang w:eastAsia="en-GB"/>
              </w:rPr>
              <w:t xml:space="preserve"> £ 2,075.00 </w:t>
            </w:r>
          </w:p>
        </w:tc>
      </w:tr>
      <w:tr w:rsidR="008E4B5C" w:rsidRPr="008E4B5C" w14:paraId="012A9DF6" w14:textId="77777777" w:rsidTr="008E4B5C">
        <w:trPr>
          <w:trHeight w:val="290"/>
        </w:trPr>
        <w:tc>
          <w:tcPr>
            <w:tcW w:w="3177" w:type="dxa"/>
            <w:noWrap/>
            <w:hideMark/>
          </w:tcPr>
          <w:p w14:paraId="1AE436D5" w14:textId="77777777" w:rsidR="008E4B5C" w:rsidRPr="008E4B5C" w:rsidRDefault="008E4B5C" w:rsidP="008E4B5C">
            <w:pPr>
              <w:spacing w:after="0" w:line="240" w:lineRule="auto"/>
              <w:rPr>
                <w:rFonts w:ascii="Calibri" w:eastAsia="Times New Roman" w:hAnsi="Calibri" w:cs="Calibri"/>
                <w:color w:val="000000"/>
                <w:sz w:val="22"/>
                <w:lang w:eastAsia="en-GB"/>
              </w:rPr>
            </w:pPr>
            <w:r w:rsidRPr="008E4B5C">
              <w:rPr>
                <w:rFonts w:ascii="Calibri" w:eastAsia="Times New Roman" w:hAnsi="Calibri" w:cs="Calibri"/>
                <w:color w:val="000000"/>
                <w:sz w:val="22"/>
                <w:lang w:eastAsia="en-GB"/>
              </w:rPr>
              <w:t>Average</w:t>
            </w:r>
          </w:p>
        </w:tc>
        <w:tc>
          <w:tcPr>
            <w:tcW w:w="1348" w:type="dxa"/>
            <w:noWrap/>
            <w:hideMark/>
          </w:tcPr>
          <w:p w14:paraId="40185967" w14:textId="77777777" w:rsidR="008E4B5C" w:rsidRPr="008E4B5C" w:rsidRDefault="008E4B5C" w:rsidP="008E4B5C">
            <w:pPr>
              <w:spacing w:after="0" w:line="240" w:lineRule="auto"/>
              <w:rPr>
                <w:rFonts w:ascii="Calibri" w:eastAsia="Times New Roman" w:hAnsi="Calibri" w:cs="Calibri"/>
                <w:color w:val="000000"/>
                <w:sz w:val="22"/>
                <w:lang w:eastAsia="en-GB"/>
              </w:rPr>
            </w:pPr>
            <w:r w:rsidRPr="008E4B5C">
              <w:rPr>
                <w:rFonts w:ascii="Calibri" w:eastAsia="Times New Roman" w:hAnsi="Calibri" w:cs="Calibri"/>
                <w:color w:val="000000"/>
                <w:sz w:val="22"/>
                <w:lang w:eastAsia="en-GB"/>
              </w:rPr>
              <w:t xml:space="preserve"> £ 2,196.67 </w:t>
            </w:r>
          </w:p>
        </w:tc>
      </w:tr>
    </w:tbl>
    <w:p w14:paraId="142FD66E" w14:textId="77777777" w:rsidR="00837F60" w:rsidRPr="00837F60" w:rsidRDefault="00837F60" w:rsidP="00837F60"/>
    <w:p w14:paraId="008C9440" w14:textId="4FB8380B" w:rsidR="002A2D57" w:rsidRDefault="00CE07A1" w:rsidP="00543B73">
      <w:pPr>
        <w:pStyle w:val="Heading2"/>
        <w:spacing w:line="360" w:lineRule="auto"/>
      </w:pPr>
      <w:r>
        <w:t>Revenue</w:t>
      </w:r>
    </w:p>
    <w:p w14:paraId="03569EBD" w14:textId="09E4831A" w:rsidR="007520CB" w:rsidRDefault="00C11926" w:rsidP="00543B73">
      <w:pPr>
        <w:spacing w:line="360" w:lineRule="auto"/>
      </w:pPr>
      <w:r>
        <w:rPr>
          <w:noProof/>
        </w:rPr>
        <w:drawing>
          <wp:inline distT="0" distB="0" distL="0" distR="0" wp14:anchorId="74E82A91" wp14:editId="6C68ED53">
            <wp:extent cx="4961164" cy="5537200"/>
            <wp:effectExtent l="0" t="0" r="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stretch>
                      <a:fillRect/>
                    </a:stretch>
                  </pic:blipFill>
                  <pic:spPr>
                    <a:xfrm>
                      <a:off x="0" y="0"/>
                      <a:ext cx="4964232" cy="5540625"/>
                    </a:xfrm>
                    <a:prstGeom prst="rect">
                      <a:avLst/>
                    </a:prstGeom>
                  </pic:spPr>
                </pic:pic>
              </a:graphicData>
            </a:graphic>
          </wp:inline>
        </w:drawing>
      </w:r>
    </w:p>
    <w:p w14:paraId="29B97ADD" w14:textId="77777777" w:rsidR="00E0344A" w:rsidRDefault="00E0344A" w:rsidP="00543B73">
      <w:pPr>
        <w:pStyle w:val="Heading3"/>
        <w:spacing w:line="360" w:lineRule="auto"/>
      </w:pPr>
      <w:r>
        <w:lastRenderedPageBreak/>
        <w:t>Retail Units</w:t>
      </w:r>
    </w:p>
    <w:p w14:paraId="1E864068" w14:textId="1F45AC68" w:rsidR="00984125" w:rsidRDefault="00E0344A" w:rsidP="00543B73">
      <w:pPr>
        <w:spacing w:line="360" w:lineRule="auto"/>
      </w:pPr>
      <w:r>
        <w:t xml:space="preserve">There will be a variety of retail units located across the two buildings on the ground floor. The aim is to have the building as a hub for the local community, encouraging people to socialise and spend money in local businesses. There are a total of 5 retail units spread across the 2 buildings. The majority will be local businesses looking to setup another unit; however, there will be one major retailer in Co-op, which will lease a space next to the gym in the west building. </w:t>
      </w:r>
    </w:p>
    <w:tbl>
      <w:tblPr>
        <w:tblStyle w:val="TableGrid"/>
        <w:tblW w:w="8814" w:type="dxa"/>
        <w:tblLook w:val="04A0" w:firstRow="1" w:lastRow="0" w:firstColumn="1" w:lastColumn="0" w:noHBand="0" w:noVBand="1"/>
      </w:tblPr>
      <w:tblGrid>
        <w:gridCol w:w="2689"/>
        <w:gridCol w:w="567"/>
        <w:gridCol w:w="2268"/>
        <w:gridCol w:w="2409"/>
        <w:gridCol w:w="881"/>
      </w:tblGrid>
      <w:tr w:rsidR="00E60572" w:rsidRPr="00E60572" w14:paraId="5916CDF3" w14:textId="77777777" w:rsidTr="00E60572">
        <w:trPr>
          <w:trHeight w:val="267"/>
        </w:trPr>
        <w:tc>
          <w:tcPr>
            <w:tcW w:w="8814" w:type="dxa"/>
            <w:gridSpan w:val="5"/>
            <w:noWrap/>
            <w:hideMark/>
          </w:tcPr>
          <w:p w14:paraId="56DF8C50" w14:textId="77777777" w:rsidR="00E60572" w:rsidRPr="00E60572" w:rsidRDefault="00E60572" w:rsidP="00543B73">
            <w:pPr>
              <w:spacing w:line="360" w:lineRule="auto"/>
              <w:jc w:val="center"/>
              <w:rPr>
                <w:rFonts w:ascii="Calibri" w:eastAsia="Times New Roman" w:hAnsi="Calibri" w:cs="Calibri"/>
                <w:b/>
                <w:bCs/>
                <w:color w:val="000000"/>
                <w:sz w:val="22"/>
                <w:lang w:eastAsia="en-GB"/>
              </w:rPr>
            </w:pPr>
            <w:r w:rsidRPr="00E60572">
              <w:rPr>
                <w:rFonts w:ascii="Calibri" w:eastAsia="Times New Roman" w:hAnsi="Calibri" w:cs="Calibri"/>
                <w:b/>
                <w:bCs/>
                <w:color w:val="000000"/>
                <w:sz w:val="22"/>
                <w:lang w:eastAsia="en-GB"/>
              </w:rPr>
              <w:t>Retail Units</w:t>
            </w:r>
          </w:p>
        </w:tc>
      </w:tr>
      <w:tr w:rsidR="00E60572" w:rsidRPr="00E60572" w14:paraId="66AC2890" w14:textId="77777777" w:rsidTr="00E60572">
        <w:trPr>
          <w:trHeight w:val="267"/>
        </w:trPr>
        <w:tc>
          <w:tcPr>
            <w:tcW w:w="2689" w:type="dxa"/>
            <w:noWrap/>
            <w:hideMark/>
          </w:tcPr>
          <w:p w14:paraId="5AE7CAE7" w14:textId="77777777" w:rsidR="00E60572" w:rsidRPr="00E60572" w:rsidRDefault="00E60572" w:rsidP="00543B73">
            <w:pPr>
              <w:spacing w:line="360" w:lineRule="auto"/>
              <w:rPr>
                <w:rFonts w:ascii="Calibri" w:eastAsia="Times New Roman" w:hAnsi="Calibri" w:cs="Calibri"/>
                <w:b/>
                <w:bCs/>
                <w:color w:val="000000"/>
                <w:sz w:val="22"/>
                <w:lang w:eastAsia="en-GB"/>
              </w:rPr>
            </w:pPr>
            <w:r w:rsidRPr="00E60572">
              <w:rPr>
                <w:rFonts w:ascii="Calibri" w:eastAsia="Times New Roman" w:hAnsi="Calibri" w:cs="Calibri"/>
                <w:b/>
                <w:bCs/>
                <w:color w:val="000000"/>
                <w:sz w:val="22"/>
                <w:lang w:eastAsia="en-GB"/>
              </w:rPr>
              <w:t>Unit</w:t>
            </w:r>
          </w:p>
        </w:tc>
        <w:tc>
          <w:tcPr>
            <w:tcW w:w="567" w:type="dxa"/>
            <w:noWrap/>
            <w:hideMark/>
          </w:tcPr>
          <w:p w14:paraId="095FE1C7" w14:textId="77777777" w:rsidR="00E60572" w:rsidRPr="00E60572" w:rsidRDefault="00E60572" w:rsidP="00543B73">
            <w:pPr>
              <w:spacing w:line="360" w:lineRule="auto"/>
              <w:rPr>
                <w:rFonts w:ascii="Calibri" w:eastAsia="Times New Roman" w:hAnsi="Calibri" w:cs="Calibri"/>
                <w:b/>
                <w:bCs/>
                <w:color w:val="000000"/>
                <w:sz w:val="22"/>
                <w:lang w:eastAsia="en-GB"/>
              </w:rPr>
            </w:pPr>
            <w:r w:rsidRPr="00E60572">
              <w:rPr>
                <w:rFonts w:ascii="Calibri" w:eastAsia="Times New Roman" w:hAnsi="Calibri" w:cs="Calibri"/>
                <w:b/>
                <w:bCs/>
                <w:color w:val="000000"/>
                <w:sz w:val="22"/>
                <w:lang w:eastAsia="en-GB"/>
              </w:rPr>
              <w:t>m2</w:t>
            </w:r>
          </w:p>
        </w:tc>
        <w:tc>
          <w:tcPr>
            <w:tcW w:w="2268" w:type="dxa"/>
            <w:noWrap/>
            <w:hideMark/>
          </w:tcPr>
          <w:p w14:paraId="3E654B50" w14:textId="77777777" w:rsidR="00E60572" w:rsidRPr="00E60572" w:rsidRDefault="00E60572" w:rsidP="00543B73">
            <w:pPr>
              <w:spacing w:line="360" w:lineRule="auto"/>
              <w:rPr>
                <w:rFonts w:ascii="Calibri" w:eastAsia="Times New Roman" w:hAnsi="Calibri" w:cs="Calibri"/>
                <w:b/>
                <w:bCs/>
                <w:color w:val="000000"/>
                <w:sz w:val="22"/>
                <w:lang w:eastAsia="en-GB"/>
              </w:rPr>
            </w:pPr>
            <w:r w:rsidRPr="00E60572">
              <w:rPr>
                <w:rFonts w:ascii="Calibri" w:eastAsia="Times New Roman" w:hAnsi="Calibri" w:cs="Calibri"/>
                <w:b/>
                <w:bCs/>
                <w:color w:val="000000"/>
                <w:sz w:val="22"/>
                <w:lang w:eastAsia="en-GB"/>
              </w:rPr>
              <w:t>Rental Cost per month</w:t>
            </w:r>
          </w:p>
        </w:tc>
        <w:tc>
          <w:tcPr>
            <w:tcW w:w="2409" w:type="dxa"/>
            <w:noWrap/>
            <w:hideMark/>
          </w:tcPr>
          <w:p w14:paraId="4F07027F" w14:textId="77777777" w:rsidR="00E60572" w:rsidRPr="00E60572" w:rsidRDefault="00E60572" w:rsidP="00543B73">
            <w:pPr>
              <w:spacing w:line="360" w:lineRule="auto"/>
              <w:rPr>
                <w:rFonts w:ascii="Calibri" w:eastAsia="Times New Roman" w:hAnsi="Calibri" w:cs="Calibri"/>
                <w:b/>
                <w:bCs/>
                <w:color w:val="000000"/>
                <w:sz w:val="22"/>
                <w:lang w:eastAsia="en-GB"/>
              </w:rPr>
            </w:pPr>
            <w:r w:rsidRPr="00E60572">
              <w:rPr>
                <w:rFonts w:ascii="Calibri" w:eastAsia="Times New Roman" w:hAnsi="Calibri" w:cs="Calibri"/>
                <w:b/>
                <w:bCs/>
                <w:color w:val="000000"/>
                <w:sz w:val="22"/>
                <w:lang w:eastAsia="en-GB"/>
              </w:rPr>
              <w:t>Rental Cost per annum</w:t>
            </w:r>
          </w:p>
        </w:tc>
        <w:tc>
          <w:tcPr>
            <w:tcW w:w="881" w:type="dxa"/>
            <w:noWrap/>
            <w:hideMark/>
          </w:tcPr>
          <w:p w14:paraId="5AF79215" w14:textId="77777777" w:rsidR="00E60572" w:rsidRPr="00E60572" w:rsidRDefault="00E60572" w:rsidP="00543B73">
            <w:pPr>
              <w:spacing w:line="360" w:lineRule="auto"/>
              <w:rPr>
                <w:rFonts w:ascii="Calibri" w:eastAsia="Times New Roman" w:hAnsi="Calibri" w:cs="Calibri"/>
                <w:b/>
                <w:bCs/>
                <w:color w:val="000000"/>
                <w:sz w:val="22"/>
                <w:lang w:eastAsia="en-GB"/>
              </w:rPr>
            </w:pPr>
            <w:r w:rsidRPr="00E60572">
              <w:rPr>
                <w:rFonts w:ascii="Calibri" w:eastAsia="Times New Roman" w:hAnsi="Calibri" w:cs="Calibri"/>
                <w:b/>
                <w:bCs/>
                <w:color w:val="000000"/>
                <w:sz w:val="22"/>
                <w:lang w:eastAsia="en-GB"/>
              </w:rPr>
              <w:t>Notes</w:t>
            </w:r>
          </w:p>
        </w:tc>
      </w:tr>
      <w:tr w:rsidR="00E60572" w:rsidRPr="00E60572" w14:paraId="0C4CF511" w14:textId="77777777" w:rsidTr="00E60572">
        <w:trPr>
          <w:trHeight w:val="267"/>
        </w:trPr>
        <w:tc>
          <w:tcPr>
            <w:tcW w:w="2689" w:type="dxa"/>
            <w:noWrap/>
            <w:hideMark/>
          </w:tcPr>
          <w:p w14:paraId="759CFC98"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Gym with changing rooms and showers</w:t>
            </w:r>
          </w:p>
        </w:tc>
        <w:tc>
          <w:tcPr>
            <w:tcW w:w="567" w:type="dxa"/>
            <w:noWrap/>
            <w:hideMark/>
          </w:tcPr>
          <w:p w14:paraId="22933CB8" w14:textId="77777777" w:rsidR="00E60572" w:rsidRPr="00E60572" w:rsidRDefault="00E60572" w:rsidP="00543B73">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691</w:t>
            </w:r>
          </w:p>
        </w:tc>
        <w:tc>
          <w:tcPr>
            <w:tcW w:w="2268" w:type="dxa"/>
            <w:noWrap/>
            <w:hideMark/>
          </w:tcPr>
          <w:p w14:paraId="058D2F19"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5,000.00 </w:t>
            </w:r>
          </w:p>
        </w:tc>
        <w:tc>
          <w:tcPr>
            <w:tcW w:w="2409" w:type="dxa"/>
            <w:noWrap/>
            <w:hideMark/>
          </w:tcPr>
          <w:p w14:paraId="145473CE"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60,000.00 </w:t>
            </w:r>
          </w:p>
        </w:tc>
        <w:tc>
          <w:tcPr>
            <w:tcW w:w="881" w:type="dxa"/>
            <w:noWrap/>
            <w:hideMark/>
          </w:tcPr>
          <w:p w14:paraId="06EB4F46" w14:textId="77777777" w:rsidR="00E60572" w:rsidRPr="00E60572" w:rsidRDefault="00E60572" w:rsidP="00543B73">
            <w:pPr>
              <w:spacing w:line="360" w:lineRule="auto"/>
              <w:rPr>
                <w:rFonts w:ascii="Calibri" w:eastAsia="Times New Roman" w:hAnsi="Calibri" w:cs="Calibri"/>
                <w:color w:val="000000"/>
                <w:sz w:val="22"/>
                <w:lang w:eastAsia="en-GB"/>
              </w:rPr>
            </w:pPr>
          </w:p>
        </w:tc>
      </w:tr>
      <w:tr w:rsidR="00E60572" w:rsidRPr="00E60572" w14:paraId="2E78B792" w14:textId="77777777" w:rsidTr="00E60572">
        <w:trPr>
          <w:trHeight w:val="267"/>
        </w:trPr>
        <w:tc>
          <w:tcPr>
            <w:tcW w:w="2689" w:type="dxa"/>
            <w:noWrap/>
            <w:hideMark/>
          </w:tcPr>
          <w:p w14:paraId="7F624F55"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Co-op</w:t>
            </w:r>
          </w:p>
        </w:tc>
        <w:tc>
          <w:tcPr>
            <w:tcW w:w="567" w:type="dxa"/>
            <w:noWrap/>
            <w:hideMark/>
          </w:tcPr>
          <w:p w14:paraId="798A7EFD" w14:textId="77777777" w:rsidR="00E60572" w:rsidRPr="00E60572" w:rsidRDefault="00E60572" w:rsidP="00543B73">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184</w:t>
            </w:r>
          </w:p>
        </w:tc>
        <w:tc>
          <w:tcPr>
            <w:tcW w:w="2268" w:type="dxa"/>
            <w:noWrap/>
            <w:hideMark/>
          </w:tcPr>
          <w:p w14:paraId="5136ADB7"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2,000.00 </w:t>
            </w:r>
          </w:p>
        </w:tc>
        <w:tc>
          <w:tcPr>
            <w:tcW w:w="2409" w:type="dxa"/>
            <w:noWrap/>
            <w:hideMark/>
          </w:tcPr>
          <w:p w14:paraId="39B31E6C"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24,000.00 </w:t>
            </w:r>
          </w:p>
        </w:tc>
        <w:tc>
          <w:tcPr>
            <w:tcW w:w="881" w:type="dxa"/>
            <w:noWrap/>
            <w:hideMark/>
          </w:tcPr>
          <w:p w14:paraId="27A2E004" w14:textId="77777777" w:rsidR="00E60572" w:rsidRPr="00E60572" w:rsidRDefault="00E60572" w:rsidP="00543B73">
            <w:pPr>
              <w:spacing w:line="360" w:lineRule="auto"/>
              <w:rPr>
                <w:rFonts w:ascii="Calibri" w:eastAsia="Times New Roman" w:hAnsi="Calibri" w:cs="Calibri"/>
                <w:color w:val="000000"/>
                <w:sz w:val="22"/>
                <w:lang w:eastAsia="en-GB"/>
              </w:rPr>
            </w:pPr>
          </w:p>
        </w:tc>
      </w:tr>
      <w:tr w:rsidR="00E60572" w:rsidRPr="00E60572" w14:paraId="0745E16D" w14:textId="77777777" w:rsidTr="00E60572">
        <w:trPr>
          <w:trHeight w:val="267"/>
        </w:trPr>
        <w:tc>
          <w:tcPr>
            <w:tcW w:w="2689" w:type="dxa"/>
            <w:noWrap/>
            <w:hideMark/>
          </w:tcPr>
          <w:p w14:paraId="682725C4"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Barbers</w:t>
            </w:r>
          </w:p>
        </w:tc>
        <w:tc>
          <w:tcPr>
            <w:tcW w:w="567" w:type="dxa"/>
            <w:noWrap/>
            <w:hideMark/>
          </w:tcPr>
          <w:p w14:paraId="40E0C637" w14:textId="77777777" w:rsidR="00E60572" w:rsidRPr="00E60572" w:rsidRDefault="00E60572" w:rsidP="00543B73">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154</w:t>
            </w:r>
          </w:p>
        </w:tc>
        <w:tc>
          <w:tcPr>
            <w:tcW w:w="2268" w:type="dxa"/>
            <w:noWrap/>
            <w:hideMark/>
          </w:tcPr>
          <w:p w14:paraId="0A21090C"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1,500.00 </w:t>
            </w:r>
          </w:p>
        </w:tc>
        <w:tc>
          <w:tcPr>
            <w:tcW w:w="2409" w:type="dxa"/>
            <w:noWrap/>
            <w:hideMark/>
          </w:tcPr>
          <w:p w14:paraId="3064B567"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18,000.00 </w:t>
            </w:r>
          </w:p>
        </w:tc>
        <w:tc>
          <w:tcPr>
            <w:tcW w:w="881" w:type="dxa"/>
            <w:noWrap/>
            <w:hideMark/>
          </w:tcPr>
          <w:p w14:paraId="228FF20F" w14:textId="77777777" w:rsidR="00E60572" w:rsidRPr="00E60572" w:rsidRDefault="00E60572" w:rsidP="00543B73">
            <w:pPr>
              <w:spacing w:line="360" w:lineRule="auto"/>
              <w:rPr>
                <w:rFonts w:ascii="Calibri" w:eastAsia="Times New Roman" w:hAnsi="Calibri" w:cs="Calibri"/>
                <w:color w:val="000000"/>
                <w:sz w:val="22"/>
                <w:lang w:eastAsia="en-GB"/>
              </w:rPr>
            </w:pPr>
          </w:p>
        </w:tc>
      </w:tr>
      <w:tr w:rsidR="00E60572" w:rsidRPr="00E60572" w14:paraId="212434A9" w14:textId="77777777" w:rsidTr="00E60572">
        <w:trPr>
          <w:trHeight w:val="267"/>
        </w:trPr>
        <w:tc>
          <w:tcPr>
            <w:tcW w:w="2689" w:type="dxa"/>
            <w:noWrap/>
            <w:hideMark/>
          </w:tcPr>
          <w:p w14:paraId="1EE5BA03"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Pizza </w:t>
            </w:r>
            <w:proofErr w:type="spellStart"/>
            <w:r w:rsidRPr="00E60572">
              <w:rPr>
                <w:rFonts w:ascii="Calibri" w:eastAsia="Times New Roman" w:hAnsi="Calibri" w:cs="Calibri"/>
                <w:color w:val="000000"/>
                <w:sz w:val="22"/>
                <w:lang w:eastAsia="en-GB"/>
              </w:rPr>
              <w:t>Boyz</w:t>
            </w:r>
            <w:proofErr w:type="spellEnd"/>
          </w:p>
        </w:tc>
        <w:tc>
          <w:tcPr>
            <w:tcW w:w="567" w:type="dxa"/>
            <w:noWrap/>
            <w:hideMark/>
          </w:tcPr>
          <w:p w14:paraId="6E1DCD65" w14:textId="77777777" w:rsidR="00E60572" w:rsidRPr="00E60572" w:rsidRDefault="00E60572" w:rsidP="00543B73">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164</w:t>
            </w:r>
          </w:p>
        </w:tc>
        <w:tc>
          <w:tcPr>
            <w:tcW w:w="2268" w:type="dxa"/>
            <w:noWrap/>
            <w:hideMark/>
          </w:tcPr>
          <w:p w14:paraId="085D8066"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1,500.00 </w:t>
            </w:r>
          </w:p>
        </w:tc>
        <w:tc>
          <w:tcPr>
            <w:tcW w:w="2409" w:type="dxa"/>
            <w:noWrap/>
            <w:hideMark/>
          </w:tcPr>
          <w:p w14:paraId="06138154"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18,000.00 </w:t>
            </w:r>
          </w:p>
        </w:tc>
        <w:tc>
          <w:tcPr>
            <w:tcW w:w="881" w:type="dxa"/>
            <w:noWrap/>
            <w:hideMark/>
          </w:tcPr>
          <w:p w14:paraId="355536CD" w14:textId="77777777" w:rsidR="00E60572" w:rsidRPr="00E60572" w:rsidRDefault="00E60572" w:rsidP="00543B73">
            <w:pPr>
              <w:spacing w:line="360" w:lineRule="auto"/>
              <w:rPr>
                <w:rFonts w:ascii="Calibri" w:eastAsia="Times New Roman" w:hAnsi="Calibri" w:cs="Calibri"/>
                <w:color w:val="000000"/>
                <w:sz w:val="22"/>
                <w:lang w:eastAsia="en-GB"/>
              </w:rPr>
            </w:pPr>
          </w:p>
        </w:tc>
      </w:tr>
      <w:tr w:rsidR="00E60572" w:rsidRPr="00E60572" w14:paraId="0BE04905" w14:textId="77777777" w:rsidTr="00E60572">
        <w:trPr>
          <w:trHeight w:val="267"/>
        </w:trPr>
        <w:tc>
          <w:tcPr>
            <w:tcW w:w="2689" w:type="dxa"/>
            <w:noWrap/>
            <w:hideMark/>
          </w:tcPr>
          <w:p w14:paraId="0504F73D"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Little Valley Bakery</w:t>
            </w:r>
          </w:p>
        </w:tc>
        <w:tc>
          <w:tcPr>
            <w:tcW w:w="567" w:type="dxa"/>
            <w:noWrap/>
            <w:hideMark/>
          </w:tcPr>
          <w:p w14:paraId="2A8D8959" w14:textId="77777777" w:rsidR="00E60572" w:rsidRPr="00E60572" w:rsidRDefault="00E60572" w:rsidP="00543B73">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164</w:t>
            </w:r>
          </w:p>
        </w:tc>
        <w:tc>
          <w:tcPr>
            <w:tcW w:w="2268" w:type="dxa"/>
            <w:noWrap/>
            <w:hideMark/>
          </w:tcPr>
          <w:p w14:paraId="12DAD8ED"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1,500.00 </w:t>
            </w:r>
          </w:p>
        </w:tc>
        <w:tc>
          <w:tcPr>
            <w:tcW w:w="2409" w:type="dxa"/>
            <w:noWrap/>
            <w:hideMark/>
          </w:tcPr>
          <w:p w14:paraId="70C0BB69"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18,000.00 </w:t>
            </w:r>
          </w:p>
        </w:tc>
        <w:tc>
          <w:tcPr>
            <w:tcW w:w="881" w:type="dxa"/>
            <w:noWrap/>
            <w:hideMark/>
          </w:tcPr>
          <w:p w14:paraId="2CE297A4" w14:textId="77777777" w:rsidR="00E60572" w:rsidRPr="00E60572" w:rsidRDefault="00E60572" w:rsidP="00543B73">
            <w:pPr>
              <w:spacing w:line="360" w:lineRule="auto"/>
              <w:rPr>
                <w:rFonts w:ascii="Calibri" w:eastAsia="Times New Roman" w:hAnsi="Calibri" w:cs="Calibri"/>
                <w:color w:val="000000"/>
                <w:sz w:val="22"/>
                <w:lang w:eastAsia="en-GB"/>
              </w:rPr>
            </w:pPr>
          </w:p>
        </w:tc>
      </w:tr>
      <w:tr w:rsidR="00E60572" w:rsidRPr="00E60572" w14:paraId="4BCE0BEE" w14:textId="77777777" w:rsidTr="00E60572">
        <w:trPr>
          <w:trHeight w:val="267"/>
        </w:trPr>
        <w:tc>
          <w:tcPr>
            <w:tcW w:w="2689" w:type="dxa"/>
            <w:noWrap/>
            <w:hideMark/>
          </w:tcPr>
          <w:p w14:paraId="365E0182"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GG's Ice Cream</w:t>
            </w:r>
          </w:p>
        </w:tc>
        <w:tc>
          <w:tcPr>
            <w:tcW w:w="567" w:type="dxa"/>
            <w:noWrap/>
            <w:hideMark/>
          </w:tcPr>
          <w:p w14:paraId="4F6CB703" w14:textId="77777777" w:rsidR="00E60572" w:rsidRPr="00E60572" w:rsidRDefault="00E60572" w:rsidP="00543B73">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154</w:t>
            </w:r>
          </w:p>
        </w:tc>
        <w:tc>
          <w:tcPr>
            <w:tcW w:w="2268" w:type="dxa"/>
            <w:noWrap/>
            <w:hideMark/>
          </w:tcPr>
          <w:p w14:paraId="18B5BF51"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1,500.00 </w:t>
            </w:r>
          </w:p>
        </w:tc>
        <w:tc>
          <w:tcPr>
            <w:tcW w:w="2409" w:type="dxa"/>
            <w:noWrap/>
            <w:hideMark/>
          </w:tcPr>
          <w:p w14:paraId="0F793602"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18,000.00 </w:t>
            </w:r>
          </w:p>
        </w:tc>
        <w:tc>
          <w:tcPr>
            <w:tcW w:w="881" w:type="dxa"/>
            <w:noWrap/>
            <w:hideMark/>
          </w:tcPr>
          <w:p w14:paraId="3819AB51" w14:textId="77777777" w:rsidR="00E60572" w:rsidRPr="00E60572" w:rsidRDefault="00E60572" w:rsidP="00543B73">
            <w:pPr>
              <w:spacing w:line="360" w:lineRule="auto"/>
              <w:rPr>
                <w:rFonts w:ascii="Calibri" w:eastAsia="Times New Roman" w:hAnsi="Calibri" w:cs="Calibri"/>
                <w:color w:val="000000"/>
                <w:sz w:val="22"/>
                <w:lang w:eastAsia="en-GB"/>
              </w:rPr>
            </w:pPr>
          </w:p>
        </w:tc>
      </w:tr>
      <w:tr w:rsidR="00E60572" w:rsidRPr="00E60572" w14:paraId="19936938" w14:textId="77777777" w:rsidTr="00E60572">
        <w:trPr>
          <w:trHeight w:val="267"/>
        </w:trPr>
        <w:tc>
          <w:tcPr>
            <w:tcW w:w="2689" w:type="dxa"/>
            <w:noWrap/>
            <w:hideMark/>
          </w:tcPr>
          <w:p w14:paraId="3AAC8A92"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Local Café/restaurant with kitchen and storage</w:t>
            </w:r>
          </w:p>
        </w:tc>
        <w:tc>
          <w:tcPr>
            <w:tcW w:w="567" w:type="dxa"/>
            <w:noWrap/>
            <w:hideMark/>
          </w:tcPr>
          <w:p w14:paraId="084CC61B" w14:textId="77777777" w:rsidR="00E60572" w:rsidRPr="00E60572" w:rsidRDefault="00E60572" w:rsidP="00543B73">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376</w:t>
            </w:r>
          </w:p>
        </w:tc>
        <w:tc>
          <w:tcPr>
            <w:tcW w:w="2268" w:type="dxa"/>
            <w:noWrap/>
            <w:hideMark/>
          </w:tcPr>
          <w:p w14:paraId="04589CBB"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2,500.00 </w:t>
            </w:r>
          </w:p>
        </w:tc>
        <w:tc>
          <w:tcPr>
            <w:tcW w:w="2409" w:type="dxa"/>
            <w:noWrap/>
            <w:hideMark/>
          </w:tcPr>
          <w:p w14:paraId="568157C5"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30,000.00 </w:t>
            </w:r>
          </w:p>
        </w:tc>
        <w:tc>
          <w:tcPr>
            <w:tcW w:w="881" w:type="dxa"/>
            <w:noWrap/>
            <w:hideMark/>
          </w:tcPr>
          <w:p w14:paraId="3B11165B" w14:textId="77777777" w:rsidR="00E60572" w:rsidRPr="00E60572" w:rsidRDefault="00E60572" w:rsidP="00543B73">
            <w:pPr>
              <w:spacing w:line="360" w:lineRule="auto"/>
              <w:rPr>
                <w:rFonts w:ascii="Calibri" w:eastAsia="Times New Roman" w:hAnsi="Calibri" w:cs="Calibri"/>
                <w:color w:val="000000"/>
                <w:sz w:val="22"/>
                <w:lang w:eastAsia="en-GB"/>
              </w:rPr>
            </w:pPr>
          </w:p>
        </w:tc>
      </w:tr>
      <w:tr w:rsidR="00E60572" w:rsidRPr="00E60572" w14:paraId="2971C442" w14:textId="77777777" w:rsidTr="00E60572">
        <w:trPr>
          <w:trHeight w:val="267"/>
        </w:trPr>
        <w:tc>
          <w:tcPr>
            <w:tcW w:w="2689" w:type="dxa"/>
            <w:noWrap/>
            <w:hideMark/>
          </w:tcPr>
          <w:p w14:paraId="473839BF"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Student Spaces</w:t>
            </w:r>
          </w:p>
        </w:tc>
        <w:tc>
          <w:tcPr>
            <w:tcW w:w="567" w:type="dxa"/>
            <w:noWrap/>
            <w:hideMark/>
          </w:tcPr>
          <w:p w14:paraId="530C3B43" w14:textId="77777777" w:rsidR="00E60572" w:rsidRPr="00E60572" w:rsidRDefault="00E60572" w:rsidP="00543B73">
            <w:pPr>
              <w:spacing w:line="360" w:lineRule="auto"/>
              <w:jc w:val="right"/>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310</w:t>
            </w:r>
          </w:p>
        </w:tc>
        <w:tc>
          <w:tcPr>
            <w:tcW w:w="2268" w:type="dxa"/>
            <w:noWrap/>
            <w:hideMark/>
          </w:tcPr>
          <w:p w14:paraId="174A623E"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   </w:t>
            </w:r>
          </w:p>
        </w:tc>
        <w:tc>
          <w:tcPr>
            <w:tcW w:w="2409" w:type="dxa"/>
            <w:noWrap/>
            <w:hideMark/>
          </w:tcPr>
          <w:p w14:paraId="1BA7A364"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   </w:t>
            </w:r>
          </w:p>
        </w:tc>
        <w:tc>
          <w:tcPr>
            <w:tcW w:w="881" w:type="dxa"/>
            <w:noWrap/>
            <w:hideMark/>
          </w:tcPr>
          <w:p w14:paraId="0933F605" w14:textId="77777777" w:rsidR="00E60572" w:rsidRPr="00E60572" w:rsidRDefault="00E60572" w:rsidP="00543B73">
            <w:pPr>
              <w:spacing w:line="360" w:lineRule="auto"/>
              <w:rPr>
                <w:rFonts w:ascii="Calibri" w:eastAsia="Times New Roman" w:hAnsi="Calibri" w:cs="Calibri"/>
                <w:color w:val="000000"/>
                <w:sz w:val="22"/>
                <w:lang w:eastAsia="en-GB"/>
              </w:rPr>
            </w:pPr>
          </w:p>
        </w:tc>
      </w:tr>
      <w:tr w:rsidR="00E60572" w:rsidRPr="00E60572" w14:paraId="09D9CDB3" w14:textId="77777777" w:rsidTr="00E60572">
        <w:trPr>
          <w:trHeight w:val="267"/>
        </w:trPr>
        <w:tc>
          <w:tcPr>
            <w:tcW w:w="2689" w:type="dxa"/>
            <w:noWrap/>
            <w:hideMark/>
          </w:tcPr>
          <w:p w14:paraId="0C82D26D"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Total</w:t>
            </w:r>
          </w:p>
        </w:tc>
        <w:tc>
          <w:tcPr>
            <w:tcW w:w="567" w:type="dxa"/>
            <w:noWrap/>
            <w:hideMark/>
          </w:tcPr>
          <w:p w14:paraId="11CF46CA" w14:textId="77777777" w:rsidR="00E60572" w:rsidRPr="00E60572" w:rsidRDefault="00E60572" w:rsidP="00543B73">
            <w:pPr>
              <w:spacing w:line="360" w:lineRule="auto"/>
              <w:rPr>
                <w:rFonts w:ascii="Calibri" w:eastAsia="Times New Roman" w:hAnsi="Calibri" w:cs="Calibri"/>
                <w:color w:val="000000"/>
                <w:sz w:val="22"/>
                <w:lang w:eastAsia="en-GB"/>
              </w:rPr>
            </w:pPr>
          </w:p>
        </w:tc>
        <w:tc>
          <w:tcPr>
            <w:tcW w:w="2268" w:type="dxa"/>
            <w:noWrap/>
            <w:hideMark/>
          </w:tcPr>
          <w:p w14:paraId="57DB66C8"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15,500.00 </w:t>
            </w:r>
          </w:p>
        </w:tc>
        <w:tc>
          <w:tcPr>
            <w:tcW w:w="2409" w:type="dxa"/>
            <w:noWrap/>
            <w:hideMark/>
          </w:tcPr>
          <w:p w14:paraId="1702F7BA" w14:textId="77777777" w:rsidR="00E60572" w:rsidRPr="00E60572" w:rsidRDefault="00E60572" w:rsidP="00543B73">
            <w:pPr>
              <w:spacing w:line="360" w:lineRule="auto"/>
              <w:rPr>
                <w:rFonts w:ascii="Calibri" w:eastAsia="Times New Roman" w:hAnsi="Calibri" w:cs="Calibri"/>
                <w:color w:val="000000"/>
                <w:sz w:val="22"/>
                <w:lang w:eastAsia="en-GB"/>
              </w:rPr>
            </w:pPr>
            <w:r w:rsidRPr="00E60572">
              <w:rPr>
                <w:rFonts w:ascii="Calibri" w:eastAsia="Times New Roman" w:hAnsi="Calibri" w:cs="Calibri"/>
                <w:color w:val="000000"/>
                <w:sz w:val="22"/>
                <w:lang w:eastAsia="en-GB"/>
              </w:rPr>
              <w:t xml:space="preserve"> £                  186,000.00 </w:t>
            </w:r>
          </w:p>
        </w:tc>
        <w:tc>
          <w:tcPr>
            <w:tcW w:w="881" w:type="dxa"/>
            <w:noWrap/>
            <w:hideMark/>
          </w:tcPr>
          <w:p w14:paraId="67E651B7" w14:textId="77777777" w:rsidR="00E60572" w:rsidRPr="00E60572" w:rsidRDefault="00E60572" w:rsidP="00543B73">
            <w:pPr>
              <w:spacing w:line="360" w:lineRule="auto"/>
              <w:rPr>
                <w:rFonts w:ascii="Calibri" w:eastAsia="Times New Roman" w:hAnsi="Calibri" w:cs="Calibri"/>
                <w:color w:val="000000"/>
                <w:sz w:val="22"/>
                <w:lang w:eastAsia="en-GB"/>
              </w:rPr>
            </w:pPr>
          </w:p>
        </w:tc>
      </w:tr>
    </w:tbl>
    <w:p w14:paraId="0722A850" w14:textId="77777777" w:rsidR="00E0344A" w:rsidRPr="007520CB" w:rsidRDefault="00E0344A" w:rsidP="00543B73">
      <w:pPr>
        <w:spacing w:line="360" w:lineRule="auto"/>
      </w:pPr>
    </w:p>
    <w:p w14:paraId="579FCB7E" w14:textId="77777777" w:rsidR="00E0344A" w:rsidRDefault="00E0344A" w:rsidP="00543B73">
      <w:pPr>
        <w:pStyle w:val="Heading4"/>
        <w:spacing w:line="360" w:lineRule="auto"/>
      </w:pPr>
      <w:r>
        <w:t>Gym</w:t>
      </w:r>
    </w:p>
    <w:p w14:paraId="5CE2E2C6" w14:textId="5E1C083A" w:rsidR="00E0344A" w:rsidRPr="0031554A" w:rsidRDefault="00E0344A" w:rsidP="00543B73">
      <w:pPr>
        <w:spacing w:line="360" w:lineRule="auto"/>
        <w:rPr>
          <w:rFonts w:eastAsiaTheme="minorEastAsia"/>
        </w:rPr>
      </w:pPr>
      <w:r>
        <w:t>The gym can be used by residents or non-residents, but will provide a good source of revenue for the building, whilst providing a useful service to the community. This is vital, as we want to appeal to the community, as well as potential residents to encourage socialising and community immersion. The gym will be 691</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 xml:space="preserve"> and will cost £25 for residents and £35 for others. If half of all students (66) have a membership, this will produce £825 of revenue a month before maintenance and staff costs. Additionally, due to the building </w:t>
      </w:r>
      <w:r w:rsidR="00CB178B">
        <w:rPr>
          <w:rFonts w:eastAsiaTheme="minorEastAsia"/>
        </w:rPr>
        <w:t>being in</w:t>
      </w:r>
      <w:r>
        <w:rPr>
          <w:rFonts w:eastAsiaTheme="minorEastAsia"/>
        </w:rPr>
        <w:t xml:space="preserve"> a central point between the university and other residential accommodation, we believe other individuals will purchase a membership for the gym as well. If there are 200 other individuals that sign up for the gym, this will produce a total revenue of £7,825 a month before </w:t>
      </w:r>
      <w:r>
        <w:rPr>
          <w:rFonts w:eastAsiaTheme="minorEastAsia"/>
        </w:rPr>
        <w:lastRenderedPageBreak/>
        <w:t xml:space="preserve">maintenance and staff costs. Additionally, there will be PTs available who will offer additional mentoring for those who require it, and classes available with an additional fee. This should provide more revenue for the business. The aim is to rent this unit out and turn it into a local gym. We want the client to </w:t>
      </w:r>
      <w:r w:rsidR="00CB178B">
        <w:rPr>
          <w:rFonts w:eastAsiaTheme="minorEastAsia"/>
        </w:rPr>
        <w:t>collaborate</w:t>
      </w:r>
      <w:r>
        <w:rPr>
          <w:rFonts w:eastAsiaTheme="minorEastAsia"/>
        </w:rPr>
        <w:t xml:space="preserve"> closely with the company leasing the unit to provide a quality service for the community. The estimated rental cost of the unit will be around £5,000 per month for the space. </w:t>
      </w:r>
    </w:p>
    <w:p w14:paraId="48986EA9" w14:textId="77777777" w:rsidR="00D83015" w:rsidRDefault="00D83015" w:rsidP="00543B73">
      <w:pPr>
        <w:pStyle w:val="Heading4"/>
        <w:spacing w:line="360" w:lineRule="auto"/>
      </w:pPr>
      <w:r>
        <w:t>Barbershop and Tattoo Parlour</w:t>
      </w:r>
    </w:p>
    <w:p w14:paraId="5C551F23" w14:textId="5F88C07F" w:rsidR="00D83015" w:rsidRDefault="00D83015" w:rsidP="00543B73">
      <w:pPr>
        <w:spacing w:line="360" w:lineRule="auto"/>
      </w:pPr>
      <w:r>
        <w:t>There will be a small local barbershop and tattoo parlour located next to the co-op and gym, in the west building where residents or people from the local community can get a haircut. This should produce a good amount of revenue for the client, as we will be leasing this unit 154</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 xml:space="preserve"> unit out </w:t>
      </w:r>
      <w:r>
        <w:t xml:space="preserve">for £1,500 per month. </w:t>
      </w:r>
    </w:p>
    <w:p w14:paraId="4AAD2BED" w14:textId="2CF34A97" w:rsidR="003302F2" w:rsidRDefault="003302F2" w:rsidP="00543B73">
      <w:pPr>
        <w:pStyle w:val="Heading4"/>
        <w:spacing w:line="360" w:lineRule="auto"/>
      </w:pPr>
      <w:r>
        <w:t>Co-op</w:t>
      </w:r>
    </w:p>
    <w:p w14:paraId="0C814B51" w14:textId="01F308C1" w:rsidR="0086512F" w:rsidRDefault="006D2A86" w:rsidP="00543B73">
      <w:pPr>
        <w:spacing w:line="360" w:lineRule="auto"/>
        <w:rPr>
          <w:rFonts w:eastAsiaTheme="minorEastAsia"/>
        </w:rPr>
      </w:pPr>
      <w:r>
        <w:t>They have been selected due to their experience running smaller convenience shops. We believe they will provide a positive service for the community and make the most of this unit.</w:t>
      </w:r>
      <w:r w:rsidR="00FA33BB">
        <w:t xml:space="preserve"> The size of this unit is roughly 184</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sidR="00FA33BB">
        <w:rPr>
          <w:rFonts w:eastAsiaTheme="minorEastAsia"/>
        </w:rPr>
        <w:t xml:space="preserve"> for the shop and store room.</w:t>
      </w:r>
      <w:r w:rsidR="005F2730">
        <w:rPr>
          <w:rFonts w:eastAsiaTheme="minorEastAsia"/>
        </w:rPr>
        <w:t xml:space="preserve"> This will be leased out for £2,000 per month.</w:t>
      </w:r>
    </w:p>
    <w:p w14:paraId="63A395D3" w14:textId="366565B2" w:rsidR="0084088F" w:rsidRDefault="008B242B" w:rsidP="00543B73">
      <w:pPr>
        <w:pStyle w:val="Heading4"/>
        <w:spacing w:line="360" w:lineRule="auto"/>
      </w:pPr>
      <w:r>
        <w:t xml:space="preserve">The </w:t>
      </w:r>
      <w:r w:rsidR="0084088F">
        <w:t xml:space="preserve">Pizza </w:t>
      </w:r>
      <w:proofErr w:type="spellStart"/>
      <w:r w:rsidR="0084088F">
        <w:t>Boyz</w:t>
      </w:r>
      <w:proofErr w:type="spellEnd"/>
    </w:p>
    <w:p w14:paraId="2ABEB78F" w14:textId="23E42990" w:rsidR="0084088F" w:rsidRDefault="00560C25" w:rsidP="00543B73">
      <w:pPr>
        <w:spacing w:line="360" w:lineRule="auto"/>
      </w:pPr>
      <w:r>
        <w:t xml:space="preserve">The Pizza </w:t>
      </w:r>
      <w:proofErr w:type="spellStart"/>
      <w:r>
        <w:t>Boyz</w:t>
      </w:r>
      <w:proofErr w:type="spellEnd"/>
      <w:r>
        <w:t xml:space="preserve"> have shown interest in leasing a unit in the new building. They are currently </w:t>
      </w:r>
      <w:r w:rsidR="003D3A4B">
        <w:t xml:space="preserve">operating next to </w:t>
      </w:r>
      <w:proofErr w:type="spellStart"/>
      <w:r w:rsidR="00803F3E">
        <w:t>StudentDigz</w:t>
      </w:r>
      <w:proofErr w:type="spellEnd"/>
      <w:r w:rsidR="00803F3E">
        <w:t xml:space="preserve"> and</w:t>
      </w:r>
      <w:r w:rsidR="003D3A4B">
        <w:t xml:space="preserve"> want to expand the business </w:t>
      </w:r>
      <w:r w:rsidR="002A6A5C">
        <w:t xml:space="preserve">with another unit down </w:t>
      </w:r>
      <w:r w:rsidR="00DF18A8">
        <w:t>in</w:t>
      </w:r>
      <w:r w:rsidR="002A6A5C">
        <w:t xml:space="preserve"> the Marina. T</w:t>
      </w:r>
      <w:r w:rsidR="003D1B55">
        <w:t>he unit they are interested in is 164</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sidR="00DF18A8">
        <w:rPr>
          <w:rFonts w:eastAsiaTheme="minorEastAsia"/>
        </w:rPr>
        <w:t xml:space="preserve"> and will be leased out for £1,500 per month.</w:t>
      </w:r>
    </w:p>
    <w:p w14:paraId="6EC8C1AE" w14:textId="62F603E3" w:rsidR="0084088F" w:rsidRDefault="00602EE3" w:rsidP="00543B73">
      <w:pPr>
        <w:pStyle w:val="Heading4"/>
        <w:spacing w:line="360" w:lineRule="auto"/>
      </w:pPr>
      <w:r>
        <w:t xml:space="preserve">Little Valley </w:t>
      </w:r>
      <w:r w:rsidR="0084088F">
        <w:t>Bakery</w:t>
      </w:r>
    </w:p>
    <w:p w14:paraId="2BCFC56B" w14:textId="1C4B4439" w:rsidR="009E4A0C" w:rsidRDefault="009A2A99" w:rsidP="00543B73">
      <w:pPr>
        <w:spacing w:line="360" w:lineRule="auto"/>
      </w:pPr>
      <w:r>
        <w:t>Little Valley Bakery are another</w:t>
      </w:r>
      <w:r w:rsidR="008F5F7D">
        <w:t xml:space="preserve"> local</w:t>
      </w:r>
      <w:r>
        <w:t xml:space="preserve"> company that have shown interest. They also would like to expand their </w:t>
      </w:r>
      <w:r w:rsidR="001B4ACD">
        <w:t>business and</w:t>
      </w:r>
      <w:r w:rsidR="008F5F7D">
        <w:t xml:space="preserve"> are interested in an identical unit next door to The Pizza </w:t>
      </w:r>
      <w:proofErr w:type="spellStart"/>
      <w:r w:rsidR="008F5F7D">
        <w:t>Boyz</w:t>
      </w:r>
      <w:proofErr w:type="spellEnd"/>
      <w:r w:rsidR="008F5F7D">
        <w:t xml:space="preserve">. </w:t>
      </w:r>
      <w:r w:rsidR="009E4A0C">
        <w:t>The unit they are interested in is 164</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sidR="009E4A0C">
        <w:rPr>
          <w:rFonts w:eastAsiaTheme="minorEastAsia"/>
        </w:rPr>
        <w:t xml:space="preserve"> and will be </w:t>
      </w:r>
      <w:r w:rsidR="00CB178B">
        <w:rPr>
          <w:rFonts w:eastAsiaTheme="minorEastAsia"/>
        </w:rPr>
        <w:t>leased</w:t>
      </w:r>
      <w:r w:rsidR="009E4A0C">
        <w:rPr>
          <w:rFonts w:eastAsiaTheme="minorEastAsia"/>
        </w:rPr>
        <w:t xml:space="preserve"> out for £1,500 per month.</w:t>
      </w:r>
    </w:p>
    <w:p w14:paraId="247621EB" w14:textId="7722181A" w:rsidR="0071005F" w:rsidRDefault="0071005F" w:rsidP="00543B73">
      <w:pPr>
        <w:pStyle w:val="Heading4"/>
        <w:spacing w:line="360" w:lineRule="auto"/>
      </w:pPr>
      <w:r>
        <w:t xml:space="preserve">GG’s </w:t>
      </w:r>
      <w:r w:rsidR="005A1797">
        <w:t>Gelato</w:t>
      </w:r>
    </w:p>
    <w:p w14:paraId="121F84B7" w14:textId="501A2B4A" w:rsidR="0071005F" w:rsidRDefault="00CC0FE9" w:rsidP="00543B73">
      <w:pPr>
        <w:spacing w:line="360" w:lineRule="auto"/>
      </w:pPr>
      <w:r>
        <w:t xml:space="preserve">GG’s are a local ice cream </w:t>
      </w:r>
      <w:r w:rsidR="00680941">
        <w:t xml:space="preserve">company that </w:t>
      </w:r>
      <w:r w:rsidR="005A1797">
        <w:t xml:space="preserve">currently </w:t>
      </w:r>
      <w:r w:rsidR="00680941">
        <w:t xml:space="preserve">operate </w:t>
      </w:r>
      <w:r w:rsidR="005A1797">
        <w:t>primarily</w:t>
      </w:r>
      <w:r w:rsidR="00680941">
        <w:t xml:space="preserve"> in </w:t>
      </w:r>
      <w:proofErr w:type="spellStart"/>
      <w:r w:rsidR="00680941">
        <w:t>penclawd</w:t>
      </w:r>
      <w:proofErr w:type="spellEnd"/>
      <w:r w:rsidR="00680941">
        <w:t>. They produce</w:t>
      </w:r>
      <w:r w:rsidR="005A1797">
        <w:t xml:space="preserve"> scoops, sundaes, shakes, and drinks. They would like a small unit down in the marina </w:t>
      </w:r>
      <w:r w:rsidR="00D56A70">
        <w:t xml:space="preserve">where they can produce and sell their ice cream. </w:t>
      </w:r>
      <w:r w:rsidR="009E4A0C">
        <w:t>The unit they are interested in is 1</w:t>
      </w:r>
      <w:r w:rsidR="00551D09">
        <w:t>5</w:t>
      </w:r>
      <w:r w:rsidR="009E4A0C">
        <w:t>4</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sidR="009E4A0C">
        <w:rPr>
          <w:rFonts w:eastAsiaTheme="minorEastAsia"/>
        </w:rPr>
        <w:t xml:space="preserve"> and will be leased out for £1,500 per month.</w:t>
      </w:r>
    </w:p>
    <w:p w14:paraId="11D22B4B" w14:textId="16F25B46" w:rsidR="00B96176" w:rsidRDefault="00B96176" w:rsidP="00543B73">
      <w:pPr>
        <w:pStyle w:val="Heading4"/>
        <w:spacing w:line="360" w:lineRule="auto"/>
      </w:pPr>
      <w:r>
        <w:lastRenderedPageBreak/>
        <w:t>Local Café/Restaurant</w:t>
      </w:r>
      <w:r w:rsidR="00927B7B">
        <w:t xml:space="preserve"> with kitchen and storage</w:t>
      </w:r>
    </w:p>
    <w:p w14:paraId="39128776" w14:textId="78F7415F" w:rsidR="00C4144B" w:rsidRDefault="002665F4" w:rsidP="00543B73">
      <w:pPr>
        <w:spacing w:line="360" w:lineRule="auto"/>
        <w:rPr>
          <w:rFonts w:eastAsiaTheme="minorEastAsia"/>
        </w:rPr>
      </w:pPr>
      <w:r>
        <w:t>The local café/restaurant will be a medium sized unit, which will aim to provide a nice</w:t>
      </w:r>
      <w:r w:rsidR="00113133">
        <w:t xml:space="preserve"> local environment for individuals to spend time, meetup with friends, and grab something to eat. </w:t>
      </w:r>
      <w:r w:rsidR="007E6C67">
        <w:t>This will be leased out to a local company that’s interested in</w:t>
      </w:r>
      <w:r w:rsidR="00152F7E">
        <w:t xml:space="preserve"> having the unit. In total, the unit is 37</w:t>
      </w:r>
      <w:r w:rsidR="009D6C0B">
        <w:t>6</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sidR="009D6C0B">
        <w:rPr>
          <w:rFonts w:eastAsiaTheme="minorEastAsia"/>
        </w:rPr>
        <w:t xml:space="preserve"> including the kitchen/storage unit. </w:t>
      </w:r>
      <w:r w:rsidR="00842C83">
        <w:rPr>
          <w:rFonts w:eastAsiaTheme="minorEastAsia"/>
        </w:rPr>
        <w:t>This will be leased for £2,500 per month.</w:t>
      </w:r>
      <w:r w:rsidR="00152F7E">
        <w:rPr>
          <w:rFonts w:eastAsiaTheme="minorEastAsia"/>
        </w:rPr>
        <w:t xml:space="preserve"> </w:t>
      </w:r>
    </w:p>
    <w:p w14:paraId="0439460A" w14:textId="16EC8892" w:rsidR="00D83015" w:rsidRDefault="006B44A1" w:rsidP="00543B73">
      <w:pPr>
        <w:pStyle w:val="Heading3"/>
        <w:spacing w:line="360" w:lineRule="auto"/>
        <w:rPr>
          <w:rFonts w:eastAsiaTheme="minorEastAsia"/>
        </w:rPr>
      </w:pPr>
      <w:r>
        <w:rPr>
          <w:rFonts w:eastAsiaTheme="minorEastAsia"/>
        </w:rPr>
        <w:t>Accommodation</w:t>
      </w:r>
    </w:p>
    <w:p w14:paraId="7DB18F4B" w14:textId="19F319E3" w:rsidR="00E0344A" w:rsidRPr="00E0344A" w:rsidRDefault="002D45A4" w:rsidP="00543B73">
      <w:pPr>
        <w:spacing w:line="360" w:lineRule="auto"/>
      </w:pPr>
      <w:r>
        <w:t xml:space="preserve">There will be a variety of accommodation available. </w:t>
      </w:r>
      <w:r w:rsidR="00126E37">
        <w:t xml:space="preserve">There are </w:t>
      </w:r>
      <w:r w:rsidR="00CB178B">
        <w:t>three</w:t>
      </w:r>
      <w:r w:rsidR="00126E37">
        <w:t xml:space="preserve"> main types, which will be offered from a range of price points. </w:t>
      </w:r>
      <w:r w:rsidR="001917EE">
        <w:t xml:space="preserve">If fully accommodated throughout the year, annually the </w:t>
      </w:r>
      <w:r w:rsidR="008B5C83">
        <w:t>building will produce £803,400 of revenue from accommodation before tax, VAT, maintenance</w:t>
      </w:r>
      <w:r w:rsidR="00A35874">
        <w:t>, and staff</w:t>
      </w:r>
      <w:r w:rsidR="008B5C83">
        <w:t xml:space="preserve"> costs etc.</w:t>
      </w:r>
    </w:p>
    <w:tbl>
      <w:tblPr>
        <w:tblStyle w:val="TableGrid"/>
        <w:tblW w:w="9776" w:type="dxa"/>
        <w:tblLayout w:type="fixed"/>
        <w:tblLook w:val="04A0" w:firstRow="1" w:lastRow="0" w:firstColumn="1" w:lastColumn="0" w:noHBand="0" w:noVBand="1"/>
      </w:tblPr>
      <w:tblGrid>
        <w:gridCol w:w="888"/>
        <w:gridCol w:w="667"/>
        <w:gridCol w:w="1674"/>
        <w:gridCol w:w="1899"/>
        <w:gridCol w:w="820"/>
        <w:gridCol w:w="1418"/>
        <w:gridCol w:w="1560"/>
        <w:gridCol w:w="850"/>
      </w:tblGrid>
      <w:tr w:rsidR="001F2A00" w:rsidRPr="001F2A00" w14:paraId="3412663E" w14:textId="77777777" w:rsidTr="001F2A00">
        <w:trPr>
          <w:trHeight w:val="288"/>
        </w:trPr>
        <w:tc>
          <w:tcPr>
            <w:tcW w:w="9776" w:type="dxa"/>
            <w:gridSpan w:val="8"/>
            <w:noWrap/>
            <w:hideMark/>
          </w:tcPr>
          <w:p w14:paraId="1BEED29C" w14:textId="77777777" w:rsidR="001F2A00" w:rsidRPr="001F2A00" w:rsidRDefault="001F2A00" w:rsidP="00543B73">
            <w:pPr>
              <w:spacing w:line="360" w:lineRule="auto"/>
              <w:jc w:val="center"/>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Accommodation Units</w:t>
            </w:r>
          </w:p>
        </w:tc>
      </w:tr>
      <w:tr w:rsidR="001F2A00" w:rsidRPr="001F2A00" w14:paraId="4879F7F2" w14:textId="77777777" w:rsidTr="001F2A00">
        <w:trPr>
          <w:trHeight w:val="288"/>
        </w:trPr>
        <w:tc>
          <w:tcPr>
            <w:tcW w:w="888" w:type="dxa"/>
            <w:noWrap/>
            <w:hideMark/>
          </w:tcPr>
          <w:p w14:paraId="40E91B82" w14:textId="77777777" w:rsidR="001F2A00" w:rsidRPr="001F2A00" w:rsidRDefault="001F2A00" w:rsidP="00543B73">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Unit</w:t>
            </w:r>
          </w:p>
        </w:tc>
        <w:tc>
          <w:tcPr>
            <w:tcW w:w="667" w:type="dxa"/>
            <w:noWrap/>
            <w:hideMark/>
          </w:tcPr>
          <w:p w14:paraId="49D132E7" w14:textId="77777777" w:rsidR="001F2A00" w:rsidRPr="001F2A00" w:rsidRDefault="001F2A00" w:rsidP="00543B73">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m2</w:t>
            </w:r>
          </w:p>
        </w:tc>
        <w:tc>
          <w:tcPr>
            <w:tcW w:w="1674" w:type="dxa"/>
            <w:noWrap/>
            <w:hideMark/>
          </w:tcPr>
          <w:p w14:paraId="799A983D" w14:textId="77777777" w:rsidR="001F2A00" w:rsidRPr="001F2A00" w:rsidRDefault="001F2A00" w:rsidP="00543B73">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Rental Cost per month</w:t>
            </w:r>
          </w:p>
        </w:tc>
        <w:tc>
          <w:tcPr>
            <w:tcW w:w="1899" w:type="dxa"/>
            <w:noWrap/>
            <w:hideMark/>
          </w:tcPr>
          <w:p w14:paraId="3ACF5193" w14:textId="77777777" w:rsidR="001F2A00" w:rsidRPr="001F2A00" w:rsidRDefault="001F2A00" w:rsidP="00543B73">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Rental Cost per annum</w:t>
            </w:r>
          </w:p>
        </w:tc>
        <w:tc>
          <w:tcPr>
            <w:tcW w:w="820" w:type="dxa"/>
            <w:noWrap/>
            <w:hideMark/>
          </w:tcPr>
          <w:p w14:paraId="3E794028" w14:textId="5A22D040" w:rsidR="001F2A00" w:rsidRPr="001F2A00" w:rsidRDefault="001F2A00" w:rsidP="00543B73">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Number of Units</w:t>
            </w:r>
          </w:p>
        </w:tc>
        <w:tc>
          <w:tcPr>
            <w:tcW w:w="1418" w:type="dxa"/>
            <w:noWrap/>
            <w:hideMark/>
          </w:tcPr>
          <w:p w14:paraId="4C9F0A82" w14:textId="77777777" w:rsidR="001F2A00" w:rsidRPr="001F2A00" w:rsidRDefault="001F2A00" w:rsidP="00543B73">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monthly total per unit</w:t>
            </w:r>
          </w:p>
        </w:tc>
        <w:tc>
          <w:tcPr>
            <w:tcW w:w="1560" w:type="dxa"/>
            <w:noWrap/>
            <w:hideMark/>
          </w:tcPr>
          <w:p w14:paraId="0C62FE1D" w14:textId="77777777" w:rsidR="001F2A00" w:rsidRPr="001F2A00" w:rsidRDefault="001F2A00" w:rsidP="00543B73">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Annual total per unit</w:t>
            </w:r>
          </w:p>
        </w:tc>
        <w:tc>
          <w:tcPr>
            <w:tcW w:w="850" w:type="dxa"/>
            <w:noWrap/>
            <w:hideMark/>
          </w:tcPr>
          <w:p w14:paraId="4CBB4CB1" w14:textId="77777777" w:rsidR="001F2A00" w:rsidRPr="001F2A00" w:rsidRDefault="001F2A00" w:rsidP="00543B73">
            <w:pPr>
              <w:spacing w:line="360" w:lineRule="auto"/>
              <w:rPr>
                <w:rFonts w:ascii="Calibri" w:eastAsia="Times New Roman" w:hAnsi="Calibri" w:cs="Calibri"/>
                <w:b/>
                <w:bCs/>
                <w:color w:val="000000"/>
                <w:sz w:val="22"/>
                <w:lang w:eastAsia="en-GB"/>
              </w:rPr>
            </w:pPr>
            <w:r w:rsidRPr="001F2A00">
              <w:rPr>
                <w:rFonts w:ascii="Calibri" w:eastAsia="Times New Roman" w:hAnsi="Calibri" w:cs="Calibri"/>
                <w:b/>
                <w:bCs/>
                <w:color w:val="000000"/>
                <w:sz w:val="22"/>
                <w:lang w:eastAsia="en-GB"/>
              </w:rPr>
              <w:t>Notes</w:t>
            </w:r>
          </w:p>
        </w:tc>
      </w:tr>
      <w:tr w:rsidR="001F2A00" w:rsidRPr="001F2A00" w14:paraId="147C9E7B" w14:textId="77777777" w:rsidTr="001F2A00">
        <w:trPr>
          <w:trHeight w:val="288"/>
        </w:trPr>
        <w:tc>
          <w:tcPr>
            <w:tcW w:w="888" w:type="dxa"/>
            <w:noWrap/>
            <w:hideMark/>
          </w:tcPr>
          <w:p w14:paraId="0A29C9FF" w14:textId="0AAE7A7F"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Dorms </w:t>
            </w:r>
          </w:p>
        </w:tc>
        <w:tc>
          <w:tcPr>
            <w:tcW w:w="667" w:type="dxa"/>
            <w:noWrap/>
            <w:hideMark/>
          </w:tcPr>
          <w:p w14:paraId="0036EF44" w14:textId="77777777" w:rsidR="001F2A00" w:rsidRPr="001F2A00" w:rsidRDefault="001F2A00" w:rsidP="00543B73">
            <w:pPr>
              <w:spacing w:line="360" w:lineRule="auto"/>
              <w:jc w:val="right"/>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16</w:t>
            </w:r>
          </w:p>
        </w:tc>
        <w:tc>
          <w:tcPr>
            <w:tcW w:w="1674" w:type="dxa"/>
            <w:noWrap/>
            <w:hideMark/>
          </w:tcPr>
          <w:p w14:paraId="5685BCF3" w14:textId="77777777"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700.00 </w:t>
            </w:r>
          </w:p>
        </w:tc>
        <w:tc>
          <w:tcPr>
            <w:tcW w:w="1899" w:type="dxa"/>
            <w:noWrap/>
            <w:hideMark/>
          </w:tcPr>
          <w:p w14:paraId="63AE876D" w14:textId="77777777"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8,400.00 </w:t>
            </w:r>
          </w:p>
        </w:tc>
        <w:tc>
          <w:tcPr>
            <w:tcW w:w="820" w:type="dxa"/>
            <w:noWrap/>
            <w:hideMark/>
          </w:tcPr>
          <w:p w14:paraId="398E3DF6" w14:textId="77777777" w:rsidR="001F2A00" w:rsidRPr="001F2A00" w:rsidRDefault="001F2A00" w:rsidP="00543B73">
            <w:pPr>
              <w:spacing w:line="360" w:lineRule="auto"/>
              <w:jc w:val="right"/>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48</w:t>
            </w:r>
          </w:p>
        </w:tc>
        <w:tc>
          <w:tcPr>
            <w:tcW w:w="1418" w:type="dxa"/>
            <w:noWrap/>
            <w:hideMark/>
          </w:tcPr>
          <w:p w14:paraId="20EBC649" w14:textId="77777777"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33,600.00 </w:t>
            </w:r>
          </w:p>
        </w:tc>
        <w:tc>
          <w:tcPr>
            <w:tcW w:w="1560" w:type="dxa"/>
            <w:noWrap/>
            <w:hideMark/>
          </w:tcPr>
          <w:p w14:paraId="10228FAD" w14:textId="10FFC943"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£ 403,200.00 </w:t>
            </w:r>
          </w:p>
        </w:tc>
        <w:tc>
          <w:tcPr>
            <w:tcW w:w="850" w:type="dxa"/>
            <w:noWrap/>
            <w:hideMark/>
          </w:tcPr>
          <w:p w14:paraId="18EE9952" w14:textId="77777777" w:rsidR="001F2A00" w:rsidRPr="001F2A00" w:rsidRDefault="001F2A00" w:rsidP="00543B73">
            <w:pPr>
              <w:spacing w:line="360" w:lineRule="auto"/>
              <w:rPr>
                <w:rFonts w:ascii="Calibri" w:eastAsia="Times New Roman" w:hAnsi="Calibri" w:cs="Calibri"/>
                <w:color w:val="000000"/>
                <w:sz w:val="22"/>
                <w:lang w:eastAsia="en-GB"/>
              </w:rPr>
            </w:pPr>
          </w:p>
        </w:tc>
      </w:tr>
      <w:tr w:rsidR="001F2A00" w:rsidRPr="001F2A00" w14:paraId="1DF5A193" w14:textId="77777777" w:rsidTr="001F2A00">
        <w:trPr>
          <w:trHeight w:val="288"/>
        </w:trPr>
        <w:tc>
          <w:tcPr>
            <w:tcW w:w="888" w:type="dxa"/>
            <w:noWrap/>
            <w:hideMark/>
          </w:tcPr>
          <w:p w14:paraId="0BD8974C" w14:textId="77777777"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Studios </w:t>
            </w:r>
          </w:p>
        </w:tc>
        <w:tc>
          <w:tcPr>
            <w:tcW w:w="667" w:type="dxa"/>
            <w:noWrap/>
            <w:hideMark/>
          </w:tcPr>
          <w:p w14:paraId="0F310472" w14:textId="77777777" w:rsidR="001F2A00" w:rsidRPr="001F2A00" w:rsidRDefault="001F2A00" w:rsidP="00543B73">
            <w:pPr>
              <w:spacing w:line="360" w:lineRule="auto"/>
              <w:jc w:val="right"/>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35</w:t>
            </w:r>
          </w:p>
        </w:tc>
        <w:tc>
          <w:tcPr>
            <w:tcW w:w="1674" w:type="dxa"/>
            <w:noWrap/>
            <w:hideMark/>
          </w:tcPr>
          <w:p w14:paraId="668447FA" w14:textId="77777777"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875.00 </w:t>
            </w:r>
          </w:p>
        </w:tc>
        <w:tc>
          <w:tcPr>
            <w:tcW w:w="1899" w:type="dxa"/>
            <w:noWrap/>
            <w:hideMark/>
          </w:tcPr>
          <w:p w14:paraId="7BCA355B" w14:textId="77777777"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£ 10,500.00 </w:t>
            </w:r>
          </w:p>
        </w:tc>
        <w:tc>
          <w:tcPr>
            <w:tcW w:w="820" w:type="dxa"/>
            <w:noWrap/>
            <w:hideMark/>
          </w:tcPr>
          <w:p w14:paraId="176DE7B6" w14:textId="77777777" w:rsidR="001F2A00" w:rsidRPr="001F2A00" w:rsidRDefault="001F2A00" w:rsidP="00543B73">
            <w:pPr>
              <w:spacing w:line="360" w:lineRule="auto"/>
              <w:jc w:val="right"/>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18</w:t>
            </w:r>
          </w:p>
        </w:tc>
        <w:tc>
          <w:tcPr>
            <w:tcW w:w="1418" w:type="dxa"/>
            <w:noWrap/>
            <w:hideMark/>
          </w:tcPr>
          <w:p w14:paraId="6E5EEA23" w14:textId="77777777"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15,750.00 </w:t>
            </w:r>
          </w:p>
        </w:tc>
        <w:tc>
          <w:tcPr>
            <w:tcW w:w="1560" w:type="dxa"/>
            <w:noWrap/>
            <w:hideMark/>
          </w:tcPr>
          <w:p w14:paraId="4A492352" w14:textId="518D4824"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£ 189,000.00 </w:t>
            </w:r>
          </w:p>
        </w:tc>
        <w:tc>
          <w:tcPr>
            <w:tcW w:w="850" w:type="dxa"/>
            <w:noWrap/>
            <w:hideMark/>
          </w:tcPr>
          <w:p w14:paraId="72DCDC20" w14:textId="77777777" w:rsidR="001F2A00" w:rsidRPr="001F2A00" w:rsidRDefault="001F2A00" w:rsidP="00543B73">
            <w:pPr>
              <w:spacing w:line="360" w:lineRule="auto"/>
              <w:rPr>
                <w:rFonts w:ascii="Calibri" w:eastAsia="Times New Roman" w:hAnsi="Calibri" w:cs="Calibri"/>
                <w:color w:val="000000"/>
                <w:sz w:val="22"/>
                <w:lang w:eastAsia="en-GB"/>
              </w:rPr>
            </w:pPr>
          </w:p>
        </w:tc>
      </w:tr>
      <w:tr w:rsidR="001F2A00" w:rsidRPr="001F2A00" w14:paraId="3A40E9D8" w14:textId="77777777" w:rsidTr="001F2A00">
        <w:trPr>
          <w:trHeight w:val="288"/>
        </w:trPr>
        <w:tc>
          <w:tcPr>
            <w:tcW w:w="888" w:type="dxa"/>
            <w:noWrap/>
            <w:hideMark/>
          </w:tcPr>
          <w:p w14:paraId="7344583F" w14:textId="77777777"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Family Units</w:t>
            </w:r>
          </w:p>
        </w:tc>
        <w:tc>
          <w:tcPr>
            <w:tcW w:w="667" w:type="dxa"/>
            <w:noWrap/>
            <w:hideMark/>
          </w:tcPr>
          <w:p w14:paraId="1FFA4C8B" w14:textId="77777777" w:rsidR="001F2A00" w:rsidRPr="001F2A00" w:rsidRDefault="001F2A00" w:rsidP="00543B73">
            <w:pPr>
              <w:spacing w:line="360" w:lineRule="auto"/>
              <w:jc w:val="right"/>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70</w:t>
            </w:r>
          </w:p>
        </w:tc>
        <w:tc>
          <w:tcPr>
            <w:tcW w:w="1674" w:type="dxa"/>
            <w:noWrap/>
            <w:hideMark/>
          </w:tcPr>
          <w:p w14:paraId="60573A73" w14:textId="77777777"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£ 1,100.00 </w:t>
            </w:r>
          </w:p>
        </w:tc>
        <w:tc>
          <w:tcPr>
            <w:tcW w:w="1899" w:type="dxa"/>
            <w:noWrap/>
            <w:hideMark/>
          </w:tcPr>
          <w:p w14:paraId="0D6A3256" w14:textId="77777777"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£ 13,200.00 </w:t>
            </w:r>
          </w:p>
        </w:tc>
        <w:tc>
          <w:tcPr>
            <w:tcW w:w="820" w:type="dxa"/>
            <w:noWrap/>
            <w:hideMark/>
          </w:tcPr>
          <w:p w14:paraId="3E19B794" w14:textId="77777777" w:rsidR="001F2A00" w:rsidRPr="001F2A00" w:rsidRDefault="001F2A00" w:rsidP="00543B73">
            <w:pPr>
              <w:spacing w:line="360" w:lineRule="auto"/>
              <w:jc w:val="right"/>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16</w:t>
            </w:r>
          </w:p>
        </w:tc>
        <w:tc>
          <w:tcPr>
            <w:tcW w:w="1418" w:type="dxa"/>
            <w:noWrap/>
            <w:hideMark/>
          </w:tcPr>
          <w:p w14:paraId="7BA4744A" w14:textId="77777777"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17,600.00 </w:t>
            </w:r>
          </w:p>
        </w:tc>
        <w:tc>
          <w:tcPr>
            <w:tcW w:w="1560" w:type="dxa"/>
            <w:noWrap/>
            <w:hideMark/>
          </w:tcPr>
          <w:p w14:paraId="6F0E3EAE" w14:textId="28C79314"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£ 211,200.00 </w:t>
            </w:r>
          </w:p>
        </w:tc>
        <w:tc>
          <w:tcPr>
            <w:tcW w:w="850" w:type="dxa"/>
            <w:noWrap/>
            <w:hideMark/>
          </w:tcPr>
          <w:p w14:paraId="10878689" w14:textId="77777777" w:rsidR="001F2A00" w:rsidRPr="001F2A00" w:rsidRDefault="001F2A00" w:rsidP="00543B73">
            <w:pPr>
              <w:spacing w:line="360" w:lineRule="auto"/>
              <w:rPr>
                <w:rFonts w:ascii="Calibri" w:eastAsia="Times New Roman" w:hAnsi="Calibri" w:cs="Calibri"/>
                <w:color w:val="000000"/>
                <w:sz w:val="22"/>
                <w:lang w:eastAsia="en-GB"/>
              </w:rPr>
            </w:pPr>
          </w:p>
        </w:tc>
      </w:tr>
      <w:tr w:rsidR="001F2A00" w:rsidRPr="001F2A00" w14:paraId="4BC1DB9C" w14:textId="77777777" w:rsidTr="001F2A00">
        <w:trPr>
          <w:trHeight w:val="288"/>
        </w:trPr>
        <w:tc>
          <w:tcPr>
            <w:tcW w:w="888" w:type="dxa"/>
            <w:noWrap/>
            <w:hideMark/>
          </w:tcPr>
          <w:p w14:paraId="6757E686" w14:textId="77777777"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Total</w:t>
            </w:r>
          </w:p>
        </w:tc>
        <w:tc>
          <w:tcPr>
            <w:tcW w:w="667" w:type="dxa"/>
            <w:noWrap/>
            <w:hideMark/>
          </w:tcPr>
          <w:p w14:paraId="32338177" w14:textId="77777777" w:rsidR="001F2A00" w:rsidRPr="001F2A00" w:rsidRDefault="001F2A00" w:rsidP="00543B73">
            <w:pPr>
              <w:spacing w:line="360" w:lineRule="auto"/>
              <w:rPr>
                <w:rFonts w:ascii="Calibri" w:eastAsia="Times New Roman" w:hAnsi="Calibri" w:cs="Calibri"/>
                <w:color w:val="000000"/>
                <w:sz w:val="22"/>
                <w:lang w:eastAsia="en-GB"/>
              </w:rPr>
            </w:pPr>
          </w:p>
        </w:tc>
        <w:tc>
          <w:tcPr>
            <w:tcW w:w="1674" w:type="dxa"/>
            <w:noWrap/>
            <w:hideMark/>
          </w:tcPr>
          <w:p w14:paraId="7CFA8373" w14:textId="77777777" w:rsidR="001F2A00" w:rsidRPr="001F2A00" w:rsidRDefault="001F2A00" w:rsidP="00543B73">
            <w:pPr>
              <w:spacing w:line="360" w:lineRule="auto"/>
              <w:rPr>
                <w:rFonts w:ascii="Times New Roman" w:eastAsia="Times New Roman" w:hAnsi="Times New Roman" w:cs="Times New Roman"/>
                <w:sz w:val="20"/>
                <w:szCs w:val="20"/>
                <w:lang w:eastAsia="en-GB"/>
              </w:rPr>
            </w:pPr>
          </w:p>
        </w:tc>
        <w:tc>
          <w:tcPr>
            <w:tcW w:w="1899" w:type="dxa"/>
            <w:noWrap/>
            <w:hideMark/>
          </w:tcPr>
          <w:p w14:paraId="3191CF16" w14:textId="77777777" w:rsidR="001F2A00" w:rsidRPr="001F2A00" w:rsidRDefault="001F2A00" w:rsidP="00543B73">
            <w:pPr>
              <w:spacing w:line="360" w:lineRule="auto"/>
              <w:rPr>
                <w:rFonts w:ascii="Times New Roman" w:eastAsia="Times New Roman" w:hAnsi="Times New Roman" w:cs="Times New Roman"/>
                <w:sz w:val="20"/>
                <w:szCs w:val="20"/>
                <w:lang w:eastAsia="en-GB"/>
              </w:rPr>
            </w:pPr>
          </w:p>
        </w:tc>
        <w:tc>
          <w:tcPr>
            <w:tcW w:w="820" w:type="dxa"/>
            <w:noWrap/>
            <w:hideMark/>
          </w:tcPr>
          <w:p w14:paraId="41C23FA8" w14:textId="77777777" w:rsidR="001F2A00" w:rsidRPr="001F2A00" w:rsidRDefault="001F2A00" w:rsidP="00543B73">
            <w:pPr>
              <w:spacing w:line="360" w:lineRule="auto"/>
              <w:jc w:val="right"/>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82</w:t>
            </w:r>
          </w:p>
        </w:tc>
        <w:tc>
          <w:tcPr>
            <w:tcW w:w="1418" w:type="dxa"/>
            <w:noWrap/>
            <w:hideMark/>
          </w:tcPr>
          <w:p w14:paraId="5410E081" w14:textId="77777777"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66,950.00 </w:t>
            </w:r>
          </w:p>
        </w:tc>
        <w:tc>
          <w:tcPr>
            <w:tcW w:w="1560" w:type="dxa"/>
            <w:noWrap/>
            <w:hideMark/>
          </w:tcPr>
          <w:p w14:paraId="268191DA" w14:textId="348FF1BE" w:rsidR="001F2A00" w:rsidRPr="001F2A00" w:rsidRDefault="001F2A00" w:rsidP="00543B73">
            <w:pPr>
              <w:spacing w:line="360" w:lineRule="auto"/>
              <w:rPr>
                <w:rFonts w:ascii="Calibri" w:eastAsia="Times New Roman" w:hAnsi="Calibri" w:cs="Calibri"/>
                <w:color w:val="000000"/>
                <w:sz w:val="22"/>
                <w:lang w:eastAsia="en-GB"/>
              </w:rPr>
            </w:pPr>
            <w:r w:rsidRPr="001F2A00">
              <w:rPr>
                <w:rFonts w:ascii="Calibri" w:eastAsia="Times New Roman" w:hAnsi="Calibri" w:cs="Calibri"/>
                <w:color w:val="000000"/>
                <w:sz w:val="22"/>
                <w:lang w:eastAsia="en-GB"/>
              </w:rPr>
              <w:t xml:space="preserve"> £ 803,400.00 </w:t>
            </w:r>
          </w:p>
        </w:tc>
        <w:tc>
          <w:tcPr>
            <w:tcW w:w="850" w:type="dxa"/>
            <w:noWrap/>
            <w:hideMark/>
          </w:tcPr>
          <w:p w14:paraId="53C51BA1" w14:textId="77777777" w:rsidR="001F2A00" w:rsidRPr="001F2A00" w:rsidRDefault="001F2A00" w:rsidP="00543B73">
            <w:pPr>
              <w:spacing w:line="360" w:lineRule="auto"/>
              <w:rPr>
                <w:rFonts w:ascii="Calibri" w:eastAsia="Times New Roman" w:hAnsi="Calibri" w:cs="Calibri"/>
                <w:color w:val="000000"/>
                <w:sz w:val="22"/>
                <w:lang w:eastAsia="en-GB"/>
              </w:rPr>
            </w:pPr>
          </w:p>
        </w:tc>
      </w:tr>
    </w:tbl>
    <w:p w14:paraId="036690D2" w14:textId="77777777" w:rsidR="006B44A1" w:rsidRPr="006B44A1" w:rsidRDefault="006B44A1" w:rsidP="00543B73">
      <w:pPr>
        <w:spacing w:line="360" w:lineRule="auto"/>
      </w:pPr>
    </w:p>
    <w:p w14:paraId="2CE2F6C2" w14:textId="1FF261DB" w:rsidR="00475DCD" w:rsidRDefault="00150768" w:rsidP="00543B73">
      <w:pPr>
        <w:pStyle w:val="Heading4"/>
        <w:spacing w:line="360" w:lineRule="auto"/>
      </w:pPr>
      <w:r>
        <w:t>Standard Dorms</w:t>
      </w:r>
    </w:p>
    <w:p w14:paraId="248B0A90" w14:textId="58FB2D80" w:rsidR="00150768" w:rsidRDefault="00A218C1" w:rsidP="00543B73">
      <w:pPr>
        <w:spacing w:line="360" w:lineRule="auto"/>
      </w:pPr>
      <w:r>
        <w:t xml:space="preserve">The dorms will be available for </w:t>
      </w:r>
      <w:r w:rsidR="00AD0C7F">
        <w:t>£</w:t>
      </w:r>
      <w:r w:rsidR="00815AD2">
        <w:t>700 per month. They are 15.5m2 in size</w:t>
      </w:r>
      <w:r w:rsidR="001B4ACD">
        <w:t xml:space="preserve"> including the bathroom</w:t>
      </w:r>
      <w:r w:rsidR="00815AD2">
        <w:t>; however, all students have access to a 40m2 shared kitchen, which is included in the price. There are 48 of these units available in total</w:t>
      </w:r>
      <w:r w:rsidR="00D759BB">
        <w:t xml:space="preserve">, which provides a monthly profit of </w:t>
      </w:r>
      <w:r w:rsidR="00A718D5">
        <w:t>£33,600, and an annual profit of £403,200. Currently, th</w:t>
      </w:r>
      <w:r w:rsidR="00C62C47">
        <w:t xml:space="preserve">ese are forecasted figures. These might change depending on availability, demand, </w:t>
      </w:r>
      <w:r w:rsidR="004B5EE1">
        <w:t xml:space="preserve">and </w:t>
      </w:r>
      <w:r w:rsidR="00C62C47">
        <w:t>the client’s preferences etc.</w:t>
      </w:r>
    </w:p>
    <w:p w14:paraId="5B22F724" w14:textId="01DF3099" w:rsidR="00150768" w:rsidRDefault="00150768" w:rsidP="00543B73">
      <w:pPr>
        <w:pStyle w:val="Heading4"/>
        <w:spacing w:line="360" w:lineRule="auto"/>
      </w:pPr>
      <w:r>
        <w:t>Studios</w:t>
      </w:r>
    </w:p>
    <w:p w14:paraId="51D22442" w14:textId="06607774" w:rsidR="00150768" w:rsidRDefault="001B4ACD" w:rsidP="00543B73">
      <w:pPr>
        <w:spacing w:line="360" w:lineRule="auto"/>
      </w:pPr>
      <w:r>
        <w:t>The studios will be available for £875 per month. They are 35m2 in size including the bathroom. They will have their own personal kitchen available to them</w:t>
      </w:r>
      <w:r w:rsidR="0033743B">
        <w:t xml:space="preserve">. </w:t>
      </w:r>
      <w:r>
        <w:t xml:space="preserve">There are </w:t>
      </w:r>
      <w:r w:rsidR="0033743B">
        <w:t>18</w:t>
      </w:r>
      <w:r>
        <w:t xml:space="preserve"> of these units available in total, which provides a monthly profit of £</w:t>
      </w:r>
      <w:r w:rsidR="00F15CCE">
        <w:t>15,750</w:t>
      </w:r>
      <w:r>
        <w:t xml:space="preserve">, and an </w:t>
      </w:r>
      <w:r>
        <w:lastRenderedPageBreak/>
        <w:t>annual profit of £</w:t>
      </w:r>
      <w:r w:rsidR="00F15CCE">
        <w:t>189,000</w:t>
      </w:r>
      <w:r>
        <w:t xml:space="preserve">. Currently, these are forecasted figures. These might change depending on availability, demand, </w:t>
      </w:r>
      <w:r w:rsidR="004B5EE1">
        <w:t xml:space="preserve">and </w:t>
      </w:r>
      <w:r>
        <w:t>the client’s preferences etc.</w:t>
      </w:r>
    </w:p>
    <w:p w14:paraId="37BD6AEC" w14:textId="0A7DFA90" w:rsidR="00150768" w:rsidRDefault="00150768" w:rsidP="00543B73">
      <w:pPr>
        <w:pStyle w:val="Heading4"/>
        <w:spacing w:line="360" w:lineRule="auto"/>
      </w:pPr>
      <w:r>
        <w:t>Family Units</w:t>
      </w:r>
    </w:p>
    <w:p w14:paraId="31BDA208" w14:textId="2B281C27" w:rsidR="00F15CCE" w:rsidRDefault="00F15CCE" w:rsidP="00543B73">
      <w:pPr>
        <w:spacing w:line="360" w:lineRule="auto"/>
      </w:pPr>
      <w:r>
        <w:t>The family units will be available for £1,100 per month. They are 70m2 in size including the bathroom. Th</w:t>
      </w:r>
      <w:r w:rsidR="005F7BD6">
        <w:t xml:space="preserve">ese are fully furnished apartments, which are available for </w:t>
      </w:r>
      <w:r w:rsidR="005059F9">
        <w:t xml:space="preserve">families to rent monthly. They can be used as </w:t>
      </w:r>
      <w:r w:rsidR="00DF4840">
        <w:t>holiday homes if unoccupied, which can be rented out at a higher rate.</w:t>
      </w:r>
      <w:r>
        <w:t xml:space="preserve"> There are 1</w:t>
      </w:r>
      <w:r w:rsidR="00DF4840">
        <w:t>6</w:t>
      </w:r>
      <w:r>
        <w:t xml:space="preserve"> of these units available in total, which provides a monthly profit of £</w:t>
      </w:r>
      <w:r w:rsidR="004B5EE1">
        <w:t>17,600</w:t>
      </w:r>
      <w:r>
        <w:t>, and an annual profit of £</w:t>
      </w:r>
      <w:r w:rsidR="004B5EE1">
        <w:t>211,200</w:t>
      </w:r>
      <w:r>
        <w:t xml:space="preserve">. Currently, these are forecasted figures. These might change depending on availability, demand, </w:t>
      </w:r>
      <w:r w:rsidR="004B5EE1">
        <w:t xml:space="preserve">and </w:t>
      </w:r>
      <w:r>
        <w:t>the client’s preferences etc.</w:t>
      </w:r>
    </w:p>
    <w:p w14:paraId="52586A44" w14:textId="77777777" w:rsidR="00150768" w:rsidRPr="00150768" w:rsidRDefault="00150768" w:rsidP="00150768"/>
    <w:sectPr w:rsidR="00150768" w:rsidRPr="001507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AA6FB2"/>
    <w:multiLevelType w:val="hybridMultilevel"/>
    <w:tmpl w:val="2166C988"/>
    <w:lvl w:ilvl="0" w:tplc="356CC81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8558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BF9"/>
    <w:rsid w:val="000D1732"/>
    <w:rsid w:val="00113133"/>
    <w:rsid w:val="00126E37"/>
    <w:rsid w:val="00146B1D"/>
    <w:rsid w:val="00150768"/>
    <w:rsid w:val="00152F7E"/>
    <w:rsid w:val="0017657C"/>
    <w:rsid w:val="001917EE"/>
    <w:rsid w:val="001B05E6"/>
    <w:rsid w:val="001B4ACD"/>
    <w:rsid w:val="001E0C9E"/>
    <w:rsid w:val="001F2A00"/>
    <w:rsid w:val="00216F26"/>
    <w:rsid w:val="0024712B"/>
    <w:rsid w:val="002665F4"/>
    <w:rsid w:val="00271045"/>
    <w:rsid w:val="00284408"/>
    <w:rsid w:val="00287214"/>
    <w:rsid w:val="002A2D57"/>
    <w:rsid w:val="002A4F87"/>
    <w:rsid w:val="002A6A5C"/>
    <w:rsid w:val="002A744F"/>
    <w:rsid w:val="002D45A4"/>
    <w:rsid w:val="002E6C41"/>
    <w:rsid w:val="002F0A29"/>
    <w:rsid w:val="003150FF"/>
    <w:rsid w:val="0031554A"/>
    <w:rsid w:val="003302F2"/>
    <w:rsid w:val="0033743B"/>
    <w:rsid w:val="003667F7"/>
    <w:rsid w:val="003672A7"/>
    <w:rsid w:val="00384109"/>
    <w:rsid w:val="003D1B55"/>
    <w:rsid w:val="003D2353"/>
    <w:rsid w:val="003D3A4B"/>
    <w:rsid w:val="003D7033"/>
    <w:rsid w:val="003F7DDC"/>
    <w:rsid w:val="00446369"/>
    <w:rsid w:val="00463221"/>
    <w:rsid w:val="00475DCD"/>
    <w:rsid w:val="00490C47"/>
    <w:rsid w:val="004B5EE1"/>
    <w:rsid w:val="004E3B08"/>
    <w:rsid w:val="004F2001"/>
    <w:rsid w:val="005059F9"/>
    <w:rsid w:val="00531F74"/>
    <w:rsid w:val="005353F9"/>
    <w:rsid w:val="00543B73"/>
    <w:rsid w:val="00545B13"/>
    <w:rsid w:val="00551D09"/>
    <w:rsid w:val="005561AF"/>
    <w:rsid w:val="00560C25"/>
    <w:rsid w:val="005A1797"/>
    <w:rsid w:val="005F2730"/>
    <w:rsid w:val="005F7BD6"/>
    <w:rsid w:val="00602EE3"/>
    <w:rsid w:val="00627C13"/>
    <w:rsid w:val="006400D8"/>
    <w:rsid w:val="00645631"/>
    <w:rsid w:val="00670E12"/>
    <w:rsid w:val="00671260"/>
    <w:rsid w:val="00680941"/>
    <w:rsid w:val="006A22E9"/>
    <w:rsid w:val="006B324D"/>
    <w:rsid w:val="006B44A1"/>
    <w:rsid w:val="006D2A86"/>
    <w:rsid w:val="006F6983"/>
    <w:rsid w:val="0071005F"/>
    <w:rsid w:val="00714AE1"/>
    <w:rsid w:val="00717FFA"/>
    <w:rsid w:val="007520CB"/>
    <w:rsid w:val="0076107D"/>
    <w:rsid w:val="00765CED"/>
    <w:rsid w:val="007C0403"/>
    <w:rsid w:val="007E6C67"/>
    <w:rsid w:val="00803F3E"/>
    <w:rsid w:val="00815AD2"/>
    <w:rsid w:val="00837F60"/>
    <w:rsid w:val="0084088F"/>
    <w:rsid w:val="00842C83"/>
    <w:rsid w:val="00847CEB"/>
    <w:rsid w:val="0086512F"/>
    <w:rsid w:val="008B242B"/>
    <w:rsid w:val="008B5C83"/>
    <w:rsid w:val="008E4B5C"/>
    <w:rsid w:val="008F1E7F"/>
    <w:rsid w:val="008F5F7D"/>
    <w:rsid w:val="00906F62"/>
    <w:rsid w:val="00927B7B"/>
    <w:rsid w:val="00935140"/>
    <w:rsid w:val="009414B2"/>
    <w:rsid w:val="00962ED4"/>
    <w:rsid w:val="00984125"/>
    <w:rsid w:val="009A2A99"/>
    <w:rsid w:val="009A4A70"/>
    <w:rsid w:val="009B1637"/>
    <w:rsid w:val="009D6C0B"/>
    <w:rsid w:val="009E4A0C"/>
    <w:rsid w:val="009E5DC5"/>
    <w:rsid w:val="00A12D30"/>
    <w:rsid w:val="00A21374"/>
    <w:rsid w:val="00A218C1"/>
    <w:rsid w:val="00A24361"/>
    <w:rsid w:val="00A3515A"/>
    <w:rsid w:val="00A35874"/>
    <w:rsid w:val="00A50949"/>
    <w:rsid w:val="00A718D5"/>
    <w:rsid w:val="00AC17EB"/>
    <w:rsid w:val="00AD0C7F"/>
    <w:rsid w:val="00AE6E05"/>
    <w:rsid w:val="00B0234D"/>
    <w:rsid w:val="00B259FD"/>
    <w:rsid w:val="00B40883"/>
    <w:rsid w:val="00B613FA"/>
    <w:rsid w:val="00B725FB"/>
    <w:rsid w:val="00B83AFB"/>
    <w:rsid w:val="00B9410F"/>
    <w:rsid w:val="00B96176"/>
    <w:rsid w:val="00BC5EAD"/>
    <w:rsid w:val="00BC6BEA"/>
    <w:rsid w:val="00C00771"/>
    <w:rsid w:val="00C0661B"/>
    <w:rsid w:val="00C11926"/>
    <w:rsid w:val="00C206AE"/>
    <w:rsid w:val="00C4144B"/>
    <w:rsid w:val="00C615A3"/>
    <w:rsid w:val="00C62C47"/>
    <w:rsid w:val="00C67C9C"/>
    <w:rsid w:val="00CB178B"/>
    <w:rsid w:val="00CC0FE9"/>
    <w:rsid w:val="00CD0BF9"/>
    <w:rsid w:val="00CD24BB"/>
    <w:rsid w:val="00CE07A1"/>
    <w:rsid w:val="00D119AE"/>
    <w:rsid w:val="00D56A70"/>
    <w:rsid w:val="00D759BB"/>
    <w:rsid w:val="00D83015"/>
    <w:rsid w:val="00D83412"/>
    <w:rsid w:val="00DA4878"/>
    <w:rsid w:val="00DE2B6B"/>
    <w:rsid w:val="00DF18A8"/>
    <w:rsid w:val="00DF4840"/>
    <w:rsid w:val="00E0344A"/>
    <w:rsid w:val="00E20F04"/>
    <w:rsid w:val="00E4363D"/>
    <w:rsid w:val="00E60572"/>
    <w:rsid w:val="00EC118D"/>
    <w:rsid w:val="00ED6B53"/>
    <w:rsid w:val="00F15CCE"/>
    <w:rsid w:val="00F801DA"/>
    <w:rsid w:val="00FA1A4A"/>
    <w:rsid w:val="00FA33BB"/>
    <w:rsid w:val="00FA7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CC257"/>
  <w15:chartTrackingRefBased/>
  <w15:docId w15:val="{436A0681-6E7E-4F9E-86C1-AD0F24D4D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109"/>
    <w:rPr>
      <w:rFonts w:ascii="Arial" w:hAnsi="Arial"/>
      <w:sz w:val="24"/>
    </w:rPr>
  </w:style>
  <w:style w:type="paragraph" w:styleId="Heading1">
    <w:name w:val="heading 1"/>
    <w:basedOn w:val="Normal"/>
    <w:next w:val="Normal"/>
    <w:link w:val="Heading1Char"/>
    <w:uiPriority w:val="9"/>
    <w:qFormat/>
    <w:rsid w:val="00B259FD"/>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16F26"/>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9B1637"/>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3302F2"/>
    <w:pPr>
      <w:keepNext/>
      <w:keepLines/>
      <w:spacing w:before="40" w:after="0"/>
      <w:outlineLvl w:val="3"/>
    </w:pPr>
    <w:rPr>
      <w:rFonts w:eastAsiaTheme="majorEastAsia" w:cstheme="majorBidi"/>
      <w:b/>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9FD"/>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216F26"/>
    <w:rPr>
      <w:rFonts w:ascii="Arial" w:eastAsiaTheme="majorEastAsia" w:hAnsi="Arial" w:cstheme="majorBidi"/>
      <w:b/>
      <w:color w:val="2F5496" w:themeColor="accent1" w:themeShade="BF"/>
      <w:sz w:val="28"/>
      <w:szCs w:val="26"/>
    </w:rPr>
  </w:style>
  <w:style w:type="paragraph" w:styleId="ListParagraph">
    <w:name w:val="List Paragraph"/>
    <w:basedOn w:val="Normal"/>
    <w:uiPriority w:val="34"/>
    <w:qFormat/>
    <w:rsid w:val="003F7DDC"/>
    <w:pPr>
      <w:ind w:left="720"/>
      <w:contextualSpacing/>
    </w:pPr>
  </w:style>
  <w:style w:type="character" w:customStyle="1" w:styleId="Heading3Char">
    <w:name w:val="Heading 3 Char"/>
    <w:basedOn w:val="DefaultParagraphFont"/>
    <w:link w:val="Heading3"/>
    <w:uiPriority w:val="9"/>
    <w:rsid w:val="009B1637"/>
    <w:rPr>
      <w:rFonts w:ascii="Arial" w:eastAsiaTheme="majorEastAsia" w:hAnsi="Arial" w:cstheme="majorBidi"/>
      <w:b/>
      <w:color w:val="2F5496" w:themeColor="accent1" w:themeShade="BF"/>
      <w:sz w:val="24"/>
      <w:szCs w:val="24"/>
    </w:rPr>
  </w:style>
  <w:style w:type="character" w:styleId="PlaceholderText">
    <w:name w:val="Placeholder Text"/>
    <w:basedOn w:val="DefaultParagraphFont"/>
    <w:uiPriority w:val="99"/>
    <w:semiHidden/>
    <w:rsid w:val="008F1E7F"/>
    <w:rPr>
      <w:color w:val="808080"/>
    </w:rPr>
  </w:style>
  <w:style w:type="character" w:customStyle="1" w:styleId="Heading4Char">
    <w:name w:val="Heading 4 Char"/>
    <w:basedOn w:val="DefaultParagraphFont"/>
    <w:link w:val="Heading4"/>
    <w:uiPriority w:val="9"/>
    <w:rsid w:val="003302F2"/>
    <w:rPr>
      <w:rFonts w:ascii="Arial" w:eastAsiaTheme="majorEastAsia" w:hAnsi="Arial" w:cstheme="majorBidi"/>
      <w:b/>
      <w:iCs/>
      <w:color w:val="2F5496" w:themeColor="accent1" w:themeShade="BF"/>
    </w:rPr>
  </w:style>
  <w:style w:type="table" w:styleId="TableGrid">
    <w:name w:val="Table Grid"/>
    <w:basedOn w:val="TableNormal"/>
    <w:uiPriority w:val="39"/>
    <w:rsid w:val="009841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97281">
      <w:bodyDiv w:val="1"/>
      <w:marLeft w:val="0"/>
      <w:marRight w:val="0"/>
      <w:marTop w:val="0"/>
      <w:marBottom w:val="0"/>
      <w:divBdr>
        <w:top w:val="none" w:sz="0" w:space="0" w:color="auto"/>
        <w:left w:val="none" w:sz="0" w:space="0" w:color="auto"/>
        <w:bottom w:val="none" w:sz="0" w:space="0" w:color="auto"/>
        <w:right w:val="none" w:sz="0" w:space="0" w:color="auto"/>
      </w:divBdr>
    </w:div>
    <w:div w:id="163325836">
      <w:bodyDiv w:val="1"/>
      <w:marLeft w:val="0"/>
      <w:marRight w:val="0"/>
      <w:marTop w:val="0"/>
      <w:marBottom w:val="0"/>
      <w:divBdr>
        <w:top w:val="none" w:sz="0" w:space="0" w:color="auto"/>
        <w:left w:val="none" w:sz="0" w:space="0" w:color="auto"/>
        <w:bottom w:val="none" w:sz="0" w:space="0" w:color="auto"/>
        <w:right w:val="none" w:sz="0" w:space="0" w:color="auto"/>
      </w:divBdr>
    </w:div>
    <w:div w:id="313796798">
      <w:bodyDiv w:val="1"/>
      <w:marLeft w:val="0"/>
      <w:marRight w:val="0"/>
      <w:marTop w:val="0"/>
      <w:marBottom w:val="0"/>
      <w:divBdr>
        <w:top w:val="none" w:sz="0" w:space="0" w:color="auto"/>
        <w:left w:val="none" w:sz="0" w:space="0" w:color="auto"/>
        <w:bottom w:val="none" w:sz="0" w:space="0" w:color="auto"/>
        <w:right w:val="none" w:sz="0" w:space="0" w:color="auto"/>
      </w:divBdr>
    </w:div>
    <w:div w:id="904418243">
      <w:bodyDiv w:val="1"/>
      <w:marLeft w:val="0"/>
      <w:marRight w:val="0"/>
      <w:marTop w:val="0"/>
      <w:marBottom w:val="0"/>
      <w:divBdr>
        <w:top w:val="none" w:sz="0" w:space="0" w:color="auto"/>
        <w:left w:val="none" w:sz="0" w:space="0" w:color="auto"/>
        <w:bottom w:val="none" w:sz="0" w:space="0" w:color="auto"/>
        <w:right w:val="none" w:sz="0" w:space="0" w:color="auto"/>
      </w:divBdr>
    </w:div>
    <w:div w:id="938021306">
      <w:bodyDiv w:val="1"/>
      <w:marLeft w:val="0"/>
      <w:marRight w:val="0"/>
      <w:marTop w:val="0"/>
      <w:marBottom w:val="0"/>
      <w:divBdr>
        <w:top w:val="none" w:sz="0" w:space="0" w:color="auto"/>
        <w:left w:val="none" w:sz="0" w:space="0" w:color="auto"/>
        <w:bottom w:val="none" w:sz="0" w:space="0" w:color="auto"/>
        <w:right w:val="none" w:sz="0" w:space="0" w:color="auto"/>
      </w:divBdr>
    </w:div>
    <w:div w:id="1198355833">
      <w:bodyDiv w:val="1"/>
      <w:marLeft w:val="0"/>
      <w:marRight w:val="0"/>
      <w:marTop w:val="0"/>
      <w:marBottom w:val="0"/>
      <w:divBdr>
        <w:top w:val="none" w:sz="0" w:space="0" w:color="auto"/>
        <w:left w:val="none" w:sz="0" w:space="0" w:color="auto"/>
        <w:bottom w:val="none" w:sz="0" w:space="0" w:color="auto"/>
        <w:right w:val="none" w:sz="0" w:space="0" w:color="auto"/>
      </w:divBdr>
    </w:div>
    <w:div w:id="1290671270">
      <w:bodyDiv w:val="1"/>
      <w:marLeft w:val="0"/>
      <w:marRight w:val="0"/>
      <w:marTop w:val="0"/>
      <w:marBottom w:val="0"/>
      <w:divBdr>
        <w:top w:val="none" w:sz="0" w:space="0" w:color="auto"/>
        <w:left w:val="none" w:sz="0" w:space="0" w:color="auto"/>
        <w:bottom w:val="none" w:sz="0" w:space="0" w:color="auto"/>
        <w:right w:val="none" w:sz="0" w:space="0" w:color="auto"/>
      </w:divBdr>
    </w:div>
    <w:div w:id="1296523545">
      <w:bodyDiv w:val="1"/>
      <w:marLeft w:val="0"/>
      <w:marRight w:val="0"/>
      <w:marTop w:val="0"/>
      <w:marBottom w:val="0"/>
      <w:divBdr>
        <w:top w:val="none" w:sz="0" w:space="0" w:color="auto"/>
        <w:left w:val="none" w:sz="0" w:space="0" w:color="auto"/>
        <w:bottom w:val="none" w:sz="0" w:space="0" w:color="auto"/>
        <w:right w:val="none" w:sz="0" w:space="0" w:color="auto"/>
      </w:divBdr>
    </w:div>
    <w:div w:id="1474711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7</Pages>
  <Words>1084</Words>
  <Characters>6180</Characters>
  <Application>Microsoft Office Word</Application>
  <DocSecurity>0</DocSecurity>
  <Lines>51</Lines>
  <Paragraphs>14</Paragraphs>
  <ScaleCrop>false</ScaleCrop>
  <Company/>
  <LinksUpToDate>false</LinksUpToDate>
  <CharactersWithSpaces>7250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Louie Brace (1901025)</dc:creator>
  <cp:keywords/>
  <dc:description/>
  <cp:lastModifiedBy>Louie Brace (1901025)</cp:lastModifiedBy>
  <cp:revision>150</cp:revision>
  <dcterms:created xsi:type="dcterms:W3CDTF">2023-03-09T14:30:00Z</dcterms:created>
  <dcterms:modified xsi:type="dcterms:W3CDTF">2023-04-06T12:22:00Z</dcterms:modified>
</cp:coreProperties>
</file>