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25024" w14:textId="77777777" w:rsidR="00E84B94" w:rsidRPr="00E84B94" w:rsidRDefault="00E84B94" w:rsidP="00E84B94">
      <w:pPr>
        <w:jc w:val="center"/>
        <w:rPr>
          <w:b/>
          <w:bCs/>
        </w:rPr>
      </w:pPr>
      <w:r w:rsidRPr="00E84B94">
        <w:rPr>
          <w:b/>
          <w:bCs/>
        </w:rPr>
        <w:t>Thinking and feeling cannot be disengaged from one another. How do traditional Chinese thinkers conceptualise the interplay between mind and body?</w:t>
      </w:r>
    </w:p>
    <w:p w14:paraId="7A2F224E" w14:textId="735F9747" w:rsidR="00290701" w:rsidRDefault="00290701"/>
    <w:p w14:paraId="69C9F599" w14:textId="2B6BD381" w:rsidR="00E84B94" w:rsidRDefault="00E84B94">
      <w:pPr>
        <w:rPr>
          <w:b/>
          <w:bCs/>
        </w:rPr>
      </w:pPr>
      <w:r>
        <w:rPr>
          <w:b/>
          <w:bCs/>
        </w:rPr>
        <w:t>Introduction</w:t>
      </w:r>
    </w:p>
    <w:p w14:paraId="4265188F" w14:textId="146FA8B9" w:rsidR="00711835" w:rsidRDefault="00E84B94">
      <w:r>
        <w:t>General commentary on the school of Chinese philosophy generally states that mind-body dualism does not exist in the same sense it does within Western philosophy</w:t>
      </w:r>
      <w:r w:rsidR="00232EE4">
        <w:t xml:space="preserve"> (Slingerland</w:t>
      </w:r>
      <w:r w:rsidR="00296289">
        <w:t>, 2013)</w:t>
      </w:r>
      <w:r>
        <w:t xml:space="preserve">. </w:t>
      </w:r>
      <w:r w:rsidR="008306A3">
        <w:t xml:space="preserve">Cartesian dualism is </w:t>
      </w:r>
      <w:r w:rsidR="00711835">
        <w:t>one of the most influential concepts within western philosophy and the influence of it is unquestionable. The apparent absence of this in the Chinese (or more generally Eastern</w:t>
      </w:r>
      <w:r w:rsidR="000B28D4">
        <w:t>)</w:t>
      </w:r>
      <w:r w:rsidR="00711835">
        <w:t xml:space="preserve"> equivalent </w:t>
      </w:r>
      <w:r>
        <w:t xml:space="preserve">Slingerland refers to as </w:t>
      </w:r>
      <w:r w:rsidR="001D5BBB">
        <w:t>‘strong mind-body holism</w:t>
      </w:r>
      <w:r w:rsidR="004042A3">
        <w:t>.’</w:t>
      </w:r>
      <w:r w:rsidR="001D5BBB">
        <w:t xml:space="preserve"> The roots of this</w:t>
      </w:r>
      <w:r w:rsidR="00F40D14">
        <w:t xml:space="preserve"> are in one respect,</w:t>
      </w:r>
      <w:r w:rsidR="001D5BBB">
        <w:t xml:space="preserve"> </w:t>
      </w:r>
      <w:r w:rsidR="00711835">
        <w:t xml:space="preserve">arguably </w:t>
      </w:r>
      <w:r w:rsidR="001D5BBB">
        <w:t xml:space="preserve">centred around the character </w:t>
      </w:r>
      <w:r w:rsidR="001D5BBB" w:rsidRPr="00FB2036">
        <w:rPr>
          <w:i/>
          <w:iCs/>
        </w:rPr>
        <w:t>Xin</w:t>
      </w:r>
      <w:r w:rsidR="00CE7533">
        <w:rPr>
          <w:i/>
          <w:iCs/>
        </w:rPr>
        <w:t xml:space="preserve"> </w:t>
      </w:r>
      <w:r w:rsidR="00CE7533">
        <w:t>(</w:t>
      </w:r>
      <w:r w:rsidR="00CE7533">
        <w:rPr>
          <w:rFonts w:ascii="MS Mincho" w:eastAsia="MS Mincho" w:hAnsi="MS Mincho" w:cs="MS Mincho" w:hint="eastAsia"/>
        </w:rPr>
        <w:t>心)</w:t>
      </w:r>
      <w:r w:rsidR="001D5BBB" w:rsidRPr="00FB2036">
        <w:rPr>
          <w:i/>
          <w:iCs/>
        </w:rPr>
        <w:t xml:space="preserve">. </w:t>
      </w:r>
    </w:p>
    <w:p w14:paraId="36DC759A" w14:textId="61FD7C9D" w:rsidR="00711835" w:rsidRDefault="001D5BBB">
      <w:r w:rsidRPr="007E0BDB">
        <w:rPr>
          <w:i/>
          <w:iCs/>
        </w:rPr>
        <w:t>Xin</w:t>
      </w:r>
      <w:r>
        <w:t xml:space="preserve"> can be translated, as heart, </w:t>
      </w:r>
      <w:r w:rsidR="004042A3">
        <w:t>mind,</w:t>
      </w:r>
      <w:r>
        <w:t xml:space="preserve"> or heart mind. It is the latter </w:t>
      </w:r>
      <w:r w:rsidR="00D055BC">
        <w:t>t</w:t>
      </w:r>
      <w:r>
        <w:t>ranslation that form</w:t>
      </w:r>
      <w:r w:rsidR="00D055BC">
        <w:t>s</w:t>
      </w:r>
      <w:r>
        <w:t xml:space="preserve"> the basis of th</w:t>
      </w:r>
      <w:r w:rsidR="00711835">
        <w:t>is</w:t>
      </w:r>
      <w:r>
        <w:t xml:space="preserve"> holistic stance and allow </w:t>
      </w:r>
      <w:r w:rsidR="009920ED">
        <w:t>its</w:t>
      </w:r>
      <w:r w:rsidR="00711835">
        <w:t xml:space="preserve"> merit </w:t>
      </w:r>
      <w:r>
        <w:t xml:space="preserve">to be considered as he puts it, </w:t>
      </w:r>
      <w:r w:rsidR="00294EAF">
        <w:t>“</w:t>
      </w:r>
      <w:r>
        <w:t>uncontroversial</w:t>
      </w:r>
      <w:r w:rsidR="004042A3">
        <w:t>.”</w:t>
      </w:r>
      <w:r>
        <w:t xml:space="preserve"> </w:t>
      </w:r>
      <w:r w:rsidRPr="00FB2036">
        <w:rPr>
          <w:i/>
          <w:iCs/>
        </w:rPr>
        <w:t xml:space="preserve">Xin </w:t>
      </w:r>
      <w:r>
        <w:t xml:space="preserve">as a representation of the heart-mind incorporates the physiological organ </w:t>
      </w:r>
      <w:r w:rsidR="00711835">
        <w:t>(in appearance also, with the character somewhat pictorially representing the actual organ</w:t>
      </w:r>
      <w:r w:rsidR="00476EF6">
        <w:t xml:space="preserve">; </w:t>
      </w:r>
      <w:r w:rsidR="00254B24">
        <w:t>Eno</w:t>
      </w:r>
      <w:r w:rsidR="004F3D52">
        <w:t>,</w:t>
      </w:r>
      <w:r w:rsidR="004F3C05">
        <w:t xml:space="preserve"> </w:t>
      </w:r>
      <w:r w:rsidR="004F3D52">
        <w:t>2016</w:t>
      </w:r>
      <w:r w:rsidR="00711835">
        <w:t xml:space="preserve">) </w:t>
      </w:r>
      <w:r>
        <w:t xml:space="preserve">and its functions but also an array of cognitive, </w:t>
      </w:r>
      <w:r w:rsidR="004042A3">
        <w:t>somatic,</w:t>
      </w:r>
      <w:r>
        <w:t xml:space="preserve"> and psychological elements that (in the traditional western sense) we attribute to the mind</w:t>
      </w:r>
      <w:r w:rsidR="00881A64">
        <w:t xml:space="preserve"> or </w:t>
      </w:r>
      <w:r w:rsidR="00197DB6">
        <w:t>at very least the brain</w:t>
      </w:r>
      <w:r w:rsidR="00003228">
        <w:t xml:space="preserve">. </w:t>
      </w:r>
      <w:r w:rsidR="008306A3">
        <w:t>Namely, the heart-mind translation states the heart as the seat of emotion but also high</w:t>
      </w:r>
      <w:r w:rsidR="0033055B">
        <w:t>er</w:t>
      </w:r>
      <w:r w:rsidR="008306A3">
        <w:t xml:space="preserve"> cognitive functions like decision-making and thinking. </w:t>
      </w:r>
      <w:r w:rsidR="001D25E8">
        <w:t>(Slingerland</w:t>
      </w:r>
      <w:r w:rsidR="00BE1F2C">
        <w:t>, 2013;</w:t>
      </w:r>
      <w:r w:rsidR="001D25E8">
        <w:t xml:space="preserve"> Yu</w:t>
      </w:r>
      <w:r w:rsidR="0059789F">
        <w:t xml:space="preserve">, </w:t>
      </w:r>
      <w:r w:rsidR="00D569EC">
        <w:t>2007)</w:t>
      </w:r>
    </w:p>
    <w:p w14:paraId="7B123840" w14:textId="5E69FF57" w:rsidR="00E84B94" w:rsidRDefault="001D5BBB">
      <w:r>
        <w:t xml:space="preserve">The Chinese character </w:t>
      </w:r>
      <w:r w:rsidR="009920ED" w:rsidRPr="007E0BDB">
        <w:rPr>
          <w:i/>
          <w:iCs/>
        </w:rPr>
        <w:t>Xin</w:t>
      </w:r>
      <w:r>
        <w:t xml:space="preserve">, in its heart-mind translation, is present and widely used across all of the </w:t>
      </w:r>
      <w:r w:rsidR="007C2C20">
        <w:t>three</w:t>
      </w:r>
      <w:r>
        <w:t xml:space="preserve"> early thinkers I will discuss and as such it would be easy to declare the early Chinese conceptualisation of the mind-body interplay as solely holistic and in line with the statement that </w:t>
      </w:r>
      <w:r w:rsidR="008306A3">
        <w:t>thinking and feeling</w:t>
      </w:r>
      <w:r>
        <w:t xml:space="preserve"> cannot </w:t>
      </w:r>
      <w:r w:rsidR="008306A3">
        <w:t xml:space="preserve">therefore </w:t>
      </w:r>
      <w:r>
        <w:t>be disengaged, however other elements of the language as well as specific components within each doctrine draw issue with the statement as a whole</w:t>
      </w:r>
      <w:r w:rsidR="008306A3">
        <w:t xml:space="preserve"> and will be discussed within.</w:t>
      </w:r>
    </w:p>
    <w:p w14:paraId="58A3F406" w14:textId="5C25B1EF" w:rsidR="00851113" w:rsidRPr="00851113" w:rsidRDefault="00851113">
      <w:pPr>
        <w:rPr>
          <w:b/>
          <w:bCs/>
        </w:rPr>
      </w:pPr>
      <w:r>
        <w:rPr>
          <w:b/>
          <w:bCs/>
        </w:rPr>
        <w:t>Mind-body debate within the language</w:t>
      </w:r>
    </w:p>
    <w:p w14:paraId="2D9CD47C" w14:textId="7711189C" w:rsidR="00851113" w:rsidRDefault="00851113">
      <w:r>
        <w:t>Whilst this section is not specifically related</w:t>
      </w:r>
      <w:r w:rsidR="005C56DB">
        <w:t xml:space="preserve"> to any o</w:t>
      </w:r>
      <w:r>
        <w:t xml:space="preserve">f the early Chinese thinkers, it seems necessary to discuss the language used as in this case, the language and use of </w:t>
      </w:r>
      <w:r w:rsidRPr="007E0BDB">
        <w:rPr>
          <w:i/>
          <w:iCs/>
        </w:rPr>
        <w:t>Xin</w:t>
      </w:r>
      <w:r>
        <w:t xml:space="preserve"> seems to have given way to the entire </w:t>
      </w:r>
      <w:r w:rsidR="009920ED">
        <w:t>‘</w:t>
      </w:r>
      <w:r>
        <w:t>debate</w:t>
      </w:r>
      <w:r w:rsidR="009920ED">
        <w:t>’ in question</w:t>
      </w:r>
      <w:r>
        <w:t xml:space="preserve">. If it stands that the Chinese language is shaping the </w:t>
      </w:r>
      <w:r w:rsidR="0049018C">
        <w:t>philosophy,</w:t>
      </w:r>
      <w:r>
        <w:t xml:space="preserve"> then surely it stands that discussing it gives greater understanding to this issue. </w:t>
      </w:r>
    </w:p>
    <w:p w14:paraId="7C73F90A" w14:textId="4135DD34" w:rsidR="00851113" w:rsidRDefault="00711835">
      <w:r>
        <w:t xml:space="preserve">As well as </w:t>
      </w:r>
      <w:r w:rsidRPr="00897D14">
        <w:rPr>
          <w:i/>
          <w:iCs/>
        </w:rPr>
        <w:t>Xin</w:t>
      </w:r>
      <w:r>
        <w:t xml:space="preserve">, and the philosophical implications of it, there are also several other sinological elements that contribute to the discussion </w:t>
      </w:r>
      <w:r w:rsidR="00851113">
        <w:t>of the relationship between thinking and feeling/mind and body.</w:t>
      </w:r>
      <w:r>
        <w:t xml:space="preserve"> </w:t>
      </w:r>
      <w:r w:rsidR="00851113">
        <w:t>Firstly, it is worth noting that there is no Chinese equivalent character to ‘person’ or ‘individual</w:t>
      </w:r>
      <w:r w:rsidR="004042A3">
        <w:t>,’</w:t>
      </w:r>
      <w:r w:rsidR="00851113">
        <w:t xml:space="preserve"> instead we have a</w:t>
      </w:r>
      <w:r w:rsidR="005C56DB">
        <w:t xml:space="preserve">n </w:t>
      </w:r>
      <w:r w:rsidR="00851113">
        <w:t xml:space="preserve">array of other words that all in some way </w:t>
      </w:r>
      <w:r w:rsidR="00B51A25">
        <w:t>can</w:t>
      </w:r>
      <w:r w:rsidR="005C56DB">
        <w:t xml:space="preserve"> </w:t>
      </w:r>
      <w:r w:rsidR="00B51A25">
        <w:t>translate into</w:t>
      </w:r>
      <w:r w:rsidR="00851113">
        <w:t xml:space="preserve"> what it is to be a ‘person’ but when analysed could fall on either side of this question</w:t>
      </w:r>
      <w:r w:rsidR="002F3328">
        <w:t xml:space="preserve"> (</w:t>
      </w:r>
      <w:r w:rsidR="00176CFE">
        <w:t>Sommer</w:t>
      </w:r>
      <w:r w:rsidR="00377DC3">
        <w:t>, 2012)</w:t>
      </w:r>
    </w:p>
    <w:p w14:paraId="3E956342" w14:textId="2FB0A1DC" w:rsidR="00851113" w:rsidRDefault="00851113">
      <w:r>
        <w:t xml:space="preserve">For example, the term </w:t>
      </w:r>
      <w:r w:rsidRPr="00897D14">
        <w:rPr>
          <w:i/>
          <w:iCs/>
        </w:rPr>
        <w:t>Ti</w:t>
      </w:r>
      <w:r w:rsidR="00D54E80">
        <w:rPr>
          <w:i/>
          <w:iCs/>
        </w:rPr>
        <w:t xml:space="preserve"> </w:t>
      </w:r>
      <w:r w:rsidR="00D54E80" w:rsidRPr="00776BF8">
        <w:t>(</w:t>
      </w:r>
      <w:r w:rsidR="00D54E80" w:rsidRPr="00776BF8">
        <w:rPr>
          <w:rFonts w:ascii="MS Mincho" w:eastAsia="MS Mincho" w:hAnsi="MS Mincho" w:cs="MS Mincho" w:hint="eastAsia"/>
        </w:rPr>
        <w:t>體</w:t>
      </w:r>
      <w:r w:rsidR="00D54E80">
        <w:rPr>
          <w:rFonts w:ascii="MS Mincho" w:eastAsia="MS Mincho" w:hAnsi="MS Mincho" w:cs="MS Mincho"/>
        </w:rPr>
        <w:t>)</w:t>
      </w:r>
      <w:r>
        <w:t xml:space="preserve">, is used only to refer to the physical body (literally </w:t>
      </w:r>
      <w:r w:rsidR="00AF64E4">
        <w:t>body</w:t>
      </w:r>
      <w:r>
        <w:t>, physical frame etc</w:t>
      </w:r>
      <w:r w:rsidR="00752C2A">
        <w:t xml:space="preserve"> </w:t>
      </w:r>
      <w:r w:rsidR="009022D1">
        <w:t>–</w:t>
      </w:r>
      <w:r w:rsidR="00893E46">
        <w:t xml:space="preserve"> C</w:t>
      </w:r>
      <w:r w:rsidR="00C04ECE">
        <w:t>ua</w:t>
      </w:r>
      <w:r w:rsidR="009022D1">
        <w:t>,</w:t>
      </w:r>
      <w:r w:rsidR="00C04ECE">
        <w:t xml:space="preserve"> 20</w:t>
      </w:r>
      <w:r w:rsidR="009022D1">
        <w:t>1</w:t>
      </w:r>
      <w:r w:rsidR="00C04ECE">
        <w:t>3</w:t>
      </w:r>
      <w:r w:rsidR="009022D1">
        <w:t xml:space="preserve"> </w:t>
      </w:r>
      <w:r w:rsidR="00C72E93">
        <w:t>pg.717</w:t>
      </w:r>
      <w:r w:rsidR="00904531">
        <w:t>; Sivin</w:t>
      </w:r>
      <w:r w:rsidR="00DC0567">
        <w:t>, 1995</w:t>
      </w:r>
      <w:r w:rsidR="00904531">
        <w:t xml:space="preserve"> as in Sommer</w:t>
      </w:r>
      <w:r w:rsidR="00EC7823">
        <w:t>, 2008</w:t>
      </w:r>
      <w:r>
        <w:t>), with</w:t>
      </w:r>
      <w:r w:rsidR="00B51A25">
        <w:t xml:space="preserve"> seemingly</w:t>
      </w:r>
      <w:r>
        <w:t xml:space="preserve"> no reference to the psychological or mental component of a person. If we looked at the use of this word singularly then there </w:t>
      </w:r>
      <w:r w:rsidR="00361C45">
        <w:t>are</w:t>
      </w:r>
      <w:r>
        <w:t xml:space="preserve"> </w:t>
      </w:r>
      <w:r w:rsidR="00924AAC">
        <w:t xml:space="preserve">valid </w:t>
      </w:r>
      <w:r w:rsidR="00C876DF">
        <w:t>grounds</w:t>
      </w:r>
      <w:r>
        <w:t xml:space="preserve"> for dualist </w:t>
      </w:r>
      <w:r w:rsidR="00161AE7">
        <w:t xml:space="preserve">assumptions in Chinese thought – the mind as entirely separate from the body. In addition to this, the term </w:t>
      </w:r>
      <w:r w:rsidR="006F4F7B">
        <w:rPr>
          <w:i/>
          <w:iCs/>
        </w:rPr>
        <w:t>G</w:t>
      </w:r>
      <w:r w:rsidR="00161AE7" w:rsidRPr="006F4F7B">
        <w:rPr>
          <w:i/>
          <w:iCs/>
        </w:rPr>
        <w:t>ong</w:t>
      </w:r>
      <w:r w:rsidR="00161AE7">
        <w:t xml:space="preserve"> </w:t>
      </w:r>
      <w:r w:rsidR="0070544D">
        <w:t>(</w:t>
      </w:r>
      <w:r w:rsidR="00EC1C5D">
        <w:rPr>
          <w:rFonts w:ascii="MS Mincho" w:eastAsia="MS Mincho" w:hAnsi="MS Mincho" w:cs="MS Mincho" w:hint="eastAsia"/>
        </w:rPr>
        <w:t>躬</w:t>
      </w:r>
      <w:r w:rsidR="00EC1C5D">
        <w:rPr>
          <w:rFonts w:ascii="MS Mincho" w:eastAsia="MS Mincho" w:hAnsi="MS Mincho" w:cs="MS Mincho"/>
        </w:rPr>
        <w:t xml:space="preserve">) </w:t>
      </w:r>
      <w:r w:rsidR="00166748">
        <w:t>means self (Goldin</w:t>
      </w:r>
      <w:r w:rsidR="007D07B4">
        <w:t>, 2005</w:t>
      </w:r>
      <w:r w:rsidR="00166748">
        <w:t>) but also d</w:t>
      </w:r>
      <w:r w:rsidR="00161AE7">
        <w:t>enotes the human body when engaged in ritual</w:t>
      </w:r>
      <w:r w:rsidR="00973B7A">
        <w:t xml:space="preserve"> </w:t>
      </w:r>
      <w:r w:rsidR="00EA522B">
        <w:t xml:space="preserve">(Sommer, </w:t>
      </w:r>
      <w:r w:rsidR="00973B7A">
        <w:t>2012</w:t>
      </w:r>
      <w:r w:rsidR="00F6721E">
        <w:t xml:space="preserve"> pg.18</w:t>
      </w:r>
      <w:r w:rsidR="00973B7A">
        <w:t>)</w:t>
      </w:r>
      <w:r w:rsidR="00161AE7">
        <w:t>. Ritual behaviours (</w:t>
      </w:r>
      <w:r w:rsidR="003204B8">
        <w:t>Mou</w:t>
      </w:r>
      <w:r w:rsidR="00D66BD9">
        <w:t>, 2009</w:t>
      </w:r>
      <w:r w:rsidR="00B404C4">
        <w:t xml:space="preserve"> pg.83</w:t>
      </w:r>
      <w:r w:rsidR="00D66BD9">
        <w:t xml:space="preserve">; </w:t>
      </w:r>
      <w:r w:rsidR="00161AE7" w:rsidRPr="00897D14">
        <w:rPr>
          <w:i/>
          <w:iCs/>
        </w:rPr>
        <w:t>Li</w:t>
      </w:r>
      <w:r w:rsidR="00DB2A95">
        <w:rPr>
          <w:i/>
          <w:iCs/>
        </w:rPr>
        <w:t xml:space="preserve"> </w:t>
      </w:r>
      <w:r w:rsidR="00DB2A95">
        <w:rPr>
          <w:rFonts w:ascii="MS Gothic" w:eastAsia="MS Gothic" w:hAnsi="MS Gothic" w:cs="MS Gothic" w:hint="eastAsia"/>
        </w:rPr>
        <w:t>禮</w:t>
      </w:r>
      <w:r w:rsidR="00161AE7">
        <w:t xml:space="preserve">) </w:t>
      </w:r>
      <w:r w:rsidR="008C451E">
        <w:t>are</w:t>
      </w:r>
      <w:r w:rsidR="00161AE7">
        <w:t xml:space="preserve"> a significant element within Confucianism </w:t>
      </w:r>
      <w:r w:rsidR="00C4050F">
        <w:t xml:space="preserve">but in this context </w:t>
      </w:r>
      <w:r w:rsidR="00C639FB">
        <w:t xml:space="preserve">refers </w:t>
      </w:r>
      <w:r w:rsidR="00891706">
        <w:t xml:space="preserve">only to the overt and observable patterns of behaviour we perform in </w:t>
      </w:r>
      <w:r w:rsidR="00DF5F14">
        <w:t xml:space="preserve">sacred ceremonies not the social-cultural </w:t>
      </w:r>
      <w:r w:rsidR="00DF5F14">
        <w:lastRenderedPageBreak/>
        <w:t xml:space="preserve">expectations </w:t>
      </w:r>
      <w:r w:rsidR="00BA4496">
        <w:t>or feelings that accompany them. This</w:t>
      </w:r>
      <w:r w:rsidR="00161AE7">
        <w:t xml:space="preserve"> therefore again, pushes this distinction between the body and mind</w:t>
      </w:r>
      <w:r w:rsidR="00DE2275">
        <w:t>.</w:t>
      </w:r>
      <w:r w:rsidR="00F4651F">
        <w:t xml:space="preserve"> </w:t>
      </w:r>
    </w:p>
    <w:p w14:paraId="3E8CBDF0" w14:textId="3DF91733" w:rsidR="00361C45" w:rsidRDefault="00161AE7">
      <w:r>
        <w:t xml:space="preserve">On the other hand, </w:t>
      </w:r>
      <w:r w:rsidRPr="006F4F7B">
        <w:rPr>
          <w:i/>
          <w:iCs/>
        </w:rPr>
        <w:t>Shen</w:t>
      </w:r>
      <w:r>
        <w:t xml:space="preserve"> </w:t>
      </w:r>
      <w:r w:rsidR="00DB2A95">
        <w:t>(</w:t>
      </w:r>
      <w:r w:rsidR="00DB2A95">
        <w:rPr>
          <w:rFonts w:ascii="MS Mincho" w:eastAsia="MS Mincho" w:hAnsi="MS Mincho" w:cs="MS Mincho" w:hint="eastAsia"/>
        </w:rPr>
        <w:t>身)</w:t>
      </w:r>
      <w:r w:rsidR="00DB2A95">
        <w:rPr>
          <w:rFonts w:ascii="MS Mincho" w:eastAsia="MS Mincho" w:hAnsi="MS Mincho" w:cs="MS Mincho"/>
        </w:rPr>
        <w:t xml:space="preserve"> </w:t>
      </w:r>
      <w:r w:rsidR="00B51A25">
        <w:t xml:space="preserve">as a reflexive term </w:t>
      </w:r>
      <w:r>
        <w:t>(oneself, moral qu</w:t>
      </w:r>
      <w:r w:rsidR="008C451E">
        <w:t>ality</w:t>
      </w:r>
      <w:r>
        <w:t>, integrity, social status) contains both a physical and social element</w:t>
      </w:r>
      <w:r w:rsidR="00BE1F2C">
        <w:t xml:space="preserve"> </w:t>
      </w:r>
      <w:r>
        <w:t>and denotes no boundaries between the cognitive and physical. It instead implies the existence of the body as a unifying element</w:t>
      </w:r>
      <w:r w:rsidR="00361C45">
        <w:t>, with elements of both</w:t>
      </w:r>
      <w:r w:rsidR="00924AAC">
        <w:t xml:space="preserve"> cognition and phys</w:t>
      </w:r>
      <w:r w:rsidR="008660ED">
        <w:t>iology</w:t>
      </w:r>
      <w:r w:rsidR="00D00689">
        <w:t xml:space="preserve"> (Sommer, 2008)</w:t>
      </w:r>
      <w:r w:rsidR="008660ED">
        <w:t>.</w:t>
      </w:r>
    </w:p>
    <w:p w14:paraId="0B028225" w14:textId="7CBDA20F" w:rsidR="00161AE7" w:rsidRPr="00E84B94" w:rsidRDefault="00361C45">
      <w:r>
        <w:t xml:space="preserve">Similar in some ways is the </w:t>
      </w:r>
      <w:r w:rsidR="006B34AF">
        <w:t>character,</w:t>
      </w:r>
      <w:r>
        <w:t xml:space="preserve"> </w:t>
      </w:r>
      <w:r w:rsidRPr="006F4F7B">
        <w:rPr>
          <w:i/>
          <w:iCs/>
        </w:rPr>
        <w:t>Ji</w:t>
      </w:r>
      <w:r w:rsidR="00776BF8">
        <w:rPr>
          <w:i/>
          <w:iCs/>
        </w:rPr>
        <w:t xml:space="preserve"> </w:t>
      </w:r>
      <w:r w:rsidR="00776BF8">
        <w:t>(</w:t>
      </w:r>
      <w:r w:rsidR="00776BF8">
        <w:rPr>
          <w:rFonts w:ascii="MS Mincho" w:eastAsia="MS Mincho" w:hAnsi="MS Mincho" w:cs="MS Mincho" w:hint="eastAsia"/>
        </w:rPr>
        <w:t>己</w:t>
      </w:r>
      <w:r w:rsidR="00874629">
        <w:rPr>
          <w:rFonts w:ascii="MS Mincho" w:eastAsia="MS Mincho" w:hAnsi="MS Mincho" w:cs="MS Mincho"/>
        </w:rPr>
        <w:t>)</w:t>
      </w:r>
      <w:r w:rsidR="002B72F9">
        <w:rPr>
          <w:rFonts w:ascii="MS Mincho" w:eastAsia="MS Mincho" w:hAnsi="MS Mincho" w:cs="MS Mincho"/>
        </w:rPr>
        <w:t xml:space="preserve">. </w:t>
      </w:r>
      <w:r>
        <w:t xml:space="preserve">Whilst Ji does not refer to the body or embodiment in the same capacity as </w:t>
      </w:r>
      <w:r w:rsidRPr="006F4F7B">
        <w:rPr>
          <w:i/>
          <w:iCs/>
        </w:rPr>
        <w:t>Shen</w:t>
      </w:r>
      <w:r>
        <w:t xml:space="preserve"> (torso of man or animal), it does still denote a mental and corporal existence. Namely, whilst </w:t>
      </w:r>
      <w:r w:rsidRPr="006F4F7B">
        <w:rPr>
          <w:i/>
          <w:iCs/>
        </w:rPr>
        <w:t>Ji</w:t>
      </w:r>
      <w:r>
        <w:t xml:space="preserve"> does not refer to a specific body part or function, it is discrete, in that it does not extend beyond the body of the person being referred to. As well as this, one of </w:t>
      </w:r>
      <w:r w:rsidRPr="006F4F7B">
        <w:rPr>
          <w:i/>
          <w:iCs/>
        </w:rPr>
        <w:t>Ji’s</w:t>
      </w:r>
      <w:r>
        <w:t xml:space="preserve"> many facets is that it is the site of desire, </w:t>
      </w:r>
      <w:r w:rsidR="004042A3">
        <w:t>feelings,</w:t>
      </w:r>
      <w:r w:rsidR="008660ED">
        <w:t xml:space="preserve"> and</w:t>
      </w:r>
      <w:r>
        <w:t xml:space="preserve"> aspirations</w:t>
      </w:r>
      <w:r w:rsidR="002B72F9">
        <w:t xml:space="preserve"> (</w:t>
      </w:r>
      <w:r w:rsidR="002B72F9" w:rsidRPr="00632586">
        <w:rPr>
          <w:rFonts w:eastAsia="MS Mincho" w:cstheme="minorHAnsi"/>
        </w:rPr>
        <w:t>Sommer, 2012</w:t>
      </w:r>
      <w:r w:rsidR="001A6B40">
        <w:rPr>
          <w:rFonts w:eastAsia="MS Mincho" w:cstheme="minorHAnsi"/>
        </w:rPr>
        <w:t xml:space="preserve"> pg.20</w:t>
      </w:r>
      <w:r w:rsidR="002B72F9">
        <w:rPr>
          <w:rFonts w:ascii="MS Mincho" w:eastAsia="MS Mincho" w:hAnsi="MS Mincho" w:cs="MS Mincho"/>
        </w:rPr>
        <w:t>)</w:t>
      </w:r>
      <w:r>
        <w:t>. When we then consider this in terms of our current argument, it is reasonable to conclude that even in a sinological respect, there are contradicting arguments within Chinese thought</w:t>
      </w:r>
      <w:r w:rsidR="008660ED">
        <w:t xml:space="preserve"> which may contribute in som</w:t>
      </w:r>
      <w:r w:rsidR="00C672D3">
        <w:t xml:space="preserve">e way to the different conceptualisations </w:t>
      </w:r>
      <w:r w:rsidR="00617088">
        <w:t xml:space="preserve">of thinking and feeling posited within traditional Chinese thought. </w:t>
      </w:r>
    </w:p>
    <w:p w14:paraId="2E009733" w14:textId="468ACCD3" w:rsidR="004B4BFB" w:rsidRDefault="00E84B94">
      <w:pPr>
        <w:rPr>
          <w:b/>
          <w:bCs/>
        </w:rPr>
      </w:pPr>
      <w:r>
        <w:rPr>
          <w:b/>
          <w:bCs/>
        </w:rPr>
        <w:t>Confuci</w:t>
      </w:r>
      <w:r w:rsidR="007F7B0B">
        <w:rPr>
          <w:b/>
          <w:bCs/>
        </w:rPr>
        <w:t>us</w:t>
      </w:r>
    </w:p>
    <w:p w14:paraId="24E3E97B" w14:textId="22144EE7" w:rsidR="00CF462D" w:rsidRDefault="00CF462D">
      <w:pPr>
        <w:rPr>
          <w:b/>
          <w:bCs/>
        </w:rPr>
      </w:pPr>
      <w:r w:rsidRPr="00AB3C8A">
        <w:rPr>
          <w:b/>
          <w:bCs/>
          <w:i/>
          <w:iCs/>
        </w:rPr>
        <w:t>Ren</w:t>
      </w:r>
      <w:r w:rsidR="00D92EDB">
        <w:rPr>
          <w:b/>
          <w:bCs/>
        </w:rPr>
        <w:t>/</w:t>
      </w:r>
      <w:r w:rsidR="00C926D3" w:rsidRPr="00C926D3">
        <w:rPr>
          <w:b/>
          <w:bCs/>
          <w:i/>
          <w:iCs/>
        </w:rPr>
        <w:t xml:space="preserve">Jen </w:t>
      </w:r>
      <w:r w:rsidR="007E0BDB">
        <w:rPr>
          <w:rFonts w:ascii="MS Mincho" w:eastAsia="MS Mincho" w:hAnsi="MS Mincho" w:cs="MS Mincho" w:hint="eastAsia"/>
        </w:rPr>
        <w:t>仁</w:t>
      </w:r>
    </w:p>
    <w:p w14:paraId="2625D4BF" w14:textId="1673431D" w:rsidR="008A570B" w:rsidRDefault="007E0BDB">
      <w:r w:rsidRPr="007E0BDB">
        <w:rPr>
          <w:i/>
          <w:iCs/>
        </w:rPr>
        <w:t>Ren</w:t>
      </w:r>
      <w:r>
        <w:rPr>
          <w:i/>
          <w:iCs/>
        </w:rPr>
        <w:t xml:space="preserve"> </w:t>
      </w:r>
      <w:r w:rsidR="002B3F42">
        <w:t>(humaneness</w:t>
      </w:r>
      <w:r w:rsidR="003038C1">
        <w:t>, Mou, 2009</w:t>
      </w:r>
      <w:r w:rsidR="001B1FE0">
        <w:t xml:space="preserve"> pg.123</w:t>
      </w:r>
      <w:r w:rsidR="002B3F42">
        <w:t>)</w:t>
      </w:r>
      <w:r w:rsidR="006C7CFD">
        <w:t xml:space="preserve"> is one of the key </w:t>
      </w:r>
      <w:r w:rsidR="00D81794">
        <w:t xml:space="preserve">teachings </w:t>
      </w:r>
      <w:r w:rsidR="00404387">
        <w:t xml:space="preserve">of Confucius and represents a theme that runs throughout the analects. </w:t>
      </w:r>
      <w:r w:rsidR="005D3F5C">
        <w:t xml:space="preserve">Confucius stressed the importance </w:t>
      </w:r>
      <w:r w:rsidR="000E60BA">
        <w:t>o</w:t>
      </w:r>
      <w:r w:rsidR="000133A1">
        <w:t xml:space="preserve">f the principle of </w:t>
      </w:r>
      <w:r w:rsidRPr="007E0BDB">
        <w:rPr>
          <w:i/>
          <w:iCs/>
        </w:rPr>
        <w:t>Ren</w:t>
      </w:r>
      <w:r>
        <w:rPr>
          <w:i/>
          <w:iCs/>
        </w:rPr>
        <w:t xml:space="preserve"> </w:t>
      </w:r>
      <w:r w:rsidR="000133A1">
        <w:t xml:space="preserve">not only in what it means to be a good </w:t>
      </w:r>
      <w:r w:rsidR="001E629F">
        <w:t xml:space="preserve">or </w:t>
      </w:r>
      <w:r w:rsidR="001E56BB">
        <w:t>“</w:t>
      </w:r>
      <w:r w:rsidR="001E629F">
        <w:t>superior</w:t>
      </w:r>
      <w:r w:rsidR="001E56BB">
        <w:t xml:space="preserve">” </w:t>
      </w:r>
      <w:r w:rsidR="000133A1">
        <w:t xml:space="preserve">person (literally a gentleman within text) </w:t>
      </w:r>
      <w:r w:rsidR="00824AA5">
        <w:t xml:space="preserve">but also within our relationships with </w:t>
      </w:r>
      <w:r w:rsidR="00824AA5" w:rsidRPr="00937735">
        <w:t>others</w:t>
      </w:r>
      <w:r w:rsidR="0062118B" w:rsidRPr="00937735">
        <w:t xml:space="preserve"> (</w:t>
      </w:r>
      <w:r w:rsidR="00937735" w:rsidRPr="00937735">
        <w:rPr>
          <w:rFonts w:cstheme="minorHAnsi"/>
          <w:color w:val="1A1A1A"/>
        </w:rPr>
        <w:t>Csikszentmihalyi, 2020)</w:t>
      </w:r>
      <w:r w:rsidR="0055359A">
        <w:rPr>
          <w:rFonts w:cstheme="minorHAnsi"/>
          <w:color w:val="1A1A1A"/>
        </w:rPr>
        <w:t>.</w:t>
      </w:r>
      <w:r w:rsidR="00937735" w:rsidRPr="00937735">
        <w:rPr>
          <w:rFonts w:ascii="Source Sans Pro" w:hAnsi="Source Sans Pro"/>
          <w:color w:val="1A1A1A"/>
        </w:rPr>
        <w:t xml:space="preserve"> </w:t>
      </w:r>
      <w:r w:rsidR="0064322A" w:rsidRPr="00937735">
        <w:t>However</w:t>
      </w:r>
      <w:r w:rsidR="0064322A">
        <w:t>,</w:t>
      </w:r>
      <w:r w:rsidR="00824AA5">
        <w:t xml:space="preserve"> this key principle also </w:t>
      </w:r>
      <w:r w:rsidR="008B427A">
        <w:t xml:space="preserve">forms </w:t>
      </w:r>
      <w:r w:rsidR="00713157">
        <w:t xml:space="preserve">one element of </w:t>
      </w:r>
      <w:r w:rsidR="00ED3914">
        <w:t xml:space="preserve">the discussion of whether there is any consideration of the mind-body interplay </w:t>
      </w:r>
      <w:r w:rsidR="00037BDB">
        <w:t xml:space="preserve">at all </w:t>
      </w:r>
      <w:r w:rsidR="00ED3914">
        <w:t xml:space="preserve">within traditional Confucianism. </w:t>
      </w:r>
    </w:p>
    <w:p w14:paraId="3A8054A3" w14:textId="330C52CB" w:rsidR="001474A9" w:rsidRDefault="0064322A">
      <w:r>
        <w:t xml:space="preserve">Herbert Fingarette </w:t>
      </w:r>
      <w:r w:rsidR="00771E77">
        <w:t>(197</w:t>
      </w:r>
      <w:r w:rsidR="00A9261E">
        <w:t xml:space="preserve">2) </w:t>
      </w:r>
      <w:r w:rsidR="00120631">
        <w:t xml:space="preserve">discusses at length </w:t>
      </w:r>
      <w:r w:rsidR="0004343F">
        <w:t>how the issue that comes with the interpretation</w:t>
      </w:r>
      <w:r w:rsidR="00853DE6">
        <w:t xml:space="preserve"> of </w:t>
      </w:r>
      <w:r w:rsidR="007E0BDB">
        <w:rPr>
          <w:i/>
          <w:iCs/>
        </w:rPr>
        <w:t>Ren</w:t>
      </w:r>
      <w:r w:rsidR="00853DE6">
        <w:t xml:space="preserve"> (</w:t>
      </w:r>
      <w:r w:rsidR="00DE2196">
        <w:t>translated and referred to within as</w:t>
      </w:r>
      <w:r w:rsidR="00853DE6">
        <w:t xml:space="preserve"> </w:t>
      </w:r>
      <w:r w:rsidR="00037BDB">
        <w:t>Jen</w:t>
      </w:r>
      <w:r w:rsidR="00853DE6">
        <w:t xml:space="preserve">) is that from a western perspective it seems to inherently denote a </w:t>
      </w:r>
      <w:r w:rsidR="00A47F33">
        <w:t>psychological concept</w:t>
      </w:r>
      <w:r w:rsidR="00B44FFD">
        <w:t xml:space="preserve"> and therefore </w:t>
      </w:r>
      <w:r w:rsidR="00140D7B">
        <w:t>something that exists within a person’s internal psyche</w:t>
      </w:r>
      <w:r w:rsidR="00A47F33">
        <w:t>.</w:t>
      </w:r>
      <w:r w:rsidR="00C04D5C">
        <w:t xml:space="preserve"> </w:t>
      </w:r>
      <w:r w:rsidR="00A239AE">
        <w:t xml:space="preserve">He argues that </w:t>
      </w:r>
      <w:r w:rsidR="003835B6">
        <w:t xml:space="preserve">this interpretation, </w:t>
      </w:r>
      <w:r w:rsidR="00316705">
        <w:t>in which</w:t>
      </w:r>
      <w:r w:rsidR="002D2860">
        <w:t xml:space="preserve"> </w:t>
      </w:r>
      <w:r w:rsidR="008F6FF9">
        <w:t>f</w:t>
      </w:r>
      <w:r w:rsidR="00316705">
        <w:t>eelings and thoughts are intertwined</w:t>
      </w:r>
      <w:r w:rsidR="00C843AB">
        <w:t xml:space="preserve"> in some sort of internal state</w:t>
      </w:r>
      <w:r w:rsidR="00316705">
        <w:t xml:space="preserve">, </w:t>
      </w:r>
      <w:r w:rsidR="00097273">
        <w:t>bears</w:t>
      </w:r>
      <w:r w:rsidR="00A239AE">
        <w:t xml:space="preserve"> no resemblance to the actual usage within the analects</w:t>
      </w:r>
      <w:r w:rsidR="000542CF">
        <w:t xml:space="preserve"> (pg.43)</w:t>
      </w:r>
      <w:r w:rsidR="00ED1580">
        <w:t xml:space="preserve">. </w:t>
      </w:r>
      <w:r w:rsidR="00316705">
        <w:t>F</w:t>
      </w:r>
      <w:r w:rsidR="003272DF">
        <w:t>ingarett</w:t>
      </w:r>
      <w:r w:rsidR="00316705">
        <w:t>e</w:t>
      </w:r>
      <w:r w:rsidR="003272DF">
        <w:t xml:space="preserve"> goes on to illustrate </w:t>
      </w:r>
      <w:r w:rsidR="0060225A">
        <w:t xml:space="preserve">how in </w:t>
      </w:r>
      <w:r w:rsidR="004042A3">
        <w:t>fact</w:t>
      </w:r>
      <w:r w:rsidR="0060225A">
        <w:t xml:space="preserve"> </w:t>
      </w:r>
      <w:r w:rsidR="00037BDB">
        <w:t>Jen</w:t>
      </w:r>
      <w:r w:rsidR="0060225A">
        <w:t>, as stressed by Confucius as a virtue for life</w:t>
      </w:r>
      <w:r w:rsidR="004C37FD">
        <w:t xml:space="preserve"> in reference to people</w:t>
      </w:r>
      <w:r w:rsidR="006F6627">
        <w:t>,</w:t>
      </w:r>
      <w:r w:rsidR="0060225A">
        <w:t xml:space="preserve"> </w:t>
      </w:r>
      <w:r w:rsidR="00C64120">
        <w:t>does not</w:t>
      </w:r>
      <w:r w:rsidR="0090154E">
        <w:t xml:space="preserve"> </w:t>
      </w:r>
      <w:r w:rsidR="00C64120">
        <w:t>refer to</w:t>
      </w:r>
      <w:r w:rsidR="004C37FD">
        <w:t xml:space="preserve"> their</w:t>
      </w:r>
      <w:r w:rsidR="00C64120">
        <w:t xml:space="preserve"> internal state</w:t>
      </w:r>
      <w:r w:rsidR="00FD6224">
        <w:t xml:space="preserve"> at all </w:t>
      </w:r>
      <w:r w:rsidR="00ED1580">
        <w:t xml:space="preserve">(Wei-Ming, 1981) </w:t>
      </w:r>
      <w:r w:rsidR="00FD6224">
        <w:t xml:space="preserve">and </w:t>
      </w:r>
      <w:r w:rsidR="00463497">
        <w:t>should not be</w:t>
      </w:r>
      <w:r w:rsidR="001474A9">
        <w:t xml:space="preserve"> considered to</w:t>
      </w:r>
      <w:r w:rsidR="00C64120">
        <w:t>.</w:t>
      </w:r>
      <w:r w:rsidR="00C3622C">
        <w:t xml:space="preserve"> </w:t>
      </w:r>
      <w:r w:rsidR="001C13C1">
        <w:t xml:space="preserve">There is in fact little to no combination of mind and body or thought and feeling, </w:t>
      </w:r>
      <w:r w:rsidR="00AF7380">
        <w:t>as a more westernised understanding would suggest</w:t>
      </w:r>
      <w:r w:rsidR="004A26EA">
        <w:t xml:space="preserve"> - </w:t>
      </w:r>
      <w:r w:rsidR="00097273">
        <w:t>they are distinct</w:t>
      </w:r>
      <w:r w:rsidR="00AF7380">
        <w:t>.</w:t>
      </w:r>
    </w:p>
    <w:p w14:paraId="716B0805" w14:textId="170A6434" w:rsidR="00C3622C" w:rsidRDefault="00C3622C">
      <w:r>
        <w:t>Jen</w:t>
      </w:r>
      <w:r w:rsidR="001474A9">
        <w:t>, according to Fingarette</w:t>
      </w:r>
      <w:r w:rsidR="00933E35">
        <w:t xml:space="preserve"> (1972)</w:t>
      </w:r>
      <w:r w:rsidR="001474A9">
        <w:t>,</w:t>
      </w:r>
      <w:r>
        <w:t xml:space="preserve"> refers instead to</w:t>
      </w:r>
      <w:r w:rsidR="00DE2196">
        <w:t xml:space="preserve"> the </w:t>
      </w:r>
      <w:r w:rsidR="00F82D7D">
        <w:t xml:space="preserve">“single, indivisible </w:t>
      </w:r>
      <w:r w:rsidR="000E2C5A">
        <w:t>gesture of an actor</w:t>
      </w:r>
      <w:r w:rsidR="007E7995">
        <w:t>”</w:t>
      </w:r>
      <w:r w:rsidR="0050004E">
        <w:t xml:space="preserve">. </w:t>
      </w:r>
      <w:r w:rsidR="00E31951">
        <w:t>In essence, the notion of the inner psyche did not occur to</w:t>
      </w:r>
      <w:r w:rsidR="004A44ED">
        <w:t xml:space="preserve"> or was at least not explicitly framed by</w:t>
      </w:r>
      <w:r w:rsidR="00E31951">
        <w:t xml:space="preserve"> Confucius</w:t>
      </w:r>
      <w:r w:rsidR="00F87041">
        <w:t xml:space="preserve"> (</w:t>
      </w:r>
      <w:r w:rsidR="00D4185E">
        <w:t>Sim, 2007</w:t>
      </w:r>
      <w:r w:rsidR="00F7589F">
        <w:t>)</w:t>
      </w:r>
      <w:r w:rsidR="00E31951">
        <w:t xml:space="preserve"> because it is our </w:t>
      </w:r>
      <w:r w:rsidR="00ED0A3B">
        <w:t>unique a</w:t>
      </w:r>
      <w:r w:rsidR="00E31951">
        <w:t>cts and t</w:t>
      </w:r>
      <w:r w:rsidR="00767FD2">
        <w:t xml:space="preserve">he intention </w:t>
      </w:r>
      <w:r w:rsidR="00596016">
        <w:t xml:space="preserve">or feeling </w:t>
      </w:r>
      <w:r w:rsidR="00767FD2">
        <w:t>behind them that are important not our thoughts on the matter.</w:t>
      </w:r>
      <w:r w:rsidR="00FA46E1">
        <w:t xml:space="preserve"> For example, if we consider 1.2 </w:t>
      </w:r>
      <w:r w:rsidR="0024206E">
        <w:t>"A man who respects his parents and his elders would hardly be inclined to defy his superiors…</w:t>
      </w:r>
      <w:r w:rsidR="0054337A">
        <w:t xml:space="preserve"> To respect parents and elders is the root of humanity</w:t>
      </w:r>
      <w:r w:rsidR="004042A3">
        <w:t>,”</w:t>
      </w:r>
      <w:r w:rsidR="00354C02">
        <w:t xml:space="preserve"> in this we see </w:t>
      </w:r>
      <w:r w:rsidR="00F72EE4">
        <w:t xml:space="preserve">absolutely </w:t>
      </w:r>
      <w:r w:rsidR="00354C02">
        <w:t xml:space="preserve">no discussion of the </w:t>
      </w:r>
      <w:r w:rsidR="00EB46D2">
        <w:t>moral</w:t>
      </w:r>
      <w:r w:rsidR="009E37CE">
        <w:t xml:space="preserve"> or </w:t>
      </w:r>
      <w:r w:rsidR="005E7E25">
        <w:t>cogn</w:t>
      </w:r>
      <w:r w:rsidR="00CA0E0E">
        <w:t>i</w:t>
      </w:r>
      <w:r w:rsidR="005E7E25">
        <w:t>tive</w:t>
      </w:r>
      <w:r w:rsidR="00EB46D2">
        <w:t xml:space="preserve"> connotation of caring</w:t>
      </w:r>
      <w:r w:rsidR="000041AF">
        <w:t xml:space="preserve"> and loving</w:t>
      </w:r>
      <w:r w:rsidR="00EB46D2">
        <w:t xml:space="preserve"> one</w:t>
      </w:r>
      <w:r w:rsidR="000041AF">
        <w:t xml:space="preserve">’s parents. Confucius instead discusses </w:t>
      </w:r>
      <w:r w:rsidR="00680708">
        <w:t>respecting</w:t>
      </w:r>
      <w:r w:rsidR="000041AF">
        <w:t xml:space="preserve"> one’s parents as simply an intentional act that i</w:t>
      </w:r>
      <w:r w:rsidR="004C1C98">
        <w:t xml:space="preserve">s </w:t>
      </w:r>
      <w:r w:rsidR="000041AF">
        <w:t xml:space="preserve">good and </w:t>
      </w:r>
      <w:r w:rsidR="006B2E82">
        <w:t>proper –</w:t>
      </w:r>
      <w:r w:rsidR="00E43040">
        <w:t xml:space="preserve"> an </w:t>
      </w:r>
      <w:r w:rsidR="00C32979">
        <w:t xml:space="preserve">act </w:t>
      </w:r>
      <w:r w:rsidR="006A06AE">
        <w:t xml:space="preserve">presented to be </w:t>
      </w:r>
      <w:r w:rsidR="00C32979">
        <w:t>almost devoid of thought but rooted in what is right</w:t>
      </w:r>
      <w:r w:rsidR="005E7E25">
        <w:t xml:space="preserve">. </w:t>
      </w:r>
      <w:r w:rsidR="00DE46DB">
        <w:t>Similarly, i</w:t>
      </w:r>
      <w:r w:rsidR="00E63007">
        <w:t>n Simon Leys’ translation</w:t>
      </w:r>
      <w:r w:rsidR="000D2BEF">
        <w:t xml:space="preserve"> (1997)</w:t>
      </w:r>
      <w:r w:rsidR="00986EE5">
        <w:t xml:space="preserve">, he discusses how no one </w:t>
      </w:r>
      <w:r w:rsidR="00C94524">
        <w:t xml:space="preserve">“possesses” </w:t>
      </w:r>
      <w:r w:rsidR="007E0BDB">
        <w:rPr>
          <w:i/>
          <w:iCs/>
        </w:rPr>
        <w:t xml:space="preserve">Ren </w:t>
      </w:r>
      <w:r w:rsidR="009923D9">
        <w:t>but that instead it informs our decisions and actions, like a guiding principle</w:t>
      </w:r>
      <w:r w:rsidR="006932AE">
        <w:t xml:space="preserve"> rather than a thought per se</w:t>
      </w:r>
      <w:r w:rsidR="00961637">
        <w:t xml:space="preserve"> (notes 4.1</w:t>
      </w:r>
      <w:r w:rsidR="00423687">
        <w:t xml:space="preserve"> pg.130</w:t>
      </w:r>
      <w:r w:rsidR="00961637">
        <w:t>)</w:t>
      </w:r>
      <w:r w:rsidR="004C1C98">
        <w:t>.</w:t>
      </w:r>
      <w:r w:rsidR="00607E92">
        <w:t xml:space="preserve"> </w:t>
      </w:r>
      <w:r w:rsidR="002158AD">
        <w:t>I</w:t>
      </w:r>
      <w:r w:rsidR="00B5471F">
        <w:t xml:space="preserve">f we consider </w:t>
      </w:r>
      <w:proofErr w:type="gramStart"/>
      <w:r w:rsidR="006B2E82">
        <w:t>this</w:t>
      </w:r>
      <w:proofErr w:type="gramEnd"/>
      <w:r w:rsidR="00842692">
        <w:t xml:space="preserve"> </w:t>
      </w:r>
      <w:r w:rsidR="00EF31FC">
        <w:t xml:space="preserve">it would be </w:t>
      </w:r>
      <w:r w:rsidR="00F62DAE">
        <w:t xml:space="preserve">fair to argue </w:t>
      </w:r>
      <w:r w:rsidR="00B05B7C">
        <w:t xml:space="preserve">that Confucianism posits a distinct separation </w:t>
      </w:r>
      <w:r w:rsidR="00A2663F">
        <w:t xml:space="preserve">between </w:t>
      </w:r>
      <w:r w:rsidR="00FE768D">
        <w:t xml:space="preserve">mind and body. Much of this central </w:t>
      </w:r>
      <w:r w:rsidR="002C508A">
        <w:rPr>
          <w:i/>
          <w:iCs/>
        </w:rPr>
        <w:t>Ren</w:t>
      </w:r>
      <w:r w:rsidR="00FE768D">
        <w:t xml:space="preserve"> principle </w:t>
      </w:r>
      <w:r w:rsidR="00FE768D">
        <w:lastRenderedPageBreak/>
        <w:t xml:space="preserve">seems to recognise and almost promote, </w:t>
      </w:r>
      <w:r w:rsidR="003956C1">
        <w:t>behaving in certain ways simply because they are right to do</w:t>
      </w:r>
      <w:r w:rsidR="004A26EA">
        <w:t xml:space="preserve"> with little to no regard for the internal element of our behaviours. </w:t>
      </w:r>
    </w:p>
    <w:p w14:paraId="42606F6F" w14:textId="72389CD2" w:rsidR="004B4BFB" w:rsidRPr="00AB3C8A" w:rsidRDefault="000623A3">
      <w:pPr>
        <w:rPr>
          <w:b/>
          <w:bCs/>
        </w:rPr>
      </w:pPr>
      <w:r w:rsidRPr="00FB2036">
        <w:rPr>
          <w:b/>
          <w:bCs/>
          <w:i/>
          <w:iCs/>
        </w:rPr>
        <w:t>Yu</w:t>
      </w:r>
      <w:r w:rsidR="00AB3C8A">
        <w:rPr>
          <w:b/>
          <w:bCs/>
          <w:i/>
          <w:iCs/>
        </w:rPr>
        <w:t xml:space="preserve"> </w:t>
      </w:r>
      <w:r w:rsidR="00AB3C8A" w:rsidRPr="00AB3C8A">
        <w:rPr>
          <w:rFonts w:ascii="MS Gothic" w:eastAsia="MS Gothic" w:hAnsi="MS Gothic" w:cs="MS Gothic" w:hint="eastAsia"/>
        </w:rPr>
        <w:t>憂</w:t>
      </w:r>
    </w:p>
    <w:p w14:paraId="51D65F7D" w14:textId="1F617988" w:rsidR="00BB0E85" w:rsidRDefault="00586D5A" w:rsidP="00172AE4">
      <w:r>
        <w:t>Finga</w:t>
      </w:r>
      <w:r w:rsidR="002E7215">
        <w:t xml:space="preserve">rette </w:t>
      </w:r>
      <w:r w:rsidR="009B4735">
        <w:t xml:space="preserve">(1972) </w:t>
      </w:r>
      <w:r w:rsidR="002E7215">
        <w:t xml:space="preserve">also discusses the interplay between </w:t>
      </w:r>
      <w:r w:rsidR="00C926D3" w:rsidRPr="00C926D3">
        <w:rPr>
          <w:i/>
          <w:iCs/>
        </w:rPr>
        <w:t xml:space="preserve">Jen </w:t>
      </w:r>
      <w:r w:rsidR="00FF630F">
        <w:t xml:space="preserve">and </w:t>
      </w:r>
      <w:r w:rsidR="00C926D3" w:rsidRPr="00C926D3">
        <w:rPr>
          <w:i/>
          <w:iCs/>
        </w:rPr>
        <w:t>Yu.</w:t>
      </w:r>
      <w:r w:rsidR="00FF630F">
        <w:t xml:space="preserve"> </w:t>
      </w:r>
      <w:r w:rsidR="00C926D3" w:rsidRPr="00C926D3">
        <w:rPr>
          <w:i/>
          <w:iCs/>
        </w:rPr>
        <w:t xml:space="preserve">Yu </w:t>
      </w:r>
      <w:r w:rsidR="005A27DC">
        <w:t xml:space="preserve">is </w:t>
      </w:r>
      <w:r w:rsidR="00F00308">
        <w:t xml:space="preserve">translated in </w:t>
      </w:r>
      <w:r w:rsidR="00014C8B">
        <w:t>several</w:t>
      </w:r>
      <w:r w:rsidR="00F00308">
        <w:t xml:space="preserve"> ways</w:t>
      </w:r>
      <w:r w:rsidR="00DB4977">
        <w:t xml:space="preserve"> dependent on the translation. Leys </w:t>
      </w:r>
      <w:r w:rsidR="002B72F9">
        <w:t>(</w:t>
      </w:r>
      <w:r w:rsidR="0021639F">
        <w:t xml:space="preserve">1997) </w:t>
      </w:r>
      <w:r w:rsidR="00DB4977">
        <w:t xml:space="preserve">translates </w:t>
      </w:r>
      <w:r w:rsidR="00C926D3" w:rsidRPr="00C926D3">
        <w:rPr>
          <w:i/>
          <w:iCs/>
        </w:rPr>
        <w:t xml:space="preserve">Yu </w:t>
      </w:r>
      <w:r w:rsidR="006E04DF">
        <w:t>as sorrow, Slingerland as worry</w:t>
      </w:r>
      <w:r w:rsidR="00333F57">
        <w:t xml:space="preserve"> (2003</w:t>
      </w:r>
      <w:r w:rsidR="004643F7">
        <w:t>,2013</w:t>
      </w:r>
      <w:r w:rsidR="00333F57">
        <w:t>)</w:t>
      </w:r>
      <w:r w:rsidR="003A6225">
        <w:t xml:space="preserve">; both translations however </w:t>
      </w:r>
      <w:r w:rsidR="00BB2E66">
        <w:t>suggest at first glance an emotion or a feeling</w:t>
      </w:r>
      <w:r w:rsidR="0027674C">
        <w:t xml:space="preserve">. </w:t>
      </w:r>
      <w:r w:rsidR="00575BB3">
        <w:t xml:space="preserve">The </w:t>
      </w:r>
      <w:r w:rsidR="008C451E">
        <w:t>link</w:t>
      </w:r>
      <w:r w:rsidR="00575BB3">
        <w:t xml:space="preserve"> of interest in this case is th</w:t>
      </w:r>
      <w:r w:rsidR="004A7BC3">
        <w:t xml:space="preserve">e implication that a man oriented and living in a </w:t>
      </w:r>
      <w:r w:rsidR="002C508A">
        <w:rPr>
          <w:i/>
          <w:iCs/>
        </w:rPr>
        <w:t xml:space="preserve">Ren </w:t>
      </w:r>
      <w:r w:rsidR="004A7BC3">
        <w:t xml:space="preserve">way cannot be </w:t>
      </w:r>
      <w:r w:rsidR="00C926D3" w:rsidRPr="00C926D3">
        <w:rPr>
          <w:i/>
          <w:iCs/>
        </w:rPr>
        <w:t xml:space="preserve">Yu </w:t>
      </w:r>
      <w:r w:rsidR="007A5C55">
        <w:t>and that therefore our thoughts and feelings are intrinsically linked.</w:t>
      </w:r>
    </w:p>
    <w:p w14:paraId="60940A50" w14:textId="43A430B2" w:rsidR="008044F1" w:rsidRDefault="00A57F68" w:rsidP="00172AE4">
      <w:r>
        <w:t xml:space="preserve">As </w:t>
      </w:r>
      <w:r w:rsidR="00376650">
        <w:t xml:space="preserve">discussed in the previous section, </w:t>
      </w:r>
      <w:r w:rsidR="007E0BDB" w:rsidRPr="007E0BDB">
        <w:rPr>
          <w:i/>
          <w:iCs/>
        </w:rPr>
        <w:t>Ren</w:t>
      </w:r>
      <w:r w:rsidR="002C508A">
        <w:rPr>
          <w:i/>
          <w:iCs/>
        </w:rPr>
        <w:t xml:space="preserve"> </w:t>
      </w:r>
      <w:r w:rsidR="00376650">
        <w:t>(</w:t>
      </w:r>
      <w:r w:rsidR="00844649">
        <w:t>J</w:t>
      </w:r>
      <w:r w:rsidR="00376650">
        <w:t xml:space="preserve">en) </w:t>
      </w:r>
      <w:r w:rsidR="00707806">
        <w:t xml:space="preserve">in terms of the analects </w:t>
      </w:r>
      <w:r w:rsidR="00376650">
        <w:t xml:space="preserve">is </w:t>
      </w:r>
      <w:r w:rsidR="000B7FB0">
        <w:t xml:space="preserve">in large part the notion of doing what is right, </w:t>
      </w:r>
      <w:r w:rsidR="004042A3">
        <w:t>humane,</w:t>
      </w:r>
      <w:r w:rsidR="000B7FB0">
        <w:t xml:space="preserve"> and good</w:t>
      </w:r>
      <w:r w:rsidR="00372B79">
        <w:t xml:space="preserve"> without much consideration for the </w:t>
      </w:r>
      <w:r w:rsidR="00832D2A">
        <w:t>internal</w:t>
      </w:r>
      <w:r w:rsidR="00372B79">
        <w:t xml:space="preserve"> element of a person.</w:t>
      </w:r>
      <w:r w:rsidR="000B7FB0">
        <w:t xml:space="preserve"> Fingarette’s analysis of the use of both </w:t>
      </w:r>
      <w:r w:rsidR="00C926D3" w:rsidRPr="00C926D3">
        <w:rPr>
          <w:i/>
          <w:iCs/>
        </w:rPr>
        <w:t xml:space="preserve">Jen </w:t>
      </w:r>
      <w:r w:rsidR="000B7FB0">
        <w:t xml:space="preserve">and </w:t>
      </w:r>
      <w:r w:rsidR="00844649">
        <w:t>Yu</w:t>
      </w:r>
      <w:r w:rsidR="000B7FB0">
        <w:t xml:space="preserve">, leads </w:t>
      </w:r>
      <w:r w:rsidR="00372B79">
        <w:t xml:space="preserve">us to the conclusion that </w:t>
      </w:r>
      <w:r w:rsidR="00624DBB">
        <w:t xml:space="preserve">as a result, </w:t>
      </w:r>
      <w:r w:rsidR="002C508A">
        <w:rPr>
          <w:i/>
          <w:iCs/>
        </w:rPr>
        <w:t>Ren</w:t>
      </w:r>
      <w:r w:rsidR="00624DBB">
        <w:t xml:space="preserve"> represents a state of </w:t>
      </w:r>
      <w:r w:rsidR="000E5CEF">
        <w:t xml:space="preserve">existential </w:t>
      </w:r>
      <w:r w:rsidR="00832D2A">
        <w:t xml:space="preserve">tranquillity </w:t>
      </w:r>
      <w:r w:rsidR="000C1CC8">
        <w:t xml:space="preserve">in which </w:t>
      </w:r>
      <w:r w:rsidR="00C926D3" w:rsidRPr="00C926D3">
        <w:rPr>
          <w:i/>
          <w:iCs/>
        </w:rPr>
        <w:t xml:space="preserve">Yu </w:t>
      </w:r>
      <w:r w:rsidR="000C1CC8">
        <w:t>is mutually exclusive – one cannot be tranquil whilst also anxious or worried.</w:t>
      </w:r>
      <w:r w:rsidR="008044F1">
        <w:t xml:space="preserve"> </w:t>
      </w:r>
      <w:r w:rsidR="0027674C">
        <w:t xml:space="preserve">When we consider the </w:t>
      </w:r>
      <w:r w:rsidR="0034181F">
        <w:t xml:space="preserve">two terms in conjunction this would lead us </w:t>
      </w:r>
      <w:r w:rsidR="00A97FBA">
        <w:t xml:space="preserve">naturally </w:t>
      </w:r>
      <w:r w:rsidR="0034181F">
        <w:t>to believe t</w:t>
      </w:r>
      <w:r w:rsidR="00F21E1B">
        <w:t xml:space="preserve">hat there is </w:t>
      </w:r>
      <w:r w:rsidR="00993E23">
        <w:t xml:space="preserve">a </w:t>
      </w:r>
      <w:r w:rsidR="00CA6180">
        <w:t>relationship between the two</w:t>
      </w:r>
      <w:r w:rsidR="00263567">
        <w:t xml:space="preserve">, contradicting much of the previously made conclusion that </w:t>
      </w:r>
      <w:r w:rsidR="002C508A">
        <w:rPr>
          <w:i/>
          <w:iCs/>
        </w:rPr>
        <w:t>Ren</w:t>
      </w:r>
      <w:r w:rsidR="00263567">
        <w:t xml:space="preserve"> represents a distinction between </w:t>
      </w:r>
      <w:r w:rsidR="009712A0">
        <w:t>our thoughts and feelings</w:t>
      </w:r>
      <w:r w:rsidR="00A97FBA">
        <w:t xml:space="preserve">. </w:t>
      </w:r>
    </w:p>
    <w:p w14:paraId="5E819EA2" w14:textId="37113562" w:rsidR="001105D1" w:rsidRDefault="005B5BBA" w:rsidP="00172AE4">
      <w:r>
        <w:t xml:space="preserve">Fingarette </w:t>
      </w:r>
      <w:r w:rsidR="009B71A5">
        <w:t xml:space="preserve">quotes two examples of this </w:t>
      </w:r>
      <w:r w:rsidR="008044F1">
        <w:t xml:space="preserve">link between </w:t>
      </w:r>
      <w:r w:rsidR="00C926D3" w:rsidRPr="00C926D3">
        <w:rPr>
          <w:i/>
          <w:iCs/>
        </w:rPr>
        <w:t xml:space="preserve">Jen </w:t>
      </w:r>
      <w:r w:rsidR="008044F1">
        <w:t xml:space="preserve">and </w:t>
      </w:r>
      <w:r w:rsidR="00C926D3" w:rsidRPr="00C926D3">
        <w:rPr>
          <w:i/>
          <w:iCs/>
        </w:rPr>
        <w:t xml:space="preserve">Yu </w:t>
      </w:r>
      <w:r w:rsidR="00C509C9">
        <w:t>9.28 and 14:30 (9.29</w:t>
      </w:r>
      <w:r w:rsidR="00B0536B">
        <w:t xml:space="preserve"> and</w:t>
      </w:r>
      <w:r w:rsidR="00C509C9">
        <w:t xml:space="preserve"> </w:t>
      </w:r>
      <w:r w:rsidR="00B0536B">
        <w:t>14.30 In Leys</w:t>
      </w:r>
      <w:r w:rsidR="00546B4F">
        <w:t xml:space="preserve"> pg.43</w:t>
      </w:r>
      <w:r w:rsidR="007A3244">
        <w:t>,</w:t>
      </w:r>
      <w:r w:rsidR="004F7911">
        <w:t xml:space="preserve"> </w:t>
      </w:r>
      <w:r w:rsidR="007A3244">
        <w:t>70</w:t>
      </w:r>
      <w:r w:rsidR="00B0536B">
        <w:t>)</w:t>
      </w:r>
      <w:r w:rsidR="00D032AA">
        <w:t xml:space="preserve">. </w:t>
      </w:r>
      <w:r w:rsidR="000B712B">
        <w:t>However,</w:t>
      </w:r>
      <w:r w:rsidR="00D032AA">
        <w:t xml:space="preserve"> he is</w:t>
      </w:r>
      <w:r w:rsidR="00C275F6">
        <w:t xml:space="preserve"> also</w:t>
      </w:r>
      <w:r w:rsidR="00D032AA">
        <w:t xml:space="preserve"> quick to point out that the </w:t>
      </w:r>
      <w:r w:rsidR="00070F02">
        <w:t xml:space="preserve">common translations of </w:t>
      </w:r>
      <w:r w:rsidR="00C926D3" w:rsidRPr="00C926D3">
        <w:rPr>
          <w:i/>
          <w:iCs/>
        </w:rPr>
        <w:t xml:space="preserve">Yu </w:t>
      </w:r>
      <w:r w:rsidR="00070F02">
        <w:t xml:space="preserve">such as those shown above do not actually represent </w:t>
      </w:r>
      <w:r w:rsidR="0078318E">
        <w:t xml:space="preserve">anxiety, </w:t>
      </w:r>
      <w:r w:rsidR="004042A3">
        <w:t>sorrow,</w:t>
      </w:r>
      <w:r w:rsidR="0078318E">
        <w:t xml:space="preserve"> or worry as we traditionally understand them.</w:t>
      </w:r>
      <w:r w:rsidR="001F5E45">
        <w:t xml:space="preserve"> Simply put these are not representative of emotion </w:t>
      </w:r>
      <w:r w:rsidR="00CB012F">
        <w:t>in line with any western notion.</w:t>
      </w:r>
      <w:r w:rsidR="0078318E">
        <w:t xml:space="preserve"> </w:t>
      </w:r>
      <w:r w:rsidR="004042A3">
        <w:t>Instead,</w:t>
      </w:r>
      <w:r w:rsidR="0078318E">
        <w:t xml:space="preserve"> </w:t>
      </w:r>
      <w:r w:rsidR="00C926D3" w:rsidRPr="00C926D3">
        <w:rPr>
          <w:i/>
          <w:iCs/>
        </w:rPr>
        <w:t xml:space="preserve">Yu </w:t>
      </w:r>
      <w:r w:rsidR="0078318E">
        <w:t xml:space="preserve">as it appears in the analects refers to </w:t>
      </w:r>
      <w:r w:rsidR="000E6985">
        <w:t>a</w:t>
      </w:r>
      <w:r w:rsidR="00DC63D9">
        <w:t xml:space="preserve">n “objective unsettledness” regarding a situation </w:t>
      </w:r>
      <w:r w:rsidR="00184F9A">
        <w:t>that has an objectively possible negative outcome (</w:t>
      </w:r>
      <w:r w:rsidR="000F331C">
        <w:t>Fingarette, 1972, p.4</w:t>
      </w:r>
      <w:r w:rsidR="005C1AD9">
        <w:t>6-7</w:t>
      </w:r>
      <w:r w:rsidR="00726DDF">
        <w:t xml:space="preserve">) </w:t>
      </w:r>
      <w:r w:rsidR="000B712B">
        <w:t xml:space="preserve">as opposed to an internally subjective </w:t>
      </w:r>
      <w:r w:rsidR="00BB0E85">
        <w:t xml:space="preserve">feeling. </w:t>
      </w:r>
      <w:r w:rsidR="00A8420F">
        <w:t xml:space="preserve">It is this central distinction between what we would interpret </w:t>
      </w:r>
      <w:r w:rsidR="00C926D3" w:rsidRPr="00C926D3">
        <w:rPr>
          <w:i/>
          <w:iCs/>
        </w:rPr>
        <w:t xml:space="preserve">Yu </w:t>
      </w:r>
      <w:r w:rsidR="00A8420F">
        <w:t>to be versus what Confucius meant yu to mean</w:t>
      </w:r>
      <w:r w:rsidR="002E05CD">
        <w:t xml:space="preserve"> that is the focus here</w:t>
      </w:r>
      <w:r w:rsidR="005C0609">
        <w:t xml:space="preserve">. </w:t>
      </w:r>
      <w:r w:rsidR="003011E3">
        <w:t xml:space="preserve">In this single example of the language of the analects, it is evident </w:t>
      </w:r>
      <w:r w:rsidR="004448C0">
        <w:t>that there is not</w:t>
      </w:r>
      <w:r w:rsidR="003011E3">
        <w:t xml:space="preserve"> </w:t>
      </w:r>
      <w:r w:rsidR="00A02B4B">
        <w:t xml:space="preserve">only </w:t>
      </w:r>
      <w:r w:rsidR="003011E3">
        <w:t xml:space="preserve">a clear distinction made between mind and body </w:t>
      </w:r>
      <w:r w:rsidR="004448C0">
        <w:t xml:space="preserve">but </w:t>
      </w:r>
      <w:r w:rsidR="00061448">
        <w:t xml:space="preserve">almost </w:t>
      </w:r>
      <w:r w:rsidR="00A02B4B">
        <w:t>a complete absence of consideration</w:t>
      </w:r>
      <w:r w:rsidR="000B248B">
        <w:t xml:space="preserve"> of the relationship</w:t>
      </w:r>
      <w:r w:rsidR="00A02B4B">
        <w:t xml:space="preserve"> entirely. In </w:t>
      </w:r>
      <w:r w:rsidR="00B9659A">
        <w:t>only considering emotion in terms of objective outcomes</w:t>
      </w:r>
      <w:r w:rsidR="00604116">
        <w:t xml:space="preserve"> (</w:t>
      </w:r>
      <w:r w:rsidR="00B9659A">
        <w:t>like sickness and old age</w:t>
      </w:r>
      <w:r w:rsidR="00604116">
        <w:t>)</w:t>
      </w:r>
      <w:r w:rsidR="00B9659A">
        <w:t xml:space="preserve"> </w:t>
      </w:r>
      <w:r w:rsidR="004448C0">
        <w:t>Confucius</w:t>
      </w:r>
      <w:r w:rsidR="00FB1E5F">
        <w:t xml:space="preserve"> entirely removes the psychological </w:t>
      </w:r>
      <w:r w:rsidR="00604116">
        <w:t>element, resulting in there being</w:t>
      </w:r>
      <w:r w:rsidR="004448C0">
        <w:t xml:space="preserve"> </w:t>
      </w:r>
      <w:r w:rsidR="00604116">
        <w:t>no consideration of</w:t>
      </w:r>
      <w:r w:rsidR="004448C0">
        <w:t xml:space="preserve"> the internal psyche of people at all</w:t>
      </w:r>
      <w:r w:rsidR="00A02B4B">
        <w:t xml:space="preserve"> within the analects</w:t>
      </w:r>
      <w:r w:rsidR="00FB5456">
        <w:t xml:space="preserve"> (Sim, 2007)</w:t>
      </w:r>
      <w:r w:rsidR="000B248B">
        <w:t>; thus, leading us to again conclude that there is a distinct dualism within traditional Confucianism.</w:t>
      </w:r>
    </w:p>
    <w:p w14:paraId="17880295" w14:textId="73418868" w:rsidR="00101BDB" w:rsidRDefault="00C926D3" w:rsidP="00172AE4">
      <w:pPr>
        <w:rPr>
          <w:b/>
          <w:bCs/>
        </w:rPr>
      </w:pPr>
      <w:r w:rsidRPr="00C926D3">
        <w:rPr>
          <w:b/>
          <w:bCs/>
          <w:i/>
          <w:iCs/>
        </w:rPr>
        <w:t xml:space="preserve">Li </w:t>
      </w:r>
      <w:r w:rsidR="00B93DA1">
        <w:rPr>
          <w:rFonts w:ascii="MS Gothic" w:eastAsia="MS Gothic" w:hAnsi="MS Gothic" w:cs="MS Gothic" w:hint="eastAsia"/>
        </w:rPr>
        <w:t>禮</w:t>
      </w:r>
    </w:p>
    <w:p w14:paraId="01092920" w14:textId="5A18DF05" w:rsidR="00406468" w:rsidRDefault="00406468" w:rsidP="00172AE4">
      <w:r>
        <w:t xml:space="preserve">The final element of traditional Confucianism I feel bears </w:t>
      </w:r>
      <w:r w:rsidR="00132F36">
        <w:t xml:space="preserve">consideration is the concept of Li. </w:t>
      </w:r>
      <w:r w:rsidR="00C926D3" w:rsidRPr="00C926D3">
        <w:rPr>
          <w:i/>
          <w:iCs/>
        </w:rPr>
        <w:t xml:space="preserve">Li </w:t>
      </w:r>
      <w:r w:rsidR="00132F36">
        <w:t xml:space="preserve">means ritual propriety / ritual ceremonies and </w:t>
      </w:r>
      <w:r w:rsidR="00DE49DF">
        <w:t>is one of the most central principles within the analects</w:t>
      </w:r>
      <w:r w:rsidR="00215A67">
        <w:t xml:space="preserve">. </w:t>
      </w:r>
      <w:r w:rsidR="00F350AE">
        <w:t xml:space="preserve">Whilst </w:t>
      </w:r>
      <w:r w:rsidR="00C926D3" w:rsidRPr="00C926D3">
        <w:rPr>
          <w:i/>
          <w:iCs/>
        </w:rPr>
        <w:t xml:space="preserve">Li </w:t>
      </w:r>
      <w:r w:rsidR="00F350AE">
        <w:t xml:space="preserve">again refers specifically to a pattern of </w:t>
      </w:r>
      <w:r w:rsidR="00E06695">
        <w:t>concrete</w:t>
      </w:r>
      <w:r w:rsidR="006B2E82">
        <w:t xml:space="preserve"> and </w:t>
      </w:r>
      <w:r w:rsidR="00F350AE">
        <w:t xml:space="preserve">objective behaviours </w:t>
      </w:r>
      <w:r w:rsidR="00E06695">
        <w:t>(Mou, 2009</w:t>
      </w:r>
      <w:r w:rsidR="0045628D">
        <w:t xml:space="preserve"> pg.83</w:t>
      </w:r>
      <w:r w:rsidR="00E06695">
        <w:t xml:space="preserve">) </w:t>
      </w:r>
      <w:r w:rsidR="00F350AE">
        <w:t>with no evident consideration for the internal element of that behaviour or the complex psychosocial underpinning of ritual</w:t>
      </w:r>
      <w:r w:rsidR="00D92EDB">
        <w:t>, I feel it particularly important to consider the interplay once again between</w:t>
      </w:r>
      <w:r w:rsidR="004E5C62">
        <w:t xml:space="preserve"> the term </w:t>
      </w:r>
      <w:r w:rsidR="00C926D3" w:rsidRPr="00C926D3">
        <w:rPr>
          <w:i/>
          <w:iCs/>
        </w:rPr>
        <w:t xml:space="preserve">Jen </w:t>
      </w:r>
      <w:r w:rsidR="004E5C62">
        <w:t>and</w:t>
      </w:r>
      <w:r w:rsidR="00D92EDB">
        <w:t xml:space="preserve"> Li.</w:t>
      </w:r>
    </w:p>
    <w:p w14:paraId="05D69111" w14:textId="5C5BC91B" w:rsidR="00A81B3E" w:rsidRDefault="00F75A44" w:rsidP="00172AE4">
      <w:r>
        <w:t xml:space="preserve">As previously stated, Fingarette’s analysis of the use of </w:t>
      </w:r>
      <w:r w:rsidR="00C926D3" w:rsidRPr="00C926D3">
        <w:rPr>
          <w:i/>
          <w:iCs/>
        </w:rPr>
        <w:t xml:space="preserve">Jen </w:t>
      </w:r>
      <w:r>
        <w:t xml:space="preserve">and </w:t>
      </w:r>
      <w:r w:rsidR="00C926D3" w:rsidRPr="00C926D3">
        <w:rPr>
          <w:i/>
          <w:iCs/>
        </w:rPr>
        <w:t xml:space="preserve">Yu </w:t>
      </w:r>
      <w:r w:rsidR="00C23B78">
        <w:t xml:space="preserve">suggests that </w:t>
      </w:r>
      <w:r w:rsidR="00C926D3" w:rsidRPr="00C926D3">
        <w:rPr>
          <w:i/>
          <w:iCs/>
        </w:rPr>
        <w:t xml:space="preserve">Jen </w:t>
      </w:r>
      <w:r w:rsidR="00C23B78">
        <w:t xml:space="preserve">can amongst </w:t>
      </w:r>
      <w:r w:rsidR="004042A3">
        <w:t>its</w:t>
      </w:r>
      <w:r w:rsidR="00C23B78">
        <w:t xml:space="preserve"> many </w:t>
      </w:r>
      <w:r w:rsidR="00334240">
        <w:t>translations</w:t>
      </w:r>
      <w:r w:rsidR="00C23B78">
        <w:t xml:space="preserve"> be considered a state of </w:t>
      </w:r>
      <w:r w:rsidR="00334240">
        <w:t>tranquillity</w:t>
      </w:r>
      <w:r w:rsidR="00C23B78">
        <w:t xml:space="preserve"> </w:t>
      </w:r>
      <w:r w:rsidR="00187E68">
        <w:t xml:space="preserve">and organisation </w:t>
      </w:r>
      <w:r w:rsidR="00C23B78">
        <w:t xml:space="preserve">that is </w:t>
      </w:r>
      <w:r w:rsidR="0081761E">
        <w:t xml:space="preserve">affected by various states of disquiet like worry </w:t>
      </w:r>
      <w:r w:rsidR="00BC3A00">
        <w:t>(</w:t>
      </w:r>
      <w:r w:rsidR="0081761E">
        <w:t>however objective they may be</w:t>
      </w:r>
      <w:r w:rsidR="00BC3A00">
        <w:t xml:space="preserve">). </w:t>
      </w:r>
      <w:r w:rsidR="00334240">
        <w:t xml:space="preserve">If we </w:t>
      </w:r>
      <w:r w:rsidR="005B1710">
        <w:t xml:space="preserve">consider </w:t>
      </w:r>
      <w:r w:rsidR="00844649">
        <w:t>Confucius</w:t>
      </w:r>
      <w:r w:rsidR="005B1710">
        <w:t xml:space="preserve">’ </w:t>
      </w:r>
      <w:r w:rsidR="00885896">
        <w:t xml:space="preserve">teaching, the link between </w:t>
      </w:r>
      <w:r w:rsidR="002C508A">
        <w:rPr>
          <w:i/>
          <w:iCs/>
        </w:rPr>
        <w:t>Ren</w:t>
      </w:r>
      <w:r w:rsidR="00CE3E52">
        <w:t xml:space="preserve"> </w:t>
      </w:r>
      <w:r w:rsidR="00545708">
        <w:t xml:space="preserve">(as in humanity and </w:t>
      </w:r>
      <w:r w:rsidR="00885896">
        <w:t>harmony</w:t>
      </w:r>
      <w:r w:rsidR="00545708">
        <w:t xml:space="preserve">) </w:t>
      </w:r>
      <w:r w:rsidR="00885896">
        <w:t>and ritual is apparent</w:t>
      </w:r>
      <w:r w:rsidR="00993816">
        <w:t xml:space="preserve"> on several occasions</w:t>
      </w:r>
      <w:r w:rsidR="00885896">
        <w:t xml:space="preserve"> </w:t>
      </w:r>
      <w:r w:rsidR="00FE513B">
        <w:t>(</w:t>
      </w:r>
      <w:r w:rsidR="00016BFA">
        <w:t>1.12</w:t>
      </w:r>
      <w:r w:rsidR="00993816">
        <w:t xml:space="preserve">, </w:t>
      </w:r>
      <w:r w:rsidR="00545708">
        <w:t>3.3</w:t>
      </w:r>
      <w:r w:rsidR="00890932">
        <w:t>, 8.2</w:t>
      </w:r>
      <w:r w:rsidR="004F7911">
        <w:t>;</w:t>
      </w:r>
      <w:r w:rsidR="00700EE2">
        <w:t xml:space="preserve"> Leys </w:t>
      </w:r>
      <w:r w:rsidR="007A0821">
        <w:t xml:space="preserve">p.5, 10, </w:t>
      </w:r>
      <w:r w:rsidR="00EB0BB0">
        <w:t>35</w:t>
      </w:r>
      <w:r w:rsidR="00993816">
        <w:t>)</w:t>
      </w:r>
      <w:r w:rsidR="00D318D7">
        <w:t>; m</w:t>
      </w:r>
      <w:r w:rsidR="00B15AAC">
        <w:t xml:space="preserve">ost </w:t>
      </w:r>
      <w:r w:rsidR="00D318D7">
        <w:t xml:space="preserve">interestingly </w:t>
      </w:r>
      <w:r w:rsidR="00362FB8">
        <w:t xml:space="preserve">“if a man has no humanity, what can he have to </w:t>
      </w:r>
      <w:r w:rsidR="002706F9">
        <w:t xml:space="preserve">do </w:t>
      </w:r>
      <w:r w:rsidR="00E456E4">
        <w:t>with ritual?”</w:t>
      </w:r>
      <w:r w:rsidR="00D318D7">
        <w:t xml:space="preserve">. Fingarette </w:t>
      </w:r>
      <w:r w:rsidR="00844649">
        <w:t>surmises</w:t>
      </w:r>
      <w:r w:rsidR="00380EA0">
        <w:t xml:space="preserve"> that </w:t>
      </w:r>
      <w:r w:rsidR="001C5966">
        <w:t xml:space="preserve">where </w:t>
      </w:r>
      <w:r w:rsidR="00C926D3" w:rsidRPr="00C926D3">
        <w:rPr>
          <w:i/>
          <w:iCs/>
        </w:rPr>
        <w:t xml:space="preserve">Yu </w:t>
      </w:r>
      <w:r w:rsidR="001C5966">
        <w:t>is the objective</w:t>
      </w:r>
      <w:r w:rsidR="009C6B12">
        <w:t>ly unsettled or troubled state</w:t>
      </w:r>
      <w:r w:rsidR="00CF1FEE">
        <w:t xml:space="preserve">, li is a harmonising, settled state </w:t>
      </w:r>
      <w:r w:rsidR="00992A81">
        <w:t xml:space="preserve">centred in ritualistic behaviours </w:t>
      </w:r>
      <w:r w:rsidR="00CF1FEE">
        <w:t>“</w:t>
      </w:r>
      <w:r w:rsidR="00C926D3" w:rsidRPr="00C926D3">
        <w:rPr>
          <w:i/>
          <w:iCs/>
        </w:rPr>
        <w:t xml:space="preserve">Li </w:t>
      </w:r>
      <w:r w:rsidR="001C7582">
        <w:t>is that structure of human conduct that harmonises the doings of all men</w:t>
      </w:r>
      <w:r w:rsidR="004042A3">
        <w:t>.”</w:t>
      </w:r>
      <w:r w:rsidR="00BD6F6F">
        <w:t xml:space="preserve"> (</w:t>
      </w:r>
      <w:r w:rsidR="004F416F">
        <w:t>Fingarette, 1972 p.47).</w:t>
      </w:r>
      <w:r w:rsidR="004C4703">
        <w:t xml:space="preserve"> </w:t>
      </w:r>
      <w:r w:rsidR="00665948">
        <w:t>So,</w:t>
      </w:r>
      <w:r w:rsidR="00CE09E4">
        <w:t xml:space="preserve"> t</w:t>
      </w:r>
      <w:r w:rsidR="004C4703">
        <w:t xml:space="preserve">o be </w:t>
      </w:r>
      <w:r w:rsidR="002C508A">
        <w:rPr>
          <w:i/>
          <w:iCs/>
        </w:rPr>
        <w:t>Ren</w:t>
      </w:r>
      <w:r w:rsidR="004C4703">
        <w:t xml:space="preserve"> we must be </w:t>
      </w:r>
      <w:r w:rsidR="004C4703">
        <w:lastRenderedPageBreak/>
        <w:t xml:space="preserve">harmonious and </w:t>
      </w:r>
      <w:r w:rsidR="006B0602">
        <w:t xml:space="preserve">tranquil and the mechanism for doing so is, in </w:t>
      </w:r>
      <w:r w:rsidR="00844649">
        <w:t>Confucianism</w:t>
      </w:r>
      <w:r w:rsidR="006B0602">
        <w:t xml:space="preserve">, </w:t>
      </w:r>
      <w:r w:rsidR="00537DB1">
        <w:t>Li</w:t>
      </w:r>
      <w:r w:rsidR="00A16EED">
        <w:t xml:space="preserve"> (12.1</w:t>
      </w:r>
      <w:r w:rsidR="004F7911">
        <w:t>;</w:t>
      </w:r>
      <w:r w:rsidR="00EB0BB0">
        <w:t xml:space="preserve"> </w:t>
      </w:r>
      <w:r w:rsidR="00671F43">
        <w:t xml:space="preserve">Leys, 1972 </w:t>
      </w:r>
      <w:r w:rsidR="00EB0BB0">
        <w:t>p.</w:t>
      </w:r>
      <w:r w:rsidR="004F7911">
        <w:t>55</w:t>
      </w:r>
      <w:r w:rsidR="00A16EED">
        <w:t>)</w:t>
      </w:r>
    </w:p>
    <w:p w14:paraId="5B18613E" w14:textId="0262B118" w:rsidR="00424A7D" w:rsidRDefault="00424A7D" w:rsidP="00172AE4">
      <w:r>
        <w:t xml:space="preserve">Whilst this all largely seems </w:t>
      </w:r>
      <w:r w:rsidR="00897E40">
        <w:t xml:space="preserve">circular and potentially irrelevant, </w:t>
      </w:r>
      <w:r w:rsidR="00C926D3" w:rsidRPr="00C926D3">
        <w:rPr>
          <w:i/>
          <w:iCs/>
        </w:rPr>
        <w:t xml:space="preserve">Li </w:t>
      </w:r>
      <w:r w:rsidR="00897E40">
        <w:t xml:space="preserve">poses an interesting </w:t>
      </w:r>
      <w:r w:rsidR="00D80648">
        <w:t>facet within the mind-body relationship</w:t>
      </w:r>
      <w:r w:rsidR="001F2A7B">
        <w:t xml:space="preserve"> debate. </w:t>
      </w:r>
      <w:r w:rsidR="00DB21D5">
        <w:t xml:space="preserve">If </w:t>
      </w:r>
      <w:r w:rsidR="00C926D3" w:rsidRPr="00C926D3">
        <w:rPr>
          <w:i/>
          <w:iCs/>
        </w:rPr>
        <w:t xml:space="preserve">Li </w:t>
      </w:r>
      <w:r w:rsidR="00DB21D5">
        <w:t xml:space="preserve">is essential for </w:t>
      </w:r>
      <w:r w:rsidR="00844649">
        <w:t>Jen</w:t>
      </w:r>
      <w:r w:rsidR="00DB21D5">
        <w:t xml:space="preserve">, and we take </w:t>
      </w:r>
      <w:r w:rsidR="00C926D3" w:rsidRPr="00C926D3">
        <w:rPr>
          <w:i/>
          <w:iCs/>
        </w:rPr>
        <w:t xml:space="preserve">Jen </w:t>
      </w:r>
      <w:r w:rsidR="00DB21D5">
        <w:t xml:space="preserve">to be an </w:t>
      </w:r>
      <w:r w:rsidR="00B60ECF">
        <w:t>entirely not</w:t>
      </w:r>
      <w:r w:rsidR="006B2E82">
        <w:t>-p</w:t>
      </w:r>
      <w:r w:rsidR="00B60ECF">
        <w:t xml:space="preserve">sychological concept as previously concluded, then </w:t>
      </w:r>
      <w:r w:rsidR="002403EF">
        <w:t xml:space="preserve">it could </w:t>
      </w:r>
      <w:r w:rsidR="004042A3">
        <w:t xml:space="preserve">make </w:t>
      </w:r>
      <w:r w:rsidR="00881E62">
        <w:t>sense that</w:t>
      </w:r>
      <w:r w:rsidR="002403EF">
        <w:t xml:space="preserve"> </w:t>
      </w:r>
      <w:r w:rsidR="00C926D3" w:rsidRPr="00C926D3">
        <w:rPr>
          <w:i/>
          <w:iCs/>
        </w:rPr>
        <w:t xml:space="preserve">Li </w:t>
      </w:r>
      <w:r w:rsidR="002403EF">
        <w:t>is likewise not concern</w:t>
      </w:r>
      <w:r w:rsidR="00940664">
        <w:t>ed with the internal</w:t>
      </w:r>
      <w:r w:rsidR="006969FD">
        <w:t xml:space="preserve"> and cognition of people. </w:t>
      </w:r>
      <w:r w:rsidR="00E7215B">
        <w:t>However,</w:t>
      </w:r>
      <w:r w:rsidR="006969FD">
        <w:t xml:space="preserve"> rituals </w:t>
      </w:r>
      <w:r w:rsidR="004042A3">
        <w:t>must</w:t>
      </w:r>
      <w:r w:rsidR="006969FD">
        <w:t xml:space="preserve"> be learnt</w:t>
      </w:r>
      <w:r w:rsidR="008B45AB">
        <w:t xml:space="preserve"> and taught </w:t>
      </w:r>
      <w:r w:rsidR="008B45AB" w:rsidRPr="00937735">
        <w:t>(</w:t>
      </w:r>
      <w:r w:rsidR="008B45AB" w:rsidRPr="00937735">
        <w:rPr>
          <w:rFonts w:cstheme="minorHAnsi"/>
          <w:color w:val="1A1A1A"/>
        </w:rPr>
        <w:t>Csikszentmihalyi, 2020</w:t>
      </w:r>
      <w:r w:rsidR="00A2690C">
        <w:rPr>
          <w:rFonts w:cstheme="minorHAnsi"/>
          <w:color w:val="1A1A1A"/>
        </w:rPr>
        <w:t>)</w:t>
      </w:r>
      <w:r w:rsidR="006969FD">
        <w:t xml:space="preserve">. </w:t>
      </w:r>
    </w:p>
    <w:p w14:paraId="0EBA21C3" w14:textId="4654C214" w:rsidR="00E46B1D" w:rsidRPr="00406468" w:rsidRDefault="003C2E53" w:rsidP="00172AE4">
      <w:r>
        <w:t xml:space="preserve">If we consider </w:t>
      </w:r>
      <w:r w:rsidR="007B7DD0">
        <w:t xml:space="preserve">greetings as an example, they contain within them a ritual and therefore learnt component. Greeting the </w:t>
      </w:r>
      <w:r w:rsidR="00FD56DA">
        <w:t xml:space="preserve">royal family is </w:t>
      </w:r>
      <w:r w:rsidR="004042A3">
        <w:t>different from</w:t>
      </w:r>
      <w:r w:rsidR="00FD56DA">
        <w:t xml:space="preserve"> greeting your family</w:t>
      </w:r>
      <w:r w:rsidR="00F97DEB">
        <w:t>,</w:t>
      </w:r>
      <w:r w:rsidR="00FD56DA">
        <w:t xml:space="preserve"> and the distinction between them is learnt </w:t>
      </w:r>
      <w:r w:rsidR="003715FB">
        <w:t>with time and experience. Turning back to the analects directly</w:t>
      </w:r>
      <w:r w:rsidR="00572FCA">
        <w:t xml:space="preserve">, </w:t>
      </w:r>
      <w:r w:rsidR="007F3062">
        <w:t xml:space="preserve">Confucius stresses the importance of submitting to li and learning as a </w:t>
      </w:r>
      <w:r w:rsidR="00524D47">
        <w:t xml:space="preserve">fundamental aspect </w:t>
      </w:r>
      <w:r w:rsidR="006B2E82">
        <w:t>of self</w:t>
      </w:r>
      <w:r w:rsidR="00E7215B">
        <w:t>-cultivation</w:t>
      </w:r>
      <w:r w:rsidR="009E1939">
        <w:t xml:space="preserve"> (1.1</w:t>
      </w:r>
      <w:r w:rsidR="00C76423">
        <w:t xml:space="preserve">, 2.13, </w:t>
      </w:r>
      <w:r w:rsidR="00B06C47">
        <w:t>4.11</w:t>
      </w:r>
      <w:r w:rsidR="00113E22">
        <w:t>, 6.27</w:t>
      </w:r>
      <w:r w:rsidR="004F7911">
        <w:t>; Leys, 1997 p.</w:t>
      </w:r>
      <w:r w:rsidR="006D5545">
        <w:t xml:space="preserve">3, 7, 16, </w:t>
      </w:r>
      <w:r w:rsidR="00C7160C">
        <w:t>27</w:t>
      </w:r>
      <w:r w:rsidR="00113E22">
        <w:t>)</w:t>
      </w:r>
      <w:r w:rsidR="00524D47">
        <w:t xml:space="preserve">. </w:t>
      </w:r>
      <w:r w:rsidR="00F97DEB">
        <w:t xml:space="preserve">As such considering </w:t>
      </w:r>
      <w:r w:rsidR="002C508A">
        <w:rPr>
          <w:i/>
          <w:iCs/>
        </w:rPr>
        <w:t xml:space="preserve">Ren </w:t>
      </w:r>
      <w:r w:rsidR="00F97DEB">
        <w:t xml:space="preserve">to </w:t>
      </w:r>
      <w:r w:rsidR="0027029B">
        <w:t>entirely removed from the inner psyche</w:t>
      </w:r>
      <w:r w:rsidR="00F97DEB">
        <w:t xml:space="preserve"> seems inappropriate to an extent </w:t>
      </w:r>
      <w:r w:rsidR="00D56E21">
        <w:t>if in</w:t>
      </w:r>
      <w:r w:rsidR="0027029B">
        <w:t xml:space="preserve"> these terms</w:t>
      </w:r>
      <w:r w:rsidR="00D56E21">
        <w:t xml:space="preserve"> it </w:t>
      </w:r>
      <w:r w:rsidR="008C451E">
        <w:t>is</w:t>
      </w:r>
      <w:r w:rsidR="0027029B">
        <w:t xml:space="preserve"> dependent on </w:t>
      </w:r>
      <w:r w:rsidR="00801422">
        <w:t xml:space="preserve">the mind and the application of </w:t>
      </w:r>
      <w:r w:rsidR="0027029B">
        <w:t xml:space="preserve">learning </w:t>
      </w:r>
      <w:r w:rsidR="004F1016">
        <w:t>from within</w:t>
      </w:r>
      <w:r w:rsidR="00D56E21">
        <w:t xml:space="preserve">. </w:t>
      </w:r>
      <w:r w:rsidR="00E7215B">
        <w:t>Therefore,</w:t>
      </w:r>
      <w:r w:rsidR="004F1016">
        <w:t xml:space="preserve"> this is arguably the closest we do come to</w:t>
      </w:r>
      <w:r w:rsidR="006B2E82">
        <w:t xml:space="preserve"> </w:t>
      </w:r>
      <w:r w:rsidR="004F1016">
        <w:t>interplay between thought and behaviour/acts within the analects at any point</w:t>
      </w:r>
      <w:r w:rsidR="00E46B1D">
        <w:t xml:space="preserve">. </w:t>
      </w:r>
    </w:p>
    <w:p w14:paraId="5D2FBA6F" w14:textId="17D32CD2" w:rsidR="00E84B94" w:rsidRDefault="00E84B94">
      <w:pPr>
        <w:rPr>
          <w:b/>
          <w:bCs/>
        </w:rPr>
      </w:pPr>
      <w:r>
        <w:rPr>
          <w:b/>
          <w:bCs/>
        </w:rPr>
        <w:t>Mencius</w:t>
      </w:r>
    </w:p>
    <w:p w14:paraId="4EC52E0B" w14:textId="38CF5736" w:rsidR="0094083B" w:rsidRDefault="0094083B">
      <w:r>
        <w:t xml:space="preserve">Whilst </w:t>
      </w:r>
      <w:r w:rsidR="00626D68">
        <w:t>much of Confucianism leads us to conclude a distinct mind-body dualism within ancient Chinese philosophy, Mencius is largely considere</w:t>
      </w:r>
      <w:r w:rsidR="00417250">
        <w:t xml:space="preserve">d to integrate thinking and feeling in a way entirely removed from Confucius. </w:t>
      </w:r>
    </w:p>
    <w:p w14:paraId="3C1E93BC" w14:textId="6B7E0565" w:rsidR="00544C7D" w:rsidRDefault="001D0560">
      <w:r>
        <w:t xml:space="preserve">One example where this is particularly evident is in 6A.15 </w:t>
      </w:r>
      <w:r w:rsidR="00F01B58">
        <w:t>‘Mencius said, “</w:t>
      </w:r>
      <w:r w:rsidR="00F04CA1">
        <w:t>Those who follow their greater body will become great men, those who follow their lesser body become small men…</w:t>
      </w:r>
      <w:r w:rsidR="00945E09">
        <w:t xml:space="preserve"> the mind is an organ that thinks</w:t>
      </w:r>
      <w:r w:rsidR="00F01B58">
        <w:t>. If you think you’ll grasp</w:t>
      </w:r>
      <w:r w:rsidR="00C809AB">
        <w:t>”</w:t>
      </w:r>
      <w:r w:rsidR="001D5237">
        <w:t xml:space="preserve"> (Eno, 2016 p.</w:t>
      </w:r>
      <w:r w:rsidR="00C809AB">
        <w:t>129).</w:t>
      </w:r>
      <w:r w:rsidR="00F01B58">
        <w:t xml:space="preserve"> In this passage M</w:t>
      </w:r>
      <w:r w:rsidR="00BE6D8F">
        <w:t xml:space="preserve">encius </w:t>
      </w:r>
      <w:r w:rsidR="00183063">
        <w:t>illustrates the</w:t>
      </w:r>
      <w:r w:rsidR="00641EDE">
        <w:t xml:space="preserve"> role of the mind as the superior entity within human behaviour</w:t>
      </w:r>
      <w:r w:rsidR="00E9344B">
        <w:t>, the one that ought to be followed.</w:t>
      </w:r>
      <w:r w:rsidR="00641EDE">
        <w:t xml:space="preserve"> </w:t>
      </w:r>
      <w:r w:rsidR="004042A3">
        <w:t>What is</w:t>
      </w:r>
      <w:r w:rsidR="00E9344B">
        <w:t xml:space="preserve"> particularly interesting is that i</w:t>
      </w:r>
      <w:r w:rsidR="00B63524">
        <w:t xml:space="preserve">n the classification of the mind as an organ, we see a </w:t>
      </w:r>
      <w:r w:rsidR="009F3A8C">
        <w:t xml:space="preserve">much greater sense of embodiment and relationship </w:t>
      </w:r>
      <w:r w:rsidR="00E9344B">
        <w:t xml:space="preserve">between thinking and feeling. </w:t>
      </w:r>
    </w:p>
    <w:p w14:paraId="74A0E28B" w14:textId="33D454A3" w:rsidR="00FE1A97" w:rsidRDefault="00AF7C11">
      <w:r>
        <w:t xml:space="preserve">This is </w:t>
      </w:r>
      <w:r w:rsidR="00B7448A">
        <w:t>illustrated even further when you consider th</w:t>
      </w:r>
      <w:r w:rsidR="00103F69">
        <w:t>at this discussion of the mind is in terms of th</w:t>
      </w:r>
      <w:r w:rsidR="00B7448A">
        <w:t xml:space="preserve">e use of the character </w:t>
      </w:r>
      <w:r w:rsidR="00370A36">
        <w:t>Xin</w:t>
      </w:r>
      <w:r w:rsidR="00B7448A">
        <w:t xml:space="preserve"> </w:t>
      </w:r>
      <w:r w:rsidR="00AF7328">
        <w:t>within</w:t>
      </w:r>
      <w:r w:rsidR="00B7448A">
        <w:t xml:space="preserve"> the texts of Mencius. </w:t>
      </w:r>
      <w:r w:rsidR="006B1FED">
        <w:t xml:space="preserve">Robert Eno clarifies in his notes of 2A.2 that </w:t>
      </w:r>
      <w:r w:rsidR="00370A36">
        <w:t>Xin</w:t>
      </w:r>
      <w:r w:rsidR="0088746C">
        <w:t xml:space="preserve"> was </w:t>
      </w:r>
      <w:r w:rsidR="00ED7725">
        <w:t xml:space="preserve">understood to </w:t>
      </w:r>
      <w:r w:rsidR="00D85578">
        <w:t>be</w:t>
      </w:r>
      <w:r w:rsidR="00ED7725">
        <w:t xml:space="preserve"> located within the heart hence the ‘heart-mind’ translation</w:t>
      </w:r>
      <w:r w:rsidR="00A16EED">
        <w:t xml:space="preserve"> (2006</w:t>
      </w:r>
      <w:r w:rsidR="00C809AB">
        <w:t xml:space="preserve"> p.</w:t>
      </w:r>
      <w:r w:rsidR="003F321A">
        <w:t>43</w:t>
      </w:r>
      <w:r w:rsidR="00A16EED">
        <w:t>)</w:t>
      </w:r>
      <w:r w:rsidR="00ED7725">
        <w:t xml:space="preserve">. </w:t>
      </w:r>
      <w:r w:rsidR="00075D48">
        <w:t>I have already discussed that within</w:t>
      </w:r>
      <w:r w:rsidR="002930A1">
        <w:t xml:space="preserve"> the Chinese</w:t>
      </w:r>
      <w:r w:rsidR="00945756">
        <w:t>,</w:t>
      </w:r>
      <w:r w:rsidR="002930A1">
        <w:t xml:space="preserve"> </w:t>
      </w:r>
      <w:r w:rsidR="00370A36">
        <w:t>Xin</w:t>
      </w:r>
      <w:r w:rsidR="00AF7328">
        <w:t xml:space="preserve"> is considered </w:t>
      </w:r>
      <w:r w:rsidR="00B65FD1">
        <w:t>to refer to both t</w:t>
      </w:r>
      <w:r w:rsidR="00DA39ED">
        <w:t xml:space="preserve">he cognitive and affective, </w:t>
      </w:r>
      <w:r w:rsidR="006273DE">
        <w:t>with little distinction or barrier employed between the two</w:t>
      </w:r>
      <w:r w:rsidR="004042A3">
        <w:t xml:space="preserve">. </w:t>
      </w:r>
      <w:r w:rsidR="00075D48">
        <w:t>If we bear this in mind and look again at the excerpt from Mencius above,</w:t>
      </w:r>
      <w:r w:rsidR="006273DE">
        <w:t xml:space="preserve"> we see that Mencius is suggesting that our heart is superior on the grounds that it houses the mind – our thinking organ</w:t>
      </w:r>
      <w:r w:rsidR="00FC4033">
        <w:t xml:space="preserve">, as opposed to our other sense organs that merely feel or perceive </w:t>
      </w:r>
      <w:r w:rsidR="00370A36">
        <w:t>like the eyes</w:t>
      </w:r>
      <w:r w:rsidR="008E0E13" w:rsidRPr="00F1224D">
        <w:rPr>
          <w:rFonts w:cstheme="minorHAnsi"/>
        </w:rPr>
        <w:t xml:space="preserve"> (</w:t>
      </w:r>
      <w:r w:rsidR="00F1224D" w:rsidRPr="00F1224D">
        <w:rPr>
          <w:rFonts w:cstheme="minorHAnsi"/>
          <w:color w:val="1A1A1A"/>
        </w:rPr>
        <w:t xml:space="preserve">Van Norden, 2019; </w:t>
      </w:r>
      <w:r w:rsidR="008E0E13" w:rsidRPr="00F1224D">
        <w:rPr>
          <w:rFonts w:cstheme="minorHAnsi"/>
        </w:rPr>
        <w:t>Yu, 20</w:t>
      </w:r>
      <w:r w:rsidR="001C7AB9" w:rsidRPr="00F1224D">
        <w:rPr>
          <w:rFonts w:cstheme="minorHAnsi"/>
        </w:rPr>
        <w:t>02</w:t>
      </w:r>
      <w:r w:rsidR="001C7AB9">
        <w:t>)</w:t>
      </w:r>
      <w:r w:rsidR="00370A36">
        <w:t>.</w:t>
      </w:r>
      <w:r w:rsidR="009754EF">
        <w:t xml:space="preserve"> </w:t>
      </w:r>
      <w:r w:rsidR="00112F1A">
        <w:t>In comparing the mind t</w:t>
      </w:r>
      <w:r w:rsidR="00B02E48">
        <w:t xml:space="preserve">o physical bodily entities like the eyes, </w:t>
      </w:r>
      <w:r w:rsidR="00B34C48">
        <w:t>the teachings of Mencius already place thinking</w:t>
      </w:r>
      <w:r w:rsidR="006E1B8F">
        <w:t xml:space="preserve"> and therefore the mind</w:t>
      </w:r>
      <w:r w:rsidR="00B34C48">
        <w:t xml:space="preserve"> significantly within the body</w:t>
      </w:r>
      <w:r w:rsidR="004D03CB">
        <w:t xml:space="preserve"> in a way not present within the analects</w:t>
      </w:r>
      <w:r w:rsidR="00A3149B">
        <w:t xml:space="preserve"> (</w:t>
      </w:r>
      <w:r w:rsidR="00D4185E">
        <w:t>Sim, 2007</w:t>
      </w:r>
      <w:r w:rsidR="00A3149B">
        <w:t>)</w:t>
      </w:r>
      <w:r w:rsidR="00CC753B">
        <w:t>.</w:t>
      </w:r>
    </w:p>
    <w:p w14:paraId="26A44C56" w14:textId="2476356D" w:rsidR="00AF7C11" w:rsidRDefault="00FE1A97">
      <w:r>
        <w:t>As well as this classification of the mind as an organ,</w:t>
      </w:r>
      <w:r w:rsidR="006E1B8F">
        <w:t xml:space="preserve"> passages like 6A.15 illustrate the perceived interplay between body and mind with real clarity. </w:t>
      </w:r>
      <w:r w:rsidR="003978FC">
        <w:t xml:space="preserve">If we follow our heart-minds we become good people, </w:t>
      </w:r>
      <w:r w:rsidR="00AD2BC3">
        <w:t>“</w:t>
      </w:r>
      <w:r w:rsidR="003978FC">
        <w:t>great men</w:t>
      </w:r>
      <w:r w:rsidR="004042A3">
        <w:t>.”</w:t>
      </w:r>
      <w:r>
        <w:t xml:space="preserve"> </w:t>
      </w:r>
      <w:r w:rsidR="003978FC">
        <w:t xml:space="preserve">This moral component to human thought </w:t>
      </w:r>
      <w:r>
        <w:t xml:space="preserve">is central to much of </w:t>
      </w:r>
      <w:r w:rsidR="00786359">
        <w:t xml:space="preserve">Mencius philosophy. </w:t>
      </w:r>
      <w:r w:rsidR="00E75B7C">
        <w:t xml:space="preserve">Specifically, Mencius considered human nature </w:t>
      </w:r>
      <w:r w:rsidR="001C6050">
        <w:t xml:space="preserve">and morality </w:t>
      </w:r>
      <w:r w:rsidR="00E75B7C">
        <w:t xml:space="preserve">in a way that Confucius </w:t>
      </w:r>
      <w:r w:rsidR="004042A3">
        <w:t>did not</w:t>
      </w:r>
      <w:r w:rsidR="00E75B7C">
        <w:t xml:space="preserve"> appear to</w:t>
      </w:r>
      <w:r w:rsidR="005970CE">
        <w:t xml:space="preserve"> (</w:t>
      </w:r>
      <w:r w:rsidR="00FD0C70">
        <w:t xml:space="preserve">2A.6, </w:t>
      </w:r>
      <w:r w:rsidR="00011896">
        <w:t>3A.1</w:t>
      </w:r>
      <w:r w:rsidR="00156FD4">
        <w:t>, 6A.1</w:t>
      </w:r>
      <w:r w:rsidR="002940AC">
        <w:t xml:space="preserve">; Eno, 2006 p.50, </w:t>
      </w:r>
      <w:r w:rsidR="000E447D">
        <w:t xml:space="preserve">63, </w:t>
      </w:r>
      <w:r w:rsidR="00E570A9">
        <w:t>121</w:t>
      </w:r>
      <w:r w:rsidR="00156FD4">
        <w:t>)</w:t>
      </w:r>
      <w:r w:rsidR="001C6050">
        <w:t>. Focusing particularly on 2A.6, Mencius</w:t>
      </w:r>
      <w:r w:rsidR="001E41DC">
        <w:t xml:space="preserve"> is quoted as saying that “All people possess within them a moral sense</w:t>
      </w:r>
      <w:r w:rsidR="004042A3">
        <w:t>.”</w:t>
      </w:r>
      <w:r w:rsidR="001E41DC">
        <w:t xml:space="preserve"> </w:t>
      </w:r>
      <w:r w:rsidR="00950F35">
        <w:t>Before even conside</w:t>
      </w:r>
      <w:r w:rsidR="00AF7C5E">
        <w:t>r</w:t>
      </w:r>
      <w:r w:rsidR="003C7848">
        <w:t>ing the passage that follows, by once again placing a traditionally cognitive notion like morality</w:t>
      </w:r>
      <w:r w:rsidR="00AB78DB">
        <w:t xml:space="preserve"> (or within context what could also be considered empathy for another)</w:t>
      </w:r>
      <w:r w:rsidR="003C7848">
        <w:t xml:space="preserve"> within the body, it could be concluded that once again </w:t>
      </w:r>
      <w:r w:rsidR="00FE5F6F">
        <w:t xml:space="preserve">the Mencius is illustrating the </w:t>
      </w:r>
      <w:r w:rsidR="00DD34AD">
        <w:t>inherent</w:t>
      </w:r>
      <w:r w:rsidR="00FE5F6F">
        <w:t xml:space="preserve"> engagement of the two. </w:t>
      </w:r>
    </w:p>
    <w:p w14:paraId="79896892" w14:textId="207602E8" w:rsidR="003B4541" w:rsidRDefault="002B0BFA">
      <w:r>
        <w:lastRenderedPageBreak/>
        <w:t xml:space="preserve">In the passage that then follows, Mencius goes on to discuss </w:t>
      </w:r>
      <w:r w:rsidR="00F772B4">
        <w:t>the four senses</w:t>
      </w:r>
      <w:r w:rsidR="00DC42B3">
        <w:t xml:space="preserve">, one of which being </w:t>
      </w:r>
      <w:r w:rsidR="00816915">
        <w:t xml:space="preserve">“the sense of </w:t>
      </w:r>
      <w:r w:rsidR="00DC42B3">
        <w:t>shame as the seed of righteousness (yi)</w:t>
      </w:r>
      <w:r w:rsidR="004042A3">
        <w:t>.”</w:t>
      </w:r>
      <w:r w:rsidR="00C11582">
        <w:t xml:space="preserve"> Not only is a sense of shame suggested to be central to humanity in this extract, but Eno </w:t>
      </w:r>
      <w:r w:rsidR="00A16EED">
        <w:t xml:space="preserve">(2016) </w:t>
      </w:r>
      <w:r w:rsidR="00C11582">
        <w:t>elaborates within this translation th</w:t>
      </w:r>
      <w:r w:rsidR="00816915">
        <w:t>at the term sense</w:t>
      </w:r>
      <w:r w:rsidR="004C6DE2">
        <w:t xml:space="preserve"> here is more closely translated </w:t>
      </w:r>
      <w:r w:rsidR="00816915">
        <w:t>as moral sense</w:t>
      </w:r>
      <w:r w:rsidR="004C6DE2">
        <w:t>, and thus</w:t>
      </w:r>
      <w:r w:rsidR="00816915">
        <w:t xml:space="preserve"> draws </w:t>
      </w:r>
      <w:r w:rsidR="00213E54">
        <w:t xml:space="preserve">again the </w:t>
      </w:r>
      <w:r w:rsidR="00D9756D">
        <w:t xml:space="preserve">character </w:t>
      </w:r>
      <w:r w:rsidR="00213E54">
        <w:t>Xin</w:t>
      </w:r>
      <w:r w:rsidR="004C6DE2">
        <w:t xml:space="preserve">. </w:t>
      </w:r>
      <w:r w:rsidR="00C65AF4">
        <w:t xml:space="preserve">Where we carry forward our existing understanding and usage of Xin, this seems to suggest that </w:t>
      </w:r>
      <w:r w:rsidR="00A60C37">
        <w:t>morality is one in and of itself with the heart-mind</w:t>
      </w:r>
      <w:r w:rsidR="001A3652">
        <w:t xml:space="preserve"> (</w:t>
      </w:r>
      <w:r w:rsidR="00485AF4">
        <w:t>Ivanhoe, 2000</w:t>
      </w:r>
      <w:r w:rsidR="00785277">
        <w:t xml:space="preserve"> p.19</w:t>
      </w:r>
      <w:r w:rsidR="00485AF4">
        <w:t xml:space="preserve">: </w:t>
      </w:r>
      <w:r w:rsidR="001A3652" w:rsidRPr="00F1224D">
        <w:rPr>
          <w:rFonts w:cstheme="minorHAnsi"/>
          <w:color w:val="1A1A1A"/>
        </w:rPr>
        <w:t>Van Norden, 2019</w:t>
      </w:r>
      <w:r w:rsidR="001A3652">
        <w:t>),</w:t>
      </w:r>
      <w:r w:rsidR="00A60C37">
        <w:t xml:space="preserve"> denoting again a strong interconnection between the mind and body</w:t>
      </w:r>
      <w:r w:rsidR="001A3652">
        <w:t>.</w:t>
      </w:r>
    </w:p>
    <w:p w14:paraId="7772ADC8" w14:textId="1E8161EF" w:rsidR="00E85B0D" w:rsidRDefault="00452CFB">
      <w:r>
        <w:t>Another example of th</w:t>
      </w:r>
      <w:r w:rsidR="00FA42BC">
        <w:t>e link between heart and mind within Mencian doctrine comes from the concept of the unmoving heart</w:t>
      </w:r>
      <w:r w:rsidR="00A3649B">
        <w:t xml:space="preserve"> (2A.2</w:t>
      </w:r>
      <w:r w:rsidR="00666E6A">
        <w:t>; Eno, 2016 p.43</w:t>
      </w:r>
      <w:r w:rsidR="00A3649B">
        <w:t xml:space="preserve">) This </w:t>
      </w:r>
      <w:r w:rsidR="008A412F">
        <w:t xml:space="preserve">section bares </w:t>
      </w:r>
      <w:r w:rsidR="00A614A2">
        <w:t>weight</w:t>
      </w:r>
      <w:r w:rsidR="008A412F">
        <w:t xml:space="preserve"> on the current argument </w:t>
      </w:r>
      <w:r w:rsidR="001D4772">
        <w:t xml:space="preserve">as it </w:t>
      </w:r>
      <w:r w:rsidR="00221B19">
        <w:t>seems to suggest a</w:t>
      </w:r>
      <w:r w:rsidR="002C5607">
        <w:t xml:space="preserve"> </w:t>
      </w:r>
      <w:r w:rsidR="0058511C">
        <w:t xml:space="preserve">state in which Mencius is seemingly </w:t>
      </w:r>
      <w:r w:rsidR="00A45FDA">
        <w:t xml:space="preserve">unaffected </w:t>
      </w:r>
      <w:r w:rsidR="00B63FCE">
        <w:t>by events external to himself</w:t>
      </w:r>
      <w:r w:rsidR="0069627F">
        <w:t xml:space="preserve"> and the array of (albeit unclear) emotions they </w:t>
      </w:r>
      <w:r w:rsidR="00852967">
        <w:t>create</w:t>
      </w:r>
      <w:r w:rsidR="0069627F">
        <w:t>.</w:t>
      </w:r>
      <w:r w:rsidR="00B63FCE">
        <w:t xml:space="preserve"> </w:t>
      </w:r>
      <w:r w:rsidR="0092292E">
        <w:t>Eno define</w:t>
      </w:r>
      <w:r w:rsidR="00A16EED">
        <w:t>s</w:t>
      </w:r>
      <w:r w:rsidR="0092292E">
        <w:t xml:space="preserve"> this </w:t>
      </w:r>
      <w:r w:rsidR="009F17F2">
        <w:t xml:space="preserve">as </w:t>
      </w:r>
      <w:r w:rsidR="00650B41">
        <w:t xml:space="preserve">essentially a state of calm in which we can think clearly because we are </w:t>
      </w:r>
      <w:r w:rsidR="0023726C">
        <w:t>not stressed</w:t>
      </w:r>
      <w:r w:rsidR="00AA465A">
        <w:t xml:space="preserve"> or </w:t>
      </w:r>
      <w:r w:rsidR="009C06F7">
        <w:t>overly emotional</w:t>
      </w:r>
      <w:r w:rsidR="0023726C">
        <w:t xml:space="preserve"> in the physiological ‘heart’ sense</w:t>
      </w:r>
      <w:r w:rsidR="00BC7222">
        <w:t xml:space="preserve"> (Yu 2009)</w:t>
      </w:r>
      <w:r w:rsidR="00B30AE0">
        <w:t xml:space="preserve">. </w:t>
      </w:r>
      <w:r w:rsidR="00176643">
        <w:t xml:space="preserve">However, this is </w:t>
      </w:r>
      <w:r w:rsidR="00E2427D">
        <w:t xml:space="preserve">largely attributed not to a natural but learnt state in which there is a conscious drive to control one’s natural emotions to strive for a more </w:t>
      </w:r>
      <w:r w:rsidR="00E85B0D">
        <w:t>righteous state of being.</w:t>
      </w:r>
    </w:p>
    <w:p w14:paraId="4F9BC20B" w14:textId="07CDF819" w:rsidR="00C87A6F" w:rsidRDefault="00A614A2">
      <w:r>
        <w:t xml:space="preserve">This theme of the necessity to control one’s emotions with </w:t>
      </w:r>
      <w:r w:rsidR="00F5162E">
        <w:t xml:space="preserve">the mind is one that runs throughout Mencius. </w:t>
      </w:r>
      <w:r w:rsidR="00F76F52">
        <w:t xml:space="preserve">In 2A.2 we see Mencius </w:t>
      </w:r>
      <w:r w:rsidR="004042A3">
        <w:t>suggest</w:t>
      </w:r>
      <w:r w:rsidR="00F76F52">
        <w:t xml:space="preserve"> the unmoving </w:t>
      </w:r>
      <w:r w:rsidR="002C5607">
        <w:t xml:space="preserve">heart as an ideal, </w:t>
      </w:r>
      <w:r w:rsidR="00AC794E">
        <w:t>one</w:t>
      </w:r>
      <w:r w:rsidR="000B0BBA">
        <w:t xml:space="preserve"> necessary for sagehood </w:t>
      </w:r>
      <w:r w:rsidR="00673773">
        <w:t>or “moral perfection and wisdom” (2A.2(5)</w:t>
      </w:r>
      <w:r w:rsidR="00666E6A">
        <w:t>;</w:t>
      </w:r>
      <w:r w:rsidR="00BC00CC">
        <w:t xml:space="preserve"> </w:t>
      </w:r>
      <w:r w:rsidR="00666E6A">
        <w:t xml:space="preserve">Eno, 2016 </w:t>
      </w:r>
      <w:r w:rsidR="00BC00CC">
        <w:t>p</w:t>
      </w:r>
      <w:r w:rsidR="00186B72">
        <w:t>.</w:t>
      </w:r>
      <w:r w:rsidR="00BC00CC">
        <w:t>47</w:t>
      </w:r>
      <w:r w:rsidR="00673773">
        <w:t>)</w:t>
      </w:r>
      <w:r w:rsidR="0069627F">
        <w:t>. Where we take sagehood to be the ultimate state of being, almost an end goal</w:t>
      </w:r>
      <w:r w:rsidR="00C52D9B">
        <w:t>, for humanity</w:t>
      </w:r>
      <w:r w:rsidR="00BC00CC">
        <w:t xml:space="preserve"> </w:t>
      </w:r>
      <w:r w:rsidR="00C52D9B">
        <w:t>both in Confucius and Mencius</w:t>
      </w:r>
      <w:r w:rsidR="00BC00CC">
        <w:t xml:space="preserve"> (Yu, 2002</w:t>
      </w:r>
      <w:r w:rsidR="00C52D9B">
        <w:t xml:space="preserve">) </w:t>
      </w:r>
      <w:r w:rsidR="00171ECF">
        <w:t>we can begin t</w:t>
      </w:r>
      <w:r w:rsidR="000D07D6">
        <w:t>o see</w:t>
      </w:r>
      <w:r w:rsidR="00602C1E">
        <w:t xml:space="preserve"> again the superiority </w:t>
      </w:r>
      <w:r w:rsidR="00001B50">
        <w:t>of the heart mind and the necessity of it in controlling</w:t>
      </w:r>
      <w:r w:rsidR="008221C4">
        <w:t xml:space="preserve"> our emotions to maintain clarity of thought</w:t>
      </w:r>
      <w:r w:rsidR="00BC7222">
        <w:t xml:space="preserve"> </w:t>
      </w:r>
      <w:r w:rsidR="00DE3CFA">
        <w:t xml:space="preserve">(Yu, 2009 p. 100) </w:t>
      </w:r>
      <w:r w:rsidR="008221C4">
        <w:t>within it</w:t>
      </w:r>
      <w:r w:rsidR="00A56021">
        <w:t>self</w:t>
      </w:r>
      <w:r w:rsidR="00150D6A">
        <w:t xml:space="preserve"> </w:t>
      </w:r>
      <w:r w:rsidR="002F6243">
        <w:t>and eventually reach sagehood</w:t>
      </w:r>
      <w:r w:rsidR="006001A7">
        <w:t xml:space="preserve"> </w:t>
      </w:r>
      <w:r w:rsidR="00A53FB7">
        <w:t>“The sage person lets his heart triumph; common persons let their desires win”</w:t>
      </w:r>
      <w:r w:rsidR="003B2B93">
        <w:t xml:space="preserve"> (Vankeerberg</w:t>
      </w:r>
      <w:r w:rsidR="00B2406D">
        <w:t>hen, 1995 p.530)</w:t>
      </w:r>
      <w:r w:rsidR="001268F0">
        <w:t xml:space="preserve"> </w:t>
      </w:r>
      <w:r w:rsidR="00C11875">
        <w:t>.</w:t>
      </w:r>
      <w:r w:rsidR="0090339D">
        <w:t xml:space="preserve"> </w:t>
      </w:r>
      <w:r w:rsidR="00257A59">
        <w:t>Failure to do so</w:t>
      </w:r>
      <w:r w:rsidR="00B7081E">
        <w:t xml:space="preserve"> and </w:t>
      </w:r>
      <w:r w:rsidR="00C4396D">
        <w:t xml:space="preserve">the experience of strong emotions </w:t>
      </w:r>
      <w:r w:rsidR="00750C71">
        <w:t xml:space="preserve">like anger </w:t>
      </w:r>
      <w:r w:rsidR="00C4396D">
        <w:t>is al</w:t>
      </w:r>
      <w:r w:rsidR="00F407A2">
        <w:t xml:space="preserve">l </w:t>
      </w:r>
      <w:r w:rsidR="00C4396D">
        <w:t xml:space="preserve">but condemned within Mencius </w:t>
      </w:r>
      <w:r w:rsidR="00B7081E">
        <w:t xml:space="preserve">for drawing us away from the appropriate </w:t>
      </w:r>
      <w:r w:rsidR="00990695">
        <w:t xml:space="preserve">(and </w:t>
      </w:r>
      <w:r w:rsidR="004042A3">
        <w:t>perfectly</w:t>
      </w:r>
      <w:r w:rsidR="00714109">
        <w:t xml:space="preserve"> moral) </w:t>
      </w:r>
      <w:r w:rsidR="00424CAD">
        <w:t>judgements</w:t>
      </w:r>
      <w:r w:rsidR="00B7081E">
        <w:t>, that which we see in the sages</w:t>
      </w:r>
      <w:r w:rsidR="00572542">
        <w:t xml:space="preserve"> (7B.35)</w:t>
      </w:r>
      <w:r w:rsidR="00B7081E">
        <w:t xml:space="preserve"> </w:t>
      </w:r>
      <w:r w:rsidR="00C4396D">
        <w:t>(</w:t>
      </w:r>
      <w:r w:rsidR="00C87A6F">
        <w:t>V</w:t>
      </w:r>
      <w:r w:rsidR="00E52355">
        <w:t>a</w:t>
      </w:r>
      <w:r w:rsidR="00C87A6F">
        <w:t>nkeerberghen</w:t>
      </w:r>
      <w:r w:rsidR="009D4553">
        <w:t>, 1995</w:t>
      </w:r>
      <w:r w:rsidR="00C4396D">
        <w:t>)</w:t>
      </w:r>
    </w:p>
    <w:p w14:paraId="55429E33" w14:textId="74AFE6BF" w:rsidR="0069627F" w:rsidRDefault="00150D6A">
      <w:r>
        <w:t xml:space="preserve"> </w:t>
      </w:r>
      <w:r w:rsidR="00DB6453">
        <w:t xml:space="preserve">This is particularly </w:t>
      </w:r>
      <w:r w:rsidR="00DC4A6C">
        <w:t>significant</w:t>
      </w:r>
      <w:r w:rsidR="00DB6453">
        <w:t xml:space="preserve"> when we consider </w:t>
      </w:r>
      <w:r w:rsidR="00DF531F">
        <w:t>the importance</w:t>
      </w:r>
      <w:r w:rsidR="00DC4A6C">
        <w:t xml:space="preserve"> Mencius placed on</w:t>
      </w:r>
      <w:r w:rsidR="00DF531F">
        <w:t xml:space="preserve"> morality as already discussed. </w:t>
      </w:r>
      <w:r w:rsidR="00D2280B">
        <w:t>I</w:t>
      </w:r>
      <w:r w:rsidR="00436217">
        <w:t>f</w:t>
      </w:r>
      <w:r w:rsidR="008D7FDB">
        <w:t xml:space="preserve"> as stated in the Book of poetry, ode 260</w:t>
      </w:r>
      <w:r w:rsidR="00352E34">
        <w:t>,</w:t>
      </w:r>
      <w:r w:rsidR="00D2280B">
        <w:t xml:space="preserve"> </w:t>
      </w:r>
      <w:r w:rsidR="002E0369">
        <w:t>(</w:t>
      </w:r>
      <w:r w:rsidR="005017D3">
        <w:t xml:space="preserve">Eno, 2016; </w:t>
      </w:r>
      <w:r w:rsidR="002E0369">
        <w:t>Karlgren</w:t>
      </w:r>
      <w:r w:rsidR="005017D3">
        <w:t xml:space="preserve">, </w:t>
      </w:r>
      <w:r w:rsidR="00C47C74">
        <w:t xml:space="preserve">1950 p.229) </w:t>
      </w:r>
      <w:r w:rsidR="00D2280B">
        <w:t>Tian endow</w:t>
      </w:r>
      <w:r w:rsidR="006D58B4">
        <w:t>ed within humans an inheren</w:t>
      </w:r>
      <w:r w:rsidR="00436217">
        <w:t xml:space="preserve">t awareness of virtue and </w:t>
      </w:r>
      <w:r w:rsidR="006C31F7">
        <w:t>morality, then</w:t>
      </w:r>
      <w:r w:rsidR="00523606">
        <w:t xml:space="preserve"> the pursuit of a truly moral self </w:t>
      </w:r>
      <w:r w:rsidR="00B7081E">
        <w:t xml:space="preserve">(sagehood) </w:t>
      </w:r>
      <w:r w:rsidR="00523606">
        <w:t>is to be</w:t>
      </w:r>
      <w:r w:rsidR="006C31F7">
        <w:t xml:space="preserve"> truly</w:t>
      </w:r>
      <w:r w:rsidR="00523606">
        <w:t xml:space="preserve"> human</w:t>
      </w:r>
      <w:r w:rsidR="00622D7B">
        <w:t>. Further to this,</w:t>
      </w:r>
      <w:r w:rsidR="007627ED">
        <w:t xml:space="preserve"> </w:t>
      </w:r>
      <w:r w:rsidR="00622D7B">
        <w:t xml:space="preserve">humans have four innate moral senses that derive from and denote </w:t>
      </w:r>
      <w:r w:rsidR="007627ED">
        <w:t>the heart</w:t>
      </w:r>
      <w:r w:rsidR="00352E34">
        <w:t>-mind</w:t>
      </w:r>
      <w:r w:rsidR="000A153A">
        <w:t xml:space="preserve">, which must be </w:t>
      </w:r>
      <w:r w:rsidR="00655B80">
        <w:t>nurtured and focused upon</w:t>
      </w:r>
      <w:r w:rsidR="0083237D">
        <w:t xml:space="preserve"> for</w:t>
      </w:r>
      <w:r w:rsidR="00386EA8">
        <w:t xml:space="preserve"> fear of losing sight of them (6A.8</w:t>
      </w:r>
      <w:r w:rsidR="00E5776F">
        <w:t xml:space="preserve"> p.127</w:t>
      </w:r>
      <w:r w:rsidR="00386EA8">
        <w:t>)</w:t>
      </w:r>
      <w:r w:rsidR="00B7081E">
        <w:t>,</w:t>
      </w:r>
      <w:r w:rsidR="00386EA8">
        <w:t xml:space="preserve"> With this in mind,</w:t>
      </w:r>
      <w:r w:rsidR="00714109">
        <w:t xml:space="preserve"> </w:t>
      </w:r>
      <w:r w:rsidR="00512B55">
        <w:t xml:space="preserve">it stands to reason that controlling one’s emotions is </w:t>
      </w:r>
      <w:r w:rsidR="008C1F2D">
        <w:t xml:space="preserve">considered </w:t>
      </w:r>
      <w:r w:rsidR="00512B55">
        <w:t xml:space="preserve">essential to </w:t>
      </w:r>
      <w:r w:rsidR="001C648C">
        <w:t>our humanity</w:t>
      </w:r>
      <w:r w:rsidR="00990695">
        <w:t xml:space="preserve"> as it allows us to behave morally</w:t>
      </w:r>
      <w:r w:rsidR="001C648C">
        <w:t>. O</w:t>
      </w:r>
      <w:r w:rsidR="007627ED">
        <w:t xml:space="preserve">nce again </w:t>
      </w:r>
      <w:r w:rsidR="001C648C">
        <w:t xml:space="preserve">this </w:t>
      </w:r>
      <w:r w:rsidR="0083237D">
        <w:t>illustrates</w:t>
      </w:r>
      <w:r w:rsidR="001C648C">
        <w:t xml:space="preserve"> the</w:t>
      </w:r>
      <w:r w:rsidR="007627ED">
        <w:t xml:space="preserve"> </w:t>
      </w:r>
      <w:r w:rsidR="00090223">
        <w:t>link between the mind and body. If controlling our emotions, our feelings, is central to human nature</w:t>
      </w:r>
      <w:r w:rsidR="00071AF7">
        <w:t xml:space="preserve">, then by our very design the two (mind and body) are intertwined and </w:t>
      </w:r>
      <w:r w:rsidR="00352E34">
        <w:t xml:space="preserve">fundamental </w:t>
      </w:r>
      <w:r w:rsidR="00DC4A6C">
        <w:t>in us</w:t>
      </w:r>
      <w:r w:rsidR="00714109">
        <w:t>; w</w:t>
      </w:r>
      <w:r w:rsidR="001C648C">
        <w:t>e must use the heart-mind and our innate sense of virtue to become better pe</w:t>
      </w:r>
      <w:r w:rsidR="007147A1">
        <w:t>ople in line with our inherently ‘good’ nature.</w:t>
      </w:r>
    </w:p>
    <w:p w14:paraId="1B6B206D" w14:textId="27C7EB74" w:rsidR="00E84B94" w:rsidRDefault="00E84B94">
      <w:pPr>
        <w:rPr>
          <w:b/>
          <w:bCs/>
        </w:rPr>
      </w:pPr>
      <w:r>
        <w:rPr>
          <w:b/>
          <w:bCs/>
        </w:rPr>
        <w:t>Xunzi</w:t>
      </w:r>
    </w:p>
    <w:p w14:paraId="4F46C36F" w14:textId="76BBDC2A" w:rsidR="003E6A4D" w:rsidRDefault="004042A3" w:rsidP="000F6E15">
      <w:r>
        <w:t>Like</w:t>
      </w:r>
      <w:r w:rsidR="000F6E15">
        <w:t xml:space="preserve"> what we see and have discussed within Mencius, </w:t>
      </w:r>
      <w:r w:rsidR="00947AB1">
        <w:t>Xunzi sets forth an ideal in which</w:t>
      </w:r>
      <w:r w:rsidR="000F3937">
        <w:t xml:space="preserve">, by necessity, </w:t>
      </w:r>
      <w:r w:rsidR="00947AB1">
        <w:t>the heart-mind once again</w:t>
      </w:r>
      <w:r w:rsidR="000F3937">
        <w:t xml:space="preserve"> rules our more </w:t>
      </w:r>
      <w:r w:rsidR="006F71D5">
        <w:t>natural</w:t>
      </w:r>
      <w:r w:rsidR="00E92BF9">
        <w:t xml:space="preserve"> dispositions</w:t>
      </w:r>
      <w:r w:rsidR="003E4467">
        <w:t xml:space="preserve"> (21.211</w:t>
      </w:r>
      <w:r w:rsidR="001F2EE6">
        <w:t>; Hutton, 2014 p.</w:t>
      </w:r>
      <w:r w:rsidR="00E224F5">
        <w:t>229</w:t>
      </w:r>
      <w:r w:rsidR="003E4467">
        <w:t>)</w:t>
      </w:r>
      <w:r w:rsidR="00224DD2">
        <w:t xml:space="preserve">. </w:t>
      </w:r>
      <w:r w:rsidR="003E4467">
        <w:t>Perhaps mo</w:t>
      </w:r>
      <w:r w:rsidR="00224DD2">
        <w:t>re explicitly than we see within</w:t>
      </w:r>
      <w:r w:rsidR="002C6FDB">
        <w:t xml:space="preserve"> the former</w:t>
      </w:r>
      <w:r w:rsidR="00224DD2">
        <w:t xml:space="preserve">, </w:t>
      </w:r>
      <w:r w:rsidR="00EF6DAB">
        <w:t>Xunzi puts forth the notion that without the heart-mind’s approval and control of our desires</w:t>
      </w:r>
      <w:r w:rsidR="007663B1">
        <w:t xml:space="preserve">, we bring chaos </w:t>
      </w:r>
      <w:r w:rsidR="007454CD">
        <w:t xml:space="preserve">and </w:t>
      </w:r>
      <w:r w:rsidR="00855914">
        <w:t>harm</w:t>
      </w:r>
      <w:r w:rsidR="007454CD">
        <w:t xml:space="preserve"> upon</w:t>
      </w:r>
      <w:r w:rsidR="007663B1">
        <w:t xml:space="preserve"> oursel</w:t>
      </w:r>
      <w:r w:rsidR="003E4467">
        <w:t>ves “Uncontrolled rage will cause you to perish… jealousy will cause you to be maimed” (4.14</w:t>
      </w:r>
      <w:r w:rsidR="00F024FA">
        <w:t>; p.23</w:t>
      </w:r>
      <w:r w:rsidR="003E4467">
        <w:t>).</w:t>
      </w:r>
      <w:r w:rsidR="000F3937">
        <w:t xml:space="preserve"> </w:t>
      </w:r>
      <w:r w:rsidR="00C93485">
        <w:t xml:space="preserve">In the context of the current argument, this represents another </w:t>
      </w:r>
      <w:r w:rsidR="00D12702">
        <w:t>indication of mind-body interpla</w:t>
      </w:r>
      <w:r w:rsidR="007E1448">
        <w:t>y</w:t>
      </w:r>
      <w:r w:rsidR="003C16F6">
        <w:t xml:space="preserve"> and a consideration of the mind </w:t>
      </w:r>
      <w:r w:rsidR="00732450">
        <w:t>in the first place</w:t>
      </w:r>
      <w:r w:rsidR="00AB6187">
        <w:t xml:space="preserve">; </w:t>
      </w:r>
      <w:r w:rsidR="007E1448">
        <w:t xml:space="preserve">where the heart-mind </w:t>
      </w:r>
      <w:r w:rsidR="00AB6187">
        <w:t>(</w:t>
      </w:r>
      <w:r w:rsidR="007E1448">
        <w:t>as the</w:t>
      </w:r>
      <w:r w:rsidR="00591EC9">
        <w:t xml:space="preserve"> </w:t>
      </w:r>
      <w:r w:rsidR="0036668E">
        <w:t>house</w:t>
      </w:r>
      <w:r w:rsidR="007E1448">
        <w:t xml:space="preserve"> of </w:t>
      </w:r>
      <w:r w:rsidR="00591EC9">
        <w:t>thought</w:t>
      </w:r>
      <w:r w:rsidR="007E1448">
        <w:t xml:space="preserve">, </w:t>
      </w:r>
      <w:r>
        <w:t>ritual,</w:t>
      </w:r>
      <w:r w:rsidR="007E1448">
        <w:t xml:space="preserve"> and control</w:t>
      </w:r>
      <w:r w:rsidR="00AB6187">
        <w:t xml:space="preserve">) </w:t>
      </w:r>
      <w:r w:rsidR="0036668E">
        <w:t xml:space="preserve">holds a dominant role over the </w:t>
      </w:r>
      <w:r w:rsidR="0030793C">
        <w:t>feelings</w:t>
      </w:r>
      <w:r w:rsidR="00EC31BF">
        <w:t xml:space="preserve"> and</w:t>
      </w:r>
      <w:r w:rsidR="00763193">
        <w:t xml:space="preserve"> the</w:t>
      </w:r>
      <w:r w:rsidR="00EC31BF">
        <w:t xml:space="preserve"> body</w:t>
      </w:r>
      <w:r w:rsidR="002E6C94">
        <w:t xml:space="preserve">. </w:t>
      </w:r>
    </w:p>
    <w:p w14:paraId="3B9CF36B" w14:textId="10623EEB" w:rsidR="00051F04" w:rsidRDefault="004042A3" w:rsidP="000F6E15">
      <w:r>
        <w:lastRenderedPageBreak/>
        <w:t>What is</w:t>
      </w:r>
      <w:r w:rsidR="002E6C94">
        <w:t xml:space="preserve"> particularly </w:t>
      </w:r>
      <w:r w:rsidR="00D71C2E">
        <w:t xml:space="preserve">interesting about this position within Xunzi however, is to be considered within the </w:t>
      </w:r>
      <w:r w:rsidR="002C6FDB">
        <w:t xml:space="preserve">central belief </w:t>
      </w:r>
      <w:r w:rsidR="00D71C2E">
        <w:t>that human nature is fundamentally bad</w:t>
      </w:r>
      <w:r w:rsidR="005C4586">
        <w:t xml:space="preserve"> or evil (</w:t>
      </w:r>
      <w:r w:rsidR="002305B4">
        <w:t xml:space="preserve">Hutton, </w:t>
      </w:r>
      <w:r w:rsidR="00D57ED1">
        <w:t>2014 p.</w:t>
      </w:r>
      <w:r w:rsidR="007E3257">
        <w:t xml:space="preserve">258-261). </w:t>
      </w:r>
      <w:r w:rsidR="000F6E15">
        <w:t>Whilst Mencius firmly advocated for the human nature being inherently good, Xunzi largely claims the opposite. Mencian doctrine espouses that through ritual behaviour we can nourish and cultivate our good natures,</w:t>
      </w:r>
      <w:r w:rsidR="001059D6">
        <w:t xml:space="preserve"> that we all have </w:t>
      </w:r>
      <w:r w:rsidR="006339AA">
        <w:t>an inherent inclination for goodness (</w:t>
      </w:r>
      <w:r w:rsidR="00637280">
        <w:t>6A.2</w:t>
      </w:r>
      <w:r w:rsidR="00F024FA">
        <w:t>; Eno, 2016</w:t>
      </w:r>
      <w:r w:rsidR="00A004D0">
        <w:t xml:space="preserve"> p.122</w:t>
      </w:r>
      <w:r w:rsidR="002454B2">
        <w:t>).</w:t>
      </w:r>
      <w:r w:rsidR="000F6E15">
        <w:t xml:space="preserve"> </w:t>
      </w:r>
      <w:r w:rsidR="002454B2">
        <w:t>On the other hand,</w:t>
      </w:r>
      <w:r w:rsidR="000F6E15">
        <w:t xml:space="preserve"> Xunzi argues that it is through </w:t>
      </w:r>
      <w:r w:rsidR="00655C29">
        <w:t xml:space="preserve">our </w:t>
      </w:r>
      <w:r w:rsidR="00D12869">
        <w:t xml:space="preserve">restraint </w:t>
      </w:r>
      <w:r w:rsidR="001A60CE">
        <w:t>and conduct (Goldin, 1999</w:t>
      </w:r>
      <w:r w:rsidR="00D10711">
        <w:t xml:space="preserve"> pg.7</w:t>
      </w:r>
      <w:r w:rsidR="001A60CE">
        <w:t xml:space="preserve">) </w:t>
      </w:r>
      <w:r w:rsidR="000F6E15">
        <w:t>that we make our nature good</w:t>
      </w:r>
      <w:r w:rsidR="0056708E">
        <w:t xml:space="preserve"> </w:t>
      </w:r>
      <w:r w:rsidR="00873103">
        <w:t>and prope</w:t>
      </w:r>
      <w:r w:rsidR="00C32F27">
        <w:t>r</w:t>
      </w:r>
      <w:r w:rsidR="00D73006">
        <w:t xml:space="preserve"> </w:t>
      </w:r>
      <w:r w:rsidR="00BC0EF3">
        <w:t>(</w:t>
      </w:r>
      <w:r w:rsidR="0034215C">
        <w:t xml:space="preserve">4.204, </w:t>
      </w:r>
      <w:r w:rsidR="00BC0EF3">
        <w:t>4</w:t>
      </w:r>
      <w:r w:rsidR="00D73006">
        <w:t>.298</w:t>
      </w:r>
      <w:r w:rsidR="003B0312">
        <w:t xml:space="preserve">; Hutton, </w:t>
      </w:r>
      <w:r w:rsidR="00474D75">
        <w:t xml:space="preserve">2014 </w:t>
      </w:r>
      <w:r w:rsidR="0034215C">
        <w:t>pg.28</w:t>
      </w:r>
      <w:r w:rsidR="00C55045">
        <w:t>-30</w:t>
      </w:r>
      <w:r w:rsidR="00873103">
        <w:t>)</w:t>
      </w:r>
      <w:r w:rsidR="00C32F27">
        <w:t>. He holds t</w:t>
      </w:r>
      <w:r w:rsidR="002454B2">
        <w:t xml:space="preserve">hat human desires have no </w:t>
      </w:r>
      <w:r w:rsidR="0092469C">
        <w:t xml:space="preserve">natural end point, we will always desire and strive for ultimate satisfaction in vain </w:t>
      </w:r>
      <w:r w:rsidR="001038E1">
        <w:t xml:space="preserve">and with a lack of concern for what is right, </w:t>
      </w:r>
      <w:r w:rsidR="0092469C">
        <w:t>unless we employ a limit</w:t>
      </w:r>
      <w:r w:rsidR="001038E1">
        <w:t xml:space="preserve"> (Ivanhoe</w:t>
      </w:r>
      <w:r w:rsidR="00D43D1B">
        <w:t>, 1991</w:t>
      </w:r>
      <w:r w:rsidR="003B0312">
        <w:t xml:space="preserve"> pg.310</w:t>
      </w:r>
      <w:r w:rsidR="001038E1">
        <w:t>)</w:t>
      </w:r>
      <w:r w:rsidR="00D46177">
        <w:t>.</w:t>
      </w:r>
      <w:r w:rsidR="000F6E15">
        <w:t xml:space="preserve"> </w:t>
      </w:r>
      <w:r w:rsidR="00934282">
        <w:t>This limit can only be placed by the mind</w:t>
      </w:r>
      <w:r w:rsidR="00B6041B">
        <w:t xml:space="preserve">. </w:t>
      </w:r>
    </w:p>
    <w:p w14:paraId="6A4DFEF1" w14:textId="35C260C0" w:rsidR="009672DF" w:rsidRDefault="009672DF" w:rsidP="009672DF">
      <w:r>
        <w:t>Here again, despite these fundamental differences, we see the necessity of controlling one’s emotions (or desires in the Xunzi) runs throughout both texts. Within the same chapter, Xunzi goes on to suggest that without ritual and righteousness our hearts are no different from our stomachs, governed by impulse, desire and chaos. Where we understand the stomach as a ‘lesser organ’ dominated by natural desire (Tang</w:t>
      </w:r>
      <w:r w:rsidR="000D446E">
        <w:t>, 2012</w:t>
      </w:r>
      <w:r>
        <w:t xml:space="preserve">) with no capacity for thought or self-cultivation; and that one must learn ritual propriety, we better understand the gravity of the statement that we must use the mind to govern and mediate the feelings of the body. </w:t>
      </w:r>
    </w:p>
    <w:p w14:paraId="3FAE11FB" w14:textId="783B6801" w:rsidR="0081244E" w:rsidRDefault="0081244E" w:rsidP="000F6E15">
      <w:r>
        <w:t xml:space="preserve">One example that illustrates </w:t>
      </w:r>
      <w:r w:rsidR="00AD0CDC">
        <w:t xml:space="preserve">this particularly well </w:t>
      </w:r>
      <w:r w:rsidR="00881E62">
        <w:t xml:space="preserve">is </w:t>
      </w:r>
      <w:r w:rsidR="00AD0CDC">
        <w:t>through funerals</w:t>
      </w:r>
      <w:r w:rsidR="004A4066">
        <w:t xml:space="preserve"> </w:t>
      </w:r>
      <w:r w:rsidR="004A4066" w:rsidRPr="00E86C8E">
        <w:rPr>
          <w:rFonts w:cstheme="minorHAnsi"/>
        </w:rPr>
        <w:t>(</w:t>
      </w:r>
      <w:r w:rsidR="004A4066" w:rsidRPr="00E86C8E">
        <w:rPr>
          <w:rFonts w:cstheme="minorHAnsi"/>
          <w:color w:val="1A1A1A"/>
        </w:rPr>
        <w:t xml:space="preserve">Goldin, </w:t>
      </w:r>
      <w:r w:rsidR="00E86C8E" w:rsidRPr="00E86C8E">
        <w:rPr>
          <w:rFonts w:cstheme="minorHAnsi"/>
          <w:color w:val="1A1A1A"/>
        </w:rPr>
        <w:t>2018)</w:t>
      </w:r>
      <w:r w:rsidR="00AD0CDC" w:rsidRPr="00E86C8E">
        <w:rPr>
          <w:rFonts w:cstheme="minorHAnsi"/>
        </w:rPr>
        <w:t>.</w:t>
      </w:r>
      <w:r w:rsidR="00AD0CDC">
        <w:t xml:space="preserve"> </w:t>
      </w:r>
      <w:r w:rsidR="00F2379E">
        <w:t xml:space="preserve">In a sense simply not present in the analects, </w:t>
      </w:r>
      <w:r w:rsidR="00684DCB">
        <w:t>Xunzi</w:t>
      </w:r>
      <w:r w:rsidR="00F2379E">
        <w:t xml:space="preserve"> </w:t>
      </w:r>
      <w:r w:rsidR="00887305">
        <w:t>conceives of pain and the potential for our emotions</w:t>
      </w:r>
      <w:r w:rsidR="00E633AD">
        <w:t xml:space="preserve"> </w:t>
      </w:r>
      <w:r w:rsidR="00887305">
        <w:t xml:space="preserve">to become </w:t>
      </w:r>
      <w:r w:rsidR="007B748C">
        <w:t xml:space="preserve">too </w:t>
      </w:r>
      <w:r w:rsidR="00887305">
        <w:t>debilitating for the mind</w:t>
      </w:r>
      <w:r w:rsidR="007B748C">
        <w:t xml:space="preserve"> to function. As such we</w:t>
      </w:r>
      <w:r w:rsidR="00E633AD">
        <w:t xml:space="preserve"> must</w:t>
      </w:r>
      <w:r w:rsidR="007B748C">
        <w:t xml:space="preserve"> employ ritual and </w:t>
      </w:r>
      <w:r w:rsidR="004042A3">
        <w:t>self-control</w:t>
      </w:r>
      <w:r w:rsidR="007B748C">
        <w:t xml:space="preserve"> to allow </w:t>
      </w:r>
      <w:r w:rsidR="00A73051">
        <w:t>these emotions to surface and be expressed in a</w:t>
      </w:r>
      <w:r w:rsidR="00C40D0D">
        <w:t xml:space="preserve"> suitable way that does not </w:t>
      </w:r>
      <w:r w:rsidR="009672DF">
        <w:t>dominate us</w:t>
      </w:r>
      <w:r w:rsidR="002267A1">
        <w:t xml:space="preserve">. </w:t>
      </w:r>
      <w:r w:rsidR="00347AEC">
        <w:t>Xunzi describes a set mourning period in the same terms of a ‘limit</w:t>
      </w:r>
      <w:r w:rsidR="004042A3">
        <w:t>,’</w:t>
      </w:r>
      <w:r w:rsidR="00347AEC">
        <w:t xml:space="preserve"> set by the mind via ritual, on the pain of mourning</w:t>
      </w:r>
      <w:r w:rsidR="00BF72D2">
        <w:t xml:space="preserve"> (</w:t>
      </w:r>
      <w:r w:rsidR="002409E3">
        <w:t>19.457</w:t>
      </w:r>
      <w:r w:rsidR="00684DCB">
        <w:t>, Hutton, 2014</w:t>
      </w:r>
      <w:r w:rsidR="00CC0C92">
        <w:t xml:space="preserve"> p.</w:t>
      </w:r>
      <w:r w:rsidR="009817DC">
        <w:t>213</w:t>
      </w:r>
      <w:r w:rsidR="00FF09BF">
        <w:t>-14</w:t>
      </w:r>
      <w:r w:rsidR="002409E3">
        <w:t>)</w:t>
      </w:r>
      <w:r w:rsidR="00347AEC">
        <w:t xml:space="preserve">. </w:t>
      </w:r>
      <w:r w:rsidR="004042A3">
        <w:t>What is</w:t>
      </w:r>
      <w:r w:rsidR="00EB2D3D">
        <w:t xml:space="preserve"> especially relevant for the current argument is the </w:t>
      </w:r>
      <w:r w:rsidR="006E1E62">
        <w:t xml:space="preserve">commentary </w:t>
      </w:r>
      <w:r w:rsidR="00723AAF">
        <w:t>of these feelings as internal dispositions</w:t>
      </w:r>
      <w:r w:rsidR="00F60B87">
        <w:t xml:space="preserve"> (19.</w:t>
      </w:r>
      <w:r w:rsidR="00C735AA">
        <w:t>513)</w:t>
      </w:r>
      <w:r w:rsidR="00723AAF">
        <w:t>. Where Confucius gave little to no consideration of the internal elements of what it is to be a person, here we see a significant focus on</w:t>
      </w:r>
      <w:r w:rsidR="00D65F88">
        <w:t xml:space="preserve"> how </w:t>
      </w:r>
      <w:r w:rsidR="00CF15DB">
        <w:t xml:space="preserve">emotions are inevitable </w:t>
      </w:r>
      <w:r w:rsidR="00D37177">
        <w:t>and natural but sho</w:t>
      </w:r>
      <w:r w:rsidR="00837A35">
        <w:t xml:space="preserve">uld still be maintained </w:t>
      </w:r>
      <w:r w:rsidR="00C55CF5">
        <w:t>with</w:t>
      </w:r>
      <w:r w:rsidR="00837A35">
        <w:t xml:space="preserve"> </w:t>
      </w:r>
      <w:r w:rsidR="00C55CF5">
        <w:t>“</w:t>
      </w:r>
      <w:r w:rsidR="00837A35">
        <w:t>proper form</w:t>
      </w:r>
      <w:r w:rsidR="00C55CF5">
        <w:t>”</w:t>
      </w:r>
      <w:r w:rsidR="002409E3">
        <w:t xml:space="preserve"> (19.</w:t>
      </w:r>
      <w:r w:rsidR="00F60B87">
        <w:t>456)</w:t>
      </w:r>
      <w:r w:rsidR="00AD1901">
        <w:t xml:space="preserve">. </w:t>
      </w:r>
      <w:r w:rsidR="00ED7FDF">
        <w:t xml:space="preserve">This is arguably the strongest indication of the thought-feeling interplay within Xunzi, a diametric shift away from Confucianism </w:t>
      </w:r>
      <w:r w:rsidR="00B96D0A">
        <w:t xml:space="preserve">towards a real </w:t>
      </w:r>
      <w:r w:rsidR="00C034E3">
        <w:t>terms’</w:t>
      </w:r>
      <w:r w:rsidR="00B96D0A">
        <w:t xml:space="preserve"> consideration of human feeling as it relates to and is dependent on thought and the </w:t>
      </w:r>
      <w:r w:rsidR="00845ADE">
        <w:t xml:space="preserve">social conventions and rituals we know and acknowledge with the mind. </w:t>
      </w:r>
    </w:p>
    <w:p w14:paraId="6A8D8EFE" w14:textId="71BFC91C" w:rsidR="00930D4F" w:rsidRDefault="00930D4F">
      <w:pPr>
        <w:rPr>
          <w:b/>
          <w:bCs/>
        </w:rPr>
      </w:pPr>
      <w:r>
        <w:rPr>
          <w:b/>
          <w:bCs/>
        </w:rPr>
        <w:t>Conclusion</w:t>
      </w:r>
      <w:r w:rsidR="00332F9C">
        <w:rPr>
          <w:b/>
          <w:bCs/>
        </w:rPr>
        <w:t>s</w:t>
      </w:r>
    </w:p>
    <w:p w14:paraId="5A1C909A" w14:textId="77777777" w:rsidR="002E004E" w:rsidRDefault="00C034E3">
      <w:r>
        <w:t xml:space="preserve">What is immediately evident </w:t>
      </w:r>
      <w:r w:rsidR="00A900AE">
        <w:t>from this analysis is that there is no single school of thought regarding the interplay of mind and body within early Chinese philosophy</w:t>
      </w:r>
      <w:r w:rsidR="001D1E5B">
        <w:t xml:space="preserve">. </w:t>
      </w:r>
    </w:p>
    <w:p w14:paraId="4A5D5AAC" w14:textId="5CF91161" w:rsidR="00C910FB" w:rsidRDefault="006E3D4E">
      <w:r>
        <w:t xml:space="preserve">Within the analects we see a distinct absence of </w:t>
      </w:r>
      <w:r w:rsidR="00255199">
        <w:t>the psychological components of what it is to be a person</w:t>
      </w:r>
      <w:r w:rsidR="00FB5456">
        <w:t xml:space="preserve">. </w:t>
      </w:r>
      <w:r w:rsidR="00622931">
        <w:t xml:space="preserve">There is largely no consideration of the human psyche or how our feelings of events bare on the events themselves. </w:t>
      </w:r>
      <w:r w:rsidR="00EE3568">
        <w:t>As such there is almost no c</w:t>
      </w:r>
      <w:r w:rsidR="00157850">
        <w:t xml:space="preserve">onsideration of the relationship between the mind and the body. Confucian doctrine stresses the importance of humanity and </w:t>
      </w:r>
      <w:r w:rsidR="00EA766C">
        <w:t>righteousness</w:t>
      </w:r>
      <w:r w:rsidR="00157850">
        <w:t xml:space="preserve"> simply as they are. Even those concepts which seem unarguabl</w:t>
      </w:r>
      <w:r w:rsidR="00A2370D">
        <w:t>y</w:t>
      </w:r>
      <w:r w:rsidR="00157850">
        <w:t xml:space="preserve"> psychological</w:t>
      </w:r>
      <w:r w:rsidR="00645F17">
        <w:t xml:space="preserve"> in nature, like anxiety, caring for one’s parents etc. are reduced to the objective and removed </w:t>
      </w:r>
      <w:r w:rsidR="00BA6DE4">
        <w:t>fro</w:t>
      </w:r>
      <w:r w:rsidR="009D068B">
        <w:t xml:space="preserve">m the notion of </w:t>
      </w:r>
      <w:r w:rsidR="00EA766C">
        <w:t>feelings.</w:t>
      </w:r>
      <w:r w:rsidR="00645F17">
        <w:t xml:space="preserve"> </w:t>
      </w:r>
      <w:r w:rsidR="00006B63">
        <w:t xml:space="preserve">The firm centrality of observable, objective behaviours in Confucianism is </w:t>
      </w:r>
      <w:r w:rsidR="00730362">
        <w:t xml:space="preserve">a significant contributor </w:t>
      </w:r>
      <w:r w:rsidR="006959FE">
        <w:t xml:space="preserve">to the </w:t>
      </w:r>
      <w:r w:rsidR="007D76FF">
        <w:t>conclusion that</w:t>
      </w:r>
      <w:r w:rsidR="00C877E5">
        <w:t xml:space="preserve"> </w:t>
      </w:r>
      <w:r w:rsidR="007D76FF">
        <w:t>thinking</w:t>
      </w:r>
      <w:r w:rsidR="004263E3">
        <w:t xml:space="preserve"> (in it being largely unconsidered and therefore unimportant)</w:t>
      </w:r>
      <w:r w:rsidR="007D76FF">
        <w:t>,</w:t>
      </w:r>
      <w:r w:rsidR="006959FE">
        <w:t xml:space="preserve"> and feeling are entirely distinct and separate</w:t>
      </w:r>
      <w:r w:rsidR="007D76FF">
        <w:t xml:space="preserve"> and there is therefore no mind-body interplay</w:t>
      </w:r>
      <w:r w:rsidR="006959FE">
        <w:t>.</w:t>
      </w:r>
    </w:p>
    <w:p w14:paraId="5C867878" w14:textId="235AB658" w:rsidR="00E86C8E" w:rsidRDefault="00192799" w:rsidP="004B5C29">
      <w:r>
        <w:t>However, d</w:t>
      </w:r>
      <w:r w:rsidR="004B5C29">
        <w:t xml:space="preserve">espite </w:t>
      </w:r>
      <w:r w:rsidR="007D76FF">
        <w:t xml:space="preserve">this </w:t>
      </w:r>
      <w:r w:rsidR="004B5C29">
        <w:t>the works of Mencius and Xunzi illustrate that</w:t>
      </w:r>
      <w:r w:rsidR="00CB6516">
        <w:t xml:space="preserve"> this </w:t>
      </w:r>
      <w:r w:rsidR="002529B1">
        <w:t>is not the rule for all Chinese philosophy</w:t>
      </w:r>
      <w:r w:rsidR="00305B6B">
        <w:t xml:space="preserve">. </w:t>
      </w:r>
      <w:r w:rsidR="007D76FF">
        <w:t>Instead,</w:t>
      </w:r>
      <w:r w:rsidR="00305B6B">
        <w:t xml:space="preserve"> </w:t>
      </w:r>
      <w:r w:rsidR="00BD2D43">
        <w:t>we clearly see</w:t>
      </w:r>
      <w:r w:rsidR="00305B6B">
        <w:t xml:space="preserve"> that </w:t>
      </w:r>
      <w:r w:rsidR="00640FFC">
        <w:t xml:space="preserve">Chinese thinkers such as Mencius and Xunzi </w:t>
      </w:r>
      <w:r w:rsidR="00640FFC">
        <w:lastRenderedPageBreak/>
        <w:t xml:space="preserve">illustrate an incredibly strong mind-body interplay in which one must think </w:t>
      </w:r>
      <w:r w:rsidR="008C451E">
        <w:t>to</w:t>
      </w:r>
      <w:r w:rsidR="00640FFC">
        <w:t xml:space="preserve"> control one’s feelings but also where our feelings can </w:t>
      </w:r>
      <w:r w:rsidR="004B5C29">
        <w:t xml:space="preserve">detriment </w:t>
      </w:r>
      <w:r w:rsidR="00640FFC">
        <w:t xml:space="preserve">our thought. </w:t>
      </w:r>
      <w:r w:rsidR="004B5C29">
        <w:t xml:space="preserve">Whilst emotions were reduced to the objective in Confucius, in Mencius and Xunzi they are powerful innate forces that can derail us from the moral, righteous path if they are not considered and metered by the heart-mind. This interplay between the body and its feelings and desires, and the mind’s logic and superiority are central to so many core concepts such as the unmoving heart. </w:t>
      </w:r>
      <w:r w:rsidR="00640FFC">
        <w:t>As such</w:t>
      </w:r>
      <w:r w:rsidR="004B5C29">
        <w:t xml:space="preserve"> it is fair to conclude that there is in fact a significant scope of consideration and support for the statement that </w:t>
      </w:r>
      <w:r w:rsidR="00497B26">
        <w:t>thinking,</w:t>
      </w:r>
      <w:r w:rsidR="004B5C29">
        <w:t xml:space="preserve"> and feeling cannot be disengaged from one another within traditional Chinese philosophy.</w:t>
      </w:r>
      <w:r w:rsidR="00EF1942">
        <w:t xml:space="preserve"> </w:t>
      </w:r>
    </w:p>
    <w:p w14:paraId="454E37B8" w14:textId="77777777" w:rsidR="00E86C8E" w:rsidRDefault="00E86C8E"/>
    <w:p w14:paraId="2C18E848" w14:textId="77777777" w:rsidR="00E86C8E" w:rsidRDefault="00E86C8E"/>
    <w:p w14:paraId="0C4ACFEC" w14:textId="77777777" w:rsidR="00E86C8E" w:rsidRDefault="00E86C8E"/>
    <w:p w14:paraId="6F02AFE9" w14:textId="77777777" w:rsidR="00E86C8E" w:rsidRDefault="00E86C8E"/>
    <w:p w14:paraId="4A80A388" w14:textId="77777777" w:rsidR="00E86C8E" w:rsidRDefault="00E86C8E"/>
    <w:p w14:paraId="79728A5B" w14:textId="77777777" w:rsidR="00E86C8E" w:rsidRDefault="00E86C8E"/>
    <w:p w14:paraId="49B5026D" w14:textId="77777777" w:rsidR="00E86C8E" w:rsidRDefault="00E86C8E"/>
    <w:p w14:paraId="4BCB4285" w14:textId="77777777" w:rsidR="00E86C8E" w:rsidRDefault="00E86C8E"/>
    <w:p w14:paraId="242D2802" w14:textId="77777777" w:rsidR="00E86C8E" w:rsidRDefault="00E86C8E"/>
    <w:p w14:paraId="73B899D3" w14:textId="77777777" w:rsidR="00E86C8E" w:rsidRDefault="00E86C8E"/>
    <w:p w14:paraId="66296564" w14:textId="77777777" w:rsidR="00E86C8E" w:rsidRDefault="00E86C8E"/>
    <w:p w14:paraId="3786A879" w14:textId="77777777" w:rsidR="00E86C8E" w:rsidRDefault="00E86C8E"/>
    <w:p w14:paraId="6A539090" w14:textId="77777777" w:rsidR="00E86C8E" w:rsidRDefault="00E86C8E"/>
    <w:p w14:paraId="32B76E9B" w14:textId="77777777" w:rsidR="00E86C8E" w:rsidRDefault="00E86C8E"/>
    <w:p w14:paraId="1ED1EE7A" w14:textId="77777777" w:rsidR="00E86C8E" w:rsidRDefault="00E86C8E"/>
    <w:p w14:paraId="5074CE11" w14:textId="77777777" w:rsidR="00E86C8E" w:rsidRDefault="00E86C8E"/>
    <w:p w14:paraId="510E48B6" w14:textId="77777777" w:rsidR="00E86C8E" w:rsidRDefault="00E86C8E"/>
    <w:p w14:paraId="582CEC1A" w14:textId="77777777" w:rsidR="00E86C8E" w:rsidRDefault="00E86C8E"/>
    <w:p w14:paraId="66B4E96E" w14:textId="77777777" w:rsidR="00E86C8E" w:rsidRDefault="00E86C8E"/>
    <w:p w14:paraId="5DA07831" w14:textId="77777777" w:rsidR="00E86C8E" w:rsidRDefault="00E86C8E"/>
    <w:p w14:paraId="0BEF2544" w14:textId="77777777" w:rsidR="00B244BC" w:rsidRDefault="00B244BC"/>
    <w:p w14:paraId="5E2F6FF4" w14:textId="77777777" w:rsidR="00B244BC" w:rsidRDefault="00B244BC"/>
    <w:p w14:paraId="1D4A4EFA" w14:textId="77777777" w:rsidR="00B244BC" w:rsidRDefault="00B244BC"/>
    <w:p w14:paraId="7BE7F05D" w14:textId="77777777" w:rsidR="00B244BC" w:rsidRDefault="00B244BC"/>
    <w:p w14:paraId="750F61F8" w14:textId="77777777" w:rsidR="00E86C8E" w:rsidRDefault="00E86C8E"/>
    <w:p w14:paraId="5CBE74DB" w14:textId="77777777" w:rsidR="00E86C8E" w:rsidRPr="009B27D2" w:rsidRDefault="00E86C8E" w:rsidP="00E86C8E">
      <w:pPr>
        <w:rPr>
          <w:b/>
          <w:bCs/>
        </w:rPr>
      </w:pPr>
      <w:r w:rsidRPr="009B27D2">
        <w:rPr>
          <w:b/>
          <w:bCs/>
        </w:rPr>
        <w:lastRenderedPageBreak/>
        <w:t>Bibliography</w:t>
      </w:r>
    </w:p>
    <w:p w14:paraId="1E70F986" w14:textId="77777777" w:rsidR="004E302F" w:rsidRDefault="004E302F" w:rsidP="004E30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Analects, C., 2003. With Selections from Traditional Commentaries/tr. by Edward G. Slingerland.</w:t>
      </w:r>
    </w:p>
    <w:p w14:paraId="71116BB2" w14:textId="77777777" w:rsidR="004E302F" w:rsidRDefault="004E302F" w:rsidP="004E302F">
      <w:pPr>
        <w:rPr>
          <w:rFonts w:cstheme="minorHAnsi"/>
          <w:color w:val="1A1A1A"/>
        </w:rPr>
      </w:pPr>
      <w:r w:rsidRPr="005D49D6">
        <w:rPr>
          <w:rFonts w:cstheme="minorHAnsi"/>
          <w:color w:val="1A1A1A"/>
        </w:rPr>
        <w:t>Csikszentmihalyi, M</w:t>
      </w:r>
      <w:r>
        <w:rPr>
          <w:rFonts w:cstheme="minorHAnsi"/>
          <w:color w:val="1A1A1A"/>
        </w:rPr>
        <w:t>.</w:t>
      </w:r>
      <w:r w:rsidRPr="005D49D6">
        <w:rPr>
          <w:rFonts w:cstheme="minorHAnsi"/>
          <w:color w:val="1A1A1A"/>
        </w:rPr>
        <w:t xml:space="preserve">, </w:t>
      </w:r>
      <w:r>
        <w:rPr>
          <w:rFonts w:cstheme="minorHAnsi"/>
          <w:color w:val="1A1A1A"/>
        </w:rPr>
        <w:t>2020. “</w:t>
      </w:r>
      <w:r w:rsidRPr="005D49D6">
        <w:rPr>
          <w:rFonts w:cstheme="minorHAnsi"/>
          <w:color w:val="1A1A1A"/>
        </w:rPr>
        <w:t>Confucius</w:t>
      </w:r>
      <w:r>
        <w:rPr>
          <w:rFonts w:cstheme="minorHAnsi"/>
          <w:color w:val="1A1A1A"/>
        </w:rPr>
        <w:t>”</w:t>
      </w:r>
      <w:r w:rsidRPr="005D49D6">
        <w:rPr>
          <w:rFonts w:cstheme="minorHAnsi"/>
          <w:color w:val="1A1A1A"/>
        </w:rPr>
        <w:t>, </w:t>
      </w:r>
      <w:r w:rsidRPr="00AD3702">
        <w:rPr>
          <w:rFonts w:cstheme="minorHAnsi"/>
          <w:i/>
          <w:iCs/>
          <w:color w:val="1A1A1A"/>
        </w:rPr>
        <w:t>Stanford Encyclopedia of Philosophy</w:t>
      </w:r>
      <w:r w:rsidRPr="00AD3702">
        <w:rPr>
          <w:rFonts w:cstheme="minorHAnsi"/>
          <w:color w:val="1A1A1A"/>
        </w:rPr>
        <w:t xml:space="preserve">. </w:t>
      </w:r>
      <w:r>
        <w:rPr>
          <w:rFonts w:cstheme="minorHAnsi"/>
          <w:color w:val="1A1A1A"/>
        </w:rPr>
        <w:t>Summer 2020</w:t>
      </w:r>
      <w:r w:rsidRPr="00AD3702">
        <w:rPr>
          <w:rFonts w:cstheme="minorHAnsi"/>
          <w:color w:val="1A1A1A"/>
        </w:rPr>
        <w:t xml:space="preserve">. Edited by E.N. Zalta. Stanford, CT: Metaphysics Research Lab, Stanford University. </w:t>
      </w:r>
      <w:hyperlink r:id="rId6" w:history="1">
        <w:r w:rsidRPr="003526F4">
          <w:rPr>
            <w:rStyle w:val="Hyperlink"/>
            <w:rFonts w:cstheme="minorHAnsi"/>
          </w:rPr>
          <w:t>https://plato.stanford.edu/archives/sum2020/entries/confucius/</w:t>
        </w:r>
      </w:hyperlink>
      <w:r>
        <w:rPr>
          <w:rFonts w:cstheme="minorHAnsi"/>
          <w:color w:val="1A1A1A"/>
        </w:rPr>
        <w:t xml:space="preserve"> </w:t>
      </w:r>
    </w:p>
    <w:p w14:paraId="45F2E1DA" w14:textId="77777777" w:rsidR="004E302F" w:rsidRDefault="004E302F" w:rsidP="004E30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Cua, A.S. ed., 2013. </w:t>
      </w:r>
      <w:r>
        <w:rPr>
          <w:rFonts w:ascii="Arial" w:hAnsi="Arial" w:cs="Arial"/>
          <w:i/>
          <w:iCs/>
          <w:color w:val="222222"/>
          <w:sz w:val="20"/>
          <w:szCs w:val="20"/>
          <w:shd w:val="clear" w:color="auto" w:fill="FFFFFF"/>
        </w:rPr>
        <w:t>Encyclopedia of Chinese philosophy</w:t>
      </w:r>
      <w:r>
        <w:rPr>
          <w:rFonts w:ascii="Arial" w:hAnsi="Arial" w:cs="Arial"/>
          <w:color w:val="222222"/>
          <w:sz w:val="20"/>
          <w:szCs w:val="20"/>
          <w:shd w:val="clear" w:color="auto" w:fill="FFFFFF"/>
        </w:rPr>
        <w:t>. Routledge.</w:t>
      </w:r>
    </w:p>
    <w:p w14:paraId="2EFB57ED" w14:textId="77777777" w:rsidR="00D154FC" w:rsidRDefault="00D154FC">
      <w:pPr>
        <w:rPr>
          <w:rFonts w:ascii="Arial" w:hAnsi="Arial" w:cs="Arial"/>
          <w:color w:val="222222"/>
          <w:sz w:val="20"/>
          <w:szCs w:val="20"/>
          <w:shd w:val="clear" w:color="auto" w:fill="FFFFFF"/>
        </w:rPr>
      </w:pPr>
      <w:r>
        <w:rPr>
          <w:rFonts w:ascii="Arial" w:hAnsi="Arial" w:cs="Arial"/>
          <w:color w:val="222222"/>
          <w:sz w:val="20"/>
          <w:szCs w:val="20"/>
          <w:shd w:val="clear" w:color="auto" w:fill="FFFFFF"/>
        </w:rPr>
        <w:t>Eno, R., 2016. Mencius: Translation, Commentary, and Notes.</w:t>
      </w:r>
    </w:p>
    <w:p w14:paraId="6C727095" w14:textId="77777777" w:rsidR="0000181D" w:rsidRDefault="0000181D" w:rsidP="0000181D">
      <w:r>
        <w:rPr>
          <w:rFonts w:ascii="Arial" w:hAnsi="Arial" w:cs="Arial"/>
          <w:color w:val="222222"/>
          <w:sz w:val="20"/>
          <w:szCs w:val="20"/>
          <w:shd w:val="clear" w:color="auto" w:fill="FFFFFF"/>
        </w:rPr>
        <w:t>Fingarette, H., 1972. Confucius: The secular as sacred.</w:t>
      </w:r>
    </w:p>
    <w:p w14:paraId="5397BB3B"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Goldin, P.R., 1999. </w:t>
      </w:r>
      <w:r>
        <w:rPr>
          <w:rFonts w:ascii="Arial" w:hAnsi="Arial" w:cs="Arial"/>
          <w:i/>
          <w:iCs/>
          <w:color w:val="222222"/>
          <w:sz w:val="20"/>
          <w:szCs w:val="20"/>
          <w:shd w:val="clear" w:color="auto" w:fill="FFFFFF"/>
        </w:rPr>
        <w:t>Rituals of the way: The philosophy of Xunzi</w:t>
      </w:r>
      <w:r>
        <w:rPr>
          <w:rFonts w:ascii="Arial" w:hAnsi="Arial" w:cs="Arial"/>
          <w:color w:val="222222"/>
          <w:sz w:val="20"/>
          <w:szCs w:val="20"/>
          <w:shd w:val="clear" w:color="auto" w:fill="FFFFFF"/>
        </w:rPr>
        <w:t>. Open Court Publishing.</w:t>
      </w:r>
      <w:r w:rsidRPr="0000181D">
        <w:rPr>
          <w:rFonts w:ascii="Arial" w:hAnsi="Arial" w:cs="Arial"/>
          <w:color w:val="222222"/>
          <w:sz w:val="20"/>
          <w:szCs w:val="20"/>
          <w:shd w:val="clear" w:color="auto" w:fill="FFFFFF"/>
        </w:rPr>
        <w:t xml:space="preserve"> </w:t>
      </w:r>
    </w:p>
    <w:p w14:paraId="5AB83F42" w14:textId="0264807D" w:rsidR="0000181D" w:rsidRP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Goldin, P.R., 2005. </w:t>
      </w:r>
      <w:r>
        <w:rPr>
          <w:rFonts w:ascii="Arial" w:hAnsi="Arial" w:cs="Arial"/>
          <w:i/>
          <w:iCs/>
          <w:color w:val="222222"/>
          <w:sz w:val="20"/>
          <w:szCs w:val="20"/>
          <w:shd w:val="clear" w:color="auto" w:fill="FFFFFF"/>
        </w:rPr>
        <w:t>After Confucius: Studies in Early Chinese Philosophy</w:t>
      </w:r>
      <w:r>
        <w:rPr>
          <w:rFonts w:ascii="Arial" w:hAnsi="Arial" w:cs="Arial"/>
          <w:color w:val="222222"/>
          <w:sz w:val="20"/>
          <w:szCs w:val="20"/>
          <w:shd w:val="clear" w:color="auto" w:fill="FFFFFF"/>
        </w:rPr>
        <w:t>. University of Hawai'i Press.</w:t>
      </w:r>
    </w:p>
    <w:p w14:paraId="59E54DE3" w14:textId="77777777" w:rsidR="0000181D" w:rsidRDefault="0000181D" w:rsidP="0000181D">
      <w:pPr>
        <w:rPr>
          <w:rFonts w:cstheme="minorHAnsi"/>
          <w:color w:val="1A1A1A"/>
        </w:rPr>
      </w:pPr>
      <w:r>
        <w:rPr>
          <w:rFonts w:cstheme="minorHAnsi"/>
          <w:color w:val="1A1A1A"/>
        </w:rPr>
        <w:t>Goldin, P.R.,</w:t>
      </w:r>
      <w:r w:rsidRPr="00AD3702">
        <w:rPr>
          <w:rFonts w:cstheme="minorHAnsi"/>
          <w:color w:val="1A1A1A"/>
        </w:rPr>
        <w:t xml:space="preserve"> (201</w:t>
      </w:r>
      <w:r>
        <w:rPr>
          <w:rFonts w:cstheme="minorHAnsi"/>
          <w:color w:val="1A1A1A"/>
        </w:rPr>
        <w:t>8</w:t>
      </w:r>
      <w:r w:rsidRPr="00AD3702">
        <w:rPr>
          <w:rFonts w:cstheme="minorHAnsi"/>
          <w:color w:val="1A1A1A"/>
        </w:rPr>
        <w:t xml:space="preserve">) “Mencius,” </w:t>
      </w:r>
      <w:r w:rsidRPr="00AD3702">
        <w:rPr>
          <w:rFonts w:cstheme="minorHAnsi"/>
          <w:i/>
          <w:iCs/>
          <w:color w:val="1A1A1A"/>
        </w:rPr>
        <w:t>Stanford Encyclopedia of Philosophy</w:t>
      </w:r>
      <w:r w:rsidRPr="00AD3702">
        <w:rPr>
          <w:rFonts w:cstheme="minorHAnsi"/>
          <w:color w:val="1A1A1A"/>
        </w:rPr>
        <w:t>. Fall 201</w:t>
      </w:r>
      <w:r>
        <w:rPr>
          <w:rFonts w:cstheme="minorHAnsi"/>
          <w:color w:val="1A1A1A"/>
        </w:rPr>
        <w:t>8</w:t>
      </w:r>
      <w:r w:rsidRPr="00AD3702">
        <w:rPr>
          <w:rFonts w:cstheme="minorHAnsi"/>
          <w:color w:val="1A1A1A"/>
        </w:rPr>
        <w:t xml:space="preserve">. Edited by E.N. Zalta. Stanford, CT: Metaphysics Research Lab, Stanford University. </w:t>
      </w:r>
      <w:r w:rsidRPr="000E380B">
        <w:rPr>
          <w:rFonts w:cstheme="minorHAnsi"/>
          <w:color w:val="1A1A1A"/>
        </w:rPr>
        <w:t xml:space="preserve">URL </w:t>
      </w:r>
      <w:hyperlink r:id="rId7" w:history="1">
        <w:r w:rsidRPr="003526F4">
          <w:rPr>
            <w:rStyle w:val="Hyperlink"/>
            <w:rFonts w:cstheme="minorHAnsi"/>
          </w:rPr>
          <w:t>https://plato.stanford.edu/archives/fall2018/entries/xunzi/</w:t>
        </w:r>
      </w:hyperlink>
      <w:r>
        <w:rPr>
          <w:rFonts w:cstheme="minorHAnsi"/>
          <w:color w:val="1A1A1A"/>
        </w:rPr>
        <w:t xml:space="preserve"> </w:t>
      </w:r>
    </w:p>
    <w:p w14:paraId="76DD7504" w14:textId="77777777" w:rsidR="00D874D2" w:rsidRDefault="00D874D2">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Hutton, E., 2014. Xunzi: the complete text Princeton University Press.</w:t>
      </w:r>
    </w:p>
    <w:p w14:paraId="5940EF30"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Ivanhoe, P.J., 1991. A happy symmetry: Xunzi's ethical thought. </w:t>
      </w:r>
      <w:r>
        <w:rPr>
          <w:rFonts w:ascii="Arial" w:hAnsi="Arial" w:cs="Arial"/>
          <w:i/>
          <w:iCs/>
          <w:color w:val="222222"/>
          <w:sz w:val="20"/>
          <w:szCs w:val="20"/>
          <w:shd w:val="clear" w:color="auto" w:fill="FFFFFF"/>
        </w:rPr>
        <w:t>Journal of the American Academy of Religion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pp.309-322.</w:t>
      </w:r>
    </w:p>
    <w:p w14:paraId="2FC0E387" w14:textId="5A7364B0" w:rsidR="0000181D" w:rsidRDefault="0000181D" w:rsidP="0000181D">
      <w:r>
        <w:rPr>
          <w:rFonts w:ascii="Arial" w:hAnsi="Arial" w:cs="Arial"/>
          <w:color w:val="222222"/>
          <w:sz w:val="20"/>
          <w:szCs w:val="20"/>
          <w:shd w:val="clear" w:color="auto" w:fill="FFFFFF"/>
        </w:rPr>
        <w:t>Ivanhoe, P.J., 2000. </w:t>
      </w:r>
      <w:r>
        <w:rPr>
          <w:rFonts w:ascii="Arial" w:hAnsi="Arial" w:cs="Arial"/>
          <w:i/>
          <w:iCs/>
          <w:color w:val="222222"/>
          <w:sz w:val="20"/>
          <w:szCs w:val="20"/>
          <w:shd w:val="clear" w:color="auto" w:fill="FFFFFF"/>
        </w:rPr>
        <w:t xml:space="preserve">Confucian moral </w:t>
      </w:r>
      <w:r w:rsidR="008C451E">
        <w:rPr>
          <w:rFonts w:ascii="Arial" w:hAnsi="Arial" w:cs="Arial"/>
          <w:i/>
          <w:iCs/>
          <w:color w:val="222222"/>
          <w:sz w:val="20"/>
          <w:szCs w:val="20"/>
          <w:shd w:val="clear" w:color="auto" w:fill="FFFFFF"/>
        </w:rPr>
        <w:t>self-cultivation</w:t>
      </w:r>
      <w:r>
        <w:rPr>
          <w:rFonts w:ascii="Arial" w:hAnsi="Arial" w:cs="Arial"/>
          <w:color w:val="222222"/>
          <w:sz w:val="20"/>
          <w:szCs w:val="20"/>
          <w:shd w:val="clear" w:color="auto" w:fill="FFFFFF"/>
        </w:rPr>
        <w:t>. Hackett Publishing.</w:t>
      </w:r>
      <w:r>
        <w:t xml:space="preserve"> </w:t>
      </w:r>
    </w:p>
    <w:p w14:paraId="7335A9CD"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Karlgren, B., 1950. </w:t>
      </w:r>
      <w:r>
        <w:rPr>
          <w:rFonts w:ascii="Arial" w:hAnsi="Arial" w:cs="Arial"/>
          <w:i/>
          <w:iCs/>
          <w:color w:val="222222"/>
          <w:sz w:val="20"/>
          <w:szCs w:val="20"/>
          <w:shd w:val="clear" w:color="auto" w:fill="FFFFFF"/>
        </w:rPr>
        <w:t>The book of Odes</w:t>
      </w:r>
      <w:r>
        <w:rPr>
          <w:rFonts w:ascii="Arial" w:hAnsi="Arial" w:cs="Arial"/>
          <w:color w:val="222222"/>
          <w:sz w:val="20"/>
          <w:szCs w:val="20"/>
          <w:shd w:val="clear" w:color="auto" w:fill="FFFFFF"/>
        </w:rPr>
        <w:t>. Museum of Far Eastern Antiquities.</w:t>
      </w:r>
    </w:p>
    <w:p w14:paraId="6E44B2BA"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Leys, S. ed., 1997. </w:t>
      </w:r>
      <w:r>
        <w:rPr>
          <w:rFonts w:ascii="Arial" w:hAnsi="Arial" w:cs="Arial"/>
          <w:i/>
          <w:iCs/>
          <w:color w:val="222222"/>
          <w:sz w:val="20"/>
          <w:szCs w:val="20"/>
          <w:shd w:val="clear" w:color="auto" w:fill="FFFFFF"/>
        </w:rPr>
        <w:t>The analects of Confucius</w:t>
      </w:r>
      <w:r>
        <w:rPr>
          <w:rFonts w:ascii="Arial" w:hAnsi="Arial" w:cs="Arial"/>
          <w:color w:val="222222"/>
          <w:sz w:val="20"/>
          <w:szCs w:val="20"/>
          <w:shd w:val="clear" w:color="auto" w:fill="FFFFFF"/>
        </w:rPr>
        <w:t>. WW Norton &amp; Company.</w:t>
      </w:r>
    </w:p>
    <w:p w14:paraId="076B12B4" w14:textId="77777777" w:rsidR="0000181D" w:rsidRDefault="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Mou, B., 2009. </w:t>
      </w:r>
      <w:r>
        <w:rPr>
          <w:rFonts w:ascii="Arial" w:hAnsi="Arial" w:cs="Arial"/>
          <w:i/>
          <w:iCs/>
          <w:color w:val="222222"/>
          <w:sz w:val="20"/>
          <w:szCs w:val="20"/>
          <w:shd w:val="clear" w:color="auto" w:fill="FFFFFF"/>
        </w:rPr>
        <w:t>Chinese philosophy AZ</w:t>
      </w:r>
      <w:r>
        <w:rPr>
          <w:rFonts w:ascii="Arial" w:hAnsi="Arial" w:cs="Arial"/>
          <w:color w:val="222222"/>
          <w:sz w:val="20"/>
          <w:szCs w:val="20"/>
          <w:shd w:val="clear" w:color="auto" w:fill="FFFFFF"/>
        </w:rPr>
        <w:t xml:space="preserve">. Edinburgh University Press </w:t>
      </w:r>
    </w:p>
    <w:p w14:paraId="6A89F879" w14:textId="642402BF" w:rsidR="005F5581" w:rsidRPr="0000181D" w:rsidRDefault="00D4185E">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Sim, M., 2007. </w:t>
      </w:r>
      <w:r>
        <w:rPr>
          <w:rFonts w:ascii="Arial" w:hAnsi="Arial" w:cs="Arial"/>
          <w:i/>
          <w:iCs/>
          <w:color w:val="222222"/>
          <w:sz w:val="20"/>
          <w:szCs w:val="20"/>
          <w:shd w:val="clear" w:color="auto" w:fill="FFFFFF"/>
        </w:rPr>
        <w:t>Remastering morals with Aristotle and Confucius</w:t>
      </w:r>
      <w:r>
        <w:rPr>
          <w:rFonts w:ascii="Arial" w:hAnsi="Arial" w:cs="Arial"/>
          <w:color w:val="222222"/>
          <w:sz w:val="20"/>
          <w:szCs w:val="20"/>
          <w:shd w:val="clear" w:color="auto" w:fill="FFFFFF"/>
        </w:rPr>
        <w:t>. Cambridge University Press.</w:t>
      </w:r>
    </w:p>
    <w:p w14:paraId="7D0BC23F"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Sivin, N., 1995. State, cosmos, and body in the last three centuries BC. </w:t>
      </w:r>
      <w:r>
        <w:rPr>
          <w:rFonts w:ascii="Arial" w:hAnsi="Arial" w:cs="Arial"/>
          <w:i/>
          <w:iCs/>
          <w:color w:val="222222"/>
          <w:sz w:val="20"/>
          <w:szCs w:val="20"/>
          <w:shd w:val="clear" w:color="auto" w:fill="FFFFFF"/>
        </w:rPr>
        <w:t>Harvard Journal of Asiatic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 pp.5-37.</w:t>
      </w:r>
    </w:p>
    <w:p w14:paraId="52B7B555" w14:textId="6BA55A08" w:rsidR="00AA6918" w:rsidRDefault="00AA6918">
      <w:pPr>
        <w:rPr>
          <w:rFonts w:ascii="Arial" w:hAnsi="Arial" w:cs="Arial"/>
          <w:color w:val="222222"/>
          <w:sz w:val="20"/>
          <w:szCs w:val="20"/>
          <w:shd w:val="clear" w:color="auto" w:fill="FFFFFF"/>
        </w:rPr>
      </w:pPr>
      <w:r>
        <w:rPr>
          <w:rFonts w:ascii="Arial" w:hAnsi="Arial" w:cs="Arial"/>
          <w:color w:val="222222"/>
          <w:sz w:val="20"/>
          <w:szCs w:val="20"/>
          <w:shd w:val="clear" w:color="auto" w:fill="FFFFFF"/>
        </w:rPr>
        <w:t>Slingerland, E., 2013. Body and mind in early China: An integrated humanities–science approach. </w:t>
      </w:r>
      <w:r>
        <w:rPr>
          <w:rFonts w:ascii="Arial" w:hAnsi="Arial" w:cs="Arial"/>
          <w:i/>
          <w:iCs/>
          <w:color w:val="222222"/>
          <w:sz w:val="20"/>
          <w:szCs w:val="20"/>
          <w:shd w:val="clear" w:color="auto" w:fill="FFFFFF"/>
        </w:rPr>
        <w:t>Journal of the American Academy of Religion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81</w:t>
      </w:r>
      <w:r>
        <w:rPr>
          <w:rFonts w:ascii="Arial" w:hAnsi="Arial" w:cs="Arial"/>
          <w:color w:val="222222"/>
          <w:sz w:val="20"/>
          <w:szCs w:val="20"/>
          <w:shd w:val="clear" w:color="auto" w:fill="FFFFFF"/>
        </w:rPr>
        <w:t>(1), pp.6-55.</w:t>
      </w:r>
    </w:p>
    <w:p w14:paraId="6C601571" w14:textId="457B991C"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Sommer, D.</w:t>
      </w:r>
      <w:r w:rsidR="00EB41E0">
        <w:rPr>
          <w:rFonts w:ascii="Arial" w:hAnsi="Arial" w:cs="Arial"/>
          <w:color w:val="222222"/>
          <w:sz w:val="20"/>
          <w:szCs w:val="20"/>
          <w:shd w:val="clear" w:color="auto" w:fill="FFFFFF"/>
        </w:rPr>
        <w:t>A.</w:t>
      </w:r>
      <w:r>
        <w:rPr>
          <w:rFonts w:ascii="Arial" w:hAnsi="Arial" w:cs="Arial"/>
          <w:color w:val="222222"/>
          <w:sz w:val="20"/>
          <w:szCs w:val="20"/>
          <w:shd w:val="clear" w:color="auto" w:fill="FFFFFF"/>
        </w:rPr>
        <w:t>, 2008. Boundaries of the" Ti" Body. </w:t>
      </w:r>
      <w:r>
        <w:rPr>
          <w:rFonts w:ascii="Arial" w:hAnsi="Arial" w:cs="Arial"/>
          <w:i/>
          <w:iCs/>
          <w:color w:val="222222"/>
          <w:sz w:val="20"/>
          <w:szCs w:val="20"/>
          <w:shd w:val="clear" w:color="auto" w:fill="FFFFFF"/>
        </w:rPr>
        <w:t>Asia Major</w:t>
      </w:r>
      <w:r>
        <w:rPr>
          <w:rFonts w:ascii="Arial" w:hAnsi="Arial" w:cs="Arial"/>
          <w:color w:val="222222"/>
          <w:sz w:val="20"/>
          <w:szCs w:val="20"/>
          <w:shd w:val="clear" w:color="auto" w:fill="FFFFFF"/>
        </w:rPr>
        <w:t>, pp.293-324.</w:t>
      </w:r>
    </w:p>
    <w:p w14:paraId="7612158A" w14:textId="77777777" w:rsidR="0000181D" w:rsidRDefault="0000181D"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t>Sommer, D.A., 2012. The Ji Self in Early Chinese Texts</w:t>
      </w:r>
    </w:p>
    <w:p w14:paraId="7E6E3660" w14:textId="77777777" w:rsidR="00EB41E0" w:rsidRDefault="00EB41E0" w:rsidP="00EB41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Tang, S., 2012. Self and Community in the" Xunzi". </w:t>
      </w:r>
      <w:r>
        <w:rPr>
          <w:rFonts w:ascii="Arial" w:hAnsi="Arial" w:cs="Arial"/>
          <w:i/>
          <w:iCs/>
          <w:color w:val="222222"/>
          <w:sz w:val="20"/>
          <w:szCs w:val="20"/>
          <w:shd w:val="clear" w:color="auto" w:fill="FFFFFF"/>
        </w:rPr>
        <w:t>Frontiers of Philosophy in China</w:t>
      </w:r>
      <w:r>
        <w:rPr>
          <w:rFonts w:ascii="Arial" w:hAnsi="Arial" w:cs="Arial"/>
          <w:color w:val="222222"/>
          <w:sz w:val="20"/>
          <w:szCs w:val="20"/>
          <w:shd w:val="clear" w:color="auto" w:fill="FFFFFF"/>
        </w:rPr>
        <w:t>, pp.455-470.</w:t>
      </w:r>
    </w:p>
    <w:p w14:paraId="37540937" w14:textId="77777777" w:rsidR="00EB41E0" w:rsidRDefault="00EB41E0" w:rsidP="00EB41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Vankeerberghen, G., 1995. Emotions and the Actions of the Sage: Recommendations for an Orderly Heart in the" Huainanzi". </w:t>
      </w:r>
      <w:r>
        <w:rPr>
          <w:rFonts w:ascii="Arial" w:hAnsi="Arial" w:cs="Arial"/>
          <w:i/>
          <w:iCs/>
          <w:color w:val="222222"/>
          <w:sz w:val="20"/>
          <w:szCs w:val="20"/>
          <w:shd w:val="clear" w:color="auto" w:fill="FFFFFF"/>
        </w:rPr>
        <w:t>Philosophy East and West</w:t>
      </w:r>
      <w:r>
        <w:rPr>
          <w:rFonts w:ascii="Arial" w:hAnsi="Arial" w:cs="Arial"/>
          <w:color w:val="222222"/>
          <w:sz w:val="20"/>
          <w:szCs w:val="20"/>
          <w:shd w:val="clear" w:color="auto" w:fill="FFFFFF"/>
        </w:rPr>
        <w:t>, pp.527-544.</w:t>
      </w:r>
    </w:p>
    <w:p w14:paraId="2C884DFF" w14:textId="77777777" w:rsidR="00EB41E0" w:rsidRDefault="00EB41E0" w:rsidP="00EB41E0">
      <w:pPr>
        <w:rPr>
          <w:rFonts w:cstheme="minorHAnsi"/>
          <w:color w:val="1A1A1A"/>
        </w:rPr>
      </w:pPr>
      <w:r w:rsidRPr="00AD3702">
        <w:rPr>
          <w:rFonts w:cstheme="minorHAnsi"/>
          <w:color w:val="1A1A1A"/>
        </w:rPr>
        <w:t xml:space="preserve">Van Norden, B. (2019) “Mencius,” </w:t>
      </w:r>
      <w:r w:rsidRPr="00AD3702">
        <w:rPr>
          <w:rFonts w:cstheme="minorHAnsi"/>
          <w:i/>
          <w:iCs/>
          <w:color w:val="1A1A1A"/>
        </w:rPr>
        <w:t>Stanford Encyclopedia of Philosophy</w:t>
      </w:r>
      <w:r w:rsidRPr="00AD3702">
        <w:rPr>
          <w:rFonts w:cstheme="minorHAnsi"/>
          <w:color w:val="1A1A1A"/>
        </w:rPr>
        <w:t xml:space="preserve">. Fall 2019. Edited by E.N. Zalta. Stanford, CT: Metaphysics Research Lab, Stanford University. </w:t>
      </w:r>
      <w:r w:rsidRPr="000E380B">
        <w:rPr>
          <w:rFonts w:cstheme="minorHAnsi"/>
          <w:color w:val="1A1A1A"/>
        </w:rPr>
        <w:t xml:space="preserve">URL </w:t>
      </w:r>
      <w:hyperlink r:id="rId8" w:history="1">
        <w:r w:rsidRPr="003526F4">
          <w:rPr>
            <w:rStyle w:val="Hyperlink"/>
            <w:rFonts w:cstheme="minorHAnsi"/>
          </w:rPr>
          <w:t>https://plato.stanford.edu/archives/fall2019/entries/mencius/</w:t>
        </w:r>
      </w:hyperlink>
      <w:r>
        <w:rPr>
          <w:rFonts w:cstheme="minorHAnsi"/>
          <w:color w:val="1A1A1A"/>
        </w:rPr>
        <w:t xml:space="preserve"> </w:t>
      </w:r>
    </w:p>
    <w:p w14:paraId="5C66A053" w14:textId="77777777" w:rsidR="00EB41E0" w:rsidRDefault="00EB41E0" w:rsidP="00EB41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Wei-Ming, T., 1981. Jen as a living metaphor in the Confucian Analects. </w:t>
      </w:r>
      <w:r>
        <w:rPr>
          <w:rFonts w:ascii="Arial" w:hAnsi="Arial" w:cs="Arial"/>
          <w:i/>
          <w:iCs/>
          <w:color w:val="222222"/>
          <w:sz w:val="20"/>
          <w:szCs w:val="20"/>
          <w:shd w:val="clear" w:color="auto" w:fill="FFFFFF"/>
        </w:rPr>
        <w:t>Philosophy East and West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pp.45-54.</w:t>
      </w:r>
    </w:p>
    <w:p w14:paraId="12642D77" w14:textId="77777777" w:rsidR="00EB41E0" w:rsidRDefault="00EB41E0" w:rsidP="00EB41E0">
      <w:pPr>
        <w:rPr>
          <w:rFonts w:ascii="Arial" w:hAnsi="Arial" w:cs="Arial"/>
          <w:color w:val="222222"/>
          <w:sz w:val="20"/>
          <w:szCs w:val="20"/>
          <w:shd w:val="clear" w:color="auto" w:fill="FFFFFF"/>
        </w:rPr>
      </w:pPr>
      <w:r>
        <w:rPr>
          <w:rFonts w:ascii="Arial" w:hAnsi="Arial" w:cs="Arial"/>
          <w:color w:val="222222"/>
          <w:sz w:val="20"/>
          <w:szCs w:val="20"/>
          <w:shd w:val="clear" w:color="auto" w:fill="FFFFFF"/>
        </w:rPr>
        <w:t>Yu, J., 2001. The moral self and the perfect self in Aristotle and Mencius. </w:t>
      </w:r>
      <w:r>
        <w:rPr>
          <w:rFonts w:ascii="Arial" w:hAnsi="Arial" w:cs="Arial"/>
          <w:i/>
          <w:iCs/>
          <w:color w:val="222222"/>
          <w:sz w:val="20"/>
          <w:szCs w:val="20"/>
          <w:shd w:val="clear" w:color="auto" w:fill="FFFFFF"/>
        </w:rPr>
        <w:t>Journal of Chinese philosophy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(3), pp.235-256.</w:t>
      </w:r>
    </w:p>
    <w:p w14:paraId="3E033A7A" w14:textId="03DAA5AA" w:rsidR="00047A26" w:rsidRDefault="00047A26" w:rsidP="0000181D">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Yu, N., 2007. The Chinese conceptualization of the heart. </w:t>
      </w:r>
      <w:r>
        <w:rPr>
          <w:rFonts w:ascii="Arial" w:hAnsi="Arial" w:cs="Arial"/>
          <w:i/>
          <w:iCs/>
          <w:color w:val="222222"/>
          <w:sz w:val="20"/>
          <w:szCs w:val="20"/>
          <w:shd w:val="clear" w:color="auto" w:fill="FFFFFF"/>
        </w:rPr>
        <w:t>Applied cultural linguistics: Implications for second language learning and intercultural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p.65.</w:t>
      </w:r>
    </w:p>
    <w:p w14:paraId="36656B1B" w14:textId="77777777" w:rsidR="00EB41E0" w:rsidRPr="00E86C8E" w:rsidRDefault="00EB41E0" w:rsidP="00EB41E0">
      <w:r>
        <w:rPr>
          <w:rFonts w:ascii="Arial" w:hAnsi="Arial" w:cs="Arial"/>
          <w:color w:val="222222"/>
          <w:sz w:val="20"/>
          <w:szCs w:val="20"/>
          <w:shd w:val="clear" w:color="auto" w:fill="FFFFFF"/>
        </w:rPr>
        <w:t>Yu, N., 2009. The Chinese heart in a cognitive perspective. In </w:t>
      </w:r>
      <w:r>
        <w:rPr>
          <w:rFonts w:ascii="Arial" w:hAnsi="Arial" w:cs="Arial"/>
          <w:i/>
          <w:iCs/>
          <w:color w:val="222222"/>
          <w:sz w:val="20"/>
          <w:szCs w:val="20"/>
          <w:shd w:val="clear" w:color="auto" w:fill="FFFFFF"/>
        </w:rPr>
        <w:t>The Chinese HEART in a Cognitive Perspective</w:t>
      </w:r>
      <w:r>
        <w:rPr>
          <w:rFonts w:ascii="Arial" w:hAnsi="Arial" w:cs="Arial"/>
          <w:color w:val="222222"/>
          <w:sz w:val="20"/>
          <w:szCs w:val="20"/>
          <w:shd w:val="clear" w:color="auto" w:fill="FFFFFF"/>
        </w:rPr>
        <w:t>. De Gruyter Mouton.</w:t>
      </w:r>
    </w:p>
    <w:p w14:paraId="2F9458C8" w14:textId="42CDCDE1" w:rsidR="00583634" w:rsidRDefault="00583634">
      <w:pPr>
        <w:rPr>
          <w:rFonts w:ascii="Arial" w:hAnsi="Arial" w:cs="Arial"/>
          <w:color w:val="222222"/>
          <w:sz w:val="20"/>
          <w:szCs w:val="20"/>
          <w:shd w:val="clear" w:color="auto" w:fill="FFFFFF"/>
        </w:rPr>
      </w:pPr>
    </w:p>
    <w:p w14:paraId="774CA30B" w14:textId="77777777" w:rsidR="00EB41E0" w:rsidRPr="00E86C8E" w:rsidRDefault="00EB41E0"/>
    <w:sectPr w:rsidR="00EB41E0" w:rsidRPr="00E86C8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04EA6" w14:textId="77777777" w:rsidR="00644FA9" w:rsidRDefault="00644FA9" w:rsidP="00E84B94">
      <w:pPr>
        <w:spacing w:after="0" w:line="240" w:lineRule="auto"/>
      </w:pPr>
      <w:r>
        <w:separator/>
      </w:r>
    </w:p>
  </w:endnote>
  <w:endnote w:type="continuationSeparator" w:id="0">
    <w:p w14:paraId="7A89F52F" w14:textId="77777777" w:rsidR="00644FA9" w:rsidRDefault="00644FA9" w:rsidP="00E84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E254D" w14:textId="77777777" w:rsidR="00644FA9" w:rsidRDefault="00644FA9" w:rsidP="00E84B94">
      <w:pPr>
        <w:spacing w:after="0" w:line="240" w:lineRule="auto"/>
      </w:pPr>
      <w:r>
        <w:separator/>
      </w:r>
    </w:p>
  </w:footnote>
  <w:footnote w:type="continuationSeparator" w:id="0">
    <w:p w14:paraId="75BB0EAE" w14:textId="77777777" w:rsidR="00644FA9" w:rsidRDefault="00644FA9" w:rsidP="00E84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CB332" w14:textId="75CA0F55" w:rsidR="00E84B94" w:rsidRDefault="00E84B94" w:rsidP="00E84B94">
    <w:pPr>
      <w:pStyle w:val="Header"/>
      <w:jc w:val="right"/>
    </w:pPr>
    <w:r>
      <w:t>Georgia Baker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B94"/>
    <w:rsid w:val="0000084E"/>
    <w:rsid w:val="0000181D"/>
    <w:rsid w:val="00001B50"/>
    <w:rsid w:val="00003228"/>
    <w:rsid w:val="000041AF"/>
    <w:rsid w:val="00006B63"/>
    <w:rsid w:val="000075DA"/>
    <w:rsid w:val="00011896"/>
    <w:rsid w:val="00013075"/>
    <w:rsid w:val="000133A1"/>
    <w:rsid w:val="00014C8B"/>
    <w:rsid w:val="00016BFA"/>
    <w:rsid w:val="000228DC"/>
    <w:rsid w:val="00033539"/>
    <w:rsid w:val="00037BDB"/>
    <w:rsid w:val="0004343F"/>
    <w:rsid w:val="00047A26"/>
    <w:rsid w:val="00051F04"/>
    <w:rsid w:val="000542CF"/>
    <w:rsid w:val="0006019C"/>
    <w:rsid w:val="00061448"/>
    <w:rsid w:val="000623A3"/>
    <w:rsid w:val="00067417"/>
    <w:rsid w:val="00070F02"/>
    <w:rsid w:val="00071AF7"/>
    <w:rsid w:val="00075D48"/>
    <w:rsid w:val="00077211"/>
    <w:rsid w:val="00090223"/>
    <w:rsid w:val="00097273"/>
    <w:rsid w:val="000A0288"/>
    <w:rsid w:val="000A153A"/>
    <w:rsid w:val="000B0BBA"/>
    <w:rsid w:val="000B248B"/>
    <w:rsid w:val="000B28D4"/>
    <w:rsid w:val="000B712B"/>
    <w:rsid w:val="000B7FB0"/>
    <w:rsid w:val="000C17F0"/>
    <w:rsid w:val="000C1CC8"/>
    <w:rsid w:val="000C64A2"/>
    <w:rsid w:val="000D07D6"/>
    <w:rsid w:val="000D2BEF"/>
    <w:rsid w:val="000D446E"/>
    <w:rsid w:val="000E212E"/>
    <w:rsid w:val="000E2C5A"/>
    <w:rsid w:val="000E380B"/>
    <w:rsid w:val="000E447D"/>
    <w:rsid w:val="000E5CEF"/>
    <w:rsid w:val="000E60BA"/>
    <w:rsid w:val="000E6985"/>
    <w:rsid w:val="000F0958"/>
    <w:rsid w:val="000F331C"/>
    <w:rsid w:val="000F3937"/>
    <w:rsid w:val="000F6E15"/>
    <w:rsid w:val="001000D9"/>
    <w:rsid w:val="00101BDB"/>
    <w:rsid w:val="001024EF"/>
    <w:rsid w:val="001038E1"/>
    <w:rsid w:val="00103F69"/>
    <w:rsid w:val="001059D6"/>
    <w:rsid w:val="001105D1"/>
    <w:rsid w:val="00112F1A"/>
    <w:rsid w:val="00113E22"/>
    <w:rsid w:val="00120631"/>
    <w:rsid w:val="001268F0"/>
    <w:rsid w:val="00126D4B"/>
    <w:rsid w:val="00132F36"/>
    <w:rsid w:val="00136CE4"/>
    <w:rsid w:val="00140D7B"/>
    <w:rsid w:val="00141EE0"/>
    <w:rsid w:val="001474A9"/>
    <w:rsid w:val="00150D6A"/>
    <w:rsid w:val="00154B9F"/>
    <w:rsid w:val="00156FD4"/>
    <w:rsid w:val="00157850"/>
    <w:rsid w:val="00161AE7"/>
    <w:rsid w:val="001631F3"/>
    <w:rsid w:val="00165A1D"/>
    <w:rsid w:val="00166748"/>
    <w:rsid w:val="00171685"/>
    <w:rsid w:val="00171ECF"/>
    <w:rsid w:val="00172AE4"/>
    <w:rsid w:val="00172B99"/>
    <w:rsid w:val="00175553"/>
    <w:rsid w:val="00176643"/>
    <w:rsid w:val="00176CFE"/>
    <w:rsid w:val="00183063"/>
    <w:rsid w:val="00184F9A"/>
    <w:rsid w:val="00186B72"/>
    <w:rsid w:val="00187E68"/>
    <w:rsid w:val="00192799"/>
    <w:rsid w:val="00195872"/>
    <w:rsid w:val="00197DB6"/>
    <w:rsid w:val="001A3652"/>
    <w:rsid w:val="001A60CE"/>
    <w:rsid w:val="001A62B3"/>
    <w:rsid w:val="001A6B40"/>
    <w:rsid w:val="001B1FE0"/>
    <w:rsid w:val="001B5FF7"/>
    <w:rsid w:val="001C13C1"/>
    <w:rsid w:val="001C4E6F"/>
    <w:rsid w:val="001C5966"/>
    <w:rsid w:val="001C6050"/>
    <w:rsid w:val="001C648C"/>
    <w:rsid w:val="001C7582"/>
    <w:rsid w:val="001C7AB9"/>
    <w:rsid w:val="001D0560"/>
    <w:rsid w:val="001D0DD6"/>
    <w:rsid w:val="001D1E5B"/>
    <w:rsid w:val="001D25E8"/>
    <w:rsid w:val="001D4772"/>
    <w:rsid w:val="001D5237"/>
    <w:rsid w:val="001D5BBB"/>
    <w:rsid w:val="001E41DC"/>
    <w:rsid w:val="001E56BB"/>
    <w:rsid w:val="001E629F"/>
    <w:rsid w:val="001F2A7B"/>
    <w:rsid w:val="001F2EE6"/>
    <w:rsid w:val="001F4CFE"/>
    <w:rsid w:val="001F5E45"/>
    <w:rsid w:val="00206626"/>
    <w:rsid w:val="00210EBD"/>
    <w:rsid w:val="00213E54"/>
    <w:rsid w:val="002158AD"/>
    <w:rsid w:val="00215A67"/>
    <w:rsid w:val="0021639F"/>
    <w:rsid w:val="00221B19"/>
    <w:rsid w:val="00224DD2"/>
    <w:rsid w:val="002267A1"/>
    <w:rsid w:val="002305B4"/>
    <w:rsid w:val="00232EE4"/>
    <w:rsid w:val="002352AA"/>
    <w:rsid w:val="0023726C"/>
    <w:rsid w:val="002376F6"/>
    <w:rsid w:val="002403EF"/>
    <w:rsid w:val="002409E3"/>
    <w:rsid w:val="002418BC"/>
    <w:rsid w:val="00241CBB"/>
    <w:rsid w:val="0024206E"/>
    <w:rsid w:val="002454B2"/>
    <w:rsid w:val="00252359"/>
    <w:rsid w:val="002529B1"/>
    <w:rsid w:val="00254B24"/>
    <w:rsid w:val="00255199"/>
    <w:rsid w:val="00257A59"/>
    <w:rsid w:val="002608ED"/>
    <w:rsid w:val="00263567"/>
    <w:rsid w:val="0027029B"/>
    <w:rsid w:val="002706F9"/>
    <w:rsid w:val="00271964"/>
    <w:rsid w:val="002745D5"/>
    <w:rsid w:val="0027674C"/>
    <w:rsid w:val="00280E41"/>
    <w:rsid w:val="002844F7"/>
    <w:rsid w:val="00286B52"/>
    <w:rsid w:val="00287EDD"/>
    <w:rsid w:val="00290701"/>
    <w:rsid w:val="002930A1"/>
    <w:rsid w:val="002940AC"/>
    <w:rsid w:val="00294A2C"/>
    <w:rsid w:val="00294EAF"/>
    <w:rsid w:val="00296289"/>
    <w:rsid w:val="002A0A87"/>
    <w:rsid w:val="002B0BFA"/>
    <w:rsid w:val="002B3F42"/>
    <w:rsid w:val="002B72F9"/>
    <w:rsid w:val="002C508A"/>
    <w:rsid w:val="002C5607"/>
    <w:rsid w:val="002C6FDB"/>
    <w:rsid w:val="002D2860"/>
    <w:rsid w:val="002E004E"/>
    <w:rsid w:val="002E0369"/>
    <w:rsid w:val="002E05CD"/>
    <w:rsid w:val="002E6C94"/>
    <w:rsid w:val="002E7215"/>
    <w:rsid w:val="002F1643"/>
    <w:rsid w:val="002F3328"/>
    <w:rsid w:val="002F38A6"/>
    <w:rsid w:val="002F4D36"/>
    <w:rsid w:val="002F58E3"/>
    <w:rsid w:val="002F6243"/>
    <w:rsid w:val="002F744A"/>
    <w:rsid w:val="003011E3"/>
    <w:rsid w:val="003038C1"/>
    <w:rsid w:val="00305B6B"/>
    <w:rsid w:val="003066D8"/>
    <w:rsid w:val="003071B3"/>
    <w:rsid w:val="0030793C"/>
    <w:rsid w:val="00310D09"/>
    <w:rsid w:val="00316705"/>
    <w:rsid w:val="003204B8"/>
    <w:rsid w:val="003261AD"/>
    <w:rsid w:val="003272DF"/>
    <w:rsid w:val="0033055B"/>
    <w:rsid w:val="003327BF"/>
    <w:rsid w:val="00332F9C"/>
    <w:rsid w:val="00333F57"/>
    <w:rsid w:val="003340D6"/>
    <w:rsid w:val="00334240"/>
    <w:rsid w:val="0034181F"/>
    <w:rsid w:val="0034215C"/>
    <w:rsid w:val="0034720E"/>
    <w:rsid w:val="00347AEC"/>
    <w:rsid w:val="00352E34"/>
    <w:rsid w:val="00354110"/>
    <w:rsid w:val="00354C02"/>
    <w:rsid w:val="00357EC1"/>
    <w:rsid w:val="00360DAF"/>
    <w:rsid w:val="00361C45"/>
    <w:rsid w:val="00362FB8"/>
    <w:rsid w:val="0036668E"/>
    <w:rsid w:val="003674B1"/>
    <w:rsid w:val="00370A36"/>
    <w:rsid w:val="003715FB"/>
    <w:rsid w:val="00372B79"/>
    <w:rsid w:val="00376650"/>
    <w:rsid w:val="00377DC3"/>
    <w:rsid w:val="00380EA0"/>
    <w:rsid w:val="00382B2B"/>
    <w:rsid w:val="003835B6"/>
    <w:rsid w:val="00386EA8"/>
    <w:rsid w:val="003913A4"/>
    <w:rsid w:val="003956C1"/>
    <w:rsid w:val="00395E16"/>
    <w:rsid w:val="003978FC"/>
    <w:rsid w:val="003A2310"/>
    <w:rsid w:val="003A6225"/>
    <w:rsid w:val="003A757E"/>
    <w:rsid w:val="003B0312"/>
    <w:rsid w:val="003B25F8"/>
    <w:rsid w:val="003B2B93"/>
    <w:rsid w:val="003B4541"/>
    <w:rsid w:val="003B57D4"/>
    <w:rsid w:val="003B729C"/>
    <w:rsid w:val="003B79A7"/>
    <w:rsid w:val="003C16F6"/>
    <w:rsid w:val="003C2E53"/>
    <w:rsid w:val="003C7848"/>
    <w:rsid w:val="003D031B"/>
    <w:rsid w:val="003E0C85"/>
    <w:rsid w:val="003E4467"/>
    <w:rsid w:val="003E6A4D"/>
    <w:rsid w:val="003F321A"/>
    <w:rsid w:val="003F6263"/>
    <w:rsid w:val="004018AA"/>
    <w:rsid w:val="004042A3"/>
    <w:rsid w:val="00404387"/>
    <w:rsid w:val="00404C73"/>
    <w:rsid w:val="00405A2D"/>
    <w:rsid w:val="00405E0F"/>
    <w:rsid w:val="00406468"/>
    <w:rsid w:val="0041169A"/>
    <w:rsid w:val="00417250"/>
    <w:rsid w:val="00423687"/>
    <w:rsid w:val="00424A7D"/>
    <w:rsid w:val="00424CAD"/>
    <w:rsid w:val="004263E3"/>
    <w:rsid w:val="00430753"/>
    <w:rsid w:val="00431DD3"/>
    <w:rsid w:val="00436217"/>
    <w:rsid w:val="00444406"/>
    <w:rsid w:val="004448C0"/>
    <w:rsid w:val="00452CFB"/>
    <w:rsid w:val="0045628D"/>
    <w:rsid w:val="00456FC5"/>
    <w:rsid w:val="004610D3"/>
    <w:rsid w:val="00463497"/>
    <w:rsid w:val="004643F7"/>
    <w:rsid w:val="00466515"/>
    <w:rsid w:val="004705EF"/>
    <w:rsid w:val="00474D75"/>
    <w:rsid w:val="00476B2E"/>
    <w:rsid w:val="00476EF6"/>
    <w:rsid w:val="00485AF4"/>
    <w:rsid w:val="0049018C"/>
    <w:rsid w:val="00497B26"/>
    <w:rsid w:val="004A26EA"/>
    <w:rsid w:val="004A4066"/>
    <w:rsid w:val="004A44ED"/>
    <w:rsid w:val="004A7BC3"/>
    <w:rsid w:val="004B0F69"/>
    <w:rsid w:val="004B3CA2"/>
    <w:rsid w:val="004B4BFB"/>
    <w:rsid w:val="004B5C29"/>
    <w:rsid w:val="004C140F"/>
    <w:rsid w:val="004C1C98"/>
    <w:rsid w:val="004C37FD"/>
    <w:rsid w:val="004C4703"/>
    <w:rsid w:val="004C6DE2"/>
    <w:rsid w:val="004D03CB"/>
    <w:rsid w:val="004D3D24"/>
    <w:rsid w:val="004D4578"/>
    <w:rsid w:val="004D5DB0"/>
    <w:rsid w:val="004E302F"/>
    <w:rsid w:val="004E5C62"/>
    <w:rsid w:val="004F1016"/>
    <w:rsid w:val="004F3C05"/>
    <w:rsid w:val="004F3D52"/>
    <w:rsid w:val="004F40D2"/>
    <w:rsid w:val="004F416F"/>
    <w:rsid w:val="004F4293"/>
    <w:rsid w:val="004F7911"/>
    <w:rsid w:val="0050004E"/>
    <w:rsid w:val="00501502"/>
    <w:rsid w:val="005017D3"/>
    <w:rsid w:val="00512B55"/>
    <w:rsid w:val="0051604E"/>
    <w:rsid w:val="00516748"/>
    <w:rsid w:val="005203F8"/>
    <w:rsid w:val="00523606"/>
    <w:rsid w:val="00524D47"/>
    <w:rsid w:val="00537DB1"/>
    <w:rsid w:val="0054337A"/>
    <w:rsid w:val="00544C7D"/>
    <w:rsid w:val="00545708"/>
    <w:rsid w:val="00546351"/>
    <w:rsid w:val="00546B4F"/>
    <w:rsid w:val="005471D2"/>
    <w:rsid w:val="0055359A"/>
    <w:rsid w:val="00563EA7"/>
    <w:rsid w:val="00564448"/>
    <w:rsid w:val="005668D5"/>
    <w:rsid w:val="0056708E"/>
    <w:rsid w:val="00572542"/>
    <w:rsid w:val="00572FCA"/>
    <w:rsid w:val="00575BB3"/>
    <w:rsid w:val="0058062B"/>
    <w:rsid w:val="00583634"/>
    <w:rsid w:val="0058511C"/>
    <w:rsid w:val="00586D5A"/>
    <w:rsid w:val="00591EC9"/>
    <w:rsid w:val="00596016"/>
    <w:rsid w:val="0059691B"/>
    <w:rsid w:val="005970CE"/>
    <w:rsid w:val="0059789F"/>
    <w:rsid w:val="005A0397"/>
    <w:rsid w:val="005A27DC"/>
    <w:rsid w:val="005B1710"/>
    <w:rsid w:val="005B5BBA"/>
    <w:rsid w:val="005C0609"/>
    <w:rsid w:val="005C1AD9"/>
    <w:rsid w:val="005C392A"/>
    <w:rsid w:val="005C4586"/>
    <w:rsid w:val="005C56DB"/>
    <w:rsid w:val="005D3F5C"/>
    <w:rsid w:val="005D49D6"/>
    <w:rsid w:val="005E51CC"/>
    <w:rsid w:val="005E7E25"/>
    <w:rsid w:val="005F5144"/>
    <w:rsid w:val="005F5581"/>
    <w:rsid w:val="006001A7"/>
    <w:rsid w:val="0060225A"/>
    <w:rsid w:val="00602C1E"/>
    <w:rsid w:val="006033C4"/>
    <w:rsid w:val="00604116"/>
    <w:rsid w:val="00607E92"/>
    <w:rsid w:val="00617088"/>
    <w:rsid w:val="0062118B"/>
    <w:rsid w:val="00622931"/>
    <w:rsid w:val="00622D7B"/>
    <w:rsid w:val="00624DBB"/>
    <w:rsid w:val="00626C6B"/>
    <w:rsid w:val="00626D68"/>
    <w:rsid w:val="00626E60"/>
    <w:rsid w:val="006273DE"/>
    <w:rsid w:val="00632586"/>
    <w:rsid w:val="006339AA"/>
    <w:rsid w:val="00637280"/>
    <w:rsid w:val="00640FFC"/>
    <w:rsid w:val="00641EDE"/>
    <w:rsid w:val="0064322A"/>
    <w:rsid w:val="00644FA9"/>
    <w:rsid w:val="006450D5"/>
    <w:rsid w:val="00645F17"/>
    <w:rsid w:val="00650B41"/>
    <w:rsid w:val="00653648"/>
    <w:rsid w:val="00655B80"/>
    <w:rsid w:val="00655C29"/>
    <w:rsid w:val="00657491"/>
    <w:rsid w:val="00665948"/>
    <w:rsid w:val="00666E6A"/>
    <w:rsid w:val="00671F43"/>
    <w:rsid w:val="00673773"/>
    <w:rsid w:val="00680708"/>
    <w:rsid w:val="00684DCB"/>
    <w:rsid w:val="00690A28"/>
    <w:rsid w:val="006932AE"/>
    <w:rsid w:val="006959FE"/>
    <w:rsid w:val="0069627F"/>
    <w:rsid w:val="006969FD"/>
    <w:rsid w:val="006A06AE"/>
    <w:rsid w:val="006A50F0"/>
    <w:rsid w:val="006B0491"/>
    <w:rsid w:val="006B0602"/>
    <w:rsid w:val="006B1FED"/>
    <w:rsid w:val="006B2E82"/>
    <w:rsid w:val="006B34AF"/>
    <w:rsid w:val="006B4594"/>
    <w:rsid w:val="006C31F7"/>
    <w:rsid w:val="006C7CFD"/>
    <w:rsid w:val="006D01B0"/>
    <w:rsid w:val="006D0EB1"/>
    <w:rsid w:val="006D396D"/>
    <w:rsid w:val="006D5545"/>
    <w:rsid w:val="006D58B4"/>
    <w:rsid w:val="006E04DF"/>
    <w:rsid w:val="006E1B8F"/>
    <w:rsid w:val="006E1E62"/>
    <w:rsid w:val="006E3D4E"/>
    <w:rsid w:val="006F4F7B"/>
    <w:rsid w:val="006F6627"/>
    <w:rsid w:val="006F71D5"/>
    <w:rsid w:val="00700EE2"/>
    <w:rsid w:val="007028C9"/>
    <w:rsid w:val="0070544D"/>
    <w:rsid w:val="00707806"/>
    <w:rsid w:val="00711835"/>
    <w:rsid w:val="00713157"/>
    <w:rsid w:val="00714109"/>
    <w:rsid w:val="007147A1"/>
    <w:rsid w:val="007152F5"/>
    <w:rsid w:val="007209B8"/>
    <w:rsid w:val="007214AB"/>
    <w:rsid w:val="00723AAF"/>
    <w:rsid w:val="00726DDF"/>
    <w:rsid w:val="00730362"/>
    <w:rsid w:val="00732450"/>
    <w:rsid w:val="007454CD"/>
    <w:rsid w:val="00746A67"/>
    <w:rsid w:val="007470F8"/>
    <w:rsid w:val="00747F5E"/>
    <w:rsid w:val="00750C71"/>
    <w:rsid w:val="00752C2A"/>
    <w:rsid w:val="00752C41"/>
    <w:rsid w:val="00757ACC"/>
    <w:rsid w:val="007627D4"/>
    <w:rsid w:val="007627ED"/>
    <w:rsid w:val="00763193"/>
    <w:rsid w:val="007646E1"/>
    <w:rsid w:val="00765B62"/>
    <w:rsid w:val="007663B1"/>
    <w:rsid w:val="00767FD2"/>
    <w:rsid w:val="00771E77"/>
    <w:rsid w:val="00774E99"/>
    <w:rsid w:val="00776BF8"/>
    <w:rsid w:val="0078318E"/>
    <w:rsid w:val="00785277"/>
    <w:rsid w:val="00785B53"/>
    <w:rsid w:val="00786359"/>
    <w:rsid w:val="007A0821"/>
    <w:rsid w:val="007A1810"/>
    <w:rsid w:val="007A3244"/>
    <w:rsid w:val="007A5C55"/>
    <w:rsid w:val="007A7A12"/>
    <w:rsid w:val="007B748C"/>
    <w:rsid w:val="007B7DD0"/>
    <w:rsid w:val="007C23EF"/>
    <w:rsid w:val="007C2C20"/>
    <w:rsid w:val="007C5471"/>
    <w:rsid w:val="007D0494"/>
    <w:rsid w:val="007D07B4"/>
    <w:rsid w:val="007D6CEE"/>
    <w:rsid w:val="007D76FF"/>
    <w:rsid w:val="007E0BDB"/>
    <w:rsid w:val="007E1448"/>
    <w:rsid w:val="007E3257"/>
    <w:rsid w:val="007E59DE"/>
    <w:rsid w:val="007E5E1E"/>
    <w:rsid w:val="007E7995"/>
    <w:rsid w:val="007F3062"/>
    <w:rsid w:val="007F7B0B"/>
    <w:rsid w:val="00801422"/>
    <w:rsid w:val="0080383E"/>
    <w:rsid w:val="008044F1"/>
    <w:rsid w:val="00811917"/>
    <w:rsid w:val="0081244E"/>
    <w:rsid w:val="00816915"/>
    <w:rsid w:val="0081761E"/>
    <w:rsid w:val="00820DAA"/>
    <w:rsid w:val="008221C4"/>
    <w:rsid w:val="0082376C"/>
    <w:rsid w:val="00824AA5"/>
    <w:rsid w:val="008306A3"/>
    <w:rsid w:val="0083237D"/>
    <w:rsid w:val="00832B45"/>
    <w:rsid w:val="00832D2A"/>
    <w:rsid w:val="00837A35"/>
    <w:rsid w:val="00842692"/>
    <w:rsid w:val="00844649"/>
    <w:rsid w:val="00844DB6"/>
    <w:rsid w:val="00845ADE"/>
    <w:rsid w:val="00851113"/>
    <w:rsid w:val="008518B0"/>
    <w:rsid w:val="008521C3"/>
    <w:rsid w:val="00852967"/>
    <w:rsid w:val="00853DE6"/>
    <w:rsid w:val="00855914"/>
    <w:rsid w:val="00862950"/>
    <w:rsid w:val="008660ED"/>
    <w:rsid w:val="00871BFB"/>
    <w:rsid w:val="00873103"/>
    <w:rsid w:val="00874629"/>
    <w:rsid w:val="0088166E"/>
    <w:rsid w:val="00881A64"/>
    <w:rsid w:val="00881E62"/>
    <w:rsid w:val="00885896"/>
    <w:rsid w:val="00887305"/>
    <w:rsid w:val="0088746C"/>
    <w:rsid w:val="00890932"/>
    <w:rsid w:val="00891706"/>
    <w:rsid w:val="00893E46"/>
    <w:rsid w:val="00897D14"/>
    <w:rsid w:val="00897E40"/>
    <w:rsid w:val="008A412F"/>
    <w:rsid w:val="008A570B"/>
    <w:rsid w:val="008B3F61"/>
    <w:rsid w:val="008B427A"/>
    <w:rsid w:val="008B45AB"/>
    <w:rsid w:val="008C1F2D"/>
    <w:rsid w:val="008C4116"/>
    <w:rsid w:val="008C451E"/>
    <w:rsid w:val="008D0B32"/>
    <w:rsid w:val="008D1B3F"/>
    <w:rsid w:val="008D7FDB"/>
    <w:rsid w:val="008E03CA"/>
    <w:rsid w:val="008E0E13"/>
    <w:rsid w:val="008F063D"/>
    <w:rsid w:val="008F26BB"/>
    <w:rsid w:val="008F6FF9"/>
    <w:rsid w:val="008F7B71"/>
    <w:rsid w:val="00900ADE"/>
    <w:rsid w:val="0090154E"/>
    <w:rsid w:val="009022D1"/>
    <w:rsid w:val="0090339D"/>
    <w:rsid w:val="00904531"/>
    <w:rsid w:val="009226F3"/>
    <w:rsid w:val="0092292E"/>
    <w:rsid w:val="00923A50"/>
    <w:rsid w:val="0092469C"/>
    <w:rsid w:val="00924AAC"/>
    <w:rsid w:val="00930D4F"/>
    <w:rsid w:val="00933E35"/>
    <w:rsid w:val="00934282"/>
    <w:rsid w:val="00937735"/>
    <w:rsid w:val="00940664"/>
    <w:rsid w:val="0094083B"/>
    <w:rsid w:val="00943EA1"/>
    <w:rsid w:val="00944679"/>
    <w:rsid w:val="00945756"/>
    <w:rsid w:val="00945E09"/>
    <w:rsid w:val="00946EF2"/>
    <w:rsid w:val="00947AB1"/>
    <w:rsid w:val="00950F35"/>
    <w:rsid w:val="00951C70"/>
    <w:rsid w:val="00961637"/>
    <w:rsid w:val="009672DF"/>
    <w:rsid w:val="00967975"/>
    <w:rsid w:val="00970ABE"/>
    <w:rsid w:val="009712A0"/>
    <w:rsid w:val="00971BC3"/>
    <w:rsid w:val="0097322E"/>
    <w:rsid w:val="009736DE"/>
    <w:rsid w:val="00973B7A"/>
    <w:rsid w:val="009740CA"/>
    <w:rsid w:val="00975443"/>
    <w:rsid w:val="009754EF"/>
    <w:rsid w:val="009817DC"/>
    <w:rsid w:val="00983F6C"/>
    <w:rsid w:val="00985E55"/>
    <w:rsid w:val="009862FA"/>
    <w:rsid w:val="009865D1"/>
    <w:rsid w:val="00986EE5"/>
    <w:rsid w:val="00990695"/>
    <w:rsid w:val="009920ED"/>
    <w:rsid w:val="009923D9"/>
    <w:rsid w:val="00992A81"/>
    <w:rsid w:val="00992F27"/>
    <w:rsid w:val="00993816"/>
    <w:rsid w:val="00993E23"/>
    <w:rsid w:val="0099602A"/>
    <w:rsid w:val="00997736"/>
    <w:rsid w:val="009B27D2"/>
    <w:rsid w:val="009B4735"/>
    <w:rsid w:val="009B71A5"/>
    <w:rsid w:val="009C06F7"/>
    <w:rsid w:val="009C6B12"/>
    <w:rsid w:val="009C7844"/>
    <w:rsid w:val="009D068B"/>
    <w:rsid w:val="009D40B1"/>
    <w:rsid w:val="009D4553"/>
    <w:rsid w:val="009E1939"/>
    <w:rsid w:val="009E37CE"/>
    <w:rsid w:val="009E43C9"/>
    <w:rsid w:val="009F17F2"/>
    <w:rsid w:val="009F3A8C"/>
    <w:rsid w:val="009F4ABB"/>
    <w:rsid w:val="009F5EC5"/>
    <w:rsid w:val="00A004D0"/>
    <w:rsid w:val="00A02B4B"/>
    <w:rsid w:val="00A16EED"/>
    <w:rsid w:val="00A2370D"/>
    <w:rsid w:val="00A239AE"/>
    <w:rsid w:val="00A2518E"/>
    <w:rsid w:val="00A2663F"/>
    <w:rsid w:val="00A2690C"/>
    <w:rsid w:val="00A30732"/>
    <w:rsid w:val="00A3149B"/>
    <w:rsid w:val="00A32C0B"/>
    <w:rsid w:val="00A3649B"/>
    <w:rsid w:val="00A404A8"/>
    <w:rsid w:val="00A45FDA"/>
    <w:rsid w:val="00A47F33"/>
    <w:rsid w:val="00A51E0F"/>
    <w:rsid w:val="00A53FB7"/>
    <w:rsid w:val="00A56021"/>
    <w:rsid w:val="00A57F68"/>
    <w:rsid w:val="00A60C37"/>
    <w:rsid w:val="00A614A2"/>
    <w:rsid w:val="00A73051"/>
    <w:rsid w:val="00A81B3E"/>
    <w:rsid w:val="00A8420F"/>
    <w:rsid w:val="00A8713F"/>
    <w:rsid w:val="00A900AE"/>
    <w:rsid w:val="00A9261E"/>
    <w:rsid w:val="00A94363"/>
    <w:rsid w:val="00A9767C"/>
    <w:rsid w:val="00A97FBA"/>
    <w:rsid w:val="00AA2788"/>
    <w:rsid w:val="00AA465A"/>
    <w:rsid w:val="00AA6918"/>
    <w:rsid w:val="00AB386E"/>
    <w:rsid w:val="00AB3C8A"/>
    <w:rsid w:val="00AB47C6"/>
    <w:rsid w:val="00AB6187"/>
    <w:rsid w:val="00AB6791"/>
    <w:rsid w:val="00AB78DB"/>
    <w:rsid w:val="00AC794E"/>
    <w:rsid w:val="00AD0CDC"/>
    <w:rsid w:val="00AD1901"/>
    <w:rsid w:val="00AD2BC3"/>
    <w:rsid w:val="00AD3702"/>
    <w:rsid w:val="00AD3F5E"/>
    <w:rsid w:val="00AE2966"/>
    <w:rsid w:val="00AE58E0"/>
    <w:rsid w:val="00AF374D"/>
    <w:rsid w:val="00AF5856"/>
    <w:rsid w:val="00AF64E4"/>
    <w:rsid w:val="00AF7328"/>
    <w:rsid w:val="00AF7380"/>
    <w:rsid w:val="00AF7C11"/>
    <w:rsid w:val="00AF7C5E"/>
    <w:rsid w:val="00B01721"/>
    <w:rsid w:val="00B02E48"/>
    <w:rsid w:val="00B0536B"/>
    <w:rsid w:val="00B05B7C"/>
    <w:rsid w:val="00B06C47"/>
    <w:rsid w:val="00B073CA"/>
    <w:rsid w:val="00B15AAC"/>
    <w:rsid w:val="00B2367E"/>
    <w:rsid w:val="00B2406D"/>
    <w:rsid w:val="00B244BC"/>
    <w:rsid w:val="00B26C3D"/>
    <w:rsid w:val="00B30AE0"/>
    <w:rsid w:val="00B34C48"/>
    <w:rsid w:val="00B36186"/>
    <w:rsid w:val="00B404C4"/>
    <w:rsid w:val="00B4213C"/>
    <w:rsid w:val="00B44FFD"/>
    <w:rsid w:val="00B5098C"/>
    <w:rsid w:val="00B51A25"/>
    <w:rsid w:val="00B5471F"/>
    <w:rsid w:val="00B6041B"/>
    <w:rsid w:val="00B60ECF"/>
    <w:rsid w:val="00B63524"/>
    <w:rsid w:val="00B63FCE"/>
    <w:rsid w:val="00B65FD1"/>
    <w:rsid w:val="00B7081E"/>
    <w:rsid w:val="00B7422B"/>
    <w:rsid w:val="00B7448A"/>
    <w:rsid w:val="00B8514F"/>
    <w:rsid w:val="00B90943"/>
    <w:rsid w:val="00B93DA1"/>
    <w:rsid w:val="00B9428D"/>
    <w:rsid w:val="00B9659A"/>
    <w:rsid w:val="00B96D0A"/>
    <w:rsid w:val="00B96ED5"/>
    <w:rsid w:val="00BA4496"/>
    <w:rsid w:val="00BA6DE4"/>
    <w:rsid w:val="00BA7AE9"/>
    <w:rsid w:val="00BB0E85"/>
    <w:rsid w:val="00BB2E66"/>
    <w:rsid w:val="00BC00CC"/>
    <w:rsid w:val="00BC0EF3"/>
    <w:rsid w:val="00BC3A00"/>
    <w:rsid w:val="00BC529B"/>
    <w:rsid w:val="00BC7222"/>
    <w:rsid w:val="00BC7FF2"/>
    <w:rsid w:val="00BD06B9"/>
    <w:rsid w:val="00BD2D43"/>
    <w:rsid w:val="00BD42CC"/>
    <w:rsid w:val="00BD5430"/>
    <w:rsid w:val="00BD6F6F"/>
    <w:rsid w:val="00BE1F2C"/>
    <w:rsid w:val="00BE3E46"/>
    <w:rsid w:val="00BE4C5F"/>
    <w:rsid w:val="00BE6D8F"/>
    <w:rsid w:val="00BF3172"/>
    <w:rsid w:val="00BF5F96"/>
    <w:rsid w:val="00BF72D2"/>
    <w:rsid w:val="00C0288E"/>
    <w:rsid w:val="00C034E3"/>
    <w:rsid w:val="00C04D5C"/>
    <w:rsid w:val="00C04ECE"/>
    <w:rsid w:val="00C0562D"/>
    <w:rsid w:val="00C11582"/>
    <w:rsid w:val="00C11875"/>
    <w:rsid w:val="00C21749"/>
    <w:rsid w:val="00C23B78"/>
    <w:rsid w:val="00C25035"/>
    <w:rsid w:val="00C275F6"/>
    <w:rsid w:val="00C32979"/>
    <w:rsid w:val="00C32F27"/>
    <w:rsid w:val="00C33E87"/>
    <w:rsid w:val="00C3622C"/>
    <w:rsid w:val="00C378A4"/>
    <w:rsid w:val="00C37E00"/>
    <w:rsid w:val="00C4050F"/>
    <w:rsid w:val="00C40D0D"/>
    <w:rsid w:val="00C4396D"/>
    <w:rsid w:val="00C47C74"/>
    <w:rsid w:val="00C509C9"/>
    <w:rsid w:val="00C527A3"/>
    <w:rsid w:val="00C52D9B"/>
    <w:rsid w:val="00C55045"/>
    <w:rsid w:val="00C55CF5"/>
    <w:rsid w:val="00C61663"/>
    <w:rsid w:val="00C639FB"/>
    <w:rsid w:val="00C64120"/>
    <w:rsid w:val="00C6520D"/>
    <w:rsid w:val="00C65AF4"/>
    <w:rsid w:val="00C672D3"/>
    <w:rsid w:val="00C7160C"/>
    <w:rsid w:val="00C72E93"/>
    <w:rsid w:val="00C735AA"/>
    <w:rsid w:val="00C760AB"/>
    <w:rsid w:val="00C76423"/>
    <w:rsid w:val="00C809AB"/>
    <w:rsid w:val="00C843AB"/>
    <w:rsid w:val="00C846A6"/>
    <w:rsid w:val="00C876DF"/>
    <w:rsid w:val="00C877E5"/>
    <w:rsid w:val="00C8795E"/>
    <w:rsid w:val="00C87A6F"/>
    <w:rsid w:val="00C910FB"/>
    <w:rsid w:val="00C926D3"/>
    <w:rsid w:val="00C93485"/>
    <w:rsid w:val="00C94524"/>
    <w:rsid w:val="00CA0E0E"/>
    <w:rsid w:val="00CA6180"/>
    <w:rsid w:val="00CB012F"/>
    <w:rsid w:val="00CB4CAF"/>
    <w:rsid w:val="00CB6516"/>
    <w:rsid w:val="00CC0C92"/>
    <w:rsid w:val="00CC486F"/>
    <w:rsid w:val="00CC753B"/>
    <w:rsid w:val="00CE09E4"/>
    <w:rsid w:val="00CE2BAB"/>
    <w:rsid w:val="00CE3E52"/>
    <w:rsid w:val="00CE7533"/>
    <w:rsid w:val="00CF15DB"/>
    <w:rsid w:val="00CF1FEE"/>
    <w:rsid w:val="00CF462D"/>
    <w:rsid w:val="00CF5C42"/>
    <w:rsid w:val="00D00689"/>
    <w:rsid w:val="00D032AA"/>
    <w:rsid w:val="00D047C2"/>
    <w:rsid w:val="00D055BC"/>
    <w:rsid w:val="00D10711"/>
    <w:rsid w:val="00D12702"/>
    <w:rsid w:val="00D127F3"/>
    <w:rsid w:val="00D12869"/>
    <w:rsid w:val="00D154FC"/>
    <w:rsid w:val="00D21405"/>
    <w:rsid w:val="00D2280B"/>
    <w:rsid w:val="00D257EC"/>
    <w:rsid w:val="00D303B2"/>
    <w:rsid w:val="00D318D7"/>
    <w:rsid w:val="00D34735"/>
    <w:rsid w:val="00D37177"/>
    <w:rsid w:val="00D4185E"/>
    <w:rsid w:val="00D43D1B"/>
    <w:rsid w:val="00D46177"/>
    <w:rsid w:val="00D5069C"/>
    <w:rsid w:val="00D52FD7"/>
    <w:rsid w:val="00D54E80"/>
    <w:rsid w:val="00D569EC"/>
    <w:rsid w:val="00D56CEA"/>
    <w:rsid w:val="00D56E21"/>
    <w:rsid w:val="00D57ED1"/>
    <w:rsid w:val="00D65F88"/>
    <w:rsid w:val="00D66BD9"/>
    <w:rsid w:val="00D70935"/>
    <w:rsid w:val="00D71C2E"/>
    <w:rsid w:val="00D73006"/>
    <w:rsid w:val="00D80648"/>
    <w:rsid w:val="00D81794"/>
    <w:rsid w:val="00D85578"/>
    <w:rsid w:val="00D874D2"/>
    <w:rsid w:val="00D92EDB"/>
    <w:rsid w:val="00D9756D"/>
    <w:rsid w:val="00DA39ED"/>
    <w:rsid w:val="00DB21D5"/>
    <w:rsid w:val="00DB2A95"/>
    <w:rsid w:val="00DB420C"/>
    <w:rsid w:val="00DB4977"/>
    <w:rsid w:val="00DB6453"/>
    <w:rsid w:val="00DC0567"/>
    <w:rsid w:val="00DC42B3"/>
    <w:rsid w:val="00DC4A6C"/>
    <w:rsid w:val="00DC63D9"/>
    <w:rsid w:val="00DC6C4E"/>
    <w:rsid w:val="00DC7A50"/>
    <w:rsid w:val="00DD28E0"/>
    <w:rsid w:val="00DD34AD"/>
    <w:rsid w:val="00DD5A81"/>
    <w:rsid w:val="00DD6373"/>
    <w:rsid w:val="00DD7848"/>
    <w:rsid w:val="00DE2196"/>
    <w:rsid w:val="00DE2275"/>
    <w:rsid w:val="00DE2837"/>
    <w:rsid w:val="00DE3CFA"/>
    <w:rsid w:val="00DE46DB"/>
    <w:rsid w:val="00DE49DF"/>
    <w:rsid w:val="00DE574D"/>
    <w:rsid w:val="00DF1A31"/>
    <w:rsid w:val="00DF531F"/>
    <w:rsid w:val="00DF5F14"/>
    <w:rsid w:val="00E011A1"/>
    <w:rsid w:val="00E06695"/>
    <w:rsid w:val="00E11032"/>
    <w:rsid w:val="00E14319"/>
    <w:rsid w:val="00E21186"/>
    <w:rsid w:val="00E224F5"/>
    <w:rsid w:val="00E2427D"/>
    <w:rsid w:val="00E24F63"/>
    <w:rsid w:val="00E26326"/>
    <w:rsid w:val="00E31951"/>
    <w:rsid w:val="00E37E2B"/>
    <w:rsid w:val="00E43040"/>
    <w:rsid w:val="00E443A0"/>
    <w:rsid w:val="00E456E4"/>
    <w:rsid w:val="00E46B1D"/>
    <w:rsid w:val="00E470EE"/>
    <w:rsid w:val="00E52355"/>
    <w:rsid w:val="00E52644"/>
    <w:rsid w:val="00E54110"/>
    <w:rsid w:val="00E570A9"/>
    <w:rsid w:val="00E5776F"/>
    <w:rsid w:val="00E577DF"/>
    <w:rsid w:val="00E60071"/>
    <w:rsid w:val="00E63007"/>
    <w:rsid w:val="00E633AD"/>
    <w:rsid w:val="00E7215B"/>
    <w:rsid w:val="00E727A6"/>
    <w:rsid w:val="00E74025"/>
    <w:rsid w:val="00E75B7C"/>
    <w:rsid w:val="00E77375"/>
    <w:rsid w:val="00E84B94"/>
    <w:rsid w:val="00E85B0D"/>
    <w:rsid w:val="00E86C8E"/>
    <w:rsid w:val="00E92BF9"/>
    <w:rsid w:val="00E9344B"/>
    <w:rsid w:val="00E94BEC"/>
    <w:rsid w:val="00EA522B"/>
    <w:rsid w:val="00EA766C"/>
    <w:rsid w:val="00EA7BC1"/>
    <w:rsid w:val="00EB0BB0"/>
    <w:rsid w:val="00EB163C"/>
    <w:rsid w:val="00EB2D3D"/>
    <w:rsid w:val="00EB41E0"/>
    <w:rsid w:val="00EB46D2"/>
    <w:rsid w:val="00EC1C5D"/>
    <w:rsid w:val="00EC1FB0"/>
    <w:rsid w:val="00EC31BF"/>
    <w:rsid w:val="00EC616D"/>
    <w:rsid w:val="00EC7823"/>
    <w:rsid w:val="00ED0A3B"/>
    <w:rsid w:val="00ED1580"/>
    <w:rsid w:val="00ED263A"/>
    <w:rsid w:val="00ED3914"/>
    <w:rsid w:val="00ED7725"/>
    <w:rsid w:val="00ED7FDF"/>
    <w:rsid w:val="00EE0ADA"/>
    <w:rsid w:val="00EE3568"/>
    <w:rsid w:val="00EF1942"/>
    <w:rsid w:val="00EF31FC"/>
    <w:rsid w:val="00EF6DAB"/>
    <w:rsid w:val="00EF7583"/>
    <w:rsid w:val="00F00308"/>
    <w:rsid w:val="00F01B58"/>
    <w:rsid w:val="00F024FA"/>
    <w:rsid w:val="00F04CA1"/>
    <w:rsid w:val="00F1224D"/>
    <w:rsid w:val="00F15FDE"/>
    <w:rsid w:val="00F20625"/>
    <w:rsid w:val="00F21E1B"/>
    <w:rsid w:val="00F2379E"/>
    <w:rsid w:val="00F32AE4"/>
    <w:rsid w:val="00F350AE"/>
    <w:rsid w:val="00F407A2"/>
    <w:rsid w:val="00F40D14"/>
    <w:rsid w:val="00F4651F"/>
    <w:rsid w:val="00F51584"/>
    <w:rsid w:val="00F5162E"/>
    <w:rsid w:val="00F60B87"/>
    <w:rsid w:val="00F62DAE"/>
    <w:rsid w:val="00F63B14"/>
    <w:rsid w:val="00F6721E"/>
    <w:rsid w:val="00F72EE4"/>
    <w:rsid w:val="00F7589F"/>
    <w:rsid w:val="00F75A44"/>
    <w:rsid w:val="00F7620E"/>
    <w:rsid w:val="00F76F52"/>
    <w:rsid w:val="00F772B4"/>
    <w:rsid w:val="00F81A68"/>
    <w:rsid w:val="00F82231"/>
    <w:rsid w:val="00F82D7D"/>
    <w:rsid w:val="00F87041"/>
    <w:rsid w:val="00F91EE4"/>
    <w:rsid w:val="00F97DEB"/>
    <w:rsid w:val="00FA42BC"/>
    <w:rsid w:val="00FA46E1"/>
    <w:rsid w:val="00FA48FD"/>
    <w:rsid w:val="00FA49A1"/>
    <w:rsid w:val="00FA657A"/>
    <w:rsid w:val="00FB1E5F"/>
    <w:rsid w:val="00FB2036"/>
    <w:rsid w:val="00FB5456"/>
    <w:rsid w:val="00FC4033"/>
    <w:rsid w:val="00FD0C70"/>
    <w:rsid w:val="00FD56DA"/>
    <w:rsid w:val="00FD6224"/>
    <w:rsid w:val="00FE1728"/>
    <w:rsid w:val="00FE1A97"/>
    <w:rsid w:val="00FE2EEF"/>
    <w:rsid w:val="00FE513B"/>
    <w:rsid w:val="00FE5253"/>
    <w:rsid w:val="00FE5F6F"/>
    <w:rsid w:val="00FE768D"/>
    <w:rsid w:val="00FF09BF"/>
    <w:rsid w:val="00FF6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3ACBE"/>
  <w15:chartTrackingRefBased/>
  <w15:docId w15:val="{6AC2234A-954B-4852-AFAB-3FC67F72E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B94"/>
  </w:style>
  <w:style w:type="paragraph" w:styleId="Footer">
    <w:name w:val="footer"/>
    <w:basedOn w:val="Normal"/>
    <w:link w:val="FooterChar"/>
    <w:uiPriority w:val="99"/>
    <w:unhideWhenUsed/>
    <w:rsid w:val="00E84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B94"/>
  </w:style>
  <w:style w:type="character" w:styleId="Hyperlink">
    <w:name w:val="Hyperlink"/>
    <w:basedOn w:val="DefaultParagraphFont"/>
    <w:uiPriority w:val="99"/>
    <w:unhideWhenUsed/>
    <w:rsid w:val="005D49D6"/>
    <w:rPr>
      <w:color w:val="0563C1" w:themeColor="hyperlink"/>
      <w:u w:val="single"/>
    </w:rPr>
  </w:style>
  <w:style w:type="character" w:styleId="UnresolvedMention">
    <w:name w:val="Unresolved Mention"/>
    <w:basedOn w:val="DefaultParagraphFont"/>
    <w:uiPriority w:val="99"/>
    <w:semiHidden/>
    <w:unhideWhenUsed/>
    <w:rsid w:val="005D49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32479">
      <w:bodyDiv w:val="1"/>
      <w:marLeft w:val="0"/>
      <w:marRight w:val="0"/>
      <w:marTop w:val="0"/>
      <w:marBottom w:val="0"/>
      <w:divBdr>
        <w:top w:val="none" w:sz="0" w:space="0" w:color="auto"/>
        <w:left w:val="none" w:sz="0" w:space="0" w:color="auto"/>
        <w:bottom w:val="none" w:sz="0" w:space="0" w:color="auto"/>
        <w:right w:val="none" w:sz="0" w:space="0" w:color="auto"/>
      </w:divBdr>
    </w:div>
    <w:div w:id="50995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fall2019/entries/mencius/" TargetMode="External"/><Relationship Id="rId3" Type="http://schemas.openxmlformats.org/officeDocument/2006/relationships/webSettings" Target="webSettings.xml"/><Relationship Id="rId7" Type="http://schemas.openxmlformats.org/officeDocument/2006/relationships/hyperlink" Target="https://plato.stanford.edu/archives/fall2018/entries/xunz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ato.stanford.edu/archives/sum2020/entries/confuciu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1391</TotalTime>
  <Pages>9</Pages>
  <Words>4115</Words>
  <Characters>23456</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Baker</dc:creator>
  <cp:keywords/>
  <dc:description/>
  <cp:lastModifiedBy>Georgia Baker</cp:lastModifiedBy>
  <cp:revision>936</cp:revision>
  <dcterms:created xsi:type="dcterms:W3CDTF">2022-11-02T17:06:00Z</dcterms:created>
  <dcterms:modified xsi:type="dcterms:W3CDTF">2022-11-30T13:37:00Z</dcterms:modified>
</cp:coreProperties>
</file>