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9A6A0" w14:textId="77777777" w:rsidR="00FB7777" w:rsidRPr="00A76567" w:rsidRDefault="00000000">
      <w:pPr>
        <w:rPr>
          <w:rFonts w:ascii="Arial" w:hAnsi="Arial" w:cs="Arial"/>
          <w:b/>
          <w:bCs/>
          <w:color w:val="2F5496" w:themeColor="accent1" w:themeShade="BF"/>
          <w:sz w:val="32"/>
          <w:szCs w:val="32"/>
        </w:rPr>
      </w:pPr>
      <w:r w:rsidRPr="00A76567">
        <w:rPr>
          <w:rFonts w:ascii="Elephant" w:hAnsi="Elephant" w:cs="Arial"/>
          <w:color w:val="2F5496" w:themeColor="accent1" w:themeShade="BF"/>
          <w:sz w:val="32"/>
          <w:szCs w:val="32"/>
        </w:rPr>
        <w:t xml:space="preserve">                                                                                              </w:t>
      </w:r>
      <w:r w:rsidR="00AC2582" w:rsidRPr="00A76567">
        <w:rPr>
          <w:rFonts w:ascii="Elephant" w:hAnsi="Elephant" w:cs="Arial"/>
          <w:color w:val="2F5496" w:themeColor="accent1" w:themeShade="BF"/>
          <w:sz w:val="32"/>
          <w:szCs w:val="32"/>
        </w:rPr>
        <w:t xml:space="preserve">                </w:t>
      </w:r>
      <w:r w:rsidRPr="00A76567">
        <w:rPr>
          <w:rFonts w:ascii="Arial" w:hAnsi="Arial" w:cs="Arial"/>
          <w:b/>
          <w:bCs/>
          <w:color w:val="2F5496" w:themeColor="accent1" w:themeShade="BF"/>
          <w:sz w:val="32"/>
          <w:szCs w:val="32"/>
        </w:rPr>
        <w:t>Dementia</w:t>
      </w:r>
      <w:r w:rsidR="00624778" w:rsidRPr="00A76567">
        <w:rPr>
          <w:rFonts w:ascii="Arial" w:hAnsi="Arial" w:cs="Arial"/>
          <w:b/>
          <w:bCs/>
          <w:color w:val="2F5496" w:themeColor="accent1" w:themeShade="BF"/>
          <w:sz w:val="32"/>
          <w:szCs w:val="32"/>
        </w:rPr>
        <w:t xml:space="preserve"> Care</w:t>
      </w:r>
      <w:r w:rsidR="004F31EC">
        <w:rPr>
          <w:rFonts w:ascii="Arial" w:hAnsi="Arial" w:cs="Arial"/>
          <w:b/>
          <w:bCs/>
          <w:color w:val="2F5496" w:themeColor="accent1" w:themeShade="BF"/>
          <w:sz w:val="32"/>
          <w:szCs w:val="32"/>
        </w:rPr>
        <w:t xml:space="preserve"> </w:t>
      </w:r>
      <w:r w:rsidR="00FA588A">
        <w:rPr>
          <w:rFonts w:ascii="Arial" w:hAnsi="Arial" w:cs="Arial"/>
          <w:b/>
          <w:bCs/>
          <w:color w:val="2F5496" w:themeColor="accent1" w:themeShade="BF"/>
          <w:sz w:val="32"/>
          <w:szCs w:val="32"/>
        </w:rPr>
        <w:t>UW</w:t>
      </w:r>
      <w:r w:rsidR="00FE197B">
        <w:rPr>
          <w:rFonts w:ascii="Arial" w:hAnsi="Arial" w:cs="Arial"/>
          <w:b/>
          <w:bCs/>
          <w:color w:val="2F5496" w:themeColor="accent1" w:themeShade="BF"/>
          <w:sz w:val="32"/>
          <w:szCs w:val="32"/>
        </w:rPr>
        <w:t>TSD</w:t>
      </w:r>
    </w:p>
    <w:p w14:paraId="593A2689" w14:textId="77777777" w:rsidR="00AC2582" w:rsidRPr="00A76567" w:rsidRDefault="00000000">
      <w:pPr>
        <w:rPr>
          <w:rFonts w:ascii="Arial" w:hAnsi="Arial" w:cs="Arial"/>
          <w:b/>
          <w:bCs/>
          <w:color w:val="2F5496" w:themeColor="accent1" w:themeShade="BF"/>
          <w:sz w:val="32"/>
          <w:szCs w:val="32"/>
        </w:rPr>
      </w:pPr>
      <w:r w:rsidRPr="00A76567">
        <w:rPr>
          <w:rFonts w:ascii="Arial" w:hAnsi="Arial" w:cs="Arial"/>
          <w:b/>
          <w:bCs/>
          <w:color w:val="2F5496" w:themeColor="accent1" w:themeShade="BF"/>
          <w:sz w:val="32"/>
          <w:szCs w:val="32"/>
        </w:rPr>
        <w:t xml:space="preserve">helping families face dementia </w:t>
      </w:r>
    </w:p>
    <w:p w14:paraId="26E52A84" w14:textId="77777777" w:rsidR="00AC2582" w:rsidRPr="00A76567" w:rsidRDefault="00AC2582">
      <w:pPr>
        <w:rPr>
          <w:rFonts w:ascii="Arial" w:hAnsi="Arial" w:cs="Arial"/>
          <w:b/>
          <w:bCs/>
          <w:color w:val="2F5496" w:themeColor="accent1" w:themeShade="BF"/>
          <w:sz w:val="32"/>
          <w:szCs w:val="32"/>
        </w:rPr>
      </w:pPr>
    </w:p>
    <w:p w14:paraId="409CCE23" w14:textId="77777777" w:rsidR="004F0853" w:rsidRPr="00A76567" w:rsidRDefault="00000000">
      <w:pPr>
        <w:rPr>
          <w:rFonts w:ascii="Arial" w:hAnsi="Arial" w:cs="Arial"/>
          <w:b/>
          <w:bCs/>
          <w:color w:val="2F5496" w:themeColor="accent1" w:themeShade="BF"/>
          <w:sz w:val="32"/>
          <w:szCs w:val="32"/>
        </w:rPr>
      </w:pPr>
      <w:r w:rsidRPr="00A76567">
        <w:rPr>
          <w:rFonts w:ascii="Arial" w:hAnsi="Arial" w:cs="Arial"/>
          <w:b/>
          <w:bCs/>
          <w:color w:val="2F5496" w:themeColor="accent1" w:themeShade="BF"/>
          <w:sz w:val="32"/>
          <w:szCs w:val="32"/>
        </w:rPr>
        <w:t xml:space="preserve">What is dementia? </w:t>
      </w:r>
      <w:r w:rsidR="00D12FA2" w:rsidRPr="00A76567">
        <w:rPr>
          <w:rFonts w:ascii="Arial" w:hAnsi="Arial" w:cs="Arial"/>
          <w:b/>
          <w:bCs/>
          <w:color w:val="2F5496" w:themeColor="accent1" w:themeShade="BF"/>
          <w:sz w:val="32"/>
          <w:szCs w:val="32"/>
        </w:rPr>
        <w:t xml:space="preserve">  </w:t>
      </w:r>
      <w:r w:rsidR="00932008" w:rsidRPr="00A76567">
        <w:rPr>
          <w:rFonts w:ascii="Arial" w:hAnsi="Arial" w:cs="Arial"/>
          <w:b/>
          <w:bCs/>
          <w:color w:val="2F5496" w:themeColor="accent1" w:themeShade="BF"/>
          <w:sz w:val="32"/>
          <w:szCs w:val="32"/>
        </w:rPr>
        <w:t xml:space="preserve"> </w:t>
      </w:r>
    </w:p>
    <w:p w14:paraId="5A9CF9CB" w14:textId="77777777" w:rsidR="004F0853" w:rsidRDefault="004F0853">
      <w:pPr>
        <w:rPr>
          <w:rFonts w:ascii="Abadi" w:hAnsi="Abadi" w:cs="Arial"/>
          <w:color w:val="2F5496" w:themeColor="accent1" w:themeShade="BF"/>
          <w:sz w:val="32"/>
          <w:szCs w:val="32"/>
        </w:rPr>
      </w:pPr>
    </w:p>
    <w:p w14:paraId="5327BBDC" w14:textId="77777777" w:rsidR="003C4A18" w:rsidRDefault="003C4A18">
      <w:pPr>
        <w:rPr>
          <w:rFonts w:ascii="Abadi" w:hAnsi="Abadi" w:cs="Arial"/>
          <w:color w:val="2F5496" w:themeColor="accent1" w:themeShade="BF"/>
          <w:sz w:val="32"/>
          <w:szCs w:val="32"/>
        </w:rPr>
      </w:pPr>
    </w:p>
    <w:p w14:paraId="365EBBF7" w14:textId="77777777" w:rsidR="003C4A18" w:rsidRDefault="003C4A18">
      <w:pPr>
        <w:rPr>
          <w:rFonts w:ascii="Abadi" w:hAnsi="Abadi" w:cs="Arial"/>
          <w:color w:val="2F5496" w:themeColor="accent1" w:themeShade="BF"/>
          <w:sz w:val="32"/>
          <w:szCs w:val="32"/>
        </w:rPr>
      </w:pPr>
    </w:p>
    <w:p w14:paraId="6B5DD2C9" w14:textId="77777777" w:rsidR="003C4A18" w:rsidRDefault="003C4A18">
      <w:pPr>
        <w:rPr>
          <w:rFonts w:ascii="Abadi" w:hAnsi="Abadi" w:cs="Arial"/>
          <w:color w:val="2F5496" w:themeColor="accent1" w:themeShade="BF"/>
          <w:sz w:val="32"/>
          <w:szCs w:val="32"/>
        </w:rPr>
      </w:pPr>
    </w:p>
    <w:p w14:paraId="096C63FB" w14:textId="77777777" w:rsidR="003C4A18" w:rsidRDefault="003C4A18">
      <w:pPr>
        <w:rPr>
          <w:rFonts w:ascii="Abadi" w:hAnsi="Abadi" w:cs="Arial"/>
          <w:color w:val="2F5496" w:themeColor="accent1" w:themeShade="BF"/>
          <w:sz w:val="32"/>
          <w:szCs w:val="32"/>
        </w:rPr>
      </w:pPr>
    </w:p>
    <w:p w14:paraId="1E444A82" w14:textId="77777777" w:rsidR="003C4A18" w:rsidRDefault="003C4A18">
      <w:pPr>
        <w:rPr>
          <w:rFonts w:ascii="Abadi" w:hAnsi="Abadi" w:cs="Arial"/>
          <w:color w:val="2F5496" w:themeColor="accent1" w:themeShade="BF"/>
          <w:sz w:val="32"/>
          <w:szCs w:val="32"/>
        </w:rPr>
      </w:pPr>
    </w:p>
    <w:p w14:paraId="3CEB2B27" w14:textId="77777777" w:rsidR="003C4A18" w:rsidRDefault="003C4A18">
      <w:pPr>
        <w:rPr>
          <w:rFonts w:ascii="Abadi" w:hAnsi="Abadi" w:cs="Arial"/>
          <w:color w:val="2F5496" w:themeColor="accent1" w:themeShade="BF"/>
          <w:sz w:val="32"/>
          <w:szCs w:val="32"/>
        </w:rPr>
      </w:pPr>
    </w:p>
    <w:p w14:paraId="24E34D6A" w14:textId="77777777" w:rsidR="003C4A18" w:rsidRDefault="003C4A18">
      <w:pPr>
        <w:rPr>
          <w:rFonts w:ascii="Abadi" w:hAnsi="Abadi" w:cs="Arial"/>
          <w:color w:val="2F5496" w:themeColor="accent1" w:themeShade="BF"/>
          <w:sz w:val="32"/>
          <w:szCs w:val="32"/>
        </w:rPr>
      </w:pPr>
    </w:p>
    <w:p w14:paraId="3F1D919B" w14:textId="77777777" w:rsidR="003C4A18" w:rsidRDefault="003C4A18">
      <w:pPr>
        <w:rPr>
          <w:rFonts w:ascii="Abadi" w:hAnsi="Abadi" w:cs="Arial"/>
          <w:color w:val="2F5496" w:themeColor="accent1" w:themeShade="BF"/>
          <w:sz w:val="32"/>
          <w:szCs w:val="32"/>
        </w:rPr>
      </w:pPr>
    </w:p>
    <w:p w14:paraId="6C67C6B1" w14:textId="77777777" w:rsidR="003C4A18" w:rsidRDefault="003C4A18">
      <w:pPr>
        <w:rPr>
          <w:rFonts w:ascii="Abadi" w:hAnsi="Abadi" w:cs="Arial"/>
          <w:color w:val="2F5496" w:themeColor="accent1" w:themeShade="BF"/>
          <w:sz w:val="32"/>
          <w:szCs w:val="32"/>
        </w:rPr>
      </w:pPr>
    </w:p>
    <w:p w14:paraId="643E56E8" w14:textId="77777777" w:rsidR="003C4A18" w:rsidRDefault="003C4A18">
      <w:pPr>
        <w:rPr>
          <w:rFonts w:ascii="Abadi" w:hAnsi="Abadi" w:cs="Arial"/>
          <w:color w:val="2F5496" w:themeColor="accent1" w:themeShade="BF"/>
          <w:sz w:val="32"/>
          <w:szCs w:val="32"/>
        </w:rPr>
      </w:pPr>
    </w:p>
    <w:p w14:paraId="4698DD9E" w14:textId="77777777" w:rsidR="003C4A18" w:rsidRDefault="003C4A18">
      <w:pPr>
        <w:rPr>
          <w:rFonts w:ascii="Abadi" w:hAnsi="Abadi" w:cs="Arial"/>
          <w:color w:val="2F5496" w:themeColor="accent1" w:themeShade="BF"/>
          <w:sz w:val="32"/>
          <w:szCs w:val="32"/>
        </w:rPr>
      </w:pPr>
    </w:p>
    <w:p w14:paraId="717AE058" w14:textId="77777777" w:rsidR="003C4A18" w:rsidRDefault="003C4A18">
      <w:pPr>
        <w:rPr>
          <w:rFonts w:ascii="Abadi" w:hAnsi="Abadi" w:cs="Arial"/>
          <w:color w:val="2F5496" w:themeColor="accent1" w:themeShade="BF"/>
          <w:sz w:val="32"/>
          <w:szCs w:val="32"/>
        </w:rPr>
      </w:pPr>
    </w:p>
    <w:p w14:paraId="11FD8A08" w14:textId="77777777" w:rsidR="00FD1155" w:rsidRDefault="00FD1155">
      <w:pPr>
        <w:rPr>
          <w:rFonts w:ascii="Arial" w:hAnsi="Arial" w:cs="Arial"/>
          <w:b/>
          <w:bCs/>
          <w:color w:val="4472C4" w:themeColor="accent1"/>
          <w:u w:val="single" w:color="0070C0"/>
        </w:rPr>
      </w:pPr>
    </w:p>
    <w:p w14:paraId="46A50456" w14:textId="77777777" w:rsidR="00FD1155" w:rsidRDefault="00FD1155">
      <w:pPr>
        <w:rPr>
          <w:rFonts w:ascii="Arial" w:hAnsi="Arial" w:cs="Arial"/>
          <w:b/>
          <w:bCs/>
          <w:color w:val="4472C4" w:themeColor="accent1"/>
          <w:u w:val="single" w:color="0070C0"/>
        </w:rPr>
      </w:pPr>
    </w:p>
    <w:p w14:paraId="43A43042" w14:textId="77777777" w:rsidR="00FD1155" w:rsidRDefault="00FD1155">
      <w:pPr>
        <w:rPr>
          <w:rFonts w:ascii="Arial" w:hAnsi="Arial" w:cs="Arial"/>
          <w:b/>
          <w:bCs/>
          <w:color w:val="4472C4" w:themeColor="accent1"/>
          <w:u w:val="single" w:color="0070C0"/>
        </w:rPr>
      </w:pPr>
    </w:p>
    <w:p w14:paraId="0CDC25BA" w14:textId="77777777" w:rsidR="00FD1155" w:rsidRDefault="00FD1155">
      <w:pPr>
        <w:rPr>
          <w:rFonts w:ascii="Arial" w:hAnsi="Arial" w:cs="Arial"/>
          <w:b/>
          <w:bCs/>
          <w:color w:val="4472C4" w:themeColor="accent1"/>
          <w:u w:val="single" w:color="0070C0"/>
        </w:rPr>
      </w:pPr>
    </w:p>
    <w:p w14:paraId="74A00A90" w14:textId="77777777" w:rsidR="00FD1155" w:rsidRDefault="00FD1155">
      <w:pPr>
        <w:rPr>
          <w:rFonts w:ascii="Arial" w:hAnsi="Arial" w:cs="Arial"/>
          <w:b/>
          <w:bCs/>
          <w:color w:val="4472C4" w:themeColor="accent1"/>
          <w:u w:val="single" w:color="0070C0"/>
        </w:rPr>
      </w:pPr>
    </w:p>
    <w:p w14:paraId="3AC226C8" w14:textId="77777777" w:rsidR="00FD1155" w:rsidRDefault="00FD1155">
      <w:pPr>
        <w:rPr>
          <w:rFonts w:ascii="Arial" w:hAnsi="Arial" w:cs="Arial"/>
          <w:b/>
          <w:bCs/>
          <w:color w:val="4472C4" w:themeColor="accent1"/>
          <w:u w:val="single" w:color="0070C0"/>
        </w:rPr>
      </w:pPr>
    </w:p>
    <w:p w14:paraId="455692DC" w14:textId="77777777" w:rsidR="00FD1155" w:rsidRDefault="00FD1155">
      <w:pPr>
        <w:rPr>
          <w:rFonts w:ascii="Arial" w:hAnsi="Arial" w:cs="Arial"/>
          <w:b/>
          <w:bCs/>
          <w:color w:val="4472C4" w:themeColor="accent1"/>
          <w:u w:val="single" w:color="0070C0"/>
        </w:rPr>
      </w:pPr>
    </w:p>
    <w:p w14:paraId="254CD159" w14:textId="77777777" w:rsidR="00FD1155" w:rsidRDefault="00FD1155">
      <w:pPr>
        <w:rPr>
          <w:rFonts w:ascii="Arial" w:hAnsi="Arial" w:cs="Arial"/>
          <w:b/>
          <w:bCs/>
          <w:color w:val="4472C4" w:themeColor="accent1"/>
          <w:u w:val="single" w:color="0070C0"/>
        </w:rPr>
      </w:pPr>
    </w:p>
    <w:p w14:paraId="0F080B7E" w14:textId="77777777" w:rsidR="00FD1155" w:rsidRDefault="00FD1155">
      <w:pPr>
        <w:rPr>
          <w:rFonts w:ascii="Arial" w:hAnsi="Arial" w:cs="Arial"/>
          <w:b/>
          <w:bCs/>
          <w:color w:val="4472C4" w:themeColor="accent1"/>
          <w:u w:val="single" w:color="0070C0"/>
        </w:rPr>
      </w:pPr>
    </w:p>
    <w:p w14:paraId="42AD912D" w14:textId="77777777" w:rsidR="00FD1155" w:rsidRDefault="00FD1155">
      <w:pPr>
        <w:rPr>
          <w:rFonts w:ascii="Arial" w:hAnsi="Arial" w:cs="Arial"/>
          <w:b/>
          <w:bCs/>
          <w:color w:val="4472C4" w:themeColor="accent1"/>
          <w:u w:val="single" w:color="0070C0"/>
        </w:rPr>
      </w:pPr>
    </w:p>
    <w:p w14:paraId="17A7523A" w14:textId="77777777" w:rsidR="00FD1155" w:rsidRDefault="00FD1155">
      <w:pPr>
        <w:rPr>
          <w:rFonts w:ascii="Arial" w:hAnsi="Arial" w:cs="Arial"/>
          <w:b/>
          <w:bCs/>
          <w:color w:val="4472C4" w:themeColor="accent1"/>
          <w:u w:val="single" w:color="0070C0"/>
        </w:rPr>
      </w:pPr>
    </w:p>
    <w:p w14:paraId="090A3D9C" w14:textId="77777777" w:rsidR="00FD1155" w:rsidRDefault="00FD1155">
      <w:pPr>
        <w:rPr>
          <w:rFonts w:ascii="Arial" w:hAnsi="Arial" w:cs="Arial"/>
          <w:b/>
          <w:bCs/>
          <w:color w:val="4472C4" w:themeColor="accent1"/>
          <w:u w:val="single" w:color="0070C0"/>
        </w:rPr>
      </w:pPr>
    </w:p>
    <w:p w14:paraId="68EA4889" w14:textId="77777777" w:rsidR="00FD1155" w:rsidRDefault="00FD1155">
      <w:pPr>
        <w:rPr>
          <w:rFonts w:ascii="Arial" w:hAnsi="Arial" w:cs="Arial"/>
          <w:b/>
          <w:bCs/>
          <w:color w:val="4472C4" w:themeColor="accent1"/>
          <w:u w:val="single" w:color="0070C0"/>
        </w:rPr>
      </w:pPr>
    </w:p>
    <w:p w14:paraId="7EED98D1" w14:textId="77777777" w:rsidR="00FD1155" w:rsidRDefault="00000000">
      <w:pPr>
        <w:rPr>
          <w:rFonts w:ascii="Arial" w:hAnsi="Arial" w:cs="Arial"/>
          <w:b/>
          <w:bCs/>
          <w:color w:val="4472C4" w:themeColor="accent1"/>
          <w:u w:val="single" w:color="0070C0"/>
        </w:rPr>
      </w:pPr>
      <w:r>
        <w:rPr>
          <w:rFonts w:ascii="Arial" w:hAnsi="Arial" w:cs="Arial"/>
          <w:b/>
          <w:bCs/>
          <w:noProof/>
          <w:color w:val="4472C4" w:themeColor="accent1"/>
          <w:u w:val="single" w:color="0070C0"/>
        </w:rPr>
        <w:lastRenderedPageBreak/>
        <w:drawing>
          <wp:inline distT="0" distB="0" distL="0" distR="0" wp14:anchorId="284397CA" wp14:editId="4422D6A2">
            <wp:extent cx="3253957" cy="365379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60247" cy="3660853"/>
                    </a:xfrm>
                    <a:prstGeom prst="rect">
                      <a:avLst/>
                    </a:prstGeom>
                    <a:ln>
                      <a:noFill/>
                    </a:ln>
                    <a:effectLst>
                      <a:softEdge rad="112500"/>
                    </a:effectLst>
                  </pic:spPr>
                </pic:pic>
              </a:graphicData>
            </a:graphic>
          </wp:inline>
        </w:drawing>
      </w:r>
    </w:p>
    <w:p w14:paraId="7C0C7D16" w14:textId="77777777" w:rsidR="00FD1155" w:rsidRDefault="00FD1155">
      <w:pPr>
        <w:rPr>
          <w:rFonts w:ascii="Arial" w:hAnsi="Arial" w:cs="Arial"/>
          <w:b/>
          <w:bCs/>
          <w:color w:val="4472C4" w:themeColor="accent1"/>
          <w:u w:val="single" w:color="0070C0"/>
        </w:rPr>
      </w:pPr>
    </w:p>
    <w:p w14:paraId="0627BC3E" w14:textId="77777777" w:rsidR="00FD1155" w:rsidRDefault="00FD1155">
      <w:pPr>
        <w:rPr>
          <w:rFonts w:ascii="Arial" w:hAnsi="Arial" w:cs="Arial"/>
          <w:b/>
          <w:bCs/>
          <w:color w:val="4472C4" w:themeColor="accent1"/>
          <w:u w:val="single" w:color="0070C0"/>
        </w:rPr>
      </w:pPr>
    </w:p>
    <w:p w14:paraId="3D6D44C1" w14:textId="77777777" w:rsidR="00FD1155" w:rsidRDefault="00FD1155">
      <w:pPr>
        <w:rPr>
          <w:rFonts w:ascii="Arial" w:hAnsi="Arial" w:cs="Arial"/>
          <w:b/>
          <w:bCs/>
          <w:color w:val="4472C4" w:themeColor="accent1"/>
          <w:u w:val="single" w:color="0070C0"/>
        </w:rPr>
      </w:pPr>
    </w:p>
    <w:p w14:paraId="23F37CBA" w14:textId="77777777" w:rsidR="00FD1155" w:rsidRDefault="00FD1155">
      <w:pPr>
        <w:rPr>
          <w:rFonts w:ascii="Arial" w:hAnsi="Arial" w:cs="Arial"/>
          <w:b/>
          <w:bCs/>
          <w:color w:val="4472C4" w:themeColor="accent1"/>
          <w:u w:val="single" w:color="0070C0"/>
        </w:rPr>
      </w:pPr>
    </w:p>
    <w:p w14:paraId="4F04B287" w14:textId="77777777" w:rsidR="00FD1155" w:rsidRDefault="00FD1155">
      <w:pPr>
        <w:rPr>
          <w:rFonts w:ascii="Arial" w:hAnsi="Arial" w:cs="Arial"/>
          <w:b/>
          <w:bCs/>
          <w:color w:val="4472C4" w:themeColor="accent1"/>
          <w:u w:val="single" w:color="0070C0"/>
        </w:rPr>
      </w:pPr>
    </w:p>
    <w:p w14:paraId="0241BF69" w14:textId="77777777" w:rsidR="00FD1155" w:rsidRDefault="00FD1155">
      <w:pPr>
        <w:rPr>
          <w:rFonts w:ascii="Arial" w:hAnsi="Arial" w:cs="Arial"/>
          <w:b/>
          <w:bCs/>
          <w:color w:val="4472C4" w:themeColor="accent1"/>
          <w:u w:val="single" w:color="0070C0"/>
        </w:rPr>
      </w:pPr>
    </w:p>
    <w:p w14:paraId="2F58D4DF" w14:textId="77777777" w:rsidR="00FD1155" w:rsidRDefault="00FD1155">
      <w:pPr>
        <w:rPr>
          <w:rFonts w:ascii="Arial" w:hAnsi="Arial" w:cs="Arial"/>
          <w:b/>
          <w:bCs/>
          <w:color w:val="4472C4" w:themeColor="accent1"/>
          <w:u w:val="single" w:color="0070C0"/>
        </w:rPr>
      </w:pPr>
    </w:p>
    <w:p w14:paraId="7DEB2B8D" w14:textId="77777777" w:rsidR="00FD1155" w:rsidRDefault="00FD1155">
      <w:pPr>
        <w:rPr>
          <w:rFonts w:ascii="Arial" w:hAnsi="Arial" w:cs="Arial"/>
          <w:b/>
          <w:bCs/>
          <w:color w:val="4472C4" w:themeColor="accent1"/>
          <w:u w:val="single" w:color="0070C0"/>
        </w:rPr>
      </w:pPr>
    </w:p>
    <w:p w14:paraId="225B4A26" w14:textId="77777777" w:rsidR="00625712" w:rsidRPr="00A76567" w:rsidRDefault="00000000" w:rsidP="00BD643D">
      <w:pPr>
        <w:rPr>
          <w:rFonts w:ascii="Arial" w:hAnsi="Arial" w:cs="Arial"/>
          <w:b/>
          <w:bCs/>
          <w:color w:val="2F5496" w:themeColor="accent1" w:themeShade="BF"/>
          <w:u w:color="0070C0"/>
        </w:rPr>
      </w:pPr>
      <w:r w:rsidRPr="00A76567">
        <w:rPr>
          <w:rFonts w:ascii="Arial" w:hAnsi="Arial" w:cs="Arial"/>
          <w:b/>
          <w:bCs/>
          <w:color w:val="2F5496" w:themeColor="accent1" w:themeShade="BF"/>
          <w:u w:color="0070C0"/>
        </w:rPr>
        <w:t>What is dementia?</w:t>
      </w:r>
    </w:p>
    <w:p w14:paraId="233860E8" w14:textId="77777777" w:rsidR="00625712" w:rsidRDefault="00625712" w:rsidP="00BD643D">
      <w:pPr>
        <w:rPr>
          <w:rFonts w:ascii="Arial" w:hAnsi="Arial" w:cs="Arial"/>
          <w:b/>
          <w:bCs/>
          <w:color w:val="4472C4" w:themeColor="accent1"/>
          <w:u w:color="0070C0"/>
        </w:rPr>
      </w:pPr>
    </w:p>
    <w:p w14:paraId="44EA7A99" w14:textId="77777777" w:rsidR="006311AD" w:rsidRPr="00625712" w:rsidRDefault="00000000" w:rsidP="00BD643D">
      <w:pPr>
        <w:rPr>
          <w:rFonts w:ascii="Arial" w:hAnsi="Arial" w:cs="Arial"/>
          <w:b/>
          <w:bCs/>
          <w:color w:val="4472C4" w:themeColor="accent1"/>
          <w:u w:color="0070C0"/>
        </w:rPr>
      </w:pPr>
      <w:r w:rsidRPr="00591528">
        <w:rPr>
          <w:rFonts w:ascii="Arial" w:hAnsi="Arial" w:cs="Arial"/>
          <w:color w:val="000000" w:themeColor="text1"/>
          <w:u w:color="0070C0"/>
        </w:rPr>
        <w:t>The term "dementia" serves as a catch-all for a variety of progressive brain diseases.</w:t>
      </w:r>
    </w:p>
    <w:p w14:paraId="726E2302" w14:textId="77777777" w:rsidR="002674C1" w:rsidRDefault="00000000" w:rsidP="00E703FC">
      <w:pPr>
        <w:rPr>
          <w:rFonts w:ascii="Arial" w:hAnsi="Arial" w:cs="Arial"/>
          <w:color w:val="000000" w:themeColor="text1"/>
          <w:u w:color="0070C0"/>
        </w:rPr>
      </w:pPr>
      <w:r w:rsidRPr="00BD643D">
        <w:rPr>
          <w:rFonts w:ascii="Arial" w:hAnsi="Arial" w:cs="Arial"/>
          <w:color w:val="000000" w:themeColor="text1"/>
          <w:u w:color="0070C0"/>
        </w:rPr>
        <w:t>Memory loss is simply one aspect of dementia. Additionally, it may influence how you act, speak, think, and feel.</w:t>
      </w:r>
      <w:r w:rsidR="006311AD">
        <w:rPr>
          <w:rFonts w:ascii="Arial" w:hAnsi="Arial" w:cs="Arial"/>
          <w:color w:val="000000" w:themeColor="text1"/>
          <w:u w:color="0070C0"/>
        </w:rPr>
        <w:t xml:space="preserve"> </w:t>
      </w:r>
      <w:r w:rsidRPr="00BD643D">
        <w:rPr>
          <w:rFonts w:ascii="Arial" w:hAnsi="Arial" w:cs="Arial"/>
          <w:color w:val="000000" w:themeColor="text1"/>
          <w:u w:color="0070C0"/>
        </w:rPr>
        <w:t>It's also critical to keep in mind that dementia is not a normal aspect of getting older.</w:t>
      </w:r>
      <w:r w:rsidR="006311AD">
        <w:rPr>
          <w:rFonts w:ascii="Arial" w:hAnsi="Arial" w:cs="Arial"/>
          <w:color w:val="000000" w:themeColor="text1"/>
          <w:u w:color="0070C0"/>
        </w:rPr>
        <w:t xml:space="preserve"> </w:t>
      </w:r>
    </w:p>
    <w:p w14:paraId="0642055B" w14:textId="5E655101" w:rsidR="00E703FC" w:rsidRDefault="00000000" w:rsidP="00E703FC">
      <w:pPr>
        <w:rPr>
          <w:rFonts w:ascii="Arial" w:hAnsi="Arial" w:cs="Arial"/>
          <w:color w:val="000000" w:themeColor="text1"/>
          <w:u w:color="0070C0"/>
        </w:rPr>
      </w:pPr>
      <w:r w:rsidRPr="00E703FC">
        <w:rPr>
          <w:rFonts w:ascii="Arial" w:hAnsi="Arial" w:cs="Arial"/>
          <w:color w:val="000000" w:themeColor="text1"/>
          <w:u w:color="0070C0"/>
        </w:rPr>
        <w:t xml:space="preserve">Dementia is a syndrome (a group of related symptoms) associated with an ongoing decline of brain </w:t>
      </w:r>
      <w:r w:rsidR="0081730E" w:rsidRPr="00E703FC">
        <w:rPr>
          <w:rFonts w:ascii="Arial" w:hAnsi="Arial" w:cs="Arial"/>
          <w:color w:val="000000" w:themeColor="text1"/>
          <w:u w:color="0070C0"/>
        </w:rPr>
        <w:t>functioning. There</w:t>
      </w:r>
      <w:r w:rsidRPr="00E703FC">
        <w:rPr>
          <w:rFonts w:ascii="Arial" w:hAnsi="Arial" w:cs="Arial"/>
          <w:color w:val="000000" w:themeColor="text1"/>
          <w:u w:color="0070C0"/>
        </w:rPr>
        <w:t xml:space="preserve"> are many different causes of dementia, and many different types.</w:t>
      </w:r>
      <w:r w:rsidR="002674C1">
        <w:rPr>
          <w:rFonts w:ascii="Arial" w:hAnsi="Arial" w:cs="Arial"/>
          <w:color w:val="000000" w:themeColor="text1"/>
          <w:u w:color="0070C0"/>
        </w:rPr>
        <w:t xml:space="preserve"> </w:t>
      </w:r>
      <w:r w:rsidR="008B350A" w:rsidRPr="008B350A">
        <w:rPr>
          <w:rFonts w:ascii="Arial" w:hAnsi="Arial" w:cs="Arial"/>
          <w:color w:val="000000" w:themeColor="text1"/>
          <w:u w:color="0070C0"/>
        </w:rPr>
        <w:t>(NHS, 2022)</w:t>
      </w:r>
    </w:p>
    <w:p w14:paraId="2DD430D4" w14:textId="77777777" w:rsidR="00691D67" w:rsidRDefault="00000000" w:rsidP="00E703FC">
      <w:pPr>
        <w:rPr>
          <w:rFonts w:ascii="Arial" w:hAnsi="Arial" w:cs="Arial"/>
          <w:b/>
          <w:bCs/>
          <w:color w:val="2F5496" w:themeColor="accent1" w:themeShade="BF"/>
          <w:u w:color="0070C0"/>
        </w:rPr>
      </w:pPr>
      <w:r w:rsidRPr="00A76567">
        <w:rPr>
          <w:rFonts w:ascii="Arial" w:hAnsi="Arial" w:cs="Arial"/>
          <w:b/>
          <w:bCs/>
          <w:color w:val="2F5496" w:themeColor="accent1" w:themeShade="BF"/>
          <w:u w:color="0070C0"/>
        </w:rPr>
        <w:t>Who gets dementia?</w:t>
      </w:r>
    </w:p>
    <w:p w14:paraId="4061F468" w14:textId="5EBE0C68" w:rsidR="005A1624" w:rsidRDefault="00000000" w:rsidP="005A1624">
      <w:pPr>
        <w:rPr>
          <w:rFonts w:ascii="Arial" w:hAnsi="Arial" w:cs="Arial"/>
          <w:u w:color="0070C0"/>
        </w:rPr>
      </w:pPr>
      <w:r w:rsidRPr="00ED7399">
        <w:rPr>
          <w:rFonts w:ascii="Arial" w:hAnsi="Arial" w:cs="Arial"/>
          <w:u w:color="0070C0"/>
        </w:rPr>
        <w:t>Women are also more likely than men to get dementia.</w:t>
      </w:r>
      <w:r>
        <w:rPr>
          <w:rFonts w:ascii="Arial" w:hAnsi="Arial" w:cs="Arial"/>
          <w:u w:color="0070C0"/>
        </w:rPr>
        <w:t xml:space="preserve"> </w:t>
      </w:r>
      <w:r w:rsidRPr="005A1624">
        <w:rPr>
          <w:rFonts w:ascii="Arial" w:hAnsi="Arial" w:cs="Arial"/>
          <w:u w:color="0070C0"/>
        </w:rPr>
        <w:t>There are currently around </w:t>
      </w:r>
      <w:hyperlink r:id="rId12" w:history="1">
        <w:r w:rsidRPr="00314951">
          <w:rPr>
            <w:rStyle w:val="Hyperlink"/>
            <w:rFonts w:ascii="Arial" w:hAnsi="Arial" w:cs="Arial"/>
            <w:b/>
            <w:bCs/>
            <w:color w:val="2F5496" w:themeColor="accent1" w:themeShade="BF"/>
          </w:rPr>
          <w:t>900,000 people in the UK</w:t>
        </w:r>
      </w:hyperlink>
      <w:r w:rsidRPr="005A1624">
        <w:rPr>
          <w:rFonts w:ascii="Arial" w:hAnsi="Arial" w:cs="Arial"/>
          <w:u w:color="0070C0"/>
        </w:rPr>
        <w:t> living with dementia. It mainly affects people over the age of 65.</w:t>
      </w:r>
      <w:r w:rsidR="00314951">
        <w:rPr>
          <w:rFonts w:ascii="Arial" w:hAnsi="Arial" w:cs="Arial"/>
          <w:u w:color="0070C0"/>
        </w:rPr>
        <w:t xml:space="preserve"> </w:t>
      </w:r>
      <w:r w:rsidRPr="005A1624">
        <w:rPr>
          <w:rFonts w:ascii="Arial" w:hAnsi="Arial" w:cs="Arial"/>
          <w:u w:color="0070C0"/>
        </w:rPr>
        <w:t xml:space="preserve">The likelihood of developing dementia increases significantly with age. One in 14 people aged over 65 has dementia. This rises to 1 in 6 for people aged over 80. </w:t>
      </w:r>
      <w:r w:rsidR="00346750" w:rsidRPr="00346750">
        <w:rPr>
          <w:rFonts w:ascii="Arial" w:hAnsi="Arial" w:cs="Arial"/>
          <w:u w:color="0070C0"/>
        </w:rPr>
        <w:t>(Alzheimer’s society,2022) </w:t>
      </w:r>
    </w:p>
    <w:p w14:paraId="08EA06E3" w14:textId="77777777" w:rsidR="00EF41C4" w:rsidRDefault="00000000" w:rsidP="005A1624">
      <w:pPr>
        <w:rPr>
          <w:rFonts w:ascii="Arial" w:hAnsi="Arial" w:cs="Arial"/>
          <w:b/>
          <w:bCs/>
          <w:color w:val="2F5496" w:themeColor="accent1" w:themeShade="BF"/>
          <w:u w:color="0070C0"/>
        </w:rPr>
      </w:pPr>
      <w:r w:rsidRPr="00D305A6">
        <w:rPr>
          <w:rFonts w:ascii="Arial" w:hAnsi="Arial" w:cs="Arial"/>
          <w:b/>
          <w:bCs/>
          <w:color w:val="2F5496" w:themeColor="accent1" w:themeShade="BF"/>
          <w:u w:color="0070C0"/>
        </w:rPr>
        <w:t xml:space="preserve">Symptoms of dementia </w:t>
      </w:r>
    </w:p>
    <w:p w14:paraId="1516E26C" w14:textId="77777777" w:rsidR="00A46CB4" w:rsidRDefault="00000000" w:rsidP="005A1624">
      <w:pPr>
        <w:rPr>
          <w:rFonts w:ascii="Arial" w:hAnsi="Arial" w:cs="Arial"/>
          <w:color w:val="000000" w:themeColor="text1"/>
          <w:u w:color="0070C0"/>
        </w:rPr>
      </w:pPr>
      <w:r w:rsidRPr="00A46CB4">
        <w:rPr>
          <w:rFonts w:ascii="Arial" w:hAnsi="Arial" w:cs="Arial"/>
          <w:color w:val="000000" w:themeColor="text1"/>
          <w:u w:color="0070C0"/>
        </w:rPr>
        <w:t>Each person will experience dementia differently, no matter what kind of dementia is identified, or which area of the brain is impacted.</w:t>
      </w:r>
      <w:r>
        <w:rPr>
          <w:rFonts w:ascii="Arial" w:hAnsi="Arial" w:cs="Arial"/>
          <w:color w:val="000000" w:themeColor="text1"/>
          <w:u w:color="0070C0"/>
        </w:rPr>
        <w:t xml:space="preserve"> </w:t>
      </w:r>
    </w:p>
    <w:p w14:paraId="29F9064D" w14:textId="77777777" w:rsidR="0011731C" w:rsidRPr="0011731C" w:rsidRDefault="00000000" w:rsidP="005A1624">
      <w:pPr>
        <w:rPr>
          <w:rFonts w:ascii="Arial" w:hAnsi="Arial" w:cs="Arial"/>
          <w:color w:val="000000" w:themeColor="text1"/>
          <w:u w:color="0070C0"/>
        </w:rPr>
      </w:pPr>
      <w:r w:rsidRPr="00077076">
        <w:rPr>
          <w:rFonts w:ascii="Arial" w:hAnsi="Arial" w:cs="Arial"/>
          <w:color w:val="000000" w:themeColor="text1"/>
          <w:u w:color="0070C0"/>
        </w:rPr>
        <w:t xml:space="preserve">Dementia signs and symptoms can </w:t>
      </w:r>
      <w:r w:rsidR="00A753C9" w:rsidRPr="00077076">
        <w:rPr>
          <w:rFonts w:ascii="Arial" w:hAnsi="Arial" w:cs="Arial"/>
          <w:color w:val="000000" w:themeColor="text1"/>
          <w:u w:color="0070C0"/>
        </w:rPr>
        <w:t>include</w:t>
      </w:r>
      <w:r w:rsidR="00A753C9">
        <w:rPr>
          <w:rFonts w:ascii="Arial" w:hAnsi="Arial" w:cs="Arial"/>
          <w:color w:val="000000" w:themeColor="text1"/>
          <w:u w:color="0070C0"/>
        </w:rPr>
        <w:t xml:space="preserve"> </w:t>
      </w:r>
      <w:r w:rsidR="00A753C9" w:rsidRPr="009C555B">
        <w:rPr>
          <w:rFonts w:ascii="Arial" w:hAnsi="Arial" w:cs="Arial"/>
          <w:b/>
          <w:bCs/>
          <w:color w:val="000000" w:themeColor="text1"/>
          <w:u w:color="0070C0"/>
        </w:rPr>
        <w:t>Memory</w:t>
      </w:r>
      <w:r w:rsidR="00363EBF" w:rsidRPr="000F34EC">
        <w:rPr>
          <w:rFonts w:ascii="Arial" w:hAnsi="Arial" w:cs="Arial"/>
          <w:b/>
          <w:bCs/>
          <w:color w:val="171717" w:themeColor="background2" w:themeShade="1A"/>
          <w:u w:color="0070C0"/>
        </w:rPr>
        <w:t xml:space="preserve"> </w:t>
      </w:r>
      <w:r w:rsidR="005E7849" w:rsidRPr="000F34EC">
        <w:rPr>
          <w:rFonts w:ascii="Arial" w:hAnsi="Arial" w:cs="Arial"/>
          <w:b/>
          <w:bCs/>
          <w:color w:val="171717" w:themeColor="background2" w:themeShade="1A"/>
          <w:u w:color="0070C0"/>
        </w:rPr>
        <w:t>problems</w:t>
      </w:r>
      <w:r w:rsidR="00D5075C" w:rsidRPr="00D5075C">
        <w:t xml:space="preserve"> </w:t>
      </w:r>
    </w:p>
    <w:p w14:paraId="5173933C" w14:textId="77777777" w:rsidR="00077076" w:rsidRPr="00360BD2" w:rsidRDefault="00000000" w:rsidP="005A1624">
      <w:pPr>
        <w:rPr>
          <w:rFonts w:ascii="Arial" w:hAnsi="Arial" w:cs="Arial"/>
          <w:color w:val="171717" w:themeColor="background2" w:themeShade="1A"/>
          <w:u w:color="0070C0"/>
        </w:rPr>
      </w:pPr>
      <w:r w:rsidRPr="00D5075C">
        <w:rPr>
          <w:rFonts w:ascii="Arial" w:hAnsi="Arial" w:cs="Arial"/>
          <w:color w:val="171717" w:themeColor="background2" w:themeShade="1A"/>
          <w:u w:color="0070C0"/>
        </w:rPr>
        <w:t>You might observe your senior loved one becoming more forgetful over time. How can memory loss be distinguished from dementia</w:t>
      </w:r>
      <w:r w:rsidR="00360BD2">
        <w:rPr>
          <w:rFonts w:ascii="Arial" w:hAnsi="Arial" w:cs="Arial"/>
          <w:color w:val="171717" w:themeColor="background2" w:themeShade="1A"/>
          <w:u w:color="0070C0"/>
        </w:rPr>
        <w:t>?</w:t>
      </w:r>
    </w:p>
    <w:p w14:paraId="59E447C7" w14:textId="77777777" w:rsidR="00F37612" w:rsidRDefault="00000000" w:rsidP="00E926F6">
      <w:pPr>
        <w:rPr>
          <w:rFonts w:ascii="Arial" w:hAnsi="Arial" w:cs="Arial"/>
          <w:color w:val="171717" w:themeColor="background2" w:themeShade="1A"/>
          <w:u w:color="0070C0"/>
        </w:rPr>
      </w:pPr>
      <w:r>
        <w:rPr>
          <w:rFonts w:ascii="Arial" w:hAnsi="Arial" w:cs="Arial"/>
          <w:color w:val="171717" w:themeColor="background2" w:themeShade="1A"/>
          <w:u w:color="0070C0"/>
        </w:rPr>
        <w:lastRenderedPageBreak/>
        <w:t>T</w:t>
      </w:r>
      <w:r w:rsidR="00E926F6" w:rsidRPr="00E926F6">
        <w:rPr>
          <w:rFonts w:ascii="Arial" w:hAnsi="Arial" w:cs="Arial"/>
          <w:color w:val="171717" w:themeColor="background2" w:themeShade="1A"/>
          <w:u w:color="0070C0"/>
        </w:rPr>
        <w:t xml:space="preserve">he different kinds of memory loss, it’s helpful to go over risk factors. The biggest risk factor is age — all older adults are at risk of developing memory issues (including dementia) </w:t>
      </w:r>
      <w:r w:rsidR="000D148D">
        <w:rPr>
          <w:rFonts w:ascii="Arial" w:hAnsi="Arial" w:cs="Arial"/>
          <w:color w:val="171717" w:themeColor="background2" w:themeShade="1A"/>
          <w:u w:color="0070C0"/>
        </w:rPr>
        <w:t>Cedar Creek</w:t>
      </w:r>
      <w:r w:rsidR="00A02332">
        <w:rPr>
          <w:rFonts w:ascii="Arial" w:hAnsi="Arial" w:cs="Arial"/>
          <w:color w:val="171717" w:themeColor="background2" w:themeShade="1A"/>
          <w:u w:color="0070C0"/>
        </w:rPr>
        <w:t xml:space="preserve"> (2022) </w:t>
      </w:r>
      <w:r w:rsidR="000D148D">
        <w:rPr>
          <w:rFonts w:ascii="Arial" w:hAnsi="Arial" w:cs="Arial"/>
          <w:color w:val="171717" w:themeColor="background2" w:themeShade="1A"/>
          <w:u w:color="0070C0"/>
        </w:rPr>
        <w:t xml:space="preserve"> </w:t>
      </w:r>
    </w:p>
    <w:p w14:paraId="25A2751C" w14:textId="77777777" w:rsidR="00E926F6" w:rsidRDefault="00E926F6" w:rsidP="00E926F6">
      <w:pPr>
        <w:rPr>
          <w:rFonts w:ascii="Arial" w:hAnsi="Arial" w:cs="Arial"/>
          <w:color w:val="171717" w:themeColor="background2" w:themeShade="1A"/>
          <w:u w:color="0070C0"/>
        </w:rPr>
      </w:pPr>
    </w:p>
    <w:p w14:paraId="64738883" w14:textId="77777777" w:rsidR="00E926F6" w:rsidRPr="00E926F6" w:rsidRDefault="00000000" w:rsidP="00E926F6">
      <w:pPr>
        <w:rPr>
          <w:rFonts w:ascii="Arial" w:hAnsi="Arial" w:cs="Arial"/>
          <w:b/>
          <w:bCs/>
          <w:color w:val="171717" w:themeColor="background2" w:themeShade="1A"/>
          <w:u w:color="0070C0"/>
        </w:rPr>
      </w:pPr>
      <w:r w:rsidRPr="00E926F6">
        <w:rPr>
          <w:rFonts w:ascii="Arial" w:hAnsi="Arial" w:cs="Arial"/>
          <w:b/>
          <w:bCs/>
          <w:color w:val="171717" w:themeColor="background2" w:themeShade="1A"/>
          <w:u w:color="0070C0"/>
        </w:rPr>
        <w:t>Other factors include:</w:t>
      </w:r>
    </w:p>
    <w:p w14:paraId="3F490586"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Genetics</w:t>
      </w:r>
    </w:p>
    <w:p w14:paraId="6F65A9C9"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Head trauma</w:t>
      </w:r>
    </w:p>
    <w:p w14:paraId="2A2F887F"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High cholesterol</w:t>
      </w:r>
    </w:p>
    <w:p w14:paraId="7C942901" w14:textId="77777777" w:rsidR="00E926F6" w:rsidRPr="00E926F6" w:rsidRDefault="00000000" w:rsidP="00E926F6">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High blood pressure</w:t>
      </w:r>
    </w:p>
    <w:p w14:paraId="5AF60665" w14:textId="77777777" w:rsidR="0011731C" w:rsidRDefault="00000000" w:rsidP="0011731C">
      <w:pPr>
        <w:numPr>
          <w:ilvl w:val="0"/>
          <w:numId w:val="1"/>
        </w:numPr>
        <w:rPr>
          <w:rFonts w:ascii="Arial" w:hAnsi="Arial" w:cs="Arial"/>
          <w:color w:val="171717" w:themeColor="background2" w:themeShade="1A"/>
          <w:u w:color="0070C0"/>
        </w:rPr>
      </w:pPr>
      <w:r w:rsidRPr="00E926F6">
        <w:rPr>
          <w:rFonts w:ascii="Arial" w:hAnsi="Arial" w:cs="Arial"/>
          <w:color w:val="171717" w:themeColor="background2" w:themeShade="1A"/>
          <w:u w:color="0070C0"/>
        </w:rPr>
        <w:t>Down syndrom</w:t>
      </w:r>
      <w:r>
        <w:rPr>
          <w:rFonts w:ascii="Arial" w:hAnsi="Arial" w:cs="Arial"/>
          <w:color w:val="171717" w:themeColor="background2" w:themeShade="1A"/>
          <w:u w:color="0070C0"/>
        </w:rPr>
        <w:t>e</w:t>
      </w:r>
    </w:p>
    <w:p w14:paraId="2B60346C" w14:textId="77777777" w:rsidR="0011731C" w:rsidRDefault="00000000" w:rsidP="0011731C">
      <w:pPr>
        <w:rPr>
          <w:rFonts w:ascii="Arial" w:hAnsi="Arial" w:cs="Arial"/>
          <w:b/>
          <w:bCs/>
          <w:color w:val="171717" w:themeColor="background2" w:themeShade="1A"/>
          <w:u w:color="0070C0"/>
        </w:rPr>
      </w:pPr>
      <w:r w:rsidRPr="0011731C">
        <w:rPr>
          <w:rFonts w:ascii="Arial" w:hAnsi="Arial" w:cs="Arial"/>
          <w:b/>
          <w:bCs/>
          <w:color w:val="171717" w:themeColor="background2" w:themeShade="1A"/>
          <w:u w:color="0070C0"/>
        </w:rPr>
        <w:t>Communication</w:t>
      </w:r>
    </w:p>
    <w:p w14:paraId="24C7E402" w14:textId="77777777" w:rsidR="0020288E" w:rsidRDefault="00000000" w:rsidP="00E22B80">
      <w:pPr>
        <w:rPr>
          <w:rFonts w:ascii="Arial" w:hAnsi="Arial" w:cs="Arial"/>
          <w:color w:val="171717" w:themeColor="background2" w:themeShade="1A"/>
          <w:u w:color="0070C0"/>
        </w:rPr>
      </w:pPr>
      <w:r w:rsidRPr="00E22B80">
        <w:rPr>
          <w:rFonts w:ascii="Arial" w:hAnsi="Arial" w:cs="Arial"/>
          <w:color w:val="171717" w:themeColor="background2" w:themeShade="1A"/>
          <w:u w:color="0070C0"/>
        </w:rPr>
        <w:t>Dementia patients can repeat themselves or struggle to find the correct words.</w:t>
      </w:r>
      <w:r>
        <w:rPr>
          <w:rFonts w:ascii="Arial" w:hAnsi="Arial" w:cs="Arial"/>
          <w:color w:val="171717" w:themeColor="background2" w:themeShade="1A"/>
          <w:u w:color="0070C0"/>
        </w:rPr>
        <w:t xml:space="preserve"> </w:t>
      </w:r>
      <w:r w:rsidRPr="00E22B80">
        <w:rPr>
          <w:rFonts w:ascii="Arial" w:hAnsi="Arial" w:cs="Arial"/>
          <w:color w:val="171717" w:themeColor="background2" w:themeShade="1A"/>
          <w:u w:color="0070C0"/>
        </w:rPr>
        <w:t>Reading and writing could become difficult.</w:t>
      </w:r>
      <w:r w:rsidR="001244FF">
        <w:rPr>
          <w:rFonts w:ascii="Arial" w:hAnsi="Arial" w:cs="Arial"/>
          <w:color w:val="171717" w:themeColor="background2" w:themeShade="1A"/>
          <w:u w:color="0070C0"/>
        </w:rPr>
        <w:t xml:space="preserve"> </w:t>
      </w:r>
    </w:p>
    <w:p w14:paraId="2382F33A" w14:textId="75002447" w:rsidR="00E22B80" w:rsidRDefault="00000000" w:rsidP="00E22B80">
      <w:pPr>
        <w:rPr>
          <w:rFonts w:ascii="Arial" w:hAnsi="Arial" w:cs="Arial"/>
          <w:color w:val="171717" w:themeColor="background2" w:themeShade="1A"/>
          <w:u w:color="0070C0"/>
        </w:rPr>
      </w:pPr>
      <w:r w:rsidRPr="001244FF">
        <w:rPr>
          <w:rFonts w:ascii="Arial" w:hAnsi="Arial" w:cs="Arial"/>
          <w:color w:val="171717" w:themeColor="background2" w:themeShade="1A"/>
          <w:u w:color="0070C0"/>
        </w:rPr>
        <w:t>There are two main ways that dementia can affect someone’s ability to communicate- it can interfere with their ability to get their point across, or it can interfere with their ability to process what others are saying. </w:t>
      </w:r>
      <w:r w:rsidR="00B541BD" w:rsidRPr="00B541BD">
        <w:rPr>
          <w:rFonts w:ascii="Arial" w:hAnsi="Arial" w:cs="Arial"/>
          <w:color w:val="171717" w:themeColor="background2" w:themeShade="1A"/>
          <w:u w:color="0070C0"/>
        </w:rPr>
        <w:t>(DSDC, no date) </w:t>
      </w:r>
    </w:p>
    <w:p w14:paraId="71B9AB05" w14:textId="77777777" w:rsidR="00B25DEF" w:rsidRDefault="00000000" w:rsidP="00E22B80">
      <w:pPr>
        <w:rPr>
          <w:rFonts w:ascii="Arial" w:hAnsi="Arial" w:cs="Arial"/>
          <w:b/>
          <w:bCs/>
          <w:color w:val="171717" w:themeColor="background2" w:themeShade="1A"/>
          <w:u w:color="0070C0"/>
        </w:rPr>
      </w:pPr>
      <w:r w:rsidRPr="00B25DEF">
        <w:rPr>
          <w:rFonts w:ascii="Arial" w:hAnsi="Arial" w:cs="Arial"/>
          <w:b/>
          <w:bCs/>
          <w:color w:val="171717" w:themeColor="background2" w:themeShade="1A"/>
          <w:u w:color="0070C0"/>
        </w:rPr>
        <w:t>Cognitive ability, i.e., processing information</w:t>
      </w:r>
    </w:p>
    <w:p w14:paraId="7AE2CC6F" w14:textId="77777777" w:rsidR="005046A1" w:rsidRDefault="00000000" w:rsidP="00E22B80">
      <w:pPr>
        <w:rPr>
          <w:rFonts w:ascii="Arial" w:hAnsi="Arial" w:cs="Arial"/>
          <w:b/>
          <w:bCs/>
          <w:color w:val="171717" w:themeColor="background2" w:themeShade="1A"/>
          <w:u w:color="0070C0"/>
        </w:rPr>
      </w:pPr>
      <w:r>
        <w:rPr>
          <w:rFonts w:ascii="Arial" w:hAnsi="Arial" w:cs="Arial"/>
          <w:b/>
          <w:bCs/>
          <w:color w:val="171717" w:themeColor="background2" w:themeShade="1A"/>
          <w:u w:color="0070C0"/>
        </w:rPr>
        <w:t>Stage 1:</w:t>
      </w:r>
    </w:p>
    <w:p w14:paraId="69C9B4A2" w14:textId="77777777" w:rsidR="00B37A50" w:rsidRDefault="00000000" w:rsidP="00E22B80">
      <w:pPr>
        <w:rPr>
          <w:rFonts w:ascii="Arial" w:hAnsi="Arial" w:cs="Arial"/>
          <w:color w:val="171717" w:themeColor="background2" w:themeShade="1A"/>
          <w:u w:color="0070C0"/>
        </w:rPr>
      </w:pPr>
      <w:r w:rsidRPr="00CE4AF7">
        <w:rPr>
          <w:rFonts w:ascii="Arial" w:hAnsi="Arial" w:cs="Arial"/>
          <w:color w:val="171717" w:themeColor="background2" w:themeShade="1A"/>
          <w:u w:color="0070C0"/>
        </w:rPr>
        <w:t>People who are suffering from dementia may struggle to focus, which might affect their short-term memory.</w:t>
      </w:r>
      <w:r>
        <w:rPr>
          <w:rFonts w:ascii="Arial" w:hAnsi="Arial" w:cs="Arial"/>
          <w:color w:val="171717" w:themeColor="background2" w:themeShade="1A"/>
          <w:u w:color="0070C0"/>
        </w:rPr>
        <w:t xml:space="preserve"> </w:t>
      </w:r>
      <w:r w:rsidR="00ED3C98" w:rsidRPr="00480F82">
        <w:rPr>
          <w:rFonts w:ascii="Arial" w:hAnsi="Arial" w:cs="Arial"/>
          <w:color w:val="171717" w:themeColor="background2" w:themeShade="1A"/>
          <w:u w:color="0070C0"/>
        </w:rPr>
        <w:t xml:space="preserve"> </w:t>
      </w:r>
    </w:p>
    <w:p w14:paraId="7A23A3DC" w14:textId="6EADD913" w:rsidR="00F37612" w:rsidRDefault="00000000" w:rsidP="00E22B80">
      <w:pPr>
        <w:rPr>
          <w:rFonts w:ascii="Arial" w:hAnsi="Arial" w:cs="Arial"/>
          <w:color w:val="171717" w:themeColor="background2" w:themeShade="1A"/>
          <w:u w:color="0070C0"/>
        </w:rPr>
      </w:pPr>
      <w:r>
        <w:rPr>
          <w:rFonts w:ascii="Arial" w:hAnsi="Arial" w:cs="Arial"/>
          <w:color w:val="171717" w:themeColor="background2" w:themeShade="1A"/>
          <w:u w:color="0070C0"/>
        </w:rPr>
        <w:t>D</w:t>
      </w:r>
      <w:r w:rsidR="00ED3C98" w:rsidRPr="00480F82">
        <w:rPr>
          <w:rFonts w:ascii="Arial" w:hAnsi="Arial" w:cs="Arial"/>
          <w:color w:val="171717" w:themeColor="background2" w:themeShade="1A"/>
          <w:u w:color="0070C0"/>
        </w:rPr>
        <w:t xml:space="preserve">ementia can also be classified as the normal functioning stage. At this stage of dementia development, a patient generally does not </w:t>
      </w:r>
      <w:r w:rsidR="00ED3C98" w:rsidRPr="00480F82">
        <w:rPr>
          <w:rFonts w:ascii="Arial" w:hAnsi="Arial" w:cs="Arial"/>
          <w:color w:val="171717" w:themeColor="background2" w:themeShade="1A"/>
          <w:u w:color="0070C0"/>
        </w:rPr>
        <w:t>exhibit any significant memory or cognitive impairment problems. Stages 1-3 of dementia progression are generally known as "pre-dementia" stages.</w:t>
      </w:r>
      <w:r w:rsidR="00480F82">
        <w:rPr>
          <w:rFonts w:ascii="Arial" w:hAnsi="Arial" w:cs="Arial"/>
          <w:color w:val="171717" w:themeColor="background2" w:themeShade="1A"/>
          <w:u w:color="0070C0"/>
        </w:rPr>
        <w:t xml:space="preserve"> </w:t>
      </w:r>
      <w:r w:rsidR="00BD7E27">
        <w:rPr>
          <w:rFonts w:ascii="Arial" w:hAnsi="Arial" w:cs="Arial"/>
          <w:color w:val="171717" w:themeColor="background2" w:themeShade="1A"/>
          <w:u w:color="0070C0"/>
        </w:rPr>
        <w:t xml:space="preserve"> </w:t>
      </w:r>
      <w:r w:rsidR="00BD7E27" w:rsidRPr="00BD7E27">
        <w:rPr>
          <w:rFonts w:ascii="Arial" w:hAnsi="Arial" w:cs="Arial"/>
          <w:color w:val="171717" w:themeColor="background2" w:themeShade="1A"/>
          <w:u w:color="0070C0"/>
        </w:rPr>
        <w:t>(Dementia.org, 2022)</w:t>
      </w:r>
    </w:p>
    <w:p w14:paraId="4452162C" w14:textId="77777777" w:rsidR="00B37A50" w:rsidRDefault="00000000" w:rsidP="00E22B80">
      <w:pPr>
        <w:rPr>
          <w:rFonts w:ascii="Arial" w:hAnsi="Arial" w:cs="Arial"/>
          <w:b/>
          <w:bCs/>
          <w:color w:val="171717" w:themeColor="background2" w:themeShade="1A"/>
          <w:u w:color="0070C0"/>
        </w:rPr>
      </w:pPr>
      <w:r w:rsidRPr="00B37A50">
        <w:rPr>
          <w:rFonts w:ascii="Arial" w:hAnsi="Arial" w:cs="Arial"/>
          <w:b/>
          <w:bCs/>
          <w:color w:val="171717" w:themeColor="background2" w:themeShade="1A"/>
          <w:u w:color="0070C0"/>
        </w:rPr>
        <w:t>Stage 2: Age-Associated Memory Impairment</w:t>
      </w:r>
    </w:p>
    <w:p w14:paraId="1C297B84" w14:textId="77777777" w:rsidR="00283032" w:rsidRPr="00283032" w:rsidRDefault="00000000" w:rsidP="00283032">
      <w:pPr>
        <w:numPr>
          <w:ilvl w:val="0"/>
          <w:numId w:val="6"/>
        </w:numPr>
        <w:rPr>
          <w:rFonts w:ascii="Arial" w:hAnsi="Arial" w:cs="Arial"/>
          <w:b/>
          <w:bCs/>
          <w:color w:val="171717" w:themeColor="background2" w:themeShade="1A"/>
          <w:u w:color="0070C0"/>
        </w:rPr>
      </w:pPr>
      <w:r w:rsidRPr="00283032">
        <w:rPr>
          <w:rFonts w:ascii="Arial" w:hAnsi="Arial" w:cs="Arial"/>
          <w:b/>
          <w:bCs/>
          <w:color w:val="171717" w:themeColor="background2" w:themeShade="1A"/>
          <w:u w:color="0070C0"/>
        </w:rPr>
        <w:t>Forgetting where one has placed an object</w:t>
      </w:r>
    </w:p>
    <w:p w14:paraId="7E742F25" w14:textId="77777777" w:rsidR="0079444B" w:rsidRPr="0079444B" w:rsidRDefault="00000000" w:rsidP="0079444B">
      <w:pPr>
        <w:rPr>
          <w:rFonts w:ascii="Arial" w:hAnsi="Arial" w:cs="Arial"/>
          <w:b/>
          <w:bCs/>
          <w:color w:val="171717" w:themeColor="background2" w:themeShade="1A"/>
          <w:u w:color="0070C0"/>
        </w:rPr>
      </w:pPr>
      <w:r w:rsidRPr="0079444B">
        <w:rPr>
          <w:rFonts w:ascii="Arial" w:hAnsi="Arial" w:cs="Arial"/>
          <w:b/>
          <w:bCs/>
          <w:color w:val="171717" w:themeColor="background2" w:themeShade="1A"/>
          <w:u w:color="0070C0"/>
        </w:rPr>
        <w:t>Stage 3: Mild Cognitive Impairment</w:t>
      </w:r>
    </w:p>
    <w:p w14:paraId="4A41A77C" w14:textId="77777777" w:rsidR="00D118B4" w:rsidRDefault="00000000" w:rsidP="00D118B4">
      <w:pPr>
        <w:numPr>
          <w:ilvl w:val="0"/>
          <w:numId w:val="5"/>
        </w:numPr>
        <w:rPr>
          <w:rFonts w:ascii="Arial" w:hAnsi="Arial" w:cs="Arial"/>
          <w:b/>
          <w:bCs/>
          <w:color w:val="171717" w:themeColor="background2" w:themeShade="1A"/>
          <w:u w:color="0070C0"/>
        </w:rPr>
      </w:pPr>
      <w:r w:rsidRPr="00331E12">
        <w:rPr>
          <w:rFonts w:ascii="Arial" w:hAnsi="Arial" w:cs="Arial"/>
          <w:b/>
          <w:bCs/>
          <w:color w:val="171717" w:themeColor="background2" w:themeShade="1A"/>
          <w:u w:color="0070C0"/>
        </w:rPr>
        <w:t>Getting lost easily</w:t>
      </w:r>
      <w:r>
        <w:rPr>
          <w:rFonts w:ascii="Arial" w:hAnsi="Arial" w:cs="Arial"/>
          <w:b/>
          <w:bCs/>
          <w:color w:val="171717" w:themeColor="background2" w:themeShade="1A"/>
          <w:u w:color="0070C0"/>
        </w:rPr>
        <w:t>, forgetting names</w:t>
      </w:r>
    </w:p>
    <w:p w14:paraId="53C3226D" w14:textId="42C81397" w:rsidR="00F37612" w:rsidRPr="00D118B4" w:rsidRDefault="00F37612" w:rsidP="00D118B4">
      <w:pPr>
        <w:rPr>
          <w:rFonts w:ascii="Arial" w:hAnsi="Arial" w:cs="Arial"/>
          <w:b/>
          <w:bCs/>
          <w:color w:val="171717" w:themeColor="background2" w:themeShade="1A"/>
          <w:u w:color="0070C0"/>
        </w:rPr>
      </w:pPr>
    </w:p>
    <w:p w14:paraId="000C9C66" w14:textId="77777777" w:rsidR="00134959" w:rsidRDefault="00000000" w:rsidP="005A1624">
      <w:pPr>
        <w:rPr>
          <w:rFonts w:ascii="Arial" w:hAnsi="Arial" w:cs="Arial"/>
          <w:b/>
          <w:bCs/>
          <w:color w:val="2F5496" w:themeColor="accent1" w:themeShade="BF"/>
          <w:u w:color="0070C0"/>
        </w:rPr>
      </w:pPr>
      <w:r>
        <w:rPr>
          <w:rFonts w:ascii="Arial" w:hAnsi="Arial" w:cs="Arial"/>
          <w:b/>
          <w:bCs/>
          <w:color w:val="2F5496" w:themeColor="accent1" w:themeShade="BF"/>
          <w:u w:color="0070C0"/>
        </w:rPr>
        <w:t>Types of dementia</w:t>
      </w:r>
    </w:p>
    <w:p w14:paraId="7ED89EA3" w14:textId="77777777" w:rsidR="00CE4383" w:rsidRPr="00134959" w:rsidRDefault="00000000" w:rsidP="005A1624">
      <w:pPr>
        <w:rPr>
          <w:rFonts w:ascii="Arial" w:hAnsi="Arial" w:cs="Arial"/>
          <w:b/>
          <w:bCs/>
          <w:color w:val="000000" w:themeColor="text1"/>
          <w:u w:color="0070C0"/>
        </w:rPr>
      </w:pPr>
      <w:r w:rsidRPr="00134959">
        <w:rPr>
          <w:rFonts w:ascii="Arial" w:hAnsi="Arial" w:cs="Arial"/>
          <w:b/>
          <w:bCs/>
          <w:color w:val="000000" w:themeColor="text1"/>
          <w:u w:color="0070C0"/>
        </w:rPr>
        <w:t xml:space="preserve">Alzheimer’s  </w:t>
      </w:r>
    </w:p>
    <w:p w14:paraId="574ACC26" w14:textId="266DDD30" w:rsidR="003734A0" w:rsidRDefault="00000000" w:rsidP="00800301">
      <w:pPr>
        <w:rPr>
          <w:rFonts w:ascii="Arial" w:hAnsi="Arial" w:cs="Arial"/>
          <w:color w:val="000000" w:themeColor="text1"/>
          <w:u w:color="0070C0"/>
        </w:rPr>
      </w:pPr>
      <w:r w:rsidRPr="00EA4DBE">
        <w:rPr>
          <w:rFonts w:ascii="Arial" w:hAnsi="Arial" w:cs="Arial"/>
          <w:color w:val="000000" w:themeColor="text1"/>
          <w:u w:color="0070C0"/>
        </w:rPr>
        <w:t xml:space="preserve">Alzheimer's is caused by the destruction of the brain cells. The disease clinically presents with a slow progression of cognitive and </w:t>
      </w:r>
      <w:r w:rsidR="000D6CED">
        <w:rPr>
          <w:rFonts w:ascii="Arial" w:hAnsi="Arial" w:cs="Arial"/>
          <w:color w:val="000000" w:themeColor="text1"/>
          <w:u w:color="0070C0"/>
        </w:rPr>
        <w:t>behavioural</w:t>
      </w:r>
      <w:r w:rsidRPr="00EA4DBE">
        <w:rPr>
          <w:rFonts w:ascii="Arial" w:hAnsi="Arial" w:cs="Arial"/>
          <w:color w:val="000000" w:themeColor="text1"/>
          <w:u w:color="0070C0"/>
        </w:rPr>
        <w:t xml:space="preserve"> impairment. Approximately 50 million people across the globe suffer from the most common manifestation of the disease—dementia (Uwishema et al., 2022)</w:t>
      </w:r>
    </w:p>
    <w:p w14:paraId="6B86BBDF" w14:textId="77777777" w:rsidR="00800301" w:rsidRPr="003734A0" w:rsidRDefault="00000000" w:rsidP="00800301">
      <w:pPr>
        <w:rPr>
          <w:rFonts w:ascii="Arial" w:hAnsi="Arial" w:cs="Arial"/>
          <w:color w:val="000000" w:themeColor="text1"/>
          <w:u w:color="0070C0"/>
        </w:rPr>
      </w:pPr>
      <w:r w:rsidRPr="00800301">
        <w:rPr>
          <w:rFonts w:ascii="Arial" w:hAnsi="Arial" w:cs="Arial"/>
          <w:b/>
          <w:bCs/>
          <w:color w:val="000000" w:themeColor="text1"/>
          <w:u w:color="0070C0"/>
        </w:rPr>
        <w:t xml:space="preserve">Lewy body dementia </w:t>
      </w:r>
    </w:p>
    <w:p w14:paraId="2AE253B2" w14:textId="77777777" w:rsidR="003E7B8F" w:rsidRDefault="00000000" w:rsidP="00800301">
      <w:pPr>
        <w:rPr>
          <w:rFonts w:ascii="Arial" w:hAnsi="Arial" w:cs="Arial"/>
          <w:color w:val="000000" w:themeColor="text1"/>
          <w:u w:color="0070C0"/>
        </w:rPr>
      </w:pPr>
      <w:r w:rsidRPr="003734A0">
        <w:rPr>
          <w:rFonts w:ascii="Arial" w:hAnsi="Arial" w:cs="Arial"/>
          <w:color w:val="000000" w:themeColor="text1"/>
          <w:u w:color="0070C0"/>
        </w:rPr>
        <w:t>Lewy body</w:t>
      </w:r>
      <w:r>
        <w:rPr>
          <w:rFonts w:ascii="Arial" w:hAnsi="Arial" w:cs="Arial"/>
          <w:b/>
          <w:bCs/>
          <w:color w:val="000000" w:themeColor="text1"/>
          <w:u w:color="0070C0"/>
        </w:rPr>
        <w:t xml:space="preserve"> </w:t>
      </w:r>
      <w:r w:rsidRPr="00800301">
        <w:rPr>
          <w:rFonts w:ascii="Arial" w:hAnsi="Arial" w:cs="Arial"/>
          <w:color w:val="000000" w:themeColor="text1"/>
          <w:u w:color="0070C0"/>
        </w:rPr>
        <w:t xml:space="preserve">is progressive dementia that results from protein deposits in nerve cells of the brain. </w:t>
      </w:r>
    </w:p>
    <w:p w14:paraId="47B1ACE7" w14:textId="15B43FF9" w:rsidR="00800301" w:rsidRDefault="00000000" w:rsidP="00800301">
      <w:pPr>
        <w:rPr>
          <w:rFonts w:ascii="Arial" w:hAnsi="Arial" w:cs="Arial"/>
          <w:color w:val="000000" w:themeColor="text1"/>
          <w:u w:color="0070C0"/>
        </w:rPr>
      </w:pPr>
      <w:r w:rsidRPr="00800301">
        <w:rPr>
          <w:rFonts w:ascii="Arial" w:hAnsi="Arial" w:cs="Arial"/>
          <w:color w:val="000000" w:themeColor="text1"/>
          <w:u w:color="0070C0"/>
        </w:rPr>
        <w:t>Dementia with Lewy bodies usually occurs in people with no family history of the</w:t>
      </w:r>
      <w:r w:rsidR="003E7B8F">
        <w:rPr>
          <w:rFonts w:ascii="Arial" w:hAnsi="Arial" w:cs="Arial"/>
          <w:color w:val="000000" w:themeColor="text1"/>
          <w:u w:color="0070C0"/>
        </w:rPr>
        <w:t xml:space="preserve"> </w:t>
      </w:r>
      <w:r w:rsidRPr="00800301">
        <w:rPr>
          <w:rFonts w:ascii="Arial" w:hAnsi="Arial" w:cs="Arial"/>
          <w:color w:val="000000" w:themeColor="text1"/>
          <w:u w:color="0070C0"/>
        </w:rPr>
        <w:t xml:space="preserve">condition, although there have been very rare cases that seem to run in families. </w:t>
      </w:r>
      <w:r w:rsidR="00031716" w:rsidRPr="00031716">
        <w:rPr>
          <w:rFonts w:ascii="Arial" w:hAnsi="Arial" w:cs="Arial"/>
          <w:color w:val="000000" w:themeColor="text1"/>
          <w:u w:color="0070C0"/>
        </w:rPr>
        <w:t>(NHS ,2022)</w:t>
      </w:r>
    </w:p>
    <w:p w14:paraId="06430093" w14:textId="77777777" w:rsidR="00A62B2E" w:rsidRDefault="00000000" w:rsidP="00A62B2E">
      <w:pPr>
        <w:rPr>
          <w:rFonts w:ascii="Arial" w:hAnsi="Arial" w:cs="Arial"/>
          <w:b/>
          <w:bCs/>
          <w:color w:val="000000" w:themeColor="text1"/>
          <w:u w:color="0070C0"/>
        </w:rPr>
      </w:pPr>
      <w:bookmarkStart w:id="0" w:name="_Hlk116147676"/>
      <w:r w:rsidRPr="00A62B2E">
        <w:rPr>
          <w:rFonts w:ascii="Arial" w:hAnsi="Arial" w:cs="Arial"/>
          <w:b/>
          <w:bCs/>
          <w:color w:val="000000" w:themeColor="text1"/>
          <w:u w:color="0070C0"/>
        </w:rPr>
        <w:t>Subcortical vascular dementia</w:t>
      </w:r>
    </w:p>
    <w:bookmarkEnd w:id="0"/>
    <w:p w14:paraId="5379B508" w14:textId="77777777" w:rsidR="0080404C" w:rsidRPr="00A62B2E" w:rsidRDefault="00000000" w:rsidP="00A62B2E">
      <w:pPr>
        <w:rPr>
          <w:rFonts w:ascii="Arial" w:hAnsi="Arial" w:cs="Arial"/>
          <w:color w:val="000000" w:themeColor="text1"/>
          <w:u w:color="0070C0"/>
        </w:rPr>
      </w:pPr>
      <w:r w:rsidRPr="0080404C">
        <w:rPr>
          <w:rFonts w:ascii="Arial" w:hAnsi="Arial" w:cs="Arial"/>
          <w:color w:val="000000" w:themeColor="text1"/>
          <w:u w:color="0070C0"/>
        </w:rPr>
        <w:t>Small vessel disease causes vascular dementia, which develops slowly and steadily over time. The "subcortex" of the brain is where most of the damage takes place.</w:t>
      </w:r>
    </w:p>
    <w:p w14:paraId="7F22E57E" w14:textId="0FAD1692" w:rsidR="00A62B2E" w:rsidRDefault="00000000" w:rsidP="00A62B2E">
      <w:pPr>
        <w:rPr>
          <w:rFonts w:ascii="Arial" w:hAnsi="Arial" w:cs="Arial"/>
          <w:color w:val="000000" w:themeColor="text1"/>
          <w:u w:color="0070C0"/>
        </w:rPr>
      </w:pPr>
      <w:r w:rsidRPr="00A62B2E">
        <w:rPr>
          <w:rFonts w:ascii="Arial" w:hAnsi="Arial" w:cs="Arial"/>
          <w:color w:val="000000" w:themeColor="text1"/>
          <w:u w:color="0070C0"/>
        </w:rPr>
        <w:lastRenderedPageBreak/>
        <w:t>Subcortical vascular dementia is thought to be the most common type of vascular dementia.</w:t>
      </w:r>
      <w:r w:rsidR="0080404C">
        <w:rPr>
          <w:rFonts w:ascii="Arial" w:hAnsi="Arial" w:cs="Arial"/>
          <w:color w:val="000000" w:themeColor="text1"/>
          <w:u w:color="0070C0"/>
        </w:rPr>
        <w:t xml:space="preserve"> </w:t>
      </w:r>
      <w:r w:rsidRPr="00A62B2E">
        <w:rPr>
          <w:rFonts w:ascii="Arial" w:hAnsi="Arial" w:cs="Arial"/>
          <w:color w:val="000000" w:themeColor="text1"/>
          <w:u w:color="0070C0"/>
        </w:rPr>
        <w:t xml:space="preserve">It is caused by diseases of the very small blood vessels that lie deep in the brain (known as ‘small vessel </w:t>
      </w:r>
      <w:r w:rsidR="0025649B">
        <w:rPr>
          <w:rFonts w:ascii="Arial" w:hAnsi="Arial" w:cs="Arial"/>
          <w:color w:val="000000" w:themeColor="text1"/>
          <w:u w:color="0070C0"/>
        </w:rPr>
        <w:t>disease</w:t>
      </w:r>
      <w:r w:rsidRPr="00A62B2E">
        <w:rPr>
          <w:rFonts w:ascii="Arial" w:hAnsi="Arial" w:cs="Arial"/>
          <w:color w:val="000000" w:themeColor="text1"/>
          <w:u w:color="0070C0"/>
        </w:rPr>
        <w:t>)</w:t>
      </w:r>
      <w:r w:rsidR="0025649B">
        <w:rPr>
          <w:rFonts w:ascii="Arial" w:hAnsi="Arial" w:cs="Arial"/>
          <w:color w:val="000000" w:themeColor="text1"/>
          <w:u w:color="0070C0"/>
        </w:rPr>
        <w:t xml:space="preserve">. </w:t>
      </w:r>
      <w:proofErr w:type="gramStart"/>
      <w:r w:rsidR="006E4430" w:rsidRPr="006E4430">
        <w:rPr>
          <w:rFonts w:ascii="Arial" w:hAnsi="Arial" w:cs="Arial"/>
          <w:color w:val="000000" w:themeColor="text1"/>
          <w:u w:color="0070C0"/>
        </w:rPr>
        <w:t>(</w:t>
      </w:r>
      <w:proofErr w:type="gramEnd"/>
      <w:r w:rsidR="006E4430" w:rsidRPr="006E4430">
        <w:rPr>
          <w:rFonts w:ascii="Arial" w:hAnsi="Arial" w:cs="Arial"/>
          <w:color w:val="000000" w:themeColor="text1"/>
          <w:u w:color="0070C0"/>
        </w:rPr>
        <w:t>Alzheimer’s society, 2022).</w:t>
      </w:r>
    </w:p>
    <w:p w14:paraId="78CB210F" w14:textId="77777777" w:rsidR="006D7412" w:rsidRDefault="00000000" w:rsidP="00A62B2E">
      <w:pPr>
        <w:rPr>
          <w:rFonts w:ascii="Arial" w:hAnsi="Arial" w:cs="Arial"/>
          <w:b/>
          <w:bCs/>
          <w:color w:val="000000" w:themeColor="text1"/>
          <w:u w:color="0070C0"/>
        </w:rPr>
      </w:pPr>
      <w:r w:rsidRPr="004F429D">
        <w:rPr>
          <w:rFonts w:ascii="Arial" w:hAnsi="Arial" w:cs="Arial"/>
          <w:b/>
          <w:bCs/>
          <w:color w:val="2F5496" w:themeColor="accent1" w:themeShade="BF"/>
          <w:u w:color="0070C0"/>
        </w:rPr>
        <w:t>Causes</w:t>
      </w:r>
      <w:r w:rsidRPr="004F429D">
        <w:rPr>
          <w:rFonts w:ascii="Arial" w:hAnsi="Arial" w:cs="Arial"/>
          <w:b/>
          <w:bCs/>
          <w:color w:val="000000" w:themeColor="text1"/>
          <w:u w:color="0070C0"/>
        </w:rPr>
        <w:t xml:space="preserve"> </w:t>
      </w:r>
    </w:p>
    <w:p w14:paraId="23C03A42" w14:textId="5C2E7858" w:rsidR="004F429D" w:rsidRDefault="00000000" w:rsidP="004F429D">
      <w:pPr>
        <w:rPr>
          <w:rFonts w:ascii="Arial" w:hAnsi="Arial" w:cs="Arial"/>
          <w:color w:val="000000" w:themeColor="text1"/>
          <w:u w:color="0070C0"/>
        </w:rPr>
      </w:pPr>
      <w:r w:rsidRPr="004F429D">
        <w:rPr>
          <w:rFonts w:ascii="Arial" w:hAnsi="Arial" w:cs="Arial"/>
          <w:b/>
          <w:bCs/>
          <w:color w:val="000000" w:themeColor="text1"/>
          <w:u w:color="0070C0"/>
        </w:rPr>
        <w:t>Alzheimer's</w:t>
      </w:r>
      <w:r w:rsidRPr="004F429D">
        <w:rPr>
          <w:rFonts w:ascii="Arial" w:hAnsi="Arial" w:cs="Arial"/>
          <w:color w:val="000000" w:themeColor="text1"/>
          <w:u w:color="0070C0"/>
        </w:rPr>
        <w:t xml:space="preserve"> disease is characterized by memory loss. Most clinicians agree that there are four stages of the disease very mild, mild, moderate, and severe each with its own cognitive, functional and </w:t>
      </w:r>
      <w:r w:rsidR="00DF7A12">
        <w:rPr>
          <w:rFonts w:ascii="Arial" w:hAnsi="Arial" w:cs="Arial"/>
          <w:color w:val="000000" w:themeColor="text1"/>
          <w:u w:color="0070C0"/>
        </w:rPr>
        <w:t>behavioural</w:t>
      </w:r>
      <w:r w:rsidRPr="004F429D">
        <w:rPr>
          <w:rFonts w:ascii="Arial" w:hAnsi="Arial" w:cs="Arial"/>
          <w:color w:val="000000" w:themeColor="text1"/>
          <w:u w:color="0070C0"/>
        </w:rPr>
        <w:t xml:space="preserve"> issues. Budson &amp; Solomon (2016)</w:t>
      </w:r>
    </w:p>
    <w:p w14:paraId="2087A88E" w14:textId="29B921D2" w:rsidR="0098330B" w:rsidRPr="0098330B" w:rsidRDefault="00000000" w:rsidP="0098330B">
      <w:pPr>
        <w:rPr>
          <w:rFonts w:ascii="Arial" w:hAnsi="Arial" w:cs="Arial"/>
          <w:color w:val="000000" w:themeColor="text1"/>
          <w:u w:color="0070C0"/>
        </w:rPr>
      </w:pPr>
      <w:r w:rsidRPr="0098330B">
        <w:rPr>
          <w:rFonts w:ascii="Arial" w:hAnsi="Arial" w:cs="Arial"/>
          <w:b/>
          <w:bCs/>
          <w:color w:val="000000" w:themeColor="text1"/>
          <w:u w:color="0070C0"/>
        </w:rPr>
        <w:t xml:space="preserve">A Lewy body </w:t>
      </w:r>
      <w:r w:rsidRPr="0098330B">
        <w:rPr>
          <w:rFonts w:ascii="Arial" w:hAnsi="Arial" w:cs="Arial"/>
          <w:color w:val="000000" w:themeColor="text1"/>
          <w:u w:color="0070C0"/>
        </w:rPr>
        <w:t>is caused by clumps of protein (called Lewy bodies) gathering inside brain cells. These Lewy bodies can build up in many parts of the brain but particularly in the areas responsible for thought, movement, visual perception, and regulating sleep and alertness</w:t>
      </w:r>
      <w:r w:rsidRPr="0098330B">
        <w:rPr>
          <w:rFonts w:ascii="Arial" w:hAnsi="Arial" w:cs="Arial"/>
          <w:b/>
          <w:bCs/>
          <w:color w:val="000000" w:themeColor="text1"/>
          <w:u w:color="0070C0"/>
        </w:rPr>
        <w:t xml:space="preserve">. </w:t>
      </w:r>
      <w:r w:rsidRPr="0098330B">
        <w:rPr>
          <w:rFonts w:ascii="Arial" w:hAnsi="Arial" w:cs="Arial"/>
          <w:color w:val="000000" w:themeColor="text1"/>
          <w:u w:color="0070C0"/>
        </w:rPr>
        <w:t xml:space="preserve"> dementia Compared to other varieties of dementia, memory loss is frequently less common, but people may be more susceptible to mood and </w:t>
      </w:r>
      <w:r w:rsidR="00DF7A12">
        <w:rPr>
          <w:rFonts w:ascii="Arial" w:hAnsi="Arial" w:cs="Arial"/>
          <w:color w:val="000000" w:themeColor="text1"/>
          <w:u w:color="0070C0"/>
        </w:rPr>
        <w:t>behaviour</w:t>
      </w:r>
      <w:r w:rsidRPr="0098330B">
        <w:rPr>
          <w:rFonts w:ascii="Arial" w:hAnsi="Arial" w:cs="Arial"/>
          <w:color w:val="000000" w:themeColor="text1"/>
          <w:u w:color="0070C0"/>
        </w:rPr>
        <w:t xml:space="preserve"> abnormalities like apathy, anxiety, sadness, delusions, and paranoia. </w:t>
      </w:r>
      <w:r w:rsidR="00FC49AA" w:rsidRPr="00FC49AA">
        <w:rPr>
          <w:rFonts w:ascii="Arial" w:hAnsi="Arial" w:cs="Arial"/>
          <w:color w:val="000000" w:themeColor="text1"/>
          <w:u w:color="0070C0"/>
        </w:rPr>
        <w:t>(Dementia UK, 2022) </w:t>
      </w:r>
    </w:p>
    <w:p w14:paraId="0F5A1A5E" w14:textId="77777777" w:rsidR="0098330B" w:rsidRDefault="00000000" w:rsidP="0098330B">
      <w:pPr>
        <w:rPr>
          <w:rFonts w:ascii="Arial" w:hAnsi="Arial" w:cs="Arial"/>
          <w:b/>
          <w:bCs/>
          <w:color w:val="000000" w:themeColor="text1"/>
          <w:u w:color="0070C0"/>
        </w:rPr>
      </w:pPr>
      <w:r w:rsidRPr="0098330B">
        <w:rPr>
          <w:rFonts w:ascii="Arial" w:hAnsi="Arial" w:cs="Arial"/>
          <w:b/>
          <w:bCs/>
          <w:color w:val="000000" w:themeColor="text1"/>
          <w:u w:color="0070C0"/>
        </w:rPr>
        <w:t>Subcortical vascular dementia</w:t>
      </w:r>
    </w:p>
    <w:p w14:paraId="0EB24644" w14:textId="77777777" w:rsidR="00CA6850" w:rsidRDefault="00000000" w:rsidP="004F429D">
      <w:pPr>
        <w:rPr>
          <w:rFonts w:ascii="Arial" w:hAnsi="Arial" w:cs="Arial"/>
          <w:color w:val="000000" w:themeColor="text1"/>
          <w:u w:color="0070C0"/>
        </w:rPr>
      </w:pPr>
      <w:r w:rsidRPr="00CA6850">
        <w:rPr>
          <w:rFonts w:ascii="Arial" w:hAnsi="Arial" w:cs="Arial"/>
          <w:color w:val="000000" w:themeColor="text1"/>
          <w:u w:color="0070C0"/>
        </w:rPr>
        <w:t>Although subcortical vascular dementia is a more precise diagnosis, most individuals have little understanding of it. However, you may better grasp what it is, what to anticipate, and what you can do about it by studying more about it.</w:t>
      </w:r>
    </w:p>
    <w:p w14:paraId="683E686E" w14:textId="5C262E21" w:rsidR="004F429D" w:rsidRDefault="00000000" w:rsidP="004F429D">
      <w:pPr>
        <w:rPr>
          <w:rFonts w:ascii="Arial" w:hAnsi="Arial" w:cs="Arial"/>
          <w:color w:val="000000" w:themeColor="text1"/>
          <w:u w:color="0070C0"/>
        </w:rPr>
      </w:pPr>
      <w:r w:rsidRPr="009B1A59">
        <w:rPr>
          <w:rFonts w:ascii="Arial" w:hAnsi="Arial" w:cs="Arial"/>
          <w:color w:val="000000" w:themeColor="text1"/>
          <w:u w:color="0070C0"/>
        </w:rPr>
        <w:t>Subcortical vascular dementia is defined as a small vessel disease that's a type of vascular dementia. Vascular dementia is a common form of dementia. It happens when the supply of blood to the brain is diminished. A series of small strokes</w:t>
      </w:r>
      <w:r w:rsidR="00503806">
        <w:rPr>
          <w:rFonts w:ascii="Arial" w:hAnsi="Arial" w:cs="Arial"/>
          <w:color w:val="000000" w:themeColor="text1"/>
          <w:u w:color="0070C0"/>
        </w:rPr>
        <w:t xml:space="preserve"> can cause this.</w:t>
      </w:r>
      <w:r w:rsidRPr="009B1A59">
        <w:rPr>
          <w:rFonts w:ascii="Arial" w:hAnsi="Arial" w:cs="Arial"/>
          <w:color w:val="000000" w:themeColor="text1"/>
          <w:u w:color="0070C0"/>
        </w:rPr>
        <w:t xml:space="preserve"> </w:t>
      </w:r>
      <w:r w:rsidR="00BA2CBA" w:rsidRPr="00BA2CBA">
        <w:rPr>
          <w:rFonts w:ascii="Arial" w:hAnsi="Arial" w:cs="Arial"/>
          <w:color w:val="000000" w:themeColor="text1"/>
          <w:u w:color="0070C0"/>
        </w:rPr>
        <w:t>(Better help ,2022) </w:t>
      </w:r>
    </w:p>
    <w:p w14:paraId="3D3939F9" w14:textId="77777777" w:rsidR="00A62B2E" w:rsidRDefault="00000000" w:rsidP="00800301">
      <w:pPr>
        <w:rPr>
          <w:rFonts w:ascii="Arial" w:hAnsi="Arial" w:cs="Arial"/>
          <w:color w:val="000000" w:themeColor="text1"/>
          <w:u w:color="0070C0"/>
        </w:rPr>
      </w:pPr>
      <w:r>
        <w:rPr>
          <w:rFonts w:ascii="Arial" w:hAnsi="Arial" w:cs="Arial"/>
          <w:noProof/>
          <w:color w:val="000000" w:themeColor="text1"/>
          <w:u w:color="0070C0"/>
        </w:rPr>
        <w:drawing>
          <wp:inline distT="0" distB="0" distL="0" distR="0" wp14:anchorId="0790CBD0" wp14:editId="58E79E90">
            <wp:extent cx="2948940" cy="4200525"/>
            <wp:effectExtent l="0" t="0" r="381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948940" cy="4200525"/>
                    </a:xfrm>
                    <a:prstGeom prst="rect">
                      <a:avLst/>
                    </a:prstGeom>
                    <a:ln>
                      <a:noFill/>
                    </a:ln>
                    <a:effectLst>
                      <a:softEdge rad="112500"/>
                    </a:effectLst>
                  </pic:spPr>
                </pic:pic>
              </a:graphicData>
            </a:graphic>
          </wp:inline>
        </w:drawing>
      </w:r>
    </w:p>
    <w:p w14:paraId="470BD2B8" w14:textId="77777777" w:rsidR="00BD152E" w:rsidRDefault="00000000" w:rsidP="00800301">
      <w:pPr>
        <w:rPr>
          <w:rFonts w:ascii="Arial" w:hAnsi="Arial" w:cs="Arial"/>
          <w:b/>
          <w:bCs/>
          <w:color w:val="2F5496" w:themeColor="accent1" w:themeShade="BF"/>
          <w:u w:color="0070C0"/>
        </w:rPr>
      </w:pPr>
      <w:r w:rsidRPr="00BD152E">
        <w:rPr>
          <w:rFonts w:ascii="Arial" w:hAnsi="Arial" w:cs="Arial"/>
          <w:b/>
          <w:bCs/>
          <w:color w:val="2F5496" w:themeColor="accent1" w:themeShade="BF"/>
          <w:u w:color="0070C0"/>
        </w:rPr>
        <w:t>Getting a diag</w:t>
      </w:r>
      <w:r>
        <w:rPr>
          <w:rFonts w:ascii="Arial" w:hAnsi="Arial" w:cs="Arial"/>
          <w:b/>
          <w:bCs/>
          <w:color w:val="2F5496" w:themeColor="accent1" w:themeShade="BF"/>
          <w:u w:color="0070C0"/>
        </w:rPr>
        <w:t xml:space="preserve">nosis </w:t>
      </w:r>
    </w:p>
    <w:p w14:paraId="2B9FC4D9" w14:textId="5FF5D698" w:rsidR="00323D1E" w:rsidRDefault="00000000" w:rsidP="00800301">
      <w:pPr>
        <w:rPr>
          <w:rFonts w:ascii="Arial" w:hAnsi="Arial" w:cs="Arial"/>
          <w:u w:color="0070C0"/>
        </w:rPr>
      </w:pPr>
      <w:r w:rsidRPr="00323D1E">
        <w:rPr>
          <w:rFonts w:ascii="Arial" w:hAnsi="Arial" w:cs="Arial"/>
          <w:u w:color="0070C0"/>
        </w:rPr>
        <w:t xml:space="preserve">It is crucial to see a doctor as soon as possible if someone is displaying symptoms of dementia. Some illnesses, which affect a person's memory, focus, or </w:t>
      </w:r>
      <w:r w:rsidR="000D6CED">
        <w:rPr>
          <w:rFonts w:ascii="Arial" w:hAnsi="Arial" w:cs="Arial"/>
          <w:u w:color="0070C0"/>
        </w:rPr>
        <w:t>behaviour</w:t>
      </w:r>
      <w:r w:rsidRPr="00323D1E">
        <w:rPr>
          <w:rFonts w:ascii="Arial" w:hAnsi="Arial" w:cs="Arial"/>
          <w:u w:color="0070C0"/>
        </w:rPr>
        <w:t>, may have the appearance of dementia but are treatable if caught early</w:t>
      </w:r>
      <w:r w:rsidR="004E717F">
        <w:rPr>
          <w:rFonts w:ascii="Arial" w:hAnsi="Arial" w:cs="Arial"/>
          <w:u w:color="0070C0"/>
        </w:rPr>
        <w:t>.</w:t>
      </w:r>
    </w:p>
    <w:p w14:paraId="2B4F70CE" w14:textId="77777777" w:rsidR="00FE273D" w:rsidRPr="00F84AE5" w:rsidRDefault="00000000" w:rsidP="00800301">
      <w:pPr>
        <w:rPr>
          <w:rFonts w:ascii="Arial" w:hAnsi="Arial" w:cs="Arial"/>
          <w:color w:val="000000" w:themeColor="text1"/>
          <w:u w:color="0070C0"/>
        </w:rPr>
      </w:pPr>
      <w:r w:rsidRPr="00C42735">
        <w:rPr>
          <w:rFonts w:ascii="Arial" w:hAnsi="Arial" w:cs="Arial"/>
          <w:b/>
          <w:bCs/>
          <w:color w:val="2F5496" w:themeColor="accent1" w:themeShade="BF"/>
          <w:u w:color="0070C0"/>
        </w:rPr>
        <w:t xml:space="preserve">What to expect from </w:t>
      </w:r>
      <w:r w:rsidR="000F35C5">
        <w:rPr>
          <w:rFonts w:ascii="Arial" w:hAnsi="Arial" w:cs="Arial"/>
          <w:b/>
          <w:bCs/>
          <w:color w:val="2F5496" w:themeColor="accent1" w:themeShade="BF"/>
          <w:u w:color="0070C0"/>
        </w:rPr>
        <w:t xml:space="preserve">a </w:t>
      </w:r>
      <w:r w:rsidRPr="00C42735">
        <w:rPr>
          <w:rFonts w:ascii="Arial" w:hAnsi="Arial" w:cs="Arial"/>
          <w:b/>
          <w:bCs/>
          <w:color w:val="2F5496" w:themeColor="accent1" w:themeShade="BF"/>
          <w:u w:color="0070C0"/>
        </w:rPr>
        <w:t>G.P</w:t>
      </w:r>
      <w:r w:rsidR="000F35C5">
        <w:rPr>
          <w:rFonts w:ascii="Arial" w:hAnsi="Arial" w:cs="Arial"/>
          <w:b/>
          <w:bCs/>
          <w:color w:val="2F5496" w:themeColor="accent1" w:themeShade="BF"/>
          <w:u w:color="0070C0"/>
        </w:rPr>
        <w:t xml:space="preserve"> about </w:t>
      </w:r>
      <w:r w:rsidR="000F35C5" w:rsidRPr="00F84AE5">
        <w:rPr>
          <w:rFonts w:ascii="Arial" w:hAnsi="Arial" w:cs="Arial"/>
          <w:color w:val="000000" w:themeColor="text1"/>
          <w:u w:color="0070C0"/>
        </w:rPr>
        <w:t>dementia?</w:t>
      </w:r>
    </w:p>
    <w:p w14:paraId="21A75C9D" w14:textId="77777777" w:rsidR="00F84AE5" w:rsidRDefault="00000000" w:rsidP="00F84AE5">
      <w:pPr>
        <w:rPr>
          <w:rFonts w:ascii="Arial" w:hAnsi="Arial" w:cs="Arial"/>
          <w:color w:val="000000" w:themeColor="text1"/>
          <w:u w:color="0070C0"/>
        </w:rPr>
      </w:pPr>
      <w:r w:rsidRPr="00F84AE5">
        <w:rPr>
          <w:rFonts w:ascii="Arial" w:hAnsi="Arial" w:cs="Arial"/>
          <w:color w:val="000000" w:themeColor="text1"/>
          <w:u w:color="0070C0"/>
        </w:rPr>
        <w:lastRenderedPageBreak/>
        <w:t>A GP will inquire about your symptoms as well as other aspects of your health.</w:t>
      </w:r>
      <w:r>
        <w:rPr>
          <w:rFonts w:ascii="Arial" w:hAnsi="Arial" w:cs="Arial"/>
          <w:color w:val="000000" w:themeColor="text1"/>
          <w:u w:color="0070C0"/>
        </w:rPr>
        <w:t xml:space="preserve"> </w:t>
      </w:r>
      <w:r w:rsidRPr="00F84AE5">
        <w:rPr>
          <w:rFonts w:ascii="Arial" w:hAnsi="Arial" w:cs="Arial"/>
          <w:color w:val="000000" w:themeColor="text1"/>
          <w:u w:color="0070C0"/>
        </w:rPr>
        <w:t>They will also ask whether you are having difficulty managing daily activities such as:</w:t>
      </w:r>
    </w:p>
    <w:p w14:paraId="2C98BB58" w14:textId="77777777" w:rsidR="00F84AE5" w:rsidRPr="00F84AE5" w:rsidRDefault="00000000" w:rsidP="00F84AE5">
      <w:pPr>
        <w:pStyle w:val="ListParagraph"/>
        <w:numPr>
          <w:ilvl w:val="0"/>
          <w:numId w:val="7"/>
        </w:numPr>
        <w:rPr>
          <w:rFonts w:ascii="Arial" w:hAnsi="Arial" w:cs="Arial"/>
          <w:color w:val="000000" w:themeColor="text1"/>
          <w:u w:color="0070C0"/>
        </w:rPr>
      </w:pPr>
      <w:r w:rsidRPr="00F84AE5">
        <w:rPr>
          <w:rFonts w:ascii="Arial" w:hAnsi="Arial" w:cs="Arial"/>
          <w:color w:val="000000" w:themeColor="text1"/>
          <w:u w:color="0070C0"/>
        </w:rPr>
        <w:t>cleaning and dressing (personal care)</w:t>
      </w:r>
    </w:p>
    <w:p w14:paraId="7A57DD4E" w14:textId="77777777" w:rsidR="00F84AE5" w:rsidRPr="00F84AE5" w:rsidRDefault="00000000" w:rsidP="00F84AE5">
      <w:pPr>
        <w:pStyle w:val="ListParagraph"/>
        <w:numPr>
          <w:ilvl w:val="0"/>
          <w:numId w:val="7"/>
        </w:numPr>
        <w:rPr>
          <w:rFonts w:ascii="Arial" w:hAnsi="Arial" w:cs="Arial"/>
          <w:color w:val="000000" w:themeColor="text1"/>
          <w:u w:color="0070C0"/>
        </w:rPr>
      </w:pPr>
      <w:r w:rsidRPr="00F84AE5">
        <w:rPr>
          <w:rFonts w:ascii="Arial" w:hAnsi="Arial" w:cs="Arial"/>
          <w:color w:val="000000" w:themeColor="text1"/>
          <w:u w:color="0070C0"/>
        </w:rPr>
        <w:t xml:space="preserve">cooking and shopping </w:t>
      </w:r>
    </w:p>
    <w:p w14:paraId="17D1FE56" w14:textId="77777777" w:rsidR="0095328B" w:rsidRDefault="00000000" w:rsidP="00F84AE5">
      <w:pPr>
        <w:rPr>
          <w:rFonts w:ascii="Arial" w:hAnsi="Arial" w:cs="Arial"/>
          <w:color w:val="000000" w:themeColor="text1"/>
          <w:u w:color="0070C0"/>
        </w:rPr>
      </w:pPr>
      <w:r w:rsidRPr="00F84AE5">
        <w:rPr>
          <w:rFonts w:ascii="Arial" w:hAnsi="Arial" w:cs="Arial"/>
          <w:color w:val="000000" w:themeColor="text1"/>
          <w:u w:color="0070C0"/>
        </w:rPr>
        <w:t>If possible,</w:t>
      </w:r>
      <w:r>
        <w:rPr>
          <w:rFonts w:ascii="Arial" w:hAnsi="Arial" w:cs="Arial"/>
          <w:color w:val="000000" w:themeColor="text1"/>
          <w:u w:color="0070C0"/>
        </w:rPr>
        <w:t xml:space="preserve"> please</w:t>
      </w:r>
      <w:r w:rsidRPr="00F84AE5">
        <w:rPr>
          <w:rFonts w:ascii="Arial" w:hAnsi="Arial" w:cs="Arial"/>
          <w:color w:val="000000" w:themeColor="text1"/>
          <w:u w:color="0070C0"/>
        </w:rPr>
        <w:t xml:space="preserve"> bring someone who knows you well to your GP appointment so they can describe any changes or problems they've noticed. If you have trouble remembering what was said at the appointment, they may be able to assist you</w:t>
      </w:r>
      <w:r>
        <w:rPr>
          <w:rFonts w:ascii="Arial" w:hAnsi="Arial" w:cs="Arial"/>
          <w:color w:val="000000" w:themeColor="text1"/>
          <w:u w:color="0070C0"/>
        </w:rPr>
        <w:t xml:space="preserve"> with extra support </w:t>
      </w:r>
    </w:p>
    <w:p w14:paraId="6E16EC9A" w14:textId="77777777" w:rsidR="0095328B" w:rsidRDefault="0095328B" w:rsidP="00F84AE5">
      <w:pPr>
        <w:rPr>
          <w:rFonts w:ascii="Arial" w:hAnsi="Arial" w:cs="Arial"/>
          <w:color w:val="000000" w:themeColor="text1"/>
          <w:u w:color="0070C0"/>
        </w:rPr>
      </w:pPr>
    </w:p>
    <w:p w14:paraId="007FB51A" w14:textId="77777777" w:rsidR="0095328B" w:rsidRDefault="00000000" w:rsidP="00F84AE5">
      <w:pPr>
        <w:rPr>
          <w:rFonts w:ascii="Arial" w:hAnsi="Arial" w:cs="Arial"/>
          <w:b/>
          <w:bCs/>
          <w:color w:val="2F5496" w:themeColor="accent1" w:themeShade="BF"/>
          <w:u w:color="0070C0"/>
        </w:rPr>
      </w:pPr>
      <w:r w:rsidRPr="0095328B">
        <w:rPr>
          <w:rFonts w:ascii="Arial" w:hAnsi="Arial" w:cs="Arial"/>
          <w:b/>
          <w:bCs/>
          <w:color w:val="2F5496" w:themeColor="accent1" w:themeShade="BF"/>
          <w:u w:color="0070C0"/>
        </w:rPr>
        <w:t>Preventions</w:t>
      </w:r>
    </w:p>
    <w:p w14:paraId="3E536250" w14:textId="77777777" w:rsidR="0095328B"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Stay physically fit</w:t>
      </w:r>
    </w:p>
    <w:p w14:paraId="1FEF75ED" w14:textId="77777777" w:rsidR="00C237B3"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Reduce smoking</w:t>
      </w:r>
    </w:p>
    <w:p w14:paraId="408BC264" w14:textId="77777777" w:rsidR="00C237B3"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Stay Social</w:t>
      </w:r>
    </w:p>
    <w:p w14:paraId="4CAD4022" w14:textId="77777777" w:rsidR="00B30941"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Keep on top of your mental health</w:t>
      </w:r>
    </w:p>
    <w:p w14:paraId="2D822EF8" w14:textId="77777777" w:rsidR="004C587C" w:rsidRDefault="00000000" w:rsidP="00FA4ED0">
      <w:pPr>
        <w:pStyle w:val="ListParagraph"/>
        <w:numPr>
          <w:ilvl w:val="0"/>
          <w:numId w:val="8"/>
        </w:num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Diet superfoods </w:t>
      </w:r>
    </w:p>
    <w:p w14:paraId="7650B908" w14:textId="6BB8FF38" w:rsidR="00D630E5" w:rsidRDefault="00000000" w:rsidP="00D630E5">
      <w:pPr>
        <w:rPr>
          <w:rFonts w:ascii="Arial" w:hAnsi="Arial" w:cs="Arial"/>
          <w:color w:val="000000" w:themeColor="text1"/>
          <w:u w:color="0070C0"/>
        </w:rPr>
      </w:pPr>
      <w:r w:rsidRPr="00740E9E">
        <w:rPr>
          <w:rFonts w:ascii="Arial" w:hAnsi="Arial" w:cs="Arial"/>
          <w:color w:val="000000" w:themeColor="text1"/>
          <w:u w:color="0070C0"/>
        </w:rPr>
        <w:t>Any exercise is better than none, whether it be a few walks per week, a </w:t>
      </w:r>
      <w:hyperlink r:id="rId14" w:history="1">
        <w:r w:rsidRPr="00740E9E">
          <w:rPr>
            <w:rStyle w:val="Hyperlink"/>
            <w:rFonts w:ascii="Arial" w:hAnsi="Arial" w:cs="Arial"/>
            <w:color w:val="000000" w:themeColor="text1"/>
            <w:u w:val="none"/>
          </w:rPr>
          <w:t>low-impact exercise class</w:t>
        </w:r>
      </w:hyperlink>
      <w:r w:rsidRPr="00740E9E">
        <w:rPr>
          <w:rFonts w:ascii="Arial" w:hAnsi="Arial" w:cs="Arial"/>
          <w:color w:val="000000" w:themeColor="text1"/>
          <w:u w:color="0070C0"/>
        </w:rPr>
        <w:t>, or anything else that gets you moving such as a good weeding session in the garden</w:t>
      </w:r>
      <w:r w:rsidRPr="00740E9E">
        <w:rPr>
          <w:rFonts w:ascii="Arial" w:hAnsi="Arial" w:cs="Arial"/>
          <w:b/>
          <w:bCs/>
          <w:color w:val="2F5496" w:themeColor="accent1" w:themeShade="BF"/>
          <w:u w:color="0070C0"/>
        </w:rPr>
        <w:t>. </w:t>
      </w:r>
      <w:r w:rsidR="00520920">
        <w:rPr>
          <w:rFonts w:ascii="Arial" w:hAnsi="Arial" w:cs="Arial"/>
          <w:b/>
          <w:bCs/>
          <w:color w:val="2F5496" w:themeColor="accent1" w:themeShade="BF"/>
          <w:u w:color="0070C0"/>
        </w:rPr>
        <w:t>(</w:t>
      </w:r>
      <w:r w:rsidR="00DE4345" w:rsidRPr="00DE4345">
        <w:rPr>
          <w:rFonts w:ascii="Arial" w:hAnsi="Arial" w:cs="Arial"/>
          <w:color w:val="000000" w:themeColor="text1"/>
          <w:u w:color="0070C0"/>
        </w:rPr>
        <w:t>Age space</w:t>
      </w:r>
      <w:r w:rsidR="00520920">
        <w:rPr>
          <w:rFonts w:ascii="Arial" w:hAnsi="Arial" w:cs="Arial"/>
          <w:color w:val="000000" w:themeColor="text1"/>
          <w:u w:color="0070C0"/>
        </w:rPr>
        <w:t>, 2021</w:t>
      </w:r>
      <w:r w:rsidR="00284C46">
        <w:rPr>
          <w:rFonts w:ascii="Arial" w:hAnsi="Arial" w:cs="Arial"/>
          <w:color w:val="000000" w:themeColor="text1"/>
          <w:u w:color="0070C0"/>
        </w:rPr>
        <w:t xml:space="preserve">) </w:t>
      </w:r>
    </w:p>
    <w:p w14:paraId="11D7590D" w14:textId="77777777" w:rsidR="00FB61BF" w:rsidRPr="00397298" w:rsidRDefault="00000000" w:rsidP="00D630E5">
      <w:pPr>
        <w:rPr>
          <w:rFonts w:ascii="Arial" w:hAnsi="Arial" w:cs="Arial"/>
          <w:b/>
          <w:bCs/>
          <w:color w:val="2F5496" w:themeColor="accent1" w:themeShade="BF"/>
          <w:u w:color="0070C0"/>
        </w:rPr>
      </w:pPr>
      <w:r w:rsidRPr="00397298">
        <w:rPr>
          <w:rFonts w:ascii="Arial" w:hAnsi="Arial" w:cs="Arial"/>
          <w:b/>
          <w:bCs/>
          <w:color w:val="2F5496" w:themeColor="accent1" w:themeShade="BF"/>
          <w:u w:color="0070C0"/>
        </w:rPr>
        <w:t xml:space="preserve">Treatments </w:t>
      </w:r>
    </w:p>
    <w:p w14:paraId="0D8005FE" w14:textId="77777777" w:rsidR="008533E9" w:rsidRPr="008533E9" w:rsidRDefault="00000000" w:rsidP="008533E9">
      <w:pPr>
        <w:rPr>
          <w:rFonts w:ascii="Arial" w:hAnsi="Arial" w:cs="Arial"/>
          <w:color w:val="000000" w:themeColor="text1"/>
          <w:u w:color="0070C0"/>
        </w:rPr>
      </w:pPr>
      <w:r w:rsidRPr="000270C1">
        <w:rPr>
          <w:rFonts w:ascii="Arial" w:hAnsi="Arial" w:cs="Arial"/>
          <w:color w:val="000000" w:themeColor="text1"/>
          <w:u w:color="0070C0"/>
        </w:rPr>
        <w:t>Dementia currently has no known cure. However, there are medications and other treatments that can ease the symptoms of dementia</w:t>
      </w:r>
      <w:r w:rsidRPr="00F16AFC">
        <w:rPr>
          <w:rFonts w:ascii="Arial" w:hAnsi="Arial" w:cs="Arial"/>
          <w:b/>
          <w:bCs/>
          <w:color w:val="000000" w:themeColor="text1"/>
          <w:u w:color="0070C0"/>
        </w:rPr>
        <w:t>.</w:t>
      </w:r>
      <w:r w:rsidR="001D508F" w:rsidRPr="00F16AFC">
        <w:rPr>
          <w:rFonts w:ascii="Arial" w:hAnsi="Arial" w:cs="Arial"/>
          <w:b/>
          <w:bCs/>
          <w:color w:val="000000" w:themeColor="text1"/>
          <w:u w:color="0070C0"/>
        </w:rPr>
        <w:t xml:space="preserve"> </w:t>
      </w:r>
      <w:r w:rsidRPr="00F16AFC">
        <w:rPr>
          <w:rFonts w:ascii="Arial" w:hAnsi="Arial" w:cs="Arial"/>
          <w:b/>
          <w:bCs/>
          <w:color w:val="000000" w:themeColor="text1"/>
          <w:u w:color="0070C0"/>
        </w:rPr>
        <w:t>Cognitive stimulation therapy</w:t>
      </w:r>
    </w:p>
    <w:p w14:paraId="03729295" w14:textId="77777777" w:rsidR="008533E9" w:rsidRPr="00A84C57" w:rsidRDefault="00000000" w:rsidP="008533E9">
      <w:pPr>
        <w:rPr>
          <w:rFonts w:ascii="Arial" w:hAnsi="Arial" w:cs="Arial"/>
          <w:color w:val="000000" w:themeColor="text1"/>
          <w:u w:color="0070C0"/>
        </w:rPr>
      </w:pPr>
      <w:r w:rsidRPr="00A84C57">
        <w:rPr>
          <w:rFonts w:ascii="Arial" w:hAnsi="Arial" w:cs="Arial"/>
          <w:color w:val="000000" w:themeColor="text1"/>
          <w:u w:color="0070C0"/>
        </w:rPr>
        <w:t>Cognitive stimulation therapy (CST) involves taking part in group activities and exercises designed to improve:</w:t>
      </w:r>
    </w:p>
    <w:p w14:paraId="5D6DFF2C" w14:textId="77777777" w:rsidR="008533E9" w:rsidRPr="008533E9"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memory</w:t>
      </w:r>
    </w:p>
    <w:p w14:paraId="5FE318CB" w14:textId="77777777" w:rsidR="008533E9" w:rsidRPr="008533E9"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problem-solving skills</w:t>
      </w:r>
    </w:p>
    <w:p w14:paraId="263B0D79" w14:textId="2305B879" w:rsidR="00C42735" w:rsidRPr="00065ACD" w:rsidRDefault="00000000" w:rsidP="008533E9">
      <w:pPr>
        <w:pStyle w:val="ListParagraph"/>
        <w:numPr>
          <w:ilvl w:val="0"/>
          <w:numId w:val="9"/>
        </w:numPr>
        <w:rPr>
          <w:rFonts w:ascii="Arial" w:hAnsi="Arial" w:cs="Arial"/>
          <w:b/>
          <w:bCs/>
          <w:color w:val="000000" w:themeColor="text1"/>
          <w:u w:color="0070C0"/>
        </w:rPr>
      </w:pPr>
      <w:r w:rsidRPr="008533E9">
        <w:rPr>
          <w:rFonts w:ascii="Arial" w:hAnsi="Arial" w:cs="Arial"/>
          <w:b/>
          <w:bCs/>
          <w:color w:val="000000" w:themeColor="text1"/>
          <w:u w:color="0070C0"/>
        </w:rPr>
        <w:t>language ability</w:t>
      </w:r>
      <w:r>
        <w:rPr>
          <w:rFonts w:ascii="Arial" w:hAnsi="Arial" w:cs="Arial"/>
          <w:b/>
          <w:bCs/>
          <w:color w:val="000000" w:themeColor="text1"/>
          <w:u w:color="0070C0"/>
        </w:rPr>
        <w:t xml:space="preserve"> </w:t>
      </w:r>
      <w:r w:rsidR="00B136B5">
        <w:rPr>
          <w:rFonts w:ascii="Arial" w:hAnsi="Arial" w:cs="Arial"/>
          <w:color w:val="000000" w:themeColor="text1"/>
          <w:u w:color="0070C0"/>
        </w:rPr>
        <w:t>(</w:t>
      </w:r>
      <w:r w:rsidR="00F16AFC">
        <w:rPr>
          <w:rFonts w:ascii="Arial" w:hAnsi="Arial" w:cs="Arial"/>
          <w:color w:val="000000" w:themeColor="text1"/>
          <w:u w:color="0070C0"/>
        </w:rPr>
        <w:t>N</w:t>
      </w:r>
      <w:r w:rsidR="00B136B5">
        <w:rPr>
          <w:rFonts w:ascii="Arial" w:hAnsi="Arial" w:cs="Arial"/>
          <w:color w:val="000000" w:themeColor="text1"/>
          <w:u w:color="0070C0"/>
        </w:rPr>
        <w:t xml:space="preserve">HS, </w:t>
      </w:r>
      <w:r w:rsidR="00F16AFC">
        <w:rPr>
          <w:rFonts w:ascii="Arial" w:hAnsi="Arial" w:cs="Arial"/>
          <w:color w:val="000000" w:themeColor="text1"/>
          <w:u w:color="0070C0"/>
        </w:rPr>
        <w:t xml:space="preserve">2022) </w:t>
      </w:r>
    </w:p>
    <w:p w14:paraId="428099BF" w14:textId="77777777" w:rsidR="00065ACD" w:rsidRPr="00065ACD" w:rsidRDefault="00065ACD" w:rsidP="00065ACD">
      <w:pPr>
        <w:rPr>
          <w:rFonts w:ascii="Arial" w:hAnsi="Arial" w:cs="Arial"/>
          <w:b/>
          <w:bCs/>
          <w:color w:val="000000" w:themeColor="text1"/>
          <w:u w:color="0070C0"/>
        </w:rPr>
      </w:pPr>
    </w:p>
    <w:p w14:paraId="08C3FDDE" w14:textId="75145EF6" w:rsidR="00A3765B" w:rsidRDefault="00A3765B" w:rsidP="00A3765B">
      <w:pPr>
        <w:rPr>
          <w:rFonts w:ascii="Arial" w:hAnsi="Arial" w:cs="Arial"/>
          <w:b/>
          <w:bCs/>
          <w:color w:val="2F5496" w:themeColor="accent1" w:themeShade="BF"/>
          <w:u w:color="0070C0"/>
        </w:rPr>
      </w:pPr>
      <w:r w:rsidRPr="00A3765B">
        <w:rPr>
          <w:rFonts w:ascii="Arial" w:hAnsi="Arial" w:cs="Arial"/>
          <w:b/>
          <w:bCs/>
          <w:color w:val="2F5496" w:themeColor="accent1" w:themeShade="BF"/>
          <w:u w:color="0070C0"/>
        </w:rPr>
        <w:t xml:space="preserve">Activities </w:t>
      </w:r>
    </w:p>
    <w:p w14:paraId="50223F55" w14:textId="77777777" w:rsidR="00A60B24" w:rsidRPr="00A60B24" w:rsidRDefault="00A60B24" w:rsidP="00A60B24">
      <w:pPr>
        <w:numPr>
          <w:ilvl w:val="0"/>
          <w:numId w:val="11"/>
        </w:numPr>
        <w:rPr>
          <w:rFonts w:ascii="Arial" w:hAnsi="Arial" w:cs="Arial"/>
          <w:b/>
          <w:bCs/>
          <w:color w:val="2F5496" w:themeColor="accent1" w:themeShade="BF"/>
          <w:u w:color="0070C0"/>
        </w:rPr>
      </w:pPr>
      <w:r w:rsidRPr="00A60B24">
        <w:rPr>
          <w:rFonts w:ascii="Arial" w:hAnsi="Arial" w:cs="Arial"/>
          <w:b/>
          <w:bCs/>
          <w:color w:val="2F5496" w:themeColor="accent1" w:themeShade="BF"/>
          <w:u w:color="0070C0"/>
        </w:rPr>
        <w:t>dance, tai chi, yoga, swimming or joining a walking group to help keep you active and sociable – look out for local dementia-friendly swimming, gym and walking sessions</w:t>
      </w:r>
    </w:p>
    <w:p w14:paraId="7718173E" w14:textId="4723DEC6" w:rsidR="00A60B24" w:rsidRPr="00A60B24" w:rsidRDefault="00A60B24" w:rsidP="00A60B24">
      <w:pPr>
        <w:numPr>
          <w:ilvl w:val="0"/>
          <w:numId w:val="11"/>
        </w:numPr>
        <w:rPr>
          <w:rFonts w:ascii="Arial" w:hAnsi="Arial" w:cs="Arial"/>
          <w:b/>
          <w:bCs/>
          <w:color w:val="2F5496" w:themeColor="accent1" w:themeShade="BF"/>
          <w:u w:color="0070C0"/>
        </w:rPr>
      </w:pPr>
      <w:r w:rsidRPr="00A60B24">
        <w:rPr>
          <w:rFonts w:ascii="Arial" w:hAnsi="Arial" w:cs="Arial"/>
          <w:b/>
          <w:bCs/>
          <w:color w:val="2F5496" w:themeColor="accent1" w:themeShade="BF"/>
          <w:u w:color="0070C0"/>
        </w:rPr>
        <w:t>reminiscence work – share your life experiences and stories from the past with photos, objects, video and music clips, either as a book or on a tablet or other digital device</w:t>
      </w:r>
      <w:r w:rsidR="002E5E97">
        <w:rPr>
          <w:rFonts w:ascii="Arial" w:hAnsi="Arial" w:cs="Arial"/>
          <w:b/>
          <w:bCs/>
          <w:color w:val="2F5496" w:themeColor="accent1" w:themeShade="BF"/>
          <w:u w:color="0070C0"/>
        </w:rPr>
        <w:t xml:space="preserve"> </w:t>
      </w:r>
      <w:r w:rsidR="006B373E" w:rsidRPr="006B373E">
        <w:rPr>
          <w:rFonts w:ascii="Arial" w:hAnsi="Arial" w:cs="Arial"/>
          <w:color w:val="000000" w:themeColor="text1"/>
          <w:u w:color="0070C0"/>
        </w:rPr>
        <w:t>(</w:t>
      </w:r>
      <w:r w:rsidR="002E5E97" w:rsidRPr="006B373E">
        <w:rPr>
          <w:rFonts w:ascii="Arial" w:hAnsi="Arial" w:cs="Arial"/>
          <w:color w:val="000000" w:themeColor="text1"/>
          <w:u w:color="0070C0"/>
        </w:rPr>
        <w:t>NHS</w:t>
      </w:r>
      <w:r w:rsidR="006B373E" w:rsidRPr="006B373E">
        <w:rPr>
          <w:rFonts w:ascii="Arial" w:hAnsi="Arial" w:cs="Arial"/>
          <w:color w:val="000000" w:themeColor="text1"/>
          <w:u w:color="0070C0"/>
        </w:rPr>
        <w:t>, 2021)</w:t>
      </w:r>
    </w:p>
    <w:p w14:paraId="298BFA21" w14:textId="77777777" w:rsidR="00743275" w:rsidRPr="00A3765B" w:rsidRDefault="00743275" w:rsidP="00A3765B">
      <w:pPr>
        <w:rPr>
          <w:rFonts w:ascii="Arial" w:hAnsi="Arial" w:cs="Arial"/>
          <w:b/>
          <w:bCs/>
          <w:color w:val="2F5496" w:themeColor="accent1" w:themeShade="BF"/>
          <w:u w:color="0070C0"/>
        </w:rPr>
      </w:pPr>
    </w:p>
    <w:p w14:paraId="1B4C0D15" w14:textId="13F08124" w:rsidR="00A401C7" w:rsidRDefault="00A3765B" w:rsidP="00A3765B">
      <w:pPr>
        <w:rPr>
          <w:rFonts w:ascii="Arial" w:hAnsi="Arial" w:cs="Arial"/>
          <w:b/>
          <w:bCs/>
          <w:color w:val="2F5496" w:themeColor="accent1" w:themeShade="BF"/>
          <w:u w:color="0070C0"/>
        </w:rPr>
      </w:pPr>
      <w:r>
        <w:rPr>
          <w:rFonts w:ascii="Arial" w:hAnsi="Arial" w:cs="Arial"/>
          <w:b/>
          <w:bCs/>
          <w:color w:val="000000" w:themeColor="text1"/>
          <w:u w:color="0070C0"/>
        </w:rPr>
        <w:t xml:space="preserve">  </w:t>
      </w:r>
      <w:r w:rsidR="00A401C7">
        <w:rPr>
          <w:rFonts w:ascii="Arial" w:hAnsi="Arial" w:cs="Arial"/>
          <w:b/>
          <w:bCs/>
          <w:color w:val="2F5496" w:themeColor="accent1" w:themeShade="BF"/>
          <w:u w:color="0070C0"/>
        </w:rPr>
        <w:t>I</w:t>
      </w:r>
      <w:r w:rsidR="00DF7A12" w:rsidRPr="00A401C7">
        <w:rPr>
          <w:rFonts w:ascii="Arial" w:hAnsi="Arial" w:cs="Arial"/>
          <w:b/>
          <w:bCs/>
          <w:color w:val="2F5496" w:themeColor="accent1" w:themeShade="BF"/>
          <w:u w:color="0070C0"/>
        </w:rPr>
        <w:t>nterventions</w:t>
      </w:r>
    </w:p>
    <w:p w14:paraId="03DDFEFC" w14:textId="0DB5FFA8" w:rsidR="00F71674" w:rsidRPr="00F71674" w:rsidRDefault="00F71674" w:rsidP="00F71674">
      <w:p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   </w:t>
      </w:r>
      <w:r w:rsidRPr="00F71674">
        <w:rPr>
          <w:rFonts w:ascii="Arial" w:hAnsi="Arial" w:cs="Arial"/>
          <w:b/>
          <w:bCs/>
          <w:color w:val="2F5496" w:themeColor="accent1" w:themeShade="BF"/>
          <w:u w:color="0070C0"/>
        </w:rPr>
        <w:t>Pharmacological and Non-Pharmacological Interventions</w:t>
      </w:r>
    </w:p>
    <w:p w14:paraId="0C970FDB" w14:textId="77777777" w:rsidR="00F71674" w:rsidRDefault="00F71674" w:rsidP="00A3765B">
      <w:pPr>
        <w:rPr>
          <w:rFonts w:ascii="Arial" w:hAnsi="Arial" w:cs="Arial"/>
          <w:b/>
          <w:bCs/>
          <w:color w:val="2F5496" w:themeColor="accent1" w:themeShade="BF"/>
          <w:u w:color="0070C0"/>
        </w:rPr>
      </w:pPr>
    </w:p>
    <w:p w14:paraId="79FB1FF4" w14:textId="7B125D0B" w:rsidR="000943AF" w:rsidRPr="00D208F5" w:rsidRDefault="00526341" w:rsidP="00D208F5">
      <w:pPr>
        <w:pStyle w:val="ListParagraph"/>
        <w:numPr>
          <w:ilvl w:val="0"/>
          <w:numId w:val="12"/>
        </w:numPr>
        <w:rPr>
          <w:rFonts w:ascii="Arial" w:hAnsi="Arial" w:cs="Arial"/>
          <w:b/>
          <w:bCs/>
          <w:color w:val="2F5496" w:themeColor="accent1" w:themeShade="BF"/>
          <w:u w:color="0070C0"/>
        </w:rPr>
      </w:pPr>
      <w:r w:rsidRPr="00526341">
        <w:rPr>
          <w:rFonts w:ascii="Arial" w:hAnsi="Arial" w:cs="Arial"/>
          <w:b/>
          <w:bCs/>
          <w:color w:val="2F5496" w:themeColor="accent1" w:themeShade="BF"/>
          <w:u w:color="0070C0"/>
        </w:rPr>
        <w:t>Both pharmaceutical and non-pharmacological interventions can be utilised to care for, support, and treat dementia patients.</w:t>
      </w:r>
      <w:r w:rsidR="00D208F5" w:rsidRPr="00D208F5">
        <w:rPr>
          <w:rFonts w:ascii="Arial" w:hAnsi="Arial" w:cs="Arial"/>
          <w:b/>
          <w:bCs/>
          <w:color w:val="2F5496" w:themeColor="accent1" w:themeShade="BF"/>
          <w:u w:color="0070C0"/>
        </w:rPr>
        <w:t xml:space="preserve"> (drugs) and non-pharmacological. The latter </w:t>
      </w:r>
      <w:r w:rsidR="00D208F5" w:rsidRPr="00D208F5">
        <w:rPr>
          <w:rFonts w:ascii="Arial" w:hAnsi="Arial" w:cs="Arial"/>
          <w:b/>
          <w:bCs/>
          <w:color w:val="2F5496" w:themeColor="accent1" w:themeShade="BF"/>
          <w:u w:color="0070C0"/>
        </w:rPr>
        <w:t>includes</w:t>
      </w:r>
      <w:r w:rsidR="00D208F5" w:rsidRPr="00D208F5">
        <w:rPr>
          <w:rFonts w:ascii="Arial" w:hAnsi="Arial" w:cs="Arial"/>
          <w:b/>
          <w:bCs/>
          <w:color w:val="2F5496" w:themeColor="accent1" w:themeShade="BF"/>
          <w:u w:color="0070C0"/>
        </w:rPr>
        <w:t xml:space="preserve"> both environmental and behavioural modification.  The section to follow will describe in broad terms these two types of interventions.</w:t>
      </w:r>
      <w:r w:rsidR="00F71674">
        <w:rPr>
          <w:rFonts w:ascii="Arial" w:hAnsi="Arial" w:cs="Arial"/>
          <w:b/>
          <w:bCs/>
          <w:color w:val="2F5496" w:themeColor="accent1" w:themeShade="BF"/>
          <w:u w:color="0070C0"/>
        </w:rPr>
        <w:t xml:space="preserve"> </w:t>
      </w:r>
      <w:r w:rsidR="00984C0B" w:rsidRPr="00984C0B">
        <w:rPr>
          <w:rFonts w:ascii="Arial" w:hAnsi="Arial" w:cs="Arial"/>
          <w:color w:val="000000" w:themeColor="text1"/>
          <w:u w:color="0070C0"/>
        </w:rPr>
        <w:t>(</w:t>
      </w:r>
      <w:r w:rsidR="0010018D" w:rsidRPr="00984C0B">
        <w:rPr>
          <w:rFonts w:ascii="Arial" w:hAnsi="Arial" w:cs="Arial"/>
          <w:color w:val="000000" w:themeColor="text1"/>
          <w:u w:color="0070C0"/>
        </w:rPr>
        <w:t>DSIDC</w:t>
      </w:r>
      <w:r w:rsidR="00984C0B" w:rsidRPr="00984C0B">
        <w:rPr>
          <w:rFonts w:ascii="Arial" w:hAnsi="Arial" w:cs="Arial"/>
          <w:color w:val="000000" w:themeColor="text1"/>
          <w:u w:color="0070C0"/>
        </w:rPr>
        <w:t>, 2022)</w:t>
      </w:r>
    </w:p>
    <w:p w14:paraId="119FDB41" w14:textId="77777777" w:rsidR="00A401C7" w:rsidRDefault="00A401C7" w:rsidP="00A3765B">
      <w:pPr>
        <w:rPr>
          <w:rFonts w:ascii="Arial" w:hAnsi="Arial" w:cs="Arial"/>
          <w:b/>
          <w:bCs/>
          <w:color w:val="000000" w:themeColor="text1"/>
          <w:u w:color="0070C0"/>
        </w:rPr>
      </w:pPr>
    </w:p>
    <w:p w14:paraId="0790FFA2" w14:textId="77777777" w:rsidR="00A401C7" w:rsidRDefault="00A401C7" w:rsidP="00A3765B">
      <w:pPr>
        <w:rPr>
          <w:rFonts w:ascii="Arial" w:hAnsi="Arial" w:cs="Arial"/>
          <w:b/>
          <w:bCs/>
          <w:color w:val="000000" w:themeColor="text1"/>
          <w:u w:color="0070C0"/>
        </w:rPr>
      </w:pPr>
    </w:p>
    <w:p w14:paraId="34ADDAF2" w14:textId="77777777" w:rsidR="00A401C7" w:rsidRDefault="00A401C7" w:rsidP="00A3765B">
      <w:pPr>
        <w:rPr>
          <w:rFonts w:ascii="Arial" w:hAnsi="Arial" w:cs="Arial"/>
          <w:b/>
          <w:bCs/>
          <w:color w:val="000000" w:themeColor="text1"/>
          <w:u w:color="0070C0"/>
        </w:rPr>
      </w:pPr>
    </w:p>
    <w:p w14:paraId="1FF2D11E" w14:textId="77777777" w:rsidR="00A401C7" w:rsidRDefault="00A401C7" w:rsidP="00A3765B">
      <w:pPr>
        <w:rPr>
          <w:rFonts w:ascii="Arial" w:hAnsi="Arial" w:cs="Arial"/>
          <w:b/>
          <w:bCs/>
          <w:color w:val="000000" w:themeColor="text1"/>
          <w:u w:color="0070C0"/>
        </w:rPr>
      </w:pPr>
    </w:p>
    <w:p w14:paraId="24539E41" w14:textId="5CEFE66F" w:rsidR="00DF7A12" w:rsidRDefault="00965956" w:rsidP="00A3765B">
      <w:pPr>
        <w:rPr>
          <w:rFonts w:ascii="Arial" w:hAnsi="Arial" w:cs="Arial"/>
          <w:b/>
          <w:bCs/>
          <w:color w:val="2F5496" w:themeColor="accent1" w:themeShade="BF"/>
          <w:u w:color="0070C0"/>
        </w:rPr>
      </w:pPr>
      <w:r w:rsidRPr="00965956">
        <w:rPr>
          <w:rFonts w:ascii="Arial" w:hAnsi="Arial" w:cs="Arial"/>
          <w:b/>
          <w:bCs/>
          <w:color w:val="2F5496" w:themeColor="accent1" w:themeShade="BF"/>
          <w:u w:color="0070C0"/>
        </w:rPr>
        <w:t>F</w:t>
      </w:r>
      <w:r w:rsidR="00DF7A12" w:rsidRPr="00965956">
        <w:rPr>
          <w:rFonts w:ascii="Arial" w:hAnsi="Arial" w:cs="Arial"/>
          <w:b/>
          <w:bCs/>
          <w:color w:val="2F5496" w:themeColor="accent1" w:themeShade="BF"/>
          <w:u w:color="0070C0"/>
        </w:rPr>
        <w:t>inancial provisions</w:t>
      </w:r>
    </w:p>
    <w:p w14:paraId="7A681DDE" w14:textId="4B24DC95" w:rsidR="008F02B4" w:rsidRPr="008F02B4" w:rsidRDefault="00CD3673" w:rsidP="008F02B4">
      <w:pPr>
        <w:pStyle w:val="ListParagraph"/>
        <w:numPr>
          <w:ilvl w:val="0"/>
          <w:numId w:val="12"/>
        </w:numPr>
        <w:rPr>
          <w:rFonts w:ascii="Arial" w:hAnsi="Arial" w:cs="Arial"/>
          <w:b/>
          <w:bCs/>
          <w:color w:val="2F5496" w:themeColor="accent1" w:themeShade="BF"/>
          <w:u w:color="0070C0"/>
        </w:rPr>
      </w:pPr>
      <w:r>
        <w:rPr>
          <w:rFonts w:ascii="Arial" w:hAnsi="Arial" w:cs="Arial"/>
          <w:b/>
          <w:bCs/>
          <w:color w:val="2F5496" w:themeColor="accent1" w:themeShade="BF"/>
          <w:u w:color="0070C0"/>
        </w:rPr>
        <w:t xml:space="preserve">A </w:t>
      </w:r>
      <w:r w:rsidR="008F02B4" w:rsidRPr="008F02B4">
        <w:rPr>
          <w:rFonts w:ascii="Arial" w:hAnsi="Arial" w:cs="Arial"/>
          <w:b/>
          <w:bCs/>
          <w:color w:val="2F5496" w:themeColor="accent1" w:themeShade="BF"/>
          <w:u w:color="0070C0"/>
        </w:rPr>
        <w:t>caregiver may speak with the person's doctor and attorney as necessary. Other parties can also be given authorization in advance, including Medicare, a credit card company, a bank, or a financial counsellor.</w:t>
      </w:r>
    </w:p>
    <w:p w14:paraId="6479BDC8" w14:textId="2D728935" w:rsidR="00965956" w:rsidRDefault="00965956" w:rsidP="00A3765B">
      <w:pPr>
        <w:rPr>
          <w:rFonts w:ascii="Arial" w:hAnsi="Arial" w:cs="Arial"/>
          <w:b/>
          <w:bCs/>
          <w:color w:val="2F5496" w:themeColor="accent1" w:themeShade="BF"/>
          <w:u w:color="0070C0"/>
        </w:rPr>
      </w:pPr>
    </w:p>
    <w:p w14:paraId="1E069125" w14:textId="4560EFC4" w:rsidR="00965956" w:rsidRDefault="00965956" w:rsidP="00A3765B">
      <w:pPr>
        <w:rPr>
          <w:rFonts w:ascii="Arial" w:hAnsi="Arial" w:cs="Arial"/>
          <w:u w:color="0070C0"/>
        </w:rPr>
      </w:pPr>
      <w:r w:rsidRPr="00965956">
        <w:rPr>
          <w:rFonts w:ascii="Arial" w:hAnsi="Arial" w:cs="Arial"/>
          <w:b/>
          <w:bCs/>
          <w:color w:val="2F5496" w:themeColor="accent1" w:themeShade="BF"/>
          <w:u w:color="0070C0"/>
        </w:rPr>
        <w:t>A durable power of attorney for finances names someone to make financial decisions when the person with Alzheimer's or related dementia no longer can. It can help avoid court actions that may take away control of financial affairs.</w:t>
      </w:r>
      <w:r w:rsidR="009E305B">
        <w:rPr>
          <w:rFonts w:ascii="Arial" w:hAnsi="Arial" w:cs="Arial"/>
          <w:b/>
          <w:bCs/>
          <w:color w:val="2F5496" w:themeColor="accent1" w:themeShade="BF"/>
          <w:u w:color="0070C0"/>
        </w:rPr>
        <w:t xml:space="preserve"> </w:t>
      </w:r>
      <w:r w:rsidR="009E305B" w:rsidRPr="009E305B">
        <w:rPr>
          <w:rFonts w:ascii="Arial" w:hAnsi="Arial" w:cs="Arial"/>
          <w:u w:color="0070C0"/>
        </w:rPr>
        <w:t>(NIH, 2022)</w:t>
      </w:r>
    </w:p>
    <w:p w14:paraId="32DAFFD4" w14:textId="169548C0" w:rsidR="00CD3673" w:rsidRDefault="00CD3673" w:rsidP="00A3765B">
      <w:pPr>
        <w:rPr>
          <w:rFonts w:ascii="Arial" w:hAnsi="Arial" w:cs="Arial"/>
          <w:u w:color="0070C0"/>
        </w:rPr>
      </w:pPr>
    </w:p>
    <w:p w14:paraId="1D770A63" w14:textId="77777777" w:rsidR="00F03AF7" w:rsidRPr="00CE4383" w:rsidRDefault="00000000" w:rsidP="005A1624">
      <w:pPr>
        <w:rPr>
          <w:rFonts w:ascii="Arial" w:hAnsi="Arial" w:cs="Arial"/>
          <w:b/>
          <w:bCs/>
          <w:color w:val="2F5496" w:themeColor="accent1" w:themeShade="BF"/>
          <w:u w:color="0070C0"/>
        </w:rPr>
      </w:pPr>
      <w:r>
        <w:rPr>
          <w:rFonts w:ascii="Arial" w:hAnsi="Arial" w:cs="Arial"/>
          <w:b/>
          <w:bCs/>
          <w:noProof/>
          <w:color w:val="2F5496" w:themeColor="accent1" w:themeShade="BF"/>
          <w:u w:color="0070C0"/>
        </w:rPr>
        <w:drawing>
          <wp:inline distT="0" distB="0" distL="0" distR="0" wp14:anchorId="48BAD666" wp14:editId="42BFE9F6">
            <wp:extent cx="3429000" cy="529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429000" cy="5295900"/>
                    </a:xfrm>
                    <a:prstGeom prst="rect">
                      <a:avLst/>
                    </a:prstGeom>
                    <a:ln>
                      <a:noFill/>
                    </a:ln>
                    <a:effectLst>
                      <a:softEdge rad="112500"/>
                    </a:effectLst>
                  </pic:spPr>
                </pic:pic>
              </a:graphicData>
            </a:graphic>
          </wp:inline>
        </w:drawing>
      </w:r>
    </w:p>
    <w:p w14:paraId="29156C7A" w14:textId="77777777" w:rsidR="00B849F7" w:rsidRDefault="00DF7A12">
      <w:pPr>
        <w:rPr>
          <w:rFonts w:ascii="Arial" w:hAnsi="Arial" w:cs="Arial"/>
          <w:color w:val="000000" w:themeColor="text1"/>
          <w:u w:color="0070C0"/>
        </w:rPr>
      </w:pPr>
      <w:r>
        <w:rPr>
          <w:rFonts w:ascii="Arial" w:hAnsi="Arial" w:cs="Arial"/>
          <w:noProof/>
          <w:color w:val="000000" w:themeColor="text1"/>
          <w:u w:color="0070C0"/>
        </w:rPr>
        <w:lastRenderedPageBreak/>
        <mc:AlternateContent>
          <mc:Choice Requires="wps">
            <w:drawing>
              <wp:inline distT="0" distB="0" distL="0" distR="0" wp14:anchorId="577F5337" wp14:editId="019AB097">
                <wp:extent cx="8972550" cy="6038850"/>
                <wp:effectExtent l="0" t="0" r="19050" b="19050"/>
                <wp:docPr id="10" name="Rectangle 10"/>
                <wp:cNvGraphicFramePr/>
                <a:graphic xmlns:a="http://schemas.openxmlformats.org/drawingml/2006/main">
                  <a:graphicData uri="http://schemas.microsoft.com/office/word/2010/wordprocessingShape">
                    <wps:wsp>
                      <wps:cNvSpPr/>
                      <wps:spPr>
                        <a:xfrm>
                          <a:off x="0" y="0"/>
                          <a:ext cx="8972550" cy="6038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9C5C81" w14:textId="77777777" w:rsidR="00A719D3" w:rsidRPr="00A719D3" w:rsidRDefault="00000000" w:rsidP="00A719D3">
                            <w:pPr>
                              <w:jc w:val="center"/>
                              <w:rPr>
                                <w:b/>
                                <w:bCs/>
                              </w:rPr>
                            </w:pPr>
                            <w:r w:rsidRPr="00A719D3">
                              <w:rPr>
                                <w:b/>
                                <w:bCs/>
                              </w:rPr>
                              <w:t>Sources of support</w:t>
                            </w:r>
                          </w:p>
                          <w:p w14:paraId="63958472" w14:textId="77777777" w:rsidR="00A719D3" w:rsidRPr="00A719D3" w:rsidRDefault="00000000" w:rsidP="00A719D3">
                            <w:pPr>
                              <w:jc w:val="center"/>
                              <w:rPr>
                                <w:rFonts w:ascii="Arial" w:hAnsi="Arial" w:cs="Arial"/>
                                <w:b/>
                                <w:bCs/>
                              </w:rPr>
                            </w:pPr>
                            <w:r w:rsidRPr="00A719D3">
                              <w:rPr>
                                <w:rFonts w:ascii="Arial" w:hAnsi="Arial" w:cs="Arial"/>
                                <w:b/>
                                <w:bCs/>
                              </w:rPr>
                              <w:t>Dementia UK leaflet on Getting a diagnosis of dementia</w:t>
                            </w:r>
                          </w:p>
                          <w:p w14:paraId="7A070378" w14:textId="77777777" w:rsidR="00A719D3" w:rsidRPr="00A719D3" w:rsidRDefault="00000000" w:rsidP="00A719D3">
                            <w:pPr>
                              <w:jc w:val="center"/>
                              <w:rPr>
                                <w:rFonts w:ascii="Arial" w:hAnsi="Arial" w:cs="Arial"/>
                                <w:b/>
                                <w:bCs/>
                              </w:rPr>
                            </w:pPr>
                            <w:r w:rsidRPr="00A719D3">
                              <w:rPr>
                                <w:rFonts w:ascii="Arial" w:hAnsi="Arial" w:cs="Arial"/>
                                <w:b/>
                                <w:bCs/>
                              </w:rPr>
                              <w:t>dementiauk.org/getting-a-diagnosis-of-dementia</w:t>
                            </w:r>
                          </w:p>
                          <w:p w14:paraId="7A1D0EAC"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the Emotional impact of a diagnosis </w:t>
                            </w:r>
                          </w:p>
                          <w:p w14:paraId="47C8D4E5" w14:textId="77777777" w:rsidR="00A719D3" w:rsidRPr="00A719D3" w:rsidRDefault="00000000" w:rsidP="00A719D3">
                            <w:pPr>
                              <w:jc w:val="center"/>
                              <w:rPr>
                                <w:rFonts w:ascii="Arial" w:hAnsi="Arial" w:cs="Arial"/>
                                <w:b/>
                                <w:bCs/>
                              </w:rPr>
                            </w:pPr>
                            <w:r w:rsidRPr="00A719D3">
                              <w:rPr>
                                <w:rFonts w:ascii="Arial" w:hAnsi="Arial" w:cs="Arial"/>
                                <w:b/>
                                <w:bCs/>
                              </w:rPr>
                              <w:t>dementiauk.org/emotional impact</w:t>
                            </w:r>
                          </w:p>
                          <w:p w14:paraId="7E9C2B21"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Understanding Lewy body dementia </w:t>
                            </w:r>
                          </w:p>
                          <w:p w14:paraId="482F9E4E" w14:textId="77777777" w:rsidR="00A719D3" w:rsidRPr="00A719D3" w:rsidRDefault="00000000" w:rsidP="00A719D3">
                            <w:pPr>
                              <w:jc w:val="center"/>
                              <w:rPr>
                                <w:rFonts w:ascii="Arial" w:hAnsi="Arial" w:cs="Arial"/>
                                <w:b/>
                                <w:bCs/>
                              </w:rPr>
                            </w:pPr>
                            <w:r w:rsidRPr="00A719D3">
                              <w:rPr>
                                <w:rFonts w:ascii="Arial" w:hAnsi="Arial" w:cs="Arial"/>
                                <w:b/>
                                <w:bCs/>
                              </w:rPr>
                              <w:t>dementiauk.org/dementia-with-Lewy-bodies</w:t>
                            </w:r>
                          </w:p>
                          <w:p w14:paraId="65D8DFFD" w14:textId="77777777" w:rsidR="00A719D3" w:rsidRPr="00AF1CC2" w:rsidRDefault="00000000" w:rsidP="00A719D3">
                            <w:pPr>
                              <w:jc w:val="center"/>
                              <w:rPr>
                                <w:rFonts w:ascii="Arial" w:hAnsi="Arial" w:cs="Arial"/>
                                <w:b/>
                                <w:bCs/>
                              </w:rPr>
                            </w:pPr>
                            <w:r w:rsidRPr="00A719D3">
                              <w:rPr>
                                <w:rFonts w:ascii="Arial" w:hAnsi="Arial" w:cs="Arial"/>
                                <w:b/>
                                <w:bCs/>
                              </w:rPr>
                              <w:t xml:space="preserve">Dementia UK resources on Sources of support and advice </w:t>
                            </w:r>
                          </w:p>
                          <w:p w14:paraId="4C15DBF4" w14:textId="77777777" w:rsidR="00A719D3" w:rsidRDefault="00A719D3" w:rsidP="00A719D3">
                            <w:pPr>
                              <w:jc w:val="center"/>
                            </w:pPr>
                          </w:p>
                          <w:p w14:paraId="7DA400D2" w14:textId="77777777" w:rsidR="00A719D3" w:rsidRDefault="00A719D3" w:rsidP="00A719D3">
                            <w:pPr>
                              <w:jc w:val="center"/>
                            </w:pPr>
                          </w:p>
                          <w:p w14:paraId="17C068AF" w14:textId="77777777" w:rsidR="00A719D3" w:rsidRDefault="00A719D3" w:rsidP="00A719D3">
                            <w:pPr>
                              <w:jc w:val="center"/>
                            </w:pPr>
                          </w:p>
                          <w:p w14:paraId="4B7CC6BC" w14:textId="77777777" w:rsidR="00A719D3" w:rsidRDefault="00A719D3" w:rsidP="00A719D3">
                            <w:pPr>
                              <w:jc w:val="center"/>
                            </w:pPr>
                          </w:p>
                          <w:p w14:paraId="0CE0E6E1" w14:textId="77777777" w:rsidR="00A719D3" w:rsidRDefault="00A719D3" w:rsidP="00A719D3">
                            <w:pPr>
                              <w:jc w:val="center"/>
                            </w:pPr>
                          </w:p>
                          <w:p w14:paraId="2B05EB47" w14:textId="77777777" w:rsidR="00A719D3" w:rsidRPr="00A719D3" w:rsidRDefault="00A719D3" w:rsidP="00A719D3">
                            <w:pPr>
                              <w:jc w:val="center"/>
                            </w:pPr>
                          </w:p>
                          <w:p w14:paraId="1D1FDCB6" w14:textId="77777777" w:rsidR="00A719D3" w:rsidRPr="00A719D3" w:rsidRDefault="00000000" w:rsidP="00A719D3">
                            <w:pPr>
                              <w:jc w:val="center"/>
                            </w:pPr>
                            <w:r w:rsidRPr="00A719D3">
                              <w:t>dementiauk.org/sources-of-support-and-advice</w:t>
                            </w:r>
                          </w:p>
                          <w:p w14:paraId="6A62E464" w14:textId="77777777" w:rsidR="00A719D3" w:rsidRDefault="00A719D3" w:rsidP="00A719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ect w14:anchorId="577F5337" id="Rectangle 10" o:spid="_x0000_s1026" style="width:706.5pt;height:47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6sWwIAABEFAAAOAAAAZHJzL2Uyb0RvYy54bWysVFFv2jAQfp+0/2D5fSQwaCkiVIiq0yTU&#10;otGpz8axSSTH9s6GhP36nZ0QUFvtYVoenDvf3Xfnz3ee3zeVIkcBrjQ6o8NBSonQ3OSl3mf058vj&#10;lyklzjOdM2W0yOhJOHq/+PxpXtuZGJnCqFwAQRDtZrXNaOG9nSWJ44WomBsYKzQapYGKeVRhn+TA&#10;akSvVDJK05ukNpBbMFw4h7sPrZEuIr6UgvtnKZ3wRGUUa/Nxhbjuwpos5my2B2aLkndlsH+oomKl&#10;xqQ91APzjBygfAdVlRyMM9IPuKkSI2XJRTwDnmaYvjnNtmBWxLMgOc72NLn/B8ufjlu7AaShtm7m&#10;UAynaCRU4Y/1kSaSderJEo0nHDend7ejyQQ55Wi7Sb9Op6ggTnIJt+D8N2EqEoSMAt5GJIkd1863&#10;rmcXjLsUECV/UiLUoPQPIUmZY8pRjI69IVYKyJHhrTLOhfbD1lSwXLTbkxS/rp4+IlYXAQOyLJXq&#10;sTuA0HfvsdtaO/8QKmJr9cHp3wprg/uImNlo3wdXpTbwEYDCU3WZW/8zSS01gSXf7Bp0CeLO5KcN&#10;EDBtjzvLH0ukfc2c3zDApsarwkH1z7hIZeqMmk6ipDDw+6P94I+9hlZKahySjLpfBwaCEvVdYxfe&#10;DcfjMFVRGU9uR6jAtWV3bdGHamXwxob4JFgexeDv1VmUYKpXnOdlyIompjnmzij3cFZWvh1efBG4&#10;WC6jG06SZX6tt5YH8EBwaKuX5pWB7XrPY9s+mfNAsdmbFmx9O35bJjsF5y52TfdGhMG+1qPX5SVb&#10;/AEAAP//AwBQSwMEFAAGAAgAAAAhAJbhwjXZAAAABgEAAA8AAABkcnMvZG93bnJldi54bWxMj81O&#10;wzAQhO9IvIO1SNyoE/4JcSpUiQsShxYeYBsvcWi8jmKnSd6eLRe4rDSa1cw35Xr2nTrSENvABvJV&#10;Boq4DrblxsDnx+vVI6iYkC12gcnAQhHW1flZiYUNE2/puEuNkhCOBRpwKfWF1rF25DGuQk8s3lcY&#10;PCaRQ6PtgJOE+05fZ9m99tiyNDjsaeOoPuxGLyVI2yV/mDaHdze/tdQt3zQuxlxezC/PoBLN6e8Z&#10;TviCDpUw7cPINqrOgAxJv/fk3eY3ovcGnu7yDHRV6v/41Q8AAAD//wMAUEsBAi0AFAAGAAgAAAAh&#10;ALaDOJL+AAAA4QEAABMAAAAAAAAAAAAAAAAAAAAAAFtDb250ZW50X1R5cGVzXS54bWxQSwECLQAU&#10;AAYACAAAACEAOP0h/9YAAACUAQAACwAAAAAAAAAAAAAAAAAvAQAAX3JlbHMvLnJlbHNQSwECLQAU&#10;AAYACAAAACEA8LLurFsCAAARBQAADgAAAAAAAAAAAAAAAAAuAgAAZHJzL2Uyb0RvYy54bWxQSwEC&#10;LQAUAAYACAAAACEAluHCNdkAAAAGAQAADwAAAAAAAAAAAAAAAAC1BAAAZHJzL2Rvd25yZXYueG1s&#10;UEsFBgAAAAAEAAQA8wAAALsFAAAAAA==&#10;" fillcolor="#4472c4 [3204]" strokecolor="#1f3763 [1604]" strokeweight="1pt">
                <v:textbox>
                  <w:txbxContent>
                    <w:p w14:paraId="229C5C81" w14:textId="77777777" w:rsidR="00A719D3" w:rsidRPr="00A719D3" w:rsidRDefault="00000000" w:rsidP="00A719D3">
                      <w:pPr>
                        <w:jc w:val="center"/>
                        <w:rPr>
                          <w:b/>
                          <w:bCs/>
                        </w:rPr>
                      </w:pPr>
                      <w:r w:rsidRPr="00A719D3">
                        <w:rPr>
                          <w:b/>
                          <w:bCs/>
                        </w:rPr>
                        <w:t>Sources of support</w:t>
                      </w:r>
                    </w:p>
                    <w:p w14:paraId="63958472" w14:textId="77777777" w:rsidR="00A719D3" w:rsidRPr="00A719D3" w:rsidRDefault="00000000" w:rsidP="00A719D3">
                      <w:pPr>
                        <w:jc w:val="center"/>
                        <w:rPr>
                          <w:rFonts w:ascii="Arial" w:hAnsi="Arial" w:cs="Arial"/>
                          <w:b/>
                          <w:bCs/>
                        </w:rPr>
                      </w:pPr>
                      <w:r w:rsidRPr="00A719D3">
                        <w:rPr>
                          <w:rFonts w:ascii="Arial" w:hAnsi="Arial" w:cs="Arial"/>
                          <w:b/>
                          <w:bCs/>
                        </w:rPr>
                        <w:t>Dementia UK leaflet on Getting a diagnosis of dementia</w:t>
                      </w:r>
                    </w:p>
                    <w:p w14:paraId="7A070378" w14:textId="77777777" w:rsidR="00A719D3" w:rsidRPr="00A719D3" w:rsidRDefault="00000000" w:rsidP="00A719D3">
                      <w:pPr>
                        <w:jc w:val="center"/>
                        <w:rPr>
                          <w:rFonts w:ascii="Arial" w:hAnsi="Arial" w:cs="Arial"/>
                          <w:b/>
                          <w:bCs/>
                        </w:rPr>
                      </w:pPr>
                      <w:r w:rsidRPr="00A719D3">
                        <w:rPr>
                          <w:rFonts w:ascii="Arial" w:hAnsi="Arial" w:cs="Arial"/>
                          <w:b/>
                          <w:bCs/>
                        </w:rPr>
                        <w:t>dementiauk.org/getting-a-diagnosis-of-dementia</w:t>
                      </w:r>
                    </w:p>
                    <w:p w14:paraId="7A1D0EAC"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the Emotional impact of a diagnosis </w:t>
                      </w:r>
                    </w:p>
                    <w:p w14:paraId="47C8D4E5" w14:textId="77777777" w:rsidR="00A719D3" w:rsidRPr="00A719D3" w:rsidRDefault="00000000" w:rsidP="00A719D3">
                      <w:pPr>
                        <w:jc w:val="center"/>
                        <w:rPr>
                          <w:rFonts w:ascii="Arial" w:hAnsi="Arial" w:cs="Arial"/>
                          <w:b/>
                          <w:bCs/>
                        </w:rPr>
                      </w:pPr>
                      <w:r w:rsidRPr="00A719D3">
                        <w:rPr>
                          <w:rFonts w:ascii="Arial" w:hAnsi="Arial" w:cs="Arial"/>
                          <w:b/>
                          <w:bCs/>
                        </w:rPr>
                        <w:t>dementiauk.org/emotional impact</w:t>
                      </w:r>
                    </w:p>
                    <w:p w14:paraId="7E9C2B21" w14:textId="77777777" w:rsidR="00A719D3" w:rsidRPr="00A719D3" w:rsidRDefault="00000000" w:rsidP="00A719D3">
                      <w:pPr>
                        <w:jc w:val="center"/>
                        <w:rPr>
                          <w:rFonts w:ascii="Arial" w:hAnsi="Arial" w:cs="Arial"/>
                          <w:b/>
                          <w:bCs/>
                        </w:rPr>
                      </w:pPr>
                      <w:r w:rsidRPr="00A719D3">
                        <w:rPr>
                          <w:rFonts w:ascii="Arial" w:hAnsi="Arial" w:cs="Arial"/>
                          <w:b/>
                          <w:bCs/>
                        </w:rPr>
                        <w:t xml:space="preserve">Dementia UK leaflet on Understanding Lewy body dementia </w:t>
                      </w:r>
                    </w:p>
                    <w:p w14:paraId="482F9E4E" w14:textId="77777777" w:rsidR="00A719D3" w:rsidRPr="00A719D3" w:rsidRDefault="00000000" w:rsidP="00A719D3">
                      <w:pPr>
                        <w:jc w:val="center"/>
                        <w:rPr>
                          <w:rFonts w:ascii="Arial" w:hAnsi="Arial" w:cs="Arial"/>
                          <w:b/>
                          <w:bCs/>
                        </w:rPr>
                      </w:pPr>
                      <w:r w:rsidRPr="00A719D3">
                        <w:rPr>
                          <w:rFonts w:ascii="Arial" w:hAnsi="Arial" w:cs="Arial"/>
                          <w:b/>
                          <w:bCs/>
                        </w:rPr>
                        <w:t>dementiauk.org/dementia-with-Lewy-bodies</w:t>
                      </w:r>
                    </w:p>
                    <w:p w14:paraId="65D8DFFD" w14:textId="77777777" w:rsidR="00A719D3" w:rsidRPr="00AF1CC2" w:rsidRDefault="00000000" w:rsidP="00A719D3">
                      <w:pPr>
                        <w:jc w:val="center"/>
                        <w:rPr>
                          <w:rFonts w:ascii="Arial" w:hAnsi="Arial" w:cs="Arial"/>
                          <w:b/>
                          <w:bCs/>
                        </w:rPr>
                      </w:pPr>
                      <w:r w:rsidRPr="00A719D3">
                        <w:rPr>
                          <w:rFonts w:ascii="Arial" w:hAnsi="Arial" w:cs="Arial"/>
                          <w:b/>
                          <w:bCs/>
                        </w:rPr>
                        <w:t xml:space="preserve">Dementia UK resources on Sources of support and advice </w:t>
                      </w:r>
                    </w:p>
                    <w:p w14:paraId="4C15DBF4" w14:textId="77777777" w:rsidR="00A719D3" w:rsidRDefault="00A719D3" w:rsidP="00A719D3">
                      <w:pPr>
                        <w:jc w:val="center"/>
                      </w:pPr>
                    </w:p>
                    <w:p w14:paraId="7DA400D2" w14:textId="77777777" w:rsidR="00A719D3" w:rsidRDefault="00A719D3" w:rsidP="00A719D3">
                      <w:pPr>
                        <w:jc w:val="center"/>
                      </w:pPr>
                    </w:p>
                    <w:p w14:paraId="17C068AF" w14:textId="77777777" w:rsidR="00A719D3" w:rsidRDefault="00A719D3" w:rsidP="00A719D3">
                      <w:pPr>
                        <w:jc w:val="center"/>
                      </w:pPr>
                    </w:p>
                    <w:p w14:paraId="4B7CC6BC" w14:textId="77777777" w:rsidR="00A719D3" w:rsidRDefault="00A719D3" w:rsidP="00A719D3">
                      <w:pPr>
                        <w:jc w:val="center"/>
                      </w:pPr>
                    </w:p>
                    <w:p w14:paraId="0CE0E6E1" w14:textId="77777777" w:rsidR="00A719D3" w:rsidRDefault="00A719D3" w:rsidP="00A719D3">
                      <w:pPr>
                        <w:jc w:val="center"/>
                      </w:pPr>
                    </w:p>
                    <w:p w14:paraId="2B05EB47" w14:textId="77777777" w:rsidR="00A719D3" w:rsidRPr="00A719D3" w:rsidRDefault="00A719D3" w:rsidP="00A719D3">
                      <w:pPr>
                        <w:jc w:val="center"/>
                      </w:pPr>
                    </w:p>
                    <w:p w14:paraId="1D1FDCB6" w14:textId="77777777" w:rsidR="00A719D3" w:rsidRPr="00A719D3" w:rsidRDefault="00000000" w:rsidP="00A719D3">
                      <w:pPr>
                        <w:jc w:val="center"/>
                      </w:pPr>
                      <w:r w:rsidRPr="00A719D3">
                        <w:t>dementiauk.org/sources-of-support-and-advice</w:t>
                      </w:r>
                    </w:p>
                    <w:p w14:paraId="6A62E464" w14:textId="77777777" w:rsidR="00A719D3" w:rsidRDefault="00A719D3" w:rsidP="00A719D3">
                      <w:pPr>
                        <w:jc w:val="center"/>
                      </w:pPr>
                    </w:p>
                  </w:txbxContent>
                </v:textbox>
                <w10:anchorlock/>
              </v:rect>
            </w:pict>
          </mc:Fallback>
        </mc:AlternateContent>
      </w:r>
    </w:p>
    <w:p w14:paraId="51C096BE" w14:textId="1D6E3C8B" w:rsidR="00A719D3" w:rsidRPr="00B849F7" w:rsidRDefault="00000000">
      <w:pPr>
        <w:rPr>
          <w:rFonts w:ascii="Arial" w:hAnsi="Arial" w:cs="Arial"/>
          <w:color w:val="000000" w:themeColor="text1"/>
          <w:u w:color="0070C0"/>
        </w:rPr>
      </w:pPr>
      <w:r>
        <w:rPr>
          <w:rFonts w:ascii="Abadi" w:hAnsi="Abadi" w:cs="Arial"/>
          <w:noProof/>
          <w:color w:val="4472C4" w:themeColor="accent1"/>
          <w:sz w:val="32"/>
          <w:szCs w:val="32"/>
        </w:rPr>
        <w:lastRenderedPageBreak/>
        <mc:AlternateContent>
          <mc:Choice Requires="wps">
            <w:drawing>
              <wp:anchor distT="0" distB="0" distL="114300" distR="114300" simplePos="0" relativeHeight="251658240" behindDoc="0" locked="0" layoutInCell="1" allowOverlap="1" wp14:anchorId="3370709C" wp14:editId="58DFA64F">
                <wp:simplePos x="0" y="0"/>
                <wp:positionH relativeFrom="column">
                  <wp:posOffset>1584960</wp:posOffset>
                </wp:positionH>
                <wp:positionV relativeFrom="paragraph">
                  <wp:posOffset>-670560</wp:posOffset>
                </wp:positionV>
                <wp:extent cx="6096000" cy="1874520"/>
                <wp:effectExtent l="0" t="0" r="19050" b="11430"/>
                <wp:wrapNone/>
                <wp:docPr id="11" name="Rectangle 11"/>
                <wp:cNvGraphicFramePr/>
                <a:graphic xmlns:a="http://schemas.openxmlformats.org/drawingml/2006/main">
                  <a:graphicData uri="http://schemas.microsoft.com/office/word/2010/wordprocessingShape">
                    <wps:wsp>
                      <wps:cNvSpPr/>
                      <wps:spPr>
                        <a:xfrm>
                          <a:off x="0" y="0"/>
                          <a:ext cx="6096000" cy="18745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FD6AF8" w14:textId="77777777" w:rsidR="00A805CF" w:rsidRDefault="00000000" w:rsidP="00A805CF">
                            <w:pPr>
                              <w:jc w:val="center"/>
                              <w:rPr>
                                <w:rFonts w:ascii="Arial" w:hAnsi="Arial" w:cs="Arial"/>
                                <w:b/>
                                <w:bCs/>
                              </w:rPr>
                            </w:pPr>
                            <w:r w:rsidRPr="00FE197B">
                              <w:rPr>
                                <w:rFonts w:ascii="Arial" w:hAnsi="Arial" w:cs="Arial"/>
                                <w:b/>
                                <w:bCs/>
                              </w:rPr>
                              <w:t xml:space="preserve">The information in this booklet is written and reviewed by dementia </w:t>
                            </w:r>
                            <w:r w:rsidR="00FE197B" w:rsidRPr="00FE197B">
                              <w:rPr>
                                <w:rFonts w:ascii="Arial" w:hAnsi="Arial" w:cs="Arial"/>
                                <w:b/>
                                <w:bCs/>
                              </w:rPr>
                              <w:t>UWTSD.</w:t>
                            </w:r>
                            <w:r w:rsidRPr="00FE197B">
                              <w:rPr>
                                <w:rFonts w:ascii="Arial" w:hAnsi="Arial" w:cs="Arial"/>
                                <w:b/>
                                <w:bCs/>
                              </w:rPr>
                              <w:t xml:space="preserve"> We are always looking to improve our resources, to provide the most relevant support for families living with dementia. If you have feedback about any of our leaflets, please email </w:t>
                            </w:r>
                            <w:r w:rsidR="00BD7C2C" w:rsidRPr="00FE197B">
                              <w:rPr>
                                <w:rFonts w:ascii="Arial" w:hAnsi="Arial" w:cs="Arial"/>
                                <w:b/>
                                <w:bCs/>
                              </w:rPr>
                              <w:t>UWTSD</w:t>
                            </w:r>
                            <w:r w:rsidR="00D2400A" w:rsidRPr="00FE197B">
                              <w:rPr>
                                <w:rFonts w:ascii="Arial" w:hAnsi="Arial" w:cs="Arial"/>
                                <w:b/>
                                <w:bCs/>
                              </w:rPr>
                              <w:t>.COM</w:t>
                            </w:r>
                            <w:r w:rsidRPr="00FE197B">
                              <w:rPr>
                                <w:rFonts w:ascii="Arial" w:hAnsi="Arial" w:cs="Arial"/>
                                <w:b/>
                                <w:bCs/>
                              </w:rPr>
                              <w:t xml:space="preserve"> For more information on how to support Dementia</w:t>
                            </w:r>
                            <w:r w:rsidR="00D2400A" w:rsidRPr="00FE197B">
                              <w:rPr>
                                <w:rFonts w:ascii="Arial" w:hAnsi="Arial" w:cs="Arial"/>
                                <w:b/>
                                <w:bCs/>
                              </w:rPr>
                              <w:t xml:space="preserve"> UWSTD</w:t>
                            </w:r>
                            <w:r w:rsidRPr="00FE197B">
                              <w:rPr>
                                <w:rFonts w:ascii="Arial" w:hAnsi="Arial" w:cs="Arial"/>
                                <w:b/>
                                <w:bCs/>
                              </w:rPr>
                              <w:t>, please visit dementia</w:t>
                            </w:r>
                            <w:r w:rsidR="00D2400A" w:rsidRPr="00FE197B">
                              <w:rPr>
                                <w:rFonts w:ascii="Arial" w:hAnsi="Arial" w:cs="Arial"/>
                                <w:b/>
                                <w:bCs/>
                              </w:rPr>
                              <w:t xml:space="preserve"> UWSTD</w:t>
                            </w:r>
                            <w:r w:rsidRPr="00FE197B">
                              <w:rPr>
                                <w:rFonts w:ascii="Arial" w:hAnsi="Arial" w:cs="Arial"/>
                                <w:b/>
                                <w:bCs/>
                              </w:rPr>
                              <w:t>/donate or call 0</w:t>
                            </w:r>
                            <w:r w:rsidR="004F31EC" w:rsidRPr="00FE197B">
                              <w:rPr>
                                <w:rFonts w:ascii="Arial" w:hAnsi="Arial" w:cs="Arial"/>
                                <w:b/>
                                <w:bCs/>
                              </w:rPr>
                              <w:t>400</w:t>
                            </w:r>
                            <w:r w:rsidRPr="00FE197B">
                              <w:rPr>
                                <w:rFonts w:ascii="Arial" w:hAnsi="Arial" w:cs="Arial"/>
                                <w:b/>
                                <w:bCs/>
                              </w:rPr>
                              <w:t xml:space="preserve"> </w:t>
                            </w:r>
                            <w:r w:rsidR="004F31EC" w:rsidRPr="00FE197B">
                              <w:rPr>
                                <w:rFonts w:ascii="Arial" w:hAnsi="Arial" w:cs="Arial"/>
                                <w:b/>
                                <w:bCs/>
                              </w:rPr>
                              <w:t>990</w:t>
                            </w:r>
                            <w:r w:rsidRPr="00FE197B">
                              <w:rPr>
                                <w:rFonts w:ascii="Arial" w:hAnsi="Arial" w:cs="Arial"/>
                                <w:b/>
                                <w:bCs/>
                              </w:rPr>
                              <w:t xml:space="preserve"> 5500. © Dementia </w:t>
                            </w:r>
                            <w:r w:rsidR="00FE197B" w:rsidRPr="00FE197B">
                              <w:rPr>
                                <w:rFonts w:ascii="Arial" w:hAnsi="Arial" w:cs="Arial"/>
                                <w:b/>
                                <w:bCs/>
                              </w:rPr>
                              <w:t>Care UWSTD</w:t>
                            </w:r>
                            <w:r w:rsidRPr="00FE197B">
                              <w:rPr>
                                <w:rFonts w:ascii="Arial" w:hAnsi="Arial" w:cs="Arial"/>
                                <w:b/>
                                <w:bCs/>
                              </w:rPr>
                              <w:t xml:space="preserve"> 202</w:t>
                            </w:r>
                            <w:r w:rsidR="00FE197B" w:rsidRPr="00FE197B">
                              <w:rPr>
                                <w:rFonts w:ascii="Arial" w:hAnsi="Arial" w:cs="Arial"/>
                                <w:b/>
                                <w:bCs/>
                              </w:rPr>
                              <w:t>2</w:t>
                            </w:r>
                          </w:p>
                          <w:p w14:paraId="54FD7466" w14:textId="77777777" w:rsidR="005940D3" w:rsidRDefault="005940D3" w:rsidP="00A805CF">
                            <w:pPr>
                              <w:jc w:val="center"/>
                              <w:rPr>
                                <w:rFonts w:ascii="Arial" w:hAnsi="Arial" w:cs="Arial"/>
                                <w:b/>
                                <w:bCs/>
                              </w:rPr>
                            </w:pPr>
                          </w:p>
                          <w:p w14:paraId="1A6751C3" w14:textId="77777777" w:rsidR="005940D3" w:rsidRPr="00FE197B" w:rsidRDefault="005940D3" w:rsidP="00A805CF">
                            <w:pPr>
                              <w:jc w:val="center"/>
                              <w:rPr>
                                <w:rFonts w:ascii="Arial" w:hAnsi="Arial" w:cs="Arial"/>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ect w14:anchorId="3370709C" id="Rectangle 11" o:spid="_x0000_s1027" style="position:absolute;margin-left:124.8pt;margin-top:-52.8pt;width:480pt;height:147.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BGXwIAABgFAAAOAAAAZHJzL2Uyb0RvYy54bWysVFFv2jAQfp+0/2D5fSQgoC0iVIiq0yTU&#10;otKpz8axSSTH9s6GhP36nZ0QUFvtYdpL4vPdfXf+/J3n902lyFGAK43O6HCQUiI0N3mp9xn9+fr4&#10;7ZYS55nOmTJaZPQkHL1ffP0yr+1MjExhVC6AIIh2s9pmtPDezpLE8UJUzA2MFRqd0kDFPJqwT3Jg&#10;NaJXKhml6TSpDeQWDBfO4e5D66SLiC+l4P5ZSic8URnF3nz8QvzuwjdZzNlsD8wWJe/aYP/QRcVK&#10;jUV7qAfmGTlA+QGqKjkYZ6QfcFMlRsqSi3gGPM0wfXeabcGsiGdBcpztaXL/D5Y/Hbd2A0hDbd3M&#10;4TKcopFQhT/2R5pI1qknSzSecNycpnfTNEVOOfqGtzfjySjSmVzSLTj/XZiKhEVGAW8jksSOa+ex&#10;JIaeQ9C4NBBX/qRE6EHpFyFJmWPJUcyO2hArBeTI8FYZ50L7YesqWC7a7Qn2du6nz4glI2BAlqVS&#10;PXYHEHT3EbvttYsPqSJKq09O/9ZYm9xnxMpG+z65KrWBzwAUnqqr3MafSWqpCSz5ZtcgN3gBITLs&#10;7Ex+2gAB00rdWf5YIvtr5vyGAWobbwzn1T/jRypTZ9R0K0oKA78/2w/xKDn0UlLjrGTU/TowEJSo&#10;HxrFeDccj8NwRWM8uUEhELj27K49+lCtDF7cEF8Gy+MyxHt1Xkow1RuO9TJURRfTHGtnlHs4Gyvf&#10;zjA+DFwslzEMB8oyv9ZbywN44Dmo67V5Y2A7CXpU75M5zxWbvVNiG9vR3DLZGTh+UTzdUxHm+9qO&#10;UZcHbfEHAAD//wMAUEsDBBQABgAIAAAAIQCQoKcv3QAAAA0BAAAPAAAAZHJzL2Rvd25yZXYueG1s&#10;TI/NTsMwEITvSLyDtUjcWjsRlJLGqVAlLkgcWngAN97Gof6JYqdJ3p7NCW6zu6OZb8v95Cy7YR/b&#10;4CVkawEMfR106xsJ31/vqy2wmJTXygaPEmaMsK/u70pV6DD6I95OqWEU4mOhJJiUuoLzWBt0Kq5D&#10;h55ul9A7lWjsG657NVK4szwXYsOdaj01GNXhwWB9PQ2OShQe5+xlPFw/zfTRop1/cJilfHyY3nbA&#10;Ek7pzwwLPqFDRUznMHgdmZWQP71uyCphlYlnUoslF8vuTGpLglcl//9F9QsAAP//AwBQSwECLQAU&#10;AAYACAAAACEAtoM4kv4AAADhAQAAEwAAAAAAAAAAAAAAAAAAAAAAW0NvbnRlbnRfVHlwZXNdLnht&#10;bFBLAQItABQABgAIAAAAIQA4/SH/1gAAAJQBAAALAAAAAAAAAAAAAAAAAC8BAABfcmVscy8ucmVs&#10;c1BLAQItABQABgAIAAAAIQBHoDBGXwIAABgFAAAOAAAAAAAAAAAAAAAAAC4CAABkcnMvZTJvRG9j&#10;LnhtbFBLAQItABQABgAIAAAAIQCQoKcv3QAAAA0BAAAPAAAAAAAAAAAAAAAAALkEAABkcnMvZG93&#10;bnJldi54bWxQSwUGAAAAAAQABADzAAAAwwUAAAAA&#10;" fillcolor="#4472c4 [3204]" strokecolor="#1f3763 [1604]" strokeweight="1pt">
                <v:textbox>
                  <w:txbxContent>
                    <w:p w14:paraId="40FD6AF8" w14:textId="77777777" w:rsidR="00A805CF" w:rsidRDefault="00000000" w:rsidP="00A805CF">
                      <w:pPr>
                        <w:jc w:val="center"/>
                        <w:rPr>
                          <w:rFonts w:ascii="Arial" w:hAnsi="Arial" w:cs="Arial"/>
                          <w:b/>
                          <w:bCs/>
                        </w:rPr>
                      </w:pPr>
                      <w:r w:rsidRPr="00FE197B">
                        <w:rPr>
                          <w:rFonts w:ascii="Arial" w:hAnsi="Arial" w:cs="Arial"/>
                          <w:b/>
                          <w:bCs/>
                        </w:rPr>
                        <w:t xml:space="preserve">The information in this booklet is written and reviewed by dementia </w:t>
                      </w:r>
                      <w:r w:rsidR="00FE197B" w:rsidRPr="00FE197B">
                        <w:rPr>
                          <w:rFonts w:ascii="Arial" w:hAnsi="Arial" w:cs="Arial"/>
                          <w:b/>
                          <w:bCs/>
                        </w:rPr>
                        <w:t>UWTSD.</w:t>
                      </w:r>
                      <w:r w:rsidRPr="00FE197B">
                        <w:rPr>
                          <w:rFonts w:ascii="Arial" w:hAnsi="Arial" w:cs="Arial"/>
                          <w:b/>
                          <w:bCs/>
                        </w:rPr>
                        <w:t xml:space="preserve"> We are always looking to improve our resources, to provide the most relevant support for families living with dementia. If you have feedback about any of our leaflets, please email </w:t>
                      </w:r>
                      <w:r w:rsidR="00BD7C2C" w:rsidRPr="00FE197B">
                        <w:rPr>
                          <w:rFonts w:ascii="Arial" w:hAnsi="Arial" w:cs="Arial"/>
                          <w:b/>
                          <w:bCs/>
                        </w:rPr>
                        <w:t>UWTSD</w:t>
                      </w:r>
                      <w:r w:rsidR="00D2400A" w:rsidRPr="00FE197B">
                        <w:rPr>
                          <w:rFonts w:ascii="Arial" w:hAnsi="Arial" w:cs="Arial"/>
                          <w:b/>
                          <w:bCs/>
                        </w:rPr>
                        <w:t>.COM</w:t>
                      </w:r>
                      <w:r w:rsidRPr="00FE197B">
                        <w:rPr>
                          <w:rFonts w:ascii="Arial" w:hAnsi="Arial" w:cs="Arial"/>
                          <w:b/>
                          <w:bCs/>
                        </w:rPr>
                        <w:t xml:space="preserve"> For more information on how to support Dementia</w:t>
                      </w:r>
                      <w:r w:rsidR="00D2400A" w:rsidRPr="00FE197B">
                        <w:rPr>
                          <w:rFonts w:ascii="Arial" w:hAnsi="Arial" w:cs="Arial"/>
                          <w:b/>
                          <w:bCs/>
                        </w:rPr>
                        <w:t xml:space="preserve"> UWSTD</w:t>
                      </w:r>
                      <w:r w:rsidRPr="00FE197B">
                        <w:rPr>
                          <w:rFonts w:ascii="Arial" w:hAnsi="Arial" w:cs="Arial"/>
                          <w:b/>
                          <w:bCs/>
                        </w:rPr>
                        <w:t>, please visit dementia</w:t>
                      </w:r>
                      <w:r w:rsidR="00D2400A" w:rsidRPr="00FE197B">
                        <w:rPr>
                          <w:rFonts w:ascii="Arial" w:hAnsi="Arial" w:cs="Arial"/>
                          <w:b/>
                          <w:bCs/>
                        </w:rPr>
                        <w:t xml:space="preserve"> UWSTD</w:t>
                      </w:r>
                      <w:r w:rsidRPr="00FE197B">
                        <w:rPr>
                          <w:rFonts w:ascii="Arial" w:hAnsi="Arial" w:cs="Arial"/>
                          <w:b/>
                          <w:bCs/>
                        </w:rPr>
                        <w:t>/donate or call 0</w:t>
                      </w:r>
                      <w:r w:rsidR="004F31EC" w:rsidRPr="00FE197B">
                        <w:rPr>
                          <w:rFonts w:ascii="Arial" w:hAnsi="Arial" w:cs="Arial"/>
                          <w:b/>
                          <w:bCs/>
                        </w:rPr>
                        <w:t>400</w:t>
                      </w:r>
                      <w:r w:rsidRPr="00FE197B">
                        <w:rPr>
                          <w:rFonts w:ascii="Arial" w:hAnsi="Arial" w:cs="Arial"/>
                          <w:b/>
                          <w:bCs/>
                        </w:rPr>
                        <w:t xml:space="preserve"> </w:t>
                      </w:r>
                      <w:r w:rsidR="004F31EC" w:rsidRPr="00FE197B">
                        <w:rPr>
                          <w:rFonts w:ascii="Arial" w:hAnsi="Arial" w:cs="Arial"/>
                          <w:b/>
                          <w:bCs/>
                        </w:rPr>
                        <w:t>990</w:t>
                      </w:r>
                      <w:r w:rsidRPr="00FE197B">
                        <w:rPr>
                          <w:rFonts w:ascii="Arial" w:hAnsi="Arial" w:cs="Arial"/>
                          <w:b/>
                          <w:bCs/>
                        </w:rPr>
                        <w:t xml:space="preserve"> 5500. © Dementia </w:t>
                      </w:r>
                      <w:r w:rsidR="00FE197B" w:rsidRPr="00FE197B">
                        <w:rPr>
                          <w:rFonts w:ascii="Arial" w:hAnsi="Arial" w:cs="Arial"/>
                          <w:b/>
                          <w:bCs/>
                        </w:rPr>
                        <w:t>Care UWSTD</w:t>
                      </w:r>
                      <w:r w:rsidRPr="00FE197B">
                        <w:rPr>
                          <w:rFonts w:ascii="Arial" w:hAnsi="Arial" w:cs="Arial"/>
                          <w:b/>
                          <w:bCs/>
                        </w:rPr>
                        <w:t xml:space="preserve"> 202</w:t>
                      </w:r>
                      <w:r w:rsidR="00FE197B" w:rsidRPr="00FE197B">
                        <w:rPr>
                          <w:rFonts w:ascii="Arial" w:hAnsi="Arial" w:cs="Arial"/>
                          <w:b/>
                          <w:bCs/>
                        </w:rPr>
                        <w:t>2</w:t>
                      </w:r>
                    </w:p>
                    <w:p w14:paraId="54FD7466" w14:textId="77777777" w:rsidR="005940D3" w:rsidRDefault="005940D3" w:rsidP="00A805CF">
                      <w:pPr>
                        <w:jc w:val="center"/>
                        <w:rPr>
                          <w:rFonts w:ascii="Arial" w:hAnsi="Arial" w:cs="Arial"/>
                          <w:b/>
                          <w:bCs/>
                        </w:rPr>
                      </w:pPr>
                    </w:p>
                    <w:p w14:paraId="1A6751C3" w14:textId="77777777" w:rsidR="005940D3" w:rsidRPr="00FE197B" w:rsidRDefault="005940D3" w:rsidP="00A805CF">
                      <w:pPr>
                        <w:jc w:val="center"/>
                        <w:rPr>
                          <w:rFonts w:ascii="Arial" w:hAnsi="Arial" w:cs="Arial"/>
                          <w:b/>
                          <w:bCs/>
                        </w:rPr>
                      </w:pPr>
                    </w:p>
                  </w:txbxContent>
                </v:textbox>
              </v:rect>
            </w:pict>
          </mc:Fallback>
        </mc:AlternateContent>
      </w:r>
    </w:p>
    <w:p w14:paraId="6463D80E" w14:textId="77777777" w:rsidR="00B22258" w:rsidRDefault="00B22258">
      <w:pPr>
        <w:rPr>
          <w:rFonts w:ascii="Abadi" w:hAnsi="Abadi" w:cs="Arial"/>
          <w:color w:val="2F5496" w:themeColor="accent1" w:themeShade="BF"/>
          <w:sz w:val="32"/>
          <w:szCs w:val="32"/>
        </w:rPr>
      </w:pPr>
    </w:p>
    <w:p w14:paraId="6564738A" w14:textId="77777777" w:rsidR="00B22258" w:rsidRDefault="00B22258">
      <w:pPr>
        <w:rPr>
          <w:rFonts w:ascii="Abadi" w:hAnsi="Abadi" w:cs="Arial"/>
          <w:color w:val="2F5496" w:themeColor="accent1" w:themeShade="BF"/>
          <w:sz w:val="32"/>
          <w:szCs w:val="32"/>
        </w:rPr>
      </w:pPr>
    </w:p>
    <w:p w14:paraId="59B168E5" w14:textId="77777777" w:rsidR="000C4454" w:rsidRDefault="000C4454">
      <w:pPr>
        <w:rPr>
          <w:rFonts w:ascii="Abadi" w:hAnsi="Abadi" w:cs="Arial"/>
          <w:color w:val="2F5496" w:themeColor="accent1" w:themeShade="BF"/>
          <w:sz w:val="32"/>
          <w:szCs w:val="32"/>
        </w:rPr>
      </w:pPr>
    </w:p>
    <w:p w14:paraId="06120B63" w14:textId="77777777" w:rsidR="000C4454" w:rsidRDefault="000C4454">
      <w:pPr>
        <w:rPr>
          <w:rFonts w:ascii="Abadi" w:hAnsi="Abadi" w:cs="Arial"/>
          <w:color w:val="2F5496" w:themeColor="accent1" w:themeShade="BF"/>
          <w:sz w:val="32"/>
          <w:szCs w:val="32"/>
        </w:rPr>
      </w:pPr>
    </w:p>
    <w:p w14:paraId="7D4B818B" w14:textId="77777777" w:rsidR="000C4454" w:rsidRDefault="000C4454">
      <w:pPr>
        <w:rPr>
          <w:rFonts w:ascii="Abadi" w:hAnsi="Abadi" w:cs="Arial"/>
          <w:color w:val="2F5496" w:themeColor="accent1" w:themeShade="BF"/>
          <w:sz w:val="32"/>
          <w:szCs w:val="32"/>
        </w:rPr>
      </w:pPr>
    </w:p>
    <w:p w14:paraId="54B5B49F" w14:textId="77777777" w:rsidR="000C4454" w:rsidRDefault="000C4454">
      <w:pPr>
        <w:rPr>
          <w:rFonts w:ascii="Abadi" w:hAnsi="Abadi" w:cs="Arial"/>
          <w:color w:val="2F5496" w:themeColor="accent1" w:themeShade="BF"/>
          <w:sz w:val="32"/>
          <w:szCs w:val="32"/>
        </w:rPr>
      </w:pPr>
    </w:p>
    <w:p w14:paraId="59DF0CCE" w14:textId="77777777" w:rsidR="000C4454" w:rsidRDefault="00000000">
      <w:pPr>
        <w:rPr>
          <w:rFonts w:ascii="Abadi" w:hAnsi="Abadi" w:cs="Arial"/>
          <w:color w:val="2F5496" w:themeColor="accent1" w:themeShade="BF"/>
          <w:sz w:val="32"/>
          <w:szCs w:val="32"/>
        </w:rPr>
      </w:pPr>
      <w:r w:rsidRPr="000C4454">
        <w:rPr>
          <w:noProof/>
        </w:rPr>
        <w:drawing>
          <wp:inline distT="0" distB="0" distL="0" distR="0" wp14:anchorId="4B22F4B0" wp14:editId="32EE5505">
            <wp:extent cx="4381036" cy="1678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423200" cy="1694457"/>
                    </a:xfrm>
                    <a:prstGeom prst="rect">
                      <a:avLst/>
                    </a:prstGeom>
                    <a:noFill/>
                    <a:ln>
                      <a:noFill/>
                    </a:ln>
                  </pic:spPr>
                </pic:pic>
              </a:graphicData>
            </a:graphic>
          </wp:inline>
        </w:drawing>
      </w:r>
    </w:p>
    <w:p w14:paraId="5CFB1AE4" w14:textId="5C26C4BC" w:rsidR="000C4454" w:rsidRDefault="000C4454">
      <w:pPr>
        <w:rPr>
          <w:rFonts w:ascii="Abadi" w:hAnsi="Abadi" w:cs="Arial"/>
          <w:color w:val="2F5496" w:themeColor="accent1" w:themeShade="BF"/>
          <w:sz w:val="32"/>
          <w:szCs w:val="32"/>
        </w:rPr>
      </w:pPr>
    </w:p>
    <w:p w14:paraId="5656369D" w14:textId="447A0877" w:rsidR="00E93E1E" w:rsidRDefault="00E93E1E">
      <w:pPr>
        <w:rPr>
          <w:rFonts w:ascii="Abadi" w:hAnsi="Abadi" w:cs="Arial"/>
          <w:color w:val="2F5496" w:themeColor="accent1" w:themeShade="BF"/>
          <w:sz w:val="32"/>
          <w:szCs w:val="32"/>
        </w:rPr>
      </w:pPr>
    </w:p>
    <w:p w14:paraId="18A3987F" w14:textId="571DFCC1" w:rsidR="00E93E1E" w:rsidRDefault="00E93E1E">
      <w:pPr>
        <w:rPr>
          <w:rFonts w:ascii="Abadi" w:hAnsi="Abadi" w:cs="Arial"/>
          <w:color w:val="2F5496" w:themeColor="accent1" w:themeShade="BF"/>
          <w:sz w:val="32"/>
          <w:szCs w:val="32"/>
        </w:rPr>
      </w:pPr>
    </w:p>
    <w:p w14:paraId="34764FEE" w14:textId="39E532CE" w:rsidR="00E93E1E" w:rsidRDefault="00E93E1E">
      <w:pPr>
        <w:rPr>
          <w:rFonts w:ascii="Abadi" w:hAnsi="Abadi" w:cs="Arial"/>
          <w:color w:val="2F5496" w:themeColor="accent1" w:themeShade="BF"/>
          <w:sz w:val="32"/>
          <w:szCs w:val="32"/>
        </w:rPr>
      </w:pPr>
    </w:p>
    <w:p w14:paraId="28DADE68" w14:textId="6F92FFE3" w:rsidR="00E93E1E" w:rsidRDefault="00E93E1E">
      <w:pPr>
        <w:rPr>
          <w:rFonts w:ascii="Abadi" w:hAnsi="Abadi" w:cs="Arial"/>
          <w:color w:val="2F5496" w:themeColor="accent1" w:themeShade="BF"/>
          <w:sz w:val="32"/>
          <w:szCs w:val="32"/>
        </w:rPr>
      </w:pPr>
    </w:p>
    <w:p w14:paraId="756FABEF" w14:textId="5823F56C" w:rsidR="00E93E1E" w:rsidRDefault="00E93E1E">
      <w:pPr>
        <w:rPr>
          <w:rFonts w:ascii="Abadi" w:hAnsi="Abadi" w:cs="Arial"/>
          <w:color w:val="2F5496" w:themeColor="accent1" w:themeShade="BF"/>
          <w:sz w:val="32"/>
          <w:szCs w:val="32"/>
        </w:rPr>
      </w:pPr>
    </w:p>
    <w:p w14:paraId="768B04FA" w14:textId="4E4AD55E" w:rsidR="00E93E1E" w:rsidRDefault="00E93E1E">
      <w:pPr>
        <w:rPr>
          <w:rFonts w:ascii="Abadi" w:hAnsi="Abadi" w:cs="Arial"/>
          <w:color w:val="2F5496" w:themeColor="accent1" w:themeShade="BF"/>
          <w:sz w:val="32"/>
          <w:szCs w:val="32"/>
        </w:rPr>
      </w:pPr>
    </w:p>
    <w:p w14:paraId="27E85C61" w14:textId="182CB7ED" w:rsidR="00E93E1E" w:rsidRDefault="00E93E1E">
      <w:pPr>
        <w:rPr>
          <w:rFonts w:ascii="Abadi" w:hAnsi="Abadi" w:cs="Arial"/>
          <w:color w:val="2F5496" w:themeColor="accent1" w:themeShade="BF"/>
          <w:sz w:val="32"/>
          <w:szCs w:val="32"/>
        </w:rPr>
      </w:pPr>
    </w:p>
    <w:p w14:paraId="0698CBE7" w14:textId="2ED3175D" w:rsidR="00E93E1E" w:rsidRDefault="00E93E1E">
      <w:pPr>
        <w:rPr>
          <w:rFonts w:ascii="Abadi" w:hAnsi="Abadi" w:cs="Arial"/>
          <w:color w:val="2F5496" w:themeColor="accent1" w:themeShade="BF"/>
          <w:sz w:val="32"/>
          <w:szCs w:val="32"/>
        </w:rPr>
      </w:pPr>
    </w:p>
    <w:p w14:paraId="73341855" w14:textId="30967502" w:rsidR="00E93E1E" w:rsidRDefault="00E93E1E">
      <w:pPr>
        <w:rPr>
          <w:rFonts w:ascii="Abadi" w:hAnsi="Abadi" w:cs="Arial"/>
          <w:color w:val="2F5496" w:themeColor="accent1" w:themeShade="BF"/>
          <w:sz w:val="32"/>
          <w:szCs w:val="32"/>
        </w:rPr>
      </w:pPr>
    </w:p>
    <w:p w14:paraId="17139895" w14:textId="65D15136" w:rsidR="00E93E1E" w:rsidRDefault="00E93E1E">
      <w:pPr>
        <w:rPr>
          <w:rFonts w:ascii="Abadi" w:hAnsi="Abadi" w:cs="Arial"/>
          <w:color w:val="2F5496" w:themeColor="accent1" w:themeShade="BF"/>
          <w:sz w:val="32"/>
          <w:szCs w:val="32"/>
        </w:rPr>
      </w:pPr>
    </w:p>
    <w:p w14:paraId="2A257097" w14:textId="795D20E0" w:rsidR="00E93E1E" w:rsidRDefault="00E93E1E">
      <w:pPr>
        <w:rPr>
          <w:rFonts w:ascii="Abadi" w:hAnsi="Abadi" w:cs="Arial"/>
          <w:color w:val="2F5496" w:themeColor="accent1" w:themeShade="BF"/>
          <w:sz w:val="32"/>
          <w:szCs w:val="32"/>
        </w:rPr>
      </w:pPr>
    </w:p>
    <w:p w14:paraId="04C33148" w14:textId="4F464D07" w:rsidR="00E93E1E" w:rsidRDefault="00E93E1E">
      <w:pPr>
        <w:rPr>
          <w:rFonts w:ascii="Abadi" w:hAnsi="Abadi" w:cs="Arial"/>
          <w:color w:val="2F5496" w:themeColor="accent1" w:themeShade="BF"/>
          <w:sz w:val="32"/>
          <w:szCs w:val="32"/>
        </w:rPr>
      </w:pPr>
    </w:p>
    <w:p w14:paraId="5705F662" w14:textId="1AC9FC93" w:rsidR="00E93E1E" w:rsidRDefault="00E93E1E">
      <w:pPr>
        <w:rPr>
          <w:rFonts w:ascii="Abadi" w:hAnsi="Abadi" w:cs="Arial"/>
          <w:color w:val="2F5496" w:themeColor="accent1" w:themeShade="BF"/>
          <w:sz w:val="32"/>
          <w:szCs w:val="32"/>
        </w:rPr>
      </w:pPr>
    </w:p>
    <w:p w14:paraId="51EB4741" w14:textId="4A1956C3" w:rsidR="00E93E1E" w:rsidRDefault="00E93E1E">
      <w:pPr>
        <w:rPr>
          <w:rFonts w:ascii="Abadi" w:hAnsi="Abadi" w:cs="Arial"/>
          <w:color w:val="2F5496" w:themeColor="accent1" w:themeShade="BF"/>
          <w:sz w:val="32"/>
          <w:szCs w:val="32"/>
        </w:rPr>
      </w:pPr>
    </w:p>
    <w:p w14:paraId="492261FD" w14:textId="4715F702" w:rsidR="00E93E1E" w:rsidRDefault="00E93E1E">
      <w:pPr>
        <w:rPr>
          <w:rFonts w:ascii="Abadi" w:hAnsi="Abadi" w:cs="Arial"/>
          <w:color w:val="2F5496" w:themeColor="accent1" w:themeShade="BF"/>
          <w:sz w:val="32"/>
          <w:szCs w:val="32"/>
        </w:rPr>
      </w:pPr>
    </w:p>
    <w:p w14:paraId="30B1E83C" w14:textId="34271DD7" w:rsidR="00E93E1E" w:rsidRDefault="00E93E1E">
      <w:pPr>
        <w:rPr>
          <w:rFonts w:ascii="Abadi" w:hAnsi="Abadi" w:cs="Arial"/>
          <w:color w:val="2F5496" w:themeColor="accent1" w:themeShade="BF"/>
          <w:sz w:val="32"/>
          <w:szCs w:val="32"/>
        </w:rPr>
      </w:pPr>
    </w:p>
    <w:p w14:paraId="5BB084FD" w14:textId="1DEACD7B" w:rsidR="00E93E1E" w:rsidRDefault="00E93E1E">
      <w:pPr>
        <w:rPr>
          <w:rFonts w:ascii="Abadi" w:hAnsi="Abadi" w:cs="Arial"/>
          <w:color w:val="2F5496" w:themeColor="accent1" w:themeShade="BF"/>
          <w:sz w:val="32"/>
          <w:szCs w:val="32"/>
        </w:rPr>
      </w:pPr>
    </w:p>
    <w:p w14:paraId="53D9ACEB" w14:textId="60CB86EA" w:rsidR="00E93E1E" w:rsidRDefault="00E93E1E">
      <w:pPr>
        <w:rPr>
          <w:rFonts w:ascii="Abadi" w:hAnsi="Abadi" w:cs="Arial"/>
          <w:color w:val="2F5496" w:themeColor="accent1" w:themeShade="BF"/>
          <w:sz w:val="32"/>
          <w:szCs w:val="32"/>
        </w:rPr>
      </w:pPr>
    </w:p>
    <w:p w14:paraId="04220044" w14:textId="6C725926" w:rsidR="00E93E1E" w:rsidRPr="007740B9" w:rsidRDefault="00CD3673">
      <w:pPr>
        <w:rPr>
          <w:rFonts w:ascii="Abadi" w:hAnsi="Abadi" w:cs="Arial"/>
          <w:color w:val="2F5496" w:themeColor="accent1" w:themeShade="BF"/>
          <w:sz w:val="32"/>
          <w:szCs w:val="32"/>
        </w:rPr>
      </w:pPr>
      <w:r w:rsidRPr="00CD3673">
        <w:lastRenderedPageBreak/>
        <w:drawing>
          <wp:inline distT="0" distB="0" distL="0" distR="0" wp14:anchorId="29D533EF" wp14:editId="5A72429D">
            <wp:extent cx="3994785" cy="573151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94785" cy="5731510"/>
                    </a:xfrm>
                    <a:prstGeom prst="rect">
                      <a:avLst/>
                    </a:prstGeom>
                    <a:noFill/>
                    <a:ln>
                      <a:noFill/>
                    </a:ln>
                  </pic:spPr>
                </pic:pic>
              </a:graphicData>
            </a:graphic>
          </wp:inline>
        </w:drawing>
      </w:r>
    </w:p>
    <w:sectPr w:rsidR="00E93E1E" w:rsidRPr="007740B9" w:rsidSect="00055788">
      <w:footerReference w:type="default" r:id="rId18"/>
      <w:pgSz w:w="16838" w:h="11906" w:orient="landscape"/>
      <w:pgMar w:top="1440" w:right="1440" w:bottom="1440"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FE8F1" w14:textId="77777777" w:rsidR="00EC4F21" w:rsidRDefault="00EC4F21">
      <w:pPr>
        <w:spacing w:after="0" w:line="240" w:lineRule="auto"/>
      </w:pPr>
      <w:r>
        <w:separator/>
      </w:r>
    </w:p>
  </w:endnote>
  <w:endnote w:type="continuationSeparator" w:id="0">
    <w:p w14:paraId="63661BBB" w14:textId="77777777" w:rsidR="00EC4F21" w:rsidRDefault="00EC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F508" w14:textId="77777777" w:rsidR="005940D3" w:rsidRDefault="005940D3">
    <w:pPr>
      <w:pStyle w:val="Footer"/>
    </w:pPr>
  </w:p>
  <w:p w14:paraId="59AA19A8" w14:textId="77777777" w:rsidR="005940D3" w:rsidRDefault="00594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3CD0A" w14:textId="77777777" w:rsidR="00EC4F21" w:rsidRDefault="00EC4F21">
      <w:pPr>
        <w:spacing w:after="0" w:line="240" w:lineRule="auto"/>
      </w:pPr>
      <w:r>
        <w:separator/>
      </w:r>
    </w:p>
  </w:footnote>
  <w:footnote w:type="continuationSeparator" w:id="0">
    <w:p w14:paraId="0CA7F94B" w14:textId="77777777" w:rsidR="00EC4F21" w:rsidRDefault="00EC4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35A47"/>
    <w:multiLevelType w:val="multilevel"/>
    <w:tmpl w:val="63B2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53199"/>
    <w:multiLevelType w:val="hybridMultilevel"/>
    <w:tmpl w:val="2AF0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23D59"/>
    <w:multiLevelType w:val="hybridMultilevel"/>
    <w:tmpl w:val="A0EC18B8"/>
    <w:lvl w:ilvl="0" w:tplc="6EDC4B06">
      <w:start w:val="1"/>
      <w:numFmt w:val="bullet"/>
      <w:lvlText w:val=""/>
      <w:lvlJc w:val="left"/>
      <w:pPr>
        <w:ind w:left="720" w:hanging="360"/>
      </w:pPr>
      <w:rPr>
        <w:rFonts w:ascii="Symbol" w:hAnsi="Symbol" w:hint="default"/>
      </w:rPr>
    </w:lvl>
    <w:lvl w:ilvl="1" w:tplc="8F30A94A" w:tentative="1">
      <w:start w:val="1"/>
      <w:numFmt w:val="bullet"/>
      <w:lvlText w:val="o"/>
      <w:lvlJc w:val="left"/>
      <w:pPr>
        <w:ind w:left="1440" w:hanging="360"/>
      </w:pPr>
      <w:rPr>
        <w:rFonts w:ascii="Courier New" w:hAnsi="Courier New" w:cs="Courier New" w:hint="default"/>
      </w:rPr>
    </w:lvl>
    <w:lvl w:ilvl="2" w:tplc="E7F0A776" w:tentative="1">
      <w:start w:val="1"/>
      <w:numFmt w:val="bullet"/>
      <w:lvlText w:val=""/>
      <w:lvlJc w:val="left"/>
      <w:pPr>
        <w:ind w:left="2160" w:hanging="360"/>
      </w:pPr>
      <w:rPr>
        <w:rFonts w:ascii="Wingdings" w:hAnsi="Wingdings" w:hint="default"/>
      </w:rPr>
    </w:lvl>
    <w:lvl w:ilvl="3" w:tplc="CCD6A92A" w:tentative="1">
      <w:start w:val="1"/>
      <w:numFmt w:val="bullet"/>
      <w:lvlText w:val=""/>
      <w:lvlJc w:val="left"/>
      <w:pPr>
        <w:ind w:left="2880" w:hanging="360"/>
      </w:pPr>
      <w:rPr>
        <w:rFonts w:ascii="Symbol" w:hAnsi="Symbol" w:hint="default"/>
      </w:rPr>
    </w:lvl>
    <w:lvl w:ilvl="4" w:tplc="5F1AC612" w:tentative="1">
      <w:start w:val="1"/>
      <w:numFmt w:val="bullet"/>
      <w:lvlText w:val="o"/>
      <w:lvlJc w:val="left"/>
      <w:pPr>
        <w:ind w:left="3600" w:hanging="360"/>
      </w:pPr>
      <w:rPr>
        <w:rFonts w:ascii="Courier New" w:hAnsi="Courier New" w:cs="Courier New" w:hint="default"/>
      </w:rPr>
    </w:lvl>
    <w:lvl w:ilvl="5" w:tplc="20C2FC88" w:tentative="1">
      <w:start w:val="1"/>
      <w:numFmt w:val="bullet"/>
      <w:lvlText w:val=""/>
      <w:lvlJc w:val="left"/>
      <w:pPr>
        <w:ind w:left="4320" w:hanging="360"/>
      </w:pPr>
      <w:rPr>
        <w:rFonts w:ascii="Wingdings" w:hAnsi="Wingdings" w:hint="default"/>
      </w:rPr>
    </w:lvl>
    <w:lvl w:ilvl="6" w:tplc="B4FCAC24" w:tentative="1">
      <w:start w:val="1"/>
      <w:numFmt w:val="bullet"/>
      <w:lvlText w:val=""/>
      <w:lvlJc w:val="left"/>
      <w:pPr>
        <w:ind w:left="5040" w:hanging="360"/>
      </w:pPr>
      <w:rPr>
        <w:rFonts w:ascii="Symbol" w:hAnsi="Symbol" w:hint="default"/>
      </w:rPr>
    </w:lvl>
    <w:lvl w:ilvl="7" w:tplc="6AB070FA" w:tentative="1">
      <w:start w:val="1"/>
      <w:numFmt w:val="bullet"/>
      <w:lvlText w:val="o"/>
      <w:lvlJc w:val="left"/>
      <w:pPr>
        <w:ind w:left="5760" w:hanging="360"/>
      </w:pPr>
      <w:rPr>
        <w:rFonts w:ascii="Courier New" w:hAnsi="Courier New" w:cs="Courier New" w:hint="default"/>
      </w:rPr>
    </w:lvl>
    <w:lvl w:ilvl="8" w:tplc="88E4209E" w:tentative="1">
      <w:start w:val="1"/>
      <w:numFmt w:val="bullet"/>
      <w:lvlText w:val=""/>
      <w:lvlJc w:val="left"/>
      <w:pPr>
        <w:ind w:left="6480" w:hanging="360"/>
      </w:pPr>
      <w:rPr>
        <w:rFonts w:ascii="Wingdings" w:hAnsi="Wingdings" w:hint="default"/>
      </w:rPr>
    </w:lvl>
  </w:abstractNum>
  <w:abstractNum w:abstractNumId="3" w15:restartNumberingAfterBreak="0">
    <w:nsid w:val="21683955"/>
    <w:multiLevelType w:val="hybridMultilevel"/>
    <w:tmpl w:val="34F27FEC"/>
    <w:lvl w:ilvl="0" w:tplc="BEF66324">
      <w:start w:val="1"/>
      <w:numFmt w:val="bullet"/>
      <w:lvlText w:val=""/>
      <w:lvlJc w:val="left"/>
      <w:pPr>
        <w:ind w:left="720" w:hanging="360"/>
      </w:pPr>
      <w:rPr>
        <w:rFonts w:ascii="Symbol" w:hAnsi="Symbol" w:hint="default"/>
      </w:rPr>
    </w:lvl>
    <w:lvl w:ilvl="1" w:tplc="C880800E" w:tentative="1">
      <w:start w:val="1"/>
      <w:numFmt w:val="bullet"/>
      <w:lvlText w:val="o"/>
      <w:lvlJc w:val="left"/>
      <w:pPr>
        <w:ind w:left="1440" w:hanging="360"/>
      </w:pPr>
      <w:rPr>
        <w:rFonts w:ascii="Courier New" w:hAnsi="Courier New" w:cs="Courier New" w:hint="default"/>
      </w:rPr>
    </w:lvl>
    <w:lvl w:ilvl="2" w:tplc="1F5EDFD2" w:tentative="1">
      <w:start w:val="1"/>
      <w:numFmt w:val="bullet"/>
      <w:lvlText w:val=""/>
      <w:lvlJc w:val="left"/>
      <w:pPr>
        <w:ind w:left="2160" w:hanging="360"/>
      </w:pPr>
      <w:rPr>
        <w:rFonts w:ascii="Wingdings" w:hAnsi="Wingdings" w:hint="default"/>
      </w:rPr>
    </w:lvl>
    <w:lvl w:ilvl="3" w:tplc="272E6DF6" w:tentative="1">
      <w:start w:val="1"/>
      <w:numFmt w:val="bullet"/>
      <w:lvlText w:val=""/>
      <w:lvlJc w:val="left"/>
      <w:pPr>
        <w:ind w:left="2880" w:hanging="360"/>
      </w:pPr>
      <w:rPr>
        <w:rFonts w:ascii="Symbol" w:hAnsi="Symbol" w:hint="default"/>
      </w:rPr>
    </w:lvl>
    <w:lvl w:ilvl="4" w:tplc="0C9E441A" w:tentative="1">
      <w:start w:val="1"/>
      <w:numFmt w:val="bullet"/>
      <w:lvlText w:val="o"/>
      <w:lvlJc w:val="left"/>
      <w:pPr>
        <w:ind w:left="3600" w:hanging="360"/>
      </w:pPr>
      <w:rPr>
        <w:rFonts w:ascii="Courier New" w:hAnsi="Courier New" w:cs="Courier New" w:hint="default"/>
      </w:rPr>
    </w:lvl>
    <w:lvl w:ilvl="5" w:tplc="0DAE43D0" w:tentative="1">
      <w:start w:val="1"/>
      <w:numFmt w:val="bullet"/>
      <w:lvlText w:val=""/>
      <w:lvlJc w:val="left"/>
      <w:pPr>
        <w:ind w:left="4320" w:hanging="360"/>
      </w:pPr>
      <w:rPr>
        <w:rFonts w:ascii="Wingdings" w:hAnsi="Wingdings" w:hint="default"/>
      </w:rPr>
    </w:lvl>
    <w:lvl w:ilvl="6" w:tplc="12B2AD6A" w:tentative="1">
      <w:start w:val="1"/>
      <w:numFmt w:val="bullet"/>
      <w:lvlText w:val=""/>
      <w:lvlJc w:val="left"/>
      <w:pPr>
        <w:ind w:left="5040" w:hanging="360"/>
      </w:pPr>
      <w:rPr>
        <w:rFonts w:ascii="Symbol" w:hAnsi="Symbol" w:hint="default"/>
      </w:rPr>
    </w:lvl>
    <w:lvl w:ilvl="7" w:tplc="5E0A406A" w:tentative="1">
      <w:start w:val="1"/>
      <w:numFmt w:val="bullet"/>
      <w:lvlText w:val="o"/>
      <w:lvlJc w:val="left"/>
      <w:pPr>
        <w:ind w:left="5760" w:hanging="360"/>
      </w:pPr>
      <w:rPr>
        <w:rFonts w:ascii="Courier New" w:hAnsi="Courier New" w:cs="Courier New" w:hint="default"/>
      </w:rPr>
    </w:lvl>
    <w:lvl w:ilvl="8" w:tplc="893E9B52" w:tentative="1">
      <w:start w:val="1"/>
      <w:numFmt w:val="bullet"/>
      <w:lvlText w:val=""/>
      <w:lvlJc w:val="left"/>
      <w:pPr>
        <w:ind w:left="6480" w:hanging="360"/>
      </w:pPr>
      <w:rPr>
        <w:rFonts w:ascii="Wingdings" w:hAnsi="Wingdings" w:hint="default"/>
      </w:rPr>
    </w:lvl>
  </w:abstractNum>
  <w:abstractNum w:abstractNumId="4" w15:restartNumberingAfterBreak="0">
    <w:nsid w:val="26427D40"/>
    <w:multiLevelType w:val="multilevel"/>
    <w:tmpl w:val="ABD4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42270"/>
    <w:multiLevelType w:val="multilevel"/>
    <w:tmpl w:val="D0A2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DD3094"/>
    <w:multiLevelType w:val="hybridMultilevel"/>
    <w:tmpl w:val="C5AE2EE2"/>
    <w:lvl w:ilvl="0" w:tplc="D892F44A">
      <w:start w:val="1"/>
      <w:numFmt w:val="bullet"/>
      <w:lvlText w:val=""/>
      <w:lvlJc w:val="left"/>
      <w:pPr>
        <w:ind w:left="720" w:hanging="360"/>
      </w:pPr>
      <w:rPr>
        <w:rFonts w:ascii="Symbol" w:hAnsi="Symbol" w:hint="default"/>
      </w:rPr>
    </w:lvl>
    <w:lvl w:ilvl="1" w:tplc="8668B684" w:tentative="1">
      <w:start w:val="1"/>
      <w:numFmt w:val="bullet"/>
      <w:lvlText w:val="o"/>
      <w:lvlJc w:val="left"/>
      <w:pPr>
        <w:ind w:left="1440" w:hanging="360"/>
      </w:pPr>
      <w:rPr>
        <w:rFonts w:ascii="Courier New" w:hAnsi="Courier New" w:cs="Courier New" w:hint="default"/>
      </w:rPr>
    </w:lvl>
    <w:lvl w:ilvl="2" w:tplc="84982F94" w:tentative="1">
      <w:start w:val="1"/>
      <w:numFmt w:val="bullet"/>
      <w:lvlText w:val=""/>
      <w:lvlJc w:val="left"/>
      <w:pPr>
        <w:ind w:left="2160" w:hanging="360"/>
      </w:pPr>
      <w:rPr>
        <w:rFonts w:ascii="Wingdings" w:hAnsi="Wingdings" w:hint="default"/>
      </w:rPr>
    </w:lvl>
    <w:lvl w:ilvl="3" w:tplc="8D6ABCEC" w:tentative="1">
      <w:start w:val="1"/>
      <w:numFmt w:val="bullet"/>
      <w:lvlText w:val=""/>
      <w:lvlJc w:val="left"/>
      <w:pPr>
        <w:ind w:left="2880" w:hanging="360"/>
      </w:pPr>
      <w:rPr>
        <w:rFonts w:ascii="Symbol" w:hAnsi="Symbol" w:hint="default"/>
      </w:rPr>
    </w:lvl>
    <w:lvl w:ilvl="4" w:tplc="478056AA" w:tentative="1">
      <w:start w:val="1"/>
      <w:numFmt w:val="bullet"/>
      <w:lvlText w:val="o"/>
      <w:lvlJc w:val="left"/>
      <w:pPr>
        <w:ind w:left="3600" w:hanging="360"/>
      </w:pPr>
      <w:rPr>
        <w:rFonts w:ascii="Courier New" w:hAnsi="Courier New" w:cs="Courier New" w:hint="default"/>
      </w:rPr>
    </w:lvl>
    <w:lvl w:ilvl="5" w:tplc="1DFA7396" w:tentative="1">
      <w:start w:val="1"/>
      <w:numFmt w:val="bullet"/>
      <w:lvlText w:val=""/>
      <w:lvlJc w:val="left"/>
      <w:pPr>
        <w:ind w:left="4320" w:hanging="360"/>
      </w:pPr>
      <w:rPr>
        <w:rFonts w:ascii="Wingdings" w:hAnsi="Wingdings" w:hint="default"/>
      </w:rPr>
    </w:lvl>
    <w:lvl w:ilvl="6" w:tplc="ACF24CD4" w:tentative="1">
      <w:start w:val="1"/>
      <w:numFmt w:val="bullet"/>
      <w:lvlText w:val=""/>
      <w:lvlJc w:val="left"/>
      <w:pPr>
        <w:ind w:left="5040" w:hanging="360"/>
      </w:pPr>
      <w:rPr>
        <w:rFonts w:ascii="Symbol" w:hAnsi="Symbol" w:hint="default"/>
      </w:rPr>
    </w:lvl>
    <w:lvl w:ilvl="7" w:tplc="BAA02644" w:tentative="1">
      <w:start w:val="1"/>
      <w:numFmt w:val="bullet"/>
      <w:lvlText w:val="o"/>
      <w:lvlJc w:val="left"/>
      <w:pPr>
        <w:ind w:left="5760" w:hanging="360"/>
      </w:pPr>
      <w:rPr>
        <w:rFonts w:ascii="Courier New" w:hAnsi="Courier New" w:cs="Courier New" w:hint="default"/>
      </w:rPr>
    </w:lvl>
    <w:lvl w:ilvl="8" w:tplc="88522A2E" w:tentative="1">
      <w:start w:val="1"/>
      <w:numFmt w:val="bullet"/>
      <w:lvlText w:val=""/>
      <w:lvlJc w:val="left"/>
      <w:pPr>
        <w:ind w:left="6480" w:hanging="360"/>
      </w:pPr>
      <w:rPr>
        <w:rFonts w:ascii="Wingdings" w:hAnsi="Wingdings" w:hint="default"/>
      </w:rPr>
    </w:lvl>
  </w:abstractNum>
  <w:abstractNum w:abstractNumId="7" w15:restartNumberingAfterBreak="0">
    <w:nsid w:val="41CF72AE"/>
    <w:multiLevelType w:val="hybridMultilevel"/>
    <w:tmpl w:val="950801E8"/>
    <w:lvl w:ilvl="0" w:tplc="D54C7C2E">
      <w:start w:val="1"/>
      <w:numFmt w:val="bullet"/>
      <w:lvlText w:val=""/>
      <w:lvlJc w:val="left"/>
      <w:pPr>
        <w:ind w:left="720" w:hanging="360"/>
      </w:pPr>
      <w:rPr>
        <w:rFonts w:ascii="Symbol" w:hAnsi="Symbol" w:hint="default"/>
      </w:rPr>
    </w:lvl>
    <w:lvl w:ilvl="1" w:tplc="90CC5460" w:tentative="1">
      <w:start w:val="1"/>
      <w:numFmt w:val="bullet"/>
      <w:lvlText w:val="o"/>
      <w:lvlJc w:val="left"/>
      <w:pPr>
        <w:ind w:left="1440" w:hanging="360"/>
      </w:pPr>
      <w:rPr>
        <w:rFonts w:ascii="Courier New" w:hAnsi="Courier New" w:cs="Courier New" w:hint="default"/>
      </w:rPr>
    </w:lvl>
    <w:lvl w:ilvl="2" w:tplc="58F64E7A" w:tentative="1">
      <w:start w:val="1"/>
      <w:numFmt w:val="bullet"/>
      <w:lvlText w:val=""/>
      <w:lvlJc w:val="left"/>
      <w:pPr>
        <w:ind w:left="2160" w:hanging="360"/>
      </w:pPr>
      <w:rPr>
        <w:rFonts w:ascii="Wingdings" w:hAnsi="Wingdings" w:hint="default"/>
      </w:rPr>
    </w:lvl>
    <w:lvl w:ilvl="3" w:tplc="2416A61E" w:tentative="1">
      <w:start w:val="1"/>
      <w:numFmt w:val="bullet"/>
      <w:lvlText w:val=""/>
      <w:lvlJc w:val="left"/>
      <w:pPr>
        <w:ind w:left="2880" w:hanging="360"/>
      </w:pPr>
      <w:rPr>
        <w:rFonts w:ascii="Symbol" w:hAnsi="Symbol" w:hint="default"/>
      </w:rPr>
    </w:lvl>
    <w:lvl w:ilvl="4" w:tplc="5B76227E" w:tentative="1">
      <w:start w:val="1"/>
      <w:numFmt w:val="bullet"/>
      <w:lvlText w:val="o"/>
      <w:lvlJc w:val="left"/>
      <w:pPr>
        <w:ind w:left="3600" w:hanging="360"/>
      </w:pPr>
      <w:rPr>
        <w:rFonts w:ascii="Courier New" w:hAnsi="Courier New" w:cs="Courier New" w:hint="default"/>
      </w:rPr>
    </w:lvl>
    <w:lvl w:ilvl="5" w:tplc="AB205C04" w:tentative="1">
      <w:start w:val="1"/>
      <w:numFmt w:val="bullet"/>
      <w:lvlText w:val=""/>
      <w:lvlJc w:val="left"/>
      <w:pPr>
        <w:ind w:left="4320" w:hanging="360"/>
      </w:pPr>
      <w:rPr>
        <w:rFonts w:ascii="Wingdings" w:hAnsi="Wingdings" w:hint="default"/>
      </w:rPr>
    </w:lvl>
    <w:lvl w:ilvl="6" w:tplc="668C6A7A" w:tentative="1">
      <w:start w:val="1"/>
      <w:numFmt w:val="bullet"/>
      <w:lvlText w:val=""/>
      <w:lvlJc w:val="left"/>
      <w:pPr>
        <w:ind w:left="5040" w:hanging="360"/>
      </w:pPr>
      <w:rPr>
        <w:rFonts w:ascii="Symbol" w:hAnsi="Symbol" w:hint="default"/>
      </w:rPr>
    </w:lvl>
    <w:lvl w:ilvl="7" w:tplc="2EF617DE" w:tentative="1">
      <w:start w:val="1"/>
      <w:numFmt w:val="bullet"/>
      <w:lvlText w:val="o"/>
      <w:lvlJc w:val="left"/>
      <w:pPr>
        <w:ind w:left="5760" w:hanging="360"/>
      </w:pPr>
      <w:rPr>
        <w:rFonts w:ascii="Courier New" w:hAnsi="Courier New" w:cs="Courier New" w:hint="default"/>
      </w:rPr>
    </w:lvl>
    <w:lvl w:ilvl="8" w:tplc="202C9A3E" w:tentative="1">
      <w:start w:val="1"/>
      <w:numFmt w:val="bullet"/>
      <w:lvlText w:val=""/>
      <w:lvlJc w:val="left"/>
      <w:pPr>
        <w:ind w:left="6480" w:hanging="360"/>
      </w:pPr>
      <w:rPr>
        <w:rFonts w:ascii="Wingdings" w:hAnsi="Wingdings" w:hint="default"/>
      </w:rPr>
    </w:lvl>
  </w:abstractNum>
  <w:abstractNum w:abstractNumId="8" w15:restartNumberingAfterBreak="0">
    <w:nsid w:val="5C7A1054"/>
    <w:multiLevelType w:val="hybridMultilevel"/>
    <w:tmpl w:val="280E2A20"/>
    <w:lvl w:ilvl="0" w:tplc="0690FB52">
      <w:start w:val="1"/>
      <w:numFmt w:val="bullet"/>
      <w:lvlText w:val=""/>
      <w:lvlJc w:val="left"/>
      <w:pPr>
        <w:ind w:left="720" w:hanging="360"/>
      </w:pPr>
      <w:rPr>
        <w:rFonts w:ascii="Symbol" w:hAnsi="Symbol" w:hint="default"/>
      </w:rPr>
    </w:lvl>
    <w:lvl w:ilvl="1" w:tplc="FFBC59B4" w:tentative="1">
      <w:start w:val="1"/>
      <w:numFmt w:val="bullet"/>
      <w:lvlText w:val="o"/>
      <w:lvlJc w:val="left"/>
      <w:pPr>
        <w:ind w:left="1440" w:hanging="360"/>
      </w:pPr>
      <w:rPr>
        <w:rFonts w:ascii="Courier New" w:hAnsi="Courier New" w:cs="Courier New" w:hint="default"/>
      </w:rPr>
    </w:lvl>
    <w:lvl w:ilvl="2" w:tplc="BAB408B2" w:tentative="1">
      <w:start w:val="1"/>
      <w:numFmt w:val="bullet"/>
      <w:lvlText w:val=""/>
      <w:lvlJc w:val="left"/>
      <w:pPr>
        <w:ind w:left="2160" w:hanging="360"/>
      </w:pPr>
      <w:rPr>
        <w:rFonts w:ascii="Wingdings" w:hAnsi="Wingdings" w:hint="default"/>
      </w:rPr>
    </w:lvl>
    <w:lvl w:ilvl="3" w:tplc="F738DCF4" w:tentative="1">
      <w:start w:val="1"/>
      <w:numFmt w:val="bullet"/>
      <w:lvlText w:val=""/>
      <w:lvlJc w:val="left"/>
      <w:pPr>
        <w:ind w:left="2880" w:hanging="360"/>
      </w:pPr>
      <w:rPr>
        <w:rFonts w:ascii="Symbol" w:hAnsi="Symbol" w:hint="default"/>
      </w:rPr>
    </w:lvl>
    <w:lvl w:ilvl="4" w:tplc="3168E59C" w:tentative="1">
      <w:start w:val="1"/>
      <w:numFmt w:val="bullet"/>
      <w:lvlText w:val="o"/>
      <w:lvlJc w:val="left"/>
      <w:pPr>
        <w:ind w:left="3600" w:hanging="360"/>
      </w:pPr>
      <w:rPr>
        <w:rFonts w:ascii="Courier New" w:hAnsi="Courier New" w:cs="Courier New" w:hint="default"/>
      </w:rPr>
    </w:lvl>
    <w:lvl w:ilvl="5" w:tplc="53C8794C" w:tentative="1">
      <w:start w:val="1"/>
      <w:numFmt w:val="bullet"/>
      <w:lvlText w:val=""/>
      <w:lvlJc w:val="left"/>
      <w:pPr>
        <w:ind w:left="4320" w:hanging="360"/>
      </w:pPr>
      <w:rPr>
        <w:rFonts w:ascii="Wingdings" w:hAnsi="Wingdings" w:hint="default"/>
      </w:rPr>
    </w:lvl>
    <w:lvl w:ilvl="6" w:tplc="D1FAEA3C" w:tentative="1">
      <w:start w:val="1"/>
      <w:numFmt w:val="bullet"/>
      <w:lvlText w:val=""/>
      <w:lvlJc w:val="left"/>
      <w:pPr>
        <w:ind w:left="5040" w:hanging="360"/>
      </w:pPr>
      <w:rPr>
        <w:rFonts w:ascii="Symbol" w:hAnsi="Symbol" w:hint="default"/>
      </w:rPr>
    </w:lvl>
    <w:lvl w:ilvl="7" w:tplc="8B2A370C" w:tentative="1">
      <w:start w:val="1"/>
      <w:numFmt w:val="bullet"/>
      <w:lvlText w:val="o"/>
      <w:lvlJc w:val="left"/>
      <w:pPr>
        <w:ind w:left="5760" w:hanging="360"/>
      </w:pPr>
      <w:rPr>
        <w:rFonts w:ascii="Courier New" w:hAnsi="Courier New" w:cs="Courier New" w:hint="default"/>
      </w:rPr>
    </w:lvl>
    <w:lvl w:ilvl="8" w:tplc="3698B6F6" w:tentative="1">
      <w:start w:val="1"/>
      <w:numFmt w:val="bullet"/>
      <w:lvlText w:val=""/>
      <w:lvlJc w:val="left"/>
      <w:pPr>
        <w:ind w:left="6480" w:hanging="360"/>
      </w:pPr>
      <w:rPr>
        <w:rFonts w:ascii="Wingdings" w:hAnsi="Wingdings" w:hint="default"/>
      </w:rPr>
    </w:lvl>
  </w:abstractNum>
  <w:abstractNum w:abstractNumId="9" w15:restartNumberingAfterBreak="0">
    <w:nsid w:val="6CF66934"/>
    <w:multiLevelType w:val="multilevel"/>
    <w:tmpl w:val="84C6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020DA5"/>
    <w:multiLevelType w:val="multilevel"/>
    <w:tmpl w:val="2A18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2634FD"/>
    <w:multiLevelType w:val="multilevel"/>
    <w:tmpl w:val="0462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0736370">
    <w:abstractNumId w:val="11"/>
  </w:num>
  <w:num w:numId="2" w16cid:durableId="967708964">
    <w:abstractNumId w:val="0"/>
  </w:num>
  <w:num w:numId="3" w16cid:durableId="1795756400">
    <w:abstractNumId w:val="7"/>
  </w:num>
  <w:num w:numId="4" w16cid:durableId="242034564">
    <w:abstractNumId w:val="8"/>
  </w:num>
  <w:num w:numId="5" w16cid:durableId="967053053">
    <w:abstractNumId w:val="10"/>
  </w:num>
  <w:num w:numId="6" w16cid:durableId="1011568524">
    <w:abstractNumId w:val="5"/>
  </w:num>
  <w:num w:numId="7" w16cid:durableId="224997232">
    <w:abstractNumId w:val="6"/>
  </w:num>
  <w:num w:numId="8" w16cid:durableId="127018557">
    <w:abstractNumId w:val="2"/>
  </w:num>
  <w:num w:numId="9" w16cid:durableId="1835680586">
    <w:abstractNumId w:val="3"/>
  </w:num>
  <w:num w:numId="10" w16cid:durableId="439684909">
    <w:abstractNumId w:val="4"/>
  </w:num>
  <w:num w:numId="11" w16cid:durableId="528958733">
    <w:abstractNumId w:val="9"/>
  </w:num>
  <w:num w:numId="12" w16cid:durableId="1580941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3F0"/>
    <w:rsid w:val="00017AFD"/>
    <w:rsid w:val="000270C1"/>
    <w:rsid w:val="00031716"/>
    <w:rsid w:val="00055788"/>
    <w:rsid w:val="00061816"/>
    <w:rsid w:val="00062059"/>
    <w:rsid w:val="00065ACD"/>
    <w:rsid w:val="000728C1"/>
    <w:rsid w:val="00073D47"/>
    <w:rsid w:val="00077076"/>
    <w:rsid w:val="000943AF"/>
    <w:rsid w:val="00096D6E"/>
    <w:rsid w:val="000B2110"/>
    <w:rsid w:val="000C0A69"/>
    <w:rsid w:val="000C4454"/>
    <w:rsid w:val="000D148D"/>
    <w:rsid w:val="000D6CED"/>
    <w:rsid w:val="000F34EC"/>
    <w:rsid w:val="000F35C5"/>
    <w:rsid w:val="0010018D"/>
    <w:rsid w:val="00100BC6"/>
    <w:rsid w:val="0011731C"/>
    <w:rsid w:val="001244FF"/>
    <w:rsid w:val="00134959"/>
    <w:rsid w:val="00147736"/>
    <w:rsid w:val="00151377"/>
    <w:rsid w:val="00192B98"/>
    <w:rsid w:val="001940EB"/>
    <w:rsid w:val="001A4B14"/>
    <w:rsid w:val="001C48CF"/>
    <w:rsid w:val="001D508F"/>
    <w:rsid w:val="0020288E"/>
    <w:rsid w:val="00230A1A"/>
    <w:rsid w:val="00236CCC"/>
    <w:rsid w:val="00254A7B"/>
    <w:rsid w:val="0025649B"/>
    <w:rsid w:val="00266AFE"/>
    <w:rsid w:val="002674C1"/>
    <w:rsid w:val="002724D6"/>
    <w:rsid w:val="002761C2"/>
    <w:rsid w:val="00283032"/>
    <w:rsid w:val="00284C46"/>
    <w:rsid w:val="002B0ABE"/>
    <w:rsid w:val="002B74E1"/>
    <w:rsid w:val="002E5E97"/>
    <w:rsid w:val="00314951"/>
    <w:rsid w:val="00323D1E"/>
    <w:rsid w:val="00331E12"/>
    <w:rsid w:val="00346750"/>
    <w:rsid w:val="00360BD2"/>
    <w:rsid w:val="00363EBF"/>
    <w:rsid w:val="003734A0"/>
    <w:rsid w:val="00391A91"/>
    <w:rsid w:val="00397298"/>
    <w:rsid w:val="003A5583"/>
    <w:rsid w:val="003C4A18"/>
    <w:rsid w:val="003D3F32"/>
    <w:rsid w:val="003E2FC6"/>
    <w:rsid w:val="003E7B8F"/>
    <w:rsid w:val="00401096"/>
    <w:rsid w:val="00431B7C"/>
    <w:rsid w:val="00480F82"/>
    <w:rsid w:val="00486867"/>
    <w:rsid w:val="004C2138"/>
    <w:rsid w:val="004C587C"/>
    <w:rsid w:val="004E717F"/>
    <w:rsid w:val="004E793F"/>
    <w:rsid w:val="004F0853"/>
    <w:rsid w:val="004F31EC"/>
    <w:rsid w:val="004F429D"/>
    <w:rsid w:val="00502C4C"/>
    <w:rsid w:val="00503806"/>
    <w:rsid w:val="005046A1"/>
    <w:rsid w:val="00517CD9"/>
    <w:rsid w:val="00520920"/>
    <w:rsid w:val="00526341"/>
    <w:rsid w:val="005404B5"/>
    <w:rsid w:val="00562351"/>
    <w:rsid w:val="00583B4B"/>
    <w:rsid w:val="00591528"/>
    <w:rsid w:val="005940D3"/>
    <w:rsid w:val="005A1624"/>
    <w:rsid w:val="005A25B3"/>
    <w:rsid w:val="005B0690"/>
    <w:rsid w:val="005E7849"/>
    <w:rsid w:val="00624778"/>
    <w:rsid w:val="00625712"/>
    <w:rsid w:val="00630191"/>
    <w:rsid w:val="006311AD"/>
    <w:rsid w:val="006432AD"/>
    <w:rsid w:val="0064761E"/>
    <w:rsid w:val="00676BED"/>
    <w:rsid w:val="00677839"/>
    <w:rsid w:val="00681E14"/>
    <w:rsid w:val="00691D67"/>
    <w:rsid w:val="006B373E"/>
    <w:rsid w:val="006D7412"/>
    <w:rsid w:val="006E311C"/>
    <w:rsid w:val="006E4430"/>
    <w:rsid w:val="0071087B"/>
    <w:rsid w:val="007143F0"/>
    <w:rsid w:val="00740E9E"/>
    <w:rsid w:val="007411AD"/>
    <w:rsid w:val="00742348"/>
    <w:rsid w:val="00743275"/>
    <w:rsid w:val="007740B9"/>
    <w:rsid w:val="0077762A"/>
    <w:rsid w:val="0078791E"/>
    <w:rsid w:val="0079444B"/>
    <w:rsid w:val="007C28C5"/>
    <w:rsid w:val="00800301"/>
    <w:rsid w:val="0080404C"/>
    <w:rsid w:val="0080483D"/>
    <w:rsid w:val="0081730E"/>
    <w:rsid w:val="008533E9"/>
    <w:rsid w:val="0085425F"/>
    <w:rsid w:val="00894518"/>
    <w:rsid w:val="008B350A"/>
    <w:rsid w:val="008F02B4"/>
    <w:rsid w:val="00932008"/>
    <w:rsid w:val="0095328B"/>
    <w:rsid w:val="00963D4D"/>
    <w:rsid w:val="00965956"/>
    <w:rsid w:val="0097416B"/>
    <w:rsid w:val="0098330B"/>
    <w:rsid w:val="00984C0B"/>
    <w:rsid w:val="009B1A59"/>
    <w:rsid w:val="009B5494"/>
    <w:rsid w:val="009B651F"/>
    <w:rsid w:val="009C555B"/>
    <w:rsid w:val="009D07E6"/>
    <w:rsid w:val="009E305B"/>
    <w:rsid w:val="00A02332"/>
    <w:rsid w:val="00A36EAC"/>
    <w:rsid w:val="00A3765B"/>
    <w:rsid w:val="00A401C7"/>
    <w:rsid w:val="00A46CB4"/>
    <w:rsid w:val="00A60B24"/>
    <w:rsid w:val="00A62B2E"/>
    <w:rsid w:val="00A65CEA"/>
    <w:rsid w:val="00A719D3"/>
    <w:rsid w:val="00A753C9"/>
    <w:rsid w:val="00A76567"/>
    <w:rsid w:val="00A805CF"/>
    <w:rsid w:val="00A81B93"/>
    <w:rsid w:val="00A84C57"/>
    <w:rsid w:val="00AA6481"/>
    <w:rsid w:val="00AC2582"/>
    <w:rsid w:val="00AC3A88"/>
    <w:rsid w:val="00AD0780"/>
    <w:rsid w:val="00AF1CC2"/>
    <w:rsid w:val="00AF2426"/>
    <w:rsid w:val="00B136B5"/>
    <w:rsid w:val="00B15686"/>
    <w:rsid w:val="00B22258"/>
    <w:rsid w:val="00B25DEF"/>
    <w:rsid w:val="00B30941"/>
    <w:rsid w:val="00B3709D"/>
    <w:rsid w:val="00B37A50"/>
    <w:rsid w:val="00B541BD"/>
    <w:rsid w:val="00B849F7"/>
    <w:rsid w:val="00BA2CBA"/>
    <w:rsid w:val="00BB40D3"/>
    <w:rsid w:val="00BD152E"/>
    <w:rsid w:val="00BD33DA"/>
    <w:rsid w:val="00BD643D"/>
    <w:rsid w:val="00BD7C2C"/>
    <w:rsid w:val="00BD7E27"/>
    <w:rsid w:val="00BF033F"/>
    <w:rsid w:val="00C237B3"/>
    <w:rsid w:val="00C42735"/>
    <w:rsid w:val="00C605E1"/>
    <w:rsid w:val="00C767F3"/>
    <w:rsid w:val="00CA6850"/>
    <w:rsid w:val="00CD3673"/>
    <w:rsid w:val="00CE4383"/>
    <w:rsid w:val="00CE4AF7"/>
    <w:rsid w:val="00D118B4"/>
    <w:rsid w:val="00D12FA2"/>
    <w:rsid w:val="00D208F5"/>
    <w:rsid w:val="00D2400A"/>
    <w:rsid w:val="00D305A6"/>
    <w:rsid w:val="00D5075C"/>
    <w:rsid w:val="00D630E5"/>
    <w:rsid w:val="00DC4D63"/>
    <w:rsid w:val="00DD3F2B"/>
    <w:rsid w:val="00DD3F98"/>
    <w:rsid w:val="00DE4345"/>
    <w:rsid w:val="00DF7A12"/>
    <w:rsid w:val="00E2031E"/>
    <w:rsid w:val="00E22B80"/>
    <w:rsid w:val="00E41D83"/>
    <w:rsid w:val="00E703FC"/>
    <w:rsid w:val="00E926F6"/>
    <w:rsid w:val="00E93E1E"/>
    <w:rsid w:val="00EA4DBE"/>
    <w:rsid w:val="00EC4673"/>
    <w:rsid w:val="00EC4F21"/>
    <w:rsid w:val="00ED3C98"/>
    <w:rsid w:val="00ED541D"/>
    <w:rsid w:val="00ED7399"/>
    <w:rsid w:val="00EE5886"/>
    <w:rsid w:val="00EF41C4"/>
    <w:rsid w:val="00F03AF7"/>
    <w:rsid w:val="00F16AFC"/>
    <w:rsid w:val="00F2490C"/>
    <w:rsid w:val="00F37612"/>
    <w:rsid w:val="00F71674"/>
    <w:rsid w:val="00F76881"/>
    <w:rsid w:val="00F83FF3"/>
    <w:rsid w:val="00F84AE5"/>
    <w:rsid w:val="00FA4ED0"/>
    <w:rsid w:val="00FA588A"/>
    <w:rsid w:val="00FB61BF"/>
    <w:rsid w:val="00FB7777"/>
    <w:rsid w:val="00FC49AA"/>
    <w:rsid w:val="00FD1155"/>
    <w:rsid w:val="00FE197B"/>
    <w:rsid w:val="00FE273D"/>
    <w:rsid w:val="00FF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4F29"/>
  <w15:chartTrackingRefBased/>
  <w15:docId w15:val="{7812B197-C4BC-4058-931D-A8D091A8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D07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673"/>
  </w:style>
  <w:style w:type="paragraph" w:styleId="Footer">
    <w:name w:val="footer"/>
    <w:basedOn w:val="Normal"/>
    <w:link w:val="FooterChar"/>
    <w:uiPriority w:val="99"/>
    <w:unhideWhenUsed/>
    <w:rsid w:val="00EC4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673"/>
  </w:style>
  <w:style w:type="paragraph" w:styleId="NormalWeb">
    <w:name w:val="Normal (Web)"/>
    <w:basedOn w:val="Normal"/>
    <w:uiPriority w:val="99"/>
    <w:semiHidden/>
    <w:unhideWhenUsed/>
    <w:rsid w:val="005A1624"/>
    <w:rPr>
      <w:rFonts w:ascii="Times New Roman" w:hAnsi="Times New Roman" w:cs="Times New Roman"/>
      <w:sz w:val="24"/>
      <w:szCs w:val="24"/>
    </w:rPr>
  </w:style>
  <w:style w:type="character" w:styleId="Hyperlink">
    <w:name w:val="Hyperlink"/>
    <w:basedOn w:val="DefaultParagraphFont"/>
    <w:uiPriority w:val="99"/>
    <w:unhideWhenUsed/>
    <w:rsid w:val="005A1624"/>
    <w:rPr>
      <w:color w:val="0563C1" w:themeColor="hyperlink"/>
      <w:u w:val="single"/>
    </w:rPr>
  </w:style>
  <w:style w:type="character" w:customStyle="1" w:styleId="UnresolvedMention1">
    <w:name w:val="Unresolved Mention1"/>
    <w:basedOn w:val="DefaultParagraphFont"/>
    <w:uiPriority w:val="99"/>
    <w:semiHidden/>
    <w:unhideWhenUsed/>
    <w:rsid w:val="005A1624"/>
    <w:rPr>
      <w:color w:val="605E5C"/>
      <w:shd w:val="clear" w:color="auto" w:fill="E1DFDD"/>
    </w:rPr>
  </w:style>
  <w:style w:type="paragraph" w:styleId="ListParagraph">
    <w:name w:val="List Paragraph"/>
    <w:basedOn w:val="Normal"/>
    <w:uiPriority w:val="34"/>
    <w:qFormat/>
    <w:rsid w:val="00DD3F2B"/>
    <w:pPr>
      <w:ind w:left="720"/>
      <w:contextualSpacing/>
    </w:pPr>
  </w:style>
  <w:style w:type="character" w:customStyle="1" w:styleId="Heading3Char">
    <w:name w:val="Heading 3 Char"/>
    <w:basedOn w:val="DefaultParagraphFont"/>
    <w:link w:val="Heading3"/>
    <w:uiPriority w:val="9"/>
    <w:semiHidden/>
    <w:rsid w:val="009D07E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316730">
      <w:bodyDiv w:val="1"/>
      <w:marLeft w:val="0"/>
      <w:marRight w:val="0"/>
      <w:marTop w:val="0"/>
      <w:marBottom w:val="0"/>
      <w:divBdr>
        <w:top w:val="none" w:sz="0" w:space="0" w:color="auto"/>
        <w:left w:val="none" w:sz="0" w:space="0" w:color="auto"/>
        <w:bottom w:val="none" w:sz="0" w:space="0" w:color="auto"/>
        <w:right w:val="none" w:sz="0" w:space="0" w:color="auto"/>
      </w:divBdr>
    </w:div>
    <w:div w:id="1095711666">
      <w:bodyDiv w:val="1"/>
      <w:marLeft w:val="0"/>
      <w:marRight w:val="0"/>
      <w:marTop w:val="0"/>
      <w:marBottom w:val="0"/>
      <w:divBdr>
        <w:top w:val="none" w:sz="0" w:space="0" w:color="auto"/>
        <w:left w:val="none" w:sz="0" w:space="0" w:color="auto"/>
        <w:bottom w:val="none" w:sz="0" w:space="0" w:color="auto"/>
        <w:right w:val="none" w:sz="0" w:space="0" w:color="auto"/>
      </w:divBdr>
    </w:div>
    <w:div w:id="178745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lzheimers.org.uk/blog/how-many-people-have-dementia-uk" TargetMode="Externa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space.org/health/keeping-healthy-in-old-age/home-exerc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D3B8B-7729-4CA7-99FA-F6A54EFAB07D}">
  <ds:schemaRefs>
    <ds:schemaRef ds:uri="http://schemas.openxmlformats.org/officeDocument/2006/bibliography"/>
  </ds:schemaRefs>
</ds:datastoreItem>
</file>

<file path=customXml/itemProps2.xml><?xml version="1.0" encoding="utf-8"?>
<ds:datastoreItem xmlns:ds="http://schemas.openxmlformats.org/officeDocument/2006/customXml" ds:itemID="{5E0097C6-E1E1-4504-8C70-B1AA85FEC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3097DA-30F3-4BAA-8241-25A06FC085E7}">
  <ds:schemaRefs>
    <ds:schemaRef ds:uri="http://schemas.microsoft.com/sharepoint/v3/contenttype/forms"/>
  </ds:schemaRefs>
</ds:datastoreItem>
</file>

<file path=customXml/itemProps4.xml><?xml version="1.0" encoding="utf-8"?>
<ds:datastoreItem xmlns:ds="http://schemas.openxmlformats.org/officeDocument/2006/customXml" ds:itemID="{F02F6D36-3109-473E-B638-C270D1B290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1243</Words>
  <Characters>6768</Characters>
  <Application>Microsoft Office Word</Application>
  <DocSecurity>0</DocSecurity>
  <Lines>260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Cherrelle</dc:creator>
  <cp:lastModifiedBy>Cherrelle Sutherland (2010942)</cp:lastModifiedBy>
  <cp:revision>36</cp:revision>
  <dcterms:created xsi:type="dcterms:W3CDTF">2022-10-25T10:41:00Z</dcterms:created>
  <dcterms:modified xsi:type="dcterms:W3CDTF">2022-10-25T12:09:00Z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11566c1fbf3e79fa28a273d0effc2a977cdd482e8c5350476a421fa00f8811a3</vt:lpwstr>
  </property>
  <property fmtid="{D5CDD505-2E9C-101B-9397-08002B2CF9AE}" pid="3" name="ContentTypeId">
    <vt:lpwstr>0x0101000033FA223336B44AB78A5EBBE6527CC3</vt:lpwstr>
  </property>
</Properties>
</file>