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4AFBF" w14:textId="1E6B87DF" w:rsidR="00B4791B" w:rsidRDefault="00B4791B">
      <w:bookmarkStart w:id="0" w:name="_GoBack"/>
      <w:bookmarkEnd w:id="0"/>
      <w:r w:rsidRPr="00B4791B">
        <w:t>What insights might the chosen extract/song offer regarding the importance of sport in black British/African American history and culture?</w:t>
      </w:r>
    </w:p>
    <w:p w14:paraId="1E483315" w14:textId="49ECACF9" w:rsidR="00D7529F" w:rsidRDefault="00D7529F">
      <w:r>
        <w:t xml:space="preserve">The chosen extract from chapter 19, </w:t>
      </w:r>
      <w:r w:rsidRPr="00D7529F">
        <w:rPr>
          <w:i/>
          <w:iCs/>
        </w:rPr>
        <w:t>I Know Why the Caged Bird Sings</w:t>
      </w:r>
      <w:r>
        <w:rPr>
          <w:i/>
          <w:iCs/>
        </w:rPr>
        <w:t xml:space="preserve"> </w:t>
      </w:r>
      <w:r>
        <w:t xml:space="preserve">offers insight into the importance sports played in African American culture during a time of segregation and discrimination. </w:t>
      </w:r>
      <w:r w:rsidRPr="00D7529F">
        <w:rPr>
          <w:i/>
          <w:iCs/>
        </w:rPr>
        <w:t>I Know Why the Caged Bird Sings</w:t>
      </w:r>
      <w:r>
        <w:rPr>
          <w:i/>
          <w:iCs/>
        </w:rPr>
        <w:t xml:space="preserve">, </w:t>
      </w:r>
      <w:r>
        <w:t>was written by Maya Angelou as an autobiography of her life up until she was 17 years of age. Maya Angelou is famous for being a</w:t>
      </w:r>
      <w:r w:rsidR="00C873C0">
        <w:t>n</w:t>
      </w:r>
      <w:r>
        <w:t xml:space="preserve"> American singer and poet as well as being a civil rights activist. </w:t>
      </w:r>
      <w:r w:rsidR="006E5C04">
        <w:t xml:space="preserve">This extract details the boxing match between Joe Louis and Primo </w:t>
      </w:r>
      <w:proofErr w:type="spellStart"/>
      <w:r w:rsidR="006E5C04">
        <w:t>Carnera</w:t>
      </w:r>
      <w:proofErr w:type="spellEnd"/>
      <w:r w:rsidR="006E5C04">
        <w:t xml:space="preserve"> and the effect it had on Maya and others who were listening. </w:t>
      </w:r>
    </w:p>
    <w:p w14:paraId="6F8FB177" w14:textId="5315BC0B" w:rsidR="002A53AE" w:rsidRPr="00D7529F" w:rsidRDefault="006E5C04" w:rsidP="002A53AE">
      <w:r>
        <w:t>In the extract it is clear that this match is not just a regular sporting match for black Americans but it is a match to prove their worth as human beings. This is because in America at this time the</w:t>
      </w:r>
      <w:r w:rsidR="00C873C0">
        <w:t>re</w:t>
      </w:r>
      <w:r>
        <w:t xml:space="preserve"> were race laws discriminating against African Americans and they were thought to be less than</w:t>
      </w:r>
      <w:r w:rsidR="00C873C0">
        <w:t xml:space="preserve"> human</w:t>
      </w:r>
      <w:r>
        <w:t xml:space="preserve">, by the white population. The importance because of this fact can be seen when Maya says “if Joe lost </w:t>
      </w:r>
      <w:r w:rsidR="00B421BB">
        <w:t>we were back in slavery and beyond help”</w:t>
      </w:r>
      <w:r w:rsidR="00B421BB">
        <w:rPr>
          <w:rStyle w:val="FootnoteReference"/>
        </w:rPr>
        <w:footnoteReference w:id="1"/>
      </w:r>
      <w:r w:rsidR="00FB6D3B">
        <w:t>.</w:t>
      </w:r>
      <w:r w:rsidR="002C698B">
        <w:t xml:space="preserve"> The image of slavery is important as it presents how even though African Americans had been given their freedom, they were still not free due to the segregation and discrimination they had to endure. </w:t>
      </w:r>
      <w:r w:rsidR="0006223F">
        <w:t>In essence Louis was “dramatized their struggle between good and evil”</w:t>
      </w:r>
      <w:r w:rsidR="0006223F">
        <w:rPr>
          <w:rStyle w:val="FootnoteReference"/>
        </w:rPr>
        <w:footnoteReference w:id="2"/>
      </w:r>
      <w:r w:rsidR="0006223F">
        <w:t xml:space="preserve"> this comes across in the text as he is presented as the underdog as when the text describes him being beaten by </w:t>
      </w:r>
      <w:proofErr w:type="spellStart"/>
      <w:r w:rsidR="0006223F">
        <w:t>Carnera</w:t>
      </w:r>
      <w:proofErr w:type="spellEnd"/>
      <w:r w:rsidR="0006223F">
        <w:t xml:space="preserve"> that is was “our people falling”</w:t>
      </w:r>
      <w:r w:rsidR="0006223F">
        <w:rPr>
          <w:rStyle w:val="FootnoteReference"/>
        </w:rPr>
        <w:footnoteReference w:id="3"/>
      </w:r>
      <w:r w:rsidR="0006223F">
        <w:t xml:space="preserve">. </w:t>
      </w:r>
      <w:r w:rsidR="00737999">
        <w:t>Thus presenting how sports were important for African Americans as it was a way of proving their worth to the white populace and also proving them wrong by winning against them in sports</w:t>
      </w:r>
      <w:r w:rsidR="000403D8">
        <w:t>, whilst also serving as a metaphor of their fight against oppression</w:t>
      </w:r>
      <w:r w:rsidR="00737999">
        <w:t xml:space="preserve">. </w:t>
      </w:r>
      <w:r w:rsidR="002A53AE">
        <w:t xml:space="preserve">The fight itself and who it is against is important in history as at the time Primo </w:t>
      </w:r>
      <w:proofErr w:type="spellStart"/>
      <w:r w:rsidR="002A53AE">
        <w:t>Carnera</w:t>
      </w:r>
      <w:proofErr w:type="spellEnd"/>
      <w:r w:rsidR="002A53AE">
        <w:t xml:space="preserve"> was an Italian from what was then a fascist Italy. </w:t>
      </w:r>
      <w:r w:rsidR="00481517">
        <w:t>T</w:t>
      </w:r>
      <w:r w:rsidR="002A53AE">
        <w:t xml:space="preserve">his match </w:t>
      </w:r>
      <w:r w:rsidR="00481517">
        <w:t xml:space="preserve">was therefore important to </w:t>
      </w:r>
      <w:r w:rsidR="002A53AE">
        <w:t>African Americans</w:t>
      </w:r>
      <w:r w:rsidR="00481517">
        <w:t xml:space="preserve"> at this time and added to their celebrations</w:t>
      </w:r>
      <w:r w:rsidR="002A53AE">
        <w:t xml:space="preserve"> due to their opposition to Mussolini invading Ethiopia therefore it was a victory for their people.</w:t>
      </w:r>
      <w:r w:rsidR="002A53AE">
        <w:rPr>
          <w:rStyle w:val="FootnoteReference"/>
        </w:rPr>
        <w:footnoteReference w:id="4"/>
      </w:r>
      <w:r w:rsidR="002A53AE">
        <w:t xml:space="preserve"> </w:t>
      </w:r>
    </w:p>
    <w:p w14:paraId="00F5CE62" w14:textId="48F1AA27" w:rsidR="002461E4" w:rsidRDefault="00B523C7">
      <w:r>
        <w:t>The discrimination against African Americans can be seen when in the text Maya says “some bitter comedian on the porch says ‘bet that white man don’t mind hugging that niggah now’”</w:t>
      </w:r>
      <w:r>
        <w:rPr>
          <w:rStyle w:val="FootnoteReference"/>
        </w:rPr>
        <w:footnoteReference w:id="5"/>
      </w:r>
      <w:r>
        <w:t xml:space="preserve">. This illustrates the low opinion that the white Americans held about African Americans. But could also be referencing the colour line which boxing used to have, this was where white boxers refused to face black boxers, which was started by John L Sullivan. However, this line was broken by Jack Johnson challenging Tommy Burns to a fight. This is important to note as Joe Louis was trained by his manager to not be like Jack Johnson due to the controversy that surrounded him and the contention that he caused in both white circles as well as African American. </w:t>
      </w:r>
      <w:r w:rsidR="002461E4">
        <w:t>However, the discrimination against the African American population can be seen when Angelou says “it wouldn’t do for a Black man and his family to be caught… when Joe Louis</w:t>
      </w:r>
      <w:r w:rsidR="00962869">
        <w:t xml:space="preserve"> had proved we were the strongest people in the world</w:t>
      </w:r>
      <w:r w:rsidR="002461E4">
        <w:t>”.</w:t>
      </w:r>
      <w:r w:rsidR="002461E4">
        <w:rPr>
          <w:rStyle w:val="FootnoteReference"/>
        </w:rPr>
        <w:footnoteReference w:id="6"/>
      </w:r>
      <w:r w:rsidR="002461E4">
        <w:t xml:space="preserve"> </w:t>
      </w:r>
      <w:r w:rsidR="00962869">
        <w:t xml:space="preserve">This presents a bittersweet ending to the chapter as Joe Louis had provided hope and inspiration to African Americans but yet because of this win there would be racist attacks due to anger at his win. </w:t>
      </w:r>
    </w:p>
    <w:p w14:paraId="123A777D" w14:textId="77777777" w:rsidR="002461E4" w:rsidRDefault="000403D8" w:rsidP="002461E4">
      <w:r>
        <w:lastRenderedPageBreak/>
        <w:t xml:space="preserve">Louis was important because he was highly respected by African Americans as many identified with his story as he was the child of sharecroppers. </w:t>
      </w:r>
      <w:r w:rsidR="00D8698F">
        <w:t>Furthermore, this provided a “vicarious thrills”</w:t>
      </w:r>
      <w:r w:rsidR="00D8698F">
        <w:rPr>
          <w:rStyle w:val="FootnoteReference"/>
        </w:rPr>
        <w:footnoteReference w:id="7"/>
      </w:r>
      <w:r w:rsidR="00D8698F">
        <w:t xml:space="preserve"> for the African American as many could not physically do what he was doing, this can be seen in the text in how many are relying on Louis to win and also in the celebration of his win. This is presented when Angelou says “people drank coca cola like ambrosia”</w:t>
      </w:r>
      <w:r w:rsidR="00BA2B07">
        <w:rPr>
          <w:rStyle w:val="FootnoteReference"/>
        </w:rPr>
        <w:footnoteReference w:id="8"/>
      </w:r>
      <w:r w:rsidR="00D8698F">
        <w:t xml:space="preserve">, the word “ambrosia” is significant as it was the food of the gods Greek mythology, therefore, by using it in this context they celebrated as if they were gods and invincible as Louis had defeated </w:t>
      </w:r>
      <w:proofErr w:type="spellStart"/>
      <w:r w:rsidR="00AF189E">
        <w:t>Carnera</w:t>
      </w:r>
      <w:proofErr w:type="spellEnd"/>
      <w:r w:rsidR="00AF189E">
        <w:t xml:space="preserve">. </w:t>
      </w:r>
      <w:r w:rsidR="002461E4">
        <w:t>The way in which Angelou portrays Louis as a hero is important to the culture of African Americans at this time, in the fact that he was considered to be a African American “folk hero”.</w:t>
      </w:r>
      <w:r w:rsidR="002461E4">
        <w:rPr>
          <w:rStyle w:val="FootnoteReference"/>
        </w:rPr>
        <w:footnoteReference w:id="9"/>
      </w:r>
      <w:r w:rsidR="002461E4">
        <w:t xml:space="preserve"> This can be seen by the way that Angelou describes the celebrating of his victory but also in how they listen enraptured to the fight on the radio describing the men standing “in attention”.</w:t>
      </w:r>
      <w:r w:rsidR="002461E4">
        <w:rPr>
          <w:rStyle w:val="FootnoteReference"/>
        </w:rPr>
        <w:footnoteReference w:id="10"/>
      </w:r>
      <w:r w:rsidR="002461E4">
        <w:t xml:space="preserve"> Thus portraying the effect that Louis had on African Americans that they were deeply invested in his fighting. This was seen outside of the ring as Louis received many letters asking him for help.</w:t>
      </w:r>
      <w:r w:rsidR="002461E4">
        <w:rPr>
          <w:rStyle w:val="FootnoteReference"/>
        </w:rPr>
        <w:footnoteReference w:id="11"/>
      </w:r>
      <w:r w:rsidR="002461E4">
        <w:t xml:space="preserve"> </w:t>
      </w:r>
    </w:p>
    <w:p w14:paraId="3BE90B0F" w14:textId="5962A9C2" w:rsidR="002461E4" w:rsidRPr="002461E4" w:rsidRDefault="002461E4">
      <w:r>
        <w:t xml:space="preserve">In conclusion, Angelou’s chapter from </w:t>
      </w:r>
      <w:r w:rsidRPr="00D7529F">
        <w:rPr>
          <w:i/>
          <w:iCs/>
        </w:rPr>
        <w:t>I Know Why the Caged Bird Sings</w:t>
      </w:r>
      <w:r>
        <w:rPr>
          <w:i/>
          <w:iCs/>
        </w:rPr>
        <w:t xml:space="preserve"> </w:t>
      </w:r>
      <w:r>
        <w:t>presents the importance of Louis for African Americans. Angelou does this by describing the living metaphor which Louis presented as he was seen as their last hope. He was also presenting physically the fight that the black population was forced to have with the white population and won, thus proving the racist facts wrong.</w:t>
      </w:r>
    </w:p>
    <w:p w14:paraId="74766CDB" w14:textId="77777777" w:rsidR="00F4776B" w:rsidRDefault="00F4776B"/>
    <w:p w14:paraId="0BFBB303" w14:textId="7E3AF5C8" w:rsidR="002A53AE" w:rsidRPr="00F4776B" w:rsidRDefault="00F4776B">
      <w:pPr>
        <w:rPr>
          <w:b/>
          <w:bCs/>
          <w:u w:val="single"/>
        </w:rPr>
      </w:pPr>
      <w:r w:rsidRPr="00F4776B">
        <w:rPr>
          <w:b/>
          <w:bCs/>
          <w:u w:val="single"/>
        </w:rPr>
        <w:t>Bibliography:</w:t>
      </w:r>
    </w:p>
    <w:p w14:paraId="36F3ECF9" w14:textId="718BDF92" w:rsidR="00F4776B" w:rsidRDefault="00F4776B">
      <w:pPr>
        <w:rPr>
          <w:b/>
          <w:bCs/>
          <w:u w:val="single"/>
        </w:rPr>
      </w:pPr>
      <w:r w:rsidRPr="00F4776B">
        <w:rPr>
          <w:b/>
          <w:bCs/>
          <w:u w:val="single"/>
        </w:rPr>
        <w:t xml:space="preserve">Secondary Sources: </w:t>
      </w:r>
    </w:p>
    <w:p w14:paraId="1AA7ABC4" w14:textId="77777777" w:rsidR="00F4776B" w:rsidRDefault="00F4776B">
      <w:proofErr w:type="spellStart"/>
      <w:r w:rsidRPr="00F4776B">
        <w:t>Capeci</w:t>
      </w:r>
      <w:proofErr w:type="spellEnd"/>
      <w:r w:rsidRPr="00F4776B">
        <w:t xml:space="preserve"> Jr. Dominic J., and Wilkerson Martha, ‘Multifarious Hero: Joe Louis, American Society and Race Relations During World Crisis 1935-1945’, </w:t>
      </w:r>
      <w:r w:rsidRPr="00F4776B">
        <w:rPr>
          <w:i/>
          <w:iCs/>
        </w:rPr>
        <w:t>Journal of Sport History</w:t>
      </w:r>
      <w:r w:rsidRPr="00F4776B">
        <w:t>, 10:3 (1983) 5-25</w:t>
      </w:r>
      <w:r>
        <w:t xml:space="preserve">. </w:t>
      </w:r>
    </w:p>
    <w:p w14:paraId="2D753307" w14:textId="77777777" w:rsidR="00F4776B" w:rsidRDefault="00F4776B">
      <w:proofErr w:type="spellStart"/>
      <w:r w:rsidRPr="00F4776B">
        <w:t>Hietala</w:t>
      </w:r>
      <w:proofErr w:type="spellEnd"/>
      <w:r w:rsidRPr="00F4776B">
        <w:t xml:space="preserve"> R. Thomas, The Fight of the Century: Jack Johnson, Joe Louis, and the Struggle for Racial Equality (London: M. E. Sharpe, 2002)</w:t>
      </w:r>
      <w:r>
        <w:t>.</w:t>
      </w:r>
    </w:p>
    <w:p w14:paraId="04336F8F" w14:textId="77777777" w:rsidR="00F4776B" w:rsidRDefault="00F4776B" w:rsidP="00F4776B">
      <w:pPr>
        <w:pStyle w:val="FootnoteText"/>
      </w:pPr>
      <w:r>
        <w:t xml:space="preserve">Maya Angelou, </w:t>
      </w:r>
      <w:r w:rsidRPr="00C22D6C">
        <w:rPr>
          <w:i/>
          <w:iCs/>
        </w:rPr>
        <w:t>I Know Why the Caged Bird Sings</w:t>
      </w:r>
      <w:r w:rsidRPr="00C22D6C">
        <w:t xml:space="preserve"> </w:t>
      </w:r>
      <w:r>
        <w:t>(London: Bantam Books, 1969).</w:t>
      </w:r>
    </w:p>
    <w:p w14:paraId="380E0465" w14:textId="77777777" w:rsidR="00F4776B" w:rsidRDefault="00F4776B"/>
    <w:p w14:paraId="444B7686" w14:textId="1E0EC7A7" w:rsidR="00F4776B" w:rsidRPr="00F4776B" w:rsidRDefault="00F4776B">
      <w:r w:rsidRPr="00F4776B">
        <w:t>Randy Roberts, Joe Louis, (U.S: Yale University Press, 2010)</w:t>
      </w:r>
      <w:r>
        <w:t>.</w:t>
      </w:r>
    </w:p>
    <w:sectPr w:rsidR="00F4776B" w:rsidRPr="00F477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6D64A" w14:textId="77777777" w:rsidR="00CF0D25" w:rsidRDefault="00CF0D25" w:rsidP="00B421BB">
      <w:pPr>
        <w:spacing w:after="0" w:line="240" w:lineRule="auto"/>
      </w:pPr>
      <w:r>
        <w:separator/>
      </w:r>
    </w:p>
  </w:endnote>
  <w:endnote w:type="continuationSeparator" w:id="0">
    <w:p w14:paraId="6C4FFDFA" w14:textId="77777777" w:rsidR="00CF0D25" w:rsidRDefault="00CF0D25" w:rsidP="00B42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354EC" w14:textId="77777777" w:rsidR="00CF0D25" w:rsidRDefault="00CF0D25" w:rsidP="00B421BB">
      <w:pPr>
        <w:spacing w:after="0" w:line="240" w:lineRule="auto"/>
      </w:pPr>
      <w:r>
        <w:separator/>
      </w:r>
    </w:p>
  </w:footnote>
  <w:footnote w:type="continuationSeparator" w:id="0">
    <w:p w14:paraId="79A9DAE6" w14:textId="77777777" w:rsidR="00CF0D25" w:rsidRDefault="00CF0D25" w:rsidP="00B421BB">
      <w:pPr>
        <w:spacing w:after="0" w:line="240" w:lineRule="auto"/>
      </w:pPr>
      <w:r>
        <w:continuationSeparator/>
      </w:r>
    </w:p>
  </w:footnote>
  <w:footnote w:id="1">
    <w:p w14:paraId="34DDD1B9" w14:textId="68942899" w:rsidR="00B421BB" w:rsidRDefault="00B421BB">
      <w:pPr>
        <w:pStyle w:val="FootnoteText"/>
      </w:pPr>
      <w:r>
        <w:rPr>
          <w:rStyle w:val="FootnoteReference"/>
        </w:rPr>
        <w:footnoteRef/>
      </w:r>
      <w:r>
        <w:t xml:space="preserve"> </w:t>
      </w:r>
      <w:r w:rsidR="00C22D6C">
        <w:t xml:space="preserve">Maya Angelou, </w:t>
      </w:r>
      <w:r w:rsidR="00C22D6C" w:rsidRPr="00C22D6C">
        <w:rPr>
          <w:i/>
          <w:iCs/>
        </w:rPr>
        <w:t>I Know Why the Caged Bird Sings</w:t>
      </w:r>
      <w:r w:rsidR="00C22D6C" w:rsidRPr="00C22D6C">
        <w:t xml:space="preserve"> </w:t>
      </w:r>
      <w:r w:rsidR="00C22D6C">
        <w:t>(London: Bantam Books, 1969) p</w:t>
      </w:r>
      <w:r>
        <w:t xml:space="preserve">. 135. </w:t>
      </w:r>
    </w:p>
  </w:footnote>
  <w:footnote w:id="2">
    <w:p w14:paraId="1FCC66B3" w14:textId="53FB5221" w:rsidR="0006223F" w:rsidRPr="0040256F" w:rsidRDefault="0006223F" w:rsidP="0040256F">
      <w:pPr>
        <w:pStyle w:val="Heading1"/>
        <w:shd w:val="clear" w:color="auto" w:fill="FFFFFF"/>
        <w:spacing w:before="0" w:beforeAutospacing="0" w:after="120" w:afterAutospacing="0"/>
        <w:rPr>
          <w:rFonts w:ascii="Arial" w:hAnsi="Arial" w:cs="Arial"/>
          <w:color w:val="333333"/>
          <w:sz w:val="26"/>
          <w:szCs w:val="26"/>
        </w:rPr>
      </w:pPr>
      <w:r w:rsidRPr="0040256F">
        <w:rPr>
          <w:rStyle w:val="FootnoteReference"/>
          <w:rFonts w:asciiTheme="minorHAnsi" w:hAnsiTheme="minorHAnsi" w:cstheme="minorHAnsi"/>
          <w:b w:val="0"/>
          <w:bCs w:val="0"/>
          <w:sz w:val="20"/>
          <w:szCs w:val="20"/>
        </w:rPr>
        <w:footnoteRef/>
      </w:r>
      <w:r w:rsidRPr="0040256F">
        <w:rPr>
          <w:rFonts w:asciiTheme="minorHAnsi" w:hAnsiTheme="minorHAnsi" w:cstheme="minorHAnsi"/>
          <w:b w:val="0"/>
          <w:bCs w:val="0"/>
          <w:sz w:val="20"/>
          <w:szCs w:val="20"/>
        </w:rPr>
        <w:t xml:space="preserve"> </w:t>
      </w:r>
      <w:r w:rsidR="00F4776B" w:rsidRPr="00F4776B">
        <w:rPr>
          <w:rFonts w:asciiTheme="minorHAnsi" w:hAnsiTheme="minorHAnsi" w:cstheme="minorHAnsi"/>
          <w:b w:val="0"/>
          <w:bCs w:val="0"/>
          <w:sz w:val="20"/>
          <w:szCs w:val="20"/>
        </w:rPr>
        <w:t xml:space="preserve">Dominic J. </w:t>
      </w:r>
      <w:proofErr w:type="spellStart"/>
      <w:r w:rsidR="00F4776B" w:rsidRPr="00F4776B">
        <w:rPr>
          <w:rFonts w:asciiTheme="minorHAnsi" w:hAnsiTheme="minorHAnsi" w:cstheme="minorHAnsi"/>
          <w:b w:val="0"/>
          <w:bCs w:val="0"/>
          <w:sz w:val="20"/>
          <w:szCs w:val="20"/>
        </w:rPr>
        <w:t>Capeci</w:t>
      </w:r>
      <w:proofErr w:type="spellEnd"/>
      <w:r w:rsidR="00F4776B" w:rsidRPr="00F4776B">
        <w:rPr>
          <w:rFonts w:asciiTheme="minorHAnsi" w:hAnsiTheme="minorHAnsi" w:cstheme="minorHAnsi"/>
          <w:b w:val="0"/>
          <w:bCs w:val="0"/>
          <w:sz w:val="20"/>
          <w:szCs w:val="20"/>
        </w:rPr>
        <w:t>, Jr. and Martha Wilkerson</w:t>
      </w:r>
      <w:r w:rsidR="00F4776B">
        <w:rPr>
          <w:rFonts w:asciiTheme="minorHAnsi" w:hAnsiTheme="minorHAnsi" w:cstheme="minorHAnsi"/>
          <w:b w:val="0"/>
          <w:bCs w:val="0"/>
          <w:sz w:val="20"/>
          <w:szCs w:val="20"/>
        </w:rPr>
        <w:t>,</w:t>
      </w:r>
      <w:r w:rsidR="00F4776B" w:rsidRPr="00F4776B">
        <w:rPr>
          <w:rFonts w:asciiTheme="minorHAnsi" w:hAnsiTheme="minorHAnsi" w:cstheme="minorHAnsi"/>
          <w:b w:val="0"/>
          <w:bCs w:val="0"/>
          <w:sz w:val="20"/>
          <w:szCs w:val="20"/>
        </w:rPr>
        <w:t xml:space="preserve"> </w:t>
      </w:r>
      <w:r w:rsidR="0040256F" w:rsidRPr="0040256F">
        <w:rPr>
          <w:rFonts w:asciiTheme="minorHAnsi" w:hAnsiTheme="minorHAnsi" w:cstheme="minorHAnsi"/>
          <w:b w:val="0"/>
          <w:bCs w:val="0"/>
          <w:sz w:val="20"/>
          <w:szCs w:val="20"/>
        </w:rPr>
        <w:t>‘Multifarious Hero: Joe Louis, American Society and Race Relations During World Crisis</w:t>
      </w:r>
      <w:r w:rsidR="0040256F">
        <w:rPr>
          <w:rFonts w:asciiTheme="minorHAnsi" w:hAnsiTheme="minorHAnsi" w:cstheme="minorHAnsi"/>
          <w:b w:val="0"/>
          <w:bCs w:val="0"/>
          <w:sz w:val="20"/>
          <w:szCs w:val="20"/>
        </w:rPr>
        <w:t xml:space="preserve"> </w:t>
      </w:r>
      <w:r w:rsidR="0040256F" w:rsidRPr="0040256F">
        <w:rPr>
          <w:rFonts w:asciiTheme="minorHAnsi" w:hAnsiTheme="minorHAnsi" w:cstheme="minorHAnsi"/>
          <w:b w:val="0"/>
          <w:bCs w:val="0"/>
          <w:sz w:val="20"/>
          <w:szCs w:val="20"/>
        </w:rPr>
        <w:t>1935-1945</w:t>
      </w:r>
      <w:r w:rsidR="0040256F">
        <w:rPr>
          <w:rFonts w:asciiTheme="minorHAnsi" w:hAnsiTheme="minorHAnsi" w:cstheme="minorHAnsi"/>
          <w:b w:val="0"/>
          <w:bCs w:val="0"/>
          <w:sz w:val="20"/>
          <w:szCs w:val="20"/>
        </w:rPr>
        <w:t xml:space="preserve">’, </w:t>
      </w:r>
      <w:r w:rsidR="0040256F" w:rsidRPr="00F4776B">
        <w:rPr>
          <w:rFonts w:asciiTheme="minorHAnsi" w:hAnsiTheme="minorHAnsi" w:cstheme="minorHAnsi"/>
          <w:b w:val="0"/>
          <w:bCs w:val="0"/>
          <w:i/>
          <w:iCs/>
          <w:sz w:val="20"/>
          <w:szCs w:val="20"/>
          <w:shd w:val="clear" w:color="auto" w:fill="FFFFFF"/>
        </w:rPr>
        <w:t>Journal of Sport History</w:t>
      </w:r>
      <w:r w:rsidR="0040256F" w:rsidRPr="0040256F">
        <w:rPr>
          <w:rFonts w:asciiTheme="minorHAnsi" w:hAnsiTheme="minorHAnsi" w:cstheme="minorHAnsi"/>
          <w:b w:val="0"/>
          <w:bCs w:val="0"/>
          <w:sz w:val="20"/>
          <w:szCs w:val="20"/>
        </w:rPr>
        <w:t>,</w:t>
      </w:r>
      <w:r w:rsidR="00F4776B">
        <w:rPr>
          <w:rFonts w:asciiTheme="minorHAnsi" w:hAnsiTheme="minorHAnsi" w:cstheme="minorHAnsi"/>
          <w:b w:val="0"/>
          <w:bCs w:val="0"/>
          <w:sz w:val="20"/>
          <w:szCs w:val="20"/>
        </w:rPr>
        <w:t xml:space="preserve"> 10:3 (1983) 5-25</w:t>
      </w:r>
      <w:r w:rsidR="0040256F" w:rsidRPr="0040256F">
        <w:rPr>
          <w:rFonts w:asciiTheme="minorHAnsi" w:hAnsiTheme="minorHAnsi" w:cstheme="minorHAnsi"/>
          <w:b w:val="0"/>
          <w:bCs w:val="0"/>
          <w:sz w:val="20"/>
          <w:szCs w:val="20"/>
        </w:rPr>
        <w:t xml:space="preserve"> </w:t>
      </w:r>
      <w:r w:rsidR="00F4776B">
        <w:rPr>
          <w:rFonts w:asciiTheme="minorHAnsi" w:hAnsiTheme="minorHAnsi" w:cstheme="minorHAnsi"/>
          <w:b w:val="0"/>
          <w:bCs w:val="0"/>
          <w:sz w:val="20"/>
          <w:szCs w:val="20"/>
        </w:rPr>
        <w:t>(</w:t>
      </w:r>
      <w:r w:rsidR="0040256F" w:rsidRPr="0040256F">
        <w:rPr>
          <w:rFonts w:asciiTheme="minorHAnsi" w:hAnsiTheme="minorHAnsi" w:cstheme="minorHAnsi"/>
          <w:b w:val="0"/>
          <w:bCs w:val="0"/>
          <w:sz w:val="20"/>
          <w:szCs w:val="20"/>
        </w:rPr>
        <w:t>p.6</w:t>
      </w:r>
      <w:r w:rsidR="00F4776B">
        <w:rPr>
          <w:rFonts w:asciiTheme="minorHAnsi" w:hAnsiTheme="minorHAnsi" w:cstheme="minorHAnsi"/>
          <w:b w:val="0"/>
          <w:bCs w:val="0"/>
          <w:sz w:val="20"/>
          <w:szCs w:val="20"/>
        </w:rPr>
        <w:t>).</w:t>
      </w:r>
    </w:p>
  </w:footnote>
  <w:footnote w:id="3">
    <w:p w14:paraId="5B7928A0" w14:textId="44658A7F" w:rsidR="0006223F" w:rsidRDefault="0006223F">
      <w:pPr>
        <w:pStyle w:val="FootnoteText"/>
      </w:pPr>
      <w:r>
        <w:rPr>
          <w:rStyle w:val="FootnoteReference"/>
        </w:rPr>
        <w:footnoteRef/>
      </w:r>
      <w:r>
        <w:t xml:space="preserve"> </w:t>
      </w:r>
      <w:r w:rsidR="00C22D6C">
        <w:t>Angelou,</w:t>
      </w:r>
      <w:r w:rsidR="00C22D6C" w:rsidRPr="00C22D6C">
        <w:t xml:space="preserve"> </w:t>
      </w:r>
      <w:r w:rsidR="00C22D6C" w:rsidRPr="00C22D6C">
        <w:rPr>
          <w:i/>
          <w:iCs/>
        </w:rPr>
        <w:t>Caged Bird Sings</w:t>
      </w:r>
      <w:r w:rsidR="00C22D6C">
        <w:t>, p</w:t>
      </w:r>
      <w:r>
        <w:t xml:space="preserve">.135. </w:t>
      </w:r>
    </w:p>
  </w:footnote>
  <w:footnote w:id="4">
    <w:p w14:paraId="440C3DE7" w14:textId="4EDC8473" w:rsidR="002A53AE" w:rsidRPr="00F4776B" w:rsidRDefault="002A53AE" w:rsidP="00F4776B">
      <w:pPr>
        <w:pStyle w:val="Heading1"/>
        <w:shd w:val="clear" w:color="auto" w:fill="FFFFFF"/>
        <w:spacing w:before="0" w:beforeAutospacing="0" w:after="120" w:afterAutospacing="0"/>
        <w:rPr>
          <w:rFonts w:ascii="Arial" w:hAnsi="Arial" w:cs="Arial"/>
          <w:color w:val="333333"/>
          <w:sz w:val="26"/>
          <w:szCs w:val="26"/>
        </w:rPr>
      </w:pPr>
      <w:r w:rsidRPr="00F4776B">
        <w:rPr>
          <w:rStyle w:val="FootnoteReference"/>
          <w:rFonts w:asciiTheme="minorHAnsi" w:hAnsiTheme="minorHAnsi" w:cstheme="minorHAnsi"/>
          <w:b w:val="0"/>
          <w:bCs w:val="0"/>
          <w:sz w:val="20"/>
          <w:szCs w:val="20"/>
        </w:rPr>
        <w:footnoteRef/>
      </w:r>
      <w:r w:rsidRPr="00F4776B">
        <w:rPr>
          <w:rFonts w:asciiTheme="minorHAnsi" w:hAnsiTheme="minorHAnsi" w:cstheme="minorHAnsi"/>
          <w:b w:val="0"/>
          <w:bCs w:val="0"/>
          <w:sz w:val="20"/>
          <w:szCs w:val="20"/>
        </w:rPr>
        <w:t xml:space="preserve"> </w:t>
      </w:r>
      <w:proofErr w:type="spellStart"/>
      <w:r w:rsidR="00F4776B" w:rsidRPr="00F4776B">
        <w:rPr>
          <w:rFonts w:asciiTheme="minorHAnsi" w:hAnsiTheme="minorHAnsi" w:cstheme="minorHAnsi"/>
          <w:b w:val="0"/>
          <w:bCs w:val="0"/>
          <w:sz w:val="20"/>
          <w:szCs w:val="20"/>
        </w:rPr>
        <w:t>Capeci</w:t>
      </w:r>
      <w:proofErr w:type="spellEnd"/>
      <w:r w:rsidR="00F4776B" w:rsidRPr="00F4776B">
        <w:rPr>
          <w:rFonts w:asciiTheme="minorHAnsi" w:hAnsiTheme="minorHAnsi" w:cstheme="minorHAnsi"/>
          <w:b w:val="0"/>
          <w:bCs w:val="0"/>
          <w:sz w:val="20"/>
          <w:szCs w:val="20"/>
        </w:rPr>
        <w:t>, Jr. and</w:t>
      </w:r>
      <w:r w:rsidR="00F4776B">
        <w:rPr>
          <w:rFonts w:asciiTheme="minorHAnsi" w:hAnsiTheme="minorHAnsi" w:cstheme="minorHAnsi"/>
          <w:b w:val="0"/>
          <w:bCs w:val="0"/>
          <w:sz w:val="20"/>
          <w:szCs w:val="20"/>
        </w:rPr>
        <w:t xml:space="preserve"> </w:t>
      </w:r>
      <w:r w:rsidR="00F4776B" w:rsidRPr="00F4776B">
        <w:rPr>
          <w:rFonts w:asciiTheme="minorHAnsi" w:hAnsiTheme="minorHAnsi" w:cstheme="minorHAnsi"/>
          <w:b w:val="0"/>
          <w:bCs w:val="0"/>
          <w:sz w:val="20"/>
          <w:szCs w:val="20"/>
        </w:rPr>
        <w:t>Wilkerson</w:t>
      </w:r>
      <w:r w:rsidR="00F4776B">
        <w:rPr>
          <w:rFonts w:asciiTheme="minorHAnsi" w:hAnsiTheme="minorHAnsi" w:cstheme="minorHAnsi"/>
          <w:b w:val="0"/>
          <w:bCs w:val="0"/>
          <w:sz w:val="20"/>
          <w:szCs w:val="20"/>
        </w:rPr>
        <w:t>,</w:t>
      </w:r>
      <w:r w:rsidR="00F4776B" w:rsidRPr="00F4776B">
        <w:rPr>
          <w:rFonts w:asciiTheme="minorHAnsi" w:hAnsiTheme="minorHAnsi" w:cstheme="minorHAnsi"/>
          <w:b w:val="0"/>
          <w:bCs w:val="0"/>
          <w:sz w:val="20"/>
          <w:szCs w:val="20"/>
        </w:rPr>
        <w:t xml:space="preserve"> </w:t>
      </w:r>
      <w:r w:rsidR="00F4776B" w:rsidRPr="0040256F">
        <w:rPr>
          <w:rFonts w:asciiTheme="minorHAnsi" w:hAnsiTheme="minorHAnsi" w:cstheme="minorHAnsi"/>
          <w:b w:val="0"/>
          <w:bCs w:val="0"/>
          <w:sz w:val="20"/>
          <w:szCs w:val="20"/>
        </w:rPr>
        <w:t>‘Multifarious Hero</w:t>
      </w:r>
      <w:r w:rsidR="00F4776B">
        <w:rPr>
          <w:rFonts w:asciiTheme="minorHAnsi" w:hAnsiTheme="minorHAnsi" w:cstheme="minorHAnsi"/>
          <w:b w:val="0"/>
          <w:bCs w:val="0"/>
          <w:sz w:val="20"/>
          <w:szCs w:val="20"/>
        </w:rPr>
        <w:t xml:space="preserve">’, </w:t>
      </w:r>
      <w:r w:rsidR="00F4776B" w:rsidRPr="00F4776B">
        <w:rPr>
          <w:rFonts w:asciiTheme="minorHAnsi" w:hAnsiTheme="minorHAnsi" w:cstheme="minorHAnsi"/>
          <w:b w:val="0"/>
          <w:bCs w:val="0"/>
          <w:i/>
          <w:iCs/>
          <w:sz w:val="20"/>
          <w:szCs w:val="20"/>
          <w:shd w:val="clear" w:color="auto" w:fill="FFFFFF"/>
        </w:rPr>
        <w:t>Journal of Sport History</w:t>
      </w:r>
      <w:r w:rsidR="00F4776B" w:rsidRPr="0040256F">
        <w:rPr>
          <w:rFonts w:asciiTheme="minorHAnsi" w:hAnsiTheme="minorHAnsi" w:cstheme="minorHAnsi"/>
          <w:b w:val="0"/>
          <w:bCs w:val="0"/>
          <w:sz w:val="20"/>
          <w:szCs w:val="20"/>
        </w:rPr>
        <w:t>,</w:t>
      </w:r>
      <w:r w:rsidR="00F4776B">
        <w:rPr>
          <w:rFonts w:asciiTheme="minorHAnsi" w:hAnsiTheme="minorHAnsi" w:cstheme="minorHAnsi"/>
          <w:b w:val="0"/>
          <w:bCs w:val="0"/>
          <w:sz w:val="20"/>
          <w:szCs w:val="20"/>
        </w:rPr>
        <w:t xml:space="preserve"> (p.7).</w:t>
      </w:r>
    </w:p>
  </w:footnote>
  <w:footnote w:id="5">
    <w:p w14:paraId="69837CDF" w14:textId="495FE784" w:rsidR="00B523C7" w:rsidRDefault="00B523C7">
      <w:pPr>
        <w:pStyle w:val="FootnoteText"/>
      </w:pPr>
      <w:r>
        <w:rPr>
          <w:rStyle w:val="FootnoteReference"/>
        </w:rPr>
        <w:footnoteRef/>
      </w:r>
      <w:r>
        <w:t xml:space="preserve"> </w:t>
      </w:r>
      <w:r w:rsidR="00C22D6C">
        <w:t>Angelou,</w:t>
      </w:r>
      <w:r w:rsidR="00C22D6C" w:rsidRPr="00C22D6C">
        <w:t xml:space="preserve"> </w:t>
      </w:r>
      <w:r w:rsidR="00C22D6C" w:rsidRPr="00C22D6C">
        <w:rPr>
          <w:i/>
          <w:iCs/>
        </w:rPr>
        <w:t>Caged Bird Sings</w:t>
      </w:r>
      <w:r w:rsidR="00C22D6C">
        <w:rPr>
          <w:i/>
          <w:iCs/>
        </w:rPr>
        <w:t>,</w:t>
      </w:r>
      <w:r w:rsidR="00C22D6C">
        <w:t xml:space="preserve"> p</w:t>
      </w:r>
      <w:r>
        <w:t xml:space="preserve">. 134. </w:t>
      </w:r>
    </w:p>
  </w:footnote>
  <w:footnote w:id="6">
    <w:p w14:paraId="62CF1004" w14:textId="33A7E44B" w:rsidR="002461E4" w:rsidRDefault="002461E4">
      <w:pPr>
        <w:pStyle w:val="FootnoteText"/>
      </w:pPr>
      <w:r>
        <w:rPr>
          <w:rStyle w:val="FootnoteReference"/>
        </w:rPr>
        <w:footnoteRef/>
      </w:r>
      <w:r>
        <w:t xml:space="preserve"> </w:t>
      </w:r>
      <w:r w:rsidR="00C22D6C">
        <w:t>Ibid p</w:t>
      </w:r>
      <w:r>
        <w:t xml:space="preserve">.136. </w:t>
      </w:r>
    </w:p>
  </w:footnote>
  <w:footnote w:id="7">
    <w:p w14:paraId="34488F40" w14:textId="5CC75228" w:rsidR="00D8698F" w:rsidRDefault="00D8698F">
      <w:pPr>
        <w:pStyle w:val="FootnoteText"/>
      </w:pPr>
      <w:r>
        <w:rPr>
          <w:rStyle w:val="FootnoteReference"/>
        </w:rPr>
        <w:footnoteRef/>
      </w:r>
      <w:r>
        <w:t xml:space="preserve"> </w:t>
      </w:r>
      <w:r w:rsidR="00C22D6C" w:rsidRPr="00C22D6C">
        <w:t xml:space="preserve">Thomas R. </w:t>
      </w:r>
      <w:proofErr w:type="spellStart"/>
      <w:r w:rsidR="00C22D6C" w:rsidRPr="00C22D6C">
        <w:t>Hietala</w:t>
      </w:r>
      <w:proofErr w:type="spellEnd"/>
      <w:r w:rsidR="00C22D6C">
        <w:t>,</w:t>
      </w:r>
      <w:r w:rsidR="00C22D6C" w:rsidRPr="00C22D6C">
        <w:t xml:space="preserve"> </w:t>
      </w:r>
      <w:r w:rsidR="00C22D6C" w:rsidRPr="00C22D6C">
        <w:rPr>
          <w:i/>
          <w:iCs/>
        </w:rPr>
        <w:t>T</w:t>
      </w:r>
      <w:r w:rsidRPr="00C22D6C">
        <w:rPr>
          <w:i/>
          <w:iCs/>
        </w:rPr>
        <w:t>he Fight of the Century: Jack Johnson, Joe Louis, and the Struggle for Racial Equality</w:t>
      </w:r>
      <w:r>
        <w:t xml:space="preserve"> </w:t>
      </w:r>
      <w:r w:rsidR="00C22D6C">
        <w:t>(London: M. E. Sharpe, 2002)</w:t>
      </w:r>
      <w:r w:rsidR="00F4776B">
        <w:t xml:space="preserve"> p</w:t>
      </w:r>
      <w:r>
        <w:t>. 6</w:t>
      </w:r>
      <w:r w:rsidR="00F4776B">
        <w:t>.</w:t>
      </w:r>
    </w:p>
  </w:footnote>
  <w:footnote w:id="8">
    <w:p w14:paraId="6266593D" w14:textId="323EBCEE" w:rsidR="00BA2B07" w:rsidRDefault="00BA2B07">
      <w:pPr>
        <w:pStyle w:val="FootnoteText"/>
      </w:pPr>
      <w:r>
        <w:rPr>
          <w:rStyle w:val="FootnoteReference"/>
        </w:rPr>
        <w:footnoteRef/>
      </w:r>
      <w:r>
        <w:t xml:space="preserve"> </w:t>
      </w:r>
      <w:r w:rsidR="0040256F">
        <w:t>Angelou,</w:t>
      </w:r>
      <w:r w:rsidR="0040256F" w:rsidRPr="00C22D6C">
        <w:t xml:space="preserve"> </w:t>
      </w:r>
      <w:r w:rsidR="0040256F" w:rsidRPr="00C22D6C">
        <w:rPr>
          <w:i/>
          <w:iCs/>
        </w:rPr>
        <w:t>Caged Bird Sings</w:t>
      </w:r>
      <w:r w:rsidR="0040256F">
        <w:rPr>
          <w:i/>
          <w:iCs/>
        </w:rPr>
        <w:t>,</w:t>
      </w:r>
      <w:r w:rsidR="0040256F">
        <w:t xml:space="preserve"> p</w:t>
      </w:r>
      <w:r>
        <w:t xml:space="preserve">. 136. </w:t>
      </w:r>
    </w:p>
  </w:footnote>
  <w:footnote w:id="9">
    <w:p w14:paraId="643FC929" w14:textId="2A8A44F2" w:rsidR="002461E4" w:rsidRDefault="002461E4" w:rsidP="002461E4">
      <w:pPr>
        <w:pStyle w:val="FootnoteText"/>
      </w:pPr>
      <w:r>
        <w:rPr>
          <w:rStyle w:val="FootnoteReference"/>
        </w:rPr>
        <w:footnoteRef/>
      </w:r>
      <w:r>
        <w:t xml:space="preserve"> </w:t>
      </w:r>
      <w:r w:rsidR="0040256F">
        <w:t xml:space="preserve">Randy Roberts, </w:t>
      </w:r>
      <w:r w:rsidRPr="0040256F">
        <w:rPr>
          <w:i/>
          <w:iCs/>
        </w:rPr>
        <w:t>Joe Louis</w:t>
      </w:r>
      <w:r w:rsidR="0040256F">
        <w:rPr>
          <w:i/>
          <w:iCs/>
        </w:rPr>
        <w:t xml:space="preserve">, </w:t>
      </w:r>
      <w:r w:rsidR="0040256F">
        <w:t xml:space="preserve">(U.S: Yale University Press, 2010) </w:t>
      </w:r>
      <w:r>
        <w:t>p. 104</w:t>
      </w:r>
      <w:r w:rsidR="0040256F">
        <w:t>.</w:t>
      </w:r>
      <w:r>
        <w:t xml:space="preserve"> </w:t>
      </w:r>
    </w:p>
  </w:footnote>
  <w:footnote w:id="10">
    <w:p w14:paraId="7E1505E7" w14:textId="42D1FEA8" w:rsidR="002461E4" w:rsidRDefault="002461E4" w:rsidP="002461E4">
      <w:pPr>
        <w:pStyle w:val="FootnoteText"/>
      </w:pPr>
      <w:r>
        <w:rPr>
          <w:rStyle w:val="FootnoteReference"/>
        </w:rPr>
        <w:footnoteRef/>
      </w:r>
      <w:r>
        <w:t xml:space="preserve"> </w:t>
      </w:r>
      <w:r w:rsidR="0040256F">
        <w:t>Angelou,</w:t>
      </w:r>
      <w:r w:rsidR="0040256F" w:rsidRPr="00C22D6C">
        <w:t xml:space="preserve"> </w:t>
      </w:r>
      <w:r w:rsidR="0040256F" w:rsidRPr="00C22D6C">
        <w:rPr>
          <w:i/>
          <w:iCs/>
        </w:rPr>
        <w:t>Caged Bird Sings</w:t>
      </w:r>
      <w:r w:rsidR="0040256F">
        <w:rPr>
          <w:i/>
          <w:iCs/>
        </w:rPr>
        <w:t>,</w:t>
      </w:r>
      <w:r w:rsidR="0040256F">
        <w:t xml:space="preserve"> p</w:t>
      </w:r>
      <w:r>
        <w:t xml:space="preserve">.135. </w:t>
      </w:r>
    </w:p>
  </w:footnote>
  <w:footnote w:id="11">
    <w:p w14:paraId="07907139" w14:textId="1415FCA7" w:rsidR="002461E4" w:rsidRDefault="002461E4" w:rsidP="002461E4">
      <w:pPr>
        <w:pStyle w:val="FootnoteText"/>
      </w:pPr>
      <w:r>
        <w:rPr>
          <w:rStyle w:val="FootnoteReference"/>
        </w:rPr>
        <w:footnoteRef/>
      </w:r>
      <w:r>
        <w:t xml:space="preserve"> </w:t>
      </w:r>
      <w:r w:rsidR="0040256F">
        <w:t xml:space="preserve">Roberts, </w:t>
      </w:r>
      <w:r w:rsidR="00481517" w:rsidRPr="0040256F">
        <w:rPr>
          <w:i/>
          <w:iCs/>
        </w:rPr>
        <w:t>Joe Louis</w:t>
      </w:r>
      <w:r w:rsidR="00481517" w:rsidRPr="00481517">
        <w:t xml:space="preserve"> p. 104</w:t>
      </w:r>
      <w:r w:rsidR="0040256F">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wNLUwNDUwNzAzNDFQ0lEKTi0uzszPAykwrQUA4J4qaCwAAAA="/>
  </w:docVars>
  <w:rsids>
    <w:rsidRoot w:val="00B4791B"/>
    <w:rsid w:val="000403D8"/>
    <w:rsid w:val="0006223F"/>
    <w:rsid w:val="000B162D"/>
    <w:rsid w:val="00187A0D"/>
    <w:rsid w:val="001F55DB"/>
    <w:rsid w:val="002373E3"/>
    <w:rsid w:val="002461E4"/>
    <w:rsid w:val="002A53AE"/>
    <w:rsid w:val="002C698B"/>
    <w:rsid w:val="0040256F"/>
    <w:rsid w:val="0044705B"/>
    <w:rsid w:val="00481517"/>
    <w:rsid w:val="005D4953"/>
    <w:rsid w:val="006E5C04"/>
    <w:rsid w:val="00737999"/>
    <w:rsid w:val="0092445F"/>
    <w:rsid w:val="00962869"/>
    <w:rsid w:val="009C4D5C"/>
    <w:rsid w:val="00AF189E"/>
    <w:rsid w:val="00B421BB"/>
    <w:rsid w:val="00B4791B"/>
    <w:rsid w:val="00B523C7"/>
    <w:rsid w:val="00B53DF7"/>
    <w:rsid w:val="00BA2B07"/>
    <w:rsid w:val="00BA7C41"/>
    <w:rsid w:val="00C22D6C"/>
    <w:rsid w:val="00C61D6F"/>
    <w:rsid w:val="00C873C0"/>
    <w:rsid w:val="00CF0D25"/>
    <w:rsid w:val="00D5499E"/>
    <w:rsid w:val="00D7529F"/>
    <w:rsid w:val="00D8698F"/>
    <w:rsid w:val="00D86FF1"/>
    <w:rsid w:val="00D94DD6"/>
    <w:rsid w:val="00F4776B"/>
    <w:rsid w:val="00FB6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9F7825"/>
  <w15:chartTrackingRefBased/>
  <w15:docId w15:val="{F1CBE6DC-F7A4-4E55-BBE8-65520B735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025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421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21BB"/>
    <w:rPr>
      <w:sz w:val="20"/>
      <w:szCs w:val="20"/>
    </w:rPr>
  </w:style>
  <w:style w:type="character" w:styleId="FootnoteReference">
    <w:name w:val="footnote reference"/>
    <w:basedOn w:val="DefaultParagraphFont"/>
    <w:uiPriority w:val="99"/>
    <w:semiHidden/>
    <w:unhideWhenUsed/>
    <w:rsid w:val="00B421BB"/>
    <w:rPr>
      <w:vertAlign w:val="superscript"/>
    </w:rPr>
  </w:style>
  <w:style w:type="character" w:styleId="Hyperlink">
    <w:name w:val="Hyperlink"/>
    <w:basedOn w:val="DefaultParagraphFont"/>
    <w:uiPriority w:val="99"/>
    <w:unhideWhenUsed/>
    <w:rsid w:val="0006223F"/>
    <w:rPr>
      <w:color w:val="0563C1" w:themeColor="hyperlink"/>
      <w:u w:val="single"/>
    </w:rPr>
  </w:style>
  <w:style w:type="character" w:styleId="UnresolvedMention">
    <w:name w:val="Unresolved Mention"/>
    <w:basedOn w:val="DefaultParagraphFont"/>
    <w:uiPriority w:val="99"/>
    <w:semiHidden/>
    <w:unhideWhenUsed/>
    <w:rsid w:val="0006223F"/>
    <w:rPr>
      <w:color w:val="605E5C"/>
      <w:shd w:val="clear" w:color="auto" w:fill="E1DFDD"/>
    </w:rPr>
  </w:style>
  <w:style w:type="character" w:customStyle="1" w:styleId="Heading1Char">
    <w:name w:val="Heading 1 Char"/>
    <w:basedOn w:val="DefaultParagraphFont"/>
    <w:link w:val="Heading1"/>
    <w:uiPriority w:val="9"/>
    <w:rsid w:val="0040256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934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F457AEE-D11D-44AD-A3EF-CF87A1307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5</cp:revision>
  <dcterms:created xsi:type="dcterms:W3CDTF">2020-01-26T14:34:00Z</dcterms:created>
  <dcterms:modified xsi:type="dcterms:W3CDTF">2020-01-26T18:36:00Z</dcterms:modified>
</cp:coreProperties>
</file>