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97FA4" w14:textId="77777777" w:rsidR="00477341" w:rsidRPr="00477341" w:rsidRDefault="00477341" w:rsidP="00477341">
      <w:pPr>
        <w:jc w:val="center"/>
        <w:rPr>
          <w:rFonts w:ascii="Times New Roman" w:eastAsia="MS Minngs" w:hAnsi="Times New Roman" w:cs="Times New Roman"/>
          <w:b/>
          <w:bCs/>
          <w:sz w:val="28"/>
          <w:szCs w:val="28"/>
        </w:rPr>
      </w:pPr>
      <w:r w:rsidRPr="00477341">
        <w:rPr>
          <w:rFonts w:ascii="Times New Roman" w:eastAsia="MS Minngs" w:hAnsi="Times New Roman" w:cs="Times New Roman"/>
          <w:b/>
          <w:bCs/>
          <w:sz w:val="28"/>
          <w:szCs w:val="28"/>
        </w:rPr>
        <w:t>Sport, Health &amp; Outdoor Education</w:t>
      </w:r>
    </w:p>
    <w:p w14:paraId="4B3262C9" w14:textId="77777777" w:rsidR="00477341" w:rsidRPr="00477341" w:rsidRDefault="00477341" w:rsidP="00477341">
      <w:pPr>
        <w:spacing w:line="276" w:lineRule="auto"/>
        <w:rPr>
          <w:rFonts w:eastAsiaTheme="minorHAnsi"/>
          <w:b/>
          <w:bCs/>
          <w:sz w:val="16"/>
          <w:szCs w:val="16"/>
          <w:lang w:eastAsia="en-US"/>
        </w:rPr>
      </w:pPr>
    </w:p>
    <w:p w14:paraId="6704994D" w14:textId="77777777" w:rsidR="00477341" w:rsidRPr="00477341" w:rsidRDefault="00477341" w:rsidP="00477341">
      <w:pPr>
        <w:jc w:val="center"/>
        <w:rPr>
          <w:rFonts w:ascii="Times New Roman" w:eastAsia="MS Minngs" w:hAnsi="Times New Roman" w:cs="Times New Roman"/>
          <w:sz w:val="32"/>
          <w:szCs w:val="32"/>
          <w:u w:val="single"/>
        </w:rPr>
      </w:pPr>
      <w:r w:rsidRPr="00477341">
        <w:rPr>
          <w:rFonts w:ascii="Times New Roman" w:eastAsia="MS Minngs" w:hAnsi="Times New Roman" w:cs="Times New Roman"/>
          <w:sz w:val="32"/>
          <w:szCs w:val="32"/>
          <w:u w:val="single"/>
        </w:rPr>
        <w:t>Assessment Feedback Sheet</w:t>
      </w:r>
    </w:p>
    <w:p w14:paraId="367A0879" w14:textId="77777777" w:rsidR="00477341" w:rsidRPr="00477341" w:rsidRDefault="00477341" w:rsidP="00477341">
      <w:pPr>
        <w:jc w:val="center"/>
        <w:rPr>
          <w:rFonts w:ascii="Times New Roman" w:eastAsia="MS Minngs" w:hAnsi="Times New Roman" w:cs="Times New Roman"/>
          <w:sz w:val="16"/>
          <w:szCs w:val="16"/>
          <w:u w:val="single"/>
        </w:rPr>
      </w:pPr>
    </w:p>
    <w:p w14:paraId="02A3DA36" w14:textId="77777777" w:rsidR="00477341" w:rsidRPr="00477341" w:rsidRDefault="00477341" w:rsidP="00477341">
      <w:pPr>
        <w:jc w:val="both"/>
        <w:rPr>
          <w:rFonts w:ascii="Times New Roman" w:eastAsia="MS Minngs" w:hAnsi="Times New Roman" w:cs="Times New Roman"/>
          <w:sz w:val="32"/>
          <w:szCs w:val="32"/>
        </w:rPr>
      </w:pPr>
      <w:r w:rsidRPr="00477341">
        <w:rPr>
          <w:rFonts w:ascii="Times New Roman" w:eastAsia="MS Minngs" w:hAnsi="Times New Roman" w:cs="Times New Roman"/>
          <w:b/>
          <w:bCs/>
          <w:sz w:val="24"/>
          <w:szCs w:val="24"/>
        </w:rPr>
        <w:tab/>
        <w:t xml:space="preserve">                Student No./Name</w:t>
      </w:r>
      <w:r w:rsidR="00015219">
        <w:rPr>
          <w:rFonts w:ascii="Times New Roman" w:eastAsia="MS Minngs" w:hAnsi="Times New Roman" w:cs="Times New Roman"/>
          <w:b/>
          <w:bCs/>
          <w:sz w:val="24"/>
          <w:szCs w:val="24"/>
        </w:rPr>
        <w:t xml:space="preserve">: </w:t>
      </w:r>
      <w:r w:rsidR="00015219">
        <w:rPr>
          <w:rFonts w:ascii="Times New Roman" w:eastAsia="MS Minngs" w:hAnsi="Times New Roman" w:cs="Times New Roman"/>
          <w:sz w:val="24"/>
          <w:szCs w:val="24"/>
        </w:rPr>
        <w:t>1901872/ Lauren Rustage</w:t>
      </w:r>
    </w:p>
    <w:p w14:paraId="62F6EB55" w14:textId="77777777" w:rsidR="00477341" w:rsidRPr="00477341" w:rsidRDefault="00477341" w:rsidP="00477341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  <w:r w:rsidRPr="00477341">
        <w:rPr>
          <w:rFonts w:ascii="Times New Roman" w:eastAsia="MS Minngs" w:hAnsi="Times New Roman" w:cs="Times New Roman"/>
          <w:b/>
          <w:bCs/>
          <w:sz w:val="24"/>
          <w:szCs w:val="24"/>
        </w:rPr>
        <w:t xml:space="preserve">                            Module: Professional Development and Practice</w:t>
      </w:r>
      <w:r w:rsidRPr="00477341">
        <w:rPr>
          <w:rFonts w:ascii="Times New Roman" w:eastAsia="MS Minngs" w:hAnsi="Times New Roman" w:cs="Times New Roman"/>
          <w:b/>
          <w:bCs/>
          <w:sz w:val="24"/>
          <w:szCs w:val="24"/>
        </w:rPr>
        <w:tab/>
      </w:r>
    </w:p>
    <w:p w14:paraId="35AF120B" w14:textId="77777777" w:rsidR="00477341" w:rsidRPr="00477341" w:rsidRDefault="00477341" w:rsidP="00477341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  <w:r w:rsidRPr="00477341">
        <w:rPr>
          <w:rFonts w:ascii="Times New Roman" w:eastAsia="MS Minngs" w:hAnsi="Times New Roman" w:cs="Times New Roman"/>
          <w:b/>
          <w:bCs/>
          <w:sz w:val="24"/>
          <w:szCs w:val="24"/>
        </w:rPr>
        <w:t xml:space="preserve">                            Module Code: SHSS4062</w:t>
      </w:r>
    </w:p>
    <w:p w14:paraId="18540BA3" w14:textId="77777777" w:rsidR="00477341" w:rsidRPr="00477341" w:rsidRDefault="00477341" w:rsidP="00477341">
      <w:pPr>
        <w:rPr>
          <w:rFonts w:ascii="Times New Roman" w:eastAsia="MS Minngs" w:hAnsi="Times New Roman" w:cs="Times New Roman"/>
          <w:b/>
          <w:bCs/>
          <w:sz w:val="24"/>
          <w:szCs w:val="24"/>
        </w:rPr>
      </w:pPr>
    </w:p>
    <w:p w14:paraId="6B4F254F" w14:textId="77777777" w:rsidR="00477341" w:rsidRPr="00477341" w:rsidRDefault="00477341" w:rsidP="00477341">
      <w:pPr>
        <w:rPr>
          <w:rFonts w:ascii="Times New Roman" w:eastAsia="MS Minngs" w:hAnsi="Times New Roman" w:cs="Times New Roman"/>
          <w:b/>
          <w:bCs/>
          <w:sz w:val="16"/>
          <w:szCs w:val="16"/>
          <w:u w:val="single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477341" w:rsidRPr="00477341" w14:paraId="6A0A21B8" w14:textId="77777777" w:rsidTr="008C744E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6573146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477341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Personal Evaluation</w:t>
            </w:r>
            <w:r w:rsidRPr="00477341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– to support your academic progress please complete the section below </w:t>
            </w: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</w:rPr>
              <w:t>BEFORE</w:t>
            </w:r>
            <w:r w:rsidRPr="00477341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submitting your work.</w:t>
            </w:r>
          </w:p>
        </w:tc>
      </w:tr>
      <w:tr w:rsidR="00477341" w:rsidRPr="00477341" w14:paraId="0572320F" w14:textId="77777777" w:rsidTr="008C744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1BC8123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477341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7B2E7C4" w14:textId="77777777" w:rsidR="00477341" w:rsidRPr="00477341" w:rsidRDefault="004B6931" w:rsidP="00477341">
            <w:pPr>
              <w:jc w:val="center"/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My ability to think reflexively.</w:t>
            </w:r>
          </w:p>
        </w:tc>
      </w:tr>
      <w:tr w:rsidR="00477341" w:rsidRPr="00477341" w14:paraId="3F601DBC" w14:textId="77777777" w:rsidTr="008C744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8F7137D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477341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B35211" w14:textId="77777777" w:rsidR="00477341" w:rsidRPr="00477341" w:rsidRDefault="007A3E32" w:rsidP="007A3E32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Asking more questions to guest speakers may have improved my work.</w:t>
            </w:r>
          </w:p>
        </w:tc>
      </w:tr>
      <w:tr w:rsidR="00477341" w:rsidRPr="00477341" w14:paraId="5720DA34" w14:textId="77777777" w:rsidTr="008C744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5617AAE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477341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AC46B1" w14:textId="77777777" w:rsidR="00477341" w:rsidRPr="00477341" w:rsidRDefault="00D43847" w:rsidP="00477341">
            <w:pPr>
              <w:jc w:val="center"/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Planning how I’m going to achieve what I personally think </w:t>
            </w:r>
            <w:r w:rsidR="00015219">
              <w:rPr>
                <w:rFonts w:ascii="Times New Roman" w:eastAsia="MS Minngs" w:hAnsi="Times New Roman" w:cs="Times New Roman"/>
                <w:sz w:val="24"/>
                <w:szCs w:val="24"/>
              </w:rPr>
              <w:t>makes a good teacher.</w:t>
            </w:r>
          </w:p>
        </w:tc>
      </w:tr>
      <w:tr w:rsidR="00477341" w:rsidRPr="00477341" w14:paraId="408B4E84" w14:textId="77777777" w:rsidTr="008C744E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225FD7EE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1EB9389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587D2F3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477341">
              <w:rPr>
                <w:rFonts w:eastAsiaTheme="minorHAnsi"/>
                <w:sz w:val="16"/>
                <w:szCs w:val="16"/>
                <w:lang w:eastAsia="en-US"/>
              </w:rPr>
              <w:t>Learning</w:t>
            </w:r>
          </w:p>
          <w:p w14:paraId="56B4887F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  <w:r w:rsidRPr="00477341">
              <w:rPr>
                <w:rFonts w:eastAsiaTheme="minorHAnsi"/>
                <w:sz w:val="16"/>
                <w:szCs w:val="16"/>
                <w:lang w:eastAsia="en-US"/>
              </w:rPr>
              <w:t>Outcomes</w:t>
            </w:r>
          </w:p>
          <w:p w14:paraId="66E55045" w14:textId="77777777" w:rsidR="00477341" w:rsidRPr="00477341" w:rsidRDefault="00477341" w:rsidP="00477341">
            <w:pPr>
              <w:spacing w:line="276" w:lineRule="auto"/>
              <w:ind w:left="113" w:right="113"/>
              <w:rPr>
                <w:rFonts w:eastAsiaTheme="minorHAnsi"/>
                <w:sz w:val="16"/>
                <w:szCs w:val="16"/>
                <w:lang w:eastAsia="en-US"/>
              </w:rPr>
            </w:pPr>
          </w:p>
          <w:p w14:paraId="064542A2" w14:textId="77777777" w:rsidR="00477341" w:rsidRPr="00477341" w:rsidRDefault="00477341" w:rsidP="00477341">
            <w:pPr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A19F2FB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GRADE</w:t>
            </w:r>
          </w:p>
        </w:tc>
      </w:tr>
      <w:tr w:rsidR="00477341" w:rsidRPr="00477341" w14:paraId="120F89EC" w14:textId="77777777" w:rsidTr="008C744E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B4FF4CC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EFD98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036EA3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Poor</w:t>
            </w:r>
          </w:p>
          <w:p w14:paraId="34B82275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0EA1AC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Unsatisfactory</w:t>
            </w:r>
          </w:p>
          <w:p w14:paraId="275CFBAF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3024E4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Satisfactory</w:t>
            </w:r>
          </w:p>
          <w:p w14:paraId="13042123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40 – 49%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7FB2E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Good</w:t>
            </w:r>
          </w:p>
          <w:p w14:paraId="35EBE7C8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50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7B5DA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Very Good</w:t>
            </w:r>
          </w:p>
          <w:p w14:paraId="2C785000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1E7BE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Excellent</w:t>
            </w:r>
          </w:p>
          <w:p w14:paraId="44443266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70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4E4CBF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Exceptional</w:t>
            </w:r>
          </w:p>
          <w:p w14:paraId="61E2FF1F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C6229E4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3CEE03AB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 %</w:t>
            </w:r>
          </w:p>
        </w:tc>
      </w:tr>
      <w:tr w:rsidR="00477341" w:rsidRPr="00477341" w14:paraId="51D42990" w14:textId="77777777" w:rsidTr="008C744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2ACB31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>Awareness of competencies and qualifications required for chosen profession.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21A4C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677CD6C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D106CCB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A2A894D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23BD8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EA462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53869" w14:textId="77777777" w:rsidR="00477341" w:rsidRPr="00477341" w:rsidRDefault="00477341" w:rsidP="00477341">
            <w:pPr>
              <w:jc w:val="right"/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FA21B3E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FBE02E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25%</w:t>
            </w:r>
          </w:p>
        </w:tc>
      </w:tr>
      <w:tr w:rsidR="00477341" w:rsidRPr="00477341" w14:paraId="6B502A26" w14:textId="77777777" w:rsidTr="008C744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34B65E2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>Awareness of relevant code of practice/ethics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07083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6390A29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547A60D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8BA34CA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7EAB8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47DAA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5E762" w14:textId="77777777" w:rsidR="00477341" w:rsidRPr="00477341" w:rsidRDefault="00477341" w:rsidP="00477341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ADA618F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6DD8550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25%</w:t>
            </w:r>
          </w:p>
        </w:tc>
      </w:tr>
      <w:tr w:rsidR="00477341" w:rsidRPr="00477341" w14:paraId="456EDCDC" w14:textId="77777777" w:rsidTr="008C744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D6DD6B5" w14:textId="77777777" w:rsidR="00477341" w:rsidRPr="00477341" w:rsidRDefault="00477341" w:rsidP="00477341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>Evaluation of current ability, including future action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2D4F6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2840E146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C0EF04D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425AAD1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16DC87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7279F" w14:textId="77777777" w:rsidR="00477341" w:rsidRPr="00477341" w:rsidRDefault="00477341" w:rsidP="00477341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7CCEA" w14:textId="77777777" w:rsidR="00477341" w:rsidRPr="00477341" w:rsidRDefault="00477341" w:rsidP="00477341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CF1CB" w14:textId="77777777" w:rsidR="00477341" w:rsidRPr="00477341" w:rsidRDefault="00477341" w:rsidP="00477341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26B4C8D9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089E6FB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25%</w:t>
            </w:r>
          </w:p>
        </w:tc>
      </w:tr>
      <w:tr w:rsidR="00477341" w:rsidRPr="00477341" w14:paraId="437840A3" w14:textId="77777777" w:rsidTr="008C744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91BCE2C" w14:textId="77777777" w:rsidR="00477341" w:rsidRPr="00477341" w:rsidRDefault="00477341" w:rsidP="00477341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142A7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26E43F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0F2E16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67DCBA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8BCA80" w14:textId="77777777" w:rsidR="00477341" w:rsidRPr="00477341" w:rsidRDefault="00477341" w:rsidP="00477341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45EF3" w14:textId="77777777" w:rsidR="00477341" w:rsidRPr="00477341" w:rsidRDefault="00477341" w:rsidP="00477341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B70EF" w14:textId="77777777" w:rsidR="00477341" w:rsidRPr="00477341" w:rsidRDefault="00477341" w:rsidP="00477341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C866CC" w14:textId="77777777" w:rsidR="00477341" w:rsidRPr="00477341" w:rsidRDefault="00477341" w:rsidP="00477341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011CA87C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25%</w:t>
            </w:r>
          </w:p>
        </w:tc>
      </w:tr>
      <w:tr w:rsidR="00477341" w:rsidRPr="00477341" w14:paraId="1366DF99" w14:textId="77777777" w:rsidTr="008C744E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775491C4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It is expected that students will present work that is proof read, correctly referenced and adheres to the </w:t>
            </w:r>
            <w:r w:rsidRPr="00477341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Assessment Checklist.</w:t>
            </w: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Therefore a range of 0 – 10 marks will be deducted for non-completion of any of the points on the </w:t>
            </w:r>
            <w:r w:rsidRPr="00477341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checklist below</w:t>
            </w:r>
            <w:r w:rsidRPr="00477341">
              <w:rPr>
                <w:rFonts w:ascii="Times New Roman" w:eastAsia="MS Minngs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2690EBB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7341" w:rsidRPr="00477341" w14:paraId="4F63BBB6" w14:textId="77777777" w:rsidTr="008C744E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6C9CA4E2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TUTOR COMMENTS:</w:t>
            </w:r>
          </w:p>
          <w:p w14:paraId="506E5AB3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49A74BF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247D968F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0105B742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3540125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8BCBBB0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B792CAC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2B3A53D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50D6FE6F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62EBCA07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0AB2695B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7980705E" w14:textId="77777777" w:rsidR="00477341" w:rsidRPr="00477341" w:rsidRDefault="00477341" w:rsidP="00477341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7341" w:rsidRPr="00477341" w14:paraId="45603402" w14:textId="77777777" w:rsidTr="008C744E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0250ECF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Submission date: 27/03/20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8B5DEEF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Return date:24/04/20</w:t>
            </w:r>
          </w:p>
          <w:p w14:paraId="24365875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(at least within 4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53EC4DFB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Tutor: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B7868FB" w14:textId="77777777" w:rsidR="00477341" w:rsidRPr="00477341" w:rsidRDefault="00477341" w:rsidP="00477341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477341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Mark: </w:t>
            </w:r>
          </w:p>
        </w:tc>
      </w:tr>
    </w:tbl>
    <w:p w14:paraId="16B80DDE" w14:textId="77777777" w:rsidR="00477341" w:rsidRPr="00477341" w:rsidRDefault="00477341" w:rsidP="00477341">
      <w:pPr>
        <w:spacing w:line="276" w:lineRule="auto"/>
        <w:rPr>
          <w:rFonts w:eastAsiaTheme="minorHAnsi"/>
          <w:sz w:val="24"/>
          <w:szCs w:val="24"/>
          <w:lang w:eastAsia="en-US"/>
        </w:rPr>
      </w:pPr>
    </w:p>
    <w:p w14:paraId="2DF8A8A9" w14:textId="77777777" w:rsidR="00477341" w:rsidRDefault="00477341"/>
    <w:p w14:paraId="376B18E9" w14:textId="77777777" w:rsidR="00B96AF9" w:rsidRDefault="00B96AF9"/>
    <w:p w14:paraId="22A7815B" w14:textId="77777777" w:rsidR="00B96AF9" w:rsidRDefault="00B96AF9"/>
    <w:p w14:paraId="0F1A4A51" w14:textId="77777777" w:rsidR="00B96AF9" w:rsidRDefault="00B96AF9"/>
    <w:p w14:paraId="3938FD3D" w14:textId="1B21535F" w:rsidR="00E35D95" w:rsidRDefault="00E35D95" w:rsidP="00E35D95">
      <w:pPr>
        <w:pStyle w:val="p1"/>
        <w:divId w:val="223495238"/>
      </w:pPr>
      <w:r>
        <w:rPr>
          <w:rFonts w:ascii="Times New Roman" w:eastAsia="Times New Roman" w:hAnsi="Times New Roman"/>
          <w:sz w:val="28"/>
          <w:szCs w:val="28"/>
          <w:lang w:val="en-US" w:eastAsia="en-US"/>
        </w:rPr>
        <w:lastRenderedPageBreak/>
        <w:t xml:space="preserve">Link to presentation: </w:t>
      </w:r>
      <w:hyperlink r:id="rId4" w:history="1">
        <w:r w:rsidRPr="00E35D95">
          <w:rPr>
            <w:color w:val="0000FF"/>
            <w:u w:val="single"/>
          </w:rPr>
          <w:t>https://sho.co/1CKRB</w:t>
        </w:r>
      </w:hyperlink>
    </w:p>
    <w:p w14:paraId="68881F9A" w14:textId="77777777" w:rsidR="00E35D95" w:rsidRPr="00E35D95" w:rsidRDefault="00E35D95" w:rsidP="00E35D95">
      <w:pPr>
        <w:pStyle w:val="p1"/>
        <w:divId w:val="223495238"/>
      </w:pPr>
    </w:p>
    <w:p w14:paraId="5BFA87F9" w14:textId="3EB17742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References</w:t>
      </w:r>
    </w:p>
    <w:p w14:paraId="353F35E5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Capel, S. (2000)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Re-reflecting on priorities for physical education: now and in the twenty-first century.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Available at: </w:t>
      </w:r>
      <w:hyperlink r:id="rId5">
        <w:r w:rsidRPr="00484D9D"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  <w:lang w:val="en-US" w:eastAsia="en-US"/>
          </w:rPr>
          <w:t>https://moodle.uwtsd.ac.uk/pluginfile.php/347284/mod_resource/content/1/CapelSusanAnneP_2000_13ReReflectingOnPrior_IssuesInPhysicalEduca.pdf</w:t>
        </w:r>
      </w:hyperlink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(Accessed 20 February 2020). </w:t>
      </w:r>
    </w:p>
    <w:p w14:paraId="5503753F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Carr, D. (2011)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>Values, virtues and professional development in education and teaching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. Available at: https://moodle.uwtsd.ac.uk/pluginfile.php/347287/mod_resource/content/1/WEEK%2010%20-%20Carr_2011.pdf (Accessed 20 February 2020).</w:t>
      </w:r>
    </w:p>
    <w:p w14:paraId="00B5D0AD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Discover Teaching (no date)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Why Teach in Wales?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Available at: </w:t>
      </w:r>
      <w:hyperlink r:id="rId6">
        <w:r w:rsidRPr="00484D9D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en-US"/>
          </w:rPr>
          <w:t>https://www.discoverteaching.wales/why-teach-in-wales/</w:t>
        </w:r>
      </w:hyperlink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(Accessed on 20 February 2020).</w:t>
      </w:r>
    </w:p>
    <w:p w14:paraId="5A1327B5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Educational Workforce Council (no date)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Professional Learning Passport.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Available at: </w:t>
      </w:r>
      <w:hyperlink r:id="rId7">
        <w:r w:rsidRPr="00484D9D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en-US"/>
          </w:rPr>
          <w:t>https://www.ewc.wales/site/index.php/en/professional-development/professional-learning-passport.html</w:t>
        </w:r>
      </w:hyperlink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(Accessed on 20 February 2020).</w:t>
      </w:r>
    </w:p>
    <w:p w14:paraId="2BE720B3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Education Workforce Council (no date)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 </w:t>
      </w:r>
      <w:r w:rsidRPr="00484D9D">
        <w:rPr>
          <w:rFonts w:ascii="Times New Roman" w:eastAsia="Times New Roman" w:hAnsi="Times New Roman" w:cs="Times New Roman"/>
          <w:i/>
          <w:iCs/>
          <w:color w:val="00090E"/>
          <w:sz w:val="24"/>
          <w:szCs w:val="24"/>
          <w:lang w:val="en-US" w:eastAsia="en-US"/>
        </w:rPr>
        <w:t xml:space="preserve">Code of Professional Conduct and Practice for Registrants with the Education Workforce Council (EWC). </w:t>
      </w:r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 xml:space="preserve">Available at: </w:t>
      </w:r>
      <w:hyperlink r:id="rId8">
        <w:r w:rsidRPr="00484D9D">
          <w:rPr>
            <w:rFonts w:ascii="Times New Roman" w:eastAsia="Times New Roman" w:hAnsi="Times New Roman" w:cs="Times New Roman"/>
            <w:color w:val="00090E"/>
            <w:sz w:val="24"/>
            <w:szCs w:val="24"/>
            <w:lang w:val="en-US" w:eastAsia="en-US"/>
          </w:rPr>
          <w:t>https://moodle.uwtsd.ac.uk/pluginfile.php/247553/mod_resource/content/1/EWC%20Code%20of%20Professional%20Conduct%20%20Practice%20%28E%29.pdf</w:t>
        </w:r>
      </w:hyperlink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 xml:space="preserve">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(</w:t>
      </w:r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>Accessed on 20 February 2020).</w:t>
      </w:r>
    </w:p>
    <w:p w14:paraId="5CDE3F14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HWB (2019)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Induction.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Available at: </w:t>
      </w:r>
      <w:hyperlink r:id="rId9" w:anchor="career-entry-profile">
        <w:r w:rsidRPr="00484D9D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en-US"/>
          </w:rPr>
          <w:t>https://hwb.gov.wales/professional-development/induction/#career-entry-profile</w:t>
        </w:r>
      </w:hyperlink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</w:t>
      </w:r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>Accessed on 20 February 2020).</w:t>
      </w:r>
    </w:p>
    <w:p w14:paraId="5526CA1E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ITE </w:t>
      </w:r>
      <w:r w:rsidRPr="00484D9D">
        <w:rPr>
          <w:rFonts w:ascii="Times New Roman" w:eastAsia="Times New Roman" w:hAnsi="Times New Roman" w:cs="Times New Roman"/>
          <w:i/>
          <w:iCs/>
          <w:color w:val="00090E"/>
          <w:sz w:val="24"/>
          <w:szCs w:val="24"/>
          <w:lang w:val="en-US" w:eastAsia="en-US"/>
        </w:rPr>
        <w:t xml:space="preserve">Professional Learning Map: Primary Physical Education (PPE) </w:t>
      </w:r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 xml:space="preserve">Available at: </w:t>
      </w:r>
      <w:hyperlink r:id="rId10">
        <w:r w:rsidRPr="00484D9D">
          <w:rPr>
            <w:rFonts w:ascii="Times New Roman" w:eastAsia="Times New Roman" w:hAnsi="Times New Roman" w:cs="Times New Roman"/>
            <w:color w:val="00090E"/>
            <w:sz w:val="24"/>
            <w:szCs w:val="24"/>
            <w:lang w:val="en-US" w:eastAsia="en-US"/>
          </w:rPr>
          <w:t>https://moodle.uwtsd.ac.uk/pluginfile.php/247552/mod_resource/content/2/Primary-PE-model.pdf</w:t>
        </w:r>
      </w:hyperlink>
      <w:r w:rsidRPr="00484D9D">
        <w:rPr>
          <w:rFonts w:ascii="Times New Roman" w:eastAsia="Times New Roman" w:hAnsi="Times New Roman" w:cs="Times New Roman"/>
          <w:color w:val="00090E"/>
          <w:sz w:val="24"/>
          <w:szCs w:val="24"/>
          <w:lang w:val="en-US" w:eastAsia="en-US"/>
        </w:rPr>
        <w:t xml:space="preserve"> (Accessed on 20 February 2020).</w:t>
      </w:r>
    </w:p>
    <w:p w14:paraId="4C24B14C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Murdoch, E. &amp; Whitehead, M. ‘What should pupils learn in Physical Education?’, in Capel, S. &amp; Whitehead, M. (2013)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>Debates in Physical Education.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Oxon: Routledge.</w:t>
      </w:r>
    </w:p>
    <w:p w14:paraId="36B286A1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Richards, K., 2015. Richards, K., 2015. Role socialization theory: The sociopolitical realities of teaching physical education.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>European Physical Education Review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. Vol. 21(3) 379–393</w:t>
      </w:r>
    </w:p>
    <w:p w14:paraId="79E3960B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TES Institute Team (2019) </w:t>
      </w:r>
      <w:r w:rsidRPr="00484D9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 w:eastAsia="en-US"/>
        </w:rPr>
        <w:t xml:space="preserve">QTS, PGCE or EYTS: which teaching qualifications are right for me? </w:t>
      </w:r>
      <w:r w:rsidRPr="00484D9D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US"/>
        </w:rPr>
        <w:t>Available at: https://www.tes.com/institute/blog/article/qts-pgce-or-eyts-which-teaching-qualifications-are-right-me</w:t>
      </w:r>
    </w:p>
    <w:p w14:paraId="2B000FBF" w14:textId="77777777" w:rsidR="00484D9D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Welsh Government (2017a) 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>An introduction to the professional standards for teaching and leadership.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Available at: https://hwb.gov.wales/storage/932d8940-56f5-4660-aa85-afb4e87560a9/an-introduction-to-the-professional-standards-for-teaching-and-leadership.pdf (Accessed 20 February 2020).</w:t>
      </w:r>
    </w:p>
    <w:p w14:paraId="41859413" w14:textId="26F55602" w:rsidR="4FCDF024" w:rsidRPr="00484D9D" w:rsidRDefault="00484D9D" w:rsidP="00484D9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Welsh Government (2017b) P</w:t>
      </w:r>
      <w:r w:rsidRPr="00484D9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US"/>
        </w:rPr>
        <w:t xml:space="preserve">rofessional standards for teaching and leadership. </w:t>
      </w:r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Available at: </w:t>
      </w:r>
      <w:hyperlink r:id="rId11">
        <w:r w:rsidRPr="00484D9D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en-US"/>
          </w:rPr>
          <w:t>https://moodle.uwtsd.ac.uk/pluginfile.php/347273/mod_resource/content/1/Professional%20Standards%20for%20Teaching%20and%20Leadership.pdf</w:t>
        </w:r>
      </w:hyperlink>
      <w:r w:rsidRPr="00484D9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(Accessed on 20 February 2020).</w:t>
      </w:r>
    </w:p>
    <w:sectPr w:rsidR="4FCDF024" w:rsidRPr="00484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panose1 w:val="020B0604020202020204"/>
    <w:charset w:val="80"/>
    <w:family w:val="roman"/>
    <w:pitch w:val="fixed"/>
    <w:sig w:usb0="00000000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341"/>
    <w:rsid w:val="00015219"/>
    <w:rsid w:val="00477341"/>
    <w:rsid w:val="00484D9D"/>
    <w:rsid w:val="004B6931"/>
    <w:rsid w:val="004C40E9"/>
    <w:rsid w:val="007A3E32"/>
    <w:rsid w:val="00B96AF9"/>
    <w:rsid w:val="00D43847"/>
    <w:rsid w:val="00E35D95"/>
    <w:rsid w:val="00FB55E3"/>
    <w:rsid w:val="35C66329"/>
    <w:rsid w:val="4FCDF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081AF6"/>
  <w15:chartTrackingRefBased/>
  <w15:docId w15:val="{BC5BB31F-83D6-C540-8524-C23129FE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477341"/>
    <w:pPr>
      <w:jc w:val="center"/>
    </w:pPr>
    <w:rPr>
      <w:rFonts w:ascii="Times New Roman" w:eastAsia="MS Minngs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77341"/>
    <w:rPr>
      <w:rFonts w:ascii="Times New Roman" w:eastAsia="MS Minngs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477341"/>
    <w:pPr>
      <w:jc w:val="center"/>
    </w:pPr>
    <w:rPr>
      <w:rFonts w:ascii="Times New Roman" w:eastAsia="MS Minngs" w:hAnsi="Times New Roman" w:cs="Times New Roman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477341"/>
    <w:rPr>
      <w:rFonts w:ascii="Times New Roman" w:eastAsia="MS Minngs" w:hAnsi="Times New Roman" w:cs="Times New Roman"/>
      <w:sz w:val="32"/>
      <w:szCs w:val="32"/>
      <w:u w:val="single"/>
    </w:rPr>
  </w:style>
  <w:style w:type="character" w:styleId="Hyperlink">
    <w:name w:val="Hyperlink"/>
    <w:basedOn w:val="DefaultParagraphFont"/>
    <w:uiPriority w:val="99"/>
    <w:unhideWhenUsed/>
    <w:rsid w:val="00FB55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5E3"/>
    <w:rPr>
      <w:color w:val="605E5C"/>
      <w:shd w:val="clear" w:color="auto" w:fill="E1DFDD"/>
    </w:rPr>
  </w:style>
  <w:style w:type="paragraph" w:customStyle="1" w:styleId="p1">
    <w:name w:val="p1"/>
    <w:basedOn w:val="Normal"/>
    <w:rsid w:val="00E35D95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E35D95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47553/mod_resource/content/1/EWC%20Code%20of%20Professional%20Conduct%20%20Practice%20%28E%29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wc.wales/site/index.php/en/professional-development/professional-learning-passport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scoverteaching.wales/why-teach-in-wales/" TargetMode="External"/><Relationship Id="rId11" Type="http://schemas.openxmlformats.org/officeDocument/2006/relationships/hyperlink" Target="https://moodle.uwtsd.ac.uk/pluginfile.php/347273/mod_resource/content/1/Professional%20Standards%20for%20Teaching%20and%20Leadership.pdf" TargetMode="External"/><Relationship Id="rId5" Type="http://schemas.openxmlformats.org/officeDocument/2006/relationships/hyperlink" Target="https://moodle.uwtsd.ac.uk/pluginfile.php/347284/mod_resource/content/1/CapelSusanAnneP_2000_13ReReflectingOnPrior_IssuesInPhysicalEduca.pdf" TargetMode="External"/><Relationship Id="rId10" Type="http://schemas.openxmlformats.org/officeDocument/2006/relationships/hyperlink" Target="https://moodle.uwtsd.ac.uk/pluginfile.php/247552/mod_resource/content/2/Primary-PE-model.pdf" TargetMode="External"/><Relationship Id="rId4" Type="http://schemas.openxmlformats.org/officeDocument/2006/relationships/hyperlink" Target="https://sho.co/1CKRB" TargetMode="External"/><Relationship Id="rId9" Type="http://schemas.openxmlformats.org/officeDocument/2006/relationships/hyperlink" Target="https://hwb.gov.wales/professional-development/indu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Rustage (1901872)</dc:creator>
  <cp:keywords/>
  <dc:description/>
  <cp:lastModifiedBy>Lauren Rustage (1901872)</cp:lastModifiedBy>
  <cp:revision>5</cp:revision>
  <dcterms:created xsi:type="dcterms:W3CDTF">2020-03-18T21:59:00Z</dcterms:created>
  <dcterms:modified xsi:type="dcterms:W3CDTF">2020-03-27T15:28:00Z</dcterms:modified>
</cp:coreProperties>
</file>