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ED94C3" w14:textId="7C6CF622" w:rsidR="00583021" w:rsidRDefault="00583021" w:rsidP="00583021">
      <w:pPr>
        <w:pStyle w:val="NormalWeb"/>
        <w:spacing w:before="0" w:beforeAutospacing="0" w:after="240" w:afterAutospacing="0" w:line="235" w:lineRule="atLeast"/>
        <w:jc w:val="center"/>
        <w:rPr>
          <w:rFonts w:ascii="Arial" w:hAnsi="Arial" w:cs="Arial"/>
          <w:color w:val="000000"/>
          <w:sz w:val="22"/>
          <w:szCs w:val="22"/>
        </w:rPr>
      </w:pPr>
    </w:p>
    <w:p w14:paraId="09930E82" w14:textId="77777777" w:rsidR="00583021" w:rsidRDefault="00583021" w:rsidP="00583021">
      <w:pPr>
        <w:spacing w:line="360" w:lineRule="auto"/>
        <w:jc w:val="center"/>
        <w:rPr>
          <w:rFonts w:ascii="Arial" w:eastAsia="Arial" w:hAnsi="Arial" w:cs="Arial"/>
          <w:b/>
          <w:bCs/>
        </w:rPr>
      </w:pPr>
    </w:p>
    <w:p w14:paraId="69A03950" w14:textId="2CF1225F" w:rsidR="00583021" w:rsidRDefault="00583021" w:rsidP="00583021">
      <w:pPr>
        <w:spacing w:line="360" w:lineRule="auto"/>
        <w:jc w:val="center"/>
        <w:rPr>
          <w:rFonts w:ascii="Arial" w:eastAsia="Arial" w:hAnsi="Arial" w:cs="Arial"/>
          <w:b/>
          <w:bCs/>
        </w:rPr>
      </w:pPr>
    </w:p>
    <w:p w14:paraId="42C392B8" w14:textId="77777777" w:rsidR="00583021" w:rsidRDefault="00583021" w:rsidP="00583021">
      <w:pPr>
        <w:spacing w:line="360" w:lineRule="auto"/>
        <w:jc w:val="center"/>
        <w:rPr>
          <w:rFonts w:ascii="Arial" w:eastAsia="Arial" w:hAnsi="Arial" w:cs="Arial"/>
          <w:b/>
          <w:bCs/>
        </w:rPr>
      </w:pPr>
    </w:p>
    <w:p w14:paraId="63E082D2" w14:textId="39C05707" w:rsidR="00583021" w:rsidRDefault="00583021" w:rsidP="00583021">
      <w:pPr>
        <w:spacing w:line="360" w:lineRule="auto"/>
        <w:jc w:val="center"/>
        <w:rPr>
          <w:rFonts w:ascii="Arial" w:eastAsia="Arial" w:hAnsi="Arial" w:cs="Arial"/>
          <w:b/>
          <w:bCs/>
        </w:rPr>
      </w:pPr>
      <w:r>
        <w:rPr>
          <w:noProof/>
        </w:rPr>
        <w:drawing>
          <wp:inline distT="0" distB="0" distL="0" distR="0" wp14:anchorId="22D76A15" wp14:editId="697FF55C">
            <wp:extent cx="3429000" cy="2924175"/>
            <wp:effectExtent l="0" t="0" r="0" b="9525"/>
            <wp:docPr id="1" name="Picture 1" descr="Easing Pain: complementary therapies - Dr. Michael A. Castillo, M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ing Pain: complementary therapies - Dr. Michael A. Castillo, M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2924175"/>
                    </a:xfrm>
                    <a:prstGeom prst="rect">
                      <a:avLst/>
                    </a:prstGeom>
                    <a:noFill/>
                    <a:ln>
                      <a:noFill/>
                    </a:ln>
                  </pic:spPr>
                </pic:pic>
              </a:graphicData>
            </a:graphic>
          </wp:inline>
        </w:drawing>
      </w:r>
    </w:p>
    <w:p w14:paraId="3707944C" w14:textId="77777777" w:rsidR="00583021" w:rsidRDefault="00583021" w:rsidP="00583021">
      <w:pPr>
        <w:spacing w:line="360" w:lineRule="auto"/>
        <w:jc w:val="center"/>
        <w:rPr>
          <w:rFonts w:ascii="Arial" w:eastAsia="Arial" w:hAnsi="Arial" w:cs="Arial"/>
          <w:b/>
          <w:bCs/>
        </w:rPr>
      </w:pPr>
    </w:p>
    <w:p w14:paraId="38D0F190" w14:textId="77777777" w:rsidR="00583021" w:rsidRDefault="00583021" w:rsidP="00583021">
      <w:pPr>
        <w:spacing w:line="360" w:lineRule="auto"/>
        <w:jc w:val="center"/>
        <w:rPr>
          <w:rFonts w:ascii="Arial" w:eastAsia="Arial" w:hAnsi="Arial" w:cs="Arial"/>
          <w:b/>
          <w:bCs/>
        </w:rPr>
      </w:pPr>
    </w:p>
    <w:p w14:paraId="7A032891" w14:textId="77777777" w:rsidR="00583021" w:rsidRDefault="00583021" w:rsidP="00583021">
      <w:pPr>
        <w:spacing w:line="360" w:lineRule="auto"/>
        <w:jc w:val="center"/>
        <w:rPr>
          <w:rFonts w:ascii="Arial" w:eastAsia="Arial" w:hAnsi="Arial" w:cs="Arial"/>
        </w:rPr>
      </w:pPr>
      <w:r>
        <w:rPr>
          <w:rFonts w:ascii="Arial" w:eastAsia="Arial" w:hAnsi="Arial" w:cs="Arial"/>
          <w:b/>
          <w:bCs/>
        </w:rPr>
        <w:t>MODULE CODE:</w:t>
      </w:r>
      <w:r>
        <w:rPr>
          <w:rFonts w:ascii="Arial" w:eastAsia="Arial" w:hAnsi="Arial" w:cs="Arial"/>
        </w:rPr>
        <w:t xml:space="preserve"> </w:t>
      </w:r>
      <w:r>
        <w:rPr>
          <w:rFonts w:ascii="Arial" w:eastAsia="Arial" w:hAnsi="Arial" w:cs="Arial"/>
          <w:color w:val="373A3C"/>
        </w:rPr>
        <w:t>BMHP5001</w:t>
      </w:r>
    </w:p>
    <w:p w14:paraId="66383DEE" w14:textId="77777777" w:rsidR="00583021" w:rsidRDefault="00583021" w:rsidP="00583021">
      <w:pPr>
        <w:spacing w:line="360" w:lineRule="auto"/>
        <w:jc w:val="center"/>
        <w:rPr>
          <w:rFonts w:ascii="Arial" w:eastAsia="Arial" w:hAnsi="Arial" w:cs="Arial"/>
        </w:rPr>
      </w:pPr>
      <w:r>
        <w:rPr>
          <w:rFonts w:ascii="Arial" w:eastAsia="Arial" w:hAnsi="Arial" w:cs="Arial"/>
          <w:b/>
          <w:bCs/>
        </w:rPr>
        <w:t>NAME:</w:t>
      </w:r>
      <w:r>
        <w:rPr>
          <w:rFonts w:ascii="Arial" w:eastAsia="Arial" w:hAnsi="Arial" w:cs="Arial"/>
        </w:rPr>
        <w:t xml:space="preserve"> MOHAMMED HUSSAIN</w:t>
      </w:r>
    </w:p>
    <w:p w14:paraId="16ACCC06" w14:textId="77777777" w:rsidR="00583021" w:rsidRDefault="00583021" w:rsidP="00583021">
      <w:pPr>
        <w:spacing w:line="360" w:lineRule="auto"/>
        <w:jc w:val="center"/>
        <w:rPr>
          <w:rFonts w:ascii="Arial" w:eastAsia="Arial" w:hAnsi="Arial" w:cs="Arial"/>
        </w:rPr>
      </w:pPr>
      <w:r>
        <w:rPr>
          <w:rFonts w:ascii="Arial" w:eastAsia="Arial" w:hAnsi="Arial" w:cs="Arial"/>
          <w:b/>
          <w:bCs/>
        </w:rPr>
        <w:t>STUDENT NUMBER:</w:t>
      </w:r>
      <w:r>
        <w:rPr>
          <w:rFonts w:ascii="Arial" w:eastAsia="Arial" w:hAnsi="Arial" w:cs="Arial"/>
        </w:rPr>
        <w:t xml:space="preserve"> 1809052</w:t>
      </w:r>
    </w:p>
    <w:p w14:paraId="7E1BBF9E" w14:textId="77777777" w:rsidR="00583021" w:rsidRDefault="00583021" w:rsidP="00583021">
      <w:pPr>
        <w:spacing w:line="360" w:lineRule="auto"/>
        <w:jc w:val="center"/>
        <w:rPr>
          <w:rFonts w:ascii="Arial" w:eastAsia="Arial" w:hAnsi="Arial" w:cs="Arial"/>
        </w:rPr>
      </w:pPr>
      <w:r>
        <w:rPr>
          <w:rFonts w:ascii="Arial" w:eastAsia="Arial" w:hAnsi="Arial" w:cs="Arial"/>
          <w:b/>
          <w:bCs/>
        </w:rPr>
        <w:t>LECTURER NAME:</w:t>
      </w:r>
      <w:r>
        <w:rPr>
          <w:rFonts w:ascii="Arial" w:eastAsia="Arial" w:hAnsi="Arial" w:cs="Arial"/>
        </w:rPr>
        <w:t xml:space="preserve"> MARK GALLAGHER-READ</w:t>
      </w:r>
    </w:p>
    <w:p w14:paraId="1C122FFB" w14:textId="77777777" w:rsidR="00583021" w:rsidRDefault="00583021" w:rsidP="00583021">
      <w:pPr>
        <w:pStyle w:val="NormalWeb"/>
        <w:spacing w:before="0" w:beforeAutospacing="0" w:after="240" w:afterAutospacing="0" w:line="235" w:lineRule="atLeast"/>
        <w:jc w:val="center"/>
        <w:rPr>
          <w:rFonts w:ascii="Arial" w:hAnsi="Arial" w:cs="Arial"/>
          <w:color w:val="000000"/>
          <w:sz w:val="22"/>
          <w:szCs w:val="22"/>
        </w:rPr>
      </w:pPr>
    </w:p>
    <w:p w14:paraId="1E710776" w14:textId="77777777" w:rsidR="00583021" w:rsidRDefault="00583021" w:rsidP="00C54C04">
      <w:pPr>
        <w:pStyle w:val="NormalWeb"/>
        <w:spacing w:before="0" w:beforeAutospacing="0" w:after="240" w:afterAutospacing="0" w:line="235" w:lineRule="atLeast"/>
        <w:rPr>
          <w:rFonts w:ascii="Arial" w:hAnsi="Arial" w:cs="Arial"/>
          <w:color w:val="000000"/>
          <w:sz w:val="22"/>
          <w:szCs w:val="22"/>
        </w:rPr>
      </w:pPr>
    </w:p>
    <w:p w14:paraId="6CF4A801" w14:textId="77777777" w:rsidR="00583021" w:rsidRDefault="00A62BE7" w:rsidP="00C54C04">
      <w:pPr>
        <w:pStyle w:val="NormalWeb"/>
        <w:spacing w:before="0" w:beforeAutospacing="0" w:after="240" w:afterAutospacing="0" w:line="235" w:lineRule="atLeast"/>
        <w:rPr>
          <w:rFonts w:ascii="Arial" w:hAnsi="Arial" w:cs="Arial"/>
          <w:color w:val="000000"/>
          <w:sz w:val="22"/>
          <w:szCs w:val="22"/>
          <w:u w:val="single"/>
        </w:rPr>
      </w:pPr>
      <w:r w:rsidRPr="00EA3D94">
        <w:rPr>
          <w:rFonts w:ascii="Arial" w:hAnsi="Arial" w:cs="Arial"/>
          <w:color w:val="000000"/>
          <w:sz w:val="22"/>
          <w:szCs w:val="22"/>
        </w:rPr>
        <w:br/>
      </w:r>
    </w:p>
    <w:p w14:paraId="65ECAB03" w14:textId="77777777" w:rsidR="00583021" w:rsidRDefault="00583021" w:rsidP="00C54C04">
      <w:pPr>
        <w:pStyle w:val="NormalWeb"/>
        <w:spacing w:before="0" w:beforeAutospacing="0" w:after="240" w:afterAutospacing="0" w:line="235" w:lineRule="atLeast"/>
        <w:rPr>
          <w:rFonts w:ascii="Arial" w:hAnsi="Arial" w:cs="Arial"/>
          <w:color w:val="000000"/>
          <w:sz w:val="22"/>
          <w:szCs w:val="22"/>
          <w:u w:val="single"/>
        </w:rPr>
      </w:pPr>
    </w:p>
    <w:p w14:paraId="4369730C" w14:textId="77777777" w:rsidR="00583021" w:rsidRDefault="00583021" w:rsidP="00C54C04">
      <w:pPr>
        <w:pStyle w:val="NormalWeb"/>
        <w:spacing w:before="0" w:beforeAutospacing="0" w:after="240" w:afterAutospacing="0" w:line="235" w:lineRule="atLeast"/>
        <w:rPr>
          <w:rFonts w:ascii="Arial" w:hAnsi="Arial" w:cs="Arial"/>
          <w:color w:val="000000"/>
          <w:sz w:val="22"/>
          <w:szCs w:val="22"/>
          <w:u w:val="single"/>
        </w:rPr>
      </w:pPr>
    </w:p>
    <w:p w14:paraId="3F6F7A50" w14:textId="77777777" w:rsidR="00583021" w:rsidRDefault="00583021" w:rsidP="00C54C04">
      <w:pPr>
        <w:pStyle w:val="NormalWeb"/>
        <w:spacing w:before="0" w:beforeAutospacing="0" w:after="240" w:afterAutospacing="0" w:line="235" w:lineRule="atLeast"/>
        <w:rPr>
          <w:rFonts w:ascii="Arial" w:hAnsi="Arial" w:cs="Arial"/>
          <w:color w:val="000000"/>
          <w:sz w:val="22"/>
          <w:szCs w:val="22"/>
          <w:u w:val="single"/>
        </w:rPr>
      </w:pPr>
    </w:p>
    <w:p w14:paraId="21D06DDA" w14:textId="00DE298D" w:rsidR="00747241" w:rsidRPr="00583021" w:rsidRDefault="00A62BE7"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u w:val="single"/>
        </w:rPr>
        <w:lastRenderedPageBreak/>
        <w:t>Complementary therapy</w:t>
      </w:r>
      <w:r w:rsidRPr="00583021">
        <w:rPr>
          <w:rFonts w:ascii="Arial" w:hAnsi="Arial" w:cs="Arial"/>
          <w:color w:val="000000"/>
          <w:sz w:val="22"/>
          <w:szCs w:val="22"/>
        </w:rPr>
        <w:t xml:space="preserve"> </w:t>
      </w:r>
      <w:r w:rsidRPr="00583021">
        <w:rPr>
          <w:rFonts w:ascii="Arial" w:hAnsi="Arial" w:cs="Arial"/>
          <w:color w:val="000000"/>
          <w:sz w:val="22"/>
          <w:szCs w:val="22"/>
        </w:rPr>
        <w:br/>
      </w:r>
      <w:r w:rsidRPr="00583021">
        <w:rPr>
          <w:rFonts w:ascii="Arial" w:hAnsi="Arial" w:cs="Arial"/>
          <w:color w:val="000000"/>
          <w:sz w:val="22"/>
          <w:szCs w:val="22"/>
        </w:rPr>
        <w:br/>
      </w:r>
      <w:r w:rsidR="00747241" w:rsidRPr="00583021">
        <w:rPr>
          <w:rFonts w:ascii="Arial" w:hAnsi="Arial" w:cs="Arial"/>
          <w:color w:val="000000"/>
          <w:sz w:val="22"/>
          <w:szCs w:val="22"/>
        </w:rPr>
        <w:t>Complementary therapies are therapies people compose together with medical treatments prescribed by their doctors (Doyle et al., 2005). According to the Institute of Medicine (2005) complementary therapies are of major importance for health care in the present time for researchers, consumers and policy makers. However people need to take into consideration that a discussion is needed with the GP or a doctor before taking this approach.</w:t>
      </w:r>
    </w:p>
    <w:p w14:paraId="54131052"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rPr>
        <w:t>There are many types of complementary therapy such as Yoga, Massage Therapy, Acupuncture, Aromatherapy and Herbal Medicine </w:t>
      </w:r>
      <w:r w:rsidRPr="00583021">
        <w:rPr>
          <w:rFonts w:ascii="Arial" w:hAnsi="Arial" w:cs="Arial"/>
          <w:color w:val="000000"/>
          <w:sz w:val="22"/>
          <w:szCs w:val="22"/>
          <w:shd w:val="clear" w:color="auto" w:fill="FFFFFF"/>
        </w:rPr>
        <w:t xml:space="preserve">(Beckmann and Le </w:t>
      </w:r>
      <w:proofErr w:type="spellStart"/>
      <w:r w:rsidRPr="00583021">
        <w:rPr>
          <w:rFonts w:ascii="Arial" w:hAnsi="Arial" w:cs="Arial"/>
          <w:color w:val="000000"/>
          <w:sz w:val="22"/>
          <w:szCs w:val="22"/>
          <w:shd w:val="clear" w:color="auto" w:fill="FFFFFF"/>
        </w:rPr>
        <w:t>Quesne</w:t>
      </w:r>
      <w:proofErr w:type="spellEnd"/>
      <w:r w:rsidRPr="00583021">
        <w:rPr>
          <w:rFonts w:ascii="Arial" w:hAnsi="Arial" w:cs="Arial"/>
          <w:color w:val="000000"/>
          <w:sz w:val="22"/>
          <w:szCs w:val="22"/>
          <w:shd w:val="clear" w:color="auto" w:fill="FFFFFF"/>
        </w:rPr>
        <w:t xml:space="preserve">, 2005). </w:t>
      </w:r>
      <w:proofErr w:type="gramStart"/>
      <w:r w:rsidRPr="00583021">
        <w:rPr>
          <w:rFonts w:ascii="Arial" w:hAnsi="Arial" w:cs="Arial"/>
          <w:color w:val="000000"/>
          <w:sz w:val="22"/>
          <w:szCs w:val="22"/>
          <w:shd w:val="clear" w:color="auto" w:fill="FFFFFF"/>
        </w:rPr>
        <w:t xml:space="preserve">In addition Beckmann and Le </w:t>
      </w:r>
      <w:proofErr w:type="spellStart"/>
      <w:r w:rsidRPr="00583021">
        <w:rPr>
          <w:rFonts w:ascii="Arial" w:hAnsi="Arial" w:cs="Arial"/>
          <w:color w:val="000000"/>
          <w:sz w:val="22"/>
          <w:szCs w:val="22"/>
          <w:shd w:val="clear" w:color="auto" w:fill="FFFFFF"/>
        </w:rPr>
        <w:t>Quesne</w:t>
      </w:r>
      <w:proofErr w:type="spellEnd"/>
      <w:r w:rsidRPr="00583021">
        <w:rPr>
          <w:rFonts w:ascii="Arial" w:hAnsi="Arial" w:cs="Arial"/>
          <w:color w:val="000000"/>
          <w:sz w:val="22"/>
          <w:szCs w:val="22"/>
          <w:shd w:val="clear" w:color="auto" w:fill="FFFFFF"/>
        </w:rPr>
        <w:t xml:space="preserve"> (2005) state that there are other alternative therapies but more specific for people with cancer which are Laetrile and Gerson therapy.</w:t>
      </w:r>
      <w:proofErr w:type="gramEnd"/>
    </w:p>
    <w:p w14:paraId="7A66089B"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 xml:space="preserve">Even though there are different varieties of complementary therapy, they will all have different methods, philosophies and viewpoints but according to Carlson (2003) complementary therapies share similar core beliefs such as there is no quick fix to healing and making the body balanced again, natural products and methods are desirable than synthetic ones. In addition </w:t>
      </w:r>
      <w:proofErr w:type="spellStart"/>
      <w:r w:rsidRPr="00583021">
        <w:rPr>
          <w:rFonts w:ascii="Arial" w:hAnsi="Arial" w:cs="Arial"/>
          <w:color w:val="000000"/>
          <w:sz w:val="22"/>
          <w:szCs w:val="22"/>
          <w:shd w:val="clear" w:color="auto" w:fill="FFFFFF"/>
        </w:rPr>
        <w:t>Cassileth</w:t>
      </w:r>
      <w:proofErr w:type="spellEnd"/>
      <w:r w:rsidRPr="00583021">
        <w:rPr>
          <w:rFonts w:ascii="Arial" w:hAnsi="Arial" w:cs="Arial"/>
          <w:color w:val="000000"/>
          <w:sz w:val="22"/>
          <w:szCs w:val="22"/>
          <w:shd w:val="clear" w:color="auto" w:fill="FFFFFF"/>
        </w:rPr>
        <w:t xml:space="preserve"> (2011) states a major point when comparing the outcomes and core beliefs that complementary therapies have, which is that the whole person needs to be treated, not just the illness or the symptoms of the illness.</w:t>
      </w:r>
    </w:p>
    <w:p w14:paraId="376514F3"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 xml:space="preserve">According to Doyle et al., (2005) research states that complementary therapy is not just used for people who have a diseases or life threatening illnesses but for people want to achieve good biological and mental health which leads to them being able to be more efficient with their daily activities (Wilkinson et al., 2008). In addition </w:t>
      </w:r>
      <w:proofErr w:type="spellStart"/>
      <w:r w:rsidRPr="00583021">
        <w:rPr>
          <w:rFonts w:ascii="Arial" w:hAnsi="Arial" w:cs="Arial"/>
          <w:color w:val="000000"/>
          <w:sz w:val="22"/>
          <w:szCs w:val="22"/>
          <w:shd w:val="clear" w:color="auto" w:fill="FFFFFF"/>
        </w:rPr>
        <w:t>Cassileth</w:t>
      </w:r>
      <w:proofErr w:type="spellEnd"/>
      <w:r w:rsidRPr="00583021">
        <w:rPr>
          <w:rFonts w:ascii="Arial" w:hAnsi="Arial" w:cs="Arial"/>
          <w:color w:val="000000"/>
          <w:sz w:val="22"/>
          <w:szCs w:val="22"/>
          <w:shd w:val="clear" w:color="auto" w:fill="FFFFFF"/>
        </w:rPr>
        <w:t xml:space="preserve"> (2011) supports this statement by stating that complementary therapy supports people by giving them the opportunity to take charge of their own health and medical problems.</w:t>
      </w:r>
    </w:p>
    <w:p w14:paraId="3BE184D2"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From this we can take into consideration that complementary therapy supports people who are not satisfied with the limited success rates and side effects of prescription medicines provided by doctors and pharmacies. This goes to show the adverse effect that prescription medicine has, medicine would just target the illness and in due course may or may not cure or calm it down however with the inclusion of complementary therapy, the whole body is taken into consideration.</w:t>
      </w:r>
    </w:p>
    <w:p w14:paraId="55B13E42" w14:textId="392363B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proofErr w:type="spellStart"/>
      <w:r w:rsidRPr="00583021">
        <w:rPr>
          <w:rFonts w:ascii="Arial" w:hAnsi="Arial" w:cs="Arial"/>
          <w:color w:val="000000"/>
          <w:sz w:val="22"/>
          <w:szCs w:val="22"/>
          <w:shd w:val="clear" w:color="auto" w:fill="FFFFFF"/>
        </w:rPr>
        <w:t>Cassileth</w:t>
      </w:r>
      <w:proofErr w:type="spellEnd"/>
      <w:r w:rsidRPr="00583021">
        <w:rPr>
          <w:rFonts w:ascii="Arial" w:hAnsi="Arial" w:cs="Arial"/>
          <w:color w:val="000000"/>
          <w:sz w:val="22"/>
          <w:szCs w:val="22"/>
          <w:shd w:val="clear" w:color="auto" w:fill="FFFFFF"/>
        </w:rPr>
        <w:t xml:space="preserve"> (2011) states that when the mind is clear and relaxed, the power of the brain can cause positive effects to the body, easing and taking care of the person. Therefore it can be </w:t>
      </w:r>
      <w:r w:rsidRPr="00583021">
        <w:rPr>
          <w:rFonts w:ascii="Arial" w:hAnsi="Arial" w:cs="Arial"/>
          <w:color w:val="000000"/>
          <w:sz w:val="22"/>
          <w:szCs w:val="22"/>
          <w:shd w:val="clear" w:color="auto" w:fill="FFFFFF"/>
        </w:rPr>
        <w:lastRenderedPageBreak/>
        <w:t>said that psychological influences are a cure or treatment towards illness or diseases, by manipulating the brain (Joseph, 2013).</w:t>
      </w:r>
    </w:p>
    <w:p w14:paraId="0BAE5F3E"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As mentioned above there are many examples of complementary therapy, </w:t>
      </w:r>
      <w:r w:rsidRPr="00583021">
        <w:rPr>
          <w:rFonts w:ascii="Arial" w:hAnsi="Arial" w:cs="Arial"/>
          <w:color w:val="000000"/>
          <w:sz w:val="22"/>
          <w:szCs w:val="22"/>
        </w:rPr>
        <w:t>Yoga, Massage Therapy, Acupuncture and Herbal Medicine </w:t>
      </w:r>
      <w:r w:rsidRPr="00583021">
        <w:rPr>
          <w:rFonts w:ascii="Arial" w:hAnsi="Arial" w:cs="Arial"/>
          <w:color w:val="000000"/>
          <w:sz w:val="22"/>
          <w:szCs w:val="22"/>
          <w:shd w:val="clear" w:color="auto" w:fill="FFFFFF"/>
        </w:rPr>
        <w:t xml:space="preserve">(Beckmann and Le </w:t>
      </w:r>
      <w:proofErr w:type="spellStart"/>
      <w:r w:rsidRPr="00583021">
        <w:rPr>
          <w:rFonts w:ascii="Arial" w:hAnsi="Arial" w:cs="Arial"/>
          <w:color w:val="000000"/>
          <w:sz w:val="22"/>
          <w:szCs w:val="22"/>
          <w:shd w:val="clear" w:color="auto" w:fill="FFFFFF"/>
        </w:rPr>
        <w:t>Quesne</w:t>
      </w:r>
      <w:proofErr w:type="spellEnd"/>
      <w:r w:rsidRPr="00583021">
        <w:rPr>
          <w:rFonts w:ascii="Arial" w:hAnsi="Arial" w:cs="Arial"/>
          <w:color w:val="000000"/>
          <w:sz w:val="22"/>
          <w:szCs w:val="22"/>
          <w:shd w:val="clear" w:color="auto" w:fill="FFFFFF"/>
        </w:rPr>
        <w:t>, 2005). In addition Stephenson (2014) states there are other examples such as Aromatherapy, Homeopathy, Naturopathy, Reiki and Alexander Technique.</w:t>
      </w:r>
    </w:p>
    <w:p w14:paraId="3B888B44"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From this we can take into consideration that there are many examples of complementary therapy, each in its own field has many positive effects with all of them sharing a common ground which is making the body balanced again and understanding that there is not a quick fix to the process (Carlson 2003).</w:t>
      </w:r>
    </w:p>
    <w:p w14:paraId="00537CF5"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Provided that there are many examples of complementary therapy, we need to take into consideration that this is a process where the human body is looked after, therefore complementary therapy is process which needs to be done by a specialist, an individual who is a trained qualified professional in some of the above examples of complementary therapy and meets the necessary requirements for the regulations in place. However when it comes Yoga or Massage therapy which are examples of complementary therapy such requirements do not need to occur this is because when it comes to Yoga or Massage therapy there wouldn’t be a situation where an individual would be at risk. However if we take acupuncture into consideration, this therapy requires needles to be inserted within the body therefore any mistakes can be life threatening.</w:t>
      </w:r>
    </w:p>
    <w:p w14:paraId="1DED80E6"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On the other hand according to Carlson (2003) it is legal for an individual to practice complementary therapy even if they have none or limited qualifications or a lack experience in that field of work, which means that there isn’t a statutory regulation for complementary therapy. With this in mind, it can be a difficult process for doctors and pharmacies to give recommendations on where to go to take part in the above mentioned complementary therapies, which is why voluntary self-regulation is taken place, where the registration of complementary therapists is taken place which emphasises on the fact that its legal for anyone to practice the treatment.</w:t>
      </w:r>
      <w:r w:rsidRPr="00583021">
        <w:rPr>
          <w:rFonts w:ascii="Arial" w:hAnsi="Arial" w:cs="Arial"/>
          <w:color w:val="000000"/>
          <w:sz w:val="22"/>
          <w:szCs w:val="22"/>
          <w:shd w:val="clear" w:color="auto" w:fill="FFFFFF"/>
        </w:rPr>
        <w:br/>
      </w:r>
      <w:r w:rsidRPr="00583021">
        <w:rPr>
          <w:rFonts w:ascii="Arial" w:hAnsi="Arial" w:cs="Arial"/>
          <w:color w:val="000000"/>
          <w:sz w:val="22"/>
          <w:szCs w:val="22"/>
          <w:shd w:val="clear" w:color="auto" w:fill="FFFFFF"/>
        </w:rPr>
        <w:br/>
        <w:t>According to Beach and Davies (2013) statutory regulation is referred to professions which must be registered with a professional regulatory body by law.  A thorough observation must be made by employers to see if healthcare professionals are fit and licensed in their field of work and registered with an appropriate regulated body by law (Wilkinson, 2007)</w:t>
      </w:r>
      <w:r w:rsidRPr="00583021">
        <w:rPr>
          <w:rFonts w:ascii="Arial" w:hAnsi="Arial" w:cs="Arial"/>
          <w:color w:val="000000"/>
          <w:sz w:val="22"/>
          <w:szCs w:val="22"/>
        </w:rPr>
        <w:t xml:space="preserve">. In regards to complementary therapy, Aldred (2007) states that regulation of complementary therapists </w:t>
      </w:r>
      <w:r w:rsidRPr="00583021">
        <w:rPr>
          <w:rFonts w:ascii="Arial" w:hAnsi="Arial" w:cs="Arial"/>
          <w:color w:val="000000"/>
          <w:sz w:val="22"/>
          <w:szCs w:val="22"/>
        </w:rPr>
        <w:lastRenderedPageBreak/>
        <w:t>in the UK is by voluntary self-regulation. From this we can take into consideration that there are no laws in place to protect the public from unqualified and unskilled complementary therapists (Carlson 2003).</w:t>
      </w:r>
    </w:p>
    <w:p w14:paraId="3B76AC62"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 xml:space="preserve">From the above we can already see the big difference between statutory regulation and voluntary self-regulation. Statutory regulation requires an individual to be qualified and registered with a professional body however in contrast voluntary self-regulation is the exact opposite. If we take statutory regulation into consideration we can now understand that certain professions need to be registered with a professional regulatory body (Beach and Davies 2013). If we take a Clinical Psychologist as an example, a Clinical Psychologist is according to </w:t>
      </w:r>
      <w:proofErr w:type="spellStart"/>
      <w:r w:rsidRPr="00583021">
        <w:rPr>
          <w:rFonts w:ascii="Arial" w:hAnsi="Arial" w:cs="Arial"/>
          <w:color w:val="000000"/>
          <w:sz w:val="22"/>
          <w:szCs w:val="22"/>
          <w:shd w:val="clear" w:color="auto" w:fill="FFFFFF"/>
        </w:rPr>
        <w:t>Mayers</w:t>
      </w:r>
      <w:proofErr w:type="spellEnd"/>
      <w:r w:rsidRPr="00583021">
        <w:rPr>
          <w:rFonts w:ascii="Arial" w:hAnsi="Arial" w:cs="Arial"/>
          <w:color w:val="000000"/>
          <w:sz w:val="22"/>
          <w:szCs w:val="22"/>
          <w:shd w:val="clear" w:color="auto" w:fill="FFFFFF"/>
        </w:rPr>
        <w:t xml:space="preserve"> and </w:t>
      </w:r>
      <w:proofErr w:type="spellStart"/>
      <w:r w:rsidRPr="00583021">
        <w:rPr>
          <w:rFonts w:ascii="Arial" w:hAnsi="Arial" w:cs="Arial"/>
          <w:color w:val="000000"/>
          <w:sz w:val="22"/>
          <w:szCs w:val="22"/>
          <w:shd w:val="clear" w:color="auto" w:fill="FFFFFF"/>
        </w:rPr>
        <w:t>Mwale</w:t>
      </w:r>
      <w:proofErr w:type="spellEnd"/>
      <w:r w:rsidRPr="00583021">
        <w:rPr>
          <w:rFonts w:ascii="Arial" w:hAnsi="Arial" w:cs="Arial"/>
          <w:color w:val="000000"/>
          <w:sz w:val="22"/>
          <w:szCs w:val="22"/>
          <w:shd w:val="clear" w:color="auto" w:fill="FFFFFF"/>
        </w:rPr>
        <w:t xml:space="preserve"> (2018) an individual who is able to identify a patients problems through thorough observations such as tests and interviews and through these processes they will be able to diagnose an potential or existing disorders, they are able to identify and emotional, behavioural and psychological issues. From this we can understand that to take part in this profession, the individual needs to be qualified, in addition the individual would need to be registered with the Health and Care Professions Council (HCPC).  According to </w:t>
      </w:r>
      <w:proofErr w:type="spellStart"/>
      <w:r w:rsidRPr="00583021">
        <w:rPr>
          <w:rFonts w:ascii="Arial" w:hAnsi="Arial" w:cs="Arial"/>
          <w:color w:val="000000"/>
          <w:sz w:val="22"/>
          <w:szCs w:val="22"/>
          <w:shd w:val="clear" w:color="auto" w:fill="FFFFFF"/>
        </w:rPr>
        <w:t>Falen</w:t>
      </w:r>
      <w:proofErr w:type="spellEnd"/>
      <w:r w:rsidRPr="00583021">
        <w:rPr>
          <w:rFonts w:ascii="Arial" w:hAnsi="Arial" w:cs="Arial"/>
          <w:color w:val="000000"/>
          <w:sz w:val="22"/>
          <w:szCs w:val="22"/>
          <w:shd w:val="clear" w:color="auto" w:fill="FFFFFF"/>
        </w:rPr>
        <w:t xml:space="preserve">, </w:t>
      </w:r>
      <w:proofErr w:type="spellStart"/>
      <w:r w:rsidRPr="00583021">
        <w:rPr>
          <w:rFonts w:ascii="Arial" w:hAnsi="Arial" w:cs="Arial"/>
          <w:color w:val="000000"/>
          <w:sz w:val="22"/>
          <w:szCs w:val="22"/>
          <w:shd w:val="clear" w:color="auto" w:fill="FFFFFF"/>
        </w:rPr>
        <w:t>Noblin</w:t>
      </w:r>
      <w:proofErr w:type="spellEnd"/>
      <w:r w:rsidRPr="00583021">
        <w:rPr>
          <w:rFonts w:ascii="Arial" w:hAnsi="Arial" w:cs="Arial"/>
          <w:color w:val="000000"/>
          <w:sz w:val="22"/>
          <w:szCs w:val="22"/>
          <w:shd w:val="clear" w:color="auto" w:fill="FFFFFF"/>
        </w:rPr>
        <w:t xml:space="preserve"> and </w:t>
      </w:r>
      <w:proofErr w:type="spellStart"/>
      <w:r w:rsidRPr="00583021">
        <w:rPr>
          <w:rFonts w:ascii="Arial" w:hAnsi="Arial" w:cs="Arial"/>
          <w:color w:val="000000"/>
          <w:sz w:val="22"/>
          <w:szCs w:val="22"/>
          <w:shd w:val="clear" w:color="auto" w:fill="FFFFFF"/>
        </w:rPr>
        <w:t>Ziesemer</w:t>
      </w:r>
      <w:proofErr w:type="spellEnd"/>
      <w:r w:rsidRPr="00583021">
        <w:rPr>
          <w:rFonts w:ascii="Arial" w:hAnsi="Arial" w:cs="Arial"/>
          <w:color w:val="000000"/>
          <w:sz w:val="22"/>
          <w:szCs w:val="22"/>
          <w:shd w:val="clear" w:color="auto" w:fill="FFFFFF"/>
        </w:rPr>
        <w:t xml:space="preserve"> (2011)</w:t>
      </w:r>
      <w:r w:rsidRPr="00583021">
        <w:rPr>
          <w:rFonts w:ascii="Arial" w:hAnsi="Arial" w:cs="Arial"/>
          <w:color w:val="000000"/>
          <w:sz w:val="22"/>
          <w:szCs w:val="22"/>
        </w:rPr>
        <w:t> the Health and Care Professions Council protects the public by maintaining a register of those who hold or are qualified in the profession. In addition Buck (2016) supports this by stating that the Health and Care Professions Council is the statutory regulator for many health and care professions, thus by doing this they keep a register and maintain and observe the requirements needed to meet the Health and Care Professions Council standards.</w:t>
      </w:r>
    </w:p>
    <w:p w14:paraId="52BFEFA3"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With this in mind, on the other hand there isn’t a statutory regulator for someone who is an expert in Yoga and Yoga is an example of a complementary therapy. To become an expert in Yoga an individual would need to take classes and complete a teacher training course in Yoga, however in regards to Yoga, if an individual wants to work for a Yoga organisation, they may need to register with the Yoga Alliance so they can prove that they meet guidelines and have the Registered Yoga Teacher credential, that being said, this is voluntary therefore it’s not necessary but more optional to get the Registered Yoga Teacher credential. The key thing to remember here is that it is optional, from this we can take into consideration that anybody can become a Yoga Teacher just by taking a few classes.</w:t>
      </w:r>
    </w:p>
    <w:p w14:paraId="2859175C" w14:textId="77777777" w:rsidR="00747241" w:rsidRPr="00583021" w:rsidRDefault="00747241" w:rsidP="00583021">
      <w:pPr>
        <w:pStyle w:val="NormalWeb"/>
        <w:spacing w:before="0" w:beforeAutospacing="0" w:after="24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 xml:space="preserve">Considering the above statements we can now understand how difficult it will be doctors to recommend complementary therapists for their patients. Experience, reputation, ethics and skills are key factors for complementary therapists because if there are no laws in place to protect the public then an established organisation in that specific field of work who have a lot of experience, good reputation and ethics and have skilled employees are the place </w:t>
      </w:r>
      <w:r w:rsidRPr="00583021">
        <w:rPr>
          <w:rFonts w:ascii="Arial" w:hAnsi="Arial" w:cs="Arial"/>
          <w:color w:val="000000"/>
          <w:sz w:val="22"/>
          <w:szCs w:val="22"/>
          <w:shd w:val="clear" w:color="auto" w:fill="FFFFFF"/>
        </w:rPr>
        <w:lastRenderedPageBreak/>
        <w:t xml:space="preserve">where doctors would recommend for the patients to go to. Furthermore, complementary therapists are required to have good </w:t>
      </w:r>
      <w:proofErr w:type="gramStart"/>
      <w:r w:rsidRPr="00583021">
        <w:rPr>
          <w:rFonts w:ascii="Arial" w:hAnsi="Arial" w:cs="Arial"/>
          <w:color w:val="000000"/>
          <w:sz w:val="22"/>
          <w:szCs w:val="22"/>
          <w:shd w:val="clear" w:color="auto" w:fill="FFFFFF"/>
        </w:rPr>
        <w:t>ethics,</w:t>
      </w:r>
      <w:proofErr w:type="gramEnd"/>
      <w:r w:rsidRPr="00583021">
        <w:rPr>
          <w:rFonts w:ascii="Arial" w:hAnsi="Arial" w:cs="Arial"/>
          <w:color w:val="000000"/>
          <w:sz w:val="22"/>
          <w:szCs w:val="22"/>
          <w:shd w:val="clear" w:color="auto" w:fill="FFFFFF"/>
        </w:rPr>
        <w:t xml:space="preserve"> according to Angle (2004) ethics is defined as moral principles that govern a person’s behaviour or the results and procedures of when conducting a specific activity.</w:t>
      </w:r>
    </w:p>
    <w:p w14:paraId="14B2CCB8" w14:textId="302B4FB7" w:rsidR="00747241" w:rsidRPr="00583021" w:rsidRDefault="00747241" w:rsidP="00583021">
      <w:pPr>
        <w:spacing w:after="240" w:line="360" w:lineRule="auto"/>
        <w:rPr>
          <w:rFonts w:ascii="Arial" w:hAnsi="Arial" w:cs="Arial"/>
        </w:rPr>
      </w:pPr>
      <w:r w:rsidRPr="00583021">
        <w:rPr>
          <w:rFonts w:ascii="Arial" w:hAnsi="Arial" w:cs="Arial"/>
          <w:color w:val="000000"/>
          <w:shd w:val="clear" w:color="auto" w:fill="FFFFFF"/>
        </w:rPr>
        <w:t xml:space="preserve">A key thing to remember at this point is that there is no laws protecting the public from unqualified and incompetent complementary therapists (Carlson 2003) therefore all of these organisation that conduct the acts of complementary therapists must have good ethics. A lot would need to be taken into consideration by these complementary therapists such as patient data, consent forms and also patient confidentiality. Even though there aren’t any regulations protecting the public from the specific work of the complementary therapists, there are still rules to follow especially if the complementary therapist is part of or owns an established organisation within the field of work </w:t>
      </w:r>
      <w:proofErr w:type="gramStart"/>
      <w:r w:rsidRPr="00583021">
        <w:rPr>
          <w:rFonts w:ascii="Arial" w:hAnsi="Arial" w:cs="Arial"/>
          <w:color w:val="000000"/>
          <w:shd w:val="clear" w:color="auto" w:fill="FFFFFF"/>
        </w:rPr>
        <w:t>of a complementary therapists</w:t>
      </w:r>
      <w:proofErr w:type="gramEnd"/>
      <w:r w:rsidRPr="00583021">
        <w:rPr>
          <w:rFonts w:ascii="Arial" w:hAnsi="Arial" w:cs="Arial"/>
          <w:color w:val="000000"/>
          <w:shd w:val="clear" w:color="auto" w:fill="FFFFFF"/>
        </w:rPr>
        <w:t xml:space="preserve">, such as GDPR. </w:t>
      </w:r>
      <w:proofErr w:type="spellStart"/>
      <w:proofErr w:type="gramStart"/>
      <w:r w:rsidRPr="00583021">
        <w:rPr>
          <w:rFonts w:ascii="Arial" w:hAnsi="Arial" w:cs="Arial"/>
          <w:color w:val="000000"/>
          <w:shd w:val="clear" w:color="auto" w:fill="FFFFFF"/>
        </w:rPr>
        <w:t>Redlein</w:t>
      </w:r>
      <w:proofErr w:type="spellEnd"/>
      <w:r w:rsidRPr="00583021">
        <w:rPr>
          <w:rFonts w:ascii="Arial" w:hAnsi="Arial" w:cs="Arial"/>
          <w:color w:val="000000"/>
          <w:shd w:val="clear" w:color="auto" w:fill="FFFFFF"/>
        </w:rPr>
        <w:t xml:space="preserve"> (2020) summaries GDPR as the legal framework that provides guidelines for the collection and processing of personal information from individuals.</w:t>
      </w:r>
      <w:proofErr w:type="gramEnd"/>
      <w:r w:rsidRPr="00583021">
        <w:rPr>
          <w:rFonts w:ascii="Arial" w:hAnsi="Arial" w:cs="Arial"/>
          <w:color w:val="000000"/>
          <w:shd w:val="clear" w:color="auto" w:fill="FFFFFF"/>
        </w:rPr>
        <w:t xml:space="preserve"> GDPR or the Data Protection Act is a legislation provided by the government therefore if a complementary therapist owns an established business in their field work then they must follows the rules of the Data Protection Act.(Beach and Davies, 2013)</w:t>
      </w:r>
      <w:r w:rsidR="004F33AC" w:rsidRPr="00583021">
        <w:rPr>
          <w:rFonts w:ascii="Arial" w:hAnsi="Arial" w:cs="Arial"/>
          <w:color w:val="000000"/>
          <w:shd w:val="clear" w:color="auto" w:fill="FFFFFF"/>
        </w:rPr>
        <w:br/>
      </w:r>
      <w:r w:rsidR="004F33AC" w:rsidRPr="00583021">
        <w:rPr>
          <w:rFonts w:ascii="Arial" w:hAnsi="Arial" w:cs="Arial"/>
          <w:color w:val="000000"/>
          <w:shd w:val="clear" w:color="auto" w:fill="FFFFFF"/>
        </w:rPr>
        <w:br/>
        <w:t xml:space="preserve">The </w:t>
      </w:r>
      <w:r w:rsidR="007603C6" w:rsidRPr="00583021">
        <w:rPr>
          <w:rFonts w:ascii="Arial" w:hAnsi="Arial" w:cs="Arial"/>
          <w:color w:val="000000"/>
          <w:shd w:val="clear" w:color="auto" w:fill="FFFFFF"/>
        </w:rPr>
        <w:t>(Homepage | CNHC, 2020)  explains complementary</w:t>
      </w:r>
      <w:r w:rsidR="004F33AC" w:rsidRPr="00583021">
        <w:rPr>
          <w:rFonts w:ascii="Arial" w:hAnsi="Arial" w:cs="Arial"/>
          <w:color w:val="000000"/>
          <w:shd w:val="clear" w:color="auto" w:fill="FFFFFF"/>
        </w:rPr>
        <w:t xml:space="preserve"> and Natural Healthcare Council is an organisation backed by the government for the purpose of regulating </w:t>
      </w:r>
      <w:r w:rsidR="007B4A1A" w:rsidRPr="00583021">
        <w:rPr>
          <w:rFonts w:ascii="Arial" w:hAnsi="Arial" w:cs="Arial"/>
          <w:color w:val="000000"/>
          <w:shd w:val="clear" w:color="auto" w:fill="FFFFFF"/>
        </w:rPr>
        <w:t>complementary</w:t>
      </w:r>
      <w:r w:rsidR="004F33AC" w:rsidRPr="00583021">
        <w:rPr>
          <w:rFonts w:ascii="Arial" w:hAnsi="Arial" w:cs="Arial"/>
          <w:color w:val="000000"/>
          <w:shd w:val="clear" w:color="auto" w:fill="FFFFFF"/>
        </w:rPr>
        <w:t xml:space="preserve"> therapies</w:t>
      </w:r>
      <w:r w:rsidR="007B4A1A" w:rsidRPr="00583021">
        <w:rPr>
          <w:rFonts w:ascii="Arial" w:hAnsi="Arial" w:cs="Arial"/>
          <w:color w:val="000000"/>
          <w:shd w:val="clear" w:color="auto" w:fill="FFFFFF"/>
        </w:rPr>
        <w:t xml:space="preserve"> </w:t>
      </w:r>
      <w:r w:rsidR="007603C6" w:rsidRPr="00583021">
        <w:rPr>
          <w:rFonts w:ascii="Arial" w:hAnsi="Arial" w:cs="Arial"/>
          <w:color w:val="000000"/>
          <w:shd w:val="clear" w:color="auto" w:fill="FFFFFF"/>
        </w:rPr>
        <w:t xml:space="preserve">(Dimond, 2010) states that </w:t>
      </w:r>
      <w:r w:rsidR="007B4A1A" w:rsidRPr="00583021">
        <w:rPr>
          <w:rFonts w:ascii="Arial" w:hAnsi="Arial" w:cs="Arial"/>
          <w:color w:val="000000"/>
          <w:shd w:val="clear" w:color="auto" w:fill="FFFFFF"/>
        </w:rPr>
        <w:t xml:space="preserve">the key functionality </w:t>
      </w:r>
      <w:r w:rsidR="00C54C04" w:rsidRPr="00583021">
        <w:rPr>
          <w:rFonts w:ascii="Arial" w:hAnsi="Arial" w:cs="Arial"/>
          <w:color w:val="000000"/>
          <w:shd w:val="clear" w:color="auto" w:fill="FFFFFF"/>
        </w:rPr>
        <w:t xml:space="preserve">of CNHC </w:t>
      </w:r>
      <w:r w:rsidR="007B4A1A" w:rsidRPr="00583021">
        <w:rPr>
          <w:rFonts w:ascii="Arial" w:hAnsi="Arial" w:cs="Arial"/>
          <w:color w:val="000000"/>
          <w:shd w:val="clear" w:color="auto" w:fill="FFFFFF"/>
        </w:rPr>
        <w:t xml:space="preserve">is to enhance public protection through setting standards for </w:t>
      </w:r>
      <w:r w:rsidR="007603C6" w:rsidRPr="00583021">
        <w:rPr>
          <w:rFonts w:ascii="Arial" w:hAnsi="Arial" w:cs="Arial"/>
          <w:color w:val="000000"/>
          <w:shd w:val="clear" w:color="auto" w:fill="FFFFFF"/>
        </w:rPr>
        <w:t xml:space="preserve">registration. This organizing body stipulates that practitioners must have undertaken an appropriate level of training and accreditation to ensure the safety of the public. </w:t>
      </w:r>
      <w:r w:rsidR="00364E9D" w:rsidRPr="00583021">
        <w:rPr>
          <w:rFonts w:ascii="Arial" w:hAnsi="Arial" w:cs="Arial"/>
          <w:color w:val="000000"/>
          <w:shd w:val="clear" w:color="auto" w:fill="FFFFFF"/>
        </w:rPr>
        <w:t>Generally the requirements will differ somewhat between organisations, but by large most will stipulate that individuals must provide proof of a minimum level of training and experience, and also that they must agree to abide by the associations code of ethics and complaints procedure.</w:t>
      </w:r>
      <w:r w:rsidR="00E5711E" w:rsidRPr="00583021">
        <w:rPr>
          <w:rFonts w:ascii="Arial" w:hAnsi="Arial" w:cs="Arial"/>
          <w:color w:val="000000"/>
          <w:shd w:val="clear" w:color="auto" w:fill="FFFFFF"/>
        </w:rPr>
        <w:t xml:space="preserve"> (Price, n.d.2005) explains The CNHC aims to achieve an accreditation that all health care practitioners and members of the public recognise as the quality mark</w:t>
      </w:r>
      <w:r w:rsidR="00CA71CA" w:rsidRPr="00583021">
        <w:rPr>
          <w:rFonts w:ascii="Arial" w:hAnsi="Arial" w:cs="Arial"/>
          <w:color w:val="000000"/>
          <w:shd w:val="clear" w:color="auto" w:fill="FFFFFF"/>
        </w:rPr>
        <w:t xml:space="preserve"> and the benchmark for NHS referrals. From this we understand that CNHC is aiming to encourage </w:t>
      </w:r>
      <w:r w:rsidR="00F743D4" w:rsidRPr="00583021">
        <w:rPr>
          <w:rFonts w:ascii="Arial" w:hAnsi="Arial" w:cs="Arial"/>
          <w:color w:val="000000"/>
          <w:shd w:val="clear" w:color="auto" w:fill="FFFFFF"/>
        </w:rPr>
        <w:t xml:space="preserve">high quality </w:t>
      </w:r>
      <w:r w:rsidR="00CA71CA" w:rsidRPr="00583021">
        <w:rPr>
          <w:rFonts w:ascii="Arial" w:hAnsi="Arial" w:cs="Arial"/>
          <w:color w:val="000000"/>
          <w:shd w:val="clear" w:color="auto" w:fill="FFFFFF"/>
        </w:rPr>
        <w:t>complementary practises through maintaining high standards</w:t>
      </w:r>
      <w:r w:rsidR="00F743D4" w:rsidRPr="00583021">
        <w:rPr>
          <w:rFonts w:ascii="Arial" w:hAnsi="Arial" w:cs="Arial"/>
          <w:color w:val="000000"/>
          <w:shd w:val="clear" w:color="auto" w:fill="FFFFFF"/>
        </w:rPr>
        <w:t xml:space="preserve"> and promoting complementary therapy through government health care bodies such as the NHS.  </w:t>
      </w:r>
      <w:r w:rsidR="004F33AC" w:rsidRPr="00583021">
        <w:rPr>
          <w:rFonts w:ascii="Arial" w:hAnsi="Arial" w:cs="Arial"/>
          <w:color w:val="000000"/>
          <w:shd w:val="clear" w:color="auto" w:fill="FFFFFF"/>
        </w:rPr>
        <w:br/>
      </w:r>
      <w:r w:rsidR="006F3ABB" w:rsidRPr="00583021">
        <w:rPr>
          <w:rFonts w:ascii="Arial" w:hAnsi="Arial" w:cs="Arial"/>
          <w:color w:val="000000"/>
          <w:shd w:val="clear" w:color="auto" w:fill="FFFFFF"/>
        </w:rPr>
        <w:br/>
      </w:r>
      <w:bookmarkStart w:id="0" w:name="_Hlk46387342"/>
      <w:r w:rsidR="00E00BEF" w:rsidRPr="00583021">
        <w:rPr>
          <w:rFonts w:ascii="Arial" w:hAnsi="Arial" w:cs="Arial"/>
          <w:color w:val="000000"/>
          <w:shd w:val="clear" w:color="auto" w:fill="FFFFFF"/>
        </w:rPr>
        <w:t>The (World Health Organization, 2019)</w:t>
      </w:r>
      <w:r w:rsidR="006F3ABB" w:rsidRPr="00583021">
        <w:rPr>
          <w:rFonts w:ascii="Arial" w:hAnsi="Arial" w:cs="Arial"/>
          <w:color w:val="000000"/>
          <w:shd w:val="clear" w:color="auto" w:fill="FFFFFF"/>
        </w:rPr>
        <w:t xml:space="preserve"> </w:t>
      </w:r>
      <w:r w:rsidR="00EA3D94" w:rsidRPr="00583021">
        <w:rPr>
          <w:rFonts w:ascii="Arial" w:hAnsi="Arial" w:cs="Arial"/>
          <w:color w:val="000000"/>
          <w:shd w:val="clear" w:color="auto" w:fill="FFFFFF"/>
        </w:rPr>
        <w:t>states</w:t>
      </w:r>
      <w:r w:rsidR="006F3ABB" w:rsidRPr="00583021">
        <w:rPr>
          <w:rFonts w:ascii="Arial" w:hAnsi="Arial" w:cs="Arial"/>
          <w:color w:val="000000"/>
          <w:shd w:val="clear" w:color="auto" w:fill="FFFFFF"/>
        </w:rPr>
        <w:t xml:space="preserve"> that complementary therapy regulations and systems is based upon strong principles of codes and ethics. </w:t>
      </w:r>
      <w:r w:rsidR="00EA3D94" w:rsidRPr="00583021">
        <w:rPr>
          <w:rFonts w:ascii="Arial" w:hAnsi="Arial" w:cs="Arial"/>
          <w:color w:val="000000"/>
          <w:shd w:val="clear" w:color="auto" w:fill="FFFFFF"/>
        </w:rPr>
        <w:t xml:space="preserve">However (Dollinger, 2009) explains </w:t>
      </w:r>
      <w:proofErr w:type="gramStart"/>
      <w:r w:rsidR="006F3ABB" w:rsidRPr="00583021">
        <w:rPr>
          <w:rFonts w:ascii="Arial" w:hAnsi="Arial" w:cs="Arial"/>
          <w:color w:val="000000"/>
          <w:shd w:val="clear" w:color="auto" w:fill="FFFFFF"/>
        </w:rPr>
        <w:t>The</w:t>
      </w:r>
      <w:proofErr w:type="gramEnd"/>
      <w:r w:rsidR="006F3ABB" w:rsidRPr="00583021">
        <w:rPr>
          <w:rFonts w:ascii="Arial" w:hAnsi="Arial" w:cs="Arial"/>
          <w:color w:val="000000"/>
          <w:shd w:val="clear" w:color="auto" w:fill="FFFFFF"/>
        </w:rPr>
        <w:t xml:space="preserve"> public are not well informed upon </w:t>
      </w:r>
      <w:r w:rsidR="00EA3D94" w:rsidRPr="00583021">
        <w:rPr>
          <w:rFonts w:ascii="Arial" w:hAnsi="Arial" w:cs="Arial"/>
          <w:color w:val="000000"/>
          <w:shd w:val="clear" w:color="auto" w:fill="FFFFFF"/>
        </w:rPr>
        <w:t>complementary therapy and its approaches</w:t>
      </w:r>
      <w:r w:rsidR="006F3ABB" w:rsidRPr="00583021">
        <w:rPr>
          <w:rFonts w:ascii="Arial" w:hAnsi="Arial" w:cs="Arial"/>
          <w:color w:val="000000"/>
          <w:shd w:val="clear" w:color="auto" w:fill="FFFFFF"/>
        </w:rPr>
        <w:t xml:space="preserve"> </w:t>
      </w:r>
      <w:r w:rsidR="006F3ABB" w:rsidRPr="00583021">
        <w:rPr>
          <w:rFonts w:ascii="Arial" w:hAnsi="Arial" w:cs="Arial"/>
          <w:color w:val="000000"/>
          <w:shd w:val="clear" w:color="auto" w:fill="FFFFFF"/>
        </w:rPr>
        <w:lastRenderedPageBreak/>
        <w:t>that are in place. There may be organizations such as the CNHC that are there to provide the public with information for their safety however people still lack information.</w:t>
      </w:r>
      <w:r w:rsidR="007F0A52" w:rsidRPr="00583021">
        <w:rPr>
          <w:rFonts w:ascii="Arial" w:hAnsi="Arial" w:cs="Arial"/>
          <w:color w:val="666666"/>
          <w:shd w:val="clear" w:color="auto" w:fill="FFFFFF"/>
        </w:rPr>
        <w:t xml:space="preserve"> </w:t>
      </w:r>
      <w:r w:rsidR="007F0A52" w:rsidRPr="00583021">
        <w:rPr>
          <w:rStyle w:val="selectable"/>
          <w:rFonts w:ascii="Arial" w:hAnsi="Arial" w:cs="Arial"/>
          <w:color w:val="000000"/>
          <w:shd w:val="clear" w:color="auto" w:fill="FFFFFF"/>
        </w:rPr>
        <w:t xml:space="preserve">(Aldred, 2007) </w:t>
      </w:r>
      <w:r w:rsidR="00EA3D94" w:rsidRPr="00583021">
        <w:rPr>
          <w:rStyle w:val="selectable"/>
          <w:rFonts w:ascii="Arial" w:hAnsi="Arial" w:cs="Arial"/>
          <w:color w:val="000000"/>
          <w:shd w:val="clear" w:color="auto" w:fill="FFFFFF"/>
        </w:rPr>
        <w:t xml:space="preserve">also </w:t>
      </w:r>
      <w:r w:rsidR="007F0A52" w:rsidRPr="00583021">
        <w:rPr>
          <w:rStyle w:val="selectable"/>
          <w:rFonts w:ascii="Arial" w:hAnsi="Arial" w:cs="Arial"/>
          <w:color w:val="000000"/>
          <w:shd w:val="clear" w:color="auto" w:fill="FFFFFF"/>
        </w:rPr>
        <w:t xml:space="preserve">explains </w:t>
      </w:r>
      <w:r w:rsidR="006F3ABB" w:rsidRPr="00583021">
        <w:rPr>
          <w:rFonts w:ascii="Arial" w:hAnsi="Arial" w:cs="Arial"/>
          <w:color w:val="000000"/>
          <w:shd w:val="clear" w:color="auto" w:fill="FFFFFF"/>
        </w:rPr>
        <w:t xml:space="preserve">the awareness around complementary therapists </w:t>
      </w:r>
      <w:proofErr w:type="gramStart"/>
      <w:r w:rsidR="006F3ABB" w:rsidRPr="00583021">
        <w:rPr>
          <w:rFonts w:ascii="Arial" w:hAnsi="Arial" w:cs="Arial"/>
          <w:color w:val="000000"/>
          <w:shd w:val="clear" w:color="auto" w:fill="FFFFFF"/>
        </w:rPr>
        <w:t>are</w:t>
      </w:r>
      <w:proofErr w:type="gramEnd"/>
      <w:r w:rsidR="006F3ABB" w:rsidRPr="00583021">
        <w:rPr>
          <w:rFonts w:ascii="Arial" w:hAnsi="Arial" w:cs="Arial"/>
          <w:color w:val="000000"/>
          <w:shd w:val="clear" w:color="auto" w:fill="FFFFFF"/>
        </w:rPr>
        <w:t xml:space="preserve"> not </w:t>
      </w:r>
      <w:r w:rsidR="007F0A52" w:rsidRPr="00583021">
        <w:rPr>
          <w:rFonts w:ascii="Arial" w:hAnsi="Arial" w:cs="Arial"/>
          <w:color w:val="000000"/>
          <w:shd w:val="clear" w:color="auto" w:fill="FFFFFF"/>
        </w:rPr>
        <w:t xml:space="preserve">as </w:t>
      </w:r>
      <w:r w:rsidR="006F3ABB" w:rsidRPr="00583021">
        <w:rPr>
          <w:rFonts w:ascii="Arial" w:hAnsi="Arial" w:cs="Arial"/>
          <w:color w:val="000000"/>
          <w:shd w:val="clear" w:color="auto" w:fill="FFFFFF"/>
        </w:rPr>
        <w:t xml:space="preserve">exposed. Practitioners who are in the field of complimentary therapy are required to be informed on </w:t>
      </w:r>
      <w:r w:rsidR="00F743D4" w:rsidRPr="00583021">
        <w:rPr>
          <w:rFonts w:ascii="Arial" w:hAnsi="Arial" w:cs="Arial"/>
          <w:color w:val="000000"/>
          <w:shd w:val="clear" w:color="auto" w:fill="FFFFFF"/>
        </w:rPr>
        <w:t xml:space="preserve">updates on </w:t>
      </w:r>
      <w:r w:rsidR="006F3ABB" w:rsidRPr="00583021">
        <w:rPr>
          <w:rFonts w:ascii="Arial" w:hAnsi="Arial" w:cs="Arial"/>
          <w:color w:val="000000"/>
          <w:shd w:val="clear" w:color="auto" w:fill="FFFFFF"/>
        </w:rPr>
        <w:t xml:space="preserve">statutory regulations, but the public </w:t>
      </w:r>
      <w:r w:rsidR="00F743D4" w:rsidRPr="00583021">
        <w:rPr>
          <w:rFonts w:ascii="Arial" w:hAnsi="Arial" w:cs="Arial"/>
          <w:color w:val="000000"/>
          <w:shd w:val="clear" w:color="auto" w:fill="FFFFFF"/>
        </w:rPr>
        <w:t xml:space="preserve">not updated in this regard. This only increases the risks that the public may face as well as decrease exposer of complimentary </w:t>
      </w:r>
      <w:r w:rsidR="009C3D71" w:rsidRPr="00583021">
        <w:rPr>
          <w:rFonts w:ascii="Arial" w:hAnsi="Arial" w:cs="Arial"/>
          <w:color w:val="000000"/>
          <w:shd w:val="clear" w:color="auto" w:fill="FFFFFF"/>
        </w:rPr>
        <w:t>therapy</w:t>
      </w:r>
      <w:r w:rsidR="00F743D4" w:rsidRPr="00583021">
        <w:rPr>
          <w:rFonts w:ascii="Arial" w:hAnsi="Arial" w:cs="Arial"/>
          <w:color w:val="000000"/>
          <w:shd w:val="clear" w:color="auto" w:fill="FFFFFF"/>
        </w:rPr>
        <w:t xml:space="preserve">. </w:t>
      </w:r>
      <w:r w:rsidR="00E66E1E" w:rsidRPr="00583021">
        <w:rPr>
          <w:rFonts w:ascii="Arial" w:hAnsi="Arial" w:cs="Arial"/>
          <w:color w:val="000000"/>
          <w:shd w:val="clear" w:color="auto" w:fill="FFFFFF"/>
        </w:rPr>
        <w:t>The world health organisation published (Some traditional herbal medicines, some mycotoxins, naphthalene and styrene, 2002) which reveals that t</w:t>
      </w:r>
      <w:r w:rsidR="00F743D4" w:rsidRPr="00583021">
        <w:rPr>
          <w:rFonts w:ascii="Arial" w:hAnsi="Arial" w:cs="Arial"/>
          <w:color w:val="000000"/>
          <w:shd w:val="clear" w:color="auto" w:fill="FFFFFF"/>
        </w:rPr>
        <w:t xml:space="preserve">he public </w:t>
      </w:r>
      <w:r w:rsidR="006F3ABB" w:rsidRPr="00583021">
        <w:rPr>
          <w:rFonts w:ascii="Arial" w:hAnsi="Arial" w:cs="Arial"/>
          <w:color w:val="000000"/>
          <w:shd w:val="clear" w:color="auto" w:fill="FFFFFF"/>
        </w:rPr>
        <w:t xml:space="preserve">are more familiar with </w:t>
      </w:r>
      <w:r w:rsidR="00871B6D" w:rsidRPr="00583021">
        <w:rPr>
          <w:rFonts w:ascii="Arial" w:hAnsi="Arial" w:cs="Arial"/>
          <w:color w:val="000000"/>
          <w:shd w:val="clear" w:color="auto" w:fill="FFFFFF"/>
        </w:rPr>
        <w:t xml:space="preserve">conventional </w:t>
      </w:r>
      <w:r w:rsidR="006F3ABB" w:rsidRPr="00583021">
        <w:rPr>
          <w:rFonts w:ascii="Arial" w:hAnsi="Arial" w:cs="Arial"/>
          <w:color w:val="000000"/>
          <w:shd w:val="clear" w:color="auto" w:fill="FFFFFF"/>
        </w:rPr>
        <w:t xml:space="preserve">medicine through advertisements and recommendations of their general </w:t>
      </w:r>
      <w:r w:rsidR="00871B6D" w:rsidRPr="00583021">
        <w:rPr>
          <w:rFonts w:ascii="Arial" w:hAnsi="Arial" w:cs="Arial"/>
          <w:color w:val="000000"/>
          <w:shd w:val="clear" w:color="auto" w:fill="FFFFFF"/>
        </w:rPr>
        <w:t>practitioner</w:t>
      </w:r>
      <w:r w:rsidR="006F3ABB" w:rsidRPr="00583021">
        <w:rPr>
          <w:rFonts w:ascii="Arial" w:hAnsi="Arial" w:cs="Arial"/>
          <w:color w:val="000000"/>
          <w:shd w:val="clear" w:color="auto" w:fill="FFFFFF"/>
        </w:rPr>
        <w:t>.</w:t>
      </w:r>
      <w:r w:rsidR="00EA3D94" w:rsidRPr="00583021">
        <w:rPr>
          <w:rFonts w:ascii="Arial" w:hAnsi="Arial" w:cs="Arial"/>
          <w:color w:val="000000"/>
          <w:shd w:val="clear" w:color="auto" w:fill="FFFFFF"/>
        </w:rPr>
        <w:t xml:space="preserve"> Through this we can understand that there is a problem with awareness of complementary therapy.</w:t>
      </w:r>
      <w:r w:rsidR="00871B6D" w:rsidRPr="00583021">
        <w:rPr>
          <w:rFonts w:ascii="Arial" w:hAnsi="Arial" w:cs="Arial"/>
          <w:color w:val="000000"/>
          <w:shd w:val="clear" w:color="auto" w:fill="FFFFFF"/>
        </w:rPr>
        <w:t xml:space="preserve"> </w:t>
      </w:r>
      <w:r w:rsidR="00EA3D94" w:rsidRPr="00583021">
        <w:rPr>
          <w:rFonts w:ascii="Arial" w:hAnsi="Arial" w:cs="Arial"/>
          <w:color w:val="000000"/>
          <w:shd w:val="clear" w:color="auto" w:fill="FFFFFF"/>
        </w:rPr>
        <w:t xml:space="preserve">A </w:t>
      </w:r>
      <w:r w:rsidR="00871B6D" w:rsidRPr="00583021">
        <w:rPr>
          <w:rFonts w:ascii="Arial" w:hAnsi="Arial" w:cs="Arial"/>
          <w:color w:val="000000"/>
          <w:shd w:val="clear" w:color="auto" w:fill="FFFFFF"/>
        </w:rPr>
        <w:t>solution for the exposer of complementary therapy is that more general practitioners</w:t>
      </w:r>
      <w:r w:rsidR="00E66E1E" w:rsidRPr="00583021">
        <w:rPr>
          <w:rFonts w:ascii="Arial" w:hAnsi="Arial" w:cs="Arial"/>
          <w:color w:val="000000"/>
          <w:shd w:val="clear" w:color="auto" w:fill="FFFFFF"/>
        </w:rPr>
        <w:t xml:space="preserve"> should</w:t>
      </w:r>
      <w:r w:rsidR="00871B6D" w:rsidRPr="00583021">
        <w:rPr>
          <w:rFonts w:ascii="Arial" w:hAnsi="Arial" w:cs="Arial"/>
          <w:color w:val="000000"/>
          <w:shd w:val="clear" w:color="auto" w:fill="FFFFFF"/>
        </w:rPr>
        <w:t xml:space="preserve"> inform the public about the options that</w:t>
      </w:r>
      <w:r w:rsidR="00E66E1E" w:rsidRPr="00583021">
        <w:rPr>
          <w:rFonts w:ascii="Arial" w:hAnsi="Arial" w:cs="Arial"/>
          <w:color w:val="000000"/>
          <w:shd w:val="clear" w:color="auto" w:fill="FFFFFF"/>
        </w:rPr>
        <w:t xml:space="preserve"> they have</w:t>
      </w:r>
      <w:r w:rsidR="00871B6D" w:rsidRPr="00583021">
        <w:rPr>
          <w:rFonts w:ascii="Arial" w:hAnsi="Arial" w:cs="Arial"/>
          <w:color w:val="000000"/>
          <w:shd w:val="clear" w:color="auto" w:fill="FFFFFF"/>
        </w:rPr>
        <w:t xml:space="preserve">. </w:t>
      </w:r>
      <w:r w:rsidR="00C539E8" w:rsidRPr="00583021">
        <w:rPr>
          <w:rFonts w:ascii="Arial" w:hAnsi="Arial" w:cs="Arial"/>
          <w:color w:val="000000"/>
          <w:shd w:val="clear" w:color="auto" w:fill="FFFFFF"/>
        </w:rPr>
        <w:t>(Griffiths and Hunter, 2007) states that majority of the</w:t>
      </w:r>
      <w:r w:rsidR="00E66E1E" w:rsidRPr="00583021">
        <w:rPr>
          <w:rFonts w:ascii="Arial" w:hAnsi="Arial" w:cs="Arial"/>
          <w:color w:val="000000"/>
          <w:shd w:val="clear" w:color="auto" w:fill="FFFFFF"/>
        </w:rPr>
        <w:t xml:space="preserve"> public regard the general practitioner as </w:t>
      </w:r>
      <w:r w:rsidR="00C539E8" w:rsidRPr="00583021">
        <w:rPr>
          <w:rFonts w:ascii="Arial" w:hAnsi="Arial" w:cs="Arial"/>
          <w:color w:val="000000"/>
          <w:shd w:val="clear" w:color="auto" w:fill="FFFFFF"/>
        </w:rPr>
        <w:t xml:space="preserve">a </w:t>
      </w:r>
      <w:r w:rsidR="00E66E1E" w:rsidRPr="00583021">
        <w:rPr>
          <w:rFonts w:ascii="Arial" w:hAnsi="Arial" w:cs="Arial"/>
          <w:color w:val="000000"/>
          <w:shd w:val="clear" w:color="auto" w:fill="FFFFFF"/>
        </w:rPr>
        <w:t>credible</w:t>
      </w:r>
      <w:r w:rsidR="00C539E8" w:rsidRPr="00583021">
        <w:rPr>
          <w:rFonts w:ascii="Arial" w:hAnsi="Arial" w:cs="Arial"/>
          <w:color w:val="000000"/>
          <w:shd w:val="clear" w:color="auto" w:fill="FFFFFF"/>
        </w:rPr>
        <w:t xml:space="preserve"> and reliable source.</w:t>
      </w:r>
      <w:r w:rsidR="00E66E1E" w:rsidRPr="00583021">
        <w:rPr>
          <w:rFonts w:ascii="Arial" w:hAnsi="Arial" w:cs="Arial"/>
          <w:color w:val="000000"/>
          <w:shd w:val="clear" w:color="auto" w:fill="FFFFFF"/>
        </w:rPr>
        <w:t xml:space="preserve"> </w:t>
      </w:r>
      <w:r w:rsidR="00C539E8" w:rsidRPr="00583021">
        <w:rPr>
          <w:rFonts w:ascii="Arial" w:hAnsi="Arial" w:cs="Arial"/>
          <w:color w:val="000000"/>
          <w:shd w:val="clear" w:color="auto" w:fill="FFFFFF"/>
        </w:rPr>
        <w:t xml:space="preserve">From this we can understand if </w:t>
      </w:r>
      <w:r w:rsidR="00E66E1E" w:rsidRPr="00583021">
        <w:rPr>
          <w:rFonts w:ascii="Arial" w:hAnsi="Arial" w:cs="Arial"/>
          <w:color w:val="000000"/>
          <w:shd w:val="clear" w:color="auto" w:fill="FFFFFF"/>
        </w:rPr>
        <w:t xml:space="preserve">the </w:t>
      </w:r>
      <w:r w:rsidR="00871B6D" w:rsidRPr="00583021">
        <w:rPr>
          <w:rFonts w:ascii="Arial" w:hAnsi="Arial" w:cs="Arial"/>
          <w:color w:val="000000"/>
          <w:shd w:val="clear" w:color="auto" w:fill="FFFFFF"/>
        </w:rPr>
        <w:t>GP and medical clinics can provide more information with regards to the benefits of complementary therapy</w:t>
      </w:r>
      <w:r w:rsidR="00C539E8" w:rsidRPr="00583021">
        <w:rPr>
          <w:rFonts w:ascii="Arial" w:hAnsi="Arial" w:cs="Arial"/>
          <w:color w:val="000000"/>
          <w:shd w:val="clear" w:color="auto" w:fill="FFFFFF"/>
        </w:rPr>
        <w:t xml:space="preserve"> the</w:t>
      </w:r>
      <w:r w:rsidR="009C3D71" w:rsidRPr="00583021">
        <w:rPr>
          <w:rFonts w:ascii="Arial" w:hAnsi="Arial" w:cs="Arial"/>
          <w:color w:val="000000"/>
          <w:shd w:val="clear" w:color="auto" w:fill="FFFFFF"/>
        </w:rPr>
        <w:t xml:space="preserve"> public will respond in a positive manner and recognise the relevance of complimentary therapy. </w:t>
      </w:r>
      <w:r w:rsidR="00871B6D" w:rsidRPr="00583021">
        <w:rPr>
          <w:rFonts w:ascii="Arial" w:hAnsi="Arial" w:cs="Arial"/>
          <w:color w:val="000000"/>
          <w:shd w:val="clear" w:color="auto" w:fill="FFFFFF"/>
        </w:rPr>
        <w:t xml:space="preserve">The public can also be informed at a young age through </w:t>
      </w:r>
      <w:r w:rsidR="009C3D71" w:rsidRPr="00583021">
        <w:rPr>
          <w:rFonts w:ascii="Arial" w:hAnsi="Arial" w:cs="Arial"/>
          <w:color w:val="000000"/>
          <w:shd w:val="clear" w:color="auto" w:fill="FFFFFF"/>
        </w:rPr>
        <w:t xml:space="preserve">education </w:t>
      </w:r>
      <w:r w:rsidR="00871B6D" w:rsidRPr="00583021">
        <w:rPr>
          <w:rFonts w:ascii="Arial" w:hAnsi="Arial" w:cs="Arial"/>
          <w:color w:val="000000"/>
          <w:shd w:val="clear" w:color="auto" w:fill="FFFFFF"/>
        </w:rPr>
        <w:t xml:space="preserve">governing body that can provide a curriculum for young teenagers to be more aware of complementary therapy as well as mainstream medicine. </w:t>
      </w:r>
      <w:r w:rsidR="009C3D71" w:rsidRPr="00583021">
        <w:rPr>
          <w:rFonts w:ascii="Arial" w:hAnsi="Arial" w:cs="Arial"/>
          <w:color w:val="000000"/>
          <w:shd w:val="clear" w:color="auto" w:fill="FFFFFF"/>
        </w:rPr>
        <w:t>Another suggestion is c</w:t>
      </w:r>
      <w:r w:rsidR="00871B6D" w:rsidRPr="00583021">
        <w:rPr>
          <w:rFonts w:ascii="Arial" w:hAnsi="Arial" w:cs="Arial"/>
          <w:color w:val="000000"/>
          <w:shd w:val="clear" w:color="auto" w:fill="FFFFFF"/>
        </w:rPr>
        <w:t xml:space="preserve">areers development practitioners within the education sector can also inform the qualifications and membership bodies which are recognized by regulators. This solution will be a </w:t>
      </w:r>
      <w:r w:rsidR="00A62BE7" w:rsidRPr="00583021">
        <w:rPr>
          <w:rFonts w:ascii="Arial" w:hAnsi="Arial" w:cs="Arial"/>
          <w:color w:val="000000"/>
          <w:shd w:val="clear" w:color="auto" w:fill="FFFFFF"/>
        </w:rPr>
        <w:t>long-term</w:t>
      </w:r>
      <w:r w:rsidR="00871B6D" w:rsidRPr="00583021">
        <w:rPr>
          <w:rFonts w:ascii="Arial" w:hAnsi="Arial" w:cs="Arial"/>
          <w:color w:val="000000"/>
          <w:shd w:val="clear" w:color="auto" w:fill="FFFFFF"/>
        </w:rPr>
        <w:t xml:space="preserve"> benefit and increase the vocalization of complementary therapy and its membership bodies. </w:t>
      </w:r>
      <w:bookmarkEnd w:id="0"/>
      <w:r w:rsidR="003747F6" w:rsidRPr="00583021">
        <w:rPr>
          <w:rFonts w:ascii="Arial" w:hAnsi="Arial" w:cs="Arial"/>
          <w:color w:val="000000"/>
          <w:shd w:val="clear" w:color="auto" w:fill="FFFFFF"/>
        </w:rPr>
        <w:br/>
      </w:r>
      <w:r w:rsidR="00871B6D" w:rsidRPr="00583021">
        <w:rPr>
          <w:rFonts w:ascii="Arial" w:hAnsi="Arial" w:cs="Arial"/>
          <w:color w:val="000000"/>
          <w:shd w:val="clear" w:color="auto" w:fill="FFFFFF"/>
        </w:rPr>
        <w:br/>
        <w:t xml:space="preserve">The complimentary therapy </w:t>
      </w:r>
      <w:r w:rsidR="00A62BE7" w:rsidRPr="00583021">
        <w:rPr>
          <w:rFonts w:ascii="Arial" w:hAnsi="Arial" w:cs="Arial"/>
          <w:color w:val="000000"/>
          <w:shd w:val="clear" w:color="auto" w:fill="FFFFFF"/>
        </w:rPr>
        <w:t>regulation</w:t>
      </w:r>
      <w:r w:rsidR="00871B6D" w:rsidRPr="00583021">
        <w:rPr>
          <w:rFonts w:ascii="Arial" w:hAnsi="Arial" w:cs="Arial"/>
          <w:color w:val="000000"/>
          <w:shd w:val="clear" w:color="auto" w:fill="FFFFFF"/>
        </w:rPr>
        <w:t xml:space="preserve"> systems </w:t>
      </w:r>
      <w:r w:rsidR="00A62BE7" w:rsidRPr="00583021">
        <w:rPr>
          <w:rFonts w:ascii="Arial" w:hAnsi="Arial" w:cs="Arial"/>
          <w:color w:val="000000"/>
          <w:shd w:val="clear" w:color="auto" w:fill="FFFFFF"/>
        </w:rPr>
        <w:t>should</w:t>
      </w:r>
      <w:r w:rsidR="00871B6D" w:rsidRPr="00583021">
        <w:rPr>
          <w:rFonts w:ascii="Arial" w:hAnsi="Arial" w:cs="Arial"/>
          <w:color w:val="000000"/>
          <w:shd w:val="clear" w:color="auto" w:fill="FFFFFF"/>
        </w:rPr>
        <w:t xml:space="preserve"> be </w:t>
      </w:r>
      <w:r w:rsidR="00A62BE7" w:rsidRPr="00583021">
        <w:rPr>
          <w:rFonts w:ascii="Arial" w:hAnsi="Arial" w:cs="Arial"/>
          <w:color w:val="000000"/>
          <w:shd w:val="clear" w:color="auto" w:fill="FFFFFF"/>
        </w:rPr>
        <w:t>more vigilant and regulate all its practitioners with in a coherent and consistent manner.</w:t>
      </w:r>
      <w:r w:rsidR="003747F6" w:rsidRPr="00583021">
        <w:rPr>
          <w:rFonts w:ascii="Arial" w:hAnsi="Arial" w:cs="Arial"/>
          <w:color w:val="000000"/>
          <w:shd w:val="clear" w:color="auto" w:fill="FFFFFF"/>
        </w:rPr>
        <w:t xml:space="preserve"> As (Carlson 2003) explains that there </w:t>
      </w:r>
      <w:r w:rsidR="00E00BEF" w:rsidRPr="00583021">
        <w:rPr>
          <w:rFonts w:ascii="Arial" w:hAnsi="Arial" w:cs="Arial"/>
          <w:color w:val="000000"/>
          <w:shd w:val="clear" w:color="auto" w:fill="FFFFFF"/>
        </w:rPr>
        <w:t>are</w:t>
      </w:r>
      <w:r w:rsidR="003747F6" w:rsidRPr="00583021">
        <w:rPr>
          <w:rFonts w:ascii="Arial" w:hAnsi="Arial" w:cs="Arial"/>
          <w:color w:val="000000"/>
          <w:shd w:val="clear" w:color="auto" w:fill="FFFFFF"/>
        </w:rPr>
        <w:t xml:space="preserve"> no laws protecting the public from incompetent therapists</w:t>
      </w:r>
      <w:r w:rsidR="00A62BE7" w:rsidRPr="00583021">
        <w:rPr>
          <w:rFonts w:ascii="Arial" w:hAnsi="Arial" w:cs="Arial"/>
          <w:color w:val="000000"/>
          <w:shd w:val="clear" w:color="auto" w:fill="FFFFFF"/>
        </w:rPr>
        <w:t xml:space="preserve"> </w:t>
      </w:r>
      <w:proofErr w:type="gramStart"/>
      <w:r w:rsidR="00A62BE7" w:rsidRPr="00583021">
        <w:rPr>
          <w:rFonts w:ascii="Arial" w:hAnsi="Arial" w:cs="Arial"/>
          <w:color w:val="000000"/>
          <w:shd w:val="clear" w:color="auto" w:fill="FFFFFF"/>
        </w:rPr>
        <w:t>The</w:t>
      </w:r>
      <w:proofErr w:type="gramEnd"/>
      <w:r w:rsidR="00A62BE7" w:rsidRPr="00583021">
        <w:rPr>
          <w:rFonts w:ascii="Arial" w:hAnsi="Arial" w:cs="Arial"/>
          <w:color w:val="000000"/>
          <w:shd w:val="clear" w:color="auto" w:fill="FFFFFF"/>
        </w:rPr>
        <w:t xml:space="preserve"> regulation systems must acknowledge that practitioners can carry out a practise of misconduct without facing consequences. </w:t>
      </w:r>
      <w:r w:rsidR="00E00BEF" w:rsidRPr="00583021">
        <w:rPr>
          <w:rFonts w:ascii="Arial" w:hAnsi="Arial" w:cs="Arial"/>
          <w:color w:val="000000"/>
          <w:shd w:val="clear" w:color="auto" w:fill="FFFFFF"/>
        </w:rPr>
        <w:t>(Lee-</w:t>
      </w:r>
      <w:proofErr w:type="spellStart"/>
      <w:r w:rsidR="00E00BEF" w:rsidRPr="00583021">
        <w:rPr>
          <w:rFonts w:ascii="Arial" w:hAnsi="Arial" w:cs="Arial"/>
          <w:color w:val="000000"/>
          <w:shd w:val="clear" w:color="auto" w:fill="FFFFFF"/>
        </w:rPr>
        <w:t>Treweek</w:t>
      </w:r>
      <w:proofErr w:type="spellEnd"/>
      <w:r w:rsidR="00E00BEF" w:rsidRPr="00583021">
        <w:rPr>
          <w:rFonts w:ascii="Arial" w:hAnsi="Arial" w:cs="Arial"/>
          <w:color w:val="000000"/>
          <w:shd w:val="clear" w:color="auto" w:fill="FFFFFF"/>
        </w:rPr>
        <w:t xml:space="preserve">, 2005) states that the basis of </w:t>
      </w:r>
      <w:proofErr w:type="spellStart"/>
      <w:r w:rsidR="00E00BEF" w:rsidRPr="00583021">
        <w:rPr>
          <w:rFonts w:ascii="Arial" w:hAnsi="Arial" w:cs="Arial"/>
          <w:color w:val="000000"/>
          <w:shd w:val="clear" w:color="auto" w:fill="FFFFFF"/>
        </w:rPr>
        <w:t>complementory</w:t>
      </w:r>
      <w:proofErr w:type="spellEnd"/>
      <w:r w:rsidR="00E00BEF" w:rsidRPr="00583021">
        <w:rPr>
          <w:rFonts w:ascii="Arial" w:hAnsi="Arial" w:cs="Arial"/>
          <w:color w:val="000000"/>
          <w:shd w:val="clear" w:color="auto" w:fill="FFFFFF"/>
        </w:rPr>
        <w:t xml:space="preserve"> basis seems unclear from we conclude that t</w:t>
      </w:r>
      <w:r w:rsidR="00A62BE7" w:rsidRPr="00583021">
        <w:rPr>
          <w:rFonts w:ascii="Arial" w:hAnsi="Arial" w:cs="Arial"/>
          <w:color w:val="000000"/>
          <w:shd w:val="clear" w:color="auto" w:fill="FFFFFF"/>
        </w:rPr>
        <w:t xml:space="preserve">he system needs to become more regulated in and clearer on its requirements for all practitioners within complementary therapy. The regulation systems could enforce more security and </w:t>
      </w:r>
      <w:proofErr w:type="gramStart"/>
      <w:r w:rsidR="00A62BE7" w:rsidRPr="00583021">
        <w:rPr>
          <w:rFonts w:ascii="Arial" w:hAnsi="Arial" w:cs="Arial"/>
          <w:color w:val="000000"/>
          <w:shd w:val="clear" w:color="auto" w:fill="FFFFFF"/>
        </w:rPr>
        <w:t>support,</w:t>
      </w:r>
      <w:proofErr w:type="gramEnd"/>
      <w:r w:rsidR="00A62BE7" w:rsidRPr="00583021">
        <w:rPr>
          <w:rFonts w:ascii="Arial" w:hAnsi="Arial" w:cs="Arial"/>
          <w:color w:val="000000"/>
          <w:shd w:val="clear" w:color="auto" w:fill="FFFFFF"/>
        </w:rPr>
        <w:t xml:space="preserve"> this will increase the safety of the public. </w:t>
      </w:r>
      <w:r w:rsidR="000B2EC4" w:rsidRPr="00583021">
        <w:rPr>
          <w:rFonts w:ascii="Arial" w:hAnsi="Arial" w:cs="Arial"/>
          <w:color w:val="000000"/>
          <w:shd w:val="clear" w:color="auto" w:fill="FFFFFF"/>
        </w:rPr>
        <w:t xml:space="preserve">(Gale and McHale, 2015) explains the English Law Commissions produced reports which set out proposals for reforming health and social care regulatory bodies. The report further examined the existing bodies and how complimentary regulation systems could be. </w:t>
      </w:r>
      <w:r w:rsidR="00527255" w:rsidRPr="00583021">
        <w:rPr>
          <w:rFonts w:ascii="Arial" w:hAnsi="Arial" w:cs="Arial"/>
          <w:color w:val="000000"/>
          <w:shd w:val="clear" w:color="auto" w:fill="FFFFFF"/>
        </w:rPr>
        <w:t xml:space="preserve">The report continues and </w:t>
      </w:r>
      <w:proofErr w:type="gramStart"/>
      <w:r w:rsidR="00527255" w:rsidRPr="00583021">
        <w:rPr>
          <w:rFonts w:ascii="Arial" w:hAnsi="Arial" w:cs="Arial"/>
          <w:color w:val="000000"/>
          <w:shd w:val="clear" w:color="auto" w:fill="FFFFFF"/>
        </w:rPr>
        <w:t>rises</w:t>
      </w:r>
      <w:proofErr w:type="gramEnd"/>
      <w:r w:rsidR="00527255" w:rsidRPr="00583021">
        <w:rPr>
          <w:rFonts w:ascii="Arial" w:hAnsi="Arial" w:cs="Arial"/>
          <w:color w:val="000000"/>
          <w:shd w:val="clear" w:color="auto" w:fill="FFFFFF"/>
        </w:rPr>
        <w:t xml:space="preserve"> concern of the UK’s framework and concludes that it is uneven, </w:t>
      </w:r>
      <w:r w:rsidR="00815994" w:rsidRPr="00583021">
        <w:rPr>
          <w:rFonts w:ascii="Arial" w:hAnsi="Arial" w:cs="Arial"/>
          <w:color w:val="000000"/>
          <w:shd w:val="clear" w:color="auto" w:fill="FFFFFF"/>
        </w:rPr>
        <w:t>inconsistent,</w:t>
      </w:r>
      <w:r w:rsidR="00527255" w:rsidRPr="00583021">
        <w:rPr>
          <w:rFonts w:ascii="Arial" w:hAnsi="Arial" w:cs="Arial"/>
          <w:color w:val="000000"/>
          <w:shd w:val="clear" w:color="auto" w:fill="FFFFFF"/>
        </w:rPr>
        <w:t xml:space="preserve"> and poorly understood. The Law </w:t>
      </w:r>
      <w:r w:rsidR="00815994" w:rsidRPr="00583021">
        <w:rPr>
          <w:rFonts w:ascii="Arial" w:hAnsi="Arial" w:cs="Arial"/>
          <w:color w:val="000000"/>
          <w:shd w:val="clear" w:color="auto" w:fill="FFFFFF"/>
        </w:rPr>
        <w:t>Commissions</w:t>
      </w:r>
      <w:r w:rsidR="00527255" w:rsidRPr="00583021">
        <w:rPr>
          <w:rFonts w:ascii="Arial" w:hAnsi="Arial" w:cs="Arial"/>
          <w:color w:val="000000"/>
          <w:shd w:val="clear" w:color="auto" w:fill="FFFFFF"/>
        </w:rPr>
        <w:t xml:space="preserve"> </w:t>
      </w:r>
      <w:r w:rsidR="00815994" w:rsidRPr="00583021">
        <w:rPr>
          <w:rFonts w:ascii="Arial" w:hAnsi="Arial" w:cs="Arial"/>
          <w:color w:val="000000"/>
          <w:shd w:val="clear" w:color="auto" w:fill="FFFFFF"/>
        </w:rPr>
        <w:t xml:space="preserve">propose a new legislation that would combine the current regulations from all health professionals. This more consistent </w:t>
      </w:r>
      <w:r w:rsidR="00815994" w:rsidRPr="00583021">
        <w:rPr>
          <w:rFonts w:ascii="Arial" w:hAnsi="Arial" w:cs="Arial"/>
          <w:color w:val="000000"/>
          <w:shd w:val="clear" w:color="auto" w:fill="FFFFFF"/>
        </w:rPr>
        <w:lastRenderedPageBreak/>
        <w:t xml:space="preserve">approach would give better </w:t>
      </w:r>
      <w:r w:rsidR="00C54C04" w:rsidRPr="00583021">
        <w:rPr>
          <w:rFonts w:ascii="Arial" w:hAnsi="Arial" w:cs="Arial"/>
          <w:color w:val="000000"/>
          <w:shd w:val="clear" w:color="auto" w:fill="FFFFFF"/>
        </w:rPr>
        <w:t>alignment</w:t>
      </w:r>
      <w:r w:rsidR="00815994" w:rsidRPr="00583021">
        <w:rPr>
          <w:rFonts w:ascii="Arial" w:hAnsi="Arial" w:cs="Arial"/>
          <w:color w:val="000000"/>
          <w:shd w:val="clear" w:color="auto" w:fill="FFFFFF"/>
        </w:rPr>
        <w:t xml:space="preserve"> and understanding</w:t>
      </w:r>
      <w:r w:rsidR="00C54C04" w:rsidRPr="00583021">
        <w:rPr>
          <w:rFonts w:ascii="Arial" w:hAnsi="Arial" w:cs="Arial"/>
          <w:color w:val="000000"/>
          <w:shd w:val="clear" w:color="auto" w:fill="FFFFFF"/>
        </w:rPr>
        <w:t xml:space="preserve"> to</w:t>
      </w:r>
      <w:r w:rsidR="00815994" w:rsidRPr="00583021">
        <w:rPr>
          <w:rFonts w:ascii="Arial" w:hAnsi="Arial" w:cs="Arial"/>
          <w:color w:val="000000"/>
          <w:shd w:val="clear" w:color="auto" w:fill="FFFFFF"/>
        </w:rPr>
        <w:t xml:space="preserve"> the </w:t>
      </w:r>
      <w:r w:rsidR="00C54C04" w:rsidRPr="00583021">
        <w:rPr>
          <w:rFonts w:ascii="Arial" w:hAnsi="Arial" w:cs="Arial"/>
          <w:color w:val="000000"/>
          <w:shd w:val="clear" w:color="auto" w:fill="FFFFFF"/>
        </w:rPr>
        <w:t>practitioners</w:t>
      </w:r>
      <w:r w:rsidR="00815994" w:rsidRPr="00583021">
        <w:rPr>
          <w:rFonts w:ascii="Arial" w:hAnsi="Arial" w:cs="Arial"/>
          <w:color w:val="000000"/>
          <w:shd w:val="clear" w:color="auto" w:fill="FFFFFF"/>
        </w:rPr>
        <w:t xml:space="preserve"> as well as members of the public. Through the combination </w:t>
      </w:r>
      <w:r w:rsidR="00C54C04" w:rsidRPr="00583021">
        <w:rPr>
          <w:rFonts w:ascii="Arial" w:hAnsi="Arial" w:cs="Arial"/>
          <w:color w:val="000000"/>
          <w:shd w:val="clear" w:color="auto" w:fill="FFFFFF"/>
        </w:rPr>
        <w:t>of both regularly statuary systems the members of the public would see the same rules and practises taken out by complementary health professions and mainstream health professions. This will increase their confidence and ensure their safety.</w:t>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C54C04" w:rsidRPr="00583021">
        <w:rPr>
          <w:rFonts w:ascii="Arial" w:hAnsi="Arial" w:cs="Arial"/>
          <w:color w:val="000000"/>
          <w:shd w:val="clear" w:color="auto" w:fill="FFFFFF"/>
        </w:rPr>
        <w:br/>
      </w:r>
      <w:r w:rsidR="003747F6" w:rsidRPr="00583021">
        <w:rPr>
          <w:rFonts w:ascii="Arial" w:hAnsi="Arial" w:cs="Arial"/>
          <w:color w:val="000000"/>
          <w:shd w:val="clear" w:color="auto" w:fill="FFFFFF"/>
        </w:rPr>
        <w:br/>
      </w:r>
    </w:p>
    <w:p w14:paraId="33C98B3F" w14:textId="77777777" w:rsidR="00583021" w:rsidRDefault="00583021" w:rsidP="00583021">
      <w:pPr>
        <w:pStyle w:val="NormalWeb"/>
        <w:spacing w:before="0" w:beforeAutospacing="0" w:after="160" w:afterAutospacing="0" w:line="360" w:lineRule="auto"/>
        <w:rPr>
          <w:rFonts w:ascii="Arial" w:hAnsi="Arial" w:cs="Arial"/>
          <w:color w:val="000000"/>
          <w:sz w:val="22"/>
          <w:szCs w:val="22"/>
          <w:shd w:val="clear" w:color="auto" w:fill="FFFFFF"/>
        </w:rPr>
      </w:pPr>
    </w:p>
    <w:p w14:paraId="55EFB292" w14:textId="77777777" w:rsidR="00583021" w:rsidRDefault="00583021" w:rsidP="00583021">
      <w:pPr>
        <w:pStyle w:val="NormalWeb"/>
        <w:spacing w:before="0" w:beforeAutospacing="0" w:after="160" w:afterAutospacing="0" w:line="360" w:lineRule="auto"/>
        <w:rPr>
          <w:rFonts w:ascii="Arial" w:hAnsi="Arial" w:cs="Arial"/>
          <w:color w:val="000000"/>
          <w:sz w:val="22"/>
          <w:szCs w:val="22"/>
          <w:shd w:val="clear" w:color="auto" w:fill="FFFFFF"/>
        </w:rPr>
      </w:pPr>
    </w:p>
    <w:p w14:paraId="67A27E34" w14:textId="77777777" w:rsidR="00583021" w:rsidRDefault="00583021" w:rsidP="00583021">
      <w:pPr>
        <w:pStyle w:val="NormalWeb"/>
        <w:spacing w:before="0" w:beforeAutospacing="0" w:after="160" w:afterAutospacing="0" w:line="360" w:lineRule="auto"/>
        <w:rPr>
          <w:rFonts w:ascii="Arial" w:hAnsi="Arial" w:cs="Arial"/>
          <w:color w:val="000000"/>
          <w:sz w:val="22"/>
          <w:szCs w:val="22"/>
          <w:shd w:val="clear" w:color="auto" w:fill="FFFFFF"/>
        </w:rPr>
      </w:pPr>
    </w:p>
    <w:p w14:paraId="5FD071B2" w14:textId="77777777" w:rsidR="00583021" w:rsidRDefault="00583021" w:rsidP="00583021">
      <w:pPr>
        <w:pStyle w:val="NormalWeb"/>
        <w:spacing w:before="0" w:beforeAutospacing="0" w:after="160" w:afterAutospacing="0" w:line="360" w:lineRule="auto"/>
        <w:rPr>
          <w:rFonts w:ascii="Arial" w:hAnsi="Arial" w:cs="Arial"/>
          <w:color w:val="000000"/>
          <w:sz w:val="22"/>
          <w:szCs w:val="22"/>
          <w:shd w:val="clear" w:color="auto" w:fill="FFFFFF"/>
        </w:rPr>
      </w:pPr>
    </w:p>
    <w:p w14:paraId="5AA6AD94" w14:textId="77777777" w:rsidR="00583021" w:rsidRDefault="00583021" w:rsidP="00583021">
      <w:pPr>
        <w:pStyle w:val="NormalWeb"/>
        <w:spacing w:before="0" w:beforeAutospacing="0" w:after="160" w:afterAutospacing="0" w:line="360" w:lineRule="auto"/>
        <w:rPr>
          <w:rFonts w:ascii="Arial" w:hAnsi="Arial" w:cs="Arial"/>
          <w:color w:val="000000"/>
          <w:sz w:val="22"/>
          <w:szCs w:val="22"/>
          <w:shd w:val="clear" w:color="auto" w:fill="FFFFFF"/>
        </w:rPr>
      </w:pPr>
    </w:p>
    <w:p w14:paraId="475DE088" w14:textId="77777777" w:rsidR="00583021" w:rsidRDefault="00583021" w:rsidP="00583021">
      <w:pPr>
        <w:pStyle w:val="NormalWeb"/>
        <w:spacing w:before="0" w:beforeAutospacing="0" w:after="160" w:afterAutospacing="0" w:line="360" w:lineRule="auto"/>
        <w:rPr>
          <w:rFonts w:ascii="Arial" w:hAnsi="Arial" w:cs="Arial"/>
          <w:color w:val="000000"/>
          <w:sz w:val="22"/>
          <w:szCs w:val="22"/>
          <w:shd w:val="clear" w:color="auto" w:fill="FFFFFF"/>
        </w:rPr>
      </w:pPr>
    </w:p>
    <w:p w14:paraId="777B8C1B" w14:textId="77777777" w:rsidR="00583021" w:rsidRDefault="00583021" w:rsidP="00583021">
      <w:pPr>
        <w:pStyle w:val="NormalWeb"/>
        <w:spacing w:before="0" w:beforeAutospacing="0" w:after="160" w:afterAutospacing="0" w:line="360" w:lineRule="auto"/>
        <w:rPr>
          <w:rFonts w:ascii="Arial" w:hAnsi="Arial" w:cs="Arial"/>
          <w:color w:val="000000"/>
          <w:sz w:val="22"/>
          <w:szCs w:val="22"/>
          <w:shd w:val="clear" w:color="auto" w:fill="FFFFFF"/>
        </w:rPr>
      </w:pPr>
    </w:p>
    <w:p w14:paraId="59BAEBAE" w14:textId="77777777" w:rsidR="00583021" w:rsidRDefault="00583021" w:rsidP="00583021">
      <w:pPr>
        <w:pStyle w:val="NormalWeb"/>
        <w:spacing w:before="0" w:beforeAutospacing="0" w:after="160" w:afterAutospacing="0" w:line="360" w:lineRule="auto"/>
        <w:rPr>
          <w:rFonts w:ascii="Arial" w:hAnsi="Arial" w:cs="Arial"/>
          <w:color w:val="000000"/>
          <w:sz w:val="22"/>
          <w:szCs w:val="22"/>
          <w:shd w:val="clear" w:color="auto" w:fill="FFFFFF"/>
        </w:rPr>
      </w:pPr>
    </w:p>
    <w:p w14:paraId="3BF9A337" w14:textId="77777777" w:rsidR="00583021" w:rsidRDefault="00583021" w:rsidP="00583021">
      <w:pPr>
        <w:pStyle w:val="NormalWeb"/>
        <w:spacing w:before="0" w:beforeAutospacing="0" w:after="160" w:afterAutospacing="0" w:line="360" w:lineRule="auto"/>
        <w:rPr>
          <w:rFonts w:ascii="Arial" w:hAnsi="Arial" w:cs="Arial"/>
          <w:color w:val="000000"/>
          <w:sz w:val="22"/>
          <w:szCs w:val="22"/>
          <w:shd w:val="clear" w:color="auto" w:fill="FFFFFF"/>
        </w:rPr>
      </w:pPr>
      <w:bookmarkStart w:id="1" w:name="_GoBack"/>
      <w:bookmarkEnd w:id="1"/>
    </w:p>
    <w:p w14:paraId="775A3117" w14:textId="77777777" w:rsidR="00583021" w:rsidRPr="00583021" w:rsidRDefault="00583021" w:rsidP="00583021">
      <w:pPr>
        <w:pStyle w:val="NormalWeb"/>
        <w:spacing w:before="0" w:beforeAutospacing="0" w:after="160" w:afterAutospacing="0" w:line="360" w:lineRule="auto"/>
        <w:jc w:val="center"/>
        <w:rPr>
          <w:rFonts w:ascii="Arial" w:hAnsi="Arial" w:cs="Arial"/>
          <w:b/>
          <w:color w:val="000000"/>
          <w:sz w:val="22"/>
          <w:szCs w:val="22"/>
          <w:shd w:val="clear" w:color="auto" w:fill="FFFFFF"/>
        </w:rPr>
      </w:pPr>
      <w:r w:rsidRPr="00583021">
        <w:rPr>
          <w:rFonts w:ascii="Arial" w:hAnsi="Arial" w:cs="Arial"/>
          <w:b/>
          <w:color w:val="000000"/>
          <w:sz w:val="22"/>
          <w:szCs w:val="22"/>
          <w:shd w:val="clear" w:color="auto" w:fill="FFFFFF"/>
        </w:rPr>
        <w:lastRenderedPageBreak/>
        <w:t>REFERENCIES</w:t>
      </w:r>
    </w:p>
    <w:p w14:paraId="2A6468B1" w14:textId="5A1A3F42"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proofErr w:type="spellStart"/>
      <w:r w:rsidRPr="00583021">
        <w:rPr>
          <w:rFonts w:ascii="Arial" w:hAnsi="Arial" w:cs="Arial"/>
          <w:color w:val="000000"/>
          <w:sz w:val="22"/>
          <w:szCs w:val="22"/>
          <w:shd w:val="clear" w:color="auto" w:fill="FFFFFF"/>
        </w:rPr>
        <w:t>Aldred</w:t>
      </w:r>
      <w:proofErr w:type="spellEnd"/>
      <w:r w:rsidRPr="00583021">
        <w:rPr>
          <w:rFonts w:ascii="Arial" w:hAnsi="Arial" w:cs="Arial"/>
          <w:color w:val="000000"/>
          <w:sz w:val="22"/>
          <w:szCs w:val="22"/>
          <w:shd w:val="clear" w:color="auto" w:fill="FFFFFF"/>
        </w:rPr>
        <w:t>, E., 2007. </w:t>
      </w:r>
      <w:r w:rsidRPr="00583021">
        <w:rPr>
          <w:rFonts w:ascii="Arial" w:hAnsi="Arial" w:cs="Arial"/>
          <w:i/>
          <w:iCs/>
          <w:color w:val="000000"/>
          <w:sz w:val="22"/>
          <w:szCs w:val="22"/>
        </w:rPr>
        <w:t xml:space="preserve">A Guide </w:t>
      </w:r>
      <w:proofErr w:type="gramStart"/>
      <w:r w:rsidRPr="00583021">
        <w:rPr>
          <w:rFonts w:ascii="Arial" w:hAnsi="Arial" w:cs="Arial"/>
          <w:i/>
          <w:iCs/>
          <w:color w:val="000000"/>
          <w:sz w:val="22"/>
          <w:szCs w:val="22"/>
        </w:rPr>
        <w:t>To</w:t>
      </w:r>
      <w:proofErr w:type="gramEnd"/>
      <w:r w:rsidRPr="00583021">
        <w:rPr>
          <w:rFonts w:ascii="Arial" w:hAnsi="Arial" w:cs="Arial"/>
          <w:i/>
          <w:iCs/>
          <w:color w:val="000000"/>
          <w:sz w:val="22"/>
          <w:szCs w:val="22"/>
        </w:rPr>
        <w:t xml:space="preserve"> Starting Your Own Complementary Therapy Practice</w:t>
      </w:r>
      <w:r w:rsidRPr="00583021">
        <w:rPr>
          <w:rFonts w:ascii="Arial" w:hAnsi="Arial" w:cs="Arial"/>
          <w:color w:val="000000"/>
          <w:sz w:val="22"/>
          <w:szCs w:val="22"/>
        </w:rPr>
        <w:t>. Edinburgh: Churchill Livingstone.</w:t>
      </w:r>
    </w:p>
    <w:p w14:paraId="69110A77" w14:textId="77777777"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Angle, C., 2004. </w:t>
      </w:r>
      <w:proofErr w:type="gramStart"/>
      <w:r w:rsidRPr="00583021">
        <w:rPr>
          <w:rFonts w:ascii="Arial" w:hAnsi="Arial" w:cs="Arial"/>
          <w:i/>
          <w:iCs/>
          <w:color w:val="000000"/>
          <w:sz w:val="22"/>
          <w:szCs w:val="22"/>
        </w:rPr>
        <w:t>Defining Ethics, Good &amp; Evil</w:t>
      </w:r>
      <w:r w:rsidRPr="00583021">
        <w:rPr>
          <w:rFonts w:ascii="Arial" w:hAnsi="Arial" w:cs="Arial"/>
          <w:color w:val="000000"/>
          <w:sz w:val="22"/>
          <w:szCs w:val="22"/>
        </w:rPr>
        <w:t>.</w:t>
      </w:r>
      <w:proofErr w:type="gramEnd"/>
      <w:r w:rsidRPr="00583021">
        <w:rPr>
          <w:rFonts w:ascii="Arial" w:hAnsi="Arial" w:cs="Arial"/>
          <w:color w:val="000000"/>
          <w:sz w:val="22"/>
          <w:szCs w:val="22"/>
        </w:rPr>
        <w:t xml:space="preserve"> Redding, CT: Philosophy Pub. </w:t>
      </w:r>
      <w:proofErr w:type="gramStart"/>
      <w:r w:rsidRPr="00583021">
        <w:rPr>
          <w:rFonts w:ascii="Arial" w:hAnsi="Arial" w:cs="Arial"/>
          <w:color w:val="000000"/>
          <w:sz w:val="22"/>
          <w:szCs w:val="22"/>
        </w:rPr>
        <w:t>Co.</w:t>
      </w:r>
      <w:proofErr w:type="gramEnd"/>
    </w:p>
    <w:p w14:paraId="4DCB71F6" w14:textId="77777777"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Beach, A. and Davies, C., 2013. </w:t>
      </w:r>
      <w:r w:rsidRPr="00583021">
        <w:rPr>
          <w:rFonts w:ascii="Arial" w:hAnsi="Arial" w:cs="Arial"/>
          <w:i/>
          <w:iCs/>
          <w:color w:val="000000"/>
          <w:sz w:val="22"/>
          <w:szCs w:val="22"/>
        </w:rPr>
        <w:t xml:space="preserve">Interpreting Professional Self-Regulation: A History </w:t>
      </w:r>
      <w:proofErr w:type="gramStart"/>
      <w:r w:rsidRPr="00583021">
        <w:rPr>
          <w:rFonts w:ascii="Arial" w:hAnsi="Arial" w:cs="Arial"/>
          <w:i/>
          <w:iCs/>
          <w:color w:val="000000"/>
          <w:sz w:val="22"/>
          <w:szCs w:val="22"/>
        </w:rPr>
        <w:t>Of</w:t>
      </w:r>
      <w:proofErr w:type="gramEnd"/>
      <w:r w:rsidRPr="00583021">
        <w:rPr>
          <w:rFonts w:ascii="Arial" w:hAnsi="Arial" w:cs="Arial"/>
          <w:i/>
          <w:iCs/>
          <w:color w:val="000000"/>
          <w:sz w:val="22"/>
          <w:szCs w:val="22"/>
        </w:rPr>
        <w:t xml:space="preserve"> The United Kingdom Central Council For Nursing, Midwifery And Health Visiting</w:t>
      </w:r>
      <w:r w:rsidRPr="00583021">
        <w:rPr>
          <w:rFonts w:ascii="Arial" w:hAnsi="Arial" w:cs="Arial"/>
          <w:color w:val="000000"/>
          <w:sz w:val="22"/>
          <w:szCs w:val="22"/>
        </w:rPr>
        <w:t>. 1st ed. Oxford: Routledge.</w:t>
      </w:r>
    </w:p>
    <w:p w14:paraId="10DFD871" w14:textId="77777777"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proofErr w:type="gramStart"/>
      <w:r w:rsidRPr="00583021">
        <w:rPr>
          <w:rFonts w:ascii="Arial" w:hAnsi="Arial" w:cs="Arial"/>
          <w:color w:val="000000"/>
          <w:sz w:val="22"/>
          <w:szCs w:val="22"/>
          <w:shd w:val="clear" w:color="auto" w:fill="FFFFFF"/>
        </w:rPr>
        <w:t xml:space="preserve">Beckmann, H. and Le </w:t>
      </w:r>
      <w:proofErr w:type="spellStart"/>
      <w:r w:rsidRPr="00583021">
        <w:rPr>
          <w:rFonts w:ascii="Arial" w:hAnsi="Arial" w:cs="Arial"/>
          <w:color w:val="000000"/>
          <w:sz w:val="22"/>
          <w:szCs w:val="22"/>
          <w:shd w:val="clear" w:color="auto" w:fill="FFFFFF"/>
        </w:rPr>
        <w:t>Quesne</w:t>
      </w:r>
      <w:proofErr w:type="spellEnd"/>
      <w:r w:rsidRPr="00583021">
        <w:rPr>
          <w:rFonts w:ascii="Arial" w:hAnsi="Arial" w:cs="Arial"/>
          <w:color w:val="000000"/>
          <w:sz w:val="22"/>
          <w:szCs w:val="22"/>
          <w:shd w:val="clear" w:color="auto" w:fill="FFFFFF"/>
        </w:rPr>
        <w:t>, S., 2005.</w:t>
      </w:r>
      <w:proofErr w:type="gramEnd"/>
      <w:r w:rsidRPr="00583021">
        <w:rPr>
          <w:rFonts w:ascii="Arial" w:hAnsi="Arial" w:cs="Arial"/>
          <w:color w:val="000000"/>
          <w:sz w:val="22"/>
          <w:szCs w:val="22"/>
          <w:shd w:val="clear" w:color="auto" w:fill="FFFFFF"/>
        </w:rPr>
        <w:t> </w:t>
      </w:r>
      <w:r w:rsidRPr="00583021">
        <w:rPr>
          <w:rFonts w:ascii="Arial" w:hAnsi="Arial" w:cs="Arial"/>
          <w:i/>
          <w:iCs/>
          <w:color w:val="000000"/>
          <w:sz w:val="22"/>
          <w:szCs w:val="22"/>
          <w:shd w:val="clear" w:color="auto" w:fill="FFFFFF"/>
        </w:rPr>
        <w:t xml:space="preserve">The Essential Guide </w:t>
      </w:r>
      <w:proofErr w:type="gramStart"/>
      <w:r w:rsidRPr="00583021">
        <w:rPr>
          <w:rFonts w:ascii="Arial" w:hAnsi="Arial" w:cs="Arial"/>
          <w:i/>
          <w:iCs/>
          <w:color w:val="000000"/>
          <w:sz w:val="22"/>
          <w:szCs w:val="22"/>
          <w:shd w:val="clear" w:color="auto" w:fill="FFFFFF"/>
        </w:rPr>
        <w:t>To</w:t>
      </w:r>
      <w:proofErr w:type="gramEnd"/>
      <w:r w:rsidRPr="00583021">
        <w:rPr>
          <w:rFonts w:ascii="Arial" w:hAnsi="Arial" w:cs="Arial"/>
          <w:i/>
          <w:iCs/>
          <w:color w:val="000000"/>
          <w:sz w:val="22"/>
          <w:szCs w:val="22"/>
          <w:shd w:val="clear" w:color="auto" w:fill="FFFFFF"/>
        </w:rPr>
        <w:t xml:space="preserve"> Holistic And Complementary Therapy</w:t>
      </w:r>
      <w:r w:rsidRPr="00583021">
        <w:rPr>
          <w:rFonts w:ascii="Arial" w:hAnsi="Arial" w:cs="Arial"/>
          <w:color w:val="000000"/>
          <w:sz w:val="22"/>
          <w:szCs w:val="22"/>
          <w:shd w:val="clear" w:color="auto" w:fill="FFFFFF"/>
        </w:rPr>
        <w:t>. Hampshire: Management Pocket Books.</w:t>
      </w:r>
    </w:p>
    <w:p w14:paraId="767F1401" w14:textId="77777777"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Buck, C., 2016. </w:t>
      </w:r>
      <w:r w:rsidRPr="00583021">
        <w:rPr>
          <w:rFonts w:ascii="Arial" w:hAnsi="Arial" w:cs="Arial"/>
          <w:i/>
          <w:iCs/>
          <w:color w:val="000000"/>
          <w:sz w:val="22"/>
          <w:szCs w:val="22"/>
        </w:rPr>
        <w:t>2016 HCPCS Level II</w:t>
      </w:r>
      <w:r w:rsidRPr="00583021">
        <w:rPr>
          <w:rFonts w:ascii="Arial" w:hAnsi="Arial" w:cs="Arial"/>
          <w:color w:val="000000"/>
          <w:sz w:val="22"/>
          <w:szCs w:val="22"/>
        </w:rPr>
        <w:t>. St. Louis, MO: Elsevier.</w:t>
      </w:r>
    </w:p>
    <w:p w14:paraId="042F69F8" w14:textId="77777777"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proofErr w:type="spellStart"/>
      <w:r w:rsidRPr="00583021">
        <w:rPr>
          <w:rFonts w:ascii="Arial" w:hAnsi="Arial" w:cs="Arial"/>
          <w:color w:val="000000"/>
          <w:sz w:val="22"/>
          <w:szCs w:val="22"/>
          <w:shd w:val="clear" w:color="auto" w:fill="FFFFFF"/>
        </w:rPr>
        <w:t>Cassileth</w:t>
      </w:r>
      <w:proofErr w:type="spellEnd"/>
      <w:r w:rsidRPr="00583021">
        <w:rPr>
          <w:rFonts w:ascii="Arial" w:hAnsi="Arial" w:cs="Arial"/>
          <w:color w:val="000000"/>
          <w:sz w:val="22"/>
          <w:szCs w:val="22"/>
          <w:shd w:val="clear" w:color="auto" w:fill="FFFFFF"/>
        </w:rPr>
        <w:t>, B., 2011. </w:t>
      </w:r>
      <w:r w:rsidRPr="00583021">
        <w:rPr>
          <w:rFonts w:ascii="Arial" w:hAnsi="Arial" w:cs="Arial"/>
          <w:i/>
          <w:iCs/>
          <w:color w:val="000000"/>
          <w:sz w:val="22"/>
          <w:szCs w:val="22"/>
          <w:shd w:val="clear" w:color="auto" w:fill="FFFFFF"/>
        </w:rPr>
        <w:t xml:space="preserve">The Complete Guide </w:t>
      </w:r>
      <w:proofErr w:type="gramStart"/>
      <w:r w:rsidRPr="00583021">
        <w:rPr>
          <w:rFonts w:ascii="Arial" w:hAnsi="Arial" w:cs="Arial"/>
          <w:i/>
          <w:iCs/>
          <w:color w:val="000000"/>
          <w:sz w:val="22"/>
          <w:szCs w:val="22"/>
          <w:shd w:val="clear" w:color="auto" w:fill="FFFFFF"/>
        </w:rPr>
        <w:t>To</w:t>
      </w:r>
      <w:proofErr w:type="gramEnd"/>
      <w:r w:rsidRPr="00583021">
        <w:rPr>
          <w:rFonts w:ascii="Arial" w:hAnsi="Arial" w:cs="Arial"/>
          <w:i/>
          <w:iCs/>
          <w:color w:val="000000"/>
          <w:sz w:val="22"/>
          <w:szCs w:val="22"/>
          <w:shd w:val="clear" w:color="auto" w:fill="FFFFFF"/>
        </w:rPr>
        <w:t xml:space="preserve"> Complementary Therapies In Cancer Care</w:t>
      </w:r>
      <w:r w:rsidRPr="00583021">
        <w:rPr>
          <w:rFonts w:ascii="Arial" w:hAnsi="Arial" w:cs="Arial"/>
          <w:color w:val="000000"/>
          <w:sz w:val="22"/>
          <w:szCs w:val="22"/>
          <w:shd w:val="clear" w:color="auto" w:fill="FFFFFF"/>
        </w:rPr>
        <w:t>. Singapore: World Scientific.</w:t>
      </w:r>
    </w:p>
    <w:p w14:paraId="2A010F75" w14:textId="23E0BA72"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Carlson, J., 2003. </w:t>
      </w:r>
      <w:r w:rsidRPr="00583021">
        <w:rPr>
          <w:rFonts w:ascii="Arial" w:hAnsi="Arial" w:cs="Arial"/>
          <w:i/>
          <w:iCs/>
          <w:color w:val="000000"/>
          <w:sz w:val="22"/>
          <w:szCs w:val="22"/>
          <w:shd w:val="clear" w:color="auto" w:fill="FFFFFF"/>
        </w:rPr>
        <w:t xml:space="preserve">Complementary Therapies </w:t>
      </w:r>
      <w:proofErr w:type="gramStart"/>
      <w:r w:rsidRPr="00583021">
        <w:rPr>
          <w:rFonts w:ascii="Arial" w:hAnsi="Arial" w:cs="Arial"/>
          <w:i/>
          <w:iCs/>
          <w:color w:val="000000"/>
          <w:sz w:val="22"/>
          <w:szCs w:val="22"/>
          <w:shd w:val="clear" w:color="auto" w:fill="FFFFFF"/>
        </w:rPr>
        <w:t>And</w:t>
      </w:r>
      <w:proofErr w:type="gramEnd"/>
      <w:r w:rsidRPr="00583021">
        <w:rPr>
          <w:rFonts w:ascii="Arial" w:hAnsi="Arial" w:cs="Arial"/>
          <w:i/>
          <w:iCs/>
          <w:color w:val="000000"/>
          <w:sz w:val="22"/>
          <w:szCs w:val="22"/>
          <w:shd w:val="clear" w:color="auto" w:fill="FFFFFF"/>
        </w:rPr>
        <w:t xml:space="preserve"> Wellness</w:t>
      </w:r>
      <w:r w:rsidRPr="00583021">
        <w:rPr>
          <w:rFonts w:ascii="Arial" w:hAnsi="Arial" w:cs="Arial"/>
          <w:color w:val="000000"/>
          <w:sz w:val="22"/>
          <w:szCs w:val="22"/>
          <w:shd w:val="clear" w:color="auto" w:fill="FFFFFF"/>
        </w:rPr>
        <w:t>. Upper Saddle River, N.J.: Prentice Hall.</w:t>
      </w:r>
      <w:r w:rsidR="004F33AC" w:rsidRPr="00583021">
        <w:rPr>
          <w:rFonts w:ascii="Arial" w:hAnsi="Arial" w:cs="Arial"/>
          <w:color w:val="000000"/>
          <w:sz w:val="22"/>
          <w:szCs w:val="22"/>
          <w:shd w:val="clear" w:color="auto" w:fill="FFFFFF"/>
        </w:rPr>
        <w:br/>
      </w:r>
      <w:r w:rsidR="004F33AC" w:rsidRPr="00583021">
        <w:rPr>
          <w:rFonts w:ascii="Arial" w:hAnsi="Arial" w:cs="Arial"/>
          <w:color w:val="000000"/>
          <w:sz w:val="22"/>
          <w:szCs w:val="22"/>
          <w:shd w:val="clear" w:color="auto" w:fill="FFFFFF"/>
        </w:rPr>
        <w:br/>
      </w:r>
      <w:proofErr w:type="gramStart"/>
      <w:r w:rsidR="007B4A1A" w:rsidRPr="00583021">
        <w:rPr>
          <w:rFonts w:ascii="Arial" w:hAnsi="Arial" w:cs="Arial"/>
          <w:color w:val="000000"/>
          <w:sz w:val="22"/>
          <w:szCs w:val="22"/>
        </w:rPr>
        <w:t>Cnhc.org.uk. 2020.</w:t>
      </w:r>
      <w:proofErr w:type="gramEnd"/>
      <w:r w:rsidR="007B4A1A" w:rsidRPr="00583021">
        <w:rPr>
          <w:rFonts w:ascii="Arial" w:hAnsi="Arial" w:cs="Arial"/>
          <w:color w:val="000000"/>
          <w:sz w:val="22"/>
          <w:szCs w:val="22"/>
        </w:rPr>
        <w:t> </w:t>
      </w:r>
      <w:proofErr w:type="gramStart"/>
      <w:r w:rsidR="007B4A1A" w:rsidRPr="00583021">
        <w:rPr>
          <w:rFonts w:ascii="Arial" w:hAnsi="Arial" w:cs="Arial"/>
          <w:i/>
          <w:iCs/>
          <w:color w:val="000000"/>
          <w:sz w:val="22"/>
          <w:szCs w:val="22"/>
        </w:rPr>
        <w:t>Homepage | CNHC</w:t>
      </w:r>
      <w:r w:rsidR="007B4A1A" w:rsidRPr="00583021">
        <w:rPr>
          <w:rFonts w:ascii="Arial" w:hAnsi="Arial" w:cs="Arial"/>
          <w:color w:val="000000"/>
          <w:sz w:val="22"/>
          <w:szCs w:val="22"/>
        </w:rPr>
        <w:t>.</w:t>
      </w:r>
      <w:proofErr w:type="gramEnd"/>
      <w:r w:rsidR="007B4A1A" w:rsidRPr="00583021">
        <w:rPr>
          <w:rFonts w:ascii="Arial" w:hAnsi="Arial" w:cs="Arial"/>
          <w:color w:val="000000"/>
          <w:sz w:val="22"/>
          <w:szCs w:val="22"/>
        </w:rPr>
        <w:t xml:space="preserve"> [</w:t>
      </w:r>
      <w:proofErr w:type="gramStart"/>
      <w:r w:rsidR="007B4A1A" w:rsidRPr="00583021">
        <w:rPr>
          <w:rFonts w:ascii="Arial" w:hAnsi="Arial" w:cs="Arial"/>
          <w:color w:val="000000"/>
          <w:sz w:val="22"/>
          <w:szCs w:val="22"/>
        </w:rPr>
        <w:t>online</w:t>
      </w:r>
      <w:proofErr w:type="gramEnd"/>
      <w:r w:rsidR="007B4A1A" w:rsidRPr="00583021">
        <w:rPr>
          <w:rFonts w:ascii="Arial" w:hAnsi="Arial" w:cs="Arial"/>
          <w:color w:val="000000"/>
          <w:sz w:val="22"/>
          <w:szCs w:val="22"/>
        </w:rPr>
        <w:t>] Available at: &lt;https://www.cnhc.org.uk/&gt; [Accessed 19 July 2020].</w:t>
      </w:r>
      <w:r w:rsidR="007B4A1A" w:rsidRPr="00583021">
        <w:rPr>
          <w:rFonts w:ascii="Arial" w:hAnsi="Arial" w:cs="Arial"/>
          <w:color w:val="000000"/>
          <w:sz w:val="22"/>
          <w:szCs w:val="22"/>
        </w:rPr>
        <w:br/>
      </w:r>
      <w:r w:rsidR="007B4A1A" w:rsidRPr="00583021">
        <w:rPr>
          <w:rFonts w:ascii="Arial" w:hAnsi="Arial" w:cs="Arial"/>
          <w:color w:val="000000"/>
          <w:sz w:val="22"/>
          <w:szCs w:val="22"/>
        </w:rPr>
        <w:br/>
      </w:r>
      <w:r w:rsidR="007B4A1A" w:rsidRPr="00583021">
        <w:rPr>
          <w:rFonts w:ascii="Arial" w:hAnsi="Arial" w:cs="Arial"/>
          <w:color w:val="000000"/>
          <w:sz w:val="22"/>
          <w:szCs w:val="22"/>
          <w:shd w:val="clear" w:color="auto" w:fill="FFFFFF"/>
        </w:rPr>
        <w:t>Dimond, B., 2010. </w:t>
      </w:r>
      <w:r w:rsidR="007B4A1A" w:rsidRPr="00583021">
        <w:rPr>
          <w:rFonts w:ascii="Arial" w:hAnsi="Arial" w:cs="Arial"/>
          <w:i/>
          <w:iCs/>
          <w:color w:val="000000"/>
          <w:sz w:val="22"/>
          <w:szCs w:val="22"/>
          <w:shd w:val="clear" w:color="auto" w:fill="FFFFFF"/>
        </w:rPr>
        <w:t xml:space="preserve">Legal Aspects </w:t>
      </w:r>
      <w:proofErr w:type="gramStart"/>
      <w:r w:rsidR="007B4A1A" w:rsidRPr="00583021">
        <w:rPr>
          <w:rFonts w:ascii="Arial" w:hAnsi="Arial" w:cs="Arial"/>
          <w:i/>
          <w:iCs/>
          <w:color w:val="000000"/>
          <w:sz w:val="22"/>
          <w:szCs w:val="22"/>
          <w:shd w:val="clear" w:color="auto" w:fill="FFFFFF"/>
        </w:rPr>
        <w:t>Of</w:t>
      </w:r>
      <w:proofErr w:type="gramEnd"/>
      <w:r w:rsidR="007B4A1A" w:rsidRPr="00583021">
        <w:rPr>
          <w:rFonts w:ascii="Arial" w:hAnsi="Arial" w:cs="Arial"/>
          <w:i/>
          <w:iCs/>
          <w:color w:val="000000"/>
          <w:sz w:val="22"/>
          <w:szCs w:val="22"/>
          <w:shd w:val="clear" w:color="auto" w:fill="FFFFFF"/>
        </w:rPr>
        <w:t xml:space="preserve"> Occupational Therapy</w:t>
      </w:r>
      <w:r w:rsidR="007B4A1A" w:rsidRPr="00583021">
        <w:rPr>
          <w:rFonts w:ascii="Arial" w:hAnsi="Arial" w:cs="Arial"/>
          <w:color w:val="000000"/>
          <w:sz w:val="22"/>
          <w:szCs w:val="22"/>
          <w:shd w:val="clear" w:color="auto" w:fill="FFFFFF"/>
        </w:rPr>
        <w:t xml:space="preserve">. 3rd </w:t>
      </w:r>
      <w:proofErr w:type="gramStart"/>
      <w:r w:rsidR="007B4A1A" w:rsidRPr="00583021">
        <w:rPr>
          <w:rFonts w:ascii="Arial" w:hAnsi="Arial" w:cs="Arial"/>
          <w:color w:val="000000"/>
          <w:sz w:val="22"/>
          <w:szCs w:val="22"/>
          <w:shd w:val="clear" w:color="auto" w:fill="FFFFFF"/>
        </w:rPr>
        <w:t>ed</w:t>
      </w:r>
      <w:proofErr w:type="gramEnd"/>
      <w:r w:rsidR="007B4A1A" w:rsidRPr="00583021">
        <w:rPr>
          <w:rFonts w:ascii="Arial" w:hAnsi="Arial" w:cs="Arial"/>
          <w:color w:val="000000"/>
          <w:sz w:val="22"/>
          <w:szCs w:val="22"/>
          <w:shd w:val="clear" w:color="auto" w:fill="FFFFFF"/>
        </w:rPr>
        <w:t>. New York, NY: John Wiley &amp; Sons.</w:t>
      </w:r>
      <w:r w:rsidR="00EA3D94" w:rsidRPr="00583021">
        <w:rPr>
          <w:rFonts w:ascii="Arial" w:hAnsi="Arial" w:cs="Arial"/>
          <w:color w:val="000000"/>
          <w:sz w:val="22"/>
          <w:szCs w:val="22"/>
          <w:shd w:val="clear" w:color="auto" w:fill="FFFFFF"/>
        </w:rPr>
        <w:br/>
      </w:r>
      <w:r w:rsidR="00EA3D94" w:rsidRPr="00583021">
        <w:rPr>
          <w:rFonts w:ascii="Arial" w:hAnsi="Arial" w:cs="Arial"/>
          <w:color w:val="000000"/>
          <w:sz w:val="22"/>
          <w:szCs w:val="22"/>
          <w:shd w:val="clear" w:color="auto" w:fill="FFFFFF"/>
        </w:rPr>
        <w:br/>
      </w:r>
      <w:proofErr w:type="gramStart"/>
      <w:r w:rsidR="00EA3D94" w:rsidRPr="00583021">
        <w:rPr>
          <w:rFonts w:ascii="Arial" w:hAnsi="Arial" w:cs="Arial"/>
          <w:color w:val="000000"/>
          <w:sz w:val="22"/>
          <w:szCs w:val="22"/>
          <w:shd w:val="clear" w:color="auto" w:fill="FFFFFF"/>
        </w:rPr>
        <w:t>Dollinger, M., 2009.</w:t>
      </w:r>
      <w:proofErr w:type="gramEnd"/>
      <w:r w:rsidR="00EA3D94" w:rsidRPr="00583021">
        <w:rPr>
          <w:rFonts w:ascii="Arial" w:hAnsi="Arial" w:cs="Arial"/>
          <w:color w:val="000000"/>
          <w:sz w:val="22"/>
          <w:szCs w:val="22"/>
          <w:shd w:val="clear" w:color="auto" w:fill="FFFFFF"/>
        </w:rPr>
        <w:t> </w:t>
      </w:r>
      <w:r w:rsidR="00EA3D94" w:rsidRPr="00583021">
        <w:rPr>
          <w:rFonts w:ascii="Arial" w:hAnsi="Arial" w:cs="Arial"/>
          <w:i/>
          <w:iCs/>
          <w:color w:val="000000"/>
          <w:sz w:val="22"/>
          <w:szCs w:val="22"/>
          <w:shd w:val="clear" w:color="auto" w:fill="FFFFFF"/>
        </w:rPr>
        <w:t xml:space="preserve">Everyone's Guide </w:t>
      </w:r>
      <w:proofErr w:type="gramStart"/>
      <w:r w:rsidR="00EA3D94" w:rsidRPr="00583021">
        <w:rPr>
          <w:rFonts w:ascii="Arial" w:hAnsi="Arial" w:cs="Arial"/>
          <w:i/>
          <w:iCs/>
          <w:color w:val="000000"/>
          <w:sz w:val="22"/>
          <w:szCs w:val="22"/>
          <w:shd w:val="clear" w:color="auto" w:fill="FFFFFF"/>
        </w:rPr>
        <w:t>To</w:t>
      </w:r>
      <w:proofErr w:type="gramEnd"/>
      <w:r w:rsidR="00EA3D94" w:rsidRPr="00583021">
        <w:rPr>
          <w:rFonts w:ascii="Arial" w:hAnsi="Arial" w:cs="Arial"/>
          <w:i/>
          <w:iCs/>
          <w:color w:val="000000"/>
          <w:sz w:val="22"/>
          <w:szCs w:val="22"/>
          <w:shd w:val="clear" w:color="auto" w:fill="FFFFFF"/>
        </w:rPr>
        <w:t xml:space="preserve"> Cancer Therapy</w:t>
      </w:r>
      <w:r w:rsidR="00EA3D94" w:rsidRPr="00583021">
        <w:rPr>
          <w:rFonts w:ascii="Arial" w:hAnsi="Arial" w:cs="Arial"/>
          <w:color w:val="000000"/>
          <w:sz w:val="22"/>
          <w:szCs w:val="22"/>
          <w:shd w:val="clear" w:color="auto" w:fill="FFFFFF"/>
        </w:rPr>
        <w:t xml:space="preserve">. [Place of publication not identified]: Andrews </w:t>
      </w:r>
      <w:proofErr w:type="spellStart"/>
      <w:r w:rsidR="00EA3D94" w:rsidRPr="00583021">
        <w:rPr>
          <w:rFonts w:ascii="Arial" w:hAnsi="Arial" w:cs="Arial"/>
          <w:color w:val="000000"/>
          <w:sz w:val="22"/>
          <w:szCs w:val="22"/>
          <w:shd w:val="clear" w:color="auto" w:fill="FFFFFF"/>
        </w:rPr>
        <w:t>McMeel</w:t>
      </w:r>
      <w:proofErr w:type="spellEnd"/>
      <w:r w:rsidR="00EA3D94" w:rsidRPr="00583021">
        <w:rPr>
          <w:rFonts w:ascii="Arial" w:hAnsi="Arial" w:cs="Arial"/>
          <w:color w:val="000000"/>
          <w:sz w:val="22"/>
          <w:szCs w:val="22"/>
          <w:shd w:val="clear" w:color="auto" w:fill="FFFFFF"/>
        </w:rPr>
        <w:t xml:space="preserve"> Publishing LLC.</w:t>
      </w:r>
    </w:p>
    <w:p w14:paraId="05BAD679" w14:textId="77777777"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 xml:space="preserve">Doyle, D., Hanks, G., Cherney, N. and </w:t>
      </w:r>
      <w:proofErr w:type="spellStart"/>
      <w:r w:rsidRPr="00583021">
        <w:rPr>
          <w:rFonts w:ascii="Arial" w:hAnsi="Arial" w:cs="Arial"/>
          <w:color w:val="000000"/>
          <w:sz w:val="22"/>
          <w:szCs w:val="22"/>
          <w:shd w:val="clear" w:color="auto" w:fill="FFFFFF"/>
        </w:rPr>
        <w:t>Calman</w:t>
      </w:r>
      <w:proofErr w:type="spellEnd"/>
      <w:r w:rsidRPr="00583021">
        <w:rPr>
          <w:rFonts w:ascii="Arial" w:hAnsi="Arial" w:cs="Arial"/>
          <w:color w:val="000000"/>
          <w:sz w:val="22"/>
          <w:szCs w:val="22"/>
          <w:shd w:val="clear" w:color="auto" w:fill="FFFFFF"/>
        </w:rPr>
        <w:t>, K., 2005. </w:t>
      </w:r>
      <w:r w:rsidRPr="00583021">
        <w:rPr>
          <w:rFonts w:ascii="Arial" w:hAnsi="Arial" w:cs="Arial"/>
          <w:i/>
          <w:iCs/>
          <w:color w:val="000000"/>
          <w:sz w:val="22"/>
          <w:szCs w:val="22"/>
          <w:shd w:val="clear" w:color="auto" w:fill="FFFFFF"/>
        </w:rPr>
        <w:t xml:space="preserve">Oxford Textbook </w:t>
      </w:r>
      <w:proofErr w:type="gramStart"/>
      <w:r w:rsidRPr="00583021">
        <w:rPr>
          <w:rFonts w:ascii="Arial" w:hAnsi="Arial" w:cs="Arial"/>
          <w:i/>
          <w:iCs/>
          <w:color w:val="000000"/>
          <w:sz w:val="22"/>
          <w:szCs w:val="22"/>
          <w:shd w:val="clear" w:color="auto" w:fill="FFFFFF"/>
        </w:rPr>
        <w:t>Of</w:t>
      </w:r>
      <w:proofErr w:type="gramEnd"/>
      <w:r w:rsidRPr="00583021">
        <w:rPr>
          <w:rFonts w:ascii="Arial" w:hAnsi="Arial" w:cs="Arial"/>
          <w:i/>
          <w:iCs/>
          <w:color w:val="000000"/>
          <w:sz w:val="22"/>
          <w:szCs w:val="22"/>
          <w:shd w:val="clear" w:color="auto" w:fill="FFFFFF"/>
        </w:rPr>
        <w:t xml:space="preserve"> Palliative Medicine</w:t>
      </w:r>
      <w:r w:rsidRPr="00583021">
        <w:rPr>
          <w:rFonts w:ascii="Arial" w:hAnsi="Arial" w:cs="Arial"/>
          <w:color w:val="000000"/>
          <w:sz w:val="22"/>
          <w:szCs w:val="22"/>
          <w:shd w:val="clear" w:color="auto" w:fill="FFFFFF"/>
        </w:rPr>
        <w:t>. 3rd ed. Oxford: Oxford University Press.</w:t>
      </w:r>
    </w:p>
    <w:p w14:paraId="6BC280B3" w14:textId="34C3067E"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proofErr w:type="spellStart"/>
      <w:proofErr w:type="gramStart"/>
      <w:r w:rsidRPr="00583021">
        <w:rPr>
          <w:rFonts w:ascii="Arial" w:hAnsi="Arial" w:cs="Arial"/>
          <w:color w:val="000000"/>
          <w:sz w:val="22"/>
          <w:szCs w:val="22"/>
          <w:shd w:val="clear" w:color="auto" w:fill="FFFFFF"/>
        </w:rPr>
        <w:t>Falen</w:t>
      </w:r>
      <w:proofErr w:type="spellEnd"/>
      <w:r w:rsidRPr="00583021">
        <w:rPr>
          <w:rFonts w:ascii="Arial" w:hAnsi="Arial" w:cs="Arial"/>
          <w:color w:val="000000"/>
          <w:sz w:val="22"/>
          <w:szCs w:val="22"/>
          <w:shd w:val="clear" w:color="auto" w:fill="FFFFFF"/>
        </w:rPr>
        <w:t xml:space="preserve">, T., </w:t>
      </w:r>
      <w:proofErr w:type="spellStart"/>
      <w:r w:rsidRPr="00583021">
        <w:rPr>
          <w:rFonts w:ascii="Arial" w:hAnsi="Arial" w:cs="Arial"/>
          <w:color w:val="000000"/>
          <w:sz w:val="22"/>
          <w:szCs w:val="22"/>
          <w:shd w:val="clear" w:color="auto" w:fill="FFFFFF"/>
        </w:rPr>
        <w:t>Noblin</w:t>
      </w:r>
      <w:proofErr w:type="spellEnd"/>
      <w:r w:rsidRPr="00583021">
        <w:rPr>
          <w:rFonts w:ascii="Arial" w:hAnsi="Arial" w:cs="Arial"/>
          <w:color w:val="000000"/>
          <w:sz w:val="22"/>
          <w:szCs w:val="22"/>
          <w:shd w:val="clear" w:color="auto" w:fill="FFFFFF"/>
        </w:rPr>
        <w:t xml:space="preserve">, A. and </w:t>
      </w:r>
      <w:proofErr w:type="spellStart"/>
      <w:r w:rsidRPr="00583021">
        <w:rPr>
          <w:rFonts w:ascii="Arial" w:hAnsi="Arial" w:cs="Arial"/>
          <w:color w:val="000000"/>
          <w:sz w:val="22"/>
          <w:szCs w:val="22"/>
          <w:shd w:val="clear" w:color="auto" w:fill="FFFFFF"/>
        </w:rPr>
        <w:t>Ziesemer</w:t>
      </w:r>
      <w:proofErr w:type="spellEnd"/>
      <w:r w:rsidRPr="00583021">
        <w:rPr>
          <w:rFonts w:ascii="Arial" w:hAnsi="Arial" w:cs="Arial"/>
          <w:color w:val="000000"/>
          <w:sz w:val="22"/>
          <w:szCs w:val="22"/>
          <w:shd w:val="clear" w:color="auto" w:fill="FFFFFF"/>
        </w:rPr>
        <w:t>, B., 2011.</w:t>
      </w:r>
      <w:proofErr w:type="gramEnd"/>
      <w:r w:rsidRPr="00583021">
        <w:rPr>
          <w:rFonts w:ascii="Arial" w:hAnsi="Arial" w:cs="Arial"/>
          <w:color w:val="000000"/>
          <w:sz w:val="22"/>
          <w:szCs w:val="22"/>
          <w:shd w:val="clear" w:color="auto" w:fill="FFFFFF"/>
        </w:rPr>
        <w:t> </w:t>
      </w:r>
      <w:r w:rsidRPr="00583021">
        <w:rPr>
          <w:rFonts w:ascii="Arial" w:hAnsi="Arial" w:cs="Arial"/>
          <w:i/>
          <w:iCs/>
          <w:color w:val="000000"/>
          <w:sz w:val="22"/>
          <w:szCs w:val="22"/>
        </w:rPr>
        <w:t xml:space="preserve">Learning To Code </w:t>
      </w:r>
      <w:proofErr w:type="gramStart"/>
      <w:r w:rsidRPr="00583021">
        <w:rPr>
          <w:rFonts w:ascii="Arial" w:hAnsi="Arial" w:cs="Arial"/>
          <w:i/>
          <w:iCs/>
          <w:color w:val="000000"/>
          <w:sz w:val="22"/>
          <w:szCs w:val="22"/>
        </w:rPr>
        <w:t>With</w:t>
      </w:r>
      <w:proofErr w:type="gramEnd"/>
      <w:r w:rsidRPr="00583021">
        <w:rPr>
          <w:rFonts w:ascii="Arial" w:hAnsi="Arial" w:cs="Arial"/>
          <w:i/>
          <w:iCs/>
          <w:color w:val="000000"/>
          <w:sz w:val="22"/>
          <w:szCs w:val="22"/>
        </w:rPr>
        <w:t xml:space="preserve"> CPT/HCPCS 2011</w:t>
      </w:r>
      <w:r w:rsidRPr="00583021">
        <w:rPr>
          <w:rFonts w:ascii="Arial" w:hAnsi="Arial" w:cs="Arial"/>
          <w:color w:val="000000"/>
          <w:sz w:val="22"/>
          <w:szCs w:val="22"/>
        </w:rPr>
        <w:t>. Philadelphia, Pa.: Lippincott Williams &amp; Wilkins.</w:t>
      </w:r>
      <w:r w:rsidR="000B2EC4" w:rsidRPr="00583021">
        <w:rPr>
          <w:rFonts w:ascii="Arial" w:hAnsi="Arial" w:cs="Arial"/>
          <w:color w:val="000000"/>
          <w:sz w:val="22"/>
          <w:szCs w:val="22"/>
        </w:rPr>
        <w:br/>
      </w:r>
      <w:r w:rsidR="000B2EC4" w:rsidRPr="00583021">
        <w:rPr>
          <w:rFonts w:ascii="Arial" w:hAnsi="Arial" w:cs="Arial"/>
          <w:color w:val="000000"/>
          <w:sz w:val="22"/>
          <w:szCs w:val="22"/>
        </w:rPr>
        <w:br/>
      </w:r>
      <w:r w:rsidR="000B2EC4" w:rsidRPr="00583021">
        <w:rPr>
          <w:rFonts w:ascii="Arial" w:hAnsi="Arial" w:cs="Arial"/>
          <w:color w:val="000000"/>
          <w:sz w:val="22"/>
          <w:szCs w:val="22"/>
          <w:shd w:val="clear" w:color="auto" w:fill="FFFFFF"/>
        </w:rPr>
        <w:t>Gale, N. and McHale, J., 2015. </w:t>
      </w:r>
      <w:r w:rsidR="000B2EC4" w:rsidRPr="00583021">
        <w:rPr>
          <w:rFonts w:ascii="Arial" w:hAnsi="Arial" w:cs="Arial"/>
          <w:i/>
          <w:iCs/>
          <w:color w:val="000000"/>
          <w:sz w:val="22"/>
          <w:szCs w:val="22"/>
          <w:shd w:val="clear" w:color="auto" w:fill="FFFFFF"/>
        </w:rPr>
        <w:t xml:space="preserve">Routledge Handbook </w:t>
      </w:r>
      <w:proofErr w:type="gramStart"/>
      <w:r w:rsidR="000B2EC4" w:rsidRPr="00583021">
        <w:rPr>
          <w:rFonts w:ascii="Arial" w:hAnsi="Arial" w:cs="Arial"/>
          <w:i/>
          <w:iCs/>
          <w:color w:val="000000"/>
          <w:sz w:val="22"/>
          <w:szCs w:val="22"/>
          <w:shd w:val="clear" w:color="auto" w:fill="FFFFFF"/>
        </w:rPr>
        <w:t>Of</w:t>
      </w:r>
      <w:proofErr w:type="gramEnd"/>
      <w:r w:rsidR="000B2EC4" w:rsidRPr="00583021">
        <w:rPr>
          <w:rFonts w:ascii="Arial" w:hAnsi="Arial" w:cs="Arial"/>
          <w:i/>
          <w:iCs/>
          <w:color w:val="000000"/>
          <w:sz w:val="22"/>
          <w:szCs w:val="22"/>
          <w:shd w:val="clear" w:color="auto" w:fill="FFFFFF"/>
        </w:rPr>
        <w:t xml:space="preserve"> Complementary And Alternative Medicine</w:t>
      </w:r>
      <w:r w:rsidR="000B2EC4" w:rsidRPr="00583021">
        <w:rPr>
          <w:rFonts w:ascii="Arial" w:hAnsi="Arial" w:cs="Arial"/>
          <w:color w:val="000000"/>
          <w:sz w:val="22"/>
          <w:szCs w:val="22"/>
          <w:shd w:val="clear" w:color="auto" w:fill="FFFFFF"/>
        </w:rPr>
        <w:t>. p.48</w:t>
      </w:r>
      <w:proofErr w:type="gramStart"/>
      <w:r w:rsidR="000B2EC4" w:rsidRPr="00583021">
        <w:rPr>
          <w:rFonts w:ascii="Arial" w:hAnsi="Arial" w:cs="Arial"/>
          <w:color w:val="000000"/>
          <w:sz w:val="22"/>
          <w:szCs w:val="22"/>
          <w:shd w:val="clear" w:color="auto" w:fill="FFFFFF"/>
        </w:rPr>
        <w:t>.</w:t>
      </w:r>
      <w:proofErr w:type="gramEnd"/>
      <w:r w:rsidR="00E66E1E" w:rsidRPr="00583021">
        <w:rPr>
          <w:rFonts w:ascii="Arial" w:hAnsi="Arial" w:cs="Arial"/>
          <w:color w:val="000000"/>
          <w:sz w:val="22"/>
          <w:szCs w:val="22"/>
          <w:shd w:val="clear" w:color="auto" w:fill="FFFFFF"/>
        </w:rPr>
        <w:br/>
      </w:r>
      <w:r w:rsidR="00E66E1E" w:rsidRPr="00583021">
        <w:rPr>
          <w:rFonts w:ascii="Arial" w:hAnsi="Arial" w:cs="Arial"/>
          <w:color w:val="000000"/>
          <w:sz w:val="22"/>
          <w:szCs w:val="22"/>
          <w:shd w:val="clear" w:color="auto" w:fill="FFFFFF"/>
        </w:rPr>
        <w:br/>
      </w:r>
      <w:r w:rsidR="00C539E8" w:rsidRPr="00583021">
        <w:rPr>
          <w:rFonts w:ascii="Arial" w:hAnsi="Arial" w:cs="Arial"/>
          <w:color w:val="000000"/>
          <w:sz w:val="22"/>
          <w:szCs w:val="22"/>
          <w:shd w:val="clear" w:color="auto" w:fill="FFFFFF"/>
        </w:rPr>
        <w:t>Griffiths, S. and Hunter, D., 2007. </w:t>
      </w:r>
      <w:r w:rsidR="00C539E8" w:rsidRPr="00583021">
        <w:rPr>
          <w:rFonts w:ascii="Arial" w:hAnsi="Arial" w:cs="Arial"/>
          <w:i/>
          <w:iCs/>
          <w:color w:val="000000"/>
          <w:sz w:val="22"/>
          <w:szCs w:val="22"/>
          <w:shd w:val="clear" w:color="auto" w:fill="FFFFFF"/>
        </w:rPr>
        <w:t xml:space="preserve">New Perspectives </w:t>
      </w:r>
      <w:proofErr w:type="gramStart"/>
      <w:r w:rsidR="00C539E8" w:rsidRPr="00583021">
        <w:rPr>
          <w:rFonts w:ascii="Arial" w:hAnsi="Arial" w:cs="Arial"/>
          <w:i/>
          <w:iCs/>
          <w:color w:val="000000"/>
          <w:sz w:val="22"/>
          <w:szCs w:val="22"/>
          <w:shd w:val="clear" w:color="auto" w:fill="FFFFFF"/>
        </w:rPr>
        <w:t>In</w:t>
      </w:r>
      <w:proofErr w:type="gramEnd"/>
      <w:r w:rsidR="00C539E8" w:rsidRPr="00583021">
        <w:rPr>
          <w:rFonts w:ascii="Arial" w:hAnsi="Arial" w:cs="Arial"/>
          <w:i/>
          <w:iCs/>
          <w:color w:val="000000"/>
          <w:sz w:val="22"/>
          <w:szCs w:val="22"/>
          <w:shd w:val="clear" w:color="auto" w:fill="FFFFFF"/>
        </w:rPr>
        <w:t xml:space="preserve"> Public Health</w:t>
      </w:r>
      <w:r w:rsidR="00C539E8" w:rsidRPr="00583021">
        <w:rPr>
          <w:rFonts w:ascii="Arial" w:hAnsi="Arial" w:cs="Arial"/>
          <w:color w:val="000000"/>
          <w:sz w:val="22"/>
          <w:szCs w:val="22"/>
          <w:shd w:val="clear" w:color="auto" w:fill="FFFFFF"/>
        </w:rPr>
        <w:t>. Abingdon: Radcliffe, p.230.</w:t>
      </w:r>
    </w:p>
    <w:p w14:paraId="1FD03B54" w14:textId="77777777"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proofErr w:type="gramStart"/>
      <w:r w:rsidRPr="00583021">
        <w:rPr>
          <w:rFonts w:ascii="Arial" w:hAnsi="Arial" w:cs="Arial"/>
          <w:color w:val="000000"/>
          <w:sz w:val="22"/>
          <w:szCs w:val="22"/>
          <w:shd w:val="clear" w:color="auto" w:fill="FFFFFF"/>
        </w:rPr>
        <w:lastRenderedPageBreak/>
        <w:t>Institute of Medicine, 2005.</w:t>
      </w:r>
      <w:proofErr w:type="gramEnd"/>
      <w:r w:rsidRPr="00583021">
        <w:rPr>
          <w:rFonts w:ascii="Arial" w:hAnsi="Arial" w:cs="Arial"/>
          <w:color w:val="000000"/>
          <w:sz w:val="22"/>
          <w:szCs w:val="22"/>
          <w:shd w:val="clear" w:color="auto" w:fill="FFFFFF"/>
        </w:rPr>
        <w:t> </w:t>
      </w:r>
      <w:r w:rsidRPr="00583021">
        <w:rPr>
          <w:rFonts w:ascii="Arial" w:hAnsi="Arial" w:cs="Arial"/>
          <w:i/>
          <w:iCs/>
          <w:color w:val="000000"/>
          <w:sz w:val="22"/>
          <w:szCs w:val="22"/>
          <w:shd w:val="clear" w:color="auto" w:fill="FFFFFF"/>
        </w:rPr>
        <w:t xml:space="preserve">Complementary </w:t>
      </w:r>
      <w:proofErr w:type="gramStart"/>
      <w:r w:rsidRPr="00583021">
        <w:rPr>
          <w:rFonts w:ascii="Arial" w:hAnsi="Arial" w:cs="Arial"/>
          <w:i/>
          <w:iCs/>
          <w:color w:val="000000"/>
          <w:sz w:val="22"/>
          <w:szCs w:val="22"/>
          <w:shd w:val="clear" w:color="auto" w:fill="FFFFFF"/>
        </w:rPr>
        <w:t>And</w:t>
      </w:r>
      <w:proofErr w:type="gramEnd"/>
      <w:r w:rsidRPr="00583021">
        <w:rPr>
          <w:rFonts w:ascii="Arial" w:hAnsi="Arial" w:cs="Arial"/>
          <w:i/>
          <w:iCs/>
          <w:color w:val="000000"/>
          <w:sz w:val="22"/>
          <w:szCs w:val="22"/>
          <w:shd w:val="clear" w:color="auto" w:fill="FFFFFF"/>
        </w:rPr>
        <w:t xml:space="preserve"> Alternative Medicine In The United States</w:t>
      </w:r>
      <w:r w:rsidRPr="00583021">
        <w:rPr>
          <w:rFonts w:ascii="Arial" w:hAnsi="Arial" w:cs="Arial"/>
          <w:color w:val="000000"/>
          <w:sz w:val="22"/>
          <w:szCs w:val="22"/>
          <w:shd w:val="clear" w:color="auto" w:fill="FFFFFF"/>
        </w:rPr>
        <w:t>. Washington, D.C.: The National Academies Press.</w:t>
      </w:r>
    </w:p>
    <w:p w14:paraId="1280D95D" w14:textId="1407E7B5"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Joseph, R., 2013. </w:t>
      </w:r>
      <w:proofErr w:type="gramStart"/>
      <w:r w:rsidRPr="00583021">
        <w:rPr>
          <w:rFonts w:ascii="Arial" w:hAnsi="Arial" w:cs="Arial"/>
          <w:i/>
          <w:iCs/>
          <w:color w:val="000000"/>
          <w:sz w:val="22"/>
          <w:szCs w:val="22"/>
          <w:shd w:val="clear" w:color="auto" w:fill="FFFFFF"/>
        </w:rPr>
        <w:t>HIDDEN POWERS OF MIND</w:t>
      </w:r>
      <w:r w:rsidRPr="00583021">
        <w:rPr>
          <w:rFonts w:ascii="Arial" w:hAnsi="Arial" w:cs="Arial"/>
          <w:color w:val="000000"/>
          <w:sz w:val="22"/>
          <w:szCs w:val="22"/>
          <w:shd w:val="clear" w:color="auto" w:fill="FFFFFF"/>
        </w:rPr>
        <w:t>.</w:t>
      </w:r>
      <w:proofErr w:type="gramEnd"/>
      <w:r w:rsidRPr="00583021">
        <w:rPr>
          <w:rFonts w:ascii="Arial" w:hAnsi="Arial" w:cs="Arial"/>
          <w:color w:val="000000"/>
          <w:sz w:val="22"/>
          <w:szCs w:val="22"/>
          <w:shd w:val="clear" w:color="auto" w:fill="FFFFFF"/>
        </w:rPr>
        <w:t xml:space="preserve"> [Place of publication not identified]: EBOOKIT COM.</w:t>
      </w:r>
      <w:r w:rsidR="00E00BEF" w:rsidRPr="00583021">
        <w:rPr>
          <w:rFonts w:ascii="Arial" w:hAnsi="Arial" w:cs="Arial"/>
          <w:color w:val="000000"/>
          <w:sz w:val="22"/>
          <w:szCs w:val="22"/>
          <w:shd w:val="clear" w:color="auto" w:fill="FFFFFF"/>
        </w:rPr>
        <w:br/>
      </w:r>
      <w:r w:rsidR="00E00BEF" w:rsidRPr="00583021">
        <w:rPr>
          <w:rFonts w:ascii="Arial" w:hAnsi="Arial" w:cs="Arial"/>
          <w:color w:val="000000"/>
          <w:sz w:val="22"/>
          <w:szCs w:val="22"/>
          <w:shd w:val="clear" w:color="auto" w:fill="FFFFFF"/>
        </w:rPr>
        <w:br/>
      </w:r>
      <w:proofErr w:type="gramStart"/>
      <w:r w:rsidR="00E00BEF" w:rsidRPr="00583021">
        <w:rPr>
          <w:rFonts w:ascii="Arial" w:hAnsi="Arial" w:cs="Arial"/>
          <w:color w:val="000000"/>
          <w:sz w:val="22"/>
          <w:szCs w:val="22"/>
          <w:shd w:val="clear" w:color="auto" w:fill="FFFFFF"/>
        </w:rPr>
        <w:t>Lee-</w:t>
      </w:r>
      <w:proofErr w:type="spellStart"/>
      <w:r w:rsidR="00E00BEF" w:rsidRPr="00583021">
        <w:rPr>
          <w:rFonts w:ascii="Arial" w:hAnsi="Arial" w:cs="Arial"/>
          <w:color w:val="000000"/>
          <w:sz w:val="22"/>
          <w:szCs w:val="22"/>
          <w:shd w:val="clear" w:color="auto" w:fill="FFFFFF"/>
        </w:rPr>
        <w:t>Treweek</w:t>
      </w:r>
      <w:proofErr w:type="spellEnd"/>
      <w:r w:rsidR="00E00BEF" w:rsidRPr="00583021">
        <w:rPr>
          <w:rFonts w:ascii="Arial" w:hAnsi="Arial" w:cs="Arial"/>
          <w:color w:val="000000"/>
          <w:sz w:val="22"/>
          <w:szCs w:val="22"/>
          <w:shd w:val="clear" w:color="auto" w:fill="FFFFFF"/>
        </w:rPr>
        <w:t>, G., 2005.</w:t>
      </w:r>
      <w:proofErr w:type="gramEnd"/>
      <w:r w:rsidR="00E00BEF" w:rsidRPr="00583021">
        <w:rPr>
          <w:rFonts w:ascii="Arial" w:hAnsi="Arial" w:cs="Arial"/>
          <w:color w:val="000000"/>
          <w:sz w:val="22"/>
          <w:szCs w:val="22"/>
          <w:shd w:val="clear" w:color="auto" w:fill="FFFFFF"/>
        </w:rPr>
        <w:t> </w:t>
      </w:r>
      <w:r w:rsidR="00E00BEF" w:rsidRPr="00583021">
        <w:rPr>
          <w:rFonts w:ascii="Arial" w:hAnsi="Arial" w:cs="Arial"/>
          <w:i/>
          <w:iCs/>
          <w:color w:val="000000"/>
          <w:sz w:val="22"/>
          <w:szCs w:val="22"/>
          <w:shd w:val="clear" w:color="auto" w:fill="FFFFFF"/>
        </w:rPr>
        <w:t xml:space="preserve">Perspectives </w:t>
      </w:r>
      <w:proofErr w:type="gramStart"/>
      <w:r w:rsidR="00E00BEF" w:rsidRPr="00583021">
        <w:rPr>
          <w:rFonts w:ascii="Arial" w:hAnsi="Arial" w:cs="Arial"/>
          <w:i/>
          <w:iCs/>
          <w:color w:val="000000"/>
          <w:sz w:val="22"/>
          <w:szCs w:val="22"/>
          <w:shd w:val="clear" w:color="auto" w:fill="FFFFFF"/>
        </w:rPr>
        <w:t>On</w:t>
      </w:r>
      <w:proofErr w:type="gramEnd"/>
      <w:r w:rsidR="00E00BEF" w:rsidRPr="00583021">
        <w:rPr>
          <w:rFonts w:ascii="Arial" w:hAnsi="Arial" w:cs="Arial"/>
          <w:i/>
          <w:iCs/>
          <w:color w:val="000000"/>
          <w:sz w:val="22"/>
          <w:szCs w:val="22"/>
          <w:shd w:val="clear" w:color="auto" w:fill="FFFFFF"/>
        </w:rPr>
        <w:t xml:space="preserve"> Complementary And Alternative Medicine</w:t>
      </w:r>
      <w:r w:rsidR="00E00BEF" w:rsidRPr="00583021">
        <w:rPr>
          <w:rFonts w:ascii="Arial" w:hAnsi="Arial" w:cs="Arial"/>
          <w:color w:val="000000"/>
          <w:sz w:val="22"/>
          <w:szCs w:val="22"/>
          <w:shd w:val="clear" w:color="auto" w:fill="FFFFFF"/>
        </w:rPr>
        <w:t xml:space="preserve">. </w:t>
      </w:r>
      <w:proofErr w:type="gramStart"/>
      <w:r w:rsidR="00E00BEF" w:rsidRPr="00583021">
        <w:rPr>
          <w:rFonts w:ascii="Arial" w:hAnsi="Arial" w:cs="Arial"/>
          <w:color w:val="000000"/>
          <w:sz w:val="22"/>
          <w:szCs w:val="22"/>
          <w:shd w:val="clear" w:color="auto" w:fill="FFFFFF"/>
        </w:rPr>
        <w:t>Routledge.</w:t>
      </w:r>
      <w:proofErr w:type="gramEnd"/>
    </w:p>
    <w:p w14:paraId="741F8213" w14:textId="7D05CC2F"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proofErr w:type="spellStart"/>
      <w:r w:rsidRPr="00583021">
        <w:rPr>
          <w:rFonts w:ascii="Arial" w:hAnsi="Arial" w:cs="Arial"/>
          <w:color w:val="000000"/>
          <w:sz w:val="22"/>
          <w:szCs w:val="22"/>
          <w:shd w:val="clear" w:color="auto" w:fill="FFFFFF"/>
        </w:rPr>
        <w:t>Mayers</w:t>
      </w:r>
      <w:proofErr w:type="spellEnd"/>
      <w:r w:rsidRPr="00583021">
        <w:rPr>
          <w:rFonts w:ascii="Arial" w:hAnsi="Arial" w:cs="Arial"/>
          <w:color w:val="000000"/>
          <w:sz w:val="22"/>
          <w:szCs w:val="22"/>
          <w:shd w:val="clear" w:color="auto" w:fill="FFFFFF"/>
        </w:rPr>
        <w:t xml:space="preserve">, S. and </w:t>
      </w:r>
      <w:proofErr w:type="spellStart"/>
      <w:r w:rsidRPr="00583021">
        <w:rPr>
          <w:rFonts w:ascii="Arial" w:hAnsi="Arial" w:cs="Arial"/>
          <w:color w:val="000000"/>
          <w:sz w:val="22"/>
          <w:szCs w:val="22"/>
          <w:shd w:val="clear" w:color="auto" w:fill="FFFFFF"/>
        </w:rPr>
        <w:t>Mwale</w:t>
      </w:r>
      <w:proofErr w:type="spellEnd"/>
      <w:r w:rsidRPr="00583021">
        <w:rPr>
          <w:rFonts w:ascii="Arial" w:hAnsi="Arial" w:cs="Arial"/>
          <w:color w:val="000000"/>
          <w:sz w:val="22"/>
          <w:szCs w:val="22"/>
          <w:shd w:val="clear" w:color="auto" w:fill="FFFFFF"/>
        </w:rPr>
        <w:t>, A., 2018. </w:t>
      </w:r>
      <w:r w:rsidRPr="00583021">
        <w:rPr>
          <w:rFonts w:ascii="Arial" w:hAnsi="Arial" w:cs="Arial"/>
          <w:i/>
          <w:iCs/>
          <w:color w:val="000000"/>
          <w:sz w:val="22"/>
          <w:szCs w:val="22"/>
        </w:rPr>
        <w:t xml:space="preserve">Becoming </w:t>
      </w:r>
      <w:proofErr w:type="gramStart"/>
      <w:r w:rsidRPr="00583021">
        <w:rPr>
          <w:rFonts w:ascii="Arial" w:hAnsi="Arial" w:cs="Arial"/>
          <w:i/>
          <w:iCs/>
          <w:color w:val="000000"/>
          <w:sz w:val="22"/>
          <w:szCs w:val="22"/>
        </w:rPr>
        <w:t>A</w:t>
      </w:r>
      <w:proofErr w:type="gramEnd"/>
      <w:r w:rsidRPr="00583021">
        <w:rPr>
          <w:rFonts w:ascii="Arial" w:hAnsi="Arial" w:cs="Arial"/>
          <w:i/>
          <w:iCs/>
          <w:color w:val="000000"/>
          <w:sz w:val="22"/>
          <w:szCs w:val="22"/>
        </w:rPr>
        <w:t xml:space="preserve"> Clinical Psychologist</w:t>
      </w:r>
      <w:r w:rsidRPr="00583021">
        <w:rPr>
          <w:rFonts w:ascii="Arial" w:hAnsi="Arial" w:cs="Arial"/>
          <w:color w:val="000000"/>
          <w:sz w:val="22"/>
          <w:szCs w:val="22"/>
        </w:rPr>
        <w:t>. 1st ed. Oxford: Routledge.</w:t>
      </w:r>
      <w:r w:rsidR="00E5711E" w:rsidRPr="00583021">
        <w:rPr>
          <w:rFonts w:ascii="Arial" w:hAnsi="Arial" w:cs="Arial"/>
          <w:color w:val="000000"/>
          <w:sz w:val="22"/>
          <w:szCs w:val="22"/>
        </w:rPr>
        <w:br/>
      </w:r>
      <w:r w:rsidR="00E5711E" w:rsidRPr="00583021">
        <w:rPr>
          <w:rFonts w:ascii="Arial" w:hAnsi="Arial" w:cs="Arial"/>
          <w:color w:val="000000"/>
          <w:sz w:val="22"/>
          <w:szCs w:val="22"/>
        </w:rPr>
        <w:br/>
      </w:r>
      <w:r w:rsidR="00E5711E" w:rsidRPr="00583021">
        <w:rPr>
          <w:rFonts w:ascii="Arial" w:hAnsi="Arial" w:cs="Arial"/>
          <w:color w:val="000000"/>
          <w:sz w:val="22"/>
          <w:szCs w:val="22"/>
        </w:rPr>
        <w:br/>
      </w:r>
      <w:proofErr w:type="gramStart"/>
      <w:r w:rsidR="00E5711E" w:rsidRPr="00583021">
        <w:rPr>
          <w:rFonts w:ascii="Arial" w:hAnsi="Arial" w:cs="Arial"/>
          <w:color w:val="000000"/>
          <w:sz w:val="22"/>
          <w:szCs w:val="22"/>
          <w:shd w:val="clear" w:color="auto" w:fill="FFFFFF"/>
        </w:rPr>
        <w:t>Price, S., Price, L. and Price, P., n.d., 2005.</w:t>
      </w:r>
      <w:proofErr w:type="gramEnd"/>
      <w:r w:rsidR="00E5711E" w:rsidRPr="00583021">
        <w:rPr>
          <w:rFonts w:ascii="Arial" w:hAnsi="Arial" w:cs="Arial"/>
          <w:color w:val="000000"/>
          <w:sz w:val="22"/>
          <w:szCs w:val="22"/>
          <w:shd w:val="clear" w:color="auto" w:fill="FFFFFF"/>
        </w:rPr>
        <w:t> </w:t>
      </w:r>
      <w:r w:rsidR="00E5711E" w:rsidRPr="00583021">
        <w:rPr>
          <w:rFonts w:ascii="Arial" w:hAnsi="Arial" w:cs="Arial"/>
          <w:i/>
          <w:iCs/>
          <w:color w:val="000000"/>
          <w:sz w:val="22"/>
          <w:szCs w:val="22"/>
          <w:shd w:val="clear" w:color="auto" w:fill="FFFFFF"/>
        </w:rPr>
        <w:t xml:space="preserve">Aromatherapy </w:t>
      </w:r>
      <w:proofErr w:type="gramStart"/>
      <w:r w:rsidR="00E5711E" w:rsidRPr="00583021">
        <w:rPr>
          <w:rFonts w:ascii="Arial" w:hAnsi="Arial" w:cs="Arial"/>
          <w:i/>
          <w:iCs/>
          <w:color w:val="000000"/>
          <w:sz w:val="22"/>
          <w:szCs w:val="22"/>
          <w:shd w:val="clear" w:color="auto" w:fill="FFFFFF"/>
        </w:rPr>
        <w:t>For</w:t>
      </w:r>
      <w:proofErr w:type="gramEnd"/>
      <w:r w:rsidR="00E5711E" w:rsidRPr="00583021">
        <w:rPr>
          <w:rFonts w:ascii="Arial" w:hAnsi="Arial" w:cs="Arial"/>
          <w:i/>
          <w:iCs/>
          <w:color w:val="000000"/>
          <w:sz w:val="22"/>
          <w:szCs w:val="22"/>
          <w:shd w:val="clear" w:color="auto" w:fill="FFFFFF"/>
        </w:rPr>
        <w:t xml:space="preserve"> Health Professionals</w:t>
      </w:r>
      <w:r w:rsidR="00E5711E" w:rsidRPr="00583021">
        <w:rPr>
          <w:rFonts w:ascii="Arial" w:hAnsi="Arial" w:cs="Arial"/>
          <w:color w:val="000000"/>
          <w:sz w:val="22"/>
          <w:szCs w:val="22"/>
          <w:shd w:val="clear" w:color="auto" w:fill="FFFFFF"/>
        </w:rPr>
        <w:t>.</w:t>
      </w:r>
      <w:r w:rsidR="00E5711E" w:rsidRPr="00583021">
        <w:rPr>
          <w:rFonts w:ascii="Arial" w:hAnsi="Arial" w:cs="Arial"/>
          <w:color w:val="000000"/>
          <w:sz w:val="22"/>
          <w:szCs w:val="22"/>
          <w:shd w:val="clear" w:color="auto" w:fill="FFFFFF"/>
        </w:rPr>
        <w:br/>
      </w:r>
    </w:p>
    <w:p w14:paraId="77CE0311" w14:textId="77777777"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proofErr w:type="spellStart"/>
      <w:r w:rsidRPr="00583021">
        <w:rPr>
          <w:rFonts w:ascii="Arial" w:hAnsi="Arial" w:cs="Arial"/>
          <w:color w:val="000000"/>
          <w:sz w:val="22"/>
          <w:szCs w:val="22"/>
          <w:shd w:val="clear" w:color="auto" w:fill="FFFFFF"/>
        </w:rPr>
        <w:t>Redlein</w:t>
      </w:r>
      <w:proofErr w:type="spellEnd"/>
      <w:r w:rsidRPr="00583021">
        <w:rPr>
          <w:rFonts w:ascii="Arial" w:hAnsi="Arial" w:cs="Arial"/>
          <w:color w:val="000000"/>
          <w:sz w:val="22"/>
          <w:szCs w:val="22"/>
          <w:shd w:val="clear" w:color="auto" w:fill="FFFFFF"/>
        </w:rPr>
        <w:t>, A., 2020. </w:t>
      </w:r>
      <w:r w:rsidRPr="00583021">
        <w:rPr>
          <w:rFonts w:ascii="Arial" w:hAnsi="Arial" w:cs="Arial"/>
          <w:i/>
          <w:iCs/>
          <w:color w:val="000000"/>
          <w:sz w:val="22"/>
          <w:szCs w:val="22"/>
        </w:rPr>
        <w:t xml:space="preserve">Modern Facility </w:t>
      </w:r>
      <w:proofErr w:type="gramStart"/>
      <w:r w:rsidRPr="00583021">
        <w:rPr>
          <w:rFonts w:ascii="Arial" w:hAnsi="Arial" w:cs="Arial"/>
          <w:i/>
          <w:iCs/>
          <w:color w:val="000000"/>
          <w:sz w:val="22"/>
          <w:szCs w:val="22"/>
        </w:rPr>
        <w:t>And</w:t>
      </w:r>
      <w:proofErr w:type="gramEnd"/>
      <w:r w:rsidRPr="00583021">
        <w:rPr>
          <w:rFonts w:ascii="Arial" w:hAnsi="Arial" w:cs="Arial"/>
          <w:i/>
          <w:iCs/>
          <w:color w:val="000000"/>
          <w:sz w:val="22"/>
          <w:szCs w:val="22"/>
        </w:rPr>
        <w:t xml:space="preserve"> Workplace Management</w:t>
      </w:r>
      <w:r w:rsidRPr="00583021">
        <w:rPr>
          <w:rFonts w:ascii="Arial" w:hAnsi="Arial" w:cs="Arial"/>
          <w:color w:val="000000"/>
          <w:sz w:val="22"/>
          <w:szCs w:val="22"/>
        </w:rPr>
        <w:t>. Cham: Springer International Publishing.</w:t>
      </w:r>
    </w:p>
    <w:p w14:paraId="3558A03B" w14:textId="539E5E4F"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Stephenson, C., 2014. </w:t>
      </w:r>
      <w:r w:rsidRPr="00583021">
        <w:rPr>
          <w:rFonts w:ascii="Arial" w:hAnsi="Arial" w:cs="Arial"/>
          <w:i/>
          <w:iCs/>
          <w:color w:val="000000"/>
          <w:sz w:val="22"/>
          <w:szCs w:val="22"/>
          <w:shd w:val="clear" w:color="auto" w:fill="FFFFFF"/>
        </w:rPr>
        <w:t xml:space="preserve">The Complementary Therapist's Guide </w:t>
      </w:r>
      <w:proofErr w:type="gramStart"/>
      <w:r w:rsidRPr="00583021">
        <w:rPr>
          <w:rFonts w:ascii="Arial" w:hAnsi="Arial" w:cs="Arial"/>
          <w:i/>
          <w:iCs/>
          <w:color w:val="000000"/>
          <w:sz w:val="22"/>
          <w:szCs w:val="22"/>
          <w:shd w:val="clear" w:color="auto" w:fill="FFFFFF"/>
        </w:rPr>
        <w:t>To</w:t>
      </w:r>
      <w:proofErr w:type="gramEnd"/>
      <w:r w:rsidRPr="00583021">
        <w:rPr>
          <w:rFonts w:ascii="Arial" w:hAnsi="Arial" w:cs="Arial"/>
          <w:i/>
          <w:iCs/>
          <w:color w:val="000000"/>
          <w:sz w:val="22"/>
          <w:szCs w:val="22"/>
          <w:shd w:val="clear" w:color="auto" w:fill="FFFFFF"/>
        </w:rPr>
        <w:t xml:space="preserve"> Conventional Medicine</w:t>
      </w:r>
      <w:r w:rsidRPr="00583021">
        <w:rPr>
          <w:rFonts w:ascii="Arial" w:hAnsi="Arial" w:cs="Arial"/>
          <w:color w:val="000000"/>
          <w:sz w:val="22"/>
          <w:szCs w:val="22"/>
          <w:shd w:val="clear" w:color="auto" w:fill="FFFFFF"/>
        </w:rPr>
        <w:t>. London: Elsevier Health Sciences UK.</w:t>
      </w:r>
      <w:r w:rsidR="00F743D4" w:rsidRPr="00583021">
        <w:rPr>
          <w:rFonts w:ascii="Arial" w:hAnsi="Arial" w:cs="Arial"/>
          <w:color w:val="000000"/>
          <w:sz w:val="22"/>
          <w:szCs w:val="22"/>
          <w:shd w:val="clear" w:color="auto" w:fill="FFFFFF"/>
        </w:rPr>
        <w:br/>
      </w:r>
      <w:r w:rsidR="00F743D4" w:rsidRPr="00583021">
        <w:rPr>
          <w:rFonts w:ascii="Arial" w:hAnsi="Arial" w:cs="Arial"/>
          <w:color w:val="000000"/>
          <w:sz w:val="22"/>
          <w:szCs w:val="22"/>
          <w:shd w:val="clear" w:color="auto" w:fill="FFFFFF"/>
        </w:rPr>
        <w:br/>
      </w:r>
      <w:r w:rsidR="00E66E1E" w:rsidRPr="00583021">
        <w:rPr>
          <w:rFonts w:ascii="Arial" w:hAnsi="Arial" w:cs="Arial"/>
          <w:i/>
          <w:iCs/>
          <w:color w:val="000000"/>
          <w:sz w:val="22"/>
          <w:szCs w:val="22"/>
          <w:shd w:val="clear" w:color="auto" w:fill="FFFFFF"/>
        </w:rPr>
        <w:t xml:space="preserve">Some Traditional Herbal Medicines, Some Mycotoxins, Naphthalene </w:t>
      </w:r>
      <w:proofErr w:type="gramStart"/>
      <w:r w:rsidR="00E66E1E" w:rsidRPr="00583021">
        <w:rPr>
          <w:rFonts w:ascii="Arial" w:hAnsi="Arial" w:cs="Arial"/>
          <w:i/>
          <w:iCs/>
          <w:color w:val="000000"/>
          <w:sz w:val="22"/>
          <w:szCs w:val="22"/>
          <w:shd w:val="clear" w:color="auto" w:fill="FFFFFF"/>
        </w:rPr>
        <w:t>And</w:t>
      </w:r>
      <w:proofErr w:type="gramEnd"/>
      <w:r w:rsidR="00E66E1E" w:rsidRPr="00583021">
        <w:rPr>
          <w:rFonts w:ascii="Arial" w:hAnsi="Arial" w:cs="Arial"/>
          <w:i/>
          <w:iCs/>
          <w:color w:val="000000"/>
          <w:sz w:val="22"/>
          <w:szCs w:val="22"/>
          <w:shd w:val="clear" w:color="auto" w:fill="FFFFFF"/>
        </w:rPr>
        <w:t xml:space="preserve"> Styrene</w:t>
      </w:r>
      <w:r w:rsidR="00E66E1E" w:rsidRPr="00583021">
        <w:rPr>
          <w:rFonts w:ascii="Arial" w:hAnsi="Arial" w:cs="Arial"/>
          <w:color w:val="000000"/>
          <w:sz w:val="22"/>
          <w:szCs w:val="22"/>
          <w:shd w:val="clear" w:color="auto" w:fill="FFFFFF"/>
        </w:rPr>
        <w:t>. 2002.  World Health Organization, p.60.</w:t>
      </w:r>
    </w:p>
    <w:p w14:paraId="2407D76B" w14:textId="77777777"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 xml:space="preserve">Wilkinson, S., </w:t>
      </w:r>
      <w:proofErr w:type="spellStart"/>
      <w:r w:rsidRPr="00583021">
        <w:rPr>
          <w:rFonts w:ascii="Arial" w:hAnsi="Arial" w:cs="Arial"/>
          <w:color w:val="000000"/>
          <w:sz w:val="22"/>
          <w:szCs w:val="22"/>
          <w:shd w:val="clear" w:color="auto" w:fill="FFFFFF"/>
        </w:rPr>
        <w:t>Farrelly</w:t>
      </w:r>
      <w:proofErr w:type="spellEnd"/>
      <w:r w:rsidRPr="00583021">
        <w:rPr>
          <w:rFonts w:ascii="Arial" w:hAnsi="Arial" w:cs="Arial"/>
          <w:color w:val="000000"/>
          <w:sz w:val="22"/>
          <w:szCs w:val="22"/>
          <w:shd w:val="clear" w:color="auto" w:fill="FFFFFF"/>
        </w:rPr>
        <w:t xml:space="preserve">, S., Low, J., </w:t>
      </w:r>
      <w:proofErr w:type="spellStart"/>
      <w:r w:rsidRPr="00583021">
        <w:rPr>
          <w:rFonts w:ascii="Arial" w:hAnsi="Arial" w:cs="Arial"/>
          <w:color w:val="000000"/>
          <w:sz w:val="22"/>
          <w:szCs w:val="22"/>
          <w:shd w:val="clear" w:color="auto" w:fill="FFFFFF"/>
        </w:rPr>
        <w:t>Chakaraborty</w:t>
      </w:r>
      <w:proofErr w:type="spellEnd"/>
      <w:r w:rsidRPr="00583021">
        <w:rPr>
          <w:rFonts w:ascii="Arial" w:hAnsi="Arial" w:cs="Arial"/>
          <w:color w:val="000000"/>
          <w:sz w:val="22"/>
          <w:szCs w:val="22"/>
          <w:shd w:val="clear" w:color="auto" w:fill="FFFFFF"/>
        </w:rPr>
        <w:t xml:space="preserve">, A., Williams, R. and Wilkinson, S., 2008. </w:t>
      </w:r>
      <w:proofErr w:type="gramStart"/>
      <w:r w:rsidRPr="00583021">
        <w:rPr>
          <w:rFonts w:ascii="Arial" w:hAnsi="Arial" w:cs="Arial"/>
          <w:color w:val="000000"/>
          <w:sz w:val="22"/>
          <w:szCs w:val="22"/>
          <w:shd w:val="clear" w:color="auto" w:fill="FFFFFF"/>
        </w:rPr>
        <w:t>The use of complementary therapy by men with prostate cancer in the UK.</w:t>
      </w:r>
      <w:proofErr w:type="gramEnd"/>
      <w:r w:rsidRPr="00583021">
        <w:rPr>
          <w:rFonts w:ascii="Arial" w:hAnsi="Arial" w:cs="Arial"/>
          <w:color w:val="000000"/>
          <w:sz w:val="22"/>
          <w:szCs w:val="22"/>
          <w:shd w:val="clear" w:color="auto" w:fill="FFFFFF"/>
        </w:rPr>
        <w:t> </w:t>
      </w:r>
      <w:proofErr w:type="gramStart"/>
      <w:r w:rsidRPr="00583021">
        <w:rPr>
          <w:rFonts w:ascii="Arial" w:hAnsi="Arial" w:cs="Arial"/>
          <w:i/>
          <w:iCs/>
          <w:color w:val="000000"/>
          <w:sz w:val="22"/>
          <w:szCs w:val="22"/>
          <w:shd w:val="clear" w:color="auto" w:fill="FFFFFF"/>
        </w:rPr>
        <w:t>European Journal of Cancer Care</w:t>
      </w:r>
      <w:r w:rsidRPr="00583021">
        <w:rPr>
          <w:rFonts w:ascii="Arial" w:hAnsi="Arial" w:cs="Arial"/>
          <w:color w:val="000000"/>
          <w:sz w:val="22"/>
          <w:szCs w:val="22"/>
          <w:shd w:val="clear" w:color="auto" w:fill="FFFFFF"/>
        </w:rPr>
        <w:t>, 17(5), pp.492-499.</w:t>
      </w:r>
      <w:proofErr w:type="gramEnd"/>
    </w:p>
    <w:p w14:paraId="5BDFF17F" w14:textId="547FF133" w:rsidR="00747241" w:rsidRPr="00583021" w:rsidRDefault="00747241" w:rsidP="00583021">
      <w:pPr>
        <w:pStyle w:val="NormalWeb"/>
        <w:spacing w:before="0" w:beforeAutospacing="0" w:after="160" w:afterAutospacing="0" w:line="360" w:lineRule="auto"/>
        <w:rPr>
          <w:rFonts w:ascii="Arial" w:hAnsi="Arial" w:cs="Arial"/>
          <w:color w:val="000000"/>
          <w:sz w:val="22"/>
          <w:szCs w:val="22"/>
        </w:rPr>
      </w:pPr>
      <w:r w:rsidRPr="00583021">
        <w:rPr>
          <w:rFonts w:ascii="Arial" w:hAnsi="Arial" w:cs="Arial"/>
          <w:color w:val="000000"/>
          <w:sz w:val="22"/>
          <w:szCs w:val="22"/>
          <w:shd w:val="clear" w:color="auto" w:fill="FFFFFF"/>
        </w:rPr>
        <w:t>Wilkinson, C., 2007. </w:t>
      </w:r>
      <w:r w:rsidRPr="00583021">
        <w:rPr>
          <w:rFonts w:ascii="Arial" w:hAnsi="Arial" w:cs="Arial"/>
          <w:i/>
          <w:iCs/>
          <w:color w:val="000000"/>
          <w:sz w:val="22"/>
          <w:szCs w:val="22"/>
        </w:rPr>
        <w:t xml:space="preserve">Professional Perspectives </w:t>
      </w:r>
      <w:proofErr w:type="gramStart"/>
      <w:r w:rsidRPr="00583021">
        <w:rPr>
          <w:rFonts w:ascii="Arial" w:hAnsi="Arial" w:cs="Arial"/>
          <w:i/>
          <w:iCs/>
          <w:color w:val="000000"/>
          <w:sz w:val="22"/>
          <w:szCs w:val="22"/>
        </w:rPr>
        <w:t>In</w:t>
      </w:r>
      <w:proofErr w:type="gramEnd"/>
      <w:r w:rsidRPr="00583021">
        <w:rPr>
          <w:rFonts w:ascii="Arial" w:hAnsi="Arial" w:cs="Arial"/>
          <w:i/>
          <w:iCs/>
          <w:color w:val="000000"/>
          <w:sz w:val="22"/>
          <w:szCs w:val="22"/>
        </w:rPr>
        <w:t xml:space="preserve"> Health Care</w:t>
      </w:r>
      <w:r w:rsidRPr="00583021">
        <w:rPr>
          <w:rFonts w:ascii="Arial" w:hAnsi="Arial" w:cs="Arial"/>
          <w:color w:val="000000"/>
          <w:sz w:val="22"/>
          <w:szCs w:val="22"/>
        </w:rPr>
        <w:t>. 1st ed. Basingstoke: Palgrave Macmillan.</w:t>
      </w:r>
      <w:r w:rsidR="00E00BEF" w:rsidRPr="00583021">
        <w:rPr>
          <w:rFonts w:ascii="Arial" w:hAnsi="Arial" w:cs="Arial"/>
          <w:color w:val="000000"/>
          <w:sz w:val="22"/>
          <w:szCs w:val="22"/>
        </w:rPr>
        <w:br/>
      </w:r>
      <w:r w:rsidR="00E00BEF" w:rsidRPr="00583021">
        <w:rPr>
          <w:rFonts w:ascii="Arial" w:hAnsi="Arial" w:cs="Arial"/>
          <w:color w:val="000000"/>
          <w:sz w:val="22"/>
          <w:szCs w:val="22"/>
        </w:rPr>
        <w:br/>
      </w:r>
      <w:proofErr w:type="gramStart"/>
      <w:r w:rsidR="00E00BEF" w:rsidRPr="00583021">
        <w:rPr>
          <w:rFonts w:ascii="Arial" w:hAnsi="Arial" w:cs="Arial"/>
          <w:color w:val="000000"/>
          <w:sz w:val="22"/>
          <w:szCs w:val="22"/>
          <w:shd w:val="clear" w:color="auto" w:fill="FFFFFF"/>
        </w:rPr>
        <w:t>World Health Organization, 2019.</w:t>
      </w:r>
      <w:proofErr w:type="gramEnd"/>
      <w:r w:rsidR="00E00BEF" w:rsidRPr="00583021">
        <w:rPr>
          <w:rFonts w:ascii="Arial" w:hAnsi="Arial" w:cs="Arial"/>
          <w:color w:val="000000"/>
          <w:sz w:val="22"/>
          <w:szCs w:val="22"/>
          <w:shd w:val="clear" w:color="auto" w:fill="FFFFFF"/>
        </w:rPr>
        <w:t> </w:t>
      </w:r>
      <w:proofErr w:type="gramStart"/>
      <w:r w:rsidR="00E00BEF" w:rsidRPr="00583021">
        <w:rPr>
          <w:rFonts w:ascii="Arial" w:hAnsi="Arial" w:cs="Arial"/>
          <w:i/>
          <w:iCs/>
          <w:color w:val="000000"/>
          <w:sz w:val="22"/>
          <w:szCs w:val="22"/>
          <w:shd w:val="clear" w:color="auto" w:fill="FFFFFF"/>
        </w:rPr>
        <w:t>WHO Global Report On Traditional And Complementary Medicine 2019</w:t>
      </w:r>
      <w:r w:rsidR="00E00BEF" w:rsidRPr="00583021">
        <w:rPr>
          <w:rFonts w:ascii="Arial" w:hAnsi="Arial" w:cs="Arial"/>
          <w:color w:val="000000"/>
          <w:sz w:val="22"/>
          <w:szCs w:val="22"/>
          <w:shd w:val="clear" w:color="auto" w:fill="FFFFFF"/>
        </w:rPr>
        <w:t>.</w:t>
      </w:r>
      <w:proofErr w:type="gramEnd"/>
      <w:r w:rsidR="00E00BEF" w:rsidRPr="00583021">
        <w:rPr>
          <w:rFonts w:ascii="Arial" w:hAnsi="Arial" w:cs="Arial"/>
          <w:color w:val="000000"/>
          <w:sz w:val="22"/>
          <w:szCs w:val="22"/>
          <w:shd w:val="clear" w:color="auto" w:fill="FFFFFF"/>
        </w:rPr>
        <w:t xml:space="preserve"> </w:t>
      </w:r>
      <w:proofErr w:type="gramStart"/>
      <w:r w:rsidR="00E00BEF" w:rsidRPr="00583021">
        <w:rPr>
          <w:rFonts w:ascii="Arial" w:hAnsi="Arial" w:cs="Arial"/>
          <w:color w:val="000000"/>
          <w:sz w:val="22"/>
          <w:szCs w:val="22"/>
          <w:shd w:val="clear" w:color="auto" w:fill="FFFFFF"/>
        </w:rPr>
        <w:t>World Health Organization.</w:t>
      </w:r>
      <w:proofErr w:type="gramEnd"/>
    </w:p>
    <w:p w14:paraId="3F7F2DBC" w14:textId="373FD604" w:rsidR="00747241" w:rsidRDefault="00747241">
      <w:r>
        <w:br/>
      </w:r>
    </w:p>
    <w:sectPr w:rsidR="007472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8BFA79" w14:textId="77777777" w:rsidR="00243FAB" w:rsidRDefault="00243FAB" w:rsidP="00583021">
      <w:pPr>
        <w:spacing w:after="0" w:line="240" w:lineRule="auto"/>
      </w:pPr>
      <w:r>
        <w:separator/>
      </w:r>
    </w:p>
  </w:endnote>
  <w:endnote w:type="continuationSeparator" w:id="0">
    <w:p w14:paraId="1BD2A5B9" w14:textId="77777777" w:rsidR="00243FAB" w:rsidRDefault="00243FAB" w:rsidP="00583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13924C" w14:textId="77777777" w:rsidR="00243FAB" w:rsidRDefault="00243FAB" w:rsidP="00583021">
      <w:pPr>
        <w:spacing w:after="0" w:line="240" w:lineRule="auto"/>
      </w:pPr>
      <w:r>
        <w:separator/>
      </w:r>
    </w:p>
  </w:footnote>
  <w:footnote w:type="continuationSeparator" w:id="0">
    <w:p w14:paraId="2B38D76B" w14:textId="77777777" w:rsidR="00243FAB" w:rsidRDefault="00243FAB" w:rsidP="005830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7241"/>
    <w:rsid w:val="000B2EC4"/>
    <w:rsid w:val="00243FAB"/>
    <w:rsid w:val="00364E9D"/>
    <w:rsid w:val="003747F6"/>
    <w:rsid w:val="004F33AC"/>
    <w:rsid w:val="00527255"/>
    <w:rsid w:val="00583021"/>
    <w:rsid w:val="006F3ABB"/>
    <w:rsid w:val="00747241"/>
    <w:rsid w:val="007603C6"/>
    <w:rsid w:val="007B4A1A"/>
    <w:rsid w:val="007F0A52"/>
    <w:rsid w:val="00815994"/>
    <w:rsid w:val="00871B6D"/>
    <w:rsid w:val="00913F2D"/>
    <w:rsid w:val="009C3D71"/>
    <w:rsid w:val="00A62BE7"/>
    <w:rsid w:val="00C539E8"/>
    <w:rsid w:val="00C54C04"/>
    <w:rsid w:val="00CA71CA"/>
    <w:rsid w:val="00E00BEF"/>
    <w:rsid w:val="00E5711E"/>
    <w:rsid w:val="00E66E1E"/>
    <w:rsid w:val="00EA3D94"/>
    <w:rsid w:val="00F74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29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472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F0A52"/>
    <w:rPr>
      <w:b/>
      <w:bCs/>
    </w:rPr>
  </w:style>
  <w:style w:type="character" w:customStyle="1" w:styleId="selectable">
    <w:name w:val="selectable"/>
    <w:basedOn w:val="DefaultParagraphFont"/>
    <w:rsid w:val="007F0A52"/>
  </w:style>
  <w:style w:type="paragraph" w:styleId="BalloonText">
    <w:name w:val="Balloon Text"/>
    <w:basedOn w:val="Normal"/>
    <w:link w:val="BalloonTextChar"/>
    <w:uiPriority w:val="99"/>
    <w:semiHidden/>
    <w:unhideWhenUsed/>
    <w:rsid w:val="005830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3021"/>
    <w:rPr>
      <w:rFonts w:ascii="Tahoma" w:hAnsi="Tahoma" w:cs="Tahoma"/>
      <w:sz w:val="16"/>
      <w:szCs w:val="16"/>
    </w:rPr>
  </w:style>
  <w:style w:type="paragraph" w:styleId="Header">
    <w:name w:val="header"/>
    <w:basedOn w:val="Normal"/>
    <w:link w:val="HeaderChar"/>
    <w:uiPriority w:val="99"/>
    <w:unhideWhenUsed/>
    <w:rsid w:val="005830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021"/>
  </w:style>
  <w:style w:type="paragraph" w:styleId="Footer">
    <w:name w:val="footer"/>
    <w:basedOn w:val="Normal"/>
    <w:link w:val="FooterChar"/>
    <w:uiPriority w:val="99"/>
    <w:unhideWhenUsed/>
    <w:rsid w:val="005830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02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472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F0A52"/>
    <w:rPr>
      <w:b/>
      <w:bCs/>
    </w:rPr>
  </w:style>
  <w:style w:type="character" w:customStyle="1" w:styleId="selectable">
    <w:name w:val="selectable"/>
    <w:basedOn w:val="DefaultParagraphFont"/>
    <w:rsid w:val="007F0A52"/>
  </w:style>
  <w:style w:type="paragraph" w:styleId="BalloonText">
    <w:name w:val="Balloon Text"/>
    <w:basedOn w:val="Normal"/>
    <w:link w:val="BalloonTextChar"/>
    <w:uiPriority w:val="99"/>
    <w:semiHidden/>
    <w:unhideWhenUsed/>
    <w:rsid w:val="005830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3021"/>
    <w:rPr>
      <w:rFonts w:ascii="Tahoma" w:hAnsi="Tahoma" w:cs="Tahoma"/>
      <w:sz w:val="16"/>
      <w:szCs w:val="16"/>
    </w:rPr>
  </w:style>
  <w:style w:type="paragraph" w:styleId="Header">
    <w:name w:val="header"/>
    <w:basedOn w:val="Normal"/>
    <w:link w:val="HeaderChar"/>
    <w:uiPriority w:val="99"/>
    <w:unhideWhenUsed/>
    <w:rsid w:val="005830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021"/>
  </w:style>
  <w:style w:type="paragraph" w:styleId="Footer">
    <w:name w:val="footer"/>
    <w:basedOn w:val="Normal"/>
    <w:link w:val="FooterChar"/>
    <w:uiPriority w:val="99"/>
    <w:unhideWhenUsed/>
    <w:rsid w:val="005830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0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6370418">
      <w:bodyDiv w:val="1"/>
      <w:marLeft w:val="0"/>
      <w:marRight w:val="0"/>
      <w:marTop w:val="0"/>
      <w:marBottom w:val="0"/>
      <w:divBdr>
        <w:top w:val="none" w:sz="0" w:space="0" w:color="auto"/>
        <w:left w:val="none" w:sz="0" w:space="0" w:color="auto"/>
        <w:bottom w:val="none" w:sz="0" w:space="0" w:color="auto"/>
        <w:right w:val="none" w:sz="0" w:space="0" w:color="auto"/>
      </w:divBdr>
    </w:div>
    <w:div w:id="181594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2652</Words>
  <Characters>15119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luqman hussain</dc:creator>
  <cp:keywords/>
  <dc:description/>
  <cp:lastModifiedBy>Mohammed</cp:lastModifiedBy>
  <cp:revision>3</cp:revision>
  <dcterms:created xsi:type="dcterms:W3CDTF">2020-07-23T10:54:00Z</dcterms:created>
  <dcterms:modified xsi:type="dcterms:W3CDTF">2020-07-23T11:30:00Z</dcterms:modified>
</cp:coreProperties>
</file>