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966" w:rsidRPr="003A08A7" w:rsidRDefault="00A65966" w:rsidP="00A65966">
      <w:pPr>
        <w:pStyle w:val="ListParagraph"/>
        <w:spacing w:after="0" w:line="360" w:lineRule="auto"/>
        <w:ind w:left="0"/>
        <w:jc w:val="both"/>
        <w:rPr>
          <w:rFonts w:ascii="Georgia" w:hAnsi="Georgia" w:cs="Times New Roman"/>
          <w:b/>
          <w:color w:val="0000FF"/>
          <w:sz w:val="32"/>
          <w:szCs w:val="32"/>
        </w:rPr>
      </w:pPr>
      <w:r w:rsidRPr="003A08A7">
        <w:rPr>
          <w:rFonts w:ascii="Georgia" w:hAnsi="Georgia" w:cs="Times New Roman"/>
          <w:b/>
          <w:color w:val="0000FF"/>
          <w:sz w:val="32"/>
          <w:szCs w:val="32"/>
          <w:u w:val="single"/>
        </w:rPr>
        <w:t>WEEK 2</w:t>
      </w:r>
      <w:r w:rsidRPr="003A08A7">
        <w:rPr>
          <w:rFonts w:ascii="Georgia" w:hAnsi="Georgia" w:cs="Times New Roman"/>
          <w:color w:val="0000FF"/>
        </w:rPr>
        <w:t xml:space="preserve"> (week beginning October 9)</w:t>
      </w:r>
    </w:p>
    <w:p w:rsidR="00A65966" w:rsidRPr="003A08A7" w:rsidRDefault="00A65966" w:rsidP="00A65966">
      <w:pPr>
        <w:pStyle w:val="Heading6"/>
        <w:rPr>
          <w:rFonts w:ascii="Georgia" w:hAnsi="Georgia"/>
        </w:rPr>
      </w:pPr>
      <w:r w:rsidRPr="003A08A7">
        <w:rPr>
          <w:rFonts w:ascii="Georgia" w:hAnsi="Georgia"/>
        </w:rPr>
        <w:t>Forging a New Republic: From Colony to Constitution</w:t>
      </w:r>
    </w:p>
    <w:p w:rsidR="00A65966" w:rsidRPr="003A08A7" w:rsidRDefault="00A65966" w:rsidP="00A65966">
      <w:pPr>
        <w:pStyle w:val="ListParagraph"/>
        <w:spacing w:after="0" w:line="360" w:lineRule="auto"/>
        <w:ind w:left="0"/>
        <w:jc w:val="right"/>
        <w:rPr>
          <w:rFonts w:ascii="Georgia" w:hAnsi="Georgia" w:cs="Times New Roman"/>
          <w:b/>
          <w:color w:val="0000FF"/>
          <w:sz w:val="32"/>
          <w:szCs w:val="32"/>
        </w:rPr>
      </w:pPr>
      <w:r w:rsidRPr="003A08A7">
        <w:rPr>
          <w:rFonts w:ascii="Georgia" w:hAnsi="Georgia" w:cs="Times New Roman"/>
          <w:b/>
          <w:color w:val="0000FF"/>
          <w:sz w:val="32"/>
          <w:szCs w:val="32"/>
        </w:rPr>
        <w:t>In Focus:</w:t>
      </w:r>
      <w:r w:rsidR="000E36E6">
        <w:rPr>
          <w:rFonts w:ascii="Georgia" w:hAnsi="Georgia" w:cs="Times New Roman"/>
          <w:b/>
          <w:color w:val="0000FF"/>
          <w:sz w:val="32"/>
          <w:szCs w:val="32"/>
        </w:rPr>
        <w:t xml:space="preserve"> </w:t>
      </w:r>
      <w:r w:rsidRPr="003A08A7">
        <w:rPr>
          <w:rFonts w:ascii="Georgia" w:hAnsi="Georgia" w:cs="Times New Roman"/>
          <w:b/>
          <w:color w:val="0000FF"/>
          <w:sz w:val="32"/>
          <w:szCs w:val="32"/>
        </w:rPr>
        <w:t>What is an American?</w:t>
      </w:r>
    </w:p>
    <w:p w:rsidR="000E36E6" w:rsidRDefault="000E36E6" w:rsidP="000E36E6">
      <w:pPr>
        <w:spacing w:line="360" w:lineRule="auto"/>
        <w:jc w:val="center"/>
        <w:rPr>
          <w:rFonts w:ascii="Georgia" w:hAnsi="Georgia"/>
          <w:i/>
          <w:sz w:val="22"/>
          <w:szCs w:val="22"/>
        </w:rPr>
      </w:pPr>
      <w:r>
        <w:rPr>
          <w:noProof/>
          <w:lang w:val="en-US" w:eastAsia="en-US"/>
        </w:rPr>
        <w:drawing>
          <wp:inline distT="0" distB="0" distL="0" distR="0">
            <wp:extent cx="3772701" cy="4800600"/>
            <wp:effectExtent l="0" t="0" r="0" b="0"/>
            <wp:docPr id="1" name="Picture 1" descr="Writing the Declaration of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the Declaration of Indepen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6244" cy="4805109"/>
                    </a:xfrm>
                    <a:prstGeom prst="rect">
                      <a:avLst/>
                    </a:prstGeom>
                    <a:noFill/>
                    <a:ln>
                      <a:noFill/>
                    </a:ln>
                  </pic:spPr>
                </pic:pic>
              </a:graphicData>
            </a:graphic>
          </wp:inline>
        </w:drawing>
      </w:r>
    </w:p>
    <w:p w:rsidR="000E36E6" w:rsidRDefault="000E36E6" w:rsidP="000E36E6">
      <w:pPr>
        <w:spacing w:line="360" w:lineRule="auto"/>
        <w:jc w:val="right"/>
        <w:rPr>
          <w:rFonts w:ascii="Georgia" w:hAnsi="Georgia"/>
          <w:i/>
          <w:sz w:val="22"/>
          <w:szCs w:val="22"/>
        </w:rPr>
      </w:pPr>
      <w:r>
        <w:rPr>
          <w:rFonts w:ascii="Georgia" w:hAnsi="Georgia"/>
          <w:i/>
          <w:sz w:val="22"/>
          <w:szCs w:val="22"/>
        </w:rPr>
        <w:t xml:space="preserve">Jean Leon Gerome Ferris, </w:t>
      </w:r>
      <w:r w:rsidRPr="000E36E6">
        <w:rPr>
          <w:rFonts w:ascii="Georgia" w:hAnsi="Georgia"/>
          <w:sz w:val="22"/>
          <w:szCs w:val="22"/>
        </w:rPr>
        <w:t>Declaration of Independence</w:t>
      </w:r>
      <w:r>
        <w:rPr>
          <w:rFonts w:ascii="Georgia" w:hAnsi="Georgia"/>
          <w:sz w:val="22"/>
          <w:szCs w:val="22"/>
        </w:rPr>
        <w:t xml:space="preserve"> </w:t>
      </w:r>
      <w:r>
        <w:rPr>
          <w:rFonts w:ascii="Georgia" w:hAnsi="Georgia"/>
          <w:i/>
          <w:sz w:val="22"/>
          <w:szCs w:val="22"/>
        </w:rPr>
        <w:t xml:space="preserve">(1932). </w:t>
      </w:r>
    </w:p>
    <w:p w:rsidR="000E36E6" w:rsidRDefault="000E36E6" w:rsidP="000E36E6">
      <w:pPr>
        <w:spacing w:line="360" w:lineRule="auto"/>
        <w:jc w:val="right"/>
        <w:rPr>
          <w:rFonts w:ascii="Georgia" w:hAnsi="Georgia"/>
          <w:i/>
          <w:sz w:val="22"/>
          <w:szCs w:val="22"/>
        </w:rPr>
      </w:pPr>
      <w:r>
        <w:rPr>
          <w:rFonts w:ascii="Georgia" w:hAnsi="Georgia"/>
          <w:i/>
          <w:sz w:val="22"/>
          <w:szCs w:val="22"/>
        </w:rPr>
        <w:t xml:space="preserve">Part of </w:t>
      </w:r>
      <w:r w:rsidRPr="000E36E6">
        <w:rPr>
          <w:rFonts w:ascii="Georgia" w:hAnsi="Georgia"/>
          <w:sz w:val="22"/>
          <w:szCs w:val="22"/>
        </w:rPr>
        <w:t>The Pageant of a Nation</w:t>
      </w:r>
      <w:r>
        <w:rPr>
          <w:rFonts w:ascii="Georgia" w:hAnsi="Georgia"/>
          <w:i/>
          <w:sz w:val="22"/>
          <w:szCs w:val="22"/>
        </w:rPr>
        <w:t xml:space="preserve"> series (see: </w:t>
      </w:r>
      <w:hyperlink r:id="rId6" w:history="1">
        <w:r w:rsidRPr="005449E4">
          <w:rPr>
            <w:rStyle w:val="Hyperlink"/>
            <w:rFonts w:ascii="Georgia" w:hAnsi="Georgia"/>
            <w:i/>
            <w:sz w:val="22"/>
            <w:szCs w:val="22"/>
          </w:rPr>
          <w:t>http://xoax.net/art/ref/pageant_of_a_nation/</w:t>
        </w:r>
      </w:hyperlink>
      <w:r>
        <w:rPr>
          <w:rFonts w:ascii="Georgia" w:hAnsi="Georgia"/>
          <w:i/>
          <w:sz w:val="22"/>
          <w:szCs w:val="22"/>
        </w:rPr>
        <w:t xml:space="preserve">) </w:t>
      </w:r>
    </w:p>
    <w:p w:rsidR="000E36E6" w:rsidRDefault="000E36E6" w:rsidP="000E36E6">
      <w:pPr>
        <w:spacing w:line="360" w:lineRule="auto"/>
        <w:jc w:val="center"/>
        <w:rPr>
          <w:rFonts w:ascii="Georgia" w:hAnsi="Georgia"/>
          <w:i/>
          <w:sz w:val="22"/>
          <w:szCs w:val="22"/>
        </w:rPr>
      </w:pPr>
      <w:bookmarkStart w:id="0" w:name="_GoBack"/>
      <w:bookmarkEnd w:id="0"/>
    </w:p>
    <w:p w:rsidR="00A65966" w:rsidRPr="00A65966" w:rsidRDefault="00A65966" w:rsidP="00A65966">
      <w:pPr>
        <w:spacing w:line="360" w:lineRule="auto"/>
        <w:jc w:val="both"/>
        <w:rPr>
          <w:rFonts w:ascii="Georgia" w:hAnsi="Georgia"/>
          <w:sz w:val="22"/>
          <w:szCs w:val="22"/>
        </w:rPr>
      </w:pPr>
      <w:r w:rsidRPr="00A65966">
        <w:rPr>
          <w:rFonts w:ascii="Georgia" w:hAnsi="Georgia"/>
          <w:sz w:val="22"/>
          <w:szCs w:val="22"/>
        </w:rPr>
        <w:t xml:space="preserve">This week focuses on the establishment of the United States. We examine the causes and consequences of the American Revolutionary War, plus the content of and arguments surrounding the Declaration of Independence and the US Constitution. In the process, we will focus on the influence of Enlightenment ideals on the American ‘founding fathers,’ and the ferment of different ideas about Democracy and Republicanism. We shall also discuss the emergence of a distinctively ‘American’ identity through a reading of J Hector St John de </w:t>
      </w:r>
      <w:proofErr w:type="spellStart"/>
      <w:r w:rsidRPr="00A65966">
        <w:rPr>
          <w:rFonts w:ascii="Georgia" w:hAnsi="Georgia"/>
          <w:sz w:val="22"/>
          <w:szCs w:val="22"/>
        </w:rPr>
        <w:t>Crèvecœur’s</w:t>
      </w:r>
      <w:proofErr w:type="spellEnd"/>
      <w:r w:rsidRPr="00A65966">
        <w:rPr>
          <w:rFonts w:ascii="Georgia" w:hAnsi="Georgia"/>
          <w:sz w:val="22"/>
          <w:szCs w:val="22"/>
        </w:rPr>
        <w:t xml:space="preserve"> ‘Letters from an American Farmer.'</w:t>
      </w:r>
    </w:p>
    <w:p w:rsidR="00A65966" w:rsidRPr="003A08A7" w:rsidRDefault="00A65966" w:rsidP="00A65966">
      <w:pPr>
        <w:spacing w:line="360" w:lineRule="auto"/>
        <w:jc w:val="both"/>
        <w:rPr>
          <w:rFonts w:ascii="Georgia" w:hAnsi="Georgia"/>
          <w:i/>
          <w:sz w:val="22"/>
          <w:szCs w:val="22"/>
        </w:rPr>
      </w:pPr>
    </w:p>
    <w:p w:rsidR="00A65966" w:rsidRPr="003A08A7" w:rsidRDefault="00A65966" w:rsidP="00A65966">
      <w:pPr>
        <w:pStyle w:val="Alex"/>
        <w:numPr>
          <w:ilvl w:val="0"/>
          <w:numId w:val="1"/>
        </w:numPr>
        <w:rPr>
          <w:rFonts w:ascii="Georgia" w:hAnsi="Georgia" w:cs="Times New Roman"/>
          <w:b/>
          <w:i/>
          <w:u w:val="single"/>
        </w:rPr>
      </w:pPr>
      <w:r w:rsidRPr="003A08A7">
        <w:rPr>
          <w:rFonts w:ascii="Georgia" w:hAnsi="Georgia" w:cs="Times New Roman"/>
          <w:b/>
          <w:bCs/>
          <w:i/>
          <w:sz w:val="32"/>
          <w:szCs w:val="32"/>
          <w:u w:val="single"/>
        </w:rPr>
        <w:t>Reading and preparation</w:t>
      </w:r>
      <w:r w:rsidRPr="003A08A7">
        <w:rPr>
          <w:rFonts w:ascii="Georgia" w:hAnsi="Georgia" w:cs="Times New Roman"/>
          <w:b/>
          <w:bCs/>
          <w:i/>
          <w:u w:val="single"/>
        </w:rPr>
        <w:t>:</w:t>
      </w:r>
    </w:p>
    <w:p w:rsidR="00A65966" w:rsidRPr="003A08A7" w:rsidRDefault="00A65966" w:rsidP="00A65966">
      <w:pPr>
        <w:pStyle w:val="Alex"/>
        <w:rPr>
          <w:rFonts w:ascii="Georgia" w:hAnsi="Georgia"/>
          <w:b/>
          <w:u w:val="single"/>
        </w:rPr>
      </w:pPr>
      <w:r w:rsidRPr="003A08A7">
        <w:rPr>
          <w:rFonts w:ascii="Georgia" w:hAnsi="Georgia"/>
          <w:b/>
          <w:u w:val="single"/>
        </w:rPr>
        <w:t>Required reading:</w:t>
      </w:r>
    </w:p>
    <w:p w:rsidR="00A65966" w:rsidRPr="003A08A7" w:rsidRDefault="00A65966" w:rsidP="00A65966">
      <w:pPr>
        <w:pStyle w:val="Alex"/>
        <w:numPr>
          <w:ilvl w:val="0"/>
          <w:numId w:val="2"/>
        </w:numPr>
        <w:rPr>
          <w:rFonts w:ascii="Georgia" w:hAnsi="Georgia"/>
        </w:rPr>
      </w:pPr>
      <w:r w:rsidRPr="003A08A7">
        <w:rPr>
          <w:rFonts w:ascii="Georgia" w:hAnsi="Georgia"/>
        </w:rPr>
        <w:t xml:space="preserve">J Hector St John de </w:t>
      </w:r>
      <w:proofErr w:type="spellStart"/>
      <w:r w:rsidRPr="003A08A7">
        <w:rPr>
          <w:rFonts w:ascii="Georgia" w:hAnsi="Georgia"/>
        </w:rPr>
        <w:t>Crèvecœur</w:t>
      </w:r>
      <w:proofErr w:type="spellEnd"/>
      <w:r w:rsidRPr="003A08A7">
        <w:rPr>
          <w:rFonts w:ascii="Georgia" w:hAnsi="Georgia"/>
        </w:rPr>
        <w:t>, ‘What is an American?’ in </w:t>
      </w:r>
      <w:r w:rsidRPr="003A08A7">
        <w:rPr>
          <w:rFonts w:ascii="Georgia" w:hAnsi="Georgia"/>
          <w:i/>
          <w:iCs/>
        </w:rPr>
        <w:t>Letters from an American Farmer</w:t>
      </w:r>
      <w:r w:rsidRPr="003A08A7">
        <w:rPr>
          <w:rFonts w:ascii="Georgia" w:hAnsi="Georgia"/>
        </w:rPr>
        <w:t>, originally published 1782</w:t>
      </w:r>
    </w:p>
    <w:p w:rsidR="00A65966" w:rsidRPr="003A08A7" w:rsidRDefault="00A65966" w:rsidP="00A65966">
      <w:pPr>
        <w:pStyle w:val="Alex"/>
        <w:numPr>
          <w:ilvl w:val="0"/>
          <w:numId w:val="3"/>
        </w:numPr>
        <w:rPr>
          <w:rFonts w:ascii="Georgia" w:hAnsi="Georgia"/>
        </w:rPr>
      </w:pPr>
      <w:hyperlink r:id="rId7" w:history="1">
        <w:r w:rsidRPr="003A08A7">
          <w:rPr>
            <w:rStyle w:val="Hyperlink"/>
            <w:rFonts w:ascii="Georgia" w:hAnsi="Georgia"/>
          </w:rPr>
          <w:t>The Declaration of Independence</w:t>
        </w:r>
      </w:hyperlink>
      <w:r w:rsidRPr="003A08A7">
        <w:rPr>
          <w:rFonts w:ascii="Georgia" w:hAnsi="Georgia"/>
        </w:rPr>
        <w:t> (pay particular attention for the lecture)</w:t>
      </w:r>
    </w:p>
    <w:p w:rsidR="00A65966" w:rsidRPr="003A08A7" w:rsidRDefault="00A65966" w:rsidP="00A65966">
      <w:pPr>
        <w:pStyle w:val="Alex"/>
        <w:numPr>
          <w:ilvl w:val="0"/>
          <w:numId w:val="3"/>
        </w:numPr>
        <w:rPr>
          <w:rFonts w:ascii="Georgia" w:hAnsi="Georgia"/>
        </w:rPr>
      </w:pPr>
      <w:hyperlink r:id="rId8" w:history="1">
        <w:r w:rsidRPr="003A08A7">
          <w:rPr>
            <w:rStyle w:val="Hyperlink"/>
            <w:rFonts w:ascii="Georgia" w:hAnsi="Georgia"/>
          </w:rPr>
          <w:t>The US Constitution</w:t>
        </w:r>
      </w:hyperlink>
    </w:p>
    <w:p w:rsidR="00A65966" w:rsidRPr="003A08A7" w:rsidRDefault="00A65966" w:rsidP="00A65966">
      <w:pPr>
        <w:pStyle w:val="Alex"/>
        <w:numPr>
          <w:ilvl w:val="0"/>
          <w:numId w:val="3"/>
        </w:numPr>
        <w:rPr>
          <w:rFonts w:ascii="Georgia" w:hAnsi="Georgia"/>
        </w:rPr>
      </w:pPr>
      <w:hyperlink r:id="rId9" w:anchor="text" w:history="1">
        <w:r w:rsidRPr="003A08A7">
          <w:rPr>
            <w:rStyle w:val="Hyperlink"/>
            <w:rFonts w:ascii="Georgia" w:hAnsi="Georgia"/>
          </w:rPr>
          <w:t>The US Bill of Rights (Amendments 1–10 of the Constitution)</w:t>
        </w:r>
      </w:hyperlink>
      <w:r w:rsidRPr="003A08A7">
        <w:rPr>
          <w:rFonts w:ascii="Georgia" w:hAnsi="Georgia"/>
        </w:rPr>
        <w:t>. </w:t>
      </w:r>
    </w:p>
    <w:p w:rsidR="00A65966" w:rsidRPr="003A08A7" w:rsidRDefault="00A65966" w:rsidP="00A65966">
      <w:pPr>
        <w:pStyle w:val="Alex"/>
        <w:rPr>
          <w:rFonts w:ascii="Georgia" w:hAnsi="Georgia"/>
        </w:rPr>
      </w:pPr>
    </w:p>
    <w:p w:rsidR="00A65966" w:rsidRPr="003A08A7" w:rsidRDefault="00A65966" w:rsidP="00A65966">
      <w:pPr>
        <w:pStyle w:val="Alex"/>
        <w:rPr>
          <w:rFonts w:ascii="Georgia" w:hAnsi="Georgia"/>
          <w:b/>
          <w:u w:val="single"/>
        </w:rPr>
      </w:pPr>
      <w:r w:rsidRPr="003A08A7">
        <w:rPr>
          <w:rFonts w:ascii="Georgia" w:hAnsi="Georgia"/>
          <w:b/>
          <w:u w:val="single"/>
        </w:rPr>
        <w:t>Recommended background reading:</w:t>
      </w:r>
    </w:p>
    <w:p w:rsidR="00A65966" w:rsidRPr="003A08A7" w:rsidRDefault="00A65966" w:rsidP="00A65966">
      <w:pPr>
        <w:pStyle w:val="NoSpacing"/>
        <w:numPr>
          <w:ilvl w:val="0"/>
          <w:numId w:val="4"/>
        </w:numPr>
        <w:spacing w:line="360" w:lineRule="auto"/>
        <w:ind w:left="360"/>
        <w:jc w:val="both"/>
        <w:rPr>
          <w:rFonts w:ascii="Georgia" w:hAnsi="Georgia" w:cs="Times New Roman"/>
          <w:i/>
        </w:rPr>
      </w:pPr>
      <w:r w:rsidRPr="003A08A7">
        <w:rPr>
          <w:rFonts w:ascii="Georgia" w:hAnsi="Georgia" w:cs="Times New Roman"/>
        </w:rPr>
        <w:t xml:space="preserve">George B, Tindall and David Emory Shi, </w:t>
      </w:r>
      <w:r w:rsidRPr="003A08A7">
        <w:rPr>
          <w:rFonts w:ascii="Georgia" w:hAnsi="Georgia" w:cs="Times New Roman"/>
          <w:i/>
        </w:rPr>
        <w:t xml:space="preserve">America: A Narrative History </w:t>
      </w:r>
      <w:r w:rsidRPr="003A08A7">
        <w:rPr>
          <w:rFonts w:ascii="Georgia" w:hAnsi="Georgia" w:cs="Times New Roman"/>
        </w:rPr>
        <w:t>(New York: WW Norton &amp; Co, 2010), chapters 6–8</w:t>
      </w:r>
    </w:p>
    <w:p w:rsidR="00A65966" w:rsidRPr="003A08A7" w:rsidRDefault="00A65966" w:rsidP="00A65966">
      <w:pPr>
        <w:pStyle w:val="NoSpacing"/>
        <w:numPr>
          <w:ilvl w:val="0"/>
          <w:numId w:val="4"/>
        </w:numPr>
        <w:spacing w:line="360" w:lineRule="auto"/>
        <w:ind w:left="360"/>
        <w:jc w:val="both"/>
        <w:rPr>
          <w:rFonts w:ascii="Georgia" w:hAnsi="Georgia" w:cs="Times New Roman"/>
        </w:rPr>
      </w:pPr>
      <w:r w:rsidRPr="003A08A7">
        <w:rPr>
          <w:rFonts w:ascii="Georgia" w:hAnsi="Georgia" w:cs="Times New Roman"/>
        </w:rPr>
        <w:t xml:space="preserve">Eric </w:t>
      </w:r>
      <w:proofErr w:type="spellStart"/>
      <w:r w:rsidRPr="003A08A7">
        <w:rPr>
          <w:rFonts w:ascii="Georgia" w:hAnsi="Georgia" w:cs="Times New Roman"/>
        </w:rPr>
        <w:t>Foner</w:t>
      </w:r>
      <w:proofErr w:type="spellEnd"/>
      <w:r w:rsidRPr="003A08A7">
        <w:rPr>
          <w:rFonts w:ascii="Georgia" w:hAnsi="Georgia" w:cs="Times New Roman"/>
        </w:rPr>
        <w:t xml:space="preserve">, </w:t>
      </w:r>
      <w:r w:rsidRPr="003A08A7">
        <w:rPr>
          <w:rFonts w:ascii="Georgia" w:hAnsi="Georgia" w:cs="Times New Roman"/>
          <w:i/>
        </w:rPr>
        <w:t xml:space="preserve">Give Me Liberty! An American History </w:t>
      </w:r>
      <w:r w:rsidRPr="003A08A7">
        <w:rPr>
          <w:rFonts w:ascii="Georgia" w:hAnsi="Georgia" w:cs="Times New Roman"/>
        </w:rPr>
        <w:t>(New York: WW Norton &amp; Co, 2014), chapters 6–7</w:t>
      </w:r>
    </w:p>
    <w:p w:rsidR="00A65966" w:rsidRPr="003A08A7" w:rsidRDefault="00A65966" w:rsidP="00A65966">
      <w:pPr>
        <w:spacing w:line="360" w:lineRule="auto"/>
        <w:jc w:val="both"/>
        <w:rPr>
          <w:rFonts w:ascii="Georgia" w:eastAsiaTheme="minorHAnsi" w:hAnsi="Georgia" w:cstheme="minorBidi"/>
          <w:i/>
          <w:sz w:val="22"/>
          <w:szCs w:val="22"/>
          <w:u w:val="single"/>
          <w:lang w:eastAsia="en-US"/>
        </w:rPr>
      </w:pPr>
    </w:p>
    <w:p w:rsidR="00A65966" w:rsidRPr="003A08A7" w:rsidRDefault="00A65966" w:rsidP="00A65966">
      <w:pPr>
        <w:pStyle w:val="Alex"/>
        <w:numPr>
          <w:ilvl w:val="0"/>
          <w:numId w:val="1"/>
        </w:numPr>
        <w:rPr>
          <w:rFonts w:ascii="Georgia" w:hAnsi="Georgia"/>
          <w:b/>
          <w:i/>
          <w:sz w:val="32"/>
          <w:szCs w:val="32"/>
          <w:u w:val="single"/>
        </w:rPr>
      </w:pPr>
      <w:r w:rsidRPr="003A08A7">
        <w:rPr>
          <w:rFonts w:ascii="Georgia" w:hAnsi="Georgia"/>
          <w:b/>
          <w:i/>
          <w:sz w:val="32"/>
          <w:szCs w:val="32"/>
          <w:u w:val="single"/>
        </w:rPr>
        <w:t>Background information</w:t>
      </w:r>
    </w:p>
    <w:p w:rsidR="00A65966" w:rsidRPr="003A08A7" w:rsidRDefault="00A65966" w:rsidP="00A65966">
      <w:pPr>
        <w:pStyle w:val="Alex"/>
        <w:rPr>
          <w:rFonts w:ascii="Georgia" w:hAnsi="Georgia"/>
          <w:b/>
        </w:rPr>
      </w:pPr>
      <w:r w:rsidRPr="003A08A7">
        <w:rPr>
          <w:rFonts w:ascii="Georgia" w:hAnsi="Georgia"/>
          <w:b/>
        </w:rPr>
        <w:t xml:space="preserve">On </w:t>
      </w:r>
      <w:proofErr w:type="spellStart"/>
      <w:r w:rsidRPr="003A08A7">
        <w:rPr>
          <w:rFonts w:ascii="Georgia" w:hAnsi="Georgia"/>
          <w:b/>
        </w:rPr>
        <w:t>Crèvecœur</w:t>
      </w:r>
      <w:proofErr w:type="spellEnd"/>
      <w:r w:rsidRPr="003A08A7">
        <w:rPr>
          <w:rFonts w:ascii="Georgia" w:hAnsi="Georgia"/>
          <w:b/>
        </w:rPr>
        <w:t xml:space="preserve">, ‘What is an American?’ in </w:t>
      </w:r>
      <w:r w:rsidRPr="003A08A7">
        <w:rPr>
          <w:rFonts w:ascii="Georgia" w:hAnsi="Georgia"/>
          <w:b/>
          <w:i/>
        </w:rPr>
        <w:t>Letters from an American Farmer</w:t>
      </w:r>
      <w:r w:rsidRPr="003A08A7">
        <w:rPr>
          <w:rFonts w:ascii="Georgia" w:hAnsi="Georgia"/>
          <w:b/>
        </w:rPr>
        <w:t>, originally published 1782</w:t>
      </w:r>
    </w:p>
    <w:p w:rsidR="00A65966" w:rsidRPr="003A08A7" w:rsidRDefault="00A65966" w:rsidP="00A65966">
      <w:pPr>
        <w:pStyle w:val="Alex"/>
        <w:rPr>
          <w:rFonts w:ascii="Georgia" w:hAnsi="Georgia"/>
        </w:rPr>
      </w:pPr>
      <w:r w:rsidRPr="003A08A7">
        <w:rPr>
          <w:rFonts w:ascii="Georgia" w:hAnsi="Georgia"/>
        </w:rPr>
        <w:t xml:space="preserve">Published during the American War of Independence, Letters from an American Farmer chronicles the fictional correspondence of James, the titular ‘American Farmer,’ as imagined by J. Hector St. John de </w:t>
      </w:r>
      <w:proofErr w:type="spellStart"/>
      <w:r w:rsidRPr="003A08A7">
        <w:rPr>
          <w:rFonts w:ascii="Georgia" w:hAnsi="Georgia"/>
        </w:rPr>
        <w:t>Crèvecœur</w:t>
      </w:r>
      <w:proofErr w:type="spellEnd"/>
      <w:r w:rsidRPr="003A08A7">
        <w:rPr>
          <w:rFonts w:ascii="Georgia" w:hAnsi="Georgia"/>
        </w:rPr>
        <w:t xml:space="preserve"> (1735-1813), a French author who was resident in North America from 1759 to 1778, and 1783 until shortly before his death. The letter ‘What is an American?’ is notable for demonstrating how the settler mentality had modified over the two centuries since Harriot’s initial explorations. In it, a nascent national identity is discernible – one which is recognisably distinct from earlier European or colonial attachments. </w:t>
      </w:r>
    </w:p>
    <w:p w:rsidR="00A65966" w:rsidRPr="003A08A7" w:rsidRDefault="00A65966" w:rsidP="00A65966">
      <w:pPr>
        <w:pStyle w:val="Alex"/>
        <w:ind w:firstLine="360"/>
        <w:rPr>
          <w:rFonts w:ascii="Georgia" w:hAnsi="Georgia"/>
        </w:rPr>
      </w:pPr>
      <w:r w:rsidRPr="003A08A7">
        <w:rPr>
          <w:rFonts w:ascii="Georgia" w:hAnsi="Georgia"/>
        </w:rPr>
        <w:t xml:space="preserve">For further information, consult the </w:t>
      </w:r>
      <w:r w:rsidRPr="003A08A7">
        <w:rPr>
          <w:rFonts w:ascii="Georgia" w:hAnsi="Georgia"/>
          <w:i/>
        </w:rPr>
        <w:t>Heath Anthology</w:t>
      </w:r>
      <w:r w:rsidRPr="003A08A7">
        <w:rPr>
          <w:rFonts w:ascii="Georgia" w:hAnsi="Georgia"/>
        </w:rPr>
        <w:t xml:space="preserve"> biography of </w:t>
      </w:r>
      <w:proofErr w:type="spellStart"/>
      <w:r w:rsidRPr="003A08A7">
        <w:rPr>
          <w:rFonts w:ascii="Georgia" w:hAnsi="Georgia"/>
        </w:rPr>
        <w:t>Crèvecœur</w:t>
      </w:r>
      <w:proofErr w:type="spellEnd"/>
      <w:r w:rsidRPr="003A08A7">
        <w:rPr>
          <w:rFonts w:ascii="Georgia" w:hAnsi="Georgia"/>
        </w:rPr>
        <w:t xml:space="preserve">: </w:t>
      </w:r>
      <w:hyperlink r:id="rId10" w:history="1">
        <w:r w:rsidRPr="003A08A7">
          <w:rPr>
            <w:rStyle w:val="Hyperlink"/>
            <w:rFonts w:ascii="Georgia" w:hAnsi="Georgia"/>
          </w:rPr>
          <w:t>http://college.cengage.com/english/lauter/heath/4e/students/author_pages/eighteenth/stjohndecrevecoeur_jh.html</w:t>
        </w:r>
      </w:hyperlink>
      <w:r w:rsidRPr="003A08A7">
        <w:rPr>
          <w:rFonts w:ascii="Georgia" w:hAnsi="Georgia"/>
        </w:rPr>
        <w:t>.</w:t>
      </w:r>
    </w:p>
    <w:p w:rsidR="00A65966" w:rsidRPr="003A08A7" w:rsidRDefault="00A65966" w:rsidP="00A65966">
      <w:pPr>
        <w:pStyle w:val="Alex"/>
        <w:ind w:left="720"/>
        <w:rPr>
          <w:rFonts w:ascii="Georgia" w:hAnsi="Georgia"/>
        </w:rPr>
      </w:pPr>
    </w:p>
    <w:p w:rsidR="00A65966" w:rsidRPr="003A08A7" w:rsidRDefault="00A65966" w:rsidP="00A65966">
      <w:pPr>
        <w:pStyle w:val="ListParagraph"/>
        <w:numPr>
          <w:ilvl w:val="0"/>
          <w:numId w:val="1"/>
        </w:numPr>
        <w:spacing w:after="0" w:line="360" w:lineRule="auto"/>
        <w:jc w:val="both"/>
        <w:rPr>
          <w:rFonts w:ascii="Georgia" w:hAnsi="Georgia"/>
          <w:b/>
          <w:i/>
          <w:sz w:val="32"/>
          <w:szCs w:val="32"/>
          <w:u w:val="single"/>
        </w:rPr>
      </w:pPr>
      <w:r w:rsidRPr="003A08A7">
        <w:rPr>
          <w:rFonts w:ascii="Georgia" w:hAnsi="Georgia"/>
          <w:b/>
          <w:i/>
          <w:sz w:val="32"/>
          <w:szCs w:val="32"/>
          <w:u w:val="single"/>
        </w:rPr>
        <w:t>Questions to consider:</w:t>
      </w:r>
    </w:p>
    <w:p w:rsidR="00A65966" w:rsidRPr="003A08A7" w:rsidRDefault="00A65966" w:rsidP="00A65966">
      <w:pPr>
        <w:pStyle w:val="Alex"/>
        <w:rPr>
          <w:rFonts w:ascii="Georgia" w:hAnsi="Georgia"/>
          <w:b/>
          <w:u w:val="single"/>
        </w:rPr>
      </w:pPr>
      <w:proofErr w:type="spellStart"/>
      <w:r w:rsidRPr="003A08A7">
        <w:rPr>
          <w:rFonts w:ascii="Georgia" w:hAnsi="Georgia"/>
          <w:b/>
          <w:u w:val="single"/>
        </w:rPr>
        <w:t>Crèvecœur</w:t>
      </w:r>
      <w:proofErr w:type="spellEnd"/>
      <w:r w:rsidRPr="003A08A7">
        <w:rPr>
          <w:rFonts w:ascii="Georgia" w:hAnsi="Georgia"/>
          <w:b/>
          <w:u w:val="single"/>
        </w:rPr>
        <w:t>, ‘What is an American?’</w:t>
      </w:r>
    </w:p>
    <w:p w:rsidR="00A65966" w:rsidRPr="003A08A7" w:rsidRDefault="00A65966" w:rsidP="00A65966">
      <w:pPr>
        <w:pStyle w:val="Alex"/>
        <w:numPr>
          <w:ilvl w:val="0"/>
          <w:numId w:val="5"/>
        </w:numPr>
        <w:rPr>
          <w:rFonts w:ascii="Georgia" w:hAnsi="Georgia"/>
          <w:b/>
        </w:rPr>
      </w:pPr>
      <w:r w:rsidRPr="003A08A7">
        <w:rPr>
          <w:rFonts w:ascii="Georgia" w:hAnsi="Georgia"/>
          <w:b/>
        </w:rPr>
        <w:t xml:space="preserve">How does </w:t>
      </w:r>
      <w:proofErr w:type="spellStart"/>
      <w:r w:rsidRPr="003A08A7">
        <w:rPr>
          <w:rFonts w:ascii="Georgia" w:hAnsi="Georgia"/>
          <w:b/>
        </w:rPr>
        <w:t>Crèvecœur</w:t>
      </w:r>
      <w:proofErr w:type="spellEnd"/>
      <w:r w:rsidRPr="003A08A7">
        <w:rPr>
          <w:rFonts w:ascii="Georgia" w:hAnsi="Georgia"/>
          <w:b/>
        </w:rPr>
        <w:t xml:space="preserve"> describe what an American ‘is’?</w:t>
      </w:r>
    </w:p>
    <w:p w:rsidR="00A65966" w:rsidRPr="003A08A7" w:rsidRDefault="00A65966" w:rsidP="00A65966">
      <w:pPr>
        <w:pStyle w:val="Alex"/>
        <w:numPr>
          <w:ilvl w:val="0"/>
          <w:numId w:val="6"/>
        </w:numPr>
        <w:rPr>
          <w:rFonts w:ascii="Georgia" w:hAnsi="Georgia"/>
          <w:b/>
        </w:rPr>
      </w:pPr>
      <w:r w:rsidRPr="003A08A7">
        <w:rPr>
          <w:rFonts w:ascii="Georgia" w:hAnsi="Georgia"/>
          <w:b/>
        </w:rPr>
        <w:t>How are the new and old worlds differentiated?</w:t>
      </w:r>
    </w:p>
    <w:p w:rsidR="00A65966" w:rsidRPr="003A08A7" w:rsidRDefault="00A65966" w:rsidP="00A65966">
      <w:pPr>
        <w:pStyle w:val="Alex"/>
        <w:numPr>
          <w:ilvl w:val="0"/>
          <w:numId w:val="6"/>
        </w:numPr>
        <w:rPr>
          <w:rFonts w:ascii="Georgia" w:hAnsi="Georgia"/>
          <w:b/>
        </w:rPr>
      </w:pPr>
      <w:r w:rsidRPr="003A08A7">
        <w:rPr>
          <w:rFonts w:ascii="Georgia" w:hAnsi="Georgia"/>
          <w:b/>
        </w:rPr>
        <w:lastRenderedPageBreak/>
        <w:t>How might this text be viewed as a contributor to American national mythology?</w:t>
      </w:r>
    </w:p>
    <w:p w:rsidR="00A65966" w:rsidRPr="003A08A7" w:rsidRDefault="00A65966" w:rsidP="00A65966">
      <w:pPr>
        <w:pStyle w:val="Alex"/>
        <w:numPr>
          <w:ilvl w:val="0"/>
          <w:numId w:val="6"/>
        </w:numPr>
        <w:rPr>
          <w:rFonts w:ascii="Georgia" w:hAnsi="Georgia"/>
          <w:b/>
        </w:rPr>
      </w:pPr>
      <w:r w:rsidRPr="003A08A7">
        <w:rPr>
          <w:rFonts w:ascii="Georgia" w:hAnsi="Georgia"/>
          <w:b/>
        </w:rPr>
        <w:t xml:space="preserve">How are the attitudes detailed by </w:t>
      </w:r>
      <w:proofErr w:type="spellStart"/>
      <w:r w:rsidRPr="003A08A7">
        <w:rPr>
          <w:rFonts w:ascii="Georgia" w:hAnsi="Georgia"/>
          <w:b/>
        </w:rPr>
        <w:t>Crèvecœur</w:t>
      </w:r>
      <w:proofErr w:type="spellEnd"/>
      <w:r w:rsidRPr="003A08A7">
        <w:rPr>
          <w:rFonts w:ascii="Georgia" w:hAnsi="Georgia"/>
          <w:b/>
        </w:rPr>
        <w:t xml:space="preserve"> different to those in the earlier-dated sources?</w:t>
      </w:r>
    </w:p>
    <w:p w:rsidR="00A65966" w:rsidRPr="003A08A7" w:rsidRDefault="00A65966" w:rsidP="00A65966">
      <w:pPr>
        <w:pStyle w:val="Alex"/>
        <w:numPr>
          <w:ilvl w:val="0"/>
          <w:numId w:val="6"/>
        </w:numPr>
        <w:rPr>
          <w:rFonts w:ascii="Georgia" w:hAnsi="Georgia"/>
          <w:b/>
        </w:rPr>
      </w:pPr>
      <w:r w:rsidRPr="003A08A7">
        <w:rPr>
          <w:rFonts w:ascii="Georgia" w:hAnsi="Georgia"/>
          <w:b/>
        </w:rPr>
        <w:t xml:space="preserve">Conversely, in what ways can the content of </w:t>
      </w:r>
      <w:r w:rsidRPr="003A08A7">
        <w:rPr>
          <w:rFonts w:ascii="Georgia" w:hAnsi="Georgia"/>
          <w:b/>
          <w:i/>
        </w:rPr>
        <w:t xml:space="preserve">Letters from an American Farmer </w:t>
      </w:r>
      <w:r w:rsidRPr="003A08A7">
        <w:rPr>
          <w:rFonts w:ascii="Georgia" w:hAnsi="Georgia"/>
          <w:b/>
        </w:rPr>
        <w:t>be seen as a continuation of ideas established by Harriot, Bradford and Winthrop?</w:t>
      </w:r>
    </w:p>
    <w:p w:rsidR="00A65966" w:rsidRPr="003A08A7" w:rsidRDefault="00A65966" w:rsidP="00A65966">
      <w:pPr>
        <w:spacing w:line="360" w:lineRule="auto"/>
        <w:jc w:val="both"/>
        <w:rPr>
          <w:rFonts w:ascii="Georgia" w:hAnsi="Georgia"/>
          <w:sz w:val="22"/>
          <w:szCs w:val="22"/>
          <w:u w:val="single"/>
        </w:rPr>
      </w:pPr>
    </w:p>
    <w:p w:rsidR="00A65966" w:rsidRPr="003A08A7" w:rsidRDefault="00A65966" w:rsidP="00A65966">
      <w:pPr>
        <w:pStyle w:val="Heading7"/>
        <w:rPr>
          <w:rFonts w:ascii="Georgia" w:hAnsi="Georgia"/>
        </w:rPr>
      </w:pPr>
      <w:r w:rsidRPr="003A08A7">
        <w:rPr>
          <w:rFonts w:ascii="Georgia" w:hAnsi="Georgia"/>
        </w:rPr>
        <w:t>Declaration of Independence</w:t>
      </w: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According to the opening paragraph, what is the goal of the writers? Why are they writing the declaration?</w:t>
      </w:r>
    </w:p>
    <w:p w:rsidR="00A65966" w:rsidRPr="003A08A7" w:rsidRDefault="00A65966" w:rsidP="00A65966">
      <w:pPr>
        <w:pStyle w:val="ListParagraph"/>
        <w:spacing w:after="0" w:line="360" w:lineRule="auto"/>
        <w:ind w:left="360"/>
        <w:jc w:val="both"/>
        <w:rPr>
          <w:rFonts w:ascii="Georgia" w:hAnsi="Georgia"/>
          <w:b/>
        </w:rPr>
      </w:pP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What rights do the writers claim that they have as individuals and citizens in the declaration?</w:t>
      </w:r>
    </w:p>
    <w:p w:rsidR="00A65966" w:rsidRPr="003A08A7" w:rsidRDefault="00A65966" w:rsidP="00A65966">
      <w:pPr>
        <w:pStyle w:val="ListParagraph"/>
        <w:spacing w:after="0" w:line="360" w:lineRule="auto"/>
        <w:ind w:left="360"/>
        <w:jc w:val="both"/>
        <w:rPr>
          <w:rFonts w:ascii="Georgia" w:hAnsi="Georgia"/>
          <w:b/>
        </w:rPr>
      </w:pP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 xml:space="preserve">What rights and powers does the declaration claim for the thirteen independent </w:t>
      </w:r>
      <w:proofErr w:type="gramStart"/>
      <w:r w:rsidRPr="003A08A7">
        <w:rPr>
          <w:rFonts w:ascii="Georgia" w:hAnsi="Georgia"/>
          <w:b/>
        </w:rPr>
        <w:t>united states</w:t>
      </w:r>
      <w:proofErr w:type="gramEnd"/>
      <w:r w:rsidRPr="003A08A7">
        <w:rPr>
          <w:rFonts w:ascii="Georgia" w:hAnsi="Georgia"/>
          <w:b/>
        </w:rPr>
        <w:t>?</w:t>
      </w:r>
    </w:p>
    <w:p w:rsidR="00A65966" w:rsidRPr="003A08A7" w:rsidRDefault="00A65966" w:rsidP="00A65966">
      <w:pPr>
        <w:pStyle w:val="ListParagraph"/>
        <w:spacing w:after="0" w:line="360" w:lineRule="auto"/>
        <w:ind w:left="360"/>
        <w:jc w:val="both"/>
        <w:rPr>
          <w:rFonts w:ascii="Georgia" w:hAnsi="Georgia"/>
          <w:b/>
        </w:rPr>
      </w:pP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How does the declaration define the purpose and function of government?</w:t>
      </w:r>
    </w:p>
    <w:p w:rsidR="00A65966" w:rsidRPr="003A08A7" w:rsidRDefault="00A65966" w:rsidP="00A65966">
      <w:pPr>
        <w:pStyle w:val="ListParagraph"/>
        <w:spacing w:after="0" w:line="360" w:lineRule="auto"/>
        <w:ind w:left="360"/>
        <w:jc w:val="both"/>
        <w:rPr>
          <w:rFonts w:ascii="Georgia" w:hAnsi="Georgia"/>
          <w:b/>
        </w:rPr>
      </w:pP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Who is “He” that the colonists refer to in the document?</w:t>
      </w:r>
    </w:p>
    <w:p w:rsidR="00A65966" w:rsidRPr="003A08A7" w:rsidRDefault="00A65966" w:rsidP="00A65966">
      <w:pPr>
        <w:pStyle w:val="ListParagraph"/>
        <w:spacing w:after="0" w:line="360" w:lineRule="auto"/>
        <w:ind w:left="360"/>
        <w:jc w:val="both"/>
        <w:rPr>
          <w:rFonts w:ascii="Georgia" w:hAnsi="Georgia"/>
          <w:b/>
        </w:rPr>
      </w:pP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Numerous grievances are listed in the declaration: can you summarise these into 3–6 key points?</w:t>
      </w:r>
    </w:p>
    <w:p w:rsidR="00A65966" w:rsidRPr="003A08A7" w:rsidRDefault="00A65966" w:rsidP="00A65966">
      <w:pPr>
        <w:pStyle w:val="ListParagraph"/>
        <w:spacing w:after="0" w:line="360" w:lineRule="auto"/>
        <w:ind w:left="360"/>
        <w:jc w:val="both"/>
        <w:rPr>
          <w:rFonts w:ascii="Georgia" w:hAnsi="Georgia"/>
          <w:b/>
        </w:rPr>
      </w:pPr>
    </w:p>
    <w:p w:rsidR="00A65966" w:rsidRPr="003A08A7" w:rsidRDefault="00A65966" w:rsidP="00A65966">
      <w:pPr>
        <w:pStyle w:val="ListParagraph"/>
        <w:numPr>
          <w:ilvl w:val="0"/>
          <w:numId w:val="7"/>
        </w:numPr>
        <w:spacing w:after="0" w:line="360" w:lineRule="auto"/>
        <w:jc w:val="both"/>
        <w:rPr>
          <w:rFonts w:ascii="Georgia" w:hAnsi="Georgia"/>
          <w:b/>
        </w:rPr>
      </w:pPr>
      <w:r w:rsidRPr="003A08A7">
        <w:rPr>
          <w:rFonts w:ascii="Georgia" w:hAnsi="Georgia"/>
          <w:b/>
        </w:rPr>
        <w:t>Are any of the signatories’ names recognisable to you, and if so why?</w:t>
      </w:r>
    </w:p>
    <w:p w:rsidR="00A65966" w:rsidRPr="003A08A7" w:rsidRDefault="00A65966" w:rsidP="00A65966">
      <w:pPr>
        <w:pStyle w:val="ListParagraph"/>
        <w:spacing w:after="0" w:line="360" w:lineRule="auto"/>
        <w:ind w:left="360"/>
        <w:jc w:val="both"/>
        <w:rPr>
          <w:rFonts w:ascii="Georgia" w:hAnsi="Georgia"/>
          <w:u w:val="single"/>
        </w:rPr>
      </w:pPr>
    </w:p>
    <w:p w:rsidR="00230377" w:rsidRDefault="00230377" w:rsidP="00A65966">
      <w:pPr>
        <w:spacing w:line="360" w:lineRule="auto"/>
      </w:pPr>
    </w:p>
    <w:p w:rsidR="00A65966" w:rsidRDefault="00A65966">
      <w:pPr>
        <w:spacing w:line="360" w:lineRule="auto"/>
      </w:pPr>
    </w:p>
    <w:sectPr w:rsidR="00A659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D2F1D"/>
    <w:multiLevelType w:val="hybridMultilevel"/>
    <w:tmpl w:val="09EC0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42F034E"/>
    <w:multiLevelType w:val="multilevel"/>
    <w:tmpl w:val="F7AAFCA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4CC6A0A"/>
    <w:multiLevelType w:val="hybridMultilevel"/>
    <w:tmpl w:val="9C3293CE"/>
    <w:lvl w:ilvl="0" w:tplc="5DC22E3C">
      <w:start w:val="1688"/>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69312DE"/>
    <w:multiLevelType w:val="hybridMultilevel"/>
    <w:tmpl w:val="FCAA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DD5EC1"/>
    <w:multiLevelType w:val="multilevel"/>
    <w:tmpl w:val="C52EFD3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624E1847"/>
    <w:multiLevelType w:val="hybridMultilevel"/>
    <w:tmpl w:val="1A22F2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C922DDA"/>
    <w:multiLevelType w:val="hybridMultilevel"/>
    <w:tmpl w:val="93940496"/>
    <w:lvl w:ilvl="0" w:tplc="08090001">
      <w:start w:val="1"/>
      <w:numFmt w:val="bullet"/>
      <w:lvlText w:val=""/>
      <w:lvlJc w:val="left"/>
      <w:pPr>
        <w:tabs>
          <w:tab w:val="num" w:pos="360"/>
        </w:tabs>
        <w:ind w:left="360" w:hanging="360"/>
      </w:pPr>
      <w:rPr>
        <w:rFonts w:ascii="Symbol" w:hAnsi="Symbol" w:hint="default"/>
      </w:rPr>
    </w:lvl>
    <w:lvl w:ilvl="1" w:tplc="6BB697D2">
      <w:start w:val="1"/>
      <w:numFmt w:val="decimal"/>
      <w:lvlText w:val="%2."/>
      <w:lvlJc w:val="left"/>
      <w:pPr>
        <w:tabs>
          <w:tab w:val="num" w:pos="1080"/>
        </w:tabs>
        <w:ind w:left="1080" w:hanging="360"/>
      </w:pPr>
    </w:lvl>
    <w:lvl w:ilvl="2" w:tplc="F8103686">
      <w:start w:val="1"/>
      <w:numFmt w:val="decimal"/>
      <w:lvlText w:val="%3."/>
      <w:lvlJc w:val="left"/>
      <w:pPr>
        <w:tabs>
          <w:tab w:val="num" w:pos="1800"/>
        </w:tabs>
        <w:ind w:left="1800" w:hanging="360"/>
      </w:pPr>
    </w:lvl>
    <w:lvl w:ilvl="3" w:tplc="0D3AC4DC">
      <w:start w:val="1"/>
      <w:numFmt w:val="decimal"/>
      <w:lvlText w:val="%4."/>
      <w:lvlJc w:val="left"/>
      <w:pPr>
        <w:tabs>
          <w:tab w:val="num" w:pos="2520"/>
        </w:tabs>
        <w:ind w:left="2520" w:hanging="360"/>
      </w:pPr>
    </w:lvl>
    <w:lvl w:ilvl="4" w:tplc="B038E6DC">
      <w:start w:val="1"/>
      <w:numFmt w:val="decimal"/>
      <w:lvlText w:val="%5."/>
      <w:lvlJc w:val="left"/>
      <w:pPr>
        <w:tabs>
          <w:tab w:val="num" w:pos="3240"/>
        </w:tabs>
        <w:ind w:left="3240" w:hanging="360"/>
      </w:pPr>
    </w:lvl>
    <w:lvl w:ilvl="5" w:tplc="45DC9286">
      <w:start w:val="1"/>
      <w:numFmt w:val="decimal"/>
      <w:lvlText w:val="%6."/>
      <w:lvlJc w:val="left"/>
      <w:pPr>
        <w:tabs>
          <w:tab w:val="num" w:pos="3960"/>
        </w:tabs>
        <w:ind w:left="3960" w:hanging="360"/>
      </w:pPr>
    </w:lvl>
    <w:lvl w:ilvl="6" w:tplc="C7CC8CFE">
      <w:start w:val="1"/>
      <w:numFmt w:val="decimal"/>
      <w:lvlText w:val="%7."/>
      <w:lvlJc w:val="left"/>
      <w:pPr>
        <w:tabs>
          <w:tab w:val="num" w:pos="4680"/>
        </w:tabs>
        <w:ind w:left="4680" w:hanging="360"/>
      </w:pPr>
    </w:lvl>
    <w:lvl w:ilvl="7" w:tplc="8D685C58">
      <w:start w:val="1"/>
      <w:numFmt w:val="decimal"/>
      <w:lvlText w:val="%8."/>
      <w:lvlJc w:val="left"/>
      <w:pPr>
        <w:tabs>
          <w:tab w:val="num" w:pos="5400"/>
        </w:tabs>
        <w:ind w:left="5400" w:hanging="360"/>
      </w:pPr>
    </w:lvl>
    <w:lvl w:ilvl="8" w:tplc="15EC86D6">
      <w:start w:val="1"/>
      <w:numFmt w:val="decimal"/>
      <w:lvlText w:val="%9."/>
      <w:lvlJc w:val="left"/>
      <w:pPr>
        <w:tabs>
          <w:tab w:val="num" w:pos="6120"/>
        </w:tabs>
        <w:ind w:left="612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 w:numId="6">
    <w:abstractNumId w:val="2"/>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966"/>
    <w:rsid w:val="0000228F"/>
    <w:rsid w:val="0004155F"/>
    <w:rsid w:val="000441A1"/>
    <w:rsid w:val="000B6E60"/>
    <w:rsid w:val="000E36E6"/>
    <w:rsid w:val="00100E3C"/>
    <w:rsid w:val="0016357F"/>
    <w:rsid w:val="00191B09"/>
    <w:rsid w:val="002028ED"/>
    <w:rsid w:val="00230377"/>
    <w:rsid w:val="00233DDB"/>
    <w:rsid w:val="0028396E"/>
    <w:rsid w:val="002D6968"/>
    <w:rsid w:val="00325D1C"/>
    <w:rsid w:val="00385694"/>
    <w:rsid w:val="003B093F"/>
    <w:rsid w:val="003D6A3D"/>
    <w:rsid w:val="00413729"/>
    <w:rsid w:val="00422CE8"/>
    <w:rsid w:val="004327DB"/>
    <w:rsid w:val="00435DF3"/>
    <w:rsid w:val="00441B10"/>
    <w:rsid w:val="004A5DF0"/>
    <w:rsid w:val="004B40CA"/>
    <w:rsid w:val="005149C5"/>
    <w:rsid w:val="00527C7E"/>
    <w:rsid w:val="0053081F"/>
    <w:rsid w:val="0056155A"/>
    <w:rsid w:val="00570864"/>
    <w:rsid w:val="005A2E35"/>
    <w:rsid w:val="005F1C77"/>
    <w:rsid w:val="00625BB5"/>
    <w:rsid w:val="006A1E6E"/>
    <w:rsid w:val="00710EFA"/>
    <w:rsid w:val="0073436F"/>
    <w:rsid w:val="00740D23"/>
    <w:rsid w:val="007B549D"/>
    <w:rsid w:val="007E4E5C"/>
    <w:rsid w:val="00827BB4"/>
    <w:rsid w:val="0084167D"/>
    <w:rsid w:val="008436E9"/>
    <w:rsid w:val="008946CF"/>
    <w:rsid w:val="008A031A"/>
    <w:rsid w:val="008B5D8F"/>
    <w:rsid w:val="00910F5C"/>
    <w:rsid w:val="00926A44"/>
    <w:rsid w:val="009473B5"/>
    <w:rsid w:val="009677C9"/>
    <w:rsid w:val="009C2458"/>
    <w:rsid w:val="009D2FA6"/>
    <w:rsid w:val="00A064C2"/>
    <w:rsid w:val="00A34DDB"/>
    <w:rsid w:val="00A65966"/>
    <w:rsid w:val="00A73C42"/>
    <w:rsid w:val="00A96FA4"/>
    <w:rsid w:val="00AA6371"/>
    <w:rsid w:val="00AB4C1F"/>
    <w:rsid w:val="00AD770D"/>
    <w:rsid w:val="00B77157"/>
    <w:rsid w:val="00B85C0C"/>
    <w:rsid w:val="00BC5CB2"/>
    <w:rsid w:val="00BE6CA4"/>
    <w:rsid w:val="00BF3CB4"/>
    <w:rsid w:val="00C212AB"/>
    <w:rsid w:val="00C33FC0"/>
    <w:rsid w:val="00C617E5"/>
    <w:rsid w:val="00C8003C"/>
    <w:rsid w:val="00CB4480"/>
    <w:rsid w:val="00CE34F6"/>
    <w:rsid w:val="00D14897"/>
    <w:rsid w:val="00D2305A"/>
    <w:rsid w:val="00D83F73"/>
    <w:rsid w:val="00D957DE"/>
    <w:rsid w:val="00DC5F94"/>
    <w:rsid w:val="00E545F3"/>
    <w:rsid w:val="00E628D6"/>
    <w:rsid w:val="00E870D8"/>
    <w:rsid w:val="00EA4794"/>
    <w:rsid w:val="00EB7629"/>
    <w:rsid w:val="00EF77E9"/>
    <w:rsid w:val="00F07058"/>
    <w:rsid w:val="00F3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7ECE0-CBB1-4686-847A-8A72DD028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966"/>
    <w:pPr>
      <w:spacing w:after="0" w:line="240" w:lineRule="auto"/>
    </w:pPr>
    <w:rPr>
      <w:rFonts w:ascii="Times New Roman" w:eastAsia="Times New Roman" w:hAnsi="Times New Roman" w:cs="Times New Roman"/>
      <w:sz w:val="24"/>
      <w:szCs w:val="24"/>
      <w:lang w:val="en-GB" w:eastAsia="en-GB"/>
    </w:rPr>
  </w:style>
  <w:style w:type="paragraph" w:styleId="Heading6">
    <w:name w:val="heading 6"/>
    <w:basedOn w:val="Normal"/>
    <w:next w:val="Normal"/>
    <w:link w:val="Heading6Char"/>
    <w:uiPriority w:val="9"/>
    <w:unhideWhenUsed/>
    <w:qFormat/>
    <w:rsid w:val="00A65966"/>
    <w:pPr>
      <w:keepNext/>
      <w:spacing w:line="360" w:lineRule="auto"/>
      <w:jc w:val="both"/>
      <w:outlineLvl w:val="5"/>
    </w:pPr>
    <w:rPr>
      <w:rFonts w:asciiTheme="minorHAnsi" w:eastAsiaTheme="minorHAnsi" w:hAnsiTheme="minorHAnsi"/>
      <w:b/>
      <w:color w:val="0000FF"/>
      <w:sz w:val="32"/>
      <w:szCs w:val="32"/>
      <w:u w:val="single"/>
      <w:lang w:eastAsia="en-US"/>
    </w:rPr>
  </w:style>
  <w:style w:type="paragraph" w:styleId="Heading7">
    <w:name w:val="heading 7"/>
    <w:basedOn w:val="Normal"/>
    <w:next w:val="Normal"/>
    <w:link w:val="Heading7Char"/>
    <w:uiPriority w:val="9"/>
    <w:unhideWhenUsed/>
    <w:qFormat/>
    <w:rsid w:val="00A65966"/>
    <w:pPr>
      <w:keepNext/>
      <w:spacing w:line="360" w:lineRule="auto"/>
      <w:jc w:val="both"/>
      <w:outlineLvl w:val="6"/>
    </w:pPr>
    <w:rPr>
      <w:rFonts w:asciiTheme="minorHAnsi" w:hAnsiTheme="minorHAnsi"/>
      <w:b/>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A65966"/>
    <w:rPr>
      <w:rFonts w:cs="Times New Roman"/>
      <w:b/>
      <w:color w:val="0000FF"/>
      <w:sz w:val="32"/>
      <w:szCs w:val="32"/>
      <w:u w:val="single"/>
      <w:lang w:val="en-GB"/>
    </w:rPr>
  </w:style>
  <w:style w:type="character" w:customStyle="1" w:styleId="Heading7Char">
    <w:name w:val="Heading 7 Char"/>
    <w:basedOn w:val="DefaultParagraphFont"/>
    <w:link w:val="Heading7"/>
    <w:uiPriority w:val="9"/>
    <w:rsid w:val="00A65966"/>
    <w:rPr>
      <w:rFonts w:eastAsia="Times New Roman" w:cs="Times New Roman"/>
      <w:b/>
      <w:u w:val="single"/>
      <w:lang w:val="en-GB" w:eastAsia="en-GB"/>
    </w:rPr>
  </w:style>
  <w:style w:type="paragraph" w:styleId="NoSpacing">
    <w:name w:val="No Spacing"/>
    <w:uiPriority w:val="1"/>
    <w:qFormat/>
    <w:rsid w:val="00A65966"/>
    <w:pPr>
      <w:spacing w:after="0" w:line="240" w:lineRule="auto"/>
    </w:pPr>
    <w:rPr>
      <w:lang w:val="en-GB"/>
    </w:rPr>
  </w:style>
  <w:style w:type="character" w:styleId="Hyperlink">
    <w:name w:val="Hyperlink"/>
    <w:basedOn w:val="DefaultParagraphFont"/>
    <w:uiPriority w:val="99"/>
    <w:unhideWhenUsed/>
    <w:rsid w:val="00A65966"/>
    <w:rPr>
      <w:color w:val="0563C1" w:themeColor="hyperlink"/>
      <w:u w:val="single"/>
    </w:rPr>
  </w:style>
  <w:style w:type="paragraph" w:customStyle="1" w:styleId="Alex">
    <w:name w:val="Alex"/>
    <w:basedOn w:val="NoSpacing"/>
    <w:qFormat/>
    <w:rsid w:val="00A65966"/>
    <w:pPr>
      <w:spacing w:line="360" w:lineRule="auto"/>
      <w:jc w:val="both"/>
    </w:pPr>
    <w:rPr>
      <w:rFonts w:ascii="Times New Roman" w:hAnsi="Times New Roman"/>
    </w:rPr>
  </w:style>
  <w:style w:type="paragraph" w:styleId="ListParagraph">
    <w:name w:val="List Paragraph"/>
    <w:basedOn w:val="Normal"/>
    <w:uiPriority w:val="34"/>
    <w:qFormat/>
    <w:rsid w:val="00A65966"/>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hives.gov/exhibits/charters/print_friendly.html?page=constitution_transcript_content.html&amp;title=The%20Constitution%20of%20the%20United%20States%3A%20A%20Transcription" TargetMode="External"/><Relationship Id="rId3" Type="http://schemas.openxmlformats.org/officeDocument/2006/relationships/settings" Target="settings.xml"/><Relationship Id="rId7" Type="http://schemas.openxmlformats.org/officeDocument/2006/relationships/hyperlink" Target="http://www.archives.gov/exhibits/charters/print_friendly.html?page=declaration_transcript_content.html&amp;title=NARA%20%7C%20The%20Declaration%20of%20Independence%3A%20A%20Transcrip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xoax.net/art/ref/pageant_of_a_nation/"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college.cengage.com/english/lauter/heath/4e/students/author_pages/eighteenth/stjohndecrevecoeur_jh.html" TargetMode="External"/><Relationship Id="rId4" Type="http://schemas.openxmlformats.org/officeDocument/2006/relationships/webSettings" Target="webSettings.xml"/><Relationship Id="rId9" Type="http://schemas.openxmlformats.org/officeDocument/2006/relationships/hyperlink" Target="http://www.archives.gov/exhibits/charters/print_friendly.html?page=bill_of_rights_transcript_content.html&amp;title=The%20Bill%20of%20Rights%3A%20A%2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2017-09-27T15:26:00Z</dcterms:created>
  <dcterms:modified xsi:type="dcterms:W3CDTF">2017-09-27T15:54:00Z</dcterms:modified>
</cp:coreProperties>
</file>