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7726593" w:displacedByCustomXml="next"/>
    <w:sdt>
      <w:sdtPr>
        <w:rPr>
          <w:color w:val="4472C4" w:themeColor="accent1"/>
        </w:rPr>
        <w:id w:val="-1841770813"/>
        <w:docPartObj>
          <w:docPartGallery w:val="Cover Pages"/>
          <w:docPartUnique/>
        </w:docPartObj>
      </w:sdtPr>
      <w:sdtEndPr>
        <w:rPr>
          <w:color w:val="000000" w:themeColor="text1"/>
        </w:rPr>
      </w:sdtEndPr>
      <w:sdtContent>
        <w:bookmarkEnd w:id="0" w:displacedByCustomXml="prev"/>
        <w:p w14:paraId="48EBE496" w14:textId="77777777" w:rsidR="00BE1A67" w:rsidRPr="00BE1A67" w:rsidRDefault="00BE1A67" w:rsidP="00BE1A67">
          <w:pPr>
            <w:spacing w:before="1540" w:after="240" w:line="240" w:lineRule="auto"/>
            <w:jc w:val="center"/>
            <w:rPr>
              <w:rFonts w:ascii="Times New Roman" w:eastAsia="Calibri" w:hAnsi="Times New Roman" w:cs="Times New Roman"/>
              <w:b/>
              <w:color w:val="auto"/>
              <w:sz w:val="32"/>
              <w:szCs w:val="32"/>
            </w:rPr>
          </w:pPr>
          <w:r w:rsidRPr="001213A7">
            <w:rPr>
              <w:rFonts w:ascii="Times New Roman" w:eastAsia="Calibri" w:hAnsi="Times New Roman" w:cs="Times New Roman"/>
              <w:b/>
              <w:color w:val="auto"/>
              <w:sz w:val="32"/>
              <w:szCs w:val="32"/>
            </w:rPr>
            <w:t>Understanding and Engaging in the Customer Experience</w:t>
          </w:r>
        </w:p>
        <w:p w14:paraId="1CAD336C" w14:textId="77777777" w:rsidR="00BE1A67" w:rsidRPr="00BE1A67" w:rsidRDefault="00BE1A67" w:rsidP="00BE1A67">
          <w:pPr>
            <w:spacing w:before="1540" w:after="240" w:line="240" w:lineRule="auto"/>
            <w:jc w:val="center"/>
            <w:rPr>
              <w:rFonts w:ascii="Times New Roman" w:eastAsia="Calibri" w:hAnsi="Times New Roman" w:cs="Times New Roman"/>
              <w:b/>
              <w:color w:val="auto"/>
              <w:sz w:val="32"/>
              <w:szCs w:val="32"/>
            </w:rPr>
          </w:pPr>
        </w:p>
        <w:p w14:paraId="3B9A8369" w14:textId="77777777" w:rsidR="00BE1A67" w:rsidRPr="00BE1A67" w:rsidRDefault="00BE1A67" w:rsidP="00BE1A67">
          <w:pPr>
            <w:pBdr>
              <w:top w:val="single" w:sz="6" w:space="6" w:color="4472C4"/>
              <w:bottom w:val="single" w:sz="6" w:space="6" w:color="4472C4"/>
            </w:pBdr>
            <w:spacing w:after="240" w:line="240" w:lineRule="auto"/>
            <w:jc w:val="center"/>
            <w:rPr>
              <w:rFonts w:ascii="Times New Roman" w:eastAsia="Times New Roman" w:hAnsi="Times New Roman" w:cs="Times New Roman"/>
              <w:b/>
              <w:color w:val="auto"/>
              <w:sz w:val="32"/>
              <w:szCs w:val="32"/>
            </w:rPr>
          </w:pPr>
          <w:r w:rsidRPr="00BE1A67">
            <w:rPr>
              <w:rFonts w:ascii="Times New Roman" w:eastAsia="Times New Roman" w:hAnsi="Times New Roman" w:cs="Times New Roman"/>
              <w:b/>
              <w:color w:val="auto"/>
              <w:sz w:val="32"/>
              <w:szCs w:val="32"/>
            </w:rPr>
            <w:t>Student ID: 1905501</w:t>
          </w:r>
        </w:p>
        <w:p w14:paraId="31B0306E" w14:textId="77777777" w:rsidR="00BE1A67" w:rsidRPr="00BE1A67" w:rsidRDefault="00BE1A67" w:rsidP="00BE1A67">
          <w:pPr>
            <w:pBdr>
              <w:top w:val="single" w:sz="6" w:space="6" w:color="4472C4"/>
              <w:bottom w:val="single" w:sz="6" w:space="6" w:color="4472C4"/>
            </w:pBdr>
            <w:spacing w:after="240" w:line="240" w:lineRule="auto"/>
            <w:jc w:val="center"/>
            <w:rPr>
              <w:rFonts w:ascii="Times New Roman" w:eastAsia="Times New Roman" w:hAnsi="Times New Roman" w:cs="Times New Roman"/>
              <w:b/>
              <w:caps/>
              <w:color w:val="auto"/>
              <w:sz w:val="32"/>
              <w:szCs w:val="32"/>
            </w:rPr>
          </w:pPr>
          <w:r w:rsidRPr="00BE1A67">
            <w:rPr>
              <w:rFonts w:ascii="Times New Roman" w:eastAsia="Times New Roman" w:hAnsi="Times New Roman" w:cs="Times New Roman"/>
              <w:b/>
              <w:color w:val="auto"/>
              <w:sz w:val="32"/>
              <w:szCs w:val="32"/>
            </w:rPr>
            <w:t xml:space="preserve">Student name Mariyka Ferreira </w:t>
          </w:r>
        </w:p>
        <w:p w14:paraId="4F3ECB45" w14:textId="77777777" w:rsidR="00BE1A67" w:rsidRPr="00BE1A67" w:rsidRDefault="00BE1A67" w:rsidP="00BE1A67">
          <w:pPr>
            <w:spacing w:before="1540" w:after="240" w:line="240" w:lineRule="auto"/>
            <w:jc w:val="center"/>
            <w:rPr>
              <w:rFonts w:ascii="Times New Roman" w:eastAsia="Times New Roman" w:hAnsi="Times New Roman" w:cs="Times New Roman"/>
              <w:b/>
              <w:color w:val="auto"/>
              <w:sz w:val="32"/>
              <w:szCs w:val="32"/>
            </w:rPr>
          </w:pPr>
        </w:p>
        <w:p w14:paraId="3708F1B4" w14:textId="77777777" w:rsidR="00BE1A67" w:rsidRPr="00BE1A67" w:rsidRDefault="00BE1A67" w:rsidP="00BE1A67">
          <w:pPr>
            <w:spacing w:line="259" w:lineRule="auto"/>
            <w:jc w:val="left"/>
            <w:rPr>
              <w:rFonts w:ascii="Times New Roman" w:eastAsia="Calibri" w:hAnsi="Times New Roman" w:cs="Times New Roman"/>
              <w:b/>
              <w:bCs/>
              <w:color w:val="000000"/>
              <w:sz w:val="32"/>
              <w:szCs w:val="32"/>
            </w:rPr>
          </w:pPr>
          <w:r w:rsidRPr="00BE1A67">
            <w:rPr>
              <w:rFonts w:ascii="Times New Roman" w:eastAsia="Calibri" w:hAnsi="Times New Roman" w:cs="Times New Roman"/>
              <w:b/>
              <w:bCs/>
              <w:color w:val="000000"/>
              <w:sz w:val="32"/>
              <w:szCs w:val="32"/>
            </w:rPr>
            <w:t xml:space="preserve">   Tutor’s name: Dr Molly Jack </w:t>
          </w:r>
        </w:p>
        <w:p w14:paraId="6D2D65D9" w14:textId="77777777" w:rsidR="00BE1A67" w:rsidRPr="00BE1A67" w:rsidRDefault="00BE1A67" w:rsidP="00BE1A67">
          <w:pPr>
            <w:spacing w:line="259" w:lineRule="auto"/>
            <w:jc w:val="left"/>
            <w:rPr>
              <w:rFonts w:ascii="Calibri" w:eastAsia="Calibri" w:hAnsi="Calibri" w:cs="Times New Roman"/>
              <w:color w:val="auto"/>
              <w:lang w:val="bg-BG"/>
            </w:rPr>
          </w:pPr>
        </w:p>
        <w:p w14:paraId="42FEE489" w14:textId="01A91F69" w:rsidR="00BE1A67" w:rsidRDefault="00BE1A67" w:rsidP="00BE1A67">
          <w:pPr>
            <w:pStyle w:val="NoSpacing"/>
            <w:spacing w:before="1540" w:after="240"/>
            <w:jc w:val="center"/>
          </w:pPr>
        </w:p>
        <w:p w14:paraId="516F98B4" w14:textId="4AB39651" w:rsidR="00BE1A67" w:rsidRDefault="00BE1A67">
          <w:pPr>
            <w:spacing w:line="259" w:lineRule="auto"/>
            <w:jc w:val="left"/>
          </w:pPr>
        </w:p>
        <w:p w14:paraId="669A7259" w14:textId="48117BCD" w:rsidR="00BE1A67" w:rsidRDefault="00BE1A67">
          <w:pPr>
            <w:spacing w:line="259" w:lineRule="auto"/>
            <w:jc w:val="left"/>
          </w:pPr>
        </w:p>
        <w:p w14:paraId="61C73060" w14:textId="3197C8F7" w:rsidR="00BE1A67" w:rsidRDefault="00BE1A67">
          <w:pPr>
            <w:spacing w:line="259" w:lineRule="auto"/>
            <w:jc w:val="left"/>
          </w:pPr>
        </w:p>
        <w:p w14:paraId="27056966" w14:textId="15A93457" w:rsidR="00BE1A67" w:rsidRDefault="00BE1A67">
          <w:pPr>
            <w:spacing w:line="259" w:lineRule="auto"/>
            <w:jc w:val="left"/>
          </w:pPr>
        </w:p>
        <w:p w14:paraId="1749AF9F" w14:textId="77777777" w:rsidR="00BE1A67" w:rsidRDefault="00BE1A67">
          <w:pPr>
            <w:spacing w:line="259" w:lineRule="auto"/>
            <w:jc w:val="left"/>
          </w:pPr>
        </w:p>
        <w:p w14:paraId="202F78C2" w14:textId="4792450B" w:rsidR="007944E8" w:rsidRPr="00FA2523" w:rsidRDefault="007915D1">
          <w:pPr>
            <w:spacing w:line="259" w:lineRule="auto"/>
            <w:jc w:val="left"/>
          </w:pPr>
        </w:p>
      </w:sdtContent>
    </w:sdt>
    <w:p w14:paraId="2A169542" w14:textId="0B9792BB" w:rsidR="007944E8" w:rsidRPr="00FA2523" w:rsidRDefault="007944E8" w:rsidP="007944E8">
      <w:pPr>
        <w:pStyle w:val="Heading1"/>
      </w:pPr>
      <w:bookmarkStart w:id="1" w:name="_Toc54993739"/>
      <w:r w:rsidRPr="00FA2523">
        <w:lastRenderedPageBreak/>
        <w:t>Executive Summary</w:t>
      </w:r>
      <w:bookmarkEnd w:id="1"/>
      <w:r w:rsidRPr="00FA2523">
        <w:t xml:space="preserve"> </w:t>
      </w:r>
    </w:p>
    <w:p w14:paraId="38810D76" w14:textId="6588FDDA" w:rsidR="007944E8" w:rsidRPr="00FA2523" w:rsidRDefault="007944E8" w:rsidP="00603795">
      <w:r w:rsidRPr="00FA2523">
        <w:t xml:space="preserve">Customers are the lifeblood of a business. Customers, suppliers, agents, goods, buyers – altogether formulate the market. And thus, </w:t>
      </w:r>
      <w:r w:rsidR="00FA2523" w:rsidRPr="00FA2523">
        <w:t>analysing</w:t>
      </w:r>
      <w:r w:rsidRPr="00FA2523">
        <w:t xml:space="preserve"> the customer from different parameters is quite mandatory for the current times. What factors affect the customers most</w:t>
      </w:r>
      <w:r w:rsidR="00603795" w:rsidRPr="00FA2523">
        <w:t>, how different initiatives adopted by the firms affect the clients, what is the current trend of the market – th</w:t>
      </w:r>
      <w:r w:rsidR="003471A1" w:rsidRPr="00FA2523">
        <w:t>is</w:t>
      </w:r>
      <w:r w:rsidR="00603795" w:rsidRPr="00FA2523">
        <w:t xml:space="preserve"> information controls the driving wheel of all manufacturing and service endeavo</w:t>
      </w:r>
      <w:r w:rsidR="003471A1" w:rsidRPr="00FA2523">
        <w:t>u</w:t>
      </w:r>
      <w:r w:rsidR="00603795" w:rsidRPr="00FA2523">
        <w:t>r. Improper estimation and analysis of the target client might prove fatal form a business firm. So, to develop rational judgements, Value Disciplines Model, 5 Gap Model, Six Sigma etc. have been introduce</w:t>
      </w:r>
      <w:r w:rsidR="003471A1" w:rsidRPr="00FA2523">
        <w:t>d</w:t>
      </w:r>
      <w:r w:rsidR="00603795" w:rsidRPr="00FA2523">
        <w:t xml:space="preserve"> in the industry. Supplying absolute information as input into these tools, a firm can have a proper understanding of its position in the market, </w:t>
      </w:r>
      <w:r w:rsidR="003471A1" w:rsidRPr="00FA2523">
        <w:t xml:space="preserve">the </w:t>
      </w:r>
      <w:r w:rsidR="00603795" w:rsidRPr="00FA2523">
        <w:t xml:space="preserve">client’s perception towards the brand and competitive position in the industry. But despite all these analyses, some macro-economic variables remain out of estimation. One such occurrence is the outbreak of Corona Pandemic in 2020. This pandemic has almost grasped more than 1 million lives already, rendering trillion of dollar losses in economic value. Giving a second to this situation thought while </w:t>
      </w:r>
      <w:r w:rsidR="00FA2523" w:rsidRPr="00FA2523">
        <w:t>analysing</w:t>
      </w:r>
      <w:r w:rsidR="00603795" w:rsidRPr="00FA2523">
        <w:t xml:space="preserve"> the market has become quite mandatory lately. Yet, this natural disaster didn’t affect everyone similarly. Some firms had to cease their operations; some ha</w:t>
      </w:r>
      <w:r w:rsidR="003471A1" w:rsidRPr="00FA2523">
        <w:t>ve</w:t>
      </w:r>
      <w:r w:rsidR="00603795" w:rsidRPr="00FA2523">
        <w:t xml:space="preserve"> to face a lockdown but some were left almost unaffected. This research was conducted </w:t>
      </w:r>
      <w:r w:rsidR="003471A1" w:rsidRPr="00FA2523">
        <w:t xml:space="preserve">to </w:t>
      </w:r>
      <w:r w:rsidR="00FA2523" w:rsidRPr="00FA2523">
        <w:t>analyse</w:t>
      </w:r>
      <w:r w:rsidR="00603795" w:rsidRPr="00FA2523">
        <w:t xml:space="preserve"> the numerous factors affecting quality control and CRM under extreme crisis like COVID 19.   </w:t>
      </w:r>
      <w:r w:rsidRPr="00FA2523">
        <w:br w:type="page"/>
      </w:r>
    </w:p>
    <w:sdt>
      <w:sdtPr>
        <w:rPr>
          <w:rFonts w:ascii="Arial" w:eastAsiaTheme="minorHAnsi" w:hAnsi="Arial" w:cstheme="minorBidi"/>
          <w:color w:val="000000" w:themeColor="text1"/>
          <w:sz w:val="22"/>
          <w:szCs w:val="22"/>
        </w:rPr>
        <w:id w:val="1429476454"/>
        <w:docPartObj>
          <w:docPartGallery w:val="Table of Contents"/>
          <w:docPartUnique/>
        </w:docPartObj>
      </w:sdtPr>
      <w:sdtEndPr>
        <w:rPr>
          <w:b/>
          <w:bCs/>
        </w:rPr>
      </w:sdtEndPr>
      <w:sdtContent>
        <w:p w14:paraId="23C1A6B9" w14:textId="4B08C5D7" w:rsidR="00F541BB" w:rsidRPr="00FA2523" w:rsidRDefault="00F541BB" w:rsidP="00F541BB">
          <w:pPr>
            <w:pStyle w:val="TOCHeading"/>
            <w:jc w:val="center"/>
            <w:rPr>
              <w:rFonts w:ascii="Arial" w:hAnsi="Arial" w:cs="Arial"/>
            </w:rPr>
          </w:pPr>
          <w:r w:rsidRPr="00FA2523">
            <w:rPr>
              <w:rFonts w:ascii="Arial" w:hAnsi="Arial" w:cs="Arial"/>
            </w:rPr>
            <w:t>Table of Contents</w:t>
          </w:r>
        </w:p>
        <w:p w14:paraId="5FB186D3" w14:textId="77777777" w:rsidR="00AE1771" w:rsidRDefault="00F541BB">
          <w:pPr>
            <w:pStyle w:val="TOC1"/>
            <w:tabs>
              <w:tab w:val="right" w:leader="dot" w:pos="9350"/>
            </w:tabs>
            <w:rPr>
              <w:rFonts w:asciiTheme="minorHAnsi" w:eastAsiaTheme="minorEastAsia" w:hAnsiTheme="minorHAnsi"/>
              <w:noProof/>
              <w:color w:val="auto"/>
              <w:lang w:val="en-US"/>
            </w:rPr>
          </w:pPr>
          <w:r w:rsidRPr="00FA2523">
            <w:fldChar w:fldCharType="begin"/>
          </w:r>
          <w:r w:rsidRPr="00FA2523">
            <w:instrText xml:space="preserve"> TOC \o "1-3" \h \z \u </w:instrText>
          </w:r>
          <w:r w:rsidRPr="00FA2523">
            <w:fldChar w:fldCharType="separate"/>
          </w:r>
          <w:hyperlink w:anchor="_Toc54993739" w:history="1">
            <w:r w:rsidR="00AE1771" w:rsidRPr="00295636">
              <w:rPr>
                <w:rStyle w:val="Hyperlink"/>
                <w:noProof/>
              </w:rPr>
              <w:t>Executive Summary</w:t>
            </w:r>
            <w:r w:rsidR="00AE1771">
              <w:rPr>
                <w:noProof/>
                <w:webHidden/>
              </w:rPr>
              <w:tab/>
            </w:r>
            <w:r w:rsidR="00AE1771">
              <w:rPr>
                <w:noProof/>
                <w:webHidden/>
              </w:rPr>
              <w:fldChar w:fldCharType="begin"/>
            </w:r>
            <w:r w:rsidR="00AE1771">
              <w:rPr>
                <w:noProof/>
                <w:webHidden/>
              </w:rPr>
              <w:instrText xml:space="preserve"> PAGEREF _Toc54993739 \h </w:instrText>
            </w:r>
            <w:r w:rsidR="00AE1771">
              <w:rPr>
                <w:noProof/>
                <w:webHidden/>
              </w:rPr>
            </w:r>
            <w:r w:rsidR="00AE1771">
              <w:rPr>
                <w:noProof/>
                <w:webHidden/>
              </w:rPr>
              <w:fldChar w:fldCharType="separate"/>
            </w:r>
            <w:r w:rsidR="00AE1771">
              <w:rPr>
                <w:noProof/>
                <w:webHidden/>
              </w:rPr>
              <w:t>1</w:t>
            </w:r>
            <w:r w:rsidR="00AE1771">
              <w:rPr>
                <w:noProof/>
                <w:webHidden/>
              </w:rPr>
              <w:fldChar w:fldCharType="end"/>
            </w:r>
          </w:hyperlink>
        </w:p>
        <w:p w14:paraId="388E3FAB"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40" w:history="1">
            <w:r w:rsidR="00AE1771" w:rsidRPr="00295636">
              <w:rPr>
                <w:rStyle w:val="Hyperlink"/>
                <w:noProof/>
              </w:rPr>
              <w:t>Introduction</w:t>
            </w:r>
            <w:r w:rsidR="00AE1771">
              <w:rPr>
                <w:noProof/>
                <w:webHidden/>
              </w:rPr>
              <w:tab/>
            </w:r>
            <w:r w:rsidR="00AE1771">
              <w:rPr>
                <w:noProof/>
                <w:webHidden/>
              </w:rPr>
              <w:fldChar w:fldCharType="begin"/>
            </w:r>
            <w:r w:rsidR="00AE1771">
              <w:rPr>
                <w:noProof/>
                <w:webHidden/>
              </w:rPr>
              <w:instrText xml:space="preserve"> PAGEREF _Toc54993740 \h </w:instrText>
            </w:r>
            <w:r w:rsidR="00AE1771">
              <w:rPr>
                <w:noProof/>
                <w:webHidden/>
              </w:rPr>
            </w:r>
            <w:r w:rsidR="00AE1771">
              <w:rPr>
                <w:noProof/>
                <w:webHidden/>
              </w:rPr>
              <w:fldChar w:fldCharType="separate"/>
            </w:r>
            <w:r w:rsidR="00AE1771">
              <w:rPr>
                <w:noProof/>
                <w:webHidden/>
              </w:rPr>
              <w:t>4</w:t>
            </w:r>
            <w:r w:rsidR="00AE1771">
              <w:rPr>
                <w:noProof/>
                <w:webHidden/>
              </w:rPr>
              <w:fldChar w:fldCharType="end"/>
            </w:r>
          </w:hyperlink>
        </w:p>
        <w:p w14:paraId="442D55FE"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41" w:history="1">
            <w:r w:rsidR="00AE1771" w:rsidRPr="00295636">
              <w:rPr>
                <w:rStyle w:val="Hyperlink"/>
                <w:noProof/>
              </w:rPr>
              <w:t>Company Overview</w:t>
            </w:r>
            <w:r w:rsidR="00AE1771">
              <w:rPr>
                <w:noProof/>
                <w:webHidden/>
              </w:rPr>
              <w:tab/>
            </w:r>
            <w:r w:rsidR="00AE1771">
              <w:rPr>
                <w:noProof/>
                <w:webHidden/>
              </w:rPr>
              <w:fldChar w:fldCharType="begin"/>
            </w:r>
            <w:r w:rsidR="00AE1771">
              <w:rPr>
                <w:noProof/>
                <w:webHidden/>
              </w:rPr>
              <w:instrText xml:space="preserve"> PAGEREF _Toc54993741 \h </w:instrText>
            </w:r>
            <w:r w:rsidR="00AE1771">
              <w:rPr>
                <w:noProof/>
                <w:webHidden/>
              </w:rPr>
            </w:r>
            <w:r w:rsidR="00AE1771">
              <w:rPr>
                <w:noProof/>
                <w:webHidden/>
              </w:rPr>
              <w:fldChar w:fldCharType="separate"/>
            </w:r>
            <w:r w:rsidR="00AE1771">
              <w:rPr>
                <w:noProof/>
                <w:webHidden/>
              </w:rPr>
              <w:t>5</w:t>
            </w:r>
            <w:r w:rsidR="00AE1771">
              <w:rPr>
                <w:noProof/>
                <w:webHidden/>
              </w:rPr>
              <w:fldChar w:fldCharType="end"/>
            </w:r>
          </w:hyperlink>
        </w:p>
        <w:p w14:paraId="1A48C712"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42" w:history="1">
            <w:r w:rsidR="00AE1771" w:rsidRPr="00295636">
              <w:rPr>
                <w:rStyle w:val="Hyperlink"/>
                <w:noProof/>
              </w:rPr>
              <w:t>Critically Analysis of the Factors Influencing the Organization’s Quality Systems &amp; Controls for Customers under Crisis (COVID 19)</w:t>
            </w:r>
            <w:r w:rsidR="00AE1771">
              <w:rPr>
                <w:noProof/>
                <w:webHidden/>
              </w:rPr>
              <w:tab/>
            </w:r>
            <w:r w:rsidR="00AE1771">
              <w:rPr>
                <w:noProof/>
                <w:webHidden/>
              </w:rPr>
              <w:fldChar w:fldCharType="begin"/>
            </w:r>
            <w:r w:rsidR="00AE1771">
              <w:rPr>
                <w:noProof/>
                <w:webHidden/>
              </w:rPr>
              <w:instrText xml:space="preserve"> PAGEREF _Toc54993742 \h </w:instrText>
            </w:r>
            <w:r w:rsidR="00AE1771">
              <w:rPr>
                <w:noProof/>
                <w:webHidden/>
              </w:rPr>
            </w:r>
            <w:r w:rsidR="00AE1771">
              <w:rPr>
                <w:noProof/>
                <w:webHidden/>
              </w:rPr>
              <w:fldChar w:fldCharType="separate"/>
            </w:r>
            <w:r w:rsidR="00AE1771">
              <w:rPr>
                <w:noProof/>
                <w:webHidden/>
              </w:rPr>
              <w:t>6</w:t>
            </w:r>
            <w:r w:rsidR="00AE1771">
              <w:rPr>
                <w:noProof/>
                <w:webHidden/>
              </w:rPr>
              <w:fldChar w:fldCharType="end"/>
            </w:r>
          </w:hyperlink>
        </w:p>
        <w:p w14:paraId="7509B030" w14:textId="77777777" w:rsidR="00AE1771" w:rsidRDefault="007915D1">
          <w:pPr>
            <w:pStyle w:val="TOC2"/>
            <w:tabs>
              <w:tab w:val="right" w:leader="dot" w:pos="9350"/>
            </w:tabs>
            <w:rPr>
              <w:rFonts w:asciiTheme="minorHAnsi" w:eastAsiaTheme="minorEastAsia" w:hAnsiTheme="minorHAnsi"/>
              <w:noProof/>
              <w:color w:val="auto"/>
              <w:lang w:val="en-US"/>
            </w:rPr>
          </w:pPr>
          <w:hyperlink w:anchor="_Toc54993743" w:history="1">
            <w:r w:rsidR="00AE1771" w:rsidRPr="00295636">
              <w:rPr>
                <w:rStyle w:val="Hyperlink"/>
                <w:noProof/>
              </w:rPr>
              <w:t>Factors Influencing the Organization’s Quality Systems &amp; Controls for Customers</w:t>
            </w:r>
            <w:r w:rsidR="00AE1771">
              <w:rPr>
                <w:noProof/>
                <w:webHidden/>
              </w:rPr>
              <w:tab/>
            </w:r>
            <w:r w:rsidR="00AE1771">
              <w:rPr>
                <w:noProof/>
                <w:webHidden/>
              </w:rPr>
              <w:fldChar w:fldCharType="begin"/>
            </w:r>
            <w:r w:rsidR="00AE1771">
              <w:rPr>
                <w:noProof/>
                <w:webHidden/>
              </w:rPr>
              <w:instrText xml:space="preserve"> PAGEREF _Toc54993743 \h </w:instrText>
            </w:r>
            <w:r w:rsidR="00AE1771">
              <w:rPr>
                <w:noProof/>
                <w:webHidden/>
              </w:rPr>
            </w:r>
            <w:r w:rsidR="00AE1771">
              <w:rPr>
                <w:noProof/>
                <w:webHidden/>
              </w:rPr>
              <w:fldChar w:fldCharType="separate"/>
            </w:r>
            <w:r w:rsidR="00AE1771">
              <w:rPr>
                <w:noProof/>
                <w:webHidden/>
              </w:rPr>
              <w:t>6</w:t>
            </w:r>
            <w:r w:rsidR="00AE1771">
              <w:rPr>
                <w:noProof/>
                <w:webHidden/>
              </w:rPr>
              <w:fldChar w:fldCharType="end"/>
            </w:r>
          </w:hyperlink>
        </w:p>
        <w:p w14:paraId="0FB9198D" w14:textId="77777777" w:rsidR="00AE1771" w:rsidRDefault="007915D1">
          <w:pPr>
            <w:pStyle w:val="TOC2"/>
            <w:tabs>
              <w:tab w:val="right" w:leader="dot" w:pos="9350"/>
            </w:tabs>
            <w:rPr>
              <w:rFonts w:asciiTheme="minorHAnsi" w:eastAsiaTheme="minorEastAsia" w:hAnsiTheme="minorHAnsi"/>
              <w:noProof/>
              <w:color w:val="auto"/>
              <w:lang w:val="en-US"/>
            </w:rPr>
          </w:pPr>
          <w:hyperlink w:anchor="_Toc54993744" w:history="1">
            <w:r w:rsidR="00AE1771" w:rsidRPr="00295636">
              <w:rPr>
                <w:rStyle w:val="Hyperlink"/>
                <w:noProof/>
              </w:rPr>
              <w:t>Pertinent Theories to Quality System &amp; Customer Control</w:t>
            </w:r>
            <w:r w:rsidR="00AE1771">
              <w:rPr>
                <w:noProof/>
                <w:webHidden/>
              </w:rPr>
              <w:tab/>
            </w:r>
            <w:r w:rsidR="00AE1771">
              <w:rPr>
                <w:noProof/>
                <w:webHidden/>
              </w:rPr>
              <w:fldChar w:fldCharType="begin"/>
            </w:r>
            <w:r w:rsidR="00AE1771">
              <w:rPr>
                <w:noProof/>
                <w:webHidden/>
              </w:rPr>
              <w:instrText xml:space="preserve"> PAGEREF _Toc54993744 \h </w:instrText>
            </w:r>
            <w:r w:rsidR="00AE1771">
              <w:rPr>
                <w:noProof/>
                <w:webHidden/>
              </w:rPr>
            </w:r>
            <w:r w:rsidR="00AE1771">
              <w:rPr>
                <w:noProof/>
                <w:webHidden/>
              </w:rPr>
              <w:fldChar w:fldCharType="separate"/>
            </w:r>
            <w:r w:rsidR="00AE1771">
              <w:rPr>
                <w:noProof/>
                <w:webHidden/>
              </w:rPr>
              <w:t>8</w:t>
            </w:r>
            <w:r w:rsidR="00AE1771">
              <w:rPr>
                <w:noProof/>
                <w:webHidden/>
              </w:rPr>
              <w:fldChar w:fldCharType="end"/>
            </w:r>
          </w:hyperlink>
        </w:p>
        <w:p w14:paraId="4B15F04B"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45" w:history="1">
            <w:r w:rsidR="00AE1771" w:rsidRPr="00295636">
              <w:rPr>
                <w:rStyle w:val="Hyperlink"/>
                <w:noProof/>
              </w:rPr>
              <w:t>Lean Six Sigma</w:t>
            </w:r>
            <w:r w:rsidR="00AE1771">
              <w:rPr>
                <w:noProof/>
                <w:webHidden/>
              </w:rPr>
              <w:tab/>
            </w:r>
            <w:r w:rsidR="00AE1771">
              <w:rPr>
                <w:noProof/>
                <w:webHidden/>
              </w:rPr>
              <w:fldChar w:fldCharType="begin"/>
            </w:r>
            <w:r w:rsidR="00AE1771">
              <w:rPr>
                <w:noProof/>
                <w:webHidden/>
              </w:rPr>
              <w:instrText xml:space="preserve"> PAGEREF _Toc54993745 \h </w:instrText>
            </w:r>
            <w:r w:rsidR="00AE1771">
              <w:rPr>
                <w:noProof/>
                <w:webHidden/>
              </w:rPr>
            </w:r>
            <w:r w:rsidR="00AE1771">
              <w:rPr>
                <w:noProof/>
                <w:webHidden/>
              </w:rPr>
              <w:fldChar w:fldCharType="separate"/>
            </w:r>
            <w:r w:rsidR="00AE1771">
              <w:rPr>
                <w:noProof/>
                <w:webHidden/>
              </w:rPr>
              <w:t>8</w:t>
            </w:r>
            <w:r w:rsidR="00AE1771">
              <w:rPr>
                <w:noProof/>
                <w:webHidden/>
              </w:rPr>
              <w:fldChar w:fldCharType="end"/>
            </w:r>
          </w:hyperlink>
        </w:p>
        <w:p w14:paraId="23B03E52"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46" w:history="1">
            <w:r w:rsidR="00AE1771" w:rsidRPr="00295636">
              <w:rPr>
                <w:rStyle w:val="Hyperlink"/>
                <w:noProof/>
              </w:rPr>
              <w:t>5C Analysis of Marketing</w:t>
            </w:r>
            <w:r w:rsidR="00AE1771">
              <w:rPr>
                <w:noProof/>
                <w:webHidden/>
              </w:rPr>
              <w:tab/>
            </w:r>
            <w:r w:rsidR="00AE1771">
              <w:rPr>
                <w:noProof/>
                <w:webHidden/>
              </w:rPr>
              <w:fldChar w:fldCharType="begin"/>
            </w:r>
            <w:r w:rsidR="00AE1771">
              <w:rPr>
                <w:noProof/>
                <w:webHidden/>
              </w:rPr>
              <w:instrText xml:space="preserve"> PAGEREF _Toc54993746 \h </w:instrText>
            </w:r>
            <w:r w:rsidR="00AE1771">
              <w:rPr>
                <w:noProof/>
                <w:webHidden/>
              </w:rPr>
            </w:r>
            <w:r w:rsidR="00AE1771">
              <w:rPr>
                <w:noProof/>
                <w:webHidden/>
              </w:rPr>
              <w:fldChar w:fldCharType="separate"/>
            </w:r>
            <w:r w:rsidR="00AE1771">
              <w:rPr>
                <w:noProof/>
                <w:webHidden/>
              </w:rPr>
              <w:t>10</w:t>
            </w:r>
            <w:r w:rsidR="00AE1771">
              <w:rPr>
                <w:noProof/>
                <w:webHidden/>
              </w:rPr>
              <w:fldChar w:fldCharType="end"/>
            </w:r>
          </w:hyperlink>
        </w:p>
        <w:p w14:paraId="3B5397CC"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47" w:history="1">
            <w:r w:rsidR="00AE1771" w:rsidRPr="00295636">
              <w:rPr>
                <w:rStyle w:val="Hyperlink"/>
                <w:noProof/>
              </w:rPr>
              <w:t>Systems Supporting Organization’s Quality Processes &amp; Critical Understanding of the Range of Effectiveness in Meeting Customer Requirements &amp; Maintaining Good CRM under Crisis (COVID-19)</w:t>
            </w:r>
            <w:r w:rsidR="00AE1771">
              <w:rPr>
                <w:noProof/>
                <w:webHidden/>
              </w:rPr>
              <w:tab/>
            </w:r>
            <w:r w:rsidR="00AE1771">
              <w:rPr>
                <w:noProof/>
                <w:webHidden/>
              </w:rPr>
              <w:fldChar w:fldCharType="begin"/>
            </w:r>
            <w:r w:rsidR="00AE1771">
              <w:rPr>
                <w:noProof/>
                <w:webHidden/>
              </w:rPr>
              <w:instrText xml:space="preserve"> PAGEREF _Toc54993747 \h </w:instrText>
            </w:r>
            <w:r w:rsidR="00AE1771">
              <w:rPr>
                <w:noProof/>
                <w:webHidden/>
              </w:rPr>
            </w:r>
            <w:r w:rsidR="00AE1771">
              <w:rPr>
                <w:noProof/>
                <w:webHidden/>
              </w:rPr>
              <w:fldChar w:fldCharType="separate"/>
            </w:r>
            <w:r w:rsidR="00AE1771">
              <w:rPr>
                <w:noProof/>
                <w:webHidden/>
              </w:rPr>
              <w:t>14</w:t>
            </w:r>
            <w:r w:rsidR="00AE1771">
              <w:rPr>
                <w:noProof/>
                <w:webHidden/>
              </w:rPr>
              <w:fldChar w:fldCharType="end"/>
            </w:r>
          </w:hyperlink>
        </w:p>
        <w:p w14:paraId="10F335F1" w14:textId="77777777" w:rsidR="00AE1771" w:rsidRDefault="007915D1">
          <w:pPr>
            <w:pStyle w:val="TOC2"/>
            <w:tabs>
              <w:tab w:val="right" w:leader="dot" w:pos="9350"/>
            </w:tabs>
            <w:rPr>
              <w:rFonts w:asciiTheme="minorHAnsi" w:eastAsiaTheme="minorEastAsia" w:hAnsiTheme="minorHAnsi"/>
              <w:noProof/>
              <w:color w:val="auto"/>
              <w:lang w:val="en-US"/>
            </w:rPr>
          </w:pPr>
          <w:hyperlink w:anchor="_Toc54993748" w:history="1">
            <w:r w:rsidR="00AE1771" w:rsidRPr="00295636">
              <w:rPr>
                <w:rStyle w:val="Hyperlink"/>
                <w:noProof/>
              </w:rPr>
              <w:t>Systems that Support the Organization’s Quality Processes &amp; Effectiveness in Meeting Customer Requirements</w:t>
            </w:r>
            <w:r w:rsidR="00AE1771">
              <w:rPr>
                <w:noProof/>
                <w:webHidden/>
              </w:rPr>
              <w:tab/>
            </w:r>
            <w:r w:rsidR="00AE1771">
              <w:rPr>
                <w:noProof/>
                <w:webHidden/>
              </w:rPr>
              <w:fldChar w:fldCharType="begin"/>
            </w:r>
            <w:r w:rsidR="00AE1771">
              <w:rPr>
                <w:noProof/>
                <w:webHidden/>
              </w:rPr>
              <w:instrText xml:space="preserve"> PAGEREF _Toc54993748 \h </w:instrText>
            </w:r>
            <w:r w:rsidR="00AE1771">
              <w:rPr>
                <w:noProof/>
                <w:webHidden/>
              </w:rPr>
            </w:r>
            <w:r w:rsidR="00AE1771">
              <w:rPr>
                <w:noProof/>
                <w:webHidden/>
              </w:rPr>
              <w:fldChar w:fldCharType="separate"/>
            </w:r>
            <w:r w:rsidR="00AE1771">
              <w:rPr>
                <w:noProof/>
                <w:webHidden/>
              </w:rPr>
              <w:t>14</w:t>
            </w:r>
            <w:r w:rsidR="00AE1771">
              <w:rPr>
                <w:noProof/>
                <w:webHidden/>
              </w:rPr>
              <w:fldChar w:fldCharType="end"/>
            </w:r>
          </w:hyperlink>
        </w:p>
        <w:p w14:paraId="5D69274E"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49" w:history="1">
            <w:r w:rsidR="00AE1771" w:rsidRPr="00295636">
              <w:rPr>
                <w:rStyle w:val="Hyperlink"/>
                <w:noProof/>
              </w:rPr>
              <w:t>Benchmarking in General Electric</w:t>
            </w:r>
            <w:r w:rsidR="00AE1771">
              <w:rPr>
                <w:noProof/>
                <w:webHidden/>
              </w:rPr>
              <w:tab/>
            </w:r>
            <w:r w:rsidR="00AE1771">
              <w:rPr>
                <w:noProof/>
                <w:webHidden/>
              </w:rPr>
              <w:fldChar w:fldCharType="begin"/>
            </w:r>
            <w:r w:rsidR="00AE1771">
              <w:rPr>
                <w:noProof/>
                <w:webHidden/>
              </w:rPr>
              <w:instrText xml:space="preserve"> PAGEREF _Toc54993749 \h </w:instrText>
            </w:r>
            <w:r w:rsidR="00AE1771">
              <w:rPr>
                <w:noProof/>
                <w:webHidden/>
              </w:rPr>
            </w:r>
            <w:r w:rsidR="00AE1771">
              <w:rPr>
                <w:noProof/>
                <w:webHidden/>
              </w:rPr>
              <w:fldChar w:fldCharType="separate"/>
            </w:r>
            <w:r w:rsidR="00AE1771">
              <w:rPr>
                <w:noProof/>
                <w:webHidden/>
              </w:rPr>
              <w:t>14</w:t>
            </w:r>
            <w:r w:rsidR="00AE1771">
              <w:rPr>
                <w:noProof/>
                <w:webHidden/>
              </w:rPr>
              <w:fldChar w:fldCharType="end"/>
            </w:r>
          </w:hyperlink>
        </w:p>
        <w:p w14:paraId="2615C37D"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50" w:history="1">
            <w:r w:rsidR="00AE1771" w:rsidRPr="00295636">
              <w:rPr>
                <w:rStyle w:val="Hyperlink"/>
                <w:noProof/>
              </w:rPr>
              <w:t>Sustainability of Quality Management</w:t>
            </w:r>
            <w:r w:rsidR="00AE1771">
              <w:rPr>
                <w:noProof/>
                <w:webHidden/>
              </w:rPr>
              <w:tab/>
            </w:r>
            <w:r w:rsidR="00AE1771">
              <w:rPr>
                <w:noProof/>
                <w:webHidden/>
              </w:rPr>
              <w:fldChar w:fldCharType="begin"/>
            </w:r>
            <w:r w:rsidR="00AE1771">
              <w:rPr>
                <w:noProof/>
                <w:webHidden/>
              </w:rPr>
              <w:instrText xml:space="preserve"> PAGEREF _Toc54993750 \h </w:instrText>
            </w:r>
            <w:r w:rsidR="00AE1771">
              <w:rPr>
                <w:noProof/>
                <w:webHidden/>
              </w:rPr>
            </w:r>
            <w:r w:rsidR="00AE1771">
              <w:rPr>
                <w:noProof/>
                <w:webHidden/>
              </w:rPr>
              <w:fldChar w:fldCharType="separate"/>
            </w:r>
            <w:r w:rsidR="00AE1771">
              <w:rPr>
                <w:noProof/>
                <w:webHidden/>
              </w:rPr>
              <w:t>15</w:t>
            </w:r>
            <w:r w:rsidR="00AE1771">
              <w:rPr>
                <w:noProof/>
                <w:webHidden/>
              </w:rPr>
              <w:fldChar w:fldCharType="end"/>
            </w:r>
          </w:hyperlink>
        </w:p>
        <w:p w14:paraId="2BF95852" w14:textId="77777777" w:rsidR="00AE1771" w:rsidRDefault="007915D1">
          <w:pPr>
            <w:pStyle w:val="TOC2"/>
            <w:tabs>
              <w:tab w:val="right" w:leader="dot" w:pos="9350"/>
            </w:tabs>
            <w:rPr>
              <w:rFonts w:asciiTheme="minorHAnsi" w:eastAsiaTheme="minorEastAsia" w:hAnsiTheme="minorHAnsi"/>
              <w:noProof/>
              <w:color w:val="auto"/>
              <w:lang w:val="en-US"/>
            </w:rPr>
          </w:pPr>
          <w:hyperlink w:anchor="_Toc54993751" w:history="1">
            <w:r w:rsidR="00AE1771" w:rsidRPr="00295636">
              <w:rPr>
                <w:rStyle w:val="Hyperlink"/>
                <w:noProof/>
              </w:rPr>
              <w:t>Pertinent Theories of Quality Processes &amp; Customer Satisfaction</w:t>
            </w:r>
            <w:r w:rsidR="00AE1771">
              <w:rPr>
                <w:noProof/>
                <w:webHidden/>
              </w:rPr>
              <w:tab/>
            </w:r>
            <w:r w:rsidR="00AE1771">
              <w:rPr>
                <w:noProof/>
                <w:webHidden/>
              </w:rPr>
              <w:fldChar w:fldCharType="begin"/>
            </w:r>
            <w:r w:rsidR="00AE1771">
              <w:rPr>
                <w:noProof/>
                <w:webHidden/>
              </w:rPr>
              <w:instrText xml:space="preserve"> PAGEREF _Toc54993751 \h </w:instrText>
            </w:r>
            <w:r w:rsidR="00AE1771">
              <w:rPr>
                <w:noProof/>
                <w:webHidden/>
              </w:rPr>
            </w:r>
            <w:r w:rsidR="00AE1771">
              <w:rPr>
                <w:noProof/>
                <w:webHidden/>
              </w:rPr>
              <w:fldChar w:fldCharType="separate"/>
            </w:r>
            <w:r w:rsidR="00AE1771">
              <w:rPr>
                <w:noProof/>
                <w:webHidden/>
              </w:rPr>
              <w:t>17</w:t>
            </w:r>
            <w:r w:rsidR="00AE1771">
              <w:rPr>
                <w:noProof/>
                <w:webHidden/>
              </w:rPr>
              <w:fldChar w:fldCharType="end"/>
            </w:r>
          </w:hyperlink>
        </w:p>
        <w:p w14:paraId="17BE0753"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52" w:history="1">
            <w:r w:rsidR="00AE1771" w:rsidRPr="00295636">
              <w:rPr>
                <w:rStyle w:val="Hyperlink"/>
                <w:noProof/>
              </w:rPr>
              <w:t>Value Disciplines Model</w:t>
            </w:r>
            <w:r w:rsidR="00AE1771">
              <w:rPr>
                <w:noProof/>
                <w:webHidden/>
              </w:rPr>
              <w:tab/>
            </w:r>
            <w:r w:rsidR="00AE1771">
              <w:rPr>
                <w:noProof/>
                <w:webHidden/>
              </w:rPr>
              <w:fldChar w:fldCharType="begin"/>
            </w:r>
            <w:r w:rsidR="00AE1771">
              <w:rPr>
                <w:noProof/>
                <w:webHidden/>
              </w:rPr>
              <w:instrText xml:space="preserve"> PAGEREF _Toc54993752 \h </w:instrText>
            </w:r>
            <w:r w:rsidR="00AE1771">
              <w:rPr>
                <w:noProof/>
                <w:webHidden/>
              </w:rPr>
            </w:r>
            <w:r w:rsidR="00AE1771">
              <w:rPr>
                <w:noProof/>
                <w:webHidden/>
              </w:rPr>
              <w:fldChar w:fldCharType="separate"/>
            </w:r>
            <w:r w:rsidR="00AE1771">
              <w:rPr>
                <w:noProof/>
                <w:webHidden/>
              </w:rPr>
              <w:t>17</w:t>
            </w:r>
            <w:r w:rsidR="00AE1771">
              <w:rPr>
                <w:noProof/>
                <w:webHidden/>
              </w:rPr>
              <w:fldChar w:fldCharType="end"/>
            </w:r>
          </w:hyperlink>
        </w:p>
        <w:p w14:paraId="702BC434" w14:textId="77777777" w:rsidR="00AE1771" w:rsidRDefault="007915D1">
          <w:pPr>
            <w:pStyle w:val="TOC3"/>
            <w:tabs>
              <w:tab w:val="right" w:leader="dot" w:pos="9350"/>
            </w:tabs>
            <w:rPr>
              <w:rFonts w:asciiTheme="minorHAnsi" w:eastAsiaTheme="minorEastAsia" w:hAnsiTheme="minorHAnsi"/>
              <w:noProof/>
              <w:color w:val="auto"/>
              <w:lang w:val="en-US"/>
            </w:rPr>
          </w:pPr>
          <w:hyperlink w:anchor="_Toc54993753" w:history="1">
            <w:r w:rsidR="00AE1771" w:rsidRPr="00295636">
              <w:rPr>
                <w:rStyle w:val="Hyperlink"/>
                <w:noProof/>
              </w:rPr>
              <w:t>5 Gap Model</w:t>
            </w:r>
            <w:r w:rsidR="00AE1771">
              <w:rPr>
                <w:noProof/>
                <w:webHidden/>
              </w:rPr>
              <w:tab/>
            </w:r>
            <w:r w:rsidR="00AE1771">
              <w:rPr>
                <w:noProof/>
                <w:webHidden/>
              </w:rPr>
              <w:fldChar w:fldCharType="begin"/>
            </w:r>
            <w:r w:rsidR="00AE1771">
              <w:rPr>
                <w:noProof/>
                <w:webHidden/>
              </w:rPr>
              <w:instrText xml:space="preserve"> PAGEREF _Toc54993753 \h </w:instrText>
            </w:r>
            <w:r w:rsidR="00AE1771">
              <w:rPr>
                <w:noProof/>
                <w:webHidden/>
              </w:rPr>
            </w:r>
            <w:r w:rsidR="00AE1771">
              <w:rPr>
                <w:noProof/>
                <w:webHidden/>
              </w:rPr>
              <w:fldChar w:fldCharType="separate"/>
            </w:r>
            <w:r w:rsidR="00AE1771">
              <w:rPr>
                <w:noProof/>
                <w:webHidden/>
              </w:rPr>
              <w:t>18</w:t>
            </w:r>
            <w:r w:rsidR="00AE1771">
              <w:rPr>
                <w:noProof/>
                <w:webHidden/>
              </w:rPr>
              <w:fldChar w:fldCharType="end"/>
            </w:r>
          </w:hyperlink>
        </w:p>
        <w:p w14:paraId="5A1302EA"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54" w:history="1">
            <w:r w:rsidR="00AE1771" w:rsidRPr="00295636">
              <w:rPr>
                <w:rStyle w:val="Hyperlink"/>
                <w:noProof/>
              </w:rPr>
              <w:t>Conclusion</w:t>
            </w:r>
            <w:r w:rsidR="00AE1771">
              <w:rPr>
                <w:noProof/>
                <w:webHidden/>
              </w:rPr>
              <w:tab/>
            </w:r>
            <w:r w:rsidR="00AE1771">
              <w:rPr>
                <w:noProof/>
                <w:webHidden/>
              </w:rPr>
              <w:fldChar w:fldCharType="begin"/>
            </w:r>
            <w:r w:rsidR="00AE1771">
              <w:rPr>
                <w:noProof/>
                <w:webHidden/>
              </w:rPr>
              <w:instrText xml:space="preserve"> PAGEREF _Toc54993754 \h </w:instrText>
            </w:r>
            <w:r w:rsidR="00AE1771">
              <w:rPr>
                <w:noProof/>
                <w:webHidden/>
              </w:rPr>
            </w:r>
            <w:r w:rsidR="00AE1771">
              <w:rPr>
                <w:noProof/>
                <w:webHidden/>
              </w:rPr>
              <w:fldChar w:fldCharType="separate"/>
            </w:r>
            <w:r w:rsidR="00AE1771">
              <w:rPr>
                <w:noProof/>
                <w:webHidden/>
              </w:rPr>
              <w:t>22</w:t>
            </w:r>
            <w:r w:rsidR="00AE1771">
              <w:rPr>
                <w:noProof/>
                <w:webHidden/>
              </w:rPr>
              <w:fldChar w:fldCharType="end"/>
            </w:r>
          </w:hyperlink>
        </w:p>
        <w:p w14:paraId="2663A6F2" w14:textId="77777777" w:rsidR="00AE1771" w:rsidRDefault="007915D1">
          <w:pPr>
            <w:pStyle w:val="TOC1"/>
            <w:tabs>
              <w:tab w:val="right" w:leader="dot" w:pos="9350"/>
            </w:tabs>
            <w:rPr>
              <w:rFonts w:asciiTheme="minorHAnsi" w:eastAsiaTheme="minorEastAsia" w:hAnsiTheme="minorHAnsi"/>
              <w:noProof/>
              <w:color w:val="auto"/>
              <w:lang w:val="en-US"/>
            </w:rPr>
          </w:pPr>
          <w:hyperlink w:anchor="_Toc54993755" w:history="1">
            <w:r w:rsidR="00AE1771" w:rsidRPr="00295636">
              <w:rPr>
                <w:rStyle w:val="Hyperlink"/>
                <w:noProof/>
              </w:rPr>
              <w:t>References</w:t>
            </w:r>
            <w:r w:rsidR="00AE1771">
              <w:rPr>
                <w:noProof/>
                <w:webHidden/>
              </w:rPr>
              <w:tab/>
            </w:r>
            <w:r w:rsidR="00AE1771">
              <w:rPr>
                <w:noProof/>
                <w:webHidden/>
              </w:rPr>
              <w:fldChar w:fldCharType="begin"/>
            </w:r>
            <w:r w:rsidR="00AE1771">
              <w:rPr>
                <w:noProof/>
                <w:webHidden/>
              </w:rPr>
              <w:instrText xml:space="preserve"> PAGEREF _Toc54993755 \h </w:instrText>
            </w:r>
            <w:r w:rsidR="00AE1771">
              <w:rPr>
                <w:noProof/>
                <w:webHidden/>
              </w:rPr>
            </w:r>
            <w:r w:rsidR="00AE1771">
              <w:rPr>
                <w:noProof/>
                <w:webHidden/>
              </w:rPr>
              <w:fldChar w:fldCharType="separate"/>
            </w:r>
            <w:r w:rsidR="00AE1771">
              <w:rPr>
                <w:noProof/>
                <w:webHidden/>
              </w:rPr>
              <w:t>23</w:t>
            </w:r>
            <w:r w:rsidR="00AE1771">
              <w:rPr>
                <w:noProof/>
                <w:webHidden/>
              </w:rPr>
              <w:fldChar w:fldCharType="end"/>
            </w:r>
          </w:hyperlink>
        </w:p>
        <w:p w14:paraId="5725C3AC" w14:textId="11B51564" w:rsidR="00F541BB" w:rsidRPr="00FA2523" w:rsidRDefault="00F541BB">
          <w:r w:rsidRPr="00FA2523">
            <w:rPr>
              <w:b/>
              <w:bCs/>
            </w:rPr>
            <w:fldChar w:fldCharType="end"/>
          </w:r>
        </w:p>
      </w:sdtContent>
    </w:sdt>
    <w:p w14:paraId="06D36886" w14:textId="77777777" w:rsidR="00F541BB" w:rsidRPr="00FA2523" w:rsidRDefault="00F541BB">
      <w:pPr>
        <w:spacing w:line="259" w:lineRule="auto"/>
        <w:jc w:val="left"/>
      </w:pPr>
      <w:r w:rsidRPr="00FA2523">
        <w:br w:type="page"/>
      </w:r>
    </w:p>
    <w:p w14:paraId="0E2122E6" w14:textId="4ED5EE5B" w:rsidR="0074524E" w:rsidRPr="00FA2523" w:rsidRDefault="0074524E" w:rsidP="0074524E">
      <w:pPr>
        <w:pStyle w:val="TOCHeading"/>
        <w:jc w:val="center"/>
        <w:rPr>
          <w:rFonts w:ascii="Arial" w:hAnsi="Arial" w:cs="Arial"/>
        </w:rPr>
      </w:pPr>
      <w:r w:rsidRPr="00FA2523">
        <w:rPr>
          <w:rFonts w:ascii="Arial" w:hAnsi="Arial" w:cs="Arial"/>
        </w:rPr>
        <w:lastRenderedPageBreak/>
        <w:t>Table of Figures</w:t>
      </w:r>
    </w:p>
    <w:p w14:paraId="4FFAD844" w14:textId="77777777" w:rsidR="0074524E" w:rsidRPr="00FA2523" w:rsidRDefault="0074524E">
      <w:pPr>
        <w:pStyle w:val="TableofFigures"/>
        <w:tabs>
          <w:tab w:val="right" w:leader="dot" w:pos="9350"/>
        </w:tabs>
        <w:rPr>
          <w:sz w:val="12"/>
          <w:szCs w:val="12"/>
        </w:rPr>
      </w:pPr>
    </w:p>
    <w:p w14:paraId="7819352F" w14:textId="1842A684" w:rsidR="0074524E" w:rsidRPr="00FA2523" w:rsidRDefault="0074524E">
      <w:pPr>
        <w:pStyle w:val="TableofFigures"/>
        <w:tabs>
          <w:tab w:val="right" w:leader="dot" w:pos="9350"/>
        </w:tabs>
      </w:pPr>
      <w:r w:rsidRPr="00FA2523">
        <w:fldChar w:fldCharType="begin"/>
      </w:r>
      <w:r w:rsidRPr="00FA2523">
        <w:instrText xml:space="preserve"> TOC \h \z \c "Figure" </w:instrText>
      </w:r>
      <w:r w:rsidRPr="00FA2523">
        <w:fldChar w:fldCharType="separate"/>
      </w:r>
      <w:hyperlink w:anchor="_Toc54866609" w:history="1">
        <w:r w:rsidRPr="00FA2523">
          <w:rPr>
            <w:rStyle w:val="Hyperlink"/>
          </w:rPr>
          <w:t>Figure 1: Principles of Six Sigma</w:t>
        </w:r>
        <w:r w:rsidRPr="00FA2523">
          <w:rPr>
            <w:webHidden/>
          </w:rPr>
          <w:tab/>
        </w:r>
        <w:r w:rsidRPr="00FA2523">
          <w:rPr>
            <w:webHidden/>
          </w:rPr>
          <w:fldChar w:fldCharType="begin"/>
        </w:r>
        <w:r w:rsidRPr="00FA2523">
          <w:rPr>
            <w:webHidden/>
          </w:rPr>
          <w:instrText xml:space="preserve"> PAGEREF _Toc54866609 \h </w:instrText>
        </w:r>
        <w:r w:rsidRPr="00FA2523">
          <w:rPr>
            <w:webHidden/>
          </w:rPr>
        </w:r>
        <w:r w:rsidRPr="00FA2523">
          <w:rPr>
            <w:webHidden/>
          </w:rPr>
          <w:fldChar w:fldCharType="separate"/>
        </w:r>
        <w:r w:rsidRPr="00FA2523">
          <w:rPr>
            <w:webHidden/>
          </w:rPr>
          <w:t>8</w:t>
        </w:r>
        <w:r w:rsidRPr="00FA2523">
          <w:rPr>
            <w:webHidden/>
          </w:rPr>
          <w:fldChar w:fldCharType="end"/>
        </w:r>
      </w:hyperlink>
    </w:p>
    <w:p w14:paraId="7A1A406F" w14:textId="61B4C6B7" w:rsidR="0074524E" w:rsidRPr="00FA2523" w:rsidRDefault="007915D1">
      <w:pPr>
        <w:pStyle w:val="TableofFigures"/>
        <w:tabs>
          <w:tab w:val="right" w:leader="dot" w:pos="9350"/>
        </w:tabs>
      </w:pPr>
      <w:hyperlink w:anchor="_Toc54866610" w:history="1">
        <w:r w:rsidR="0074524E" w:rsidRPr="00FA2523">
          <w:rPr>
            <w:rStyle w:val="Hyperlink"/>
          </w:rPr>
          <w:t>Figure 2: Mechanism of Six Sigma</w:t>
        </w:r>
        <w:r w:rsidR="0074524E" w:rsidRPr="00FA2523">
          <w:rPr>
            <w:webHidden/>
          </w:rPr>
          <w:tab/>
        </w:r>
        <w:r w:rsidR="0074524E" w:rsidRPr="00FA2523">
          <w:rPr>
            <w:webHidden/>
          </w:rPr>
          <w:fldChar w:fldCharType="begin"/>
        </w:r>
        <w:r w:rsidR="0074524E" w:rsidRPr="00FA2523">
          <w:rPr>
            <w:webHidden/>
          </w:rPr>
          <w:instrText xml:space="preserve"> PAGEREF _Toc54866610 \h </w:instrText>
        </w:r>
        <w:r w:rsidR="0074524E" w:rsidRPr="00FA2523">
          <w:rPr>
            <w:webHidden/>
          </w:rPr>
        </w:r>
        <w:r w:rsidR="0074524E" w:rsidRPr="00FA2523">
          <w:rPr>
            <w:webHidden/>
          </w:rPr>
          <w:fldChar w:fldCharType="separate"/>
        </w:r>
        <w:r w:rsidR="0074524E" w:rsidRPr="00FA2523">
          <w:rPr>
            <w:webHidden/>
          </w:rPr>
          <w:t>9</w:t>
        </w:r>
        <w:r w:rsidR="0074524E" w:rsidRPr="00FA2523">
          <w:rPr>
            <w:webHidden/>
          </w:rPr>
          <w:fldChar w:fldCharType="end"/>
        </w:r>
      </w:hyperlink>
    </w:p>
    <w:p w14:paraId="5C26E5F9" w14:textId="27587301" w:rsidR="0074524E" w:rsidRPr="00FA2523" w:rsidRDefault="007915D1">
      <w:pPr>
        <w:pStyle w:val="TableofFigures"/>
        <w:tabs>
          <w:tab w:val="right" w:leader="dot" w:pos="9350"/>
        </w:tabs>
      </w:pPr>
      <w:hyperlink w:anchor="_Toc54866611" w:history="1">
        <w:r w:rsidR="0074524E" w:rsidRPr="00FA2523">
          <w:rPr>
            <w:rStyle w:val="Hyperlink"/>
          </w:rPr>
          <w:t>Figure 3: Components of 5C Analysis</w:t>
        </w:r>
        <w:r w:rsidR="0074524E" w:rsidRPr="00FA2523">
          <w:rPr>
            <w:webHidden/>
          </w:rPr>
          <w:tab/>
        </w:r>
        <w:r w:rsidR="0074524E" w:rsidRPr="00FA2523">
          <w:rPr>
            <w:webHidden/>
          </w:rPr>
          <w:fldChar w:fldCharType="begin"/>
        </w:r>
        <w:r w:rsidR="0074524E" w:rsidRPr="00FA2523">
          <w:rPr>
            <w:webHidden/>
          </w:rPr>
          <w:instrText xml:space="preserve"> PAGEREF _Toc54866611 \h </w:instrText>
        </w:r>
        <w:r w:rsidR="0074524E" w:rsidRPr="00FA2523">
          <w:rPr>
            <w:webHidden/>
          </w:rPr>
        </w:r>
        <w:r w:rsidR="0074524E" w:rsidRPr="00FA2523">
          <w:rPr>
            <w:webHidden/>
          </w:rPr>
          <w:fldChar w:fldCharType="separate"/>
        </w:r>
        <w:r w:rsidR="0074524E" w:rsidRPr="00FA2523">
          <w:rPr>
            <w:webHidden/>
          </w:rPr>
          <w:t>10</w:t>
        </w:r>
        <w:r w:rsidR="0074524E" w:rsidRPr="00FA2523">
          <w:rPr>
            <w:webHidden/>
          </w:rPr>
          <w:fldChar w:fldCharType="end"/>
        </w:r>
      </w:hyperlink>
    </w:p>
    <w:p w14:paraId="5B5160D7" w14:textId="23762A90" w:rsidR="0074524E" w:rsidRPr="00FA2523" w:rsidRDefault="007915D1">
      <w:pPr>
        <w:pStyle w:val="TableofFigures"/>
        <w:tabs>
          <w:tab w:val="right" w:leader="dot" w:pos="9350"/>
        </w:tabs>
      </w:pPr>
      <w:hyperlink w:anchor="_Toc54866612" w:history="1">
        <w:r w:rsidR="0074524E" w:rsidRPr="00FA2523">
          <w:rPr>
            <w:rStyle w:val="Hyperlink"/>
          </w:rPr>
          <w:t>Figure 4: SWOT Analysis of General Electric</w:t>
        </w:r>
        <w:r w:rsidR="0074524E" w:rsidRPr="00FA2523">
          <w:rPr>
            <w:webHidden/>
          </w:rPr>
          <w:tab/>
        </w:r>
        <w:r w:rsidR="0074524E" w:rsidRPr="00FA2523">
          <w:rPr>
            <w:webHidden/>
          </w:rPr>
          <w:fldChar w:fldCharType="begin"/>
        </w:r>
        <w:r w:rsidR="0074524E" w:rsidRPr="00FA2523">
          <w:rPr>
            <w:webHidden/>
          </w:rPr>
          <w:instrText xml:space="preserve"> PAGEREF _Toc54866612 \h </w:instrText>
        </w:r>
        <w:r w:rsidR="0074524E" w:rsidRPr="00FA2523">
          <w:rPr>
            <w:webHidden/>
          </w:rPr>
        </w:r>
        <w:r w:rsidR="0074524E" w:rsidRPr="00FA2523">
          <w:rPr>
            <w:webHidden/>
          </w:rPr>
          <w:fldChar w:fldCharType="separate"/>
        </w:r>
        <w:r w:rsidR="0074524E" w:rsidRPr="00FA2523">
          <w:rPr>
            <w:webHidden/>
          </w:rPr>
          <w:t>11</w:t>
        </w:r>
        <w:r w:rsidR="0074524E" w:rsidRPr="00FA2523">
          <w:rPr>
            <w:webHidden/>
          </w:rPr>
          <w:fldChar w:fldCharType="end"/>
        </w:r>
      </w:hyperlink>
    </w:p>
    <w:p w14:paraId="5BFCFAB6" w14:textId="7945B66D" w:rsidR="0074524E" w:rsidRPr="00FA2523" w:rsidRDefault="007915D1">
      <w:pPr>
        <w:pStyle w:val="TableofFigures"/>
        <w:tabs>
          <w:tab w:val="right" w:leader="dot" w:pos="9350"/>
        </w:tabs>
      </w:pPr>
      <w:hyperlink w:anchor="_Toc54866613" w:history="1">
        <w:r w:rsidR="0074524E" w:rsidRPr="00FA2523">
          <w:rPr>
            <w:rStyle w:val="Hyperlink"/>
          </w:rPr>
          <w:t>Figure 5: 5 Force Analysis of General Electric</w:t>
        </w:r>
        <w:r w:rsidR="0074524E" w:rsidRPr="00FA2523">
          <w:rPr>
            <w:webHidden/>
          </w:rPr>
          <w:tab/>
        </w:r>
        <w:r w:rsidR="0074524E" w:rsidRPr="00FA2523">
          <w:rPr>
            <w:webHidden/>
          </w:rPr>
          <w:fldChar w:fldCharType="begin"/>
        </w:r>
        <w:r w:rsidR="0074524E" w:rsidRPr="00FA2523">
          <w:rPr>
            <w:webHidden/>
          </w:rPr>
          <w:instrText xml:space="preserve"> PAGEREF _Toc54866613 \h </w:instrText>
        </w:r>
        <w:r w:rsidR="0074524E" w:rsidRPr="00FA2523">
          <w:rPr>
            <w:webHidden/>
          </w:rPr>
        </w:r>
        <w:r w:rsidR="0074524E" w:rsidRPr="00FA2523">
          <w:rPr>
            <w:webHidden/>
          </w:rPr>
          <w:fldChar w:fldCharType="separate"/>
        </w:r>
        <w:r w:rsidR="0074524E" w:rsidRPr="00FA2523">
          <w:rPr>
            <w:webHidden/>
          </w:rPr>
          <w:t>12</w:t>
        </w:r>
        <w:r w:rsidR="0074524E" w:rsidRPr="00FA2523">
          <w:rPr>
            <w:webHidden/>
          </w:rPr>
          <w:fldChar w:fldCharType="end"/>
        </w:r>
      </w:hyperlink>
    </w:p>
    <w:p w14:paraId="132AF375" w14:textId="73181058" w:rsidR="0074524E" w:rsidRPr="00FA2523" w:rsidRDefault="007915D1">
      <w:pPr>
        <w:pStyle w:val="TableofFigures"/>
        <w:tabs>
          <w:tab w:val="right" w:leader="dot" w:pos="9350"/>
        </w:tabs>
      </w:pPr>
      <w:hyperlink w:anchor="_Toc54866614" w:history="1">
        <w:r w:rsidR="0074524E" w:rsidRPr="00FA2523">
          <w:rPr>
            <w:rStyle w:val="Hyperlink"/>
          </w:rPr>
          <w:t>Figure 6: Comparative NPS Score of GE &amp; Competitors</w:t>
        </w:r>
        <w:r w:rsidR="0074524E" w:rsidRPr="00FA2523">
          <w:rPr>
            <w:webHidden/>
          </w:rPr>
          <w:tab/>
        </w:r>
        <w:r w:rsidR="0074524E" w:rsidRPr="00FA2523">
          <w:rPr>
            <w:webHidden/>
          </w:rPr>
          <w:fldChar w:fldCharType="begin"/>
        </w:r>
        <w:r w:rsidR="0074524E" w:rsidRPr="00FA2523">
          <w:rPr>
            <w:webHidden/>
          </w:rPr>
          <w:instrText xml:space="preserve"> PAGEREF _Toc54866614 \h </w:instrText>
        </w:r>
        <w:r w:rsidR="0074524E" w:rsidRPr="00FA2523">
          <w:rPr>
            <w:webHidden/>
          </w:rPr>
        </w:r>
        <w:r w:rsidR="0074524E" w:rsidRPr="00FA2523">
          <w:rPr>
            <w:webHidden/>
          </w:rPr>
          <w:fldChar w:fldCharType="separate"/>
        </w:r>
        <w:r w:rsidR="0074524E" w:rsidRPr="00FA2523">
          <w:rPr>
            <w:webHidden/>
          </w:rPr>
          <w:t>14</w:t>
        </w:r>
        <w:r w:rsidR="0074524E" w:rsidRPr="00FA2523">
          <w:rPr>
            <w:webHidden/>
          </w:rPr>
          <w:fldChar w:fldCharType="end"/>
        </w:r>
      </w:hyperlink>
    </w:p>
    <w:p w14:paraId="71CA9316" w14:textId="47AA8C07" w:rsidR="0074524E" w:rsidRPr="00FA2523" w:rsidRDefault="007915D1">
      <w:pPr>
        <w:pStyle w:val="TableofFigures"/>
        <w:tabs>
          <w:tab w:val="right" w:leader="dot" w:pos="9350"/>
        </w:tabs>
      </w:pPr>
      <w:hyperlink w:anchor="_Toc54866615" w:history="1">
        <w:r w:rsidR="0074524E" w:rsidRPr="00FA2523">
          <w:rPr>
            <w:rStyle w:val="Hyperlink"/>
          </w:rPr>
          <w:t>Figure 7: Components of Value Disciplines Model</w:t>
        </w:r>
        <w:r w:rsidR="0074524E" w:rsidRPr="00FA2523">
          <w:rPr>
            <w:webHidden/>
          </w:rPr>
          <w:tab/>
        </w:r>
        <w:r w:rsidR="0074524E" w:rsidRPr="00FA2523">
          <w:rPr>
            <w:webHidden/>
          </w:rPr>
          <w:fldChar w:fldCharType="begin"/>
        </w:r>
        <w:r w:rsidR="0074524E" w:rsidRPr="00FA2523">
          <w:rPr>
            <w:webHidden/>
          </w:rPr>
          <w:instrText xml:space="preserve"> PAGEREF _Toc54866615 \h </w:instrText>
        </w:r>
        <w:r w:rsidR="0074524E" w:rsidRPr="00FA2523">
          <w:rPr>
            <w:webHidden/>
          </w:rPr>
        </w:r>
        <w:r w:rsidR="0074524E" w:rsidRPr="00FA2523">
          <w:rPr>
            <w:webHidden/>
          </w:rPr>
          <w:fldChar w:fldCharType="separate"/>
        </w:r>
        <w:r w:rsidR="0074524E" w:rsidRPr="00FA2523">
          <w:rPr>
            <w:webHidden/>
          </w:rPr>
          <w:t>16</w:t>
        </w:r>
        <w:r w:rsidR="0074524E" w:rsidRPr="00FA2523">
          <w:rPr>
            <w:webHidden/>
          </w:rPr>
          <w:fldChar w:fldCharType="end"/>
        </w:r>
      </w:hyperlink>
    </w:p>
    <w:p w14:paraId="0379AD0E" w14:textId="3DEC2A41" w:rsidR="0074524E" w:rsidRPr="00FA2523" w:rsidRDefault="007915D1">
      <w:pPr>
        <w:pStyle w:val="TableofFigures"/>
        <w:tabs>
          <w:tab w:val="right" w:leader="dot" w:pos="9350"/>
        </w:tabs>
      </w:pPr>
      <w:hyperlink w:anchor="_Toc54866616" w:history="1">
        <w:r w:rsidR="0074524E" w:rsidRPr="00FA2523">
          <w:rPr>
            <w:rStyle w:val="Hyperlink"/>
          </w:rPr>
          <w:t>Figure 8: Components of 5 Gap Model</w:t>
        </w:r>
        <w:r w:rsidR="0074524E" w:rsidRPr="00FA2523">
          <w:rPr>
            <w:webHidden/>
          </w:rPr>
          <w:tab/>
        </w:r>
        <w:r w:rsidR="0074524E" w:rsidRPr="00FA2523">
          <w:rPr>
            <w:webHidden/>
          </w:rPr>
          <w:fldChar w:fldCharType="begin"/>
        </w:r>
        <w:r w:rsidR="0074524E" w:rsidRPr="00FA2523">
          <w:rPr>
            <w:webHidden/>
          </w:rPr>
          <w:instrText xml:space="preserve"> PAGEREF _Toc54866616 \h </w:instrText>
        </w:r>
        <w:r w:rsidR="0074524E" w:rsidRPr="00FA2523">
          <w:rPr>
            <w:webHidden/>
          </w:rPr>
        </w:r>
        <w:r w:rsidR="0074524E" w:rsidRPr="00FA2523">
          <w:rPr>
            <w:webHidden/>
          </w:rPr>
          <w:fldChar w:fldCharType="separate"/>
        </w:r>
        <w:r w:rsidR="0074524E" w:rsidRPr="00FA2523">
          <w:rPr>
            <w:webHidden/>
          </w:rPr>
          <w:t>18</w:t>
        </w:r>
        <w:r w:rsidR="0074524E" w:rsidRPr="00FA2523">
          <w:rPr>
            <w:webHidden/>
          </w:rPr>
          <w:fldChar w:fldCharType="end"/>
        </w:r>
      </w:hyperlink>
    </w:p>
    <w:p w14:paraId="6DF0A183" w14:textId="757B5A43" w:rsidR="0074524E" w:rsidRPr="00FA2523" w:rsidRDefault="007915D1">
      <w:pPr>
        <w:pStyle w:val="TableofFigures"/>
        <w:tabs>
          <w:tab w:val="right" w:leader="dot" w:pos="9350"/>
        </w:tabs>
      </w:pPr>
      <w:hyperlink w:anchor="_Toc54866617" w:history="1">
        <w:r w:rsidR="0074524E" w:rsidRPr="00FA2523">
          <w:rPr>
            <w:rStyle w:val="Hyperlink"/>
          </w:rPr>
          <w:t>Figure 9: Reasons for the 5 Gaps</w:t>
        </w:r>
        <w:r w:rsidR="0074524E" w:rsidRPr="00FA2523">
          <w:rPr>
            <w:webHidden/>
          </w:rPr>
          <w:tab/>
        </w:r>
        <w:r w:rsidR="0074524E" w:rsidRPr="00FA2523">
          <w:rPr>
            <w:webHidden/>
          </w:rPr>
          <w:fldChar w:fldCharType="begin"/>
        </w:r>
        <w:r w:rsidR="0074524E" w:rsidRPr="00FA2523">
          <w:rPr>
            <w:webHidden/>
          </w:rPr>
          <w:instrText xml:space="preserve"> PAGEREF _Toc54866617 \h </w:instrText>
        </w:r>
        <w:r w:rsidR="0074524E" w:rsidRPr="00FA2523">
          <w:rPr>
            <w:webHidden/>
          </w:rPr>
        </w:r>
        <w:r w:rsidR="0074524E" w:rsidRPr="00FA2523">
          <w:rPr>
            <w:webHidden/>
          </w:rPr>
          <w:fldChar w:fldCharType="separate"/>
        </w:r>
        <w:r w:rsidR="0074524E" w:rsidRPr="00FA2523">
          <w:rPr>
            <w:webHidden/>
          </w:rPr>
          <w:t>19</w:t>
        </w:r>
        <w:r w:rsidR="0074524E" w:rsidRPr="00FA2523">
          <w:rPr>
            <w:webHidden/>
          </w:rPr>
          <w:fldChar w:fldCharType="end"/>
        </w:r>
      </w:hyperlink>
    </w:p>
    <w:p w14:paraId="6F5D280E" w14:textId="43711DF8" w:rsidR="007944E8" w:rsidRPr="00FA2523" w:rsidRDefault="0074524E" w:rsidP="007944E8">
      <w:pPr>
        <w:rPr>
          <w:rFonts w:eastAsiaTheme="majorEastAsia" w:cstheme="majorBidi"/>
          <w:color w:val="2F5496" w:themeColor="accent1" w:themeShade="BF"/>
          <w:sz w:val="28"/>
          <w:szCs w:val="26"/>
        </w:rPr>
      </w:pPr>
      <w:r w:rsidRPr="00FA2523">
        <w:fldChar w:fldCharType="end"/>
      </w:r>
      <w:r w:rsidR="007944E8" w:rsidRPr="00FA2523">
        <w:br w:type="page"/>
      </w:r>
    </w:p>
    <w:p w14:paraId="766FD217" w14:textId="15FEE9D4" w:rsidR="00782B51" w:rsidRPr="00FA2523" w:rsidRDefault="00F73E9F" w:rsidP="002365D8">
      <w:pPr>
        <w:pStyle w:val="Heading1"/>
      </w:pPr>
      <w:bookmarkStart w:id="2" w:name="_Toc54993740"/>
      <w:r w:rsidRPr="00FA2523">
        <w:lastRenderedPageBreak/>
        <w:t>Intro</w:t>
      </w:r>
      <w:r w:rsidR="00782B51" w:rsidRPr="00FA2523">
        <w:t>duction</w:t>
      </w:r>
      <w:bookmarkEnd w:id="2"/>
    </w:p>
    <w:p w14:paraId="37C49BC7" w14:textId="313A3325" w:rsidR="0074736A" w:rsidRPr="00FA2523" w:rsidRDefault="00AF001C">
      <w:r w:rsidRPr="00FA2523">
        <w:t>Customers are the most significant concerns for every business. Upon them d</w:t>
      </w:r>
      <w:r w:rsidR="00FA2523">
        <w:t>epend, the future and prospect o</w:t>
      </w:r>
      <w:r w:rsidRPr="00FA2523">
        <w:t xml:space="preserve">f an organization. Being able to serve the customers well might bring enormous fortune for the organization whereas the reverse might lead to the very extinction of an organization. </w:t>
      </w:r>
      <w:r w:rsidR="00A6713B" w:rsidRPr="00FA2523">
        <w:t xml:space="preserve">Satisfied are customers are most expected to be the loyal ones. And their loyalty might result in profitability, retention and further acceleration of economic potentials for the concerned firm. </w:t>
      </w:r>
      <w:r w:rsidR="003471A1" w:rsidRPr="00FA2523">
        <w:t>T</w:t>
      </w:r>
      <w:r w:rsidR="00A6713B" w:rsidRPr="00FA2523">
        <w:t xml:space="preserve">o render the best customer experience, firms are getting more and more cautious about every information they can avail regarding their target clients. And by </w:t>
      </w:r>
      <w:r w:rsidR="00FA2523" w:rsidRPr="00FA2523">
        <w:t>analysing</w:t>
      </w:r>
      <w:r w:rsidR="00A6713B" w:rsidRPr="00FA2523">
        <w:t xml:space="preserve"> this information, they are making their propositions, market offering and newer innovations furnished by </w:t>
      </w:r>
      <w:r w:rsidR="003471A1" w:rsidRPr="00FA2523">
        <w:t xml:space="preserve">an </w:t>
      </w:r>
      <w:r w:rsidR="00A6713B" w:rsidRPr="00FA2523">
        <w:t xml:space="preserve">excellent touch of personalization. This research is conducted </w:t>
      </w:r>
      <w:r w:rsidR="003471A1" w:rsidRPr="00FA2523">
        <w:t>to identify</w:t>
      </w:r>
      <w:r w:rsidR="00A6713B" w:rsidRPr="00FA2523">
        <w:t xml:space="preserve"> the elements that have </w:t>
      </w:r>
      <w:r w:rsidR="003471A1" w:rsidRPr="00FA2523">
        <w:t xml:space="preserve">a </w:t>
      </w:r>
      <w:r w:rsidR="00A6713B" w:rsidRPr="00FA2523">
        <w:t xml:space="preserve">magnificent impact on the Organization’s Quality Systems &amp; Controls over Customers. At the same time, numerous aspects of customer relationship management have been thoroughly </w:t>
      </w:r>
      <w:r w:rsidR="00FA2523" w:rsidRPr="00FA2523">
        <w:t>analysed</w:t>
      </w:r>
      <w:r w:rsidR="00A6713B" w:rsidRPr="00FA2523">
        <w:t xml:space="preserve"> in this paper keeping the broad objective of the research in mind. For practical implications of the study, </w:t>
      </w:r>
      <w:bookmarkStart w:id="3" w:name="_Hlk57726454"/>
      <w:r w:rsidR="00A6713B" w:rsidRPr="00FA2523">
        <w:t xml:space="preserve">General </w:t>
      </w:r>
      <w:r w:rsidR="0087527F" w:rsidRPr="00FA2523">
        <w:t>Electric (GE Healthcare)</w:t>
      </w:r>
      <w:r w:rsidR="00A6713B" w:rsidRPr="00FA2523">
        <w:t xml:space="preserve"> </w:t>
      </w:r>
      <w:bookmarkEnd w:id="3"/>
      <w:r w:rsidR="00A6713B" w:rsidRPr="00FA2523">
        <w:t>seems to be the best fit and accordingly</w:t>
      </w:r>
      <w:r w:rsidR="003471A1" w:rsidRPr="00FA2523">
        <w:t>,</w:t>
      </w:r>
      <w:r w:rsidR="00A6713B" w:rsidRPr="00FA2523">
        <w:t xml:space="preserve"> this organization has been chosen for this research.</w:t>
      </w:r>
      <w:r w:rsidR="00D554A9" w:rsidRPr="00FA2523">
        <w:t xml:space="preserve"> This profitable segment will provide useful information for the practical analysis of this report.</w:t>
      </w:r>
      <w:r w:rsidR="00A6713B" w:rsidRPr="00FA2523">
        <w:t xml:space="preserve"> </w:t>
      </w:r>
      <w:r w:rsidR="003471A1" w:rsidRPr="00FA2523">
        <w:t>Besides</w:t>
      </w:r>
      <w:r w:rsidR="00A6713B" w:rsidRPr="00FA2523">
        <w:t xml:space="preserve">, some firm relevant attributes that affect customer perception and retention with the firm has also been brought under discussion. </w:t>
      </w:r>
      <w:r w:rsidR="003471A1" w:rsidRPr="00FA2523">
        <w:t>T</w:t>
      </w:r>
      <w:r w:rsidR="00A6713B" w:rsidRPr="00FA2523">
        <w:t xml:space="preserve">o justify the judgements and discussions, numerous theories, models and frameworks have been introduced time to time in association with the topic. </w:t>
      </w:r>
      <w:r w:rsidR="00074C39" w:rsidRPr="00FA2523">
        <w:t xml:space="preserve">And, issues </w:t>
      </w:r>
      <w:r w:rsidR="00F920CD" w:rsidRPr="00FA2523">
        <w:t>regarding</w:t>
      </w:r>
      <w:r w:rsidR="00074C39" w:rsidRPr="00FA2523">
        <w:t xml:space="preserve"> the quality control system and quality management of General Electric have been brought under discussion, followed by a wide range of theories and models</w:t>
      </w:r>
      <w:r w:rsidR="0074736A" w:rsidRPr="00FA2523">
        <w:t>. And finally, the ongoing pandemic COVID-19 crisis ha</w:t>
      </w:r>
      <w:r w:rsidR="003471A1" w:rsidRPr="00FA2523">
        <w:t>s</w:t>
      </w:r>
      <w:r w:rsidR="0074736A" w:rsidRPr="00FA2523">
        <w:t xml:space="preserve"> been tapped with the analysis </w:t>
      </w:r>
      <w:r w:rsidR="003471A1" w:rsidRPr="00FA2523">
        <w:t>to develop some useful insight regarding its severe consequences upon the business and develop</w:t>
      </w:r>
      <w:r w:rsidR="0074736A" w:rsidRPr="00FA2523">
        <w:t xml:space="preserve"> some remedial actions on the later parts. </w:t>
      </w:r>
    </w:p>
    <w:p w14:paraId="5AC397C1" w14:textId="2BCFEB35" w:rsidR="00AF001C" w:rsidRPr="00FA2523" w:rsidRDefault="0074736A" w:rsidP="0074736A">
      <w:pPr>
        <w:spacing w:line="259" w:lineRule="auto"/>
        <w:jc w:val="left"/>
      </w:pPr>
      <w:r w:rsidRPr="00FA2523">
        <w:br w:type="page"/>
      </w:r>
    </w:p>
    <w:p w14:paraId="3F6B6716" w14:textId="7C2AB6ED" w:rsidR="00782B51" w:rsidRPr="00FA2523" w:rsidRDefault="00782B51" w:rsidP="002365D8">
      <w:pPr>
        <w:pStyle w:val="Heading1"/>
      </w:pPr>
      <w:bookmarkStart w:id="4" w:name="_Toc54993741"/>
      <w:r w:rsidRPr="00FA2523">
        <w:lastRenderedPageBreak/>
        <w:t xml:space="preserve">Company </w:t>
      </w:r>
      <w:r w:rsidR="00FA2523">
        <w:t>Overview</w:t>
      </w:r>
      <w:bookmarkEnd w:id="4"/>
    </w:p>
    <w:p w14:paraId="3EB35200" w14:textId="06036583" w:rsidR="00F949BE" w:rsidRPr="00FA2523" w:rsidRDefault="00FE42E0">
      <w:r w:rsidRPr="00FA2523">
        <w:t>General Electric (GE) is a US</w:t>
      </w:r>
      <w:r w:rsidR="003471A1" w:rsidRPr="00FA2523">
        <w:t>-</w:t>
      </w:r>
      <w:r w:rsidRPr="00FA2523">
        <w:t>based global corporation with the headquarter in Boston. This century</w:t>
      </w:r>
      <w:r w:rsidR="003471A1" w:rsidRPr="00FA2523">
        <w:t>-</w:t>
      </w:r>
      <w:r w:rsidRPr="00FA2523">
        <w:t>old conglomerate first gained its existence during April 15, 1892. And this multinational corporate agency was ranked 21</w:t>
      </w:r>
      <w:r w:rsidRPr="00FA2523">
        <w:rPr>
          <w:vertAlign w:val="superscript"/>
        </w:rPr>
        <w:t>st</w:t>
      </w:r>
      <w:r w:rsidRPr="00FA2523">
        <w:t xml:space="preserve"> among the Fortune 500 Companies in 2019</w:t>
      </w:r>
      <w:r w:rsidR="0015216A" w:rsidRPr="00FA2523">
        <w:t xml:space="preserve"> (GE.com | Building a world that works | General Electric, 2020)</w:t>
      </w:r>
      <w:r w:rsidRPr="00FA2523">
        <w:t xml:space="preserve">. The historic journey of this organization started with Thomas Edison in </w:t>
      </w:r>
      <w:r w:rsidR="003471A1" w:rsidRPr="00FA2523">
        <w:t xml:space="preserve">the </w:t>
      </w:r>
      <w:r w:rsidRPr="00FA2523">
        <w:t xml:space="preserve">late 1890s with the formation of Edison General Electric Company. And gradually from power to aviation, healthcare, </w:t>
      </w:r>
      <w:r w:rsidR="00FA2523" w:rsidRPr="00FA2523">
        <w:t>and manufacture</w:t>
      </w:r>
      <w:r w:rsidRPr="00FA2523">
        <w:t xml:space="preserve"> – more and more diversification was introduced in the portfolio of General Electric. </w:t>
      </w:r>
      <w:r w:rsidR="00034605" w:rsidRPr="00FA2523">
        <w:t>And later on, the firm gained the reputation of being one of the 8 tech giants in 1960s along with IBM, NCR and UNIVAC</w:t>
      </w:r>
      <w:r w:rsidR="0015216A" w:rsidRPr="00FA2523">
        <w:t xml:space="preserve"> (Electric city: General Electric in Schenectady, 2015)</w:t>
      </w:r>
      <w:r w:rsidR="00034605" w:rsidRPr="00FA2523">
        <w:t xml:space="preserve">. </w:t>
      </w:r>
      <w:r w:rsidR="001C0DAF" w:rsidRPr="00FA2523">
        <w:t>This huge corporate leader i</w:t>
      </w:r>
      <w:r w:rsidR="005D2642" w:rsidRPr="00FA2523">
        <w:t xml:space="preserve">s </w:t>
      </w:r>
      <w:r w:rsidR="001C0DAF" w:rsidRPr="00FA2523">
        <w:t xml:space="preserve">dominating the </w:t>
      </w:r>
      <w:r w:rsidR="005D2642" w:rsidRPr="00FA2523">
        <w:t>business</w:t>
      </w:r>
      <w:r w:rsidR="001C0DAF" w:rsidRPr="00FA2523">
        <w:t xml:space="preserve"> world with more than 10 </w:t>
      </w:r>
      <w:r w:rsidR="005D2642" w:rsidRPr="00FA2523">
        <w:t>subsidiaries</w:t>
      </w:r>
      <w:r w:rsidR="001C0DAF" w:rsidRPr="00FA2523">
        <w:t xml:space="preserve"> in its holdings and with an asset base of US$ 266.048 billion</w:t>
      </w:r>
      <w:r w:rsidR="005D2642" w:rsidRPr="00FA2523">
        <w:t xml:space="preserve"> (2019). </w:t>
      </w:r>
      <w:r w:rsidR="00990C70" w:rsidRPr="00FA2523">
        <w:t>In terms of profit, GE Healthcare is the second</w:t>
      </w:r>
      <w:r w:rsidR="003471A1" w:rsidRPr="00FA2523">
        <w:t>-</w:t>
      </w:r>
      <w:r w:rsidR="00990C70" w:rsidRPr="00FA2523">
        <w:t xml:space="preserve">largest division of General Electric that was founded </w:t>
      </w:r>
      <w:r w:rsidR="003471A1" w:rsidRPr="00FA2523">
        <w:t>o</w:t>
      </w:r>
      <w:r w:rsidR="00990C70" w:rsidRPr="00FA2523">
        <w:t xml:space="preserve">n September 28, 1994. </w:t>
      </w:r>
      <w:r w:rsidR="005D2642" w:rsidRPr="00FA2523">
        <w:t xml:space="preserve">This magnificent establishment has a great reputation for its employee policies and excellent customer relations. This firm alone created employment facilities for more than 205,000 people all around the world and have been successfully rendering its businesses into more than 180 countries. </w:t>
      </w:r>
      <w:r w:rsidR="007B05AA" w:rsidRPr="00FA2523">
        <w:t xml:space="preserve">But due to persisting pandemic crisis, the firm had to undergo a significant reduction in its profit margin, resulting in a subsequent deterioration of the stock price lately. </w:t>
      </w:r>
      <w:r w:rsidR="00327302" w:rsidRPr="00FA2523">
        <w:t>As global traffic has been reduced</w:t>
      </w:r>
      <w:r w:rsidR="003471A1" w:rsidRPr="00FA2523">
        <w:t xml:space="preserve"> by</w:t>
      </w:r>
      <w:r w:rsidR="00327302" w:rsidRPr="00FA2523">
        <w:t xml:space="preserve"> almost 80% during the pandemic lockdown, the GE aviation alone faced </w:t>
      </w:r>
      <w:r w:rsidR="003471A1" w:rsidRPr="00FA2523">
        <w:t xml:space="preserve">a </w:t>
      </w:r>
      <w:r w:rsidR="00327302" w:rsidRPr="00FA2523">
        <w:t>downturn in its stock price of 35%. And as a result, the firm has decided to lay off almost 25% of its employees worldwide</w:t>
      </w:r>
      <w:r w:rsidR="0015216A" w:rsidRPr="00FA2523">
        <w:t xml:space="preserve"> (General Electric, 2020)</w:t>
      </w:r>
      <w:r w:rsidR="00327302" w:rsidRPr="00FA2523">
        <w:t>. This drastic initiative implies what GE ha</w:t>
      </w:r>
      <w:r w:rsidR="003471A1" w:rsidRPr="00FA2523">
        <w:t>s</w:t>
      </w:r>
      <w:r w:rsidR="00327302" w:rsidRPr="00FA2523">
        <w:t xml:space="preserve"> been through during the pandemic and its upcoming business strategies in the post-pandemic situation. </w:t>
      </w:r>
    </w:p>
    <w:p w14:paraId="47BFC949" w14:textId="715D1BF1" w:rsidR="0074736A" w:rsidRPr="00FA2523" w:rsidRDefault="00F949BE" w:rsidP="00F949BE">
      <w:pPr>
        <w:spacing w:line="259" w:lineRule="auto"/>
        <w:jc w:val="left"/>
      </w:pPr>
      <w:r w:rsidRPr="00FA2523">
        <w:br w:type="page"/>
      </w:r>
    </w:p>
    <w:p w14:paraId="702F7454" w14:textId="5C861198" w:rsidR="00782B51" w:rsidRPr="00FA2523" w:rsidRDefault="00782B51" w:rsidP="00782B51">
      <w:pPr>
        <w:pStyle w:val="Heading1"/>
      </w:pPr>
      <w:bookmarkStart w:id="5" w:name="_Toc54993742"/>
      <w:r w:rsidRPr="00FA2523">
        <w:lastRenderedPageBreak/>
        <w:t>Critically Analysis of the Factors Influencing the Organization’s Quality Systems &amp; Controls for Customers</w:t>
      </w:r>
      <w:r w:rsidR="007B4AEA" w:rsidRPr="00FA2523">
        <w:t xml:space="preserve"> under Crisis (COVID 19)</w:t>
      </w:r>
      <w:bookmarkEnd w:id="5"/>
    </w:p>
    <w:p w14:paraId="7661608C" w14:textId="0085D96B" w:rsidR="00782B51" w:rsidRPr="00AE1771" w:rsidRDefault="005C122E" w:rsidP="005C122E">
      <w:pPr>
        <w:pStyle w:val="Heading2"/>
        <w:rPr>
          <w:color w:val="000000" w:themeColor="text1"/>
          <w:sz w:val="28"/>
        </w:rPr>
      </w:pPr>
      <w:bookmarkStart w:id="6" w:name="_Toc54993743"/>
      <w:r w:rsidRPr="00AE1771">
        <w:rPr>
          <w:color w:val="000000" w:themeColor="text1"/>
          <w:sz w:val="28"/>
        </w:rPr>
        <w:t>Factors Influencing the Organization’s Quality Systems &amp; Controls for Customers</w:t>
      </w:r>
      <w:bookmarkEnd w:id="6"/>
    </w:p>
    <w:p w14:paraId="73EDB95B" w14:textId="07C5ED85" w:rsidR="001F499E" w:rsidRPr="00FA2523" w:rsidRDefault="001F499E" w:rsidP="005C122E">
      <w:pPr>
        <w:rPr>
          <w:b/>
          <w:bCs/>
        </w:rPr>
      </w:pPr>
      <w:r w:rsidRPr="00FA2523">
        <w:rPr>
          <w:b/>
          <w:bCs/>
        </w:rPr>
        <w:t xml:space="preserve">Organizational </w:t>
      </w:r>
      <w:r w:rsidR="00AE1771" w:rsidRPr="00FA2523">
        <w:rPr>
          <w:b/>
          <w:bCs/>
        </w:rPr>
        <w:t>Behaviour</w:t>
      </w:r>
      <w:r w:rsidRPr="00FA2523">
        <w:rPr>
          <w:b/>
          <w:bCs/>
        </w:rPr>
        <w:t xml:space="preserve"> &amp; Leadership</w:t>
      </w:r>
    </w:p>
    <w:p w14:paraId="70380AB4" w14:textId="78782FA5" w:rsidR="00B073D2" w:rsidRPr="00FA2523" w:rsidRDefault="00B073D2" w:rsidP="005C122E">
      <w:r w:rsidRPr="00FA2523">
        <w:t>The approach organizational employees uphold towards the end customer largely decides the business status and future potentials of that firm. Again, the behavio</w:t>
      </w:r>
      <w:r w:rsidR="003471A1" w:rsidRPr="00FA2523">
        <w:t>u</w:t>
      </w:r>
      <w:r w:rsidRPr="00FA2523">
        <w:t>r and mode of conduct that employees perceive are largely influenced by the leadership of the organization</w:t>
      </w:r>
      <w:r w:rsidR="00F203DF" w:rsidRPr="00FA2523">
        <w:t xml:space="preserve"> (</w:t>
      </w:r>
      <w:proofErr w:type="spellStart"/>
      <w:r w:rsidR="00F203DF" w:rsidRPr="00FA2523">
        <w:t>Zomorrodian</w:t>
      </w:r>
      <w:proofErr w:type="spellEnd"/>
      <w:r w:rsidR="00F203DF" w:rsidRPr="00FA2523">
        <w:t>, 2017)</w:t>
      </w:r>
      <w:r w:rsidRPr="00FA2523">
        <w:t xml:space="preserve">. In General Electric, the top management provides intense care and attention to the employee development, their incentive plans and participation in decisions. And by having such </w:t>
      </w:r>
      <w:r w:rsidR="003471A1" w:rsidRPr="00FA2523">
        <w:t xml:space="preserve">a </w:t>
      </w:r>
      <w:r w:rsidRPr="00FA2523">
        <w:t>broad perception regarding personnel development, the leadership ensures the best mode of conduct towards their client</w:t>
      </w:r>
      <w:r w:rsidR="008872CE" w:rsidRPr="00FA2523">
        <w:t xml:space="preserve"> (</w:t>
      </w:r>
      <w:proofErr w:type="spellStart"/>
      <w:r w:rsidR="008872CE" w:rsidRPr="00FA2523">
        <w:t>Gummesson</w:t>
      </w:r>
      <w:proofErr w:type="spellEnd"/>
      <w:r w:rsidR="008872CE" w:rsidRPr="00FA2523">
        <w:t>, 2002)</w:t>
      </w:r>
      <w:r w:rsidRPr="00FA2523">
        <w:t xml:space="preserve">. And because of such efficiency, the firm got to reach such heights as today. But a matter of fact is that </w:t>
      </w:r>
      <w:r w:rsidR="003471A1" w:rsidRPr="00FA2523">
        <w:t xml:space="preserve">the </w:t>
      </w:r>
      <w:r w:rsidRPr="00FA2523">
        <w:t xml:space="preserve">current outbreak of the Pandemic has greatly shocked the management resulting in the subsequent lay-off of employees globally. </w:t>
      </w:r>
      <w:r w:rsidR="00AE1771" w:rsidRPr="00FA2523">
        <w:t>In</w:t>
      </w:r>
      <w:r w:rsidRPr="00FA2523">
        <w:t xml:space="preserve"> such crucial conditions, the intermediary financial incentives, healthcare facilities and development of isolation cent</w:t>
      </w:r>
      <w:r w:rsidR="003471A1" w:rsidRPr="00FA2523">
        <w:t>re</w:t>
      </w:r>
      <w:r w:rsidRPr="00FA2523">
        <w:t xml:space="preserve">s largely contributed </w:t>
      </w:r>
      <w:r w:rsidR="003471A1" w:rsidRPr="00FA2523">
        <w:t>to</w:t>
      </w:r>
      <w:r w:rsidRPr="00FA2523">
        <w:t xml:space="preserve"> gaining noteworthy attraction of the customers. </w:t>
      </w:r>
    </w:p>
    <w:p w14:paraId="4427E7BE" w14:textId="584E48EA" w:rsidR="001F499E" w:rsidRPr="00FA2523" w:rsidRDefault="001F499E" w:rsidP="005C122E">
      <w:pPr>
        <w:rPr>
          <w:b/>
          <w:bCs/>
        </w:rPr>
      </w:pPr>
      <w:r w:rsidRPr="00FA2523">
        <w:rPr>
          <w:b/>
          <w:bCs/>
        </w:rPr>
        <w:t xml:space="preserve">Service Efficiency &amp; Abruptness </w:t>
      </w:r>
    </w:p>
    <w:p w14:paraId="4E500BF4" w14:textId="042EA673" w:rsidR="00663AFE" w:rsidRPr="00FA2523" w:rsidRDefault="00663AFE" w:rsidP="005C122E">
      <w:r w:rsidRPr="00FA2523">
        <w:t xml:space="preserve">The whole world is messed up with the current havoc named COVID 19. A lot of lives have been swept away very recently. Amid such </w:t>
      </w:r>
      <w:r w:rsidR="003471A1" w:rsidRPr="00FA2523">
        <w:t xml:space="preserve">an </w:t>
      </w:r>
      <w:r w:rsidRPr="00FA2523">
        <w:t xml:space="preserve">intense crisis, the service efficiency General electric ensured deserves praise. The firm renders </w:t>
      </w:r>
      <w:r w:rsidR="003471A1" w:rsidRPr="00FA2523">
        <w:t xml:space="preserve">a </w:t>
      </w:r>
      <w:r w:rsidRPr="00FA2523">
        <w:t>variety of services and goods in the market among which some are the necessary parts of day-to-day lives. GE was able to ensure their post</w:t>
      </w:r>
      <w:r w:rsidR="003471A1" w:rsidRPr="00FA2523">
        <w:t>-</w:t>
      </w:r>
      <w:r w:rsidRPr="00FA2523">
        <w:t>sales services to their clients via numerous media platforms despite remarkable disruption in the communication all around the world. During the pandemic, the firm initiated a good number of hotline services to render counse</w:t>
      </w:r>
      <w:r w:rsidR="003471A1" w:rsidRPr="00FA2523">
        <w:t>l</w:t>
      </w:r>
      <w:r w:rsidRPr="00FA2523">
        <w:t>ling and medic facility along with quenching product related queries from different parts of the world</w:t>
      </w:r>
      <w:r w:rsidR="0015216A" w:rsidRPr="00FA2523">
        <w:t xml:space="preserve"> (COVID-19 | General Electric, 2020)</w:t>
      </w:r>
      <w:r w:rsidRPr="00FA2523">
        <w:t>. A lot of companies had to cease down their manufacturing endeavo</w:t>
      </w:r>
      <w:r w:rsidR="003471A1" w:rsidRPr="00FA2523">
        <w:t>u</w:t>
      </w:r>
      <w:r w:rsidRPr="00FA2523">
        <w:t>r like General Electric for a time being. But despite their manufacturing disruption, they didn’t allow any pause in their service facilities and still increasing their service cent</w:t>
      </w:r>
      <w:r w:rsidR="003471A1" w:rsidRPr="00FA2523">
        <w:t>re</w:t>
      </w:r>
      <w:r w:rsidRPr="00FA2523">
        <w:t>s</w:t>
      </w:r>
      <w:r w:rsidR="003471A1" w:rsidRPr="00FA2523">
        <w:t xml:space="preserve">, </w:t>
      </w:r>
      <w:r w:rsidRPr="00FA2523">
        <w:t xml:space="preserve">which got some real appreciation from the global customer base. </w:t>
      </w:r>
    </w:p>
    <w:p w14:paraId="79D76DB7" w14:textId="4ECB1A09" w:rsidR="00165137" w:rsidRPr="00FA2523" w:rsidRDefault="001F499E" w:rsidP="005C122E">
      <w:pPr>
        <w:rPr>
          <w:b/>
          <w:bCs/>
        </w:rPr>
      </w:pPr>
      <w:r w:rsidRPr="00FA2523">
        <w:rPr>
          <w:b/>
          <w:bCs/>
        </w:rPr>
        <w:lastRenderedPageBreak/>
        <w:t>Diversification of Service Portfolio</w:t>
      </w:r>
    </w:p>
    <w:p w14:paraId="79BE56DC" w14:textId="502E51B3" w:rsidR="0015216A" w:rsidRPr="00FA2523" w:rsidRDefault="007B23BB" w:rsidP="005C122E">
      <w:r w:rsidRPr="00FA2523">
        <w:t xml:space="preserve">General Electric provides its customers with an excellent portfolio of goods </w:t>
      </w:r>
      <w:r w:rsidR="00DE603D" w:rsidRPr="00FA2523">
        <w:t xml:space="preserve">which allow them to make free choices, avoiding any restrictions. </w:t>
      </w:r>
      <w:r w:rsidR="00F60CB1" w:rsidRPr="00FA2523">
        <w:t>The firm developed 10 major segments (viz. aviation, healthcare, renewable energy, digital industry etc.) under which millions of products are sold in the open market daily</w:t>
      </w:r>
      <w:r w:rsidR="000E1FAE" w:rsidRPr="00FA2523">
        <w:t xml:space="preserve"> (</w:t>
      </w:r>
      <w:proofErr w:type="spellStart"/>
      <w:r w:rsidR="000E1FAE" w:rsidRPr="00FA2523">
        <w:t>Herbig</w:t>
      </w:r>
      <w:proofErr w:type="spellEnd"/>
      <w:r w:rsidR="000E1FAE" w:rsidRPr="00FA2523">
        <w:t>, 2014)</w:t>
      </w:r>
      <w:r w:rsidR="00F60CB1" w:rsidRPr="00FA2523">
        <w:t xml:space="preserve">. Such </w:t>
      </w:r>
      <w:r w:rsidR="003471A1" w:rsidRPr="00FA2523">
        <w:t xml:space="preserve">a </w:t>
      </w:r>
      <w:r w:rsidR="00F60CB1" w:rsidRPr="00FA2523">
        <w:t xml:space="preserve">massive brand portfolio has allowed the firm to retain its former glory despite remarkably lower sales during the pandemic situation. Apart from that, having such </w:t>
      </w:r>
      <w:r w:rsidR="003471A1" w:rsidRPr="00FA2523">
        <w:t xml:space="preserve">a </w:t>
      </w:r>
      <w:r w:rsidR="00F60CB1" w:rsidRPr="00FA2523">
        <w:t xml:space="preserve">varied range of products allow the customers to meet all their needs in a single point, which is undoubtedly a factor of great competitive advantage for General Electric against its contenders. </w:t>
      </w:r>
    </w:p>
    <w:p w14:paraId="2F4BC979" w14:textId="77777777" w:rsidR="00C53125" w:rsidRPr="00FA2523" w:rsidRDefault="00B073D2" w:rsidP="00C53125">
      <w:pPr>
        <w:rPr>
          <w:b/>
          <w:bCs/>
        </w:rPr>
      </w:pPr>
      <w:r w:rsidRPr="00FA2523">
        <w:rPr>
          <w:b/>
          <w:bCs/>
        </w:rPr>
        <w:t xml:space="preserve">Customer Centricity </w:t>
      </w:r>
      <w:r w:rsidR="00C53125" w:rsidRPr="00FA2523">
        <w:rPr>
          <w:b/>
          <w:bCs/>
        </w:rPr>
        <w:t>&amp; Brand Image</w:t>
      </w:r>
    </w:p>
    <w:p w14:paraId="2C188CBE" w14:textId="4BD5649E" w:rsidR="00A81BF4" w:rsidRPr="00FA2523" w:rsidRDefault="00C53125" w:rsidP="005C122E">
      <w:r w:rsidRPr="00FA2523">
        <w:t>General Electric has a long reputation for its goods and service quality</w:t>
      </w:r>
      <w:r w:rsidR="004B7F0A" w:rsidRPr="00FA2523">
        <w:t xml:space="preserve"> (GE.com | Building a world that works | General Electric, 2020)</w:t>
      </w:r>
      <w:r w:rsidRPr="00FA2523">
        <w:t xml:space="preserve">. And the marketing approach of this firm also justifies its customer-centricity and level of cautiousness in customer relationship management. </w:t>
      </w:r>
      <w:r w:rsidR="0076367D" w:rsidRPr="00FA2523">
        <w:t xml:space="preserve">If the issue of GE Healthcare is taken into consideration, the huge contribution the firm has made to the society during the Pandemic is beyond description. </w:t>
      </w:r>
      <w:r w:rsidR="00B93E91" w:rsidRPr="00FA2523">
        <w:t xml:space="preserve">GE Healthcare in association with Oxford University </w:t>
      </w:r>
      <w:r w:rsidR="003471A1" w:rsidRPr="00FA2523">
        <w:t>is</w:t>
      </w:r>
      <w:r w:rsidR="00B93E91" w:rsidRPr="00FA2523">
        <w:t xml:space="preserve"> leading research for the quest of the Vaccine of Corona Virus</w:t>
      </w:r>
      <w:r w:rsidR="0015216A" w:rsidRPr="00FA2523">
        <w:t xml:space="preserve"> (COVID-19 | General Electric, 2020)</w:t>
      </w:r>
      <w:r w:rsidR="00B93E91" w:rsidRPr="00FA2523">
        <w:t xml:space="preserve">. </w:t>
      </w:r>
      <w:r w:rsidR="006C49D0" w:rsidRPr="00FA2523">
        <w:t xml:space="preserve">Such </w:t>
      </w:r>
      <w:r w:rsidR="003471A1" w:rsidRPr="00FA2523">
        <w:t xml:space="preserve">an </w:t>
      </w:r>
      <w:r w:rsidR="006C49D0" w:rsidRPr="00FA2523">
        <w:t xml:space="preserve">initiative is surely expected to add in the brand value, resulting in higher customer grab and ensured revenue growth in the post-pandemic periods. </w:t>
      </w:r>
    </w:p>
    <w:p w14:paraId="6D61F307" w14:textId="56364244" w:rsidR="001F499E" w:rsidRPr="00FA2523" w:rsidRDefault="001F499E" w:rsidP="005C122E">
      <w:pPr>
        <w:rPr>
          <w:b/>
          <w:bCs/>
        </w:rPr>
      </w:pPr>
      <w:r w:rsidRPr="00FA2523">
        <w:rPr>
          <w:b/>
          <w:bCs/>
        </w:rPr>
        <w:t xml:space="preserve">Continuity of Innovation </w:t>
      </w:r>
    </w:p>
    <w:p w14:paraId="7A990570" w14:textId="7D885B78" w:rsidR="0087527F" w:rsidRDefault="004B50A0" w:rsidP="005C122E">
      <w:r w:rsidRPr="00FA2523">
        <w:t>Innovation is a buzzword that largely controls the persistence and enhancement of large multinational corporations in today</w:t>
      </w:r>
      <w:r w:rsidR="003471A1" w:rsidRPr="00FA2523">
        <w:t>'</w:t>
      </w:r>
      <w:r w:rsidRPr="00FA2523">
        <w:t xml:space="preserve">s world. </w:t>
      </w:r>
      <w:r w:rsidR="003471A1" w:rsidRPr="00FA2523">
        <w:t>T</w:t>
      </w:r>
      <w:r w:rsidRPr="00FA2523">
        <w:t>o remain competitive in the market, firms have no alternative except to introduce newer ideas based on the trend and customer demand</w:t>
      </w:r>
      <w:r w:rsidR="00F203DF" w:rsidRPr="00FA2523">
        <w:t xml:space="preserve"> (</w:t>
      </w:r>
      <w:proofErr w:type="spellStart"/>
      <w:r w:rsidR="00F203DF" w:rsidRPr="00FA2523">
        <w:t>Zomorrodian</w:t>
      </w:r>
      <w:proofErr w:type="spellEnd"/>
      <w:r w:rsidR="00F203DF" w:rsidRPr="00FA2523">
        <w:t>, 2017)</w:t>
      </w:r>
      <w:r w:rsidRPr="00FA2523">
        <w:t xml:space="preserve">. General Electric is continuously investing and increasing the investment in R&amp;D for newer innovations. If GE Healthcare is taken into account, it’s currently working for the Vaccine of COVID 19. Such drastic innovation can change the view of the whole world even. So, in terms of innovativeness and ideation, General Electric has a special place upon the global consumer base. </w:t>
      </w:r>
    </w:p>
    <w:p w14:paraId="5A230C04" w14:textId="77777777" w:rsidR="00AE1771" w:rsidRPr="00FA2523" w:rsidRDefault="00AE1771" w:rsidP="005C122E"/>
    <w:p w14:paraId="4F043ECD" w14:textId="77777777" w:rsidR="00EE2ABC" w:rsidRPr="00FA2523" w:rsidRDefault="001F499E" w:rsidP="00AF001C">
      <w:pPr>
        <w:pStyle w:val="Heading2"/>
      </w:pPr>
      <w:bookmarkStart w:id="7" w:name="_Toc54993744"/>
      <w:r w:rsidRPr="00FA2523">
        <w:lastRenderedPageBreak/>
        <w:t xml:space="preserve">Pertinent </w:t>
      </w:r>
      <w:r w:rsidR="00AF001C" w:rsidRPr="00FA2523">
        <w:t xml:space="preserve">Theories </w:t>
      </w:r>
      <w:r w:rsidR="00EE2ABC" w:rsidRPr="00FA2523">
        <w:t>to Quality System &amp; Customer Control</w:t>
      </w:r>
      <w:bookmarkEnd w:id="7"/>
    </w:p>
    <w:p w14:paraId="4963E4CC" w14:textId="5D1C91FC" w:rsidR="00EE2ABC" w:rsidRPr="00FA2523" w:rsidRDefault="005D71F9" w:rsidP="005D71F9">
      <w:pPr>
        <w:pStyle w:val="Heading3"/>
      </w:pPr>
      <w:bookmarkStart w:id="8" w:name="_Toc54993745"/>
      <w:r w:rsidRPr="00FA2523">
        <w:t xml:space="preserve">Lean </w:t>
      </w:r>
      <w:r w:rsidR="00EE2ABC" w:rsidRPr="00FA2523">
        <w:t>Six Sigma</w:t>
      </w:r>
      <w:bookmarkEnd w:id="8"/>
    </w:p>
    <w:p w14:paraId="201C8E4A" w14:textId="44E1663C" w:rsidR="005D71F9" w:rsidRPr="00FA2523" w:rsidRDefault="005D71F9" w:rsidP="005D71F9">
      <w:r w:rsidRPr="00FA2523">
        <w:t xml:space="preserve">Six Sigma aims at diminishing the variation in </w:t>
      </w:r>
      <w:r w:rsidR="003471A1" w:rsidRPr="00FA2523">
        <w:t xml:space="preserve">the </w:t>
      </w:r>
      <w:r w:rsidRPr="00FA2523">
        <w:t xml:space="preserve">procedure and augmenting the control </w:t>
      </w:r>
      <w:r w:rsidR="00720DC0" w:rsidRPr="00FA2523">
        <w:t xml:space="preserve">of the </w:t>
      </w:r>
      <w:r w:rsidRPr="00FA2523">
        <w:t>process</w:t>
      </w:r>
      <w:r w:rsidR="00720DC0" w:rsidRPr="00FA2523">
        <w:t>. On the other hand, L</w:t>
      </w:r>
      <w:r w:rsidRPr="00FA2523">
        <w:t xml:space="preserve">ean </w:t>
      </w:r>
      <w:r w:rsidR="00720DC0" w:rsidRPr="00FA2523">
        <w:t>identifies</w:t>
      </w:r>
      <w:r w:rsidRPr="00FA2523">
        <w:t xml:space="preserve"> </w:t>
      </w:r>
      <w:r w:rsidR="00720DC0" w:rsidRPr="00FA2523">
        <w:t>the</w:t>
      </w:r>
      <w:r w:rsidRPr="00FA2523">
        <w:t xml:space="preserve"> waste </w:t>
      </w:r>
      <w:r w:rsidR="00720DC0" w:rsidRPr="00FA2523">
        <w:t>alongside</w:t>
      </w:r>
      <w:r w:rsidRPr="00FA2523">
        <w:t xml:space="preserve"> promot</w:t>
      </w:r>
      <w:r w:rsidR="00720DC0" w:rsidRPr="00FA2523">
        <w:t>ing the</w:t>
      </w:r>
      <w:r w:rsidRPr="00FA2523">
        <w:t xml:space="preserve"> </w:t>
      </w:r>
      <w:r w:rsidR="00720DC0" w:rsidRPr="00FA2523">
        <w:t xml:space="preserve">stabilization of </w:t>
      </w:r>
      <w:r w:rsidRPr="00FA2523">
        <w:t>work</w:t>
      </w:r>
      <w:r w:rsidR="00720DC0" w:rsidRPr="00FA2523">
        <w:t>flow</w:t>
      </w:r>
      <w:r w:rsidRPr="00FA2523">
        <w:t xml:space="preserve">. </w:t>
      </w:r>
      <w:r w:rsidR="00720DC0" w:rsidRPr="00FA2523">
        <w:t>Lean Six Sigma refers to a stat-based, fact-driven tool of enhancement that prioritize the issue of “defect prevention” over “defect detection”</w:t>
      </w:r>
      <w:r w:rsidR="000E1FAE" w:rsidRPr="00FA2523">
        <w:t xml:space="preserve"> (</w:t>
      </w:r>
      <w:proofErr w:type="spellStart"/>
      <w:r w:rsidR="000E1FAE" w:rsidRPr="00FA2523">
        <w:t>Herbig</w:t>
      </w:r>
      <w:proofErr w:type="spellEnd"/>
      <w:r w:rsidR="000E1FAE" w:rsidRPr="00FA2523">
        <w:t>, 2014)</w:t>
      </w:r>
      <w:r w:rsidR="00720DC0" w:rsidRPr="00FA2523">
        <w:t>. It keeps the satisfaction of final consumers as the paramount objective and for achieving this objective focuses on diminishing the amount variation, production waste, process malfunction and target deviation</w:t>
      </w:r>
      <w:r w:rsidR="005E433B" w:rsidRPr="00FA2523">
        <w:t xml:space="preserve"> (</w:t>
      </w:r>
      <w:proofErr w:type="spellStart"/>
      <w:r w:rsidR="005E433B" w:rsidRPr="00FA2523">
        <w:t>Sreeram</w:t>
      </w:r>
      <w:proofErr w:type="spellEnd"/>
      <w:r w:rsidR="005E433B" w:rsidRPr="00FA2523">
        <w:t xml:space="preserve"> and </w:t>
      </w:r>
      <w:proofErr w:type="spellStart"/>
      <w:r w:rsidR="005E433B" w:rsidRPr="00FA2523">
        <w:t>Thondiyath</w:t>
      </w:r>
      <w:proofErr w:type="spellEnd"/>
      <w:r w:rsidR="005E433B" w:rsidRPr="00FA2523">
        <w:t>, 2015)</w:t>
      </w:r>
      <w:r w:rsidR="00720DC0" w:rsidRPr="00FA2523">
        <w:t xml:space="preserve">. This tool particularly performs better where </w:t>
      </w:r>
      <w:r w:rsidR="003471A1" w:rsidRPr="00FA2523">
        <w:t xml:space="preserve">the </w:t>
      </w:r>
      <w:r w:rsidR="00720DC0" w:rsidRPr="00FA2523">
        <w:t xml:space="preserve">chance of deviation is high and by reducing such deviation, it helps the firms in gaining </w:t>
      </w:r>
      <w:r w:rsidR="003471A1" w:rsidRPr="00FA2523">
        <w:t xml:space="preserve">a </w:t>
      </w:r>
      <w:r w:rsidR="00720DC0" w:rsidRPr="00FA2523">
        <w:t xml:space="preserve">competitive advantage over its competitor in the market. </w:t>
      </w:r>
    </w:p>
    <w:p w14:paraId="58384B14" w14:textId="77777777" w:rsidR="003170E8" w:rsidRPr="00FA2523" w:rsidRDefault="00B956DD" w:rsidP="003170E8">
      <w:pPr>
        <w:keepNext/>
      </w:pPr>
      <w:r w:rsidRPr="00FA2523">
        <w:rPr>
          <w:noProof/>
        </w:rPr>
        <w:drawing>
          <wp:inline distT="0" distB="0" distL="0" distR="0" wp14:anchorId="42BF35FE" wp14:editId="6FDFFB9D">
            <wp:extent cx="5943600" cy="2459603"/>
            <wp:effectExtent l="0" t="0" r="0" b="0"/>
            <wp:docPr id="1" name="Picture 1" descr="Vinsys - Everything You Need to Know About Six Sigma Cert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nsys - Everything You Need to Know About Six Sigma Certification"/>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a:stretch/>
                  </pic:blipFill>
                  <pic:spPr bwMode="auto">
                    <a:xfrm>
                      <a:off x="0" y="0"/>
                      <a:ext cx="5943600" cy="2459603"/>
                    </a:xfrm>
                    <a:prstGeom prst="rect">
                      <a:avLst/>
                    </a:prstGeom>
                    <a:noFill/>
                    <a:ln>
                      <a:noFill/>
                    </a:ln>
                    <a:extLst>
                      <a:ext uri="{53640926-AAD7-44D8-BBD7-CCE9431645EC}">
                        <a14:shadowObscured xmlns:a14="http://schemas.microsoft.com/office/drawing/2010/main"/>
                      </a:ext>
                    </a:extLst>
                  </pic:spPr>
                </pic:pic>
              </a:graphicData>
            </a:graphic>
          </wp:inline>
        </w:drawing>
      </w:r>
    </w:p>
    <w:p w14:paraId="54DC03CF" w14:textId="51956940" w:rsidR="005E433B" w:rsidRPr="00FA2523" w:rsidRDefault="003170E8" w:rsidP="003170E8">
      <w:pPr>
        <w:pStyle w:val="Caption"/>
        <w:jc w:val="right"/>
        <w:rPr>
          <w:i w:val="0"/>
          <w:iCs w:val="0"/>
        </w:rPr>
      </w:pPr>
      <w:bookmarkStart w:id="9" w:name="_Toc54866609"/>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1</w:t>
      </w:r>
      <w:r w:rsidRPr="00FA2523">
        <w:rPr>
          <w:i w:val="0"/>
          <w:iCs w:val="0"/>
        </w:rPr>
        <w:fldChar w:fldCharType="end"/>
      </w:r>
      <w:r w:rsidRPr="00FA2523">
        <w:rPr>
          <w:i w:val="0"/>
          <w:iCs w:val="0"/>
        </w:rPr>
        <w:t>: Principles of Six Sigma</w:t>
      </w:r>
      <w:bookmarkEnd w:id="9"/>
    </w:p>
    <w:p w14:paraId="028B7472" w14:textId="6A076FF6" w:rsidR="005D71F9" w:rsidRPr="00FA2523" w:rsidRDefault="005E433B" w:rsidP="005E433B">
      <w:pPr>
        <w:pStyle w:val="Caption"/>
        <w:jc w:val="right"/>
        <w:rPr>
          <w:i w:val="0"/>
          <w:iCs w:val="0"/>
        </w:rPr>
      </w:pPr>
      <w:r w:rsidRPr="00FA2523">
        <w:rPr>
          <w:i w:val="0"/>
          <w:iCs w:val="0"/>
        </w:rPr>
        <w:t>Source: (</w:t>
      </w:r>
      <w:proofErr w:type="spellStart"/>
      <w:r w:rsidRPr="00FA2523">
        <w:rPr>
          <w:i w:val="0"/>
          <w:iCs w:val="0"/>
        </w:rPr>
        <w:t>Sreeram</w:t>
      </w:r>
      <w:proofErr w:type="spellEnd"/>
      <w:r w:rsidRPr="00FA2523">
        <w:rPr>
          <w:i w:val="0"/>
          <w:iCs w:val="0"/>
        </w:rPr>
        <w:t xml:space="preserve"> and </w:t>
      </w:r>
      <w:proofErr w:type="spellStart"/>
      <w:r w:rsidRPr="00FA2523">
        <w:rPr>
          <w:i w:val="0"/>
          <w:iCs w:val="0"/>
        </w:rPr>
        <w:t>Thondiyath</w:t>
      </w:r>
      <w:proofErr w:type="spellEnd"/>
      <w:r w:rsidRPr="00FA2523">
        <w:rPr>
          <w:i w:val="0"/>
          <w:iCs w:val="0"/>
        </w:rPr>
        <w:t>, 2015)</w:t>
      </w:r>
    </w:p>
    <w:p w14:paraId="215C87FB" w14:textId="0B24B71D" w:rsidR="00791582" w:rsidRPr="00FA2523" w:rsidRDefault="007F23AE" w:rsidP="005D71F9">
      <w:r w:rsidRPr="00FA2523">
        <w:t>The pioneer to introduce Six Sigma into the industry was Motorola during1981. With the assistance of their chief engineers</w:t>
      </w:r>
      <w:r w:rsidR="003471A1" w:rsidRPr="00FA2523">
        <w:t>,</w:t>
      </w:r>
      <w:r w:rsidRPr="00FA2523">
        <w:t xml:space="preserve"> they were able to realize the drawbacks of expressing defects in thousands and accordingly moved their measures into the millions</w:t>
      </w:r>
      <w:r w:rsidR="005E5298" w:rsidRPr="00FA2523">
        <w:t xml:space="preserve"> (</w:t>
      </w:r>
      <w:proofErr w:type="spellStart"/>
      <w:r w:rsidR="005E5298" w:rsidRPr="00FA2523">
        <w:t>Gummesson</w:t>
      </w:r>
      <w:proofErr w:type="spellEnd"/>
      <w:r w:rsidR="005E5298" w:rsidRPr="00FA2523">
        <w:t>, 2002)</w:t>
      </w:r>
      <w:r w:rsidRPr="00FA2523">
        <w:t xml:space="preserve">. </w:t>
      </w:r>
      <w:r w:rsidR="002268D7" w:rsidRPr="00FA2523">
        <w:t xml:space="preserve">General Electric is one of the very first firms who moved for utilizing the Six Sigma in their firm to ensure perfection and efficiency. Today, customers have the most reasonable information in their clicks distance. And this has largely inflamed the competition in the market. </w:t>
      </w:r>
      <w:r w:rsidR="003471A1" w:rsidRPr="00FA2523">
        <w:t>T</w:t>
      </w:r>
      <w:r w:rsidR="00E070B3" w:rsidRPr="00FA2523">
        <w:t>o stand unique among the millions of businesses, Jack Welch, former CEO of GE, introduced Six Sigma in his firm during 1995</w:t>
      </w:r>
      <w:r w:rsidR="005E5298" w:rsidRPr="00FA2523">
        <w:t xml:space="preserve"> (SixSigma.us, 2020)</w:t>
      </w:r>
      <w:r w:rsidR="00E070B3" w:rsidRPr="00FA2523">
        <w:t xml:space="preserve">. </w:t>
      </w:r>
      <w:r w:rsidR="00F8548F" w:rsidRPr="00FA2523">
        <w:t xml:space="preserve">The constant rising focus on quality control ultimately urged General Electric to adopt Six Sigma for enhanced quality. </w:t>
      </w:r>
      <w:r w:rsidR="004A3F87" w:rsidRPr="00FA2523">
        <w:t xml:space="preserve">At first, the goal was to be a “Six Sigma </w:t>
      </w:r>
      <w:r w:rsidR="004A3F87" w:rsidRPr="00FA2523">
        <w:lastRenderedPageBreak/>
        <w:t xml:space="preserve">Company” within the following 5 years. According to </w:t>
      </w:r>
      <w:r w:rsidR="005E433B" w:rsidRPr="00FA2523">
        <w:t xml:space="preserve">Burton and </w:t>
      </w:r>
      <w:proofErr w:type="spellStart"/>
      <w:r w:rsidR="005E433B" w:rsidRPr="00FA2523">
        <w:t>Sams</w:t>
      </w:r>
      <w:proofErr w:type="spellEnd"/>
      <w:r w:rsidR="005E433B" w:rsidRPr="00FA2523">
        <w:t xml:space="preserve"> (2015), </w:t>
      </w:r>
      <w:r w:rsidR="004A3F87" w:rsidRPr="00FA2523">
        <w:t xml:space="preserve">within 2 years of appointing Six Sigma, GE was able to ensure $700 million additional profit and continued. </w:t>
      </w:r>
      <w:r w:rsidR="00733759" w:rsidRPr="00FA2523">
        <w:t xml:space="preserve">The fundamental objective of General Electric was to ensure the best or close to best quality for their clients and develop a brand image beyond </w:t>
      </w:r>
      <w:r w:rsidR="003471A1" w:rsidRPr="00FA2523">
        <w:t xml:space="preserve">the </w:t>
      </w:r>
      <w:r w:rsidR="00733759" w:rsidRPr="00FA2523">
        <w:t xml:space="preserve">competition. In the face of </w:t>
      </w:r>
      <w:r w:rsidR="003471A1" w:rsidRPr="00FA2523">
        <w:t xml:space="preserve">the </w:t>
      </w:r>
      <w:r w:rsidR="00733759" w:rsidRPr="00FA2523">
        <w:t>current pandemic situation, firms are trying utmost to beat one another in terms of quality. And customers all over the world are also looking for the “best” for them, within a justified price range.</w:t>
      </w:r>
    </w:p>
    <w:p w14:paraId="6E39E291" w14:textId="77777777" w:rsidR="002F6A1E" w:rsidRPr="00FA2523" w:rsidRDefault="00791582" w:rsidP="002F6A1E">
      <w:pPr>
        <w:keepNext/>
      </w:pPr>
      <w:r w:rsidRPr="00FA2523">
        <w:rPr>
          <w:noProof/>
        </w:rPr>
        <w:drawing>
          <wp:inline distT="0" distB="0" distL="0" distR="0" wp14:anchorId="7ACC27FF" wp14:editId="4702F04B">
            <wp:extent cx="5943600" cy="2712720"/>
            <wp:effectExtent l="0" t="0" r="0" b="0"/>
            <wp:docPr id="2" name="Picture 2" descr="Six Sigma – Lean Manufacturing and Six Sigma Defin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x Sigma – Lean Manufacturing and Six Sigma Defini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712720"/>
                    </a:xfrm>
                    <a:prstGeom prst="rect">
                      <a:avLst/>
                    </a:prstGeom>
                    <a:noFill/>
                    <a:ln>
                      <a:noFill/>
                    </a:ln>
                  </pic:spPr>
                </pic:pic>
              </a:graphicData>
            </a:graphic>
          </wp:inline>
        </w:drawing>
      </w:r>
    </w:p>
    <w:p w14:paraId="767AA7B0" w14:textId="72534063" w:rsidR="00300BDA" w:rsidRPr="00FA2523" w:rsidRDefault="002F6A1E" w:rsidP="002F6A1E">
      <w:pPr>
        <w:pStyle w:val="Caption"/>
        <w:jc w:val="right"/>
        <w:rPr>
          <w:i w:val="0"/>
          <w:iCs w:val="0"/>
        </w:rPr>
      </w:pPr>
      <w:bookmarkStart w:id="10" w:name="_Toc54866610"/>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2</w:t>
      </w:r>
      <w:r w:rsidRPr="00FA2523">
        <w:rPr>
          <w:i w:val="0"/>
          <w:iCs w:val="0"/>
        </w:rPr>
        <w:fldChar w:fldCharType="end"/>
      </w:r>
      <w:r w:rsidRPr="00FA2523">
        <w:rPr>
          <w:i w:val="0"/>
          <w:iCs w:val="0"/>
        </w:rPr>
        <w:t>: Mechanism of Six Sigma</w:t>
      </w:r>
      <w:bookmarkEnd w:id="10"/>
    </w:p>
    <w:p w14:paraId="211EFCAD" w14:textId="0DFB6B3C" w:rsidR="00791582" w:rsidRPr="00FA2523" w:rsidRDefault="00300BDA" w:rsidP="00300BDA">
      <w:pPr>
        <w:pStyle w:val="Caption"/>
        <w:jc w:val="right"/>
        <w:rPr>
          <w:i w:val="0"/>
          <w:iCs w:val="0"/>
        </w:rPr>
      </w:pPr>
      <w:r w:rsidRPr="00FA2523">
        <w:rPr>
          <w:i w:val="0"/>
          <w:iCs w:val="0"/>
        </w:rPr>
        <w:t xml:space="preserve">Source: (Burton and </w:t>
      </w:r>
      <w:proofErr w:type="spellStart"/>
      <w:r w:rsidRPr="00FA2523">
        <w:rPr>
          <w:i w:val="0"/>
          <w:iCs w:val="0"/>
        </w:rPr>
        <w:t>Sams</w:t>
      </w:r>
      <w:proofErr w:type="spellEnd"/>
      <w:r w:rsidRPr="00FA2523">
        <w:rPr>
          <w:i w:val="0"/>
          <w:iCs w:val="0"/>
        </w:rPr>
        <w:t>, 2015)</w:t>
      </w:r>
    </w:p>
    <w:p w14:paraId="3030887A" w14:textId="49B321E2" w:rsidR="00B9269D" w:rsidRPr="00FA2523" w:rsidRDefault="004A3F87" w:rsidP="005D71F9">
      <w:r w:rsidRPr="00FA2523">
        <w:t xml:space="preserve">In the past, </w:t>
      </w:r>
      <w:r w:rsidR="003471A1" w:rsidRPr="00FA2523">
        <w:t>4 major ways</w:t>
      </w:r>
      <w:r w:rsidRPr="00FA2523">
        <w:t xml:space="preserve"> aided GE to ensure success. In such a critical phase today, repetition of those actions might reignite the flame within the firm again. They are: </w:t>
      </w:r>
    </w:p>
    <w:p w14:paraId="1D3AA208" w14:textId="0D90E819" w:rsidR="004A3F87" w:rsidRPr="00FA2523" w:rsidRDefault="004A3F87" w:rsidP="005D71F9">
      <w:r w:rsidRPr="00FA2523">
        <w:rPr>
          <w:b/>
          <w:bCs/>
        </w:rPr>
        <w:t>Training:</w:t>
      </w:r>
      <w:r w:rsidRPr="00FA2523">
        <w:t xml:space="preserve"> </w:t>
      </w:r>
      <w:r w:rsidR="005A71CD" w:rsidRPr="00FA2523">
        <w:t>Almost more than 100 hours</w:t>
      </w:r>
      <w:r w:rsidR="003471A1" w:rsidRPr="00FA2523">
        <w:t xml:space="preserve"> of</w:t>
      </w:r>
      <w:r w:rsidR="005A71CD" w:rsidRPr="00FA2523">
        <w:t xml:space="preserve"> training was made mandatory by General Electric upon its personnel at all level</w:t>
      </w:r>
      <w:r w:rsidR="005E5298" w:rsidRPr="00FA2523">
        <w:t xml:space="preserve"> (SixSigma.us, 2020)</w:t>
      </w:r>
      <w:r w:rsidR="005A71CD" w:rsidRPr="00FA2523">
        <w:t xml:space="preserve">. This training program continued for almost 15 days along with a practical period where </w:t>
      </w:r>
      <w:r w:rsidR="0087209F" w:rsidRPr="00FA2523">
        <w:t>employees</w:t>
      </w:r>
      <w:r w:rsidR="005A71CD" w:rsidRPr="00FA2523">
        <w:t xml:space="preserve"> were asked to materialize their learnings practically. </w:t>
      </w:r>
    </w:p>
    <w:p w14:paraId="575EC68A" w14:textId="601DA0BB" w:rsidR="004A3F87" w:rsidRPr="00FA2523" w:rsidRDefault="004A3F87" w:rsidP="005D71F9">
      <w:r w:rsidRPr="00FA2523">
        <w:rPr>
          <w:b/>
          <w:bCs/>
        </w:rPr>
        <w:t>Mentoring:</w:t>
      </w:r>
      <w:r w:rsidR="0087209F" w:rsidRPr="00FA2523">
        <w:t xml:space="preserve"> During </w:t>
      </w:r>
      <w:r w:rsidR="003471A1" w:rsidRPr="00FA2523">
        <w:t xml:space="preserve">the </w:t>
      </w:r>
      <w:r w:rsidR="0087209F" w:rsidRPr="00FA2523">
        <w:t>late 80s, GE ensured “Black Belt Six Sigma” specialists for overseeing the training endeavo</w:t>
      </w:r>
      <w:r w:rsidR="003471A1" w:rsidRPr="00FA2523">
        <w:t>u</w:t>
      </w:r>
      <w:r w:rsidR="0087209F" w:rsidRPr="00FA2523">
        <w:t xml:space="preserve">r of its employees. And these professionals were employed </w:t>
      </w:r>
      <w:r w:rsidR="003471A1" w:rsidRPr="00FA2523">
        <w:t>on</w:t>
      </w:r>
      <w:r w:rsidR="0087209F" w:rsidRPr="00FA2523">
        <w:t xml:space="preserve"> a full-time basis. Having such mavens around, employees will propel to enhance their capacity, which ultimately help</w:t>
      </w:r>
      <w:r w:rsidR="003471A1" w:rsidRPr="00FA2523">
        <w:t>s</w:t>
      </w:r>
      <w:r w:rsidR="0087209F" w:rsidRPr="00FA2523">
        <w:t xml:space="preserve"> the firm in attaining greater quality in the long-run. </w:t>
      </w:r>
    </w:p>
    <w:p w14:paraId="2BB1C305" w14:textId="0720C1E6" w:rsidR="004A3F87" w:rsidRPr="00FA2523" w:rsidRDefault="004A3F87" w:rsidP="005D71F9">
      <w:r w:rsidRPr="00FA2523">
        <w:rPr>
          <w:b/>
          <w:bCs/>
        </w:rPr>
        <w:t>Governance:</w:t>
      </w:r>
      <w:r w:rsidR="0087209F" w:rsidRPr="00FA2523">
        <w:t xml:space="preserve"> Mr Welch was intelligent enough to foresee the impact of this tool within his firm. Accordingly, he tapped the incentive and promotion plan of the employees and executives with </w:t>
      </w:r>
      <w:r w:rsidR="0087209F" w:rsidRPr="00FA2523">
        <w:lastRenderedPageBreak/>
        <w:t xml:space="preserve">the successful completion of the six sigma projects. As a result, employees were bound to gain at least Green Belt in Six Sigma. If the employee team is well-trained, efficient and expert, they can easily tackle situations like Pandemic, </w:t>
      </w:r>
      <w:r w:rsidR="00A655D9" w:rsidRPr="00FA2523">
        <w:t xml:space="preserve">natural calamity etc. very easily. And apart from successfully facing the challenges, such </w:t>
      </w:r>
      <w:r w:rsidR="0047713A" w:rsidRPr="00FA2523">
        <w:t>individuals</w:t>
      </w:r>
      <w:r w:rsidR="00A655D9" w:rsidRPr="00FA2523">
        <w:t xml:space="preserve"> will work as input for the firm in ensuring extra-ordinary quality in the market</w:t>
      </w:r>
      <w:r w:rsidR="00300BDA" w:rsidRPr="00FA2523">
        <w:t xml:space="preserve"> (Burton and </w:t>
      </w:r>
      <w:proofErr w:type="spellStart"/>
      <w:r w:rsidR="00300BDA" w:rsidRPr="00FA2523">
        <w:t>Sams</w:t>
      </w:r>
      <w:proofErr w:type="spellEnd"/>
      <w:r w:rsidR="00300BDA" w:rsidRPr="00FA2523">
        <w:t>, 2015)</w:t>
      </w:r>
      <w:r w:rsidR="00A655D9" w:rsidRPr="00FA2523">
        <w:t xml:space="preserve">. </w:t>
      </w:r>
    </w:p>
    <w:p w14:paraId="1127247F" w14:textId="05B8CAE3" w:rsidR="004A3F87" w:rsidRPr="00FA2523" w:rsidRDefault="004A3F87" w:rsidP="005D71F9">
      <w:r w:rsidRPr="00FA2523">
        <w:rPr>
          <w:b/>
          <w:bCs/>
        </w:rPr>
        <w:t>Concentrated Enactment:</w:t>
      </w:r>
      <w:r w:rsidRPr="00FA2523">
        <w:t xml:space="preserve"> </w:t>
      </w:r>
      <w:r w:rsidR="0047713A" w:rsidRPr="00FA2523">
        <w:t xml:space="preserve">General Electric was cautious and transparent about their goals. And as a result, they were able to pinpoint the point of major flaws and work on them </w:t>
      </w:r>
      <w:r w:rsidR="00A87BD2" w:rsidRPr="00FA2523">
        <w:t>al</w:t>
      </w:r>
      <w:r w:rsidR="003471A1" w:rsidRPr="00FA2523">
        <w:t xml:space="preserve">l </w:t>
      </w:r>
      <w:r w:rsidR="00A87BD2" w:rsidRPr="00FA2523">
        <w:t>together</w:t>
      </w:r>
      <w:r w:rsidR="0047713A" w:rsidRPr="00FA2523">
        <w:t xml:space="preserve"> to bring down the level of error, resulting in higher quality and gaining satisfied customer’s loyalty. </w:t>
      </w:r>
    </w:p>
    <w:p w14:paraId="0C1149BF" w14:textId="445FA79C" w:rsidR="005D71F9" w:rsidRPr="00FA2523" w:rsidRDefault="005D71F9" w:rsidP="005D71F9">
      <w:pPr>
        <w:pStyle w:val="Heading3"/>
      </w:pPr>
      <w:bookmarkStart w:id="11" w:name="_Toc54993746"/>
      <w:r w:rsidRPr="00FA2523">
        <w:t>5C Analysis of Marketing</w:t>
      </w:r>
      <w:bookmarkEnd w:id="11"/>
      <w:r w:rsidRPr="00FA2523">
        <w:t xml:space="preserve"> </w:t>
      </w:r>
    </w:p>
    <w:p w14:paraId="011FD0D3" w14:textId="17BFB61D" w:rsidR="00791C44" w:rsidRPr="00FA2523" w:rsidRDefault="00791C44" w:rsidP="00791C44">
      <w:r w:rsidRPr="00FA2523">
        <w:t>“The 5c's of Marketing” is one of the most attractive and lucrative ‘situation</w:t>
      </w:r>
      <w:r w:rsidR="003471A1" w:rsidRPr="00FA2523">
        <w:t>s</w:t>
      </w:r>
      <w:r w:rsidRPr="00FA2523">
        <w:t xml:space="preserve"> assessment approach</w:t>
      </w:r>
      <w:r w:rsidR="003471A1" w:rsidRPr="00FA2523">
        <w:t>es</w:t>
      </w:r>
      <w:r w:rsidRPr="00FA2523">
        <w:t>’ that aids businesses make rational</w:t>
      </w:r>
      <w:r w:rsidR="00EC0181" w:rsidRPr="00FA2523">
        <w:t xml:space="preserve"> and well-versed</w:t>
      </w:r>
      <w:r w:rsidRPr="00FA2523">
        <w:t xml:space="preserve"> business</w:t>
      </w:r>
      <w:r w:rsidR="00EC0181" w:rsidRPr="00FA2523">
        <w:t xml:space="preserve"> judgements</w:t>
      </w:r>
      <w:r w:rsidRPr="00FA2523">
        <w:t xml:space="preserve">. </w:t>
      </w:r>
      <w:r w:rsidR="00EC0181" w:rsidRPr="00FA2523">
        <w:t>In gist</w:t>
      </w:r>
      <w:r w:rsidRPr="00FA2523">
        <w:t xml:space="preserve">, </w:t>
      </w:r>
      <w:r w:rsidR="00EC0181" w:rsidRPr="00FA2523">
        <w:t>“The 5c's of Marketing” enables an individual to develop a transparent perception of the components that have major contribution upon the business</w:t>
      </w:r>
      <w:r w:rsidR="000E1FAE" w:rsidRPr="00FA2523">
        <w:t xml:space="preserve"> (Piercy, 2009)</w:t>
      </w:r>
      <w:r w:rsidRPr="00FA2523">
        <w:t xml:space="preserve">. </w:t>
      </w:r>
      <w:r w:rsidR="00EC0181" w:rsidRPr="00FA2523">
        <w:t>It’s quite similar to the routine physical check-ups of the patients. Through this, one can easily differentiate between the well-performing and underperforming segments of the firm. Apart from that, these 5Cs are helpful for the businesses as they help in deciding the marketing approach via thorough analysis of the market, competitors and target clients</w:t>
      </w:r>
      <w:r w:rsidR="00632F38" w:rsidRPr="00FA2523">
        <w:t xml:space="preserve"> (Weinstein, 2018)</w:t>
      </w:r>
      <w:r w:rsidR="00EC0181" w:rsidRPr="00FA2523">
        <w:t xml:space="preserve">. </w:t>
      </w:r>
    </w:p>
    <w:p w14:paraId="51F19B2E" w14:textId="77777777" w:rsidR="00A41CC0" w:rsidRPr="00FA2523" w:rsidRDefault="00791C44" w:rsidP="00A41CC0">
      <w:pPr>
        <w:keepNext/>
      </w:pPr>
      <w:r w:rsidRPr="00FA2523">
        <w:rPr>
          <w:noProof/>
        </w:rPr>
        <w:drawing>
          <wp:inline distT="0" distB="0" distL="0" distR="0" wp14:anchorId="0960C5A8" wp14:editId="2EDF19A8">
            <wp:extent cx="5887086" cy="2894275"/>
            <wp:effectExtent l="0" t="0" r="0" b="1905"/>
            <wp:docPr id="4" name="Picture 4" descr="The 5 C's of Marketing - Templat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5 C's of Marketing - Templates &amp; Exampl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14942" cy="2907970"/>
                    </a:xfrm>
                    <a:prstGeom prst="rect">
                      <a:avLst/>
                    </a:prstGeom>
                    <a:noFill/>
                    <a:ln>
                      <a:noFill/>
                    </a:ln>
                    <a:extLst>
                      <a:ext uri="{53640926-AAD7-44D8-BBD7-CCE9431645EC}">
                        <a14:shadowObscured xmlns:a14="http://schemas.microsoft.com/office/drawing/2010/main"/>
                      </a:ext>
                    </a:extLst>
                  </pic:spPr>
                </pic:pic>
              </a:graphicData>
            </a:graphic>
          </wp:inline>
        </w:drawing>
      </w:r>
    </w:p>
    <w:p w14:paraId="1D99D563" w14:textId="2CB24013" w:rsidR="00791C44" w:rsidRPr="00FA2523" w:rsidRDefault="00A41CC0" w:rsidP="00A41CC0">
      <w:pPr>
        <w:pStyle w:val="Caption"/>
        <w:jc w:val="right"/>
        <w:rPr>
          <w:i w:val="0"/>
          <w:iCs w:val="0"/>
        </w:rPr>
      </w:pPr>
      <w:bookmarkStart w:id="12" w:name="_Toc54866611"/>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3</w:t>
      </w:r>
      <w:r w:rsidRPr="00FA2523">
        <w:rPr>
          <w:i w:val="0"/>
          <w:iCs w:val="0"/>
        </w:rPr>
        <w:fldChar w:fldCharType="end"/>
      </w:r>
      <w:r w:rsidRPr="00FA2523">
        <w:rPr>
          <w:i w:val="0"/>
          <w:iCs w:val="0"/>
        </w:rPr>
        <w:t>: Components of 5C Analysis</w:t>
      </w:r>
      <w:bookmarkEnd w:id="12"/>
    </w:p>
    <w:p w14:paraId="2D499EE3" w14:textId="3921C60C" w:rsidR="00A41CC0" w:rsidRPr="00FA2523" w:rsidRDefault="00A41CC0" w:rsidP="00A41CC0">
      <w:pPr>
        <w:pStyle w:val="Caption"/>
        <w:jc w:val="right"/>
        <w:rPr>
          <w:i w:val="0"/>
          <w:iCs w:val="0"/>
        </w:rPr>
      </w:pPr>
      <w:r w:rsidRPr="00FA2523">
        <w:rPr>
          <w:i w:val="0"/>
          <w:iCs w:val="0"/>
        </w:rPr>
        <w:t xml:space="preserve">Source: (Burton and </w:t>
      </w:r>
      <w:proofErr w:type="spellStart"/>
      <w:r w:rsidRPr="00FA2523">
        <w:rPr>
          <w:i w:val="0"/>
          <w:iCs w:val="0"/>
        </w:rPr>
        <w:t>Sams</w:t>
      </w:r>
      <w:proofErr w:type="spellEnd"/>
      <w:r w:rsidRPr="00FA2523">
        <w:rPr>
          <w:i w:val="0"/>
          <w:iCs w:val="0"/>
        </w:rPr>
        <w:t>, 2015)</w:t>
      </w:r>
    </w:p>
    <w:p w14:paraId="43C04EA7" w14:textId="6F16F662" w:rsidR="00AE2D76" w:rsidRPr="00FA2523" w:rsidRDefault="00BA6CF2" w:rsidP="00AE2D76">
      <w:r w:rsidRPr="00FA2523">
        <w:lastRenderedPageBreak/>
        <w:t xml:space="preserve">General Electric is one of the largest corporate conglomerates in the US. To look at the “Company” element, the firm has a magnificently diversified portfolio of its brand along with a massive investment in R&amp;D. such colossal investment plan assists GE to secure its supremacy over the contenders in the market. </w:t>
      </w:r>
      <w:r w:rsidR="008E5DBD" w:rsidRPr="00FA2523">
        <w:t xml:space="preserve">Taking the SWOT analysis of the firm might also provide some useful insight regarding the organization. </w:t>
      </w:r>
      <w:r w:rsidR="00AE2D76" w:rsidRPr="00FA2523">
        <w:t>It’s visible from the chart below that General Electric has an exclusive financial status and the practice of nurturing innovation helped the firm flourish in innovation and market size. But two major concerns are visible from the chart, that is, the firm has a “poor customer” orientation (weakness) and rising criticism by the environmentalists (threats). As the business world is undergoing the brunt of COVID 19, these two elements might prove fatal from the firm. Through efficient management, increased research on CRM and participating in the green movement might succo</w:t>
      </w:r>
      <w:r w:rsidR="003471A1" w:rsidRPr="00FA2523">
        <w:t>u</w:t>
      </w:r>
      <w:r w:rsidR="00AE2D76" w:rsidRPr="00FA2523">
        <w:t>r the firm in overcoming this crisis.</w:t>
      </w:r>
    </w:p>
    <w:p w14:paraId="5ECC65CF" w14:textId="43964186" w:rsidR="00BA6CF2" w:rsidRPr="00FA2523" w:rsidRDefault="00BA6CF2" w:rsidP="00791C44"/>
    <w:p w14:paraId="3FFB653A" w14:textId="77777777" w:rsidR="002069B2" w:rsidRPr="00FA2523" w:rsidRDefault="008E5DBD" w:rsidP="002069B2">
      <w:pPr>
        <w:keepNext/>
      </w:pPr>
      <w:r w:rsidRPr="00FA2523">
        <w:rPr>
          <w:noProof/>
        </w:rPr>
        <w:drawing>
          <wp:inline distT="0" distB="0" distL="0" distR="0" wp14:anchorId="60F8F753" wp14:editId="6DA4E6BC">
            <wp:extent cx="5943600" cy="3249295"/>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49295"/>
                    </a:xfrm>
                    <a:prstGeom prst="rect">
                      <a:avLst/>
                    </a:prstGeom>
                  </pic:spPr>
                </pic:pic>
              </a:graphicData>
            </a:graphic>
          </wp:inline>
        </w:drawing>
      </w:r>
    </w:p>
    <w:p w14:paraId="4B9F039E" w14:textId="06A67976" w:rsidR="00D16D51" w:rsidRPr="00FA2523" w:rsidRDefault="002069B2" w:rsidP="002069B2">
      <w:pPr>
        <w:pStyle w:val="Caption"/>
        <w:jc w:val="right"/>
        <w:rPr>
          <w:i w:val="0"/>
          <w:iCs w:val="0"/>
        </w:rPr>
      </w:pPr>
      <w:bookmarkStart w:id="13" w:name="_Toc54866612"/>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4</w:t>
      </w:r>
      <w:r w:rsidRPr="00FA2523">
        <w:rPr>
          <w:i w:val="0"/>
          <w:iCs w:val="0"/>
        </w:rPr>
        <w:fldChar w:fldCharType="end"/>
      </w:r>
      <w:r w:rsidRPr="00FA2523">
        <w:rPr>
          <w:i w:val="0"/>
          <w:iCs w:val="0"/>
        </w:rPr>
        <w:t>: SWOT Analysis of General Electric</w:t>
      </w:r>
      <w:bookmarkEnd w:id="13"/>
    </w:p>
    <w:p w14:paraId="3248D394" w14:textId="7D5C4E2D" w:rsidR="008E5DBD" w:rsidRPr="00FA2523" w:rsidRDefault="00D16D51" w:rsidP="00D16D51">
      <w:pPr>
        <w:pStyle w:val="Caption"/>
        <w:jc w:val="right"/>
        <w:rPr>
          <w:i w:val="0"/>
          <w:iCs w:val="0"/>
        </w:rPr>
      </w:pPr>
      <w:r w:rsidRPr="00FA2523">
        <w:rPr>
          <w:i w:val="0"/>
          <w:iCs w:val="0"/>
        </w:rPr>
        <w:t>Source: (Newton, 2015)</w:t>
      </w:r>
    </w:p>
    <w:p w14:paraId="1632DCC8" w14:textId="4E532CB1" w:rsidR="00C5010B" w:rsidRPr="00FA2523" w:rsidRDefault="00C5010B" w:rsidP="00791C44">
      <w:r w:rsidRPr="00FA2523">
        <w:t xml:space="preserve">The second C of the analysis is Clients. General Electric has a portfolio of both high- and low-end clients. The crucial client’s portion of the General Electric is the “family with children”. Keeping them in </w:t>
      </w:r>
      <w:r w:rsidR="0029192F" w:rsidRPr="00FA2523">
        <w:t>mind,</w:t>
      </w:r>
      <w:r w:rsidRPr="00FA2523">
        <w:t xml:space="preserve"> the firm initiates numerous</w:t>
      </w:r>
      <w:r w:rsidR="0029192F" w:rsidRPr="00FA2523">
        <w:t xml:space="preserve"> </w:t>
      </w:r>
      <w:r w:rsidRPr="00FA2523">
        <w:t>emotive</w:t>
      </w:r>
      <w:r w:rsidR="0029192F" w:rsidRPr="00FA2523">
        <w:t>,</w:t>
      </w:r>
      <w:r w:rsidRPr="00FA2523">
        <w:t xml:space="preserve"> functional </w:t>
      </w:r>
      <w:r w:rsidR="0029192F" w:rsidRPr="00FA2523">
        <w:t>and community development programs and thus ensures the client’s satisfaction. GE mostly deal with price</w:t>
      </w:r>
      <w:r w:rsidR="003471A1" w:rsidRPr="00FA2523">
        <w:t>-</w:t>
      </w:r>
      <w:r w:rsidR="0029192F" w:rsidRPr="00FA2523">
        <w:t xml:space="preserve">sensitive clients. And thus, they have to have </w:t>
      </w:r>
      <w:r w:rsidR="003471A1" w:rsidRPr="00FA2523">
        <w:t xml:space="preserve">a </w:t>
      </w:r>
      <w:r w:rsidR="0029192F" w:rsidRPr="00FA2523">
        <w:t>cautious focus on the customers</w:t>
      </w:r>
      <w:r w:rsidR="003471A1" w:rsidRPr="00FA2523">
        <w:t>'</w:t>
      </w:r>
      <w:r w:rsidR="0029192F" w:rsidRPr="00FA2523">
        <w:t xml:space="preserve"> aptitudes, altering trends, price </w:t>
      </w:r>
      <w:r w:rsidR="0029192F" w:rsidRPr="00FA2523">
        <w:lastRenderedPageBreak/>
        <w:t>movements and tag them efficiently to the marketing attempt and customer research to develop a loyal customer base</w:t>
      </w:r>
      <w:r w:rsidR="00D16D51" w:rsidRPr="00FA2523">
        <w:t xml:space="preserve"> (Newton, 2015)</w:t>
      </w:r>
      <w:r w:rsidR="0029192F" w:rsidRPr="00FA2523">
        <w:t xml:space="preserve">. And having a loyal base of customers is compared to nothing amid such a pandemic crisis all over the globe. </w:t>
      </w:r>
    </w:p>
    <w:p w14:paraId="51ED53A6" w14:textId="2039A72F" w:rsidR="004D6736" w:rsidRPr="00FA2523" w:rsidRDefault="004D6736" w:rsidP="00791C44">
      <w:r w:rsidRPr="00FA2523">
        <w:t>After customers come the competitors. Having a proper understanding of the contenders is one of the prerequisites of being successful in the business world</w:t>
      </w:r>
      <w:r w:rsidR="000E1FAE" w:rsidRPr="00FA2523">
        <w:t xml:space="preserve"> (Wellington, 2010)</w:t>
      </w:r>
      <w:r w:rsidRPr="00FA2523">
        <w:t>. Every move a competitor makes surely affects General electric. Porter’s Five Forces analysis have been introduced in this regard.</w:t>
      </w:r>
      <w:r w:rsidR="00A94D80" w:rsidRPr="00FA2523">
        <w:t xml:space="preserve"> From the diagram</w:t>
      </w:r>
      <w:r w:rsidR="003471A1" w:rsidRPr="00FA2523">
        <w:t>,</w:t>
      </w:r>
      <w:r w:rsidR="00A94D80" w:rsidRPr="00FA2523">
        <w:t xml:space="preserve"> it’s seen that the competitive rivalry is extremely high in the industry where GE belongs. So, to curb the competition, the firm has to enhance its brand value, increase investment in R&amp;D and look for any loopholes that might allow any competitor any competitive advantage</w:t>
      </w:r>
      <w:r w:rsidR="00F203DF" w:rsidRPr="00FA2523">
        <w:t xml:space="preserve"> (Khosrow-Pour, 2019)</w:t>
      </w:r>
      <w:r w:rsidR="00A94D80" w:rsidRPr="00FA2523">
        <w:t xml:space="preserve">. And one more thing to notice from 5 Force analysis, that is, the threat of substitution and </w:t>
      </w:r>
      <w:r w:rsidR="003471A1" w:rsidRPr="00FA2523">
        <w:t xml:space="preserve">the </w:t>
      </w:r>
      <w:r w:rsidR="00A94D80" w:rsidRPr="00FA2523">
        <w:t xml:space="preserve">new entrance is significantly low. As GE deals in </w:t>
      </w:r>
      <w:r w:rsidR="003471A1" w:rsidRPr="00FA2523">
        <w:t xml:space="preserve">a </w:t>
      </w:r>
      <w:r w:rsidR="00A94D80" w:rsidRPr="00FA2523">
        <w:t xml:space="preserve">massive capital-intensive industry, it’s quite tough for any newcomer to sustain and thrive amid such established competitors. Thus, it provides a competitive edge for the firm to utilize during this Pandemic situation and despite lower sales, ensure the competitiveness in the market and </w:t>
      </w:r>
      <w:r w:rsidR="003471A1" w:rsidRPr="00FA2523">
        <w:t>is</w:t>
      </w:r>
      <w:r w:rsidR="00A94D80" w:rsidRPr="00FA2523">
        <w:t xml:space="preserve"> the first choice among the customers. </w:t>
      </w:r>
    </w:p>
    <w:p w14:paraId="0217A4F5" w14:textId="77777777" w:rsidR="007B1436" w:rsidRPr="00FA2523" w:rsidRDefault="001B6DE8" w:rsidP="007B1436">
      <w:pPr>
        <w:keepNext/>
      </w:pPr>
      <w:r w:rsidRPr="00FA2523">
        <w:rPr>
          <w:noProof/>
        </w:rPr>
        <w:drawing>
          <wp:inline distT="0" distB="0" distL="0" distR="0" wp14:anchorId="2AE01421" wp14:editId="1F4952FA">
            <wp:extent cx="6102964" cy="2663687"/>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67" t="10757" r="1646" b="3180"/>
                    <a:stretch/>
                  </pic:blipFill>
                  <pic:spPr bwMode="auto">
                    <a:xfrm>
                      <a:off x="0" y="0"/>
                      <a:ext cx="6113010" cy="2668072"/>
                    </a:xfrm>
                    <a:prstGeom prst="rect">
                      <a:avLst/>
                    </a:prstGeom>
                    <a:ln>
                      <a:noFill/>
                    </a:ln>
                    <a:extLst>
                      <a:ext uri="{53640926-AAD7-44D8-BBD7-CCE9431645EC}">
                        <a14:shadowObscured xmlns:a14="http://schemas.microsoft.com/office/drawing/2010/main"/>
                      </a:ext>
                    </a:extLst>
                  </pic:spPr>
                </pic:pic>
              </a:graphicData>
            </a:graphic>
          </wp:inline>
        </w:drawing>
      </w:r>
    </w:p>
    <w:p w14:paraId="1331DA53" w14:textId="47094F24" w:rsidR="000E1FAE" w:rsidRPr="00FA2523" w:rsidRDefault="007B1436" w:rsidP="007B1436">
      <w:pPr>
        <w:pStyle w:val="Caption"/>
        <w:jc w:val="right"/>
        <w:rPr>
          <w:i w:val="0"/>
          <w:iCs w:val="0"/>
        </w:rPr>
      </w:pPr>
      <w:bookmarkStart w:id="14" w:name="_Toc54866613"/>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5</w:t>
      </w:r>
      <w:r w:rsidRPr="00FA2523">
        <w:rPr>
          <w:i w:val="0"/>
          <w:iCs w:val="0"/>
        </w:rPr>
        <w:fldChar w:fldCharType="end"/>
      </w:r>
      <w:r w:rsidRPr="00FA2523">
        <w:rPr>
          <w:i w:val="0"/>
          <w:iCs w:val="0"/>
        </w:rPr>
        <w:t xml:space="preserve">: </w:t>
      </w:r>
      <w:r w:rsidR="00387A92" w:rsidRPr="00FA2523">
        <w:rPr>
          <w:i w:val="0"/>
          <w:iCs w:val="0"/>
        </w:rPr>
        <w:t xml:space="preserve">5 </w:t>
      </w:r>
      <w:r w:rsidRPr="00FA2523">
        <w:rPr>
          <w:i w:val="0"/>
          <w:iCs w:val="0"/>
        </w:rPr>
        <w:t>Force Analysis of General Electric</w:t>
      </w:r>
      <w:bookmarkEnd w:id="14"/>
    </w:p>
    <w:p w14:paraId="5A0A00A1" w14:textId="71EB6F68" w:rsidR="001B6DE8" w:rsidRPr="00FA2523" w:rsidRDefault="000E1FAE" w:rsidP="000E1FAE">
      <w:pPr>
        <w:pStyle w:val="Caption"/>
        <w:jc w:val="right"/>
        <w:rPr>
          <w:i w:val="0"/>
          <w:iCs w:val="0"/>
        </w:rPr>
      </w:pPr>
      <w:r w:rsidRPr="00FA2523">
        <w:rPr>
          <w:i w:val="0"/>
          <w:iCs w:val="0"/>
        </w:rPr>
        <w:t>Source: (Piercy, 2009)</w:t>
      </w:r>
    </w:p>
    <w:p w14:paraId="241006E6" w14:textId="34B34965" w:rsidR="005A1FDD" w:rsidRPr="00FA2523" w:rsidRDefault="005A1FDD" w:rsidP="00387A92">
      <w:r w:rsidRPr="00FA2523">
        <w:t xml:space="preserve">And the final two elements are the Collaborators and </w:t>
      </w:r>
      <w:r w:rsidR="00580FA8" w:rsidRPr="00FA2523">
        <w:t>Context</w:t>
      </w:r>
      <w:r w:rsidRPr="00FA2523">
        <w:t xml:space="preserve">. </w:t>
      </w:r>
      <w:r w:rsidR="00292024" w:rsidRPr="00FA2523">
        <w:t>Collaborators incorporate the downstream and upstream value chain associates, professional confederates, public mentors, administration and others. It</w:t>
      </w:r>
      <w:r w:rsidR="003471A1" w:rsidRPr="00FA2523">
        <w:t xml:space="preserve"> i</w:t>
      </w:r>
      <w:r w:rsidR="00292024" w:rsidRPr="00FA2523">
        <w:t xml:space="preserve">s visible from the above diagram that the bargaining power of the suppliers </w:t>
      </w:r>
      <w:r w:rsidR="003471A1" w:rsidRPr="00FA2523">
        <w:t>is</w:t>
      </w:r>
      <w:r w:rsidR="00292024" w:rsidRPr="00FA2523">
        <w:t xml:space="preserve"> largely moderate. And by being able to ensure a docile and dexterous supply chain, </w:t>
      </w:r>
      <w:r w:rsidR="00292024" w:rsidRPr="00FA2523">
        <w:lastRenderedPageBreak/>
        <w:t xml:space="preserve">GE can expect to penetrate the liaison among its supplier network and overcome the downturn due to the COVID 19 pandemic. </w:t>
      </w:r>
      <w:r w:rsidR="00580FA8" w:rsidRPr="00FA2523">
        <w:t xml:space="preserve">And finally, GE needs to have careful attention towards the context within which it operates in the market. </w:t>
      </w:r>
      <w:r w:rsidR="009F516E" w:rsidRPr="00FA2523">
        <w:br w:type="page"/>
      </w:r>
    </w:p>
    <w:p w14:paraId="2816B081" w14:textId="5E70932E" w:rsidR="005C122E" w:rsidRPr="00FA2523" w:rsidRDefault="00B15A8F" w:rsidP="00AF001C">
      <w:pPr>
        <w:pStyle w:val="Heading1"/>
      </w:pPr>
      <w:bookmarkStart w:id="15" w:name="_Toc54993747"/>
      <w:r w:rsidRPr="00FA2523">
        <w:lastRenderedPageBreak/>
        <w:t xml:space="preserve">Systems Supporting Organization’s Quality Processes &amp; Critical Understanding of the Range of Effectiveness in Meeting Customer Requirements &amp; Maintaining Good CRM </w:t>
      </w:r>
      <w:r w:rsidR="00AE1771" w:rsidRPr="00FA2523">
        <w:t>under</w:t>
      </w:r>
      <w:r w:rsidRPr="00FA2523">
        <w:t xml:space="preserve"> Crisis (COVID-19)</w:t>
      </w:r>
      <w:bookmarkEnd w:id="15"/>
    </w:p>
    <w:p w14:paraId="263C7CE9" w14:textId="174CE716" w:rsidR="00782B51" w:rsidRPr="00AE1771" w:rsidRDefault="00782B51" w:rsidP="00782B51">
      <w:pPr>
        <w:pStyle w:val="Heading2"/>
        <w:rPr>
          <w:color w:val="000000" w:themeColor="text1"/>
          <w:sz w:val="28"/>
        </w:rPr>
      </w:pPr>
      <w:bookmarkStart w:id="16" w:name="_Toc54993748"/>
      <w:r w:rsidRPr="00AE1771">
        <w:rPr>
          <w:color w:val="000000" w:themeColor="text1"/>
          <w:sz w:val="28"/>
        </w:rPr>
        <w:t xml:space="preserve">Systems </w:t>
      </w:r>
      <w:r w:rsidR="00AE1771">
        <w:rPr>
          <w:color w:val="000000" w:themeColor="text1"/>
          <w:sz w:val="28"/>
        </w:rPr>
        <w:t>t</w:t>
      </w:r>
      <w:r w:rsidRPr="00AE1771">
        <w:rPr>
          <w:color w:val="000000" w:themeColor="text1"/>
          <w:sz w:val="28"/>
        </w:rPr>
        <w:t>hat Support the Organization’s Quality Processes</w:t>
      </w:r>
      <w:r w:rsidR="00A109EE" w:rsidRPr="00AE1771">
        <w:rPr>
          <w:color w:val="000000" w:themeColor="text1"/>
          <w:sz w:val="28"/>
        </w:rPr>
        <w:t xml:space="preserve"> &amp; Effectiveness in Meeting Customer Requirements</w:t>
      </w:r>
      <w:bookmarkEnd w:id="16"/>
    </w:p>
    <w:p w14:paraId="6CF1205E" w14:textId="7C49F421" w:rsidR="00B26C6F" w:rsidRPr="00FA2523" w:rsidRDefault="0027227E" w:rsidP="00662977">
      <w:r w:rsidRPr="00FA2523">
        <w:t xml:space="preserve">According to Mandal (2014), </w:t>
      </w:r>
      <w:r w:rsidR="00B26C6F" w:rsidRPr="00FA2523">
        <w:t>Quality is one of the fundamental elements that allow General Electric to stand unique amid such heinous competition worldwide. The firm has gained significant apprehension in the field of aviation, healthcare and power through excelling continuous improvement and quality assurance</w:t>
      </w:r>
      <w:r w:rsidR="00345636" w:rsidRPr="00FA2523">
        <w:t xml:space="preserve"> (General Electric, 2020)</w:t>
      </w:r>
      <w:r w:rsidR="00B26C6F" w:rsidRPr="00FA2523">
        <w:t xml:space="preserve">. Being able to portray a </w:t>
      </w:r>
      <w:r w:rsidR="007228CB" w:rsidRPr="00FA2523">
        <w:t>better-quality</w:t>
      </w:r>
      <w:r w:rsidR="00B26C6F" w:rsidRPr="00FA2523">
        <w:t xml:space="preserve"> process among the clients require significant clarification about the product status, its superiority in character and a justified price range for the product. </w:t>
      </w:r>
      <w:r w:rsidR="007228CB" w:rsidRPr="00FA2523">
        <w:t xml:space="preserve">And ensuring extended quality with a justified price limit is what makes GE remain competitive despite </w:t>
      </w:r>
      <w:r w:rsidR="003471A1" w:rsidRPr="00FA2523">
        <w:t xml:space="preserve">the </w:t>
      </w:r>
      <w:r w:rsidR="007228CB" w:rsidRPr="00FA2523">
        <w:t xml:space="preserve">pandemic breakdown in the business arena. </w:t>
      </w:r>
      <w:r w:rsidR="00963A35" w:rsidRPr="00FA2523">
        <w:t xml:space="preserve">In the following segment, the Benchmarking of General Electric has been developed followed by the sustainability check of the firm’s quality management. </w:t>
      </w:r>
    </w:p>
    <w:p w14:paraId="46F873A1" w14:textId="1AEA6310" w:rsidR="00782B51" w:rsidRPr="00FA2523" w:rsidRDefault="00662977" w:rsidP="00662977">
      <w:pPr>
        <w:pStyle w:val="Heading3"/>
      </w:pPr>
      <w:bookmarkStart w:id="17" w:name="_Toc54993749"/>
      <w:r w:rsidRPr="00FA2523">
        <w:t>Benchmarking in General Electric</w:t>
      </w:r>
      <w:bookmarkEnd w:id="17"/>
      <w:r w:rsidRPr="00FA2523">
        <w:t xml:space="preserve"> </w:t>
      </w:r>
    </w:p>
    <w:p w14:paraId="7ED743C4" w14:textId="0A5E2D3C" w:rsidR="00CE1E8F" w:rsidRPr="00FA2523" w:rsidRDefault="00CE1E8F" w:rsidP="00CE1E8F">
      <w:r w:rsidRPr="00FA2523">
        <w:t>Benchmarking alludes the act of demonstrating explicit standards for quantifying the accomplishment of a firm compared to its close contenders within the industry. This is an audit tool that renders useful comparative information about any particular firm in the industry and allow</w:t>
      </w:r>
      <w:r w:rsidR="003471A1" w:rsidRPr="00FA2523">
        <w:t>s</w:t>
      </w:r>
      <w:r w:rsidRPr="00FA2523">
        <w:t xml:space="preserve"> </w:t>
      </w:r>
      <w:r w:rsidR="007A22B6" w:rsidRPr="00FA2523">
        <w:t xml:space="preserve">and assists </w:t>
      </w:r>
      <w:r w:rsidRPr="00FA2523">
        <w:t xml:space="preserve">the firm </w:t>
      </w:r>
      <w:r w:rsidR="007A22B6" w:rsidRPr="00FA2523">
        <w:t>in</w:t>
      </w:r>
      <w:r w:rsidRPr="00FA2523">
        <w:t xml:space="preserve"> tak</w:t>
      </w:r>
      <w:r w:rsidR="007A22B6" w:rsidRPr="00FA2523">
        <w:t>ing</w:t>
      </w:r>
      <w:r w:rsidRPr="00FA2523">
        <w:t xml:space="preserve"> </w:t>
      </w:r>
      <w:r w:rsidR="00AE1771">
        <w:t>preven</w:t>
      </w:r>
      <w:r w:rsidR="00AE1771" w:rsidRPr="00FA2523">
        <w:t>tive</w:t>
      </w:r>
      <w:r w:rsidRPr="00FA2523">
        <w:t xml:space="preserve"> measures to improve his condition and market share</w:t>
      </w:r>
      <w:r w:rsidR="007A22B6" w:rsidRPr="00FA2523">
        <w:t>, ensuring the brand loyalty of his clients</w:t>
      </w:r>
      <w:r w:rsidR="00CB4BF9" w:rsidRPr="00FA2523">
        <w:t xml:space="preserve"> (Weinstein, 2018)</w:t>
      </w:r>
      <w:r w:rsidR="007A22B6" w:rsidRPr="00FA2523">
        <w:t>. This tool enables a firm to clearly understand the customer perception towards his brand and any notable inconsistenc</w:t>
      </w:r>
      <w:r w:rsidR="003471A1" w:rsidRPr="00FA2523">
        <w:t>y</w:t>
      </w:r>
      <w:r w:rsidR="007A22B6" w:rsidRPr="00FA2523">
        <w:t xml:space="preserve"> and gap come to the immediate notice of the researcher, which he can implement for rectifying the loop. </w:t>
      </w:r>
    </w:p>
    <w:p w14:paraId="3C67D2D9" w14:textId="73E2713E" w:rsidR="00487A03" w:rsidRPr="00FA2523" w:rsidRDefault="00487A03" w:rsidP="00CE1E8F">
      <w:r w:rsidRPr="00FA2523">
        <w:t>The benchmarking tool attributed upon General Electric for this research purpose is NPS of Net Promoter Score</w:t>
      </w:r>
      <w:r w:rsidR="000D154E" w:rsidRPr="00FA2523">
        <w:t xml:space="preserve"> (Shaw, 2019)</w:t>
      </w:r>
      <w:r w:rsidRPr="00FA2523">
        <w:t>. The firm uses this particular instrument to perceive the clients’ perception regarding the brand, level of customer satisfaction and comparative market position</w:t>
      </w:r>
      <w:r w:rsidR="0027227E" w:rsidRPr="00FA2523">
        <w:t xml:space="preserve"> (Mandal, 2014)</w:t>
      </w:r>
      <w:r w:rsidRPr="00FA2523">
        <w:t xml:space="preserve">. </w:t>
      </w:r>
      <w:r w:rsidR="008B1F45" w:rsidRPr="00FA2523">
        <w:t xml:space="preserve">In the following table, the NPS Score of GE along with some of the market participants have been portrayed. This comparative presentation of the NPS values enables the research team to develop insight regarding the market position of GE and its expected marketing strategy in the time ahead. </w:t>
      </w:r>
    </w:p>
    <w:p w14:paraId="7710A9AC" w14:textId="77777777" w:rsidR="001C0268" w:rsidRPr="00FA2523" w:rsidRDefault="00D31391" w:rsidP="001C0268">
      <w:pPr>
        <w:keepNext/>
      </w:pPr>
      <w:r w:rsidRPr="00FA2523">
        <w:rPr>
          <w:noProof/>
        </w:rPr>
        <w:lastRenderedPageBreak/>
        <w:drawing>
          <wp:inline distT="0" distB="0" distL="0" distR="0" wp14:anchorId="204E3240" wp14:editId="6029B3B7">
            <wp:extent cx="5486400" cy="3200400"/>
            <wp:effectExtent l="57150" t="57150" r="38100" b="381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D045A7F" w14:textId="7EE02BEF" w:rsidR="00F203DF" w:rsidRPr="00FA2523" w:rsidRDefault="001C0268" w:rsidP="001C0268">
      <w:pPr>
        <w:pStyle w:val="Caption"/>
        <w:jc w:val="right"/>
        <w:rPr>
          <w:i w:val="0"/>
          <w:iCs w:val="0"/>
        </w:rPr>
      </w:pPr>
      <w:bookmarkStart w:id="18" w:name="_Toc54866614"/>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6</w:t>
      </w:r>
      <w:r w:rsidRPr="00FA2523">
        <w:rPr>
          <w:i w:val="0"/>
          <w:iCs w:val="0"/>
        </w:rPr>
        <w:fldChar w:fldCharType="end"/>
      </w:r>
      <w:r w:rsidRPr="00FA2523">
        <w:rPr>
          <w:i w:val="0"/>
          <w:iCs w:val="0"/>
        </w:rPr>
        <w:t>: Comparative NPS Score of GE &amp; Competitors</w:t>
      </w:r>
      <w:bookmarkEnd w:id="18"/>
    </w:p>
    <w:p w14:paraId="482AB6A5" w14:textId="167B1C5D" w:rsidR="00D31391" w:rsidRPr="00FA2523" w:rsidRDefault="00F203DF" w:rsidP="00F203DF">
      <w:pPr>
        <w:pStyle w:val="Caption"/>
        <w:jc w:val="right"/>
        <w:rPr>
          <w:i w:val="0"/>
          <w:iCs w:val="0"/>
        </w:rPr>
      </w:pPr>
      <w:r w:rsidRPr="00FA2523">
        <w:rPr>
          <w:i w:val="0"/>
          <w:iCs w:val="0"/>
        </w:rPr>
        <w:t>Source: (Khosrow-Pour, 2019)</w:t>
      </w:r>
    </w:p>
    <w:p w14:paraId="41AC4B2F" w14:textId="173CEB6C" w:rsidR="00D31391" w:rsidRPr="00FA2523" w:rsidRDefault="00012D12" w:rsidP="00CE1E8F">
      <w:r w:rsidRPr="00FA2523">
        <w:t xml:space="preserve">NPS is a measure of </w:t>
      </w:r>
      <w:r w:rsidR="003471A1" w:rsidRPr="00FA2523">
        <w:t xml:space="preserve">the </w:t>
      </w:r>
      <w:r w:rsidRPr="00FA2523">
        <w:t>client’s fidelity towards the organization that quantifies the tendency of the client to be a repetitive one along with ensuring referral regarding the concerned firm to the kith and kin. This lucrative tool enables a firm to keep proper track of its revenue growth, it</w:t>
      </w:r>
      <w:r w:rsidR="003471A1" w:rsidRPr="00FA2523">
        <w:t xml:space="preserve"> i</w:t>
      </w:r>
      <w:r w:rsidRPr="00FA2523">
        <w:t xml:space="preserve">s </w:t>
      </w:r>
      <w:r w:rsidR="003471A1" w:rsidRPr="00FA2523">
        <w:t xml:space="preserve">the </w:t>
      </w:r>
      <w:r w:rsidRPr="00FA2523">
        <w:t>level of client consummation and remedial action. From the diagram</w:t>
      </w:r>
      <w:r w:rsidR="003471A1" w:rsidRPr="00FA2523">
        <w:t>,</w:t>
      </w:r>
      <w:r w:rsidRPr="00FA2523">
        <w:t xml:space="preserve"> it is visible that the NPS Score of GE stands at 20. “Net Promoter Score” is a metric that ranges from -100 from 100. So, only above 0 is generally regarded as “good”, 20 is a great score in that comparison. </w:t>
      </w:r>
      <w:r w:rsidR="00B9430F" w:rsidRPr="00FA2523">
        <w:t>And scores above 50 are tagged as “excellent”</w:t>
      </w:r>
      <w:r w:rsidR="000D154E" w:rsidRPr="00FA2523">
        <w:t xml:space="preserve"> (Shaw, 2019)</w:t>
      </w:r>
      <w:r w:rsidR="00B9430F" w:rsidRPr="00FA2523">
        <w:t>. In the diagram, we observe 3M and PRTS have a magnificent NPS Score, which describe</w:t>
      </w:r>
      <w:r w:rsidR="003471A1" w:rsidRPr="00FA2523">
        <w:t>s</w:t>
      </w:r>
      <w:r w:rsidR="00B9430F" w:rsidRPr="00FA2523">
        <w:t xml:space="preserve"> their customer base to be extremely loyal, supportive and satisfied. </w:t>
      </w:r>
      <w:r w:rsidR="00410A24" w:rsidRPr="00FA2523">
        <w:t xml:space="preserve">And as the impact of COVID 19 is still prevalent, the NPS of GE seemed to have a downward trend lately. In such circumstances, the firm needs to adopt </w:t>
      </w:r>
      <w:r w:rsidR="003471A1" w:rsidRPr="00FA2523">
        <w:t xml:space="preserve">a </w:t>
      </w:r>
      <w:r w:rsidR="00410A24" w:rsidRPr="00FA2523">
        <w:t xml:space="preserve">more personalized marketing strategy, focusing the client’s need on </w:t>
      </w:r>
      <w:r w:rsidR="003471A1" w:rsidRPr="00FA2523">
        <w:t xml:space="preserve">an </w:t>
      </w:r>
      <w:r w:rsidR="00410A24" w:rsidRPr="00FA2523">
        <w:t xml:space="preserve">individual level. </w:t>
      </w:r>
      <w:r w:rsidR="009F1A98" w:rsidRPr="00FA2523">
        <w:t>At the same time,</w:t>
      </w:r>
      <w:r w:rsidR="00410A24" w:rsidRPr="00FA2523">
        <w:t xml:space="preserve"> useful support service, abrupt response and customer-centricity </w:t>
      </w:r>
      <w:r w:rsidR="003471A1" w:rsidRPr="00FA2523">
        <w:t>are</w:t>
      </w:r>
      <w:r w:rsidR="009F1A98" w:rsidRPr="00FA2523">
        <w:t xml:space="preserve"> expected</w:t>
      </w:r>
      <w:r w:rsidR="00410A24" w:rsidRPr="00FA2523">
        <w:t xml:space="preserve"> boost the NPS Score of the firm in the post</w:t>
      </w:r>
      <w:r w:rsidR="003471A1" w:rsidRPr="00FA2523">
        <w:t>-</w:t>
      </w:r>
      <w:r w:rsidR="00410A24" w:rsidRPr="00FA2523">
        <w:t>pandemic times</w:t>
      </w:r>
      <w:r w:rsidR="009F1A98" w:rsidRPr="00FA2523">
        <w:t xml:space="preserve">, resulting in higher customer satisfaction and rectifying the level of allegiance altogether. </w:t>
      </w:r>
      <w:r w:rsidR="00410A24" w:rsidRPr="00FA2523">
        <w:t xml:space="preserve"> </w:t>
      </w:r>
    </w:p>
    <w:p w14:paraId="39A66F18" w14:textId="6785E030" w:rsidR="00AF001C" w:rsidRPr="00FA2523" w:rsidRDefault="00AF001C" w:rsidP="001F499E">
      <w:pPr>
        <w:pStyle w:val="Heading3"/>
      </w:pPr>
      <w:bookmarkStart w:id="19" w:name="_Toc54993750"/>
      <w:r w:rsidRPr="00FA2523">
        <w:t>Sustainability of Quality Management</w:t>
      </w:r>
      <w:bookmarkEnd w:id="19"/>
      <w:r w:rsidRPr="00FA2523">
        <w:t xml:space="preserve"> </w:t>
      </w:r>
    </w:p>
    <w:p w14:paraId="56A8C1F4" w14:textId="248DC311" w:rsidR="009F1A98" w:rsidRPr="00FA2523" w:rsidRDefault="008B22B1" w:rsidP="00662977">
      <w:r w:rsidRPr="00FA2523">
        <w:t>Customers today are no more limited to product purchase and marketing endeavo</w:t>
      </w:r>
      <w:r w:rsidR="003471A1" w:rsidRPr="00FA2523">
        <w:t>u</w:t>
      </w:r>
      <w:r w:rsidRPr="00FA2523">
        <w:t>r</w:t>
      </w:r>
      <w:r w:rsidR="00D16D51" w:rsidRPr="00FA2523">
        <w:t xml:space="preserve"> (Christopher, Payne and Ballantyne, 2013)</w:t>
      </w:r>
      <w:r w:rsidRPr="00FA2523">
        <w:t xml:space="preserve">. With the advancement of communication technology, people are </w:t>
      </w:r>
      <w:r w:rsidRPr="00FA2523">
        <w:lastRenderedPageBreak/>
        <w:t>aware of what’s going on in the furthest corner of the world and what contribution their affiliated firm has upon that occurrence is also a matter of consideration towards them. Among enormous endeavo</w:t>
      </w:r>
      <w:r w:rsidR="003471A1" w:rsidRPr="00FA2523">
        <w:t>u</w:t>
      </w:r>
      <w:r w:rsidRPr="00FA2523">
        <w:t xml:space="preserve">rs of sustainable quality management, following are some of the major initiatives undertaken by General Electric: </w:t>
      </w:r>
    </w:p>
    <w:p w14:paraId="0EF466D5" w14:textId="6AA7D73C" w:rsidR="008B22B1" w:rsidRPr="00FA2523" w:rsidRDefault="008B22B1" w:rsidP="00662977">
      <w:r w:rsidRPr="00FA2523">
        <w:rPr>
          <w:b/>
          <w:bCs/>
        </w:rPr>
        <w:t>Participation in Green Movement:</w:t>
      </w:r>
      <w:r w:rsidRPr="00FA2523">
        <w:t xml:space="preserve"> A massive revolution towards “going green” has started all over the world. And the world is</w:t>
      </w:r>
      <w:r w:rsidR="00C52C0D" w:rsidRPr="00FA2523">
        <w:t xml:space="preserve"> facing the brunt of pandemic crisis from last few months. This natural disaster came to existence because of the uncontrolled behavio</w:t>
      </w:r>
      <w:r w:rsidR="003471A1" w:rsidRPr="00FA2523">
        <w:t>u</w:t>
      </w:r>
      <w:r w:rsidR="00C52C0D" w:rsidRPr="00FA2523">
        <w:t xml:space="preserve">r with nature. And industrial organizations are the one to </w:t>
      </w:r>
      <w:r w:rsidR="00AE1771" w:rsidRPr="00FA2523">
        <w:t>hold</w:t>
      </w:r>
      <w:r w:rsidR="00C52C0D" w:rsidRPr="00FA2523">
        <w:t xml:space="preserve"> most responsible for the climatic deterioration in the last century. And to save itself, General Electric has decided</w:t>
      </w:r>
      <w:r w:rsidR="003471A1" w:rsidRPr="00FA2523">
        <w:t xml:space="preserve"> to</w:t>
      </w:r>
      <w:r w:rsidR="00C52C0D" w:rsidRPr="00FA2523">
        <w:t xml:space="preserve"> implement the “Corporate Green Movement” within the firm, for which the firm has already brought some notable adjustments in its organizational policy and business tactics. </w:t>
      </w:r>
      <w:r w:rsidR="00FE7948" w:rsidRPr="00FA2523">
        <w:t>Among the fundamental objectives of Green Movement, one is to amplify profits and stockholders’ wealth via combining the reduction of cost of energy and the refinement of an affirmative public perception that ultimately result in enhanced sales of the firm.</w:t>
      </w:r>
    </w:p>
    <w:p w14:paraId="33D33A8F" w14:textId="69CB5A57" w:rsidR="008B22B1" w:rsidRPr="00FA2523" w:rsidRDefault="008B22B1" w:rsidP="00662977">
      <w:r w:rsidRPr="00FA2523">
        <w:rPr>
          <w:b/>
          <w:bCs/>
        </w:rPr>
        <w:t xml:space="preserve">Contribution </w:t>
      </w:r>
      <w:r w:rsidR="003471A1" w:rsidRPr="00FA2523">
        <w:rPr>
          <w:b/>
          <w:bCs/>
        </w:rPr>
        <w:t>to</w:t>
      </w:r>
      <w:r w:rsidRPr="00FA2523">
        <w:rPr>
          <w:b/>
          <w:bCs/>
        </w:rPr>
        <w:t xml:space="preserve"> Healthcare:</w:t>
      </w:r>
      <w:r w:rsidRPr="00FA2523">
        <w:t xml:space="preserve"> </w:t>
      </w:r>
      <w:r w:rsidR="007C651A" w:rsidRPr="00FA2523">
        <w:t>GE Healthcare is a pioneer in restorative technology and digital solution trendsetter. This firm has been rendering efficient medic facility for more than a century with a team of 50,000+ individuals. Production of numerous diagnostic tools, data analytics, perceptive apparatuses – all these ha</w:t>
      </w:r>
      <w:r w:rsidR="003471A1" w:rsidRPr="00FA2523">
        <w:t>s</w:t>
      </w:r>
      <w:r w:rsidR="007C651A" w:rsidRPr="00FA2523">
        <w:t xml:space="preserve"> been the contribution of GE Healthcare in the healthcare industry during the current century. Apart from that, the firm has been playing a leading role in developing the Vaccine of Corona Virus, with </w:t>
      </w:r>
      <w:r w:rsidR="003471A1" w:rsidRPr="00FA2523">
        <w:t xml:space="preserve">the </w:t>
      </w:r>
      <w:r w:rsidR="007C651A" w:rsidRPr="00FA2523">
        <w:t xml:space="preserve">association of Oxford University. </w:t>
      </w:r>
      <w:r w:rsidR="00724ACB" w:rsidRPr="00FA2523">
        <w:t xml:space="preserve">Such massive healthcare initiatives have gained significant attention of the global consumers and such sustainable involvement has been regarded as the key source of such </w:t>
      </w:r>
      <w:r w:rsidR="003471A1" w:rsidRPr="00FA2523">
        <w:t xml:space="preserve">a </w:t>
      </w:r>
      <w:r w:rsidR="00724ACB" w:rsidRPr="00FA2523">
        <w:t xml:space="preserve">loyal customer base of the firm and massive market share. </w:t>
      </w:r>
    </w:p>
    <w:p w14:paraId="666030BD" w14:textId="52854479" w:rsidR="008B22B1" w:rsidRPr="00FA2523" w:rsidRDefault="008B22B1" w:rsidP="00662977">
      <w:r w:rsidRPr="00FA2523">
        <w:rPr>
          <w:b/>
          <w:bCs/>
        </w:rPr>
        <w:t>Utilization of Renewable Energy Source:</w:t>
      </w:r>
      <w:r w:rsidRPr="00FA2523">
        <w:t xml:space="preserve"> </w:t>
      </w:r>
      <w:r w:rsidR="00C16EAE" w:rsidRPr="00FA2523">
        <w:t xml:space="preserve">The current world cannot be imagined without power and electricity. From daily lives to medical emergency, construction, manufacture, research, aviation – everywhere there is no alternative to electricity. But </w:t>
      </w:r>
      <w:r w:rsidR="003471A1" w:rsidRPr="00FA2523">
        <w:t xml:space="preserve">the </w:t>
      </w:r>
      <w:r w:rsidR="00C16EAE" w:rsidRPr="00FA2523">
        <w:t xml:space="preserve">production of electricity is really expensive and sometimes harmful </w:t>
      </w:r>
      <w:r w:rsidR="003471A1" w:rsidRPr="00FA2523">
        <w:t>to</w:t>
      </w:r>
      <w:r w:rsidR="00C16EAE" w:rsidRPr="00FA2523">
        <w:t xml:space="preserve"> the global environment. General Electric has been working relentlessly in developing environment-friendly and renewable source of energy for the global population. By conjoining onshore and offshore airstream, hydro and inventive technologies, “GE Renewable Energy” has successfully instated almost 400 GW electricity worldwide.</w:t>
      </w:r>
      <w:r w:rsidR="00A77C0B" w:rsidRPr="00FA2523">
        <w:t xml:space="preserve"> Such energy accumulation will surely bring good fortune for the firm, creating a greater perception about the brand and intensifying the brand loyalty simultaneously. </w:t>
      </w:r>
    </w:p>
    <w:p w14:paraId="2F06C8A6" w14:textId="5FEE95A7" w:rsidR="00AF001C" w:rsidRPr="00FA2523" w:rsidRDefault="003C688D" w:rsidP="00AF001C">
      <w:pPr>
        <w:pStyle w:val="Heading2"/>
      </w:pPr>
      <w:bookmarkStart w:id="20" w:name="_Toc54993751"/>
      <w:r w:rsidRPr="00FA2523">
        <w:lastRenderedPageBreak/>
        <w:t xml:space="preserve">Pertinent </w:t>
      </w:r>
      <w:r w:rsidR="00AF001C" w:rsidRPr="00FA2523">
        <w:t>Theories of Quality Processes &amp; Customer Satisfaction</w:t>
      </w:r>
      <w:bookmarkEnd w:id="20"/>
      <w:r w:rsidR="00AF001C" w:rsidRPr="00FA2523">
        <w:t xml:space="preserve"> </w:t>
      </w:r>
    </w:p>
    <w:p w14:paraId="008D5EC4" w14:textId="681EAAE8" w:rsidR="00C00FE6" w:rsidRPr="00FA2523" w:rsidRDefault="00C00FE6" w:rsidP="00D1212E">
      <w:pPr>
        <w:pStyle w:val="Heading3"/>
      </w:pPr>
      <w:bookmarkStart w:id="21" w:name="_Toc54993752"/>
      <w:bookmarkStart w:id="22" w:name="_Hlk54858552"/>
      <w:r w:rsidRPr="00FA2523">
        <w:t>Value Disciplines Model</w:t>
      </w:r>
      <w:bookmarkEnd w:id="21"/>
    </w:p>
    <w:bookmarkEnd w:id="22"/>
    <w:p w14:paraId="20DAAC74" w14:textId="61DDB7C4" w:rsidR="005F52FB" w:rsidRPr="00FA2523" w:rsidRDefault="005F52FB" w:rsidP="00AC5AD0">
      <w:r w:rsidRPr="00FA2523">
        <w:t>Michael Treacy and Fred Wiersema were the pioneer</w:t>
      </w:r>
      <w:r w:rsidR="003471A1" w:rsidRPr="00FA2523">
        <w:t>s</w:t>
      </w:r>
      <w:r w:rsidRPr="00FA2523">
        <w:t xml:space="preserve"> in developing the “Value Disciplines Model”</w:t>
      </w:r>
      <w:r w:rsidR="00AE1771">
        <w:t xml:space="preserve"> </w:t>
      </w:r>
      <w:r w:rsidR="00AE1771" w:rsidRPr="00FA2523">
        <w:t>(Greenberg, 2009)</w:t>
      </w:r>
      <w:r w:rsidRPr="00FA2523">
        <w:t xml:space="preserve">. By </w:t>
      </w:r>
      <w:r w:rsidR="00AE1771" w:rsidRPr="00FA2523">
        <w:t>analysing</w:t>
      </w:r>
      <w:r w:rsidRPr="00FA2523">
        <w:t xml:space="preserve"> the persisting trend of a good number of corporate firms, these two individuals exhibited this business prototype. </w:t>
      </w:r>
      <w:r w:rsidR="004505EC" w:rsidRPr="00FA2523">
        <w:t xml:space="preserve">But a matter of fact is that any firm cannot ensure efficiency in all three segments and one must have to look for gaining excellence in any particular segment only. </w:t>
      </w:r>
      <w:r w:rsidRPr="00FA2523">
        <w:t xml:space="preserve">According to the authors, for a firm to be in the race, there is hardly any alternative to doing good in the following three dimensions. </w:t>
      </w:r>
    </w:p>
    <w:p w14:paraId="357880AB" w14:textId="77777777" w:rsidR="00D6518C" w:rsidRPr="00FA2523" w:rsidRDefault="002C4DDF" w:rsidP="00D6518C">
      <w:pPr>
        <w:keepNext/>
      </w:pPr>
      <w:r w:rsidRPr="00FA2523">
        <w:rPr>
          <w:noProof/>
        </w:rPr>
        <w:drawing>
          <wp:inline distT="0" distB="0" distL="0" distR="0" wp14:anchorId="07F4A060" wp14:editId="1D6BF052">
            <wp:extent cx="5941919" cy="2814154"/>
            <wp:effectExtent l="0" t="0" r="1905" b="5715"/>
            <wp:docPr id="9" name="Picture 9" descr="Competitive Strategies: Operational excellence, customer intimacy, produc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etitive Strategies: Operational excellence, customer intimacy, product  leadership"/>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943600" cy="2814950"/>
                    </a:xfrm>
                    <a:prstGeom prst="rect">
                      <a:avLst/>
                    </a:prstGeom>
                    <a:noFill/>
                    <a:ln>
                      <a:noFill/>
                    </a:ln>
                    <a:extLst>
                      <a:ext uri="{53640926-AAD7-44D8-BBD7-CCE9431645EC}">
                        <a14:shadowObscured xmlns:a14="http://schemas.microsoft.com/office/drawing/2010/main"/>
                      </a:ext>
                    </a:extLst>
                  </pic:spPr>
                </pic:pic>
              </a:graphicData>
            </a:graphic>
          </wp:inline>
        </w:drawing>
      </w:r>
    </w:p>
    <w:p w14:paraId="4B70C823" w14:textId="231B0D22" w:rsidR="00D16D51" w:rsidRPr="00FA2523" w:rsidRDefault="00D6518C" w:rsidP="00D6518C">
      <w:pPr>
        <w:pStyle w:val="Caption"/>
        <w:jc w:val="right"/>
        <w:rPr>
          <w:i w:val="0"/>
          <w:iCs w:val="0"/>
        </w:rPr>
      </w:pPr>
      <w:bookmarkStart w:id="23" w:name="_Toc54866615"/>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7</w:t>
      </w:r>
      <w:r w:rsidRPr="00FA2523">
        <w:rPr>
          <w:i w:val="0"/>
          <w:iCs w:val="0"/>
        </w:rPr>
        <w:fldChar w:fldCharType="end"/>
      </w:r>
      <w:r w:rsidRPr="00FA2523">
        <w:rPr>
          <w:i w:val="0"/>
          <w:iCs w:val="0"/>
        </w:rPr>
        <w:t>: Components of Value Disciplines Model</w:t>
      </w:r>
      <w:bookmarkEnd w:id="23"/>
    </w:p>
    <w:p w14:paraId="03474DBD" w14:textId="7F5179B8" w:rsidR="002C4DDF" w:rsidRPr="00FA2523" w:rsidRDefault="00D16D51" w:rsidP="00D16D51">
      <w:pPr>
        <w:pStyle w:val="Caption"/>
        <w:jc w:val="right"/>
        <w:rPr>
          <w:i w:val="0"/>
          <w:iCs w:val="0"/>
        </w:rPr>
      </w:pPr>
      <w:r w:rsidRPr="00FA2523">
        <w:rPr>
          <w:i w:val="0"/>
          <w:iCs w:val="0"/>
        </w:rPr>
        <w:t>Source: (Greenberg, 2009)</w:t>
      </w:r>
    </w:p>
    <w:p w14:paraId="1F980080" w14:textId="14E9E28B" w:rsidR="004505EC" w:rsidRPr="00FA2523" w:rsidRDefault="004505EC" w:rsidP="00AC5AD0">
      <w:pPr>
        <w:rPr>
          <w:b/>
          <w:bCs/>
        </w:rPr>
      </w:pPr>
      <w:r w:rsidRPr="00FA2523">
        <w:rPr>
          <w:b/>
          <w:bCs/>
        </w:rPr>
        <w:t>Customer Intimacy</w:t>
      </w:r>
    </w:p>
    <w:p w14:paraId="07D2CBED" w14:textId="46ED2817" w:rsidR="004814C9" w:rsidRPr="00FA2523" w:rsidRDefault="004814C9" w:rsidP="00AC5AD0">
      <w:r w:rsidRPr="00FA2523">
        <w:t>The discussion of “Customer Intimacy” largely overrides the ‘understanding’ phase of the client. For a firm to develop excellent customer intimacy, it must have to be present with a diversified portfolio of goods/services at stand by. And by being able to ensure Customer Intimacy, one can add substantial value to the client base of the firm</w:t>
      </w:r>
      <w:r w:rsidR="00D16D51" w:rsidRPr="00FA2523">
        <w:t xml:space="preserve"> (Greenberg, 2009)</w:t>
      </w:r>
      <w:r w:rsidRPr="00FA2523">
        <w:t xml:space="preserve">. And this largely assists a firm in standing out among the crowd with a justified or, sometimes even, with a premium price for services. </w:t>
      </w:r>
      <w:r w:rsidR="00E017F9" w:rsidRPr="00FA2523">
        <w:t xml:space="preserve">Thus, a firm gains the opportunity to compete on value, avoiding the price. As the outbreak of CORONA Virus hit the businesses severely, firms like General Electric project still dare to remain based on their level of customer intimacy. The firm has reshaped its marketing policy remarkably ensuring more personalization and gaining intense customer insight. At the </w:t>
      </w:r>
      <w:r w:rsidR="00E017F9" w:rsidRPr="00FA2523">
        <w:lastRenderedPageBreak/>
        <w:t xml:space="preserve">same time, the lag time GE required earlier to serve its clients also reduced remarkably </w:t>
      </w:r>
      <w:r w:rsidR="00154290" w:rsidRPr="00FA2523">
        <w:t xml:space="preserve">followed by a justifiably strong product portfolio. </w:t>
      </w:r>
    </w:p>
    <w:p w14:paraId="38F7E9D8" w14:textId="68FA06E7" w:rsidR="002C4DDF" w:rsidRPr="00FA2523" w:rsidRDefault="004505EC" w:rsidP="00AC5AD0">
      <w:pPr>
        <w:rPr>
          <w:b/>
          <w:bCs/>
        </w:rPr>
      </w:pPr>
      <w:r w:rsidRPr="00FA2523">
        <w:rPr>
          <w:b/>
          <w:bCs/>
        </w:rPr>
        <w:t xml:space="preserve">Operational Excellence </w:t>
      </w:r>
    </w:p>
    <w:p w14:paraId="08A5BD6A" w14:textId="07D6FC00" w:rsidR="002C4DDF" w:rsidRPr="00FA2523" w:rsidRDefault="002C4DDF" w:rsidP="00AC5AD0">
      <w:r w:rsidRPr="00FA2523">
        <w:t xml:space="preserve">Operational excellence rotates around the concept of “low to lowest price” and undisrupted service. The concept here is to capture </w:t>
      </w:r>
      <w:r w:rsidR="003471A1" w:rsidRPr="00FA2523">
        <w:t xml:space="preserve">the </w:t>
      </w:r>
      <w:r w:rsidRPr="00FA2523">
        <w:t xml:space="preserve">market </w:t>
      </w:r>
      <w:r w:rsidR="003471A1" w:rsidRPr="00FA2523">
        <w:t>by</w:t>
      </w:r>
      <w:r w:rsidRPr="00FA2523">
        <w:t xml:space="preserve"> offering cheaper goods, compared to the pairs. </w:t>
      </w:r>
      <w:r w:rsidR="00442421" w:rsidRPr="00FA2523">
        <w:t xml:space="preserve">And additional frictionless distribution is the other requirement of this segment. General Electric mostly deals </w:t>
      </w:r>
      <w:r w:rsidR="003471A1" w:rsidRPr="00FA2523">
        <w:t>with</w:t>
      </w:r>
      <w:r w:rsidR="00442421" w:rsidRPr="00FA2523">
        <w:t xml:space="preserve"> </w:t>
      </w:r>
      <w:r w:rsidR="003471A1" w:rsidRPr="00FA2523">
        <w:t xml:space="preserve">the </w:t>
      </w:r>
      <w:r w:rsidR="00442421" w:rsidRPr="00FA2523">
        <w:t>high price and premium goods. As a result, producing cheaper goods to capture market is quite unreasonable for firms like GE. But on</w:t>
      </w:r>
      <w:r w:rsidR="007766C4" w:rsidRPr="00FA2523">
        <w:t xml:space="preserve">e thing to focus is that, as GE is a large manufacturer, the firm avails the opportunity of economies of scale rendering the prices of the goods to deepen down. GE itself is a premium company and now it is undergoing the threat of pandemic in its external environment. So, it seems quite tough for GE to gain Operational Excellence through price cuts. Yet, efficient management, controlled supply chain and concentrated environment may aid General Electric in achieving this target. </w:t>
      </w:r>
    </w:p>
    <w:p w14:paraId="51723CB1" w14:textId="4FBC48F4" w:rsidR="004505EC" w:rsidRPr="00FA2523" w:rsidRDefault="004505EC" w:rsidP="00AC5AD0">
      <w:pPr>
        <w:rPr>
          <w:b/>
          <w:bCs/>
        </w:rPr>
      </w:pPr>
      <w:r w:rsidRPr="00FA2523">
        <w:rPr>
          <w:b/>
          <w:bCs/>
        </w:rPr>
        <w:t>Product Leadership</w:t>
      </w:r>
    </w:p>
    <w:p w14:paraId="05479EC6" w14:textId="5D8E3762" w:rsidR="00E7599D" w:rsidRPr="00FA2523" w:rsidRDefault="00E7599D" w:rsidP="00AC5AD0">
      <w:r w:rsidRPr="00FA2523">
        <w:t xml:space="preserve">This dimension mainly deals with taking charge or being the market leader through product development. Firms having higher investment in R&amp;D are usually expected to gain this </w:t>
      </w:r>
      <w:r w:rsidR="004526EF" w:rsidRPr="00FA2523">
        <w:t>objective. It is vivid from the market size and asset portfolio of General Electric that the firm has a significant capital base and it emphasizes a good investment in its R&amp;D. And accordingly, the firm was able to be the torchbearer in Aviation and Healthcare industry through its continuous innovation, relentless endeavo</w:t>
      </w:r>
      <w:r w:rsidR="003471A1" w:rsidRPr="00FA2523">
        <w:t>u</w:t>
      </w:r>
      <w:r w:rsidR="004526EF" w:rsidRPr="00FA2523">
        <w:t xml:space="preserve">r and </w:t>
      </w:r>
      <w:r w:rsidR="006E49EC" w:rsidRPr="00FA2523">
        <w:t xml:space="preserve">tightly </w:t>
      </w:r>
      <w:r w:rsidR="004526EF" w:rsidRPr="00FA2523">
        <w:t xml:space="preserve">commercial policy. </w:t>
      </w:r>
      <w:r w:rsidR="007400AE" w:rsidRPr="00FA2523">
        <w:t xml:space="preserve">Due to this, General Electric is having a slight breakdown in its operation due to this pandemic breakdown compared to its close contenders in the market. </w:t>
      </w:r>
    </w:p>
    <w:p w14:paraId="38B7C273" w14:textId="29D13C23" w:rsidR="00D1212E" w:rsidRPr="00FA2523" w:rsidRDefault="00722B2C" w:rsidP="00722B2C">
      <w:pPr>
        <w:pStyle w:val="Heading3"/>
      </w:pPr>
      <w:bookmarkStart w:id="24" w:name="_Toc54993753"/>
      <w:r w:rsidRPr="00FA2523">
        <w:t>5 Gap Model</w:t>
      </w:r>
      <w:bookmarkEnd w:id="24"/>
      <w:r w:rsidRPr="00FA2523">
        <w:t xml:space="preserve"> </w:t>
      </w:r>
    </w:p>
    <w:p w14:paraId="5AFCE4ED" w14:textId="4C88F139" w:rsidR="00F027F1" w:rsidRPr="00FA2523" w:rsidRDefault="004700B0" w:rsidP="00F027F1">
      <w:r w:rsidRPr="00FA2523">
        <w:t>In</w:t>
      </w:r>
      <w:r w:rsidR="00EF0924" w:rsidRPr="00FA2523">
        <w:t xml:space="preserve"> 1985, A. Parasuraman, Valarie Zeithaml, and Leonard L. Berry developed a model named “Gap Model of Service Quality”, the fundamental discussion of which was to evaluate the level of client satisfaction. </w:t>
      </w:r>
      <w:r w:rsidR="003105EE" w:rsidRPr="00FA2523">
        <w:t xml:space="preserve">In this model, the firms are required to address five major gaps on its way to fulfilling the client’s demand. </w:t>
      </w:r>
      <w:r w:rsidRPr="00FA2523">
        <w:t xml:space="preserve">The 5 Gap model is illustrated in the following diagram: </w:t>
      </w:r>
    </w:p>
    <w:p w14:paraId="4B7A28D2" w14:textId="77777777" w:rsidR="00DD512B" w:rsidRPr="00FA2523" w:rsidRDefault="00F027F1" w:rsidP="00DD512B">
      <w:pPr>
        <w:keepNext/>
        <w:jc w:val="center"/>
      </w:pPr>
      <w:r w:rsidRPr="00FA2523">
        <w:rPr>
          <w:noProof/>
        </w:rPr>
        <w:lastRenderedPageBreak/>
        <w:drawing>
          <wp:inline distT="0" distB="0" distL="0" distR="0" wp14:anchorId="126196CD" wp14:editId="5C46F927">
            <wp:extent cx="5502013" cy="3260035"/>
            <wp:effectExtent l="0" t="0" r="3810" b="0"/>
            <wp:docPr id="3" name="Picture 3" descr="Gaps Model of Service Quality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ps Model of Service Quality - ppt video online downloa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530984" cy="3277201"/>
                    </a:xfrm>
                    <a:prstGeom prst="rect">
                      <a:avLst/>
                    </a:prstGeom>
                    <a:noFill/>
                    <a:ln>
                      <a:noFill/>
                    </a:ln>
                    <a:extLst>
                      <a:ext uri="{53640926-AAD7-44D8-BBD7-CCE9431645EC}">
                        <a14:shadowObscured xmlns:a14="http://schemas.microsoft.com/office/drawing/2010/main"/>
                      </a:ext>
                    </a:extLst>
                  </pic:spPr>
                </pic:pic>
              </a:graphicData>
            </a:graphic>
          </wp:inline>
        </w:drawing>
      </w:r>
    </w:p>
    <w:p w14:paraId="710BF204" w14:textId="0DD19DEB" w:rsidR="00DF5C4A" w:rsidRPr="00FA2523" w:rsidRDefault="00DD512B" w:rsidP="00DD512B">
      <w:pPr>
        <w:pStyle w:val="Caption"/>
        <w:jc w:val="right"/>
        <w:rPr>
          <w:i w:val="0"/>
          <w:iCs w:val="0"/>
        </w:rPr>
      </w:pPr>
      <w:bookmarkStart w:id="25" w:name="_Toc54866616"/>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001F6213" w:rsidRPr="00FA2523">
        <w:rPr>
          <w:i w:val="0"/>
          <w:iCs w:val="0"/>
        </w:rPr>
        <w:t>8</w:t>
      </w:r>
      <w:r w:rsidRPr="00FA2523">
        <w:rPr>
          <w:i w:val="0"/>
          <w:iCs w:val="0"/>
        </w:rPr>
        <w:fldChar w:fldCharType="end"/>
      </w:r>
      <w:r w:rsidRPr="00FA2523">
        <w:rPr>
          <w:i w:val="0"/>
          <w:iCs w:val="0"/>
        </w:rPr>
        <w:t>: Components of 5 Gap Model</w:t>
      </w:r>
      <w:bookmarkEnd w:id="25"/>
    </w:p>
    <w:p w14:paraId="168A5B4B" w14:textId="3DEFBD68" w:rsidR="00722B2C" w:rsidRPr="00FA2523" w:rsidRDefault="00DF5C4A" w:rsidP="00DF5C4A">
      <w:pPr>
        <w:pStyle w:val="Caption"/>
        <w:jc w:val="right"/>
        <w:rPr>
          <w:i w:val="0"/>
          <w:iCs w:val="0"/>
        </w:rPr>
      </w:pPr>
      <w:r w:rsidRPr="00FA2523">
        <w:rPr>
          <w:i w:val="0"/>
          <w:iCs w:val="0"/>
        </w:rPr>
        <w:t>Source: (</w:t>
      </w:r>
      <w:proofErr w:type="spellStart"/>
      <w:r w:rsidRPr="00FA2523">
        <w:rPr>
          <w:i w:val="0"/>
          <w:iCs w:val="0"/>
        </w:rPr>
        <w:t>Gummesson</w:t>
      </w:r>
      <w:proofErr w:type="spellEnd"/>
      <w:r w:rsidRPr="00FA2523">
        <w:rPr>
          <w:i w:val="0"/>
          <w:iCs w:val="0"/>
        </w:rPr>
        <w:t>, 2002)</w:t>
      </w:r>
    </w:p>
    <w:p w14:paraId="5E8DA9AD" w14:textId="6109CA63" w:rsidR="00EF0924" w:rsidRPr="00FA2523" w:rsidRDefault="007E5676" w:rsidP="00EF0924">
      <w:r w:rsidRPr="00FA2523">
        <w:t>There are mainly 5 gaps identified in the “Gap Model of Service Quality”. The gradual meeting up of all these gaps are the major discussion of this analysis. The major discussion proceeds as follows:</w:t>
      </w:r>
    </w:p>
    <w:p w14:paraId="4FA61E64" w14:textId="458E2722" w:rsidR="007E5676" w:rsidRPr="00FA2523" w:rsidRDefault="007E5676" w:rsidP="00EF0924">
      <w:pPr>
        <w:rPr>
          <w:b/>
          <w:bCs/>
        </w:rPr>
      </w:pPr>
      <w:r w:rsidRPr="00FA2523">
        <w:rPr>
          <w:b/>
          <w:bCs/>
        </w:rPr>
        <w:t>Knowledge Gap</w:t>
      </w:r>
    </w:p>
    <w:p w14:paraId="79802D00" w14:textId="5D94FE30" w:rsidR="000A2D46" w:rsidRPr="00FA2523" w:rsidRDefault="000A2D46" w:rsidP="00EF0924">
      <w:r w:rsidRPr="00FA2523">
        <w:t xml:space="preserve">The variance between clients’ expectancies and </w:t>
      </w:r>
      <w:r w:rsidR="003471A1" w:rsidRPr="00FA2523">
        <w:t xml:space="preserve">the </w:t>
      </w:r>
      <w:r w:rsidRPr="00FA2523">
        <w:t>firm’s endowment of the servi</w:t>
      </w:r>
      <w:r w:rsidR="00D27349" w:rsidRPr="00FA2523">
        <w:t>c</w:t>
      </w:r>
      <w:r w:rsidRPr="00FA2523">
        <w:t>e – is what give</w:t>
      </w:r>
      <w:r w:rsidR="00D27349" w:rsidRPr="00FA2523">
        <w:t>s</w:t>
      </w:r>
      <w:r w:rsidRPr="00FA2523">
        <w:t xml:space="preserve"> rise to this gap. </w:t>
      </w:r>
      <w:r w:rsidR="00D27349" w:rsidRPr="00FA2523">
        <w:t xml:space="preserve">The ignorance and improper understanding of the client’s needs are the major reason behind this deviation. For GE is taken as </w:t>
      </w:r>
      <w:r w:rsidR="003471A1" w:rsidRPr="00FA2523">
        <w:t xml:space="preserve">an </w:t>
      </w:r>
      <w:r w:rsidR="00D27349" w:rsidRPr="00FA2523">
        <w:t>example, if GE Aviation propose</w:t>
      </w:r>
      <w:r w:rsidR="003471A1" w:rsidRPr="00FA2523">
        <w:t>s</w:t>
      </w:r>
      <w:r w:rsidR="00D27349" w:rsidRPr="00FA2523">
        <w:t xml:space="preserve"> service that do</w:t>
      </w:r>
      <w:r w:rsidR="003471A1" w:rsidRPr="00FA2523">
        <w:t>es</w:t>
      </w:r>
      <w:r w:rsidR="00D27349" w:rsidRPr="00FA2523">
        <w:t xml:space="preserve">n’t meet up the </w:t>
      </w:r>
      <w:r w:rsidR="00962969" w:rsidRPr="00FA2523">
        <w:t>requirements</w:t>
      </w:r>
      <w:r w:rsidR="00D27349" w:rsidRPr="00FA2523">
        <w:t xml:space="preserve"> of </w:t>
      </w:r>
      <w:r w:rsidR="003471A1" w:rsidRPr="00FA2523">
        <w:t>its</w:t>
      </w:r>
      <w:r w:rsidR="00D27349" w:rsidRPr="00FA2523">
        <w:t xml:space="preserve"> target </w:t>
      </w:r>
      <w:r w:rsidR="00962969" w:rsidRPr="00FA2523">
        <w:t xml:space="preserve">clients, there is </w:t>
      </w:r>
      <w:r w:rsidR="003471A1" w:rsidRPr="00FA2523">
        <w:t xml:space="preserve">an </w:t>
      </w:r>
      <w:r w:rsidR="00962969" w:rsidRPr="00FA2523">
        <w:t xml:space="preserve">acute possibility of creation of this gap. </w:t>
      </w:r>
      <w:r w:rsidR="009D1684" w:rsidRPr="00FA2523">
        <w:t xml:space="preserve">But GE can easily overcome this gap by familiarizing management with the target group, conducting sufficient market research and increasing the Personalization of marketing. </w:t>
      </w:r>
    </w:p>
    <w:p w14:paraId="7E695C7A" w14:textId="19B7B503" w:rsidR="007E5676" w:rsidRPr="00FA2523" w:rsidRDefault="007E5676" w:rsidP="00EF0924">
      <w:pPr>
        <w:rPr>
          <w:b/>
          <w:bCs/>
        </w:rPr>
      </w:pPr>
      <w:r w:rsidRPr="00FA2523">
        <w:rPr>
          <w:b/>
          <w:bCs/>
        </w:rPr>
        <w:t>Policy Gap</w:t>
      </w:r>
    </w:p>
    <w:p w14:paraId="4EAD725A" w14:textId="2DF8FDA7" w:rsidR="0015216A" w:rsidRPr="00FA2523" w:rsidRDefault="00535309" w:rsidP="00EF0924">
      <w:r w:rsidRPr="00FA2523">
        <w:t xml:space="preserve">The </w:t>
      </w:r>
      <w:r w:rsidR="00FF588F" w:rsidRPr="00FA2523">
        <w:t xml:space="preserve">inconsistency </w:t>
      </w:r>
      <w:r w:rsidRPr="00FA2523">
        <w:t xml:space="preserve">between </w:t>
      </w:r>
      <w:r w:rsidR="003471A1" w:rsidRPr="00FA2523">
        <w:t xml:space="preserve">the </w:t>
      </w:r>
      <w:r w:rsidRPr="00FA2523">
        <w:t>administration’s comprehension of the consumer needs and the transformation of that comprehension into service conveyance guidelines and principles</w:t>
      </w:r>
      <w:r w:rsidR="00792F2B" w:rsidRPr="00FA2523">
        <w:t xml:space="preserve"> is regarded as the Policy Gap</w:t>
      </w:r>
      <w:r w:rsidRPr="00FA2523">
        <w:t>.</w:t>
      </w:r>
      <w:r w:rsidR="009D7F90" w:rsidRPr="00FA2523">
        <w:t xml:space="preserve"> In this case, the variation of “quality” is the major factor behind the </w:t>
      </w:r>
      <w:r w:rsidR="009D7F90" w:rsidRPr="00FA2523">
        <w:lastRenderedPageBreak/>
        <w:t xml:space="preserve">gap. General Electric is a manufacturer of standardized goods with a premium price range, the chance of creating </w:t>
      </w:r>
      <w:r w:rsidR="003471A1" w:rsidRPr="00FA2523">
        <w:t xml:space="preserve">a </w:t>
      </w:r>
      <w:r w:rsidR="009D7F90" w:rsidRPr="00FA2523">
        <w:t xml:space="preserve">policy gap is close to zero for the firm. </w:t>
      </w:r>
    </w:p>
    <w:p w14:paraId="3467CC79" w14:textId="6352DE00" w:rsidR="007E5676" w:rsidRPr="00FA2523" w:rsidRDefault="007E5676" w:rsidP="00EF0924">
      <w:pPr>
        <w:rPr>
          <w:b/>
          <w:bCs/>
        </w:rPr>
      </w:pPr>
      <w:r w:rsidRPr="00FA2523">
        <w:rPr>
          <w:b/>
          <w:bCs/>
        </w:rPr>
        <w:t>Delivery Gap</w:t>
      </w:r>
    </w:p>
    <w:p w14:paraId="7D1B89CD" w14:textId="4455882F" w:rsidR="007E5676" w:rsidRPr="00FA2523" w:rsidRDefault="00792F2B" w:rsidP="00EF0924">
      <w:r w:rsidRPr="00FA2523">
        <w:t xml:space="preserve">The </w:t>
      </w:r>
      <w:r w:rsidR="00FF588F" w:rsidRPr="00FA2523">
        <w:t xml:space="preserve">discrepancy </w:t>
      </w:r>
      <w:r w:rsidRPr="00FA2523">
        <w:t xml:space="preserve">between the guidelines and principles of service conveyance and the literal conveyance of the facility is referred to as the Delivery Gap. This mainly occurs due to mismatch between the supply and demand function of an organization. But in </w:t>
      </w:r>
      <w:r w:rsidR="003471A1" w:rsidRPr="00FA2523">
        <w:t xml:space="preserve">the </w:t>
      </w:r>
      <w:r w:rsidRPr="00FA2523">
        <w:t xml:space="preserve">case of General Electric, the demand evaluation is conducted far before the production. And </w:t>
      </w:r>
      <w:r w:rsidR="003471A1" w:rsidRPr="00FA2523">
        <w:t xml:space="preserve">the </w:t>
      </w:r>
      <w:r w:rsidRPr="00FA2523">
        <w:t xml:space="preserve">sufficiency of the inventories </w:t>
      </w:r>
      <w:r w:rsidR="00FF588F" w:rsidRPr="00FA2523">
        <w:t>prohibits</w:t>
      </w:r>
      <w:r w:rsidRPr="00FA2523">
        <w:t xml:space="preserve"> the supply shortage, resulting in </w:t>
      </w:r>
      <w:r w:rsidR="003471A1" w:rsidRPr="00FA2523">
        <w:t xml:space="preserve">the </w:t>
      </w:r>
      <w:r w:rsidRPr="00FA2523">
        <w:t xml:space="preserve">prohibition of this gap. </w:t>
      </w:r>
    </w:p>
    <w:p w14:paraId="2F3D8F61" w14:textId="77777777" w:rsidR="001F6213" w:rsidRPr="00FA2523" w:rsidRDefault="00670120" w:rsidP="001F6213">
      <w:pPr>
        <w:keepNext/>
      </w:pPr>
      <w:r w:rsidRPr="00FA2523">
        <w:rPr>
          <w:noProof/>
        </w:rPr>
        <w:drawing>
          <wp:inline distT="0" distB="0" distL="0" distR="0" wp14:anchorId="4FF843C7" wp14:editId="7730C34F">
            <wp:extent cx="6146098" cy="3331597"/>
            <wp:effectExtent l="0" t="0" r="762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62956" cy="3340735"/>
                    </a:xfrm>
                    <a:prstGeom prst="rect">
                      <a:avLst/>
                    </a:prstGeom>
                  </pic:spPr>
                </pic:pic>
              </a:graphicData>
            </a:graphic>
          </wp:inline>
        </w:drawing>
      </w:r>
    </w:p>
    <w:p w14:paraId="2E9A3061" w14:textId="5703FECD" w:rsidR="0027227E" w:rsidRPr="00FA2523" w:rsidRDefault="001F6213" w:rsidP="001F6213">
      <w:pPr>
        <w:pStyle w:val="Caption"/>
        <w:jc w:val="right"/>
        <w:rPr>
          <w:i w:val="0"/>
          <w:iCs w:val="0"/>
        </w:rPr>
      </w:pPr>
      <w:bookmarkStart w:id="26" w:name="_Toc54866617"/>
      <w:r w:rsidRPr="00FA2523">
        <w:rPr>
          <w:i w:val="0"/>
          <w:iCs w:val="0"/>
        </w:rPr>
        <w:t xml:space="preserve">Figure </w:t>
      </w:r>
      <w:r w:rsidRPr="00FA2523">
        <w:rPr>
          <w:i w:val="0"/>
          <w:iCs w:val="0"/>
        </w:rPr>
        <w:fldChar w:fldCharType="begin"/>
      </w:r>
      <w:r w:rsidRPr="00FA2523">
        <w:rPr>
          <w:i w:val="0"/>
          <w:iCs w:val="0"/>
        </w:rPr>
        <w:instrText xml:space="preserve"> SEQ Figure \* ARABIC </w:instrText>
      </w:r>
      <w:r w:rsidRPr="00FA2523">
        <w:rPr>
          <w:i w:val="0"/>
          <w:iCs w:val="0"/>
        </w:rPr>
        <w:fldChar w:fldCharType="separate"/>
      </w:r>
      <w:r w:rsidRPr="00FA2523">
        <w:rPr>
          <w:i w:val="0"/>
          <w:iCs w:val="0"/>
        </w:rPr>
        <w:t>9</w:t>
      </w:r>
      <w:r w:rsidRPr="00FA2523">
        <w:rPr>
          <w:i w:val="0"/>
          <w:iCs w:val="0"/>
        </w:rPr>
        <w:fldChar w:fldCharType="end"/>
      </w:r>
      <w:r w:rsidRPr="00FA2523">
        <w:rPr>
          <w:i w:val="0"/>
          <w:iCs w:val="0"/>
        </w:rPr>
        <w:t>: Reasons for the 5 Gaps</w:t>
      </w:r>
      <w:bookmarkEnd w:id="26"/>
    </w:p>
    <w:p w14:paraId="6B601D01" w14:textId="0FB25CD5" w:rsidR="00670120" w:rsidRPr="00FA2523" w:rsidRDefault="0027227E" w:rsidP="0027227E">
      <w:pPr>
        <w:pStyle w:val="Caption"/>
        <w:jc w:val="right"/>
        <w:rPr>
          <w:i w:val="0"/>
          <w:iCs w:val="0"/>
        </w:rPr>
      </w:pPr>
      <w:r w:rsidRPr="00FA2523">
        <w:rPr>
          <w:i w:val="0"/>
          <w:iCs w:val="0"/>
        </w:rPr>
        <w:t>Source: (Goodman, 2009)</w:t>
      </w:r>
    </w:p>
    <w:p w14:paraId="31F4CE3A" w14:textId="77777777" w:rsidR="0034627E" w:rsidRPr="00FA2523" w:rsidRDefault="0034627E" w:rsidP="0034627E"/>
    <w:p w14:paraId="3CCBAB37" w14:textId="24C19819" w:rsidR="007E5676" w:rsidRPr="00FA2523" w:rsidRDefault="007E5676" w:rsidP="00EF0924">
      <w:pPr>
        <w:rPr>
          <w:b/>
          <w:bCs/>
        </w:rPr>
      </w:pPr>
      <w:r w:rsidRPr="00FA2523">
        <w:rPr>
          <w:b/>
          <w:bCs/>
        </w:rPr>
        <w:t>Communication Gap</w:t>
      </w:r>
    </w:p>
    <w:p w14:paraId="2E2D5EA8" w14:textId="27EBB48A" w:rsidR="00FF588F" w:rsidRPr="00FA2523" w:rsidRDefault="00FF588F" w:rsidP="00EF0924">
      <w:r w:rsidRPr="00FA2523">
        <w:t xml:space="preserve">The divergence between </w:t>
      </w:r>
      <w:r w:rsidR="00B54BFC" w:rsidRPr="00FA2523">
        <w:t xml:space="preserve">assured </w:t>
      </w:r>
      <w:r w:rsidRPr="00FA2523">
        <w:t xml:space="preserve">and </w:t>
      </w:r>
      <w:r w:rsidR="00B54BFC" w:rsidRPr="00FA2523">
        <w:t xml:space="preserve">truly conveyed </w:t>
      </w:r>
      <w:r w:rsidRPr="00FA2523">
        <w:t xml:space="preserve">services </w:t>
      </w:r>
      <w:r w:rsidR="00B54BFC" w:rsidRPr="00FA2523">
        <w:t xml:space="preserve">is regarded as the Communication Gap. When firms overpromise about their goods and mislead the clients for the purchase than this type of gap generates. Although, GE hardly had </w:t>
      </w:r>
      <w:r w:rsidR="003471A1" w:rsidRPr="00FA2523">
        <w:t xml:space="preserve">the </w:t>
      </w:r>
      <w:r w:rsidR="00B54BFC" w:rsidRPr="00FA2523">
        <w:t xml:space="preserve">experience of rendering false promotion, yet some occurrences were prevalent in the past. And in such abnormal times of pandemic breakout, the communication gap might prove disastrous for the firm.  To rectify this, the tendency </w:t>
      </w:r>
      <w:r w:rsidR="00B54BFC" w:rsidRPr="00FA2523">
        <w:lastRenderedPageBreak/>
        <w:t xml:space="preserve">of overpromising needs to be reduced and </w:t>
      </w:r>
      <w:r w:rsidR="00453C65" w:rsidRPr="00FA2523">
        <w:t xml:space="preserve">tunings </w:t>
      </w:r>
      <w:r w:rsidR="00B54BFC" w:rsidRPr="00FA2523">
        <w:t xml:space="preserve">need to be </w:t>
      </w:r>
      <w:r w:rsidR="00453C65" w:rsidRPr="00FA2523">
        <w:t>ensured</w:t>
      </w:r>
      <w:r w:rsidR="00B54BFC" w:rsidRPr="00FA2523">
        <w:t xml:space="preserve"> between </w:t>
      </w:r>
      <w:r w:rsidR="003471A1" w:rsidRPr="00FA2523">
        <w:t xml:space="preserve">the </w:t>
      </w:r>
      <w:r w:rsidR="00B54BFC" w:rsidRPr="00FA2523">
        <w:t>advertisement and operation team.</w:t>
      </w:r>
    </w:p>
    <w:p w14:paraId="604A58B3" w14:textId="663C8957" w:rsidR="007E5676" w:rsidRPr="00FA2523" w:rsidRDefault="007E5676" w:rsidP="00EF0924">
      <w:pPr>
        <w:rPr>
          <w:b/>
          <w:bCs/>
        </w:rPr>
      </w:pPr>
      <w:r w:rsidRPr="00FA2523">
        <w:rPr>
          <w:b/>
          <w:bCs/>
        </w:rPr>
        <w:t>Customer Gap</w:t>
      </w:r>
    </w:p>
    <w:p w14:paraId="277840C6" w14:textId="142D4509" w:rsidR="00F920CD" w:rsidRPr="00FA2523" w:rsidRDefault="00453C65" w:rsidP="00AF001C">
      <w:r w:rsidRPr="00FA2523">
        <w:t>This is the most crucial gap that generates from the variation in client’s anticipation and perception</w:t>
      </w:r>
      <w:r w:rsidR="000E1FAE" w:rsidRPr="00FA2523">
        <w:t xml:space="preserve"> (Wellington, 2010)</w:t>
      </w:r>
      <w:r w:rsidRPr="00FA2523">
        <w:t xml:space="preserve">. This cannot be eradicated alone. This occurs mainly due to </w:t>
      </w:r>
      <w:r w:rsidR="003471A1" w:rsidRPr="00FA2523">
        <w:t xml:space="preserve">the </w:t>
      </w:r>
      <w:r w:rsidRPr="00FA2523">
        <w:t xml:space="preserve">other four gaps stated. And without even getting noticed, a firm might lose a significant portion of its clients instantaneously in the presence of such </w:t>
      </w:r>
      <w:r w:rsidR="003471A1" w:rsidRPr="00FA2523">
        <w:t xml:space="preserve">a </w:t>
      </w:r>
      <w:r w:rsidRPr="00FA2523">
        <w:t xml:space="preserve">gap. General Electric needs to ensure more cautious </w:t>
      </w:r>
      <w:r w:rsidR="00BC6A4E" w:rsidRPr="00FA2523">
        <w:t xml:space="preserve">observation about their </w:t>
      </w:r>
      <w:r w:rsidR="00AA1D02" w:rsidRPr="00FA2523">
        <w:t>client’s</w:t>
      </w:r>
      <w:r w:rsidR="00BC6A4E" w:rsidRPr="00FA2523">
        <w:t xml:space="preserve"> perception regarding their brand if they intend to avoid such occurrence. </w:t>
      </w:r>
    </w:p>
    <w:p w14:paraId="687E1DD8" w14:textId="68D0E476" w:rsidR="00F027F1" w:rsidRPr="00FA2523" w:rsidRDefault="00F920CD" w:rsidP="00F920CD">
      <w:pPr>
        <w:spacing w:line="259" w:lineRule="auto"/>
        <w:jc w:val="left"/>
      </w:pPr>
      <w:r w:rsidRPr="00FA2523">
        <w:br w:type="page"/>
      </w:r>
    </w:p>
    <w:p w14:paraId="71408A6A" w14:textId="466FE3E6" w:rsidR="00782B51" w:rsidRPr="00FA2523" w:rsidRDefault="00EB14CF" w:rsidP="00320363">
      <w:pPr>
        <w:pStyle w:val="Heading1"/>
      </w:pPr>
      <w:bookmarkStart w:id="27" w:name="_Toc54993754"/>
      <w:r w:rsidRPr="00FA2523">
        <w:lastRenderedPageBreak/>
        <w:t>Conclusion</w:t>
      </w:r>
      <w:bookmarkEnd w:id="27"/>
    </w:p>
    <w:p w14:paraId="7B2219B5" w14:textId="6CD56EE3" w:rsidR="007B2F46" w:rsidRPr="00FA2523" w:rsidRDefault="00F920CD" w:rsidP="00F920CD">
      <w:r w:rsidRPr="00FA2523">
        <w:t xml:space="preserve">This whole study was conducted </w:t>
      </w:r>
      <w:r w:rsidR="003471A1" w:rsidRPr="00FA2523">
        <w:t>to develop</w:t>
      </w:r>
      <w:r w:rsidRPr="00FA2523">
        <w:t xml:space="preserve"> intuitions about the elements having </w:t>
      </w:r>
      <w:r w:rsidR="003471A1" w:rsidRPr="00FA2523">
        <w:t xml:space="preserve">a </w:t>
      </w:r>
      <w:r w:rsidRPr="00FA2523">
        <w:t xml:space="preserve">grand impact on the Organization’s Quality Systems &amp; Controls, Quality Process and Customer Relationship Management. For rationalizing the discussion, theories relevant </w:t>
      </w:r>
      <w:r w:rsidR="003471A1" w:rsidRPr="00FA2523">
        <w:t>to</w:t>
      </w:r>
      <w:r w:rsidRPr="00FA2523">
        <w:t xml:space="preserve"> quality process (viz. Six Sigma and 5Cs) and theories of customer satisfaction (viz. Value Disciplines Model &amp; 5 Gap Model) have been incorporated. And General Electric Inc. was chosen for the practical evaluation of the concepts. The core discussion of conceptual frameworks has been thoroughly implemented upon the chosen organization. It was found from the study that, factors like Organizational Leadership, Service Efficiency and Diversification of Service Portfolio largely affects the quality system of GE. In addition to that,</w:t>
      </w:r>
      <w:r w:rsidR="00212D7A" w:rsidRPr="00FA2523">
        <w:t xml:space="preserve"> the Benchmarking (NPS) of General Electric ha</w:t>
      </w:r>
      <w:r w:rsidR="003471A1" w:rsidRPr="00FA2523">
        <w:t>s</w:t>
      </w:r>
      <w:r w:rsidR="00212D7A" w:rsidRPr="00FA2523">
        <w:t xml:space="preserve"> been portrayed to develop a comparative judgement about the market condition of the stated firm. And finally, two judgement models have been incorporated to evaluate the level of customer satisfaction and market reach of GE. And during all these analyses, the impact of COVID 19 upon the targeted firm w</w:t>
      </w:r>
      <w:r w:rsidR="003471A1" w:rsidRPr="00FA2523">
        <w:t>as</w:t>
      </w:r>
      <w:r w:rsidR="00212D7A" w:rsidRPr="00FA2523">
        <w:t xml:space="preserve"> given additional priority. And after </w:t>
      </w:r>
      <w:r w:rsidR="003471A1" w:rsidRPr="00FA2523">
        <w:t>considering this macro concept</w:t>
      </w:r>
      <w:r w:rsidR="00212D7A" w:rsidRPr="00FA2523">
        <w:t>, it was found that the pandemic has affected the business world too intensely and lion’s share of the impact was generate</w:t>
      </w:r>
      <w:r w:rsidR="001000A6" w:rsidRPr="00FA2523">
        <w:t>d</w:t>
      </w:r>
      <w:r w:rsidR="00212D7A" w:rsidRPr="00FA2523">
        <w:t xml:space="preserve"> from the </w:t>
      </w:r>
      <w:r w:rsidR="001000A6" w:rsidRPr="00FA2523">
        <w:t xml:space="preserve">COVID-19 </w:t>
      </w:r>
      <w:r w:rsidR="00212D7A" w:rsidRPr="00FA2523">
        <w:t xml:space="preserve">affected individuals, who </w:t>
      </w:r>
      <w:r w:rsidR="001000A6" w:rsidRPr="00FA2523">
        <w:t>altogether comprise</w:t>
      </w:r>
      <w:r w:rsidR="00212D7A" w:rsidRPr="00FA2523">
        <w:t xml:space="preserve"> the loyal customer base of the firm. </w:t>
      </w:r>
    </w:p>
    <w:p w14:paraId="530BE563" w14:textId="77777777" w:rsidR="007B2F46" w:rsidRPr="00FA2523" w:rsidRDefault="007B2F46">
      <w:pPr>
        <w:spacing w:line="259" w:lineRule="auto"/>
        <w:jc w:val="left"/>
      </w:pPr>
      <w:r w:rsidRPr="00FA2523">
        <w:br w:type="page"/>
      </w:r>
    </w:p>
    <w:p w14:paraId="783A3A24" w14:textId="2CB232D2" w:rsidR="00782B51" w:rsidRPr="00FA2523" w:rsidRDefault="007B2F46" w:rsidP="007B2F46">
      <w:pPr>
        <w:pStyle w:val="Heading1"/>
      </w:pPr>
      <w:bookmarkStart w:id="28" w:name="_Toc54993755"/>
      <w:r w:rsidRPr="00FA2523">
        <w:lastRenderedPageBreak/>
        <w:t>References</w:t>
      </w:r>
      <w:bookmarkEnd w:id="28"/>
      <w:r w:rsidRPr="00FA2523">
        <w:t xml:space="preserve"> </w:t>
      </w:r>
    </w:p>
    <w:p w14:paraId="04E2FB34" w14:textId="31D884E2" w:rsidR="0027227E" w:rsidRPr="00FA2523" w:rsidRDefault="0027227E" w:rsidP="00CD02E2">
      <w:pPr>
        <w:ind w:left="540" w:hanging="540"/>
      </w:pPr>
      <w:r w:rsidRPr="00FA2523">
        <w:t xml:space="preserve">Burton, T. and </w:t>
      </w:r>
      <w:proofErr w:type="spellStart"/>
      <w:r w:rsidRPr="00FA2523">
        <w:t>Sams</w:t>
      </w:r>
      <w:proofErr w:type="spellEnd"/>
      <w:r w:rsidRPr="00FA2523">
        <w:t xml:space="preserve">, J. </w:t>
      </w:r>
      <w:r w:rsidR="001E0EE9" w:rsidRPr="00FA2523">
        <w:t>(</w:t>
      </w:r>
      <w:r w:rsidRPr="00FA2523">
        <w:t>2015</w:t>
      </w:r>
      <w:r w:rsidR="001E0EE9" w:rsidRPr="00FA2523">
        <w:t>)</w:t>
      </w:r>
      <w:r w:rsidRPr="00FA2523">
        <w:t xml:space="preserve">. Six Sigma </w:t>
      </w:r>
      <w:r w:rsidR="00C93D1E" w:rsidRPr="00FA2523">
        <w:t>for</w:t>
      </w:r>
      <w:r w:rsidRPr="00FA2523">
        <w:t xml:space="preserve"> Small </w:t>
      </w:r>
      <w:r w:rsidR="00C93D1E" w:rsidRPr="00FA2523">
        <w:t>and</w:t>
      </w:r>
      <w:r w:rsidRPr="00FA2523">
        <w:t xml:space="preserve"> Mid-Sized Organizations. 2nd ed. Boca Raton, Fla.: J. Ross Pub., pp.45-58.</w:t>
      </w:r>
    </w:p>
    <w:p w14:paraId="12CBB9A8" w14:textId="645CFDB0" w:rsidR="0027227E" w:rsidRPr="00FA2523" w:rsidRDefault="0027227E" w:rsidP="00CD02E2">
      <w:pPr>
        <w:ind w:left="540" w:hanging="540"/>
      </w:pPr>
      <w:r w:rsidRPr="00FA2523">
        <w:t>Choice Reviews Online</w:t>
      </w:r>
      <w:r w:rsidR="001E0EE9" w:rsidRPr="00FA2523">
        <w:t xml:space="preserve"> (</w:t>
      </w:r>
      <w:r w:rsidRPr="00FA2523">
        <w:t>2015</w:t>
      </w:r>
      <w:r w:rsidR="001E0EE9" w:rsidRPr="00FA2523">
        <w:t>)</w:t>
      </w:r>
      <w:r w:rsidRPr="00FA2523">
        <w:t>. Electric city: General Electric in Schenectady. 52(08), pp.52-4296-52-4296.</w:t>
      </w:r>
    </w:p>
    <w:p w14:paraId="2C9E2B9D" w14:textId="3C0BA0CA" w:rsidR="0027227E" w:rsidRPr="00FA2523" w:rsidRDefault="0027227E" w:rsidP="00CD02E2">
      <w:pPr>
        <w:ind w:left="540" w:hanging="540"/>
      </w:pPr>
      <w:r w:rsidRPr="00FA2523">
        <w:t>Christopher, M., Payne, Adrian, &amp; Ballantyne, David. (2013). Relationship Marketing: Creating Stakeholder Value. Saint Louis: Taylor and Francis.</w:t>
      </w:r>
    </w:p>
    <w:p w14:paraId="3CF66FB1" w14:textId="735EA1E8" w:rsidR="0027227E" w:rsidRPr="00FA2523" w:rsidRDefault="0027227E" w:rsidP="00CD02E2">
      <w:pPr>
        <w:ind w:left="540" w:hanging="540"/>
      </w:pPr>
      <w:r w:rsidRPr="00FA2523">
        <w:t xml:space="preserve">Ge.com. </w:t>
      </w:r>
      <w:r w:rsidR="001E0EE9" w:rsidRPr="00FA2523">
        <w:t>(</w:t>
      </w:r>
      <w:r w:rsidRPr="00FA2523">
        <w:t>2020</w:t>
      </w:r>
      <w:r w:rsidR="001E0EE9" w:rsidRPr="00FA2523">
        <w:t>)</w:t>
      </w:r>
      <w:r w:rsidRPr="00FA2523">
        <w:t>. An Update On COVID-19 GE Aviation Business Impact | GE News. [online] Available at: &lt;https://www.ge.com/news/press-releases/update-covid-19-ge-aviation-business-impact&gt; [Accessed 29 October 2020].</w:t>
      </w:r>
    </w:p>
    <w:p w14:paraId="6CA359AF" w14:textId="26AEA8F3" w:rsidR="0027227E" w:rsidRPr="00FA2523" w:rsidRDefault="0027227E" w:rsidP="00CD02E2">
      <w:pPr>
        <w:ind w:left="540" w:hanging="540"/>
      </w:pPr>
      <w:r w:rsidRPr="00FA2523">
        <w:t xml:space="preserve">Ge.com. </w:t>
      </w:r>
      <w:r w:rsidR="001E0EE9" w:rsidRPr="00FA2523">
        <w:t>(</w:t>
      </w:r>
      <w:r w:rsidRPr="00FA2523">
        <w:t>2020</w:t>
      </w:r>
      <w:r w:rsidR="001E0EE9" w:rsidRPr="00FA2523">
        <w:t>)</w:t>
      </w:r>
      <w:r w:rsidRPr="00FA2523">
        <w:t>. COVID-19 | General Electric. [online] Available at: &lt;https://www.ge.com/about-us/covid-19&gt; [Accessed 29 October 2020].</w:t>
      </w:r>
    </w:p>
    <w:p w14:paraId="51B46FC1" w14:textId="7403425C" w:rsidR="0027227E" w:rsidRPr="00FA2523" w:rsidRDefault="0027227E" w:rsidP="00CD02E2">
      <w:pPr>
        <w:ind w:left="540" w:hanging="540"/>
      </w:pPr>
      <w:r w:rsidRPr="00FA2523">
        <w:t xml:space="preserve">Ge.com. </w:t>
      </w:r>
      <w:r w:rsidR="001E0EE9" w:rsidRPr="00FA2523">
        <w:t>(</w:t>
      </w:r>
      <w:r w:rsidRPr="00FA2523">
        <w:t>2020</w:t>
      </w:r>
      <w:r w:rsidR="001E0EE9" w:rsidRPr="00FA2523">
        <w:t>)</w:t>
      </w:r>
      <w:r w:rsidRPr="00FA2523">
        <w:t xml:space="preserve">. </w:t>
      </w:r>
      <w:r w:rsidR="00C93D1E" w:rsidRPr="00FA2523">
        <w:t>GE. Com</w:t>
      </w:r>
      <w:r w:rsidRPr="00FA2523">
        <w:t xml:space="preserve"> | Building A World That Works | General Electric. [online] Available at: &lt;https://www.ge.com/&gt; [Accessed 29 October 2020].</w:t>
      </w:r>
    </w:p>
    <w:p w14:paraId="12302F95" w14:textId="35F60E8B" w:rsidR="0027227E" w:rsidRPr="00FA2523" w:rsidRDefault="00C93D1E" w:rsidP="00CD02E2">
      <w:pPr>
        <w:ind w:left="540" w:hanging="540"/>
      </w:pPr>
      <w:r w:rsidRPr="00FA2523">
        <w:t xml:space="preserve">Goodman, J. A. (2009). Strategic customer service: managing the customer experience to increase positive word of mouth, build loyalty and maximize profits. (Online) New York: AMACOM. http://www.tsd.ac.uk/en/lrc/onlineresources/e-books/ </w:t>
      </w:r>
      <w:r w:rsidR="00AE5A1A" w:rsidRPr="00FA2523">
        <w:t>[Accessed 29 October 2020].</w:t>
      </w:r>
    </w:p>
    <w:p w14:paraId="5D9E3341" w14:textId="16A3A76C" w:rsidR="0027227E" w:rsidRPr="00FA2523" w:rsidRDefault="0027227E" w:rsidP="00CD02E2">
      <w:pPr>
        <w:ind w:left="540" w:hanging="540"/>
      </w:pPr>
      <w:r w:rsidRPr="00FA2523">
        <w:t>Greenberg, P.</w:t>
      </w:r>
      <w:r w:rsidR="001E0EE9" w:rsidRPr="00FA2523">
        <w:t xml:space="preserve"> (</w:t>
      </w:r>
      <w:r w:rsidRPr="00FA2523">
        <w:t>2009</w:t>
      </w:r>
      <w:r w:rsidR="001E0EE9" w:rsidRPr="00FA2523">
        <w:t>)</w:t>
      </w:r>
      <w:r w:rsidRPr="00FA2523">
        <w:t xml:space="preserve">. CRM At </w:t>
      </w:r>
      <w:r w:rsidR="00C93D1E" w:rsidRPr="00FA2523">
        <w:t>the</w:t>
      </w:r>
      <w:r w:rsidRPr="00FA2523">
        <w:t xml:space="preserve"> Speed </w:t>
      </w:r>
      <w:r w:rsidR="00C93D1E" w:rsidRPr="00FA2523">
        <w:t>of</w:t>
      </w:r>
      <w:r w:rsidRPr="00FA2523">
        <w:t xml:space="preserve"> Light. Emeryville, Calif.: McGraw-Hill/Osborne.</w:t>
      </w:r>
    </w:p>
    <w:p w14:paraId="1921336F" w14:textId="1E6A581E" w:rsidR="0027227E" w:rsidRPr="00FA2523" w:rsidRDefault="00C93D1E" w:rsidP="00CD02E2">
      <w:pPr>
        <w:ind w:left="540" w:hanging="540"/>
      </w:pPr>
      <w:proofErr w:type="spellStart"/>
      <w:r w:rsidRPr="00FA2523">
        <w:t>Gummesson</w:t>
      </w:r>
      <w:proofErr w:type="spellEnd"/>
      <w:r w:rsidRPr="00FA2523">
        <w:t>, E. (2002). Total Relationship Marketing: Marketing Strategy Moving from the 4Ps product, Price, Promotion, Place of Traditional Marketing Management to the 30Rs the Thirty Relationships of a New Marketing Paradigm. 2nd ed. Oxford: Butterworth-Heinemann.</w:t>
      </w:r>
    </w:p>
    <w:p w14:paraId="1DE0EB57" w14:textId="6DCD1962" w:rsidR="0027227E" w:rsidRPr="00FA2523" w:rsidRDefault="0027227E" w:rsidP="00CD02E2">
      <w:pPr>
        <w:ind w:left="540" w:hanging="540"/>
      </w:pPr>
      <w:proofErr w:type="spellStart"/>
      <w:r w:rsidRPr="00FA2523">
        <w:t>Herbig</w:t>
      </w:r>
      <w:proofErr w:type="spellEnd"/>
      <w:r w:rsidRPr="00FA2523">
        <w:t xml:space="preserve">, P. </w:t>
      </w:r>
      <w:r w:rsidR="001E0EE9" w:rsidRPr="00FA2523">
        <w:t>(</w:t>
      </w:r>
      <w:r w:rsidRPr="00FA2523">
        <w:t>2014</w:t>
      </w:r>
      <w:r w:rsidR="001E0EE9" w:rsidRPr="00FA2523">
        <w:t>)</w:t>
      </w:r>
      <w:r w:rsidRPr="00FA2523">
        <w:t xml:space="preserve">. Handbook </w:t>
      </w:r>
      <w:r w:rsidR="001E0EE9" w:rsidRPr="00FA2523">
        <w:t>of</w:t>
      </w:r>
      <w:r w:rsidRPr="00FA2523">
        <w:t xml:space="preserve"> Cross-Cultural Marketing. 2nd ed. New York: Routledge, pp.345-346.</w:t>
      </w:r>
    </w:p>
    <w:p w14:paraId="200A66B9" w14:textId="16CAF9A3" w:rsidR="0027227E" w:rsidRPr="00FA2523" w:rsidRDefault="0027227E" w:rsidP="00CD02E2">
      <w:pPr>
        <w:ind w:left="540" w:hanging="540"/>
      </w:pPr>
      <w:r w:rsidRPr="00FA2523">
        <w:t xml:space="preserve">Khosrow-Pour, M. </w:t>
      </w:r>
      <w:r w:rsidR="001E0EE9" w:rsidRPr="00FA2523">
        <w:t>(</w:t>
      </w:r>
      <w:r w:rsidRPr="00FA2523">
        <w:t>2019</w:t>
      </w:r>
      <w:r w:rsidR="001E0EE9" w:rsidRPr="00FA2523">
        <w:t>)</w:t>
      </w:r>
      <w:r w:rsidRPr="00FA2523">
        <w:t xml:space="preserve">. Entrepreneurship, Collaboration </w:t>
      </w:r>
      <w:r w:rsidR="0030343D" w:rsidRPr="00FA2523">
        <w:t>and</w:t>
      </w:r>
      <w:r w:rsidRPr="00FA2523">
        <w:t xml:space="preserve"> Innovation </w:t>
      </w:r>
      <w:r w:rsidR="0030343D" w:rsidRPr="00FA2523">
        <w:t>in</w:t>
      </w:r>
      <w:r w:rsidRPr="00FA2523">
        <w:t xml:space="preserve"> </w:t>
      </w:r>
      <w:r w:rsidR="0030343D" w:rsidRPr="00FA2523">
        <w:t>t</w:t>
      </w:r>
      <w:r w:rsidRPr="00FA2523">
        <w:t>he Modern Business Era. 2nd ed. Sydney, pp.26-27.</w:t>
      </w:r>
    </w:p>
    <w:p w14:paraId="4A138433" w14:textId="0CE6BEDC" w:rsidR="0027227E" w:rsidRPr="00FA2523" w:rsidRDefault="0027227E" w:rsidP="00CD02E2">
      <w:pPr>
        <w:ind w:left="540" w:hanging="540"/>
      </w:pPr>
      <w:r w:rsidRPr="00FA2523">
        <w:t xml:space="preserve">Mandal, P. </w:t>
      </w:r>
      <w:r w:rsidR="001E0EE9" w:rsidRPr="00FA2523">
        <w:t>(</w:t>
      </w:r>
      <w:r w:rsidRPr="00FA2523">
        <w:t>2014</w:t>
      </w:r>
      <w:r w:rsidR="001E0EE9" w:rsidRPr="00FA2523">
        <w:t>)</w:t>
      </w:r>
      <w:r w:rsidRPr="00FA2523">
        <w:t>. Net promoter score: a conceptual analysis. International Journal of Management Concepts and Philosophy, 8(4), p.209.</w:t>
      </w:r>
    </w:p>
    <w:p w14:paraId="69C36CD2" w14:textId="77777777" w:rsidR="0027227E" w:rsidRPr="00FA2523" w:rsidRDefault="0027227E" w:rsidP="00CD02E2">
      <w:pPr>
        <w:ind w:left="540" w:hanging="540"/>
      </w:pPr>
    </w:p>
    <w:p w14:paraId="758022C4" w14:textId="03C8D779" w:rsidR="0027227E" w:rsidRPr="00FA2523" w:rsidRDefault="0027227E" w:rsidP="00CD02E2">
      <w:pPr>
        <w:ind w:left="540" w:hanging="540"/>
      </w:pPr>
      <w:r w:rsidRPr="00FA2523">
        <w:t xml:space="preserve">Newton, J. </w:t>
      </w:r>
      <w:r w:rsidR="001E0EE9" w:rsidRPr="00FA2523">
        <w:t>(</w:t>
      </w:r>
      <w:r w:rsidRPr="00FA2523">
        <w:t>2015</w:t>
      </w:r>
      <w:r w:rsidR="001E0EE9" w:rsidRPr="00FA2523">
        <w:t>)</w:t>
      </w:r>
      <w:r w:rsidRPr="00FA2523">
        <w:t>. A Framework for Understanding Customer Relationship Management Systems Benefits. International Journal of Transpersonal Studies, 34(1-2), pp.172-186.</w:t>
      </w:r>
    </w:p>
    <w:p w14:paraId="4FC2B86E" w14:textId="3EB1E148" w:rsidR="0027227E" w:rsidRPr="00FA2523" w:rsidRDefault="0027227E" w:rsidP="00CD02E2">
      <w:pPr>
        <w:ind w:left="540" w:hanging="540"/>
      </w:pPr>
      <w:r w:rsidRPr="00FA2523">
        <w:t>Piercy, N.</w:t>
      </w:r>
      <w:r w:rsidR="001E0EE9" w:rsidRPr="00FA2523">
        <w:t xml:space="preserve"> (</w:t>
      </w:r>
      <w:r w:rsidRPr="00FA2523">
        <w:t>2009</w:t>
      </w:r>
      <w:r w:rsidR="001E0EE9" w:rsidRPr="00FA2523">
        <w:t>)</w:t>
      </w:r>
      <w:r w:rsidRPr="00FA2523">
        <w:t>. Market-Led Strategic Change. 4th ed. London: Butterworth Heinemann, pp.113-116.</w:t>
      </w:r>
    </w:p>
    <w:p w14:paraId="0DA32263" w14:textId="0832D21D" w:rsidR="00C93D1E" w:rsidRPr="00FA2523" w:rsidRDefault="00C93D1E" w:rsidP="00CD02E2">
      <w:pPr>
        <w:ind w:left="540" w:hanging="540"/>
      </w:pPr>
      <w:r w:rsidRPr="00FA2523">
        <w:t xml:space="preserve">Shaw, G. </w:t>
      </w:r>
      <w:r w:rsidR="001E0EE9" w:rsidRPr="00FA2523">
        <w:t>(</w:t>
      </w:r>
      <w:r w:rsidRPr="00FA2523">
        <w:t>2019</w:t>
      </w:r>
      <w:r w:rsidR="001E0EE9" w:rsidRPr="00FA2523">
        <w:t>)</w:t>
      </w:r>
      <w:r w:rsidRPr="00FA2523">
        <w:t>. Fostering Net Promoter Score: Crafting User Experience in Difference Cultural Ecosystem. International Journal of Recent Technology and Engineering, 8(2S9), pp.743-747.</w:t>
      </w:r>
    </w:p>
    <w:p w14:paraId="7C2A3E48" w14:textId="725FC2C7" w:rsidR="0027227E" w:rsidRPr="00FA2523" w:rsidRDefault="00C93D1E" w:rsidP="00CD02E2">
      <w:pPr>
        <w:ind w:left="540" w:hanging="540"/>
      </w:pPr>
      <w:r w:rsidRPr="00FA2523">
        <w:t xml:space="preserve">SixSigma.us. </w:t>
      </w:r>
      <w:r w:rsidR="001E0EE9" w:rsidRPr="00FA2523">
        <w:t>(</w:t>
      </w:r>
      <w:r w:rsidRPr="00FA2523">
        <w:t>2020</w:t>
      </w:r>
      <w:r w:rsidR="001E0EE9" w:rsidRPr="00FA2523">
        <w:t>)</w:t>
      </w:r>
      <w:r w:rsidRPr="00FA2523">
        <w:t xml:space="preserve">. Six Sigma Case Study: General Electric - </w:t>
      </w:r>
      <w:proofErr w:type="spellStart"/>
      <w:r w:rsidRPr="00FA2523">
        <w:t>Sixsigma.Us</w:t>
      </w:r>
      <w:proofErr w:type="spellEnd"/>
      <w:r w:rsidRPr="00FA2523">
        <w:t>. [online] Available at: &lt;https://www.6sigma.us/ge/six-sigma-case-study-general-electric/&gt; [Accessed 29 October 2020].</w:t>
      </w:r>
    </w:p>
    <w:p w14:paraId="6838DBED" w14:textId="2538F55B" w:rsidR="0027227E" w:rsidRPr="00FA2523" w:rsidRDefault="0027227E" w:rsidP="00CD02E2">
      <w:pPr>
        <w:ind w:left="540" w:hanging="540"/>
      </w:pPr>
      <w:proofErr w:type="spellStart"/>
      <w:r w:rsidRPr="00FA2523">
        <w:t>Sreeram</w:t>
      </w:r>
      <w:proofErr w:type="spellEnd"/>
      <w:r w:rsidRPr="00FA2523">
        <w:t xml:space="preserve">, T. and </w:t>
      </w:r>
      <w:proofErr w:type="spellStart"/>
      <w:r w:rsidRPr="00FA2523">
        <w:t>Thondiyath</w:t>
      </w:r>
      <w:proofErr w:type="spellEnd"/>
      <w:r w:rsidRPr="00FA2523">
        <w:t xml:space="preserve">, A. </w:t>
      </w:r>
      <w:r w:rsidR="001E0EE9" w:rsidRPr="00FA2523">
        <w:t>(</w:t>
      </w:r>
      <w:r w:rsidRPr="00FA2523">
        <w:t>2015</w:t>
      </w:r>
      <w:r w:rsidR="001E0EE9" w:rsidRPr="00FA2523">
        <w:t>)</w:t>
      </w:r>
      <w:r w:rsidRPr="00FA2523">
        <w:t>. Combining Lean and Six Sigma in the context of Systems Engineering design. International Journal of Lean Six Sigma, 6(4), pp.290-312.</w:t>
      </w:r>
    </w:p>
    <w:p w14:paraId="5E19F6E4" w14:textId="506C389D" w:rsidR="0027227E" w:rsidRPr="00FA2523" w:rsidRDefault="0027227E" w:rsidP="00CD02E2">
      <w:pPr>
        <w:ind w:left="540" w:hanging="540"/>
      </w:pPr>
      <w:r w:rsidRPr="00FA2523">
        <w:t xml:space="preserve">Weinstein, A. </w:t>
      </w:r>
      <w:r w:rsidR="001E0EE9" w:rsidRPr="00FA2523">
        <w:t>(</w:t>
      </w:r>
      <w:r w:rsidRPr="00FA2523">
        <w:t>2018</w:t>
      </w:r>
      <w:r w:rsidR="001E0EE9" w:rsidRPr="00FA2523">
        <w:t>)</w:t>
      </w:r>
      <w:r w:rsidRPr="00FA2523">
        <w:t>. Superior Customer Value. 3rd ed. Milton: Routledge, pp.111-112.</w:t>
      </w:r>
    </w:p>
    <w:p w14:paraId="0F0C3231" w14:textId="338F97E2" w:rsidR="0027227E" w:rsidRPr="00FA2523" w:rsidRDefault="0027227E" w:rsidP="00CD02E2">
      <w:pPr>
        <w:ind w:left="540" w:hanging="540"/>
      </w:pPr>
      <w:r w:rsidRPr="00FA2523">
        <w:t>Wellington, P.</w:t>
      </w:r>
      <w:r w:rsidR="001E0EE9" w:rsidRPr="00FA2523">
        <w:t xml:space="preserve"> (</w:t>
      </w:r>
      <w:r w:rsidRPr="00FA2523">
        <w:t>2010</w:t>
      </w:r>
      <w:r w:rsidR="001E0EE9" w:rsidRPr="00FA2523">
        <w:t>)</w:t>
      </w:r>
      <w:r w:rsidRPr="00FA2523">
        <w:t>. Effective Customer Care. London: Kogan Page.</w:t>
      </w:r>
    </w:p>
    <w:p w14:paraId="3549EA29" w14:textId="1B5C0469" w:rsidR="0027227E" w:rsidRPr="00FA2523" w:rsidRDefault="0027227E" w:rsidP="00CD02E2">
      <w:pPr>
        <w:ind w:left="540" w:hanging="540"/>
      </w:pPr>
      <w:proofErr w:type="spellStart"/>
      <w:r w:rsidRPr="00FA2523">
        <w:t>Zomorrodian</w:t>
      </w:r>
      <w:proofErr w:type="spellEnd"/>
      <w:r w:rsidRPr="00FA2523">
        <w:t xml:space="preserve">, A. </w:t>
      </w:r>
      <w:r w:rsidR="001E0EE9" w:rsidRPr="00FA2523">
        <w:t>(</w:t>
      </w:r>
      <w:r w:rsidRPr="00FA2523">
        <w:t>2017</w:t>
      </w:r>
      <w:r w:rsidR="001E0EE9" w:rsidRPr="00FA2523">
        <w:t>)</w:t>
      </w:r>
      <w:r w:rsidRPr="00FA2523">
        <w:t xml:space="preserve">. New Trends on Strategic Planning: Virtual Environment, Tech Innovation, Globalization &amp; Organizational Performance. SSRN Electronic </w:t>
      </w:r>
      <w:r w:rsidR="00C93D1E" w:rsidRPr="00FA2523">
        <w:t>Journal</w:t>
      </w:r>
      <w:r w:rsidR="001E0EE9" w:rsidRPr="00FA2523">
        <w:t>.</w:t>
      </w:r>
    </w:p>
    <w:p w14:paraId="729F6978" w14:textId="689E042C" w:rsidR="00C93D1E" w:rsidRPr="00FA2523" w:rsidRDefault="00C93D1E" w:rsidP="00CD02E2">
      <w:pPr>
        <w:ind w:left="540" w:hanging="540"/>
      </w:pPr>
    </w:p>
    <w:p w14:paraId="2BC866D4" w14:textId="77777777" w:rsidR="00C93D1E" w:rsidRPr="00FA2523" w:rsidRDefault="00C93D1E" w:rsidP="00AE5A1A">
      <w:pPr>
        <w:ind w:left="450" w:hanging="450"/>
      </w:pPr>
    </w:p>
    <w:sectPr w:rsidR="00C93D1E" w:rsidRPr="00FA2523" w:rsidSect="007944E8">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E0123C" w14:textId="77777777" w:rsidR="007915D1" w:rsidRDefault="007915D1" w:rsidP="00AE1771">
      <w:pPr>
        <w:spacing w:after="0" w:line="240" w:lineRule="auto"/>
      </w:pPr>
      <w:r>
        <w:separator/>
      </w:r>
    </w:p>
  </w:endnote>
  <w:endnote w:type="continuationSeparator" w:id="0">
    <w:p w14:paraId="694DA65C" w14:textId="77777777" w:rsidR="007915D1" w:rsidRDefault="007915D1" w:rsidP="00AE1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8075C2" w14:textId="77777777" w:rsidR="00AE1771" w:rsidRDefault="00AE17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1078140"/>
      <w:docPartObj>
        <w:docPartGallery w:val="Page Numbers (Bottom of Page)"/>
        <w:docPartUnique/>
      </w:docPartObj>
    </w:sdtPr>
    <w:sdtEndPr>
      <w:rPr>
        <w:noProof/>
      </w:rPr>
    </w:sdtEndPr>
    <w:sdtContent>
      <w:p w14:paraId="4C41A620" w14:textId="3E2224CB" w:rsidR="00AE1771" w:rsidRDefault="00AE1771">
        <w:pPr>
          <w:pStyle w:val="Footer"/>
          <w:jc w:val="right"/>
        </w:pPr>
        <w:r>
          <w:fldChar w:fldCharType="begin"/>
        </w:r>
        <w:r>
          <w:instrText xml:space="preserve"> PAGE   \* MERGEFORMAT </w:instrText>
        </w:r>
        <w:r>
          <w:fldChar w:fldCharType="separate"/>
        </w:r>
        <w:r>
          <w:rPr>
            <w:noProof/>
          </w:rPr>
          <w:t>20</w:t>
        </w:r>
        <w:r>
          <w:rPr>
            <w:noProof/>
          </w:rPr>
          <w:fldChar w:fldCharType="end"/>
        </w:r>
      </w:p>
    </w:sdtContent>
  </w:sdt>
  <w:p w14:paraId="1B7E6F71" w14:textId="77777777" w:rsidR="00AE1771" w:rsidRDefault="00AE17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719F02" w14:textId="77777777" w:rsidR="00AE1771" w:rsidRDefault="00AE1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8051D5" w14:textId="77777777" w:rsidR="007915D1" w:rsidRDefault="007915D1" w:rsidP="00AE1771">
      <w:pPr>
        <w:spacing w:after="0" w:line="240" w:lineRule="auto"/>
      </w:pPr>
      <w:r>
        <w:separator/>
      </w:r>
    </w:p>
  </w:footnote>
  <w:footnote w:type="continuationSeparator" w:id="0">
    <w:p w14:paraId="6F57CBBA" w14:textId="77777777" w:rsidR="007915D1" w:rsidRDefault="007915D1" w:rsidP="00AE17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5FC531" w14:textId="77777777" w:rsidR="00AE1771" w:rsidRDefault="00AE17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38C131" w14:textId="77777777" w:rsidR="00AE1771" w:rsidRDefault="00AE17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6AB3C" w14:textId="77777777" w:rsidR="00AE1771" w:rsidRDefault="00AE177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xNDe2tDQzMjM1MDBX0lEKTi0uzszPAykwqgUAAqvJcSwAAAA="/>
  </w:docVars>
  <w:rsids>
    <w:rsidRoot w:val="00956020"/>
    <w:rsid w:val="000053ED"/>
    <w:rsid w:val="0000762B"/>
    <w:rsid w:val="00012D12"/>
    <w:rsid w:val="00034605"/>
    <w:rsid w:val="00074C39"/>
    <w:rsid w:val="000A2D46"/>
    <w:rsid w:val="000D154E"/>
    <w:rsid w:val="000E1FAE"/>
    <w:rsid w:val="001000A6"/>
    <w:rsid w:val="0015216A"/>
    <w:rsid w:val="00154290"/>
    <w:rsid w:val="00164E64"/>
    <w:rsid w:val="00165137"/>
    <w:rsid w:val="001B6DE8"/>
    <w:rsid w:val="001C0268"/>
    <w:rsid w:val="001C0DAF"/>
    <w:rsid w:val="001E0EE9"/>
    <w:rsid w:val="001F499E"/>
    <w:rsid w:val="001F6213"/>
    <w:rsid w:val="002069B2"/>
    <w:rsid w:val="002107B6"/>
    <w:rsid w:val="00212D7A"/>
    <w:rsid w:val="002268D7"/>
    <w:rsid w:val="002365D8"/>
    <w:rsid w:val="0027227E"/>
    <w:rsid w:val="002806F9"/>
    <w:rsid w:val="00283BDF"/>
    <w:rsid w:val="00290773"/>
    <w:rsid w:val="0029192F"/>
    <w:rsid w:val="00292024"/>
    <w:rsid w:val="002C4DDF"/>
    <w:rsid w:val="002D0D62"/>
    <w:rsid w:val="002F6A1E"/>
    <w:rsid w:val="00300BDA"/>
    <w:rsid w:val="0030343D"/>
    <w:rsid w:val="003105EE"/>
    <w:rsid w:val="003170E8"/>
    <w:rsid w:val="00320363"/>
    <w:rsid w:val="00327302"/>
    <w:rsid w:val="00345636"/>
    <w:rsid w:val="0034627E"/>
    <w:rsid w:val="003471A1"/>
    <w:rsid w:val="00361051"/>
    <w:rsid w:val="00387A92"/>
    <w:rsid w:val="003C688D"/>
    <w:rsid w:val="00410A24"/>
    <w:rsid w:val="00442421"/>
    <w:rsid w:val="004505EC"/>
    <w:rsid w:val="004526EF"/>
    <w:rsid w:val="00453C65"/>
    <w:rsid w:val="004700B0"/>
    <w:rsid w:val="0047713A"/>
    <w:rsid w:val="004814C9"/>
    <w:rsid w:val="0048212E"/>
    <w:rsid w:val="00487A03"/>
    <w:rsid w:val="00493244"/>
    <w:rsid w:val="004A3F87"/>
    <w:rsid w:val="004B50A0"/>
    <w:rsid w:val="004B7F0A"/>
    <w:rsid w:val="004D6736"/>
    <w:rsid w:val="005009BF"/>
    <w:rsid w:val="00535309"/>
    <w:rsid w:val="00567A3C"/>
    <w:rsid w:val="00580FA8"/>
    <w:rsid w:val="005A1FDD"/>
    <w:rsid w:val="005A47DB"/>
    <w:rsid w:val="005A71CD"/>
    <w:rsid w:val="005C122E"/>
    <w:rsid w:val="005D2642"/>
    <w:rsid w:val="005D71F9"/>
    <w:rsid w:val="005E433B"/>
    <w:rsid w:val="005E5298"/>
    <w:rsid w:val="005F4FBD"/>
    <w:rsid w:val="005F52FB"/>
    <w:rsid w:val="00603795"/>
    <w:rsid w:val="00632F38"/>
    <w:rsid w:val="00662977"/>
    <w:rsid w:val="00663AFE"/>
    <w:rsid w:val="00670120"/>
    <w:rsid w:val="006C49D0"/>
    <w:rsid w:val="006E49EC"/>
    <w:rsid w:val="00720DC0"/>
    <w:rsid w:val="007228CB"/>
    <w:rsid w:val="00722B2C"/>
    <w:rsid w:val="00724ACB"/>
    <w:rsid w:val="00733759"/>
    <w:rsid w:val="007400AE"/>
    <w:rsid w:val="0074524E"/>
    <w:rsid w:val="0074736A"/>
    <w:rsid w:val="0076367D"/>
    <w:rsid w:val="007766C4"/>
    <w:rsid w:val="00782B51"/>
    <w:rsid w:val="00791582"/>
    <w:rsid w:val="007915D1"/>
    <w:rsid w:val="00791C44"/>
    <w:rsid w:val="00792F2B"/>
    <w:rsid w:val="007944E8"/>
    <w:rsid w:val="007A22B6"/>
    <w:rsid w:val="007B05AA"/>
    <w:rsid w:val="007B1436"/>
    <w:rsid w:val="007B23BB"/>
    <w:rsid w:val="007B2F46"/>
    <w:rsid w:val="007B4AEA"/>
    <w:rsid w:val="007C651A"/>
    <w:rsid w:val="007E5676"/>
    <w:rsid w:val="007F23AE"/>
    <w:rsid w:val="0086540B"/>
    <w:rsid w:val="0087209F"/>
    <w:rsid w:val="0087527F"/>
    <w:rsid w:val="008872CE"/>
    <w:rsid w:val="008B1F45"/>
    <w:rsid w:val="008B22B1"/>
    <w:rsid w:val="008C75CA"/>
    <w:rsid w:val="008E02C4"/>
    <w:rsid w:val="008E5DBD"/>
    <w:rsid w:val="00924B6F"/>
    <w:rsid w:val="00956020"/>
    <w:rsid w:val="00962969"/>
    <w:rsid w:val="00963A35"/>
    <w:rsid w:val="009724A7"/>
    <w:rsid w:val="00990C70"/>
    <w:rsid w:val="009C6755"/>
    <w:rsid w:val="009D1684"/>
    <w:rsid w:val="009D7F90"/>
    <w:rsid w:val="009F1A98"/>
    <w:rsid w:val="009F516E"/>
    <w:rsid w:val="00A109EE"/>
    <w:rsid w:val="00A41CC0"/>
    <w:rsid w:val="00A64317"/>
    <w:rsid w:val="00A655D9"/>
    <w:rsid w:val="00A6713B"/>
    <w:rsid w:val="00A77C0B"/>
    <w:rsid w:val="00A81BF4"/>
    <w:rsid w:val="00A8374C"/>
    <w:rsid w:val="00A87BD2"/>
    <w:rsid w:val="00A87E49"/>
    <w:rsid w:val="00A94D80"/>
    <w:rsid w:val="00AA1D02"/>
    <w:rsid w:val="00AB33BE"/>
    <w:rsid w:val="00AB3BEA"/>
    <w:rsid w:val="00AC30E6"/>
    <w:rsid w:val="00AC5AD0"/>
    <w:rsid w:val="00AE1771"/>
    <w:rsid w:val="00AE2D76"/>
    <w:rsid w:val="00AE5A1A"/>
    <w:rsid w:val="00AF001C"/>
    <w:rsid w:val="00B073D2"/>
    <w:rsid w:val="00B15A8F"/>
    <w:rsid w:val="00B26C6F"/>
    <w:rsid w:val="00B54BFC"/>
    <w:rsid w:val="00B9269D"/>
    <w:rsid w:val="00B93E91"/>
    <w:rsid w:val="00B9430F"/>
    <w:rsid w:val="00B956DD"/>
    <w:rsid w:val="00BA6CF2"/>
    <w:rsid w:val="00BC6A4E"/>
    <w:rsid w:val="00BE1A67"/>
    <w:rsid w:val="00BF564C"/>
    <w:rsid w:val="00C00FE6"/>
    <w:rsid w:val="00C16EAE"/>
    <w:rsid w:val="00C17337"/>
    <w:rsid w:val="00C347FC"/>
    <w:rsid w:val="00C47693"/>
    <w:rsid w:val="00C5010B"/>
    <w:rsid w:val="00C52C0D"/>
    <w:rsid w:val="00C53125"/>
    <w:rsid w:val="00C601DC"/>
    <w:rsid w:val="00C93D1E"/>
    <w:rsid w:val="00CB4BF9"/>
    <w:rsid w:val="00CD02E2"/>
    <w:rsid w:val="00CE1E8F"/>
    <w:rsid w:val="00D1212E"/>
    <w:rsid w:val="00D1375A"/>
    <w:rsid w:val="00D16D51"/>
    <w:rsid w:val="00D27349"/>
    <w:rsid w:val="00D31096"/>
    <w:rsid w:val="00D31391"/>
    <w:rsid w:val="00D554A9"/>
    <w:rsid w:val="00D6518C"/>
    <w:rsid w:val="00D94BF0"/>
    <w:rsid w:val="00DA11B7"/>
    <w:rsid w:val="00DB3460"/>
    <w:rsid w:val="00DC5BA7"/>
    <w:rsid w:val="00DD512B"/>
    <w:rsid w:val="00DE201C"/>
    <w:rsid w:val="00DE603D"/>
    <w:rsid w:val="00DF5C4A"/>
    <w:rsid w:val="00E017F9"/>
    <w:rsid w:val="00E070B3"/>
    <w:rsid w:val="00E310DA"/>
    <w:rsid w:val="00E7599D"/>
    <w:rsid w:val="00EB14CF"/>
    <w:rsid w:val="00EC0181"/>
    <w:rsid w:val="00EE2ABC"/>
    <w:rsid w:val="00EF0924"/>
    <w:rsid w:val="00F027F1"/>
    <w:rsid w:val="00F203DF"/>
    <w:rsid w:val="00F541BB"/>
    <w:rsid w:val="00F56854"/>
    <w:rsid w:val="00F60CB1"/>
    <w:rsid w:val="00F73E9F"/>
    <w:rsid w:val="00F84E72"/>
    <w:rsid w:val="00F8548F"/>
    <w:rsid w:val="00F920CD"/>
    <w:rsid w:val="00F949BE"/>
    <w:rsid w:val="00FA2523"/>
    <w:rsid w:val="00FC6D15"/>
    <w:rsid w:val="00FE42E0"/>
    <w:rsid w:val="00FE7948"/>
    <w:rsid w:val="00FF42CD"/>
    <w:rsid w:val="00FF588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7127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605"/>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48212E"/>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48212E"/>
    <w:pPr>
      <w:keepNext/>
      <w:keepLines/>
      <w:spacing w:before="40" w:after="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782B51"/>
    <w:pPr>
      <w:keepNext/>
      <w:keepLines/>
      <w:spacing w:before="40" w:after="0"/>
      <w:outlineLvl w:val="2"/>
    </w:pPr>
    <w:rPr>
      <w:rFonts w:eastAsiaTheme="majorEastAsia"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12E"/>
    <w:rPr>
      <w:rFonts w:ascii="Arial" w:eastAsiaTheme="majorEastAsia" w:hAnsi="Arial" w:cstheme="majorBidi"/>
      <w:b/>
      <w:color w:val="000000" w:themeColor="text1"/>
      <w:sz w:val="30"/>
      <w:szCs w:val="32"/>
    </w:rPr>
  </w:style>
  <w:style w:type="character" w:customStyle="1" w:styleId="Heading2Char">
    <w:name w:val="Heading 2 Char"/>
    <w:basedOn w:val="DefaultParagraphFont"/>
    <w:link w:val="Heading2"/>
    <w:uiPriority w:val="9"/>
    <w:rsid w:val="0048212E"/>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782B51"/>
    <w:rPr>
      <w:rFonts w:ascii="Arial" w:eastAsiaTheme="majorEastAsia" w:hAnsi="Arial" w:cstheme="majorBidi"/>
      <w:b/>
      <w:color w:val="1F3763" w:themeColor="accent1" w:themeShade="7F"/>
      <w:sz w:val="24"/>
      <w:szCs w:val="24"/>
    </w:rPr>
  </w:style>
  <w:style w:type="character" w:styleId="Hyperlink">
    <w:name w:val="Hyperlink"/>
    <w:basedOn w:val="DefaultParagraphFont"/>
    <w:uiPriority w:val="99"/>
    <w:unhideWhenUsed/>
    <w:rsid w:val="00D1212E"/>
    <w:rPr>
      <w:color w:val="0563C1" w:themeColor="hyperlink"/>
      <w:u w:val="single"/>
    </w:rPr>
  </w:style>
  <w:style w:type="character" w:customStyle="1" w:styleId="UnresolvedMention1">
    <w:name w:val="Unresolved Mention1"/>
    <w:basedOn w:val="DefaultParagraphFont"/>
    <w:uiPriority w:val="99"/>
    <w:semiHidden/>
    <w:unhideWhenUsed/>
    <w:rsid w:val="00D1212E"/>
    <w:rPr>
      <w:color w:val="605E5C"/>
      <w:shd w:val="clear" w:color="auto" w:fill="E1DFDD"/>
    </w:rPr>
  </w:style>
  <w:style w:type="paragraph" w:styleId="NoSpacing">
    <w:name w:val="No Spacing"/>
    <w:link w:val="NoSpacingChar"/>
    <w:uiPriority w:val="1"/>
    <w:qFormat/>
    <w:rsid w:val="007944E8"/>
    <w:pPr>
      <w:spacing w:after="0" w:line="240" w:lineRule="auto"/>
    </w:pPr>
    <w:rPr>
      <w:rFonts w:eastAsiaTheme="minorEastAsia"/>
    </w:rPr>
  </w:style>
  <w:style w:type="character" w:customStyle="1" w:styleId="NoSpacingChar">
    <w:name w:val="No Spacing Char"/>
    <w:basedOn w:val="DefaultParagraphFont"/>
    <w:link w:val="NoSpacing"/>
    <w:uiPriority w:val="1"/>
    <w:rsid w:val="007944E8"/>
    <w:rPr>
      <w:rFonts w:eastAsiaTheme="minorEastAsia"/>
    </w:rPr>
  </w:style>
  <w:style w:type="paragraph" w:styleId="Caption">
    <w:name w:val="caption"/>
    <w:basedOn w:val="Normal"/>
    <w:next w:val="Normal"/>
    <w:uiPriority w:val="35"/>
    <w:unhideWhenUsed/>
    <w:qFormat/>
    <w:rsid w:val="00F203D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541BB"/>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541BB"/>
    <w:pPr>
      <w:spacing w:after="100"/>
    </w:pPr>
  </w:style>
  <w:style w:type="paragraph" w:styleId="TOC2">
    <w:name w:val="toc 2"/>
    <w:basedOn w:val="Normal"/>
    <w:next w:val="Normal"/>
    <w:autoRedefine/>
    <w:uiPriority w:val="39"/>
    <w:unhideWhenUsed/>
    <w:rsid w:val="00F541BB"/>
    <w:pPr>
      <w:spacing w:after="100"/>
      <w:ind w:left="220"/>
    </w:pPr>
  </w:style>
  <w:style w:type="paragraph" w:styleId="TOC3">
    <w:name w:val="toc 3"/>
    <w:basedOn w:val="Normal"/>
    <w:next w:val="Normal"/>
    <w:autoRedefine/>
    <w:uiPriority w:val="39"/>
    <w:unhideWhenUsed/>
    <w:rsid w:val="00F541BB"/>
    <w:pPr>
      <w:spacing w:after="100"/>
      <w:ind w:left="440"/>
    </w:pPr>
  </w:style>
  <w:style w:type="paragraph" w:styleId="TableofFigures">
    <w:name w:val="table of figures"/>
    <w:basedOn w:val="Normal"/>
    <w:next w:val="Normal"/>
    <w:uiPriority w:val="99"/>
    <w:unhideWhenUsed/>
    <w:rsid w:val="0074524E"/>
    <w:pPr>
      <w:spacing w:after="0"/>
    </w:pPr>
  </w:style>
  <w:style w:type="paragraph" w:styleId="Header">
    <w:name w:val="header"/>
    <w:basedOn w:val="Normal"/>
    <w:link w:val="HeaderChar"/>
    <w:uiPriority w:val="99"/>
    <w:unhideWhenUsed/>
    <w:rsid w:val="00AE17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1771"/>
    <w:rPr>
      <w:rFonts w:ascii="Arial" w:hAnsi="Arial"/>
      <w:color w:val="000000" w:themeColor="text1"/>
      <w:lang w:val="en-GB"/>
    </w:rPr>
  </w:style>
  <w:style w:type="paragraph" w:styleId="Footer">
    <w:name w:val="footer"/>
    <w:basedOn w:val="Normal"/>
    <w:link w:val="FooterChar"/>
    <w:uiPriority w:val="99"/>
    <w:unhideWhenUsed/>
    <w:rsid w:val="00AE17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1771"/>
    <w:rPr>
      <w:rFonts w:ascii="Arial" w:hAnsi="Arial"/>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NPS Score</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3">
                <a:shade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General Electric</c:v>
                </c:pt>
                <c:pt idx="1">
                  <c:v>Caterpillar</c:v>
                </c:pt>
                <c:pt idx="2">
                  <c:v>3M</c:v>
                </c:pt>
                <c:pt idx="3">
                  <c:v>PRTS</c:v>
                </c:pt>
              </c:strCache>
            </c:strRef>
          </c:cat>
          <c:val>
            <c:numRef>
              <c:f>Sheet1!$B$2:$B$5</c:f>
              <c:numCache>
                <c:formatCode>General</c:formatCode>
                <c:ptCount val="4"/>
                <c:pt idx="0">
                  <c:v>20</c:v>
                </c:pt>
                <c:pt idx="1">
                  <c:v>41</c:v>
                </c:pt>
                <c:pt idx="2">
                  <c:v>46</c:v>
                </c:pt>
                <c:pt idx="3">
                  <c:v>50</c:v>
                </c:pt>
              </c:numCache>
            </c:numRef>
          </c:val>
          <c:extLst>
            <c:ext xmlns:c16="http://schemas.microsoft.com/office/drawing/2014/chart" uri="{C3380CC4-5D6E-409C-BE32-E72D297353CC}">
              <c16:uniqueId val="{00000000-03A6-47A5-BD0D-E9629B8A9517}"/>
            </c:ext>
          </c:extLst>
        </c:ser>
        <c:ser>
          <c:idx val="1"/>
          <c:order val="1"/>
          <c:tx>
            <c:strRef>
              <c:f>Sheet1!$C$1</c:f>
              <c:strCache>
                <c:ptCount val="1"/>
                <c:pt idx="0">
                  <c:v>Column2</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General Electric</c:v>
                </c:pt>
                <c:pt idx="1">
                  <c:v>Caterpillar</c:v>
                </c:pt>
                <c:pt idx="2">
                  <c:v>3M</c:v>
                </c:pt>
                <c:pt idx="3">
                  <c:v>PRTS</c:v>
                </c:pt>
              </c:strCache>
            </c:strRef>
          </c:cat>
          <c:val>
            <c:numRef>
              <c:f>Sheet1!$C$2:$C$5</c:f>
              <c:numCache>
                <c:formatCode>General</c:formatCode>
                <c:ptCount val="4"/>
              </c:numCache>
            </c:numRef>
          </c:val>
          <c:extLst>
            <c:ext xmlns:c16="http://schemas.microsoft.com/office/drawing/2014/chart" uri="{C3380CC4-5D6E-409C-BE32-E72D297353CC}">
              <c16:uniqueId val="{00000001-03A6-47A5-BD0D-E9629B8A9517}"/>
            </c:ext>
          </c:extLst>
        </c:ser>
        <c:ser>
          <c:idx val="2"/>
          <c:order val="2"/>
          <c:tx>
            <c:strRef>
              <c:f>Sheet1!$D$1</c:f>
              <c:strCache>
                <c:ptCount val="1"/>
                <c:pt idx="0">
                  <c:v>Column1</c:v>
                </c:pt>
              </c:strCache>
            </c:strRef>
          </c:tx>
          <c:spPr>
            <a:solidFill>
              <a:schemeClr val="accent3">
                <a:tint val="6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bg-B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General Electric</c:v>
                </c:pt>
                <c:pt idx="1">
                  <c:v>Caterpillar</c:v>
                </c:pt>
                <c:pt idx="2">
                  <c:v>3M</c:v>
                </c:pt>
                <c:pt idx="3">
                  <c:v>PRTS</c:v>
                </c:pt>
              </c:strCache>
            </c:strRef>
          </c:cat>
          <c:val>
            <c:numRef>
              <c:f>Sheet1!$D$2:$D$5</c:f>
              <c:numCache>
                <c:formatCode>General</c:formatCode>
                <c:ptCount val="4"/>
              </c:numCache>
            </c:numRef>
          </c:val>
          <c:extLst>
            <c:ext xmlns:c16="http://schemas.microsoft.com/office/drawing/2014/chart" uri="{C3380CC4-5D6E-409C-BE32-E72D297353CC}">
              <c16:uniqueId val="{00000002-03A6-47A5-BD0D-E9629B8A9517}"/>
            </c:ext>
          </c:extLst>
        </c:ser>
        <c:dLbls>
          <c:dLblPos val="ctr"/>
          <c:showLegendKey val="0"/>
          <c:showVal val="1"/>
          <c:showCatName val="0"/>
          <c:showSerName val="0"/>
          <c:showPercent val="0"/>
          <c:showBubbleSize val="0"/>
        </c:dLbls>
        <c:gapWidth val="79"/>
        <c:overlap val="100"/>
        <c:axId val="-1466991744"/>
        <c:axId val="-1466986848"/>
      </c:barChart>
      <c:catAx>
        <c:axId val="-1466991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bg-BG"/>
          </a:p>
        </c:txPr>
        <c:crossAx val="-1466986848"/>
        <c:crosses val="autoZero"/>
        <c:auto val="1"/>
        <c:lblAlgn val="ctr"/>
        <c:lblOffset val="100"/>
        <c:noMultiLvlLbl val="0"/>
      </c:catAx>
      <c:valAx>
        <c:axId val="-1466986848"/>
        <c:scaling>
          <c:orientation val="minMax"/>
        </c:scaling>
        <c:delete val="1"/>
        <c:axPos val="l"/>
        <c:numFmt formatCode="General" sourceLinked="1"/>
        <c:majorTickMark val="none"/>
        <c:minorTickMark val="none"/>
        <c:tickLblPos val="nextTo"/>
        <c:crossAx val="-14669917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a:scene3d>
      <a:camera prst="orthographicFront"/>
      <a:lightRig rig="threePt" dir="t"/>
    </a:scene3d>
    <a:sp3d prstMaterial="matte">
      <a:bevelT w="127000" h="63500"/>
    </a:sp3d>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574F21-2C05-4E33-B453-58DBFF4342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5998</Words>
  <Characters>34192</Characters>
  <Application>Microsoft Office Word</Application>
  <DocSecurity>0</DocSecurity>
  <Lines>284</Lines>
  <Paragraphs>80</Paragraphs>
  <ScaleCrop>false</ScaleCrop>
  <Company/>
  <LinksUpToDate>false</LinksUpToDate>
  <CharactersWithSpaces>40110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2020-12-01T12:08:00Z</dcterms:created>
  <dcterms:modified xsi:type="dcterms:W3CDTF">2020-12-01T14:52:00Z</dcterms:modified>
</cp:coreProperties>
</file>