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BB716" w14:textId="77777777" w:rsidR="002118CF" w:rsidRDefault="002118CF">
      <w:pPr>
        <w:rPr>
          <w:rFonts w:ascii="Arial" w:hAnsi="Arial" w:cs="Arial"/>
          <w:sz w:val="22"/>
          <w:szCs w:val="22"/>
        </w:rPr>
      </w:pPr>
    </w:p>
    <w:p w14:paraId="23EA0873" w14:textId="77777777" w:rsidR="002118CF" w:rsidRDefault="002118CF">
      <w:pPr>
        <w:rPr>
          <w:rFonts w:ascii="Arial" w:hAnsi="Arial" w:cs="Arial"/>
          <w:sz w:val="22"/>
          <w:szCs w:val="22"/>
        </w:rPr>
      </w:pPr>
    </w:p>
    <w:p w14:paraId="5CA2218C" w14:textId="77777777" w:rsidR="002118CF" w:rsidRDefault="002118CF">
      <w:pPr>
        <w:rPr>
          <w:rFonts w:ascii="Arial" w:hAnsi="Arial" w:cs="Arial"/>
          <w:sz w:val="22"/>
          <w:szCs w:val="22"/>
        </w:rPr>
      </w:pPr>
    </w:p>
    <w:p w14:paraId="096FE7BF" w14:textId="77777777" w:rsidR="002118CF" w:rsidRDefault="002118CF">
      <w:pPr>
        <w:rPr>
          <w:rFonts w:ascii="Arial" w:hAnsi="Arial" w:cs="Arial"/>
          <w:sz w:val="22"/>
          <w:szCs w:val="22"/>
        </w:rPr>
      </w:pPr>
    </w:p>
    <w:p w14:paraId="79234BB5" w14:textId="77777777" w:rsidR="002118CF" w:rsidRDefault="002118CF">
      <w:pPr>
        <w:rPr>
          <w:rFonts w:ascii="Arial" w:hAnsi="Arial" w:cs="Arial"/>
          <w:sz w:val="22"/>
          <w:szCs w:val="22"/>
        </w:rPr>
      </w:pPr>
    </w:p>
    <w:p w14:paraId="1F84552F"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BSc Health and Social Care</w:t>
      </w:r>
    </w:p>
    <w:p w14:paraId="7F42D088" w14:textId="77777777" w:rsidR="00A945F3" w:rsidRPr="0044274B" w:rsidRDefault="00A945F3" w:rsidP="00A945F3">
      <w:pPr>
        <w:jc w:val="center"/>
        <w:rPr>
          <w:rFonts w:ascii="Arial" w:eastAsia="Arial Nova" w:hAnsi="Arial" w:cs="Arial"/>
          <w:b/>
          <w:sz w:val="32"/>
          <w:szCs w:val="32"/>
        </w:rPr>
      </w:pPr>
    </w:p>
    <w:p w14:paraId="32C4AD7D" w14:textId="0035D3AC"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Component:</w:t>
      </w:r>
      <w:r>
        <w:rPr>
          <w:rFonts w:ascii="Arial" w:eastAsia="Arial Nova" w:hAnsi="Arial" w:cs="Arial"/>
          <w:b/>
          <w:sz w:val="32"/>
          <w:szCs w:val="32"/>
        </w:rPr>
        <w:t xml:space="preserve"> 2</w:t>
      </w:r>
    </w:p>
    <w:p w14:paraId="417F2049" w14:textId="47577D64" w:rsidR="00EF4CF8" w:rsidRDefault="00EF4CF8" w:rsidP="00A945F3">
      <w:pPr>
        <w:jc w:val="center"/>
        <w:rPr>
          <w:rFonts w:ascii="Arial" w:eastAsia="Arial Nova" w:hAnsi="Arial" w:cs="Arial"/>
          <w:b/>
          <w:sz w:val="32"/>
          <w:szCs w:val="32"/>
        </w:rPr>
      </w:pPr>
      <w:r>
        <w:rPr>
          <w:rFonts w:ascii="Arial" w:eastAsia="Arial Nova" w:hAnsi="Arial" w:cs="Arial"/>
          <w:b/>
          <w:sz w:val="32"/>
          <w:szCs w:val="32"/>
        </w:rPr>
        <w:t>BMHP?: 5015</w:t>
      </w:r>
    </w:p>
    <w:p w14:paraId="5AC0D335" w14:textId="77777777" w:rsidR="00A945F3" w:rsidRPr="0044274B" w:rsidRDefault="00A945F3" w:rsidP="00A945F3">
      <w:pPr>
        <w:jc w:val="center"/>
        <w:rPr>
          <w:rFonts w:ascii="Arial" w:eastAsia="Arial Nova" w:hAnsi="Arial" w:cs="Arial"/>
          <w:b/>
          <w:sz w:val="32"/>
          <w:szCs w:val="32"/>
        </w:rPr>
      </w:pPr>
    </w:p>
    <w:p w14:paraId="3E405DD7"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Changemakers: Building Your Personal Brand for Sustainable Employment</w:t>
      </w:r>
    </w:p>
    <w:p w14:paraId="12C46AB2" w14:textId="77777777" w:rsidR="00A945F3" w:rsidRPr="0044274B" w:rsidRDefault="00A945F3" w:rsidP="00A945F3">
      <w:pPr>
        <w:jc w:val="center"/>
        <w:rPr>
          <w:rFonts w:ascii="Arial" w:eastAsia="Arial Nova" w:hAnsi="Arial" w:cs="Arial"/>
          <w:b/>
          <w:sz w:val="32"/>
          <w:szCs w:val="32"/>
        </w:rPr>
      </w:pPr>
    </w:p>
    <w:p w14:paraId="465CDB3F"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Student name: Ishrat Fatima</w:t>
      </w:r>
    </w:p>
    <w:p w14:paraId="24B4B547" w14:textId="77777777" w:rsidR="00A945F3" w:rsidRPr="0044274B" w:rsidRDefault="00A945F3" w:rsidP="00A945F3">
      <w:pPr>
        <w:jc w:val="center"/>
        <w:rPr>
          <w:rFonts w:ascii="Arial" w:eastAsia="Arial Nova" w:hAnsi="Arial" w:cs="Arial"/>
          <w:b/>
          <w:sz w:val="32"/>
          <w:szCs w:val="32"/>
        </w:rPr>
      </w:pPr>
    </w:p>
    <w:p w14:paraId="7353C711" w14:textId="77777777" w:rsidR="00A945F3"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Student number: 2322752</w:t>
      </w:r>
    </w:p>
    <w:p w14:paraId="344BCF35" w14:textId="77777777" w:rsidR="00A945F3" w:rsidRPr="0044274B" w:rsidRDefault="00A945F3" w:rsidP="00A945F3">
      <w:pPr>
        <w:pStyle w:val="Heading1"/>
        <w:rPr>
          <w:rFonts w:eastAsia="Arial Nova"/>
        </w:rPr>
      </w:pPr>
    </w:p>
    <w:p w14:paraId="7008C671" w14:textId="77777777" w:rsidR="00A945F3" w:rsidRPr="0044274B" w:rsidRDefault="00A945F3" w:rsidP="00A945F3">
      <w:pPr>
        <w:jc w:val="center"/>
        <w:rPr>
          <w:rFonts w:ascii="Arial" w:eastAsia="Arial Nova" w:hAnsi="Arial" w:cs="Arial"/>
          <w:b/>
          <w:sz w:val="32"/>
          <w:szCs w:val="32"/>
        </w:rPr>
      </w:pPr>
      <w:r w:rsidRPr="0044274B">
        <w:rPr>
          <w:rFonts w:ascii="Arial" w:eastAsia="Arial Nova" w:hAnsi="Arial" w:cs="Arial"/>
          <w:b/>
          <w:sz w:val="32"/>
          <w:szCs w:val="32"/>
        </w:rPr>
        <w:t>Lecturer: Parese Ahmed</w:t>
      </w:r>
    </w:p>
    <w:p w14:paraId="1BB1D337" w14:textId="77777777" w:rsidR="00A945F3" w:rsidRPr="0044274B" w:rsidRDefault="00A945F3" w:rsidP="00A945F3">
      <w:pPr>
        <w:jc w:val="center"/>
        <w:rPr>
          <w:rFonts w:ascii="Arial" w:eastAsia="Arial Nova" w:hAnsi="Arial" w:cs="Arial"/>
          <w:b/>
          <w:sz w:val="32"/>
          <w:szCs w:val="32"/>
        </w:rPr>
      </w:pPr>
    </w:p>
    <w:p w14:paraId="1000A9B1" w14:textId="77777777" w:rsidR="00A945F3" w:rsidRPr="0044274B" w:rsidRDefault="00A945F3" w:rsidP="00A945F3">
      <w:pPr>
        <w:jc w:val="center"/>
        <w:rPr>
          <w:rFonts w:ascii="Arial" w:eastAsia="Arial Nova" w:hAnsi="Arial" w:cs="Arial"/>
          <w:bCs/>
          <w:sz w:val="22"/>
          <w:szCs w:val="22"/>
        </w:rPr>
      </w:pPr>
    </w:p>
    <w:p w14:paraId="0AF2AB85" w14:textId="77777777" w:rsidR="002118CF" w:rsidRDefault="002118CF">
      <w:pPr>
        <w:rPr>
          <w:rFonts w:ascii="Arial" w:hAnsi="Arial" w:cs="Arial"/>
          <w:sz w:val="22"/>
          <w:szCs w:val="22"/>
        </w:rPr>
      </w:pPr>
    </w:p>
    <w:p w14:paraId="235FA12C" w14:textId="77777777" w:rsidR="002118CF" w:rsidRDefault="002118CF">
      <w:pPr>
        <w:rPr>
          <w:rFonts w:ascii="Arial" w:hAnsi="Arial" w:cs="Arial"/>
          <w:sz w:val="22"/>
          <w:szCs w:val="22"/>
        </w:rPr>
      </w:pPr>
    </w:p>
    <w:p w14:paraId="4DCD81AF" w14:textId="77777777" w:rsidR="002118CF" w:rsidRDefault="002118CF">
      <w:pPr>
        <w:rPr>
          <w:rFonts w:ascii="Arial" w:hAnsi="Arial" w:cs="Arial"/>
          <w:sz w:val="22"/>
          <w:szCs w:val="22"/>
        </w:rPr>
      </w:pPr>
    </w:p>
    <w:p w14:paraId="5469F0A7" w14:textId="77777777" w:rsidR="002118CF" w:rsidRDefault="002118CF">
      <w:pPr>
        <w:rPr>
          <w:rFonts w:ascii="Arial" w:hAnsi="Arial" w:cs="Arial"/>
          <w:sz w:val="22"/>
          <w:szCs w:val="22"/>
        </w:rPr>
      </w:pPr>
    </w:p>
    <w:p w14:paraId="232A0C4A" w14:textId="77777777" w:rsidR="002118CF" w:rsidRDefault="002118CF">
      <w:pPr>
        <w:rPr>
          <w:rFonts w:ascii="Arial" w:hAnsi="Arial" w:cs="Arial"/>
          <w:sz w:val="22"/>
          <w:szCs w:val="22"/>
        </w:rPr>
      </w:pPr>
    </w:p>
    <w:p w14:paraId="1A0CB5E2" w14:textId="77777777" w:rsidR="002118CF" w:rsidRDefault="002118CF">
      <w:pPr>
        <w:rPr>
          <w:rFonts w:ascii="Arial" w:hAnsi="Arial" w:cs="Arial"/>
          <w:sz w:val="22"/>
          <w:szCs w:val="22"/>
        </w:rPr>
      </w:pPr>
    </w:p>
    <w:p w14:paraId="47C3EBB1" w14:textId="77777777" w:rsidR="002118CF" w:rsidRDefault="002118CF">
      <w:pPr>
        <w:rPr>
          <w:rFonts w:ascii="Arial" w:hAnsi="Arial" w:cs="Arial"/>
          <w:sz w:val="22"/>
          <w:szCs w:val="22"/>
        </w:rPr>
      </w:pPr>
    </w:p>
    <w:p w14:paraId="24908721" w14:textId="77777777" w:rsidR="002118CF" w:rsidRDefault="002118CF">
      <w:pPr>
        <w:rPr>
          <w:rFonts w:ascii="Arial" w:hAnsi="Arial" w:cs="Arial"/>
          <w:sz w:val="22"/>
          <w:szCs w:val="22"/>
        </w:rPr>
      </w:pPr>
    </w:p>
    <w:p w14:paraId="34273481" w14:textId="77777777" w:rsidR="002118CF" w:rsidRDefault="002118CF">
      <w:pPr>
        <w:rPr>
          <w:rFonts w:ascii="Arial" w:hAnsi="Arial" w:cs="Arial"/>
          <w:sz w:val="22"/>
          <w:szCs w:val="22"/>
        </w:rPr>
      </w:pPr>
    </w:p>
    <w:p w14:paraId="6979FBDC" w14:textId="77777777" w:rsidR="002118CF" w:rsidRDefault="002118CF">
      <w:pPr>
        <w:rPr>
          <w:rFonts w:ascii="Arial" w:hAnsi="Arial" w:cs="Arial"/>
          <w:sz w:val="22"/>
          <w:szCs w:val="22"/>
        </w:rPr>
      </w:pPr>
    </w:p>
    <w:p w14:paraId="6D263C49" w14:textId="77777777" w:rsidR="002118CF" w:rsidRDefault="002118CF">
      <w:pPr>
        <w:rPr>
          <w:rFonts w:ascii="Arial" w:hAnsi="Arial" w:cs="Arial"/>
          <w:sz w:val="22"/>
          <w:szCs w:val="22"/>
        </w:rPr>
      </w:pPr>
    </w:p>
    <w:p w14:paraId="2D090DCA" w14:textId="77777777" w:rsidR="002118CF" w:rsidRDefault="002118CF">
      <w:pPr>
        <w:rPr>
          <w:rFonts w:ascii="Arial" w:hAnsi="Arial" w:cs="Arial"/>
          <w:sz w:val="22"/>
          <w:szCs w:val="22"/>
        </w:rPr>
      </w:pPr>
    </w:p>
    <w:p w14:paraId="1C6FE701" w14:textId="77777777" w:rsidR="002118CF" w:rsidRDefault="002118CF">
      <w:pPr>
        <w:rPr>
          <w:rFonts w:ascii="Arial" w:hAnsi="Arial" w:cs="Arial"/>
          <w:sz w:val="22"/>
          <w:szCs w:val="22"/>
        </w:rPr>
      </w:pPr>
    </w:p>
    <w:p w14:paraId="2415DF84" w14:textId="77777777" w:rsidR="002118CF" w:rsidRDefault="002118CF">
      <w:pPr>
        <w:rPr>
          <w:rFonts w:ascii="Arial" w:hAnsi="Arial" w:cs="Arial"/>
          <w:sz w:val="22"/>
          <w:szCs w:val="22"/>
        </w:rPr>
      </w:pPr>
    </w:p>
    <w:p w14:paraId="28E05B40" w14:textId="77777777" w:rsidR="002118CF" w:rsidRDefault="002118CF">
      <w:pPr>
        <w:rPr>
          <w:rFonts w:ascii="Arial" w:hAnsi="Arial" w:cs="Arial"/>
          <w:sz w:val="22"/>
          <w:szCs w:val="22"/>
        </w:rPr>
      </w:pPr>
    </w:p>
    <w:p w14:paraId="6279FBE5" w14:textId="77777777" w:rsidR="002118CF" w:rsidRDefault="002118CF">
      <w:pPr>
        <w:rPr>
          <w:rFonts w:ascii="Arial" w:hAnsi="Arial" w:cs="Arial"/>
          <w:sz w:val="22"/>
          <w:szCs w:val="22"/>
        </w:rPr>
      </w:pPr>
    </w:p>
    <w:p w14:paraId="22EC5C75" w14:textId="77777777" w:rsidR="002118CF" w:rsidRDefault="002118CF">
      <w:pPr>
        <w:rPr>
          <w:rFonts w:ascii="Arial" w:hAnsi="Arial" w:cs="Arial"/>
          <w:sz w:val="22"/>
          <w:szCs w:val="22"/>
        </w:rPr>
      </w:pPr>
    </w:p>
    <w:p w14:paraId="031986B8" w14:textId="77777777" w:rsidR="002118CF" w:rsidRDefault="002118CF">
      <w:pPr>
        <w:rPr>
          <w:rFonts w:ascii="Arial" w:hAnsi="Arial" w:cs="Arial"/>
          <w:sz w:val="22"/>
          <w:szCs w:val="22"/>
        </w:rPr>
      </w:pPr>
    </w:p>
    <w:p w14:paraId="349AF984" w14:textId="77777777" w:rsidR="002118CF" w:rsidRDefault="002118CF">
      <w:pPr>
        <w:rPr>
          <w:rFonts w:ascii="Arial" w:hAnsi="Arial" w:cs="Arial"/>
          <w:sz w:val="22"/>
          <w:szCs w:val="22"/>
        </w:rPr>
      </w:pPr>
    </w:p>
    <w:p w14:paraId="4A6596DA" w14:textId="77777777" w:rsidR="002118CF" w:rsidRDefault="002118CF">
      <w:pPr>
        <w:rPr>
          <w:rFonts w:ascii="Arial" w:hAnsi="Arial" w:cs="Arial"/>
          <w:sz w:val="22"/>
          <w:szCs w:val="22"/>
        </w:rPr>
      </w:pPr>
    </w:p>
    <w:p w14:paraId="0FA56425" w14:textId="77777777" w:rsidR="002118CF" w:rsidRDefault="002118CF">
      <w:pPr>
        <w:rPr>
          <w:rFonts w:ascii="Arial" w:hAnsi="Arial" w:cs="Arial"/>
          <w:sz w:val="22"/>
          <w:szCs w:val="22"/>
        </w:rPr>
      </w:pPr>
    </w:p>
    <w:p w14:paraId="24A2FF55" w14:textId="77777777" w:rsidR="002118CF" w:rsidRDefault="002118CF">
      <w:pPr>
        <w:rPr>
          <w:rFonts w:ascii="Arial" w:hAnsi="Arial" w:cs="Arial"/>
          <w:sz w:val="22"/>
          <w:szCs w:val="22"/>
        </w:rPr>
      </w:pPr>
    </w:p>
    <w:p w14:paraId="1651EEEE" w14:textId="77777777" w:rsidR="002118CF" w:rsidRDefault="002118CF">
      <w:pPr>
        <w:rPr>
          <w:rFonts w:ascii="Arial" w:hAnsi="Arial" w:cs="Arial"/>
          <w:sz w:val="22"/>
          <w:szCs w:val="22"/>
        </w:rPr>
      </w:pPr>
    </w:p>
    <w:p w14:paraId="40A2B874" w14:textId="77777777" w:rsidR="002118CF" w:rsidRDefault="002118CF">
      <w:pPr>
        <w:rPr>
          <w:rFonts w:ascii="Arial" w:hAnsi="Arial" w:cs="Arial"/>
          <w:sz w:val="22"/>
          <w:szCs w:val="22"/>
        </w:rPr>
      </w:pPr>
    </w:p>
    <w:p w14:paraId="18EC93FE" w14:textId="77777777" w:rsidR="002118CF" w:rsidRDefault="002118CF">
      <w:pPr>
        <w:rPr>
          <w:rFonts w:ascii="Arial" w:hAnsi="Arial" w:cs="Arial"/>
          <w:sz w:val="22"/>
          <w:szCs w:val="22"/>
        </w:rPr>
      </w:pPr>
    </w:p>
    <w:p w14:paraId="6CECB841" w14:textId="77777777" w:rsidR="002118CF" w:rsidRDefault="002118CF">
      <w:pPr>
        <w:rPr>
          <w:rFonts w:ascii="Arial" w:hAnsi="Arial" w:cs="Arial"/>
          <w:sz w:val="22"/>
          <w:szCs w:val="22"/>
        </w:rPr>
      </w:pPr>
    </w:p>
    <w:p w14:paraId="6450E353" w14:textId="77777777" w:rsidR="002118CF" w:rsidRDefault="002118CF">
      <w:pPr>
        <w:rPr>
          <w:rFonts w:ascii="Arial" w:hAnsi="Arial" w:cs="Arial"/>
          <w:sz w:val="22"/>
          <w:szCs w:val="22"/>
        </w:rPr>
      </w:pPr>
    </w:p>
    <w:p w14:paraId="0D4BB6B3" w14:textId="77777777" w:rsidR="002118CF" w:rsidRDefault="002118CF">
      <w:pPr>
        <w:rPr>
          <w:rFonts w:ascii="Arial" w:hAnsi="Arial" w:cs="Arial"/>
          <w:sz w:val="22"/>
          <w:szCs w:val="22"/>
        </w:rPr>
      </w:pPr>
    </w:p>
    <w:p w14:paraId="7421B233" w14:textId="77777777" w:rsidR="002118CF" w:rsidRDefault="002118CF">
      <w:pPr>
        <w:rPr>
          <w:rFonts w:ascii="Arial" w:hAnsi="Arial" w:cs="Arial"/>
          <w:sz w:val="22"/>
          <w:szCs w:val="22"/>
        </w:rPr>
      </w:pPr>
    </w:p>
    <w:p w14:paraId="5CD6E529" w14:textId="77777777" w:rsidR="002118CF" w:rsidRDefault="002118CF">
      <w:pPr>
        <w:rPr>
          <w:rFonts w:ascii="Arial" w:hAnsi="Arial" w:cs="Arial"/>
          <w:sz w:val="22"/>
          <w:szCs w:val="22"/>
        </w:rPr>
      </w:pPr>
    </w:p>
    <w:p w14:paraId="2E1FFC56" w14:textId="77777777" w:rsidR="002118CF" w:rsidRDefault="002118CF">
      <w:pPr>
        <w:rPr>
          <w:rFonts w:ascii="Arial" w:hAnsi="Arial" w:cs="Arial"/>
          <w:sz w:val="22"/>
          <w:szCs w:val="22"/>
        </w:rPr>
      </w:pPr>
    </w:p>
    <w:p w14:paraId="196A8CCD" w14:textId="77777777" w:rsidR="002118CF" w:rsidRDefault="002118CF">
      <w:pPr>
        <w:rPr>
          <w:rFonts w:ascii="Arial" w:hAnsi="Arial" w:cs="Arial"/>
          <w:sz w:val="22"/>
          <w:szCs w:val="22"/>
        </w:rPr>
      </w:pPr>
    </w:p>
    <w:p w14:paraId="7F6C94F8" w14:textId="77777777" w:rsidR="002118CF" w:rsidRDefault="002118CF">
      <w:pPr>
        <w:rPr>
          <w:rFonts w:ascii="Arial" w:hAnsi="Arial" w:cs="Arial"/>
          <w:sz w:val="22"/>
          <w:szCs w:val="22"/>
        </w:rPr>
      </w:pPr>
    </w:p>
    <w:p w14:paraId="10650789" w14:textId="77777777" w:rsidR="002118CF" w:rsidRDefault="002118CF">
      <w:pPr>
        <w:rPr>
          <w:rFonts w:ascii="Arial" w:hAnsi="Arial" w:cs="Arial"/>
          <w:sz w:val="22"/>
          <w:szCs w:val="22"/>
        </w:rPr>
      </w:pPr>
    </w:p>
    <w:p w14:paraId="12AD58F8" w14:textId="77777777" w:rsidR="002118CF" w:rsidRDefault="002118CF">
      <w:pPr>
        <w:rPr>
          <w:rFonts w:ascii="Arial" w:hAnsi="Arial" w:cs="Arial"/>
          <w:sz w:val="22"/>
          <w:szCs w:val="22"/>
        </w:rPr>
      </w:pPr>
    </w:p>
    <w:p w14:paraId="2EF4F5A7" w14:textId="77777777" w:rsidR="002118CF" w:rsidRDefault="002118CF">
      <w:pPr>
        <w:rPr>
          <w:rFonts w:ascii="Arial" w:hAnsi="Arial" w:cs="Arial"/>
          <w:sz w:val="22"/>
          <w:szCs w:val="22"/>
        </w:rPr>
      </w:pPr>
    </w:p>
    <w:p w14:paraId="170AC46A" w14:textId="77777777" w:rsidR="002118CF" w:rsidRDefault="002118CF">
      <w:pPr>
        <w:rPr>
          <w:rFonts w:ascii="Arial" w:hAnsi="Arial" w:cs="Arial"/>
          <w:sz w:val="22"/>
          <w:szCs w:val="22"/>
        </w:rPr>
      </w:pPr>
    </w:p>
    <w:p w14:paraId="78E8F992" w14:textId="77777777" w:rsidR="002118CF" w:rsidRDefault="002118CF">
      <w:pPr>
        <w:rPr>
          <w:rFonts w:ascii="Arial" w:hAnsi="Arial" w:cs="Arial"/>
          <w:sz w:val="22"/>
          <w:szCs w:val="22"/>
        </w:rPr>
      </w:pPr>
    </w:p>
    <w:p w14:paraId="56C09EAF" w14:textId="77777777" w:rsidR="002118CF" w:rsidRDefault="002118CF">
      <w:pPr>
        <w:rPr>
          <w:rFonts w:ascii="Arial" w:hAnsi="Arial" w:cs="Arial"/>
          <w:sz w:val="22"/>
          <w:szCs w:val="22"/>
        </w:rPr>
      </w:pPr>
    </w:p>
    <w:p w14:paraId="7C19259D" w14:textId="77777777" w:rsidR="002118CF" w:rsidRDefault="002118CF">
      <w:pPr>
        <w:rPr>
          <w:rFonts w:ascii="Arial" w:hAnsi="Arial" w:cs="Arial"/>
          <w:sz w:val="22"/>
          <w:szCs w:val="22"/>
        </w:rPr>
      </w:pPr>
    </w:p>
    <w:p w14:paraId="7B46926E" w14:textId="77777777" w:rsidR="002118CF" w:rsidRDefault="002118CF">
      <w:pPr>
        <w:rPr>
          <w:rFonts w:ascii="Arial" w:hAnsi="Arial" w:cs="Arial"/>
          <w:sz w:val="22"/>
          <w:szCs w:val="22"/>
        </w:rPr>
      </w:pPr>
    </w:p>
    <w:p w14:paraId="23E2F35B" w14:textId="77777777" w:rsidR="002118CF" w:rsidRDefault="002118CF">
      <w:pPr>
        <w:rPr>
          <w:rFonts w:ascii="Arial" w:hAnsi="Arial" w:cs="Arial"/>
          <w:sz w:val="22"/>
          <w:szCs w:val="22"/>
        </w:rPr>
      </w:pPr>
    </w:p>
    <w:p w14:paraId="67FF550C" w14:textId="77777777" w:rsidR="002118CF" w:rsidRDefault="002118CF">
      <w:pPr>
        <w:rPr>
          <w:rFonts w:ascii="Arial" w:hAnsi="Arial" w:cs="Arial"/>
          <w:sz w:val="22"/>
          <w:szCs w:val="22"/>
        </w:rPr>
      </w:pPr>
    </w:p>
    <w:p w14:paraId="31E64E73" w14:textId="77777777" w:rsidR="002118CF" w:rsidRDefault="002118CF">
      <w:pPr>
        <w:rPr>
          <w:rFonts w:ascii="Arial" w:hAnsi="Arial" w:cs="Arial"/>
          <w:sz w:val="22"/>
          <w:szCs w:val="22"/>
        </w:rPr>
      </w:pPr>
    </w:p>
    <w:sdt>
      <w:sdtPr>
        <w:rPr>
          <w:rFonts w:ascii="Arial" w:hAnsi="Arial" w:cs="Arial"/>
        </w:rPr>
        <w:id w:val="-728378775"/>
        <w:docPartObj>
          <w:docPartGallery w:val="Table of Contents"/>
          <w:docPartUnique/>
        </w:docPartObj>
      </w:sdtPr>
      <w:sdtEndPr>
        <w:rPr>
          <w:rFonts w:eastAsia="Times New Roman"/>
          <w:b/>
          <w:bCs/>
          <w:color w:val="auto"/>
          <w:sz w:val="24"/>
          <w:szCs w:val="24"/>
        </w:rPr>
      </w:sdtEndPr>
      <w:sdtContent>
        <w:p w14:paraId="28B80CE6" w14:textId="35B7E14F" w:rsidR="00FD6212" w:rsidRPr="00E123F8" w:rsidRDefault="00FD6212">
          <w:pPr>
            <w:pStyle w:val="TOCHeading"/>
            <w:rPr>
              <w:rFonts w:ascii="Arial" w:hAnsi="Arial" w:cs="Arial"/>
            </w:rPr>
          </w:pPr>
          <w:r w:rsidRPr="00E123F8">
            <w:rPr>
              <w:rFonts w:ascii="Arial" w:hAnsi="Arial" w:cs="Arial"/>
            </w:rPr>
            <w:t>Contents</w:t>
          </w:r>
        </w:p>
        <w:p w14:paraId="7232E566" w14:textId="43D5C78E" w:rsidR="00FD6212" w:rsidRPr="00E123F8" w:rsidRDefault="00FD6212">
          <w:pPr>
            <w:pStyle w:val="TOC1"/>
            <w:tabs>
              <w:tab w:val="right" w:leader="dot" w:pos="9016"/>
            </w:tabs>
            <w:rPr>
              <w:rFonts w:ascii="Arial" w:hAnsi="Arial" w:cs="Arial"/>
              <w:noProof/>
            </w:rPr>
          </w:pPr>
          <w:r w:rsidRPr="00E123F8">
            <w:rPr>
              <w:rFonts w:ascii="Arial" w:hAnsi="Arial" w:cs="Arial"/>
            </w:rPr>
            <w:fldChar w:fldCharType="begin"/>
          </w:r>
          <w:r w:rsidRPr="00E123F8">
            <w:rPr>
              <w:rFonts w:ascii="Arial" w:hAnsi="Arial" w:cs="Arial"/>
            </w:rPr>
            <w:instrText xml:space="preserve"> TOC \o "1-3" \h \z \u </w:instrText>
          </w:r>
          <w:r w:rsidRPr="00E123F8">
            <w:rPr>
              <w:rFonts w:ascii="Arial" w:hAnsi="Arial" w:cs="Arial"/>
            </w:rPr>
            <w:fldChar w:fldCharType="separate"/>
          </w:r>
          <w:hyperlink w:anchor="_Toc215164391" w:history="1">
            <w:r w:rsidRPr="00E123F8">
              <w:rPr>
                <w:rStyle w:val="Hyperlink"/>
                <w:rFonts w:ascii="Arial" w:hAnsi="Arial" w:cs="Arial"/>
                <w:noProof/>
              </w:rPr>
              <w:t>Introduction</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_Toc215164391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3</w:t>
            </w:r>
            <w:r w:rsidRPr="00E123F8">
              <w:rPr>
                <w:rFonts w:ascii="Arial" w:hAnsi="Arial" w:cs="Arial"/>
                <w:noProof/>
                <w:webHidden/>
              </w:rPr>
              <w:fldChar w:fldCharType="end"/>
            </w:r>
          </w:hyperlink>
        </w:p>
        <w:p w14:paraId="25976C53" w14:textId="1558D85A" w:rsidR="00FD6212" w:rsidRPr="00E123F8" w:rsidRDefault="00FD6212">
          <w:pPr>
            <w:pStyle w:val="TOC1"/>
            <w:tabs>
              <w:tab w:val="right" w:leader="dot" w:pos="9016"/>
            </w:tabs>
            <w:rPr>
              <w:rFonts w:ascii="Arial" w:hAnsi="Arial" w:cs="Arial"/>
              <w:noProof/>
            </w:rPr>
          </w:pPr>
          <w:hyperlink w:anchor="_Toc215164392" w:history="1">
            <w:r w:rsidRPr="00E123F8">
              <w:rPr>
                <w:rStyle w:val="Hyperlink"/>
                <w:rFonts w:ascii="Arial" w:hAnsi="Arial" w:cs="Arial"/>
                <w:noProof/>
              </w:rPr>
              <w:t>Job advertisement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_Toc215164392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4</w:t>
            </w:r>
            <w:r w:rsidRPr="00E123F8">
              <w:rPr>
                <w:rFonts w:ascii="Arial" w:hAnsi="Arial" w:cs="Arial"/>
                <w:noProof/>
                <w:webHidden/>
              </w:rPr>
              <w:fldChar w:fldCharType="end"/>
            </w:r>
          </w:hyperlink>
        </w:p>
        <w:p w14:paraId="3D235FC7" w14:textId="5E063420" w:rsidR="00FD6212" w:rsidRPr="00E123F8" w:rsidRDefault="00FD6212">
          <w:pPr>
            <w:pStyle w:val="TOC1"/>
            <w:tabs>
              <w:tab w:val="right" w:leader="dot" w:pos="9016"/>
            </w:tabs>
            <w:rPr>
              <w:rFonts w:ascii="Arial" w:hAnsi="Arial" w:cs="Arial"/>
              <w:noProof/>
            </w:rPr>
          </w:pPr>
          <w:hyperlink w:anchor="_Toc215164393" w:history="1">
            <w:r w:rsidRPr="00E123F8">
              <w:rPr>
                <w:rStyle w:val="Hyperlink"/>
                <w:rFonts w:ascii="Arial" w:hAnsi="Arial" w:cs="Arial"/>
                <w:noProof/>
              </w:rPr>
              <w:t xml:space="preserve"> Analysis of Employability Skills Required</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_Toc215164393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5</w:t>
            </w:r>
            <w:r w:rsidRPr="00E123F8">
              <w:rPr>
                <w:rFonts w:ascii="Arial" w:hAnsi="Arial" w:cs="Arial"/>
                <w:noProof/>
                <w:webHidden/>
              </w:rPr>
              <w:fldChar w:fldCharType="end"/>
            </w:r>
          </w:hyperlink>
        </w:p>
        <w:p w14:paraId="111E34E8" w14:textId="1057185F" w:rsidR="00FD6212" w:rsidRPr="00E123F8" w:rsidRDefault="00FD6212">
          <w:pPr>
            <w:pStyle w:val="TOC1"/>
            <w:tabs>
              <w:tab w:val="right" w:leader="dot" w:pos="9016"/>
            </w:tabs>
            <w:rPr>
              <w:rFonts w:ascii="Arial" w:hAnsi="Arial" w:cs="Arial"/>
              <w:noProof/>
            </w:rPr>
          </w:pPr>
          <w:hyperlink w:anchor="_Toc215164394" w:history="1">
            <w:r w:rsidRPr="00E123F8">
              <w:rPr>
                <w:rStyle w:val="Hyperlink"/>
                <w:rFonts w:ascii="Arial" w:hAnsi="Arial" w:cs="Arial"/>
                <w:noProof/>
              </w:rPr>
              <w:t>Self-Evaluation of My Current Skills</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_Toc215164394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7</w:t>
            </w:r>
            <w:r w:rsidRPr="00E123F8">
              <w:rPr>
                <w:rFonts w:ascii="Arial" w:hAnsi="Arial" w:cs="Arial"/>
                <w:noProof/>
                <w:webHidden/>
              </w:rPr>
              <w:fldChar w:fldCharType="end"/>
            </w:r>
          </w:hyperlink>
        </w:p>
        <w:p w14:paraId="4EE05311" w14:textId="7D52DDC9" w:rsidR="00FD6212" w:rsidRPr="00E123F8" w:rsidRDefault="00FD6212">
          <w:pPr>
            <w:pStyle w:val="TOC1"/>
            <w:tabs>
              <w:tab w:val="right" w:leader="dot" w:pos="9016"/>
            </w:tabs>
            <w:rPr>
              <w:rFonts w:ascii="Arial" w:hAnsi="Arial" w:cs="Arial"/>
              <w:noProof/>
            </w:rPr>
          </w:pPr>
          <w:hyperlink w:anchor="_Toc215164395" w:history="1">
            <w:r w:rsidRPr="00E123F8">
              <w:rPr>
                <w:rStyle w:val="Hyperlink"/>
                <w:rFonts w:ascii="Arial" w:hAnsi="Arial" w:cs="Arial"/>
                <w:noProof/>
              </w:rPr>
              <w:t>Areas for Development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_Toc215164395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8</w:t>
            </w:r>
            <w:r w:rsidRPr="00E123F8">
              <w:rPr>
                <w:rFonts w:ascii="Arial" w:hAnsi="Arial" w:cs="Arial"/>
                <w:noProof/>
                <w:webHidden/>
              </w:rPr>
              <w:fldChar w:fldCharType="end"/>
            </w:r>
          </w:hyperlink>
        </w:p>
        <w:p w14:paraId="0EDF8227" w14:textId="54C63925" w:rsidR="00FD6212" w:rsidRPr="00E123F8" w:rsidRDefault="00FD6212">
          <w:pPr>
            <w:pStyle w:val="TOC1"/>
            <w:tabs>
              <w:tab w:val="right" w:leader="dot" w:pos="9016"/>
            </w:tabs>
            <w:rPr>
              <w:rFonts w:ascii="Arial" w:hAnsi="Arial" w:cs="Arial"/>
              <w:noProof/>
            </w:rPr>
          </w:pPr>
          <w:hyperlink w:anchor="_Toc215164396" w:history="1">
            <w:r w:rsidRPr="00E123F8">
              <w:rPr>
                <w:rStyle w:val="Hyperlink"/>
                <w:rFonts w:ascii="Arial" w:hAnsi="Arial" w:cs="Arial"/>
                <w:noProof/>
              </w:rPr>
              <w:t>Methods for promoting my professional identity</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_Toc215164396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2F90D6E1" w14:textId="1C8CF609" w:rsidR="00FD6212" w:rsidRPr="00E123F8" w:rsidRDefault="00FD6212">
          <w:pPr>
            <w:pStyle w:val="TOC1"/>
            <w:tabs>
              <w:tab w:val="right" w:leader="dot" w:pos="9016"/>
            </w:tabs>
            <w:rPr>
              <w:rFonts w:ascii="Arial" w:hAnsi="Arial" w:cs="Arial"/>
              <w:noProof/>
            </w:rPr>
          </w:pPr>
          <w:hyperlink w:anchor="_Toc215164397" w:history="1">
            <w:r w:rsidRPr="00E123F8">
              <w:rPr>
                <w:rStyle w:val="Hyperlink"/>
                <w:rFonts w:ascii="Arial" w:hAnsi="Arial" w:cs="Arial"/>
                <w:noProof/>
              </w:rPr>
              <w:t>Networking to Support My Career</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_Toc215164397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62903EDE" w14:textId="0C9EA452" w:rsidR="00FD6212" w:rsidRPr="00E123F8" w:rsidRDefault="00FD6212">
          <w:pPr>
            <w:pStyle w:val="TOC1"/>
            <w:tabs>
              <w:tab w:val="right" w:leader="dot" w:pos="9016"/>
            </w:tabs>
            <w:rPr>
              <w:rFonts w:ascii="Arial" w:hAnsi="Arial" w:cs="Arial"/>
              <w:noProof/>
            </w:rPr>
          </w:pPr>
          <w:hyperlink w:anchor="_Toc215164398" w:history="1">
            <w:r w:rsidRPr="00E123F8">
              <w:rPr>
                <w:rStyle w:val="Hyperlink"/>
                <w:rFonts w:ascii="Arial" w:hAnsi="Arial" w:cs="Arial"/>
                <w:noProof/>
              </w:rPr>
              <w:t>5-Year Action Plan Table</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_Toc215164398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9</w:t>
            </w:r>
            <w:r w:rsidRPr="00E123F8">
              <w:rPr>
                <w:rFonts w:ascii="Arial" w:hAnsi="Arial" w:cs="Arial"/>
                <w:noProof/>
                <w:webHidden/>
              </w:rPr>
              <w:fldChar w:fldCharType="end"/>
            </w:r>
          </w:hyperlink>
        </w:p>
        <w:p w14:paraId="52C8AF47" w14:textId="0AE04073" w:rsidR="00FD6212" w:rsidRPr="00E123F8" w:rsidRDefault="00FD6212">
          <w:pPr>
            <w:pStyle w:val="TOC1"/>
            <w:tabs>
              <w:tab w:val="right" w:leader="dot" w:pos="9016"/>
            </w:tabs>
            <w:rPr>
              <w:rFonts w:ascii="Arial" w:hAnsi="Arial" w:cs="Arial"/>
              <w:noProof/>
            </w:rPr>
          </w:pPr>
          <w:hyperlink w:anchor="_Toc215164399" w:history="1">
            <w:r w:rsidRPr="00E123F8">
              <w:rPr>
                <w:rStyle w:val="Hyperlink"/>
                <w:rFonts w:ascii="Arial" w:hAnsi="Arial" w:cs="Arial"/>
                <w:noProof/>
              </w:rPr>
              <w:t>Conclusion</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_Toc215164399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10</w:t>
            </w:r>
            <w:r w:rsidRPr="00E123F8">
              <w:rPr>
                <w:rFonts w:ascii="Arial" w:hAnsi="Arial" w:cs="Arial"/>
                <w:noProof/>
                <w:webHidden/>
              </w:rPr>
              <w:fldChar w:fldCharType="end"/>
            </w:r>
          </w:hyperlink>
        </w:p>
        <w:p w14:paraId="77F90E75" w14:textId="40B9D72A" w:rsidR="00FD6212" w:rsidRPr="00E123F8" w:rsidRDefault="00FD6212">
          <w:pPr>
            <w:pStyle w:val="TOC1"/>
            <w:tabs>
              <w:tab w:val="right" w:leader="dot" w:pos="9016"/>
            </w:tabs>
            <w:rPr>
              <w:rFonts w:ascii="Arial" w:hAnsi="Arial" w:cs="Arial"/>
              <w:noProof/>
            </w:rPr>
          </w:pPr>
          <w:hyperlink w:anchor="_Toc215164400" w:history="1">
            <w:r w:rsidRPr="00E123F8">
              <w:rPr>
                <w:rStyle w:val="Hyperlink"/>
                <w:rFonts w:ascii="Arial" w:hAnsi="Arial" w:cs="Arial"/>
                <w:noProof/>
              </w:rPr>
              <w:t>Reference List</w:t>
            </w:r>
            <w:r w:rsidRPr="00E123F8">
              <w:rPr>
                <w:rFonts w:ascii="Arial" w:hAnsi="Arial" w:cs="Arial"/>
                <w:noProof/>
                <w:webHidden/>
              </w:rPr>
              <w:tab/>
            </w:r>
            <w:r w:rsidRPr="00E123F8">
              <w:rPr>
                <w:rFonts w:ascii="Arial" w:hAnsi="Arial" w:cs="Arial"/>
                <w:noProof/>
                <w:webHidden/>
              </w:rPr>
              <w:fldChar w:fldCharType="begin"/>
            </w:r>
            <w:r w:rsidRPr="00E123F8">
              <w:rPr>
                <w:rFonts w:ascii="Arial" w:hAnsi="Arial" w:cs="Arial"/>
                <w:noProof/>
                <w:webHidden/>
              </w:rPr>
              <w:instrText xml:space="preserve"> PAGEREF _Toc215164400 \h </w:instrText>
            </w:r>
            <w:r w:rsidRPr="00E123F8">
              <w:rPr>
                <w:rFonts w:ascii="Arial" w:hAnsi="Arial" w:cs="Arial"/>
                <w:noProof/>
                <w:webHidden/>
              </w:rPr>
            </w:r>
            <w:r w:rsidRPr="00E123F8">
              <w:rPr>
                <w:rFonts w:ascii="Arial" w:hAnsi="Arial" w:cs="Arial"/>
                <w:noProof/>
                <w:webHidden/>
              </w:rPr>
              <w:fldChar w:fldCharType="separate"/>
            </w:r>
            <w:r w:rsidRPr="00E123F8">
              <w:rPr>
                <w:rFonts w:ascii="Arial" w:hAnsi="Arial" w:cs="Arial"/>
                <w:noProof/>
                <w:webHidden/>
              </w:rPr>
              <w:t>11</w:t>
            </w:r>
            <w:r w:rsidRPr="00E123F8">
              <w:rPr>
                <w:rFonts w:ascii="Arial" w:hAnsi="Arial" w:cs="Arial"/>
                <w:noProof/>
                <w:webHidden/>
              </w:rPr>
              <w:fldChar w:fldCharType="end"/>
            </w:r>
          </w:hyperlink>
        </w:p>
        <w:p w14:paraId="37D3A18E" w14:textId="34803682" w:rsidR="00FD6212" w:rsidRPr="00E123F8" w:rsidRDefault="00FD6212">
          <w:pPr>
            <w:rPr>
              <w:rFonts w:ascii="Arial" w:hAnsi="Arial" w:cs="Arial"/>
            </w:rPr>
          </w:pPr>
          <w:r w:rsidRPr="00E123F8">
            <w:rPr>
              <w:rFonts w:ascii="Arial" w:hAnsi="Arial" w:cs="Arial"/>
              <w:b/>
              <w:bCs/>
            </w:rPr>
            <w:fldChar w:fldCharType="end"/>
          </w:r>
        </w:p>
      </w:sdtContent>
    </w:sdt>
    <w:p w14:paraId="503824FF" w14:textId="77777777" w:rsidR="002118CF" w:rsidRPr="00E123F8" w:rsidRDefault="002118CF">
      <w:pPr>
        <w:rPr>
          <w:rFonts w:ascii="Arial" w:hAnsi="Arial" w:cs="Arial"/>
          <w:sz w:val="22"/>
          <w:szCs w:val="22"/>
        </w:rPr>
      </w:pPr>
    </w:p>
    <w:p w14:paraId="5D915886" w14:textId="77777777" w:rsidR="002118CF" w:rsidRPr="00E123F8" w:rsidRDefault="002118CF">
      <w:pPr>
        <w:rPr>
          <w:rFonts w:ascii="Arial" w:hAnsi="Arial" w:cs="Arial"/>
          <w:sz w:val="22"/>
          <w:szCs w:val="22"/>
        </w:rPr>
      </w:pPr>
    </w:p>
    <w:p w14:paraId="476743A4" w14:textId="77777777" w:rsidR="002118CF" w:rsidRPr="00E123F8" w:rsidRDefault="002118CF">
      <w:pPr>
        <w:rPr>
          <w:rFonts w:ascii="Arial" w:hAnsi="Arial" w:cs="Arial"/>
          <w:sz w:val="22"/>
          <w:szCs w:val="22"/>
        </w:rPr>
      </w:pPr>
    </w:p>
    <w:p w14:paraId="51B2B46B" w14:textId="77777777" w:rsidR="002118CF" w:rsidRPr="00E123F8" w:rsidRDefault="002118CF">
      <w:pPr>
        <w:rPr>
          <w:rFonts w:ascii="Arial" w:hAnsi="Arial" w:cs="Arial"/>
          <w:sz w:val="22"/>
          <w:szCs w:val="22"/>
        </w:rPr>
      </w:pPr>
    </w:p>
    <w:p w14:paraId="200EF2A7" w14:textId="77777777" w:rsidR="002118CF" w:rsidRDefault="002118CF">
      <w:pPr>
        <w:rPr>
          <w:rFonts w:ascii="Arial" w:hAnsi="Arial" w:cs="Arial"/>
          <w:sz w:val="22"/>
          <w:szCs w:val="22"/>
        </w:rPr>
      </w:pPr>
    </w:p>
    <w:p w14:paraId="544D2B2A" w14:textId="77777777" w:rsidR="002118CF" w:rsidRDefault="002118CF">
      <w:pPr>
        <w:rPr>
          <w:rFonts w:ascii="Arial" w:hAnsi="Arial" w:cs="Arial"/>
          <w:sz w:val="22"/>
          <w:szCs w:val="22"/>
        </w:rPr>
      </w:pPr>
    </w:p>
    <w:p w14:paraId="1155B9FB" w14:textId="77777777" w:rsidR="00557A96" w:rsidRDefault="00557A96" w:rsidP="00A945F3">
      <w:pPr>
        <w:pStyle w:val="Heading1"/>
      </w:pPr>
    </w:p>
    <w:p w14:paraId="64E22B84" w14:textId="77777777" w:rsidR="00557A96" w:rsidRDefault="00557A96" w:rsidP="00A945F3">
      <w:pPr>
        <w:pStyle w:val="Heading1"/>
      </w:pPr>
    </w:p>
    <w:p w14:paraId="15F5F29D" w14:textId="77777777" w:rsidR="00557A96" w:rsidRDefault="00557A96" w:rsidP="00A945F3">
      <w:pPr>
        <w:pStyle w:val="Heading1"/>
      </w:pPr>
    </w:p>
    <w:p w14:paraId="3A25CAAE" w14:textId="77777777" w:rsidR="00557A96" w:rsidRDefault="00557A96" w:rsidP="00A945F3">
      <w:pPr>
        <w:pStyle w:val="Heading1"/>
      </w:pPr>
    </w:p>
    <w:p w14:paraId="049B86F9" w14:textId="77777777" w:rsidR="00557A96" w:rsidRDefault="00557A96" w:rsidP="00A945F3">
      <w:pPr>
        <w:pStyle w:val="Heading1"/>
      </w:pPr>
    </w:p>
    <w:p w14:paraId="54D4B89B" w14:textId="77777777" w:rsidR="00557A96" w:rsidRDefault="00557A96" w:rsidP="00A945F3">
      <w:pPr>
        <w:pStyle w:val="Heading1"/>
      </w:pPr>
    </w:p>
    <w:p w14:paraId="40DCE128" w14:textId="77777777" w:rsidR="00557A96" w:rsidRDefault="00557A96" w:rsidP="00A945F3">
      <w:pPr>
        <w:pStyle w:val="Heading1"/>
      </w:pPr>
    </w:p>
    <w:p w14:paraId="1DC65594" w14:textId="77777777" w:rsidR="00557A96" w:rsidRDefault="00557A96" w:rsidP="00A945F3">
      <w:pPr>
        <w:pStyle w:val="Heading1"/>
      </w:pPr>
    </w:p>
    <w:p w14:paraId="1801305B" w14:textId="77777777" w:rsidR="00BB055B" w:rsidRPr="00B562D7" w:rsidRDefault="00BB055B">
      <w:pPr>
        <w:rPr>
          <w:rFonts w:ascii="Arial" w:hAnsi="Arial" w:cs="Arial"/>
          <w:sz w:val="22"/>
          <w:szCs w:val="22"/>
        </w:rPr>
      </w:pPr>
    </w:p>
    <w:p w14:paraId="5922FF15" w14:textId="77777777" w:rsidR="00035308" w:rsidRDefault="00035308">
      <w:pPr>
        <w:rPr>
          <w:rFonts w:ascii="Arial" w:hAnsi="Arial" w:cs="Arial"/>
          <w:sz w:val="22"/>
          <w:szCs w:val="22"/>
        </w:rPr>
      </w:pPr>
    </w:p>
    <w:p w14:paraId="194F97FD" w14:textId="77777777" w:rsidR="00035308" w:rsidRPr="00BB055B" w:rsidRDefault="00035308" w:rsidP="00035308">
      <w:pPr>
        <w:pStyle w:val="Heading1"/>
      </w:pPr>
      <w:bookmarkStart w:id="0" w:name="_Toc215164391"/>
      <w:r w:rsidRPr="00BB055B">
        <w:t>Introduction</w:t>
      </w:r>
      <w:bookmarkEnd w:id="0"/>
      <w:r w:rsidRPr="00BB055B">
        <w:t xml:space="preserve"> </w:t>
      </w:r>
    </w:p>
    <w:p w14:paraId="64407EDC" w14:textId="77777777" w:rsidR="00035308" w:rsidRDefault="00035308">
      <w:pPr>
        <w:rPr>
          <w:rFonts w:ascii="Arial" w:hAnsi="Arial" w:cs="Arial"/>
          <w:sz w:val="22"/>
          <w:szCs w:val="22"/>
        </w:rPr>
      </w:pPr>
    </w:p>
    <w:p w14:paraId="3A435E56" w14:textId="2EA0A757" w:rsidR="00634D1E" w:rsidRPr="00B562D7" w:rsidRDefault="00634D1E">
      <w:pPr>
        <w:rPr>
          <w:rFonts w:ascii="Arial" w:hAnsi="Arial" w:cs="Arial"/>
          <w:sz w:val="22"/>
          <w:szCs w:val="22"/>
        </w:rPr>
      </w:pPr>
      <w:r w:rsidRPr="00B562D7">
        <w:rPr>
          <w:rFonts w:ascii="Arial" w:hAnsi="Arial" w:cs="Arial"/>
          <w:sz w:val="22"/>
          <w:szCs w:val="22"/>
        </w:rPr>
        <w:t xml:space="preserve">Social work is crucial for delivering seven-day services and creating an integrated </w:t>
      </w:r>
      <w:r w:rsidR="00D0062B" w:rsidRPr="00B562D7">
        <w:rPr>
          <w:rFonts w:ascii="Arial" w:hAnsi="Arial" w:cs="Arial"/>
          <w:sz w:val="22"/>
          <w:szCs w:val="22"/>
        </w:rPr>
        <w:t>healthcare</w:t>
      </w:r>
      <w:r w:rsidRPr="00B562D7">
        <w:rPr>
          <w:rFonts w:ascii="Arial" w:hAnsi="Arial" w:cs="Arial"/>
          <w:sz w:val="22"/>
          <w:szCs w:val="22"/>
        </w:rPr>
        <w:t xml:space="preserve"> system. By using strengths and outcome-focused approaches, social workers empower individuals to achieve independence and well-being, viewing them as whole persons. They work in multidisciplinary teams to help maintain health and facilitate independent living.</w:t>
      </w:r>
    </w:p>
    <w:p w14:paraId="63356920" w14:textId="77777777" w:rsidR="00634D1E" w:rsidRPr="00B562D7" w:rsidRDefault="00634D1E">
      <w:pPr>
        <w:rPr>
          <w:rFonts w:ascii="Arial" w:hAnsi="Arial" w:cs="Arial"/>
          <w:sz w:val="22"/>
          <w:szCs w:val="22"/>
        </w:rPr>
      </w:pPr>
    </w:p>
    <w:p w14:paraId="1712CC9B" w14:textId="4F16922A" w:rsidR="00634D1E" w:rsidRPr="00B562D7" w:rsidRDefault="00634D1E">
      <w:pPr>
        <w:rPr>
          <w:rFonts w:ascii="Arial" w:hAnsi="Arial" w:cs="Arial"/>
          <w:sz w:val="22"/>
          <w:szCs w:val="22"/>
        </w:rPr>
      </w:pPr>
      <w:r w:rsidRPr="00B562D7">
        <w:rPr>
          <w:rFonts w:ascii="Arial" w:hAnsi="Arial" w:cs="Arial"/>
          <w:sz w:val="22"/>
          <w:szCs w:val="22"/>
        </w:rPr>
        <w:t xml:space="preserve">The adult social care landscape faces significant challenges due to an </w:t>
      </w:r>
      <w:r w:rsidR="00D0062B" w:rsidRPr="00B562D7">
        <w:rPr>
          <w:rFonts w:ascii="Arial" w:hAnsi="Arial" w:cs="Arial"/>
          <w:sz w:val="22"/>
          <w:szCs w:val="22"/>
        </w:rPr>
        <w:t>ageing</w:t>
      </w:r>
      <w:r w:rsidRPr="00B562D7">
        <w:rPr>
          <w:rFonts w:ascii="Arial" w:hAnsi="Arial" w:cs="Arial"/>
          <w:sz w:val="22"/>
          <w:szCs w:val="22"/>
        </w:rPr>
        <w:t xml:space="preserve"> population and rising demand. In 2014-15, there were 1.8 million requests for local authority adult social care, with individuals aged 65 and older accounting for </w:t>
      </w:r>
      <w:r w:rsidR="00D0062B" w:rsidRPr="00B562D7">
        <w:rPr>
          <w:rFonts w:ascii="Arial" w:hAnsi="Arial" w:cs="Arial"/>
          <w:sz w:val="22"/>
          <w:szCs w:val="22"/>
        </w:rPr>
        <w:t>more than two-thirds of these</w:t>
      </w:r>
      <w:r w:rsidRPr="00B562D7">
        <w:rPr>
          <w:rFonts w:ascii="Arial" w:hAnsi="Arial" w:cs="Arial"/>
          <w:sz w:val="22"/>
          <w:szCs w:val="22"/>
        </w:rPr>
        <w:t xml:space="preserve"> requests. This demand is expected to increase as more people live longer with complex conditions</w:t>
      </w:r>
      <w:r w:rsidR="00D0062B" w:rsidRPr="00B562D7">
        <w:rPr>
          <w:rFonts w:ascii="Arial" w:hAnsi="Arial" w:cs="Arial"/>
          <w:sz w:val="22"/>
          <w:szCs w:val="22"/>
        </w:rPr>
        <w:t xml:space="preserve"> (Department of Health, 2016).</w:t>
      </w:r>
    </w:p>
    <w:p w14:paraId="7FA74B79" w14:textId="77777777" w:rsidR="00634D1E" w:rsidRPr="00B562D7" w:rsidRDefault="00634D1E">
      <w:pPr>
        <w:rPr>
          <w:rFonts w:ascii="Arial" w:hAnsi="Arial" w:cs="Arial"/>
          <w:sz w:val="22"/>
          <w:szCs w:val="22"/>
        </w:rPr>
      </w:pPr>
    </w:p>
    <w:p w14:paraId="620145B2" w14:textId="77777777" w:rsidR="00634D1E" w:rsidRPr="00B562D7" w:rsidRDefault="00634D1E">
      <w:pPr>
        <w:rPr>
          <w:rFonts w:ascii="Arial" w:hAnsi="Arial" w:cs="Arial"/>
          <w:sz w:val="22"/>
          <w:szCs w:val="22"/>
        </w:rPr>
      </w:pPr>
      <w:r w:rsidRPr="00B562D7">
        <w:rPr>
          <w:rFonts w:ascii="Arial" w:hAnsi="Arial" w:cs="Arial"/>
          <w:sz w:val="22"/>
          <w:szCs w:val="22"/>
        </w:rPr>
        <w:t>In this report, I will outline the role of an Adult Social Worker and my reasons for choosing this profession in the UK. I am committed to helping vulnerable adults live safely and independently, as this aligns with my values. Adult social work enhances the quality of life for individuals with disabilities, mental health issues, or who are at risk of abuse.</w:t>
      </w:r>
    </w:p>
    <w:p w14:paraId="348C5ED2" w14:textId="77777777" w:rsidR="00634D1E" w:rsidRPr="00B562D7" w:rsidRDefault="00634D1E">
      <w:pPr>
        <w:rPr>
          <w:rFonts w:ascii="Arial" w:hAnsi="Arial" w:cs="Arial"/>
          <w:sz w:val="22"/>
          <w:szCs w:val="22"/>
        </w:rPr>
      </w:pPr>
    </w:p>
    <w:p w14:paraId="766190C3" w14:textId="37C9AEDD" w:rsidR="00634D1E" w:rsidRPr="00B562D7" w:rsidRDefault="00634D1E">
      <w:pPr>
        <w:rPr>
          <w:rFonts w:ascii="Arial" w:hAnsi="Arial" w:cs="Arial"/>
          <w:sz w:val="22"/>
          <w:szCs w:val="22"/>
        </w:rPr>
      </w:pPr>
      <w:r w:rsidRPr="00B562D7">
        <w:rPr>
          <w:rFonts w:ascii="Arial" w:hAnsi="Arial" w:cs="Arial"/>
          <w:sz w:val="22"/>
          <w:szCs w:val="22"/>
        </w:rPr>
        <w:t xml:space="preserve">I will also </w:t>
      </w:r>
      <w:r w:rsidR="00D0062B" w:rsidRPr="00B562D7">
        <w:rPr>
          <w:rFonts w:ascii="Arial" w:hAnsi="Arial" w:cs="Arial"/>
          <w:sz w:val="22"/>
          <w:szCs w:val="22"/>
        </w:rPr>
        <w:t>analyse</w:t>
      </w:r>
      <w:r w:rsidRPr="00B562D7">
        <w:rPr>
          <w:rFonts w:ascii="Arial" w:hAnsi="Arial" w:cs="Arial"/>
          <w:sz w:val="22"/>
          <w:szCs w:val="22"/>
        </w:rPr>
        <w:t xml:space="preserve"> the skills needed for the role, evaluate my own abilities, and present an action plan for becoming a qualified Adult Social Worker. Additionally, I will discuss how I plan to build my personal brand, promote my professional identity, and develop a strong support network.</w:t>
      </w:r>
    </w:p>
    <w:p w14:paraId="2416672A" w14:textId="77777777" w:rsidR="00634D1E" w:rsidRPr="00B562D7" w:rsidRDefault="00634D1E">
      <w:pPr>
        <w:rPr>
          <w:rFonts w:ascii="Arial" w:hAnsi="Arial" w:cs="Arial"/>
          <w:sz w:val="22"/>
          <w:szCs w:val="22"/>
        </w:rPr>
      </w:pPr>
    </w:p>
    <w:p w14:paraId="16F8612C" w14:textId="06B39BB7" w:rsidR="009E6551" w:rsidRPr="00B562D7" w:rsidRDefault="00634D1E">
      <w:pPr>
        <w:rPr>
          <w:rFonts w:ascii="Arial" w:hAnsi="Arial" w:cs="Arial"/>
          <w:sz w:val="22"/>
          <w:szCs w:val="22"/>
        </w:rPr>
      </w:pPr>
      <w:r w:rsidRPr="00B562D7">
        <w:rPr>
          <w:rFonts w:ascii="Arial" w:hAnsi="Arial" w:cs="Arial"/>
          <w:sz w:val="22"/>
          <w:szCs w:val="22"/>
        </w:rPr>
        <w:lastRenderedPageBreak/>
        <w:t>Social work is vital in achieving our commitment to seven-day services and an integrated care system. It is about seeing the whole individual, not just their conditions. As the demand for adult social care continues to grow, social workers will remain essential in ensuring that people receive the necessary support and care throughout their lives</w:t>
      </w:r>
      <w:r w:rsidR="007351C3" w:rsidRPr="00B562D7">
        <w:rPr>
          <w:rFonts w:ascii="Arial" w:hAnsi="Arial" w:cs="Arial"/>
          <w:sz w:val="22"/>
          <w:szCs w:val="22"/>
        </w:rPr>
        <w:t xml:space="preserve"> (Department of Health, 2016)</w:t>
      </w:r>
    </w:p>
    <w:p w14:paraId="6725165E" w14:textId="77777777" w:rsidR="00FD04B4" w:rsidRPr="00B562D7" w:rsidRDefault="00FD04B4">
      <w:pPr>
        <w:rPr>
          <w:rFonts w:ascii="Arial" w:hAnsi="Arial" w:cs="Arial"/>
          <w:sz w:val="22"/>
          <w:szCs w:val="22"/>
        </w:rPr>
      </w:pPr>
    </w:p>
    <w:p w14:paraId="0E943E7F" w14:textId="77777777" w:rsidR="007D1339" w:rsidRPr="00B562D7" w:rsidRDefault="007D1339">
      <w:pPr>
        <w:rPr>
          <w:rFonts w:ascii="Arial" w:hAnsi="Arial" w:cs="Arial"/>
          <w:sz w:val="22"/>
          <w:szCs w:val="22"/>
        </w:rPr>
      </w:pPr>
    </w:p>
    <w:p w14:paraId="548ED390" w14:textId="4D548DC4" w:rsidR="007D1339" w:rsidRPr="00B562D7" w:rsidRDefault="000A3F99" w:rsidP="00B979FB">
      <w:pPr>
        <w:pStyle w:val="Heading1"/>
      </w:pPr>
      <w:bookmarkStart w:id="1" w:name="_Toc215164392"/>
      <w:r>
        <w:t xml:space="preserve">Job </w:t>
      </w:r>
      <w:r w:rsidR="00653233">
        <w:t>advertisement</w:t>
      </w:r>
      <w:bookmarkEnd w:id="1"/>
    </w:p>
    <w:p w14:paraId="5970E132" w14:textId="77777777" w:rsidR="007D1339" w:rsidRPr="00B562D7" w:rsidRDefault="007D1339">
      <w:pPr>
        <w:rPr>
          <w:rFonts w:ascii="Arial" w:hAnsi="Arial" w:cs="Arial"/>
          <w:sz w:val="22"/>
          <w:szCs w:val="22"/>
        </w:rPr>
      </w:pPr>
    </w:p>
    <w:p w14:paraId="6788FEA7" w14:textId="77777777" w:rsidR="007D1339" w:rsidRPr="00B562D7" w:rsidRDefault="007D1339">
      <w:pPr>
        <w:rPr>
          <w:rFonts w:ascii="Arial" w:hAnsi="Arial" w:cs="Arial"/>
          <w:sz w:val="22"/>
          <w:szCs w:val="22"/>
        </w:rPr>
      </w:pPr>
    </w:p>
    <w:p w14:paraId="217D82C5" w14:textId="77777777" w:rsidR="00ED446E" w:rsidRPr="00B562D7" w:rsidRDefault="00ED446E">
      <w:pPr>
        <w:rPr>
          <w:rFonts w:ascii="Arial" w:hAnsi="Arial" w:cs="Arial"/>
          <w:sz w:val="22"/>
          <w:szCs w:val="22"/>
        </w:rPr>
      </w:pPr>
    </w:p>
    <w:p w14:paraId="33685BC0" w14:textId="77777777" w:rsidR="00ED446E" w:rsidRPr="00B562D7" w:rsidRDefault="00ED446E">
      <w:pPr>
        <w:rPr>
          <w:rFonts w:ascii="Arial" w:hAnsi="Arial" w:cs="Arial"/>
          <w:sz w:val="22"/>
          <w:szCs w:val="22"/>
        </w:rPr>
      </w:pPr>
    </w:p>
    <w:p w14:paraId="73E3A98F" w14:textId="77777777" w:rsidR="00ED446E" w:rsidRPr="00B562D7" w:rsidRDefault="00ED446E">
      <w:pPr>
        <w:rPr>
          <w:rFonts w:ascii="Arial" w:hAnsi="Arial" w:cs="Arial"/>
          <w:sz w:val="22"/>
          <w:szCs w:val="22"/>
        </w:rPr>
      </w:pPr>
    </w:p>
    <w:p w14:paraId="5781DC5B" w14:textId="77777777" w:rsidR="007A24BA" w:rsidRPr="00B562D7" w:rsidRDefault="007A24BA">
      <w:pPr>
        <w:rPr>
          <w:rFonts w:ascii="Arial" w:hAnsi="Arial" w:cs="Arial"/>
          <w:sz w:val="22"/>
          <w:szCs w:val="22"/>
        </w:rPr>
      </w:pPr>
    </w:p>
    <w:p w14:paraId="07A555FD" w14:textId="61E63FBE" w:rsidR="007D1339" w:rsidRPr="00B562D7" w:rsidRDefault="005B1214">
      <w:pPr>
        <w:rPr>
          <w:rFonts w:ascii="Arial" w:hAnsi="Arial" w:cs="Arial"/>
          <w:sz w:val="22"/>
          <w:szCs w:val="22"/>
        </w:rPr>
      </w:pPr>
      <w:r w:rsidRPr="00B562D7">
        <w:rPr>
          <w:rFonts w:ascii="Arial" w:hAnsi="Arial" w:cs="Arial"/>
          <w:noProof/>
          <w:sz w:val="22"/>
          <w:szCs w:val="22"/>
        </w:rPr>
        <w:drawing>
          <wp:inline distT="0" distB="0" distL="0" distR="0" wp14:anchorId="61FFDF6A" wp14:editId="465365A3">
            <wp:extent cx="5731510" cy="5008245"/>
            <wp:effectExtent l="0" t="0" r="2540" b="1905"/>
            <wp:docPr id="521876704" name="Picture 1" descr="A screenshot of a social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876704" name="Picture 1" descr="A screenshot of a social worker&#10;&#10;AI-generated content may be incorrect."/>
                    <pic:cNvPicPr/>
                  </pic:nvPicPr>
                  <pic:blipFill>
                    <a:blip r:embed="rId6"/>
                    <a:stretch>
                      <a:fillRect/>
                    </a:stretch>
                  </pic:blipFill>
                  <pic:spPr>
                    <a:xfrm>
                      <a:off x="0" y="0"/>
                      <a:ext cx="5731510" cy="5008245"/>
                    </a:xfrm>
                    <a:prstGeom prst="rect">
                      <a:avLst/>
                    </a:prstGeom>
                  </pic:spPr>
                </pic:pic>
              </a:graphicData>
            </a:graphic>
          </wp:inline>
        </w:drawing>
      </w:r>
    </w:p>
    <w:p w14:paraId="44B3E89B" w14:textId="77777777" w:rsidR="00030A92" w:rsidRPr="00B562D7" w:rsidRDefault="00030A92">
      <w:pPr>
        <w:rPr>
          <w:rFonts w:ascii="Arial" w:hAnsi="Arial" w:cs="Arial"/>
          <w:sz w:val="22"/>
          <w:szCs w:val="22"/>
        </w:rPr>
      </w:pPr>
    </w:p>
    <w:p w14:paraId="2C4D5F63" w14:textId="77777777" w:rsidR="00030A92" w:rsidRPr="00B562D7" w:rsidRDefault="00030A92">
      <w:pPr>
        <w:rPr>
          <w:rFonts w:ascii="Arial" w:hAnsi="Arial" w:cs="Arial"/>
          <w:sz w:val="22"/>
          <w:szCs w:val="22"/>
        </w:rPr>
      </w:pPr>
    </w:p>
    <w:p w14:paraId="33286117" w14:textId="77777777" w:rsidR="00030A92" w:rsidRPr="00B562D7" w:rsidRDefault="00030A92" w:rsidP="00030A92">
      <w:pPr>
        <w:rPr>
          <w:rFonts w:ascii="Arial" w:hAnsi="Arial" w:cs="Arial"/>
          <w:b/>
          <w:bCs/>
          <w:sz w:val="22"/>
          <w:szCs w:val="22"/>
        </w:rPr>
      </w:pPr>
      <w:hyperlink r:id="rId7" w:history="1">
        <w:r w:rsidRPr="00B562D7">
          <w:rPr>
            <w:rStyle w:val="Hyperlink"/>
            <w:rFonts w:ascii="Arial" w:hAnsi="Arial" w:cs="Arial"/>
            <w:b/>
            <w:bCs/>
            <w:sz w:val="22"/>
            <w:szCs w:val="22"/>
          </w:rPr>
          <w:t>https://uk.indeed.com/q-adult-social-worker-l-birmingham-jobs.html?vjk=96707071f3ca7ffa</w:t>
        </w:r>
      </w:hyperlink>
    </w:p>
    <w:p w14:paraId="547F2F67" w14:textId="77777777" w:rsidR="00030A92" w:rsidRPr="00B562D7" w:rsidRDefault="00030A92">
      <w:pPr>
        <w:rPr>
          <w:rFonts w:ascii="Arial" w:hAnsi="Arial" w:cs="Arial"/>
          <w:sz w:val="22"/>
          <w:szCs w:val="22"/>
        </w:rPr>
      </w:pPr>
    </w:p>
    <w:p w14:paraId="316A48FC" w14:textId="77777777" w:rsidR="00030A92" w:rsidRPr="00B562D7" w:rsidRDefault="00030A92" w:rsidP="00ED446E">
      <w:pPr>
        <w:spacing w:after="160" w:line="259" w:lineRule="auto"/>
        <w:rPr>
          <w:rFonts w:ascii="Arial" w:hAnsi="Arial" w:cs="Arial"/>
          <w:b/>
          <w:bCs/>
          <w:sz w:val="22"/>
          <w:szCs w:val="22"/>
        </w:rPr>
      </w:pPr>
    </w:p>
    <w:p w14:paraId="780E9F2C" w14:textId="77777777" w:rsidR="00030A92" w:rsidRPr="00B562D7" w:rsidRDefault="00030A92" w:rsidP="00ED446E">
      <w:pPr>
        <w:spacing w:after="160" w:line="259" w:lineRule="auto"/>
        <w:rPr>
          <w:rFonts w:ascii="Arial" w:hAnsi="Arial" w:cs="Arial"/>
          <w:b/>
          <w:bCs/>
          <w:sz w:val="22"/>
          <w:szCs w:val="22"/>
        </w:rPr>
      </w:pPr>
    </w:p>
    <w:p w14:paraId="1033ED6E" w14:textId="77777777" w:rsidR="00030A92" w:rsidRPr="00B562D7" w:rsidRDefault="00030A92" w:rsidP="00ED446E">
      <w:pPr>
        <w:spacing w:after="160" w:line="259" w:lineRule="auto"/>
        <w:rPr>
          <w:rFonts w:ascii="Arial" w:hAnsi="Arial" w:cs="Arial"/>
          <w:b/>
          <w:bCs/>
          <w:sz w:val="22"/>
          <w:szCs w:val="22"/>
        </w:rPr>
      </w:pPr>
    </w:p>
    <w:p w14:paraId="3C25B8BA" w14:textId="5CE6756E" w:rsidR="00ED446E" w:rsidRPr="00B562D7" w:rsidRDefault="00ED446E" w:rsidP="00ED446E">
      <w:pPr>
        <w:spacing w:after="160" w:line="259" w:lineRule="auto"/>
        <w:rPr>
          <w:rFonts w:ascii="Arial" w:hAnsi="Arial" w:cs="Arial"/>
          <w:b/>
          <w:bCs/>
          <w:sz w:val="22"/>
          <w:szCs w:val="22"/>
        </w:rPr>
      </w:pPr>
      <w:r w:rsidRPr="00B562D7">
        <w:rPr>
          <w:rFonts w:ascii="Arial" w:hAnsi="Arial" w:cs="Arial"/>
          <w:b/>
          <w:bCs/>
          <w:sz w:val="22"/>
          <w:szCs w:val="22"/>
        </w:rPr>
        <w:t>Job description</w:t>
      </w:r>
    </w:p>
    <w:p w14:paraId="0E2C9E60" w14:textId="78AAF122" w:rsidR="00ED446E" w:rsidRPr="00B562D7" w:rsidRDefault="00ED446E" w:rsidP="00ED446E">
      <w:pPr>
        <w:spacing w:after="160" w:line="259" w:lineRule="auto"/>
        <w:rPr>
          <w:rFonts w:ascii="Arial" w:hAnsi="Arial" w:cs="Arial"/>
          <w:sz w:val="22"/>
          <w:szCs w:val="22"/>
        </w:rPr>
      </w:pPr>
      <w:r w:rsidRPr="00B562D7">
        <w:rPr>
          <w:rFonts w:ascii="Arial" w:hAnsi="Arial" w:cs="Arial"/>
          <w:sz w:val="22"/>
          <w:szCs w:val="22"/>
        </w:rPr>
        <w:t xml:space="preserve">We are a supported housing service providing accommodation and </w:t>
      </w:r>
      <w:r w:rsidR="00B562D7">
        <w:rPr>
          <w:rFonts w:ascii="Arial" w:hAnsi="Arial" w:cs="Arial"/>
          <w:sz w:val="22"/>
          <w:szCs w:val="22"/>
        </w:rPr>
        <w:t>tenancy-related support to vulnerable adults at risk of homelessness. Our</w:t>
      </w:r>
      <w:r w:rsidRPr="00B562D7">
        <w:rPr>
          <w:rFonts w:ascii="Arial" w:hAnsi="Arial" w:cs="Arial"/>
          <w:sz w:val="22"/>
          <w:szCs w:val="22"/>
        </w:rPr>
        <w:t xml:space="preserve"> tenants require support with benefits, mental health services, substance misuse, social care, and other specialist services. Our aim is to promote independent living skills</w:t>
      </w:r>
      <w:r w:rsidR="00B562D7">
        <w:rPr>
          <w:rFonts w:ascii="Arial" w:hAnsi="Arial" w:cs="Arial"/>
          <w:sz w:val="22"/>
          <w:szCs w:val="22"/>
        </w:rPr>
        <w:t>, such as budgeting and managing their home and life</w:t>
      </w:r>
      <w:r w:rsidRPr="00B562D7">
        <w:rPr>
          <w:rFonts w:ascii="Arial" w:hAnsi="Arial" w:cs="Arial"/>
          <w:sz w:val="22"/>
          <w:szCs w:val="22"/>
        </w:rPr>
        <w:t>.</w:t>
      </w:r>
    </w:p>
    <w:p w14:paraId="5FEDAD7F" w14:textId="77777777" w:rsidR="00ED446E" w:rsidRPr="00B562D7" w:rsidRDefault="00ED446E">
      <w:pPr>
        <w:rPr>
          <w:rFonts w:ascii="Arial" w:hAnsi="Arial" w:cs="Arial"/>
          <w:sz w:val="22"/>
          <w:szCs w:val="22"/>
        </w:rPr>
      </w:pPr>
    </w:p>
    <w:p w14:paraId="5455525E" w14:textId="60810D61" w:rsidR="00342324" w:rsidRPr="00B562D7" w:rsidRDefault="00ED446E" w:rsidP="00563AA8">
      <w:pPr>
        <w:rPr>
          <w:rFonts w:ascii="Arial" w:hAnsi="Arial" w:cs="Arial"/>
          <w:b/>
          <w:bCs/>
          <w:sz w:val="22"/>
          <w:szCs w:val="22"/>
        </w:rPr>
      </w:pPr>
      <w:r w:rsidRPr="00B562D7">
        <w:rPr>
          <w:rFonts w:ascii="Arial" w:hAnsi="Arial" w:cs="Arial"/>
          <w:b/>
          <w:bCs/>
          <w:noProof/>
          <w:sz w:val="22"/>
          <w:szCs w:val="22"/>
        </w:rPr>
        <w:drawing>
          <wp:inline distT="0" distB="0" distL="0" distR="0" wp14:anchorId="51EB38B3" wp14:editId="61F3C133">
            <wp:extent cx="5731510" cy="4500245"/>
            <wp:effectExtent l="0" t="0" r="2540" b="0"/>
            <wp:docPr id="974405447" name="Picture 1"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05447" name="Picture 1" descr="A screenshot of a white background&#10;&#10;AI-generated content may be incorrect."/>
                    <pic:cNvPicPr/>
                  </pic:nvPicPr>
                  <pic:blipFill>
                    <a:blip r:embed="rId8"/>
                    <a:stretch>
                      <a:fillRect/>
                    </a:stretch>
                  </pic:blipFill>
                  <pic:spPr>
                    <a:xfrm>
                      <a:off x="0" y="0"/>
                      <a:ext cx="5731510" cy="4500245"/>
                    </a:xfrm>
                    <a:prstGeom prst="rect">
                      <a:avLst/>
                    </a:prstGeom>
                  </pic:spPr>
                </pic:pic>
              </a:graphicData>
            </a:graphic>
          </wp:inline>
        </w:drawing>
      </w:r>
    </w:p>
    <w:p w14:paraId="5675AB26" w14:textId="77777777" w:rsidR="00342324" w:rsidRPr="00B562D7" w:rsidRDefault="00342324" w:rsidP="00563AA8">
      <w:pPr>
        <w:rPr>
          <w:rFonts w:ascii="Arial" w:hAnsi="Arial" w:cs="Arial"/>
          <w:b/>
          <w:bCs/>
          <w:sz w:val="22"/>
          <w:szCs w:val="22"/>
        </w:rPr>
      </w:pPr>
    </w:p>
    <w:p w14:paraId="2326530A" w14:textId="77777777" w:rsidR="00962859" w:rsidRPr="00B562D7" w:rsidRDefault="00962859" w:rsidP="00581A25">
      <w:pPr>
        <w:pStyle w:val="Heading1"/>
      </w:pPr>
      <w:bookmarkStart w:id="2" w:name="_Toc215164393"/>
      <w:r w:rsidRPr="00B562D7">
        <w:t>3. Analysis of Employability Skills Required</w:t>
      </w:r>
      <w:bookmarkEnd w:id="2"/>
    </w:p>
    <w:p w14:paraId="31010D4E" w14:textId="66B2165A" w:rsidR="00232B77" w:rsidRPr="00B562D7" w:rsidRDefault="00232B77" w:rsidP="00124456">
      <w:pPr>
        <w:spacing w:after="160" w:line="259" w:lineRule="auto"/>
        <w:rPr>
          <w:rFonts w:ascii="Arial" w:hAnsi="Arial" w:cs="Arial"/>
          <w:sz w:val="22"/>
          <w:szCs w:val="22"/>
        </w:rPr>
      </w:pPr>
      <w:r w:rsidRPr="00B562D7">
        <w:rPr>
          <w:rFonts w:ascii="Arial" w:hAnsi="Arial" w:cs="Arial"/>
          <w:b/>
          <w:bCs/>
          <w:sz w:val="22"/>
          <w:szCs w:val="22"/>
        </w:rPr>
        <w:t>1. Working in Challenging Situations</w:t>
      </w:r>
      <w:r w:rsidRPr="00B562D7">
        <w:rPr>
          <w:rFonts w:ascii="Arial" w:hAnsi="Arial" w:cs="Arial"/>
          <w:sz w:val="22"/>
          <w:szCs w:val="22"/>
        </w:rPr>
        <w:t xml:space="preserve"> </w:t>
      </w:r>
    </w:p>
    <w:p w14:paraId="49249241"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Adult Social Workers deal with individuals facing mental health crises, domestic abuse, homelessness, and safeguarding issues. Maintaining calm, professionalism, and a solution-focused approach is essential, especially during family conflicts and emotional disclosures (NICE, 2022).</w:t>
      </w:r>
    </w:p>
    <w:p w14:paraId="29F57D07" w14:textId="77777777" w:rsidR="00232B77" w:rsidRPr="00B562D7" w:rsidRDefault="00232B77" w:rsidP="00124456">
      <w:pPr>
        <w:spacing w:after="160" w:line="259" w:lineRule="auto"/>
        <w:rPr>
          <w:rFonts w:ascii="Arial" w:hAnsi="Arial" w:cs="Arial"/>
          <w:sz w:val="22"/>
          <w:szCs w:val="22"/>
        </w:rPr>
      </w:pPr>
    </w:p>
    <w:p w14:paraId="6EC1F1E3" w14:textId="61F39B7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2. Record Keeping and File Updates</w:t>
      </w:r>
    </w:p>
    <w:p w14:paraId="23CEE435"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lastRenderedPageBreak/>
        <w:t xml:space="preserve">   Accurate record-keeping is a legal necessity in social work. It supports safeguarding and multi-agency communication. Social workers must utilize electronic systems, write reports, and update risk assessments in line with organizational standards (British Association of Social Workers, 2021).</w:t>
      </w:r>
    </w:p>
    <w:p w14:paraId="7D6E8571" w14:textId="77777777" w:rsidR="00232B77" w:rsidRPr="00B562D7" w:rsidRDefault="00232B77" w:rsidP="00124456">
      <w:pPr>
        <w:spacing w:after="160" w:line="259" w:lineRule="auto"/>
        <w:rPr>
          <w:rFonts w:ascii="Arial" w:hAnsi="Arial" w:cs="Arial"/>
          <w:sz w:val="22"/>
          <w:szCs w:val="22"/>
        </w:rPr>
      </w:pPr>
    </w:p>
    <w:p w14:paraId="3539D16E" w14:textId="28E8B8BB"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3. Organisation and Time Management</w:t>
      </w:r>
    </w:p>
    <w:p w14:paraId="37E3C510"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Managing large caseloads requires effective prioritization, scheduling, and balancing urgent tasks with routine work. Strong organizational skills are often listed as essential by employers (Hickman, 2022).</w:t>
      </w:r>
    </w:p>
    <w:p w14:paraId="391F5F07" w14:textId="77777777" w:rsidR="00232B77" w:rsidRPr="00B562D7" w:rsidRDefault="00232B77" w:rsidP="00124456">
      <w:pPr>
        <w:spacing w:after="160" w:line="259" w:lineRule="auto"/>
        <w:rPr>
          <w:rFonts w:ascii="Arial" w:hAnsi="Arial" w:cs="Arial"/>
          <w:sz w:val="22"/>
          <w:szCs w:val="22"/>
        </w:rPr>
      </w:pPr>
    </w:p>
    <w:p w14:paraId="64865576" w14:textId="29FB0270"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4. Conducting Risk Assessments</w:t>
      </w:r>
    </w:p>
    <w:p w14:paraId="571B23AD"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Risk assessments are crucial in adult social care, identifying risks like self-neglect and abuse. Social workers must evaluate severity and necessary safety measures, adhering to regulatory standards (NICE, 2022).</w:t>
      </w:r>
    </w:p>
    <w:p w14:paraId="42B59DE6" w14:textId="77777777" w:rsidR="00232B77" w:rsidRPr="00B562D7" w:rsidRDefault="00232B77" w:rsidP="00124456">
      <w:pPr>
        <w:spacing w:after="160" w:line="259" w:lineRule="auto"/>
        <w:rPr>
          <w:rFonts w:ascii="Arial" w:hAnsi="Arial" w:cs="Arial"/>
          <w:sz w:val="22"/>
          <w:szCs w:val="22"/>
        </w:rPr>
      </w:pPr>
    </w:p>
    <w:p w14:paraId="19946936" w14:textId="34DB1419"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5. Conducting Property Inspections</w:t>
      </w:r>
    </w:p>
    <w:p w14:paraId="78713C2F"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Home visits assess living conditions and safety for adult clients. While not always highlighted in job profiles, these inspections are part of essential environmental assessments in social care (Preston-Shoot et al., 2024).</w:t>
      </w:r>
    </w:p>
    <w:p w14:paraId="582A3CA4" w14:textId="77777777" w:rsidR="00232B77" w:rsidRPr="00B562D7" w:rsidRDefault="00232B77" w:rsidP="00124456">
      <w:pPr>
        <w:spacing w:after="160" w:line="259" w:lineRule="auto"/>
        <w:rPr>
          <w:rFonts w:ascii="Arial" w:hAnsi="Arial" w:cs="Arial"/>
          <w:sz w:val="22"/>
          <w:szCs w:val="22"/>
        </w:rPr>
      </w:pPr>
    </w:p>
    <w:p w14:paraId="334F98E9" w14:textId="4541B9EF"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6. Setting Professional Boundaries</w:t>
      </w:r>
    </w:p>
    <w:p w14:paraId="36E575A1"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Maintaining professional boundaries ensures ethical practice, protects workers and service users, and prevents blurred relationships. Confidentiality and adherence to professional conduct are key (BASW Code of Ethics).</w:t>
      </w:r>
    </w:p>
    <w:p w14:paraId="3F22EEBA" w14:textId="77777777" w:rsidR="00232B77" w:rsidRPr="00B562D7" w:rsidRDefault="00232B77" w:rsidP="00124456">
      <w:pPr>
        <w:spacing w:after="160" w:line="259" w:lineRule="auto"/>
        <w:rPr>
          <w:rFonts w:ascii="Arial" w:hAnsi="Arial" w:cs="Arial"/>
          <w:b/>
          <w:bCs/>
          <w:sz w:val="22"/>
          <w:szCs w:val="22"/>
        </w:rPr>
      </w:pPr>
    </w:p>
    <w:p w14:paraId="6FDA3F56" w14:textId="6948FD0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7. Self-Motivation and Independent Working</w:t>
      </w:r>
    </w:p>
    <w:p w14:paraId="2AA79736"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Social Workers often work independently and must be self-motivated and flexible while accepting feedback (BASW, 2019).</w:t>
      </w:r>
    </w:p>
    <w:p w14:paraId="6A7A2540" w14:textId="77777777" w:rsidR="00232B77" w:rsidRPr="00B562D7" w:rsidRDefault="00232B77" w:rsidP="00124456">
      <w:pPr>
        <w:spacing w:after="160" w:line="259" w:lineRule="auto"/>
        <w:rPr>
          <w:rFonts w:ascii="Arial" w:hAnsi="Arial" w:cs="Arial"/>
          <w:sz w:val="22"/>
          <w:szCs w:val="22"/>
        </w:rPr>
      </w:pPr>
    </w:p>
    <w:p w14:paraId="29BF57D2" w14:textId="2789FA1C"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8. Empathy and Approachability</w:t>
      </w:r>
    </w:p>
    <w:p w14:paraId="227C59F8"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Building trust through empathy is vital in social work, especially when addressing sensitive issues. Active listening and compassion are critical skills (People, 2021).</w:t>
      </w:r>
    </w:p>
    <w:p w14:paraId="306F8E25" w14:textId="77777777" w:rsidR="00232B77" w:rsidRPr="00B562D7" w:rsidRDefault="00232B77" w:rsidP="00124456">
      <w:pPr>
        <w:spacing w:after="160" w:line="259" w:lineRule="auto"/>
        <w:rPr>
          <w:rFonts w:ascii="Arial" w:hAnsi="Arial" w:cs="Arial"/>
          <w:b/>
          <w:bCs/>
          <w:sz w:val="22"/>
          <w:szCs w:val="22"/>
        </w:rPr>
      </w:pPr>
    </w:p>
    <w:p w14:paraId="01FB71B7" w14:textId="69A4308D"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t>9. Communication Skills and Adaptability</w:t>
      </w:r>
    </w:p>
    <w:p w14:paraId="001607F2" w14:textId="77777777" w:rsidR="00232B77"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Effective communication is necessary for engaging diverse clients and professionals. Social workers must demonstrate strong interpersonal skills and digital literacy (University at Buffalo, 2022).</w:t>
      </w:r>
    </w:p>
    <w:p w14:paraId="4E454528" w14:textId="77777777" w:rsidR="00232B77" w:rsidRPr="00B562D7" w:rsidRDefault="00232B77" w:rsidP="00124456">
      <w:pPr>
        <w:spacing w:after="160" w:line="259" w:lineRule="auto"/>
        <w:rPr>
          <w:rFonts w:ascii="Arial" w:hAnsi="Arial" w:cs="Arial"/>
          <w:sz w:val="22"/>
          <w:szCs w:val="22"/>
        </w:rPr>
      </w:pPr>
    </w:p>
    <w:p w14:paraId="503AF47A" w14:textId="0EC2B30A" w:rsidR="00232B77" w:rsidRPr="00B562D7" w:rsidRDefault="00232B77" w:rsidP="00124456">
      <w:pPr>
        <w:spacing w:after="160" w:line="259" w:lineRule="auto"/>
        <w:rPr>
          <w:rFonts w:ascii="Arial" w:hAnsi="Arial" w:cs="Arial"/>
          <w:b/>
          <w:bCs/>
          <w:sz w:val="22"/>
          <w:szCs w:val="22"/>
        </w:rPr>
      </w:pPr>
      <w:r w:rsidRPr="00B562D7">
        <w:rPr>
          <w:rFonts w:ascii="Arial" w:hAnsi="Arial" w:cs="Arial"/>
          <w:b/>
          <w:bCs/>
          <w:sz w:val="22"/>
          <w:szCs w:val="22"/>
        </w:rPr>
        <w:lastRenderedPageBreak/>
        <w:t xml:space="preserve">10. Basic Computer Skills </w:t>
      </w:r>
    </w:p>
    <w:p w14:paraId="4A774B64" w14:textId="00C1C890" w:rsidR="00124456" w:rsidRPr="00B562D7" w:rsidRDefault="00232B77" w:rsidP="00124456">
      <w:pPr>
        <w:spacing w:after="160" w:line="259" w:lineRule="auto"/>
        <w:rPr>
          <w:rFonts w:ascii="Arial" w:hAnsi="Arial" w:cs="Arial"/>
          <w:sz w:val="22"/>
          <w:szCs w:val="22"/>
        </w:rPr>
      </w:pPr>
      <w:r w:rsidRPr="00B562D7">
        <w:rPr>
          <w:rFonts w:ascii="Arial" w:hAnsi="Arial" w:cs="Arial"/>
          <w:sz w:val="22"/>
          <w:szCs w:val="22"/>
        </w:rPr>
        <w:t xml:space="preserve">   Digital proficiency is essential in social work for maintaining case notes and conducting virtual meetings. Strong computer skills enhance efficiency (BASW, 2021).</w:t>
      </w:r>
    </w:p>
    <w:p w14:paraId="06D8F362" w14:textId="77777777" w:rsidR="002976E3" w:rsidRPr="00B562D7" w:rsidRDefault="002976E3" w:rsidP="007540E6">
      <w:pPr>
        <w:spacing w:after="160" w:line="259" w:lineRule="auto"/>
        <w:rPr>
          <w:rFonts w:ascii="Arial" w:hAnsi="Arial" w:cs="Arial"/>
          <w:sz w:val="22"/>
          <w:szCs w:val="22"/>
        </w:rPr>
      </w:pPr>
    </w:p>
    <w:p w14:paraId="6F1AB197" w14:textId="2F58B620" w:rsidR="00492C7D" w:rsidRPr="00B562D7" w:rsidRDefault="00492C7D" w:rsidP="00492C7D">
      <w:pPr>
        <w:spacing w:after="160" w:line="259" w:lineRule="auto"/>
        <w:rPr>
          <w:rFonts w:ascii="Arial" w:hAnsi="Arial" w:cs="Arial"/>
          <w:sz w:val="22"/>
          <w:szCs w:val="22"/>
        </w:rPr>
      </w:pPr>
    </w:p>
    <w:p w14:paraId="20B48F1E" w14:textId="13529C56" w:rsidR="00B036FD" w:rsidRPr="00B562D7" w:rsidRDefault="00B036FD" w:rsidP="006C013C">
      <w:pPr>
        <w:pStyle w:val="Heading1"/>
      </w:pPr>
      <w:bookmarkStart w:id="3" w:name="_Toc215164394"/>
      <w:r w:rsidRPr="00B562D7">
        <w:t>Self-Evaluation of My Current Skills</w:t>
      </w:r>
      <w:bookmarkEnd w:id="3"/>
    </w:p>
    <w:p w14:paraId="2B1A9A2B" w14:textId="77777777" w:rsidR="00B036FD" w:rsidRPr="00B562D7" w:rsidRDefault="00B036FD" w:rsidP="00962859">
      <w:pPr>
        <w:spacing w:after="160" w:line="259" w:lineRule="auto"/>
        <w:rPr>
          <w:rFonts w:ascii="Arial" w:hAnsi="Arial" w:cs="Arial"/>
          <w:sz w:val="22"/>
          <w:szCs w:val="22"/>
        </w:rPr>
      </w:pPr>
    </w:p>
    <w:p w14:paraId="2D2B8852" w14:textId="6BCEDC9F"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Strengths</w:t>
      </w:r>
    </w:p>
    <w:p w14:paraId="3E7F0EA6" w14:textId="77777777" w:rsidR="00B036FD" w:rsidRPr="00B562D7" w:rsidRDefault="00B036FD" w:rsidP="00962859">
      <w:pPr>
        <w:spacing w:after="160" w:line="259" w:lineRule="auto"/>
        <w:rPr>
          <w:rFonts w:ascii="Arial" w:hAnsi="Arial" w:cs="Arial"/>
          <w:sz w:val="22"/>
          <w:szCs w:val="22"/>
        </w:rPr>
      </w:pPr>
    </w:p>
    <w:p w14:paraId="5F840F41" w14:textId="29D4EC2D"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1. Empathy and Approachability </w:t>
      </w:r>
    </w:p>
    <w:p w14:paraId="1075D409"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Through the heartfelt experience of caring for an older family member with a complex medical history, I have cultivated a profound sense of empathy and unwavering patience. This journey has allowed me to grasp the emotional weight of illness, instilling in me the importance of treating every individual with dignity, respect, and compassion. My approachability creates a safe space for others to share their feelings and fears, knowing they will be met with understanding.</w:t>
      </w:r>
    </w:p>
    <w:p w14:paraId="1DCDC1A3" w14:textId="77777777" w:rsidR="00B036FD" w:rsidRPr="00B562D7" w:rsidRDefault="00B036FD" w:rsidP="00962859">
      <w:pPr>
        <w:spacing w:after="160" w:line="259" w:lineRule="auto"/>
        <w:rPr>
          <w:rFonts w:ascii="Arial" w:hAnsi="Arial" w:cs="Arial"/>
          <w:b/>
          <w:bCs/>
          <w:sz w:val="22"/>
          <w:szCs w:val="22"/>
        </w:rPr>
      </w:pPr>
    </w:p>
    <w:p w14:paraId="46C3E89A" w14:textId="7F2BFE9A"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2. Communication Skills  </w:t>
      </w:r>
    </w:p>
    <w:p w14:paraId="06D7AA53"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academic pursuits in Level 4 and Level 5 have sharpened my written communication abilities through engaging assignments and detailed reports, fostering a nuanced grasp of language. Moreover, my hands-on experiences in the realm of care have empowered me to express myself with clarity and sensitivity, particularly when navigating delicate conversations that require both tact and sincerity.</w:t>
      </w:r>
    </w:p>
    <w:p w14:paraId="1E406CCA" w14:textId="77777777" w:rsidR="00B036FD" w:rsidRPr="00B562D7" w:rsidRDefault="00B036FD" w:rsidP="00962859">
      <w:pPr>
        <w:spacing w:after="160" w:line="259" w:lineRule="auto"/>
        <w:rPr>
          <w:rFonts w:ascii="Arial" w:hAnsi="Arial" w:cs="Arial"/>
          <w:sz w:val="22"/>
          <w:szCs w:val="22"/>
        </w:rPr>
      </w:pPr>
    </w:p>
    <w:p w14:paraId="770218F9" w14:textId="719E2544"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3. Self-Motivation</w:t>
      </w:r>
    </w:p>
    <w:p w14:paraId="072B6E2F"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Balancing the rigors of my studies with the responsibilities of family life has honed my self-discipline and intrinsic motivation. I’ve consistently dedicated myself to learning and growth, viewing challenges not as obstacles but as opportunities to propel my career forward.</w:t>
      </w:r>
    </w:p>
    <w:p w14:paraId="23DF8ABD" w14:textId="77777777" w:rsidR="00B036FD" w:rsidRPr="00B562D7" w:rsidRDefault="00B036FD" w:rsidP="00962859">
      <w:pPr>
        <w:spacing w:after="160" w:line="259" w:lineRule="auto"/>
        <w:rPr>
          <w:rFonts w:ascii="Arial" w:hAnsi="Arial" w:cs="Arial"/>
          <w:b/>
          <w:bCs/>
          <w:sz w:val="22"/>
          <w:szCs w:val="22"/>
        </w:rPr>
      </w:pPr>
    </w:p>
    <w:p w14:paraId="3E615D6A" w14:textId="20691BC7"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4. Basic Computer Skills</w:t>
      </w:r>
    </w:p>
    <w:p w14:paraId="65F4C888" w14:textId="1D3A7F2B"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I confidently navigate various digital platforms, regularly employing Microsoft Office (Word, PowerPoint, Excel), conducting research online, and </w:t>
      </w:r>
      <w:r w:rsidR="009E0928" w:rsidRPr="00B562D7">
        <w:rPr>
          <w:rFonts w:ascii="Arial" w:hAnsi="Arial" w:cs="Arial"/>
          <w:sz w:val="22"/>
          <w:szCs w:val="22"/>
        </w:rPr>
        <w:t>utilising</w:t>
      </w:r>
      <w:r w:rsidRPr="00B562D7">
        <w:rPr>
          <w:rFonts w:ascii="Arial" w:hAnsi="Arial" w:cs="Arial"/>
          <w:sz w:val="22"/>
          <w:szCs w:val="22"/>
        </w:rPr>
        <w:t xml:space="preserve"> diverse learning platforms for my coursework. These technical skills are instrumental in enhancing my </w:t>
      </w:r>
      <w:r w:rsidR="009E0928" w:rsidRPr="00B562D7">
        <w:rPr>
          <w:rFonts w:ascii="Arial" w:hAnsi="Arial" w:cs="Arial"/>
          <w:sz w:val="22"/>
          <w:szCs w:val="22"/>
        </w:rPr>
        <w:t>organisational</w:t>
      </w:r>
      <w:r w:rsidRPr="00B562D7">
        <w:rPr>
          <w:rFonts w:ascii="Arial" w:hAnsi="Arial" w:cs="Arial"/>
          <w:sz w:val="22"/>
          <w:szCs w:val="22"/>
        </w:rPr>
        <w:t xml:space="preserve"> capabilities, particularly when it comes to meticulous case recording in the future.</w:t>
      </w:r>
    </w:p>
    <w:p w14:paraId="65E589F7" w14:textId="77777777" w:rsidR="00B036FD" w:rsidRPr="00B562D7" w:rsidRDefault="00B036FD" w:rsidP="00962859">
      <w:pPr>
        <w:spacing w:after="160" w:line="259" w:lineRule="auto"/>
        <w:rPr>
          <w:rFonts w:ascii="Arial" w:hAnsi="Arial" w:cs="Arial"/>
          <w:b/>
          <w:bCs/>
          <w:sz w:val="22"/>
          <w:szCs w:val="22"/>
        </w:rPr>
      </w:pPr>
    </w:p>
    <w:p w14:paraId="2751FB40" w14:textId="77777777" w:rsidR="009E0928" w:rsidRPr="00B562D7" w:rsidRDefault="009E0928" w:rsidP="00962859">
      <w:pPr>
        <w:spacing w:after="160" w:line="259" w:lineRule="auto"/>
        <w:rPr>
          <w:rFonts w:ascii="Arial" w:hAnsi="Arial" w:cs="Arial"/>
          <w:b/>
          <w:bCs/>
          <w:sz w:val="22"/>
          <w:szCs w:val="22"/>
        </w:rPr>
      </w:pPr>
    </w:p>
    <w:p w14:paraId="6C46A21A" w14:textId="77777777" w:rsidR="009E0928" w:rsidRPr="00B562D7" w:rsidRDefault="009E0928" w:rsidP="00962859">
      <w:pPr>
        <w:spacing w:after="160" w:line="259" w:lineRule="auto"/>
        <w:rPr>
          <w:rFonts w:ascii="Arial" w:hAnsi="Arial" w:cs="Arial"/>
          <w:b/>
          <w:bCs/>
          <w:sz w:val="22"/>
          <w:szCs w:val="22"/>
        </w:rPr>
      </w:pPr>
    </w:p>
    <w:p w14:paraId="76C0F2CB" w14:textId="77777777" w:rsidR="009E0928" w:rsidRPr="00B562D7" w:rsidRDefault="009E0928" w:rsidP="00962859">
      <w:pPr>
        <w:spacing w:after="160" w:line="259" w:lineRule="auto"/>
        <w:rPr>
          <w:rFonts w:ascii="Arial" w:hAnsi="Arial" w:cs="Arial"/>
          <w:b/>
          <w:bCs/>
          <w:sz w:val="22"/>
          <w:szCs w:val="22"/>
        </w:rPr>
      </w:pPr>
    </w:p>
    <w:p w14:paraId="04590B71" w14:textId="77777777" w:rsidR="00B7172A" w:rsidRDefault="00B7172A" w:rsidP="006C013C">
      <w:pPr>
        <w:pStyle w:val="Heading1"/>
      </w:pPr>
    </w:p>
    <w:p w14:paraId="1411EE31" w14:textId="55890386" w:rsidR="00B036FD" w:rsidRPr="00B562D7" w:rsidRDefault="00B036FD" w:rsidP="006C013C">
      <w:pPr>
        <w:pStyle w:val="Heading1"/>
      </w:pPr>
      <w:bookmarkStart w:id="4" w:name="_Toc215164395"/>
      <w:r w:rsidRPr="00B562D7">
        <w:t>Areas for Development</w:t>
      </w:r>
      <w:bookmarkEnd w:id="4"/>
    </w:p>
    <w:p w14:paraId="7F74684D" w14:textId="77777777" w:rsidR="00B036FD" w:rsidRPr="00B562D7" w:rsidRDefault="00B036FD" w:rsidP="00962859">
      <w:pPr>
        <w:spacing w:after="160" w:line="259" w:lineRule="auto"/>
        <w:rPr>
          <w:rFonts w:ascii="Arial" w:hAnsi="Arial" w:cs="Arial"/>
          <w:sz w:val="22"/>
          <w:szCs w:val="22"/>
        </w:rPr>
      </w:pPr>
    </w:p>
    <w:p w14:paraId="32795C2A" w14:textId="3CE3EBBD"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1. Risk Assessment Skills</w:t>
      </w:r>
    </w:p>
    <w:p w14:paraId="5F409D66"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Although I have a foundational understanding of social care, I have yet to embark on the formal journey of conducting risk assessments. To advance in this critical area, I will seek structured training during my degree or through practical placements, ensuring I am equipped to navigate potential challenges effectively.</w:t>
      </w:r>
    </w:p>
    <w:p w14:paraId="46730FAF" w14:textId="77777777" w:rsidR="00B036FD" w:rsidRPr="00B562D7" w:rsidRDefault="00B036FD" w:rsidP="00962859">
      <w:pPr>
        <w:spacing w:after="160" w:line="259" w:lineRule="auto"/>
        <w:rPr>
          <w:rFonts w:ascii="Arial" w:hAnsi="Arial" w:cs="Arial"/>
          <w:sz w:val="22"/>
          <w:szCs w:val="22"/>
        </w:rPr>
      </w:pPr>
    </w:p>
    <w:p w14:paraId="3A508DBF" w14:textId="5735FB97"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2. Record Keeping Using Professional Systems  </w:t>
      </w:r>
    </w:p>
    <w:p w14:paraId="17189D8B" w14:textId="532E4AF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writing skills are well developed, but I have yet to dive into the practicalities of </w:t>
      </w:r>
      <w:r w:rsidR="00BC04FF" w:rsidRPr="00B562D7">
        <w:rPr>
          <w:rFonts w:ascii="Arial" w:hAnsi="Arial" w:cs="Arial"/>
          <w:sz w:val="22"/>
          <w:szCs w:val="22"/>
        </w:rPr>
        <w:t>utilising</w:t>
      </w:r>
      <w:r w:rsidRPr="00B562D7">
        <w:rPr>
          <w:rFonts w:ascii="Arial" w:hAnsi="Arial" w:cs="Arial"/>
          <w:sz w:val="22"/>
          <w:szCs w:val="22"/>
        </w:rPr>
        <w:t xml:space="preserve"> local authority case management systems such as Mosaic or Liquidlogic. Gaining proficiency in these systems is crucial for my professional growth and will enhance my ability to maintain accurate and accessible records.</w:t>
      </w:r>
    </w:p>
    <w:p w14:paraId="605BE100" w14:textId="77777777" w:rsidR="00B036FD" w:rsidRPr="00B562D7" w:rsidRDefault="00B036FD" w:rsidP="00962859">
      <w:pPr>
        <w:spacing w:after="160" w:line="259" w:lineRule="auto"/>
        <w:rPr>
          <w:rFonts w:ascii="Arial" w:hAnsi="Arial" w:cs="Arial"/>
          <w:sz w:val="22"/>
          <w:szCs w:val="22"/>
        </w:rPr>
      </w:pPr>
    </w:p>
    <w:p w14:paraId="35459125" w14:textId="299BE54F"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3. Working in Highly Challenging or Crisis Situations</w:t>
      </w:r>
    </w:p>
    <w:p w14:paraId="54162ECC" w14:textId="77777777"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My current experience in challenging situations has been largely informal, revealing a need for formal training and supervised practice. I aim to build my resilience and confidence in managing crises, ensuring that I can respond effectively when the stakes are high.</w:t>
      </w:r>
    </w:p>
    <w:p w14:paraId="26EDCE46" w14:textId="77777777" w:rsidR="00B036FD" w:rsidRPr="00B562D7" w:rsidRDefault="00B036FD" w:rsidP="00962859">
      <w:pPr>
        <w:spacing w:after="160" w:line="259" w:lineRule="auto"/>
        <w:rPr>
          <w:rFonts w:ascii="Arial" w:hAnsi="Arial" w:cs="Arial"/>
          <w:sz w:val="22"/>
          <w:szCs w:val="22"/>
        </w:rPr>
      </w:pPr>
    </w:p>
    <w:p w14:paraId="78BC6ADA" w14:textId="5676192E" w:rsidR="00B036FD" w:rsidRPr="00B562D7" w:rsidRDefault="00B036FD" w:rsidP="00962859">
      <w:pPr>
        <w:spacing w:after="160" w:line="259" w:lineRule="auto"/>
        <w:rPr>
          <w:rFonts w:ascii="Arial" w:hAnsi="Arial" w:cs="Arial"/>
          <w:b/>
          <w:bCs/>
          <w:sz w:val="22"/>
          <w:szCs w:val="22"/>
        </w:rPr>
      </w:pPr>
      <w:r w:rsidRPr="00B562D7">
        <w:rPr>
          <w:rFonts w:ascii="Arial" w:hAnsi="Arial" w:cs="Arial"/>
          <w:b/>
          <w:bCs/>
          <w:sz w:val="22"/>
          <w:szCs w:val="22"/>
        </w:rPr>
        <w:t xml:space="preserve">4. Property Inspections and Environmental Assessments </w:t>
      </w:r>
    </w:p>
    <w:p w14:paraId="3847DC0A" w14:textId="220A8A01" w:rsidR="00B036FD" w:rsidRPr="00B562D7" w:rsidRDefault="00B036FD" w:rsidP="00962859">
      <w:pPr>
        <w:spacing w:after="160" w:line="259" w:lineRule="auto"/>
        <w:rPr>
          <w:rFonts w:ascii="Arial" w:hAnsi="Arial" w:cs="Arial"/>
          <w:sz w:val="22"/>
          <w:szCs w:val="22"/>
        </w:rPr>
      </w:pPr>
      <w:r w:rsidRPr="00B562D7">
        <w:rPr>
          <w:rFonts w:ascii="Arial" w:hAnsi="Arial" w:cs="Arial"/>
          <w:sz w:val="22"/>
          <w:szCs w:val="22"/>
        </w:rPr>
        <w:t xml:space="preserve">   To truly understand the nuances of environmental risk factors, I </w:t>
      </w:r>
      <w:r w:rsidR="009E0928" w:rsidRPr="00B562D7">
        <w:rPr>
          <w:rFonts w:ascii="Arial" w:hAnsi="Arial" w:cs="Arial"/>
          <w:sz w:val="22"/>
          <w:szCs w:val="22"/>
        </w:rPr>
        <w:t>recognise</w:t>
      </w:r>
      <w:r w:rsidRPr="00B562D7">
        <w:rPr>
          <w:rFonts w:ascii="Arial" w:hAnsi="Arial" w:cs="Arial"/>
          <w:sz w:val="22"/>
          <w:szCs w:val="22"/>
        </w:rPr>
        <w:t xml:space="preserve"> the value of direct experience. Engaging in placements or shadowing seasoned professionals will provide me with the practical insights necessary for conducting thorough property inspections and evaluations.</w:t>
      </w:r>
    </w:p>
    <w:p w14:paraId="717A2F1A" w14:textId="77777777" w:rsidR="00B036FD" w:rsidRPr="00B562D7" w:rsidRDefault="00B036FD" w:rsidP="00962859">
      <w:pPr>
        <w:spacing w:after="160" w:line="259" w:lineRule="auto"/>
        <w:rPr>
          <w:rFonts w:ascii="Arial" w:hAnsi="Arial" w:cs="Arial"/>
          <w:sz w:val="22"/>
          <w:szCs w:val="22"/>
        </w:rPr>
      </w:pPr>
    </w:p>
    <w:p w14:paraId="6CE0A7EB" w14:textId="3122E21C" w:rsidR="00342324" w:rsidRPr="00B562D7" w:rsidRDefault="00512FD0" w:rsidP="00563AA8">
      <w:pPr>
        <w:rPr>
          <w:rFonts w:ascii="Arial" w:hAnsi="Arial" w:cs="Arial"/>
          <w:b/>
          <w:bCs/>
          <w:sz w:val="22"/>
          <w:szCs w:val="22"/>
        </w:rPr>
      </w:pPr>
      <w:r w:rsidRPr="00B562D7">
        <w:rPr>
          <w:rFonts w:ascii="Arial" w:hAnsi="Arial" w:cs="Arial"/>
          <w:sz w:val="22"/>
          <w:szCs w:val="22"/>
        </w:rPr>
        <w:t xml:space="preserve">Throughout my journey of continuous self-improvement, I have </w:t>
      </w:r>
      <w:r w:rsidR="00350A40" w:rsidRPr="00B562D7">
        <w:rPr>
          <w:rFonts w:ascii="Arial" w:hAnsi="Arial" w:cs="Arial"/>
          <w:sz w:val="22"/>
          <w:szCs w:val="22"/>
        </w:rPr>
        <w:t>utilised</w:t>
      </w:r>
      <w:r w:rsidRPr="00B562D7">
        <w:rPr>
          <w:rFonts w:ascii="Arial" w:hAnsi="Arial" w:cs="Arial"/>
          <w:sz w:val="22"/>
          <w:szCs w:val="22"/>
        </w:rPr>
        <w:t xml:space="preserve"> a variety of self-assessment tools that have been instrumental in identifying both my strengths and areas for development. I began with a </w:t>
      </w:r>
      <w:r w:rsidRPr="00B562D7">
        <w:rPr>
          <w:rFonts w:ascii="Arial" w:hAnsi="Arial" w:cs="Arial"/>
          <w:b/>
          <w:bCs/>
          <w:sz w:val="22"/>
          <w:szCs w:val="22"/>
        </w:rPr>
        <w:t>SWOT</w:t>
      </w:r>
      <w:r w:rsidRPr="00B562D7">
        <w:rPr>
          <w:rFonts w:ascii="Arial" w:hAnsi="Arial" w:cs="Arial"/>
          <w:sz w:val="22"/>
          <w:szCs w:val="22"/>
        </w:rPr>
        <w:t xml:space="preserve"> analysis during my insightful Level 5 reflective practice module, which provided a structured framework for evaluation. Additionally, I received constructive feedback from knowledgeable tutors, which offered valuable insights into my performance. My thought-provoking self-reflection journals have allowed me to engage deeply with my experiences and foster personal growth. Observations drawn from my own care experiences have further enriched my understanding of my capabilities. Finally, valuable peer feedback gathered from collaborative group work in college has highlighted different perspectives and encouraged improvement. These diverse tools have collectively illuminated my path toward self-awareness and growth.</w:t>
      </w:r>
    </w:p>
    <w:p w14:paraId="112C196F" w14:textId="77777777" w:rsidR="00342324" w:rsidRPr="00B562D7" w:rsidRDefault="00342324" w:rsidP="00563AA8">
      <w:pPr>
        <w:rPr>
          <w:rFonts w:ascii="Arial" w:hAnsi="Arial" w:cs="Arial"/>
          <w:b/>
          <w:bCs/>
          <w:sz w:val="22"/>
          <w:szCs w:val="22"/>
        </w:rPr>
      </w:pPr>
    </w:p>
    <w:p w14:paraId="005539D9" w14:textId="77777777" w:rsidR="00342324" w:rsidRPr="00B562D7" w:rsidRDefault="00342324" w:rsidP="00563AA8">
      <w:pPr>
        <w:rPr>
          <w:rFonts w:ascii="Arial" w:hAnsi="Arial" w:cs="Arial"/>
          <w:b/>
          <w:bCs/>
          <w:sz w:val="22"/>
          <w:szCs w:val="22"/>
        </w:rPr>
      </w:pPr>
    </w:p>
    <w:p w14:paraId="66F7144F" w14:textId="77777777" w:rsidR="00342324" w:rsidRPr="00B562D7" w:rsidRDefault="00342324" w:rsidP="00563AA8">
      <w:pPr>
        <w:rPr>
          <w:rFonts w:ascii="Arial" w:hAnsi="Arial" w:cs="Arial"/>
          <w:b/>
          <w:bCs/>
          <w:sz w:val="22"/>
          <w:szCs w:val="22"/>
        </w:rPr>
      </w:pPr>
    </w:p>
    <w:p w14:paraId="4DF021CB" w14:textId="77777777" w:rsidR="00342324" w:rsidRPr="00B562D7" w:rsidRDefault="00342324" w:rsidP="00563AA8">
      <w:pPr>
        <w:rPr>
          <w:rFonts w:ascii="Arial" w:hAnsi="Arial" w:cs="Arial"/>
          <w:b/>
          <w:bCs/>
          <w:sz w:val="22"/>
          <w:szCs w:val="22"/>
        </w:rPr>
      </w:pPr>
    </w:p>
    <w:p w14:paraId="7D7C379F" w14:textId="77777777" w:rsidR="00342324" w:rsidRPr="00B562D7" w:rsidRDefault="00342324" w:rsidP="00563AA8">
      <w:pPr>
        <w:rPr>
          <w:rFonts w:ascii="Arial" w:hAnsi="Arial" w:cs="Arial"/>
          <w:b/>
          <w:bCs/>
          <w:sz w:val="22"/>
          <w:szCs w:val="22"/>
        </w:rPr>
      </w:pPr>
    </w:p>
    <w:p w14:paraId="1551525A" w14:textId="77777777" w:rsidR="00CB1D26" w:rsidRPr="00B562D7" w:rsidRDefault="00CB1D26">
      <w:pPr>
        <w:rPr>
          <w:rFonts w:ascii="Arial" w:hAnsi="Arial" w:cs="Arial"/>
          <w:b/>
          <w:bCs/>
          <w:sz w:val="22"/>
          <w:szCs w:val="22"/>
        </w:rPr>
      </w:pPr>
    </w:p>
    <w:p w14:paraId="1F9D3935" w14:textId="77777777" w:rsidR="00F023EF" w:rsidRPr="00B562D7" w:rsidRDefault="00F023EF">
      <w:pPr>
        <w:rPr>
          <w:rFonts w:ascii="Arial" w:hAnsi="Arial" w:cs="Arial"/>
          <w:b/>
          <w:bCs/>
          <w:sz w:val="22"/>
          <w:szCs w:val="22"/>
        </w:rPr>
      </w:pPr>
    </w:p>
    <w:p w14:paraId="697F2AE6" w14:textId="68D87FEC" w:rsidR="006648DE" w:rsidRPr="00B562D7" w:rsidRDefault="0064195C" w:rsidP="006648DE">
      <w:pPr>
        <w:rPr>
          <w:rFonts w:ascii="Arial" w:hAnsi="Arial" w:cs="Arial"/>
          <w:sz w:val="22"/>
          <w:szCs w:val="22"/>
        </w:rPr>
      </w:pPr>
      <w:r w:rsidRPr="00B562D7">
        <w:rPr>
          <w:rFonts w:ascii="Arial" w:hAnsi="Arial" w:cs="Arial"/>
          <w:sz w:val="22"/>
          <w:szCs w:val="22"/>
        </w:rPr>
        <w:t>To succeed as a future Adult Social Worker, I need a strong professional identity that demonstrates my values, commitment, and competence. My personal brand will focus on key principles</w:t>
      </w:r>
      <w:r w:rsidR="000703EC" w:rsidRPr="00B562D7">
        <w:rPr>
          <w:rFonts w:ascii="Arial" w:hAnsi="Arial" w:cs="Arial"/>
          <w:sz w:val="22"/>
          <w:szCs w:val="22"/>
        </w:rPr>
        <w:t>, including</w:t>
      </w:r>
      <w:r w:rsidRPr="00B562D7">
        <w:rPr>
          <w:rFonts w:ascii="Arial" w:hAnsi="Arial" w:cs="Arial"/>
          <w:sz w:val="22"/>
          <w:szCs w:val="22"/>
        </w:rPr>
        <w:t xml:space="preserve"> empathy, professionalism, respect for diversity, reliability, ethical practice, commitment to safeguarding, and continuous learning. These values are essential and </w:t>
      </w:r>
      <w:r w:rsidR="000703EC" w:rsidRPr="00B562D7">
        <w:rPr>
          <w:rFonts w:ascii="Arial" w:hAnsi="Arial" w:cs="Arial"/>
          <w:sz w:val="22"/>
          <w:szCs w:val="22"/>
        </w:rPr>
        <w:t>closely align with the core professional values and ethics expected of social workers under the BASW Code of Ethics, which guides</w:t>
      </w:r>
      <w:r w:rsidRPr="00B562D7">
        <w:rPr>
          <w:rFonts w:ascii="Arial" w:hAnsi="Arial" w:cs="Arial"/>
          <w:sz w:val="22"/>
          <w:szCs w:val="22"/>
        </w:rPr>
        <w:t xml:space="preserve"> my practice and interactions within the field</w:t>
      </w:r>
      <w:r w:rsidR="009E0928" w:rsidRPr="00B562D7">
        <w:rPr>
          <w:rFonts w:ascii="Arial" w:hAnsi="Arial" w:cs="Arial"/>
          <w:sz w:val="22"/>
          <w:szCs w:val="22"/>
        </w:rPr>
        <w:t xml:space="preserve"> (BASW, 2019).</w:t>
      </w:r>
    </w:p>
    <w:p w14:paraId="5DEF6517" w14:textId="77777777" w:rsidR="009E0928" w:rsidRPr="006648DE" w:rsidRDefault="009E0928" w:rsidP="006648DE">
      <w:pPr>
        <w:rPr>
          <w:rFonts w:ascii="Arial" w:hAnsi="Arial" w:cs="Arial"/>
          <w:sz w:val="22"/>
          <w:szCs w:val="22"/>
        </w:rPr>
      </w:pPr>
    </w:p>
    <w:p w14:paraId="4E9DB470" w14:textId="1353058B" w:rsidR="006648DE" w:rsidRPr="006648DE" w:rsidRDefault="006648DE" w:rsidP="008E6057">
      <w:pPr>
        <w:pStyle w:val="Heading1"/>
      </w:pPr>
      <w:r w:rsidRPr="006648DE">
        <w:t xml:space="preserve"> </w:t>
      </w:r>
      <w:bookmarkStart w:id="5" w:name="_Toc215164396"/>
      <w:r w:rsidRPr="006648DE">
        <w:t>Methods for promoting my professional identity</w:t>
      </w:r>
      <w:bookmarkEnd w:id="5"/>
    </w:p>
    <w:p w14:paraId="47575203" w14:textId="188CA1B4" w:rsidR="00323E15" w:rsidRPr="00B562D7" w:rsidRDefault="00254892"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Developing a LinkedIn profile that highlights my educational background, practical placements, certifications, and professional interests.  </w:t>
      </w:r>
    </w:p>
    <w:p w14:paraId="12636EC1" w14:textId="510CECEE" w:rsidR="00323E15" w:rsidRPr="00B562D7" w:rsidRDefault="000703EC" w:rsidP="006648DE">
      <w:pPr>
        <w:rPr>
          <w:rFonts w:ascii="Arial" w:hAnsi="Arial" w:cs="Arial"/>
          <w:sz w:val="22"/>
          <w:szCs w:val="22"/>
        </w:rPr>
      </w:pPr>
      <w:r w:rsidRPr="00B562D7">
        <w:rPr>
          <w:rFonts w:ascii="Arial" w:hAnsi="Arial" w:cs="Arial"/>
          <w:sz w:val="22"/>
          <w:szCs w:val="22"/>
        </w:rPr>
        <w:t xml:space="preserve"> . </w:t>
      </w:r>
      <w:r w:rsidR="00323E15" w:rsidRPr="00B562D7">
        <w:rPr>
          <w:rFonts w:ascii="Arial" w:hAnsi="Arial" w:cs="Arial"/>
          <w:sz w:val="22"/>
          <w:szCs w:val="22"/>
        </w:rPr>
        <w:t xml:space="preserve">Creating a comprehensive curriculum vitae specifically tailored to the field of adult social care.  </w:t>
      </w:r>
    </w:p>
    <w:p w14:paraId="00C9A542" w14:textId="049D0FA7" w:rsidR="00323E15" w:rsidRPr="00B562D7" w:rsidRDefault="000703EC" w:rsidP="006648DE">
      <w:pPr>
        <w:rPr>
          <w:rFonts w:ascii="Arial" w:hAnsi="Arial" w:cs="Arial"/>
          <w:sz w:val="22"/>
          <w:szCs w:val="22"/>
        </w:rPr>
      </w:pPr>
      <w:r w:rsidRPr="00B562D7">
        <w:rPr>
          <w:rFonts w:ascii="Arial" w:hAnsi="Arial" w:cs="Arial"/>
          <w:sz w:val="22"/>
          <w:szCs w:val="22"/>
        </w:rPr>
        <w:t xml:space="preserve">. </w:t>
      </w:r>
      <w:r w:rsidR="00323E15" w:rsidRPr="00B562D7">
        <w:rPr>
          <w:rFonts w:ascii="Arial" w:hAnsi="Arial" w:cs="Arial"/>
          <w:sz w:val="22"/>
          <w:szCs w:val="22"/>
        </w:rPr>
        <w:t xml:space="preserve">Enrolling as a student member of the British Association of Social Workers (BASW).  </w:t>
      </w:r>
    </w:p>
    <w:p w14:paraId="672261D1" w14:textId="56CC4A58"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Assembling a portfolio that includes coursework, relevant certifications, reflective practice, and training experiences.  </w:t>
      </w:r>
    </w:p>
    <w:p w14:paraId="6F6DC3D7" w14:textId="013887C7"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Participating in networking events, webinars, and professional workshops.  </w:t>
      </w:r>
    </w:p>
    <w:p w14:paraId="2F3B3214" w14:textId="3505949E" w:rsidR="00323E15" w:rsidRPr="00B562D7" w:rsidRDefault="000703EC" w:rsidP="006648DE">
      <w:pPr>
        <w:rPr>
          <w:rFonts w:ascii="Arial" w:hAnsi="Arial" w:cs="Arial"/>
          <w:sz w:val="22"/>
          <w:szCs w:val="22"/>
        </w:rPr>
      </w:pPr>
      <w:r w:rsidRPr="00B562D7">
        <w:rPr>
          <w:rFonts w:ascii="Arial" w:hAnsi="Arial" w:cs="Arial"/>
          <w:sz w:val="22"/>
          <w:szCs w:val="22"/>
        </w:rPr>
        <w:t>.</w:t>
      </w:r>
      <w:r w:rsidR="00323E15" w:rsidRPr="00B562D7">
        <w:rPr>
          <w:rFonts w:ascii="Arial" w:hAnsi="Arial" w:cs="Arial"/>
          <w:sz w:val="22"/>
          <w:szCs w:val="22"/>
        </w:rPr>
        <w:t xml:space="preserve"> </w:t>
      </w:r>
      <w:r w:rsidR="008019E7" w:rsidRPr="00B562D7">
        <w:rPr>
          <w:rFonts w:ascii="Arial" w:hAnsi="Arial" w:cs="Arial"/>
          <w:sz w:val="22"/>
          <w:szCs w:val="22"/>
        </w:rPr>
        <w:t>Utilising</w:t>
      </w:r>
      <w:r w:rsidR="00323E15" w:rsidRPr="00B562D7">
        <w:rPr>
          <w:rFonts w:ascii="Arial" w:hAnsi="Arial" w:cs="Arial"/>
          <w:sz w:val="22"/>
          <w:szCs w:val="22"/>
        </w:rPr>
        <w:t xml:space="preserve"> a professional email address to establish a consistent digital identity.  </w:t>
      </w:r>
    </w:p>
    <w:p w14:paraId="5E22BA5F" w14:textId="77777777" w:rsidR="00323E15" w:rsidRPr="00B562D7" w:rsidRDefault="00323E15" w:rsidP="006648DE">
      <w:pPr>
        <w:rPr>
          <w:rFonts w:ascii="Arial" w:hAnsi="Arial" w:cs="Arial"/>
          <w:sz w:val="22"/>
          <w:szCs w:val="22"/>
        </w:rPr>
      </w:pPr>
    </w:p>
    <w:p w14:paraId="44A68BDC" w14:textId="7554BA1B" w:rsidR="006648DE" w:rsidRPr="00B562D7" w:rsidRDefault="00323E15" w:rsidP="006648DE">
      <w:pPr>
        <w:rPr>
          <w:rFonts w:ascii="Arial" w:hAnsi="Arial" w:cs="Arial"/>
          <w:sz w:val="22"/>
          <w:szCs w:val="22"/>
        </w:rPr>
      </w:pPr>
      <w:r w:rsidRPr="00B562D7">
        <w:rPr>
          <w:rFonts w:ascii="Arial" w:hAnsi="Arial" w:cs="Arial"/>
          <w:sz w:val="22"/>
          <w:szCs w:val="22"/>
        </w:rPr>
        <w:t>Engaging in these activities will enhance my visibility to potential employers and demonstrate my dedication to the social care profession.</w:t>
      </w:r>
    </w:p>
    <w:p w14:paraId="6EC62701" w14:textId="77777777" w:rsidR="008019E7" w:rsidRPr="006648DE" w:rsidRDefault="008019E7" w:rsidP="007D5B01">
      <w:pPr>
        <w:pStyle w:val="Heading1"/>
      </w:pPr>
    </w:p>
    <w:p w14:paraId="44506285" w14:textId="4ED34B91" w:rsidR="006648DE" w:rsidRPr="007D5B01" w:rsidRDefault="006648DE" w:rsidP="007D5B01">
      <w:pPr>
        <w:pStyle w:val="Heading1"/>
      </w:pPr>
      <w:r w:rsidRPr="006648DE">
        <w:rPr>
          <w:b/>
          <w:bCs/>
        </w:rPr>
        <w:t xml:space="preserve"> </w:t>
      </w:r>
      <w:bookmarkStart w:id="6" w:name="_Toc215164397"/>
      <w:r w:rsidRPr="007D5B01">
        <w:t>Networking to Support My Career</w:t>
      </w:r>
      <w:bookmarkEnd w:id="6"/>
    </w:p>
    <w:p w14:paraId="71D30AC4" w14:textId="77777777" w:rsidR="00030A92" w:rsidRPr="006648DE" w:rsidRDefault="00030A92" w:rsidP="006648DE">
      <w:pPr>
        <w:rPr>
          <w:rFonts w:ascii="Arial" w:hAnsi="Arial" w:cs="Arial"/>
          <w:b/>
          <w:bCs/>
          <w:sz w:val="22"/>
          <w:szCs w:val="22"/>
        </w:rPr>
      </w:pPr>
    </w:p>
    <w:p w14:paraId="3967E226" w14:textId="73A0EA89" w:rsidR="00BF3D4C" w:rsidRPr="00B562D7" w:rsidRDefault="005833A4">
      <w:pPr>
        <w:rPr>
          <w:rFonts w:ascii="Arial" w:eastAsiaTheme="majorEastAsia" w:hAnsi="Arial" w:cs="Arial"/>
          <w:sz w:val="22"/>
          <w:szCs w:val="22"/>
        </w:rPr>
      </w:pPr>
      <w:r w:rsidRPr="00B562D7">
        <w:rPr>
          <w:rFonts w:ascii="Arial" w:hAnsi="Arial" w:cs="Arial"/>
          <w:sz w:val="22"/>
          <w:szCs w:val="22"/>
        </w:rPr>
        <w:t>Networking is essential for gaining opportunities, placements, and employment. To build my network, I plan to engage with university lecturers and tutors, placement supervisors, and take advantage of my BASW student membership. I will also participate in local authority social work events and volunteer with adult care organizations. Additionally, I aim to establish connections on LinkedIn with practicing social workers and community health and social care professionals. Through these efforts, I hope to learn from experienced practitioners and access future job opportunities.</w:t>
      </w:r>
    </w:p>
    <w:p w14:paraId="1225712E" w14:textId="77777777" w:rsidR="00BF3D4C" w:rsidRPr="00B562D7" w:rsidRDefault="00BF3D4C">
      <w:pPr>
        <w:rPr>
          <w:rFonts w:ascii="Arial" w:eastAsiaTheme="majorEastAsia" w:hAnsi="Arial" w:cs="Arial"/>
          <w:sz w:val="22"/>
          <w:szCs w:val="22"/>
        </w:rPr>
      </w:pPr>
    </w:p>
    <w:p w14:paraId="0CF98F96" w14:textId="77777777" w:rsidR="00BF3D4C" w:rsidRPr="00B562D7" w:rsidRDefault="00BF3D4C">
      <w:pPr>
        <w:rPr>
          <w:rFonts w:ascii="Arial" w:eastAsiaTheme="majorEastAsia" w:hAnsi="Arial" w:cs="Arial"/>
          <w:sz w:val="22"/>
          <w:szCs w:val="22"/>
        </w:rPr>
      </w:pPr>
    </w:p>
    <w:p w14:paraId="75D30CC7" w14:textId="61249378" w:rsidR="004A12E9" w:rsidRPr="004A12E9" w:rsidRDefault="004A12E9" w:rsidP="004A12E9">
      <w:pPr>
        <w:rPr>
          <w:rFonts w:ascii="Arial" w:eastAsiaTheme="majorEastAsia" w:hAnsi="Arial" w:cs="Arial"/>
          <w:sz w:val="22"/>
          <w:szCs w:val="22"/>
        </w:rPr>
      </w:pPr>
    </w:p>
    <w:p w14:paraId="3C9E1E50" w14:textId="77777777" w:rsidR="004A12E9" w:rsidRPr="007D5B01" w:rsidRDefault="004A12E9" w:rsidP="007D5B01">
      <w:pPr>
        <w:pStyle w:val="Heading1"/>
      </w:pPr>
      <w:bookmarkStart w:id="7" w:name="_Toc215164398"/>
      <w:r w:rsidRPr="007D5B01">
        <w:t>5-Year Action Plan Table</w:t>
      </w:r>
      <w:bookmarkEnd w:id="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4"/>
        <w:gridCol w:w="1668"/>
        <w:gridCol w:w="6764"/>
      </w:tblGrid>
      <w:tr w:rsidR="004A12E9" w:rsidRPr="004A12E9" w14:paraId="2523F5E2" w14:textId="77777777">
        <w:trPr>
          <w:tblHeader/>
          <w:tblCellSpacing w:w="15" w:type="dxa"/>
        </w:trPr>
        <w:tc>
          <w:tcPr>
            <w:tcW w:w="0" w:type="auto"/>
            <w:vAlign w:val="center"/>
            <w:hideMark/>
          </w:tcPr>
          <w:p w14:paraId="18FDABD2"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Year</w:t>
            </w:r>
          </w:p>
        </w:tc>
        <w:tc>
          <w:tcPr>
            <w:tcW w:w="0" w:type="auto"/>
            <w:vAlign w:val="center"/>
            <w:hideMark/>
          </w:tcPr>
          <w:p w14:paraId="56B55913"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Stage</w:t>
            </w:r>
          </w:p>
        </w:tc>
        <w:tc>
          <w:tcPr>
            <w:tcW w:w="0" w:type="auto"/>
            <w:vAlign w:val="center"/>
            <w:hideMark/>
          </w:tcPr>
          <w:p w14:paraId="06271A2D" w14:textId="77777777" w:rsidR="004A12E9" w:rsidRPr="004A12E9" w:rsidRDefault="004A12E9" w:rsidP="004A12E9">
            <w:pPr>
              <w:rPr>
                <w:rFonts w:ascii="Arial" w:eastAsiaTheme="majorEastAsia" w:hAnsi="Arial" w:cs="Arial"/>
                <w:b/>
                <w:bCs/>
                <w:sz w:val="22"/>
                <w:szCs w:val="22"/>
              </w:rPr>
            </w:pPr>
            <w:r w:rsidRPr="004A12E9">
              <w:rPr>
                <w:rFonts w:ascii="Arial" w:eastAsiaTheme="majorEastAsia" w:hAnsi="Arial" w:cs="Arial"/>
                <w:b/>
                <w:bCs/>
                <w:sz w:val="22"/>
                <w:szCs w:val="22"/>
              </w:rPr>
              <w:t>Key Goals and Actions</w:t>
            </w:r>
          </w:p>
        </w:tc>
      </w:tr>
      <w:tr w:rsidR="004A12E9" w:rsidRPr="004A12E9" w14:paraId="4C9BB2A1" w14:textId="77777777">
        <w:trPr>
          <w:tblCellSpacing w:w="15" w:type="dxa"/>
        </w:trPr>
        <w:tc>
          <w:tcPr>
            <w:tcW w:w="0" w:type="auto"/>
            <w:vAlign w:val="center"/>
            <w:hideMark/>
          </w:tcPr>
          <w:p w14:paraId="6F9CA827"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1</w:t>
            </w:r>
          </w:p>
        </w:tc>
        <w:tc>
          <w:tcPr>
            <w:tcW w:w="0" w:type="auto"/>
            <w:vAlign w:val="center"/>
            <w:hideMark/>
          </w:tcPr>
          <w:p w14:paraId="67EBE431"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Level 5 (Current Year)</w:t>
            </w:r>
          </w:p>
        </w:tc>
        <w:tc>
          <w:tcPr>
            <w:tcW w:w="0" w:type="auto"/>
            <w:vAlign w:val="center"/>
            <w:hideMark/>
          </w:tcPr>
          <w:p w14:paraId="5F9E07BC"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xml:space="preserve">• Complete Level 5 in Health and Social Care• Strengthen academic writing and complete reflective practice• Create LinkedIn profile and </w:t>
            </w:r>
            <w:r w:rsidRPr="004A12E9">
              <w:rPr>
                <w:rFonts w:ascii="Arial" w:eastAsiaTheme="majorEastAsia" w:hAnsi="Arial" w:cs="Arial"/>
                <w:sz w:val="22"/>
                <w:szCs w:val="22"/>
              </w:rPr>
              <w:lastRenderedPageBreak/>
              <w:t>join BASW• Complete short courses: Safeguarding Adults, Communication Skills, Equality &amp; Diversity</w:t>
            </w:r>
          </w:p>
        </w:tc>
      </w:tr>
      <w:tr w:rsidR="004A12E9" w:rsidRPr="004A12E9" w14:paraId="5372EF36" w14:textId="77777777">
        <w:trPr>
          <w:tblCellSpacing w:w="15" w:type="dxa"/>
        </w:trPr>
        <w:tc>
          <w:tcPr>
            <w:tcW w:w="0" w:type="auto"/>
            <w:vAlign w:val="center"/>
            <w:hideMark/>
          </w:tcPr>
          <w:p w14:paraId="0C20A39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lastRenderedPageBreak/>
              <w:t>Year 2</w:t>
            </w:r>
          </w:p>
        </w:tc>
        <w:tc>
          <w:tcPr>
            <w:tcW w:w="0" w:type="auto"/>
            <w:vAlign w:val="center"/>
            <w:hideMark/>
          </w:tcPr>
          <w:p w14:paraId="5B303D7B"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Level 6 Social Work Degree</w:t>
            </w:r>
          </w:p>
        </w:tc>
        <w:tc>
          <w:tcPr>
            <w:tcW w:w="0" w:type="auto"/>
            <w:vAlign w:val="center"/>
            <w:hideMark/>
          </w:tcPr>
          <w:p w14:paraId="64B373EB" w14:textId="25D0438D"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xml:space="preserve">• Begin placement• Learn to complete formal risk assessments• Develop case recording and digital system skills (e.g., Mosaic, </w:t>
            </w:r>
            <w:r w:rsidR="000D18F9" w:rsidRPr="00B562D7">
              <w:rPr>
                <w:rFonts w:ascii="Arial" w:eastAsiaTheme="majorEastAsia" w:hAnsi="Arial" w:cs="Arial"/>
                <w:sz w:val="22"/>
                <w:szCs w:val="22"/>
              </w:rPr>
              <w:t>Liquid logic</w:t>
            </w:r>
            <w:r w:rsidRPr="004A12E9">
              <w:rPr>
                <w:rFonts w:ascii="Arial" w:eastAsiaTheme="majorEastAsia" w:hAnsi="Arial" w:cs="Arial"/>
                <w:sz w:val="22"/>
                <w:szCs w:val="22"/>
              </w:rPr>
              <w:t>)• Practice professional boundaries under supervision• Attend workshops: challenging behaviour, crisis management</w:t>
            </w:r>
          </w:p>
        </w:tc>
      </w:tr>
      <w:tr w:rsidR="004A12E9" w:rsidRPr="004A12E9" w14:paraId="1AB6D311" w14:textId="77777777">
        <w:trPr>
          <w:tblCellSpacing w:w="15" w:type="dxa"/>
        </w:trPr>
        <w:tc>
          <w:tcPr>
            <w:tcW w:w="0" w:type="auto"/>
            <w:vAlign w:val="center"/>
            <w:hideMark/>
          </w:tcPr>
          <w:p w14:paraId="7B4FD99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3</w:t>
            </w:r>
          </w:p>
        </w:tc>
        <w:tc>
          <w:tcPr>
            <w:tcW w:w="0" w:type="auto"/>
            <w:vAlign w:val="center"/>
            <w:hideMark/>
          </w:tcPr>
          <w:p w14:paraId="415B29B5" w14:textId="3872F3B3"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xml:space="preserve">Newly Qualified Social Worker </w:t>
            </w:r>
          </w:p>
        </w:tc>
        <w:tc>
          <w:tcPr>
            <w:tcW w:w="0" w:type="auto"/>
            <w:vAlign w:val="center"/>
            <w:hideMark/>
          </w:tcPr>
          <w:p w14:paraId="615BD2E7"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Apply for Adult Social Worker roles• Begin ASYE programme• Build confidence in property inspections and home visits• Strengthen decision-making under pressure• Attend court report writing and legal literacy training</w:t>
            </w:r>
          </w:p>
        </w:tc>
      </w:tr>
      <w:tr w:rsidR="004A12E9" w:rsidRPr="004A12E9" w14:paraId="3BDFE252" w14:textId="77777777">
        <w:trPr>
          <w:tblCellSpacing w:w="15" w:type="dxa"/>
        </w:trPr>
        <w:tc>
          <w:tcPr>
            <w:tcW w:w="0" w:type="auto"/>
            <w:vAlign w:val="center"/>
            <w:hideMark/>
          </w:tcPr>
          <w:p w14:paraId="72CC0345"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4</w:t>
            </w:r>
          </w:p>
        </w:tc>
        <w:tc>
          <w:tcPr>
            <w:tcW w:w="0" w:type="auto"/>
            <w:vAlign w:val="center"/>
            <w:hideMark/>
          </w:tcPr>
          <w:p w14:paraId="17A674F1"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Post-ASYE Social Worker</w:t>
            </w:r>
          </w:p>
        </w:tc>
        <w:tc>
          <w:tcPr>
            <w:tcW w:w="0" w:type="auto"/>
            <w:vAlign w:val="center"/>
            <w:hideMark/>
          </w:tcPr>
          <w:p w14:paraId="67E0F33A"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Aim for independent caseload management• Complete specialist training (e.g., Mental Capacity Act, safeguarding investigations)• Strengthen multi-agency working relationships• Develop confidence with complex cases</w:t>
            </w:r>
          </w:p>
        </w:tc>
      </w:tr>
      <w:tr w:rsidR="004A12E9" w:rsidRPr="004A12E9" w14:paraId="44BBAABB" w14:textId="77777777">
        <w:trPr>
          <w:tblCellSpacing w:w="15" w:type="dxa"/>
        </w:trPr>
        <w:tc>
          <w:tcPr>
            <w:tcW w:w="0" w:type="auto"/>
            <w:vAlign w:val="center"/>
            <w:hideMark/>
          </w:tcPr>
          <w:p w14:paraId="16FA2CFF"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b/>
                <w:bCs/>
                <w:sz w:val="22"/>
                <w:szCs w:val="22"/>
              </w:rPr>
              <w:t>Year 5</w:t>
            </w:r>
          </w:p>
        </w:tc>
        <w:tc>
          <w:tcPr>
            <w:tcW w:w="0" w:type="auto"/>
            <w:vAlign w:val="center"/>
            <w:hideMark/>
          </w:tcPr>
          <w:p w14:paraId="169CF7E0"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Experienced Practitioner</w:t>
            </w:r>
          </w:p>
        </w:tc>
        <w:tc>
          <w:tcPr>
            <w:tcW w:w="0" w:type="auto"/>
            <w:vAlign w:val="center"/>
            <w:hideMark/>
          </w:tcPr>
          <w:p w14:paraId="1EDDF98F" w14:textId="77777777" w:rsidR="004A12E9" w:rsidRPr="004A12E9" w:rsidRDefault="004A12E9" w:rsidP="004A12E9">
            <w:pPr>
              <w:rPr>
                <w:rFonts w:ascii="Arial" w:eastAsiaTheme="majorEastAsia" w:hAnsi="Arial" w:cs="Arial"/>
                <w:sz w:val="22"/>
                <w:szCs w:val="22"/>
              </w:rPr>
            </w:pPr>
            <w:r w:rsidRPr="004A12E9">
              <w:rPr>
                <w:rFonts w:ascii="Arial" w:eastAsiaTheme="majorEastAsia" w:hAnsi="Arial" w:cs="Arial"/>
                <w:sz w:val="22"/>
                <w:szCs w:val="22"/>
              </w:rPr>
              <w:t>• Work confidently with complex safeguarding cases• Mentor new students or trainees• Prepare for advanced roles (e.g., Senior Social Worker)• Continue CPD and reflective practice</w:t>
            </w:r>
          </w:p>
        </w:tc>
      </w:tr>
    </w:tbl>
    <w:p w14:paraId="507BECA2" w14:textId="77777777" w:rsidR="00BF3D4C" w:rsidRPr="00B562D7" w:rsidRDefault="00BF3D4C">
      <w:pPr>
        <w:rPr>
          <w:rFonts w:ascii="Arial" w:eastAsiaTheme="majorEastAsia" w:hAnsi="Arial" w:cs="Arial"/>
          <w:sz w:val="22"/>
          <w:szCs w:val="22"/>
        </w:rPr>
      </w:pPr>
    </w:p>
    <w:p w14:paraId="3F56482B" w14:textId="77777777" w:rsidR="00BF3D4C" w:rsidRPr="00B562D7" w:rsidRDefault="00BF3D4C">
      <w:pPr>
        <w:rPr>
          <w:rFonts w:ascii="Arial" w:eastAsiaTheme="majorEastAsia" w:hAnsi="Arial" w:cs="Arial"/>
          <w:sz w:val="22"/>
          <w:szCs w:val="22"/>
        </w:rPr>
      </w:pPr>
    </w:p>
    <w:p w14:paraId="738B2EA6" w14:textId="77777777" w:rsidR="00BF3D4C" w:rsidRPr="00B562D7" w:rsidRDefault="00BF3D4C">
      <w:pPr>
        <w:rPr>
          <w:rFonts w:ascii="Arial" w:eastAsiaTheme="majorEastAsia" w:hAnsi="Arial" w:cs="Arial"/>
          <w:sz w:val="22"/>
          <w:szCs w:val="22"/>
        </w:rPr>
      </w:pPr>
    </w:p>
    <w:p w14:paraId="61CA51B2" w14:textId="77777777" w:rsidR="00BF3D4C" w:rsidRPr="00B562D7" w:rsidRDefault="00BF3D4C">
      <w:pPr>
        <w:rPr>
          <w:rFonts w:ascii="Arial" w:eastAsiaTheme="majorEastAsia" w:hAnsi="Arial" w:cs="Arial"/>
          <w:sz w:val="22"/>
          <w:szCs w:val="22"/>
        </w:rPr>
      </w:pPr>
    </w:p>
    <w:p w14:paraId="4324E094" w14:textId="77777777" w:rsidR="00280F68" w:rsidRPr="00B562D7" w:rsidRDefault="00280F68" w:rsidP="007D5B01">
      <w:pPr>
        <w:pStyle w:val="Heading1"/>
      </w:pPr>
      <w:bookmarkStart w:id="8" w:name="_Toc215164399"/>
      <w:r w:rsidRPr="00280F68">
        <w:t>Conclusion</w:t>
      </w:r>
      <w:bookmarkEnd w:id="8"/>
    </w:p>
    <w:p w14:paraId="2C2DEE59" w14:textId="77777777" w:rsidR="00280F68" w:rsidRPr="00280F68" w:rsidRDefault="00280F68" w:rsidP="00280F68">
      <w:pPr>
        <w:rPr>
          <w:rFonts w:ascii="Arial" w:eastAsiaTheme="majorEastAsia" w:hAnsi="Arial" w:cs="Arial"/>
          <w:b/>
          <w:bCs/>
          <w:sz w:val="22"/>
          <w:szCs w:val="22"/>
        </w:rPr>
      </w:pPr>
    </w:p>
    <w:p w14:paraId="586F4A33" w14:textId="77777777" w:rsidR="00462A30" w:rsidRPr="00B562D7" w:rsidRDefault="00462A30">
      <w:pPr>
        <w:rPr>
          <w:rFonts w:ascii="Arial" w:eastAsiaTheme="majorEastAsia" w:hAnsi="Arial" w:cs="Arial"/>
          <w:sz w:val="22"/>
          <w:szCs w:val="22"/>
        </w:rPr>
      </w:pPr>
      <w:r w:rsidRPr="00B562D7">
        <w:rPr>
          <w:rFonts w:ascii="Arial" w:eastAsiaTheme="majorEastAsia" w:hAnsi="Arial" w:cs="Arial"/>
          <w:sz w:val="22"/>
          <w:szCs w:val="22"/>
        </w:rPr>
        <w:t>Becoming an Adult Social Worker is a long-term goal that aligns with my personal values, academic progress, and caring experience. This role demands a combination of empathy, resilience, effective communication, risk assessment abilities, and professionalism. I have built a strong foundation through my Level 4 and Level 5 studies, informal care experiences, and ongoing training. However, I recognize the need for formal training through degree-level placements and the ASYE programme to gain crucial experience in crisis situations, property inspections, and case recording.</w:t>
      </w:r>
    </w:p>
    <w:p w14:paraId="4D0433A5" w14:textId="77777777" w:rsidR="00462A30" w:rsidRPr="00B562D7" w:rsidRDefault="00462A30">
      <w:pPr>
        <w:rPr>
          <w:rFonts w:ascii="Arial" w:eastAsiaTheme="majorEastAsia" w:hAnsi="Arial" w:cs="Arial"/>
          <w:sz w:val="22"/>
          <w:szCs w:val="22"/>
        </w:rPr>
      </w:pPr>
    </w:p>
    <w:p w14:paraId="6F5EDB7C" w14:textId="2BE96D12" w:rsidR="00BF3D4C" w:rsidRPr="00B562D7" w:rsidRDefault="00462A30">
      <w:pPr>
        <w:rPr>
          <w:rFonts w:ascii="Arial" w:eastAsiaTheme="majorEastAsia" w:hAnsi="Arial" w:cs="Arial"/>
          <w:sz w:val="22"/>
          <w:szCs w:val="22"/>
        </w:rPr>
      </w:pPr>
      <w:r w:rsidRPr="00B562D7">
        <w:rPr>
          <w:rFonts w:ascii="Arial" w:eastAsiaTheme="majorEastAsia" w:hAnsi="Arial" w:cs="Arial"/>
          <w:sz w:val="22"/>
          <w:szCs w:val="22"/>
        </w:rPr>
        <w:t>By cultivating my personal brand, expanding my professional network, and adhering to my five-year action plan, I am confident in my journey to become a skilled and effective Adult Social Worker who champions dignity, safety, and independence for vulnerable adults.</w:t>
      </w:r>
    </w:p>
    <w:p w14:paraId="007B0398" w14:textId="77777777" w:rsidR="00BF3D4C" w:rsidRPr="00B562D7" w:rsidRDefault="00BF3D4C">
      <w:pPr>
        <w:rPr>
          <w:rFonts w:ascii="Arial" w:eastAsiaTheme="majorEastAsia" w:hAnsi="Arial" w:cs="Arial"/>
          <w:sz w:val="22"/>
          <w:szCs w:val="22"/>
        </w:rPr>
      </w:pPr>
    </w:p>
    <w:p w14:paraId="2A91443A" w14:textId="77777777" w:rsidR="00BF3D4C" w:rsidRPr="00B562D7" w:rsidRDefault="00BF3D4C">
      <w:pPr>
        <w:rPr>
          <w:rFonts w:ascii="Arial" w:eastAsiaTheme="majorEastAsia" w:hAnsi="Arial" w:cs="Arial"/>
          <w:sz w:val="22"/>
          <w:szCs w:val="22"/>
        </w:rPr>
      </w:pPr>
    </w:p>
    <w:p w14:paraId="08309B62" w14:textId="77777777" w:rsidR="00BF3D4C" w:rsidRPr="00B562D7" w:rsidRDefault="00BF3D4C">
      <w:pPr>
        <w:rPr>
          <w:rFonts w:ascii="Arial" w:eastAsiaTheme="majorEastAsia" w:hAnsi="Arial" w:cs="Arial"/>
          <w:sz w:val="22"/>
          <w:szCs w:val="22"/>
        </w:rPr>
      </w:pPr>
    </w:p>
    <w:p w14:paraId="77F905C5" w14:textId="77777777" w:rsidR="00BF3D4C" w:rsidRPr="00B562D7" w:rsidRDefault="00BF3D4C">
      <w:pPr>
        <w:rPr>
          <w:rFonts w:ascii="Arial" w:eastAsiaTheme="majorEastAsia" w:hAnsi="Arial" w:cs="Arial"/>
          <w:sz w:val="22"/>
          <w:szCs w:val="22"/>
        </w:rPr>
      </w:pPr>
    </w:p>
    <w:p w14:paraId="0E4BC401" w14:textId="77777777" w:rsidR="00BF3D4C" w:rsidRPr="00B562D7" w:rsidRDefault="00BF3D4C">
      <w:pPr>
        <w:rPr>
          <w:rFonts w:ascii="Arial" w:eastAsiaTheme="majorEastAsia" w:hAnsi="Arial" w:cs="Arial"/>
          <w:sz w:val="22"/>
          <w:szCs w:val="22"/>
        </w:rPr>
      </w:pPr>
    </w:p>
    <w:p w14:paraId="3F104251" w14:textId="77777777" w:rsidR="00BF3D4C" w:rsidRPr="00B562D7" w:rsidRDefault="00BF3D4C">
      <w:pPr>
        <w:rPr>
          <w:rFonts w:ascii="Arial" w:eastAsiaTheme="majorEastAsia" w:hAnsi="Arial" w:cs="Arial"/>
          <w:sz w:val="22"/>
          <w:szCs w:val="22"/>
        </w:rPr>
      </w:pPr>
    </w:p>
    <w:p w14:paraId="6B5C1BB1" w14:textId="77777777" w:rsidR="00BF3D4C" w:rsidRPr="00B562D7" w:rsidRDefault="00BF3D4C">
      <w:pPr>
        <w:rPr>
          <w:rFonts w:ascii="Arial" w:eastAsiaTheme="majorEastAsia" w:hAnsi="Arial" w:cs="Arial"/>
          <w:sz w:val="22"/>
          <w:szCs w:val="22"/>
        </w:rPr>
      </w:pPr>
    </w:p>
    <w:p w14:paraId="444A2283" w14:textId="77777777" w:rsidR="00BF3D4C" w:rsidRPr="00B562D7" w:rsidRDefault="00BF3D4C">
      <w:pPr>
        <w:rPr>
          <w:rFonts w:ascii="Arial" w:eastAsiaTheme="majorEastAsia" w:hAnsi="Arial" w:cs="Arial"/>
          <w:sz w:val="22"/>
          <w:szCs w:val="22"/>
        </w:rPr>
      </w:pPr>
    </w:p>
    <w:p w14:paraId="7CAEEED5" w14:textId="77777777" w:rsidR="00BF3D4C" w:rsidRPr="00B562D7" w:rsidRDefault="00BF3D4C">
      <w:pPr>
        <w:rPr>
          <w:rFonts w:ascii="Arial" w:eastAsiaTheme="majorEastAsia" w:hAnsi="Arial" w:cs="Arial"/>
          <w:sz w:val="22"/>
          <w:szCs w:val="22"/>
        </w:rPr>
      </w:pPr>
    </w:p>
    <w:p w14:paraId="40E43435" w14:textId="77777777" w:rsidR="00BF3D4C" w:rsidRPr="00B562D7" w:rsidRDefault="00BF3D4C">
      <w:pPr>
        <w:rPr>
          <w:rFonts w:ascii="Arial" w:eastAsiaTheme="majorEastAsia" w:hAnsi="Arial" w:cs="Arial"/>
          <w:sz w:val="22"/>
          <w:szCs w:val="22"/>
        </w:rPr>
      </w:pPr>
    </w:p>
    <w:p w14:paraId="02BC68F6" w14:textId="4AF3E43F" w:rsidR="006A237D" w:rsidRPr="006A237D" w:rsidRDefault="006A237D" w:rsidP="006A237D">
      <w:pPr>
        <w:rPr>
          <w:rFonts w:ascii="Arial" w:eastAsiaTheme="majorEastAsia" w:hAnsi="Arial" w:cs="Arial"/>
          <w:sz w:val="22"/>
          <w:szCs w:val="22"/>
        </w:rPr>
      </w:pPr>
    </w:p>
    <w:p w14:paraId="16680F13" w14:textId="77777777" w:rsidR="00B979FB" w:rsidRDefault="00B979FB" w:rsidP="007D5B01">
      <w:pPr>
        <w:pStyle w:val="Heading1"/>
      </w:pPr>
    </w:p>
    <w:p w14:paraId="111354CD" w14:textId="6CF537BC" w:rsidR="006A237D" w:rsidRPr="00B562D7" w:rsidRDefault="006A237D" w:rsidP="007D5B01">
      <w:pPr>
        <w:pStyle w:val="Heading1"/>
      </w:pPr>
      <w:bookmarkStart w:id="9" w:name="_Toc215164400"/>
      <w:r w:rsidRPr="006A237D">
        <w:t>Reference Lis</w:t>
      </w:r>
      <w:r w:rsidR="00684CD8" w:rsidRPr="00B562D7">
        <w:t>t</w:t>
      </w:r>
      <w:bookmarkEnd w:id="9"/>
    </w:p>
    <w:p w14:paraId="72916232" w14:textId="77777777" w:rsidR="00684CD8" w:rsidRPr="006A237D" w:rsidRDefault="00684CD8" w:rsidP="006A237D">
      <w:pPr>
        <w:rPr>
          <w:rFonts w:ascii="Arial" w:eastAsiaTheme="majorEastAsia" w:hAnsi="Arial" w:cs="Arial"/>
          <w:b/>
          <w:bCs/>
          <w:sz w:val="22"/>
          <w:szCs w:val="22"/>
        </w:rPr>
      </w:pPr>
    </w:p>
    <w:p w14:paraId="2DA8EF21"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 BASW (2019) </w:t>
      </w:r>
      <w:r w:rsidRPr="006A237D">
        <w:rPr>
          <w:rFonts w:ascii="Arial" w:eastAsiaTheme="majorEastAsia" w:hAnsi="Arial" w:cs="Arial"/>
          <w:i/>
          <w:iCs/>
          <w:sz w:val="22"/>
          <w:szCs w:val="22"/>
        </w:rPr>
        <w:t>VIEWPOINT: What skills are needed for professionalism in social work?</w:t>
      </w:r>
      <w:r w:rsidRPr="006A237D">
        <w:rPr>
          <w:rFonts w:ascii="Arial" w:eastAsiaTheme="majorEastAsia" w:hAnsi="Arial" w:cs="Arial"/>
          <w:sz w:val="22"/>
          <w:szCs w:val="22"/>
        </w:rPr>
        <w:t xml:space="preserve"> [Online]. Available at: </w:t>
      </w:r>
      <w:hyperlink r:id="rId9" w:history="1">
        <w:r w:rsidRPr="006A237D">
          <w:rPr>
            <w:rStyle w:val="Hyperlink"/>
            <w:rFonts w:ascii="Arial" w:eastAsiaTheme="majorEastAsia" w:hAnsi="Arial" w:cs="Arial"/>
            <w:sz w:val="22"/>
            <w:szCs w:val="22"/>
          </w:rPr>
          <w:t>https://new.basw.co.uk/about-social-work/psw-magazine/articles/viewpoint-what-skills-are-needed-professionalism-social</w:t>
        </w:r>
      </w:hyperlink>
      <w:r w:rsidRPr="006A237D">
        <w:rPr>
          <w:rFonts w:ascii="Arial" w:eastAsiaTheme="majorEastAsia" w:hAnsi="Arial" w:cs="Arial"/>
          <w:sz w:val="22"/>
          <w:szCs w:val="22"/>
        </w:rPr>
        <w:t xml:space="preserve"> (Accessed: 25 November 2025).</w:t>
      </w:r>
    </w:p>
    <w:p w14:paraId="44EA8760"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2. BASW (2021) </w:t>
      </w:r>
      <w:r w:rsidRPr="006A237D">
        <w:rPr>
          <w:rFonts w:ascii="Arial" w:eastAsiaTheme="majorEastAsia" w:hAnsi="Arial" w:cs="Arial"/>
          <w:i/>
          <w:iCs/>
          <w:sz w:val="22"/>
          <w:szCs w:val="22"/>
        </w:rPr>
        <w:t>Digital capabilities for social workers.</w:t>
      </w:r>
      <w:r w:rsidRPr="006A237D">
        <w:rPr>
          <w:rFonts w:ascii="Arial" w:eastAsiaTheme="majorEastAsia" w:hAnsi="Arial" w:cs="Arial"/>
          <w:sz w:val="22"/>
          <w:szCs w:val="22"/>
        </w:rPr>
        <w:t xml:space="preserve"> [Online]. Available at: </w:t>
      </w:r>
      <w:hyperlink r:id="rId10" w:history="1">
        <w:r w:rsidRPr="006A237D">
          <w:rPr>
            <w:rStyle w:val="Hyperlink"/>
            <w:rFonts w:ascii="Arial" w:eastAsiaTheme="majorEastAsia" w:hAnsi="Arial" w:cs="Arial"/>
            <w:sz w:val="22"/>
            <w:szCs w:val="22"/>
          </w:rPr>
          <w:t>https://basw.co.uk/policy-and-practice/resources/digital-capabilities-social-workers</w:t>
        </w:r>
      </w:hyperlink>
      <w:r w:rsidRPr="006A237D">
        <w:rPr>
          <w:rFonts w:ascii="Arial" w:eastAsiaTheme="majorEastAsia" w:hAnsi="Arial" w:cs="Arial"/>
          <w:sz w:val="22"/>
          <w:szCs w:val="22"/>
        </w:rPr>
        <w:t xml:space="preserve"> (Accessed: 26 November 2025).</w:t>
      </w:r>
    </w:p>
    <w:p w14:paraId="7458452A"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3. British Association of Social Workers (BASW) (2021) </w:t>
      </w:r>
      <w:r w:rsidRPr="006A237D">
        <w:rPr>
          <w:rFonts w:ascii="Arial" w:eastAsiaTheme="majorEastAsia" w:hAnsi="Arial" w:cs="Arial"/>
          <w:i/>
          <w:iCs/>
          <w:sz w:val="22"/>
          <w:szCs w:val="22"/>
        </w:rPr>
        <w:t>Code of Ethics for Social Work.</w:t>
      </w:r>
      <w:r w:rsidRPr="006A237D">
        <w:rPr>
          <w:rFonts w:ascii="Arial" w:eastAsiaTheme="majorEastAsia" w:hAnsi="Arial" w:cs="Arial"/>
          <w:sz w:val="22"/>
          <w:szCs w:val="22"/>
        </w:rPr>
        <w:t xml:space="preserve"> [Online]. Available at: </w:t>
      </w:r>
      <w:hyperlink r:id="rId11" w:history="1">
        <w:r w:rsidRPr="006A237D">
          <w:rPr>
            <w:rStyle w:val="Hyperlink"/>
            <w:rFonts w:ascii="Arial" w:eastAsiaTheme="majorEastAsia" w:hAnsi="Arial" w:cs="Arial"/>
            <w:sz w:val="22"/>
            <w:szCs w:val="22"/>
          </w:rPr>
          <w:t>https://www.basw.co.uk/codeofethics</w:t>
        </w:r>
      </w:hyperlink>
      <w:r w:rsidRPr="006A237D">
        <w:rPr>
          <w:rFonts w:ascii="Arial" w:eastAsiaTheme="majorEastAsia" w:hAnsi="Arial" w:cs="Arial"/>
          <w:sz w:val="22"/>
          <w:szCs w:val="22"/>
        </w:rPr>
        <w:t xml:space="preserve"> (Accessed: 25 November 2025).</w:t>
      </w:r>
    </w:p>
    <w:p w14:paraId="79624D8C"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4. Casebook (2023) </w:t>
      </w:r>
      <w:r w:rsidRPr="006A237D">
        <w:rPr>
          <w:rFonts w:ascii="Arial" w:eastAsiaTheme="majorEastAsia" w:hAnsi="Arial" w:cs="Arial"/>
          <w:i/>
          <w:iCs/>
          <w:sz w:val="22"/>
          <w:szCs w:val="22"/>
        </w:rPr>
        <w:t>9 Essential Skills for Case Management in Social Work.</w:t>
      </w:r>
      <w:r w:rsidRPr="006A237D">
        <w:rPr>
          <w:rFonts w:ascii="Arial" w:eastAsiaTheme="majorEastAsia" w:hAnsi="Arial" w:cs="Arial"/>
          <w:sz w:val="22"/>
          <w:szCs w:val="22"/>
        </w:rPr>
        <w:t xml:space="preserve"> [Online]. Available at: </w:t>
      </w:r>
      <w:hyperlink r:id="rId12" w:history="1">
        <w:r w:rsidRPr="006A237D">
          <w:rPr>
            <w:rStyle w:val="Hyperlink"/>
            <w:rFonts w:ascii="Arial" w:eastAsiaTheme="majorEastAsia" w:hAnsi="Arial" w:cs="Arial"/>
            <w:sz w:val="22"/>
            <w:szCs w:val="22"/>
          </w:rPr>
          <w:t>https://www.casebook.net/blog/9-essential-skills-for-case-management-in-social-work/</w:t>
        </w:r>
      </w:hyperlink>
      <w:r w:rsidRPr="006A237D">
        <w:rPr>
          <w:rFonts w:ascii="Arial" w:eastAsiaTheme="majorEastAsia" w:hAnsi="Arial" w:cs="Arial"/>
          <w:sz w:val="22"/>
          <w:szCs w:val="22"/>
        </w:rPr>
        <w:t xml:space="preserve"> (Accessed: 25 November 2025).</w:t>
      </w:r>
    </w:p>
    <w:p w14:paraId="4B45E64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5. Department of Health (2016) </w:t>
      </w:r>
      <w:r w:rsidRPr="006A237D">
        <w:rPr>
          <w:rFonts w:ascii="Arial" w:eastAsiaTheme="majorEastAsia" w:hAnsi="Arial" w:cs="Arial"/>
          <w:i/>
          <w:iCs/>
          <w:sz w:val="22"/>
          <w:szCs w:val="22"/>
        </w:rPr>
        <w:t>Vision for adult social work in England: a strategic statement for social work with adults 2016–2020.</w:t>
      </w:r>
      <w:r w:rsidRPr="006A237D">
        <w:rPr>
          <w:rFonts w:ascii="Arial" w:eastAsiaTheme="majorEastAsia" w:hAnsi="Arial" w:cs="Arial"/>
          <w:sz w:val="22"/>
          <w:szCs w:val="22"/>
        </w:rPr>
        <w:t xml:space="preserve"> London: Department of Health. Available at:</w:t>
      </w:r>
      <w:r w:rsidRPr="006A237D">
        <w:rPr>
          <w:rFonts w:ascii="Arial" w:eastAsiaTheme="majorEastAsia" w:hAnsi="Arial" w:cs="Arial"/>
          <w:sz w:val="22"/>
          <w:szCs w:val="22"/>
        </w:rPr>
        <w:br/>
      </w:r>
      <w:hyperlink r:id="rId13" w:history="1">
        <w:r w:rsidRPr="006A237D">
          <w:rPr>
            <w:rStyle w:val="Hyperlink"/>
            <w:rFonts w:ascii="Arial" w:eastAsiaTheme="majorEastAsia" w:hAnsi="Arial" w:cs="Arial"/>
            <w:sz w:val="22"/>
            <w:szCs w:val="22"/>
          </w:rPr>
          <w:t>https://assets.publishing.service.gov.uk/media/5a7f138540f0b6230268d4ac/DH-vision-adult-social-work.pdf</w:t>
        </w:r>
      </w:hyperlink>
      <w:r w:rsidRPr="006A237D">
        <w:rPr>
          <w:rFonts w:ascii="Arial" w:eastAsiaTheme="majorEastAsia" w:hAnsi="Arial" w:cs="Arial"/>
          <w:sz w:val="22"/>
          <w:szCs w:val="22"/>
        </w:rPr>
        <w:t xml:space="preserve"> (Accessed: 25 November 2025).</w:t>
      </w:r>
    </w:p>
    <w:p w14:paraId="539FF35B"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6. Hickman, K. (2022) </w:t>
      </w:r>
      <w:r w:rsidRPr="006A237D">
        <w:rPr>
          <w:rFonts w:ascii="Arial" w:eastAsiaTheme="majorEastAsia" w:hAnsi="Arial" w:cs="Arial"/>
          <w:i/>
          <w:iCs/>
          <w:sz w:val="22"/>
          <w:szCs w:val="22"/>
        </w:rPr>
        <w:t>4 Time Management Tips for Social Workers - FAMCare.</w:t>
      </w:r>
      <w:r w:rsidRPr="006A237D">
        <w:rPr>
          <w:rFonts w:ascii="Arial" w:eastAsiaTheme="majorEastAsia" w:hAnsi="Arial" w:cs="Arial"/>
          <w:sz w:val="22"/>
          <w:szCs w:val="22"/>
        </w:rPr>
        <w:t xml:space="preserve"> [Online]. Available at: </w:t>
      </w:r>
      <w:hyperlink r:id="rId14" w:history="1">
        <w:r w:rsidRPr="006A237D">
          <w:rPr>
            <w:rStyle w:val="Hyperlink"/>
            <w:rFonts w:ascii="Arial" w:eastAsiaTheme="majorEastAsia" w:hAnsi="Arial" w:cs="Arial"/>
            <w:sz w:val="22"/>
            <w:szCs w:val="22"/>
          </w:rPr>
          <w:t>https://www.famcare.net/4-time-management-tips-for-social-workers/</w:t>
        </w:r>
      </w:hyperlink>
      <w:r w:rsidRPr="006A237D">
        <w:rPr>
          <w:rFonts w:ascii="Arial" w:eastAsiaTheme="majorEastAsia" w:hAnsi="Arial" w:cs="Arial"/>
          <w:sz w:val="22"/>
          <w:szCs w:val="22"/>
        </w:rPr>
        <w:t xml:space="preserve"> (Accessed: 25 November 2025).</w:t>
      </w:r>
    </w:p>
    <w:p w14:paraId="3A47C16D"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7. Institute for Apprenticeships and Technical Education (2023) </w:t>
      </w:r>
      <w:r w:rsidRPr="006A237D">
        <w:rPr>
          <w:rFonts w:ascii="Arial" w:eastAsiaTheme="majorEastAsia" w:hAnsi="Arial" w:cs="Arial"/>
          <w:i/>
          <w:iCs/>
          <w:sz w:val="22"/>
          <w:szCs w:val="22"/>
        </w:rPr>
        <w:t>Social worker (integrated degree).</w:t>
      </w:r>
      <w:r w:rsidRPr="006A237D">
        <w:rPr>
          <w:rFonts w:ascii="Arial" w:eastAsiaTheme="majorEastAsia" w:hAnsi="Arial" w:cs="Arial"/>
          <w:sz w:val="22"/>
          <w:szCs w:val="22"/>
        </w:rPr>
        <w:t xml:space="preserve"> [Online]. Available at: </w:t>
      </w:r>
      <w:hyperlink r:id="rId15" w:history="1">
        <w:r w:rsidRPr="006A237D">
          <w:rPr>
            <w:rStyle w:val="Hyperlink"/>
            <w:rFonts w:ascii="Arial" w:eastAsiaTheme="majorEastAsia" w:hAnsi="Arial" w:cs="Arial"/>
            <w:sz w:val="22"/>
            <w:szCs w:val="22"/>
          </w:rPr>
          <w:t>https://skillsengland.education.gov.uk/apprenticeship-standards/st0510-v1-1</w:t>
        </w:r>
      </w:hyperlink>
      <w:r w:rsidRPr="006A237D">
        <w:rPr>
          <w:rFonts w:ascii="Arial" w:eastAsiaTheme="majorEastAsia" w:hAnsi="Arial" w:cs="Arial"/>
          <w:sz w:val="22"/>
          <w:szCs w:val="22"/>
        </w:rPr>
        <w:t xml:space="preserve"> (Accessed: 20 November 2025).</w:t>
      </w:r>
    </w:p>
    <w:p w14:paraId="6DD4447E"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8. National Institute for Health and Care Excellence (NICE) (2022) </w:t>
      </w:r>
      <w:r w:rsidRPr="006A237D">
        <w:rPr>
          <w:rFonts w:ascii="Arial" w:eastAsiaTheme="majorEastAsia" w:hAnsi="Arial" w:cs="Arial"/>
          <w:i/>
          <w:iCs/>
          <w:sz w:val="22"/>
          <w:szCs w:val="22"/>
        </w:rPr>
        <w:t>Social Work with Adults Experiencing Complex Needs.</w:t>
      </w:r>
      <w:r w:rsidRPr="006A237D">
        <w:rPr>
          <w:rFonts w:ascii="Arial" w:eastAsiaTheme="majorEastAsia" w:hAnsi="Arial" w:cs="Arial"/>
          <w:sz w:val="22"/>
          <w:szCs w:val="22"/>
        </w:rPr>
        <w:t xml:space="preserve"> London: NICE. Available at: </w:t>
      </w:r>
      <w:hyperlink r:id="rId16" w:history="1">
        <w:r w:rsidRPr="006A237D">
          <w:rPr>
            <w:rStyle w:val="Hyperlink"/>
            <w:rFonts w:ascii="Arial" w:eastAsiaTheme="majorEastAsia" w:hAnsi="Arial" w:cs="Arial"/>
            <w:sz w:val="22"/>
            <w:szCs w:val="22"/>
          </w:rPr>
          <w:t>https://www.ncbi.nlm.nih.gov/books/NBK588598/</w:t>
        </w:r>
      </w:hyperlink>
      <w:r w:rsidRPr="006A237D">
        <w:rPr>
          <w:rFonts w:ascii="Arial" w:eastAsiaTheme="majorEastAsia" w:hAnsi="Arial" w:cs="Arial"/>
          <w:sz w:val="22"/>
          <w:szCs w:val="22"/>
        </w:rPr>
        <w:t xml:space="preserve"> (Accessed: 25 November 2025).</w:t>
      </w:r>
    </w:p>
    <w:p w14:paraId="03548412"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9. National Institute for Health and Care Excellence (NICE) (2022) </w:t>
      </w:r>
      <w:r w:rsidRPr="006A237D">
        <w:rPr>
          <w:rFonts w:ascii="Arial" w:eastAsiaTheme="majorEastAsia" w:hAnsi="Arial" w:cs="Arial"/>
          <w:i/>
          <w:iCs/>
          <w:sz w:val="22"/>
          <w:szCs w:val="22"/>
        </w:rPr>
        <w:t>Social work with adults experiencing complex needs: Evidence reviews for risk assessment.</w:t>
      </w:r>
      <w:r w:rsidRPr="006A237D">
        <w:rPr>
          <w:rFonts w:ascii="Arial" w:eastAsiaTheme="majorEastAsia" w:hAnsi="Arial" w:cs="Arial"/>
          <w:sz w:val="22"/>
          <w:szCs w:val="22"/>
        </w:rPr>
        <w:t xml:space="preserve"> [Online]. Available at: </w:t>
      </w:r>
      <w:hyperlink r:id="rId17" w:history="1">
        <w:r w:rsidRPr="006A237D">
          <w:rPr>
            <w:rStyle w:val="Hyperlink"/>
            <w:rFonts w:ascii="Arial" w:eastAsiaTheme="majorEastAsia" w:hAnsi="Arial" w:cs="Arial"/>
            <w:sz w:val="22"/>
            <w:szCs w:val="22"/>
          </w:rPr>
          <w:t>https://www.nice.org.uk/guidance/ng216/documents/evidence-review</w:t>
        </w:r>
      </w:hyperlink>
      <w:r w:rsidRPr="006A237D">
        <w:rPr>
          <w:rFonts w:ascii="Arial" w:eastAsiaTheme="majorEastAsia" w:hAnsi="Arial" w:cs="Arial"/>
          <w:sz w:val="22"/>
          <w:szCs w:val="22"/>
        </w:rPr>
        <w:t xml:space="preserve"> (Accessed: 25 October 2023).</w:t>
      </w:r>
    </w:p>
    <w:p w14:paraId="5C5B686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10. NHS England (2023) </w:t>
      </w:r>
      <w:r w:rsidRPr="006A237D">
        <w:rPr>
          <w:rFonts w:ascii="Arial" w:eastAsiaTheme="majorEastAsia" w:hAnsi="Arial" w:cs="Arial"/>
          <w:i/>
          <w:iCs/>
          <w:sz w:val="22"/>
          <w:szCs w:val="22"/>
        </w:rPr>
        <w:t>Records Management Code of Practice.</w:t>
      </w:r>
      <w:r w:rsidRPr="006A237D">
        <w:rPr>
          <w:rFonts w:ascii="Arial" w:eastAsiaTheme="majorEastAsia" w:hAnsi="Arial" w:cs="Arial"/>
          <w:sz w:val="22"/>
          <w:szCs w:val="22"/>
        </w:rPr>
        <w:t xml:space="preserve"> [Online]. Available at:</w:t>
      </w:r>
      <w:r w:rsidRPr="006A237D">
        <w:rPr>
          <w:rFonts w:ascii="Arial" w:eastAsiaTheme="majorEastAsia" w:hAnsi="Arial" w:cs="Arial"/>
          <w:sz w:val="22"/>
          <w:szCs w:val="22"/>
        </w:rPr>
        <w:br/>
      </w:r>
      <w:hyperlink r:id="rId18" w:history="1">
        <w:r w:rsidRPr="006A237D">
          <w:rPr>
            <w:rStyle w:val="Hyperlink"/>
            <w:rFonts w:ascii="Arial" w:eastAsiaTheme="majorEastAsia" w:hAnsi="Arial" w:cs="Arial"/>
            <w:sz w:val="22"/>
            <w:szCs w:val="22"/>
          </w:rPr>
          <w:t>https://transform.england.nhs.uk/information-governance/guidance/records-management-code/records-management-code-of-practice/</w:t>
        </w:r>
      </w:hyperlink>
      <w:r w:rsidRPr="006A237D">
        <w:rPr>
          <w:rFonts w:ascii="Arial" w:eastAsiaTheme="majorEastAsia" w:hAnsi="Arial" w:cs="Arial"/>
          <w:sz w:val="22"/>
          <w:szCs w:val="22"/>
        </w:rPr>
        <w:t xml:space="preserve"> (Accessed: 25 November 2025).</w:t>
      </w:r>
    </w:p>
    <w:p w14:paraId="39C1044C"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11. People, S.C. (2021) </w:t>
      </w:r>
      <w:r w:rsidRPr="006A237D">
        <w:rPr>
          <w:rFonts w:ascii="Arial" w:eastAsiaTheme="majorEastAsia" w:hAnsi="Arial" w:cs="Arial"/>
          <w:i/>
          <w:iCs/>
          <w:sz w:val="22"/>
          <w:szCs w:val="22"/>
        </w:rPr>
        <w:t>Discover the Skills You Need to be a Social Worker.</w:t>
      </w:r>
      <w:r w:rsidRPr="006A237D">
        <w:rPr>
          <w:rFonts w:ascii="Arial" w:eastAsiaTheme="majorEastAsia" w:hAnsi="Arial" w:cs="Arial"/>
          <w:sz w:val="22"/>
          <w:szCs w:val="22"/>
        </w:rPr>
        <w:t xml:space="preserve"> [Online]. Available at: </w:t>
      </w:r>
      <w:hyperlink r:id="rId19" w:history="1">
        <w:r w:rsidRPr="006A237D">
          <w:rPr>
            <w:rStyle w:val="Hyperlink"/>
            <w:rFonts w:ascii="Arial" w:eastAsiaTheme="majorEastAsia" w:hAnsi="Arial" w:cs="Arial"/>
            <w:sz w:val="22"/>
            <w:szCs w:val="22"/>
          </w:rPr>
          <w:t>https://jobs.socialcarepeople.co.uk/social-worker-skills-guide</w:t>
        </w:r>
      </w:hyperlink>
      <w:r w:rsidRPr="006A237D">
        <w:rPr>
          <w:rFonts w:ascii="Arial" w:eastAsiaTheme="majorEastAsia" w:hAnsi="Arial" w:cs="Arial"/>
          <w:sz w:val="22"/>
          <w:szCs w:val="22"/>
        </w:rPr>
        <w:t xml:space="preserve"> (Accessed: 25 November 2025).</w:t>
      </w:r>
    </w:p>
    <w:p w14:paraId="3CCEB006"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12. Preston-Shoot, M., Braye, S., Doherty, C., Stacey, H., Hopkinson, P., Rees, K., Spreadbury, K. and Taylor, G. (2024) </w:t>
      </w:r>
      <w:r w:rsidRPr="006A237D">
        <w:rPr>
          <w:rFonts w:ascii="Arial" w:eastAsiaTheme="majorEastAsia" w:hAnsi="Arial" w:cs="Arial"/>
          <w:i/>
          <w:iCs/>
          <w:sz w:val="22"/>
          <w:szCs w:val="22"/>
        </w:rPr>
        <w:t>Second national analysis of safeguarding adult reviews: Final report: Stage 2 analysis.</w:t>
      </w:r>
      <w:r w:rsidRPr="006A237D">
        <w:rPr>
          <w:rFonts w:ascii="Arial" w:eastAsiaTheme="majorEastAsia" w:hAnsi="Arial" w:cs="Arial"/>
          <w:sz w:val="22"/>
          <w:szCs w:val="22"/>
        </w:rPr>
        <w:t xml:space="preserve"> Local Government Association. Available at: </w:t>
      </w:r>
      <w:hyperlink r:id="rId20" w:history="1">
        <w:r w:rsidRPr="006A237D">
          <w:rPr>
            <w:rStyle w:val="Hyperlink"/>
            <w:rFonts w:ascii="Arial" w:eastAsiaTheme="majorEastAsia" w:hAnsi="Arial" w:cs="Arial"/>
            <w:sz w:val="22"/>
            <w:szCs w:val="22"/>
          </w:rPr>
          <w:t>https://www.local.gov.uk/PCH</w:t>
        </w:r>
      </w:hyperlink>
      <w:r w:rsidRPr="006A237D">
        <w:rPr>
          <w:rFonts w:ascii="Arial" w:eastAsiaTheme="majorEastAsia" w:hAnsi="Arial" w:cs="Arial"/>
          <w:sz w:val="22"/>
          <w:szCs w:val="22"/>
        </w:rPr>
        <w:t xml:space="preserve"> (Accessed: 20 October 2023).</w:t>
      </w:r>
    </w:p>
    <w:p w14:paraId="6043BCE8"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13. University at Buffalo (2022) </w:t>
      </w:r>
      <w:r w:rsidRPr="006A237D">
        <w:rPr>
          <w:rFonts w:ascii="Arial" w:eastAsiaTheme="majorEastAsia" w:hAnsi="Arial" w:cs="Arial"/>
          <w:i/>
          <w:iCs/>
          <w:sz w:val="22"/>
          <w:szCs w:val="22"/>
        </w:rPr>
        <w:t>List of Essential Skills and Traits for Social Workers.</w:t>
      </w:r>
      <w:r w:rsidRPr="006A237D">
        <w:rPr>
          <w:rFonts w:ascii="Arial" w:eastAsiaTheme="majorEastAsia" w:hAnsi="Arial" w:cs="Arial"/>
          <w:sz w:val="22"/>
          <w:szCs w:val="22"/>
        </w:rPr>
        <w:t xml:space="preserve"> [Online]. Available at: </w:t>
      </w:r>
      <w:hyperlink r:id="rId21" w:history="1">
        <w:r w:rsidRPr="006A237D">
          <w:rPr>
            <w:rStyle w:val="Hyperlink"/>
            <w:rFonts w:ascii="Arial" w:eastAsiaTheme="majorEastAsia" w:hAnsi="Arial" w:cs="Arial"/>
            <w:sz w:val="22"/>
            <w:szCs w:val="22"/>
          </w:rPr>
          <w:t>https://socialwork.buffalo.edu/admissions/is-social-work-right-career-for-me/list-of-essential-skills-in-social-work.html</w:t>
        </w:r>
      </w:hyperlink>
      <w:r w:rsidRPr="006A237D">
        <w:rPr>
          <w:rFonts w:ascii="Arial" w:eastAsiaTheme="majorEastAsia" w:hAnsi="Arial" w:cs="Arial"/>
          <w:sz w:val="22"/>
          <w:szCs w:val="22"/>
        </w:rPr>
        <w:t xml:space="preserve"> (Accessed: 26 November 2025).</w:t>
      </w:r>
    </w:p>
    <w:p w14:paraId="21B2EB3F" w14:textId="77777777" w:rsidR="006A237D" w:rsidRPr="006A237D" w:rsidRDefault="006A237D" w:rsidP="006A237D">
      <w:pPr>
        <w:rPr>
          <w:rFonts w:ascii="Arial" w:eastAsiaTheme="majorEastAsia" w:hAnsi="Arial" w:cs="Arial"/>
          <w:sz w:val="22"/>
          <w:szCs w:val="22"/>
        </w:rPr>
      </w:pPr>
      <w:r w:rsidRPr="006A237D">
        <w:rPr>
          <w:rFonts w:ascii="Arial" w:eastAsiaTheme="majorEastAsia" w:hAnsi="Arial" w:cs="Arial"/>
          <w:sz w:val="22"/>
          <w:szCs w:val="22"/>
        </w:rPr>
        <w:t xml:space="preserve">14. Indeed (n.d.) </w:t>
      </w:r>
      <w:r w:rsidRPr="006A237D">
        <w:rPr>
          <w:rFonts w:ascii="Arial" w:eastAsiaTheme="majorEastAsia" w:hAnsi="Arial" w:cs="Arial"/>
          <w:i/>
          <w:iCs/>
          <w:sz w:val="22"/>
          <w:szCs w:val="22"/>
        </w:rPr>
        <w:t>Adult Social Worker Jobs – Birmingham.</w:t>
      </w:r>
      <w:r w:rsidRPr="006A237D">
        <w:rPr>
          <w:rFonts w:ascii="Arial" w:eastAsiaTheme="majorEastAsia" w:hAnsi="Arial" w:cs="Arial"/>
          <w:sz w:val="22"/>
          <w:szCs w:val="22"/>
        </w:rPr>
        <w:t xml:space="preserve"> [Online]. Available at: </w:t>
      </w:r>
      <w:hyperlink r:id="rId22" w:history="1">
        <w:r w:rsidRPr="006A237D">
          <w:rPr>
            <w:rStyle w:val="Hyperlink"/>
            <w:rFonts w:ascii="Arial" w:eastAsiaTheme="majorEastAsia" w:hAnsi="Arial" w:cs="Arial"/>
            <w:sz w:val="22"/>
            <w:szCs w:val="22"/>
          </w:rPr>
          <w:t>https://uk.indeed.com/q-adult-social-worker-l-birmingham-jobs.html?vjk=96707071f3ca7ffa</w:t>
        </w:r>
      </w:hyperlink>
      <w:r w:rsidRPr="006A237D">
        <w:rPr>
          <w:rFonts w:ascii="Arial" w:eastAsiaTheme="majorEastAsia" w:hAnsi="Arial" w:cs="Arial"/>
          <w:sz w:val="22"/>
          <w:szCs w:val="22"/>
        </w:rPr>
        <w:t xml:space="preserve"> (Accessed: 25 November 2025).</w:t>
      </w:r>
    </w:p>
    <w:p w14:paraId="255943FA" w14:textId="43CA1778" w:rsidR="00CD7A38" w:rsidRPr="00B562D7" w:rsidRDefault="00CD7A38">
      <w:pPr>
        <w:rPr>
          <w:rFonts w:ascii="Arial" w:hAnsi="Arial" w:cs="Arial"/>
          <w:sz w:val="22"/>
          <w:szCs w:val="22"/>
        </w:rPr>
      </w:pPr>
    </w:p>
    <w:sectPr w:rsidR="00CD7A38" w:rsidRPr="00B56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D771B"/>
    <w:multiLevelType w:val="multilevel"/>
    <w:tmpl w:val="4A5C3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8C1AC1"/>
    <w:multiLevelType w:val="multilevel"/>
    <w:tmpl w:val="06648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F7EDA"/>
    <w:multiLevelType w:val="multilevel"/>
    <w:tmpl w:val="8F9C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B2742"/>
    <w:multiLevelType w:val="multilevel"/>
    <w:tmpl w:val="7E70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63919"/>
    <w:multiLevelType w:val="multilevel"/>
    <w:tmpl w:val="80D6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C746F0"/>
    <w:multiLevelType w:val="multilevel"/>
    <w:tmpl w:val="2EE6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B114F3"/>
    <w:multiLevelType w:val="multilevel"/>
    <w:tmpl w:val="D6DC5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A130AF"/>
    <w:multiLevelType w:val="multilevel"/>
    <w:tmpl w:val="EA44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373988"/>
    <w:multiLevelType w:val="multilevel"/>
    <w:tmpl w:val="B364A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8061263">
    <w:abstractNumId w:val="2"/>
  </w:num>
  <w:num w:numId="2" w16cid:durableId="932781689">
    <w:abstractNumId w:val="6"/>
  </w:num>
  <w:num w:numId="3" w16cid:durableId="188104070">
    <w:abstractNumId w:val="4"/>
  </w:num>
  <w:num w:numId="4" w16cid:durableId="519391724">
    <w:abstractNumId w:val="8"/>
  </w:num>
  <w:num w:numId="5" w16cid:durableId="1549030447">
    <w:abstractNumId w:val="1"/>
  </w:num>
  <w:num w:numId="6" w16cid:durableId="984579779">
    <w:abstractNumId w:val="7"/>
  </w:num>
  <w:num w:numId="7" w16cid:durableId="546912227">
    <w:abstractNumId w:val="5"/>
  </w:num>
  <w:num w:numId="8" w16cid:durableId="661809983">
    <w:abstractNumId w:val="3"/>
  </w:num>
  <w:num w:numId="9" w16cid:durableId="833642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551"/>
    <w:rsid w:val="00030A92"/>
    <w:rsid w:val="00035308"/>
    <w:rsid w:val="00052858"/>
    <w:rsid w:val="000703EC"/>
    <w:rsid w:val="00076B2C"/>
    <w:rsid w:val="000A3F99"/>
    <w:rsid w:val="000A6260"/>
    <w:rsid w:val="000B1F3D"/>
    <w:rsid w:val="000D18F9"/>
    <w:rsid w:val="000F339B"/>
    <w:rsid w:val="00120F17"/>
    <w:rsid w:val="00124456"/>
    <w:rsid w:val="00157F3C"/>
    <w:rsid w:val="001A48C8"/>
    <w:rsid w:val="001B2655"/>
    <w:rsid w:val="001C6637"/>
    <w:rsid w:val="001D04E9"/>
    <w:rsid w:val="001D1336"/>
    <w:rsid w:val="00206DF6"/>
    <w:rsid w:val="002118CF"/>
    <w:rsid w:val="00232B77"/>
    <w:rsid w:val="002341A4"/>
    <w:rsid w:val="00254892"/>
    <w:rsid w:val="00280F68"/>
    <w:rsid w:val="00290BF1"/>
    <w:rsid w:val="002976E3"/>
    <w:rsid w:val="002A49B3"/>
    <w:rsid w:val="00302B3D"/>
    <w:rsid w:val="00323E15"/>
    <w:rsid w:val="00334496"/>
    <w:rsid w:val="003368BE"/>
    <w:rsid w:val="003375D3"/>
    <w:rsid w:val="00341F05"/>
    <w:rsid w:val="00342324"/>
    <w:rsid w:val="00350A40"/>
    <w:rsid w:val="003621FA"/>
    <w:rsid w:val="00365E32"/>
    <w:rsid w:val="00385B73"/>
    <w:rsid w:val="003D5A40"/>
    <w:rsid w:val="003E2C6F"/>
    <w:rsid w:val="003F7EE9"/>
    <w:rsid w:val="004400F4"/>
    <w:rsid w:val="00453937"/>
    <w:rsid w:val="00462A30"/>
    <w:rsid w:val="00492C7D"/>
    <w:rsid w:val="00492EB4"/>
    <w:rsid w:val="004A12E9"/>
    <w:rsid w:val="004C42DE"/>
    <w:rsid w:val="00512FD0"/>
    <w:rsid w:val="005340BB"/>
    <w:rsid w:val="00557A96"/>
    <w:rsid w:val="00563AA8"/>
    <w:rsid w:val="00581A25"/>
    <w:rsid w:val="005833A4"/>
    <w:rsid w:val="005B1214"/>
    <w:rsid w:val="005B7C64"/>
    <w:rsid w:val="005D4F66"/>
    <w:rsid w:val="005E51E5"/>
    <w:rsid w:val="005F08AB"/>
    <w:rsid w:val="005F70AD"/>
    <w:rsid w:val="00634D1E"/>
    <w:rsid w:val="0064195C"/>
    <w:rsid w:val="00653233"/>
    <w:rsid w:val="006648DE"/>
    <w:rsid w:val="00684CD8"/>
    <w:rsid w:val="006A237D"/>
    <w:rsid w:val="006C013C"/>
    <w:rsid w:val="00720800"/>
    <w:rsid w:val="007351C3"/>
    <w:rsid w:val="007362FF"/>
    <w:rsid w:val="007540E6"/>
    <w:rsid w:val="0078456E"/>
    <w:rsid w:val="007A24BA"/>
    <w:rsid w:val="007B17DC"/>
    <w:rsid w:val="007B7DB5"/>
    <w:rsid w:val="007D1339"/>
    <w:rsid w:val="007D5B01"/>
    <w:rsid w:val="007F7FDC"/>
    <w:rsid w:val="008019E7"/>
    <w:rsid w:val="008C2160"/>
    <w:rsid w:val="008E6057"/>
    <w:rsid w:val="009008E0"/>
    <w:rsid w:val="00941BA9"/>
    <w:rsid w:val="00962859"/>
    <w:rsid w:val="009814FF"/>
    <w:rsid w:val="009A3D0F"/>
    <w:rsid w:val="009A62A8"/>
    <w:rsid w:val="009C3C96"/>
    <w:rsid w:val="009E0928"/>
    <w:rsid w:val="009E6551"/>
    <w:rsid w:val="009F3F1F"/>
    <w:rsid w:val="00A4440E"/>
    <w:rsid w:val="00A50471"/>
    <w:rsid w:val="00A5627A"/>
    <w:rsid w:val="00A6131B"/>
    <w:rsid w:val="00A62901"/>
    <w:rsid w:val="00A74720"/>
    <w:rsid w:val="00A852FF"/>
    <w:rsid w:val="00A945F3"/>
    <w:rsid w:val="00A9593E"/>
    <w:rsid w:val="00AA582C"/>
    <w:rsid w:val="00AD5232"/>
    <w:rsid w:val="00AF73A0"/>
    <w:rsid w:val="00B036FD"/>
    <w:rsid w:val="00B415AE"/>
    <w:rsid w:val="00B53B05"/>
    <w:rsid w:val="00B562D7"/>
    <w:rsid w:val="00B7172A"/>
    <w:rsid w:val="00B979FB"/>
    <w:rsid w:val="00BB055B"/>
    <w:rsid w:val="00BC04FF"/>
    <w:rsid w:val="00BF3D4C"/>
    <w:rsid w:val="00BF7E6E"/>
    <w:rsid w:val="00C856DC"/>
    <w:rsid w:val="00C90325"/>
    <w:rsid w:val="00CA00FF"/>
    <w:rsid w:val="00CB1D26"/>
    <w:rsid w:val="00CB7458"/>
    <w:rsid w:val="00CD7A38"/>
    <w:rsid w:val="00D0062B"/>
    <w:rsid w:val="00D268F0"/>
    <w:rsid w:val="00D53BB8"/>
    <w:rsid w:val="00D63A4A"/>
    <w:rsid w:val="00D73D3C"/>
    <w:rsid w:val="00D97524"/>
    <w:rsid w:val="00DB0533"/>
    <w:rsid w:val="00DC74A3"/>
    <w:rsid w:val="00DF62DE"/>
    <w:rsid w:val="00E123F8"/>
    <w:rsid w:val="00E17A15"/>
    <w:rsid w:val="00E30CBF"/>
    <w:rsid w:val="00E600EA"/>
    <w:rsid w:val="00E8182E"/>
    <w:rsid w:val="00E957AE"/>
    <w:rsid w:val="00E9642A"/>
    <w:rsid w:val="00EA4FD6"/>
    <w:rsid w:val="00EC6FAB"/>
    <w:rsid w:val="00ED446E"/>
    <w:rsid w:val="00ED5F06"/>
    <w:rsid w:val="00ED61C8"/>
    <w:rsid w:val="00EE733A"/>
    <w:rsid w:val="00EF4CF8"/>
    <w:rsid w:val="00F014B4"/>
    <w:rsid w:val="00F023EF"/>
    <w:rsid w:val="00F361C5"/>
    <w:rsid w:val="00F401A2"/>
    <w:rsid w:val="00F73497"/>
    <w:rsid w:val="00F7575A"/>
    <w:rsid w:val="00F75D05"/>
    <w:rsid w:val="00F8498C"/>
    <w:rsid w:val="00F920E2"/>
    <w:rsid w:val="00FA4648"/>
    <w:rsid w:val="00FD04B4"/>
    <w:rsid w:val="00FD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027E73"/>
  <w15:chartTrackingRefBased/>
  <w15:docId w15:val="{F5CF26B0-BC96-46DF-915B-A4C984EB9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A92"/>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9E6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5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5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5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5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551"/>
    <w:rPr>
      <w:rFonts w:eastAsiaTheme="majorEastAsia" w:cstheme="majorBidi"/>
      <w:color w:val="272727" w:themeColor="text1" w:themeTint="D8"/>
    </w:rPr>
  </w:style>
  <w:style w:type="paragraph" w:styleId="Title">
    <w:name w:val="Title"/>
    <w:basedOn w:val="Normal"/>
    <w:next w:val="Normal"/>
    <w:link w:val="TitleChar"/>
    <w:uiPriority w:val="10"/>
    <w:qFormat/>
    <w:rsid w:val="009E65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551"/>
    <w:pPr>
      <w:spacing w:before="160"/>
      <w:jc w:val="center"/>
    </w:pPr>
    <w:rPr>
      <w:i/>
      <w:iCs/>
      <w:color w:val="404040" w:themeColor="text1" w:themeTint="BF"/>
    </w:rPr>
  </w:style>
  <w:style w:type="character" w:customStyle="1" w:styleId="QuoteChar">
    <w:name w:val="Quote Char"/>
    <w:basedOn w:val="DefaultParagraphFont"/>
    <w:link w:val="Quote"/>
    <w:uiPriority w:val="29"/>
    <w:rsid w:val="009E6551"/>
    <w:rPr>
      <w:i/>
      <w:iCs/>
      <w:color w:val="404040" w:themeColor="text1" w:themeTint="BF"/>
    </w:rPr>
  </w:style>
  <w:style w:type="paragraph" w:styleId="ListParagraph">
    <w:name w:val="List Paragraph"/>
    <w:basedOn w:val="Normal"/>
    <w:uiPriority w:val="34"/>
    <w:qFormat/>
    <w:rsid w:val="009E6551"/>
    <w:pPr>
      <w:ind w:left="720"/>
      <w:contextualSpacing/>
    </w:pPr>
  </w:style>
  <w:style w:type="character" w:styleId="IntenseEmphasis">
    <w:name w:val="Intense Emphasis"/>
    <w:basedOn w:val="DefaultParagraphFont"/>
    <w:uiPriority w:val="21"/>
    <w:qFormat/>
    <w:rsid w:val="009E6551"/>
    <w:rPr>
      <w:i/>
      <w:iCs/>
      <w:color w:val="0F4761" w:themeColor="accent1" w:themeShade="BF"/>
    </w:rPr>
  </w:style>
  <w:style w:type="paragraph" w:styleId="IntenseQuote">
    <w:name w:val="Intense Quote"/>
    <w:basedOn w:val="Normal"/>
    <w:next w:val="Normal"/>
    <w:link w:val="IntenseQuoteChar"/>
    <w:uiPriority w:val="30"/>
    <w:qFormat/>
    <w:rsid w:val="009E6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551"/>
    <w:rPr>
      <w:i/>
      <w:iCs/>
      <w:color w:val="0F4761" w:themeColor="accent1" w:themeShade="BF"/>
    </w:rPr>
  </w:style>
  <w:style w:type="character" w:styleId="IntenseReference">
    <w:name w:val="Intense Reference"/>
    <w:basedOn w:val="DefaultParagraphFont"/>
    <w:uiPriority w:val="32"/>
    <w:qFormat/>
    <w:rsid w:val="009E6551"/>
    <w:rPr>
      <w:b/>
      <w:bCs/>
      <w:smallCaps/>
      <w:color w:val="0F4761" w:themeColor="accent1" w:themeShade="BF"/>
      <w:spacing w:val="5"/>
    </w:rPr>
  </w:style>
  <w:style w:type="character" w:styleId="Hyperlink">
    <w:name w:val="Hyperlink"/>
    <w:basedOn w:val="DefaultParagraphFont"/>
    <w:uiPriority w:val="99"/>
    <w:unhideWhenUsed/>
    <w:rsid w:val="00FD04B4"/>
    <w:rPr>
      <w:color w:val="467886" w:themeColor="hyperlink"/>
      <w:u w:val="single"/>
    </w:rPr>
  </w:style>
  <w:style w:type="character" w:styleId="UnresolvedMention">
    <w:name w:val="Unresolved Mention"/>
    <w:basedOn w:val="DefaultParagraphFont"/>
    <w:uiPriority w:val="99"/>
    <w:semiHidden/>
    <w:unhideWhenUsed/>
    <w:rsid w:val="00FD04B4"/>
    <w:rPr>
      <w:color w:val="605E5C"/>
      <w:shd w:val="clear" w:color="auto" w:fill="E1DFDD"/>
    </w:rPr>
  </w:style>
  <w:style w:type="character" w:styleId="FollowedHyperlink">
    <w:name w:val="FollowedHyperlink"/>
    <w:basedOn w:val="DefaultParagraphFont"/>
    <w:uiPriority w:val="99"/>
    <w:semiHidden/>
    <w:unhideWhenUsed/>
    <w:rsid w:val="00385B73"/>
    <w:rPr>
      <w:color w:val="96607D" w:themeColor="followedHyperlink"/>
      <w:u w:val="single"/>
    </w:rPr>
  </w:style>
  <w:style w:type="paragraph" w:styleId="TOCHeading">
    <w:name w:val="TOC Heading"/>
    <w:basedOn w:val="Heading1"/>
    <w:next w:val="Normal"/>
    <w:uiPriority w:val="39"/>
    <w:unhideWhenUsed/>
    <w:qFormat/>
    <w:rsid w:val="00FD6212"/>
    <w:pPr>
      <w:spacing w:before="240" w:after="0" w:line="259" w:lineRule="auto"/>
      <w:outlineLvl w:val="9"/>
    </w:pPr>
    <w:rPr>
      <w:sz w:val="32"/>
      <w:szCs w:val="32"/>
    </w:rPr>
  </w:style>
  <w:style w:type="paragraph" w:styleId="TOC1">
    <w:name w:val="toc 1"/>
    <w:basedOn w:val="Normal"/>
    <w:next w:val="Normal"/>
    <w:autoRedefine/>
    <w:uiPriority w:val="39"/>
    <w:unhideWhenUsed/>
    <w:rsid w:val="00FD621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5a7f138540f0b6230268d4ac/DH-vision-adult-social-work.pdf" TargetMode="External"/><Relationship Id="rId18" Type="http://schemas.openxmlformats.org/officeDocument/2006/relationships/hyperlink" Target="https://transform.england.nhs.uk/information-governance/guidance/records-management-code/records-management-code-of-practice/" TargetMode="External"/><Relationship Id="rId3" Type="http://schemas.openxmlformats.org/officeDocument/2006/relationships/styles" Target="styles.xml"/><Relationship Id="rId21" Type="http://schemas.openxmlformats.org/officeDocument/2006/relationships/hyperlink" Target="https://socialwork.buffalo.edu/admissions/is-social-work-right-career-for-me/list-of-essential-skills-in-social-work.html" TargetMode="External"/><Relationship Id="rId7" Type="http://schemas.openxmlformats.org/officeDocument/2006/relationships/hyperlink" Target="https://uk.indeed.com/q-adult-social-worker-l-birmingham-jobs.html?vjk=96707071f3ca7ffa" TargetMode="External"/><Relationship Id="rId12" Type="http://schemas.openxmlformats.org/officeDocument/2006/relationships/hyperlink" Target="https://www.casebook.net/blog/9-essential-skills-for-case-management-in-social-work/" TargetMode="External"/><Relationship Id="rId17" Type="http://schemas.openxmlformats.org/officeDocument/2006/relationships/hyperlink" Target="https://www.nice.org.uk/guidance/ng216/documents/evidence-review" TargetMode="External"/><Relationship Id="rId2" Type="http://schemas.openxmlformats.org/officeDocument/2006/relationships/numbering" Target="numbering.xml"/><Relationship Id="rId16" Type="http://schemas.openxmlformats.org/officeDocument/2006/relationships/hyperlink" Target="https://www.ncbi.nlm.nih.gov/books/NBK588598/" TargetMode="External"/><Relationship Id="rId20" Type="http://schemas.openxmlformats.org/officeDocument/2006/relationships/hyperlink" Target="https://www.local.gov.uk/PCH"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asw.co.uk/codeofethic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killsengland.education.gov.uk/apprenticeship-standards/st0510-v1-1" TargetMode="External"/><Relationship Id="rId23" Type="http://schemas.openxmlformats.org/officeDocument/2006/relationships/fontTable" Target="fontTable.xml"/><Relationship Id="rId10" Type="http://schemas.openxmlformats.org/officeDocument/2006/relationships/hyperlink" Target="https://basw.co.uk/policy-and-practice/resources/digital-capabilities-social-workers" TargetMode="External"/><Relationship Id="rId19" Type="http://schemas.openxmlformats.org/officeDocument/2006/relationships/hyperlink" Target="https://jobs.socialcarepeople.co.uk/social-worker-skills-guide" TargetMode="External"/><Relationship Id="rId4" Type="http://schemas.openxmlformats.org/officeDocument/2006/relationships/settings" Target="settings.xml"/><Relationship Id="rId9" Type="http://schemas.openxmlformats.org/officeDocument/2006/relationships/hyperlink" Target="https://new.basw.co.uk/about-social-work/psw-magazine/articles/viewpoint-what-skills-are-needed-professionalism-social" TargetMode="External"/><Relationship Id="rId14" Type="http://schemas.openxmlformats.org/officeDocument/2006/relationships/hyperlink" Target="https://www.famcare.net/4-time-management-tips-for-social-workers/" TargetMode="External"/><Relationship Id="rId22" Type="http://schemas.openxmlformats.org/officeDocument/2006/relationships/hyperlink" Target="https://uk.indeed.com/q-adult-social-worker-l-birmingham-jobs.html?vjk=96707071f3ca7f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DFEEA-DCD1-4B8C-AD51-F3C4E3039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2599</Words>
  <Characters>16403</Characters>
  <Application>Microsoft Office Word</Application>
  <DocSecurity>0</DocSecurity>
  <Lines>482</Lines>
  <Paragraphs>190</Paragraphs>
  <ScaleCrop>false</ScaleCrop>
  <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Fatima (2322752)</dc:creator>
  <cp:keywords/>
  <dc:description/>
  <cp:lastModifiedBy>Ishrat Fatima (2322752)</cp:lastModifiedBy>
  <cp:revision>148</cp:revision>
  <dcterms:created xsi:type="dcterms:W3CDTF">2025-11-25T20:47:00Z</dcterms:created>
  <dcterms:modified xsi:type="dcterms:W3CDTF">2025-11-27T19:36:00Z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bdaef154-8623-4a57-bd0a-90871a2e5e52</vt:lpwstr>
  </property>
</Properties>
</file>