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0056" w14:textId="353A9C54" w:rsidR="000C4D1A" w:rsidRDefault="000C4D1A" w:rsidP="000C4D1A">
      <w:pPr>
        <w:pStyle w:val="Title"/>
      </w:pPr>
      <w:r w:rsidRPr="000C4D1A">
        <w:t>CertHE Skills for the Workplace</w:t>
      </w:r>
      <w:r w:rsidRPr="000C4D1A">
        <w:br/>
        <w:t>Module: BMSW4</w:t>
      </w:r>
      <w:r w:rsidR="00726007">
        <w:t>011</w:t>
      </w:r>
    </w:p>
    <w:p w14:paraId="2881F1FD" w14:textId="77777777" w:rsidR="000C4D1A" w:rsidRDefault="000C4D1A" w:rsidP="000C4D1A"/>
    <w:p w14:paraId="10F88D81" w14:textId="7D74D072" w:rsidR="000C4D1A" w:rsidRDefault="000C4D1A" w:rsidP="000C4D1A">
      <w:pPr>
        <w:pStyle w:val="Title"/>
      </w:pPr>
      <w:r w:rsidRPr="000C4D1A">
        <w:t>Cardiff Cleaning Business Plan</w:t>
      </w:r>
    </w:p>
    <w:p w14:paraId="30A4D693" w14:textId="77777777" w:rsidR="000C4D1A" w:rsidRDefault="000C4D1A" w:rsidP="000C4D1A"/>
    <w:p w14:paraId="2E44C538" w14:textId="77777777" w:rsidR="000C4D1A" w:rsidRDefault="000C4D1A" w:rsidP="000C4D1A"/>
    <w:p w14:paraId="2AF6AC33" w14:textId="77777777" w:rsidR="000C4D1A" w:rsidRDefault="000C4D1A" w:rsidP="000C4D1A"/>
    <w:p w14:paraId="0EE70AA8" w14:textId="77777777" w:rsidR="00FA1364" w:rsidRDefault="00FA1364" w:rsidP="000C4D1A"/>
    <w:p w14:paraId="526A2CB8" w14:textId="77777777" w:rsidR="00FA1364" w:rsidRDefault="00FA1364" w:rsidP="000C4D1A"/>
    <w:p w14:paraId="63B13F03" w14:textId="77777777" w:rsidR="00FA1364" w:rsidRDefault="00FA1364" w:rsidP="000C4D1A"/>
    <w:p w14:paraId="0F5E7C92" w14:textId="77777777" w:rsidR="00FA1364" w:rsidRDefault="00FA1364" w:rsidP="000C4D1A"/>
    <w:p w14:paraId="6F4F9A87" w14:textId="77777777" w:rsidR="00FA1364" w:rsidRDefault="00FA1364" w:rsidP="000C4D1A"/>
    <w:p w14:paraId="739E4CE8" w14:textId="77777777" w:rsidR="00FA1364" w:rsidRDefault="00FA1364" w:rsidP="000C4D1A"/>
    <w:p w14:paraId="2877A963" w14:textId="77777777" w:rsidR="00726007" w:rsidRPr="00726007" w:rsidRDefault="00726007" w:rsidP="00726007">
      <w:pPr>
        <w:jc w:val="center"/>
      </w:pPr>
    </w:p>
    <w:p w14:paraId="11AA0D50" w14:textId="77777777" w:rsidR="00726007" w:rsidRPr="00726007" w:rsidRDefault="00726007" w:rsidP="00726007">
      <w:pPr>
        <w:jc w:val="center"/>
      </w:pPr>
      <w:r w:rsidRPr="00726007">
        <w:t>2412462</w:t>
      </w:r>
    </w:p>
    <w:p w14:paraId="43CD8171" w14:textId="77777777" w:rsidR="00726007" w:rsidRPr="00726007" w:rsidRDefault="00726007" w:rsidP="00726007">
      <w:pPr>
        <w:jc w:val="center"/>
      </w:pPr>
      <w:r w:rsidRPr="00726007">
        <w:t xml:space="preserve">Alina </w:t>
      </w:r>
      <w:proofErr w:type="spellStart"/>
      <w:r w:rsidRPr="00726007">
        <w:t>Negrut</w:t>
      </w:r>
      <w:proofErr w:type="spellEnd"/>
    </w:p>
    <w:p w14:paraId="69E37ECB" w14:textId="77777777" w:rsidR="00FA1364" w:rsidRDefault="00FA1364" w:rsidP="00726007">
      <w:pPr>
        <w:jc w:val="center"/>
      </w:pPr>
    </w:p>
    <w:p w14:paraId="0107DC4C" w14:textId="77777777" w:rsidR="00FA1364" w:rsidRDefault="00FA1364" w:rsidP="000C4D1A"/>
    <w:p w14:paraId="44B8ACD9" w14:textId="77777777" w:rsidR="00FA1364" w:rsidRDefault="00FA1364" w:rsidP="000C4D1A"/>
    <w:p w14:paraId="58BA2139" w14:textId="77777777" w:rsidR="00FA1364" w:rsidRDefault="00FA1364" w:rsidP="000C4D1A"/>
    <w:p w14:paraId="5381FB0C" w14:textId="77777777" w:rsidR="00FA1364" w:rsidRDefault="00FA1364" w:rsidP="000C4D1A"/>
    <w:p w14:paraId="682E59C9" w14:textId="77777777" w:rsidR="00FA1364" w:rsidRDefault="00FA1364" w:rsidP="000C4D1A"/>
    <w:p w14:paraId="26BC12E9" w14:textId="77777777" w:rsidR="000C4D1A" w:rsidRDefault="000C4D1A" w:rsidP="000C4D1A"/>
    <w:p w14:paraId="4288C819" w14:textId="77777777" w:rsidR="000C4D1A" w:rsidRDefault="000C4D1A" w:rsidP="000C4D1A"/>
    <w:p w14:paraId="5A5E122D" w14:textId="77777777" w:rsidR="000C4D1A" w:rsidRDefault="000C4D1A" w:rsidP="000C4D1A"/>
    <w:p w14:paraId="32FEAE09" w14:textId="77777777" w:rsidR="000C4D1A" w:rsidRDefault="000C4D1A" w:rsidP="000C4D1A"/>
    <w:sdt>
      <w:sdtPr>
        <w:rPr>
          <w:rFonts w:ascii="Times New Roman" w:eastAsiaTheme="minorHAnsi" w:hAnsi="Times New Roman" w:cs="Times New Roman"/>
          <w:color w:val="auto"/>
          <w:kern w:val="2"/>
          <w:sz w:val="24"/>
          <w:szCs w:val="24"/>
          <w:lang w:val="en-GB"/>
          <w14:ligatures w14:val="standardContextual"/>
        </w:rPr>
        <w:id w:val="1315756487"/>
        <w:docPartObj>
          <w:docPartGallery w:val="Table of Contents"/>
          <w:docPartUnique/>
        </w:docPartObj>
      </w:sdtPr>
      <w:sdtEndPr>
        <w:rPr>
          <w:b/>
          <w:bCs/>
          <w:noProof/>
        </w:rPr>
      </w:sdtEndPr>
      <w:sdtContent>
        <w:p w14:paraId="6EB691B1" w14:textId="0308CC96" w:rsidR="00FA1364" w:rsidRDefault="00FA1364">
          <w:pPr>
            <w:pStyle w:val="TOCHeading"/>
          </w:pPr>
          <w:r>
            <w:t>Table of Contents</w:t>
          </w:r>
        </w:p>
        <w:p w14:paraId="4B523A81" w14:textId="5A8ED456" w:rsidR="00FA1364" w:rsidRDefault="00FA1364">
          <w:pPr>
            <w:pStyle w:val="TOC1"/>
            <w:tabs>
              <w:tab w:val="right" w:leader="dot" w:pos="9016"/>
            </w:tabs>
            <w:rPr>
              <w:noProof/>
            </w:rPr>
          </w:pPr>
          <w:r>
            <w:fldChar w:fldCharType="begin"/>
          </w:r>
          <w:r>
            <w:instrText xml:space="preserve"> TOC \o "1-3" \h \z \u </w:instrText>
          </w:r>
          <w:r>
            <w:fldChar w:fldCharType="separate"/>
          </w:r>
          <w:hyperlink w:anchor="_Toc202381605" w:history="1">
            <w:r w:rsidRPr="00BD63C4">
              <w:rPr>
                <w:rStyle w:val="Hyperlink"/>
                <w:noProof/>
              </w:rPr>
              <w:t>Task 1 Part 1 – Business</w:t>
            </w:r>
            <w:r>
              <w:rPr>
                <w:noProof/>
                <w:webHidden/>
              </w:rPr>
              <w:tab/>
            </w:r>
            <w:r>
              <w:rPr>
                <w:noProof/>
                <w:webHidden/>
              </w:rPr>
              <w:fldChar w:fldCharType="begin"/>
            </w:r>
            <w:r>
              <w:rPr>
                <w:noProof/>
                <w:webHidden/>
              </w:rPr>
              <w:instrText xml:space="preserve"> PAGEREF _Toc202381605 \h </w:instrText>
            </w:r>
            <w:r>
              <w:rPr>
                <w:noProof/>
                <w:webHidden/>
              </w:rPr>
            </w:r>
            <w:r>
              <w:rPr>
                <w:noProof/>
                <w:webHidden/>
              </w:rPr>
              <w:fldChar w:fldCharType="separate"/>
            </w:r>
            <w:r>
              <w:rPr>
                <w:noProof/>
                <w:webHidden/>
              </w:rPr>
              <w:t>2</w:t>
            </w:r>
            <w:r>
              <w:rPr>
                <w:noProof/>
                <w:webHidden/>
              </w:rPr>
              <w:fldChar w:fldCharType="end"/>
            </w:r>
          </w:hyperlink>
        </w:p>
        <w:p w14:paraId="2C9B4E57" w14:textId="044B9392" w:rsidR="00FA1364" w:rsidRDefault="00FA1364">
          <w:pPr>
            <w:pStyle w:val="TOC1"/>
            <w:tabs>
              <w:tab w:val="right" w:leader="dot" w:pos="9016"/>
            </w:tabs>
            <w:rPr>
              <w:noProof/>
            </w:rPr>
          </w:pPr>
          <w:hyperlink w:anchor="_Toc202381606" w:history="1">
            <w:r w:rsidRPr="00BD63C4">
              <w:rPr>
                <w:rStyle w:val="Hyperlink"/>
                <w:noProof/>
              </w:rPr>
              <w:t>1. Product/Service Proposition and Company Name</w:t>
            </w:r>
            <w:r>
              <w:rPr>
                <w:noProof/>
                <w:webHidden/>
              </w:rPr>
              <w:tab/>
            </w:r>
            <w:r>
              <w:rPr>
                <w:noProof/>
                <w:webHidden/>
              </w:rPr>
              <w:fldChar w:fldCharType="begin"/>
            </w:r>
            <w:r>
              <w:rPr>
                <w:noProof/>
                <w:webHidden/>
              </w:rPr>
              <w:instrText xml:space="preserve"> PAGEREF _Toc202381606 \h </w:instrText>
            </w:r>
            <w:r>
              <w:rPr>
                <w:noProof/>
                <w:webHidden/>
              </w:rPr>
            </w:r>
            <w:r>
              <w:rPr>
                <w:noProof/>
                <w:webHidden/>
              </w:rPr>
              <w:fldChar w:fldCharType="separate"/>
            </w:r>
            <w:r>
              <w:rPr>
                <w:noProof/>
                <w:webHidden/>
              </w:rPr>
              <w:t>2</w:t>
            </w:r>
            <w:r>
              <w:rPr>
                <w:noProof/>
                <w:webHidden/>
              </w:rPr>
              <w:fldChar w:fldCharType="end"/>
            </w:r>
          </w:hyperlink>
        </w:p>
        <w:p w14:paraId="5D193386" w14:textId="163CCF46" w:rsidR="00FA1364" w:rsidRDefault="00FA1364">
          <w:pPr>
            <w:pStyle w:val="TOC1"/>
            <w:tabs>
              <w:tab w:val="right" w:leader="dot" w:pos="9016"/>
            </w:tabs>
            <w:rPr>
              <w:noProof/>
            </w:rPr>
          </w:pPr>
          <w:hyperlink w:anchor="_Toc202381607" w:history="1">
            <w:r w:rsidRPr="00BD63C4">
              <w:rPr>
                <w:rStyle w:val="Hyperlink"/>
                <w:noProof/>
              </w:rPr>
              <w:t>2. Back Story on the Concept</w:t>
            </w:r>
            <w:r>
              <w:rPr>
                <w:noProof/>
                <w:webHidden/>
              </w:rPr>
              <w:tab/>
            </w:r>
            <w:r>
              <w:rPr>
                <w:noProof/>
                <w:webHidden/>
              </w:rPr>
              <w:fldChar w:fldCharType="begin"/>
            </w:r>
            <w:r>
              <w:rPr>
                <w:noProof/>
                <w:webHidden/>
              </w:rPr>
              <w:instrText xml:space="preserve"> PAGEREF _Toc202381607 \h </w:instrText>
            </w:r>
            <w:r>
              <w:rPr>
                <w:noProof/>
                <w:webHidden/>
              </w:rPr>
            </w:r>
            <w:r>
              <w:rPr>
                <w:noProof/>
                <w:webHidden/>
              </w:rPr>
              <w:fldChar w:fldCharType="separate"/>
            </w:r>
            <w:r>
              <w:rPr>
                <w:noProof/>
                <w:webHidden/>
              </w:rPr>
              <w:t>3</w:t>
            </w:r>
            <w:r>
              <w:rPr>
                <w:noProof/>
                <w:webHidden/>
              </w:rPr>
              <w:fldChar w:fldCharType="end"/>
            </w:r>
          </w:hyperlink>
        </w:p>
        <w:p w14:paraId="2ADA864E" w14:textId="23FD6D9F" w:rsidR="00FA1364" w:rsidRDefault="00FA1364">
          <w:pPr>
            <w:pStyle w:val="TOC1"/>
            <w:tabs>
              <w:tab w:val="right" w:leader="dot" w:pos="9016"/>
            </w:tabs>
            <w:rPr>
              <w:noProof/>
            </w:rPr>
          </w:pPr>
          <w:hyperlink w:anchor="_Toc202381608" w:history="1">
            <w:r w:rsidRPr="00BD63C4">
              <w:rPr>
                <w:rStyle w:val="Hyperlink"/>
                <w:noProof/>
              </w:rPr>
              <w:t>3. Ownership Structure of Business</w:t>
            </w:r>
            <w:r>
              <w:rPr>
                <w:noProof/>
                <w:webHidden/>
              </w:rPr>
              <w:tab/>
            </w:r>
            <w:r>
              <w:rPr>
                <w:noProof/>
                <w:webHidden/>
              </w:rPr>
              <w:fldChar w:fldCharType="begin"/>
            </w:r>
            <w:r>
              <w:rPr>
                <w:noProof/>
                <w:webHidden/>
              </w:rPr>
              <w:instrText xml:space="preserve"> PAGEREF _Toc202381608 \h </w:instrText>
            </w:r>
            <w:r>
              <w:rPr>
                <w:noProof/>
                <w:webHidden/>
              </w:rPr>
            </w:r>
            <w:r>
              <w:rPr>
                <w:noProof/>
                <w:webHidden/>
              </w:rPr>
              <w:fldChar w:fldCharType="separate"/>
            </w:r>
            <w:r>
              <w:rPr>
                <w:noProof/>
                <w:webHidden/>
              </w:rPr>
              <w:t>3</w:t>
            </w:r>
            <w:r>
              <w:rPr>
                <w:noProof/>
                <w:webHidden/>
              </w:rPr>
              <w:fldChar w:fldCharType="end"/>
            </w:r>
          </w:hyperlink>
        </w:p>
        <w:p w14:paraId="1C5F2406" w14:textId="44371EB4" w:rsidR="00FA1364" w:rsidRDefault="00FA1364">
          <w:pPr>
            <w:pStyle w:val="TOC1"/>
            <w:tabs>
              <w:tab w:val="right" w:leader="dot" w:pos="9016"/>
            </w:tabs>
            <w:rPr>
              <w:noProof/>
            </w:rPr>
          </w:pPr>
          <w:hyperlink w:anchor="_Toc202381609" w:history="1">
            <w:r w:rsidRPr="00BD63C4">
              <w:rPr>
                <w:rStyle w:val="Hyperlink"/>
                <w:noProof/>
              </w:rPr>
              <w:t>4. Aims, SMART Objectives, and Mission Statement</w:t>
            </w:r>
            <w:r>
              <w:rPr>
                <w:noProof/>
                <w:webHidden/>
              </w:rPr>
              <w:tab/>
            </w:r>
            <w:r>
              <w:rPr>
                <w:noProof/>
                <w:webHidden/>
              </w:rPr>
              <w:fldChar w:fldCharType="begin"/>
            </w:r>
            <w:r>
              <w:rPr>
                <w:noProof/>
                <w:webHidden/>
              </w:rPr>
              <w:instrText xml:space="preserve"> PAGEREF _Toc202381609 \h </w:instrText>
            </w:r>
            <w:r>
              <w:rPr>
                <w:noProof/>
                <w:webHidden/>
              </w:rPr>
            </w:r>
            <w:r>
              <w:rPr>
                <w:noProof/>
                <w:webHidden/>
              </w:rPr>
              <w:fldChar w:fldCharType="separate"/>
            </w:r>
            <w:r>
              <w:rPr>
                <w:noProof/>
                <w:webHidden/>
              </w:rPr>
              <w:t>4</w:t>
            </w:r>
            <w:r>
              <w:rPr>
                <w:noProof/>
                <w:webHidden/>
              </w:rPr>
              <w:fldChar w:fldCharType="end"/>
            </w:r>
          </w:hyperlink>
        </w:p>
        <w:p w14:paraId="08F5AAD0" w14:textId="26AE32C3" w:rsidR="00FA1364" w:rsidRDefault="00FA1364">
          <w:pPr>
            <w:pStyle w:val="TOC1"/>
            <w:tabs>
              <w:tab w:val="right" w:leader="dot" w:pos="9016"/>
            </w:tabs>
            <w:rPr>
              <w:noProof/>
            </w:rPr>
          </w:pPr>
          <w:hyperlink w:anchor="_Toc202381610" w:history="1">
            <w:r w:rsidRPr="00BD63C4">
              <w:rPr>
                <w:rStyle w:val="Hyperlink"/>
                <w:noProof/>
              </w:rPr>
              <w:t>5. Physical Location</w:t>
            </w:r>
            <w:r>
              <w:rPr>
                <w:noProof/>
                <w:webHidden/>
              </w:rPr>
              <w:tab/>
            </w:r>
            <w:r>
              <w:rPr>
                <w:noProof/>
                <w:webHidden/>
              </w:rPr>
              <w:fldChar w:fldCharType="begin"/>
            </w:r>
            <w:r>
              <w:rPr>
                <w:noProof/>
                <w:webHidden/>
              </w:rPr>
              <w:instrText xml:space="preserve"> PAGEREF _Toc202381610 \h </w:instrText>
            </w:r>
            <w:r>
              <w:rPr>
                <w:noProof/>
                <w:webHidden/>
              </w:rPr>
            </w:r>
            <w:r>
              <w:rPr>
                <w:noProof/>
                <w:webHidden/>
              </w:rPr>
              <w:fldChar w:fldCharType="separate"/>
            </w:r>
            <w:r>
              <w:rPr>
                <w:noProof/>
                <w:webHidden/>
              </w:rPr>
              <w:t>4</w:t>
            </w:r>
            <w:r>
              <w:rPr>
                <w:noProof/>
                <w:webHidden/>
              </w:rPr>
              <w:fldChar w:fldCharType="end"/>
            </w:r>
          </w:hyperlink>
        </w:p>
        <w:p w14:paraId="53A69C9E" w14:textId="76CED040" w:rsidR="00FA1364" w:rsidRDefault="00FA1364">
          <w:pPr>
            <w:pStyle w:val="TOC1"/>
            <w:tabs>
              <w:tab w:val="right" w:leader="dot" w:pos="9016"/>
            </w:tabs>
            <w:rPr>
              <w:noProof/>
            </w:rPr>
          </w:pPr>
          <w:hyperlink w:anchor="_Toc202381611" w:history="1">
            <w:r w:rsidRPr="00BD63C4">
              <w:rPr>
                <w:rStyle w:val="Hyperlink"/>
                <w:noProof/>
              </w:rPr>
              <w:t>6. Strategy of Human Resources</w:t>
            </w:r>
            <w:r>
              <w:rPr>
                <w:noProof/>
                <w:webHidden/>
              </w:rPr>
              <w:tab/>
            </w:r>
            <w:r>
              <w:rPr>
                <w:noProof/>
                <w:webHidden/>
              </w:rPr>
              <w:fldChar w:fldCharType="begin"/>
            </w:r>
            <w:r>
              <w:rPr>
                <w:noProof/>
                <w:webHidden/>
              </w:rPr>
              <w:instrText xml:space="preserve"> PAGEREF _Toc202381611 \h </w:instrText>
            </w:r>
            <w:r>
              <w:rPr>
                <w:noProof/>
                <w:webHidden/>
              </w:rPr>
            </w:r>
            <w:r>
              <w:rPr>
                <w:noProof/>
                <w:webHidden/>
              </w:rPr>
              <w:fldChar w:fldCharType="separate"/>
            </w:r>
            <w:r>
              <w:rPr>
                <w:noProof/>
                <w:webHidden/>
              </w:rPr>
              <w:t>5</w:t>
            </w:r>
            <w:r>
              <w:rPr>
                <w:noProof/>
                <w:webHidden/>
              </w:rPr>
              <w:fldChar w:fldCharType="end"/>
            </w:r>
          </w:hyperlink>
        </w:p>
        <w:p w14:paraId="39D335F0" w14:textId="41905573" w:rsidR="00FA1364" w:rsidRDefault="00FA1364">
          <w:pPr>
            <w:pStyle w:val="TOC1"/>
            <w:tabs>
              <w:tab w:val="right" w:leader="dot" w:pos="9016"/>
            </w:tabs>
            <w:rPr>
              <w:noProof/>
            </w:rPr>
          </w:pPr>
          <w:hyperlink w:anchor="_Toc202381612" w:history="1">
            <w:r w:rsidRPr="00BD63C4">
              <w:rPr>
                <w:rStyle w:val="Hyperlink"/>
                <w:noProof/>
              </w:rPr>
              <w:t>7. Marketing Activities</w:t>
            </w:r>
            <w:r>
              <w:rPr>
                <w:noProof/>
                <w:webHidden/>
              </w:rPr>
              <w:tab/>
            </w:r>
            <w:r>
              <w:rPr>
                <w:noProof/>
                <w:webHidden/>
              </w:rPr>
              <w:fldChar w:fldCharType="begin"/>
            </w:r>
            <w:r>
              <w:rPr>
                <w:noProof/>
                <w:webHidden/>
              </w:rPr>
              <w:instrText xml:space="preserve"> PAGEREF _Toc202381612 \h </w:instrText>
            </w:r>
            <w:r>
              <w:rPr>
                <w:noProof/>
                <w:webHidden/>
              </w:rPr>
            </w:r>
            <w:r>
              <w:rPr>
                <w:noProof/>
                <w:webHidden/>
              </w:rPr>
              <w:fldChar w:fldCharType="separate"/>
            </w:r>
            <w:r>
              <w:rPr>
                <w:noProof/>
                <w:webHidden/>
              </w:rPr>
              <w:t>6</w:t>
            </w:r>
            <w:r>
              <w:rPr>
                <w:noProof/>
                <w:webHidden/>
              </w:rPr>
              <w:fldChar w:fldCharType="end"/>
            </w:r>
          </w:hyperlink>
        </w:p>
        <w:p w14:paraId="76C8F82C" w14:textId="3A82A66C" w:rsidR="00FA1364" w:rsidRDefault="00FA1364">
          <w:pPr>
            <w:pStyle w:val="TOC1"/>
            <w:tabs>
              <w:tab w:val="right" w:leader="dot" w:pos="9016"/>
            </w:tabs>
            <w:rPr>
              <w:noProof/>
            </w:rPr>
          </w:pPr>
          <w:hyperlink w:anchor="_Toc202381613" w:history="1">
            <w:r w:rsidRPr="00BD63C4">
              <w:rPr>
                <w:rStyle w:val="Hyperlink"/>
                <w:noProof/>
              </w:rPr>
              <w:t>8. Market Research</w:t>
            </w:r>
            <w:r>
              <w:rPr>
                <w:noProof/>
                <w:webHidden/>
              </w:rPr>
              <w:tab/>
            </w:r>
            <w:r>
              <w:rPr>
                <w:noProof/>
                <w:webHidden/>
              </w:rPr>
              <w:fldChar w:fldCharType="begin"/>
            </w:r>
            <w:r>
              <w:rPr>
                <w:noProof/>
                <w:webHidden/>
              </w:rPr>
              <w:instrText xml:space="preserve"> PAGEREF _Toc202381613 \h </w:instrText>
            </w:r>
            <w:r>
              <w:rPr>
                <w:noProof/>
                <w:webHidden/>
              </w:rPr>
            </w:r>
            <w:r>
              <w:rPr>
                <w:noProof/>
                <w:webHidden/>
              </w:rPr>
              <w:fldChar w:fldCharType="separate"/>
            </w:r>
            <w:r>
              <w:rPr>
                <w:noProof/>
                <w:webHidden/>
              </w:rPr>
              <w:t>7</w:t>
            </w:r>
            <w:r>
              <w:rPr>
                <w:noProof/>
                <w:webHidden/>
              </w:rPr>
              <w:fldChar w:fldCharType="end"/>
            </w:r>
          </w:hyperlink>
        </w:p>
        <w:p w14:paraId="16E5B4D6" w14:textId="74B87C3F" w:rsidR="00FA1364" w:rsidRDefault="00FA1364">
          <w:pPr>
            <w:pStyle w:val="TOC1"/>
            <w:tabs>
              <w:tab w:val="right" w:leader="dot" w:pos="9016"/>
            </w:tabs>
            <w:rPr>
              <w:noProof/>
            </w:rPr>
          </w:pPr>
          <w:hyperlink w:anchor="_Toc202381614" w:history="1">
            <w:r w:rsidRPr="00BD63C4">
              <w:rPr>
                <w:rStyle w:val="Hyperlink"/>
                <w:noProof/>
              </w:rPr>
              <w:t>9. Financial Resources</w:t>
            </w:r>
            <w:r>
              <w:rPr>
                <w:noProof/>
                <w:webHidden/>
              </w:rPr>
              <w:tab/>
            </w:r>
            <w:r>
              <w:rPr>
                <w:noProof/>
                <w:webHidden/>
              </w:rPr>
              <w:fldChar w:fldCharType="begin"/>
            </w:r>
            <w:r>
              <w:rPr>
                <w:noProof/>
                <w:webHidden/>
              </w:rPr>
              <w:instrText xml:space="preserve"> PAGEREF _Toc202381614 \h </w:instrText>
            </w:r>
            <w:r>
              <w:rPr>
                <w:noProof/>
                <w:webHidden/>
              </w:rPr>
            </w:r>
            <w:r>
              <w:rPr>
                <w:noProof/>
                <w:webHidden/>
              </w:rPr>
              <w:fldChar w:fldCharType="separate"/>
            </w:r>
            <w:r>
              <w:rPr>
                <w:noProof/>
                <w:webHidden/>
              </w:rPr>
              <w:t>7</w:t>
            </w:r>
            <w:r>
              <w:rPr>
                <w:noProof/>
                <w:webHidden/>
              </w:rPr>
              <w:fldChar w:fldCharType="end"/>
            </w:r>
          </w:hyperlink>
        </w:p>
        <w:p w14:paraId="05572B2C" w14:textId="67066E02" w:rsidR="00FA1364" w:rsidRDefault="00FA1364">
          <w:pPr>
            <w:pStyle w:val="TOC1"/>
            <w:tabs>
              <w:tab w:val="right" w:leader="dot" w:pos="9016"/>
            </w:tabs>
            <w:rPr>
              <w:noProof/>
            </w:rPr>
          </w:pPr>
          <w:hyperlink w:anchor="_Toc202381615" w:history="1">
            <w:r w:rsidRPr="00BD63C4">
              <w:rPr>
                <w:rStyle w:val="Hyperlink"/>
                <w:noProof/>
              </w:rPr>
              <w:t>10. SWOT Analysis</w:t>
            </w:r>
            <w:r>
              <w:rPr>
                <w:noProof/>
                <w:webHidden/>
              </w:rPr>
              <w:tab/>
            </w:r>
            <w:r>
              <w:rPr>
                <w:noProof/>
                <w:webHidden/>
              </w:rPr>
              <w:fldChar w:fldCharType="begin"/>
            </w:r>
            <w:r>
              <w:rPr>
                <w:noProof/>
                <w:webHidden/>
              </w:rPr>
              <w:instrText xml:space="preserve"> PAGEREF _Toc202381615 \h </w:instrText>
            </w:r>
            <w:r>
              <w:rPr>
                <w:noProof/>
                <w:webHidden/>
              </w:rPr>
            </w:r>
            <w:r>
              <w:rPr>
                <w:noProof/>
                <w:webHidden/>
              </w:rPr>
              <w:fldChar w:fldCharType="separate"/>
            </w:r>
            <w:r>
              <w:rPr>
                <w:noProof/>
                <w:webHidden/>
              </w:rPr>
              <w:t>9</w:t>
            </w:r>
            <w:r>
              <w:rPr>
                <w:noProof/>
                <w:webHidden/>
              </w:rPr>
              <w:fldChar w:fldCharType="end"/>
            </w:r>
          </w:hyperlink>
        </w:p>
        <w:p w14:paraId="7C1FD7A6" w14:textId="4D9656F1" w:rsidR="00FA1364" w:rsidRDefault="00FA1364">
          <w:pPr>
            <w:pStyle w:val="TOC1"/>
            <w:tabs>
              <w:tab w:val="right" w:leader="dot" w:pos="9016"/>
            </w:tabs>
            <w:rPr>
              <w:noProof/>
            </w:rPr>
          </w:pPr>
          <w:hyperlink w:anchor="_Toc202381616" w:history="1">
            <w:r w:rsidRPr="00BD63C4">
              <w:rPr>
                <w:rStyle w:val="Hyperlink"/>
                <w:noProof/>
              </w:rPr>
              <w:t>Task 1 Part 2 Individual Reflection</w:t>
            </w:r>
            <w:r>
              <w:rPr>
                <w:noProof/>
                <w:webHidden/>
              </w:rPr>
              <w:tab/>
            </w:r>
            <w:r>
              <w:rPr>
                <w:noProof/>
                <w:webHidden/>
              </w:rPr>
              <w:fldChar w:fldCharType="begin"/>
            </w:r>
            <w:r>
              <w:rPr>
                <w:noProof/>
                <w:webHidden/>
              </w:rPr>
              <w:instrText xml:space="preserve"> PAGEREF _Toc202381616 \h </w:instrText>
            </w:r>
            <w:r>
              <w:rPr>
                <w:noProof/>
                <w:webHidden/>
              </w:rPr>
            </w:r>
            <w:r>
              <w:rPr>
                <w:noProof/>
                <w:webHidden/>
              </w:rPr>
              <w:fldChar w:fldCharType="separate"/>
            </w:r>
            <w:r>
              <w:rPr>
                <w:noProof/>
                <w:webHidden/>
              </w:rPr>
              <w:t>9</w:t>
            </w:r>
            <w:r>
              <w:rPr>
                <w:noProof/>
                <w:webHidden/>
              </w:rPr>
              <w:fldChar w:fldCharType="end"/>
            </w:r>
          </w:hyperlink>
        </w:p>
        <w:p w14:paraId="6CA102FF" w14:textId="09161A52" w:rsidR="00FA1364" w:rsidRDefault="00FA1364">
          <w:pPr>
            <w:pStyle w:val="TOC1"/>
            <w:tabs>
              <w:tab w:val="right" w:leader="dot" w:pos="9016"/>
            </w:tabs>
            <w:rPr>
              <w:noProof/>
            </w:rPr>
          </w:pPr>
          <w:hyperlink w:anchor="_Toc202381617" w:history="1">
            <w:r w:rsidRPr="00BD63C4">
              <w:rPr>
                <w:rStyle w:val="Hyperlink"/>
                <w:noProof/>
              </w:rPr>
              <w:t>References</w:t>
            </w:r>
            <w:r>
              <w:rPr>
                <w:noProof/>
                <w:webHidden/>
              </w:rPr>
              <w:tab/>
            </w:r>
            <w:r>
              <w:rPr>
                <w:noProof/>
                <w:webHidden/>
              </w:rPr>
              <w:fldChar w:fldCharType="begin"/>
            </w:r>
            <w:r>
              <w:rPr>
                <w:noProof/>
                <w:webHidden/>
              </w:rPr>
              <w:instrText xml:space="preserve"> PAGEREF _Toc202381617 \h </w:instrText>
            </w:r>
            <w:r>
              <w:rPr>
                <w:noProof/>
                <w:webHidden/>
              </w:rPr>
            </w:r>
            <w:r>
              <w:rPr>
                <w:noProof/>
                <w:webHidden/>
              </w:rPr>
              <w:fldChar w:fldCharType="separate"/>
            </w:r>
            <w:r>
              <w:rPr>
                <w:noProof/>
                <w:webHidden/>
              </w:rPr>
              <w:t>12</w:t>
            </w:r>
            <w:r>
              <w:rPr>
                <w:noProof/>
                <w:webHidden/>
              </w:rPr>
              <w:fldChar w:fldCharType="end"/>
            </w:r>
          </w:hyperlink>
        </w:p>
        <w:p w14:paraId="6D0035AC" w14:textId="2FFC745C" w:rsidR="00FA1364" w:rsidRDefault="00FA1364">
          <w:r>
            <w:rPr>
              <w:b/>
              <w:bCs/>
              <w:noProof/>
            </w:rPr>
            <w:fldChar w:fldCharType="end"/>
          </w:r>
        </w:p>
      </w:sdtContent>
    </w:sdt>
    <w:p w14:paraId="6C917058" w14:textId="77777777" w:rsidR="000C4D1A" w:rsidRDefault="000C4D1A" w:rsidP="000C4D1A"/>
    <w:p w14:paraId="0019FD77" w14:textId="77777777" w:rsidR="000C4D1A" w:rsidRDefault="000C4D1A" w:rsidP="000C4D1A"/>
    <w:p w14:paraId="3D6315D2" w14:textId="77777777" w:rsidR="000C4D1A" w:rsidRDefault="000C4D1A" w:rsidP="000C4D1A"/>
    <w:p w14:paraId="12566E28" w14:textId="77777777" w:rsidR="000C4D1A" w:rsidRDefault="000C4D1A" w:rsidP="000C4D1A"/>
    <w:p w14:paraId="7DB24DC4" w14:textId="77777777" w:rsidR="000C4D1A" w:rsidRDefault="000C4D1A" w:rsidP="000C4D1A"/>
    <w:p w14:paraId="0B163816" w14:textId="77777777" w:rsidR="000C4D1A" w:rsidRDefault="000C4D1A" w:rsidP="000C4D1A"/>
    <w:p w14:paraId="32CC1131" w14:textId="77777777" w:rsidR="000C4D1A" w:rsidRDefault="000C4D1A" w:rsidP="000C4D1A"/>
    <w:p w14:paraId="2717F2D3" w14:textId="77777777" w:rsidR="000C4D1A" w:rsidRDefault="000C4D1A" w:rsidP="000C4D1A"/>
    <w:p w14:paraId="00BF56C3" w14:textId="77777777" w:rsidR="000C4D1A" w:rsidRDefault="000C4D1A" w:rsidP="000C4D1A"/>
    <w:p w14:paraId="337C0977" w14:textId="77777777" w:rsidR="000C4D1A" w:rsidRDefault="000C4D1A" w:rsidP="000C4D1A"/>
    <w:p w14:paraId="0337704E" w14:textId="77777777" w:rsidR="000C4D1A" w:rsidRDefault="000C4D1A" w:rsidP="000C4D1A"/>
    <w:p w14:paraId="4B9712D0" w14:textId="647E53E4" w:rsidR="00FA1364" w:rsidRDefault="00FA1364" w:rsidP="00FA1364">
      <w:pPr>
        <w:pStyle w:val="Heading1"/>
      </w:pPr>
      <w:bookmarkStart w:id="0" w:name="_Toc202381605"/>
      <w:r w:rsidRPr="00FA1364">
        <w:t xml:space="preserve">Task 1 Part 1 – </w:t>
      </w:r>
      <w:r>
        <w:t>B</w:t>
      </w:r>
      <w:r w:rsidRPr="00FA1364">
        <w:t>usiness</w:t>
      </w:r>
      <w:bookmarkEnd w:id="0"/>
    </w:p>
    <w:p w14:paraId="171EB6A9" w14:textId="552B9A33" w:rsidR="000C4D1A" w:rsidRPr="00FA1364" w:rsidRDefault="00FA1364" w:rsidP="00FA1364">
      <w:pPr>
        <w:pStyle w:val="Heading1"/>
      </w:pPr>
      <w:bookmarkStart w:id="1" w:name="_Toc202381606"/>
      <w:r w:rsidRPr="00FA1364">
        <w:t>1. Product/Service Proposition and Company Name</w:t>
      </w:r>
      <w:bookmarkEnd w:id="1"/>
    </w:p>
    <w:p w14:paraId="2662ACE9" w14:textId="77777777" w:rsidR="00FA1364" w:rsidRDefault="00FA1364" w:rsidP="00FA1364"/>
    <w:p w14:paraId="62E70824" w14:textId="0B86DBD1" w:rsidR="00FA1364" w:rsidRDefault="00FA1364" w:rsidP="00FA1364">
      <w:r>
        <w:t>Cardiff Eco Clean is a full service domestic and commercial cleaning company offering all round cleaning services in a green and sustainable cleaning method to Cardiff and environs. The focus of our service proposal is on high-quality cleaning services with the help of environmentally friendly products and practices that do not harm the health of the customers as well as the environment (Aydin, Işik, &amp; Ulu, 2016). Our services include regular domestic cleaning services as well as end-of-tenancy cleaning, deep cleaning, carpet and window cleaning and office cleanings. The company has the policy of sustainable cleaning as its distinguishing feature (with biodegradable products and the microfiber technology that exposes chemical reliance, allowing high cleaning quality at the same time) (Fontana et al., 2024).</w:t>
      </w:r>
    </w:p>
    <w:p w14:paraId="54302D6F" w14:textId="77777777" w:rsidR="00FA1364" w:rsidRDefault="00FA1364" w:rsidP="00FA1364">
      <w:pPr>
        <w:pStyle w:val="Heading1"/>
      </w:pPr>
      <w:bookmarkStart w:id="2" w:name="_Toc202381607"/>
      <w:r>
        <w:t>2. Back Story on the Concept</w:t>
      </w:r>
      <w:bookmarkEnd w:id="2"/>
    </w:p>
    <w:p w14:paraId="574BEBCA" w14:textId="77777777" w:rsidR="00FA1364" w:rsidRDefault="00FA1364" w:rsidP="00FA1364">
      <w:r>
        <w:t>The idea to start Cardiff Eco Clean was developed within the framework of personal experience during the pandemic time of the COVID-19 when the issue of hygiene and cleanliness were at the top of their agenda. Having noticed the recovery of the cleaning industry that has occurred after the pandemic (British Cleaning Council, 2025), I acknowledged the emerging demand in affordable professional cleaning services that would be both effective and environmentally friendly.</w:t>
      </w:r>
    </w:p>
    <w:p w14:paraId="16A196E0" w14:textId="77777777" w:rsidR="00FA1364" w:rsidRDefault="00FA1364" w:rsidP="00FA1364">
      <w:r>
        <w:t>As a resident of Cardiff, I could observe that most of such cleaning services continued to use harsh chemicals and found a niche to promote sustainable practices that can attract customers oriented toward environmental causes and address the emerging need in the industry (Troynikov et al., 2016).</w:t>
      </w:r>
    </w:p>
    <w:p w14:paraId="5025D7D4" w14:textId="77777777" w:rsidR="00FA1364" w:rsidRDefault="00FA1364" w:rsidP="00FA1364">
      <w:pPr>
        <w:pStyle w:val="Heading1"/>
      </w:pPr>
      <w:bookmarkStart w:id="3" w:name="_Toc202381608"/>
      <w:r>
        <w:lastRenderedPageBreak/>
        <w:t>3. Ownership Structure of Business</w:t>
      </w:r>
      <w:bookmarkEnd w:id="3"/>
    </w:p>
    <w:p w14:paraId="56D5D2A8" w14:textId="77777777" w:rsidR="00FA1364" w:rsidRDefault="00FA1364" w:rsidP="00FA1364">
      <w:r>
        <w:t>The structure of the business will be a sole trader in the beginning, which creates a lot of control and ease in the startup process.</w:t>
      </w:r>
    </w:p>
    <w:p w14:paraId="63FF4D6C" w14:textId="77777777" w:rsidR="00FA1364" w:rsidRDefault="00FA1364" w:rsidP="00FA1364">
      <w:r>
        <w:t>Pros:</w:t>
      </w:r>
    </w:p>
    <w:p w14:paraId="544A12A2" w14:textId="77777777" w:rsidR="00FA1364" w:rsidRDefault="00FA1364" w:rsidP="00FA1364"/>
    <w:p w14:paraId="38B9A7FE" w14:textId="77777777" w:rsidR="00FA1364" w:rsidRDefault="00FA1364" w:rsidP="00FA1364">
      <w:r>
        <w:t>Making decision totally independently</w:t>
      </w:r>
    </w:p>
    <w:p w14:paraId="456E9EA1" w14:textId="03598E33" w:rsidR="00FA1364" w:rsidRDefault="00FA1364" w:rsidP="00FA1364">
      <w:r>
        <w:t>Easy tax regime by self-evaluation</w:t>
      </w:r>
    </w:p>
    <w:p w14:paraId="3FC85AC8" w14:textId="77777777" w:rsidR="00FA1364" w:rsidRDefault="00FA1364" w:rsidP="00FA1364">
      <w:r>
        <w:t>Low set up costs and regulations</w:t>
      </w:r>
    </w:p>
    <w:p w14:paraId="044F91C3" w14:textId="77777777" w:rsidR="00FA1364" w:rsidRDefault="00FA1364" w:rsidP="00FA1364">
      <w:r>
        <w:t>Direct retention of 100 percent profits</w:t>
      </w:r>
    </w:p>
    <w:p w14:paraId="7B9796EA" w14:textId="77777777" w:rsidR="00FA1364" w:rsidRDefault="00FA1364" w:rsidP="00FA1364"/>
    <w:p w14:paraId="01858E3D" w14:textId="77777777" w:rsidR="00FA1364" w:rsidRDefault="00FA1364" w:rsidP="00FA1364">
      <w:r>
        <w:t>Cons:</w:t>
      </w:r>
    </w:p>
    <w:p w14:paraId="7BAE7E1E" w14:textId="77777777" w:rsidR="00FA1364" w:rsidRDefault="00FA1364" w:rsidP="00FA1364"/>
    <w:p w14:paraId="70293B6F" w14:textId="77777777" w:rsidR="00FA1364" w:rsidRDefault="00FA1364" w:rsidP="00FA1364">
      <w:r>
        <w:t>Absolute personal liability of business debts</w:t>
      </w:r>
    </w:p>
    <w:p w14:paraId="78DA0456" w14:textId="77777777" w:rsidR="00FA1364" w:rsidRDefault="00FA1364" w:rsidP="00FA1364">
      <w:r>
        <w:t>Poor external investments, limited growth prospects Lack of potential external investment Lack of high growth potential (Absence)</w:t>
      </w:r>
    </w:p>
    <w:p w14:paraId="5EE5508D" w14:textId="77777777" w:rsidR="00FA1364" w:rsidRDefault="00FA1364" w:rsidP="00FA1364">
      <w:r>
        <w:t>Personal and business assets are not differentiated by law</w:t>
      </w:r>
    </w:p>
    <w:p w14:paraId="1E500E10" w14:textId="77777777" w:rsidR="00FA1364" w:rsidRDefault="00FA1364" w:rsidP="00FA1364">
      <w:r>
        <w:t>Problems of finding capital to expand</w:t>
      </w:r>
    </w:p>
    <w:p w14:paraId="06C89811" w14:textId="067CCD2B" w:rsidR="00FA1364" w:rsidRDefault="00FA1364" w:rsidP="00FA1364">
      <w:r>
        <w:t xml:space="preserve"> </w:t>
      </w:r>
    </w:p>
    <w:p w14:paraId="587E7B06" w14:textId="77777777" w:rsidR="00FA1364" w:rsidRDefault="00FA1364" w:rsidP="00FA1364">
      <w:pPr>
        <w:pStyle w:val="Heading1"/>
      </w:pPr>
      <w:bookmarkStart w:id="4" w:name="_Toc202381609"/>
      <w:r>
        <w:t>4. Aims, SMART Objectives, and Mission Statement</w:t>
      </w:r>
      <w:bookmarkEnd w:id="4"/>
    </w:p>
    <w:p w14:paraId="07427BE7" w14:textId="77777777" w:rsidR="00FA1364" w:rsidRDefault="00FA1364" w:rsidP="00FA1364">
      <w:r>
        <w:t>Mission Statement To offer outstanding cleaning services that are healthy, environmental, and phenomenal in meeting the expectations of its customers with green environmentally friendly practices and customized services.</w:t>
      </w:r>
    </w:p>
    <w:p w14:paraId="1C97F23C" w14:textId="77777777" w:rsidR="00FA1364" w:rsidRDefault="00FA1364" w:rsidP="00FA1364">
      <w:r>
        <w:t>Business Objective: To become the market leader of eco-friendly enterprises to provide quality cleaning services in Cardiff keeping in mind the responsibility towards the environment.</w:t>
      </w:r>
    </w:p>
    <w:p w14:paraId="0C34ACCF" w14:textId="77777777" w:rsidR="00FA1364" w:rsidRDefault="00FA1364" w:rsidP="00FA1364">
      <w:r>
        <w:t>SMART Objectives:</w:t>
      </w:r>
    </w:p>
    <w:p w14:paraId="5BD63FD7" w14:textId="77777777" w:rsidR="00FA1364" w:rsidRDefault="00FA1364" w:rsidP="00FA1364"/>
    <w:p w14:paraId="455BEF40" w14:textId="77777777" w:rsidR="00FA1364" w:rsidRDefault="00FA1364" w:rsidP="00FA1364">
      <w:r>
        <w:t>Specific: Gain 50 normal residential clients in 12 months</w:t>
      </w:r>
    </w:p>
    <w:p w14:paraId="72F64369" w14:textId="77777777" w:rsidR="00FA1364" w:rsidRDefault="00FA1364" w:rsidP="00FA1364">
      <w:r>
        <w:t>Measurable: Establish a revenue of 75 000 pound/annum at the end of year one</w:t>
      </w:r>
    </w:p>
    <w:p w14:paraId="6C851930" w14:textId="77777777" w:rsidR="00FA1364" w:rsidRDefault="00FA1364" w:rsidP="00FA1364">
      <w:r>
        <w:t>Realistic: Build 10 local business partnering arrangements in terms of commercial deals</w:t>
      </w:r>
    </w:p>
    <w:p w14:paraId="492444FE" w14:textId="77777777" w:rsidR="00FA1364" w:rsidRDefault="00FA1364" w:rsidP="00FA1364">
      <w:r>
        <w:t>Relevant: Have a 95 percent customer satisfaction rating using reviews on the Trust pilot (Trustpilot.com, 2025)</w:t>
      </w:r>
    </w:p>
    <w:p w14:paraId="0F77962C" w14:textId="77777777" w:rsidR="00FA1364" w:rsidRDefault="00FA1364" w:rsidP="00FA1364">
      <w:r>
        <w:t>Time-Limited: September 2025 is the time to initiate operations</w:t>
      </w:r>
    </w:p>
    <w:p w14:paraId="79C8DDEA" w14:textId="77777777" w:rsidR="00FA1364" w:rsidRDefault="00FA1364" w:rsidP="00FA1364"/>
    <w:p w14:paraId="29F6423C" w14:textId="77777777" w:rsidR="00FA1364" w:rsidRDefault="00FA1364" w:rsidP="00FA1364">
      <w:r>
        <w:t>USP: The only completely certified environment-friendly cleaning company that provides professional level results with a 100 percent environmental sustainability in Cardiff.</w:t>
      </w:r>
    </w:p>
    <w:p w14:paraId="3C2342C3" w14:textId="77777777" w:rsidR="000C4D1A" w:rsidRDefault="000C4D1A" w:rsidP="000C4D1A"/>
    <w:p w14:paraId="3E566515" w14:textId="77777777" w:rsidR="00FA1364" w:rsidRDefault="00FA1364" w:rsidP="00FA1364">
      <w:pPr>
        <w:pStyle w:val="Heading1"/>
      </w:pPr>
      <w:bookmarkStart w:id="5" w:name="_Toc202381610"/>
      <w:r>
        <w:t>5. Physical Location</w:t>
      </w:r>
      <w:bookmarkEnd w:id="5"/>
    </w:p>
    <w:p w14:paraId="137099D8" w14:textId="77777777" w:rsidR="00FA1364" w:rsidRDefault="00FA1364" w:rsidP="00FA1364">
      <w:r>
        <w:t>Based in the home-based office in Whitchurch, Cardiff (CF14 2LX), Cardiff Eco Clean will offer central locations around residential and commercially serviced areas within and around the city. This site has:</w:t>
      </w:r>
    </w:p>
    <w:p w14:paraId="61CAA452" w14:textId="77777777" w:rsidR="00FA1364" w:rsidRDefault="00FA1364" w:rsidP="00FA1364"/>
    <w:p w14:paraId="360EC81D" w14:textId="77777777" w:rsidR="00FA1364" w:rsidRDefault="00FA1364" w:rsidP="00FA1364">
      <w:r>
        <w:t>Affordable startup business and low overheads</w:t>
      </w:r>
    </w:p>
    <w:p w14:paraId="701FD0B5" w14:textId="77777777" w:rsidR="00FA1364" w:rsidRDefault="00FA1364" w:rsidP="00FA1364">
      <w:r>
        <w:t>The facility to travel efficiently within Cardiff through M4 and A470 easily available</w:t>
      </w:r>
    </w:p>
    <w:p w14:paraId="0F96973C" w14:textId="77777777" w:rsidR="00FA1364" w:rsidRDefault="00FA1364" w:rsidP="00FA1364">
      <w:r>
        <w:t>Cushioning service of domestic cleaning that offers trustworthiness in residential location</w:t>
      </w:r>
    </w:p>
    <w:p w14:paraId="1F34866E" w14:textId="419BC6E9" w:rsidR="00FA1364" w:rsidRDefault="00FA1364" w:rsidP="00FA1364">
      <w:r>
        <w:t>Storages of equipment and environmentally friendly supplies</w:t>
      </w:r>
    </w:p>
    <w:p w14:paraId="3D15F530" w14:textId="77777777" w:rsidR="00FA1364" w:rsidRDefault="00FA1364" w:rsidP="00FA1364"/>
    <w:p w14:paraId="0E6C1A5E" w14:textId="77777777" w:rsidR="00FA1364" w:rsidRDefault="00FA1364" w:rsidP="00FA1364">
      <w:r>
        <w:t>Being in the heart of Cardiff, it serves the highest number of target markets that are in Cathays, Roath, Canton, and Cardiff Bay business districts (Cardiff Council, 2024).</w:t>
      </w:r>
    </w:p>
    <w:p w14:paraId="02D5ABCB" w14:textId="2D6BF04C" w:rsidR="00FA1364" w:rsidRDefault="00FA1364" w:rsidP="00FA1364">
      <w:pPr>
        <w:pStyle w:val="Heading1"/>
      </w:pPr>
      <w:bookmarkStart w:id="6" w:name="_Toc202381611"/>
      <w:r>
        <w:lastRenderedPageBreak/>
        <w:t>6. Strategy of Human Resources</w:t>
      </w:r>
      <w:bookmarkEnd w:id="6"/>
    </w:p>
    <w:p w14:paraId="6EAC5EC2" w14:textId="20EE5493" w:rsidR="00FA1364" w:rsidRDefault="00FA1364" w:rsidP="00FA1364">
      <w:r>
        <w:t>Initial Staffing:</w:t>
      </w:r>
    </w:p>
    <w:p w14:paraId="65BC2891" w14:textId="77777777" w:rsidR="00FA1364" w:rsidRDefault="00FA1364" w:rsidP="00FA1364">
      <w:r>
        <w:t>Founder/Manager: general business supervision and quality control, key account management</w:t>
      </w:r>
    </w:p>
    <w:p w14:paraId="7E6D38AF" w14:textId="77777777" w:rsidR="00FA1364" w:rsidRDefault="00FA1364" w:rsidP="00FA1364">
      <w:r>
        <w:t>Part-Time Job (1): Domestic and small business cleaner (Month 6)</w:t>
      </w:r>
    </w:p>
    <w:p w14:paraId="3F249500" w14:textId="77777777" w:rsidR="00FA1364" w:rsidRDefault="00FA1364" w:rsidP="00FA1364">
      <w:r>
        <w:t>Part time Cleaner (2): Ability to expand further (Month 9)</w:t>
      </w:r>
    </w:p>
    <w:p w14:paraId="7974EB8D" w14:textId="77777777" w:rsidR="00FA1364" w:rsidRDefault="00FA1364" w:rsidP="00FA1364"/>
    <w:p w14:paraId="092AD924" w14:textId="722F5162" w:rsidR="00FA1364" w:rsidRDefault="00FA1364" w:rsidP="00FA1364">
      <w:r>
        <w:t>Recruitment Strategy:</w:t>
      </w:r>
    </w:p>
    <w:p w14:paraId="4BD8F02D" w14:textId="77777777" w:rsidR="00FA1364" w:rsidRDefault="00FA1364" w:rsidP="00FA1364">
      <w:r>
        <w:t>Job centers in the area and on the internet (Indeed, CardiffJobs)</w:t>
      </w:r>
    </w:p>
    <w:p w14:paraId="5C82CDBB" w14:textId="77777777" w:rsidR="00FA1364" w:rsidRDefault="00FA1364" w:rsidP="00FA1364">
      <w:r>
        <w:t>cleaning industry networks The networks within the cleaning industry will refer people who also seek the services offered by the companies.</w:t>
      </w:r>
    </w:p>
    <w:p w14:paraId="211B618B" w14:textId="77777777" w:rsidR="00FA1364" w:rsidRDefault="00FA1364" w:rsidP="00FA1364">
      <w:r>
        <w:t>The student who wants part time jobs at their own plannings</w:t>
      </w:r>
    </w:p>
    <w:p w14:paraId="3279C679" w14:textId="77777777" w:rsidR="00FA1364" w:rsidRDefault="00FA1364" w:rsidP="00FA1364"/>
    <w:p w14:paraId="04BFD38C" w14:textId="77777777" w:rsidR="00FA1364" w:rsidRDefault="00FA1364" w:rsidP="00FA1364">
      <w:r>
        <w:t>Organizational Structure:</w:t>
      </w:r>
    </w:p>
    <w:p w14:paraId="4E234F31" w14:textId="77777777" w:rsidR="00FA1364" w:rsidRDefault="00FA1364" w:rsidP="00FA1364">
      <w:r>
        <w:t>Founder/Manager</w:t>
      </w:r>
    </w:p>
    <w:p w14:paraId="3BA1E085" w14:textId="77777777" w:rsidR="00FA1364" w:rsidRDefault="00FA1364" w:rsidP="00FA1364">
      <w:r>
        <w:t>Operations and Marketing</w:t>
      </w:r>
    </w:p>
    <w:p w14:paraId="4C2F205D" w14:textId="77777777" w:rsidR="00FA1364" w:rsidRDefault="00FA1364" w:rsidP="00FA1364">
      <w:r>
        <w:t>Finance &amp; Administration</w:t>
      </w:r>
    </w:p>
    <w:p w14:paraId="46F965A7" w14:textId="77777777" w:rsidR="00FA1364" w:rsidRDefault="00FA1364" w:rsidP="00FA1364">
      <w:r>
        <w:t>Cleaning Team (2 part time employees)</w:t>
      </w:r>
    </w:p>
    <w:p w14:paraId="68BD97A6" w14:textId="77777777" w:rsidR="00FA1364" w:rsidRDefault="00FA1364" w:rsidP="00FA1364">
      <w:r>
        <w:t>The training will be in areas of environmentally friendly methods of cleaning, customer care, health and safety practices (OSHA, 2021).</w:t>
      </w:r>
    </w:p>
    <w:p w14:paraId="4C6FAF4B" w14:textId="77777777" w:rsidR="00FA1364" w:rsidRDefault="00FA1364" w:rsidP="00FA1364">
      <w:pPr>
        <w:pStyle w:val="Heading1"/>
      </w:pPr>
      <w:bookmarkStart w:id="7" w:name="_Toc202381612"/>
      <w:r>
        <w:t>7. Marketing Activities</w:t>
      </w:r>
      <w:bookmarkEnd w:id="7"/>
    </w:p>
    <w:p w14:paraId="102653C5" w14:textId="7CD7A284" w:rsidR="00FA1364" w:rsidRDefault="00FA1364" w:rsidP="00FA1364">
      <w:r>
        <w:t>Digital Marketing:</w:t>
      </w:r>
    </w:p>
    <w:p w14:paraId="2968643D" w14:textId="77777777" w:rsidR="00FA1364" w:rsidRDefault="00FA1364" w:rsidP="00FA1364">
      <w:r>
        <w:t>Online booking Professional web site</w:t>
      </w:r>
    </w:p>
    <w:p w14:paraId="24DA506D" w14:textId="77777777" w:rsidR="00FA1364" w:rsidRDefault="00FA1364" w:rsidP="00FA1364">
      <w:r>
        <w:t>Before/after results are presented on Facebook and Instagram business accounts</w:t>
      </w:r>
    </w:p>
    <w:p w14:paraId="664C3E63" w14:textId="77777777" w:rsidR="00FA1364" w:rsidRDefault="00FA1364" w:rsidP="00FA1364">
      <w:r>
        <w:t>Local search visibility optimization at Google My Business</w:t>
      </w:r>
    </w:p>
    <w:p w14:paraId="16023F2C" w14:textId="77777777" w:rsidR="00FA1364" w:rsidRDefault="00FA1364" w:rsidP="00FA1364">
      <w:r>
        <w:lastRenderedPageBreak/>
        <w:t>Eco benefits promotion by email marketing campaigns</w:t>
      </w:r>
    </w:p>
    <w:p w14:paraId="6F3E4157" w14:textId="77777777" w:rsidR="00FA1364" w:rsidRDefault="00FA1364" w:rsidP="00FA1364"/>
    <w:p w14:paraId="1B4E621F" w14:textId="77828F1F" w:rsidR="00FA1364" w:rsidRDefault="00FA1364" w:rsidP="00FA1364">
      <w:r>
        <w:t>Traditional Marketing:</w:t>
      </w:r>
    </w:p>
    <w:p w14:paraId="291706BF" w14:textId="5503366F" w:rsidR="00FA1364" w:rsidRDefault="00FA1364" w:rsidP="00FA1364">
      <w:r>
        <w:t>Environmentally friendly business cards with recycled product.</w:t>
      </w:r>
    </w:p>
    <w:p w14:paraId="736A8BCD" w14:textId="77777777" w:rsidR="00FA1364" w:rsidRDefault="00FA1364" w:rsidP="00FA1364">
      <w:r>
        <w:t>Flyers along the target residential areas door to door</w:t>
      </w:r>
    </w:p>
    <w:p w14:paraId="59821D13" w14:textId="77777777" w:rsidR="00FA1364" w:rsidRDefault="00FA1364" w:rsidP="00FA1364">
      <w:r>
        <w:t>Advertisements in the local newspaper</w:t>
      </w:r>
    </w:p>
    <w:p w14:paraId="6FA2476D" w14:textId="77777777" w:rsidR="00FA1364" w:rsidRDefault="00FA1364" w:rsidP="00FA1364">
      <w:r>
        <w:t>Collaboration with environment organizations and green-minded companies</w:t>
      </w:r>
    </w:p>
    <w:p w14:paraId="3F9B2585" w14:textId="77777777" w:rsidR="00FA1364" w:rsidRDefault="00FA1364" w:rsidP="00FA1364"/>
    <w:p w14:paraId="3DFB4226" w14:textId="77777777" w:rsidR="00FA1364" w:rsidRDefault="00FA1364" w:rsidP="00FA1364">
      <w:r>
        <w:t>Promotional Initiatives:</w:t>
      </w:r>
    </w:p>
    <w:p w14:paraId="6B2575AF" w14:textId="77777777" w:rsidR="00FA1364" w:rsidRDefault="00FA1364" w:rsidP="00FA1364"/>
    <w:p w14:paraId="1720982A" w14:textId="77777777" w:rsidR="00FA1364" w:rsidRDefault="00FA1364" w:rsidP="00FA1364">
      <w:r>
        <w:t>First clean 50 percent off to first time shoppers</w:t>
      </w:r>
    </w:p>
    <w:p w14:paraId="587A31CA" w14:textId="77777777" w:rsidR="00FA1364" w:rsidRDefault="00FA1364" w:rsidP="00FA1364">
      <w:r>
        <w:t>Referral program when cleans are done free of charge after successful recommendations</w:t>
      </w:r>
    </w:p>
    <w:p w14:paraId="62D4E481" w14:textId="77777777" w:rsidR="00FA1364" w:rsidRDefault="00FA1364" w:rsidP="00FA1364">
      <w:r>
        <w:t>Seasonal deep clean bundles</w:t>
      </w:r>
    </w:p>
    <w:p w14:paraId="282F4749" w14:textId="1C4F05B4" w:rsidR="000C4D1A" w:rsidRDefault="00FA1364" w:rsidP="00FA1364">
      <w:r>
        <w:t>Patron corporate discounts</w:t>
      </w:r>
    </w:p>
    <w:p w14:paraId="63F20DE2" w14:textId="77777777" w:rsidR="000C4D1A" w:rsidRDefault="000C4D1A" w:rsidP="000C4D1A"/>
    <w:p w14:paraId="78920177" w14:textId="77777777" w:rsidR="00FA1364" w:rsidRDefault="00FA1364" w:rsidP="00FA1364"/>
    <w:p w14:paraId="144F37D5" w14:textId="77777777" w:rsidR="00FA1364" w:rsidRDefault="00FA1364" w:rsidP="00FA1364">
      <w:pPr>
        <w:pStyle w:val="Heading1"/>
      </w:pPr>
      <w:bookmarkStart w:id="8" w:name="_Toc202381613"/>
      <w:r>
        <w:t>8. Market Research</w:t>
      </w:r>
      <w:bookmarkEnd w:id="8"/>
    </w:p>
    <w:p w14:paraId="3C355AEC" w14:textId="66B98B20" w:rsidR="00FA1364" w:rsidRDefault="00FA1364" w:rsidP="00FA1364">
      <w:r>
        <w:t>Primary Research Conducted:</w:t>
      </w:r>
    </w:p>
    <w:p w14:paraId="65EDDBDC" w14:textId="77777777" w:rsidR="00FA1364" w:rsidRDefault="00FA1364" w:rsidP="00FA1364">
      <w:r>
        <w:t>Questionnaire of 100 of the residents of Cardiff about cleaning service preferences (March 2025)</w:t>
      </w:r>
    </w:p>
    <w:p w14:paraId="711875BD" w14:textId="77777777" w:rsidR="00FA1364" w:rsidRDefault="00FA1364" w:rsidP="00FA1364">
      <w:r>
        <w:t>15 in-person interviews with the local entrepreneurs</w:t>
      </w:r>
    </w:p>
    <w:p w14:paraId="5269C64D" w14:textId="77777777" w:rsidR="00FA1364" w:rsidRDefault="00FA1364" w:rsidP="00FA1364">
      <w:r>
        <w:t>Comparison of pricing of 8 current Cardiff cleaning businesses (Cardiffcleaningcompany.co.uk, 2025)</w:t>
      </w:r>
    </w:p>
    <w:p w14:paraId="3EE94E84" w14:textId="77777777" w:rsidR="00FA1364" w:rsidRDefault="00FA1364" w:rsidP="00FA1364"/>
    <w:p w14:paraId="1775EFED" w14:textId="77777777" w:rsidR="00FA1364" w:rsidRDefault="00FA1364" w:rsidP="00FA1364">
      <w:r>
        <w:lastRenderedPageBreak/>
        <w:t>Key Findings:</w:t>
      </w:r>
    </w:p>
    <w:p w14:paraId="22822600" w14:textId="77777777" w:rsidR="00FA1364" w:rsidRDefault="00FA1364" w:rsidP="00FA1364"/>
    <w:p w14:paraId="75F88BBD" w14:textId="77777777" w:rsidR="00FA1364" w:rsidRDefault="00FA1364" w:rsidP="00FA1364">
      <w:r>
        <w:t>Three forths of the respondents showed interest in green cleaning solutions</w:t>
      </w:r>
    </w:p>
    <w:p w14:paraId="5B15C546" w14:textId="77777777" w:rsidR="00FA1364" w:rsidRDefault="00FA1364" w:rsidP="00FA1364">
      <w:r>
        <w:t>Typical prices: up to 15/hour in cleaning of apartments</w:t>
      </w:r>
    </w:p>
    <w:p w14:paraId="6D3DF2C2" w14:textId="77777777" w:rsidR="00FA1364" w:rsidRDefault="00FA1364" w:rsidP="00FA1364">
      <w:r>
        <w:t>Two third of the people are more concerned about reliability than lowest price</w:t>
      </w:r>
    </w:p>
    <w:p w14:paraId="7C96DEA1" w14:textId="77777777" w:rsidR="00FA1364" w:rsidRDefault="00FA1364" w:rsidP="00FA1364">
      <w:r>
        <w:t>There is 45 percent preference among business customers to certified sustainable services</w:t>
      </w:r>
    </w:p>
    <w:p w14:paraId="42E7C4E4" w14:textId="77777777" w:rsidR="00FA1364" w:rsidRDefault="00FA1364" w:rsidP="00FA1364"/>
    <w:p w14:paraId="50794927" w14:textId="77777777" w:rsidR="00FA1364" w:rsidRDefault="00FA1364" w:rsidP="00FA1364">
      <w:r>
        <w:t>Secondary Research:</w:t>
      </w:r>
    </w:p>
    <w:p w14:paraId="57F82D57" w14:textId="77777777" w:rsidR="00FA1364" w:rsidRDefault="00FA1364" w:rsidP="00FA1364">
      <w:r>
        <w:t>Analysis of the industry demonstrates that the UK cleaning market is amounting to 17.4 billion, and residential cleaning has a considerable opportunity of growth (IBISWorld, 2024). It is evidenced by the growth of yearly sustainable cleaning products, which currently constitute 15 percent of the total cleaning products (Mintel Store, 2025).</w:t>
      </w:r>
    </w:p>
    <w:p w14:paraId="1349616D" w14:textId="77777777" w:rsidR="00FA1364" w:rsidRDefault="00FA1364" w:rsidP="000C4D1A"/>
    <w:p w14:paraId="46714F21" w14:textId="77777777" w:rsidR="00FA1364" w:rsidRDefault="00FA1364" w:rsidP="00FA1364">
      <w:pPr>
        <w:pStyle w:val="Heading1"/>
      </w:pPr>
      <w:bookmarkStart w:id="9" w:name="_Toc202381614"/>
      <w:r>
        <w:t>9. Financial Resources</w:t>
      </w:r>
      <w:bookmarkEnd w:id="9"/>
    </w:p>
    <w:p w14:paraId="2B56DB8D" w14:textId="03F5868D" w:rsidR="00FA1364" w:rsidRDefault="00FA1364" w:rsidP="00FA1364">
      <w:r>
        <w:t>Startup Costs:</w:t>
      </w:r>
    </w:p>
    <w:tbl>
      <w:tblPr>
        <w:tblStyle w:val="TableGrid"/>
        <w:tblW w:w="0" w:type="auto"/>
        <w:tblLook w:val="04A0" w:firstRow="1" w:lastRow="0" w:firstColumn="1" w:lastColumn="0" w:noHBand="0" w:noVBand="1"/>
      </w:tblPr>
      <w:tblGrid>
        <w:gridCol w:w="2898"/>
        <w:gridCol w:w="960"/>
      </w:tblGrid>
      <w:tr w:rsidR="00FA1364" w:rsidRPr="00FA1364" w14:paraId="3AFE3D3E" w14:textId="77777777" w:rsidTr="00FA1364">
        <w:trPr>
          <w:trHeight w:val="300"/>
        </w:trPr>
        <w:tc>
          <w:tcPr>
            <w:tcW w:w="2898" w:type="dxa"/>
            <w:noWrap/>
            <w:hideMark/>
          </w:tcPr>
          <w:p w14:paraId="4ED66031" w14:textId="77777777" w:rsidR="00FA1364" w:rsidRPr="00FA1364" w:rsidRDefault="00FA1364" w:rsidP="00FA1364">
            <w:r w:rsidRPr="00FA1364">
              <w:t>Item</w:t>
            </w:r>
          </w:p>
        </w:tc>
        <w:tc>
          <w:tcPr>
            <w:tcW w:w="960" w:type="dxa"/>
            <w:noWrap/>
            <w:hideMark/>
          </w:tcPr>
          <w:p w14:paraId="11350B46" w14:textId="77777777" w:rsidR="00FA1364" w:rsidRPr="00FA1364" w:rsidRDefault="00FA1364">
            <w:r w:rsidRPr="00FA1364">
              <w:t>Cost (£)</w:t>
            </w:r>
          </w:p>
        </w:tc>
      </w:tr>
      <w:tr w:rsidR="00FA1364" w:rsidRPr="00FA1364" w14:paraId="39D92F39" w14:textId="77777777" w:rsidTr="00FA1364">
        <w:trPr>
          <w:trHeight w:val="300"/>
        </w:trPr>
        <w:tc>
          <w:tcPr>
            <w:tcW w:w="2898" w:type="dxa"/>
            <w:noWrap/>
            <w:hideMark/>
          </w:tcPr>
          <w:p w14:paraId="468051EF" w14:textId="77777777" w:rsidR="00FA1364" w:rsidRPr="00FA1364" w:rsidRDefault="00FA1364">
            <w:r w:rsidRPr="00FA1364">
              <w:t>Professional cleaning equipment</w:t>
            </w:r>
          </w:p>
        </w:tc>
        <w:tc>
          <w:tcPr>
            <w:tcW w:w="960" w:type="dxa"/>
            <w:noWrap/>
            <w:hideMark/>
          </w:tcPr>
          <w:p w14:paraId="43D41291" w14:textId="77777777" w:rsidR="00FA1364" w:rsidRPr="00FA1364" w:rsidRDefault="00FA1364" w:rsidP="00FA1364">
            <w:r w:rsidRPr="00FA1364">
              <w:t>£2,500</w:t>
            </w:r>
          </w:p>
        </w:tc>
      </w:tr>
      <w:tr w:rsidR="00FA1364" w:rsidRPr="00FA1364" w14:paraId="4D87D165" w14:textId="77777777" w:rsidTr="00FA1364">
        <w:trPr>
          <w:trHeight w:val="300"/>
        </w:trPr>
        <w:tc>
          <w:tcPr>
            <w:tcW w:w="2898" w:type="dxa"/>
            <w:noWrap/>
            <w:hideMark/>
          </w:tcPr>
          <w:p w14:paraId="5BF582C9" w14:textId="77777777" w:rsidR="00FA1364" w:rsidRPr="00FA1364" w:rsidRDefault="00FA1364" w:rsidP="00FA1364">
            <w:r w:rsidRPr="00FA1364">
              <w:t>Eco-friendly supplies (3 months)</w:t>
            </w:r>
          </w:p>
        </w:tc>
        <w:tc>
          <w:tcPr>
            <w:tcW w:w="960" w:type="dxa"/>
            <w:noWrap/>
            <w:hideMark/>
          </w:tcPr>
          <w:p w14:paraId="74A73421" w14:textId="77777777" w:rsidR="00FA1364" w:rsidRPr="00FA1364" w:rsidRDefault="00FA1364" w:rsidP="00FA1364">
            <w:r w:rsidRPr="00FA1364">
              <w:t>£800</w:t>
            </w:r>
          </w:p>
        </w:tc>
      </w:tr>
      <w:tr w:rsidR="00FA1364" w:rsidRPr="00FA1364" w14:paraId="6AC00F9E" w14:textId="77777777" w:rsidTr="00FA1364">
        <w:trPr>
          <w:trHeight w:val="300"/>
        </w:trPr>
        <w:tc>
          <w:tcPr>
            <w:tcW w:w="2898" w:type="dxa"/>
            <w:noWrap/>
            <w:hideMark/>
          </w:tcPr>
          <w:p w14:paraId="6E78EFD2" w14:textId="77777777" w:rsidR="00FA1364" w:rsidRPr="00FA1364" w:rsidRDefault="00FA1364" w:rsidP="00FA1364">
            <w:r w:rsidRPr="00FA1364">
              <w:t>Vehicle wrap and signage</w:t>
            </w:r>
          </w:p>
        </w:tc>
        <w:tc>
          <w:tcPr>
            <w:tcW w:w="960" w:type="dxa"/>
            <w:noWrap/>
            <w:hideMark/>
          </w:tcPr>
          <w:p w14:paraId="30954D37" w14:textId="77777777" w:rsidR="00FA1364" w:rsidRPr="00FA1364" w:rsidRDefault="00FA1364" w:rsidP="00FA1364">
            <w:r w:rsidRPr="00FA1364">
              <w:t>£1,200</w:t>
            </w:r>
          </w:p>
        </w:tc>
      </w:tr>
      <w:tr w:rsidR="00FA1364" w:rsidRPr="00FA1364" w14:paraId="79629C74" w14:textId="77777777" w:rsidTr="00FA1364">
        <w:trPr>
          <w:trHeight w:val="300"/>
        </w:trPr>
        <w:tc>
          <w:tcPr>
            <w:tcW w:w="2898" w:type="dxa"/>
            <w:noWrap/>
            <w:hideMark/>
          </w:tcPr>
          <w:p w14:paraId="65241C07" w14:textId="77777777" w:rsidR="00FA1364" w:rsidRPr="00FA1364" w:rsidRDefault="00FA1364" w:rsidP="00FA1364">
            <w:r w:rsidRPr="00FA1364">
              <w:t>Insurance and licenses</w:t>
            </w:r>
          </w:p>
        </w:tc>
        <w:tc>
          <w:tcPr>
            <w:tcW w:w="960" w:type="dxa"/>
            <w:noWrap/>
            <w:hideMark/>
          </w:tcPr>
          <w:p w14:paraId="35542D82" w14:textId="77777777" w:rsidR="00FA1364" w:rsidRPr="00FA1364" w:rsidRDefault="00FA1364" w:rsidP="00FA1364">
            <w:r w:rsidRPr="00FA1364">
              <w:t>£600</w:t>
            </w:r>
          </w:p>
        </w:tc>
      </w:tr>
      <w:tr w:rsidR="00FA1364" w:rsidRPr="00FA1364" w14:paraId="0A102A28" w14:textId="77777777" w:rsidTr="00FA1364">
        <w:trPr>
          <w:trHeight w:val="300"/>
        </w:trPr>
        <w:tc>
          <w:tcPr>
            <w:tcW w:w="2898" w:type="dxa"/>
            <w:noWrap/>
            <w:hideMark/>
          </w:tcPr>
          <w:p w14:paraId="5719123D" w14:textId="77777777" w:rsidR="00FA1364" w:rsidRPr="00FA1364" w:rsidRDefault="00FA1364" w:rsidP="00FA1364">
            <w:r w:rsidRPr="00FA1364">
              <w:t>Marketing materials</w:t>
            </w:r>
          </w:p>
        </w:tc>
        <w:tc>
          <w:tcPr>
            <w:tcW w:w="960" w:type="dxa"/>
            <w:noWrap/>
            <w:hideMark/>
          </w:tcPr>
          <w:p w14:paraId="77DD90FD" w14:textId="77777777" w:rsidR="00FA1364" w:rsidRPr="00FA1364" w:rsidRDefault="00FA1364" w:rsidP="00FA1364">
            <w:r w:rsidRPr="00FA1364">
              <w:t>£500</w:t>
            </w:r>
          </w:p>
        </w:tc>
      </w:tr>
      <w:tr w:rsidR="00FA1364" w:rsidRPr="00FA1364" w14:paraId="15DA1EC3" w14:textId="77777777" w:rsidTr="00FA1364">
        <w:trPr>
          <w:trHeight w:val="300"/>
        </w:trPr>
        <w:tc>
          <w:tcPr>
            <w:tcW w:w="2898" w:type="dxa"/>
            <w:noWrap/>
            <w:hideMark/>
          </w:tcPr>
          <w:p w14:paraId="292DF7E8" w14:textId="77777777" w:rsidR="00FA1364" w:rsidRPr="00FA1364" w:rsidRDefault="00FA1364" w:rsidP="00FA1364">
            <w:r w:rsidRPr="00FA1364">
              <w:t>Total Initial Investment</w:t>
            </w:r>
          </w:p>
        </w:tc>
        <w:tc>
          <w:tcPr>
            <w:tcW w:w="960" w:type="dxa"/>
            <w:noWrap/>
            <w:hideMark/>
          </w:tcPr>
          <w:p w14:paraId="638C3BAC" w14:textId="77777777" w:rsidR="00FA1364" w:rsidRPr="00FA1364" w:rsidRDefault="00FA1364" w:rsidP="00FA1364">
            <w:r w:rsidRPr="00FA1364">
              <w:t>£5,600</w:t>
            </w:r>
          </w:p>
        </w:tc>
      </w:tr>
    </w:tbl>
    <w:p w14:paraId="2ADC3528" w14:textId="77777777" w:rsidR="00FA1364" w:rsidRDefault="00FA1364" w:rsidP="00FA1364"/>
    <w:p w14:paraId="17D45238" w14:textId="4317291C" w:rsidR="00FA1364" w:rsidRDefault="00FA1364" w:rsidP="00FA1364">
      <w:r w:rsidRPr="00FA1364">
        <w:t>Funding Sources</w:t>
      </w:r>
    </w:p>
    <w:tbl>
      <w:tblPr>
        <w:tblStyle w:val="TableGrid"/>
        <w:tblW w:w="0" w:type="auto"/>
        <w:tblLook w:val="04A0" w:firstRow="1" w:lastRow="0" w:firstColumn="1" w:lastColumn="0" w:noHBand="0" w:noVBand="1"/>
      </w:tblPr>
      <w:tblGrid>
        <w:gridCol w:w="2477"/>
        <w:gridCol w:w="1003"/>
      </w:tblGrid>
      <w:tr w:rsidR="00FA1364" w:rsidRPr="00FA1364" w14:paraId="714BFE86" w14:textId="77777777" w:rsidTr="00FA1364">
        <w:trPr>
          <w:trHeight w:val="300"/>
        </w:trPr>
        <w:tc>
          <w:tcPr>
            <w:tcW w:w="2477" w:type="dxa"/>
            <w:noWrap/>
            <w:hideMark/>
          </w:tcPr>
          <w:p w14:paraId="6EF774BC" w14:textId="77777777" w:rsidR="00FA1364" w:rsidRPr="00FA1364" w:rsidRDefault="00FA1364" w:rsidP="00FA1364">
            <w:r w:rsidRPr="00FA1364">
              <w:lastRenderedPageBreak/>
              <w:t>Source</w:t>
            </w:r>
          </w:p>
        </w:tc>
        <w:tc>
          <w:tcPr>
            <w:tcW w:w="960" w:type="dxa"/>
            <w:noWrap/>
            <w:hideMark/>
          </w:tcPr>
          <w:p w14:paraId="2646482F" w14:textId="77777777" w:rsidR="00FA1364" w:rsidRPr="00FA1364" w:rsidRDefault="00FA1364">
            <w:r w:rsidRPr="00FA1364">
              <w:t>Amount (£)</w:t>
            </w:r>
          </w:p>
        </w:tc>
      </w:tr>
      <w:tr w:rsidR="00FA1364" w:rsidRPr="00FA1364" w14:paraId="1A67E4FC" w14:textId="77777777" w:rsidTr="00FA1364">
        <w:trPr>
          <w:trHeight w:val="300"/>
        </w:trPr>
        <w:tc>
          <w:tcPr>
            <w:tcW w:w="2477" w:type="dxa"/>
            <w:noWrap/>
            <w:hideMark/>
          </w:tcPr>
          <w:p w14:paraId="0B705784" w14:textId="77777777" w:rsidR="00FA1364" w:rsidRPr="00FA1364" w:rsidRDefault="00FA1364">
            <w:r w:rsidRPr="00FA1364">
              <w:t>Personal savings</w:t>
            </w:r>
          </w:p>
        </w:tc>
        <w:tc>
          <w:tcPr>
            <w:tcW w:w="960" w:type="dxa"/>
            <w:noWrap/>
            <w:hideMark/>
          </w:tcPr>
          <w:p w14:paraId="6FDA07BE" w14:textId="77777777" w:rsidR="00FA1364" w:rsidRPr="00FA1364" w:rsidRDefault="00FA1364" w:rsidP="00FA1364">
            <w:r w:rsidRPr="00FA1364">
              <w:t>£4,000</w:t>
            </w:r>
          </w:p>
        </w:tc>
      </w:tr>
      <w:tr w:rsidR="00FA1364" w:rsidRPr="00FA1364" w14:paraId="4E8ECFF6" w14:textId="77777777" w:rsidTr="00FA1364">
        <w:trPr>
          <w:trHeight w:val="300"/>
        </w:trPr>
        <w:tc>
          <w:tcPr>
            <w:tcW w:w="2477" w:type="dxa"/>
            <w:noWrap/>
            <w:hideMark/>
          </w:tcPr>
          <w:p w14:paraId="1EC84CD3" w14:textId="77777777" w:rsidR="00FA1364" w:rsidRPr="00FA1364" w:rsidRDefault="00FA1364" w:rsidP="00FA1364">
            <w:r w:rsidRPr="00FA1364">
              <w:t>Start-up loan (Princes Trust)</w:t>
            </w:r>
          </w:p>
        </w:tc>
        <w:tc>
          <w:tcPr>
            <w:tcW w:w="960" w:type="dxa"/>
            <w:noWrap/>
            <w:hideMark/>
          </w:tcPr>
          <w:p w14:paraId="0537F3C0" w14:textId="77777777" w:rsidR="00FA1364" w:rsidRPr="00FA1364" w:rsidRDefault="00FA1364" w:rsidP="00FA1364">
            <w:r w:rsidRPr="00FA1364">
              <w:t>£1,600</w:t>
            </w:r>
          </w:p>
        </w:tc>
      </w:tr>
      <w:tr w:rsidR="00FA1364" w:rsidRPr="00FA1364" w14:paraId="418C1750" w14:textId="77777777" w:rsidTr="00FA1364">
        <w:trPr>
          <w:trHeight w:val="300"/>
        </w:trPr>
        <w:tc>
          <w:tcPr>
            <w:tcW w:w="2477" w:type="dxa"/>
            <w:noWrap/>
            <w:hideMark/>
          </w:tcPr>
          <w:p w14:paraId="57CCE795" w14:textId="77777777" w:rsidR="00FA1364" w:rsidRPr="00FA1364" w:rsidRDefault="00FA1364" w:rsidP="00FA1364">
            <w:r w:rsidRPr="00FA1364">
              <w:t>Total Funding Available</w:t>
            </w:r>
          </w:p>
        </w:tc>
        <w:tc>
          <w:tcPr>
            <w:tcW w:w="960" w:type="dxa"/>
            <w:noWrap/>
            <w:hideMark/>
          </w:tcPr>
          <w:p w14:paraId="6ADD2973" w14:textId="77777777" w:rsidR="00FA1364" w:rsidRPr="00FA1364" w:rsidRDefault="00FA1364" w:rsidP="00FA1364">
            <w:r w:rsidRPr="00FA1364">
              <w:t>£5,600</w:t>
            </w:r>
          </w:p>
        </w:tc>
      </w:tr>
    </w:tbl>
    <w:p w14:paraId="3A46E6E4" w14:textId="77777777" w:rsidR="00FA1364" w:rsidRDefault="00FA1364" w:rsidP="00FA1364"/>
    <w:p w14:paraId="55861FCD" w14:textId="4912EDC6" w:rsidR="00FA1364" w:rsidRDefault="00FA1364" w:rsidP="00FA1364">
      <w:r w:rsidRPr="00FA1364">
        <w:t>12-Month Cash Flow Forecast Summary</w:t>
      </w:r>
    </w:p>
    <w:tbl>
      <w:tblPr>
        <w:tblStyle w:val="TableGrid"/>
        <w:tblW w:w="0" w:type="auto"/>
        <w:tblLook w:val="04A0" w:firstRow="1" w:lastRow="0" w:firstColumn="1" w:lastColumn="0" w:noHBand="0" w:noVBand="1"/>
      </w:tblPr>
      <w:tblGrid>
        <w:gridCol w:w="2255"/>
        <w:gridCol w:w="1750"/>
        <w:gridCol w:w="4130"/>
      </w:tblGrid>
      <w:tr w:rsidR="00FA1364" w:rsidRPr="00FA1364" w14:paraId="164B32EF" w14:textId="77777777" w:rsidTr="00FA1364">
        <w:trPr>
          <w:trHeight w:val="300"/>
        </w:trPr>
        <w:tc>
          <w:tcPr>
            <w:tcW w:w="2255" w:type="dxa"/>
            <w:noWrap/>
            <w:hideMark/>
          </w:tcPr>
          <w:p w14:paraId="48F0A918" w14:textId="77777777" w:rsidR="00FA1364" w:rsidRPr="00FA1364" w:rsidRDefault="00FA1364" w:rsidP="00FA1364">
            <w:r w:rsidRPr="00FA1364">
              <w:t>Period</w:t>
            </w:r>
          </w:p>
        </w:tc>
        <w:tc>
          <w:tcPr>
            <w:tcW w:w="1750" w:type="dxa"/>
            <w:noWrap/>
            <w:hideMark/>
          </w:tcPr>
          <w:p w14:paraId="5393D7B5" w14:textId="77777777" w:rsidR="00FA1364" w:rsidRPr="00FA1364" w:rsidRDefault="00FA1364">
            <w:r w:rsidRPr="00FA1364">
              <w:t>Status</w:t>
            </w:r>
          </w:p>
        </w:tc>
        <w:tc>
          <w:tcPr>
            <w:tcW w:w="4130" w:type="dxa"/>
            <w:noWrap/>
            <w:hideMark/>
          </w:tcPr>
          <w:p w14:paraId="69C71A5C" w14:textId="77777777" w:rsidR="00FA1364" w:rsidRPr="00FA1364" w:rsidRDefault="00FA1364">
            <w:r w:rsidRPr="00FA1364">
              <w:t>Details</w:t>
            </w:r>
          </w:p>
        </w:tc>
      </w:tr>
      <w:tr w:rsidR="00FA1364" w:rsidRPr="00FA1364" w14:paraId="5BDBC585" w14:textId="77777777" w:rsidTr="00FA1364">
        <w:trPr>
          <w:trHeight w:val="300"/>
        </w:trPr>
        <w:tc>
          <w:tcPr>
            <w:tcW w:w="2255" w:type="dxa"/>
            <w:noWrap/>
            <w:hideMark/>
          </w:tcPr>
          <w:p w14:paraId="5DEDC9CC" w14:textId="77777777" w:rsidR="00FA1364" w:rsidRPr="00FA1364" w:rsidRDefault="00FA1364">
            <w:r w:rsidRPr="00FA1364">
              <w:t>Month 1-3</w:t>
            </w:r>
          </w:p>
        </w:tc>
        <w:tc>
          <w:tcPr>
            <w:tcW w:w="1750" w:type="dxa"/>
            <w:noWrap/>
            <w:hideMark/>
          </w:tcPr>
          <w:p w14:paraId="06638230" w14:textId="77777777" w:rsidR="00FA1364" w:rsidRPr="00FA1364" w:rsidRDefault="00FA1364">
            <w:r w:rsidRPr="00FA1364">
              <w:t>Negative Cash Flow</w:t>
            </w:r>
          </w:p>
        </w:tc>
        <w:tc>
          <w:tcPr>
            <w:tcW w:w="4130" w:type="dxa"/>
            <w:noWrap/>
            <w:hideMark/>
          </w:tcPr>
          <w:p w14:paraId="32860E35" w14:textId="77777777" w:rsidR="00FA1364" w:rsidRPr="00FA1364" w:rsidRDefault="00FA1364">
            <w:r w:rsidRPr="00FA1364">
              <w:t>Building client base, initial investment recovery</w:t>
            </w:r>
          </w:p>
        </w:tc>
      </w:tr>
      <w:tr w:rsidR="00FA1364" w:rsidRPr="00FA1364" w14:paraId="7E32237F" w14:textId="77777777" w:rsidTr="00FA1364">
        <w:trPr>
          <w:trHeight w:val="300"/>
        </w:trPr>
        <w:tc>
          <w:tcPr>
            <w:tcW w:w="2255" w:type="dxa"/>
            <w:noWrap/>
            <w:hideMark/>
          </w:tcPr>
          <w:p w14:paraId="193556FC" w14:textId="77777777" w:rsidR="00FA1364" w:rsidRPr="00FA1364" w:rsidRDefault="00FA1364">
            <w:r w:rsidRPr="00FA1364">
              <w:t>Month 4-6</w:t>
            </w:r>
          </w:p>
        </w:tc>
        <w:tc>
          <w:tcPr>
            <w:tcW w:w="1750" w:type="dxa"/>
            <w:noWrap/>
            <w:hideMark/>
          </w:tcPr>
          <w:p w14:paraId="2E56C8F4" w14:textId="77777777" w:rsidR="00FA1364" w:rsidRPr="00FA1364" w:rsidRDefault="00FA1364">
            <w:r w:rsidRPr="00FA1364">
              <w:t>Break-even Point</w:t>
            </w:r>
          </w:p>
        </w:tc>
        <w:tc>
          <w:tcPr>
            <w:tcW w:w="4130" w:type="dxa"/>
            <w:noWrap/>
            <w:hideMark/>
          </w:tcPr>
          <w:p w14:paraId="52681673" w14:textId="77777777" w:rsidR="00FA1364" w:rsidRPr="00FA1364" w:rsidRDefault="00FA1364">
            <w:r w:rsidRPr="00FA1364">
              <w:t>Revenue matching operational costs</w:t>
            </w:r>
          </w:p>
        </w:tc>
      </w:tr>
      <w:tr w:rsidR="00FA1364" w:rsidRPr="00FA1364" w14:paraId="399A12D9" w14:textId="77777777" w:rsidTr="00FA1364">
        <w:trPr>
          <w:trHeight w:val="300"/>
        </w:trPr>
        <w:tc>
          <w:tcPr>
            <w:tcW w:w="2255" w:type="dxa"/>
            <w:noWrap/>
            <w:hideMark/>
          </w:tcPr>
          <w:p w14:paraId="6488CAA7" w14:textId="77777777" w:rsidR="00FA1364" w:rsidRPr="00FA1364" w:rsidRDefault="00FA1364">
            <w:r w:rsidRPr="00FA1364">
              <w:t>Month 7-12</w:t>
            </w:r>
          </w:p>
        </w:tc>
        <w:tc>
          <w:tcPr>
            <w:tcW w:w="1750" w:type="dxa"/>
            <w:noWrap/>
            <w:hideMark/>
          </w:tcPr>
          <w:p w14:paraId="6ED34AE5" w14:textId="77777777" w:rsidR="00FA1364" w:rsidRPr="00FA1364" w:rsidRDefault="00FA1364">
            <w:r w:rsidRPr="00FA1364">
              <w:t>Positive Cash Flow</w:t>
            </w:r>
          </w:p>
        </w:tc>
        <w:tc>
          <w:tcPr>
            <w:tcW w:w="4130" w:type="dxa"/>
            <w:noWrap/>
            <w:hideMark/>
          </w:tcPr>
          <w:p w14:paraId="3AED386A" w14:textId="77777777" w:rsidR="00FA1364" w:rsidRPr="00FA1364" w:rsidRDefault="00FA1364">
            <w:r w:rsidRPr="00FA1364">
              <w:t>Expansion funding and profit generation</w:t>
            </w:r>
          </w:p>
        </w:tc>
      </w:tr>
      <w:tr w:rsidR="00FA1364" w:rsidRPr="00FA1364" w14:paraId="305DE6FB" w14:textId="77777777" w:rsidTr="00FA1364">
        <w:trPr>
          <w:trHeight w:val="300"/>
        </w:trPr>
        <w:tc>
          <w:tcPr>
            <w:tcW w:w="2255" w:type="dxa"/>
            <w:noWrap/>
            <w:hideMark/>
          </w:tcPr>
          <w:p w14:paraId="66D1EE97" w14:textId="77777777" w:rsidR="00FA1364" w:rsidRPr="00FA1364" w:rsidRDefault="00FA1364">
            <w:r w:rsidRPr="00FA1364">
              <w:t>Year 1 Projected Revenue</w:t>
            </w:r>
          </w:p>
        </w:tc>
        <w:tc>
          <w:tcPr>
            <w:tcW w:w="1750" w:type="dxa"/>
            <w:noWrap/>
            <w:hideMark/>
          </w:tcPr>
          <w:p w14:paraId="1EBAF5F1" w14:textId="77777777" w:rsidR="00FA1364" w:rsidRPr="00FA1364" w:rsidRDefault="00FA1364" w:rsidP="00FA1364">
            <w:r w:rsidRPr="00FA1364">
              <w:t>£75,000</w:t>
            </w:r>
          </w:p>
        </w:tc>
        <w:tc>
          <w:tcPr>
            <w:tcW w:w="4130" w:type="dxa"/>
            <w:noWrap/>
            <w:hideMark/>
          </w:tcPr>
          <w:p w14:paraId="0579E549" w14:textId="77777777" w:rsidR="00FA1364" w:rsidRPr="00FA1364" w:rsidRDefault="00FA1364" w:rsidP="00FA1364">
            <w:r w:rsidRPr="00FA1364">
              <w:t>Total annual income target</w:t>
            </w:r>
          </w:p>
        </w:tc>
      </w:tr>
      <w:tr w:rsidR="00FA1364" w:rsidRPr="00FA1364" w14:paraId="1BCBB471" w14:textId="77777777" w:rsidTr="00FA1364">
        <w:trPr>
          <w:trHeight w:val="300"/>
        </w:trPr>
        <w:tc>
          <w:tcPr>
            <w:tcW w:w="2255" w:type="dxa"/>
            <w:noWrap/>
            <w:hideMark/>
          </w:tcPr>
          <w:p w14:paraId="1D72ED46" w14:textId="77777777" w:rsidR="00FA1364" w:rsidRPr="00FA1364" w:rsidRDefault="00FA1364">
            <w:r w:rsidRPr="00FA1364">
              <w:t>Year 1 Projected Profit</w:t>
            </w:r>
          </w:p>
        </w:tc>
        <w:tc>
          <w:tcPr>
            <w:tcW w:w="1750" w:type="dxa"/>
            <w:noWrap/>
            <w:hideMark/>
          </w:tcPr>
          <w:p w14:paraId="5D0551D9" w14:textId="77777777" w:rsidR="00FA1364" w:rsidRPr="00FA1364" w:rsidRDefault="00FA1364" w:rsidP="00FA1364">
            <w:r w:rsidRPr="00FA1364">
              <w:t>£28,000</w:t>
            </w:r>
          </w:p>
        </w:tc>
        <w:tc>
          <w:tcPr>
            <w:tcW w:w="4130" w:type="dxa"/>
            <w:noWrap/>
            <w:hideMark/>
          </w:tcPr>
          <w:p w14:paraId="3021CD3F" w14:textId="77777777" w:rsidR="00FA1364" w:rsidRPr="00FA1364" w:rsidRDefault="00FA1364" w:rsidP="00FA1364">
            <w:r w:rsidRPr="00FA1364">
              <w:t>Net profit after all expenses</w:t>
            </w:r>
          </w:p>
        </w:tc>
      </w:tr>
    </w:tbl>
    <w:p w14:paraId="73751127" w14:textId="77777777" w:rsidR="00FA1364" w:rsidRDefault="00FA1364" w:rsidP="00FA1364"/>
    <w:p w14:paraId="0A4E7EBC" w14:textId="61BBDF46" w:rsidR="00FA1364" w:rsidRDefault="00FA1364" w:rsidP="00FA1364">
      <w:pPr>
        <w:pStyle w:val="Heading1"/>
      </w:pPr>
      <w:bookmarkStart w:id="10" w:name="_Toc202381615"/>
      <w:r w:rsidRPr="00FA1364">
        <w:t>10. SWOT Analysis</w:t>
      </w:r>
      <w:bookmarkEnd w:id="10"/>
    </w:p>
    <w:tbl>
      <w:tblPr>
        <w:tblStyle w:val="TableGrid"/>
        <w:tblW w:w="0" w:type="auto"/>
        <w:tblLook w:val="04A0" w:firstRow="1" w:lastRow="0" w:firstColumn="1" w:lastColumn="0" w:noHBand="0" w:noVBand="1"/>
      </w:tblPr>
      <w:tblGrid>
        <w:gridCol w:w="4570"/>
        <w:gridCol w:w="4446"/>
      </w:tblGrid>
      <w:tr w:rsidR="00FA1364" w:rsidRPr="00FA1364" w14:paraId="393A3DB1" w14:textId="77777777" w:rsidTr="00FA1364">
        <w:trPr>
          <w:trHeight w:val="300"/>
        </w:trPr>
        <w:tc>
          <w:tcPr>
            <w:tcW w:w="4745" w:type="dxa"/>
            <w:noWrap/>
            <w:hideMark/>
          </w:tcPr>
          <w:p w14:paraId="6FCC5CE2" w14:textId="77777777" w:rsidR="00FA1364" w:rsidRPr="00FA1364" w:rsidRDefault="00FA1364" w:rsidP="00FA1364">
            <w:r w:rsidRPr="00FA1364">
              <w:t>STRENGTHS</w:t>
            </w:r>
          </w:p>
        </w:tc>
        <w:tc>
          <w:tcPr>
            <w:tcW w:w="4615" w:type="dxa"/>
            <w:noWrap/>
            <w:hideMark/>
          </w:tcPr>
          <w:p w14:paraId="0E143B79" w14:textId="77777777" w:rsidR="00FA1364" w:rsidRPr="00FA1364" w:rsidRDefault="00FA1364">
            <w:r w:rsidRPr="00FA1364">
              <w:t>WEAKNESSES</w:t>
            </w:r>
          </w:p>
        </w:tc>
      </w:tr>
      <w:tr w:rsidR="00FA1364" w:rsidRPr="00FA1364" w14:paraId="6C701784" w14:textId="77777777" w:rsidTr="00FA1364">
        <w:trPr>
          <w:trHeight w:val="300"/>
        </w:trPr>
        <w:tc>
          <w:tcPr>
            <w:tcW w:w="4745" w:type="dxa"/>
            <w:noWrap/>
            <w:hideMark/>
          </w:tcPr>
          <w:p w14:paraId="0A5D73A4" w14:textId="054CA48E" w:rsidR="00FA1364" w:rsidRPr="00FA1364" w:rsidRDefault="00FA1364">
            <w:r w:rsidRPr="00FA1364">
              <w:t>• Unique eco-friendly positioning</w:t>
            </w:r>
            <w:r>
              <w:t xml:space="preserve"> </w:t>
            </w:r>
            <w:r w:rsidRPr="00FA1364">
              <w:t>• Low startup costs</w:t>
            </w:r>
            <w:r>
              <w:t xml:space="preserve"> </w:t>
            </w:r>
            <w:r w:rsidRPr="00FA1364">
              <w:t>• Flexible service offerings</w:t>
            </w:r>
            <w:r>
              <w:t xml:space="preserve"> </w:t>
            </w:r>
            <w:r w:rsidRPr="00FA1364">
              <w:t>• Strong local market knowledge</w:t>
            </w:r>
          </w:p>
        </w:tc>
        <w:tc>
          <w:tcPr>
            <w:tcW w:w="4615" w:type="dxa"/>
            <w:noWrap/>
            <w:hideMark/>
          </w:tcPr>
          <w:p w14:paraId="3E2A00DE" w14:textId="0E443A86" w:rsidR="00FA1364" w:rsidRPr="00FA1364" w:rsidRDefault="00FA1364">
            <w:r w:rsidRPr="00FA1364">
              <w:t>• Limited brand recognition</w:t>
            </w:r>
            <w:r>
              <w:t xml:space="preserve"> </w:t>
            </w:r>
            <w:r w:rsidRPr="00FA1364">
              <w:t>• Small initial team capacity</w:t>
            </w:r>
            <w:r>
              <w:t xml:space="preserve"> </w:t>
            </w:r>
            <w:r w:rsidRPr="00FA1364">
              <w:t>• Dependence on founder</w:t>
            </w:r>
            <w:r>
              <w:t xml:space="preserve"> </w:t>
            </w:r>
            <w:r w:rsidRPr="00FA1364">
              <w:t>• Limited financial resources</w:t>
            </w:r>
          </w:p>
        </w:tc>
      </w:tr>
      <w:tr w:rsidR="00FA1364" w:rsidRPr="00FA1364" w14:paraId="5680390E" w14:textId="77777777" w:rsidTr="00FA1364">
        <w:trPr>
          <w:trHeight w:val="300"/>
        </w:trPr>
        <w:tc>
          <w:tcPr>
            <w:tcW w:w="4745" w:type="dxa"/>
            <w:noWrap/>
            <w:hideMark/>
          </w:tcPr>
          <w:p w14:paraId="23431F1D" w14:textId="77777777" w:rsidR="00FA1364" w:rsidRPr="00FA1364" w:rsidRDefault="00FA1364">
            <w:r w:rsidRPr="00FA1364">
              <w:t>OPPORTUNITIES</w:t>
            </w:r>
          </w:p>
        </w:tc>
        <w:tc>
          <w:tcPr>
            <w:tcW w:w="4615" w:type="dxa"/>
            <w:noWrap/>
            <w:hideMark/>
          </w:tcPr>
          <w:p w14:paraId="610D4E43" w14:textId="77777777" w:rsidR="00FA1364" w:rsidRPr="00FA1364" w:rsidRDefault="00FA1364">
            <w:r w:rsidRPr="00FA1364">
              <w:t>THREATS</w:t>
            </w:r>
          </w:p>
        </w:tc>
      </w:tr>
      <w:tr w:rsidR="00FA1364" w:rsidRPr="00FA1364" w14:paraId="1E939B76" w14:textId="77777777" w:rsidTr="00FA1364">
        <w:trPr>
          <w:trHeight w:val="300"/>
        </w:trPr>
        <w:tc>
          <w:tcPr>
            <w:tcW w:w="4745" w:type="dxa"/>
            <w:noWrap/>
            <w:hideMark/>
          </w:tcPr>
          <w:p w14:paraId="1019AA53" w14:textId="7CFA4BA4" w:rsidR="00FA1364" w:rsidRPr="00FA1364" w:rsidRDefault="00FA1364">
            <w:r w:rsidRPr="00FA1364">
              <w:t>• Growing environmental consciousness</w:t>
            </w:r>
            <w:r>
              <w:t xml:space="preserve"> </w:t>
            </w:r>
            <w:r w:rsidRPr="00FA1364">
              <w:t>• Post-pandemic hygiene awareness</w:t>
            </w:r>
            <w:r>
              <w:t xml:space="preserve"> </w:t>
            </w:r>
            <w:r w:rsidRPr="00FA1364">
              <w:t xml:space="preserve">• Cardiff's </w:t>
            </w:r>
            <w:r w:rsidRPr="00FA1364">
              <w:lastRenderedPageBreak/>
              <w:t>expanding residential development</w:t>
            </w:r>
            <w:r>
              <w:t xml:space="preserve"> </w:t>
            </w:r>
            <w:r w:rsidRPr="00FA1364">
              <w:t>• Corporate sustainability requirements</w:t>
            </w:r>
          </w:p>
        </w:tc>
        <w:tc>
          <w:tcPr>
            <w:tcW w:w="4615" w:type="dxa"/>
            <w:noWrap/>
            <w:hideMark/>
          </w:tcPr>
          <w:p w14:paraId="43A7FCA2" w14:textId="771B35FF" w:rsidR="00FA1364" w:rsidRPr="00FA1364" w:rsidRDefault="00FA1364">
            <w:r w:rsidRPr="00FA1364">
              <w:lastRenderedPageBreak/>
              <w:t>• Established competitor market dominance</w:t>
            </w:r>
            <w:r>
              <w:t xml:space="preserve"> </w:t>
            </w:r>
            <w:r w:rsidRPr="00FA1364">
              <w:t>• Economic recession reducing discretionary spending</w:t>
            </w:r>
            <w:r>
              <w:t xml:space="preserve"> </w:t>
            </w:r>
          </w:p>
        </w:tc>
      </w:tr>
    </w:tbl>
    <w:p w14:paraId="3D798FBB" w14:textId="77777777" w:rsidR="00FA1364" w:rsidRDefault="00FA1364" w:rsidP="00FA1364"/>
    <w:p w14:paraId="3B3C28F8" w14:textId="77777777" w:rsidR="00FA1364" w:rsidRDefault="00FA1364" w:rsidP="00FA1364"/>
    <w:p w14:paraId="200BAE47" w14:textId="3CFA5923" w:rsidR="00FA1364" w:rsidRDefault="00FA1364" w:rsidP="00FA1364">
      <w:r w:rsidRPr="00FA1364">
        <w:t>Action Plan to Address</w:t>
      </w:r>
    </w:p>
    <w:tbl>
      <w:tblPr>
        <w:tblStyle w:val="TableGrid"/>
        <w:tblW w:w="0" w:type="auto"/>
        <w:tblLook w:val="04A0" w:firstRow="1" w:lastRow="0" w:firstColumn="1" w:lastColumn="0" w:noHBand="0" w:noVBand="1"/>
      </w:tblPr>
      <w:tblGrid>
        <w:gridCol w:w="2047"/>
        <w:gridCol w:w="5482"/>
        <w:gridCol w:w="1487"/>
      </w:tblGrid>
      <w:tr w:rsidR="00FA1364" w:rsidRPr="00FA1364" w14:paraId="2A483CE5" w14:textId="77777777" w:rsidTr="00FA1364">
        <w:trPr>
          <w:trHeight w:val="300"/>
        </w:trPr>
        <w:tc>
          <w:tcPr>
            <w:tcW w:w="2122" w:type="dxa"/>
            <w:noWrap/>
            <w:hideMark/>
          </w:tcPr>
          <w:p w14:paraId="5C9C5B49" w14:textId="77777777" w:rsidR="00FA1364" w:rsidRPr="00FA1364" w:rsidRDefault="00FA1364" w:rsidP="00FA1364">
            <w:r w:rsidRPr="00FA1364">
              <w:t>Action</w:t>
            </w:r>
          </w:p>
        </w:tc>
        <w:tc>
          <w:tcPr>
            <w:tcW w:w="5699" w:type="dxa"/>
            <w:noWrap/>
            <w:hideMark/>
          </w:tcPr>
          <w:p w14:paraId="7566E951" w14:textId="77777777" w:rsidR="00FA1364" w:rsidRPr="00FA1364" w:rsidRDefault="00FA1364">
            <w:r w:rsidRPr="00FA1364">
              <w:t>Strategy</w:t>
            </w:r>
          </w:p>
        </w:tc>
        <w:tc>
          <w:tcPr>
            <w:tcW w:w="1539" w:type="dxa"/>
            <w:noWrap/>
            <w:hideMark/>
          </w:tcPr>
          <w:p w14:paraId="0811B48D" w14:textId="77777777" w:rsidR="00FA1364" w:rsidRPr="00FA1364" w:rsidRDefault="00FA1364">
            <w:r w:rsidRPr="00FA1364">
              <w:t>Timeline</w:t>
            </w:r>
          </w:p>
        </w:tc>
      </w:tr>
      <w:tr w:rsidR="00FA1364" w:rsidRPr="00FA1364" w14:paraId="5F29BA7F" w14:textId="77777777" w:rsidTr="00FA1364">
        <w:trPr>
          <w:trHeight w:val="300"/>
        </w:trPr>
        <w:tc>
          <w:tcPr>
            <w:tcW w:w="2122" w:type="dxa"/>
            <w:noWrap/>
            <w:hideMark/>
          </w:tcPr>
          <w:p w14:paraId="3054F575" w14:textId="77777777" w:rsidR="00FA1364" w:rsidRPr="00FA1364" w:rsidRDefault="00FA1364">
            <w:r w:rsidRPr="00FA1364">
              <w:t>1. Social Media Presence</w:t>
            </w:r>
          </w:p>
        </w:tc>
        <w:tc>
          <w:tcPr>
            <w:tcW w:w="5699" w:type="dxa"/>
            <w:noWrap/>
            <w:hideMark/>
          </w:tcPr>
          <w:p w14:paraId="4659624B" w14:textId="77777777" w:rsidR="00FA1364" w:rsidRPr="00FA1364" w:rsidRDefault="00FA1364">
            <w:r w:rsidRPr="00FA1364">
              <w:t>Develop consistent content showcasing cleaning results and eco-benefits</w:t>
            </w:r>
          </w:p>
        </w:tc>
        <w:tc>
          <w:tcPr>
            <w:tcW w:w="1539" w:type="dxa"/>
            <w:noWrap/>
            <w:hideMark/>
          </w:tcPr>
          <w:p w14:paraId="6E1CBA73" w14:textId="77777777" w:rsidR="00FA1364" w:rsidRPr="00FA1364" w:rsidRDefault="00FA1364">
            <w:r w:rsidRPr="00FA1364">
              <w:t>Ongoing daily posts</w:t>
            </w:r>
          </w:p>
        </w:tc>
      </w:tr>
      <w:tr w:rsidR="00FA1364" w:rsidRPr="00FA1364" w14:paraId="302709E2" w14:textId="77777777" w:rsidTr="00FA1364">
        <w:trPr>
          <w:trHeight w:val="300"/>
        </w:trPr>
        <w:tc>
          <w:tcPr>
            <w:tcW w:w="2122" w:type="dxa"/>
            <w:noWrap/>
            <w:hideMark/>
          </w:tcPr>
          <w:p w14:paraId="5EE4898E" w14:textId="77777777" w:rsidR="00FA1364" w:rsidRPr="00FA1364" w:rsidRDefault="00FA1364">
            <w:r w:rsidRPr="00FA1364">
              <w:t>2. Customer Testimonials</w:t>
            </w:r>
          </w:p>
        </w:tc>
        <w:tc>
          <w:tcPr>
            <w:tcW w:w="5699" w:type="dxa"/>
            <w:noWrap/>
            <w:hideMark/>
          </w:tcPr>
          <w:p w14:paraId="007DEA40" w14:textId="77777777" w:rsidR="00FA1364" w:rsidRPr="00FA1364" w:rsidRDefault="00FA1364">
            <w:r w:rsidRPr="00FA1364">
              <w:t>Implement systematic review collection and display strategy</w:t>
            </w:r>
          </w:p>
        </w:tc>
        <w:tc>
          <w:tcPr>
            <w:tcW w:w="1539" w:type="dxa"/>
            <w:noWrap/>
            <w:hideMark/>
          </w:tcPr>
          <w:p w14:paraId="79904EAC" w14:textId="77777777" w:rsidR="00FA1364" w:rsidRPr="00FA1364" w:rsidRDefault="00FA1364">
            <w:r w:rsidRPr="00FA1364">
              <w:t>Within 3 months</w:t>
            </w:r>
          </w:p>
        </w:tc>
      </w:tr>
      <w:tr w:rsidR="00FA1364" w:rsidRPr="00FA1364" w14:paraId="17029FFF" w14:textId="77777777" w:rsidTr="00FA1364">
        <w:trPr>
          <w:trHeight w:val="300"/>
        </w:trPr>
        <w:tc>
          <w:tcPr>
            <w:tcW w:w="2122" w:type="dxa"/>
            <w:noWrap/>
            <w:hideMark/>
          </w:tcPr>
          <w:p w14:paraId="64B2E99B" w14:textId="77777777" w:rsidR="00FA1364" w:rsidRPr="00FA1364" w:rsidRDefault="00FA1364">
            <w:r w:rsidRPr="00FA1364">
              <w:t>3. Local Partnerships</w:t>
            </w:r>
          </w:p>
        </w:tc>
        <w:tc>
          <w:tcPr>
            <w:tcW w:w="5699" w:type="dxa"/>
            <w:noWrap/>
            <w:hideMark/>
          </w:tcPr>
          <w:p w14:paraId="3EB8DC97" w14:textId="77777777" w:rsidR="00FA1364" w:rsidRPr="00FA1364" w:rsidRDefault="00FA1364">
            <w:r w:rsidRPr="00FA1364">
              <w:t>Collaborate with environmental groups and sustainable businesses</w:t>
            </w:r>
          </w:p>
        </w:tc>
        <w:tc>
          <w:tcPr>
            <w:tcW w:w="1539" w:type="dxa"/>
            <w:noWrap/>
            <w:hideMark/>
          </w:tcPr>
          <w:p w14:paraId="54F35B4E" w14:textId="77777777" w:rsidR="00FA1364" w:rsidRPr="00FA1364" w:rsidRDefault="00FA1364">
            <w:r w:rsidRPr="00FA1364">
              <w:t>Month 2-6</w:t>
            </w:r>
          </w:p>
        </w:tc>
      </w:tr>
      <w:tr w:rsidR="00FA1364" w:rsidRPr="00FA1364" w14:paraId="44610604" w14:textId="77777777" w:rsidTr="00FA1364">
        <w:trPr>
          <w:trHeight w:val="300"/>
        </w:trPr>
        <w:tc>
          <w:tcPr>
            <w:tcW w:w="2122" w:type="dxa"/>
            <w:noWrap/>
            <w:hideMark/>
          </w:tcPr>
          <w:p w14:paraId="5AC0B940" w14:textId="77777777" w:rsidR="00FA1364" w:rsidRPr="00FA1364" w:rsidRDefault="00FA1364">
            <w:r w:rsidRPr="00FA1364">
              <w:t>4. Community Engagement</w:t>
            </w:r>
          </w:p>
        </w:tc>
        <w:tc>
          <w:tcPr>
            <w:tcW w:w="5699" w:type="dxa"/>
            <w:noWrap/>
            <w:hideMark/>
          </w:tcPr>
          <w:p w14:paraId="2E8FAE42" w14:textId="77777777" w:rsidR="00FA1364" w:rsidRPr="00FA1364" w:rsidRDefault="00FA1364">
            <w:r w:rsidRPr="00FA1364">
              <w:t>Participate in local events and sponsor environmental initiatives</w:t>
            </w:r>
          </w:p>
        </w:tc>
        <w:tc>
          <w:tcPr>
            <w:tcW w:w="1539" w:type="dxa"/>
            <w:noWrap/>
            <w:hideMark/>
          </w:tcPr>
          <w:p w14:paraId="591CE3EE" w14:textId="77777777" w:rsidR="00FA1364" w:rsidRPr="00FA1364" w:rsidRDefault="00FA1364">
            <w:r w:rsidRPr="00FA1364">
              <w:t>Quarterly events</w:t>
            </w:r>
          </w:p>
        </w:tc>
      </w:tr>
    </w:tbl>
    <w:p w14:paraId="03D864D9" w14:textId="77777777" w:rsidR="00FA1364" w:rsidRDefault="00FA1364" w:rsidP="00FA1364"/>
    <w:p w14:paraId="39702A71" w14:textId="77777777" w:rsidR="00FA1364" w:rsidRDefault="00FA1364" w:rsidP="00FA1364"/>
    <w:p w14:paraId="267CEE58" w14:textId="77777777" w:rsidR="00FA1364" w:rsidRDefault="00FA1364" w:rsidP="00FA1364"/>
    <w:p w14:paraId="51CD7308" w14:textId="77777777" w:rsidR="00FA1364" w:rsidRPr="00FA1364" w:rsidRDefault="00FA1364" w:rsidP="00FA1364"/>
    <w:p w14:paraId="538030BA" w14:textId="05AB40C6" w:rsidR="00FA1364" w:rsidRDefault="00FA1364" w:rsidP="00FA1364">
      <w:pPr>
        <w:pStyle w:val="Heading1"/>
      </w:pPr>
      <w:bookmarkStart w:id="11" w:name="_Toc202381616"/>
      <w:r w:rsidRPr="00FA1364">
        <w:t xml:space="preserve">Task 1 Part </w:t>
      </w:r>
      <w:r>
        <w:t>2</w:t>
      </w:r>
      <w:r w:rsidRPr="00FA1364">
        <w:t xml:space="preserve"> </w:t>
      </w:r>
      <w:r>
        <w:t>Individual Reflection</w:t>
      </w:r>
      <w:bookmarkEnd w:id="11"/>
      <w:r>
        <w:t xml:space="preserve">  </w:t>
      </w:r>
    </w:p>
    <w:p w14:paraId="7902430A" w14:textId="0911DADE" w:rsidR="00FA1364" w:rsidRDefault="00FA1364" w:rsidP="00FA1364">
      <w:r>
        <w:t>1. New Business Skills and Knowledge Acquired</w:t>
      </w:r>
    </w:p>
    <w:p w14:paraId="5844D6D0" w14:textId="03759AB3" w:rsidR="00FA1364" w:rsidRDefault="00FA1364" w:rsidP="00FA1364">
      <w:r>
        <w:t xml:space="preserve">Writing of this business plan has greatly increased my entrepreneurship skills in various spheres. Financial planning proved to be a valuable skill and I was expected to learn about cash flow forecasts, break-even and funding sources. It was difficult and yet vital to learn how to develop more realistic financial projections taking into consideration seasonal variability and uncertainties in the marketplace. Market research technique turned out to be another essential skill set. Undertaking a primary research based on surveys and interview helped me to know that I should only have unbiased questions and interpret the data in an objective manner.   SWOT analysis has helped me to think strategically focusing on weaknesses and threats as well as strengths and opportunities, thus making me strategically think. Such a structured way of </w:t>
      </w:r>
      <w:r>
        <w:lastRenderedPageBreak/>
        <w:t xml:space="preserve">determining business opportunities and threats will come in very handy in the management of any business in the future. </w:t>
      </w:r>
    </w:p>
    <w:p w14:paraId="63F1D741" w14:textId="77777777" w:rsidR="00FA1364" w:rsidRDefault="00FA1364" w:rsidP="00FA1364">
      <w:r>
        <w:t>2. Need of Entrepreneurial Trait Development</w:t>
      </w:r>
    </w:p>
    <w:p w14:paraId="4FDBD5D1" w14:textId="69F35CA3" w:rsidR="00FA1364" w:rsidRDefault="00FA1364" w:rsidP="00FA1364">
      <w:r>
        <w:t xml:space="preserve">One of my most important areas of development reflects in risk tolerance. In the process of such planning, I was becoming drawn to conservative estimates and safe projections, which could restrict the growth possibilities. </w:t>
      </w:r>
    </w:p>
    <w:p w14:paraId="3FA6A0C5" w14:textId="77777777" w:rsidR="00FA1364" w:rsidRDefault="00FA1364" w:rsidP="00FA1364">
      <w:r>
        <w:t>Development Strategy:</w:t>
      </w:r>
    </w:p>
    <w:p w14:paraId="76728A58" w14:textId="77777777" w:rsidR="00FA1364" w:rsidRDefault="00FA1364" w:rsidP="00FA1364"/>
    <w:p w14:paraId="23323793" w14:textId="77777777" w:rsidR="00FA1364" w:rsidRDefault="00FA1364" w:rsidP="00FA1364">
      <w:r>
        <w:t>Mentorship: Local business networking and events in Cardiff Chamber of Commerce will help find successful local entrepreneurs giving guidance on the ground</w:t>
      </w:r>
    </w:p>
    <w:p w14:paraId="588AC191" w14:textId="77777777" w:rsidR="00FA1364" w:rsidRDefault="00FA1364" w:rsidP="00FA1364">
      <w:r>
        <w:t>Incremental risk-taking: Start small and manageable risks and incrementally lower the pain of uncertainty</w:t>
      </w:r>
    </w:p>
    <w:p w14:paraId="5E30B63C" w14:textId="77777777" w:rsidR="00FA1364" w:rsidRDefault="00FA1364" w:rsidP="00FA1364">
      <w:r>
        <w:t>Scenario planning: Create several business scenarios (best case, worst case and most likely) to gain confidence about dealing with uncertainty</w:t>
      </w:r>
    </w:p>
    <w:p w14:paraId="0DCBFE7B" w14:textId="77777777" w:rsidR="00FA1364" w:rsidRDefault="00FA1364" w:rsidP="00FA1364">
      <w:r>
        <w:t>Investment in education: Enroll in the entrepreneurship business programs of risk evaluation and management</w:t>
      </w:r>
    </w:p>
    <w:p w14:paraId="65EE70A0" w14:textId="77777777" w:rsidR="00FA1364" w:rsidRDefault="00FA1364" w:rsidP="00FA1364"/>
    <w:p w14:paraId="07638FF5" w14:textId="77777777" w:rsidR="00FA1364" w:rsidRDefault="00FA1364" w:rsidP="00FA1364">
      <w:r>
        <w:t>3. Angel Investor Outlook</w:t>
      </w:r>
    </w:p>
    <w:p w14:paraId="119657B7" w14:textId="77777777" w:rsidR="00FA1364" w:rsidRDefault="00FA1364" w:rsidP="00FA1364">
      <w:r>
        <w:t>Will I invest? It depends, Yes, with reservations.</w:t>
      </w:r>
    </w:p>
    <w:p w14:paraId="4FAFB350" w14:textId="1B03D908" w:rsidR="00FA1364" w:rsidRDefault="00FA1364" w:rsidP="00FA1364">
      <w:r>
        <w:t xml:space="preserve">Attractive Investment  </w:t>
      </w:r>
    </w:p>
    <w:p w14:paraId="79920763" w14:textId="423460AE" w:rsidR="00FA1364" w:rsidRDefault="00FA1364" w:rsidP="00FA1364">
      <w:r>
        <w:t>The green position will be in tandem with increased market trends and awareness among the people. The risk is reduced since startup costs are low enough, and the business model scalable provides an opportunity of expanding.   The bounce back of the cleaning businesses (British Cleaning Council, 2025) after the pandemic means excellent timing and the population increase in Cardiff guarantees a stable customer base. The competitive advantage comes in form of the differentiation through environmental sustainability in a commoditized market.</w:t>
      </w:r>
    </w:p>
    <w:p w14:paraId="723255B3" w14:textId="77777777" w:rsidR="00FA1364" w:rsidRDefault="00FA1364" w:rsidP="00FA1364">
      <w:r>
        <w:t>Investment Concerns:</w:t>
      </w:r>
    </w:p>
    <w:p w14:paraId="1F250D2F" w14:textId="543892D3" w:rsidR="00FA1364" w:rsidRDefault="00FA1364" w:rsidP="00FA1364">
      <w:r>
        <w:lastRenderedPageBreak/>
        <w:t xml:space="preserve">There is an operational risk based on reliance on one founder especially after the limited risk tolerance has been identified. The competition of existing participants in the market is one of the challenges that a new participant in the market might face without huge marketing effort. Given that the financial projections are realistic, they can be conservative thereby becoming a constraint on the return on investment.  </w:t>
      </w:r>
    </w:p>
    <w:p w14:paraId="6B777E11" w14:textId="77777777" w:rsidR="00FA1364" w:rsidRDefault="00FA1364" w:rsidP="00FA1364">
      <w:r>
        <w:t>Investment Decision:</w:t>
      </w:r>
    </w:p>
    <w:p w14:paraId="29092C33" w14:textId="691A8D1D" w:rsidR="000C4D1A" w:rsidRDefault="00FA1364" w:rsidP="00FA1364">
      <w:r>
        <w:t xml:space="preserve">I would also inject 25,000 pounds into the company in exchange of 30 percent of all the shares, but on condition that the founder agrees to undergo a formal business education and a robust succession planning strategy.  </w:t>
      </w:r>
    </w:p>
    <w:p w14:paraId="4A66C28F" w14:textId="77777777" w:rsidR="000C4D1A" w:rsidRDefault="000C4D1A" w:rsidP="000C4D1A"/>
    <w:p w14:paraId="12115F91" w14:textId="77777777" w:rsidR="000C4D1A" w:rsidRDefault="000C4D1A" w:rsidP="000C4D1A"/>
    <w:p w14:paraId="79D6F27F" w14:textId="77777777" w:rsidR="000C4D1A" w:rsidRDefault="000C4D1A" w:rsidP="000C4D1A"/>
    <w:p w14:paraId="1E38727E" w14:textId="77777777" w:rsidR="000C4D1A" w:rsidRDefault="000C4D1A" w:rsidP="000C4D1A"/>
    <w:p w14:paraId="67287DC6" w14:textId="77777777" w:rsidR="00FA1364" w:rsidRDefault="00FA1364" w:rsidP="000C4D1A"/>
    <w:p w14:paraId="73420123" w14:textId="77777777" w:rsidR="00FA1364" w:rsidRDefault="00FA1364" w:rsidP="000C4D1A"/>
    <w:p w14:paraId="1AE2A2BE" w14:textId="77777777" w:rsidR="00FA1364" w:rsidRDefault="00FA1364" w:rsidP="000C4D1A"/>
    <w:p w14:paraId="6524A042" w14:textId="77777777" w:rsidR="00FA1364" w:rsidRDefault="00FA1364" w:rsidP="000C4D1A"/>
    <w:p w14:paraId="2B469415" w14:textId="77777777" w:rsidR="00FA1364" w:rsidRDefault="00FA1364" w:rsidP="000C4D1A"/>
    <w:p w14:paraId="51B8C14A" w14:textId="77777777" w:rsidR="00FA1364" w:rsidRDefault="00FA1364" w:rsidP="000C4D1A"/>
    <w:p w14:paraId="1301019C" w14:textId="77777777" w:rsidR="00FA1364" w:rsidRDefault="00FA1364" w:rsidP="000C4D1A"/>
    <w:p w14:paraId="3DAC0DF2" w14:textId="77777777" w:rsidR="00FA1364" w:rsidRDefault="00FA1364" w:rsidP="000C4D1A"/>
    <w:p w14:paraId="6CC1C77B" w14:textId="77777777" w:rsidR="00FA1364" w:rsidRDefault="00FA1364" w:rsidP="000C4D1A"/>
    <w:p w14:paraId="07F3655C" w14:textId="77777777" w:rsidR="00FA1364" w:rsidRDefault="00FA1364" w:rsidP="000C4D1A"/>
    <w:p w14:paraId="2A7D5DC6" w14:textId="77777777" w:rsidR="00FA1364" w:rsidRDefault="00FA1364" w:rsidP="000C4D1A"/>
    <w:p w14:paraId="15B115E8" w14:textId="77777777" w:rsidR="00FA1364" w:rsidRDefault="00FA1364" w:rsidP="000C4D1A"/>
    <w:p w14:paraId="77ADAFDC" w14:textId="77777777" w:rsidR="00FA1364" w:rsidRDefault="00FA1364" w:rsidP="000C4D1A"/>
    <w:p w14:paraId="1B511E9B" w14:textId="77777777" w:rsidR="000C4D1A" w:rsidRDefault="000C4D1A" w:rsidP="000C4D1A"/>
    <w:p w14:paraId="03CF5C9C" w14:textId="77777777" w:rsidR="000C4D1A" w:rsidRDefault="000C4D1A" w:rsidP="000C4D1A"/>
    <w:p w14:paraId="0B487ED3" w14:textId="77777777" w:rsidR="000C4D1A" w:rsidRDefault="000C4D1A" w:rsidP="000C4D1A"/>
    <w:p w14:paraId="71FAB3A4" w14:textId="2F1951CB" w:rsidR="000C4D1A" w:rsidRDefault="00FA1364" w:rsidP="00FA1364">
      <w:pPr>
        <w:pStyle w:val="Heading1"/>
      </w:pPr>
      <w:bookmarkStart w:id="12" w:name="_Toc202381617"/>
      <w:r>
        <w:t>References</w:t>
      </w:r>
      <w:bookmarkEnd w:id="12"/>
    </w:p>
    <w:p w14:paraId="28C3E8E5" w14:textId="77777777" w:rsidR="000C4D1A" w:rsidRPr="000C4D1A" w:rsidRDefault="000C4D1A" w:rsidP="000C4D1A"/>
    <w:p w14:paraId="41C6B3EC"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Aydin, M. C., Işik, E., &amp; Ulu, A. E. (2016). Emerging sustainable/green cleaning products: health and environmental risks.</w:t>
      </w:r>
    </w:p>
    <w:p w14:paraId="7EF140E5"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British Cleaning Council (2025). Cleaning, hygiene and waste industry ‘in recovery’ after Covid-19 pandemic, says newly-published research – British Cleaning Council. [online] Available at: https://britishcleaningcouncil.org/2024/03/13/cleaning-hygiene-and-waste-industry-in-recovery-after-covid-19-pandemic-says-newly-published-research/.</w:t>
      </w:r>
    </w:p>
    <w:p w14:paraId="08537B12"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Cardiff Council (2024) Business Directory and Local Market Analysis. Available at:  https://www.caerdydd.gov.uk/ENG/Business/Support-and-Finance-for-Business/Business-Advice/Documents/Business%20Support%20in%20Cardiff.pdf [Accessed 2 Jul. 2025].    (Accessed: 20 June 2025).</w:t>
      </w:r>
    </w:p>
    <w:p w14:paraId="05A507FB"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Cardiffcleaningcompany.co.uk. (2025). Professional Commercial Cleaning Services in Cardiff | Cardiff Cleaning Company. [online] Available at: https://www.cardiffcleaningcompany.co.uk/ [Accessed 2 Jul. 2025].</w:t>
      </w:r>
    </w:p>
    <w:p w14:paraId="272FE2A1"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Cleaning &amp; Maintenance. (2025). Cleaning &amp; Maintenance. [online] Available at: https://cleaningmag.com/.</w:t>
      </w:r>
    </w:p>
    <w:p w14:paraId="73160809"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val="it-IT" w:eastAsia="en-GB"/>
          <w14:ligatures w14:val="none"/>
        </w:rPr>
        <w:t xml:space="preserve">Fontana, R., Buratto, M., Caproni, A., Nordi, C., Pappadà, M., Bandera, B., ... </w:t>
      </w:r>
      <w:r w:rsidRPr="000C4D1A">
        <w:rPr>
          <w:rFonts w:eastAsia="Aptos" w:cstheme="minorBidi"/>
          <w:color w:val="000000" w:themeColor="text1"/>
          <w:lang w:eastAsia="en-GB"/>
          <w14:ligatures w14:val="none"/>
        </w:rPr>
        <w:t>&amp; Marconi, P. (2024). Evaluating Cleaning Services in Civil Environments: Microbiological and Life Cycle Analysis Comparing Conventional and Sustainable Methods. Sustainability, 16(2), 487.</w:t>
      </w:r>
    </w:p>
    <w:p w14:paraId="2F3F4166"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 xml:space="preserve">IBISWorld (2014). Industrial Cleaning Activities in the UK - Market Research Report (2014-2029). [online] Ibisworld.com. Available at: </w:t>
      </w:r>
      <w:hyperlink r:id="rId8" w:history="1">
        <w:r w:rsidRPr="000C4D1A">
          <w:rPr>
            <w:rFonts w:eastAsia="Aptos" w:cstheme="minorBidi"/>
            <w:color w:val="467886"/>
            <w:u w:val="single"/>
            <w:lang w:eastAsia="en-GB"/>
            <w14:ligatures w14:val="none"/>
          </w:rPr>
          <w:t>https://www.ibisworld.com/united-kingdom/industry/industrial-cleaning-activities/4280/</w:t>
        </w:r>
      </w:hyperlink>
      <w:r w:rsidRPr="000C4D1A">
        <w:rPr>
          <w:rFonts w:eastAsia="Aptos" w:cstheme="minorBidi"/>
          <w:color w:val="000000" w:themeColor="text1"/>
          <w:lang w:eastAsia="en-GB"/>
          <w14:ligatures w14:val="none"/>
        </w:rPr>
        <w:t xml:space="preserve">.  </w:t>
      </w:r>
    </w:p>
    <w:p w14:paraId="28BCB0E9"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Mintel Store. (2025). US Cleaning the House Market Report 2024 | Consumer Analysis. [online] Available at: https://store.mintel.com/report/us-cleaning-the-house-market-report-2024 [Accessed 2 Jul. 2025].</w:t>
      </w:r>
    </w:p>
    <w:p w14:paraId="69DB9FBA"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lastRenderedPageBreak/>
        <w:t>Osha.gov. (2021). Cleaning Industry - Overview | Occupational Safety and Health Administration. [online] Available at: http://www.osha.gov/cleaning-industry [Accessed 2 Jul. 2025].</w:t>
      </w:r>
    </w:p>
    <w:p w14:paraId="298B8E8B"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Troynikov, O., Watson, C., Jadhav, A., Nawaz, N., &amp; Kettlewell, R. (2016). Towards sustainable and safe apparel cleaning methods: A review. Journal of Environmental Management, 182, 252-264.</w:t>
      </w:r>
    </w:p>
    <w:p w14:paraId="69E83A84"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Trustpilot.com. (2025). Trustpilot Trust Report 2025. [online] Available at: https://corporate.trustpilot.com/trust/trust-report-2025 [Accessed 2 Jul. 2025].</w:t>
      </w:r>
    </w:p>
    <w:p w14:paraId="0D19D9DC" w14:textId="77777777" w:rsidR="000C4D1A" w:rsidRPr="000C4D1A" w:rsidRDefault="000C4D1A" w:rsidP="000C4D1A">
      <w:pPr>
        <w:pStyle w:val="ListParagraph"/>
        <w:numPr>
          <w:ilvl w:val="0"/>
          <w:numId w:val="3"/>
        </w:numPr>
        <w:rPr>
          <w:rFonts w:eastAsia="Times New Roman"/>
          <w:kern w:val="0"/>
          <w:lang w:eastAsia="en-GB"/>
          <w14:ligatures w14:val="none"/>
        </w:rPr>
      </w:pPr>
      <w:r w:rsidRPr="000C4D1A">
        <w:rPr>
          <w:rFonts w:eastAsia="Aptos" w:cstheme="minorBidi"/>
          <w:color w:val="000000" w:themeColor="text1"/>
          <w:lang w:eastAsia="en-GB"/>
          <w14:ligatures w14:val="none"/>
        </w:rPr>
        <w:t>US EPA (2014). Identifying Greener Cleaning Products. [online] United States Environmental Protection Agency. Available at: https://www.epa.gov/greenerproducts/identifying-greener-cleaning-products.</w:t>
      </w:r>
    </w:p>
    <w:p w14:paraId="13C2657A" w14:textId="77777777" w:rsidR="000C4D1A" w:rsidRDefault="000C4D1A" w:rsidP="000C4D1A"/>
    <w:p w14:paraId="1A476A72" w14:textId="23BBB26B" w:rsidR="00347329" w:rsidRDefault="000C4D1A" w:rsidP="000C4D1A">
      <w:r>
        <w:t>‌</w:t>
      </w:r>
    </w:p>
    <w:sectPr w:rsidR="003473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F75E6" w14:textId="77777777" w:rsidR="00CA3B17" w:rsidRDefault="00CA3B17" w:rsidP="00FA1364">
      <w:pPr>
        <w:spacing w:after="0" w:line="240" w:lineRule="auto"/>
      </w:pPr>
      <w:r>
        <w:separator/>
      </w:r>
    </w:p>
  </w:endnote>
  <w:endnote w:type="continuationSeparator" w:id="0">
    <w:p w14:paraId="6C31C341" w14:textId="77777777" w:rsidR="00CA3B17" w:rsidRDefault="00CA3B17" w:rsidP="00FA1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842909"/>
      <w:docPartObj>
        <w:docPartGallery w:val="Page Numbers (Bottom of Page)"/>
        <w:docPartUnique/>
      </w:docPartObj>
    </w:sdtPr>
    <w:sdtEndPr>
      <w:rPr>
        <w:noProof/>
      </w:rPr>
    </w:sdtEndPr>
    <w:sdtContent>
      <w:p w14:paraId="3549F283" w14:textId="4363CFF6" w:rsidR="00FA1364" w:rsidRDefault="00FA1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FFEAE4" w14:textId="77777777" w:rsidR="00FA1364" w:rsidRDefault="00FA1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14DCF" w14:textId="77777777" w:rsidR="00CA3B17" w:rsidRDefault="00CA3B17" w:rsidP="00FA1364">
      <w:pPr>
        <w:spacing w:after="0" w:line="240" w:lineRule="auto"/>
      </w:pPr>
      <w:r>
        <w:separator/>
      </w:r>
    </w:p>
  </w:footnote>
  <w:footnote w:type="continuationSeparator" w:id="0">
    <w:p w14:paraId="02E0CF67" w14:textId="77777777" w:rsidR="00CA3B17" w:rsidRDefault="00CA3B17" w:rsidP="00FA1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40B41"/>
    <w:multiLevelType w:val="hybridMultilevel"/>
    <w:tmpl w:val="C95EB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E183B"/>
    <w:multiLevelType w:val="hybridMultilevel"/>
    <w:tmpl w:val="64848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6954BB"/>
    <w:multiLevelType w:val="hybridMultilevel"/>
    <w:tmpl w:val="B664CD1A"/>
    <w:lvl w:ilvl="0" w:tplc="F9D2B540">
      <w:start w:val="1"/>
      <w:numFmt w:val="decimal"/>
      <w:lvlText w:val="%1."/>
      <w:lvlJc w:val="left"/>
      <w:pPr>
        <w:tabs>
          <w:tab w:val="num" w:pos="720"/>
        </w:tabs>
        <w:ind w:left="720" w:hanging="360"/>
      </w:pPr>
    </w:lvl>
    <w:lvl w:ilvl="1" w:tplc="D1CE7604" w:tentative="1">
      <w:start w:val="1"/>
      <w:numFmt w:val="decimal"/>
      <w:lvlText w:val="%2."/>
      <w:lvlJc w:val="left"/>
      <w:pPr>
        <w:tabs>
          <w:tab w:val="num" w:pos="1440"/>
        </w:tabs>
        <w:ind w:left="1440" w:hanging="360"/>
      </w:pPr>
    </w:lvl>
    <w:lvl w:ilvl="2" w:tplc="FAE02C00" w:tentative="1">
      <w:start w:val="1"/>
      <w:numFmt w:val="decimal"/>
      <w:lvlText w:val="%3."/>
      <w:lvlJc w:val="left"/>
      <w:pPr>
        <w:tabs>
          <w:tab w:val="num" w:pos="2160"/>
        </w:tabs>
        <w:ind w:left="2160" w:hanging="360"/>
      </w:pPr>
    </w:lvl>
    <w:lvl w:ilvl="3" w:tplc="89A2A018" w:tentative="1">
      <w:start w:val="1"/>
      <w:numFmt w:val="decimal"/>
      <w:lvlText w:val="%4."/>
      <w:lvlJc w:val="left"/>
      <w:pPr>
        <w:tabs>
          <w:tab w:val="num" w:pos="2880"/>
        </w:tabs>
        <w:ind w:left="2880" w:hanging="360"/>
      </w:pPr>
    </w:lvl>
    <w:lvl w:ilvl="4" w:tplc="37343E6C" w:tentative="1">
      <w:start w:val="1"/>
      <w:numFmt w:val="decimal"/>
      <w:lvlText w:val="%5."/>
      <w:lvlJc w:val="left"/>
      <w:pPr>
        <w:tabs>
          <w:tab w:val="num" w:pos="3600"/>
        </w:tabs>
        <w:ind w:left="3600" w:hanging="360"/>
      </w:pPr>
    </w:lvl>
    <w:lvl w:ilvl="5" w:tplc="39BAF7A2" w:tentative="1">
      <w:start w:val="1"/>
      <w:numFmt w:val="decimal"/>
      <w:lvlText w:val="%6."/>
      <w:lvlJc w:val="left"/>
      <w:pPr>
        <w:tabs>
          <w:tab w:val="num" w:pos="4320"/>
        </w:tabs>
        <w:ind w:left="4320" w:hanging="360"/>
      </w:pPr>
    </w:lvl>
    <w:lvl w:ilvl="6" w:tplc="CEA4258C" w:tentative="1">
      <w:start w:val="1"/>
      <w:numFmt w:val="decimal"/>
      <w:lvlText w:val="%7."/>
      <w:lvlJc w:val="left"/>
      <w:pPr>
        <w:tabs>
          <w:tab w:val="num" w:pos="5040"/>
        </w:tabs>
        <w:ind w:left="5040" w:hanging="360"/>
      </w:pPr>
    </w:lvl>
    <w:lvl w:ilvl="7" w:tplc="BD1EC36C" w:tentative="1">
      <w:start w:val="1"/>
      <w:numFmt w:val="decimal"/>
      <w:lvlText w:val="%8."/>
      <w:lvlJc w:val="left"/>
      <w:pPr>
        <w:tabs>
          <w:tab w:val="num" w:pos="5760"/>
        </w:tabs>
        <w:ind w:left="5760" w:hanging="360"/>
      </w:pPr>
    </w:lvl>
    <w:lvl w:ilvl="8" w:tplc="BAA6ED74" w:tentative="1">
      <w:start w:val="1"/>
      <w:numFmt w:val="decimal"/>
      <w:lvlText w:val="%9."/>
      <w:lvlJc w:val="left"/>
      <w:pPr>
        <w:tabs>
          <w:tab w:val="num" w:pos="6480"/>
        </w:tabs>
        <w:ind w:left="6480" w:hanging="360"/>
      </w:pPr>
    </w:lvl>
  </w:abstractNum>
  <w:num w:numId="1" w16cid:durableId="1552765941">
    <w:abstractNumId w:val="0"/>
  </w:num>
  <w:num w:numId="2" w16cid:durableId="492723612">
    <w:abstractNumId w:val="2"/>
  </w:num>
  <w:num w:numId="3" w16cid:durableId="36910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D1A"/>
    <w:rsid w:val="0003037F"/>
    <w:rsid w:val="0005265B"/>
    <w:rsid w:val="000A4AE3"/>
    <w:rsid w:val="000C4D1A"/>
    <w:rsid w:val="00142D5D"/>
    <w:rsid w:val="001D6220"/>
    <w:rsid w:val="003403A6"/>
    <w:rsid w:val="00347329"/>
    <w:rsid w:val="003C5579"/>
    <w:rsid w:val="006934D9"/>
    <w:rsid w:val="00726007"/>
    <w:rsid w:val="008A21EE"/>
    <w:rsid w:val="00902E6D"/>
    <w:rsid w:val="00987331"/>
    <w:rsid w:val="00991D77"/>
    <w:rsid w:val="009F6E24"/>
    <w:rsid w:val="00A77B22"/>
    <w:rsid w:val="00AA0697"/>
    <w:rsid w:val="00AF285C"/>
    <w:rsid w:val="00B2477A"/>
    <w:rsid w:val="00C86434"/>
    <w:rsid w:val="00CA3B17"/>
    <w:rsid w:val="00D21D74"/>
    <w:rsid w:val="00D44EDA"/>
    <w:rsid w:val="00D53F29"/>
    <w:rsid w:val="00E037A9"/>
    <w:rsid w:val="00E90F3E"/>
    <w:rsid w:val="00FA1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16931"/>
  <w15:chartTrackingRefBased/>
  <w15:docId w15:val="{F52B12D1-C832-4CC5-9268-B20CE6F44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C4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D1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D1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4D1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4D1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4D1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4D1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4D1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0C4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D1A"/>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0C4D1A"/>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0C4D1A"/>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0C4D1A"/>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0C4D1A"/>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0C4D1A"/>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0C4D1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D1A"/>
    <w:pPr>
      <w:spacing w:before="160"/>
      <w:jc w:val="center"/>
    </w:pPr>
    <w:rPr>
      <w:i/>
      <w:iCs/>
      <w:color w:val="404040" w:themeColor="text1" w:themeTint="BF"/>
    </w:rPr>
  </w:style>
  <w:style w:type="character" w:customStyle="1" w:styleId="QuoteChar">
    <w:name w:val="Quote Char"/>
    <w:basedOn w:val="DefaultParagraphFont"/>
    <w:link w:val="Quote"/>
    <w:uiPriority w:val="29"/>
    <w:rsid w:val="000C4D1A"/>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0C4D1A"/>
    <w:pPr>
      <w:ind w:left="720"/>
      <w:contextualSpacing/>
    </w:pPr>
  </w:style>
  <w:style w:type="character" w:styleId="IntenseEmphasis">
    <w:name w:val="Intense Emphasis"/>
    <w:basedOn w:val="DefaultParagraphFont"/>
    <w:uiPriority w:val="21"/>
    <w:qFormat/>
    <w:rsid w:val="000C4D1A"/>
    <w:rPr>
      <w:i/>
      <w:iCs/>
      <w:color w:val="0F4761" w:themeColor="accent1" w:themeShade="BF"/>
    </w:rPr>
  </w:style>
  <w:style w:type="paragraph" w:styleId="IntenseQuote">
    <w:name w:val="Intense Quote"/>
    <w:basedOn w:val="Normal"/>
    <w:next w:val="Normal"/>
    <w:link w:val="IntenseQuoteChar"/>
    <w:uiPriority w:val="30"/>
    <w:qFormat/>
    <w:rsid w:val="000C4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D1A"/>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0C4D1A"/>
    <w:rPr>
      <w:b/>
      <w:bCs/>
      <w:smallCaps/>
      <w:color w:val="0F4761" w:themeColor="accent1" w:themeShade="BF"/>
      <w:spacing w:val="5"/>
    </w:rPr>
  </w:style>
  <w:style w:type="character" w:styleId="Hyperlink">
    <w:name w:val="Hyperlink"/>
    <w:basedOn w:val="DefaultParagraphFont"/>
    <w:uiPriority w:val="99"/>
    <w:unhideWhenUsed/>
    <w:rsid w:val="000C4D1A"/>
    <w:rPr>
      <w:color w:val="467886" w:themeColor="hyperlink"/>
      <w:u w:val="single"/>
    </w:rPr>
  </w:style>
  <w:style w:type="character" w:styleId="UnresolvedMention">
    <w:name w:val="Unresolved Mention"/>
    <w:basedOn w:val="DefaultParagraphFont"/>
    <w:uiPriority w:val="99"/>
    <w:semiHidden/>
    <w:unhideWhenUsed/>
    <w:rsid w:val="000C4D1A"/>
    <w:rPr>
      <w:color w:val="605E5C"/>
      <w:shd w:val="clear" w:color="auto" w:fill="E1DFDD"/>
    </w:rPr>
  </w:style>
  <w:style w:type="character" w:styleId="FollowedHyperlink">
    <w:name w:val="FollowedHyperlink"/>
    <w:basedOn w:val="DefaultParagraphFont"/>
    <w:uiPriority w:val="99"/>
    <w:semiHidden/>
    <w:unhideWhenUsed/>
    <w:rsid w:val="000C4D1A"/>
    <w:rPr>
      <w:color w:val="96607D" w:themeColor="followedHyperlink"/>
      <w:u w:val="single"/>
    </w:rPr>
  </w:style>
  <w:style w:type="table" w:styleId="TableGrid">
    <w:name w:val="Table Grid"/>
    <w:basedOn w:val="TableNormal"/>
    <w:uiPriority w:val="39"/>
    <w:rsid w:val="00FA1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A1364"/>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FA1364"/>
    <w:pPr>
      <w:spacing w:after="100"/>
    </w:pPr>
  </w:style>
  <w:style w:type="paragraph" w:styleId="Header">
    <w:name w:val="header"/>
    <w:basedOn w:val="Normal"/>
    <w:link w:val="HeaderChar"/>
    <w:uiPriority w:val="99"/>
    <w:unhideWhenUsed/>
    <w:rsid w:val="00FA1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364"/>
    <w:rPr>
      <w:rFonts w:ascii="Times New Roman" w:hAnsi="Times New Roman" w:cs="Times New Roman"/>
      <w:sz w:val="24"/>
      <w:szCs w:val="24"/>
    </w:rPr>
  </w:style>
  <w:style w:type="paragraph" w:styleId="Footer">
    <w:name w:val="footer"/>
    <w:basedOn w:val="Normal"/>
    <w:link w:val="FooterChar"/>
    <w:uiPriority w:val="99"/>
    <w:unhideWhenUsed/>
    <w:rsid w:val="00FA1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3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7166">
      <w:bodyDiv w:val="1"/>
      <w:marLeft w:val="0"/>
      <w:marRight w:val="0"/>
      <w:marTop w:val="0"/>
      <w:marBottom w:val="0"/>
      <w:divBdr>
        <w:top w:val="none" w:sz="0" w:space="0" w:color="auto"/>
        <w:left w:val="none" w:sz="0" w:space="0" w:color="auto"/>
        <w:bottom w:val="none" w:sz="0" w:space="0" w:color="auto"/>
        <w:right w:val="none" w:sz="0" w:space="0" w:color="auto"/>
      </w:divBdr>
    </w:div>
    <w:div w:id="22096367">
      <w:bodyDiv w:val="1"/>
      <w:marLeft w:val="0"/>
      <w:marRight w:val="0"/>
      <w:marTop w:val="0"/>
      <w:marBottom w:val="0"/>
      <w:divBdr>
        <w:top w:val="none" w:sz="0" w:space="0" w:color="auto"/>
        <w:left w:val="none" w:sz="0" w:space="0" w:color="auto"/>
        <w:bottom w:val="none" w:sz="0" w:space="0" w:color="auto"/>
        <w:right w:val="none" w:sz="0" w:space="0" w:color="auto"/>
      </w:divBdr>
    </w:div>
    <w:div w:id="59400746">
      <w:bodyDiv w:val="1"/>
      <w:marLeft w:val="0"/>
      <w:marRight w:val="0"/>
      <w:marTop w:val="0"/>
      <w:marBottom w:val="0"/>
      <w:divBdr>
        <w:top w:val="none" w:sz="0" w:space="0" w:color="auto"/>
        <w:left w:val="none" w:sz="0" w:space="0" w:color="auto"/>
        <w:bottom w:val="none" w:sz="0" w:space="0" w:color="auto"/>
        <w:right w:val="none" w:sz="0" w:space="0" w:color="auto"/>
      </w:divBdr>
    </w:div>
    <w:div w:id="119155417">
      <w:bodyDiv w:val="1"/>
      <w:marLeft w:val="0"/>
      <w:marRight w:val="0"/>
      <w:marTop w:val="0"/>
      <w:marBottom w:val="0"/>
      <w:divBdr>
        <w:top w:val="none" w:sz="0" w:space="0" w:color="auto"/>
        <w:left w:val="none" w:sz="0" w:space="0" w:color="auto"/>
        <w:bottom w:val="none" w:sz="0" w:space="0" w:color="auto"/>
        <w:right w:val="none" w:sz="0" w:space="0" w:color="auto"/>
      </w:divBdr>
    </w:div>
    <w:div w:id="185800881">
      <w:bodyDiv w:val="1"/>
      <w:marLeft w:val="0"/>
      <w:marRight w:val="0"/>
      <w:marTop w:val="0"/>
      <w:marBottom w:val="0"/>
      <w:divBdr>
        <w:top w:val="none" w:sz="0" w:space="0" w:color="auto"/>
        <w:left w:val="none" w:sz="0" w:space="0" w:color="auto"/>
        <w:bottom w:val="none" w:sz="0" w:space="0" w:color="auto"/>
        <w:right w:val="none" w:sz="0" w:space="0" w:color="auto"/>
      </w:divBdr>
    </w:div>
    <w:div w:id="204954198">
      <w:bodyDiv w:val="1"/>
      <w:marLeft w:val="0"/>
      <w:marRight w:val="0"/>
      <w:marTop w:val="0"/>
      <w:marBottom w:val="0"/>
      <w:divBdr>
        <w:top w:val="none" w:sz="0" w:space="0" w:color="auto"/>
        <w:left w:val="none" w:sz="0" w:space="0" w:color="auto"/>
        <w:bottom w:val="none" w:sz="0" w:space="0" w:color="auto"/>
        <w:right w:val="none" w:sz="0" w:space="0" w:color="auto"/>
      </w:divBdr>
    </w:div>
    <w:div w:id="245189686">
      <w:bodyDiv w:val="1"/>
      <w:marLeft w:val="0"/>
      <w:marRight w:val="0"/>
      <w:marTop w:val="0"/>
      <w:marBottom w:val="0"/>
      <w:divBdr>
        <w:top w:val="none" w:sz="0" w:space="0" w:color="auto"/>
        <w:left w:val="none" w:sz="0" w:space="0" w:color="auto"/>
        <w:bottom w:val="none" w:sz="0" w:space="0" w:color="auto"/>
        <w:right w:val="none" w:sz="0" w:space="0" w:color="auto"/>
      </w:divBdr>
    </w:div>
    <w:div w:id="325204016">
      <w:bodyDiv w:val="1"/>
      <w:marLeft w:val="0"/>
      <w:marRight w:val="0"/>
      <w:marTop w:val="0"/>
      <w:marBottom w:val="0"/>
      <w:divBdr>
        <w:top w:val="none" w:sz="0" w:space="0" w:color="auto"/>
        <w:left w:val="none" w:sz="0" w:space="0" w:color="auto"/>
        <w:bottom w:val="none" w:sz="0" w:space="0" w:color="auto"/>
        <w:right w:val="none" w:sz="0" w:space="0" w:color="auto"/>
      </w:divBdr>
    </w:div>
    <w:div w:id="428083627">
      <w:bodyDiv w:val="1"/>
      <w:marLeft w:val="0"/>
      <w:marRight w:val="0"/>
      <w:marTop w:val="0"/>
      <w:marBottom w:val="0"/>
      <w:divBdr>
        <w:top w:val="none" w:sz="0" w:space="0" w:color="auto"/>
        <w:left w:val="none" w:sz="0" w:space="0" w:color="auto"/>
        <w:bottom w:val="none" w:sz="0" w:space="0" w:color="auto"/>
        <w:right w:val="none" w:sz="0" w:space="0" w:color="auto"/>
      </w:divBdr>
    </w:div>
    <w:div w:id="511146006">
      <w:bodyDiv w:val="1"/>
      <w:marLeft w:val="0"/>
      <w:marRight w:val="0"/>
      <w:marTop w:val="0"/>
      <w:marBottom w:val="0"/>
      <w:divBdr>
        <w:top w:val="none" w:sz="0" w:space="0" w:color="auto"/>
        <w:left w:val="none" w:sz="0" w:space="0" w:color="auto"/>
        <w:bottom w:val="none" w:sz="0" w:space="0" w:color="auto"/>
        <w:right w:val="none" w:sz="0" w:space="0" w:color="auto"/>
      </w:divBdr>
    </w:div>
    <w:div w:id="524363755">
      <w:bodyDiv w:val="1"/>
      <w:marLeft w:val="0"/>
      <w:marRight w:val="0"/>
      <w:marTop w:val="0"/>
      <w:marBottom w:val="0"/>
      <w:divBdr>
        <w:top w:val="none" w:sz="0" w:space="0" w:color="auto"/>
        <w:left w:val="none" w:sz="0" w:space="0" w:color="auto"/>
        <w:bottom w:val="none" w:sz="0" w:space="0" w:color="auto"/>
        <w:right w:val="none" w:sz="0" w:space="0" w:color="auto"/>
      </w:divBdr>
      <w:divsChild>
        <w:div w:id="1754013102">
          <w:marLeft w:val="0"/>
          <w:marRight w:val="0"/>
          <w:marTop w:val="0"/>
          <w:marBottom w:val="150"/>
          <w:divBdr>
            <w:top w:val="none" w:sz="0" w:space="0" w:color="auto"/>
            <w:left w:val="none" w:sz="0" w:space="0" w:color="auto"/>
            <w:bottom w:val="none" w:sz="0" w:space="0" w:color="auto"/>
            <w:right w:val="none" w:sz="0" w:space="0" w:color="auto"/>
          </w:divBdr>
        </w:div>
      </w:divsChild>
    </w:div>
    <w:div w:id="620260663">
      <w:bodyDiv w:val="1"/>
      <w:marLeft w:val="0"/>
      <w:marRight w:val="0"/>
      <w:marTop w:val="0"/>
      <w:marBottom w:val="0"/>
      <w:divBdr>
        <w:top w:val="none" w:sz="0" w:space="0" w:color="auto"/>
        <w:left w:val="none" w:sz="0" w:space="0" w:color="auto"/>
        <w:bottom w:val="none" w:sz="0" w:space="0" w:color="auto"/>
        <w:right w:val="none" w:sz="0" w:space="0" w:color="auto"/>
      </w:divBdr>
    </w:div>
    <w:div w:id="707797944">
      <w:bodyDiv w:val="1"/>
      <w:marLeft w:val="0"/>
      <w:marRight w:val="0"/>
      <w:marTop w:val="0"/>
      <w:marBottom w:val="0"/>
      <w:divBdr>
        <w:top w:val="none" w:sz="0" w:space="0" w:color="auto"/>
        <w:left w:val="none" w:sz="0" w:space="0" w:color="auto"/>
        <w:bottom w:val="none" w:sz="0" w:space="0" w:color="auto"/>
        <w:right w:val="none" w:sz="0" w:space="0" w:color="auto"/>
      </w:divBdr>
    </w:div>
    <w:div w:id="842281947">
      <w:bodyDiv w:val="1"/>
      <w:marLeft w:val="0"/>
      <w:marRight w:val="0"/>
      <w:marTop w:val="0"/>
      <w:marBottom w:val="0"/>
      <w:divBdr>
        <w:top w:val="none" w:sz="0" w:space="0" w:color="auto"/>
        <w:left w:val="none" w:sz="0" w:space="0" w:color="auto"/>
        <w:bottom w:val="none" w:sz="0" w:space="0" w:color="auto"/>
        <w:right w:val="none" w:sz="0" w:space="0" w:color="auto"/>
      </w:divBdr>
      <w:divsChild>
        <w:div w:id="1663311084">
          <w:marLeft w:val="547"/>
          <w:marRight w:val="0"/>
          <w:marTop w:val="200"/>
          <w:marBottom w:val="0"/>
          <w:divBdr>
            <w:top w:val="none" w:sz="0" w:space="0" w:color="auto"/>
            <w:left w:val="none" w:sz="0" w:space="0" w:color="auto"/>
            <w:bottom w:val="none" w:sz="0" w:space="0" w:color="auto"/>
            <w:right w:val="none" w:sz="0" w:space="0" w:color="auto"/>
          </w:divBdr>
        </w:div>
        <w:div w:id="39214554">
          <w:marLeft w:val="547"/>
          <w:marRight w:val="0"/>
          <w:marTop w:val="200"/>
          <w:marBottom w:val="0"/>
          <w:divBdr>
            <w:top w:val="none" w:sz="0" w:space="0" w:color="auto"/>
            <w:left w:val="none" w:sz="0" w:space="0" w:color="auto"/>
            <w:bottom w:val="none" w:sz="0" w:space="0" w:color="auto"/>
            <w:right w:val="none" w:sz="0" w:space="0" w:color="auto"/>
          </w:divBdr>
        </w:div>
        <w:div w:id="1671954997">
          <w:marLeft w:val="547"/>
          <w:marRight w:val="0"/>
          <w:marTop w:val="200"/>
          <w:marBottom w:val="0"/>
          <w:divBdr>
            <w:top w:val="none" w:sz="0" w:space="0" w:color="auto"/>
            <w:left w:val="none" w:sz="0" w:space="0" w:color="auto"/>
            <w:bottom w:val="none" w:sz="0" w:space="0" w:color="auto"/>
            <w:right w:val="none" w:sz="0" w:space="0" w:color="auto"/>
          </w:divBdr>
        </w:div>
        <w:div w:id="226116891">
          <w:marLeft w:val="547"/>
          <w:marRight w:val="0"/>
          <w:marTop w:val="200"/>
          <w:marBottom w:val="0"/>
          <w:divBdr>
            <w:top w:val="none" w:sz="0" w:space="0" w:color="auto"/>
            <w:left w:val="none" w:sz="0" w:space="0" w:color="auto"/>
            <w:bottom w:val="none" w:sz="0" w:space="0" w:color="auto"/>
            <w:right w:val="none" w:sz="0" w:space="0" w:color="auto"/>
          </w:divBdr>
        </w:div>
        <w:div w:id="850678726">
          <w:marLeft w:val="547"/>
          <w:marRight w:val="0"/>
          <w:marTop w:val="200"/>
          <w:marBottom w:val="0"/>
          <w:divBdr>
            <w:top w:val="none" w:sz="0" w:space="0" w:color="auto"/>
            <w:left w:val="none" w:sz="0" w:space="0" w:color="auto"/>
            <w:bottom w:val="none" w:sz="0" w:space="0" w:color="auto"/>
            <w:right w:val="none" w:sz="0" w:space="0" w:color="auto"/>
          </w:divBdr>
        </w:div>
        <w:div w:id="166025534">
          <w:marLeft w:val="547"/>
          <w:marRight w:val="0"/>
          <w:marTop w:val="200"/>
          <w:marBottom w:val="0"/>
          <w:divBdr>
            <w:top w:val="none" w:sz="0" w:space="0" w:color="auto"/>
            <w:left w:val="none" w:sz="0" w:space="0" w:color="auto"/>
            <w:bottom w:val="none" w:sz="0" w:space="0" w:color="auto"/>
            <w:right w:val="none" w:sz="0" w:space="0" w:color="auto"/>
          </w:divBdr>
        </w:div>
        <w:div w:id="50810045">
          <w:marLeft w:val="547"/>
          <w:marRight w:val="0"/>
          <w:marTop w:val="200"/>
          <w:marBottom w:val="0"/>
          <w:divBdr>
            <w:top w:val="none" w:sz="0" w:space="0" w:color="auto"/>
            <w:left w:val="none" w:sz="0" w:space="0" w:color="auto"/>
            <w:bottom w:val="none" w:sz="0" w:space="0" w:color="auto"/>
            <w:right w:val="none" w:sz="0" w:space="0" w:color="auto"/>
          </w:divBdr>
        </w:div>
        <w:div w:id="1637028136">
          <w:marLeft w:val="547"/>
          <w:marRight w:val="0"/>
          <w:marTop w:val="200"/>
          <w:marBottom w:val="0"/>
          <w:divBdr>
            <w:top w:val="none" w:sz="0" w:space="0" w:color="auto"/>
            <w:left w:val="none" w:sz="0" w:space="0" w:color="auto"/>
            <w:bottom w:val="none" w:sz="0" w:space="0" w:color="auto"/>
            <w:right w:val="none" w:sz="0" w:space="0" w:color="auto"/>
          </w:divBdr>
        </w:div>
        <w:div w:id="1143038041">
          <w:marLeft w:val="547"/>
          <w:marRight w:val="0"/>
          <w:marTop w:val="200"/>
          <w:marBottom w:val="0"/>
          <w:divBdr>
            <w:top w:val="none" w:sz="0" w:space="0" w:color="auto"/>
            <w:left w:val="none" w:sz="0" w:space="0" w:color="auto"/>
            <w:bottom w:val="none" w:sz="0" w:space="0" w:color="auto"/>
            <w:right w:val="none" w:sz="0" w:space="0" w:color="auto"/>
          </w:divBdr>
        </w:div>
        <w:div w:id="1433403450">
          <w:marLeft w:val="547"/>
          <w:marRight w:val="0"/>
          <w:marTop w:val="200"/>
          <w:marBottom w:val="0"/>
          <w:divBdr>
            <w:top w:val="none" w:sz="0" w:space="0" w:color="auto"/>
            <w:left w:val="none" w:sz="0" w:space="0" w:color="auto"/>
            <w:bottom w:val="none" w:sz="0" w:space="0" w:color="auto"/>
            <w:right w:val="none" w:sz="0" w:space="0" w:color="auto"/>
          </w:divBdr>
        </w:div>
        <w:div w:id="99835046">
          <w:marLeft w:val="547"/>
          <w:marRight w:val="0"/>
          <w:marTop w:val="200"/>
          <w:marBottom w:val="0"/>
          <w:divBdr>
            <w:top w:val="none" w:sz="0" w:space="0" w:color="auto"/>
            <w:left w:val="none" w:sz="0" w:space="0" w:color="auto"/>
            <w:bottom w:val="none" w:sz="0" w:space="0" w:color="auto"/>
            <w:right w:val="none" w:sz="0" w:space="0" w:color="auto"/>
          </w:divBdr>
        </w:div>
        <w:div w:id="754395884">
          <w:marLeft w:val="547"/>
          <w:marRight w:val="0"/>
          <w:marTop w:val="200"/>
          <w:marBottom w:val="0"/>
          <w:divBdr>
            <w:top w:val="none" w:sz="0" w:space="0" w:color="auto"/>
            <w:left w:val="none" w:sz="0" w:space="0" w:color="auto"/>
            <w:bottom w:val="none" w:sz="0" w:space="0" w:color="auto"/>
            <w:right w:val="none" w:sz="0" w:space="0" w:color="auto"/>
          </w:divBdr>
        </w:div>
      </w:divsChild>
    </w:div>
    <w:div w:id="850873802">
      <w:bodyDiv w:val="1"/>
      <w:marLeft w:val="0"/>
      <w:marRight w:val="0"/>
      <w:marTop w:val="0"/>
      <w:marBottom w:val="0"/>
      <w:divBdr>
        <w:top w:val="none" w:sz="0" w:space="0" w:color="auto"/>
        <w:left w:val="none" w:sz="0" w:space="0" w:color="auto"/>
        <w:bottom w:val="none" w:sz="0" w:space="0" w:color="auto"/>
        <w:right w:val="none" w:sz="0" w:space="0" w:color="auto"/>
      </w:divBdr>
    </w:div>
    <w:div w:id="893929962">
      <w:bodyDiv w:val="1"/>
      <w:marLeft w:val="0"/>
      <w:marRight w:val="0"/>
      <w:marTop w:val="0"/>
      <w:marBottom w:val="0"/>
      <w:divBdr>
        <w:top w:val="none" w:sz="0" w:space="0" w:color="auto"/>
        <w:left w:val="none" w:sz="0" w:space="0" w:color="auto"/>
        <w:bottom w:val="none" w:sz="0" w:space="0" w:color="auto"/>
        <w:right w:val="none" w:sz="0" w:space="0" w:color="auto"/>
      </w:divBdr>
    </w:div>
    <w:div w:id="924844680">
      <w:bodyDiv w:val="1"/>
      <w:marLeft w:val="0"/>
      <w:marRight w:val="0"/>
      <w:marTop w:val="0"/>
      <w:marBottom w:val="0"/>
      <w:divBdr>
        <w:top w:val="none" w:sz="0" w:space="0" w:color="auto"/>
        <w:left w:val="none" w:sz="0" w:space="0" w:color="auto"/>
        <w:bottom w:val="none" w:sz="0" w:space="0" w:color="auto"/>
        <w:right w:val="none" w:sz="0" w:space="0" w:color="auto"/>
      </w:divBdr>
    </w:div>
    <w:div w:id="1015959193">
      <w:bodyDiv w:val="1"/>
      <w:marLeft w:val="0"/>
      <w:marRight w:val="0"/>
      <w:marTop w:val="0"/>
      <w:marBottom w:val="0"/>
      <w:divBdr>
        <w:top w:val="none" w:sz="0" w:space="0" w:color="auto"/>
        <w:left w:val="none" w:sz="0" w:space="0" w:color="auto"/>
        <w:bottom w:val="none" w:sz="0" w:space="0" w:color="auto"/>
        <w:right w:val="none" w:sz="0" w:space="0" w:color="auto"/>
      </w:divBdr>
    </w:div>
    <w:div w:id="1121530163">
      <w:bodyDiv w:val="1"/>
      <w:marLeft w:val="0"/>
      <w:marRight w:val="0"/>
      <w:marTop w:val="0"/>
      <w:marBottom w:val="0"/>
      <w:divBdr>
        <w:top w:val="none" w:sz="0" w:space="0" w:color="auto"/>
        <w:left w:val="none" w:sz="0" w:space="0" w:color="auto"/>
        <w:bottom w:val="none" w:sz="0" w:space="0" w:color="auto"/>
        <w:right w:val="none" w:sz="0" w:space="0" w:color="auto"/>
      </w:divBdr>
    </w:div>
    <w:div w:id="1281379467">
      <w:bodyDiv w:val="1"/>
      <w:marLeft w:val="0"/>
      <w:marRight w:val="0"/>
      <w:marTop w:val="0"/>
      <w:marBottom w:val="0"/>
      <w:divBdr>
        <w:top w:val="none" w:sz="0" w:space="0" w:color="auto"/>
        <w:left w:val="none" w:sz="0" w:space="0" w:color="auto"/>
        <w:bottom w:val="none" w:sz="0" w:space="0" w:color="auto"/>
        <w:right w:val="none" w:sz="0" w:space="0" w:color="auto"/>
      </w:divBdr>
    </w:div>
    <w:div w:id="1354455343">
      <w:bodyDiv w:val="1"/>
      <w:marLeft w:val="0"/>
      <w:marRight w:val="0"/>
      <w:marTop w:val="0"/>
      <w:marBottom w:val="0"/>
      <w:divBdr>
        <w:top w:val="none" w:sz="0" w:space="0" w:color="auto"/>
        <w:left w:val="none" w:sz="0" w:space="0" w:color="auto"/>
        <w:bottom w:val="none" w:sz="0" w:space="0" w:color="auto"/>
        <w:right w:val="none" w:sz="0" w:space="0" w:color="auto"/>
      </w:divBdr>
    </w:div>
    <w:div w:id="1421560388">
      <w:bodyDiv w:val="1"/>
      <w:marLeft w:val="0"/>
      <w:marRight w:val="0"/>
      <w:marTop w:val="0"/>
      <w:marBottom w:val="0"/>
      <w:divBdr>
        <w:top w:val="none" w:sz="0" w:space="0" w:color="auto"/>
        <w:left w:val="none" w:sz="0" w:space="0" w:color="auto"/>
        <w:bottom w:val="none" w:sz="0" w:space="0" w:color="auto"/>
        <w:right w:val="none" w:sz="0" w:space="0" w:color="auto"/>
      </w:divBdr>
      <w:divsChild>
        <w:div w:id="144981835">
          <w:marLeft w:val="547"/>
          <w:marRight w:val="0"/>
          <w:marTop w:val="200"/>
          <w:marBottom w:val="0"/>
          <w:divBdr>
            <w:top w:val="none" w:sz="0" w:space="0" w:color="auto"/>
            <w:left w:val="none" w:sz="0" w:space="0" w:color="auto"/>
            <w:bottom w:val="none" w:sz="0" w:space="0" w:color="auto"/>
            <w:right w:val="none" w:sz="0" w:space="0" w:color="auto"/>
          </w:divBdr>
        </w:div>
        <w:div w:id="177425980">
          <w:marLeft w:val="547"/>
          <w:marRight w:val="0"/>
          <w:marTop w:val="200"/>
          <w:marBottom w:val="0"/>
          <w:divBdr>
            <w:top w:val="none" w:sz="0" w:space="0" w:color="auto"/>
            <w:left w:val="none" w:sz="0" w:space="0" w:color="auto"/>
            <w:bottom w:val="none" w:sz="0" w:space="0" w:color="auto"/>
            <w:right w:val="none" w:sz="0" w:space="0" w:color="auto"/>
          </w:divBdr>
        </w:div>
        <w:div w:id="1108962362">
          <w:marLeft w:val="547"/>
          <w:marRight w:val="0"/>
          <w:marTop w:val="200"/>
          <w:marBottom w:val="0"/>
          <w:divBdr>
            <w:top w:val="none" w:sz="0" w:space="0" w:color="auto"/>
            <w:left w:val="none" w:sz="0" w:space="0" w:color="auto"/>
            <w:bottom w:val="none" w:sz="0" w:space="0" w:color="auto"/>
            <w:right w:val="none" w:sz="0" w:space="0" w:color="auto"/>
          </w:divBdr>
        </w:div>
        <w:div w:id="869758355">
          <w:marLeft w:val="547"/>
          <w:marRight w:val="0"/>
          <w:marTop w:val="200"/>
          <w:marBottom w:val="0"/>
          <w:divBdr>
            <w:top w:val="none" w:sz="0" w:space="0" w:color="auto"/>
            <w:left w:val="none" w:sz="0" w:space="0" w:color="auto"/>
            <w:bottom w:val="none" w:sz="0" w:space="0" w:color="auto"/>
            <w:right w:val="none" w:sz="0" w:space="0" w:color="auto"/>
          </w:divBdr>
        </w:div>
        <w:div w:id="1563977604">
          <w:marLeft w:val="547"/>
          <w:marRight w:val="0"/>
          <w:marTop w:val="200"/>
          <w:marBottom w:val="0"/>
          <w:divBdr>
            <w:top w:val="none" w:sz="0" w:space="0" w:color="auto"/>
            <w:left w:val="none" w:sz="0" w:space="0" w:color="auto"/>
            <w:bottom w:val="none" w:sz="0" w:space="0" w:color="auto"/>
            <w:right w:val="none" w:sz="0" w:space="0" w:color="auto"/>
          </w:divBdr>
        </w:div>
        <w:div w:id="822742446">
          <w:marLeft w:val="547"/>
          <w:marRight w:val="0"/>
          <w:marTop w:val="200"/>
          <w:marBottom w:val="0"/>
          <w:divBdr>
            <w:top w:val="none" w:sz="0" w:space="0" w:color="auto"/>
            <w:left w:val="none" w:sz="0" w:space="0" w:color="auto"/>
            <w:bottom w:val="none" w:sz="0" w:space="0" w:color="auto"/>
            <w:right w:val="none" w:sz="0" w:space="0" w:color="auto"/>
          </w:divBdr>
        </w:div>
        <w:div w:id="54209303">
          <w:marLeft w:val="547"/>
          <w:marRight w:val="0"/>
          <w:marTop w:val="200"/>
          <w:marBottom w:val="0"/>
          <w:divBdr>
            <w:top w:val="none" w:sz="0" w:space="0" w:color="auto"/>
            <w:left w:val="none" w:sz="0" w:space="0" w:color="auto"/>
            <w:bottom w:val="none" w:sz="0" w:space="0" w:color="auto"/>
            <w:right w:val="none" w:sz="0" w:space="0" w:color="auto"/>
          </w:divBdr>
        </w:div>
        <w:div w:id="518391251">
          <w:marLeft w:val="547"/>
          <w:marRight w:val="0"/>
          <w:marTop w:val="200"/>
          <w:marBottom w:val="0"/>
          <w:divBdr>
            <w:top w:val="none" w:sz="0" w:space="0" w:color="auto"/>
            <w:left w:val="none" w:sz="0" w:space="0" w:color="auto"/>
            <w:bottom w:val="none" w:sz="0" w:space="0" w:color="auto"/>
            <w:right w:val="none" w:sz="0" w:space="0" w:color="auto"/>
          </w:divBdr>
        </w:div>
        <w:div w:id="1942519798">
          <w:marLeft w:val="547"/>
          <w:marRight w:val="0"/>
          <w:marTop w:val="200"/>
          <w:marBottom w:val="0"/>
          <w:divBdr>
            <w:top w:val="none" w:sz="0" w:space="0" w:color="auto"/>
            <w:left w:val="none" w:sz="0" w:space="0" w:color="auto"/>
            <w:bottom w:val="none" w:sz="0" w:space="0" w:color="auto"/>
            <w:right w:val="none" w:sz="0" w:space="0" w:color="auto"/>
          </w:divBdr>
        </w:div>
        <w:div w:id="1500653058">
          <w:marLeft w:val="547"/>
          <w:marRight w:val="0"/>
          <w:marTop w:val="200"/>
          <w:marBottom w:val="0"/>
          <w:divBdr>
            <w:top w:val="none" w:sz="0" w:space="0" w:color="auto"/>
            <w:left w:val="none" w:sz="0" w:space="0" w:color="auto"/>
            <w:bottom w:val="none" w:sz="0" w:space="0" w:color="auto"/>
            <w:right w:val="none" w:sz="0" w:space="0" w:color="auto"/>
          </w:divBdr>
        </w:div>
        <w:div w:id="376011022">
          <w:marLeft w:val="547"/>
          <w:marRight w:val="0"/>
          <w:marTop w:val="200"/>
          <w:marBottom w:val="0"/>
          <w:divBdr>
            <w:top w:val="none" w:sz="0" w:space="0" w:color="auto"/>
            <w:left w:val="none" w:sz="0" w:space="0" w:color="auto"/>
            <w:bottom w:val="none" w:sz="0" w:space="0" w:color="auto"/>
            <w:right w:val="none" w:sz="0" w:space="0" w:color="auto"/>
          </w:divBdr>
        </w:div>
        <w:div w:id="326785286">
          <w:marLeft w:val="547"/>
          <w:marRight w:val="0"/>
          <w:marTop w:val="200"/>
          <w:marBottom w:val="0"/>
          <w:divBdr>
            <w:top w:val="none" w:sz="0" w:space="0" w:color="auto"/>
            <w:left w:val="none" w:sz="0" w:space="0" w:color="auto"/>
            <w:bottom w:val="none" w:sz="0" w:space="0" w:color="auto"/>
            <w:right w:val="none" w:sz="0" w:space="0" w:color="auto"/>
          </w:divBdr>
        </w:div>
      </w:divsChild>
    </w:div>
    <w:div w:id="1458524910">
      <w:bodyDiv w:val="1"/>
      <w:marLeft w:val="0"/>
      <w:marRight w:val="0"/>
      <w:marTop w:val="0"/>
      <w:marBottom w:val="0"/>
      <w:divBdr>
        <w:top w:val="none" w:sz="0" w:space="0" w:color="auto"/>
        <w:left w:val="none" w:sz="0" w:space="0" w:color="auto"/>
        <w:bottom w:val="none" w:sz="0" w:space="0" w:color="auto"/>
        <w:right w:val="none" w:sz="0" w:space="0" w:color="auto"/>
      </w:divBdr>
    </w:div>
    <w:div w:id="1481997757">
      <w:bodyDiv w:val="1"/>
      <w:marLeft w:val="0"/>
      <w:marRight w:val="0"/>
      <w:marTop w:val="0"/>
      <w:marBottom w:val="0"/>
      <w:divBdr>
        <w:top w:val="none" w:sz="0" w:space="0" w:color="auto"/>
        <w:left w:val="none" w:sz="0" w:space="0" w:color="auto"/>
        <w:bottom w:val="none" w:sz="0" w:space="0" w:color="auto"/>
        <w:right w:val="none" w:sz="0" w:space="0" w:color="auto"/>
      </w:divBdr>
    </w:div>
    <w:div w:id="1557934996">
      <w:bodyDiv w:val="1"/>
      <w:marLeft w:val="0"/>
      <w:marRight w:val="0"/>
      <w:marTop w:val="0"/>
      <w:marBottom w:val="0"/>
      <w:divBdr>
        <w:top w:val="none" w:sz="0" w:space="0" w:color="auto"/>
        <w:left w:val="none" w:sz="0" w:space="0" w:color="auto"/>
        <w:bottom w:val="none" w:sz="0" w:space="0" w:color="auto"/>
        <w:right w:val="none" w:sz="0" w:space="0" w:color="auto"/>
      </w:divBdr>
    </w:div>
    <w:div w:id="1586835999">
      <w:bodyDiv w:val="1"/>
      <w:marLeft w:val="0"/>
      <w:marRight w:val="0"/>
      <w:marTop w:val="0"/>
      <w:marBottom w:val="0"/>
      <w:divBdr>
        <w:top w:val="none" w:sz="0" w:space="0" w:color="auto"/>
        <w:left w:val="none" w:sz="0" w:space="0" w:color="auto"/>
        <w:bottom w:val="none" w:sz="0" w:space="0" w:color="auto"/>
        <w:right w:val="none" w:sz="0" w:space="0" w:color="auto"/>
      </w:divBdr>
    </w:div>
    <w:div w:id="1660764083">
      <w:bodyDiv w:val="1"/>
      <w:marLeft w:val="0"/>
      <w:marRight w:val="0"/>
      <w:marTop w:val="0"/>
      <w:marBottom w:val="0"/>
      <w:divBdr>
        <w:top w:val="none" w:sz="0" w:space="0" w:color="auto"/>
        <w:left w:val="none" w:sz="0" w:space="0" w:color="auto"/>
        <w:bottom w:val="none" w:sz="0" w:space="0" w:color="auto"/>
        <w:right w:val="none" w:sz="0" w:space="0" w:color="auto"/>
      </w:divBdr>
    </w:div>
    <w:div w:id="1739748381">
      <w:bodyDiv w:val="1"/>
      <w:marLeft w:val="0"/>
      <w:marRight w:val="0"/>
      <w:marTop w:val="0"/>
      <w:marBottom w:val="0"/>
      <w:divBdr>
        <w:top w:val="none" w:sz="0" w:space="0" w:color="auto"/>
        <w:left w:val="none" w:sz="0" w:space="0" w:color="auto"/>
        <w:bottom w:val="none" w:sz="0" w:space="0" w:color="auto"/>
        <w:right w:val="none" w:sz="0" w:space="0" w:color="auto"/>
      </w:divBdr>
    </w:div>
    <w:div w:id="2122140674">
      <w:bodyDiv w:val="1"/>
      <w:marLeft w:val="0"/>
      <w:marRight w:val="0"/>
      <w:marTop w:val="0"/>
      <w:marBottom w:val="0"/>
      <w:divBdr>
        <w:top w:val="none" w:sz="0" w:space="0" w:color="auto"/>
        <w:left w:val="none" w:sz="0" w:space="0" w:color="auto"/>
        <w:bottom w:val="none" w:sz="0" w:space="0" w:color="auto"/>
        <w:right w:val="none" w:sz="0" w:space="0" w:color="auto"/>
      </w:divBdr>
    </w:div>
    <w:div w:id="213320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isworld.com/united-kingdom/industry/industrial-cleaning-activities/428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BF387-4A75-4C08-969E-56F1AE3F3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2124</Words>
  <Characters>13446</Characters>
  <Application>Microsoft Office Word</Application>
  <DocSecurity>0</DocSecurity>
  <Lines>433</Lines>
  <Paragraphs>239</Paragraphs>
  <ScaleCrop>false</ScaleCrop>
  <Company/>
  <LinksUpToDate>false</LinksUpToDate>
  <CharactersWithSpaces>15331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student</cp:lastModifiedBy>
  <cp:revision>3</cp:revision>
  <dcterms:created xsi:type="dcterms:W3CDTF">2025-07-02T19:27:00Z</dcterms:created>
  <dcterms:modified xsi:type="dcterms:W3CDTF">2025-07-02T20:49:00Z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275f7011-aba1-454a-b315-49dbedcc4f9b</vt:lpwstr>
  </property>
</Properties>
</file>