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31CDD" w14:textId="77777777" w:rsidR="00763826" w:rsidRDefault="00763826" w:rsidP="00BB1D04"/>
    <w:p w14:paraId="75BE9643" w14:textId="1122D741" w:rsidR="00BB1D04" w:rsidRDefault="005F14A7" w:rsidP="002230A5">
      <w:pPr>
        <w:spacing w:line="360" w:lineRule="auto"/>
        <w:rPr>
          <w:b/>
          <w:sz w:val="32"/>
          <w:szCs w:val="32"/>
        </w:rPr>
      </w:pPr>
      <w:r>
        <w:rPr>
          <w:noProof/>
        </w:rPr>
        <w:drawing>
          <wp:inline distT="0" distB="0" distL="0" distR="0" wp14:anchorId="00A89CBA" wp14:editId="13BC6D64">
            <wp:extent cx="2766060" cy="1417320"/>
            <wp:effectExtent l="0" t="0" r="0" b="0"/>
            <wp:docPr id="4" name="Рисунок 11" descr="Изображение выглядит как текст, Шрифт, логотип, символ&#10;&#10;Автоматически созданное описание">
              <a:extLst xmlns:a="http://schemas.openxmlformats.org/drawingml/2006/main">
                <a:ext uri="{FF2B5EF4-FFF2-40B4-BE49-F238E27FC236}">
                  <a16:creationId xmlns:a16="http://schemas.microsoft.com/office/drawing/2014/main" id="{B6DB5CA5-E4D0-38F9-A326-BB5BF67805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1" descr="Изображение выглядит как текст, Шрифт, логотип, символ&#10;&#10;Автоматически созданное описание">
                      <a:extLst>
                        <a:ext uri="{FF2B5EF4-FFF2-40B4-BE49-F238E27FC236}">
                          <a16:creationId xmlns:a16="http://schemas.microsoft.com/office/drawing/2014/main" id="{B6DB5CA5-E4D0-38F9-A326-BB5BF6780529}"/>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766060" cy="1417320"/>
                    </a:xfrm>
                    <a:prstGeom prst="rect">
                      <a:avLst/>
                    </a:prstGeom>
                  </pic:spPr>
                </pic:pic>
              </a:graphicData>
            </a:graphic>
          </wp:inline>
        </w:drawing>
      </w:r>
    </w:p>
    <w:p w14:paraId="6F2A5091" w14:textId="77777777" w:rsidR="00BB1D04" w:rsidRDefault="00BB1D04" w:rsidP="005F14A7">
      <w:pPr>
        <w:spacing w:line="360" w:lineRule="auto"/>
        <w:rPr>
          <w:b/>
          <w:sz w:val="32"/>
          <w:szCs w:val="32"/>
        </w:rPr>
      </w:pPr>
    </w:p>
    <w:p w14:paraId="5449448E" w14:textId="77777777" w:rsidR="00BB1D04" w:rsidRDefault="00BB1D04" w:rsidP="00763826">
      <w:pPr>
        <w:spacing w:line="360" w:lineRule="auto"/>
        <w:jc w:val="center"/>
        <w:rPr>
          <w:b/>
          <w:sz w:val="32"/>
          <w:szCs w:val="32"/>
        </w:rPr>
      </w:pPr>
    </w:p>
    <w:p w14:paraId="09D594BF" w14:textId="77777777" w:rsidR="00BB1D04" w:rsidRDefault="00BB1D04" w:rsidP="00763826">
      <w:pPr>
        <w:spacing w:line="360" w:lineRule="auto"/>
        <w:jc w:val="center"/>
        <w:rPr>
          <w:b/>
          <w:sz w:val="32"/>
          <w:szCs w:val="32"/>
        </w:rPr>
      </w:pPr>
    </w:p>
    <w:p w14:paraId="6CFBDD58" w14:textId="77777777" w:rsidR="00BB1D04" w:rsidRDefault="00BB1D04" w:rsidP="00763826">
      <w:pPr>
        <w:spacing w:line="360" w:lineRule="auto"/>
        <w:jc w:val="center"/>
        <w:rPr>
          <w:b/>
          <w:sz w:val="32"/>
          <w:szCs w:val="32"/>
        </w:rPr>
      </w:pPr>
    </w:p>
    <w:p w14:paraId="54CF5E7D" w14:textId="1DFA1FE5" w:rsidR="005F14A7" w:rsidRPr="005F14A7" w:rsidRDefault="005F14A7" w:rsidP="00E76D49">
      <w:pPr>
        <w:spacing w:line="360" w:lineRule="auto"/>
        <w:jc w:val="center"/>
        <w:rPr>
          <w:b/>
          <w:sz w:val="32"/>
          <w:szCs w:val="32"/>
        </w:rPr>
      </w:pPr>
      <w:r w:rsidRPr="005F14A7">
        <w:rPr>
          <w:b/>
          <w:sz w:val="32"/>
          <w:szCs w:val="32"/>
        </w:rPr>
        <w:t xml:space="preserve">ELEMENTS INFLUENCING GROUP AND </w:t>
      </w:r>
      <w:proofErr w:type="gramStart"/>
      <w:r w:rsidRPr="005F14A7">
        <w:rPr>
          <w:b/>
          <w:sz w:val="32"/>
          <w:szCs w:val="32"/>
        </w:rPr>
        <w:t>TEAM  DYNAMICS</w:t>
      </w:r>
      <w:proofErr w:type="gramEnd"/>
    </w:p>
    <w:p w14:paraId="7488B212" w14:textId="70FDD488" w:rsidR="001E6D4E" w:rsidRPr="005F14A7" w:rsidRDefault="001E6D4E" w:rsidP="00E76D49">
      <w:pPr>
        <w:spacing w:line="360" w:lineRule="auto"/>
        <w:jc w:val="center"/>
        <w:rPr>
          <w:b/>
          <w:sz w:val="32"/>
          <w:szCs w:val="32"/>
        </w:rPr>
      </w:pPr>
      <w:r w:rsidRPr="005F14A7">
        <w:rPr>
          <w:b/>
          <w:sz w:val="32"/>
          <w:szCs w:val="32"/>
        </w:rPr>
        <w:t>INDIVIDUAL REPORT</w:t>
      </w:r>
    </w:p>
    <w:p w14:paraId="33317B75" w14:textId="77777777" w:rsidR="00E76D49" w:rsidRDefault="00E76D49" w:rsidP="00E76D49">
      <w:pPr>
        <w:spacing w:line="360" w:lineRule="auto"/>
        <w:jc w:val="center"/>
        <w:rPr>
          <w:b/>
          <w:sz w:val="32"/>
          <w:szCs w:val="32"/>
        </w:rPr>
      </w:pPr>
    </w:p>
    <w:p w14:paraId="71D7827F" w14:textId="77777777" w:rsidR="00E76D49" w:rsidRDefault="00E76D49" w:rsidP="00E76D49">
      <w:pPr>
        <w:spacing w:line="360" w:lineRule="auto"/>
        <w:jc w:val="center"/>
        <w:rPr>
          <w:b/>
          <w:sz w:val="32"/>
          <w:szCs w:val="32"/>
        </w:rPr>
      </w:pPr>
    </w:p>
    <w:p w14:paraId="327AB103" w14:textId="77777777" w:rsidR="00E76D49" w:rsidRDefault="00E76D49" w:rsidP="00E76D49">
      <w:pPr>
        <w:spacing w:line="360" w:lineRule="auto"/>
        <w:jc w:val="center"/>
        <w:rPr>
          <w:b/>
          <w:sz w:val="32"/>
          <w:szCs w:val="32"/>
        </w:rPr>
      </w:pPr>
    </w:p>
    <w:p w14:paraId="1EFEDA0C" w14:textId="6F4D53D6" w:rsidR="00E76D49" w:rsidRPr="005F14A7" w:rsidRDefault="00E76D49" w:rsidP="00E76D49">
      <w:pPr>
        <w:spacing w:after="0" w:line="360" w:lineRule="auto"/>
        <w:rPr>
          <w:bCs/>
          <w:sz w:val="28"/>
          <w:szCs w:val="28"/>
        </w:rPr>
      </w:pPr>
      <w:r w:rsidRPr="005F14A7">
        <w:rPr>
          <w:bCs/>
          <w:sz w:val="28"/>
          <w:szCs w:val="28"/>
        </w:rPr>
        <w:t>Student Name: Jasmine kaur</w:t>
      </w:r>
    </w:p>
    <w:p w14:paraId="4A89E8F4" w14:textId="7BBCC2E8" w:rsidR="00E76D49" w:rsidRPr="005F14A7" w:rsidRDefault="00E76D49" w:rsidP="00E76D49">
      <w:pPr>
        <w:spacing w:after="0" w:line="360" w:lineRule="auto"/>
        <w:rPr>
          <w:bCs/>
          <w:sz w:val="28"/>
          <w:szCs w:val="28"/>
        </w:rPr>
      </w:pPr>
      <w:r w:rsidRPr="005F14A7">
        <w:rPr>
          <w:bCs/>
          <w:sz w:val="28"/>
          <w:szCs w:val="28"/>
        </w:rPr>
        <w:t>Student ID: 2222522</w:t>
      </w:r>
    </w:p>
    <w:p w14:paraId="7BFDA090" w14:textId="4E02CD7E" w:rsidR="00E76D49" w:rsidRPr="005F14A7" w:rsidRDefault="00E76D49" w:rsidP="00E76D49">
      <w:pPr>
        <w:spacing w:after="0" w:line="360" w:lineRule="auto"/>
        <w:rPr>
          <w:bCs/>
          <w:sz w:val="28"/>
          <w:szCs w:val="28"/>
        </w:rPr>
      </w:pPr>
      <w:r w:rsidRPr="005F14A7">
        <w:rPr>
          <w:bCs/>
          <w:sz w:val="28"/>
          <w:szCs w:val="28"/>
        </w:rPr>
        <w:t>Module Name: Introducing the Modern Workplace</w:t>
      </w:r>
    </w:p>
    <w:p w14:paraId="6FC57F08" w14:textId="4D3F3EEE" w:rsidR="00E76D49" w:rsidRPr="005F14A7" w:rsidRDefault="00E76D49" w:rsidP="00E76D49">
      <w:pPr>
        <w:spacing w:after="0" w:line="360" w:lineRule="auto"/>
        <w:rPr>
          <w:bCs/>
          <w:sz w:val="28"/>
          <w:szCs w:val="28"/>
        </w:rPr>
      </w:pPr>
      <w:r w:rsidRPr="005F14A7">
        <w:rPr>
          <w:bCs/>
          <w:sz w:val="28"/>
          <w:szCs w:val="28"/>
        </w:rPr>
        <w:t>Module code: LCBB4003</w:t>
      </w:r>
    </w:p>
    <w:p w14:paraId="52B8D480" w14:textId="11ABC806" w:rsidR="00BB1D04" w:rsidRPr="005F14A7" w:rsidRDefault="00E76D49" w:rsidP="00E76D49">
      <w:pPr>
        <w:spacing w:after="0" w:line="360" w:lineRule="auto"/>
        <w:rPr>
          <w:bCs/>
          <w:sz w:val="28"/>
          <w:szCs w:val="28"/>
        </w:rPr>
      </w:pPr>
      <w:r w:rsidRPr="005F14A7">
        <w:rPr>
          <w:bCs/>
          <w:sz w:val="28"/>
          <w:szCs w:val="28"/>
        </w:rPr>
        <w:t>Lecturer Name: Dr. Hoang Dang Nguyen</w:t>
      </w:r>
    </w:p>
    <w:p w14:paraId="7428A287" w14:textId="498577E1" w:rsidR="001E6D4E" w:rsidRPr="005F14A7" w:rsidRDefault="001E6D4E" w:rsidP="00E76D49">
      <w:pPr>
        <w:spacing w:after="0" w:line="360" w:lineRule="auto"/>
        <w:rPr>
          <w:bCs/>
          <w:sz w:val="32"/>
          <w:szCs w:val="32"/>
        </w:rPr>
      </w:pPr>
      <w:r w:rsidRPr="005F14A7">
        <w:rPr>
          <w:bCs/>
          <w:sz w:val="28"/>
          <w:szCs w:val="28"/>
        </w:rPr>
        <w:t>Word Count: 122</w:t>
      </w:r>
      <w:r w:rsidR="005F14A7">
        <w:rPr>
          <w:bCs/>
          <w:sz w:val="28"/>
          <w:szCs w:val="28"/>
        </w:rPr>
        <w:t>3</w:t>
      </w:r>
    </w:p>
    <w:p w14:paraId="5F1DD2A6" w14:textId="77777777" w:rsidR="001E6D4E" w:rsidRPr="00E76D49" w:rsidRDefault="001E6D4E" w:rsidP="00E76D49">
      <w:pPr>
        <w:spacing w:after="0" w:line="360" w:lineRule="auto"/>
        <w:rPr>
          <w:b/>
          <w:sz w:val="32"/>
          <w:szCs w:val="32"/>
        </w:rPr>
      </w:pPr>
    </w:p>
    <w:sdt>
      <w:sdtPr>
        <w:rPr>
          <w:rFonts w:ascii="Times New Roman" w:eastAsiaTheme="minorHAnsi" w:hAnsi="Times New Roman" w:cs="Times New Roman"/>
          <w:b w:val="0"/>
          <w:bCs w:val="0"/>
          <w:color w:val="auto"/>
          <w:sz w:val="24"/>
          <w:szCs w:val="24"/>
        </w:rPr>
        <w:id w:val="25254432"/>
        <w:docPartObj>
          <w:docPartGallery w:val="Table of Contents"/>
          <w:docPartUnique/>
        </w:docPartObj>
      </w:sdtPr>
      <w:sdtContent>
        <w:p w14:paraId="3ED21D63" w14:textId="55A13086" w:rsidR="00763826" w:rsidRPr="00BB1D04" w:rsidRDefault="00763826" w:rsidP="00BB521B">
          <w:pPr>
            <w:pStyle w:val="TOCHeading"/>
            <w:jc w:val="center"/>
            <w:rPr>
              <w:rFonts w:ascii="Times New Roman" w:hAnsi="Times New Roman" w:cs="Times New Roman"/>
              <w:color w:val="auto"/>
              <w:sz w:val="24"/>
              <w:szCs w:val="24"/>
            </w:rPr>
          </w:pPr>
          <w:r w:rsidRPr="00BB1D04">
            <w:rPr>
              <w:rFonts w:ascii="Times New Roman" w:hAnsi="Times New Roman" w:cs="Times New Roman"/>
              <w:color w:val="auto"/>
              <w:sz w:val="24"/>
              <w:szCs w:val="24"/>
            </w:rPr>
            <w:t>Table of Contents</w:t>
          </w:r>
        </w:p>
        <w:p w14:paraId="190F13C7" w14:textId="400C344D" w:rsidR="00063081" w:rsidRDefault="00763826">
          <w:pPr>
            <w:pStyle w:val="TOC1"/>
            <w:tabs>
              <w:tab w:val="right" w:leader="dot" w:pos="9350"/>
            </w:tabs>
            <w:rPr>
              <w:rFonts w:asciiTheme="minorHAnsi" w:eastAsiaTheme="minorEastAsia" w:hAnsiTheme="minorHAnsi"/>
              <w:noProof/>
              <w:kern w:val="2"/>
              <w:sz w:val="22"/>
              <w:lang w:val="en-IN" w:eastAsia="en-IN"/>
              <w14:ligatures w14:val="standardContextual"/>
            </w:rPr>
          </w:pPr>
          <w:r w:rsidRPr="00BB1D04">
            <w:rPr>
              <w:rFonts w:cs="Times New Roman"/>
              <w:szCs w:val="24"/>
            </w:rPr>
            <w:fldChar w:fldCharType="begin"/>
          </w:r>
          <w:r w:rsidRPr="00BB1D04">
            <w:rPr>
              <w:rFonts w:cs="Times New Roman"/>
              <w:szCs w:val="24"/>
            </w:rPr>
            <w:instrText xml:space="preserve"> TOC \o "1-3" \h \z \u </w:instrText>
          </w:r>
          <w:r w:rsidRPr="00BB1D04">
            <w:rPr>
              <w:rFonts w:cs="Times New Roman"/>
              <w:szCs w:val="24"/>
            </w:rPr>
            <w:fldChar w:fldCharType="separate"/>
          </w:r>
          <w:hyperlink w:anchor="_Toc151723715" w:history="1">
            <w:r w:rsidR="00063081" w:rsidRPr="00CC77AF">
              <w:rPr>
                <w:rStyle w:val="Hyperlink"/>
                <w:noProof/>
              </w:rPr>
              <w:t>Introduction</w:t>
            </w:r>
            <w:r w:rsidR="00063081">
              <w:rPr>
                <w:noProof/>
                <w:webHidden/>
              </w:rPr>
              <w:tab/>
            </w:r>
            <w:r w:rsidR="00063081">
              <w:rPr>
                <w:noProof/>
                <w:webHidden/>
              </w:rPr>
              <w:fldChar w:fldCharType="begin"/>
            </w:r>
            <w:r w:rsidR="00063081">
              <w:rPr>
                <w:noProof/>
                <w:webHidden/>
              </w:rPr>
              <w:instrText xml:space="preserve"> PAGEREF _Toc151723715 \h </w:instrText>
            </w:r>
            <w:r w:rsidR="00063081">
              <w:rPr>
                <w:noProof/>
                <w:webHidden/>
              </w:rPr>
            </w:r>
            <w:r w:rsidR="00063081">
              <w:rPr>
                <w:noProof/>
                <w:webHidden/>
              </w:rPr>
              <w:fldChar w:fldCharType="separate"/>
            </w:r>
            <w:r w:rsidR="00063081">
              <w:rPr>
                <w:noProof/>
                <w:webHidden/>
              </w:rPr>
              <w:t>3</w:t>
            </w:r>
            <w:r w:rsidR="00063081">
              <w:rPr>
                <w:noProof/>
                <w:webHidden/>
              </w:rPr>
              <w:fldChar w:fldCharType="end"/>
            </w:r>
          </w:hyperlink>
        </w:p>
        <w:p w14:paraId="72766AF8" w14:textId="27A2AA4A" w:rsidR="00063081" w:rsidRPr="00063081" w:rsidRDefault="00063081" w:rsidP="00063081">
          <w:pPr>
            <w:pStyle w:val="TOC3"/>
          </w:pPr>
          <w:hyperlink w:anchor="_Toc151723716" w:history="1">
            <w:r w:rsidRPr="00063081">
              <w:rPr>
                <w:rStyle w:val="Hyperlink"/>
                <w:b w:val="0"/>
                <w:bCs w:val="0"/>
              </w:rPr>
              <w:t>Analyzing Effects: What Team Dynamics Teach Us</w:t>
            </w:r>
            <w:r w:rsidRPr="00063081">
              <w:rPr>
                <w:b w:val="0"/>
                <w:bCs w:val="0"/>
                <w:webHidden/>
              </w:rPr>
              <w:tab/>
            </w:r>
            <w:r w:rsidRPr="00063081">
              <w:rPr>
                <w:b w:val="0"/>
                <w:bCs w:val="0"/>
                <w:webHidden/>
              </w:rPr>
              <w:fldChar w:fldCharType="begin"/>
            </w:r>
            <w:r w:rsidRPr="00063081">
              <w:rPr>
                <w:b w:val="0"/>
                <w:bCs w:val="0"/>
                <w:webHidden/>
              </w:rPr>
              <w:instrText xml:space="preserve"> PAGEREF _Toc151723716 \h </w:instrText>
            </w:r>
            <w:r w:rsidRPr="00063081">
              <w:rPr>
                <w:b w:val="0"/>
                <w:bCs w:val="0"/>
                <w:webHidden/>
              </w:rPr>
            </w:r>
            <w:r w:rsidRPr="00063081">
              <w:rPr>
                <w:b w:val="0"/>
                <w:bCs w:val="0"/>
                <w:webHidden/>
              </w:rPr>
              <w:fldChar w:fldCharType="separate"/>
            </w:r>
            <w:r w:rsidRPr="00063081">
              <w:rPr>
                <w:b w:val="0"/>
                <w:bCs w:val="0"/>
                <w:webHidden/>
              </w:rPr>
              <w:t>3</w:t>
            </w:r>
            <w:r w:rsidRPr="00063081">
              <w:rPr>
                <w:b w:val="0"/>
                <w:bCs w:val="0"/>
                <w:webHidden/>
              </w:rPr>
              <w:fldChar w:fldCharType="end"/>
            </w:r>
          </w:hyperlink>
        </w:p>
        <w:p w14:paraId="43F29658" w14:textId="1DF5BFA0" w:rsidR="00063081" w:rsidRDefault="00063081">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51723717" w:history="1">
            <w:r w:rsidRPr="00CC77AF">
              <w:rPr>
                <w:rStyle w:val="Hyperlink"/>
                <w:noProof/>
              </w:rPr>
              <w:t>Embarking on Reflective Analysis: Navigating Team Dynamics through Gibbs' Model</w:t>
            </w:r>
            <w:r>
              <w:rPr>
                <w:noProof/>
                <w:webHidden/>
              </w:rPr>
              <w:tab/>
            </w:r>
            <w:r>
              <w:rPr>
                <w:noProof/>
                <w:webHidden/>
              </w:rPr>
              <w:fldChar w:fldCharType="begin"/>
            </w:r>
            <w:r>
              <w:rPr>
                <w:noProof/>
                <w:webHidden/>
              </w:rPr>
              <w:instrText xml:space="preserve"> PAGEREF _Toc151723717 \h </w:instrText>
            </w:r>
            <w:r>
              <w:rPr>
                <w:noProof/>
                <w:webHidden/>
              </w:rPr>
            </w:r>
            <w:r>
              <w:rPr>
                <w:noProof/>
                <w:webHidden/>
              </w:rPr>
              <w:fldChar w:fldCharType="separate"/>
            </w:r>
            <w:r>
              <w:rPr>
                <w:noProof/>
                <w:webHidden/>
              </w:rPr>
              <w:t>4</w:t>
            </w:r>
            <w:r>
              <w:rPr>
                <w:noProof/>
                <w:webHidden/>
              </w:rPr>
              <w:fldChar w:fldCharType="end"/>
            </w:r>
          </w:hyperlink>
        </w:p>
        <w:p w14:paraId="4C7E7753" w14:textId="52B52F54" w:rsidR="00063081" w:rsidRDefault="00063081">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51723718" w:history="1">
            <w:r w:rsidRPr="00CC77AF">
              <w:rPr>
                <w:rStyle w:val="Hyperlink"/>
                <w:noProof/>
              </w:rPr>
              <w:t>Conclusion</w:t>
            </w:r>
            <w:r>
              <w:rPr>
                <w:noProof/>
                <w:webHidden/>
              </w:rPr>
              <w:tab/>
            </w:r>
            <w:r>
              <w:rPr>
                <w:noProof/>
                <w:webHidden/>
              </w:rPr>
              <w:fldChar w:fldCharType="begin"/>
            </w:r>
            <w:r>
              <w:rPr>
                <w:noProof/>
                <w:webHidden/>
              </w:rPr>
              <w:instrText xml:space="preserve"> PAGEREF _Toc151723718 \h </w:instrText>
            </w:r>
            <w:r>
              <w:rPr>
                <w:noProof/>
                <w:webHidden/>
              </w:rPr>
            </w:r>
            <w:r>
              <w:rPr>
                <w:noProof/>
                <w:webHidden/>
              </w:rPr>
              <w:fldChar w:fldCharType="separate"/>
            </w:r>
            <w:r>
              <w:rPr>
                <w:noProof/>
                <w:webHidden/>
              </w:rPr>
              <w:t>6</w:t>
            </w:r>
            <w:r>
              <w:rPr>
                <w:noProof/>
                <w:webHidden/>
              </w:rPr>
              <w:fldChar w:fldCharType="end"/>
            </w:r>
          </w:hyperlink>
        </w:p>
        <w:p w14:paraId="2AB47E53" w14:textId="60596662" w:rsidR="00063081" w:rsidRDefault="00063081">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51723719" w:history="1">
            <w:r w:rsidRPr="00CC77AF">
              <w:rPr>
                <w:rStyle w:val="Hyperlink"/>
                <w:noProof/>
              </w:rPr>
              <w:t>References</w:t>
            </w:r>
            <w:r>
              <w:rPr>
                <w:noProof/>
                <w:webHidden/>
              </w:rPr>
              <w:tab/>
            </w:r>
            <w:r>
              <w:rPr>
                <w:noProof/>
                <w:webHidden/>
              </w:rPr>
              <w:fldChar w:fldCharType="begin"/>
            </w:r>
            <w:r>
              <w:rPr>
                <w:noProof/>
                <w:webHidden/>
              </w:rPr>
              <w:instrText xml:space="preserve"> PAGEREF _Toc151723719 \h </w:instrText>
            </w:r>
            <w:r>
              <w:rPr>
                <w:noProof/>
                <w:webHidden/>
              </w:rPr>
            </w:r>
            <w:r>
              <w:rPr>
                <w:noProof/>
                <w:webHidden/>
              </w:rPr>
              <w:fldChar w:fldCharType="separate"/>
            </w:r>
            <w:r>
              <w:rPr>
                <w:noProof/>
                <w:webHidden/>
              </w:rPr>
              <w:t>7</w:t>
            </w:r>
            <w:r>
              <w:rPr>
                <w:noProof/>
                <w:webHidden/>
              </w:rPr>
              <w:fldChar w:fldCharType="end"/>
            </w:r>
          </w:hyperlink>
        </w:p>
        <w:p w14:paraId="2618FAE4" w14:textId="695F0174" w:rsidR="00763826" w:rsidRPr="00BB1D04" w:rsidRDefault="00763826" w:rsidP="00BB521B">
          <w:pPr>
            <w:spacing w:line="360" w:lineRule="auto"/>
            <w:jc w:val="both"/>
            <w:rPr>
              <w:rFonts w:cs="Times New Roman"/>
              <w:szCs w:val="24"/>
            </w:rPr>
          </w:pPr>
          <w:r w:rsidRPr="00BB1D04">
            <w:rPr>
              <w:rFonts w:cs="Times New Roman"/>
              <w:szCs w:val="24"/>
            </w:rPr>
            <w:fldChar w:fldCharType="end"/>
          </w:r>
        </w:p>
      </w:sdtContent>
    </w:sdt>
    <w:p w14:paraId="275DC7D5" w14:textId="77777777" w:rsidR="00763826" w:rsidRDefault="00763826" w:rsidP="00763826"/>
    <w:p w14:paraId="53C80966" w14:textId="77777777" w:rsidR="00763826" w:rsidRDefault="00763826" w:rsidP="00763826"/>
    <w:p w14:paraId="3C1D71C9" w14:textId="77777777" w:rsidR="00763826" w:rsidRDefault="00763826" w:rsidP="00763826"/>
    <w:p w14:paraId="50A2FCCB" w14:textId="77777777" w:rsidR="00763826" w:rsidRDefault="00763826" w:rsidP="00763826"/>
    <w:p w14:paraId="17C8CA3F" w14:textId="77777777" w:rsidR="00763826" w:rsidRDefault="00763826" w:rsidP="00763826"/>
    <w:p w14:paraId="0D0385D7" w14:textId="77777777" w:rsidR="00763826" w:rsidRDefault="00763826" w:rsidP="00763826"/>
    <w:p w14:paraId="5B32505C" w14:textId="77777777" w:rsidR="00763826" w:rsidRDefault="00763826" w:rsidP="00763826"/>
    <w:p w14:paraId="3441CFA9" w14:textId="77777777" w:rsidR="00763826" w:rsidRDefault="00763826" w:rsidP="00763826"/>
    <w:p w14:paraId="5BC851FF" w14:textId="77777777" w:rsidR="00763826" w:rsidRDefault="00763826" w:rsidP="00763826"/>
    <w:p w14:paraId="2EFE880B" w14:textId="77777777" w:rsidR="00763826" w:rsidRDefault="00763826" w:rsidP="00763826"/>
    <w:p w14:paraId="75B5D0C1" w14:textId="77777777" w:rsidR="00763826" w:rsidRDefault="00763826" w:rsidP="00763826"/>
    <w:p w14:paraId="5B16763F" w14:textId="77777777" w:rsidR="00763826" w:rsidRDefault="00763826" w:rsidP="00763826"/>
    <w:p w14:paraId="07C32BBA" w14:textId="77777777" w:rsidR="00763826" w:rsidRDefault="00763826" w:rsidP="00763826"/>
    <w:p w14:paraId="65713411" w14:textId="77777777" w:rsidR="00763826" w:rsidRDefault="00763826" w:rsidP="00763826"/>
    <w:p w14:paraId="42E7648A" w14:textId="77777777" w:rsidR="00763826" w:rsidRDefault="00763826" w:rsidP="00763826"/>
    <w:p w14:paraId="4208DF58" w14:textId="77777777" w:rsidR="00763826" w:rsidRDefault="00763826" w:rsidP="00763826"/>
    <w:p w14:paraId="696D0B4F" w14:textId="77777777" w:rsidR="00763826" w:rsidRPr="00763826" w:rsidRDefault="00763826" w:rsidP="00763826"/>
    <w:p w14:paraId="1757B576" w14:textId="77777777" w:rsidR="003F1A39" w:rsidRDefault="00290288" w:rsidP="00763826">
      <w:pPr>
        <w:pStyle w:val="Heading1"/>
      </w:pPr>
      <w:bookmarkStart w:id="0" w:name="_Toc151723715"/>
      <w:r>
        <w:lastRenderedPageBreak/>
        <w:t>Introduction</w:t>
      </w:r>
      <w:bookmarkEnd w:id="0"/>
    </w:p>
    <w:p w14:paraId="1AD92897" w14:textId="466FF4FA" w:rsidR="00290288" w:rsidRDefault="00290288" w:rsidP="00763826">
      <w:pPr>
        <w:spacing w:line="360" w:lineRule="auto"/>
        <w:jc w:val="both"/>
      </w:pPr>
      <w:r>
        <w:t xml:space="preserve">Work is an essential component of professional life, and my recent experience in a group context has provided me with valuable insights into the difficulties of joint efforts. This reflective study goes into my team experience, using Gibb's Reflective Model to </w:t>
      </w:r>
      <w:r w:rsidR="00CB544E">
        <w:t>analyze</w:t>
      </w:r>
      <w:r>
        <w:t xml:space="preserve"> reciprocal impacts and generate significant insights. This story tries to uncover the dynamics of my interactions inside the group through </w:t>
      </w:r>
      <w:r w:rsidR="00CB544E">
        <w:t>organized</w:t>
      </w:r>
      <w:r>
        <w:t xml:space="preserve"> stages of description, feelings, assessment, analysis, and action plan. This reflective approach acts as a guidepost for future collaborative </w:t>
      </w:r>
      <w:r w:rsidR="00CB544E">
        <w:t>endeavors</w:t>
      </w:r>
      <w:r>
        <w:t xml:space="preserve">, </w:t>
      </w:r>
      <w:r w:rsidR="00CB544E">
        <w:t>emphasizing</w:t>
      </w:r>
      <w:r>
        <w:t xml:space="preserve"> the ongoing evolution of successful cooperation and personal development.</w:t>
      </w:r>
    </w:p>
    <w:p w14:paraId="769754B0" w14:textId="71C8DDC7" w:rsidR="00E53E2E" w:rsidRPr="00063081" w:rsidRDefault="00E53E2E" w:rsidP="00063081">
      <w:pPr>
        <w:pStyle w:val="Heading3"/>
        <w:rPr>
          <w:b/>
          <w:bCs/>
          <w:color w:val="auto"/>
          <w:sz w:val="28"/>
        </w:rPr>
      </w:pPr>
      <w:bookmarkStart w:id="1" w:name="_Toc151723716"/>
      <w:r w:rsidRPr="00063081">
        <w:rPr>
          <w:b/>
          <w:bCs/>
          <w:color w:val="auto"/>
          <w:sz w:val="28"/>
        </w:rPr>
        <w:t>Analyzing Effects: What Team Dynamics Teach Us</w:t>
      </w:r>
      <w:bookmarkEnd w:id="1"/>
    </w:p>
    <w:p w14:paraId="77523950" w14:textId="76820F71" w:rsidR="00195EFA" w:rsidRDefault="00195EFA" w:rsidP="00763826">
      <w:pPr>
        <w:spacing w:line="360" w:lineRule="auto"/>
        <w:jc w:val="both"/>
      </w:pPr>
      <w:r>
        <w:t xml:space="preserve">A rigorous analysis of my influence on team members and vice versa has revealed important insights on managing team dynamics. Being an aggressive leader, I was prone to limit the contributions of my quieter teammates by dominating conversations at first, which led to dissatisfaction. This insight led to a change in leadership approach towards inclusivity and the promotion of teamwork. At the same time, my strategy was influenced by the team's reaction, which was </w:t>
      </w:r>
      <w:r w:rsidR="00CB544E">
        <w:t>characterized</w:t>
      </w:r>
      <w:r>
        <w:t xml:space="preserve"> by more engagement and more innovation. This mutual impact </w:t>
      </w:r>
      <w:r w:rsidR="00CB544E">
        <w:t>emphasizes</w:t>
      </w:r>
      <w:r>
        <w:t xml:space="preserve"> how a team's relationships are symbiotic. The takeaway is evident: flexible working environments, honest communication, and a shared commitment to using individual abilities for the benefit of the group are essential for productive cooperation.</w:t>
      </w:r>
    </w:p>
    <w:p w14:paraId="286D9A84" w14:textId="77777777" w:rsidR="00195EFA" w:rsidRPr="00195EFA" w:rsidRDefault="00195EFA" w:rsidP="00763826">
      <w:pPr>
        <w:pStyle w:val="Heading1"/>
      </w:pPr>
      <w:bookmarkStart w:id="2" w:name="_Toc151723717"/>
      <w:r w:rsidRPr="00195EFA">
        <w:lastRenderedPageBreak/>
        <w:t>Embarking on Reflective Analysis: Navigating Team Dynamics through Gibbs' Model</w:t>
      </w:r>
      <w:bookmarkEnd w:id="2"/>
    </w:p>
    <w:p w14:paraId="0FCD7586" w14:textId="77777777" w:rsidR="00B86E97" w:rsidRDefault="0027099A" w:rsidP="00763826">
      <w:pPr>
        <w:spacing w:line="360" w:lineRule="auto"/>
        <w:jc w:val="both"/>
        <w:rPr>
          <w:b/>
        </w:rPr>
      </w:pPr>
      <w:r>
        <w:rPr>
          <w:b/>
          <w:noProof/>
        </w:rPr>
        <w:drawing>
          <wp:inline distT="0" distB="0" distL="0" distR="0" wp14:anchorId="356DFFD6" wp14:editId="57FC9313">
            <wp:extent cx="6153150" cy="3648075"/>
            <wp:effectExtent l="0" t="57150" r="0" b="857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82258AA" w14:textId="593E3495" w:rsidR="0027099A" w:rsidRDefault="00CB544E" w:rsidP="0027099A">
      <w:pPr>
        <w:spacing w:line="360" w:lineRule="auto"/>
        <w:jc w:val="center"/>
        <w:rPr>
          <w:b/>
        </w:rPr>
      </w:pPr>
      <w:r>
        <w:rPr>
          <w:b/>
        </w:rPr>
        <w:t xml:space="preserve">Figure 1: </w:t>
      </w:r>
      <w:r w:rsidR="0027099A">
        <w:rPr>
          <w:b/>
        </w:rPr>
        <w:t>Gibb’s reflective model</w:t>
      </w:r>
    </w:p>
    <w:p w14:paraId="608A24A5" w14:textId="42742F7D" w:rsidR="0027099A" w:rsidRPr="0027099A" w:rsidRDefault="0027099A" w:rsidP="00CB544E">
      <w:pPr>
        <w:spacing w:line="360" w:lineRule="auto"/>
        <w:jc w:val="center"/>
      </w:pPr>
      <w:r w:rsidRPr="0027099A">
        <w:t xml:space="preserve">(Source: </w:t>
      </w:r>
      <w:r w:rsidR="00CB544E" w:rsidRPr="0027099A">
        <w:t>self-created</w:t>
      </w:r>
      <w:r w:rsidRPr="0027099A">
        <w:t>)</w:t>
      </w:r>
    </w:p>
    <w:p w14:paraId="2EACC35B" w14:textId="2818E63A" w:rsidR="00290288" w:rsidRPr="00B86E97" w:rsidRDefault="00290288" w:rsidP="00763826">
      <w:pPr>
        <w:spacing w:line="360" w:lineRule="auto"/>
        <w:jc w:val="both"/>
        <w:rPr>
          <w:b/>
        </w:rPr>
      </w:pPr>
      <w:proofErr w:type="gramStart"/>
      <w:r w:rsidRPr="00195EFA">
        <w:rPr>
          <w:b/>
        </w:rPr>
        <w:t>Description</w:t>
      </w:r>
      <w:r w:rsidR="00FD4DF2">
        <w:rPr>
          <w:b/>
        </w:rPr>
        <w:t xml:space="preserve"> </w:t>
      </w:r>
      <w:r w:rsidRPr="00290288">
        <w:t xml:space="preserve"> </w:t>
      </w:r>
      <w:r w:rsidR="00EF31F6" w:rsidRPr="00C2472F">
        <w:t>Engaging</w:t>
      </w:r>
      <w:proofErr w:type="gramEnd"/>
      <w:r w:rsidR="00EF31F6" w:rsidRPr="00C2472F">
        <w:t xml:space="preserve"> into the group assignment is challenging for me which has given me the opportunity to work with 4 other group </w:t>
      </w:r>
      <w:proofErr w:type="spellStart"/>
      <w:r w:rsidR="00EF31F6" w:rsidRPr="00C2472F">
        <w:t>members.The</w:t>
      </w:r>
      <w:proofErr w:type="spellEnd"/>
      <w:r w:rsidR="00EF31F6" w:rsidRPr="00C2472F">
        <w:t xml:space="preserve"> group assignment has helped us in researching a</w:t>
      </w:r>
      <w:r w:rsidR="00EF31F6">
        <w:t xml:space="preserve"> </w:t>
      </w:r>
      <w:r w:rsidR="00EF31F6" w:rsidRPr="00C2472F">
        <w:t xml:space="preserve">lot about the case company and exploring that how the company is operating and managing the organization. </w:t>
      </w:r>
      <w:r w:rsidR="00EF31F6" w:rsidRPr="00290288">
        <w:t>Gibb's Reflective Model</w:t>
      </w:r>
      <w:r w:rsidR="00EF31F6">
        <w:t xml:space="preserve"> has</w:t>
      </w:r>
      <w:r w:rsidR="00EF31F6" w:rsidRPr="00290288">
        <w:t xml:space="preserve"> highlight</w:t>
      </w:r>
      <w:r w:rsidR="00EF31F6">
        <w:t>ed various</w:t>
      </w:r>
      <w:r w:rsidR="00EF31F6" w:rsidRPr="00290288">
        <w:t xml:space="preserve"> phases including description, feelings, </w:t>
      </w:r>
      <w:r w:rsidR="00EF31F6">
        <w:t>evaluation</w:t>
      </w:r>
      <w:r w:rsidR="00EF31F6" w:rsidRPr="00290288">
        <w:t>, analysis, conclusion, and action plan</w:t>
      </w:r>
      <w:r w:rsidR="00EF31F6">
        <w:t xml:space="preserve"> (</w:t>
      </w:r>
      <w:r w:rsidR="00EF31F6" w:rsidRPr="00F0465A">
        <w:t>Foong</w:t>
      </w:r>
      <w:r w:rsidR="00EF31F6">
        <w:t xml:space="preserve"> </w:t>
      </w:r>
      <w:r w:rsidR="00EF31F6" w:rsidRPr="00142479">
        <w:rPr>
          <w:i/>
        </w:rPr>
        <w:t>et al.,</w:t>
      </w:r>
      <w:r w:rsidR="00EF31F6" w:rsidRPr="00F0465A">
        <w:t xml:space="preserve"> 2023</w:t>
      </w:r>
      <w:r w:rsidR="00EF31F6">
        <w:t xml:space="preserve">). </w:t>
      </w:r>
      <w:r w:rsidR="00EF31F6" w:rsidRPr="00C2472F">
        <w:t xml:space="preserve">The impact of leadership and management skills related to the case company has </w:t>
      </w:r>
      <w:r w:rsidR="00EF31F6">
        <w:t xml:space="preserve">also </w:t>
      </w:r>
      <w:r w:rsidR="00EF31F6" w:rsidRPr="00C2472F">
        <w:t>helped us in learning that how business operates in the practical world</w:t>
      </w:r>
      <w:r w:rsidR="00EF31F6">
        <w:t xml:space="preserve">. </w:t>
      </w:r>
      <w:r w:rsidR="00EF31F6" w:rsidRPr="00C2472F">
        <w:t xml:space="preserve">During the assignment I had meeting and communication with other team members. </w:t>
      </w:r>
      <w:proofErr w:type="gramStart"/>
      <w:r w:rsidR="00EF31F6" w:rsidRPr="00C2472F">
        <w:t>Also</w:t>
      </w:r>
      <w:proofErr w:type="gramEnd"/>
      <w:r w:rsidR="00EF31F6" w:rsidRPr="00C2472F">
        <w:t xml:space="preserve"> I have gained better insight about practical application of the leadership theories and management style in the real life companies.</w:t>
      </w:r>
    </w:p>
    <w:p w14:paraId="34CF45BD" w14:textId="2CA1B984" w:rsidR="00290288" w:rsidRPr="00B86E97" w:rsidRDefault="00290288" w:rsidP="00763826">
      <w:pPr>
        <w:spacing w:line="360" w:lineRule="auto"/>
        <w:jc w:val="both"/>
        <w:rPr>
          <w:b/>
        </w:rPr>
      </w:pPr>
      <w:r w:rsidRPr="00195EFA">
        <w:rPr>
          <w:b/>
        </w:rPr>
        <w:lastRenderedPageBreak/>
        <w:t>Feelings</w:t>
      </w:r>
      <w:r w:rsidR="00B86E97">
        <w:rPr>
          <w:b/>
        </w:rPr>
        <w:t xml:space="preserve">: </w:t>
      </w:r>
      <w:r w:rsidRPr="00290288">
        <w:t>It is essential to comprehend the emotional component of collaboration</w:t>
      </w:r>
      <w:r w:rsidR="00142479">
        <w:t xml:space="preserve"> (</w:t>
      </w:r>
      <w:r w:rsidR="00142479" w:rsidRPr="00F0465A">
        <w:t>Hernández-</w:t>
      </w:r>
      <w:proofErr w:type="spellStart"/>
      <w:r w:rsidR="00142479" w:rsidRPr="00F0465A">
        <w:t>Sellés</w:t>
      </w:r>
      <w:proofErr w:type="spellEnd"/>
      <w:r w:rsidR="00142479" w:rsidRPr="00F0465A">
        <w:t>, Muñoz-Carril</w:t>
      </w:r>
      <w:r w:rsidR="00142479">
        <w:t xml:space="preserve"> </w:t>
      </w:r>
      <w:r w:rsidR="00142479" w:rsidRPr="00F0465A">
        <w:t>and González-</w:t>
      </w:r>
      <w:proofErr w:type="spellStart"/>
      <w:r w:rsidR="00142479" w:rsidRPr="00F0465A">
        <w:t>Sanmamed</w:t>
      </w:r>
      <w:proofErr w:type="spellEnd"/>
      <w:r w:rsidR="00142479" w:rsidRPr="00F0465A">
        <w:t>, 2019</w:t>
      </w:r>
      <w:r w:rsidR="00142479">
        <w:t>)</w:t>
      </w:r>
      <w:r w:rsidRPr="00290288">
        <w:t xml:space="preserve">. When I thought back on what I had done, I saw that some team members were frustrated because they thought their ideas had not been given enough consideration. Concurrently, I felt an increasing amount of accountability for the group's accomplishments, which occasionally caused me to become stressed. This emotional exchange brought home the need for a careful balance in team interactions. The team's unhappiness brought attention to the need for better communication and a more welcoming atmosphere. The increased accountability strengthened my resolve to create a culture that values candid communication and </w:t>
      </w:r>
      <w:r w:rsidR="00CB544E" w:rsidRPr="00290288">
        <w:t>recognizes</w:t>
      </w:r>
      <w:r w:rsidRPr="00290288">
        <w:t xml:space="preserve"> the contributions of every team member.</w:t>
      </w:r>
    </w:p>
    <w:p w14:paraId="0EB328AC" w14:textId="42E0196C" w:rsidR="00290288" w:rsidRPr="00B86E97" w:rsidRDefault="00290288" w:rsidP="00763826">
      <w:pPr>
        <w:spacing w:line="360" w:lineRule="auto"/>
        <w:jc w:val="both"/>
        <w:rPr>
          <w:b/>
        </w:rPr>
      </w:pPr>
      <w:r w:rsidRPr="00195EFA">
        <w:rPr>
          <w:b/>
        </w:rPr>
        <w:t>Evaluation</w:t>
      </w:r>
      <w:r w:rsidR="00B86E97">
        <w:rPr>
          <w:b/>
        </w:rPr>
        <w:t xml:space="preserve">: </w:t>
      </w:r>
      <w:r w:rsidRPr="00290288">
        <w:t xml:space="preserve">In order to evaluate the issue, I had to acknowledge both the good and bad sides of my actions. While being proactive displayed initiative, it was critical to </w:t>
      </w:r>
      <w:r w:rsidR="00CB544E" w:rsidRPr="00290288">
        <w:t>recognize</w:t>
      </w:r>
      <w:r w:rsidRPr="00290288">
        <w:t xml:space="preserve"> the unexpected repercussions, such as decreased engagement from some team members. After assessing my leadership style, I shifted from directive to facilitative leadership, ensuring that everyone had a voice. This introspective approach shed light on the need of adaptation in leadership. The move intended not just to correct the immediate imbalance, but also to establish a collaborative climate in which every team member's participation is not only encouraged, but also critical to the team's success.</w:t>
      </w:r>
    </w:p>
    <w:p w14:paraId="0A2C0D21" w14:textId="36CB40A5" w:rsidR="00290288" w:rsidRPr="00B86E97" w:rsidRDefault="00290288" w:rsidP="00763826">
      <w:pPr>
        <w:spacing w:line="360" w:lineRule="auto"/>
        <w:jc w:val="both"/>
        <w:rPr>
          <w:b/>
        </w:rPr>
      </w:pPr>
      <w:r w:rsidRPr="00195EFA">
        <w:rPr>
          <w:b/>
        </w:rPr>
        <w:t>Analysis</w:t>
      </w:r>
      <w:r w:rsidR="00B86E97">
        <w:rPr>
          <w:b/>
        </w:rPr>
        <w:t xml:space="preserve">: </w:t>
      </w:r>
      <w:r w:rsidR="00CB544E" w:rsidRPr="00290288">
        <w:t>Analyzing</w:t>
      </w:r>
      <w:r w:rsidRPr="00290288">
        <w:t xml:space="preserve"> the dynamics further, I discovered that the team's performance was being hampered by a lack of open communication. By dominating debates, I unwittingly blocked the door to alternative viewpoints. Using Gibb's Reflective Model, I identified the need for increased communication and a safe area for team members to openly share their opinions. This discovery </w:t>
      </w:r>
      <w:r w:rsidR="00CB544E" w:rsidRPr="00290288">
        <w:t>emphasized</w:t>
      </w:r>
      <w:r w:rsidRPr="00290288">
        <w:t xml:space="preserve"> the necessity of creating an inclusive atmosphere in which free debate is encouraged. Creating channels for varied viewpoints became a focus topic, with the goal of enriching the team's decision-making processes and overall efficacy.</w:t>
      </w:r>
    </w:p>
    <w:p w14:paraId="570058C5" w14:textId="4E36C83F" w:rsidR="00290288" w:rsidRPr="00B86E97" w:rsidRDefault="00290288" w:rsidP="00763826">
      <w:pPr>
        <w:spacing w:line="360" w:lineRule="auto"/>
        <w:jc w:val="both"/>
        <w:rPr>
          <w:b/>
        </w:rPr>
      </w:pPr>
      <w:r w:rsidRPr="00195EFA">
        <w:rPr>
          <w:b/>
        </w:rPr>
        <w:t>Conclusion</w:t>
      </w:r>
      <w:r w:rsidR="00B86E97">
        <w:rPr>
          <w:b/>
        </w:rPr>
        <w:t xml:space="preserve">: </w:t>
      </w:r>
      <w:r w:rsidRPr="00290288">
        <w:t xml:space="preserve">This critical study has yielded </w:t>
      </w:r>
      <w:r w:rsidR="00EF31F6">
        <w:t xml:space="preserve">some </w:t>
      </w:r>
      <w:r w:rsidR="00E53E2E">
        <w:t>valuable feedback</w:t>
      </w:r>
      <w:r w:rsidRPr="00290288">
        <w:t xml:space="preserve">. First of all, </w:t>
      </w:r>
      <w:r w:rsidR="00CB544E" w:rsidRPr="00290288">
        <w:t>recognizing</w:t>
      </w:r>
      <w:r w:rsidRPr="00290288">
        <w:t xml:space="preserve"> how my actions affected the team and vice versa highlighted how intertwined group dynamics are. Second, by being aware of the emotional component, I was able to relate to the viewpoints of my teammates and promote a more cooperative environment. Thirdly, I made a change to better reflect the values of inclusion and open communication after assessing the overall efficacy of my leadership style. This life-changing experience strengthened my dedication to ongoing </w:t>
      </w:r>
      <w:r w:rsidRPr="00290288">
        <w:lastRenderedPageBreak/>
        <w:t>development in a collaborative setting while also increasing my self-awareness. It reaffirmed the idea that flexibility and a sincere appreciation of the unique contributions made by every team member are essential components of successful cooperation</w:t>
      </w:r>
      <w:r w:rsidR="00E53E2E">
        <w:t xml:space="preserve"> (</w:t>
      </w:r>
      <w:proofErr w:type="spellStart"/>
      <w:r w:rsidR="00E53E2E">
        <w:t>Isro'iyah</w:t>
      </w:r>
      <w:proofErr w:type="spellEnd"/>
      <w:r w:rsidR="00E53E2E">
        <w:t xml:space="preserve"> </w:t>
      </w:r>
      <w:r w:rsidR="00E53E2E" w:rsidRPr="00F0465A">
        <w:t xml:space="preserve">and </w:t>
      </w:r>
      <w:proofErr w:type="spellStart"/>
      <w:r w:rsidR="00E53E2E" w:rsidRPr="00F0465A">
        <w:t>Herminingsih</w:t>
      </w:r>
      <w:proofErr w:type="spellEnd"/>
      <w:r w:rsidR="00E53E2E" w:rsidRPr="00F0465A">
        <w:t>, 2023</w:t>
      </w:r>
      <w:r w:rsidR="00E53E2E">
        <w:t>)</w:t>
      </w:r>
      <w:r w:rsidRPr="00290288">
        <w:t>.</w:t>
      </w:r>
    </w:p>
    <w:p w14:paraId="435A56BB" w14:textId="21E68E29" w:rsidR="00F82015" w:rsidRPr="00B86E97" w:rsidRDefault="00290288" w:rsidP="00763826">
      <w:pPr>
        <w:spacing w:line="360" w:lineRule="auto"/>
        <w:jc w:val="both"/>
        <w:rPr>
          <w:b/>
        </w:rPr>
      </w:pPr>
      <w:r w:rsidRPr="00195EFA">
        <w:rPr>
          <w:b/>
        </w:rPr>
        <w:t>Action Plan</w:t>
      </w:r>
      <w:r w:rsidR="00B86E97">
        <w:rPr>
          <w:b/>
        </w:rPr>
        <w:t xml:space="preserve">: </w:t>
      </w:r>
      <w:r w:rsidR="00F82015" w:rsidRPr="00F82015">
        <w:t xml:space="preserve">I will use the knowledge I have received from this reflective approach to guide my future group projects. </w:t>
      </w:r>
      <w:r w:rsidR="00CB544E" w:rsidRPr="00F82015">
        <w:t>Prioritization</w:t>
      </w:r>
      <w:r w:rsidR="00F82015" w:rsidRPr="00F82015">
        <w:t xml:space="preserve"> will be given to adopting a facilitative leadership style that promotes candid communication and values differing viewpoints. An atmosphere that is more harmonic and productive may be achieved by establishing regular check-ins to assess the emotional health of the team and modifying my approach in response to input</w:t>
      </w:r>
      <w:r w:rsidR="00142479">
        <w:t xml:space="preserve"> (</w:t>
      </w:r>
      <w:r w:rsidR="00142479" w:rsidRPr="00F0465A">
        <w:t>Cooper</w:t>
      </w:r>
      <w:r w:rsidR="00142479">
        <w:t xml:space="preserve"> </w:t>
      </w:r>
      <w:r w:rsidR="00142479" w:rsidRPr="00142479">
        <w:rPr>
          <w:i/>
        </w:rPr>
        <w:t>et al.,</w:t>
      </w:r>
      <w:r w:rsidR="00142479">
        <w:t xml:space="preserve"> </w:t>
      </w:r>
      <w:r w:rsidR="00142479" w:rsidRPr="00F0465A">
        <w:t>2019</w:t>
      </w:r>
      <w:r w:rsidR="00142479">
        <w:t>)</w:t>
      </w:r>
      <w:r w:rsidR="00F82015" w:rsidRPr="00F82015">
        <w:t xml:space="preserve">. In addition, this dedication to ongoing development goes beyond my own development in order to foster a climate of respect and shared accountability among team members. This methodology seeks to enhance not only the effectiveness of cooperative </w:t>
      </w:r>
      <w:r w:rsidR="00CB544E" w:rsidRPr="00F82015">
        <w:t>endeavors</w:t>
      </w:r>
      <w:r w:rsidR="00F82015" w:rsidRPr="00F82015">
        <w:t xml:space="preserve"> but also the general welfare and contentment of every member of the team.</w:t>
      </w:r>
    </w:p>
    <w:p w14:paraId="7BBE239D" w14:textId="77777777" w:rsidR="00290288" w:rsidRDefault="00290288" w:rsidP="00763826">
      <w:pPr>
        <w:pStyle w:val="Heading1"/>
      </w:pPr>
      <w:bookmarkStart w:id="3" w:name="_Toc151723718"/>
      <w:r>
        <w:t>Conclusion</w:t>
      </w:r>
      <w:bookmarkEnd w:id="3"/>
    </w:p>
    <w:p w14:paraId="48693C84" w14:textId="77BEE0BC" w:rsidR="00F82015" w:rsidRDefault="00F82015" w:rsidP="00763826">
      <w:pPr>
        <w:spacing w:line="360" w:lineRule="auto"/>
        <w:jc w:val="both"/>
      </w:pPr>
      <w:r>
        <w:t xml:space="preserve">To sum up, this reflective report has been quite helpful in understanding the dynamics of my team interactions since it makes use of Gibb's Reflective Model. The process has been one of self-discovery, enabling me to understand how my actions affect team dynamics and, in turn, how the dynamics of the team have influenced my strategy. By putting the lessons I've learnt into </w:t>
      </w:r>
      <w:r w:rsidR="006D4E46">
        <w:t>practice</w:t>
      </w:r>
      <w:r>
        <w:t>, I will be more prepared to handle future team projects and have a deeper understanding of the nuances of productive collaboration. In addition to deepening my understanding of group dynamics, this reflective process has given me a proactive attitude towards creating healthy team settings and a dedication to ongoing growth.</w:t>
      </w:r>
    </w:p>
    <w:p w14:paraId="45405B85" w14:textId="77777777" w:rsidR="00CB544E" w:rsidRDefault="00CB544E">
      <w:pPr>
        <w:rPr>
          <w:rFonts w:eastAsiaTheme="majorEastAsia" w:cstheme="majorBidi"/>
          <w:b/>
          <w:bCs/>
          <w:sz w:val="28"/>
          <w:szCs w:val="28"/>
        </w:rPr>
      </w:pPr>
      <w:r>
        <w:br w:type="page"/>
      </w:r>
    </w:p>
    <w:p w14:paraId="08435ECF" w14:textId="5D168D87" w:rsidR="00F82015" w:rsidRDefault="00814B20" w:rsidP="00814B20">
      <w:pPr>
        <w:pStyle w:val="Heading1"/>
      </w:pPr>
      <w:bookmarkStart w:id="4" w:name="_Toc151723719"/>
      <w:r>
        <w:lastRenderedPageBreak/>
        <w:t>Ref</w:t>
      </w:r>
      <w:r w:rsidR="00CB544E">
        <w:t>erences</w:t>
      </w:r>
      <w:bookmarkEnd w:id="4"/>
    </w:p>
    <w:p w14:paraId="0290199C" w14:textId="77777777" w:rsidR="00CB544E" w:rsidRDefault="00CB544E" w:rsidP="00814B20">
      <w:pPr>
        <w:spacing w:line="360" w:lineRule="auto"/>
        <w:jc w:val="both"/>
      </w:pPr>
      <w:r w:rsidRPr="00F0465A">
        <w:t>Cooper, J.M., Beaudry, C., Gauna, L. and Curtis, G.A., 2019. A relational approach to collaborative research and practice among teacher educators in urban contexts. Mindful and relational approaches to social justice, equity and diversity in teacher education, pp.1109-1167.</w:t>
      </w:r>
    </w:p>
    <w:p w14:paraId="6D3318F6" w14:textId="77777777" w:rsidR="00CB544E" w:rsidRDefault="00CB544E" w:rsidP="00814B20">
      <w:pPr>
        <w:spacing w:line="360" w:lineRule="auto"/>
        <w:jc w:val="both"/>
      </w:pPr>
      <w:r w:rsidRPr="00F0465A">
        <w:t xml:space="preserve">Foong, C.C., Bashir Ghouse, N.L., Bahri Yusoff, M.S., Holder, K.A., Atira, N., Lye, A.J. and </w:t>
      </w:r>
      <w:proofErr w:type="spellStart"/>
      <w:r w:rsidRPr="00F0465A">
        <w:t>Pallath</w:t>
      </w:r>
      <w:proofErr w:type="spellEnd"/>
      <w:r w:rsidRPr="00F0465A">
        <w:t>, V., 2023. Three Practical Steps to Facilitate Reflection Among Low-Performing Medical Students. Education in Medicine Journal, 15(1).</w:t>
      </w:r>
    </w:p>
    <w:p w14:paraId="5C518469" w14:textId="77777777" w:rsidR="00CB544E" w:rsidRDefault="00CB544E" w:rsidP="00814B20">
      <w:pPr>
        <w:spacing w:line="360" w:lineRule="auto"/>
        <w:jc w:val="both"/>
      </w:pPr>
      <w:r w:rsidRPr="00F0465A">
        <w:t>Hernández-</w:t>
      </w:r>
      <w:proofErr w:type="spellStart"/>
      <w:r w:rsidRPr="00F0465A">
        <w:t>Sellés</w:t>
      </w:r>
      <w:proofErr w:type="spellEnd"/>
      <w:r w:rsidRPr="00F0465A">
        <w:t>, N., Muñoz-Carril, P.C. and González-</w:t>
      </w:r>
      <w:proofErr w:type="spellStart"/>
      <w:r w:rsidRPr="00F0465A">
        <w:t>Sanmamed</w:t>
      </w:r>
      <w:proofErr w:type="spellEnd"/>
      <w:r w:rsidRPr="00F0465A">
        <w:t>, M., 2019. Computer-supported collaborative learning: An analysis of the relationship between interaction, emotional support and online collaborative tools. Computers &amp; Education, 138, pp.1-12.</w:t>
      </w:r>
    </w:p>
    <w:p w14:paraId="3E51A868" w14:textId="77777777" w:rsidR="00CB544E" w:rsidRDefault="00CB544E" w:rsidP="00814B20">
      <w:pPr>
        <w:spacing w:line="360" w:lineRule="auto"/>
        <w:jc w:val="both"/>
      </w:pPr>
      <w:proofErr w:type="spellStart"/>
      <w:r w:rsidRPr="00F0465A">
        <w:t>Isro'iyah</w:t>
      </w:r>
      <w:proofErr w:type="spellEnd"/>
      <w:r w:rsidRPr="00F0465A">
        <w:t xml:space="preserve">, L. and </w:t>
      </w:r>
      <w:proofErr w:type="spellStart"/>
      <w:r w:rsidRPr="00F0465A">
        <w:t>Herminingsih</w:t>
      </w:r>
      <w:proofErr w:type="spellEnd"/>
      <w:r w:rsidRPr="00F0465A">
        <w:t>, D.I., 2023. Teaching Culture of Others through English Literature: English. International Journal of Language and Literary Studies, 5(2), pp.136-146.</w:t>
      </w:r>
    </w:p>
    <w:p w14:paraId="237F68A7" w14:textId="77777777" w:rsidR="00814B20" w:rsidRPr="00814B20" w:rsidRDefault="00814B20" w:rsidP="00814B20"/>
    <w:p w14:paraId="69DE9253" w14:textId="77777777" w:rsidR="00814B20" w:rsidRDefault="00814B20" w:rsidP="00763826">
      <w:pPr>
        <w:spacing w:line="360" w:lineRule="auto"/>
        <w:jc w:val="both"/>
      </w:pPr>
    </w:p>
    <w:p w14:paraId="1AA07B2E" w14:textId="77777777" w:rsidR="00F82015" w:rsidRDefault="00F82015" w:rsidP="00763826">
      <w:pPr>
        <w:spacing w:line="360" w:lineRule="auto"/>
        <w:jc w:val="both"/>
      </w:pPr>
    </w:p>
    <w:p w14:paraId="19A2654F" w14:textId="77777777" w:rsidR="00F82015" w:rsidRDefault="00F82015" w:rsidP="00763826">
      <w:pPr>
        <w:spacing w:line="360" w:lineRule="auto"/>
        <w:jc w:val="both"/>
      </w:pPr>
    </w:p>
    <w:p w14:paraId="06155A20" w14:textId="77777777" w:rsidR="00F82015" w:rsidRDefault="00F82015" w:rsidP="00763826">
      <w:pPr>
        <w:spacing w:line="360" w:lineRule="auto"/>
        <w:jc w:val="both"/>
      </w:pPr>
    </w:p>
    <w:p w14:paraId="7C2F299B" w14:textId="77777777" w:rsidR="00F82015" w:rsidRDefault="00F82015" w:rsidP="00763826">
      <w:pPr>
        <w:spacing w:line="360" w:lineRule="auto"/>
        <w:jc w:val="both"/>
      </w:pPr>
    </w:p>
    <w:p w14:paraId="385C110D" w14:textId="77777777" w:rsidR="00F82015" w:rsidRDefault="00F82015" w:rsidP="00763826">
      <w:pPr>
        <w:spacing w:line="360" w:lineRule="auto"/>
        <w:jc w:val="both"/>
      </w:pPr>
    </w:p>
    <w:p w14:paraId="3F06EF5F" w14:textId="77777777" w:rsidR="00F82015" w:rsidRDefault="00F82015" w:rsidP="00763826">
      <w:pPr>
        <w:spacing w:line="360" w:lineRule="auto"/>
        <w:jc w:val="both"/>
      </w:pPr>
    </w:p>
    <w:p w14:paraId="0819EC94" w14:textId="77777777" w:rsidR="00F82015" w:rsidRDefault="00F82015" w:rsidP="00763826">
      <w:pPr>
        <w:spacing w:line="360" w:lineRule="auto"/>
        <w:jc w:val="both"/>
      </w:pPr>
    </w:p>
    <w:p w14:paraId="65958DCE" w14:textId="77777777" w:rsidR="00290288" w:rsidRPr="00290288" w:rsidRDefault="00290288" w:rsidP="00763826">
      <w:pPr>
        <w:spacing w:line="360" w:lineRule="auto"/>
        <w:jc w:val="both"/>
      </w:pPr>
    </w:p>
    <w:sectPr w:rsidR="00290288" w:rsidRPr="00290288" w:rsidSect="00763826">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E649D" w14:textId="77777777" w:rsidR="00FF0436" w:rsidRDefault="00FF0436" w:rsidP="00763826">
      <w:pPr>
        <w:spacing w:after="0" w:line="240" w:lineRule="auto"/>
      </w:pPr>
      <w:r>
        <w:separator/>
      </w:r>
    </w:p>
  </w:endnote>
  <w:endnote w:type="continuationSeparator" w:id="0">
    <w:p w14:paraId="1D00C5E7" w14:textId="77777777" w:rsidR="00FF0436" w:rsidRDefault="00FF0436" w:rsidP="007638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254431"/>
      <w:docPartObj>
        <w:docPartGallery w:val="Page Numbers (Bottom of Page)"/>
        <w:docPartUnique/>
      </w:docPartObj>
    </w:sdtPr>
    <w:sdtContent>
      <w:p w14:paraId="325EDA6C" w14:textId="77777777" w:rsidR="00763826" w:rsidRDefault="004972F4">
        <w:pPr>
          <w:pStyle w:val="Footer"/>
          <w:jc w:val="right"/>
        </w:pPr>
        <w:r>
          <w:fldChar w:fldCharType="begin"/>
        </w:r>
        <w:r>
          <w:instrText xml:space="preserve"> PAGE   \* MERGEFORMAT </w:instrText>
        </w:r>
        <w:r>
          <w:fldChar w:fldCharType="separate"/>
        </w:r>
        <w:r w:rsidR="00814B20">
          <w:rPr>
            <w:noProof/>
          </w:rPr>
          <w:t>8</w:t>
        </w:r>
        <w:r>
          <w:rPr>
            <w:noProof/>
          </w:rPr>
          <w:fldChar w:fldCharType="end"/>
        </w:r>
      </w:p>
    </w:sdtContent>
  </w:sdt>
  <w:p w14:paraId="7BEE3BBF" w14:textId="77777777" w:rsidR="00763826" w:rsidRDefault="007638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D1590E" w14:textId="77777777" w:rsidR="00FF0436" w:rsidRDefault="00FF0436" w:rsidP="00763826">
      <w:pPr>
        <w:spacing w:after="0" w:line="240" w:lineRule="auto"/>
      </w:pPr>
      <w:r>
        <w:separator/>
      </w:r>
    </w:p>
  </w:footnote>
  <w:footnote w:type="continuationSeparator" w:id="0">
    <w:p w14:paraId="27175DDF" w14:textId="77777777" w:rsidR="00FF0436" w:rsidRDefault="00FF0436" w:rsidP="007638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5B9"/>
    <w:rsid w:val="00063081"/>
    <w:rsid w:val="00142479"/>
    <w:rsid w:val="00195EFA"/>
    <w:rsid w:val="001E6D4E"/>
    <w:rsid w:val="002230A5"/>
    <w:rsid w:val="002240F5"/>
    <w:rsid w:val="0027099A"/>
    <w:rsid w:val="00290288"/>
    <w:rsid w:val="003C1A01"/>
    <w:rsid w:val="003F1A39"/>
    <w:rsid w:val="00410ECE"/>
    <w:rsid w:val="00436591"/>
    <w:rsid w:val="004972F4"/>
    <w:rsid w:val="005505B9"/>
    <w:rsid w:val="005F14A7"/>
    <w:rsid w:val="00677E36"/>
    <w:rsid w:val="006A7B31"/>
    <w:rsid w:val="006D4E46"/>
    <w:rsid w:val="00763826"/>
    <w:rsid w:val="00804E15"/>
    <w:rsid w:val="00814B20"/>
    <w:rsid w:val="00855639"/>
    <w:rsid w:val="009647A5"/>
    <w:rsid w:val="00A4045C"/>
    <w:rsid w:val="00B86E97"/>
    <w:rsid w:val="00BA06FF"/>
    <w:rsid w:val="00BA5ACF"/>
    <w:rsid w:val="00BB1D04"/>
    <w:rsid w:val="00BB521B"/>
    <w:rsid w:val="00BE4DB2"/>
    <w:rsid w:val="00CB544E"/>
    <w:rsid w:val="00E5147A"/>
    <w:rsid w:val="00E53E2E"/>
    <w:rsid w:val="00E76D49"/>
    <w:rsid w:val="00EF31F6"/>
    <w:rsid w:val="00F82015"/>
    <w:rsid w:val="00FD4DF2"/>
    <w:rsid w:val="00FF04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F4AFF1"/>
  <w15:docId w15:val="{CD07E0BB-017C-4A3A-93A1-706FDDDD8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05B9"/>
    <w:rPr>
      <w:rFonts w:ascii="Times New Roman" w:hAnsi="Times New Roman"/>
      <w:sz w:val="24"/>
    </w:rPr>
  </w:style>
  <w:style w:type="paragraph" w:styleId="Heading1">
    <w:name w:val="heading 1"/>
    <w:basedOn w:val="Normal"/>
    <w:next w:val="Normal"/>
    <w:link w:val="Heading1Char"/>
    <w:uiPriority w:val="9"/>
    <w:qFormat/>
    <w:rsid w:val="00CB544E"/>
    <w:pPr>
      <w:keepNext/>
      <w:keepLines/>
      <w:spacing w:before="480" w:after="0" w:line="360" w:lineRule="auto"/>
      <w:jc w:val="both"/>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5505B9"/>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semiHidden/>
    <w:unhideWhenUsed/>
    <w:qFormat/>
    <w:rsid w:val="00063081"/>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544E"/>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semiHidden/>
    <w:rsid w:val="005505B9"/>
    <w:rPr>
      <w:rFonts w:ascii="Times New Roman" w:eastAsiaTheme="majorEastAsia" w:hAnsi="Times New Roman" w:cstheme="majorBidi"/>
      <w:b/>
      <w:bCs/>
      <w:sz w:val="26"/>
      <w:szCs w:val="26"/>
    </w:rPr>
  </w:style>
  <w:style w:type="paragraph" w:styleId="Header">
    <w:name w:val="header"/>
    <w:basedOn w:val="Normal"/>
    <w:link w:val="HeaderChar"/>
    <w:uiPriority w:val="99"/>
    <w:unhideWhenUsed/>
    <w:rsid w:val="007638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3826"/>
    <w:rPr>
      <w:rFonts w:ascii="Times New Roman" w:hAnsi="Times New Roman"/>
      <w:sz w:val="24"/>
    </w:rPr>
  </w:style>
  <w:style w:type="paragraph" w:styleId="Footer">
    <w:name w:val="footer"/>
    <w:basedOn w:val="Normal"/>
    <w:link w:val="FooterChar"/>
    <w:uiPriority w:val="99"/>
    <w:unhideWhenUsed/>
    <w:rsid w:val="007638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3826"/>
    <w:rPr>
      <w:rFonts w:ascii="Times New Roman" w:hAnsi="Times New Roman"/>
      <w:sz w:val="24"/>
    </w:rPr>
  </w:style>
  <w:style w:type="paragraph" w:styleId="TOCHeading">
    <w:name w:val="TOC Heading"/>
    <w:basedOn w:val="Heading1"/>
    <w:next w:val="Normal"/>
    <w:uiPriority w:val="39"/>
    <w:unhideWhenUsed/>
    <w:qFormat/>
    <w:rsid w:val="00763826"/>
    <w:pPr>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763826"/>
    <w:pPr>
      <w:spacing w:after="100"/>
    </w:pPr>
  </w:style>
  <w:style w:type="character" w:styleId="Hyperlink">
    <w:name w:val="Hyperlink"/>
    <w:basedOn w:val="DefaultParagraphFont"/>
    <w:uiPriority w:val="99"/>
    <w:unhideWhenUsed/>
    <w:rsid w:val="00763826"/>
    <w:rPr>
      <w:color w:val="0000FF" w:themeColor="hyperlink"/>
      <w:u w:val="single"/>
    </w:rPr>
  </w:style>
  <w:style w:type="paragraph" w:styleId="BalloonText">
    <w:name w:val="Balloon Text"/>
    <w:basedOn w:val="Normal"/>
    <w:link w:val="BalloonTextChar"/>
    <w:uiPriority w:val="99"/>
    <w:semiHidden/>
    <w:unhideWhenUsed/>
    <w:rsid w:val="007638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3826"/>
    <w:rPr>
      <w:rFonts w:ascii="Tahoma" w:hAnsi="Tahoma" w:cs="Tahoma"/>
      <w:sz w:val="16"/>
      <w:szCs w:val="16"/>
    </w:rPr>
  </w:style>
  <w:style w:type="paragraph" w:styleId="FootnoteText">
    <w:name w:val="footnote text"/>
    <w:basedOn w:val="Normal"/>
    <w:link w:val="FootnoteTextChar"/>
    <w:uiPriority w:val="99"/>
    <w:semiHidden/>
    <w:unhideWhenUsed/>
    <w:rsid w:val="000630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63081"/>
    <w:rPr>
      <w:rFonts w:ascii="Times New Roman" w:hAnsi="Times New Roman"/>
      <w:sz w:val="20"/>
      <w:szCs w:val="20"/>
    </w:rPr>
  </w:style>
  <w:style w:type="character" w:styleId="FootnoteReference">
    <w:name w:val="footnote reference"/>
    <w:basedOn w:val="DefaultParagraphFont"/>
    <w:uiPriority w:val="99"/>
    <w:semiHidden/>
    <w:unhideWhenUsed/>
    <w:rsid w:val="00063081"/>
    <w:rPr>
      <w:vertAlign w:val="superscript"/>
    </w:rPr>
  </w:style>
  <w:style w:type="paragraph" w:styleId="EndnoteText">
    <w:name w:val="endnote text"/>
    <w:basedOn w:val="Normal"/>
    <w:link w:val="EndnoteTextChar"/>
    <w:uiPriority w:val="99"/>
    <w:semiHidden/>
    <w:unhideWhenUsed/>
    <w:rsid w:val="0006308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63081"/>
    <w:rPr>
      <w:rFonts w:ascii="Times New Roman" w:hAnsi="Times New Roman"/>
      <w:sz w:val="20"/>
      <w:szCs w:val="20"/>
    </w:rPr>
  </w:style>
  <w:style w:type="character" w:styleId="EndnoteReference">
    <w:name w:val="endnote reference"/>
    <w:basedOn w:val="DefaultParagraphFont"/>
    <w:uiPriority w:val="99"/>
    <w:semiHidden/>
    <w:unhideWhenUsed/>
    <w:rsid w:val="00063081"/>
    <w:rPr>
      <w:vertAlign w:val="superscript"/>
    </w:rPr>
  </w:style>
  <w:style w:type="character" w:customStyle="1" w:styleId="Heading3Char">
    <w:name w:val="Heading 3 Char"/>
    <w:basedOn w:val="DefaultParagraphFont"/>
    <w:link w:val="Heading3"/>
    <w:uiPriority w:val="9"/>
    <w:semiHidden/>
    <w:rsid w:val="00063081"/>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063081"/>
    <w:pPr>
      <w:tabs>
        <w:tab w:val="right" w:leader="dot" w:pos="9350"/>
      </w:tabs>
      <w:spacing w:after="100"/>
    </w:pPr>
    <w:rPr>
      <w:b/>
      <w:bC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6111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4EFFB33-BE97-4442-AD7F-6437DF63B08C}" type="doc">
      <dgm:prSet loTypeId="urn:microsoft.com/office/officeart/2005/8/layout/cycle2" loCatId="cycle" qsTypeId="urn:microsoft.com/office/officeart/2005/8/quickstyle/simple2" qsCatId="simple" csTypeId="urn:microsoft.com/office/officeart/2005/8/colors/colorful2" csCatId="colorful" phldr="1"/>
      <dgm:spPr/>
      <dgm:t>
        <a:bodyPr/>
        <a:lstStyle/>
        <a:p>
          <a:endParaRPr lang="en-US"/>
        </a:p>
      </dgm:t>
    </dgm:pt>
    <dgm:pt modelId="{D78E206E-8E04-440F-9397-85AE2B4778D7}">
      <dgm:prSet phldrT="[Text]" custT="1"/>
      <dgm:spPr/>
      <dgm:t>
        <a:bodyPr/>
        <a:lstStyle/>
        <a:p>
          <a:r>
            <a:rPr lang="en-US" sz="900" b="0">
              <a:latin typeface="Times New Roman" pitchFamily="18" charset="0"/>
              <a:cs typeface="Times New Roman" pitchFamily="18" charset="0"/>
            </a:rPr>
            <a:t>Description</a:t>
          </a:r>
        </a:p>
      </dgm:t>
    </dgm:pt>
    <dgm:pt modelId="{6F660788-8EE7-4D18-8FAF-1EC95FFB592C}" type="parTrans" cxnId="{5D7E575D-209C-42B6-98A3-3CFB024B2430}">
      <dgm:prSet/>
      <dgm:spPr/>
      <dgm:t>
        <a:bodyPr/>
        <a:lstStyle/>
        <a:p>
          <a:endParaRPr lang="en-US"/>
        </a:p>
      </dgm:t>
    </dgm:pt>
    <dgm:pt modelId="{B48EAFF3-99C4-4D82-B518-A239B6BDA900}" type="sibTrans" cxnId="{5D7E575D-209C-42B6-98A3-3CFB024B2430}">
      <dgm:prSet/>
      <dgm:spPr/>
      <dgm:t>
        <a:bodyPr/>
        <a:lstStyle/>
        <a:p>
          <a:endParaRPr lang="en-US"/>
        </a:p>
      </dgm:t>
    </dgm:pt>
    <dgm:pt modelId="{35BB83A7-2159-4D29-8F35-C4742DED2310}">
      <dgm:prSet phldrT="[Text]" custT="1"/>
      <dgm:spPr/>
      <dgm:t>
        <a:bodyPr/>
        <a:lstStyle/>
        <a:p>
          <a:r>
            <a:rPr lang="en-US" sz="900" b="0">
              <a:latin typeface="Times New Roman" pitchFamily="18" charset="0"/>
              <a:cs typeface="Times New Roman" pitchFamily="18" charset="0"/>
            </a:rPr>
            <a:t>Feelings</a:t>
          </a:r>
        </a:p>
      </dgm:t>
    </dgm:pt>
    <dgm:pt modelId="{1DB3E741-945F-4D13-A2A9-0BDB0E8EF82A}" type="parTrans" cxnId="{127FCB79-A26B-48DE-BB96-242F31E1B922}">
      <dgm:prSet/>
      <dgm:spPr/>
      <dgm:t>
        <a:bodyPr/>
        <a:lstStyle/>
        <a:p>
          <a:endParaRPr lang="en-US"/>
        </a:p>
      </dgm:t>
    </dgm:pt>
    <dgm:pt modelId="{13E63AB3-03F1-40C2-916D-525FA8FC9FF9}" type="sibTrans" cxnId="{127FCB79-A26B-48DE-BB96-242F31E1B922}">
      <dgm:prSet/>
      <dgm:spPr/>
      <dgm:t>
        <a:bodyPr/>
        <a:lstStyle/>
        <a:p>
          <a:endParaRPr lang="en-US"/>
        </a:p>
      </dgm:t>
    </dgm:pt>
    <dgm:pt modelId="{BF2077A8-85B6-4A9F-9901-9601A3DF6062}">
      <dgm:prSet phldrT="[Text]" custT="1"/>
      <dgm:spPr/>
      <dgm:t>
        <a:bodyPr/>
        <a:lstStyle/>
        <a:p>
          <a:r>
            <a:rPr lang="en-US" sz="900" b="0">
              <a:latin typeface="Times New Roman" pitchFamily="18" charset="0"/>
              <a:cs typeface="Times New Roman" pitchFamily="18" charset="0"/>
            </a:rPr>
            <a:t>Evaluation</a:t>
          </a:r>
        </a:p>
      </dgm:t>
    </dgm:pt>
    <dgm:pt modelId="{D7C814E6-14A7-40CD-88CB-EC0CE37D32D5}" type="parTrans" cxnId="{9F1F7EF9-1223-4945-8F05-1478D4BCF2AE}">
      <dgm:prSet/>
      <dgm:spPr/>
      <dgm:t>
        <a:bodyPr/>
        <a:lstStyle/>
        <a:p>
          <a:endParaRPr lang="en-US"/>
        </a:p>
      </dgm:t>
    </dgm:pt>
    <dgm:pt modelId="{A17AFB27-EF49-4A19-AA81-AB1C44E086BC}" type="sibTrans" cxnId="{9F1F7EF9-1223-4945-8F05-1478D4BCF2AE}">
      <dgm:prSet/>
      <dgm:spPr/>
      <dgm:t>
        <a:bodyPr/>
        <a:lstStyle/>
        <a:p>
          <a:endParaRPr lang="en-US"/>
        </a:p>
      </dgm:t>
    </dgm:pt>
    <dgm:pt modelId="{9524FDE8-58A7-40B4-97A7-D7159F44D0EC}">
      <dgm:prSet phldrT="[Text]" custT="1"/>
      <dgm:spPr/>
      <dgm:t>
        <a:bodyPr/>
        <a:lstStyle/>
        <a:p>
          <a:r>
            <a:rPr lang="en-US" sz="900" b="0">
              <a:latin typeface="Times New Roman" pitchFamily="18" charset="0"/>
              <a:cs typeface="Times New Roman" pitchFamily="18" charset="0"/>
            </a:rPr>
            <a:t>Analysis</a:t>
          </a:r>
        </a:p>
      </dgm:t>
    </dgm:pt>
    <dgm:pt modelId="{E5B15DA2-A997-4FD3-8032-EB6CA07D05C4}" type="parTrans" cxnId="{4FDC1116-5B71-4F10-B8D1-F087A41A6BB3}">
      <dgm:prSet/>
      <dgm:spPr/>
      <dgm:t>
        <a:bodyPr/>
        <a:lstStyle/>
        <a:p>
          <a:endParaRPr lang="en-US"/>
        </a:p>
      </dgm:t>
    </dgm:pt>
    <dgm:pt modelId="{9FD22FC5-585F-4E35-9578-114E98D08391}" type="sibTrans" cxnId="{4FDC1116-5B71-4F10-B8D1-F087A41A6BB3}">
      <dgm:prSet/>
      <dgm:spPr/>
      <dgm:t>
        <a:bodyPr/>
        <a:lstStyle/>
        <a:p>
          <a:endParaRPr lang="en-US"/>
        </a:p>
      </dgm:t>
    </dgm:pt>
    <dgm:pt modelId="{79CBD1C2-6E86-4696-BE54-4A754234531F}">
      <dgm:prSet phldrT="[Text]" custT="1"/>
      <dgm:spPr/>
      <dgm:t>
        <a:bodyPr/>
        <a:lstStyle/>
        <a:p>
          <a:r>
            <a:rPr lang="en-US" sz="900" b="0">
              <a:latin typeface="Times New Roman" pitchFamily="18" charset="0"/>
              <a:cs typeface="Times New Roman" pitchFamily="18" charset="0"/>
            </a:rPr>
            <a:t>Action Plan</a:t>
          </a:r>
        </a:p>
      </dgm:t>
    </dgm:pt>
    <dgm:pt modelId="{79417ADD-9769-40A6-B667-95EFE35F5B7D}" type="parTrans" cxnId="{926BC638-2ABF-4A83-9065-9294C129461D}">
      <dgm:prSet/>
      <dgm:spPr/>
      <dgm:t>
        <a:bodyPr/>
        <a:lstStyle/>
        <a:p>
          <a:endParaRPr lang="en-US"/>
        </a:p>
      </dgm:t>
    </dgm:pt>
    <dgm:pt modelId="{837968E3-AB0C-479B-B7A2-DB5571CB4956}" type="sibTrans" cxnId="{926BC638-2ABF-4A83-9065-9294C129461D}">
      <dgm:prSet/>
      <dgm:spPr/>
      <dgm:t>
        <a:bodyPr/>
        <a:lstStyle/>
        <a:p>
          <a:endParaRPr lang="en-US"/>
        </a:p>
      </dgm:t>
    </dgm:pt>
    <dgm:pt modelId="{99B20689-F613-4247-85BB-494E610B23B4}">
      <dgm:prSet custT="1"/>
      <dgm:spPr/>
      <dgm:t>
        <a:bodyPr/>
        <a:lstStyle/>
        <a:p>
          <a:r>
            <a:rPr lang="en-US" sz="900" b="0">
              <a:latin typeface="Times New Roman" pitchFamily="18" charset="0"/>
              <a:cs typeface="Times New Roman" pitchFamily="18" charset="0"/>
            </a:rPr>
            <a:t>Conclusion</a:t>
          </a:r>
        </a:p>
      </dgm:t>
    </dgm:pt>
    <dgm:pt modelId="{CC8DB38F-9DAC-4564-8569-03B78B9DA0EF}" type="parTrans" cxnId="{BB8716DF-EBD8-4C65-9AAB-18856B288F15}">
      <dgm:prSet/>
      <dgm:spPr/>
      <dgm:t>
        <a:bodyPr/>
        <a:lstStyle/>
        <a:p>
          <a:endParaRPr lang="en-US"/>
        </a:p>
      </dgm:t>
    </dgm:pt>
    <dgm:pt modelId="{64214A64-9E10-4CCB-9D66-35447761D81C}" type="sibTrans" cxnId="{BB8716DF-EBD8-4C65-9AAB-18856B288F15}">
      <dgm:prSet/>
      <dgm:spPr/>
      <dgm:t>
        <a:bodyPr/>
        <a:lstStyle/>
        <a:p>
          <a:endParaRPr lang="en-US"/>
        </a:p>
      </dgm:t>
    </dgm:pt>
    <dgm:pt modelId="{B8BCCAC6-F476-434B-88DD-A1F0E6DE12ED}" type="pres">
      <dgm:prSet presAssocID="{B4EFFB33-BE97-4442-AD7F-6437DF63B08C}" presName="cycle" presStyleCnt="0">
        <dgm:presLayoutVars>
          <dgm:dir/>
          <dgm:resizeHandles val="exact"/>
        </dgm:presLayoutVars>
      </dgm:prSet>
      <dgm:spPr/>
    </dgm:pt>
    <dgm:pt modelId="{1FF6AFAB-666B-4F71-BAB4-CF8284D78015}" type="pres">
      <dgm:prSet presAssocID="{D78E206E-8E04-440F-9397-85AE2B4778D7}" presName="node" presStyleLbl="node1" presStyleIdx="0" presStyleCnt="6">
        <dgm:presLayoutVars>
          <dgm:bulletEnabled val="1"/>
        </dgm:presLayoutVars>
      </dgm:prSet>
      <dgm:spPr/>
    </dgm:pt>
    <dgm:pt modelId="{D207BD46-CBF0-4C8F-8B19-F5EFE4663FAB}" type="pres">
      <dgm:prSet presAssocID="{B48EAFF3-99C4-4D82-B518-A239B6BDA900}" presName="sibTrans" presStyleLbl="sibTrans2D1" presStyleIdx="0" presStyleCnt="6"/>
      <dgm:spPr/>
    </dgm:pt>
    <dgm:pt modelId="{C86EA22E-42E4-4365-BD21-01586830A544}" type="pres">
      <dgm:prSet presAssocID="{B48EAFF3-99C4-4D82-B518-A239B6BDA900}" presName="connectorText" presStyleLbl="sibTrans2D1" presStyleIdx="0" presStyleCnt="6"/>
      <dgm:spPr/>
    </dgm:pt>
    <dgm:pt modelId="{156C21B1-46AC-4D00-832F-E80AA5C7BE29}" type="pres">
      <dgm:prSet presAssocID="{35BB83A7-2159-4D29-8F35-C4742DED2310}" presName="node" presStyleLbl="node1" presStyleIdx="1" presStyleCnt="6">
        <dgm:presLayoutVars>
          <dgm:bulletEnabled val="1"/>
        </dgm:presLayoutVars>
      </dgm:prSet>
      <dgm:spPr/>
    </dgm:pt>
    <dgm:pt modelId="{C11509FD-1A0B-4E4C-852A-F431F85C8AF5}" type="pres">
      <dgm:prSet presAssocID="{13E63AB3-03F1-40C2-916D-525FA8FC9FF9}" presName="sibTrans" presStyleLbl="sibTrans2D1" presStyleIdx="1" presStyleCnt="6"/>
      <dgm:spPr/>
    </dgm:pt>
    <dgm:pt modelId="{22C28AFC-E874-4DAB-A8A1-4BD5D5E7C218}" type="pres">
      <dgm:prSet presAssocID="{13E63AB3-03F1-40C2-916D-525FA8FC9FF9}" presName="connectorText" presStyleLbl="sibTrans2D1" presStyleIdx="1" presStyleCnt="6"/>
      <dgm:spPr/>
    </dgm:pt>
    <dgm:pt modelId="{4F0C4A61-FAB9-4962-B627-2B3C1B15B650}" type="pres">
      <dgm:prSet presAssocID="{BF2077A8-85B6-4A9F-9901-9601A3DF6062}" presName="node" presStyleLbl="node1" presStyleIdx="2" presStyleCnt="6">
        <dgm:presLayoutVars>
          <dgm:bulletEnabled val="1"/>
        </dgm:presLayoutVars>
      </dgm:prSet>
      <dgm:spPr/>
    </dgm:pt>
    <dgm:pt modelId="{8E8E1BB4-0772-4254-B641-C932973B8BB3}" type="pres">
      <dgm:prSet presAssocID="{A17AFB27-EF49-4A19-AA81-AB1C44E086BC}" presName="sibTrans" presStyleLbl="sibTrans2D1" presStyleIdx="2" presStyleCnt="6"/>
      <dgm:spPr/>
    </dgm:pt>
    <dgm:pt modelId="{1082B236-C6CF-4817-897B-BB925DEF6AAA}" type="pres">
      <dgm:prSet presAssocID="{A17AFB27-EF49-4A19-AA81-AB1C44E086BC}" presName="connectorText" presStyleLbl="sibTrans2D1" presStyleIdx="2" presStyleCnt="6"/>
      <dgm:spPr/>
    </dgm:pt>
    <dgm:pt modelId="{B662C714-4F73-4192-9562-EACEFB405F1C}" type="pres">
      <dgm:prSet presAssocID="{9524FDE8-58A7-40B4-97A7-D7159F44D0EC}" presName="node" presStyleLbl="node1" presStyleIdx="3" presStyleCnt="6">
        <dgm:presLayoutVars>
          <dgm:bulletEnabled val="1"/>
        </dgm:presLayoutVars>
      </dgm:prSet>
      <dgm:spPr/>
    </dgm:pt>
    <dgm:pt modelId="{E6B75BCE-BACB-4C5F-9CE5-A9DF30FB7832}" type="pres">
      <dgm:prSet presAssocID="{9FD22FC5-585F-4E35-9578-114E98D08391}" presName="sibTrans" presStyleLbl="sibTrans2D1" presStyleIdx="3" presStyleCnt="6"/>
      <dgm:spPr/>
    </dgm:pt>
    <dgm:pt modelId="{30D14DF6-5E9F-4670-888B-C10B311016C7}" type="pres">
      <dgm:prSet presAssocID="{9FD22FC5-585F-4E35-9578-114E98D08391}" presName="connectorText" presStyleLbl="sibTrans2D1" presStyleIdx="3" presStyleCnt="6"/>
      <dgm:spPr/>
    </dgm:pt>
    <dgm:pt modelId="{FD9A1952-321E-49CB-A108-56E89C7C74BD}" type="pres">
      <dgm:prSet presAssocID="{99B20689-F613-4247-85BB-494E610B23B4}" presName="node" presStyleLbl="node1" presStyleIdx="4" presStyleCnt="6">
        <dgm:presLayoutVars>
          <dgm:bulletEnabled val="1"/>
        </dgm:presLayoutVars>
      </dgm:prSet>
      <dgm:spPr/>
    </dgm:pt>
    <dgm:pt modelId="{402E4AF1-22AA-4683-976A-BB08882F49A1}" type="pres">
      <dgm:prSet presAssocID="{64214A64-9E10-4CCB-9D66-35447761D81C}" presName="sibTrans" presStyleLbl="sibTrans2D1" presStyleIdx="4" presStyleCnt="6"/>
      <dgm:spPr/>
    </dgm:pt>
    <dgm:pt modelId="{5D4FA16D-EC77-4E4E-B42F-66B3E4599767}" type="pres">
      <dgm:prSet presAssocID="{64214A64-9E10-4CCB-9D66-35447761D81C}" presName="connectorText" presStyleLbl="sibTrans2D1" presStyleIdx="4" presStyleCnt="6"/>
      <dgm:spPr/>
    </dgm:pt>
    <dgm:pt modelId="{818E7431-BE65-4B46-B507-EA701D97F488}" type="pres">
      <dgm:prSet presAssocID="{79CBD1C2-6E86-4696-BE54-4A754234531F}" presName="node" presStyleLbl="node1" presStyleIdx="5" presStyleCnt="6">
        <dgm:presLayoutVars>
          <dgm:bulletEnabled val="1"/>
        </dgm:presLayoutVars>
      </dgm:prSet>
      <dgm:spPr/>
    </dgm:pt>
    <dgm:pt modelId="{93FB0082-9F4E-41AA-B3CA-198B7E3D140D}" type="pres">
      <dgm:prSet presAssocID="{837968E3-AB0C-479B-B7A2-DB5571CB4956}" presName="sibTrans" presStyleLbl="sibTrans2D1" presStyleIdx="5" presStyleCnt="6"/>
      <dgm:spPr/>
    </dgm:pt>
    <dgm:pt modelId="{33EBA6BD-2135-4C0A-8AE1-AEABC9CCA544}" type="pres">
      <dgm:prSet presAssocID="{837968E3-AB0C-479B-B7A2-DB5571CB4956}" presName="connectorText" presStyleLbl="sibTrans2D1" presStyleIdx="5" presStyleCnt="6"/>
      <dgm:spPr/>
    </dgm:pt>
  </dgm:ptLst>
  <dgm:cxnLst>
    <dgm:cxn modelId="{565AFE15-9DDF-4911-B44C-4A8E283FFD6C}" type="presOf" srcId="{BF2077A8-85B6-4A9F-9901-9601A3DF6062}" destId="{4F0C4A61-FAB9-4962-B627-2B3C1B15B650}" srcOrd="0" destOrd="0" presId="urn:microsoft.com/office/officeart/2005/8/layout/cycle2"/>
    <dgm:cxn modelId="{4FDC1116-5B71-4F10-B8D1-F087A41A6BB3}" srcId="{B4EFFB33-BE97-4442-AD7F-6437DF63B08C}" destId="{9524FDE8-58A7-40B4-97A7-D7159F44D0EC}" srcOrd="3" destOrd="0" parTransId="{E5B15DA2-A997-4FD3-8032-EB6CA07D05C4}" sibTransId="{9FD22FC5-585F-4E35-9578-114E98D08391}"/>
    <dgm:cxn modelId="{926BC638-2ABF-4A83-9065-9294C129461D}" srcId="{B4EFFB33-BE97-4442-AD7F-6437DF63B08C}" destId="{79CBD1C2-6E86-4696-BE54-4A754234531F}" srcOrd="5" destOrd="0" parTransId="{79417ADD-9769-40A6-B667-95EFE35F5B7D}" sibTransId="{837968E3-AB0C-479B-B7A2-DB5571CB4956}"/>
    <dgm:cxn modelId="{64FC133B-C8E4-4083-AF46-27D60BE2CFE9}" type="presOf" srcId="{9524FDE8-58A7-40B4-97A7-D7159F44D0EC}" destId="{B662C714-4F73-4192-9562-EACEFB405F1C}" srcOrd="0" destOrd="0" presId="urn:microsoft.com/office/officeart/2005/8/layout/cycle2"/>
    <dgm:cxn modelId="{5D7E575D-209C-42B6-98A3-3CFB024B2430}" srcId="{B4EFFB33-BE97-4442-AD7F-6437DF63B08C}" destId="{D78E206E-8E04-440F-9397-85AE2B4778D7}" srcOrd="0" destOrd="0" parTransId="{6F660788-8EE7-4D18-8FAF-1EC95FFB592C}" sibTransId="{B48EAFF3-99C4-4D82-B518-A239B6BDA900}"/>
    <dgm:cxn modelId="{A76FCA5F-F6CF-400E-BE57-94771877CC47}" type="presOf" srcId="{99B20689-F613-4247-85BB-494E610B23B4}" destId="{FD9A1952-321E-49CB-A108-56E89C7C74BD}" srcOrd="0" destOrd="0" presId="urn:microsoft.com/office/officeart/2005/8/layout/cycle2"/>
    <dgm:cxn modelId="{654AC064-51BE-4976-85AA-2053F8D6FA88}" type="presOf" srcId="{837968E3-AB0C-479B-B7A2-DB5571CB4956}" destId="{33EBA6BD-2135-4C0A-8AE1-AEABC9CCA544}" srcOrd="1" destOrd="0" presId="urn:microsoft.com/office/officeart/2005/8/layout/cycle2"/>
    <dgm:cxn modelId="{5466D570-24EA-430F-8730-71783F74D0BA}" type="presOf" srcId="{35BB83A7-2159-4D29-8F35-C4742DED2310}" destId="{156C21B1-46AC-4D00-832F-E80AA5C7BE29}" srcOrd="0" destOrd="0" presId="urn:microsoft.com/office/officeart/2005/8/layout/cycle2"/>
    <dgm:cxn modelId="{AB511271-1336-4BF1-A6DB-6E470F2D059E}" type="presOf" srcId="{B48EAFF3-99C4-4D82-B518-A239B6BDA900}" destId="{C86EA22E-42E4-4365-BD21-01586830A544}" srcOrd="1" destOrd="0" presId="urn:microsoft.com/office/officeart/2005/8/layout/cycle2"/>
    <dgm:cxn modelId="{446CDB54-4501-4880-B3B0-FF1F93D9392A}" type="presOf" srcId="{13E63AB3-03F1-40C2-916D-525FA8FC9FF9}" destId="{C11509FD-1A0B-4E4C-852A-F431F85C8AF5}" srcOrd="0" destOrd="0" presId="urn:microsoft.com/office/officeart/2005/8/layout/cycle2"/>
    <dgm:cxn modelId="{127FCB79-A26B-48DE-BB96-242F31E1B922}" srcId="{B4EFFB33-BE97-4442-AD7F-6437DF63B08C}" destId="{35BB83A7-2159-4D29-8F35-C4742DED2310}" srcOrd="1" destOrd="0" parTransId="{1DB3E741-945F-4D13-A2A9-0BDB0E8EF82A}" sibTransId="{13E63AB3-03F1-40C2-916D-525FA8FC9FF9}"/>
    <dgm:cxn modelId="{9A3D3A7E-ABD3-4569-944A-6FCE88E6977E}" type="presOf" srcId="{D78E206E-8E04-440F-9397-85AE2B4778D7}" destId="{1FF6AFAB-666B-4F71-BAB4-CF8284D78015}" srcOrd="0" destOrd="0" presId="urn:microsoft.com/office/officeart/2005/8/layout/cycle2"/>
    <dgm:cxn modelId="{4554A593-9759-4B82-88AD-28B2166BCBB8}" type="presOf" srcId="{A17AFB27-EF49-4A19-AA81-AB1C44E086BC}" destId="{8E8E1BB4-0772-4254-B641-C932973B8BB3}" srcOrd="0" destOrd="0" presId="urn:microsoft.com/office/officeart/2005/8/layout/cycle2"/>
    <dgm:cxn modelId="{6780FFA0-DAAA-460C-BBAD-A5321F8F7EBE}" type="presOf" srcId="{B4EFFB33-BE97-4442-AD7F-6437DF63B08C}" destId="{B8BCCAC6-F476-434B-88DD-A1F0E6DE12ED}" srcOrd="0" destOrd="0" presId="urn:microsoft.com/office/officeart/2005/8/layout/cycle2"/>
    <dgm:cxn modelId="{E6B9E3A5-1C85-4D1A-B62F-E01FCD8FAFF6}" type="presOf" srcId="{B48EAFF3-99C4-4D82-B518-A239B6BDA900}" destId="{D207BD46-CBF0-4C8F-8B19-F5EFE4663FAB}" srcOrd="0" destOrd="0" presId="urn:microsoft.com/office/officeart/2005/8/layout/cycle2"/>
    <dgm:cxn modelId="{487CC7AB-109A-4726-AEBC-882C037CC996}" type="presOf" srcId="{A17AFB27-EF49-4A19-AA81-AB1C44E086BC}" destId="{1082B236-C6CF-4817-897B-BB925DEF6AAA}" srcOrd="1" destOrd="0" presId="urn:microsoft.com/office/officeart/2005/8/layout/cycle2"/>
    <dgm:cxn modelId="{C31766AF-E365-42F6-8CB2-07B0376FED58}" type="presOf" srcId="{79CBD1C2-6E86-4696-BE54-4A754234531F}" destId="{818E7431-BE65-4B46-B507-EA701D97F488}" srcOrd="0" destOrd="0" presId="urn:microsoft.com/office/officeart/2005/8/layout/cycle2"/>
    <dgm:cxn modelId="{0E6CF4B3-3700-46FE-877E-3ADFDD724EAC}" type="presOf" srcId="{64214A64-9E10-4CCB-9D66-35447761D81C}" destId="{402E4AF1-22AA-4683-976A-BB08882F49A1}" srcOrd="0" destOrd="0" presId="urn:microsoft.com/office/officeart/2005/8/layout/cycle2"/>
    <dgm:cxn modelId="{50DCE7B5-13E9-4888-A742-F584668F7A45}" type="presOf" srcId="{9FD22FC5-585F-4E35-9578-114E98D08391}" destId="{E6B75BCE-BACB-4C5F-9CE5-A9DF30FB7832}" srcOrd="0" destOrd="0" presId="urn:microsoft.com/office/officeart/2005/8/layout/cycle2"/>
    <dgm:cxn modelId="{5C24B6BB-886F-4049-BAEA-68D8F26BF2F4}" type="presOf" srcId="{13E63AB3-03F1-40C2-916D-525FA8FC9FF9}" destId="{22C28AFC-E874-4DAB-A8A1-4BD5D5E7C218}" srcOrd="1" destOrd="0" presId="urn:microsoft.com/office/officeart/2005/8/layout/cycle2"/>
    <dgm:cxn modelId="{BB8716DF-EBD8-4C65-9AAB-18856B288F15}" srcId="{B4EFFB33-BE97-4442-AD7F-6437DF63B08C}" destId="{99B20689-F613-4247-85BB-494E610B23B4}" srcOrd="4" destOrd="0" parTransId="{CC8DB38F-9DAC-4564-8569-03B78B9DA0EF}" sibTransId="{64214A64-9E10-4CCB-9D66-35447761D81C}"/>
    <dgm:cxn modelId="{B17DE5DF-2BF3-44C6-998D-2CBFC60B155A}" type="presOf" srcId="{837968E3-AB0C-479B-B7A2-DB5571CB4956}" destId="{93FB0082-9F4E-41AA-B3CA-198B7E3D140D}" srcOrd="0" destOrd="0" presId="urn:microsoft.com/office/officeart/2005/8/layout/cycle2"/>
    <dgm:cxn modelId="{27798DE0-512E-4786-832E-878975C9FC02}" type="presOf" srcId="{64214A64-9E10-4CCB-9D66-35447761D81C}" destId="{5D4FA16D-EC77-4E4E-B42F-66B3E4599767}" srcOrd="1" destOrd="0" presId="urn:microsoft.com/office/officeart/2005/8/layout/cycle2"/>
    <dgm:cxn modelId="{50FBA7F8-6F9A-48D2-B63F-9A1A3FA4FAA5}" type="presOf" srcId="{9FD22FC5-585F-4E35-9578-114E98D08391}" destId="{30D14DF6-5E9F-4670-888B-C10B311016C7}" srcOrd="1" destOrd="0" presId="urn:microsoft.com/office/officeart/2005/8/layout/cycle2"/>
    <dgm:cxn modelId="{9F1F7EF9-1223-4945-8F05-1478D4BCF2AE}" srcId="{B4EFFB33-BE97-4442-AD7F-6437DF63B08C}" destId="{BF2077A8-85B6-4A9F-9901-9601A3DF6062}" srcOrd="2" destOrd="0" parTransId="{D7C814E6-14A7-40CD-88CB-EC0CE37D32D5}" sibTransId="{A17AFB27-EF49-4A19-AA81-AB1C44E086BC}"/>
    <dgm:cxn modelId="{C36E2321-F29C-4EE8-9A31-EE0519218A77}" type="presParOf" srcId="{B8BCCAC6-F476-434B-88DD-A1F0E6DE12ED}" destId="{1FF6AFAB-666B-4F71-BAB4-CF8284D78015}" srcOrd="0" destOrd="0" presId="urn:microsoft.com/office/officeart/2005/8/layout/cycle2"/>
    <dgm:cxn modelId="{BE6E35DC-2330-4E9E-971E-8504C8CEDE53}" type="presParOf" srcId="{B8BCCAC6-F476-434B-88DD-A1F0E6DE12ED}" destId="{D207BD46-CBF0-4C8F-8B19-F5EFE4663FAB}" srcOrd="1" destOrd="0" presId="urn:microsoft.com/office/officeart/2005/8/layout/cycle2"/>
    <dgm:cxn modelId="{C64E84BF-900F-449A-AC4A-C549C894D620}" type="presParOf" srcId="{D207BD46-CBF0-4C8F-8B19-F5EFE4663FAB}" destId="{C86EA22E-42E4-4365-BD21-01586830A544}" srcOrd="0" destOrd="0" presId="urn:microsoft.com/office/officeart/2005/8/layout/cycle2"/>
    <dgm:cxn modelId="{4EBE35AD-BF93-45DC-AA50-7265E15F7DE1}" type="presParOf" srcId="{B8BCCAC6-F476-434B-88DD-A1F0E6DE12ED}" destId="{156C21B1-46AC-4D00-832F-E80AA5C7BE29}" srcOrd="2" destOrd="0" presId="urn:microsoft.com/office/officeart/2005/8/layout/cycle2"/>
    <dgm:cxn modelId="{9B0925A8-AB87-45CD-A652-238928731B96}" type="presParOf" srcId="{B8BCCAC6-F476-434B-88DD-A1F0E6DE12ED}" destId="{C11509FD-1A0B-4E4C-852A-F431F85C8AF5}" srcOrd="3" destOrd="0" presId="urn:microsoft.com/office/officeart/2005/8/layout/cycle2"/>
    <dgm:cxn modelId="{7E7B2628-2726-4AE0-9DA8-7A0033671F93}" type="presParOf" srcId="{C11509FD-1A0B-4E4C-852A-F431F85C8AF5}" destId="{22C28AFC-E874-4DAB-A8A1-4BD5D5E7C218}" srcOrd="0" destOrd="0" presId="urn:microsoft.com/office/officeart/2005/8/layout/cycle2"/>
    <dgm:cxn modelId="{6DF635C2-975A-4C9E-AF4C-66ADDCF6E367}" type="presParOf" srcId="{B8BCCAC6-F476-434B-88DD-A1F0E6DE12ED}" destId="{4F0C4A61-FAB9-4962-B627-2B3C1B15B650}" srcOrd="4" destOrd="0" presId="urn:microsoft.com/office/officeart/2005/8/layout/cycle2"/>
    <dgm:cxn modelId="{15F8D29F-BC84-45E0-8E3C-94A18E684207}" type="presParOf" srcId="{B8BCCAC6-F476-434B-88DD-A1F0E6DE12ED}" destId="{8E8E1BB4-0772-4254-B641-C932973B8BB3}" srcOrd="5" destOrd="0" presId="urn:microsoft.com/office/officeart/2005/8/layout/cycle2"/>
    <dgm:cxn modelId="{789B157B-FA31-4945-8F64-4C1D19050017}" type="presParOf" srcId="{8E8E1BB4-0772-4254-B641-C932973B8BB3}" destId="{1082B236-C6CF-4817-897B-BB925DEF6AAA}" srcOrd="0" destOrd="0" presId="urn:microsoft.com/office/officeart/2005/8/layout/cycle2"/>
    <dgm:cxn modelId="{89ACB36D-E0A0-484B-BCF0-27A85FFCFA16}" type="presParOf" srcId="{B8BCCAC6-F476-434B-88DD-A1F0E6DE12ED}" destId="{B662C714-4F73-4192-9562-EACEFB405F1C}" srcOrd="6" destOrd="0" presId="urn:microsoft.com/office/officeart/2005/8/layout/cycle2"/>
    <dgm:cxn modelId="{2AAE1F69-3B07-42DA-9ECE-969B6E360641}" type="presParOf" srcId="{B8BCCAC6-F476-434B-88DD-A1F0E6DE12ED}" destId="{E6B75BCE-BACB-4C5F-9CE5-A9DF30FB7832}" srcOrd="7" destOrd="0" presId="urn:microsoft.com/office/officeart/2005/8/layout/cycle2"/>
    <dgm:cxn modelId="{3F8C1DBC-E43C-4F6B-9FDD-CC6802DB6E6C}" type="presParOf" srcId="{E6B75BCE-BACB-4C5F-9CE5-A9DF30FB7832}" destId="{30D14DF6-5E9F-4670-888B-C10B311016C7}" srcOrd="0" destOrd="0" presId="urn:microsoft.com/office/officeart/2005/8/layout/cycle2"/>
    <dgm:cxn modelId="{45D3E141-9DB3-4719-AC7A-2AD89BCDC5A8}" type="presParOf" srcId="{B8BCCAC6-F476-434B-88DD-A1F0E6DE12ED}" destId="{FD9A1952-321E-49CB-A108-56E89C7C74BD}" srcOrd="8" destOrd="0" presId="urn:microsoft.com/office/officeart/2005/8/layout/cycle2"/>
    <dgm:cxn modelId="{055D2847-AD81-4D4C-B0EB-56CA93F2A08F}" type="presParOf" srcId="{B8BCCAC6-F476-434B-88DD-A1F0E6DE12ED}" destId="{402E4AF1-22AA-4683-976A-BB08882F49A1}" srcOrd="9" destOrd="0" presId="urn:microsoft.com/office/officeart/2005/8/layout/cycle2"/>
    <dgm:cxn modelId="{137C9B2A-515E-4E5B-933C-9FEB7C0ECF14}" type="presParOf" srcId="{402E4AF1-22AA-4683-976A-BB08882F49A1}" destId="{5D4FA16D-EC77-4E4E-B42F-66B3E4599767}" srcOrd="0" destOrd="0" presId="urn:microsoft.com/office/officeart/2005/8/layout/cycle2"/>
    <dgm:cxn modelId="{74441827-0E6F-4821-B8F8-5901164B1B94}" type="presParOf" srcId="{B8BCCAC6-F476-434B-88DD-A1F0E6DE12ED}" destId="{818E7431-BE65-4B46-B507-EA701D97F488}" srcOrd="10" destOrd="0" presId="urn:microsoft.com/office/officeart/2005/8/layout/cycle2"/>
    <dgm:cxn modelId="{839F1551-EFB0-455E-A8F2-6FBA1771DD00}" type="presParOf" srcId="{B8BCCAC6-F476-434B-88DD-A1F0E6DE12ED}" destId="{93FB0082-9F4E-41AA-B3CA-198B7E3D140D}" srcOrd="11" destOrd="0" presId="urn:microsoft.com/office/officeart/2005/8/layout/cycle2"/>
    <dgm:cxn modelId="{1ECC1DD9-1B5B-4512-AB7B-E95C8D5918E8}" type="presParOf" srcId="{93FB0082-9F4E-41AA-B3CA-198B7E3D140D}" destId="{33EBA6BD-2135-4C0A-8AE1-AEABC9CCA544}" srcOrd="0" destOrd="0" presId="urn:microsoft.com/office/officeart/2005/8/layout/cycle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FF6AFAB-666B-4F71-BAB4-CF8284D78015}">
      <dsp:nvSpPr>
        <dsp:cNvPr id="0" name=""/>
        <dsp:cNvSpPr/>
      </dsp:nvSpPr>
      <dsp:spPr>
        <a:xfrm>
          <a:off x="2621398" y="388"/>
          <a:ext cx="910353" cy="910353"/>
        </a:xfrm>
        <a:prstGeom prst="ellipse">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0" kern="1200">
              <a:latin typeface="Times New Roman" pitchFamily="18" charset="0"/>
              <a:cs typeface="Times New Roman" pitchFamily="18" charset="0"/>
            </a:rPr>
            <a:t>Description</a:t>
          </a:r>
        </a:p>
      </dsp:txBody>
      <dsp:txXfrm>
        <a:off x="2754716" y="133706"/>
        <a:ext cx="643717" cy="643717"/>
      </dsp:txXfrm>
    </dsp:sp>
    <dsp:sp modelId="{D207BD46-CBF0-4C8F-8B19-F5EFE4663FAB}">
      <dsp:nvSpPr>
        <dsp:cNvPr id="0" name=""/>
        <dsp:cNvSpPr/>
      </dsp:nvSpPr>
      <dsp:spPr>
        <a:xfrm rot="1800000">
          <a:off x="3541788" y="640624"/>
          <a:ext cx="242802" cy="307244"/>
        </a:xfrm>
        <a:prstGeom prst="rightArrow">
          <a:avLst>
            <a:gd name="adj1" fmla="val 60000"/>
            <a:gd name="adj2" fmla="val 50000"/>
          </a:avLst>
        </a:prstGeom>
        <a:solidFill>
          <a:schemeClr val="accent2">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3546667" y="683863"/>
        <a:ext cx="169961" cy="184346"/>
      </dsp:txXfrm>
    </dsp:sp>
    <dsp:sp modelId="{156C21B1-46AC-4D00-832F-E80AA5C7BE29}">
      <dsp:nvSpPr>
        <dsp:cNvPr id="0" name=""/>
        <dsp:cNvSpPr/>
      </dsp:nvSpPr>
      <dsp:spPr>
        <a:xfrm>
          <a:off x="3806530" y="684624"/>
          <a:ext cx="910353" cy="910353"/>
        </a:xfrm>
        <a:prstGeom prst="ellipse">
          <a:avLst/>
        </a:prstGeom>
        <a:solidFill>
          <a:schemeClr val="accent2">
            <a:hueOff val="936304"/>
            <a:satOff val="-1168"/>
            <a:lumOff val="275"/>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0" kern="1200">
              <a:latin typeface="Times New Roman" pitchFamily="18" charset="0"/>
              <a:cs typeface="Times New Roman" pitchFamily="18" charset="0"/>
            </a:rPr>
            <a:t>Feelings</a:t>
          </a:r>
        </a:p>
      </dsp:txBody>
      <dsp:txXfrm>
        <a:off x="3939848" y="817942"/>
        <a:ext cx="643717" cy="643717"/>
      </dsp:txXfrm>
    </dsp:sp>
    <dsp:sp modelId="{C11509FD-1A0B-4E4C-852A-F431F85C8AF5}">
      <dsp:nvSpPr>
        <dsp:cNvPr id="0" name=""/>
        <dsp:cNvSpPr/>
      </dsp:nvSpPr>
      <dsp:spPr>
        <a:xfrm rot="5400000">
          <a:off x="4140305" y="1663543"/>
          <a:ext cx="242802" cy="307244"/>
        </a:xfrm>
        <a:prstGeom prst="rightArrow">
          <a:avLst>
            <a:gd name="adj1" fmla="val 60000"/>
            <a:gd name="adj2" fmla="val 50000"/>
          </a:avLst>
        </a:prstGeom>
        <a:solidFill>
          <a:schemeClr val="accent2">
            <a:hueOff val="936304"/>
            <a:satOff val="-1168"/>
            <a:lumOff val="275"/>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4176726" y="1688572"/>
        <a:ext cx="169961" cy="184346"/>
      </dsp:txXfrm>
    </dsp:sp>
    <dsp:sp modelId="{4F0C4A61-FAB9-4962-B627-2B3C1B15B650}">
      <dsp:nvSpPr>
        <dsp:cNvPr id="0" name=""/>
        <dsp:cNvSpPr/>
      </dsp:nvSpPr>
      <dsp:spPr>
        <a:xfrm>
          <a:off x="3806530" y="2053096"/>
          <a:ext cx="910353" cy="910353"/>
        </a:xfrm>
        <a:prstGeom prst="ellipse">
          <a:avLst/>
        </a:prstGeom>
        <a:solidFill>
          <a:schemeClr val="accent2">
            <a:hueOff val="1872608"/>
            <a:satOff val="-2336"/>
            <a:lumOff val="549"/>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0" kern="1200">
              <a:latin typeface="Times New Roman" pitchFamily="18" charset="0"/>
              <a:cs typeface="Times New Roman" pitchFamily="18" charset="0"/>
            </a:rPr>
            <a:t>Evaluation</a:t>
          </a:r>
        </a:p>
      </dsp:txBody>
      <dsp:txXfrm>
        <a:off x="3939848" y="2186414"/>
        <a:ext cx="643717" cy="643717"/>
      </dsp:txXfrm>
    </dsp:sp>
    <dsp:sp modelId="{8E8E1BB4-0772-4254-B641-C932973B8BB3}">
      <dsp:nvSpPr>
        <dsp:cNvPr id="0" name=""/>
        <dsp:cNvSpPr/>
      </dsp:nvSpPr>
      <dsp:spPr>
        <a:xfrm rot="9000000">
          <a:off x="3553690" y="2693333"/>
          <a:ext cx="242802" cy="307244"/>
        </a:xfrm>
        <a:prstGeom prst="rightArrow">
          <a:avLst>
            <a:gd name="adj1" fmla="val 60000"/>
            <a:gd name="adj2" fmla="val 50000"/>
          </a:avLst>
        </a:prstGeom>
        <a:solidFill>
          <a:schemeClr val="accent2">
            <a:hueOff val="1872608"/>
            <a:satOff val="-2336"/>
            <a:lumOff val="549"/>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rot="10800000">
        <a:off x="3621652" y="2736572"/>
        <a:ext cx="169961" cy="184346"/>
      </dsp:txXfrm>
    </dsp:sp>
    <dsp:sp modelId="{B662C714-4F73-4192-9562-EACEFB405F1C}">
      <dsp:nvSpPr>
        <dsp:cNvPr id="0" name=""/>
        <dsp:cNvSpPr/>
      </dsp:nvSpPr>
      <dsp:spPr>
        <a:xfrm>
          <a:off x="2621398" y="2737333"/>
          <a:ext cx="910353" cy="910353"/>
        </a:xfrm>
        <a:prstGeom prst="ellipse">
          <a:avLst/>
        </a:prstGeom>
        <a:solidFill>
          <a:schemeClr val="accent2">
            <a:hueOff val="2808911"/>
            <a:satOff val="-3503"/>
            <a:lumOff val="824"/>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0" kern="1200">
              <a:latin typeface="Times New Roman" pitchFamily="18" charset="0"/>
              <a:cs typeface="Times New Roman" pitchFamily="18" charset="0"/>
            </a:rPr>
            <a:t>Analysis</a:t>
          </a:r>
        </a:p>
      </dsp:txBody>
      <dsp:txXfrm>
        <a:off x="2754716" y="2870651"/>
        <a:ext cx="643717" cy="643717"/>
      </dsp:txXfrm>
    </dsp:sp>
    <dsp:sp modelId="{E6B75BCE-BACB-4C5F-9CE5-A9DF30FB7832}">
      <dsp:nvSpPr>
        <dsp:cNvPr id="0" name=""/>
        <dsp:cNvSpPr/>
      </dsp:nvSpPr>
      <dsp:spPr>
        <a:xfrm rot="12600000">
          <a:off x="2368558" y="2700205"/>
          <a:ext cx="242802" cy="307244"/>
        </a:xfrm>
        <a:prstGeom prst="rightArrow">
          <a:avLst>
            <a:gd name="adj1" fmla="val 60000"/>
            <a:gd name="adj2" fmla="val 50000"/>
          </a:avLst>
        </a:prstGeom>
        <a:solidFill>
          <a:schemeClr val="accent2">
            <a:hueOff val="2808911"/>
            <a:satOff val="-3503"/>
            <a:lumOff val="824"/>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rot="10800000">
        <a:off x="2436520" y="2779864"/>
        <a:ext cx="169961" cy="184346"/>
      </dsp:txXfrm>
    </dsp:sp>
    <dsp:sp modelId="{FD9A1952-321E-49CB-A108-56E89C7C74BD}">
      <dsp:nvSpPr>
        <dsp:cNvPr id="0" name=""/>
        <dsp:cNvSpPr/>
      </dsp:nvSpPr>
      <dsp:spPr>
        <a:xfrm>
          <a:off x="1436266" y="2053096"/>
          <a:ext cx="910353" cy="910353"/>
        </a:xfrm>
        <a:prstGeom prst="ellipse">
          <a:avLst/>
        </a:prstGeom>
        <a:solidFill>
          <a:schemeClr val="accent2">
            <a:hueOff val="3745215"/>
            <a:satOff val="-4671"/>
            <a:lumOff val="1098"/>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0" kern="1200">
              <a:latin typeface="Times New Roman" pitchFamily="18" charset="0"/>
              <a:cs typeface="Times New Roman" pitchFamily="18" charset="0"/>
            </a:rPr>
            <a:t>Conclusion</a:t>
          </a:r>
        </a:p>
      </dsp:txBody>
      <dsp:txXfrm>
        <a:off x="1569584" y="2186414"/>
        <a:ext cx="643717" cy="643717"/>
      </dsp:txXfrm>
    </dsp:sp>
    <dsp:sp modelId="{402E4AF1-22AA-4683-976A-BB08882F49A1}">
      <dsp:nvSpPr>
        <dsp:cNvPr id="0" name=""/>
        <dsp:cNvSpPr/>
      </dsp:nvSpPr>
      <dsp:spPr>
        <a:xfrm rot="16200000">
          <a:off x="1770041" y="1677287"/>
          <a:ext cx="242802" cy="307244"/>
        </a:xfrm>
        <a:prstGeom prst="rightArrow">
          <a:avLst>
            <a:gd name="adj1" fmla="val 60000"/>
            <a:gd name="adj2" fmla="val 50000"/>
          </a:avLst>
        </a:prstGeom>
        <a:solidFill>
          <a:schemeClr val="accent2">
            <a:hueOff val="3745215"/>
            <a:satOff val="-4671"/>
            <a:lumOff val="1098"/>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1806462" y="1775157"/>
        <a:ext cx="169961" cy="184346"/>
      </dsp:txXfrm>
    </dsp:sp>
    <dsp:sp modelId="{818E7431-BE65-4B46-B507-EA701D97F488}">
      <dsp:nvSpPr>
        <dsp:cNvPr id="0" name=""/>
        <dsp:cNvSpPr/>
      </dsp:nvSpPr>
      <dsp:spPr>
        <a:xfrm>
          <a:off x="1436266" y="684624"/>
          <a:ext cx="910353" cy="910353"/>
        </a:xfrm>
        <a:prstGeom prst="ellipse">
          <a:avLst/>
        </a:prstGeom>
        <a:solidFill>
          <a:schemeClr val="accent2">
            <a:hueOff val="4681519"/>
            <a:satOff val="-5839"/>
            <a:lumOff val="1373"/>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0" kern="1200">
              <a:latin typeface="Times New Roman" pitchFamily="18" charset="0"/>
              <a:cs typeface="Times New Roman" pitchFamily="18" charset="0"/>
            </a:rPr>
            <a:t>Action Plan</a:t>
          </a:r>
        </a:p>
      </dsp:txBody>
      <dsp:txXfrm>
        <a:off x="1569584" y="817942"/>
        <a:ext cx="643717" cy="643717"/>
      </dsp:txXfrm>
    </dsp:sp>
    <dsp:sp modelId="{93FB0082-9F4E-41AA-B3CA-198B7E3D140D}">
      <dsp:nvSpPr>
        <dsp:cNvPr id="0" name=""/>
        <dsp:cNvSpPr/>
      </dsp:nvSpPr>
      <dsp:spPr>
        <a:xfrm rot="19800000">
          <a:off x="2356656" y="647496"/>
          <a:ext cx="242802" cy="307244"/>
        </a:xfrm>
        <a:prstGeom prst="rightArrow">
          <a:avLst>
            <a:gd name="adj1" fmla="val 60000"/>
            <a:gd name="adj2" fmla="val 50000"/>
          </a:avLst>
        </a:prstGeom>
        <a:solidFill>
          <a:schemeClr val="accent2">
            <a:hueOff val="4681519"/>
            <a:satOff val="-5839"/>
            <a:lumOff val="1373"/>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2361535" y="727155"/>
        <a:ext cx="169961" cy="184346"/>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ED3C8B-D8B5-4E2B-B044-50ADF46F2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7</Pages>
  <Words>1223</Words>
  <Characters>7128</Characters>
  <Application>Microsoft Office Word</Application>
  <DocSecurity>0</DocSecurity>
  <Lines>147</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Jasmine Kaur</cp:lastModifiedBy>
  <cp:revision>3</cp:revision>
  <dcterms:created xsi:type="dcterms:W3CDTF">2023-11-24T01:00:00Z</dcterms:created>
  <dcterms:modified xsi:type="dcterms:W3CDTF">2023-11-24T13:19:00Z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dbd4a322c53804c2039b81b2935387951ea9268ac7e01eacf0e2ea8b3d53d589</vt:lpwstr>
  </property>
</Properties>
</file>