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DF8FA" w14:textId="72AEFF14" w:rsidR="00540A7E" w:rsidRDefault="00540A7E">
      <w:r>
        <w:rPr>
          <w:noProof/>
        </w:rPr>
        <w:drawing>
          <wp:anchor distT="0" distB="0" distL="114300" distR="114300" simplePos="0" relativeHeight="251658263" behindDoc="1" locked="0" layoutInCell="1" allowOverlap="1" wp14:anchorId="5CC56B60" wp14:editId="259610AE">
            <wp:simplePos x="0" y="0"/>
            <wp:positionH relativeFrom="column">
              <wp:posOffset>-321917</wp:posOffset>
            </wp:positionH>
            <wp:positionV relativeFrom="paragraph">
              <wp:posOffset>359</wp:posOffset>
            </wp:positionV>
            <wp:extent cx="6283960" cy="3063240"/>
            <wp:effectExtent l="0" t="0" r="2540" b="3810"/>
            <wp:wrapTight wrapText="bothSides">
              <wp:wrapPolygon edited="0">
                <wp:start x="0" y="0"/>
                <wp:lineTo x="0" y="21493"/>
                <wp:lineTo x="21543" y="21493"/>
                <wp:lineTo x="21543" y="0"/>
                <wp:lineTo x="0" y="0"/>
              </wp:wrapPolygon>
            </wp:wrapTight>
            <wp:docPr id="1427782865" name="Picture 1" descr="A blue and black logo with yellow and black stri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782865" name="Picture 1" descr="A blue and black logo with yellow and black stripes&#10;&#10;AI-generated content may be incorrect."/>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6283960" cy="3063240"/>
                    </a:xfrm>
                    <a:prstGeom prst="rect">
                      <a:avLst/>
                    </a:prstGeom>
                  </pic:spPr>
                </pic:pic>
              </a:graphicData>
            </a:graphic>
          </wp:anchor>
        </w:drawing>
      </w:r>
    </w:p>
    <w:p w14:paraId="07EFB62A" w14:textId="77777777" w:rsidR="00540A7E" w:rsidRPr="00540A7E" w:rsidRDefault="00540A7E">
      <w:pPr>
        <w:rPr>
          <w:rFonts w:ascii="Arial" w:hAnsi="Arial" w:cs="Arial"/>
          <w:sz w:val="40"/>
          <w:szCs w:val="40"/>
        </w:rPr>
      </w:pPr>
    </w:p>
    <w:p w14:paraId="753DFAF5" w14:textId="61B88083" w:rsidR="00540A7E" w:rsidRPr="003044A4" w:rsidRDefault="00540A7E">
      <w:pPr>
        <w:rPr>
          <w:rFonts w:ascii="Arial" w:hAnsi="Arial" w:cs="Arial"/>
          <w:b/>
          <w:bCs/>
          <w:sz w:val="40"/>
          <w:szCs w:val="40"/>
        </w:rPr>
      </w:pPr>
      <w:r w:rsidRPr="003044A4">
        <w:rPr>
          <w:rFonts w:ascii="Arial" w:hAnsi="Arial" w:cs="Arial"/>
          <w:b/>
          <w:bCs/>
          <w:sz w:val="40"/>
          <w:szCs w:val="40"/>
        </w:rPr>
        <w:t xml:space="preserve">               Institute of </w:t>
      </w:r>
      <w:r w:rsidR="007A0453" w:rsidRPr="003044A4">
        <w:rPr>
          <w:rFonts w:ascii="Arial" w:hAnsi="Arial" w:cs="Arial"/>
          <w:b/>
          <w:bCs/>
          <w:sz w:val="40"/>
          <w:szCs w:val="40"/>
        </w:rPr>
        <w:t>Inner-City</w:t>
      </w:r>
      <w:r w:rsidRPr="003044A4">
        <w:rPr>
          <w:rFonts w:ascii="Arial" w:hAnsi="Arial" w:cs="Arial"/>
          <w:b/>
          <w:bCs/>
          <w:sz w:val="40"/>
          <w:szCs w:val="40"/>
        </w:rPr>
        <w:t xml:space="preserve"> Lear</w:t>
      </w:r>
      <w:r w:rsidR="005528B4" w:rsidRPr="003044A4">
        <w:rPr>
          <w:rFonts w:ascii="Arial" w:hAnsi="Arial" w:cs="Arial"/>
          <w:b/>
          <w:bCs/>
          <w:sz w:val="40"/>
          <w:szCs w:val="40"/>
        </w:rPr>
        <w:t>ning</w:t>
      </w:r>
      <w:r w:rsidRPr="003044A4">
        <w:rPr>
          <w:rFonts w:ascii="Arial" w:hAnsi="Arial" w:cs="Arial"/>
          <w:b/>
          <w:bCs/>
          <w:sz w:val="40"/>
          <w:szCs w:val="40"/>
        </w:rPr>
        <w:t xml:space="preserve">                                </w:t>
      </w:r>
    </w:p>
    <w:p w14:paraId="32D9A85E" w14:textId="77777777" w:rsidR="00540A7E" w:rsidRPr="003044A4" w:rsidRDefault="00540A7E">
      <w:pPr>
        <w:rPr>
          <w:rFonts w:ascii="Arial" w:hAnsi="Arial" w:cs="Arial"/>
          <w:sz w:val="40"/>
          <w:szCs w:val="40"/>
        </w:rPr>
      </w:pPr>
    </w:p>
    <w:p w14:paraId="66D9367E" w14:textId="65D18B4B" w:rsidR="00540A7E" w:rsidRPr="003044A4" w:rsidRDefault="00540A7E">
      <w:pPr>
        <w:rPr>
          <w:rFonts w:ascii="Arial" w:hAnsi="Arial" w:cs="Arial"/>
          <w:b/>
          <w:bCs/>
          <w:sz w:val="40"/>
          <w:szCs w:val="40"/>
        </w:rPr>
      </w:pPr>
      <w:r w:rsidRPr="003044A4">
        <w:rPr>
          <w:rFonts w:ascii="Arial" w:hAnsi="Arial" w:cs="Arial"/>
          <w:b/>
          <w:bCs/>
          <w:sz w:val="40"/>
          <w:szCs w:val="40"/>
        </w:rPr>
        <w:t>MSc Public Health and Social Care in Practice.</w:t>
      </w:r>
    </w:p>
    <w:p w14:paraId="6A008F78" w14:textId="328CCB82" w:rsidR="00540A7E" w:rsidRDefault="00540A7E">
      <w:pPr>
        <w:rPr>
          <w:rFonts w:ascii="Arial" w:hAnsi="Arial" w:cs="Arial"/>
          <w:b/>
          <w:bCs/>
          <w:sz w:val="40"/>
          <w:szCs w:val="40"/>
        </w:rPr>
      </w:pPr>
      <w:r>
        <w:rPr>
          <w:rFonts w:ascii="Arial" w:hAnsi="Arial" w:cs="Arial"/>
          <w:b/>
          <w:bCs/>
          <w:sz w:val="40"/>
          <w:szCs w:val="40"/>
        </w:rPr>
        <w:br w:type="page"/>
      </w:r>
    </w:p>
    <w:p w14:paraId="5E67F6B1" w14:textId="61A36CA6" w:rsidR="00540A7E" w:rsidRDefault="00540A7E">
      <w:pPr>
        <w:rPr>
          <w:rFonts w:ascii="Arial" w:hAnsi="Arial" w:cs="Arial"/>
          <w:b/>
          <w:bCs/>
          <w:sz w:val="40"/>
          <w:szCs w:val="40"/>
        </w:rPr>
      </w:pPr>
      <w:r>
        <w:rPr>
          <w:rFonts w:ascii="Arial" w:hAnsi="Arial" w:cs="Arial"/>
          <w:b/>
          <w:bCs/>
          <w:sz w:val="40"/>
          <w:szCs w:val="40"/>
        </w:rPr>
        <w:lastRenderedPageBreak/>
        <w:t xml:space="preserve">                        Peter Nguty Acha</w:t>
      </w:r>
    </w:p>
    <w:p w14:paraId="793A4F66" w14:textId="48499075" w:rsidR="00540A7E" w:rsidRDefault="00540A7E">
      <w:pPr>
        <w:rPr>
          <w:rFonts w:ascii="Arial" w:hAnsi="Arial" w:cs="Arial"/>
          <w:b/>
          <w:bCs/>
          <w:sz w:val="40"/>
          <w:szCs w:val="40"/>
        </w:rPr>
      </w:pPr>
      <w:r>
        <w:rPr>
          <w:rFonts w:ascii="Arial" w:hAnsi="Arial" w:cs="Arial"/>
          <w:b/>
          <w:bCs/>
          <w:sz w:val="40"/>
          <w:szCs w:val="40"/>
        </w:rPr>
        <w:t xml:space="preserve">                              2018019</w:t>
      </w:r>
    </w:p>
    <w:p w14:paraId="14C3ADF7" w14:textId="77777777" w:rsidR="0028434F" w:rsidRDefault="0028434F">
      <w:pPr>
        <w:rPr>
          <w:rFonts w:ascii="Arial" w:hAnsi="Arial" w:cs="Arial"/>
          <w:b/>
          <w:bCs/>
          <w:sz w:val="40"/>
          <w:szCs w:val="40"/>
        </w:rPr>
      </w:pPr>
    </w:p>
    <w:p w14:paraId="376D331D" w14:textId="77777777" w:rsidR="0028434F" w:rsidRDefault="0028434F">
      <w:pPr>
        <w:rPr>
          <w:rFonts w:ascii="Arial" w:hAnsi="Arial" w:cs="Arial"/>
          <w:b/>
          <w:bCs/>
          <w:sz w:val="40"/>
          <w:szCs w:val="40"/>
        </w:rPr>
      </w:pPr>
    </w:p>
    <w:p w14:paraId="2BA68684" w14:textId="77777777" w:rsidR="0028434F" w:rsidRDefault="0028434F">
      <w:pPr>
        <w:rPr>
          <w:rFonts w:ascii="Arial" w:hAnsi="Arial" w:cs="Arial"/>
          <w:b/>
          <w:bCs/>
          <w:sz w:val="40"/>
          <w:szCs w:val="40"/>
        </w:rPr>
      </w:pPr>
    </w:p>
    <w:p w14:paraId="7EE96CCB" w14:textId="59C03E2F" w:rsidR="0028434F" w:rsidRDefault="0028434F">
      <w:pPr>
        <w:rPr>
          <w:rFonts w:ascii="Arial" w:hAnsi="Arial" w:cs="Arial"/>
          <w:b/>
          <w:bCs/>
          <w:sz w:val="40"/>
          <w:szCs w:val="40"/>
        </w:rPr>
      </w:pPr>
      <w:r>
        <w:rPr>
          <w:rFonts w:ascii="Arial" w:hAnsi="Arial" w:cs="Arial"/>
          <w:b/>
          <w:bCs/>
          <w:sz w:val="40"/>
          <w:szCs w:val="40"/>
        </w:rPr>
        <w:t xml:space="preserve">                   Supervisor Name </w:t>
      </w:r>
      <w:r w:rsidR="00534473">
        <w:rPr>
          <w:rFonts w:ascii="Arial" w:hAnsi="Arial" w:cs="Arial"/>
          <w:b/>
          <w:bCs/>
          <w:sz w:val="40"/>
          <w:szCs w:val="40"/>
        </w:rPr>
        <w:t>W</w:t>
      </w:r>
      <w:r w:rsidR="00F95549">
        <w:rPr>
          <w:rFonts w:ascii="Arial" w:hAnsi="Arial" w:cs="Arial"/>
          <w:b/>
          <w:bCs/>
          <w:sz w:val="40"/>
          <w:szCs w:val="40"/>
        </w:rPr>
        <w:t>enli Wu</w:t>
      </w:r>
    </w:p>
    <w:p w14:paraId="1BB8369C" w14:textId="77777777" w:rsidR="0028434F" w:rsidRDefault="0028434F">
      <w:pPr>
        <w:rPr>
          <w:rFonts w:ascii="Arial" w:hAnsi="Arial" w:cs="Arial"/>
          <w:b/>
          <w:bCs/>
          <w:sz w:val="40"/>
          <w:szCs w:val="40"/>
        </w:rPr>
      </w:pPr>
    </w:p>
    <w:p w14:paraId="5FBD2C71" w14:textId="77777777" w:rsidR="0028434F" w:rsidRDefault="0028434F">
      <w:pPr>
        <w:rPr>
          <w:rFonts w:ascii="Arial" w:hAnsi="Arial" w:cs="Arial"/>
          <w:b/>
          <w:bCs/>
          <w:sz w:val="40"/>
          <w:szCs w:val="40"/>
        </w:rPr>
      </w:pPr>
    </w:p>
    <w:p w14:paraId="0A71E7F8" w14:textId="77777777" w:rsidR="0028434F" w:rsidRDefault="0028434F">
      <w:pPr>
        <w:rPr>
          <w:rFonts w:ascii="Arial" w:hAnsi="Arial" w:cs="Arial"/>
          <w:b/>
          <w:bCs/>
          <w:sz w:val="40"/>
          <w:szCs w:val="40"/>
        </w:rPr>
      </w:pPr>
    </w:p>
    <w:p w14:paraId="0671E171" w14:textId="77777777" w:rsidR="0028434F" w:rsidRDefault="0028434F">
      <w:pPr>
        <w:rPr>
          <w:rFonts w:ascii="Arial" w:hAnsi="Arial" w:cs="Arial"/>
          <w:b/>
          <w:bCs/>
          <w:sz w:val="40"/>
          <w:szCs w:val="40"/>
        </w:rPr>
      </w:pPr>
    </w:p>
    <w:p w14:paraId="304212F4" w14:textId="77777777" w:rsidR="0028434F" w:rsidRDefault="0028434F">
      <w:pPr>
        <w:rPr>
          <w:rFonts w:ascii="Arial" w:hAnsi="Arial" w:cs="Arial"/>
          <w:b/>
          <w:bCs/>
          <w:sz w:val="32"/>
          <w:szCs w:val="32"/>
        </w:rPr>
      </w:pPr>
      <w:r w:rsidRPr="0028434F">
        <w:rPr>
          <w:rFonts w:ascii="Arial" w:hAnsi="Arial" w:cs="Arial"/>
          <w:b/>
          <w:bCs/>
          <w:sz w:val="32"/>
          <w:szCs w:val="32"/>
        </w:rPr>
        <w:t xml:space="preserve">Dissertation submitted as part of the requirements    for the award of MSc Public Health and Social Care in Practice </w:t>
      </w:r>
    </w:p>
    <w:p w14:paraId="7D6F8AE5" w14:textId="77777777" w:rsidR="0028434F" w:rsidRDefault="0028434F">
      <w:pPr>
        <w:rPr>
          <w:rFonts w:ascii="Arial" w:hAnsi="Arial" w:cs="Arial"/>
          <w:b/>
          <w:bCs/>
          <w:sz w:val="32"/>
          <w:szCs w:val="32"/>
        </w:rPr>
      </w:pPr>
    </w:p>
    <w:p w14:paraId="493E441A" w14:textId="77777777" w:rsidR="0028434F" w:rsidRDefault="0028434F">
      <w:pPr>
        <w:rPr>
          <w:rFonts w:ascii="Arial" w:hAnsi="Arial" w:cs="Arial"/>
          <w:b/>
          <w:bCs/>
          <w:sz w:val="32"/>
          <w:szCs w:val="32"/>
        </w:rPr>
      </w:pPr>
    </w:p>
    <w:p w14:paraId="219EB4B4" w14:textId="78CD7F23" w:rsidR="0028434F" w:rsidRDefault="0028434F">
      <w:pPr>
        <w:rPr>
          <w:rFonts w:ascii="Arial" w:hAnsi="Arial" w:cs="Arial"/>
          <w:b/>
          <w:bCs/>
          <w:sz w:val="32"/>
          <w:szCs w:val="32"/>
        </w:rPr>
      </w:pPr>
      <w:r>
        <w:rPr>
          <w:rFonts w:ascii="Arial" w:hAnsi="Arial" w:cs="Arial"/>
          <w:b/>
          <w:bCs/>
          <w:sz w:val="32"/>
          <w:szCs w:val="32"/>
        </w:rPr>
        <w:t xml:space="preserve">                             </w:t>
      </w:r>
      <w:r w:rsidR="0063132C">
        <w:rPr>
          <w:rFonts w:ascii="Arial" w:hAnsi="Arial" w:cs="Arial"/>
          <w:b/>
          <w:bCs/>
          <w:sz w:val="32"/>
          <w:szCs w:val="32"/>
        </w:rPr>
        <w:t xml:space="preserve">           </w:t>
      </w:r>
      <w:r>
        <w:rPr>
          <w:rFonts w:ascii="Arial" w:hAnsi="Arial" w:cs="Arial"/>
          <w:b/>
          <w:bCs/>
          <w:sz w:val="32"/>
          <w:szCs w:val="32"/>
        </w:rPr>
        <w:t xml:space="preserve"> </w:t>
      </w:r>
      <w:r w:rsidR="0063132C">
        <w:rPr>
          <w:rFonts w:ascii="Arial" w:hAnsi="Arial" w:cs="Arial"/>
          <w:b/>
          <w:bCs/>
          <w:sz w:val="32"/>
          <w:szCs w:val="32"/>
        </w:rPr>
        <w:t>01/2026</w:t>
      </w:r>
    </w:p>
    <w:p w14:paraId="3BC981DA" w14:textId="77777777" w:rsidR="0028434F" w:rsidRDefault="0028434F">
      <w:pPr>
        <w:rPr>
          <w:rFonts w:ascii="Arial" w:hAnsi="Arial" w:cs="Arial"/>
          <w:b/>
          <w:bCs/>
          <w:sz w:val="32"/>
          <w:szCs w:val="32"/>
        </w:rPr>
      </w:pPr>
      <w:r>
        <w:rPr>
          <w:rFonts w:ascii="Arial" w:hAnsi="Arial" w:cs="Arial"/>
          <w:b/>
          <w:bCs/>
          <w:sz w:val="32"/>
          <w:szCs w:val="32"/>
        </w:rPr>
        <w:br w:type="page"/>
      </w:r>
    </w:p>
    <w:p w14:paraId="5A04EBE8" w14:textId="6E08B8B3" w:rsidR="0028434F" w:rsidRPr="003B6772" w:rsidRDefault="0028434F" w:rsidP="00034982">
      <w:pPr>
        <w:pStyle w:val="Heading1"/>
        <w:rPr>
          <w:b/>
          <w:bCs/>
          <w:sz w:val="22"/>
          <w:szCs w:val="22"/>
        </w:rPr>
      </w:pPr>
      <w:r w:rsidRPr="00A0088A">
        <w:rPr>
          <w:sz w:val="22"/>
          <w:szCs w:val="22"/>
        </w:rPr>
        <w:lastRenderedPageBreak/>
        <w:t xml:space="preserve">                              </w:t>
      </w:r>
      <w:r w:rsidR="00A0088A">
        <w:rPr>
          <w:sz w:val="22"/>
          <w:szCs w:val="22"/>
        </w:rPr>
        <w:t xml:space="preserve">                                       </w:t>
      </w:r>
      <w:r w:rsidRPr="00A0088A">
        <w:rPr>
          <w:sz w:val="22"/>
          <w:szCs w:val="22"/>
        </w:rPr>
        <w:t xml:space="preserve"> </w:t>
      </w:r>
      <w:bookmarkStart w:id="0" w:name="_Toc218015229"/>
      <w:r w:rsidRPr="003B6772">
        <w:rPr>
          <w:b/>
          <w:bCs/>
          <w:sz w:val="22"/>
          <w:szCs w:val="22"/>
        </w:rPr>
        <w:t>DECLARATION</w:t>
      </w:r>
      <w:r w:rsidR="00DC6DDF" w:rsidRPr="003B6772">
        <w:rPr>
          <w:b/>
          <w:bCs/>
          <w:sz w:val="22"/>
          <w:szCs w:val="22"/>
        </w:rPr>
        <w:t>.</w:t>
      </w:r>
      <w:bookmarkEnd w:id="0"/>
    </w:p>
    <w:p w14:paraId="685C34C2" w14:textId="77777777" w:rsidR="00DC6DDF" w:rsidRDefault="00DC6DDF">
      <w:pPr>
        <w:rPr>
          <w:rFonts w:ascii="Arial" w:hAnsi="Arial" w:cs="Arial"/>
          <w:b/>
          <w:bCs/>
          <w:sz w:val="32"/>
          <w:szCs w:val="32"/>
        </w:rPr>
      </w:pPr>
    </w:p>
    <w:p w14:paraId="2DC830A2" w14:textId="288FBC4C" w:rsidR="005B56F0" w:rsidRPr="003044A4" w:rsidRDefault="005B56F0" w:rsidP="003044A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2"/>
          <w:szCs w:val="22"/>
        </w:rPr>
      </w:pPr>
      <w:r w:rsidRPr="003044A4">
        <w:rPr>
          <w:rFonts w:ascii="Arial" w:eastAsia="Arial Unicode MS" w:hAnsi="Arial" w:cs="Arial"/>
          <w:bCs/>
          <w:sz w:val="22"/>
          <w:szCs w:val="22"/>
        </w:rPr>
        <w:t>I Peter Nguty Acha</w:t>
      </w:r>
      <w:r w:rsidR="009A3D8C" w:rsidRPr="003044A4">
        <w:rPr>
          <w:rFonts w:ascii="Arial" w:eastAsia="Arial Unicode MS" w:hAnsi="Arial" w:cs="Arial"/>
          <w:bCs/>
          <w:sz w:val="22"/>
          <w:szCs w:val="22"/>
        </w:rPr>
        <w:t xml:space="preserve">, </w:t>
      </w:r>
      <w:r w:rsidRPr="003044A4">
        <w:rPr>
          <w:rFonts w:ascii="Arial" w:eastAsia="Arial Unicode MS" w:hAnsi="Arial" w:cs="Arial"/>
          <w:bCs/>
          <w:sz w:val="22"/>
          <w:szCs w:val="22"/>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3C560B41" w14:textId="77777777" w:rsidR="008C72FE" w:rsidRDefault="008C72FE" w:rsidP="005B56F0">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6FF6FF13" w14:textId="77777777" w:rsidR="008C72FE" w:rsidRDefault="008C72FE" w:rsidP="005B56F0">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4E878623" w14:textId="77777777" w:rsidR="008C72FE" w:rsidRDefault="008C72FE" w:rsidP="005B56F0">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5335E941" w14:textId="00DBC981" w:rsidR="008C72FE" w:rsidRPr="00AD10FE" w:rsidRDefault="00442856" w:rsidP="005B56F0">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r w:rsidRPr="00AD10FE">
        <w:rPr>
          <w:rFonts w:ascii="Arial" w:eastAsia="Arial Unicode MS" w:hAnsi="Arial" w:cs="Arial"/>
          <w:bCs/>
          <w:noProof/>
        </w:rPr>
        <mc:AlternateContent>
          <mc:Choice Requires="wpi">
            <w:drawing>
              <wp:anchor distT="0" distB="0" distL="114300" distR="114300" simplePos="0" relativeHeight="251658240" behindDoc="0" locked="0" layoutInCell="1" allowOverlap="1" wp14:anchorId="3F980452" wp14:editId="08E9F1F6">
                <wp:simplePos x="0" y="0"/>
                <wp:positionH relativeFrom="column">
                  <wp:posOffset>1045845</wp:posOffset>
                </wp:positionH>
                <wp:positionV relativeFrom="paragraph">
                  <wp:posOffset>-344170</wp:posOffset>
                </wp:positionV>
                <wp:extent cx="823780" cy="1069560"/>
                <wp:effectExtent l="38100" t="38100" r="33655" b="35560"/>
                <wp:wrapNone/>
                <wp:docPr id="373509346" name="Ink 12"/>
                <wp:cNvGraphicFramePr/>
                <a:graphic xmlns:a="http://schemas.openxmlformats.org/drawingml/2006/main">
                  <a:graphicData uri="http://schemas.microsoft.com/office/word/2010/wordprocessingInk">
                    <w14:contentPart bwMode="auto" r:id="rId13">
                      <w14:nvContentPartPr>
                        <w14:cNvContentPartPr/>
                      </w14:nvContentPartPr>
                      <w14:xfrm>
                        <a:off x="0" y="0"/>
                        <a:ext cx="823780" cy="1069560"/>
                      </w14:xfrm>
                    </w14:contentPart>
                  </a:graphicData>
                </a:graphic>
              </wp:anchor>
            </w:drawing>
          </mc:Choice>
          <mc:Fallback xmlns:arto="http://schemas.microsoft.com/office/word/2006/arto" xmlns:a1611="http://schemas.microsoft.com/office/drawing/2016/11/main" xmlns:a14="http://schemas.microsoft.com/office/drawing/2010/main" xmlns:pic="http://schemas.openxmlformats.org/drawingml/2006/picture" xmlns:a="http://schemas.openxmlformats.org/drawingml/2006/main">
            <w:pict w14:anchorId="2D0061C7">
              <v:shapetype id="_x0000_t75" coordsize="21600,21600" filled="f" stroked="f" o:spt="75" o:preferrelative="t" path="m@4@5l@4@11@9@11@9@5xe" w14:anchorId="16EFC5F4">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2" style="position:absolute;margin-left:82pt;margin-top:-27.45pt;width:65.55pt;height:84.9pt;z-index:2516643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6B9Tt3AQAACgMAAA4AAABkcnMvZTJvRG9jLnhtbJxSXU/CMBR9N/E/&#10;NH2XbXyJCxsPEhMeVB70B9SuZY1r73JbGPx77wYIaIwJL8ttT3d6PjqdbW3FNgq9AZfxpBdzppyE&#10;wrhVxt/fnu4mnPkgXCEqcCrjO+X5LL+9mTZ1qvpQQlUoZETifNrUGS9DqNMo8rJUVvge1MoRqAGt&#10;CLTEVVSgaIjdVlE/jsdRA1jUCFJ5T7vzPcjzjl9rJcOr1l4FVmV8OOgnnIVuIJ1IwygecfbRDsOY&#10;R/lUpCsUdWnkQZK4QpEVxpGAb6q5CIKt0fyiskYieNChJ8FGoLWRqvNDzpL4h7OF+2xdJUO5xlSC&#10;C8qFpcBwzK4DrrnCVpRA8wwFtSPWAfiBkeL5v4y96DnItSU9+0ZQVSLQc/ClqT3FnJoi47gokpN+&#10;t3k8OVjiydfLJUCNRAfLf/2y1WjbsEkJ22acet21365LtQ1M0uakP7ifECIJSuLxw2jcHThS7ymO&#10;q7Ns6faLFs/XrbKzJ5x/AQAA//8DAFBLAwQUAAYACAAAACEACtat/FEaAACpXQAAEAAAAGRycy9p&#10;bmsvaW5rMS54bWzEXNuOHMlxfTfgfyi0H/gyRdalr4RIwQ9awIANGZYMWI8UOUsORA4Xw+Fe/t7n&#10;xDmRmdVdzeVKKwncnarOiDhxIvKeVd2/+e2PH953398+fLr7eP9iMz4dNt3t/euPb+7u377Y/O8f&#10;v+mPm+7T46v7N6/ef7y/fbH56fbT5rcv//VffnN3/5cP75/jbweE+0+8+/D+xebd4+N3z589++GH&#10;H57+MD/9+PD22TQM87P/uP/Lf/3n5qWt3tx+e3d/9wiXn7Lo9cf7x9sfHwn2/O7Ni83rxx+Hog/s&#10;P3z8/PD6tohZ8vC6ajw+vHp9+83Hhw+vHgviu1f397fvu/tXH8D7/zbd40/f4eYOft7ePmy6D3cI&#10;uJ+ejtvD9vi7Ewpe/fhi03z+DIqfwOTD5tk65p/+DpjfXGKS1jwd9odNZ0pvbr+/xun3/34FYI+a&#10;LeZvr5r/bt38dGH9LCr8+fXE//fDx+9uHx7vbmsdq0Ys+Kl7rc9ROaqlh9tPH99/ZsPYdN+/ev8Z&#10;9TUOQ/U9PlupjUs8VMyviodKuYrXklurl0t2rKKrcGfhvrm9rKoVRNTaL0R09bkKDBl1ZUnpc9n2&#10;H+8+3GIk+PBd6YSPnxA8i//w+BDjxTRMu3449ePxj+P8fN49326fHqYjG1v6UzdPzD8/fP70ruD9&#10;+aF26JCUSBXcD3dvHt+VhjE8hbfSptt2sWb77vbu7bvHLxqbYlgXwitDVTT5zgPW/9x++2LzbzFa&#10;dWGpggjlMO27037qdqfDoRu64eZJPz4ZnoyHccZluNkMm3Ez70Zch5uh2/XjdDyF4tiP3XSCCYx6&#10;fhhV3PFehbzodur2eTt3M1DmYwgm1EO/3c3xYejmfpI+MKZ+2obRzdDP/UlO+xFOE2pP4+NOFtO2&#10;m1PQz7sOMY2zieyHbtyD4LBTjOM4AHzuxyE1RjlmKPPQbbfExId53+9BZSdWu35v5zcBHCqAduQw&#10;cOShXqSCooXo4K/1QhJ6cA+/0kROBviRMvN66HdB6GaLVPXTQRLQ3yIKmUPLmLxKAWiNH5UhBJex&#10;yvpjBoZsn4qTce53u0lkSIx5shsQ23XTPEXtZYeJxpbd5WtbXnTK33/77afbRwyg2+Px6TxvXu52&#10;++54GrvDcFBkbI74h6bIxjhu+miJ0RZLnNH6QBfNUCnELYVOQyvOQgZfsuS8o+BS/POQl9W6akOH&#10;dknHcs6CptApr/IqXmCumKNjAH/eCWJE4+9mpzCKov54J8e4s9+1shBJsTL45TDV4irgGpsww1jz&#10;Ja4EdACE+GthYGkUo6HlVMdf4eRLjrMxATqd/GpUv+R3PR2XFlHCgMHuUvq1KK7kJm1Ac7wR+Br0&#10;11QxSc1DsUbq8C/c6I5OJOWNPbbVmOKaf5cAJqskEFMRIIW43C0ccgyUw4nz1DzlXMVWtDPTcX/s&#10;OEcNZWQ+YJjtp+Eg1pi8oBChzKduPHW7HFuxLEEHTtAtxnZOjpoma4BB8Dwp49yNOWX1mCS6rQZo&#10;hLnFVNtv95pI2/hLMOBVow5kRO1E4G7fYTAR9x6rpqk31lqmiWOssIgwl3eFevVphWZOjclYmmuI&#10;Mr0OXqtx7mLCj4AwqYXJqnWaUFPVg7seFeDQeRUhapq7i6h5qOsbrBGwaBA7KNpqizYRkyi1t4du&#10;3DmvN1hN99tTN3smnzF0b7EcE1fM9SOyrg+YeofupBaxP/RoPFgo4N/NHk0H8zqaAT8ta0YagSCU&#10;ehsimfBv3DXR1zbwM4VrOGyEhkTeZ3QIxce+Mg7qOWjinbvJAX1k3Ck0wjliOHbwvKoQYpdVxVoW&#10;alKESaNI5XZwDyJRFmo2abCLvwXMJYcv6xUKq/z/frY1R+mjpiOykoG0BJUjSiQNzjl0hJCtN2SR&#10;OduqMIGq+VpDzGTCxsRYK4mJ4d3oTRlZSCGGJVEzGxqvmLTS5P3lMqDaB9pm6UosunCNgpZP4GJp&#10;nnnGWDCih5fmftlsheisWQxEO7oWj+JedU4KXxAHsOQ1nprzbb/r50NOPDP67TTHsPnrre+n/eH0&#10;9HDavNxjbDthdDyeBrWrJ1vuNnfjTgv8fsJGE7MM9gLccJK50xL83V95iVsWhoDrAivqInHeEyjr&#10;B9uZ1EQd9VOdYg0a8kRN3Zou40T1BSxcsxEa9K9QXK/x5AvAhFasdKcSOc4MNHqZnyWyYiJnA/pq&#10;GKWU0OfBJzIUa/RVsUGsxLhn7ydv80c2qp1gMfHtu8NJ1Q9kNL+Y2M6TmCQyFnGOekWRI4hLasb0&#10;AY4AxZxZO+B5YA1fzE1ptaURZl9ot1EWV4t4MfuGYmyP95qsTZQEYgwREp2lqjVAEAs2THgqZ4/D&#10;AoB+ufPHTI6zC35iEL3PRvoRwwoXjN6JI2XIJ/qN7A7dhDUoNs6023PHDnhh4gZLn8Qvdd8DLNzQ&#10;LSlkhXQ4DBIqFntYfOx9ZlISkRHBkA3IUWCdiFWI2GCFi7zabosTlX4v2pRbB82AYyb5Tmgr4oKl&#10;EZY/GIq2XhXvuHhQTfK8ZsZa1qHAEMcxNMf/pcVmu1griyWJPO4xSFOFGZctcfIe1Z84YhiaVDR3&#10;hG3qAWKx7wUpTcBYsbqJIouLn9pRbSBqNbDEMbEIO/lc9aIQCXJOp/oj4HU2qI0TJgenaovO4p0F&#10;T9BYOcxhTUJ1Bb6OPPGhGH5kIqHDSJ4GAmAulUfUsWu5AK65qymoFNoyx7s6ThMvM5Ck17LyFVV4&#10;meYMicaSMg6npvVMj/hMhlasensMkkf1IHQCHAd6gMAmccSJILpF7jYxWoz7LU4+D+5xsf+b9zoz&#10;/PUm9Hk+jU+3+83L7QyP2O12x73OZW+ejPsn/fRkmvY+QQa/zYSnWNOkU2QGWoLN1DslSABEJT+8&#10;j6z4GuKV9IVSKK6CI68XDl0xzHgDmP6yCOKW7YoYI5KxMaJPR+zgDzlE44wAh9ITTp9VsXbZVHHr&#10;OjMBrYZstVUiltK1sn+ERfptK+of4ffcR62bSFnSahO4VnYOg89Nyv8ZFuGzNGA3+pYWFwazZ3S0&#10;wlO31fMCHlJg6h/rR64L5p2Pm/i8ZMbDjd1RoyiGDwwlXhuh59Il2njMsHF38LzNnoZlw6H3RoaP&#10;XXAc5eUR0kWf+oTFBj7yf3/msYmSiKsTq4sjLHI+UPEhyw2oYarRjIIynpOR2tgf8GgibmceEqgU&#10;NzyJ8poFKDwrlOiEhMxYnw27fLiDoXDEKuZ48LoG6ejikdBR0bOzA1hrv19vjDxiXH66P25eHlEJ&#10;JyyH9vOkZdiTcfuk3z+ZDoeTtz3jtNlhiNwdj37QlhlEWmsGs7pYpAQjgCrOEQQiFzI+KbLAhVHg&#10;mijy6ofQFza0VSEAjTNhQaUEYhGPQ09VEta+ONfJA7CCVfHNSCNrAU1ygS1P+GtPNQywcBkfxpnm&#10;sTvhH5SuDOViGW0pLKgo27i79BJRCbDYXim7YKiCMLYzOREQHFd3JaVpQ2nRS6pqnQZcM0lFA8Md&#10;8DJNbVNJxXQHTaud2cBZ6BIoCdW7bJE0L35CU0YYKhwEmkK3RU8GxhIqw8A1Z0+i4kHvNlsRR5/E&#10;y2AazwzRJBG3eHLfpSEy/OFR5zbY32CvU56uYtzYYpzRnqLHjmnCE+T9SUtc7FTGLf73I1YenR86&#10;b7mw7sIWZPIQiDP1Tjsj+NojiAGt3k/fahcBWodjfrGYuNOlHdOB/02aQZZArcromqCwu8vVH0ZJ&#10;K+OZQu/tdeALVqDhIPQiE0LVLbaR1sSAlOMqnHmbx9UktoOkGK7Ur+pMUTsOZp3ywP1A3anPlc84&#10;gD92xXqOfoPB2G3iBkb1GBzD8IxRPJzxEMqTCwiKYjwAEXdMRjgrxr4yp5yi5CgjYueBzTLNnMUQ&#10;Z0aZeXmI+MM/NoTZateqhmlVaqOPyrqWhUiF1ZpsVhTTN/AKYpahxGW4ZOGaYuMlNPEZxNK4em70&#10;Cpta1viArWqdtvFPPXYlgIyq4lD/evRVrwlqESlmD/pk/0WPzZc0+i3mftc3OvYBjUVaDpMhK1sy&#10;DQzeVjmXEdq9ohwHK3yqRrJY8aDdeQygegmTQsHFDc1UxELvRXF7gmdsevi0L9TRew7oOn6Cgd7Q&#10;e6oPgkLHjtnoPFgJQ4KiSWPg8yYhzqNywMGoUrRAG4OTOtxi8EjuTdQoUl6WVZiFTJoY7fMJF0dI&#10;vtcRwSAgmzsFYNnepTW0ip6T1FQIteSFSkXRQAvA9cYTmle7srFXOZQKI4Q44M4UdIlATdrhpWIG&#10;ldFB7EiitmAvTVwLZIKyD8p722xYlDa52qW1mvMZNSlG8EFycVccAs+KK66XSZFeEw0suFoPdFwm&#10;n+Jk61zU9tLMXJrK48heGinmcrT6XHWjXXOG0vBOEXq5V2klHzW4oJOUkh3FDpOiEFsWLLMCGr2S&#10;DkZpE1wdLq8JmNIKSCUrUk2K2UXgEN3ji4NkJqtpBQEnoAouHxENI5AYkdq3I73W2r5avAjW2D/n&#10;OuVNCIvkFopBmpWAEgXAG4sthLjG14hrxlm9Dn8ledjIDXyPDww4kuF8xSftQAWGDAnguwWEynCE&#10;nkPodOLwf8pBH60TbwdIi22TW0aNf3CFdxQ1sAPbMQV4celCrJWwwjMIWjdOrv1I3qTE3FUWY0Iq&#10;N00txQJVu1DTvTQPXY3ruuXfpOXEtuIQZQbT0ZVCF8McTIQJiwx1ndHCpjLSXZuEVcgvWjsutyIh&#10;BoqpNdUdQiqWRRyWuTivsBEm0j5natQYXkb1IlyxKcvJxddl6pdNtnApTxEmbEC9+oUDnNCujO0l&#10;pyvEiaiwMMLgcEM1hocyGYOXDkuq0C3HJ5jLUW1q3YHm41jud9C0vRzZ8SFIHufjZU5MRzKhR3mN&#10;4MI/1+1JZQSVXB6EHpjUpNS824DSUhfWRxkmBPljHJgo8CKV6wje7apqZ+0EmGkt59VMKWwr0aTX&#10;Usmy0IoPBKo2V9Cj+GyTnL1t1SXzFrlruNOdXLLQPq0XoYWQd2kUo69MUFYsil7x0qIsPMsYf23M&#10;Ia0Sc01SSYrUKm6ysFZJcgDHhU1SC1Mh4aTLQLjAq6d/HJKX1XthT8VUZktOMmiU2HVT7Ybb0Uq8&#10;VHeBgI4RGJ0oDB0ablgDCM8W4xZqLgxRlKlAYv4td4nTYluaNm0VLTiknjssXwwZ9LSxabp2tqj9&#10;ysthMtvtFgAHbJgPfT4CbceD0SKnIByZ5HMiPInAhDeVUQ8vtcM8D0xpgZoSV+DY93lLl7wSyxxG&#10;O8jKYKGpVKAaYCaMNnnfrC6iKDw0HXLdelFFonameB2Hy9x8RlbjoblscOcYXMKqaeimHous2Aab&#10;lY1zEuyjtXSAGg41Sps6aUbgcjKWyfCINPhfO2PXwsWdvcalcJb9Akd6AEfDL8t8js850KON5LxY&#10;g+nxYDdjRAg461fHjcpVD8IUmuHARy7leRsx4irXzZIQiC7LJgJe7OYyaVrOMutGzKX3Ddoyjme8&#10;csNhP06ozKkksLpi/RRKNUEmcuJ7D0GYFj6wY2fxURDShiODfb4CgURgzsrNOQ4RsWj03G4vZ9Uo&#10;NyhcEy8qtFALOoQptpH7IIlqQIPRbe0+C2yLa9goSEhfAc5Ca/KakCKxoEsta1bMWj8VEsmoiKW9&#10;FDcMVm5wl4ArZSGSIt4NsyIfeGv9sGjcq3RlwgQW39HchFn5Qs8fmlSz0D6bvDRfV8K0hF2HdhE3&#10;OMI9tq+dRIXSr4g1uOtV7dImpl9ga5rEUGi/wDb5FaZNh6wZ+nrSNZAM/W8CVGgkeWWSrP4u71iF&#10;js9VGW1hTTH9cItz1JKIdbbr/JQTdd37e3AcrjPN2XzXMoXpNw/4eYaM15oiDHtf9Kxqnjwg9tQR&#10;lK3A5iGNG54U5uzOrSyGn9yYpsoi8W3PTgjlBg5CU/Rqq4dWul1mT4qVSsOZJhan97YT1Mx9WVqi&#10;PIOO3LVv1CIDXkKxThxBwW6saZm8s1s7T05wSjN71YIwgjprgzJZFYf+OSSfeimECV8/8AqgZZsh&#10;QMkOG5zGT+XWaNbpE6GWnSKmbD/AiLHFlIpTZ4U5kMdoDSWXKDSRK4oRDmyI63TgLNw28STWj9Zx&#10;RNPrgRfeXsSsmqsIrsm9AoK9DeMiuFrYBl1ZpduaiKqHdBZA3AiwBlLFzJakXMhkiyqFlQPWTbnr&#10;wC2+jRHx4/EEvpiYTyVrzvDeYz5UY2fFioHVz++EuG+f9Q2BMQmFKu7DxIE40/ZKmeT4WzRpEEbe&#10;4dAjX+PMxRrWuyGGrW0WHm1cowgluYn3McMYGPzyhrgV5/YMj3/rnfwBJSmKFmMJUXiud7VSs8Fe&#10;ZiooNQ21ggPSUE0vqOCNx+qnPrOJsxCkcggLfGuHJ31+MWVh6pyc5UZWlUx10YSCVU82mfiero87&#10;WYyXdlwjeMyqLN3gZRnsjr0uBqBonDlWPvg3KRS9pL1on6HFqoXULrFxNDR6NPfpQIsFpXmEiyiE&#10;QUPC5kZcVNVq+Gv1UxXh5QK7QksUJBZ0LihC0VbcjxbEDNY+mICiV8uqbZpGVAlYKYY4itEUU4z3&#10;tU0n3HpN2cgTNKpQ1gsWZktJSh3sDR6N55DFDR4C8zpBNhFP6q4maEXP2blmWyzQEbxjQavAIIuh&#10;R7MeNEqGeR/VU+NNAOYw75cdPywgzsRQUymMwnL7CwoTSg04KWVqUhqOVry7e5oSj5JhKaiAID2F&#10;Is6JvwJVawG1aRvayqSV+r5pkaRpE6rLRAVByA/zGQVaQ33qJo5hW2xaIMvd3Z0EayLUxmUilSoI&#10;mVQhs2ZoZYr8IcIwJrZ7aKyijDMKBK8FA1Wt0kYaRcp3ymFigMwI5NW8SW1h2iY5jRdEsw6QOpxP&#10;Bzu8fJAzawkOotQEpBXJywE1iqEKH4y9KGYIKHcZDWWsgnCNITdtyKac8BecdLhKohALdYGvkbAL&#10;JTf91UzBh/01OCiqhckCLmphhlMLKyS0gg5cNuJFBgxEtVBlxbqMJSrjadY44Llz83LqgJo7+ryI&#10;j/byW7Ncn+kdDQaK4xx8+bbDT06wavirJHjf1e9BxURsB3hQwV8BCS2ejOE/r4nwgtMBv18igB0f&#10;1uz4BgvhQNQmuFSupbQmIvTDhgbFaMYRuH2i3tFTNNbUwGFnZSJItXpd1ZM+2RVK1SKEggHfhMbV&#10;0I27UlbCWRiv8GqMkytt7YV4l16cmGYpAtMVXlkWcNcDoGX6Q/V6m4KStLc00pO+zUsVao4tEOst&#10;6s7XM+MSK57C2TfWcnj7cPJTONIVZW7sBIX2lUTBc4tm5Tch8Yx6j9cT8Ttb4XLG83A80HZbxGpw&#10;i8Y7DgdPvvFAZfRxBheKR7Qjt1weYvnZDJcLeYIRL+TZWZPrwvEschFnBs0ctB0lI5EYdxk5FW2D&#10;RxW2weGLT/oosngNsrG2l7Nkp++mHRgQigAuNJJxdAPlvLKkmlgsjM2WGMZZhGhxA1OCCQeULzis&#10;iKtiC1PYyO05zKUYtM2Q17WEmiyEVlzPWKnMgBFQ/I1gaGpzJsp+ME3G0MlgrbtYHskCQcTjCVuh&#10;a+QOo8fwPJ74BCKycRNfceKDai1iYgDHg438xNfi0AlGLzgxNPPVc3x9WBTxWi++hpTfYcARCcCz&#10;Q+DZN38u56B1MnqUg+FAO5VDN3zjcDpi029AdMcclfGQccD//iIrooUgaeFZU35rzrCIuDanWtFM&#10;kTOHS6azJKmaOJdMXLWBgU0WyTb8Ypdr+9Yatumwqariu4VcFAbU+fym2losjzHkZUNJR7zKPG+Y&#10;l8KDwhSXwtq4KuGwLjzoJfKbCbyCk6muWa2uq5e2LC3QOsvEvjvi7Q4oYaqnV7ylGt9WnXwWcMJT&#10;MgzZu2wxGJ5nfM9kixUK1dFY5x1H3MwNpqE9Hs3i/fGQ4xXzGd9IxxfmjY7lC2zwVRF9ZtBOEdY4&#10;EThQ8VIH9l1uozXJNdCsQKWJUIu7pjaYd2njpVCGLW86aNC8wzQ7+WUEMZMF6rWytCXOkke1SBcA&#10;bOOpJmEKabKlolhlocBRmOF4MQ85JsN8uiQhyqrv9i7dwHHDNnk30pLTUqYSIjc+Uuprcg2XzQjR&#10;iitOuTOXsC5BwyYjpXlAcMrRP/V8+amFNdTkCMwmj1xWY8y9wMI4mKdQeKWIj7099OF7Z/y1oTm/&#10;M7wbsP3Eb+2RBA5Q0XdOGEy9YEYY+DZ3/kwfmhrezxPOAasc9Ig8a+JSRj9PBxS8Fs5f85v87a1j&#10;jzev81ccajzMhWjX/VPUYYnFycLDBfAXv3iJyi+wnuXYZivNgI6MVW1IRCa4WlopQZplqh2E1Vq0&#10;UqE0QWAw4nvt0I+WlV5aG2Kdt2jp0W2S/VnXhoF+OslQBBFe2pirYjrxFWwCRTgwMYd2hErMaH92&#10;WBRTCCA6kZhSA0VByYmI4w1AHCmoQWFC1tcVyYSve+JNGdHH23EcXf3rh9xpYUQWQI+FNlbMONSy&#10;P7RD9IU8lvVJPxD58ihsrAUjgAiePwU1cWng8Z/AbtV8Le/IzYA1sQ+dMKnM/mUULKPw8KFu+mpl&#10;+I70FYIcK8elMDPWjCqZLSfxHKeuycEZWcnTLYyVWEd5W8AnI845Mojnpgqau5L6hg16Lg92PKdB&#10;Hz0MVQGHqD28p7jF+oof+II4XkQqX2zFiiFf8whtW2RMvsKQFOy4di9qh0Wjt1JGO9kyDsfi65XM&#10;SCmwUSvFmsdDzbx87nzVUXgOpAaUlqJUGTXiVaAapPsAuMMm2UEsBGTcqpoC5AfCIrZCO0PQVoq4&#10;WlGXoF6zRd6pmA4TmvVUxA2fBOIXw/AbEvlVZexd8aMmnhswyB/RRb1LxqKK6/by/TK+iIO1+9H9&#10;0hTCX5IgKRNj51QO0PWj++UXgashg5Q6FBxwjbLqhSgDzsw0VcFf35OY50mYB0MWv2vC/qFmT2Ap&#10;4Tc0wC5yyu8+4/Gpd+9VhWKrhKIqQPFElRewJsWNuNySiV01kIIGEL7rKNUb7oywaZr9JV4eD2B/&#10;NZ3wwxLAOPuCdP0p5pf/DwAA//8DAFBLAwQUAAYACAAAACEA6PIq3N8AAAALAQAADwAAAGRycy9k&#10;b3ducmV2LnhtbEyPwW7CMBBE70j9B2srcQMnCFBJ46CqFZdWPUAr1KOJlyRtvI5sA+7fdzmV4+yM&#10;Zt+U62R7cUYfOkcK8mkGAql2pqNGwefHZvIAIkRNRveOUMEvBlhXd6NSF8ZdaIvnXWwEl1AotII2&#10;xqGQMtQtWh2mbkBi7+i81ZGlb6Tx+sLltpezLFtKqzviD60e8LnF+md3sgpq47+2Nr1+u5Sb/fDS&#10;+ff98U2p8X16egQRMcX/MFzxGR0qZjq4E5kgetbLOW+JCiaL+QoEJ2arRQ7iwFbOF1mV8nZD9Qc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egfU7dwEAAAoD&#10;AAAOAAAAAAAAAAAAAAAAADwCAABkcnMvZTJvRG9jLnhtbFBLAQItABQABgAIAAAAIQAK1q38URoA&#10;AKldAAAQAAAAAAAAAAAAAAAAAN8DAABkcnMvaW5rL2luazEueG1sUEsBAi0AFAAGAAgAAAAhAOjy&#10;KtzfAAAACwEAAA8AAAAAAAAAAAAAAAAAXh4AAGRycy9kb3ducmV2LnhtbFBLAQItABQABgAIAAAA&#10;IQB5GLydvwAAACEBAAAZAAAAAAAAAAAAAAAAAGofAABkcnMvX3JlbHMvZTJvRG9jLnhtbC5yZWxz&#10;UEsFBgAAAAAGAAYAeAEAAGAgAAAAAA==&#10;">
                <v:imagedata o:title="" r:id="rId14"/>
              </v:shape>
            </w:pict>
          </mc:Fallback>
        </mc:AlternateContent>
      </w:r>
    </w:p>
    <w:p w14:paraId="2B762A49" w14:textId="3D811636" w:rsidR="008C72FE" w:rsidRPr="00AD10FE" w:rsidRDefault="00AD10FE" w:rsidP="008C72F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r>
        <w:rPr>
          <w:rFonts w:ascii="Arial" w:eastAsia="Arial Unicode MS" w:hAnsi="Arial" w:cs="Arial"/>
          <w:bCs/>
        </w:rPr>
        <w:t xml:space="preserve">  </w:t>
      </w:r>
      <w:r w:rsidR="00774CB6" w:rsidRPr="00AD10FE">
        <w:rPr>
          <w:rFonts w:ascii="Arial" w:eastAsia="Arial Unicode MS" w:hAnsi="Arial" w:cs="Arial"/>
          <w:bCs/>
        </w:rPr>
        <w:t xml:space="preserve"> </w:t>
      </w:r>
      <w:r w:rsidR="008C72FE" w:rsidRPr="00AD10FE">
        <w:rPr>
          <w:rFonts w:ascii="Arial" w:eastAsia="Arial Unicode MS" w:hAnsi="Arial" w:cs="Arial"/>
          <w:bCs/>
        </w:rPr>
        <w:t>Signature:......................................................</w:t>
      </w:r>
    </w:p>
    <w:p w14:paraId="6F410670" w14:textId="77777777" w:rsidR="008C72FE" w:rsidRPr="00AD10FE" w:rsidRDefault="008C72FE" w:rsidP="008C72F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136FCCB1" w14:textId="0CE1F091" w:rsidR="00774CB6" w:rsidRPr="00AD10FE" w:rsidRDefault="008C72FE" w:rsidP="009266D6">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r w:rsidRPr="00AD10FE">
        <w:rPr>
          <w:rFonts w:ascii="Arial" w:eastAsia="Arial Unicode MS" w:hAnsi="Arial" w:cs="Arial"/>
          <w:bCs/>
        </w:rPr>
        <w:t>Date: ……………</w:t>
      </w:r>
      <w:r w:rsidR="00C008E3" w:rsidRPr="00AD10FE">
        <w:rPr>
          <w:rFonts w:ascii="Arial" w:eastAsia="Arial Unicode MS" w:hAnsi="Arial" w:cs="Arial"/>
          <w:bCs/>
        </w:rPr>
        <w:t>25</w:t>
      </w:r>
      <w:r w:rsidR="00C50199" w:rsidRPr="00AD10FE">
        <w:rPr>
          <w:rFonts w:ascii="Arial" w:eastAsia="Arial Unicode MS" w:hAnsi="Arial" w:cs="Arial"/>
          <w:bCs/>
        </w:rPr>
        <w:t>-12-2025</w:t>
      </w:r>
      <w:r w:rsidRPr="00AD10FE">
        <w:rPr>
          <w:rFonts w:ascii="Arial" w:eastAsia="Arial Unicode MS" w:hAnsi="Arial" w:cs="Arial"/>
          <w:bCs/>
        </w:rPr>
        <w:t>…………………..............</w:t>
      </w:r>
    </w:p>
    <w:p w14:paraId="5C59DCAA" w14:textId="77777777" w:rsidR="00774CB6" w:rsidRDefault="00774CB6" w:rsidP="009266D6">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28A04822" w14:textId="77777777" w:rsidR="00774CB6" w:rsidRDefault="00774CB6" w:rsidP="009266D6">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4D93AA53" w14:textId="2378D550" w:rsidR="00774CB6" w:rsidRDefault="00A21518" w:rsidP="00A21518">
      <w:pPr>
        <w:rPr>
          <w:rFonts w:ascii="Arial" w:eastAsia="Arial Unicode MS" w:hAnsi="Arial" w:cs="Arial"/>
          <w:bCs/>
        </w:rPr>
      </w:pPr>
      <w:r>
        <w:rPr>
          <w:rFonts w:ascii="Arial" w:eastAsia="Arial Unicode MS" w:hAnsi="Arial" w:cs="Arial"/>
          <w:bCs/>
        </w:rPr>
        <w:br w:type="page"/>
      </w:r>
    </w:p>
    <w:p w14:paraId="76DBEA41" w14:textId="77777777" w:rsidR="00774CB6" w:rsidRDefault="00774CB6" w:rsidP="009266D6">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1551590A" w14:textId="77777777" w:rsidR="00774CB6" w:rsidRDefault="00774CB6" w:rsidP="009266D6">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3FD20FA7" w14:textId="77777777" w:rsidR="00774CB6" w:rsidRDefault="00774CB6" w:rsidP="009266D6">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76AB1059" w14:textId="77777777" w:rsidR="00774CB6" w:rsidRDefault="00774CB6" w:rsidP="009266D6">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416E4059" w14:textId="77777777" w:rsidR="00774CB6" w:rsidRPr="00AD10FE" w:rsidRDefault="00774CB6" w:rsidP="00AD10F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2"/>
          <w:szCs w:val="22"/>
        </w:rPr>
      </w:pPr>
    </w:p>
    <w:p w14:paraId="3BAB09F4" w14:textId="17A9EC54" w:rsidR="009266D6" w:rsidRPr="00907141" w:rsidRDefault="00661703" w:rsidP="00574ECE">
      <w:pPr>
        <w:pStyle w:val="Heading1"/>
        <w:rPr>
          <w:b/>
          <w:bCs/>
          <w:sz w:val="22"/>
          <w:szCs w:val="22"/>
        </w:rPr>
      </w:pPr>
      <w:r w:rsidRPr="00AD10FE">
        <w:rPr>
          <w:bCs/>
        </w:rPr>
        <w:t xml:space="preserve"> </w:t>
      </w:r>
      <w:bookmarkStart w:id="1" w:name="_Toc218015230"/>
      <w:r w:rsidR="009266D6" w:rsidRPr="00907141">
        <w:rPr>
          <w:b/>
          <w:bCs/>
          <w:sz w:val="22"/>
          <w:szCs w:val="22"/>
        </w:rPr>
        <w:t>ACKNOWLEDGEMENTS</w:t>
      </w:r>
      <w:bookmarkEnd w:id="1"/>
    </w:p>
    <w:p w14:paraId="2BA9B660" w14:textId="77777777" w:rsidR="009266D6" w:rsidRPr="00AD10FE" w:rsidRDefault="009266D6" w:rsidP="00AD10F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i/>
          <w:sz w:val="22"/>
          <w:szCs w:val="22"/>
        </w:rPr>
      </w:pPr>
    </w:p>
    <w:p w14:paraId="79AC0B02" w14:textId="6D4ECADE" w:rsidR="00CD7A74" w:rsidRPr="00AD10FE" w:rsidRDefault="00CD7A74" w:rsidP="00AD10FE">
      <w:pPr>
        <w:pStyle w:val="NormalWeb"/>
        <w:shd w:val="clear" w:color="auto" w:fill="FFFFFF"/>
        <w:spacing w:after="150" w:line="360" w:lineRule="auto"/>
        <w:rPr>
          <w:rFonts w:ascii="Arial" w:hAnsi="Arial" w:cs="Arial"/>
          <w:color w:val="333333"/>
          <w:sz w:val="22"/>
          <w:szCs w:val="22"/>
        </w:rPr>
      </w:pPr>
      <w:r w:rsidRPr="00AD10FE">
        <w:rPr>
          <w:rFonts w:ascii="Arial" w:hAnsi="Arial" w:cs="Arial"/>
          <w:color w:val="333333"/>
          <w:sz w:val="22"/>
          <w:szCs w:val="22"/>
        </w:rPr>
        <w:t>I could</w:t>
      </w:r>
      <w:r w:rsidR="001D4981" w:rsidRPr="00AD10FE">
        <w:rPr>
          <w:rFonts w:ascii="Arial" w:hAnsi="Arial" w:cs="Arial"/>
          <w:color w:val="333333"/>
          <w:sz w:val="22"/>
          <w:szCs w:val="22"/>
        </w:rPr>
        <w:t xml:space="preserve"> not</w:t>
      </w:r>
      <w:r w:rsidRPr="00AD10FE">
        <w:rPr>
          <w:rFonts w:ascii="Arial" w:hAnsi="Arial" w:cs="Arial"/>
          <w:color w:val="333333"/>
          <w:sz w:val="22"/>
          <w:szCs w:val="22"/>
        </w:rPr>
        <w:t xml:space="preserve"> have </w:t>
      </w:r>
      <w:r w:rsidR="001D4981" w:rsidRPr="00AD10FE">
        <w:rPr>
          <w:rFonts w:ascii="Arial" w:hAnsi="Arial" w:cs="Arial"/>
          <w:color w:val="333333"/>
          <w:sz w:val="22"/>
          <w:szCs w:val="22"/>
        </w:rPr>
        <w:t>achieved</w:t>
      </w:r>
      <w:r w:rsidRPr="00AD10FE">
        <w:rPr>
          <w:rFonts w:ascii="Arial" w:hAnsi="Arial" w:cs="Arial"/>
          <w:color w:val="333333"/>
          <w:sz w:val="22"/>
          <w:szCs w:val="22"/>
        </w:rPr>
        <w:t xml:space="preserve"> this goal without the </w:t>
      </w:r>
      <w:r w:rsidR="00F67D92" w:rsidRPr="00AD10FE">
        <w:rPr>
          <w:rFonts w:ascii="Arial" w:hAnsi="Arial" w:cs="Arial"/>
          <w:color w:val="333333"/>
          <w:sz w:val="22"/>
          <w:szCs w:val="22"/>
        </w:rPr>
        <w:t>assistance</w:t>
      </w:r>
      <w:r w:rsidRPr="00AD10FE">
        <w:rPr>
          <w:rFonts w:ascii="Arial" w:hAnsi="Arial" w:cs="Arial"/>
          <w:color w:val="333333"/>
          <w:sz w:val="22"/>
          <w:szCs w:val="22"/>
        </w:rPr>
        <w:t xml:space="preserve"> and </w:t>
      </w:r>
      <w:r w:rsidR="00F67D92" w:rsidRPr="00AD10FE">
        <w:rPr>
          <w:rFonts w:ascii="Arial" w:hAnsi="Arial" w:cs="Arial"/>
          <w:color w:val="333333"/>
          <w:sz w:val="22"/>
          <w:szCs w:val="22"/>
        </w:rPr>
        <w:t>support</w:t>
      </w:r>
      <w:r w:rsidRPr="00AD10FE">
        <w:rPr>
          <w:rFonts w:ascii="Arial" w:hAnsi="Arial" w:cs="Arial"/>
          <w:color w:val="333333"/>
          <w:sz w:val="22"/>
          <w:szCs w:val="22"/>
        </w:rPr>
        <w:t xml:space="preserve"> of </w:t>
      </w:r>
      <w:r w:rsidR="00F67D92" w:rsidRPr="00AD10FE">
        <w:rPr>
          <w:rFonts w:ascii="Arial" w:hAnsi="Arial" w:cs="Arial"/>
          <w:color w:val="333333"/>
          <w:sz w:val="22"/>
          <w:szCs w:val="22"/>
        </w:rPr>
        <w:t>several</w:t>
      </w:r>
      <w:r w:rsidRPr="00AD10FE">
        <w:rPr>
          <w:rFonts w:ascii="Arial" w:hAnsi="Arial" w:cs="Arial"/>
          <w:color w:val="333333"/>
          <w:sz w:val="22"/>
          <w:szCs w:val="22"/>
        </w:rPr>
        <w:t xml:space="preserve"> </w:t>
      </w:r>
      <w:r w:rsidR="00F67D92" w:rsidRPr="00AD10FE">
        <w:rPr>
          <w:rFonts w:ascii="Arial" w:hAnsi="Arial" w:cs="Arial"/>
          <w:color w:val="333333"/>
          <w:sz w:val="22"/>
          <w:szCs w:val="22"/>
        </w:rPr>
        <w:t>individuals</w:t>
      </w:r>
      <w:r w:rsidRPr="00AD10FE">
        <w:rPr>
          <w:rFonts w:ascii="Arial" w:hAnsi="Arial" w:cs="Arial"/>
          <w:color w:val="333333"/>
          <w:sz w:val="22"/>
          <w:szCs w:val="22"/>
        </w:rPr>
        <w:t xml:space="preserve"> in my life. I would like to </w:t>
      </w:r>
      <w:r w:rsidR="00C80651" w:rsidRPr="00AD10FE">
        <w:rPr>
          <w:rFonts w:ascii="Arial" w:hAnsi="Arial" w:cs="Arial"/>
          <w:color w:val="333333"/>
          <w:sz w:val="22"/>
          <w:szCs w:val="22"/>
        </w:rPr>
        <w:t>obtain</w:t>
      </w:r>
      <w:r w:rsidRPr="00AD10FE">
        <w:rPr>
          <w:rFonts w:ascii="Arial" w:hAnsi="Arial" w:cs="Arial"/>
          <w:color w:val="333333"/>
          <w:sz w:val="22"/>
          <w:szCs w:val="22"/>
        </w:rPr>
        <w:t xml:space="preserve"> this opportunity to express my </w:t>
      </w:r>
      <w:r w:rsidR="00C80651" w:rsidRPr="00AD10FE">
        <w:rPr>
          <w:rFonts w:ascii="Arial" w:hAnsi="Arial" w:cs="Arial"/>
          <w:color w:val="333333"/>
          <w:sz w:val="22"/>
          <w:szCs w:val="22"/>
        </w:rPr>
        <w:t>honest</w:t>
      </w:r>
      <w:r w:rsidRPr="00AD10FE">
        <w:rPr>
          <w:rFonts w:ascii="Arial" w:hAnsi="Arial" w:cs="Arial"/>
          <w:color w:val="333333"/>
          <w:sz w:val="22"/>
          <w:szCs w:val="22"/>
        </w:rPr>
        <w:t xml:space="preserve"> </w:t>
      </w:r>
      <w:r w:rsidR="00163576" w:rsidRPr="00AD10FE">
        <w:rPr>
          <w:rFonts w:ascii="Arial" w:hAnsi="Arial" w:cs="Arial"/>
          <w:color w:val="333333"/>
          <w:sz w:val="22"/>
          <w:szCs w:val="22"/>
        </w:rPr>
        <w:t>appreciation</w:t>
      </w:r>
      <w:r w:rsidRPr="00AD10FE">
        <w:rPr>
          <w:rFonts w:ascii="Arial" w:hAnsi="Arial" w:cs="Arial"/>
          <w:color w:val="333333"/>
          <w:sz w:val="22"/>
          <w:szCs w:val="22"/>
        </w:rPr>
        <w:t xml:space="preserve"> for their help and support. </w:t>
      </w:r>
    </w:p>
    <w:p w14:paraId="1C81CF34" w14:textId="77777777" w:rsidR="002B6F51" w:rsidRPr="00AD10FE" w:rsidRDefault="00CD7A74" w:rsidP="00AD10FE">
      <w:pPr>
        <w:pStyle w:val="NormalWeb"/>
        <w:shd w:val="clear" w:color="auto" w:fill="FFFFFF"/>
        <w:spacing w:after="150" w:line="360" w:lineRule="auto"/>
        <w:rPr>
          <w:rFonts w:ascii="Arial" w:hAnsi="Arial" w:cs="Arial"/>
          <w:color w:val="333333"/>
          <w:sz w:val="22"/>
          <w:szCs w:val="22"/>
        </w:rPr>
      </w:pPr>
      <w:r w:rsidRPr="00AD10FE">
        <w:rPr>
          <w:rFonts w:ascii="Arial" w:hAnsi="Arial" w:cs="Arial"/>
          <w:color w:val="333333"/>
          <w:sz w:val="22"/>
          <w:szCs w:val="22"/>
        </w:rPr>
        <w:t xml:space="preserve">First, my </w:t>
      </w:r>
      <w:r w:rsidR="0064114B" w:rsidRPr="00AD10FE">
        <w:rPr>
          <w:rFonts w:ascii="Arial" w:hAnsi="Arial" w:cs="Arial"/>
          <w:color w:val="333333"/>
          <w:sz w:val="22"/>
          <w:szCs w:val="22"/>
        </w:rPr>
        <w:t>sincere</w:t>
      </w:r>
      <w:r w:rsidRPr="00AD10FE">
        <w:rPr>
          <w:rFonts w:ascii="Arial" w:hAnsi="Arial" w:cs="Arial"/>
          <w:color w:val="333333"/>
          <w:sz w:val="22"/>
          <w:szCs w:val="22"/>
        </w:rPr>
        <w:t xml:space="preserve"> thanks to </w:t>
      </w:r>
      <w:r w:rsidR="00A61853" w:rsidRPr="00AD10FE">
        <w:rPr>
          <w:rFonts w:ascii="Arial" w:hAnsi="Arial" w:cs="Arial"/>
          <w:color w:val="333333"/>
          <w:sz w:val="22"/>
          <w:szCs w:val="22"/>
        </w:rPr>
        <w:t>Wenli WU,</w:t>
      </w:r>
      <w:r w:rsidRPr="00AD10FE">
        <w:rPr>
          <w:rFonts w:ascii="Arial" w:hAnsi="Arial" w:cs="Arial"/>
          <w:color w:val="333333"/>
          <w:sz w:val="22"/>
          <w:szCs w:val="22"/>
        </w:rPr>
        <w:t xml:space="preserve"> </w:t>
      </w:r>
      <w:r w:rsidR="0064114B" w:rsidRPr="00AD10FE">
        <w:rPr>
          <w:rFonts w:ascii="Arial" w:hAnsi="Arial" w:cs="Arial"/>
          <w:color w:val="333333"/>
          <w:sz w:val="22"/>
          <w:szCs w:val="22"/>
        </w:rPr>
        <w:t>thesis</w:t>
      </w:r>
      <w:r w:rsidRPr="00AD10FE">
        <w:rPr>
          <w:rFonts w:ascii="Arial" w:hAnsi="Arial" w:cs="Arial"/>
          <w:color w:val="333333"/>
          <w:sz w:val="22"/>
          <w:szCs w:val="22"/>
        </w:rPr>
        <w:t xml:space="preserve"> supervisor. The value of </w:t>
      </w:r>
      <w:r w:rsidR="00A61853" w:rsidRPr="00AD10FE">
        <w:rPr>
          <w:rFonts w:ascii="Arial" w:hAnsi="Arial" w:cs="Arial"/>
          <w:color w:val="333333"/>
          <w:sz w:val="22"/>
          <w:szCs w:val="22"/>
        </w:rPr>
        <w:t>her</w:t>
      </w:r>
      <w:r w:rsidRPr="00AD10FE">
        <w:rPr>
          <w:rFonts w:ascii="Arial" w:hAnsi="Arial" w:cs="Arial"/>
          <w:color w:val="333333"/>
          <w:sz w:val="22"/>
          <w:szCs w:val="22"/>
        </w:rPr>
        <w:t xml:space="preserve"> advice </w:t>
      </w:r>
      <w:r w:rsidR="00305776" w:rsidRPr="00AD10FE">
        <w:rPr>
          <w:rFonts w:ascii="Arial" w:hAnsi="Arial" w:cs="Arial"/>
          <w:color w:val="333333"/>
          <w:sz w:val="22"/>
          <w:szCs w:val="22"/>
        </w:rPr>
        <w:t xml:space="preserve">and guidance </w:t>
      </w:r>
      <w:r w:rsidRPr="00AD10FE">
        <w:rPr>
          <w:rFonts w:ascii="Arial" w:hAnsi="Arial" w:cs="Arial"/>
          <w:color w:val="333333"/>
          <w:sz w:val="22"/>
          <w:szCs w:val="22"/>
        </w:rPr>
        <w:t xml:space="preserve">cannot be overemphasized. </w:t>
      </w:r>
    </w:p>
    <w:p w14:paraId="1A41D34F" w14:textId="2A7E3F2D" w:rsidR="00CD7A74" w:rsidRPr="00AD10FE" w:rsidRDefault="008F4E25" w:rsidP="00AD10FE">
      <w:pPr>
        <w:pStyle w:val="NormalWeb"/>
        <w:shd w:val="clear" w:color="auto" w:fill="FFFFFF"/>
        <w:spacing w:after="150" w:line="360" w:lineRule="auto"/>
        <w:rPr>
          <w:rFonts w:ascii="Arial" w:hAnsi="Arial" w:cs="Arial"/>
          <w:color w:val="333333"/>
          <w:sz w:val="22"/>
          <w:szCs w:val="22"/>
        </w:rPr>
      </w:pPr>
      <w:r w:rsidRPr="00AD10FE">
        <w:rPr>
          <w:rFonts w:ascii="Arial" w:hAnsi="Arial" w:cs="Arial"/>
          <w:color w:val="333333"/>
          <w:sz w:val="22"/>
          <w:szCs w:val="22"/>
        </w:rPr>
        <w:t>Wenli,</w:t>
      </w:r>
      <w:r w:rsidR="00CD7A74" w:rsidRPr="00AD10FE">
        <w:rPr>
          <w:rFonts w:ascii="Arial" w:hAnsi="Arial" w:cs="Arial"/>
          <w:color w:val="333333"/>
          <w:sz w:val="22"/>
          <w:szCs w:val="22"/>
        </w:rPr>
        <w:t xml:space="preserve"> provided much sageness that </w:t>
      </w:r>
      <w:r w:rsidRPr="00AD10FE">
        <w:rPr>
          <w:rFonts w:ascii="Arial" w:hAnsi="Arial" w:cs="Arial"/>
          <w:color w:val="333333"/>
          <w:sz w:val="22"/>
          <w:szCs w:val="22"/>
        </w:rPr>
        <w:t>helped</w:t>
      </w:r>
      <w:r w:rsidR="00CD7A74" w:rsidRPr="00AD10FE">
        <w:rPr>
          <w:rFonts w:ascii="Arial" w:hAnsi="Arial" w:cs="Arial"/>
          <w:color w:val="333333"/>
          <w:sz w:val="22"/>
          <w:szCs w:val="22"/>
        </w:rPr>
        <w:t xml:space="preserve"> me chart my course. I could not have asked for a</w:t>
      </w:r>
      <w:r w:rsidRPr="00AD10FE">
        <w:rPr>
          <w:rFonts w:ascii="Arial" w:hAnsi="Arial" w:cs="Arial"/>
          <w:color w:val="333333"/>
          <w:sz w:val="22"/>
          <w:szCs w:val="22"/>
        </w:rPr>
        <w:t>n</w:t>
      </w:r>
      <w:r w:rsidR="00CD7A74" w:rsidRPr="00AD10FE">
        <w:rPr>
          <w:rFonts w:ascii="Arial" w:hAnsi="Arial" w:cs="Arial"/>
          <w:color w:val="333333"/>
          <w:sz w:val="22"/>
          <w:szCs w:val="22"/>
        </w:rPr>
        <w:t xml:space="preserve"> </w:t>
      </w:r>
      <w:r w:rsidRPr="00AD10FE">
        <w:rPr>
          <w:rFonts w:ascii="Arial" w:hAnsi="Arial" w:cs="Arial"/>
          <w:color w:val="333333"/>
          <w:sz w:val="22"/>
          <w:szCs w:val="22"/>
        </w:rPr>
        <w:t>amazing</w:t>
      </w:r>
      <w:r w:rsidR="00CD7A74" w:rsidRPr="00AD10FE">
        <w:rPr>
          <w:rFonts w:ascii="Arial" w:hAnsi="Arial" w:cs="Arial"/>
          <w:color w:val="333333"/>
          <w:sz w:val="22"/>
          <w:szCs w:val="22"/>
        </w:rPr>
        <w:t xml:space="preserve"> supervisor than </w:t>
      </w:r>
      <w:r w:rsidR="004647C0" w:rsidRPr="00AD10FE">
        <w:rPr>
          <w:rFonts w:ascii="Arial" w:hAnsi="Arial" w:cs="Arial"/>
          <w:color w:val="333333"/>
          <w:sz w:val="22"/>
          <w:szCs w:val="22"/>
        </w:rPr>
        <w:t>Wenli</w:t>
      </w:r>
      <w:r w:rsidR="00CD7A74" w:rsidRPr="00AD10FE">
        <w:rPr>
          <w:rFonts w:ascii="Arial" w:hAnsi="Arial" w:cs="Arial"/>
          <w:color w:val="333333"/>
          <w:sz w:val="22"/>
          <w:szCs w:val="22"/>
        </w:rPr>
        <w:t xml:space="preserve">, whose efforts, </w:t>
      </w:r>
      <w:r w:rsidR="004647C0" w:rsidRPr="00AD10FE">
        <w:rPr>
          <w:rFonts w:ascii="Arial" w:hAnsi="Arial" w:cs="Arial"/>
          <w:color w:val="333333"/>
          <w:sz w:val="22"/>
          <w:szCs w:val="22"/>
        </w:rPr>
        <w:t>intelligence</w:t>
      </w:r>
      <w:r w:rsidR="00CD7A74" w:rsidRPr="00AD10FE">
        <w:rPr>
          <w:rFonts w:ascii="Arial" w:hAnsi="Arial" w:cs="Arial"/>
          <w:color w:val="333333"/>
          <w:sz w:val="22"/>
          <w:szCs w:val="22"/>
        </w:rPr>
        <w:t xml:space="preserve"> and experience </w:t>
      </w:r>
      <w:r w:rsidR="004647C0" w:rsidRPr="00AD10FE">
        <w:rPr>
          <w:rFonts w:ascii="Arial" w:hAnsi="Arial" w:cs="Arial"/>
          <w:color w:val="333333"/>
          <w:sz w:val="22"/>
          <w:szCs w:val="22"/>
        </w:rPr>
        <w:t>steered</w:t>
      </w:r>
      <w:r w:rsidR="00CD7A74" w:rsidRPr="00AD10FE">
        <w:rPr>
          <w:rFonts w:ascii="Arial" w:hAnsi="Arial" w:cs="Arial"/>
          <w:color w:val="333333"/>
          <w:sz w:val="22"/>
          <w:szCs w:val="22"/>
        </w:rPr>
        <w:t xml:space="preserve"> me every </w:t>
      </w:r>
      <w:r w:rsidR="0011327A" w:rsidRPr="00AD10FE">
        <w:rPr>
          <w:rFonts w:ascii="Arial" w:hAnsi="Arial" w:cs="Arial"/>
          <w:color w:val="333333"/>
          <w:sz w:val="22"/>
          <w:szCs w:val="22"/>
        </w:rPr>
        <w:t>stage</w:t>
      </w:r>
      <w:r w:rsidR="00CD7A74" w:rsidRPr="00AD10FE">
        <w:rPr>
          <w:rFonts w:ascii="Arial" w:hAnsi="Arial" w:cs="Arial"/>
          <w:color w:val="333333"/>
          <w:sz w:val="22"/>
          <w:szCs w:val="22"/>
        </w:rPr>
        <w:t xml:space="preserve"> on the way. </w:t>
      </w:r>
    </w:p>
    <w:p w14:paraId="3D312307" w14:textId="7E698FD9" w:rsidR="00CD7A74" w:rsidRPr="00AD10FE" w:rsidRDefault="00CD7A74" w:rsidP="00AD10FE">
      <w:pPr>
        <w:pStyle w:val="NormalWeb"/>
        <w:shd w:val="clear" w:color="auto" w:fill="FFFFFF"/>
        <w:spacing w:after="150" w:line="360" w:lineRule="auto"/>
        <w:rPr>
          <w:rFonts w:ascii="Arial" w:hAnsi="Arial" w:cs="Arial"/>
          <w:color w:val="333333"/>
          <w:sz w:val="22"/>
          <w:szCs w:val="22"/>
        </w:rPr>
      </w:pPr>
      <w:r w:rsidRPr="00AD10FE">
        <w:rPr>
          <w:rFonts w:ascii="Arial" w:hAnsi="Arial" w:cs="Arial"/>
          <w:color w:val="333333"/>
          <w:sz w:val="22"/>
          <w:szCs w:val="22"/>
        </w:rPr>
        <w:t xml:space="preserve">I would like to express my </w:t>
      </w:r>
      <w:r w:rsidR="0011327A" w:rsidRPr="00AD10FE">
        <w:rPr>
          <w:rFonts w:ascii="Arial" w:hAnsi="Arial" w:cs="Arial"/>
          <w:color w:val="333333"/>
          <w:sz w:val="22"/>
          <w:szCs w:val="22"/>
        </w:rPr>
        <w:t>appreciation</w:t>
      </w:r>
      <w:r w:rsidRPr="00AD10FE">
        <w:rPr>
          <w:rFonts w:ascii="Arial" w:hAnsi="Arial" w:cs="Arial"/>
          <w:color w:val="333333"/>
          <w:sz w:val="22"/>
          <w:szCs w:val="22"/>
        </w:rPr>
        <w:t xml:space="preserve"> to the manager of Balm Care Services Mrs. Comfort Bako, for </w:t>
      </w:r>
      <w:r w:rsidR="0011327A" w:rsidRPr="00AD10FE">
        <w:rPr>
          <w:rFonts w:ascii="Arial" w:hAnsi="Arial" w:cs="Arial"/>
          <w:color w:val="333333"/>
          <w:sz w:val="22"/>
          <w:szCs w:val="22"/>
        </w:rPr>
        <w:t>continuously</w:t>
      </w:r>
      <w:r w:rsidRPr="00AD10FE">
        <w:rPr>
          <w:rFonts w:ascii="Arial" w:hAnsi="Arial" w:cs="Arial"/>
          <w:color w:val="333333"/>
          <w:sz w:val="22"/>
          <w:szCs w:val="22"/>
        </w:rPr>
        <w:t xml:space="preserve"> </w:t>
      </w:r>
      <w:r w:rsidR="00BC3419" w:rsidRPr="00AD10FE">
        <w:rPr>
          <w:rFonts w:ascii="Arial" w:hAnsi="Arial" w:cs="Arial"/>
          <w:color w:val="333333"/>
          <w:sz w:val="22"/>
          <w:szCs w:val="22"/>
        </w:rPr>
        <w:t>granting</w:t>
      </w:r>
      <w:r w:rsidRPr="00AD10FE">
        <w:rPr>
          <w:rFonts w:ascii="Arial" w:hAnsi="Arial" w:cs="Arial"/>
          <w:color w:val="333333"/>
          <w:sz w:val="22"/>
          <w:szCs w:val="22"/>
        </w:rPr>
        <w:t xml:space="preserve"> me with the </w:t>
      </w:r>
      <w:r w:rsidR="00BC3419" w:rsidRPr="00AD10FE">
        <w:rPr>
          <w:rFonts w:ascii="Arial" w:hAnsi="Arial" w:cs="Arial"/>
          <w:color w:val="333333"/>
          <w:sz w:val="22"/>
          <w:szCs w:val="22"/>
        </w:rPr>
        <w:t>chance</w:t>
      </w:r>
      <w:r w:rsidR="0092175C" w:rsidRPr="00AD10FE">
        <w:rPr>
          <w:rFonts w:ascii="Arial" w:hAnsi="Arial" w:cs="Arial"/>
          <w:color w:val="333333"/>
          <w:sz w:val="22"/>
          <w:szCs w:val="22"/>
        </w:rPr>
        <w:t>s</w:t>
      </w:r>
      <w:r w:rsidRPr="00AD10FE">
        <w:rPr>
          <w:rFonts w:ascii="Arial" w:hAnsi="Arial" w:cs="Arial"/>
          <w:color w:val="333333"/>
          <w:sz w:val="22"/>
          <w:szCs w:val="22"/>
        </w:rPr>
        <w:t xml:space="preserve"> to </w:t>
      </w:r>
      <w:r w:rsidR="0092175C" w:rsidRPr="00AD10FE">
        <w:rPr>
          <w:rFonts w:ascii="Arial" w:hAnsi="Arial" w:cs="Arial"/>
          <w:color w:val="333333"/>
          <w:sz w:val="22"/>
          <w:szCs w:val="22"/>
        </w:rPr>
        <w:t>present</w:t>
      </w:r>
      <w:r w:rsidRPr="00AD10FE">
        <w:rPr>
          <w:rFonts w:ascii="Arial" w:hAnsi="Arial" w:cs="Arial"/>
          <w:color w:val="333333"/>
          <w:sz w:val="22"/>
          <w:szCs w:val="22"/>
        </w:rPr>
        <w:t xml:space="preserve"> my availability, which </w:t>
      </w:r>
      <w:r w:rsidR="0092175C" w:rsidRPr="00AD10FE">
        <w:rPr>
          <w:rFonts w:ascii="Arial" w:hAnsi="Arial" w:cs="Arial"/>
          <w:color w:val="333333"/>
          <w:sz w:val="22"/>
          <w:szCs w:val="22"/>
        </w:rPr>
        <w:t>permitted</w:t>
      </w:r>
      <w:r w:rsidRPr="00AD10FE">
        <w:rPr>
          <w:rFonts w:ascii="Arial" w:hAnsi="Arial" w:cs="Arial"/>
          <w:color w:val="333333"/>
          <w:sz w:val="22"/>
          <w:szCs w:val="22"/>
        </w:rPr>
        <w:t xml:space="preserve"> me to effectively balance my work and</w:t>
      </w:r>
      <w:r w:rsidR="0092175C" w:rsidRPr="00AD10FE">
        <w:rPr>
          <w:rFonts w:ascii="Arial" w:hAnsi="Arial" w:cs="Arial"/>
          <w:color w:val="333333"/>
          <w:sz w:val="22"/>
          <w:szCs w:val="22"/>
        </w:rPr>
        <w:t xml:space="preserve"> study</w:t>
      </w:r>
      <w:r w:rsidRPr="00AD10FE">
        <w:rPr>
          <w:rFonts w:ascii="Arial" w:hAnsi="Arial" w:cs="Arial"/>
          <w:color w:val="333333"/>
          <w:sz w:val="22"/>
          <w:szCs w:val="22"/>
        </w:rPr>
        <w:t xml:space="preserve"> </w:t>
      </w:r>
      <w:r w:rsidR="0092175C" w:rsidRPr="00AD10FE">
        <w:rPr>
          <w:rFonts w:ascii="Arial" w:hAnsi="Arial" w:cs="Arial"/>
          <w:color w:val="333333"/>
          <w:sz w:val="22"/>
          <w:szCs w:val="22"/>
        </w:rPr>
        <w:t>which permitted me to effectively</w:t>
      </w:r>
      <w:r w:rsidRPr="00AD10FE">
        <w:rPr>
          <w:rFonts w:ascii="Arial" w:hAnsi="Arial" w:cs="Arial"/>
          <w:color w:val="333333"/>
          <w:sz w:val="22"/>
          <w:szCs w:val="22"/>
        </w:rPr>
        <w:t xml:space="preserve"> </w:t>
      </w:r>
      <w:r w:rsidR="0092175C" w:rsidRPr="00AD10FE">
        <w:rPr>
          <w:rFonts w:ascii="Arial" w:hAnsi="Arial" w:cs="Arial"/>
          <w:color w:val="333333"/>
          <w:sz w:val="22"/>
          <w:szCs w:val="22"/>
        </w:rPr>
        <w:t>accomplished</w:t>
      </w:r>
      <w:r w:rsidRPr="00AD10FE">
        <w:rPr>
          <w:rFonts w:ascii="Arial" w:hAnsi="Arial" w:cs="Arial"/>
          <w:color w:val="333333"/>
          <w:sz w:val="22"/>
          <w:szCs w:val="22"/>
        </w:rPr>
        <w:t xml:space="preserve"> my </w:t>
      </w:r>
      <w:r w:rsidR="0092175C" w:rsidRPr="00AD10FE">
        <w:rPr>
          <w:rFonts w:ascii="Arial" w:hAnsi="Arial" w:cs="Arial"/>
          <w:color w:val="333333"/>
          <w:sz w:val="22"/>
          <w:szCs w:val="22"/>
        </w:rPr>
        <w:t>course</w:t>
      </w:r>
      <w:r w:rsidRPr="00AD10FE">
        <w:rPr>
          <w:rFonts w:ascii="Arial" w:hAnsi="Arial" w:cs="Arial"/>
          <w:color w:val="333333"/>
          <w:sz w:val="22"/>
          <w:szCs w:val="22"/>
        </w:rPr>
        <w:t xml:space="preserve"> at the University. </w:t>
      </w:r>
    </w:p>
    <w:p w14:paraId="7BE72266" w14:textId="2C0FF7A3" w:rsidR="001A56A5" w:rsidRPr="00AD10FE" w:rsidRDefault="008B3224" w:rsidP="00AD10FE">
      <w:pPr>
        <w:pStyle w:val="NormalWeb"/>
        <w:shd w:val="clear" w:color="auto" w:fill="FFFFFF"/>
        <w:spacing w:before="0" w:beforeAutospacing="0" w:after="150" w:afterAutospacing="0" w:line="360" w:lineRule="auto"/>
        <w:rPr>
          <w:rFonts w:ascii="Arial" w:hAnsi="Arial" w:cs="Arial"/>
          <w:color w:val="333333"/>
          <w:sz w:val="22"/>
          <w:szCs w:val="22"/>
        </w:rPr>
      </w:pPr>
      <w:r w:rsidRPr="00AD10FE">
        <w:rPr>
          <w:rFonts w:ascii="Arial" w:hAnsi="Arial" w:cs="Arial"/>
          <w:color w:val="333333"/>
          <w:sz w:val="22"/>
          <w:szCs w:val="22"/>
        </w:rPr>
        <w:t>Furthermore</w:t>
      </w:r>
      <w:r w:rsidR="00CD7A74" w:rsidRPr="00AD10FE">
        <w:rPr>
          <w:rFonts w:ascii="Arial" w:hAnsi="Arial" w:cs="Arial"/>
          <w:color w:val="333333"/>
          <w:sz w:val="22"/>
          <w:szCs w:val="22"/>
        </w:rPr>
        <w:t xml:space="preserve">, I would like to </w:t>
      </w:r>
      <w:r w:rsidRPr="00AD10FE">
        <w:rPr>
          <w:rFonts w:ascii="Arial" w:hAnsi="Arial" w:cs="Arial"/>
          <w:color w:val="333333"/>
          <w:sz w:val="22"/>
          <w:szCs w:val="22"/>
        </w:rPr>
        <w:t>communicate</w:t>
      </w:r>
      <w:r w:rsidR="00CD7A74" w:rsidRPr="00AD10FE">
        <w:rPr>
          <w:rFonts w:ascii="Arial" w:hAnsi="Arial" w:cs="Arial"/>
          <w:color w:val="333333"/>
          <w:sz w:val="22"/>
          <w:szCs w:val="22"/>
        </w:rPr>
        <w:t xml:space="preserve"> my sincere </w:t>
      </w:r>
      <w:r w:rsidRPr="00AD10FE">
        <w:rPr>
          <w:rFonts w:ascii="Arial" w:hAnsi="Arial" w:cs="Arial"/>
          <w:color w:val="333333"/>
          <w:sz w:val="22"/>
          <w:szCs w:val="22"/>
        </w:rPr>
        <w:t>thankfulness</w:t>
      </w:r>
      <w:r w:rsidR="00CD7A74" w:rsidRPr="00AD10FE">
        <w:rPr>
          <w:rFonts w:ascii="Arial" w:hAnsi="Arial" w:cs="Arial"/>
          <w:color w:val="333333"/>
          <w:sz w:val="22"/>
          <w:szCs w:val="22"/>
        </w:rPr>
        <w:t xml:space="preserve"> to my </w:t>
      </w:r>
      <w:r w:rsidRPr="00AD10FE">
        <w:rPr>
          <w:rFonts w:ascii="Arial" w:hAnsi="Arial" w:cs="Arial"/>
          <w:color w:val="333333"/>
          <w:sz w:val="22"/>
          <w:szCs w:val="22"/>
        </w:rPr>
        <w:t>relatives</w:t>
      </w:r>
      <w:r w:rsidR="00CD7A74" w:rsidRPr="00AD10FE">
        <w:rPr>
          <w:rFonts w:ascii="Arial" w:hAnsi="Arial" w:cs="Arial"/>
          <w:color w:val="333333"/>
          <w:sz w:val="22"/>
          <w:szCs w:val="22"/>
        </w:rPr>
        <w:t xml:space="preserve"> for their </w:t>
      </w:r>
      <w:r w:rsidRPr="00AD10FE">
        <w:rPr>
          <w:rFonts w:ascii="Arial" w:hAnsi="Arial" w:cs="Arial"/>
          <w:color w:val="333333"/>
          <w:sz w:val="22"/>
          <w:szCs w:val="22"/>
        </w:rPr>
        <w:t>staunch</w:t>
      </w:r>
      <w:r w:rsidR="00CD7A74" w:rsidRPr="00AD10FE">
        <w:rPr>
          <w:rFonts w:ascii="Arial" w:hAnsi="Arial" w:cs="Arial"/>
          <w:color w:val="333333"/>
          <w:sz w:val="22"/>
          <w:szCs w:val="22"/>
        </w:rPr>
        <w:t xml:space="preserve"> support </w:t>
      </w:r>
      <w:r w:rsidRPr="00AD10FE">
        <w:rPr>
          <w:rFonts w:ascii="Arial" w:hAnsi="Arial" w:cs="Arial"/>
          <w:color w:val="333333"/>
          <w:sz w:val="22"/>
          <w:szCs w:val="22"/>
        </w:rPr>
        <w:t>throughout</w:t>
      </w:r>
      <w:r w:rsidR="00CD7A74" w:rsidRPr="00AD10FE">
        <w:rPr>
          <w:rFonts w:ascii="Arial" w:hAnsi="Arial" w:cs="Arial"/>
          <w:color w:val="333333"/>
          <w:sz w:val="22"/>
          <w:szCs w:val="22"/>
        </w:rPr>
        <w:t xml:space="preserve"> </w:t>
      </w:r>
      <w:r w:rsidRPr="00AD10FE">
        <w:rPr>
          <w:rFonts w:ascii="Arial" w:hAnsi="Arial" w:cs="Arial"/>
          <w:color w:val="333333"/>
          <w:sz w:val="22"/>
          <w:szCs w:val="22"/>
        </w:rPr>
        <w:t>difficult</w:t>
      </w:r>
      <w:r w:rsidR="00CD7A74" w:rsidRPr="00AD10FE">
        <w:rPr>
          <w:rFonts w:ascii="Arial" w:hAnsi="Arial" w:cs="Arial"/>
          <w:color w:val="333333"/>
          <w:sz w:val="22"/>
          <w:szCs w:val="22"/>
        </w:rPr>
        <w:t xml:space="preserve"> times. They </w:t>
      </w:r>
      <w:r w:rsidRPr="00AD10FE">
        <w:rPr>
          <w:rFonts w:ascii="Arial" w:hAnsi="Arial" w:cs="Arial"/>
          <w:color w:val="333333"/>
          <w:sz w:val="22"/>
          <w:szCs w:val="22"/>
        </w:rPr>
        <w:t>offered</w:t>
      </w:r>
      <w:r w:rsidR="00CD7A74" w:rsidRPr="00AD10FE">
        <w:rPr>
          <w:rFonts w:ascii="Arial" w:hAnsi="Arial" w:cs="Arial"/>
          <w:color w:val="333333"/>
          <w:sz w:val="22"/>
          <w:szCs w:val="22"/>
        </w:rPr>
        <w:t xml:space="preserve"> not only </w:t>
      </w:r>
      <w:r w:rsidRPr="00AD10FE">
        <w:rPr>
          <w:rFonts w:ascii="Arial" w:hAnsi="Arial" w:cs="Arial"/>
          <w:color w:val="333333"/>
          <w:sz w:val="22"/>
          <w:szCs w:val="22"/>
        </w:rPr>
        <w:t>affecting</w:t>
      </w:r>
      <w:r w:rsidR="00CD7A74" w:rsidRPr="00AD10FE">
        <w:rPr>
          <w:rFonts w:ascii="Arial" w:hAnsi="Arial" w:cs="Arial"/>
          <w:color w:val="333333"/>
          <w:sz w:val="22"/>
          <w:szCs w:val="22"/>
        </w:rPr>
        <w:t xml:space="preserve"> support but also </w:t>
      </w:r>
      <w:r w:rsidR="00127030" w:rsidRPr="00AD10FE">
        <w:rPr>
          <w:rFonts w:ascii="Arial" w:hAnsi="Arial" w:cs="Arial"/>
          <w:color w:val="333333"/>
          <w:sz w:val="22"/>
          <w:szCs w:val="22"/>
        </w:rPr>
        <w:t>significant</w:t>
      </w:r>
      <w:r w:rsidR="00CD7A74" w:rsidRPr="00AD10FE">
        <w:rPr>
          <w:rFonts w:ascii="Arial" w:hAnsi="Arial" w:cs="Arial"/>
          <w:color w:val="333333"/>
          <w:sz w:val="22"/>
          <w:szCs w:val="22"/>
        </w:rPr>
        <w:t xml:space="preserve"> </w:t>
      </w:r>
      <w:r w:rsidR="00127030" w:rsidRPr="00AD10FE">
        <w:rPr>
          <w:rFonts w:ascii="Arial" w:hAnsi="Arial" w:cs="Arial"/>
          <w:color w:val="333333"/>
          <w:sz w:val="22"/>
          <w:szCs w:val="22"/>
        </w:rPr>
        <w:t>economic</w:t>
      </w:r>
      <w:r w:rsidR="00CD7A74" w:rsidRPr="00AD10FE">
        <w:rPr>
          <w:rFonts w:ascii="Arial" w:hAnsi="Arial" w:cs="Arial"/>
          <w:color w:val="333333"/>
          <w:sz w:val="22"/>
          <w:szCs w:val="22"/>
        </w:rPr>
        <w:t xml:space="preserve"> </w:t>
      </w:r>
      <w:r w:rsidR="00127030" w:rsidRPr="00AD10FE">
        <w:rPr>
          <w:rFonts w:ascii="Arial" w:hAnsi="Arial" w:cs="Arial"/>
          <w:color w:val="333333"/>
          <w:sz w:val="22"/>
          <w:szCs w:val="22"/>
        </w:rPr>
        <w:t>support</w:t>
      </w:r>
      <w:r w:rsidR="00CD7A74" w:rsidRPr="00AD10FE">
        <w:rPr>
          <w:rFonts w:ascii="Arial" w:hAnsi="Arial" w:cs="Arial"/>
          <w:color w:val="333333"/>
          <w:sz w:val="22"/>
          <w:szCs w:val="22"/>
        </w:rPr>
        <w:t xml:space="preserve"> when unforeseen </w:t>
      </w:r>
      <w:r w:rsidR="00127030" w:rsidRPr="00AD10FE">
        <w:rPr>
          <w:rFonts w:ascii="Arial" w:hAnsi="Arial" w:cs="Arial"/>
          <w:color w:val="333333"/>
          <w:sz w:val="22"/>
          <w:szCs w:val="22"/>
        </w:rPr>
        <w:t>private</w:t>
      </w:r>
      <w:r w:rsidR="00CD7A74" w:rsidRPr="00AD10FE">
        <w:rPr>
          <w:rFonts w:ascii="Arial" w:hAnsi="Arial" w:cs="Arial"/>
          <w:color w:val="333333"/>
          <w:sz w:val="22"/>
          <w:szCs w:val="22"/>
        </w:rPr>
        <w:t xml:space="preserve"> </w:t>
      </w:r>
      <w:r w:rsidR="00127030" w:rsidRPr="00AD10FE">
        <w:rPr>
          <w:rFonts w:ascii="Arial" w:hAnsi="Arial" w:cs="Arial"/>
          <w:color w:val="333333"/>
          <w:sz w:val="22"/>
          <w:szCs w:val="22"/>
        </w:rPr>
        <w:t>difficulties</w:t>
      </w:r>
      <w:r w:rsidR="00CD7A74" w:rsidRPr="00AD10FE">
        <w:rPr>
          <w:rFonts w:ascii="Arial" w:hAnsi="Arial" w:cs="Arial"/>
          <w:color w:val="333333"/>
          <w:sz w:val="22"/>
          <w:szCs w:val="22"/>
        </w:rPr>
        <w:t xml:space="preserve"> </w:t>
      </w:r>
      <w:r w:rsidR="00127030" w:rsidRPr="00AD10FE">
        <w:rPr>
          <w:rFonts w:ascii="Arial" w:hAnsi="Arial" w:cs="Arial"/>
          <w:color w:val="333333"/>
          <w:sz w:val="22"/>
          <w:szCs w:val="22"/>
        </w:rPr>
        <w:t>occurred</w:t>
      </w:r>
      <w:r w:rsidR="00CD7A74" w:rsidRPr="00AD10FE">
        <w:rPr>
          <w:rFonts w:ascii="Arial" w:hAnsi="Arial" w:cs="Arial"/>
          <w:color w:val="333333"/>
          <w:sz w:val="22"/>
          <w:szCs w:val="22"/>
        </w:rPr>
        <w:t xml:space="preserve">. Their </w:t>
      </w:r>
      <w:r w:rsidR="00127030" w:rsidRPr="00AD10FE">
        <w:rPr>
          <w:rFonts w:ascii="Arial" w:hAnsi="Arial" w:cs="Arial"/>
          <w:color w:val="333333"/>
          <w:sz w:val="22"/>
          <w:szCs w:val="22"/>
        </w:rPr>
        <w:t>unreserved</w:t>
      </w:r>
      <w:r w:rsidR="00CD7A74" w:rsidRPr="00AD10FE">
        <w:rPr>
          <w:rFonts w:ascii="Arial" w:hAnsi="Arial" w:cs="Arial"/>
          <w:color w:val="333333"/>
          <w:sz w:val="22"/>
          <w:szCs w:val="22"/>
        </w:rPr>
        <w:t xml:space="preserve"> love and sacrifices have been </w:t>
      </w:r>
      <w:r w:rsidR="00127030" w:rsidRPr="00AD10FE">
        <w:rPr>
          <w:rFonts w:ascii="Arial" w:hAnsi="Arial" w:cs="Arial"/>
          <w:color w:val="333333"/>
          <w:sz w:val="22"/>
          <w:szCs w:val="22"/>
        </w:rPr>
        <w:t>contributory</w:t>
      </w:r>
      <w:r w:rsidR="00CD7A74" w:rsidRPr="00AD10FE">
        <w:rPr>
          <w:rFonts w:ascii="Arial" w:hAnsi="Arial" w:cs="Arial"/>
          <w:color w:val="333333"/>
          <w:sz w:val="22"/>
          <w:szCs w:val="22"/>
        </w:rPr>
        <w:t xml:space="preserve"> in </w:t>
      </w:r>
      <w:r w:rsidR="00127030" w:rsidRPr="00AD10FE">
        <w:rPr>
          <w:rFonts w:ascii="Arial" w:hAnsi="Arial" w:cs="Arial"/>
          <w:color w:val="333333"/>
          <w:sz w:val="22"/>
          <w:szCs w:val="22"/>
        </w:rPr>
        <w:t>developing</w:t>
      </w:r>
      <w:r w:rsidR="00CD7A74" w:rsidRPr="00AD10FE">
        <w:rPr>
          <w:rFonts w:ascii="Arial" w:hAnsi="Arial" w:cs="Arial"/>
          <w:color w:val="333333"/>
          <w:sz w:val="22"/>
          <w:szCs w:val="22"/>
        </w:rPr>
        <w:t xml:space="preserve"> my resilience and </w:t>
      </w:r>
      <w:r w:rsidR="00D10F28" w:rsidRPr="00AD10FE">
        <w:rPr>
          <w:rFonts w:ascii="Arial" w:hAnsi="Arial" w:cs="Arial"/>
          <w:color w:val="333333"/>
          <w:sz w:val="22"/>
          <w:szCs w:val="22"/>
        </w:rPr>
        <w:t>attaining</w:t>
      </w:r>
      <w:r w:rsidR="00127030" w:rsidRPr="00AD10FE">
        <w:rPr>
          <w:rFonts w:ascii="Arial" w:hAnsi="Arial" w:cs="Arial"/>
          <w:color w:val="333333"/>
          <w:sz w:val="22"/>
          <w:szCs w:val="22"/>
        </w:rPr>
        <w:t xml:space="preserve"> this</w:t>
      </w:r>
      <w:r w:rsidR="00CD7A74" w:rsidRPr="00AD10FE">
        <w:rPr>
          <w:rFonts w:ascii="Arial" w:hAnsi="Arial" w:cs="Arial"/>
          <w:color w:val="333333"/>
          <w:sz w:val="22"/>
          <w:szCs w:val="22"/>
        </w:rPr>
        <w:t xml:space="preserve"> </w:t>
      </w:r>
      <w:r w:rsidR="00127030" w:rsidRPr="00AD10FE">
        <w:rPr>
          <w:rFonts w:ascii="Arial" w:hAnsi="Arial" w:cs="Arial"/>
          <w:color w:val="333333"/>
          <w:sz w:val="22"/>
          <w:szCs w:val="22"/>
        </w:rPr>
        <w:t>accomplishment</w:t>
      </w:r>
      <w:r w:rsidR="00CD7A74" w:rsidRPr="00AD10FE">
        <w:rPr>
          <w:rFonts w:ascii="Arial" w:hAnsi="Arial" w:cs="Arial"/>
          <w:color w:val="333333"/>
          <w:sz w:val="22"/>
          <w:szCs w:val="22"/>
        </w:rPr>
        <w:t>.</w:t>
      </w:r>
    </w:p>
    <w:p w14:paraId="5A664378" w14:textId="77777777" w:rsidR="008A608F" w:rsidRPr="00AD10FE" w:rsidRDefault="008A608F" w:rsidP="00AD10FE">
      <w:pPr>
        <w:spacing w:line="360" w:lineRule="auto"/>
        <w:rPr>
          <w:rFonts w:ascii="Arial" w:hAnsi="Arial" w:cs="Arial"/>
          <w:color w:val="333333"/>
          <w:sz w:val="22"/>
          <w:szCs w:val="22"/>
        </w:rPr>
      </w:pPr>
    </w:p>
    <w:p w14:paraId="6A9B3B19" w14:textId="38BCB5A1" w:rsidR="005A5A49" w:rsidRPr="00574ECE" w:rsidRDefault="008D5BBB" w:rsidP="00574ECE">
      <w:pPr>
        <w:pStyle w:val="Heading1"/>
        <w:rPr>
          <w:rFonts w:eastAsia="Arial Unicode MS"/>
          <w:b/>
          <w:sz w:val="22"/>
          <w:szCs w:val="22"/>
        </w:rPr>
      </w:pPr>
      <w:r w:rsidRPr="00AD10FE">
        <w:rPr>
          <w:sz w:val="22"/>
          <w:szCs w:val="22"/>
        </w:rPr>
        <w:br w:type="page"/>
      </w:r>
      <w:r w:rsidR="00927890" w:rsidRPr="00574ECE">
        <w:rPr>
          <w:sz w:val="22"/>
          <w:szCs w:val="22"/>
        </w:rPr>
        <w:lastRenderedPageBreak/>
        <w:t xml:space="preserve">                                               </w:t>
      </w:r>
      <w:r w:rsidR="00D3589A">
        <w:rPr>
          <w:sz w:val="22"/>
          <w:szCs w:val="22"/>
        </w:rPr>
        <w:t xml:space="preserve">                               </w:t>
      </w:r>
      <w:r w:rsidR="00927890" w:rsidRPr="00574ECE">
        <w:rPr>
          <w:sz w:val="22"/>
          <w:szCs w:val="22"/>
        </w:rPr>
        <w:t xml:space="preserve">   </w:t>
      </w:r>
      <w:bookmarkStart w:id="2" w:name="_Toc218015231"/>
      <w:r w:rsidR="005A5A49" w:rsidRPr="00574ECE">
        <w:rPr>
          <w:rFonts w:eastAsia="Arial Unicode MS"/>
          <w:b/>
          <w:sz w:val="22"/>
          <w:szCs w:val="22"/>
        </w:rPr>
        <w:t>ABSTRACT</w:t>
      </w:r>
      <w:bookmarkEnd w:id="2"/>
    </w:p>
    <w:p w14:paraId="74210B62" w14:textId="77777777" w:rsidR="00F379CA" w:rsidRPr="002F62BB" w:rsidRDefault="00F379CA" w:rsidP="00690CE9">
      <w:pPr>
        <w:spacing w:line="360" w:lineRule="auto"/>
        <w:jc w:val="both"/>
        <w:rPr>
          <w:rFonts w:ascii="Arial" w:eastAsia="Arial Unicode MS" w:hAnsi="Arial" w:cs="Arial"/>
          <w:b/>
          <w:sz w:val="22"/>
          <w:szCs w:val="22"/>
        </w:rPr>
      </w:pPr>
    </w:p>
    <w:p w14:paraId="6C038E40" w14:textId="0C5EE68D" w:rsidR="00F379CA" w:rsidRPr="002F62BB" w:rsidRDefault="00147509" w:rsidP="00690CE9">
      <w:pPr>
        <w:spacing w:line="360" w:lineRule="auto"/>
        <w:jc w:val="both"/>
        <w:rPr>
          <w:rFonts w:ascii="Arial" w:eastAsia="Arial Unicode MS" w:hAnsi="Arial" w:cs="Arial"/>
          <w:bCs/>
          <w:sz w:val="22"/>
          <w:szCs w:val="22"/>
        </w:rPr>
      </w:pPr>
      <w:r w:rsidRPr="002F62BB">
        <w:rPr>
          <w:rFonts w:ascii="Arial" w:eastAsia="Arial Unicode MS" w:hAnsi="Arial" w:cs="Arial"/>
          <w:b/>
          <w:sz w:val="22"/>
          <w:szCs w:val="22"/>
        </w:rPr>
        <w:t xml:space="preserve">Background: </w:t>
      </w:r>
      <w:r w:rsidR="00EA181B" w:rsidRPr="002F62BB">
        <w:rPr>
          <w:rFonts w:ascii="Arial" w:eastAsia="Arial Unicode MS" w:hAnsi="Arial" w:cs="Arial"/>
          <w:bCs/>
          <w:sz w:val="22"/>
          <w:szCs w:val="22"/>
        </w:rPr>
        <w:t xml:space="preserve">The </w:t>
      </w:r>
      <w:r w:rsidR="0007205C" w:rsidRPr="002F62BB">
        <w:rPr>
          <w:rFonts w:ascii="Arial" w:eastAsia="Arial Unicode MS" w:hAnsi="Arial" w:cs="Arial"/>
          <w:bCs/>
          <w:sz w:val="22"/>
          <w:szCs w:val="22"/>
        </w:rPr>
        <w:t xml:space="preserve">COVID-19 impacts have </w:t>
      </w:r>
      <w:r w:rsidR="004B7007" w:rsidRPr="002F62BB">
        <w:rPr>
          <w:rFonts w:ascii="Arial" w:eastAsia="Arial Unicode MS" w:hAnsi="Arial" w:cs="Arial"/>
          <w:bCs/>
          <w:sz w:val="22"/>
          <w:szCs w:val="22"/>
        </w:rPr>
        <w:t xml:space="preserve">raised worries </w:t>
      </w:r>
      <w:r w:rsidR="00B54BF5" w:rsidRPr="002F62BB">
        <w:rPr>
          <w:rFonts w:ascii="Arial" w:eastAsia="Arial Unicode MS" w:hAnsi="Arial" w:cs="Arial"/>
          <w:bCs/>
          <w:sz w:val="22"/>
          <w:szCs w:val="22"/>
        </w:rPr>
        <w:t>about its potential negative effects on families living in poverty in developing countries.</w:t>
      </w:r>
    </w:p>
    <w:p w14:paraId="0360CD67" w14:textId="0F91FB13" w:rsidR="00A772FE" w:rsidRPr="002F62BB" w:rsidRDefault="00A772FE" w:rsidP="00690CE9">
      <w:pPr>
        <w:spacing w:line="360" w:lineRule="auto"/>
        <w:jc w:val="both"/>
        <w:rPr>
          <w:rFonts w:ascii="Arial" w:eastAsia="Arial Unicode MS" w:hAnsi="Arial" w:cs="Arial"/>
          <w:bCs/>
          <w:sz w:val="22"/>
          <w:szCs w:val="22"/>
        </w:rPr>
      </w:pPr>
      <w:r w:rsidRPr="002F62BB">
        <w:rPr>
          <w:rFonts w:ascii="Arial" w:eastAsia="Arial Unicode MS" w:hAnsi="Arial" w:cs="Arial"/>
          <w:bCs/>
          <w:sz w:val="22"/>
          <w:szCs w:val="22"/>
        </w:rPr>
        <w:t xml:space="preserve">The </w:t>
      </w:r>
      <w:r w:rsidR="00833D0B" w:rsidRPr="002F62BB">
        <w:rPr>
          <w:rFonts w:ascii="Arial" w:eastAsia="Arial Unicode MS" w:hAnsi="Arial" w:cs="Arial"/>
          <w:bCs/>
          <w:sz w:val="22"/>
          <w:szCs w:val="22"/>
        </w:rPr>
        <w:t>prima</w:t>
      </w:r>
      <w:r w:rsidR="001234D4" w:rsidRPr="002F62BB">
        <w:rPr>
          <w:rFonts w:ascii="Arial" w:eastAsia="Arial Unicode MS" w:hAnsi="Arial" w:cs="Arial"/>
          <w:bCs/>
          <w:sz w:val="22"/>
          <w:szCs w:val="22"/>
        </w:rPr>
        <w:t xml:space="preserve">ry </w:t>
      </w:r>
      <w:r w:rsidR="004239EA" w:rsidRPr="002F62BB">
        <w:rPr>
          <w:rFonts w:ascii="Arial" w:eastAsia="Arial Unicode MS" w:hAnsi="Arial" w:cs="Arial"/>
          <w:bCs/>
          <w:sz w:val="22"/>
          <w:szCs w:val="22"/>
        </w:rPr>
        <w:t>intend</w:t>
      </w:r>
      <w:r w:rsidR="001234D4" w:rsidRPr="002F62BB">
        <w:rPr>
          <w:rFonts w:ascii="Arial" w:eastAsia="Arial Unicode MS" w:hAnsi="Arial" w:cs="Arial"/>
          <w:bCs/>
          <w:sz w:val="22"/>
          <w:szCs w:val="22"/>
        </w:rPr>
        <w:t xml:space="preserve"> of this research project is to </w:t>
      </w:r>
      <w:r w:rsidR="001246F7" w:rsidRPr="002F62BB">
        <w:rPr>
          <w:rFonts w:ascii="Arial" w:eastAsia="Arial Unicode MS" w:hAnsi="Arial" w:cs="Arial"/>
          <w:bCs/>
          <w:sz w:val="22"/>
          <w:szCs w:val="22"/>
        </w:rPr>
        <w:t>examine</w:t>
      </w:r>
      <w:r w:rsidR="001234D4" w:rsidRPr="002F62BB">
        <w:rPr>
          <w:rFonts w:ascii="Arial" w:eastAsia="Arial Unicode MS" w:hAnsi="Arial" w:cs="Arial"/>
          <w:bCs/>
          <w:sz w:val="22"/>
          <w:szCs w:val="22"/>
        </w:rPr>
        <w:t xml:space="preserve"> and synthesis</w:t>
      </w:r>
      <w:r w:rsidR="00E872CD" w:rsidRPr="002F62BB">
        <w:rPr>
          <w:rFonts w:ascii="Arial" w:eastAsia="Arial Unicode MS" w:hAnsi="Arial" w:cs="Arial"/>
          <w:bCs/>
          <w:sz w:val="22"/>
          <w:szCs w:val="22"/>
        </w:rPr>
        <w:t xml:space="preserve">e existing </w:t>
      </w:r>
      <w:r w:rsidR="0099491C">
        <w:rPr>
          <w:rFonts w:ascii="Arial" w:eastAsia="Arial Unicode MS" w:hAnsi="Arial" w:cs="Arial"/>
          <w:bCs/>
          <w:sz w:val="22"/>
          <w:szCs w:val="22"/>
        </w:rPr>
        <w:t>studies</w:t>
      </w:r>
      <w:r w:rsidR="004016A1" w:rsidRPr="002F62BB">
        <w:rPr>
          <w:rFonts w:ascii="Arial" w:eastAsia="Arial Unicode MS" w:hAnsi="Arial" w:cs="Arial"/>
          <w:bCs/>
          <w:sz w:val="22"/>
          <w:szCs w:val="22"/>
        </w:rPr>
        <w:t xml:space="preserve"> to provide</w:t>
      </w:r>
      <w:r w:rsidR="00782539" w:rsidRPr="002F62BB">
        <w:rPr>
          <w:rFonts w:ascii="Arial" w:eastAsia="Arial Unicode MS" w:hAnsi="Arial" w:cs="Arial"/>
          <w:bCs/>
          <w:sz w:val="22"/>
          <w:szCs w:val="22"/>
        </w:rPr>
        <w:t xml:space="preserve"> understandings into </w:t>
      </w:r>
      <w:r w:rsidR="00664B25" w:rsidRPr="002F62BB">
        <w:rPr>
          <w:rFonts w:ascii="Arial" w:eastAsia="Arial Unicode MS" w:hAnsi="Arial" w:cs="Arial"/>
          <w:bCs/>
          <w:sz w:val="22"/>
          <w:szCs w:val="22"/>
        </w:rPr>
        <w:t xml:space="preserve">what has been the impact of COVID-19 pandemic </w:t>
      </w:r>
      <w:r w:rsidR="00F216CB" w:rsidRPr="002F62BB">
        <w:rPr>
          <w:rFonts w:ascii="Arial" w:eastAsia="Arial Unicode MS" w:hAnsi="Arial" w:cs="Arial"/>
          <w:bCs/>
          <w:sz w:val="22"/>
          <w:szCs w:val="22"/>
        </w:rPr>
        <w:t>on families living in poverty in developing countries.</w:t>
      </w:r>
    </w:p>
    <w:p w14:paraId="711A8B3D" w14:textId="77777777" w:rsidR="00EE2B7E" w:rsidRPr="002F62BB" w:rsidRDefault="00EE2B7E" w:rsidP="00690CE9">
      <w:pPr>
        <w:spacing w:line="360" w:lineRule="auto"/>
        <w:jc w:val="both"/>
        <w:rPr>
          <w:rFonts w:ascii="Arial" w:eastAsia="Arial Unicode MS" w:hAnsi="Arial" w:cs="Arial"/>
          <w:bCs/>
          <w:sz w:val="22"/>
          <w:szCs w:val="22"/>
        </w:rPr>
      </w:pPr>
    </w:p>
    <w:p w14:paraId="23084402" w14:textId="6DD46255" w:rsidR="00EE2B7E" w:rsidRPr="002F62BB" w:rsidRDefault="00EE2B7E" w:rsidP="00690CE9">
      <w:pPr>
        <w:spacing w:line="360" w:lineRule="auto"/>
        <w:jc w:val="both"/>
        <w:rPr>
          <w:rFonts w:ascii="Arial" w:eastAsia="Arial Unicode MS" w:hAnsi="Arial" w:cs="Arial"/>
          <w:bCs/>
          <w:sz w:val="22"/>
          <w:szCs w:val="22"/>
        </w:rPr>
      </w:pPr>
      <w:r w:rsidRPr="002F62BB">
        <w:rPr>
          <w:rFonts w:ascii="Arial" w:eastAsia="Arial Unicode MS" w:hAnsi="Arial" w:cs="Arial"/>
          <w:b/>
          <w:sz w:val="22"/>
          <w:szCs w:val="22"/>
        </w:rPr>
        <w:t>Methods:</w:t>
      </w:r>
      <w:r w:rsidR="003F0872" w:rsidRPr="002F62BB">
        <w:rPr>
          <w:rFonts w:ascii="Arial" w:eastAsia="Arial Unicode MS" w:hAnsi="Arial" w:cs="Arial"/>
          <w:b/>
          <w:sz w:val="22"/>
          <w:szCs w:val="22"/>
        </w:rPr>
        <w:t xml:space="preserve"> </w:t>
      </w:r>
      <w:r w:rsidR="003F0872" w:rsidRPr="002F62BB">
        <w:rPr>
          <w:rFonts w:ascii="Arial" w:eastAsia="Arial Unicode MS" w:hAnsi="Arial" w:cs="Arial"/>
          <w:bCs/>
          <w:sz w:val="22"/>
          <w:szCs w:val="22"/>
        </w:rPr>
        <w:t>A system</w:t>
      </w:r>
      <w:r w:rsidR="00156DAA" w:rsidRPr="002F62BB">
        <w:rPr>
          <w:rFonts w:ascii="Arial" w:eastAsia="Arial Unicode MS" w:hAnsi="Arial" w:cs="Arial"/>
          <w:bCs/>
          <w:sz w:val="22"/>
          <w:szCs w:val="22"/>
        </w:rPr>
        <w:t xml:space="preserve">atic literature review was conducted utilising </w:t>
      </w:r>
      <w:r w:rsidR="004E5B4E" w:rsidRPr="002F62BB">
        <w:rPr>
          <w:rFonts w:ascii="Arial" w:eastAsia="Arial Unicode MS" w:hAnsi="Arial" w:cs="Arial"/>
          <w:bCs/>
          <w:sz w:val="22"/>
          <w:szCs w:val="22"/>
        </w:rPr>
        <w:t xml:space="preserve">electronic databases such as </w:t>
      </w:r>
      <w:r w:rsidR="006D630E" w:rsidRPr="002F62BB">
        <w:rPr>
          <w:rFonts w:ascii="Arial" w:eastAsia="Arial Unicode MS" w:hAnsi="Arial" w:cs="Arial"/>
          <w:bCs/>
          <w:sz w:val="22"/>
          <w:szCs w:val="22"/>
        </w:rPr>
        <w:t>ProQuest central and PubMed</w:t>
      </w:r>
      <w:r w:rsidR="003B7101" w:rsidRPr="002F62BB">
        <w:rPr>
          <w:rFonts w:ascii="Arial" w:eastAsia="Arial Unicode MS" w:hAnsi="Arial" w:cs="Arial"/>
          <w:bCs/>
          <w:sz w:val="22"/>
          <w:szCs w:val="22"/>
        </w:rPr>
        <w:t xml:space="preserve">. The search </w:t>
      </w:r>
      <w:r w:rsidR="00DE4A1A" w:rsidRPr="002F62BB">
        <w:rPr>
          <w:rFonts w:ascii="Arial" w:eastAsia="Arial Unicode MS" w:hAnsi="Arial" w:cs="Arial"/>
          <w:bCs/>
          <w:sz w:val="22"/>
          <w:szCs w:val="22"/>
        </w:rPr>
        <w:t xml:space="preserve">comprised studies </w:t>
      </w:r>
      <w:r w:rsidR="00F86BF9" w:rsidRPr="002F62BB">
        <w:rPr>
          <w:rFonts w:ascii="Arial" w:eastAsia="Arial Unicode MS" w:hAnsi="Arial" w:cs="Arial"/>
          <w:bCs/>
          <w:sz w:val="22"/>
          <w:szCs w:val="22"/>
        </w:rPr>
        <w:t xml:space="preserve">conducted from </w:t>
      </w:r>
      <w:r w:rsidR="007222F7" w:rsidRPr="002F62BB">
        <w:rPr>
          <w:rFonts w:ascii="Arial" w:eastAsia="Arial Unicode MS" w:hAnsi="Arial" w:cs="Arial"/>
          <w:bCs/>
          <w:sz w:val="22"/>
          <w:szCs w:val="22"/>
        </w:rPr>
        <w:t>initial</w:t>
      </w:r>
      <w:r w:rsidR="00307DE9" w:rsidRPr="002F62BB">
        <w:rPr>
          <w:rFonts w:ascii="Arial" w:eastAsia="Arial Unicode MS" w:hAnsi="Arial" w:cs="Arial"/>
          <w:bCs/>
          <w:sz w:val="22"/>
          <w:szCs w:val="22"/>
        </w:rPr>
        <w:t xml:space="preserve"> date of 2020</w:t>
      </w:r>
      <w:r w:rsidR="007222F7" w:rsidRPr="002F62BB">
        <w:rPr>
          <w:rFonts w:ascii="Arial" w:eastAsia="Arial Unicode MS" w:hAnsi="Arial" w:cs="Arial"/>
          <w:bCs/>
          <w:sz w:val="22"/>
          <w:szCs w:val="22"/>
        </w:rPr>
        <w:t xml:space="preserve"> to 2025. A </w:t>
      </w:r>
      <w:r w:rsidR="006106E8" w:rsidRPr="002F62BB">
        <w:rPr>
          <w:rFonts w:ascii="Arial" w:eastAsia="Arial Unicode MS" w:hAnsi="Arial" w:cs="Arial"/>
          <w:bCs/>
          <w:sz w:val="22"/>
          <w:szCs w:val="22"/>
        </w:rPr>
        <w:t>thorough exploration</w:t>
      </w:r>
      <w:r w:rsidR="00A5011D" w:rsidRPr="002F62BB">
        <w:rPr>
          <w:rFonts w:ascii="Arial" w:eastAsia="Arial Unicode MS" w:hAnsi="Arial" w:cs="Arial"/>
          <w:bCs/>
          <w:sz w:val="22"/>
          <w:szCs w:val="22"/>
        </w:rPr>
        <w:t xml:space="preserve"> approach was </w:t>
      </w:r>
      <w:r w:rsidR="009C78DC" w:rsidRPr="002F62BB">
        <w:rPr>
          <w:rFonts w:ascii="Arial" w:eastAsia="Arial Unicode MS" w:hAnsi="Arial" w:cs="Arial"/>
          <w:bCs/>
          <w:sz w:val="22"/>
          <w:szCs w:val="22"/>
        </w:rPr>
        <w:t>applied to</w:t>
      </w:r>
      <w:r w:rsidR="00856852" w:rsidRPr="002F62BB">
        <w:rPr>
          <w:rFonts w:ascii="Arial" w:eastAsia="Arial Unicode MS" w:hAnsi="Arial" w:cs="Arial"/>
          <w:bCs/>
          <w:sz w:val="22"/>
          <w:szCs w:val="22"/>
        </w:rPr>
        <w:t xml:space="preserve"> identify appropriate articles. </w:t>
      </w:r>
      <w:r w:rsidR="001D7E3E" w:rsidRPr="002F62BB">
        <w:rPr>
          <w:rFonts w:ascii="Arial" w:eastAsia="Arial Unicode MS" w:hAnsi="Arial" w:cs="Arial"/>
          <w:bCs/>
          <w:sz w:val="22"/>
          <w:szCs w:val="22"/>
        </w:rPr>
        <w:t xml:space="preserve">Data extraction and </w:t>
      </w:r>
      <w:r w:rsidR="00086A7B" w:rsidRPr="002F62BB">
        <w:rPr>
          <w:rFonts w:ascii="Arial" w:eastAsia="Arial Unicode MS" w:hAnsi="Arial" w:cs="Arial"/>
          <w:bCs/>
          <w:sz w:val="22"/>
          <w:szCs w:val="22"/>
        </w:rPr>
        <w:t>valuation</w:t>
      </w:r>
      <w:r w:rsidR="00546564" w:rsidRPr="002F62BB">
        <w:rPr>
          <w:rFonts w:ascii="Arial" w:eastAsia="Arial Unicode MS" w:hAnsi="Arial" w:cs="Arial"/>
          <w:bCs/>
          <w:sz w:val="22"/>
          <w:szCs w:val="22"/>
        </w:rPr>
        <w:t xml:space="preserve"> </w:t>
      </w:r>
      <w:r w:rsidR="007F566A" w:rsidRPr="002F62BB">
        <w:rPr>
          <w:rFonts w:ascii="Arial" w:eastAsia="Arial Unicode MS" w:hAnsi="Arial" w:cs="Arial"/>
          <w:bCs/>
          <w:sz w:val="22"/>
          <w:szCs w:val="22"/>
        </w:rPr>
        <w:t>were carried out utilising predete</w:t>
      </w:r>
      <w:r w:rsidR="00326CD8" w:rsidRPr="002F62BB">
        <w:rPr>
          <w:rFonts w:ascii="Arial" w:eastAsia="Arial Unicode MS" w:hAnsi="Arial" w:cs="Arial"/>
          <w:bCs/>
          <w:sz w:val="22"/>
          <w:szCs w:val="22"/>
        </w:rPr>
        <w:t xml:space="preserve">rmined </w:t>
      </w:r>
      <w:r w:rsidR="007233CD" w:rsidRPr="002F62BB">
        <w:rPr>
          <w:rFonts w:ascii="Arial" w:eastAsia="Arial Unicode MS" w:hAnsi="Arial" w:cs="Arial"/>
          <w:bCs/>
          <w:sz w:val="22"/>
          <w:szCs w:val="22"/>
        </w:rPr>
        <w:t xml:space="preserve">principles to </w:t>
      </w:r>
      <w:r w:rsidR="00E52DDD" w:rsidRPr="002F62BB">
        <w:rPr>
          <w:rFonts w:ascii="Arial" w:eastAsia="Arial Unicode MS" w:hAnsi="Arial" w:cs="Arial"/>
          <w:bCs/>
          <w:sz w:val="22"/>
          <w:szCs w:val="22"/>
        </w:rPr>
        <w:t xml:space="preserve">evaluate the </w:t>
      </w:r>
      <w:r w:rsidR="0045604B" w:rsidRPr="002F62BB">
        <w:rPr>
          <w:rFonts w:ascii="Arial" w:eastAsia="Arial Unicode MS" w:hAnsi="Arial" w:cs="Arial"/>
          <w:bCs/>
          <w:sz w:val="22"/>
          <w:szCs w:val="22"/>
        </w:rPr>
        <w:t>excellence</w:t>
      </w:r>
      <w:r w:rsidR="00E52DDD" w:rsidRPr="002F62BB">
        <w:rPr>
          <w:rFonts w:ascii="Arial" w:eastAsia="Arial Unicode MS" w:hAnsi="Arial" w:cs="Arial"/>
          <w:bCs/>
          <w:sz w:val="22"/>
          <w:szCs w:val="22"/>
        </w:rPr>
        <w:t xml:space="preserve"> </w:t>
      </w:r>
      <w:r w:rsidR="0045604B" w:rsidRPr="002F62BB">
        <w:rPr>
          <w:rFonts w:ascii="Arial" w:eastAsia="Arial Unicode MS" w:hAnsi="Arial" w:cs="Arial"/>
          <w:bCs/>
          <w:sz w:val="22"/>
          <w:szCs w:val="22"/>
        </w:rPr>
        <w:t xml:space="preserve">and significance </w:t>
      </w:r>
      <w:r w:rsidR="00CA70A9" w:rsidRPr="002F62BB">
        <w:rPr>
          <w:rFonts w:ascii="Arial" w:eastAsia="Arial Unicode MS" w:hAnsi="Arial" w:cs="Arial"/>
          <w:bCs/>
          <w:sz w:val="22"/>
          <w:szCs w:val="22"/>
        </w:rPr>
        <w:t>of the incorporated s</w:t>
      </w:r>
      <w:r w:rsidR="003114D0" w:rsidRPr="002F62BB">
        <w:rPr>
          <w:rFonts w:ascii="Arial" w:eastAsia="Arial Unicode MS" w:hAnsi="Arial" w:cs="Arial"/>
          <w:bCs/>
          <w:sz w:val="22"/>
          <w:szCs w:val="22"/>
        </w:rPr>
        <w:t xml:space="preserve">tudies. Thematic </w:t>
      </w:r>
      <w:r w:rsidR="009B6852">
        <w:rPr>
          <w:rFonts w:ascii="Arial" w:eastAsia="Arial Unicode MS" w:hAnsi="Arial" w:cs="Arial"/>
          <w:bCs/>
          <w:sz w:val="22"/>
          <w:szCs w:val="22"/>
        </w:rPr>
        <w:t>analysis</w:t>
      </w:r>
      <w:r w:rsidR="003114D0" w:rsidRPr="002F62BB">
        <w:rPr>
          <w:rFonts w:ascii="Arial" w:eastAsia="Arial Unicode MS" w:hAnsi="Arial" w:cs="Arial"/>
          <w:bCs/>
          <w:sz w:val="22"/>
          <w:szCs w:val="22"/>
        </w:rPr>
        <w:t xml:space="preserve"> was used </w:t>
      </w:r>
      <w:r w:rsidR="00586EC5" w:rsidRPr="002F62BB">
        <w:rPr>
          <w:rFonts w:ascii="Arial" w:eastAsia="Arial Unicode MS" w:hAnsi="Arial" w:cs="Arial"/>
          <w:bCs/>
          <w:sz w:val="22"/>
          <w:szCs w:val="22"/>
        </w:rPr>
        <w:t>to synthesi</w:t>
      </w:r>
      <w:r w:rsidR="00011905">
        <w:rPr>
          <w:rFonts w:ascii="Arial" w:eastAsia="Arial Unicode MS" w:hAnsi="Arial" w:cs="Arial"/>
          <w:bCs/>
          <w:sz w:val="22"/>
          <w:szCs w:val="22"/>
        </w:rPr>
        <w:t>s</w:t>
      </w:r>
      <w:r w:rsidR="00586EC5" w:rsidRPr="002F62BB">
        <w:rPr>
          <w:rFonts w:ascii="Arial" w:eastAsia="Arial Unicode MS" w:hAnsi="Arial" w:cs="Arial"/>
          <w:bCs/>
          <w:sz w:val="22"/>
          <w:szCs w:val="22"/>
        </w:rPr>
        <w:t xml:space="preserve">e the </w:t>
      </w:r>
      <w:r w:rsidR="00E82E32" w:rsidRPr="002F62BB">
        <w:rPr>
          <w:rFonts w:ascii="Arial" w:eastAsia="Arial Unicode MS" w:hAnsi="Arial" w:cs="Arial"/>
          <w:bCs/>
          <w:sz w:val="22"/>
          <w:szCs w:val="22"/>
        </w:rPr>
        <w:t xml:space="preserve">findings of </w:t>
      </w:r>
      <w:r w:rsidR="007E5BAB" w:rsidRPr="002F62BB">
        <w:rPr>
          <w:rFonts w:ascii="Arial" w:eastAsia="Arial Unicode MS" w:hAnsi="Arial" w:cs="Arial"/>
          <w:bCs/>
          <w:sz w:val="22"/>
          <w:szCs w:val="22"/>
        </w:rPr>
        <w:t>the studies.</w:t>
      </w:r>
    </w:p>
    <w:p w14:paraId="06884ECA" w14:textId="77777777" w:rsidR="007E5BAB" w:rsidRPr="002F62BB" w:rsidRDefault="007E5BAB" w:rsidP="00690CE9">
      <w:pPr>
        <w:spacing w:line="360" w:lineRule="auto"/>
        <w:jc w:val="both"/>
        <w:rPr>
          <w:rFonts w:ascii="Arial" w:eastAsia="Arial Unicode MS" w:hAnsi="Arial" w:cs="Arial"/>
          <w:bCs/>
          <w:sz w:val="22"/>
          <w:szCs w:val="22"/>
        </w:rPr>
      </w:pPr>
    </w:p>
    <w:p w14:paraId="17909BAB" w14:textId="63108F87" w:rsidR="00800BE3" w:rsidRPr="002F62BB" w:rsidRDefault="00965268" w:rsidP="00690CE9">
      <w:pPr>
        <w:spacing w:line="360" w:lineRule="auto"/>
        <w:jc w:val="both"/>
        <w:rPr>
          <w:rFonts w:ascii="Arial" w:eastAsia="Arial Unicode MS" w:hAnsi="Arial" w:cs="Arial"/>
          <w:bCs/>
          <w:sz w:val="22"/>
          <w:szCs w:val="22"/>
        </w:rPr>
      </w:pPr>
      <w:r w:rsidRPr="002F62BB">
        <w:rPr>
          <w:rFonts w:ascii="Arial" w:eastAsia="Arial Unicode MS" w:hAnsi="Arial" w:cs="Arial"/>
          <w:b/>
          <w:sz w:val="22"/>
          <w:szCs w:val="22"/>
        </w:rPr>
        <w:t xml:space="preserve">Results: </w:t>
      </w:r>
      <w:r w:rsidR="00F251E1" w:rsidRPr="002F62BB">
        <w:rPr>
          <w:rFonts w:ascii="Arial" w:eastAsia="Arial Unicode MS" w:hAnsi="Arial" w:cs="Arial"/>
          <w:bCs/>
          <w:sz w:val="22"/>
          <w:szCs w:val="22"/>
        </w:rPr>
        <w:t xml:space="preserve">The review </w:t>
      </w:r>
      <w:r w:rsidR="001149FD" w:rsidRPr="002F62BB">
        <w:rPr>
          <w:rFonts w:ascii="Arial" w:eastAsia="Arial Unicode MS" w:hAnsi="Arial" w:cs="Arial"/>
          <w:bCs/>
          <w:sz w:val="22"/>
          <w:szCs w:val="22"/>
        </w:rPr>
        <w:t>detected</w:t>
      </w:r>
      <w:r w:rsidR="009D6205" w:rsidRPr="002F62BB">
        <w:rPr>
          <w:rFonts w:ascii="Arial" w:eastAsia="Arial Unicode MS" w:hAnsi="Arial" w:cs="Arial"/>
          <w:b/>
          <w:sz w:val="22"/>
          <w:szCs w:val="22"/>
        </w:rPr>
        <w:t xml:space="preserve"> </w:t>
      </w:r>
      <w:r w:rsidR="00C84D81" w:rsidRPr="002F62BB">
        <w:rPr>
          <w:rFonts w:ascii="Arial" w:eastAsia="Arial Unicode MS" w:hAnsi="Arial" w:cs="Arial"/>
          <w:bCs/>
          <w:sz w:val="22"/>
          <w:szCs w:val="22"/>
        </w:rPr>
        <w:t xml:space="preserve">different </w:t>
      </w:r>
      <w:r w:rsidR="008803D9">
        <w:rPr>
          <w:rFonts w:ascii="Arial" w:eastAsia="Arial Unicode MS" w:hAnsi="Arial" w:cs="Arial"/>
          <w:bCs/>
          <w:sz w:val="22"/>
          <w:szCs w:val="22"/>
        </w:rPr>
        <w:t>range</w:t>
      </w:r>
      <w:r w:rsidR="009A641E" w:rsidRPr="002F62BB">
        <w:rPr>
          <w:rFonts w:ascii="Arial" w:eastAsia="Arial Unicode MS" w:hAnsi="Arial" w:cs="Arial"/>
          <w:bCs/>
          <w:sz w:val="22"/>
          <w:szCs w:val="22"/>
        </w:rPr>
        <w:t xml:space="preserve"> of articles conducted worldwide, </w:t>
      </w:r>
      <w:r w:rsidR="00332326" w:rsidRPr="002F62BB">
        <w:rPr>
          <w:rFonts w:ascii="Arial" w:eastAsia="Arial Unicode MS" w:hAnsi="Arial" w:cs="Arial"/>
          <w:bCs/>
          <w:sz w:val="22"/>
          <w:szCs w:val="22"/>
        </w:rPr>
        <w:t xml:space="preserve">emphasizing the </w:t>
      </w:r>
      <w:r w:rsidR="003526F9" w:rsidRPr="002F62BB">
        <w:rPr>
          <w:rFonts w:ascii="Arial" w:eastAsia="Arial Unicode MS" w:hAnsi="Arial" w:cs="Arial"/>
          <w:bCs/>
          <w:sz w:val="22"/>
          <w:szCs w:val="22"/>
        </w:rPr>
        <w:t xml:space="preserve">extensive interest </w:t>
      </w:r>
      <w:r w:rsidR="0068282D" w:rsidRPr="002F62BB">
        <w:rPr>
          <w:rFonts w:ascii="Arial" w:eastAsia="Arial Unicode MS" w:hAnsi="Arial" w:cs="Arial"/>
          <w:bCs/>
          <w:sz w:val="22"/>
          <w:szCs w:val="22"/>
        </w:rPr>
        <w:t xml:space="preserve">in </w:t>
      </w:r>
      <w:r w:rsidR="00704816" w:rsidRPr="002F62BB">
        <w:rPr>
          <w:rFonts w:ascii="Arial" w:eastAsia="Arial Unicode MS" w:hAnsi="Arial" w:cs="Arial"/>
          <w:bCs/>
          <w:sz w:val="22"/>
          <w:szCs w:val="22"/>
        </w:rPr>
        <w:t xml:space="preserve">knowing the </w:t>
      </w:r>
      <w:r w:rsidR="0082325B" w:rsidRPr="002F62BB">
        <w:rPr>
          <w:rFonts w:ascii="Arial" w:eastAsia="Arial Unicode MS" w:hAnsi="Arial" w:cs="Arial"/>
          <w:bCs/>
          <w:sz w:val="22"/>
          <w:szCs w:val="22"/>
        </w:rPr>
        <w:t>impact of COVID-19 pandemic on families living in poverty in developing countries.</w:t>
      </w:r>
      <w:r w:rsidR="002A2CF5" w:rsidRPr="002F62BB">
        <w:rPr>
          <w:rFonts w:ascii="Arial" w:eastAsia="Arial Unicode MS" w:hAnsi="Arial" w:cs="Arial"/>
          <w:bCs/>
          <w:sz w:val="22"/>
          <w:szCs w:val="22"/>
        </w:rPr>
        <w:t xml:space="preserve"> The systematic review included a total of 12</w:t>
      </w:r>
      <w:r w:rsidR="00395B55" w:rsidRPr="002F62BB">
        <w:rPr>
          <w:rFonts w:ascii="Arial" w:eastAsia="Arial Unicode MS" w:hAnsi="Arial" w:cs="Arial"/>
          <w:bCs/>
          <w:sz w:val="22"/>
          <w:szCs w:val="22"/>
        </w:rPr>
        <w:t xml:space="preserve"> studies meeting </w:t>
      </w:r>
      <w:r w:rsidR="00602758" w:rsidRPr="002F62BB">
        <w:rPr>
          <w:rFonts w:ascii="Arial" w:eastAsia="Arial Unicode MS" w:hAnsi="Arial" w:cs="Arial"/>
          <w:bCs/>
          <w:sz w:val="22"/>
          <w:szCs w:val="22"/>
        </w:rPr>
        <w:t xml:space="preserve">the exclusion and inclusion </w:t>
      </w:r>
      <w:r w:rsidR="00665160" w:rsidRPr="002F62BB">
        <w:rPr>
          <w:rFonts w:ascii="Arial" w:eastAsia="Arial Unicode MS" w:hAnsi="Arial" w:cs="Arial"/>
          <w:bCs/>
          <w:sz w:val="22"/>
          <w:szCs w:val="22"/>
        </w:rPr>
        <w:t>principles</w:t>
      </w:r>
      <w:r w:rsidR="00E36221" w:rsidRPr="002F62BB">
        <w:rPr>
          <w:rFonts w:ascii="Arial" w:eastAsia="Arial Unicode MS" w:hAnsi="Arial" w:cs="Arial"/>
          <w:bCs/>
          <w:sz w:val="22"/>
          <w:szCs w:val="22"/>
        </w:rPr>
        <w:t xml:space="preserve">, comprising of </w:t>
      </w:r>
      <w:r w:rsidR="00501FDD" w:rsidRPr="002F62BB">
        <w:rPr>
          <w:rFonts w:ascii="Arial" w:eastAsia="Arial Unicode MS" w:hAnsi="Arial" w:cs="Arial"/>
          <w:bCs/>
          <w:sz w:val="22"/>
          <w:szCs w:val="22"/>
        </w:rPr>
        <w:t>different research designs</w:t>
      </w:r>
      <w:r w:rsidR="000F29E1" w:rsidRPr="002F62BB">
        <w:rPr>
          <w:rFonts w:ascii="Arial" w:eastAsia="Arial Unicode MS" w:hAnsi="Arial" w:cs="Arial"/>
          <w:bCs/>
          <w:sz w:val="22"/>
          <w:szCs w:val="22"/>
        </w:rPr>
        <w:t xml:space="preserve">, </w:t>
      </w:r>
      <w:r w:rsidR="00C67D0C" w:rsidRPr="002F62BB">
        <w:rPr>
          <w:rFonts w:ascii="Arial" w:eastAsia="Arial Unicode MS" w:hAnsi="Arial" w:cs="Arial"/>
          <w:bCs/>
          <w:sz w:val="22"/>
          <w:szCs w:val="22"/>
        </w:rPr>
        <w:t xml:space="preserve">including 8 </w:t>
      </w:r>
      <w:r w:rsidR="00022BA3" w:rsidRPr="002F62BB">
        <w:rPr>
          <w:rFonts w:ascii="Arial" w:eastAsia="Arial Unicode MS" w:hAnsi="Arial" w:cs="Arial"/>
          <w:bCs/>
          <w:sz w:val="22"/>
          <w:szCs w:val="22"/>
        </w:rPr>
        <w:t>quantitative, 2 qualitative and 2 mix</w:t>
      </w:r>
      <w:r w:rsidR="000B2162" w:rsidRPr="002F62BB">
        <w:rPr>
          <w:rFonts w:ascii="Arial" w:eastAsia="Arial Unicode MS" w:hAnsi="Arial" w:cs="Arial"/>
          <w:bCs/>
          <w:sz w:val="22"/>
          <w:szCs w:val="22"/>
        </w:rPr>
        <w:t>ed-methods studies. The Themati</w:t>
      </w:r>
      <w:r w:rsidR="00CE07BB" w:rsidRPr="002F62BB">
        <w:rPr>
          <w:rFonts w:ascii="Arial" w:eastAsia="Arial Unicode MS" w:hAnsi="Arial" w:cs="Arial"/>
          <w:bCs/>
          <w:sz w:val="22"/>
          <w:szCs w:val="22"/>
        </w:rPr>
        <w:t xml:space="preserve">c analysis discovered </w:t>
      </w:r>
      <w:r w:rsidR="006811F5" w:rsidRPr="002F62BB">
        <w:rPr>
          <w:rFonts w:ascii="Arial" w:eastAsia="Arial Unicode MS" w:hAnsi="Arial" w:cs="Arial"/>
          <w:bCs/>
          <w:sz w:val="22"/>
          <w:szCs w:val="22"/>
        </w:rPr>
        <w:t>some overarching themes</w:t>
      </w:r>
      <w:r w:rsidR="00BB610B" w:rsidRPr="002F62BB">
        <w:rPr>
          <w:rFonts w:ascii="Arial" w:eastAsia="Arial Unicode MS" w:hAnsi="Arial" w:cs="Arial"/>
          <w:bCs/>
          <w:sz w:val="22"/>
          <w:szCs w:val="22"/>
        </w:rPr>
        <w:t xml:space="preserve">, </w:t>
      </w:r>
      <w:r w:rsidR="0036194B" w:rsidRPr="002F62BB">
        <w:rPr>
          <w:rFonts w:ascii="Arial" w:eastAsia="Arial Unicode MS" w:hAnsi="Arial" w:cs="Arial"/>
          <w:bCs/>
          <w:sz w:val="22"/>
          <w:szCs w:val="22"/>
        </w:rPr>
        <w:t xml:space="preserve">on what has been the </w:t>
      </w:r>
      <w:r w:rsidR="00EC710B" w:rsidRPr="002F62BB">
        <w:rPr>
          <w:rFonts w:ascii="Arial" w:eastAsia="Arial Unicode MS" w:hAnsi="Arial" w:cs="Arial"/>
          <w:bCs/>
          <w:sz w:val="22"/>
          <w:szCs w:val="22"/>
        </w:rPr>
        <w:t>effect</w:t>
      </w:r>
      <w:r w:rsidR="0036194B" w:rsidRPr="002F62BB">
        <w:rPr>
          <w:rFonts w:ascii="Arial" w:eastAsia="Arial Unicode MS" w:hAnsi="Arial" w:cs="Arial"/>
          <w:bCs/>
          <w:sz w:val="22"/>
          <w:szCs w:val="22"/>
        </w:rPr>
        <w:t xml:space="preserve"> of COVID-19 pandemic on </w:t>
      </w:r>
      <w:r w:rsidR="00CA3ABD" w:rsidRPr="002F62BB">
        <w:rPr>
          <w:rFonts w:ascii="Arial" w:eastAsia="Arial Unicode MS" w:hAnsi="Arial" w:cs="Arial"/>
          <w:bCs/>
          <w:sz w:val="22"/>
          <w:szCs w:val="22"/>
        </w:rPr>
        <w:t>families living in poverty in developing countries.</w:t>
      </w:r>
    </w:p>
    <w:p w14:paraId="131239F6" w14:textId="77777777" w:rsidR="00800BE3" w:rsidRPr="002F62BB" w:rsidRDefault="00800BE3" w:rsidP="00690CE9">
      <w:pPr>
        <w:spacing w:line="360" w:lineRule="auto"/>
        <w:jc w:val="both"/>
        <w:rPr>
          <w:rFonts w:ascii="Arial" w:eastAsia="Arial Unicode MS" w:hAnsi="Arial" w:cs="Arial"/>
          <w:bCs/>
          <w:sz w:val="22"/>
          <w:szCs w:val="22"/>
        </w:rPr>
      </w:pPr>
    </w:p>
    <w:p w14:paraId="4753D3DE" w14:textId="77777777" w:rsidR="00F21749" w:rsidRPr="002F62BB" w:rsidRDefault="00F21749" w:rsidP="00690CE9">
      <w:pPr>
        <w:spacing w:line="360" w:lineRule="auto"/>
        <w:jc w:val="both"/>
        <w:rPr>
          <w:rFonts w:ascii="Arial" w:eastAsia="Arial Unicode MS" w:hAnsi="Arial" w:cs="Arial"/>
          <w:bCs/>
          <w:sz w:val="22"/>
          <w:szCs w:val="22"/>
        </w:rPr>
      </w:pPr>
    </w:p>
    <w:p w14:paraId="73A6F570" w14:textId="548B5FB7" w:rsidR="00965268" w:rsidRPr="002F62BB" w:rsidRDefault="00F21749" w:rsidP="00690CE9">
      <w:pPr>
        <w:spacing w:line="360" w:lineRule="auto"/>
        <w:jc w:val="both"/>
        <w:rPr>
          <w:rFonts w:ascii="Arial" w:eastAsia="Arial Unicode MS" w:hAnsi="Arial" w:cs="Arial"/>
          <w:bCs/>
          <w:sz w:val="22"/>
          <w:szCs w:val="22"/>
        </w:rPr>
      </w:pPr>
      <w:r w:rsidRPr="002F62BB">
        <w:rPr>
          <w:rFonts w:ascii="Arial" w:eastAsia="Arial Unicode MS" w:hAnsi="Arial" w:cs="Arial"/>
          <w:b/>
          <w:sz w:val="22"/>
          <w:szCs w:val="22"/>
        </w:rPr>
        <w:t>Conclusion:</w:t>
      </w:r>
      <w:r w:rsidRPr="002F62BB">
        <w:rPr>
          <w:rFonts w:ascii="Arial" w:eastAsia="Arial Unicode MS" w:hAnsi="Arial" w:cs="Arial"/>
          <w:bCs/>
          <w:sz w:val="22"/>
          <w:szCs w:val="22"/>
        </w:rPr>
        <w:t xml:space="preserve"> </w:t>
      </w:r>
      <w:r w:rsidR="003D29A5" w:rsidRPr="002F62BB">
        <w:rPr>
          <w:rFonts w:ascii="Arial" w:eastAsia="Arial Unicode MS" w:hAnsi="Arial" w:cs="Arial"/>
          <w:bCs/>
          <w:sz w:val="22"/>
          <w:szCs w:val="22"/>
        </w:rPr>
        <w:t>The</w:t>
      </w:r>
      <w:r w:rsidR="00B243D6" w:rsidRPr="002F62BB">
        <w:rPr>
          <w:rFonts w:ascii="Arial" w:eastAsia="Arial Unicode MS" w:hAnsi="Arial" w:cs="Arial"/>
          <w:bCs/>
          <w:sz w:val="22"/>
          <w:szCs w:val="22"/>
        </w:rPr>
        <w:t xml:space="preserve"> </w:t>
      </w:r>
      <w:r w:rsidR="00A85F60" w:rsidRPr="002F62BB">
        <w:rPr>
          <w:rFonts w:ascii="Arial" w:eastAsia="Arial Unicode MS" w:hAnsi="Arial" w:cs="Arial"/>
          <w:bCs/>
          <w:sz w:val="22"/>
          <w:szCs w:val="22"/>
        </w:rPr>
        <w:t>findings underline the intricat</w:t>
      </w:r>
      <w:r w:rsidR="0054236C" w:rsidRPr="002F62BB">
        <w:rPr>
          <w:rFonts w:ascii="Arial" w:eastAsia="Arial Unicode MS" w:hAnsi="Arial" w:cs="Arial"/>
          <w:bCs/>
          <w:sz w:val="22"/>
          <w:szCs w:val="22"/>
        </w:rPr>
        <w:t xml:space="preserve">e nature of the COVID-19 pandemic </w:t>
      </w:r>
      <w:r w:rsidR="006A508E" w:rsidRPr="002F62BB">
        <w:rPr>
          <w:rFonts w:ascii="Arial" w:eastAsia="Arial Unicode MS" w:hAnsi="Arial" w:cs="Arial"/>
          <w:bCs/>
          <w:sz w:val="22"/>
          <w:szCs w:val="22"/>
        </w:rPr>
        <w:t xml:space="preserve">on this population groups. Furthermore, </w:t>
      </w:r>
      <w:r w:rsidR="006812CA" w:rsidRPr="002F62BB">
        <w:rPr>
          <w:rFonts w:ascii="Arial" w:eastAsia="Arial Unicode MS" w:hAnsi="Arial" w:cs="Arial"/>
          <w:bCs/>
          <w:sz w:val="22"/>
          <w:szCs w:val="22"/>
        </w:rPr>
        <w:t>the</w:t>
      </w:r>
      <w:r w:rsidR="00B243D6" w:rsidRPr="002F62BB">
        <w:rPr>
          <w:rFonts w:ascii="Arial" w:eastAsia="Arial Unicode MS" w:hAnsi="Arial" w:cs="Arial"/>
          <w:bCs/>
          <w:sz w:val="22"/>
          <w:szCs w:val="22"/>
        </w:rPr>
        <w:t xml:space="preserve"> </w:t>
      </w:r>
      <w:r w:rsidR="000F4CFB" w:rsidRPr="002F62BB">
        <w:rPr>
          <w:rFonts w:ascii="Arial" w:eastAsia="Arial Unicode MS" w:hAnsi="Arial" w:cs="Arial"/>
          <w:bCs/>
          <w:sz w:val="22"/>
          <w:szCs w:val="22"/>
        </w:rPr>
        <w:t xml:space="preserve">overall results </w:t>
      </w:r>
      <w:r w:rsidR="0062790C" w:rsidRPr="002F62BB">
        <w:rPr>
          <w:rFonts w:ascii="Arial" w:eastAsia="Arial Unicode MS" w:hAnsi="Arial" w:cs="Arial"/>
          <w:bCs/>
          <w:sz w:val="22"/>
          <w:szCs w:val="22"/>
        </w:rPr>
        <w:t>demonstrates</w:t>
      </w:r>
      <w:r w:rsidR="008A68AF" w:rsidRPr="002F62BB">
        <w:rPr>
          <w:rFonts w:ascii="Arial" w:eastAsia="Arial Unicode MS" w:hAnsi="Arial" w:cs="Arial"/>
          <w:bCs/>
          <w:sz w:val="22"/>
          <w:szCs w:val="22"/>
        </w:rPr>
        <w:t xml:space="preserve"> that the</w:t>
      </w:r>
      <w:r w:rsidR="003D29A5" w:rsidRPr="002F62BB">
        <w:rPr>
          <w:rFonts w:ascii="Arial" w:eastAsia="Arial Unicode MS" w:hAnsi="Arial" w:cs="Arial"/>
          <w:bCs/>
          <w:sz w:val="22"/>
          <w:szCs w:val="22"/>
        </w:rPr>
        <w:t xml:space="preserve"> </w:t>
      </w:r>
      <w:r w:rsidR="007855BD" w:rsidRPr="002F62BB">
        <w:rPr>
          <w:rFonts w:ascii="Arial" w:eastAsia="Arial Unicode MS" w:hAnsi="Arial" w:cs="Arial"/>
          <w:bCs/>
          <w:sz w:val="22"/>
          <w:szCs w:val="22"/>
        </w:rPr>
        <w:t>degree of the impact of COVID-19 on this population gr</w:t>
      </w:r>
      <w:r w:rsidR="002E7A4A" w:rsidRPr="002F62BB">
        <w:rPr>
          <w:rFonts w:ascii="Arial" w:eastAsia="Arial Unicode MS" w:hAnsi="Arial" w:cs="Arial"/>
          <w:bCs/>
          <w:sz w:val="22"/>
          <w:szCs w:val="22"/>
        </w:rPr>
        <w:t>oup widely depended on</w:t>
      </w:r>
      <w:r w:rsidR="002F39CE" w:rsidRPr="002F62BB">
        <w:rPr>
          <w:rFonts w:ascii="Arial" w:eastAsia="Arial Unicode MS" w:hAnsi="Arial" w:cs="Arial"/>
          <w:bCs/>
          <w:sz w:val="22"/>
          <w:szCs w:val="22"/>
        </w:rPr>
        <w:t xml:space="preserve"> some</w:t>
      </w:r>
      <w:r w:rsidR="002E7A4A" w:rsidRPr="002F62BB">
        <w:rPr>
          <w:rFonts w:ascii="Arial" w:eastAsia="Arial Unicode MS" w:hAnsi="Arial" w:cs="Arial"/>
          <w:bCs/>
          <w:sz w:val="22"/>
          <w:szCs w:val="22"/>
        </w:rPr>
        <w:t xml:space="preserve"> </w:t>
      </w:r>
      <w:r w:rsidR="00C82D79" w:rsidRPr="002F62BB">
        <w:rPr>
          <w:rFonts w:ascii="Arial" w:eastAsia="Arial Unicode MS" w:hAnsi="Arial" w:cs="Arial"/>
          <w:bCs/>
          <w:sz w:val="22"/>
          <w:szCs w:val="22"/>
        </w:rPr>
        <w:t>determin</w:t>
      </w:r>
      <w:r w:rsidR="00535E63" w:rsidRPr="002F62BB">
        <w:rPr>
          <w:rFonts w:ascii="Arial" w:eastAsia="Arial Unicode MS" w:hAnsi="Arial" w:cs="Arial"/>
          <w:bCs/>
          <w:sz w:val="22"/>
          <w:szCs w:val="22"/>
        </w:rPr>
        <w:t>ants</w:t>
      </w:r>
      <w:r w:rsidR="001621D8" w:rsidRPr="002F62BB">
        <w:rPr>
          <w:rFonts w:ascii="Arial" w:eastAsia="Arial Unicode MS" w:hAnsi="Arial" w:cs="Arial"/>
          <w:bCs/>
          <w:sz w:val="22"/>
          <w:szCs w:val="22"/>
        </w:rPr>
        <w:t xml:space="preserve"> </w:t>
      </w:r>
      <w:r w:rsidR="008C2FED" w:rsidRPr="002F62BB">
        <w:rPr>
          <w:rFonts w:ascii="Arial" w:eastAsia="Arial Unicode MS" w:hAnsi="Arial" w:cs="Arial"/>
          <w:bCs/>
          <w:sz w:val="22"/>
          <w:szCs w:val="22"/>
        </w:rPr>
        <w:t>such a</w:t>
      </w:r>
      <w:r w:rsidR="0062790C" w:rsidRPr="002F62BB">
        <w:rPr>
          <w:rFonts w:ascii="Arial" w:eastAsia="Arial Unicode MS" w:hAnsi="Arial" w:cs="Arial"/>
          <w:bCs/>
          <w:sz w:val="22"/>
          <w:szCs w:val="22"/>
        </w:rPr>
        <w:t>s</w:t>
      </w:r>
      <w:r w:rsidR="008C2FED" w:rsidRPr="002F62BB">
        <w:rPr>
          <w:rFonts w:ascii="Arial" w:eastAsia="Arial Unicode MS" w:hAnsi="Arial" w:cs="Arial"/>
          <w:bCs/>
          <w:sz w:val="22"/>
          <w:szCs w:val="22"/>
        </w:rPr>
        <w:t xml:space="preserve"> socioeconomic and </w:t>
      </w:r>
      <w:r w:rsidR="00C82D79" w:rsidRPr="002F62BB">
        <w:rPr>
          <w:rFonts w:ascii="Arial" w:eastAsia="Arial Unicode MS" w:hAnsi="Arial" w:cs="Arial"/>
          <w:bCs/>
          <w:sz w:val="22"/>
          <w:szCs w:val="22"/>
        </w:rPr>
        <w:t>demographic factors.</w:t>
      </w:r>
      <w:r w:rsidR="00E409BE" w:rsidRPr="002F62BB">
        <w:rPr>
          <w:rFonts w:ascii="Arial" w:eastAsia="Arial Unicode MS" w:hAnsi="Arial" w:cs="Arial"/>
          <w:bCs/>
          <w:sz w:val="22"/>
          <w:szCs w:val="22"/>
        </w:rPr>
        <w:t xml:space="preserve"> </w:t>
      </w:r>
      <w:r w:rsidR="007A7B54" w:rsidRPr="002F62BB">
        <w:rPr>
          <w:rFonts w:ascii="Arial" w:eastAsia="Arial Unicode MS" w:hAnsi="Arial" w:cs="Arial"/>
          <w:bCs/>
          <w:sz w:val="22"/>
          <w:szCs w:val="22"/>
        </w:rPr>
        <w:t xml:space="preserve">These </w:t>
      </w:r>
      <w:r w:rsidR="00646E11" w:rsidRPr="002F62BB">
        <w:rPr>
          <w:rFonts w:ascii="Arial" w:eastAsia="Arial Unicode MS" w:hAnsi="Arial" w:cs="Arial"/>
          <w:bCs/>
          <w:sz w:val="22"/>
          <w:szCs w:val="22"/>
        </w:rPr>
        <w:t>findings</w:t>
      </w:r>
      <w:r w:rsidR="003A3875" w:rsidRPr="002F62BB">
        <w:rPr>
          <w:rFonts w:ascii="Arial" w:eastAsia="Arial Unicode MS" w:hAnsi="Arial" w:cs="Arial"/>
          <w:bCs/>
          <w:sz w:val="22"/>
          <w:szCs w:val="22"/>
        </w:rPr>
        <w:t xml:space="preserve"> have </w:t>
      </w:r>
      <w:r w:rsidR="009E7679" w:rsidRPr="002F62BB">
        <w:rPr>
          <w:rFonts w:ascii="Arial" w:eastAsia="Arial Unicode MS" w:hAnsi="Arial" w:cs="Arial"/>
          <w:bCs/>
          <w:sz w:val="22"/>
          <w:szCs w:val="22"/>
        </w:rPr>
        <w:t>significant implications</w:t>
      </w:r>
      <w:r w:rsidR="003E6E52" w:rsidRPr="002F62BB">
        <w:rPr>
          <w:rFonts w:ascii="Arial" w:eastAsia="Arial Unicode MS" w:hAnsi="Arial" w:cs="Arial"/>
          <w:bCs/>
          <w:sz w:val="22"/>
          <w:szCs w:val="22"/>
        </w:rPr>
        <w:t xml:space="preserve"> for </w:t>
      </w:r>
      <w:r w:rsidR="0072654B" w:rsidRPr="002F62BB">
        <w:rPr>
          <w:rFonts w:ascii="Arial" w:eastAsia="Arial Unicode MS" w:hAnsi="Arial" w:cs="Arial"/>
          <w:bCs/>
          <w:sz w:val="22"/>
          <w:szCs w:val="22"/>
        </w:rPr>
        <w:t xml:space="preserve">intervention and future research </w:t>
      </w:r>
      <w:r w:rsidR="00B11317" w:rsidRPr="002F62BB">
        <w:rPr>
          <w:rFonts w:ascii="Arial" w:eastAsia="Arial Unicode MS" w:hAnsi="Arial" w:cs="Arial"/>
          <w:bCs/>
          <w:sz w:val="22"/>
          <w:szCs w:val="22"/>
        </w:rPr>
        <w:t>guidance</w:t>
      </w:r>
      <w:r w:rsidR="0072654B" w:rsidRPr="002F62BB">
        <w:rPr>
          <w:rFonts w:ascii="Arial" w:eastAsia="Arial Unicode MS" w:hAnsi="Arial" w:cs="Arial"/>
          <w:bCs/>
          <w:sz w:val="22"/>
          <w:szCs w:val="22"/>
        </w:rPr>
        <w:t xml:space="preserve"> </w:t>
      </w:r>
      <w:r w:rsidR="00C47EC5" w:rsidRPr="002F62BB">
        <w:rPr>
          <w:rFonts w:ascii="Arial" w:eastAsia="Arial Unicode MS" w:hAnsi="Arial" w:cs="Arial"/>
          <w:bCs/>
          <w:sz w:val="22"/>
          <w:szCs w:val="22"/>
        </w:rPr>
        <w:t>intended at enhancing</w:t>
      </w:r>
      <w:r w:rsidR="00393DE0" w:rsidRPr="002F62BB">
        <w:rPr>
          <w:rFonts w:ascii="Arial" w:eastAsia="Arial Unicode MS" w:hAnsi="Arial" w:cs="Arial"/>
          <w:bCs/>
          <w:sz w:val="22"/>
          <w:szCs w:val="22"/>
        </w:rPr>
        <w:t xml:space="preserve"> the general well-</w:t>
      </w:r>
      <w:r w:rsidR="001D0F28" w:rsidRPr="002F62BB">
        <w:rPr>
          <w:rFonts w:ascii="Arial" w:eastAsia="Arial Unicode MS" w:hAnsi="Arial" w:cs="Arial"/>
          <w:bCs/>
          <w:sz w:val="22"/>
          <w:szCs w:val="22"/>
        </w:rPr>
        <w:t>welfare</w:t>
      </w:r>
      <w:r w:rsidR="00393DE0" w:rsidRPr="002F62BB">
        <w:rPr>
          <w:rFonts w:ascii="Arial" w:eastAsia="Arial Unicode MS" w:hAnsi="Arial" w:cs="Arial"/>
          <w:bCs/>
          <w:sz w:val="22"/>
          <w:szCs w:val="22"/>
        </w:rPr>
        <w:t xml:space="preserve"> and quality of life </w:t>
      </w:r>
      <w:r w:rsidR="001E2B2E" w:rsidRPr="002F62BB">
        <w:rPr>
          <w:rFonts w:ascii="Arial" w:eastAsia="Arial Unicode MS" w:hAnsi="Arial" w:cs="Arial"/>
          <w:bCs/>
          <w:sz w:val="22"/>
          <w:szCs w:val="22"/>
        </w:rPr>
        <w:t xml:space="preserve">for families within this population </w:t>
      </w:r>
      <w:r w:rsidR="00D61A50" w:rsidRPr="002F62BB">
        <w:rPr>
          <w:rFonts w:ascii="Arial" w:eastAsia="Arial Unicode MS" w:hAnsi="Arial" w:cs="Arial"/>
          <w:bCs/>
          <w:sz w:val="22"/>
          <w:szCs w:val="22"/>
        </w:rPr>
        <w:t>group.</w:t>
      </w:r>
    </w:p>
    <w:p w14:paraId="7DFDA812" w14:textId="77777777" w:rsidR="009E7679" w:rsidRPr="002F62BB" w:rsidRDefault="009E7679" w:rsidP="00690CE9">
      <w:pPr>
        <w:spacing w:line="360" w:lineRule="auto"/>
        <w:jc w:val="both"/>
        <w:rPr>
          <w:rFonts w:ascii="Arial" w:eastAsia="Arial Unicode MS" w:hAnsi="Arial" w:cs="Arial"/>
          <w:bCs/>
          <w:sz w:val="22"/>
          <w:szCs w:val="22"/>
        </w:rPr>
      </w:pPr>
    </w:p>
    <w:p w14:paraId="21335BAF" w14:textId="40923154" w:rsidR="006167D9" w:rsidRPr="006B460D" w:rsidRDefault="006967E4" w:rsidP="00661E4E">
      <w:pPr>
        <w:spacing w:line="360" w:lineRule="auto"/>
        <w:jc w:val="both"/>
        <w:rPr>
          <w:rFonts w:ascii="Arial" w:eastAsia="Arial Unicode MS" w:hAnsi="Arial" w:cs="Arial"/>
          <w:bCs/>
          <w:sz w:val="22"/>
          <w:szCs w:val="22"/>
        </w:rPr>
      </w:pPr>
      <w:r w:rsidRPr="006B460D">
        <w:rPr>
          <w:rFonts w:ascii="Arial" w:eastAsia="Arial Unicode MS" w:hAnsi="Arial" w:cs="Arial"/>
          <w:b/>
          <w:sz w:val="22"/>
          <w:szCs w:val="22"/>
        </w:rPr>
        <w:lastRenderedPageBreak/>
        <w:t xml:space="preserve">Keywords: </w:t>
      </w:r>
      <w:r w:rsidR="00C43FF6" w:rsidRPr="006B460D">
        <w:rPr>
          <w:rFonts w:ascii="Arial" w:eastAsia="Arial Unicode MS" w:hAnsi="Arial" w:cs="Arial"/>
          <w:bCs/>
          <w:sz w:val="22"/>
          <w:szCs w:val="22"/>
        </w:rPr>
        <w:t>CO</w:t>
      </w:r>
      <w:r w:rsidR="00407C49" w:rsidRPr="006B460D">
        <w:rPr>
          <w:rFonts w:ascii="Arial" w:eastAsia="Arial Unicode MS" w:hAnsi="Arial" w:cs="Arial"/>
          <w:bCs/>
          <w:sz w:val="22"/>
          <w:szCs w:val="22"/>
        </w:rPr>
        <w:t xml:space="preserve">VID-19, Families living in poverty, </w:t>
      </w:r>
      <w:r w:rsidR="00DD6165" w:rsidRPr="006B460D">
        <w:rPr>
          <w:rFonts w:ascii="Arial" w:eastAsia="Arial Unicode MS" w:hAnsi="Arial" w:cs="Arial"/>
          <w:bCs/>
          <w:sz w:val="22"/>
          <w:szCs w:val="22"/>
        </w:rPr>
        <w:t xml:space="preserve">Developing countries, Systematic </w:t>
      </w:r>
      <w:r w:rsidR="0020007D" w:rsidRPr="006B460D">
        <w:rPr>
          <w:rFonts w:ascii="Arial" w:eastAsia="Arial Unicode MS" w:hAnsi="Arial" w:cs="Arial"/>
          <w:bCs/>
          <w:sz w:val="22"/>
          <w:szCs w:val="22"/>
        </w:rPr>
        <w:t>literature rev</w:t>
      </w:r>
      <w:r w:rsidR="006B460D" w:rsidRPr="006B460D">
        <w:rPr>
          <w:rFonts w:ascii="Arial" w:eastAsia="Arial Unicode MS" w:hAnsi="Arial" w:cs="Arial"/>
          <w:bCs/>
          <w:sz w:val="22"/>
          <w:szCs w:val="22"/>
        </w:rPr>
        <w:t>iew</w:t>
      </w:r>
    </w:p>
    <w:p w14:paraId="6374735B" w14:textId="77777777" w:rsidR="003C05AD" w:rsidRPr="00DA7056" w:rsidRDefault="003C05AD" w:rsidP="0016192E">
      <w:pPr>
        <w:rPr>
          <w:rFonts w:ascii="Arial" w:eastAsia="Arial Unicode MS" w:hAnsi="Arial" w:cs="Arial"/>
          <w:b/>
          <w:sz w:val="28"/>
          <w:szCs w:val="28"/>
        </w:rPr>
      </w:pPr>
    </w:p>
    <w:p w14:paraId="37543284" w14:textId="77777777" w:rsidR="003C05AD" w:rsidRDefault="00226744">
      <w:pPr>
        <w:rPr>
          <w:rFonts w:ascii="Arial" w:hAnsi="Arial" w:cs="Arial"/>
          <w:b/>
          <w:bCs/>
        </w:rPr>
      </w:pPr>
      <w:r>
        <w:rPr>
          <w:rFonts w:ascii="Arial" w:hAnsi="Arial" w:cs="Arial"/>
          <w:b/>
          <w:bCs/>
        </w:rPr>
        <w:br w:type="page"/>
      </w:r>
    </w:p>
    <w:sdt>
      <w:sdtPr>
        <w:rPr>
          <w:rFonts w:asciiTheme="minorHAnsi" w:eastAsiaTheme="minorHAnsi" w:hAnsiTheme="minorHAnsi" w:cstheme="minorBidi"/>
          <w:color w:val="auto"/>
          <w:kern w:val="2"/>
          <w:sz w:val="24"/>
          <w:szCs w:val="24"/>
          <w:lang w:eastAsia="en-US"/>
          <w14:ligatures w14:val="standardContextual"/>
        </w:rPr>
        <w:id w:val="665516650"/>
        <w:docPartObj>
          <w:docPartGallery w:val="Table of Contents"/>
          <w:docPartUnique/>
        </w:docPartObj>
      </w:sdtPr>
      <w:sdtEndPr>
        <w:rPr>
          <w:b/>
          <w:bCs/>
        </w:rPr>
      </w:sdtEndPr>
      <w:sdtContent>
        <w:p w14:paraId="3422C281" w14:textId="4020897B" w:rsidR="003C05AD" w:rsidRPr="00355EB7" w:rsidRDefault="003C05AD">
          <w:pPr>
            <w:pStyle w:val="TOCHeading"/>
            <w:rPr>
              <w:rFonts w:asciiTheme="minorHAnsi" w:eastAsiaTheme="minorHAnsi" w:hAnsiTheme="minorHAnsi" w:cstheme="minorBidi"/>
              <w:color w:val="auto"/>
              <w:kern w:val="2"/>
              <w:sz w:val="24"/>
              <w:szCs w:val="24"/>
              <w:lang w:eastAsia="en-US"/>
              <w14:ligatures w14:val="standardContextual"/>
            </w:rPr>
          </w:pPr>
          <w:r>
            <w:t>Contents</w:t>
          </w:r>
        </w:p>
        <w:p w14:paraId="5B992564" w14:textId="23F44EE7" w:rsidR="0085112F" w:rsidRDefault="003C05A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8015229" w:history="1">
            <w:r w:rsidR="0085112F" w:rsidRPr="00D13DC2">
              <w:rPr>
                <w:rStyle w:val="Hyperlink"/>
                <w:b/>
                <w:bCs/>
                <w:noProof/>
              </w:rPr>
              <w:t>DECLARATION.</w:t>
            </w:r>
            <w:r w:rsidR="0085112F">
              <w:rPr>
                <w:noProof/>
                <w:webHidden/>
              </w:rPr>
              <w:tab/>
            </w:r>
            <w:r w:rsidR="0085112F">
              <w:rPr>
                <w:noProof/>
                <w:webHidden/>
              </w:rPr>
              <w:fldChar w:fldCharType="begin"/>
            </w:r>
            <w:r w:rsidR="0085112F">
              <w:rPr>
                <w:noProof/>
                <w:webHidden/>
              </w:rPr>
              <w:instrText xml:space="preserve"> PAGEREF _Toc218015229 \h </w:instrText>
            </w:r>
            <w:r w:rsidR="0085112F">
              <w:rPr>
                <w:noProof/>
                <w:webHidden/>
              </w:rPr>
            </w:r>
            <w:r w:rsidR="0085112F">
              <w:rPr>
                <w:noProof/>
                <w:webHidden/>
              </w:rPr>
              <w:fldChar w:fldCharType="separate"/>
            </w:r>
            <w:r w:rsidR="0085112F">
              <w:rPr>
                <w:noProof/>
                <w:webHidden/>
              </w:rPr>
              <w:t>3</w:t>
            </w:r>
            <w:r w:rsidR="0085112F">
              <w:rPr>
                <w:noProof/>
                <w:webHidden/>
              </w:rPr>
              <w:fldChar w:fldCharType="end"/>
            </w:r>
          </w:hyperlink>
        </w:p>
        <w:p w14:paraId="1D3C4380" w14:textId="4FAD71D7" w:rsidR="0085112F" w:rsidRDefault="0085112F">
          <w:pPr>
            <w:pStyle w:val="TOC1"/>
            <w:tabs>
              <w:tab w:val="right" w:leader="dot" w:pos="9016"/>
            </w:tabs>
            <w:rPr>
              <w:rFonts w:eastAsiaTheme="minorEastAsia"/>
              <w:noProof/>
              <w:lang w:eastAsia="en-GB"/>
            </w:rPr>
          </w:pPr>
          <w:hyperlink w:anchor="_Toc218015230" w:history="1">
            <w:r w:rsidRPr="00D13DC2">
              <w:rPr>
                <w:rStyle w:val="Hyperlink"/>
                <w:b/>
                <w:bCs/>
                <w:noProof/>
              </w:rPr>
              <w:t>ACKNOWLEDGEMENTS</w:t>
            </w:r>
            <w:r>
              <w:rPr>
                <w:noProof/>
                <w:webHidden/>
              </w:rPr>
              <w:tab/>
            </w:r>
            <w:r>
              <w:rPr>
                <w:noProof/>
                <w:webHidden/>
              </w:rPr>
              <w:fldChar w:fldCharType="begin"/>
            </w:r>
            <w:r>
              <w:rPr>
                <w:noProof/>
                <w:webHidden/>
              </w:rPr>
              <w:instrText xml:space="preserve"> PAGEREF _Toc218015230 \h </w:instrText>
            </w:r>
            <w:r>
              <w:rPr>
                <w:noProof/>
                <w:webHidden/>
              </w:rPr>
            </w:r>
            <w:r>
              <w:rPr>
                <w:noProof/>
                <w:webHidden/>
              </w:rPr>
              <w:fldChar w:fldCharType="separate"/>
            </w:r>
            <w:r>
              <w:rPr>
                <w:noProof/>
                <w:webHidden/>
              </w:rPr>
              <w:t>4</w:t>
            </w:r>
            <w:r>
              <w:rPr>
                <w:noProof/>
                <w:webHidden/>
              </w:rPr>
              <w:fldChar w:fldCharType="end"/>
            </w:r>
          </w:hyperlink>
        </w:p>
        <w:p w14:paraId="2BF634A2" w14:textId="16B96FB1" w:rsidR="0085112F" w:rsidRDefault="0085112F">
          <w:pPr>
            <w:pStyle w:val="TOC1"/>
            <w:tabs>
              <w:tab w:val="right" w:leader="dot" w:pos="9016"/>
            </w:tabs>
            <w:rPr>
              <w:rFonts w:eastAsiaTheme="minorEastAsia"/>
              <w:noProof/>
              <w:lang w:eastAsia="en-GB"/>
            </w:rPr>
          </w:pPr>
          <w:hyperlink w:anchor="_Toc218015231" w:history="1">
            <w:r w:rsidRPr="00D13DC2">
              <w:rPr>
                <w:rStyle w:val="Hyperlink"/>
                <w:rFonts w:eastAsia="Arial Unicode MS"/>
                <w:b/>
                <w:noProof/>
              </w:rPr>
              <w:t>ABSTRACT</w:t>
            </w:r>
            <w:r>
              <w:rPr>
                <w:noProof/>
                <w:webHidden/>
              </w:rPr>
              <w:tab/>
            </w:r>
            <w:r>
              <w:rPr>
                <w:noProof/>
                <w:webHidden/>
              </w:rPr>
              <w:fldChar w:fldCharType="begin"/>
            </w:r>
            <w:r>
              <w:rPr>
                <w:noProof/>
                <w:webHidden/>
              </w:rPr>
              <w:instrText xml:space="preserve"> PAGEREF _Toc218015231 \h </w:instrText>
            </w:r>
            <w:r>
              <w:rPr>
                <w:noProof/>
                <w:webHidden/>
              </w:rPr>
            </w:r>
            <w:r>
              <w:rPr>
                <w:noProof/>
                <w:webHidden/>
              </w:rPr>
              <w:fldChar w:fldCharType="separate"/>
            </w:r>
            <w:r>
              <w:rPr>
                <w:noProof/>
                <w:webHidden/>
              </w:rPr>
              <w:t>5</w:t>
            </w:r>
            <w:r>
              <w:rPr>
                <w:noProof/>
                <w:webHidden/>
              </w:rPr>
              <w:fldChar w:fldCharType="end"/>
            </w:r>
          </w:hyperlink>
        </w:p>
        <w:p w14:paraId="1F4DE7FF" w14:textId="5B06B8FB" w:rsidR="0085112F" w:rsidRDefault="0085112F">
          <w:pPr>
            <w:pStyle w:val="TOC1"/>
            <w:tabs>
              <w:tab w:val="right" w:leader="dot" w:pos="9016"/>
            </w:tabs>
            <w:rPr>
              <w:rFonts w:eastAsiaTheme="minorEastAsia"/>
              <w:noProof/>
              <w:lang w:eastAsia="en-GB"/>
            </w:rPr>
          </w:pPr>
          <w:hyperlink w:anchor="_Toc218015232" w:history="1">
            <w:r w:rsidRPr="00D13DC2">
              <w:rPr>
                <w:rStyle w:val="Hyperlink"/>
                <w:b/>
                <w:bCs/>
                <w:noProof/>
              </w:rPr>
              <w:t>LIST OF TABLES</w:t>
            </w:r>
            <w:r>
              <w:rPr>
                <w:noProof/>
                <w:webHidden/>
              </w:rPr>
              <w:tab/>
            </w:r>
            <w:r>
              <w:rPr>
                <w:noProof/>
                <w:webHidden/>
              </w:rPr>
              <w:fldChar w:fldCharType="begin"/>
            </w:r>
            <w:r>
              <w:rPr>
                <w:noProof/>
                <w:webHidden/>
              </w:rPr>
              <w:instrText xml:space="preserve"> PAGEREF _Toc218015232 \h </w:instrText>
            </w:r>
            <w:r>
              <w:rPr>
                <w:noProof/>
                <w:webHidden/>
              </w:rPr>
            </w:r>
            <w:r>
              <w:rPr>
                <w:noProof/>
                <w:webHidden/>
              </w:rPr>
              <w:fldChar w:fldCharType="separate"/>
            </w:r>
            <w:r>
              <w:rPr>
                <w:noProof/>
                <w:webHidden/>
              </w:rPr>
              <w:t>11</w:t>
            </w:r>
            <w:r>
              <w:rPr>
                <w:noProof/>
                <w:webHidden/>
              </w:rPr>
              <w:fldChar w:fldCharType="end"/>
            </w:r>
          </w:hyperlink>
        </w:p>
        <w:p w14:paraId="0AC9DD82" w14:textId="313F5E70" w:rsidR="0085112F" w:rsidRDefault="0085112F">
          <w:pPr>
            <w:pStyle w:val="TOC1"/>
            <w:tabs>
              <w:tab w:val="right" w:leader="dot" w:pos="9016"/>
            </w:tabs>
            <w:rPr>
              <w:rFonts w:eastAsiaTheme="minorEastAsia"/>
              <w:noProof/>
              <w:lang w:eastAsia="en-GB"/>
            </w:rPr>
          </w:pPr>
          <w:hyperlink w:anchor="_Toc218015233" w:history="1">
            <w:r w:rsidRPr="00D13DC2">
              <w:rPr>
                <w:rStyle w:val="Hyperlink"/>
                <w:b/>
                <w:bCs/>
                <w:noProof/>
              </w:rPr>
              <w:t>LIST OF FIGURES</w:t>
            </w:r>
            <w:r>
              <w:rPr>
                <w:noProof/>
                <w:webHidden/>
              </w:rPr>
              <w:tab/>
            </w:r>
            <w:r>
              <w:rPr>
                <w:noProof/>
                <w:webHidden/>
              </w:rPr>
              <w:fldChar w:fldCharType="begin"/>
            </w:r>
            <w:r>
              <w:rPr>
                <w:noProof/>
                <w:webHidden/>
              </w:rPr>
              <w:instrText xml:space="preserve"> PAGEREF _Toc218015233 \h </w:instrText>
            </w:r>
            <w:r>
              <w:rPr>
                <w:noProof/>
                <w:webHidden/>
              </w:rPr>
            </w:r>
            <w:r>
              <w:rPr>
                <w:noProof/>
                <w:webHidden/>
              </w:rPr>
              <w:fldChar w:fldCharType="separate"/>
            </w:r>
            <w:r>
              <w:rPr>
                <w:noProof/>
                <w:webHidden/>
              </w:rPr>
              <w:t>11</w:t>
            </w:r>
            <w:r>
              <w:rPr>
                <w:noProof/>
                <w:webHidden/>
              </w:rPr>
              <w:fldChar w:fldCharType="end"/>
            </w:r>
          </w:hyperlink>
        </w:p>
        <w:p w14:paraId="7D437CB8" w14:textId="6E3A8A2E" w:rsidR="0085112F" w:rsidRDefault="0085112F">
          <w:pPr>
            <w:pStyle w:val="TOC1"/>
            <w:tabs>
              <w:tab w:val="right" w:leader="dot" w:pos="9016"/>
            </w:tabs>
            <w:rPr>
              <w:rFonts w:eastAsiaTheme="minorEastAsia"/>
              <w:noProof/>
              <w:lang w:eastAsia="en-GB"/>
            </w:rPr>
          </w:pPr>
          <w:hyperlink w:anchor="_Toc218015234" w:history="1">
            <w:r w:rsidRPr="00D13DC2">
              <w:rPr>
                <w:rStyle w:val="Hyperlink"/>
                <w:b/>
                <w:bCs/>
                <w:noProof/>
              </w:rPr>
              <w:t>ABBREVIATIONS</w:t>
            </w:r>
            <w:r>
              <w:rPr>
                <w:noProof/>
                <w:webHidden/>
              </w:rPr>
              <w:tab/>
            </w:r>
            <w:r>
              <w:rPr>
                <w:noProof/>
                <w:webHidden/>
              </w:rPr>
              <w:fldChar w:fldCharType="begin"/>
            </w:r>
            <w:r>
              <w:rPr>
                <w:noProof/>
                <w:webHidden/>
              </w:rPr>
              <w:instrText xml:space="preserve"> PAGEREF _Toc218015234 \h </w:instrText>
            </w:r>
            <w:r>
              <w:rPr>
                <w:noProof/>
                <w:webHidden/>
              </w:rPr>
            </w:r>
            <w:r>
              <w:rPr>
                <w:noProof/>
                <w:webHidden/>
              </w:rPr>
              <w:fldChar w:fldCharType="separate"/>
            </w:r>
            <w:r>
              <w:rPr>
                <w:noProof/>
                <w:webHidden/>
              </w:rPr>
              <w:t>12</w:t>
            </w:r>
            <w:r>
              <w:rPr>
                <w:noProof/>
                <w:webHidden/>
              </w:rPr>
              <w:fldChar w:fldCharType="end"/>
            </w:r>
          </w:hyperlink>
        </w:p>
        <w:p w14:paraId="21149D66" w14:textId="1E119CA8" w:rsidR="0085112F" w:rsidRDefault="0085112F">
          <w:pPr>
            <w:pStyle w:val="TOC1"/>
            <w:tabs>
              <w:tab w:val="right" w:leader="dot" w:pos="9016"/>
            </w:tabs>
            <w:rPr>
              <w:rFonts w:eastAsiaTheme="minorEastAsia"/>
              <w:noProof/>
              <w:lang w:eastAsia="en-GB"/>
            </w:rPr>
          </w:pPr>
          <w:hyperlink w:anchor="_Toc218015235" w:history="1">
            <w:r w:rsidRPr="00D13DC2">
              <w:rPr>
                <w:rStyle w:val="Hyperlink"/>
                <w:b/>
                <w:bCs/>
                <w:noProof/>
              </w:rPr>
              <w:t>CHAPTER 1: INTRODUCTION AND BACKGROUND</w:t>
            </w:r>
            <w:r>
              <w:rPr>
                <w:noProof/>
                <w:webHidden/>
              </w:rPr>
              <w:tab/>
            </w:r>
            <w:r>
              <w:rPr>
                <w:noProof/>
                <w:webHidden/>
              </w:rPr>
              <w:fldChar w:fldCharType="begin"/>
            </w:r>
            <w:r>
              <w:rPr>
                <w:noProof/>
                <w:webHidden/>
              </w:rPr>
              <w:instrText xml:space="preserve"> PAGEREF _Toc218015235 \h </w:instrText>
            </w:r>
            <w:r>
              <w:rPr>
                <w:noProof/>
                <w:webHidden/>
              </w:rPr>
            </w:r>
            <w:r>
              <w:rPr>
                <w:noProof/>
                <w:webHidden/>
              </w:rPr>
              <w:fldChar w:fldCharType="separate"/>
            </w:r>
            <w:r>
              <w:rPr>
                <w:noProof/>
                <w:webHidden/>
              </w:rPr>
              <w:t>13</w:t>
            </w:r>
            <w:r>
              <w:rPr>
                <w:noProof/>
                <w:webHidden/>
              </w:rPr>
              <w:fldChar w:fldCharType="end"/>
            </w:r>
          </w:hyperlink>
        </w:p>
        <w:p w14:paraId="2EE723F4" w14:textId="176FC569" w:rsidR="0085112F" w:rsidRDefault="0085112F">
          <w:pPr>
            <w:pStyle w:val="TOC1"/>
            <w:tabs>
              <w:tab w:val="right" w:leader="dot" w:pos="9016"/>
            </w:tabs>
            <w:rPr>
              <w:rFonts w:eastAsiaTheme="minorEastAsia"/>
              <w:noProof/>
              <w:lang w:eastAsia="en-GB"/>
            </w:rPr>
          </w:pPr>
          <w:hyperlink w:anchor="_Toc218015236" w:history="1">
            <w:r w:rsidRPr="00D13DC2">
              <w:rPr>
                <w:rStyle w:val="Hyperlink"/>
                <w:b/>
                <w:bCs/>
                <w:noProof/>
              </w:rPr>
              <w:t>1.1Introduction to the Topic:</w:t>
            </w:r>
            <w:r>
              <w:rPr>
                <w:noProof/>
                <w:webHidden/>
              </w:rPr>
              <w:tab/>
            </w:r>
            <w:r>
              <w:rPr>
                <w:noProof/>
                <w:webHidden/>
              </w:rPr>
              <w:fldChar w:fldCharType="begin"/>
            </w:r>
            <w:r>
              <w:rPr>
                <w:noProof/>
                <w:webHidden/>
              </w:rPr>
              <w:instrText xml:space="preserve"> PAGEREF _Toc218015236 \h </w:instrText>
            </w:r>
            <w:r>
              <w:rPr>
                <w:noProof/>
                <w:webHidden/>
              </w:rPr>
            </w:r>
            <w:r>
              <w:rPr>
                <w:noProof/>
                <w:webHidden/>
              </w:rPr>
              <w:fldChar w:fldCharType="separate"/>
            </w:r>
            <w:r>
              <w:rPr>
                <w:noProof/>
                <w:webHidden/>
              </w:rPr>
              <w:t>13</w:t>
            </w:r>
            <w:r>
              <w:rPr>
                <w:noProof/>
                <w:webHidden/>
              </w:rPr>
              <w:fldChar w:fldCharType="end"/>
            </w:r>
          </w:hyperlink>
        </w:p>
        <w:p w14:paraId="745B0F92" w14:textId="13A6FF9E" w:rsidR="0085112F" w:rsidRDefault="0085112F">
          <w:pPr>
            <w:pStyle w:val="TOC1"/>
            <w:tabs>
              <w:tab w:val="right" w:leader="dot" w:pos="9016"/>
            </w:tabs>
            <w:rPr>
              <w:rFonts w:eastAsiaTheme="minorEastAsia"/>
              <w:noProof/>
              <w:lang w:eastAsia="en-GB"/>
            </w:rPr>
          </w:pPr>
          <w:hyperlink w:anchor="_Toc218015237" w:history="1">
            <w:r w:rsidRPr="00D13DC2">
              <w:rPr>
                <w:rStyle w:val="Hyperlink"/>
                <w:b/>
                <w:bCs/>
                <w:noProof/>
              </w:rPr>
              <w:t>1.2 Background and Current Context:</w:t>
            </w:r>
            <w:r>
              <w:rPr>
                <w:noProof/>
                <w:webHidden/>
              </w:rPr>
              <w:tab/>
            </w:r>
            <w:r>
              <w:rPr>
                <w:noProof/>
                <w:webHidden/>
              </w:rPr>
              <w:fldChar w:fldCharType="begin"/>
            </w:r>
            <w:r>
              <w:rPr>
                <w:noProof/>
                <w:webHidden/>
              </w:rPr>
              <w:instrText xml:space="preserve"> PAGEREF _Toc218015237 \h </w:instrText>
            </w:r>
            <w:r>
              <w:rPr>
                <w:noProof/>
                <w:webHidden/>
              </w:rPr>
            </w:r>
            <w:r>
              <w:rPr>
                <w:noProof/>
                <w:webHidden/>
              </w:rPr>
              <w:fldChar w:fldCharType="separate"/>
            </w:r>
            <w:r>
              <w:rPr>
                <w:noProof/>
                <w:webHidden/>
              </w:rPr>
              <w:t>13</w:t>
            </w:r>
            <w:r>
              <w:rPr>
                <w:noProof/>
                <w:webHidden/>
              </w:rPr>
              <w:fldChar w:fldCharType="end"/>
            </w:r>
          </w:hyperlink>
        </w:p>
        <w:p w14:paraId="64713C43" w14:textId="57E98FD4" w:rsidR="0085112F" w:rsidRDefault="0085112F">
          <w:pPr>
            <w:pStyle w:val="TOC1"/>
            <w:tabs>
              <w:tab w:val="right" w:leader="dot" w:pos="9016"/>
            </w:tabs>
            <w:rPr>
              <w:rFonts w:eastAsiaTheme="minorEastAsia"/>
              <w:noProof/>
              <w:lang w:eastAsia="en-GB"/>
            </w:rPr>
          </w:pPr>
          <w:hyperlink w:anchor="_Toc218015238" w:history="1">
            <w:r w:rsidRPr="00D13DC2">
              <w:rPr>
                <w:rStyle w:val="Hyperlink"/>
                <w:b/>
                <w:bCs/>
                <w:noProof/>
              </w:rPr>
              <w:t>1.3 Rational for Research or Problem Statement:</w:t>
            </w:r>
            <w:r>
              <w:rPr>
                <w:noProof/>
                <w:webHidden/>
              </w:rPr>
              <w:tab/>
            </w:r>
            <w:r>
              <w:rPr>
                <w:noProof/>
                <w:webHidden/>
              </w:rPr>
              <w:fldChar w:fldCharType="begin"/>
            </w:r>
            <w:r>
              <w:rPr>
                <w:noProof/>
                <w:webHidden/>
              </w:rPr>
              <w:instrText xml:space="preserve"> PAGEREF _Toc218015238 \h </w:instrText>
            </w:r>
            <w:r>
              <w:rPr>
                <w:noProof/>
                <w:webHidden/>
              </w:rPr>
            </w:r>
            <w:r>
              <w:rPr>
                <w:noProof/>
                <w:webHidden/>
              </w:rPr>
              <w:fldChar w:fldCharType="separate"/>
            </w:r>
            <w:r>
              <w:rPr>
                <w:noProof/>
                <w:webHidden/>
              </w:rPr>
              <w:t>16</w:t>
            </w:r>
            <w:r>
              <w:rPr>
                <w:noProof/>
                <w:webHidden/>
              </w:rPr>
              <w:fldChar w:fldCharType="end"/>
            </w:r>
          </w:hyperlink>
        </w:p>
        <w:p w14:paraId="6721C9A7" w14:textId="42AE0EFE" w:rsidR="0085112F" w:rsidRDefault="0085112F">
          <w:pPr>
            <w:pStyle w:val="TOC1"/>
            <w:tabs>
              <w:tab w:val="right" w:leader="dot" w:pos="9016"/>
            </w:tabs>
            <w:rPr>
              <w:rFonts w:eastAsiaTheme="minorEastAsia"/>
              <w:noProof/>
              <w:lang w:eastAsia="en-GB"/>
            </w:rPr>
          </w:pPr>
          <w:hyperlink w:anchor="_Toc218015239" w:history="1">
            <w:r w:rsidRPr="00D13DC2">
              <w:rPr>
                <w:rStyle w:val="Hyperlink"/>
                <w:b/>
                <w:bCs/>
                <w:noProof/>
              </w:rPr>
              <w:t>1.4 Research Question:</w:t>
            </w:r>
            <w:r>
              <w:rPr>
                <w:noProof/>
                <w:webHidden/>
              </w:rPr>
              <w:tab/>
            </w:r>
            <w:r>
              <w:rPr>
                <w:noProof/>
                <w:webHidden/>
              </w:rPr>
              <w:fldChar w:fldCharType="begin"/>
            </w:r>
            <w:r>
              <w:rPr>
                <w:noProof/>
                <w:webHidden/>
              </w:rPr>
              <w:instrText xml:space="preserve"> PAGEREF _Toc218015239 \h </w:instrText>
            </w:r>
            <w:r>
              <w:rPr>
                <w:noProof/>
                <w:webHidden/>
              </w:rPr>
            </w:r>
            <w:r>
              <w:rPr>
                <w:noProof/>
                <w:webHidden/>
              </w:rPr>
              <w:fldChar w:fldCharType="separate"/>
            </w:r>
            <w:r>
              <w:rPr>
                <w:noProof/>
                <w:webHidden/>
              </w:rPr>
              <w:t>16</w:t>
            </w:r>
            <w:r>
              <w:rPr>
                <w:noProof/>
                <w:webHidden/>
              </w:rPr>
              <w:fldChar w:fldCharType="end"/>
            </w:r>
          </w:hyperlink>
        </w:p>
        <w:p w14:paraId="1641FA6A" w14:textId="5A7BB0FD" w:rsidR="0085112F" w:rsidRDefault="0085112F">
          <w:pPr>
            <w:pStyle w:val="TOC1"/>
            <w:tabs>
              <w:tab w:val="right" w:leader="dot" w:pos="9016"/>
            </w:tabs>
            <w:rPr>
              <w:rFonts w:eastAsiaTheme="minorEastAsia"/>
              <w:noProof/>
              <w:lang w:eastAsia="en-GB"/>
            </w:rPr>
          </w:pPr>
          <w:hyperlink w:anchor="_Toc218015240" w:history="1">
            <w:r w:rsidRPr="00D13DC2">
              <w:rPr>
                <w:rStyle w:val="Hyperlink"/>
                <w:b/>
                <w:bCs/>
                <w:noProof/>
              </w:rPr>
              <w:t>1.5 Research Aim:</w:t>
            </w:r>
            <w:r>
              <w:rPr>
                <w:noProof/>
                <w:webHidden/>
              </w:rPr>
              <w:tab/>
            </w:r>
            <w:r>
              <w:rPr>
                <w:noProof/>
                <w:webHidden/>
              </w:rPr>
              <w:fldChar w:fldCharType="begin"/>
            </w:r>
            <w:r>
              <w:rPr>
                <w:noProof/>
                <w:webHidden/>
              </w:rPr>
              <w:instrText xml:space="preserve"> PAGEREF _Toc218015240 \h </w:instrText>
            </w:r>
            <w:r>
              <w:rPr>
                <w:noProof/>
                <w:webHidden/>
              </w:rPr>
            </w:r>
            <w:r>
              <w:rPr>
                <w:noProof/>
                <w:webHidden/>
              </w:rPr>
              <w:fldChar w:fldCharType="separate"/>
            </w:r>
            <w:r>
              <w:rPr>
                <w:noProof/>
                <w:webHidden/>
              </w:rPr>
              <w:t>16</w:t>
            </w:r>
            <w:r>
              <w:rPr>
                <w:noProof/>
                <w:webHidden/>
              </w:rPr>
              <w:fldChar w:fldCharType="end"/>
            </w:r>
          </w:hyperlink>
        </w:p>
        <w:p w14:paraId="7C3079D0" w14:textId="31D5FBB5" w:rsidR="0085112F" w:rsidRDefault="0085112F">
          <w:pPr>
            <w:pStyle w:val="TOC1"/>
            <w:tabs>
              <w:tab w:val="right" w:leader="dot" w:pos="9016"/>
            </w:tabs>
            <w:rPr>
              <w:rFonts w:eastAsiaTheme="minorEastAsia"/>
              <w:noProof/>
              <w:lang w:eastAsia="en-GB"/>
            </w:rPr>
          </w:pPr>
          <w:hyperlink w:anchor="_Toc218015241" w:history="1">
            <w:r w:rsidRPr="00D13DC2">
              <w:rPr>
                <w:rStyle w:val="Hyperlink"/>
                <w:b/>
                <w:bCs/>
                <w:noProof/>
              </w:rPr>
              <w:t>1.6 Research Objectives:</w:t>
            </w:r>
            <w:r>
              <w:rPr>
                <w:noProof/>
                <w:webHidden/>
              </w:rPr>
              <w:tab/>
            </w:r>
            <w:r>
              <w:rPr>
                <w:noProof/>
                <w:webHidden/>
              </w:rPr>
              <w:fldChar w:fldCharType="begin"/>
            </w:r>
            <w:r>
              <w:rPr>
                <w:noProof/>
                <w:webHidden/>
              </w:rPr>
              <w:instrText xml:space="preserve"> PAGEREF _Toc218015241 \h </w:instrText>
            </w:r>
            <w:r>
              <w:rPr>
                <w:noProof/>
                <w:webHidden/>
              </w:rPr>
            </w:r>
            <w:r>
              <w:rPr>
                <w:noProof/>
                <w:webHidden/>
              </w:rPr>
              <w:fldChar w:fldCharType="separate"/>
            </w:r>
            <w:r>
              <w:rPr>
                <w:noProof/>
                <w:webHidden/>
              </w:rPr>
              <w:t>16</w:t>
            </w:r>
            <w:r>
              <w:rPr>
                <w:noProof/>
                <w:webHidden/>
              </w:rPr>
              <w:fldChar w:fldCharType="end"/>
            </w:r>
          </w:hyperlink>
        </w:p>
        <w:p w14:paraId="6ABE2170" w14:textId="4666529C" w:rsidR="0085112F" w:rsidRDefault="0085112F">
          <w:pPr>
            <w:pStyle w:val="TOC1"/>
            <w:tabs>
              <w:tab w:val="right" w:leader="dot" w:pos="9016"/>
            </w:tabs>
            <w:rPr>
              <w:rFonts w:eastAsiaTheme="minorEastAsia"/>
              <w:noProof/>
              <w:lang w:eastAsia="en-GB"/>
            </w:rPr>
          </w:pPr>
          <w:hyperlink w:anchor="_Toc218015242" w:history="1">
            <w:r w:rsidRPr="00D13DC2">
              <w:rPr>
                <w:rStyle w:val="Hyperlink"/>
                <w:b/>
                <w:bCs/>
                <w:noProof/>
              </w:rPr>
              <w:t>1.7 Chapter Summary:</w:t>
            </w:r>
            <w:r>
              <w:rPr>
                <w:noProof/>
                <w:webHidden/>
              </w:rPr>
              <w:tab/>
            </w:r>
            <w:r>
              <w:rPr>
                <w:noProof/>
                <w:webHidden/>
              </w:rPr>
              <w:fldChar w:fldCharType="begin"/>
            </w:r>
            <w:r>
              <w:rPr>
                <w:noProof/>
                <w:webHidden/>
              </w:rPr>
              <w:instrText xml:space="preserve"> PAGEREF _Toc218015242 \h </w:instrText>
            </w:r>
            <w:r>
              <w:rPr>
                <w:noProof/>
                <w:webHidden/>
              </w:rPr>
            </w:r>
            <w:r>
              <w:rPr>
                <w:noProof/>
                <w:webHidden/>
              </w:rPr>
              <w:fldChar w:fldCharType="separate"/>
            </w:r>
            <w:r>
              <w:rPr>
                <w:noProof/>
                <w:webHidden/>
              </w:rPr>
              <w:t>17</w:t>
            </w:r>
            <w:r>
              <w:rPr>
                <w:noProof/>
                <w:webHidden/>
              </w:rPr>
              <w:fldChar w:fldCharType="end"/>
            </w:r>
          </w:hyperlink>
        </w:p>
        <w:p w14:paraId="1B15AFB7" w14:textId="5516BAA9" w:rsidR="0085112F" w:rsidRDefault="0085112F">
          <w:pPr>
            <w:pStyle w:val="TOC1"/>
            <w:tabs>
              <w:tab w:val="right" w:leader="dot" w:pos="9016"/>
            </w:tabs>
            <w:rPr>
              <w:rFonts w:eastAsiaTheme="minorEastAsia"/>
              <w:noProof/>
              <w:lang w:eastAsia="en-GB"/>
            </w:rPr>
          </w:pPr>
          <w:hyperlink w:anchor="_Toc218015243" w:history="1">
            <w:r w:rsidRPr="00D13DC2">
              <w:rPr>
                <w:rStyle w:val="Hyperlink"/>
                <w:b/>
                <w:bCs/>
                <w:noProof/>
              </w:rPr>
              <w:t>CHAPTER 2:  Literature Review:</w:t>
            </w:r>
            <w:r>
              <w:rPr>
                <w:noProof/>
                <w:webHidden/>
              </w:rPr>
              <w:tab/>
            </w:r>
            <w:r>
              <w:rPr>
                <w:noProof/>
                <w:webHidden/>
              </w:rPr>
              <w:fldChar w:fldCharType="begin"/>
            </w:r>
            <w:r>
              <w:rPr>
                <w:noProof/>
                <w:webHidden/>
              </w:rPr>
              <w:instrText xml:space="preserve"> PAGEREF _Toc218015243 \h </w:instrText>
            </w:r>
            <w:r>
              <w:rPr>
                <w:noProof/>
                <w:webHidden/>
              </w:rPr>
            </w:r>
            <w:r>
              <w:rPr>
                <w:noProof/>
                <w:webHidden/>
              </w:rPr>
              <w:fldChar w:fldCharType="separate"/>
            </w:r>
            <w:r>
              <w:rPr>
                <w:noProof/>
                <w:webHidden/>
              </w:rPr>
              <w:t>17</w:t>
            </w:r>
            <w:r>
              <w:rPr>
                <w:noProof/>
                <w:webHidden/>
              </w:rPr>
              <w:fldChar w:fldCharType="end"/>
            </w:r>
          </w:hyperlink>
        </w:p>
        <w:p w14:paraId="2A02B3C8" w14:textId="7F61ABBD" w:rsidR="0085112F" w:rsidRDefault="0085112F">
          <w:pPr>
            <w:pStyle w:val="TOC1"/>
            <w:tabs>
              <w:tab w:val="right" w:leader="dot" w:pos="9016"/>
            </w:tabs>
            <w:rPr>
              <w:rFonts w:eastAsiaTheme="minorEastAsia"/>
              <w:noProof/>
              <w:lang w:eastAsia="en-GB"/>
            </w:rPr>
          </w:pPr>
          <w:hyperlink w:anchor="_Toc218015244" w:history="1">
            <w:r w:rsidRPr="00D13DC2">
              <w:rPr>
                <w:rStyle w:val="Hyperlink"/>
                <w:b/>
                <w:bCs/>
                <w:noProof/>
              </w:rPr>
              <w:t>2.1 Introduction to the Literature Review:</w:t>
            </w:r>
            <w:r>
              <w:rPr>
                <w:noProof/>
                <w:webHidden/>
              </w:rPr>
              <w:tab/>
            </w:r>
            <w:r>
              <w:rPr>
                <w:noProof/>
                <w:webHidden/>
              </w:rPr>
              <w:fldChar w:fldCharType="begin"/>
            </w:r>
            <w:r>
              <w:rPr>
                <w:noProof/>
                <w:webHidden/>
              </w:rPr>
              <w:instrText xml:space="preserve"> PAGEREF _Toc218015244 \h </w:instrText>
            </w:r>
            <w:r>
              <w:rPr>
                <w:noProof/>
                <w:webHidden/>
              </w:rPr>
            </w:r>
            <w:r>
              <w:rPr>
                <w:noProof/>
                <w:webHidden/>
              </w:rPr>
              <w:fldChar w:fldCharType="separate"/>
            </w:r>
            <w:r>
              <w:rPr>
                <w:noProof/>
                <w:webHidden/>
              </w:rPr>
              <w:t>17</w:t>
            </w:r>
            <w:r>
              <w:rPr>
                <w:noProof/>
                <w:webHidden/>
              </w:rPr>
              <w:fldChar w:fldCharType="end"/>
            </w:r>
          </w:hyperlink>
        </w:p>
        <w:p w14:paraId="44B7D141" w14:textId="519B2264" w:rsidR="0085112F" w:rsidRDefault="0085112F">
          <w:pPr>
            <w:pStyle w:val="TOC1"/>
            <w:tabs>
              <w:tab w:val="right" w:leader="dot" w:pos="9016"/>
            </w:tabs>
            <w:rPr>
              <w:rFonts w:eastAsiaTheme="minorEastAsia"/>
              <w:noProof/>
              <w:lang w:eastAsia="en-GB"/>
            </w:rPr>
          </w:pPr>
          <w:hyperlink w:anchor="_Toc218015245" w:history="1">
            <w:r w:rsidRPr="00D13DC2">
              <w:rPr>
                <w:rStyle w:val="Hyperlink"/>
                <w:b/>
                <w:bCs/>
                <w:noProof/>
              </w:rPr>
              <w:t>2.2 Literature Review:</w:t>
            </w:r>
            <w:r>
              <w:rPr>
                <w:noProof/>
                <w:webHidden/>
              </w:rPr>
              <w:tab/>
            </w:r>
            <w:r>
              <w:rPr>
                <w:noProof/>
                <w:webHidden/>
              </w:rPr>
              <w:fldChar w:fldCharType="begin"/>
            </w:r>
            <w:r>
              <w:rPr>
                <w:noProof/>
                <w:webHidden/>
              </w:rPr>
              <w:instrText xml:space="preserve"> PAGEREF _Toc218015245 \h </w:instrText>
            </w:r>
            <w:r>
              <w:rPr>
                <w:noProof/>
                <w:webHidden/>
              </w:rPr>
            </w:r>
            <w:r>
              <w:rPr>
                <w:noProof/>
                <w:webHidden/>
              </w:rPr>
              <w:fldChar w:fldCharType="separate"/>
            </w:r>
            <w:r>
              <w:rPr>
                <w:noProof/>
                <w:webHidden/>
              </w:rPr>
              <w:t>18</w:t>
            </w:r>
            <w:r>
              <w:rPr>
                <w:noProof/>
                <w:webHidden/>
              </w:rPr>
              <w:fldChar w:fldCharType="end"/>
            </w:r>
          </w:hyperlink>
        </w:p>
        <w:p w14:paraId="5AE37D08" w14:textId="0F181095" w:rsidR="0085112F" w:rsidRDefault="0085112F">
          <w:pPr>
            <w:pStyle w:val="TOC1"/>
            <w:tabs>
              <w:tab w:val="right" w:leader="dot" w:pos="9016"/>
            </w:tabs>
            <w:rPr>
              <w:rFonts w:eastAsiaTheme="minorEastAsia"/>
              <w:noProof/>
              <w:lang w:eastAsia="en-GB"/>
            </w:rPr>
          </w:pPr>
          <w:hyperlink w:anchor="_Toc218015246" w:history="1">
            <w:r w:rsidRPr="00D13DC2">
              <w:rPr>
                <w:rStyle w:val="Hyperlink"/>
                <w:b/>
                <w:noProof/>
              </w:rPr>
              <w:t>2.2.1: THE Definition: What is the meaning of the impacts of COVID-19:</w:t>
            </w:r>
            <w:r>
              <w:rPr>
                <w:noProof/>
                <w:webHidden/>
              </w:rPr>
              <w:tab/>
            </w:r>
            <w:r>
              <w:rPr>
                <w:noProof/>
                <w:webHidden/>
              </w:rPr>
              <w:fldChar w:fldCharType="begin"/>
            </w:r>
            <w:r>
              <w:rPr>
                <w:noProof/>
                <w:webHidden/>
              </w:rPr>
              <w:instrText xml:space="preserve"> PAGEREF _Toc218015246 \h </w:instrText>
            </w:r>
            <w:r>
              <w:rPr>
                <w:noProof/>
                <w:webHidden/>
              </w:rPr>
            </w:r>
            <w:r>
              <w:rPr>
                <w:noProof/>
                <w:webHidden/>
              </w:rPr>
              <w:fldChar w:fldCharType="separate"/>
            </w:r>
            <w:r>
              <w:rPr>
                <w:noProof/>
                <w:webHidden/>
              </w:rPr>
              <w:t>18</w:t>
            </w:r>
            <w:r>
              <w:rPr>
                <w:noProof/>
                <w:webHidden/>
              </w:rPr>
              <w:fldChar w:fldCharType="end"/>
            </w:r>
          </w:hyperlink>
        </w:p>
        <w:p w14:paraId="6440949D" w14:textId="361258B3" w:rsidR="0085112F" w:rsidRDefault="0085112F">
          <w:pPr>
            <w:pStyle w:val="TOC1"/>
            <w:tabs>
              <w:tab w:val="right" w:leader="dot" w:pos="9016"/>
            </w:tabs>
            <w:rPr>
              <w:rFonts w:eastAsiaTheme="minorEastAsia"/>
              <w:noProof/>
              <w:lang w:eastAsia="en-GB"/>
            </w:rPr>
          </w:pPr>
          <w:hyperlink w:anchor="_Toc218015247" w:history="1">
            <w:r w:rsidRPr="00D13DC2">
              <w:rPr>
                <w:rStyle w:val="Hyperlink"/>
                <w:b/>
                <w:bCs/>
                <w:noProof/>
              </w:rPr>
              <w:t>2.2.2 Prevalence and Incidence of COVID-19 impact on the households living in poverty in Developing Nations:</w:t>
            </w:r>
            <w:r>
              <w:rPr>
                <w:noProof/>
                <w:webHidden/>
              </w:rPr>
              <w:tab/>
            </w:r>
            <w:r>
              <w:rPr>
                <w:noProof/>
                <w:webHidden/>
              </w:rPr>
              <w:fldChar w:fldCharType="begin"/>
            </w:r>
            <w:r>
              <w:rPr>
                <w:noProof/>
                <w:webHidden/>
              </w:rPr>
              <w:instrText xml:space="preserve"> PAGEREF _Toc218015247 \h </w:instrText>
            </w:r>
            <w:r>
              <w:rPr>
                <w:noProof/>
                <w:webHidden/>
              </w:rPr>
            </w:r>
            <w:r>
              <w:rPr>
                <w:noProof/>
                <w:webHidden/>
              </w:rPr>
              <w:fldChar w:fldCharType="separate"/>
            </w:r>
            <w:r>
              <w:rPr>
                <w:noProof/>
                <w:webHidden/>
              </w:rPr>
              <w:t>18</w:t>
            </w:r>
            <w:r>
              <w:rPr>
                <w:noProof/>
                <w:webHidden/>
              </w:rPr>
              <w:fldChar w:fldCharType="end"/>
            </w:r>
          </w:hyperlink>
        </w:p>
        <w:p w14:paraId="1C923CC7" w14:textId="01CC9DDA" w:rsidR="0085112F" w:rsidRDefault="0085112F">
          <w:pPr>
            <w:pStyle w:val="TOC1"/>
            <w:tabs>
              <w:tab w:val="right" w:leader="dot" w:pos="9016"/>
            </w:tabs>
            <w:rPr>
              <w:rFonts w:eastAsiaTheme="minorEastAsia"/>
              <w:noProof/>
              <w:lang w:eastAsia="en-GB"/>
            </w:rPr>
          </w:pPr>
          <w:hyperlink w:anchor="_Toc218015248" w:history="1">
            <w:r w:rsidRPr="00D13DC2">
              <w:rPr>
                <w:rStyle w:val="Hyperlink"/>
                <w:noProof/>
              </w:rPr>
              <w:t xml:space="preserve">    </w:t>
            </w:r>
            <w:r w:rsidRPr="00D13DC2">
              <w:rPr>
                <w:rStyle w:val="Hyperlink"/>
                <w:b/>
                <w:bCs/>
                <w:noProof/>
              </w:rPr>
              <w:t>Table 1: Incidence of COVID-19 and Vaccination By Country</w:t>
            </w:r>
            <w:r>
              <w:rPr>
                <w:noProof/>
                <w:webHidden/>
              </w:rPr>
              <w:tab/>
            </w:r>
            <w:r>
              <w:rPr>
                <w:noProof/>
                <w:webHidden/>
              </w:rPr>
              <w:fldChar w:fldCharType="begin"/>
            </w:r>
            <w:r>
              <w:rPr>
                <w:noProof/>
                <w:webHidden/>
              </w:rPr>
              <w:instrText xml:space="preserve"> PAGEREF _Toc218015248 \h </w:instrText>
            </w:r>
            <w:r>
              <w:rPr>
                <w:noProof/>
                <w:webHidden/>
              </w:rPr>
            </w:r>
            <w:r>
              <w:rPr>
                <w:noProof/>
                <w:webHidden/>
              </w:rPr>
              <w:fldChar w:fldCharType="separate"/>
            </w:r>
            <w:r>
              <w:rPr>
                <w:noProof/>
                <w:webHidden/>
              </w:rPr>
              <w:t>20</w:t>
            </w:r>
            <w:r>
              <w:rPr>
                <w:noProof/>
                <w:webHidden/>
              </w:rPr>
              <w:fldChar w:fldCharType="end"/>
            </w:r>
          </w:hyperlink>
        </w:p>
        <w:p w14:paraId="31326DCB" w14:textId="545C7531" w:rsidR="0085112F" w:rsidRDefault="0085112F">
          <w:pPr>
            <w:pStyle w:val="TOC1"/>
            <w:tabs>
              <w:tab w:val="right" w:leader="dot" w:pos="9016"/>
            </w:tabs>
            <w:rPr>
              <w:rFonts w:eastAsiaTheme="minorEastAsia"/>
              <w:noProof/>
              <w:lang w:eastAsia="en-GB"/>
            </w:rPr>
          </w:pPr>
          <w:hyperlink w:anchor="_Toc218015249" w:history="1">
            <w:r w:rsidRPr="00D13DC2">
              <w:rPr>
                <w:rStyle w:val="Hyperlink"/>
                <w:b/>
                <w:bCs/>
                <w:noProof/>
              </w:rPr>
              <w:t>2.2.3 Risk Factors of the Impact of COVID-19 Pandemic:</w:t>
            </w:r>
            <w:r>
              <w:rPr>
                <w:noProof/>
                <w:webHidden/>
              </w:rPr>
              <w:tab/>
            </w:r>
            <w:r>
              <w:rPr>
                <w:noProof/>
                <w:webHidden/>
              </w:rPr>
              <w:fldChar w:fldCharType="begin"/>
            </w:r>
            <w:r>
              <w:rPr>
                <w:noProof/>
                <w:webHidden/>
              </w:rPr>
              <w:instrText xml:space="preserve"> PAGEREF _Toc218015249 \h </w:instrText>
            </w:r>
            <w:r>
              <w:rPr>
                <w:noProof/>
                <w:webHidden/>
              </w:rPr>
            </w:r>
            <w:r>
              <w:rPr>
                <w:noProof/>
                <w:webHidden/>
              </w:rPr>
              <w:fldChar w:fldCharType="separate"/>
            </w:r>
            <w:r>
              <w:rPr>
                <w:noProof/>
                <w:webHidden/>
              </w:rPr>
              <w:t>21</w:t>
            </w:r>
            <w:r>
              <w:rPr>
                <w:noProof/>
                <w:webHidden/>
              </w:rPr>
              <w:fldChar w:fldCharType="end"/>
            </w:r>
          </w:hyperlink>
        </w:p>
        <w:p w14:paraId="76AAD3DE" w14:textId="3AA5F028" w:rsidR="0085112F" w:rsidRDefault="0085112F">
          <w:pPr>
            <w:pStyle w:val="TOC1"/>
            <w:tabs>
              <w:tab w:val="right" w:leader="dot" w:pos="9016"/>
            </w:tabs>
            <w:rPr>
              <w:rFonts w:eastAsiaTheme="minorEastAsia"/>
              <w:noProof/>
              <w:lang w:eastAsia="en-GB"/>
            </w:rPr>
          </w:pPr>
          <w:hyperlink w:anchor="_Toc218015250" w:history="1">
            <w:r w:rsidRPr="00D13DC2">
              <w:rPr>
                <w:rStyle w:val="Hyperlink"/>
                <w:b/>
                <w:bCs/>
                <w:noProof/>
              </w:rPr>
              <w:t>2.2.4. Relationship Between COVID-19 and Poverty in Developing Countries:</w:t>
            </w:r>
            <w:r>
              <w:rPr>
                <w:noProof/>
                <w:webHidden/>
              </w:rPr>
              <w:tab/>
            </w:r>
            <w:r>
              <w:rPr>
                <w:noProof/>
                <w:webHidden/>
              </w:rPr>
              <w:fldChar w:fldCharType="begin"/>
            </w:r>
            <w:r>
              <w:rPr>
                <w:noProof/>
                <w:webHidden/>
              </w:rPr>
              <w:instrText xml:space="preserve"> PAGEREF _Toc218015250 \h </w:instrText>
            </w:r>
            <w:r>
              <w:rPr>
                <w:noProof/>
                <w:webHidden/>
              </w:rPr>
            </w:r>
            <w:r>
              <w:rPr>
                <w:noProof/>
                <w:webHidden/>
              </w:rPr>
              <w:fldChar w:fldCharType="separate"/>
            </w:r>
            <w:r>
              <w:rPr>
                <w:noProof/>
                <w:webHidden/>
              </w:rPr>
              <w:t>21</w:t>
            </w:r>
            <w:r>
              <w:rPr>
                <w:noProof/>
                <w:webHidden/>
              </w:rPr>
              <w:fldChar w:fldCharType="end"/>
            </w:r>
          </w:hyperlink>
        </w:p>
        <w:p w14:paraId="128EE4A9" w14:textId="5A018741" w:rsidR="0085112F" w:rsidRDefault="0085112F">
          <w:pPr>
            <w:pStyle w:val="TOC1"/>
            <w:tabs>
              <w:tab w:val="right" w:leader="dot" w:pos="9016"/>
            </w:tabs>
            <w:rPr>
              <w:rFonts w:eastAsiaTheme="minorEastAsia"/>
              <w:noProof/>
              <w:lang w:eastAsia="en-GB"/>
            </w:rPr>
          </w:pPr>
          <w:hyperlink w:anchor="_Toc218015251" w:history="1">
            <w:r w:rsidRPr="00D13DC2">
              <w:rPr>
                <w:rStyle w:val="Hyperlink"/>
                <w:b/>
                <w:bCs/>
                <w:noProof/>
              </w:rPr>
              <w:t>2.2.5. Why were the Health Care Systems in Developing Countries Poorly Structured, prepared and equipped to handle the COVID-19 Pandemic Outbreak:</w:t>
            </w:r>
            <w:r>
              <w:rPr>
                <w:noProof/>
                <w:webHidden/>
              </w:rPr>
              <w:tab/>
            </w:r>
            <w:r>
              <w:rPr>
                <w:noProof/>
                <w:webHidden/>
              </w:rPr>
              <w:fldChar w:fldCharType="begin"/>
            </w:r>
            <w:r>
              <w:rPr>
                <w:noProof/>
                <w:webHidden/>
              </w:rPr>
              <w:instrText xml:space="preserve"> PAGEREF _Toc218015251 \h </w:instrText>
            </w:r>
            <w:r>
              <w:rPr>
                <w:noProof/>
                <w:webHidden/>
              </w:rPr>
            </w:r>
            <w:r>
              <w:rPr>
                <w:noProof/>
                <w:webHidden/>
              </w:rPr>
              <w:fldChar w:fldCharType="separate"/>
            </w:r>
            <w:r>
              <w:rPr>
                <w:noProof/>
                <w:webHidden/>
              </w:rPr>
              <w:t>21</w:t>
            </w:r>
            <w:r>
              <w:rPr>
                <w:noProof/>
                <w:webHidden/>
              </w:rPr>
              <w:fldChar w:fldCharType="end"/>
            </w:r>
          </w:hyperlink>
        </w:p>
        <w:p w14:paraId="0EE6E85C" w14:textId="529242B1" w:rsidR="0085112F" w:rsidRDefault="0085112F">
          <w:pPr>
            <w:pStyle w:val="TOC1"/>
            <w:tabs>
              <w:tab w:val="right" w:leader="dot" w:pos="9016"/>
            </w:tabs>
            <w:rPr>
              <w:rFonts w:eastAsiaTheme="minorEastAsia"/>
              <w:noProof/>
              <w:lang w:eastAsia="en-GB"/>
            </w:rPr>
          </w:pPr>
          <w:hyperlink w:anchor="_Toc218015252" w:history="1">
            <w:r w:rsidRPr="00D13DC2">
              <w:rPr>
                <w:rStyle w:val="Hyperlink"/>
                <w:b/>
                <w:bCs/>
                <w:noProof/>
              </w:rPr>
              <w:t>2.2.6. Synthesis of Existing Literature:</w:t>
            </w:r>
            <w:r>
              <w:rPr>
                <w:noProof/>
                <w:webHidden/>
              </w:rPr>
              <w:tab/>
            </w:r>
            <w:r>
              <w:rPr>
                <w:noProof/>
                <w:webHidden/>
              </w:rPr>
              <w:fldChar w:fldCharType="begin"/>
            </w:r>
            <w:r>
              <w:rPr>
                <w:noProof/>
                <w:webHidden/>
              </w:rPr>
              <w:instrText xml:space="preserve"> PAGEREF _Toc218015252 \h </w:instrText>
            </w:r>
            <w:r>
              <w:rPr>
                <w:noProof/>
                <w:webHidden/>
              </w:rPr>
            </w:r>
            <w:r>
              <w:rPr>
                <w:noProof/>
                <w:webHidden/>
              </w:rPr>
              <w:fldChar w:fldCharType="separate"/>
            </w:r>
            <w:r>
              <w:rPr>
                <w:noProof/>
                <w:webHidden/>
              </w:rPr>
              <w:t>22</w:t>
            </w:r>
            <w:r>
              <w:rPr>
                <w:noProof/>
                <w:webHidden/>
              </w:rPr>
              <w:fldChar w:fldCharType="end"/>
            </w:r>
          </w:hyperlink>
        </w:p>
        <w:p w14:paraId="4B6CD768" w14:textId="5CBFF94D" w:rsidR="0085112F" w:rsidRDefault="0085112F">
          <w:pPr>
            <w:pStyle w:val="TOC1"/>
            <w:tabs>
              <w:tab w:val="right" w:leader="dot" w:pos="9016"/>
            </w:tabs>
            <w:rPr>
              <w:rFonts w:eastAsiaTheme="minorEastAsia"/>
              <w:noProof/>
              <w:lang w:eastAsia="en-GB"/>
            </w:rPr>
          </w:pPr>
          <w:hyperlink w:anchor="_Toc218015253" w:history="1">
            <w:r w:rsidRPr="00D13DC2">
              <w:rPr>
                <w:rStyle w:val="Hyperlink"/>
                <w:b/>
                <w:bCs/>
                <w:noProof/>
              </w:rPr>
              <w:t>2.2.7. Strength and Weaknesses of Existing Research:</w:t>
            </w:r>
            <w:r>
              <w:rPr>
                <w:noProof/>
                <w:webHidden/>
              </w:rPr>
              <w:tab/>
            </w:r>
            <w:r>
              <w:rPr>
                <w:noProof/>
                <w:webHidden/>
              </w:rPr>
              <w:fldChar w:fldCharType="begin"/>
            </w:r>
            <w:r>
              <w:rPr>
                <w:noProof/>
                <w:webHidden/>
              </w:rPr>
              <w:instrText xml:space="preserve"> PAGEREF _Toc218015253 \h </w:instrText>
            </w:r>
            <w:r>
              <w:rPr>
                <w:noProof/>
                <w:webHidden/>
              </w:rPr>
            </w:r>
            <w:r>
              <w:rPr>
                <w:noProof/>
                <w:webHidden/>
              </w:rPr>
              <w:fldChar w:fldCharType="separate"/>
            </w:r>
            <w:r>
              <w:rPr>
                <w:noProof/>
                <w:webHidden/>
              </w:rPr>
              <w:t>23</w:t>
            </w:r>
            <w:r>
              <w:rPr>
                <w:noProof/>
                <w:webHidden/>
              </w:rPr>
              <w:fldChar w:fldCharType="end"/>
            </w:r>
          </w:hyperlink>
        </w:p>
        <w:p w14:paraId="29907D49" w14:textId="6A880459" w:rsidR="0085112F" w:rsidRDefault="0085112F">
          <w:pPr>
            <w:pStyle w:val="TOC1"/>
            <w:tabs>
              <w:tab w:val="right" w:leader="dot" w:pos="9016"/>
            </w:tabs>
            <w:rPr>
              <w:rFonts w:eastAsiaTheme="minorEastAsia"/>
              <w:noProof/>
              <w:lang w:eastAsia="en-GB"/>
            </w:rPr>
          </w:pPr>
          <w:hyperlink w:anchor="_Toc218015254" w:history="1">
            <w:r w:rsidRPr="00D13DC2">
              <w:rPr>
                <w:rStyle w:val="Hyperlink"/>
                <w:b/>
                <w:bCs/>
                <w:noProof/>
              </w:rPr>
              <w:t>2.2.8. Gaps and Future or Limitations in Existing Research:</w:t>
            </w:r>
            <w:r>
              <w:rPr>
                <w:noProof/>
                <w:webHidden/>
              </w:rPr>
              <w:tab/>
            </w:r>
            <w:r>
              <w:rPr>
                <w:noProof/>
                <w:webHidden/>
              </w:rPr>
              <w:fldChar w:fldCharType="begin"/>
            </w:r>
            <w:r>
              <w:rPr>
                <w:noProof/>
                <w:webHidden/>
              </w:rPr>
              <w:instrText xml:space="preserve"> PAGEREF _Toc218015254 \h </w:instrText>
            </w:r>
            <w:r>
              <w:rPr>
                <w:noProof/>
                <w:webHidden/>
              </w:rPr>
            </w:r>
            <w:r>
              <w:rPr>
                <w:noProof/>
                <w:webHidden/>
              </w:rPr>
              <w:fldChar w:fldCharType="separate"/>
            </w:r>
            <w:r>
              <w:rPr>
                <w:noProof/>
                <w:webHidden/>
              </w:rPr>
              <w:t>24</w:t>
            </w:r>
            <w:r>
              <w:rPr>
                <w:noProof/>
                <w:webHidden/>
              </w:rPr>
              <w:fldChar w:fldCharType="end"/>
            </w:r>
          </w:hyperlink>
        </w:p>
        <w:p w14:paraId="27231E75" w14:textId="64A9644E" w:rsidR="0085112F" w:rsidRDefault="0085112F">
          <w:pPr>
            <w:pStyle w:val="TOC1"/>
            <w:tabs>
              <w:tab w:val="right" w:leader="dot" w:pos="9016"/>
            </w:tabs>
            <w:rPr>
              <w:rFonts w:eastAsiaTheme="minorEastAsia"/>
              <w:noProof/>
              <w:lang w:eastAsia="en-GB"/>
            </w:rPr>
          </w:pPr>
          <w:hyperlink w:anchor="_Toc218015255" w:history="1">
            <w:r w:rsidRPr="00D13DC2">
              <w:rPr>
                <w:rStyle w:val="Hyperlink"/>
                <w:b/>
                <w:bCs/>
                <w:noProof/>
              </w:rPr>
              <w:t>2.3 Chapter Summary:</w:t>
            </w:r>
            <w:r>
              <w:rPr>
                <w:noProof/>
                <w:webHidden/>
              </w:rPr>
              <w:tab/>
            </w:r>
            <w:r>
              <w:rPr>
                <w:noProof/>
                <w:webHidden/>
              </w:rPr>
              <w:fldChar w:fldCharType="begin"/>
            </w:r>
            <w:r>
              <w:rPr>
                <w:noProof/>
                <w:webHidden/>
              </w:rPr>
              <w:instrText xml:space="preserve"> PAGEREF _Toc218015255 \h </w:instrText>
            </w:r>
            <w:r>
              <w:rPr>
                <w:noProof/>
                <w:webHidden/>
              </w:rPr>
            </w:r>
            <w:r>
              <w:rPr>
                <w:noProof/>
                <w:webHidden/>
              </w:rPr>
              <w:fldChar w:fldCharType="separate"/>
            </w:r>
            <w:r>
              <w:rPr>
                <w:noProof/>
                <w:webHidden/>
              </w:rPr>
              <w:t>24</w:t>
            </w:r>
            <w:r>
              <w:rPr>
                <w:noProof/>
                <w:webHidden/>
              </w:rPr>
              <w:fldChar w:fldCharType="end"/>
            </w:r>
          </w:hyperlink>
        </w:p>
        <w:p w14:paraId="0954262E" w14:textId="50B0F7F1" w:rsidR="0085112F" w:rsidRDefault="0085112F">
          <w:pPr>
            <w:pStyle w:val="TOC1"/>
            <w:tabs>
              <w:tab w:val="right" w:leader="dot" w:pos="9016"/>
            </w:tabs>
            <w:rPr>
              <w:rFonts w:eastAsiaTheme="minorEastAsia"/>
              <w:noProof/>
              <w:lang w:eastAsia="en-GB"/>
            </w:rPr>
          </w:pPr>
          <w:hyperlink w:anchor="_Toc218015256" w:history="1">
            <w:r w:rsidRPr="00D13DC2">
              <w:rPr>
                <w:rStyle w:val="Hyperlink"/>
                <w:b/>
                <w:bCs/>
                <w:noProof/>
              </w:rPr>
              <w:t>CHAPTER 3: METHODOLOGY.</w:t>
            </w:r>
            <w:r>
              <w:rPr>
                <w:noProof/>
                <w:webHidden/>
              </w:rPr>
              <w:tab/>
            </w:r>
            <w:r>
              <w:rPr>
                <w:noProof/>
                <w:webHidden/>
              </w:rPr>
              <w:fldChar w:fldCharType="begin"/>
            </w:r>
            <w:r>
              <w:rPr>
                <w:noProof/>
                <w:webHidden/>
              </w:rPr>
              <w:instrText xml:space="preserve"> PAGEREF _Toc218015256 \h </w:instrText>
            </w:r>
            <w:r>
              <w:rPr>
                <w:noProof/>
                <w:webHidden/>
              </w:rPr>
            </w:r>
            <w:r>
              <w:rPr>
                <w:noProof/>
                <w:webHidden/>
              </w:rPr>
              <w:fldChar w:fldCharType="separate"/>
            </w:r>
            <w:r>
              <w:rPr>
                <w:noProof/>
                <w:webHidden/>
              </w:rPr>
              <w:t>25</w:t>
            </w:r>
            <w:r>
              <w:rPr>
                <w:noProof/>
                <w:webHidden/>
              </w:rPr>
              <w:fldChar w:fldCharType="end"/>
            </w:r>
          </w:hyperlink>
        </w:p>
        <w:p w14:paraId="7C49649C" w14:textId="0D4F1BCF" w:rsidR="0085112F" w:rsidRDefault="0085112F">
          <w:pPr>
            <w:pStyle w:val="TOC1"/>
            <w:tabs>
              <w:tab w:val="right" w:leader="dot" w:pos="9016"/>
            </w:tabs>
            <w:rPr>
              <w:rFonts w:eastAsiaTheme="minorEastAsia"/>
              <w:noProof/>
              <w:lang w:eastAsia="en-GB"/>
            </w:rPr>
          </w:pPr>
          <w:hyperlink w:anchor="_Toc218015257" w:history="1">
            <w:r w:rsidRPr="00D13DC2">
              <w:rPr>
                <w:rStyle w:val="Hyperlink"/>
                <w:b/>
                <w:bCs/>
                <w:noProof/>
              </w:rPr>
              <w:t>3.1 Introduction</w:t>
            </w:r>
            <w:r>
              <w:rPr>
                <w:noProof/>
                <w:webHidden/>
              </w:rPr>
              <w:tab/>
            </w:r>
            <w:r>
              <w:rPr>
                <w:noProof/>
                <w:webHidden/>
              </w:rPr>
              <w:fldChar w:fldCharType="begin"/>
            </w:r>
            <w:r>
              <w:rPr>
                <w:noProof/>
                <w:webHidden/>
              </w:rPr>
              <w:instrText xml:space="preserve"> PAGEREF _Toc218015257 \h </w:instrText>
            </w:r>
            <w:r>
              <w:rPr>
                <w:noProof/>
                <w:webHidden/>
              </w:rPr>
            </w:r>
            <w:r>
              <w:rPr>
                <w:noProof/>
                <w:webHidden/>
              </w:rPr>
              <w:fldChar w:fldCharType="separate"/>
            </w:r>
            <w:r>
              <w:rPr>
                <w:noProof/>
                <w:webHidden/>
              </w:rPr>
              <w:t>25</w:t>
            </w:r>
            <w:r>
              <w:rPr>
                <w:noProof/>
                <w:webHidden/>
              </w:rPr>
              <w:fldChar w:fldCharType="end"/>
            </w:r>
          </w:hyperlink>
        </w:p>
        <w:p w14:paraId="26A5B3D4" w14:textId="79AB23C1" w:rsidR="0085112F" w:rsidRDefault="0085112F">
          <w:pPr>
            <w:pStyle w:val="TOC1"/>
            <w:tabs>
              <w:tab w:val="right" w:leader="dot" w:pos="9016"/>
            </w:tabs>
            <w:rPr>
              <w:rFonts w:eastAsiaTheme="minorEastAsia"/>
              <w:noProof/>
              <w:lang w:eastAsia="en-GB"/>
            </w:rPr>
          </w:pPr>
          <w:hyperlink w:anchor="_Toc218015258" w:history="1">
            <w:r w:rsidRPr="00D13DC2">
              <w:rPr>
                <w:rStyle w:val="Hyperlink"/>
                <w:b/>
                <w:bCs/>
                <w:noProof/>
              </w:rPr>
              <w:t>3.2 Systematic Literature Review (SLR).</w:t>
            </w:r>
            <w:r>
              <w:rPr>
                <w:noProof/>
                <w:webHidden/>
              </w:rPr>
              <w:tab/>
            </w:r>
            <w:r>
              <w:rPr>
                <w:noProof/>
                <w:webHidden/>
              </w:rPr>
              <w:fldChar w:fldCharType="begin"/>
            </w:r>
            <w:r>
              <w:rPr>
                <w:noProof/>
                <w:webHidden/>
              </w:rPr>
              <w:instrText xml:space="preserve"> PAGEREF _Toc218015258 \h </w:instrText>
            </w:r>
            <w:r>
              <w:rPr>
                <w:noProof/>
                <w:webHidden/>
              </w:rPr>
            </w:r>
            <w:r>
              <w:rPr>
                <w:noProof/>
                <w:webHidden/>
              </w:rPr>
              <w:fldChar w:fldCharType="separate"/>
            </w:r>
            <w:r>
              <w:rPr>
                <w:noProof/>
                <w:webHidden/>
              </w:rPr>
              <w:t>25</w:t>
            </w:r>
            <w:r>
              <w:rPr>
                <w:noProof/>
                <w:webHidden/>
              </w:rPr>
              <w:fldChar w:fldCharType="end"/>
            </w:r>
          </w:hyperlink>
        </w:p>
        <w:p w14:paraId="3DF088EF" w14:textId="2D638543" w:rsidR="0085112F" w:rsidRDefault="0085112F">
          <w:pPr>
            <w:pStyle w:val="TOC1"/>
            <w:tabs>
              <w:tab w:val="right" w:leader="dot" w:pos="9016"/>
            </w:tabs>
            <w:rPr>
              <w:rFonts w:eastAsiaTheme="minorEastAsia"/>
              <w:noProof/>
              <w:lang w:eastAsia="en-GB"/>
            </w:rPr>
          </w:pPr>
          <w:hyperlink w:anchor="_Toc218015259" w:history="1">
            <w:r w:rsidRPr="00D13DC2">
              <w:rPr>
                <w:rStyle w:val="Hyperlink"/>
                <w:b/>
                <w:bCs/>
                <w:noProof/>
              </w:rPr>
              <w:t>3.3 Search Strategy:</w:t>
            </w:r>
            <w:r>
              <w:rPr>
                <w:noProof/>
                <w:webHidden/>
              </w:rPr>
              <w:tab/>
            </w:r>
            <w:r>
              <w:rPr>
                <w:noProof/>
                <w:webHidden/>
              </w:rPr>
              <w:fldChar w:fldCharType="begin"/>
            </w:r>
            <w:r>
              <w:rPr>
                <w:noProof/>
                <w:webHidden/>
              </w:rPr>
              <w:instrText xml:space="preserve"> PAGEREF _Toc218015259 \h </w:instrText>
            </w:r>
            <w:r>
              <w:rPr>
                <w:noProof/>
                <w:webHidden/>
              </w:rPr>
            </w:r>
            <w:r>
              <w:rPr>
                <w:noProof/>
                <w:webHidden/>
              </w:rPr>
              <w:fldChar w:fldCharType="separate"/>
            </w:r>
            <w:r>
              <w:rPr>
                <w:noProof/>
                <w:webHidden/>
              </w:rPr>
              <w:t>26</w:t>
            </w:r>
            <w:r>
              <w:rPr>
                <w:noProof/>
                <w:webHidden/>
              </w:rPr>
              <w:fldChar w:fldCharType="end"/>
            </w:r>
          </w:hyperlink>
        </w:p>
        <w:p w14:paraId="4FC20626" w14:textId="2F9F56BD" w:rsidR="0085112F" w:rsidRDefault="0085112F">
          <w:pPr>
            <w:pStyle w:val="TOC1"/>
            <w:tabs>
              <w:tab w:val="right" w:leader="dot" w:pos="9016"/>
            </w:tabs>
            <w:rPr>
              <w:rFonts w:eastAsiaTheme="minorEastAsia"/>
              <w:noProof/>
              <w:lang w:eastAsia="en-GB"/>
            </w:rPr>
          </w:pPr>
          <w:hyperlink w:anchor="_Toc218015260" w:history="1">
            <w:r w:rsidRPr="00D13DC2">
              <w:rPr>
                <w:rStyle w:val="Hyperlink"/>
                <w:b/>
                <w:bCs/>
                <w:noProof/>
              </w:rPr>
              <w:t>3.4 Search Terms:</w:t>
            </w:r>
            <w:r>
              <w:rPr>
                <w:noProof/>
                <w:webHidden/>
              </w:rPr>
              <w:tab/>
            </w:r>
            <w:r>
              <w:rPr>
                <w:noProof/>
                <w:webHidden/>
              </w:rPr>
              <w:fldChar w:fldCharType="begin"/>
            </w:r>
            <w:r>
              <w:rPr>
                <w:noProof/>
                <w:webHidden/>
              </w:rPr>
              <w:instrText xml:space="preserve"> PAGEREF _Toc218015260 \h </w:instrText>
            </w:r>
            <w:r>
              <w:rPr>
                <w:noProof/>
                <w:webHidden/>
              </w:rPr>
            </w:r>
            <w:r>
              <w:rPr>
                <w:noProof/>
                <w:webHidden/>
              </w:rPr>
              <w:fldChar w:fldCharType="separate"/>
            </w:r>
            <w:r>
              <w:rPr>
                <w:noProof/>
                <w:webHidden/>
              </w:rPr>
              <w:t>27</w:t>
            </w:r>
            <w:r>
              <w:rPr>
                <w:noProof/>
                <w:webHidden/>
              </w:rPr>
              <w:fldChar w:fldCharType="end"/>
            </w:r>
          </w:hyperlink>
        </w:p>
        <w:p w14:paraId="6172CB06" w14:textId="430DC683" w:rsidR="0085112F" w:rsidRDefault="0085112F">
          <w:pPr>
            <w:pStyle w:val="TOC1"/>
            <w:tabs>
              <w:tab w:val="right" w:leader="dot" w:pos="9016"/>
            </w:tabs>
            <w:rPr>
              <w:rFonts w:eastAsiaTheme="minorEastAsia"/>
              <w:noProof/>
              <w:lang w:eastAsia="en-GB"/>
            </w:rPr>
          </w:pPr>
          <w:hyperlink w:anchor="_Toc218015261" w:history="1">
            <w:r w:rsidRPr="00D13DC2">
              <w:rPr>
                <w:rStyle w:val="Hyperlink"/>
                <w:b/>
                <w:bCs/>
                <w:noProof/>
              </w:rPr>
              <w:t>PICO:</w:t>
            </w:r>
            <w:r>
              <w:rPr>
                <w:noProof/>
                <w:webHidden/>
              </w:rPr>
              <w:tab/>
            </w:r>
            <w:r>
              <w:rPr>
                <w:noProof/>
                <w:webHidden/>
              </w:rPr>
              <w:fldChar w:fldCharType="begin"/>
            </w:r>
            <w:r>
              <w:rPr>
                <w:noProof/>
                <w:webHidden/>
              </w:rPr>
              <w:instrText xml:space="preserve"> PAGEREF _Toc218015261 \h </w:instrText>
            </w:r>
            <w:r>
              <w:rPr>
                <w:noProof/>
                <w:webHidden/>
              </w:rPr>
            </w:r>
            <w:r>
              <w:rPr>
                <w:noProof/>
                <w:webHidden/>
              </w:rPr>
              <w:fldChar w:fldCharType="separate"/>
            </w:r>
            <w:r>
              <w:rPr>
                <w:noProof/>
                <w:webHidden/>
              </w:rPr>
              <w:t>28</w:t>
            </w:r>
            <w:r>
              <w:rPr>
                <w:noProof/>
                <w:webHidden/>
              </w:rPr>
              <w:fldChar w:fldCharType="end"/>
            </w:r>
          </w:hyperlink>
        </w:p>
        <w:p w14:paraId="0BE3A29D" w14:textId="542A471F" w:rsidR="0085112F" w:rsidRDefault="0085112F">
          <w:pPr>
            <w:pStyle w:val="TOC1"/>
            <w:tabs>
              <w:tab w:val="right" w:leader="dot" w:pos="9016"/>
            </w:tabs>
            <w:rPr>
              <w:rFonts w:eastAsiaTheme="minorEastAsia"/>
              <w:noProof/>
              <w:lang w:eastAsia="en-GB"/>
            </w:rPr>
          </w:pPr>
          <w:hyperlink w:anchor="_Toc218015262" w:history="1">
            <w:r w:rsidRPr="00D13DC2">
              <w:rPr>
                <w:rStyle w:val="Hyperlink"/>
                <w:b/>
                <w:bCs/>
                <w:noProof/>
              </w:rPr>
              <w:t>Table 3.4.1: PICO Framework:</w:t>
            </w:r>
            <w:r>
              <w:rPr>
                <w:noProof/>
                <w:webHidden/>
              </w:rPr>
              <w:tab/>
            </w:r>
            <w:r>
              <w:rPr>
                <w:noProof/>
                <w:webHidden/>
              </w:rPr>
              <w:fldChar w:fldCharType="begin"/>
            </w:r>
            <w:r>
              <w:rPr>
                <w:noProof/>
                <w:webHidden/>
              </w:rPr>
              <w:instrText xml:space="preserve"> PAGEREF _Toc218015262 \h </w:instrText>
            </w:r>
            <w:r>
              <w:rPr>
                <w:noProof/>
                <w:webHidden/>
              </w:rPr>
            </w:r>
            <w:r>
              <w:rPr>
                <w:noProof/>
                <w:webHidden/>
              </w:rPr>
              <w:fldChar w:fldCharType="separate"/>
            </w:r>
            <w:r>
              <w:rPr>
                <w:noProof/>
                <w:webHidden/>
              </w:rPr>
              <w:t>28</w:t>
            </w:r>
            <w:r>
              <w:rPr>
                <w:noProof/>
                <w:webHidden/>
              </w:rPr>
              <w:fldChar w:fldCharType="end"/>
            </w:r>
          </w:hyperlink>
        </w:p>
        <w:p w14:paraId="36E2170F" w14:textId="505833CC" w:rsidR="0085112F" w:rsidRDefault="0085112F">
          <w:pPr>
            <w:pStyle w:val="TOC1"/>
            <w:tabs>
              <w:tab w:val="right" w:leader="dot" w:pos="9016"/>
            </w:tabs>
            <w:rPr>
              <w:rFonts w:eastAsiaTheme="minorEastAsia"/>
              <w:noProof/>
              <w:lang w:eastAsia="en-GB"/>
            </w:rPr>
          </w:pPr>
          <w:hyperlink w:anchor="_Toc218015263" w:history="1">
            <w:r w:rsidRPr="00D13DC2">
              <w:rPr>
                <w:rStyle w:val="Hyperlink"/>
                <w:b/>
                <w:bCs/>
                <w:noProof/>
              </w:rPr>
              <w:t>SEARCH QUESTION</w:t>
            </w:r>
            <w:r>
              <w:rPr>
                <w:noProof/>
                <w:webHidden/>
              </w:rPr>
              <w:tab/>
            </w:r>
            <w:r>
              <w:rPr>
                <w:noProof/>
                <w:webHidden/>
              </w:rPr>
              <w:fldChar w:fldCharType="begin"/>
            </w:r>
            <w:r>
              <w:rPr>
                <w:noProof/>
                <w:webHidden/>
              </w:rPr>
              <w:instrText xml:space="preserve"> PAGEREF _Toc218015263 \h </w:instrText>
            </w:r>
            <w:r>
              <w:rPr>
                <w:noProof/>
                <w:webHidden/>
              </w:rPr>
            </w:r>
            <w:r>
              <w:rPr>
                <w:noProof/>
                <w:webHidden/>
              </w:rPr>
              <w:fldChar w:fldCharType="separate"/>
            </w:r>
            <w:r>
              <w:rPr>
                <w:noProof/>
                <w:webHidden/>
              </w:rPr>
              <w:t>29</w:t>
            </w:r>
            <w:r>
              <w:rPr>
                <w:noProof/>
                <w:webHidden/>
              </w:rPr>
              <w:fldChar w:fldCharType="end"/>
            </w:r>
          </w:hyperlink>
        </w:p>
        <w:p w14:paraId="1A9B72DE" w14:textId="2D0D96F3" w:rsidR="0085112F" w:rsidRDefault="0085112F">
          <w:pPr>
            <w:pStyle w:val="TOC1"/>
            <w:tabs>
              <w:tab w:val="right" w:leader="dot" w:pos="9016"/>
            </w:tabs>
            <w:rPr>
              <w:rFonts w:eastAsiaTheme="minorEastAsia"/>
              <w:noProof/>
              <w:lang w:eastAsia="en-GB"/>
            </w:rPr>
          </w:pPr>
          <w:hyperlink w:anchor="_Toc218015264" w:history="1">
            <w:r w:rsidRPr="00D13DC2">
              <w:rPr>
                <w:rStyle w:val="Hyperlink"/>
                <w:b/>
                <w:bCs/>
                <w:noProof/>
              </w:rPr>
              <w:t>3.5 Key Words:</w:t>
            </w:r>
            <w:r>
              <w:rPr>
                <w:noProof/>
                <w:webHidden/>
              </w:rPr>
              <w:tab/>
            </w:r>
            <w:r>
              <w:rPr>
                <w:noProof/>
                <w:webHidden/>
              </w:rPr>
              <w:fldChar w:fldCharType="begin"/>
            </w:r>
            <w:r>
              <w:rPr>
                <w:noProof/>
                <w:webHidden/>
              </w:rPr>
              <w:instrText xml:space="preserve"> PAGEREF _Toc218015264 \h </w:instrText>
            </w:r>
            <w:r>
              <w:rPr>
                <w:noProof/>
                <w:webHidden/>
              </w:rPr>
            </w:r>
            <w:r>
              <w:rPr>
                <w:noProof/>
                <w:webHidden/>
              </w:rPr>
              <w:fldChar w:fldCharType="separate"/>
            </w:r>
            <w:r>
              <w:rPr>
                <w:noProof/>
                <w:webHidden/>
              </w:rPr>
              <w:t>29</w:t>
            </w:r>
            <w:r>
              <w:rPr>
                <w:noProof/>
                <w:webHidden/>
              </w:rPr>
              <w:fldChar w:fldCharType="end"/>
            </w:r>
          </w:hyperlink>
        </w:p>
        <w:p w14:paraId="58926F03" w14:textId="1AC029DF" w:rsidR="0085112F" w:rsidRDefault="0085112F">
          <w:pPr>
            <w:pStyle w:val="TOC1"/>
            <w:tabs>
              <w:tab w:val="right" w:leader="dot" w:pos="9016"/>
            </w:tabs>
            <w:rPr>
              <w:rFonts w:eastAsiaTheme="minorEastAsia"/>
              <w:noProof/>
              <w:lang w:eastAsia="en-GB"/>
            </w:rPr>
          </w:pPr>
          <w:hyperlink w:anchor="_Toc218015265" w:history="1">
            <w:r w:rsidRPr="00D13DC2">
              <w:rPr>
                <w:rStyle w:val="Hyperlink"/>
                <w:b/>
                <w:bCs/>
                <w:noProof/>
              </w:rPr>
              <w:t>3.6 Databases:</w:t>
            </w:r>
            <w:r>
              <w:rPr>
                <w:noProof/>
                <w:webHidden/>
              </w:rPr>
              <w:tab/>
            </w:r>
            <w:r>
              <w:rPr>
                <w:noProof/>
                <w:webHidden/>
              </w:rPr>
              <w:fldChar w:fldCharType="begin"/>
            </w:r>
            <w:r>
              <w:rPr>
                <w:noProof/>
                <w:webHidden/>
              </w:rPr>
              <w:instrText xml:space="preserve"> PAGEREF _Toc218015265 \h </w:instrText>
            </w:r>
            <w:r>
              <w:rPr>
                <w:noProof/>
                <w:webHidden/>
              </w:rPr>
            </w:r>
            <w:r>
              <w:rPr>
                <w:noProof/>
                <w:webHidden/>
              </w:rPr>
              <w:fldChar w:fldCharType="separate"/>
            </w:r>
            <w:r>
              <w:rPr>
                <w:noProof/>
                <w:webHidden/>
              </w:rPr>
              <w:t>30</w:t>
            </w:r>
            <w:r>
              <w:rPr>
                <w:noProof/>
                <w:webHidden/>
              </w:rPr>
              <w:fldChar w:fldCharType="end"/>
            </w:r>
          </w:hyperlink>
        </w:p>
        <w:p w14:paraId="04B9A10F" w14:textId="4962A51E" w:rsidR="0085112F" w:rsidRDefault="0085112F">
          <w:pPr>
            <w:pStyle w:val="TOC1"/>
            <w:tabs>
              <w:tab w:val="right" w:leader="dot" w:pos="9016"/>
            </w:tabs>
            <w:rPr>
              <w:rFonts w:eastAsiaTheme="minorEastAsia"/>
              <w:noProof/>
              <w:lang w:eastAsia="en-GB"/>
            </w:rPr>
          </w:pPr>
          <w:hyperlink w:anchor="_Toc218015266" w:history="1">
            <w:r w:rsidRPr="00D13DC2">
              <w:rPr>
                <w:rStyle w:val="Hyperlink"/>
                <w:b/>
                <w:bCs/>
                <w:noProof/>
              </w:rPr>
              <w:t>3.7 Inclusion/Exclusion Criteria:</w:t>
            </w:r>
            <w:r>
              <w:rPr>
                <w:noProof/>
                <w:webHidden/>
              </w:rPr>
              <w:tab/>
            </w:r>
            <w:r>
              <w:rPr>
                <w:noProof/>
                <w:webHidden/>
              </w:rPr>
              <w:fldChar w:fldCharType="begin"/>
            </w:r>
            <w:r>
              <w:rPr>
                <w:noProof/>
                <w:webHidden/>
              </w:rPr>
              <w:instrText xml:space="preserve"> PAGEREF _Toc218015266 \h </w:instrText>
            </w:r>
            <w:r>
              <w:rPr>
                <w:noProof/>
                <w:webHidden/>
              </w:rPr>
            </w:r>
            <w:r>
              <w:rPr>
                <w:noProof/>
                <w:webHidden/>
              </w:rPr>
              <w:fldChar w:fldCharType="separate"/>
            </w:r>
            <w:r>
              <w:rPr>
                <w:noProof/>
                <w:webHidden/>
              </w:rPr>
              <w:t>31</w:t>
            </w:r>
            <w:r>
              <w:rPr>
                <w:noProof/>
                <w:webHidden/>
              </w:rPr>
              <w:fldChar w:fldCharType="end"/>
            </w:r>
          </w:hyperlink>
        </w:p>
        <w:p w14:paraId="60645D31" w14:textId="0FEA736C" w:rsidR="0085112F" w:rsidRDefault="0085112F">
          <w:pPr>
            <w:pStyle w:val="TOC1"/>
            <w:tabs>
              <w:tab w:val="right" w:leader="dot" w:pos="9016"/>
            </w:tabs>
            <w:rPr>
              <w:rFonts w:eastAsiaTheme="minorEastAsia"/>
              <w:noProof/>
              <w:lang w:eastAsia="en-GB"/>
            </w:rPr>
          </w:pPr>
          <w:hyperlink w:anchor="_Toc218015267" w:history="1">
            <w:r w:rsidRPr="00D13DC2">
              <w:rPr>
                <w:rStyle w:val="Hyperlink"/>
                <w:b/>
                <w:bCs/>
                <w:noProof/>
                <w:shd w:val="clear" w:color="auto" w:fill="FFFFFF"/>
              </w:rPr>
              <w:t>3.7.1 Inclusion Criteria:</w:t>
            </w:r>
            <w:r>
              <w:rPr>
                <w:noProof/>
                <w:webHidden/>
              </w:rPr>
              <w:tab/>
            </w:r>
            <w:r>
              <w:rPr>
                <w:noProof/>
                <w:webHidden/>
              </w:rPr>
              <w:fldChar w:fldCharType="begin"/>
            </w:r>
            <w:r>
              <w:rPr>
                <w:noProof/>
                <w:webHidden/>
              </w:rPr>
              <w:instrText xml:space="preserve"> PAGEREF _Toc218015267 \h </w:instrText>
            </w:r>
            <w:r>
              <w:rPr>
                <w:noProof/>
                <w:webHidden/>
              </w:rPr>
            </w:r>
            <w:r>
              <w:rPr>
                <w:noProof/>
                <w:webHidden/>
              </w:rPr>
              <w:fldChar w:fldCharType="separate"/>
            </w:r>
            <w:r>
              <w:rPr>
                <w:noProof/>
                <w:webHidden/>
              </w:rPr>
              <w:t>31</w:t>
            </w:r>
            <w:r>
              <w:rPr>
                <w:noProof/>
                <w:webHidden/>
              </w:rPr>
              <w:fldChar w:fldCharType="end"/>
            </w:r>
          </w:hyperlink>
        </w:p>
        <w:p w14:paraId="0558091B" w14:textId="2349E47A" w:rsidR="0085112F" w:rsidRDefault="0085112F">
          <w:pPr>
            <w:pStyle w:val="TOC1"/>
            <w:tabs>
              <w:tab w:val="right" w:leader="dot" w:pos="9016"/>
            </w:tabs>
            <w:rPr>
              <w:rFonts w:eastAsiaTheme="minorEastAsia"/>
              <w:noProof/>
              <w:lang w:eastAsia="en-GB"/>
            </w:rPr>
          </w:pPr>
          <w:hyperlink w:anchor="_Toc218015268" w:history="1">
            <w:r w:rsidRPr="00D13DC2">
              <w:rPr>
                <w:rStyle w:val="Hyperlink"/>
                <w:b/>
                <w:bCs/>
                <w:noProof/>
                <w:shd w:val="clear" w:color="auto" w:fill="FFFFFF"/>
              </w:rPr>
              <w:t>3.7.2 Exclusion Criteria:</w:t>
            </w:r>
            <w:r>
              <w:rPr>
                <w:noProof/>
                <w:webHidden/>
              </w:rPr>
              <w:tab/>
            </w:r>
            <w:r>
              <w:rPr>
                <w:noProof/>
                <w:webHidden/>
              </w:rPr>
              <w:fldChar w:fldCharType="begin"/>
            </w:r>
            <w:r>
              <w:rPr>
                <w:noProof/>
                <w:webHidden/>
              </w:rPr>
              <w:instrText xml:space="preserve"> PAGEREF _Toc218015268 \h </w:instrText>
            </w:r>
            <w:r>
              <w:rPr>
                <w:noProof/>
                <w:webHidden/>
              </w:rPr>
            </w:r>
            <w:r>
              <w:rPr>
                <w:noProof/>
                <w:webHidden/>
              </w:rPr>
              <w:fldChar w:fldCharType="separate"/>
            </w:r>
            <w:r>
              <w:rPr>
                <w:noProof/>
                <w:webHidden/>
              </w:rPr>
              <w:t>31</w:t>
            </w:r>
            <w:r>
              <w:rPr>
                <w:noProof/>
                <w:webHidden/>
              </w:rPr>
              <w:fldChar w:fldCharType="end"/>
            </w:r>
          </w:hyperlink>
        </w:p>
        <w:p w14:paraId="1D61FE4B" w14:textId="7195A246" w:rsidR="0085112F" w:rsidRDefault="0085112F">
          <w:pPr>
            <w:pStyle w:val="TOC1"/>
            <w:tabs>
              <w:tab w:val="right" w:leader="dot" w:pos="9016"/>
            </w:tabs>
            <w:rPr>
              <w:rFonts w:eastAsiaTheme="minorEastAsia"/>
              <w:noProof/>
              <w:lang w:eastAsia="en-GB"/>
            </w:rPr>
          </w:pPr>
          <w:hyperlink w:anchor="_Toc218015269" w:history="1">
            <w:r w:rsidRPr="00D13DC2">
              <w:rPr>
                <w:rStyle w:val="Hyperlink"/>
                <w:b/>
                <w:bCs/>
                <w:noProof/>
                <w:shd w:val="clear" w:color="auto" w:fill="FFFFFF"/>
              </w:rPr>
              <w:t>3.8 Search Results:</w:t>
            </w:r>
            <w:r>
              <w:rPr>
                <w:noProof/>
                <w:webHidden/>
              </w:rPr>
              <w:tab/>
            </w:r>
            <w:r>
              <w:rPr>
                <w:noProof/>
                <w:webHidden/>
              </w:rPr>
              <w:fldChar w:fldCharType="begin"/>
            </w:r>
            <w:r>
              <w:rPr>
                <w:noProof/>
                <w:webHidden/>
              </w:rPr>
              <w:instrText xml:space="preserve"> PAGEREF _Toc218015269 \h </w:instrText>
            </w:r>
            <w:r>
              <w:rPr>
                <w:noProof/>
                <w:webHidden/>
              </w:rPr>
            </w:r>
            <w:r>
              <w:rPr>
                <w:noProof/>
                <w:webHidden/>
              </w:rPr>
              <w:fldChar w:fldCharType="separate"/>
            </w:r>
            <w:r>
              <w:rPr>
                <w:noProof/>
                <w:webHidden/>
              </w:rPr>
              <w:t>32</w:t>
            </w:r>
            <w:r>
              <w:rPr>
                <w:noProof/>
                <w:webHidden/>
              </w:rPr>
              <w:fldChar w:fldCharType="end"/>
            </w:r>
          </w:hyperlink>
        </w:p>
        <w:p w14:paraId="53654089" w14:textId="70B9DCFB" w:rsidR="0085112F" w:rsidRDefault="0085112F">
          <w:pPr>
            <w:pStyle w:val="TOC1"/>
            <w:tabs>
              <w:tab w:val="right" w:leader="dot" w:pos="9016"/>
            </w:tabs>
            <w:rPr>
              <w:rFonts w:eastAsiaTheme="minorEastAsia"/>
              <w:noProof/>
              <w:lang w:eastAsia="en-GB"/>
            </w:rPr>
          </w:pPr>
          <w:hyperlink w:anchor="_Toc218015270" w:history="1">
            <w:r w:rsidRPr="00D13DC2">
              <w:rPr>
                <w:rStyle w:val="Hyperlink"/>
                <w:b/>
                <w:bCs/>
                <w:noProof/>
                <w:shd w:val="clear" w:color="auto" w:fill="FFFFFF"/>
              </w:rPr>
              <w:t>Figure 3.1: Prisma Flow Chart (Taken from Page et al., 2021)</w:t>
            </w:r>
            <w:r>
              <w:rPr>
                <w:noProof/>
                <w:webHidden/>
              </w:rPr>
              <w:tab/>
            </w:r>
            <w:r>
              <w:rPr>
                <w:noProof/>
                <w:webHidden/>
              </w:rPr>
              <w:fldChar w:fldCharType="begin"/>
            </w:r>
            <w:r>
              <w:rPr>
                <w:noProof/>
                <w:webHidden/>
              </w:rPr>
              <w:instrText xml:space="preserve"> PAGEREF _Toc218015270 \h </w:instrText>
            </w:r>
            <w:r>
              <w:rPr>
                <w:noProof/>
                <w:webHidden/>
              </w:rPr>
            </w:r>
            <w:r>
              <w:rPr>
                <w:noProof/>
                <w:webHidden/>
              </w:rPr>
              <w:fldChar w:fldCharType="separate"/>
            </w:r>
            <w:r>
              <w:rPr>
                <w:noProof/>
                <w:webHidden/>
              </w:rPr>
              <w:t>34</w:t>
            </w:r>
            <w:r>
              <w:rPr>
                <w:noProof/>
                <w:webHidden/>
              </w:rPr>
              <w:fldChar w:fldCharType="end"/>
            </w:r>
          </w:hyperlink>
        </w:p>
        <w:p w14:paraId="6E69B7EF" w14:textId="5A88AAEB" w:rsidR="0085112F" w:rsidRDefault="0085112F">
          <w:pPr>
            <w:pStyle w:val="TOC1"/>
            <w:tabs>
              <w:tab w:val="right" w:leader="dot" w:pos="9016"/>
            </w:tabs>
            <w:rPr>
              <w:rFonts w:eastAsiaTheme="minorEastAsia"/>
              <w:noProof/>
              <w:lang w:eastAsia="en-GB"/>
            </w:rPr>
          </w:pPr>
          <w:hyperlink w:anchor="_Toc218015271" w:history="1">
            <w:r w:rsidRPr="00D13DC2">
              <w:rPr>
                <w:rStyle w:val="Hyperlink"/>
                <w:b/>
                <w:bCs/>
                <w:noProof/>
              </w:rPr>
              <w:t>3.9 Ethical consideration:</w:t>
            </w:r>
            <w:r>
              <w:rPr>
                <w:noProof/>
                <w:webHidden/>
              </w:rPr>
              <w:tab/>
            </w:r>
            <w:r>
              <w:rPr>
                <w:noProof/>
                <w:webHidden/>
              </w:rPr>
              <w:fldChar w:fldCharType="begin"/>
            </w:r>
            <w:r>
              <w:rPr>
                <w:noProof/>
                <w:webHidden/>
              </w:rPr>
              <w:instrText xml:space="preserve"> PAGEREF _Toc218015271 \h </w:instrText>
            </w:r>
            <w:r>
              <w:rPr>
                <w:noProof/>
                <w:webHidden/>
              </w:rPr>
            </w:r>
            <w:r>
              <w:rPr>
                <w:noProof/>
                <w:webHidden/>
              </w:rPr>
              <w:fldChar w:fldCharType="separate"/>
            </w:r>
            <w:r>
              <w:rPr>
                <w:noProof/>
                <w:webHidden/>
              </w:rPr>
              <w:t>35</w:t>
            </w:r>
            <w:r>
              <w:rPr>
                <w:noProof/>
                <w:webHidden/>
              </w:rPr>
              <w:fldChar w:fldCharType="end"/>
            </w:r>
          </w:hyperlink>
        </w:p>
        <w:p w14:paraId="68C248CD" w14:textId="71111711" w:rsidR="0085112F" w:rsidRDefault="0085112F">
          <w:pPr>
            <w:pStyle w:val="TOC1"/>
            <w:tabs>
              <w:tab w:val="right" w:leader="dot" w:pos="9016"/>
            </w:tabs>
            <w:rPr>
              <w:rFonts w:eastAsiaTheme="minorEastAsia"/>
              <w:noProof/>
              <w:lang w:eastAsia="en-GB"/>
            </w:rPr>
          </w:pPr>
          <w:hyperlink w:anchor="_Toc218015272" w:history="1">
            <w:r w:rsidRPr="00D13DC2">
              <w:rPr>
                <w:rStyle w:val="Hyperlink"/>
                <w:b/>
                <w:bCs/>
                <w:noProof/>
              </w:rPr>
              <w:t>3.10 Chapter Summary:</w:t>
            </w:r>
            <w:r>
              <w:rPr>
                <w:noProof/>
                <w:webHidden/>
              </w:rPr>
              <w:tab/>
            </w:r>
            <w:r>
              <w:rPr>
                <w:noProof/>
                <w:webHidden/>
              </w:rPr>
              <w:fldChar w:fldCharType="begin"/>
            </w:r>
            <w:r>
              <w:rPr>
                <w:noProof/>
                <w:webHidden/>
              </w:rPr>
              <w:instrText xml:space="preserve"> PAGEREF _Toc218015272 \h </w:instrText>
            </w:r>
            <w:r>
              <w:rPr>
                <w:noProof/>
                <w:webHidden/>
              </w:rPr>
            </w:r>
            <w:r>
              <w:rPr>
                <w:noProof/>
                <w:webHidden/>
              </w:rPr>
              <w:fldChar w:fldCharType="separate"/>
            </w:r>
            <w:r>
              <w:rPr>
                <w:noProof/>
                <w:webHidden/>
              </w:rPr>
              <w:t>35</w:t>
            </w:r>
            <w:r>
              <w:rPr>
                <w:noProof/>
                <w:webHidden/>
              </w:rPr>
              <w:fldChar w:fldCharType="end"/>
            </w:r>
          </w:hyperlink>
        </w:p>
        <w:p w14:paraId="006FDFC8" w14:textId="4C2BA332" w:rsidR="0085112F" w:rsidRDefault="0085112F">
          <w:pPr>
            <w:pStyle w:val="TOC1"/>
            <w:tabs>
              <w:tab w:val="right" w:leader="dot" w:pos="9016"/>
            </w:tabs>
            <w:rPr>
              <w:rFonts w:eastAsiaTheme="minorEastAsia"/>
              <w:noProof/>
              <w:lang w:eastAsia="en-GB"/>
            </w:rPr>
          </w:pPr>
          <w:hyperlink w:anchor="_Toc218015273" w:history="1">
            <w:r w:rsidRPr="00D13DC2">
              <w:rPr>
                <w:rStyle w:val="Hyperlink"/>
                <w:b/>
                <w:bCs/>
                <w:noProof/>
              </w:rPr>
              <w:t>CHAPTER 4: DATA EXTRACTION AND EVALUATION</w:t>
            </w:r>
            <w:r w:rsidRPr="00D13DC2">
              <w:rPr>
                <w:rStyle w:val="Hyperlink"/>
                <w:noProof/>
              </w:rPr>
              <w:t>.</w:t>
            </w:r>
            <w:r>
              <w:rPr>
                <w:noProof/>
                <w:webHidden/>
              </w:rPr>
              <w:tab/>
            </w:r>
            <w:r>
              <w:rPr>
                <w:noProof/>
                <w:webHidden/>
              </w:rPr>
              <w:fldChar w:fldCharType="begin"/>
            </w:r>
            <w:r>
              <w:rPr>
                <w:noProof/>
                <w:webHidden/>
              </w:rPr>
              <w:instrText xml:space="preserve"> PAGEREF _Toc218015273 \h </w:instrText>
            </w:r>
            <w:r>
              <w:rPr>
                <w:noProof/>
                <w:webHidden/>
              </w:rPr>
            </w:r>
            <w:r>
              <w:rPr>
                <w:noProof/>
                <w:webHidden/>
              </w:rPr>
              <w:fldChar w:fldCharType="separate"/>
            </w:r>
            <w:r>
              <w:rPr>
                <w:noProof/>
                <w:webHidden/>
              </w:rPr>
              <w:t>35</w:t>
            </w:r>
            <w:r>
              <w:rPr>
                <w:noProof/>
                <w:webHidden/>
              </w:rPr>
              <w:fldChar w:fldCharType="end"/>
            </w:r>
          </w:hyperlink>
        </w:p>
        <w:p w14:paraId="5EE8A012" w14:textId="17911CC1" w:rsidR="0085112F" w:rsidRDefault="0085112F">
          <w:pPr>
            <w:pStyle w:val="TOC1"/>
            <w:tabs>
              <w:tab w:val="right" w:leader="dot" w:pos="9016"/>
            </w:tabs>
            <w:rPr>
              <w:rFonts w:eastAsiaTheme="minorEastAsia"/>
              <w:noProof/>
              <w:lang w:eastAsia="en-GB"/>
            </w:rPr>
          </w:pPr>
          <w:hyperlink w:anchor="_Toc218015274" w:history="1">
            <w:r w:rsidRPr="00D13DC2">
              <w:rPr>
                <w:rStyle w:val="Hyperlink"/>
                <w:b/>
                <w:bCs/>
                <w:noProof/>
              </w:rPr>
              <w:t>4.1 Introduction to Chapter:</w:t>
            </w:r>
            <w:r>
              <w:rPr>
                <w:noProof/>
                <w:webHidden/>
              </w:rPr>
              <w:tab/>
            </w:r>
            <w:r>
              <w:rPr>
                <w:noProof/>
                <w:webHidden/>
              </w:rPr>
              <w:fldChar w:fldCharType="begin"/>
            </w:r>
            <w:r>
              <w:rPr>
                <w:noProof/>
                <w:webHidden/>
              </w:rPr>
              <w:instrText xml:space="preserve"> PAGEREF _Toc218015274 \h </w:instrText>
            </w:r>
            <w:r>
              <w:rPr>
                <w:noProof/>
                <w:webHidden/>
              </w:rPr>
            </w:r>
            <w:r>
              <w:rPr>
                <w:noProof/>
                <w:webHidden/>
              </w:rPr>
              <w:fldChar w:fldCharType="separate"/>
            </w:r>
            <w:r>
              <w:rPr>
                <w:noProof/>
                <w:webHidden/>
              </w:rPr>
              <w:t>36</w:t>
            </w:r>
            <w:r>
              <w:rPr>
                <w:noProof/>
                <w:webHidden/>
              </w:rPr>
              <w:fldChar w:fldCharType="end"/>
            </w:r>
          </w:hyperlink>
        </w:p>
        <w:p w14:paraId="1D51B706" w14:textId="3184E2D8" w:rsidR="0085112F" w:rsidRDefault="0085112F">
          <w:pPr>
            <w:pStyle w:val="TOC1"/>
            <w:tabs>
              <w:tab w:val="right" w:leader="dot" w:pos="9016"/>
            </w:tabs>
            <w:rPr>
              <w:rFonts w:eastAsiaTheme="minorEastAsia"/>
              <w:noProof/>
              <w:lang w:eastAsia="en-GB"/>
            </w:rPr>
          </w:pPr>
          <w:hyperlink w:anchor="_Toc218015275" w:history="1">
            <w:r w:rsidRPr="00D13DC2">
              <w:rPr>
                <w:rStyle w:val="Hyperlink"/>
                <w:b/>
                <w:bCs/>
                <w:noProof/>
              </w:rPr>
              <w:t>4.2 Data Extraction:</w:t>
            </w:r>
            <w:r>
              <w:rPr>
                <w:noProof/>
                <w:webHidden/>
              </w:rPr>
              <w:tab/>
            </w:r>
            <w:r>
              <w:rPr>
                <w:noProof/>
                <w:webHidden/>
              </w:rPr>
              <w:fldChar w:fldCharType="begin"/>
            </w:r>
            <w:r>
              <w:rPr>
                <w:noProof/>
                <w:webHidden/>
              </w:rPr>
              <w:instrText xml:space="preserve"> PAGEREF _Toc218015275 \h </w:instrText>
            </w:r>
            <w:r>
              <w:rPr>
                <w:noProof/>
                <w:webHidden/>
              </w:rPr>
            </w:r>
            <w:r>
              <w:rPr>
                <w:noProof/>
                <w:webHidden/>
              </w:rPr>
              <w:fldChar w:fldCharType="separate"/>
            </w:r>
            <w:r>
              <w:rPr>
                <w:noProof/>
                <w:webHidden/>
              </w:rPr>
              <w:t>36</w:t>
            </w:r>
            <w:r>
              <w:rPr>
                <w:noProof/>
                <w:webHidden/>
              </w:rPr>
              <w:fldChar w:fldCharType="end"/>
            </w:r>
          </w:hyperlink>
        </w:p>
        <w:p w14:paraId="62E71002" w14:textId="467946BF" w:rsidR="0085112F" w:rsidRDefault="0085112F">
          <w:pPr>
            <w:pStyle w:val="TOC1"/>
            <w:tabs>
              <w:tab w:val="right" w:leader="dot" w:pos="9016"/>
            </w:tabs>
            <w:rPr>
              <w:rFonts w:eastAsiaTheme="minorEastAsia"/>
              <w:noProof/>
              <w:lang w:eastAsia="en-GB"/>
            </w:rPr>
          </w:pPr>
          <w:hyperlink w:anchor="_Toc218015276" w:history="1">
            <w:r w:rsidRPr="00D13DC2">
              <w:rPr>
                <w:rStyle w:val="Hyperlink"/>
                <w:b/>
                <w:bCs/>
                <w:noProof/>
              </w:rPr>
              <w:t>4.3 Brief Introduction to Critical Appraisal and Paper Quality Assessment:</w:t>
            </w:r>
            <w:r>
              <w:rPr>
                <w:noProof/>
                <w:webHidden/>
              </w:rPr>
              <w:tab/>
            </w:r>
            <w:r>
              <w:rPr>
                <w:noProof/>
                <w:webHidden/>
              </w:rPr>
              <w:fldChar w:fldCharType="begin"/>
            </w:r>
            <w:r>
              <w:rPr>
                <w:noProof/>
                <w:webHidden/>
              </w:rPr>
              <w:instrText xml:space="preserve"> PAGEREF _Toc218015276 \h </w:instrText>
            </w:r>
            <w:r>
              <w:rPr>
                <w:noProof/>
                <w:webHidden/>
              </w:rPr>
            </w:r>
            <w:r>
              <w:rPr>
                <w:noProof/>
                <w:webHidden/>
              </w:rPr>
              <w:fldChar w:fldCharType="separate"/>
            </w:r>
            <w:r>
              <w:rPr>
                <w:noProof/>
                <w:webHidden/>
              </w:rPr>
              <w:t>36</w:t>
            </w:r>
            <w:r>
              <w:rPr>
                <w:noProof/>
                <w:webHidden/>
              </w:rPr>
              <w:fldChar w:fldCharType="end"/>
            </w:r>
          </w:hyperlink>
        </w:p>
        <w:p w14:paraId="555E0AB8" w14:textId="3BD9AD06" w:rsidR="0085112F" w:rsidRDefault="0085112F">
          <w:pPr>
            <w:pStyle w:val="TOC1"/>
            <w:tabs>
              <w:tab w:val="right" w:leader="dot" w:pos="9016"/>
            </w:tabs>
            <w:rPr>
              <w:rFonts w:eastAsiaTheme="minorEastAsia"/>
              <w:noProof/>
              <w:lang w:eastAsia="en-GB"/>
            </w:rPr>
          </w:pPr>
          <w:hyperlink w:anchor="_Toc218015277" w:history="1">
            <w:r w:rsidRPr="00D13DC2">
              <w:rPr>
                <w:rStyle w:val="Hyperlink"/>
                <w:b/>
                <w:bCs/>
                <w:noProof/>
              </w:rPr>
              <w:t>4.4 Critical appraisal Tools:</w:t>
            </w:r>
            <w:r>
              <w:rPr>
                <w:noProof/>
                <w:webHidden/>
              </w:rPr>
              <w:tab/>
            </w:r>
            <w:r>
              <w:rPr>
                <w:noProof/>
                <w:webHidden/>
              </w:rPr>
              <w:fldChar w:fldCharType="begin"/>
            </w:r>
            <w:r>
              <w:rPr>
                <w:noProof/>
                <w:webHidden/>
              </w:rPr>
              <w:instrText xml:space="preserve"> PAGEREF _Toc218015277 \h </w:instrText>
            </w:r>
            <w:r>
              <w:rPr>
                <w:noProof/>
                <w:webHidden/>
              </w:rPr>
            </w:r>
            <w:r>
              <w:rPr>
                <w:noProof/>
                <w:webHidden/>
              </w:rPr>
              <w:fldChar w:fldCharType="separate"/>
            </w:r>
            <w:r>
              <w:rPr>
                <w:noProof/>
                <w:webHidden/>
              </w:rPr>
              <w:t>37</w:t>
            </w:r>
            <w:r>
              <w:rPr>
                <w:noProof/>
                <w:webHidden/>
              </w:rPr>
              <w:fldChar w:fldCharType="end"/>
            </w:r>
          </w:hyperlink>
        </w:p>
        <w:p w14:paraId="13CE2790" w14:textId="3E175309" w:rsidR="0085112F" w:rsidRDefault="0085112F">
          <w:pPr>
            <w:pStyle w:val="TOC1"/>
            <w:tabs>
              <w:tab w:val="right" w:leader="dot" w:pos="9016"/>
            </w:tabs>
            <w:rPr>
              <w:rFonts w:eastAsiaTheme="minorEastAsia"/>
              <w:noProof/>
              <w:lang w:eastAsia="en-GB"/>
            </w:rPr>
          </w:pPr>
          <w:hyperlink w:anchor="_Toc218015278" w:history="1">
            <w:r w:rsidRPr="00D13DC2">
              <w:rPr>
                <w:rStyle w:val="Hyperlink"/>
                <w:b/>
                <w:bCs/>
                <w:noProof/>
              </w:rPr>
              <w:t>4.5 Evaluation of Qualitative Studies:      xxxxxxx</w:t>
            </w:r>
            <w:r>
              <w:rPr>
                <w:noProof/>
                <w:webHidden/>
              </w:rPr>
              <w:tab/>
            </w:r>
            <w:r>
              <w:rPr>
                <w:noProof/>
                <w:webHidden/>
              </w:rPr>
              <w:fldChar w:fldCharType="begin"/>
            </w:r>
            <w:r>
              <w:rPr>
                <w:noProof/>
                <w:webHidden/>
              </w:rPr>
              <w:instrText xml:space="preserve"> PAGEREF _Toc218015278 \h </w:instrText>
            </w:r>
            <w:r>
              <w:rPr>
                <w:noProof/>
                <w:webHidden/>
              </w:rPr>
            </w:r>
            <w:r>
              <w:rPr>
                <w:noProof/>
                <w:webHidden/>
              </w:rPr>
              <w:fldChar w:fldCharType="separate"/>
            </w:r>
            <w:r>
              <w:rPr>
                <w:noProof/>
                <w:webHidden/>
              </w:rPr>
              <w:t>37</w:t>
            </w:r>
            <w:r>
              <w:rPr>
                <w:noProof/>
                <w:webHidden/>
              </w:rPr>
              <w:fldChar w:fldCharType="end"/>
            </w:r>
          </w:hyperlink>
        </w:p>
        <w:p w14:paraId="66D0764F" w14:textId="6CFBBD07" w:rsidR="0085112F" w:rsidRDefault="0085112F">
          <w:pPr>
            <w:pStyle w:val="TOC1"/>
            <w:tabs>
              <w:tab w:val="right" w:leader="dot" w:pos="9016"/>
            </w:tabs>
            <w:rPr>
              <w:rFonts w:eastAsiaTheme="minorEastAsia"/>
              <w:noProof/>
              <w:lang w:eastAsia="en-GB"/>
            </w:rPr>
          </w:pPr>
          <w:hyperlink w:anchor="_Toc218015279" w:history="1">
            <w:r w:rsidRPr="00D13DC2">
              <w:rPr>
                <w:rStyle w:val="Hyperlink"/>
                <w:b/>
                <w:bCs/>
                <w:noProof/>
              </w:rPr>
              <w:t>4.6 Critical Appraisal of Relevant Qualitative Study:</w:t>
            </w:r>
            <w:r>
              <w:rPr>
                <w:noProof/>
                <w:webHidden/>
              </w:rPr>
              <w:tab/>
            </w:r>
            <w:r>
              <w:rPr>
                <w:noProof/>
                <w:webHidden/>
              </w:rPr>
              <w:fldChar w:fldCharType="begin"/>
            </w:r>
            <w:r>
              <w:rPr>
                <w:noProof/>
                <w:webHidden/>
              </w:rPr>
              <w:instrText xml:space="preserve"> PAGEREF _Toc218015279 \h </w:instrText>
            </w:r>
            <w:r>
              <w:rPr>
                <w:noProof/>
                <w:webHidden/>
              </w:rPr>
            </w:r>
            <w:r>
              <w:rPr>
                <w:noProof/>
                <w:webHidden/>
              </w:rPr>
              <w:fldChar w:fldCharType="separate"/>
            </w:r>
            <w:r>
              <w:rPr>
                <w:noProof/>
                <w:webHidden/>
              </w:rPr>
              <w:t>39</w:t>
            </w:r>
            <w:r>
              <w:rPr>
                <w:noProof/>
                <w:webHidden/>
              </w:rPr>
              <w:fldChar w:fldCharType="end"/>
            </w:r>
          </w:hyperlink>
        </w:p>
        <w:p w14:paraId="66579AF9" w14:textId="7192F0DB" w:rsidR="0085112F" w:rsidRDefault="0085112F">
          <w:pPr>
            <w:pStyle w:val="TOC1"/>
            <w:tabs>
              <w:tab w:val="right" w:leader="dot" w:pos="9016"/>
            </w:tabs>
            <w:rPr>
              <w:rFonts w:eastAsiaTheme="minorEastAsia"/>
              <w:noProof/>
              <w:lang w:eastAsia="en-GB"/>
            </w:rPr>
          </w:pPr>
          <w:hyperlink w:anchor="_Toc218015280" w:history="1">
            <w:r w:rsidRPr="00D13DC2">
              <w:rPr>
                <w:rStyle w:val="Hyperlink"/>
                <w:b/>
                <w:bCs/>
                <w:noProof/>
              </w:rPr>
              <w:t>4.7 Evaluation of Mixed Methods Studies using any appropriate Tool:</w:t>
            </w:r>
            <w:r>
              <w:rPr>
                <w:noProof/>
                <w:webHidden/>
              </w:rPr>
              <w:tab/>
            </w:r>
            <w:r>
              <w:rPr>
                <w:noProof/>
                <w:webHidden/>
              </w:rPr>
              <w:fldChar w:fldCharType="begin"/>
            </w:r>
            <w:r>
              <w:rPr>
                <w:noProof/>
                <w:webHidden/>
              </w:rPr>
              <w:instrText xml:space="preserve"> PAGEREF _Toc218015280 \h </w:instrText>
            </w:r>
            <w:r>
              <w:rPr>
                <w:noProof/>
                <w:webHidden/>
              </w:rPr>
            </w:r>
            <w:r>
              <w:rPr>
                <w:noProof/>
                <w:webHidden/>
              </w:rPr>
              <w:fldChar w:fldCharType="separate"/>
            </w:r>
            <w:r>
              <w:rPr>
                <w:noProof/>
                <w:webHidden/>
              </w:rPr>
              <w:t>41</w:t>
            </w:r>
            <w:r>
              <w:rPr>
                <w:noProof/>
                <w:webHidden/>
              </w:rPr>
              <w:fldChar w:fldCharType="end"/>
            </w:r>
          </w:hyperlink>
        </w:p>
        <w:p w14:paraId="49E14056" w14:textId="7E4C9434" w:rsidR="0085112F" w:rsidRDefault="0085112F">
          <w:pPr>
            <w:pStyle w:val="TOC1"/>
            <w:tabs>
              <w:tab w:val="right" w:leader="dot" w:pos="9016"/>
            </w:tabs>
            <w:rPr>
              <w:rFonts w:eastAsiaTheme="minorEastAsia"/>
              <w:noProof/>
              <w:lang w:eastAsia="en-GB"/>
            </w:rPr>
          </w:pPr>
          <w:hyperlink w:anchor="_Toc218015281" w:history="1">
            <w:r w:rsidRPr="00D13DC2">
              <w:rPr>
                <w:rStyle w:val="Hyperlink"/>
                <w:b/>
                <w:bCs/>
                <w:noProof/>
              </w:rPr>
              <w:t>4.8 Chapter Summary:</w:t>
            </w:r>
            <w:r>
              <w:rPr>
                <w:noProof/>
                <w:webHidden/>
              </w:rPr>
              <w:tab/>
            </w:r>
            <w:r>
              <w:rPr>
                <w:noProof/>
                <w:webHidden/>
              </w:rPr>
              <w:fldChar w:fldCharType="begin"/>
            </w:r>
            <w:r>
              <w:rPr>
                <w:noProof/>
                <w:webHidden/>
              </w:rPr>
              <w:instrText xml:space="preserve"> PAGEREF _Toc218015281 \h </w:instrText>
            </w:r>
            <w:r>
              <w:rPr>
                <w:noProof/>
                <w:webHidden/>
              </w:rPr>
            </w:r>
            <w:r>
              <w:rPr>
                <w:noProof/>
                <w:webHidden/>
              </w:rPr>
              <w:fldChar w:fldCharType="separate"/>
            </w:r>
            <w:r>
              <w:rPr>
                <w:noProof/>
                <w:webHidden/>
              </w:rPr>
              <w:t>43</w:t>
            </w:r>
            <w:r>
              <w:rPr>
                <w:noProof/>
                <w:webHidden/>
              </w:rPr>
              <w:fldChar w:fldCharType="end"/>
            </w:r>
          </w:hyperlink>
        </w:p>
        <w:p w14:paraId="616E0313" w14:textId="25D40CAC" w:rsidR="0085112F" w:rsidRDefault="0085112F">
          <w:pPr>
            <w:pStyle w:val="TOC1"/>
            <w:tabs>
              <w:tab w:val="right" w:leader="dot" w:pos="9016"/>
            </w:tabs>
            <w:rPr>
              <w:rFonts w:eastAsiaTheme="minorEastAsia"/>
              <w:noProof/>
              <w:lang w:eastAsia="en-GB"/>
            </w:rPr>
          </w:pPr>
          <w:hyperlink w:anchor="_Toc218015282" w:history="1">
            <w:r w:rsidRPr="00D13DC2">
              <w:rPr>
                <w:rStyle w:val="Hyperlink"/>
                <w:b/>
                <w:bCs/>
                <w:noProof/>
              </w:rPr>
              <w:t>CHAPTER 5: DATA ANALYSIS AND SYNTHESIS.</w:t>
            </w:r>
            <w:r>
              <w:rPr>
                <w:noProof/>
                <w:webHidden/>
              </w:rPr>
              <w:tab/>
            </w:r>
            <w:r>
              <w:rPr>
                <w:noProof/>
                <w:webHidden/>
              </w:rPr>
              <w:fldChar w:fldCharType="begin"/>
            </w:r>
            <w:r>
              <w:rPr>
                <w:noProof/>
                <w:webHidden/>
              </w:rPr>
              <w:instrText xml:space="preserve"> PAGEREF _Toc218015282 \h </w:instrText>
            </w:r>
            <w:r>
              <w:rPr>
                <w:noProof/>
                <w:webHidden/>
              </w:rPr>
            </w:r>
            <w:r>
              <w:rPr>
                <w:noProof/>
                <w:webHidden/>
              </w:rPr>
              <w:fldChar w:fldCharType="separate"/>
            </w:r>
            <w:r>
              <w:rPr>
                <w:noProof/>
                <w:webHidden/>
              </w:rPr>
              <w:t>44</w:t>
            </w:r>
            <w:r>
              <w:rPr>
                <w:noProof/>
                <w:webHidden/>
              </w:rPr>
              <w:fldChar w:fldCharType="end"/>
            </w:r>
          </w:hyperlink>
        </w:p>
        <w:p w14:paraId="5478D5F4" w14:textId="67C4F320" w:rsidR="0085112F" w:rsidRDefault="0085112F">
          <w:pPr>
            <w:pStyle w:val="TOC1"/>
            <w:tabs>
              <w:tab w:val="right" w:leader="dot" w:pos="9016"/>
            </w:tabs>
            <w:rPr>
              <w:rFonts w:eastAsiaTheme="minorEastAsia"/>
              <w:noProof/>
              <w:lang w:eastAsia="en-GB"/>
            </w:rPr>
          </w:pPr>
          <w:hyperlink w:anchor="_Toc218015283" w:history="1">
            <w:r w:rsidRPr="00D13DC2">
              <w:rPr>
                <w:rStyle w:val="Hyperlink"/>
                <w:b/>
                <w:bCs/>
                <w:noProof/>
              </w:rPr>
              <w:t>5.1 Introduction to Chapter:</w:t>
            </w:r>
            <w:r>
              <w:rPr>
                <w:noProof/>
                <w:webHidden/>
              </w:rPr>
              <w:tab/>
            </w:r>
            <w:r>
              <w:rPr>
                <w:noProof/>
                <w:webHidden/>
              </w:rPr>
              <w:fldChar w:fldCharType="begin"/>
            </w:r>
            <w:r>
              <w:rPr>
                <w:noProof/>
                <w:webHidden/>
              </w:rPr>
              <w:instrText xml:space="preserve"> PAGEREF _Toc218015283 \h </w:instrText>
            </w:r>
            <w:r>
              <w:rPr>
                <w:noProof/>
                <w:webHidden/>
              </w:rPr>
            </w:r>
            <w:r>
              <w:rPr>
                <w:noProof/>
                <w:webHidden/>
              </w:rPr>
              <w:fldChar w:fldCharType="separate"/>
            </w:r>
            <w:r>
              <w:rPr>
                <w:noProof/>
                <w:webHidden/>
              </w:rPr>
              <w:t>44</w:t>
            </w:r>
            <w:r>
              <w:rPr>
                <w:noProof/>
                <w:webHidden/>
              </w:rPr>
              <w:fldChar w:fldCharType="end"/>
            </w:r>
          </w:hyperlink>
        </w:p>
        <w:p w14:paraId="3AB4DA9E" w14:textId="3F5128E8" w:rsidR="0085112F" w:rsidRDefault="0085112F">
          <w:pPr>
            <w:pStyle w:val="TOC1"/>
            <w:tabs>
              <w:tab w:val="right" w:leader="dot" w:pos="9016"/>
            </w:tabs>
            <w:rPr>
              <w:rFonts w:eastAsiaTheme="minorEastAsia"/>
              <w:noProof/>
              <w:lang w:eastAsia="en-GB"/>
            </w:rPr>
          </w:pPr>
          <w:hyperlink w:anchor="_Toc218015284" w:history="1">
            <w:r w:rsidRPr="00D13DC2">
              <w:rPr>
                <w:rStyle w:val="Hyperlink"/>
                <w:b/>
                <w:bCs/>
                <w:noProof/>
              </w:rPr>
              <w:t>5.2 Thematic Analysis:</w:t>
            </w:r>
            <w:r>
              <w:rPr>
                <w:noProof/>
                <w:webHidden/>
              </w:rPr>
              <w:tab/>
            </w:r>
            <w:r>
              <w:rPr>
                <w:noProof/>
                <w:webHidden/>
              </w:rPr>
              <w:fldChar w:fldCharType="begin"/>
            </w:r>
            <w:r>
              <w:rPr>
                <w:noProof/>
                <w:webHidden/>
              </w:rPr>
              <w:instrText xml:space="preserve"> PAGEREF _Toc218015284 \h </w:instrText>
            </w:r>
            <w:r>
              <w:rPr>
                <w:noProof/>
                <w:webHidden/>
              </w:rPr>
            </w:r>
            <w:r>
              <w:rPr>
                <w:noProof/>
                <w:webHidden/>
              </w:rPr>
              <w:fldChar w:fldCharType="separate"/>
            </w:r>
            <w:r>
              <w:rPr>
                <w:noProof/>
                <w:webHidden/>
              </w:rPr>
              <w:t>44</w:t>
            </w:r>
            <w:r>
              <w:rPr>
                <w:noProof/>
                <w:webHidden/>
              </w:rPr>
              <w:fldChar w:fldCharType="end"/>
            </w:r>
          </w:hyperlink>
        </w:p>
        <w:p w14:paraId="4733A53B" w14:textId="0859CAAF" w:rsidR="0085112F" w:rsidRDefault="0085112F">
          <w:pPr>
            <w:pStyle w:val="TOC1"/>
            <w:tabs>
              <w:tab w:val="right" w:leader="dot" w:pos="9016"/>
            </w:tabs>
            <w:rPr>
              <w:rFonts w:eastAsiaTheme="minorEastAsia"/>
              <w:noProof/>
              <w:lang w:eastAsia="en-GB"/>
            </w:rPr>
          </w:pPr>
          <w:hyperlink w:anchor="_Toc218015285" w:history="1">
            <w:r w:rsidRPr="00D13DC2">
              <w:rPr>
                <w:rStyle w:val="Hyperlink"/>
                <w:b/>
                <w:bCs/>
                <w:noProof/>
              </w:rPr>
              <w:t>5.3 Data Analysis Tool:</w:t>
            </w:r>
            <w:r>
              <w:rPr>
                <w:noProof/>
                <w:webHidden/>
              </w:rPr>
              <w:tab/>
            </w:r>
            <w:r>
              <w:rPr>
                <w:noProof/>
                <w:webHidden/>
              </w:rPr>
              <w:fldChar w:fldCharType="begin"/>
            </w:r>
            <w:r>
              <w:rPr>
                <w:noProof/>
                <w:webHidden/>
              </w:rPr>
              <w:instrText xml:space="preserve"> PAGEREF _Toc218015285 \h </w:instrText>
            </w:r>
            <w:r>
              <w:rPr>
                <w:noProof/>
                <w:webHidden/>
              </w:rPr>
            </w:r>
            <w:r>
              <w:rPr>
                <w:noProof/>
                <w:webHidden/>
              </w:rPr>
              <w:fldChar w:fldCharType="separate"/>
            </w:r>
            <w:r>
              <w:rPr>
                <w:noProof/>
                <w:webHidden/>
              </w:rPr>
              <w:t>44</w:t>
            </w:r>
            <w:r>
              <w:rPr>
                <w:noProof/>
                <w:webHidden/>
              </w:rPr>
              <w:fldChar w:fldCharType="end"/>
            </w:r>
          </w:hyperlink>
        </w:p>
        <w:p w14:paraId="2356AD5D" w14:textId="4F0DCB5E" w:rsidR="0085112F" w:rsidRDefault="0085112F">
          <w:pPr>
            <w:pStyle w:val="TOC1"/>
            <w:tabs>
              <w:tab w:val="right" w:leader="dot" w:pos="9016"/>
            </w:tabs>
            <w:rPr>
              <w:rFonts w:eastAsiaTheme="minorEastAsia"/>
              <w:noProof/>
              <w:lang w:eastAsia="en-GB"/>
            </w:rPr>
          </w:pPr>
          <w:hyperlink w:anchor="_Toc218015286" w:history="1">
            <w:r w:rsidRPr="00D13DC2">
              <w:rPr>
                <w:rStyle w:val="Hyperlink"/>
                <w:b/>
                <w:bCs/>
                <w:noProof/>
              </w:rPr>
              <w:t>Table 5.3a: Braun &amp; Clarke’s six-phase framework for doing a thematic analysis:</w:t>
            </w:r>
            <w:r>
              <w:rPr>
                <w:noProof/>
                <w:webHidden/>
              </w:rPr>
              <w:tab/>
            </w:r>
            <w:r>
              <w:rPr>
                <w:noProof/>
                <w:webHidden/>
              </w:rPr>
              <w:fldChar w:fldCharType="begin"/>
            </w:r>
            <w:r>
              <w:rPr>
                <w:noProof/>
                <w:webHidden/>
              </w:rPr>
              <w:instrText xml:space="preserve"> PAGEREF _Toc218015286 \h </w:instrText>
            </w:r>
            <w:r>
              <w:rPr>
                <w:noProof/>
                <w:webHidden/>
              </w:rPr>
            </w:r>
            <w:r>
              <w:rPr>
                <w:noProof/>
                <w:webHidden/>
              </w:rPr>
              <w:fldChar w:fldCharType="separate"/>
            </w:r>
            <w:r>
              <w:rPr>
                <w:noProof/>
                <w:webHidden/>
              </w:rPr>
              <w:t>45</w:t>
            </w:r>
            <w:r>
              <w:rPr>
                <w:noProof/>
                <w:webHidden/>
              </w:rPr>
              <w:fldChar w:fldCharType="end"/>
            </w:r>
          </w:hyperlink>
        </w:p>
        <w:p w14:paraId="4F4595F6" w14:textId="2928F195" w:rsidR="0085112F" w:rsidRDefault="0085112F">
          <w:pPr>
            <w:pStyle w:val="TOC1"/>
            <w:tabs>
              <w:tab w:val="right" w:leader="dot" w:pos="9016"/>
            </w:tabs>
            <w:rPr>
              <w:rFonts w:eastAsiaTheme="minorEastAsia"/>
              <w:noProof/>
              <w:lang w:eastAsia="en-GB"/>
            </w:rPr>
          </w:pPr>
          <w:hyperlink w:anchor="_Toc218015287" w:history="1">
            <w:r w:rsidRPr="00D13DC2">
              <w:rPr>
                <w:rStyle w:val="Hyperlink"/>
                <w:b/>
                <w:bCs/>
                <w:noProof/>
              </w:rPr>
              <w:t>5.4 Characteristics of the Identified Studies:</w:t>
            </w:r>
            <w:r>
              <w:rPr>
                <w:noProof/>
                <w:webHidden/>
              </w:rPr>
              <w:tab/>
            </w:r>
            <w:r>
              <w:rPr>
                <w:noProof/>
                <w:webHidden/>
              </w:rPr>
              <w:fldChar w:fldCharType="begin"/>
            </w:r>
            <w:r>
              <w:rPr>
                <w:noProof/>
                <w:webHidden/>
              </w:rPr>
              <w:instrText xml:space="preserve"> PAGEREF _Toc218015287 \h </w:instrText>
            </w:r>
            <w:r>
              <w:rPr>
                <w:noProof/>
                <w:webHidden/>
              </w:rPr>
            </w:r>
            <w:r>
              <w:rPr>
                <w:noProof/>
                <w:webHidden/>
              </w:rPr>
              <w:fldChar w:fldCharType="separate"/>
            </w:r>
            <w:r>
              <w:rPr>
                <w:noProof/>
                <w:webHidden/>
              </w:rPr>
              <w:t>45</w:t>
            </w:r>
            <w:r>
              <w:rPr>
                <w:noProof/>
                <w:webHidden/>
              </w:rPr>
              <w:fldChar w:fldCharType="end"/>
            </w:r>
          </w:hyperlink>
        </w:p>
        <w:p w14:paraId="3B96DBA7" w14:textId="09A84E8C" w:rsidR="0085112F" w:rsidRDefault="0085112F">
          <w:pPr>
            <w:pStyle w:val="TOC1"/>
            <w:tabs>
              <w:tab w:val="right" w:leader="dot" w:pos="9016"/>
            </w:tabs>
            <w:rPr>
              <w:rFonts w:eastAsiaTheme="minorEastAsia"/>
              <w:noProof/>
              <w:lang w:eastAsia="en-GB"/>
            </w:rPr>
          </w:pPr>
          <w:hyperlink w:anchor="_Toc218015288" w:history="1">
            <w:r w:rsidRPr="00D13DC2">
              <w:rPr>
                <w:rStyle w:val="Hyperlink"/>
                <w:b/>
                <w:bCs/>
                <w:noProof/>
              </w:rPr>
              <w:t>5.5 Emerging Themes from Included Studies:</w:t>
            </w:r>
            <w:r>
              <w:rPr>
                <w:noProof/>
                <w:webHidden/>
              </w:rPr>
              <w:tab/>
            </w:r>
            <w:r>
              <w:rPr>
                <w:noProof/>
                <w:webHidden/>
              </w:rPr>
              <w:fldChar w:fldCharType="begin"/>
            </w:r>
            <w:r>
              <w:rPr>
                <w:noProof/>
                <w:webHidden/>
              </w:rPr>
              <w:instrText xml:space="preserve"> PAGEREF _Toc218015288 \h </w:instrText>
            </w:r>
            <w:r>
              <w:rPr>
                <w:noProof/>
                <w:webHidden/>
              </w:rPr>
            </w:r>
            <w:r>
              <w:rPr>
                <w:noProof/>
                <w:webHidden/>
              </w:rPr>
              <w:fldChar w:fldCharType="separate"/>
            </w:r>
            <w:r>
              <w:rPr>
                <w:noProof/>
                <w:webHidden/>
              </w:rPr>
              <w:t>45</w:t>
            </w:r>
            <w:r>
              <w:rPr>
                <w:noProof/>
                <w:webHidden/>
              </w:rPr>
              <w:fldChar w:fldCharType="end"/>
            </w:r>
          </w:hyperlink>
        </w:p>
        <w:p w14:paraId="257574FB" w14:textId="7CC8C139" w:rsidR="0085112F" w:rsidRDefault="0085112F">
          <w:pPr>
            <w:pStyle w:val="TOC1"/>
            <w:tabs>
              <w:tab w:val="right" w:leader="dot" w:pos="9016"/>
            </w:tabs>
            <w:rPr>
              <w:rFonts w:eastAsiaTheme="minorEastAsia"/>
              <w:noProof/>
              <w:lang w:eastAsia="en-GB"/>
            </w:rPr>
          </w:pPr>
          <w:hyperlink w:anchor="_Toc218015289" w:history="1">
            <w:r w:rsidRPr="00D13DC2">
              <w:rPr>
                <w:rStyle w:val="Hyperlink"/>
                <w:b/>
                <w:bCs/>
                <w:noProof/>
              </w:rPr>
              <w:t>Table 5.5.A: Themes and Sub-Themes:</w:t>
            </w:r>
            <w:r>
              <w:rPr>
                <w:noProof/>
                <w:webHidden/>
              </w:rPr>
              <w:tab/>
            </w:r>
            <w:r>
              <w:rPr>
                <w:noProof/>
                <w:webHidden/>
              </w:rPr>
              <w:fldChar w:fldCharType="begin"/>
            </w:r>
            <w:r>
              <w:rPr>
                <w:noProof/>
                <w:webHidden/>
              </w:rPr>
              <w:instrText xml:space="preserve"> PAGEREF _Toc218015289 \h </w:instrText>
            </w:r>
            <w:r>
              <w:rPr>
                <w:noProof/>
                <w:webHidden/>
              </w:rPr>
            </w:r>
            <w:r>
              <w:rPr>
                <w:noProof/>
                <w:webHidden/>
              </w:rPr>
              <w:fldChar w:fldCharType="separate"/>
            </w:r>
            <w:r>
              <w:rPr>
                <w:noProof/>
                <w:webHidden/>
              </w:rPr>
              <w:t>47</w:t>
            </w:r>
            <w:r>
              <w:rPr>
                <w:noProof/>
                <w:webHidden/>
              </w:rPr>
              <w:fldChar w:fldCharType="end"/>
            </w:r>
          </w:hyperlink>
        </w:p>
        <w:p w14:paraId="26157676" w14:textId="54A99B3C" w:rsidR="0085112F" w:rsidRDefault="0085112F">
          <w:pPr>
            <w:pStyle w:val="TOC1"/>
            <w:tabs>
              <w:tab w:val="right" w:leader="dot" w:pos="9016"/>
            </w:tabs>
            <w:rPr>
              <w:rFonts w:eastAsiaTheme="minorEastAsia"/>
              <w:noProof/>
              <w:lang w:eastAsia="en-GB"/>
            </w:rPr>
          </w:pPr>
          <w:hyperlink w:anchor="_Toc218015290" w:history="1">
            <w:r w:rsidRPr="00D13DC2">
              <w:rPr>
                <w:rStyle w:val="Hyperlink"/>
                <w:b/>
                <w:bCs/>
                <w:noProof/>
              </w:rPr>
              <w:t>5.5.1 Theme 1: Impact on Livelihood:</w:t>
            </w:r>
            <w:r>
              <w:rPr>
                <w:noProof/>
                <w:webHidden/>
              </w:rPr>
              <w:tab/>
            </w:r>
            <w:r>
              <w:rPr>
                <w:noProof/>
                <w:webHidden/>
              </w:rPr>
              <w:fldChar w:fldCharType="begin"/>
            </w:r>
            <w:r>
              <w:rPr>
                <w:noProof/>
                <w:webHidden/>
              </w:rPr>
              <w:instrText xml:space="preserve"> PAGEREF _Toc218015290 \h </w:instrText>
            </w:r>
            <w:r>
              <w:rPr>
                <w:noProof/>
                <w:webHidden/>
              </w:rPr>
            </w:r>
            <w:r>
              <w:rPr>
                <w:noProof/>
                <w:webHidden/>
              </w:rPr>
              <w:fldChar w:fldCharType="separate"/>
            </w:r>
            <w:r>
              <w:rPr>
                <w:noProof/>
                <w:webHidden/>
              </w:rPr>
              <w:t>49</w:t>
            </w:r>
            <w:r>
              <w:rPr>
                <w:noProof/>
                <w:webHidden/>
              </w:rPr>
              <w:fldChar w:fldCharType="end"/>
            </w:r>
          </w:hyperlink>
        </w:p>
        <w:p w14:paraId="206E45F7" w14:textId="0602681B" w:rsidR="0085112F" w:rsidRDefault="0085112F">
          <w:pPr>
            <w:pStyle w:val="TOC1"/>
            <w:tabs>
              <w:tab w:val="right" w:leader="dot" w:pos="9016"/>
            </w:tabs>
            <w:rPr>
              <w:rFonts w:eastAsiaTheme="minorEastAsia"/>
              <w:noProof/>
              <w:lang w:eastAsia="en-GB"/>
            </w:rPr>
          </w:pPr>
          <w:hyperlink w:anchor="_Toc218015291" w:history="1">
            <w:r w:rsidRPr="00D13DC2">
              <w:rPr>
                <w:rStyle w:val="Hyperlink"/>
                <w:b/>
                <w:bCs/>
                <w:noProof/>
              </w:rPr>
              <w:t>5.5.1.1 Sub-Theme1: Impact on Employment:</w:t>
            </w:r>
            <w:r>
              <w:rPr>
                <w:noProof/>
                <w:webHidden/>
              </w:rPr>
              <w:tab/>
            </w:r>
            <w:r>
              <w:rPr>
                <w:noProof/>
                <w:webHidden/>
              </w:rPr>
              <w:fldChar w:fldCharType="begin"/>
            </w:r>
            <w:r>
              <w:rPr>
                <w:noProof/>
                <w:webHidden/>
              </w:rPr>
              <w:instrText xml:space="preserve"> PAGEREF _Toc218015291 \h </w:instrText>
            </w:r>
            <w:r>
              <w:rPr>
                <w:noProof/>
                <w:webHidden/>
              </w:rPr>
            </w:r>
            <w:r>
              <w:rPr>
                <w:noProof/>
                <w:webHidden/>
              </w:rPr>
              <w:fldChar w:fldCharType="separate"/>
            </w:r>
            <w:r>
              <w:rPr>
                <w:noProof/>
                <w:webHidden/>
              </w:rPr>
              <w:t>49</w:t>
            </w:r>
            <w:r>
              <w:rPr>
                <w:noProof/>
                <w:webHidden/>
              </w:rPr>
              <w:fldChar w:fldCharType="end"/>
            </w:r>
          </w:hyperlink>
        </w:p>
        <w:p w14:paraId="417ED7F1" w14:textId="0346EC4A" w:rsidR="0085112F" w:rsidRDefault="0085112F">
          <w:pPr>
            <w:pStyle w:val="TOC1"/>
            <w:tabs>
              <w:tab w:val="right" w:leader="dot" w:pos="9016"/>
            </w:tabs>
            <w:rPr>
              <w:rFonts w:eastAsiaTheme="minorEastAsia"/>
              <w:noProof/>
              <w:lang w:eastAsia="en-GB"/>
            </w:rPr>
          </w:pPr>
          <w:hyperlink w:anchor="_Toc218015292" w:history="1">
            <w:r w:rsidRPr="00D13DC2">
              <w:rPr>
                <w:rStyle w:val="Hyperlink"/>
                <w:b/>
                <w:bCs/>
                <w:noProof/>
              </w:rPr>
              <w:t>5.5.1.2 Sub-Theme2: Impact on Income:</w:t>
            </w:r>
            <w:r>
              <w:rPr>
                <w:noProof/>
                <w:webHidden/>
              </w:rPr>
              <w:tab/>
            </w:r>
            <w:r>
              <w:rPr>
                <w:noProof/>
                <w:webHidden/>
              </w:rPr>
              <w:fldChar w:fldCharType="begin"/>
            </w:r>
            <w:r>
              <w:rPr>
                <w:noProof/>
                <w:webHidden/>
              </w:rPr>
              <w:instrText xml:space="preserve"> PAGEREF _Toc218015292 \h </w:instrText>
            </w:r>
            <w:r>
              <w:rPr>
                <w:noProof/>
                <w:webHidden/>
              </w:rPr>
            </w:r>
            <w:r>
              <w:rPr>
                <w:noProof/>
                <w:webHidden/>
              </w:rPr>
              <w:fldChar w:fldCharType="separate"/>
            </w:r>
            <w:r>
              <w:rPr>
                <w:noProof/>
                <w:webHidden/>
              </w:rPr>
              <w:t>49</w:t>
            </w:r>
            <w:r>
              <w:rPr>
                <w:noProof/>
                <w:webHidden/>
              </w:rPr>
              <w:fldChar w:fldCharType="end"/>
            </w:r>
          </w:hyperlink>
        </w:p>
        <w:p w14:paraId="3A2F0FC5" w14:textId="7F021972" w:rsidR="0085112F" w:rsidRDefault="0085112F">
          <w:pPr>
            <w:pStyle w:val="TOC1"/>
            <w:tabs>
              <w:tab w:val="right" w:leader="dot" w:pos="9016"/>
            </w:tabs>
            <w:rPr>
              <w:rFonts w:eastAsiaTheme="minorEastAsia"/>
              <w:noProof/>
              <w:lang w:eastAsia="en-GB"/>
            </w:rPr>
          </w:pPr>
          <w:hyperlink w:anchor="_Toc218015293" w:history="1">
            <w:r w:rsidRPr="00D13DC2">
              <w:rPr>
                <w:rStyle w:val="Hyperlink"/>
                <w:b/>
                <w:bCs/>
                <w:noProof/>
              </w:rPr>
              <w:t>5.5.2 Theme 2: Food Insecurity:</w:t>
            </w:r>
            <w:r>
              <w:rPr>
                <w:noProof/>
                <w:webHidden/>
              </w:rPr>
              <w:tab/>
            </w:r>
            <w:r>
              <w:rPr>
                <w:noProof/>
                <w:webHidden/>
              </w:rPr>
              <w:fldChar w:fldCharType="begin"/>
            </w:r>
            <w:r>
              <w:rPr>
                <w:noProof/>
                <w:webHidden/>
              </w:rPr>
              <w:instrText xml:space="preserve"> PAGEREF _Toc218015293 \h </w:instrText>
            </w:r>
            <w:r>
              <w:rPr>
                <w:noProof/>
                <w:webHidden/>
              </w:rPr>
            </w:r>
            <w:r>
              <w:rPr>
                <w:noProof/>
                <w:webHidden/>
              </w:rPr>
              <w:fldChar w:fldCharType="separate"/>
            </w:r>
            <w:r>
              <w:rPr>
                <w:noProof/>
                <w:webHidden/>
              </w:rPr>
              <w:t>50</w:t>
            </w:r>
            <w:r>
              <w:rPr>
                <w:noProof/>
                <w:webHidden/>
              </w:rPr>
              <w:fldChar w:fldCharType="end"/>
            </w:r>
          </w:hyperlink>
        </w:p>
        <w:p w14:paraId="3A7CBC87" w14:textId="55EF1C4D" w:rsidR="0085112F" w:rsidRDefault="0085112F">
          <w:pPr>
            <w:pStyle w:val="TOC1"/>
            <w:tabs>
              <w:tab w:val="right" w:leader="dot" w:pos="9016"/>
            </w:tabs>
            <w:rPr>
              <w:rFonts w:eastAsiaTheme="minorEastAsia"/>
              <w:noProof/>
              <w:lang w:eastAsia="en-GB"/>
            </w:rPr>
          </w:pPr>
          <w:hyperlink w:anchor="_Toc218015294" w:history="1">
            <w:r w:rsidRPr="00D13DC2">
              <w:rPr>
                <w:rStyle w:val="Hyperlink"/>
                <w:b/>
                <w:bCs/>
                <w:noProof/>
              </w:rPr>
              <w:t>5.5.3. Theme 3: Impact of COVID-19 pandemic on Education:</w:t>
            </w:r>
            <w:r>
              <w:rPr>
                <w:noProof/>
                <w:webHidden/>
              </w:rPr>
              <w:tab/>
            </w:r>
            <w:r>
              <w:rPr>
                <w:noProof/>
                <w:webHidden/>
              </w:rPr>
              <w:fldChar w:fldCharType="begin"/>
            </w:r>
            <w:r>
              <w:rPr>
                <w:noProof/>
                <w:webHidden/>
              </w:rPr>
              <w:instrText xml:space="preserve"> PAGEREF _Toc218015294 \h </w:instrText>
            </w:r>
            <w:r>
              <w:rPr>
                <w:noProof/>
                <w:webHidden/>
              </w:rPr>
            </w:r>
            <w:r>
              <w:rPr>
                <w:noProof/>
                <w:webHidden/>
              </w:rPr>
              <w:fldChar w:fldCharType="separate"/>
            </w:r>
            <w:r>
              <w:rPr>
                <w:noProof/>
                <w:webHidden/>
              </w:rPr>
              <w:t>51</w:t>
            </w:r>
            <w:r>
              <w:rPr>
                <w:noProof/>
                <w:webHidden/>
              </w:rPr>
              <w:fldChar w:fldCharType="end"/>
            </w:r>
          </w:hyperlink>
        </w:p>
        <w:p w14:paraId="5E595737" w14:textId="7A531FFE" w:rsidR="0085112F" w:rsidRDefault="0085112F">
          <w:pPr>
            <w:pStyle w:val="TOC1"/>
            <w:tabs>
              <w:tab w:val="right" w:leader="dot" w:pos="9016"/>
            </w:tabs>
            <w:rPr>
              <w:rFonts w:eastAsiaTheme="minorEastAsia"/>
              <w:noProof/>
              <w:lang w:eastAsia="en-GB"/>
            </w:rPr>
          </w:pPr>
          <w:hyperlink w:anchor="_Toc218015295" w:history="1">
            <w:r w:rsidRPr="00D13DC2">
              <w:rPr>
                <w:rStyle w:val="Hyperlink"/>
                <w:b/>
                <w:bCs/>
                <w:noProof/>
              </w:rPr>
              <w:t>5.5.4 Theme 4: Association between Social Isolation and Mental Health:</w:t>
            </w:r>
            <w:r>
              <w:rPr>
                <w:noProof/>
                <w:webHidden/>
              </w:rPr>
              <w:tab/>
            </w:r>
            <w:r>
              <w:rPr>
                <w:noProof/>
                <w:webHidden/>
              </w:rPr>
              <w:fldChar w:fldCharType="begin"/>
            </w:r>
            <w:r>
              <w:rPr>
                <w:noProof/>
                <w:webHidden/>
              </w:rPr>
              <w:instrText xml:space="preserve"> PAGEREF _Toc218015295 \h </w:instrText>
            </w:r>
            <w:r>
              <w:rPr>
                <w:noProof/>
                <w:webHidden/>
              </w:rPr>
            </w:r>
            <w:r>
              <w:rPr>
                <w:noProof/>
                <w:webHidden/>
              </w:rPr>
              <w:fldChar w:fldCharType="separate"/>
            </w:r>
            <w:r>
              <w:rPr>
                <w:noProof/>
                <w:webHidden/>
              </w:rPr>
              <w:t>52</w:t>
            </w:r>
            <w:r>
              <w:rPr>
                <w:noProof/>
                <w:webHidden/>
              </w:rPr>
              <w:fldChar w:fldCharType="end"/>
            </w:r>
          </w:hyperlink>
        </w:p>
        <w:p w14:paraId="2473C075" w14:textId="1ABC6672" w:rsidR="0085112F" w:rsidRDefault="0085112F">
          <w:pPr>
            <w:pStyle w:val="TOC1"/>
            <w:tabs>
              <w:tab w:val="right" w:leader="dot" w:pos="9016"/>
            </w:tabs>
            <w:rPr>
              <w:rFonts w:eastAsiaTheme="minorEastAsia"/>
              <w:noProof/>
              <w:lang w:eastAsia="en-GB"/>
            </w:rPr>
          </w:pPr>
          <w:hyperlink w:anchor="_Toc218015296" w:history="1">
            <w:r w:rsidRPr="00D13DC2">
              <w:rPr>
                <w:rStyle w:val="Hyperlink"/>
                <w:b/>
                <w:bCs/>
                <w:noProof/>
              </w:rPr>
              <w:t>5.5.4.1 Sub-Theme: Inter-Partner Violence:</w:t>
            </w:r>
            <w:r>
              <w:rPr>
                <w:noProof/>
                <w:webHidden/>
              </w:rPr>
              <w:tab/>
            </w:r>
            <w:r>
              <w:rPr>
                <w:noProof/>
                <w:webHidden/>
              </w:rPr>
              <w:fldChar w:fldCharType="begin"/>
            </w:r>
            <w:r>
              <w:rPr>
                <w:noProof/>
                <w:webHidden/>
              </w:rPr>
              <w:instrText xml:space="preserve"> PAGEREF _Toc218015296 \h </w:instrText>
            </w:r>
            <w:r>
              <w:rPr>
                <w:noProof/>
                <w:webHidden/>
              </w:rPr>
            </w:r>
            <w:r>
              <w:rPr>
                <w:noProof/>
                <w:webHidden/>
              </w:rPr>
              <w:fldChar w:fldCharType="separate"/>
            </w:r>
            <w:r>
              <w:rPr>
                <w:noProof/>
                <w:webHidden/>
              </w:rPr>
              <w:t>52</w:t>
            </w:r>
            <w:r>
              <w:rPr>
                <w:noProof/>
                <w:webHidden/>
              </w:rPr>
              <w:fldChar w:fldCharType="end"/>
            </w:r>
          </w:hyperlink>
        </w:p>
        <w:p w14:paraId="07AB1C6D" w14:textId="14432874" w:rsidR="0085112F" w:rsidRDefault="0085112F">
          <w:pPr>
            <w:pStyle w:val="TOC1"/>
            <w:tabs>
              <w:tab w:val="right" w:leader="dot" w:pos="9016"/>
            </w:tabs>
            <w:rPr>
              <w:rFonts w:eastAsiaTheme="minorEastAsia"/>
              <w:noProof/>
              <w:lang w:eastAsia="en-GB"/>
            </w:rPr>
          </w:pPr>
          <w:hyperlink w:anchor="_Toc218015297" w:history="1">
            <w:r w:rsidRPr="00D13DC2">
              <w:rPr>
                <w:rStyle w:val="Hyperlink"/>
                <w:b/>
                <w:bCs/>
                <w:noProof/>
              </w:rPr>
              <w:t>5.5.5 Theme 5: Direct impact on health due to COVID-19:</w:t>
            </w:r>
            <w:r>
              <w:rPr>
                <w:noProof/>
                <w:webHidden/>
              </w:rPr>
              <w:tab/>
            </w:r>
            <w:r>
              <w:rPr>
                <w:noProof/>
                <w:webHidden/>
              </w:rPr>
              <w:fldChar w:fldCharType="begin"/>
            </w:r>
            <w:r>
              <w:rPr>
                <w:noProof/>
                <w:webHidden/>
              </w:rPr>
              <w:instrText xml:space="preserve"> PAGEREF _Toc218015297 \h </w:instrText>
            </w:r>
            <w:r>
              <w:rPr>
                <w:noProof/>
                <w:webHidden/>
              </w:rPr>
            </w:r>
            <w:r>
              <w:rPr>
                <w:noProof/>
                <w:webHidden/>
              </w:rPr>
              <w:fldChar w:fldCharType="separate"/>
            </w:r>
            <w:r>
              <w:rPr>
                <w:noProof/>
                <w:webHidden/>
              </w:rPr>
              <w:t>53</w:t>
            </w:r>
            <w:r>
              <w:rPr>
                <w:noProof/>
                <w:webHidden/>
              </w:rPr>
              <w:fldChar w:fldCharType="end"/>
            </w:r>
          </w:hyperlink>
        </w:p>
        <w:p w14:paraId="4A6E45DB" w14:textId="43D6CC86" w:rsidR="0085112F" w:rsidRDefault="0085112F">
          <w:pPr>
            <w:pStyle w:val="TOC1"/>
            <w:tabs>
              <w:tab w:val="right" w:leader="dot" w:pos="9016"/>
            </w:tabs>
            <w:rPr>
              <w:rFonts w:eastAsiaTheme="minorEastAsia"/>
              <w:noProof/>
              <w:lang w:eastAsia="en-GB"/>
            </w:rPr>
          </w:pPr>
          <w:hyperlink w:anchor="_Toc218015298" w:history="1">
            <w:r w:rsidRPr="00D13DC2">
              <w:rPr>
                <w:rStyle w:val="Hyperlink"/>
                <w:b/>
                <w:bCs/>
                <w:noProof/>
              </w:rPr>
              <w:t>5.5.5.1Sub-Theme: Foregone HealthCare and Health Comorbidities Impact due to COVID-19:</w:t>
            </w:r>
            <w:r>
              <w:rPr>
                <w:noProof/>
                <w:webHidden/>
              </w:rPr>
              <w:tab/>
            </w:r>
            <w:r>
              <w:rPr>
                <w:noProof/>
                <w:webHidden/>
              </w:rPr>
              <w:fldChar w:fldCharType="begin"/>
            </w:r>
            <w:r>
              <w:rPr>
                <w:noProof/>
                <w:webHidden/>
              </w:rPr>
              <w:instrText xml:space="preserve"> PAGEREF _Toc218015298 \h </w:instrText>
            </w:r>
            <w:r>
              <w:rPr>
                <w:noProof/>
                <w:webHidden/>
              </w:rPr>
            </w:r>
            <w:r>
              <w:rPr>
                <w:noProof/>
                <w:webHidden/>
              </w:rPr>
              <w:fldChar w:fldCharType="separate"/>
            </w:r>
            <w:r>
              <w:rPr>
                <w:noProof/>
                <w:webHidden/>
              </w:rPr>
              <w:t>53</w:t>
            </w:r>
            <w:r>
              <w:rPr>
                <w:noProof/>
                <w:webHidden/>
              </w:rPr>
              <w:fldChar w:fldCharType="end"/>
            </w:r>
          </w:hyperlink>
        </w:p>
        <w:p w14:paraId="037ACE9C" w14:textId="664E5ABE" w:rsidR="0085112F" w:rsidRDefault="0085112F">
          <w:pPr>
            <w:pStyle w:val="TOC1"/>
            <w:tabs>
              <w:tab w:val="right" w:leader="dot" w:pos="9016"/>
            </w:tabs>
            <w:rPr>
              <w:rFonts w:eastAsiaTheme="minorEastAsia"/>
              <w:noProof/>
              <w:lang w:eastAsia="en-GB"/>
            </w:rPr>
          </w:pPr>
          <w:hyperlink w:anchor="_Toc218015299" w:history="1">
            <w:r w:rsidRPr="00D13DC2">
              <w:rPr>
                <w:rStyle w:val="Hyperlink"/>
                <w:b/>
                <w:bCs/>
                <w:noProof/>
              </w:rPr>
              <w:t>5.5.6 Theme 6: Policy Responses and Social Protection:</w:t>
            </w:r>
            <w:r>
              <w:rPr>
                <w:noProof/>
                <w:webHidden/>
              </w:rPr>
              <w:tab/>
            </w:r>
            <w:r>
              <w:rPr>
                <w:noProof/>
                <w:webHidden/>
              </w:rPr>
              <w:fldChar w:fldCharType="begin"/>
            </w:r>
            <w:r>
              <w:rPr>
                <w:noProof/>
                <w:webHidden/>
              </w:rPr>
              <w:instrText xml:space="preserve"> PAGEREF _Toc218015299 \h </w:instrText>
            </w:r>
            <w:r>
              <w:rPr>
                <w:noProof/>
                <w:webHidden/>
              </w:rPr>
            </w:r>
            <w:r>
              <w:rPr>
                <w:noProof/>
                <w:webHidden/>
              </w:rPr>
              <w:fldChar w:fldCharType="separate"/>
            </w:r>
            <w:r>
              <w:rPr>
                <w:noProof/>
                <w:webHidden/>
              </w:rPr>
              <w:t>54</w:t>
            </w:r>
            <w:r>
              <w:rPr>
                <w:noProof/>
                <w:webHidden/>
              </w:rPr>
              <w:fldChar w:fldCharType="end"/>
            </w:r>
          </w:hyperlink>
        </w:p>
        <w:p w14:paraId="1954E74E" w14:textId="72EAE38D" w:rsidR="0085112F" w:rsidRDefault="0085112F">
          <w:pPr>
            <w:pStyle w:val="TOC1"/>
            <w:tabs>
              <w:tab w:val="right" w:leader="dot" w:pos="9016"/>
            </w:tabs>
            <w:rPr>
              <w:rFonts w:eastAsiaTheme="minorEastAsia"/>
              <w:noProof/>
              <w:lang w:eastAsia="en-GB"/>
            </w:rPr>
          </w:pPr>
          <w:hyperlink w:anchor="_Toc218015300" w:history="1">
            <w:r w:rsidRPr="00D13DC2">
              <w:rPr>
                <w:rStyle w:val="Hyperlink"/>
                <w:b/>
                <w:bCs/>
                <w:noProof/>
              </w:rPr>
              <w:t>5.6 Chapter Summary:</w:t>
            </w:r>
            <w:r>
              <w:rPr>
                <w:noProof/>
                <w:webHidden/>
              </w:rPr>
              <w:tab/>
            </w:r>
            <w:r>
              <w:rPr>
                <w:noProof/>
                <w:webHidden/>
              </w:rPr>
              <w:fldChar w:fldCharType="begin"/>
            </w:r>
            <w:r>
              <w:rPr>
                <w:noProof/>
                <w:webHidden/>
              </w:rPr>
              <w:instrText xml:space="preserve"> PAGEREF _Toc218015300 \h </w:instrText>
            </w:r>
            <w:r>
              <w:rPr>
                <w:noProof/>
                <w:webHidden/>
              </w:rPr>
            </w:r>
            <w:r>
              <w:rPr>
                <w:noProof/>
                <w:webHidden/>
              </w:rPr>
              <w:fldChar w:fldCharType="separate"/>
            </w:r>
            <w:r>
              <w:rPr>
                <w:noProof/>
                <w:webHidden/>
              </w:rPr>
              <w:t>55</w:t>
            </w:r>
            <w:r>
              <w:rPr>
                <w:noProof/>
                <w:webHidden/>
              </w:rPr>
              <w:fldChar w:fldCharType="end"/>
            </w:r>
          </w:hyperlink>
        </w:p>
        <w:p w14:paraId="693A4A64" w14:textId="058100F9" w:rsidR="0085112F" w:rsidRDefault="0085112F">
          <w:pPr>
            <w:pStyle w:val="TOC1"/>
            <w:tabs>
              <w:tab w:val="right" w:leader="dot" w:pos="9016"/>
            </w:tabs>
            <w:rPr>
              <w:rFonts w:eastAsiaTheme="minorEastAsia"/>
              <w:noProof/>
              <w:lang w:eastAsia="en-GB"/>
            </w:rPr>
          </w:pPr>
          <w:hyperlink w:anchor="_Toc218015301" w:history="1">
            <w:r w:rsidRPr="00D13DC2">
              <w:rPr>
                <w:rStyle w:val="Hyperlink"/>
                <w:b/>
                <w:bCs/>
                <w:noProof/>
              </w:rPr>
              <w:t>Chapter 6: Discussion:</w:t>
            </w:r>
            <w:r>
              <w:rPr>
                <w:noProof/>
                <w:webHidden/>
              </w:rPr>
              <w:tab/>
            </w:r>
            <w:r>
              <w:rPr>
                <w:noProof/>
                <w:webHidden/>
              </w:rPr>
              <w:fldChar w:fldCharType="begin"/>
            </w:r>
            <w:r>
              <w:rPr>
                <w:noProof/>
                <w:webHidden/>
              </w:rPr>
              <w:instrText xml:space="preserve"> PAGEREF _Toc218015301 \h </w:instrText>
            </w:r>
            <w:r>
              <w:rPr>
                <w:noProof/>
                <w:webHidden/>
              </w:rPr>
            </w:r>
            <w:r>
              <w:rPr>
                <w:noProof/>
                <w:webHidden/>
              </w:rPr>
              <w:fldChar w:fldCharType="separate"/>
            </w:r>
            <w:r>
              <w:rPr>
                <w:noProof/>
                <w:webHidden/>
              </w:rPr>
              <w:t>55</w:t>
            </w:r>
            <w:r>
              <w:rPr>
                <w:noProof/>
                <w:webHidden/>
              </w:rPr>
              <w:fldChar w:fldCharType="end"/>
            </w:r>
          </w:hyperlink>
        </w:p>
        <w:p w14:paraId="7C44BADC" w14:textId="78A952E6" w:rsidR="0085112F" w:rsidRDefault="0085112F">
          <w:pPr>
            <w:pStyle w:val="TOC1"/>
            <w:tabs>
              <w:tab w:val="right" w:leader="dot" w:pos="9016"/>
            </w:tabs>
            <w:rPr>
              <w:rFonts w:eastAsiaTheme="minorEastAsia"/>
              <w:noProof/>
              <w:lang w:eastAsia="en-GB"/>
            </w:rPr>
          </w:pPr>
          <w:hyperlink w:anchor="_Toc218015302" w:history="1">
            <w:r w:rsidRPr="00D13DC2">
              <w:rPr>
                <w:rStyle w:val="Hyperlink"/>
                <w:b/>
                <w:bCs/>
                <w:noProof/>
              </w:rPr>
              <w:t>6.1 Introduction to Chapter:</w:t>
            </w:r>
            <w:r>
              <w:rPr>
                <w:noProof/>
                <w:webHidden/>
              </w:rPr>
              <w:tab/>
            </w:r>
            <w:r>
              <w:rPr>
                <w:noProof/>
                <w:webHidden/>
              </w:rPr>
              <w:fldChar w:fldCharType="begin"/>
            </w:r>
            <w:r>
              <w:rPr>
                <w:noProof/>
                <w:webHidden/>
              </w:rPr>
              <w:instrText xml:space="preserve"> PAGEREF _Toc218015302 \h </w:instrText>
            </w:r>
            <w:r>
              <w:rPr>
                <w:noProof/>
                <w:webHidden/>
              </w:rPr>
            </w:r>
            <w:r>
              <w:rPr>
                <w:noProof/>
                <w:webHidden/>
              </w:rPr>
              <w:fldChar w:fldCharType="separate"/>
            </w:r>
            <w:r>
              <w:rPr>
                <w:noProof/>
                <w:webHidden/>
              </w:rPr>
              <w:t>56</w:t>
            </w:r>
            <w:r>
              <w:rPr>
                <w:noProof/>
                <w:webHidden/>
              </w:rPr>
              <w:fldChar w:fldCharType="end"/>
            </w:r>
          </w:hyperlink>
        </w:p>
        <w:p w14:paraId="73C196A2" w14:textId="70BC019B" w:rsidR="0085112F" w:rsidRDefault="0085112F">
          <w:pPr>
            <w:pStyle w:val="TOC1"/>
            <w:tabs>
              <w:tab w:val="right" w:leader="dot" w:pos="9016"/>
            </w:tabs>
            <w:rPr>
              <w:rFonts w:eastAsiaTheme="minorEastAsia"/>
              <w:noProof/>
              <w:lang w:eastAsia="en-GB"/>
            </w:rPr>
          </w:pPr>
          <w:hyperlink w:anchor="_Toc218015303" w:history="1">
            <w:r w:rsidRPr="00D13DC2">
              <w:rPr>
                <w:rStyle w:val="Hyperlink"/>
                <w:b/>
                <w:bCs/>
                <w:noProof/>
              </w:rPr>
              <w:t>6.2 Discussion of key findings:</w:t>
            </w:r>
            <w:r>
              <w:rPr>
                <w:noProof/>
                <w:webHidden/>
              </w:rPr>
              <w:tab/>
            </w:r>
            <w:r>
              <w:rPr>
                <w:noProof/>
                <w:webHidden/>
              </w:rPr>
              <w:fldChar w:fldCharType="begin"/>
            </w:r>
            <w:r>
              <w:rPr>
                <w:noProof/>
                <w:webHidden/>
              </w:rPr>
              <w:instrText xml:space="preserve"> PAGEREF _Toc218015303 \h </w:instrText>
            </w:r>
            <w:r>
              <w:rPr>
                <w:noProof/>
                <w:webHidden/>
              </w:rPr>
            </w:r>
            <w:r>
              <w:rPr>
                <w:noProof/>
                <w:webHidden/>
              </w:rPr>
              <w:fldChar w:fldCharType="separate"/>
            </w:r>
            <w:r>
              <w:rPr>
                <w:noProof/>
                <w:webHidden/>
              </w:rPr>
              <w:t>56</w:t>
            </w:r>
            <w:r>
              <w:rPr>
                <w:noProof/>
                <w:webHidden/>
              </w:rPr>
              <w:fldChar w:fldCharType="end"/>
            </w:r>
          </w:hyperlink>
        </w:p>
        <w:p w14:paraId="64BCC9D9" w14:textId="66F771A5" w:rsidR="0085112F" w:rsidRDefault="0085112F">
          <w:pPr>
            <w:pStyle w:val="TOC1"/>
            <w:tabs>
              <w:tab w:val="right" w:leader="dot" w:pos="9016"/>
            </w:tabs>
            <w:rPr>
              <w:rFonts w:eastAsiaTheme="minorEastAsia"/>
              <w:noProof/>
              <w:lang w:eastAsia="en-GB"/>
            </w:rPr>
          </w:pPr>
          <w:hyperlink w:anchor="_Toc218015304" w:history="1">
            <w:r w:rsidRPr="00D13DC2">
              <w:rPr>
                <w:rStyle w:val="Hyperlink"/>
                <w:b/>
                <w:bCs/>
                <w:noProof/>
              </w:rPr>
              <w:t>6.2.1 Impact on Livelihood:</w:t>
            </w:r>
            <w:r>
              <w:rPr>
                <w:noProof/>
                <w:webHidden/>
              </w:rPr>
              <w:tab/>
            </w:r>
            <w:r>
              <w:rPr>
                <w:noProof/>
                <w:webHidden/>
              </w:rPr>
              <w:fldChar w:fldCharType="begin"/>
            </w:r>
            <w:r>
              <w:rPr>
                <w:noProof/>
                <w:webHidden/>
              </w:rPr>
              <w:instrText xml:space="preserve"> PAGEREF _Toc218015304 \h </w:instrText>
            </w:r>
            <w:r>
              <w:rPr>
                <w:noProof/>
                <w:webHidden/>
              </w:rPr>
            </w:r>
            <w:r>
              <w:rPr>
                <w:noProof/>
                <w:webHidden/>
              </w:rPr>
              <w:fldChar w:fldCharType="separate"/>
            </w:r>
            <w:r>
              <w:rPr>
                <w:noProof/>
                <w:webHidden/>
              </w:rPr>
              <w:t>57</w:t>
            </w:r>
            <w:r>
              <w:rPr>
                <w:noProof/>
                <w:webHidden/>
              </w:rPr>
              <w:fldChar w:fldCharType="end"/>
            </w:r>
          </w:hyperlink>
        </w:p>
        <w:p w14:paraId="3998738E" w14:textId="619167BD" w:rsidR="0085112F" w:rsidRDefault="0085112F">
          <w:pPr>
            <w:pStyle w:val="TOC1"/>
            <w:tabs>
              <w:tab w:val="right" w:leader="dot" w:pos="9016"/>
            </w:tabs>
            <w:rPr>
              <w:rFonts w:eastAsiaTheme="minorEastAsia"/>
              <w:noProof/>
              <w:lang w:eastAsia="en-GB"/>
            </w:rPr>
          </w:pPr>
          <w:hyperlink w:anchor="_Toc218015305" w:history="1">
            <w:r w:rsidRPr="00D13DC2">
              <w:rPr>
                <w:rStyle w:val="Hyperlink"/>
                <w:rFonts w:ascii="Arial" w:hAnsi="Arial" w:cs="Arial"/>
                <w:b/>
                <w:bCs/>
                <w:noProof/>
              </w:rPr>
              <w:t>6.2.1.1 unemployment:</w:t>
            </w:r>
            <w:r>
              <w:rPr>
                <w:noProof/>
                <w:webHidden/>
              </w:rPr>
              <w:tab/>
            </w:r>
            <w:r>
              <w:rPr>
                <w:noProof/>
                <w:webHidden/>
              </w:rPr>
              <w:fldChar w:fldCharType="begin"/>
            </w:r>
            <w:r>
              <w:rPr>
                <w:noProof/>
                <w:webHidden/>
              </w:rPr>
              <w:instrText xml:space="preserve"> PAGEREF _Toc218015305 \h </w:instrText>
            </w:r>
            <w:r>
              <w:rPr>
                <w:noProof/>
                <w:webHidden/>
              </w:rPr>
            </w:r>
            <w:r>
              <w:rPr>
                <w:noProof/>
                <w:webHidden/>
              </w:rPr>
              <w:fldChar w:fldCharType="separate"/>
            </w:r>
            <w:r>
              <w:rPr>
                <w:noProof/>
                <w:webHidden/>
              </w:rPr>
              <w:t>57</w:t>
            </w:r>
            <w:r>
              <w:rPr>
                <w:noProof/>
                <w:webHidden/>
              </w:rPr>
              <w:fldChar w:fldCharType="end"/>
            </w:r>
          </w:hyperlink>
        </w:p>
        <w:p w14:paraId="2895F3BE" w14:textId="67A5E38F" w:rsidR="0085112F" w:rsidRDefault="0085112F">
          <w:pPr>
            <w:pStyle w:val="TOC1"/>
            <w:tabs>
              <w:tab w:val="right" w:leader="dot" w:pos="9016"/>
            </w:tabs>
            <w:rPr>
              <w:rFonts w:eastAsiaTheme="minorEastAsia"/>
              <w:noProof/>
              <w:lang w:eastAsia="en-GB"/>
            </w:rPr>
          </w:pPr>
          <w:hyperlink w:anchor="_Toc218015306" w:history="1">
            <w:r w:rsidRPr="00D13DC2">
              <w:rPr>
                <w:rStyle w:val="Hyperlink"/>
                <w:rFonts w:ascii="Arial" w:hAnsi="Arial" w:cs="Arial"/>
                <w:b/>
                <w:bCs/>
                <w:noProof/>
              </w:rPr>
              <w:t>6.2.1.2 Impact on income:</w:t>
            </w:r>
            <w:r>
              <w:rPr>
                <w:noProof/>
                <w:webHidden/>
              </w:rPr>
              <w:tab/>
            </w:r>
            <w:r>
              <w:rPr>
                <w:noProof/>
                <w:webHidden/>
              </w:rPr>
              <w:fldChar w:fldCharType="begin"/>
            </w:r>
            <w:r>
              <w:rPr>
                <w:noProof/>
                <w:webHidden/>
              </w:rPr>
              <w:instrText xml:space="preserve"> PAGEREF _Toc218015306 \h </w:instrText>
            </w:r>
            <w:r>
              <w:rPr>
                <w:noProof/>
                <w:webHidden/>
              </w:rPr>
            </w:r>
            <w:r>
              <w:rPr>
                <w:noProof/>
                <w:webHidden/>
              </w:rPr>
              <w:fldChar w:fldCharType="separate"/>
            </w:r>
            <w:r>
              <w:rPr>
                <w:noProof/>
                <w:webHidden/>
              </w:rPr>
              <w:t>58</w:t>
            </w:r>
            <w:r>
              <w:rPr>
                <w:noProof/>
                <w:webHidden/>
              </w:rPr>
              <w:fldChar w:fldCharType="end"/>
            </w:r>
          </w:hyperlink>
        </w:p>
        <w:p w14:paraId="1BB47BBE" w14:textId="4893E84A" w:rsidR="0085112F" w:rsidRDefault="0085112F">
          <w:pPr>
            <w:pStyle w:val="TOC1"/>
            <w:tabs>
              <w:tab w:val="right" w:leader="dot" w:pos="9016"/>
            </w:tabs>
            <w:rPr>
              <w:rFonts w:eastAsiaTheme="minorEastAsia"/>
              <w:noProof/>
              <w:lang w:eastAsia="en-GB"/>
            </w:rPr>
          </w:pPr>
          <w:hyperlink w:anchor="_Toc218015307" w:history="1">
            <w:r w:rsidRPr="00D13DC2">
              <w:rPr>
                <w:rStyle w:val="Hyperlink"/>
                <w:rFonts w:ascii="Arial" w:hAnsi="Arial" w:cs="Arial"/>
                <w:b/>
                <w:bCs/>
                <w:noProof/>
              </w:rPr>
              <w:t>6.2.2 Food Insecurity:</w:t>
            </w:r>
            <w:r>
              <w:rPr>
                <w:noProof/>
                <w:webHidden/>
              </w:rPr>
              <w:tab/>
            </w:r>
            <w:r>
              <w:rPr>
                <w:noProof/>
                <w:webHidden/>
              </w:rPr>
              <w:fldChar w:fldCharType="begin"/>
            </w:r>
            <w:r>
              <w:rPr>
                <w:noProof/>
                <w:webHidden/>
              </w:rPr>
              <w:instrText xml:space="preserve"> PAGEREF _Toc218015307 \h </w:instrText>
            </w:r>
            <w:r>
              <w:rPr>
                <w:noProof/>
                <w:webHidden/>
              </w:rPr>
            </w:r>
            <w:r>
              <w:rPr>
                <w:noProof/>
                <w:webHidden/>
              </w:rPr>
              <w:fldChar w:fldCharType="separate"/>
            </w:r>
            <w:r>
              <w:rPr>
                <w:noProof/>
                <w:webHidden/>
              </w:rPr>
              <w:t>59</w:t>
            </w:r>
            <w:r>
              <w:rPr>
                <w:noProof/>
                <w:webHidden/>
              </w:rPr>
              <w:fldChar w:fldCharType="end"/>
            </w:r>
          </w:hyperlink>
        </w:p>
        <w:p w14:paraId="75FBF8F1" w14:textId="47CF9846" w:rsidR="0085112F" w:rsidRDefault="0085112F">
          <w:pPr>
            <w:pStyle w:val="TOC1"/>
            <w:tabs>
              <w:tab w:val="right" w:leader="dot" w:pos="9016"/>
            </w:tabs>
            <w:rPr>
              <w:rFonts w:eastAsiaTheme="minorEastAsia"/>
              <w:noProof/>
              <w:lang w:eastAsia="en-GB"/>
            </w:rPr>
          </w:pPr>
          <w:hyperlink w:anchor="_Toc218015308" w:history="1">
            <w:r w:rsidRPr="00D13DC2">
              <w:rPr>
                <w:rStyle w:val="Hyperlink"/>
                <w:rFonts w:ascii="Arial" w:hAnsi="Arial" w:cs="Arial"/>
                <w:b/>
                <w:bCs/>
                <w:noProof/>
              </w:rPr>
              <w:t>6.2.3. Impact on education:</w:t>
            </w:r>
            <w:r>
              <w:rPr>
                <w:noProof/>
                <w:webHidden/>
              </w:rPr>
              <w:tab/>
            </w:r>
            <w:r>
              <w:rPr>
                <w:noProof/>
                <w:webHidden/>
              </w:rPr>
              <w:fldChar w:fldCharType="begin"/>
            </w:r>
            <w:r>
              <w:rPr>
                <w:noProof/>
                <w:webHidden/>
              </w:rPr>
              <w:instrText xml:space="preserve"> PAGEREF _Toc218015308 \h </w:instrText>
            </w:r>
            <w:r>
              <w:rPr>
                <w:noProof/>
                <w:webHidden/>
              </w:rPr>
            </w:r>
            <w:r>
              <w:rPr>
                <w:noProof/>
                <w:webHidden/>
              </w:rPr>
              <w:fldChar w:fldCharType="separate"/>
            </w:r>
            <w:r>
              <w:rPr>
                <w:noProof/>
                <w:webHidden/>
              </w:rPr>
              <w:t>60</w:t>
            </w:r>
            <w:r>
              <w:rPr>
                <w:noProof/>
                <w:webHidden/>
              </w:rPr>
              <w:fldChar w:fldCharType="end"/>
            </w:r>
          </w:hyperlink>
        </w:p>
        <w:p w14:paraId="5E8A3C58" w14:textId="77BA8FD6" w:rsidR="0085112F" w:rsidRDefault="0085112F">
          <w:pPr>
            <w:pStyle w:val="TOC1"/>
            <w:tabs>
              <w:tab w:val="right" w:leader="dot" w:pos="9016"/>
            </w:tabs>
            <w:rPr>
              <w:rFonts w:eastAsiaTheme="minorEastAsia"/>
              <w:noProof/>
              <w:lang w:eastAsia="en-GB"/>
            </w:rPr>
          </w:pPr>
          <w:hyperlink w:anchor="_Toc218015309" w:history="1">
            <w:r w:rsidRPr="00D13DC2">
              <w:rPr>
                <w:rStyle w:val="Hyperlink"/>
                <w:rFonts w:ascii="Arial" w:hAnsi="Arial" w:cs="Arial"/>
                <w:b/>
                <w:bCs/>
                <w:noProof/>
              </w:rPr>
              <w:t>6.2.4 Social Isolation and Mental Health Problems:</w:t>
            </w:r>
            <w:r>
              <w:rPr>
                <w:noProof/>
                <w:webHidden/>
              </w:rPr>
              <w:tab/>
            </w:r>
            <w:r>
              <w:rPr>
                <w:noProof/>
                <w:webHidden/>
              </w:rPr>
              <w:fldChar w:fldCharType="begin"/>
            </w:r>
            <w:r>
              <w:rPr>
                <w:noProof/>
                <w:webHidden/>
              </w:rPr>
              <w:instrText xml:space="preserve"> PAGEREF _Toc218015309 \h </w:instrText>
            </w:r>
            <w:r>
              <w:rPr>
                <w:noProof/>
                <w:webHidden/>
              </w:rPr>
            </w:r>
            <w:r>
              <w:rPr>
                <w:noProof/>
                <w:webHidden/>
              </w:rPr>
              <w:fldChar w:fldCharType="separate"/>
            </w:r>
            <w:r>
              <w:rPr>
                <w:noProof/>
                <w:webHidden/>
              </w:rPr>
              <w:t>60</w:t>
            </w:r>
            <w:r>
              <w:rPr>
                <w:noProof/>
                <w:webHidden/>
              </w:rPr>
              <w:fldChar w:fldCharType="end"/>
            </w:r>
          </w:hyperlink>
        </w:p>
        <w:p w14:paraId="7839F37A" w14:textId="19BED99C" w:rsidR="0085112F" w:rsidRDefault="0085112F">
          <w:pPr>
            <w:pStyle w:val="TOC1"/>
            <w:tabs>
              <w:tab w:val="right" w:leader="dot" w:pos="9016"/>
            </w:tabs>
            <w:rPr>
              <w:rFonts w:eastAsiaTheme="minorEastAsia"/>
              <w:noProof/>
              <w:lang w:eastAsia="en-GB"/>
            </w:rPr>
          </w:pPr>
          <w:hyperlink w:anchor="_Toc218015310" w:history="1">
            <w:r w:rsidRPr="00D13DC2">
              <w:rPr>
                <w:rStyle w:val="Hyperlink"/>
                <w:rFonts w:ascii="Arial" w:hAnsi="Arial" w:cs="Arial"/>
                <w:b/>
                <w:bCs/>
                <w:noProof/>
              </w:rPr>
              <w:t>6.2.4.1 Inter-Partner Violence:</w:t>
            </w:r>
            <w:r>
              <w:rPr>
                <w:noProof/>
                <w:webHidden/>
              </w:rPr>
              <w:tab/>
            </w:r>
            <w:r>
              <w:rPr>
                <w:noProof/>
                <w:webHidden/>
              </w:rPr>
              <w:fldChar w:fldCharType="begin"/>
            </w:r>
            <w:r>
              <w:rPr>
                <w:noProof/>
                <w:webHidden/>
              </w:rPr>
              <w:instrText xml:space="preserve"> PAGEREF _Toc218015310 \h </w:instrText>
            </w:r>
            <w:r>
              <w:rPr>
                <w:noProof/>
                <w:webHidden/>
              </w:rPr>
            </w:r>
            <w:r>
              <w:rPr>
                <w:noProof/>
                <w:webHidden/>
              </w:rPr>
              <w:fldChar w:fldCharType="separate"/>
            </w:r>
            <w:r>
              <w:rPr>
                <w:noProof/>
                <w:webHidden/>
              </w:rPr>
              <w:t>61</w:t>
            </w:r>
            <w:r>
              <w:rPr>
                <w:noProof/>
                <w:webHidden/>
              </w:rPr>
              <w:fldChar w:fldCharType="end"/>
            </w:r>
          </w:hyperlink>
        </w:p>
        <w:p w14:paraId="623E84A8" w14:textId="55EB4BB5" w:rsidR="0085112F" w:rsidRDefault="0085112F">
          <w:pPr>
            <w:pStyle w:val="TOC1"/>
            <w:tabs>
              <w:tab w:val="right" w:leader="dot" w:pos="9016"/>
            </w:tabs>
            <w:rPr>
              <w:rFonts w:eastAsiaTheme="minorEastAsia"/>
              <w:noProof/>
              <w:lang w:eastAsia="en-GB"/>
            </w:rPr>
          </w:pPr>
          <w:hyperlink w:anchor="_Toc218015311" w:history="1">
            <w:r w:rsidRPr="00D13DC2">
              <w:rPr>
                <w:rStyle w:val="Hyperlink"/>
                <w:rFonts w:ascii="Arial" w:hAnsi="Arial" w:cs="Arial"/>
                <w:b/>
                <w:bCs/>
                <w:noProof/>
              </w:rPr>
              <w:t>6.2.5 Direct impact on health due to COVID-19:</w:t>
            </w:r>
            <w:r>
              <w:rPr>
                <w:noProof/>
                <w:webHidden/>
              </w:rPr>
              <w:tab/>
            </w:r>
            <w:r>
              <w:rPr>
                <w:noProof/>
                <w:webHidden/>
              </w:rPr>
              <w:fldChar w:fldCharType="begin"/>
            </w:r>
            <w:r>
              <w:rPr>
                <w:noProof/>
                <w:webHidden/>
              </w:rPr>
              <w:instrText xml:space="preserve"> PAGEREF _Toc218015311 \h </w:instrText>
            </w:r>
            <w:r>
              <w:rPr>
                <w:noProof/>
                <w:webHidden/>
              </w:rPr>
            </w:r>
            <w:r>
              <w:rPr>
                <w:noProof/>
                <w:webHidden/>
              </w:rPr>
              <w:fldChar w:fldCharType="separate"/>
            </w:r>
            <w:r>
              <w:rPr>
                <w:noProof/>
                <w:webHidden/>
              </w:rPr>
              <w:t>62</w:t>
            </w:r>
            <w:r>
              <w:rPr>
                <w:noProof/>
                <w:webHidden/>
              </w:rPr>
              <w:fldChar w:fldCharType="end"/>
            </w:r>
          </w:hyperlink>
        </w:p>
        <w:p w14:paraId="13740C42" w14:textId="0C9BA447" w:rsidR="0085112F" w:rsidRDefault="0085112F">
          <w:pPr>
            <w:pStyle w:val="TOC1"/>
            <w:tabs>
              <w:tab w:val="right" w:leader="dot" w:pos="9016"/>
            </w:tabs>
            <w:rPr>
              <w:rFonts w:eastAsiaTheme="minorEastAsia"/>
              <w:noProof/>
              <w:lang w:eastAsia="en-GB"/>
            </w:rPr>
          </w:pPr>
          <w:hyperlink w:anchor="_Toc218015312" w:history="1">
            <w:r w:rsidRPr="00D13DC2">
              <w:rPr>
                <w:rStyle w:val="Hyperlink"/>
                <w:rFonts w:ascii="Arial" w:hAnsi="Arial" w:cs="Arial"/>
                <w:b/>
                <w:bCs/>
                <w:noProof/>
              </w:rPr>
              <w:t>6.2.5.1 Foregone healthcare and health Comorbidities impact due to COVID-19:</w:t>
            </w:r>
            <w:r>
              <w:rPr>
                <w:noProof/>
                <w:webHidden/>
              </w:rPr>
              <w:tab/>
            </w:r>
            <w:r>
              <w:rPr>
                <w:noProof/>
                <w:webHidden/>
              </w:rPr>
              <w:fldChar w:fldCharType="begin"/>
            </w:r>
            <w:r>
              <w:rPr>
                <w:noProof/>
                <w:webHidden/>
              </w:rPr>
              <w:instrText xml:space="preserve"> PAGEREF _Toc218015312 \h </w:instrText>
            </w:r>
            <w:r>
              <w:rPr>
                <w:noProof/>
                <w:webHidden/>
              </w:rPr>
            </w:r>
            <w:r>
              <w:rPr>
                <w:noProof/>
                <w:webHidden/>
              </w:rPr>
              <w:fldChar w:fldCharType="separate"/>
            </w:r>
            <w:r>
              <w:rPr>
                <w:noProof/>
                <w:webHidden/>
              </w:rPr>
              <w:t>62</w:t>
            </w:r>
            <w:r>
              <w:rPr>
                <w:noProof/>
                <w:webHidden/>
              </w:rPr>
              <w:fldChar w:fldCharType="end"/>
            </w:r>
          </w:hyperlink>
        </w:p>
        <w:p w14:paraId="6606F0AE" w14:textId="13592C87" w:rsidR="0085112F" w:rsidRDefault="0085112F">
          <w:pPr>
            <w:pStyle w:val="TOC1"/>
            <w:tabs>
              <w:tab w:val="right" w:leader="dot" w:pos="9016"/>
            </w:tabs>
            <w:rPr>
              <w:rFonts w:eastAsiaTheme="minorEastAsia"/>
              <w:noProof/>
              <w:lang w:eastAsia="en-GB"/>
            </w:rPr>
          </w:pPr>
          <w:hyperlink w:anchor="_Toc218015313" w:history="1">
            <w:r w:rsidRPr="00D13DC2">
              <w:rPr>
                <w:rStyle w:val="Hyperlink"/>
                <w:rFonts w:ascii="Arial" w:hAnsi="Arial" w:cs="Arial"/>
                <w:b/>
                <w:bCs/>
                <w:noProof/>
              </w:rPr>
              <w:t>6.2.6 Policy Responses and Social Protection:</w:t>
            </w:r>
            <w:r>
              <w:rPr>
                <w:noProof/>
                <w:webHidden/>
              </w:rPr>
              <w:tab/>
            </w:r>
            <w:r>
              <w:rPr>
                <w:noProof/>
                <w:webHidden/>
              </w:rPr>
              <w:fldChar w:fldCharType="begin"/>
            </w:r>
            <w:r>
              <w:rPr>
                <w:noProof/>
                <w:webHidden/>
              </w:rPr>
              <w:instrText xml:space="preserve"> PAGEREF _Toc218015313 \h </w:instrText>
            </w:r>
            <w:r>
              <w:rPr>
                <w:noProof/>
                <w:webHidden/>
              </w:rPr>
            </w:r>
            <w:r>
              <w:rPr>
                <w:noProof/>
                <w:webHidden/>
              </w:rPr>
              <w:fldChar w:fldCharType="separate"/>
            </w:r>
            <w:r>
              <w:rPr>
                <w:noProof/>
                <w:webHidden/>
              </w:rPr>
              <w:t>63</w:t>
            </w:r>
            <w:r>
              <w:rPr>
                <w:noProof/>
                <w:webHidden/>
              </w:rPr>
              <w:fldChar w:fldCharType="end"/>
            </w:r>
          </w:hyperlink>
        </w:p>
        <w:p w14:paraId="334C1F99" w14:textId="33B42472" w:rsidR="0085112F" w:rsidRDefault="0085112F">
          <w:pPr>
            <w:pStyle w:val="TOC1"/>
            <w:tabs>
              <w:tab w:val="right" w:leader="dot" w:pos="9016"/>
            </w:tabs>
            <w:rPr>
              <w:rFonts w:eastAsiaTheme="minorEastAsia"/>
              <w:noProof/>
              <w:lang w:eastAsia="en-GB"/>
            </w:rPr>
          </w:pPr>
          <w:hyperlink w:anchor="_Toc218015314" w:history="1">
            <w:r w:rsidRPr="00D13DC2">
              <w:rPr>
                <w:rStyle w:val="Hyperlink"/>
                <w:rFonts w:ascii="Arial" w:hAnsi="Arial" w:cs="Arial"/>
                <w:b/>
                <w:bCs/>
                <w:noProof/>
              </w:rPr>
              <w:t>6.3 Strengths and Limitations:</w:t>
            </w:r>
            <w:r>
              <w:rPr>
                <w:noProof/>
                <w:webHidden/>
              </w:rPr>
              <w:tab/>
            </w:r>
            <w:r>
              <w:rPr>
                <w:noProof/>
                <w:webHidden/>
              </w:rPr>
              <w:fldChar w:fldCharType="begin"/>
            </w:r>
            <w:r>
              <w:rPr>
                <w:noProof/>
                <w:webHidden/>
              </w:rPr>
              <w:instrText xml:space="preserve"> PAGEREF _Toc218015314 \h </w:instrText>
            </w:r>
            <w:r>
              <w:rPr>
                <w:noProof/>
                <w:webHidden/>
              </w:rPr>
            </w:r>
            <w:r>
              <w:rPr>
                <w:noProof/>
                <w:webHidden/>
              </w:rPr>
              <w:fldChar w:fldCharType="separate"/>
            </w:r>
            <w:r>
              <w:rPr>
                <w:noProof/>
                <w:webHidden/>
              </w:rPr>
              <w:t>64</w:t>
            </w:r>
            <w:r>
              <w:rPr>
                <w:noProof/>
                <w:webHidden/>
              </w:rPr>
              <w:fldChar w:fldCharType="end"/>
            </w:r>
          </w:hyperlink>
        </w:p>
        <w:p w14:paraId="0A650900" w14:textId="599FC458" w:rsidR="0085112F" w:rsidRDefault="0085112F">
          <w:pPr>
            <w:pStyle w:val="TOC1"/>
            <w:tabs>
              <w:tab w:val="right" w:leader="dot" w:pos="9016"/>
            </w:tabs>
            <w:rPr>
              <w:rFonts w:eastAsiaTheme="minorEastAsia"/>
              <w:noProof/>
              <w:lang w:eastAsia="en-GB"/>
            </w:rPr>
          </w:pPr>
          <w:hyperlink w:anchor="_Toc218015315" w:history="1">
            <w:r w:rsidRPr="00D13DC2">
              <w:rPr>
                <w:rStyle w:val="Hyperlink"/>
                <w:rFonts w:ascii="Arial" w:hAnsi="Arial" w:cs="Arial"/>
                <w:b/>
                <w:bCs/>
                <w:noProof/>
              </w:rPr>
              <w:t>6.3.1 Limitation:</w:t>
            </w:r>
            <w:r>
              <w:rPr>
                <w:noProof/>
                <w:webHidden/>
              </w:rPr>
              <w:tab/>
            </w:r>
            <w:r>
              <w:rPr>
                <w:noProof/>
                <w:webHidden/>
              </w:rPr>
              <w:fldChar w:fldCharType="begin"/>
            </w:r>
            <w:r>
              <w:rPr>
                <w:noProof/>
                <w:webHidden/>
              </w:rPr>
              <w:instrText xml:space="preserve"> PAGEREF _Toc218015315 \h </w:instrText>
            </w:r>
            <w:r>
              <w:rPr>
                <w:noProof/>
                <w:webHidden/>
              </w:rPr>
            </w:r>
            <w:r>
              <w:rPr>
                <w:noProof/>
                <w:webHidden/>
              </w:rPr>
              <w:fldChar w:fldCharType="separate"/>
            </w:r>
            <w:r>
              <w:rPr>
                <w:noProof/>
                <w:webHidden/>
              </w:rPr>
              <w:t>64</w:t>
            </w:r>
            <w:r>
              <w:rPr>
                <w:noProof/>
                <w:webHidden/>
              </w:rPr>
              <w:fldChar w:fldCharType="end"/>
            </w:r>
          </w:hyperlink>
        </w:p>
        <w:p w14:paraId="6117055D" w14:textId="6146C6E9" w:rsidR="0085112F" w:rsidRDefault="0085112F">
          <w:pPr>
            <w:pStyle w:val="TOC1"/>
            <w:tabs>
              <w:tab w:val="right" w:leader="dot" w:pos="9016"/>
            </w:tabs>
            <w:rPr>
              <w:rFonts w:eastAsiaTheme="minorEastAsia"/>
              <w:noProof/>
              <w:lang w:eastAsia="en-GB"/>
            </w:rPr>
          </w:pPr>
          <w:hyperlink w:anchor="_Toc218015316" w:history="1">
            <w:r w:rsidRPr="00D13DC2">
              <w:rPr>
                <w:rStyle w:val="Hyperlink"/>
                <w:b/>
                <w:bCs/>
                <w:noProof/>
              </w:rPr>
              <w:t>6.3.2 Limitation:</w:t>
            </w:r>
            <w:r>
              <w:rPr>
                <w:noProof/>
                <w:webHidden/>
              </w:rPr>
              <w:tab/>
            </w:r>
            <w:r>
              <w:rPr>
                <w:noProof/>
                <w:webHidden/>
              </w:rPr>
              <w:fldChar w:fldCharType="begin"/>
            </w:r>
            <w:r>
              <w:rPr>
                <w:noProof/>
                <w:webHidden/>
              </w:rPr>
              <w:instrText xml:space="preserve"> PAGEREF _Toc218015316 \h </w:instrText>
            </w:r>
            <w:r>
              <w:rPr>
                <w:noProof/>
                <w:webHidden/>
              </w:rPr>
            </w:r>
            <w:r>
              <w:rPr>
                <w:noProof/>
                <w:webHidden/>
              </w:rPr>
              <w:fldChar w:fldCharType="separate"/>
            </w:r>
            <w:r>
              <w:rPr>
                <w:noProof/>
                <w:webHidden/>
              </w:rPr>
              <w:t>64</w:t>
            </w:r>
            <w:r>
              <w:rPr>
                <w:noProof/>
                <w:webHidden/>
              </w:rPr>
              <w:fldChar w:fldCharType="end"/>
            </w:r>
          </w:hyperlink>
        </w:p>
        <w:p w14:paraId="4B359BBF" w14:textId="6EC99FC6" w:rsidR="0085112F" w:rsidRDefault="0085112F">
          <w:pPr>
            <w:pStyle w:val="TOC1"/>
            <w:tabs>
              <w:tab w:val="right" w:leader="dot" w:pos="9016"/>
            </w:tabs>
            <w:rPr>
              <w:rFonts w:eastAsiaTheme="minorEastAsia"/>
              <w:noProof/>
              <w:lang w:eastAsia="en-GB"/>
            </w:rPr>
          </w:pPr>
          <w:hyperlink w:anchor="_Toc218015317" w:history="1">
            <w:r w:rsidRPr="00D13DC2">
              <w:rPr>
                <w:rStyle w:val="Hyperlink"/>
                <w:b/>
                <w:bCs/>
                <w:noProof/>
              </w:rPr>
              <w:t>6.4 Chapter Summary:</w:t>
            </w:r>
            <w:r>
              <w:rPr>
                <w:noProof/>
                <w:webHidden/>
              </w:rPr>
              <w:tab/>
            </w:r>
            <w:r>
              <w:rPr>
                <w:noProof/>
                <w:webHidden/>
              </w:rPr>
              <w:fldChar w:fldCharType="begin"/>
            </w:r>
            <w:r>
              <w:rPr>
                <w:noProof/>
                <w:webHidden/>
              </w:rPr>
              <w:instrText xml:space="preserve"> PAGEREF _Toc218015317 \h </w:instrText>
            </w:r>
            <w:r>
              <w:rPr>
                <w:noProof/>
                <w:webHidden/>
              </w:rPr>
            </w:r>
            <w:r>
              <w:rPr>
                <w:noProof/>
                <w:webHidden/>
              </w:rPr>
              <w:fldChar w:fldCharType="separate"/>
            </w:r>
            <w:r>
              <w:rPr>
                <w:noProof/>
                <w:webHidden/>
              </w:rPr>
              <w:t>65</w:t>
            </w:r>
            <w:r>
              <w:rPr>
                <w:noProof/>
                <w:webHidden/>
              </w:rPr>
              <w:fldChar w:fldCharType="end"/>
            </w:r>
          </w:hyperlink>
        </w:p>
        <w:p w14:paraId="62A4DBDB" w14:textId="46528288" w:rsidR="0085112F" w:rsidRDefault="0085112F">
          <w:pPr>
            <w:pStyle w:val="TOC1"/>
            <w:tabs>
              <w:tab w:val="right" w:leader="dot" w:pos="9016"/>
            </w:tabs>
            <w:rPr>
              <w:rFonts w:eastAsiaTheme="minorEastAsia"/>
              <w:noProof/>
              <w:lang w:eastAsia="en-GB"/>
            </w:rPr>
          </w:pPr>
          <w:hyperlink w:anchor="_Toc218015318" w:history="1">
            <w:r w:rsidRPr="00D13DC2">
              <w:rPr>
                <w:rStyle w:val="Hyperlink"/>
                <w:b/>
                <w:bCs/>
                <w:noProof/>
              </w:rPr>
              <w:t>Chapter 7: Recommendations and Conclusion</w:t>
            </w:r>
            <w:r>
              <w:rPr>
                <w:noProof/>
                <w:webHidden/>
              </w:rPr>
              <w:tab/>
            </w:r>
            <w:r>
              <w:rPr>
                <w:noProof/>
                <w:webHidden/>
              </w:rPr>
              <w:fldChar w:fldCharType="begin"/>
            </w:r>
            <w:r>
              <w:rPr>
                <w:noProof/>
                <w:webHidden/>
              </w:rPr>
              <w:instrText xml:space="preserve"> PAGEREF _Toc218015318 \h </w:instrText>
            </w:r>
            <w:r>
              <w:rPr>
                <w:noProof/>
                <w:webHidden/>
              </w:rPr>
            </w:r>
            <w:r>
              <w:rPr>
                <w:noProof/>
                <w:webHidden/>
              </w:rPr>
              <w:fldChar w:fldCharType="separate"/>
            </w:r>
            <w:r>
              <w:rPr>
                <w:noProof/>
                <w:webHidden/>
              </w:rPr>
              <w:t>65</w:t>
            </w:r>
            <w:r>
              <w:rPr>
                <w:noProof/>
                <w:webHidden/>
              </w:rPr>
              <w:fldChar w:fldCharType="end"/>
            </w:r>
          </w:hyperlink>
        </w:p>
        <w:p w14:paraId="699348DB" w14:textId="01D838A5" w:rsidR="0085112F" w:rsidRDefault="0085112F">
          <w:pPr>
            <w:pStyle w:val="TOC1"/>
            <w:tabs>
              <w:tab w:val="right" w:leader="dot" w:pos="9016"/>
            </w:tabs>
            <w:rPr>
              <w:rFonts w:eastAsiaTheme="minorEastAsia"/>
              <w:noProof/>
              <w:lang w:eastAsia="en-GB"/>
            </w:rPr>
          </w:pPr>
          <w:hyperlink w:anchor="_Toc218015319" w:history="1">
            <w:r w:rsidRPr="00D13DC2">
              <w:rPr>
                <w:rStyle w:val="Hyperlink"/>
                <w:b/>
                <w:bCs/>
                <w:noProof/>
              </w:rPr>
              <w:t>7.1 Introduction:</w:t>
            </w:r>
            <w:r>
              <w:rPr>
                <w:noProof/>
                <w:webHidden/>
              </w:rPr>
              <w:tab/>
            </w:r>
            <w:r>
              <w:rPr>
                <w:noProof/>
                <w:webHidden/>
              </w:rPr>
              <w:fldChar w:fldCharType="begin"/>
            </w:r>
            <w:r>
              <w:rPr>
                <w:noProof/>
                <w:webHidden/>
              </w:rPr>
              <w:instrText xml:space="preserve"> PAGEREF _Toc218015319 \h </w:instrText>
            </w:r>
            <w:r>
              <w:rPr>
                <w:noProof/>
                <w:webHidden/>
              </w:rPr>
            </w:r>
            <w:r>
              <w:rPr>
                <w:noProof/>
                <w:webHidden/>
              </w:rPr>
              <w:fldChar w:fldCharType="separate"/>
            </w:r>
            <w:r>
              <w:rPr>
                <w:noProof/>
                <w:webHidden/>
              </w:rPr>
              <w:t>65</w:t>
            </w:r>
            <w:r>
              <w:rPr>
                <w:noProof/>
                <w:webHidden/>
              </w:rPr>
              <w:fldChar w:fldCharType="end"/>
            </w:r>
          </w:hyperlink>
        </w:p>
        <w:p w14:paraId="525EF3C4" w14:textId="5F1CACC8" w:rsidR="0085112F" w:rsidRDefault="0085112F">
          <w:pPr>
            <w:pStyle w:val="TOC1"/>
            <w:tabs>
              <w:tab w:val="right" w:leader="dot" w:pos="9016"/>
            </w:tabs>
            <w:rPr>
              <w:rFonts w:eastAsiaTheme="minorEastAsia"/>
              <w:noProof/>
              <w:lang w:eastAsia="en-GB"/>
            </w:rPr>
          </w:pPr>
          <w:hyperlink w:anchor="_Toc218015320" w:history="1">
            <w:r w:rsidRPr="00D13DC2">
              <w:rPr>
                <w:rStyle w:val="Hyperlink"/>
                <w:b/>
                <w:bCs/>
                <w:noProof/>
              </w:rPr>
              <w:t>7.2 Implications of Findings:</w:t>
            </w:r>
            <w:r>
              <w:rPr>
                <w:noProof/>
                <w:webHidden/>
              </w:rPr>
              <w:tab/>
            </w:r>
            <w:r>
              <w:rPr>
                <w:noProof/>
                <w:webHidden/>
              </w:rPr>
              <w:fldChar w:fldCharType="begin"/>
            </w:r>
            <w:r>
              <w:rPr>
                <w:noProof/>
                <w:webHidden/>
              </w:rPr>
              <w:instrText xml:space="preserve"> PAGEREF _Toc218015320 \h </w:instrText>
            </w:r>
            <w:r>
              <w:rPr>
                <w:noProof/>
                <w:webHidden/>
              </w:rPr>
            </w:r>
            <w:r>
              <w:rPr>
                <w:noProof/>
                <w:webHidden/>
              </w:rPr>
              <w:fldChar w:fldCharType="separate"/>
            </w:r>
            <w:r>
              <w:rPr>
                <w:noProof/>
                <w:webHidden/>
              </w:rPr>
              <w:t>66</w:t>
            </w:r>
            <w:r>
              <w:rPr>
                <w:noProof/>
                <w:webHidden/>
              </w:rPr>
              <w:fldChar w:fldCharType="end"/>
            </w:r>
          </w:hyperlink>
        </w:p>
        <w:p w14:paraId="1FBA89DC" w14:textId="0278A2E1" w:rsidR="0085112F" w:rsidRDefault="0085112F">
          <w:pPr>
            <w:pStyle w:val="TOC1"/>
            <w:tabs>
              <w:tab w:val="right" w:leader="dot" w:pos="9016"/>
            </w:tabs>
            <w:rPr>
              <w:rFonts w:eastAsiaTheme="minorEastAsia"/>
              <w:noProof/>
              <w:lang w:eastAsia="en-GB"/>
            </w:rPr>
          </w:pPr>
          <w:hyperlink w:anchor="_Toc218015321" w:history="1">
            <w:r w:rsidRPr="00D13DC2">
              <w:rPr>
                <w:rStyle w:val="Hyperlink"/>
                <w:b/>
                <w:bCs/>
                <w:noProof/>
              </w:rPr>
              <w:t>7.3 Recommendations for Practice:</w:t>
            </w:r>
            <w:r>
              <w:rPr>
                <w:noProof/>
                <w:webHidden/>
              </w:rPr>
              <w:tab/>
            </w:r>
            <w:r>
              <w:rPr>
                <w:noProof/>
                <w:webHidden/>
              </w:rPr>
              <w:fldChar w:fldCharType="begin"/>
            </w:r>
            <w:r>
              <w:rPr>
                <w:noProof/>
                <w:webHidden/>
              </w:rPr>
              <w:instrText xml:space="preserve"> PAGEREF _Toc218015321 \h </w:instrText>
            </w:r>
            <w:r>
              <w:rPr>
                <w:noProof/>
                <w:webHidden/>
              </w:rPr>
            </w:r>
            <w:r>
              <w:rPr>
                <w:noProof/>
                <w:webHidden/>
              </w:rPr>
              <w:fldChar w:fldCharType="separate"/>
            </w:r>
            <w:r>
              <w:rPr>
                <w:noProof/>
                <w:webHidden/>
              </w:rPr>
              <w:t>66</w:t>
            </w:r>
            <w:r>
              <w:rPr>
                <w:noProof/>
                <w:webHidden/>
              </w:rPr>
              <w:fldChar w:fldCharType="end"/>
            </w:r>
          </w:hyperlink>
        </w:p>
        <w:p w14:paraId="524786BA" w14:textId="3E8F505C" w:rsidR="0085112F" w:rsidRDefault="0085112F">
          <w:pPr>
            <w:pStyle w:val="TOC1"/>
            <w:tabs>
              <w:tab w:val="right" w:leader="dot" w:pos="9016"/>
            </w:tabs>
            <w:rPr>
              <w:rFonts w:eastAsiaTheme="minorEastAsia"/>
              <w:noProof/>
              <w:lang w:eastAsia="en-GB"/>
            </w:rPr>
          </w:pPr>
          <w:hyperlink w:anchor="_Toc218015322" w:history="1">
            <w:r w:rsidRPr="00D13DC2">
              <w:rPr>
                <w:rStyle w:val="Hyperlink"/>
                <w:b/>
                <w:bCs/>
                <w:noProof/>
              </w:rPr>
              <w:t>7.4 Recommendations for Future Research:</w:t>
            </w:r>
            <w:r>
              <w:rPr>
                <w:noProof/>
                <w:webHidden/>
              </w:rPr>
              <w:tab/>
            </w:r>
            <w:r>
              <w:rPr>
                <w:noProof/>
                <w:webHidden/>
              </w:rPr>
              <w:fldChar w:fldCharType="begin"/>
            </w:r>
            <w:r>
              <w:rPr>
                <w:noProof/>
                <w:webHidden/>
              </w:rPr>
              <w:instrText xml:space="preserve"> PAGEREF _Toc218015322 \h </w:instrText>
            </w:r>
            <w:r>
              <w:rPr>
                <w:noProof/>
                <w:webHidden/>
              </w:rPr>
            </w:r>
            <w:r>
              <w:rPr>
                <w:noProof/>
                <w:webHidden/>
              </w:rPr>
              <w:fldChar w:fldCharType="separate"/>
            </w:r>
            <w:r>
              <w:rPr>
                <w:noProof/>
                <w:webHidden/>
              </w:rPr>
              <w:t>67</w:t>
            </w:r>
            <w:r>
              <w:rPr>
                <w:noProof/>
                <w:webHidden/>
              </w:rPr>
              <w:fldChar w:fldCharType="end"/>
            </w:r>
          </w:hyperlink>
        </w:p>
        <w:p w14:paraId="1D086431" w14:textId="04D97F86" w:rsidR="0085112F" w:rsidRDefault="0085112F">
          <w:pPr>
            <w:pStyle w:val="TOC1"/>
            <w:tabs>
              <w:tab w:val="right" w:leader="dot" w:pos="9016"/>
            </w:tabs>
            <w:rPr>
              <w:rFonts w:eastAsiaTheme="minorEastAsia"/>
              <w:noProof/>
              <w:lang w:eastAsia="en-GB"/>
            </w:rPr>
          </w:pPr>
          <w:hyperlink w:anchor="_Toc218015323" w:history="1">
            <w:r w:rsidRPr="00D13DC2">
              <w:rPr>
                <w:rStyle w:val="Hyperlink"/>
                <w:b/>
                <w:bCs/>
                <w:noProof/>
              </w:rPr>
              <w:t>7.5 Conclusion:</w:t>
            </w:r>
            <w:r>
              <w:rPr>
                <w:noProof/>
                <w:webHidden/>
              </w:rPr>
              <w:tab/>
            </w:r>
            <w:r>
              <w:rPr>
                <w:noProof/>
                <w:webHidden/>
              </w:rPr>
              <w:fldChar w:fldCharType="begin"/>
            </w:r>
            <w:r>
              <w:rPr>
                <w:noProof/>
                <w:webHidden/>
              </w:rPr>
              <w:instrText xml:space="preserve"> PAGEREF _Toc218015323 \h </w:instrText>
            </w:r>
            <w:r>
              <w:rPr>
                <w:noProof/>
                <w:webHidden/>
              </w:rPr>
            </w:r>
            <w:r>
              <w:rPr>
                <w:noProof/>
                <w:webHidden/>
              </w:rPr>
              <w:fldChar w:fldCharType="separate"/>
            </w:r>
            <w:r>
              <w:rPr>
                <w:noProof/>
                <w:webHidden/>
              </w:rPr>
              <w:t>68</w:t>
            </w:r>
            <w:r>
              <w:rPr>
                <w:noProof/>
                <w:webHidden/>
              </w:rPr>
              <w:fldChar w:fldCharType="end"/>
            </w:r>
          </w:hyperlink>
        </w:p>
        <w:p w14:paraId="65F85E60" w14:textId="76B48961" w:rsidR="0085112F" w:rsidRDefault="0085112F">
          <w:pPr>
            <w:pStyle w:val="TOC1"/>
            <w:tabs>
              <w:tab w:val="right" w:leader="dot" w:pos="9016"/>
            </w:tabs>
            <w:rPr>
              <w:rFonts w:eastAsiaTheme="minorEastAsia"/>
              <w:noProof/>
              <w:lang w:eastAsia="en-GB"/>
            </w:rPr>
          </w:pPr>
          <w:hyperlink w:anchor="_Toc218015324" w:history="1">
            <w:r w:rsidRPr="00D13DC2">
              <w:rPr>
                <w:rStyle w:val="Hyperlink"/>
                <w:noProof/>
              </w:rPr>
              <w:t>REFERENCES.</w:t>
            </w:r>
            <w:r>
              <w:rPr>
                <w:noProof/>
                <w:webHidden/>
              </w:rPr>
              <w:tab/>
            </w:r>
            <w:r>
              <w:rPr>
                <w:noProof/>
                <w:webHidden/>
              </w:rPr>
              <w:fldChar w:fldCharType="begin"/>
            </w:r>
            <w:r>
              <w:rPr>
                <w:noProof/>
                <w:webHidden/>
              </w:rPr>
              <w:instrText xml:space="preserve"> PAGEREF _Toc218015324 \h </w:instrText>
            </w:r>
            <w:r>
              <w:rPr>
                <w:noProof/>
                <w:webHidden/>
              </w:rPr>
            </w:r>
            <w:r>
              <w:rPr>
                <w:noProof/>
                <w:webHidden/>
              </w:rPr>
              <w:fldChar w:fldCharType="separate"/>
            </w:r>
            <w:r>
              <w:rPr>
                <w:noProof/>
                <w:webHidden/>
              </w:rPr>
              <w:t>70</w:t>
            </w:r>
            <w:r>
              <w:rPr>
                <w:noProof/>
                <w:webHidden/>
              </w:rPr>
              <w:fldChar w:fldCharType="end"/>
            </w:r>
          </w:hyperlink>
        </w:p>
        <w:p w14:paraId="04497A05" w14:textId="3F3C2CA8" w:rsidR="0085112F" w:rsidRDefault="0085112F">
          <w:pPr>
            <w:pStyle w:val="TOC1"/>
            <w:tabs>
              <w:tab w:val="right" w:leader="dot" w:pos="9016"/>
            </w:tabs>
            <w:rPr>
              <w:rFonts w:eastAsiaTheme="minorEastAsia"/>
              <w:noProof/>
              <w:lang w:eastAsia="en-GB"/>
            </w:rPr>
          </w:pPr>
          <w:hyperlink w:anchor="_Toc218015325" w:history="1">
            <w:r w:rsidRPr="00D13DC2">
              <w:rPr>
                <w:rStyle w:val="Hyperlink"/>
                <w:b/>
                <w:bCs/>
                <w:noProof/>
              </w:rPr>
              <w:t>APPENDICES:</w:t>
            </w:r>
            <w:r>
              <w:rPr>
                <w:noProof/>
                <w:webHidden/>
              </w:rPr>
              <w:tab/>
            </w:r>
            <w:r>
              <w:rPr>
                <w:noProof/>
                <w:webHidden/>
              </w:rPr>
              <w:fldChar w:fldCharType="begin"/>
            </w:r>
            <w:r>
              <w:rPr>
                <w:noProof/>
                <w:webHidden/>
              </w:rPr>
              <w:instrText xml:space="preserve"> PAGEREF _Toc218015325 \h </w:instrText>
            </w:r>
            <w:r>
              <w:rPr>
                <w:noProof/>
                <w:webHidden/>
              </w:rPr>
            </w:r>
            <w:r>
              <w:rPr>
                <w:noProof/>
                <w:webHidden/>
              </w:rPr>
              <w:fldChar w:fldCharType="separate"/>
            </w:r>
            <w:r>
              <w:rPr>
                <w:noProof/>
                <w:webHidden/>
              </w:rPr>
              <w:t>86</w:t>
            </w:r>
            <w:r>
              <w:rPr>
                <w:noProof/>
                <w:webHidden/>
              </w:rPr>
              <w:fldChar w:fldCharType="end"/>
            </w:r>
          </w:hyperlink>
        </w:p>
        <w:p w14:paraId="11DACFEF" w14:textId="02D69F9C" w:rsidR="0085112F" w:rsidRDefault="0085112F">
          <w:pPr>
            <w:pStyle w:val="TOC1"/>
            <w:tabs>
              <w:tab w:val="right" w:leader="dot" w:pos="9016"/>
            </w:tabs>
            <w:rPr>
              <w:rFonts w:eastAsiaTheme="minorEastAsia"/>
              <w:noProof/>
              <w:lang w:eastAsia="en-GB"/>
            </w:rPr>
          </w:pPr>
          <w:hyperlink w:anchor="_Toc218015326" w:history="1">
            <w:r w:rsidRPr="00D13DC2">
              <w:rPr>
                <w:rStyle w:val="Hyperlink"/>
                <w:b/>
                <w:bCs/>
                <w:noProof/>
              </w:rPr>
              <w:t>Appendix 1: Data Extraction</w:t>
            </w:r>
            <w:r>
              <w:rPr>
                <w:noProof/>
                <w:webHidden/>
              </w:rPr>
              <w:tab/>
            </w:r>
            <w:r>
              <w:rPr>
                <w:noProof/>
                <w:webHidden/>
              </w:rPr>
              <w:fldChar w:fldCharType="begin"/>
            </w:r>
            <w:r>
              <w:rPr>
                <w:noProof/>
                <w:webHidden/>
              </w:rPr>
              <w:instrText xml:space="preserve"> PAGEREF _Toc218015326 \h </w:instrText>
            </w:r>
            <w:r>
              <w:rPr>
                <w:noProof/>
                <w:webHidden/>
              </w:rPr>
            </w:r>
            <w:r>
              <w:rPr>
                <w:noProof/>
                <w:webHidden/>
              </w:rPr>
              <w:fldChar w:fldCharType="separate"/>
            </w:r>
            <w:r>
              <w:rPr>
                <w:noProof/>
                <w:webHidden/>
              </w:rPr>
              <w:t>86</w:t>
            </w:r>
            <w:r>
              <w:rPr>
                <w:noProof/>
                <w:webHidden/>
              </w:rPr>
              <w:fldChar w:fldCharType="end"/>
            </w:r>
          </w:hyperlink>
        </w:p>
        <w:p w14:paraId="1267CD8F" w14:textId="2358FAF7" w:rsidR="0085112F" w:rsidRDefault="0085112F">
          <w:pPr>
            <w:pStyle w:val="TOC1"/>
            <w:tabs>
              <w:tab w:val="right" w:leader="dot" w:pos="9016"/>
            </w:tabs>
            <w:rPr>
              <w:rFonts w:eastAsiaTheme="minorEastAsia"/>
              <w:noProof/>
              <w:lang w:eastAsia="en-GB"/>
            </w:rPr>
          </w:pPr>
          <w:hyperlink w:anchor="_Toc218015327" w:history="1">
            <w:r w:rsidRPr="00D13DC2">
              <w:rPr>
                <w:rStyle w:val="Hyperlink"/>
                <w:b/>
                <w:bCs/>
                <w:noProof/>
              </w:rPr>
              <w:t>Appendix 2: Critical Appraisal Skills Programme (CASP)</w:t>
            </w:r>
            <w:r>
              <w:rPr>
                <w:noProof/>
                <w:webHidden/>
              </w:rPr>
              <w:tab/>
            </w:r>
            <w:r>
              <w:rPr>
                <w:noProof/>
                <w:webHidden/>
              </w:rPr>
              <w:fldChar w:fldCharType="begin"/>
            </w:r>
            <w:r>
              <w:rPr>
                <w:noProof/>
                <w:webHidden/>
              </w:rPr>
              <w:instrText xml:space="preserve"> PAGEREF _Toc218015327 \h </w:instrText>
            </w:r>
            <w:r>
              <w:rPr>
                <w:noProof/>
                <w:webHidden/>
              </w:rPr>
            </w:r>
            <w:r>
              <w:rPr>
                <w:noProof/>
                <w:webHidden/>
              </w:rPr>
              <w:fldChar w:fldCharType="separate"/>
            </w:r>
            <w:r>
              <w:rPr>
                <w:noProof/>
                <w:webHidden/>
              </w:rPr>
              <w:t>97</w:t>
            </w:r>
            <w:r>
              <w:rPr>
                <w:noProof/>
                <w:webHidden/>
              </w:rPr>
              <w:fldChar w:fldCharType="end"/>
            </w:r>
          </w:hyperlink>
        </w:p>
        <w:p w14:paraId="3345903C" w14:textId="57D0247D" w:rsidR="0085112F" w:rsidRDefault="0085112F">
          <w:pPr>
            <w:pStyle w:val="TOC1"/>
            <w:tabs>
              <w:tab w:val="right" w:leader="dot" w:pos="9016"/>
            </w:tabs>
            <w:rPr>
              <w:rFonts w:eastAsiaTheme="minorEastAsia"/>
              <w:noProof/>
              <w:lang w:eastAsia="en-GB"/>
            </w:rPr>
          </w:pPr>
          <w:hyperlink w:anchor="_Toc218015328" w:history="1">
            <w:r w:rsidRPr="00D13DC2">
              <w:rPr>
                <w:rStyle w:val="Hyperlink"/>
                <w:b/>
                <w:bCs/>
                <w:noProof/>
              </w:rPr>
              <w:t>Appendix 3: JBI Checklist:</w:t>
            </w:r>
            <w:r>
              <w:rPr>
                <w:noProof/>
                <w:webHidden/>
              </w:rPr>
              <w:tab/>
            </w:r>
            <w:r>
              <w:rPr>
                <w:noProof/>
                <w:webHidden/>
              </w:rPr>
              <w:fldChar w:fldCharType="begin"/>
            </w:r>
            <w:r>
              <w:rPr>
                <w:noProof/>
                <w:webHidden/>
              </w:rPr>
              <w:instrText xml:space="preserve"> PAGEREF _Toc218015328 \h </w:instrText>
            </w:r>
            <w:r>
              <w:rPr>
                <w:noProof/>
                <w:webHidden/>
              </w:rPr>
            </w:r>
            <w:r>
              <w:rPr>
                <w:noProof/>
                <w:webHidden/>
              </w:rPr>
              <w:fldChar w:fldCharType="separate"/>
            </w:r>
            <w:r>
              <w:rPr>
                <w:noProof/>
                <w:webHidden/>
              </w:rPr>
              <w:t>99</w:t>
            </w:r>
            <w:r>
              <w:rPr>
                <w:noProof/>
                <w:webHidden/>
              </w:rPr>
              <w:fldChar w:fldCharType="end"/>
            </w:r>
          </w:hyperlink>
        </w:p>
        <w:p w14:paraId="0EBB2ADC" w14:textId="21DE2932" w:rsidR="0085112F" w:rsidRDefault="0085112F">
          <w:pPr>
            <w:pStyle w:val="TOC1"/>
            <w:tabs>
              <w:tab w:val="right" w:leader="dot" w:pos="9016"/>
            </w:tabs>
            <w:rPr>
              <w:rFonts w:eastAsiaTheme="minorEastAsia"/>
              <w:noProof/>
              <w:lang w:eastAsia="en-GB"/>
            </w:rPr>
          </w:pPr>
          <w:hyperlink w:anchor="_Toc218015329" w:history="1">
            <w:r w:rsidRPr="00D13DC2">
              <w:rPr>
                <w:rStyle w:val="Hyperlink"/>
                <w:b/>
                <w:bCs/>
                <w:noProof/>
              </w:rPr>
              <w:t>Appendix 4: Mixed Methods Appraisal Tool (MMAT)</w:t>
            </w:r>
            <w:r>
              <w:rPr>
                <w:noProof/>
                <w:webHidden/>
              </w:rPr>
              <w:tab/>
            </w:r>
            <w:r>
              <w:rPr>
                <w:noProof/>
                <w:webHidden/>
              </w:rPr>
              <w:fldChar w:fldCharType="begin"/>
            </w:r>
            <w:r>
              <w:rPr>
                <w:noProof/>
                <w:webHidden/>
              </w:rPr>
              <w:instrText xml:space="preserve"> PAGEREF _Toc218015329 \h </w:instrText>
            </w:r>
            <w:r>
              <w:rPr>
                <w:noProof/>
                <w:webHidden/>
              </w:rPr>
            </w:r>
            <w:r>
              <w:rPr>
                <w:noProof/>
                <w:webHidden/>
              </w:rPr>
              <w:fldChar w:fldCharType="separate"/>
            </w:r>
            <w:r>
              <w:rPr>
                <w:noProof/>
                <w:webHidden/>
              </w:rPr>
              <w:t>101</w:t>
            </w:r>
            <w:r>
              <w:rPr>
                <w:noProof/>
                <w:webHidden/>
              </w:rPr>
              <w:fldChar w:fldCharType="end"/>
            </w:r>
          </w:hyperlink>
        </w:p>
        <w:p w14:paraId="348C8C75" w14:textId="3D680453" w:rsidR="003C05AD" w:rsidRDefault="003C05AD">
          <w:r>
            <w:rPr>
              <w:b/>
              <w:bCs/>
            </w:rPr>
            <w:fldChar w:fldCharType="end"/>
          </w:r>
        </w:p>
      </w:sdtContent>
    </w:sdt>
    <w:p w14:paraId="35EA6260" w14:textId="059B896C" w:rsidR="0077500C" w:rsidRDefault="00C768D8">
      <w:pPr>
        <w:rPr>
          <w:rFonts w:ascii="Arial" w:hAnsi="Arial" w:cs="Arial"/>
          <w:b/>
          <w:bCs/>
        </w:rPr>
      </w:pPr>
      <w:r>
        <w:rPr>
          <w:rFonts w:ascii="Arial" w:hAnsi="Arial" w:cs="Arial"/>
          <w:b/>
          <w:bCs/>
        </w:rPr>
        <w:br w:type="page"/>
      </w:r>
    </w:p>
    <w:p w14:paraId="13A329BC" w14:textId="77777777" w:rsidR="00C768D8" w:rsidRDefault="00C768D8">
      <w:pPr>
        <w:rPr>
          <w:rFonts w:ascii="Arial" w:hAnsi="Arial" w:cs="Arial"/>
          <w:b/>
          <w:bCs/>
        </w:rPr>
      </w:pPr>
    </w:p>
    <w:p w14:paraId="46C43F8E" w14:textId="77777777" w:rsidR="00226744" w:rsidRDefault="00226744" w:rsidP="00211CBE">
      <w:pPr>
        <w:pStyle w:val="Heading1"/>
      </w:pPr>
    </w:p>
    <w:p w14:paraId="2ABA6178" w14:textId="3B369D23" w:rsidR="004F3BEC" w:rsidRPr="00851FF5" w:rsidRDefault="00E94B74" w:rsidP="00883308">
      <w:pPr>
        <w:pStyle w:val="Heading1"/>
        <w:rPr>
          <w:b/>
          <w:bCs/>
          <w:kern w:val="22"/>
          <w:sz w:val="22"/>
          <w:szCs w:val="22"/>
        </w:rPr>
      </w:pPr>
      <w:r w:rsidRPr="00883308">
        <w:rPr>
          <w:sz w:val="22"/>
          <w:szCs w:val="22"/>
        </w:rPr>
        <w:t xml:space="preserve">        </w:t>
      </w:r>
      <w:r w:rsidR="003A621C" w:rsidRPr="00883308">
        <w:rPr>
          <w:sz w:val="22"/>
          <w:szCs w:val="22"/>
        </w:rPr>
        <w:t xml:space="preserve">                     </w:t>
      </w:r>
      <w:r w:rsidR="00883308">
        <w:rPr>
          <w:sz w:val="22"/>
          <w:szCs w:val="22"/>
        </w:rPr>
        <w:t xml:space="preserve">                                     </w:t>
      </w:r>
      <w:r w:rsidR="003A621C" w:rsidRPr="00883308">
        <w:rPr>
          <w:sz w:val="22"/>
          <w:szCs w:val="22"/>
        </w:rPr>
        <w:t xml:space="preserve">    </w:t>
      </w:r>
      <w:r w:rsidRPr="00883308">
        <w:rPr>
          <w:sz w:val="22"/>
          <w:szCs w:val="22"/>
        </w:rPr>
        <w:t xml:space="preserve"> </w:t>
      </w:r>
      <w:r w:rsidR="0051763B">
        <w:rPr>
          <w:sz w:val="22"/>
          <w:szCs w:val="22"/>
        </w:rPr>
        <w:t xml:space="preserve">    </w:t>
      </w:r>
      <w:bookmarkStart w:id="3" w:name="_Toc218015232"/>
      <w:r w:rsidR="004F3BEC" w:rsidRPr="00851FF5">
        <w:rPr>
          <w:b/>
          <w:bCs/>
          <w:sz w:val="22"/>
          <w:szCs w:val="22"/>
        </w:rPr>
        <w:t>LIST OF TABLES</w:t>
      </w:r>
      <w:bookmarkStart w:id="4" w:name="_Hlk132185443"/>
      <w:bookmarkEnd w:id="3"/>
      <w:r w:rsidR="000829B1" w:rsidRPr="00851FF5">
        <w:rPr>
          <w:b/>
          <w:bCs/>
          <w:sz w:val="22"/>
          <w:szCs w:val="22"/>
        </w:rPr>
        <w:t xml:space="preserve">                      </w:t>
      </w:r>
      <w:r w:rsidR="005F2396" w:rsidRPr="00851FF5">
        <w:rPr>
          <w:b/>
          <w:bCs/>
          <w:sz w:val="22"/>
          <w:szCs w:val="22"/>
        </w:rPr>
        <w:t xml:space="preserve">                       </w:t>
      </w:r>
      <w:r w:rsidRPr="00851FF5">
        <w:rPr>
          <w:b/>
          <w:bCs/>
          <w:sz w:val="22"/>
          <w:szCs w:val="22"/>
        </w:rPr>
        <w:t xml:space="preserve">            </w:t>
      </w:r>
    </w:p>
    <w:p w14:paraId="4B39F5CF" w14:textId="77777777" w:rsidR="004F3BEC" w:rsidRPr="00690CE9" w:rsidRDefault="004F3BEC"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kern w:val="22"/>
          <w:sz w:val="22"/>
          <w:szCs w:val="22"/>
        </w:rPr>
      </w:pPr>
    </w:p>
    <w:p w14:paraId="0997EF67" w14:textId="77777777" w:rsidR="004F3BEC" w:rsidRPr="00690CE9" w:rsidRDefault="004F3BEC"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eastAsia="Times New Roman" w:cstheme="minorHAnsi"/>
          <w:kern w:val="22"/>
          <w:sz w:val="22"/>
          <w:szCs w:val="22"/>
        </w:rPr>
      </w:pPr>
    </w:p>
    <w:p w14:paraId="24C7F6CB" w14:textId="408E9D65" w:rsidR="004F3BEC" w:rsidRPr="00690CE9" w:rsidRDefault="004F3BEC"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kern w:val="22"/>
          <w:sz w:val="22"/>
          <w:szCs w:val="22"/>
        </w:rPr>
      </w:pPr>
      <w:bookmarkStart w:id="5" w:name="_Hlk132185808"/>
      <w:bookmarkStart w:id="6" w:name="_Hlk132185764"/>
      <w:r w:rsidRPr="00690CE9">
        <w:rPr>
          <w:rFonts w:ascii="Arial" w:eastAsia="Times New Roman" w:hAnsi="Arial" w:cs="Arial"/>
          <w:kern w:val="22"/>
          <w:sz w:val="22"/>
          <w:szCs w:val="22"/>
        </w:rPr>
        <w:t xml:space="preserve">Table 1: </w:t>
      </w:r>
      <w:r w:rsidR="4AAB5586" w:rsidRPr="00690CE9">
        <w:rPr>
          <w:rFonts w:ascii="Arial" w:eastAsia="Times New Roman" w:hAnsi="Arial" w:cs="Arial"/>
          <w:kern w:val="22"/>
          <w:sz w:val="22"/>
          <w:szCs w:val="22"/>
        </w:rPr>
        <w:t xml:space="preserve">Incidence of COVID-19 and Vaccinations by </w:t>
      </w:r>
      <w:r w:rsidR="15740503" w:rsidRPr="00690CE9">
        <w:rPr>
          <w:rFonts w:ascii="Arial" w:eastAsia="Times New Roman" w:hAnsi="Arial" w:cs="Arial"/>
          <w:kern w:val="22"/>
          <w:sz w:val="22"/>
          <w:szCs w:val="22"/>
        </w:rPr>
        <w:t>country</w:t>
      </w:r>
      <w:r w:rsidRPr="00690CE9">
        <w:rPr>
          <w:rFonts w:ascii="Arial" w:eastAsia="Times New Roman" w:hAnsi="Arial" w:cs="Arial"/>
          <w:kern w:val="22"/>
          <w:sz w:val="22"/>
          <w:szCs w:val="22"/>
        </w:rPr>
        <w:t>... 1</w:t>
      </w:r>
      <w:r w:rsidR="458C72E9" w:rsidRPr="00690CE9">
        <w:rPr>
          <w:rFonts w:ascii="Arial" w:eastAsia="Times New Roman" w:hAnsi="Arial" w:cs="Arial"/>
          <w:kern w:val="22"/>
          <w:sz w:val="22"/>
          <w:szCs w:val="22"/>
        </w:rPr>
        <w:t>7</w:t>
      </w:r>
      <w:r w:rsidRPr="00690CE9">
        <w:rPr>
          <w:rFonts w:ascii="Arial" w:eastAsia="Times New Roman" w:hAnsi="Arial" w:cs="Arial"/>
          <w:kern w:val="22"/>
          <w:sz w:val="22"/>
          <w:szCs w:val="22"/>
        </w:rPr>
        <w:cr/>
      </w:r>
    </w:p>
    <w:bookmarkEnd w:id="4"/>
    <w:bookmarkEnd w:id="5"/>
    <w:p w14:paraId="2653A250" w14:textId="6FFA29D9" w:rsidR="004F3BEC" w:rsidRPr="00690CE9" w:rsidRDefault="004F3BEC"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kern w:val="22"/>
          <w:sz w:val="22"/>
          <w:szCs w:val="22"/>
        </w:rPr>
      </w:pPr>
      <w:r w:rsidRPr="00690CE9">
        <w:rPr>
          <w:rFonts w:ascii="Arial" w:eastAsia="Times New Roman" w:hAnsi="Arial" w:cs="Arial"/>
          <w:kern w:val="22"/>
          <w:sz w:val="22"/>
          <w:szCs w:val="22"/>
        </w:rPr>
        <w:t xml:space="preserve">Table </w:t>
      </w:r>
      <w:r w:rsidR="3EB01282" w:rsidRPr="00690CE9">
        <w:rPr>
          <w:rFonts w:ascii="Arial" w:eastAsia="Times New Roman" w:hAnsi="Arial" w:cs="Arial"/>
          <w:kern w:val="22"/>
          <w:sz w:val="22"/>
          <w:szCs w:val="22"/>
        </w:rPr>
        <w:t>3.4.1</w:t>
      </w:r>
      <w:r w:rsidRPr="00690CE9">
        <w:rPr>
          <w:rFonts w:ascii="Arial" w:eastAsia="Times New Roman" w:hAnsi="Arial" w:cs="Arial"/>
          <w:kern w:val="22"/>
          <w:sz w:val="22"/>
          <w:szCs w:val="22"/>
        </w:rPr>
        <w:t>:</w:t>
      </w:r>
      <w:r w:rsidR="58173DC3" w:rsidRPr="00690CE9">
        <w:rPr>
          <w:rFonts w:ascii="Arial" w:eastAsia="Times New Roman" w:hAnsi="Arial" w:cs="Arial"/>
          <w:kern w:val="22"/>
          <w:sz w:val="22"/>
          <w:szCs w:val="22"/>
        </w:rPr>
        <w:t xml:space="preserve"> PICO framewo</w:t>
      </w:r>
      <w:r w:rsidR="729AA571" w:rsidRPr="00690CE9">
        <w:rPr>
          <w:rFonts w:ascii="Arial" w:eastAsia="Times New Roman" w:hAnsi="Arial" w:cs="Arial"/>
          <w:kern w:val="22"/>
          <w:sz w:val="22"/>
          <w:szCs w:val="22"/>
        </w:rPr>
        <w:t>rk</w:t>
      </w:r>
      <w:r w:rsidRPr="00690CE9">
        <w:rPr>
          <w:rFonts w:ascii="Arial" w:eastAsia="Times New Roman" w:hAnsi="Arial" w:cs="Arial"/>
          <w:kern w:val="22"/>
          <w:sz w:val="22"/>
          <w:szCs w:val="22"/>
        </w:rPr>
        <w:t xml:space="preserve">...................................................... </w:t>
      </w:r>
      <w:r w:rsidR="2F5CCBAB" w:rsidRPr="00690CE9">
        <w:rPr>
          <w:rFonts w:ascii="Arial" w:eastAsia="Times New Roman" w:hAnsi="Arial" w:cs="Arial"/>
          <w:kern w:val="22"/>
          <w:sz w:val="22"/>
          <w:szCs w:val="22"/>
        </w:rPr>
        <w:t>24</w:t>
      </w:r>
      <w:r w:rsidRPr="00690CE9">
        <w:rPr>
          <w:rFonts w:ascii="Arial" w:eastAsia="Times New Roman" w:hAnsi="Arial" w:cs="Arial"/>
          <w:kern w:val="22"/>
          <w:sz w:val="22"/>
          <w:szCs w:val="22"/>
        </w:rPr>
        <w:cr/>
      </w:r>
    </w:p>
    <w:p w14:paraId="6753247B" w14:textId="6C65A718" w:rsidR="3280C6F9" w:rsidRPr="00690CE9" w:rsidRDefault="3280C6F9"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sz w:val="22"/>
          <w:szCs w:val="22"/>
        </w:rPr>
      </w:pPr>
      <w:r w:rsidRPr="00690CE9">
        <w:rPr>
          <w:rFonts w:ascii="Arial" w:eastAsia="Times New Roman" w:hAnsi="Arial" w:cs="Arial"/>
          <w:sz w:val="22"/>
          <w:szCs w:val="22"/>
        </w:rPr>
        <w:t xml:space="preserve">Table 5.3a </w:t>
      </w:r>
      <w:r w:rsidR="6F38CD36" w:rsidRPr="00690CE9">
        <w:rPr>
          <w:rFonts w:ascii="Arial" w:eastAsia="Times New Roman" w:hAnsi="Arial" w:cs="Arial"/>
          <w:sz w:val="22"/>
          <w:szCs w:val="22"/>
        </w:rPr>
        <w:t>Braun &amp; Clarke’s Six-Phase Framework----------------</w:t>
      </w:r>
      <w:r w:rsidR="00E36D6D" w:rsidRPr="00690CE9">
        <w:rPr>
          <w:rFonts w:ascii="Arial" w:eastAsia="Times New Roman" w:hAnsi="Arial" w:cs="Arial"/>
          <w:sz w:val="22"/>
          <w:szCs w:val="22"/>
        </w:rPr>
        <w:t>-</w:t>
      </w:r>
      <w:r w:rsidR="6F38CD36" w:rsidRPr="00690CE9">
        <w:rPr>
          <w:rFonts w:ascii="Arial" w:eastAsia="Times New Roman" w:hAnsi="Arial" w:cs="Arial"/>
          <w:sz w:val="22"/>
          <w:szCs w:val="22"/>
        </w:rPr>
        <w:t>40</w:t>
      </w:r>
    </w:p>
    <w:p w14:paraId="66B8ECEC" w14:textId="6C32FC41" w:rsidR="3CE2924E" w:rsidRPr="00690CE9" w:rsidRDefault="3CE2924E"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sz w:val="22"/>
          <w:szCs w:val="22"/>
        </w:rPr>
      </w:pPr>
      <w:r w:rsidRPr="00690CE9">
        <w:rPr>
          <w:rFonts w:ascii="Arial" w:eastAsia="Times New Roman" w:hAnsi="Arial" w:cs="Arial"/>
          <w:sz w:val="22"/>
          <w:szCs w:val="22"/>
        </w:rPr>
        <w:t xml:space="preserve">Table </w:t>
      </w:r>
      <w:r w:rsidR="1D7E74FA" w:rsidRPr="00690CE9">
        <w:rPr>
          <w:rFonts w:ascii="Arial" w:eastAsia="Times New Roman" w:hAnsi="Arial" w:cs="Arial"/>
          <w:sz w:val="22"/>
          <w:szCs w:val="22"/>
        </w:rPr>
        <w:t>5.5.A</w:t>
      </w:r>
      <w:r w:rsidRPr="00690CE9">
        <w:rPr>
          <w:rFonts w:ascii="Arial" w:eastAsia="Times New Roman" w:hAnsi="Arial" w:cs="Arial"/>
          <w:sz w:val="22"/>
          <w:szCs w:val="22"/>
        </w:rPr>
        <w:t>: Themes and Sub-</w:t>
      </w:r>
      <w:r w:rsidR="7F0FA1D2" w:rsidRPr="00690CE9">
        <w:rPr>
          <w:rFonts w:ascii="Arial" w:eastAsia="Times New Roman" w:hAnsi="Arial" w:cs="Arial"/>
          <w:sz w:val="22"/>
          <w:szCs w:val="22"/>
        </w:rPr>
        <w:t>Themes---------------------------------</w:t>
      </w:r>
      <w:r w:rsidR="7659D1D3" w:rsidRPr="00690CE9">
        <w:rPr>
          <w:rFonts w:ascii="Arial" w:eastAsia="Times New Roman" w:hAnsi="Arial" w:cs="Arial"/>
          <w:sz w:val="22"/>
          <w:szCs w:val="22"/>
        </w:rPr>
        <w:t>42</w:t>
      </w:r>
    </w:p>
    <w:p w14:paraId="16C4A5CC" w14:textId="354565BA" w:rsidR="00223330" w:rsidRPr="00690CE9" w:rsidRDefault="003D3FBF"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sz w:val="22"/>
          <w:szCs w:val="22"/>
        </w:rPr>
      </w:pPr>
      <w:r w:rsidRPr="00690CE9">
        <w:rPr>
          <w:rFonts w:ascii="Arial" w:eastAsia="Times New Roman" w:hAnsi="Arial" w:cs="Arial"/>
          <w:sz w:val="22"/>
          <w:szCs w:val="22"/>
        </w:rPr>
        <w:t xml:space="preserve">Appendix </w:t>
      </w:r>
      <w:r w:rsidR="00A87B48" w:rsidRPr="00690CE9">
        <w:rPr>
          <w:rFonts w:ascii="Arial" w:eastAsia="Times New Roman" w:hAnsi="Arial" w:cs="Arial"/>
          <w:sz w:val="22"/>
          <w:szCs w:val="22"/>
        </w:rPr>
        <w:t>1</w:t>
      </w:r>
      <w:r w:rsidR="00045F4A" w:rsidRPr="00690CE9">
        <w:rPr>
          <w:rFonts w:ascii="Arial" w:eastAsia="Times New Roman" w:hAnsi="Arial" w:cs="Arial"/>
          <w:sz w:val="22"/>
          <w:szCs w:val="22"/>
        </w:rPr>
        <w:t>:</w:t>
      </w:r>
      <w:r w:rsidR="001B1C25" w:rsidRPr="00690CE9">
        <w:rPr>
          <w:rFonts w:ascii="Arial" w:eastAsia="Times New Roman" w:hAnsi="Arial" w:cs="Arial"/>
          <w:sz w:val="22"/>
          <w:szCs w:val="22"/>
        </w:rPr>
        <w:t xml:space="preserve"> </w:t>
      </w:r>
      <w:r w:rsidR="008864C7" w:rsidRPr="00690CE9">
        <w:rPr>
          <w:rFonts w:ascii="Arial" w:eastAsia="Times New Roman" w:hAnsi="Arial" w:cs="Arial"/>
          <w:sz w:val="22"/>
          <w:szCs w:val="22"/>
        </w:rPr>
        <w:t>Data Extraction</w:t>
      </w:r>
      <w:r w:rsidR="0087283A" w:rsidRPr="00690CE9">
        <w:rPr>
          <w:rFonts w:ascii="Arial" w:eastAsia="Times New Roman" w:hAnsi="Arial" w:cs="Arial"/>
          <w:sz w:val="22"/>
          <w:szCs w:val="22"/>
        </w:rPr>
        <w:t>-----------------------------------------------</w:t>
      </w:r>
      <w:r w:rsidR="00BE24BD" w:rsidRPr="00690CE9">
        <w:rPr>
          <w:rFonts w:ascii="Arial" w:eastAsia="Times New Roman" w:hAnsi="Arial" w:cs="Arial"/>
          <w:sz w:val="22"/>
          <w:szCs w:val="22"/>
        </w:rPr>
        <w:t>74</w:t>
      </w:r>
    </w:p>
    <w:p w14:paraId="2D91706A" w14:textId="545155CE" w:rsidR="00333677" w:rsidRPr="00690CE9" w:rsidRDefault="00223330"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sz w:val="22"/>
          <w:szCs w:val="22"/>
        </w:rPr>
      </w:pPr>
      <w:r w:rsidRPr="00690CE9">
        <w:rPr>
          <w:rFonts w:ascii="Arial" w:eastAsia="Times New Roman" w:hAnsi="Arial" w:cs="Arial"/>
          <w:sz w:val="22"/>
          <w:szCs w:val="22"/>
        </w:rPr>
        <w:t>Appendix</w:t>
      </w:r>
      <w:r w:rsidR="000117CE" w:rsidRPr="00690CE9">
        <w:rPr>
          <w:rFonts w:ascii="Arial" w:eastAsia="Times New Roman" w:hAnsi="Arial" w:cs="Arial"/>
          <w:sz w:val="22"/>
          <w:szCs w:val="22"/>
        </w:rPr>
        <w:t xml:space="preserve"> 2:</w:t>
      </w:r>
      <w:r w:rsidR="001D71EC" w:rsidRPr="00690CE9">
        <w:rPr>
          <w:rFonts w:ascii="Arial" w:eastAsia="Times New Roman" w:hAnsi="Arial" w:cs="Arial"/>
          <w:sz w:val="22"/>
          <w:szCs w:val="22"/>
        </w:rPr>
        <w:t xml:space="preserve"> Criti</w:t>
      </w:r>
      <w:r w:rsidR="000B1171" w:rsidRPr="00690CE9">
        <w:rPr>
          <w:rFonts w:ascii="Arial" w:eastAsia="Times New Roman" w:hAnsi="Arial" w:cs="Arial"/>
          <w:sz w:val="22"/>
          <w:szCs w:val="22"/>
        </w:rPr>
        <w:t>cal Apprais</w:t>
      </w:r>
      <w:r w:rsidR="00C9017B" w:rsidRPr="00690CE9">
        <w:rPr>
          <w:rFonts w:ascii="Arial" w:eastAsia="Times New Roman" w:hAnsi="Arial" w:cs="Arial"/>
          <w:sz w:val="22"/>
          <w:szCs w:val="22"/>
        </w:rPr>
        <w:t xml:space="preserve">al skills </w:t>
      </w:r>
      <w:r w:rsidR="00261D63" w:rsidRPr="00690CE9">
        <w:rPr>
          <w:rFonts w:ascii="Arial" w:eastAsia="Times New Roman" w:hAnsi="Arial" w:cs="Arial"/>
          <w:sz w:val="22"/>
          <w:szCs w:val="22"/>
        </w:rPr>
        <w:t>Programme</w:t>
      </w:r>
      <w:r w:rsidR="003437DF" w:rsidRPr="00690CE9">
        <w:rPr>
          <w:rFonts w:ascii="Arial" w:eastAsia="Times New Roman" w:hAnsi="Arial" w:cs="Arial"/>
          <w:sz w:val="22"/>
          <w:szCs w:val="22"/>
        </w:rPr>
        <w:t>----------------</w:t>
      </w:r>
      <w:r w:rsidR="00DA75C1" w:rsidRPr="00690CE9">
        <w:rPr>
          <w:rFonts w:ascii="Arial" w:eastAsia="Times New Roman" w:hAnsi="Arial" w:cs="Arial"/>
          <w:sz w:val="22"/>
          <w:szCs w:val="22"/>
        </w:rPr>
        <w:t>-</w:t>
      </w:r>
      <w:r w:rsidR="003437DF" w:rsidRPr="00690CE9">
        <w:rPr>
          <w:rFonts w:ascii="Arial" w:eastAsia="Times New Roman" w:hAnsi="Arial" w:cs="Arial"/>
          <w:sz w:val="22"/>
          <w:szCs w:val="22"/>
        </w:rPr>
        <w:t>-----</w:t>
      </w:r>
      <w:r w:rsidR="007359E2" w:rsidRPr="00690CE9">
        <w:rPr>
          <w:rFonts w:ascii="Arial" w:eastAsia="Times New Roman" w:hAnsi="Arial" w:cs="Arial"/>
          <w:sz w:val="22"/>
          <w:szCs w:val="22"/>
        </w:rPr>
        <w:t>84</w:t>
      </w:r>
    </w:p>
    <w:p w14:paraId="5EA654E0" w14:textId="59046110" w:rsidR="003E6926" w:rsidRPr="00690CE9" w:rsidRDefault="001B1C25"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sz w:val="22"/>
          <w:szCs w:val="22"/>
        </w:rPr>
      </w:pPr>
      <w:r w:rsidRPr="00690CE9">
        <w:rPr>
          <w:rFonts w:ascii="Arial" w:eastAsia="Times New Roman" w:hAnsi="Arial" w:cs="Arial"/>
          <w:sz w:val="22"/>
          <w:szCs w:val="22"/>
        </w:rPr>
        <w:t>Appendix 3:</w:t>
      </w:r>
      <w:r w:rsidR="008864C7" w:rsidRPr="00690CE9">
        <w:rPr>
          <w:rFonts w:ascii="Arial" w:eastAsia="Times New Roman" w:hAnsi="Arial" w:cs="Arial"/>
          <w:sz w:val="22"/>
          <w:szCs w:val="22"/>
        </w:rPr>
        <w:t xml:space="preserve"> </w:t>
      </w:r>
      <w:r w:rsidR="00767AFB" w:rsidRPr="00690CE9">
        <w:rPr>
          <w:rFonts w:ascii="Arial" w:eastAsia="Times New Roman" w:hAnsi="Arial" w:cs="Arial"/>
          <w:sz w:val="22"/>
          <w:szCs w:val="22"/>
        </w:rPr>
        <w:t>JBI Checklist</w:t>
      </w:r>
      <w:r w:rsidR="00DA75C1" w:rsidRPr="00690CE9">
        <w:rPr>
          <w:rFonts w:ascii="Arial" w:eastAsia="Times New Roman" w:hAnsi="Arial" w:cs="Arial"/>
          <w:sz w:val="22"/>
          <w:szCs w:val="22"/>
        </w:rPr>
        <w:t>--------------------------------------------------</w:t>
      </w:r>
      <w:r w:rsidR="002311FD" w:rsidRPr="00690CE9">
        <w:rPr>
          <w:rFonts w:ascii="Arial" w:eastAsia="Times New Roman" w:hAnsi="Arial" w:cs="Arial"/>
          <w:sz w:val="22"/>
          <w:szCs w:val="22"/>
        </w:rPr>
        <w:t xml:space="preserve"> </w:t>
      </w:r>
      <w:r w:rsidR="004B7973" w:rsidRPr="00690CE9">
        <w:rPr>
          <w:rFonts w:ascii="Arial" w:eastAsia="Times New Roman" w:hAnsi="Arial" w:cs="Arial"/>
          <w:sz w:val="22"/>
          <w:szCs w:val="22"/>
        </w:rPr>
        <w:t>86</w:t>
      </w:r>
    </w:p>
    <w:p w14:paraId="64185712" w14:textId="180C9515" w:rsidR="0007434F" w:rsidRPr="00690CE9" w:rsidRDefault="0007434F"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sz w:val="22"/>
          <w:szCs w:val="22"/>
        </w:rPr>
      </w:pPr>
      <w:r w:rsidRPr="00690CE9">
        <w:rPr>
          <w:rFonts w:ascii="Arial" w:eastAsia="Times New Roman" w:hAnsi="Arial" w:cs="Arial"/>
          <w:sz w:val="22"/>
          <w:szCs w:val="22"/>
        </w:rPr>
        <w:t>Appendix</w:t>
      </w:r>
      <w:r w:rsidR="00947895" w:rsidRPr="00690CE9">
        <w:rPr>
          <w:rFonts w:ascii="Arial" w:eastAsia="Times New Roman" w:hAnsi="Arial" w:cs="Arial"/>
          <w:sz w:val="22"/>
          <w:szCs w:val="22"/>
        </w:rPr>
        <w:t xml:space="preserve"> 4: </w:t>
      </w:r>
      <w:r w:rsidR="00C35C90" w:rsidRPr="00690CE9">
        <w:rPr>
          <w:rFonts w:ascii="Arial" w:eastAsia="Times New Roman" w:hAnsi="Arial" w:cs="Arial"/>
          <w:sz w:val="22"/>
          <w:szCs w:val="22"/>
        </w:rPr>
        <w:t>Mixed Methods Appraisal Too</w:t>
      </w:r>
      <w:r w:rsidR="005212C9" w:rsidRPr="00690CE9">
        <w:rPr>
          <w:rFonts w:ascii="Arial" w:eastAsia="Times New Roman" w:hAnsi="Arial" w:cs="Arial"/>
          <w:sz w:val="22"/>
          <w:szCs w:val="22"/>
        </w:rPr>
        <w:t>l----------------------------</w:t>
      </w:r>
      <w:r w:rsidR="002311FD" w:rsidRPr="00690CE9">
        <w:rPr>
          <w:rFonts w:ascii="Arial" w:eastAsia="Times New Roman" w:hAnsi="Arial" w:cs="Arial"/>
          <w:sz w:val="22"/>
          <w:szCs w:val="22"/>
        </w:rPr>
        <w:t xml:space="preserve"> </w:t>
      </w:r>
      <w:r w:rsidR="00506EF0" w:rsidRPr="00690CE9">
        <w:rPr>
          <w:rFonts w:ascii="Arial" w:eastAsia="Times New Roman" w:hAnsi="Arial" w:cs="Arial"/>
          <w:sz w:val="22"/>
          <w:szCs w:val="22"/>
        </w:rPr>
        <w:t>88</w:t>
      </w:r>
    </w:p>
    <w:p w14:paraId="7186A55C" w14:textId="77777777" w:rsidR="004F3BEC" w:rsidRDefault="004F3BEC" w:rsidP="004F3B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Times New Roman" w:cstheme="minorHAnsi"/>
          <w:kern w:val="22"/>
        </w:rPr>
      </w:pPr>
    </w:p>
    <w:bookmarkEnd w:id="6"/>
    <w:p w14:paraId="5582B381" w14:textId="77777777" w:rsidR="004F3BEC" w:rsidRDefault="004F3BEC" w:rsidP="00E05E32">
      <w:pPr>
        <w:spacing w:line="360" w:lineRule="auto"/>
        <w:jc w:val="center"/>
        <w:rPr>
          <w:rFonts w:ascii="Arial" w:eastAsia="Calibri" w:hAnsi="Arial" w:cs="Arial"/>
          <w:b/>
          <w:bCs/>
          <w:sz w:val="28"/>
          <w:szCs w:val="28"/>
        </w:rPr>
      </w:pPr>
    </w:p>
    <w:p w14:paraId="122D4A16" w14:textId="77777777" w:rsidR="004F3BEC" w:rsidRDefault="004F3BEC" w:rsidP="00E05E32">
      <w:pPr>
        <w:spacing w:line="360" w:lineRule="auto"/>
        <w:jc w:val="center"/>
        <w:rPr>
          <w:rFonts w:ascii="Arial" w:eastAsia="Calibri" w:hAnsi="Arial" w:cs="Arial"/>
          <w:b/>
          <w:bCs/>
          <w:sz w:val="28"/>
          <w:szCs w:val="28"/>
        </w:rPr>
      </w:pPr>
    </w:p>
    <w:p w14:paraId="6E7FE8E2" w14:textId="77777777" w:rsidR="004F3BEC" w:rsidRDefault="004F3BEC" w:rsidP="00E05E32">
      <w:pPr>
        <w:pStyle w:val="TableofFigures"/>
        <w:tabs>
          <w:tab w:val="right" w:leader="dot" w:pos="9016"/>
        </w:tabs>
        <w:spacing w:line="360" w:lineRule="auto"/>
        <w:jc w:val="center"/>
        <w:rPr>
          <w:rFonts w:ascii="Arial" w:hAnsi="Arial" w:cs="Arial"/>
          <w:sz w:val="28"/>
          <w:szCs w:val="28"/>
        </w:rPr>
      </w:pPr>
    </w:p>
    <w:p w14:paraId="3C161D77" w14:textId="77777777" w:rsidR="004F3BEC" w:rsidRDefault="004F3BEC" w:rsidP="00E05E32">
      <w:pPr>
        <w:pStyle w:val="TableofFigures"/>
        <w:tabs>
          <w:tab w:val="right" w:leader="dot" w:pos="9016"/>
        </w:tabs>
        <w:spacing w:line="360" w:lineRule="auto"/>
        <w:jc w:val="center"/>
        <w:rPr>
          <w:rFonts w:ascii="Arial" w:hAnsi="Arial" w:cs="Arial"/>
          <w:b/>
          <w:bCs/>
          <w:sz w:val="28"/>
          <w:szCs w:val="28"/>
        </w:rPr>
      </w:pPr>
    </w:p>
    <w:p w14:paraId="37751F58" w14:textId="3E615D49" w:rsidR="004F3BEC" w:rsidRPr="008C0160" w:rsidRDefault="008C0160" w:rsidP="00883308">
      <w:pPr>
        <w:pStyle w:val="Heading1"/>
        <w:rPr>
          <w:b/>
          <w:bCs/>
          <w:sz w:val="22"/>
          <w:szCs w:val="22"/>
        </w:rPr>
      </w:pPr>
      <w:r w:rsidRPr="008C0160">
        <w:rPr>
          <w:b/>
          <w:bCs/>
          <w:sz w:val="22"/>
          <w:szCs w:val="22"/>
        </w:rPr>
        <w:t xml:space="preserve">                                                                        </w:t>
      </w:r>
      <w:bookmarkStart w:id="7" w:name="_Toc218015233"/>
      <w:r w:rsidR="004F3BEC" w:rsidRPr="008C0160">
        <w:rPr>
          <w:b/>
          <w:bCs/>
          <w:sz w:val="22"/>
          <w:szCs w:val="22"/>
        </w:rPr>
        <w:t>LIST OF FIGURES</w:t>
      </w:r>
      <w:bookmarkEnd w:id="7"/>
    </w:p>
    <w:p w14:paraId="234046E4" w14:textId="77777777" w:rsidR="004F3BEC" w:rsidRPr="000C51B7" w:rsidRDefault="004F3BEC" w:rsidP="00E05E32">
      <w:pPr>
        <w:spacing w:line="360" w:lineRule="auto"/>
        <w:jc w:val="center"/>
      </w:pPr>
    </w:p>
    <w:p w14:paraId="73EC5D16" w14:textId="1E24CBB8" w:rsidR="004F3BEC" w:rsidRDefault="004F3BEC" w:rsidP="00E05E3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jc w:val="center"/>
        <w:rPr>
          <w:rFonts w:ascii="Arial" w:eastAsia="Times New Roman" w:hAnsi="Arial" w:cs="Arial"/>
          <w:kern w:val="22"/>
        </w:rPr>
      </w:pPr>
    </w:p>
    <w:p w14:paraId="7BC362BF" w14:textId="7208D961" w:rsidR="00D16869" w:rsidRPr="008C0160" w:rsidRDefault="004F3BEC" w:rsidP="008C01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rPr>
      </w:pPr>
      <w:r>
        <w:rPr>
          <w:rFonts w:ascii="Arial" w:eastAsia="Times New Roman" w:hAnsi="Arial" w:cs="Arial"/>
          <w:kern w:val="22"/>
        </w:rPr>
        <w:t xml:space="preserve">Figure </w:t>
      </w:r>
      <w:r w:rsidR="006530AA">
        <w:rPr>
          <w:rFonts w:ascii="Arial" w:eastAsia="Times New Roman" w:hAnsi="Arial" w:cs="Arial"/>
          <w:kern w:val="22"/>
        </w:rPr>
        <w:t>3.</w:t>
      </w:r>
      <w:r w:rsidRPr="005E1819">
        <w:rPr>
          <w:rFonts w:ascii="Arial" w:eastAsia="Times New Roman" w:hAnsi="Arial" w:cs="Arial"/>
          <w:kern w:val="22"/>
        </w:rPr>
        <w:t>1:</w:t>
      </w:r>
      <w:r>
        <w:rPr>
          <w:rFonts w:ascii="Arial" w:eastAsia="Times New Roman" w:hAnsi="Arial" w:cs="Arial"/>
          <w:kern w:val="22"/>
        </w:rPr>
        <w:t xml:space="preserve"> </w:t>
      </w:r>
      <w:r w:rsidR="00724546">
        <w:rPr>
          <w:rFonts w:ascii="Arial" w:eastAsia="Times New Roman" w:hAnsi="Arial" w:cs="Arial"/>
          <w:kern w:val="22"/>
        </w:rPr>
        <w:t>P</w:t>
      </w:r>
      <w:r w:rsidR="00A30647">
        <w:rPr>
          <w:rFonts w:ascii="Arial" w:eastAsia="Times New Roman" w:hAnsi="Arial" w:cs="Arial"/>
          <w:kern w:val="22"/>
        </w:rPr>
        <w:t>RISMA</w:t>
      </w:r>
      <w:r w:rsidR="00DA2B4B">
        <w:rPr>
          <w:rFonts w:ascii="Arial" w:eastAsia="Times New Roman" w:hAnsi="Arial" w:cs="Arial"/>
          <w:kern w:val="22"/>
        </w:rPr>
        <w:t xml:space="preserve"> flow chart</w:t>
      </w:r>
      <w:r w:rsidRPr="005E1819">
        <w:rPr>
          <w:rFonts w:ascii="Arial" w:eastAsia="Times New Roman" w:hAnsi="Arial" w:cs="Arial"/>
          <w:kern w:val="22"/>
        </w:rPr>
        <w:t>.</w:t>
      </w:r>
      <w:r>
        <w:rPr>
          <w:rFonts w:ascii="Arial" w:eastAsia="Times New Roman" w:hAnsi="Arial" w:cs="Arial"/>
          <w:kern w:val="22"/>
        </w:rPr>
        <w:t>......................................................</w:t>
      </w:r>
      <w:r w:rsidRPr="005E1819">
        <w:rPr>
          <w:rFonts w:ascii="Arial" w:eastAsia="Times New Roman" w:hAnsi="Arial" w:cs="Arial"/>
          <w:kern w:val="22"/>
        </w:rPr>
        <w:t xml:space="preserve"> </w:t>
      </w:r>
      <w:r w:rsidR="0084150A">
        <w:rPr>
          <w:rFonts w:ascii="Arial" w:eastAsia="Times New Roman" w:hAnsi="Arial" w:cs="Arial"/>
          <w:kern w:val="22"/>
        </w:rPr>
        <w:t>28</w:t>
      </w:r>
      <w:r w:rsidRPr="005E1819">
        <w:rPr>
          <w:rFonts w:ascii="Arial" w:eastAsia="Times New Roman" w:hAnsi="Arial" w:cs="Arial"/>
          <w:kern w:val="22"/>
        </w:rPr>
        <w:cr/>
      </w:r>
      <w:r w:rsidR="00D16869">
        <w:rPr>
          <w:rFonts w:ascii="Arial" w:hAnsi="Arial" w:cs="Arial"/>
          <w:b/>
          <w:bCs/>
        </w:rPr>
        <w:br w:type="page"/>
      </w:r>
    </w:p>
    <w:p w14:paraId="484C57AF" w14:textId="446B3FC4" w:rsidR="008A1544" w:rsidRPr="007E7096" w:rsidRDefault="00064116" w:rsidP="00FC2468">
      <w:pPr>
        <w:pStyle w:val="Heading1"/>
        <w:rPr>
          <w:b/>
          <w:bCs/>
          <w:sz w:val="22"/>
          <w:szCs w:val="22"/>
        </w:rPr>
      </w:pPr>
      <w:r w:rsidRPr="007E7096">
        <w:rPr>
          <w:sz w:val="22"/>
          <w:szCs w:val="22"/>
        </w:rPr>
        <w:lastRenderedPageBreak/>
        <w:t xml:space="preserve">                                              </w:t>
      </w:r>
      <w:r w:rsidR="007E7096">
        <w:rPr>
          <w:sz w:val="22"/>
          <w:szCs w:val="22"/>
        </w:rPr>
        <w:t xml:space="preserve">                    </w:t>
      </w:r>
      <w:r w:rsidRPr="007E7096">
        <w:rPr>
          <w:sz w:val="22"/>
          <w:szCs w:val="22"/>
        </w:rPr>
        <w:t xml:space="preserve">   </w:t>
      </w:r>
      <w:bookmarkStart w:id="8" w:name="_Toc218015234"/>
      <w:r w:rsidR="008A1544" w:rsidRPr="007E7096">
        <w:rPr>
          <w:b/>
          <w:bCs/>
          <w:sz w:val="22"/>
          <w:szCs w:val="22"/>
        </w:rPr>
        <w:t>ABBREVIATIONS</w:t>
      </w:r>
      <w:bookmarkEnd w:id="8"/>
    </w:p>
    <w:p w14:paraId="33CCA606" w14:textId="00563435" w:rsidR="008A1544" w:rsidRPr="00E05E32" w:rsidRDefault="008A1544" w:rsidP="0006411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kern w:val="22"/>
          <w:sz w:val="22"/>
          <w:szCs w:val="22"/>
        </w:rPr>
      </w:pPr>
    </w:p>
    <w:p w14:paraId="12956C59" w14:textId="2CCFA290" w:rsidR="008A1544" w:rsidRPr="00E05E32" w:rsidRDefault="008A1544" w:rsidP="0006411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b/>
          <w:bCs/>
          <w:kern w:val="22"/>
          <w:sz w:val="22"/>
          <w:szCs w:val="22"/>
        </w:rPr>
      </w:pPr>
    </w:p>
    <w:p w14:paraId="096A5CF7" w14:textId="77777777" w:rsidR="008A1544" w:rsidRPr="00E05E32" w:rsidRDefault="008A1544" w:rsidP="0006411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kern w:val="22"/>
          <w:sz w:val="22"/>
          <w:szCs w:val="22"/>
        </w:rPr>
      </w:pPr>
    </w:p>
    <w:p w14:paraId="3339DB5B" w14:textId="77777777" w:rsidR="00BD2FC1" w:rsidRPr="00E05E32" w:rsidRDefault="00F33F62"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(LLDCs</w:t>
      </w:r>
      <w:r w:rsidR="00C7327B" w:rsidRPr="00E05E32">
        <w:rPr>
          <w:rFonts w:ascii="Arial" w:eastAsia="Times New Roman" w:hAnsi="Arial" w:cs="Arial"/>
          <w:kern w:val="22"/>
          <w:sz w:val="22"/>
          <w:szCs w:val="22"/>
        </w:rPr>
        <w:t>) landlocked developing countries</w:t>
      </w:r>
    </w:p>
    <w:p w14:paraId="2F705947" w14:textId="01BB1A21" w:rsidR="00BD2FC1" w:rsidRPr="00E05E32" w:rsidRDefault="005918FA"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 xml:space="preserve">(DFI) </w:t>
      </w:r>
      <w:r w:rsidR="00BD2FC1" w:rsidRPr="00E05E32">
        <w:rPr>
          <w:rFonts w:ascii="Arial" w:eastAsia="Times New Roman" w:hAnsi="Arial" w:cs="Arial"/>
          <w:kern w:val="22"/>
          <w:sz w:val="22"/>
          <w:szCs w:val="22"/>
        </w:rPr>
        <w:t>Direct Foreign Investment</w:t>
      </w:r>
    </w:p>
    <w:p w14:paraId="103E420A" w14:textId="3A120486" w:rsidR="00C4115B" w:rsidRPr="00E05E32" w:rsidRDefault="00C4115B"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(GDP) Gross Domestic Product.</w:t>
      </w:r>
    </w:p>
    <w:p w14:paraId="1D74DD16" w14:textId="3B7D4F9E" w:rsidR="00E03796" w:rsidRPr="00E05E32" w:rsidRDefault="003430B0"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(LICs) low-income countries</w:t>
      </w:r>
      <w:r w:rsidR="00887A61" w:rsidRPr="00E05E32">
        <w:rPr>
          <w:rFonts w:ascii="Arial" w:eastAsia="Times New Roman" w:hAnsi="Arial" w:cs="Arial"/>
          <w:kern w:val="22"/>
          <w:sz w:val="22"/>
          <w:szCs w:val="22"/>
        </w:rPr>
        <w:t>.</w:t>
      </w:r>
    </w:p>
    <w:p w14:paraId="0D8E02AA" w14:textId="07526F6F" w:rsidR="00887A61" w:rsidRPr="00E05E32" w:rsidRDefault="00887A61"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(LMICs) low-</w:t>
      </w:r>
      <w:r w:rsidR="009919DE" w:rsidRPr="00E05E32">
        <w:rPr>
          <w:rFonts w:ascii="Arial" w:eastAsia="Times New Roman" w:hAnsi="Arial" w:cs="Arial"/>
          <w:kern w:val="22"/>
          <w:sz w:val="22"/>
          <w:szCs w:val="22"/>
        </w:rPr>
        <w:t>middle-income countries.</w:t>
      </w:r>
    </w:p>
    <w:p w14:paraId="7194E2A9" w14:textId="77193F66" w:rsidR="00877ADF" w:rsidRPr="00E05E32" w:rsidRDefault="00207546"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(MH) Mental Health</w:t>
      </w:r>
    </w:p>
    <w:p w14:paraId="3E457950" w14:textId="7464594A" w:rsidR="009919DE" w:rsidRPr="00E05E32" w:rsidRDefault="009919DE"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(UMICs) upper</w:t>
      </w:r>
      <w:r w:rsidR="00C304D4" w:rsidRPr="00E05E32">
        <w:rPr>
          <w:rFonts w:ascii="Arial" w:eastAsia="Times New Roman" w:hAnsi="Arial" w:cs="Arial"/>
          <w:kern w:val="22"/>
          <w:sz w:val="22"/>
          <w:szCs w:val="22"/>
        </w:rPr>
        <w:t>-middle-income countries.</w:t>
      </w:r>
    </w:p>
    <w:p w14:paraId="1C480FF6" w14:textId="7F7CCEC8" w:rsidR="00F745B6" w:rsidRPr="00E05E32" w:rsidRDefault="00F745B6"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(IFR)</w:t>
      </w:r>
      <w:r w:rsidR="00C714B8" w:rsidRPr="00E05E32">
        <w:rPr>
          <w:rFonts w:ascii="Arial" w:eastAsia="Times New Roman" w:hAnsi="Arial" w:cs="Arial"/>
          <w:kern w:val="22"/>
          <w:sz w:val="22"/>
          <w:szCs w:val="22"/>
        </w:rPr>
        <w:t xml:space="preserve"> I</w:t>
      </w:r>
      <w:r w:rsidRPr="00E05E32">
        <w:rPr>
          <w:rFonts w:ascii="Arial" w:eastAsia="Times New Roman" w:hAnsi="Arial" w:cs="Arial"/>
          <w:kern w:val="22"/>
          <w:sz w:val="22"/>
          <w:szCs w:val="22"/>
        </w:rPr>
        <w:t>nfection fatality rate</w:t>
      </w:r>
      <w:r w:rsidR="00C714B8" w:rsidRPr="00E05E32">
        <w:rPr>
          <w:rFonts w:ascii="Arial" w:eastAsia="Times New Roman" w:hAnsi="Arial" w:cs="Arial"/>
          <w:kern w:val="22"/>
          <w:sz w:val="22"/>
          <w:szCs w:val="22"/>
        </w:rPr>
        <w:t>.</w:t>
      </w:r>
    </w:p>
    <w:p w14:paraId="2474F0C0" w14:textId="37C9F672" w:rsidR="00F17ACB" w:rsidRPr="00E05E32" w:rsidRDefault="00F17ACB"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(HFIAS)</w:t>
      </w:r>
      <w:r w:rsidR="00CB6B4C" w:rsidRPr="00E05E32">
        <w:rPr>
          <w:rFonts w:ascii="Arial" w:eastAsia="Times New Roman" w:hAnsi="Arial" w:cs="Arial"/>
          <w:kern w:val="22"/>
          <w:sz w:val="22"/>
          <w:szCs w:val="22"/>
        </w:rPr>
        <w:t xml:space="preserve"> </w:t>
      </w:r>
      <w:r w:rsidRPr="00E05E32">
        <w:rPr>
          <w:rFonts w:ascii="Arial" w:eastAsia="Times New Roman" w:hAnsi="Arial" w:cs="Arial"/>
          <w:kern w:val="22"/>
          <w:sz w:val="22"/>
          <w:szCs w:val="22"/>
        </w:rPr>
        <w:t>Household Food Insecurity Access Scale</w:t>
      </w:r>
      <w:r w:rsidR="00CB6B4C" w:rsidRPr="00E05E32">
        <w:rPr>
          <w:rFonts w:ascii="Arial" w:eastAsia="Times New Roman" w:hAnsi="Arial" w:cs="Arial"/>
          <w:kern w:val="22"/>
          <w:sz w:val="22"/>
          <w:szCs w:val="22"/>
        </w:rPr>
        <w:t>.</w:t>
      </w:r>
    </w:p>
    <w:p w14:paraId="62220F15" w14:textId="6FDF7977" w:rsidR="00230DB8" w:rsidRPr="00E05E32" w:rsidRDefault="00230DB8" w:rsidP="00064116">
      <w:pPr>
        <w:pStyle w:val="ListParagraph"/>
        <w:numPr>
          <w:ilvl w:val="0"/>
          <w:numId w:val="11"/>
        </w:numPr>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(HDDS) Household Dietary Diversity Score.</w:t>
      </w:r>
    </w:p>
    <w:p w14:paraId="59EDF948" w14:textId="74081273" w:rsidR="00CB6B4C" w:rsidRPr="00E05E32" w:rsidRDefault="008D4A5D"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(PLWD)</w:t>
      </w:r>
      <w:r w:rsidR="003C73BF" w:rsidRPr="00E05E32">
        <w:rPr>
          <w:rFonts w:ascii="Arial" w:eastAsia="Times New Roman" w:hAnsi="Arial" w:cs="Arial"/>
          <w:kern w:val="22"/>
          <w:sz w:val="22"/>
          <w:szCs w:val="22"/>
        </w:rPr>
        <w:t xml:space="preserve"> People Living </w:t>
      </w:r>
      <w:r w:rsidR="007369A8" w:rsidRPr="00E05E32">
        <w:rPr>
          <w:rFonts w:ascii="Arial" w:eastAsia="Times New Roman" w:hAnsi="Arial" w:cs="Arial"/>
          <w:kern w:val="22"/>
          <w:sz w:val="22"/>
          <w:szCs w:val="22"/>
        </w:rPr>
        <w:t>with</w:t>
      </w:r>
      <w:r w:rsidR="003C73BF" w:rsidRPr="00E05E32">
        <w:rPr>
          <w:rFonts w:ascii="Arial" w:eastAsia="Times New Roman" w:hAnsi="Arial" w:cs="Arial"/>
          <w:kern w:val="22"/>
          <w:sz w:val="22"/>
          <w:szCs w:val="22"/>
        </w:rPr>
        <w:t xml:space="preserve"> Diabetes</w:t>
      </w:r>
      <w:r w:rsidR="007369A8" w:rsidRPr="00E05E32">
        <w:rPr>
          <w:rFonts w:ascii="Arial" w:eastAsia="Times New Roman" w:hAnsi="Arial" w:cs="Arial"/>
          <w:kern w:val="22"/>
          <w:sz w:val="22"/>
          <w:szCs w:val="22"/>
        </w:rPr>
        <w:t>.</w:t>
      </w:r>
    </w:p>
    <w:p w14:paraId="6F734139" w14:textId="6BDC041B" w:rsidR="007369A8" w:rsidRPr="00E05E32" w:rsidRDefault="00ED397B"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(ICT) Information and Communication Technology.</w:t>
      </w:r>
    </w:p>
    <w:p w14:paraId="6B3DFF9D" w14:textId="77777777" w:rsidR="008A1544" w:rsidRPr="006D31AE" w:rsidRDefault="008A1544" w:rsidP="008A15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Times New Roman" w:hAnsi="Arial" w:cs="Arial"/>
          <w:kern w:val="22"/>
        </w:rPr>
      </w:pPr>
    </w:p>
    <w:p w14:paraId="47C1DEF8" w14:textId="4B513C11" w:rsidR="008A1544" w:rsidRDefault="008A1544" w:rsidP="00E15CE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Times New Roman" w:hAnsi="Arial" w:cs="Arial"/>
          <w:kern w:val="22"/>
        </w:rPr>
      </w:pPr>
      <w:r w:rsidRPr="006D31AE">
        <w:rPr>
          <w:rFonts w:ascii="Arial" w:eastAsia="Times New Roman" w:hAnsi="Arial" w:cs="Arial"/>
          <w:kern w:val="22"/>
        </w:rPr>
        <w:t xml:space="preserve"> </w:t>
      </w:r>
    </w:p>
    <w:p w14:paraId="651211A6" w14:textId="77777777" w:rsidR="003D2A30" w:rsidRDefault="003D2A30" w:rsidP="008A15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Times New Roman" w:hAnsi="Arial" w:cs="Arial"/>
          <w:kern w:val="22"/>
        </w:rPr>
      </w:pPr>
    </w:p>
    <w:p w14:paraId="766F1673" w14:textId="77777777" w:rsidR="003D2A30" w:rsidRDefault="003D2A30" w:rsidP="008A15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Times New Roman" w:hAnsi="Arial" w:cs="Arial"/>
          <w:kern w:val="22"/>
        </w:rPr>
      </w:pPr>
    </w:p>
    <w:p w14:paraId="5AE500CC" w14:textId="77777777" w:rsidR="003D2A30" w:rsidRDefault="003D2A30">
      <w:pPr>
        <w:rPr>
          <w:rFonts w:ascii="Arial" w:eastAsia="Times New Roman" w:hAnsi="Arial" w:cs="Arial"/>
          <w:kern w:val="22"/>
        </w:rPr>
      </w:pPr>
      <w:r>
        <w:rPr>
          <w:rFonts w:ascii="Arial" w:eastAsia="Times New Roman" w:hAnsi="Arial" w:cs="Arial"/>
          <w:kern w:val="22"/>
        </w:rPr>
        <w:br w:type="page"/>
      </w:r>
    </w:p>
    <w:p w14:paraId="08ABCE98" w14:textId="691809CD" w:rsidR="00E63F6B" w:rsidRPr="008C0160" w:rsidRDefault="00E16D5B" w:rsidP="008A15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b/>
          <w:bCs/>
          <w:sz w:val="28"/>
          <w:szCs w:val="28"/>
        </w:rPr>
      </w:pPr>
      <w:r>
        <w:rPr>
          <w:rStyle w:val="Heading1Char"/>
          <w:b/>
          <w:bCs/>
          <w:sz w:val="22"/>
          <w:szCs w:val="22"/>
        </w:rPr>
        <w:lastRenderedPageBreak/>
        <w:t xml:space="preserve">                     </w:t>
      </w:r>
      <w:r w:rsidR="00951792">
        <w:rPr>
          <w:rStyle w:val="Heading1Char"/>
          <w:b/>
          <w:bCs/>
          <w:sz w:val="22"/>
          <w:szCs w:val="22"/>
        </w:rPr>
        <w:t xml:space="preserve">  </w:t>
      </w:r>
      <w:r>
        <w:rPr>
          <w:rStyle w:val="Heading1Char"/>
          <w:b/>
          <w:bCs/>
          <w:sz w:val="22"/>
          <w:szCs w:val="22"/>
        </w:rPr>
        <w:t xml:space="preserve"> </w:t>
      </w:r>
      <w:bookmarkStart w:id="9" w:name="_Toc218015235"/>
      <w:r w:rsidR="00CB1E71" w:rsidRPr="008C0160">
        <w:rPr>
          <w:rStyle w:val="Heading1Char"/>
          <w:b/>
          <w:bCs/>
          <w:sz w:val="22"/>
          <w:szCs w:val="22"/>
        </w:rPr>
        <w:t>CHAPTER 1: INTRODUCTION AND BACKGROUND</w:t>
      </w:r>
      <w:bookmarkEnd w:id="9"/>
      <w:r w:rsidR="00E63F6B" w:rsidRPr="008C0160">
        <w:rPr>
          <w:b/>
          <w:bCs/>
          <w:sz w:val="28"/>
          <w:szCs w:val="28"/>
        </w:rPr>
        <w:t>:</w:t>
      </w:r>
    </w:p>
    <w:p w14:paraId="15B6B098" w14:textId="77777777" w:rsidR="00E63F6B" w:rsidRPr="002C5AA8" w:rsidRDefault="00E63F6B" w:rsidP="008A15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cs="Arial"/>
          <w:b/>
          <w:sz w:val="28"/>
          <w:szCs w:val="28"/>
        </w:rPr>
      </w:pPr>
    </w:p>
    <w:p w14:paraId="7820635B" w14:textId="4D29A1F1" w:rsidR="008F34C2" w:rsidRPr="008C0160" w:rsidRDefault="00F2689D" w:rsidP="00F2689D">
      <w:pPr>
        <w:pStyle w:val="Heading1"/>
        <w:rPr>
          <w:b/>
          <w:bCs/>
          <w:sz w:val="22"/>
          <w:szCs w:val="22"/>
        </w:rPr>
      </w:pPr>
      <w:bookmarkStart w:id="10" w:name="_Toc218015236"/>
      <w:r w:rsidRPr="008C0160">
        <w:rPr>
          <w:b/>
          <w:bCs/>
          <w:sz w:val="22"/>
          <w:szCs w:val="22"/>
        </w:rPr>
        <w:t>1.1</w:t>
      </w:r>
      <w:r w:rsidR="00AA1918" w:rsidRPr="008C0160">
        <w:rPr>
          <w:b/>
          <w:bCs/>
          <w:sz w:val="22"/>
          <w:szCs w:val="22"/>
        </w:rPr>
        <w:t>Introduction to the Top</w:t>
      </w:r>
      <w:r w:rsidR="00633206">
        <w:rPr>
          <w:b/>
          <w:bCs/>
          <w:sz w:val="22"/>
          <w:szCs w:val="22"/>
        </w:rPr>
        <w:t>ic</w:t>
      </w:r>
      <w:r w:rsidR="00AA1918" w:rsidRPr="008C0160">
        <w:rPr>
          <w:b/>
          <w:bCs/>
          <w:sz w:val="22"/>
          <w:szCs w:val="22"/>
        </w:rPr>
        <w:t>:</w:t>
      </w:r>
      <w:bookmarkEnd w:id="10"/>
    </w:p>
    <w:p w14:paraId="3B5FD060" w14:textId="77777777" w:rsidR="008C0160" w:rsidRDefault="008C0160"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2907EADE" w14:textId="38449DA0" w:rsidR="008F34C2" w:rsidRPr="002C5AA8" w:rsidRDefault="00496E82"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sidRPr="002C5AA8">
        <w:rPr>
          <w:rFonts w:ascii="Arial" w:hAnsi="Arial" w:cs="Arial"/>
          <w:sz w:val="22"/>
          <w:szCs w:val="22"/>
        </w:rPr>
        <w:t xml:space="preserve">Social inequality as a social and economic phenomenon has become an issue of common interest in </w:t>
      </w:r>
      <w:r w:rsidR="00DD5F30" w:rsidRPr="002C5AA8">
        <w:rPr>
          <w:rFonts w:ascii="Arial" w:hAnsi="Arial" w:cs="Arial"/>
          <w:sz w:val="22"/>
          <w:szCs w:val="22"/>
        </w:rPr>
        <w:t>developing coun</w:t>
      </w:r>
      <w:r w:rsidR="00890F0C" w:rsidRPr="002C5AA8">
        <w:rPr>
          <w:rFonts w:ascii="Arial" w:hAnsi="Arial" w:cs="Arial"/>
          <w:sz w:val="22"/>
          <w:szCs w:val="22"/>
        </w:rPr>
        <w:t>tries</w:t>
      </w:r>
      <w:r w:rsidRPr="002C5AA8">
        <w:rPr>
          <w:rFonts w:ascii="Arial" w:hAnsi="Arial" w:cs="Arial"/>
          <w:sz w:val="22"/>
          <w:szCs w:val="22"/>
        </w:rPr>
        <w:t xml:space="preserve"> </w:t>
      </w:r>
      <w:r w:rsidR="00890F0C" w:rsidRPr="002C5AA8">
        <w:rPr>
          <w:rFonts w:ascii="Arial" w:hAnsi="Arial" w:cs="Arial"/>
          <w:sz w:val="22"/>
          <w:szCs w:val="22"/>
        </w:rPr>
        <w:t>around the world</w:t>
      </w:r>
      <w:r w:rsidRPr="002C5AA8">
        <w:rPr>
          <w:rFonts w:ascii="Arial" w:hAnsi="Arial" w:cs="Arial"/>
          <w:sz w:val="22"/>
          <w:szCs w:val="22"/>
        </w:rPr>
        <w:t xml:space="preserve">, </w:t>
      </w:r>
      <w:r w:rsidR="0021276F" w:rsidRPr="002C5AA8">
        <w:rPr>
          <w:rFonts w:ascii="Arial" w:hAnsi="Arial" w:cs="Arial"/>
          <w:sz w:val="22"/>
          <w:szCs w:val="22"/>
        </w:rPr>
        <w:t>mostly</w:t>
      </w:r>
      <w:r w:rsidRPr="002C5AA8">
        <w:rPr>
          <w:rFonts w:ascii="Arial" w:hAnsi="Arial" w:cs="Arial"/>
          <w:sz w:val="22"/>
          <w:szCs w:val="22"/>
        </w:rPr>
        <w:t xml:space="preserve"> after the recent global </w:t>
      </w:r>
      <w:r w:rsidR="00052607" w:rsidRPr="002C5AA8">
        <w:rPr>
          <w:rFonts w:ascii="Arial" w:hAnsi="Arial" w:cs="Arial"/>
          <w:sz w:val="22"/>
          <w:szCs w:val="22"/>
        </w:rPr>
        <w:t>Covid-19 pandemic</w:t>
      </w:r>
      <w:r w:rsidRPr="002C5AA8">
        <w:rPr>
          <w:rFonts w:ascii="Arial" w:hAnsi="Arial" w:cs="Arial"/>
          <w:sz w:val="22"/>
          <w:szCs w:val="22"/>
        </w:rPr>
        <w:t xml:space="preserve">. The </w:t>
      </w:r>
      <w:r w:rsidR="001F2A73" w:rsidRPr="002C5AA8">
        <w:rPr>
          <w:rFonts w:ascii="Arial" w:hAnsi="Arial" w:cs="Arial"/>
          <w:sz w:val="22"/>
          <w:szCs w:val="22"/>
        </w:rPr>
        <w:t>growing</w:t>
      </w:r>
      <w:r w:rsidRPr="002C5AA8">
        <w:rPr>
          <w:rFonts w:ascii="Arial" w:hAnsi="Arial" w:cs="Arial"/>
          <w:sz w:val="22"/>
          <w:szCs w:val="22"/>
        </w:rPr>
        <w:t xml:space="preserve"> gap </w:t>
      </w:r>
      <w:r w:rsidR="001F2A73" w:rsidRPr="002C5AA8">
        <w:rPr>
          <w:rFonts w:ascii="Arial" w:hAnsi="Arial" w:cs="Arial"/>
          <w:sz w:val="22"/>
          <w:szCs w:val="22"/>
        </w:rPr>
        <w:t>seen</w:t>
      </w:r>
      <w:r w:rsidRPr="002C5AA8">
        <w:rPr>
          <w:rFonts w:ascii="Arial" w:hAnsi="Arial" w:cs="Arial"/>
          <w:sz w:val="22"/>
          <w:szCs w:val="22"/>
        </w:rPr>
        <w:t xml:space="preserve"> between socioeconomically advantaged and disadvantaged people has </w:t>
      </w:r>
      <w:r w:rsidR="00CF5207" w:rsidRPr="002C5AA8">
        <w:rPr>
          <w:rFonts w:ascii="Arial" w:hAnsi="Arial" w:cs="Arial"/>
          <w:sz w:val="22"/>
          <w:szCs w:val="22"/>
        </w:rPr>
        <w:t>triggered</w:t>
      </w:r>
      <w:r w:rsidRPr="002C5AA8">
        <w:rPr>
          <w:rFonts w:ascii="Arial" w:hAnsi="Arial" w:cs="Arial"/>
          <w:sz w:val="22"/>
          <w:szCs w:val="22"/>
        </w:rPr>
        <w:t xml:space="preserve"> </w:t>
      </w:r>
      <w:r w:rsidR="00CF5207" w:rsidRPr="002C5AA8">
        <w:rPr>
          <w:rFonts w:ascii="Arial" w:hAnsi="Arial" w:cs="Arial"/>
          <w:sz w:val="22"/>
          <w:szCs w:val="22"/>
        </w:rPr>
        <w:t>serious</w:t>
      </w:r>
      <w:r w:rsidRPr="002C5AA8">
        <w:rPr>
          <w:rFonts w:ascii="Arial" w:hAnsi="Arial" w:cs="Arial"/>
          <w:sz w:val="22"/>
          <w:szCs w:val="22"/>
        </w:rPr>
        <w:t xml:space="preserve"> debates in politics, social sciences and in the </w:t>
      </w:r>
      <w:r w:rsidR="00CF5207" w:rsidRPr="002C5AA8">
        <w:rPr>
          <w:rFonts w:ascii="Arial" w:hAnsi="Arial" w:cs="Arial"/>
          <w:sz w:val="22"/>
          <w:szCs w:val="22"/>
        </w:rPr>
        <w:t>domain</w:t>
      </w:r>
      <w:r w:rsidRPr="002C5AA8">
        <w:rPr>
          <w:rFonts w:ascii="Arial" w:hAnsi="Arial" w:cs="Arial"/>
          <w:sz w:val="22"/>
          <w:szCs w:val="22"/>
        </w:rPr>
        <w:t xml:space="preserve"> of public health. </w:t>
      </w:r>
      <w:r w:rsidR="00B217A8" w:rsidRPr="002C5AA8">
        <w:rPr>
          <w:rFonts w:ascii="Arial" w:hAnsi="Arial" w:cs="Arial"/>
          <w:sz w:val="22"/>
          <w:szCs w:val="22"/>
        </w:rPr>
        <w:t>Nowadays</w:t>
      </w:r>
      <w:r w:rsidRPr="002C5AA8">
        <w:rPr>
          <w:rFonts w:ascii="Arial" w:hAnsi="Arial" w:cs="Arial"/>
          <w:sz w:val="22"/>
          <w:szCs w:val="22"/>
        </w:rPr>
        <w:t xml:space="preserve">, poverty is </w:t>
      </w:r>
      <w:r w:rsidR="00B217A8" w:rsidRPr="002C5AA8">
        <w:rPr>
          <w:rFonts w:ascii="Arial" w:hAnsi="Arial" w:cs="Arial"/>
          <w:sz w:val="22"/>
          <w:szCs w:val="22"/>
        </w:rPr>
        <w:t>counted</w:t>
      </w:r>
      <w:r w:rsidRPr="002C5AA8">
        <w:rPr>
          <w:rFonts w:ascii="Arial" w:hAnsi="Arial" w:cs="Arial"/>
          <w:sz w:val="22"/>
          <w:szCs w:val="22"/>
        </w:rPr>
        <w:t xml:space="preserve"> as a major variable adversely influencing health</w:t>
      </w:r>
      <w:r w:rsidR="00CE6BE7" w:rsidRPr="002C5AA8">
        <w:rPr>
          <w:rFonts w:ascii="Arial" w:hAnsi="Arial" w:cs="Arial"/>
          <w:sz w:val="22"/>
          <w:szCs w:val="22"/>
        </w:rPr>
        <w:t xml:space="preserve"> </w:t>
      </w:r>
      <w:r w:rsidR="001A7631" w:rsidRPr="002C5AA8">
        <w:rPr>
          <w:rFonts w:ascii="Arial" w:hAnsi="Arial" w:cs="Arial"/>
          <w:sz w:val="22"/>
          <w:szCs w:val="22"/>
        </w:rPr>
        <w:t xml:space="preserve">(Lepiéce et al., 2021), </w:t>
      </w:r>
      <w:r w:rsidR="00CE6BE7" w:rsidRPr="002C5AA8">
        <w:rPr>
          <w:rFonts w:ascii="Arial" w:hAnsi="Arial" w:cs="Arial"/>
          <w:sz w:val="22"/>
          <w:szCs w:val="22"/>
        </w:rPr>
        <w:t xml:space="preserve">and other determinates of live especially in developing </w:t>
      </w:r>
      <w:r w:rsidR="004E4953" w:rsidRPr="002C5AA8">
        <w:rPr>
          <w:rFonts w:ascii="Arial" w:hAnsi="Arial" w:cs="Arial"/>
          <w:sz w:val="22"/>
          <w:szCs w:val="22"/>
        </w:rPr>
        <w:t>countries</w:t>
      </w:r>
      <w:r w:rsidR="009510DC" w:rsidRPr="002C5AA8">
        <w:rPr>
          <w:rFonts w:ascii="Arial" w:hAnsi="Arial" w:cs="Arial"/>
          <w:sz w:val="22"/>
          <w:szCs w:val="22"/>
        </w:rPr>
        <w:t xml:space="preserve"> and </w:t>
      </w:r>
      <w:r w:rsidR="00442304" w:rsidRPr="002C5AA8">
        <w:rPr>
          <w:rFonts w:ascii="Arial" w:hAnsi="Arial" w:cs="Arial"/>
          <w:sz w:val="22"/>
          <w:szCs w:val="22"/>
        </w:rPr>
        <w:t>beyond.</w:t>
      </w:r>
    </w:p>
    <w:p w14:paraId="1FB5006F" w14:textId="5EBD48CB" w:rsidR="00771E58" w:rsidRPr="002C5AA8" w:rsidRDefault="00930887"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sidRPr="002C5AA8">
        <w:rPr>
          <w:rFonts w:ascii="Arial" w:hAnsi="Arial" w:cs="Arial"/>
          <w:sz w:val="22"/>
          <w:szCs w:val="22"/>
        </w:rPr>
        <w:t xml:space="preserve">This study </w:t>
      </w:r>
      <w:r w:rsidR="0051108F" w:rsidRPr="002C5AA8">
        <w:rPr>
          <w:rFonts w:ascii="Arial" w:hAnsi="Arial" w:cs="Arial"/>
          <w:sz w:val="22"/>
          <w:szCs w:val="22"/>
        </w:rPr>
        <w:t xml:space="preserve">investigates the </w:t>
      </w:r>
      <w:r w:rsidR="007F6042" w:rsidRPr="002C5AA8">
        <w:rPr>
          <w:rFonts w:ascii="Arial" w:hAnsi="Arial" w:cs="Arial"/>
          <w:sz w:val="22"/>
          <w:szCs w:val="22"/>
        </w:rPr>
        <w:t>effect</w:t>
      </w:r>
      <w:r w:rsidR="0051108F" w:rsidRPr="002C5AA8">
        <w:rPr>
          <w:rFonts w:ascii="Arial" w:hAnsi="Arial" w:cs="Arial"/>
          <w:sz w:val="22"/>
          <w:szCs w:val="22"/>
        </w:rPr>
        <w:t xml:space="preserve"> of COVID-19 pandemic </w:t>
      </w:r>
      <w:r w:rsidR="00481EEA" w:rsidRPr="002C5AA8">
        <w:rPr>
          <w:rFonts w:ascii="Arial" w:hAnsi="Arial" w:cs="Arial"/>
          <w:sz w:val="22"/>
          <w:szCs w:val="22"/>
        </w:rPr>
        <w:t>on families living in poverty in developing countries</w:t>
      </w:r>
      <w:r w:rsidR="008E4991" w:rsidRPr="002C5AA8">
        <w:rPr>
          <w:rFonts w:ascii="Arial" w:hAnsi="Arial" w:cs="Arial"/>
          <w:sz w:val="22"/>
          <w:szCs w:val="22"/>
        </w:rPr>
        <w:t xml:space="preserve">, with the </w:t>
      </w:r>
      <w:r w:rsidR="00A44CA5" w:rsidRPr="002C5AA8">
        <w:rPr>
          <w:rFonts w:ascii="Arial" w:hAnsi="Arial" w:cs="Arial"/>
          <w:sz w:val="22"/>
          <w:szCs w:val="22"/>
        </w:rPr>
        <w:t xml:space="preserve">objective of shedding light </w:t>
      </w:r>
      <w:r w:rsidR="00101301" w:rsidRPr="002C5AA8">
        <w:rPr>
          <w:rFonts w:ascii="Arial" w:hAnsi="Arial" w:cs="Arial"/>
          <w:sz w:val="22"/>
          <w:szCs w:val="22"/>
        </w:rPr>
        <w:t xml:space="preserve">on </w:t>
      </w:r>
      <w:r w:rsidR="005E123D" w:rsidRPr="002C5AA8">
        <w:rPr>
          <w:rFonts w:ascii="Arial" w:hAnsi="Arial" w:cs="Arial"/>
          <w:sz w:val="22"/>
          <w:szCs w:val="22"/>
        </w:rPr>
        <w:t xml:space="preserve">what has been the </w:t>
      </w:r>
      <w:r w:rsidR="00E20B7D" w:rsidRPr="002C5AA8">
        <w:rPr>
          <w:rFonts w:ascii="Arial" w:hAnsi="Arial" w:cs="Arial"/>
          <w:sz w:val="22"/>
          <w:szCs w:val="22"/>
        </w:rPr>
        <w:t>experience of this population group</w:t>
      </w:r>
      <w:r w:rsidR="008D03F4" w:rsidRPr="002C5AA8">
        <w:rPr>
          <w:rFonts w:ascii="Arial" w:hAnsi="Arial" w:cs="Arial"/>
          <w:sz w:val="22"/>
          <w:szCs w:val="22"/>
        </w:rPr>
        <w:t xml:space="preserve"> and the implication for</w:t>
      </w:r>
      <w:r w:rsidR="00B76E9E" w:rsidRPr="002C5AA8">
        <w:rPr>
          <w:rFonts w:ascii="Arial" w:hAnsi="Arial" w:cs="Arial"/>
          <w:sz w:val="22"/>
          <w:szCs w:val="22"/>
        </w:rPr>
        <w:t xml:space="preserve"> public</w:t>
      </w:r>
      <w:r w:rsidR="008D03F4" w:rsidRPr="002C5AA8">
        <w:rPr>
          <w:rFonts w:ascii="Arial" w:hAnsi="Arial" w:cs="Arial"/>
          <w:sz w:val="22"/>
          <w:szCs w:val="22"/>
        </w:rPr>
        <w:t xml:space="preserve"> health </w:t>
      </w:r>
      <w:r w:rsidR="00613966" w:rsidRPr="002C5AA8">
        <w:rPr>
          <w:rFonts w:ascii="Arial" w:hAnsi="Arial" w:cs="Arial"/>
          <w:sz w:val="22"/>
          <w:szCs w:val="22"/>
        </w:rPr>
        <w:t>involvements</w:t>
      </w:r>
      <w:r w:rsidR="008D03F4" w:rsidRPr="002C5AA8">
        <w:rPr>
          <w:rFonts w:ascii="Arial" w:hAnsi="Arial" w:cs="Arial"/>
          <w:sz w:val="22"/>
          <w:szCs w:val="22"/>
        </w:rPr>
        <w:t>.</w:t>
      </w:r>
      <w:r w:rsidR="00596445" w:rsidRPr="002C5AA8">
        <w:rPr>
          <w:rFonts w:ascii="Arial" w:hAnsi="Arial" w:cs="Arial"/>
          <w:sz w:val="22"/>
          <w:szCs w:val="22"/>
        </w:rPr>
        <w:t xml:space="preserve"> </w:t>
      </w:r>
      <w:r w:rsidR="00494CB3" w:rsidRPr="002C5AA8">
        <w:rPr>
          <w:rFonts w:ascii="Arial" w:hAnsi="Arial" w:cs="Arial"/>
          <w:sz w:val="22"/>
          <w:szCs w:val="22"/>
        </w:rPr>
        <w:t>As the world become</w:t>
      </w:r>
      <w:r w:rsidR="00EB426B" w:rsidRPr="002C5AA8">
        <w:rPr>
          <w:rFonts w:ascii="Arial" w:hAnsi="Arial" w:cs="Arial"/>
          <w:sz w:val="22"/>
          <w:szCs w:val="22"/>
        </w:rPr>
        <w:t>s</w:t>
      </w:r>
      <w:r w:rsidR="00494CB3" w:rsidRPr="002C5AA8">
        <w:rPr>
          <w:rFonts w:ascii="Arial" w:hAnsi="Arial" w:cs="Arial"/>
          <w:sz w:val="22"/>
          <w:szCs w:val="22"/>
        </w:rPr>
        <w:t xml:space="preserve"> more interconnected</w:t>
      </w:r>
      <w:r w:rsidR="00BE607E">
        <w:rPr>
          <w:rFonts w:ascii="Arial" w:hAnsi="Arial" w:cs="Arial"/>
          <w:sz w:val="22"/>
          <w:szCs w:val="22"/>
        </w:rPr>
        <w:t>,</w:t>
      </w:r>
      <w:r w:rsidR="00494CB3" w:rsidRPr="002C5AA8">
        <w:rPr>
          <w:rFonts w:ascii="Arial" w:hAnsi="Arial" w:cs="Arial"/>
          <w:sz w:val="22"/>
          <w:szCs w:val="22"/>
        </w:rPr>
        <w:t xml:space="preserve"> it is </w:t>
      </w:r>
      <w:r w:rsidR="00D47895" w:rsidRPr="002C5AA8">
        <w:rPr>
          <w:rFonts w:ascii="Arial" w:hAnsi="Arial" w:cs="Arial"/>
          <w:sz w:val="22"/>
          <w:szCs w:val="22"/>
        </w:rPr>
        <w:t>significant</w:t>
      </w:r>
      <w:r w:rsidR="00D93799" w:rsidRPr="002C5AA8">
        <w:rPr>
          <w:rFonts w:ascii="Arial" w:hAnsi="Arial" w:cs="Arial"/>
          <w:sz w:val="22"/>
          <w:szCs w:val="22"/>
        </w:rPr>
        <w:t xml:space="preserve"> to have an </w:t>
      </w:r>
      <w:r w:rsidR="00BE21F2" w:rsidRPr="002C5AA8">
        <w:rPr>
          <w:rFonts w:ascii="Arial" w:hAnsi="Arial" w:cs="Arial"/>
          <w:sz w:val="22"/>
          <w:szCs w:val="22"/>
        </w:rPr>
        <w:t>in-depth</w:t>
      </w:r>
      <w:r w:rsidR="00861672" w:rsidRPr="002C5AA8">
        <w:rPr>
          <w:rFonts w:ascii="Arial" w:hAnsi="Arial" w:cs="Arial"/>
          <w:sz w:val="22"/>
          <w:szCs w:val="22"/>
        </w:rPr>
        <w:t xml:space="preserve"> insight on what has</w:t>
      </w:r>
      <w:r w:rsidR="004E41B4" w:rsidRPr="002C5AA8">
        <w:rPr>
          <w:rFonts w:ascii="Arial" w:hAnsi="Arial" w:cs="Arial"/>
          <w:sz w:val="22"/>
          <w:szCs w:val="22"/>
        </w:rPr>
        <w:t xml:space="preserve"> really</w:t>
      </w:r>
      <w:r w:rsidR="00861672" w:rsidRPr="002C5AA8">
        <w:rPr>
          <w:rFonts w:ascii="Arial" w:hAnsi="Arial" w:cs="Arial"/>
          <w:sz w:val="22"/>
          <w:szCs w:val="22"/>
        </w:rPr>
        <w:t xml:space="preserve"> been the </w:t>
      </w:r>
      <w:r w:rsidR="0069414E" w:rsidRPr="002C5AA8">
        <w:rPr>
          <w:rFonts w:ascii="Arial" w:hAnsi="Arial" w:cs="Arial"/>
          <w:sz w:val="22"/>
          <w:szCs w:val="22"/>
        </w:rPr>
        <w:t>impact of CoVID-19</w:t>
      </w:r>
      <w:r w:rsidR="00814D84" w:rsidRPr="002C5AA8">
        <w:rPr>
          <w:rFonts w:ascii="Arial" w:hAnsi="Arial" w:cs="Arial"/>
          <w:sz w:val="22"/>
          <w:szCs w:val="22"/>
        </w:rPr>
        <w:t xml:space="preserve"> on these</w:t>
      </w:r>
      <w:r w:rsidR="00447F16" w:rsidRPr="002C5AA8">
        <w:rPr>
          <w:rFonts w:ascii="Arial" w:hAnsi="Arial" w:cs="Arial"/>
          <w:sz w:val="22"/>
          <w:szCs w:val="22"/>
        </w:rPr>
        <w:t xml:space="preserve"> populat</w:t>
      </w:r>
      <w:r w:rsidR="001B201C" w:rsidRPr="002C5AA8">
        <w:rPr>
          <w:rFonts w:ascii="Arial" w:hAnsi="Arial" w:cs="Arial"/>
          <w:sz w:val="22"/>
          <w:szCs w:val="22"/>
        </w:rPr>
        <w:t>ion group and</w:t>
      </w:r>
      <w:r w:rsidR="00814D84" w:rsidRPr="002C5AA8">
        <w:rPr>
          <w:rFonts w:ascii="Arial" w:hAnsi="Arial" w:cs="Arial"/>
          <w:sz w:val="22"/>
          <w:szCs w:val="22"/>
        </w:rPr>
        <w:t xml:space="preserve"> countries</w:t>
      </w:r>
      <w:r w:rsidR="0069414E" w:rsidRPr="002C5AA8">
        <w:rPr>
          <w:rFonts w:ascii="Arial" w:hAnsi="Arial" w:cs="Arial"/>
          <w:sz w:val="22"/>
          <w:szCs w:val="22"/>
        </w:rPr>
        <w:t xml:space="preserve"> </w:t>
      </w:r>
      <w:r w:rsidR="001B201C" w:rsidRPr="002C5AA8">
        <w:rPr>
          <w:rFonts w:ascii="Arial" w:hAnsi="Arial" w:cs="Arial"/>
          <w:sz w:val="22"/>
          <w:szCs w:val="22"/>
        </w:rPr>
        <w:t>so that they can</w:t>
      </w:r>
      <w:r w:rsidR="0069414E" w:rsidRPr="002C5AA8">
        <w:rPr>
          <w:rFonts w:ascii="Arial" w:hAnsi="Arial" w:cs="Arial"/>
          <w:sz w:val="22"/>
          <w:szCs w:val="22"/>
        </w:rPr>
        <w:t xml:space="preserve"> </w:t>
      </w:r>
      <w:r w:rsidR="00F75D74" w:rsidRPr="002C5AA8">
        <w:rPr>
          <w:rFonts w:ascii="Arial" w:hAnsi="Arial" w:cs="Arial"/>
          <w:sz w:val="22"/>
          <w:szCs w:val="22"/>
        </w:rPr>
        <w:t xml:space="preserve">be better prepared for </w:t>
      </w:r>
      <w:r w:rsidR="00FC5CB4" w:rsidRPr="002C5AA8">
        <w:rPr>
          <w:rFonts w:ascii="Arial" w:hAnsi="Arial" w:cs="Arial"/>
          <w:sz w:val="22"/>
          <w:szCs w:val="22"/>
        </w:rPr>
        <w:t>future</w:t>
      </w:r>
      <w:r w:rsidR="006E6815" w:rsidRPr="002C5AA8">
        <w:rPr>
          <w:rFonts w:ascii="Arial" w:hAnsi="Arial" w:cs="Arial"/>
          <w:sz w:val="22"/>
          <w:szCs w:val="22"/>
        </w:rPr>
        <w:t xml:space="preserve"> pandemic or</w:t>
      </w:r>
      <w:r w:rsidR="00FC5CB4" w:rsidRPr="002C5AA8">
        <w:rPr>
          <w:rFonts w:ascii="Arial" w:hAnsi="Arial" w:cs="Arial"/>
          <w:sz w:val="22"/>
          <w:szCs w:val="22"/>
        </w:rPr>
        <w:t xml:space="preserve"> crisis.</w:t>
      </w:r>
    </w:p>
    <w:p w14:paraId="69521DC2" w14:textId="1207621F" w:rsidR="00706813" w:rsidRPr="002C5AA8" w:rsidRDefault="00706813"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sidRPr="002C5AA8">
        <w:rPr>
          <w:rFonts w:ascii="Arial" w:hAnsi="Arial" w:cs="Arial"/>
          <w:sz w:val="22"/>
          <w:szCs w:val="22"/>
        </w:rPr>
        <w:t xml:space="preserve">Furthermore, </w:t>
      </w:r>
      <w:r w:rsidR="00D004AE" w:rsidRPr="002C5AA8">
        <w:rPr>
          <w:rFonts w:ascii="Arial" w:hAnsi="Arial" w:cs="Arial"/>
          <w:sz w:val="22"/>
          <w:szCs w:val="22"/>
        </w:rPr>
        <w:t xml:space="preserve">many </w:t>
      </w:r>
      <w:r w:rsidR="00D4215B" w:rsidRPr="002C5AA8">
        <w:rPr>
          <w:rFonts w:ascii="Arial" w:hAnsi="Arial" w:cs="Arial"/>
          <w:sz w:val="22"/>
          <w:szCs w:val="22"/>
        </w:rPr>
        <w:t>developing</w:t>
      </w:r>
      <w:r w:rsidR="00834B42" w:rsidRPr="002C5AA8">
        <w:rPr>
          <w:rFonts w:ascii="Arial" w:hAnsi="Arial" w:cs="Arial"/>
          <w:sz w:val="22"/>
          <w:szCs w:val="22"/>
        </w:rPr>
        <w:t xml:space="preserve"> countries</w:t>
      </w:r>
      <w:r w:rsidR="00D00203" w:rsidRPr="002C5AA8">
        <w:rPr>
          <w:rFonts w:ascii="Arial" w:hAnsi="Arial" w:cs="Arial"/>
          <w:sz w:val="22"/>
          <w:szCs w:val="22"/>
        </w:rPr>
        <w:t xml:space="preserve"> around</w:t>
      </w:r>
      <w:r w:rsidRPr="002C5AA8">
        <w:rPr>
          <w:rFonts w:ascii="Arial" w:hAnsi="Arial" w:cs="Arial"/>
          <w:sz w:val="22"/>
          <w:szCs w:val="22"/>
        </w:rPr>
        <w:t xml:space="preserve"> the </w:t>
      </w:r>
      <w:r w:rsidR="0099308F" w:rsidRPr="002C5AA8">
        <w:rPr>
          <w:rFonts w:ascii="Arial" w:hAnsi="Arial" w:cs="Arial"/>
          <w:sz w:val="22"/>
          <w:szCs w:val="22"/>
        </w:rPr>
        <w:t>globe</w:t>
      </w:r>
      <w:r w:rsidRPr="002C5AA8">
        <w:rPr>
          <w:rFonts w:ascii="Arial" w:hAnsi="Arial" w:cs="Arial"/>
          <w:sz w:val="22"/>
          <w:szCs w:val="22"/>
        </w:rPr>
        <w:t xml:space="preserve"> instituted lockdowns as a measure to </w:t>
      </w:r>
      <w:r w:rsidR="00B072BE" w:rsidRPr="002C5AA8">
        <w:rPr>
          <w:rFonts w:ascii="Arial" w:hAnsi="Arial" w:cs="Arial"/>
          <w:sz w:val="22"/>
          <w:szCs w:val="22"/>
        </w:rPr>
        <w:t>mitigate</w:t>
      </w:r>
      <w:r w:rsidRPr="002C5AA8">
        <w:rPr>
          <w:rFonts w:ascii="Arial" w:hAnsi="Arial" w:cs="Arial"/>
          <w:sz w:val="22"/>
          <w:szCs w:val="22"/>
        </w:rPr>
        <w:t xml:space="preserve"> the spread of COVID-19. However, these lockdowns had consequences on health </w:t>
      </w:r>
      <w:r w:rsidR="00A538AF" w:rsidRPr="002C5AA8">
        <w:rPr>
          <w:rFonts w:ascii="Arial" w:hAnsi="Arial" w:cs="Arial"/>
          <w:sz w:val="22"/>
          <w:szCs w:val="22"/>
        </w:rPr>
        <w:t>systems and</w:t>
      </w:r>
      <w:r w:rsidR="007F75ED" w:rsidRPr="002C5AA8">
        <w:rPr>
          <w:rFonts w:ascii="Arial" w:hAnsi="Arial" w:cs="Arial"/>
          <w:sz w:val="22"/>
          <w:szCs w:val="22"/>
        </w:rPr>
        <w:t xml:space="preserve"> in the daily lives of </w:t>
      </w:r>
      <w:r w:rsidR="00124FEC" w:rsidRPr="002C5AA8">
        <w:rPr>
          <w:rFonts w:ascii="Arial" w:hAnsi="Arial" w:cs="Arial"/>
          <w:sz w:val="22"/>
          <w:szCs w:val="22"/>
        </w:rPr>
        <w:t>low-income househo</w:t>
      </w:r>
      <w:r w:rsidR="00A538AF" w:rsidRPr="002C5AA8">
        <w:rPr>
          <w:rFonts w:ascii="Arial" w:hAnsi="Arial" w:cs="Arial"/>
          <w:sz w:val="22"/>
          <w:szCs w:val="22"/>
        </w:rPr>
        <w:t xml:space="preserve">lds </w:t>
      </w:r>
      <w:r w:rsidR="00D004AE" w:rsidRPr="002C5AA8">
        <w:rPr>
          <w:rFonts w:ascii="Arial" w:hAnsi="Arial" w:cs="Arial"/>
          <w:sz w:val="22"/>
          <w:szCs w:val="22"/>
        </w:rPr>
        <w:t>across</w:t>
      </w:r>
      <w:r w:rsidR="00A538AF" w:rsidRPr="002C5AA8">
        <w:rPr>
          <w:rFonts w:ascii="Arial" w:hAnsi="Arial" w:cs="Arial"/>
          <w:sz w:val="22"/>
          <w:szCs w:val="22"/>
        </w:rPr>
        <w:t xml:space="preserve"> developing countries</w:t>
      </w:r>
      <w:r w:rsidR="008C5900" w:rsidRPr="002C5AA8">
        <w:rPr>
          <w:rFonts w:ascii="Arial" w:hAnsi="Arial" w:cs="Arial"/>
          <w:sz w:val="22"/>
          <w:szCs w:val="22"/>
        </w:rPr>
        <w:t xml:space="preserve"> (</w:t>
      </w:r>
      <w:r w:rsidR="00023AAD" w:rsidRPr="002C5AA8">
        <w:rPr>
          <w:rFonts w:ascii="Arial" w:hAnsi="Arial" w:cs="Arial"/>
          <w:sz w:val="22"/>
          <w:szCs w:val="22"/>
        </w:rPr>
        <w:t>Musoke et al., 2023).</w:t>
      </w:r>
    </w:p>
    <w:p w14:paraId="12CFB8DC" w14:textId="77777777" w:rsidR="008A3A5B" w:rsidRPr="002C5AA8" w:rsidRDefault="008A3A5B"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2D51D735" w14:textId="7BF5F23B" w:rsidR="008A3A5B" w:rsidRPr="003E21BE" w:rsidRDefault="004005D0" w:rsidP="00F2689D">
      <w:pPr>
        <w:pStyle w:val="Heading1"/>
        <w:rPr>
          <w:b/>
          <w:bCs/>
          <w:sz w:val="22"/>
          <w:szCs w:val="22"/>
        </w:rPr>
      </w:pPr>
      <w:bookmarkStart w:id="11" w:name="_Toc218015237"/>
      <w:r w:rsidRPr="003E21BE">
        <w:rPr>
          <w:b/>
          <w:bCs/>
          <w:sz w:val="22"/>
          <w:szCs w:val="22"/>
        </w:rPr>
        <w:t>1.2</w:t>
      </w:r>
      <w:r w:rsidR="00C512FD" w:rsidRPr="003E21BE">
        <w:rPr>
          <w:b/>
          <w:bCs/>
          <w:sz w:val="22"/>
          <w:szCs w:val="22"/>
        </w:rPr>
        <w:t xml:space="preserve"> </w:t>
      </w:r>
      <w:r w:rsidR="003B5EB3" w:rsidRPr="003E21BE">
        <w:rPr>
          <w:b/>
          <w:bCs/>
          <w:sz w:val="22"/>
          <w:szCs w:val="22"/>
        </w:rPr>
        <w:t>B</w:t>
      </w:r>
      <w:r w:rsidR="0023457D" w:rsidRPr="003E21BE">
        <w:rPr>
          <w:b/>
          <w:bCs/>
          <w:sz w:val="22"/>
          <w:szCs w:val="22"/>
        </w:rPr>
        <w:t xml:space="preserve">ackground and Current </w:t>
      </w:r>
      <w:r w:rsidR="00282F2B" w:rsidRPr="003E21BE">
        <w:rPr>
          <w:b/>
          <w:bCs/>
          <w:sz w:val="22"/>
          <w:szCs w:val="22"/>
        </w:rPr>
        <w:t>Context:</w:t>
      </w:r>
      <w:bookmarkEnd w:id="11"/>
    </w:p>
    <w:p w14:paraId="4C671817" w14:textId="77777777" w:rsidR="003E21BE" w:rsidRDefault="003E21BE"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3C84C0A0" w14:textId="1C10D278" w:rsidR="00282F2B" w:rsidRPr="002C5AA8" w:rsidRDefault="00AB053A"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sidRPr="002C5AA8">
        <w:rPr>
          <w:rFonts w:ascii="Arial" w:hAnsi="Arial" w:cs="Arial"/>
          <w:sz w:val="22"/>
          <w:szCs w:val="22"/>
        </w:rPr>
        <w:t xml:space="preserve">An important </w:t>
      </w:r>
      <w:r w:rsidR="009608B5" w:rsidRPr="002C5AA8">
        <w:rPr>
          <w:rFonts w:ascii="Arial" w:hAnsi="Arial" w:cs="Arial"/>
          <w:sz w:val="22"/>
          <w:szCs w:val="22"/>
        </w:rPr>
        <w:t xml:space="preserve">unknown during the COVID-19 pandemic </w:t>
      </w:r>
      <w:r w:rsidR="00482FCC" w:rsidRPr="002C5AA8">
        <w:rPr>
          <w:rFonts w:ascii="Arial" w:hAnsi="Arial" w:cs="Arial"/>
          <w:sz w:val="22"/>
          <w:szCs w:val="22"/>
        </w:rPr>
        <w:t>was the relative harshness</w:t>
      </w:r>
      <w:r w:rsidR="002D795D" w:rsidRPr="002C5AA8">
        <w:rPr>
          <w:rFonts w:ascii="Arial" w:hAnsi="Arial" w:cs="Arial"/>
          <w:sz w:val="22"/>
          <w:szCs w:val="22"/>
        </w:rPr>
        <w:t xml:space="preserve"> of the disease in developing nations</w:t>
      </w:r>
      <w:r w:rsidR="003F4A56" w:rsidRPr="002C5AA8">
        <w:rPr>
          <w:rFonts w:ascii="Arial" w:hAnsi="Arial" w:cs="Arial"/>
          <w:sz w:val="22"/>
          <w:szCs w:val="22"/>
        </w:rPr>
        <w:t xml:space="preserve">. The </w:t>
      </w:r>
      <w:r w:rsidR="00E815DB" w:rsidRPr="002C5AA8">
        <w:rPr>
          <w:rFonts w:ascii="Arial" w:hAnsi="Arial" w:cs="Arial"/>
          <w:sz w:val="22"/>
          <w:szCs w:val="22"/>
        </w:rPr>
        <w:t>prevalence</w:t>
      </w:r>
      <w:r w:rsidR="003F4A56" w:rsidRPr="002C5AA8">
        <w:rPr>
          <w:rFonts w:ascii="Arial" w:hAnsi="Arial" w:cs="Arial"/>
          <w:sz w:val="22"/>
          <w:szCs w:val="22"/>
        </w:rPr>
        <w:t xml:space="preserve"> of </w:t>
      </w:r>
      <w:r w:rsidR="00432C79" w:rsidRPr="002C5AA8">
        <w:rPr>
          <w:rFonts w:ascii="Arial" w:hAnsi="Arial" w:cs="Arial"/>
          <w:sz w:val="22"/>
          <w:szCs w:val="22"/>
        </w:rPr>
        <w:t>the casualties</w:t>
      </w:r>
      <w:r w:rsidR="00B2486A" w:rsidRPr="002C5AA8">
        <w:rPr>
          <w:rFonts w:ascii="Arial" w:hAnsi="Arial" w:cs="Arial"/>
          <w:sz w:val="22"/>
          <w:szCs w:val="22"/>
        </w:rPr>
        <w:t xml:space="preserve"> in numerous developing countries</w:t>
      </w:r>
      <w:r w:rsidR="007C3D8E" w:rsidRPr="002C5AA8">
        <w:rPr>
          <w:rFonts w:ascii="Arial" w:hAnsi="Arial" w:cs="Arial"/>
          <w:sz w:val="22"/>
          <w:szCs w:val="22"/>
        </w:rPr>
        <w:t xml:space="preserve"> appeared </w:t>
      </w:r>
      <w:r w:rsidR="00185B5A" w:rsidRPr="002C5AA8">
        <w:rPr>
          <w:rFonts w:ascii="Arial" w:hAnsi="Arial" w:cs="Arial"/>
          <w:sz w:val="22"/>
          <w:szCs w:val="22"/>
        </w:rPr>
        <w:t xml:space="preserve">to be minimal during the early </w:t>
      </w:r>
      <w:r w:rsidR="002F1AD2" w:rsidRPr="002C5AA8">
        <w:rPr>
          <w:rFonts w:ascii="Arial" w:hAnsi="Arial" w:cs="Arial"/>
          <w:sz w:val="22"/>
          <w:szCs w:val="22"/>
        </w:rPr>
        <w:t>phases of</w:t>
      </w:r>
      <w:r w:rsidR="001C1155" w:rsidRPr="002C5AA8">
        <w:rPr>
          <w:rFonts w:ascii="Arial" w:hAnsi="Arial" w:cs="Arial"/>
          <w:sz w:val="22"/>
          <w:szCs w:val="22"/>
        </w:rPr>
        <w:t xml:space="preserve"> the</w:t>
      </w:r>
      <w:r w:rsidR="002F1AD2" w:rsidRPr="002C5AA8">
        <w:rPr>
          <w:rFonts w:ascii="Arial" w:hAnsi="Arial" w:cs="Arial"/>
          <w:sz w:val="22"/>
          <w:szCs w:val="22"/>
        </w:rPr>
        <w:t xml:space="preserve"> pandemic</w:t>
      </w:r>
      <w:r w:rsidR="00FF2E52" w:rsidRPr="002C5AA8">
        <w:rPr>
          <w:rFonts w:ascii="Arial" w:hAnsi="Arial" w:cs="Arial"/>
          <w:sz w:val="22"/>
          <w:szCs w:val="22"/>
        </w:rPr>
        <w:t>, proposing</w:t>
      </w:r>
      <w:r w:rsidR="00004045" w:rsidRPr="002C5AA8">
        <w:rPr>
          <w:rFonts w:ascii="Arial" w:hAnsi="Arial" w:cs="Arial"/>
          <w:sz w:val="22"/>
          <w:szCs w:val="22"/>
        </w:rPr>
        <w:t xml:space="preserve"> that the quite younger </w:t>
      </w:r>
      <w:r w:rsidR="00136342" w:rsidRPr="002C5AA8">
        <w:rPr>
          <w:rFonts w:ascii="Arial" w:hAnsi="Arial" w:cs="Arial"/>
          <w:sz w:val="22"/>
          <w:szCs w:val="22"/>
        </w:rPr>
        <w:t>age structure</w:t>
      </w:r>
      <w:r w:rsidR="00004045" w:rsidRPr="002C5AA8">
        <w:rPr>
          <w:rFonts w:ascii="Arial" w:hAnsi="Arial" w:cs="Arial"/>
          <w:sz w:val="22"/>
          <w:szCs w:val="22"/>
        </w:rPr>
        <w:t xml:space="preserve"> </w:t>
      </w:r>
      <w:r w:rsidR="00884616" w:rsidRPr="002C5AA8">
        <w:rPr>
          <w:rFonts w:ascii="Arial" w:hAnsi="Arial" w:cs="Arial"/>
          <w:sz w:val="22"/>
          <w:szCs w:val="22"/>
        </w:rPr>
        <w:t xml:space="preserve">of these nations may </w:t>
      </w:r>
      <w:r w:rsidR="00497347" w:rsidRPr="002C5AA8">
        <w:rPr>
          <w:rFonts w:ascii="Arial" w:hAnsi="Arial" w:cs="Arial"/>
          <w:sz w:val="22"/>
          <w:szCs w:val="22"/>
        </w:rPr>
        <w:t xml:space="preserve">have sheltered them </w:t>
      </w:r>
      <w:r w:rsidR="009123B9" w:rsidRPr="002C5AA8">
        <w:rPr>
          <w:rFonts w:ascii="Arial" w:hAnsi="Arial" w:cs="Arial"/>
          <w:sz w:val="22"/>
          <w:szCs w:val="22"/>
        </w:rPr>
        <w:t xml:space="preserve">against the impacts of the </w:t>
      </w:r>
      <w:r w:rsidR="00457B53" w:rsidRPr="002C5AA8">
        <w:rPr>
          <w:rFonts w:ascii="Arial" w:hAnsi="Arial" w:cs="Arial"/>
          <w:sz w:val="22"/>
          <w:szCs w:val="22"/>
        </w:rPr>
        <w:t xml:space="preserve">virus. </w:t>
      </w:r>
      <w:r w:rsidR="0005204D" w:rsidRPr="002C5AA8">
        <w:rPr>
          <w:rFonts w:ascii="Arial" w:hAnsi="Arial" w:cs="Arial"/>
          <w:sz w:val="22"/>
          <w:szCs w:val="22"/>
        </w:rPr>
        <w:t xml:space="preserve">More lately, nonetheless, </w:t>
      </w:r>
      <w:r w:rsidR="00101DB7" w:rsidRPr="002C5AA8">
        <w:rPr>
          <w:rFonts w:ascii="Arial" w:hAnsi="Arial" w:cs="Arial"/>
          <w:sz w:val="22"/>
          <w:szCs w:val="22"/>
        </w:rPr>
        <w:t xml:space="preserve">it has become clear that the </w:t>
      </w:r>
      <w:r w:rsidR="00CB378C" w:rsidRPr="002C5AA8">
        <w:rPr>
          <w:rFonts w:ascii="Arial" w:hAnsi="Arial" w:cs="Arial"/>
          <w:sz w:val="22"/>
          <w:szCs w:val="22"/>
        </w:rPr>
        <w:t xml:space="preserve">apparent </w:t>
      </w:r>
      <w:r w:rsidR="00D4703A" w:rsidRPr="002C5AA8">
        <w:rPr>
          <w:rFonts w:ascii="Arial" w:hAnsi="Arial" w:cs="Arial"/>
          <w:sz w:val="22"/>
          <w:szCs w:val="22"/>
        </w:rPr>
        <w:t>differences</w:t>
      </w:r>
      <w:r w:rsidR="008D1852" w:rsidRPr="002C5AA8">
        <w:rPr>
          <w:rFonts w:ascii="Arial" w:hAnsi="Arial" w:cs="Arial"/>
          <w:sz w:val="22"/>
          <w:szCs w:val="22"/>
        </w:rPr>
        <w:t xml:space="preserve"> in mortality and other impacts might have </w:t>
      </w:r>
      <w:r w:rsidR="0063224F" w:rsidRPr="002C5AA8">
        <w:rPr>
          <w:rFonts w:ascii="Arial" w:hAnsi="Arial" w:cs="Arial"/>
          <w:sz w:val="22"/>
          <w:szCs w:val="22"/>
        </w:rPr>
        <w:t xml:space="preserve">been </w:t>
      </w:r>
      <w:r w:rsidR="001B690F" w:rsidRPr="002C5AA8">
        <w:rPr>
          <w:rFonts w:ascii="Arial" w:hAnsi="Arial" w:cs="Arial"/>
          <w:sz w:val="22"/>
          <w:szCs w:val="22"/>
        </w:rPr>
        <w:t xml:space="preserve">misleading, </w:t>
      </w:r>
      <w:r w:rsidR="00985B5B" w:rsidRPr="002C5AA8">
        <w:rPr>
          <w:rFonts w:ascii="Arial" w:hAnsi="Arial" w:cs="Arial"/>
          <w:sz w:val="22"/>
          <w:szCs w:val="22"/>
        </w:rPr>
        <w:t xml:space="preserve">suggesting poor </w:t>
      </w:r>
      <w:r w:rsidR="00C925B9" w:rsidRPr="002C5AA8">
        <w:rPr>
          <w:rFonts w:ascii="Arial" w:hAnsi="Arial" w:cs="Arial"/>
          <w:sz w:val="22"/>
          <w:szCs w:val="22"/>
        </w:rPr>
        <w:t>critical</w:t>
      </w:r>
      <w:r w:rsidR="00B900D8" w:rsidRPr="002C5AA8">
        <w:rPr>
          <w:rFonts w:ascii="Arial" w:hAnsi="Arial" w:cs="Arial"/>
          <w:sz w:val="22"/>
          <w:szCs w:val="22"/>
        </w:rPr>
        <w:t xml:space="preserve"> </w:t>
      </w:r>
      <w:r w:rsidR="00613ED9" w:rsidRPr="002C5AA8">
        <w:rPr>
          <w:rFonts w:ascii="Arial" w:hAnsi="Arial" w:cs="Arial"/>
          <w:sz w:val="22"/>
          <w:szCs w:val="22"/>
        </w:rPr>
        <w:t>stati</w:t>
      </w:r>
      <w:r w:rsidR="00780064" w:rsidRPr="002C5AA8">
        <w:rPr>
          <w:rFonts w:ascii="Arial" w:hAnsi="Arial" w:cs="Arial"/>
          <w:sz w:val="22"/>
          <w:szCs w:val="22"/>
        </w:rPr>
        <w:t>stic</w:t>
      </w:r>
      <w:r w:rsidR="0056641D" w:rsidRPr="002C5AA8">
        <w:rPr>
          <w:rFonts w:ascii="Arial" w:hAnsi="Arial" w:cs="Arial"/>
          <w:sz w:val="22"/>
          <w:szCs w:val="22"/>
        </w:rPr>
        <w:t xml:space="preserve"> structure</w:t>
      </w:r>
      <w:r w:rsidR="005120A4" w:rsidRPr="002C5AA8">
        <w:rPr>
          <w:rFonts w:ascii="Arial" w:hAnsi="Arial" w:cs="Arial"/>
          <w:sz w:val="22"/>
          <w:szCs w:val="22"/>
        </w:rPr>
        <w:t xml:space="preserve"> </w:t>
      </w:r>
      <w:r w:rsidR="00A91C73" w:rsidRPr="002C5AA8">
        <w:rPr>
          <w:rFonts w:ascii="Arial" w:hAnsi="Arial" w:cs="Arial"/>
          <w:sz w:val="22"/>
          <w:szCs w:val="22"/>
        </w:rPr>
        <w:t>resulting</w:t>
      </w:r>
      <w:r w:rsidR="005120A4" w:rsidRPr="002C5AA8">
        <w:rPr>
          <w:rFonts w:ascii="Arial" w:hAnsi="Arial" w:cs="Arial"/>
          <w:sz w:val="22"/>
          <w:szCs w:val="22"/>
        </w:rPr>
        <w:t xml:space="preserve"> to </w:t>
      </w:r>
      <w:r w:rsidR="00A91C73" w:rsidRPr="002C5AA8">
        <w:rPr>
          <w:rFonts w:ascii="Arial" w:hAnsi="Arial" w:cs="Arial"/>
          <w:sz w:val="22"/>
          <w:szCs w:val="22"/>
        </w:rPr>
        <w:t>under</w:t>
      </w:r>
      <w:r w:rsidR="00457B53" w:rsidRPr="002C5AA8">
        <w:rPr>
          <w:rFonts w:ascii="Arial" w:hAnsi="Arial" w:cs="Arial"/>
          <w:sz w:val="22"/>
          <w:szCs w:val="22"/>
        </w:rPr>
        <w:t xml:space="preserve"> </w:t>
      </w:r>
      <w:r w:rsidR="00A91C73" w:rsidRPr="002C5AA8">
        <w:rPr>
          <w:rFonts w:ascii="Arial" w:hAnsi="Arial" w:cs="Arial"/>
          <w:sz w:val="22"/>
          <w:szCs w:val="22"/>
        </w:rPr>
        <w:t>reporting</w:t>
      </w:r>
      <w:r w:rsidR="002B7129" w:rsidRPr="002C5AA8">
        <w:rPr>
          <w:rFonts w:ascii="Arial" w:hAnsi="Arial" w:cs="Arial"/>
          <w:sz w:val="22"/>
          <w:szCs w:val="22"/>
        </w:rPr>
        <w:t xml:space="preserve"> of COVID-19 deaths and other impacts</w:t>
      </w:r>
      <w:r w:rsidR="000A0DB0" w:rsidRPr="002C5AA8">
        <w:rPr>
          <w:rFonts w:ascii="Arial" w:hAnsi="Arial" w:cs="Arial"/>
          <w:sz w:val="22"/>
          <w:szCs w:val="22"/>
        </w:rPr>
        <w:t xml:space="preserve"> in developing countries</w:t>
      </w:r>
      <w:r w:rsidR="006F0EB2" w:rsidRPr="002C5AA8">
        <w:rPr>
          <w:rFonts w:ascii="Arial" w:hAnsi="Arial" w:cs="Arial"/>
          <w:sz w:val="22"/>
          <w:szCs w:val="22"/>
        </w:rPr>
        <w:t xml:space="preserve"> (</w:t>
      </w:r>
      <w:r w:rsidR="000000A1" w:rsidRPr="002C5AA8">
        <w:rPr>
          <w:rFonts w:ascii="Arial" w:hAnsi="Arial" w:cs="Arial"/>
          <w:sz w:val="22"/>
          <w:szCs w:val="22"/>
        </w:rPr>
        <w:t>Levin et al., 2022).</w:t>
      </w:r>
    </w:p>
    <w:p w14:paraId="49CA87A9" w14:textId="731B9B31" w:rsidR="009C2808" w:rsidRPr="002C5AA8" w:rsidRDefault="00704496"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sidRPr="002C5AA8">
        <w:rPr>
          <w:rFonts w:ascii="Arial" w:hAnsi="Arial" w:cs="Arial"/>
          <w:sz w:val="22"/>
          <w:szCs w:val="22"/>
        </w:rPr>
        <w:lastRenderedPageBreak/>
        <w:t xml:space="preserve">It all started </w:t>
      </w:r>
      <w:r w:rsidR="00523B4D" w:rsidRPr="002C5AA8">
        <w:rPr>
          <w:rFonts w:ascii="Arial" w:hAnsi="Arial" w:cs="Arial"/>
          <w:sz w:val="22"/>
          <w:szCs w:val="22"/>
        </w:rPr>
        <w:t>in a Chines</w:t>
      </w:r>
      <w:r w:rsidR="002B34BE" w:rsidRPr="002C5AA8">
        <w:rPr>
          <w:rFonts w:ascii="Arial" w:hAnsi="Arial" w:cs="Arial"/>
          <w:sz w:val="22"/>
          <w:szCs w:val="22"/>
        </w:rPr>
        <w:t>e</w:t>
      </w:r>
      <w:r w:rsidR="00523B4D" w:rsidRPr="002C5AA8">
        <w:rPr>
          <w:rFonts w:ascii="Arial" w:hAnsi="Arial" w:cs="Arial"/>
          <w:sz w:val="22"/>
          <w:szCs w:val="22"/>
        </w:rPr>
        <w:t xml:space="preserve"> city called Wuhan</w:t>
      </w:r>
      <w:r w:rsidR="002B34BE" w:rsidRPr="002C5AA8">
        <w:rPr>
          <w:rFonts w:ascii="Arial" w:hAnsi="Arial" w:cs="Arial"/>
          <w:sz w:val="22"/>
          <w:szCs w:val="22"/>
        </w:rPr>
        <w:t xml:space="preserve"> in November </w:t>
      </w:r>
      <w:r w:rsidR="00EE31EB" w:rsidRPr="002C5AA8">
        <w:rPr>
          <w:rFonts w:ascii="Arial" w:hAnsi="Arial" w:cs="Arial"/>
          <w:sz w:val="22"/>
          <w:szCs w:val="22"/>
        </w:rPr>
        <w:t xml:space="preserve">2019, and the virus </w:t>
      </w:r>
      <w:r w:rsidR="00367F3E" w:rsidRPr="002C5AA8">
        <w:rPr>
          <w:rFonts w:ascii="Arial" w:hAnsi="Arial" w:cs="Arial"/>
          <w:sz w:val="22"/>
          <w:szCs w:val="22"/>
        </w:rPr>
        <w:t>it cause</w:t>
      </w:r>
      <w:r w:rsidR="00522412" w:rsidRPr="002C5AA8">
        <w:rPr>
          <w:rFonts w:ascii="Arial" w:hAnsi="Arial" w:cs="Arial"/>
          <w:sz w:val="22"/>
          <w:szCs w:val="22"/>
        </w:rPr>
        <w:t>d</w:t>
      </w:r>
      <w:r w:rsidR="00367F3E" w:rsidRPr="002C5AA8">
        <w:rPr>
          <w:rFonts w:ascii="Arial" w:hAnsi="Arial" w:cs="Arial"/>
          <w:sz w:val="22"/>
          <w:szCs w:val="22"/>
        </w:rPr>
        <w:t xml:space="preserve"> </w:t>
      </w:r>
      <w:r w:rsidR="00522412" w:rsidRPr="002C5AA8">
        <w:rPr>
          <w:rFonts w:ascii="Arial" w:hAnsi="Arial" w:cs="Arial"/>
          <w:sz w:val="22"/>
          <w:szCs w:val="22"/>
        </w:rPr>
        <w:t>was</w:t>
      </w:r>
      <w:r w:rsidR="00367F3E" w:rsidRPr="002C5AA8">
        <w:rPr>
          <w:rFonts w:ascii="Arial" w:hAnsi="Arial" w:cs="Arial"/>
          <w:sz w:val="22"/>
          <w:szCs w:val="22"/>
        </w:rPr>
        <w:t xml:space="preserve"> called </w:t>
      </w:r>
      <w:r w:rsidR="008F716F" w:rsidRPr="002C5AA8">
        <w:rPr>
          <w:rFonts w:ascii="Arial" w:hAnsi="Arial" w:cs="Arial"/>
          <w:sz w:val="22"/>
          <w:szCs w:val="22"/>
        </w:rPr>
        <w:t xml:space="preserve">coronavirus </w:t>
      </w:r>
      <w:r w:rsidR="00AA2758" w:rsidRPr="002C5AA8">
        <w:rPr>
          <w:rFonts w:ascii="Arial" w:hAnsi="Arial" w:cs="Arial"/>
          <w:sz w:val="22"/>
          <w:szCs w:val="22"/>
        </w:rPr>
        <w:t>disease (</w:t>
      </w:r>
      <w:r w:rsidR="008F716F" w:rsidRPr="002C5AA8">
        <w:rPr>
          <w:rFonts w:ascii="Arial" w:hAnsi="Arial" w:cs="Arial"/>
          <w:sz w:val="22"/>
          <w:szCs w:val="22"/>
        </w:rPr>
        <w:t>COVID-19)</w:t>
      </w:r>
      <w:r w:rsidR="00AA2758" w:rsidRPr="002C5AA8">
        <w:rPr>
          <w:rFonts w:ascii="Arial" w:hAnsi="Arial" w:cs="Arial"/>
          <w:sz w:val="22"/>
          <w:szCs w:val="22"/>
        </w:rPr>
        <w:t>.</w:t>
      </w:r>
      <w:r w:rsidR="00611EC9" w:rsidRPr="002C5AA8">
        <w:rPr>
          <w:rFonts w:ascii="Arial" w:hAnsi="Arial" w:cs="Arial"/>
          <w:sz w:val="22"/>
          <w:szCs w:val="22"/>
        </w:rPr>
        <w:t xml:space="preserve"> Corona</w:t>
      </w:r>
      <w:r w:rsidR="00916B25" w:rsidRPr="002C5AA8">
        <w:rPr>
          <w:rFonts w:ascii="Arial" w:hAnsi="Arial" w:cs="Arial"/>
          <w:sz w:val="22"/>
          <w:szCs w:val="22"/>
        </w:rPr>
        <w:t xml:space="preserve">virus (CoV) has </w:t>
      </w:r>
      <w:r w:rsidR="000B2171" w:rsidRPr="002C5AA8">
        <w:rPr>
          <w:rFonts w:ascii="Arial" w:hAnsi="Arial" w:cs="Arial"/>
          <w:sz w:val="22"/>
          <w:szCs w:val="22"/>
        </w:rPr>
        <w:t>lengthy</w:t>
      </w:r>
      <w:r w:rsidR="00A7269A" w:rsidRPr="002C5AA8">
        <w:rPr>
          <w:rFonts w:ascii="Arial" w:hAnsi="Arial" w:cs="Arial"/>
          <w:sz w:val="22"/>
          <w:szCs w:val="22"/>
        </w:rPr>
        <w:t xml:space="preserve"> been seen as a virus with elevated </w:t>
      </w:r>
      <w:r w:rsidR="001069A8" w:rsidRPr="002C5AA8">
        <w:rPr>
          <w:rFonts w:ascii="Arial" w:hAnsi="Arial" w:cs="Arial"/>
          <w:sz w:val="22"/>
          <w:szCs w:val="22"/>
        </w:rPr>
        <w:t>hazard of propagating</w:t>
      </w:r>
      <w:r w:rsidR="00C21889" w:rsidRPr="002C5AA8">
        <w:rPr>
          <w:rFonts w:ascii="Arial" w:hAnsi="Arial" w:cs="Arial"/>
          <w:sz w:val="22"/>
          <w:szCs w:val="22"/>
        </w:rPr>
        <w:t>. SARS-</w:t>
      </w:r>
      <w:r w:rsidR="007F2C2F" w:rsidRPr="002C5AA8">
        <w:rPr>
          <w:rFonts w:ascii="Arial" w:hAnsi="Arial" w:cs="Arial"/>
          <w:sz w:val="22"/>
          <w:szCs w:val="22"/>
        </w:rPr>
        <w:t>coV-2, the ninth human</w:t>
      </w:r>
      <w:r w:rsidR="00465077" w:rsidRPr="002C5AA8">
        <w:rPr>
          <w:rFonts w:ascii="Arial" w:hAnsi="Arial" w:cs="Arial"/>
          <w:sz w:val="22"/>
          <w:szCs w:val="22"/>
        </w:rPr>
        <w:t xml:space="preserve">-infecting coronavirus </w:t>
      </w:r>
      <w:r w:rsidR="00B07457" w:rsidRPr="002C5AA8">
        <w:rPr>
          <w:rFonts w:ascii="Arial" w:hAnsi="Arial" w:cs="Arial"/>
          <w:sz w:val="22"/>
          <w:szCs w:val="22"/>
        </w:rPr>
        <w:t>known, and seventh coronavirus</w:t>
      </w:r>
      <w:r w:rsidR="00B376CE" w:rsidRPr="002C5AA8">
        <w:rPr>
          <w:rFonts w:ascii="Arial" w:hAnsi="Arial" w:cs="Arial"/>
          <w:sz w:val="22"/>
          <w:szCs w:val="22"/>
        </w:rPr>
        <w:t xml:space="preserve"> discovered in the last 20</w:t>
      </w:r>
      <w:r w:rsidR="00B4530F" w:rsidRPr="002C5AA8">
        <w:rPr>
          <w:rFonts w:ascii="Arial" w:hAnsi="Arial" w:cs="Arial"/>
          <w:sz w:val="22"/>
          <w:szCs w:val="22"/>
        </w:rPr>
        <w:t xml:space="preserve"> years, has an </w:t>
      </w:r>
      <w:r w:rsidR="00950091" w:rsidRPr="002C5AA8">
        <w:rPr>
          <w:rFonts w:ascii="Arial" w:hAnsi="Arial" w:cs="Arial"/>
          <w:sz w:val="22"/>
          <w:szCs w:val="22"/>
        </w:rPr>
        <w:t xml:space="preserve">exceptional epidemic </w:t>
      </w:r>
      <w:r w:rsidR="00F16D40" w:rsidRPr="002C5AA8">
        <w:rPr>
          <w:rFonts w:ascii="Arial" w:hAnsi="Arial" w:cs="Arial"/>
          <w:sz w:val="22"/>
          <w:szCs w:val="22"/>
        </w:rPr>
        <w:t>(Lednicky</w:t>
      </w:r>
      <w:r w:rsidR="00376213" w:rsidRPr="002C5AA8">
        <w:rPr>
          <w:rFonts w:ascii="Arial" w:hAnsi="Arial" w:cs="Arial"/>
          <w:sz w:val="22"/>
          <w:szCs w:val="22"/>
        </w:rPr>
        <w:t xml:space="preserve"> et al., 2021; Vla</w:t>
      </w:r>
      <w:r w:rsidR="003E3C3D" w:rsidRPr="002C5AA8">
        <w:rPr>
          <w:rFonts w:ascii="Arial" w:hAnsi="Arial" w:cs="Arial"/>
          <w:sz w:val="22"/>
          <w:szCs w:val="22"/>
        </w:rPr>
        <w:t>sova et al., 2022).</w:t>
      </w:r>
    </w:p>
    <w:p w14:paraId="74006930" w14:textId="1409BF6A" w:rsidR="00DE04BB" w:rsidRDefault="004F48DB"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sidRPr="002C5AA8">
        <w:rPr>
          <w:rFonts w:ascii="Arial" w:hAnsi="Arial" w:cs="Arial"/>
          <w:sz w:val="22"/>
          <w:szCs w:val="22"/>
        </w:rPr>
        <w:t xml:space="preserve">The Virus is a </w:t>
      </w:r>
      <w:r w:rsidR="00B50C0A" w:rsidRPr="002C5AA8">
        <w:rPr>
          <w:rFonts w:ascii="Arial" w:hAnsi="Arial" w:cs="Arial"/>
          <w:sz w:val="22"/>
          <w:szCs w:val="22"/>
        </w:rPr>
        <w:t>grade</w:t>
      </w:r>
      <w:r w:rsidR="00B50C0A">
        <w:rPr>
          <w:rFonts w:ascii="Arial" w:hAnsi="Arial" w:cs="Arial"/>
          <w:sz w:val="22"/>
          <w:szCs w:val="22"/>
        </w:rPr>
        <w:t xml:space="preserve"> of epidemic</w:t>
      </w:r>
      <w:r w:rsidR="00EB4B7F">
        <w:rPr>
          <w:rFonts w:ascii="Arial" w:hAnsi="Arial" w:cs="Arial"/>
          <w:sz w:val="22"/>
          <w:szCs w:val="22"/>
        </w:rPr>
        <w:t xml:space="preserve">s </w:t>
      </w:r>
      <w:r w:rsidR="00247BCE">
        <w:rPr>
          <w:rFonts w:ascii="Arial" w:hAnsi="Arial" w:cs="Arial"/>
          <w:sz w:val="22"/>
          <w:szCs w:val="22"/>
        </w:rPr>
        <w:t xml:space="preserve">with </w:t>
      </w:r>
      <w:r w:rsidR="003536CB">
        <w:rPr>
          <w:rFonts w:ascii="Arial" w:hAnsi="Arial" w:cs="Arial"/>
          <w:sz w:val="22"/>
          <w:szCs w:val="22"/>
        </w:rPr>
        <w:t>human-to-human</w:t>
      </w:r>
      <w:r w:rsidR="00247BCE">
        <w:rPr>
          <w:rFonts w:ascii="Arial" w:hAnsi="Arial" w:cs="Arial"/>
          <w:sz w:val="22"/>
          <w:szCs w:val="22"/>
        </w:rPr>
        <w:t xml:space="preserve"> spread </w:t>
      </w:r>
      <w:r w:rsidR="001557BA">
        <w:rPr>
          <w:rFonts w:ascii="Arial" w:hAnsi="Arial" w:cs="Arial"/>
          <w:sz w:val="22"/>
          <w:szCs w:val="22"/>
        </w:rPr>
        <w:t>trigg</w:t>
      </w:r>
      <w:r w:rsidR="00233FF6">
        <w:rPr>
          <w:rFonts w:ascii="Arial" w:hAnsi="Arial" w:cs="Arial"/>
          <w:sz w:val="22"/>
          <w:szCs w:val="22"/>
        </w:rPr>
        <w:t xml:space="preserve">ered by </w:t>
      </w:r>
      <w:r w:rsidR="00F15A2D">
        <w:rPr>
          <w:rFonts w:ascii="Arial" w:hAnsi="Arial" w:cs="Arial"/>
          <w:sz w:val="22"/>
          <w:szCs w:val="22"/>
        </w:rPr>
        <w:t xml:space="preserve">critical </w:t>
      </w:r>
      <w:r w:rsidR="00D22B19">
        <w:rPr>
          <w:rFonts w:ascii="Arial" w:hAnsi="Arial" w:cs="Arial"/>
          <w:sz w:val="22"/>
          <w:szCs w:val="22"/>
        </w:rPr>
        <w:t xml:space="preserve">intense respirational </w:t>
      </w:r>
      <w:r w:rsidR="004617BB">
        <w:rPr>
          <w:rFonts w:ascii="Arial" w:hAnsi="Arial" w:cs="Arial"/>
          <w:sz w:val="22"/>
          <w:szCs w:val="22"/>
        </w:rPr>
        <w:t xml:space="preserve">syndrome </w:t>
      </w:r>
      <w:r w:rsidR="00FE5D65">
        <w:rPr>
          <w:rFonts w:ascii="Arial" w:hAnsi="Arial" w:cs="Arial"/>
          <w:sz w:val="22"/>
          <w:szCs w:val="22"/>
        </w:rPr>
        <w:t xml:space="preserve">coronavirus </w:t>
      </w:r>
      <w:r w:rsidR="00BA3E68">
        <w:rPr>
          <w:rFonts w:ascii="Arial" w:hAnsi="Arial" w:cs="Arial"/>
          <w:sz w:val="22"/>
          <w:szCs w:val="22"/>
        </w:rPr>
        <w:t>2</w:t>
      </w:r>
      <w:r w:rsidR="007D093D">
        <w:rPr>
          <w:rFonts w:ascii="Arial" w:hAnsi="Arial" w:cs="Arial"/>
          <w:sz w:val="22"/>
          <w:szCs w:val="22"/>
        </w:rPr>
        <w:t>,</w:t>
      </w:r>
      <w:r w:rsidR="00946384">
        <w:rPr>
          <w:rFonts w:ascii="Arial" w:hAnsi="Arial" w:cs="Arial"/>
          <w:sz w:val="22"/>
          <w:szCs w:val="22"/>
        </w:rPr>
        <w:t xml:space="preserve"> </w:t>
      </w:r>
      <w:r w:rsidR="00B33F45">
        <w:rPr>
          <w:rFonts w:ascii="Arial" w:hAnsi="Arial" w:cs="Arial"/>
          <w:sz w:val="22"/>
          <w:szCs w:val="22"/>
        </w:rPr>
        <w:t>(</w:t>
      </w:r>
      <w:r w:rsidR="00946384">
        <w:rPr>
          <w:rFonts w:ascii="Arial" w:hAnsi="Arial" w:cs="Arial"/>
          <w:sz w:val="22"/>
          <w:szCs w:val="22"/>
        </w:rPr>
        <w:t>SARS-CoV-2), (K</w:t>
      </w:r>
      <w:r w:rsidR="000268CC">
        <w:rPr>
          <w:rFonts w:ascii="Arial" w:hAnsi="Arial" w:cs="Arial"/>
          <w:sz w:val="22"/>
          <w:szCs w:val="22"/>
        </w:rPr>
        <w:t>umar et al., 2021; Li et al</w:t>
      </w:r>
      <w:r w:rsidR="003536CB">
        <w:rPr>
          <w:rFonts w:ascii="Arial" w:hAnsi="Arial" w:cs="Arial"/>
          <w:sz w:val="22"/>
          <w:szCs w:val="22"/>
        </w:rPr>
        <w:t>., 2021).</w:t>
      </w:r>
      <w:r w:rsidR="007A6B72">
        <w:rPr>
          <w:rFonts w:ascii="Arial" w:hAnsi="Arial" w:cs="Arial"/>
          <w:sz w:val="22"/>
          <w:szCs w:val="22"/>
        </w:rPr>
        <w:t xml:space="preserve"> </w:t>
      </w:r>
      <w:r w:rsidR="00FD155D">
        <w:rPr>
          <w:rFonts w:ascii="Arial" w:hAnsi="Arial" w:cs="Arial"/>
          <w:sz w:val="22"/>
          <w:szCs w:val="22"/>
        </w:rPr>
        <w:t>Due to i</w:t>
      </w:r>
      <w:r w:rsidR="00ED6C2C">
        <w:rPr>
          <w:rFonts w:ascii="Arial" w:hAnsi="Arial" w:cs="Arial"/>
          <w:sz w:val="22"/>
          <w:szCs w:val="22"/>
        </w:rPr>
        <w:t xml:space="preserve">ts </w:t>
      </w:r>
      <w:r w:rsidR="00A65DE2">
        <w:rPr>
          <w:rFonts w:ascii="Arial" w:hAnsi="Arial" w:cs="Arial"/>
          <w:sz w:val="22"/>
          <w:szCs w:val="22"/>
        </w:rPr>
        <w:t>rapid pro</w:t>
      </w:r>
      <w:r w:rsidR="007F5204">
        <w:rPr>
          <w:rFonts w:ascii="Arial" w:hAnsi="Arial" w:cs="Arial"/>
          <w:sz w:val="22"/>
          <w:szCs w:val="22"/>
        </w:rPr>
        <w:t xml:space="preserve">pagation, </w:t>
      </w:r>
      <w:r w:rsidR="004E4B7D">
        <w:rPr>
          <w:rFonts w:ascii="Arial" w:hAnsi="Arial" w:cs="Arial"/>
          <w:sz w:val="22"/>
          <w:szCs w:val="22"/>
        </w:rPr>
        <w:t>t</w:t>
      </w:r>
      <w:r w:rsidR="007F5204" w:rsidRPr="007F5204">
        <w:rPr>
          <w:rFonts w:ascii="Arial" w:hAnsi="Arial" w:cs="Arial"/>
          <w:sz w:val="22"/>
          <w:szCs w:val="22"/>
        </w:rPr>
        <w:t xml:space="preserve">he World Health Organisation </w:t>
      </w:r>
      <w:r w:rsidR="00CC5FF0">
        <w:rPr>
          <w:rFonts w:ascii="Arial" w:hAnsi="Arial" w:cs="Arial"/>
          <w:sz w:val="22"/>
          <w:szCs w:val="22"/>
        </w:rPr>
        <w:t>had to</w:t>
      </w:r>
      <w:r w:rsidR="007F5204" w:rsidRPr="007F5204">
        <w:rPr>
          <w:rFonts w:ascii="Arial" w:hAnsi="Arial" w:cs="Arial"/>
          <w:sz w:val="22"/>
          <w:szCs w:val="22"/>
        </w:rPr>
        <w:t xml:space="preserve"> </w:t>
      </w:r>
      <w:r w:rsidR="000D31E7" w:rsidRPr="007F5204">
        <w:rPr>
          <w:rFonts w:ascii="Arial" w:hAnsi="Arial" w:cs="Arial"/>
          <w:sz w:val="22"/>
          <w:szCs w:val="22"/>
        </w:rPr>
        <w:t>pronounce</w:t>
      </w:r>
      <w:r w:rsidR="007F5204" w:rsidRPr="007F5204">
        <w:rPr>
          <w:rFonts w:ascii="Arial" w:hAnsi="Arial" w:cs="Arial"/>
          <w:sz w:val="22"/>
          <w:szCs w:val="22"/>
        </w:rPr>
        <w:t xml:space="preserve"> the disease a global pandemic,</w:t>
      </w:r>
      <w:r w:rsidR="006F39B9">
        <w:rPr>
          <w:rFonts w:ascii="Arial" w:hAnsi="Arial" w:cs="Arial"/>
          <w:sz w:val="22"/>
          <w:szCs w:val="22"/>
        </w:rPr>
        <w:t xml:space="preserve"> and additionally</w:t>
      </w:r>
      <w:r w:rsidR="007F5204" w:rsidRPr="007F5204">
        <w:rPr>
          <w:rFonts w:ascii="Arial" w:hAnsi="Arial" w:cs="Arial"/>
          <w:sz w:val="22"/>
          <w:szCs w:val="22"/>
        </w:rPr>
        <w:t xml:space="preserve"> because public awareness on how to prevent the disease was initially confusing, the virus rapidly spread and mutate</w:t>
      </w:r>
      <w:r w:rsidR="00CE345D">
        <w:rPr>
          <w:rFonts w:ascii="Arial" w:hAnsi="Arial" w:cs="Arial"/>
          <w:sz w:val="22"/>
          <w:szCs w:val="22"/>
        </w:rPr>
        <w:t>d</w:t>
      </w:r>
      <w:r w:rsidR="007F5204" w:rsidRPr="007F5204">
        <w:rPr>
          <w:rFonts w:ascii="Arial" w:hAnsi="Arial" w:cs="Arial"/>
          <w:sz w:val="22"/>
          <w:szCs w:val="22"/>
        </w:rPr>
        <w:t xml:space="preserve"> around the world (Davis et al., 2021</w:t>
      </w:r>
      <w:r w:rsidR="00B15329">
        <w:rPr>
          <w:rFonts w:ascii="Arial" w:hAnsi="Arial" w:cs="Arial"/>
          <w:sz w:val="22"/>
          <w:szCs w:val="22"/>
        </w:rPr>
        <w:t xml:space="preserve">; </w:t>
      </w:r>
      <w:r w:rsidR="002D41F4">
        <w:rPr>
          <w:rFonts w:ascii="Arial" w:hAnsi="Arial" w:cs="Arial"/>
          <w:sz w:val="22"/>
          <w:szCs w:val="22"/>
        </w:rPr>
        <w:t>Hu et al 2020</w:t>
      </w:r>
      <w:r w:rsidR="007F5204" w:rsidRPr="007F5204">
        <w:rPr>
          <w:rFonts w:ascii="Arial" w:hAnsi="Arial" w:cs="Arial"/>
          <w:sz w:val="22"/>
          <w:szCs w:val="22"/>
        </w:rPr>
        <w:t>).</w:t>
      </w:r>
      <w:r w:rsidR="003B1816">
        <w:rPr>
          <w:rFonts w:ascii="Arial" w:hAnsi="Arial" w:cs="Arial"/>
          <w:sz w:val="22"/>
          <w:szCs w:val="22"/>
        </w:rPr>
        <w:t xml:space="preserve"> </w:t>
      </w:r>
      <w:r w:rsidR="00373C63">
        <w:rPr>
          <w:rFonts w:ascii="Arial" w:hAnsi="Arial" w:cs="Arial"/>
          <w:sz w:val="22"/>
          <w:szCs w:val="22"/>
        </w:rPr>
        <w:t>This</w:t>
      </w:r>
      <w:r w:rsidR="00F5438F">
        <w:rPr>
          <w:rFonts w:ascii="Arial" w:hAnsi="Arial" w:cs="Arial"/>
          <w:sz w:val="22"/>
          <w:szCs w:val="22"/>
        </w:rPr>
        <w:t xml:space="preserve"> global virus of SARS-Co</w:t>
      </w:r>
      <w:r w:rsidR="00BB7ABB">
        <w:rPr>
          <w:rFonts w:ascii="Arial" w:hAnsi="Arial" w:cs="Arial"/>
          <w:sz w:val="22"/>
          <w:szCs w:val="22"/>
        </w:rPr>
        <w:t>v-</w:t>
      </w:r>
      <w:r w:rsidR="000D31E7">
        <w:rPr>
          <w:rFonts w:ascii="Arial" w:hAnsi="Arial" w:cs="Arial"/>
          <w:sz w:val="22"/>
          <w:szCs w:val="22"/>
        </w:rPr>
        <w:t>2, many</w:t>
      </w:r>
      <w:r w:rsidR="00BB7ABB">
        <w:rPr>
          <w:rFonts w:ascii="Arial" w:hAnsi="Arial" w:cs="Arial"/>
          <w:sz w:val="22"/>
          <w:szCs w:val="22"/>
        </w:rPr>
        <w:t xml:space="preserve"> </w:t>
      </w:r>
      <w:r w:rsidR="000D31E7">
        <w:rPr>
          <w:rFonts w:ascii="Arial" w:hAnsi="Arial" w:cs="Arial"/>
          <w:sz w:val="22"/>
          <w:szCs w:val="22"/>
        </w:rPr>
        <w:t xml:space="preserve">mutated </w:t>
      </w:r>
      <w:r w:rsidR="00A0189B">
        <w:rPr>
          <w:rFonts w:ascii="Arial" w:hAnsi="Arial" w:cs="Arial"/>
          <w:sz w:val="22"/>
          <w:szCs w:val="22"/>
        </w:rPr>
        <w:t>species have</w:t>
      </w:r>
      <w:r w:rsidR="00740883">
        <w:rPr>
          <w:rFonts w:ascii="Arial" w:hAnsi="Arial" w:cs="Arial"/>
          <w:sz w:val="22"/>
          <w:szCs w:val="22"/>
        </w:rPr>
        <w:t xml:space="preserve"> </w:t>
      </w:r>
      <w:r w:rsidR="0078744B">
        <w:rPr>
          <w:rFonts w:ascii="Arial" w:hAnsi="Arial" w:cs="Arial"/>
          <w:sz w:val="22"/>
          <w:szCs w:val="22"/>
        </w:rPr>
        <w:t>developed</w:t>
      </w:r>
      <w:r w:rsidR="00740883">
        <w:rPr>
          <w:rFonts w:ascii="Arial" w:hAnsi="Arial" w:cs="Arial"/>
          <w:sz w:val="22"/>
          <w:szCs w:val="22"/>
        </w:rPr>
        <w:t xml:space="preserve">, some of them are </w:t>
      </w:r>
      <w:r w:rsidR="0011192F">
        <w:rPr>
          <w:rFonts w:ascii="Arial" w:hAnsi="Arial" w:cs="Arial"/>
          <w:sz w:val="22"/>
          <w:szCs w:val="22"/>
        </w:rPr>
        <w:t xml:space="preserve">beta, delta, gamma, </w:t>
      </w:r>
      <w:r w:rsidR="008A28BA">
        <w:rPr>
          <w:rFonts w:ascii="Arial" w:hAnsi="Arial" w:cs="Arial"/>
          <w:sz w:val="22"/>
          <w:szCs w:val="22"/>
        </w:rPr>
        <w:t>alpha and omicron (D</w:t>
      </w:r>
      <w:r w:rsidR="00A0189B">
        <w:rPr>
          <w:rFonts w:ascii="Arial" w:hAnsi="Arial" w:cs="Arial"/>
          <w:sz w:val="22"/>
          <w:szCs w:val="22"/>
        </w:rPr>
        <w:t>har et al., 2021).</w:t>
      </w:r>
      <w:r w:rsidR="0078744B">
        <w:rPr>
          <w:rFonts w:ascii="Arial" w:hAnsi="Arial" w:cs="Arial"/>
          <w:sz w:val="22"/>
          <w:szCs w:val="22"/>
        </w:rPr>
        <w:t xml:space="preserve"> </w:t>
      </w:r>
      <w:r w:rsidR="007776B5">
        <w:rPr>
          <w:rFonts w:ascii="Arial" w:hAnsi="Arial" w:cs="Arial"/>
          <w:sz w:val="22"/>
          <w:szCs w:val="22"/>
        </w:rPr>
        <w:t xml:space="preserve">In July </w:t>
      </w:r>
      <w:r w:rsidR="00A167D3">
        <w:rPr>
          <w:rFonts w:ascii="Arial" w:hAnsi="Arial" w:cs="Arial"/>
          <w:sz w:val="22"/>
          <w:szCs w:val="22"/>
        </w:rPr>
        <w:t xml:space="preserve">of 2020, the initial </w:t>
      </w:r>
      <w:r w:rsidR="00C41009">
        <w:rPr>
          <w:rFonts w:ascii="Arial" w:hAnsi="Arial" w:cs="Arial"/>
          <w:sz w:val="22"/>
          <w:szCs w:val="22"/>
        </w:rPr>
        <w:t>discovered spike</w:t>
      </w:r>
      <w:r w:rsidR="0095796D">
        <w:rPr>
          <w:rFonts w:ascii="Arial" w:hAnsi="Arial" w:cs="Arial"/>
          <w:sz w:val="22"/>
          <w:szCs w:val="22"/>
        </w:rPr>
        <w:t xml:space="preserve"> protein (S</w:t>
      </w:r>
      <w:r w:rsidR="007F4BA6">
        <w:rPr>
          <w:rFonts w:ascii="Arial" w:hAnsi="Arial" w:cs="Arial"/>
          <w:sz w:val="22"/>
          <w:szCs w:val="22"/>
        </w:rPr>
        <w:t xml:space="preserve"> protein) </w:t>
      </w:r>
      <w:r w:rsidR="00BD13B4">
        <w:rPr>
          <w:rFonts w:ascii="Arial" w:hAnsi="Arial" w:cs="Arial"/>
          <w:sz w:val="22"/>
          <w:szCs w:val="22"/>
        </w:rPr>
        <w:t xml:space="preserve">transformation </w:t>
      </w:r>
      <w:r w:rsidR="009C2566">
        <w:rPr>
          <w:rFonts w:ascii="Arial" w:hAnsi="Arial" w:cs="Arial"/>
          <w:sz w:val="22"/>
          <w:szCs w:val="22"/>
        </w:rPr>
        <w:t xml:space="preserve">D614G grabbed the </w:t>
      </w:r>
      <w:r w:rsidR="00C41009">
        <w:rPr>
          <w:rFonts w:ascii="Arial" w:hAnsi="Arial" w:cs="Arial"/>
          <w:sz w:val="22"/>
          <w:szCs w:val="22"/>
        </w:rPr>
        <w:t>globe</w:t>
      </w:r>
      <w:r w:rsidR="009C2566">
        <w:rPr>
          <w:rFonts w:ascii="Arial" w:hAnsi="Arial" w:cs="Arial"/>
          <w:sz w:val="22"/>
          <w:szCs w:val="22"/>
        </w:rPr>
        <w:t>.</w:t>
      </w:r>
      <w:r w:rsidR="00C41009">
        <w:rPr>
          <w:rFonts w:ascii="Arial" w:hAnsi="Arial" w:cs="Arial"/>
          <w:sz w:val="22"/>
          <w:szCs w:val="22"/>
        </w:rPr>
        <w:t xml:space="preserve"> Sixty days </w:t>
      </w:r>
      <w:r w:rsidR="00967CFD">
        <w:rPr>
          <w:rFonts w:ascii="Arial" w:hAnsi="Arial" w:cs="Arial"/>
          <w:sz w:val="22"/>
          <w:szCs w:val="22"/>
        </w:rPr>
        <w:t xml:space="preserve">afterward, the variant </w:t>
      </w:r>
      <w:r w:rsidR="005F762A">
        <w:rPr>
          <w:rFonts w:ascii="Arial" w:hAnsi="Arial" w:cs="Arial"/>
          <w:sz w:val="22"/>
          <w:szCs w:val="22"/>
        </w:rPr>
        <w:t>alpha strain was detected</w:t>
      </w:r>
      <w:r w:rsidR="002B7A6A">
        <w:rPr>
          <w:rFonts w:ascii="Arial" w:hAnsi="Arial" w:cs="Arial"/>
          <w:sz w:val="22"/>
          <w:szCs w:val="22"/>
        </w:rPr>
        <w:t xml:space="preserve"> in the United Kingdom (</w:t>
      </w:r>
      <w:r w:rsidR="00B61960">
        <w:rPr>
          <w:rFonts w:ascii="Arial" w:hAnsi="Arial" w:cs="Arial"/>
          <w:sz w:val="22"/>
          <w:szCs w:val="22"/>
        </w:rPr>
        <w:t>Davis et al., 2021)</w:t>
      </w:r>
      <w:r w:rsidR="00163830">
        <w:rPr>
          <w:rFonts w:ascii="Arial" w:hAnsi="Arial" w:cs="Arial"/>
          <w:sz w:val="22"/>
          <w:szCs w:val="22"/>
        </w:rPr>
        <w:t>.</w:t>
      </w:r>
      <w:r w:rsidR="000A71D9">
        <w:rPr>
          <w:rFonts w:ascii="Arial" w:hAnsi="Arial" w:cs="Arial"/>
          <w:sz w:val="22"/>
          <w:szCs w:val="22"/>
        </w:rPr>
        <w:t xml:space="preserve"> </w:t>
      </w:r>
    </w:p>
    <w:p w14:paraId="6D69504D" w14:textId="46A6A5F2" w:rsidR="006619B3" w:rsidRDefault="00DE04BB"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Whereas </w:t>
      </w:r>
      <w:r w:rsidR="00AD3629">
        <w:rPr>
          <w:rFonts w:ascii="Arial" w:hAnsi="Arial" w:cs="Arial"/>
          <w:sz w:val="22"/>
          <w:szCs w:val="22"/>
        </w:rPr>
        <w:t xml:space="preserve">beta </w:t>
      </w:r>
      <w:r w:rsidR="00C60ED8">
        <w:rPr>
          <w:rFonts w:ascii="Arial" w:hAnsi="Arial" w:cs="Arial"/>
          <w:sz w:val="22"/>
          <w:szCs w:val="22"/>
        </w:rPr>
        <w:t>permutation</w:t>
      </w:r>
      <w:r w:rsidR="00AD3629">
        <w:rPr>
          <w:rFonts w:ascii="Arial" w:hAnsi="Arial" w:cs="Arial"/>
          <w:sz w:val="22"/>
          <w:szCs w:val="22"/>
        </w:rPr>
        <w:t xml:space="preserve"> was detected</w:t>
      </w:r>
      <w:r w:rsidR="00C60ED8">
        <w:rPr>
          <w:rFonts w:ascii="Arial" w:hAnsi="Arial" w:cs="Arial"/>
          <w:sz w:val="22"/>
          <w:szCs w:val="22"/>
        </w:rPr>
        <w:t xml:space="preserve"> </w:t>
      </w:r>
      <w:r w:rsidR="00DF450D">
        <w:rPr>
          <w:rFonts w:ascii="Arial" w:hAnsi="Arial" w:cs="Arial"/>
          <w:sz w:val="22"/>
          <w:szCs w:val="22"/>
        </w:rPr>
        <w:t xml:space="preserve">in December </w:t>
      </w:r>
      <w:r w:rsidR="009C3A6A">
        <w:rPr>
          <w:rFonts w:ascii="Arial" w:hAnsi="Arial" w:cs="Arial"/>
          <w:sz w:val="22"/>
          <w:szCs w:val="22"/>
        </w:rPr>
        <w:t>2020 in South Africa (</w:t>
      </w:r>
      <w:r w:rsidR="00690BEF">
        <w:rPr>
          <w:rFonts w:ascii="Arial" w:hAnsi="Arial" w:cs="Arial"/>
          <w:sz w:val="22"/>
          <w:szCs w:val="22"/>
        </w:rPr>
        <w:t>Viana et al., 202</w:t>
      </w:r>
      <w:r w:rsidR="002B5EC8">
        <w:rPr>
          <w:rFonts w:ascii="Arial" w:hAnsi="Arial" w:cs="Arial"/>
          <w:sz w:val="22"/>
          <w:szCs w:val="22"/>
        </w:rPr>
        <w:t>2</w:t>
      </w:r>
      <w:r w:rsidR="00690BEF">
        <w:rPr>
          <w:rFonts w:ascii="Arial" w:hAnsi="Arial" w:cs="Arial"/>
          <w:sz w:val="22"/>
          <w:szCs w:val="22"/>
        </w:rPr>
        <w:t>)</w:t>
      </w:r>
      <w:r w:rsidR="0068462A">
        <w:rPr>
          <w:rFonts w:ascii="Arial" w:hAnsi="Arial" w:cs="Arial"/>
          <w:sz w:val="22"/>
          <w:szCs w:val="22"/>
        </w:rPr>
        <w:t>, gamma</w:t>
      </w:r>
      <w:r w:rsidR="00391EA7">
        <w:rPr>
          <w:rFonts w:ascii="Arial" w:hAnsi="Arial" w:cs="Arial"/>
          <w:sz w:val="22"/>
          <w:szCs w:val="22"/>
        </w:rPr>
        <w:t xml:space="preserve"> permutation</w:t>
      </w:r>
      <w:r w:rsidR="009109B8">
        <w:rPr>
          <w:rFonts w:ascii="Arial" w:hAnsi="Arial" w:cs="Arial"/>
          <w:sz w:val="22"/>
          <w:szCs w:val="22"/>
        </w:rPr>
        <w:t xml:space="preserve"> in January 2021 in Brazil, </w:t>
      </w:r>
      <w:r w:rsidR="007338CF">
        <w:rPr>
          <w:rFonts w:ascii="Arial" w:hAnsi="Arial" w:cs="Arial"/>
          <w:sz w:val="22"/>
          <w:szCs w:val="22"/>
        </w:rPr>
        <w:t>delta variant</w:t>
      </w:r>
      <w:r w:rsidR="00D341D2">
        <w:rPr>
          <w:rFonts w:ascii="Arial" w:hAnsi="Arial" w:cs="Arial"/>
          <w:sz w:val="22"/>
          <w:szCs w:val="22"/>
        </w:rPr>
        <w:t xml:space="preserve"> in</w:t>
      </w:r>
      <w:r w:rsidR="00B76697">
        <w:rPr>
          <w:rFonts w:ascii="Arial" w:hAnsi="Arial" w:cs="Arial"/>
          <w:sz w:val="22"/>
          <w:szCs w:val="22"/>
        </w:rPr>
        <w:t xml:space="preserve"> </w:t>
      </w:r>
      <w:r w:rsidR="00C5672C">
        <w:rPr>
          <w:rFonts w:ascii="Arial" w:hAnsi="Arial" w:cs="Arial"/>
          <w:sz w:val="22"/>
          <w:szCs w:val="22"/>
        </w:rPr>
        <w:t>the United Kingdom</w:t>
      </w:r>
      <w:r w:rsidR="00D341D2">
        <w:rPr>
          <w:rFonts w:ascii="Arial" w:hAnsi="Arial" w:cs="Arial"/>
          <w:sz w:val="22"/>
          <w:szCs w:val="22"/>
        </w:rPr>
        <w:t xml:space="preserve"> </w:t>
      </w:r>
      <w:r w:rsidR="001C07DE">
        <w:rPr>
          <w:rFonts w:ascii="Arial" w:hAnsi="Arial" w:cs="Arial"/>
          <w:sz w:val="22"/>
          <w:szCs w:val="22"/>
        </w:rPr>
        <w:t xml:space="preserve">March </w:t>
      </w:r>
      <w:r w:rsidR="00D341D2">
        <w:rPr>
          <w:rFonts w:ascii="Arial" w:hAnsi="Arial" w:cs="Arial"/>
          <w:sz w:val="22"/>
          <w:szCs w:val="22"/>
        </w:rPr>
        <w:t xml:space="preserve">of </w:t>
      </w:r>
      <w:r w:rsidR="00B76697">
        <w:rPr>
          <w:rFonts w:ascii="Arial" w:hAnsi="Arial" w:cs="Arial"/>
          <w:sz w:val="22"/>
          <w:szCs w:val="22"/>
        </w:rPr>
        <w:t>2021</w:t>
      </w:r>
      <w:r w:rsidR="001C07DE">
        <w:rPr>
          <w:rFonts w:ascii="Arial" w:hAnsi="Arial" w:cs="Arial"/>
          <w:sz w:val="22"/>
          <w:szCs w:val="22"/>
        </w:rPr>
        <w:t xml:space="preserve"> (</w:t>
      </w:r>
      <w:r w:rsidR="00395CF9">
        <w:rPr>
          <w:rFonts w:ascii="Arial" w:hAnsi="Arial" w:cs="Arial"/>
          <w:sz w:val="22"/>
          <w:szCs w:val="22"/>
        </w:rPr>
        <w:t xml:space="preserve">Vohringer et </w:t>
      </w:r>
      <w:r w:rsidR="007338CF">
        <w:rPr>
          <w:rFonts w:ascii="Arial" w:hAnsi="Arial" w:cs="Arial"/>
          <w:sz w:val="22"/>
          <w:szCs w:val="22"/>
        </w:rPr>
        <w:t>al., 2021)</w:t>
      </w:r>
      <w:r w:rsidR="005A7233">
        <w:rPr>
          <w:rFonts w:ascii="Arial" w:hAnsi="Arial" w:cs="Arial"/>
          <w:sz w:val="22"/>
          <w:szCs w:val="22"/>
        </w:rPr>
        <w:t xml:space="preserve">, and </w:t>
      </w:r>
      <w:r w:rsidR="000569A2">
        <w:rPr>
          <w:rFonts w:ascii="Arial" w:hAnsi="Arial" w:cs="Arial"/>
          <w:sz w:val="22"/>
          <w:szCs w:val="22"/>
        </w:rPr>
        <w:t xml:space="preserve">omicron permutation in November </w:t>
      </w:r>
      <w:r w:rsidR="00DE32EA">
        <w:rPr>
          <w:rFonts w:ascii="Arial" w:hAnsi="Arial" w:cs="Arial"/>
          <w:sz w:val="22"/>
          <w:szCs w:val="22"/>
        </w:rPr>
        <w:t>2021 in Botswana</w:t>
      </w:r>
      <w:r w:rsidR="001C30C1">
        <w:rPr>
          <w:rFonts w:ascii="Arial" w:hAnsi="Arial" w:cs="Arial"/>
          <w:sz w:val="22"/>
          <w:szCs w:val="22"/>
        </w:rPr>
        <w:t xml:space="preserve"> were detected (</w:t>
      </w:r>
      <w:r w:rsidR="00EF0D13">
        <w:rPr>
          <w:rFonts w:ascii="Arial" w:hAnsi="Arial" w:cs="Arial"/>
          <w:sz w:val="22"/>
          <w:szCs w:val="22"/>
        </w:rPr>
        <w:t xml:space="preserve">Gu et al., 2022). </w:t>
      </w:r>
      <w:r w:rsidR="00E61740">
        <w:rPr>
          <w:rFonts w:ascii="Arial" w:hAnsi="Arial" w:cs="Arial"/>
          <w:sz w:val="22"/>
          <w:szCs w:val="22"/>
        </w:rPr>
        <w:t xml:space="preserve">In July </w:t>
      </w:r>
      <w:r w:rsidR="00BF5F02">
        <w:rPr>
          <w:rFonts w:ascii="Arial" w:hAnsi="Arial" w:cs="Arial"/>
          <w:sz w:val="22"/>
          <w:szCs w:val="22"/>
        </w:rPr>
        <w:t xml:space="preserve">2022, 551 million </w:t>
      </w:r>
      <w:r w:rsidR="00075CB3">
        <w:rPr>
          <w:rFonts w:ascii="Arial" w:hAnsi="Arial" w:cs="Arial"/>
          <w:sz w:val="22"/>
          <w:szCs w:val="22"/>
        </w:rPr>
        <w:t>infect</w:t>
      </w:r>
      <w:r w:rsidR="00644101">
        <w:rPr>
          <w:rFonts w:ascii="Arial" w:hAnsi="Arial" w:cs="Arial"/>
          <w:sz w:val="22"/>
          <w:szCs w:val="22"/>
        </w:rPr>
        <w:t xml:space="preserve">ed had been </w:t>
      </w:r>
      <w:r w:rsidR="000701A1">
        <w:rPr>
          <w:rFonts w:ascii="Arial" w:hAnsi="Arial" w:cs="Arial"/>
          <w:sz w:val="22"/>
          <w:szCs w:val="22"/>
        </w:rPr>
        <w:t xml:space="preserve">recorded </w:t>
      </w:r>
      <w:r w:rsidR="00A57B7F">
        <w:rPr>
          <w:rFonts w:ascii="Arial" w:hAnsi="Arial" w:cs="Arial"/>
          <w:sz w:val="22"/>
          <w:szCs w:val="22"/>
        </w:rPr>
        <w:t xml:space="preserve">in more than 194 nations </w:t>
      </w:r>
      <w:r w:rsidR="00CA58F6">
        <w:rPr>
          <w:rFonts w:ascii="Arial" w:hAnsi="Arial" w:cs="Arial"/>
          <w:sz w:val="22"/>
          <w:szCs w:val="22"/>
        </w:rPr>
        <w:t xml:space="preserve">globally, with </w:t>
      </w:r>
      <w:r w:rsidR="00157B6F">
        <w:rPr>
          <w:rFonts w:ascii="Arial" w:hAnsi="Arial" w:cs="Arial"/>
          <w:sz w:val="22"/>
          <w:szCs w:val="22"/>
        </w:rPr>
        <w:t xml:space="preserve">a </w:t>
      </w:r>
      <w:r w:rsidR="00CA58F6">
        <w:rPr>
          <w:rFonts w:ascii="Arial" w:hAnsi="Arial" w:cs="Arial"/>
          <w:sz w:val="22"/>
          <w:szCs w:val="22"/>
        </w:rPr>
        <w:t>further</w:t>
      </w:r>
      <w:r w:rsidR="00157B6F">
        <w:rPr>
          <w:rFonts w:ascii="Arial" w:hAnsi="Arial" w:cs="Arial"/>
          <w:sz w:val="22"/>
          <w:szCs w:val="22"/>
        </w:rPr>
        <w:t xml:space="preserve"> 6 million deaths</w:t>
      </w:r>
      <w:r w:rsidR="0022344E">
        <w:rPr>
          <w:rFonts w:ascii="Arial" w:hAnsi="Arial" w:cs="Arial"/>
          <w:sz w:val="22"/>
          <w:szCs w:val="22"/>
        </w:rPr>
        <w:t xml:space="preserve"> and the daily </w:t>
      </w:r>
      <w:r w:rsidR="00B316A9">
        <w:rPr>
          <w:rFonts w:ascii="Arial" w:hAnsi="Arial" w:cs="Arial"/>
          <w:sz w:val="22"/>
          <w:szCs w:val="22"/>
        </w:rPr>
        <w:t>affected cases were rising</w:t>
      </w:r>
      <w:r w:rsidR="0018068A">
        <w:rPr>
          <w:rFonts w:ascii="Arial" w:hAnsi="Arial" w:cs="Arial"/>
          <w:sz w:val="22"/>
          <w:szCs w:val="22"/>
        </w:rPr>
        <w:t xml:space="preserve"> (Hao</w:t>
      </w:r>
      <w:r w:rsidR="00C9089F">
        <w:rPr>
          <w:rFonts w:ascii="Arial" w:hAnsi="Arial" w:cs="Arial"/>
          <w:sz w:val="22"/>
          <w:szCs w:val="22"/>
        </w:rPr>
        <w:t xml:space="preserve"> et al., 2022).</w:t>
      </w:r>
    </w:p>
    <w:p w14:paraId="2A6C05CE" w14:textId="6500AF6F" w:rsidR="00DA014D" w:rsidRDefault="00B6174C"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Ever since</w:t>
      </w:r>
      <w:r w:rsidR="00DA014D">
        <w:rPr>
          <w:rFonts w:ascii="Arial" w:hAnsi="Arial" w:cs="Arial"/>
          <w:sz w:val="22"/>
          <w:szCs w:val="22"/>
        </w:rPr>
        <w:t xml:space="preserve"> the </w:t>
      </w:r>
      <w:r>
        <w:rPr>
          <w:rFonts w:ascii="Arial" w:hAnsi="Arial" w:cs="Arial"/>
          <w:sz w:val="22"/>
          <w:szCs w:val="22"/>
        </w:rPr>
        <w:t>arrival of SARS</w:t>
      </w:r>
      <w:r w:rsidR="003D0D15">
        <w:rPr>
          <w:rFonts w:ascii="Arial" w:hAnsi="Arial" w:cs="Arial"/>
          <w:sz w:val="22"/>
          <w:szCs w:val="22"/>
        </w:rPr>
        <w:t xml:space="preserve">-CoV-2, two </w:t>
      </w:r>
      <w:r w:rsidR="00100944">
        <w:rPr>
          <w:rFonts w:ascii="Arial" w:hAnsi="Arial" w:cs="Arial"/>
          <w:sz w:val="22"/>
          <w:szCs w:val="22"/>
        </w:rPr>
        <w:t xml:space="preserve">rival thoughts </w:t>
      </w:r>
      <w:r w:rsidR="00B47BA9">
        <w:rPr>
          <w:rFonts w:ascii="Arial" w:hAnsi="Arial" w:cs="Arial"/>
          <w:sz w:val="22"/>
          <w:szCs w:val="22"/>
        </w:rPr>
        <w:t>have</w:t>
      </w:r>
      <w:r w:rsidR="00100944">
        <w:rPr>
          <w:rFonts w:ascii="Arial" w:hAnsi="Arial" w:cs="Arial"/>
          <w:sz w:val="22"/>
          <w:szCs w:val="22"/>
        </w:rPr>
        <w:t xml:space="preserve"> </w:t>
      </w:r>
      <w:r w:rsidR="00B47BA9">
        <w:rPr>
          <w:rFonts w:ascii="Arial" w:hAnsi="Arial" w:cs="Arial"/>
          <w:sz w:val="22"/>
          <w:szCs w:val="22"/>
        </w:rPr>
        <w:t>arisen</w:t>
      </w:r>
      <w:r w:rsidR="0007010F">
        <w:rPr>
          <w:rFonts w:ascii="Arial" w:hAnsi="Arial" w:cs="Arial"/>
          <w:sz w:val="22"/>
          <w:szCs w:val="22"/>
        </w:rPr>
        <w:t xml:space="preserve">: one </w:t>
      </w:r>
      <w:r w:rsidR="00F01501">
        <w:rPr>
          <w:rFonts w:ascii="Arial" w:hAnsi="Arial" w:cs="Arial"/>
          <w:sz w:val="22"/>
          <w:szCs w:val="22"/>
        </w:rPr>
        <w:t xml:space="preserve">stating that the pathogen </w:t>
      </w:r>
      <w:r w:rsidR="00BA7B0B">
        <w:rPr>
          <w:rFonts w:ascii="Arial" w:hAnsi="Arial" w:cs="Arial"/>
          <w:sz w:val="22"/>
          <w:szCs w:val="22"/>
        </w:rPr>
        <w:t xml:space="preserve">leaked from a </w:t>
      </w:r>
      <w:r w:rsidR="0089324B">
        <w:rPr>
          <w:rFonts w:ascii="Arial" w:hAnsi="Arial" w:cs="Arial"/>
          <w:sz w:val="22"/>
          <w:szCs w:val="22"/>
        </w:rPr>
        <w:t xml:space="preserve">laboratory, </w:t>
      </w:r>
      <w:r w:rsidR="00836D16">
        <w:rPr>
          <w:rFonts w:ascii="Arial" w:hAnsi="Arial" w:cs="Arial"/>
          <w:sz w:val="22"/>
          <w:szCs w:val="22"/>
        </w:rPr>
        <w:t xml:space="preserve">the other assumed </w:t>
      </w:r>
      <w:r w:rsidR="00C324E7">
        <w:rPr>
          <w:rFonts w:ascii="Arial" w:hAnsi="Arial" w:cs="Arial"/>
          <w:sz w:val="22"/>
          <w:szCs w:val="22"/>
        </w:rPr>
        <w:t xml:space="preserve">that the disease ascended from </w:t>
      </w:r>
      <w:r w:rsidR="00D63611">
        <w:rPr>
          <w:rFonts w:ascii="Arial" w:hAnsi="Arial" w:cs="Arial"/>
          <w:sz w:val="22"/>
          <w:szCs w:val="22"/>
        </w:rPr>
        <w:t>a zoonotic</w:t>
      </w:r>
      <w:r w:rsidR="00157B6B">
        <w:rPr>
          <w:rFonts w:ascii="Arial" w:hAnsi="Arial" w:cs="Arial"/>
          <w:sz w:val="22"/>
          <w:szCs w:val="22"/>
        </w:rPr>
        <w:t xml:space="preserve"> outburst</w:t>
      </w:r>
      <w:r w:rsidR="00267381">
        <w:rPr>
          <w:rFonts w:ascii="Arial" w:hAnsi="Arial" w:cs="Arial"/>
          <w:sz w:val="22"/>
          <w:szCs w:val="22"/>
        </w:rPr>
        <w:t xml:space="preserve">. </w:t>
      </w:r>
      <w:r w:rsidR="004B1165">
        <w:rPr>
          <w:rFonts w:ascii="Arial" w:hAnsi="Arial" w:cs="Arial"/>
          <w:sz w:val="22"/>
          <w:szCs w:val="22"/>
        </w:rPr>
        <w:t xml:space="preserve">The truth is </w:t>
      </w:r>
      <w:r w:rsidR="00B71E86">
        <w:rPr>
          <w:rFonts w:ascii="Arial" w:hAnsi="Arial" w:cs="Arial"/>
          <w:sz w:val="22"/>
          <w:szCs w:val="22"/>
        </w:rPr>
        <w:t>that coronavirus (CoV)</w:t>
      </w:r>
      <w:r w:rsidR="00506DE4">
        <w:rPr>
          <w:rFonts w:ascii="Arial" w:hAnsi="Arial" w:cs="Arial"/>
          <w:sz w:val="22"/>
          <w:szCs w:val="22"/>
        </w:rPr>
        <w:t xml:space="preserve">, has for long time been seen as a virus </w:t>
      </w:r>
      <w:r w:rsidR="00116FBD">
        <w:rPr>
          <w:rFonts w:ascii="Arial" w:hAnsi="Arial" w:cs="Arial"/>
          <w:sz w:val="22"/>
          <w:szCs w:val="22"/>
        </w:rPr>
        <w:t>with elevated hazard of expanding</w:t>
      </w:r>
      <w:r w:rsidR="0076293E">
        <w:rPr>
          <w:rFonts w:ascii="Arial" w:hAnsi="Arial" w:cs="Arial"/>
          <w:sz w:val="22"/>
          <w:szCs w:val="22"/>
        </w:rPr>
        <w:t xml:space="preserve">. </w:t>
      </w:r>
      <w:r w:rsidR="00B47BA9">
        <w:rPr>
          <w:rFonts w:ascii="Arial" w:hAnsi="Arial" w:cs="Arial"/>
          <w:sz w:val="22"/>
          <w:szCs w:val="22"/>
        </w:rPr>
        <w:t>SARS-CoV-2</w:t>
      </w:r>
      <w:r w:rsidR="00555AEF">
        <w:rPr>
          <w:rFonts w:ascii="Arial" w:hAnsi="Arial" w:cs="Arial"/>
          <w:sz w:val="22"/>
          <w:szCs w:val="22"/>
        </w:rPr>
        <w:t xml:space="preserve"> is the 9 human-infecting </w:t>
      </w:r>
      <w:r w:rsidR="00B47BA9">
        <w:rPr>
          <w:rFonts w:ascii="Arial" w:hAnsi="Arial" w:cs="Arial"/>
          <w:sz w:val="22"/>
          <w:szCs w:val="22"/>
        </w:rPr>
        <w:t>coronaviruses</w:t>
      </w:r>
      <w:r w:rsidR="005573C0">
        <w:rPr>
          <w:rFonts w:ascii="Arial" w:hAnsi="Arial" w:cs="Arial"/>
          <w:sz w:val="22"/>
          <w:szCs w:val="22"/>
        </w:rPr>
        <w:t xml:space="preserve"> in history, and the seventh </w:t>
      </w:r>
      <w:r w:rsidR="0036143E">
        <w:rPr>
          <w:rFonts w:ascii="Arial" w:hAnsi="Arial" w:cs="Arial"/>
          <w:sz w:val="22"/>
          <w:szCs w:val="22"/>
        </w:rPr>
        <w:t xml:space="preserve">coronavirus discovered </w:t>
      </w:r>
      <w:r w:rsidR="007A059C">
        <w:rPr>
          <w:rFonts w:ascii="Arial" w:hAnsi="Arial" w:cs="Arial"/>
          <w:sz w:val="22"/>
          <w:szCs w:val="22"/>
        </w:rPr>
        <w:t>in the past two decades (</w:t>
      </w:r>
      <w:r w:rsidR="002C3E20">
        <w:rPr>
          <w:rFonts w:ascii="Arial" w:hAnsi="Arial" w:cs="Arial"/>
          <w:sz w:val="22"/>
          <w:szCs w:val="22"/>
        </w:rPr>
        <w:t>Vlasova et al., 2022</w:t>
      </w:r>
      <w:r w:rsidR="00475D84">
        <w:rPr>
          <w:rFonts w:ascii="Arial" w:hAnsi="Arial" w:cs="Arial"/>
          <w:sz w:val="22"/>
          <w:szCs w:val="22"/>
        </w:rPr>
        <w:t>0</w:t>
      </w:r>
      <w:r w:rsidR="001B6D68">
        <w:rPr>
          <w:rFonts w:ascii="Arial" w:hAnsi="Arial" w:cs="Arial"/>
          <w:sz w:val="22"/>
          <w:szCs w:val="22"/>
        </w:rPr>
        <w:t>),</w:t>
      </w:r>
      <w:r w:rsidR="00475D84">
        <w:rPr>
          <w:rFonts w:ascii="Arial" w:hAnsi="Arial" w:cs="Arial"/>
          <w:sz w:val="22"/>
          <w:szCs w:val="22"/>
        </w:rPr>
        <w:t xml:space="preserve"> as previously mentioned above.</w:t>
      </w:r>
    </w:p>
    <w:p w14:paraId="130AC5CA" w14:textId="1D0999E7" w:rsidR="00041887" w:rsidRDefault="006E6924"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However, the burden and impact </w:t>
      </w:r>
      <w:r w:rsidR="003F3A8E">
        <w:rPr>
          <w:rFonts w:ascii="Arial" w:hAnsi="Arial" w:cs="Arial"/>
          <w:sz w:val="22"/>
          <w:szCs w:val="22"/>
        </w:rPr>
        <w:t xml:space="preserve">of COVID-19 </w:t>
      </w:r>
      <w:r w:rsidR="00CE4338">
        <w:rPr>
          <w:rFonts w:ascii="Arial" w:hAnsi="Arial" w:cs="Arial"/>
          <w:sz w:val="22"/>
          <w:szCs w:val="22"/>
        </w:rPr>
        <w:t xml:space="preserve">is </w:t>
      </w:r>
      <w:r w:rsidR="0003092B">
        <w:rPr>
          <w:rFonts w:ascii="Arial" w:hAnsi="Arial" w:cs="Arial"/>
          <w:sz w:val="22"/>
          <w:szCs w:val="22"/>
        </w:rPr>
        <w:t>far elevated in developing countries than in high</w:t>
      </w:r>
      <w:r w:rsidR="00F8485B">
        <w:rPr>
          <w:rFonts w:ascii="Arial" w:hAnsi="Arial" w:cs="Arial"/>
          <w:sz w:val="22"/>
          <w:szCs w:val="22"/>
        </w:rPr>
        <w:t xml:space="preserve">-income countries, </w:t>
      </w:r>
      <w:r w:rsidR="007C434C">
        <w:rPr>
          <w:rFonts w:ascii="Arial" w:hAnsi="Arial" w:cs="Arial"/>
          <w:sz w:val="22"/>
          <w:szCs w:val="22"/>
        </w:rPr>
        <w:t xml:space="preserve">showing </w:t>
      </w:r>
      <w:r w:rsidR="00CD2C04">
        <w:rPr>
          <w:rFonts w:ascii="Arial" w:hAnsi="Arial" w:cs="Arial"/>
          <w:sz w:val="22"/>
          <w:szCs w:val="22"/>
        </w:rPr>
        <w:t>a mixture of high</w:t>
      </w:r>
      <w:r w:rsidR="00BC0EDC">
        <w:rPr>
          <w:rFonts w:ascii="Arial" w:hAnsi="Arial" w:cs="Arial"/>
          <w:sz w:val="22"/>
          <w:szCs w:val="22"/>
        </w:rPr>
        <w:t xml:space="preserve"> spread to </w:t>
      </w:r>
      <w:r w:rsidR="00446694">
        <w:rPr>
          <w:rFonts w:ascii="Arial" w:hAnsi="Arial" w:cs="Arial"/>
          <w:sz w:val="22"/>
          <w:szCs w:val="22"/>
        </w:rPr>
        <w:t>mid-aged</w:t>
      </w:r>
      <w:r w:rsidR="00440FC6">
        <w:rPr>
          <w:rFonts w:ascii="Arial" w:hAnsi="Arial" w:cs="Arial"/>
          <w:sz w:val="22"/>
          <w:szCs w:val="22"/>
        </w:rPr>
        <w:t xml:space="preserve"> </w:t>
      </w:r>
      <w:r w:rsidR="00446694">
        <w:rPr>
          <w:rFonts w:ascii="Arial" w:hAnsi="Arial" w:cs="Arial"/>
          <w:sz w:val="22"/>
          <w:szCs w:val="22"/>
        </w:rPr>
        <w:t xml:space="preserve">and </w:t>
      </w:r>
      <w:r w:rsidR="00657EEE">
        <w:rPr>
          <w:rFonts w:ascii="Arial" w:hAnsi="Arial" w:cs="Arial"/>
          <w:sz w:val="22"/>
          <w:szCs w:val="22"/>
        </w:rPr>
        <w:t xml:space="preserve">elderly people as well as </w:t>
      </w:r>
      <w:r w:rsidR="004C0EA1">
        <w:rPr>
          <w:rFonts w:ascii="Arial" w:hAnsi="Arial" w:cs="Arial"/>
          <w:sz w:val="22"/>
          <w:szCs w:val="22"/>
        </w:rPr>
        <w:t>li</w:t>
      </w:r>
      <w:r w:rsidR="00322BEC">
        <w:rPr>
          <w:rFonts w:ascii="Arial" w:hAnsi="Arial" w:cs="Arial"/>
          <w:sz w:val="22"/>
          <w:szCs w:val="22"/>
        </w:rPr>
        <w:t xml:space="preserve">ttle access to </w:t>
      </w:r>
      <w:r w:rsidR="00D81A48">
        <w:rPr>
          <w:rFonts w:ascii="Arial" w:hAnsi="Arial" w:cs="Arial"/>
          <w:sz w:val="22"/>
          <w:szCs w:val="22"/>
        </w:rPr>
        <w:t>good healthcare.</w:t>
      </w:r>
      <w:r w:rsidR="00AD64B3">
        <w:rPr>
          <w:rFonts w:ascii="Arial" w:hAnsi="Arial" w:cs="Arial"/>
          <w:sz w:val="22"/>
          <w:szCs w:val="22"/>
        </w:rPr>
        <w:t xml:space="preserve"> These outcomes </w:t>
      </w:r>
      <w:r w:rsidR="00D1599C">
        <w:rPr>
          <w:rFonts w:ascii="Arial" w:hAnsi="Arial" w:cs="Arial"/>
          <w:sz w:val="22"/>
          <w:szCs w:val="22"/>
        </w:rPr>
        <w:t xml:space="preserve">underline the crucial </w:t>
      </w:r>
      <w:r w:rsidR="00E42497">
        <w:rPr>
          <w:rFonts w:ascii="Arial" w:hAnsi="Arial" w:cs="Arial"/>
          <w:sz w:val="22"/>
          <w:szCs w:val="22"/>
        </w:rPr>
        <w:t xml:space="preserve">need to guarantee medical equality to </w:t>
      </w:r>
      <w:r w:rsidR="00CB092A">
        <w:rPr>
          <w:rFonts w:ascii="Arial" w:hAnsi="Arial" w:cs="Arial"/>
          <w:sz w:val="22"/>
          <w:szCs w:val="22"/>
        </w:rPr>
        <w:t>people in developing nations</w:t>
      </w:r>
      <w:r w:rsidR="00C36F4D">
        <w:rPr>
          <w:rFonts w:ascii="Arial" w:hAnsi="Arial" w:cs="Arial"/>
          <w:sz w:val="22"/>
          <w:szCs w:val="22"/>
        </w:rPr>
        <w:t xml:space="preserve"> </w:t>
      </w:r>
      <w:r w:rsidR="00EA7F83">
        <w:rPr>
          <w:rFonts w:ascii="Arial" w:hAnsi="Arial" w:cs="Arial"/>
          <w:sz w:val="22"/>
          <w:szCs w:val="22"/>
        </w:rPr>
        <w:t xml:space="preserve">through supply of </w:t>
      </w:r>
      <w:r w:rsidR="00364750">
        <w:rPr>
          <w:rFonts w:ascii="Arial" w:hAnsi="Arial" w:cs="Arial"/>
          <w:sz w:val="22"/>
          <w:szCs w:val="22"/>
        </w:rPr>
        <w:t>medical aids</w:t>
      </w:r>
      <w:r w:rsidR="00B01BB8">
        <w:rPr>
          <w:rFonts w:ascii="Arial" w:hAnsi="Arial" w:cs="Arial"/>
          <w:sz w:val="22"/>
          <w:szCs w:val="22"/>
        </w:rPr>
        <w:t xml:space="preserve"> (</w:t>
      </w:r>
      <w:r w:rsidR="00B01BB8" w:rsidRPr="00B01BB8">
        <w:rPr>
          <w:rFonts w:ascii="Arial" w:hAnsi="Arial" w:cs="Arial"/>
          <w:sz w:val="22"/>
          <w:szCs w:val="22"/>
        </w:rPr>
        <w:t>Levin</w:t>
      </w:r>
      <w:r w:rsidR="003D4E7D">
        <w:rPr>
          <w:rFonts w:ascii="Arial" w:hAnsi="Arial" w:cs="Arial"/>
          <w:sz w:val="22"/>
          <w:szCs w:val="22"/>
        </w:rPr>
        <w:t xml:space="preserve"> et al., 2022).</w:t>
      </w:r>
    </w:p>
    <w:p w14:paraId="2A845B7F" w14:textId="74307FE1" w:rsidR="009737F1" w:rsidRDefault="009737F1"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Developing</w:t>
      </w:r>
      <w:r w:rsidRPr="009737F1">
        <w:rPr>
          <w:rFonts w:ascii="Arial" w:hAnsi="Arial" w:cs="Arial"/>
          <w:sz w:val="22"/>
          <w:szCs w:val="22"/>
        </w:rPr>
        <w:t xml:space="preserve"> countries </w:t>
      </w:r>
      <w:r w:rsidR="006B1D2B">
        <w:rPr>
          <w:rFonts w:ascii="Arial" w:hAnsi="Arial" w:cs="Arial"/>
          <w:sz w:val="22"/>
          <w:szCs w:val="22"/>
        </w:rPr>
        <w:t>have</w:t>
      </w:r>
      <w:r w:rsidRPr="009737F1">
        <w:rPr>
          <w:rFonts w:ascii="Arial" w:hAnsi="Arial" w:cs="Arial"/>
          <w:sz w:val="22"/>
          <w:szCs w:val="22"/>
        </w:rPr>
        <w:t xml:space="preserve"> be</w:t>
      </w:r>
      <w:r w:rsidR="006B1D2B">
        <w:rPr>
          <w:rFonts w:ascii="Arial" w:hAnsi="Arial" w:cs="Arial"/>
          <w:sz w:val="22"/>
          <w:szCs w:val="22"/>
        </w:rPr>
        <w:t>en</w:t>
      </w:r>
      <w:r w:rsidRPr="009737F1">
        <w:rPr>
          <w:rFonts w:ascii="Arial" w:hAnsi="Arial" w:cs="Arial"/>
          <w:sz w:val="22"/>
          <w:szCs w:val="22"/>
        </w:rPr>
        <w:t xml:space="preserve"> the ones most </w:t>
      </w:r>
      <w:r w:rsidR="000C4035">
        <w:rPr>
          <w:rFonts w:ascii="Arial" w:hAnsi="Arial" w:cs="Arial"/>
          <w:sz w:val="22"/>
          <w:szCs w:val="22"/>
        </w:rPr>
        <w:t>impacted</w:t>
      </w:r>
      <w:r w:rsidRPr="009737F1">
        <w:rPr>
          <w:rFonts w:ascii="Arial" w:hAnsi="Arial" w:cs="Arial"/>
          <w:sz w:val="22"/>
          <w:szCs w:val="22"/>
        </w:rPr>
        <w:t xml:space="preserve"> by the long-term economic and social </w:t>
      </w:r>
      <w:r w:rsidR="00927001">
        <w:rPr>
          <w:rFonts w:ascii="Arial" w:hAnsi="Arial" w:cs="Arial"/>
          <w:sz w:val="22"/>
          <w:szCs w:val="22"/>
        </w:rPr>
        <w:t>impacts</w:t>
      </w:r>
      <w:r w:rsidRPr="009737F1">
        <w:rPr>
          <w:rFonts w:ascii="Arial" w:hAnsi="Arial" w:cs="Arial"/>
          <w:sz w:val="22"/>
          <w:szCs w:val="22"/>
        </w:rPr>
        <w:t xml:space="preserve"> of the </w:t>
      </w:r>
      <w:r w:rsidR="00774028">
        <w:rPr>
          <w:rFonts w:ascii="Arial" w:hAnsi="Arial" w:cs="Arial"/>
          <w:sz w:val="22"/>
          <w:szCs w:val="22"/>
        </w:rPr>
        <w:t>virus</w:t>
      </w:r>
      <w:r w:rsidRPr="009737F1">
        <w:rPr>
          <w:rFonts w:ascii="Arial" w:hAnsi="Arial" w:cs="Arial"/>
          <w:sz w:val="22"/>
          <w:szCs w:val="22"/>
        </w:rPr>
        <w:t xml:space="preserve">. </w:t>
      </w:r>
      <w:r w:rsidR="00774406" w:rsidRPr="009737F1">
        <w:rPr>
          <w:rFonts w:ascii="Arial" w:hAnsi="Arial" w:cs="Arial"/>
          <w:sz w:val="22"/>
          <w:szCs w:val="22"/>
        </w:rPr>
        <w:t>Setbacks</w:t>
      </w:r>
      <w:r w:rsidRPr="009737F1">
        <w:rPr>
          <w:rFonts w:ascii="Arial" w:hAnsi="Arial" w:cs="Arial"/>
          <w:sz w:val="22"/>
          <w:szCs w:val="22"/>
        </w:rPr>
        <w:t xml:space="preserve"> in </w:t>
      </w:r>
      <w:r w:rsidR="002254E9" w:rsidRPr="009737F1">
        <w:rPr>
          <w:rFonts w:ascii="Arial" w:hAnsi="Arial" w:cs="Arial"/>
          <w:sz w:val="22"/>
          <w:szCs w:val="22"/>
        </w:rPr>
        <w:t>immuni</w:t>
      </w:r>
      <w:r w:rsidR="002254E9">
        <w:rPr>
          <w:rFonts w:ascii="Arial" w:hAnsi="Arial" w:cs="Arial"/>
          <w:sz w:val="22"/>
          <w:szCs w:val="22"/>
        </w:rPr>
        <w:t>s</w:t>
      </w:r>
      <w:r w:rsidR="002254E9" w:rsidRPr="009737F1">
        <w:rPr>
          <w:rFonts w:ascii="Arial" w:hAnsi="Arial" w:cs="Arial"/>
          <w:sz w:val="22"/>
          <w:szCs w:val="22"/>
        </w:rPr>
        <w:t>ations</w:t>
      </w:r>
      <w:r w:rsidRPr="009737F1">
        <w:rPr>
          <w:rFonts w:ascii="Arial" w:hAnsi="Arial" w:cs="Arial"/>
          <w:sz w:val="22"/>
          <w:szCs w:val="22"/>
        </w:rPr>
        <w:t xml:space="preserve"> and insufficient resources to </w:t>
      </w:r>
      <w:r w:rsidR="00927001" w:rsidRPr="009737F1">
        <w:rPr>
          <w:rFonts w:ascii="Arial" w:hAnsi="Arial" w:cs="Arial"/>
          <w:sz w:val="22"/>
          <w:szCs w:val="22"/>
        </w:rPr>
        <w:t>trigger</w:t>
      </w:r>
      <w:r w:rsidRPr="009737F1">
        <w:rPr>
          <w:rFonts w:ascii="Arial" w:hAnsi="Arial" w:cs="Arial"/>
          <w:sz w:val="22"/>
          <w:szCs w:val="22"/>
        </w:rPr>
        <w:t xml:space="preserve"> an economic </w:t>
      </w:r>
      <w:r w:rsidR="00774406" w:rsidRPr="009737F1">
        <w:rPr>
          <w:rFonts w:ascii="Arial" w:hAnsi="Arial" w:cs="Arial"/>
          <w:sz w:val="22"/>
          <w:szCs w:val="22"/>
        </w:rPr>
        <w:t>revival</w:t>
      </w:r>
      <w:r w:rsidRPr="009737F1">
        <w:rPr>
          <w:rFonts w:ascii="Arial" w:hAnsi="Arial" w:cs="Arial"/>
          <w:sz w:val="22"/>
          <w:szCs w:val="22"/>
        </w:rPr>
        <w:t xml:space="preserve"> </w:t>
      </w:r>
      <w:r w:rsidR="00774406" w:rsidRPr="009737F1">
        <w:rPr>
          <w:rFonts w:ascii="Arial" w:hAnsi="Arial" w:cs="Arial"/>
          <w:sz w:val="22"/>
          <w:szCs w:val="22"/>
        </w:rPr>
        <w:t>increase</w:t>
      </w:r>
      <w:r w:rsidR="00774406">
        <w:rPr>
          <w:rFonts w:ascii="Arial" w:hAnsi="Arial" w:cs="Arial"/>
          <w:sz w:val="22"/>
          <w:szCs w:val="22"/>
        </w:rPr>
        <w:t>s</w:t>
      </w:r>
      <w:r w:rsidRPr="009737F1">
        <w:rPr>
          <w:rFonts w:ascii="Arial" w:hAnsi="Arial" w:cs="Arial"/>
          <w:sz w:val="22"/>
          <w:szCs w:val="22"/>
        </w:rPr>
        <w:t xml:space="preserve"> their poverty. The </w:t>
      </w:r>
      <w:r w:rsidR="00774406" w:rsidRPr="009737F1">
        <w:rPr>
          <w:rFonts w:ascii="Arial" w:hAnsi="Arial" w:cs="Arial"/>
          <w:sz w:val="22"/>
          <w:szCs w:val="22"/>
        </w:rPr>
        <w:t>increasing</w:t>
      </w:r>
      <w:r w:rsidRPr="009737F1">
        <w:rPr>
          <w:rFonts w:ascii="Arial" w:hAnsi="Arial" w:cs="Arial"/>
          <w:sz w:val="22"/>
          <w:szCs w:val="22"/>
        </w:rPr>
        <w:t xml:space="preserve"> of economic </w:t>
      </w:r>
      <w:r w:rsidR="00AE4F98" w:rsidRPr="009737F1">
        <w:rPr>
          <w:rFonts w:ascii="Arial" w:hAnsi="Arial" w:cs="Arial"/>
          <w:sz w:val="22"/>
          <w:szCs w:val="22"/>
        </w:rPr>
        <w:t>disparit</w:t>
      </w:r>
      <w:r w:rsidR="001B743C">
        <w:rPr>
          <w:rFonts w:ascii="Arial" w:hAnsi="Arial" w:cs="Arial"/>
          <w:sz w:val="22"/>
          <w:szCs w:val="22"/>
        </w:rPr>
        <w:t>ies</w:t>
      </w:r>
      <w:r w:rsidRPr="009737F1">
        <w:rPr>
          <w:rFonts w:ascii="Arial" w:hAnsi="Arial" w:cs="Arial"/>
          <w:sz w:val="22"/>
          <w:szCs w:val="22"/>
        </w:rPr>
        <w:t xml:space="preserve"> in the </w:t>
      </w:r>
      <w:r w:rsidR="00AE4F98" w:rsidRPr="009737F1">
        <w:rPr>
          <w:rFonts w:ascii="Arial" w:hAnsi="Arial" w:cs="Arial"/>
          <w:sz w:val="22"/>
          <w:szCs w:val="22"/>
        </w:rPr>
        <w:t>globe</w:t>
      </w:r>
      <w:r w:rsidRPr="009737F1">
        <w:rPr>
          <w:rFonts w:ascii="Arial" w:hAnsi="Arial" w:cs="Arial"/>
          <w:sz w:val="22"/>
          <w:szCs w:val="22"/>
        </w:rPr>
        <w:t xml:space="preserve"> </w:t>
      </w:r>
      <w:r w:rsidR="00AE4F98">
        <w:rPr>
          <w:rFonts w:ascii="Arial" w:hAnsi="Arial" w:cs="Arial"/>
          <w:sz w:val="22"/>
          <w:szCs w:val="22"/>
        </w:rPr>
        <w:lastRenderedPageBreak/>
        <w:t>has</w:t>
      </w:r>
      <w:r w:rsidRPr="009737F1">
        <w:rPr>
          <w:rFonts w:ascii="Arial" w:hAnsi="Arial" w:cs="Arial"/>
          <w:sz w:val="22"/>
          <w:szCs w:val="22"/>
        </w:rPr>
        <w:t xml:space="preserve"> led to </w:t>
      </w:r>
      <w:r w:rsidR="00AE4F98" w:rsidRPr="009737F1">
        <w:rPr>
          <w:rFonts w:ascii="Arial" w:hAnsi="Arial" w:cs="Arial"/>
          <w:sz w:val="22"/>
          <w:szCs w:val="22"/>
        </w:rPr>
        <w:t>disruption</w:t>
      </w:r>
      <w:r w:rsidRPr="009737F1">
        <w:rPr>
          <w:rFonts w:ascii="Arial" w:hAnsi="Arial" w:cs="Arial"/>
          <w:sz w:val="22"/>
          <w:szCs w:val="22"/>
        </w:rPr>
        <w:t xml:space="preserve">, </w:t>
      </w:r>
      <w:r w:rsidR="00AE6B35" w:rsidRPr="009737F1">
        <w:rPr>
          <w:rFonts w:ascii="Arial" w:hAnsi="Arial" w:cs="Arial"/>
          <w:sz w:val="22"/>
          <w:szCs w:val="22"/>
        </w:rPr>
        <w:t>heightened</w:t>
      </w:r>
      <w:r w:rsidRPr="009737F1">
        <w:rPr>
          <w:rFonts w:ascii="Arial" w:hAnsi="Arial" w:cs="Arial"/>
          <w:sz w:val="22"/>
          <w:szCs w:val="22"/>
        </w:rPr>
        <w:t xml:space="preserve"> migration </w:t>
      </w:r>
      <w:r w:rsidR="00AE6B35" w:rsidRPr="009737F1">
        <w:rPr>
          <w:rFonts w:ascii="Arial" w:hAnsi="Arial" w:cs="Arial"/>
          <w:sz w:val="22"/>
          <w:szCs w:val="22"/>
        </w:rPr>
        <w:t>strain</w:t>
      </w:r>
      <w:r w:rsidRPr="009737F1">
        <w:rPr>
          <w:rFonts w:ascii="Arial" w:hAnsi="Arial" w:cs="Arial"/>
          <w:sz w:val="22"/>
          <w:szCs w:val="22"/>
        </w:rPr>
        <w:t xml:space="preserve">, and </w:t>
      </w:r>
      <w:r w:rsidR="00AE6B35" w:rsidRPr="009737F1">
        <w:rPr>
          <w:rFonts w:ascii="Arial" w:hAnsi="Arial" w:cs="Arial"/>
          <w:sz w:val="22"/>
          <w:szCs w:val="22"/>
        </w:rPr>
        <w:t>obstacles</w:t>
      </w:r>
      <w:r w:rsidRPr="009737F1">
        <w:rPr>
          <w:rFonts w:ascii="Arial" w:hAnsi="Arial" w:cs="Arial"/>
          <w:sz w:val="22"/>
          <w:szCs w:val="22"/>
        </w:rPr>
        <w:t xml:space="preserve"> in </w:t>
      </w:r>
      <w:r w:rsidR="00627715" w:rsidRPr="009737F1">
        <w:rPr>
          <w:rFonts w:ascii="Arial" w:hAnsi="Arial" w:cs="Arial"/>
          <w:sz w:val="22"/>
          <w:szCs w:val="22"/>
        </w:rPr>
        <w:t>reaching</w:t>
      </w:r>
      <w:r w:rsidRPr="009737F1">
        <w:rPr>
          <w:rFonts w:ascii="Arial" w:hAnsi="Arial" w:cs="Arial"/>
          <w:sz w:val="22"/>
          <w:szCs w:val="22"/>
        </w:rPr>
        <w:t xml:space="preserve"> climate goals.</w:t>
      </w:r>
      <w:r w:rsidR="00775C09">
        <w:rPr>
          <w:rFonts w:ascii="Arial" w:hAnsi="Arial" w:cs="Arial"/>
          <w:sz w:val="22"/>
          <w:szCs w:val="22"/>
        </w:rPr>
        <w:t xml:space="preserve"> </w:t>
      </w:r>
      <w:r w:rsidR="008353E9">
        <w:rPr>
          <w:rFonts w:ascii="Arial" w:hAnsi="Arial" w:cs="Arial"/>
          <w:sz w:val="22"/>
          <w:szCs w:val="22"/>
        </w:rPr>
        <w:t>For this reason,</w:t>
      </w:r>
      <w:r w:rsidRPr="009737F1">
        <w:rPr>
          <w:rFonts w:ascii="Arial" w:hAnsi="Arial" w:cs="Arial"/>
          <w:sz w:val="22"/>
          <w:szCs w:val="22"/>
        </w:rPr>
        <w:t xml:space="preserve"> </w:t>
      </w:r>
      <w:r w:rsidR="008353E9">
        <w:rPr>
          <w:rFonts w:ascii="Arial" w:hAnsi="Arial" w:cs="Arial"/>
          <w:sz w:val="22"/>
          <w:szCs w:val="22"/>
        </w:rPr>
        <w:t xml:space="preserve">the </w:t>
      </w:r>
      <w:r w:rsidRPr="009737F1">
        <w:rPr>
          <w:rFonts w:ascii="Arial" w:hAnsi="Arial" w:cs="Arial"/>
          <w:sz w:val="22"/>
          <w:szCs w:val="22"/>
        </w:rPr>
        <w:t xml:space="preserve">G20 leaders </w:t>
      </w:r>
      <w:r w:rsidR="008353E9" w:rsidRPr="009737F1">
        <w:rPr>
          <w:rFonts w:ascii="Arial" w:hAnsi="Arial" w:cs="Arial"/>
          <w:sz w:val="22"/>
          <w:szCs w:val="22"/>
        </w:rPr>
        <w:t>speed up</w:t>
      </w:r>
      <w:r w:rsidRPr="009737F1">
        <w:rPr>
          <w:rFonts w:ascii="Arial" w:hAnsi="Arial" w:cs="Arial"/>
          <w:sz w:val="22"/>
          <w:szCs w:val="22"/>
        </w:rPr>
        <w:t xml:space="preserve"> vaccination campaigns in </w:t>
      </w:r>
      <w:r w:rsidR="009005A9">
        <w:rPr>
          <w:rFonts w:ascii="Arial" w:hAnsi="Arial" w:cs="Arial"/>
          <w:sz w:val="22"/>
          <w:szCs w:val="22"/>
        </w:rPr>
        <w:t>the developing countries</w:t>
      </w:r>
      <w:r w:rsidR="007C7883">
        <w:rPr>
          <w:rFonts w:ascii="Arial" w:hAnsi="Arial" w:cs="Arial"/>
          <w:sz w:val="22"/>
          <w:szCs w:val="22"/>
        </w:rPr>
        <w:t xml:space="preserve"> (</w:t>
      </w:r>
      <w:r w:rsidR="00740806">
        <w:rPr>
          <w:rFonts w:ascii="Arial" w:hAnsi="Arial" w:cs="Arial"/>
          <w:sz w:val="22"/>
          <w:szCs w:val="22"/>
        </w:rPr>
        <w:t>Kugiel, 2021)</w:t>
      </w:r>
      <w:r w:rsidR="00D51264">
        <w:rPr>
          <w:rFonts w:ascii="Arial" w:hAnsi="Arial" w:cs="Arial"/>
          <w:sz w:val="22"/>
          <w:szCs w:val="22"/>
        </w:rPr>
        <w:t>.</w:t>
      </w:r>
    </w:p>
    <w:p w14:paraId="3BAF655A" w14:textId="10F3C3D3" w:rsidR="00341439" w:rsidRDefault="00341439"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In 2020, the CO</w:t>
      </w:r>
      <w:r w:rsidR="00C822DB">
        <w:rPr>
          <w:rFonts w:ascii="Arial" w:hAnsi="Arial" w:cs="Arial"/>
          <w:sz w:val="22"/>
          <w:szCs w:val="22"/>
        </w:rPr>
        <w:t>VID-19 pandemic propagated</w:t>
      </w:r>
      <w:r w:rsidR="004F1984">
        <w:rPr>
          <w:rFonts w:ascii="Arial" w:hAnsi="Arial" w:cs="Arial"/>
          <w:sz w:val="22"/>
          <w:szCs w:val="22"/>
        </w:rPr>
        <w:t xml:space="preserve"> most quickly in developing countries</w:t>
      </w:r>
      <w:r w:rsidR="00F87649">
        <w:rPr>
          <w:rFonts w:ascii="Arial" w:hAnsi="Arial" w:cs="Arial"/>
          <w:sz w:val="22"/>
          <w:szCs w:val="22"/>
        </w:rPr>
        <w:t xml:space="preserve"> (Patryk, 2021).</w:t>
      </w:r>
      <w:r w:rsidR="00E22E4F">
        <w:rPr>
          <w:rFonts w:ascii="Arial" w:hAnsi="Arial" w:cs="Arial"/>
          <w:sz w:val="22"/>
          <w:szCs w:val="22"/>
        </w:rPr>
        <w:t xml:space="preserve"> Nonetheless, </w:t>
      </w:r>
      <w:r w:rsidR="00EB6100">
        <w:rPr>
          <w:rFonts w:ascii="Arial" w:hAnsi="Arial" w:cs="Arial"/>
          <w:sz w:val="22"/>
          <w:szCs w:val="22"/>
        </w:rPr>
        <w:t xml:space="preserve">this year it </w:t>
      </w:r>
      <w:r w:rsidR="00AF0436">
        <w:rPr>
          <w:rFonts w:ascii="Arial" w:hAnsi="Arial" w:cs="Arial"/>
          <w:sz w:val="22"/>
          <w:szCs w:val="22"/>
        </w:rPr>
        <w:t>impacts</w:t>
      </w:r>
      <w:r w:rsidR="00F84CF1">
        <w:rPr>
          <w:rFonts w:ascii="Arial" w:hAnsi="Arial" w:cs="Arial"/>
          <w:sz w:val="22"/>
          <w:szCs w:val="22"/>
        </w:rPr>
        <w:t xml:space="preserve"> the </w:t>
      </w:r>
      <w:r w:rsidR="0052577E">
        <w:rPr>
          <w:rFonts w:ascii="Arial" w:hAnsi="Arial" w:cs="Arial"/>
          <w:sz w:val="22"/>
          <w:szCs w:val="22"/>
        </w:rPr>
        <w:t>(</w:t>
      </w:r>
      <w:r w:rsidR="00F84CF1">
        <w:rPr>
          <w:rFonts w:ascii="Arial" w:hAnsi="Arial" w:cs="Arial"/>
          <w:sz w:val="22"/>
          <w:szCs w:val="22"/>
        </w:rPr>
        <w:t xml:space="preserve">national income </w:t>
      </w:r>
      <w:r w:rsidR="00396DE1">
        <w:rPr>
          <w:rFonts w:ascii="Arial" w:hAnsi="Arial" w:cs="Arial"/>
          <w:sz w:val="22"/>
          <w:szCs w:val="22"/>
        </w:rPr>
        <w:t>per capital under</w:t>
      </w:r>
      <w:r w:rsidR="002679A5">
        <w:rPr>
          <w:rFonts w:ascii="Arial" w:hAnsi="Arial" w:cs="Arial"/>
          <w:sz w:val="22"/>
          <w:szCs w:val="22"/>
        </w:rPr>
        <w:t xml:space="preserve"> $12, 6</w:t>
      </w:r>
      <w:r w:rsidR="0052577E">
        <w:rPr>
          <w:rFonts w:ascii="Arial" w:hAnsi="Arial" w:cs="Arial"/>
          <w:sz w:val="22"/>
          <w:szCs w:val="22"/>
        </w:rPr>
        <w:t xml:space="preserve">96), to a </w:t>
      </w:r>
      <w:r w:rsidR="00594267">
        <w:rPr>
          <w:rFonts w:ascii="Arial" w:hAnsi="Arial" w:cs="Arial"/>
          <w:sz w:val="22"/>
          <w:szCs w:val="22"/>
        </w:rPr>
        <w:t xml:space="preserve">significant extend. </w:t>
      </w:r>
      <w:r w:rsidR="0019318A">
        <w:rPr>
          <w:rFonts w:ascii="Arial" w:hAnsi="Arial" w:cs="Arial"/>
          <w:sz w:val="22"/>
          <w:szCs w:val="22"/>
        </w:rPr>
        <w:t xml:space="preserve">Out of </w:t>
      </w:r>
      <w:r w:rsidR="00AF0436">
        <w:rPr>
          <w:rFonts w:ascii="Arial" w:hAnsi="Arial" w:cs="Arial"/>
          <w:sz w:val="22"/>
          <w:szCs w:val="22"/>
        </w:rPr>
        <w:t xml:space="preserve">the 250 million </w:t>
      </w:r>
      <w:r w:rsidR="006D294F">
        <w:rPr>
          <w:rFonts w:ascii="Arial" w:hAnsi="Arial" w:cs="Arial"/>
          <w:sz w:val="22"/>
          <w:szCs w:val="22"/>
        </w:rPr>
        <w:t>established</w:t>
      </w:r>
      <w:r w:rsidR="00AF0436">
        <w:rPr>
          <w:rFonts w:ascii="Arial" w:hAnsi="Arial" w:cs="Arial"/>
          <w:sz w:val="22"/>
          <w:szCs w:val="22"/>
        </w:rPr>
        <w:t xml:space="preserve"> </w:t>
      </w:r>
      <w:r w:rsidR="00510323">
        <w:rPr>
          <w:rFonts w:ascii="Arial" w:hAnsi="Arial" w:cs="Arial"/>
          <w:sz w:val="22"/>
          <w:szCs w:val="22"/>
        </w:rPr>
        <w:t xml:space="preserve">cases of the virus </w:t>
      </w:r>
      <w:r w:rsidR="006D294F">
        <w:rPr>
          <w:rFonts w:ascii="Arial" w:hAnsi="Arial" w:cs="Arial"/>
          <w:sz w:val="22"/>
          <w:szCs w:val="22"/>
        </w:rPr>
        <w:t>recorde</w:t>
      </w:r>
      <w:r w:rsidR="004B2BED">
        <w:rPr>
          <w:rFonts w:ascii="Arial" w:hAnsi="Arial" w:cs="Arial"/>
          <w:sz w:val="22"/>
          <w:szCs w:val="22"/>
        </w:rPr>
        <w:t xml:space="preserve">d globally as of 7 of November 2020, </w:t>
      </w:r>
      <w:r w:rsidR="007731A3">
        <w:rPr>
          <w:rFonts w:ascii="Arial" w:hAnsi="Arial" w:cs="Arial"/>
          <w:sz w:val="22"/>
          <w:szCs w:val="22"/>
        </w:rPr>
        <w:t xml:space="preserve">58% of the </w:t>
      </w:r>
      <w:r w:rsidR="008F2040">
        <w:rPr>
          <w:rFonts w:ascii="Arial" w:hAnsi="Arial" w:cs="Arial"/>
          <w:sz w:val="22"/>
          <w:szCs w:val="22"/>
        </w:rPr>
        <w:t>infectivity</w:t>
      </w:r>
      <w:r w:rsidR="005D38C3">
        <w:rPr>
          <w:rFonts w:ascii="Arial" w:hAnsi="Arial" w:cs="Arial"/>
          <w:sz w:val="22"/>
          <w:szCs w:val="22"/>
        </w:rPr>
        <w:t xml:space="preserve"> (</w:t>
      </w:r>
      <w:r w:rsidR="005A5E27">
        <w:rPr>
          <w:rFonts w:ascii="Arial" w:hAnsi="Arial" w:cs="Arial"/>
          <w:sz w:val="22"/>
          <w:szCs w:val="22"/>
        </w:rPr>
        <w:t xml:space="preserve">140.4 </w:t>
      </w:r>
      <w:r w:rsidR="00E8779F">
        <w:rPr>
          <w:rFonts w:ascii="Arial" w:hAnsi="Arial" w:cs="Arial"/>
          <w:sz w:val="22"/>
          <w:szCs w:val="22"/>
        </w:rPr>
        <w:t>million</w:t>
      </w:r>
      <w:r w:rsidR="005A5E27">
        <w:rPr>
          <w:rFonts w:ascii="Arial" w:hAnsi="Arial" w:cs="Arial"/>
          <w:sz w:val="22"/>
          <w:szCs w:val="22"/>
        </w:rPr>
        <w:t xml:space="preserve">), were </w:t>
      </w:r>
      <w:r w:rsidR="00510889">
        <w:rPr>
          <w:rFonts w:ascii="Arial" w:hAnsi="Arial" w:cs="Arial"/>
          <w:sz w:val="22"/>
          <w:szCs w:val="22"/>
        </w:rPr>
        <w:t xml:space="preserve">recorded in developing countries </w:t>
      </w:r>
      <w:r w:rsidR="005D38C3">
        <w:rPr>
          <w:rFonts w:ascii="Arial" w:hAnsi="Arial" w:cs="Arial"/>
          <w:sz w:val="22"/>
          <w:szCs w:val="22"/>
        </w:rPr>
        <w:t>wh</w:t>
      </w:r>
      <w:r w:rsidR="00EE476D">
        <w:rPr>
          <w:rFonts w:ascii="Arial" w:hAnsi="Arial" w:cs="Arial"/>
          <w:sz w:val="22"/>
          <w:szCs w:val="22"/>
        </w:rPr>
        <w:t>ere 85% of the population of the world resides.</w:t>
      </w:r>
      <w:r w:rsidR="00E8779F">
        <w:rPr>
          <w:rFonts w:ascii="Arial" w:hAnsi="Arial" w:cs="Arial"/>
          <w:sz w:val="22"/>
          <w:szCs w:val="22"/>
        </w:rPr>
        <w:t xml:space="preserve"> </w:t>
      </w:r>
      <w:r w:rsidR="00F77402">
        <w:rPr>
          <w:rFonts w:ascii="Arial" w:hAnsi="Arial" w:cs="Arial"/>
          <w:sz w:val="22"/>
          <w:szCs w:val="22"/>
        </w:rPr>
        <w:t>3.3 million casualties were</w:t>
      </w:r>
      <w:r w:rsidR="0008237B">
        <w:rPr>
          <w:rFonts w:ascii="Arial" w:hAnsi="Arial" w:cs="Arial"/>
          <w:sz w:val="22"/>
          <w:szCs w:val="22"/>
        </w:rPr>
        <w:t xml:space="preserve"> recorded due </w:t>
      </w:r>
      <w:r w:rsidR="00DE0927">
        <w:rPr>
          <w:rFonts w:ascii="Arial" w:hAnsi="Arial" w:cs="Arial"/>
          <w:sz w:val="22"/>
          <w:szCs w:val="22"/>
        </w:rPr>
        <w:t>to</w:t>
      </w:r>
      <w:r w:rsidR="0008237B">
        <w:rPr>
          <w:rFonts w:ascii="Arial" w:hAnsi="Arial" w:cs="Arial"/>
          <w:sz w:val="22"/>
          <w:szCs w:val="22"/>
        </w:rPr>
        <w:t xml:space="preserve"> COVID-19</w:t>
      </w:r>
      <w:r w:rsidR="00DE0927">
        <w:rPr>
          <w:rFonts w:ascii="Arial" w:hAnsi="Arial" w:cs="Arial"/>
          <w:sz w:val="22"/>
          <w:szCs w:val="22"/>
        </w:rPr>
        <w:t xml:space="preserve">, which is 65% </w:t>
      </w:r>
      <w:r w:rsidR="007038DA">
        <w:rPr>
          <w:rFonts w:ascii="Arial" w:hAnsi="Arial" w:cs="Arial"/>
          <w:sz w:val="22"/>
          <w:szCs w:val="22"/>
        </w:rPr>
        <w:t>of all the cases of (5.05</w:t>
      </w:r>
      <w:r w:rsidR="006C48EF">
        <w:rPr>
          <w:rFonts w:ascii="Arial" w:hAnsi="Arial" w:cs="Arial"/>
          <w:sz w:val="22"/>
          <w:szCs w:val="22"/>
        </w:rPr>
        <w:t xml:space="preserve"> million).</w:t>
      </w:r>
      <w:r w:rsidR="00F20E5B">
        <w:rPr>
          <w:rFonts w:ascii="Arial" w:hAnsi="Arial" w:cs="Arial"/>
          <w:sz w:val="22"/>
          <w:szCs w:val="22"/>
        </w:rPr>
        <w:t xml:space="preserve"> </w:t>
      </w:r>
      <w:r w:rsidR="004A54FE">
        <w:rPr>
          <w:rFonts w:ascii="Arial" w:hAnsi="Arial" w:cs="Arial"/>
          <w:sz w:val="22"/>
          <w:szCs w:val="22"/>
        </w:rPr>
        <w:t>Additionally,</w:t>
      </w:r>
      <w:r w:rsidR="00F20E5B">
        <w:rPr>
          <w:rFonts w:ascii="Arial" w:hAnsi="Arial" w:cs="Arial"/>
          <w:sz w:val="22"/>
          <w:szCs w:val="22"/>
        </w:rPr>
        <w:t xml:space="preserve"> to the </w:t>
      </w:r>
      <w:r w:rsidR="001E10FC">
        <w:rPr>
          <w:rFonts w:ascii="Arial" w:hAnsi="Arial" w:cs="Arial"/>
          <w:sz w:val="22"/>
          <w:szCs w:val="22"/>
        </w:rPr>
        <w:t xml:space="preserve">health </w:t>
      </w:r>
      <w:r w:rsidR="009F2317">
        <w:rPr>
          <w:rFonts w:ascii="Arial" w:hAnsi="Arial" w:cs="Arial"/>
          <w:sz w:val="22"/>
          <w:szCs w:val="22"/>
        </w:rPr>
        <w:t>impacts,</w:t>
      </w:r>
      <w:r w:rsidR="001E10FC">
        <w:rPr>
          <w:rFonts w:ascii="Arial" w:hAnsi="Arial" w:cs="Arial"/>
          <w:sz w:val="22"/>
          <w:szCs w:val="22"/>
        </w:rPr>
        <w:t xml:space="preserve"> the pandemic </w:t>
      </w:r>
      <w:r w:rsidR="00DC539C">
        <w:rPr>
          <w:rFonts w:ascii="Arial" w:hAnsi="Arial" w:cs="Arial"/>
          <w:sz w:val="22"/>
          <w:szCs w:val="22"/>
        </w:rPr>
        <w:t xml:space="preserve">has also impacted the economies of </w:t>
      </w:r>
      <w:r w:rsidR="003F3FB5">
        <w:rPr>
          <w:rFonts w:ascii="Arial" w:hAnsi="Arial" w:cs="Arial"/>
          <w:sz w:val="22"/>
          <w:szCs w:val="22"/>
        </w:rPr>
        <w:t>developing countries (K</w:t>
      </w:r>
      <w:r w:rsidR="003F1835">
        <w:rPr>
          <w:rFonts w:ascii="Arial" w:hAnsi="Arial" w:cs="Arial"/>
          <w:sz w:val="22"/>
          <w:szCs w:val="22"/>
        </w:rPr>
        <w:t>ugiel, 2021).</w:t>
      </w:r>
    </w:p>
    <w:p w14:paraId="1759CAE4" w14:textId="2E1E5624" w:rsidR="005A62D5" w:rsidRDefault="0099368D"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As per IMF, in developing economies</w:t>
      </w:r>
      <w:r w:rsidR="007869DC">
        <w:rPr>
          <w:rFonts w:ascii="Arial" w:hAnsi="Arial" w:cs="Arial"/>
          <w:sz w:val="22"/>
          <w:szCs w:val="22"/>
        </w:rPr>
        <w:t xml:space="preserve">, GDP </w:t>
      </w:r>
      <w:r w:rsidR="00493207">
        <w:rPr>
          <w:rFonts w:ascii="Arial" w:hAnsi="Arial" w:cs="Arial"/>
          <w:sz w:val="22"/>
          <w:szCs w:val="22"/>
        </w:rPr>
        <w:t>fe</w:t>
      </w:r>
      <w:r w:rsidR="00126BD2">
        <w:rPr>
          <w:rFonts w:ascii="Arial" w:hAnsi="Arial" w:cs="Arial"/>
          <w:sz w:val="22"/>
          <w:szCs w:val="22"/>
        </w:rPr>
        <w:t>ll</w:t>
      </w:r>
      <w:r w:rsidR="00B13E7B">
        <w:rPr>
          <w:rFonts w:ascii="Arial" w:hAnsi="Arial" w:cs="Arial"/>
          <w:sz w:val="22"/>
          <w:szCs w:val="22"/>
        </w:rPr>
        <w:t xml:space="preserve"> by </w:t>
      </w:r>
      <w:r w:rsidR="004213BB">
        <w:rPr>
          <w:rFonts w:ascii="Arial" w:hAnsi="Arial" w:cs="Arial"/>
          <w:sz w:val="22"/>
          <w:szCs w:val="22"/>
        </w:rPr>
        <w:t>a</w:t>
      </w:r>
      <w:r w:rsidR="00B13E7B">
        <w:rPr>
          <w:rFonts w:ascii="Arial" w:hAnsi="Arial" w:cs="Arial"/>
          <w:sz w:val="22"/>
          <w:szCs w:val="22"/>
        </w:rPr>
        <w:t xml:space="preserve"> </w:t>
      </w:r>
      <w:r w:rsidR="00493C50">
        <w:rPr>
          <w:rFonts w:ascii="Arial" w:hAnsi="Arial" w:cs="Arial"/>
          <w:sz w:val="22"/>
          <w:szCs w:val="22"/>
        </w:rPr>
        <w:t xml:space="preserve">medium of 2.1% </w:t>
      </w:r>
      <w:r w:rsidR="00A24A25">
        <w:rPr>
          <w:rFonts w:ascii="Arial" w:hAnsi="Arial" w:cs="Arial"/>
          <w:sz w:val="22"/>
          <w:szCs w:val="22"/>
        </w:rPr>
        <w:t xml:space="preserve">in 2020, </w:t>
      </w:r>
      <w:r w:rsidR="00F91E34">
        <w:rPr>
          <w:rFonts w:ascii="Arial" w:hAnsi="Arial" w:cs="Arial"/>
          <w:sz w:val="22"/>
          <w:szCs w:val="22"/>
        </w:rPr>
        <w:t xml:space="preserve">On the other hand </w:t>
      </w:r>
      <w:r w:rsidR="009653FC">
        <w:rPr>
          <w:rFonts w:ascii="Arial" w:hAnsi="Arial" w:cs="Arial"/>
          <w:sz w:val="22"/>
          <w:szCs w:val="22"/>
        </w:rPr>
        <w:t xml:space="preserve">the economies of </w:t>
      </w:r>
      <w:r w:rsidR="00791A9A">
        <w:rPr>
          <w:rFonts w:ascii="Arial" w:hAnsi="Arial" w:cs="Arial"/>
          <w:sz w:val="22"/>
          <w:szCs w:val="22"/>
        </w:rPr>
        <w:t xml:space="preserve">developed countries reduced by 4.5% </w:t>
      </w:r>
      <w:r w:rsidR="003B0170">
        <w:rPr>
          <w:rFonts w:ascii="Arial" w:hAnsi="Arial" w:cs="Arial"/>
          <w:sz w:val="22"/>
          <w:szCs w:val="22"/>
        </w:rPr>
        <w:t>(in the European Union 6.1%</w:t>
      </w:r>
      <w:r w:rsidR="00425FE4">
        <w:rPr>
          <w:rFonts w:ascii="Arial" w:hAnsi="Arial" w:cs="Arial"/>
          <w:sz w:val="22"/>
          <w:szCs w:val="22"/>
        </w:rPr>
        <w:t>; in the U.S. 3.5%</w:t>
      </w:r>
      <w:r w:rsidR="0048761E">
        <w:rPr>
          <w:rFonts w:ascii="Arial" w:hAnsi="Arial" w:cs="Arial"/>
          <w:sz w:val="22"/>
          <w:szCs w:val="22"/>
        </w:rPr>
        <w:t>)</w:t>
      </w:r>
      <w:r w:rsidR="00FD212F">
        <w:rPr>
          <w:rFonts w:ascii="Arial" w:hAnsi="Arial" w:cs="Arial"/>
          <w:sz w:val="22"/>
          <w:szCs w:val="22"/>
        </w:rPr>
        <w:t xml:space="preserve"> (</w:t>
      </w:r>
      <w:r w:rsidR="00840777">
        <w:rPr>
          <w:rFonts w:ascii="Arial" w:hAnsi="Arial" w:cs="Arial"/>
          <w:sz w:val="22"/>
          <w:szCs w:val="22"/>
        </w:rPr>
        <w:t>International Monetary Fund, 2021</w:t>
      </w:r>
      <w:r w:rsidR="000A3E8C">
        <w:rPr>
          <w:rFonts w:ascii="Arial" w:hAnsi="Arial" w:cs="Arial"/>
          <w:sz w:val="22"/>
          <w:szCs w:val="22"/>
        </w:rPr>
        <w:t>; Kugiel, 2021</w:t>
      </w:r>
      <w:r w:rsidR="00840777">
        <w:rPr>
          <w:rFonts w:ascii="Arial" w:hAnsi="Arial" w:cs="Arial"/>
          <w:sz w:val="22"/>
          <w:szCs w:val="22"/>
        </w:rPr>
        <w:t>).</w:t>
      </w:r>
      <w:r w:rsidR="00867304">
        <w:rPr>
          <w:rFonts w:ascii="Arial" w:hAnsi="Arial" w:cs="Arial"/>
          <w:sz w:val="22"/>
          <w:szCs w:val="22"/>
        </w:rPr>
        <w:t xml:space="preserve"> </w:t>
      </w:r>
      <w:bookmarkStart w:id="12" w:name="_Hlk211179055"/>
      <w:r w:rsidR="00867304">
        <w:rPr>
          <w:rFonts w:ascii="Arial" w:hAnsi="Arial" w:cs="Arial"/>
          <w:sz w:val="22"/>
          <w:szCs w:val="22"/>
        </w:rPr>
        <w:t xml:space="preserve">The entry </w:t>
      </w:r>
      <w:r w:rsidR="007B6BD4">
        <w:rPr>
          <w:rFonts w:ascii="Arial" w:hAnsi="Arial" w:cs="Arial"/>
          <w:sz w:val="22"/>
          <w:szCs w:val="22"/>
        </w:rPr>
        <w:t>of overseas</w:t>
      </w:r>
      <w:r w:rsidR="00BA5FF7">
        <w:rPr>
          <w:rFonts w:ascii="Arial" w:hAnsi="Arial" w:cs="Arial"/>
          <w:sz w:val="22"/>
          <w:szCs w:val="22"/>
        </w:rPr>
        <w:t xml:space="preserve"> direct investment (FDI)</w:t>
      </w:r>
      <w:r w:rsidR="00951A6D">
        <w:rPr>
          <w:rFonts w:ascii="Arial" w:hAnsi="Arial" w:cs="Arial"/>
          <w:sz w:val="22"/>
          <w:szCs w:val="22"/>
        </w:rPr>
        <w:t>, to developing nations</w:t>
      </w:r>
      <w:r w:rsidR="001A1103">
        <w:rPr>
          <w:rFonts w:ascii="Arial" w:hAnsi="Arial" w:cs="Arial"/>
          <w:sz w:val="22"/>
          <w:szCs w:val="22"/>
        </w:rPr>
        <w:t xml:space="preserve"> </w:t>
      </w:r>
      <w:r w:rsidR="0021277B">
        <w:rPr>
          <w:rFonts w:ascii="Arial" w:hAnsi="Arial" w:cs="Arial"/>
          <w:sz w:val="22"/>
          <w:szCs w:val="22"/>
        </w:rPr>
        <w:t>resulted to</w:t>
      </w:r>
      <w:r w:rsidR="001A1103">
        <w:rPr>
          <w:rFonts w:ascii="Arial" w:hAnsi="Arial" w:cs="Arial"/>
          <w:sz w:val="22"/>
          <w:szCs w:val="22"/>
        </w:rPr>
        <w:t xml:space="preserve"> $</w:t>
      </w:r>
      <w:r w:rsidR="009A2681">
        <w:rPr>
          <w:rFonts w:ascii="Arial" w:hAnsi="Arial" w:cs="Arial"/>
          <w:sz w:val="22"/>
          <w:szCs w:val="22"/>
        </w:rPr>
        <w:t xml:space="preserve">616 billion, a reduction of 12% </w:t>
      </w:r>
      <w:r w:rsidR="0097650C">
        <w:rPr>
          <w:rFonts w:ascii="Arial" w:hAnsi="Arial" w:cs="Arial"/>
          <w:sz w:val="22"/>
          <w:szCs w:val="22"/>
        </w:rPr>
        <w:t>related to 2019</w:t>
      </w:r>
      <w:r w:rsidR="00111051">
        <w:rPr>
          <w:rFonts w:ascii="Arial" w:hAnsi="Arial" w:cs="Arial"/>
          <w:sz w:val="22"/>
          <w:szCs w:val="22"/>
        </w:rPr>
        <w:t xml:space="preserve"> and if China i</w:t>
      </w:r>
      <w:r w:rsidR="005E532C">
        <w:rPr>
          <w:rFonts w:ascii="Arial" w:hAnsi="Arial" w:cs="Arial"/>
          <w:sz w:val="22"/>
          <w:szCs w:val="22"/>
        </w:rPr>
        <w:t>s excluded it will be 30%.</w:t>
      </w:r>
      <w:r w:rsidR="0021277B">
        <w:rPr>
          <w:rFonts w:ascii="Arial" w:hAnsi="Arial" w:cs="Arial"/>
          <w:sz w:val="22"/>
          <w:szCs w:val="22"/>
        </w:rPr>
        <w:t xml:space="preserve"> With the </w:t>
      </w:r>
      <w:r w:rsidR="0006061F">
        <w:rPr>
          <w:rFonts w:ascii="Arial" w:hAnsi="Arial" w:cs="Arial"/>
          <w:sz w:val="22"/>
          <w:szCs w:val="22"/>
        </w:rPr>
        <w:t xml:space="preserve">breakdown of international trade, which </w:t>
      </w:r>
      <w:r w:rsidR="00816490">
        <w:rPr>
          <w:rFonts w:ascii="Arial" w:hAnsi="Arial" w:cs="Arial"/>
          <w:sz w:val="22"/>
          <w:szCs w:val="22"/>
        </w:rPr>
        <w:t>dropped in worth by 6.</w:t>
      </w:r>
      <w:r w:rsidR="00EE00E8">
        <w:rPr>
          <w:rFonts w:ascii="Arial" w:hAnsi="Arial" w:cs="Arial"/>
          <w:sz w:val="22"/>
          <w:szCs w:val="22"/>
        </w:rPr>
        <w:t xml:space="preserve">4% in 2020, </w:t>
      </w:r>
      <w:r w:rsidR="00693968">
        <w:rPr>
          <w:rFonts w:ascii="Arial" w:hAnsi="Arial" w:cs="Arial"/>
          <w:sz w:val="22"/>
          <w:szCs w:val="22"/>
        </w:rPr>
        <w:t xml:space="preserve">mostly impacted the developing </w:t>
      </w:r>
      <w:r w:rsidR="00E17F52">
        <w:rPr>
          <w:rFonts w:ascii="Arial" w:hAnsi="Arial" w:cs="Arial"/>
          <w:sz w:val="22"/>
          <w:szCs w:val="22"/>
        </w:rPr>
        <w:t xml:space="preserve">nations. </w:t>
      </w:r>
      <w:r w:rsidR="005D6F75">
        <w:rPr>
          <w:rFonts w:ascii="Arial" w:hAnsi="Arial" w:cs="Arial"/>
          <w:sz w:val="22"/>
          <w:szCs w:val="22"/>
        </w:rPr>
        <w:t xml:space="preserve">Whereas transfer of funds </w:t>
      </w:r>
      <w:r w:rsidR="00E12211">
        <w:rPr>
          <w:rFonts w:ascii="Arial" w:hAnsi="Arial" w:cs="Arial"/>
          <w:sz w:val="22"/>
          <w:szCs w:val="22"/>
        </w:rPr>
        <w:t xml:space="preserve">from emigrants dropped by </w:t>
      </w:r>
      <w:r w:rsidR="008D6C3A">
        <w:rPr>
          <w:rFonts w:ascii="Arial" w:hAnsi="Arial" w:cs="Arial"/>
          <w:sz w:val="22"/>
          <w:szCs w:val="22"/>
        </w:rPr>
        <w:t xml:space="preserve">1.6% to $540 billion </w:t>
      </w:r>
      <w:r w:rsidR="00175B65">
        <w:rPr>
          <w:rFonts w:ascii="Arial" w:hAnsi="Arial" w:cs="Arial"/>
          <w:sz w:val="22"/>
          <w:szCs w:val="22"/>
        </w:rPr>
        <w:t xml:space="preserve">in 2020, </w:t>
      </w:r>
      <w:r w:rsidR="00E4256D">
        <w:rPr>
          <w:rFonts w:ascii="Arial" w:hAnsi="Arial" w:cs="Arial"/>
          <w:sz w:val="22"/>
          <w:szCs w:val="22"/>
        </w:rPr>
        <w:t xml:space="preserve">these gave </w:t>
      </w:r>
      <w:r w:rsidR="000A2023">
        <w:rPr>
          <w:rFonts w:ascii="Arial" w:hAnsi="Arial" w:cs="Arial"/>
          <w:sz w:val="22"/>
          <w:szCs w:val="22"/>
        </w:rPr>
        <w:t>funds</w:t>
      </w:r>
      <w:r w:rsidR="005D6F75">
        <w:rPr>
          <w:rFonts w:ascii="Arial" w:hAnsi="Arial" w:cs="Arial"/>
          <w:sz w:val="22"/>
          <w:szCs w:val="22"/>
        </w:rPr>
        <w:t xml:space="preserve"> </w:t>
      </w:r>
      <w:r w:rsidR="000A2023">
        <w:rPr>
          <w:rFonts w:ascii="Arial" w:hAnsi="Arial" w:cs="Arial"/>
          <w:sz w:val="22"/>
          <w:szCs w:val="22"/>
        </w:rPr>
        <w:t xml:space="preserve">for numerous households </w:t>
      </w:r>
      <w:r w:rsidR="006C76F7">
        <w:rPr>
          <w:rFonts w:ascii="Arial" w:hAnsi="Arial" w:cs="Arial"/>
          <w:sz w:val="22"/>
          <w:szCs w:val="22"/>
        </w:rPr>
        <w:t>with no other means of income</w:t>
      </w:r>
      <w:bookmarkEnd w:id="12"/>
      <w:r w:rsidR="00303A21">
        <w:rPr>
          <w:rFonts w:ascii="Arial" w:hAnsi="Arial" w:cs="Arial"/>
          <w:sz w:val="22"/>
          <w:szCs w:val="22"/>
        </w:rPr>
        <w:t xml:space="preserve"> (</w:t>
      </w:r>
      <w:r w:rsidR="002A0FCF">
        <w:rPr>
          <w:rFonts w:ascii="Arial" w:hAnsi="Arial" w:cs="Arial"/>
          <w:sz w:val="22"/>
          <w:szCs w:val="22"/>
        </w:rPr>
        <w:t>kugiel,2021).</w:t>
      </w:r>
    </w:p>
    <w:p w14:paraId="038116C1" w14:textId="146C5A8B" w:rsidR="008D164A" w:rsidRDefault="009A5D4B"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The economy crisis </w:t>
      </w:r>
      <w:r w:rsidR="00B2693D">
        <w:rPr>
          <w:rFonts w:ascii="Arial" w:hAnsi="Arial" w:cs="Arial"/>
          <w:sz w:val="22"/>
          <w:szCs w:val="22"/>
        </w:rPr>
        <w:t xml:space="preserve">due to the pandemic has had impact people living in </w:t>
      </w:r>
      <w:r w:rsidR="00F43C4C">
        <w:rPr>
          <w:rFonts w:ascii="Arial" w:hAnsi="Arial" w:cs="Arial"/>
          <w:sz w:val="22"/>
          <w:szCs w:val="22"/>
        </w:rPr>
        <w:t>developing count</w:t>
      </w:r>
      <w:r w:rsidR="0095113D">
        <w:rPr>
          <w:rFonts w:ascii="Arial" w:hAnsi="Arial" w:cs="Arial"/>
          <w:sz w:val="22"/>
          <w:szCs w:val="22"/>
        </w:rPr>
        <w:t>r</w:t>
      </w:r>
      <w:r w:rsidR="00F43C4C">
        <w:rPr>
          <w:rFonts w:ascii="Arial" w:hAnsi="Arial" w:cs="Arial"/>
          <w:sz w:val="22"/>
          <w:szCs w:val="22"/>
        </w:rPr>
        <w:t xml:space="preserve">ies </w:t>
      </w:r>
      <w:r w:rsidR="0095113D">
        <w:rPr>
          <w:rFonts w:ascii="Arial" w:hAnsi="Arial" w:cs="Arial"/>
          <w:sz w:val="22"/>
          <w:szCs w:val="22"/>
        </w:rPr>
        <w:t xml:space="preserve">disadvantaged </w:t>
      </w:r>
      <w:r w:rsidR="00F04163">
        <w:rPr>
          <w:rFonts w:ascii="Arial" w:hAnsi="Arial" w:cs="Arial"/>
          <w:sz w:val="22"/>
          <w:szCs w:val="22"/>
        </w:rPr>
        <w:t xml:space="preserve">of benefits such as </w:t>
      </w:r>
      <w:r w:rsidR="0056124A">
        <w:rPr>
          <w:rFonts w:ascii="Arial" w:hAnsi="Arial" w:cs="Arial"/>
          <w:sz w:val="22"/>
          <w:szCs w:val="22"/>
        </w:rPr>
        <w:t>out of work</w:t>
      </w:r>
      <w:r w:rsidR="00522B65">
        <w:rPr>
          <w:rFonts w:ascii="Arial" w:hAnsi="Arial" w:cs="Arial"/>
          <w:sz w:val="22"/>
          <w:szCs w:val="22"/>
        </w:rPr>
        <w:t xml:space="preserve"> fundings</w:t>
      </w:r>
      <w:r w:rsidR="0056124A">
        <w:rPr>
          <w:rFonts w:ascii="Arial" w:hAnsi="Arial" w:cs="Arial"/>
          <w:sz w:val="22"/>
          <w:szCs w:val="22"/>
        </w:rPr>
        <w:t xml:space="preserve">. In </w:t>
      </w:r>
      <w:r w:rsidR="00636CD6">
        <w:rPr>
          <w:rFonts w:ascii="Arial" w:hAnsi="Arial" w:cs="Arial"/>
          <w:sz w:val="22"/>
          <w:szCs w:val="22"/>
        </w:rPr>
        <w:t xml:space="preserve">2020 the pandemic erased </w:t>
      </w:r>
      <w:r w:rsidR="00A01F49">
        <w:rPr>
          <w:rFonts w:ascii="Arial" w:hAnsi="Arial" w:cs="Arial"/>
          <w:sz w:val="22"/>
          <w:szCs w:val="22"/>
        </w:rPr>
        <w:t xml:space="preserve">out 114 million </w:t>
      </w:r>
      <w:r w:rsidR="008F5BF1">
        <w:rPr>
          <w:rFonts w:ascii="Arial" w:hAnsi="Arial" w:cs="Arial"/>
          <w:sz w:val="22"/>
          <w:szCs w:val="22"/>
        </w:rPr>
        <w:t>employments globally</w:t>
      </w:r>
      <w:r w:rsidR="000F42B7">
        <w:rPr>
          <w:rFonts w:ascii="Arial" w:hAnsi="Arial" w:cs="Arial"/>
          <w:sz w:val="22"/>
          <w:szCs w:val="22"/>
        </w:rPr>
        <w:t xml:space="preserve">, with the highest losses registered </w:t>
      </w:r>
      <w:r w:rsidR="002C0433">
        <w:rPr>
          <w:rFonts w:ascii="Arial" w:hAnsi="Arial" w:cs="Arial"/>
          <w:sz w:val="22"/>
          <w:szCs w:val="22"/>
        </w:rPr>
        <w:t xml:space="preserve">in low-and middle-income </w:t>
      </w:r>
      <w:r w:rsidR="00ED16B3">
        <w:rPr>
          <w:rFonts w:ascii="Arial" w:hAnsi="Arial" w:cs="Arial"/>
          <w:sz w:val="22"/>
          <w:szCs w:val="22"/>
        </w:rPr>
        <w:t>countries (down 11.3%)</w:t>
      </w:r>
      <w:r w:rsidR="00D43F32">
        <w:rPr>
          <w:rFonts w:ascii="Arial" w:hAnsi="Arial" w:cs="Arial"/>
          <w:sz w:val="22"/>
          <w:szCs w:val="22"/>
        </w:rPr>
        <w:t xml:space="preserve">, and </w:t>
      </w:r>
      <w:r w:rsidR="006B09A7">
        <w:rPr>
          <w:rFonts w:ascii="Arial" w:hAnsi="Arial" w:cs="Arial"/>
          <w:sz w:val="22"/>
          <w:szCs w:val="22"/>
        </w:rPr>
        <w:t>employee’s</w:t>
      </w:r>
      <w:r w:rsidR="00D43F32">
        <w:rPr>
          <w:rFonts w:ascii="Arial" w:hAnsi="Arial" w:cs="Arial"/>
          <w:sz w:val="22"/>
          <w:szCs w:val="22"/>
        </w:rPr>
        <w:t xml:space="preserve"> </w:t>
      </w:r>
      <w:r w:rsidR="006B09A7">
        <w:rPr>
          <w:rFonts w:ascii="Arial" w:hAnsi="Arial" w:cs="Arial"/>
          <w:sz w:val="22"/>
          <w:szCs w:val="22"/>
        </w:rPr>
        <w:t xml:space="preserve">medium earnings </w:t>
      </w:r>
      <w:r w:rsidR="0056016B">
        <w:rPr>
          <w:rFonts w:ascii="Arial" w:hAnsi="Arial" w:cs="Arial"/>
          <w:sz w:val="22"/>
          <w:szCs w:val="22"/>
        </w:rPr>
        <w:t>dropped</w:t>
      </w:r>
      <w:r w:rsidR="00E81A26">
        <w:rPr>
          <w:rFonts w:ascii="Arial" w:hAnsi="Arial" w:cs="Arial"/>
          <w:sz w:val="22"/>
          <w:szCs w:val="22"/>
        </w:rPr>
        <w:t xml:space="preserve"> in 90 developing countries</w:t>
      </w:r>
      <w:r w:rsidR="00CC6BD8">
        <w:rPr>
          <w:rFonts w:ascii="Arial" w:hAnsi="Arial" w:cs="Arial"/>
          <w:sz w:val="22"/>
          <w:szCs w:val="22"/>
        </w:rPr>
        <w:t xml:space="preserve"> (Kugiel, 2021).</w:t>
      </w:r>
    </w:p>
    <w:p w14:paraId="0530A1BA" w14:textId="7CC1E518" w:rsidR="0008762B" w:rsidRDefault="0008762B"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The number of persons living </w:t>
      </w:r>
      <w:r w:rsidR="0094621B">
        <w:rPr>
          <w:rFonts w:ascii="Arial" w:hAnsi="Arial" w:cs="Arial"/>
          <w:sz w:val="22"/>
          <w:szCs w:val="22"/>
        </w:rPr>
        <w:t xml:space="preserve">in poverty (less than </w:t>
      </w:r>
      <w:r w:rsidR="00210264">
        <w:rPr>
          <w:rFonts w:ascii="Arial" w:hAnsi="Arial" w:cs="Arial"/>
          <w:sz w:val="22"/>
          <w:szCs w:val="22"/>
        </w:rPr>
        <w:t>$2 a day)</w:t>
      </w:r>
      <w:r w:rsidR="00A547F8">
        <w:rPr>
          <w:rFonts w:ascii="Arial" w:hAnsi="Arial" w:cs="Arial"/>
          <w:sz w:val="22"/>
          <w:szCs w:val="22"/>
        </w:rPr>
        <w:t xml:space="preserve">, rose by 124 million, </w:t>
      </w:r>
      <w:r w:rsidR="000465A2">
        <w:rPr>
          <w:rFonts w:ascii="Arial" w:hAnsi="Arial" w:cs="Arial"/>
          <w:sz w:val="22"/>
          <w:szCs w:val="22"/>
        </w:rPr>
        <w:t>from 613 million to 737 million</w:t>
      </w:r>
      <w:r w:rsidR="005826BD">
        <w:rPr>
          <w:rFonts w:ascii="Arial" w:hAnsi="Arial" w:cs="Arial"/>
          <w:sz w:val="22"/>
          <w:szCs w:val="22"/>
        </w:rPr>
        <w:t xml:space="preserve">, changing </w:t>
      </w:r>
      <w:r w:rsidR="00624C4E">
        <w:rPr>
          <w:rFonts w:ascii="Arial" w:hAnsi="Arial" w:cs="Arial"/>
          <w:sz w:val="22"/>
          <w:szCs w:val="22"/>
        </w:rPr>
        <w:t>the optimistic trend</w:t>
      </w:r>
      <w:r>
        <w:rPr>
          <w:rFonts w:ascii="Arial" w:hAnsi="Arial" w:cs="Arial"/>
          <w:sz w:val="22"/>
          <w:szCs w:val="22"/>
        </w:rPr>
        <w:t xml:space="preserve"> </w:t>
      </w:r>
      <w:r w:rsidR="004F1637">
        <w:rPr>
          <w:rFonts w:ascii="Arial" w:hAnsi="Arial" w:cs="Arial"/>
          <w:sz w:val="22"/>
          <w:szCs w:val="22"/>
        </w:rPr>
        <w:t xml:space="preserve">in combatting </w:t>
      </w:r>
      <w:r w:rsidR="00343458">
        <w:rPr>
          <w:rFonts w:ascii="Arial" w:hAnsi="Arial" w:cs="Arial"/>
          <w:sz w:val="22"/>
          <w:szCs w:val="22"/>
        </w:rPr>
        <w:t>against extrem</w:t>
      </w:r>
      <w:r w:rsidR="00CC6BD8">
        <w:rPr>
          <w:rFonts w:ascii="Arial" w:hAnsi="Arial" w:cs="Arial"/>
          <w:sz w:val="22"/>
          <w:szCs w:val="22"/>
        </w:rPr>
        <w:t>e poverty (Kugiel, 2021).</w:t>
      </w:r>
    </w:p>
    <w:p w14:paraId="448C9F09" w14:textId="0C820442" w:rsidR="0079309C" w:rsidRDefault="00A91DBA"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T</w:t>
      </w:r>
      <w:r w:rsidR="000F4F25">
        <w:rPr>
          <w:rFonts w:ascii="Arial" w:hAnsi="Arial" w:cs="Arial"/>
          <w:sz w:val="22"/>
          <w:szCs w:val="22"/>
        </w:rPr>
        <w:t xml:space="preserve">he pandemic </w:t>
      </w:r>
      <w:r w:rsidR="0068365C">
        <w:rPr>
          <w:rFonts w:ascii="Arial" w:hAnsi="Arial" w:cs="Arial"/>
          <w:sz w:val="22"/>
          <w:szCs w:val="22"/>
        </w:rPr>
        <w:t xml:space="preserve">has </w:t>
      </w:r>
      <w:r w:rsidR="001260B1">
        <w:rPr>
          <w:rFonts w:ascii="Arial" w:hAnsi="Arial" w:cs="Arial"/>
          <w:sz w:val="22"/>
          <w:szCs w:val="22"/>
        </w:rPr>
        <w:t>widened</w:t>
      </w:r>
      <w:r w:rsidR="0068365C">
        <w:rPr>
          <w:rFonts w:ascii="Arial" w:hAnsi="Arial" w:cs="Arial"/>
          <w:sz w:val="22"/>
          <w:szCs w:val="22"/>
        </w:rPr>
        <w:t xml:space="preserve"> </w:t>
      </w:r>
      <w:r w:rsidR="00C30386">
        <w:rPr>
          <w:rFonts w:ascii="Arial" w:hAnsi="Arial" w:cs="Arial"/>
          <w:sz w:val="22"/>
          <w:szCs w:val="22"/>
        </w:rPr>
        <w:t xml:space="preserve">inequality </w:t>
      </w:r>
      <w:r w:rsidR="007D2692">
        <w:rPr>
          <w:rFonts w:ascii="Arial" w:hAnsi="Arial" w:cs="Arial"/>
          <w:sz w:val="22"/>
          <w:szCs w:val="22"/>
        </w:rPr>
        <w:t>for poorest peopl</w:t>
      </w:r>
      <w:r w:rsidR="00AA16A2">
        <w:rPr>
          <w:rFonts w:ascii="Arial" w:hAnsi="Arial" w:cs="Arial"/>
          <w:sz w:val="22"/>
          <w:szCs w:val="22"/>
        </w:rPr>
        <w:t>e in</w:t>
      </w:r>
      <w:r w:rsidR="00C30386">
        <w:rPr>
          <w:rFonts w:ascii="Arial" w:hAnsi="Arial" w:cs="Arial"/>
          <w:sz w:val="22"/>
          <w:szCs w:val="22"/>
        </w:rPr>
        <w:t xml:space="preserve"> developing countries</w:t>
      </w:r>
      <w:r w:rsidR="0037298B">
        <w:rPr>
          <w:rFonts w:ascii="Arial" w:hAnsi="Arial" w:cs="Arial"/>
          <w:sz w:val="22"/>
          <w:szCs w:val="22"/>
        </w:rPr>
        <w:t xml:space="preserve">. Women, young </w:t>
      </w:r>
      <w:r w:rsidR="00696614">
        <w:rPr>
          <w:rFonts w:ascii="Arial" w:hAnsi="Arial" w:cs="Arial"/>
          <w:sz w:val="22"/>
          <w:szCs w:val="22"/>
        </w:rPr>
        <w:t>people, poorly</w:t>
      </w:r>
      <w:r w:rsidR="0037298B">
        <w:rPr>
          <w:rFonts w:ascii="Arial" w:hAnsi="Arial" w:cs="Arial"/>
          <w:sz w:val="22"/>
          <w:szCs w:val="22"/>
        </w:rPr>
        <w:t xml:space="preserve"> educated</w:t>
      </w:r>
      <w:r w:rsidR="0064594E">
        <w:rPr>
          <w:rFonts w:ascii="Arial" w:hAnsi="Arial" w:cs="Arial"/>
          <w:sz w:val="22"/>
          <w:szCs w:val="22"/>
        </w:rPr>
        <w:t xml:space="preserve"> people and economic migrants</w:t>
      </w:r>
      <w:r w:rsidR="00F34145">
        <w:rPr>
          <w:rFonts w:ascii="Arial" w:hAnsi="Arial" w:cs="Arial"/>
          <w:sz w:val="22"/>
          <w:szCs w:val="22"/>
        </w:rPr>
        <w:t xml:space="preserve"> were most at </w:t>
      </w:r>
      <w:r w:rsidR="001E3E9B">
        <w:rPr>
          <w:rFonts w:ascii="Arial" w:hAnsi="Arial" w:cs="Arial"/>
          <w:sz w:val="22"/>
          <w:szCs w:val="22"/>
        </w:rPr>
        <w:t>risk</w:t>
      </w:r>
      <w:r w:rsidR="00F34145">
        <w:rPr>
          <w:rFonts w:ascii="Arial" w:hAnsi="Arial" w:cs="Arial"/>
          <w:sz w:val="22"/>
          <w:szCs w:val="22"/>
        </w:rPr>
        <w:t xml:space="preserve"> of </w:t>
      </w:r>
      <w:r w:rsidR="001E3E9B">
        <w:rPr>
          <w:rFonts w:ascii="Arial" w:hAnsi="Arial" w:cs="Arial"/>
          <w:sz w:val="22"/>
          <w:szCs w:val="22"/>
        </w:rPr>
        <w:t>losing</w:t>
      </w:r>
      <w:r w:rsidR="00F34145">
        <w:rPr>
          <w:rFonts w:ascii="Arial" w:hAnsi="Arial" w:cs="Arial"/>
          <w:sz w:val="22"/>
          <w:szCs w:val="22"/>
        </w:rPr>
        <w:t xml:space="preserve"> their </w:t>
      </w:r>
      <w:r w:rsidR="00E945C1">
        <w:rPr>
          <w:rFonts w:ascii="Arial" w:hAnsi="Arial" w:cs="Arial"/>
          <w:sz w:val="22"/>
          <w:szCs w:val="22"/>
        </w:rPr>
        <w:t>employments and earnings</w:t>
      </w:r>
      <w:r w:rsidR="00696614">
        <w:rPr>
          <w:rFonts w:ascii="Arial" w:hAnsi="Arial" w:cs="Arial"/>
          <w:sz w:val="22"/>
          <w:szCs w:val="22"/>
        </w:rPr>
        <w:t xml:space="preserve">. The pandemic also </w:t>
      </w:r>
      <w:r w:rsidR="001E3E9B">
        <w:rPr>
          <w:rFonts w:ascii="Arial" w:hAnsi="Arial" w:cs="Arial"/>
          <w:sz w:val="22"/>
          <w:szCs w:val="22"/>
        </w:rPr>
        <w:t>disrupted the</w:t>
      </w:r>
      <w:r w:rsidR="0089432E">
        <w:rPr>
          <w:rFonts w:ascii="Arial" w:hAnsi="Arial" w:cs="Arial"/>
          <w:sz w:val="22"/>
          <w:szCs w:val="22"/>
        </w:rPr>
        <w:t xml:space="preserve"> education of over 1.6 billion </w:t>
      </w:r>
      <w:r w:rsidR="001F69AC">
        <w:rPr>
          <w:rFonts w:ascii="Arial" w:hAnsi="Arial" w:cs="Arial"/>
          <w:sz w:val="22"/>
          <w:szCs w:val="22"/>
        </w:rPr>
        <w:t>children, of which the majority w</w:t>
      </w:r>
      <w:r w:rsidR="0063091D">
        <w:rPr>
          <w:rFonts w:ascii="Arial" w:hAnsi="Arial" w:cs="Arial"/>
          <w:sz w:val="22"/>
          <w:szCs w:val="22"/>
        </w:rPr>
        <w:t>ere from the developing countries</w:t>
      </w:r>
      <w:r w:rsidR="00FE032A">
        <w:rPr>
          <w:rFonts w:ascii="Arial" w:hAnsi="Arial" w:cs="Arial"/>
          <w:sz w:val="22"/>
          <w:szCs w:val="22"/>
        </w:rPr>
        <w:t xml:space="preserve"> (</w:t>
      </w:r>
      <w:r w:rsidR="001260B1" w:rsidRPr="001260B1">
        <w:rPr>
          <w:rFonts w:ascii="Arial" w:hAnsi="Arial" w:cs="Arial"/>
          <w:sz w:val="22"/>
          <w:szCs w:val="22"/>
        </w:rPr>
        <w:t>Porter</w:t>
      </w:r>
      <w:r w:rsidR="001260B1">
        <w:rPr>
          <w:rFonts w:ascii="Arial" w:hAnsi="Arial" w:cs="Arial"/>
          <w:sz w:val="22"/>
          <w:szCs w:val="22"/>
        </w:rPr>
        <w:t>, 2021; Kugiel</w:t>
      </w:r>
      <w:r w:rsidR="00641A7E">
        <w:rPr>
          <w:rFonts w:ascii="Arial" w:hAnsi="Arial" w:cs="Arial"/>
          <w:sz w:val="22"/>
          <w:szCs w:val="22"/>
        </w:rPr>
        <w:t xml:space="preserve"> 2021)</w:t>
      </w:r>
      <w:r w:rsidR="009461F6">
        <w:rPr>
          <w:rFonts w:ascii="Arial" w:hAnsi="Arial" w:cs="Arial"/>
          <w:sz w:val="22"/>
          <w:szCs w:val="22"/>
        </w:rPr>
        <w:t>.</w:t>
      </w:r>
    </w:p>
    <w:p w14:paraId="069C0DD6" w14:textId="2F21A3F9" w:rsidR="0079760D" w:rsidRDefault="0079760D"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5F763300" w14:textId="03DB7C07" w:rsidR="0079760D" w:rsidRPr="003E21BE" w:rsidRDefault="0079760D" w:rsidP="00F2689D">
      <w:pPr>
        <w:pStyle w:val="Heading1"/>
        <w:rPr>
          <w:b/>
          <w:bCs/>
          <w:sz w:val="22"/>
          <w:szCs w:val="22"/>
        </w:rPr>
      </w:pPr>
      <w:bookmarkStart w:id="13" w:name="_Toc218015238"/>
      <w:r w:rsidRPr="003E21BE">
        <w:rPr>
          <w:b/>
          <w:bCs/>
          <w:sz w:val="22"/>
          <w:szCs w:val="22"/>
        </w:rPr>
        <w:lastRenderedPageBreak/>
        <w:t xml:space="preserve">1.3 Rational </w:t>
      </w:r>
      <w:r w:rsidR="002C182D" w:rsidRPr="003E21BE">
        <w:rPr>
          <w:b/>
          <w:bCs/>
          <w:sz w:val="22"/>
          <w:szCs w:val="22"/>
        </w:rPr>
        <w:t xml:space="preserve">for Research </w:t>
      </w:r>
      <w:r w:rsidR="001677A9" w:rsidRPr="003E21BE">
        <w:rPr>
          <w:b/>
          <w:bCs/>
          <w:sz w:val="22"/>
          <w:szCs w:val="22"/>
        </w:rPr>
        <w:t>or Problem Statement:</w:t>
      </w:r>
      <w:bookmarkEnd w:id="13"/>
    </w:p>
    <w:p w14:paraId="086925A8" w14:textId="77777777" w:rsidR="00485DA2" w:rsidRDefault="00485DA2"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3FCD095C" w14:textId="00420F01" w:rsidR="00D51264" w:rsidRDefault="00E627BE"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The </w:t>
      </w:r>
      <w:r w:rsidR="00283FBB">
        <w:rPr>
          <w:rFonts w:ascii="Arial" w:hAnsi="Arial" w:cs="Arial"/>
          <w:sz w:val="22"/>
          <w:szCs w:val="22"/>
        </w:rPr>
        <w:t xml:space="preserve">current research body </w:t>
      </w:r>
      <w:r w:rsidR="002D1ED4">
        <w:rPr>
          <w:rFonts w:ascii="Arial" w:hAnsi="Arial" w:cs="Arial"/>
          <w:sz w:val="22"/>
          <w:szCs w:val="22"/>
        </w:rPr>
        <w:t xml:space="preserve">falls </w:t>
      </w:r>
      <w:r w:rsidR="00516E49">
        <w:rPr>
          <w:rFonts w:ascii="Arial" w:hAnsi="Arial" w:cs="Arial"/>
          <w:sz w:val="22"/>
          <w:szCs w:val="22"/>
        </w:rPr>
        <w:t>considerably</w:t>
      </w:r>
      <w:r w:rsidR="002D1ED4">
        <w:rPr>
          <w:rFonts w:ascii="Arial" w:hAnsi="Arial" w:cs="Arial"/>
          <w:sz w:val="22"/>
          <w:szCs w:val="22"/>
        </w:rPr>
        <w:t xml:space="preserve"> short </w:t>
      </w:r>
      <w:r w:rsidR="00717644">
        <w:rPr>
          <w:rFonts w:ascii="Arial" w:hAnsi="Arial" w:cs="Arial"/>
          <w:sz w:val="22"/>
          <w:szCs w:val="22"/>
        </w:rPr>
        <w:t xml:space="preserve">of </w:t>
      </w:r>
      <w:r w:rsidR="00D6682B">
        <w:rPr>
          <w:rFonts w:ascii="Arial" w:hAnsi="Arial" w:cs="Arial"/>
          <w:sz w:val="22"/>
          <w:szCs w:val="22"/>
        </w:rPr>
        <w:t xml:space="preserve">providing a </w:t>
      </w:r>
      <w:r w:rsidR="00C20E2E">
        <w:rPr>
          <w:rFonts w:ascii="Arial" w:hAnsi="Arial" w:cs="Arial"/>
          <w:sz w:val="22"/>
          <w:szCs w:val="22"/>
        </w:rPr>
        <w:t xml:space="preserve">more </w:t>
      </w:r>
      <w:r w:rsidR="008A5DD9">
        <w:rPr>
          <w:rFonts w:ascii="Arial" w:hAnsi="Arial" w:cs="Arial"/>
          <w:sz w:val="22"/>
          <w:szCs w:val="22"/>
        </w:rPr>
        <w:t>accurate</w:t>
      </w:r>
      <w:r w:rsidR="00C20E2E">
        <w:rPr>
          <w:rFonts w:ascii="Arial" w:hAnsi="Arial" w:cs="Arial"/>
          <w:sz w:val="22"/>
          <w:szCs w:val="22"/>
        </w:rPr>
        <w:t xml:space="preserve"> data on what has been </w:t>
      </w:r>
      <w:r w:rsidR="00184B06">
        <w:rPr>
          <w:rFonts w:ascii="Arial" w:hAnsi="Arial" w:cs="Arial"/>
          <w:sz w:val="22"/>
          <w:szCs w:val="22"/>
        </w:rPr>
        <w:t xml:space="preserve">the impact of COVI-19 pandemic on </w:t>
      </w:r>
      <w:r w:rsidR="00FA7F67">
        <w:rPr>
          <w:rFonts w:ascii="Arial" w:hAnsi="Arial" w:cs="Arial"/>
          <w:sz w:val="22"/>
          <w:szCs w:val="22"/>
        </w:rPr>
        <w:t>families living in poverty in developing countries</w:t>
      </w:r>
      <w:r w:rsidR="00046141">
        <w:rPr>
          <w:rFonts w:ascii="Arial" w:hAnsi="Arial" w:cs="Arial"/>
          <w:sz w:val="22"/>
          <w:szCs w:val="22"/>
        </w:rPr>
        <w:t xml:space="preserve"> (Kugiel, 2021).</w:t>
      </w:r>
      <w:r w:rsidR="00714AB8">
        <w:rPr>
          <w:rFonts w:ascii="Arial" w:hAnsi="Arial" w:cs="Arial"/>
          <w:sz w:val="22"/>
          <w:szCs w:val="22"/>
        </w:rPr>
        <w:t xml:space="preserve"> </w:t>
      </w:r>
      <w:r w:rsidR="00E04ADC">
        <w:rPr>
          <w:rFonts w:ascii="Arial" w:hAnsi="Arial" w:cs="Arial"/>
          <w:sz w:val="22"/>
          <w:szCs w:val="22"/>
        </w:rPr>
        <w:t xml:space="preserve">While many </w:t>
      </w:r>
      <w:r w:rsidR="00420089">
        <w:rPr>
          <w:rFonts w:ascii="Arial" w:hAnsi="Arial" w:cs="Arial"/>
          <w:sz w:val="22"/>
          <w:szCs w:val="22"/>
        </w:rPr>
        <w:t>studies</w:t>
      </w:r>
      <w:r w:rsidR="00E04ADC">
        <w:rPr>
          <w:rFonts w:ascii="Arial" w:hAnsi="Arial" w:cs="Arial"/>
          <w:sz w:val="22"/>
          <w:szCs w:val="22"/>
        </w:rPr>
        <w:t xml:space="preserve"> </w:t>
      </w:r>
      <w:r w:rsidR="00AA3402">
        <w:rPr>
          <w:rFonts w:ascii="Arial" w:hAnsi="Arial" w:cs="Arial"/>
          <w:sz w:val="22"/>
          <w:szCs w:val="22"/>
        </w:rPr>
        <w:t>have absolutely</w:t>
      </w:r>
      <w:r w:rsidR="000E7572">
        <w:rPr>
          <w:rFonts w:ascii="Arial" w:hAnsi="Arial" w:cs="Arial"/>
          <w:sz w:val="22"/>
          <w:szCs w:val="22"/>
        </w:rPr>
        <w:t xml:space="preserve"> </w:t>
      </w:r>
      <w:r w:rsidR="00E146A8">
        <w:rPr>
          <w:rFonts w:ascii="Arial" w:hAnsi="Arial" w:cs="Arial"/>
          <w:sz w:val="22"/>
          <w:szCs w:val="22"/>
        </w:rPr>
        <w:t>published</w:t>
      </w:r>
      <w:r w:rsidR="000E7572">
        <w:rPr>
          <w:rFonts w:ascii="Arial" w:hAnsi="Arial" w:cs="Arial"/>
          <w:sz w:val="22"/>
          <w:szCs w:val="22"/>
        </w:rPr>
        <w:t xml:space="preserve"> </w:t>
      </w:r>
      <w:r w:rsidR="00D6726B">
        <w:rPr>
          <w:rFonts w:ascii="Arial" w:hAnsi="Arial" w:cs="Arial"/>
          <w:sz w:val="22"/>
          <w:szCs w:val="22"/>
        </w:rPr>
        <w:t xml:space="preserve">accurate information on what has been the impact of the COVID-19 in the </w:t>
      </w:r>
      <w:r w:rsidR="003B1092">
        <w:rPr>
          <w:rFonts w:ascii="Arial" w:hAnsi="Arial" w:cs="Arial"/>
          <w:sz w:val="22"/>
          <w:szCs w:val="22"/>
        </w:rPr>
        <w:t>developed countries</w:t>
      </w:r>
      <w:r w:rsidR="00F374B4">
        <w:rPr>
          <w:rFonts w:ascii="Arial" w:hAnsi="Arial" w:cs="Arial"/>
          <w:sz w:val="22"/>
          <w:szCs w:val="22"/>
        </w:rPr>
        <w:t>, there is a stunning</w:t>
      </w:r>
      <w:r w:rsidR="00291A04">
        <w:rPr>
          <w:rFonts w:ascii="Arial" w:hAnsi="Arial" w:cs="Arial"/>
          <w:sz w:val="22"/>
          <w:szCs w:val="22"/>
        </w:rPr>
        <w:t xml:space="preserve"> </w:t>
      </w:r>
      <w:r w:rsidR="00773E39">
        <w:rPr>
          <w:rFonts w:ascii="Arial" w:hAnsi="Arial" w:cs="Arial"/>
          <w:sz w:val="22"/>
          <w:szCs w:val="22"/>
        </w:rPr>
        <w:t xml:space="preserve">lack of </w:t>
      </w:r>
      <w:r w:rsidR="00872E8B">
        <w:rPr>
          <w:rFonts w:ascii="Arial" w:hAnsi="Arial" w:cs="Arial"/>
          <w:sz w:val="22"/>
          <w:szCs w:val="22"/>
        </w:rPr>
        <w:t>wide</w:t>
      </w:r>
      <w:r w:rsidR="00773E39">
        <w:rPr>
          <w:rFonts w:ascii="Arial" w:hAnsi="Arial" w:cs="Arial"/>
          <w:sz w:val="22"/>
          <w:szCs w:val="22"/>
        </w:rPr>
        <w:t xml:space="preserve"> </w:t>
      </w:r>
      <w:r w:rsidR="00965FCD">
        <w:rPr>
          <w:rFonts w:ascii="Arial" w:hAnsi="Arial" w:cs="Arial"/>
          <w:sz w:val="22"/>
          <w:szCs w:val="22"/>
        </w:rPr>
        <w:t xml:space="preserve">literature explicitly </w:t>
      </w:r>
      <w:r w:rsidR="0000626C">
        <w:rPr>
          <w:rFonts w:ascii="Arial" w:hAnsi="Arial" w:cs="Arial"/>
          <w:sz w:val="22"/>
          <w:szCs w:val="22"/>
        </w:rPr>
        <w:t>addressing this issue</w:t>
      </w:r>
      <w:r w:rsidR="00BD2939">
        <w:rPr>
          <w:rFonts w:ascii="Arial" w:hAnsi="Arial" w:cs="Arial"/>
          <w:sz w:val="22"/>
          <w:szCs w:val="22"/>
        </w:rPr>
        <w:t xml:space="preserve"> </w:t>
      </w:r>
      <w:r w:rsidR="00E923FC">
        <w:rPr>
          <w:rFonts w:ascii="Arial" w:hAnsi="Arial" w:cs="Arial"/>
          <w:sz w:val="22"/>
          <w:szCs w:val="22"/>
        </w:rPr>
        <w:t>concerning</w:t>
      </w:r>
      <w:r w:rsidR="00AA674A">
        <w:rPr>
          <w:rFonts w:ascii="Arial" w:hAnsi="Arial" w:cs="Arial"/>
          <w:sz w:val="22"/>
          <w:szCs w:val="22"/>
        </w:rPr>
        <w:t xml:space="preserve"> developing countries</w:t>
      </w:r>
      <w:r w:rsidR="00122F72">
        <w:rPr>
          <w:rFonts w:ascii="Arial" w:hAnsi="Arial" w:cs="Arial"/>
          <w:sz w:val="22"/>
          <w:szCs w:val="22"/>
        </w:rPr>
        <w:t xml:space="preserve">, may be due </w:t>
      </w:r>
      <w:r w:rsidR="00AA674A">
        <w:rPr>
          <w:rFonts w:ascii="Arial" w:hAnsi="Arial" w:cs="Arial"/>
          <w:sz w:val="22"/>
          <w:szCs w:val="22"/>
        </w:rPr>
        <w:t>to lac</w:t>
      </w:r>
      <w:r w:rsidR="002D7CE6">
        <w:rPr>
          <w:rFonts w:ascii="Arial" w:hAnsi="Arial" w:cs="Arial"/>
          <w:sz w:val="22"/>
          <w:szCs w:val="22"/>
        </w:rPr>
        <w:t xml:space="preserve">k of </w:t>
      </w:r>
      <w:r w:rsidR="007E49E5">
        <w:rPr>
          <w:rFonts w:ascii="Arial" w:hAnsi="Arial" w:cs="Arial"/>
          <w:sz w:val="22"/>
          <w:szCs w:val="22"/>
        </w:rPr>
        <w:t>good</w:t>
      </w:r>
      <w:r w:rsidR="002D7CE6">
        <w:rPr>
          <w:rFonts w:ascii="Arial" w:hAnsi="Arial" w:cs="Arial"/>
          <w:sz w:val="22"/>
          <w:szCs w:val="22"/>
        </w:rPr>
        <w:t xml:space="preserve"> statics structures </w:t>
      </w:r>
      <w:r w:rsidR="00B7109D">
        <w:rPr>
          <w:rFonts w:ascii="Arial" w:hAnsi="Arial" w:cs="Arial"/>
          <w:sz w:val="22"/>
          <w:szCs w:val="22"/>
        </w:rPr>
        <w:t>in those countries (Kugiel, 2021)</w:t>
      </w:r>
      <w:r w:rsidR="005C518F">
        <w:rPr>
          <w:rFonts w:ascii="Arial" w:hAnsi="Arial" w:cs="Arial"/>
          <w:sz w:val="22"/>
          <w:szCs w:val="22"/>
        </w:rPr>
        <w:t xml:space="preserve">. </w:t>
      </w:r>
      <w:r w:rsidR="0000626C">
        <w:rPr>
          <w:rFonts w:ascii="Arial" w:hAnsi="Arial" w:cs="Arial"/>
          <w:sz w:val="22"/>
          <w:szCs w:val="22"/>
        </w:rPr>
        <w:t xml:space="preserve">This </w:t>
      </w:r>
      <w:r w:rsidR="00957903">
        <w:rPr>
          <w:rFonts w:ascii="Arial" w:hAnsi="Arial" w:cs="Arial"/>
          <w:sz w:val="22"/>
          <w:szCs w:val="22"/>
        </w:rPr>
        <w:t xml:space="preserve">gap in literature </w:t>
      </w:r>
      <w:r w:rsidR="00FD0E0D">
        <w:rPr>
          <w:rFonts w:ascii="Arial" w:hAnsi="Arial" w:cs="Arial"/>
          <w:sz w:val="22"/>
          <w:szCs w:val="22"/>
        </w:rPr>
        <w:t>underlines</w:t>
      </w:r>
      <w:r w:rsidR="00957903">
        <w:rPr>
          <w:rFonts w:ascii="Arial" w:hAnsi="Arial" w:cs="Arial"/>
          <w:sz w:val="22"/>
          <w:szCs w:val="22"/>
        </w:rPr>
        <w:t xml:space="preserve"> the </w:t>
      </w:r>
      <w:r w:rsidR="0040725C">
        <w:rPr>
          <w:rFonts w:ascii="Arial" w:hAnsi="Arial" w:cs="Arial"/>
          <w:sz w:val="22"/>
          <w:szCs w:val="22"/>
        </w:rPr>
        <w:t xml:space="preserve">need </w:t>
      </w:r>
      <w:r w:rsidR="0091704F">
        <w:rPr>
          <w:rFonts w:ascii="Arial" w:hAnsi="Arial" w:cs="Arial"/>
          <w:sz w:val="22"/>
          <w:szCs w:val="22"/>
        </w:rPr>
        <w:t xml:space="preserve">of doing a </w:t>
      </w:r>
      <w:r w:rsidR="00652944">
        <w:rPr>
          <w:rFonts w:ascii="Arial" w:hAnsi="Arial" w:cs="Arial"/>
          <w:sz w:val="22"/>
          <w:szCs w:val="22"/>
        </w:rPr>
        <w:t>thorough</w:t>
      </w:r>
      <w:r w:rsidR="0091704F">
        <w:rPr>
          <w:rFonts w:ascii="Arial" w:hAnsi="Arial" w:cs="Arial"/>
          <w:sz w:val="22"/>
          <w:szCs w:val="22"/>
        </w:rPr>
        <w:t xml:space="preserve"> literature revi</w:t>
      </w:r>
      <w:r w:rsidR="00331B86">
        <w:rPr>
          <w:rFonts w:ascii="Arial" w:hAnsi="Arial" w:cs="Arial"/>
          <w:sz w:val="22"/>
          <w:szCs w:val="22"/>
        </w:rPr>
        <w:t xml:space="preserve">ew </w:t>
      </w:r>
      <w:r w:rsidR="00B0514E">
        <w:rPr>
          <w:rFonts w:ascii="Arial" w:hAnsi="Arial" w:cs="Arial"/>
          <w:sz w:val="22"/>
          <w:szCs w:val="22"/>
        </w:rPr>
        <w:t xml:space="preserve">to </w:t>
      </w:r>
      <w:r w:rsidR="005665E9">
        <w:rPr>
          <w:rFonts w:ascii="Arial" w:hAnsi="Arial" w:cs="Arial"/>
          <w:sz w:val="22"/>
          <w:szCs w:val="22"/>
        </w:rPr>
        <w:t>capture</w:t>
      </w:r>
      <w:r w:rsidR="00B0514E">
        <w:rPr>
          <w:rFonts w:ascii="Arial" w:hAnsi="Arial" w:cs="Arial"/>
          <w:sz w:val="22"/>
          <w:szCs w:val="22"/>
        </w:rPr>
        <w:t xml:space="preserve"> the</w:t>
      </w:r>
      <w:r w:rsidR="005665E9">
        <w:rPr>
          <w:rFonts w:ascii="Arial" w:hAnsi="Arial" w:cs="Arial"/>
          <w:sz w:val="22"/>
          <w:szCs w:val="22"/>
        </w:rPr>
        <w:t xml:space="preserve"> true</w:t>
      </w:r>
      <w:r w:rsidR="00B0514E">
        <w:rPr>
          <w:rFonts w:ascii="Arial" w:hAnsi="Arial" w:cs="Arial"/>
          <w:sz w:val="22"/>
          <w:szCs w:val="22"/>
        </w:rPr>
        <w:t xml:space="preserve"> picture </w:t>
      </w:r>
      <w:r w:rsidR="00FA6F9A">
        <w:rPr>
          <w:rFonts w:ascii="Arial" w:hAnsi="Arial" w:cs="Arial"/>
          <w:sz w:val="22"/>
          <w:szCs w:val="22"/>
        </w:rPr>
        <w:t>of what has been the impact of COVID-19</w:t>
      </w:r>
      <w:r w:rsidR="00E32BC4">
        <w:rPr>
          <w:rFonts w:ascii="Arial" w:hAnsi="Arial" w:cs="Arial"/>
          <w:sz w:val="22"/>
          <w:szCs w:val="22"/>
        </w:rPr>
        <w:t xml:space="preserve"> on families living in poverty in developing </w:t>
      </w:r>
      <w:r w:rsidR="00F47DAF">
        <w:rPr>
          <w:rFonts w:ascii="Arial" w:hAnsi="Arial" w:cs="Arial"/>
          <w:sz w:val="22"/>
          <w:szCs w:val="22"/>
        </w:rPr>
        <w:t>nations</w:t>
      </w:r>
      <w:r w:rsidR="00902C8D">
        <w:rPr>
          <w:rFonts w:ascii="Arial" w:hAnsi="Arial" w:cs="Arial"/>
          <w:sz w:val="22"/>
          <w:szCs w:val="22"/>
        </w:rPr>
        <w:t>.</w:t>
      </w:r>
      <w:r w:rsidR="00283FBB">
        <w:rPr>
          <w:rFonts w:ascii="Arial" w:hAnsi="Arial" w:cs="Arial"/>
          <w:sz w:val="22"/>
          <w:szCs w:val="22"/>
        </w:rPr>
        <w:t xml:space="preserve"> </w:t>
      </w:r>
      <w:r w:rsidR="006652B8">
        <w:rPr>
          <w:rFonts w:ascii="Arial" w:hAnsi="Arial" w:cs="Arial"/>
          <w:sz w:val="22"/>
          <w:szCs w:val="22"/>
        </w:rPr>
        <w:t xml:space="preserve">This investigation has the </w:t>
      </w:r>
      <w:r w:rsidR="001071EB">
        <w:rPr>
          <w:rFonts w:ascii="Arial" w:hAnsi="Arial" w:cs="Arial"/>
          <w:sz w:val="22"/>
          <w:szCs w:val="22"/>
        </w:rPr>
        <w:t xml:space="preserve">possibility </w:t>
      </w:r>
      <w:r w:rsidR="00954F28">
        <w:rPr>
          <w:rFonts w:ascii="Arial" w:hAnsi="Arial" w:cs="Arial"/>
          <w:sz w:val="22"/>
          <w:szCs w:val="22"/>
        </w:rPr>
        <w:t xml:space="preserve">to significantly </w:t>
      </w:r>
      <w:r w:rsidR="00346B7A">
        <w:rPr>
          <w:rFonts w:ascii="Arial" w:hAnsi="Arial" w:cs="Arial"/>
          <w:sz w:val="22"/>
          <w:szCs w:val="22"/>
        </w:rPr>
        <w:t>influence</w:t>
      </w:r>
      <w:r w:rsidR="0019497F">
        <w:rPr>
          <w:rFonts w:ascii="Arial" w:hAnsi="Arial" w:cs="Arial"/>
          <w:sz w:val="22"/>
          <w:szCs w:val="22"/>
        </w:rPr>
        <w:t xml:space="preserve"> public health policy, </w:t>
      </w:r>
      <w:r w:rsidR="007471AB">
        <w:rPr>
          <w:rFonts w:ascii="Arial" w:hAnsi="Arial" w:cs="Arial"/>
          <w:sz w:val="22"/>
          <w:szCs w:val="22"/>
        </w:rPr>
        <w:t xml:space="preserve">shed more light </w:t>
      </w:r>
      <w:r w:rsidR="004212FD">
        <w:rPr>
          <w:rFonts w:ascii="Arial" w:hAnsi="Arial" w:cs="Arial"/>
          <w:sz w:val="22"/>
          <w:szCs w:val="22"/>
        </w:rPr>
        <w:t>in educating treatment strategies</w:t>
      </w:r>
      <w:r w:rsidR="00B561E7">
        <w:rPr>
          <w:rFonts w:ascii="Arial" w:hAnsi="Arial" w:cs="Arial"/>
          <w:sz w:val="22"/>
          <w:szCs w:val="22"/>
        </w:rPr>
        <w:t xml:space="preserve">, and define future </w:t>
      </w:r>
      <w:r w:rsidR="00556228">
        <w:rPr>
          <w:rFonts w:ascii="Arial" w:hAnsi="Arial" w:cs="Arial"/>
          <w:sz w:val="22"/>
          <w:szCs w:val="22"/>
        </w:rPr>
        <w:t xml:space="preserve">choices for </w:t>
      </w:r>
      <w:r w:rsidR="005A6850">
        <w:rPr>
          <w:rFonts w:ascii="Arial" w:hAnsi="Arial" w:cs="Arial"/>
          <w:sz w:val="22"/>
          <w:szCs w:val="22"/>
        </w:rPr>
        <w:t>study in this domain.</w:t>
      </w:r>
      <w:r w:rsidR="00954F28">
        <w:rPr>
          <w:rFonts w:ascii="Arial" w:hAnsi="Arial" w:cs="Arial"/>
          <w:sz w:val="22"/>
          <w:szCs w:val="22"/>
        </w:rPr>
        <w:t xml:space="preserve"> </w:t>
      </w:r>
    </w:p>
    <w:p w14:paraId="6A0F1A29" w14:textId="77777777" w:rsidR="00346B7A" w:rsidRPr="00485DA2" w:rsidRDefault="00346B7A" w:rsidP="00485DA2">
      <w:pPr>
        <w:pStyle w:val="Heading1"/>
        <w:rPr>
          <w:sz w:val="22"/>
          <w:szCs w:val="22"/>
        </w:rPr>
      </w:pPr>
    </w:p>
    <w:p w14:paraId="17714FB6" w14:textId="043BC587" w:rsidR="00346B7A" w:rsidRPr="003E21BE" w:rsidRDefault="00976862" w:rsidP="00485DA2">
      <w:pPr>
        <w:pStyle w:val="Heading1"/>
        <w:rPr>
          <w:b/>
          <w:bCs/>
          <w:sz w:val="22"/>
          <w:szCs w:val="22"/>
        </w:rPr>
      </w:pPr>
      <w:bookmarkStart w:id="14" w:name="_Toc218015239"/>
      <w:r w:rsidRPr="003E21BE">
        <w:rPr>
          <w:b/>
          <w:bCs/>
          <w:sz w:val="22"/>
          <w:szCs w:val="22"/>
        </w:rPr>
        <w:t>1.4 Research Question:</w:t>
      </w:r>
      <w:bookmarkEnd w:id="14"/>
    </w:p>
    <w:p w14:paraId="446B25B0" w14:textId="77777777" w:rsidR="003632BB" w:rsidRDefault="003632BB"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3E177B07" w14:textId="5BD98FB6" w:rsidR="00346B7A" w:rsidRDefault="00587001"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What has been the impact of COVID-19 pandemic </w:t>
      </w:r>
      <w:r w:rsidR="00832D36">
        <w:rPr>
          <w:rFonts w:ascii="Arial" w:hAnsi="Arial" w:cs="Arial"/>
          <w:sz w:val="22"/>
          <w:szCs w:val="22"/>
        </w:rPr>
        <w:t>on families living in poverty in developing countries?</w:t>
      </w:r>
    </w:p>
    <w:p w14:paraId="5FC16730" w14:textId="1A6FEAF0" w:rsidR="008B3925" w:rsidRPr="003632BB" w:rsidRDefault="00F41AEE" w:rsidP="00485DA2">
      <w:pPr>
        <w:pStyle w:val="Heading1"/>
        <w:rPr>
          <w:b/>
          <w:bCs/>
          <w:sz w:val="22"/>
          <w:szCs w:val="22"/>
        </w:rPr>
      </w:pPr>
      <w:bookmarkStart w:id="15" w:name="_Toc218015240"/>
      <w:r w:rsidRPr="003632BB">
        <w:rPr>
          <w:b/>
          <w:bCs/>
          <w:sz w:val="22"/>
          <w:szCs w:val="22"/>
        </w:rPr>
        <w:t>1.5 Research Aim:</w:t>
      </w:r>
      <w:bookmarkEnd w:id="15"/>
    </w:p>
    <w:p w14:paraId="3973B8E7" w14:textId="77777777" w:rsidR="003632BB" w:rsidRDefault="003632BB"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264C6364" w14:textId="5D91B258" w:rsidR="0078744B" w:rsidRDefault="0006082D"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To </w:t>
      </w:r>
      <w:r w:rsidR="00A736BE">
        <w:rPr>
          <w:rFonts w:ascii="Arial" w:hAnsi="Arial" w:cs="Arial"/>
          <w:sz w:val="22"/>
          <w:szCs w:val="22"/>
        </w:rPr>
        <w:t>com</w:t>
      </w:r>
      <w:r w:rsidR="00A56822">
        <w:rPr>
          <w:rFonts w:ascii="Arial" w:hAnsi="Arial" w:cs="Arial"/>
          <w:sz w:val="22"/>
          <w:szCs w:val="22"/>
        </w:rPr>
        <w:t xml:space="preserve">prehensively investigate what has been the </w:t>
      </w:r>
      <w:r w:rsidR="00824588">
        <w:rPr>
          <w:rFonts w:ascii="Arial" w:hAnsi="Arial" w:cs="Arial"/>
          <w:sz w:val="22"/>
          <w:szCs w:val="22"/>
        </w:rPr>
        <w:t xml:space="preserve">impact of COVID-19 on families living in </w:t>
      </w:r>
      <w:r w:rsidR="000D1475">
        <w:rPr>
          <w:rFonts w:ascii="Arial" w:hAnsi="Arial" w:cs="Arial"/>
          <w:sz w:val="22"/>
          <w:szCs w:val="22"/>
        </w:rPr>
        <w:t>poverty</w:t>
      </w:r>
      <w:r w:rsidR="00824588">
        <w:rPr>
          <w:rFonts w:ascii="Arial" w:hAnsi="Arial" w:cs="Arial"/>
          <w:sz w:val="22"/>
          <w:szCs w:val="22"/>
        </w:rPr>
        <w:t xml:space="preserve"> in </w:t>
      </w:r>
      <w:r w:rsidR="000D1475">
        <w:rPr>
          <w:rFonts w:ascii="Arial" w:hAnsi="Arial" w:cs="Arial"/>
          <w:sz w:val="22"/>
          <w:szCs w:val="22"/>
        </w:rPr>
        <w:t>developing countries</w:t>
      </w:r>
      <w:r w:rsidR="00943A39">
        <w:rPr>
          <w:rFonts w:ascii="Arial" w:hAnsi="Arial" w:cs="Arial"/>
          <w:sz w:val="22"/>
          <w:szCs w:val="22"/>
        </w:rPr>
        <w:t xml:space="preserve"> </w:t>
      </w:r>
      <w:r w:rsidR="00225AA1">
        <w:rPr>
          <w:rFonts w:ascii="Arial" w:hAnsi="Arial" w:cs="Arial"/>
          <w:sz w:val="22"/>
          <w:szCs w:val="22"/>
        </w:rPr>
        <w:t xml:space="preserve">from existing </w:t>
      </w:r>
      <w:r w:rsidR="0065380C">
        <w:rPr>
          <w:rFonts w:ascii="Arial" w:hAnsi="Arial" w:cs="Arial"/>
          <w:sz w:val="22"/>
          <w:szCs w:val="22"/>
        </w:rPr>
        <w:t>studies.</w:t>
      </w:r>
    </w:p>
    <w:p w14:paraId="0E5E1A4C" w14:textId="77777777" w:rsidR="0065380C" w:rsidRDefault="0065380C"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4A6B6A94" w14:textId="30D5D996" w:rsidR="00F2584C" w:rsidRPr="003632BB" w:rsidRDefault="00965F35" w:rsidP="00485DA2">
      <w:pPr>
        <w:pStyle w:val="Heading1"/>
        <w:rPr>
          <w:b/>
          <w:bCs/>
          <w:sz w:val="22"/>
          <w:szCs w:val="22"/>
        </w:rPr>
      </w:pPr>
      <w:bookmarkStart w:id="16" w:name="_Toc218015241"/>
      <w:r w:rsidRPr="003632BB">
        <w:rPr>
          <w:b/>
          <w:bCs/>
          <w:sz w:val="22"/>
          <w:szCs w:val="22"/>
        </w:rPr>
        <w:t xml:space="preserve">1.6 </w:t>
      </w:r>
      <w:r w:rsidR="008D74FF" w:rsidRPr="003632BB">
        <w:rPr>
          <w:b/>
          <w:bCs/>
          <w:sz w:val="22"/>
          <w:szCs w:val="22"/>
        </w:rPr>
        <w:t>Research Objectives:</w:t>
      </w:r>
      <w:bookmarkEnd w:id="16"/>
    </w:p>
    <w:p w14:paraId="5A91ADF7" w14:textId="77777777" w:rsidR="003632BB" w:rsidRDefault="003632BB"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54F0DA25" w14:textId="27895514" w:rsidR="008D74FF" w:rsidRDefault="00DA4827"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The objective of this </w:t>
      </w:r>
      <w:r w:rsidR="00B7457F">
        <w:rPr>
          <w:rFonts w:ascii="Arial" w:hAnsi="Arial" w:cs="Arial"/>
          <w:sz w:val="22"/>
          <w:szCs w:val="22"/>
        </w:rPr>
        <w:t>study</w:t>
      </w:r>
      <w:r>
        <w:rPr>
          <w:rFonts w:ascii="Arial" w:hAnsi="Arial" w:cs="Arial"/>
          <w:sz w:val="22"/>
          <w:szCs w:val="22"/>
        </w:rPr>
        <w:t xml:space="preserve"> is to</w:t>
      </w:r>
      <w:r w:rsidR="00B7457F">
        <w:rPr>
          <w:rFonts w:ascii="Arial" w:hAnsi="Arial" w:cs="Arial"/>
          <w:sz w:val="22"/>
          <w:szCs w:val="22"/>
        </w:rPr>
        <w:t xml:space="preserve"> have a </w:t>
      </w:r>
      <w:r w:rsidR="00007A3A">
        <w:rPr>
          <w:rFonts w:ascii="Arial" w:hAnsi="Arial" w:cs="Arial"/>
          <w:sz w:val="22"/>
          <w:szCs w:val="22"/>
        </w:rPr>
        <w:t>sound insight on</w:t>
      </w:r>
      <w:r>
        <w:rPr>
          <w:rFonts w:ascii="Arial" w:hAnsi="Arial" w:cs="Arial"/>
          <w:sz w:val="22"/>
          <w:szCs w:val="22"/>
        </w:rPr>
        <w:t xml:space="preserve"> how COVID-19 </w:t>
      </w:r>
      <w:r w:rsidR="004E61F6">
        <w:rPr>
          <w:rFonts w:ascii="Arial" w:hAnsi="Arial" w:cs="Arial"/>
          <w:sz w:val="22"/>
          <w:szCs w:val="22"/>
        </w:rPr>
        <w:t>impacted low</w:t>
      </w:r>
      <w:r>
        <w:rPr>
          <w:rFonts w:ascii="Arial" w:hAnsi="Arial" w:cs="Arial"/>
          <w:sz w:val="22"/>
          <w:szCs w:val="22"/>
        </w:rPr>
        <w:t xml:space="preserve">-income </w:t>
      </w:r>
      <w:r w:rsidR="00773767">
        <w:rPr>
          <w:rFonts w:ascii="Arial" w:hAnsi="Arial" w:cs="Arial"/>
          <w:sz w:val="22"/>
          <w:szCs w:val="22"/>
        </w:rPr>
        <w:t>families</w:t>
      </w:r>
      <w:r>
        <w:rPr>
          <w:rFonts w:ascii="Arial" w:hAnsi="Arial" w:cs="Arial"/>
          <w:sz w:val="22"/>
          <w:szCs w:val="22"/>
        </w:rPr>
        <w:t xml:space="preserve"> in developing countries, identify the precise challenges they encountered, and inform policy involvements to </w:t>
      </w:r>
      <w:r w:rsidR="00773767">
        <w:rPr>
          <w:rFonts w:ascii="Arial" w:hAnsi="Arial" w:cs="Arial"/>
          <w:sz w:val="22"/>
          <w:szCs w:val="22"/>
        </w:rPr>
        <w:t>improve</w:t>
      </w:r>
      <w:r w:rsidR="00810BE6">
        <w:rPr>
          <w:rFonts w:ascii="Arial" w:hAnsi="Arial" w:cs="Arial"/>
          <w:sz w:val="22"/>
          <w:szCs w:val="22"/>
        </w:rPr>
        <w:t xml:space="preserve"> and speed up</w:t>
      </w:r>
      <w:r>
        <w:rPr>
          <w:rFonts w:ascii="Arial" w:hAnsi="Arial" w:cs="Arial"/>
          <w:sz w:val="22"/>
          <w:szCs w:val="22"/>
        </w:rPr>
        <w:t xml:space="preserve"> their recovery and impending resilience. This study will also</w:t>
      </w:r>
      <w:r w:rsidR="00810BE6">
        <w:rPr>
          <w:rFonts w:ascii="Arial" w:hAnsi="Arial" w:cs="Arial"/>
          <w:sz w:val="22"/>
          <w:szCs w:val="22"/>
        </w:rPr>
        <w:t xml:space="preserve"> investig</w:t>
      </w:r>
      <w:r w:rsidR="004E61F6">
        <w:rPr>
          <w:rFonts w:ascii="Arial" w:hAnsi="Arial" w:cs="Arial"/>
          <w:sz w:val="22"/>
          <w:szCs w:val="22"/>
        </w:rPr>
        <w:t>ate</w:t>
      </w:r>
      <w:r>
        <w:rPr>
          <w:rFonts w:ascii="Arial" w:hAnsi="Arial" w:cs="Arial"/>
          <w:sz w:val="22"/>
          <w:szCs w:val="22"/>
        </w:rPr>
        <w:t xml:space="preserve"> the connection between financial strain and other health problems within this population group.</w:t>
      </w:r>
    </w:p>
    <w:p w14:paraId="5EEBE91E" w14:textId="77777777" w:rsidR="004E61F6" w:rsidRPr="00485DA2" w:rsidRDefault="004E61F6" w:rsidP="00485DA2">
      <w:pPr>
        <w:pStyle w:val="Heading1"/>
        <w:rPr>
          <w:sz w:val="22"/>
          <w:szCs w:val="22"/>
        </w:rPr>
      </w:pPr>
    </w:p>
    <w:p w14:paraId="0FDB89C5" w14:textId="4274105E" w:rsidR="004E61F6" w:rsidRPr="003632BB" w:rsidRDefault="006F3F43" w:rsidP="00485DA2">
      <w:pPr>
        <w:pStyle w:val="Heading1"/>
        <w:rPr>
          <w:b/>
          <w:bCs/>
          <w:sz w:val="22"/>
          <w:szCs w:val="22"/>
        </w:rPr>
      </w:pPr>
      <w:bookmarkStart w:id="17" w:name="_Toc218015242"/>
      <w:r w:rsidRPr="003632BB">
        <w:rPr>
          <w:b/>
          <w:bCs/>
          <w:sz w:val="22"/>
          <w:szCs w:val="22"/>
        </w:rPr>
        <w:t xml:space="preserve">1.7 </w:t>
      </w:r>
      <w:r w:rsidR="00AB54C7" w:rsidRPr="003632BB">
        <w:rPr>
          <w:b/>
          <w:bCs/>
          <w:sz w:val="22"/>
          <w:szCs w:val="22"/>
        </w:rPr>
        <w:t>Chapter Summary:</w:t>
      </w:r>
      <w:bookmarkEnd w:id="17"/>
    </w:p>
    <w:p w14:paraId="213B98CA" w14:textId="77777777" w:rsidR="003632BB" w:rsidRDefault="003632BB"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7335DBD7" w14:textId="4720ADB9" w:rsidR="00CC58B3" w:rsidRPr="00CC58B3" w:rsidRDefault="005C0087"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This chapter </w:t>
      </w:r>
      <w:r w:rsidR="003B1D65">
        <w:rPr>
          <w:rFonts w:ascii="Arial" w:hAnsi="Arial" w:cs="Arial"/>
          <w:sz w:val="22"/>
          <w:szCs w:val="22"/>
        </w:rPr>
        <w:t>offers the in-depth exploration of the key</w:t>
      </w:r>
      <w:r w:rsidR="00F81E58">
        <w:rPr>
          <w:rFonts w:ascii="Arial" w:hAnsi="Arial" w:cs="Arial"/>
          <w:sz w:val="22"/>
          <w:szCs w:val="22"/>
        </w:rPr>
        <w:t xml:space="preserve"> issues facing families living in p</w:t>
      </w:r>
      <w:r w:rsidR="008419F6">
        <w:rPr>
          <w:rFonts w:ascii="Arial" w:hAnsi="Arial" w:cs="Arial"/>
          <w:sz w:val="22"/>
          <w:szCs w:val="22"/>
        </w:rPr>
        <w:t xml:space="preserve">overty in developing </w:t>
      </w:r>
      <w:r w:rsidR="00C141B7">
        <w:rPr>
          <w:rFonts w:ascii="Arial" w:hAnsi="Arial" w:cs="Arial"/>
          <w:sz w:val="22"/>
          <w:szCs w:val="22"/>
        </w:rPr>
        <w:t>nations</w:t>
      </w:r>
      <w:r w:rsidR="008419F6">
        <w:rPr>
          <w:rFonts w:ascii="Arial" w:hAnsi="Arial" w:cs="Arial"/>
          <w:sz w:val="22"/>
          <w:szCs w:val="22"/>
        </w:rPr>
        <w:t xml:space="preserve">. It underlines the </w:t>
      </w:r>
      <w:r w:rsidR="0041549B">
        <w:rPr>
          <w:rFonts w:ascii="Arial" w:hAnsi="Arial" w:cs="Arial"/>
          <w:sz w:val="22"/>
          <w:szCs w:val="22"/>
        </w:rPr>
        <w:t xml:space="preserve">profound </w:t>
      </w:r>
      <w:r w:rsidR="0043277D">
        <w:rPr>
          <w:rFonts w:ascii="Arial" w:hAnsi="Arial" w:cs="Arial"/>
          <w:sz w:val="22"/>
          <w:szCs w:val="22"/>
        </w:rPr>
        <w:t>effect</w:t>
      </w:r>
      <w:r w:rsidR="0041549B">
        <w:rPr>
          <w:rFonts w:ascii="Arial" w:hAnsi="Arial" w:cs="Arial"/>
          <w:sz w:val="22"/>
          <w:szCs w:val="22"/>
        </w:rPr>
        <w:t xml:space="preserve"> of </w:t>
      </w:r>
      <w:r w:rsidR="002A184B">
        <w:rPr>
          <w:rFonts w:ascii="Arial" w:hAnsi="Arial" w:cs="Arial"/>
          <w:sz w:val="22"/>
          <w:szCs w:val="22"/>
        </w:rPr>
        <w:t xml:space="preserve">COVI-19 pandemic on families living in poverty in developing </w:t>
      </w:r>
      <w:r w:rsidR="00141B6E">
        <w:rPr>
          <w:rFonts w:ascii="Arial" w:hAnsi="Arial" w:cs="Arial"/>
          <w:sz w:val="22"/>
          <w:szCs w:val="22"/>
        </w:rPr>
        <w:t>countries. The</w:t>
      </w:r>
      <w:r w:rsidR="00FF16AD">
        <w:rPr>
          <w:rFonts w:ascii="Arial" w:hAnsi="Arial" w:cs="Arial"/>
          <w:sz w:val="22"/>
          <w:szCs w:val="22"/>
        </w:rPr>
        <w:t xml:space="preserve"> research question </w:t>
      </w:r>
      <w:r w:rsidR="00577714">
        <w:rPr>
          <w:rFonts w:ascii="Arial" w:hAnsi="Arial" w:cs="Arial"/>
          <w:sz w:val="22"/>
          <w:szCs w:val="22"/>
        </w:rPr>
        <w:t>dive</w:t>
      </w:r>
      <w:r w:rsidR="00141B6E">
        <w:rPr>
          <w:rFonts w:ascii="Arial" w:hAnsi="Arial" w:cs="Arial"/>
          <w:sz w:val="22"/>
          <w:szCs w:val="22"/>
        </w:rPr>
        <w:t xml:space="preserve"> into comprehen</w:t>
      </w:r>
      <w:r w:rsidR="00B8794B">
        <w:rPr>
          <w:rFonts w:ascii="Arial" w:hAnsi="Arial" w:cs="Arial"/>
          <w:sz w:val="22"/>
          <w:szCs w:val="22"/>
        </w:rPr>
        <w:t>ding th</w:t>
      </w:r>
      <w:r w:rsidR="00432CDC">
        <w:rPr>
          <w:rFonts w:ascii="Arial" w:hAnsi="Arial" w:cs="Arial"/>
          <w:sz w:val="22"/>
          <w:szCs w:val="22"/>
        </w:rPr>
        <w:t xml:space="preserve">ese issues </w:t>
      </w:r>
      <w:r w:rsidR="004B7620">
        <w:rPr>
          <w:rFonts w:ascii="Arial" w:hAnsi="Arial" w:cs="Arial"/>
          <w:sz w:val="22"/>
          <w:szCs w:val="22"/>
        </w:rPr>
        <w:t>and what measure</w:t>
      </w:r>
      <w:r w:rsidR="00D5086C">
        <w:rPr>
          <w:rFonts w:ascii="Arial" w:hAnsi="Arial" w:cs="Arial"/>
          <w:sz w:val="22"/>
          <w:szCs w:val="22"/>
        </w:rPr>
        <w:t>s could be taken to mitigate these impacts</w:t>
      </w:r>
      <w:r w:rsidR="00701AB8">
        <w:rPr>
          <w:rFonts w:ascii="Arial" w:hAnsi="Arial" w:cs="Arial"/>
          <w:sz w:val="22"/>
          <w:szCs w:val="22"/>
        </w:rPr>
        <w:t>. The aim is to</w:t>
      </w:r>
      <w:r w:rsidR="00A71268">
        <w:rPr>
          <w:rFonts w:ascii="Arial" w:hAnsi="Arial" w:cs="Arial"/>
          <w:sz w:val="22"/>
          <w:szCs w:val="22"/>
        </w:rPr>
        <w:t xml:space="preserve"> detailly understan</w:t>
      </w:r>
      <w:r w:rsidR="008D5957">
        <w:rPr>
          <w:rFonts w:ascii="Arial" w:hAnsi="Arial" w:cs="Arial"/>
          <w:sz w:val="22"/>
          <w:szCs w:val="22"/>
        </w:rPr>
        <w:t xml:space="preserve">d the impacts and </w:t>
      </w:r>
      <w:r w:rsidR="00BC568E">
        <w:rPr>
          <w:rFonts w:ascii="Arial" w:hAnsi="Arial" w:cs="Arial"/>
          <w:sz w:val="22"/>
          <w:szCs w:val="22"/>
        </w:rPr>
        <w:t>propose</w:t>
      </w:r>
      <w:r w:rsidR="008D5957">
        <w:rPr>
          <w:rFonts w:ascii="Arial" w:hAnsi="Arial" w:cs="Arial"/>
          <w:sz w:val="22"/>
          <w:szCs w:val="22"/>
        </w:rPr>
        <w:t xml:space="preserve"> </w:t>
      </w:r>
      <w:r w:rsidR="00336618">
        <w:rPr>
          <w:rFonts w:ascii="Arial" w:hAnsi="Arial" w:cs="Arial"/>
          <w:sz w:val="22"/>
          <w:szCs w:val="22"/>
        </w:rPr>
        <w:t>recommendations for interventions.</w:t>
      </w:r>
      <w:r w:rsidR="00E92C1E">
        <w:rPr>
          <w:rFonts w:ascii="Arial" w:hAnsi="Arial" w:cs="Arial"/>
          <w:sz w:val="22"/>
          <w:szCs w:val="22"/>
        </w:rPr>
        <w:t xml:space="preserve"> </w:t>
      </w:r>
      <w:r w:rsidR="0071682F">
        <w:rPr>
          <w:rFonts w:ascii="Arial" w:hAnsi="Arial" w:cs="Arial"/>
          <w:sz w:val="22"/>
          <w:szCs w:val="22"/>
        </w:rPr>
        <w:t>The chapter outline</w:t>
      </w:r>
      <w:r w:rsidR="007737EA">
        <w:rPr>
          <w:rFonts w:ascii="Arial" w:hAnsi="Arial" w:cs="Arial"/>
          <w:sz w:val="22"/>
          <w:szCs w:val="22"/>
        </w:rPr>
        <w:t>s</w:t>
      </w:r>
      <w:r w:rsidR="0071682F">
        <w:rPr>
          <w:rFonts w:ascii="Arial" w:hAnsi="Arial" w:cs="Arial"/>
          <w:sz w:val="22"/>
          <w:szCs w:val="22"/>
        </w:rPr>
        <w:t xml:space="preserve"> </w:t>
      </w:r>
      <w:r w:rsidR="00B51737">
        <w:rPr>
          <w:rFonts w:ascii="Arial" w:hAnsi="Arial" w:cs="Arial"/>
          <w:sz w:val="22"/>
          <w:szCs w:val="22"/>
        </w:rPr>
        <w:t>the study questions, aim, and objectives</w:t>
      </w:r>
      <w:r w:rsidR="00B1480B">
        <w:rPr>
          <w:rFonts w:ascii="Arial" w:hAnsi="Arial" w:cs="Arial"/>
          <w:sz w:val="22"/>
          <w:szCs w:val="22"/>
        </w:rPr>
        <w:t xml:space="preserve">, and gaps in existing </w:t>
      </w:r>
      <w:r w:rsidR="00940A25">
        <w:rPr>
          <w:rFonts w:ascii="Arial" w:hAnsi="Arial" w:cs="Arial"/>
          <w:sz w:val="22"/>
          <w:szCs w:val="22"/>
        </w:rPr>
        <w:t>literature</w:t>
      </w:r>
      <w:r w:rsidR="003D1175">
        <w:rPr>
          <w:rFonts w:ascii="Arial" w:hAnsi="Arial" w:cs="Arial"/>
          <w:sz w:val="22"/>
          <w:szCs w:val="22"/>
        </w:rPr>
        <w:t xml:space="preserve"> on this issue</w:t>
      </w:r>
      <w:r w:rsidR="004A3FC1">
        <w:rPr>
          <w:rFonts w:ascii="Arial" w:hAnsi="Arial" w:cs="Arial"/>
          <w:sz w:val="22"/>
          <w:szCs w:val="22"/>
        </w:rPr>
        <w:t xml:space="preserve">, and </w:t>
      </w:r>
      <w:r w:rsidR="00603A12">
        <w:rPr>
          <w:rFonts w:ascii="Arial" w:hAnsi="Arial" w:cs="Arial"/>
          <w:sz w:val="22"/>
          <w:szCs w:val="22"/>
        </w:rPr>
        <w:t xml:space="preserve">Chapter </w:t>
      </w:r>
      <w:r w:rsidR="00880E34">
        <w:rPr>
          <w:rFonts w:ascii="Arial" w:hAnsi="Arial" w:cs="Arial"/>
          <w:sz w:val="22"/>
          <w:szCs w:val="22"/>
        </w:rPr>
        <w:t>two</w:t>
      </w:r>
      <w:r w:rsidR="00603A12">
        <w:rPr>
          <w:rFonts w:ascii="Arial" w:hAnsi="Arial" w:cs="Arial"/>
          <w:sz w:val="22"/>
          <w:szCs w:val="22"/>
        </w:rPr>
        <w:t xml:space="preserve"> will explore literature review for this </w:t>
      </w:r>
      <w:r w:rsidR="00A80AAD">
        <w:rPr>
          <w:rFonts w:ascii="Arial" w:hAnsi="Arial" w:cs="Arial"/>
          <w:sz w:val="22"/>
          <w:szCs w:val="22"/>
        </w:rPr>
        <w:t>study</w:t>
      </w:r>
      <w:r w:rsidR="004A3FC1">
        <w:rPr>
          <w:rFonts w:ascii="Arial" w:hAnsi="Arial" w:cs="Arial"/>
          <w:sz w:val="22"/>
          <w:szCs w:val="22"/>
        </w:rPr>
        <w:t>.</w:t>
      </w:r>
    </w:p>
    <w:p w14:paraId="1A4FFA35" w14:textId="77777777" w:rsidR="002D178A" w:rsidRPr="002C5AA8" w:rsidRDefault="002D178A"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57B2BA44" w14:textId="77777777" w:rsidR="00174601" w:rsidRPr="002C5AA8" w:rsidRDefault="00174601"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6E2288D2" w14:textId="77777777" w:rsidR="00226744" w:rsidRPr="002C5AA8" w:rsidRDefault="00226744" w:rsidP="00264FAA">
      <w:pPr>
        <w:spacing w:line="360" w:lineRule="auto"/>
        <w:jc w:val="both"/>
        <w:rPr>
          <w:rFonts w:ascii="Arial" w:hAnsi="Arial" w:cs="Arial"/>
          <w:b/>
          <w:sz w:val="22"/>
          <w:szCs w:val="22"/>
        </w:rPr>
      </w:pPr>
    </w:p>
    <w:p w14:paraId="687F4EBD" w14:textId="6EB72185" w:rsidR="00FE506D" w:rsidRPr="003632BB" w:rsidRDefault="0047251A" w:rsidP="009D0F6D">
      <w:pPr>
        <w:pStyle w:val="Heading1"/>
        <w:rPr>
          <w:b/>
          <w:bCs/>
          <w:sz w:val="22"/>
          <w:szCs w:val="22"/>
        </w:rPr>
      </w:pPr>
      <w:r>
        <w:rPr>
          <w:b/>
          <w:bCs/>
          <w:sz w:val="22"/>
          <w:szCs w:val="22"/>
        </w:rPr>
        <w:t xml:space="preserve">                                                               </w:t>
      </w:r>
      <w:bookmarkStart w:id="18" w:name="_Toc218015243"/>
      <w:r w:rsidR="00DC75DF" w:rsidRPr="003632BB">
        <w:rPr>
          <w:b/>
          <w:bCs/>
          <w:sz w:val="22"/>
          <w:szCs w:val="22"/>
        </w:rPr>
        <w:t>CHAPTER 2:  Literature Review</w:t>
      </w:r>
      <w:r w:rsidR="00FE506D" w:rsidRPr="003632BB">
        <w:rPr>
          <w:b/>
          <w:bCs/>
          <w:sz w:val="22"/>
          <w:szCs w:val="22"/>
        </w:rPr>
        <w:t>:</w:t>
      </w:r>
      <w:bookmarkEnd w:id="18"/>
    </w:p>
    <w:p w14:paraId="4D747FA2" w14:textId="77777777" w:rsidR="00C235DE" w:rsidRPr="009E4C04" w:rsidRDefault="00C235DE" w:rsidP="00264FAA">
      <w:pPr>
        <w:spacing w:line="360" w:lineRule="auto"/>
        <w:jc w:val="both"/>
        <w:rPr>
          <w:rFonts w:ascii="Arial" w:hAnsi="Arial" w:cs="Arial"/>
          <w:b/>
          <w:bCs/>
          <w:sz w:val="22"/>
          <w:szCs w:val="22"/>
        </w:rPr>
      </w:pPr>
    </w:p>
    <w:p w14:paraId="10EEA8D3" w14:textId="3874497F" w:rsidR="00C235DE" w:rsidRPr="003632BB" w:rsidRDefault="00C235DE" w:rsidP="009D0F6D">
      <w:pPr>
        <w:pStyle w:val="Heading1"/>
        <w:rPr>
          <w:b/>
          <w:bCs/>
          <w:sz w:val="22"/>
          <w:szCs w:val="22"/>
        </w:rPr>
      </w:pPr>
      <w:bookmarkStart w:id="19" w:name="_Toc218015244"/>
      <w:r w:rsidRPr="003632BB">
        <w:rPr>
          <w:b/>
          <w:bCs/>
          <w:sz w:val="22"/>
          <w:szCs w:val="22"/>
        </w:rPr>
        <w:t>2.1 Introduction to the Lit</w:t>
      </w:r>
      <w:r w:rsidR="00E55727" w:rsidRPr="003632BB">
        <w:rPr>
          <w:b/>
          <w:bCs/>
          <w:sz w:val="22"/>
          <w:szCs w:val="22"/>
        </w:rPr>
        <w:t>erature Review:</w:t>
      </w:r>
      <w:bookmarkEnd w:id="19"/>
    </w:p>
    <w:p w14:paraId="5A45D1F6" w14:textId="77777777" w:rsidR="003632BB" w:rsidRDefault="003632BB" w:rsidP="00264FAA">
      <w:pPr>
        <w:spacing w:line="360" w:lineRule="auto"/>
        <w:jc w:val="both"/>
        <w:rPr>
          <w:rFonts w:ascii="Arial" w:hAnsi="Arial" w:cs="Arial"/>
          <w:sz w:val="22"/>
          <w:szCs w:val="22"/>
        </w:rPr>
      </w:pPr>
    </w:p>
    <w:p w14:paraId="08FADC5E" w14:textId="4434967B" w:rsidR="005B3E7A" w:rsidRPr="009E4C04" w:rsidRDefault="00EE3586" w:rsidP="00264FAA">
      <w:pPr>
        <w:spacing w:line="360" w:lineRule="auto"/>
        <w:jc w:val="both"/>
        <w:rPr>
          <w:rFonts w:ascii="Arial" w:hAnsi="Arial" w:cs="Arial"/>
          <w:sz w:val="22"/>
          <w:szCs w:val="22"/>
        </w:rPr>
      </w:pPr>
      <w:r w:rsidRPr="009E4C04">
        <w:rPr>
          <w:rFonts w:ascii="Arial" w:hAnsi="Arial" w:cs="Arial"/>
          <w:sz w:val="22"/>
          <w:szCs w:val="22"/>
        </w:rPr>
        <w:t xml:space="preserve">This </w:t>
      </w:r>
      <w:r w:rsidR="004804E9">
        <w:rPr>
          <w:rFonts w:ascii="Arial" w:hAnsi="Arial" w:cs="Arial"/>
          <w:sz w:val="22"/>
          <w:szCs w:val="22"/>
        </w:rPr>
        <w:t>chapter</w:t>
      </w:r>
      <w:r w:rsidRPr="009E4C04">
        <w:rPr>
          <w:rFonts w:ascii="Arial" w:hAnsi="Arial" w:cs="Arial"/>
          <w:sz w:val="22"/>
          <w:szCs w:val="22"/>
        </w:rPr>
        <w:t xml:space="preserve"> </w:t>
      </w:r>
      <w:r w:rsidR="00540A0D" w:rsidRPr="009E4C04">
        <w:rPr>
          <w:rFonts w:ascii="Arial" w:hAnsi="Arial" w:cs="Arial"/>
          <w:sz w:val="22"/>
          <w:szCs w:val="22"/>
        </w:rPr>
        <w:t xml:space="preserve">investigates </w:t>
      </w:r>
      <w:r w:rsidR="00534B14" w:rsidRPr="009E4C04">
        <w:rPr>
          <w:rFonts w:ascii="Arial" w:hAnsi="Arial" w:cs="Arial"/>
          <w:sz w:val="22"/>
          <w:szCs w:val="22"/>
        </w:rPr>
        <w:t xml:space="preserve">how COVID-19 </w:t>
      </w:r>
      <w:r w:rsidR="007C7698" w:rsidRPr="009E4C04">
        <w:rPr>
          <w:rFonts w:ascii="Arial" w:hAnsi="Arial" w:cs="Arial"/>
          <w:sz w:val="22"/>
          <w:szCs w:val="22"/>
        </w:rPr>
        <w:t>pandemic impacted families</w:t>
      </w:r>
      <w:r w:rsidR="001C4934">
        <w:rPr>
          <w:rFonts w:ascii="Arial" w:hAnsi="Arial" w:cs="Arial"/>
          <w:sz w:val="22"/>
          <w:szCs w:val="22"/>
        </w:rPr>
        <w:t xml:space="preserve"> living</w:t>
      </w:r>
      <w:r w:rsidR="007C7698" w:rsidRPr="009E4C04">
        <w:rPr>
          <w:rFonts w:ascii="Arial" w:hAnsi="Arial" w:cs="Arial"/>
          <w:sz w:val="22"/>
          <w:szCs w:val="22"/>
        </w:rPr>
        <w:t xml:space="preserve"> in</w:t>
      </w:r>
      <w:r w:rsidR="00E02857">
        <w:rPr>
          <w:rFonts w:ascii="Arial" w:hAnsi="Arial" w:cs="Arial"/>
          <w:sz w:val="22"/>
          <w:szCs w:val="22"/>
        </w:rPr>
        <w:t xml:space="preserve"> </w:t>
      </w:r>
      <w:r w:rsidR="00547422">
        <w:rPr>
          <w:rFonts w:ascii="Arial" w:hAnsi="Arial" w:cs="Arial"/>
          <w:sz w:val="22"/>
          <w:szCs w:val="22"/>
        </w:rPr>
        <w:t>poverty in</w:t>
      </w:r>
      <w:r w:rsidR="007C7698" w:rsidRPr="009E4C04">
        <w:rPr>
          <w:rFonts w:ascii="Arial" w:hAnsi="Arial" w:cs="Arial"/>
          <w:sz w:val="22"/>
          <w:szCs w:val="22"/>
        </w:rPr>
        <w:t xml:space="preserve"> developing </w:t>
      </w:r>
      <w:r w:rsidR="00013D52" w:rsidRPr="009E4C04">
        <w:rPr>
          <w:rFonts w:ascii="Arial" w:hAnsi="Arial" w:cs="Arial"/>
          <w:sz w:val="22"/>
          <w:szCs w:val="22"/>
        </w:rPr>
        <w:t>nations</w:t>
      </w:r>
      <w:r w:rsidR="007C7698" w:rsidRPr="009E4C04">
        <w:rPr>
          <w:rFonts w:ascii="Arial" w:hAnsi="Arial" w:cs="Arial"/>
          <w:sz w:val="22"/>
          <w:szCs w:val="22"/>
        </w:rPr>
        <w:t>.</w:t>
      </w:r>
      <w:r w:rsidR="00936D62" w:rsidRPr="009E4C04">
        <w:rPr>
          <w:rFonts w:ascii="Arial" w:hAnsi="Arial" w:cs="Arial"/>
          <w:sz w:val="22"/>
          <w:szCs w:val="22"/>
        </w:rPr>
        <w:t xml:space="preserve"> It is going to </w:t>
      </w:r>
      <w:r w:rsidR="008E198D" w:rsidRPr="009E4C04">
        <w:rPr>
          <w:rFonts w:ascii="Arial" w:hAnsi="Arial" w:cs="Arial"/>
          <w:sz w:val="22"/>
          <w:szCs w:val="22"/>
        </w:rPr>
        <w:t>define</w:t>
      </w:r>
      <w:r w:rsidR="00524AB5" w:rsidRPr="009E4C04">
        <w:rPr>
          <w:rFonts w:ascii="Arial" w:hAnsi="Arial" w:cs="Arial"/>
          <w:sz w:val="22"/>
          <w:szCs w:val="22"/>
        </w:rPr>
        <w:t xml:space="preserve"> </w:t>
      </w:r>
      <w:r w:rsidR="00BC3C0E" w:rsidRPr="009E4C04">
        <w:rPr>
          <w:rFonts w:ascii="Arial" w:hAnsi="Arial" w:cs="Arial"/>
          <w:sz w:val="22"/>
          <w:szCs w:val="22"/>
        </w:rPr>
        <w:t>the</w:t>
      </w:r>
      <w:r w:rsidR="00524AB5" w:rsidRPr="009E4C04">
        <w:rPr>
          <w:rFonts w:ascii="Arial" w:hAnsi="Arial" w:cs="Arial"/>
          <w:sz w:val="22"/>
          <w:szCs w:val="22"/>
        </w:rPr>
        <w:t xml:space="preserve"> meaning of </w:t>
      </w:r>
      <w:r w:rsidR="00F409B0" w:rsidRPr="009E4C04">
        <w:rPr>
          <w:rFonts w:ascii="Arial" w:hAnsi="Arial" w:cs="Arial"/>
          <w:sz w:val="22"/>
          <w:szCs w:val="22"/>
        </w:rPr>
        <w:t>the</w:t>
      </w:r>
      <w:r w:rsidR="00BC3C0E" w:rsidRPr="009E4C04">
        <w:rPr>
          <w:rFonts w:ascii="Arial" w:hAnsi="Arial" w:cs="Arial"/>
          <w:sz w:val="22"/>
          <w:szCs w:val="22"/>
        </w:rPr>
        <w:t xml:space="preserve"> impact</w:t>
      </w:r>
      <w:r w:rsidR="006A5143" w:rsidRPr="009E4C04">
        <w:rPr>
          <w:rFonts w:ascii="Arial" w:hAnsi="Arial" w:cs="Arial"/>
          <w:sz w:val="22"/>
          <w:szCs w:val="22"/>
        </w:rPr>
        <w:t>s</w:t>
      </w:r>
      <w:r w:rsidR="00BC3C0E" w:rsidRPr="009E4C04">
        <w:rPr>
          <w:rFonts w:ascii="Arial" w:hAnsi="Arial" w:cs="Arial"/>
          <w:sz w:val="22"/>
          <w:szCs w:val="22"/>
        </w:rPr>
        <w:t xml:space="preserve"> of COVI</w:t>
      </w:r>
      <w:r w:rsidR="006A5143" w:rsidRPr="009E4C04">
        <w:rPr>
          <w:rFonts w:ascii="Arial" w:hAnsi="Arial" w:cs="Arial"/>
          <w:sz w:val="22"/>
          <w:szCs w:val="22"/>
        </w:rPr>
        <w:t>D-19</w:t>
      </w:r>
      <w:r w:rsidR="00F409B0" w:rsidRPr="009E4C04">
        <w:rPr>
          <w:rFonts w:ascii="Arial" w:hAnsi="Arial" w:cs="Arial"/>
          <w:sz w:val="22"/>
          <w:szCs w:val="22"/>
        </w:rPr>
        <w:t>,</w:t>
      </w:r>
      <w:r w:rsidR="006A5143" w:rsidRPr="009E4C04">
        <w:rPr>
          <w:rFonts w:ascii="Arial" w:hAnsi="Arial" w:cs="Arial"/>
          <w:sz w:val="22"/>
          <w:szCs w:val="22"/>
        </w:rPr>
        <w:t xml:space="preserve"> </w:t>
      </w:r>
      <w:r w:rsidR="003C104A" w:rsidRPr="009E4C04">
        <w:rPr>
          <w:rFonts w:ascii="Arial" w:hAnsi="Arial" w:cs="Arial"/>
          <w:sz w:val="22"/>
          <w:szCs w:val="22"/>
        </w:rPr>
        <w:t xml:space="preserve">prevalence, and </w:t>
      </w:r>
      <w:r w:rsidR="000137C7" w:rsidRPr="009E4C04">
        <w:rPr>
          <w:rFonts w:ascii="Arial" w:hAnsi="Arial" w:cs="Arial"/>
          <w:sz w:val="22"/>
          <w:szCs w:val="22"/>
        </w:rPr>
        <w:t>risk factors</w:t>
      </w:r>
      <w:r w:rsidR="0052201F" w:rsidRPr="009E4C04">
        <w:rPr>
          <w:rFonts w:ascii="Arial" w:hAnsi="Arial" w:cs="Arial"/>
          <w:sz w:val="22"/>
          <w:szCs w:val="22"/>
        </w:rPr>
        <w:t xml:space="preserve">, as well as the psychological and physical </w:t>
      </w:r>
      <w:r w:rsidR="005E7873" w:rsidRPr="009E4C04">
        <w:rPr>
          <w:rFonts w:ascii="Arial" w:hAnsi="Arial" w:cs="Arial"/>
          <w:sz w:val="22"/>
          <w:szCs w:val="22"/>
        </w:rPr>
        <w:t>impacts</w:t>
      </w:r>
      <w:r w:rsidR="00310F23" w:rsidRPr="009E4C04">
        <w:rPr>
          <w:rFonts w:ascii="Arial" w:hAnsi="Arial" w:cs="Arial"/>
          <w:sz w:val="22"/>
          <w:szCs w:val="22"/>
        </w:rPr>
        <w:t>.</w:t>
      </w:r>
      <w:r w:rsidR="009064F7" w:rsidRPr="009E4C04">
        <w:rPr>
          <w:rFonts w:ascii="Arial" w:hAnsi="Arial" w:cs="Arial"/>
          <w:sz w:val="22"/>
          <w:szCs w:val="22"/>
        </w:rPr>
        <w:t xml:space="preserve"> </w:t>
      </w:r>
      <w:r w:rsidR="00F214EB" w:rsidRPr="009E4C04">
        <w:rPr>
          <w:rFonts w:ascii="Arial" w:hAnsi="Arial" w:cs="Arial"/>
          <w:sz w:val="22"/>
          <w:szCs w:val="22"/>
        </w:rPr>
        <w:t>This chapter is also going to explore how</w:t>
      </w:r>
      <w:r w:rsidR="00310F23" w:rsidRPr="009E4C04">
        <w:rPr>
          <w:rFonts w:ascii="Arial" w:hAnsi="Arial" w:cs="Arial"/>
          <w:sz w:val="22"/>
          <w:szCs w:val="22"/>
        </w:rPr>
        <w:t xml:space="preserve"> </w:t>
      </w:r>
      <w:r w:rsidR="00A34F56" w:rsidRPr="009E4C04">
        <w:rPr>
          <w:rFonts w:ascii="Arial" w:hAnsi="Arial" w:cs="Arial"/>
          <w:sz w:val="22"/>
          <w:szCs w:val="22"/>
        </w:rPr>
        <w:t>p</w:t>
      </w:r>
      <w:r w:rsidR="00BF5FFA" w:rsidRPr="009E4C04">
        <w:rPr>
          <w:rFonts w:ascii="Arial" w:hAnsi="Arial" w:cs="Arial"/>
          <w:sz w:val="22"/>
          <w:szCs w:val="22"/>
        </w:rPr>
        <w:t>rotective factors and in</w:t>
      </w:r>
      <w:r w:rsidR="009064F7" w:rsidRPr="009E4C04">
        <w:rPr>
          <w:rFonts w:ascii="Arial" w:hAnsi="Arial" w:cs="Arial"/>
          <w:sz w:val="22"/>
          <w:szCs w:val="22"/>
        </w:rPr>
        <w:t>terventions</w:t>
      </w:r>
      <w:r w:rsidR="008A2703" w:rsidRPr="009E4C04">
        <w:rPr>
          <w:rFonts w:ascii="Arial" w:hAnsi="Arial" w:cs="Arial"/>
          <w:sz w:val="22"/>
          <w:szCs w:val="22"/>
        </w:rPr>
        <w:t xml:space="preserve"> can</w:t>
      </w:r>
      <w:r w:rsidR="00D15759" w:rsidRPr="009E4C04">
        <w:rPr>
          <w:rFonts w:ascii="Arial" w:hAnsi="Arial" w:cs="Arial"/>
          <w:sz w:val="22"/>
          <w:szCs w:val="22"/>
        </w:rPr>
        <w:t xml:space="preserve"> alleviate </w:t>
      </w:r>
      <w:r w:rsidR="00690C85" w:rsidRPr="009E4C04">
        <w:rPr>
          <w:rFonts w:ascii="Arial" w:hAnsi="Arial" w:cs="Arial"/>
          <w:sz w:val="22"/>
          <w:szCs w:val="22"/>
        </w:rPr>
        <w:t xml:space="preserve">the negative effects </w:t>
      </w:r>
      <w:r w:rsidR="00692734" w:rsidRPr="009E4C04">
        <w:rPr>
          <w:rFonts w:ascii="Arial" w:hAnsi="Arial" w:cs="Arial"/>
          <w:sz w:val="22"/>
          <w:szCs w:val="22"/>
        </w:rPr>
        <w:t xml:space="preserve">of </w:t>
      </w:r>
      <w:r w:rsidR="00F52F30" w:rsidRPr="009E4C04">
        <w:rPr>
          <w:rFonts w:ascii="Arial" w:hAnsi="Arial" w:cs="Arial"/>
          <w:sz w:val="22"/>
          <w:szCs w:val="22"/>
        </w:rPr>
        <w:t xml:space="preserve">the virus on theses population </w:t>
      </w:r>
      <w:r w:rsidR="00894950" w:rsidRPr="009E4C04">
        <w:rPr>
          <w:rFonts w:ascii="Arial" w:hAnsi="Arial" w:cs="Arial"/>
          <w:sz w:val="22"/>
          <w:szCs w:val="22"/>
        </w:rPr>
        <w:t xml:space="preserve">groups. </w:t>
      </w:r>
      <w:r w:rsidR="00295A7A" w:rsidRPr="009E4C04">
        <w:rPr>
          <w:rFonts w:ascii="Arial" w:hAnsi="Arial" w:cs="Arial"/>
          <w:sz w:val="22"/>
          <w:szCs w:val="22"/>
        </w:rPr>
        <w:t>It</w:t>
      </w:r>
      <w:r w:rsidR="00265FC0" w:rsidRPr="009E4C04">
        <w:rPr>
          <w:rFonts w:ascii="Arial" w:hAnsi="Arial" w:cs="Arial"/>
          <w:sz w:val="22"/>
          <w:szCs w:val="22"/>
        </w:rPr>
        <w:t xml:space="preserve"> </w:t>
      </w:r>
      <w:r w:rsidR="00465576" w:rsidRPr="009E4C04">
        <w:rPr>
          <w:rFonts w:ascii="Arial" w:hAnsi="Arial" w:cs="Arial"/>
          <w:sz w:val="22"/>
          <w:szCs w:val="22"/>
        </w:rPr>
        <w:t xml:space="preserve">will </w:t>
      </w:r>
      <w:r w:rsidR="00295A7A" w:rsidRPr="009E4C04">
        <w:rPr>
          <w:rFonts w:ascii="Arial" w:hAnsi="Arial" w:cs="Arial"/>
          <w:sz w:val="22"/>
          <w:szCs w:val="22"/>
        </w:rPr>
        <w:t xml:space="preserve">also </w:t>
      </w:r>
      <w:r w:rsidR="008D46A8" w:rsidRPr="009E4C04">
        <w:rPr>
          <w:rFonts w:ascii="Arial" w:hAnsi="Arial" w:cs="Arial"/>
          <w:sz w:val="22"/>
          <w:szCs w:val="22"/>
        </w:rPr>
        <w:t>investigate</w:t>
      </w:r>
      <w:r w:rsidR="00465576" w:rsidRPr="009E4C04">
        <w:rPr>
          <w:rFonts w:ascii="Arial" w:hAnsi="Arial" w:cs="Arial"/>
          <w:sz w:val="22"/>
          <w:szCs w:val="22"/>
        </w:rPr>
        <w:t xml:space="preserve"> </w:t>
      </w:r>
      <w:r w:rsidR="00E323B2" w:rsidRPr="009E4C04">
        <w:rPr>
          <w:rFonts w:ascii="Arial" w:hAnsi="Arial" w:cs="Arial"/>
          <w:sz w:val="22"/>
          <w:szCs w:val="22"/>
        </w:rPr>
        <w:t xml:space="preserve">the </w:t>
      </w:r>
      <w:r w:rsidR="002A1831" w:rsidRPr="009E4C04">
        <w:rPr>
          <w:rFonts w:ascii="Arial" w:hAnsi="Arial" w:cs="Arial"/>
          <w:sz w:val="22"/>
          <w:szCs w:val="22"/>
        </w:rPr>
        <w:t xml:space="preserve">connection between COVID-19 pandemic and the </w:t>
      </w:r>
      <w:r w:rsidR="00D80C8B" w:rsidRPr="009E4C04">
        <w:rPr>
          <w:rFonts w:ascii="Arial" w:hAnsi="Arial" w:cs="Arial"/>
          <w:sz w:val="22"/>
          <w:szCs w:val="22"/>
        </w:rPr>
        <w:t>worsening poverty situation</w:t>
      </w:r>
      <w:r w:rsidR="00D70E13" w:rsidRPr="009E4C04">
        <w:rPr>
          <w:rFonts w:ascii="Arial" w:hAnsi="Arial" w:cs="Arial"/>
          <w:sz w:val="22"/>
          <w:szCs w:val="22"/>
        </w:rPr>
        <w:t xml:space="preserve"> and </w:t>
      </w:r>
      <w:r w:rsidR="00AE371F" w:rsidRPr="009E4C04">
        <w:rPr>
          <w:rFonts w:ascii="Arial" w:hAnsi="Arial" w:cs="Arial"/>
          <w:sz w:val="22"/>
          <w:szCs w:val="22"/>
        </w:rPr>
        <w:t>its general</w:t>
      </w:r>
      <w:r w:rsidR="00D70E13" w:rsidRPr="009E4C04">
        <w:rPr>
          <w:rFonts w:ascii="Arial" w:hAnsi="Arial" w:cs="Arial"/>
          <w:sz w:val="22"/>
          <w:szCs w:val="22"/>
        </w:rPr>
        <w:t xml:space="preserve"> impact </w:t>
      </w:r>
      <w:r w:rsidR="000E51D2" w:rsidRPr="009E4C04">
        <w:rPr>
          <w:rFonts w:ascii="Arial" w:hAnsi="Arial" w:cs="Arial"/>
          <w:sz w:val="22"/>
          <w:szCs w:val="22"/>
        </w:rPr>
        <w:t>on</w:t>
      </w:r>
      <w:r w:rsidR="008D46A8" w:rsidRPr="009E4C04">
        <w:rPr>
          <w:rFonts w:ascii="Arial" w:hAnsi="Arial" w:cs="Arial"/>
          <w:sz w:val="22"/>
          <w:szCs w:val="22"/>
        </w:rPr>
        <w:t xml:space="preserve"> </w:t>
      </w:r>
      <w:r w:rsidR="00B13545" w:rsidRPr="009E4C04">
        <w:rPr>
          <w:rFonts w:ascii="Arial" w:hAnsi="Arial" w:cs="Arial"/>
          <w:sz w:val="22"/>
          <w:szCs w:val="22"/>
        </w:rPr>
        <w:t xml:space="preserve">low-income households </w:t>
      </w:r>
      <w:r w:rsidR="00F111E2" w:rsidRPr="009E4C04">
        <w:rPr>
          <w:rFonts w:ascii="Arial" w:hAnsi="Arial" w:cs="Arial"/>
          <w:sz w:val="22"/>
          <w:szCs w:val="22"/>
        </w:rPr>
        <w:t>in developin</w:t>
      </w:r>
      <w:r w:rsidR="00A94F58" w:rsidRPr="009E4C04">
        <w:rPr>
          <w:rFonts w:ascii="Arial" w:hAnsi="Arial" w:cs="Arial"/>
          <w:sz w:val="22"/>
          <w:szCs w:val="22"/>
        </w:rPr>
        <w:t xml:space="preserve">g </w:t>
      </w:r>
      <w:r w:rsidR="00F111E2" w:rsidRPr="009E4C04">
        <w:rPr>
          <w:rFonts w:ascii="Arial" w:hAnsi="Arial" w:cs="Arial"/>
          <w:sz w:val="22"/>
          <w:szCs w:val="22"/>
        </w:rPr>
        <w:t>countries</w:t>
      </w:r>
      <w:r w:rsidR="00CF588C" w:rsidRPr="009E4C04">
        <w:rPr>
          <w:rFonts w:ascii="Arial" w:hAnsi="Arial" w:cs="Arial"/>
          <w:sz w:val="22"/>
          <w:szCs w:val="22"/>
        </w:rPr>
        <w:t xml:space="preserve">. This will be accomplished by </w:t>
      </w:r>
      <w:r w:rsidR="00F829CA" w:rsidRPr="009E4C04">
        <w:rPr>
          <w:rFonts w:ascii="Arial" w:hAnsi="Arial" w:cs="Arial"/>
          <w:sz w:val="22"/>
          <w:szCs w:val="22"/>
        </w:rPr>
        <w:t>reviewing most important</w:t>
      </w:r>
      <w:r w:rsidR="00042B4B" w:rsidRPr="009E4C04">
        <w:rPr>
          <w:rFonts w:ascii="Arial" w:hAnsi="Arial" w:cs="Arial"/>
          <w:sz w:val="22"/>
          <w:szCs w:val="22"/>
        </w:rPr>
        <w:t xml:space="preserve"> findings from </w:t>
      </w:r>
      <w:r w:rsidR="00846A17" w:rsidRPr="009E4C04">
        <w:rPr>
          <w:rFonts w:ascii="Arial" w:hAnsi="Arial" w:cs="Arial"/>
          <w:sz w:val="22"/>
          <w:szCs w:val="22"/>
        </w:rPr>
        <w:t>existing</w:t>
      </w:r>
      <w:r w:rsidR="003A641F" w:rsidRPr="009E4C04">
        <w:rPr>
          <w:rFonts w:ascii="Arial" w:hAnsi="Arial" w:cs="Arial"/>
          <w:sz w:val="22"/>
          <w:szCs w:val="22"/>
        </w:rPr>
        <w:t xml:space="preserve"> published</w:t>
      </w:r>
      <w:r w:rsidR="00846A17" w:rsidRPr="009E4C04">
        <w:rPr>
          <w:rFonts w:ascii="Arial" w:hAnsi="Arial" w:cs="Arial"/>
          <w:sz w:val="22"/>
          <w:szCs w:val="22"/>
        </w:rPr>
        <w:t xml:space="preserve"> studies</w:t>
      </w:r>
      <w:r w:rsidR="003A641F" w:rsidRPr="009E4C04">
        <w:rPr>
          <w:rFonts w:ascii="Arial" w:hAnsi="Arial" w:cs="Arial"/>
          <w:sz w:val="22"/>
          <w:szCs w:val="22"/>
        </w:rPr>
        <w:t xml:space="preserve">, </w:t>
      </w:r>
      <w:r w:rsidR="00554128" w:rsidRPr="009E4C04">
        <w:rPr>
          <w:rFonts w:ascii="Arial" w:hAnsi="Arial" w:cs="Arial"/>
          <w:sz w:val="22"/>
          <w:szCs w:val="22"/>
        </w:rPr>
        <w:t xml:space="preserve">evaluating </w:t>
      </w:r>
      <w:r w:rsidR="001E18BD" w:rsidRPr="009E4C04">
        <w:rPr>
          <w:rFonts w:ascii="Arial" w:hAnsi="Arial" w:cs="Arial"/>
          <w:sz w:val="22"/>
          <w:szCs w:val="22"/>
        </w:rPr>
        <w:t>their stren</w:t>
      </w:r>
      <w:r w:rsidR="00AC340E" w:rsidRPr="009E4C04">
        <w:rPr>
          <w:rFonts w:ascii="Arial" w:hAnsi="Arial" w:cs="Arial"/>
          <w:sz w:val="22"/>
          <w:szCs w:val="22"/>
        </w:rPr>
        <w:t>gth</w:t>
      </w:r>
      <w:r w:rsidR="00A60580" w:rsidRPr="009E4C04">
        <w:rPr>
          <w:rFonts w:ascii="Arial" w:hAnsi="Arial" w:cs="Arial"/>
          <w:sz w:val="22"/>
          <w:szCs w:val="22"/>
        </w:rPr>
        <w:t>,</w:t>
      </w:r>
      <w:r w:rsidR="00AC340E" w:rsidRPr="009E4C04">
        <w:rPr>
          <w:rFonts w:ascii="Arial" w:hAnsi="Arial" w:cs="Arial"/>
          <w:sz w:val="22"/>
          <w:szCs w:val="22"/>
        </w:rPr>
        <w:t xml:space="preserve"> weaknesses, </w:t>
      </w:r>
      <w:r w:rsidR="00BF2C92" w:rsidRPr="009E4C04">
        <w:rPr>
          <w:rFonts w:ascii="Arial" w:hAnsi="Arial" w:cs="Arial"/>
          <w:sz w:val="22"/>
          <w:szCs w:val="22"/>
        </w:rPr>
        <w:t xml:space="preserve">and identify gaps </w:t>
      </w:r>
      <w:r w:rsidR="00643E9B" w:rsidRPr="009E4C04">
        <w:rPr>
          <w:rFonts w:ascii="Arial" w:hAnsi="Arial" w:cs="Arial"/>
          <w:sz w:val="22"/>
          <w:szCs w:val="22"/>
        </w:rPr>
        <w:t>and limit</w:t>
      </w:r>
      <w:r w:rsidR="0071602B">
        <w:rPr>
          <w:rFonts w:ascii="Arial" w:hAnsi="Arial" w:cs="Arial"/>
          <w:sz w:val="22"/>
          <w:szCs w:val="22"/>
        </w:rPr>
        <w:t>ations</w:t>
      </w:r>
      <w:r w:rsidR="00F97B6B">
        <w:rPr>
          <w:rFonts w:ascii="Arial" w:hAnsi="Arial" w:cs="Arial"/>
          <w:sz w:val="22"/>
          <w:szCs w:val="22"/>
        </w:rPr>
        <w:t xml:space="preserve">. </w:t>
      </w:r>
      <w:r w:rsidR="009D42AD">
        <w:rPr>
          <w:rFonts w:ascii="Arial" w:hAnsi="Arial" w:cs="Arial"/>
          <w:sz w:val="22"/>
          <w:szCs w:val="22"/>
        </w:rPr>
        <w:t xml:space="preserve">The objective of this study is to </w:t>
      </w:r>
      <w:r w:rsidR="009D42AD" w:rsidRPr="009D42AD">
        <w:rPr>
          <w:rFonts w:ascii="Arial" w:hAnsi="Arial" w:cs="Arial"/>
          <w:sz w:val="22"/>
          <w:szCs w:val="22"/>
        </w:rPr>
        <w:t>inform policy involvements to improve and speed up their recovery and impending resilience. This study will also investigate the connection between financial strain and other health problems within this population group</w:t>
      </w:r>
      <w:r w:rsidR="00902EE7">
        <w:rPr>
          <w:rFonts w:ascii="Arial" w:hAnsi="Arial" w:cs="Arial"/>
          <w:sz w:val="22"/>
          <w:szCs w:val="22"/>
        </w:rPr>
        <w:t>.</w:t>
      </w:r>
    </w:p>
    <w:p w14:paraId="093FB485" w14:textId="77777777" w:rsidR="000D4DB6" w:rsidRPr="009E4C04" w:rsidRDefault="000D4DB6" w:rsidP="00264FAA">
      <w:pPr>
        <w:spacing w:line="360" w:lineRule="auto"/>
        <w:jc w:val="both"/>
        <w:rPr>
          <w:rFonts w:ascii="Arial" w:hAnsi="Arial" w:cs="Arial"/>
          <w:sz w:val="22"/>
          <w:szCs w:val="22"/>
        </w:rPr>
      </w:pPr>
    </w:p>
    <w:p w14:paraId="1FCD4542" w14:textId="77777777" w:rsidR="00CA0FF5" w:rsidRDefault="00CA0FF5" w:rsidP="00264FAA">
      <w:pPr>
        <w:spacing w:line="360" w:lineRule="auto"/>
        <w:jc w:val="both"/>
        <w:rPr>
          <w:rFonts w:ascii="Arial" w:hAnsi="Arial" w:cs="Arial"/>
          <w:b/>
          <w:bCs/>
          <w:sz w:val="22"/>
          <w:szCs w:val="22"/>
        </w:rPr>
      </w:pPr>
    </w:p>
    <w:p w14:paraId="67CDCC25" w14:textId="148DD266" w:rsidR="000D4DB6" w:rsidRPr="003632BB" w:rsidRDefault="009C479A" w:rsidP="009D0F6D">
      <w:pPr>
        <w:pStyle w:val="Heading1"/>
        <w:rPr>
          <w:b/>
          <w:bCs/>
          <w:sz w:val="22"/>
          <w:szCs w:val="22"/>
        </w:rPr>
      </w:pPr>
      <w:bookmarkStart w:id="20" w:name="_Toc218015245"/>
      <w:r w:rsidRPr="003632BB">
        <w:rPr>
          <w:b/>
          <w:bCs/>
          <w:sz w:val="22"/>
          <w:szCs w:val="22"/>
        </w:rPr>
        <w:lastRenderedPageBreak/>
        <w:t>2.2 Literature Review</w:t>
      </w:r>
      <w:r w:rsidR="0085631D" w:rsidRPr="003632BB">
        <w:rPr>
          <w:b/>
          <w:bCs/>
          <w:sz w:val="22"/>
          <w:szCs w:val="22"/>
        </w:rPr>
        <w:t>:</w:t>
      </w:r>
      <w:bookmarkEnd w:id="20"/>
    </w:p>
    <w:p w14:paraId="40E10BC8" w14:textId="77777777" w:rsidR="00CA0FF5" w:rsidRDefault="00CA0FF5" w:rsidP="00264FAA">
      <w:pPr>
        <w:spacing w:line="360" w:lineRule="auto"/>
        <w:jc w:val="both"/>
        <w:rPr>
          <w:rFonts w:ascii="Arial" w:hAnsi="Arial" w:cs="Arial"/>
          <w:b/>
          <w:bCs/>
          <w:sz w:val="22"/>
          <w:szCs w:val="22"/>
        </w:rPr>
      </w:pPr>
    </w:p>
    <w:p w14:paraId="4542A2E0" w14:textId="5E88CB03" w:rsidR="0085631D" w:rsidRPr="003632BB" w:rsidRDefault="0085631D" w:rsidP="009D0F6D">
      <w:pPr>
        <w:pStyle w:val="Heading1"/>
        <w:rPr>
          <w:b/>
          <w:sz w:val="22"/>
          <w:szCs w:val="22"/>
        </w:rPr>
      </w:pPr>
      <w:bookmarkStart w:id="21" w:name="_Toc218015246"/>
      <w:r w:rsidRPr="003632BB">
        <w:rPr>
          <w:b/>
          <w:sz w:val="22"/>
          <w:szCs w:val="22"/>
        </w:rPr>
        <w:t>2.2.1</w:t>
      </w:r>
      <w:r w:rsidR="00BC5B17" w:rsidRPr="003632BB">
        <w:rPr>
          <w:b/>
          <w:sz w:val="22"/>
          <w:szCs w:val="22"/>
        </w:rPr>
        <w:t>:</w:t>
      </w:r>
      <w:r w:rsidR="007D1AF1" w:rsidRPr="003632BB">
        <w:rPr>
          <w:b/>
          <w:sz w:val="22"/>
          <w:szCs w:val="22"/>
        </w:rPr>
        <w:t xml:space="preserve"> </w:t>
      </w:r>
      <w:r w:rsidR="005864B4" w:rsidRPr="003632BB">
        <w:rPr>
          <w:b/>
          <w:sz w:val="22"/>
          <w:szCs w:val="22"/>
        </w:rPr>
        <w:t>THE D</w:t>
      </w:r>
      <w:r w:rsidR="00F30FD7" w:rsidRPr="003632BB">
        <w:rPr>
          <w:b/>
          <w:sz w:val="22"/>
          <w:szCs w:val="22"/>
        </w:rPr>
        <w:t>efinition</w:t>
      </w:r>
      <w:r w:rsidR="001153AE" w:rsidRPr="003632BB">
        <w:rPr>
          <w:b/>
          <w:sz w:val="22"/>
          <w:szCs w:val="22"/>
        </w:rPr>
        <w:t>:</w:t>
      </w:r>
      <w:r w:rsidR="00CA0FF5" w:rsidRPr="003632BB">
        <w:rPr>
          <w:b/>
          <w:sz w:val="22"/>
          <w:szCs w:val="22"/>
        </w:rPr>
        <w:t xml:space="preserve"> </w:t>
      </w:r>
      <w:r w:rsidR="00AC08E8" w:rsidRPr="003632BB">
        <w:rPr>
          <w:b/>
          <w:sz w:val="22"/>
          <w:szCs w:val="22"/>
        </w:rPr>
        <w:t>What is the meaning</w:t>
      </w:r>
      <w:r w:rsidR="001D3652" w:rsidRPr="003632BB">
        <w:rPr>
          <w:b/>
          <w:sz w:val="22"/>
          <w:szCs w:val="22"/>
        </w:rPr>
        <w:t xml:space="preserve"> of the impact</w:t>
      </w:r>
      <w:r w:rsidR="00AC08E8" w:rsidRPr="003632BB">
        <w:rPr>
          <w:b/>
          <w:sz w:val="22"/>
          <w:szCs w:val="22"/>
        </w:rPr>
        <w:t>s</w:t>
      </w:r>
      <w:r w:rsidR="001D3652" w:rsidRPr="003632BB">
        <w:rPr>
          <w:b/>
          <w:sz w:val="22"/>
          <w:szCs w:val="22"/>
        </w:rPr>
        <w:t xml:space="preserve"> </w:t>
      </w:r>
      <w:r w:rsidR="009C7FBA" w:rsidRPr="003632BB">
        <w:rPr>
          <w:b/>
          <w:sz w:val="22"/>
          <w:szCs w:val="22"/>
        </w:rPr>
        <w:t>o</w:t>
      </w:r>
      <w:r w:rsidR="001D3652" w:rsidRPr="003632BB">
        <w:rPr>
          <w:b/>
          <w:sz w:val="22"/>
          <w:szCs w:val="22"/>
        </w:rPr>
        <w:t>f COVID-19</w:t>
      </w:r>
      <w:r w:rsidR="00A94F58" w:rsidRPr="003632BB">
        <w:rPr>
          <w:b/>
          <w:sz w:val="22"/>
          <w:szCs w:val="22"/>
        </w:rPr>
        <w:t>:</w:t>
      </w:r>
      <w:bookmarkEnd w:id="21"/>
    </w:p>
    <w:p w14:paraId="3C298BDC" w14:textId="77777777" w:rsidR="003632BB" w:rsidRDefault="003632BB" w:rsidP="00264FAA">
      <w:pPr>
        <w:spacing w:line="360" w:lineRule="auto"/>
        <w:jc w:val="both"/>
        <w:rPr>
          <w:rFonts w:ascii="Arial" w:hAnsi="Arial" w:cs="Arial"/>
          <w:sz w:val="22"/>
          <w:szCs w:val="22"/>
        </w:rPr>
      </w:pPr>
    </w:p>
    <w:p w14:paraId="6D8739B1" w14:textId="689D7609" w:rsidR="006C22F7" w:rsidRDefault="00E75FA2" w:rsidP="00264FAA">
      <w:pPr>
        <w:spacing w:line="360" w:lineRule="auto"/>
        <w:jc w:val="both"/>
        <w:rPr>
          <w:rFonts w:ascii="Arial" w:hAnsi="Arial" w:cs="Arial"/>
          <w:sz w:val="22"/>
          <w:szCs w:val="22"/>
        </w:rPr>
      </w:pPr>
      <w:r>
        <w:rPr>
          <w:rFonts w:ascii="Arial" w:hAnsi="Arial" w:cs="Arial"/>
          <w:sz w:val="22"/>
          <w:szCs w:val="22"/>
        </w:rPr>
        <w:t xml:space="preserve">COVID-19 </w:t>
      </w:r>
      <w:r w:rsidR="009453FD">
        <w:rPr>
          <w:rFonts w:ascii="Arial" w:hAnsi="Arial" w:cs="Arial"/>
          <w:sz w:val="22"/>
          <w:szCs w:val="22"/>
        </w:rPr>
        <w:t xml:space="preserve">impacts, </w:t>
      </w:r>
      <w:r w:rsidR="00FB45FE" w:rsidRPr="009E4C04">
        <w:rPr>
          <w:rFonts w:ascii="Arial" w:hAnsi="Arial" w:cs="Arial"/>
          <w:sz w:val="22"/>
          <w:szCs w:val="22"/>
        </w:rPr>
        <w:t>refers</w:t>
      </w:r>
      <w:r w:rsidR="00553F70" w:rsidRPr="009E4C04">
        <w:rPr>
          <w:rFonts w:ascii="Arial" w:hAnsi="Arial" w:cs="Arial"/>
          <w:sz w:val="22"/>
          <w:szCs w:val="22"/>
        </w:rPr>
        <w:t xml:space="preserve"> to the </w:t>
      </w:r>
      <w:r w:rsidR="00E03541" w:rsidRPr="009E4C04">
        <w:rPr>
          <w:rFonts w:ascii="Arial" w:hAnsi="Arial" w:cs="Arial"/>
          <w:sz w:val="22"/>
          <w:szCs w:val="22"/>
        </w:rPr>
        <w:t>extensive spread</w:t>
      </w:r>
      <w:r w:rsidR="00DB5301" w:rsidRPr="009E4C04">
        <w:rPr>
          <w:rFonts w:ascii="Arial" w:hAnsi="Arial" w:cs="Arial"/>
          <w:sz w:val="22"/>
          <w:szCs w:val="22"/>
        </w:rPr>
        <w:t xml:space="preserve"> of the</w:t>
      </w:r>
      <w:r w:rsidR="00DF2520" w:rsidRPr="009E4C04">
        <w:rPr>
          <w:rFonts w:ascii="Arial" w:hAnsi="Arial" w:cs="Arial"/>
          <w:sz w:val="22"/>
          <w:szCs w:val="22"/>
        </w:rPr>
        <w:t xml:space="preserve"> </w:t>
      </w:r>
      <w:r w:rsidR="00267F0E" w:rsidRPr="009E4C04">
        <w:rPr>
          <w:rFonts w:ascii="Arial" w:hAnsi="Arial" w:cs="Arial"/>
          <w:sz w:val="22"/>
          <w:szCs w:val="22"/>
        </w:rPr>
        <w:t>effect</w:t>
      </w:r>
      <w:r w:rsidR="00DF2520" w:rsidRPr="009E4C04">
        <w:rPr>
          <w:rFonts w:ascii="Arial" w:hAnsi="Arial" w:cs="Arial"/>
          <w:sz w:val="22"/>
          <w:szCs w:val="22"/>
        </w:rPr>
        <w:t xml:space="preserve"> of the </w:t>
      </w:r>
      <w:r w:rsidR="00A65B25" w:rsidRPr="009E4C04">
        <w:rPr>
          <w:rFonts w:ascii="Arial" w:hAnsi="Arial" w:cs="Arial"/>
          <w:sz w:val="22"/>
          <w:szCs w:val="22"/>
        </w:rPr>
        <w:t>disease</w:t>
      </w:r>
      <w:r w:rsidR="00CC018E" w:rsidRPr="009E4C04">
        <w:rPr>
          <w:rFonts w:ascii="Arial" w:hAnsi="Arial" w:cs="Arial"/>
          <w:sz w:val="22"/>
          <w:szCs w:val="22"/>
        </w:rPr>
        <w:t>,</w:t>
      </w:r>
      <w:r w:rsidR="00435EE8" w:rsidRPr="009E4C04">
        <w:rPr>
          <w:rFonts w:ascii="Arial" w:hAnsi="Arial" w:cs="Arial"/>
          <w:sz w:val="22"/>
          <w:szCs w:val="22"/>
        </w:rPr>
        <w:t xml:space="preserve"> which </w:t>
      </w:r>
      <w:r w:rsidR="00912A82" w:rsidRPr="009E4C04">
        <w:rPr>
          <w:rFonts w:ascii="Arial" w:hAnsi="Arial" w:cs="Arial"/>
          <w:sz w:val="22"/>
          <w:szCs w:val="22"/>
        </w:rPr>
        <w:t>encompasses</w:t>
      </w:r>
      <w:r w:rsidR="000971F1" w:rsidRPr="009E4C04">
        <w:rPr>
          <w:rFonts w:ascii="Arial" w:hAnsi="Arial" w:cs="Arial"/>
          <w:sz w:val="22"/>
          <w:szCs w:val="22"/>
        </w:rPr>
        <w:t xml:space="preserve"> </w:t>
      </w:r>
      <w:r w:rsidR="00435E6B" w:rsidRPr="009E4C04">
        <w:rPr>
          <w:rFonts w:ascii="Arial" w:hAnsi="Arial" w:cs="Arial"/>
          <w:sz w:val="22"/>
          <w:szCs w:val="22"/>
        </w:rPr>
        <w:t xml:space="preserve">health emergency with </w:t>
      </w:r>
      <w:r w:rsidR="00217D7B" w:rsidRPr="009E4C04">
        <w:rPr>
          <w:rFonts w:ascii="Arial" w:hAnsi="Arial" w:cs="Arial"/>
          <w:sz w:val="22"/>
          <w:szCs w:val="22"/>
        </w:rPr>
        <w:t xml:space="preserve">elevated </w:t>
      </w:r>
      <w:r w:rsidR="00CE6007" w:rsidRPr="009E4C04">
        <w:rPr>
          <w:rFonts w:ascii="Arial" w:hAnsi="Arial" w:cs="Arial"/>
          <w:sz w:val="22"/>
          <w:szCs w:val="22"/>
        </w:rPr>
        <w:t>mortality</w:t>
      </w:r>
      <w:r w:rsidR="00575EAE" w:rsidRPr="009E4C04">
        <w:rPr>
          <w:rFonts w:ascii="Arial" w:hAnsi="Arial" w:cs="Arial"/>
          <w:sz w:val="22"/>
          <w:szCs w:val="22"/>
        </w:rPr>
        <w:t xml:space="preserve"> tolls,</w:t>
      </w:r>
      <w:r w:rsidR="00A24200" w:rsidRPr="009E4C04">
        <w:rPr>
          <w:rFonts w:ascii="Arial" w:hAnsi="Arial" w:cs="Arial"/>
          <w:sz w:val="22"/>
          <w:szCs w:val="22"/>
        </w:rPr>
        <w:t xml:space="preserve"> </w:t>
      </w:r>
      <w:r w:rsidR="003513EC" w:rsidRPr="009E4C04">
        <w:rPr>
          <w:rFonts w:ascii="Arial" w:hAnsi="Arial" w:cs="Arial"/>
          <w:sz w:val="22"/>
          <w:szCs w:val="22"/>
        </w:rPr>
        <w:t xml:space="preserve">considerable </w:t>
      </w:r>
      <w:r w:rsidR="00F04838" w:rsidRPr="009E4C04">
        <w:rPr>
          <w:rFonts w:ascii="Arial" w:hAnsi="Arial" w:cs="Arial"/>
          <w:sz w:val="22"/>
          <w:szCs w:val="22"/>
        </w:rPr>
        <w:t xml:space="preserve">social and economic interruption </w:t>
      </w:r>
      <w:r w:rsidR="007467F7" w:rsidRPr="009E4C04">
        <w:rPr>
          <w:rFonts w:ascii="Arial" w:hAnsi="Arial" w:cs="Arial"/>
          <w:sz w:val="22"/>
          <w:szCs w:val="22"/>
        </w:rPr>
        <w:t xml:space="preserve">such as </w:t>
      </w:r>
      <w:r w:rsidR="000903B6" w:rsidRPr="009E4C04">
        <w:rPr>
          <w:rFonts w:ascii="Arial" w:hAnsi="Arial" w:cs="Arial"/>
          <w:sz w:val="22"/>
          <w:szCs w:val="22"/>
        </w:rPr>
        <w:t>employment losses and school shutdowns</w:t>
      </w:r>
      <w:r w:rsidR="00596EC5" w:rsidRPr="009E4C04">
        <w:rPr>
          <w:rFonts w:ascii="Arial" w:hAnsi="Arial" w:cs="Arial"/>
          <w:sz w:val="22"/>
          <w:szCs w:val="22"/>
        </w:rPr>
        <w:t>, and cons</w:t>
      </w:r>
      <w:r w:rsidR="00343E96" w:rsidRPr="009E4C04">
        <w:rPr>
          <w:rFonts w:ascii="Arial" w:hAnsi="Arial" w:cs="Arial"/>
          <w:sz w:val="22"/>
          <w:szCs w:val="22"/>
        </w:rPr>
        <w:t>e</w:t>
      </w:r>
      <w:r w:rsidR="00596EC5" w:rsidRPr="009E4C04">
        <w:rPr>
          <w:rFonts w:ascii="Arial" w:hAnsi="Arial" w:cs="Arial"/>
          <w:sz w:val="22"/>
          <w:szCs w:val="22"/>
        </w:rPr>
        <w:t>quences</w:t>
      </w:r>
      <w:r w:rsidR="00A34C6F" w:rsidRPr="009E4C04">
        <w:rPr>
          <w:rFonts w:ascii="Arial" w:hAnsi="Arial" w:cs="Arial"/>
          <w:sz w:val="22"/>
          <w:szCs w:val="22"/>
        </w:rPr>
        <w:t xml:space="preserve"> for </w:t>
      </w:r>
      <w:r w:rsidR="00311CA2" w:rsidRPr="009E4C04">
        <w:rPr>
          <w:rFonts w:ascii="Arial" w:hAnsi="Arial" w:cs="Arial"/>
          <w:sz w:val="22"/>
          <w:szCs w:val="22"/>
        </w:rPr>
        <w:t xml:space="preserve">psychological </w:t>
      </w:r>
      <w:r w:rsidR="005F0518" w:rsidRPr="009E4C04">
        <w:rPr>
          <w:rFonts w:ascii="Arial" w:hAnsi="Arial" w:cs="Arial"/>
          <w:sz w:val="22"/>
          <w:szCs w:val="22"/>
        </w:rPr>
        <w:t xml:space="preserve">and physical </w:t>
      </w:r>
      <w:r w:rsidR="00FB45FE" w:rsidRPr="009E4C04">
        <w:rPr>
          <w:rFonts w:ascii="Arial" w:hAnsi="Arial" w:cs="Arial"/>
          <w:sz w:val="22"/>
          <w:szCs w:val="22"/>
        </w:rPr>
        <w:t>problems</w:t>
      </w:r>
      <w:r w:rsidR="005F2950" w:rsidRPr="009E4C04">
        <w:rPr>
          <w:rFonts w:ascii="Arial" w:hAnsi="Arial" w:cs="Arial"/>
          <w:sz w:val="22"/>
          <w:szCs w:val="22"/>
        </w:rPr>
        <w:t xml:space="preserve"> </w:t>
      </w:r>
      <w:r w:rsidR="009F4F8D" w:rsidRPr="009E4C04">
        <w:rPr>
          <w:rFonts w:ascii="Arial" w:hAnsi="Arial" w:cs="Arial"/>
          <w:sz w:val="22"/>
          <w:szCs w:val="22"/>
        </w:rPr>
        <w:t>of</w:t>
      </w:r>
      <w:r w:rsidR="0054218F" w:rsidRPr="009E4C04">
        <w:rPr>
          <w:rFonts w:ascii="Arial" w:hAnsi="Arial" w:cs="Arial"/>
          <w:sz w:val="22"/>
          <w:szCs w:val="22"/>
        </w:rPr>
        <w:t xml:space="preserve"> families living in poverty in developing </w:t>
      </w:r>
      <w:r w:rsidR="00A37963" w:rsidRPr="009E4C04">
        <w:rPr>
          <w:rFonts w:ascii="Arial" w:hAnsi="Arial" w:cs="Arial"/>
          <w:sz w:val="22"/>
          <w:szCs w:val="22"/>
        </w:rPr>
        <w:t>countries</w:t>
      </w:r>
      <w:r w:rsidR="00FB45FE" w:rsidRPr="009E4C04">
        <w:rPr>
          <w:rFonts w:ascii="Arial" w:hAnsi="Arial" w:cs="Arial"/>
          <w:sz w:val="22"/>
          <w:szCs w:val="22"/>
        </w:rPr>
        <w:t xml:space="preserve">. It </w:t>
      </w:r>
      <w:r w:rsidR="006D5EA2" w:rsidRPr="009E4C04">
        <w:rPr>
          <w:rFonts w:ascii="Arial" w:hAnsi="Arial" w:cs="Arial"/>
          <w:sz w:val="22"/>
          <w:szCs w:val="22"/>
        </w:rPr>
        <w:t>includes</w:t>
      </w:r>
      <w:r w:rsidR="00113B5B" w:rsidRPr="009E4C04">
        <w:rPr>
          <w:rFonts w:ascii="Arial" w:hAnsi="Arial" w:cs="Arial"/>
          <w:sz w:val="22"/>
          <w:szCs w:val="22"/>
        </w:rPr>
        <w:t xml:space="preserve"> the </w:t>
      </w:r>
      <w:r w:rsidR="006D5EA2" w:rsidRPr="009E4C04">
        <w:rPr>
          <w:rFonts w:ascii="Arial" w:hAnsi="Arial" w:cs="Arial"/>
          <w:sz w:val="22"/>
          <w:szCs w:val="22"/>
        </w:rPr>
        <w:t>immediate</w:t>
      </w:r>
      <w:r w:rsidR="00113B5B" w:rsidRPr="009E4C04">
        <w:rPr>
          <w:rFonts w:ascii="Arial" w:hAnsi="Arial" w:cs="Arial"/>
          <w:sz w:val="22"/>
          <w:szCs w:val="22"/>
        </w:rPr>
        <w:t xml:space="preserve"> impact of the </w:t>
      </w:r>
      <w:r w:rsidR="001E689E" w:rsidRPr="009E4C04">
        <w:rPr>
          <w:rFonts w:ascii="Arial" w:hAnsi="Arial" w:cs="Arial"/>
          <w:sz w:val="22"/>
          <w:szCs w:val="22"/>
        </w:rPr>
        <w:t>disease</w:t>
      </w:r>
      <w:r w:rsidR="00822512" w:rsidRPr="009E4C04">
        <w:rPr>
          <w:rFonts w:ascii="Arial" w:hAnsi="Arial" w:cs="Arial"/>
          <w:sz w:val="22"/>
          <w:szCs w:val="22"/>
        </w:rPr>
        <w:t>, the direct impacts of public</w:t>
      </w:r>
      <w:r w:rsidR="009862E0" w:rsidRPr="009E4C04">
        <w:rPr>
          <w:rFonts w:ascii="Arial" w:hAnsi="Arial" w:cs="Arial"/>
          <w:sz w:val="22"/>
          <w:szCs w:val="22"/>
        </w:rPr>
        <w:t xml:space="preserve"> health interventions </w:t>
      </w:r>
      <w:r w:rsidR="00025495" w:rsidRPr="009E4C04">
        <w:rPr>
          <w:rFonts w:ascii="Arial" w:hAnsi="Arial" w:cs="Arial"/>
          <w:sz w:val="22"/>
          <w:szCs w:val="22"/>
        </w:rPr>
        <w:t>like lockdowns, and</w:t>
      </w:r>
      <w:r w:rsidR="0095325F" w:rsidRPr="009E4C04">
        <w:rPr>
          <w:rFonts w:ascii="Arial" w:hAnsi="Arial" w:cs="Arial"/>
          <w:sz w:val="22"/>
          <w:szCs w:val="22"/>
        </w:rPr>
        <w:t xml:space="preserve"> </w:t>
      </w:r>
      <w:r w:rsidR="00B75F88">
        <w:rPr>
          <w:rFonts w:ascii="Arial" w:hAnsi="Arial" w:cs="Arial"/>
          <w:sz w:val="22"/>
          <w:szCs w:val="22"/>
        </w:rPr>
        <w:t>changes</w:t>
      </w:r>
      <w:r w:rsidR="0095325F" w:rsidRPr="009E4C04">
        <w:rPr>
          <w:rFonts w:ascii="Arial" w:hAnsi="Arial" w:cs="Arial"/>
          <w:sz w:val="22"/>
          <w:szCs w:val="22"/>
        </w:rPr>
        <w:t xml:space="preserve"> </w:t>
      </w:r>
      <w:r w:rsidR="00E84523" w:rsidRPr="009E4C04">
        <w:rPr>
          <w:rFonts w:ascii="Arial" w:hAnsi="Arial" w:cs="Arial"/>
          <w:sz w:val="22"/>
          <w:szCs w:val="22"/>
        </w:rPr>
        <w:t>in daily lives</w:t>
      </w:r>
      <w:r w:rsidR="00636B5A" w:rsidRPr="009E4C04">
        <w:rPr>
          <w:rFonts w:ascii="Arial" w:hAnsi="Arial" w:cs="Arial"/>
          <w:sz w:val="22"/>
          <w:szCs w:val="22"/>
        </w:rPr>
        <w:t xml:space="preserve">. There has been </w:t>
      </w:r>
      <w:r w:rsidR="002D7D49" w:rsidRPr="009E4C04">
        <w:rPr>
          <w:rFonts w:ascii="Arial" w:hAnsi="Arial" w:cs="Arial"/>
          <w:sz w:val="22"/>
          <w:szCs w:val="22"/>
        </w:rPr>
        <w:t>notable</w:t>
      </w:r>
      <w:r w:rsidR="007455FD" w:rsidRPr="009E4C04">
        <w:rPr>
          <w:rFonts w:ascii="Arial" w:hAnsi="Arial" w:cs="Arial"/>
          <w:sz w:val="22"/>
          <w:szCs w:val="22"/>
        </w:rPr>
        <w:t xml:space="preserve"> rise in gender and </w:t>
      </w:r>
      <w:r w:rsidR="001E060A" w:rsidRPr="009E4C04">
        <w:rPr>
          <w:rFonts w:ascii="Arial" w:hAnsi="Arial" w:cs="Arial"/>
          <w:sz w:val="22"/>
          <w:szCs w:val="22"/>
        </w:rPr>
        <w:t>soc</w:t>
      </w:r>
      <w:r w:rsidR="002D7D49" w:rsidRPr="009E4C04">
        <w:rPr>
          <w:rFonts w:ascii="Arial" w:hAnsi="Arial" w:cs="Arial"/>
          <w:sz w:val="22"/>
          <w:szCs w:val="22"/>
        </w:rPr>
        <w:t>ioeconomic</w:t>
      </w:r>
      <w:r w:rsidR="001E060A" w:rsidRPr="009E4C04">
        <w:rPr>
          <w:rFonts w:ascii="Arial" w:hAnsi="Arial" w:cs="Arial"/>
          <w:sz w:val="22"/>
          <w:szCs w:val="22"/>
        </w:rPr>
        <w:t xml:space="preserve"> inequalit</w:t>
      </w:r>
      <w:r w:rsidR="00E85411" w:rsidRPr="009E4C04">
        <w:rPr>
          <w:rFonts w:ascii="Arial" w:hAnsi="Arial" w:cs="Arial"/>
          <w:sz w:val="22"/>
          <w:szCs w:val="22"/>
        </w:rPr>
        <w:t>ies</w:t>
      </w:r>
      <w:r w:rsidR="008A2EAE" w:rsidRPr="009E4C04">
        <w:rPr>
          <w:rFonts w:ascii="Arial" w:hAnsi="Arial" w:cs="Arial"/>
          <w:sz w:val="22"/>
          <w:szCs w:val="22"/>
        </w:rPr>
        <w:t xml:space="preserve"> (</w:t>
      </w:r>
      <w:r w:rsidR="00082B75" w:rsidRPr="009E4C04">
        <w:rPr>
          <w:rFonts w:ascii="Arial" w:hAnsi="Arial" w:cs="Arial"/>
          <w:sz w:val="22"/>
          <w:szCs w:val="22"/>
        </w:rPr>
        <w:t>Quantin and Pascale</w:t>
      </w:r>
      <w:r w:rsidR="0030797F" w:rsidRPr="009E4C04">
        <w:rPr>
          <w:rFonts w:ascii="Arial" w:hAnsi="Arial" w:cs="Arial"/>
          <w:sz w:val="22"/>
          <w:szCs w:val="22"/>
        </w:rPr>
        <w:t>, 2022</w:t>
      </w:r>
      <w:r w:rsidR="00E27CCB" w:rsidRPr="009E4C04">
        <w:rPr>
          <w:rFonts w:ascii="Arial" w:hAnsi="Arial" w:cs="Arial"/>
          <w:sz w:val="22"/>
          <w:szCs w:val="22"/>
        </w:rPr>
        <w:t>) and</w:t>
      </w:r>
      <w:r w:rsidR="001E060A" w:rsidRPr="009E4C04">
        <w:rPr>
          <w:rFonts w:ascii="Arial" w:hAnsi="Arial" w:cs="Arial"/>
          <w:sz w:val="22"/>
          <w:szCs w:val="22"/>
        </w:rPr>
        <w:t xml:space="preserve"> </w:t>
      </w:r>
      <w:r w:rsidR="004D717B" w:rsidRPr="009E4C04">
        <w:rPr>
          <w:rFonts w:ascii="Arial" w:hAnsi="Arial" w:cs="Arial"/>
          <w:sz w:val="22"/>
          <w:szCs w:val="22"/>
        </w:rPr>
        <w:t>waits</w:t>
      </w:r>
      <w:r w:rsidR="001E060A" w:rsidRPr="009E4C04">
        <w:rPr>
          <w:rFonts w:ascii="Arial" w:hAnsi="Arial" w:cs="Arial"/>
          <w:sz w:val="22"/>
          <w:szCs w:val="22"/>
        </w:rPr>
        <w:t xml:space="preserve"> </w:t>
      </w:r>
      <w:r w:rsidR="00D65442" w:rsidRPr="009E4C04">
        <w:rPr>
          <w:rFonts w:ascii="Arial" w:hAnsi="Arial" w:cs="Arial"/>
          <w:sz w:val="22"/>
          <w:szCs w:val="22"/>
        </w:rPr>
        <w:t xml:space="preserve">in medical </w:t>
      </w:r>
      <w:r w:rsidR="001F65A2" w:rsidRPr="009E4C04">
        <w:rPr>
          <w:rFonts w:ascii="Arial" w:hAnsi="Arial" w:cs="Arial"/>
          <w:sz w:val="22"/>
          <w:szCs w:val="22"/>
        </w:rPr>
        <w:t xml:space="preserve">diagnosis </w:t>
      </w:r>
      <w:r w:rsidR="00A8295D" w:rsidRPr="009E4C04">
        <w:rPr>
          <w:rFonts w:ascii="Arial" w:hAnsi="Arial" w:cs="Arial"/>
          <w:sz w:val="22"/>
          <w:szCs w:val="22"/>
        </w:rPr>
        <w:t>that stemmed</w:t>
      </w:r>
      <w:r w:rsidR="0078489B" w:rsidRPr="009E4C04">
        <w:rPr>
          <w:rFonts w:ascii="Arial" w:hAnsi="Arial" w:cs="Arial"/>
          <w:sz w:val="22"/>
          <w:szCs w:val="22"/>
        </w:rPr>
        <w:t xml:space="preserve"> from the crisis</w:t>
      </w:r>
      <w:r w:rsidR="00212795" w:rsidRPr="009E4C04">
        <w:rPr>
          <w:rFonts w:ascii="Arial" w:hAnsi="Arial" w:cs="Arial"/>
          <w:sz w:val="22"/>
          <w:szCs w:val="22"/>
        </w:rPr>
        <w:t xml:space="preserve"> (</w:t>
      </w:r>
      <w:r w:rsidR="00555C13" w:rsidRPr="009E4C04">
        <w:rPr>
          <w:rFonts w:ascii="Arial" w:hAnsi="Arial" w:cs="Arial"/>
          <w:sz w:val="22"/>
          <w:szCs w:val="22"/>
        </w:rPr>
        <w:t>Kakietek</w:t>
      </w:r>
      <w:r w:rsidR="00C114BD" w:rsidRPr="009E4C04">
        <w:rPr>
          <w:rFonts w:ascii="Arial" w:hAnsi="Arial" w:cs="Arial"/>
          <w:sz w:val="22"/>
          <w:szCs w:val="22"/>
        </w:rPr>
        <w:t xml:space="preserve"> et al., 2024).</w:t>
      </w:r>
      <w:r w:rsidR="00DA619C" w:rsidRPr="009E4C04">
        <w:rPr>
          <w:rFonts w:ascii="Arial" w:hAnsi="Arial" w:cs="Arial"/>
          <w:sz w:val="22"/>
          <w:szCs w:val="22"/>
        </w:rPr>
        <w:t xml:space="preserve"> </w:t>
      </w:r>
      <w:r w:rsidR="003F1CB5" w:rsidRPr="009E4C04">
        <w:rPr>
          <w:rFonts w:ascii="Arial" w:hAnsi="Arial" w:cs="Arial"/>
          <w:sz w:val="22"/>
          <w:szCs w:val="22"/>
        </w:rPr>
        <w:t xml:space="preserve">The </w:t>
      </w:r>
      <w:r w:rsidR="001F64C9" w:rsidRPr="009E4C04">
        <w:rPr>
          <w:rFonts w:ascii="Arial" w:hAnsi="Arial" w:cs="Arial"/>
          <w:sz w:val="22"/>
          <w:szCs w:val="22"/>
        </w:rPr>
        <w:t>impact</w:t>
      </w:r>
      <w:r w:rsidR="003F1CB5" w:rsidRPr="009E4C04">
        <w:rPr>
          <w:rFonts w:ascii="Arial" w:hAnsi="Arial" w:cs="Arial"/>
          <w:sz w:val="22"/>
          <w:szCs w:val="22"/>
        </w:rPr>
        <w:t xml:space="preserve"> of the pandemic on landlocked developing countries (LLDCs) has been </w:t>
      </w:r>
      <w:r w:rsidR="00A2731B" w:rsidRPr="009E4C04">
        <w:rPr>
          <w:rFonts w:ascii="Arial" w:hAnsi="Arial" w:cs="Arial"/>
          <w:sz w:val="22"/>
          <w:szCs w:val="22"/>
        </w:rPr>
        <w:t>different</w:t>
      </w:r>
      <w:r w:rsidR="003F1CB5" w:rsidRPr="009E4C04">
        <w:rPr>
          <w:rFonts w:ascii="Arial" w:hAnsi="Arial" w:cs="Arial"/>
          <w:sz w:val="22"/>
          <w:szCs w:val="22"/>
        </w:rPr>
        <w:t xml:space="preserve">. Given the LLDCs’ </w:t>
      </w:r>
      <w:r w:rsidR="00EC0F5A" w:rsidRPr="009E4C04">
        <w:rPr>
          <w:rFonts w:ascii="Arial" w:hAnsi="Arial" w:cs="Arial"/>
          <w:sz w:val="22"/>
          <w:szCs w:val="22"/>
        </w:rPr>
        <w:t>topographical</w:t>
      </w:r>
      <w:r w:rsidR="003F1CB5" w:rsidRPr="009E4C04">
        <w:rPr>
          <w:rFonts w:ascii="Arial" w:hAnsi="Arial" w:cs="Arial"/>
          <w:sz w:val="22"/>
          <w:szCs w:val="22"/>
        </w:rPr>
        <w:t xml:space="preserve"> </w:t>
      </w:r>
      <w:r w:rsidR="00AE5F2D" w:rsidRPr="009E4C04">
        <w:rPr>
          <w:rFonts w:ascii="Arial" w:hAnsi="Arial" w:cs="Arial"/>
          <w:sz w:val="22"/>
          <w:szCs w:val="22"/>
        </w:rPr>
        <w:t>limitations</w:t>
      </w:r>
      <w:r w:rsidR="003F1CB5" w:rsidRPr="009E4C04">
        <w:rPr>
          <w:rFonts w:ascii="Arial" w:hAnsi="Arial" w:cs="Arial"/>
          <w:sz w:val="22"/>
          <w:szCs w:val="22"/>
        </w:rPr>
        <w:t xml:space="preserve">, </w:t>
      </w:r>
      <w:r w:rsidR="00AE5F2D" w:rsidRPr="009E4C04">
        <w:rPr>
          <w:rFonts w:ascii="Arial" w:hAnsi="Arial" w:cs="Arial"/>
          <w:sz w:val="22"/>
          <w:szCs w:val="22"/>
        </w:rPr>
        <w:t>deterrence</w:t>
      </w:r>
      <w:r w:rsidR="003F1CB5" w:rsidRPr="009E4C04">
        <w:rPr>
          <w:rFonts w:ascii="Arial" w:hAnsi="Arial" w:cs="Arial"/>
          <w:sz w:val="22"/>
          <w:szCs w:val="22"/>
        </w:rPr>
        <w:t xml:space="preserve"> and </w:t>
      </w:r>
      <w:r w:rsidR="00C24B16" w:rsidRPr="009E4C04">
        <w:rPr>
          <w:rFonts w:ascii="Arial" w:hAnsi="Arial" w:cs="Arial"/>
          <w:sz w:val="22"/>
          <w:szCs w:val="22"/>
        </w:rPr>
        <w:t>mitigation</w:t>
      </w:r>
      <w:r w:rsidR="003F1CB5" w:rsidRPr="009E4C04">
        <w:rPr>
          <w:rFonts w:ascii="Arial" w:hAnsi="Arial" w:cs="Arial"/>
          <w:sz w:val="22"/>
          <w:szCs w:val="22"/>
        </w:rPr>
        <w:t xml:space="preserve"> </w:t>
      </w:r>
      <w:r w:rsidR="00C24B16" w:rsidRPr="009E4C04">
        <w:rPr>
          <w:rFonts w:ascii="Arial" w:hAnsi="Arial" w:cs="Arial"/>
          <w:sz w:val="22"/>
          <w:szCs w:val="22"/>
        </w:rPr>
        <w:t>actions</w:t>
      </w:r>
      <w:r w:rsidR="003F1CB5" w:rsidRPr="009E4C04">
        <w:rPr>
          <w:rFonts w:ascii="Arial" w:hAnsi="Arial" w:cs="Arial"/>
          <w:sz w:val="22"/>
          <w:szCs w:val="22"/>
        </w:rPr>
        <w:t xml:space="preserve"> such as </w:t>
      </w:r>
      <w:r w:rsidR="00C24B16" w:rsidRPr="009E4C04">
        <w:rPr>
          <w:rFonts w:ascii="Arial" w:hAnsi="Arial" w:cs="Arial"/>
          <w:sz w:val="22"/>
          <w:szCs w:val="22"/>
        </w:rPr>
        <w:t>frontiers</w:t>
      </w:r>
      <w:r w:rsidR="003F1CB5" w:rsidRPr="009E4C04">
        <w:rPr>
          <w:rFonts w:ascii="Arial" w:hAnsi="Arial" w:cs="Arial"/>
          <w:sz w:val="22"/>
          <w:szCs w:val="22"/>
        </w:rPr>
        <w:t xml:space="preserve"> </w:t>
      </w:r>
      <w:r w:rsidR="00C24B16" w:rsidRPr="009E4C04">
        <w:rPr>
          <w:rFonts w:ascii="Arial" w:hAnsi="Arial" w:cs="Arial"/>
          <w:sz w:val="22"/>
          <w:szCs w:val="22"/>
        </w:rPr>
        <w:t>closings</w:t>
      </w:r>
      <w:r w:rsidR="003F1CB5" w:rsidRPr="009E4C04">
        <w:rPr>
          <w:rFonts w:ascii="Arial" w:hAnsi="Arial" w:cs="Arial"/>
          <w:sz w:val="22"/>
          <w:szCs w:val="22"/>
        </w:rPr>
        <w:t xml:space="preserve"> and restrictions have had </w:t>
      </w:r>
      <w:r w:rsidR="00F80E09" w:rsidRPr="009E4C04">
        <w:rPr>
          <w:rFonts w:ascii="Arial" w:hAnsi="Arial" w:cs="Arial"/>
          <w:sz w:val="22"/>
          <w:szCs w:val="22"/>
        </w:rPr>
        <w:t>echoing</w:t>
      </w:r>
      <w:r w:rsidR="003F1CB5" w:rsidRPr="009E4C04">
        <w:rPr>
          <w:rFonts w:ascii="Arial" w:hAnsi="Arial" w:cs="Arial"/>
          <w:sz w:val="22"/>
          <w:szCs w:val="22"/>
        </w:rPr>
        <w:t xml:space="preserve"> </w:t>
      </w:r>
      <w:r w:rsidR="00F80E09" w:rsidRPr="009E4C04">
        <w:rPr>
          <w:rFonts w:ascii="Arial" w:hAnsi="Arial" w:cs="Arial"/>
          <w:sz w:val="22"/>
          <w:szCs w:val="22"/>
        </w:rPr>
        <w:t>outcomes</w:t>
      </w:r>
      <w:r w:rsidR="003F1CB5" w:rsidRPr="009E4C04">
        <w:rPr>
          <w:rFonts w:ascii="Arial" w:hAnsi="Arial" w:cs="Arial"/>
          <w:sz w:val="22"/>
          <w:szCs w:val="22"/>
        </w:rPr>
        <w:t xml:space="preserve"> on this </w:t>
      </w:r>
      <w:r w:rsidR="00F80E09" w:rsidRPr="009E4C04">
        <w:rPr>
          <w:rFonts w:ascii="Arial" w:hAnsi="Arial" w:cs="Arial"/>
          <w:sz w:val="22"/>
          <w:szCs w:val="22"/>
        </w:rPr>
        <w:t>set</w:t>
      </w:r>
      <w:r w:rsidR="003F1CB5" w:rsidRPr="009E4C04">
        <w:rPr>
          <w:rFonts w:ascii="Arial" w:hAnsi="Arial" w:cs="Arial"/>
          <w:sz w:val="22"/>
          <w:szCs w:val="22"/>
        </w:rPr>
        <w:t xml:space="preserve"> of countries, such as on the timely </w:t>
      </w:r>
      <w:r w:rsidR="00F80E09" w:rsidRPr="009E4C04">
        <w:rPr>
          <w:rFonts w:ascii="Arial" w:hAnsi="Arial" w:cs="Arial"/>
          <w:sz w:val="22"/>
          <w:szCs w:val="22"/>
        </w:rPr>
        <w:t>distribution</w:t>
      </w:r>
      <w:r w:rsidR="003F1CB5" w:rsidRPr="009E4C04">
        <w:rPr>
          <w:rFonts w:ascii="Arial" w:hAnsi="Arial" w:cs="Arial"/>
          <w:sz w:val="22"/>
          <w:szCs w:val="22"/>
        </w:rPr>
        <w:t xml:space="preserve"> and </w:t>
      </w:r>
      <w:r w:rsidR="00573C3E" w:rsidRPr="009E4C04">
        <w:rPr>
          <w:rFonts w:ascii="Arial" w:hAnsi="Arial" w:cs="Arial"/>
          <w:sz w:val="22"/>
          <w:szCs w:val="22"/>
        </w:rPr>
        <w:t>obtainability</w:t>
      </w:r>
      <w:r w:rsidR="003F1CB5" w:rsidRPr="009E4C04">
        <w:rPr>
          <w:rFonts w:ascii="Arial" w:hAnsi="Arial" w:cs="Arial"/>
          <w:sz w:val="22"/>
          <w:szCs w:val="22"/>
        </w:rPr>
        <w:t xml:space="preserve"> of </w:t>
      </w:r>
      <w:r w:rsidR="00573C3E" w:rsidRPr="009E4C04">
        <w:rPr>
          <w:rFonts w:ascii="Arial" w:hAnsi="Arial" w:cs="Arial"/>
          <w:sz w:val="22"/>
          <w:szCs w:val="22"/>
        </w:rPr>
        <w:t>essential</w:t>
      </w:r>
      <w:r w:rsidR="003F1CB5" w:rsidRPr="009E4C04">
        <w:rPr>
          <w:rFonts w:ascii="Arial" w:hAnsi="Arial" w:cs="Arial"/>
          <w:sz w:val="22"/>
          <w:szCs w:val="22"/>
        </w:rPr>
        <w:t xml:space="preserve"> </w:t>
      </w:r>
      <w:r w:rsidR="00573C3E" w:rsidRPr="009E4C04">
        <w:rPr>
          <w:rFonts w:ascii="Arial" w:hAnsi="Arial" w:cs="Arial"/>
          <w:sz w:val="22"/>
          <w:szCs w:val="22"/>
        </w:rPr>
        <w:t>merchandises</w:t>
      </w:r>
      <w:r w:rsidR="003F1CB5" w:rsidRPr="009E4C04">
        <w:rPr>
          <w:rFonts w:ascii="Arial" w:hAnsi="Arial" w:cs="Arial"/>
          <w:sz w:val="22"/>
          <w:szCs w:val="22"/>
        </w:rPr>
        <w:t xml:space="preserve"> and </w:t>
      </w:r>
      <w:r w:rsidR="00573C3E" w:rsidRPr="009E4C04">
        <w:rPr>
          <w:rFonts w:ascii="Arial" w:hAnsi="Arial" w:cs="Arial"/>
          <w:sz w:val="22"/>
          <w:szCs w:val="22"/>
        </w:rPr>
        <w:t>movement</w:t>
      </w:r>
      <w:r w:rsidR="003F1CB5" w:rsidRPr="009E4C04">
        <w:rPr>
          <w:rFonts w:ascii="Arial" w:hAnsi="Arial" w:cs="Arial"/>
          <w:sz w:val="22"/>
          <w:szCs w:val="22"/>
        </w:rPr>
        <w:t xml:space="preserve"> of </w:t>
      </w:r>
      <w:r w:rsidR="00573C3E" w:rsidRPr="009E4C04">
        <w:rPr>
          <w:rFonts w:ascii="Arial" w:hAnsi="Arial" w:cs="Arial"/>
          <w:sz w:val="22"/>
          <w:szCs w:val="22"/>
        </w:rPr>
        <w:t>revenue</w:t>
      </w:r>
      <w:r w:rsidR="003F1CB5" w:rsidRPr="009E4C04">
        <w:rPr>
          <w:rFonts w:ascii="Arial" w:hAnsi="Arial" w:cs="Arial"/>
          <w:sz w:val="22"/>
          <w:szCs w:val="22"/>
        </w:rPr>
        <w:t xml:space="preserve">. The pandemic </w:t>
      </w:r>
      <w:r w:rsidR="00CA528F" w:rsidRPr="009E4C04">
        <w:rPr>
          <w:rFonts w:ascii="Arial" w:hAnsi="Arial" w:cs="Arial"/>
          <w:sz w:val="22"/>
          <w:szCs w:val="22"/>
        </w:rPr>
        <w:t xml:space="preserve">widened </w:t>
      </w:r>
      <w:r w:rsidR="003F1CB5" w:rsidRPr="009E4C04">
        <w:rPr>
          <w:rFonts w:ascii="Arial" w:hAnsi="Arial" w:cs="Arial"/>
          <w:sz w:val="22"/>
          <w:szCs w:val="22"/>
        </w:rPr>
        <w:t xml:space="preserve">the </w:t>
      </w:r>
      <w:r w:rsidR="00CA528F" w:rsidRPr="009E4C04">
        <w:rPr>
          <w:rFonts w:ascii="Arial" w:hAnsi="Arial" w:cs="Arial"/>
          <w:sz w:val="22"/>
          <w:szCs w:val="22"/>
        </w:rPr>
        <w:t xml:space="preserve">already </w:t>
      </w:r>
      <w:r w:rsidR="003F1CB5" w:rsidRPr="009E4C04">
        <w:rPr>
          <w:rFonts w:ascii="Arial" w:hAnsi="Arial" w:cs="Arial"/>
          <w:sz w:val="22"/>
          <w:szCs w:val="22"/>
        </w:rPr>
        <w:t xml:space="preserve">existing </w:t>
      </w:r>
      <w:r w:rsidR="00E85AF1" w:rsidRPr="009E4C04">
        <w:rPr>
          <w:rFonts w:ascii="Arial" w:hAnsi="Arial" w:cs="Arial"/>
          <w:sz w:val="22"/>
          <w:szCs w:val="22"/>
        </w:rPr>
        <w:t>weaknesses</w:t>
      </w:r>
      <w:r w:rsidR="003F1CB5" w:rsidRPr="009E4C04">
        <w:rPr>
          <w:rFonts w:ascii="Arial" w:hAnsi="Arial" w:cs="Arial"/>
          <w:sz w:val="22"/>
          <w:szCs w:val="22"/>
        </w:rPr>
        <w:t xml:space="preserve"> that these </w:t>
      </w:r>
      <w:r w:rsidR="00E85AF1" w:rsidRPr="009E4C04">
        <w:rPr>
          <w:rFonts w:ascii="Arial" w:hAnsi="Arial" w:cs="Arial"/>
          <w:sz w:val="22"/>
          <w:szCs w:val="22"/>
        </w:rPr>
        <w:t>set</w:t>
      </w:r>
      <w:r w:rsidR="003F1CB5" w:rsidRPr="009E4C04">
        <w:rPr>
          <w:rFonts w:ascii="Arial" w:hAnsi="Arial" w:cs="Arial"/>
          <w:sz w:val="22"/>
          <w:szCs w:val="22"/>
        </w:rPr>
        <w:t xml:space="preserve"> of countries</w:t>
      </w:r>
      <w:r w:rsidR="005C11C1">
        <w:rPr>
          <w:rFonts w:ascii="Arial" w:hAnsi="Arial" w:cs="Arial"/>
          <w:sz w:val="22"/>
          <w:szCs w:val="22"/>
        </w:rPr>
        <w:t xml:space="preserve"> who</w:t>
      </w:r>
      <w:r w:rsidR="003F1CB5" w:rsidRPr="009E4C04">
        <w:rPr>
          <w:rFonts w:ascii="Arial" w:hAnsi="Arial" w:cs="Arial"/>
          <w:sz w:val="22"/>
          <w:szCs w:val="22"/>
        </w:rPr>
        <w:t xml:space="preserve"> </w:t>
      </w:r>
      <w:r w:rsidR="00D02AB0" w:rsidRPr="009E4C04">
        <w:rPr>
          <w:rFonts w:ascii="Arial" w:hAnsi="Arial" w:cs="Arial"/>
          <w:sz w:val="22"/>
          <w:szCs w:val="22"/>
        </w:rPr>
        <w:t xml:space="preserve">were already </w:t>
      </w:r>
      <w:r w:rsidR="003F1CB5" w:rsidRPr="009E4C04">
        <w:rPr>
          <w:rFonts w:ascii="Arial" w:hAnsi="Arial" w:cs="Arial"/>
          <w:sz w:val="22"/>
          <w:szCs w:val="22"/>
        </w:rPr>
        <w:t>experienc</w:t>
      </w:r>
      <w:r w:rsidR="00B664DB" w:rsidRPr="009E4C04">
        <w:rPr>
          <w:rFonts w:ascii="Arial" w:hAnsi="Arial" w:cs="Arial"/>
          <w:sz w:val="22"/>
          <w:szCs w:val="22"/>
        </w:rPr>
        <w:t>ing</w:t>
      </w:r>
      <w:r w:rsidR="003F1CB5" w:rsidRPr="009E4C04">
        <w:rPr>
          <w:rFonts w:ascii="Arial" w:hAnsi="Arial" w:cs="Arial"/>
          <w:sz w:val="22"/>
          <w:szCs w:val="22"/>
        </w:rPr>
        <w:t xml:space="preserve"> heavy </w:t>
      </w:r>
      <w:r w:rsidR="00B664DB" w:rsidRPr="009E4C04">
        <w:rPr>
          <w:rFonts w:ascii="Arial" w:hAnsi="Arial" w:cs="Arial"/>
          <w:sz w:val="22"/>
          <w:szCs w:val="22"/>
        </w:rPr>
        <w:t>dependence</w:t>
      </w:r>
      <w:r w:rsidR="003F1CB5" w:rsidRPr="009E4C04">
        <w:rPr>
          <w:rFonts w:ascii="Arial" w:hAnsi="Arial" w:cs="Arial"/>
          <w:sz w:val="22"/>
          <w:szCs w:val="22"/>
        </w:rPr>
        <w:t xml:space="preserve"> on</w:t>
      </w:r>
      <w:r w:rsidR="004D3E51" w:rsidRPr="009E4C04">
        <w:rPr>
          <w:rFonts w:ascii="Arial" w:hAnsi="Arial" w:cs="Arial"/>
          <w:sz w:val="22"/>
          <w:szCs w:val="22"/>
        </w:rPr>
        <w:t xml:space="preserve"> other</w:t>
      </w:r>
      <w:r w:rsidR="003F1CB5" w:rsidRPr="009E4C04">
        <w:rPr>
          <w:rFonts w:ascii="Arial" w:hAnsi="Arial" w:cs="Arial"/>
          <w:sz w:val="22"/>
          <w:szCs w:val="22"/>
        </w:rPr>
        <w:t xml:space="preserve"> countries for </w:t>
      </w:r>
      <w:r w:rsidR="004D3E51" w:rsidRPr="009E4C04">
        <w:rPr>
          <w:rFonts w:ascii="Arial" w:hAnsi="Arial" w:cs="Arial"/>
          <w:sz w:val="22"/>
          <w:szCs w:val="22"/>
        </w:rPr>
        <w:t>global</w:t>
      </w:r>
      <w:r w:rsidR="003F1CB5" w:rsidRPr="009E4C04">
        <w:rPr>
          <w:rFonts w:ascii="Arial" w:hAnsi="Arial" w:cs="Arial"/>
          <w:sz w:val="22"/>
          <w:szCs w:val="22"/>
        </w:rPr>
        <w:t xml:space="preserve"> trade; </w:t>
      </w:r>
      <w:r w:rsidR="004D3E51" w:rsidRPr="009E4C04">
        <w:rPr>
          <w:rFonts w:ascii="Arial" w:hAnsi="Arial" w:cs="Arial"/>
          <w:sz w:val="22"/>
          <w:szCs w:val="22"/>
        </w:rPr>
        <w:t>elevated</w:t>
      </w:r>
      <w:r w:rsidR="003F1CB5" w:rsidRPr="009E4C04">
        <w:rPr>
          <w:rFonts w:ascii="Arial" w:hAnsi="Arial" w:cs="Arial"/>
          <w:sz w:val="22"/>
          <w:szCs w:val="22"/>
        </w:rPr>
        <w:t xml:space="preserve"> </w:t>
      </w:r>
      <w:r w:rsidR="004D3E51" w:rsidRPr="009E4C04">
        <w:rPr>
          <w:rFonts w:ascii="Arial" w:hAnsi="Arial" w:cs="Arial"/>
          <w:sz w:val="22"/>
          <w:szCs w:val="22"/>
        </w:rPr>
        <w:t>dependence</w:t>
      </w:r>
      <w:r w:rsidR="003F1CB5" w:rsidRPr="009E4C04">
        <w:rPr>
          <w:rFonts w:ascii="Arial" w:hAnsi="Arial" w:cs="Arial"/>
          <w:sz w:val="22"/>
          <w:szCs w:val="22"/>
        </w:rPr>
        <w:t xml:space="preserve"> on </w:t>
      </w:r>
      <w:r w:rsidR="004D3E51" w:rsidRPr="009E4C04">
        <w:rPr>
          <w:rFonts w:ascii="Arial" w:hAnsi="Arial" w:cs="Arial"/>
          <w:sz w:val="22"/>
          <w:szCs w:val="22"/>
        </w:rPr>
        <w:t>key</w:t>
      </w:r>
      <w:r w:rsidR="003F1CB5" w:rsidRPr="009E4C04">
        <w:rPr>
          <w:rFonts w:ascii="Arial" w:hAnsi="Arial" w:cs="Arial"/>
          <w:sz w:val="22"/>
          <w:szCs w:val="22"/>
        </w:rPr>
        <w:t xml:space="preserve"> </w:t>
      </w:r>
      <w:r w:rsidR="004D3E51" w:rsidRPr="009E4C04">
        <w:rPr>
          <w:rFonts w:ascii="Arial" w:hAnsi="Arial" w:cs="Arial"/>
          <w:sz w:val="22"/>
          <w:szCs w:val="22"/>
        </w:rPr>
        <w:t>supplies</w:t>
      </w:r>
      <w:r w:rsidR="003F1CB5" w:rsidRPr="009E4C04">
        <w:rPr>
          <w:rFonts w:ascii="Arial" w:hAnsi="Arial" w:cs="Arial"/>
          <w:sz w:val="22"/>
          <w:szCs w:val="22"/>
        </w:rPr>
        <w:t xml:space="preserve"> for </w:t>
      </w:r>
      <w:r w:rsidR="004D3E51" w:rsidRPr="009E4C04">
        <w:rPr>
          <w:rFonts w:ascii="Arial" w:hAnsi="Arial" w:cs="Arial"/>
          <w:sz w:val="22"/>
          <w:szCs w:val="22"/>
        </w:rPr>
        <w:t>exportations</w:t>
      </w:r>
      <w:r w:rsidR="003F1CB5" w:rsidRPr="009E4C04">
        <w:rPr>
          <w:rFonts w:ascii="Arial" w:hAnsi="Arial" w:cs="Arial"/>
          <w:sz w:val="22"/>
          <w:szCs w:val="22"/>
        </w:rPr>
        <w:t xml:space="preserve"> (such as meat, soybeans</w:t>
      </w:r>
      <w:r w:rsidR="00EA0600">
        <w:rPr>
          <w:rFonts w:ascii="Arial" w:hAnsi="Arial" w:cs="Arial"/>
          <w:sz w:val="22"/>
          <w:szCs w:val="22"/>
        </w:rPr>
        <w:t xml:space="preserve">, </w:t>
      </w:r>
      <w:r w:rsidR="003F1CB5" w:rsidRPr="009E4C04">
        <w:rPr>
          <w:rFonts w:ascii="Arial" w:hAnsi="Arial" w:cs="Arial"/>
          <w:sz w:val="22"/>
          <w:szCs w:val="22"/>
        </w:rPr>
        <w:t>minerals, oil etc)</w:t>
      </w:r>
      <w:r w:rsidR="004D3E51" w:rsidRPr="009E4C04">
        <w:rPr>
          <w:rFonts w:ascii="Arial" w:hAnsi="Arial" w:cs="Arial"/>
          <w:sz w:val="22"/>
          <w:szCs w:val="22"/>
        </w:rPr>
        <w:t>.</w:t>
      </w:r>
      <w:r w:rsidR="003F1CB5" w:rsidRPr="009E4C04">
        <w:rPr>
          <w:rFonts w:ascii="Arial" w:hAnsi="Arial" w:cs="Arial"/>
          <w:sz w:val="22"/>
          <w:szCs w:val="22"/>
        </w:rPr>
        <w:t xml:space="preserve"> </w:t>
      </w:r>
      <w:r w:rsidR="009F5D6E" w:rsidRPr="009E4C04">
        <w:rPr>
          <w:rFonts w:ascii="Arial" w:hAnsi="Arial" w:cs="Arial"/>
          <w:sz w:val="22"/>
          <w:szCs w:val="22"/>
        </w:rPr>
        <w:t>Poor</w:t>
      </w:r>
      <w:r w:rsidR="003F1CB5" w:rsidRPr="009E4C04">
        <w:rPr>
          <w:rFonts w:ascii="Arial" w:hAnsi="Arial" w:cs="Arial"/>
          <w:sz w:val="22"/>
          <w:szCs w:val="22"/>
        </w:rPr>
        <w:t xml:space="preserve"> </w:t>
      </w:r>
      <w:r w:rsidR="009F5D6E" w:rsidRPr="009E4C04">
        <w:rPr>
          <w:rFonts w:ascii="Arial" w:hAnsi="Arial" w:cs="Arial"/>
          <w:sz w:val="22"/>
          <w:szCs w:val="22"/>
        </w:rPr>
        <w:t>transportation</w:t>
      </w:r>
      <w:r w:rsidR="003F1CB5" w:rsidRPr="009E4C04">
        <w:rPr>
          <w:rFonts w:ascii="Arial" w:hAnsi="Arial" w:cs="Arial"/>
          <w:sz w:val="22"/>
          <w:szCs w:val="22"/>
        </w:rPr>
        <w:t xml:space="preserve">, digital and energy connectivity, and </w:t>
      </w:r>
      <w:r w:rsidR="00CD68BB" w:rsidRPr="009E4C04">
        <w:rPr>
          <w:rFonts w:ascii="Arial" w:hAnsi="Arial" w:cs="Arial"/>
          <w:sz w:val="22"/>
          <w:szCs w:val="22"/>
        </w:rPr>
        <w:t>inadequate</w:t>
      </w:r>
      <w:r w:rsidR="003F1CB5" w:rsidRPr="009E4C04">
        <w:rPr>
          <w:rFonts w:ascii="Arial" w:hAnsi="Arial" w:cs="Arial"/>
          <w:sz w:val="22"/>
          <w:szCs w:val="22"/>
        </w:rPr>
        <w:t xml:space="preserve"> social </w:t>
      </w:r>
      <w:r w:rsidR="00CD68BB" w:rsidRPr="009E4C04">
        <w:rPr>
          <w:rFonts w:ascii="Arial" w:hAnsi="Arial" w:cs="Arial"/>
          <w:sz w:val="22"/>
          <w:szCs w:val="22"/>
        </w:rPr>
        <w:t>security</w:t>
      </w:r>
      <w:r w:rsidR="00F41F36" w:rsidRPr="009E4C04">
        <w:rPr>
          <w:rFonts w:ascii="Arial" w:hAnsi="Arial" w:cs="Arial"/>
          <w:sz w:val="22"/>
          <w:szCs w:val="22"/>
        </w:rPr>
        <w:t xml:space="preserve"> (United Nations,</w:t>
      </w:r>
      <w:r w:rsidR="00E427BB" w:rsidRPr="009E4C04">
        <w:rPr>
          <w:rFonts w:ascii="Arial" w:hAnsi="Arial" w:cs="Arial"/>
          <w:sz w:val="22"/>
          <w:szCs w:val="22"/>
        </w:rPr>
        <w:t xml:space="preserve"> 2021).</w:t>
      </w:r>
    </w:p>
    <w:p w14:paraId="6087FB12" w14:textId="77777777" w:rsidR="00800A4D" w:rsidRDefault="00800A4D" w:rsidP="00264FAA">
      <w:pPr>
        <w:spacing w:line="360" w:lineRule="auto"/>
        <w:jc w:val="both"/>
        <w:rPr>
          <w:rFonts w:ascii="Arial" w:hAnsi="Arial" w:cs="Arial"/>
          <w:sz w:val="22"/>
          <w:szCs w:val="22"/>
        </w:rPr>
      </w:pPr>
    </w:p>
    <w:p w14:paraId="34E0EFCA" w14:textId="77777777" w:rsidR="00800A4D" w:rsidRDefault="00800A4D" w:rsidP="00264FAA">
      <w:pPr>
        <w:spacing w:line="360" w:lineRule="auto"/>
        <w:jc w:val="both"/>
        <w:rPr>
          <w:rFonts w:ascii="Arial" w:hAnsi="Arial" w:cs="Arial"/>
          <w:sz w:val="22"/>
          <w:szCs w:val="22"/>
        </w:rPr>
      </w:pPr>
    </w:p>
    <w:p w14:paraId="4251F574" w14:textId="1660315E" w:rsidR="00800A4D" w:rsidRPr="003632BB" w:rsidRDefault="00FB3C96" w:rsidP="00385A10">
      <w:pPr>
        <w:pStyle w:val="Heading1"/>
        <w:rPr>
          <w:b/>
          <w:bCs/>
          <w:sz w:val="22"/>
          <w:szCs w:val="22"/>
        </w:rPr>
      </w:pPr>
      <w:bookmarkStart w:id="22" w:name="_Toc218015247"/>
      <w:r w:rsidRPr="003632BB">
        <w:rPr>
          <w:b/>
          <w:bCs/>
          <w:sz w:val="22"/>
          <w:szCs w:val="22"/>
        </w:rPr>
        <w:t>2.</w:t>
      </w:r>
      <w:r w:rsidR="0015760F" w:rsidRPr="003632BB">
        <w:rPr>
          <w:b/>
          <w:bCs/>
          <w:sz w:val="22"/>
          <w:szCs w:val="22"/>
        </w:rPr>
        <w:t>2.2</w:t>
      </w:r>
      <w:r w:rsidR="00C70AE9" w:rsidRPr="003632BB">
        <w:rPr>
          <w:b/>
          <w:bCs/>
          <w:sz w:val="22"/>
          <w:szCs w:val="22"/>
        </w:rPr>
        <w:t xml:space="preserve"> </w:t>
      </w:r>
      <w:r w:rsidR="009F744E" w:rsidRPr="003632BB">
        <w:rPr>
          <w:b/>
          <w:bCs/>
          <w:sz w:val="22"/>
          <w:szCs w:val="22"/>
        </w:rPr>
        <w:t xml:space="preserve">Prevalence and Incidence of </w:t>
      </w:r>
      <w:r w:rsidR="00926D5C" w:rsidRPr="003632BB">
        <w:rPr>
          <w:b/>
          <w:bCs/>
          <w:sz w:val="22"/>
          <w:szCs w:val="22"/>
        </w:rPr>
        <w:t xml:space="preserve">COVID-19 impact on the </w:t>
      </w:r>
      <w:r w:rsidR="002F421B" w:rsidRPr="003632BB">
        <w:rPr>
          <w:b/>
          <w:bCs/>
          <w:sz w:val="22"/>
          <w:szCs w:val="22"/>
        </w:rPr>
        <w:t xml:space="preserve">households </w:t>
      </w:r>
      <w:r w:rsidR="005D4590" w:rsidRPr="003632BB">
        <w:rPr>
          <w:b/>
          <w:bCs/>
          <w:sz w:val="22"/>
          <w:szCs w:val="22"/>
        </w:rPr>
        <w:t>living in poverty in D</w:t>
      </w:r>
      <w:r w:rsidR="00B96933" w:rsidRPr="003632BB">
        <w:rPr>
          <w:b/>
          <w:bCs/>
          <w:sz w:val="22"/>
          <w:szCs w:val="22"/>
        </w:rPr>
        <w:t xml:space="preserve">eveloping </w:t>
      </w:r>
      <w:r w:rsidR="00B30063" w:rsidRPr="003632BB">
        <w:rPr>
          <w:b/>
          <w:bCs/>
          <w:sz w:val="22"/>
          <w:szCs w:val="22"/>
        </w:rPr>
        <w:t>Nations</w:t>
      </w:r>
      <w:r w:rsidR="005D4590" w:rsidRPr="003632BB">
        <w:rPr>
          <w:b/>
          <w:bCs/>
          <w:sz w:val="22"/>
          <w:szCs w:val="22"/>
        </w:rPr>
        <w:t>:</w:t>
      </w:r>
      <w:bookmarkEnd w:id="22"/>
    </w:p>
    <w:p w14:paraId="66512C28" w14:textId="77777777" w:rsidR="003632BB" w:rsidRDefault="003632BB" w:rsidP="00264FAA">
      <w:pPr>
        <w:spacing w:line="360" w:lineRule="auto"/>
        <w:jc w:val="both"/>
        <w:rPr>
          <w:rFonts w:ascii="Arial" w:hAnsi="Arial" w:cs="Arial"/>
          <w:sz w:val="22"/>
          <w:szCs w:val="22"/>
        </w:rPr>
      </w:pPr>
    </w:p>
    <w:p w14:paraId="70D2318E" w14:textId="21CD387B" w:rsidR="005D4590" w:rsidRPr="009C6CC1" w:rsidRDefault="002613C2" w:rsidP="00264FAA">
      <w:pPr>
        <w:spacing w:line="360" w:lineRule="auto"/>
        <w:jc w:val="both"/>
      </w:pPr>
      <w:r>
        <w:rPr>
          <w:rFonts w:ascii="Arial" w:hAnsi="Arial" w:cs="Arial"/>
          <w:sz w:val="22"/>
          <w:szCs w:val="22"/>
        </w:rPr>
        <w:t xml:space="preserve">The prevalence and incidence </w:t>
      </w:r>
      <w:r w:rsidR="00220ABA">
        <w:rPr>
          <w:rFonts w:ascii="Arial" w:hAnsi="Arial" w:cs="Arial"/>
          <w:sz w:val="22"/>
          <w:szCs w:val="22"/>
        </w:rPr>
        <w:t xml:space="preserve">of the </w:t>
      </w:r>
      <w:r w:rsidR="00681097">
        <w:rPr>
          <w:rFonts w:ascii="Arial" w:hAnsi="Arial" w:cs="Arial"/>
          <w:sz w:val="22"/>
          <w:szCs w:val="22"/>
        </w:rPr>
        <w:t>effect</w:t>
      </w:r>
      <w:r w:rsidR="00220ABA">
        <w:rPr>
          <w:rFonts w:ascii="Arial" w:hAnsi="Arial" w:cs="Arial"/>
          <w:sz w:val="22"/>
          <w:szCs w:val="22"/>
        </w:rPr>
        <w:t xml:space="preserve"> of COVID-19 on </w:t>
      </w:r>
      <w:r w:rsidR="00961415">
        <w:rPr>
          <w:rFonts w:ascii="Arial" w:hAnsi="Arial" w:cs="Arial"/>
          <w:sz w:val="22"/>
          <w:szCs w:val="22"/>
        </w:rPr>
        <w:t xml:space="preserve">families living in poverty in developing </w:t>
      </w:r>
      <w:r w:rsidR="008F58E0">
        <w:rPr>
          <w:rFonts w:ascii="Arial" w:hAnsi="Arial" w:cs="Arial"/>
          <w:sz w:val="22"/>
          <w:szCs w:val="22"/>
        </w:rPr>
        <w:t>nations</w:t>
      </w:r>
      <w:r w:rsidR="00961415">
        <w:rPr>
          <w:rFonts w:ascii="Arial" w:hAnsi="Arial" w:cs="Arial"/>
          <w:sz w:val="22"/>
          <w:szCs w:val="22"/>
        </w:rPr>
        <w:t xml:space="preserve"> </w:t>
      </w:r>
      <w:r w:rsidR="006015E5">
        <w:rPr>
          <w:rFonts w:ascii="Arial" w:hAnsi="Arial" w:cs="Arial"/>
          <w:sz w:val="22"/>
          <w:szCs w:val="22"/>
        </w:rPr>
        <w:t>vary inspire</w:t>
      </w:r>
      <w:r w:rsidR="003F0E27">
        <w:rPr>
          <w:rFonts w:ascii="Arial" w:hAnsi="Arial" w:cs="Arial"/>
          <w:sz w:val="22"/>
          <w:szCs w:val="22"/>
        </w:rPr>
        <w:t>d by</w:t>
      </w:r>
      <w:r w:rsidR="006015E5">
        <w:rPr>
          <w:rFonts w:ascii="Arial" w:hAnsi="Arial" w:cs="Arial"/>
          <w:sz w:val="22"/>
          <w:szCs w:val="22"/>
        </w:rPr>
        <w:t xml:space="preserve"> </w:t>
      </w:r>
      <w:r w:rsidR="007A624E">
        <w:rPr>
          <w:rFonts w:ascii="Arial" w:hAnsi="Arial" w:cs="Arial"/>
          <w:sz w:val="22"/>
          <w:szCs w:val="22"/>
        </w:rPr>
        <w:t>features</w:t>
      </w:r>
      <w:r w:rsidR="006C3049">
        <w:rPr>
          <w:rFonts w:ascii="Arial" w:hAnsi="Arial" w:cs="Arial"/>
          <w:sz w:val="22"/>
          <w:szCs w:val="22"/>
        </w:rPr>
        <w:t xml:space="preserve"> such as socioecono</w:t>
      </w:r>
      <w:r w:rsidR="000756E2">
        <w:rPr>
          <w:rFonts w:ascii="Arial" w:hAnsi="Arial" w:cs="Arial"/>
          <w:sz w:val="22"/>
          <w:szCs w:val="22"/>
        </w:rPr>
        <w:t xml:space="preserve">mic status, cultural </w:t>
      </w:r>
      <w:r w:rsidR="004C3285">
        <w:rPr>
          <w:rFonts w:ascii="Arial" w:hAnsi="Arial" w:cs="Arial"/>
          <w:sz w:val="22"/>
          <w:szCs w:val="22"/>
        </w:rPr>
        <w:t xml:space="preserve">standards, and </w:t>
      </w:r>
      <w:r w:rsidR="00746E8F">
        <w:rPr>
          <w:rFonts w:ascii="Arial" w:hAnsi="Arial" w:cs="Arial"/>
          <w:sz w:val="22"/>
          <w:szCs w:val="22"/>
        </w:rPr>
        <w:t>access</w:t>
      </w:r>
      <w:r w:rsidR="00F00EF0">
        <w:rPr>
          <w:rFonts w:ascii="Arial" w:hAnsi="Arial" w:cs="Arial"/>
          <w:sz w:val="22"/>
          <w:szCs w:val="22"/>
        </w:rPr>
        <w:t>ibility</w:t>
      </w:r>
      <w:r w:rsidR="00746E8F">
        <w:rPr>
          <w:rFonts w:ascii="Arial" w:hAnsi="Arial" w:cs="Arial"/>
          <w:sz w:val="22"/>
          <w:szCs w:val="22"/>
        </w:rPr>
        <w:t xml:space="preserve"> to healthcare</w:t>
      </w:r>
      <w:r w:rsidR="00286439">
        <w:rPr>
          <w:rFonts w:ascii="Arial" w:hAnsi="Arial" w:cs="Arial"/>
          <w:sz w:val="22"/>
          <w:szCs w:val="22"/>
        </w:rPr>
        <w:t xml:space="preserve"> in those group countries</w:t>
      </w:r>
      <w:r w:rsidR="00CE666D">
        <w:rPr>
          <w:rFonts w:ascii="Arial" w:hAnsi="Arial" w:cs="Arial"/>
          <w:sz w:val="22"/>
          <w:szCs w:val="22"/>
        </w:rPr>
        <w:t>.</w:t>
      </w:r>
      <w:r w:rsidR="00045C94" w:rsidRPr="00045C94">
        <w:t xml:space="preserve"> </w:t>
      </w:r>
      <w:r w:rsidR="00045C94" w:rsidRPr="00045C94">
        <w:rPr>
          <w:rFonts w:ascii="Arial" w:hAnsi="Arial" w:cs="Arial"/>
          <w:sz w:val="22"/>
          <w:szCs w:val="22"/>
        </w:rPr>
        <w:t xml:space="preserve">High self-payments for healthcare are common in developing countries. This often results to retard care-seeking, self-medication with ineffective alternatives, or foregoing treatment completely, even for critical sicknesses like tuberculosis (Ayanore et al., 2024). Additionally Cultural beliefs and practices substantially impact how individuals recognise health, illness, and treatment, and their motivation to access recognised healthcare (Msoka et al., 2021). In several developing </w:t>
      </w:r>
      <w:r w:rsidR="00045C94" w:rsidRPr="00045C94">
        <w:rPr>
          <w:rFonts w:ascii="Arial" w:hAnsi="Arial" w:cs="Arial"/>
          <w:sz w:val="22"/>
          <w:szCs w:val="22"/>
        </w:rPr>
        <w:lastRenderedPageBreak/>
        <w:t xml:space="preserve">nations, traditional medicine (ethnomedicine) and spiritual healing are the primary points of call for patients, regularly embedded in beliefs that sickness is triggered by social imbalances, spirits, or witchcraft. This can retard access to biomedical care, allowing illnesses to get worse (Ibeneme et al., 2017). </w:t>
      </w:r>
      <w:r w:rsidR="00A37871">
        <w:rPr>
          <w:rFonts w:ascii="Arial" w:hAnsi="Arial" w:cs="Arial"/>
          <w:sz w:val="22"/>
          <w:szCs w:val="22"/>
        </w:rPr>
        <w:t xml:space="preserve"> </w:t>
      </w:r>
      <w:r w:rsidR="00EA45BA">
        <w:rPr>
          <w:rFonts w:ascii="Arial" w:hAnsi="Arial" w:cs="Arial"/>
          <w:sz w:val="22"/>
          <w:szCs w:val="22"/>
        </w:rPr>
        <w:t xml:space="preserve">In 2020, the COVID-19 pandemic </w:t>
      </w:r>
      <w:r w:rsidR="00093DDC">
        <w:rPr>
          <w:rFonts w:ascii="Arial" w:hAnsi="Arial" w:cs="Arial"/>
          <w:sz w:val="22"/>
          <w:szCs w:val="22"/>
        </w:rPr>
        <w:t>propa</w:t>
      </w:r>
      <w:r w:rsidR="00273422">
        <w:rPr>
          <w:rFonts w:ascii="Arial" w:hAnsi="Arial" w:cs="Arial"/>
          <w:sz w:val="22"/>
          <w:szCs w:val="22"/>
        </w:rPr>
        <w:t>gated</w:t>
      </w:r>
      <w:r w:rsidR="00E621A3">
        <w:rPr>
          <w:rFonts w:ascii="Arial" w:hAnsi="Arial" w:cs="Arial"/>
          <w:sz w:val="22"/>
          <w:szCs w:val="22"/>
        </w:rPr>
        <w:t xml:space="preserve"> very quickly in develop</w:t>
      </w:r>
      <w:r w:rsidR="00D1345E">
        <w:rPr>
          <w:rFonts w:ascii="Arial" w:hAnsi="Arial" w:cs="Arial"/>
          <w:sz w:val="22"/>
          <w:szCs w:val="22"/>
        </w:rPr>
        <w:t>ed</w:t>
      </w:r>
      <w:r w:rsidR="00E621A3">
        <w:rPr>
          <w:rFonts w:ascii="Arial" w:hAnsi="Arial" w:cs="Arial"/>
          <w:sz w:val="22"/>
          <w:szCs w:val="22"/>
        </w:rPr>
        <w:t xml:space="preserve"> </w:t>
      </w:r>
      <w:r w:rsidR="00273422">
        <w:rPr>
          <w:rFonts w:ascii="Arial" w:hAnsi="Arial" w:cs="Arial"/>
          <w:sz w:val="22"/>
          <w:szCs w:val="22"/>
        </w:rPr>
        <w:t>nations</w:t>
      </w:r>
      <w:r w:rsidR="00D1345E">
        <w:rPr>
          <w:rFonts w:ascii="Arial" w:hAnsi="Arial" w:cs="Arial"/>
          <w:sz w:val="22"/>
          <w:szCs w:val="22"/>
        </w:rPr>
        <w:t>. Nevertheless</w:t>
      </w:r>
      <w:r w:rsidR="00EA04EE">
        <w:rPr>
          <w:rFonts w:ascii="Arial" w:hAnsi="Arial" w:cs="Arial"/>
          <w:sz w:val="22"/>
          <w:szCs w:val="22"/>
        </w:rPr>
        <w:t>, th</w:t>
      </w:r>
      <w:r w:rsidR="008C2AF4">
        <w:rPr>
          <w:rFonts w:ascii="Arial" w:hAnsi="Arial" w:cs="Arial"/>
          <w:sz w:val="22"/>
          <w:szCs w:val="22"/>
        </w:rPr>
        <w:t>at</w:t>
      </w:r>
      <w:r w:rsidR="00EA04EE">
        <w:rPr>
          <w:rFonts w:ascii="Arial" w:hAnsi="Arial" w:cs="Arial"/>
          <w:sz w:val="22"/>
          <w:szCs w:val="22"/>
        </w:rPr>
        <w:t xml:space="preserve"> year it impacted </w:t>
      </w:r>
      <w:r w:rsidR="002D6110">
        <w:rPr>
          <w:rFonts w:ascii="Arial" w:hAnsi="Arial" w:cs="Arial"/>
          <w:sz w:val="22"/>
          <w:szCs w:val="22"/>
        </w:rPr>
        <w:t xml:space="preserve">developing countries </w:t>
      </w:r>
      <w:r w:rsidR="00E51990">
        <w:rPr>
          <w:rFonts w:ascii="Arial" w:hAnsi="Arial" w:cs="Arial"/>
          <w:sz w:val="22"/>
          <w:szCs w:val="22"/>
        </w:rPr>
        <w:t xml:space="preserve">National </w:t>
      </w:r>
      <w:r w:rsidR="00E27E90">
        <w:rPr>
          <w:rFonts w:ascii="Arial" w:hAnsi="Arial" w:cs="Arial"/>
          <w:sz w:val="22"/>
          <w:szCs w:val="22"/>
        </w:rPr>
        <w:t xml:space="preserve">Income Per Capita </w:t>
      </w:r>
      <w:r w:rsidR="00674D2C">
        <w:rPr>
          <w:rFonts w:ascii="Arial" w:hAnsi="Arial" w:cs="Arial"/>
          <w:sz w:val="22"/>
          <w:szCs w:val="22"/>
        </w:rPr>
        <w:t xml:space="preserve">under $12, </w:t>
      </w:r>
      <w:r w:rsidR="00AE582E">
        <w:rPr>
          <w:rFonts w:ascii="Arial" w:hAnsi="Arial" w:cs="Arial"/>
          <w:sz w:val="22"/>
          <w:szCs w:val="22"/>
        </w:rPr>
        <w:t xml:space="preserve">696 to a bigger </w:t>
      </w:r>
      <w:r w:rsidR="00314203">
        <w:rPr>
          <w:rFonts w:ascii="Arial" w:hAnsi="Arial" w:cs="Arial"/>
          <w:sz w:val="22"/>
          <w:szCs w:val="22"/>
        </w:rPr>
        <w:t>context</w:t>
      </w:r>
      <w:r w:rsidR="004F20DC">
        <w:rPr>
          <w:rFonts w:ascii="Arial" w:hAnsi="Arial" w:cs="Arial"/>
          <w:sz w:val="22"/>
          <w:szCs w:val="22"/>
        </w:rPr>
        <w:t xml:space="preserve">. Out of the </w:t>
      </w:r>
      <w:r w:rsidR="00B53683">
        <w:rPr>
          <w:rFonts w:ascii="Arial" w:hAnsi="Arial" w:cs="Arial"/>
          <w:sz w:val="22"/>
          <w:szCs w:val="22"/>
        </w:rPr>
        <w:t xml:space="preserve">¼ of a million </w:t>
      </w:r>
      <w:r w:rsidR="00A54BB9">
        <w:rPr>
          <w:rFonts w:ascii="Arial" w:hAnsi="Arial" w:cs="Arial"/>
          <w:sz w:val="22"/>
          <w:szCs w:val="22"/>
        </w:rPr>
        <w:t xml:space="preserve">verified cases </w:t>
      </w:r>
      <w:r w:rsidR="00697F6F">
        <w:rPr>
          <w:rFonts w:ascii="Arial" w:hAnsi="Arial" w:cs="Arial"/>
          <w:sz w:val="22"/>
          <w:szCs w:val="22"/>
        </w:rPr>
        <w:t>of the virus recorded</w:t>
      </w:r>
      <w:r w:rsidR="00B57F63">
        <w:rPr>
          <w:rFonts w:ascii="Arial" w:hAnsi="Arial" w:cs="Arial"/>
          <w:sz w:val="22"/>
          <w:szCs w:val="22"/>
        </w:rPr>
        <w:t xml:space="preserve"> globally as of </w:t>
      </w:r>
      <w:r w:rsidR="00547FBB">
        <w:rPr>
          <w:rFonts w:ascii="Arial" w:hAnsi="Arial" w:cs="Arial"/>
          <w:sz w:val="22"/>
          <w:szCs w:val="22"/>
        </w:rPr>
        <w:t>November</w:t>
      </w:r>
      <w:r w:rsidR="003D028B">
        <w:rPr>
          <w:rFonts w:ascii="Arial" w:hAnsi="Arial" w:cs="Arial"/>
          <w:sz w:val="22"/>
          <w:szCs w:val="22"/>
        </w:rPr>
        <w:t xml:space="preserve"> 2020</w:t>
      </w:r>
      <w:r w:rsidR="00547FBB">
        <w:rPr>
          <w:rFonts w:ascii="Arial" w:hAnsi="Arial" w:cs="Arial"/>
          <w:sz w:val="22"/>
          <w:szCs w:val="22"/>
        </w:rPr>
        <w:t>,</w:t>
      </w:r>
      <w:r w:rsidR="00B57F63">
        <w:rPr>
          <w:rFonts w:ascii="Arial" w:hAnsi="Arial" w:cs="Arial"/>
          <w:sz w:val="22"/>
          <w:szCs w:val="22"/>
        </w:rPr>
        <w:t xml:space="preserve"> 58%</w:t>
      </w:r>
      <w:r w:rsidR="009C18B7">
        <w:rPr>
          <w:rFonts w:ascii="Arial" w:hAnsi="Arial" w:cs="Arial"/>
          <w:sz w:val="22"/>
          <w:szCs w:val="22"/>
        </w:rPr>
        <w:t xml:space="preserve"> of the contaminations</w:t>
      </w:r>
      <w:r w:rsidR="00034360">
        <w:rPr>
          <w:rFonts w:ascii="Arial" w:hAnsi="Arial" w:cs="Arial"/>
          <w:sz w:val="22"/>
          <w:szCs w:val="22"/>
        </w:rPr>
        <w:t xml:space="preserve"> (140.4 million</w:t>
      </w:r>
      <w:r w:rsidR="0088239D">
        <w:rPr>
          <w:rFonts w:ascii="Arial" w:hAnsi="Arial" w:cs="Arial"/>
          <w:sz w:val="22"/>
          <w:szCs w:val="22"/>
        </w:rPr>
        <w:t>)</w:t>
      </w:r>
      <w:r w:rsidR="00034360">
        <w:rPr>
          <w:rFonts w:ascii="Arial" w:hAnsi="Arial" w:cs="Arial"/>
          <w:sz w:val="22"/>
          <w:szCs w:val="22"/>
        </w:rPr>
        <w:t xml:space="preserve"> were </w:t>
      </w:r>
      <w:r w:rsidR="00327E8D">
        <w:rPr>
          <w:rFonts w:ascii="Arial" w:hAnsi="Arial" w:cs="Arial"/>
          <w:sz w:val="22"/>
          <w:szCs w:val="22"/>
        </w:rPr>
        <w:t xml:space="preserve">registered in developing countries </w:t>
      </w:r>
      <w:r w:rsidR="00117A8C">
        <w:rPr>
          <w:rFonts w:ascii="Arial" w:hAnsi="Arial" w:cs="Arial"/>
          <w:sz w:val="22"/>
          <w:szCs w:val="22"/>
        </w:rPr>
        <w:t>where</w:t>
      </w:r>
      <w:r w:rsidR="009C18B7">
        <w:rPr>
          <w:rFonts w:ascii="Arial" w:hAnsi="Arial" w:cs="Arial"/>
          <w:sz w:val="22"/>
          <w:szCs w:val="22"/>
        </w:rPr>
        <w:t xml:space="preserve"> </w:t>
      </w:r>
      <w:r w:rsidR="000722CF">
        <w:rPr>
          <w:rFonts w:ascii="Arial" w:hAnsi="Arial" w:cs="Arial"/>
          <w:sz w:val="22"/>
          <w:szCs w:val="22"/>
        </w:rPr>
        <w:t xml:space="preserve">85% of </w:t>
      </w:r>
      <w:r w:rsidR="009A155F">
        <w:rPr>
          <w:rFonts w:ascii="Arial" w:hAnsi="Arial" w:cs="Arial"/>
          <w:sz w:val="22"/>
          <w:szCs w:val="22"/>
        </w:rPr>
        <w:t>world’s</w:t>
      </w:r>
      <w:r w:rsidR="000722CF">
        <w:rPr>
          <w:rFonts w:ascii="Arial" w:hAnsi="Arial" w:cs="Arial"/>
          <w:sz w:val="22"/>
          <w:szCs w:val="22"/>
        </w:rPr>
        <w:t xml:space="preserve"> population </w:t>
      </w:r>
      <w:r w:rsidR="00B545B7">
        <w:rPr>
          <w:rFonts w:ascii="Arial" w:hAnsi="Arial" w:cs="Arial"/>
          <w:sz w:val="22"/>
          <w:szCs w:val="22"/>
        </w:rPr>
        <w:t xml:space="preserve">live. </w:t>
      </w:r>
      <w:r w:rsidR="003F5906">
        <w:rPr>
          <w:rFonts w:ascii="Arial" w:hAnsi="Arial" w:cs="Arial"/>
          <w:sz w:val="22"/>
          <w:szCs w:val="22"/>
        </w:rPr>
        <w:t xml:space="preserve">Of the </w:t>
      </w:r>
      <w:r w:rsidR="00376408">
        <w:rPr>
          <w:rFonts w:ascii="Arial" w:hAnsi="Arial" w:cs="Arial"/>
          <w:sz w:val="22"/>
          <w:szCs w:val="22"/>
        </w:rPr>
        <w:t>5.05 million death</w:t>
      </w:r>
      <w:r w:rsidR="00AE5A21">
        <w:rPr>
          <w:rFonts w:ascii="Arial" w:hAnsi="Arial" w:cs="Arial"/>
          <w:sz w:val="22"/>
          <w:szCs w:val="22"/>
        </w:rPr>
        <w:t xml:space="preserve">s reported globally, </w:t>
      </w:r>
      <w:r w:rsidR="0033598B">
        <w:rPr>
          <w:rFonts w:ascii="Arial" w:hAnsi="Arial" w:cs="Arial"/>
          <w:sz w:val="22"/>
          <w:szCs w:val="22"/>
        </w:rPr>
        <w:t>3.3 million</w:t>
      </w:r>
      <w:r w:rsidR="00F30728">
        <w:rPr>
          <w:rFonts w:ascii="Arial" w:hAnsi="Arial" w:cs="Arial"/>
          <w:sz w:val="22"/>
          <w:szCs w:val="22"/>
        </w:rPr>
        <w:t>,</w:t>
      </w:r>
      <w:r w:rsidR="009D2507">
        <w:rPr>
          <w:rFonts w:ascii="Arial" w:hAnsi="Arial" w:cs="Arial"/>
          <w:sz w:val="22"/>
          <w:szCs w:val="22"/>
        </w:rPr>
        <w:t xml:space="preserve"> (65%</w:t>
      </w:r>
      <w:r w:rsidR="00FB705A">
        <w:rPr>
          <w:rFonts w:ascii="Arial" w:hAnsi="Arial" w:cs="Arial"/>
          <w:sz w:val="22"/>
          <w:szCs w:val="22"/>
        </w:rPr>
        <w:t>), were</w:t>
      </w:r>
      <w:r w:rsidR="0033598B">
        <w:rPr>
          <w:rFonts w:ascii="Arial" w:hAnsi="Arial" w:cs="Arial"/>
          <w:sz w:val="22"/>
          <w:szCs w:val="22"/>
        </w:rPr>
        <w:t xml:space="preserve"> from developing countries</w:t>
      </w:r>
      <w:r w:rsidR="001A0A9C">
        <w:rPr>
          <w:rFonts w:ascii="Arial" w:hAnsi="Arial" w:cs="Arial"/>
          <w:sz w:val="22"/>
          <w:szCs w:val="22"/>
        </w:rPr>
        <w:t xml:space="preserve"> </w:t>
      </w:r>
      <w:r w:rsidR="00F15454">
        <w:rPr>
          <w:rFonts w:ascii="Arial" w:hAnsi="Arial" w:cs="Arial"/>
          <w:sz w:val="22"/>
          <w:szCs w:val="22"/>
        </w:rPr>
        <w:t>and only 35% from developed countries</w:t>
      </w:r>
      <w:r w:rsidR="00F347B4">
        <w:rPr>
          <w:rFonts w:ascii="Arial" w:hAnsi="Arial" w:cs="Arial"/>
          <w:sz w:val="22"/>
          <w:szCs w:val="22"/>
        </w:rPr>
        <w:t xml:space="preserve"> (</w:t>
      </w:r>
      <w:r w:rsidR="00FB705A">
        <w:rPr>
          <w:rFonts w:ascii="Arial" w:hAnsi="Arial" w:cs="Arial"/>
          <w:sz w:val="22"/>
          <w:szCs w:val="22"/>
        </w:rPr>
        <w:t>Kugiel, 2021).</w:t>
      </w:r>
      <w:r w:rsidR="000E0049">
        <w:rPr>
          <w:rFonts w:ascii="Arial" w:hAnsi="Arial" w:cs="Arial"/>
          <w:sz w:val="22"/>
          <w:szCs w:val="22"/>
        </w:rPr>
        <w:t xml:space="preserve"> </w:t>
      </w:r>
      <w:r w:rsidR="000E0049" w:rsidRPr="00D615BB">
        <w:rPr>
          <w:rFonts w:ascii="Arial" w:hAnsi="Arial" w:cs="Arial"/>
          <w:b/>
          <w:bCs/>
          <w:sz w:val="22"/>
          <w:szCs w:val="22"/>
        </w:rPr>
        <w:t>See Ta</w:t>
      </w:r>
      <w:r w:rsidR="00D615BB" w:rsidRPr="00D615BB">
        <w:rPr>
          <w:rFonts w:ascii="Arial" w:hAnsi="Arial" w:cs="Arial"/>
          <w:b/>
          <w:bCs/>
          <w:sz w:val="22"/>
          <w:szCs w:val="22"/>
        </w:rPr>
        <w:t>ble 1</w:t>
      </w:r>
      <w:r w:rsidR="00D615BB">
        <w:rPr>
          <w:rFonts w:ascii="Arial" w:hAnsi="Arial" w:cs="Arial"/>
          <w:b/>
          <w:bCs/>
          <w:sz w:val="22"/>
          <w:szCs w:val="22"/>
        </w:rPr>
        <w:t>.</w:t>
      </w:r>
    </w:p>
    <w:p w14:paraId="0987F504" w14:textId="041C2421" w:rsidR="0096126D" w:rsidRDefault="00A0795E" w:rsidP="00264FAA">
      <w:pPr>
        <w:spacing w:line="360" w:lineRule="auto"/>
        <w:jc w:val="both"/>
        <w:rPr>
          <w:rFonts w:ascii="Arial" w:hAnsi="Arial" w:cs="Arial"/>
          <w:sz w:val="22"/>
          <w:szCs w:val="22"/>
        </w:rPr>
      </w:pPr>
      <w:r>
        <w:rPr>
          <w:rFonts w:ascii="Arial" w:hAnsi="Arial" w:cs="Arial"/>
          <w:sz w:val="22"/>
          <w:szCs w:val="22"/>
        </w:rPr>
        <w:t xml:space="preserve">As per </w:t>
      </w:r>
      <w:r w:rsidR="00A8634F">
        <w:rPr>
          <w:rFonts w:ascii="Arial" w:hAnsi="Arial" w:cs="Arial"/>
          <w:sz w:val="22"/>
          <w:szCs w:val="22"/>
        </w:rPr>
        <w:t>IMF, in developing countries, GDP</w:t>
      </w:r>
      <w:r w:rsidR="000E17EA">
        <w:rPr>
          <w:rFonts w:ascii="Arial" w:hAnsi="Arial" w:cs="Arial"/>
          <w:sz w:val="22"/>
          <w:szCs w:val="22"/>
        </w:rPr>
        <w:t xml:space="preserve"> reduced by a </w:t>
      </w:r>
      <w:r w:rsidR="001D66CF">
        <w:rPr>
          <w:rFonts w:ascii="Arial" w:hAnsi="Arial" w:cs="Arial"/>
          <w:sz w:val="22"/>
          <w:szCs w:val="22"/>
        </w:rPr>
        <w:t>medium of 2.1</w:t>
      </w:r>
      <w:r w:rsidR="002D1E9C">
        <w:rPr>
          <w:rFonts w:ascii="Arial" w:hAnsi="Arial" w:cs="Arial"/>
          <w:sz w:val="22"/>
          <w:szCs w:val="22"/>
        </w:rPr>
        <w:t xml:space="preserve">% in 2020, while </w:t>
      </w:r>
      <w:r w:rsidR="00EE440D">
        <w:rPr>
          <w:rFonts w:ascii="Arial" w:hAnsi="Arial" w:cs="Arial"/>
          <w:sz w:val="22"/>
          <w:szCs w:val="22"/>
        </w:rPr>
        <w:t>developed economies dropped by 4.5%</w:t>
      </w:r>
      <w:r w:rsidR="003B4C28">
        <w:rPr>
          <w:rFonts w:ascii="Arial" w:hAnsi="Arial" w:cs="Arial"/>
          <w:sz w:val="22"/>
          <w:szCs w:val="22"/>
        </w:rPr>
        <w:t xml:space="preserve">. The </w:t>
      </w:r>
      <w:r w:rsidR="003B64D9">
        <w:rPr>
          <w:rFonts w:ascii="Arial" w:hAnsi="Arial" w:cs="Arial"/>
          <w:sz w:val="22"/>
          <w:szCs w:val="22"/>
        </w:rPr>
        <w:t>foreign direct investment</w:t>
      </w:r>
      <w:r w:rsidR="00C90F41">
        <w:rPr>
          <w:rFonts w:ascii="Arial" w:hAnsi="Arial" w:cs="Arial"/>
          <w:sz w:val="22"/>
          <w:szCs w:val="22"/>
        </w:rPr>
        <w:t xml:space="preserve"> (FDI) </w:t>
      </w:r>
      <w:r w:rsidR="001A7744">
        <w:rPr>
          <w:rFonts w:ascii="Arial" w:hAnsi="Arial" w:cs="Arial"/>
          <w:sz w:val="22"/>
          <w:szCs w:val="22"/>
        </w:rPr>
        <w:t xml:space="preserve">of developing countries fell </w:t>
      </w:r>
      <w:r w:rsidR="00080C45">
        <w:rPr>
          <w:rFonts w:ascii="Arial" w:hAnsi="Arial" w:cs="Arial"/>
          <w:sz w:val="22"/>
          <w:szCs w:val="22"/>
        </w:rPr>
        <w:t>to $</w:t>
      </w:r>
      <w:r w:rsidR="0045514A">
        <w:rPr>
          <w:rFonts w:ascii="Arial" w:hAnsi="Arial" w:cs="Arial"/>
          <w:sz w:val="22"/>
          <w:szCs w:val="22"/>
        </w:rPr>
        <w:t>616 billion, a reduction of 12%</w:t>
      </w:r>
      <w:r w:rsidR="00CB1514">
        <w:rPr>
          <w:rFonts w:ascii="Arial" w:hAnsi="Arial" w:cs="Arial"/>
          <w:sz w:val="22"/>
          <w:szCs w:val="22"/>
        </w:rPr>
        <w:t xml:space="preserve"> contrasted to 2019</w:t>
      </w:r>
      <w:r w:rsidR="00381E65">
        <w:rPr>
          <w:rFonts w:ascii="Arial" w:hAnsi="Arial" w:cs="Arial"/>
          <w:sz w:val="22"/>
          <w:szCs w:val="22"/>
        </w:rPr>
        <w:t xml:space="preserve"> (World Bank Group</w:t>
      </w:r>
      <w:r w:rsidR="000A6600">
        <w:rPr>
          <w:rFonts w:ascii="Arial" w:hAnsi="Arial" w:cs="Arial"/>
          <w:sz w:val="22"/>
          <w:szCs w:val="22"/>
        </w:rPr>
        <w:t xml:space="preserve">, 2025; Kugiel, </w:t>
      </w:r>
      <w:r w:rsidR="009C30E2">
        <w:rPr>
          <w:rFonts w:ascii="Arial" w:hAnsi="Arial" w:cs="Arial"/>
          <w:sz w:val="22"/>
          <w:szCs w:val="22"/>
        </w:rPr>
        <w:t>2021)</w:t>
      </w:r>
      <w:r w:rsidR="00D27DB6">
        <w:rPr>
          <w:rFonts w:ascii="Arial" w:hAnsi="Arial" w:cs="Arial"/>
          <w:sz w:val="22"/>
          <w:szCs w:val="22"/>
        </w:rPr>
        <w:t xml:space="preserve">. The </w:t>
      </w:r>
      <w:r w:rsidR="0080035C">
        <w:rPr>
          <w:rFonts w:ascii="Arial" w:hAnsi="Arial" w:cs="Arial"/>
          <w:sz w:val="22"/>
          <w:szCs w:val="22"/>
        </w:rPr>
        <w:t>crisis</w:t>
      </w:r>
      <w:r w:rsidR="00BB4CE0">
        <w:rPr>
          <w:rFonts w:ascii="Arial" w:hAnsi="Arial" w:cs="Arial"/>
          <w:sz w:val="22"/>
          <w:szCs w:val="22"/>
        </w:rPr>
        <w:t xml:space="preserve"> of international trade, which dropped in worth </w:t>
      </w:r>
      <w:r w:rsidR="00355FF0">
        <w:rPr>
          <w:rFonts w:ascii="Arial" w:hAnsi="Arial" w:cs="Arial"/>
          <w:sz w:val="22"/>
          <w:szCs w:val="22"/>
        </w:rPr>
        <w:t>by 6.4% in 2020</w:t>
      </w:r>
      <w:r w:rsidR="009B4968">
        <w:rPr>
          <w:rFonts w:ascii="Arial" w:hAnsi="Arial" w:cs="Arial"/>
          <w:sz w:val="22"/>
          <w:szCs w:val="22"/>
        </w:rPr>
        <w:t xml:space="preserve">, </w:t>
      </w:r>
      <w:r w:rsidR="00FB4D7C">
        <w:rPr>
          <w:rFonts w:ascii="Arial" w:hAnsi="Arial" w:cs="Arial"/>
          <w:sz w:val="22"/>
          <w:szCs w:val="22"/>
        </w:rPr>
        <w:t xml:space="preserve">mostly impacted </w:t>
      </w:r>
      <w:r w:rsidR="00FA2EB7">
        <w:rPr>
          <w:rFonts w:ascii="Arial" w:hAnsi="Arial" w:cs="Arial"/>
          <w:sz w:val="22"/>
          <w:szCs w:val="22"/>
        </w:rPr>
        <w:t xml:space="preserve">developing countries. </w:t>
      </w:r>
      <w:r w:rsidR="00CA51CC">
        <w:rPr>
          <w:rFonts w:ascii="Arial" w:hAnsi="Arial" w:cs="Arial"/>
          <w:sz w:val="22"/>
          <w:szCs w:val="22"/>
        </w:rPr>
        <w:t xml:space="preserve">While transfers </w:t>
      </w:r>
      <w:r w:rsidR="00452B87">
        <w:rPr>
          <w:rFonts w:ascii="Arial" w:hAnsi="Arial" w:cs="Arial"/>
          <w:sz w:val="22"/>
          <w:szCs w:val="22"/>
        </w:rPr>
        <w:t xml:space="preserve">from expatriates </w:t>
      </w:r>
      <w:r w:rsidR="00347559">
        <w:rPr>
          <w:rFonts w:ascii="Arial" w:hAnsi="Arial" w:cs="Arial"/>
          <w:sz w:val="22"/>
          <w:szCs w:val="22"/>
        </w:rPr>
        <w:t>dropped by 1.6% to $5</w:t>
      </w:r>
      <w:r w:rsidR="00DB0EDB">
        <w:rPr>
          <w:rFonts w:ascii="Arial" w:hAnsi="Arial" w:cs="Arial"/>
          <w:sz w:val="22"/>
          <w:szCs w:val="22"/>
        </w:rPr>
        <w:t>40 billion in 2020</w:t>
      </w:r>
      <w:r w:rsidR="000F0D15">
        <w:rPr>
          <w:rFonts w:ascii="Arial" w:hAnsi="Arial" w:cs="Arial"/>
          <w:sz w:val="22"/>
          <w:szCs w:val="22"/>
        </w:rPr>
        <w:t xml:space="preserve">. These </w:t>
      </w:r>
      <w:r w:rsidR="003D0EBC">
        <w:rPr>
          <w:rFonts w:ascii="Arial" w:hAnsi="Arial" w:cs="Arial"/>
          <w:sz w:val="22"/>
          <w:szCs w:val="22"/>
        </w:rPr>
        <w:t>transfers</w:t>
      </w:r>
      <w:r w:rsidR="000F0D15">
        <w:rPr>
          <w:rFonts w:ascii="Arial" w:hAnsi="Arial" w:cs="Arial"/>
          <w:sz w:val="22"/>
          <w:szCs w:val="22"/>
        </w:rPr>
        <w:t xml:space="preserve"> </w:t>
      </w:r>
      <w:r w:rsidR="00013A0B">
        <w:rPr>
          <w:rFonts w:ascii="Arial" w:hAnsi="Arial" w:cs="Arial"/>
          <w:sz w:val="22"/>
          <w:szCs w:val="22"/>
        </w:rPr>
        <w:t>give</w:t>
      </w:r>
      <w:r w:rsidR="003D0EBC">
        <w:rPr>
          <w:rFonts w:ascii="Arial" w:hAnsi="Arial" w:cs="Arial"/>
          <w:sz w:val="22"/>
          <w:szCs w:val="22"/>
        </w:rPr>
        <w:t xml:space="preserve"> </w:t>
      </w:r>
      <w:r w:rsidR="0059794A">
        <w:rPr>
          <w:rFonts w:ascii="Arial" w:hAnsi="Arial" w:cs="Arial"/>
          <w:sz w:val="22"/>
          <w:szCs w:val="22"/>
        </w:rPr>
        <w:t xml:space="preserve">funds for </w:t>
      </w:r>
      <w:r w:rsidR="00705CB2">
        <w:rPr>
          <w:rFonts w:ascii="Arial" w:hAnsi="Arial" w:cs="Arial"/>
          <w:sz w:val="22"/>
          <w:szCs w:val="22"/>
        </w:rPr>
        <w:t xml:space="preserve">several households with no </w:t>
      </w:r>
      <w:r w:rsidR="00D74ADA">
        <w:rPr>
          <w:rFonts w:ascii="Arial" w:hAnsi="Arial" w:cs="Arial"/>
          <w:sz w:val="22"/>
          <w:szCs w:val="22"/>
        </w:rPr>
        <w:t>other source of earnings.</w:t>
      </w:r>
    </w:p>
    <w:p w14:paraId="661AD96A" w14:textId="6B1982C1" w:rsidR="007116AE" w:rsidRDefault="0096126D" w:rsidP="00264FAA">
      <w:pPr>
        <w:spacing w:line="360" w:lineRule="auto"/>
        <w:jc w:val="both"/>
        <w:rPr>
          <w:rFonts w:ascii="Arial" w:hAnsi="Arial" w:cs="Arial"/>
          <w:sz w:val="22"/>
          <w:szCs w:val="22"/>
        </w:rPr>
      </w:pPr>
      <w:r>
        <w:rPr>
          <w:rFonts w:ascii="Arial" w:hAnsi="Arial" w:cs="Arial"/>
          <w:sz w:val="22"/>
          <w:szCs w:val="22"/>
        </w:rPr>
        <w:t xml:space="preserve">Reconstructing the </w:t>
      </w:r>
      <w:r w:rsidR="006B17AF">
        <w:rPr>
          <w:rFonts w:ascii="Arial" w:hAnsi="Arial" w:cs="Arial"/>
          <w:sz w:val="22"/>
          <w:szCs w:val="22"/>
        </w:rPr>
        <w:t xml:space="preserve">economies of developing countries is </w:t>
      </w:r>
      <w:r w:rsidR="00456231">
        <w:rPr>
          <w:rFonts w:ascii="Arial" w:hAnsi="Arial" w:cs="Arial"/>
          <w:sz w:val="22"/>
          <w:szCs w:val="22"/>
        </w:rPr>
        <w:t xml:space="preserve">difficult </w:t>
      </w:r>
      <w:r w:rsidR="00B02761">
        <w:rPr>
          <w:rFonts w:ascii="Arial" w:hAnsi="Arial" w:cs="Arial"/>
          <w:sz w:val="22"/>
          <w:szCs w:val="22"/>
        </w:rPr>
        <w:t xml:space="preserve">because of the level of the impact </w:t>
      </w:r>
      <w:r w:rsidR="00E9389C">
        <w:rPr>
          <w:rFonts w:ascii="Arial" w:hAnsi="Arial" w:cs="Arial"/>
          <w:sz w:val="22"/>
          <w:szCs w:val="22"/>
        </w:rPr>
        <w:t>of the disease</w:t>
      </w:r>
      <w:r w:rsidR="00C13A93">
        <w:rPr>
          <w:rFonts w:ascii="Arial" w:hAnsi="Arial" w:cs="Arial"/>
          <w:sz w:val="22"/>
          <w:szCs w:val="22"/>
        </w:rPr>
        <w:t xml:space="preserve"> due </w:t>
      </w:r>
      <w:r w:rsidR="00296AF6">
        <w:rPr>
          <w:rFonts w:ascii="Arial" w:hAnsi="Arial" w:cs="Arial"/>
          <w:sz w:val="22"/>
          <w:szCs w:val="22"/>
        </w:rPr>
        <w:t xml:space="preserve">the </w:t>
      </w:r>
      <w:r w:rsidR="005D005D">
        <w:rPr>
          <w:rFonts w:ascii="Arial" w:hAnsi="Arial" w:cs="Arial"/>
          <w:sz w:val="22"/>
          <w:szCs w:val="22"/>
        </w:rPr>
        <w:t xml:space="preserve">lack of access to COVID-19 </w:t>
      </w:r>
      <w:r w:rsidR="0015234C">
        <w:rPr>
          <w:rFonts w:ascii="Arial" w:hAnsi="Arial" w:cs="Arial"/>
          <w:sz w:val="22"/>
          <w:szCs w:val="22"/>
        </w:rPr>
        <w:t xml:space="preserve">vaccines. Out of the </w:t>
      </w:r>
      <w:r w:rsidR="004B42A7">
        <w:rPr>
          <w:rFonts w:ascii="Arial" w:hAnsi="Arial" w:cs="Arial"/>
          <w:sz w:val="22"/>
          <w:szCs w:val="22"/>
        </w:rPr>
        <w:t xml:space="preserve">7.28 billion vaccinations administered </w:t>
      </w:r>
      <w:r w:rsidR="004A34F3">
        <w:rPr>
          <w:rFonts w:ascii="Arial" w:hAnsi="Arial" w:cs="Arial"/>
          <w:sz w:val="22"/>
          <w:szCs w:val="22"/>
        </w:rPr>
        <w:t>most of them were administere</w:t>
      </w:r>
      <w:r w:rsidR="00C8286D">
        <w:rPr>
          <w:rFonts w:ascii="Arial" w:hAnsi="Arial" w:cs="Arial"/>
          <w:sz w:val="22"/>
          <w:szCs w:val="22"/>
        </w:rPr>
        <w:t>d in developed countries</w:t>
      </w:r>
      <w:r w:rsidR="005A11F4">
        <w:rPr>
          <w:rFonts w:ascii="Arial" w:hAnsi="Arial" w:cs="Arial"/>
          <w:sz w:val="22"/>
          <w:szCs w:val="22"/>
        </w:rPr>
        <w:t xml:space="preserve"> (</w:t>
      </w:r>
      <w:r w:rsidR="005A11F4" w:rsidRPr="005A11F4">
        <w:rPr>
          <w:rFonts w:ascii="Arial" w:hAnsi="Arial" w:cs="Arial"/>
          <w:sz w:val="22"/>
          <w:szCs w:val="22"/>
        </w:rPr>
        <w:t>Duroseau</w:t>
      </w:r>
      <w:r w:rsidR="005A11F4">
        <w:rPr>
          <w:rFonts w:ascii="Arial" w:hAnsi="Arial" w:cs="Arial"/>
          <w:sz w:val="22"/>
          <w:szCs w:val="22"/>
        </w:rPr>
        <w:t xml:space="preserve">, </w:t>
      </w:r>
      <w:r w:rsidR="00187528">
        <w:rPr>
          <w:rFonts w:ascii="Arial" w:hAnsi="Arial" w:cs="Arial"/>
          <w:sz w:val="22"/>
          <w:szCs w:val="22"/>
        </w:rPr>
        <w:t>2022).</w:t>
      </w:r>
      <w:r w:rsidR="00677422">
        <w:rPr>
          <w:rFonts w:ascii="Arial" w:hAnsi="Arial" w:cs="Arial"/>
          <w:sz w:val="22"/>
          <w:szCs w:val="22"/>
        </w:rPr>
        <w:t xml:space="preserve"> As of </w:t>
      </w:r>
      <w:r w:rsidR="000653E8">
        <w:rPr>
          <w:rFonts w:ascii="Arial" w:hAnsi="Arial" w:cs="Arial"/>
          <w:sz w:val="22"/>
          <w:szCs w:val="22"/>
        </w:rPr>
        <w:t xml:space="preserve">Novem7 2020 only </w:t>
      </w:r>
      <w:r w:rsidR="00DE60C8">
        <w:rPr>
          <w:rFonts w:ascii="Arial" w:hAnsi="Arial" w:cs="Arial"/>
          <w:sz w:val="22"/>
          <w:szCs w:val="22"/>
        </w:rPr>
        <w:t xml:space="preserve">4.2 % of </w:t>
      </w:r>
      <w:r w:rsidR="006B18F2">
        <w:rPr>
          <w:rFonts w:ascii="Arial" w:hAnsi="Arial" w:cs="Arial"/>
          <w:sz w:val="22"/>
          <w:szCs w:val="22"/>
        </w:rPr>
        <w:t xml:space="preserve">developing countries </w:t>
      </w:r>
      <w:r w:rsidR="00687D66">
        <w:rPr>
          <w:rFonts w:ascii="Arial" w:hAnsi="Arial" w:cs="Arial"/>
          <w:sz w:val="22"/>
          <w:szCs w:val="22"/>
        </w:rPr>
        <w:t xml:space="preserve">had been vaccinated compared to 70% of </w:t>
      </w:r>
      <w:r w:rsidR="00390606">
        <w:rPr>
          <w:rFonts w:ascii="Arial" w:hAnsi="Arial" w:cs="Arial"/>
          <w:sz w:val="22"/>
          <w:szCs w:val="22"/>
        </w:rPr>
        <w:t>the population of the developed countries</w:t>
      </w:r>
      <w:r w:rsidR="0058593D">
        <w:rPr>
          <w:rFonts w:ascii="Arial" w:hAnsi="Arial" w:cs="Arial"/>
          <w:sz w:val="22"/>
          <w:szCs w:val="22"/>
        </w:rPr>
        <w:t xml:space="preserve"> (Kugiel, 2021).</w:t>
      </w:r>
    </w:p>
    <w:p w14:paraId="2828E7F0" w14:textId="72BB1D9A" w:rsidR="005C4AC6" w:rsidRDefault="00F15BC8" w:rsidP="00264FAA">
      <w:pPr>
        <w:spacing w:line="360" w:lineRule="auto"/>
        <w:jc w:val="both"/>
        <w:rPr>
          <w:rFonts w:ascii="Arial" w:hAnsi="Arial" w:cs="Arial"/>
          <w:sz w:val="22"/>
          <w:szCs w:val="22"/>
        </w:rPr>
      </w:pPr>
      <w:r>
        <w:rPr>
          <w:rFonts w:ascii="Arial" w:hAnsi="Arial" w:cs="Arial"/>
          <w:sz w:val="22"/>
          <w:szCs w:val="22"/>
        </w:rPr>
        <w:t>I</w:t>
      </w:r>
      <w:r w:rsidR="00D665FA">
        <w:rPr>
          <w:rFonts w:ascii="Arial" w:hAnsi="Arial" w:cs="Arial"/>
          <w:sz w:val="22"/>
          <w:szCs w:val="22"/>
        </w:rPr>
        <w:t xml:space="preserve">n 2020, </w:t>
      </w:r>
      <w:r w:rsidR="008B7402">
        <w:rPr>
          <w:rFonts w:ascii="Arial" w:hAnsi="Arial" w:cs="Arial"/>
          <w:sz w:val="22"/>
          <w:szCs w:val="22"/>
        </w:rPr>
        <w:t xml:space="preserve">in </w:t>
      </w:r>
      <w:r w:rsidR="00F6729C">
        <w:rPr>
          <w:rFonts w:ascii="Arial" w:hAnsi="Arial" w:cs="Arial"/>
          <w:sz w:val="22"/>
          <w:szCs w:val="22"/>
        </w:rPr>
        <w:t>the sample</w:t>
      </w:r>
      <w:r w:rsidR="008B7402">
        <w:rPr>
          <w:rFonts w:ascii="Arial" w:hAnsi="Arial" w:cs="Arial"/>
          <w:sz w:val="22"/>
          <w:szCs w:val="22"/>
        </w:rPr>
        <w:t xml:space="preserve"> pooled</w:t>
      </w:r>
      <w:r w:rsidR="003A6570">
        <w:rPr>
          <w:rFonts w:ascii="Arial" w:hAnsi="Arial" w:cs="Arial"/>
          <w:sz w:val="22"/>
          <w:szCs w:val="22"/>
        </w:rPr>
        <w:t xml:space="preserve"> a</w:t>
      </w:r>
      <w:r w:rsidR="002216EB">
        <w:rPr>
          <w:rFonts w:ascii="Arial" w:hAnsi="Arial" w:cs="Arial"/>
          <w:sz w:val="22"/>
          <w:szCs w:val="22"/>
        </w:rPr>
        <w:t>cross</w:t>
      </w:r>
      <w:r w:rsidR="00951174">
        <w:rPr>
          <w:rFonts w:ascii="Arial" w:hAnsi="Arial" w:cs="Arial"/>
          <w:sz w:val="22"/>
          <w:szCs w:val="22"/>
        </w:rPr>
        <w:t xml:space="preserve"> all countries, </w:t>
      </w:r>
      <w:r w:rsidR="008B684C">
        <w:rPr>
          <w:rFonts w:ascii="Arial" w:hAnsi="Arial" w:cs="Arial"/>
          <w:sz w:val="22"/>
          <w:szCs w:val="22"/>
        </w:rPr>
        <w:t xml:space="preserve">17.9% of </w:t>
      </w:r>
      <w:r w:rsidR="00B516BB">
        <w:rPr>
          <w:rFonts w:ascii="Arial" w:hAnsi="Arial" w:cs="Arial"/>
          <w:sz w:val="22"/>
          <w:szCs w:val="22"/>
        </w:rPr>
        <w:t>families</w:t>
      </w:r>
      <w:r w:rsidR="00FA332D">
        <w:rPr>
          <w:rFonts w:ascii="Arial" w:hAnsi="Arial" w:cs="Arial"/>
          <w:sz w:val="22"/>
          <w:szCs w:val="22"/>
        </w:rPr>
        <w:t xml:space="preserve"> stated not being </w:t>
      </w:r>
      <w:r w:rsidR="00EF40B9">
        <w:rPr>
          <w:rFonts w:ascii="Arial" w:hAnsi="Arial" w:cs="Arial"/>
          <w:sz w:val="22"/>
          <w:szCs w:val="22"/>
        </w:rPr>
        <w:t xml:space="preserve">capable </w:t>
      </w:r>
      <w:r w:rsidR="003C2D9B">
        <w:rPr>
          <w:rFonts w:ascii="Arial" w:hAnsi="Arial" w:cs="Arial"/>
          <w:sz w:val="22"/>
          <w:szCs w:val="22"/>
        </w:rPr>
        <w:t>to get the needed health</w:t>
      </w:r>
      <w:r w:rsidR="002216EB">
        <w:rPr>
          <w:rFonts w:ascii="Arial" w:hAnsi="Arial" w:cs="Arial"/>
          <w:sz w:val="22"/>
          <w:szCs w:val="22"/>
        </w:rPr>
        <w:t>care</w:t>
      </w:r>
      <w:r w:rsidR="005164FB">
        <w:rPr>
          <w:rFonts w:ascii="Arial" w:hAnsi="Arial" w:cs="Arial"/>
          <w:sz w:val="22"/>
          <w:szCs w:val="22"/>
        </w:rPr>
        <w:t xml:space="preserve"> </w:t>
      </w:r>
      <w:r w:rsidR="008355FD">
        <w:rPr>
          <w:rFonts w:ascii="Arial" w:hAnsi="Arial" w:cs="Arial"/>
          <w:sz w:val="22"/>
          <w:szCs w:val="22"/>
        </w:rPr>
        <w:t>(</w:t>
      </w:r>
      <w:r w:rsidR="00661372" w:rsidRPr="00661372">
        <w:rPr>
          <w:rFonts w:ascii="Arial" w:hAnsi="Arial" w:cs="Arial"/>
          <w:sz w:val="22"/>
          <w:szCs w:val="22"/>
        </w:rPr>
        <w:t>Kakietek</w:t>
      </w:r>
      <w:r w:rsidR="00C956DC">
        <w:rPr>
          <w:rFonts w:ascii="Arial" w:hAnsi="Arial" w:cs="Arial"/>
          <w:sz w:val="22"/>
          <w:szCs w:val="22"/>
        </w:rPr>
        <w:t xml:space="preserve"> et al., 2020).</w:t>
      </w:r>
      <w:r w:rsidR="003A6404">
        <w:rPr>
          <w:rFonts w:ascii="Arial" w:hAnsi="Arial" w:cs="Arial"/>
          <w:sz w:val="22"/>
          <w:szCs w:val="22"/>
        </w:rPr>
        <w:t xml:space="preserve"> The </w:t>
      </w:r>
      <w:r w:rsidR="002206F4">
        <w:rPr>
          <w:rFonts w:ascii="Arial" w:hAnsi="Arial" w:cs="Arial"/>
          <w:sz w:val="22"/>
          <w:szCs w:val="22"/>
        </w:rPr>
        <w:t>incidence</w:t>
      </w:r>
      <w:r w:rsidR="003A6404">
        <w:rPr>
          <w:rFonts w:ascii="Arial" w:hAnsi="Arial" w:cs="Arial"/>
          <w:sz w:val="22"/>
          <w:szCs w:val="22"/>
        </w:rPr>
        <w:t xml:space="preserve"> of forgone</w:t>
      </w:r>
      <w:r w:rsidR="002206F4">
        <w:rPr>
          <w:rFonts w:ascii="Arial" w:hAnsi="Arial" w:cs="Arial"/>
          <w:sz w:val="22"/>
          <w:szCs w:val="22"/>
        </w:rPr>
        <w:t xml:space="preserve"> care</w:t>
      </w:r>
      <w:r w:rsidR="00923D89">
        <w:rPr>
          <w:rFonts w:ascii="Arial" w:hAnsi="Arial" w:cs="Arial"/>
          <w:sz w:val="22"/>
          <w:szCs w:val="22"/>
        </w:rPr>
        <w:t xml:space="preserve"> was 15.6%</w:t>
      </w:r>
      <w:r w:rsidR="002206F4">
        <w:rPr>
          <w:rFonts w:ascii="Arial" w:hAnsi="Arial" w:cs="Arial"/>
          <w:sz w:val="22"/>
          <w:szCs w:val="22"/>
        </w:rPr>
        <w:t xml:space="preserve"> </w:t>
      </w:r>
      <w:r w:rsidR="00511DE8">
        <w:rPr>
          <w:rFonts w:ascii="Arial" w:hAnsi="Arial" w:cs="Arial"/>
          <w:sz w:val="22"/>
          <w:szCs w:val="22"/>
        </w:rPr>
        <w:t>in low-income countries</w:t>
      </w:r>
      <w:r w:rsidR="009E4DF0">
        <w:rPr>
          <w:rFonts w:ascii="Arial" w:hAnsi="Arial" w:cs="Arial"/>
          <w:sz w:val="22"/>
          <w:szCs w:val="22"/>
        </w:rPr>
        <w:t xml:space="preserve"> (LICs)</w:t>
      </w:r>
      <w:r w:rsidR="00D1041C">
        <w:rPr>
          <w:rFonts w:ascii="Arial" w:hAnsi="Arial" w:cs="Arial"/>
          <w:sz w:val="22"/>
          <w:szCs w:val="22"/>
        </w:rPr>
        <w:t>, 17</w:t>
      </w:r>
      <w:r w:rsidR="00982C01">
        <w:rPr>
          <w:rFonts w:ascii="Arial" w:hAnsi="Arial" w:cs="Arial"/>
          <w:sz w:val="22"/>
          <w:szCs w:val="22"/>
        </w:rPr>
        <w:t>% in lower-middle-income countries</w:t>
      </w:r>
      <w:r w:rsidR="000E2EE8">
        <w:rPr>
          <w:rFonts w:ascii="Arial" w:hAnsi="Arial" w:cs="Arial"/>
          <w:sz w:val="22"/>
          <w:szCs w:val="22"/>
        </w:rPr>
        <w:t xml:space="preserve"> (LMICs) and 20.5%</w:t>
      </w:r>
      <w:r w:rsidR="00666ACE">
        <w:rPr>
          <w:rFonts w:ascii="Arial" w:hAnsi="Arial" w:cs="Arial"/>
          <w:sz w:val="22"/>
          <w:szCs w:val="22"/>
        </w:rPr>
        <w:t xml:space="preserve"> in upper-middle-income countries (UM</w:t>
      </w:r>
      <w:r w:rsidR="00AD0561">
        <w:rPr>
          <w:rFonts w:ascii="Arial" w:hAnsi="Arial" w:cs="Arial"/>
          <w:sz w:val="22"/>
          <w:szCs w:val="22"/>
        </w:rPr>
        <w:t>ICs).</w:t>
      </w:r>
    </w:p>
    <w:p w14:paraId="5DCAABFA" w14:textId="57B40496" w:rsidR="000E0879" w:rsidRDefault="008A52B5" w:rsidP="00264FAA">
      <w:pPr>
        <w:spacing w:line="360" w:lineRule="auto"/>
        <w:jc w:val="both"/>
        <w:rPr>
          <w:rFonts w:ascii="Arial" w:hAnsi="Arial" w:cs="Arial"/>
          <w:sz w:val="22"/>
          <w:szCs w:val="22"/>
        </w:rPr>
      </w:pPr>
      <w:r>
        <w:rPr>
          <w:rFonts w:ascii="Arial" w:hAnsi="Arial" w:cs="Arial"/>
          <w:sz w:val="22"/>
          <w:szCs w:val="22"/>
        </w:rPr>
        <w:t xml:space="preserve">In 2021, the </w:t>
      </w:r>
      <w:r w:rsidR="009808D4">
        <w:rPr>
          <w:rFonts w:ascii="Arial" w:hAnsi="Arial" w:cs="Arial"/>
          <w:sz w:val="22"/>
          <w:szCs w:val="22"/>
        </w:rPr>
        <w:t>number</w:t>
      </w:r>
      <w:r>
        <w:rPr>
          <w:rFonts w:ascii="Arial" w:hAnsi="Arial" w:cs="Arial"/>
          <w:sz w:val="22"/>
          <w:szCs w:val="22"/>
        </w:rPr>
        <w:t xml:space="preserve"> </w:t>
      </w:r>
      <w:r w:rsidR="005B4A07">
        <w:rPr>
          <w:rFonts w:ascii="Arial" w:hAnsi="Arial" w:cs="Arial"/>
          <w:sz w:val="22"/>
          <w:szCs w:val="22"/>
        </w:rPr>
        <w:t xml:space="preserve">of </w:t>
      </w:r>
      <w:r w:rsidR="006B0751">
        <w:rPr>
          <w:rFonts w:ascii="Arial" w:hAnsi="Arial" w:cs="Arial"/>
          <w:sz w:val="22"/>
          <w:szCs w:val="22"/>
        </w:rPr>
        <w:t>waived</w:t>
      </w:r>
      <w:r w:rsidR="001A2B75">
        <w:rPr>
          <w:rFonts w:ascii="Arial" w:hAnsi="Arial" w:cs="Arial"/>
          <w:sz w:val="22"/>
          <w:szCs w:val="22"/>
        </w:rPr>
        <w:t xml:space="preserve"> care dropped </w:t>
      </w:r>
      <w:r w:rsidR="00493A73">
        <w:rPr>
          <w:rFonts w:ascii="Arial" w:hAnsi="Arial" w:cs="Arial"/>
          <w:sz w:val="22"/>
          <w:szCs w:val="22"/>
        </w:rPr>
        <w:t>by 10</w:t>
      </w:r>
      <w:r w:rsidR="005B4A07">
        <w:rPr>
          <w:rFonts w:ascii="Arial" w:hAnsi="Arial" w:cs="Arial"/>
          <w:sz w:val="22"/>
          <w:szCs w:val="22"/>
        </w:rPr>
        <w:t>.3</w:t>
      </w:r>
      <w:r w:rsidR="00493A73">
        <w:rPr>
          <w:rFonts w:ascii="Arial" w:hAnsi="Arial" w:cs="Arial"/>
          <w:sz w:val="22"/>
          <w:szCs w:val="22"/>
        </w:rPr>
        <w:t>%</w:t>
      </w:r>
      <w:r w:rsidR="00911DAA">
        <w:rPr>
          <w:rFonts w:ascii="Arial" w:hAnsi="Arial" w:cs="Arial"/>
          <w:sz w:val="22"/>
          <w:szCs w:val="22"/>
        </w:rPr>
        <w:t xml:space="preserve"> in the pooled sample </w:t>
      </w:r>
      <w:r w:rsidR="00886A73">
        <w:rPr>
          <w:rFonts w:ascii="Arial" w:hAnsi="Arial" w:cs="Arial"/>
          <w:sz w:val="22"/>
          <w:szCs w:val="22"/>
        </w:rPr>
        <w:t>7.9% in LICs, 15.1%</w:t>
      </w:r>
      <w:r w:rsidR="002B5515">
        <w:rPr>
          <w:rFonts w:ascii="Arial" w:hAnsi="Arial" w:cs="Arial"/>
          <w:sz w:val="22"/>
          <w:szCs w:val="22"/>
        </w:rPr>
        <w:t xml:space="preserve"> in LMICs, </w:t>
      </w:r>
      <w:r w:rsidR="00AC66A6">
        <w:rPr>
          <w:rFonts w:ascii="Arial" w:hAnsi="Arial" w:cs="Arial"/>
          <w:sz w:val="22"/>
          <w:szCs w:val="22"/>
        </w:rPr>
        <w:t>and 5.3 in UM</w:t>
      </w:r>
      <w:r w:rsidR="00D25789">
        <w:rPr>
          <w:rFonts w:ascii="Arial" w:hAnsi="Arial" w:cs="Arial"/>
          <w:sz w:val="22"/>
          <w:szCs w:val="22"/>
        </w:rPr>
        <w:t xml:space="preserve">ICs. Financial </w:t>
      </w:r>
      <w:r w:rsidR="00EB0A21">
        <w:rPr>
          <w:rFonts w:ascii="Arial" w:hAnsi="Arial" w:cs="Arial"/>
          <w:sz w:val="22"/>
          <w:szCs w:val="22"/>
        </w:rPr>
        <w:t>difficulties were the predom</w:t>
      </w:r>
      <w:r w:rsidR="00954463">
        <w:rPr>
          <w:rFonts w:ascii="Arial" w:hAnsi="Arial" w:cs="Arial"/>
          <w:sz w:val="22"/>
          <w:szCs w:val="22"/>
        </w:rPr>
        <w:t xml:space="preserve">inant </w:t>
      </w:r>
      <w:r w:rsidR="00EF399E">
        <w:rPr>
          <w:rFonts w:ascii="Arial" w:hAnsi="Arial" w:cs="Arial"/>
          <w:sz w:val="22"/>
          <w:szCs w:val="22"/>
        </w:rPr>
        <w:t>motives</w:t>
      </w:r>
      <w:r w:rsidR="00954463">
        <w:rPr>
          <w:rFonts w:ascii="Arial" w:hAnsi="Arial" w:cs="Arial"/>
          <w:sz w:val="22"/>
          <w:szCs w:val="22"/>
        </w:rPr>
        <w:t xml:space="preserve"> for not being </w:t>
      </w:r>
      <w:r w:rsidR="004132C4">
        <w:rPr>
          <w:rFonts w:ascii="Arial" w:hAnsi="Arial" w:cs="Arial"/>
          <w:sz w:val="22"/>
          <w:szCs w:val="22"/>
        </w:rPr>
        <w:t xml:space="preserve">able to afford </w:t>
      </w:r>
      <w:r w:rsidR="00EF399E">
        <w:rPr>
          <w:rFonts w:ascii="Arial" w:hAnsi="Arial" w:cs="Arial"/>
          <w:sz w:val="22"/>
          <w:szCs w:val="22"/>
        </w:rPr>
        <w:t>required</w:t>
      </w:r>
      <w:r w:rsidR="004132C4">
        <w:rPr>
          <w:rFonts w:ascii="Arial" w:hAnsi="Arial" w:cs="Arial"/>
          <w:sz w:val="22"/>
          <w:szCs w:val="22"/>
        </w:rPr>
        <w:t xml:space="preserve"> healthcare</w:t>
      </w:r>
      <w:r w:rsidR="006A3E73">
        <w:rPr>
          <w:rFonts w:ascii="Arial" w:hAnsi="Arial" w:cs="Arial"/>
          <w:sz w:val="22"/>
          <w:szCs w:val="22"/>
        </w:rPr>
        <w:t xml:space="preserve"> in the two time </w:t>
      </w:r>
      <w:r w:rsidR="000C75F2">
        <w:rPr>
          <w:rFonts w:ascii="Arial" w:hAnsi="Arial" w:cs="Arial"/>
          <w:sz w:val="22"/>
          <w:szCs w:val="22"/>
        </w:rPr>
        <w:t xml:space="preserve">periods: </w:t>
      </w:r>
      <w:r w:rsidR="0025304A">
        <w:rPr>
          <w:rFonts w:ascii="Arial" w:hAnsi="Arial" w:cs="Arial"/>
          <w:sz w:val="22"/>
          <w:szCs w:val="22"/>
        </w:rPr>
        <w:t xml:space="preserve">42% in 2020 and 45% in 2021 and were </w:t>
      </w:r>
      <w:r w:rsidR="002A384C">
        <w:rPr>
          <w:rFonts w:ascii="Arial" w:hAnsi="Arial" w:cs="Arial"/>
          <w:sz w:val="22"/>
          <w:szCs w:val="22"/>
        </w:rPr>
        <w:t>more elevated in LICs and LMICs than</w:t>
      </w:r>
      <w:r w:rsidR="00796A4C">
        <w:rPr>
          <w:rFonts w:ascii="Arial" w:hAnsi="Arial" w:cs="Arial"/>
          <w:sz w:val="22"/>
          <w:szCs w:val="22"/>
        </w:rPr>
        <w:t xml:space="preserve"> in UMICs (</w:t>
      </w:r>
      <w:r w:rsidR="005F7E74">
        <w:rPr>
          <w:rFonts w:ascii="Arial" w:hAnsi="Arial" w:cs="Arial"/>
          <w:sz w:val="22"/>
          <w:szCs w:val="22"/>
        </w:rPr>
        <w:t>K</w:t>
      </w:r>
      <w:r w:rsidR="0036103C">
        <w:rPr>
          <w:rFonts w:ascii="Arial" w:hAnsi="Arial" w:cs="Arial"/>
          <w:sz w:val="22"/>
          <w:szCs w:val="22"/>
        </w:rPr>
        <w:t>akietek et al., 2024)</w:t>
      </w:r>
      <w:r w:rsidR="00A45C55">
        <w:rPr>
          <w:rFonts w:ascii="Arial" w:hAnsi="Arial" w:cs="Arial"/>
          <w:sz w:val="22"/>
          <w:szCs w:val="22"/>
        </w:rPr>
        <w:t>.</w:t>
      </w:r>
    </w:p>
    <w:p w14:paraId="4942E0DB" w14:textId="465620F8" w:rsidR="006F78D6" w:rsidRDefault="006F78D6" w:rsidP="00264FAA">
      <w:pPr>
        <w:spacing w:line="360" w:lineRule="auto"/>
        <w:jc w:val="both"/>
        <w:rPr>
          <w:rFonts w:ascii="Arial" w:hAnsi="Arial" w:cs="Arial"/>
          <w:sz w:val="22"/>
          <w:szCs w:val="22"/>
        </w:rPr>
      </w:pPr>
      <w:r>
        <w:rPr>
          <w:rFonts w:ascii="Arial" w:hAnsi="Arial" w:cs="Arial"/>
          <w:sz w:val="22"/>
          <w:szCs w:val="22"/>
        </w:rPr>
        <w:br w:type="page"/>
      </w:r>
    </w:p>
    <w:p w14:paraId="49F4960D" w14:textId="56ADBB68" w:rsidR="003C588F" w:rsidRPr="003632BB" w:rsidRDefault="002D44A8" w:rsidP="00385A10">
      <w:pPr>
        <w:pStyle w:val="Heading1"/>
        <w:rPr>
          <w:b/>
          <w:bCs/>
          <w:sz w:val="22"/>
          <w:szCs w:val="22"/>
        </w:rPr>
      </w:pPr>
      <w:bookmarkStart w:id="23" w:name="_Toc218015248"/>
      <w:r w:rsidRPr="00385A10">
        <w:rPr>
          <w:noProof/>
          <w:sz w:val="22"/>
          <w:szCs w:val="22"/>
        </w:rPr>
        <w:lastRenderedPageBreak/>
        <w:drawing>
          <wp:anchor distT="0" distB="0" distL="114300" distR="114300" simplePos="0" relativeHeight="251658373" behindDoc="0" locked="0" layoutInCell="1" allowOverlap="1" wp14:anchorId="6A01CF64" wp14:editId="3AA43F0C">
            <wp:simplePos x="0" y="0"/>
            <wp:positionH relativeFrom="page">
              <wp:posOffset>906780</wp:posOffset>
            </wp:positionH>
            <wp:positionV relativeFrom="paragraph">
              <wp:posOffset>995045</wp:posOffset>
            </wp:positionV>
            <wp:extent cx="6114415" cy="5750560"/>
            <wp:effectExtent l="0" t="0" r="635" b="2540"/>
            <wp:wrapSquare wrapText="bothSides"/>
            <wp:docPr id="1126388460" name="Picture 22" descr="A screenshot of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388460" name="Picture 22" descr="A screenshot of a repor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114415" cy="5750560"/>
                    </a:xfrm>
                    <a:prstGeom prst="rect">
                      <a:avLst/>
                    </a:prstGeom>
                  </pic:spPr>
                </pic:pic>
              </a:graphicData>
            </a:graphic>
            <wp14:sizeRelV relativeFrom="margin">
              <wp14:pctHeight>0</wp14:pctHeight>
            </wp14:sizeRelV>
          </wp:anchor>
        </w:drawing>
      </w:r>
      <w:r w:rsidR="00346FEE" w:rsidRPr="00385A10">
        <w:rPr>
          <w:noProof/>
          <w:sz w:val="22"/>
          <w:szCs w:val="22"/>
        </w:rPr>
        <mc:AlternateContent>
          <mc:Choice Requires="wps">
            <w:drawing>
              <wp:anchor distT="0" distB="0" distL="114300" distR="114300" simplePos="0" relativeHeight="251658262" behindDoc="0" locked="0" layoutInCell="1" allowOverlap="1" wp14:anchorId="40070475" wp14:editId="1146964D">
                <wp:simplePos x="0" y="0"/>
                <wp:positionH relativeFrom="margin">
                  <wp:posOffset>3735238</wp:posOffset>
                </wp:positionH>
                <wp:positionV relativeFrom="paragraph">
                  <wp:posOffset>6892506</wp:posOffset>
                </wp:positionV>
                <wp:extent cx="1974850" cy="258792"/>
                <wp:effectExtent l="0" t="0" r="25400" b="27305"/>
                <wp:wrapNone/>
                <wp:docPr id="1014725906" name="Text Box 24"/>
                <wp:cNvGraphicFramePr/>
                <a:graphic xmlns:a="http://schemas.openxmlformats.org/drawingml/2006/main">
                  <a:graphicData uri="http://schemas.microsoft.com/office/word/2010/wordprocessingShape">
                    <wps:wsp>
                      <wps:cNvSpPr txBox="1"/>
                      <wps:spPr>
                        <a:xfrm>
                          <a:off x="0" y="0"/>
                          <a:ext cx="1974850" cy="258792"/>
                        </a:xfrm>
                        <a:prstGeom prst="rect">
                          <a:avLst/>
                        </a:prstGeom>
                        <a:solidFill>
                          <a:schemeClr val="lt1"/>
                        </a:solidFill>
                        <a:ln w="6350">
                          <a:solidFill>
                            <a:prstClr val="black"/>
                          </a:solidFill>
                        </a:ln>
                      </wps:spPr>
                      <wps:txbx>
                        <w:txbxContent>
                          <w:p w14:paraId="65FDACF6" w14:textId="1B45ECAB" w:rsidR="00346FEE" w:rsidRDefault="00346FEE">
                            <w:r>
                              <w:t>(Our World in Data,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070475" id="_x0000_t202" coordsize="21600,21600" o:spt="202" path="m,l,21600r21600,l21600,xe">
                <v:stroke joinstyle="miter"/>
                <v:path gradientshapeok="t" o:connecttype="rect"/>
              </v:shapetype>
              <v:shape id="Text Box 24" o:spid="_x0000_s1026" type="#_x0000_t202" style="position:absolute;margin-left:294.1pt;margin-top:542.7pt;width:155.5pt;height:20.4pt;z-index:25165826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U2NQIAAHwEAAAOAAAAZHJzL2Uyb0RvYy54bWysVE2P2jAQvVfqf7B8LwEKC0SEFWVFVQnt&#10;rsRWezaOTaI6Htc2JPTXd+yEj+72VPXijD3j55k3bzK/bypFjsK6EnRGB70+JUJzyEu9z+j3l/Wn&#10;KSXOM50zBVpk9CQcvV98/DCvTSqGUIDKhSUIol1am4wW3ps0SRwvRMVcD4zQ6JRgK+Zxa/dJblmN&#10;6JVKhv3+XVKDzY0FLpzD04fWSRcRX0rB/ZOUTniiMoq5+bjauO7CmizmLN1bZoqSd2mwf8iiYqXG&#10;Ry9QD8wzcrDlO6iq5BYcSN/jUCUgZclFrAGrGfTfVLMtmBGxFiTHmQtN7v/B8sfj1jxb4psv0GAD&#10;AyG1canDw1BPI20VvpgpQT9SeLrQJhpPeLg0m4ymY3Rx9A3H08lsGGCS621jnf8qoCLByKjFtkS2&#10;2HHjfBt6DgmPOVBlvi6VipsgBbFSlhwZNlH5mCOC/xGlNKkzevcZ03iHEKAv93eK8R9dejcIiKc0&#10;5nytPVi+2TUdITvIT8iThVZCzvB1ibgb5vwzs6gZrB/nwD/hIhVgMtBZlBRgf/3tPMRjK9FLSY0a&#10;zKj7eWBWUKK+aWzybDAaBdHGzWg8GeLG3np2tx59qFaADA1w4gyPZoj36mxKC9UrjssyvIoupjm+&#10;nVF/Nle+nQwcNy6WyxiEMjXMb/TW8AAdyA18vjSvzJqunx6V8AhntbL0TVvb2HBTw/LgQZax54Hg&#10;ltWOd5R4VE03jmGGbvcx6vrTWPwGAAD//wMAUEsDBBQABgAIAAAAIQB6+qcR3gAAAA0BAAAPAAAA&#10;ZHJzL2Rvd25yZXYueG1sTI/BTsMwEETvSP0Haytxo04jWjkhTgWocOFEizi7sWtbxOsodtPw9ywn&#10;OO7M0+xMs5tDzyYzJh9RwnpVADPYRe3RSvg4vtwJYCkr1KqPaCR8mwS7dnHTqFrHK76b6ZAtoxBM&#10;tZLgch5qzlPnTFBpFQeD5J3jGFSmc7Rcj+pK4aHnZVFseVAe6YNTg3l2pvs6XIKE/ZOtbCfU6PZC&#10;ez/Nn+c3+yrl7XJ+fACWzZz/YPitT9WhpU6neEGdWC9hI0RJKBmF2NwDI0RUFUknktbltgTeNvz/&#10;ivYHAAD//wMAUEsBAi0AFAAGAAgAAAAhALaDOJL+AAAA4QEAABMAAAAAAAAAAAAAAAAAAAAAAFtD&#10;b250ZW50X1R5cGVzXS54bWxQSwECLQAUAAYACAAAACEAOP0h/9YAAACUAQAACwAAAAAAAAAAAAAA&#10;AAAvAQAAX3JlbHMvLnJlbHNQSwECLQAUAAYACAAAACEAcEflNjUCAAB8BAAADgAAAAAAAAAAAAAA&#10;AAAuAgAAZHJzL2Uyb0RvYy54bWxQSwECLQAUAAYACAAAACEAevqnEd4AAAANAQAADwAAAAAAAAAA&#10;AAAAAACPBAAAZHJzL2Rvd25yZXYueG1sUEsFBgAAAAAEAAQA8wAAAJoFAAAAAA==&#10;" fillcolor="white [3201]" strokeweight=".5pt">
                <v:textbox>
                  <w:txbxContent>
                    <w:p w14:paraId="65FDACF6" w14:textId="1B45ECAB" w:rsidR="00346FEE" w:rsidRDefault="00346FEE">
                      <w:r>
                        <w:t>(Our World in Data, 2021)</w:t>
                      </w:r>
                    </w:p>
                  </w:txbxContent>
                </v:textbox>
                <w10:wrap anchorx="margin"/>
              </v:shape>
            </w:pict>
          </mc:Fallback>
        </mc:AlternateContent>
      </w:r>
      <w:r w:rsidR="009363F5" w:rsidRPr="00385A10">
        <w:rPr>
          <w:sz w:val="22"/>
          <w:szCs w:val="22"/>
        </w:rPr>
        <w:t xml:space="preserve">    </w:t>
      </w:r>
      <w:r w:rsidR="009363F5" w:rsidRPr="003632BB">
        <w:rPr>
          <w:b/>
          <w:bCs/>
          <w:sz w:val="22"/>
          <w:szCs w:val="22"/>
        </w:rPr>
        <w:t xml:space="preserve">Table </w:t>
      </w:r>
      <w:r w:rsidR="00AA3014" w:rsidRPr="003632BB">
        <w:rPr>
          <w:b/>
          <w:bCs/>
          <w:sz w:val="22"/>
          <w:szCs w:val="22"/>
        </w:rPr>
        <w:t>1</w:t>
      </w:r>
      <w:r w:rsidR="00991084" w:rsidRPr="003632BB">
        <w:rPr>
          <w:b/>
          <w:bCs/>
          <w:sz w:val="22"/>
          <w:szCs w:val="22"/>
        </w:rPr>
        <w:t>:</w:t>
      </w:r>
      <w:r w:rsidR="0096794F" w:rsidRPr="003632BB">
        <w:rPr>
          <w:b/>
          <w:bCs/>
          <w:sz w:val="22"/>
          <w:szCs w:val="22"/>
        </w:rPr>
        <w:t xml:space="preserve"> I</w:t>
      </w:r>
      <w:r w:rsidR="007E6099" w:rsidRPr="003632BB">
        <w:rPr>
          <w:b/>
          <w:bCs/>
          <w:sz w:val="22"/>
          <w:szCs w:val="22"/>
        </w:rPr>
        <w:t xml:space="preserve">ncidence of COVID-19 and Vaccination </w:t>
      </w:r>
      <w:r w:rsidR="00991084" w:rsidRPr="003632BB">
        <w:rPr>
          <w:b/>
          <w:bCs/>
          <w:sz w:val="22"/>
          <w:szCs w:val="22"/>
        </w:rPr>
        <w:t>By Country</w:t>
      </w:r>
      <w:bookmarkEnd w:id="23"/>
      <w:r w:rsidR="003C588F" w:rsidRPr="003632BB">
        <w:rPr>
          <w:b/>
          <w:bCs/>
          <w:sz w:val="22"/>
          <w:szCs w:val="22"/>
        </w:rPr>
        <w:br w:type="page"/>
      </w:r>
    </w:p>
    <w:p w14:paraId="18B20DF1" w14:textId="0263A518" w:rsidR="004D1AA5" w:rsidRPr="003632BB" w:rsidRDefault="00757171" w:rsidP="00385A10">
      <w:pPr>
        <w:pStyle w:val="Heading1"/>
        <w:rPr>
          <w:b/>
          <w:bCs/>
          <w:sz w:val="22"/>
          <w:szCs w:val="22"/>
        </w:rPr>
      </w:pPr>
      <w:bookmarkStart w:id="24" w:name="_Toc218015249"/>
      <w:r w:rsidRPr="003632BB">
        <w:rPr>
          <w:b/>
          <w:bCs/>
          <w:sz w:val="22"/>
          <w:szCs w:val="22"/>
        </w:rPr>
        <w:lastRenderedPageBreak/>
        <w:t>2.2.3</w:t>
      </w:r>
      <w:r w:rsidR="00E0707C" w:rsidRPr="003632BB">
        <w:rPr>
          <w:b/>
          <w:bCs/>
          <w:sz w:val="22"/>
          <w:szCs w:val="22"/>
        </w:rPr>
        <w:t xml:space="preserve"> Risk </w:t>
      </w:r>
      <w:r w:rsidR="005A7881" w:rsidRPr="003632BB">
        <w:rPr>
          <w:b/>
          <w:bCs/>
          <w:sz w:val="22"/>
          <w:szCs w:val="22"/>
        </w:rPr>
        <w:t xml:space="preserve">Factors of </w:t>
      </w:r>
      <w:r w:rsidR="00332A68" w:rsidRPr="003632BB">
        <w:rPr>
          <w:b/>
          <w:bCs/>
          <w:sz w:val="22"/>
          <w:szCs w:val="22"/>
        </w:rPr>
        <w:t>the</w:t>
      </w:r>
      <w:r w:rsidR="00EC163D" w:rsidRPr="003632BB">
        <w:rPr>
          <w:b/>
          <w:bCs/>
          <w:sz w:val="22"/>
          <w:szCs w:val="22"/>
        </w:rPr>
        <w:t xml:space="preserve"> Impact of COVID-</w:t>
      </w:r>
      <w:r w:rsidR="00D30588" w:rsidRPr="003632BB">
        <w:rPr>
          <w:b/>
          <w:bCs/>
          <w:sz w:val="22"/>
          <w:szCs w:val="22"/>
        </w:rPr>
        <w:t>19</w:t>
      </w:r>
      <w:r w:rsidR="00781F4B" w:rsidRPr="003632BB">
        <w:rPr>
          <w:b/>
          <w:bCs/>
          <w:sz w:val="22"/>
          <w:szCs w:val="22"/>
        </w:rPr>
        <w:t xml:space="preserve"> Pandemic:</w:t>
      </w:r>
      <w:bookmarkEnd w:id="24"/>
    </w:p>
    <w:p w14:paraId="5499EDEA" w14:textId="77777777" w:rsidR="003632BB" w:rsidRDefault="003632BB" w:rsidP="00011155">
      <w:pPr>
        <w:spacing w:line="360" w:lineRule="auto"/>
        <w:jc w:val="both"/>
        <w:rPr>
          <w:rFonts w:ascii="Arial" w:hAnsi="Arial" w:cs="Arial"/>
          <w:sz w:val="22"/>
          <w:szCs w:val="22"/>
        </w:rPr>
      </w:pPr>
    </w:p>
    <w:p w14:paraId="46497827" w14:textId="6A079B60" w:rsidR="0027755D" w:rsidRPr="00011155" w:rsidRDefault="00D12769" w:rsidP="00011155">
      <w:pPr>
        <w:spacing w:line="360" w:lineRule="auto"/>
        <w:jc w:val="both"/>
        <w:rPr>
          <w:rFonts w:ascii="Arial" w:hAnsi="Arial" w:cs="Arial"/>
          <w:sz w:val="22"/>
          <w:szCs w:val="22"/>
        </w:rPr>
      </w:pPr>
      <w:r w:rsidRPr="00011155">
        <w:rPr>
          <w:rFonts w:ascii="Arial" w:hAnsi="Arial" w:cs="Arial"/>
          <w:sz w:val="22"/>
          <w:szCs w:val="22"/>
        </w:rPr>
        <w:t>Several</w:t>
      </w:r>
      <w:r w:rsidR="00041F6A" w:rsidRPr="00011155">
        <w:rPr>
          <w:rFonts w:ascii="Arial" w:hAnsi="Arial" w:cs="Arial"/>
          <w:sz w:val="22"/>
          <w:szCs w:val="22"/>
        </w:rPr>
        <w:t xml:space="preserve"> factors </w:t>
      </w:r>
      <w:r w:rsidR="00685E34" w:rsidRPr="00011155">
        <w:rPr>
          <w:rFonts w:ascii="Arial" w:hAnsi="Arial" w:cs="Arial"/>
          <w:sz w:val="22"/>
          <w:szCs w:val="22"/>
        </w:rPr>
        <w:t xml:space="preserve">contribute </w:t>
      </w:r>
      <w:r w:rsidR="0014718C" w:rsidRPr="00011155">
        <w:rPr>
          <w:rFonts w:ascii="Arial" w:hAnsi="Arial" w:cs="Arial"/>
          <w:sz w:val="22"/>
          <w:szCs w:val="22"/>
        </w:rPr>
        <w:t xml:space="preserve">to the </w:t>
      </w:r>
      <w:r w:rsidR="002A04BA" w:rsidRPr="00011155">
        <w:rPr>
          <w:rFonts w:ascii="Arial" w:hAnsi="Arial" w:cs="Arial"/>
          <w:sz w:val="22"/>
          <w:szCs w:val="22"/>
        </w:rPr>
        <w:t>effect</w:t>
      </w:r>
      <w:r w:rsidR="0014718C" w:rsidRPr="00011155">
        <w:rPr>
          <w:rFonts w:ascii="Arial" w:hAnsi="Arial" w:cs="Arial"/>
          <w:sz w:val="22"/>
          <w:szCs w:val="22"/>
        </w:rPr>
        <w:t xml:space="preserve"> of COVID-19 pande</w:t>
      </w:r>
      <w:r w:rsidR="00FE67F3" w:rsidRPr="00011155">
        <w:rPr>
          <w:rFonts w:ascii="Arial" w:hAnsi="Arial" w:cs="Arial"/>
          <w:sz w:val="22"/>
          <w:szCs w:val="22"/>
        </w:rPr>
        <w:t xml:space="preserve">mic </w:t>
      </w:r>
      <w:r w:rsidR="00C45CAC" w:rsidRPr="00011155">
        <w:rPr>
          <w:rFonts w:ascii="Arial" w:hAnsi="Arial" w:cs="Arial"/>
          <w:sz w:val="22"/>
          <w:szCs w:val="22"/>
        </w:rPr>
        <w:t xml:space="preserve">on the </w:t>
      </w:r>
      <w:r w:rsidR="00043E93" w:rsidRPr="00011155">
        <w:rPr>
          <w:rFonts w:ascii="Arial" w:hAnsi="Arial" w:cs="Arial"/>
          <w:sz w:val="22"/>
          <w:szCs w:val="22"/>
        </w:rPr>
        <w:t xml:space="preserve">lives of </w:t>
      </w:r>
      <w:r w:rsidR="00E2185F">
        <w:rPr>
          <w:rFonts w:ascii="Arial" w:hAnsi="Arial" w:cs="Arial"/>
          <w:sz w:val="22"/>
          <w:szCs w:val="22"/>
        </w:rPr>
        <w:t>households</w:t>
      </w:r>
      <w:r w:rsidR="00043E93" w:rsidRPr="00011155">
        <w:rPr>
          <w:rFonts w:ascii="Arial" w:hAnsi="Arial" w:cs="Arial"/>
          <w:sz w:val="22"/>
          <w:szCs w:val="22"/>
        </w:rPr>
        <w:t xml:space="preserve"> living in p</w:t>
      </w:r>
      <w:r w:rsidR="00E50702" w:rsidRPr="00011155">
        <w:rPr>
          <w:rFonts w:ascii="Arial" w:hAnsi="Arial" w:cs="Arial"/>
          <w:sz w:val="22"/>
          <w:szCs w:val="22"/>
        </w:rPr>
        <w:t xml:space="preserve">overty </w:t>
      </w:r>
      <w:r w:rsidR="004E26FE" w:rsidRPr="00011155">
        <w:rPr>
          <w:rFonts w:ascii="Arial" w:hAnsi="Arial" w:cs="Arial"/>
          <w:sz w:val="22"/>
          <w:szCs w:val="22"/>
        </w:rPr>
        <w:t>in developing countries</w:t>
      </w:r>
      <w:r w:rsidRPr="00011155">
        <w:rPr>
          <w:rFonts w:ascii="Arial" w:hAnsi="Arial" w:cs="Arial"/>
          <w:sz w:val="22"/>
          <w:szCs w:val="22"/>
        </w:rPr>
        <w:t xml:space="preserve">, </w:t>
      </w:r>
      <w:r w:rsidR="0027255B" w:rsidRPr="00011155">
        <w:rPr>
          <w:rFonts w:ascii="Arial" w:hAnsi="Arial" w:cs="Arial"/>
          <w:sz w:val="22"/>
          <w:szCs w:val="22"/>
        </w:rPr>
        <w:t>encompassing</w:t>
      </w:r>
      <w:r w:rsidR="00503AD0" w:rsidRPr="00011155">
        <w:rPr>
          <w:rFonts w:ascii="Arial" w:hAnsi="Arial" w:cs="Arial"/>
          <w:sz w:val="22"/>
          <w:szCs w:val="22"/>
        </w:rPr>
        <w:t xml:space="preserve"> being immunocompromised, having certain heart </w:t>
      </w:r>
      <w:r w:rsidR="0027255B" w:rsidRPr="00011155">
        <w:rPr>
          <w:rFonts w:ascii="Arial" w:hAnsi="Arial" w:cs="Arial"/>
          <w:sz w:val="22"/>
          <w:szCs w:val="22"/>
        </w:rPr>
        <w:t>problems</w:t>
      </w:r>
      <w:r w:rsidR="00503AD0" w:rsidRPr="00011155">
        <w:rPr>
          <w:rFonts w:ascii="Arial" w:hAnsi="Arial" w:cs="Arial"/>
          <w:sz w:val="22"/>
          <w:szCs w:val="22"/>
        </w:rPr>
        <w:t xml:space="preserve">, and other underlying </w:t>
      </w:r>
      <w:r w:rsidR="003A4A7F" w:rsidRPr="00011155">
        <w:rPr>
          <w:rFonts w:ascii="Arial" w:hAnsi="Arial" w:cs="Arial"/>
          <w:sz w:val="22"/>
          <w:szCs w:val="22"/>
        </w:rPr>
        <w:t>health</w:t>
      </w:r>
      <w:r w:rsidR="00503AD0" w:rsidRPr="00011155">
        <w:rPr>
          <w:rFonts w:ascii="Arial" w:hAnsi="Arial" w:cs="Arial"/>
          <w:sz w:val="22"/>
          <w:szCs w:val="22"/>
        </w:rPr>
        <w:t xml:space="preserve"> </w:t>
      </w:r>
      <w:r w:rsidR="003A4A7F" w:rsidRPr="00011155">
        <w:rPr>
          <w:rFonts w:ascii="Arial" w:hAnsi="Arial" w:cs="Arial"/>
          <w:sz w:val="22"/>
          <w:szCs w:val="22"/>
        </w:rPr>
        <w:t>situations</w:t>
      </w:r>
      <w:r w:rsidR="00503AD0" w:rsidRPr="00011155">
        <w:rPr>
          <w:rFonts w:ascii="Arial" w:hAnsi="Arial" w:cs="Arial"/>
          <w:sz w:val="22"/>
          <w:szCs w:val="22"/>
        </w:rPr>
        <w:t xml:space="preserve"> such as </w:t>
      </w:r>
      <w:r w:rsidR="003A4A7F" w:rsidRPr="00011155">
        <w:rPr>
          <w:rFonts w:ascii="Arial" w:hAnsi="Arial" w:cs="Arial"/>
          <w:sz w:val="22"/>
          <w:szCs w:val="22"/>
        </w:rPr>
        <w:t>tumour</w:t>
      </w:r>
      <w:r w:rsidR="00503AD0" w:rsidRPr="00011155">
        <w:rPr>
          <w:rFonts w:ascii="Arial" w:hAnsi="Arial" w:cs="Arial"/>
          <w:sz w:val="22"/>
          <w:szCs w:val="22"/>
        </w:rPr>
        <w:t xml:space="preserve">, lung </w:t>
      </w:r>
      <w:r w:rsidR="003A4A7F" w:rsidRPr="00011155">
        <w:rPr>
          <w:rFonts w:ascii="Arial" w:hAnsi="Arial" w:cs="Arial"/>
          <w:sz w:val="22"/>
          <w:szCs w:val="22"/>
        </w:rPr>
        <w:t>illnesses</w:t>
      </w:r>
      <w:r w:rsidR="00503AD0" w:rsidRPr="00011155">
        <w:rPr>
          <w:rFonts w:ascii="Arial" w:hAnsi="Arial" w:cs="Arial"/>
          <w:sz w:val="22"/>
          <w:szCs w:val="22"/>
        </w:rPr>
        <w:t xml:space="preserve">, and diabetes. </w:t>
      </w:r>
      <w:r w:rsidR="00D23F85" w:rsidRPr="00011155">
        <w:rPr>
          <w:rFonts w:ascii="Arial" w:hAnsi="Arial" w:cs="Arial"/>
          <w:sz w:val="22"/>
          <w:szCs w:val="22"/>
        </w:rPr>
        <w:t>Furthermore,</w:t>
      </w:r>
      <w:r w:rsidR="00343230" w:rsidRPr="00011155">
        <w:rPr>
          <w:rFonts w:ascii="Arial" w:hAnsi="Arial" w:cs="Arial"/>
          <w:sz w:val="22"/>
          <w:szCs w:val="22"/>
        </w:rPr>
        <w:t xml:space="preserve"> demographic</w:t>
      </w:r>
      <w:r w:rsidR="000E7246" w:rsidRPr="00011155">
        <w:rPr>
          <w:rFonts w:ascii="Arial" w:hAnsi="Arial" w:cs="Arial"/>
          <w:sz w:val="22"/>
          <w:szCs w:val="22"/>
        </w:rPr>
        <w:t xml:space="preserve"> factors such as</w:t>
      </w:r>
      <w:r w:rsidR="00503AD0" w:rsidRPr="00011155">
        <w:rPr>
          <w:rFonts w:ascii="Arial" w:hAnsi="Arial" w:cs="Arial"/>
          <w:sz w:val="22"/>
          <w:szCs w:val="22"/>
        </w:rPr>
        <w:t xml:space="preserve"> age </w:t>
      </w:r>
      <w:r w:rsidR="002A419E" w:rsidRPr="00011155">
        <w:rPr>
          <w:rFonts w:ascii="Arial" w:hAnsi="Arial" w:cs="Arial"/>
          <w:sz w:val="22"/>
          <w:szCs w:val="22"/>
        </w:rPr>
        <w:t>are</w:t>
      </w:r>
      <w:r w:rsidR="00503AD0" w:rsidRPr="00011155">
        <w:rPr>
          <w:rFonts w:ascii="Arial" w:hAnsi="Arial" w:cs="Arial"/>
          <w:sz w:val="22"/>
          <w:szCs w:val="22"/>
        </w:rPr>
        <w:t xml:space="preserve"> a </w:t>
      </w:r>
      <w:r w:rsidR="003A4A7F" w:rsidRPr="00011155">
        <w:rPr>
          <w:rFonts w:ascii="Arial" w:hAnsi="Arial" w:cs="Arial"/>
          <w:sz w:val="22"/>
          <w:szCs w:val="22"/>
        </w:rPr>
        <w:t>considerable</w:t>
      </w:r>
      <w:r w:rsidR="00503AD0" w:rsidRPr="00011155">
        <w:rPr>
          <w:rFonts w:ascii="Arial" w:hAnsi="Arial" w:cs="Arial"/>
          <w:sz w:val="22"/>
          <w:szCs w:val="22"/>
        </w:rPr>
        <w:t xml:space="preserve"> risk factor, with </w:t>
      </w:r>
      <w:r w:rsidR="00797098" w:rsidRPr="00011155">
        <w:rPr>
          <w:rFonts w:ascii="Arial" w:hAnsi="Arial" w:cs="Arial"/>
          <w:sz w:val="22"/>
          <w:szCs w:val="22"/>
        </w:rPr>
        <w:t>elder</w:t>
      </w:r>
      <w:r w:rsidR="00503AD0" w:rsidRPr="00011155">
        <w:rPr>
          <w:rFonts w:ascii="Arial" w:hAnsi="Arial" w:cs="Arial"/>
          <w:sz w:val="22"/>
          <w:szCs w:val="22"/>
        </w:rPr>
        <w:t xml:space="preserve"> </w:t>
      </w:r>
      <w:r w:rsidR="00797098" w:rsidRPr="00011155">
        <w:rPr>
          <w:rFonts w:ascii="Arial" w:hAnsi="Arial" w:cs="Arial"/>
          <w:sz w:val="22"/>
          <w:szCs w:val="22"/>
        </w:rPr>
        <w:t>grown person</w:t>
      </w:r>
      <w:r w:rsidR="00503AD0" w:rsidRPr="00011155">
        <w:rPr>
          <w:rFonts w:ascii="Arial" w:hAnsi="Arial" w:cs="Arial"/>
          <w:sz w:val="22"/>
          <w:szCs w:val="22"/>
        </w:rPr>
        <w:t xml:space="preserve"> being at a </w:t>
      </w:r>
      <w:r w:rsidR="00797098" w:rsidRPr="00011155">
        <w:rPr>
          <w:rFonts w:ascii="Arial" w:hAnsi="Arial" w:cs="Arial"/>
          <w:sz w:val="22"/>
          <w:szCs w:val="22"/>
        </w:rPr>
        <w:t>greater</w:t>
      </w:r>
      <w:r w:rsidR="00503AD0" w:rsidRPr="00011155">
        <w:rPr>
          <w:rFonts w:ascii="Arial" w:hAnsi="Arial" w:cs="Arial"/>
          <w:sz w:val="22"/>
          <w:szCs w:val="22"/>
        </w:rPr>
        <w:t xml:space="preserve"> risk of complications</w:t>
      </w:r>
      <w:r w:rsidR="00797098" w:rsidRPr="00011155">
        <w:rPr>
          <w:rFonts w:ascii="Arial" w:hAnsi="Arial" w:cs="Arial"/>
          <w:sz w:val="22"/>
          <w:szCs w:val="22"/>
        </w:rPr>
        <w:t xml:space="preserve"> (</w:t>
      </w:r>
      <w:r w:rsidR="001C0350" w:rsidRPr="00011155">
        <w:rPr>
          <w:rFonts w:ascii="Arial" w:hAnsi="Arial" w:cs="Arial"/>
          <w:sz w:val="22"/>
          <w:szCs w:val="22"/>
        </w:rPr>
        <w:t>Fauci</w:t>
      </w:r>
      <w:r w:rsidR="00931E64" w:rsidRPr="00011155">
        <w:rPr>
          <w:rFonts w:ascii="Arial" w:hAnsi="Arial" w:cs="Arial"/>
          <w:sz w:val="22"/>
          <w:szCs w:val="22"/>
        </w:rPr>
        <w:t xml:space="preserve"> et al., 2020)</w:t>
      </w:r>
      <w:r w:rsidR="00DB4EE2" w:rsidRPr="00011155">
        <w:rPr>
          <w:rFonts w:ascii="Arial" w:hAnsi="Arial" w:cs="Arial"/>
          <w:sz w:val="22"/>
          <w:szCs w:val="22"/>
        </w:rPr>
        <w:t>.</w:t>
      </w:r>
      <w:r w:rsidR="003221D5" w:rsidRPr="00011155">
        <w:rPr>
          <w:rFonts w:ascii="Arial" w:hAnsi="Arial" w:cs="Arial"/>
          <w:sz w:val="22"/>
          <w:szCs w:val="22"/>
        </w:rPr>
        <w:t xml:space="preserve"> As a at risk people group with reduced efficiency of the resistant system, older persons tend to have elevated probabilities of developing transferrable illnesses (</w:t>
      </w:r>
      <w:r w:rsidR="007B1A3C" w:rsidRPr="00011155">
        <w:rPr>
          <w:rFonts w:ascii="Arial" w:hAnsi="Arial" w:cs="Arial"/>
          <w:sz w:val="22"/>
          <w:szCs w:val="22"/>
        </w:rPr>
        <w:t>Flook</w:t>
      </w:r>
      <w:r w:rsidR="007B727B" w:rsidRPr="00011155">
        <w:rPr>
          <w:rFonts w:ascii="Arial" w:hAnsi="Arial" w:cs="Arial"/>
          <w:sz w:val="22"/>
          <w:szCs w:val="22"/>
        </w:rPr>
        <w:t xml:space="preserve"> et al., 2021)</w:t>
      </w:r>
      <w:r w:rsidR="00931E64" w:rsidRPr="00011155">
        <w:rPr>
          <w:rFonts w:ascii="Arial" w:hAnsi="Arial" w:cs="Arial"/>
          <w:sz w:val="22"/>
          <w:szCs w:val="22"/>
        </w:rPr>
        <w:t>.</w:t>
      </w:r>
      <w:r w:rsidR="004269AE" w:rsidRPr="00011155">
        <w:rPr>
          <w:rFonts w:ascii="Arial" w:hAnsi="Arial" w:cs="Arial"/>
          <w:sz w:val="22"/>
          <w:szCs w:val="22"/>
        </w:rPr>
        <w:t xml:space="preserve"> </w:t>
      </w:r>
      <w:r w:rsidR="00E81194" w:rsidRPr="00011155">
        <w:rPr>
          <w:rFonts w:ascii="Arial" w:hAnsi="Arial" w:cs="Arial"/>
          <w:sz w:val="22"/>
          <w:szCs w:val="22"/>
        </w:rPr>
        <w:t>It</w:t>
      </w:r>
      <w:r w:rsidR="000F68AE" w:rsidRPr="00011155">
        <w:rPr>
          <w:rFonts w:ascii="Arial" w:hAnsi="Arial" w:cs="Arial"/>
          <w:sz w:val="22"/>
          <w:szCs w:val="22"/>
        </w:rPr>
        <w:t xml:space="preserve"> </w:t>
      </w:r>
      <w:r w:rsidR="003D21A2">
        <w:rPr>
          <w:rFonts w:ascii="Arial" w:hAnsi="Arial" w:cs="Arial"/>
          <w:sz w:val="22"/>
          <w:szCs w:val="22"/>
        </w:rPr>
        <w:t>was</w:t>
      </w:r>
      <w:r w:rsidR="004269AE" w:rsidRPr="00011155">
        <w:rPr>
          <w:rFonts w:ascii="Arial" w:hAnsi="Arial" w:cs="Arial"/>
          <w:sz w:val="22"/>
          <w:szCs w:val="22"/>
        </w:rPr>
        <w:t xml:space="preserve"> </w:t>
      </w:r>
      <w:r w:rsidR="001A0446" w:rsidRPr="00011155">
        <w:rPr>
          <w:rFonts w:ascii="Arial" w:hAnsi="Arial" w:cs="Arial"/>
          <w:sz w:val="22"/>
          <w:szCs w:val="22"/>
        </w:rPr>
        <w:t>found that</w:t>
      </w:r>
      <w:r w:rsidR="00274B9B" w:rsidRPr="00011155">
        <w:rPr>
          <w:rFonts w:ascii="Arial" w:hAnsi="Arial" w:cs="Arial"/>
          <w:sz w:val="22"/>
          <w:szCs w:val="22"/>
        </w:rPr>
        <w:t xml:space="preserve">  </w:t>
      </w:r>
      <w:r w:rsidR="002075F1">
        <w:rPr>
          <w:rFonts w:ascii="Arial" w:hAnsi="Arial" w:cs="Arial"/>
          <w:sz w:val="22"/>
          <w:szCs w:val="22"/>
        </w:rPr>
        <w:t>young children</w:t>
      </w:r>
      <w:r w:rsidR="00274B9B" w:rsidRPr="00011155">
        <w:rPr>
          <w:rFonts w:ascii="Arial" w:hAnsi="Arial" w:cs="Arial"/>
          <w:sz w:val="22"/>
          <w:szCs w:val="22"/>
        </w:rPr>
        <w:t xml:space="preserve"> </w:t>
      </w:r>
      <w:r w:rsidR="000E729C">
        <w:rPr>
          <w:rFonts w:ascii="Arial" w:hAnsi="Arial" w:cs="Arial"/>
          <w:sz w:val="22"/>
          <w:szCs w:val="22"/>
        </w:rPr>
        <w:t>with</w:t>
      </w:r>
      <w:r w:rsidR="00274B9B" w:rsidRPr="00011155">
        <w:rPr>
          <w:rFonts w:ascii="Arial" w:hAnsi="Arial" w:cs="Arial"/>
          <w:sz w:val="22"/>
          <w:szCs w:val="22"/>
        </w:rPr>
        <w:t xml:space="preserve"> </w:t>
      </w:r>
      <w:r w:rsidR="009057BB" w:rsidRPr="00011155">
        <w:rPr>
          <w:rFonts w:ascii="Arial" w:hAnsi="Arial" w:cs="Arial"/>
          <w:sz w:val="22"/>
          <w:szCs w:val="22"/>
        </w:rPr>
        <w:t>some</w:t>
      </w:r>
      <w:r w:rsidR="00274B9B" w:rsidRPr="00011155">
        <w:rPr>
          <w:rFonts w:ascii="Arial" w:hAnsi="Arial" w:cs="Arial"/>
          <w:sz w:val="22"/>
          <w:szCs w:val="22"/>
        </w:rPr>
        <w:t xml:space="preserve"> comorbidities such as obesity </w:t>
      </w:r>
      <w:r w:rsidR="002367EB">
        <w:rPr>
          <w:rFonts w:ascii="Arial" w:hAnsi="Arial" w:cs="Arial"/>
          <w:sz w:val="22"/>
          <w:szCs w:val="22"/>
        </w:rPr>
        <w:t>were</w:t>
      </w:r>
      <w:r w:rsidR="00274B9B" w:rsidRPr="00011155">
        <w:rPr>
          <w:rFonts w:ascii="Arial" w:hAnsi="Arial" w:cs="Arial"/>
          <w:sz w:val="22"/>
          <w:szCs w:val="22"/>
        </w:rPr>
        <w:t xml:space="preserve"> at </w:t>
      </w:r>
      <w:r w:rsidR="009057BB" w:rsidRPr="00011155">
        <w:rPr>
          <w:rFonts w:ascii="Arial" w:hAnsi="Arial" w:cs="Arial"/>
          <w:sz w:val="22"/>
          <w:szCs w:val="22"/>
        </w:rPr>
        <w:t>elevated</w:t>
      </w:r>
      <w:r w:rsidR="00274B9B" w:rsidRPr="00011155">
        <w:rPr>
          <w:rFonts w:ascii="Arial" w:hAnsi="Arial" w:cs="Arial"/>
          <w:sz w:val="22"/>
          <w:szCs w:val="22"/>
        </w:rPr>
        <w:t xml:space="preserve"> risk </w:t>
      </w:r>
      <w:r w:rsidR="009901B7">
        <w:rPr>
          <w:rFonts w:ascii="Arial" w:hAnsi="Arial" w:cs="Arial"/>
          <w:sz w:val="22"/>
          <w:szCs w:val="22"/>
        </w:rPr>
        <w:t>of</w:t>
      </w:r>
      <w:r w:rsidR="0017512E">
        <w:rPr>
          <w:rFonts w:ascii="Arial" w:hAnsi="Arial" w:cs="Arial"/>
          <w:sz w:val="22"/>
          <w:szCs w:val="22"/>
        </w:rPr>
        <w:t xml:space="preserve"> being</w:t>
      </w:r>
      <w:r w:rsidR="00274B9B" w:rsidRPr="00011155">
        <w:rPr>
          <w:rFonts w:ascii="Arial" w:hAnsi="Arial" w:cs="Arial"/>
          <w:sz w:val="22"/>
          <w:szCs w:val="22"/>
        </w:rPr>
        <w:t xml:space="preserve"> infect</w:t>
      </w:r>
      <w:r w:rsidR="0017512E">
        <w:rPr>
          <w:rFonts w:ascii="Arial" w:hAnsi="Arial" w:cs="Arial"/>
          <w:sz w:val="22"/>
          <w:szCs w:val="22"/>
        </w:rPr>
        <w:t xml:space="preserve">ed </w:t>
      </w:r>
      <w:r w:rsidR="00274B9B" w:rsidRPr="00011155">
        <w:rPr>
          <w:rFonts w:ascii="Arial" w:hAnsi="Arial" w:cs="Arial"/>
          <w:sz w:val="22"/>
          <w:szCs w:val="22"/>
        </w:rPr>
        <w:t xml:space="preserve"> </w:t>
      </w:r>
      <w:r w:rsidR="002367EB">
        <w:rPr>
          <w:rFonts w:ascii="Arial" w:hAnsi="Arial" w:cs="Arial"/>
          <w:sz w:val="22"/>
          <w:szCs w:val="22"/>
        </w:rPr>
        <w:t xml:space="preserve">by </w:t>
      </w:r>
      <w:r w:rsidR="00274B9B" w:rsidRPr="00011155">
        <w:rPr>
          <w:rFonts w:ascii="Arial" w:hAnsi="Arial" w:cs="Arial"/>
          <w:sz w:val="22"/>
          <w:szCs w:val="22"/>
        </w:rPr>
        <w:t>COVID-19</w:t>
      </w:r>
      <w:r w:rsidR="002367EB">
        <w:rPr>
          <w:rFonts w:ascii="Arial" w:hAnsi="Arial" w:cs="Arial"/>
          <w:sz w:val="22"/>
          <w:szCs w:val="22"/>
        </w:rPr>
        <w:t xml:space="preserve"> pandemic</w:t>
      </w:r>
      <w:r w:rsidR="001C2564" w:rsidRPr="00011155">
        <w:rPr>
          <w:rFonts w:ascii="Arial" w:hAnsi="Arial" w:cs="Arial"/>
          <w:sz w:val="22"/>
          <w:szCs w:val="22"/>
        </w:rPr>
        <w:t xml:space="preserve"> (</w:t>
      </w:r>
      <w:r w:rsidR="00AF7BCD" w:rsidRPr="00011155">
        <w:rPr>
          <w:rFonts w:ascii="Arial" w:hAnsi="Arial" w:cs="Arial"/>
          <w:sz w:val="22"/>
          <w:szCs w:val="22"/>
        </w:rPr>
        <w:t xml:space="preserve">Saatci et al., </w:t>
      </w:r>
      <w:r w:rsidR="001A0446" w:rsidRPr="00011155">
        <w:rPr>
          <w:rFonts w:ascii="Arial" w:hAnsi="Arial" w:cs="Arial"/>
          <w:sz w:val="22"/>
          <w:szCs w:val="22"/>
        </w:rPr>
        <w:t>2021).</w:t>
      </w:r>
      <w:r w:rsidR="0011495D" w:rsidRPr="00011155">
        <w:rPr>
          <w:rFonts w:ascii="Arial" w:hAnsi="Arial" w:cs="Arial"/>
          <w:sz w:val="22"/>
          <w:szCs w:val="22"/>
        </w:rPr>
        <w:t xml:space="preserve"> </w:t>
      </w:r>
    </w:p>
    <w:p w14:paraId="43B92076" w14:textId="1102CFCB" w:rsidR="00453E22" w:rsidRPr="00011155" w:rsidRDefault="005927D7" w:rsidP="00011155">
      <w:pPr>
        <w:spacing w:line="360" w:lineRule="auto"/>
        <w:jc w:val="both"/>
        <w:rPr>
          <w:rFonts w:ascii="Arial" w:hAnsi="Arial" w:cs="Arial"/>
          <w:sz w:val="22"/>
          <w:szCs w:val="22"/>
        </w:rPr>
      </w:pPr>
      <w:r w:rsidRPr="00011155">
        <w:rPr>
          <w:rFonts w:ascii="Arial" w:hAnsi="Arial" w:cs="Arial"/>
          <w:sz w:val="22"/>
          <w:szCs w:val="22"/>
        </w:rPr>
        <w:t xml:space="preserve">Acknowledging </w:t>
      </w:r>
      <w:r w:rsidR="00C80CBF" w:rsidRPr="00011155">
        <w:rPr>
          <w:rFonts w:ascii="Arial" w:hAnsi="Arial" w:cs="Arial"/>
          <w:sz w:val="22"/>
          <w:szCs w:val="22"/>
        </w:rPr>
        <w:t xml:space="preserve">and managing </w:t>
      </w:r>
      <w:r w:rsidR="0027755D" w:rsidRPr="00011155">
        <w:rPr>
          <w:rFonts w:ascii="Arial" w:hAnsi="Arial" w:cs="Arial"/>
          <w:sz w:val="22"/>
          <w:szCs w:val="22"/>
        </w:rPr>
        <w:t>these</w:t>
      </w:r>
      <w:r w:rsidR="00C80CBF" w:rsidRPr="00011155">
        <w:rPr>
          <w:rFonts w:ascii="Arial" w:hAnsi="Arial" w:cs="Arial"/>
          <w:sz w:val="22"/>
          <w:szCs w:val="22"/>
        </w:rPr>
        <w:t xml:space="preserve"> risk</w:t>
      </w:r>
      <w:r w:rsidR="0027755D" w:rsidRPr="00011155">
        <w:rPr>
          <w:rFonts w:ascii="Arial" w:hAnsi="Arial" w:cs="Arial"/>
          <w:sz w:val="22"/>
          <w:szCs w:val="22"/>
        </w:rPr>
        <w:t>s</w:t>
      </w:r>
      <w:r w:rsidR="00C80CBF" w:rsidRPr="00011155">
        <w:rPr>
          <w:rFonts w:ascii="Arial" w:hAnsi="Arial" w:cs="Arial"/>
          <w:sz w:val="22"/>
          <w:szCs w:val="22"/>
        </w:rPr>
        <w:t xml:space="preserve"> factors is very important </w:t>
      </w:r>
      <w:r w:rsidR="009F0091" w:rsidRPr="00011155">
        <w:rPr>
          <w:rFonts w:ascii="Arial" w:hAnsi="Arial" w:cs="Arial"/>
          <w:sz w:val="22"/>
          <w:szCs w:val="22"/>
        </w:rPr>
        <w:t>for reducing the negati</w:t>
      </w:r>
      <w:r w:rsidR="00487352" w:rsidRPr="00011155">
        <w:rPr>
          <w:rFonts w:ascii="Arial" w:hAnsi="Arial" w:cs="Arial"/>
          <w:sz w:val="22"/>
          <w:szCs w:val="22"/>
        </w:rPr>
        <w:t>ve impacts of COVID-19 pandemic</w:t>
      </w:r>
      <w:r w:rsidR="002A03A4" w:rsidRPr="00011155">
        <w:rPr>
          <w:rFonts w:ascii="Arial" w:hAnsi="Arial" w:cs="Arial"/>
          <w:sz w:val="22"/>
          <w:szCs w:val="22"/>
        </w:rPr>
        <w:t xml:space="preserve"> such</w:t>
      </w:r>
      <w:r w:rsidR="008F73CD" w:rsidRPr="00011155">
        <w:rPr>
          <w:rFonts w:ascii="Arial" w:hAnsi="Arial" w:cs="Arial"/>
          <w:sz w:val="22"/>
          <w:szCs w:val="22"/>
        </w:rPr>
        <w:t xml:space="preserve"> </w:t>
      </w:r>
      <w:r w:rsidR="002A03A4" w:rsidRPr="00011155">
        <w:rPr>
          <w:rFonts w:ascii="Arial" w:hAnsi="Arial" w:cs="Arial"/>
          <w:sz w:val="22"/>
          <w:szCs w:val="22"/>
        </w:rPr>
        <w:t>as</w:t>
      </w:r>
      <w:r w:rsidR="008F73CD" w:rsidRPr="00011155">
        <w:rPr>
          <w:rFonts w:ascii="Arial" w:hAnsi="Arial" w:cs="Arial"/>
          <w:sz w:val="22"/>
          <w:szCs w:val="22"/>
        </w:rPr>
        <w:t xml:space="preserve"> death</w:t>
      </w:r>
      <w:r w:rsidR="002A03A4" w:rsidRPr="00011155">
        <w:rPr>
          <w:rFonts w:ascii="Arial" w:hAnsi="Arial" w:cs="Arial"/>
          <w:sz w:val="22"/>
          <w:szCs w:val="22"/>
        </w:rPr>
        <w:t>s</w:t>
      </w:r>
      <w:r w:rsidR="008F73CD" w:rsidRPr="00011155">
        <w:rPr>
          <w:rFonts w:ascii="Arial" w:hAnsi="Arial" w:cs="Arial"/>
          <w:sz w:val="22"/>
          <w:szCs w:val="22"/>
        </w:rPr>
        <w:t xml:space="preserve"> and</w:t>
      </w:r>
      <w:r w:rsidR="00442C8D" w:rsidRPr="00011155">
        <w:rPr>
          <w:rFonts w:ascii="Arial" w:hAnsi="Arial" w:cs="Arial"/>
          <w:sz w:val="22"/>
          <w:szCs w:val="22"/>
        </w:rPr>
        <w:t xml:space="preserve"> the</w:t>
      </w:r>
      <w:r w:rsidR="008F73CD" w:rsidRPr="00011155">
        <w:rPr>
          <w:rFonts w:ascii="Arial" w:hAnsi="Arial" w:cs="Arial"/>
          <w:sz w:val="22"/>
          <w:szCs w:val="22"/>
        </w:rPr>
        <w:t xml:space="preserve"> </w:t>
      </w:r>
      <w:r w:rsidR="0024019F">
        <w:rPr>
          <w:rFonts w:ascii="Arial" w:hAnsi="Arial" w:cs="Arial"/>
          <w:sz w:val="22"/>
          <w:szCs w:val="22"/>
        </w:rPr>
        <w:t>possibility</w:t>
      </w:r>
      <w:r w:rsidR="00812134" w:rsidRPr="00011155">
        <w:rPr>
          <w:rFonts w:ascii="Arial" w:hAnsi="Arial" w:cs="Arial"/>
          <w:sz w:val="22"/>
          <w:szCs w:val="22"/>
        </w:rPr>
        <w:t xml:space="preserve"> of being infected by the disease</w:t>
      </w:r>
      <w:r w:rsidR="00EB23BD" w:rsidRPr="00011155">
        <w:rPr>
          <w:rFonts w:ascii="Arial" w:hAnsi="Arial" w:cs="Arial"/>
          <w:sz w:val="22"/>
          <w:szCs w:val="22"/>
        </w:rPr>
        <w:t xml:space="preserve"> (Zhang et al</w:t>
      </w:r>
      <w:r w:rsidR="00DD355E" w:rsidRPr="00011155">
        <w:rPr>
          <w:rFonts w:ascii="Arial" w:hAnsi="Arial" w:cs="Arial"/>
          <w:sz w:val="22"/>
          <w:szCs w:val="22"/>
        </w:rPr>
        <w:t>., 2022).</w:t>
      </w:r>
    </w:p>
    <w:p w14:paraId="08E69FB1" w14:textId="77777777" w:rsidR="00003C91" w:rsidRPr="00011155" w:rsidRDefault="00003C91" w:rsidP="00011155">
      <w:pPr>
        <w:spacing w:line="360" w:lineRule="auto"/>
        <w:jc w:val="both"/>
        <w:rPr>
          <w:rFonts w:ascii="Arial" w:hAnsi="Arial" w:cs="Arial"/>
          <w:sz w:val="22"/>
          <w:szCs w:val="22"/>
        </w:rPr>
      </w:pPr>
    </w:p>
    <w:p w14:paraId="2BC0B6B1" w14:textId="317687B6" w:rsidR="00003C91" w:rsidRPr="003632BB" w:rsidRDefault="00787279" w:rsidP="00385A10">
      <w:pPr>
        <w:pStyle w:val="Heading1"/>
        <w:rPr>
          <w:b/>
          <w:bCs/>
          <w:sz w:val="22"/>
          <w:szCs w:val="22"/>
        </w:rPr>
      </w:pPr>
      <w:bookmarkStart w:id="25" w:name="_Toc218015250"/>
      <w:r w:rsidRPr="003632BB">
        <w:rPr>
          <w:b/>
          <w:bCs/>
          <w:sz w:val="22"/>
          <w:szCs w:val="22"/>
        </w:rPr>
        <w:t>2.2.</w:t>
      </w:r>
      <w:r w:rsidR="00F97787" w:rsidRPr="003632BB">
        <w:rPr>
          <w:b/>
          <w:bCs/>
          <w:sz w:val="22"/>
          <w:szCs w:val="22"/>
        </w:rPr>
        <w:t>4</w:t>
      </w:r>
      <w:r w:rsidR="00147014" w:rsidRPr="003632BB">
        <w:rPr>
          <w:b/>
          <w:bCs/>
          <w:sz w:val="22"/>
          <w:szCs w:val="22"/>
        </w:rPr>
        <w:t>. Relationship</w:t>
      </w:r>
      <w:r w:rsidR="00A36739" w:rsidRPr="003632BB">
        <w:rPr>
          <w:b/>
          <w:bCs/>
          <w:sz w:val="22"/>
          <w:szCs w:val="22"/>
        </w:rPr>
        <w:t xml:space="preserve"> </w:t>
      </w:r>
      <w:r w:rsidR="00147014" w:rsidRPr="003632BB">
        <w:rPr>
          <w:b/>
          <w:bCs/>
          <w:sz w:val="22"/>
          <w:szCs w:val="22"/>
        </w:rPr>
        <w:t>B</w:t>
      </w:r>
      <w:r w:rsidR="00A36739" w:rsidRPr="003632BB">
        <w:rPr>
          <w:b/>
          <w:bCs/>
          <w:sz w:val="22"/>
          <w:szCs w:val="22"/>
        </w:rPr>
        <w:t xml:space="preserve">etween </w:t>
      </w:r>
      <w:r w:rsidR="000536CA" w:rsidRPr="003632BB">
        <w:rPr>
          <w:b/>
          <w:bCs/>
          <w:sz w:val="22"/>
          <w:szCs w:val="22"/>
        </w:rPr>
        <w:t>COVID-19 and Poverty in Developing Countries:</w:t>
      </w:r>
      <w:bookmarkEnd w:id="25"/>
    </w:p>
    <w:p w14:paraId="7EB1F025" w14:textId="77777777" w:rsidR="003632BB" w:rsidRDefault="003632BB" w:rsidP="00011155">
      <w:pPr>
        <w:spacing w:line="360" w:lineRule="auto"/>
        <w:jc w:val="both"/>
        <w:rPr>
          <w:rFonts w:ascii="Arial" w:hAnsi="Arial" w:cs="Arial"/>
          <w:sz w:val="22"/>
          <w:szCs w:val="22"/>
        </w:rPr>
      </w:pPr>
    </w:p>
    <w:p w14:paraId="78C20A6C" w14:textId="049E8AF9" w:rsidR="00062937" w:rsidRPr="00011155" w:rsidRDefault="008D6493" w:rsidP="00011155">
      <w:pPr>
        <w:spacing w:line="360" w:lineRule="auto"/>
        <w:jc w:val="both"/>
        <w:rPr>
          <w:rFonts w:ascii="Arial" w:hAnsi="Arial" w:cs="Arial"/>
          <w:sz w:val="22"/>
          <w:szCs w:val="22"/>
        </w:rPr>
      </w:pPr>
      <w:r w:rsidRPr="00011155">
        <w:rPr>
          <w:rFonts w:ascii="Arial" w:hAnsi="Arial" w:cs="Arial"/>
          <w:sz w:val="22"/>
          <w:szCs w:val="22"/>
        </w:rPr>
        <w:t>While r</w:t>
      </w:r>
      <w:r w:rsidR="001311C3" w:rsidRPr="00011155">
        <w:rPr>
          <w:rFonts w:ascii="Arial" w:hAnsi="Arial" w:cs="Arial"/>
          <w:sz w:val="22"/>
          <w:szCs w:val="22"/>
        </w:rPr>
        <w:t>i</w:t>
      </w:r>
      <w:r w:rsidRPr="00011155">
        <w:rPr>
          <w:rFonts w:ascii="Arial" w:hAnsi="Arial" w:cs="Arial"/>
          <w:sz w:val="22"/>
          <w:szCs w:val="22"/>
        </w:rPr>
        <w:t xml:space="preserve">ch </w:t>
      </w:r>
      <w:r w:rsidR="000F3335" w:rsidRPr="00011155">
        <w:rPr>
          <w:rFonts w:ascii="Arial" w:hAnsi="Arial" w:cs="Arial"/>
          <w:sz w:val="22"/>
          <w:szCs w:val="22"/>
        </w:rPr>
        <w:t>nations</w:t>
      </w:r>
      <w:r w:rsidR="00E83199" w:rsidRPr="00011155">
        <w:rPr>
          <w:rFonts w:ascii="Arial" w:hAnsi="Arial" w:cs="Arial"/>
          <w:sz w:val="22"/>
          <w:szCs w:val="22"/>
        </w:rPr>
        <w:t xml:space="preserve"> </w:t>
      </w:r>
      <w:r w:rsidR="00724D65" w:rsidRPr="00011155">
        <w:rPr>
          <w:rFonts w:ascii="Arial" w:hAnsi="Arial" w:cs="Arial"/>
          <w:sz w:val="22"/>
          <w:szCs w:val="22"/>
        </w:rPr>
        <w:t xml:space="preserve">have </w:t>
      </w:r>
      <w:r w:rsidR="00C00F71" w:rsidRPr="00011155">
        <w:rPr>
          <w:rFonts w:ascii="Arial" w:hAnsi="Arial" w:cs="Arial"/>
          <w:sz w:val="22"/>
          <w:szCs w:val="22"/>
        </w:rPr>
        <w:t xml:space="preserve">on </w:t>
      </w:r>
      <w:r w:rsidR="00AB3077" w:rsidRPr="00011155">
        <w:rPr>
          <w:rFonts w:ascii="Arial" w:hAnsi="Arial" w:cs="Arial"/>
          <w:sz w:val="22"/>
          <w:szCs w:val="22"/>
        </w:rPr>
        <w:t>normal</w:t>
      </w:r>
      <w:r w:rsidR="00C00F71" w:rsidRPr="00011155">
        <w:rPr>
          <w:rFonts w:ascii="Arial" w:hAnsi="Arial" w:cs="Arial"/>
          <w:sz w:val="22"/>
          <w:szCs w:val="22"/>
        </w:rPr>
        <w:t xml:space="preserve"> </w:t>
      </w:r>
      <w:r w:rsidR="00812CDC" w:rsidRPr="00011155">
        <w:rPr>
          <w:rFonts w:ascii="Arial" w:hAnsi="Arial" w:cs="Arial"/>
          <w:sz w:val="22"/>
          <w:szCs w:val="22"/>
        </w:rPr>
        <w:t>experience</w:t>
      </w:r>
      <w:r w:rsidR="00AA7595" w:rsidRPr="00011155">
        <w:rPr>
          <w:rFonts w:ascii="Arial" w:hAnsi="Arial" w:cs="Arial"/>
          <w:sz w:val="22"/>
          <w:szCs w:val="22"/>
        </w:rPr>
        <w:t>d</w:t>
      </w:r>
      <w:r w:rsidR="00AC6F12" w:rsidRPr="00011155">
        <w:rPr>
          <w:rFonts w:ascii="Arial" w:hAnsi="Arial" w:cs="Arial"/>
          <w:sz w:val="22"/>
          <w:szCs w:val="22"/>
        </w:rPr>
        <w:t xml:space="preserve"> </w:t>
      </w:r>
      <w:r w:rsidR="00D91484" w:rsidRPr="00011155">
        <w:rPr>
          <w:rFonts w:ascii="Arial" w:hAnsi="Arial" w:cs="Arial"/>
          <w:sz w:val="22"/>
          <w:szCs w:val="22"/>
        </w:rPr>
        <w:t xml:space="preserve">quicker </w:t>
      </w:r>
      <w:r w:rsidR="001468F4" w:rsidRPr="00011155">
        <w:rPr>
          <w:rFonts w:ascii="Arial" w:hAnsi="Arial" w:cs="Arial"/>
          <w:sz w:val="22"/>
          <w:szCs w:val="22"/>
        </w:rPr>
        <w:t xml:space="preserve">economic </w:t>
      </w:r>
      <w:r w:rsidR="00B7182D" w:rsidRPr="00011155">
        <w:rPr>
          <w:rFonts w:ascii="Arial" w:hAnsi="Arial" w:cs="Arial"/>
          <w:sz w:val="22"/>
          <w:szCs w:val="22"/>
        </w:rPr>
        <w:t>recessions</w:t>
      </w:r>
      <w:r w:rsidR="00106F33" w:rsidRPr="00011155">
        <w:rPr>
          <w:rFonts w:ascii="Arial" w:hAnsi="Arial" w:cs="Arial"/>
          <w:sz w:val="22"/>
          <w:szCs w:val="22"/>
        </w:rPr>
        <w:t xml:space="preserve"> in 2020</w:t>
      </w:r>
      <w:r w:rsidR="00D26CD6" w:rsidRPr="00011155">
        <w:rPr>
          <w:rFonts w:ascii="Arial" w:hAnsi="Arial" w:cs="Arial"/>
          <w:sz w:val="22"/>
          <w:szCs w:val="22"/>
        </w:rPr>
        <w:t xml:space="preserve"> due to the </w:t>
      </w:r>
      <w:r w:rsidR="00217256" w:rsidRPr="00011155">
        <w:rPr>
          <w:rFonts w:ascii="Arial" w:hAnsi="Arial" w:cs="Arial"/>
          <w:sz w:val="22"/>
          <w:szCs w:val="22"/>
        </w:rPr>
        <w:t>pandemic</w:t>
      </w:r>
      <w:r w:rsidR="00BF2AE1" w:rsidRPr="00011155">
        <w:rPr>
          <w:rFonts w:ascii="Arial" w:hAnsi="Arial" w:cs="Arial"/>
          <w:sz w:val="22"/>
          <w:szCs w:val="22"/>
        </w:rPr>
        <w:t xml:space="preserve"> (</w:t>
      </w:r>
      <w:r w:rsidR="00A2558A" w:rsidRPr="00011155">
        <w:rPr>
          <w:rFonts w:ascii="Arial" w:hAnsi="Arial" w:cs="Arial"/>
          <w:sz w:val="22"/>
          <w:szCs w:val="22"/>
        </w:rPr>
        <w:t>IMF, 2021)</w:t>
      </w:r>
      <w:r w:rsidR="00812511" w:rsidRPr="00011155">
        <w:rPr>
          <w:rFonts w:ascii="Arial" w:hAnsi="Arial" w:cs="Arial"/>
          <w:sz w:val="22"/>
          <w:szCs w:val="22"/>
        </w:rPr>
        <w:t xml:space="preserve">, </w:t>
      </w:r>
      <w:r w:rsidR="00C9709D" w:rsidRPr="00011155">
        <w:rPr>
          <w:rFonts w:ascii="Arial" w:hAnsi="Arial" w:cs="Arial"/>
          <w:sz w:val="22"/>
          <w:szCs w:val="22"/>
        </w:rPr>
        <w:t xml:space="preserve">they were able to </w:t>
      </w:r>
      <w:r w:rsidR="006E0B34" w:rsidRPr="00011155">
        <w:rPr>
          <w:rFonts w:ascii="Arial" w:hAnsi="Arial" w:cs="Arial"/>
          <w:sz w:val="22"/>
          <w:szCs w:val="22"/>
        </w:rPr>
        <w:t xml:space="preserve">offer </w:t>
      </w:r>
      <w:r w:rsidR="00312FA0" w:rsidRPr="00011155">
        <w:rPr>
          <w:rFonts w:ascii="Arial" w:hAnsi="Arial" w:cs="Arial"/>
          <w:sz w:val="22"/>
          <w:szCs w:val="22"/>
        </w:rPr>
        <w:t>extraordinary relief</w:t>
      </w:r>
      <w:r w:rsidR="000E6527" w:rsidRPr="00011155">
        <w:rPr>
          <w:rFonts w:ascii="Arial" w:hAnsi="Arial" w:cs="Arial"/>
          <w:sz w:val="22"/>
          <w:szCs w:val="22"/>
        </w:rPr>
        <w:t xml:space="preserve"> </w:t>
      </w:r>
      <w:r w:rsidR="005A62F4" w:rsidRPr="00011155">
        <w:rPr>
          <w:rFonts w:ascii="Arial" w:hAnsi="Arial" w:cs="Arial"/>
          <w:sz w:val="22"/>
          <w:szCs w:val="22"/>
        </w:rPr>
        <w:t xml:space="preserve">and </w:t>
      </w:r>
      <w:r w:rsidR="00CA29BB" w:rsidRPr="00011155">
        <w:rPr>
          <w:rFonts w:ascii="Arial" w:hAnsi="Arial" w:cs="Arial"/>
          <w:sz w:val="22"/>
          <w:szCs w:val="22"/>
        </w:rPr>
        <w:t xml:space="preserve">incentives in </w:t>
      </w:r>
      <w:r w:rsidR="008A297C" w:rsidRPr="00011155">
        <w:rPr>
          <w:rFonts w:ascii="Arial" w:hAnsi="Arial" w:cs="Arial"/>
          <w:sz w:val="22"/>
          <w:szCs w:val="22"/>
        </w:rPr>
        <w:t xml:space="preserve">the </w:t>
      </w:r>
      <w:r w:rsidR="002051BA" w:rsidRPr="00011155">
        <w:rPr>
          <w:rFonts w:ascii="Arial" w:hAnsi="Arial" w:cs="Arial"/>
          <w:sz w:val="22"/>
          <w:szCs w:val="22"/>
        </w:rPr>
        <w:t>form</w:t>
      </w:r>
      <w:r w:rsidR="005A62F4" w:rsidRPr="00011155">
        <w:rPr>
          <w:rFonts w:ascii="Arial" w:hAnsi="Arial" w:cs="Arial"/>
          <w:sz w:val="22"/>
          <w:szCs w:val="22"/>
        </w:rPr>
        <w:t xml:space="preserve"> </w:t>
      </w:r>
      <w:r w:rsidR="00585115" w:rsidRPr="00011155">
        <w:rPr>
          <w:rFonts w:ascii="Arial" w:hAnsi="Arial" w:cs="Arial"/>
          <w:sz w:val="22"/>
          <w:szCs w:val="22"/>
        </w:rPr>
        <w:t xml:space="preserve">of money </w:t>
      </w:r>
      <w:r w:rsidR="00A34F3A" w:rsidRPr="00011155">
        <w:rPr>
          <w:rFonts w:ascii="Arial" w:hAnsi="Arial" w:cs="Arial"/>
          <w:sz w:val="22"/>
          <w:szCs w:val="22"/>
        </w:rPr>
        <w:t>transfers</w:t>
      </w:r>
      <w:r w:rsidR="002B4170" w:rsidRPr="00011155">
        <w:rPr>
          <w:rFonts w:ascii="Arial" w:hAnsi="Arial" w:cs="Arial"/>
          <w:sz w:val="22"/>
          <w:szCs w:val="22"/>
        </w:rPr>
        <w:t xml:space="preserve">, </w:t>
      </w:r>
      <w:r w:rsidR="000B6974" w:rsidRPr="00011155">
        <w:rPr>
          <w:rFonts w:ascii="Arial" w:hAnsi="Arial" w:cs="Arial"/>
          <w:sz w:val="22"/>
          <w:szCs w:val="22"/>
        </w:rPr>
        <w:t xml:space="preserve">extended </w:t>
      </w:r>
      <w:r w:rsidR="006667AB" w:rsidRPr="00011155">
        <w:rPr>
          <w:rFonts w:ascii="Arial" w:hAnsi="Arial" w:cs="Arial"/>
          <w:sz w:val="22"/>
          <w:szCs w:val="22"/>
        </w:rPr>
        <w:t>unemployment protection</w:t>
      </w:r>
      <w:r w:rsidR="002C67FD" w:rsidRPr="00011155">
        <w:rPr>
          <w:rFonts w:ascii="Arial" w:hAnsi="Arial" w:cs="Arial"/>
          <w:sz w:val="22"/>
          <w:szCs w:val="22"/>
        </w:rPr>
        <w:t>, wage</w:t>
      </w:r>
      <w:r w:rsidR="006667AB" w:rsidRPr="00011155">
        <w:rPr>
          <w:rFonts w:ascii="Arial" w:hAnsi="Arial" w:cs="Arial"/>
          <w:sz w:val="22"/>
          <w:szCs w:val="22"/>
        </w:rPr>
        <w:t xml:space="preserve"> </w:t>
      </w:r>
      <w:r w:rsidR="00921696" w:rsidRPr="00011155">
        <w:rPr>
          <w:rFonts w:ascii="Arial" w:hAnsi="Arial" w:cs="Arial"/>
          <w:sz w:val="22"/>
          <w:szCs w:val="22"/>
        </w:rPr>
        <w:t>subventions</w:t>
      </w:r>
      <w:r w:rsidR="00197C26" w:rsidRPr="00011155">
        <w:rPr>
          <w:rFonts w:ascii="Arial" w:hAnsi="Arial" w:cs="Arial"/>
          <w:sz w:val="22"/>
          <w:szCs w:val="22"/>
        </w:rPr>
        <w:t xml:space="preserve">, </w:t>
      </w:r>
      <w:r w:rsidR="007F6CD5" w:rsidRPr="00011155">
        <w:rPr>
          <w:rFonts w:ascii="Arial" w:hAnsi="Arial" w:cs="Arial"/>
          <w:sz w:val="22"/>
          <w:szCs w:val="22"/>
        </w:rPr>
        <w:t>rearrangement</w:t>
      </w:r>
      <w:r w:rsidR="00DA636D" w:rsidRPr="00011155">
        <w:rPr>
          <w:rFonts w:ascii="Arial" w:hAnsi="Arial" w:cs="Arial"/>
          <w:sz w:val="22"/>
          <w:szCs w:val="22"/>
        </w:rPr>
        <w:t xml:space="preserve"> in tax </w:t>
      </w:r>
      <w:r w:rsidR="00260451" w:rsidRPr="00011155">
        <w:rPr>
          <w:rFonts w:ascii="Arial" w:hAnsi="Arial" w:cs="Arial"/>
          <w:sz w:val="22"/>
          <w:szCs w:val="22"/>
        </w:rPr>
        <w:t>commitments</w:t>
      </w:r>
      <w:r w:rsidR="0040325A" w:rsidRPr="00011155">
        <w:rPr>
          <w:rFonts w:ascii="Arial" w:hAnsi="Arial" w:cs="Arial"/>
          <w:sz w:val="22"/>
          <w:szCs w:val="22"/>
        </w:rPr>
        <w:t xml:space="preserve"> and social </w:t>
      </w:r>
      <w:r w:rsidR="00DA3F93" w:rsidRPr="00011155">
        <w:rPr>
          <w:rFonts w:ascii="Arial" w:hAnsi="Arial" w:cs="Arial"/>
          <w:sz w:val="22"/>
          <w:szCs w:val="22"/>
        </w:rPr>
        <w:t xml:space="preserve">security </w:t>
      </w:r>
      <w:r w:rsidR="00674033">
        <w:rPr>
          <w:rFonts w:ascii="Arial" w:hAnsi="Arial" w:cs="Arial"/>
          <w:sz w:val="22"/>
          <w:szCs w:val="22"/>
        </w:rPr>
        <w:t>payments</w:t>
      </w:r>
      <w:r w:rsidR="000C0DEF" w:rsidRPr="00011155">
        <w:rPr>
          <w:rFonts w:ascii="Arial" w:hAnsi="Arial" w:cs="Arial"/>
          <w:sz w:val="22"/>
          <w:szCs w:val="22"/>
        </w:rPr>
        <w:t>, etc</w:t>
      </w:r>
      <w:r w:rsidR="00AB608D" w:rsidRPr="00011155">
        <w:rPr>
          <w:rFonts w:ascii="Arial" w:hAnsi="Arial" w:cs="Arial"/>
          <w:sz w:val="22"/>
          <w:szCs w:val="22"/>
        </w:rPr>
        <w:t>.</w:t>
      </w:r>
      <w:r w:rsidR="000C0DEF" w:rsidRPr="00011155">
        <w:rPr>
          <w:rFonts w:ascii="Arial" w:hAnsi="Arial" w:cs="Arial"/>
          <w:sz w:val="22"/>
          <w:szCs w:val="22"/>
        </w:rPr>
        <w:t xml:space="preserve"> </w:t>
      </w:r>
      <w:r w:rsidR="00AB608D" w:rsidRPr="00011155">
        <w:rPr>
          <w:rFonts w:ascii="Arial" w:hAnsi="Arial" w:cs="Arial"/>
          <w:sz w:val="22"/>
          <w:szCs w:val="22"/>
        </w:rPr>
        <w:t>I</w:t>
      </w:r>
      <w:r w:rsidR="000C0DEF" w:rsidRPr="00011155">
        <w:rPr>
          <w:rFonts w:ascii="Arial" w:hAnsi="Arial" w:cs="Arial"/>
          <w:sz w:val="22"/>
          <w:szCs w:val="22"/>
        </w:rPr>
        <w:t>n 2020</w:t>
      </w:r>
      <w:r w:rsidR="00AB608D" w:rsidRPr="00011155">
        <w:rPr>
          <w:rFonts w:ascii="Arial" w:hAnsi="Arial" w:cs="Arial"/>
          <w:sz w:val="22"/>
          <w:szCs w:val="22"/>
        </w:rPr>
        <w:t xml:space="preserve">, </w:t>
      </w:r>
      <w:r w:rsidR="007030CE" w:rsidRPr="00011155">
        <w:rPr>
          <w:rFonts w:ascii="Arial" w:hAnsi="Arial" w:cs="Arial"/>
          <w:sz w:val="22"/>
          <w:szCs w:val="22"/>
        </w:rPr>
        <w:t xml:space="preserve">richer countries spent </w:t>
      </w:r>
      <w:r w:rsidR="00E66473" w:rsidRPr="00011155">
        <w:rPr>
          <w:rFonts w:ascii="Arial" w:hAnsi="Arial" w:cs="Arial"/>
          <w:sz w:val="22"/>
          <w:szCs w:val="22"/>
        </w:rPr>
        <w:t xml:space="preserve">8.5 </w:t>
      </w:r>
      <w:r w:rsidR="00690A4E" w:rsidRPr="00011155">
        <w:rPr>
          <w:rFonts w:ascii="Arial" w:hAnsi="Arial" w:cs="Arial"/>
          <w:sz w:val="22"/>
          <w:szCs w:val="22"/>
        </w:rPr>
        <w:t>per</w:t>
      </w:r>
      <w:r w:rsidR="00DA7976" w:rsidRPr="00011155">
        <w:rPr>
          <w:rFonts w:ascii="Arial" w:hAnsi="Arial" w:cs="Arial"/>
          <w:sz w:val="22"/>
          <w:szCs w:val="22"/>
        </w:rPr>
        <w:t xml:space="preserve">cent </w:t>
      </w:r>
      <w:r w:rsidR="005C3CF7" w:rsidRPr="00011155">
        <w:rPr>
          <w:rFonts w:ascii="Arial" w:hAnsi="Arial" w:cs="Arial"/>
          <w:sz w:val="22"/>
          <w:szCs w:val="22"/>
        </w:rPr>
        <w:t>of their GDP</w:t>
      </w:r>
      <w:r w:rsidR="0025220A" w:rsidRPr="00011155">
        <w:rPr>
          <w:rFonts w:ascii="Arial" w:hAnsi="Arial" w:cs="Arial"/>
          <w:sz w:val="22"/>
          <w:szCs w:val="22"/>
        </w:rPr>
        <w:t xml:space="preserve"> </w:t>
      </w:r>
      <w:r w:rsidR="00222040" w:rsidRPr="00011155">
        <w:rPr>
          <w:rFonts w:ascii="Arial" w:hAnsi="Arial" w:cs="Arial"/>
          <w:sz w:val="22"/>
          <w:szCs w:val="22"/>
        </w:rPr>
        <w:t>to support families</w:t>
      </w:r>
      <w:r w:rsidR="00D27204" w:rsidRPr="00011155">
        <w:rPr>
          <w:rFonts w:ascii="Arial" w:hAnsi="Arial" w:cs="Arial"/>
          <w:sz w:val="22"/>
          <w:szCs w:val="22"/>
        </w:rPr>
        <w:t>, firms</w:t>
      </w:r>
      <w:r w:rsidR="00242EE5" w:rsidRPr="00011155">
        <w:rPr>
          <w:rFonts w:ascii="Arial" w:hAnsi="Arial" w:cs="Arial"/>
          <w:sz w:val="22"/>
          <w:szCs w:val="22"/>
        </w:rPr>
        <w:t xml:space="preserve"> </w:t>
      </w:r>
      <w:r w:rsidR="00C30479" w:rsidRPr="00011155">
        <w:rPr>
          <w:rFonts w:ascii="Arial" w:hAnsi="Arial" w:cs="Arial"/>
          <w:sz w:val="22"/>
          <w:szCs w:val="22"/>
        </w:rPr>
        <w:t>in response to the pandemic</w:t>
      </w:r>
      <w:r w:rsidR="002E6F8C" w:rsidRPr="00011155">
        <w:rPr>
          <w:rFonts w:ascii="Arial" w:hAnsi="Arial" w:cs="Arial"/>
          <w:sz w:val="22"/>
          <w:szCs w:val="22"/>
        </w:rPr>
        <w:t xml:space="preserve"> (</w:t>
      </w:r>
      <w:r w:rsidR="00127837" w:rsidRPr="00011155">
        <w:rPr>
          <w:rFonts w:ascii="Arial" w:hAnsi="Arial" w:cs="Arial"/>
          <w:sz w:val="22"/>
          <w:szCs w:val="22"/>
        </w:rPr>
        <w:t>IMF, 2021)</w:t>
      </w:r>
      <w:r w:rsidR="00293022" w:rsidRPr="00011155">
        <w:rPr>
          <w:rFonts w:ascii="Arial" w:hAnsi="Arial" w:cs="Arial"/>
          <w:sz w:val="22"/>
          <w:szCs w:val="22"/>
        </w:rPr>
        <w:t>.</w:t>
      </w:r>
      <w:r w:rsidR="00B00D7E" w:rsidRPr="00011155">
        <w:rPr>
          <w:rFonts w:ascii="Arial" w:hAnsi="Arial" w:cs="Arial"/>
          <w:sz w:val="22"/>
          <w:szCs w:val="22"/>
        </w:rPr>
        <w:t xml:space="preserve"> </w:t>
      </w:r>
      <w:r w:rsidR="001326A0" w:rsidRPr="00011155">
        <w:rPr>
          <w:rFonts w:ascii="Arial" w:hAnsi="Arial" w:cs="Arial"/>
          <w:sz w:val="22"/>
          <w:szCs w:val="22"/>
        </w:rPr>
        <w:t>This</w:t>
      </w:r>
      <w:r w:rsidR="00B00D7E" w:rsidRPr="00011155">
        <w:rPr>
          <w:rFonts w:ascii="Arial" w:hAnsi="Arial" w:cs="Arial"/>
          <w:sz w:val="22"/>
          <w:szCs w:val="22"/>
        </w:rPr>
        <w:t xml:space="preserve"> </w:t>
      </w:r>
      <w:r w:rsidR="00E277A9" w:rsidRPr="00011155">
        <w:rPr>
          <w:rFonts w:ascii="Arial" w:hAnsi="Arial" w:cs="Arial"/>
          <w:sz w:val="22"/>
          <w:szCs w:val="22"/>
        </w:rPr>
        <w:t xml:space="preserve">initiative </w:t>
      </w:r>
      <w:r w:rsidR="000F64A2" w:rsidRPr="00011155">
        <w:rPr>
          <w:rFonts w:ascii="Arial" w:hAnsi="Arial" w:cs="Arial"/>
          <w:sz w:val="22"/>
          <w:szCs w:val="22"/>
        </w:rPr>
        <w:t xml:space="preserve">helped to reduce </w:t>
      </w:r>
      <w:r w:rsidR="005A6734" w:rsidRPr="00011155">
        <w:rPr>
          <w:rFonts w:ascii="Arial" w:hAnsi="Arial" w:cs="Arial"/>
          <w:sz w:val="22"/>
          <w:szCs w:val="22"/>
        </w:rPr>
        <w:t xml:space="preserve">the </w:t>
      </w:r>
      <w:r w:rsidR="00B47124" w:rsidRPr="00011155">
        <w:rPr>
          <w:rFonts w:ascii="Arial" w:hAnsi="Arial" w:cs="Arial"/>
          <w:sz w:val="22"/>
          <w:szCs w:val="22"/>
        </w:rPr>
        <w:t xml:space="preserve">horrific </w:t>
      </w:r>
      <w:r w:rsidR="00647062" w:rsidRPr="00011155">
        <w:rPr>
          <w:rFonts w:ascii="Arial" w:hAnsi="Arial" w:cs="Arial"/>
          <w:sz w:val="22"/>
          <w:szCs w:val="22"/>
        </w:rPr>
        <w:t>socio-econo</w:t>
      </w:r>
      <w:r w:rsidR="00E271FC" w:rsidRPr="00011155">
        <w:rPr>
          <w:rFonts w:ascii="Arial" w:hAnsi="Arial" w:cs="Arial"/>
          <w:sz w:val="22"/>
          <w:szCs w:val="22"/>
        </w:rPr>
        <w:t xml:space="preserve">mic </w:t>
      </w:r>
      <w:r w:rsidR="00E1128D" w:rsidRPr="00011155">
        <w:rPr>
          <w:rFonts w:ascii="Arial" w:hAnsi="Arial" w:cs="Arial"/>
          <w:sz w:val="22"/>
          <w:szCs w:val="22"/>
        </w:rPr>
        <w:t xml:space="preserve">effects </w:t>
      </w:r>
      <w:r w:rsidR="005A2F04" w:rsidRPr="00011155">
        <w:rPr>
          <w:rFonts w:ascii="Arial" w:hAnsi="Arial" w:cs="Arial"/>
          <w:sz w:val="22"/>
          <w:szCs w:val="22"/>
        </w:rPr>
        <w:t xml:space="preserve">of the </w:t>
      </w:r>
      <w:r w:rsidR="00E53DB8" w:rsidRPr="00011155">
        <w:rPr>
          <w:rFonts w:ascii="Arial" w:hAnsi="Arial" w:cs="Arial"/>
          <w:sz w:val="22"/>
          <w:szCs w:val="22"/>
        </w:rPr>
        <w:t>crisis</w:t>
      </w:r>
      <w:r w:rsidR="0010398D" w:rsidRPr="00011155">
        <w:rPr>
          <w:rFonts w:ascii="Arial" w:hAnsi="Arial" w:cs="Arial"/>
          <w:sz w:val="22"/>
          <w:szCs w:val="22"/>
        </w:rPr>
        <w:t xml:space="preserve"> on </w:t>
      </w:r>
      <w:r w:rsidR="00AD2BDC" w:rsidRPr="00011155">
        <w:rPr>
          <w:rFonts w:ascii="Arial" w:hAnsi="Arial" w:cs="Arial"/>
          <w:sz w:val="22"/>
          <w:szCs w:val="22"/>
        </w:rPr>
        <w:t xml:space="preserve">families </w:t>
      </w:r>
      <w:r w:rsidR="004F0498" w:rsidRPr="00011155">
        <w:rPr>
          <w:rFonts w:ascii="Arial" w:hAnsi="Arial" w:cs="Arial"/>
          <w:sz w:val="22"/>
          <w:szCs w:val="22"/>
        </w:rPr>
        <w:t xml:space="preserve">and </w:t>
      </w:r>
      <w:r w:rsidR="006E5511" w:rsidRPr="00011155">
        <w:rPr>
          <w:rFonts w:ascii="Arial" w:hAnsi="Arial" w:cs="Arial"/>
          <w:sz w:val="22"/>
          <w:szCs w:val="22"/>
        </w:rPr>
        <w:t>labourers</w:t>
      </w:r>
      <w:r w:rsidR="00B7537B" w:rsidRPr="00011155">
        <w:rPr>
          <w:rFonts w:ascii="Arial" w:hAnsi="Arial" w:cs="Arial"/>
          <w:sz w:val="22"/>
          <w:szCs w:val="22"/>
        </w:rPr>
        <w:t xml:space="preserve"> for some time</w:t>
      </w:r>
      <w:r w:rsidR="006E5511" w:rsidRPr="00011155">
        <w:rPr>
          <w:rFonts w:ascii="Arial" w:hAnsi="Arial" w:cs="Arial"/>
          <w:sz w:val="22"/>
          <w:szCs w:val="22"/>
        </w:rPr>
        <w:t xml:space="preserve">. </w:t>
      </w:r>
      <w:r w:rsidR="00DC6902" w:rsidRPr="00011155">
        <w:rPr>
          <w:rFonts w:ascii="Arial" w:hAnsi="Arial" w:cs="Arial"/>
          <w:sz w:val="22"/>
          <w:szCs w:val="22"/>
        </w:rPr>
        <w:t>However</w:t>
      </w:r>
      <w:r w:rsidR="00F708F4" w:rsidRPr="00011155">
        <w:rPr>
          <w:rFonts w:ascii="Arial" w:hAnsi="Arial" w:cs="Arial"/>
          <w:sz w:val="22"/>
          <w:szCs w:val="22"/>
        </w:rPr>
        <w:t xml:space="preserve">, </w:t>
      </w:r>
      <w:r w:rsidR="00E239E2" w:rsidRPr="00011155">
        <w:rPr>
          <w:rFonts w:ascii="Arial" w:hAnsi="Arial" w:cs="Arial"/>
          <w:sz w:val="22"/>
          <w:szCs w:val="22"/>
        </w:rPr>
        <w:t>govern</w:t>
      </w:r>
      <w:r w:rsidR="004C1286" w:rsidRPr="00011155">
        <w:rPr>
          <w:rFonts w:ascii="Arial" w:hAnsi="Arial" w:cs="Arial"/>
          <w:sz w:val="22"/>
          <w:szCs w:val="22"/>
        </w:rPr>
        <w:t>ment</w:t>
      </w:r>
      <w:r w:rsidR="00710127" w:rsidRPr="00011155">
        <w:rPr>
          <w:rFonts w:ascii="Arial" w:hAnsi="Arial" w:cs="Arial"/>
          <w:sz w:val="22"/>
          <w:szCs w:val="22"/>
        </w:rPr>
        <w:t>s</w:t>
      </w:r>
      <w:r w:rsidR="004C1286" w:rsidRPr="00011155">
        <w:rPr>
          <w:rFonts w:ascii="Arial" w:hAnsi="Arial" w:cs="Arial"/>
          <w:sz w:val="22"/>
          <w:szCs w:val="22"/>
        </w:rPr>
        <w:t xml:space="preserve"> in developing </w:t>
      </w:r>
      <w:r w:rsidR="00710127" w:rsidRPr="00011155">
        <w:rPr>
          <w:rFonts w:ascii="Arial" w:hAnsi="Arial" w:cs="Arial"/>
          <w:sz w:val="22"/>
          <w:szCs w:val="22"/>
        </w:rPr>
        <w:t xml:space="preserve">countries </w:t>
      </w:r>
      <w:r w:rsidR="00B41923" w:rsidRPr="00011155">
        <w:rPr>
          <w:rFonts w:ascii="Arial" w:hAnsi="Arial" w:cs="Arial"/>
          <w:sz w:val="22"/>
          <w:szCs w:val="22"/>
        </w:rPr>
        <w:t xml:space="preserve">had </w:t>
      </w:r>
      <w:r w:rsidR="006B2AB1" w:rsidRPr="00011155">
        <w:rPr>
          <w:rFonts w:ascii="Arial" w:hAnsi="Arial" w:cs="Arial"/>
          <w:sz w:val="22"/>
          <w:szCs w:val="22"/>
        </w:rPr>
        <w:t xml:space="preserve">far </w:t>
      </w:r>
      <w:r w:rsidR="009F4034" w:rsidRPr="00011155">
        <w:rPr>
          <w:rFonts w:ascii="Arial" w:hAnsi="Arial" w:cs="Arial"/>
          <w:sz w:val="22"/>
          <w:szCs w:val="22"/>
        </w:rPr>
        <w:t xml:space="preserve">little </w:t>
      </w:r>
      <w:r w:rsidR="00DE20F9" w:rsidRPr="00011155">
        <w:rPr>
          <w:rFonts w:ascii="Arial" w:hAnsi="Arial" w:cs="Arial"/>
          <w:sz w:val="22"/>
          <w:szCs w:val="22"/>
        </w:rPr>
        <w:t>financial</w:t>
      </w:r>
      <w:r w:rsidR="00937D93" w:rsidRPr="00011155">
        <w:rPr>
          <w:rFonts w:ascii="Arial" w:hAnsi="Arial" w:cs="Arial"/>
          <w:sz w:val="22"/>
          <w:szCs w:val="22"/>
        </w:rPr>
        <w:t xml:space="preserve"> </w:t>
      </w:r>
      <w:r w:rsidR="006A3814" w:rsidRPr="00011155">
        <w:rPr>
          <w:rFonts w:ascii="Arial" w:hAnsi="Arial" w:cs="Arial"/>
          <w:sz w:val="22"/>
          <w:szCs w:val="22"/>
        </w:rPr>
        <w:t>capabilit</w:t>
      </w:r>
      <w:r w:rsidR="0026393C" w:rsidRPr="00011155">
        <w:rPr>
          <w:rFonts w:ascii="Arial" w:hAnsi="Arial" w:cs="Arial"/>
          <w:sz w:val="22"/>
          <w:szCs w:val="22"/>
        </w:rPr>
        <w:t xml:space="preserve">ies and </w:t>
      </w:r>
      <w:r w:rsidR="000A1BB1" w:rsidRPr="00011155">
        <w:rPr>
          <w:rFonts w:ascii="Arial" w:hAnsi="Arial" w:cs="Arial"/>
          <w:sz w:val="22"/>
          <w:szCs w:val="22"/>
        </w:rPr>
        <w:t xml:space="preserve">could only spend 1.7 of </w:t>
      </w:r>
      <w:r w:rsidR="00E505B2" w:rsidRPr="00011155">
        <w:rPr>
          <w:rFonts w:ascii="Arial" w:hAnsi="Arial" w:cs="Arial"/>
          <w:sz w:val="22"/>
          <w:szCs w:val="22"/>
        </w:rPr>
        <w:t xml:space="preserve">total GDP </w:t>
      </w:r>
      <w:r w:rsidR="0032325D" w:rsidRPr="00011155">
        <w:rPr>
          <w:rFonts w:ascii="Arial" w:hAnsi="Arial" w:cs="Arial"/>
          <w:sz w:val="22"/>
          <w:szCs w:val="22"/>
        </w:rPr>
        <w:t>(</w:t>
      </w:r>
      <w:r w:rsidR="00DE1522" w:rsidRPr="00011155">
        <w:rPr>
          <w:rFonts w:ascii="Arial" w:hAnsi="Arial" w:cs="Arial"/>
          <w:sz w:val="22"/>
          <w:szCs w:val="22"/>
        </w:rPr>
        <w:t>IMF, 2021).</w:t>
      </w:r>
      <w:r w:rsidR="001A31A0" w:rsidRPr="00011155">
        <w:rPr>
          <w:rFonts w:ascii="Arial" w:hAnsi="Arial" w:cs="Arial"/>
          <w:sz w:val="22"/>
          <w:szCs w:val="22"/>
        </w:rPr>
        <w:t xml:space="preserve"> </w:t>
      </w:r>
    </w:p>
    <w:p w14:paraId="1FB89AAA" w14:textId="7EDC5F7F" w:rsidR="00967B1E" w:rsidRPr="00011155" w:rsidRDefault="00967B1E" w:rsidP="00011155">
      <w:pPr>
        <w:spacing w:line="360" w:lineRule="auto"/>
        <w:jc w:val="both"/>
        <w:rPr>
          <w:rFonts w:ascii="Arial" w:hAnsi="Arial" w:cs="Arial"/>
          <w:sz w:val="22"/>
          <w:szCs w:val="22"/>
        </w:rPr>
      </w:pPr>
    </w:p>
    <w:p w14:paraId="774A9890" w14:textId="77777777" w:rsidR="005B6AB6" w:rsidRPr="00011155" w:rsidRDefault="005B6AB6" w:rsidP="00011155">
      <w:pPr>
        <w:spacing w:line="360" w:lineRule="auto"/>
        <w:jc w:val="both"/>
        <w:rPr>
          <w:rFonts w:ascii="Arial" w:hAnsi="Arial" w:cs="Arial"/>
          <w:b/>
          <w:sz w:val="22"/>
          <w:szCs w:val="22"/>
        </w:rPr>
      </w:pPr>
    </w:p>
    <w:p w14:paraId="0B5E1B1B" w14:textId="77777777" w:rsidR="00917FB1" w:rsidRPr="00385A10" w:rsidRDefault="00917FB1" w:rsidP="00385A10">
      <w:pPr>
        <w:pStyle w:val="Heading1"/>
        <w:rPr>
          <w:sz w:val="22"/>
          <w:szCs w:val="22"/>
        </w:rPr>
      </w:pPr>
    </w:p>
    <w:p w14:paraId="3C74957F" w14:textId="4517759E" w:rsidR="005B6AB6" w:rsidRPr="00B41961" w:rsidRDefault="00787279" w:rsidP="00385A10">
      <w:pPr>
        <w:pStyle w:val="Heading1"/>
        <w:rPr>
          <w:b/>
          <w:bCs/>
          <w:sz w:val="22"/>
          <w:szCs w:val="22"/>
        </w:rPr>
      </w:pPr>
      <w:bookmarkStart w:id="26" w:name="_Toc218015251"/>
      <w:r w:rsidRPr="00B41961">
        <w:rPr>
          <w:b/>
          <w:bCs/>
          <w:sz w:val="22"/>
          <w:szCs w:val="22"/>
        </w:rPr>
        <w:t>2.2.</w:t>
      </w:r>
      <w:r w:rsidR="001D56B3" w:rsidRPr="00B41961">
        <w:rPr>
          <w:b/>
          <w:bCs/>
          <w:sz w:val="22"/>
          <w:szCs w:val="22"/>
        </w:rPr>
        <w:t>5</w:t>
      </w:r>
      <w:r w:rsidR="00F047B1" w:rsidRPr="00B41961">
        <w:rPr>
          <w:b/>
          <w:bCs/>
          <w:sz w:val="22"/>
          <w:szCs w:val="22"/>
        </w:rPr>
        <w:t>.</w:t>
      </w:r>
      <w:r w:rsidR="00905F20" w:rsidRPr="00B41961">
        <w:rPr>
          <w:b/>
          <w:bCs/>
          <w:sz w:val="22"/>
          <w:szCs w:val="22"/>
        </w:rPr>
        <w:t xml:space="preserve"> </w:t>
      </w:r>
      <w:r w:rsidR="001D62AE" w:rsidRPr="00B41961">
        <w:rPr>
          <w:b/>
          <w:bCs/>
          <w:sz w:val="22"/>
          <w:szCs w:val="22"/>
        </w:rPr>
        <w:t>Why</w:t>
      </w:r>
      <w:r w:rsidR="005753F3" w:rsidRPr="00B41961">
        <w:rPr>
          <w:b/>
          <w:bCs/>
          <w:sz w:val="22"/>
          <w:szCs w:val="22"/>
        </w:rPr>
        <w:t xml:space="preserve"> w</w:t>
      </w:r>
      <w:r w:rsidR="00F9555B" w:rsidRPr="00B41961">
        <w:rPr>
          <w:b/>
          <w:bCs/>
          <w:sz w:val="22"/>
          <w:szCs w:val="22"/>
        </w:rPr>
        <w:t>ere</w:t>
      </w:r>
      <w:r w:rsidR="005753F3" w:rsidRPr="00B41961">
        <w:rPr>
          <w:b/>
          <w:bCs/>
          <w:sz w:val="22"/>
          <w:szCs w:val="22"/>
        </w:rPr>
        <w:t xml:space="preserve"> the Health Care System</w:t>
      </w:r>
      <w:r w:rsidR="0046293E" w:rsidRPr="00B41961">
        <w:rPr>
          <w:b/>
          <w:bCs/>
          <w:sz w:val="22"/>
          <w:szCs w:val="22"/>
        </w:rPr>
        <w:t>s</w:t>
      </w:r>
      <w:r w:rsidR="005753F3" w:rsidRPr="00B41961">
        <w:rPr>
          <w:b/>
          <w:bCs/>
          <w:sz w:val="22"/>
          <w:szCs w:val="22"/>
        </w:rPr>
        <w:t xml:space="preserve"> in </w:t>
      </w:r>
      <w:r w:rsidR="00A73453" w:rsidRPr="00B41961">
        <w:rPr>
          <w:b/>
          <w:bCs/>
          <w:sz w:val="22"/>
          <w:szCs w:val="22"/>
        </w:rPr>
        <w:t>Developing Countries</w:t>
      </w:r>
      <w:r w:rsidR="002F4FF0" w:rsidRPr="00B41961">
        <w:rPr>
          <w:b/>
          <w:bCs/>
          <w:sz w:val="22"/>
          <w:szCs w:val="22"/>
        </w:rPr>
        <w:t xml:space="preserve"> Poorly Structure</w:t>
      </w:r>
      <w:r w:rsidR="005441DA" w:rsidRPr="00B41961">
        <w:rPr>
          <w:b/>
          <w:bCs/>
          <w:sz w:val="22"/>
          <w:szCs w:val="22"/>
        </w:rPr>
        <w:t>d</w:t>
      </w:r>
      <w:r w:rsidR="00937EE0" w:rsidRPr="00B41961">
        <w:rPr>
          <w:b/>
          <w:bCs/>
          <w:sz w:val="22"/>
          <w:szCs w:val="22"/>
        </w:rPr>
        <w:t>, prepared</w:t>
      </w:r>
      <w:r w:rsidR="002F4FF0" w:rsidRPr="00B41961">
        <w:rPr>
          <w:b/>
          <w:bCs/>
          <w:sz w:val="22"/>
          <w:szCs w:val="22"/>
        </w:rPr>
        <w:t xml:space="preserve"> and </w:t>
      </w:r>
      <w:r w:rsidR="005441DA" w:rsidRPr="00B41961">
        <w:rPr>
          <w:b/>
          <w:bCs/>
          <w:sz w:val="22"/>
          <w:szCs w:val="22"/>
        </w:rPr>
        <w:t>equipped</w:t>
      </w:r>
      <w:r w:rsidR="00B21933" w:rsidRPr="00B41961">
        <w:rPr>
          <w:b/>
          <w:bCs/>
          <w:sz w:val="22"/>
          <w:szCs w:val="22"/>
        </w:rPr>
        <w:t xml:space="preserve"> to </w:t>
      </w:r>
      <w:r w:rsidR="00937EE0" w:rsidRPr="00B41961">
        <w:rPr>
          <w:b/>
          <w:bCs/>
          <w:sz w:val="22"/>
          <w:szCs w:val="22"/>
        </w:rPr>
        <w:t>handle</w:t>
      </w:r>
      <w:r w:rsidR="00B21933" w:rsidRPr="00B41961">
        <w:rPr>
          <w:b/>
          <w:bCs/>
          <w:sz w:val="22"/>
          <w:szCs w:val="22"/>
        </w:rPr>
        <w:t xml:space="preserve"> </w:t>
      </w:r>
      <w:r w:rsidR="00937EE0" w:rsidRPr="00B41961">
        <w:rPr>
          <w:b/>
          <w:bCs/>
          <w:sz w:val="22"/>
          <w:szCs w:val="22"/>
        </w:rPr>
        <w:t xml:space="preserve">the </w:t>
      </w:r>
      <w:r w:rsidR="00B21933" w:rsidRPr="00B41961">
        <w:rPr>
          <w:b/>
          <w:bCs/>
          <w:sz w:val="22"/>
          <w:szCs w:val="22"/>
        </w:rPr>
        <w:t>COVID-19</w:t>
      </w:r>
      <w:r w:rsidR="00E70D23" w:rsidRPr="00B41961">
        <w:rPr>
          <w:b/>
          <w:bCs/>
          <w:sz w:val="22"/>
          <w:szCs w:val="22"/>
        </w:rPr>
        <w:t xml:space="preserve"> Pandemic</w:t>
      </w:r>
      <w:r w:rsidR="00B21933" w:rsidRPr="00B41961">
        <w:rPr>
          <w:b/>
          <w:bCs/>
          <w:sz w:val="22"/>
          <w:szCs w:val="22"/>
        </w:rPr>
        <w:t xml:space="preserve"> </w:t>
      </w:r>
      <w:r w:rsidR="00B97C6D" w:rsidRPr="00B41961">
        <w:rPr>
          <w:b/>
          <w:bCs/>
          <w:sz w:val="22"/>
          <w:szCs w:val="22"/>
        </w:rPr>
        <w:t>Outbreak</w:t>
      </w:r>
      <w:r w:rsidR="0046293E" w:rsidRPr="00B41961">
        <w:rPr>
          <w:b/>
          <w:bCs/>
          <w:sz w:val="22"/>
          <w:szCs w:val="22"/>
        </w:rPr>
        <w:t>:</w:t>
      </w:r>
      <w:bookmarkEnd w:id="26"/>
    </w:p>
    <w:p w14:paraId="34389BC7" w14:textId="77777777" w:rsidR="00B41961" w:rsidRDefault="00B41961" w:rsidP="00011155">
      <w:pPr>
        <w:spacing w:line="360" w:lineRule="auto"/>
        <w:jc w:val="both"/>
        <w:rPr>
          <w:rFonts w:ascii="Arial" w:hAnsi="Arial" w:cs="Arial"/>
          <w:sz w:val="22"/>
          <w:szCs w:val="22"/>
        </w:rPr>
      </w:pPr>
    </w:p>
    <w:p w14:paraId="54D6FBDA" w14:textId="59A54443" w:rsidR="004933E5" w:rsidRPr="00011155" w:rsidRDefault="004933E5" w:rsidP="00011155">
      <w:pPr>
        <w:spacing w:line="360" w:lineRule="auto"/>
        <w:jc w:val="both"/>
        <w:rPr>
          <w:rFonts w:ascii="Arial" w:hAnsi="Arial" w:cs="Arial"/>
          <w:sz w:val="22"/>
          <w:szCs w:val="22"/>
        </w:rPr>
      </w:pPr>
      <w:r w:rsidRPr="00011155">
        <w:rPr>
          <w:rFonts w:ascii="Arial" w:hAnsi="Arial" w:cs="Arial"/>
          <w:sz w:val="22"/>
          <w:szCs w:val="22"/>
        </w:rPr>
        <w:lastRenderedPageBreak/>
        <w:t xml:space="preserve">In </w:t>
      </w:r>
      <w:r w:rsidR="00B3490C" w:rsidRPr="00011155">
        <w:rPr>
          <w:rFonts w:ascii="Arial" w:hAnsi="Arial" w:cs="Arial"/>
          <w:sz w:val="22"/>
          <w:szCs w:val="22"/>
        </w:rPr>
        <w:t>recent</w:t>
      </w:r>
      <w:r w:rsidR="00ED0990" w:rsidRPr="00011155">
        <w:rPr>
          <w:rFonts w:ascii="Arial" w:hAnsi="Arial" w:cs="Arial"/>
          <w:sz w:val="22"/>
          <w:szCs w:val="22"/>
        </w:rPr>
        <w:t xml:space="preserve"> </w:t>
      </w:r>
      <w:r w:rsidR="00AC79EA" w:rsidRPr="00011155">
        <w:rPr>
          <w:rFonts w:ascii="Arial" w:hAnsi="Arial" w:cs="Arial"/>
          <w:sz w:val="22"/>
          <w:szCs w:val="22"/>
        </w:rPr>
        <w:t>years</w:t>
      </w:r>
      <w:r w:rsidR="00393204" w:rsidRPr="00011155">
        <w:rPr>
          <w:rFonts w:ascii="Arial" w:hAnsi="Arial" w:cs="Arial"/>
          <w:sz w:val="22"/>
          <w:szCs w:val="22"/>
        </w:rPr>
        <w:t>, deve</w:t>
      </w:r>
      <w:r w:rsidR="007F7C4A" w:rsidRPr="00011155">
        <w:rPr>
          <w:rFonts w:ascii="Arial" w:hAnsi="Arial" w:cs="Arial"/>
          <w:sz w:val="22"/>
          <w:szCs w:val="22"/>
        </w:rPr>
        <w:t>lop</w:t>
      </w:r>
      <w:r w:rsidR="003F22F2" w:rsidRPr="00011155">
        <w:rPr>
          <w:rFonts w:ascii="Arial" w:hAnsi="Arial" w:cs="Arial"/>
          <w:sz w:val="22"/>
          <w:szCs w:val="22"/>
        </w:rPr>
        <w:t>ed</w:t>
      </w:r>
      <w:r w:rsidR="007F7C4A" w:rsidRPr="00011155">
        <w:rPr>
          <w:rFonts w:ascii="Arial" w:hAnsi="Arial" w:cs="Arial"/>
          <w:sz w:val="22"/>
          <w:szCs w:val="22"/>
        </w:rPr>
        <w:t xml:space="preserve"> countries </w:t>
      </w:r>
      <w:r w:rsidR="002D3AC8" w:rsidRPr="00011155">
        <w:rPr>
          <w:rFonts w:ascii="Arial" w:hAnsi="Arial" w:cs="Arial"/>
          <w:sz w:val="22"/>
          <w:szCs w:val="22"/>
        </w:rPr>
        <w:t xml:space="preserve">through the </w:t>
      </w:r>
      <w:r w:rsidR="00643726" w:rsidRPr="00011155">
        <w:rPr>
          <w:rFonts w:ascii="Arial" w:hAnsi="Arial" w:cs="Arial"/>
          <w:sz w:val="22"/>
          <w:szCs w:val="22"/>
        </w:rPr>
        <w:t xml:space="preserve">IMF </w:t>
      </w:r>
      <w:r w:rsidR="00084A58" w:rsidRPr="00011155">
        <w:rPr>
          <w:rFonts w:ascii="Arial" w:hAnsi="Arial" w:cs="Arial"/>
          <w:sz w:val="22"/>
          <w:szCs w:val="22"/>
        </w:rPr>
        <w:t xml:space="preserve">and </w:t>
      </w:r>
      <w:r w:rsidR="004E17C9" w:rsidRPr="00011155">
        <w:rPr>
          <w:rFonts w:ascii="Arial" w:hAnsi="Arial" w:cs="Arial"/>
          <w:sz w:val="22"/>
          <w:szCs w:val="22"/>
        </w:rPr>
        <w:t xml:space="preserve">World bank have </w:t>
      </w:r>
      <w:r w:rsidR="00A3417D" w:rsidRPr="00011155">
        <w:rPr>
          <w:rFonts w:ascii="Arial" w:hAnsi="Arial" w:cs="Arial"/>
          <w:sz w:val="22"/>
          <w:szCs w:val="22"/>
        </w:rPr>
        <w:t xml:space="preserve">utilised </w:t>
      </w:r>
      <w:r w:rsidR="0074237A" w:rsidRPr="00011155">
        <w:rPr>
          <w:rFonts w:ascii="Arial" w:hAnsi="Arial" w:cs="Arial"/>
          <w:sz w:val="22"/>
          <w:szCs w:val="22"/>
        </w:rPr>
        <w:t xml:space="preserve">aid </w:t>
      </w:r>
      <w:r w:rsidR="005F07A7" w:rsidRPr="00011155">
        <w:rPr>
          <w:rFonts w:ascii="Arial" w:hAnsi="Arial" w:cs="Arial"/>
          <w:sz w:val="22"/>
          <w:szCs w:val="22"/>
        </w:rPr>
        <w:t>conditionalities</w:t>
      </w:r>
      <w:r w:rsidR="00244F5A" w:rsidRPr="00011155">
        <w:rPr>
          <w:rFonts w:ascii="Arial" w:hAnsi="Arial" w:cs="Arial"/>
          <w:sz w:val="22"/>
          <w:szCs w:val="22"/>
        </w:rPr>
        <w:t xml:space="preserve"> </w:t>
      </w:r>
      <w:r w:rsidR="005C6116" w:rsidRPr="00011155">
        <w:rPr>
          <w:rFonts w:ascii="Arial" w:hAnsi="Arial" w:cs="Arial"/>
          <w:sz w:val="22"/>
          <w:szCs w:val="22"/>
        </w:rPr>
        <w:t xml:space="preserve">to ask </w:t>
      </w:r>
      <w:r w:rsidR="00931038" w:rsidRPr="00011155">
        <w:rPr>
          <w:rFonts w:ascii="Arial" w:hAnsi="Arial" w:cs="Arial"/>
          <w:sz w:val="22"/>
          <w:szCs w:val="22"/>
        </w:rPr>
        <w:t>fiscal cuts and neo</w:t>
      </w:r>
      <w:r w:rsidR="003468FA" w:rsidRPr="00011155">
        <w:rPr>
          <w:rFonts w:ascii="Arial" w:hAnsi="Arial" w:cs="Arial"/>
          <w:sz w:val="22"/>
          <w:szCs w:val="22"/>
        </w:rPr>
        <w:t>liberal</w:t>
      </w:r>
      <w:r w:rsidR="003D3B2A" w:rsidRPr="00011155">
        <w:rPr>
          <w:rFonts w:ascii="Arial" w:hAnsi="Arial" w:cs="Arial"/>
          <w:sz w:val="22"/>
          <w:szCs w:val="22"/>
        </w:rPr>
        <w:t xml:space="preserve"> </w:t>
      </w:r>
      <w:r w:rsidR="00474B3C" w:rsidRPr="00011155">
        <w:rPr>
          <w:rFonts w:ascii="Arial" w:hAnsi="Arial" w:cs="Arial"/>
          <w:sz w:val="22"/>
          <w:szCs w:val="22"/>
        </w:rPr>
        <w:t xml:space="preserve">health </w:t>
      </w:r>
      <w:r w:rsidR="001624A9" w:rsidRPr="00011155">
        <w:rPr>
          <w:rFonts w:ascii="Arial" w:hAnsi="Arial" w:cs="Arial"/>
          <w:sz w:val="22"/>
          <w:szCs w:val="22"/>
        </w:rPr>
        <w:t xml:space="preserve">changes, </w:t>
      </w:r>
      <w:r w:rsidR="00C63668" w:rsidRPr="00011155">
        <w:rPr>
          <w:rFonts w:ascii="Arial" w:hAnsi="Arial" w:cs="Arial"/>
          <w:sz w:val="22"/>
          <w:szCs w:val="22"/>
        </w:rPr>
        <w:t>e.g.</w:t>
      </w:r>
      <w:r w:rsidR="001624A9" w:rsidRPr="00011155">
        <w:rPr>
          <w:rFonts w:ascii="Arial" w:hAnsi="Arial" w:cs="Arial"/>
          <w:sz w:val="22"/>
          <w:szCs w:val="22"/>
        </w:rPr>
        <w:t xml:space="preserve">, by </w:t>
      </w:r>
      <w:r w:rsidR="00953AD2" w:rsidRPr="00011155">
        <w:rPr>
          <w:rFonts w:ascii="Arial" w:hAnsi="Arial" w:cs="Arial"/>
          <w:sz w:val="22"/>
          <w:szCs w:val="22"/>
        </w:rPr>
        <w:t xml:space="preserve">enforcing </w:t>
      </w:r>
      <w:r w:rsidR="00B14ECE" w:rsidRPr="00011155">
        <w:rPr>
          <w:rFonts w:ascii="Arial" w:hAnsi="Arial" w:cs="Arial"/>
          <w:sz w:val="22"/>
          <w:szCs w:val="22"/>
        </w:rPr>
        <w:t xml:space="preserve">user costs </w:t>
      </w:r>
      <w:r w:rsidR="00D77CE3" w:rsidRPr="00011155">
        <w:rPr>
          <w:rFonts w:ascii="Arial" w:hAnsi="Arial" w:cs="Arial"/>
          <w:sz w:val="22"/>
          <w:szCs w:val="22"/>
        </w:rPr>
        <w:t>in developing countries</w:t>
      </w:r>
      <w:r w:rsidR="000B4C10" w:rsidRPr="00011155">
        <w:rPr>
          <w:rFonts w:ascii="Arial" w:hAnsi="Arial" w:cs="Arial"/>
          <w:sz w:val="22"/>
          <w:szCs w:val="22"/>
        </w:rPr>
        <w:t xml:space="preserve"> (Lister and </w:t>
      </w:r>
      <w:r w:rsidR="00043B61" w:rsidRPr="00011155">
        <w:rPr>
          <w:rFonts w:ascii="Arial" w:hAnsi="Arial" w:cs="Arial"/>
          <w:sz w:val="22"/>
          <w:szCs w:val="22"/>
        </w:rPr>
        <w:t>Labonte, 2009). Instead</w:t>
      </w:r>
      <w:r w:rsidR="00313DEE" w:rsidRPr="00011155">
        <w:rPr>
          <w:rFonts w:ascii="Arial" w:hAnsi="Arial" w:cs="Arial"/>
          <w:sz w:val="22"/>
          <w:szCs w:val="22"/>
        </w:rPr>
        <w:t xml:space="preserve"> of enhancing </w:t>
      </w:r>
      <w:r w:rsidR="009724BA" w:rsidRPr="00011155">
        <w:rPr>
          <w:rFonts w:ascii="Arial" w:hAnsi="Arial" w:cs="Arial"/>
          <w:sz w:val="22"/>
          <w:szCs w:val="22"/>
        </w:rPr>
        <w:t xml:space="preserve">effectiveness, </w:t>
      </w:r>
      <w:r w:rsidR="00A639C2" w:rsidRPr="00011155">
        <w:rPr>
          <w:rFonts w:ascii="Arial" w:hAnsi="Arial" w:cs="Arial"/>
          <w:sz w:val="22"/>
          <w:szCs w:val="22"/>
        </w:rPr>
        <w:t xml:space="preserve">excellence and coverage, these </w:t>
      </w:r>
      <w:r w:rsidR="003700DB" w:rsidRPr="00011155">
        <w:rPr>
          <w:rFonts w:ascii="Arial" w:hAnsi="Arial" w:cs="Arial"/>
          <w:sz w:val="22"/>
          <w:szCs w:val="22"/>
        </w:rPr>
        <w:t xml:space="preserve">changes have had </w:t>
      </w:r>
      <w:r w:rsidR="002D7AD9" w:rsidRPr="00011155">
        <w:rPr>
          <w:rFonts w:ascii="Arial" w:hAnsi="Arial" w:cs="Arial"/>
          <w:sz w:val="22"/>
          <w:szCs w:val="22"/>
        </w:rPr>
        <w:t xml:space="preserve">detrimental </w:t>
      </w:r>
      <w:r w:rsidR="004226BB" w:rsidRPr="00011155">
        <w:rPr>
          <w:rFonts w:ascii="Arial" w:hAnsi="Arial" w:cs="Arial"/>
          <w:sz w:val="22"/>
          <w:szCs w:val="22"/>
        </w:rPr>
        <w:t xml:space="preserve">consequences for public health </w:t>
      </w:r>
      <w:r w:rsidR="00DA0B70" w:rsidRPr="00011155">
        <w:rPr>
          <w:rFonts w:ascii="Arial" w:hAnsi="Arial" w:cs="Arial"/>
          <w:sz w:val="22"/>
          <w:szCs w:val="22"/>
        </w:rPr>
        <w:t xml:space="preserve">apart of </w:t>
      </w:r>
      <w:r w:rsidR="001A77DD" w:rsidRPr="00011155">
        <w:rPr>
          <w:rFonts w:ascii="Arial" w:hAnsi="Arial" w:cs="Arial"/>
          <w:sz w:val="22"/>
          <w:szCs w:val="22"/>
        </w:rPr>
        <w:t xml:space="preserve">worsening </w:t>
      </w:r>
      <w:r w:rsidR="00BB375C" w:rsidRPr="00011155">
        <w:rPr>
          <w:rFonts w:ascii="Arial" w:hAnsi="Arial" w:cs="Arial"/>
          <w:sz w:val="22"/>
          <w:szCs w:val="22"/>
        </w:rPr>
        <w:t>inequalities in access t</w:t>
      </w:r>
      <w:r w:rsidR="00D30D82" w:rsidRPr="00011155">
        <w:rPr>
          <w:rFonts w:ascii="Arial" w:hAnsi="Arial" w:cs="Arial"/>
          <w:sz w:val="22"/>
          <w:szCs w:val="22"/>
        </w:rPr>
        <w:t xml:space="preserve">o health care (stubbs and </w:t>
      </w:r>
      <w:r w:rsidR="00664ED2" w:rsidRPr="00011155">
        <w:rPr>
          <w:rFonts w:ascii="Arial" w:hAnsi="Arial" w:cs="Arial"/>
          <w:sz w:val="22"/>
          <w:szCs w:val="22"/>
        </w:rPr>
        <w:t>Kentikelenis,</w:t>
      </w:r>
      <w:r w:rsidR="006E3DA0" w:rsidRPr="00011155">
        <w:rPr>
          <w:rFonts w:ascii="Arial" w:hAnsi="Arial" w:cs="Arial"/>
          <w:sz w:val="22"/>
          <w:szCs w:val="22"/>
        </w:rPr>
        <w:t xml:space="preserve"> </w:t>
      </w:r>
      <w:r w:rsidR="00664ED2" w:rsidRPr="00011155">
        <w:rPr>
          <w:rFonts w:ascii="Arial" w:hAnsi="Arial" w:cs="Arial"/>
          <w:sz w:val="22"/>
          <w:szCs w:val="22"/>
        </w:rPr>
        <w:t>2017</w:t>
      </w:r>
      <w:r w:rsidR="006E3DA0" w:rsidRPr="00011155">
        <w:rPr>
          <w:rFonts w:ascii="Arial" w:hAnsi="Arial" w:cs="Arial"/>
          <w:sz w:val="22"/>
          <w:szCs w:val="22"/>
        </w:rPr>
        <w:t>;</w:t>
      </w:r>
      <w:r w:rsidR="0045439F" w:rsidRPr="00011155">
        <w:rPr>
          <w:rFonts w:ascii="Arial" w:hAnsi="Arial" w:cs="Arial"/>
          <w:sz w:val="22"/>
          <w:szCs w:val="22"/>
        </w:rPr>
        <w:t xml:space="preserve"> Forstera et al., 2019; </w:t>
      </w:r>
      <w:r w:rsidR="007D26DA" w:rsidRPr="00011155">
        <w:rPr>
          <w:rFonts w:ascii="Arial" w:hAnsi="Arial" w:cs="Arial"/>
          <w:sz w:val="22"/>
          <w:szCs w:val="22"/>
        </w:rPr>
        <w:t>Sobhani, 2019</w:t>
      </w:r>
      <w:r w:rsidR="0045439F" w:rsidRPr="00011155">
        <w:rPr>
          <w:rFonts w:ascii="Arial" w:hAnsi="Arial" w:cs="Arial"/>
          <w:sz w:val="22"/>
          <w:szCs w:val="22"/>
        </w:rPr>
        <w:t xml:space="preserve"> </w:t>
      </w:r>
      <w:r w:rsidR="00664ED2" w:rsidRPr="00011155">
        <w:rPr>
          <w:rFonts w:ascii="Arial" w:hAnsi="Arial" w:cs="Arial"/>
          <w:sz w:val="22"/>
          <w:szCs w:val="22"/>
        </w:rPr>
        <w:t>)</w:t>
      </w:r>
      <w:r w:rsidR="001A77DD" w:rsidRPr="00011155">
        <w:rPr>
          <w:rFonts w:ascii="Arial" w:hAnsi="Arial" w:cs="Arial"/>
          <w:sz w:val="22"/>
          <w:szCs w:val="22"/>
        </w:rPr>
        <w:t xml:space="preserve"> </w:t>
      </w:r>
      <w:r w:rsidR="008104DD" w:rsidRPr="00011155">
        <w:rPr>
          <w:rFonts w:ascii="Arial" w:hAnsi="Arial" w:cs="Arial"/>
          <w:sz w:val="22"/>
          <w:szCs w:val="22"/>
        </w:rPr>
        <w:t xml:space="preserve">Their </w:t>
      </w:r>
      <w:r w:rsidR="002B5DA6" w:rsidRPr="00011155">
        <w:rPr>
          <w:rFonts w:ascii="Arial" w:hAnsi="Arial" w:cs="Arial"/>
          <w:sz w:val="22"/>
          <w:szCs w:val="22"/>
        </w:rPr>
        <w:t>organisational</w:t>
      </w:r>
      <w:r w:rsidR="007F6E2B" w:rsidRPr="00011155">
        <w:rPr>
          <w:rFonts w:ascii="Arial" w:hAnsi="Arial" w:cs="Arial"/>
          <w:sz w:val="22"/>
          <w:szCs w:val="22"/>
        </w:rPr>
        <w:t xml:space="preserve"> adjustment </w:t>
      </w:r>
      <w:r w:rsidR="002B5DA6" w:rsidRPr="00011155">
        <w:rPr>
          <w:rFonts w:ascii="Arial" w:hAnsi="Arial" w:cs="Arial"/>
          <w:sz w:val="22"/>
          <w:szCs w:val="22"/>
        </w:rPr>
        <w:t xml:space="preserve">in </w:t>
      </w:r>
      <w:r w:rsidR="00085DDF" w:rsidRPr="00011155">
        <w:rPr>
          <w:rFonts w:ascii="Arial" w:hAnsi="Arial" w:cs="Arial"/>
          <w:sz w:val="22"/>
          <w:szCs w:val="22"/>
        </w:rPr>
        <w:t xml:space="preserve">developing nations, most especially in </w:t>
      </w:r>
      <w:r w:rsidR="00DE2649" w:rsidRPr="00011155">
        <w:rPr>
          <w:rFonts w:ascii="Arial" w:hAnsi="Arial" w:cs="Arial"/>
          <w:sz w:val="22"/>
          <w:szCs w:val="22"/>
        </w:rPr>
        <w:t xml:space="preserve">Africa, have </w:t>
      </w:r>
      <w:r w:rsidR="00E55CEF" w:rsidRPr="00011155">
        <w:rPr>
          <w:rFonts w:ascii="Arial" w:hAnsi="Arial" w:cs="Arial"/>
          <w:sz w:val="22"/>
          <w:szCs w:val="22"/>
        </w:rPr>
        <w:t xml:space="preserve">led to </w:t>
      </w:r>
      <w:r w:rsidR="00111B4E" w:rsidRPr="00011155">
        <w:rPr>
          <w:rFonts w:ascii="Arial" w:hAnsi="Arial" w:cs="Arial"/>
          <w:sz w:val="22"/>
          <w:szCs w:val="22"/>
        </w:rPr>
        <w:t xml:space="preserve">underinvestment </w:t>
      </w:r>
      <w:r w:rsidR="00E87074" w:rsidRPr="00011155">
        <w:rPr>
          <w:rFonts w:ascii="Arial" w:hAnsi="Arial" w:cs="Arial"/>
          <w:sz w:val="22"/>
          <w:szCs w:val="22"/>
        </w:rPr>
        <w:t xml:space="preserve">in health care </w:t>
      </w:r>
      <w:r w:rsidR="004D27C3" w:rsidRPr="00011155">
        <w:rPr>
          <w:rFonts w:ascii="Arial" w:hAnsi="Arial" w:cs="Arial"/>
          <w:sz w:val="22"/>
          <w:szCs w:val="22"/>
        </w:rPr>
        <w:t>organisation</w:t>
      </w:r>
      <w:r w:rsidR="001D3199" w:rsidRPr="00011155">
        <w:rPr>
          <w:rFonts w:ascii="Arial" w:hAnsi="Arial" w:cs="Arial"/>
          <w:sz w:val="22"/>
          <w:szCs w:val="22"/>
        </w:rPr>
        <w:t xml:space="preserve">s, </w:t>
      </w:r>
      <w:r w:rsidR="009B63B6" w:rsidRPr="00011155">
        <w:rPr>
          <w:rFonts w:ascii="Arial" w:hAnsi="Arial" w:cs="Arial"/>
          <w:sz w:val="22"/>
          <w:szCs w:val="22"/>
        </w:rPr>
        <w:t xml:space="preserve">rendering them </w:t>
      </w:r>
      <w:r w:rsidR="00B95F13" w:rsidRPr="00011155">
        <w:rPr>
          <w:rFonts w:ascii="Arial" w:hAnsi="Arial" w:cs="Arial"/>
          <w:sz w:val="22"/>
          <w:szCs w:val="22"/>
        </w:rPr>
        <w:t>to be poorly</w:t>
      </w:r>
      <w:r w:rsidR="001107E6" w:rsidRPr="00011155">
        <w:rPr>
          <w:rFonts w:ascii="Arial" w:hAnsi="Arial" w:cs="Arial"/>
          <w:sz w:val="22"/>
          <w:szCs w:val="22"/>
        </w:rPr>
        <w:t xml:space="preserve"> equipped to </w:t>
      </w:r>
      <w:r w:rsidR="00E71BCE" w:rsidRPr="00011155">
        <w:rPr>
          <w:rFonts w:ascii="Arial" w:hAnsi="Arial" w:cs="Arial"/>
          <w:sz w:val="22"/>
          <w:szCs w:val="22"/>
        </w:rPr>
        <w:t xml:space="preserve">respond to </w:t>
      </w:r>
      <w:r w:rsidR="00A347AD" w:rsidRPr="00011155">
        <w:rPr>
          <w:rFonts w:ascii="Arial" w:hAnsi="Arial" w:cs="Arial"/>
          <w:sz w:val="22"/>
          <w:szCs w:val="22"/>
        </w:rPr>
        <w:t xml:space="preserve">Ebola and </w:t>
      </w:r>
      <w:r w:rsidR="00DC169A" w:rsidRPr="00011155">
        <w:rPr>
          <w:rFonts w:ascii="Arial" w:hAnsi="Arial" w:cs="Arial"/>
          <w:sz w:val="22"/>
          <w:szCs w:val="22"/>
        </w:rPr>
        <w:t>the just recent COVID-19 pandemic</w:t>
      </w:r>
      <w:r w:rsidR="00F33ACA" w:rsidRPr="00011155">
        <w:rPr>
          <w:rFonts w:ascii="Arial" w:hAnsi="Arial" w:cs="Arial"/>
          <w:sz w:val="22"/>
          <w:szCs w:val="22"/>
        </w:rPr>
        <w:t xml:space="preserve"> and </w:t>
      </w:r>
      <w:r w:rsidR="00A347AD" w:rsidRPr="00011155">
        <w:rPr>
          <w:rFonts w:ascii="Arial" w:hAnsi="Arial" w:cs="Arial"/>
          <w:sz w:val="22"/>
          <w:szCs w:val="22"/>
        </w:rPr>
        <w:t xml:space="preserve">other </w:t>
      </w:r>
      <w:r w:rsidR="001606A2" w:rsidRPr="00011155">
        <w:rPr>
          <w:rFonts w:ascii="Arial" w:hAnsi="Arial" w:cs="Arial"/>
          <w:sz w:val="22"/>
          <w:szCs w:val="22"/>
        </w:rPr>
        <w:t>diseases (Nkwanga</w:t>
      </w:r>
      <w:r w:rsidR="00022095" w:rsidRPr="00011155">
        <w:rPr>
          <w:rFonts w:ascii="Arial" w:hAnsi="Arial" w:cs="Arial"/>
          <w:sz w:val="22"/>
          <w:szCs w:val="22"/>
        </w:rPr>
        <w:t>, 2015).</w:t>
      </w:r>
    </w:p>
    <w:p w14:paraId="06971E1D" w14:textId="3147ACED" w:rsidR="00F33ACA" w:rsidRPr="00011155" w:rsidRDefault="00CC65AF" w:rsidP="00011155">
      <w:pPr>
        <w:spacing w:line="360" w:lineRule="auto"/>
        <w:jc w:val="both"/>
        <w:rPr>
          <w:rFonts w:ascii="Arial" w:hAnsi="Arial" w:cs="Arial"/>
          <w:sz w:val="22"/>
          <w:szCs w:val="22"/>
        </w:rPr>
      </w:pPr>
      <w:r w:rsidRPr="00011155">
        <w:rPr>
          <w:rFonts w:ascii="Arial" w:hAnsi="Arial" w:cs="Arial"/>
          <w:sz w:val="22"/>
          <w:szCs w:val="22"/>
        </w:rPr>
        <w:t>Furthermore,</w:t>
      </w:r>
      <w:r w:rsidR="00F33ACA" w:rsidRPr="00011155">
        <w:rPr>
          <w:rFonts w:ascii="Arial" w:hAnsi="Arial" w:cs="Arial"/>
          <w:sz w:val="22"/>
          <w:szCs w:val="22"/>
        </w:rPr>
        <w:t xml:space="preserve"> IMF and </w:t>
      </w:r>
      <w:r w:rsidR="00A1491C" w:rsidRPr="00011155">
        <w:rPr>
          <w:rFonts w:ascii="Arial" w:hAnsi="Arial" w:cs="Arial"/>
          <w:sz w:val="22"/>
          <w:szCs w:val="22"/>
        </w:rPr>
        <w:t xml:space="preserve">World Bank programmes, </w:t>
      </w:r>
      <w:r w:rsidR="007648A8" w:rsidRPr="00011155">
        <w:rPr>
          <w:rFonts w:ascii="Arial" w:hAnsi="Arial" w:cs="Arial"/>
          <w:sz w:val="22"/>
          <w:szCs w:val="22"/>
        </w:rPr>
        <w:t xml:space="preserve">such </w:t>
      </w:r>
      <w:r w:rsidRPr="00011155">
        <w:rPr>
          <w:rFonts w:ascii="Arial" w:hAnsi="Arial" w:cs="Arial"/>
          <w:sz w:val="22"/>
          <w:szCs w:val="22"/>
        </w:rPr>
        <w:t>under</w:t>
      </w:r>
      <w:r w:rsidR="00215D62" w:rsidRPr="00011155">
        <w:rPr>
          <w:rFonts w:ascii="Arial" w:hAnsi="Arial" w:cs="Arial"/>
          <w:sz w:val="22"/>
          <w:szCs w:val="22"/>
        </w:rPr>
        <w:t>investment</w:t>
      </w:r>
      <w:r w:rsidR="00ED2736" w:rsidRPr="00011155">
        <w:rPr>
          <w:rFonts w:ascii="Arial" w:hAnsi="Arial" w:cs="Arial"/>
          <w:sz w:val="22"/>
          <w:szCs w:val="22"/>
        </w:rPr>
        <w:t xml:space="preserve"> has also </w:t>
      </w:r>
      <w:r w:rsidR="0061700A" w:rsidRPr="00011155">
        <w:rPr>
          <w:rFonts w:ascii="Arial" w:hAnsi="Arial" w:cs="Arial"/>
          <w:sz w:val="22"/>
          <w:szCs w:val="22"/>
        </w:rPr>
        <w:t>compromised</w:t>
      </w:r>
      <w:r w:rsidR="000B2C1D" w:rsidRPr="00011155">
        <w:rPr>
          <w:rFonts w:ascii="Arial" w:hAnsi="Arial" w:cs="Arial"/>
          <w:sz w:val="22"/>
          <w:szCs w:val="22"/>
        </w:rPr>
        <w:t xml:space="preserve"> financial</w:t>
      </w:r>
      <w:r w:rsidR="00635362" w:rsidRPr="00011155">
        <w:rPr>
          <w:rFonts w:ascii="Arial" w:hAnsi="Arial" w:cs="Arial"/>
          <w:sz w:val="22"/>
          <w:szCs w:val="22"/>
        </w:rPr>
        <w:t xml:space="preserve"> capabilities</w:t>
      </w:r>
      <w:r w:rsidR="00F62696" w:rsidRPr="00011155">
        <w:rPr>
          <w:rFonts w:ascii="Arial" w:hAnsi="Arial" w:cs="Arial"/>
          <w:sz w:val="22"/>
          <w:szCs w:val="22"/>
        </w:rPr>
        <w:t xml:space="preserve"> and </w:t>
      </w:r>
      <w:r w:rsidR="00051AEF" w:rsidRPr="00011155">
        <w:rPr>
          <w:rFonts w:ascii="Arial" w:hAnsi="Arial" w:cs="Arial"/>
          <w:sz w:val="22"/>
          <w:szCs w:val="22"/>
        </w:rPr>
        <w:t xml:space="preserve">regressive financial </w:t>
      </w:r>
      <w:r w:rsidR="00A83506" w:rsidRPr="00011155">
        <w:rPr>
          <w:rFonts w:ascii="Arial" w:hAnsi="Arial" w:cs="Arial"/>
          <w:sz w:val="22"/>
          <w:szCs w:val="22"/>
        </w:rPr>
        <w:t>importance (Sanders et al</w:t>
      </w:r>
      <w:r w:rsidR="00466BF0" w:rsidRPr="00011155">
        <w:rPr>
          <w:rFonts w:ascii="Arial" w:hAnsi="Arial" w:cs="Arial"/>
          <w:sz w:val="22"/>
          <w:szCs w:val="22"/>
        </w:rPr>
        <w:t>., 2015; Scott et al., 2016).</w:t>
      </w:r>
      <w:r w:rsidR="00051AEF" w:rsidRPr="00011155">
        <w:rPr>
          <w:rFonts w:ascii="Arial" w:hAnsi="Arial" w:cs="Arial"/>
          <w:sz w:val="22"/>
          <w:szCs w:val="22"/>
        </w:rPr>
        <w:t xml:space="preserve"> </w:t>
      </w:r>
    </w:p>
    <w:p w14:paraId="5C9914F2" w14:textId="77777777" w:rsidR="00A2071A" w:rsidRPr="00011155" w:rsidRDefault="00A2071A" w:rsidP="00011155">
      <w:pPr>
        <w:spacing w:line="360" w:lineRule="auto"/>
        <w:jc w:val="both"/>
        <w:rPr>
          <w:rFonts w:ascii="Arial" w:hAnsi="Arial" w:cs="Arial"/>
          <w:b/>
          <w:sz w:val="22"/>
          <w:szCs w:val="22"/>
        </w:rPr>
      </w:pPr>
    </w:p>
    <w:p w14:paraId="7ED7DAFB" w14:textId="2EDA8F69" w:rsidR="00FC0E3F" w:rsidRPr="00524BDB" w:rsidRDefault="00FC0E3F" w:rsidP="00091EE7">
      <w:pPr>
        <w:pStyle w:val="Heading1"/>
        <w:rPr>
          <w:b/>
          <w:bCs/>
          <w:sz w:val="22"/>
          <w:szCs w:val="22"/>
        </w:rPr>
      </w:pPr>
      <w:bookmarkStart w:id="27" w:name="_Toc218015252"/>
      <w:r w:rsidRPr="00524BDB">
        <w:rPr>
          <w:b/>
          <w:bCs/>
          <w:sz w:val="22"/>
          <w:szCs w:val="22"/>
        </w:rPr>
        <w:t>2.2.</w:t>
      </w:r>
      <w:r w:rsidR="001D56B3" w:rsidRPr="00524BDB">
        <w:rPr>
          <w:b/>
          <w:bCs/>
          <w:sz w:val="22"/>
          <w:szCs w:val="22"/>
        </w:rPr>
        <w:t>6</w:t>
      </w:r>
      <w:r w:rsidRPr="00524BDB">
        <w:rPr>
          <w:b/>
          <w:bCs/>
          <w:sz w:val="22"/>
          <w:szCs w:val="22"/>
        </w:rPr>
        <w:t xml:space="preserve">. </w:t>
      </w:r>
      <w:r w:rsidR="00221ACB" w:rsidRPr="00524BDB">
        <w:rPr>
          <w:b/>
          <w:bCs/>
          <w:sz w:val="22"/>
          <w:szCs w:val="22"/>
        </w:rPr>
        <w:t>Synthesi</w:t>
      </w:r>
      <w:r w:rsidR="0023734B" w:rsidRPr="00524BDB">
        <w:rPr>
          <w:b/>
          <w:bCs/>
          <w:sz w:val="22"/>
          <w:szCs w:val="22"/>
        </w:rPr>
        <w:t xml:space="preserve">s of Existing </w:t>
      </w:r>
      <w:r w:rsidR="00191D33" w:rsidRPr="00524BDB">
        <w:rPr>
          <w:b/>
          <w:bCs/>
          <w:sz w:val="22"/>
          <w:szCs w:val="22"/>
        </w:rPr>
        <w:t>Literature</w:t>
      </w:r>
      <w:r w:rsidR="00E059E7" w:rsidRPr="00524BDB">
        <w:rPr>
          <w:b/>
          <w:bCs/>
          <w:sz w:val="22"/>
          <w:szCs w:val="22"/>
        </w:rPr>
        <w:t>:</w:t>
      </w:r>
      <w:bookmarkEnd w:id="27"/>
    </w:p>
    <w:p w14:paraId="4933D803" w14:textId="77777777" w:rsidR="00524BDB" w:rsidRDefault="00524BDB" w:rsidP="00011155">
      <w:pPr>
        <w:spacing w:line="360" w:lineRule="auto"/>
        <w:jc w:val="both"/>
        <w:rPr>
          <w:rFonts w:ascii="Arial" w:hAnsi="Arial" w:cs="Arial"/>
          <w:bCs/>
          <w:sz w:val="22"/>
          <w:szCs w:val="22"/>
        </w:rPr>
      </w:pPr>
    </w:p>
    <w:p w14:paraId="05DD9FE2" w14:textId="57433ACE" w:rsidR="00191D33" w:rsidRPr="00011155" w:rsidRDefault="00191D33" w:rsidP="00011155">
      <w:pPr>
        <w:spacing w:line="360" w:lineRule="auto"/>
        <w:jc w:val="both"/>
        <w:rPr>
          <w:rFonts w:ascii="Arial" w:hAnsi="Arial" w:cs="Arial"/>
          <w:sz w:val="22"/>
          <w:szCs w:val="22"/>
        </w:rPr>
      </w:pPr>
      <w:r w:rsidRPr="00011155">
        <w:rPr>
          <w:rFonts w:ascii="Arial" w:hAnsi="Arial" w:cs="Arial"/>
          <w:bCs/>
          <w:sz w:val="22"/>
          <w:szCs w:val="22"/>
        </w:rPr>
        <w:t xml:space="preserve">The importance </w:t>
      </w:r>
      <w:r w:rsidR="00E36BCF" w:rsidRPr="00011155">
        <w:rPr>
          <w:rFonts w:ascii="Arial" w:hAnsi="Arial" w:cs="Arial"/>
          <w:bCs/>
          <w:sz w:val="22"/>
          <w:szCs w:val="22"/>
        </w:rPr>
        <w:t>of</w:t>
      </w:r>
      <w:r w:rsidR="001A79CA" w:rsidRPr="00011155">
        <w:rPr>
          <w:rFonts w:ascii="Arial" w:hAnsi="Arial" w:cs="Arial"/>
          <w:bCs/>
          <w:sz w:val="22"/>
          <w:szCs w:val="22"/>
        </w:rPr>
        <w:t xml:space="preserve"> what</w:t>
      </w:r>
      <w:r w:rsidR="00E65AD5" w:rsidRPr="00011155">
        <w:rPr>
          <w:rFonts w:ascii="Arial" w:hAnsi="Arial" w:cs="Arial"/>
          <w:bCs/>
          <w:sz w:val="22"/>
          <w:szCs w:val="22"/>
        </w:rPr>
        <w:t xml:space="preserve"> has been</w:t>
      </w:r>
      <w:r w:rsidR="00B67B0A" w:rsidRPr="00011155">
        <w:rPr>
          <w:rFonts w:ascii="Arial" w:hAnsi="Arial" w:cs="Arial"/>
          <w:bCs/>
          <w:sz w:val="22"/>
          <w:szCs w:val="22"/>
        </w:rPr>
        <w:t xml:space="preserve"> the impact of</w:t>
      </w:r>
      <w:r w:rsidR="00E36BCF" w:rsidRPr="00011155">
        <w:rPr>
          <w:rFonts w:ascii="Arial" w:hAnsi="Arial" w:cs="Arial"/>
          <w:bCs/>
          <w:sz w:val="22"/>
          <w:szCs w:val="22"/>
        </w:rPr>
        <w:t xml:space="preserve"> </w:t>
      </w:r>
      <w:r w:rsidR="00911EE7" w:rsidRPr="00011155">
        <w:rPr>
          <w:rFonts w:ascii="Arial" w:hAnsi="Arial" w:cs="Arial"/>
          <w:bCs/>
          <w:sz w:val="22"/>
          <w:szCs w:val="22"/>
        </w:rPr>
        <w:t xml:space="preserve">COVID-19 pandemic </w:t>
      </w:r>
      <w:r w:rsidR="001A79CA" w:rsidRPr="00011155">
        <w:rPr>
          <w:rFonts w:ascii="Arial" w:hAnsi="Arial" w:cs="Arial"/>
          <w:bCs/>
          <w:sz w:val="22"/>
          <w:szCs w:val="22"/>
        </w:rPr>
        <w:t>on low-income households in developing cou</w:t>
      </w:r>
      <w:r w:rsidR="00E65AD5" w:rsidRPr="00011155">
        <w:rPr>
          <w:rFonts w:ascii="Arial" w:hAnsi="Arial" w:cs="Arial"/>
          <w:bCs/>
          <w:sz w:val="22"/>
          <w:szCs w:val="22"/>
        </w:rPr>
        <w:t xml:space="preserve">ntries has been a </w:t>
      </w:r>
      <w:r w:rsidR="00F075DB" w:rsidRPr="00011155">
        <w:rPr>
          <w:rFonts w:ascii="Arial" w:hAnsi="Arial" w:cs="Arial"/>
          <w:bCs/>
          <w:sz w:val="22"/>
          <w:szCs w:val="22"/>
        </w:rPr>
        <w:t xml:space="preserve">topic of vast </w:t>
      </w:r>
      <w:r w:rsidR="003C2065" w:rsidRPr="00011155">
        <w:rPr>
          <w:rFonts w:ascii="Arial" w:hAnsi="Arial" w:cs="Arial"/>
          <w:bCs/>
          <w:sz w:val="22"/>
          <w:szCs w:val="22"/>
        </w:rPr>
        <w:t>research across several</w:t>
      </w:r>
      <w:r w:rsidR="009B7A68" w:rsidRPr="00011155">
        <w:rPr>
          <w:rFonts w:ascii="Arial" w:hAnsi="Arial" w:cs="Arial"/>
          <w:bCs/>
          <w:sz w:val="22"/>
          <w:szCs w:val="22"/>
        </w:rPr>
        <w:t xml:space="preserve"> demographic</w:t>
      </w:r>
      <w:r w:rsidR="00E6224A" w:rsidRPr="00011155">
        <w:rPr>
          <w:rFonts w:ascii="Arial" w:hAnsi="Arial" w:cs="Arial"/>
          <w:bCs/>
          <w:sz w:val="22"/>
          <w:szCs w:val="22"/>
        </w:rPr>
        <w:t>s</w:t>
      </w:r>
      <w:r w:rsidR="009B7A68" w:rsidRPr="00011155">
        <w:rPr>
          <w:rFonts w:ascii="Arial" w:hAnsi="Arial" w:cs="Arial"/>
          <w:bCs/>
          <w:sz w:val="22"/>
          <w:szCs w:val="22"/>
        </w:rPr>
        <w:t xml:space="preserve"> and geographic</w:t>
      </w:r>
      <w:r w:rsidR="00E6224A" w:rsidRPr="00011155">
        <w:rPr>
          <w:rFonts w:ascii="Arial" w:hAnsi="Arial" w:cs="Arial"/>
          <w:bCs/>
          <w:sz w:val="22"/>
          <w:szCs w:val="22"/>
        </w:rPr>
        <w:t xml:space="preserve"> regions.</w:t>
      </w:r>
      <w:r w:rsidR="009D73FB" w:rsidRPr="00011155">
        <w:rPr>
          <w:rFonts w:ascii="Arial" w:hAnsi="Arial" w:cs="Arial"/>
          <w:bCs/>
          <w:sz w:val="22"/>
          <w:szCs w:val="22"/>
        </w:rPr>
        <w:t xml:space="preserve"> Studies </w:t>
      </w:r>
      <w:r w:rsidR="00026035" w:rsidRPr="00011155">
        <w:rPr>
          <w:rFonts w:ascii="Arial" w:hAnsi="Arial" w:cs="Arial"/>
          <w:bCs/>
          <w:sz w:val="22"/>
          <w:szCs w:val="22"/>
        </w:rPr>
        <w:t>analysing what has been the impa</w:t>
      </w:r>
      <w:r w:rsidR="00744F93" w:rsidRPr="00011155">
        <w:rPr>
          <w:rFonts w:ascii="Arial" w:hAnsi="Arial" w:cs="Arial"/>
          <w:bCs/>
          <w:sz w:val="22"/>
          <w:szCs w:val="22"/>
        </w:rPr>
        <w:t>ct of COVID1</w:t>
      </w:r>
      <w:r w:rsidR="00127C0A" w:rsidRPr="00011155">
        <w:rPr>
          <w:rFonts w:ascii="Arial" w:hAnsi="Arial" w:cs="Arial"/>
          <w:bCs/>
          <w:sz w:val="22"/>
          <w:szCs w:val="22"/>
        </w:rPr>
        <w:t>9</w:t>
      </w:r>
      <w:r w:rsidR="00744F93" w:rsidRPr="00011155">
        <w:rPr>
          <w:rFonts w:ascii="Arial" w:hAnsi="Arial" w:cs="Arial"/>
          <w:bCs/>
          <w:sz w:val="22"/>
          <w:szCs w:val="22"/>
        </w:rPr>
        <w:t xml:space="preserve">- on families living in poverty in </w:t>
      </w:r>
      <w:r w:rsidR="00543DD9" w:rsidRPr="00011155">
        <w:rPr>
          <w:rFonts w:ascii="Arial" w:hAnsi="Arial" w:cs="Arial"/>
          <w:bCs/>
          <w:sz w:val="22"/>
          <w:szCs w:val="22"/>
        </w:rPr>
        <w:t xml:space="preserve">developing </w:t>
      </w:r>
      <w:r w:rsidR="00744F93" w:rsidRPr="00011155">
        <w:rPr>
          <w:rFonts w:ascii="Arial" w:hAnsi="Arial" w:cs="Arial"/>
          <w:bCs/>
          <w:sz w:val="22"/>
          <w:szCs w:val="22"/>
        </w:rPr>
        <w:t>countries</w:t>
      </w:r>
      <w:r w:rsidR="002577FD" w:rsidRPr="00011155">
        <w:rPr>
          <w:rFonts w:ascii="Arial" w:hAnsi="Arial" w:cs="Arial"/>
          <w:bCs/>
          <w:sz w:val="22"/>
          <w:szCs w:val="22"/>
        </w:rPr>
        <w:t>, such as the ones conducted by</w:t>
      </w:r>
      <w:r w:rsidR="00F55CC9" w:rsidRPr="00011155">
        <w:rPr>
          <w:rFonts w:ascii="Arial" w:hAnsi="Arial" w:cs="Arial"/>
          <w:bCs/>
          <w:sz w:val="22"/>
          <w:szCs w:val="22"/>
        </w:rPr>
        <w:t xml:space="preserve"> Bundervoet et al</w:t>
      </w:r>
      <w:r w:rsidR="00FE7AFF" w:rsidRPr="00011155">
        <w:rPr>
          <w:rFonts w:ascii="Arial" w:hAnsi="Arial" w:cs="Arial"/>
          <w:bCs/>
          <w:sz w:val="22"/>
          <w:szCs w:val="22"/>
        </w:rPr>
        <w:t>. (</w:t>
      </w:r>
      <w:r w:rsidR="008B6F2C" w:rsidRPr="00011155">
        <w:rPr>
          <w:rFonts w:ascii="Arial" w:hAnsi="Arial" w:cs="Arial"/>
          <w:bCs/>
          <w:sz w:val="22"/>
          <w:szCs w:val="22"/>
        </w:rPr>
        <w:t xml:space="preserve">2022), and </w:t>
      </w:r>
      <w:r w:rsidR="001A2494" w:rsidRPr="00011155">
        <w:rPr>
          <w:rFonts w:ascii="Arial" w:hAnsi="Arial" w:cs="Arial"/>
          <w:bCs/>
          <w:sz w:val="22"/>
          <w:szCs w:val="22"/>
        </w:rPr>
        <w:t>Kakietek</w:t>
      </w:r>
      <w:r w:rsidR="009709D1" w:rsidRPr="00011155">
        <w:rPr>
          <w:rFonts w:ascii="Arial" w:hAnsi="Arial" w:cs="Arial"/>
          <w:bCs/>
          <w:sz w:val="22"/>
          <w:szCs w:val="22"/>
        </w:rPr>
        <w:t xml:space="preserve"> et al. (2024), have </w:t>
      </w:r>
      <w:r w:rsidR="003C5A94" w:rsidRPr="00011155">
        <w:rPr>
          <w:rFonts w:ascii="Arial" w:hAnsi="Arial" w:cs="Arial"/>
          <w:bCs/>
          <w:sz w:val="22"/>
          <w:szCs w:val="22"/>
        </w:rPr>
        <w:t>underlined</w:t>
      </w:r>
      <w:r w:rsidR="003B10E2" w:rsidRPr="00011155">
        <w:rPr>
          <w:rFonts w:ascii="Arial" w:hAnsi="Arial" w:cs="Arial"/>
          <w:bCs/>
          <w:sz w:val="22"/>
          <w:szCs w:val="22"/>
        </w:rPr>
        <w:t xml:space="preserve"> a </w:t>
      </w:r>
      <w:r w:rsidR="003F4A2E" w:rsidRPr="00011155">
        <w:rPr>
          <w:rFonts w:ascii="Arial" w:hAnsi="Arial" w:cs="Arial"/>
          <w:bCs/>
          <w:sz w:val="22"/>
          <w:szCs w:val="22"/>
        </w:rPr>
        <w:t>range of results.</w:t>
      </w:r>
      <w:r w:rsidR="00A842CC" w:rsidRPr="00011155">
        <w:rPr>
          <w:rFonts w:ascii="Arial" w:hAnsi="Arial" w:cs="Arial"/>
          <w:bCs/>
          <w:sz w:val="22"/>
          <w:szCs w:val="22"/>
        </w:rPr>
        <w:t xml:space="preserve"> </w:t>
      </w:r>
      <w:r w:rsidR="00F277A0" w:rsidRPr="00011155">
        <w:rPr>
          <w:rFonts w:ascii="Arial" w:hAnsi="Arial" w:cs="Arial"/>
          <w:bCs/>
          <w:sz w:val="22"/>
          <w:szCs w:val="22"/>
        </w:rPr>
        <w:t>The pandemic</w:t>
      </w:r>
      <w:r w:rsidR="00BA07EA" w:rsidRPr="00011155">
        <w:rPr>
          <w:rFonts w:ascii="Arial" w:hAnsi="Arial" w:cs="Arial"/>
          <w:bCs/>
          <w:sz w:val="22"/>
          <w:szCs w:val="22"/>
        </w:rPr>
        <w:t xml:space="preserve"> caused jobs and income los</w:t>
      </w:r>
      <w:r w:rsidR="00455E24" w:rsidRPr="00011155">
        <w:rPr>
          <w:rFonts w:ascii="Arial" w:hAnsi="Arial" w:cs="Arial"/>
          <w:bCs/>
          <w:sz w:val="22"/>
          <w:szCs w:val="22"/>
        </w:rPr>
        <w:t xml:space="preserve">ses translated into </w:t>
      </w:r>
      <w:r w:rsidR="000C5CC7" w:rsidRPr="00011155">
        <w:rPr>
          <w:rFonts w:ascii="Arial" w:hAnsi="Arial" w:cs="Arial"/>
          <w:bCs/>
          <w:sz w:val="22"/>
          <w:szCs w:val="22"/>
        </w:rPr>
        <w:t xml:space="preserve">worsening food security at </w:t>
      </w:r>
      <w:r w:rsidR="001B3063" w:rsidRPr="00011155">
        <w:rPr>
          <w:rFonts w:ascii="Arial" w:hAnsi="Arial" w:cs="Arial"/>
          <w:bCs/>
          <w:sz w:val="22"/>
          <w:szCs w:val="22"/>
        </w:rPr>
        <w:t>household’s</w:t>
      </w:r>
      <w:r w:rsidR="000C5CC7" w:rsidRPr="00011155">
        <w:rPr>
          <w:rFonts w:ascii="Arial" w:hAnsi="Arial" w:cs="Arial"/>
          <w:bCs/>
          <w:sz w:val="22"/>
          <w:szCs w:val="22"/>
        </w:rPr>
        <w:t xml:space="preserve"> </w:t>
      </w:r>
      <w:r w:rsidR="00F01485" w:rsidRPr="00011155">
        <w:rPr>
          <w:rFonts w:ascii="Arial" w:hAnsi="Arial" w:cs="Arial"/>
          <w:bCs/>
          <w:sz w:val="22"/>
          <w:szCs w:val="22"/>
        </w:rPr>
        <w:t>scope</w:t>
      </w:r>
      <w:r w:rsidR="006966AC" w:rsidRPr="00011155">
        <w:rPr>
          <w:rFonts w:ascii="Arial" w:hAnsi="Arial" w:cs="Arial"/>
          <w:bCs/>
          <w:sz w:val="22"/>
          <w:szCs w:val="22"/>
        </w:rPr>
        <w:t>.</w:t>
      </w:r>
      <w:r w:rsidR="00127E7D" w:rsidRPr="00011155">
        <w:rPr>
          <w:rFonts w:ascii="Arial" w:hAnsi="Arial" w:cs="Arial"/>
          <w:bCs/>
          <w:sz w:val="22"/>
          <w:szCs w:val="22"/>
        </w:rPr>
        <w:t xml:space="preserve"> </w:t>
      </w:r>
      <w:r w:rsidR="00407572" w:rsidRPr="00011155">
        <w:rPr>
          <w:rFonts w:ascii="Arial" w:hAnsi="Arial" w:cs="Arial"/>
          <w:bCs/>
          <w:sz w:val="22"/>
          <w:szCs w:val="22"/>
        </w:rPr>
        <w:t xml:space="preserve">Bundervoet et al. (2022), </w:t>
      </w:r>
      <w:r w:rsidR="00EA2B09" w:rsidRPr="00011155">
        <w:rPr>
          <w:rFonts w:ascii="Arial" w:hAnsi="Arial" w:cs="Arial"/>
          <w:bCs/>
          <w:sz w:val="22"/>
          <w:szCs w:val="22"/>
        </w:rPr>
        <w:t>found</w:t>
      </w:r>
      <w:r w:rsidR="003726D0" w:rsidRPr="00011155">
        <w:rPr>
          <w:rFonts w:ascii="Arial" w:hAnsi="Arial" w:cs="Arial"/>
          <w:bCs/>
          <w:sz w:val="22"/>
          <w:szCs w:val="22"/>
        </w:rPr>
        <w:t xml:space="preserve"> out</w:t>
      </w:r>
      <w:r w:rsidR="00EA2B09" w:rsidRPr="00011155">
        <w:rPr>
          <w:rFonts w:ascii="Arial" w:hAnsi="Arial" w:cs="Arial"/>
          <w:bCs/>
          <w:sz w:val="22"/>
          <w:szCs w:val="22"/>
        </w:rPr>
        <w:t xml:space="preserve"> that 3.9 % </w:t>
      </w:r>
      <w:r w:rsidR="008001E4" w:rsidRPr="00011155">
        <w:rPr>
          <w:rFonts w:ascii="Arial" w:hAnsi="Arial" w:cs="Arial"/>
          <w:bCs/>
          <w:sz w:val="22"/>
          <w:szCs w:val="22"/>
        </w:rPr>
        <w:t xml:space="preserve">of </w:t>
      </w:r>
      <w:r w:rsidR="000F59F9" w:rsidRPr="00011155">
        <w:rPr>
          <w:rFonts w:ascii="Arial" w:hAnsi="Arial" w:cs="Arial"/>
          <w:bCs/>
          <w:sz w:val="22"/>
          <w:szCs w:val="22"/>
        </w:rPr>
        <w:t>households</w:t>
      </w:r>
      <w:r w:rsidR="00685689" w:rsidRPr="00011155">
        <w:rPr>
          <w:rFonts w:ascii="Arial" w:hAnsi="Arial" w:cs="Arial"/>
          <w:bCs/>
          <w:sz w:val="22"/>
          <w:szCs w:val="22"/>
        </w:rPr>
        <w:t xml:space="preserve"> across developing countries</w:t>
      </w:r>
      <w:r w:rsidR="000F59F9" w:rsidRPr="00011155">
        <w:rPr>
          <w:rFonts w:ascii="Arial" w:hAnsi="Arial" w:cs="Arial"/>
          <w:bCs/>
          <w:sz w:val="22"/>
          <w:szCs w:val="22"/>
        </w:rPr>
        <w:t xml:space="preserve"> </w:t>
      </w:r>
      <w:r w:rsidR="00196F9A" w:rsidRPr="00011155">
        <w:rPr>
          <w:rFonts w:ascii="Arial" w:hAnsi="Arial" w:cs="Arial"/>
          <w:bCs/>
          <w:sz w:val="22"/>
          <w:szCs w:val="22"/>
        </w:rPr>
        <w:t xml:space="preserve">reported that </w:t>
      </w:r>
      <w:r w:rsidR="002C0A24" w:rsidRPr="00011155">
        <w:rPr>
          <w:rFonts w:ascii="Arial" w:hAnsi="Arial" w:cs="Arial"/>
          <w:bCs/>
          <w:sz w:val="22"/>
          <w:szCs w:val="22"/>
        </w:rPr>
        <w:t xml:space="preserve">an adult </w:t>
      </w:r>
      <w:r w:rsidR="008001E4" w:rsidRPr="00011155">
        <w:rPr>
          <w:rFonts w:ascii="Arial" w:hAnsi="Arial" w:cs="Arial"/>
          <w:bCs/>
          <w:sz w:val="22"/>
          <w:szCs w:val="22"/>
        </w:rPr>
        <w:t>went</w:t>
      </w:r>
      <w:r w:rsidR="00DD3C0A" w:rsidRPr="00011155">
        <w:rPr>
          <w:rFonts w:ascii="Arial" w:hAnsi="Arial" w:cs="Arial"/>
          <w:bCs/>
          <w:sz w:val="22"/>
          <w:szCs w:val="22"/>
        </w:rPr>
        <w:t xml:space="preserve"> for</w:t>
      </w:r>
      <w:r w:rsidR="008001E4" w:rsidRPr="00011155">
        <w:rPr>
          <w:rFonts w:ascii="Arial" w:hAnsi="Arial" w:cs="Arial"/>
          <w:bCs/>
          <w:sz w:val="22"/>
          <w:szCs w:val="22"/>
        </w:rPr>
        <w:t xml:space="preserve"> </w:t>
      </w:r>
      <w:r w:rsidR="002C0A24" w:rsidRPr="00011155">
        <w:rPr>
          <w:rFonts w:ascii="Arial" w:hAnsi="Arial" w:cs="Arial"/>
          <w:bCs/>
          <w:sz w:val="22"/>
          <w:szCs w:val="22"/>
        </w:rPr>
        <w:t>the whole day without food</w:t>
      </w:r>
      <w:r w:rsidR="00197162" w:rsidRPr="00011155">
        <w:rPr>
          <w:rFonts w:ascii="Arial" w:hAnsi="Arial" w:cs="Arial"/>
          <w:bCs/>
          <w:sz w:val="22"/>
          <w:szCs w:val="22"/>
        </w:rPr>
        <w:t xml:space="preserve"> </w:t>
      </w:r>
      <w:r w:rsidR="00E25707" w:rsidRPr="00011155">
        <w:rPr>
          <w:rFonts w:ascii="Arial" w:hAnsi="Arial" w:cs="Arial"/>
          <w:bCs/>
          <w:sz w:val="22"/>
          <w:szCs w:val="22"/>
        </w:rPr>
        <w:t>because of</w:t>
      </w:r>
      <w:r w:rsidR="00981726" w:rsidRPr="00011155">
        <w:rPr>
          <w:rFonts w:ascii="Arial" w:hAnsi="Arial" w:cs="Arial"/>
          <w:bCs/>
          <w:sz w:val="22"/>
          <w:szCs w:val="22"/>
        </w:rPr>
        <w:t xml:space="preserve"> the</w:t>
      </w:r>
      <w:r w:rsidR="00E25707" w:rsidRPr="00011155">
        <w:rPr>
          <w:rFonts w:ascii="Arial" w:hAnsi="Arial" w:cs="Arial"/>
          <w:bCs/>
          <w:sz w:val="22"/>
          <w:szCs w:val="22"/>
        </w:rPr>
        <w:t xml:space="preserve"> absence of resources</w:t>
      </w:r>
      <w:r w:rsidR="00981726" w:rsidRPr="00011155">
        <w:rPr>
          <w:rFonts w:ascii="Arial" w:hAnsi="Arial" w:cs="Arial"/>
          <w:bCs/>
          <w:sz w:val="22"/>
          <w:szCs w:val="22"/>
        </w:rPr>
        <w:t>.</w:t>
      </w:r>
      <w:r w:rsidR="002470EE" w:rsidRPr="00011155">
        <w:rPr>
          <w:rFonts w:ascii="Arial" w:hAnsi="Arial" w:cs="Arial"/>
          <w:bCs/>
          <w:sz w:val="22"/>
          <w:szCs w:val="22"/>
        </w:rPr>
        <w:t xml:space="preserve"> Furthermore, </w:t>
      </w:r>
      <w:r w:rsidR="001F2D03" w:rsidRPr="00011155">
        <w:rPr>
          <w:rFonts w:ascii="Arial" w:hAnsi="Arial" w:cs="Arial"/>
          <w:bCs/>
          <w:sz w:val="22"/>
          <w:szCs w:val="22"/>
        </w:rPr>
        <w:t>Ka</w:t>
      </w:r>
      <w:r w:rsidR="009F2D95" w:rsidRPr="00011155">
        <w:rPr>
          <w:rFonts w:ascii="Arial" w:hAnsi="Arial" w:cs="Arial"/>
          <w:bCs/>
          <w:sz w:val="22"/>
          <w:szCs w:val="22"/>
        </w:rPr>
        <w:t>kietek et al. (2024)</w:t>
      </w:r>
      <w:r w:rsidR="00B64499" w:rsidRPr="00011155">
        <w:rPr>
          <w:rFonts w:ascii="Arial" w:hAnsi="Arial" w:cs="Arial"/>
          <w:bCs/>
          <w:sz w:val="22"/>
          <w:szCs w:val="22"/>
        </w:rPr>
        <w:t xml:space="preserve">, </w:t>
      </w:r>
      <w:r w:rsidR="00875F70" w:rsidRPr="00011155">
        <w:rPr>
          <w:rFonts w:ascii="Arial" w:hAnsi="Arial" w:cs="Arial"/>
          <w:bCs/>
          <w:sz w:val="22"/>
          <w:szCs w:val="22"/>
        </w:rPr>
        <w:t>in 2020</w:t>
      </w:r>
      <w:r w:rsidR="007D3981" w:rsidRPr="00011155">
        <w:rPr>
          <w:rFonts w:ascii="Arial" w:hAnsi="Arial" w:cs="Arial"/>
          <w:bCs/>
          <w:sz w:val="22"/>
          <w:szCs w:val="22"/>
        </w:rPr>
        <w:t xml:space="preserve">, </w:t>
      </w:r>
      <w:r w:rsidR="00211BE2" w:rsidRPr="00011155">
        <w:rPr>
          <w:rFonts w:ascii="Arial" w:hAnsi="Arial" w:cs="Arial"/>
          <w:bCs/>
          <w:sz w:val="22"/>
          <w:szCs w:val="22"/>
        </w:rPr>
        <w:t xml:space="preserve">across developing countries </w:t>
      </w:r>
      <w:r w:rsidR="00851C98" w:rsidRPr="00011155">
        <w:rPr>
          <w:rFonts w:ascii="Arial" w:hAnsi="Arial" w:cs="Arial"/>
          <w:bCs/>
          <w:sz w:val="22"/>
          <w:szCs w:val="22"/>
        </w:rPr>
        <w:t xml:space="preserve">demonstrated that 17% of households </w:t>
      </w:r>
      <w:r w:rsidR="002F4C67" w:rsidRPr="00011155">
        <w:rPr>
          <w:rFonts w:ascii="Arial" w:hAnsi="Arial" w:cs="Arial"/>
          <w:bCs/>
          <w:sz w:val="22"/>
          <w:szCs w:val="22"/>
        </w:rPr>
        <w:t>could not</w:t>
      </w:r>
      <w:r w:rsidR="002D00B5" w:rsidRPr="00011155">
        <w:rPr>
          <w:rFonts w:ascii="Arial" w:hAnsi="Arial" w:cs="Arial"/>
          <w:bCs/>
          <w:sz w:val="22"/>
          <w:szCs w:val="22"/>
        </w:rPr>
        <w:t xml:space="preserve"> access </w:t>
      </w:r>
      <w:r w:rsidR="00845280" w:rsidRPr="00011155">
        <w:rPr>
          <w:rFonts w:ascii="Arial" w:hAnsi="Arial" w:cs="Arial"/>
          <w:bCs/>
          <w:sz w:val="22"/>
          <w:szCs w:val="22"/>
        </w:rPr>
        <w:t>healthcare due to</w:t>
      </w:r>
      <w:r w:rsidR="000738B1" w:rsidRPr="00011155">
        <w:rPr>
          <w:rFonts w:ascii="Arial" w:hAnsi="Arial" w:cs="Arial"/>
          <w:bCs/>
          <w:sz w:val="22"/>
          <w:szCs w:val="22"/>
        </w:rPr>
        <w:t xml:space="preserve"> financial obstacles</w:t>
      </w:r>
      <w:r w:rsidR="00616234" w:rsidRPr="00011155">
        <w:rPr>
          <w:rFonts w:ascii="Arial" w:hAnsi="Arial" w:cs="Arial"/>
          <w:bCs/>
          <w:sz w:val="22"/>
          <w:szCs w:val="22"/>
        </w:rPr>
        <w:t xml:space="preserve"> or financial lack.</w:t>
      </w:r>
      <w:r w:rsidR="00251DEF" w:rsidRPr="00011155">
        <w:rPr>
          <w:rFonts w:ascii="Arial" w:hAnsi="Arial" w:cs="Arial"/>
          <w:bCs/>
          <w:sz w:val="22"/>
          <w:szCs w:val="22"/>
        </w:rPr>
        <w:t xml:space="preserve"> According to </w:t>
      </w:r>
      <w:r w:rsidR="005440AF" w:rsidRPr="00011155">
        <w:rPr>
          <w:rFonts w:ascii="Arial" w:hAnsi="Arial" w:cs="Arial"/>
          <w:bCs/>
          <w:sz w:val="22"/>
          <w:szCs w:val="22"/>
        </w:rPr>
        <w:t>Ahadu (</w:t>
      </w:r>
      <w:r w:rsidR="00251DEF" w:rsidRPr="00011155">
        <w:rPr>
          <w:rFonts w:ascii="Arial" w:hAnsi="Arial" w:cs="Arial"/>
          <w:bCs/>
          <w:sz w:val="22"/>
          <w:szCs w:val="22"/>
        </w:rPr>
        <w:t>2020),</w:t>
      </w:r>
      <w:r w:rsidR="004148EF" w:rsidRPr="00011155">
        <w:rPr>
          <w:rFonts w:ascii="Arial" w:hAnsi="Arial" w:cs="Arial"/>
          <w:sz w:val="22"/>
          <w:szCs w:val="22"/>
        </w:rPr>
        <w:t xml:space="preserve"> </w:t>
      </w:r>
      <w:r w:rsidR="00DA0DB5" w:rsidRPr="00011155">
        <w:rPr>
          <w:rFonts w:ascii="Arial" w:hAnsi="Arial" w:cs="Arial"/>
          <w:sz w:val="22"/>
          <w:szCs w:val="22"/>
        </w:rPr>
        <w:t xml:space="preserve">Addressing these </w:t>
      </w:r>
      <w:r w:rsidR="00DB7DF0" w:rsidRPr="00011155">
        <w:rPr>
          <w:rFonts w:ascii="Arial" w:hAnsi="Arial" w:cs="Arial"/>
          <w:sz w:val="22"/>
          <w:szCs w:val="22"/>
        </w:rPr>
        <w:t>problems needs</w:t>
      </w:r>
      <w:r w:rsidR="00DA0DB5" w:rsidRPr="00011155">
        <w:rPr>
          <w:rFonts w:ascii="Arial" w:hAnsi="Arial" w:cs="Arial"/>
          <w:sz w:val="22"/>
          <w:szCs w:val="22"/>
        </w:rPr>
        <w:t xml:space="preserve"> a holistic </w:t>
      </w:r>
      <w:r w:rsidR="00E23251" w:rsidRPr="00011155">
        <w:rPr>
          <w:rFonts w:ascii="Arial" w:hAnsi="Arial" w:cs="Arial"/>
          <w:sz w:val="22"/>
          <w:szCs w:val="22"/>
        </w:rPr>
        <w:t>approach</w:t>
      </w:r>
      <w:r w:rsidR="00DA0DB5" w:rsidRPr="00011155">
        <w:rPr>
          <w:rFonts w:ascii="Arial" w:hAnsi="Arial" w:cs="Arial"/>
          <w:sz w:val="22"/>
          <w:szCs w:val="22"/>
        </w:rPr>
        <w:t xml:space="preserve"> that </w:t>
      </w:r>
      <w:r w:rsidR="00BF7870" w:rsidRPr="00011155">
        <w:rPr>
          <w:rFonts w:ascii="Arial" w:hAnsi="Arial" w:cs="Arial"/>
          <w:sz w:val="22"/>
          <w:szCs w:val="22"/>
        </w:rPr>
        <w:t>centres</w:t>
      </w:r>
      <w:r w:rsidR="00DA0DB5" w:rsidRPr="00011155">
        <w:rPr>
          <w:rFonts w:ascii="Arial" w:hAnsi="Arial" w:cs="Arial"/>
          <w:sz w:val="22"/>
          <w:szCs w:val="22"/>
        </w:rPr>
        <w:t xml:space="preserve"> on</w:t>
      </w:r>
      <w:r w:rsidR="001B6747" w:rsidRPr="00011155">
        <w:rPr>
          <w:rFonts w:ascii="Arial" w:hAnsi="Arial" w:cs="Arial"/>
          <w:sz w:val="22"/>
          <w:szCs w:val="22"/>
        </w:rPr>
        <w:t xml:space="preserve"> </w:t>
      </w:r>
      <w:r w:rsidR="007A6BBC" w:rsidRPr="00011155">
        <w:rPr>
          <w:rFonts w:ascii="Arial" w:hAnsi="Arial" w:cs="Arial"/>
          <w:sz w:val="22"/>
          <w:szCs w:val="22"/>
        </w:rPr>
        <w:t>Policy responses</w:t>
      </w:r>
      <w:r w:rsidR="003D3EFB" w:rsidRPr="00011155">
        <w:rPr>
          <w:rFonts w:ascii="Arial" w:hAnsi="Arial" w:cs="Arial"/>
          <w:sz w:val="22"/>
          <w:szCs w:val="22"/>
        </w:rPr>
        <w:t xml:space="preserve"> which</w:t>
      </w:r>
      <w:r w:rsidR="007A6BBC" w:rsidRPr="00011155">
        <w:rPr>
          <w:rFonts w:ascii="Arial" w:hAnsi="Arial" w:cs="Arial"/>
          <w:sz w:val="22"/>
          <w:szCs w:val="22"/>
        </w:rPr>
        <w:t xml:space="preserve"> shall </w:t>
      </w:r>
      <w:r w:rsidR="00A2222A" w:rsidRPr="00011155">
        <w:rPr>
          <w:rFonts w:ascii="Arial" w:hAnsi="Arial" w:cs="Arial"/>
          <w:sz w:val="22"/>
          <w:szCs w:val="22"/>
        </w:rPr>
        <w:t>centre</w:t>
      </w:r>
      <w:r w:rsidR="007A6BBC" w:rsidRPr="00011155">
        <w:rPr>
          <w:rFonts w:ascii="Arial" w:hAnsi="Arial" w:cs="Arial"/>
          <w:sz w:val="22"/>
          <w:szCs w:val="22"/>
        </w:rPr>
        <w:t xml:space="preserve"> on two </w:t>
      </w:r>
      <w:r w:rsidR="00A2222A" w:rsidRPr="00011155">
        <w:rPr>
          <w:rFonts w:ascii="Arial" w:hAnsi="Arial" w:cs="Arial"/>
          <w:sz w:val="22"/>
          <w:szCs w:val="22"/>
        </w:rPr>
        <w:t>urgent</w:t>
      </w:r>
      <w:r w:rsidR="007A6BBC" w:rsidRPr="00011155">
        <w:rPr>
          <w:rFonts w:ascii="Arial" w:hAnsi="Arial" w:cs="Arial"/>
          <w:sz w:val="22"/>
          <w:szCs w:val="22"/>
        </w:rPr>
        <w:t xml:space="preserve"> </w:t>
      </w:r>
      <w:r w:rsidR="00A2222A" w:rsidRPr="00011155">
        <w:rPr>
          <w:rFonts w:ascii="Arial" w:hAnsi="Arial" w:cs="Arial"/>
          <w:sz w:val="22"/>
          <w:szCs w:val="22"/>
        </w:rPr>
        <w:t>objectives</w:t>
      </w:r>
      <w:r w:rsidR="007A6BBC" w:rsidRPr="00011155">
        <w:rPr>
          <w:rFonts w:ascii="Arial" w:hAnsi="Arial" w:cs="Arial"/>
          <w:sz w:val="22"/>
          <w:szCs w:val="22"/>
        </w:rPr>
        <w:t xml:space="preserve">: Health </w:t>
      </w:r>
      <w:r w:rsidR="00FF71AC" w:rsidRPr="00011155">
        <w:rPr>
          <w:rFonts w:ascii="Arial" w:hAnsi="Arial" w:cs="Arial"/>
          <w:sz w:val="22"/>
          <w:szCs w:val="22"/>
        </w:rPr>
        <w:t>security</w:t>
      </w:r>
      <w:r w:rsidR="007A6BBC" w:rsidRPr="00011155">
        <w:rPr>
          <w:rFonts w:ascii="Arial" w:hAnsi="Arial" w:cs="Arial"/>
          <w:sz w:val="22"/>
          <w:szCs w:val="22"/>
        </w:rPr>
        <w:t xml:space="preserve"> measures and economic </w:t>
      </w:r>
      <w:r w:rsidR="00EF5714" w:rsidRPr="00011155">
        <w:rPr>
          <w:rFonts w:ascii="Arial" w:hAnsi="Arial" w:cs="Arial"/>
          <w:sz w:val="22"/>
          <w:szCs w:val="22"/>
        </w:rPr>
        <w:t>support</w:t>
      </w:r>
      <w:r w:rsidR="007A6BBC" w:rsidRPr="00011155">
        <w:rPr>
          <w:rFonts w:ascii="Arial" w:hAnsi="Arial" w:cs="Arial"/>
          <w:sz w:val="22"/>
          <w:szCs w:val="22"/>
        </w:rPr>
        <w:t xml:space="preserve"> on both the demand- and supply-side. </w:t>
      </w:r>
      <w:r w:rsidR="00361873" w:rsidRPr="00011155">
        <w:rPr>
          <w:rFonts w:ascii="Arial" w:hAnsi="Arial" w:cs="Arial"/>
          <w:sz w:val="22"/>
          <w:szCs w:val="22"/>
        </w:rPr>
        <w:t>Amongst</w:t>
      </w:r>
      <w:r w:rsidR="007A6BBC" w:rsidRPr="00011155">
        <w:rPr>
          <w:rFonts w:ascii="Arial" w:hAnsi="Arial" w:cs="Arial"/>
          <w:sz w:val="22"/>
          <w:szCs w:val="22"/>
        </w:rPr>
        <w:t xml:space="preserve"> the </w:t>
      </w:r>
      <w:r w:rsidR="008B15F9" w:rsidRPr="00011155">
        <w:rPr>
          <w:rFonts w:ascii="Arial" w:hAnsi="Arial" w:cs="Arial"/>
          <w:sz w:val="22"/>
          <w:szCs w:val="22"/>
        </w:rPr>
        <w:t>proposed</w:t>
      </w:r>
      <w:r w:rsidR="007A6BBC" w:rsidRPr="00011155">
        <w:rPr>
          <w:rFonts w:ascii="Arial" w:hAnsi="Arial" w:cs="Arial"/>
          <w:sz w:val="22"/>
          <w:szCs w:val="22"/>
        </w:rPr>
        <w:t xml:space="preserve"> policy solutions </w:t>
      </w:r>
      <w:r w:rsidR="00211E96" w:rsidRPr="00011155">
        <w:rPr>
          <w:rFonts w:ascii="Arial" w:hAnsi="Arial" w:cs="Arial"/>
          <w:sz w:val="22"/>
          <w:szCs w:val="22"/>
        </w:rPr>
        <w:t xml:space="preserve">are </w:t>
      </w:r>
      <w:r w:rsidR="007A6BBC" w:rsidRPr="00011155">
        <w:rPr>
          <w:rFonts w:ascii="Arial" w:hAnsi="Arial" w:cs="Arial"/>
          <w:sz w:val="22"/>
          <w:szCs w:val="22"/>
        </w:rPr>
        <w:t xml:space="preserve">proactive management </w:t>
      </w:r>
      <w:r w:rsidR="006A7F74" w:rsidRPr="00011155">
        <w:rPr>
          <w:rFonts w:ascii="Arial" w:hAnsi="Arial" w:cs="Arial"/>
          <w:sz w:val="22"/>
          <w:szCs w:val="22"/>
        </w:rPr>
        <w:t>methods</w:t>
      </w:r>
      <w:r w:rsidR="007A6BBC" w:rsidRPr="00011155">
        <w:rPr>
          <w:rFonts w:ascii="Arial" w:hAnsi="Arial" w:cs="Arial"/>
          <w:sz w:val="22"/>
          <w:szCs w:val="22"/>
        </w:rPr>
        <w:t xml:space="preserve">, health </w:t>
      </w:r>
      <w:r w:rsidR="0045135A" w:rsidRPr="00011155">
        <w:rPr>
          <w:rFonts w:ascii="Arial" w:hAnsi="Arial" w:cs="Arial"/>
          <w:sz w:val="22"/>
          <w:szCs w:val="22"/>
        </w:rPr>
        <w:t>plan</w:t>
      </w:r>
      <w:r w:rsidR="007A6BBC" w:rsidRPr="00011155">
        <w:rPr>
          <w:rFonts w:ascii="Arial" w:hAnsi="Arial" w:cs="Arial"/>
          <w:sz w:val="22"/>
          <w:szCs w:val="22"/>
        </w:rPr>
        <w:t xml:space="preserve"> framework addressing </w:t>
      </w:r>
      <w:r w:rsidR="0045135A" w:rsidRPr="00011155">
        <w:rPr>
          <w:rFonts w:ascii="Arial" w:hAnsi="Arial" w:cs="Arial"/>
          <w:color w:val="000000" w:themeColor="text1"/>
          <w:sz w:val="22"/>
          <w:szCs w:val="22"/>
        </w:rPr>
        <w:t>several</w:t>
      </w:r>
      <w:r w:rsidR="007A6BBC" w:rsidRPr="00011155">
        <w:rPr>
          <w:rFonts w:ascii="Arial" w:hAnsi="Arial" w:cs="Arial"/>
          <w:color w:val="000000" w:themeColor="text1"/>
          <w:sz w:val="22"/>
          <w:szCs w:val="22"/>
        </w:rPr>
        <w:t xml:space="preserve"> of the </w:t>
      </w:r>
      <w:r w:rsidR="007A6BBC" w:rsidRPr="00011155">
        <w:rPr>
          <w:rFonts w:ascii="Arial" w:hAnsi="Arial" w:cs="Arial"/>
          <w:sz w:val="22"/>
          <w:szCs w:val="22"/>
        </w:rPr>
        <w:t xml:space="preserve">social </w:t>
      </w:r>
      <w:r w:rsidR="00BB0B86" w:rsidRPr="00011155">
        <w:rPr>
          <w:rFonts w:ascii="Arial" w:hAnsi="Arial" w:cs="Arial"/>
          <w:sz w:val="22"/>
          <w:szCs w:val="22"/>
        </w:rPr>
        <w:t>elements</w:t>
      </w:r>
      <w:r w:rsidR="007A6BBC" w:rsidRPr="00011155">
        <w:rPr>
          <w:rFonts w:ascii="Arial" w:hAnsi="Arial" w:cs="Arial"/>
          <w:sz w:val="22"/>
          <w:szCs w:val="22"/>
        </w:rPr>
        <w:t xml:space="preserve"> of health, education and health </w:t>
      </w:r>
      <w:r w:rsidR="00EF5714" w:rsidRPr="00011155">
        <w:rPr>
          <w:rFonts w:ascii="Arial" w:hAnsi="Arial" w:cs="Arial"/>
          <w:sz w:val="22"/>
          <w:szCs w:val="22"/>
        </w:rPr>
        <w:t>literateness</w:t>
      </w:r>
      <w:r w:rsidR="007A6BBC" w:rsidRPr="00011155">
        <w:rPr>
          <w:rFonts w:ascii="Arial" w:hAnsi="Arial" w:cs="Arial"/>
          <w:sz w:val="22"/>
          <w:szCs w:val="22"/>
        </w:rPr>
        <w:t xml:space="preserve">, national and international </w:t>
      </w:r>
      <w:r w:rsidR="00F04F67" w:rsidRPr="00011155">
        <w:rPr>
          <w:rFonts w:ascii="Arial" w:hAnsi="Arial" w:cs="Arial"/>
          <w:sz w:val="22"/>
          <w:szCs w:val="22"/>
        </w:rPr>
        <w:t>modifications</w:t>
      </w:r>
      <w:r w:rsidR="007A6BBC" w:rsidRPr="00011155">
        <w:rPr>
          <w:rFonts w:ascii="Arial" w:hAnsi="Arial" w:cs="Arial"/>
          <w:sz w:val="22"/>
          <w:szCs w:val="22"/>
        </w:rPr>
        <w:t xml:space="preserve"> in investments, public and private partnerships and the </w:t>
      </w:r>
      <w:r w:rsidR="00F04F67" w:rsidRPr="00011155">
        <w:rPr>
          <w:rFonts w:ascii="Arial" w:hAnsi="Arial" w:cs="Arial"/>
          <w:sz w:val="22"/>
          <w:szCs w:val="22"/>
        </w:rPr>
        <w:t>creation</w:t>
      </w:r>
      <w:r w:rsidR="007A6BBC" w:rsidRPr="00011155">
        <w:rPr>
          <w:rFonts w:ascii="Arial" w:hAnsi="Arial" w:cs="Arial"/>
          <w:sz w:val="22"/>
          <w:szCs w:val="22"/>
        </w:rPr>
        <w:t xml:space="preserve"> of the Developing countries Technical </w:t>
      </w:r>
      <w:r w:rsidR="00F04F67" w:rsidRPr="00011155">
        <w:rPr>
          <w:rFonts w:ascii="Arial" w:hAnsi="Arial" w:cs="Arial"/>
          <w:sz w:val="22"/>
          <w:szCs w:val="22"/>
        </w:rPr>
        <w:t>Board</w:t>
      </w:r>
      <w:r w:rsidR="007A6BBC" w:rsidRPr="00011155">
        <w:rPr>
          <w:rFonts w:ascii="Arial" w:hAnsi="Arial" w:cs="Arial"/>
          <w:sz w:val="22"/>
          <w:szCs w:val="22"/>
        </w:rPr>
        <w:t xml:space="preserve"> on Coronavirus. Effective </w:t>
      </w:r>
      <w:r w:rsidR="00371667" w:rsidRPr="00011155">
        <w:rPr>
          <w:rFonts w:ascii="Arial" w:hAnsi="Arial" w:cs="Arial"/>
          <w:sz w:val="22"/>
          <w:szCs w:val="22"/>
        </w:rPr>
        <w:t>application</w:t>
      </w:r>
      <w:r w:rsidR="007A6BBC" w:rsidRPr="00011155">
        <w:rPr>
          <w:rFonts w:ascii="Arial" w:hAnsi="Arial" w:cs="Arial"/>
          <w:sz w:val="22"/>
          <w:szCs w:val="22"/>
        </w:rPr>
        <w:t xml:space="preserve"> of these policy </w:t>
      </w:r>
      <w:r w:rsidR="00371667" w:rsidRPr="00011155">
        <w:rPr>
          <w:rFonts w:ascii="Arial" w:hAnsi="Arial" w:cs="Arial"/>
          <w:sz w:val="22"/>
          <w:szCs w:val="22"/>
        </w:rPr>
        <w:t>resolutions</w:t>
      </w:r>
      <w:r w:rsidR="007A6BBC" w:rsidRPr="00011155">
        <w:rPr>
          <w:rFonts w:ascii="Arial" w:hAnsi="Arial" w:cs="Arial"/>
          <w:sz w:val="22"/>
          <w:szCs w:val="22"/>
        </w:rPr>
        <w:t xml:space="preserve"> will </w:t>
      </w:r>
      <w:r w:rsidR="00371667" w:rsidRPr="00011155">
        <w:rPr>
          <w:rFonts w:ascii="Arial" w:hAnsi="Arial" w:cs="Arial"/>
          <w:sz w:val="22"/>
          <w:szCs w:val="22"/>
        </w:rPr>
        <w:t>involve</w:t>
      </w:r>
      <w:r w:rsidR="007A6BBC" w:rsidRPr="00011155">
        <w:rPr>
          <w:rFonts w:ascii="Arial" w:hAnsi="Arial" w:cs="Arial"/>
          <w:sz w:val="22"/>
          <w:szCs w:val="22"/>
        </w:rPr>
        <w:t xml:space="preserve"> </w:t>
      </w:r>
      <w:r w:rsidR="00371667" w:rsidRPr="00011155">
        <w:rPr>
          <w:rFonts w:ascii="Arial" w:hAnsi="Arial" w:cs="Arial"/>
          <w:sz w:val="22"/>
          <w:szCs w:val="22"/>
        </w:rPr>
        <w:t>complete</w:t>
      </w:r>
      <w:r w:rsidR="007A6BBC" w:rsidRPr="00011155">
        <w:rPr>
          <w:rFonts w:ascii="Arial" w:hAnsi="Arial" w:cs="Arial"/>
          <w:sz w:val="22"/>
          <w:szCs w:val="22"/>
        </w:rPr>
        <w:t xml:space="preserve"> support of all </w:t>
      </w:r>
      <w:r w:rsidR="00371667" w:rsidRPr="00011155">
        <w:rPr>
          <w:rFonts w:ascii="Arial" w:hAnsi="Arial" w:cs="Arial"/>
          <w:sz w:val="22"/>
          <w:szCs w:val="22"/>
        </w:rPr>
        <w:t xml:space="preserve">interested </w:t>
      </w:r>
      <w:r w:rsidR="00371667" w:rsidRPr="00011155">
        <w:rPr>
          <w:rFonts w:ascii="Arial" w:hAnsi="Arial" w:cs="Arial"/>
          <w:sz w:val="22"/>
          <w:szCs w:val="22"/>
        </w:rPr>
        <w:lastRenderedPageBreak/>
        <w:t>party</w:t>
      </w:r>
      <w:r w:rsidR="007A6BBC" w:rsidRPr="00011155">
        <w:rPr>
          <w:rFonts w:ascii="Arial" w:hAnsi="Arial" w:cs="Arial"/>
          <w:sz w:val="22"/>
          <w:szCs w:val="22"/>
        </w:rPr>
        <w:t xml:space="preserve">, </w:t>
      </w:r>
      <w:r w:rsidR="00371667" w:rsidRPr="00011155">
        <w:rPr>
          <w:rFonts w:ascii="Arial" w:hAnsi="Arial" w:cs="Arial"/>
          <w:sz w:val="22"/>
          <w:szCs w:val="22"/>
        </w:rPr>
        <w:t>with</w:t>
      </w:r>
      <w:r w:rsidR="007A6BBC" w:rsidRPr="00011155">
        <w:rPr>
          <w:rFonts w:ascii="Arial" w:hAnsi="Arial" w:cs="Arial"/>
          <w:sz w:val="22"/>
          <w:szCs w:val="22"/>
        </w:rPr>
        <w:t xml:space="preserve"> governments, the media, non- governmental </w:t>
      </w:r>
      <w:r w:rsidR="00371667" w:rsidRPr="00011155">
        <w:rPr>
          <w:rFonts w:ascii="Arial" w:hAnsi="Arial" w:cs="Arial"/>
          <w:sz w:val="22"/>
          <w:szCs w:val="22"/>
        </w:rPr>
        <w:t>groups</w:t>
      </w:r>
      <w:r w:rsidR="007A6BBC" w:rsidRPr="00011155">
        <w:rPr>
          <w:rFonts w:ascii="Arial" w:hAnsi="Arial" w:cs="Arial"/>
          <w:sz w:val="22"/>
          <w:szCs w:val="22"/>
        </w:rPr>
        <w:t xml:space="preserve">, health </w:t>
      </w:r>
      <w:r w:rsidR="00371667" w:rsidRPr="00011155">
        <w:rPr>
          <w:rFonts w:ascii="Arial" w:hAnsi="Arial" w:cs="Arial"/>
          <w:sz w:val="22"/>
          <w:szCs w:val="22"/>
        </w:rPr>
        <w:t>experts</w:t>
      </w:r>
      <w:r w:rsidR="007A6BBC" w:rsidRPr="00011155">
        <w:rPr>
          <w:rFonts w:ascii="Arial" w:hAnsi="Arial" w:cs="Arial"/>
          <w:sz w:val="22"/>
          <w:szCs w:val="22"/>
        </w:rPr>
        <w:t xml:space="preserve">, </w:t>
      </w:r>
      <w:r w:rsidR="002B6F13" w:rsidRPr="00011155">
        <w:rPr>
          <w:rFonts w:ascii="Arial" w:hAnsi="Arial" w:cs="Arial"/>
          <w:sz w:val="22"/>
          <w:szCs w:val="22"/>
        </w:rPr>
        <w:t>communities</w:t>
      </w:r>
      <w:r w:rsidR="007A6BBC" w:rsidRPr="00011155">
        <w:rPr>
          <w:rFonts w:ascii="Arial" w:hAnsi="Arial" w:cs="Arial"/>
          <w:sz w:val="22"/>
          <w:szCs w:val="22"/>
        </w:rPr>
        <w:t xml:space="preserve">, and </w:t>
      </w:r>
      <w:r w:rsidR="00E271CA" w:rsidRPr="00011155">
        <w:rPr>
          <w:rFonts w:ascii="Arial" w:hAnsi="Arial" w:cs="Arial"/>
          <w:sz w:val="22"/>
          <w:szCs w:val="22"/>
        </w:rPr>
        <w:t>individuals</w:t>
      </w:r>
      <w:r w:rsidR="00A15E29" w:rsidRPr="00011155">
        <w:rPr>
          <w:rFonts w:ascii="Arial" w:hAnsi="Arial" w:cs="Arial"/>
          <w:sz w:val="22"/>
          <w:szCs w:val="22"/>
        </w:rPr>
        <w:t xml:space="preserve"> </w:t>
      </w:r>
      <w:r w:rsidR="002572DF" w:rsidRPr="00011155">
        <w:rPr>
          <w:rFonts w:ascii="Arial" w:hAnsi="Arial" w:cs="Arial"/>
          <w:sz w:val="22"/>
          <w:szCs w:val="22"/>
        </w:rPr>
        <w:t>A</w:t>
      </w:r>
      <w:r w:rsidR="00F67A47" w:rsidRPr="00011155">
        <w:rPr>
          <w:rFonts w:ascii="Arial" w:hAnsi="Arial" w:cs="Arial"/>
          <w:sz w:val="22"/>
          <w:szCs w:val="22"/>
        </w:rPr>
        <w:t>hadu</w:t>
      </w:r>
      <w:r w:rsidR="005440AF" w:rsidRPr="00011155">
        <w:rPr>
          <w:rFonts w:ascii="Arial" w:hAnsi="Arial" w:cs="Arial"/>
          <w:sz w:val="22"/>
          <w:szCs w:val="22"/>
        </w:rPr>
        <w:t xml:space="preserve"> </w:t>
      </w:r>
      <w:r w:rsidR="00F67A47" w:rsidRPr="00011155">
        <w:rPr>
          <w:rFonts w:ascii="Arial" w:hAnsi="Arial" w:cs="Arial"/>
          <w:sz w:val="22"/>
          <w:szCs w:val="22"/>
        </w:rPr>
        <w:t>2020).</w:t>
      </w:r>
    </w:p>
    <w:p w14:paraId="27D0EAB2" w14:textId="77777777" w:rsidR="00F047B1" w:rsidRPr="00091EE7" w:rsidRDefault="00F047B1" w:rsidP="00091EE7">
      <w:pPr>
        <w:pStyle w:val="Heading1"/>
        <w:rPr>
          <w:sz w:val="22"/>
          <w:szCs w:val="22"/>
        </w:rPr>
      </w:pPr>
    </w:p>
    <w:p w14:paraId="37DD03C8" w14:textId="1BF1D6FA" w:rsidR="00786F60" w:rsidRPr="00524BDB" w:rsidRDefault="00786F60" w:rsidP="00091EE7">
      <w:pPr>
        <w:pStyle w:val="Heading1"/>
        <w:rPr>
          <w:b/>
          <w:bCs/>
          <w:sz w:val="22"/>
          <w:szCs w:val="22"/>
        </w:rPr>
      </w:pPr>
      <w:bookmarkStart w:id="28" w:name="_Toc218015253"/>
      <w:r w:rsidRPr="00524BDB">
        <w:rPr>
          <w:b/>
          <w:bCs/>
          <w:sz w:val="22"/>
          <w:szCs w:val="22"/>
        </w:rPr>
        <w:t>2.2.7</w:t>
      </w:r>
      <w:r w:rsidR="00304A30" w:rsidRPr="00524BDB">
        <w:rPr>
          <w:b/>
          <w:bCs/>
          <w:sz w:val="22"/>
          <w:szCs w:val="22"/>
        </w:rPr>
        <w:t xml:space="preserve">. Strength and Weaknesses of </w:t>
      </w:r>
      <w:r w:rsidR="009E1008" w:rsidRPr="00524BDB">
        <w:rPr>
          <w:b/>
          <w:bCs/>
          <w:sz w:val="22"/>
          <w:szCs w:val="22"/>
        </w:rPr>
        <w:t xml:space="preserve">Existing </w:t>
      </w:r>
      <w:r w:rsidR="00FF1546" w:rsidRPr="00524BDB">
        <w:rPr>
          <w:b/>
          <w:bCs/>
          <w:sz w:val="22"/>
          <w:szCs w:val="22"/>
        </w:rPr>
        <w:t>Research:</w:t>
      </w:r>
      <w:bookmarkEnd w:id="28"/>
    </w:p>
    <w:p w14:paraId="5129083E" w14:textId="77777777" w:rsidR="00524BDB" w:rsidRDefault="00524BDB" w:rsidP="00011155">
      <w:pPr>
        <w:spacing w:line="360" w:lineRule="auto"/>
        <w:jc w:val="both"/>
        <w:rPr>
          <w:rFonts w:ascii="Arial" w:hAnsi="Arial" w:cs="Arial"/>
          <w:sz w:val="22"/>
          <w:szCs w:val="22"/>
        </w:rPr>
      </w:pPr>
    </w:p>
    <w:p w14:paraId="67374DA8" w14:textId="42F7CED6" w:rsidR="005F3F5E" w:rsidRPr="00011155" w:rsidRDefault="004B1067" w:rsidP="00011155">
      <w:pPr>
        <w:spacing w:line="360" w:lineRule="auto"/>
        <w:jc w:val="both"/>
        <w:rPr>
          <w:rFonts w:ascii="Arial" w:hAnsi="Arial" w:cs="Arial"/>
          <w:sz w:val="22"/>
          <w:szCs w:val="22"/>
        </w:rPr>
      </w:pPr>
      <w:r w:rsidRPr="00011155">
        <w:rPr>
          <w:rFonts w:ascii="Arial" w:hAnsi="Arial" w:cs="Arial"/>
          <w:sz w:val="22"/>
          <w:szCs w:val="22"/>
        </w:rPr>
        <w:t>The stre</w:t>
      </w:r>
      <w:r w:rsidR="00B11198" w:rsidRPr="00011155">
        <w:rPr>
          <w:rFonts w:ascii="Arial" w:hAnsi="Arial" w:cs="Arial"/>
          <w:sz w:val="22"/>
          <w:szCs w:val="22"/>
        </w:rPr>
        <w:t>ngth of p</w:t>
      </w:r>
      <w:r w:rsidR="00783332" w:rsidRPr="00011155">
        <w:rPr>
          <w:rFonts w:ascii="Arial" w:hAnsi="Arial" w:cs="Arial"/>
          <w:sz w:val="22"/>
          <w:szCs w:val="22"/>
        </w:rPr>
        <w:t xml:space="preserve">revious research into what </w:t>
      </w:r>
      <w:r w:rsidR="00A16A4D" w:rsidRPr="00011155">
        <w:rPr>
          <w:rFonts w:ascii="Arial" w:hAnsi="Arial" w:cs="Arial"/>
          <w:sz w:val="22"/>
          <w:szCs w:val="22"/>
        </w:rPr>
        <w:t>ha</w:t>
      </w:r>
      <w:r w:rsidR="00B11198" w:rsidRPr="00011155">
        <w:rPr>
          <w:rFonts w:ascii="Arial" w:hAnsi="Arial" w:cs="Arial"/>
          <w:sz w:val="22"/>
          <w:szCs w:val="22"/>
        </w:rPr>
        <w:t>s been the impact of COVID-19 on families living in poverty in developing countri</w:t>
      </w:r>
      <w:r w:rsidR="00092740" w:rsidRPr="00011155">
        <w:rPr>
          <w:rFonts w:ascii="Arial" w:hAnsi="Arial" w:cs="Arial"/>
          <w:sz w:val="22"/>
          <w:szCs w:val="22"/>
        </w:rPr>
        <w:t>es</w:t>
      </w:r>
      <w:r w:rsidR="00F859F6" w:rsidRPr="00011155">
        <w:rPr>
          <w:rFonts w:ascii="Arial" w:hAnsi="Arial" w:cs="Arial"/>
          <w:sz w:val="22"/>
          <w:szCs w:val="22"/>
        </w:rPr>
        <w:t xml:space="preserve"> </w:t>
      </w:r>
      <w:r w:rsidR="00370B26" w:rsidRPr="00011155">
        <w:rPr>
          <w:rFonts w:ascii="Arial" w:hAnsi="Arial" w:cs="Arial"/>
          <w:sz w:val="22"/>
          <w:szCs w:val="22"/>
        </w:rPr>
        <w:t xml:space="preserve">is </w:t>
      </w:r>
      <w:r w:rsidR="00760C66" w:rsidRPr="00011155">
        <w:rPr>
          <w:rFonts w:ascii="Arial" w:hAnsi="Arial" w:cs="Arial"/>
          <w:sz w:val="22"/>
          <w:szCs w:val="22"/>
        </w:rPr>
        <w:t xml:space="preserve">in their methodological </w:t>
      </w:r>
      <w:r w:rsidR="009F11BA" w:rsidRPr="00011155">
        <w:rPr>
          <w:rFonts w:ascii="Arial" w:hAnsi="Arial" w:cs="Arial"/>
          <w:sz w:val="22"/>
          <w:szCs w:val="22"/>
        </w:rPr>
        <w:t>multiplicity</w:t>
      </w:r>
      <w:r w:rsidR="009A0DD0" w:rsidRPr="00011155">
        <w:rPr>
          <w:rFonts w:ascii="Arial" w:hAnsi="Arial" w:cs="Arial"/>
          <w:sz w:val="22"/>
          <w:szCs w:val="22"/>
        </w:rPr>
        <w:t xml:space="preserve">, encompassing </w:t>
      </w:r>
      <w:r w:rsidR="003756E9" w:rsidRPr="00011155">
        <w:rPr>
          <w:rFonts w:ascii="Arial" w:hAnsi="Arial" w:cs="Arial"/>
          <w:sz w:val="22"/>
          <w:szCs w:val="22"/>
        </w:rPr>
        <w:t>multifaced</w:t>
      </w:r>
      <w:r w:rsidR="00216D00" w:rsidRPr="00011155">
        <w:rPr>
          <w:rFonts w:ascii="Arial" w:hAnsi="Arial" w:cs="Arial"/>
          <w:sz w:val="22"/>
          <w:szCs w:val="22"/>
        </w:rPr>
        <w:t xml:space="preserve"> designs, </w:t>
      </w:r>
      <w:r w:rsidR="0043595F" w:rsidRPr="00011155">
        <w:rPr>
          <w:rFonts w:ascii="Arial" w:hAnsi="Arial" w:cs="Arial"/>
          <w:sz w:val="22"/>
          <w:szCs w:val="22"/>
        </w:rPr>
        <w:t>broad-</w:t>
      </w:r>
      <w:r w:rsidR="00216D00" w:rsidRPr="00011155">
        <w:rPr>
          <w:rFonts w:ascii="Arial" w:hAnsi="Arial" w:cs="Arial"/>
          <w:sz w:val="22"/>
          <w:szCs w:val="22"/>
        </w:rPr>
        <w:t xml:space="preserve">scale </w:t>
      </w:r>
      <w:r w:rsidR="0043595F" w:rsidRPr="00011155">
        <w:rPr>
          <w:rFonts w:ascii="Arial" w:hAnsi="Arial" w:cs="Arial"/>
          <w:sz w:val="22"/>
          <w:szCs w:val="22"/>
        </w:rPr>
        <w:t xml:space="preserve"> surveys</w:t>
      </w:r>
      <w:r w:rsidR="00C34531" w:rsidRPr="00011155">
        <w:rPr>
          <w:rFonts w:ascii="Arial" w:hAnsi="Arial" w:cs="Arial"/>
          <w:sz w:val="22"/>
          <w:szCs w:val="22"/>
        </w:rPr>
        <w:t xml:space="preserve">, </w:t>
      </w:r>
      <w:r w:rsidR="0043595F" w:rsidRPr="00011155">
        <w:rPr>
          <w:rFonts w:ascii="Arial" w:hAnsi="Arial" w:cs="Arial"/>
          <w:sz w:val="22"/>
          <w:szCs w:val="22"/>
        </w:rPr>
        <w:t>object</w:t>
      </w:r>
      <w:r w:rsidR="00DC36CC" w:rsidRPr="00011155">
        <w:rPr>
          <w:rFonts w:ascii="Arial" w:hAnsi="Arial" w:cs="Arial"/>
          <w:sz w:val="22"/>
          <w:szCs w:val="22"/>
        </w:rPr>
        <w:t>ive measurements</w:t>
      </w:r>
      <w:r w:rsidR="004B2D24" w:rsidRPr="00011155">
        <w:rPr>
          <w:rFonts w:ascii="Arial" w:hAnsi="Arial" w:cs="Arial"/>
          <w:sz w:val="22"/>
          <w:szCs w:val="22"/>
        </w:rPr>
        <w:t xml:space="preserve"> and pro</w:t>
      </w:r>
      <w:r w:rsidR="00875B55" w:rsidRPr="00011155">
        <w:rPr>
          <w:rFonts w:ascii="Arial" w:hAnsi="Arial" w:cs="Arial"/>
          <w:sz w:val="22"/>
          <w:szCs w:val="22"/>
        </w:rPr>
        <w:t>posed</w:t>
      </w:r>
      <w:r w:rsidR="00397F3D" w:rsidRPr="00011155">
        <w:rPr>
          <w:rFonts w:ascii="Arial" w:hAnsi="Arial" w:cs="Arial"/>
          <w:sz w:val="22"/>
          <w:szCs w:val="22"/>
        </w:rPr>
        <w:t xml:space="preserve"> miti</w:t>
      </w:r>
      <w:r w:rsidR="00AB04CE" w:rsidRPr="00011155">
        <w:rPr>
          <w:rFonts w:ascii="Arial" w:hAnsi="Arial" w:cs="Arial"/>
          <w:sz w:val="22"/>
          <w:szCs w:val="22"/>
        </w:rPr>
        <w:t>gat</w:t>
      </w:r>
      <w:r w:rsidR="00CB0CA6" w:rsidRPr="00011155">
        <w:rPr>
          <w:rFonts w:ascii="Arial" w:hAnsi="Arial" w:cs="Arial"/>
          <w:sz w:val="22"/>
          <w:szCs w:val="22"/>
        </w:rPr>
        <w:t>ing</w:t>
      </w:r>
      <w:r w:rsidR="00875B55" w:rsidRPr="00011155">
        <w:rPr>
          <w:rFonts w:ascii="Arial" w:hAnsi="Arial" w:cs="Arial"/>
          <w:sz w:val="22"/>
          <w:szCs w:val="22"/>
        </w:rPr>
        <w:t xml:space="preserve"> solutions </w:t>
      </w:r>
      <w:r w:rsidR="00CB0CA6" w:rsidRPr="00011155">
        <w:rPr>
          <w:rFonts w:ascii="Arial" w:hAnsi="Arial" w:cs="Arial"/>
          <w:sz w:val="22"/>
          <w:szCs w:val="22"/>
        </w:rPr>
        <w:t xml:space="preserve">as demonstrated by </w:t>
      </w:r>
      <w:r w:rsidR="00662AE3" w:rsidRPr="00011155">
        <w:rPr>
          <w:rFonts w:ascii="Arial" w:hAnsi="Arial" w:cs="Arial"/>
          <w:sz w:val="22"/>
          <w:szCs w:val="22"/>
        </w:rPr>
        <w:t>Ahadu</w:t>
      </w:r>
      <w:r w:rsidR="001C65ED" w:rsidRPr="00011155">
        <w:rPr>
          <w:rFonts w:ascii="Arial" w:hAnsi="Arial" w:cs="Arial"/>
          <w:sz w:val="22"/>
          <w:szCs w:val="22"/>
        </w:rPr>
        <w:t xml:space="preserve"> </w:t>
      </w:r>
      <w:r w:rsidR="005F0E11" w:rsidRPr="00011155">
        <w:rPr>
          <w:rFonts w:ascii="Arial" w:hAnsi="Arial" w:cs="Arial"/>
          <w:sz w:val="22"/>
          <w:szCs w:val="22"/>
        </w:rPr>
        <w:t>(</w:t>
      </w:r>
      <w:r w:rsidR="001C65ED" w:rsidRPr="00011155">
        <w:rPr>
          <w:rFonts w:ascii="Arial" w:hAnsi="Arial" w:cs="Arial"/>
          <w:sz w:val="22"/>
          <w:szCs w:val="22"/>
        </w:rPr>
        <w:t xml:space="preserve">2020), </w:t>
      </w:r>
      <w:r w:rsidR="00A81F39" w:rsidRPr="00011155">
        <w:rPr>
          <w:rFonts w:ascii="Arial" w:hAnsi="Arial" w:cs="Arial"/>
          <w:sz w:val="22"/>
          <w:szCs w:val="22"/>
        </w:rPr>
        <w:t xml:space="preserve">provided a </w:t>
      </w:r>
      <w:r w:rsidR="003E4FE5" w:rsidRPr="00011155">
        <w:rPr>
          <w:rFonts w:ascii="Arial" w:hAnsi="Arial" w:cs="Arial"/>
          <w:sz w:val="22"/>
          <w:szCs w:val="22"/>
        </w:rPr>
        <w:t>compreh</w:t>
      </w:r>
      <w:r w:rsidR="00377248" w:rsidRPr="00011155">
        <w:rPr>
          <w:rFonts w:ascii="Arial" w:hAnsi="Arial" w:cs="Arial"/>
          <w:sz w:val="22"/>
          <w:szCs w:val="22"/>
        </w:rPr>
        <w:t xml:space="preserve">ensive insight about what has been the </w:t>
      </w:r>
      <w:r w:rsidR="00AB5C66" w:rsidRPr="00011155">
        <w:rPr>
          <w:rFonts w:ascii="Arial" w:hAnsi="Arial" w:cs="Arial"/>
          <w:sz w:val="22"/>
          <w:szCs w:val="22"/>
        </w:rPr>
        <w:t>effect</w:t>
      </w:r>
      <w:r w:rsidR="007B45C8" w:rsidRPr="00011155">
        <w:rPr>
          <w:rFonts w:ascii="Arial" w:hAnsi="Arial" w:cs="Arial"/>
          <w:sz w:val="22"/>
          <w:szCs w:val="22"/>
        </w:rPr>
        <w:t xml:space="preserve"> of COVID-19 on households </w:t>
      </w:r>
      <w:r w:rsidR="00AD5A10" w:rsidRPr="00011155">
        <w:rPr>
          <w:rFonts w:ascii="Arial" w:hAnsi="Arial" w:cs="Arial"/>
          <w:sz w:val="22"/>
          <w:szCs w:val="22"/>
        </w:rPr>
        <w:t xml:space="preserve">in developing </w:t>
      </w:r>
      <w:r w:rsidR="008B7F76" w:rsidRPr="00011155">
        <w:rPr>
          <w:rFonts w:ascii="Arial" w:hAnsi="Arial" w:cs="Arial"/>
          <w:sz w:val="22"/>
          <w:szCs w:val="22"/>
        </w:rPr>
        <w:t>nations</w:t>
      </w:r>
      <w:r w:rsidR="00973675" w:rsidRPr="00011155">
        <w:rPr>
          <w:rFonts w:ascii="Arial" w:hAnsi="Arial" w:cs="Arial"/>
          <w:sz w:val="22"/>
          <w:szCs w:val="22"/>
        </w:rPr>
        <w:t xml:space="preserve"> and</w:t>
      </w:r>
      <w:r w:rsidR="00DC1212" w:rsidRPr="00011155">
        <w:rPr>
          <w:rFonts w:ascii="Arial" w:hAnsi="Arial" w:cs="Arial"/>
          <w:sz w:val="22"/>
          <w:szCs w:val="22"/>
        </w:rPr>
        <w:t xml:space="preserve"> </w:t>
      </w:r>
      <w:r w:rsidR="006E5ECC" w:rsidRPr="00011155">
        <w:rPr>
          <w:rFonts w:ascii="Arial" w:hAnsi="Arial" w:cs="Arial"/>
          <w:sz w:val="22"/>
          <w:szCs w:val="22"/>
        </w:rPr>
        <w:t>suggestion</w:t>
      </w:r>
      <w:r w:rsidR="004031B2" w:rsidRPr="00011155">
        <w:rPr>
          <w:rFonts w:ascii="Arial" w:hAnsi="Arial" w:cs="Arial"/>
          <w:sz w:val="22"/>
          <w:szCs w:val="22"/>
        </w:rPr>
        <w:t xml:space="preserve"> for</w:t>
      </w:r>
      <w:r w:rsidR="00DC1212" w:rsidRPr="00011155">
        <w:rPr>
          <w:rFonts w:ascii="Arial" w:hAnsi="Arial" w:cs="Arial"/>
          <w:sz w:val="22"/>
          <w:szCs w:val="22"/>
        </w:rPr>
        <w:t xml:space="preserve"> </w:t>
      </w:r>
      <w:r w:rsidR="00973675" w:rsidRPr="00011155">
        <w:rPr>
          <w:rFonts w:ascii="Arial" w:hAnsi="Arial" w:cs="Arial"/>
          <w:sz w:val="22"/>
          <w:szCs w:val="22"/>
        </w:rPr>
        <w:t xml:space="preserve">mitigating </w:t>
      </w:r>
      <w:r w:rsidR="0041071B" w:rsidRPr="00011155">
        <w:rPr>
          <w:rFonts w:ascii="Arial" w:hAnsi="Arial" w:cs="Arial"/>
          <w:sz w:val="22"/>
          <w:szCs w:val="22"/>
        </w:rPr>
        <w:t xml:space="preserve">  solution</w:t>
      </w:r>
      <w:r w:rsidR="001E1DD0" w:rsidRPr="00011155">
        <w:rPr>
          <w:rFonts w:ascii="Arial" w:hAnsi="Arial" w:cs="Arial"/>
          <w:sz w:val="22"/>
          <w:szCs w:val="22"/>
        </w:rPr>
        <w:t>s</w:t>
      </w:r>
      <w:r w:rsidR="00042B36" w:rsidRPr="00011155">
        <w:rPr>
          <w:rFonts w:ascii="Arial" w:hAnsi="Arial" w:cs="Arial"/>
          <w:sz w:val="22"/>
          <w:szCs w:val="22"/>
        </w:rPr>
        <w:t>.</w:t>
      </w:r>
      <w:r w:rsidR="00FF318F" w:rsidRPr="00011155">
        <w:rPr>
          <w:rFonts w:ascii="Arial" w:hAnsi="Arial" w:cs="Arial"/>
          <w:sz w:val="22"/>
          <w:szCs w:val="22"/>
        </w:rPr>
        <w:t xml:space="preserve"> </w:t>
      </w:r>
      <w:r w:rsidR="00027A9A" w:rsidRPr="00011155">
        <w:rPr>
          <w:rFonts w:ascii="Arial" w:hAnsi="Arial" w:cs="Arial"/>
          <w:sz w:val="22"/>
          <w:szCs w:val="22"/>
        </w:rPr>
        <w:t xml:space="preserve">Comparable </w:t>
      </w:r>
      <w:r w:rsidR="00230239" w:rsidRPr="00011155">
        <w:rPr>
          <w:rFonts w:ascii="Arial" w:hAnsi="Arial" w:cs="Arial"/>
          <w:sz w:val="22"/>
          <w:szCs w:val="22"/>
        </w:rPr>
        <w:t xml:space="preserve">publications </w:t>
      </w:r>
      <w:r w:rsidR="005E751E" w:rsidRPr="00011155">
        <w:rPr>
          <w:rFonts w:ascii="Arial" w:hAnsi="Arial" w:cs="Arial"/>
          <w:sz w:val="22"/>
          <w:szCs w:val="22"/>
        </w:rPr>
        <w:t xml:space="preserve">utilizing </w:t>
      </w:r>
      <w:r w:rsidR="007B2AD6" w:rsidRPr="00011155">
        <w:rPr>
          <w:rFonts w:ascii="Arial" w:hAnsi="Arial" w:cs="Arial"/>
          <w:sz w:val="22"/>
          <w:szCs w:val="22"/>
        </w:rPr>
        <w:t xml:space="preserve">objective measures </w:t>
      </w:r>
      <w:r w:rsidR="007309C3" w:rsidRPr="00011155">
        <w:rPr>
          <w:rFonts w:ascii="Arial" w:hAnsi="Arial" w:cs="Arial"/>
          <w:sz w:val="22"/>
          <w:szCs w:val="22"/>
        </w:rPr>
        <w:t xml:space="preserve">such of that of </w:t>
      </w:r>
      <w:r w:rsidR="00A31793" w:rsidRPr="00011155">
        <w:rPr>
          <w:rFonts w:ascii="Arial" w:hAnsi="Arial" w:cs="Arial"/>
          <w:sz w:val="22"/>
          <w:szCs w:val="22"/>
        </w:rPr>
        <w:t>Kugiel (</w:t>
      </w:r>
      <w:r w:rsidR="00DC7194" w:rsidRPr="00011155">
        <w:rPr>
          <w:rFonts w:ascii="Arial" w:hAnsi="Arial" w:cs="Arial"/>
          <w:sz w:val="22"/>
          <w:szCs w:val="22"/>
        </w:rPr>
        <w:t xml:space="preserve">2021), </w:t>
      </w:r>
      <w:r w:rsidR="00471CFE" w:rsidRPr="00011155">
        <w:rPr>
          <w:rFonts w:ascii="Arial" w:hAnsi="Arial" w:cs="Arial"/>
          <w:sz w:val="22"/>
          <w:szCs w:val="22"/>
        </w:rPr>
        <w:t xml:space="preserve">improve the </w:t>
      </w:r>
      <w:r w:rsidR="00004289" w:rsidRPr="00011155">
        <w:rPr>
          <w:rFonts w:ascii="Arial" w:hAnsi="Arial" w:cs="Arial"/>
          <w:sz w:val="22"/>
          <w:szCs w:val="22"/>
        </w:rPr>
        <w:t>wide range of findings</w:t>
      </w:r>
      <w:r w:rsidR="006062EE" w:rsidRPr="00011155">
        <w:rPr>
          <w:rFonts w:ascii="Arial" w:hAnsi="Arial" w:cs="Arial"/>
          <w:sz w:val="22"/>
          <w:szCs w:val="22"/>
        </w:rPr>
        <w:t xml:space="preserve">. Other </w:t>
      </w:r>
      <w:r w:rsidR="00CA798F" w:rsidRPr="00011155">
        <w:rPr>
          <w:rFonts w:ascii="Arial" w:hAnsi="Arial" w:cs="Arial"/>
          <w:sz w:val="22"/>
          <w:szCs w:val="22"/>
        </w:rPr>
        <w:t xml:space="preserve">studies </w:t>
      </w:r>
      <w:r w:rsidR="00DC5B0C" w:rsidRPr="00011155">
        <w:rPr>
          <w:rFonts w:ascii="Arial" w:hAnsi="Arial" w:cs="Arial"/>
          <w:sz w:val="22"/>
          <w:szCs w:val="22"/>
        </w:rPr>
        <w:t xml:space="preserve">such as </w:t>
      </w:r>
      <w:r w:rsidR="00A07D06" w:rsidRPr="00011155">
        <w:rPr>
          <w:rFonts w:ascii="Arial" w:hAnsi="Arial" w:cs="Arial"/>
          <w:sz w:val="22"/>
          <w:szCs w:val="22"/>
        </w:rPr>
        <w:t xml:space="preserve">that of </w:t>
      </w:r>
      <w:r w:rsidR="00305E73" w:rsidRPr="00011155">
        <w:rPr>
          <w:rFonts w:ascii="Arial" w:hAnsi="Arial" w:cs="Arial"/>
          <w:sz w:val="22"/>
          <w:szCs w:val="22"/>
        </w:rPr>
        <w:t xml:space="preserve">Levin </w:t>
      </w:r>
      <w:r w:rsidR="00706027" w:rsidRPr="00011155">
        <w:rPr>
          <w:rFonts w:ascii="Arial" w:hAnsi="Arial" w:cs="Arial"/>
          <w:sz w:val="22"/>
          <w:szCs w:val="22"/>
        </w:rPr>
        <w:t>(</w:t>
      </w:r>
      <w:r w:rsidR="00305E73" w:rsidRPr="00011155">
        <w:rPr>
          <w:rFonts w:ascii="Arial" w:hAnsi="Arial" w:cs="Arial"/>
          <w:sz w:val="22"/>
          <w:szCs w:val="22"/>
        </w:rPr>
        <w:t xml:space="preserve">2022), </w:t>
      </w:r>
      <w:r w:rsidR="00FE2B13" w:rsidRPr="00011155">
        <w:rPr>
          <w:rFonts w:ascii="Arial" w:hAnsi="Arial" w:cs="Arial"/>
          <w:sz w:val="22"/>
          <w:szCs w:val="22"/>
        </w:rPr>
        <w:t xml:space="preserve">admits limitations </w:t>
      </w:r>
      <w:r w:rsidR="00954C3C" w:rsidRPr="00011155">
        <w:rPr>
          <w:rFonts w:ascii="Arial" w:hAnsi="Arial" w:cs="Arial"/>
          <w:sz w:val="22"/>
          <w:szCs w:val="22"/>
        </w:rPr>
        <w:t xml:space="preserve">of the </w:t>
      </w:r>
      <w:r w:rsidR="006A7D0B" w:rsidRPr="00011155">
        <w:rPr>
          <w:rFonts w:ascii="Arial" w:hAnsi="Arial" w:cs="Arial"/>
          <w:sz w:val="22"/>
          <w:szCs w:val="22"/>
        </w:rPr>
        <w:t>poor vital statistics systems</w:t>
      </w:r>
      <w:r w:rsidR="00F240E6" w:rsidRPr="00011155">
        <w:rPr>
          <w:rFonts w:ascii="Arial" w:hAnsi="Arial" w:cs="Arial"/>
          <w:sz w:val="22"/>
          <w:szCs w:val="22"/>
        </w:rPr>
        <w:t xml:space="preserve"> in developing countries which led </w:t>
      </w:r>
      <w:r w:rsidR="006A7D0B" w:rsidRPr="00011155">
        <w:rPr>
          <w:rFonts w:ascii="Arial" w:hAnsi="Arial" w:cs="Arial"/>
          <w:sz w:val="22"/>
          <w:szCs w:val="22"/>
        </w:rPr>
        <w:t>to under-reporting of COVID-19 deaths</w:t>
      </w:r>
      <w:r w:rsidR="009A1F5A" w:rsidRPr="00011155">
        <w:rPr>
          <w:rFonts w:ascii="Arial" w:hAnsi="Arial" w:cs="Arial"/>
          <w:sz w:val="22"/>
          <w:szCs w:val="22"/>
        </w:rPr>
        <w:t xml:space="preserve"> and other burden of the disease in developing </w:t>
      </w:r>
      <w:r w:rsidR="00287074" w:rsidRPr="00011155">
        <w:rPr>
          <w:rFonts w:ascii="Arial" w:hAnsi="Arial" w:cs="Arial"/>
          <w:sz w:val="22"/>
          <w:szCs w:val="22"/>
        </w:rPr>
        <w:t>nations</w:t>
      </w:r>
      <w:r w:rsidR="009A1F5A" w:rsidRPr="00011155">
        <w:rPr>
          <w:rFonts w:ascii="Arial" w:hAnsi="Arial" w:cs="Arial"/>
          <w:sz w:val="22"/>
          <w:szCs w:val="22"/>
        </w:rPr>
        <w:t>.</w:t>
      </w:r>
      <w:r w:rsidR="00857946" w:rsidRPr="00011155">
        <w:rPr>
          <w:rFonts w:ascii="Arial" w:hAnsi="Arial" w:cs="Arial"/>
          <w:sz w:val="22"/>
          <w:szCs w:val="22"/>
        </w:rPr>
        <w:t xml:space="preserve"> </w:t>
      </w:r>
      <w:r w:rsidR="00A63590" w:rsidRPr="00011155">
        <w:rPr>
          <w:rFonts w:ascii="Arial" w:hAnsi="Arial" w:cs="Arial"/>
          <w:sz w:val="22"/>
          <w:szCs w:val="22"/>
        </w:rPr>
        <w:t>Looking in depth</w:t>
      </w:r>
      <w:r w:rsidR="000A0116" w:rsidRPr="00011155">
        <w:rPr>
          <w:rFonts w:ascii="Arial" w:hAnsi="Arial" w:cs="Arial"/>
          <w:sz w:val="22"/>
          <w:szCs w:val="22"/>
        </w:rPr>
        <w:t xml:space="preserve">, </w:t>
      </w:r>
      <w:r w:rsidR="00683A25" w:rsidRPr="00011155">
        <w:rPr>
          <w:rFonts w:ascii="Arial" w:hAnsi="Arial" w:cs="Arial"/>
          <w:sz w:val="22"/>
          <w:szCs w:val="22"/>
        </w:rPr>
        <w:t xml:space="preserve">it would be </w:t>
      </w:r>
      <w:r w:rsidR="00591C8C" w:rsidRPr="00011155">
        <w:rPr>
          <w:rFonts w:ascii="Arial" w:hAnsi="Arial" w:cs="Arial"/>
          <w:sz w:val="22"/>
          <w:szCs w:val="22"/>
        </w:rPr>
        <w:t xml:space="preserve">accepted to say that </w:t>
      </w:r>
      <w:r w:rsidR="000A0116" w:rsidRPr="00011155">
        <w:rPr>
          <w:rFonts w:ascii="Arial" w:hAnsi="Arial" w:cs="Arial"/>
          <w:sz w:val="22"/>
          <w:szCs w:val="22"/>
        </w:rPr>
        <w:t xml:space="preserve">the </w:t>
      </w:r>
      <w:r w:rsidR="00C17DB9" w:rsidRPr="00011155">
        <w:rPr>
          <w:rFonts w:ascii="Arial" w:hAnsi="Arial" w:cs="Arial"/>
          <w:sz w:val="22"/>
          <w:szCs w:val="22"/>
        </w:rPr>
        <w:t xml:space="preserve">vast </w:t>
      </w:r>
      <w:r w:rsidR="001702F2" w:rsidRPr="00011155">
        <w:rPr>
          <w:rFonts w:ascii="Arial" w:hAnsi="Arial" w:cs="Arial"/>
          <w:sz w:val="22"/>
          <w:szCs w:val="22"/>
        </w:rPr>
        <w:t xml:space="preserve">volume of study created </w:t>
      </w:r>
      <w:r w:rsidR="00F43081" w:rsidRPr="00011155">
        <w:rPr>
          <w:rFonts w:ascii="Arial" w:hAnsi="Arial" w:cs="Arial"/>
          <w:sz w:val="22"/>
          <w:szCs w:val="22"/>
        </w:rPr>
        <w:t xml:space="preserve">in a brief period of time on this subject has </w:t>
      </w:r>
      <w:r w:rsidR="00EC23ED" w:rsidRPr="00011155">
        <w:rPr>
          <w:rFonts w:ascii="Arial" w:hAnsi="Arial" w:cs="Arial"/>
          <w:sz w:val="22"/>
          <w:szCs w:val="22"/>
        </w:rPr>
        <w:t xml:space="preserve">offered a </w:t>
      </w:r>
      <w:r w:rsidR="006B747A" w:rsidRPr="00011155">
        <w:rPr>
          <w:rFonts w:ascii="Arial" w:hAnsi="Arial" w:cs="Arial"/>
          <w:sz w:val="22"/>
          <w:szCs w:val="22"/>
        </w:rPr>
        <w:t>powerful</w:t>
      </w:r>
      <w:r w:rsidR="00EC23ED" w:rsidRPr="00011155">
        <w:rPr>
          <w:rFonts w:ascii="Arial" w:hAnsi="Arial" w:cs="Arial"/>
          <w:sz w:val="22"/>
          <w:szCs w:val="22"/>
        </w:rPr>
        <w:t xml:space="preserve"> </w:t>
      </w:r>
      <w:r w:rsidR="006B747A" w:rsidRPr="00011155">
        <w:rPr>
          <w:rFonts w:ascii="Arial" w:hAnsi="Arial" w:cs="Arial"/>
          <w:sz w:val="22"/>
          <w:szCs w:val="22"/>
        </w:rPr>
        <w:t>evidence base for pol</w:t>
      </w:r>
      <w:r w:rsidR="005C73D2" w:rsidRPr="00011155">
        <w:rPr>
          <w:rFonts w:ascii="Arial" w:hAnsi="Arial" w:cs="Arial"/>
          <w:sz w:val="22"/>
          <w:szCs w:val="22"/>
        </w:rPr>
        <w:t>icymakers and civil society</w:t>
      </w:r>
      <w:r w:rsidR="00B10A2A" w:rsidRPr="00011155">
        <w:rPr>
          <w:rFonts w:ascii="Arial" w:hAnsi="Arial" w:cs="Arial"/>
          <w:sz w:val="22"/>
          <w:szCs w:val="22"/>
        </w:rPr>
        <w:t>.</w:t>
      </w:r>
      <w:r w:rsidR="00572B2C" w:rsidRPr="00011155">
        <w:rPr>
          <w:rFonts w:ascii="Arial" w:hAnsi="Arial" w:cs="Arial"/>
          <w:sz w:val="22"/>
          <w:szCs w:val="22"/>
        </w:rPr>
        <w:t xml:space="preserve"> </w:t>
      </w:r>
      <w:r w:rsidR="00C52DF4" w:rsidRPr="00011155">
        <w:rPr>
          <w:rFonts w:ascii="Arial" w:hAnsi="Arial" w:cs="Arial"/>
          <w:sz w:val="22"/>
          <w:szCs w:val="22"/>
        </w:rPr>
        <w:t xml:space="preserve">Additionally, </w:t>
      </w:r>
      <w:r w:rsidR="000500CB" w:rsidRPr="00011155">
        <w:rPr>
          <w:rFonts w:ascii="Arial" w:hAnsi="Arial" w:cs="Arial"/>
          <w:sz w:val="22"/>
          <w:szCs w:val="22"/>
        </w:rPr>
        <w:t>re</w:t>
      </w:r>
      <w:r w:rsidR="00EC18D0" w:rsidRPr="00011155">
        <w:rPr>
          <w:rFonts w:ascii="Arial" w:hAnsi="Arial" w:cs="Arial"/>
          <w:sz w:val="22"/>
          <w:szCs w:val="22"/>
        </w:rPr>
        <w:t xml:space="preserve">search on this subject has </w:t>
      </w:r>
      <w:r w:rsidR="006828B2" w:rsidRPr="00011155">
        <w:rPr>
          <w:rFonts w:ascii="Arial" w:hAnsi="Arial" w:cs="Arial"/>
          <w:sz w:val="22"/>
          <w:szCs w:val="22"/>
        </w:rPr>
        <w:t xml:space="preserve">excellently </w:t>
      </w:r>
      <w:r w:rsidR="00FB47C0" w:rsidRPr="00011155">
        <w:rPr>
          <w:rFonts w:ascii="Arial" w:hAnsi="Arial" w:cs="Arial"/>
          <w:sz w:val="22"/>
          <w:szCs w:val="22"/>
        </w:rPr>
        <w:t>uncovered and exacer</w:t>
      </w:r>
      <w:r w:rsidR="00FB722F" w:rsidRPr="00011155">
        <w:rPr>
          <w:rFonts w:ascii="Arial" w:hAnsi="Arial" w:cs="Arial"/>
          <w:sz w:val="22"/>
          <w:szCs w:val="22"/>
        </w:rPr>
        <w:t>bated</w:t>
      </w:r>
      <w:r w:rsidR="006828B2" w:rsidRPr="00011155">
        <w:rPr>
          <w:rFonts w:ascii="Arial" w:hAnsi="Arial" w:cs="Arial"/>
          <w:sz w:val="22"/>
          <w:szCs w:val="22"/>
        </w:rPr>
        <w:t xml:space="preserve"> </w:t>
      </w:r>
      <w:r w:rsidR="00A133D9" w:rsidRPr="00011155">
        <w:rPr>
          <w:rFonts w:ascii="Arial" w:hAnsi="Arial" w:cs="Arial"/>
          <w:sz w:val="22"/>
          <w:szCs w:val="22"/>
        </w:rPr>
        <w:t xml:space="preserve">occurring structural </w:t>
      </w:r>
      <w:r w:rsidR="004809DD" w:rsidRPr="00011155">
        <w:rPr>
          <w:rFonts w:ascii="Arial" w:hAnsi="Arial" w:cs="Arial"/>
          <w:sz w:val="22"/>
          <w:szCs w:val="22"/>
        </w:rPr>
        <w:t xml:space="preserve">disparities </w:t>
      </w:r>
      <w:r w:rsidR="004D793E" w:rsidRPr="00011155">
        <w:rPr>
          <w:rFonts w:ascii="Arial" w:hAnsi="Arial" w:cs="Arial"/>
          <w:sz w:val="22"/>
          <w:szCs w:val="22"/>
        </w:rPr>
        <w:t xml:space="preserve">(e.g., </w:t>
      </w:r>
      <w:r w:rsidR="00965D7A" w:rsidRPr="00011155">
        <w:rPr>
          <w:rFonts w:ascii="Arial" w:hAnsi="Arial" w:cs="Arial"/>
          <w:sz w:val="22"/>
          <w:szCs w:val="22"/>
        </w:rPr>
        <w:t>centred</w:t>
      </w:r>
      <w:r w:rsidR="004D793E" w:rsidRPr="00011155">
        <w:rPr>
          <w:rFonts w:ascii="Arial" w:hAnsi="Arial" w:cs="Arial"/>
          <w:sz w:val="22"/>
          <w:szCs w:val="22"/>
        </w:rPr>
        <w:t xml:space="preserve"> </w:t>
      </w:r>
      <w:r w:rsidR="00965D7A" w:rsidRPr="00011155">
        <w:rPr>
          <w:rFonts w:ascii="Arial" w:hAnsi="Arial" w:cs="Arial"/>
          <w:sz w:val="22"/>
          <w:szCs w:val="22"/>
        </w:rPr>
        <w:t xml:space="preserve">on </w:t>
      </w:r>
      <w:r w:rsidR="009B7154" w:rsidRPr="00011155">
        <w:rPr>
          <w:rFonts w:ascii="Arial" w:hAnsi="Arial" w:cs="Arial"/>
          <w:sz w:val="22"/>
          <w:szCs w:val="22"/>
        </w:rPr>
        <w:t xml:space="preserve">race, income, and </w:t>
      </w:r>
      <w:r w:rsidR="00FF23FF" w:rsidRPr="00011155">
        <w:rPr>
          <w:rFonts w:ascii="Arial" w:hAnsi="Arial" w:cs="Arial"/>
          <w:sz w:val="22"/>
          <w:szCs w:val="22"/>
        </w:rPr>
        <w:t>topography</w:t>
      </w:r>
      <w:r w:rsidR="001C1EA5" w:rsidRPr="00011155">
        <w:rPr>
          <w:rFonts w:ascii="Arial" w:hAnsi="Arial" w:cs="Arial"/>
          <w:sz w:val="22"/>
          <w:szCs w:val="22"/>
        </w:rPr>
        <w:t xml:space="preserve">), giving a </w:t>
      </w:r>
      <w:r w:rsidR="00E26D41" w:rsidRPr="00011155">
        <w:rPr>
          <w:rFonts w:ascii="Arial" w:hAnsi="Arial" w:cs="Arial"/>
          <w:sz w:val="22"/>
          <w:szCs w:val="22"/>
        </w:rPr>
        <w:t>powerful ground</w:t>
      </w:r>
      <w:r w:rsidR="00F853FE" w:rsidRPr="00011155">
        <w:rPr>
          <w:rFonts w:ascii="Arial" w:hAnsi="Arial" w:cs="Arial"/>
          <w:sz w:val="22"/>
          <w:szCs w:val="22"/>
        </w:rPr>
        <w:t xml:space="preserve"> </w:t>
      </w:r>
      <w:r w:rsidR="0098138B" w:rsidRPr="00011155">
        <w:rPr>
          <w:rFonts w:ascii="Arial" w:hAnsi="Arial" w:cs="Arial"/>
          <w:sz w:val="22"/>
          <w:szCs w:val="22"/>
        </w:rPr>
        <w:t xml:space="preserve">for future policies </w:t>
      </w:r>
      <w:r w:rsidR="002E246F" w:rsidRPr="00011155">
        <w:rPr>
          <w:rFonts w:ascii="Arial" w:hAnsi="Arial" w:cs="Arial"/>
          <w:sz w:val="22"/>
          <w:szCs w:val="22"/>
        </w:rPr>
        <w:t>targeted at constructing</w:t>
      </w:r>
      <w:r w:rsidR="00D57C95" w:rsidRPr="00011155">
        <w:rPr>
          <w:rFonts w:ascii="Arial" w:hAnsi="Arial" w:cs="Arial"/>
          <w:sz w:val="22"/>
          <w:szCs w:val="22"/>
        </w:rPr>
        <w:t xml:space="preserve"> more inclusive society</w:t>
      </w:r>
      <w:r w:rsidR="004D7E02" w:rsidRPr="00011155">
        <w:rPr>
          <w:rFonts w:ascii="Arial" w:hAnsi="Arial" w:cs="Arial"/>
          <w:sz w:val="22"/>
          <w:szCs w:val="22"/>
        </w:rPr>
        <w:t xml:space="preserve"> (</w:t>
      </w:r>
      <w:r w:rsidR="00284DE6" w:rsidRPr="00011155">
        <w:rPr>
          <w:rFonts w:ascii="Arial" w:hAnsi="Arial" w:cs="Arial"/>
          <w:sz w:val="22"/>
          <w:szCs w:val="22"/>
        </w:rPr>
        <w:t>A</w:t>
      </w:r>
      <w:r w:rsidR="00E26D41" w:rsidRPr="00011155">
        <w:rPr>
          <w:rFonts w:ascii="Arial" w:hAnsi="Arial" w:cs="Arial"/>
          <w:sz w:val="22"/>
          <w:szCs w:val="22"/>
        </w:rPr>
        <w:t>lvarez et al., 2023).</w:t>
      </w:r>
    </w:p>
    <w:p w14:paraId="6E4A1FA2" w14:textId="48227EA7" w:rsidR="00BD190A" w:rsidRPr="00011155" w:rsidRDefault="00ED621D" w:rsidP="00011155">
      <w:pPr>
        <w:spacing w:line="360" w:lineRule="auto"/>
        <w:jc w:val="both"/>
        <w:rPr>
          <w:rFonts w:ascii="Arial" w:hAnsi="Arial" w:cs="Arial"/>
          <w:sz w:val="22"/>
          <w:szCs w:val="22"/>
        </w:rPr>
      </w:pPr>
      <w:r w:rsidRPr="00011155">
        <w:rPr>
          <w:rFonts w:ascii="Arial" w:hAnsi="Arial" w:cs="Arial"/>
          <w:sz w:val="22"/>
          <w:szCs w:val="22"/>
        </w:rPr>
        <w:t>On the other hand</w:t>
      </w:r>
      <w:r w:rsidR="00704DDF" w:rsidRPr="00011155">
        <w:rPr>
          <w:rFonts w:ascii="Arial" w:hAnsi="Arial" w:cs="Arial"/>
          <w:sz w:val="22"/>
          <w:szCs w:val="22"/>
        </w:rPr>
        <w:t xml:space="preserve">, </w:t>
      </w:r>
      <w:r w:rsidR="00E031D6" w:rsidRPr="00011155">
        <w:rPr>
          <w:rFonts w:ascii="Arial" w:hAnsi="Arial" w:cs="Arial"/>
          <w:sz w:val="22"/>
          <w:szCs w:val="22"/>
        </w:rPr>
        <w:t xml:space="preserve">it is undeniable that </w:t>
      </w:r>
      <w:r w:rsidR="00821B78" w:rsidRPr="00011155">
        <w:rPr>
          <w:rFonts w:ascii="Arial" w:hAnsi="Arial" w:cs="Arial"/>
          <w:sz w:val="22"/>
          <w:szCs w:val="22"/>
        </w:rPr>
        <w:t xml:space="preserve">most of the available </w:t>
      </w:r>
      <w:r w:rsidR="00F93573" w:rsidRPr="00011155">
        <w:rPr>
          <w:rFonts w:ascii="Arial" w:hAnsi="Arial" w:cs="Arial"/>
          <w:sz w:val="22"/>
          <w:szCs w:val="22"/>
        </w:rPr>
        <w:t>studies on th</w:t>
      </w:r>
      <w:r w:rsidR="00FC6C66" w:rsidRPr="00011155">
        <w:rPr>
          <w:rFonts w:ascii="Arial" w:hAnsi="Arial" w:cs="Arial"/>
          <w:sz w:val="22"/>
          <w:szCs w:val="22"/>
        </w:rPr>
        <w:t xml:space="preserve">is </w:t>
      </w:r>
      <w:r w:rsidR="001A27D1" w:rsidRPr="00011155">
        <w:rPr>
          <w:rFonts w:ascii="Arial" w:hAnsi="Arial" w:cs="Arial"/>
          <w:sz w:val="22"/>
          <w:szCs w:val="22"/>
        </w:rPr>
        <w:t xml:space="preserve">subject have </w:t>
      </w:r>
      <w:r w:rsidR="00B000F2" w:rsidRPr="00011155">
        <w:rPr>
          <w:rFonts w:ascii="Arial" w:hAnsi="Arial" w:cs="Arial"/>
          <w:sz w:val="22"/>
          <w:szCs w:val="22"/>
        </w:rPr>
        <w:t>emerge</w:t>
      </w:r>
      <w:r w:rsidR="00080FB9" w:rsidRPr="00011155">
        <w:rPr>
          <w:rFonts w:ascii="Arial" w:hAnsi="Arial" w:cs="Arial"/>
          <w:sz w:val="22"/>
          <w:szCs w:val="22"/>
        </w:rPr>
        <w:t>d dispro</w:t>
      </w:r>
      <w:r w:rsidR="00C504B8" w:rsidRPr="00011155">
        <w:rPr>
          <w:rFonts w:ascii="Arial" w:hAnsi="Arial" w:cs="Arial"/>
          <w:sz w:val="22"/>
          <w:szCs w:val="22"/>
        </w:rPr>
        <w:t>port</w:t>
      </w:r>
      <w:r w:rsidR="005050F1" w:rsidRPr="00011155">
        <w:rPr>
          <w:rFonts w:ascii="Arial" w:hAnsi="Arial" w:cs="Arial"/>
          <w:sz w:val="22"/>
          <w:szCs w:val="22"/>
        </w:rPr>
        <w:t xml:space="preserve">ionately from </w:t>
      </w:r>
      <w:r w:rsidR="000232FE" w:rsidRPr="00011155">
        <w:rPr>
          <w:rFonts w:ascii="Arial" w:hAnsi="Arial" w:cs="Arial"/>
          <w:sz w:val="22"/>
          <w:szCs w:val="22"/>
        </w:rPr>
        <w:t>developed countries</w:t>
      </w:r>
      <w:r w:rsidR="00242A23" w:rsidRPr="00011155">
        <w:rPr>
          <w:rFonts w:ascii="Arial" w:hAnsi="Arial" w:cs="Arial"/>
          <w:sz w:val="22"/>
          <w:szCs w:val="22"/>
        </w:rPr>
        <w:t>.</w:t>
      </w:r>
      <w:r w:rsidR="000232FE" w:rsidRPr="00011155">
        <w:rPr>
          <w:rFonts w:ascii="Arial" w:hAnsi="Arial" w:cs="Arial"/>
          <w:sz w:val="22"/>
          <w:szCs w:val="22"/>
        </w:rPr>
        <w:t xml:space="preserve"> </w:t>
      </w:r>
      <w:r w:rsidR="003919D4" w:rsidRPr="00011155">
        <w:rPr>
          <w:rFonts w:ascii="Arial" w:hAnsi="Arial" w:cs="Arial"/>
          <w:sz w:val="22"/>
          <w:szCs w:val="22"/>
        </w:rPr>
        <w:t xml:space="preserve">Further </w:t>
      </w:r>
      <w:r w:rsidR="00CD2BD4" w:rsidRPr="00011155">
        <w:rPr>
          <w:rFonts w:ascii="Arial" w:hAnsi="Arial" w:cs="Arial"/>
          <w:sz w:val="22"/>
          <w:szCs w:val="22"/>
        </w:rPr>
        <w:t>represent</w:t>
      </w:r>
      <w:r w:rsidR="00D30C35" w:rsidRPr="00011155">
        <w:rPr>
          <w:rFonts w:ascii="Arial" w:hAnsi="Arial" w:cs="Arial"/>
          <w:sz w:val="22"/>
          <w:szCs w:val="22"/>
        </w:rPr>
        <w:t xml:space="preserve">ative </w:t>
      </w:r>
      <w:r w:rsidR="00641A8A" w:rsidRPr="00011155">
        <w:rPr>
          <w:rFonts w:ascii="Arial" w:hAnsi="Arial" w:cs="Arial"/>
          <w:sz w:val="22"/>
          <w:szCs w:val="22"/>
        </w:rPr>
        <w:t>stud</w:t>
      </w:r>
      <w:r w:rsidR="001679BC" w:rsidRPr="00011155">
        <w:rPr>
          <w:rFonts w:ascii="Arial" w:hAnsi="Arial" w:cs="Arial"/>
          <w:sz w:val="22"/>
          <w:szCs w:val="22"/>
        </w:rPr>
        <w:t xml:space="preserve">ies </w:t>
      </w:r>
      <w:r w:rsidR="00E74FD5" w:rsidRPr="00011155">
        <w:rPr>
          <w:rFonts w:ascii="Arial" w:hAnsi="Arial" w:cs="Arial"/>
          <w:sz w:val="22"/>
          <w:szCs w:val="22"/>
        </w:rPr>
        <w:t>are</w:t>
      </w:r>
      <w:r w:rsidR="001679BC" w:rsidRPr="00011155">
        <w:rPr>
          <w:rFonts w:ascii="Arial" w:hAnsi="Arial" w:cs="Arial"/>
          <w:sz w:val="22"/>
          <w:szCs w:val="22"/>
        </w:rPr>
        <w:t xml:space="preserve"> </w:t>
      </w:r>
      <w:r w:rsidR="009324BC" w:rsidRPr="00011155">
        <w:rPr>
          <w:rFonts w:ascii="Arial" w:hAnsi="Arial" w:cs="Arial"/>
          <w:sz w:val="22"/>
          <w:szCs w:val="22"/>
        </w:rPr>
        <w:t xml:space="preserve">required </w:t>
      </w:r>
      <w:r w:rsidR="000A5F1E" w:rsidRPr="00011155">
        <w:rPr>
          <w:rFonts w:ascii="Arial" w:hAnsi="Arial" w:cs="Arial"/>
          <w:sz w:val="22"/>
          <w:szCs w:val="22"/>
        </w:rPr>
        <w:t>from developing countries</w:t>
      </w:r>
      <w:r w:rsidR="000A5F89" w:rsidRPr="00011155">
        <w:rPr>
          <w:rFonts w:ascii="Arial" w:hAnsi="Arial" w:cs="Arial"/>
          <w:sz w:val="22"/>
          <w:szCs w:val="22"/>
        </w:rPr>
        <w:t xml:space="preserve"> and vulnerable po</w:t>
      </w:r>
      <w:r w:rsidR="00167AFB" w:rsidRPr="00011155">
        <w:rPr>
          <w:rFonts w:ascii="Arial" w:hAnsi="Arial" w:cs="Arial"/>
          <w:sz w:val="22"/>
          <w:szCs w:val="22"/>
        </w:rPr>
        <w:t>pulation</w:t>
      </w:r>
      <w:r w:rsidR="009303DD" w:rsidRPr="00011155">
        <w:rPr>
          <w:rFonts w:ascii="Arial" w:hAnsi="Arial" w:cs="Arial"/>
          <w:sz w:val="22"/>
          <w:szCs w:val="22"/>
        </w:rPr>
        <w:t>s</w:t>
      </w:r>
      <w:r w:rsidR="00577F22" w:rsidRPr="00011155">
        <w:rPr>
          <w:rFonts w:ascii="Arial" w:hAnsi="Arial" w:cs="Arial"/>
          <w:sz w:val="22"/>
          <w:szCs w:val="22"/>
        </w:rPr>
        <w:t xml:space="preserve">, for example </w:t>
      </w:r>
      <w:r w:rsidR="00E94652" w:rsidRPr="00011155">
        <w:rPr>
          <w:rFonts w:ascii="Arial" w:hAnsi="Arial" w:cs="Arial"/>
          <w:sz w:val="22"/>
          <w:szCs w:val="22"/>
        </w:rPr>
        <w:t xml:space="preserve">people with special needs, </w:t>
      </w:r>
      <w:r w:rsidR="00DD087E" w:rsidRPr="00011155">
        <w:rPr>
          <w:rFonts w:ascii="Arial" w:hAnsi="Arial" w:cs="Arial"/>
          <w:sz w:val="22"/>
          <w:szCs w:val="22"/>
        </w:rPr>
        <w:t xml:space="preserve">people in rural </w:t>
      </w:r>
      <w:r w:rsidR="0008322F" w:rsidRPr="00011155">
        <w:rPr>
          <w:rFonts w:ascii="Arial" w:hAnsi="Arial" w:cs="Arial"/>
          <w:sz w:val="22"/>
          <w:szCs w:val="22"/>
        </w:rPr>
        <w:t>areas with reduced</w:t>
      </w:r>
      <w:r w:rsidR="009326C8" w:rsidRPr="00011155">
        <w:rPr>
          <w:rFonts w:ascii="Arial" w:hAnsi="Arial" w:cs="Arial"/>
          <w:sz w:val="22"/>
          <w:szCs w:val="22"/>
        </w:rPr>
        <w:t xml:space="preserve"> internet </w:t>
      </w:r>
      <w:r w:rsidR="000C2140" w:rsidRPr="00011155">
        <w:rPr>
          <w:rFonts w:ascii="Arial" w:hAnsi="Arial" w:cs="Arial"/>
          <w:sz w:val="22"/>
          <w:szCs w:val="22"/>
        </w:rPr>
        <w:t xml:space="preserve">access, </w:t>
      </w:r>
      <w:r w:rsidR="00E307FE" w:rsidRPr="00011155">
        <w:rPr>
          <w:rFonts w:ascii="Arial" w:hAnsi="Arial" w:cs="Arial"/>
          <w:sz w:val="22"/>
          <w:szCs w:val="22"/>
        </w:rPr>
        <w:t xml:space="preserve">to guarantee a </w:t>
      </w:r>
      <w:r w:rsidR="0010768C" w:rsidRPr="00011155">
        <w:rPr>
          <w:rFonts w:ascii="Arial" w:hAnsi="Arial" w:cs="Arial"/>
          <w:sz w:val="22"/>
          <w:szCs w:val="22"/>
        </w:rPr>
        <w:t xml:space="preserve">global </w:t>
      </w:r>
      <w:r w:rsidR="000D471B" w:rsidRPr="00011155">
        <w:rPr>
          <w:rFonts w:ascii="Arial" w:hAnsi="Arial" w:cs="Arial"/>
          <w:sz w:val="22"/>
          <w:szCs w:val="22"/>
        </w:rPr>
        <w:t>p</w:t>
      </w:r>
      <w:r w:rsidR="00D7386D" w:rsidRPr="00011155">
        <w:rPr>
          <w:rFonts w:ascii="Arial" w:hAnsi="Arial" w:cs="Arial"/>
          <w:sz w:val="22"/>
          <w:szCs w:val="22"/>
        </w:rPr>
        <w:t>oint of view (</w:t>
      </w:r>
      <w:r w:rsidR="00587C08" w:rsidRPr="00011155">
        <w:rPr>
          <w:rFonts w:ascii="Arial" w:hAnsi="Arial" w:cs="Arial"/>
          <w:sz w:val="22"/>
          <w:szCs w:val="22"/>
        </w:rPr>
        <w:t>Shumba and</w:t>
      </w:r>
      <w:r w:rsidR="00626C51" w:rsidRPr="00011155">
        <w:rPr>
          <w:rFonts w:ascii="Arial" w:hAnsi="Arial" w:cs="Arial"/>
          <w:sz w:val="22"/>
          <w:szCs w:val="22"/>
        </w:rPr>
        <w:t xml:space="preserve"> </w:t>
      </w:r>
      <w:r w:rsidR="00D90635" w:rsidRPr="00011155">
        <w:rPr>
          <w:rFonts w:ascii="Arial" w:hAnsi="Arial" w:cs="Arial"/>
          <w:sz w:val="22"/>
          <w:szCs w:val="22"/>
        </w:rPr>
        <w:t>Lusam</w:t>
      </w:r>
      <w:r w:rsidR="001D0B5D" w:rsidRPr="00011155">
        <w:rPr>
          <w:rFonts w:ascii="Arial" w:hAnsi="Arial" w:cs="Arial"/>
          <w:sz w:val="22"/>
          <w:szCs w:val="22"/>
        </w:rPr>
        <w:t>bili</w:t>
      </w:r>
      <w:r w:rsidR="00546769" w:rsidRPr="00011155">
        <w:rPr>
          <w:rFonts w:ascii="Arial" w:hAnsi="Arial" w:cs="Arial"/>
          <w:sz w:val="22"/>
          <w:szCs w:val="22"/>
        </w:rPr>
        <w:t xml:space="preserve">, </w:t>
      </w:r>
      <w:r w:rsidR="001B089A" w:rsidRPr="00011155">
        <w:rPr>
          <w:rFonts w:ascii="Arial" w:hAnsi="Arial" w:cs="Arial"/>
          <w:sz w:val="22"/>
          <w:szCs w:val="22"/>
        </w:rPr>
        <w:t>2021</w:t>
      </w:r>
      <w:r w:rsidR="004119F0" w:rsidRPr="00011155">
        <w:rPr>
          <w:rFonts w:ascii="Arial" w:hAnsi="Arial" w:cs="Arial"/>
          <w:sz w:val="22"/>
          <w:szCs w:val="22"/>
        </w:rPr>
        <w:t>)</w:t>
      </w:r>
      <w:r w:rsidR="00CB4C37" w:rsidRPr="00011155">
        <w:rPr>
          <w:rFonts w:ascii="Arial" w:hAnsi="Arial" w:cs="Arial"/>
          <w:sz w:val="22"/>
          <w:szCs w:val="22"/>
        </w:rPr>
        <w:t xml:space="preserve"> </w:t>
      </w:r>
    </w:p>
    <w:p w14:paraId="0E045448" w14:textId="5D970F32" w:rsidR="00ED621D" w:rsidRPr="00011155" w:rsidRDefault="00F47A63" w:rsidP="00011155">
      <w:pPr>
        <w:spacing w:line="360" w:lineRule="auto"/>
        <w:jc w:val="both"/>
        <w:rPr>
          <w:rFonts w:ascii="Arial" w:hAnsi="Arial" w:cs="Arial"/>
          <w:sz w:val="22"/>
          <w:szCs w:val="22"/>
        </w:rPr>
      </w:pPr>
      <w:r w:rsidRPr="00011155">
        <w:rPr>
          <w:rFonts w:ascii="Arial" w:hAnsi="Arial" w:cs="Arial"/>
          <w:sz w:val="22"/>
          <w:szCs w:val="22"/>
        </w:rPr>
        <w:t>One of the most striking weakness</w:t>
      </w:r>
      <w:r w:rsidR="002C72BB" w:rsidRPr="00011155">
        <w:rPr>
          <w:rFonts w:ascii="Arial" w:hAnsi="Arial" w:cs="Arial"/>
          <w:sz w:val="22"/>
          <w:szCs w:val="22"/>
        </w:rPr>
        <w:t>es is t</w:t>
      </w:r>
      <w:r w:rsidR="0063376C" w:rsidRPr="00011155">
        <w:rPr>
          <w:rFonts w:ascii="Arial" w:hAnsi="Arial" w:cs="Arial"/>
          <w:sz w:val="22"/>
          <w:szCs w:val="22"/>
        </w:rPr>
        <w:t xml:space="preserve">hat </w:t>
      </w:r>
      <w:r w:rsidR="0040709F" w:rsidRPr="00011155">
        <w:rPr>
          <w:rFonts w:ascii="Arial" w:hAnsi="Arial" w:cs="Arial"/>
          <w:sz w:val="22"/>
          <w:szCs w:val="22"/>
        </w:rPr>
        <w:t>the</w:t>
      </w:r>
      <w:r w:rsidR="004C7FCE" w:rsidRPr="00011155">
        <w:rPr>
          <w:rFonts w:ascii="Arial" w:hAnsi="Arial" w:cs="Arial"/>
          <w:sz w:val="22"/>
          <w:szCs w:val="22"/>
        </w:rPr>
        <w:t xml:space="preserve"> </w:t>
      </w:r>
      <w:r w:rsidR="00B61E8F" w:rsidRPr="00011155">
        <w:rPr>
          <w:rFonts w:ascii="Arial" w:hAnsi="Arial" w:cs="Arial"/>
          <w:sz w:val="22"/>
          <w:szCs w:val="22"/>
        </w:rPr>
        <w:t>high</w:t>
      </w:r>
      <w:r w:rsidR="0040709F" w:rsidRPr="00011155">
        <w:rPr>
          <w:rFonts w:ascii="Arial" w:hAnsi="Arial" w:cs="Arial"/>
          <w:sz w:val="22"/>
          <w:szCs w:val="22"/>
        </w:rPr>
        <w:t xml:space="preserve"> </w:t>
      </w:r>
      <w:r w:rsidR="00980703" w:rsidRPr="00011155">
        <w:rPr>
          <w:rFonts w:ascii="Arial" w:hAnsi="Arial" w:cs="Arial"/>
          <w:sz w:val="22"/>
          <w:szCs w:val="22"/>
        </w:rPr>
        <w:t>demand</w:t>
      </w:r>
      <w:r w:rsidR="007551F3" w:rsidRPr="00011155">
        <w:rPr>
          <w:rFonts w:ascii="Arial" w:hAnsi="Arial" w:cs="Arial"/>
          <w:sz w:val="22"/>
          <w:szCs w:val="22"/>
        </w:rPr>
        <w:t xml:space="preserve"> for quick </w:t>
      </w:r>
      <w:r w:rsidR="001B742F" w:rsidRPr="00011155">
        <w:rPr>
          <w:rFonts w:ascii="Arial" w:hAnsi="Arial" w:cs="Arial"/>
          <w:sz w:val="22"/>
          <w:szCs w:val="22"/>
        </w:rPr>
        <w:t>publication</w:t>
      </w:r>
      <w:r w:rsidR="00980703" w:rsidRPr="00011155">
        <w:rPr>
          <w:rFonts w:ascii="Arial" w:hAnsi="Arial" w:cs="Arial"/>
          <w:sz w:val="22"/>
          <w:szCs w:val="22"/>
        </w:rPr>
        <w:t xml:space="preserve"> on this </w:t>
      </w:r>
      <w:r w:rsidR="002E6DE7" w:rsidRPr="00011155">
        <w:rPr>
          <w:rFonts w:ascii="Arial" w:hAnsi="Arial" w:cs="Arial"/>
          <w:sz w:val="22"/>
          <w:szCs w:val="22"/>
        </w:rPr>
        <w:t xml:space="preserve">subject resulted </w:t>
      </w:r>
      <w:r w:rsidR="0094419E" w:rsidRPr="00011155">
        <w:rPr>
          <w:rFonts w:ascii="Arial" w:hAnsi="Arial" w:cs="Arial"/>
          <w:sz w:val="22"/>
          <w:szCs w:val="22"/>
        </w:rPr>
        <w:t>to rise in pre-prints</w:t>
      </w:r>
      <w:r w:rsidR="006372FB" w:rsidRPr="00011155">
        <w:rPr>
          <w:rFonts w:ascii="Arial" w:hAnsi="Arial" w:cs="Arial"/>
          <w:sz w:val="22"/>
          <w:szCs w:val="22"/>
        </w:rPr>
        <w:t xml:space="preserve">, </w:t>
      </w:r>
      <w:r w:rsidR="00656D96" w:rsidRPr="00011155">
        <w:rPr>
          <w:rFonts w:ascii="Arial" w:hAnsi="Arial" w:cs="Arial"/>
          <w:sz w:val="22"/>
          <w:szCs w:val="22"/>
        </w:rPr>
        <w:t>some</w:t>
      </w:r>
      <w:r w:rsidR="00DF2DBF" w:rsidRPr="00011155">
        <w:rPr>
          <w:rFonts w:ascii="Arial" w:hAnsi="Arial" w:cs="Arial"/>
          <w:sz w:val="22"/>
          <w:szCs w:val="22"/>
        </w:rPr>
        <w:t xml:space="preserve"> of which had </w:t>
      </w:r>
      <w:r w:rsidR="00D673A7" w:rsidRPr="00011155">
        <w:rPr>
          <w:rFonts w:ascii="Arial" w:hAnsi="Arial" w:cs="Arial"/>
          <w:sz w:val="22"/>
          <w:szCs w:val="22"/>
        </w:rPr>
        <w:t>quality control</w:t>
      </w:r>
      <w:r w:rsidR="00DF2DBF" w:rsidRPr="00011155">
        <w:rPr>
          <w:rFonts w:ascii="Arial" w:hAnsi="Arial" w:cs="Arial"/>
          <w:sz w:val="22"/>
          <w:szCs w:val="22"/>
        </w:rPr>
        <w:t xml:space="preserve"> </w:t>
      </w:r>
      <w:r w:rsidR="00D673A7" w:rsidRPr="00011155">
        <w:rPr>
          <w:rFonts w:ascii="Arial" w:hAnsi="Arial" w:cs="Arial"/>
          <w:sz w:val="22"/>
          <w:szCs w:val="22"/>
        </w:rPr>
        <w:t>problems</w:t>
      </w:r>
      <w:r w:rsidR="006F6882" w:rsidRPr="00011155">
        <w:rPr>
          <w:rFonts w:ascii="Arial" w:hAnsi="Arial" w:cs="Arial"/>
          <w:sz w:val="22"/>
          <w:szCs w:val="22"/>
        </w:rPr>
        <w:t xml:space="preserve"> and </w:t>
      </w:r>
      <w:r w:rsidR="000D73CC" w:rsidRPr="00011155">
        <w:rPr>
          <w:rFonts w:ascii="Arial" w:hAnsi="Arial" w:cs="Arial"/>
          <w:sz w:val="22"/>
          <w:szCs w:val="22"/>
        </w:rPr>
        <w:t xml:space="preserve">received </w:t>
      </w:r>
      <w:r w:rsidR="00367524" w:rsidRPr="00011155">
        <w:rPr>
          <w:rFonts w:ascii="Arial" w:hAnsi="Arial" w:cs="Arial"/>
          <w:sz w:val="22"/>
          <w:szCs w:val="22"/>
        </w:rPr>
        <w:t xml:space="preserve">substantial </w:t>
      </w:r>
      <w:r w:rsidR="00AD5D55" w:rsidRPr="00011155">
        <w:rPr>
          <w:rFonts w:ascii="Arial" w:hAnsi="Arial" w:cs="Arial"/>
          <w:sz w:val="22"/>
          <w:szCs w:val="22"/>
        </w:rPr>
        <w:t xml:space="preserve">media interest </w:t>
      </w:r>
      <w:r w:rsidR="00D0122A" w:rsidRPr="00011155">
        <w:rPr>
          <w:rFonts w:ascii="Arial" w:hAnsi="Arial" w:cs="Arial"/>
          <w:sz w:val="22"/>
          <w:szCs w:val="22"/>
        </w:rPr>
        <w:t xml:space="preserve">before </w:t>
      </w:r>
      <w:r w:rsidR="007A5B1E" w:rsidRPr="00011155">
        <w:rPr>
          <w:rFonts w:ascii="Arial" w:hAnsi="Arial" w:cs="Arial"/>
          <w:sz w:val="22"/>
          <w:szCs w:val="22"/>
        </w:rPr>
        <w:t>peer review</w:t>
      </w:r>
      <w:r w:rsidR="00860CB8" w:rsidRPr="00011155">
        <w:rPr>
          <w:rFonts w:ascii="Arial" w:hAnsi="Arial" w:cs="Arial"/>
          <w:sz w:val="22"/>
          <w:szCs w:val="22"/>
        </w:rPr>
        <w:t xml:space="preserve"> consequently </w:t>
      </w:r>
      <w:r w:rsidR="002D550A" w:rsidRPr="00011155">
        <w:rPr>
          <w:rFonts w:ascii="Arial" w:hAnsi="Arial" w:cs="Arial"/>
          <w:sz w:val="22"/>
          <w:szCs w:val="22"/>
        </w:rPr>
        <w:t>leading</w:t>
      </w:r>
      <w:r w:rsidR="00C650D3" w:rsidRPr="00011155">
        <w:rPr>
          <w:rFonts w:ascii="Arial" w:hAnsi="Arial" w:cs="Arial"/>
          <w:sz w:val="22"/>
          <w:szCs w:val="22"/>
        </w:rPr>
        <w:t xml:space="preserve"> to </w:t>
      </w:r>
      <w:r w:rsidR="00C04CEC" w:rsidRPr="00011155">
        <w:rPr>
          <w:rFonts w:ascii="Arial" w:hAnsi="Arial" w:cs="Arial"/>
          <w:sz w:val="22"/>
          <w:szCs w:val="22"/>
        </w:rPr>
        <w:t xml:space="preserve">the blow-out of </w:t>
      </w:r>
      <w:r w:rsidR="00835CF9" w:rsidRPr="00011155">
        <w:rPr>
          <w:rFonts w:ascii="Arial" w:hAnsi="Arial" w:cs="Arial"/>
          <w:sz w:val="22"/>
          <w:szCs w:val="22"/>
        </w:rPr>
        <w:t>misin</w:t>
      </w:r>
      <w:r w:rsidR="00DA3395" w:rsidRPr="00011155">
        <w:rPr>
          <w:rFonts w:ascii="Arial" w:hAnsi="Arial" w:cs="Arial"/>
          <w:sz w:val="22"/>
          <w:szCs w:val="22"/>
        </w:rPr>
        <w:t>formation</w:t>
      </w:r>
      <w:r w:rsidR="0006081C" w:rsidRPr="00011155">
        <w:rPr>
          <w:rFonts w:ascii="Arial" w:hAnsi="Arial" w:cs="Arial"/>
          <w:sz w:val="22"/>
          <w:szCs w:val="22"/>
        </w:rPr>
        <w:t xml:space="preserve"> or </w:t>
      </w:r>
      <w:r w:rsidR="00A02CFE" w:rsidRPr="00011155">
        <w:rPr>
          <w:rFonts w:ascii="Arial" w:hAnsi="Arial" w:cs="Arial"/>
          <w:sz w:val="22"/>
          <w:szCs w:val="22"/>
        </w:rPr>
        <w:t>defective conclusions (</w:t>
      </w:r>
      <w:r w:rsidR="00F45E86" w:rsidRPr="00011155">
        <w:rPr>
          <w:rFonts w:ascii="Arial" w:hAnsi="Arial" w:cs="Arial"/>
          <w:sz w:val="22"/>
          <w:szCs w:val="22"/>
        </w:rPr>
        <w:t>H</w:t>
      </w:r>
      <w:r w:rsidR="001C682F" w:rsidRPr="00011155">
        <w:rPr>
          <w:rFonts w:ascii="Arial" w:hAnsi="Arial" w:cs="Arial"/>
          <w:sz w:val="22"/>
          <w:szCs w:val="22"/>
        </w:rPr>
        <w:t>aber</w:t>
      </w:r>
      <w:r w:rsidR="00640BDE" w:rsidRPr="00011155">
        <w:rPr>
          <w:rFonts w:ascii="Arial" w:hAnsi="Arial" w:cs="Arial"/>
          <w:sz w:val="22"/>
          <w:szCs w:val="22"/>
        </w:rPr>
        <w:t xml:space="preserve"> et al</w:t>
      </w:r>
      <w:r w:rsidR="00F5076A" w:rsidRPr="00011155">
        <w:rPr>
          <w:rFonts w:ascii="Arial" w:hAnsi="Arial" w:cs="Arial"/>
          <w:sz w:val="22"/>
          <w:szCs w:val="22"/>
        </w:rPr>
        <w:t xml:space="preserve">., </w:t>
      </w:r>
      <w:r w:rsidR="0069443B" w:rsidRPr="00011155">
        <w:rPr>
          <w:rFonts w:ascii="Arial" w:hAnsi="Arial" w:cs="Arial"/>
          <w:sz w:val="22"/>
          <w:szCs w:val="22"/>
        </w:rPr>
        <w:t>2022).</w:t>
      </w:r>
    </w:p>
    <w:p w14:paraId="4DFEBF84" w14:textId="77777777" w:rsidR="004C59AB" w:rsidRPr="00011155" w:rsidRDefault="004C59AB" w:rsidP="00011155">
      <w:pPr>
        <w:spacing w:line="360" w:lineRule="auto"/>
        <w:jc w:val="both"/>
        <w:rPr>
          <w:rFonts w:ascii="Arial" w:hAnsi="Arial" w:cs="Arial"/>
          <w:sz w:val="22"/>
          <w:szCs w:val="22"/>
        </w:rPr>
      </w:pPr>
    </w:p>
    <w:p w14:paraId="39EAD665" w14:textId="77777777" w:rsidR="00FA1CE0" w:rsidRPr="00011155" w:rsidRDefault="00FA1CE0" w:rsidP="00011155">
      <w:pPr>
        <w:spacing w:line="360" w:lineRule="auto"/>
        <w:jc w:val="both"/>
        <w:rPr>
          <w:rFonts w:ascii="Arial" w:hAnsi="Arial" w:cs="Arial"/>
          <w:b/>
          <w:sz w:val="22"/>
          <w:szCs w:val="22"/>
        </w:rPr>
      </w:pPr>
    </w:p>
    <w:p w14:paraId="1B98B4F8" w14:textId="77777777" w:rsidR="00F047B1" w:rsidRPr="00011155" w:rsidRDefault="00F047B1" w:rsidP="00011155">
      <w:pPr>
        <w:spacing w:line="360" w:lineRule="auto"/>
        <w:jc w:val="both"/>
        <w:rPr>
          <w:rFonts w:ascii="Arial" w:hAnsi="Arial" w:cs="Arial"/>
          <w:b/>
          <w:sz w:val="22"/>
          <w:szCs w:val="22"/>
        </w:rPr>
      </w:pPr>
    </w:p>
    <w:p w14:paraId="06D2D038" w14:textId="3FD2F89F" w:rsidR="00FF1546" w:rsidRPr="00524BDB" w:rsidRDefault="00FF1546" w:rsidP="00091EE7">
      <w:pPr>
        <w:pStyle w:val="Heading1"/>
        <w:rPr>
          <w:b/>
          <w:bCs/>
          <w:sz w:val="22"/>
          <w:szCs w:val="22"/>
        </w:rPr>
      </w:pPr>
      <w:bookmarkStart w:id="29" w:name="_Toc218015254"/>
      <w:r w:rsidRPr="00524BDB">
        <w:rPr>
          <w:b/>
          <w:bCs/>
          <w:sz w:val="22"/>
          <w:szCs w:val="22"/>
        </w:rPr>
        <w:lastRenderedPageBreak/>
        <w:t>2.2.8. Ga</w:t>
      </w:r>
      <w:r w:rsidR="009C1AFF" w:rsidRPr="00524BDB">
        <w:rPr>
          <w:b/>
          <w:bCs/>
          <w:sz w:val="22"/>
          <w:szCs w:val="22"/>
        </w:rPr>
        <w:t xml:space="preserve">ps and Future </w:t>
      </w:r>
      <w:r w:rsidR="007420D1" w:rsidRPr="00524BDB">
        <w:rPr>
          <w:b/>
          <w:bCs/>
          <w:sz w:val="22"/>
          <w:szCs w:val="22"/>
        </w:rPr>
        <w:t>or Limitation</w:t>
      </w:r>
      <w:r w:rsidR="00B151D0" w:rsidRPr="00524BDB">
        <w:rPr>
          <w:b/>
          <w:bCs/>
          <w:sz w:val="22"/>
          <w:szCs w:val="22"/>
        </w:rPr>
        <w:t>s in Existing Research:</w:t>
      </w:r>
      <w:bookmarkEnd w:id="29"/>
    </w:p>
    <w:p w14:paraId="3A1E209E" w14:textId="77777777" w:rsidR="00524BDB" w:rsidRDefault="00524BDB" w:rsidP="00011155">
      <w:pPr>
        <w:spacing w:line="360" w:lineRule="auto"/>
        <w:jc w:val="both"/>
        <w:rPr>
          <w:rFonts w:ascii="Arial" w:hAnsi="Arial" w:cs="Arial"/>
          <w:bCs/>
          <w:sz w:val="22"/>
          <w:szCs w:val="22"/>
        </w:rPr>
      </w:pPr>
    </w:p>
    <w:p w14:paraId="02D55EF1" w14:textId="70813703" w:rsidR="005951A0" w:rsidRPr="00011155" w:rsidRDefault="00EA46A6" w:rsidP="00011155">
      <w:pPr>
        <w:spacing w:line="360" w:lineRule="auto"/>
        <w:jc w:val="both"/>
        <w:rPr>
          <w:rFonts w:ascii="Arial" w:hAnsi="Arial" w:cs="Arial"/>
          <w:bCs/>
          <w:sz w:val="22"/>
          <w:szCs w:val="22"/>
        </w:rPr>
      </w:pPr>
      <w:r w:rsidRPr="00011155">
        <w:rPr>
          <w:rFonts w:ascii="Arial" w:hAnsi="Arial" w:cs="Arial"/>
          <w:bCs/>
          <w:sz w:val="22"/>
          <w:szCs w:val="22"/>
        </w:rPr>
        <w:t xml:space="preserve">Despite vast </w:t>
      </w:r>
      <w:r w:rsidR="003D5306" w:rsidRPr="00011155">
        <w:rPr>
          <w:rFonts w:ascii="Arial" w:hAnsi="Arial" w:cs="Arial"/>
          <w:bCs/>
          <w:sz w:val="22"/>
          <w:szCs w:val="22"/>
        </w:rPr>
        <w:t xml:space="preserve">research into what has been the </w:t>
      </w:r>
      <w:r w:rsidR="0032048F" w:rsidRPr="00011155">
        <w:rPr>
          <w:rFonts w:ascii="Arial" w:hAnsi="Arial" w:cs="Arial"/>
          <w:bCs/>
          <w:sz w:val="22"/>
          <w:szCs w:val="22"/>
        </w:rPr>
        <w:t>effect</w:t>
      </w:r>
      <w:r w:rsidR="003D5306" w:rsidRPr="00011155">
        <w:rPr>
          <w:rFonts w:ascii="Arial" w:hAnsi="Arial" w:cs="Arial"/>
          <w:bCs/>
          <w:sz w:val="22"/>
          <w:szCs w:val="22"/>
        </w:rPr>
        <w:t xml:space="preserve"> of COVID-19 </w:t>
      </w:r>
      <w:r w:rsidR="00F355E9" w:rsidRPr="00011155">
        <w:rPr>
          <w:rFonts w:ascii="Arial" w:hAnsi="Arial" w:cs="Arial"/>
          <w:bCs/>
          <w:sz w:val="22"/>
          <w:szCs w:val="22"/>
        </w:rPr>
        <w:t>pandemic on families living in poverty in developing countries</w:t>
      </w:r>
      <w:r w:rsidR="009079EA" w:rsidRPr="00011155">
        <w:rPr>
          <w:rFonts w:ascii="Arial" w:hAnsi="Arial" w:cs="Arial"/>
          <w:bCs/>
          <w:sz w:val="22"/>
          <w:szCs w:val="22"/>
        </w:rPr>
        <w:t xml:space="preserve">, there are </w:t>
      </w:r>
      <w:r w:rsidR="00054CD1" w:rsidRPr="00011155">
        <w:rPr>
          <w:rFonts w:ascii="Arial" w:hAnsi="Arial" w:cs="Arial"/>
          <w:bCs/>
          <w:sz w:val="22"/>
          <w:szCs w:val="22"/>
        </w:rPr>
        <w:t xml:space="preserve">still some </w:t>
      </w:r>
      <w:r w:rsidR="009079EA" w:rsidRPr="00011155">
        <w:rPr>
          <w:rFonts w:ascii="Arial" w:hAnsi="Arial" w:cs="Arial"/>
          <w:bCs/>
          <w:sz w:val="22"/>
          <w:szCs w:val="22"/>
        </w:rPr>
        <w:t>important gaps in the literature</w:t>
      </w:r>
      <w:r w:rsidR="00A7303B" w:rsidRPr="00011155">
        <w:rPr>
          <w:rFonts w:ascii="Arial" w:hAnsi="Arial" w:cs="Arial"/>
          <w:bCs/>
          <w:sz w:val="22"/>
          <w:szCs w:val="22"/>
        </w:rPr>
        <w:t>.</w:t>
      </w:r>
      <w:r w:rsidR="00C33383" w:rsidRPr="00011155">
        <w:rPr>
          <w:rFonts w:ascii="Arial" w:hAnsi="Arial" w:cs="Arial"/>
          <w:bCs/>
          <w:sz w:val="22"/>
          <w:szCs w:val="22"/>
        </w:rPr>
        <w:t xml:space="preserve"> According to </w:t>
      </w:r>
      <w:r w:rsidR="00AA083B" w:rsidRPr="00011155">
        <w:rPr>
          <w:rFonts w:ascii="Arial" w:hAnsi="Arial" w:cs="Arial"/>
          <w:bCs/>
          <w:sz w:val="22"/>
          <w:szCs w:val="22"/>
        </w:rPr>
        <w:t>Levin</w:t>
      </w:r>
      <w:r w:rsidR="0002200B" w:rsidRPr="00011155">
        <w:rPr>
          <w:rFonts w:ascii="Arial" w:hAnsi="Arial" w:cs="Arial"/>
          <w:bCs/>
          <w:sz w:val="22"/>
          <w:szCs w:val="22"/>
        </w:rPr>
        <w:t xml:space="preserve"> </w:t>
      </w:r>
      <w:r w:rsidR="00AA083B" w:rsidRPr="00011155">
        <w:rPr>
          <w:rFonts w:ascii="Arial" w:hAnsi="Arial" w:cs="Arial"/>
          <w:bCs/>
          <w:sz w:val="22"/>
          <w:szCs w:val="22"/>
        </w:rPr>
        <w:t>et al. (</w:t>
      </w:r>
      <w:r w:rsidR="008903BE" w:rsidRPr="00011155">
        <w:rPr>
          <w:rFonts w:ascii="Arial" w:hAnsi="Arial" w:cs="Arial"/>
          <w:bCs/>
          <w:sz w:val="22"/>
          <w:szCs w:val="22"/>
        </w:rPr>
        <w:t>2022),</w:t>
      </w:r>
      <w:r w:rsidR="001D6577" w:rsidRPr="00011155">
        <w:rPr>
          <w:rFonts w:ascii="Arial" w:hAnsi="Arial" w:cs="Arial"/>
          <w:sz w:val="22"/>
          <w:szCs w:val="22"/>
        </w:rPr>
        <w:t xml:space="preserve"> </w:t>
      </w:r>
      <w:r w:rsidR="008903BE" w:rsidRPr="00011155">
        <w:rPr>
          <w:rFonts w:ascii="Arial" w:hAnsi="Arial" w:cs="Arial"/>
          <w:bCs/>
          <w:sz w:val="22"/>
          <w:szCs w:val="22"/>
        </w:rPr>
        <w:t>t</w:t>
      </w:r>
      <w:r w:rsidR="001D6577" w:rsidRPr="00011155">
        <w:rPr>
          <w:rFonts w:ascii="Arial" w:hAnsi="Arial" w:cs="Arial"/>
          <w:bCs/>
          <w:sz w:val="22"/>
          <w:szCs w:val="22"/>
        </w:rPr>
        <w:t xml:space="preserve">he infection fatality rate (IFR) of COVID-19 has been </w:t>
      </w:r>
      <w:r w:rsidR="008903BE" w:rsidRPr="00011155">
        <w:rPr>
          <w:rFonts w:ascii="Arial" w:hAnsi="Arial" w:cs="Arial"/>
          <w:bCs/>
          <w:sz w:val="22"/>
          <w:szCs w:val="22"/>
        </w:rPr>
        <w:t>precisely</w:t>
      </w:r>
      <w:r w:rsidR="001D6577" w:rsidRPr="00011155">
        <w:rPr>
          <w:rFonts w:ascii="Arial" w:hAnsi="Arial" w:cs="Arial"/>
          <w:bCs/>
          <w:sz w:val="22"/>
          <w:szCs w:val="22"/>
        </w:rPr>
        <w:t xml:space="preserve"> </w:t>
      </w:r>
      <w:r w:rsidR="008903BE" w:rsidRPr="00011155">
        <w:rPr>
          <w:rFonts w:ascii="Arial" w:hAnsi="Arial" w:cs="Arial"/>
          <w:bCs/>
          <w:sz w:val="22"/>
          <w:szCs w:val="22"/>
        </w:rPr>
        <w:t>assessed</w:t>
      </w:r>
      <w:r w:rsidR="001D6577" w:rsidRPr="00011155">
        <w:rPr>
          <w:rFonts w:ascii="Arial" w:hAnsi="Arial" w:cs="Arial"/>
          <w:bCs/>
          <w:sz w:val="22"/>
          <w:szCs w:val="22"/>
        </w:rPr>
        <w:t xml:space="preserve"> and </w:t>
      </w:r>
      <w:r w:rsidR="008903BE" w:rsidRPr="00011155">
        <w:rPr>
          <w:rFonts w:ascii="Arial" w:hAnsi="Arial" w:cs="Arial"/>
          <w:bCs/>
          <w:sz w:val="22"/>
          <w:szCs w:val="22"/>
        </w:rPr>
        <w:t>scrutinised</w:t>
      </w:r>
      <w:r w:rsidR="001D6577" w:rsidRPr="00011155">
        <w:rPr>
          <w:rFonts w:ascii="Arial" w:hAnsi="Arial" w:cs="Arial"/>
          <w:bCs/>
          <w:sz w:val="22"/>
          <w:szCs w:val="22"/>
        </w:rPr>
        <w:t xml:space="preserve"> in </w:t>
      </w:r>
      <w:r w:rsidR="00891C1F" w:rsidRPr="00011155">
        <w:rPr>
          <w:rFonts w:ascii="Arial" w:hAnsi="Arial" w:cs="Arial"/>
          <w:bCs/>
          <w:sz w:val="22"/>
          <w:szCs w:val="22"/>
        </w:rPr>
        <w:t xml:space="preserve">developed </w:t>
      </w:r>
      <w:r w:rsidR="001D6577" w:rsidRPr="00011155">
        <w:rPr>
          <w:rFonts w:ascii="Arial" w:hAnsi="Arial" w:cs="Arial"/>
          <w:bCs/>
          <w:sz w:val="22"/>
          <w:szCs w:val="22"/>
        </w:rPr>
        <w:t xml:space="preserve">countries, </w:t>
      </w:r>
      <w:r w:rsidR="00891C1F" w:rsidRPr="00011155">
        <w:rPr>
          <w:rFonts w:ascii="Arial" w:hAnsi="Arial" w:cs="Arial"/>
          <w:bCs/>
          <w:sz w:val="22"/>
          <w:szCs w:val="22"/>
        </w:rPr>
        <w:t>however</w:t>
      </w:r>
      <w:r w:rsidR="00007DDD" w:rsidRPr="00011155">
        <w:rPr>
          <w:rFonts w:ascii="Arial" w:hAnsi="Arial" w:cs="Arial"/>
          <w:bCs/>
          <w:sz w:val="22"/>
          <w:szCs w:val="22"/>
        </w:rPr>
        <w:t>,</w:t>
      </w:r>
      <w:r w:rsidR="001D6577" w:rsidRPr="00011155">
        <w:rPr>
          <w:rFonts w:ascii="Arial" w:hAnsi="Arial" w:cs="Arial"/>
          <w:bCs/>
          <w:sz w:val="22"/>
          <w:szCs w:val="22"/>
        </w:rPr>
        <w:t xml:space="preserve"> there has been no </w:t>
      </w:r>
      <w:r w:rsidR="00007DDD" w:rsidRPr="00011155">
        <w:rPr>
          <w:rFonts w:ascii="Arial" w:hAnsi="Arial" w:cs="Arial"/>
          <w:bCs/>
          <w:sz w:val="22"/>
          <w:szCs w:val="22"/>
        </w:rPr>
        <w:t>organised</w:t>
      </w:r>
      <w:r w:rsidR="001D6577" w:rsidRPr="00011155">
        <w:rPr>
          <w:rFonts w:ascii="Arial" w:hAnsi="Arial" w:cs="Arial"/>
          <w:bCs/>
          <w:sz w:val="22"/>
          <w:szCs w:val="22"/>
        </w:rPr>
        <w:t xml:space="preserve"> </w:t>
      </w:r>
      <w:r w:rsidR="00007DDD" w:rsidRPr="00011155">
        <w:rPr>
          <w:rFonts w:ascii="Arial" w:hAnsi="Arial" w:cs="Arial"/>
          <w:bCs/>
          <w:sz w:val="22"/>
          <w:szCs w:val="22"/>
        </w:rPr>
        <w:t>evaluation</w:t>
      </w:r>
      <w:r w:rsidR="001D6577" w:rsidRPr="00011155">
        <w:rPr>
          <w:rFonts w:ascii="Arial" w:hAnsi="Arial" w:cs="Arial"/>
          <w:bCs/>
          <w:sz w:val="22"/>
          <w:szCs w:val="22"/>
        </w:rPr>
        <w:t xml:space="preserve"> of age-specific seroprevalence or IFR for developing </w:t>
      </w:r>
      <w:r w:rsidR="00E85010" w:rsidRPr="00011155">
        <w:rPr>
          <w:rFonts w:ascii="Arial" w:hAnsi="Arial" w:cs="Arial"/>
          <w:bCs/>
          <w:sz w:val="22"/>
          <w:szCs w:val="22"/>
        </w:rPr>
        <w:t>nations</w:t>
      </w:r>
      <w:r w:rsidR="001D6577" w:rsidRPr="00011155">
        <w:rPr>
          <w:rFonts w:ascii="Arial" w:hAnsi="Arial" w:cs="Arial"/>
          <w:bCs/>
          <w:sz w:val="22"/>
          <w:szCs w:val="22"/>
        </w:rPr>
        <w:t>.</w:t>
      </w:r>
      <w:r w:rsidR="00DE5BAB" w:rsidRPr="00011155">
        <w:rPr>
          <w:rFonts w:ascii="Arial" w:hAnsi="Arial" w:cs="Arial"/>
          <w:bCs/>
          <w:sz w:val="22"/>
          <w:szCs w:val="22"/>
        </w:rPr>
        <w:t xml:space="preserve"> </w:t>
      </w:r>
      <w:r w:rsidR="00896DFF" w:rsidRPr="00011155">
        <w:rPr>
          <w:rFonts w:ascii="Arial" w:hAnsi="Arial" w:cs="Arial"/>
          <w:bCs/>
          <w:sz w:val="22"/>
          <w:szCs w:val="22"/>
        </w:rPr>
        <w:t>Other stud</w:t>
      </w:r>
      <w:r w:rsidR="007217F1" w:rsidRPr="00011155">
        <w:rPr>
          <w:rFonts w:ascii="Arial" w:hAnsi="Arial" w:cs="Arial"/>
          <w:bCs/>
          <w:sz w:val="22"/>
          <w:szCs w:val="22"/>
        </w:rPr>
        <w:t>ies like</w:t>
      </w:r>
      <w:r w:rsidR="004B45C2" w:rsidRPr="00011155">
        <w:rPr>
          <w:rFonts w:ascii="Arial" w:hAnsi="Arial" w:cs="Arial"/>
          <w:bCs/>
          <w:sz w:val="22"/>
          <w:szCs w:val="22"/>
        </w:rPr>
        <w:t xml:space="preserve"> that</w:t>
      </w:r>
      <w:r w:rsidR="007217F1" w:rsidRPr="00011155">
        <w:rPr>
          <w:rFonts w:ascii="Arial" w:hAnsi="Arial" w:cs="Arial"/>
          <w:bCs/>
          <w:sz w:val="22"/>
          <w:szCs w:val="22"/>
        </w:rPr>
        <w:t xml:space="preserve"> of Gudina </w:t>
      </w:r>
      <w:r w:rsidR="008729C1" w:rsidRPr="00011155">
        <w:rPr>
          <w:rFonts w:ascii="Arial" w:hAnsi="Arial" w:cs="Arial"/>
          <w:bCs/>
          <w:sz w:val="22"/>
          <w:szCs w:val="22"/>
        </w:rPr>
        <w:t xml:space="preserve">et al. (2021), </w:t>
      </w:r>
      <w:r w:rsidR="00220638" w:rsidRPr="00011155">
        <w:rPr>
          <w:rFonts w:ascii="Arial" w:hAnsi="Arial" w:cs="Arial"/>
          <w:bCs/>
          <w:sz w:val="22"/>
          <w:szCs w:val="22"/>
        </w:rPr>
        <w:t>says</w:t>
      </w:r>
      <w:r w:rsidR="00682DC3" w:rsidRPr="00011155">
        <w:rPr>
          <w:rFonts w:ascii="Arial" w:hAnsi="Arial" w:cs="Arial"/>
          <w:bCs/>
          <w:sz w:val="22"/>
          <w:szCs w:val="22"/>
        </w:rPr>
        <w:t xml:space="preserve">, </w:t>
      </w:r>
      <w:r w:rsidR="001B04FB" w:rsidRPr="00011155">
        <w:rPr>
          <w:rFonts w:ascii="Arial" w:hAnsi="Arial" w:cs="Arial"/>
          <w:bCs/>
          <w:sz w:val="22"/>
          <w:szCs w:val="22"/>
        </w:rPr>
        <w:t xml:space="preserve">Africa </w:t>
      </w:r>
      <w:r w:rsidR="00EB2C84" w:rsidRPr="00011155">
        <w:rPr>
          <w:rFonts w:ascii="Arial" w:hAnsi="Arial" w:cs="Arial"/>
          <w:bCs/>
          <w:sz w:val="22"/>
          <w:szCs w:val="22"/>
        </w:rPr>
        <w:t xml:space="preserve">which is </w:t>
      </w:r>
      <w:r w:rsidR="00245FF0" w:rsidRPr="00011155">
        <w:rPr>
          <w:rFonts w:ascii="Arial" w:hAnsi="Arial" w:cs="Arial"/>
          <w:bCs/>
          <w:sz w:val="22"/>
          <w:szCs w:val="22"/>
        </w:rPr>
        <w:t>classified within the developing countries spectru</w:t>
      </w:r>
      <w:r w:rsidR="00EA2385" w:rsidRPr="00011155">
        <w:rPr>
          <w:rFonts w:ascii="Arial" w:hAnsi="Arial" w:cs="Arial"/>
          <w:bCs/>
          <w:sz w:val="22"/>
          <w:szCs w:val="22"/>
        </w:rPr>
        <w:t>m</w:t>
      </w:r>
      <w:r w:rsidR="001B04FB" w:rsidRPr="00011155">
        <w:rPr>
          <w:rFonts w:ascii="Arial" w:hAnsi="Arial" w:cs="Arial"/>
          <w:bCs/>
          <w:sz w:val="22"/>
          <w:szCs w:val="22"/>
        </w:rPr>
        <w:t xml:space="preserve"> contributed very little to COVID-19 research. As a result, most of the </w:t>
      </w:r>
      <w:r w:rsidR="00723B39" w:rsidRPr="00011155">
        <w:rPr>
          <w:rFonts w:ascii="Arial" w:hAnsi="Arial" w:cs="Arial"/>
          <w:bCs/>
          <w:sz w:val="22"/>
          <w:szCs w:val="22"/>
        </w:rPr>
        <w:t>measures</w:t>
      </w:r>
      <w:r w:rsidR="001B04FB" w:rsidRPr="00011155">
        <w:rPr>
          <w:rFonts w:ascii="Arial" w:hAnsi="Arial" w:cs="Arial"/>
          <w:bCs/>
          <w:sz w:val="22"/>
          <w:szCs w:val="22"/>
        </w:rPr>
        <w:t xml:space="preserve"> taken by the </w:t>
      </w:r>
      <w:r w:rsidR="00723B39" w:rsidRPr="00011155">
        <w:rPr>
          <w:rFonts w:ascii="Arial" w:hAnsi="Arial" w:cs="Arial"/>
          <w:bCs/>
          <w:sz w:val="22"/>
          <w:szCs w:val="22"/>
        </w:rPr>
        <w:t>region</w:t>
      </w:r>
      <w:r w:rsidR="001B04FB" w:rsidRPr="00011155">
        <w:rPr>
          <w:rFonts w:ascii="Arial" w:hAnsi="Arial" w:cs="Arial"/>
          <w:bCs/>
          <w:sz w:val="22"/>
          <w:szCs w:val="22"/>
        </w:rPr>
        <w:t xml:space="preserve"> to </w:t>
      </w:r>
      <w:r w:rsidR="00723B39" w:rsidRPr="00011155">
        <w:rPr>
          <w:rFonts w:ascii="Arial" w:hAnsi="Arial" w:cs="Arial"/>
          <w:bCs/>
          <w:sz w:val="22"/>
          <w:szCs w:val="22"/>
        </w:rPr>
        <w:t>reduce</w:t>
      </w:r>
      <w:r w:rsidR="001B04FB" w:rsidRPr="00011155">
        <w:rPr>
          <w:rFonts w:ascii="Arial" w:hAnsi="Arial" w:cs="Arial"/>
          <w:bCs/>
          <w:sz w:val="22"/>
          <w:szCs w:val="22"/>
        </w:rPr>
        <w:t xml:space="preserve"> the pandemic were trial-and-error </w:t>
      </w:r>
      <w:r w:rsidR="00723B39" w:rsidRPr="00011155">
        <w:rPr>
          <w:rFonts w:ascii="Arial" w:hAnsi="Arial" w:cs="Arial"/>
          <w:bCs/>
          <w:sz w:val="22"/>
          <w:szCs w:val="22"/>
        </w:rPr>
        <w:t>methods</w:t>
      </w:r>
      <w:r w:rsidR="004E0F73" w:rsidRPr="00011155">
        <w:rPr>
          <w:rFonts w:ascii="Arial" w:hAnsi="Arial" w:cs="Arial"/>
          <w:bCs/>
          <w:sz w:val="22"/>
          <w:szCs w:val="22"/>
        </w:rPr>
        <w:t>. Furthermore,</w:t>
      </w:r>
      <w:r w:rsidR="003F3CE5" w:rsidRPr="00011155">
        <w:rPr>
          <w:rFonts w:ascii="Arial" w:hAnsi="Arial" w:cs="Arial"/>
          <w:bCs/>
          <w:sz w:val="22"/>
          <w:szCs w:val="22"/>
        </w:rPr>
        <w:t xml:space="preserve"> as per </w:t>
      </w:r>
      <w:r w:rsidR="00071BAF" w:rsidRPr="00011155">
        <w:rPr>
          <w:rFonts w:ascii="Arial" w:hAnsi="Arial" w:cs="Arial"/>
          <w:bCs/>
          <w:sz w:val="22"/>
          <w:szCs w:val="22"/>
        </w:rPr>
        <w:t>Gudina</w:t>
      </w:r>
      <w:r w:rsidR="00622E64" w:rsidRPr="00011155">
        <w:rPr>
          <w:rFonts w:ascii="Arial" w:hAnsi="Arial" w:cs="Arial"/>
          <w:bCs/>
          <w:sz w:val="22"/>
          <w:szCs w:val="22"/>
        </w:rPr>
        <w:t xml:space="preserve"> et al. (2021),</w:t>
      </w:r>
      <w:r w:rsidR="004E0F73" w:rsidRPr="00011155">
        <w:rPr>
          <w:rFonts w:ascii="Arial" w:hAnsi="Arial" w:cs="Arial"/>
          <w:bCs/>
          <w:sz w:val="22"/>
          <w:szCs w:val="22"/>
        </w:rPr>
        <w:t xml:space="preserve"> the existing research outputs</w:t>
      </w:r>
      <w:r w:rsidR="004C4109" w:rsidRPr="00011155">
        <w:rPr>
          <w:rFonts w:ascii="Arial" w:hAnsi="Arial" w:cs="Arial"/>
          <w:bCs/>
          <w:sz w:val="22"/>
          <w:szCs w:val="22"/>
        </w:rPr>
        <w:t xml:space="preserve"> on </w:t>
      </w:r>
      <w:r w:rsidR="00D8787E" w:rsidRPr="00011155">
        <w:rPr>
          <w:rFonts w:ascii="Arial" w:hAnsi="Arial" w:cs="Arial"/>
          <w:bCs/>
          <w:sz w:val="22"/>
          <w:szCs w:val="22"/>
        </w:rPr>
        <w:t>this topic</w:t>
      </w:r>
      <w:r w:rsidR="004E0F73" w:rsidRPr="00011155">
        <w:rPr>
          <w:rFonts w:ascii="Arial" w:hAnsi="Arial" w:cs="Arial"/>
          <w:bCs/>
          <w:sz w:val="22"/>
          <w:szCs w:val="22"/>
        </w:rPr>
        <w:t xml:space="preserve"> </w:t>
      </w:r>
      <w:r w:rsidR="00D8787E" w:rsidRPr="00011155">
        <w:rPr>
          <w:rFonts w:ascii="Arial" w:hAnsi="Arial" w:cs="Arial"/>
          <w:bCs/>
          <w:sz w:val="22"/>
          <w:szCs w:val="22"/>
        </w:rPr>
        <w:t>have been</w:t>
      </w:r>
      <w:r w:rsidR="004E0F73" w:rsidRPr="00011155">
        <w:rPr>
          <w:rFonts w:ascii="Arial" w:hAnsi="Arial" w:cs="Arial"/>
          <w:bCs/>
          <w:sz w:val="22"/>
          <w:szCs w:val="22"/>
        </w:rPr>
        <w:t xml:space="preserve"> more of descriptive studies and </w:t>
      </w:r>
      <w:r w:rsidR="001B52A1" w:rsidRPr="00011155">
        <w:rPr>
          <w:rFonts w:ascii="Arial" w:hAnsi="Arial" w:cs="Arial"/>
          <w:bCs/>
          <w:sz w:val="22"/>
          <w:szCs w:val="22"/>
        </w:rPr>
        <w:t>centred</w:t>
      </w:r>
      <w:r w:rsidR="004E0F73" w:rsidRPr="00011155">
        <w:rPr>
          <w:rFonts w:ascii="Arial" w:hAnsi="Arial" w:cs="Arial"/>
          <w:bCs/>
          <w:sz w:val="22"/>
          <w:szCs w:val="22"/>
        </w:rPr>
        <w:t xml:space="preserve"> </w:t>
      </w:r>
      <w:r w:rsidR="001B52A1" w:rsidRPr="00011155">
        <w:rPr>
          <w:rFonts w:ascii="Arial" w:hAnsi="Arial" w:cs="Arial"/>
          <w:bCs/>
          <w:sz w:val="22"/>
          <w:szCs w:val="22"/>
        </w:rPr>
        <w:t>mostly</w:t>
      </w:r>
      <w:r w:rsidR="004E0F73" w:rsidRPr="00011155">
        <w:rPr>
          <w:rFonts w:ascii="Arial" w:hAnsi="Arial" w:cs="Arial"/>
          <w:bCs/>
          <w:sz w:val="22"/>
          <w:szCs w:val="22"/>
        </w:rPr>
        <w:t xml:space="preserve"> on human behavior. </w:t>
      </w:r>
      <w:r w:rsidR="00ED6872" w:rsidRPr="00011155">
        <w:rPr>
          <w:rFonts w:ascii="Arial" w:hAnsi="Arial" w:cs="Arial"/>
          <w:bCs/>
          <w:sz w:val="22"/>
          <w:szCs w:val="22"/>
        </w:rPr>
        <w:t>Significant</w:t>
      </w:r>
      <w:r w:rsidR="004E0F73" w:rsidRPr="00011155">
        <w:rPr>
          <w:rFonts w:ascii="Arial" w:hAnsi="Arial" w:cs="Arial"/>
          <w:bCs/>
          <w:sz w:val="22"/>
          <w:szCs w:val="22"/>
        </w:rPr>
        <w:t xml:space="preserve"> </w:t>
      </w:r>
      <w:r w:rsidR="00ED6872" w:rsidRPr="00011155">
        <w:rPr>
          <w:rFonts w:ascii="Arial" w:hAnsi="Arial" w:cs="Arial"/>
          <w:bCs/>
          <w:sz w:val="22"/>
          <w:szCs w:val="22"/>
        </w:rPr>
        <w:t>concerns</w:t>
      </w:r>
      <w:r w:rsidR="004E0F73" w:rsidRPr="00011155">
        <w:rPr>
          <w:rFonts w:ascii="Arial" w:hAnsi="Arial" w:cs="Arial"/>
          <w:bCs/>
          <w:sz w:val="22"/>
          <w:szCs w:val="22"/>
        </w:rPr>
        <w:t xml:space="preserve"> such as diagnostics, care of patients with the disease, and </w:t>
      </w:r>
      <w:r w:rsidR="00ED6872" w:rsidRPr="00011155">
        <w:rPr>
          <w:rFonts w:ascii="Arial" w:hAnsi="Arial" w:cs="Arial"/>
          <w:bCs/>
          <w:sz w:val="22"/>
          <w:szCs w:val="22"/>
        </w:rPr>
        <w:t>evaluation</w:t>
      </w:r>
      <w:r w:rsidR="004E0F73" w:rsidRPr="00011155">
        <w:rPr>
          <w:rFonts w:ascii="Arial" w:hAnsi="Arial" w:cs="Arial"/>
          <w:bCs/>
          <w:sz w:val="22"/>
          <w:szCs w:val="22"/>
        </w:rPr>
        <w:t xml:space="preserve"> of </w:t>
      </w:r>
      <w:r w:rsidR="00ED6872" w:rsidRPr="00011155">
        <w:rPr>
          <w:rFonts w:ascii="Arial" w:hAnsi="Arial" w:cs="Arial"/>
          <w:bCs/>
          <w:sz w:val="22"/>
          <w:szCs w:val="22"/>
        </w:rPr>
        <w:t>efficacy</w:t>
      </w:r>
      <w:r w:rsidR="004E0F73" w:rsidRPr="00011155">
        <w:rPr>
          <w:rFonts w:ascii="Arial" w:hAnsi="Arial" w:cs="Arial"/>
          <w:bCs/>
          <w:sz w:val="22"/>
          <w:szCs w:val="22"/>
        </w:rPr>
        <w:t xml:space="preserve"> of interventions </w:t>
      </w:r>
      <w:r w:rsidR="00AE66BF" w:rsidRPr="00011155">
        <w:rPr>
          <w:rFonts w:ascii="Arial" w:hAnsi="Arial" w:cs="Arial"/>
          <w:bCs/>
          <w:sz w:val="22"/>
          <w:szCs w:val="22"/>
        </w:rPr>
        <w:t>have been</w:t>
      </w:r>
      <w:r w:rsidR="004F3A14" w:rsidRPr="00011155">
        <w:rPr>
          <w:rFonts w:ascii="Arial" w:hAnsi="Arial" w:cs="Arial"/>
          <w:bCs/>
          <w:sz w:val="22"/>
          <w:szCs w:val="22"/>
        </w:rPr>
        <w:t xml:space="preserve"> widely</w:t>
      </w:r>
      <w:r w:rsidR="004E0F73" w:rsidRPr="00011155">
        <w:rPr>
          <w:rFonts w:ascii="Arial" w:hAnsi="Arial" w:cs="Arial"/>
          <w:bCs/>
          <w:sz w:val="22"/>
          <w:szCs w:val="22"/>
        </w:rPr>
        <w:t xml:space="preserve"> </w:t>
      </w:r>
      <w:r w:rsidR="00ED6872" w:rsidRPr="00011155">
        <w:rPr>
          <w:rFonts w:ascii="Arial" w:hAnsi="Arial" w:cs="Arial"/>
          <w:bCs/>
          <w:sz w:val="22"/>
          <w:szCs w:val="22"/>
        </w:rPr>
        <w:t>ignored</w:t>
      </w:r>
      <w:r w:rsidR="004E0F73" w:rsidRPr="00011155">
        <w:rPr>
          <w:rFonts w:ascii="Arial" w:hAnsi="Arial" w:cs="Arial"/>
          <w:bCs/>
          <w:sz w:val="22"/>
          <w:szCs w:val="22"/>
        </w:rPr>
        <w:t>.</w:t>
      </w:r>
      <w:r w:rsidR="00443503" w:rsidRPr="00011155">
        <w:rPr>
          <w:rFonts w:ascii="Arial" w:hAnsi="Arial" w:cs="Arial"/>
          <w:bCs/>
          <w:sz w:val="22"/>
          <w:szCs w:val="22"/>
        </w:rPr>
        <w:t xml:space="preserve"> Undoubtedly, research gaps on this subject still exist on the aspect of comprehending the long-term impacts on child growth and mental health, the differed effect on different groups, and identifying lengthy-term effects specifically in domains like psychological well-being and child growth. Additional research is needed to ascertain effective strategies of supporting Vulnerable children and to identify the long-term results across different population (Ford et al., 2024).</w:t>
      </w:r>
    </w:p>
    <w:p w14:paraId="415D14FA" w14:textId="5ED8276C" w:rsidR="00CE014A" w:rsidRPr="00011155" w:rsidRDefault="00396CA6" w:rsidP="00011155">
      <w:pPr>
        <w:spacing w:line="360" w:lineRule="auto"/>
        <w:jc w:val="both"/>
        <w:rPr>
          <w:rFonts w:ascii="Arial" w:hAnsi="Arial" w:cs="Arial"/>
          <w:bCs/>
          <w:sz w:val="22"/>
          <w:szCs w:val="22"/>
        </w:rPr>
      </w:pPr>
      <w:r w:rsidRPr="00011155">
        <w:rPr>
          <w:rFonts w:ascii="Arial" w:hAnsi="Arial" w:cs="Arial"/>
          <w:bCs/>
          <w:sz w:val="22"/>
          <w:szCs w:val="22"/>
        </w:rPr>
        <w:t>Thus</w:t>
      </w:r>
      <w:r w:rsidR="00CE014A" w:rsidRPr="00011155">
        <w:rPr>
          <w:rFonts w:ascii="Arial" w:hAnsi="Arial" w:cs="Arial"/>
          <w:bCs/>
          <w:sz w:val="22"/>
          <w:szCs w:val="22"/>
        </w:rPr>
        <w:t xml:space="preserve">, </w:t>
      </w:r>
      <w:r w:rsidR="00E8689E" w:rsidRPr="00011155">
        <w:rPr>
          <w:rFonts w:ascii="Arial" w:hAnsi="Arial" w:cs="Arial"/>
          <w:bCs/>
          <w:sz w:val="22"/>
          <w:szCs w:val="22"/>
        </w:rPr>
        <w:t>developing countries</w:t>
      </w:r>
      <w:r w:rsidR="00CE014A" w:rsidRPr="00011155">
        <w:rPr>
          <w:rFonts w:ascii="Arial" w:hAnsi="Arial" w:cs="Arial"/>
          <w:bCs/>
          <w:sz w:val="22"/>
          <w:szCs w:val="22"/>
        </w:rPr>
        <w:t xml:space="preserve"> </w:t>
      </w:r>
      <w:r w:rsidR="00E8689E" w:rsidRPr="00011155">
        <w:rPr>
          <w:rFonts w:ascii="Arial" w:hAnsi="Arial" w:cs="Arial"/>
          <w:bCs/>
          <w:sz w:val="22"/>
          <w:szCs w:val="22"/>
        </w:rPr>
        <w:t>must</w:t>
      </w:r>
      <w:r w:rsidR="00CE014A" w:rsidRPr="00011155">
        <w:rPr>
          <w:rFonts w:ascii="Arial" w:hAnsi="Arial" w:cs="Arial"/>
          <w:bCs/>
          <w:sz w:val="22"/>
          <w:szCs w:val="22"/>
        </w:rPr>
        <w:t xml:space="preserve"> </w:t>
      </w:r>
      <w:r w:rsidR="00E8689E" w:rsidRPr="00011155">
        <w:rPr>
          <w:rFonts w:ascii="Arial" w:hAnsi="Arial" w:cs="Arial"/>
          <w:bCs/>
          <w:sz w:val="22"/>
          <w:szCs w:val="22"/>
        </w:rPr>
        <w:t>make ready</w:t>
      </w:r>
      <w:r w:rsidR="00CE014A" w:rsidRPr="00011155">
        <w:rPr>
          <w:rFonts w:ascii="Arial" w:hAnsi="Arial" w:cs="Arial"/>
          <w:bCs/>
          <w:sz w:val="22"/>
          <w:szCs w:val="22"/>
        </w:rPr>
        <w:t xml:space="preserve"> themselves for </w:t>
      </w:r>
      <w:r w:rsidR="00E8689E" w:rsidRPr="00011155">
        <w:rPr>
          <w:rFonts w:ascii="Arial" w:hAnsi="Arial" w:cs="Arial"/>
          <w:bCs/>
          <w:sz w:val="22"/>
          <w:szCs w:val="22"/>
        </w:rPr>
        <w:t>impending</w:t>
      </w:r>
      <w:r w:rsidR="00CE014A" w:rsidRPr="00011155">
        <w:rPr>
          <w:rFonts w:ascii="Arial" w:hAnsi="Arial" w:cs="Arial"/>
          <w:bCs/>
          <w:sz w:val="22"/>
          <w:szCs w:val="22"/>
        </w:rPr>
        <w:t xml:space="preserve"> </w:t>
      </w:r>
      <w:r w:rsidR="008643AF" w:rsidRPr="00011155">
        <w:rPr>
          <w:rFonts w:ascii="Arial" w:hAnsi="Arial" w:cs="Arial"/>
          <w:bCs/>
          <w:sz w:val="22"/>
          <w:szCs w:val="22"/>
        </w:rPr>
        <w:t>comparable</w:t>
      </w:r>
      <w:r w:rsidR="00CE014A" w:rsidRPr="00011155">
        <w:rPr>
          <w:rFonts w:ascii="Arial" w:hAnsi="Arial" w:cs="Arial"/>
          <w:bCs/>
          <w:sz w:val="22"/>
          <w:szCs w:val="22"/>
        </w:rPr>
        <w:t xml:space="preserve"> pandemics even more than countries with </w:t>
      </w:r>
      <w:r w:rsidR="005B6305" w:rsidRPr="00011155">
        <w:rPr>
          <w:rFonts w:ascii="Arial" w:hAnsi="Arial" w:cs="Arial"/>
          <w:bCs/>
          <w:sz w:val="22"/>
          <w:szCs w:val="22"/>
        </w:rPr>
        <w:t>strong</w:t>
      </w:r>
      <w:r w:rsidR="00CE014A" w:rsidRPr="00011155">
        <w:rPr>
          <w:rFonts w:ascii="Arial" w:hAnsi="Arial" w:cs="Arial"/>
          <w:bCs/>
          <w:sz w:val="22"/>
          <w:szCs w:val="22"/>
        </w:rPr>
        <w:t xml:space="preserve"> healthcare systems. They </w:t>
      </w:r>
      <w:r w:rsidR="005B6305" w:rsidRPr="00011155">
        <w:rPr>
          <w:rFonts w:ascii="Arial" w:hAnsi="Arial" w:cs="Arial"/>
          <w:bCs/>
          <w:sz w:val="22"/>
          <w:szCs w:val="22"/>
        </w:rPr>
        <w:t>ought to</w:t>
      </w:r>
      <w:r w:rsidR="00CE014A" w:rsidRPr="00011155">
        <w:rPr>
          <w:rFonts w:ascii="Arial" w:hAnsi="Arial" w:cs="Arial"/>
          <w:bCs/>
          <w:sz w:val="22"/>
          <w:szCs w:val="22"/>
        </w:rPr>
        <w:t xml:space="preserve"> put a </w:t>
      </w:r>
      <w:r w:rsidR="00EB209F" w:rsidRPr="00011155">
        <w:rPr>
          <w:rFonts w:ascii="Arial" w:hAnsi="Arial" w:cs="Arial"/>
          <w:bCs/>
          <w:sz w:val="22"/>
          <w:szCs w:val="22"/>
        </w:rPr>
        <w:t>structure</w:t>
      </w:r>
      <w:r w:rsidR="00CE014A" w:rsidRPr="00011155">
        <w:rPr>
          <w:rFonts w:ascii="Arial" w:hAnsi="Arial" w:cs="Arial"/>
          <w:bCs/>
          <w:sz w:val="22"/>
          <w:szCs w:val="22"/>
        </w:rPr>
        <w:t xml:space="preserve"> in place to </w:t>
      </w:r>
      <w:r w:rsidR="00EB209F" w:rsidRPr="00011155">
        <w:rPr>
          <w:rFonts w:ascii="Arial" w:hAnsi="Arial" w:cs="Arial"/>
          <w:bCs/>
          <w:sz w:val="22"/>
          <w:szCs w:val="22"/>
        </w:rPr>
        <w:t>predict</w:t>
      </w:r>
      <w:r w:rsidR="00CE014A" w:rsidRPr="00011155">
        <w:rPr>
          <w:rFonts w:ascii="Arial" w:hAnsi="Arial" w:cs="Arial"/>
          <w:bCs/>
          <w:sz w:val="22"/>
          <w:szCs w:val="22"/>
        </w:rPr>
        <w:t xml:space="preserve">, detect, and early </w:t>
      </w:r>
      <w:r w:rsidR="009B4481" w:rsidRPr="00011155">
        <w:rPr>
          <w:rFonts w:ascii="Arial" w:hAnsi="Arial" w:cs="Arial"/>
          <w:bCs/>
          <w:sz w:val="22"/>
          <w:szCs w:val="22"/>
        </w:rPr>
        <w:t>control</w:t>
      </w:r>
      <w:r w:rsidR="00CE014A" w:rsidRPr="00011155">
        <w:rPr>
          <w:rFonts w:ascii="Arial" w:hAnsi="Arial" w:cs="Arial"/>
          <w:bCs/>
          <w:sz w:val="22"/>
          <w:szCs w:val="22"/>
        </w:rPr>
        <w:t xml:space="preserve"> outbreaks. Actions that are </w:t>
      </w:r>
      <w:r w:rsidR="00BC37B1" w:rsidRPr="00011155">
        <w:rPr>
          <w:rFonts w:ascii="Arial" w:hAnsi="Arial" w:cs="Arial"/>
          <w:bCs/>
          <w:sz w:val="22"/>
          <w:szCs w:val="22"/>
        </w:rPr>
        <w:t>tailored</w:t>
      </w:r>
      <w:r w:rsidR="00CE014A" w:rsidRPr="00011155">
        <w:rPr>
          <w:rFonts w:ascii="Arial" w:hAnsi="Arial" w:cs="Arial"/>
          <w:bCs/>
          <w:sz w:val="22"/>
          <w:szCs w:val="22"/>
        </w:rPr>
        <w:t xml:space="preserve"> </w:t>
      </w:r>
      <w:r w:rsidR="00BC37B1" w:rsidRPr="00011155">
        <w:rPr>
          <w:rFonts w:ascii="Arial" w:hAnsi="Arial" w:cs="Arial"/>
          <w:bCs/>
          <w:sz w:val="22"/>
          <w:szCs w:val="22"/>
        </w:rPr>
        <w:t>to</w:t>
      </w:r>
      <w:r w:rsidR="00CE014A" w:rsidRPr="00011155">
        <w:rPr>
          <w:rFonts w:ascii="Arial" w:hAnsi="Arial" w:cs="Arial"/>
          <w:bCs/>
          <w:sz w:val="22"/>
          <w:szCs w:val="22"/>
        </w:rPr>
        <w:t xml:space="preserve"> </w:t>
      </w:r>
      <w:r w:rsidR="00F95FF5" w:rsidRPr="00011155">
        <w:rPr>
          <w:rFonts w:ascii="Arial" w:hAnsi="Arial" w:cs="Arial"/>
          <w:bCs/>
          <w:sz w:val="22"/>
          <w:szCs w:val="22"/>
        </w:rPr>
        <w:t>home-grown</w:t>
      </w:r>
      <w:r w:rsidR="00CE014A" w:rsidRPr="00011155">
        <w:rPr>
          <w:rFonts w:ascii="Arial" w:hAnsi="Arial" w:cs="Arial"/>
          <w:bCs/>
          <w:sz w:val="22"/>
          <w:szCs w:val="22"/>
        </w:rPr>
        <w:t xml:space="preserve"> scientific </w:t>
      </w:r>
      <w:r w:rsidR="00F95FF5" w:rsidRPr="00011155">
        <w:rPr>
          <w:rFonts w:ascii="Arial" w:hAnsi="Arial" w:cs="Arial"/>
          <w:bCs/>
          <w:sz w:val="22"/>
          <w:szCs w:val="22"/>
        </w:rPr>
        <w:t>prove</w:t>
      </w:r>
      <w:r w:rsidR="00CE014A" w:rsidRPr="00011155">
        <w:rPr>
          <w:rFonts w:ascii="Arial" w:hAnsi="Arial" w:cs="Arial"/>
          <w:bCs/>
          <w:sz w:val="22"/>
          <w:szCs w:val="22"/>
        </w:rPr>
        <w:t xml:space="preserve">, culturally sensitive, and locally </w:t>
      </w:r>
      <w:r w:rsidR="00C07BA8" w:rsidRPr="00011155">
        <w:rPr>
          <w:rFonts w:ascii="Arial" w:hAnsi="Arial" w:cs="Arial"/>
          <w:bCs/>
          <w:sz w:val="22"/>
          <w:szCs w:val="22"/>
        </w:rPr>
        <w:t>appropriate</w:t>
      </w:r>
      <w:r w:rsidR="00CE014A" w:rsidRPr="00011155">
        <w:rPr>
          <w:rFonts w:ascii="Arial" w:hAnsi="Arial" w:cs="Arial"/>
          <w:bCs/>
          <w:sz w:val="22"/>
          <w:szCs w:val="22"/>
        </w:rPr>
        <w:t xml:space="preserve"> </w:t>
      </w:r>
      <w:r w:rsidR="00C07BA8" w:rsidRPr="00011155">
        <w:rPr>
          <w:rFonts w:ascii="Arial" w:hAnsi="Arial" w:cs="Arial"/>
          <w:bCs/>
          <w:sz w:val="22"/>
          <w:szCs w:val="22"/>
        </w:rPr>
        <w:t>must</w:t>
      </w:r>
      <w:r w:rsidR="00CE014A" w:rsidRPr="00011155">
        <w:rPr>
          <w:rFonts w:ascii="Arial" w:hAnsi="Arial" w:cs="Arial"/>
          <w:bCs/>
          <w:sz w:val="22"/>
          <w:szCs w:val="22"/>
        </w:rPr>
        <w:t xml:space="preserve"> be prioriti</w:t>
      </w:r>
      <w:r w:rsidR="0026471D" w:rsidRPr="00011155">
        <w:rPr>
          <w:rFonts w:ascii="Arial" w:hAnsi="Arial" w:cs="Arial"/>
          <w:bCs/>
          <w:sz w:val="22"/>
          <w:szCs w:val="22"/>
        </w:rPr>
        <w:t>s</w:t>
      </w:r>
      <w:r w:rsidR="00CE014A" w:rsidRPr="00011155">
        <w:rPr>
          <w:rFonts w:ascii="Arial" w:hAnsi="Arial" w:cs="Arial"/>
          <w:bCs/>
          <w:sz w:val="22"/>
          <w:szCs w:val="22"/>
        </w:rPr>
        <w:t>ed</w:t>
      </w:r>
      <w:r w:rsidR="00E04E77" w:rsidRPr="00011155">
        <w:rPr>
          <w:rFonts w:ascii="Arial" w:hAnsi="Arial" w:cs="Arial"/>
          <w:bCs/>
          <w:sz w:val="22"/>
          <w:szCs w:val="22"/>
        </w:rPr>
        <w:t xml:space="preserve"> (</w:t>
      </w:r>
      <w:r w:rsidR="000015C5" w:rsidRPr="00011155">
        <w:rPr>
          <w:rFonts w:ascii="Arial" w:hAnsi="Arial" w:cs="Arial"/>
          <w:bCs/>
          <w:sz w:val="22"/>
          <w:szCs w:val="22"/>
        </w:rPr>
        <w:t>Gudina et al., 2921).</w:t>
      </w:r>
    </w:p>
    <w:p w14:paraId="19A42962" w14:textId="77777777" w:rsidR="001E3563" w:rsidRPr="00011155" w:rsidRDefault="001E3563" w:rsidP="00011155">
      <w:pPr>
        <w:spacing w:line="360" w:lineRule="auto"/>
        <w:jc w:val="both"/>
        <w:rPr>
          <w:rFonts w:ascii="Arial" w:hAnsi="Arial" w:cs="Arial"/>
          <w:b/>
          <w:sz w:val="22"/>
          <w:szCs w:val="22"/>
        </w:rPr>
      </w:pPr>
    </w:p>
    <w:p w14:paraId="46AA912A" w14:textId="30326D9F" w:rsidR="002B7C57" w:rsidRPr="00524BDB" w:rsidRDefault="002B7C57" w:rsidP="00B50C13">
      <w:pPr>
        <w:pStyle w:val="Heading1"/>
        <w:rPr>
          <w:b/>
          <w:bCs/>
          <w:sz w:val="22"/>
          <w:szCs w:val="22"/>
        </w:rPr>
      </w:pPr>
      <w:bookmarkStart w:id="30" w:name="_Toc218015255"/>
      <w:r w:rsidRPr="00524BDB">
        <w:rPr>
          <w:b/>
          <w:bCs/>
          <w:sz w:val="22"/>
          <w:szCs w:val="22"/>
        </w:rPr>
        <w:t>2.3 Chapter Summ</w:t>
      </w:r>
      <w:r w:rsidR="00453006" w:rsidRPr="00524BDB">
        <w:rPr>
          <w:b/>
          <w:bCs/>
          <w:sz w:val="22"/>
          <w:szCs w:val="22"/>
        </w:rPr>
        <w:t>ary:</w:t>
      </w:r>
      <w:bookmarkEnd w:id="30"/>
    </w:p>
    <w:p w14:paraId="22DCFEA3" w14:textId="77777777" w:rsidR="00524BDB" w:rsidRDefault="00524BDB" w:rsidP="00011155">
      <w:pPr>
        <w:spacing w:line="360" w:lineRule="auto"/>
        <w:jc w:val="both"/>
        <w:rPr>
          <w:rFonts w:ascii="Arial" w:hAnsi="Arial" w:cs="Arial"/>
          <w:sz w:val="22"/>
          <w:szCs w:val="22"/>
        </w:rPr>
      </w:pPr>
    </w:p>
    <w:p w14:paraId="755044DF" w14:textId="41FDD9CD" w:rsidR="00D97739" w:rsidRPr="00011155" w:rsidRDefault="00521F7B" w:rsidP="00011155">
      <w:pPr>
        <w:spacing w:line="360" w:lineRule="auto"/>
        <w:jc w:val="both"/>
        <w:rPr>
          <w:rFonts w:ascii="Arial" w:hAnsi="Arial" w:cs="Arial"/>
          <w:sz w:val="22"/>
          <w:szCs w:val="22"/>
        </w:rPr>
      </w:pPr>
      <w:r w:rsidRPr="00011155">
        <w:rPr>
          <w:rFonts w:ascii="Arial" w:hAnsi="Arial" w:cs="Arial"/>
          <w:sz w:val="22"/>
          <w:szCs w:val="22"/>
        </w:rPr>
        <w:t xml:space="preserve">In </w:t>
      </w:r>
      <w:r w:rsidR="00A41DB1" w:rsidRPr="00011155">
        <w:rPr>
          <w:rFonts w:ascii="Arial" w:hAnsi="Arial" w:cs="Arial"/>
          <w:sz w:val="22"/>
          <w:szCs w:val="22"/>
        </w:rPr>
        <w:t>synopsis</w:t>
      </w:r>
      <w:r w:rsidRPr="00011155">
        <w:rPr>
          <w:rFonts w:ascii="Arial" w:hAnsi="Arial" w:cs="Arial"/>
          <w:sz w:val="22"/>
          <w:szCs w:val="22"/>
        </w:rPr>
        <w:t xml:space="preserve">, </w:t>
      </w:r>
      <w:r w:rsidR="009A5EB7" w:rsidRPr="00011155">
        <w:rPr>
          <w:rFonts w:ascii="Arial" w:hAnsi="Arial" w:cs="Arial"/>
          <w:sz w:val="22"/>
          <w:szCs w:val="22"/>
        </w:rPr>
        <w:t xml:space="preserve">this chapter has </w:t>
      </w:r>
      <w:r w:rsidR="00B01B4F" w:rsidRPr="00011155">
        <w:rPr>
          <w:rFonts w:ascii="Arial" w:hAnsi="Arial" w:cs="Arial"/>
          <w:sz w:val="22"/>
          <w:szCs w:val="22"/>
        </w:rPr>
        <w:t xml:space="preserve">given </w:t>
      </w:r>
      <w:r w:rsidR="002B38F2" w:rsidRPr="00011155">
        <w:rPr>
          <w:rFonts w:ascii="Arial" w:hAnsi="Arial" w:cs="Arial"/>
          <w:sz w:val="22"/>
          <w:szCs w:val="22"/>
        </w:rPr>
        <w:t>an over</w:t>
      </w:r>
      <w:r w:rsidR="00BD30BB" w:rsidRPr="00011155">
        <w:rPr>
          <w:rFonts w:ascii="Arial" w:hAnsi="Arial" w:cs="Arial"/>
          <w:sz w:val="22"/>
          <w:szCs w:val="22"/>
        </w:rPr>
        <w:t xml:space="preserve">view </w:t>
      </w:r>
      <w:r w:rsidR="00EA6C41" w:rsidRPr="00011155">
        <w:rPr>
          <w:rFonts w:ascii="Arial" w:hAnsi="Arial" w:cs="Arial"/>
          <w:sz w:val="22"/>
          <w:szCs w:val="22"/>
        </w:rPr>
        <w:t xml:space="preserve">of literature </w:t>
      </w:r>
      <w:r w:rsidR="00A61BB3" w:rsidRPr="00011155">
        <w:rPr>
          <w:rFonts w:ascii="Arial" w:hAnsi="Arial" w:cs="Arial"/>
          <w:sz w:val="22"/>
          <w:szCs w:val="22"/>
        </w:rPr>
        <w:t xml:space="preserve">about what has been the </w:t>
      </w:r>
      <w:r w:rsidR="0032048F" w:rsidRPr="00011155">
        <w:rPr>
          <w:rFonts w:ascii="Arial" w:hAnsi="Arial" w:cs="Arial"/>
          <w:sz w:val="22"/>
          <w:szCs w:val="22"/>
        </w:rPr>
        <w:t>effect</w:t>
      </w:r>
      <w:r w:rsidR="00A61BB3" w:rsidRPr="00011155">
        <w:rPr>
          <w:rFonts w:ascii="Arial" w:hAnsi="Arial" w:cs="Arial"/>
          <w:sz w:val="22"/>
          <w:szCs w:val="22"/>
        </w:rPr>
        <w:t xml:space="preserve"> of </w:t>
      </w:r>
      <w:r w:rsidR="002A36AE" w:rsidRPr="00011155">
        <w:rPr>
          <w:rFonts w:ascii="Arial" w:hAnsi="Arial" w:cs="Arial"/>
          <w:sz w:val="22"/>
          <w:szCs w:val="22"/>
        </w:rPr>
        <w:t xml:space="preserve">COVID-19 pandemic </w:t>
      </w:r>
      <w:r w:rsidR="0035165B" w:rsidRPr="00011155">
        <w:rPr>
          <w:rFonts w:ascii="Arial" w:hAnsi="Arial" w:cs="Arial"/>
          <w:sz w:val="22"/>
          <w:szCs w:val="22"/>
        </w:rPr>
        <w:t>on families living in p</w:t>
      </w:r>
      <w:r w:rsidR="001F6628" w:rsidRPr="00011155">
        <w:rPr>
          <w:rFonts w:ascii="Arial" w:hAnsi="Arial" w:cs="Arial"/>
          <w:sz w:val="22"/>
          <w:szCs w:val="22"/>
        </w:rPr>
        <w:t xml:space="preserve">overty </w:t>
      </w:r>
      <w:r w:rsidR="002E7C1F" w:rsidRPr="00011155">
        <w:rPr>
          <w:rFonts w:ascii="Arial" w:hAnsi="Arial" w:cs="Arial"/>
          <w:sz w:val="22"/>
          <w:szCs w:val="22"/>
        </w:rPr>
        <w:t>in deve</w:t>
      </w:r>
      <w:r w:rsidR="000C31E9" w:rsidRPr="00011155">
        <w:rPr>
          <w:rFonts w:ascii="Arial" w:hAnsi="Arial" w:cs="Arial"/>
          <w:sz w:val="22"/>
          <w:szCs w:val="22"/>
        </w:rPr>
        <w:t>loping countries.</w:t>
      </w:r>
      <w:r w:rsidR="00F825B6" w:rsidRPr="00011155">
        <w:rPr>
          <w:rFonts w:ascii="Arial" w:hAnsi="Arial" w:cs="Arial"/>
          <w:sz w:val="22"/>
          <w:szCs w:val="22"/>
        </w:rPr>
        <w:t xml:space="preserve"> It started by </w:t>
      </w:r>
      <w:r w:rsidR="00FD14DA" w:rsidRPr="00011155">
        <w:rPr>
          <w:rFonts w:ascii="Arial" w:hAnsi="Arial" w:cs="Arial"/>
          <w:sz w:val="22"/>
          <w:szCs w:val="22"/>
        </w:rPr>
        <w:t>defining</w:t>
      </w:r>
      <w:r w:rsidR="00E848A1" w:rsidRPr="00011155">
        <w:rPr>
          <w:rFonts w:ascii="Arial" w:hAnsi="Arial" w:cs="Arial"/>
          <w:sz w:val="22"/>
          <w:szCs w:val="22"/>
        </w:rPr>
        <w:t xml:space="preserve"> the </w:t>
      </w:r>
      <w:r w:rsidR="00B01E45" w:rsidRPr="00011155">
        <w:rPr>
          <w:rFonts w:ascii="Arial" w:hAnsi="Arial" w:cs="Arial"/>
          <w:sz w:val="22"/>
          <w:szCs w:val="22"/>
        </w:rPr>
        <w:t xml:space="preserve">meaning of the </w:t>
      </w:r>
      <w:r w:rsidR="002F5176" w:rsidRPr="00011155">
        <w:rPr>
          <w:rFonts w:ascii="Arial" w:hAnsi="Arial" w:cs="Arial"/>
          <w:sz w:val="22"/>
          <w:szCs w:val="22"/>
        </w:rPr>
        <w:t>effects</w:t>
      </w:r>
      <w:r w:rsidR="006E20BB" w:rsidRPr="00011155">
        <w:rPr>
          <w:rFonts w:ascii="Arial" w:hAnsi="Arial" w:cs="Arial"/>
          <w:sz w:val="22"/>
          <w:szCs w:val="22"/>
        </w:rPr>
        <w:t xml:space="preserve"> of COVID-19</w:t>
      </w:r>
      <w:r w:rsidR="00F14BB2" w:rsidRPr="00011155">
        <w:rPr>
          <w:rFonts w:ascii="Arial" w:hAnsi="Arial" w:cs="Arial"/>
          <w:sz w:val="22"/>
          <w:szCs w:val="22"/>
        </w:rPr>
        <w:t xml:space="preserve"> pandemic, </w:t>
      </w:r>
      <w:r w:rsidR="005B16D0" w:rsidRPr="00011155">
        <w:rPr>
          <w:rFonts w:ascii="Arial" w:hAnsi="Arial" w:cs="Arial"/>
          <w:sz w:val="22"/>
          <w:szCs w:val="22"/>
        </w:rPr>
        <w:t>highlighting</w:t>
      </w:r>
      <w:r w:rsidR="00252BB4" w:rsidRPr="00011155">
        <w:rPr>
          <w:rFonts w:ascii="Arial" w:hAnsi="Arial" w:cs="Arial"/>
          <w:sz w:val="22"/>
          <w:szCs w:val="22"/>
        </w:rPr>
        <w:t xml:space="preserve"> their prev</w:t>
      </w:r>
      <w:r w:rsidR="004F2D9C" w:rsidRPr="00011155">
        <w:rPr>
          <w:rFonts w:ascii="Arial" w:hAnsi="Arial" w:cs="Arial"/>
          <w:sz w:val="22"/>
          <w:szCs w:val="22"/>
        </w:rPr>
        <w:t xml:space="preserve">alence, </w:t>
      </w:r>
      <w:r w:rsidR="000F76E6" w:rsidRPr="00011155">
        <w:rPr>
          <w:rFonts w:ascii="Arial" w:hAnsi="Arial" w:cs="Arial"/>
          <w:sz w:val="22"/>
          <w:szCs w:val="22"/>
        </w:rPr>
        <w:t xml:space="preserve">risk factors, </w:t>
      </w:r>
      <w:r w:rsidR="00AE3AE4" w:rsidRPr="00011155">
        <w:rPr>
          <w:rFonts w:ascii="Arial" w:hAnsi="Arial" w:cs="Arial"/>
          <w:sz w:val="22"/>
          <w:szCs w:val="22"/>
        </w:rPr>
        <w:t>relationshi</w:t>
      </w:r>
      <w:r w:rsidR="00F468DC" w:rsidRPr="00011155">
        <w:rPr>
          <w:rFonts w:ascii="Arial" w:hAnsi="Arial" w:cs="Arial"/>
          <w:sz w:val="22"/>
          <w:szCs w:val="22"/>
        </w:rPr>
        <w:t xml:space="preserve">p </w:t>
      </w:r>
      <w:r w:rsidR="00D807F9" w:rsidRPr="00011155">
        <w:rPr>
          <w:rFonts w:ascii="Arial" w:hAnsi="Arial" w:cs="Arial"/>
          <w:sz w:val="22"/>
          <w:szCs w:val="22"/>
        </w:rPr>
        <w:t xml:space="preserve">between </w:t>
      </w:r>
      <w:r w:rsidR="006F6848" w:rsidRPr="00011155">
        <w:rPr>
          <w:rFonts w:ascii="Arial" w:hAnsi="Arial" w:cs="Arial"/>
          <w:sz w:val="22"/>
          <w:szCs w:val="22"/>
        </w:rPr>
        <w:t xml:space="preserve">COVID-19 </w:t>
      </w:r>
      <w:r w:rsidR="004D7AC2" w:rsidRPr="00011155">
        <w:rPr>
          <w:rFonts w:ascii="Arial" w:hAnsi="Arial" w:cs="Arial"/>
          <w:sz w:val="22"/>
          <w:szCs w:val="22"/>
        </w:rPr>
        <w:t xml:space="preserve">and poverty, </w:t>
      </w:r>
      <w:r w:rsidR="00D24A45" w:rsidRPr="00011155">
        <w:rPr>
          <w:rFonts w:ascii="Arial" w:hAnsi="Arial" w:cs="Arial"/>
          <w:sz w:val="22"/>
          <w:szCs w:val="22"/>
        </w:rPr>
        <w:t xml:space="preserve">the state of </w:t>
      </w:r>
      <w:r w:rsidR="000C3534" w:rsidRPr="00011155">
        <w:rPr>
          <w:rFonts w:ascii="Arial" w:hAnsi="Arial" w:cs="Arial"/>
          <w:sz w:val="22"/>
          <w:szCs w:val="22"/>
        </w:rPr>
        <w:t>healthcare sy</w:t>
      </w:r>
      <w:r w:rsidR="00D81EBF" w:rsidRPr="00011155">
        <w:rPr>
          <w:rFonts w:ascii="Arial" w:hAnsi="Arial" w:cs="Arial"/>
          <w:sz w:val="22"/>
          <w:szCs w:val="22"/>
        </w:rPr>
        <w:t>s</w:t>
      </w:r>
      <w:r w:rsidR="007F28BE" w:rsidRPr="00011155">
        <w:rPr>
          <w:rFonts w:ascii="Arial" w:hAnsi="Arial" w:cs="Arial"/>
          <w:sz w:val="22"/>
          <w:szCs w:val="22"/>
        </w:rPr>
        <w:t>tems in deve</w:t>
      </w:r>
      <w:r w:rsidR="000D2DF5" w:rsidRPr="00011155">
        <w:rPr>
          <w:rFonts w:ascii="Arial" w:hAnsi="Arial" w:cs="Arial"/>
          <w:sz w:val="22"/>
          <w:szCs w:val="22"/>
        </w:rPr>
        <w:t xml:space="preserve">loping countries during COVID-19 </w:t>
      </w:r>
      <w:r w:rsidR="00BA30C9" w:rsidRPr="00011155">
        <w:rPr>
          <w:rFonts w:ascii="Arial" w:hAnsi="Arial" w:cs="Arial"/>
          <w:sz w:val="22"/>
          <w:szCs w:val="22"/>
        </w:rPr>
        <w:t xml:space="preserve">outbreak, </w:t>
      </w:r>
      <w:r w:rsidR="007B7D06" w:rsidRPr="00011155">
        <w:rPr>
          <w:rFonts w:ascii="Arial" w:hAnsi="Arial" w:cs="Arial"/>
          <w:sz w:val="22"/>
          <w:szCs w:val="22"/>
        </w:rPr>
        <w:t>the</w:t>
      </w:r>
      <w:r w:rsidR="004B253B" w:rsidRPr="00011155">
        <w:rPr>
          <w:rFonts w:ascii="Arial" w:hAnsi="Arial" w:cs="Arial"/>
          <w:sz w:val="22"/>
          <w:szCs w:val="22"/>
        </w:rPr>
        <w:t xml:space="preserve"> </w:t>
      </w:r>
      <w:r w:rsidR="0058068A" w:rsidRPr="00011155">
        <w:rPr>
          <w:rFonts w:ascii="Arial" w:hAnsi="Arial" w:cs="Arial"/>
          <w:sz w:val="22"/>
          <w:szCs w:val="22"/>
        </w:rPr>
        <w:t>syno</w:t>
      </w:r>
      <w:r w:rsidR="008D4CEB" w:rsidRPr="00011155">
        <w:rPr>
          <w:rFonts w:ascii="Arial" w:hAnsi="Arial" w:cs="Arial"/>
          <w:sz w:val="22"/>
          <w:szCs w:val="22"/>
        </w:rPr>
        <w:t>p</w:t>
      </w:r>
      <w:r w:rsidR="00263CAA" w:rsidRPr="00011155">
        <w:rPr>
          <w:rFonts w:ascii="Arial" w:hAnsi="Arial" w:cs="Arial"/>
          <w:sz w:val="22"/>
          <w:szCs w:val="22"/>
        </w:rPr>
        <w:t>s</w:t>
      </w:r>
      <w:r w:rsidR="008D4CEB" w:rsidRPr="00011155">
        <w:rPr>
          <w:rFonts w:ascii="Arial" w:hAnsi="Arial" w:cs="Arial"/>
          <w:sz w:val="22"/>
          <w:szCs w:val="22"/>
        </w:rPr>
        <w:t>is</w:t>
      </w:r>
      <w:r w:rsidR="004B253B" w:rsidRPr="00011155">
        <w:rPr>
          <w:rFonts w:ascii="Arial" w:hAnsi="Arial" w:cs="Arial"/>
          <w:sz w:val="22"/>
          <w:szCs w:val="22"/>
        </w:rPr>
        <w:t xml:space="preserve"> of key findings</w:t>
      </w:r>
      <w:r w:rsidR="00263CAA" w:rsidRPr="00011155">
        <w:rPr>
          <w:rFonts w:ascii="Arial" w:hAnsi="Arial" w:cs="Arial"/>
          <w:sz w:val="22"/>
          <w:szCs w:val="22"/>
        </w:rPr>
        <w:t xml:space="preserve">, </w:t>
      </w:r>
      <w:r w:rsidR="00FD7FA8" w:rsidRPr="00011155">
        <w:rPr>
          <w:rFonts w:ascii="Arial" w:hAnsi="Arial" w:cs="Arial"/>
          <w:sz w:val="22"/>
          <w:szCs w:val="22"/>
        </w:rPr>
        <w:t>evaluati</w:t>
      </w:r>
      <w:r w:rsidR="004413AD" w:rsidRPr="00011155">
        <w:rPr>
          <w:rFonts w:ascii="Arial" w:hAnsi="Arial" w:cs="Arial"/>
          <w:sz w:val="22"/>
          <w:szCs w:val="22"/>
        </w:rPr>
        <w:t>on</w:t>
      </w:r>
      <w:r w:rsidR="00F4570A" w:rsidRPr="00011155">
        <w:rPr>
          <w:rFonts w:ascii="Arial" w:hAnsi="Arial" w:cs="Arial"/>
          <w:sz w:val="22"/>
          <w:szCs w:val="22"/>
        </w:rPr>
        <w:t xml:space="preserve"> of</w:t>
      </w:r>
      <w:r w:rsidR="00FD7FA8" w:rsidRPr="00011155">
        <w:rPr>
          <w:rFonts w:ascii="Arial" w:hAnsi="Arial" w:cs="Arial"/>
          <w:sz w:val="22"/>
          <w:szCs w:val="22"/>
        </w:rPr>
        <w:t xml:space="preserve"> the strength and weaknesses of </w:t>
      </w:r>
      <w:r w:rsidR="002F5176" w:rsidRPr="00011155">
        <w:rPr>
          <w:rFonts w:ascii="Arial" w:hAnsi="Arial" w:cs="Arial"/>
          <w:sz w:val="22"/>
          <w:szCs w:val="22"/>
        </w:rPr>
        <w:t>preceding</w:t>
      </w:r>
      <w:r w:rsidR="002B1E1A" w:rsidRPr="00011155">
        <w:rPr>
          <w:rFonts w:ascii="Arial" w:hAnsi="Arial" w:cs="Arial"/>
          <w:sz w:val="22"/>
          <w:szCs w:val="22"/>
        </w:rPr>
        <w:t xml:space="preserve"> studies</w:t>
      </w:r>
      <w:r w:rsidR="00571F51" w:rsidRPr="00011155">
        <w:rPr>
          <w:rFonts w:ascii="Arial" w:hAnsi="Arial" w:cs="Arial"/>
          <w:sz w:val="22"/>
          <w:szCs w:val="22"/>
        </w:rPr>
        <w:t xml:space="preserve"> and finally </w:t>
      </w:r>
      <w:r w:rsidR="00E05E1C" w:rsidRPr="00011155">
        <w:rPr>
          <w:rFonts w:ascii="Arial" w:hAnsi="Arial" w:cs="Arial"/>
          <w:sz w:val="22"/>
          <w:szCs w:val="22"/>
        </w:rPr>
        <w:t>finding</w:t>
      </w:r>
      <w:r w:rsidR="00A506C8" w:rsidRPr="00011155">
        <w:rPr>
          <w:rFonts w:ascii="Arial" w:hAnsi="Arial" w:cs="Arial"/>
          <w:sz w:val="22"/>
          <w:szCs w:val="22"/>
        </w:rPr>
        <w:t xml:space="preserve"> </w:t>
      </w:r>
      <w:r w:rsidR="00B8126E" w:rsidRPr="00011155">
        <w:rPr>
          <w:rFonts w:ascii="Arial" w:hAnsi="Arial" w:cs="Arial"/>
          <w:sz w:val="22"/>
          <w:szCs w:val="22"/>
        </w:rPr>
        <w:t>gaps and limitation</w:t>
      </w:r>
      <w:r w:rsidR="00FE3EFA" w:rsidRPr="00011155">
        <w:rPr>
          <w:rFonts w:ascii="Arial" w:hAnsi="Arial" w:cs="Arial"/>
          <w:sz w:val="22"/>
          <w:szCs w:val="22"/>
        </w:rPr>
        <w:t xml:space="preserve">s in </w:t>
      </w:r>
      <w:r w:rsidR="005D020D" w:rsidRPr="00011155">
        <w:rPr>
          <w:rFonts w:ascii="Arial" w:hAnsi="Arial" w:cs="Arial"/>
          <w:sz w:val="22"/>
          <w:szCs w:val="22"/>
        </w:rPr>
        <w:t>previous</w:t>
      </w:r>
      <w:r w:rsidR="00FE3EFA" w:rsidRPr="00011155">
        <w:rPr>
          <w:rFonts w:ascii="Arial" w:hAnsi="Arial" w:cs="Arial"/>
          <w:sz w:val="22"/>
          <w:szCs w:val="22"/>
        </w:rPr>
        <w:t xml:space="preserve"> </w:t>
      </w:r>
      <w:r w:rsidR="007076CE" w:rsidRPr="00011155">
        <w:rPr>
          <w:rFonts w:ascii="Arial" w:hAnsi="Arial" w:cs="Arial"/>
          <w:sz w:val="22"/>
          <w:szCs w:val="22"/>
        </w:rPr>
        <w:t>studies.</w:t>
      </w:r>
    </w:p>
    <w:p w14:paraId="75A06894" w14:textId="6AB7FB3B" w:rsidR="0080369D" w:rsidRPr="00011155" w:rsidRDefault="003C143A" w:rsidP="00011155">
      <w:pPr>
        <w:spacing w:line="360" w:lineRule="auto"/>
        <w:jc w:val="both"/>
        <w:rPr>
          <w:rFonts w:ascii="Arial" w:hAnsi="Arial" w:cs="Arial"/>
          <w:sz w:val="22"/>
          <w:szCs w:val="22"/>
        </w:rPr>
      </w:pPr>
      <w:r w:rsidRPr="00011155">
        <w:rPr>
          <w:rFonts w:ascii="Arial" w:hAnsi="Arial" w:cs="Arial"/>
          <w:sz w:val="22"/>
          <w:szCs w:val="22"/>
        </w:rPr>
        <w:lastRenderedPageBreak/>
        <w:t xml:space="preserve">The next </w:t>
      </w:r>
      <w:r w:rsidR="00950EEF" w:rsidRPr="00011155">
        <w:rPr>
          <w:rFonts w:ascii="Arial" w:hAnsi="Arial" w:cs="Arial"/>
          <w:sz w:val="22"/>
          <w:szCs w:val="22"/>
        </w:rPr>
        <w:t xml:space="preserve">Chapter will </w:t>
      </w:r>
      <w:r w:rsidR="00AB58FD" w:rsidRPr="00011155">
        <w:rPr>
          <w:rFonts w:ascii="Arial" w:hAnsi="Arial" w:cs="Arial"/>
          <w:sz w:val="22"/>
          <w:szCs w:val="22"/>
        </w:rPr>
        <w:t>explore</w:t>
      </w:r>
      <w:r w:rsidR="00950EEF" w:rsidRPr="00011155">
        <w:rPr>
          <w:rFonts w:ascii="Arial" w:hAnsi="Arial" w:cs="Arial"/>
          <w:sz w:val="22"/>
          <w:szCs w:val="22"/>
        </w:rPr>
        <w:t xml:space="preserve"> the methodology </w:t>
      </w:r>
      <w:r w:rsidR="00ED6848" w:rsidRPr="00011155">
        <w:rPr>
          <w:rFonts w:ascii="Arial" w:hAnsi="Arial" w:cs="Arial"/>
          <w:sz w:val="22"/>
          <w:szCs w:val="22"/>
        </w:rPr>
        <w:t>employed</w:t>
      </w:r>
      <w:r w:rsidR="00950EEF" w:rsidRPr="00011155">
        <w:rPr>
          <w:rFonts w:ascii="Arial" w:hAnsi="Arial" w:cs="Arial"/>
          <w:sz w:val="22"/>
          <w:szCs w:val="22"/>
        </w:rPr>
        <w:t xml:space="preserve"> in this </w:t>
      </w:r>
      <w:r w:rsidR="00ED6848" w:rsidRPr="00011155">
        <w:rPr>
          <w:rFonts w:ascii="Arial" w:hAnsi="Arial" w:cs="Arial"/>
          <w:sz w:val="22"/>
          <w:szCs w:val="22"/>
        </w:rPr>
        <w:t>study</w:t>
      </w:r>
      <w:r w:rsidR="00950EEF" w:rsidRPr="00011155">
        <w:rPr>
          <w:rFonts w:ascii="Arial" w:hAnsi="Arial" w:cs="Arial"/>
          <w:sz w:val="22"/>
          <w:szCs w:val="22"/>
        </w:rPr>
        <w:t xml:space="preserve">. It </w:t>
      </w:r>
      <w:r w:rsidR="007C53AE" w:rsidRPr="00011155">
        <w:rPr>
          <w:rFonts w:ascii="Arial" w:hAnsi="Arial" w:cs="Arial"/>
          <w:sz w:val="22"/>
          <w:szCs w:val="22"/>
        </w:rPr>
        <w:t>detail</w:t>
      </w:r>
      <w:r w:rsidR="00F65561" w:rsidRPr="00011155">
        <w:rPr>
          <w:rFonts w:ascii="Arial" w:hAnsi="Arial" w:cs="Arial"/>
          <w:sz w:val="22"/>
          <w:szCs w:val="22"/>
        </w:rPr>
        <w:t>s</w:t>
      </w:r>
      <w:r w:rsidR="00950EEF" w:rsidRPr="00011155">
        <w:rPr>
          <w:rFonts w:ascii="Arial" w:hAnsi="Arial" w:cs="Arial"/>
          <w:sz w:val="22"/>
          <w:szCs w:val="22"/>
        </w:rPr>
        <w:t xml:space="preserve"> the systematic literature review (SLR) methodology, </w:t>
      </w:r>
      <w:r w:rsidR="00A54305" w:rsidRPr="00011155">
        <w:rPr>
          <w:rFonts w:ascii="Arial" w:hAnsi="Arial" w:cs="Arial"/>
          <w:sz w:val="22"/>
          <w:szCs w:val="22"/>
        </w:rPr>
        <w:t>describing</w:t>
      </w:r>
      <w:r w:rsidR="00950EEF" w:rsidRPr="00011155">
        <w:rPr>
          <w:rFonts w:ascii="Arial" w:hAnsi="Arial" w:cs="Arial"/>
          <w:sz w:val="22"/>
          <w:szCs w:val="22"/>
        </w:rPr>
        <w:t xml:space="preserve"> the search </w:t>
      </w:r>
      <w:r w:rsidR="00A54305" w:rsidRPr="00011155">
        <w:rPr>
          <w:rFonts w:ascii="Arial" w:hAnsi="Arial" w:cs="Arial"/>
          <w:sz w:val="22"/>
          <w:szCs w:val="22"/>
        </w:rPr>
        <w:t>approach</w:t>
      </w:r>
      <w:r w:rsidR="00950EEF" w:rsidRPr="00011155">
        <w:rPr>
          <w:rFonts w:ascii="Arial" w:hAnsi="Arial" w:cs="Arial"/>
          <w:sz w:val="22"/>
          <w:szCs w:val="22"/>
        </w:rPr>
        <w:t xml:space="preserve">, </w:t>
      </w:r>
      <w:r w:rsidR="00F107B8" w:rsidRPr="00011155">
        <w:rPr>
          <w:rFonts w:ascii="Arial" w:hAnsi="Arial" w:cs="Arial"/>
          <w:sz w:val="22"/>
          <w:szCs w:val="22"/>
        </w:rPr>
        <w:t>criteria</w:t>
      </w:r>
      <w:r w:rsidR="00950EEF" w:rsidRPr="00011155">
        <w:rPr>
          <w:rFonts w:ascii="Arial" w:hAnsi="Arial" w:cs="Arial"/>
          <w:sz w:val="22"/>
          <w:szCs w:val="22"/>
        </w:rPr>
        <w:t xml:space="preserve"> for inclusion and exclusion, and ethical </w:t>
      </w:r>
      <w:r w:rsidR="006B07D5" w:rsidRPr="00011155">
        <w:rPr>
          <w:rFonts w:ascii="Arial" w:hAnsi="Arial" w:cs="Arial"/>
          <w:sz w:val="22"/>
          <w:szCs w:val="22"/>
        </w:rPr>
        <w:t>conside</w:t>
      </w:r>
      <w:r w:rsidR="00C3529E" w:rsidRPr="00011155">
        <w:rPr>
          <w:rFonts w:ascii="Arial" w:hAnsi="Arial" w:cs="Arial"/>
          <w:sz w:val="22"/>
          <w:szCs w:val="22"/>
        </w:rPr>
        <w:t>rations</w:t>
      </w:r>
      <w:r w:rsidR="00950EEF" w:rsidRPr="00011155">
        <w:rPr>
          <w:rFonts w:ascii="Arial" w:hAnsi="Arial" w:cs="Arial"/>
          <w:sz w:val="22"/>
          <w:szCs w:val="22"/>
        </w:rPr>
        <w:t xml:space="preserve">. This </w:t>
      </w:r>
      <w:r w:rsidR="00CA1223" w:rsidRPr="00011155">
        <w:rPr>
          <w:rFonts w:ascii="Arial" w:hAnsi="Arial" w:cs="Arial"/>
          <w:sz w:val="22"/>
          <w:szCs w:val="22"/>
        </w:rPr>
        <w:t>detailed</w:t>
      </w:r>
      <w:r w:rsidR="00950EEF" w:rsidRPr="00011155">
        <w:rPr>
          <w:rFonts w:ascii="Arial" w:hAnsi="Arial" w:cs="Arial"/>
          <w:sz w:val="22"/>
          <w:szCs w:val="22"/>
        </w:rPr>
        <w:t xml:space="preserve"> and </w:t>
      </w:r>
      <w:r w:rsidR="00E8438D" w:rsidRPr="00011155">
        <w:rPr>
          <w:rFonts w:ascii="Arial" w:hAnsi="Arial" w:cs="Arial"/>
          <w:sz w:val="22"/>
          <w:szCs w:val="22"/>
        </w:rPr>
        <w:t>transparent</w:t>
      </w:r>
      <w:r w:rsidR="00950EEF" w:rsidRPr="00011155">
        <w:rPr>
          <w:rFonts w:ascii="Arial" w:hAnsi="Arial" w:cs="Arial"/>
          <w:sz w:val="22"/>
          <w:szCs w:val="22"/>
        </w:rPr>
        <w:t xml:space="preserve"> proce</w:t>
      </w:r>
      <w:r w:rsidR="004B70D3" w:rsidRPr="00011155">
        <w:rPr>
          <w:rFonts w:ascii="Arial" w:hAnsi="Arial" w:cs="Arial"/>
          <w:sz w:val="22"/>
          <w:szCs w:val="22"/>
        </w:rPr>
        <w:t>dure</w:t>
      </w:r>
      <w:r w:rsidR="00950EEF" w:rsidRPr="00011155">
        <w:rPr>
          <w:rFonts w:ascii="Arial" w:hAnsi="Arial" w:cs="Arial"/>
          <w:sz w:val="22"/>
          <w:szCs w:val="22"/>
        </w:rPr>
        <w:t xml:space="preserve"> underpins the </w:t>
      </w:r>
      <w:r w:rsidR="00955A1B" w:rsidRPr="00011155">
        <w:rPr>
          <w:rFonts w:ascii="Arial" w:hAnsi="Arial" w:cs="Arial"/>
          <w:sz w:val="22"/>
          <w:szCs w:val="22"/>
        </w:rPr>
        <w:t>synthesis</w:t>
      </w:r>
      <w:r w:rsidR="00950EEF" w:rsidRPr="00011155">
        <w:rPr>
          <w:rFonts w:ascii="Arial" w:hAnsi="Arial" w:cs="Arial"/>
          <w:sz w:val="22"/>
          <w:szCs w:val="22"/>
        </w:rPr>
        <w:t xml:space="preserve"> of </w:t>
      </w:r>
      <w:r w:rsidR="00360CD8" w:rsidRPr="00011155">
        <w:rPr>
          <w:rFonts w:ascii="Arial" w:hAnsi="Arial" w:cs="Arial"/>
          <w:sz w:val="22"/>
          <w:szCs w:val="22"/>
        </w:rPr>
        <w:t>previous</w:t>
      </w:r>
      <w:r w:rsidR="00950EEF" w:rsidRPr="00011155">
        <w:rPr>
          <w:rFonts w:ascii="Arial" w:hAnsi="Arial" w:cs="Arial"/>
          <w:sz w:val="22"/>
          <w:szCs w:val="22"/>
        </w:rPr>
        <w:t xml:space="preserve"> </w:t>
      </w:r>
      <w:r w:rsidR="004B70D3" w:rsidRPr="00011155">
        <w:rPr>
          <w:rFonts w:ascii="Arial" w:hAnsi="Arial" w:cs="Arial"/>
          <w:sz w:val="22"/>
          <w:szCs w:val="22"/>
        </w:rPr>
        <w:t>public</w:t>
      </w:r>
      <w:r w:rsidR="00FA46E4" w:rsidRPr="00011155">
        <w:rPr>
          <w:rFonts w:ascii="Arial" w:hAnsi="Arial" w:cs="Arial"/>
          <w:sz w:val="22"/>
          <w:szCs w:val="22"/>
        </w:rPr>
        <w:t>ations</w:t>
      </w:r>
      <w:r w:rsidR="00950EEF" w:rsidRPr="00011155">
        <w:rPr>
          <w:rFonts w:ascii="Arial" w:hAnsi="Arial" w:cs="Arial"/>
          <w:sz w:val="22"/>
          <w:szCs w:val="22"/>
        </w:rPr>
        <w:t xml:space="preserve"> on </w:t>
      </w:r>
      <w:r w:rsidR="004F48A6" w:rsidRPr="00011155">
        <w:rPr>
          <w:rFonts w:ascii="Arial" w:hAnsi="Arial" w:cs="Arial"/>
          <w:sz w:val="22"/>
          <w:szCs w:val="22"/>
        </w:rPr>
        <w:t xml:space="preserve">what has been the </w:t>
      </w:r>
      <w:r w:rsidR="000F0C57" w:rsidRPr="00011155">
        <w:rPr>
          <w:rFonts w:ascii="Arial" w:hAnsi="Arial" w:cs="Arial"/>
          <w:sz w:val="22"/>
          <w:szCs w:val="22"/>
        </w:rPr>
        <w:t>effect</w:t>
      </w:r>
      <w:r w:rsidR="004F48A6" w:rsidRPr="00011155">
        <w:rPr>
          <w:rFonts w:ascii="Arial" w:hAnsi="Arial" w:cs="Arial"/>
          <w:sz w:val="22"/>
          <w:szCs w:val="22"/>
        </w:rPr>
        <w:t xml:space="preserve"> of COVID-1</w:t>
      </w:r>
      <w:r w:rsidR="00AB450A" w:rsidRPr="00011155">
        <w:rPr>
          <w:rFonts w:ascii="Arial" w:hAnsi="Arial" w:cs="Arial"/>
          <w:sz w:val="22"/>
          <w:szCs w:val="22"/>
        </w:rPr>
        <w:t xml:space="preserve">9 pandemic on families living in poverty in developing </w:t>
      </w:r>
      <w:r w:rsidR="00C523A2" w:rsidRPr="00011155">
        <w:rPr>
          <w:rFonts w:ascii="Arial" w:hAnsi="Arial" w:cs="Arial"/>
          <w:sz w:val="22"/>
          <w:szCs w:val="22"/>
        </w:rPr>
        <w:t>nations</w:t>
      </w:r>
      <w:r w:rsidR="00AB450A" w:rsidRPr="00011155">
        <w:rPr>
          <w:rFonts w:ascii="Arial" w:hAnsi="Arial" w:cs="Arial"/>
          <w:sz w:val="22"/>
          <w:szCs w:val="22"/>
        </w:rPr>
        <w:t>.</w:t>
      </w:r>
    </w:p>
    <w:p w14:paraId="3558DC91" w14:textId="77777777" w:rsidR="005362E7" w:rsidRPr="00011155" w:rsidRDefault="005362E7" w:rsidP="00011155">
      <w:pPr>
        <w:spacing w:line="360" w:lineRule="auto"/>
        <w:jc w:val="both"/>
        <w:rPr>
          <w:rFonts w:ascii="Arial" w:hAnsi="Arial" w:cs="Arial"/>
          <w:bCs/>
          <w:sz w:val="22"/>
          <w:szCs w:val="22"/>
        </w:rPr>
      </w:pPr>
    </w:p>
    <w:p w14:paraId="68F925F4" w14:textId="77777777" w:rsidR="00781F4B" w:rsidRPr="00011155" w:rsidRDefault="00781F4B" w:rsidP="00011155">
      <w:pPr>
        <w:spacing w:line="360" w:lineRule="auto"/>
        <w:jc w:val="both"/>
        <w:rPr>
          <w:rFonts w:ascii="Arial" w:hAnsi="Arial" w:cs="Arial"/>
          <w:sz w:val="22"/>
          <w:szCs w:val="22"/>
        </w:rPr>
      </w:pPr>
    </w:p>
    <w:p w14:paraId="479384ED" w14:textId="77777777" w:rsidR="004D1AA5" w:rsidRPr="00011155" w:rsidRDefault="004D1AA5" w:rsidP="00011155">
      <w:pPr>
        <w:spacing w:line="360" w:lineRule="auto"/>
        <w:jc w:val="both"/>
        <w:rPr>
          <w:rFonts w:ascii="Arial" w:hAnsi="Arial" w:cs="Arial"/>
          <w:b/>
          <w:sz w:val="22"/>
          <w:szCs w:val="22"/>
        </w:rPr>
      </w:pPr>
    </w:p>
    <w:p w14:paraId="6FE6B732" w14:textId="77777777" w:rsidR="00A34C6F" w:rsidRPr="00011155" w:rsidRDefault="00A34C6F" w:rsidP="00011155">
      <w:pPr>
        <w:spacing w:line="360" w:lineRule="auto"/>
        <w:jc w:val="both"/>
        <w:rPr>
          <w:rFonts w:ascii="Arial" w:hAnsi="Arial" w:cs="Arial"/>
          <w:sz w:val="22"/>
          <w:szCs w:val="22"/>
        </w:rPr>
      </w:pPr>
    </w:p>
    <w:p w14:paraId="2E7F807C" w14:textId="77777777" w:rsidR="007D1AF1" w:rsidRPr="00381372" w:rsidRDefault="007D1AF1" w:rsidP="00381372">
      <w:pPr>
        <w:pStyle w:val="Heading1"/>
        <w:rPr>
          <w:sz w:val="22"/>
          <w:szCs w:val="22"/>
        </w:rPr>
      </w:pPr>
    </w:p>
    <w:p w14:paraId="6BE6835F" w14:textId="4D6AE6ED" w:rsidR="008A608F" w:rsidRPr="00524BDB" w:rsidRDefault="0047251A" w:rsidP="00381372">
      <w:pPr>
        <w:pStyle w:val="Heading1"/>
        <w:rPr>
          <w:b/>
          <w:bCs/>
          <w:sz w:val="22"/>
          <w:szCs w:val="22"/>
        </w:rPr>
      </w:pPr>
      <w:r>
        <w:rPr>
          <w:sz w:val="22"/>
          <w:szCs w:val="22"/>
        </w:rPr>
        <w:t xml:space="preserve">                                                        </w:t>
      </w:r>
      <w:r w:rsidR="000C138A" w:rsidRPr="00381372">
        <w:rPr>
          <w:sz w:val="22"/>
          <w:szCs w:val="22"/>
        </w:rPr>
        <w:t xml:space="preserve"> </w:t>
      </w:r>
      <w:bookmarkStart w:id="31" w:name="_Toc218015256"/>
      <w:r w:rsidR="000C138A" w:rsidRPr="00524BDB">
        <w:rPr>
          <w:b/>
          <w:bCs/>
          <w:sz w:val="22"/>
          <w:szCs w:val="22"/>
        </w:rPr>
        <w:t>CHAPTER 3: METHODOLOGY</w:t>
      </w:r>
      <w:r w:rsidR="00805F70" w:rsidRPr="00524BDB">
        <w:rPr>
          <w:b/>
          <w:bCs/>
          <w:sz w:val="22"/>
          <w:szCs w:val="22"/>
        </w:rPr>
        <w:t>.</w:t>
      </w:r>
      <w:bookmarkEnd w:id="31"/>
    </w:p>
    <w:p w14:paraId="0A1F67CC" w14:textId="77777777" w:rsidR="00DD05E1" w:rsidRPr="00011155" w:rsidRDefault="00DD05E1" w:rsidP="00011155">
      <w:pPr>
        <w:spacing w:line="360" w:lineRule="auto"/>
        <w:jc w:val="both"/>
        <w:rPr>
          <w:rFonts w:ascii="Arial" w:hAnsi="Arial" w:cs="Arial"/>
          <w:sz w:val="22"/>
          <w:szCs w:val="22"/>
        </w:rPr>
      </w:pPr>
    </w:p>
    <w:p w14:paraId="4C813D20" w14:textId="5382F0CC" w:rsidR="003A3CC3" w:rsidRPr="00524BDB" w:rsidRDefault="003A3CC3" w:rsidP="00381372">
      <w:pPr>
        <w:pStyle w:val="Heading1"/>
        <w:rPr>
          <w:b/>
          <w:bCs/>
          <w:sz w:val="22"/>
          <w:szCs w:val="22"/>
        </w:rPr>
      </w:pPr>
      <w:bookmarkStart w:id="32" w:name="_Toc218015257"/>
      <w:r w:rsidRPr="00524BDB">
        <w:rPr>
          <w:b/>
          <w:bCs/>
          <w:sz w:val="22"/>
          <w:szCs w:val="22"/>
        </w:rPr>
        <w:t>3.1</w:t>
      </w:r>
      <w:r w:rsidR="00914980" w:rsidRPr="00524BDB">
        <w:rPr>
          <w:b/>
          <w:bCs/>
          <w:sz w:val="22"/>
          <w:szCs w:val="22"/>
        </w:rPr>
        <w:t xml:space="preserve"> </w:t>
      </w:r>
      <w:r w:rsidRPr="00524BDB">
        <w:rPr>
          <w:b/>
          <w:bCs/>
          <w:sz w:val="22"/>
          <w:szCs w:val="22"/>
        </w:rPr>
        <w:t>Intro</w:t>
      </w:r>
      <w:r w:rsidR="009A08F9" w:rsidRPr="00524BDB">
        <w:rPr>
          <w:b/>
          <w:bCs/>
          <w:sz w:val="22"/>
          <w:szCs w:val="22"/>
        </w:rPr>
        <w:t>duction</w:t>
      </w:r>
      <w:bookmarkEnd w:id="32"/>
    </w:p>
    <w:p w14:paraId="045BFB3E" w14:textId="77777777" w:rsidR="00524BDB" w:rsidRDefault="00524BDB" w:rsidP="00011155">
      <w:pPr>
        <w:spacing w:line="360" w:lineRule="auto"/>
        <w:jc w:val="both"/>
        <w:rPr>
          <w:rFonts w:ascii="Arial" w:hAnsi="Arial" w:cs="Arial"/>
          <w:sz w:val="22"/>
          <w:szCs w:val="22"/>
        </w:rPr>
      </w:pPr>
    </w:p>
    <w:p w14:paraId="34BEA65E" w14:textId="744B5820" w:rsidR="00A05AB1" w:rsidRPr="00011155" w:rsidRDefault="00805F70" w:rsidP="00011155">
      <w:pPr>
        <w:spacing w:line="360" w:lineRule="auto"/>
        <w:jc w:val="both"/>
        <w:rPr>
          <w:rFonts w:ascii="Arial" w:eastAsia="Aptos" w:hAnsi="Arial" w:cs="Arial"/>
          <w:sz w:val="22"/>
          <w:szCs w:val="22"/>
        </w:rPr>
      </w:pPr>
      <w:r w:rsidRPr="00011155">
        <w:rPr>
          <w:rFonts w:ascii="Arial" w:hAnsi="Arial" w:cs="Arial"/>
          <w:sz w:val="22"/>
          <w:szCs w:val="22"/>
        </w:rPr>
        <w:t>This</w:t>
      </w:r>
      <w:r w:rsidR="003C2C0A" w:rsidRPr="00011155">
        <w:rPr>
          <w:rFonts w:ascii="Arial" w:hAnsi="Arial" w:cs="Arial"/>
          <w:sz w:val="22"/>
          <w:szCs w:val="22"/>
        </w:rPr>
        <w:t xml:space="preserve"> </w:t>
      </w:r>
      <w:r w:rsidR="00C523A2" w:rsidRPr="00011155">
        <w:rPr>
          <w:rFonts w:ascii="Arial" w:hAnsi="Arial" w:cs="Arial"/>
          <w:sz w:val="22"/>
          <w:szCs w:val="22"/>
        </w:rPr>
        <w:t>section</w:t>
      </w:r>
      <w:r w:rsidR="0016690A" w:rsidRPr="00011155">
        <w:rPr>
          <w:rFonts w:ascii="Arial" w:hAnsi="Arial" w:cs="Arial"/>
          <w:sz w:val="22"/>
          <w:szCs w:val="22"/>
        </w:rPr>
        <w:t xml:space="preserve"> </w:t>
      </w:r>
      <w:r w:rsidR="00C523A2">
        <w:rPr>
          <w:rFonts w:ascii="Arial" w:hAnsi="Arial" w:cs="Arial"/>
          <w:sz w:val="22"/>
          <w:szCs w:val="22"/>
        </w:rPr>
        <w:t>provides</w:t>
      </w:r>
      <w:r w:rsidR="0016690A" w:rsidRPr="00011155">
        <w:rPr>
          <w:rFonts w:ascii="Arial" w:hAnsi="Arial" w:cs="Arial"/>
          <w:sz w:val="22"/>
          <w:szCs w:val="22"/>
        </w:rPr>
        <w:t xml:space="preserve"> the methodology </w:t>
      </w:r>
      <w:r w:rsidR="006D784E" w:rsidRPr="00011155">
        <w:rPr>
          <w:rFonts w:ascii="Arial" w:hAnsi="Arial" w:cs="Arial"/>
          <w:sz w:val="22"/>
          <w:szCs w:val="22"/>
        </w:rPr>
        <w:t>needed to</w:t>
      </w:r>
      <w:r w:rsidR="00905707" w:rsidRPr="00011155">
        <w:rPr>
          <w:rFonts w:ascii="Arial" w:hAnsi="Arial" w:cs="Arial"/>
          <w:sz w:val="22"/>
          <w:szCs w:val="22"/>
        </w:rPr>
        <w:t xml:space="preserve"> this</w:t>
      </w:r>
      <w:r w:rsidR="006D784E" w:rsidRPr="00011155">
        <w:rPr>
          <w:rFonts w:ascii="Arial" w:hAnsi="Arial" w:cs="Arial"/>
          <w:sz w:val="22"/>
          <w:szCs w:val="22"/>
        </w:rPr>
        <w:t xml:space="preserve"> </w:t>
      </w:r>
      <w:r w:rsidR="00CC6D06">
        <w:rPr>
          <w:rFonts w:ascii="Arial" w:hAnsi="Arial" w:cs="Arial"/>
          <w:sz w:val="22"/>
          <w:szCs w:val="22"/>
        </w:rPr>
        <w:t>research</w:t>
      </w:r>
      <w:r w:rsidR="00905707" w:rsidRPr="00011155">
        <w:rPr>
          <w:rFonts w:ascii="Arial" w:hAnsi="Arial" w:cs="Arial"/>
          <w:sz w:val="22"/>
          <w:szCs w:val="22"/>
        </w:rPr>
        <w:t xml:space="preserve"> of</w:t>
      </w:r>
      <w:r w:rsidR="00B669B9" w:rsidRPr="00011155">
        <w:rPr>
          <w:rFonts w:ascii="Arial" w:hAnsi="Arial" w:cs="Arial"/>
          <w:sz w:val="22"/>
          <w:szCs w:val="22"/>
        </w:rPr>
        <w:t xml:space="preserve"> what</w:t>
      </w:r>
      <w:r w:rsidR="00C05623" w:rsidRPr="00011155">
        <w:rPr>
          <w:rFonts w:ascii="Arial" w:hAnsi="Arial" w:cs="Arial"/>
          <w:sz w:val="22"/>
          <w:szCs w:val="22"/>
        </w:rPr>
        <w:t xml:space="preserve"> has been the </w:t>
      </w:r>
      <w:r w:rsidR="00CC6D06" w:rsidRPr="00011155">
        <w:rPr>
          <w:rFonts w:ascii="Arial" w:hAnsi="Arial" w:cs="Arial"/>
          <w:sz w:val="22"/>
          <w:szCs w:val="22"/>
        </w:rPr>
        <w:t>effect</w:t>
      </w:r>
      <w:r w:rsidR="00C05623" w:rsidRPr="00011155">
        <w:rPr>
          <w:rFonts w:ascii="Arial" w:hAnsi="Arial" w:cs="Arial"/>
          <w:sz w:val="22"/>
          <w:szCs w:val="22"/>
        </w:rPr>
        <w:t xml:space="preserve"> of COVID-19 pandemic on</w:t>
      </w:r>
      <w:r w:rsidR="00DF1069" w:rsidRPr="00011155">
        <w:rPr>
          <w:rFonts w:ascii="Arial" w:hAnsi="Arial" w:cs="Arial"/>
          <w:sz w:val="22"/>
          <w:szCs w:val="22"/>
        </w:rPr>
        <w:t xml:space="preserve"> </w:t>
      </w:r>
      <w:r w:rsidR="006D6856" w:rsidRPr="00011155">
        <w:rPr>
          <w:rFonts w:ascii="Arial" w:hAnsi="Arial" w:cs="Arial"/>
          <w:sz w:val="22"/>
          <w:szCs w:val="22"/>
        </w:rPr>
        <w:t xml:space="preserve">families living in </w:t>
      </w:r>
      <w:r w:rsidR="00AD1C4E" w:rsidRPr="00011155">
        <w:rPr>
          <w:rFonts w:ascii="Arial" w:hAnsi="Arial" w:cs="Arial"/>
          <w:sz w:val="22"/>
          <w:szCs w:val="22"/>
        </w:rPr>
        <w:t>poverty</w:t>
      </w:r>
      <w:r w:rsidR="00F61294" w:rsidRPr="00011155">
        <w:rPr>
          <w:rFonts w:ascii="Arial" w:hAnsi="Arial" w:cs="Arial"/>
          <w:sz w:val="22"/>
          <w:szCs w:val="22"/>
        </w:rPr>
        <w:t xml:space="preserve"> in the develop</w:t>
      </w:r>
      <w:r w:rsidR="00B47D8C" w:rsidRPr="00011155">
        <w:rPr>
          <w:rFonts w:ascii="Arial" w:hAnsi="Arial" w:cs="Arial"/>
          <w:sz w:val="22"/>
          <w:szCs w:val="22"/>
        </w:rPr>
        <w:t>ing</w:t>
      </w:r>
      <w:r w:rsidR="00F61294" w:rsidRPr="00011155">
        <w:rPr>
          <w:rFonts w:ascii="Arial" w:hAnsi="Arial" w:cs="Arial"/>
          <w:sz w:val="22"/>
          <w:szCs w:val="22"/>
        </w:rPr>
        <w:t xml:space="preserve"> </w:t>
      </w:r>
      <w:r w:rsidR="00CC6D06" w:rsidRPr="00011155">
        <w:rPr>
          <w:rFonts w:ascii="Arial" w:hAnsi="Arial" w:cs="Arial"/>
          <w:sz w:val="22"/>
          <w:szCs w:val="22"/>
        </w:rPr>
        <w:t>nations</w:t>
      </w:r>
      <w:r w:rsidR="003C2A0C" w:rsidRPr="00011155">
        <w:rPr>
          <w:rFonts w:ascii="Arial" w:hAnsi="Arial" w:cs="Arial"/>
          <w:sz w:val="22"/>
          <w:szCs w:val="22"/>
        </w:rPr>
        <w:t>. Normally,</w:t>
      </w:r>
      <w:r w:rsidR="00F70B0E" w:rsidRPr="00011155">
        <w:rPr>
          <w:rFonts w:ascii="Arial" w:hAnsi="Arial" w:cs="Arial"/>
          <w:sz w:val="22"/>
          <w:szCs w:val="22"/>
        </w:rPr>
        <w:t xml:space="preserve"> </w:t>
      </w:r>
      <w:r w:rsidR="003C2A0C" w:rsidRPr="00011155">
        <w:rPr>
          <w:rFonts w:ascii="Arial" w:hAnsi="Arial" w:cs="Arial"/>
          <w:sz w:val="22"/>
          <w:szCs w:val="22"/>
        </w:rPr>
        <w:t>t</w:t>
      </w:r>
      <w:r w:rsidR="00C01DBC" w:rsidRPr="00011155">
        <w:rPr>
          <w:rFonts w:ascii="Arial" w:hAnsi="Arial" w:cs="Arial"/>
          <w:sz w:val="22"/>
          <w:szCs w:val="22"/>
        </w:rPr>
        <w:t>he methodol</w:t>
      </w:r>
      <w:r w:rsidR="0044003B" w:rsidRPr="00011155">
        <w:rPr>
          <w:rFonts w:ascii="Arial" w:hAnsi="Arial" w:cs="Arial"/>
          <w:sz w:val="22"/>
          <w:szCs w:val="22"/>
        </w:rPr>
        <w:t xml:space="preserve">ogy chapter </w:t>
      </w:r>
      <w:r w:rsidR="00392ECA" w:rsidRPr="00011155">
        <w:rPr>
          <w:rFonts w:ascii="Arial" w:hAnsi="Arial" w:cs="Arial"/>
          <w:sz w:val="22"/>
          <w:szCs w:val="22"/>
        </w:rPr>
        <w:t>provides</w:t>
      </w:r>
      <w:r w:rsidR="00E0448D" w:rsidRPr="00011155">
        <w:rPr>
          <w:rFonts w:ascii="Arial" w:hAnsi="Arial" w:cs="Arial"/>
          <w:sz w:val="22"/>
          <w:szCs w:val="22"/>
        </w:rPr>
        <w:t xml:space="preserve"> a </w:t>
      </w:r>
      <w:r w:rsidR="00924970" w:rsidRPr="00011155">
        <w:rPr>
          <w:rFonts w:ascii="Arial" w:hAnsi="Arial" w:cs="Arial"/>
          <w:sz w:val="22"/>
          <w:szCs w:val="22"/>
        </w:rPr>
        <w:t>complete</w:t>
      </w:r>
      <w:r w:rsidR="0003799B" w:rsidRPr="00011155">
        <w:rPr>
          <w:rFonts w:ascii="Arial" w:hAnsi="Arial" w:cs="Arial"/>
          <w:sz w:val="22"/>
          <w:szCs w:val="22"/>
        </w:rPr>
        <w:t xml:space="preserve"> framework for </w:t>
      </w:r>
      <w:r w:rsidR="00C8049F" w:rsidRPr="00011155">
        <w:rPr>
          <w:rFonts w:ascii="Arial" w:hAnsi="Arial" w:cs="Arial"/>
          <w:sz w:val="22"/>
          <w:szCs w:val="22"/>
        </w:rPr>
        <w:t xml:space="preserve">the systematic exploration </w:t>
      </w:r>
      <w:r w:rsidR="00A361ED" w:rsidRPr="00011155">
        <w:rPr>
          <w:rFonts w:ascii="Arial" w:hAnsi="Arial" w:cs="Arial"/>
          <w:sz w:val="22"/>
          <w:szCs w:val="22"/>
        </w:rPr>
        <w:t>of the research question</w:t>
      </w:r>
      <w:r w:rsidR="008271BB" w:rsidRPr="00011155">
        <w:rPr>
          <w:rFonts w:ascii="Arial" w:hAnsi="Arial" w:cs="Arial"/>
          <w:sz w:val="22"/>
          <w:szCs w:val="22"/>
        </w:rPr>
        <w:t xml:space="preserve"> (Okoli, 2015)</w:t>
      </w:r>
      <w:r w:rsidR="003F5625" w:rsidRPr="00011155">
        <w:rPr>
          <w:rFonts w:ascii="Arial" w:hAnsi="Arial" w:cs="Arial"/>
          <w:sz w:val="22"/>
          <w:szCs w:val="22"/>
        </w:rPr>
        <w:t>.</w:t>
      </w:r>
      <w:r w:rsidR="00307FF9" w:rsidRPr="00011155">
        <w:rPr>
          <w:rFonts w:ascii="Arial" w:hAnsi="Arial" w:cs="Arial"/>
          <w:sz w:val="22"/>
          <w:szCs w:val="22"/>
        </w:rPr>
        <w:t xml:space="preserve"> The </w:t>
      </w:r>
      <w:r w:rsidR="00E512A0" w:rsidRPr="00011155">
        <w:rPr>
          <w:rFonts w:ascii="Arial" w:hAnsi="Arial" w:cs="Arial"/>
          <w:sz w:val="22"/>
          <w:szCs w:val="22"/>
        </w:rPr>
        <w:t>orderly</w:t>
      </w:r>
      <w:r w:rsidR="00307FF9" w:rsidRPr="00011155">
        <w:rPr>
          <w:rFonts w:ascii="Arial" w:hAnsi="Arial" w:cs="Arial"/>
          <w:sz w:val="22"/>
          <w:szCs w:val="22"/>
        </w:rPr>
        <w:t xml:space="preserve"> </w:t>
      </w:r>
      <w:r w:rsidR="00E512A0" w:rsidRPr="00011155">
        <w:rPr>
          <w:rFonts w:ascii="Arial" w:hAnsi="Arial" w:cs="Arial"/>
          <w:sz w:val="22"/>
          <w:szCs w:val="22"/>
        </w:rPr>
        <w:t>method</w:t>
      </w:r>
      <w:r w:rsidR="00C17AB7" w:rsidRPr="00011155">
        <w:rPr>
          <w:rFonts w:ascii="Arial" w:hAnsi="Arial" w:cs="Arial"/>
          <w:sz w:val="22"/>
          <w:szCs w:val="22"/>
        </w:rPr>
        <w:t xml:space="preserve"> needed to attain </w:t>
      </w:r>
      <w:r w:rsidR="00920EAE" w:rsidRPr="00011155">
        <w:rPr>
          <w:rFonts w:ascii="Arial" w:hAnsi="Arial" w:cs="Arial"/>
          <w:sz w:val="22"/>
          <w:szCs w:val="22"/>
        </w:rPr>
        <w:t xml:space="preserve">the research aim, objectives and </w:t>
      </w:r>
      <w:r w:rsidR="007342CD" w:rsidRPr="00011155">
        <w:rPr>
          <w:rFonts w:ascii="Arial" w:hAnsi="Arial" w:cs="Arial"/>
          <w:sz w:val="22"/>
          <w:szCs w:val="22"/>
        </w:rPr>
        <w:t xml:space="preserve">answers </w:t>
      </w:r>
      <w:r w:rsidR="00A65667" w:rsidRPr="00011155">
        <w:rPr>
          <w:rFonts w:ascii="Arial" w:hAnsi="Arial" w:cs="Arial"/>
          <w:sz w:val="22"/>
          <w:szCs w:val="22"/>
        </w:rPr>
        <w:t>the research q</w:t>
      </w:r>
      <w:r w:rsidR="000B29C0" w:rsidRPr="00011155">
        <w:rPr>
          <w:rFonts w:ascii="Arial" w:hAnsi="Arial" w:cs="Arial"/>
          <w:sz w:val="22"/>
          <w:szCs w:val="22"/>
        </w:rPr>
        <w:t>uestion is systematically</w:t>
      </w:r>
      <w:r w:rsidR="00EF4952" w:rsidRPr="00011155">
        <w:rPr>
          <w:rFonts w:ascii="Arial" w:hAnsi="Arial" w:cs="Arial"/>
          <w:sz w:val="22"/>
          <w:szCs w:val="22"/>
        </w:rPr>
        <w:t xml:space="preserve"> </w:t>
      </w:r>
      <w:r w:rsidR="0043281F" w:rsidRPr="00011155">
        <w:rPr>
          <w:rFonts w:ascii="Arial" w:hAnsi="Arial" w:cs="Arial"/>
          <w:sz w:val="22"/>
          <w:szCs w:val="22"/>
        </w:rPr>
        <w:t>elaborated</w:t>
      </w:r>
      <w:r w:rsidR="00CC2B30" w:rsidRPr="00011155">
        <w:rPr>
          <w:rFonts w:ascii="Arial" w:hAnsi="Arial" w:cs="Arial"/>
          <w:sz w:val="22"/>
          <w:szCs w:val="22"/>
        </w:rPr>
        <w:t xml:space="preserve"> in this chapter.</w:t>
      </w:r>
      <w:r w:rsidR="00710FF4" w:rsidRPr="00011155">
        <w:rPr>
          <w:rFonts w:ascii="Arial" w:hAnsi="Arial" w:cs="Arial"/>
          <w:sz w:val="22"/>
          <w:szCs w:val="22"/>
        </w:rPr>
        <w:t xml:space="preserve"> </w:t>
      </w:r>
      <w:r w:rsidR="00E370D0" w:rsidRPr="00011155">
        <w:rPr>
          <w:rFonts w:ascii="Arial" w:hAnsi="Arial" w:cs="Arial"/>
          <w:sz w:val="22"/>
          <w:szCs w:val="22"/>
        </w:rPr>
        <w:t>This chapter</w:t>
      </w:r>
      <w:r w:rsidR="002A1F5E" w:rsidRPr="00011155">
        <w:rPr>
          <w:rFonts w:ascii="Arial" w:hAnsi="Arial" w:cs="Arial"/>
          <w:sz w:val="22"/>
          <w:szCs w:val="22"/>
        </w:rPr>
        <w:t xml:space="preserve"> also</w:t>
      </w:r>
      <w:r w:rsidR="00E370D0" w:rsidRPr="00011155">
        <w:rPr>
          <w:rFonts w:ascii="Arial" w:hAnsi="Arial" w:cs="Arial"/>
          <w:sz w:val="22"/>
          <w:szCs w:val="22"/>
        </w:rPr>
        <w:t xml:space="preserve"> </w:t>
      </w:r>
      <w:r w:rsidR="00C1122A" w:rsidRPr="00011155">
        <w:rPr>
          <w:rFonts w:ascii="Arial" w:hAnsi="Arial" w:cs="Arial"/>
          <w:sz w:val="22"/>
          <w:szCs w:val="22"/>
        </w:rPr>
        <w:t>offers</w:t>
      </w:r>
      <w:r w:rsidR="00882C53" w:rsidRPr="00011155">
        <w:rPr>
          <w:rFonts w:ascii="Arial" w:hAnsi="Arial" w:cs="Arial"/>
          <w:sz w:val="22"/>
          <w:szCs w:val="22"/>
        </w:rPr>
        <w:t xml:space="preserve"> a complete </w:t>
      </w:r>
      <w:r w:rsidR="008A3905" w:rsidRPr="00011155">
        <w:rPr>
          <w:rFonts w:ascii="Arial" w:hAnsi="Arial" w:cs="Arial"/>
          <w:sz w:val="22"/>
          <w:szCs w:val="22"/>
        </w:rPr>
        <w:t xml:space="preserve">overview of the </w:t>
      </w:r>
      <w:r w:rsidR="006678A0" w:rsidRPr="00011155">
        <w:rPr>
          <w:rFonts w:ascii="Arial" w:hAnsi="Arial" w:cs="Arial"/>
          <w:sz w:val="22"/>
          <w:szCs w:val="22"/>
        </w:rPr>
        <w:t>systematic literature review (</w:t>
      </w:r>
      <w:r w:rsidR="000C5C80" w:rsidRPr="00011155">
        <w:rPr>
          <w:rFonts w:ascii="Arial" w:hAnsi="Arial" w:cs="Arial"/>
          <w:sz w:val="22"/>
          <w:szCs w:val="22"/>
        </w:rPr>
        <w:t>SLR) procedure</w:t>
      </w:r>
      <w:r w:rsidR="000449E7" w:rsidRPr="00011155">
        <w:rPr>
          <w:rFonts w:ascii="Arial" w:hAnsi="Arial" w:cs="Arial"/>
          <w:sz w:val="22"/>
          <w:szCs w:val="22"/>
        </w:rPr>
        <w:t xml:space="preserve">, encompassing </w:t>
      </w:r>
      <w:r w:rsidR="00687278" w:rsidRPr="00011155">
        <w:rPr>
          <w:rFonts w:ascii="Arial" w:hAnsi="Arial" w:cs="Arial"/>
          <w:sz w:val="22"/>
          <w:szCs w:val="22"/>
        </w:rPr>
        <w:t xml:space="preserve">database searches, </w:t>
      </w:r>
      <w:r w:rsidR="00360782" w:rsidRPr="00011155">
        <w:rPr>
          <w:rFonts w:ascii="Arial" w:hAnsi="Arial" w:cs="Arial"/>
          <w:sz w:val="22"/>
          <w:szCs w:val="22"/>
        </w:rPr>
        <w:t>screening procedures</w:t>
      </w:r>
      <w:r w:rsidR="00392075" w:rsidRPr="00011155">
        <w:rPr>
          <w:rFonts w:ascii="Arial" w:hAnsi="Arial" w:cs="Arial"/>
          <w:sz w:val="22"/>
          <w:szCs w:val="22"/>
        </w:rPr>
        <w:t xml:space="preserve">, study </w:t>
      </w:r>
      <w:r w:rsidR="00326245" w:rsidRPr="00011155">
        <w:rPr>
          <w:rFonts w:ascii="Arial" w:hAnsi="Arial" w:cs="Arial"/>
          <w:sz w:val="22"/>
          <w:szCs w:val="22"/>
        </w:rPr>
        <w:t xml:space="preserve">selection </w:t>
      </w:r>
      <w:r w:rsidR="00392075" w:rsidRPr="00011155">
        <w:rPr>
          <w:rFonts w:ascii="Arial" w:hAnsi="Arial" w:cs="Arial"/>
          <w:sz w:val="22"/>
          <w:szCs w:val="22"/>
        </w:rPr>
        <w:t>protocols</w:t>
      </w:r>
      <w:r w:rsidR="005421DF" w:rsidRPr="00011155">
        <w:rPr>
          <w:rFonts w:ascii="Arial" w:hAnsi="Arial" w:cs="Arial"/>
          <w:sz w:val="22"/>
          <w:szCs w:val="22"/>
        </w:rPr>
        <w:t xml:space="preserve">, exclusion/inclusion </w:t>
      </w:r>
      <w:r w:rsidR="00FB48B9" w:rsidRPr="00011155">
        <w:rPr>
          <w:rFonts w:ascii="Arial" w:hAnsi="Arial" w:cs="Arial"/>
          <w:sz w:val="22"/>
          <w:szCs w:val="22"/>
        </w:rPr>
        <w:t>standards</w:t>
      </w:r>
      <w:r w:rsidR="00AB43DA" w:rsidRPr="00011155">
        <w:rPr>
          <w:rFonts w:ascii="Arial" w:hAnsi="Arial" w:cs="Arial"/>
          <w:sz w:val="22"/>
          <w:szCs w:val="22"/>
        </w:rPr>
        <w:t>, and</w:t>
      </w:r>
      <w:r w:rsidR="00912748" w:rsidRPr="00011155">
        <w:rPr>
          <w:rFonts w:ascii="Arial" w:hAnsi="Arial" w:cs="Arial"/>
          <w:sz w:val="22"/>
          <w:szCs w:val="22"/>
        </w:rPr>
        <w:t xml:space="preserve"> </w:t>
      </w:r>
      <w:r w:rsidR="00AB43DA" w:rsidRPr="00011155">
        <w:rPr>
          <w:rFonts w:ascii="Arial" w:hAnsi="Arial" w:cs="Arial"/>
          <w:sz w:val="22"/>
          <w:szCs w:val="22"/>
        </w:rPr>
        <w:t xml:space="preserve">search </w:t>
      </w:r>
      <w:r w:rsidR="00B7160E" w:rsidRPr="00011155">
        <w:rPr>
          <w:rFonts w:ascii="Arial" w:hAnsi="Arial" w:cs="Arial"/>
          <w:sz w:val="22"/>
          <w:szCs w:val="22"/>
        </w:rPr>
        <w:t>approaches</w:t>
      </w:r>
      <w:r w:rsidR="00AB43DA" w:rsidRPr="00011155">
        <w:rPr>
          <w:rFonts w:ascii="Arial" w:hAnsi="Arial" w:cs="Arial"/>
          <w:sz w:val="22"/>
          <w:szCs w:val="22"/>
        </w:rPr>
        <w:t xml:space="preserve"> </w:t>
      </w:r>
      <w:r w:rsidR="00CF67F9" w:rsidRPr="00011155">
        <w:rPr>
          <w:rFonts w:ascii="Arial" w:hAnsi="Arial" w:cs="Arial"/>
          <w:sz w:val="22"/>
          <w:szCs w:val="22"/>
        </w:rPr>
        <w:t xml:space="preserve">applied to </w:t>
      </w:r>
      <w:r w:rsidR="00491637" w:rsidRPr="00011155">
        <w:rPr>
          <w:rFonts w:ascii="Arial" w:hAnsi="Arial" w:cs="Arial"/>
          <w:sz w:val="22"/>
          <w:szCs w:val="22"/>
        </w:rPr>
        <w:t xml:space="preserve">find </w:t>
      </w:r>
      <w:r w:rsidR="007F4A62" w:rsidRPr="00011155">
        <w:rPr>
          <w:rFonts w:ascii="Arial" w:hAnsi="Arial" w:cs="Arial"/>
          <w:sz w:val="22"/>
          <w:szCs w:val="22"/>
        </w:rPr>
        <w:t>pertinent</w:t>
      </w:r>
      <w:r w:rsidR="00491637" w:rsidRPr="00011155">
        <w:rPr>
          <w:rFonts w:ascii="Arial" w:hAnsi="Arial" w:cs="Arial"/>
          <w:sz w:val="22"/>
          <w:szCs w:val="22"/>
        </w:rPr>
        <w:t xml:space="preserve"> articles. </w:t>
      </w:r>
    </w:p>
    <w:p w14:paraId="7348EA9F" w14:textId="77777777" w:rsidR="009A08F9" w:rsidRPr="00011155" w:rsidRDefault="009A08F9" w:rsidP="00011155">
      <w:pPr>
        <w:spacing w:line="360" w:lineRule="auto"/>
        <w:jc w:val="both"/>
        <w:rPr>
          <w:rFonts w:ascii="Arial" w:eastAsia="Aptos" w:hAnsi="Arial" w:cs="Arial"/>
          <w:sz w:val="22"/>
          <w:szCs w:val="22"/>
        </w:rPr>
      </w:pPr>
    </w:p>
    <w:p w14:paraId="00DFC79D" w14:textId="01B4AAF6" w:rsidR="006048BF" w:rsidRPr="00524BDB" w:rsidRDefault="000932EF" w:rsidP="00381372">
      <w:pPr>
        <w:pStyle w:val="Heading1"/>
        <w:rPr>
          <w:b/>
          <w:bCs/>
          <w:sz w:val="22"/>
          <w:szCs w:val="22"/>
        </w:rPr>
      </w:pPr>
      <w:bookmarkStart w:id="33" w:name="_Toc218015258"/>
      <w:r w:rsidRPr="00524BDB">
        <w:rPr>
          <w:b/>
          <w:bCs/>
          <w:sz w:val="22"/>
          <w:szCs w:val="22"/>
        </w:rPr>
        <w:t>3.2</w:t>
      </w:r>
      <w:r w:rsidR="00F70B0E" w:rsidRPr="00524BDB">
        <w:rPr>
          <w:b/>
          <w:bCs/>
          <w:sz w:val="22"/>
          <w:szCs w:val="22"/>
        </w:rPr>
        <w:t xml:space="preserve"> </w:t>
      </w:r>
      <w:r w:rsidRPr="00524BDB">
        <w:rPr>
          <w:b/>
          <w:bCs/>
          <w:sz w:val="22"/>
          <w:szCs w:val="22"/>
        </w:rPr>
        <w:t>Systematic Literature Review (SLR)</w:t>
      </w:r>
      <w:r w:rsidR="009F167A" w:rsidRPr="00524BDB">
        <w:rPr>
          <w:b/>
          <w:bCs/>
          <w:sz w:val="22"/>
          <w:szCs w:val="22"/>
        </w:rPr>
        <w:t>.</w:t>
      </w:r>
      <w:bookmarkEnd w:id="33"/>
    </w:p>
    <w:p w14:paraId="4FAF85E3" w14:textId="77777777" w:rsidR="00524BDB" w:rsidRDefault="00524BDB" w:rsidP="00011155">
      <w:pPr>
        <w:spacing w:line="360" w:lineRule="auto"/>
        <w:jc w:val="both"/>
        <w:rPr>
          <w:rFonts w:ascii="Arial" w:hAnsi="Arial" w:cs="Arial"/>
          <w:sz w:val="22"/>
          <w:szCs w:val="22"/>
        </w:rPr>
      </w:pPr>
    </w:p>
    <w:p w14:paraId="3A1E960B" w14:textId="51F2DBF8" w:rsidR="006C174E" w:rsidRPr="002A5360" w:rsidRDefault="00C418BF" w:rsidP="00011155">
      <w:pPr>
        <w:spacing w:line="360" w:lineRule="auto"/>
        <w:jc w:val="both"/>
        <w:rPr>
          <w:rFonts w:ascii="Arial" w:eastAsia="Aptos" w:hAnsi="Arial" w:cs="Arial"/>
          <w:b/>
          <w:bCs/>
          <w:color w:val="C00000"/>
          <w:sz w:val="22"/>
          <w:szCs w:val="22"/>
        </w:rPr>
      </w:pPr>
      <w:r w:rsidRPr="00011155">
        <w:rPr>
          <w:rFonts w:ascii="Arial" w:hAnsi="Arial" w:cs="Arial"/>
          <w:sz w:val="22"/>
          <w:szCs w:val="22"/>
        </w:rPr>
        <w:t>Systematic literature review (SLR)</w:t>
      </w:r>
      <w:r w:rsidR="007866A6" w:rsidRPr="00011155">
        <w:rPr>
          <w:rFonts w:ascii="Arial" w:hAnsi="Arial" w:cs="Arial"/>
          <w:sz w:val="22"/>
          <w:szCs w:val="22"/>
        </w:rPr>
        <w:t xml:space="preserve"> is a strict scientific </w:t>
      </w:r>
      <w:r w:rsidR="00237C9D" w:rsidRPr="00011155">
        <w:rPr>
          <w:rFonts w:ascii="Arial" w:hAnsi="Arial" w:cs="Arial"/>
          <w:sz w:val="22"/>
          <w:szCs w:val="22"/>
        </w:rPr>
        <w:t>methodology</w:t>
      </w:r>
      <w:r w:rsidR="00004D55" w:rsidRPr="00011155">
        <w:rPr>
          <w:rFonts w:ascii="Arial" w:hAnsi="Arial" w:cs="Arial"/>
          <w:sz w:val="22"/>
          <w:szCs w:val="22"/>
        </w:rPr>
        <w:t xml:space="preserve"> that offers a </w:t>
      </w:r>
      <w:r w:rsidR="00D00A86" w:rsidRPr="00011155">
        <w:rPr>
          <w:rFonts w:ascii="Arial" w:hAnsi="Arial" w:cs="Arial"/>
          <w:sz w:val="22"/>
          <w:szCs w:val="22"/>
        </w:rPr>
        <w:t xml:space="preserve">method for synthesising scientific </w:t>
      </w:r>
      <w:r w:rsidR="000E5C13" w:rsidRPr="00011155">
        <w:rPr>
          <w:rFonts w:ascii="Arial" w:hAnsi="Arial" w:cs="Arial"/>
          <w:sz w:val="22"/>
          <w:szCs w:val="22"/>
        </w:rPr>
        <w:t>evidence</w:t>
      </w:r>
      <w:r w:rsidR="0046252C" w:rsidRPr="00011155">
        <w:rPr>
          <w:rFonts w:ascii="Arial" w:hAnsi="Arial" w:cs="Arial"/>
          <w:sz w:val="22"/>
          <w:szCs w:val="22"/>
        </w:rPr>
        <w:t xml:space="preserve"> to answer a </w:t>
      </w:r>
      <w:r w:rsidR="00BE6076" w:rsidRPr="00011155">
        <w:rPr>
          <w:rFonts w:ascii="Arial" w:hAnsi="Arial" w:cs="Arial"/>
          <w:sz w:val="22"/>
          <w:szCs w:val="22"/>
        </w:rPr>
        <w:t xml:space="preserve">specific </w:t>
      </w:r>
      <w:r w:rsidR="0049647C" w:rsidRPr="00011155">
        <w:rPr>
          <w:rFonts w:ascii="Arial" w:hAnsi="Arial" w:cs="Arial"/>
          <w:sz w:val="22"/>
          <w:szCs w:val="22"/>
        </w:rPr>
        <w:t xml:space="preserve">research question, </w:t>
      </w:r>
      <w:r w:rsidR="00FD3F32" w:rsidRPr="00011155">
        <w:rPr>
          <w:rFonts w:ascii="Arial" w:hAnsi="Arial" w:cs="Arial"/>
          <w:sz w:val="22"/>
          <w:szCs w:val="22"/>
        </w:rPr>
        <w:t>guaranteeing tran</w:t>
      </w:r>
      <w:r w:rsidR="0078058C" w:rsidRPr="00011155">
        <w:rPr>
          <w:rFonts w:ascii="Arial" w:hAnsi="Arial" w:cs="Arial"/>
          <w:sz w:val="22"/>
          <w:szCs w:val="22"/>
        </w:rPr>
        <w:t>s</w:t>
      </w:r>
      <w:r w:rsidR="00FD3F32" w:rsidRPr="00011155">
        <w:rPr>
          <w:rFonts w:ascii="Arial" w:hAnsi="Arial" w:cs="Arial"/>
          <w:sz w:val="22"/>
          <w:szCs w:val="22"/>
        </w:rPr>
        <w:t>parency</w:t>
      </w:r>
      <w:r w:rsidR="0078058C" w:rsidRPr="00011155">
        <w:rPr>
          <w:rFonts w:ascii="Arial" w:hAnsi="Arial" w:cs="Arial"/>
          <w:sz w:val="22"/>
          <w:szCs w:val="22"/>
        </w:rPr>
        <w:t xml:space="preserve"> </w:t>
      </w:r>
      <w:r w:rsidR="008F5DA5" w:rsidRPr="00011155">
        <w:rPr>
          <w:rFonts w:ascii="Arial" w:hAnsi="Arial" w:cs="Arial"/>
          <w:sz w:val="22"/>
          <w:szCs w:val="22"/>
        </w:rPr>
        <w:t>and replicability</w:t>
      </w:r>
      <w:r w:rsidR="005C5584" w:rsidRPr="00011155">
        <w:rPr>
          <w:rFonts w:ascii="Arial" w:hAnsi="Arial" w:cs="Arial"/>
          <w:sz w:val="22"/>
          <w:szCs w:val="22"/>
        </w:rPr>
        <w:t xml:space="preserve">. </w:t>
      </w:r>
      <w:r w:rsidR="006B5D4F" w:rsidRPr="00011155">
        <w:rPr>
          <w:rFonts w:ascii="Arial" w:hAnsi="Arial" w:cs="Arial"/>
          <w:sz w:val="22"/>
          <w:szCs w:val="22"/>
        </w:rPr>
        <w:t xml:space="preserve">This method </w:t>
      </w:r>
      <w:r w:rsidR="008B68FC" w:rsidRPr="00011155">
        <w:rPr>
          <w:rFonts w:ascii="Arial" w:hAnsi="Arial" w:cs="Arial"/>
          <w:sz w:val="22"/>
          <w:szCs w:val="22"/>
        </w:rPr>
        <w:t>aims to incorporate</w:t>
      </w:r>
      <w:r w:rsidR="00BA1361" w:rsidRPr="00011155">
        <w:rPr>
          <w:rFonts w:ascii="Arial" w:hAnsi="Arial" w:cs="Arial"/>
          <w:sz w:val="22"/>
          <w:szCs w:val="22"/>
        </w:rPr>
        <w:t xml:space="preserve"> published</w:t>
      </w:r>
      <w:r w:rsidR="0001599C" w:rsidRPr="00011155">
        <w:rPr>
          <w:rFonts w:ascii="Arial" w:hAnsi="Arial" w:cs="Arial"/>
          <w:sz w:val="22"/>
          <w:szCs w:val="22"/>
        </w:rPr>
        <w:t xml:space="preserve"> evidence on the </w:t>
      </w:r>
      <w:r w:rsidR="0050776A" w:rsidRPr="00011155">
        <w:rPr>
          <w:rFonts w:ascii="Arial" w:hAnsi="Arial" w:cs="Arial"/>
          <w:sz w:val="22"/>
          <w:szCs w:val="22"/>
        </w:rPr>
        <w:t xml:space="preserve">topic </w:t>
      </w:r>
      <w:r w:rsidR="002B791E" w:rsidRPr="00011155">
        <w:rPr>
          <w:rFonts w:ascii="Arial" w:hAnsi="Arial" w:cs="Arial"/>
          <w:sz w:val="22"/>
          <w:szCs w:val="22"/>
        </w:rPr>
        <w:t>matter while c</w:t>
      </w:r>
      <w:r w:rsidR="00C5337B" w:rsidRPr="00011155">
        <w:rPr>
          <w:rFonts w:ascii="Arial" w:hAnsi="Arial" w:cs="Arial"/>
          <w:sz w:val="22"/>
          <w:szCs w:val="22"/>
        </w:rPr>
        <w:t xml:space="preserve">ritically </w:t>
      </w:r>
      <w:r w:rsidR="001A5B70" w:rsidRPr="00011155">
        <w:rPr>
          <w:rFonts w:ascii="Arial" w:hAnsi="Arial" w:cs="Arial"/>
          <w:sz w:val="22"/>
          <w:szCs w:val="22"/>
        </w:rPr>
        <w:t xml:space="preserve">appraising the quality of the </w:t>
      </w:r>
      <w:r w:rsidR="00E4656F" w:rsidRPr="00011155">
        <w:rPr>
          <w:rFonts w:ascii="Arial" w:hAnsi="Arial" w:cs="Arial"/>
          <w:sz w:val="22"/>
          <w:szCs w:val="22"/>
        </w:rPr>
        <w:t>incorporated</w:t>
      </w:r>
      <w:r w:rsidR="002C4EBD" w:rsidRPr="00011155">
        <w:rPr>
          <w:rFonts w:ascii="Arial" w:hAnsi="Arial" w:cs="Arial"/>
          <w:sz w:val="22"/>
          <w:szCs w:val="22"/>
        </w:rPr>
        <w:t xml:space="preserve"> evidence (</w:t>
      </w:r>
      <w:r w:rsidR="005463D5" w:rsidRPr="00011155">
        <w:rPr>
          <w:rFonts w:ascii="Arial" w:hAnsi="Arial" w:cs="Arial"/>
          <w:sz w:val="22"/>
          <w:szCs w:val="22"/>
        </w:rPr>
        <w:t>Lame</w:t>
      </w:r>
      <w:r w:rsidR="005C754A" w:rsidRPr="00011155">
        <w:rPr>
          <w:rFonts w:ascii="Arial" w:hAnsi="Arial" w:cs="Arial"/>
          <w:sz w:val="22"/>
          <w:szCs w:val="22"/>
        </w:rPr>
        <w:t>, 2019)</w:t>
      </w:r>
      <w:r w:rsidR="000B5601" w:rsidRPr="00011155">
        <w:rPr>
          <w:rFonts w:ascii="Arial" w:hAnsi="Arial" w:cs="Arial"/>
          <w:sz w:val="22"/>
          <w:szCs w:val="22"/>
        </w:rPr>
        <w:t>.</w:t>
      </w:r>
      <w:r w:rsidR="000E4756" w:rsidRPr="00011155">
        <w:rPr>
          <w:rFonts w:ascii="Arial" w:hAnsi="Arial" w:cs="Arial"/>
          <w:sz w:val="22"/>
          <w:szCs w:val="22"/>
        </w:rPr>
        <w:t xml:space="preserve"> This</w:t>
      </w:r>
      <w:r w:rsidR="0009351A" w:rsidRPr="00011155">
        <w:rPr>
          <w:rFonts w:ascii="Arial" w:hAnsi="Arial" w:cs="Arial"/>
          <w:sz w:val="22"/>
          <w:szCs w:val="22"/>
        </w:rPr>
        <w:t xml:space="preserve"> process entails </w:t>
      </w:r>
      <w:r w:rsidR="00D065ED" w:rsidRPr="00011155">
        <w:rPr>
          <w:rFonts w:ascii="Arial" w:hAnsi="Arial" w:cs="Arial"/>
          <w:sz w:val="22"/>
          <w:szCs w:val="22"/>
        </w:rPr>
        <w:t>thorough</w:t>
      </w:r>
      <w:r w:rsidR="00870798" w:rsidRPr="00011155">
        <w:rPr>
          <w:rFonts w:ascii="Arial" w:hAnsi="Arial" w:cs="Arial"/>
          <w:sz w:val="22"/>
          <w:szCs w:val="22"/>
        </w:rPr>
        <w:t xml:space="preserve"> searching </w:t>
      </w:r>
      <w:r w:rsidR="002B1F2F" w:rsidRPr="00011155">
        <w:rPr>
          <w:rFonts w:ascii="Arial" w:hAnsi="Arial" w:cs="Arial"/>
          <w:sz w:val="22"/>
          <w:szCs w:val="22"/>
        </w:rPr>
        <w:t>of various databases</w:t>
      </w:r>
      <w:r w:rsidR="001E2995" w:rsidRPr="00011155">
        <w:rPr>
          <w:rFonts w:ascii="Arial" w:hAnsi="Arial" w:cs="Arial"/>
          <w:sz w:val="22"/>
          <w:szCs w:val="22"/>
        </w:rPr>
        <w:t>, the screening and choosing</w:t>
      </w:r>
      <w:r w:rsidR="00AA5470" w:rsidRPr="00011155">
        <w:rPr>
          <w:rFonts w:ascii="Arial" w:hAnsi="Arial" w:cs="Arial"/>
          <w:sz w:val="22"/>
          <w:szCs w:val="22"/>
        </w:rPr>
        <w:t xml:space="preserve"> of </w:t>
      </w:r>
      <w:r w:rsidR="001A4101" w:rsidRPr="00B96F50">
        <w:rPr>
          <w:rFonts w:ascii="Arial" w:hAnsi="Arial" w:cs="Arial"/>
          <w:sz w:val="22"/>
          <w:szCs w:val="22"/>
        </w:rPr>
        <w:lastRenderedPageBreak/>
        <w:t>pertinent</w:t>
      </w:r>
      <w:r w:rsidR="00744EFB" w:rsidRPr="00B96F50">
        <w:rPr>
          <w:rFonts w:ascii="Arial" w:hAnsi="Arial" w:cs="Arial"/>
          <w:sz w:val="22"/>
          <w:szCs w:val="22"/>
        </w:rPr>
        <w:t xml:space="preserve"> studies based on </w:t>
      </w:r>
      <w:r w:rsidR="00426995" w:rsidRPr="00B96F50">
        <w:rPr>
          <w:rFonts w:ascii="Arial" w:hAnsi="Arial" w:cs="Arial"/>
          <w:sz w:val="22"/>
          <w:szCs w:val="22"/>
        </w:rPr>
        <w:t xml:space="preserve">standard criteria, </w:t>
      </w:r>
      <w:r w:rsidR="00472EC9" w:rsidRPr="00B96F50">
        <w:rPr>
          <w:rFonts w:ascii="Arial" w:hAnsi="Arial" w:cs="Arial"/>
          <w:sz w:val="22"/>
          <w:szCs w:val="22"/>
        </w:rPr>
        <w:t xml:space="preserve">data extraction </w:t>
      </w:r>
      <w:r w:rsidR="00653B9D" w:rsidRPr="00B96F50">
        <w:rPr>
          <w:rFonts w:ascii="Arial" w:hAnsi="Arial" w:cs="Arial"/>
          <w:sz w:val="22"/>
          <w:szCs w:val="22"/>
        </w:rPr>
        <w:t>from chosen publications</w:t>
      </w:r>
      <w:r w:rsidR="00110375" w:rsidRPr="00B96F50">
        <w:rPr>
          <w:rFonts w:ascii="Arial" w:hAnsi="Arial" w:cs="Arial"/>
          <w:sz w:val="22"/>
          <w:szCs w:val="22"/>
        </w:rPr>
        <w:t>, and the synthesis</w:t>
      </w:r>
      <w:r w:rsidR="004808B4" w:rsidRPr="00B96F50">
        <w:rPr>
          <w:rFonts w:ascii="Arial" w:hAnsi="Arial" w:cs="Arial"/>
          <w:sz w:val="22"/>
          <w:szCs w:val="22"/>
        </w:rPr>
        <w:t xml:space="preserve"> </w:t>
      </w:r>
      <w:r w:rsidR="00B62875" w:rsidRPr="00B96F50">
        <w:rPr>
          <w:rFonts w:ascii="Arial" w:hAnsi="Arial" w:cs="Arial"/>
          <w:sz w:val="22"/>
          <w:szCs w:val="22"/>
        </w:rPr>
        <w:t xml:space="preserve">of results to enable a </w:t>
      </w:r>
      <w:r w:rsidR="00BA3970" w:rsidRPr="00B96F50">
        <w:rPr>
          <w:rFonts w:ascii="Arial" w:hAnsi="Arial" w:cs="Arial"/>
          <w:sz w:val="22"/>
          <w:szCs w:val="22"/>
        </w:rPr>
        <w:t>complete</w:t>
      </w:r>
      <w:r w:rsidR="00B62875" w:rsidRPr="00B96F50">
        <w:rPr>
          <w:rFonts w:ascii="Arial" w:hAnsi="Arial" w:cs="Arial"/>
          <w:sz w:val="22"/>
          <w:szCs w:val="22"/>
        </w:rPr>
        <w:t xml:space="preserve"> </w:t>
      </w:r>
      <w:r w:rsidR="00BA3970" w:rsidRPr="00B96F50">
        <w:rPr>
          <w:rFonts w:ascii="Arial" w:hAnsi="Arial" w:cs="Arial"/>
          <w:sz w:val="22"/>
          <w:szCs w:val="22"/>
        </w:rPr>
        <w:t xml:space="preserve">insight </w:t>
      </w:r>
      <w:r w:rsidR="00652516" w:rsidRPr="00B96F50">
        <w:rPr>
          <w:rFonts w:ascii="Arial" w:hAnsi="Arial" w:cs="Arial"/>
          <w:sz w:val="22"/>
          <w:szCs w:val="22"/>
        </w:rPr>
        <w:t>of the research topic</w:t>
      </w:r>
      <w:r w:rsidR="00FF658D" w:rsidRPr="00B96F50">
        <w:rPr>
          <w:rFonts w:ascii="Arial" w:hAnsi="Arial" w:cs="Arial"/>
          <w:sz w:val="22"/>
          <w:szCs w:val="22"/>
        </w:rPr>
        <w:t xml:space="preserve"> (</w:t>
      </w:r>
      <w:r w:rsidR="00FF658D" w:rsidRPr="00B96F50">
        <w:rPr>
          <w:rFonts w:ascii="Arial" w:hAnsi="Arial" w:cs="Arial"/>
          <w:sz w:val="22"/>
          <w:szCs w:val="22"/>
          <w:shd w:val="clear" w:color="auto" w:fill="FFFFFF"/>
        </w:rPr>
        <w:t>Hannes and Macaitis, 2012)</w:t>
      </w:r>
      <w:r w:rsidR="0050384A" w:rsidRPr="00B96F50">
        <w:rPr>
          <w:rFonts w:ascii="Arial" w:hAnsi="Arial" w:cs="Arial"/>
          <w:sz w:val="22"/>
          <w:szCs w:val="22"/>
          <w:shd w:val="clear" w:color="auto" w:fill="FFFFFF"/>
        </w:rPr>
        <w:t>.</w:t>
      </w:r>
    </w:p>
    <w:p w14:paraId="5A2F69F7" w14:textId="0167EB0B" w:rsidR="009E360C" w:rsidRPr="00011155" w:rsidRDefault="009E360C" w:rsidP="00011155">
      <w:pPr>
        <w:spacing w:line="360" w:lineRule="auto"/>
        <w:jc w:val="both"/>
        <w:rPr>
          <w:rFonts w:ascii="Arial" w:hAnsi="Arial" w:cs="Arial"/>
          <w:sz w:val="22"/>
          <w:szCs w:val="22"/>
        </w:rPr>
      </w:pPr>
      <w:r w:rsidRPr="00011155">
        <w:rPr>
          <w:rFonts w:ascii="Arial" w:hAnsi="Arial" w:cs="Arial"/>
          <w:sz w:val="22"/>
          <w:szCs w:val="22"/>
        </w:rPr>
        <w:t xml:space="preserve">The </w:t>
      </w:r>
      <w:r w:rsidR="00767B68" w:rsidRPr="00011155">
        <w:rPr>
          <w:rFonts w:ascii="Arial" w:hAnsi="Arial" w:cs="Arial"/>
          <w:sz w:val="22"/>
          <w:szCs w:val="22"/>
        </w:rPr>
        <w:t>goal</w:t>
      </w:r>
      <w:r w:rsidRPr="00011155">
        <w:rPr>
          <w:rFonts w:ascii="Arial" w:hAnsi="Arial" w:cs="Arial"/>
          <w:sz w:val="22"/>
          <w:szCs w:val="22"/>
        </w:rPr>
        <w:t xml:space="preserve"> of </w:t>
      </w:r>
      <w:r w:rsidR="00631EF4" w:rsidRPr="00011155">
        <w:rPr>
          <w:rFonts w:ascii="Arial" w:hAnsi="Arial" w:cs="Arial"/>
          <w:sz w:val="22"/>
          <w:szCs w:val="22"/>
        </w:rPr>
        <w:t xml:space="preserve">doing a systematic literature review </w:t>
      </w:r>
      <w:r w:rsidR="00D22303" w:rsidRPr="00011155">
        <w:rPr>
          <w:rFonts w:ascii="Arial" w:hAnsi="Arial" w:cs="Arial"/>
          <w:sz w:val="22"/>
          <w:szCs w:val="22"/>
        </w:rPr>
        <w:t xml:space="preserve">is to produce a </w:t>
      </w:r>
      <w:r w:rsidR="005472AE" w:rsidRPr="00011155">
        <w:rPr>
          <w:rFonts w:ascii="Arial" w:hAnsi="Arial" w:cs="Arial"/>
          <w:sz w:val="22"/>
          <w:szCs w:val="22"/>
        </w:rPr>
        <w:t>vigorous</w:t>
      </w:r>
      <w:r w:rsidR="002B355C" w:rsidRPr="00011155">
        <w:rPr>
          <w:rFonts w:ascii="Arial" w:hAnsi="Arial" w:cs="Arial"/>
          <w:sz w:val="22"/>
          <w:szCs w:val="22"/>
        </w:rPr>
        <w:t xml:space="preserve"> and a free biased sy</w:t>
      </w:r>
      <w:r w:rsidR="00BF2361" w:rsidRPr="00011155">
        <w:rPr>
          <w:rFonts w:ascii="Arial" w:hAnsi="Arial" w:cs="Arial"/>
          <w:sz w:val="22"/>
          <w:szCs w:val="22"/>
        </w:rPr>
        <w:t>nthesis of existing</w:t>
      </w:r>
      <w:r w:rsidR="00611695" w:rsidRPr="00011155">
        <w:rPr>
          <w:rFonts w:ascii="Arial" w:hAnsi="Arial" w:cs="Arial"/>
          <w:sz w:val="22"/>
          <w:szCs w:val="22"/>
        </w:rPr>
        <w:t xml:space="preserve"> evidence on a particular </w:t>
      </w:r>
      <w:r w:rsidR="00D36D23" w:rsidRPr="00011155">
        <w:rPr>
          <w:rFonts w:ascii="Arial" w:hAnsi="Arial" w:cs="Arial"/>
          <w:sz w:val="22"/>
          <w:szCs w:val="22"/>
        </w:rPr>
        <w:t xml:space="preserve">subject, which may </w:t>
      </w:r>
      <w:r w:rsidR="006A6899" w:rsidRPr="00011155">
        <w:rPr>
          <w:rFonts w:ascii="Arial" w:hAnsi="Arial" w:cs="Arial"/>
          <w:sz w:val="22"/>
          <w:szCs w:val="22"/>
        </w:rPr>
        <w:t>affect</w:t>
      </w:r>
      <w:r w:rsidR="002B1420" w:rsidRPr="00011155">
        <w:rPr>
          <w:rFonts w:ascii="Arial" w:hAnsi="Arial" w:cs="Arial"/>
          <w:sz w:val="22"/>
          <w:szCs w:val="22"/>
        </w:rPr>
        <w:t xml:space="preserve"> decision </w:t>
      </w:r>
      <w:r w:rsidR="003641AD" w:rsidRPr="00011155">
        <w:rPr>
          <w:rFonts w:ascii="Arial" w:hAnsi="Arial" w:cs="Arial"/>
          <w:sz w:val="22"/>
          <w:szCs w:val="22"/>
        </w:rPr>
        <w:t xml:space="preserve">making, </w:t>
      </w:r>
      <w:r w:rsidR="006A6899" w:rsidRPr="00011155">
        <w:rPr>
          <w:rFonts w:ascii="Arial" w:hAnsi="Arial" w:cs="Arial"/>
          <w:sz w:val="22"/>
          <w:szCs w:val="22"/>
        </w:rPr>
        <w:t>identify knowledge</w:t>
      </w:r>
      <w:r w:rsidR="007A78D1" w:rsidRPr="00011155">
        <w:rPr>
          <w:rFonts w:ascii="Arial" w:hAnsi="Arial" w:cs="Arial"/>
          <w:sz w:val="22"/>
          <w:szCs w:val="22"/>
        </w:rPr>
        <w:t xml:space="preserve"> </w:t>
      </w:r>
      <w:r w:rsidR="00522C54" w:rsidRPr="00011155">
        <w:rPr>
          <w:rFonts w:ascii="Arial" w:hAnsi="Arial" w:cs="Arial"/>
          <w:sz w:val="22"/>
          <w:szCs w:val="22"/>
        </w:rPr>
        <w:t>breaches</w:t>
      </w:r>
      <w:r w:rsidR="007A78D1" w:rsidRPr="00011155">
        <w:rPr>
          <w:rFonts w:ascii="Arial" w:hAnsi="Arial" w:cs="Arial"/>
          <w:sz w:val="22"/>
          <w:szCs w:val="22"/>
        </w:rPr>
        <w:t xml:space="preserve">, and </w:t>
      </w:r>
      <w:r w:rsidR="00E42583" w:rsidRPr="00011155">
        <w:rPr>
          <w:rFonts w:ascii="Arial" w:hAnsi="Arial" w:cs="Arial"/>
          <w:sz w:val="22"/>
          <w:szCs w:val="22"/>
        </w:rPr>
        <w:t>lead future</w:t>
      </w:r>
      <w:r w:rsidR="00303E81" w:rsidRPr="00011155">
        <w:rPr>
          <w:rFonts w:ascii="Arial" w:hAnsi="Arial" w:cs="Arial"/>
          <w:sz w:val="22"/>
          <w:szCs w:val="22"/>
        </w:rPr>
        <w:t xml:space="preserve"> stud</w:t>
      </w:r>
      <w:r w:rsidR="00E42583" w:rsidRPr="00011155">
        <w:rPr>
          <w:rFonts w:ascii="Arial" w:hAnsi="Arial" w:cs="Arial"/>
          <w:sz w:val="22"/>
          <w:szCs w:val="22"/>
        </w:rPr>
        <w:t>ies</w:t>
      </w:r>
      <w:r w:rsidR="00EC036A" w:rsidRPr="00011155">
        <w:rPr>
          <w:rFonts w:ascii="Arial" w:hAnsi="Arial" w:cs="Arial"/>
          <w:sz w:val="22"/>
          <w:szCs w:val="22"/>
        </w:rPr>
        <w:t xml:space="preserve"> direction</w:t>
      </w:r>
      <w:r w:rsidR="001E39CC" w:rsidRPr="00011155">
        <w:rPr>
          <w:rFonts w:ascii="Arial" w:hAnsi="Arial" w:cs="Arial"/>
          <w:sz w:val="22"/>
          <w:szCs w:val="22"/>
        </w:rPr>
        <w:t>s</w:t>
      </w:r>
      <w:r w:rsidR="00EC036A" w:rsidRPr="00011155">
        <w:rPr>
          <w:rFonts w:ascii="Arial" w:hAnsi="Arial" w:cs="Arial"/>
          <w:sz w:val="22"/>
          <w:szCs w:val="22"/>
        </w:rPr>
        <w:t xml:space="preserve"> (</w:t>
      </w:r>
      <w:r w:rsidR="001E39CC" w:rsidRPr="00011155">
        <w:rPr>
          <w:rFonts w:ascii="Arial" w:hAnsi="Arial" w:cs="Arial"/>
          <w:sz w:val="22"/>
          <w:szCs w:val="22"/>
        </w:rPr>
        <w:t>Williams</w:t>
      </w:r>
      <w:r w:rsidR="00283035" w:rsidRPr="00011155">
        <w:rPr>
          <w:rFonts w:ascii="Arial" w:hAnsi="Arial" w:cs="Arial"/>
          <w:sz w:val="22"/>
          <w:szCs w:val="22"/>
        </w:rPr>
        <w:t xml:space="preserve"> et al., 2021).</w:t>
      </w:r>
      <w:r w:rsidR="00C1323F" w:rsidRPr="00011155">
        <w:rPr>
          <w:rFonts w:ascii="Arial" w:hAnsi="Arial" w:cs="Arial"/>
          <w:sz w:val="22"/>
          <w:szCs w:val="22"/>
        </w:rPr>
        <w:t xml:space="preserve"> This initiative </w:t>
      </w:r>
      <w:r w:rsidR="00906F89" w:rsidRPr="00011155">
        <w:rPr>
          <w:rFonts w:ascii="Arial" w:hAnsi="Arial" w:cs="Arial"/>
          <w:sz w:val="22"/>
          <w:szCs w:val="22"/>
        </w:rPr>
        <w:t xml:space="preserve">aims to </w:t>
      </w:r>
      <w:r w:rsidR="00976F78" w:rsidRPr="00011155">
        <w:rPr>
          <w:rFonts w:ascii="Arial" w:hAnsi="Arial" w:cs="Arial"/>
          <w:sz w:val="22"/>
          <w:szCs w:val="22"/>
        </w:rPr>
        <w:t>provide a co</w:t>
      </w:r>
      <w:r w:rsidR="00C00EAC" w:rsidRPr="00011155">
        <w:rPr>
          <w:rFonts w:ascii="Arial" w:hAnsi="Arial" w:cs="Arial"/>
          <w:sz w:val="22"/>
          <w:szCs w:val="22"/>
        </w:rPr>
        <w:t xml:space="preserve">mprehensive review of current </w:t>
      </w:r>
      <w:r w:rsidR="00A84293" w:rsidRPr="00011155">
        <w:rPr>
          <w:rFonts w:ascii="Arial" w:hAnsi="Arial" w:cs="Arial"/>
          <w:sz w:val="22"/>
          <w:szCs w:val="22"/>
        </w:rPr>
        <w:t>or existing research</w:t>
      </w:r>
      <w:r w:rsidR="00D55569" w:rsidRPr="00011155">
        <w:rPr>
          <w:rFonts w:ascii="Arial" w:hAnsi="Arial" w:cs="Arial"/>
          <w:sz w:val="22"/>
          <w:szCs w:val="22"/>
        </w:rPr>
        <w:t xml:space="preserve">, ultimately contributing </w:t>
      </w:r>
      <w:r w:rsidR="00F44EE7" w:rsidRPr="00011155">
        <w:rPr>
          <w:rFonts w:ascii="Arial" w:hAnsi="Arial" w:cs="Arial"/>
          <w:sz w:val="22"/>
          <w:szCs w:val="22"/>
        </w:rPr>
        <w:t xml:space="preserve">to evidence-based </w:t>
      </w:r>
      <w:r w:rsidR="00505F71" w:rsidRPr="00011155">
        <w:rPr>
          <w:rFonts w:ascii="Arial" w:hAnsi="Arial" w:cs="Arial"/>
          <w:sz w:val="22"/>
          <w:szCs w:val="22"/>
        </w:rPr>
        <w:t xml:space="preserve">practices and </w:t>
      </w:r>
      <w:r w:rsidR="0083587B" w:rsidRPr="00011155">
        <w:rPr>
          <w:rFonts w:ascii="Arial" w:hAnsi="Arial" w:cs="Arial"/>
          <w:sz w:val="22"/>
          <w:szCs w:val="22"/>
        </w:rPr>
        <w:t>policy development (</w:t>
      </w:r>
      <w:r w:rsidR="0048341A" w:rsidRPr="00011155">
        <w:rPr>
          <w:rFonts w:ascii="Arial" w:hAnsi="Arial" w:cs="Arial"/>
          <w:sz w:val="22"/>
          <w:szCs w:val="22"/>
        </w:rPr>
        <w:t>W</w:t>
      </w:r>
      <w:r w:rsidR="008351A4" w:rsidRPr="00011155">
        <w:rPr>
          <w:rFonts w:ascii="Arial" w:hAnsi="Arial" w:cs="Arial"/>
          <w:sz w:val="22"/>
          <w:szCs w:val="22"/>
        </w:rPr>
        <w:t>ainwright et al., 2018).</w:t>
      </w:r>
    </w:p>
    <w:p w14:paraId="74D41282" w14:textId="77777777" w:rsidR="00516E7B" w:rsidRPr="00011155" w:rsidRDefault="00516E7B" w:rsidP="00011155">
      <w:pPr>
        <w:pStyle w:val="ListParagraph"/>
        <w:spacing w:line="360" w:lineRule="auto"/>
        <w:jc w:val="both"/>
        <w:rPr>
          <w:rFonts w:ascii="Arial" w:hAnsi="Arial" w:cs="Arial"/>
          <w:sz w:val="22"/>
          <w:szCs w:val="22"/>
        </w:rPr>
      </w:pPr>
    </w:p>
    <w:p w14:paraId="1EECC78B" w14:textId="77777777" w:rsidR="00516E7B" w:rsidRPr="00011155" w:rsidRDefault="00516E7B" w:rsidP="00011155">
      <w:pPr>
        <w:pStyle w:val="ListParagraph"/>
        <w:spacing w:line="360" w:lineRule="auto"/>
        <w:jc w:val="both"/>
        <w:rPr>
          <w:rFonts w:ascii="Arial" w:hAnsi="Arial" w:cs="Arial"/>
          <w:sz w:val="22"/>
          <w:szCs w:val="22"/>
        </w:rPr>
      </w:pPr>
    </w:p>
    <w:p w14:paraId="600CD054" w14:textId="77777777" w:rsidR="00B21D46" w:rsidRPr="00406F3F" w:rsidRDefault="00B21D46" w:rsidP="00406F3F">
      <w:pPr>
        <w:pStyle w:val="Heading1"/>
        <w:rPr>
          <w:sz w:val="22"/>
          <w:szCs w:val="22"/>
        </w:rPr>
      </w:pPr>
    </w:p>
    <w:p w14:paraId="4C6054A8" w14:textId="79D8E27C" w:rsidR="00B21D46" w:rsidRPr="00524BDB" w:rsidRDefault="00B21D46" w:rsidP="00406F3F">
      <w:pPr>
        <w:pStyle w:val="Heading1"/>
        <w:rPr>
          <w:b/>
          <w:bCs/>
          <w:sz w:val="22"/>
          <w:szCs w:val="22"/>
        </w:rPr>
      </w:pPr>
      <w:bookmarkStart w:id="34" w:name="_Toc218015259"/>
      <w:r w:rsidRPr="00524BDB">
        <w:rPr>
          <w:b/>
          <w:bCs/>
          <w:sz w:val="22"/>
          <w:szCs w:val="22"/>
        </w:rPr>
        <w:t>3.3 Search Strategy</w:t>
      </w:r>
      <w:r w:rsidR="005C1508" w:rsidRPr="00524BDB">
        <w:rPr>
          <w:b/>
          <w:bCs/>
          <w:sz w:val="22"/>
          <w:szCs w:val="22"/>
        </w:rPr>
        <w:t>:</w:t>
      </w:r>
      <w:bookmarkEnd w:id="34"/>
    </w:p>
    <w:p w14:paraId="5127B41A" w14:textId="77777777" w:rsidR="00524BDB" w:rsidRDefault="00524BDB" w:rsidP="00011155">
      <w:pPr>
        <w:spacing w:line="360" w:lineRule="auto"/>
        <w:jc w:val="both"/>
        <w:rPr>
          <w:rFonts w:ascii="Arial" w:eastAsia="Aptos" w:hAnsi="Arial" w:cs="Arial"/>
          <w:sz w:val="22"/>
          <w:szCs w:val="22"/>
        </w:rPr>
      </w:pPr>
    </w:p>
    <w:p w14:paraId="4DB5883B" w14:textId="5FF30DE2" w:rsidR="000844EF" w:rsidRPr="00011155" w:rsidRDefault="00306129" w:rsidP="00011155">
      <w:pPr>
        <w:spacing w:line="360" w:lineRule="auto"/>
        <w:jc w:val="both"/>
        <w:rPr>
          <w:rFonts w:ascii="Arial" w:eastAsia="Aptos" w:hAnsi="Arial" w:cs="Arial"/>
          <w:sz w:val="22"/>
          <w:szCs w:val="22"/>
        </w:rPr>
      </w:pPr>
      <w:r w:rsidRPr="00011155">
        <w:rPr>
          <w:rFonts w:ascii="Arial" w:eastAsia="Aptos" w:hAnsi="Arial" w:cs="Arial"/>
          <w:sz w:val="22"/>
          <w:szCs w:val="22"/>
        </w:rPr>
        <w:t xml:space="preserve">A research search </w:t>
      </w:r>
      <w:r w:rsidR="00F02F6D">
        <w:rPr>
          <w:rFonts w:ascii="Arial" w:eastAsia="Aptos" w:hAnsi="Arial" w:cs="Arial"/>
          <w:sz w:val="22"/>
          <w:szCs w:val="22"/>
        </w:rPr>
        <w:t>strategy</w:t>
      </w:r>
      <w:r w:rsidRPr="00011155">
        <w:rPr>
          <w:rFonts w:ascii="Arial" w:eastAsia="Aptos" w:hAnsi="Arial" w:cs="Arial"/>
          <w:sz w:val="22"/>
          <w:szCs w:val="22"/>
        </w:rPr>
        <w:t xml:space="preserve"> is an organised, strategic approach for finding important information by defining the research question, identifying keywords and subject titles, and merging them with Boolean operators and restraints to search databases and other resources effectually. A well-established approach increases the recovery of important results while providing an organised record of the search procedure, which is critical for duplicability, efficiency, and refining the search as study develops (</w:t>
      </w:r>
      <w:r w:rsidR="0071008E" w:rsidRPr="00011155">
        <w:rPr>
          <w:rFonts w:ascii="Arial" w:eastAsia="Aptos" w:hAnsi="Arial" w:cs="Arial"/>
          <w:sz w:val="22"/>
          <w:szCs w:val="22"/>
        </w:rPr>
        <w:t>Bramer et al</w:t>
      </w:r>
      <w:r w:rsidR="00FA5E5D" w:rsidRPr="00011155">
        <w:rPr>
          <w:rFonts w:ascii="Arial" w:eastAsia="Aptos" w:hAnsi="Arial" w:cs="Arial"/>
          <w:sz w:val="22"/>
          <w:szCs w:val="22"/>
        </w:rPr>
        <w:t>., 2018).</w:t>
      </w:r>
    </w:p>
    <w:p w14:paraId="1C25A240" w14:textId="1420ABC6" w:rsidR="009A0DE9" w:rsidRPr="00011155" w:rsidRDefault="002B18E6" w:rsidP="00011155">
      <w:pPr>
        <w:spacing w:line="360" w:lineRule="auto"/>
        <w:jc w:val="both"/>
        <w:rPr>
          <w:rFonts w:ascii="Arial" w:hAnsi="Arial" w:cs="Arial"/>
          <w:color w:val="C00000"/>
          <w:sz w:val="22"/>
          <w:szCs w:val="22"/>
        </w:rPr>
      </w:pPr>
      <w:r w:rsidRPr="00011155">
        <w:rPr>
          <w:rFonts w:ascii="Arial" w:hAnsi="Arial" w:cs="Arial"/>
          <w:sz w:val="22"/>
          <w:szCs w:val="22"/>
        </w:rPr>
        <w:t>T</w:t>
      </w:r>
      <w:r w:rsidR="00A82888" w:rsidRPr="00011155">
        <w:rPr>
          <w:rFonts w:ascii="Arial" w:hAnsi="Arial" w:cs="Arial"/>
          <w:sz w:val="22"/>
          <w:szCs w:val="22"/>
        </w:rPr>
        <w:t>he</w:t>
      </w:r>
      <w:r w:rsidR="00D06C2F" w:rsidRPr="00011155">
        <w:rPr>
          <w:rFonts w:ascii="Arial" w:hAnsi="Arial" w:cs="Arial"/>
          <w:sz w:val="22"/>
          <w:szCs w:val="22"/>
        </w:rPr>
        <w:t xml:space="preserve"> </w:t>
      </w:r>
      <w:r w:rsidR="0040296C" w:rsidRPr="00011155">
        <w:rPr>
          <w:rFonts w:ascii="Arial" w:hAnsi="Arial" w:cs="Arial"/>
          <w:sz w:val="22"/>
          <w:szCs w:val="22"/>
        </w:rPr>
        <w:t xml:space="preserve">search </w:t>
      </w:r>
      <w:r w:rsidR="00D31793" w:rsidRPr="00011155">
        <w:rPr>
          <w:rFonts w:ascii="Arial" w:hAnsi="Arial" w:cs="Arial"/>
          <w:sz w:val="22"/>
          <w:szCs w:val="22"/>
        </w:rPr>
        <w:t>was carried</w:t>
      </w:r>
      <w:r w:rsidR="009A7835" w:rsidRPr="00011155">
        <w:rPr>
          <w:rFonts w:ascii="Arial" w:hAnsi="Arial" w:cs="Arial"/>
          <w:sz w:val="22"/>
          <w:szCs w:val="22"/>
        </w:rPr>
        <w:t xml:space="preserve"> using PICO </w:t>
      </w:r>
      <w:r w:rsidR="00271E3C" w:rsidRPr="00011155">
        <w:rPr>
          <w:rFonts w:ascii="Arial" w:hAnsi="Arial" w:cs="Arial"/>
          <w:sz w:val="22"/>
          <w:szCs w:val="22"/>
        </w:rPr>
        <w:t>(</w:t>
      </w:r>
      <w:r w:rsidR="00F43A0D" w:rsidRPr="00011155">
        <w:rPr>
          <w:rFonts w:ascii="Arial" w:hAnsi="Arial" w:cs="Arial"/>
          <w:sz w:val="22"/>
          <w:szCs w:val="22"/>
        </w:rPr>
        <w:t>Popu</w:t>
      </w:r>
      <w:r w:rsidR="00CB7083" w:rsidRPr="00011155">
        <w:rPr>
          <w:rFonts w:ascii="Arial" w:hAnsi="Arial" w:cs="Arial"/>
          <w:sz w:val="22"/>
          <w:szCs w:val="22"/>
        </w:rPr>
        <w:t>lation, Intervention, Compari</w:t>
      </w:r>
      <w:r w:rsidR="00D8126E" w:rsidRPr="00011155">
        <w:rPr>
          <w:rFonts w:ascii="Arial" w:hAnsi="Arial" w:cs="Arial"/>
          <w:sz w:val="22"/>
          <w:szCs w:val="22"/>
        </w:rPr>
        <w:t>son/Context, and Outcome</w:t>
      </w:r>
      <w:r w:rsidR="00DA6B41" w:rsidRPr="00011155">
        <w:rPr>
          <w:rFonts w:ascii="Arial" w:hAnsi="Arial" w:cs="Arial"/>
          <w:sz w:val="22"/>
          <w:szCs w:val="22"/>
        </w:rPr>
        <w:t xml:space="preserve">) </w:t>
      </w:r>
      <w:r w:rsidR="004C7C1F" w:rsidRPr="00011155">
        <w:rPr>
          <w:rFonts w:ascii="Arial" w:hAnsi="Arial" w:cs="Arial"/>
          <w:sz w:val="22"/>
          <w:szCs w:val="22"/>
        </w:rPr>
        <w:t>framework</w:t>
      </w:r>
      <w:r w:rsidR="009A7835" w:rsidRPr="00011155">
        <w:rPr>
          <w:rFonts w:ascii="Arial" w:hAnsi="Arial" w:cs="Arial"/>
          <w:sz w:val="22"/>
          <w:szCs w:val="22"/>
        </w:rPr>
        <w:t xml:space="preserve">. </w:t>
      </w:r>
      <w:r w:rsidR="003B34A0" w:rsidRPr="00011155">
        <w:rPr>
          <w:rFonts w:ascii="Arial" w:hAnsi="Arial" w:cs="Arial"/>
          <w:sz w:val="22"/>
          <w:szCs w:val="22"/>
        </w:rPr>
        <w:t xml:space="preserve">This </w:t>
      </w:r>
      <w:r w:rsidR="00357073" w:rsidRPr="00011155">
        <w:rPr>
          <w:rFonts w:ascii="Arial" w:hAnsi="Arial" w:cs="Arial"/>
          <w:sz w:val="22"/>
          <w:szCs w:val="22"/>
        </w:rPr>
        <w:t>structure</w:t>
      </w:r>
      <w:r w:rsidR="003B34A0" w:rsidRPr="00011155">
        <w:rPr>
          <w:rFonts w:ascii="Arial" w:hAnsi="Arial" w:cs="Arial"/>
          <w:sz w:val="22"/>
          <w:szCs w:val="22"/>
        </w:rPr>
        <w:t xml:space="preserve"> is a</w:t>
      </w:r>
      <w:r w:rsidR="00041CB4" w:rsidRPr="00011155">
        <w:rPr>
          <w:rFonts w:ascii="Arial" w:hAnsi="Arial" w:cs="Arial"/>
          <w:sz w:val="22"/>
          <w:szCs w:val="22"/>
        </w:rPr>
        <w:t xml:space="preserve">n </w:t>
      </w:r>
      <w:r w:rsidR="0033364D" w:rsidRPr="00011155">
        <w:rPr>
          <w:rFonts w:ascii="Arial" w:hAnsi="Arial" w:cs="Arial"/>
          <w:sz w:val="22"/>
          <w:szCs w:val="22"/>
        </w:rPr>
        <w:t>organised method</w:t>
      </w:r>
      <w:r w:rsidR="00041CB4" w:rsidRPr="00011155">
        <w:rPr>
          <w:rFonts w:ascii="Arial" w:hAnsi="Arial" w:cs="Arial"/>
          <w:sz w:val="22"/>
          <w:szCs w:val="22"/>
        </w:rPr>
        <w:t xml:space="preserve"> </w:t>
      </w:r>
      <w:r w:rsidR="00936168" w:rsidRPr="00011155">
        <w:rPr>
          <w:rFonts w:ascii="Arial" w:hAnsi="Arial" w:cs="Arial"/>
          <w:sz w:val="22"/>
          <w:szCs w:val="22"/>
        </w:rPr>
        <w:t xml:space="preserve">to </w:t>
      </w:r>
      <w:r w:rsidR="006674DC" w:rsidRPr="00011155">
        <w:rPr>
          <w:rFonts w:ascii="Arial" w:hAnsi="Arial" w:cs="Arial"/>
          <w:sz w:val="22"/>
          <w:szCs w:val="22"/>
        </w:rPr>
        <w:t>creating</w:t>
      </w:r>
      <w:r w:rsidR="00936168" w:rsidRPr="00011155">
        <w:rPr>
          <w:rFonts w:ascii="Arial" w:hAnsi="Arial" w:cs="Arial"/>
          <w:sz w:val="22"/>
          <w:szCs w:val="22"/>
        </w:rPr>
        <w:t xml:space="preserve"> </w:t>
      </w:r>
      <w:r w:rsidR="00CB3BE9">
        <w:rPr>
          <w:rFonts w:ascii="Arial" w:hAnsi="Arial" w:cs="Arial"/>
          <w:sz w:val="22"/>
          <w:szCs w:val="22"/>
        </w:rPr>
        <w:t>centre</w:t>
      </w:r>
      <w:r w:rsidR="00541DEA">
        <w:rPr>
          <w:rFonts w:ascii="Arial" w:hAnsi="Arial" w:cs="Arial"/>
          <w:sz w:val="22"/>
          <w:szCs w:val="22"/>
        </w:rPr>
        <w:t>d</w:t>
      </w:r>
      <w:r w:rsidR="00A56A6A" w:rsidRPr="00011155">
        <w:rPr>
          <w:rFonts w:ascii="Arial" w:hAnsi="Arial" w:cs="Arial"/>
          <w:sz w:val="22"/>
          <w:szCs w:val="22"/>
        </w:rPr>
        <w:t xml:space="preserve"> research questions</w:t>
      </w:r>
      <w:r w:rsidR="00485AB9" w:rsidRPr="00011155">
        <w:rPr>
          <w:rFonts w:ascii="Arial" w:hAnsi="Arial" w:cs="Arial"/>
          <w:sz w:val="22"/>
          <w:szCs w:val="22"/>
        </w:rPr>
        <w:t xml:space="preserve"> that categorises</w:t>
      </w:r>
      <w:r w:rsidR="000438CE" w:rsidRPr="00011155">
        <w:rPr>
          <w:rFonts w:ascii="Arial" w:hAnsi="Arial" w:cs="Arial"/>
          <w:sz w:val="22"/>
          <w:szCs w:val="22"/>
        </w:rPr>
        <w:t xml:space="preserve"> the Population, Intervention/Issue</w:t>
      </w:r>
      <w:r w:rsidR="00EB0D18" w:rsidRPr="00011155">
        <w:rPr>
          <w:rFonts w:ascii="Arial" w:hAnsi="Arial" w:cs="Arial"/>
          <w:sz w:val="22"/>
          <w:szCs w:val="22"/>
        </w:rPr>
        <w:t>, Comparison/Context, and O</w:t>
      </w:r>
      <w:r w:rsidR="00A9462A" w:rsidRPr="00011155">
        <w:rPr>
          <w:rFonts w:ascii="Arial" w:hAnsi="Arial" w:cs="Arial"/>
          <w:sz w:val="22"/>
          <w:szCs w:val="22"/>
        </w:rPr>
        <w:t>utcome (</w:t>
      </w:r>
      <w:r w:rsidR="004E11E7" w:rsidRPr="00011155">
        <w:rPr>
          <w:rFonts w:ascii="Arial" w:hAnsi="Arial" w:cs="Arial"/>
          <w:color w:val="333333"/>
          <w:sz w:val="22"/>
          <w:szCs w:val="22"/>
          <w:shd w:val="clear" w:color="auto" w:fill="FFFFFF"/>
        </w:rPr>
        <w:t>Evans, 2023).</w:t>
      </w:r>
      <w:r w:rsidR="003B34A0" w:rsidRPr="00011155">
        <w:rPr>
          <w:rFonts w:ascii="Arial" w:hAnsi="Arial" w:cs="Arial"/>
          <w:sz w:val="22"/>
          <w:szCs w:val="22"/>
        </w:rPr>
        <w:t xml:space="preserve"> </w:t>
      </w:r>
      <w:r w:rsidR="00CC2540" w:rsidRPr="00011155">
        <w:rPr>
          <w:rFonts w:ascii="Arial" w:hAnsi="Arial" w:cs="Arial"/>
          <w:sz w:val="22"/>
          <w:szCs w:val="22"/>
        </w:rPr>
        <w:t xml:space="preserve">This </w:t>
      </w:r>
      <w:r w:rsidR="00700291" w:rsidRPr="00011155">
        <w:rPr>
          <w:rFonts w:ascii="Arial" w:hAnsi="Arial" w:cs="Arial"/>
          <w:sz w:val="22"/>
          <w:szCs w:val="22"/>
        </w:rPr>
        <w:t xml:space="preserve">framework helps </w:t>
      </w:r>
      <w:r w:rsidR="00541DEA" w:rsidRPr="00011155">
        <w:rPr>
          <w:rFonts w:ascii="Arial" w:hAnsi="Arial" w:cs="Arial"/>
          <w:sz w:val="22"/>
          <w:szCs w:val="22"/>
        </w:rPr>
        <w:t>investigators</w:t>
      </w:r>
      <w:r w:rsidR="00700291" w:rsidRPr="00011155">
        <w:rPr>
          <w:rFonts w:ascii="Arial" w:hAnsi="Arial" w:cs="Arial"/>
          <w:sz w:val="22"/>
          <w:szCs w:val="22"/>
        </w:rPr>
        <w:t xml:space="preserve"> in developing </w:t>
      </w:r>
      <w:r w:rsidR="00CF1AAB" w:rsidRPr="00011155">
        <w:rPr>
          <w:rFonts w:ascii="Arial" w:hAnsi="Arial" w:cs="Arial"/>
          <w:sz w:val="22"/>
          <w:szCs w:val="22"/>
        </w:rPr>
        <w:t>search que</w:t>
      </w:r>
      <w:r w:rsidR="00540688" w:rsidRPr="00011155">
        <w:rPr>
          <w:rFonts w:ascii="Arial" w:hAnsi="Arial" w:cs="Arial"/>
          <w:sz w:val="22"/>
          <w:szCs w:val="22"/>
        </w:rPr>
        <w:t xml:space="preserve">stions </w:t>
      </w:r>
      <w:r w:rsidR="00C338D3">
        <w:rPr>
          <w:rFonts w:ascii="Arial" w:hAnsi="Arial" w:cs="Arial"/>
          <w:sz w:val="22"/>
          <w:szCs w:val="22"/>
        </w:rPr>
        <w:t>target</w:t>
      </w:r>
      <w:r w:rsidR="004E233B">
        <w:rPr>
          <w:rFonts w:ascii="Arial" w:hAnsi="Arial" w:cs="Arial"/>
          <w:sz w:val="22"/>
          <w:szCs w:val="22"/>
        </w:rPr>
        <w:t>ed</w:t>
      </w:r>
      <w:r w:rsidR="00083802" w:rsidRPr="00011155">
        <w:rPr>
          <w:rFonts w:ascii="Arial" w:hAnsi="Arial" w:cs="Arial"/>
          <w:sz w:val="22"/>
          <w:szCs w:val="22"/>
        </w:rPr>
        <w:t xml:space="preserve"> </w:t>
      </w:r>
      <w:r w:rsidR="00485A30" w:rsidRPr="00011155">
        <w:rPr>
          <w:rFonts w:ascii="Arial" w:hAnsi="Arial" w:cs="Arial"/>
          <w:sz w:val="22"/>
          <w:szCs w:val="22"/>
        </w:rPr>
        <w:t>to find pertinent</w:t>
      </w:r>
      <w:r w:rsidR="00E43E47" w:rsidRPr="00011155">
        <w:rPr>
          <w:rFonts w:ascii="Arial" w:hAnsi="Arial" w:cs="Arial"/>
          <w:sz w:val="22"/>
          <w:szCs w:val="22"/>
        </w:rPr>
        <w:t xml:space="preserve"> </w:t>
      </w:r>
      <w:r w:rsidR="004F7478" w:rsidRPr="00011155">
        <w:rPr>
          <w:rFonts w:ascii="Arial" w:hAnsi="Arial" w:cs="Arial"/>
          <w:sz w:val="22"/>
          <w:szCs w:val="22"/>
        </w:rPr>
        <w:t>literature,</w:t>
      </w:r>
      <w:r w:rsidR="00E43E47" w:rsidRPr="00011155">
        <w:rPr>
          <w:rFonts w:ascii="Arial" w:hAnsi="Arial" w:cs="Arial"/>
          <w:sz w:val="22"/>
          <w:szCs w:val="22"/>
        </w:rPr>
        <w:t xml:space="preserve"> therefore </w:t>
      </w:r>
      <w:r w:rsidR="00BC59CB" w:rsidRPr="00011155">
        <w:rPr>
          <w:rFonts w:ascii="Arial" w:hAnsi="Arial" w:cs="Arial"/>
          <w:sz w:val="22"/>
          <w:szCs w:val="22"/>
        </w:rPr>
        <w:t>enhancing</w:t>
      </w:r>
      <w:r w:rsidR="003B34A0" w:rsidRPr="00011155">
        <w:rPr>
          <w:rFonts w:ascii="Arial" w:hAnsi="Arial" w:cs="Arial"/>
          <w:sz w:val="22"/>
          <w:szCs w:val="22"/>
        </w:rPr>
        <w:t xml:space="preserve"> </w:t>
      </w:r>
      <w:r w:rsidR="005D1BC3" w:rsidRPr="00011155">
        <w:rPr>
          <w:rFonts w:ascii="Arial" w:hAnsi="Arial" w:cs="Arial"/>
          <w:sz w:val="22"/>
          <w:szCs w:val="22"/>
        </w:rPr>
        <w:t>evidence-based decisions-</w:t>
      </w:r>
      <w:r w:rsidR="009F7FB8" w:rsidRPr="00011155">
        <w:rPr>
          <w:rFonts w:ascii="Arial" w:hAnsi="Arial" w:cs="Arial"/>
          <w:sz w:val="22"/>
          <w:szCs w:val="22"/>
        </w:rPr>
        <w:t>making (</w:t>
      </w:r>
      <w:r w:rsidR="00B51864" w:rsidRPr="00011155">
        <w:rPr>
          <w:rFonts w:ascii="Arial" w:hAnsi="Arial" w:cs="Arial"/>
          <w:sz w:val="22"/>
          <w:szCs w:val="22"/>
        </w:rPr>
        <w:t xml:space="preserve">Burchell, </w:t>
      </w:r>
      <w:r w:rsidR="00143570" w:rsidRPr="00011155">
        <w:rPr>
          <w:rFonts w:ascii="Arial" w:hAnsi="Arial" w:cs="Arial"/>
          <w:sz w:val="22"/>
          <w:szCs w:val="22"/>
        </w:rPr>
        <w:t>2024).</w:t>
      </w:r>
      <w:r w:rsidR="00255B97" w:rsidRPr="00011155">
        <w:rPr>
          <w:rFonts w:ascii="Arial" w:hAnsi="Arial" w:cs="Arial"/>
          <w:sz w:val="22"/>
          <w:szCs w:val="22"/>
        </w:rPr>
        <w:t xml:space="preserve"> Bool</w:t>
      </w:r>
      <w:r w:rsidR="00E66FDA" w:rsidRPr="00011155">
        <w:rPr>
          <w:rFonts w:ascii="Arial" w:hAnsi="Arial" w:cs="Arial"/>
          <w:sz w:val="22"/>
          <w:szCs w:val="22"/>
        </w:rPr>
        <w:t xml:space="preserve">ean operators and </w:t>
      </w:r>
      <w:r w:rsidR="003A2D8B" w:rsidRPr="00011155">
        <w:rPr>
          <w:rFonts w:ascii="Arial" w:hAnsi="Arial" w:cs="Arial"/>
          <w:sz w:val="22"/>
          <w:szCs w:val="22"/>
        </w:rPr>
        <w:t>abbreviations</w:t>
      </w:r>
      <w:r w:rsidR="003B34A0" w:rsidRPr="00011155">
        <w:rPr>
          <w:rFonts w:ascii="Arial" w:hAnsi="Arial" w:cs="Arial"/>
          <w:sz w:val="22"/>
          <w:szCs w:val="22"/>
        </w:rPr>
        <w:t xml:space="preserve"> </w:t>
      </w:r>
      <w:r w:rsidR="00C100B9" w:rsidRPr="00011155">
        <w:rPr>
          <w:rFonts w:ascii="Arial" w:hAnsi="Arial" w:cs="Arial"/>
          <w:sz w:val="22"/>
          <w:szCs w:val="22"/>
        </w:rPr>
        <w:t>were u</w:t>
      </w:r>
      <w:r w:rsidR="009F7FB8" w:rsidRPr="00011155">
        <w:rPr>
          <w:rFonts w:ascii="Arial" w:hAnsi="Arial" w:cs="Arial"/>
          <w:sz w:val="22"/>
          <w:szCs w:val="22"/>
        </w:rPr>
        <w:t>tilised</w:t>
      </w:r>
      <w:r w:rsidR="003B34A0" w:rsidRPr="00011155">
        <w:rPr>
          <w:rFonts w:ascii="Arial" w:hAnsi="Arial" w:cs="Arial"/>
          <w:sz w:val="22"/>
          <w:szCs w:val="22"/>
        </w:rPr>
        <w:t xml:space="preserve"> </w:t>
      </w:r>
      <w:r w:rsidR="009F7FB8" w:rsidRPr="00011155">
        <w:rPr>
          <w:rFonts w:ascii="Arial" w:hAnsi="Arial" w:cs="Arial"/>
          <w:sz w:val="22"/>
          <w:szCs w:val="22"/>
        </w:rPr>
        <w:t xml:space="preserve">to equilibrate </w:t>
      </w:r>
      <w:r w:rsidR="005E5E83" w:rsidRPr="00011155">
        <w:rPr>
          <w:rFonts w:ascii="Arial" w:hAnsi="Arial" w:cs="Arial"/>
          <w:sz w:val="22"/>
          <w:szCs w:val="22"/>
        </w:rPr>
        <w:t>specificity and sensitivity</w:t>
      </w:r>
      <w:r w:rsidR="00C67801" w:rsidRPr="00011155">
        <w:rPr>
          <w:rFonts w:ascii="Arial" w:hAnsi="Arial" w:cs="Arial"/>
          <w:sz w:val="22"/>
          <w:szCs w:val="22"/>
        </w:rPr>
        <w:t xml:space="preserve">, which resulted to a </w:t>
      </w:r>
      <w:r w:rsidR="00E17D48" w:rsidRPr="00011155">
        <w:rPr>
          <w:rFonts w:ascii="Arial" w:hAnsi="Arial" w:cs="Arial"/>
          <w:sz w:val="22"/>
          <w:szCs w:val="22"/>
        </w:rPr>
        <w:t xml:space="preserve">comprehensive </w:t>
      </w:r>
      <w:r w:rsidR="00030B47" w:rsidRPr="00011155">
        <w:rPr>
          <w:rFonts w:ascii="Arial" w:hAnsi="Arial" w:cs="Arial"/>
          <w:sz w:val="22"/>
          <w:szCs w:val="22"/>
        </w:rPr>
        <w:t xml:space="preserve">collection of </w:t>
      </w:r>
      <w:r w:rsidR="00F65525" w:rsidRPr="00011155">
        <w:rPr>
          <w:rFonts w:ascii="Arial" w:hAnsi="Arial" w:cs="Arial"/>
          <w:sz w:val="22"/>
          <w:szCs w:val="22"/>
        </w:rPr>
        <w:t>important study articles</w:t>
      </w:r>
      <w:r w:rsidR="005B098C" w:rsidRPr="00011155">
        <w:rPr>
          <w:rFonts w:ascii="Arial" w:hAnsi="Arial" w:cs="Arial"/>
          <w:sz w:val="22"/>
          <w:szCs w:val="22"/>
        </w:rPr>
        <w:t xml:space="preserve"> inside the </w:t>
      </w:r>
      <w:r w:rsidR="004478DA" w:rsidRPr="00011155">
        <w:rPr>
          <w:rFonts w:ascii="Arial" w:hAnsi="Arial" w:cs="Arial"/>
          <w:sz w:val="22"/>
          <w:szCs w:val="22"/>
        </w:rPr>
        <w:t xml:space="preserve">research </w:t>
      </w:r>
      <w:r w:rsidR="00CE24E2" w:rsidRPr="00011155">
        <w:rPr>
          <w:rFonts w:ascii="Arial" w:hAnsi="Arial" w:cs="Arial"/>
          <w:sz w:val="22"/>
          <w:szCs w:val="22"/>
        </w:rPr>
        <w:t>limits</w:t>
      </w:r>
      <w:r w:rsidR="00463C3C" w:rsidRPr="00011155">
        <w:rPr>
          <w:rFonts w:ascii="Arial" w:hAnsi="Arial" w:cs="Arial"/>
          <w:sz w:val="22"/>
          <w:szCs w:val="22"/>
        </w:rPr>
        <w:t xml:space="preserve"> (</w:t>
      </w:r>
      <w:r w:rsidR="00D21BDD" w:rsidRPr="00011155">
        <w:rPr>
          <w:rFonts w:ascii="Arial" w:hAnsi="Arial" w:cs="Arial"/>
          <w:color w:val="1B1B1B"/>
          <w:sz w:val="22"/>
          <w:szCs w:val="22"/>
          <w:shd w:val="clear" w:color="auto" w:fill="FFFFFF"/>
        </w:rPr>
        <w:t>Alharbi</w:t>
      </w:r>
      <w:r w:rsidR="00CC2CFF" w:rsidRPr="00011155">
        <w:rPr>
          <w:rFonts w:ascii="Arial" w:hAnsi="Arial" w:cs="Arial"/>
          <w:color w:val="1B1B1B"/>
          <w:sz w:val="22"/>
          <w:szCs w:val="22"/>
          <w:shd w:val="clear" w:color="auto" w:fill="FFFFFF"/>
        </w:rPr>
        <w:t xml:space="preserve"> and </w:t>
      </w:r>
      <w:r w:rsidR="00D21BDD" w:rsidRPr="00011155">
        <w:rPr>
          <w:rFonts w:ascii="Arial" w:hAnsi="Arial" w:cs="Arial"/>
          <w:color w:val="1B1B1B"/>
          <w:sz w:val="22"/>
          <w:szCs w:val="22"/>
          <w:shd w:val="clear" w:color="auto" w:fill="FFFFFF"/>
        </w:rPr>
        <w:t>Stevenson</w:t>
      </w:r>
      <w:r w:rsidR="00CC2CFF" w:rsidRPr="00011155">
        <w:rPr>
          <w:rFonts w:ascii="Arial" w:hAnsi="Arial" w:cs="Arial"/>
          <w:color w:val="1B1B1B"/>
          <w:sz w:val="22"/>
          <w:szCs w:val="22"/>
          <w:shd w:val="clear" w:color="auto" w:fill="FFFFFF"/>
        </w:rPr>
        <w:t>, 2020).</w:t>
      </w:r>
      <w:r w:rsidR="003B34A0" w:rsidRPr="00011155">
        <w:rPr>
          <w:rFonts w:ascii="Arial" w:hAnsi="Arial" w:cs="Arial"/>
          <w:sz w:val="22"/>
          <w:szCs w:val="22"/>
        </w:rPr>
        <w:t xml:space="preserve"> </w:t>
      </w:r>
      <w:r w:rsidR="00457957" w:rsidRPr="00011155">
        <w:rPr>
          <w:rFonts w:ascii="Arial" w:hAnsi="Arial" w:cs="Arial"/>
          <w:sz w:val="22"/>
          <w:szCs w:val="22"/>
        </w:rPr>
        <w:t xml:space="preserve">This </w:t>
      </w:r>
      <w:r w:rsidR="003B5E15" w:rsidRPr="00011155">
        <w:rPr>
          <w:rFonts w:ascii="Arial" w:hAnsi="Arial" w:cs="Arial"/>
          <w:sz w:val="22"/>
          <w:szCs w:val="22"/>
        </w:rPr>
        <w:t>technique</w:t>
      </w:r>
      <w:r w:rsidR="0014515B" w:rsidRPr="00011155">
        <w:rPr>
          <w:rFonts w:ascii="Arial" w:hAnsi="Arial" w:cs="Arial"/>
          <w:sz w:val="22"/>
          <w:szCs w:val="22"/>
        </w:rPr>
        <w:t xml:space="preserve"> permits a exhaustive</w:t>
      </w:r>
      <w:r w:rsidR="00B80F3D" w:rsidRPr="00011155">
        <w:rPr>
          <w:rFonts w:ascii="Arial" w:hAnsi="Arial" w:cs="Arial"/>
          <w:sz w:val="22"/>
          <w:szCs w:val="22"/>
        </w:rPr>
        <w:t xml:space="preserve"> search of existing </w:t>
      </w:r>
      <w:r w:rsidR="00266055" w:rsidRPr="00011155">
        <w:rPr>
          <w:rFonts w:ascii="Arial" w:hAnsi="Arial" w:cs="Arial"/>
          <w:sz w:val="22"/>
          <w:szCs w:val="22"/>
        </w:rPr>
        <w:t>evidence</w:t>
      </w:r>
      <w:r w:rsidR="00C53288" w:rsidRPr="00011155">
        <w:rPr>
          <w:rFonts w:ascii="Arial" w:hAnsi="Arial" w:cs="Arial"/>
          <w:sz w:val="22"/>
          <w:szCs w:val="22"/>
        </w:rPr>
        <w:t xml:space="preserve"> on the subject, permitting for a </w:t>
      </w:r>
      <w:r w:rsidR="007C3ED8" w:rsidRPr="00011155">
        <w:rPr>
          <w:rFonts w:ascii="Arial" w:hAnsi="Arial" w:cs="Arial"/>
          <w:sz w:val="22"/>
          <w:szCs w:val="22"/>
        </w:rPr>
        <w:t xml:space="preserve">vigorous </w:t>
      </w:r>
      <w:r w:rsidR="004121A6" w:rsidRPr="00011155">
        <w:rPr>
          <w:rFonts w:ascii="Arial" w:hAnsi="Arial" w:cs="Arial"/>
          <w:sz w:val="22"/>
          <w:szCs w:val="22"/>
        </w:rPr>
        <w:t xml:space="preserve">examination of what has </w:t>
      </w:r>
      <w:r w:rsidR="00720CA1" w:rsidRPr="00011155">
        <w:rPr>
          <w:rFonts w:ascii="Arial" w:hAnsi="Arial" w:cs="Arial"/>
          <w:sz w:val="22"/>
          <w:szCs w:val="22"/>
        </w:rPr>
        <w:t xml:space="preserve">been the </w:t>
      </w:r>
      <w:r w:rsidR="006660BB" w:rsidRPr="00011155">
        <w:rPr>
          <w:rFonts w:ascii="Arial" w:hAnsi="Arial" w:cs="Arial"/>
          <w:sz w:val="22"/>
          <w:szCs w:val="22"/>
        </w:rPr>
        <w:t>effect</w:t>
      </w:r>
      <w:r w:rsidR="00720CA1" w:rsidRPr="00011155">
        <w:rPr>
          <w:rFonts w:ascii="Arial" w:hAnsi="Arial" w:cs="Arial"/>
          <w:sz w:val="22"/>
          <w:szCs w:val="22"/>
        </w:rPr>
        <w:t xml:space="preserve"> of covid-19 pandemic on </w:t>
      </w:r>
      <w:r w:rsidR="00371FCA">
        <w:rPr>
          <w:rFonts w:ascii="Arial" w:hAnsi="Arial" w:cs="Arial"/>
          <w:sz w:val="22"/>
          <w:szCs w:val="22"/>
        </w:rPr>
        <w:t>households</w:t>
      </w:r>
      <w:r w:rsidR="00720CA1" w:rsidRPr="00011155">
        <w:rPr>
          <w:rFonts w:ascii="Arial" w:hAnsi="Arial" w:cs="Arial"/>
          <w:sz w:val="22"/>
          <w:szCs w:val="22"/>
        </w:rPr>
        <w:t xml:space="preserve"> living in poverty in </w:t>
      </w:r>
      <w:r w:rsidR="009F6C6D" w:rsidRPr="00011155">
        <w:rPr>
          <w:rFonts w:ascii="Arial" w:hAnsi="Arial" w:cs="Arial"/>
          <w:sz w:val="22"/>
          <w:szCs w:val="22"/>
        </w:rPr>
        <w:t>developing countries</w:t>
      </w:r>
      <w:r w:rsidR="00026780" w:rsidRPr="00011155">
        <w:rPr>
          <w:rFonts w:ascii="Arial" w:hAnsi="Arial" w:cs="Arial"/>
          <w:sz w:val="22"/>
          <w:szCs w:val="22"/>
        </w:rPr>
        <w:t>.</w:t>
      </w:r>
      <w:r w:rsidR="00471747" w:rsidRPr="00011155">
        <w:rPr>
          <w:rFonts w:ascii="Arial" w:hAnsi="Arial" w:cs="Arial"/>
          <w:sz w:val="22"/>
          <w:szCs w:val="22"/>
        </w:rPr>
        <w:t xml:space="preserve"> </w:t>
      </w:r>
    </w:p>
    <w:p w14:paraId="77535F15" w14:textId="57EFABA8" w:rsidR="008D076F" w:rsidRPr="00011155" w:rsidRDefault="008D076F" w:rsidP="00011155">
      <w:pPr>
        <w:spacing w:line="360" w:lineRule="auto"/>
        <w:jc w:val="both"/>
        <w:rPr>
          <w:rFonts w:ascii="Arial" w:hAnsi="Arial" w:cs="Arial"/>
          <w:color w:val="000000" w:themeColor="text1"/>
          <w:sz w:val="22"/>
          <w:szCs w:val="22"/>
        </w:rPr>
      </w:pPr>
      <w:r w:rsidRPr="00011155">
        <w:rPr>
          <w:rFonts w:ascii="Arial" w:hAnsi="Arial" w:cs="Arial"/>
          <w:color w:val="000000" w:themeColor="text1"/>
          <w:sz w:val="22"/>
          <w:szCs w:val="22"/>
        </w:rPr>
        <w:t xml:space="preserve">The search was </w:t>
      </w:r>
      <w:r w:rsidR="00F64C7B">
        <w:rPr>
          <w:rFonts w:ascii="Arial" w:hAnsi="Arial" w:cs="Arial"/>
          <w:color w:val="000000" w:themeColor="text1"/>
          <w:sz w:val="22"/>
          <w:szCs w:val="22"/>
        </w:rPr>
        <w:t>carried out</w:t>
      </w:r>
      <w:r w:rsidRPr="00011155">
        <w:rPr>
          <w:rFonts w:ascii="Arial" w:hAnsi="Arial" w:cs="Arial"/>
          <w:color w:val="000000" w:themeColor="text1"/>
          <w:sz w:val="22"/>
          <w:szCs w:val="22"/>
        </w:rPr>
        <w:t xml:space="preserve"> within peer-reviewed databases, </w:t>
      </w:r>
      <w:r w:rsidR="00AE0B09" w:rsidRPr="00011155">
        <w:rPr>
          <w:rFonts w:ascii="Arial" w:hAnsi="Arial" w:cs="Arial"/>
          <w:color w:val="000000" w:themeColor="text1"/>
          <w:sz w:val="22"/>
          <w:szCs w:val="22"/>
        </w:rPr>
        <w:t>restricting</w:t>
      </w:r>
      <w:r w:rsidRPr="00011155">
        <w:rPr>
          <w:rFonts w:ascii="Arial" w:hAnsi="Arial" w:cs="Arial"/>
          <w:color w:val="000000" w:themeColor="text1"/>
          <w:sz w:val="22"/>
          <w:szCs w:val="22"/>
        </w:rPr>
        <w:t xml:space="preserve"> the timeframe to </w:t>
      </w:r>
      <w:r w:rsidR="00B50C8F">
        <w:rPr>
          <w:rFonts w:ascii="Arial" w:hAnsi="Arial" w:cs="Arial"/>
          <w:color w:val="000000" w:themeColor="text1"/>
          <w:sz w:val="22"/>
          <w:szCs w:val="22"/>
        </w:rPr>
        <w:t>articles</w:t>
      </w:r>
      <w:r w:rsidR="00234969" w:rsidRPr="00011155">
        <w:rPr>
          <w:rFonts w:ascii="Arial" w:hAnsi="Arial" w:cs="Arial"/>
          <w:color w:val="000000" w:themeColor="text1"/>
          <w:sz w:val="22"/>
          <w:szCs w:val="22"/>
        </w:rPr>
        <w:t xml:space="preserve"> </w:t>
      </w:r>
      <w:r w:rsidRPr="00011155">
        <w:rPr>
          <w:rFonts w:ascii="Arial" w:hAnsi="Arial" w:cs="Arial"/>
          <w:color w:val="000000" w:themeColor="text1"/>
          <w:sz w:val="22"/>
          <w:szCs w:val="22"/>
        </w:rPr>
        <w:t>published from 20</w:t>
      </w:r>
      <w:r w:rsidR="005321E5" w:rsidRPr="00011155">
        <w:rPr>
          <w:rFonts w:ascii="Arial" w:hAnsi="Arial" w:cs="Arial"/>
          <w:color w:val="000000" w:themeColor="text1"/>
          <w:sz w:val="22"/>
          <w:szCs w:val="22"/>
        </w:rPr>
        <w:t>20</w:t>
      </w:r>
      <w:r w:rsidRPr="00011155">
        <w:rPr>
          <w:rFonts w:ascii="Arial" w:hAnsi="Arial" w:cs="Arial"/>
          <w:color w:val="000000" w:themeColor="text1"/>
          <w:sz w:val="22"/>
          <w:szCs w:val="22"/>
        </w:rPr>
        <w:t xml:space="preserve"> to 202</w:t>
      </w:r>
      <w:r w:rsidR="0072578E">
        <w:rPr>
          <w:rFonts w:ascii="Arial" w:hAnsi="Arial" w:cs="Arial"/>
          <w:color w:val="000000" w:themeColor="text1"/>
          <w:sz w:val="22"/>
          <w:szCs w:val="22"/>
        </w:rPr>
        <w:t>5</w:t>
      </w:r>
      <w:r w:rsidRPr="00011155">
        <w:rPr>
          <w:rFonts w:ascii="Arial" w:hAnsi="Arial" w:cs="Arial"/>
          <w:color w:val="000000" w:themeColor="text1"/>
          <w:sz w:val="22"/>
          <w:szCs w:val="22"/>
        </w:rPr>
        <w:t xml:space="preserve"> to </w:t>
      </w:r>
      <w:r w:rsidR="00234969" w:rsidRPr="00011155">
        <w:rPr>
          <w:rFonts w:ascii="Arial" w:hAnsi="Arial" w:cs="Arial"/>
          <w:color w:val="000000" w:themeColor="text1"/>
          <w:sz w:val="22"/>
          <w:szCs w:val="22"/>
        </w:rPr>
        <w:t>get</w:t>
      </w:r>
      <w:r w:rsidRPr="00011155">
        <w:rPr>
          <w:rFonts w:ascii="Arial" w:hAnsi="Arial" w:cs="Arial"/>
          <w:color w:val="000000" w:themeColor="text1"/>
          <w:sz w:val="22"/>
          <w:szCs w:val="22"/>
        </w:rPr>
        <w:t xml:space="preserve"> the </w:t>
      </w:r>
      <w:r w:rsidR="00234969" w:rsidRPr="00011155">
        <w:rPr>
          <w:rFonts w:ascii="Arial" w:hAnsi="Arial" w:cs="Arial"/>
          <w:color w:val="000000" w:themeColor="text1"/>
          <w:sz w:val="22"/>
          <w:szCs w:val="22"/>
        </w:rPr>
        <w:t>maximum</w:t>
      </w:r>
      <w:r w:rsidRPr="00011155">
        <w:rPr>
          <w:rFonts w:ascii="Arial" w:hAnsi="Arial" w:cs="Arial"/>
          <w:color w:val="000000" w:themeColor="text1"/>
          <w:sz w:val="22"/>
          <w:szCs w:val="22"/>
        </w:rPr>
        <w:t xml:space="preserve"> </w:t>
      </w:r>
      <w:r w:rsidR="00234969" w:rsidRPr="00011155">
        <w:rPr>
          <w:rFonts w:ascii="Arial" w:hAnsi="Arial" w:cs="Arial"/>
          <w:color w:val="000000" w:themeColor="text1"/>
          <w:sz w:val="22"/>
          <w:szCs w:val="22"/>
        </w:rPr>
        <w:t>current</w:t>
      </w:r>
      <w:r w:rsidRPr="00011155">
        <w:rPr>
          <w:rFonts w:ascii="Arial" w:hAnsi="Arial" w:cs="Arial"/>
          <w:color w:val="000000" w:themeColor="text1"/>
          <w:sz w:val="22"/>
          <w:szCs w:val="22"/>
        </w:rPr>
        <w:t xml:space="preserve"> </w:t>
      </w:r>
      <w:r w:rsidR="00E44B9C" w:rsidRPr="00011155">
        <w:rPr>
          <w:rFonts w:ascii="Arial" w:hAnsi="Arial" w:cs="Arial"/>
          <w:color w:val="000000" w:themeColor="text1"/>
          <w:sz w:val="22"/>
          <w:szCs w:val="22"/>
        </w:rPr>
        <w:t>knowledge</w:t>
      </w:r>
      <w:r w:rsidRPr="00011155">
        <w:rPr>
          <w:rFonts w:ascii="Arial" w:hAnsi="Arial" w:cs="Arial"/>
          <w:color w:val="000000" w:themeColor="text1"/>
          <w:sz w:val="22"/>
          <w:szCs w:val="22"/>
        </w:rPr>
        <w:t xml:space="preserve"> on the </w:t>
      </w:r>
      <w:r w:rsidR="00E44B9C" w:rsidRPr="00011155">
        <w:rPr>
          <w:rFonts w:ascii="Arial" w:hAnsi="Arial" w:cs="Arial"/>
          <w:color w:val="000000" w:themeColor="text1"/>
          <w:sz w:val="22"/>
          <w:szCs w:val="22"/>
        </w:rPr>
        <w:t>subject</w:t>
      </w:r>
      <w:r w:rsidRPr="00011155">
        <w:rPr>
          <w:rFonts w:ascii="Arial" w:hAnsi="Arial" w:cs="Arial"/>
          <w:color w:val="000000" w:themeColor="text1"/>
          <w:sz w:val="22"/>
          <w:szCs w:val="22"/>
        </w:rPr>
        <w:t>.</w:t>
      </w:r>
    </w:p>
    <w:p w14:paraId="16407955" w14:textId="77777777" w:rsidR="003F3705" w:rsidRPr="00011155" w:rsidRDefault="003F3705" w:rsidP="00011155">
      <w:pPr>
        <w:spacing w:line="360" w:lineRule="auto"/>
        <w:jc w:val="both"/>
        <w:rPr>
          <w:rFonts w:ascii="Arial" w:hAnsi="Arial" w:cs="Arial"/>
          <w:sz w:val="22"/>
          <w:szCs w:val="22"/>
        </w:rPr>
      </w:pPr>
    </w:p>
    <w:p w14:paraId="7F25CB05" w14:textId="2DF9F68F" w:rsidR="00F82C30" w:rsidRPr="00524BDB" w:rsidRDefault="00A2040B" w:rsidP="00406F3F">
      <w:pPr>
        <w:pStyle w:val="Heading1"/>
        <w:rPr>
          <w:b/>
          <w:bCs/>
          <w:sz w:val="22"/>
          <w:szCs w:val="22"/>
        </w:rPr>
      </w:pPr>
      <w:bookmarkStart w:id="35" w:name="_Toc218015260"/>
      <w:r w:rsidRPr="00524BDB">
        <w:rPr>
          <w:b/>
          <w:bCs/>
          <w:sz w:val="22"/>
          <w:szCs w:val="22"/>
        </w:rPr>
        <w:lastRenderedPageBreak/>
        <w:t>3.4</w:t>
      </w:r>
      <w:r w:rsidR="0082194C" w:rsidRPr="00524BDB">
        <w:rPr>
          <w:b/>
          <w:bCs/>
          <w:sz w:val="22"/>
          <w:szCs w:val="22"/>
        </w:rPr>
        <w:t xml:space="preserve"> Search </w:t>
      </w:r>
      <w:r w:rsidR="00C77A4F" w:rsidRPr="00524BDB">
        <w:rPr>
          <w:b/>
          <w:bCs/>
          <w:sz w:val="22"/>
          <w:szCs w:val="22"/>
        </w:rPr>
        <w:t>Terms:</w:t>
      </w:r>
      <w:bookmarkEnd w:id="35"/>
    </w:p>
    <w:p w14:paraId="41F3498B" w14:textId="77777777" w:rsidR="00524BDB" w:rsidRDefault="00524BDB" w:rsidP="00011155">
      <w:pPr>
        <w:spacing w:line="360" w:lineRule="auto"/>
        <w:jc w:val="both"/>
        <w:rPr>
          <w:rFonts w:ascii="Arial" w:hAnsi="Arial" w:cs="Arial"/>
          <w:sz w:val="22"/>
          <w:szCs w:val="22"/>
        </w:rPr>
      </w:pPr>
    </w:p>
    <w:p w14:paraId="3A8D6D9E" w14:textId="722FCB33" w:rsidR="00C77A4F" w:rsidRPr="00011155" w:rsidRDefault="009D46EF" w:rsidP="00011155">
      <w:pPr>
        <w:spacing w:line="360" w:lineRule="auto"/>
        <w:jc w:val="both"/>
        <w:rPr>
          <w:rFonts w:ascii="Arial" w:hAnsi="Arial" w:cs="Arial"/>
          <w:sz w:val="22"/>
          <w:szCs w:val="22"/>
        </w:rPr>
      </w:pPr>
      <w:r w:rsidRPr="00011155">
        <w:rPr>
          <w:rFonts w:ascii="Arial" w:hAnsi="Arial" w:cs="Arial"/>
          <w:sz w:val="22"/>
          <w:szCs w:val="22"/>
        </w:rPr>
        <w:t>In research, search terms (or keywords) are words</w:t>
      </w:r>
      <w:r w:rsidR="00354C7C" w:rsidRPr="00011155">
        <w:rPr>
          <w:rFonts w:ascii="Arial" w:hAnsi="Arial" w:cs="Arial"/>
          <w:sz w:val="22"/>
          <w:szCs w:val="22"/>
        </w:rPr>
        <w:t>, syno</w:t>
      </w:r>
      <w:r w:rsidR="008719FA" w:rsidRPr="00011155">
        <w:rPr>
          <w:rFonts w:ascii="Arial" w:hAnsi="Arial" w:cs="Arial"/>
          <w:sz w:val="22"/>
          <w:szCs w:val="22"/>
        </w:rPr>
        <w:t xml:space="preserve">nyms </w:t>
      </w:r>
      <w:r w:rsidRPr="00011155">
        <w:rPr>
          <w:rFonts w:ascii="Arial" w:hAnsi="Arial" w:cs="Arial"/>
          <w:sz w:val="22"/>
          <w:szCs w:val="22"/>
        </w:rPr>
        <w:t xml:space="preserve">or short phrases that represent the </w:t>
      </w:r>
      <w:r w:rsidR="00CA2C36" w:rsidRPr="00011155">
        <w:rPr>
          <w:rFonts w:ascii="Arial" w:hAnsi="Arial" w:cs="Arial"/>
          <w:sz w:val="22"/>
          <w:szCs w:val="22"/>
        </w:rPr>
        <w:t>major</w:t>
      </w:r>
      <w:r w:rsidRPr="00011155">
        <w:rPr>
          <w:rFonts w:ascii="Arial" w:hAnsi="Arial" w:cs="Arial"/>
          <w:sz w:val="22"/>
          <w:szCs w:val="22"/>
        </w:rPr>
        <w:t xml:space="preserve"> ideas or key </w:t>
      </w:r>
      <w:r w:rsidR="00790CB5" w:rsidRPr="00011155">
        <w:rPr>
          <w:rFonts w:ascii="Arial" w:hAnsi="Arial" w:cs="Arial"/>
          <w:sz w:val="22"/>
          <w:szCs w:val="22"/>
        </w:rPr>
        <w:t>ideas</w:t>
      </w:r>
      <w:r w:rsidRPr="00011155">
        <w:rPr>
          <w:rFonts w:ascii="Arial" w:hAnsi="Arial" w:cs="Arial"/>
          <w:sz w:val="22"/>
          <w:szCs w:val="22"/>
        </w:rPr>
        <w:t xml:space="preserve"> of a </w:t>
      </w:r>
      <w:r w:rsidR="00790CB5" w:rsidRPr="00011155">
        <w:rPr>
          <w:rFonts w:ascii="Arial" w:hAnsi="Arial" w:cs="Arial"/>
          <w:sz w:val="22"/>
          <w:szCs w:val="22"/>
        </w:rPr>
        <w:t>subject</w:t>
      </w:r>
      <w:r w:rsidRPr="00011155">
        <w:rPr>
          <w:rFonts w:ascii="Arial" w:hAnsi="Arial" w:cs="Arial"/>
          <w:sz w:val="22"/>
          <w:szCs w:val="22"/>
        </w:rPr>
        <w:t xml:space="preserve">, and they are </w:t>
      </w:r>
      <w:r w:rsidR="00790CB5" w:rsidRPr="00011155">
        <w:rPr>
          <w:rFonts w:ascii="Arial" w:hAnsi="Arial" w:cs="Arial"/>
          <w:sz w:val="22"/>
          <w:szCs w:val="22"/>
        </w:rPr>
        <w:t>vital</w:t>
      </w:r>
      <w:r w:rsidRPr="00011155">
        <w:rPr>
          <w:rFonts w:ascii="Arial" w:hAnsi="Arial" w:cs="Arial"/>
          <w:sz w:val="22"/>
          <w:szCs w:val="22"/>
        </w:rPr>
        <w:t xml:space="preserve"> for </w:t>
      </w:r>
      <w:r w:rsidR="00790CB5" w:rsidRPr="00011155">
        <w:rPr>
          <w:rFonts w:ascii="Arial" w:hAnsi="Arial" w:cs="Arial"/>
          <w:sz w:val="22"/>
          <w:szCs w:val="22"/>
        </w:rPr>
        <w:t>effectually</w:t>
      </w:r>
      <w:r w:rsidRPr="00011155">
        <w:rPr>
          <w:rFonts w:ascii="Arial" w:hAnsi="Arial" w:cs="Arial"/>
          <w:sz w:val="22"/>
          <w:szCs w:val="22"/>
        </w:rPr>
        <w:t xml:space="preserve"> </w:t>
      </w:r>
      <w:r w:rsidR="001637D0" w:rsidRPr="00011155">
        <w:rPr>
          <w:rFonts w:ascii="Arial" w:hAnsi="Arial" w:cs="Arial"/>
          <w:sz w:val="22"/>
          <w:szCs w:val="22"/>
        </w:rPr>
        <w:t>searching</w:t>
      </w:r>
      <w:r w:rsidRPr="00011155">
        <w:rPr>
          <w:rFonts w:ascii="Arial" w:hAnsi="Arial" w:cs="Arial"/>
          <w:sz w:val="22"/>
          <w:szCs w:val="22"/>
        </w:rPr>
        <w:t xml:space="preserve"> relevant </w:t>
      </w:r>
      <w:r w:rsidR="00FD67C0" w:rsidRPr="00011155">
        <w:rPr>
          <w:rFonts w:ascii="Arial" w:hAnsi="Arial" w:cs="Arial"/>
          <w:sz w:val="22"/>
          <w:szCs w:val="22"/>
        </w:rPr>
        <w:t>data</w:t>
      </w:r>
      <w:r w:rsidRPr="00011155">
        <w:rPr>
          <w:rFonts w:ascii="Arial" w:hAnsi="Arial" w:cs="Arial"/>
          <w:sz w:val="22"/>
          <w:szCs w:val="22"/>
        </w:rPr>
        <w:t xml:space="preserve"> in databases and search engines. </w:t>
      </w:r>
      <w:r w:rsidR="006169F9" w:rsidRPr="00011155">
        <w:rPr>
          <w:rFonts w:ascii="Arial" w:hAnsi="Arial" w:cs="Arial"/>
          <w:sz w:val="22"/>
          <w:szCs w:val="22"/>
        </w:rPr>
        <w:t xml:space="preserve">Employing </w:t>
      </w:r>
      <w:r w:rsidRPr="00011155">
        <w:rPr>
          <w:rFonts w:ascii="Arial" w:hAnsi="Arial" w:cs="Arial"/>
          <w:sz w:val="22"/>
          <w:szCs w:val="22"/>
        </w:rPr>
        <w:t xml:space="preserve">well-chosen search terms </w:t>
      </w:r>
      <w:r w:rsidR="00692BD1" w:rsidRPr="00011155">
        <w:rPr>
          <w:rFonts w:ascii="Arial" w:hAnsi="Arial" w:cs="Arial"/>
          <w:sz w:val="22"/>
          <w:szCs w:val="22"/>
        </w:rPr>
        <w:t>aids</w:t>
      </w:r>
      <w:r w:rsidRPr="00011155">
        <w:rPr>
          <w:rFonts w:ascii="Arial" w:hAnsi="Arial" w:cs="Arial"/>
          <w:sz w:val="22"/>
          <w:szCs w:val="22"/>
        </w:rPr>
        <w:t xml:space="preserve"> researchers to </w:t>
      </w:r>
      <w:r w:rsidR="00CB0949" w:rsidRPr="00011155">
        <w:rPr>
          <w:rFonts w:ascii="Arial" w:hAnsi="Arial" w:cs="Arial"/>
          <w:sz w:val="22"/>
          <w:szCs w:val="22"/>
        </w:rPr>
        <w:t>competently</w:t>
      </w:r>
      <w:r w:rsidRPr="00011155">
        <w:rPr>
          <w:rFonts w:ascii="Arial" w:hAnsi="Arial" w:cs="Arial"/>
          <w:sz w:val="22"/>
          <w:szCs w:val="22"/>
        </w:rPr>
        <w:t xml:space="preserve"> </w:t>
      </w:r>
      <w:r w:rsidR="00692BD1" w:rsidRPr="00011155">
        <w:rPr>
          <w:rFonts w:ascii="Arial" w:hAnsi="Arial" w:cs="Arial"/>
          <w:sz w:val="22"/>
          <w:szCs w:val="22"/>
        </w:rPr>
        <w:t>recover</w:t>
      </w:r>
      <w:r w:rsidRPr="00011155">
        <w:rPr>
          <w:rFonts w:ascii="Arial" w:hAnsi="Arial" w:cs="Arial"/>
          <w:sz w:val="22"/>
          <w:szCs w:val="22"/>
        </w:rPr>
        <w:t xml:space="preserve"> </w:t>
      </w:r>
      <w:r w:rsidR="0053015F" w:rsidRPr="00011155">
        <w:rPr>
          <w:rFonts w:ascii="Arial" w:hAnsi="Arial" w:cs="Arial"/>
          <w:sz w:val="22"/>
          <w:szCs w:val="22"/>
        </w:rPr>
        <w:t>relevant</w:t>
      </w:r>
      <w:r w:rsidRPr="00011155">
        <w:rPr>
          <w:rFonts w:ascii="Arial" w:hAnsi="Arial" w:cs="Arial"/>
          <w:sz w:val="22"/>
          <w:szCs w:val="22"/>
        </w:rPr>
        <w:t xml:space="preserve"> sources, avoid </w:t>
      </w:r>
      <w:r w:rsidR="002C75B0" w:rsidRPr="00011155">
        <w:rPr>
          <w:rFonts w:ascii="Arial" w:hAnsi="Arial" w:cs="Arial"/>
          <w:sz w:val="22"/>
          <w:szCs w:val="22"/>
        </w:rPr>
        <w:t>insignificant</w:t>
      </w:r>
      <w:r w:rsidRPr="00011155">
        <w:rPr>
          <w:rFonts w:ascii="Arial" w:hAnsi="Arial" w:cs="Arial"/>
          <w:sz w:val="22"/>
          <w:szCs w:val="22"/>
        </w:rPr>
        <w:t xml:space="preserve"> results, and </w:t>
      </w:r>
      <w:r w:rsidR="00796B29" w:rsidRPr="00011155">
        <w:rPr>
          <w:rFonts w:ascii="Arial" w:hAnsi="Arial" w:cs="Arial"/>
          <w:sz w:val="22"/>
          <w:szCs w:val="22"/>
        </w:rPr>
        <w:t>find</w:t>
      </w:r>
      <w:r w:rsidRPr="00011155">
        <w:rPr>
          <w:rFonts w:ascii="Arial" w:hAnsi="Arial" w:cs="Arial"/>
          <w:sz w:val="22"/>
          <w:szCs w:val="22"/>
        </w:rPr>
        <w:t xml:space="preserve"> </w:t>
      </w:r>
      <w:r w:rsidR="00796B29" w:rsidRPr="00011155">
        <w:rPr>
          <w:rFonts w:ascii="Arial" w:hAnsi="Arial" w:cs="Arial"/>
          <w:sz w:val="22"/>
          <w:szCs w:val="22"/>
        </w:rPr>
        <w:t>novel</w:t>
      </w:r>
      <w:r w:rsidRPr="00011155">
        <w:rPr>
          <w:rFonts w:ascii="Arial" w:hAnsi="Arial" w:cs="Arial"/>
          <w:sz w:val="22"/>
          <w:szCs w:val="22"/>
        </w:rPr>
        <w:t xml:space="preserve"> keywords through synonyms and </w:t>
      </w:r>
      <w:r w:rsidR="00796B29" w:rsidRPr="00011155">
        <w:rPr>
          <w:rFonts w:ascii="Arial" w:hAnsi="Arial" w:cs="Arial"/>
          <w:sz w:val="22"/>
          <w:szCs w:val="22"/>
        </w:rPr>
        <w:t>linked</w:t>
      </w:r>
      <w:r w:rsidRPr="00011155">
        <w:rPr>
          <w:rFonts w:ascii="Arial" w:hAnsi="Arial" w:cs="Arial"/>
          <w:sz w:val="22"/>
          <w:szCs w:val="22"/>
        </w:rPr>
        <w:t xml:space="preserve"> terms, </w:t>
      </w:r>
      <w:r w:rsidR="00796B29" w:rsidRPr="00011155">
        <w:rPr>
          <w:rFonts w:ascii="Arial" w:hAnsi="Arial" w:cs="Arial"/>
          <w:sz w:val="22"/>
          <w:szCs w:val="22"/>
        </w:rPr>
        <w:t>thus</w:t>
      </w:r>
      <w:r w:rsidRPr="00011155">
        <w:rPr>
          <w:rFonts w:ascii="Arial" w:hAnsi="Arial" w:cs="Arial"/>
          <w:sz w:val="22"/>
          <w:szCs w:val="22"/>
        </w:rPr>
        <w:t xml:space="preserve"> streamlining the research </w:t>
      </w:r>
      <w:r w:rsidR="00796B29" w:rsidRPr="00011155">
        <w:rPr>
          <w:rFonts w:ascii="Arial" w:hAnsi="Arial" w:cs="Arial"/>
          <w:sz w:val="22"/>
          <w:szCs w:val="22"/>
        </w:rPr>
        <w:t>procedure</w:t>
      </w:r>
      <w:r w:rsidRPr="00011155">
        <w:rPr>
          <w:rFonts w:ascii="Arial" w:hAnsi="Arial" w:cs="Arial"/>
          <w:sz w:val="22"/>
          <w:szCs w:val="22"/>
        </w:rPr>
        <w:t xml:space="preserve"> and </w:t>
      </w:r>
      <w:r w:rsidR="00796B29" w:rsidRPr="00011155">
        <w:rPr>
          <w:rFonts w:ascii="Arial" w:hAnsi="Arial" w:cs="Arial"/>
          <w:sz w:val="22"/>
          <w:szCs w:val="22"/>
        </w:rPr>
        <w:t>guaranteeing</w:t>
      </w:r>
      <w:r w:rsidRPr="00011155">
        <w:rPr>
          <w:rFonts w:ascii="Arial" w:hAnsi="Arial" w:cs="Arial"/>
          <w:sz w:val="22"/>
          <w:szCs w:val="22"/>
        </w:rPr>
        <w:t xml:space="preserve"> </w:t>
      </w:r>
      <w:r w:rsidR="00A87834" w:rsidRPr="00011155">
        <w:rPr>
          <w:rFonts w:ascii="Arial" w:hAnsi="Arial" w:cs="Arial"/>
          <w:sz w:val="22"/>
          <w:szCs w:val="22"/>
        </w:rPr>
        <w:t>wide-ranging</w:t>
      </w:r>
      <w:r w:rsidRPr="00011155">
        <w:rPr>
          <w:rFonts w:ascii="Arial" w:hAnsi="Arial" w:cs="Arial"/>
          <w:sz w:val="22"/>
          <w:szCs w:val="22"/>
        </w:rPr>
        <w:t xml:space="preserve"> literature reviews</w:t>
      </w:r>
      <w:r w:rsidR="00FD1164" w:rsidRPr="00011155">
        <w:rPr>
          <w:rFonts w:ascii="Arial" w:hAnsi="Arial" w:cs="Arial"/>
          <w:sz w:val="22"/>
          <w:szCs w:val="22"/>
        </w:rPr>
        <w:t xml:space="preserve"> (</w:t>
      </w:r>
      <w:r w:rsidR="00AB3D23" w:rsidRPr="00011155">
        <w:rPr>
          <w:rFonts w:ascii="Arial" w:hAnsi="Arial" w:cs="Arial"/>
          <w:sz w:val="22"/>
          <w:szCs w:val="22"/>
        </w:rPr>
        <w:t>Thakkar</w:t>
      </w:r>
      <w:r w:rsidR="006B5416" w:rsidRPr="00011155">
        <w:rPr>
          <w:rFonts w:ascii="Arial" w:hAnsi="Arial" w:cs="Arial"/>
          <w:sz w:val="22"/>
          <w:szCs w:val="22"/>
        </w:rPr>
        <w:t>, 2025).</w:t>
      </w:r>
    </w:p>
    <w:p w14:paraId="61FDEC0D" w14:textId="77777777" w:rsidR="00D80AB1" w:rsidRPr="00011155" w:rsidRDefault="00BE3C11" w:rsidP="00011155">
      <w:pPr>
        <w:spacing w:line="360" w:lineRule="auto"/>
        <w:jc w:val="both"/>
        <w:rPr>
          <w:rFonts w:ascii="Arial" w:hAnsi="Arial" w:cs="Arial"/>
          <w:sz w:val="22"/>
          <w:szCs w:val="22"/>
        </w:rPr>
      </w:pPr>
      <w:r w:rsidRPr="00011155">
        <w:rPr>
          <w:rFonts w:ascii="Arial" w:hAnsi="Arial" w:cs="Arial"/>
          <w:sz w:val="22"/>
          <w:szCs w:val="22"/>
        </w:rPr>
        <w:t xml:space="preserve">synonyms are </w:t>
      </w:r>
      <w:r w:rsidR="00B01AF4" w:rsidRPr="00011155">
        <w:rPr>
          <w:rFonts w:ascii="Arial" w:hAnsi="Arial" w:cs="Arial"/>
          <w:sz w:val="22"/>
          <w:szCs w:val="22"/>
        </w:rPr>
        <w:t>important</w:t>
      </w:r>
      <w:r w:rsidRPr="00011155">
        <w:rPr>
          <w:rFonts w:ascii="Arial" w:hAnsi="Arial" w:cs="Arial"/>
          <w:sz w:val="22"/>
          <w:szCs w:val="22"/>
        </w:rPr>
        <w:t xml:space="preserve"> in search </w:t>
      </w:r>
      <w:r w:rsidR="00F321AE" w:rsidRPr="00011155">
        <w:rPr>
          <w:rFonts w:ascii="Arial" w:hAnsi="Arial" w:cs="Arial"/>
          <w:sz w:val="22"/>
          <w:szCs w:val="22"/>
        </w:rPr>
        <w:t>since</w:t>
      </w:r>
      <w:r w:rsidRPr="00011155">
        <w:rPr>
          <w:rFonts w:ascii="Arial" w:hAnsi="Arial" w:cs="Arial"/>
          <w:sz w:val="22"/>
          <w:szCs w:val="22"/>
        </w:rPr>
        <w:t xml:space="preserve"> they </w:t>
      </w:r>
      <w:r w:rsidR="00EC6C40" w:rsidRPr="00011155">
        <w:rPr>
          <w:rFonts w:ascii="Arial" w:hAnsi="Arial" w:cs="Arial"/>
          <w:sz w:val="22"/>
          <w:szCs w:val="22"/>
        </w:rPr>
        <w:t>raise</w:t>
      </w:r>
      <w:r w:rsidRPr="00011155">
        <w:rPr>
          <w:rFonts w:ascii="Arial" w:hAnsi="Arial" w:cs="Arial"/>
          <w:sz w:val="22"/>
          <w:szCs w:val="22"/>
        </w:rPr>
        <w:t xml:space="preserve"> the </w:t>
      </w:r>
      <w:r w:rsidR="00FA08D2" w:rsidRPr="00011155">
        <w:rPr>
          <w:rFonts w:ascii="Arial" w:hAnsi="Arial" w:cs="Arial"/>
          <w:sz w:val="22"/>
          <w:szCs w:val="22"/>
        </w:rPr>
        <w:t>accuracy</w:t>
      </w:r>
      <w:r w:rsidRPr="00011155">
        <w:rPr>
          <w:rFonts w:ascii="Arial" w:hAnsi="Arial" w:cs="Arial"/>
          <w:sz w:val="22"/>
          <w:szCs w:val="22"/>
        </w:rPr>
        <w:t xml:space="preserve"> and </w:t>
      </w:r>
      <w:r w:rsidR="00530B02" w:rsidRPr="00011155">
        <w:rPr>
          <w:rFonts w:ascii="Arial" w:hAnsi="Arial" w:cs="Arial"/>
          <w:sz w:val="22"/>
          <w:szCs w:val="22"/>
        </w:rPr>
        <w:t>comprehensiveness</w:t>
      </w:r>
      <w:r w:rsidRPr="00011155">
        <w:rPr>
          <w:rFonts w:ascii="Arial" w:hAnsi="Arial" w:cs="Arial"/>
          <w:sz w:val="22"/>
          <w:szCs w:val="22"/>
        </w:rPr>
        <w:t xml:space="preserve"> of results by </w:t>
      </w:r>
      <w:r w:rsidR="009A1913" w:rsidRPr="00011155">
        <w:rPr>
          <w:rFonts w:ascii="Arial" w:hAnsi="Arial" w:cs="Arial"/>
          <w:sz w:val="22"/>
          <w:szCs w:val="22"/>
        </w:rPr>
        <w:t>connecting</w:t>
      </w:r>
      <w:r w:rsidRPr="00011155">
        <w:rPr>
          <w:rFonts w:ascii="Arial" w:hAnsi="Arial" w:cs="Arial"/>
          <w:sz w:val="22"/>
          <w:szCs w:val="22"/>
        </w:rPr>
        <w:t xml:space="preserve"> the </w:t>
      </w:r>
      <w:r w:rsidR="005A1064" w:rsidRPr="00011155">
        <w:rPr>
          <w:rFonts w:ascii="Arial" w:hAnsi="Arial" w:cs="Arial"/>
          <w:sz w:val="22"/>
          <w:szCs w:val="22"/>
        </w:rPr>
        <w:t>gap</w:t>
      </w:r>
      <w:r w:rsidR="00ED1C42" w:rsidRPr="00011155">
        <w:rPr>
          <w:rFonts w:ascii="Arial" w:hAnsi="Arial" w:cs="Arial"/>
          <w:sz w:val="22"/>
          <w:szCs w:val="22"/>
        </w:rPr>
        <w:t>s</w:t>
      </w:r>
      <w:r w:rsidRPr="00011155">
        <w:rPr>
          <w:rFonts w:ascii="Arial" w:hAnsi="Arial" w:cs="Arial"/>
          <w:sz w:val="22"/>
          <w:szCs w:val="22"/>
        </w:rPr>
        <w:t xml:space="preserve"> between user intent and content, even when </w:t>
      </w:r>
      <w:r w:rsidR="008B7C84" w:rsidRPr="00011155">
        <w:rPr>
          <w:rFonts w:ascii="Arial" w:hAnsi="Arial" w:cs="Arial"/>
          <w:sz w:val="22"/>
          <w:szCs w:val="22"/>
        </w:rPr>
        <w:t>unlike</w:t>
      </w:r>
      <w:r w:rsidRPr="00011155">
        <w:rPr>
          <w:rFonts w:ascii="Arial" w:hAnsi="Arial" w:cs="Arial"/>
          <w:sz w:val="22"/>
          <w:szCs w:val="22"/>
        </w:rPr>
        <w:t xml:space="preserve"> words </w:t>
      </w:r>
      <w:r w:rsidR="008B7C84" w:rsidRPr="00011155">
        <w:rPr>
          <w:rFonts w:ascii="Arial" w:hAnsi="Arial" w:cs="Arial"/>
          <w:sz w:val="22"/>
          <w:szCs w:val="22"/>
        </w:rPr>
        <w:t>label</w:t>
      </w:r>
      <w:r w:rsidRPr="00011155">
        <w:rPr>
          <w:rFonts w:ascii="Arial" w:hAnsi="Arial" w:cs="Arial"/>
          <w:sz w:val="22"/>
          <w:szCs w:val="22"/>
        </w:rPr>
        <w:t xml:space="preserve"> the same </w:t>
      </w:r>
      <w:r w:rsidR="009E1F6B" w:rsidRPr="00011155">
        <w:rPr>
          <w:rFonts w:ascii="Arial" w:hAnsi="Arial" w:cs="Arial"/>
          <w:sz w:val="22"/>
          <w:szCs w:val="22"/>
        </w:rPr>
        <w:t>notion</w:t>
      </w:r>
      <w:r w:rsidRPr="00011155">
        <w:rPr>
          <w:rFonts w:ascii="Arial" w:hAnsi="Arial" w:cs="Arial"/>
          <w:sz w:val="22"/>
          <w:szCs w:val="22"/>
        </w:rPr>
        <w:t xml:space="preserve">. By </w:t>
      </w:r>
      <w:r w:rsidR="003503B8" w:rsidRPr="00011155">
        <w:rPr>
          <w:rFonts w:ascii="Arial" w:hAnsi="Arial" w:cs="Arial"/>
          <w:sz w:val="22"/>
          <w:szCs w:val="22"/>
        </w:rPr>
        <w:t>permitting</w:t>
      </w:r>
      <w:r w:rsidRPr="00011155">
        <w:rPr>
          <w:rFonts w:ascii="Arial" w:hAnsi="Arial" w:cs="Arial"/>
          <w:sz w:val="22"/>
          <w:szCs w:val="22"/>
        </w:rPr>
        <w:t xml:space="preserve"> users to </w:t>
      </w:r>
      <w:r w:rsidR="00297646" w:rsidRPr="00011155">
        <w:rPr>
          <w:rFonts w:ascii="Arial" w:hAnsi="Arial" w:cs="Arial"/>
          <w:sz w:val="22"/>
          <w:szCs w:val="22"/>
        </w:rPr>
        <w:t>explore</w:t>
      </w:r>
      <w:r w:rsidRPr="00011155">
        <w:rPr>
          <w:rFonts w:ascii="Arial" w:hAnsi="Arial" w:cs="Arial"/>
          <w:sz w:val="22"/>
          <w:szCs w:val="22"/>
        </w:rPr>
        <w:t xml:space="preserve"> for a </w:t>
      </w:r>
      <w:r w:rsidR="008E786D" w:rsidRPr="00011155">
        <w:rPr>
          <w:rFonts w:ascii="Arial" w:hAnsi="Arial" w:cs="Arial"/>
          <w:sz w:val="22"/>
          <w:szCs w:val="22"/>
        </w:rPr>
        <w:t>wider variety of terms</w:t>
      </w:r>
      <w:r w:rsidRPr="00011155">
        <w:rPr>
          <w:rFonts w:ascii="Arial" w:hAnsi="Arial" w:cs="Arial"/>
          <w:sz w:val="22"/>
          <w:szCs w:val="22"/>
        </w:rPr>
        <w:t xml:space="preserve"> </w:t>
      </w:r>
      <w:r w:rsidR="00BD2788" w:rsidRPr="00011155">
        <w:rPr>
          <w:rFonts w:ascii="Arial" w:hAnsi="Arial" w:cs="Arial"/>
          <w:sz w:val="22"/>
          <w:szCs w:val="22"/>
        </w:rPr>
        <w:t>linked</w:t>
      </w:r>
      <w:r w:rsidRPr="00011155">
        <w:rPr>
          <w:rFonts w:ascii="Arial" w:hAnsi="Arial" w:cs="Arial"/>
          <w:sz w:val="22"/>
          <w:szCs w:val="22"/>
        </w:rPr>
        <w:t xml:space="preserve"> to their </w:t>
      </w:r>
      <w:r w:rsidR="00BD2788" w:rsidRPr="00011155">
        <w:rPr>
          <w:rFonts w:ascii="Arial" w:hAnsi="Arial" w:cs="Arial"/>
          <w:sz w:val="22"/>
          <w:szCs w:val="22"/>
        </w:rPr>
        <w:t>subject</w:t>
      </w:r>
      <w:r w:rsidRPr="00011155">
        <w:rPr>
          <w:rFonts w:ascii="Arial" w:hAnsi="Arial" w:cs="Arial"/>
          <w:sz w:val="22"/>
          <w:szCs w:val="22"/>
        </w:rPr>
        <w:t>, synonym</w:t>
      </w:r>
      <w:r w:rsidR="00B23A1B" w:rsidRPr="00011155">
        <w:rPr>
          <w:rFonts w:ascii="Arial" w:hAnsi="Arial" w:cs="Arial"/>
          <w:sz w:val="22"/>
          <w:szCs w:val="22"/>
        </w:rPr>
        <w:t>s</w:t>
      </w:r>
      <w:r w:rsidRPr="00011155">
        <w:rPr>
          <w:rFonts w:ascii="Arial" w:hAnsi="Arial" w:cs="Arial"/>
          <w:sz w:val="22"/>
          <w:szCs w:val="22"/>
        </w:rPr>
        <w:t xml:space="preserve"> use </w:t>
      </w:r>
      <w:r w:rsidR="002828F3" w:rsidRPr="00011155">
        <w:rPr>
          <w:rFonts w:ascii="Arial" w:hAnsi="Arial" w:cs="Arial"/>
          <w:sz w:val="22"/>
          <w:szCs w:val="22"/>
        </w:rPr>
        <w:t>enhances</w:t>
      </w:r>
      <w:r w:rsidRPr="00011155">
        <w:rPr>
          <w:rFonts w:ascii="Arial" w:hAnsi="Arial" w:cs="Arial"/>
          <w:sz w:val="22"/>
          <w:szCs w:val="22"/>
        </w:rPr>
        <w:t xml:space="preserve"> search </w:t>
      </w:r>
      <w:r w:rsidR="002828F3" w:rsidRPr="00011155">
        <w:rPr>
          <w:rFonts w:ascii="Arial" w:hAnsi="Arial" w:cs="Arial"/>
          <w:sz w:val="22"/>
          <w:szCs w:val="22"/>
        </w:rPr>
        <w:t>significance</w:t>
      </w:r>
      <w:r w:rsidRPr="00011155">
        <w:rPr>
          <w:rFonts w:ascii="Arial" w:hAnsi="Arial" w:cs="Arial"/>
          <w:sz w:val="22"/>
          <w:szCs w:val="22"/>
        </w:rPr>
        <w:t xml:space="preserve">, </w:t>
      </w:r>
      <w:r w:rsidR="0026163D" w:rsidRPr="00011155">
        <w:rPr>
          <w:rFonts w:ascii="Arial" w:hAnsi="Arial" w:cs="Arial"/>
          <w:sz w:val="22"/>
          <w:szCs w:val="22"/>
        </w:rPr>
        <w:t>make</w:t>
      </w:r>
      <w:r w:rsidR="00235B35" w:rsidRPr="00011155">
        <w:rPr>
          <w:rFonts w:ascii="Arial" w:hAnsi="Arial" w:cs="Arial"/>
          <w:sz w:val="22"/>
          <w:szCs w:val="22"/>
        </w:rPr>
        <w:t>s</w:t>
      </w:r>
      <w:r w:rsidR="0026163D" w:rsidRPr="00011155">
        <w:rPr>
          <w:rFonts w:ascii="Arial" w:hAnsi="Arial" w:cs="Arial"/>
          <w:sz w:val="22"/>
          <w:szCs w:val="22"/>
        </w:rPr>
        <w:t xml:space="preserve"> sure</w:t>
      </w:r>
      <w:r w:rsidRPr="00011155">
        <w:rPr>
          <w:rFonts w:ascii="Arial" w:hAnsi="Arial" w:cs="Arial"/>
          <w:sz w:val="22"/>
          <w:szCs w:val="22"/>
        </w:rPr>
        <w:t xml:space="preserve"> more content is </w:t>
      </w:r>
      <w:r w:rsidR="00102C56" w:rsidRPr="00011155">
        <w:rPr>
          <w:rFonts w:ascii="Arial" w:hAnsi="Arial" w:cs="Arial"/>
          <w:sz w:val="22"/>
          <w:szCs w:val="22"/>
        </w:rPr>
        <w:t>uncovered</w:t>
      </w:r>
      <w:r w:rsidRPr="00011155">
        <w:rPr>
          <w:rFonts w:ascii="Arial" w:hAnsi="Arial" w:cs="Arial"/>
          <w:sz w:val="22"/>
          <w:szCs w:val="22"/>
        </w:rPr>
        <w:t xml:space="preserve">, and </w:t>
      </w:r>
      <w:r w:rsidR="00D51863" w:rsidRPr="00011155">
        <w:rPr>
          <w:rFonts w:ascii="Arial" w:hAnsi="Arial" w:cs="Arial"/>
          <w:sz w:val="22"/>
          <w:szCs w:val="22"/>
        </w:rPr>
        <w:t>avoid</w:t>
      </w:r>
      <w:r w:rsidRPr="00011155">
        <w:rPr>
          <w:rFonts w:ascii="Arial" w:hAnsi="Arial" w:cs="Arial"/>
          <w:sz w:val="22"/>
          <w:szCs w:val="22"/>
        </w:rPr>
        <w:t xml:space="preserve"> missed </w:t>
      </w:r>
      <w:r w:rsidR="001E276F" w:rsidRPr="00011155">
        <w:rPr>
          <w:rFonts w:ascii="Arial" w:hAnsi="Arial" w:cs="Arial"/>
          <w:sz w:val="22"/>
          <w:szCs w:val="22"/>
        </w:rPr>
        <w:t>correlations</w:t>
      </w:r>
      <w:r w:rsidRPr="00011155">
        <w:rPr>
          <w:rFonts w:ascii="Arial" w:hAnsi="Arial" w:cs="Arial"/>
          <w:sz w:val="22"/>
          <w:szCs w:val="22"/>
        </w:rPr>
        <w:t xml:space="preserve"> between queries and </w:t>
      </w:r>
      <w:r w:rsidR="000D7A2B" w:rsidRPr="00011155">
        <w:rPr>
          <w:rFonts w:ascii="Arial" w:hAnsi="Arial" w:cs="Arial"/>
          <w:sz w:val="22"/>
          <w:szCs w:val="22"/>
        </w:rPr>
        <w:t>pertinent</w:t>
      </w:r>
      <w:r w:rsidRPr="00011155">
        <w:rPr>
          <w:rFonts w:ascii="Arial" w:hAnsi="Arial" w:cs="Arial"/>
          <w:sz w:val="22"/>
          <w:szCs w:val="22"/>
        </w:rPr>
        <w:t xml:space="preserve"> information</w:t>
      </w:r>
      <w:r w:rsidR="00BD4F0D" w:rsidRPr="00011155">
        <w:rPr>
          <w:rFonts w:ascii="Arial" w:hAnsi="Arial" w:cs="Arial"/>
          <w:sz w:val="22"/>
          <w:szCs w:val="22"/>
        </w:rPr>
        <w:t xml:space="preserve"> (</w:t>
      </w:r>
      <w:r w:rsidR="001F6464" w:rsidRPr="00011155">
        <w:rPr>
          <w:rFonts w:ascii="Arial" w:hAnsi="Arial" w:cs="Arial"/>
          <w:sz w:val="22"/>
          <w:szCs w:val="22"/>
        </w:rPr>
        <w:t>Prajapati</w:t>
      </w:r>
      <w:r w:rsidR="00B127A2" w:rsidRPr="00011155">
        <w:rPr>
          <w:rFonts w:ascii="Arial" w:hAnsi="Arial" w:cs="Arial"/>
          <w:sz w:val="22"/>
          <w:szCs w:val="22"/>
        </w:rPr>
        <w:t>, 2020</w:t>
      </w:r>
      <w:r w:rsidR="00BD3478" w:rsidRPr="00011155">
        <w:rPr>
          <w:rFonts w:ascii="Arial" w:hAnsi="Arial" w:cs="Arial"/>
          <w:sz w:val="22"/>
          <w:szCs w:val="22"/>
        </w:rPr>
        <w:t xml:space="preserve">; </w:t>
      </w:r>
      <w:r w:rsidR="006F547D" w:rsidRPr="00011155">
        <w:rPr>
          <w:rFonts w:ascii="Arial" w:hAnsi="Arial" w:cs="Arial"/>
          <w:sz w:val="22"/>
          <w:szCs w:val="22"/>
        </w:rPr>
        <w:t>Silvers</w:t>
      </w:r>
      <w:r w:rsidR="00FE1AEA" w:rsidRPr="00011155">
        <w:rPr>
          <w:rFonts w:ascii="Arial" w:hAnsi="Arial" w:cs="Arial"/>
          <w:sz w:val="22"/>
          <w:szCs w:val="22"/>
        </w:rPr>
        <w:t>, 2024)</w:t>
      </w:r>
      <w:r w:rsidR="00BE3A1A" w:rsidRPr="00011155">
        <w:rPr>
          <w:rFonts w:ascii="Arial" w:hAnsi="Arial" w:cs="Arial"/>
          <w:sz w:val="22"/>
          <w:szCs w:val="22"/>
        </w:rPr>
        <w:t>.</w:t>
      </w:r>
    </w:p>
    <w:p w14:paraId="1D5C2E60" w14:textId="77777777" w:rsidR="00D80AB1" w:rsidRPr="00F326AA" w:rsidRDefault="00D80AB1" w:rsidP="00011155">
      <w:pPr>
        <w:spacing w:line="360" w:lineRule="auto"/>
        <w:jc w:val="both"/>
        <w:rPr>
          <w:rFonts w:ascii="Arial" w:hAnsi="Arial" w:cs="Arial"/>
        </w:rPr>
      </w:pPr>
    </w:p>
    <w:p w14:paraId="275EC669" w14:textId="77777777" w:rsidR="00130D89" w:rsidRPr="00F326AA" w:rsidRDefault="00130D89" w:rsidP="00011155">
      <w:pPr>
        <w:spacing w:line="360" w:lineRule="auto"/>
        <w:jc w:val="both"/>
        <w:rPr>
          <w:rFonts w:ascii="Arial" w:hAnsi="Arial" w:cs="Arial"/>
          <w:b/>
          <w:bCs/>
        </w:rPr>
      </w:pPr>
    </w:p>
    <w:p w14:paraId="799239B0" w14:textId="77777777" w:rsidR="00D01770" w:rsidRDefault="00D01770" w:rsidP="00011155">
      <w:pPr>
        <w:spacing w:line="360" w:lineRule="auto"/>
        <w:jc w:val="both"/>
        <w:rPr>
          <w:rFonts w:ascii="Arial" w:hAnsi="Arial" w:cs="Arial"/>
          <w:b/>
          <w:bCs/>
          <w:sz w:val="22"/>
          <w:szCs w:val="22"/>
        </w:rPr>
      </w:pPr>
    </w:p>
    <w:p w14:paraId="5F963A02" w14:textId="77777777" w:rsidR="00732B10" w:rsidRDefault="00732B10" w:rsidP="00011155">
      <w:pPr>
        <w:spacing w:line="360" w:lineRule="auto"/>
        <w:jc w:val="both"/>
        <w:rPr>
          <w:rFonts w:ascii="Arial" w:hAnsi="Arial" w:cs="Arial"/>
          <w:b/>
          <w:bCs/>
          <w:sz w:val="22"/>
          <w:szCs w:val="22"/>
        </w:rPr>
      </w:pPr>
    </w:p>
    <w:p w14:paraId="1F781729" w14:textId="77777777" w:rsidR="00732B10" w:rsidRDefault="00732B10" w:rsidP="00011155">
      <w:pPr>
        <w:spacing w:line="360" w:lineRule="auto"/>
        <w:jc w:val="both"/>
        <w:rPr>
          <w:rFonts w:ascii="Arial" w:hAnsi="Arial" w:cs="Arial"/>
          <w:b/>
          <w:bCs/>
          <w:sz w:val="22"/>
          <w:szCs w:val="22"/>
        </w:rPr>
      </w:pPr>
    </w:p>
    <w:p w14:paraId="4476931D" w14:textId="77777777" w:rsidR="00732B10" w:rsidRDefault="00732B10" w:rsidP="00011155">
      <w:pPr>
        <w:spacing w:line="360" w:lineRule="auto"/>
        <w:jc w:val="both"/>
        <w:rPr>
          <w:rFonts w:ascii="Arial" w:hAnsi="Arial" w:cs="Arial"/>
          <w:b/>
          <w:bCs/>
          <w:sz w:val="22"/>
          <w:szCs w:val="22"/>
        </w:rPr>
      </w:pPr>
    </w:p>
    <w:p w14:paraId="77F377B2" w14:textId="77777777" w:rsidR="00732B10" w:rsidRDefault="00732B10" w:rsidP="00011155">
      <w:pPr>
        <w:spacing w:line="360" w:lineRule="auto"/>
        <w:jc w:val="both"/>
        <w:rPr>
          <w:rFonts w:ascii="Arial" w:hAnsi="Arial" w:cs="Arial"/>
          <w:b/>
          <w:bCs/>
          <w:sz w:val="22"/>
          <w:szCs w:val="22"/>
        </w:rPr>
      </w:pPr>
    </w:p>
    <w:p w14:paraId="13147689" w14:textId="77777777" w:rsidR="00732B10" w:rsidRDefault="00732B10" w:rsidP="00011155">
      <w:pPr>
        <w:spacing w:line="360" w:lineRule="auto"/>
        <w:jc w:val="both"/>
        <w:rPr>
          <w:rFonts w:ascii="Arial" w:hAnsi="Arial" w:cs="Arial"/>
          <w:b/>
          <w:bCs/>
          <w:sz w:val="22"/>
          <w:szCs w:val="22"/>
        </w:rPr>
      </w:pPr>
    </w:p>
    <w:p w14:paraId="2935998F" w14:textId="77777777" w:rsidR="00704071" w:rsidRDefault="00704071" w:rsidP="00C503E1">
      <w:pPr>
        <w:pStyle w:val="Heading1"/>
        <w:rPr>
          <w:b/>
          <w:bCs/>
          <w:sz w:val="22"/>
          <w:szCs w:val="22"/>
        </w:rPr>
      </w:pPr>
    </w:p>
    <w:p w14:paraId="20C2F39A" w14:textId="77777777" w:rsidR="00704071" w:rsidRDefault="00704071" w:rsidP="00C503E1">
      <w:pPr>
        <w:pStyle w:val="Heading1"/>
        <w:rPr>
          <w:b/>
          <w:bCs/>
          <w:sz w:val="22"/>
          <w:szCs w:val="22"/>
        </w:rPr>
      </w:pPr>
    </w:p>
    <w:p w14:paraId="3D55A1DB" w14:textId="77777777" w:rsidR="00704071" w:rsidRDefault="00704071" w:rsidP="00C503E1">
      <w:pPr>
        <w:pStyle w:val="Heading1"/>
        <w:rPr>
          <w:b/>
          <w:bCs/>
          <w:sz w:val="22"/>
          <w:szCs w:val="22"/>
        </w:rPr>
      </w:pPr>
    </w:p>
    <w:p w14:paraId="3F89F59C" w14:textId="77777777" w:rsidR="00704071" w:rsidRDefault="00704071" w:rsidP="00C503E1">
      <w:pPr>
        <w:pStyle w:val="Heading1"/>
        <w:rPr>
          <w:b/>
          <w:bCs/>
          <w:sz w:val="22"/>
          <w:szCs w:val="22"/>
        </w:rPr>
      </w:pPr>
    </w:p>
    <w:p w14:paraId="08AC2033" w14:textId="192F1D76" w:rsidR="000E1D0D" w:rsidRPr="00524BDB" w:rsidRDefault="000E1D0D" w:rsidP="00C503E1">
      <w:pPr>
        <w:pStyle w:val="Heading1"/>
        <w:rPr>
          <w:b/>
          <w:bCs/>
          <w:sz w:val="22"/>
          <w:szCs w:val="22"/>
        </w:rPr>
      </w:pPr>
      <w:bookmarkStart w:id="36" w:name="_Toc218015261"/>
      <w:r w:rsidRPr="00524BDB">
        <w:rPr>
          <w:b/>
          <w:bCs/>
          <w:sz w:val="22"/>
          <w:szCs w:val="22"/>
        </w:rPr>
        <w:t>P</w:t>
      </w:r>
      <w:r w:rsidR="007C0DE1" w:rsidRPr="00524BDB">
        <w:rPr>
          <w:b/>
          <w:bCs/>
          <w:sz w:val="22"/>
          <w:szCs w:val="22"/>
        </w:rPr>
        <w:t>ICO:</w:t>
      </w:r>
      <w:bookmarkEnd w:id="36"/>
    </w:p>
    <w:p w14:paraId="685475CD" w14:textId="2D593309" w:rsidR="00D80AB1" w:rsidRPr="001838DD" w:rsidRDefault="00D80AB1" w:rsidP="00011155">
      <w:pPr>
        <w:spacing w:line="360" w:lineRule="auto"/>
        <w:jc w:val="both"/>
        <w:rPr>
          <w:rFonts w:ascii="Arial" w:hAnsi="Arial" w:cs="Arial"/>
          <w:sz w:val="22"/>
          <w:szCs w:val="22"/>
        </w:rPr>
      </w:pPr>
      <w:r w:rsidRPr="001838DD">
        <w:rPr>
          <w:rFonts w:ascii="Arial" w:hAnsi="Arial" w:cs="Arial"/>
          <w:sz w:val="22"/>
          <w:szCs w:val="22"/>
        </w:rPr>
        <w:t xml:space="preserve">To carry out the search effectively </w:t>
      </w:r>
      <w:r w:rsidR="00F63D16" w:rsidRPr="001838DD">
        <w:rPr>
          <w:rFonts w:ascii="Arial" w:hAnsi="Arial" w:cs="Arial"/>
          <w:sz w:val="22"/>
          <w:szCs w:val="22"/>
        </w:rPr>
        <w:t>the P</w:t>
      </w:r>
      <w:r w:rsidR="0037282D" w:rsidRPr="001838DD">
        <w:rPr>
          <w:rFonts w:ascii="Arial" w:hAnsi="Arial" w:cs="Arial"/>
          <w:sz w:val="22"/>
          <w:szCs w:val="22"/>
        </w:rPr>
        <w:t>ICO</w:t>
      </w:r>
      <w:r w:rsidR="00F63D16" w:rsidRPr="001838DD">
        <w:rPr>
          <w:rFonts w:ascii="Arial" w:hAnsi="Arial" w:cs="Arial"/>
          <w:sz w:val="22"/>
          <w:szCs w:val="22"/>
        </w:rPr>
        <w:t xml:space="preserve"> </w:t>
      </w:r>
      <w:r w:rsidR="004B6B15" w:rsidRPr="001838DD">
        <w:rPr>
          <w:rFonts w:ascii="Arial" w:hAnsi="Arial" w:cs="Arial"/>
          <w:sz w:val="22"/>
          <w:szCs w:val="22"/>
        </w:rPr>
        <w:t>framework was integrated into the search strategy</w:t>
      </w:r>
      <w:r w:rsidR="002B4A34" w:rsidRPr="001838DD">
        <w:rPr>
          <w:rFonts w:ascii="Arial" w:hAnsi="Arial" w:cs="Arial"/>
          <w:sz w:val="22"/>
          <w:szCs w:val="22"/>
        </w:rPr>
        <w:t>, incorpo</w:t>
      </w:r>
      <w:r w:rsidR="006246A7" w:rsidRPr="001838DD">
        <w:rPr>
          <w:rFonts w:ascii="Arial" w:hAnsi="Arial" w:cs="Arial"/>
          <w:sz w:val="22"/>
          <w:szCs w:val="22"/>
        </w:rPr>
        <w:t>rating suitable Boolean operators (O</w:t>
      </w:r>
      <w:r w:rsidR="00704FB1" w:rsidRPr="001838DD">
        <w:rPr>
          <w:rFonts w:ascii="Arial" w:hAnsi="Arial" w:cs="Arial"/>
          <w:sz w:val="22"/>
          <w:szCs w:val="22"/>
        </w:rPr>
        <w:t xml:space="preserve">R, AND) and synonyms for each </w:t>
      </w:r>
      <w:r w:rsidR="00E80DA2" w:rsidRPr="001838DD">
        <w:rPr>
          <w:rFonts w:ascii="Arial" w:hAnsi="Arial" w:cs="Arial"/>
          <w:sz w:val="22"/>
          <w:szCs w:val="22"/>
        </w:rPr>
        <w:t>aspect</w:t>
      </w:r>
      <w:r w:rsidR="009A564C" w:rsidRPr="001838DD">
        <w:rPr>
          <w:rFonts w:ascii="Arial" w:hAnsi="Arial" w:cs="Arial"/>
          <w:sz w:val="22"/>
          <w:szCs w:val="22"/>
        </w:rPr>
        <w:t>.</w:t>
      </w:r>
    </w:p>
    <w:p w14:paraId="5165BF01" w14:textId="2F492675" w:rsidR="65D840F0" w:rsidRDefault="65D840F0" w:rsidP="65D840F0">
      <w:pPr>
        <w:rPr>
          <w:rFonts w:ascii="Arial" w:hAnsi="Arial" w:cs="Arial"/>
          <w:sz w:val="22"/>
          <w:szCs w:val="22"/>
        </w:rPr>
      </w:pPr>
    </w:p>
    <w:p w14:paraId="05F0EDDD" w14:textId="77777777" w:rsidR="00732B10" w:rsidRDefault="00732B10" w:rsidP="65D840F0">
      <w:pPr>
        <w:rPr>
          <w:rFonts w:ascii="Arial" w:hAnsi="Arial" w:cs="Arial"/>
          <w:sz w:val="22"/>
          <w:szCs w:val="22"/>
        </w:rPr>
      </w:pPr>
    </w:p>
    <w:p w14:paraId="2393710A" w14:textId="66DD0AA1" w:rsidR="00732B10" w:rsidRPr="00524BDB" w:rsidRDefault="00732B10" w:rsidP="00C503E1">
      <w:pPr>
        <w:pStyle w:val="Heading1"/>
        <w:rPr>
          <w:b/>
          <w:bCs/>
          <w:sz w:val="22"/>
          <w:szCs w:val="22"/>
        </w:rPr>
      </w:pPr>
      <w:bookmarkStart w:id="37" w:name="_Toc218015262"/>
      <w:r w:rsidRPr="00524BDB">
        <w:rPr>
          <w:b/>
          <w:bCs/>
          <w:sz w:val="22"/>
          <w:szCs w:val="22"/>
        </w:rPr>
        <w:t>Table 3.4.1: PICO Framework</w:t>
      </w:r>
      <w:r w:rsidR="00440DBA" w:rsidRPr="00524BDB">
        <w:rPr>
          <w:b/>
          <w:bCs/>
          <w:sz w:val="22"/>
          <w:szCs w:val="22"/>
        </w:rPr>
        <w:t>:</w:t>
      </w:r>
      <w:bookmarkEnd w:id="37"/>
    </w:p>
    <w:p w14:paraId="7867EE8F" w14:textId="77777777" w:rsidR="00D80B25" w:rsidRPr="001838DD" w:rsidRDefault="00D80B25" w:rsidP="009D46EF">
      <w:pPr>
        <w:rPr>
          <w:rFonts w:ascii="Arial" w:hAnsi="Arial" w:cs="Arial"/>
          <w:sz w:val="22"/>
          <w:szCs w:val="22"/>
        </w:rPr>
      </w:pPr>
    </w:p>
    <w:p w14:paraId="4CFADD32" w14:textId="3FE0176B" w:rsidR="005858DE" w:rsidRPr="001838DD" w:rsidRDefault="005858DE" w:rsidP="009D46EF">
      <w:pPr>
        <w:rPr>
          <w:rFonts w:ascii="Arial" w:hAnsi="Arial" w:cs="Arial"/>
          <w:b/>
          <w:bCs/>
          <w:sz w:val="22"/>
          <w:szCs w:val="22"/>
        </w:rPr>
      </w:pPr>
      <w:r w:rsidRPr="001838DD">
        <w:rPr>
          <w:rFonts w:ascii="Arial" w:hAnsi="Arial" w:cs="Arial"/>
          <w:sz w:val="22"/>
          <w:szCs w:val="22"/>
        </w:rPr>
        <w:t xml:space="preserve">                                                                                           </w:t>
      </w:r>
      <w:r w:rsidR="0079518E" w:rsidRPr="001838DD">
        <w:rPr>
          <w:rFonts w:ascii="Arial" w:hAnsi="Arial" w:cs="Arial"/>
          <w:sz w:val="22"/>
          <w:szCs w:val="22"/>
        </w:rPr>
        <w:t xml:space="preserve">      </w:t>
      </w:r>
    </w:p>
    <w:tbl>
      <w:tblPr>
        <w:tblStyle w:val="TableGridLight"/>
        <w:tblW w:w="0" w:type="auto"/>
        <w:tblLook w:val="04A0" w:firstRow="1" w:lastRow="0" w:firstColumn="1" w:lastColumn="0" w:noHBand="0" w:noVBand="1"/>
      </w:tblPr>
      <w:tblGrid>
        <w:gridCol w:w="4508"/>
        <w:gridCol w:w="4508"/>
      </w:tblGrid>
      <w:tr w:rsidR="004B5BAC" w14:paraId="4635D926" w14:textId="77777777" w:rsidTr="00635A38">
        <w:tc>
          <w:tcPr>
            <w:tcW w:w="4513" w:type="dxa"/>
            <w:shd w:val="clear" w:color="auto" w:fill="00B0F0"/>
          </w:tcPr>
          <w:p w14:paraId="379EA1C3" w14:textId="1A28900D" w:rsidR="00D620B4" w:rsidRDefault="00D620B4">
            <w:pPr>
              <w:rPr>
                <w:rFonts w:ascii="Arial" w:hAnsi="Arial" w:cs="Arial"/>
                <w:sz w:val="22"/>
                <w:szCs w:val="22"/>
              </w:rPr>
            </w:pPr>
          </w:p>
          <w:p w14:paraId="195ACF88" w14:textId="08F74B69" w:rsidR="00423C96" w:rsidRPr="00CC006F" w:rsidRDefault="00CC006F">
            <w:pPr>
              <w:rPr>
                <w:rFonts w:ascii="Arial" w:hAnsi="Arial" w:cs="Arial"/>
                <w:b/>
                <w:bCs/>
                <w:sz w:val="22"/>
                <w:szCs w:val="22"/>
              </w:rPr>
            </w:pPr>
            <w:r w:rsidRPr="00CC006F">
              <w:rPr>
                <w:rFonts w:ascii="Arial" w:hAnsi="Arial" w:cs="Arial"/>
                <w:b/>
                <w:bCs/>
                <w:sz w:val="22"/>
                <w:szCs w:val="22"/>
              </w:rPr>
              <w:t>Component</w:t>
            </w:r>
          </w:p>
        </w:tc>
        <w:tc>
          <w:tcPr>
            <w:tcW w:w="4513" w:type="dxa"/>
            <w:shd w:val="clear" w:color="auto" w:fill="00B0F0"/>
          </w:tcPr>
          <w:p w14:paraId="6BBECE7F" w14:textId="77777777" w:rsidR="004B5BAC" w:rsidRDefault="004B5BAC">
            <w:pPr>
              <w:rPr>
                <w:rFonts w:ascii="Arial" w:hAnsi="Arial" w:cs="Arial"/>
                <w:sz w:val="22"/>
                <w:szCs w:val="22"/>
              </w:rPr>
            </w:pPr>
          </w:p>
          <w:p w14:paraId="4BD85B5D" w14:textId="50B1F96E" w:rsidR="00D620B4" w:rsidRPr="00CC006F" w:rsidRDefault="00D620B4">
            <w:pPr>
              <w:rPr>
                <w:rFonts w:ascii="Arial" w:hAnsi="Arial" w:cs="Arial"/>
                <w:b/>
                <w:bCs/>
                <w:sz w:val="22"/>
                <w:szCs w:val="22"/>
              </w:rPr>
            </w:pPr>
            <w:r w:rsidRPr="00CC006F">
              <w:rPr>
                <w:rFonts w:ascii="Arial" w:hAnsi="Arial" w:cs="Arial"/>
                <w:b/>
                <w:bCs/>
                <w:sz w:val="22"/>
                <w:szCs w:val="22"/>
              </w:rPr>
              <w:t xml:space="preserve">         </w:t>
            </w:r>
            <w:r w:rsidR="00217848" w:rsidRPr="00CC006F">
              <w:rPr>
                <w:rFonts w:ascii="Arial" w:hAnsi="Arial" w:cs="Arial"/>
                <w:b/>
                <w:bCs/>
                <w:sz w:val="22"/>
                <w:szCs w:val="22"/>
              </w:rPr>
              <w:t>PICO Element</w:t>
            </w:r>
          </w:p>
        </w:tc>
      </w:tr>
      <w:tr w:rsidR="004B5BAC" w14:paraId="696DA824" w14:textId="77777777" w:rsidTr="00E24F13">
        <w:tc>
          <w:tcPr>
            <w:tcW w:w="4513" w:type="dxa"/>
            <w:shd w:val="clear" w:color="auto" w:fill="DAE9F7" w:themeFill="text2" w:themeFillTint="1A"/>
          </w:tcPr>
          <w:p w14:paraId="0448A3E4" w14:textId="77777777" w:rsidR="00635A38" w:rsidRDefault="00635A38">
            <w:pPr>
              <w:rPr>
                <w:rFonts w:ascii="Arial" w:hAnsi="Arial" w:cs="Arial"/>
                <w:sz w:val="22"/>
                <w:szCs w:val="22"/>
              </w:rPr>
            </w:pPr>
          </w:p>
          <w:p w14:paraId="1AD862E5" w14:textId="7C8BBF73" w:rsidR="00FD55D0" w:rsidRDefault="00E038BF">
            <w:pPr>
              <w:rPr>
                <w:rFonts w:ascii="Arial" w:hAnsi="Arial" w:cs="Arial"/>
                <w:sz w:val="22"/>
                <w:szCs w:val="22"/>
              </w:rPr>
            </w:pPr>
            <w:r>
              <w:rPr>
                <w:rFonts w:ascii="Arial" w:hAnsi="Arial" w:cs="Arial"/>
                <w:sz w:val="22"/>
                <w:szCs w:val="22"/>
              </w:rPr>
              <w:t>Population/ Problem</w:t>
            </w:r>
          </w:p>
        </w:tc>
        <w:tc>
          <w:tcPr>
            <w:tcW w:w="4513" w:type="dxa"/>
            <w:shd w:val="clear" w:color="auto" w:fill="DAE9F7" w:themeFill="text2" w:themeFillTint="1A"/>
          </w:tcPr>
          <w:p w14:paraId="669AECB9" w14:textId="77777777" w:rsidR="004B5BAC" w:rsidRDefault="004B5BAC">
            <w:pPr>
              <w:rPr>
                <w:rFonts w:ascii="Arial" w:hAnsi="Arial" w:cs="Arial"/>
                <w:sz w:val="22"/>
                <w:szCs w:val="22"/>
              </w:rPr>
            </w:pPr>
          </w:p>
          <w:p w14:paraId="7A56A7BB" w14:textId="21417F39" w:rsidR="00E038BF" w:rsidRDefault="00031696">
            <w:pPr>
              <w:rPr>
                <w:rFonts w:ascii="Arial" w:hAnsi="Arial" w:cs="Arial"/>
                <w:sz w:val="22"/>
                <w:szCs w:val="22"/>
              </w:rPr>
            </w:pPr>
            <w:r>
              <w:rPr>
                <w:rFonts w:ascii="Arial" w:hAnsi="Arial" w:cs="Arial"/>
                <w:sz w:val="22"/>
                <w:szCs w:val="22"/>
              </w:rPr>
              <w:t>Families living in poverty</w:t>
            </w:r>
          </w:p>
        </w:tc>
      </w:tr>
      <w:tr w:rsidR="004B5BAC" w14:paraId="1E0EDAD8" w14:textId="77777777" w:rsidTr="00E24F13">
        <w:tc>
          <w:tcPr>
            <w:tcW w:w="4513" w:type="dxa"/>
            <w:shd w:val="clear" w:color="auto" w:fill="DAE9F7" w:themeFill="text2" w:themeFillTint="1A"/>
          </w:tcPr>
          <w:p w14:paraId="56127ED0" w14:textId="77777777" w:rsidR="004B5BAC" w:rsidRDefault="004B5BAC">
            <w:pPr>
              <w:rPr>
                <w:rFonts w:ascii="Arial" w:hAnsi="Arial" w:cs="Arial"/>
                <w:sz w:val="22"/>
                <w:szCs w:val="22"/>
              </w:rPr>
            </w:pPr>
          </w:p>
          <w:p w14:paraId="2ED86CFB" w14:textId="106B3F18" w:rsidR="00FD55D0" w:rsidRDefault="00427C97">
            <w:pPr>
              <w:rPr>
                <w:rFonts w:ascii="Arial" w:hAnsi="Arial" w:cs="Arial"/>
                <w:sz w:val="22"/>
                <w:szCs w:val="22"/>
              </w:rPr>
            </w:pPr>
            <w:r>
              <w:rPr>
                <w:rFonts w:ascii="Arial" w:hAnsi="Arial" w:cs="Arial"/>
                <w:sz w:val="22"/>
                <w:szCs w:val="22"/>
              </w:rPr>
              <w:t>Intervention/ issue</w:t>
            </w:r>
          </w:p>
        </w:tc>
        <w:tc>
          <w:tcPr>
            <w:tcW w:w="4513" w:type="dxa"/>
            <w:shd w:val="clear" w:color="auto" w:fill="DAE9F7" w:themeFill="text2" w:themeFillTint="1A"/>
          </w:tcPr>
          <w:p w14:paraId="707AA641" w14:textId="77777777" w:rsidR="004B5BAC" w:rsidRDefault="004B5BAC">
            <w:pPr>
              <w:rPr>
                <w:rFonts w:ascii="Arial" w:hAnsi="Arial" w:cs="Arial"/>
                <w:sz w:val="22"/>
                <w:szCs w:val="22"/>
              </w:rPr>
            </w:pPr>
          </w:p>
          <w:p w14:paraId="3FD9B559" w14:textId="633260F7" w:rsidR="00427C97" w:rsidRDefault="00427C97">
            <w:pPr>
              <w:rPr>
                <w:rFonts w:ascii="Arial" w:hAnsi="Arial" w:cs="Arial"/>
                <w:sz w:val="22"/>
                <w:szCs w:val="22"/>
              </w:rPr>
            </w:pPr>
            <w:r>
              <w:rPr>
                <w:rFonts w:ascii="Arial" w:hAnsi="Arial" w:cs="Arial"/>
                <w:sz w:val="22"/>
                <w:szCs w:val="22"/>
              </w:rPr>
              <w:t>COVID-19</w:t>
            </w:r>
          </w:p>
        </w:tc>
      </w:tr>
      <w:tr w:rsidR="004B5BAC" w14:paraId="1950F50A" w14:textId="77777777" w:rsidTr="00E24F13">
        <w:tc>
          <w:tcPr>
            <w:tcW w:w="4513" w:type="dxa"/>
            <w:shd w:val="clear" w:color="auto" w:fill="DAE9F7" w:themeFill="text2" w:themeFillTint="1A"/>
          </w:tcPr>
          <w:p w14:paraId="3F23EE72" w14:textId="77777777" w:rsidR="004B5BAC" w:rsidRDefault="004B5BAC">
            <w:pPr>
              <w:rPr>
                <w:rFonts w:ascii="Arial" w:hAnsi="Arial" w:cs="Arial"/>
                <w:sz w:val="22"/>
                <w:szCs w:val="22"/>
              </w:rPr>
            </w:pPr>
          </w:p>
          <w:p w14:paraId="3AEE5D32" w14:textId="7E7F0DD4" w:rsidR="00FD55D0" w:rsidRDefault="00457468">
            <w:pPr>
              <w:rPr>
                <w:rFonts w:ascii="Arial" w:hAnsi="Arial" w:cs="Arial"/>
                <w:sz w:val="22"/>
                <w:szCs w:val="22"/>
              </w:rPr>
            </w:pPr>
            <w:r>
              <w:rPr>
                <w:rFonts w:ascii="Arial" w:hAnsi="Arial" w:cs="Arial"/>
                <w:sz w:val="22"/>
                <w:szCs w:val="22"/>
              </w:rPr>
              <w:t>Context</w:t>
            </w:r>
          </w:p>
        </w:tc>
        <w:tc>
          <w:tcPr>
            <w:tcW w:w="4513" w:type="dxa"/>
            <w:shd w:val="clear" w:color="auto" w:fill="DAE9F7" w:themeFill="text2" w:themeFillTint="1A"/>
          </w:tcPr>
          <w:p w14:paraId="71D6F1BE" w14:textId="77777777" w:rsidR="004B5BAC" w:rsidRDefault="004B5BAC">
            <w:pPr>
              <w:rPr>
                <w:rFonts w:ascii="Arial" w:hAnsi="Arial" w:cs="Arial"/>
                <w:sz w:val="22"/>
                <w:szCs w:val="22"/>
              </w:rPr>
            </w:pPr>
          </w:p>
          <w:p w14:paraId="657A2100" w14:textId="4BA37606" w:rsidR="00457468" w:rsidRDefault="00457468">
            <w:pPr>
              <w:rPr>
                <w:rFonts w:ascii="Arial" w:hAnsi="Arial" w:cs="Arial"/>
                <w:sz w:val="22"/>
                <w:szCs w:val="22"/>
              </w:rPr>
            </w:pPr>
            <w:r>
              <w:rPr>
                <w:rFonts w:ascii="Arial" w:hAnsi="Arial" w:cs="Arial"/>
                <w:sz w:val="22"/>
                <w:szCs w:val="22"/>
              </w:rPr>
              <w:t>Developing countries</w:t>
            </w:r>
          </w:p>
        </w:tc>
      </w:tr>
      <w:tr w:rsidR="004B5BAC" w14:paraId="54F0A783" w14:textId="77777777" w:rsidTr="00E24F13">
        <w:tc>
          <w:tcPr>
            <w:tcW w:w="4513" w:type="dxa"/>
            <w:shd w:val="clear" w:color="auto" w:fill="DAE9F7" w:themeFill="text2" w:themeFillTint="1A"/>
          </w:tcPr>
          <w:p w14:paraId="11DAE61C" w14:textId="77777777" w:rsidR="004B5BAC" w:rsidRDefault="004B5BAC">
            <w:pPr>
              <w:rPr>
                <w:rFonts w:ascii="Arial" w:hAnsi="Arial" w:cs="Arial"/>
                <w:sz w:val="22"/>
                <w:szCs w:val="22"/>
              </w:rPr>
            </w:pPr>
          </w:p>
          <w:p w14:paraId="51D533A9" w14:textId="5090A27D" w:rsidR="00FD55D0" w:rsidRDefault="00457468">
            <w:pPr>
              <w:rPr>
                <w:rFonts w:ascii="Arial" w:hAnsi="Arial" w:cs="Arial"/>
                <w:sz w:val="22"/>
                <w:szCs w:val="22"/>
              </w:rPr>
            </w:pPr>
            <w:r>
              <w:rPr>
                <w:rFonts w:ascii="Arial" w:hAnsi="Arial" w:cs="Arial"/>
                <w:sz w:val="22"/>
                <w:szCs w:val="22"/>
              </w:rPr>
              <w:t>O</w:t>
            </w:r>
            <w:r w:rsidR="00367E83">
              <w:rPr>
                <w:rFonts w:ascii="Arial" w:hAnsi="Arial" w:cs="Arial"/>
                <w:sz w:val="22"/>
                <w:szCs w:val="22"/>
              </w:rPr>
              <w:t>utcome</w:t>
            </w:r>
          </w:p>
        </w:tc>
        <w:tc>
          <w:tcPr>
            <w:tcW w:w="4513" w:type="dxa"/>
            <w:shd w:val="clear" w:color="auto" w:fill="DAE9F7" w:themeFill="text2" w:themeFillTint="1A"/>
          </w:tcPr>
          <w:p w14:paraId="0C77E031" w14:textId="77777777" w:rsidR="004B5BAC" w:rsidRDefault="004B5BAC">
            <w:pPr>
              <w:rPr>
                <w:rFonts w:ascii="Arial" w:hAnsi="Arial" w:cs="Arial"/>
                <w:sz w:val="22"/>
                <w:szCs w:val="22"/>
              </w:rPr>
            </w:pPr>
          </w:p>
          <w:p w14:paraId="7B2BA89E" w14:textId="0E831366" w:rsidR="00367E83" w:rsidRDefault="00367E83">
            <w:pPr>
              <w:rPr>
                <w:rFonts w:ascii="Arial" w:hAnsi="Arial" w:cs="Arial"/>
                <w:sz w:val="22"/>
                <w:szCs w:val="22"/>
              </w:rPr>
            </w:pPr>
            <w:r>
              <w:rPr>
                <w:rFonts w:ascii="Arial" w:hAnsi="Arial" w:cs="Arial"/>
                <w:sz w:val="22"/>
                <w:szCs w:val="22"/>
              </w:rPr>
              <w:t>Impact</w:t>
            </w:r>
          </w:p>
        </w:tc>
      </w:tr>
    </w:tbl>
    <w:p w14:paraId="3950D9FA" w14:textId="38FE848F" w:rsidR="00732B10" w:rsidRDefault="00732B10">
      <w:pPr>
        <w:rPr>
          <w:rFonts w:ascii="Arial" w:hAnsi="Arial" w:cs="Arial"/>
          <w:sz w:val="22"/>
          <w:szCs w:val="22"/>
        </w:rPr>
      </w:pPr>
      <w:r>
        <w:rPr>
          <w:rFonts w:ascii="Arial" w:hAnsi="Arial" w:cs="Arial"/>
          <w:sz w:val="22"/>
          <w:szCs w:val="22"/>
        </w:rPr>
        <w:br w:type="page"/>
      </w:r>
    </w:p>
    <w:p w14:paraId="4765F982" w14:textId="77777777" w:rsidR="00347524" w:rsidRPr="001838DD" w:rsidRDefault="00347524" w:rsidP="009D46EF">
      <w:pPr>
        <w:rPr>
          <w:rFonts w:ascii="Arial" w:hAnsi="Arial" w:cs="Arial"/>
          <w:sz w:val="22"/>
          <w:szCs w:val="22"/>
        </w:rPr>
      </w:pPr>
    </w:p>
    <w:p w14:paraId="223A7232" w14:textId="77777777" w:rsidR="00B21F2C" w:rsidRPr="00F326AA" w:rsidRDefault="00B21F2C" w:rsidP="009D46EF">
      <w:pPr>
        <w:rPr>
          <w:rFonts w:ascii="Arial" w:hAnsi="Arial" w:cs="Arial"/>
        </w:rPr>
      </w:pPr>
    </w:p>
    <w:p w14:paraId="4E7EE297" w14:textId="77777777" w:rsidR="009A564C" w:rsidRPr="00524BDB" w:rsidRDefault="009A564C" w:rsidP="009D46EF">
      <w:pPr>
        <w:rPr>
          <w:rFonts w:ascii="Arial" w:hAnsi="Arial" w:cs="Arial"/>
          <w:b/>
          <w:bCs/>
        </w:rPr>
      </w:pPr>
    </w:p>
    <w:p w14:paraId="2781483B" w14:textId="77777777" w:rsidR="00C503E1" w:rsidRPr="00524BDB" w:rsidRDefault="00F54974" w:rsidP="00193669">
      <w:pPr>
        <w:spacing w:line="360" w:lineRule="auto"/>
        <w:jc w:val="both"/>
        <w:rPr>
          <w:rStyle w:val="Heading1Char"/>
          <w:b/>
          <w:bCs/>
          <w:sz w:val="22"/>
          <w:szCs w:val="22"/>
        </w:rPr>
      </w:pPr>
      <w:bookmarkStart w:id="38" w:name="_Toc218015263"/>
      <w:r w:rsidRPr="00524BDB">
        <w:rPr>
          <w:rStyle w:val="Heading1Char"/>
          <w:b/>
          <w:bCs/>
          <w:sz w:val="22"/>
          <w:szCs w:val="22"/>
        </w:rPr>
        <w:t>SEARCH QUESTION</w:t>
      </w:r>
      <w:bookmarkEnd w:id="38"/>
    </w:p>
    <w:p w14:paraId="6EBACE0F" w14:textId="69060882" w:rsidR="00E20F30" w:rsidRPr="00011155" w:rsidRDefault="009D19FA" w:rsidP="00193669">
      <w:pPr>
        <w:spacing w:line="360" w:lineRule="auto"/>
        <w:jc w:val="both"/>
        <w:rPr>
          <w:rFonts w:ascii="Arial" w:hAnsi="Arial" w:cs="Arial"/>
          <w:sz w:val="22"/>
          <w:szCs w:val="22"/>
        </w:rPr>
      </w:pPr>
      <w:r w:rsidRPr="00011155">
        <w:rPr>
          <w:rFonts w:ascii="Arial" w:hAnsi="Arial" w:cs="Arial"/>
          <w:sz w:val="22"/>
          <w:szCs w:val="22"/>
        </w:rPr>
        <w:t xml:space="preserve"> For </w:t>
      </w:r>
      <w:r w:rsidR="00A95338" w:rsidRPr="00011155">
        <w:rPr>
          <w:rFonts w:ascii="Arial" w:hAnsi="Arial" w:cs="Arial"/>
          <w:sz w:val="22"/>
          <w:szCs w:val="22"/>
        </w:rPr>
        <w:t xml:space="preserve">This SLR Using the Above </w:t>
      </w:r>
      <w:r w:rsidR="00397083" w:rsidRPr="00011155">
        <w:rPr>
          <w:rFonts w:ascii="Arial" w:hAnsi="Arial" w:cs="Arial"/>
          <w:sz w:val="22"/>
          <w:szCs w:val="22"/>
        </w:rPr>
        <w:t>P</w:t>
      </w:r>
      <w:r w:rsidR="002701A7" w:rsidRPr="00011155">
        <w:rPr>
          <w:rFonts w:ascii="Arial" w:hAnsi="Arial" w:cs="Arial"/>
          <w:sz w:val="22"/>
          <w:szCs w:val="22"/>
        </w:rPr>
        <w:t>ICO</w:t>
      </w:r>
      <w:r w:rsidR="00397083" w:rsidRPr="00011155">
        <w:rPr>
          <w:rFonts w:ascii="Arial" w:hAnsi="Arial" w:cs="Arial"/>
          <w:sz w:val="22"/>
          <w:szCs w:val="22"/>
        </w:rPr>
        <w:t xml:space="preserve"> Framework </w:t>
      </w:r>
      <w:r w:rsidR="002213E2" w:rsidRPr="00011155">
        <w:rPr>
          <w:rFonts w:ascii="Arial" w:hAnsi="Arial" w:cs="Arial"/>
          <w:sz w:val="22"/>
          <w:szCs w:val="22"/>
        </w:rPr>
        <w:t>is: -</w:t>
      </w:r>
    </w:p>
    <w:p w14:paraId="1FF38378" w14:textId="776601B2" w:rsidR="004B5D0E" w:rsidRPr="00011155" w:rsidRDefault="003719E2" w:rsidP="00193669">
      <w:pPr>
        <w:spacing w:line="360" w:lineRule="auto"/>
        <w:jc w:val="both"/>
        <w:rPr>
          <w:rFonts w:ascii="Arial" w:hAnsi="Arial" w:cs="Arial"/>
          <w:sz w:val="22"/>
          <w:szCs w:val="22"/>
        </w:rPr>
      </w:pPr>
      <w:r w:rsidRPr="00011155">
        <w:rPr>
          <w:rFonts w:ascii="Arial" w:hAnsi="Arial" w:cs="Arial"/>
          <w:sz w:val="22"/>
          <w:szCs w:val="22"/>
        </w:rPr>
        <w:t xml:space="preserve"> What has been the impact</w:t>
      </w:r>
      <w:r w:rsidR="00D31D1C" w:rsidRPr="00011155">
        <w:rPr>
          <w:rFonts w:ascii="Arial" w:hAnsi="Arial" w:cs="Arial"/>
          <w:sz w:val="22"/>
          <w:szCs w:val="22"/>
        </w:rPr>
        <w:t xml:space="preserve"> (O)</w:t>
      </w:r>
      <w:r w:rsidRPr="00011155">
        <w:rPr>
          <w:rFonts w:ascii="Arial" w:hAnsi="Arial" w:cs="Arial"/>
          <w:sz w:val="22"/>
          <w:szCs w:val="22"/>
        </w:rPr>
        <w:t xml:space="preserve"> of COVID-19</w:t>
      </w:r>
      <w:r w:rsidR="00D23D2D" w:rsidRPr="00011155">
        <w:rPr>
          <w:rFonts w:ascii="Arial" w:hAnsi="Arial" w:cs="Arial"/>
          <w:sz w:val="22"/>
          <w:szCs w:val="22"/>
        </w:rPr>
        <w:t>(</w:t>
      </w:r>
      <w:r w:rsidR="00497695" w:rsidRPr="00011155">
        <w:rPr>
          <w:rFonts w:ascii="Arial" w:hAnsi="Arial" w:cs="Arial"/>
          <w:sz w:val="22"/>
          <w:szCs w:val="22"/>
        </w:rPr>
        <w:t>I</w:t>
      </w:r>
      <w:r w:rsidR="00D23D2D" w:rsidRPr="00011155">
        <w:rPr>
          <w:rFonts w:ascii="Arial" w:hAnsi="Arial" w:cs="Arial"/>
          <w:sz w:val="22"/>
          <w:szCs w:val="22"/>
        </w:rPr>
        <w:t>)</w:t>
      </w:r>
      <w:r w:rsidRPr="00011155">
        <w:rPr>
          <w:rFonts w:ascii="Arial" w:hAnsi="Arial" w:cs="Arial"/>
          <w:sz w:val="22"/>
          <w:szCs w:val="22"/>
        </w:rPr>
        <w:t xml:space="preserve"> on </w:t>
      </w:r>
      <w:r w:rsidR="005603CE" w:rsidRPr="00011155">
        <w:rPr>
          <w:rFonts w:ascii="Arial" w:hAnsi="Arial" w:cs="Arial"/>
          <w:sz w:val="22"/>
          <w:szCs w:val="22"/>
        </w:rPr>
        <w:t>famili</w:t>
      </w:r>
      <w:r w:rsidR="008F1323" w:rsidRPr="00011155">
        <w:rPr>
          <w:rFonts w:ascii="Arial" w:hAnsi="Arial" w:cs="Arial"/>
          <w:sz w:val="22"/>
          <w:szCs w:val="22"/>
        </w:rPr>
        <w:t>es living in pover</w:t>
      </w:r>
      <w:r w:rsidR="00002891" w:rsidRPr="00011155">
        <w:rPr>
          <w:rFonts w:ascii="Arial" w:hAnsi="Arial" w:cs="Arial"/>
          <w:sz w:val="22"/>
          <w:szCs w:val="22"/>
        </w:rPr>
        <w:t>ty</w:t>
      </w:r>
      <w:r w:rsidR="00D40276" w:rsidRPr="00011155">
        <w:rPr>
          <w:rFonts w:ascii="Arial" w:hAnsi="Arial" w:cs="Arial"/>
          <w:sz w:val="22"/>
          <w:szCs w:val="22"/>
        </w:rPr>
        <w:t>(P)</w:t>
      </w:r>
      <w:r w:rsidR="009D3E34" w:rsidRPr="00011155">
        <w:rPr>
          <w:rFonts w:ascii="Arial" w:hAnsi="Arial" w:cs="Arial"/>
          <w:sz w:val="22"/>
          <w:szCs w:val="22"/>
        </w:rPr>
        <w:t xml:space="preserve"> in develop</w:t>
      </w:r>
      <w:r w:rsidR="001550E8" w:rsidRPr="00011155">
        <w:rPr>
          <w:rFonts w:ascii="Arial" w:hAnsi="Arial" w:cs="Arial"/>
          <w:sz w:val="22"/>
          <w:szCs w:val="22"/>
        </w:rPr>
        <w:t>ing</w:t>
      </w:r>
      <w:r w:rsidR="009D3E34" w:rsidRPr="00011155">
        <w:rPr>
          <w:rFonts w:ascii="Arial" w:hAnsi="Arial" w:cs="Arial"/>
          <w:sz w:val="22"/>
          <w:szCs w:val="22"/>
        </w:rPr>
        <w:t xml:space="preserve"> countries</w:t>
      </w:r>
      <w:r w:rsidR="00280BE3" w:rsidRPr="00011155">
        <w:rPr>
          <w:rFonts w:ascii="Arial" w:hAnsi="Arial" w:cs="Arial"/>
          <w:sz w:val="22"/>
          <w:szCs w:val="22"/>
        </w:rPr>
        <w:t xml:space="preserve"> </w:t>
      </w:r>
      <w:r w:rsidR="00FF4ACE">
        <w:rPr>
          <w:rFonts w:ascii="Arial" w:hAnsi="Arial" w:cs="Arial"/>
          <w:sz w:val="22"/>
          <w:szCs w:val="22"/>
        </w:rPr>
        <w:t>©</w:t>
      </w:r>
      <w:r w:rsidR="00541B50" w:rsidRPr="00011155">
        <w:rPr>
          <w:rFonts w:ascii="Arial" w:hAnsi="Arial" w:cs="Arial"/>
          <w:sz w:val="22"/>
          <w:szCs w:val="22"/>
        </w:rPr>
        <w:t>?</w:t>
      </w:r>
    </w:p>
    <w:p w14:paraId="5FEFEAE2" w14:textId="5B8CC843" w:rsidR="00AE68F5" w:rsidRPr="00011155" w:rsidRDefault="00AE68F5" w:rsidP="00193669">
      <w:pPr>
        <w:spacing w:line="360" w:lineRule="auto"/>
        <w:jc w:val="both"/>
        <w:rPr>
          <w:rFonts w:ascii="Arial" w:hAnsi="Arial" w:cs="Arial"/>
          <w:sz w:val="22"/>
          <w:szCs w:val="22"/>
        </w:rPr>
      </w:pPr>
      <w:r w:rsidRPr="00011155">
        <w:rPr>
          <w:rFonts w:ascii="Arial" w:hAnsi="Arial" w:cs="Arial"/>
          <w:sz w:val="22"/>
          <w:szCs w:val="22"/>
        </w:rPr>
        <w:t xml:space="preserve">Database search </w:t>
      </w:r>
      <w:r w:rsidR="00613255" w:rsidRPr="00011155">
        <w:rPr>
          <w:rFonts w:ascii="Arial" w:hAnsi="Arial" w:cs="Arial"/>
          <w:sz w:val="22"/>
          <w:szCs w:val="22"/>
        </w:rPr>
        <w:t xml:space="preserve">method used to achieve </w:t>
      </w:r>
      <w:r w:rsidR="00B46149" w:rsidRPr="00011155">
        <w:rPr>
          <w:rFonts w:ascii="Arial" w:hAnsi="Arial" w:cs="Arial"/>
          <w:sz w:val="22"/>
          <w:szCs w:val="22"/>
        </w:rPr>
        <w:t xml:space="preserve">pertinent articles </w:t>
      </w:r>
      <w:r w:rsidR="00036C6E" w:rsidRPr="00011155">
        <w:rPr>
          <w:rFonts w:ascii="Arial" w:hAnsi="Arial" w:cs="Arial"/>
          <w:sz w:val="22"/>
          <w:szCs w:val="22"/>
        </w:rPr>
        <w:t>included</w:t>
      </w:r>
      <w:r w:rsidR="004941A9" w:rsidRPr="00011155">
        <w:rPr>
          <w:rFonts w:ascii="Arial" w:hAnsi="Arial" w:cs="Arial"/>
          <w:sz w:val="22"/>
          <w:szCs w:val="22"/>
        </w:rPr>
        <w:t xml:space="preserve"> the Boolean operators “OR” an</w:t>
      </w:r>
      <w:r w:rsidR="00805E69" w:rsidRPr="00011155">
        <w:rPr>
          <w:rFonts w:ascii="Arial" w:hAnsi="Arial" w:cs="Arial"/>
          <w:sz w:val="22"/>
          <w:szCs w:val="22"/>
        </w:rPr>
        <w:t xml:space="preserve">d “AND” to </w:t>
      </w:r>
      <w:r w:rsidR="005F4C6A" w:rsidRPr="00011155">
        <w:rPr>
          <w:rFonts w:ascii="Arial" w:hAnsi="Arial" w:cs="Arial"/>
          <w:sz w:val="22"/>
          <w:szCs w:val="22"/>
        </w:rPr>
        <w:t xml:space="preserve">merge search terms </w:t>
      </w:r>
      <w:r w:rsidR="00227560" w:rsidRPr="00011155">
        <w:rPr>
          <w:rFonts w:ascii="Arial" w:hAnsi="Arial" w:cs="Arial"/>
          <w:sz w:val="22"/>
          <w:szCs w:val="22"/>
        </w:rPr>
        <w:t>/synonyms</w:t>
      </w:r>
      <w:r w:rsidR="00602F40" w:rsidRPr="00011155">
        <w:rPr>
          <w:rFonts w:ascii="Arial" w:hAnsi="Arial" w:cs="Arial"/>
          <w:sz w:val="22"/>
          <w:szCs w:val="22"/>
        </w:rPr>
        <w:t>.</w:t>
      </w:r>
    </w:p>
    <w:p w14:paraId="46E96C82" w14:textId="6B197AA6" w:rsidR="00BC5116" w:rsidRPr="00011155" w:rsidRDefault="008C6C99" w:rsidP="00193669">
      <w:pPr>
        <w:pStyle w:val="ListParagraph"/>
        <w:numPr>
          <w:ilvl w:val="0"/>
          <w:numId w:val="6"/>
        </w:numPr>
        <w:spacing w:line="360" w:lineRule="auto"/>
        <w:jc w:val="both"/>
        <w:rPr>
          <w:rFonts w:ascii="Arial" w:hAnsi="Arial" w:cs="Arial"/>
          <w:sz w:val="22"/>
          <w:szCs w:val="22"/>
        </w:rPr>
      </w:pPr>
      <w:r w:rsidRPr="00011155">
        <w:rPr>
          <w:rFonts w:ascii="Arial" w:hAnsi="Arial" w:cs="Arial"/>
          <w:sz w:val="22"/>
          <w:szCs w:val="22"/>
        </w:rPr>
        <w:t xml:space="preserve">Search </w:t>
      </w:r>
      <w:r w:rsidR="00B8727D" w:rsidRPr="00011155">
        <w:rPr>
          <w:rFonts w:ascii="Arial" w:hAnsi="Arial" w:cs="Arial"/>
          <w:sz w:val="22"/>
          <w:szCs w:val="22"/>
        </w:rPr>
        <w:t>1</w:t>
      </w:r>
      <w:r w:rsidR="00CE1E10" w:rsidRPr="00011155">
        <w:rPr>
          <w:rFonts w:ascii="Arial" w:hAnsi="Arial" w:cs="Arial"/>
          <w:sz w:val="22"/>
          <w:szCs w:val="22"/>
        </w:rPr>
        <w:t xml:space="preserve"> (P): </w:t>
      </w:r>
      <w:r w:rsidR="0017414A" w:rsidRPr="00011155">
        <w:rPr>
          <w:rFonts w:ascii="Arial" w:hAnsi="Arial" w:cs="Arial"/>
          <w:sz w:val="22"/>
          <w:szCs w:val="22"/>
        </w:rPr>
        <w:t>Famili</w:t>
      </w:r>
      <w:r w:rsidR="00B3179B" w:rsidRPr="00011155">
        <w:rPr>
          <w:rFonts w:ascii="Arial" w:hAnsi="Arial" w:cs="Arial"/>
          <w:sz w:val="22"/>
          <w:szCs w:val="22"/>
        </w:rPr>
        <w:t>es</w:t>
      </w:r>
      <w:r w:rsidR="00CE1E10" w:rsidRPr="00011155">
        <w:rPr>
          <w:rFonts w:ascii="Arial" w:hAnsi="Arial" w:cs="Arial"/>
          <w:sz w:val="22"/>
          <w:szCs w:val="22"/>
        </w:rPr>
        <w:t xml:space="preserve"> living in Po</w:t>
      </w:r>
      <w:r w:rsidR="0017414A" w:rsidRPr="00011155">
        <w:rPr>
          <w:rFonts w:ascii="Arial" w:hAnsi="Arial" w:cs="Arial"/>
          <w:sz w:val="22"/>
          <w:szCs w:val="22"/>
        </w:rPr>
        <w:t>verty</w:t>
      </w:r>
      <w:r w:rsidR="00B3179B" w:rsidRPr="00011155">
        <w:rPr>
          <w:rFonts w:ascii="Arial" w:hAnsi="Arial" w:cs="Arial"/>
          <w:sz w:val="22"/>
          <w:szCs w:val="22"/>
        </w:rPr>
        <w:t xml:space="preserve"> OR Low-income hou</w:t>
      </w:r>
      <w:r w:rsidR="00BA3043" w:rsidRPr="00011155">
        <w:rPr>
          <w:rFonts w:ascii="Arial" w:hAnsi="Arial" w:cs="Arial"/>
          <w:sz w:val="22"/>
          <w:szCs w:val="22"/>
        </w:rPr>
        <w:t>seholds OR Lo</w:t>
      </w:r>
      <w:r w:rsidR="00EF3E7C" w:rsidRPr="00011155">
        <w:rPr>
          <w:rFonts w:ascii="Arial" w:hAnsi="Arial" w:cs="Arial"/>
          <w:sz w:val="22"/>
          <w:szCs w:val="22"/>
        </w:rPr>
        <w:t>w-income families</w:t>
      </w:r>
      <w:r w:rsidR="00043864" w:rsidRPr="00011155">
        <w:rPr>
          <w:rFonts w:ascii="Arial" w:hAnsi="Arial" w:cs="Arial"/>
          <w:sz w:val="22"/>
          <w:szCs w:val="22"/>
        </w:rPr>
        <w:t>.</w:t>
      </w:r>
    </w:p>
    <w:p w14:paraId="015E0C30" w14:textId="01DD6217" w:rsidR="00043864" w:rsidRPr="00011155" w:rsidRDefault="00043864" w:rsidP="00193669">
      <w:pPr>
        <w:pStyle w:val="ListParagraph"/>
        <w:numPr>
          <w:ilvl w:val="0"/>
          <w:numId w:val="6"/>
        </w:numPr>
        <w:spacing w:line="360" w:lineRule="auto"/>
        <w:jc w:val="both"/>
        <w:rPr>
          <w:rFonts w:ascii="Arial" w:hAnsi="Arial" w:cs="Arial"/>
          <w:sz w:val="22"/>
          <w:szCs w:val="22"/>
        </w:rPr>
      </w:pPr>
      <w:r w:rsidRPr="00011155">
        <w:rPr>
          <w:rFonts w:ascii="Arial" w:hAnsi="Arial" w:cs="Arial"/>
          <w:sz w:val="22"/>
          <w:szCs w:val="22"/>
        </w:rPr>
        <w:t>Search 2 (</w:t>
      </w:r>
      <w:r w:rsidR="00883E48" w:rsidRPr="00011155">
        <w:rPr>
          <w:rFonts w:ascii="Arial" w:hAnsi="Arial" w:cs="Arial"/>
          <w:sz w:val="22"/>
          <w:szCs w:val="22"/>
        </w:rPr>
        <w:t xml:space="preserve">I) COVID-19 OR </w:t>
      </w:r>
      <w:r w:rsidR="5A01A215" w:rsidRPr="00011155">
        <w:rPr>
          <w:rFonts w:ascii="Arial" w:hAnsi="Arial" w:cs="Arial"/>
          <w:sz w:val="22"/>
          <w:szCs w:val="22"/>
        </w:rPr>
        <w:t>Pandemic OR</w:t>
      </w:r>
      <w:r w:rsidR="00906278" w:rsidRPr="00011155">
        <w:rPr>
          <w:rFonts w:ascii="Arial" w:hAnsi="Arial" w:cs="Arial"/>
          <w:sz w:val="22"/>
          <w:szCs w:val="22"/>
        </w:rPr>
        <w:t xml:space="preserve"> </w:t>
      </w:r>
      <w:r w:rsidR="00F103B4" w:rsidRPr="00011155">
        <w:rPr>
          <w:rFonts w:ascii="Arial" w:hAnsi="Arial" w:cs="Arial"/>
          <w:sz w:val="22"/>
          <w:szCs w:val="22"/>
        </w:rPr>
        <w:t>Co</w:t>
      </w:r>
      <w:r w:rsidR="00C00D24" w:rsidRPr="00011155">
        <w:rPr>
          <w:rFonts w:ascii="Arial" w:hAnsi="Arial" w:cs="Arial"/>
          <w:sz w:val="22"/>
          <w:szCs w:val="22"/>
        </w:rPr>
        <w:t>ronavirus.</w:t>
      </w:r>
    </w:p>
    <w:p w14:paraId="791D00B1" w14:textId="29A87353" w:rsidR="00C00D24" w:rsidRPr="00011155" w:rsidRDefault="00E11118" w:rsidP="00193669">
      <w:pPr>
        <w:pStyle w:val="ListParagraph"/>
        <w:numPr>
          <w:ilvl w:val="0"/>
          <w:numId w:val="6"/>
        </w:numPr>
        <w:spacing w:line="360" w:lineRule="auto"/>
        <w:jc w:val="both"/>
        <w:rPr>
          <w:rFonts w:ascii="Arial" w:hAnsi="Arial" w:cs="Arial"/>
          <w:sz w:val="22"/>
          <w:szCs w:val="22"/>
        </w:rPr>
      </w:pPr>
      <w:r w:rsidRPr="00011155">
        <w:rPr>
          <w:rFonts w:ascii="Arial" w:hAnsi="Arial" w:cs="Arial"/>
          <w:sz w:val="22"/>
          <w:szCs w:val="22"/>
        </w:rPr>
        <w:t xml:space="preserve">Search 3 </w:t>
      </w:r>
      <w:r w:rsidR="00FF4ACE">
        <w:rPr>
          <w:rFonts w:ascii="Arial" w:hAnsi="Arial" w:cs="Arial"/>
          <w:sz w:val="22"/>
          <w:szCs w:val="22"/>
        </w:rPr>
        <w:t>©</w:t>
      </w:r>
      <w:r w:rsidRPr="00011155">
        <w:rPr>
          <w:rFonts w:ascii="Arial" w:hAnsi="Arial" w:cs="Arial"/>
          <w:sz w:val="22"/>
          <w:szCs w:val="22"/>
        </w:rPr>
        <w:t xml:space="preserve"> </w:t>
      </w:r>
      <w:r w:rsidR="00AE1E37" w:rsidRPr="00011155">
        <w:rPr>
          <w:rFonts w:ascii="Arial" w:hAnsi="Arial" w:cs="Arial"/>
          <w:sz w:val="22"/>
          <w:szCs w:val="22"/>
        </w:rPr>
        <w:t>Developing countries OR</w:t>
      </w:r>
      <w:r w:rsidR="00CC39A8" w:rsidRPr="00011155">
        <w:rPr>
          <w:rFonts w:ascii="Arial" w:hAnsi="Arial" w:cs="Arial"/>
          <w:sz w:val="22"/>
          <w:szCs w:val="22"/>
        </w:rPr>
        <w:t xml:space="preserve"> Emergent natio</w:t>
      </w:r>
      <w:r w:rsidR="006153FB" w:rsidRPr="00011155">
        <w:rPr>
          <w:rFonts w:ascii="Arial" w:hAnsi="Arial" w:cs="Arial"/>
          <w:sz w:val="22"/>
          <w:szCs w:val="22"/>
        </w:rPr>
        <w:t xml:space="preserve">ns OR Third </w:t>
      </w:r>
      <w:r w:rsidR="00897BA4" w:rsidRPr="00011155">
        <w:rPr>
          <w:rFonts w:ascii="Arial" w:hAnsi="Arial" w:cs="Arial"/>
          <w:sz w:val="22"/>
          <w:szCs w:val="22"/>
        </w:rPr>
        <w:t>world</w:t>
      </w:r>
      <w:r w:rsidR="006153FB" w:rsidRPr="00011155">
        <w:rPr>
          <w:rFonts w:ascii="Arial" w:hAnsi="Arial" w:cs="Arial"/>
          <w:sz w:val="22"/>
          <w:szCs w:val="22"/>
        </w:rPr>
        <w:t xml:space="preserve"> nations</w:t>
      </w:r>
      <w:r w:rsidR="00F13396" w:rsidRPr="00011155">
        <w:rPr>
          <w:rFonts w:ascii="Arial" w:hAnsi="Arial" w:cs="Arial"/>
          <w:sz w:val="22"/>
          <w:szCs w:val="22"/>
        </w:rPr>
        <w:t xml:space="preserve"> </w:t>
      </w:r>
      <w:r w:rsidR="0043010F" w:rsidRPr="00011155">
        <w:rPr>
          <w:rFonts w:ascii="Arial" w:hAnsi="Arial" w:cs="Arial"/>
          <w:sz w:val="22"/>
          <w:szCs w:val="22"/>
        </w:rPr>
        <w:t>OR Low and M</w:t>
      </w:r>
      <w:r w:rsidR="00AE1F52" w:rsidRPr="00011155">
        <w:rPr>
          <w:rFonts w:ascii="Arial" w:hAnsi="Arial" w:cs="Arial"/>
          <w:sz w:val="22"/>
          <w:szCs w:val="22"/>
        </w:rPr>
        <w:t>iddle -income countries.</w:t>
      </w:r>
    </w:p>
    <w:p w14:paraId="3AEDCCE6" w14:textId="572C77D2" w:rsidR="00AE1F52" w:rsidRPr="00011155" w:rsidRDefault="00E155C5" w:rsidP="00193669">
      <w:pPr>
        <w:pStyle w:val="ListParagraph"/>
        <w:numPr>
          <w:ilvl w:val="0"/>
          <w:numId w:val="6"/>
        </w:numPr>
        <w:spacing w:line="360" w:lineRule="auto"/>
        <w:jc w:val="both"/>
        <w:rPr>
          <w:rFonts w:ascii="Arial" w:hAnsi="Arial" w:cs="Arial"/>
          <w:sz w:val="22"/>
          <w:szCs w:val="22"/>
        </w:rPr>
      </w:pPr>
      <w:r w:rsidRPr="00011155">
        <w:rPr>
          <w:rFonts w:ascii="Arial" w:hAnsi="Arial" w:cs="Arial"/>
          <w:sz w:val="22"/>
          <w:szCs w:val="22"/>
        </w:rPr>
        <w:t xml:space="preserve">Search </w:t>
      </w:r>
      <w:r w:rsidR="001377FC" w:rsidRPr="00011155">
        <w:rPr>
          <w:rFonts w:ascii="Arial" w:hAnsi="Arial" w:cs="Arial"/>
          <w:sz w:val="22"/>
          <w:szCs w:val="22"/>
        </w:rPr>
        <w:t>4 (O)</w:t>
      </w:r>
      <w:r w:rsidR="00152A5D" w:rsidRPr="00011155">
        <w:rPr>
          <w:rFonts w:ascii="Arial" w:hAnsi="Arial" w:cs="Arial"/>
          <w:sz w:val="22"/>
          <w:szCs w:val="22"/>
        </w:rPr>
        <w:t xml:space="preserve"> Impact OR Effect OR Influence OR </w:t>
      </w:r>
      <w:r w:rsidR="00BF3825" w:rsidRPr="00011155">
        <w:rPr>
          <w:rFonts w:ascii="Arial" w:hAnsi="Arial" w:cs="Arial"/>
          <w:sz w:val="22"/>
          <w:szCs w:val="22"/>
        </w:rPr>
        <w:t>Change</w:t>
      </w:r>
      <w:r w:rsidR="007027D5" w:rsidRPr="00011155">
        <w:rPr>
          <w:rFonts w:ascii="Arial" w:hAnsi="Arial" w:cs="Arial"/>
          <w:sz w:val="22"/>
          <w:szCs w:val="22"/>
        </w:rPr>
        <w:t>.</w:t>
      </w:r>
    </w:p>
    <w:p w14:paraId="1F7D613F" w14:textId="4A93B552" w:rsidR="007027D5" w:rsidRPr="00011155" w:rsidRDefault="007027D5" w:rsidP="00193669">
      <w:pPr>
        <w:pStyle w:val="ListParagraph"/>
        <w:numPr>
          <w:ilvl w:val="0"/>
          <w:numId w:val="6"/>
        </w:numPr>
        <w:spacing w:line="360" w:lineRule="auto"/>
        <w:jc w:val="both"/>
        <w:rPr>
          <w:rFonts w:ascii="Arial" w:hAnsi="Arial" w:cs="Arial"/>
          <w:sz w:val="22"/>
          <w:szCs w:val="22"/>
        </w:rPr>
      </w:pPr>
      <w:r w:rsidRPr="00011155">
        <w:rPr>
          <w:rFonts w:ascii="Arial" w:hAnsi="Arial" w:cs="Arial"/>
          <w:sz w:val="22"/>
          <w:szCs w:val="22"/>
        </w:rPr>
        <w:t>Search 5</w:t>
      </w:r>
      <w:r w:rsidR="00AD77F4" w:rsidRPr="00011155">
        <w:rPr>
          <w:rFonts w:ascii="Arial" w:hAnsi="Arial" w:cs="Arial"/>
          <w:sz w:val="22"/>
          <w:szCs w:val="22"/>
        </w:rPr>
        <w:t xml:space="preserve">: Search 1 AND Search </w:t>
      </w:r>
      <w:r w:rsidR="0075221E" w:rsidRPr="00011155">
        <w:rPr>
          <w:rFonts w:ascii="Arial" w:hAnsi="Arial" w:cs="Arial"/>
          <w:sz w:val="22"/>
          <w:szCs w:val="22"/>
        </w:rPr>
        <w:t>2 AND Search 3 AND search 4.</w:t>
      </w:r>
    </w:p>
    <w:p w14:paraId="208F59EF" w14:textId="10FD6D7F" w:rsidR="00B2403E" w:rsidRPr="00011155" w:rsidRDefault="00862C6E" w:rsidP="00193669">
      <w:pPr>
        <w:spacing w:line="360" w:lineRule="auto"/>
        <w:jc w:val="both"/>
        <w:rPr>
          <w:rFonts w:ascii="Arial" w:hAnsi="Arial" w:cs="Arial"/>
          <w:sz w:val="22"/>
          <w:szCs w:val="22"/>
        </w:rPr>
      </w:pPr>
      <w:r w:rsidRPr="00011155">
        <w:rPr>
          <w:rFonts w:ascii="Arial" w:hAnsi="Arial" w:cs="Arial"/>
          <w:sz w:val="22"/>
          <w:szCs w:val="22"/>
        </w:rPr>
        <w:t xml:space="preserve">The last </w:t>
      </w:r>
      <w:r w:rsidR="0006376A" w:rsidRPr="00011155">
        <w:rPr>
          <w:rFonts w:ascii="Arial" w:hAnsi="Arial" w:cs="Arial"/>
          <w:sz w:val="22"/>
          <w:szCs w:val="22"/>
        </w:rPr>
        <w:t xml:space="preserve">search involves merging search </w:t>
      </w:r>
      <w:r w:rsidR="00E90D93" w:rsidRPr="00011155">
        <w:rPr>
          <w:rFonts w:ascii="Arial" w:hAnsi="Arial" w:cs="Arial"/>
          <w:sz w:val="22"/>
          <w:szCs w:val="22"/>
        </w:rPr>
        <w:t>1 (P), search 2 (I)</w:t>
      </w:r>
      <w:r w:rsidR="00520DB2" w:rsidRPr="00011155">
        <w:rPr>
          <w:rFonts w:ascii="Arial" w:hAnsi="Arial" w:cs="Arial"/>
          <w:sz w:val="22"/>
          <w:szCs w:val="22"/>
        </w:rPr>
        <w:t xml:space="preserve">, search 3 </w:t>
      </w:r>
      <w:r w:rsidR="00FF4ACE">
        <w:rPr>
          <w:rFonts w:ascii="Arial" w:hAnsi="Arial" w:cs="Arial"/>
          <w:sz w:val="22"/>
          <w:szCs w:val="22"/>
        </w:rPr>
        <w:t>©</w:t>
      </w:r>
      <w:r w:rsidR="00DE3FAA" w:rsidRPr="00011155">
        <w:rPr>
          <w:rFonts w:ascii="Arial" w:hAnsi="Arial" w:cs="Arial"/>
          <w:sz w:val="22"/>
          <w:szCs w:val="22"/>
        </w:rPr>
        <w:t>, and search 4 (O)</w:t>
      </w:r>
      <w:r w:rsidR="00704A55" w:rsidRPr="00011155">
        <w:rPr>
          <w:rFonts w:ascii="Arial" w:hAnsi="Arial" w:cs="Arial"/>
          <w:sz w:val="22"/>
          <w:szCs w:val="22"/>
        </w:rPr>
        <w:t xml:space="preserve"> </w:t>
      </w:r>
      <w:r w:rsidR="00B22724" w:rsidRPr="00011155">
        <w:rPr>
          <w:rFonts w:ascii="Arial" w:hAnsi="Arial" w:cs="Arial"/>
          <w:sz w:val="22"/>
          <w:szCs w:val="22"/>
        </w:rPr>
        <w:t xml:space="preserve">following the </w:t>
      </w:r>
      <w:r w:rsidR="007A5256" w:rsidRPr="00011155">
        <w:rPr>
          <w:rFonts w:ascii="Arial" w:hAnsi="Arial" w:cs="Arial"/>
          <w:sz w:val="22"/>
          <w:szCs w:val="22"/>
        </w:rPr>
        <w:t xml:space="preserve">joint search </w:t>
      </w:r>
      <w:r w:rsidR="009A526A" w:rsidRPr="00011155">
        <w:rPr>
          <w:rFonts w:ascii="Arial" w:hAnsi="Arial" w:cs="Arial"/>
          <w:sz w:val="22"/>
          <w:szCs w:val="22"/>
        </w:rPr>
        <w:t>approach “PICO”</w:t>
      </w:r>
    </w:p>
    <w:p w14:paraId="522CCAC1" w14:textId="499F443F" w:rsidR="00862C6E" w:rsidRPr="00011155" w:rsidRDefault="00B2403E" w:rsidP="00193669">
      <w:pPr>
        <w:spacing w:line="360" w:lineRule="auto"/>
        <w:jc w:val="both"/>
        <w:rPr>
          <w:rFonts w:ascii="Arial" w:hAnsi="Arial" w:cs="Arial"/>
          <w:sz w:val="22"/>
          <w:szCs w:val="22"/>
        </w:rPr>
      </w:pPr>
      <w:r w:rsidRPr="00011155">
        <w:rPr>
          <w:rFonts w:ascii="Arial" w:hAnsi="Arial" w:cs="Arial"/>
          <w:sz w:val="22"/>
          <w:szCs w:val="22"/>
        </w:rPr>
        <w:t>This procedure entails</w:t>
      </w:r>
      <w:r w:rsidR="005D6A98" w:rsidRPr="00011155">
        <w:rPr>
          <w:rFonts w:ascii="Arial" w:hAnsi="Arial" w:cs="Arial"/>
          <w:sz w:val="22"/>
          <w:szCs w:val="22"/>
        </w:rPr>
        <w:t xml:space="preserve"> </w:t>
      </w:r>
      <w:r w:rsidR="002A6FEC" w:rsidRPr="00011155">
        <w:rPr>
          <w:rFonts w:ascii="Arial" w:hAnsi="Arial" w:cs="Arial"/>
          <w:sz w:val="22"/>
          <w:szCs w:val="22"/>
        </w:rPr>
        <w:t xml:space="preserve">joining synonyms for each </w:t>
      </w:r>
      <w:r w:rsidR="004C1D7C" w:rsidRPr="00011155">
        <w:rPr>
          <w:rFonts w:ascii="Arial" w:hAnsi="Arial" w:cs="Arial"/>
          <w:sz w:val="22"/>
          <w:szCs w:val="22"/>
        </w:rPr>
        <w:t xml:space="preserve">factor utilising the </w:t>
      </w:r>
      <w:r w:rsidR="00001C00" w:rsidRPr="00011155">
        <w:rPr>
          <w:rFonts w:ascii="Arial" w:hAnsi="Arial" w:cs="Arial"/>
          <w:sz w:val="22"/>
          <w:szCs w:val="22"/>
        </w:rPr>
        <w:t xml:space="preserve">“OR” </w:t>
      </w:r>
      <w:r w:rsidR="000E0E30" w:rsidRPr="00011155">
        <w:rPr>
          <w:rFonts w:ascii="Arial" w:hAnsi="Arial" w:cs="Arial"/>
          <w:sz w:val="22"/>
          <w:szCs w:val="22"/>
        </w:rPr>
        <w:t xml:space="preserve">Boolean operator </w:t>
      </w:r>
      <w:r w:rsidR="006E2927" w:rsidRPr="00011155">
        <w:rPr>
          <w:rFonts w:ascii="Arial" w:hAnsi="Arial" w:cs="Arial"/>
          <w:sz w:val="22"/>
          <w:szCs w:val="22"/>
        </w:rPr>
        <w:t xml:space="preserve">within every </w:t>
      </w:r>
      <w:r w:rsidR="00126B73" w:rsidRPr="00011155">
        <w:rPr>
          <w:rFonts w:ascii="Arial" w:hAnsi="Arial" w:cs="Arial"/>
          <w:sz w:val="22"/>
          <w:szCs w:val="22"/>
        </w:rPr>
        <w:t>search and</w:t>
      </w:r>
      <w:r w:rsidR="006E2927" w:rsidRPr="00011155">
        <w:rPr>
          <w:rFonts w:ascii="Arial" w:hAnsi="Arial" w:cs="Arial"/>
          <w:sz w:val="22"/>
          <w:szCs w:val="22"/>
        </w:rPr>
        <w:t xml:space="preserve"> then </w:t>
      </w:r>
      <w:r w:rsidR="00162BA0" w:rsidRPr="00011155">
        <w:rPr>
          <w:rFonts w:ascii="Arial" w:hAnsi="Arial" w:cs="Arial"/>
          <w:sz w:val="22"/>
          <w:szCs w:val="22"/>
        </w:rPr>
        <w:t xml:space="preserve">fusing </w:t>
      </w:r>
      <w:r w:rsidR="00F92C2E" w:rsidRPr="00011155">
        <w:rPr>
          <w:rFonts w:ascii="Arial" w:hAnsi="Arial" w:cs="Arial"/>
          <w:sz w:val="22"/>
          <w:szCs w:val="22"/>
        </w:rPr>
        <w:t xml:space="preserve">the </w:t>
      </w:r>
      <w:r w:rsidR="00BA1A6C" w:rsidRPr="00011155">
        <w:rPr>
          <w:rFonts w:ascii="Arial" w:hAnsi="Arial" w:cs="Arial"/>
          <w:sz w:val="22"/>
          <w:szCs w:val="22"/>
        </w:rPr>
        <w:t xml:space="preserve">answers </w:t>
      </w:r>
      <w:r w:rsidR="00097960" w:rsidRPr="00011155">
        <w:rPr>
          <w:rFonts w:ascii="Arial" w:hAnsi="Arial" w:cs="Arial"/>
          <w:sz w:val="22"/>
          <w:szCs w:val="22"/>
        </w:rPr>
        <w:t>utilising the “AND”</w:t>
      </w:r>
      <w:r w:rsidR="008808CC" w:rsidRPr="00011155">
        <w:rPr>
          <w:rFonts w:ascii="Arial" w:hAnsi="Arial" w:cs="Arial"/>
          <w:sz w:val="22"/>
          <w:szCs w:val="22"/>
        </w:rPr>
        <w:t xml:space="preserve"> operator to categorise articles </w:t>
      </w:r>
      <w:r w:rsidR="00CD24B1" w:rsidRPr="00011155">
        <w:rPr>
          <w:rFonts w:ascii="Arial" w:hAnsi="Arial" w:cs="Arial"/>
          <w:sz w:val="22"/>
          <w:szCs w:val="22"/>
        </w:rPr>
        <w:t>meeting all the standards</w:t>
      </w:r>
      <w:r w:rsidR="00FE2214" w:rsidRPr="00011155">
        <w:rPr>
          <w:rFonts w:ascii="Arial" w:hAnsi="Arial" w:cs="Arial"/>
          <w:sz w:val="22"/>
          <w:szCs w:val="22"/>
        </w:rPr>
        <w:t xml:space="preserve">. This search strategy </w:t>
      </w:r>
      <w:r w:rsidR="005F5B32" w:rsidRPr="00011155">
        <w:rPr>
          <w:rFonts w:ascii="Arial" w:hAnsi="Arial" w:cs="Arial"/>
          <w:sz w:val="22"/>
          <w:szCs w:val="22"/>
        </w:rPr>
        <w:t xml:space="preserve">rapidly gathers </w:t>
      </w:r>
      <w:r w:rsidR="0006643F" w:rsidRPr="00011155">
        <w:rPr>
          <w:rFonts w:ascii="Arial" w:hAnsi="Arial" w:cs="Arial"/>
          <w:sz w:val="22"/>
          <w:szCs w:val="22"/>
        </w:rPr>
        <w:t xml:space="preserve">important publications </w:t>
      </w:r>
      <w:r w:rsidR="00BA4750" w:rsidRPr="00011155">
        <w:rPr>
          <w:rFonts w:ascii="Arial" w:hAnsi="Arial" w:cs="Arial"/>
          <w:sz w:val="22"/>
          <w:szCs w:val="22"/>
        </w:rPr>
        <w:t xml:space="preserve">related to the research </w:t>
      </w:r>
      <w:r w:rsidR="001477A2" w:rsidRPr="00011155">
        <w:rPr>
          <w:rFonts w:ascii="Arial" w:hAnsi="Arial" w:cs="Arial"/>
          <w:sz w:val="22"/>
          <w:szCs w:val="22"/>
        </w:rPr>
        <w:t>subject by taking into consideration multi</w:t>
      </w:r>
      <w:r w:rsidR="000E4CCB" w:rsidRPr="00011155">
        <w:rPr>
          <w:rFonts w:ascii="Arial" w:hAnsi="Arial" w:cs="Arial"/>
          <w:sz w:val="22"/>
          <w:szCs w:val="22"/>
        </w:rPr>
        <w:t>ple terms for each PICO</w:t>
      </w:r>
      <w:r w:rsidR="006543A2" w:rsidRPr="00011155">
        <w:rPr>
          <w:rFonts w:ascii="Arial" w:hAnsi="Arial" w:cs="Arial"/>
          <w:sz w:val="22"/>
          <w:szCs w:val="22"/>
        </w:rPr>
        <w:t xml:space="preserve"> component and </w:t>
      </w:r>
      <w:r w:rsidR="00126B73" w:rsidRPr="00011155">
        <w:rPr>
          <w:rFonts w:ascii="Arial" w:hAnsi="Arial" w:cs="Arial"/>
          <w:sz w:val="22"/>
          <w:szCs w:val="22"/>
        </w:rPr>
        <w:t>their grouping</w:t>
      </w:r>
      <w:r w:rsidR="001D51FA" w:rsidRPr="00011155">
        <w:rPr>
          <w:rFonts w:ascii="Arial" w:hAnsi="Arial" w:cs="Arial"/>
          <w:sz w:val="22"/>
          <w:szCs w:val="22"/>
        </w:rPr>
        <w:t xml:space="preserve">s. Synonyms </w:t>
      </w:r>
      <w:r w:rsidR="0065342D" w:rsidRPr="00011155">
        <w:rPr>
          <w:rFonts w:ascii="Arial" w:hAnsi="Arial" w:cs="Arial"/>
          <w:sz w:val="22"/>
          <w:szCs w:val="22"/>
        </w:rPr>
        <w:t>ensure a detailed</w:t>
      </w:r>
      <w:r w:rsidR="00BB4B88" w:rsidRPr="00011155">
        <w:rPr>
          <w:rFonts w:ascii="Arial" w:hAnsi="Arial" w:cs="Arial"/>
          <w:sz w:val="22"/>
          <w:szCs w:val="22"/>
        </w:rPr>
        <w:t xml:space="preserve"> search, enhancing the chances of </w:t>
      </w:r>
      <w:r w:rsidR="00A445C8" w:rsidRPr="00011155">
        <w:rPr>
          <w:rFonts w:ascii="Arial" w:hAnsi="Arial" w:cs="Arial"/>
          <w:sz w:val="22"/>
          <w:szCs w:val="22"/>
        </w:rPr>
        <w:t xml:space="preserve">recovering all pertinent </w:t>
      </w:r>
      <w:r w:rsidR="00DB776E" w:rsidRPr="00011155">
        <w:rPr>
          <w:rFonts w:ascii="Arial" w:hAnsi="Arial" w:cs="Arial"/>
          <w:sz w:val="22"/>
          <w:szCs w:val="22"/>
        </w:rPr>
        <w:t>publications</w:t>
      </w:r>
      <w:r w:rsidR="00271C37" w:rsidRPr="00011155">
        <w:rPr>
          <w:rFonts w:ascii="Arial" w:hAnsi="Arial" w:cs="Arial"/>
          <w:sz w:val="22"/>
          <w:szCs w:val="22"/>
        </w:rPr>
        <w:t xml:space="preserve"> (A</w:t>
      </w:r>
      <w:r w:rsidR="00966209" w:rsidRPr="00011155">
        <w:rPr>
          <w:rFonts w:ascii="Arial" w:hAnsi="Arial" w:cs="Arial"/>
          <w:sz w:val="22"/>
          <w:szCs w:val="22"/>
        </w:rPr>
        <w:t>bbott, 2025).</w:t>
      </w:r>
      <w:r w:rsidR="000924D6" w:rsidRPr="00011155">
        <w:rPr>
          <w:rFonts w:ascii="Arial" w:hAnsi="Arial" w:cs="Arial"/>
          <w:sz w:val="22"/>
          <w:szCs w:val="22"/>
        </w:rPr>
        <w:t xml:space="preserve"> </w:t>
      </w:r>
    </w:p>
    <w:p w14:paraId="2860A96A" w14:textId="77777777" w:rsidR="005B7671" w:rsidRPr="00011155" w:rsidRDefault="005B7671" w:rsidP="00193669">
      <w:pPr>
        <w:spacing w:line="360" w:lineRule="auto"/>
        <w:jc w:val="both"/>
        <w:rPr>
          <w:rFonts w:ascii="Arial" w:hAnsi="Arial" w:cs="Arial"/>
          <w:sz w:val="22"/>
          <w:szCs w:val="22"/>
        </w:rPr>
      </w:pPr>
    </w:p>
    <w:p w14:paraId="6C80CA07" w14:textId="77777777" w:rsidR="00455591" w:rsidRPr="00FF4ACE" w:rsidRDefault="00BA0824" w:rsidP="003F3650">
      <w:pPr>
        <w:pStyle w:val="Heading1"/>
        <w:rPr>
          <w:b/>
          <w:bCs/>
          <w:sz w:val="22"/>
          <w:szCs w:val="22"/>
        </w:rPr>
      </w:pPr>
      <w:bookmarkStart w:id="39" w:name="_Toc218015264"/>
      <w:r w:rsidRPr="00FF4ACE">
        <w:rPr>
          <w:b/>
          <w:bCs/>
          <w:sz w:val="22"/>
          <w:szCs w:val="22"/>
        </w:rPr>
        <w:t xml:space="preserve">3.5 Key </w:t>
      </w:r>
      <w:r w:rsidR="00644BB7" w:rsidRPr="00FF4ACE">
        <w:rPr>
          <w:b/>
          <w:bCs/>
          <w:sz w:val="22"/>
          <w:szCs w:val="22"/>
        </w:rPr>
        <w:t>Words:</w:t>
      </w:r>
      <w:bookmarkEnd w:id="39"/>
    </w:p>
    <w:p w14:paraId="797D417B" w14:textId="77777777" w:rsidR="00FF4ACE" w:rsidRDefault="00FF4ACE" w:rsidP="00193669">
      <w:pPr>
        <w:spacing w:line="360" w:lineRule="auto"/>
        <w:jc w:val="both"/>
        <w:rPr>
          <w:rFonts w:ascii="Arial" w:hAnsi="Arial" w:cs="Arial"/>
          <w:sz w:val="22"/>
          <w:szCs w:val="22"/>
        </w:rPr>
      </w:pPr>
    </w:p>
    <w:p w14:paraId="32E4C45D" w14:textId="743D94AA" w:rsidR="00FD4B9E" w:rsidRPr="00011155" w:rsidRDefault="00644BB7" w:rsidP="00193669">
      <w:pPr>
        <w:spacing w:line="360" w:lineRule="auto"/>
        <w:jc w:val="both"/>
        <w:rPr>
          <w:rFonts w:ascii="Arial" w:hAnsi="Arial" w:cs="Arial"/>
          <w:sz w:val="22"/>
          <w:szCs w:val="22"/>
        </w:rPr>
      </w:pPr>
      <w:r w:rsidRPr="00011155">
        <w:rPr>
          <w:rFonts w:ascii="Arial" w:hAnsi="Arial" w:cs="Arial"/>
          <w:sz w:val="22"/>
          <w:szCs w:val="22"/>
        </w:rPr>
        <w:t xml:space="preserve"> Keywords</w:t>
      </w:r>
      <w:r w:rsidR="00F02AF1" w:rsidRPr="00011155">
        <w:rPr>
          <w:rFonts w:ascii="Arial" w:hAnsi="Arial" w:cs="Arial"/>
          <w:sz w:val="22"/>
          <w:szCs w:val="22"/>
        </w:rPr>
        <w:t xml:space="preserve"> are words or phrases that represent the </w:t>
      </w:r>
      <w:r w:rsidR="00186624" w:rsidRPr="00011155">
        <w:rPr>
          <w:rFonts w:ascii="Arial" w:hAnsi="Arial" w:cs="Arial"/>
          <w:sz w:val="22"/>
          <w:szCs w:val="22"/>
        </w:rPr>
        <w:t>key</w:t>
      </w:r>
      <w:r w:rsidR="00F02AF1" w:rsidRPr="00011155">
        <w:rPr>
          <w:rFonts w:ascii="Arial" w:hAnsi="Arial" w:cs="Arial"/>
          <w:sz w:val="22"/>
          <w:szCs w:val="22"/>
        </w:rPr>
        <w:t xml:space="preserve"> topics or </w:t>
      </w:r>
      <w:r w:rsidR="00186624" w:rsidRPr="00011155">
        <w:rPr>
          <w:rFonts w:ascii="Arial" w:hAnsi="Arial" w:cs="Arial"/>
          <w:sz w:val="22"/>
          <w:szCs w:val="22"/>
        </w:rPr>
        <w:t>concepts</w:t>
      </w:r>
      <w:r w:rsidR="00F02AF1" w:rsidRPr="00011155">
        <w:rPr>
          <w:rFonts w:ascii="Arial" w:hAnsi="Arial" w:cs="Arial"/>
          <w:sz w:val="22"/>
          <w:szCs w:val="22"/>
        </w:rPr>
        <w:t xml:space="preserve"> presented in a research paper</w:t>
      </w:r>
      <w:r w:rsidR="00186624" w:rsidRPr="00011155">
        <w:rPr>
          <w:rFonts w:ascii="Arial" w:hAnsi="Arial" w:cs="Arial"/>
          <w:sz w:val="22"/>
          <w:szCs w:val="22"/>
        </w:rPr>
        <w:t xml:space="preserve"> (</w:t>
      </w:r>
      <w:r w:rsidR="004B1D69" w:rsidRPr="00011155">
        <w:rPr>
          <w:rFonts w:ascii="Arial" w:hAnsi="Arial" w:cs="Arial"/>
          <w:sz w:val="22"/>
          <w:szCs w:val="22"/>
        </w:rPr>
        <w:t>Abreu</w:t>
      </w:r>
      <w:r w:rsidR="00CC1648" w:rsidRPr="00011155">
        <w:rPr>
          <w:rFonts w:ascii="Arial" w:hAnsi="Arial" w:cs="Arial"/>
          <w:sz w:val="22"/>
          <w:szCs w:val="22"/>
        </w:rPr>
        <w:t>, 2023).</w:t>
      </w:r>
      <w:r w:rsidR="007E3E16" w:rsidRPr="00011155">
        <w:rPr>
          <w:rFonts w:ascii="Arial" w:hAnsi="Arial" w:cs="Arial"/>
          <w:sz w:val="22"/>
          <w:szCs w:val="22"/>
        </w:rPr>
        <w:t xml:space="preserve"> </w:t>
      </w:r>
      <w:r w:rsidR="005F014F" w:rsidRPr="00011155">
        <w:rPr>
          <w:rFonts w:ascii="Arial" w:hAnsi="Arial" w:cs="Arial"/>
          <w:sz w:val="22"/>
          <w:szCs w:val="22"/>
        </w:rPr>
        <w:t xml:space="preserve">Keywords are very </w:t>
      </w:r>
      <w:r w:rsidR="004B37A0" w:rsidRPr="00011155">
        <w:rPr>
          <w:rFonts w:ascii="Arial" w:hAnsi="Arial" w:cs="Arial"/>
          <w:sz w:val="22"/>
          <w:szCs w:val="22"/>
        </w:rPr>
        <w:t xml:space="preserve">important when conducting a SLR </w:t>
      </w:r>
      <w:r w:rsidR="005E04CF" w:rsidRPr="00011155">
        <w:rPr>
          <w:rFonts w:ascii="Arial" w:hAnsi="Arial" w:cs="Arial"/>
          <w:sz w:val="22"/>
          <w:szCs w:val="22"/>
        </w:rPr>
        <w:t>because the</w:t>
      </w:r>
      <w:r w:rsidR="00DA2907" w:rsidRPr="00011155">
        <w:rPr>
          <w:rFonts w:ascii="Arial" w:hAnsi="Arial" w:cs="Arial"/>
          <w:sz w:val="22"/>
          <w:szCs w:val="22"/>
        </w:rPr>
        <w:t>y</w:t>
      </w:r>
      <w:r w:rsidR="005E04CF" w:rsidRPr="00011155">
        <w:rPr>
          <w:rFonts w:ascii="Arial" w:hAnsi="Arial" w:cs="Arial"/>
          <w:sz w:val="22"/>
          <w:szCs w:val="22"/>
        </w:rPr>
        <w:t xml:space="preserve"> aid to </w:t>
      </w:r>
      <w:r w:rsidR="00DA2907" w:rsidRPr="00011155">
        <w:rPr>
          <w:rFonts w:ascii="Arial" w:hAnsi="Arial" w:cs="Arial"/>
          <w:sz w:val="22"/>
          <w:szCs w:val="22"/>
        </w:rPr>
        <w:t>effectively</w:t>
      </w:r>
      <w:r w:rsidR="000A231C" w:rsidRPr="00011155">
        <w:rPr>
          <w:rFonts w:ascii="Arial" w:hAnsi="Arial" w:cs="Arial"/>
          <w:sz w:val="22"/>
          <w:szCs w:val="22"/>
        </w:rPr>
        <w:t xml:space="preserve"> locate </w:t>
      </w:r>
      <w:r w:rsidR="00F70FB4" w:rsidRPr="00011155">
        <w:rPr>
          <w:rFonts w:ascii="Arial" w:hAnsi="Arial" w:cs="Arial"/>
          <w:sz w:val="22"/>
          <w:szCs w:val="22"/>
        </w:rPr>
        <w:t>important searches in</w:t>
      </w:r>
      <w:r w:rsidR="0009653E" w:rsidRPr="00011155">
        <w:rPr>
          <w:rFonts w:ascii="Arial" w:hAnsi="Arial" w:cs="Arial"/>
          <w:sz w:val="22"/>
          <w:szCs w:val="22"/>
        </w:rPr>
        <w:t>side diverse databases</w:t>
      </w:r>
      <w:r w:rsidR="00913513" w:rsidRPr="00011155">
        <w:rPr>
          <w:rFonts w:ascii="Arial" w:hAnsi="Arial" w:cs="Arial"/>
          <w:sz w:val="22"/>
          <w:szCs w:val="22"/>
        </w:rPr>
        <w:t>.</w:t>
      </w:r>
    </w:p>
    <w:p w14:paraId="0DF723A5" w14:textId="634313B0" w:rsidR="00BA0824" w:rsidRPr="00011155" w:rsidRDefault="00FD4B9E" w:rsidP="00193669">
      <w:pPr>
        <w:spacing w:line="360" w:lineRule="auto"/>
        <w:jc w:val="both"/>
        <w:rPr>
          <w:rFonts w:ascii="Arial" w:hAnsi="Arial" w:cs="Arial"/>
          <w:sz w:val="22"/>
          <w:szCs w:val="22"/>
        </w:rPr>
      </w:pPr>
      <w:r w:rsidRPr="00011155">
        <w:rPr>
          <w:rFonts w:ascii="Arial" w:hAnsi="Arial" w:cs="Arial"/>
          <w:sz w:val="22"/>
          <w:szCs w:val="22"/>
        </w:rPr>
        <w:lastRenderedPageBreak/>
        <w:t xml:space="preserve">Selecting </w:t>
      </w:r>
      <w:r w:rsidR="00131EA1" w:rsidRPr="00011155">
        <w:rPr>
          <w:rFonts w:ascii="Arial" w:hAnsi="Arial" w:cs="Arial"/>
          <w:sz w:val="22"/>
          <w:szCs w:val="22"/>
        </w:rPr>
        <w:t xml:space="preserve">the right keywords </w:t>
      </w:r>
      <w:r w:rsidR="005937D1" w:rsidRPr="00011155">
        <w:rPr>
          <w:rFonts w:ascii="Arial" w:hAnsi="Arial" w:cs="Arial"/>
          <w:sz w:val="22"/>
          <w:szCs w:val="22"/>
        </w:rPr>
        <w:t>ameliorate the search procedure</w:t>
      </w:r>
      <w:r w:rsidR="00F206C6" w:rsidRPr="00011155">
        <w:rPr>
          <w:rFonts w:ascii="Arial" w:hAnsi="Arial" w:cs="Arial"/>
          <w:sz w:val="22"/>
          <w:szCs w:val="22"/>
        </w:rPr>
        <w:t xml:space="preserve"> and guarantees </w:t>
      </w:r>
      <w:r w:rsidR="004B1984" w:rsidRPr="00011155">
        <w:rPr>
          <w:rFonts w:ascii="Arial" w:hAnsi="Arial" w:cs="Arial"/>
          <w:sz w:val="22"/>
          <w:szCs w:val="22"/>
        </w:rPr>
        <w:t xml:space="preserve">a comprehensive extraction of </w:t>
      </w:r>
      <w:r w:rsidR="002215FE" w:rsidRPr="00011155">
        <w:rPr>
          <w:rFonts w:ascii="Arial" w:hAnsi="Arial" w:cs="Arial"/>
          <w:sz w:val="22"/>
          <w:szCs w:val="22"/>
        </w:rPr>
        <w:t>important literature (</w:t>
      </w:r>
      <w:r w:rsidR="006731E5" w:rsidRPr="00011155">
        <w:rPr>
          <w:rFonts w:ascii="Arial" w:hAnsi="Arial" w:cs="Arial"/>
          <w:sz w:val="22"/>
          <w:szCs w:val="22"/>
        </w:rPr>
        <w:t>Schilhan</w:t>
      </w:r>
      <w:r w:rsidR="005749EF" w:rsidRPr="00011155">
        <w:rPr>
          <w:rFonts w:ascii="Arial" w:hAnsi="Arial" w:cs="Arial"/>
          <w:sz w:val="22"/>
          <w:szCs w:val="22"/>
        </w:rPr>
        <w:t xml:space="preserve"> et al., 202</w:t>
      </w:r>
      <w:r w:rsidR="00E96BBB" w:rsidRPr="00011155">
        <w:rPr>
          <w:rFonts w:ascii="Arial" w:hAnsi="Arial" w:cs="Arial"/>
          <w:sz w:val="22"/>
          <w:szCs w:val="22"/>
        </w:rPr>
        <w:t>1; Thompson et al., 2022</w:t>
      </w:r>
      <w:r w:rsidR="005749EF" w:rsidRPr="00011155">
        <w:rPr>
          <w:rFonts w:ascii="Arial" w:hAnsi="Arial" w:cs="Arial"/>
          <w:sz w:val="22"/>
          <w:szCs w:val="22"/>
        </w:rPr>
        <w:t>)</w:t>
      </w:r>
      <w:r w:rsidR="00B73152" w:rsidRPr="00011155">
        <w:rPr>
          <w:rFonts w:ascii="Arial" w:hAnsi="Arial" w:cs="Arial"/>
          <w:sz w:val="22"/>
          <w:szCs w:val="22"/>
        </w:rPr>
        <w:t>.</w:t>
      </w:r>
    </w:p>
    <w:p w14:paraId="2EA6E582" w14:textId="6DFD4B40" w:rsidR="00472E15" w:rsidRPr="00011155" w:rsidRDefault="005347B6" w:rsidP="00193669">
      <w:pPr>
        <w:spacing w:line="360" w:lineRule="auto"/>
        <w:jc w:val="both"/>
        <w:rPr>
          <w:rFonts w:ascii="Arial" w:hAnsi="Arial" w:cs="Arial"/>
          <w:b/>
          <w:bCs/>
          <w:sz w:val="22"/>
          <w:szCs w:val="22"/>
        </w:rPr>
      </w:pPr>
      <w:r w:rsidRPr="00011155">
        <w:rPr>
          <w:rFonts w:ascii="Arial" w:hAnsi="Arial" w:cs="Arial"/>
          <w:b/>
          <w:bCs/>
          <w:sz w:val="22"/>
          <w:szCs w:val="22"/>
        </w:rPr>
        <w:t xml:space="preserve">The key words </w:t>
      </w:r>
      <w:r w:rsidR="004B4E28" w:rsidRPr="00011155">
        <w:rPr>
          <w:rFonts w:ascii="Arial" w:hAnsi="Arial" w:cs="Arial"/>
          <w:b/>
          <w:bCs/>
          <w:sz w:val="22"/>
          <w:szCs w:val="22"/>
        </w:rPr>
        <w:t>used</w:t>
      </w:r>
      <w:r w:rsidR="00456875" w:rsidRPr="00011155">
        <w:rPr>
          <w:rFonts w:ascii="Arial" w:hAnsi="Arial" w:cs="Arial"/>
          <w:b/>
          <w:bCs/>
          <w:sz w:val="22"/>
          <w:szCs w:val="22"/>
        </w:rPr>
        <w:t xml:space="preserve"> are</w:t>
      </w:r>
      <w:r w:rsidR="370E5B9D" w:rsidRPr="00011155">
        <w:rPr>
          <w:rFonts w:ascii="Arial" w:hAnsi="Arial" w:cs="Arial"/>
          <w:b/>
          <w:bCs/>
          <w:sz w:val="22"/>
          <w:szCs w:val="22"/>
        </w:rPr>
        <w:t>: -</w:t>
      </w:r>
    </w:p>
    <w:p w14:paraId="77370904" w14:textId="72792F06" w:rsidR="00656081" w:rsidRPr="00011155" w:rsidRDefault="003D6C05" w:rsidP="00193669">
      <w:pPr>
        <w:spacing w:line="360" w:lineRule="auto"/>
        <w:jc w:val="both"/>
        <w:rPr>
          <w:rFonts w:ascii="Arial" w:hAnsi="Arial" w:cs="Arial"/>
          <w:sz w:val="22"/>
          <w:szCs w:val="22"/>
        </w:rPr>
      </w:pPr>
      <w:r w:rsidRPr="00011155">
        <w:rPr>
          <w:rFonts w:ascii="Arial" w:hAnsi="Arial" w:cs="Arial"/>
          <w:sz w:val="22"/>
          <w:szCs w:val="22"/>
        </w:rPr>
        <w:t xml:space="preserve"> </w:t>
      </w:r>
      <w:r w:rsidR="00B13C26" w:rsidRPr="00011155">
        <w:rPr>
          <w:rFonts w:ascii="Arial" w:hAnsi="Arial" w:cs="Arial"/>
          <w:sz w:val="22"/>
          <w:szCs w:val="22"/>
        </w:rPr>
        <w:t>“</w:t>
      </w:r>
      <w:r w:rsidR="00472E15" w:rsidRPr="00011155">
        <w:rPr>
          <w:rFonts w:ascii="Arial" w:hAnsi="Arial" w:cs="Arial"/>
          <w:sz w:val="22"/>
          <w:szCs w:val="22"/>
        </w:rPr>
        <w:t>Families</w:t>
      </w:r>
      <w:r w:rsidRPr="00011155">
        <w:rPr>
          <w:rFonts w:ascii="Arial" w:hAnsi="Arial" w:cs="Arial"/>
          <w:sz w:val="22"/>
          <w:szCs w:val="22"/>
        </w:rPr>
        <w:t xml:space="preserve"> living in povert</w:t>
      </w:r>
      <w:r w:rsidR="00B13C26" w:rsidRPr="00011155">
        <w:rPr>
          <w:rFonts w:ascii="Arial" w:hAnsi="Arial" w:cs="Arial"/>
          <w:sz w:val="22"/>
          <w:szCs w:val="22"/>
        </w:rPr>
        <w:t xml:space="preserve">y”, </w:t>
      </w:r>
      <w:r w:rsidR="00A03CFB" w:rsidRPr="00011155">
        <w:rPr>
          <w:rFonts w:ascii="Arial" w:hAnsi="Arial" w:cs="Arial"/>
          <w:sz w:val="22"/>
          <w:szCs w:val="22"/>
        </w:rPr>
        <w:t>“l</w:t>
      </w:r>
      <w:r w:rsidR="00B13C26" w:rsidRPr="00011155">
        <w:rPr>
          <w:rFonts w:ascii="Arial" w:hAnsi="Arial" w:cs="Arial"/>
          <w:sz w:val="22"/>
          <w:szCs w:val="22"/>
        </w:rPr>
        <w:t>ow-income households</w:t>
      </w:r>
      <w:r w:rsidR="00A03CFB" w:rsidRPr="00011155">
        <w:rPr>
          <w:rFonts w:ascii="Arial" w:hAnsi="Arial" w:cs="Arial"/>
          <w:sz w:val="22"/>
          <w:szCs w:val="22"/>
        </w:rPr>
        <w:t xml:space="preserve">”, </w:t>
      </w:r>
    </w:p>
    <w:p w14:paraId="3B0343A4" w14:textId="77777777" w:rsidR="001C35EA" w:rsidRPr="00011155" w:rsidRDefault="0037573A" w:rsidP="00193669">
      <w:pPr>
        <w:spacing w:line="360" w:lineRule="auto"/>
        <w:jc w:val="both"/>
        <w:rPr>
          <w:rFonts w:ascii="Arial" w:hAnsi="Arial" w:cs="Arial"/>
          <w:sz w:val="22"/>
          <w:szCs w:val="22"/>
        </w:rPr>
      </w:pPr>
      <w:r w:rsidRPr="00011155">
        <w:rPr>
          <w:rFonts w:ascii="Arial" w:hAnsi="Arial" w:cs="Arial"/>
          <w:sz w:val="22"/>
          <w:szCs w:val="22"/>
        </w:rPr>
        <w:t xml:space="preserve"> “</w:t>
      </w:r>
      <w:r w:rsidR="00472E15" w:rsidRPr="00011155">
        <w:rPr>
          <w:rFonts w:ascii="Arial" w:hAnsi="Arial" w:cs="Arial"/>
          <w:sz w:val="22"/>
          <w:szCs w:val="22"/>
        </w:rPr>
        <w:t>C</w:t>
      </w:r>
      <w:r w:rsidRPr="00011155">
        <w:rPr>
          <w:rFonts w:ascii="Arial" w:hAnsi="Arial" w:cs="Arial"/>
          <w:sz w:val="22"/>
          <w:szCs w:val="22"/>
        </w:rPr>
        <w:t xml:space="preserve">oronavirus”, </w:t>
      </w:r>
      <w:r w:rsidR="0073748A" w:rsidRPr="00011155">
        <w:rPr>
          <w:rFonts w:ascii="Arial" w:hAnsi="Arial" w:cs="Arial"/>
          <w:sz w:val="22"/>
          <w:szCs w:val="22"/>
        </w:rPr>
        <w:t>“pandemic”</w:t>
      </w:r>
      <w:r w:rsidR="00D7595F" w:rsidRPr="00011155">
        <w:rPr>
          <w:rFonts w:ascii="Arial" w:hAnsi="Arial" w:cs="Arial"/>
          <w:sz w:val="22"/>
          <w:szCs w:val="22"/>
        </w:rPr>
        <w:t>,</w:t>
      </w:r>
    </w:p>
    <w:p w14:paraId="54709E02" w14:textId="44E0BC40" w:rsidR="00F0488F" w:rsidRPr="00011155" w:rsidRDefault="00D7595F" w:rsidP="00193669">
      <w:pPr>
        <w:spacing w:line="360" w:lineRule="auto"/>
        <w:jc w:val="both"/>
        <w:rPr>
          <w:rFonts w:ascii="Arial" w:hAnsi="Arial" w:cs="Arial"/>
          <w:sz w:val="22"/>
          <w:szCs w:val="22"/>
        </w:rPr>
      </w:pPr>
      <w:r w:rsidRPr="00011155">
        <w:rPr>
          <w:rFonts w:ascii="Arial" w:hAnsi="Arial" w:cs="Arial"/>
          <w:sz w:val="22"/>
          <w:szCs w:val="22"/>
        </w:rPr>
        <w:t xml:space="preserve"> “</w:t>
      </w:r>
      <w:r w:rsidR="001C35EA" w:rsidRPr="00011155">
        <w:rPr>
          <w:rFonts w:ascii="Arial" w:hAnsi="Arial" w:cs="Arial"/>
          <w:sz w:val="22"/>
          <w:szCs w:val="22"/>
        </w:rPr>
        <w:t>I</w:t>
      </w:r>
      <w:r w:rsidRPr="00011155">
        <w:rPr>
          <w:rFonts w:ascii="Arial" w:hAnsi="Arial" w:cs="Arial"/>
          <w:sz w:val="22"/>
          <w:szCs w:val="22"/>
        </w:rPr>
        <w:t xml:space="preserve">mpact”, </w:t>
      </w:r>
      <w:r w:rsidR="00834975" w:rsidRPr="00011155">
        <w:rPr>
          <w:rFonts w:ascii="Arial" w:hAnsi="Arial" w:cs="Arial"/>
          <w:sz w:val="22"/>
          <w:szCs w:val="22"/>
        </w:rPr>
        <w:t xml:space="preserve">“effect”, “change”, </w:t>
      </w:r>
    </w:p>
    <w:p w14:paraId="73447806" w14:textId="3D8315BB" w:rsidR="0070635B" w:rsidRPr="00011155" w:rsidRDefault="00D713A6" w:rsidP="00193669">
      <w:pPr>
        <w:spacing w:line="360" w:lineRule="auto"/>
        <w:jc w:val="both"/>
        <w:rPr>
          <w:rFonts w:ascii="Arial" w:hAnsi="Arial" w:cs="Arial"/>
          <w:sz w:val="22"/>
          <w:szCs w:val="22"/>
        </w:rPr>
      </w:pPr>
      <w:r w:rsidRPr="00011155">
        <w:rPr>
          <w:rFonts w:ascii="Arial" w:hAnsi="Arial" w:cs="Arial"/>
          <w:sz w:val="22"/>
          <w:szCs w:val="22"/>
        </w:rPr>
        <w:t>“</w:t>
      </w:r>
      <w:r w:rsidR="00472E15" w:rsidRPr="00011155">
        <w:rPr>
          <w:rFonts w:ascii="Arial" w:hAnsi="Arial" w:cs="Arial"/>
          <w:sz w:val="22"/>
          <w:szCs w:val="22"/>
        </w:rPr>
        <w:t>Developing</w:t>
      </w:r>
      <w:r w:rsidRPr="00011155">
        <w:rPr>
          <w:rFonts w:ascii="Arial" w:hAnsi="Arial" w:cs="Arial"/>
          <w:sz w:val="22"/>
          <w:szCs w:val="22"/>
        </w:rPr>
        <w:t xml:space="preserve"> nations”, </w:t>
      </w:r>
      <w:r w:rsidR="00826FC4" w:rsidRPr="00011155">
        <w:rPr>
          <w:rFonts w:ascii="Arial" w:hAnsi="Arial" w:cs="Arial"/>
          <w:sz w:val="22"/>
          <w:szCs w:val="22"/>
        </w:rPr>
        <w:t>“</w:t>
      </w:r>
      <w:r w:rsidRPr="00011155">
        <w:rPr>
          <w:rFonts w:ascii="Arial" w:hAnsi="Arial" w:cs="Arial"/>
          <w:sz w:val="22"/>
          <w:szCs w:val="22"/>
        </w:rPr>
        <w:t>develo</w:t>
      </w:r>
      <w:r w:rsidR="00826FC4" w:rsidRPr="00011155">
        <w:rPr>
          <w:rFonts w:ascii="Arial" w:hAnsi="Arial" w:cs="Arial"/>
          <w:sz w:val="22"/>
          <w:szCs w:val="22"/>
        </w:rPr>
        <w:t xml:space="preserve">ping countries”, </w:t>
      </w:r>
      <w:r w:rsidR="0097382E" w:rsidRPr="00011155">
        <w:rPr>
          <w:rFonts w:ascii="Arial" w:hAnsi="Arial" w:cs="Arial"/>
          <w:sz w:val="22"/>
          <w:szCs w:val="22"/>
        </w:rPr>
        <w:t>“</w:t>
      </w:r>
      <w:r w:rsidR="00294D6F" w:rsidRPr="00011155">
        <w:rPr>
          <w:rFonts w:ascii="Arial" w:hAnsi="Arial" w:cs="Arial"/>
          <w:sz w:val="22"/>
          <w:szCs w:val="22"/>
        </w:rPr>
        <w:t>underdeveloped</w:t>
      </w:r>
      <w:r w:rsidR="0097382E" w:rsidRPr="00011155">
        <w:rPr>
          <w:rFonts w:ascii="Arial" w:hAnsi="Arial" w:cs="Arial"/>
          <w:sz w:val="22"/>
          <w:szCs w:val="22"/>
        </w:rPr>
        <w:t xml:space="preserve"> countries”, </w:t>
      </w:r>
      <w:r w:rsidR="00835C30" w:rsidRPr="00011155">
        <w:rPr>
          <w:rFonts w:ascii="Arial" w:hAnsi="Arial" w:cs="Arial"/>
          <w:sz w:val="22"/>
          <w:szCs w:val="22"/>
        </w:rPr>
        <w:t xml:space="preserve">“third world nation”, </w:t>
      </w:r>
      <w:r w:rsidR="001E39A1" w:rsidRPr="00011155">
        <w:rPr>
          <w:rFonts w:ascii="Arial" w:hAnsi="Arial" w:cs="Arial"/>
          <w:sz w:val="22"/>
          <w:szCs w:val="22"/>
        </w:rPr>
        <w:t>“</w:t>
      </w:r>
      <w:r w:rsidR="001C35EA" w:rsidRPr="00011155">
        <w:rPr>
          <w:rFonts w:ascii="Arial" w:hAnsi="Arial" w:cs="Arial"/>
          <w:sz w:val="22"/>
          <w:szCs w:val="22"/>
        </w:rPr>
        <w:t>T</w:t>
      </w:r>
      <w:r w:rsidR="00835C30" w:rsidRPr="00011155">
        <w:rPr>
          <w:rFonts w:ascii="Arial" w:hAnsi="Arial" w:cs="Arial"/>
          <w:sz w:val="22"/>
          <w:szCs w:val="22"/>
        </w:rPr>
        <w:t>hi</w:t>
      </w:r>
      <w:r w:rsidR="001E39A1" w:rsidRPr="00011155">
        <w:rPr>
          <w:rFonts w:ascii="Arial" w:hAnsi="Arial" w:cs="Arial"/>
          <w:sz w:val="22"/>
          <w:szCs w:val="22"/>
        </w:rPr>
        <w:t>rd world countries”.</w:t>
      </w:r>
    </w:p>
    <w:p w14:paraId="3A0886A1" w14:textId="668575CD" w:rsidR="00E573AD" w:rsidRPr="00011155" w:rsidRDefault="00E573AD" w:rsidP="00193669">
      <w:pPr>
        <w:spacing w:line="360" w:lineRule="auto"/>
        <w:jc w:val="both"/>
        <w:rPr>
          <w:rFonts w:ascii="Arial" w:hAnsi="Arial" w:cs="Arial"/>
          <w:sz w:val="22"/>
          <w:szCs w:val="22"/>
        </w:rPr>
      </w:pPr>
    </w:p>
    <w:p w14:paraId="69A95CB3" w14:textId="77777777" w:rsidR="00E40A5F" w:rsidRPr="00011155" w:rsidRDefault="00E40A5F" w:rsidP="00193669">
      <w:pPr>
        <w:spacing w:line="360" w:lineRule="auto"/>
        <w:jc w:val="both"/>
        <w:rPr>
          <w:rFonts w:ascii="Arial" w:hAnsi="Arial" w:cs="Arial"/>
          <w:b/>
          <w:bCs/>
          <w:sz w:val="22"/>
          <w:szCs w:val="22"/>
        </w:rPr>
      </w:pPr>
    </w:p>
    <w:p w14:paraId="2281D58A" w14:textId="18F77DFF" w:rsidR="00DB7762" w:rsidRPr="00FF4ACE" w:rsidRDefault="00C57D07" w:rsidP="004A3125">
      <w:pPr>
        <w:pStyle w:val="Heading1"/>
        <w:rPr>
          <w:b/>
          <w:bCs/>
          <w:sz w:val="22"/>
          <w:szCs w:val="22"/>
        </w:rPr>
      </w:pPr>
      <w:bookmarkStart w:id="40" w:name="_Toc218015265"/>
      <w:r w:rsidRPr="00FF4ACE">
        <w:rPr>
          <w:b/>
          <w:bCs/>
          <w:sz w:val="22"/>
          <w:szCs w:val="22"/>
        </w:rPr>
        <w:t>3.6 Databases:</w:t>
      </w:r>
      <w:bookmarkEnd w:id="40"/>
    </w:p>
    <w:p w14:paraId="6E20455F" w14:textId="77777777" w:rsidR="00FF4ACE" w:rsidRDefault="00FF4ACE" w:rsidP="00193669">
      <w:pPr>
        <w:spacing w:line="360" w:lineRule="auto"/>
        <w:jc w:val="both"/>
        <w:rPr>
          <w:rFonts w:ascii="Arial" w:hAnsi="Arial" w:cs="Arial"/>
          <w:sz w:val="22"/>
          <w:szCs w:val="22"/>
        </w:rPr>
      </w:pPr>
    </w:p>
    <w:p w14:paraId="702E71BB" w14:textId="655E4F97" w:rsidR="008267E1" w:rsidRPr="00011155" w:rsidRDefault="00ED1889" w:rsidP="00193669">
      <w:pPr>
        <w:spacing w:line="360" w:lineRule="auto"/>
        <w:jc w:val="both"/>
        <w:rPr>
          <w:rFonts w:ascii="Arial" w:hAnsi="Arial" w:cs="Arial"/>
          <w:sz w:val="22"/>
          <w:szCs w:val="22"/>
        </w:rPr>
      </w:pPr>
      <w:r w:rsidRPr="00011155">
        <w:rPr>
          <w:rFonts w:ascii="Arial" w:hAnsi="Arial" w:cs="Arial"/>
          <w:sz w:val="22"/>
          <w:szCs w:val="22"/>
        </w:rPr>
        <w:t>Information search in research is a</w:t>
      </w:r>
      <w:r w:rsidR="004E24EC" w:rsidRPr="00011155">
        <w:rPr>
          <w:rFonts w:ascii="Arial" w:hAnsi="Arial" w:cs="Arial"/>
          <w:sz w:val="22"/>
          <w:szCs w:val="22"/>
        </w:rPr>
        <w:t>n</w:t>
      </w:r>
      <w:r w:rsidRPr="00011155">
        <w:rPr>
          <w:rFonts w:ascii="Arial" w:hAnsi="Arial" w:cs="Arial"/>
          <w:sz w:val="22"/>
          <w:szCs w:val="22"/>
        </w:rPr>
        <w:t xml:space="preserve"> </w:t>
      </w:r>
      <w:r w:rsidR="004E24EC" w:rsidRPr="00011155">
        <w:rPr>
          <w:rFonts w:ascii="Arial" w:hAnsi="Arial" w:cs="Arial"/>
          <w:sz w:val="22"/>
          <w:szCs w:val="22"/>
        </w:rPr>
        <w:t>organised</w:t>
      </w:r>
      <w:r w:rsidRPr="00011155">
        <w:rPr>
          <w:rFonts w:ascii="Arial" w:hAnsi="Arial" w:cs="Arial"/>
          <w:sz w:val="22"/>
          <w:szCs w:val="22"/>
        </w:rPr>
        <w:t>,</w:t>
      </w:r>
      <w:r w:rsidR="003A536D" w:rsidRPr="00011155">
        <w:rPr>
          <w:rFonts w:ascii="Arial" w:hAnsi="Arial" w:cs="Arial"/>
          <w:sz w:val="22"/>
          <w:szCs w:val="22"/>
        </w:rPr>
        <w:t xml:space="preserve"> several </w:t>
      </w:r>
      <w:r w:rsidRPr="00011155">
        <w:rPr>
          <w:rFonts w:ascii="Arial" w:hAnsi="Arial" w:cs="Arial"/>
          <w:sz w:val="22"/>
          <w:szCs w:val="22"/>
        </w:rPr>
        <w:t>stage</w:t>
      </w:r>
      <w:r w:rsidR="003A536D" w:rsidRPr="00011155">
        <w:rPr>
          <w:rFonts w:ascii="Arial" w:hAnsi="Arial" w:cs="Arial"/>
          <w:sz w:val="22"/>
          <w:szCs w:val="22"/>
        </w:rPr>
        <w:t>s</w:t>
      </w:r>
      <w:r w:rsidRPr="00011155">
        <w:rPr>
          <w:rFonts w:ascii="Arial" w:hAnsi="Arial" w:cs="Arial"/>
          <w:sz w:val="22"/>
          <w:szCs w:val="22"/>
        </w:rPr>
        <w:t xml:space="preserve"> </w:t>
      </w:r>
      <w:r w:rsidR="003A536D" w:rsidRPr="00011155">
        <w:rPr>
          <w:rFonts w:ascii="Arial" w:hAnsi="Arial" w:cs="Arial"/>
          <w:sz w:val="22"/>
          <w:szCs w:val="22"/>
        </w:rPr>
        <w:t>procedure</w:t>
      </w:r>
      <w:r w:rsidRPr="00011155">
        <w:rPr>
          <w:rFonts w:ascii="Arial" w:hAnsi="Arial" w:cs="Arial"/>
          <w:sz w:val="22"/>
          <w:szCs w:val="22"/>
        </w:rPr>
        <w:t xml:space="preserve"> that </w:t>
      </w:r>
      <w:r w:rsidR="003A536D" w:rsidRPr="00011155">
        <w:rPr>
          <w:rFonts w:ascii="Arial" w:hAnsi="Arial" w:cs="Arial"/>
          <w:sz w:val="22"/>
          <w:szCs w:val="22"/>
        </w:rPr>
        <w:t>encompasses</w:t>
      </w:r>
      <w:r w:rsidRPr="00011155">
        <w:rPr>
          <w:rFonts w:ascii="Arial" w:hAnsi="Arial" w:cs="Arial"/>
          <w:sz w:val="22"/>
          <w:szCs w:val="22"/>
        </w:rPr>
        <w:t xml:space="preserve"> defining the </w:t>
      </w:r>
      <w:r w:rsidR="003A536D" w:rsidRPr="00011155">
        <w:rPr>
          <w:rFonts w:ascii="Arial" w:hAnsi="Arial" w:cs="Arial"/>
          <w:sz w:val="22"/>
          <w:szCs w:val="22"/>
        </w:rPr>
        <w:t>data</w:t>
      </w:r>
      <w:r w:rsidRPr="00011155">
        <w:rPr>
          <w:rFonts w:ascii="Arial" w:hAnsi="Arial" w:cs="Arial"/>
          <w:sz w:val="22"/>
          <w:szCs w:val="22"/>
        </w:rPr>
        <w:t xml:space="preserve"> need</w:t>
      </w:r>
      <w:r w:rsidRPr="00011155">
        <w:rPr>
          <w:rFonts w:ascii="Arial" w:hAnsi="Arial" w:cs="Arial"/>
          <w:color w:val="000000" w:themeColor="text1"/>
          <w:sz w:val="22"/>
          <w:szCs w:val="22"/>
        </w:rPr>
        <w:t xml:space="preserve">, </w:t>
      </w:r>
      <w:r w:rsidR="008F0C87" w:rsidRPr="00011155">
        <w:rPr>
          <w:rFonts w:ascii="Arial" w:hAnsi="Arial" w:cs="Arial"/>
          <w:color w:val="000000" w:themeColor="text1"/>
          <w:sz w:val="22"/>
          <w:szCs w:val="22"/>
        </w:rPr>
        <w:t>analys</w:t>
      </w:r>
      <w:r w:rsidR="00D26DA8" w:rsidRPr="00011155">
        <w:rPr>
          <w:rFonts w:ascii="Arial" w:hAnsi="Arial" w:cs="Arial"/>
          <w:color w:val="000000" w:themeColor="text1"/>
          <w:sz w:val="22"/>
          <w:szCs w:val="22"/>
        </w:rPr>
        <w:t>ing</w:t>
      </w:r>
      <w:r w:rsidRPr="00011155">
        <w:rPr>
          <w:rFonts w:ascii="Arial" w:hAnsi="Arial" w:cs="Arial"/>
          <w:color w:val="000000" w:themeColor="text1"/>
          <w:sz w:val="22"/>
          <w:szCs w:val="22"/>
        </w:rPr>
        <w:t xml:space="preserve"> </w:t>
      </w:r>
      <w:r w:rsidRPr="00011155">
        <w:rPr>
          <w:rFonts w:ascii="Arial" w:hAnsi="Arial" w:cs="Arial"/>
          <w:sz w:val="22"/>
          <w:szCs w:val="22"/>
        </w:rPr>
        <w:t xml:space="preserve">keywords, </w:t>
      </w:r>
      <w:r w:rsidR="00824B8C" w:rsidRPr="00011155">
        <w:rPr>
          <w:rFonts w:ascii="Arial" w:hAnsi="Arial" w:cs="Arial"/>
          <w:sz w:val="22"/>
          <w:szCs w:val="22"/>
        </w:rPr>
        <w:t>choosing</w:t>
      </w:r>
      <w:r w:rsidRPr="00011155">
        <w:rPr>
          <w:rFonts w:ascii="Arial" w:hAnsi="Arial" w:cs="Arial"/>
          <w:sz w:val="22"/>
          <w:szCs w:val="22"/>
        </w:rPr>
        <w:t xml:space="preserve"> </w:t>
      </w:r>
      <w:r w:rsidR="00425889" w:rsidRPr="00011155">
        <w:rPr>
          <w:rFonts w:ascii="Arial" w:hAnsi="Arial" w:cs="Arial"/>
          <w:sz w:val="22"/>
          <w:szCs w:val="22"/>
        </w:rPr>
        <w:t>the right</w:t>
      </w:r>
      <w:r w:rsidRPr="00011155">
        <w:rPr>
          <w:rFonts w:ascii="Arial" w:hAnsi="Arial" w:cs="Arial"/>
          <w:sz w:val="22"/>
          <w:szCs w:val="22"/>
        </w:rPr>
        <w:t xml:space="preserve"> databases and resources, </w:t>
      </w:r>
      <w:r w:rsidR="00592563" w:rsidRPr="00011155">
        <w:rPr>
          <w:rFonts w:ascii="Arial" w:hAnsi="Arial" w:cs="Arial"/>
          <w:sz w:val="22"/>
          <w:szCs w:val="22"/>
        </w:rPr>
        <w:t>performing</w:t>
      </w:r>
      <w:r w:rsidRPr="00011155">
        <w:rPr>
          <w:rFonts w:ascii="Arial" w:hAnsi="Arial" w:cs="Arial"/>
          <w:sz w:val="22"/>
          <w:szCs w:val="22"/>
        </w:rPr>
        <w:t xml:space="preserve"> searches u</w:t>
      </w:r>
      <w:r w:rsidR="00592563" w:rsidRPr="00011155">
        <w:rPr>
          <w:rFonts w:ascii="Arial" w:hAnsi="Arial" w:cs="Arial"/>
          <w:sz w:val="22"/>
          <w:szCs w:val="22"/>
        </w:rPr>
        <w:t>tilising</w:t>
      </w:r>
      <w:r w:rsidRPr="00011155">
        <w:rPr>
          <w:rFonts w:ascii="Arial" w:hAnsi="Arial" w:cs="Arial"/>
          <w:sz w:val="22"/>
          <w:szCs w:val="22"/>
        </w:rPr>
        <w:t xml:space="preserve"> </w:t>
      </w:r>
      <w:r w:rsidR="00592563" w:rsidRPr="00011155">
        <w:rPr>
          <w:rFonts w:ascii="Arial" w:hAnsi="Arial" w:cs="Arial"/>
          <w:sz w:val="22"/>
          <w:szCs w:val="22"/>
        </w:rPr>
        <w:t>approaches</w:t>
      </w:r>
      <w:r w:rsidRPr="00011155">
        <w:rPr>
          <w:rFonts w:ascii="Arial" w:hAnsi="Arial" w:cs="Arial"/>
          <w:sz w:val="22"/>
          <w:szCs w:val="22"/>
        </w:rPr>
        <w:t xml:space="preserve"> like Boolean operators, </w:t>
      </w:r>
      <w:r w:rsidR="00592563" w:rsidRPr="00011155">
        <w:rPr>
          <w:rFonts w:ascii="Arial" w:hAnsi="Arial" w:cs="Arial"/>
          <w:sz w:val="22"/>
          <w:szCs w:val="22"/>
        </w:rPr>
        <w:t>assessing</w:t>
      </w:r>
      <w:r w:rsidRPr="00011155">
        <w:rPr>
          <w:rFonts w:ascii="Arial" w:hAnsi="Arial" w:cs="Arial"/>
          <w:sz w:val="22"/>
          <w:szCs w:val="22"/>
        </w:rPr>
        <w:t xml:space="preserve"> the </w:t>
      </w:r>
      <w:r w:rsidR="00592563" w:rsidRPr="00011155">
        <w:rPr>
          <w:rFonts w:ascii="Arial" w:hAnsi="Arial" w:cs="Arial"/>
          <w:sz w:val="22"/>
          <w:szCs w:val="22"/>
        </w:rPr>
        <w:t>outcomes</w:t>
      </w:r>
      <w:r w:rsidRPr="00011155">
        <w:rPr>
          <w:rFonts w:ascii="Arial" w:hAnsi="Arial" w:cs="Arial"/>
          <w:sz w:val="22"/>
          <w:szCs w:val="22"/>
        </w:rPr>
        <w:t xml:space="preserve">, and </w:t>
      </w:r>
      <w:r w:rsidR="00592563" w:rsidRPr="00011155">
        <w:rPr>
          <w:rFonts w:ascii="Arial" w:hAnsi="Arial" w:cs="Arial"/>
          <w:sz w:val="22"/>
          <w:szCs w:val="22"/>
        </w:rPr>
        <w:t>sanitising</w:t>
      </w:r>
      <w:r w:rsidRPr="00011155">
        <w:rPr>
          <w:rFonts w:ascii="Arial" w:hAnsi="Arial" w:cs="Arial"/>
          <w:sz w:val="22"/>
          <w:szCs w:val="22"/>
        </w:rPr>
        <w:t xml:space="preserve"> the search </w:t>
      </w:r>
      <w:r w:rsidR="00592563" w:rsidRPr="00011155">
        <w:rPr>
          <w:rFonts w:ascii="Arial" w:hAnsi="Arial" w:cs="Arial"/>
          <w:sz w:val="22"/>
          <w:szCs w:val="22"/>
        </w:rPr>
        <w:t>words</w:t>
      </w:r>
      <w:r w:rsidRPr="00011155">
        <w:rPr>
          <w:rFonts w:ascii="Arial" w:hAnsi="Arial" w:cs="Arial"/>
          <w:sz w:val="22"/>
          <w:szCs w:val="22"/>
        </w:rPr>
        <w:t xml:space="preserve"> based on those results. It is </w:t>
      </w:r>
      <w:r w:rsidR="009B2AEF" w:rsidRPr="00011155">
        <w:rPr>
          <w:rFonts w:ascii="Arial" w:hAnsi="Arial" w:cs="Arial"/>
          <w:sz w:val="22"/>
          <w:szCs w:val="22"/>
        </w:rPr>
        <w:t>a</w:t>
      </w:r>
      <w:r w:rsidRPr="00011155">
        <w:rPr>
          <w:rFonts w:ascii="Arial" w:hAnsi="Arial" w:cs="Arial"/>
          <w:sz w:val="22"/>
          <w:szCs w:val="22"/>
        </w:rPr>
        <w:t xml:space="preserve"> </w:t>
      </w:r>
      <w:r w:rsidR="00156404" w:rsidRPr="00011155">
        <w:rPr>
          <w:rFonts w:ascii="Arial" w:hAnsi="Arial" w:cs="Arial"/>
          <w:sz w:val="22"/>
          <w:szCs w:val="22"/>
        </w:rPr>
        <w:t>repetitive</w:t>
      </w:r>
      <w:r w:rsidRPr="00011155">
        <w:rPr>
          <w:rFonts w:ascii="Arial" w:hAnsi="Arial" w:cs="Arial"/>
          <w:sz w:val="22"/>
          <w:szCs w:val="22"/>
        </w:rPr>
        <w:t xml:space="preserve"> </w:t>
      </w:r>
      <w:r w:rsidR="00A21A6A" w:rsidRPr="00011155">
        <w:rPr>
          <w:rFonts w:ascii="Arial" w:hAnsi="Arial" w:cs="Arial"/>
          <w:sz w:val="22"/>
          <w:szCs w:val="22"/>
        </w:rPr>
        <w:t>procedure</w:t>
      </w:r>
      <w:r w:rsidRPr="00011155">
        <w:rPr>
          <w:rFonts w:ascii="Arial" w:hAnsi="Arial" w:cs="Arial"/>
          <w:sz w:val="22"/>
          <w:szCs w:val="22"/>
        </w:rPr>
        <w:t xml:space="preserve">, </w:t>
      </w:r>
      <w:r w:rsidR="00615E4A" w:rsidRPr="00011155">
        <w:rPr>
          <w:rFonts w:ascii="Arial" w:hAnsi="Arial" w:cs="Arial"/>
          <w:sz w:val="22"/>
          <w:szCs w:val="22"/>
        </w:rPr>
        <w:t>always</w:t>
      </w:r>
      <w:r w:rsidRPr="00011155">
        <w:rPr>
          <w:rFonts w:ascii="Arial" w:hAnsi="Arial" w:cs="Arial"/>
          <w:sz w:val="22"/>
          <w:szCs w:val="22"/>
        </w:rPr>
        <w:t xml:space="preserve"> involving </w:t>
      </w:r>
      <w:r w:rsidR="00615E4A" w:rsidRPr="00011155">
        <w:rPr>
          <w:rFonts w:ascii="Arial" w:hAnsi="Arial" w:cs="Arial"/>
          <w:sz w:val="22"/>
          <w:szCs w:val="22"/>
        </w:rPr>
        <w:t>phases</w:t>
      </w:r>
      <w:r w:rsidRPr="00011155">
        <w:rPr>
          <w:rFonts w:ascii="Arial" w:hAnsi="Arial" w:cs="Arial"/>
          <w:sz w:val="22"/>
          <w:szCs w:val="22"/>
        </w:rPr>
        <w:t xml:space="preserve"> of </w:t>
      </w:r>
      <w:r w:rsidR="00400D59" w:rsidRPr="00011155">
        <w:rPr>
          <w:rFonts w:ascii="Arial" w:hAnsi="Arial" w:cs="Arial"/>
          <w:sz w:val="22"/>
          <w:szCs w:val="22"/>
        </w:rPr>
        <w:t>searches</w:t>
      </w:r>
      <w:r w:rsidRPr="00011155">
        <w:rPr>
          <w:rFonts w:ascii="Arial" w:hAnsi="Arial" w:cs="Arial"/>
          <w:sz w:val="22"/>
          <w:szCs w:val="22"/>
        </w:rPr>
        <w:t xml:space="preserve">, </w:t>
      </w:r>
      <w:r w:rsidR="00C223D1" w:rsidRPr="00011155">
        <w:rPr>
          <w:rFonts w:ascii="Arial" w:hAnsi="Arial" w:cs="Arial"/>
          <w:sz w:val="22"/>
          <w:szCs w:val="22"/>
        </w:rPr>
        <w:t>centred</w:t>
      </w:r>
      <w:r w:rsidRPr="00011155">
        <w:rPr>
          <w:rFonts w:ascii="Arial" w:hAnsi="Arial" w:cs="Arial"/>
          <w:sz w:val="22"/>
          <w:szCs w:val="22"/>
        </w:rPr>
        <w:t xml:space="preserve">, and </w:t>
      </w:r>
      <w:r w:rsidR="00C223D1" w:rsidRPr="00011155">
        <w:rPr>
          <w:rFonts w:ascii="Arial" w:hAnsi="Arial" w:cs="Arial"/>
          <w:sz w:val="22"/>
          <w:szCs w:val="22"/>
        </w:rPr>
        <w:t>gathering</w:t>
      </w:r>
      <w:r w:rsidRPr="00011155">
        <w:rPr>
          <w:rFonts w:ascii="Arial" w:hAnsi="Arial" w:cs="Arial"/>
          <w:sz w:val="22"/>
          <w:szCs w:val="22"/>
        </w:rPr>
        <w:t xml:space="preserve">, with the researcher moving back and forth between steps to </w:t>
      </w:r>
      <w:r w:rsidR="001A5660" w:rsidRPr="00011155">
        <w:rPr>
          <w:rFonts w:ascii="Arial" w:hAnsi="Arial" w:cs="Arial"/>
          <w:sz w:val="22"/>
          <w:szCs w:val="22"/>
        </w:rPr>
        <w:t>ameliorate</w:t>
      </w:r>
      <w:r w:rsidRPr="00011155">
        <w:rPr>
          <w:rFonts w:ascii="Arial" w:hAnsi="Arial" w:cs="Arial"/>
          <w:sz w:val="22"/>
          <w:szCs w:val="22"/>
        </w:rPr>
        <w:t xml:space="preserve"> the quality and </w:t>
      </w:r>
      <w:r w:rsidR="002D764D" w:rsidRPr="00011155">
        <w:rPr>
          <w:rFonts w:ascii="Arial" w:hAnsi="Arial" w:cs="Arial"/>
          <w:sz w:val="22"/>
          <w:szCs w:val="22"/>
        </w:rPr>
        <w:t>importance</w:t>
      </w:r>
      <w:r w:rsidRPr="00011155">
        <w:rPr>
          <w:rFonts w:ascii="Arial" w:hAnsi="Arial" w:cs="Arial"/>
          <w:sz w:val="22"/>
          <w:szCs w:val="22"/>
        </w:rPr>
        <w:t xml:space="preserve"> of the </w:t>
      </w:r>
      <w:r w:rsidR="00156404" w:rsidRPr="00011155">
        <w:rPr>
          <w:rFonts w:ascii="Arial" w:hAnsi="Arial" w:cs="Arial"/>
          <w:sz w:val="22"/>
          <w:szCs w:val="22"/>
        </w:rPr>
        <w:t>data</w:t>
      </w:r>
      <w:r w:rsidRPr="00011155">
        <w:rPr>
          <w:rFonts w:ascii="Arial" w:hAnsi="Arial" w:cs="Arial"/>
          <w:sz w:val="22"/>
          <w:szCs w:val="22"/>
        </w:rPr>
        <w:t xml:space="preserve"> found</w:t>
      </w:r>
      <w:r w:rsidR="009B2AEF" w:rsidRPr="00011155">
        <w:rPr>
          <w:rFonts w:ascii="Arial" w:hAnsi="Arial" w:cs="Arial"/>
          <w:sz w:val="22"/>
          <w:szCs w:val="22"/>
        </w:rPr>
        <w:t xml:space="preserve"> (</w:t>
      </w:r>
      <w:r w:rsidR="00115746" w:rsidRPr="00011155">
        <w:rPr>
          <w:rFonts w:ascii="Arial" w:hAnsi="Arial" w:cs="Arial"/>
          <w:sz w:val="22"/>
          <w:szCs w:val="22"/>
        </w:rPr>
        <w:t xml:space="preserve">Wichor </w:t>
      </w:r>
      <w:r w:rsidR="00F0028A" w:rsidRPr="00011155">
        <w:rPr>
          <w:rFonts w:ascii="Arial" w:hAnsi="Arial" w:cs="Arial"/>
          <w:sz w:val="22"/>
          <w:szCs w:val="22"/>
        </w:rPr>
        <w:t xml:space="preserve">et al., </w:t>
      </w:r>
      <w:r w:rsidR="00644D95" w:rsidRPr="00011155">
        <w:rPr>
          <w:rFonts w:ascii="Arial" w:hAnsi="Arial" w:cs="Arial"/>
          <w:sz w:val="22"/>
          <w:szCs w:val="22"/>
        </w:rPr>
        <w:t>2018</w:t>
      </w:r>
      <w:r w:rsidR="00FA7DA7" w:rsidRPr="00011155">
        <w:rPr>
          <w:rFonts w:ascii="Arial" w:hAnsi="Arial" w:cs="Arial"/>
          <w:sz w:val="22"/>
          <w:szCs w:val="22"/>
        </w:rPr>
        <w:t>; Bram</w:t>
      </w:r>
      <w:r w:rsidR="00BA1471" w:rsidRPr="00011155">
        <w:rPr>
          <w:rFonts w:ascii="Arial" w:hAnsi="Arial" w:cs="Arial"/>
          <w:sz w:val="22"/>
          <w:szCs w:val="22"/>
        </w:rPr>
        <w:t>er et al., 2018)</w:t>
      </w:r>
      <w:r w:rsidR="00E66AFF" w:rsidRPr="00011155">
        <w:rPr>
          <w:rFonts w:ascii="Arial" w:hAnsi="Arial" w:cs="Arial"/>
          <w:sz w:val="22"/>
          <w:szCs w:val="22"/>
        </w:rPr>
        <w:t>.</w:t>
      </w:r>
      <w:r w:rsidR="005541F3" w:rsidRPr="00011155">
        <w:rPr>
          <w:rFonts w:ascii="Arial" w:hAnsi="Arial" w:cs="Arial"/>
          <w:sz w:val="22"/>
          <w:szCs w:val="22"/>
        </w:rPr>
        <w:t xml:space="preserve"> </w:t>
      </w:r>
    </w:p>
    <w:p w14:paraId="1F8F824E" w14:textId="46201FBD" w:rsidR="00E16D0A" w:rsidRPr="00011155" w:rsidRDefault="0086066D" w:rsidP="00193669">
      <w:pPr>
        <w:spacing w:line="360" w:lineRule="auto"/>
        <w:jc w:val="both"/>
        <w:rPr>
          <w:rFonts w:ascii="Arial" w:hAnsi="Arial" w:cs="Arial"/>
          <w:sz w:val="22"/>
          <w:szCs w:val="22"/>
        </w:rPr>
      </w:pPr>
      <w:r w:rsidRPr="00011155">
        <w:rPr>
          <w:rFonts w:ascii="Arial" w:hAnsi="Arial" w:cs="Arial"/>
          <w:sz w:val="22"/>
          <w:szCs w:val="22"/>
        </w:rPr>
        <w:t>Numerous</w:t>
      </w:r>
      <w:r w:rsidR="005541F3" w:rsidRPr="00011155">
        <w:rPr>
          <w:rFonts w:ascii="Arial" w:hAnsi="Arial" w:cs="Arial"/>
          <w:sz w:val="22"/>
          <w:szCs w:val="22"/>
        </w:rPr>
        <w:t xml:space="preserve"> databases are </w:t>
      </w:r>
      <w:r w:rsidR="002D62D4" w:rsidRPr="00011155">
        <w:rPr>
          <w:rFonts w:ascii="Arial" w:hAnsi="Arial" w:cs="Arial"/>
          <w:sz w:val="22"/>
          <w:szCs w:val="22"/>
        </w:rPr>
        <w:t>essential</w:t>
      </w:r>
      <w:r w:rsidR="005541F3" w:rsidRPr="00011155">
        <w:rPr>
          <w:rFonts w:ascii="Arial" w:hAnsi="Arial" w:cs="Arial"/>
          <w:sz w:val="22"/>
          <w:szCs w:val="22"/>
        </w:rPr>
        <w:t xml:space="preserve"> for a </w:t>
      </w:r>
      <w:r w:rsidR="002D62D4" w:rsidRPr="00011155">
        <w:rPr>
          <w:rFonts w:ascii="Arial" w:hAnsi="Arial" w:cs="Arial"/>
          <w:sz w:val="22"/>
          <w:szCs w:val="22"/>
        </w:rPr>
        <w:t>wide-ranging</w:t>
      </w:r>
      <w:r w:rsidR="005541F3" w:rsidRPr="00011155">
        <w:rPr>
          <w:rFonts w:ascii="Arial" w:hAnsi="Arial" w:cs="Arial"/>
          <w:sz w:val="22"/>
          <w:szCs w:val="22"/>
        </w:rPr>
        <w:t xml:space="preserve"> search </w:t>
      </w:r>
      <w:r w:rsidR="00841395" w:rsidRPr="00011155">
        <w:rPr>
          <w:rFonts w:ascii="Arial" w:hAnsi="Arial" w:cs="Arial"/>
          <w:sz w:val="22"/>
          <w:szCs w:val="22"/>
        </w:rPr>
        <w:t>because</w:t>
      </w:r>
      <w:r w:rsidR="005541F3" w:rsidRPr="00011155">
        <w:rPr>
          <w:rFonts w:ascii="Arial" w:hAnsi="Arial" w:cs="Arial"/>
          <w:sz w:val="22"/>
          <w:szCs w:val="22"/>
        </w:rPr>
        <w:t xml:space="preserve"> each database covers </w:t>
      </w:r>
      <w:r w:rsidR="00B0575F" w:rsidRPr="00011155">
        <w:rPr>
          <w:rFonts w:ascii="Arial" w:hAnsi="Arial" w:cs="Arial"/>
          <w:sz w:val="22"/>
          <w:szCs w:val="22"/>
        </w:rPr>
        <w:t>diverse</w:t>
      </w:r>
      <w:r w:rsidR="005541F3" w:rsidRPr="00011155">
        <w:rPr>
          <w:rFonts w:ascii="Arial" w:hAnsi="Arial" w:cs="Arial"/>
          <w:sz w:val="22"/>
          <w:szCs w:val="22"/>
        </w:rPr>
        <w:t xml:space="preserve"> content, subject </w:t>
      </w:r>
      <w:r w:rsidR="004F1F08" w:rsidRPr="00011155">
        <w:rPr>
          <w:rFonts w:ascii="Arial" w:hAnsi="Arial" w:cs="Arial"/>
          <w:color w:val="000000" w:themeColor="text1"/>
          <w:sz w:val="22"/>
          <w:szCs w:val="22"/>
        </w:rPr>
        <w:t>domains</w:t>
      </w:r>
      <w:r w:rsidR="005541F3" w:rsidRPr="00011155">
        <w:rPr>
          <w:rFonts w:ascii="Arial" w:hAnsi="Arial" w:cs="Arial"/>
          <w:sz w:val="22"/>
          <w:szCs w:val="22"/>
        </w:rPr>
        <w:t>, and time frames,</w:t>
      </w:r>
      <w:r w:rsidR="00B0575F" w:rsidRPr="00011155">
        <w:rPr>
          <w:rFonts w:ascii="Arial" w:hAnsi="Arial" w:cs="Arial"/>
          <w:sz w:val="22"/>
          <w:szCs w:val="22"/>
        </w:rPr>
        <w:t xml:space="preserve"> so</w:t>
      </w:r>
      <w:r w:rsidR="005541F3" w:rsidRPr="00011155">
        <w:rPr>
          <w:rFonts w:ascii="Arial" w:hAnsi="Arial" w:cs="Arial"/>
          <w:sz w:val="22"/>
          <w:szCs w:val="22"/>
        </w:rPr>
        <w:t xml:space="preserve"> </w:t>
      </w:r>
      <w:r w:rsidR="00B0575F" w:rsidRPr="00011155">
        <w:rPr>
          <w:rFonts w:ascii="Arial" w:hAnsi="Arial" w:cs="Arial"/>
          <w:sz w:val="22"/>
          <w:szCs w:val="22"/>
        </w:rPr>
        <w:t>depending o</w:t>
      </w:r>
      <w:r w:rsidR="00131E4E" w:rsidRPr="00011155">
        <w:rPr>
          <w:rFonts w:ascii="Arial" w:hAnsi="Arial" w:cs="Arial"/>
          <w:sz w:val="22"/>
          <w:szCs w:val="22"/>
        </w:rPr>
        <w:t>n</w:t>
      </w:r>
      <w:r w:rsidR="005541F3" w:rsidRPr="00011155">
        <w:rPr>
          <w:rFonts w:ascii="Arial" w:hAnsi="Arial" w:cs="Arial"/>
          <w:sz w:val="22"/>
          <w:szCs w:val="22"/>
        </w:rPr>
        <w:t xml:space="preserve"> </w:t>
      </w:r>
      <w:r w:rsidR="00B0575F" w:rsidRPr="00011155">
        <w:rPr>
          <w:rFonts w:ascii="Arial" w:hAnsi="Arial" w:cs="Arial"/>
          <w:sz w:val="22"/>
          <w:szCs w:val="22"/>
        </w:rPr>
        <w:t>one</w:t>
      </w:r>
      <w:r w:rsidR="005541F3" w:rsidRPr="00011155">
        <w:rPr>
          <w:rFonts w:ascii="Arial" w:hAnsi="Arial" w:cs="Arial"/>
          <w:sz w:val="22"/>
          <w:szCs w:val="22"/>
        </w:rPr>
        <w:t xml:space="preserve"> database </w:t>
      </w:r>
      <w:r w:rsidR="00176D4F" w:rsidRPr="00011155">
        <w:rPr>
          <w:rFonts w:ascii="Arial" w:hAnsi="Arial" w:cs="Arial"/>
          <w:sz w:val="22"/>
          <w:szCs w:val="22"/>
        </w:rPr>
        <w:t>could left out</w:t>
      </w:r>
      <w:r w:rsidR="005541F3" w:rsidRPr="00011155">
        <w:rPr>
          <w:rFonts w:ascii="Arial" w:hAnsi="Arial" w:cs="Arial"/>
          <w:sz w:val="22"/>
          <w:szCs w:val="22"/>
        </w:rPr>
        <w:t xml:space="preserve"> </w:t>
      </w:r>
      <w:r w:rsidR="00136AD5" w:rsidRPr="00011155">
        <w:rPr>
          <w:rFonts w:ascii="Arial" w:hAnsi="Arial" w:cs="Arial"/>
          <w:sz w:val="22"/>
          <w:szCs w:val="22"/>
        </w:rPr>
        <w:t>pertinent</w:t>
      </w:r>
      <w:r w:rsidR="005541F3" w:rsidRPr="00011155">
        <w:rPr>
          <w:rFonts w:ascii="Arial" w:hAnsi="Arial" w:cs="Arial"/>
          <w:sz w:val="22"/>
          <w:szCs w:val="22"/>
        </w:rPr>
        <w:t xml:space="preserve"> studies and introducing publication or selection bias. Searching </w:t>
      </w:r>
      <w:r w:rsidR="004E5D86" w:rsidRPr="00011155">
        <w:rPr>
          <w:rFonts w:ascii="Arial" w:hAnsi="Arial" w:cs="Arial"/>
          <w:sz w:val="22"/>
          <w:szCs w:val="22"/>
        </w:rPr>
        <w:t>numerous</w:t>
      </w:r>
      <w:r w:rsidR="005541F3" w:rsidRPr="00011155">
        <w:rPr>
          <w:rFonts w:ascii="Arial" w:hAnsi="Arial" w:cs="Arial"/>
          <w:sz w:val="22"/>
          <w:szCs w:val="22"/>
        </w:rPr>
        <w:t xml:space="preserve"> databases </w:t>
      </w:r>
      <w:r w:rsidR="00ED450B" w:rsidRPr="00011155">
        <w:rPr>
          <w:rFonts w:ascii="Arial" w:hAnsi="Arial" w:cs="Arial"/>
          <w:sz w:val="22"/>
          <w:szCs w:val="22"/>
        </w:rPr>
        <w:t>ameliorate</w:t>
      </w:r>
      <w:r w:rsidR="005541F3" w:rsidRPr="00011155">
        <w:rPr>
          <w:rFonts w:ascii="Arial" w:hAnsi="Arial" w:cs="Arial"/>
          <w:sz w:val="22"/>
          <w:szCs w:val="22"/>
        </w:rPr>
        <w:t xml:space="preserve"> literature coverage, </w:t>
      </w:r>
      <w:r w:rsidR="00853760" w:rsidRPr="00011155">
        <w:rPr>
          <w:rFonts w:ascii="Arial" w:hAnsi="Arial" w:cs="Arial"/>
          <w:sz w:val="22"/>
          <w:szCs w:val="22"/>
        </w:rPr>
        <w:t>enlarges</w:t>
      </w:r>
      <w:r w:rsidR="005541F3" w:rsidRPr="00011155">
        <w:rPr>
          <w:rFonts w:ascii="Arial" w:hAnsi="Arial" w:cs="Arial"/>
          <w:sz w:val="22"/>
          <w:szCs w:val="22"/>
        </w:rPr>
        <w:t xml:space="preserve"> the </w:t>
      </w:r>
      <w:r w:rsidR="00853760" w:rsidRPr="00011155">
        <w:rPr>
          <w:rFonts w:ascii="Arial" w:hAnsi="Arial" w:cs="Arial"/>
          <w:sz w:val="22"/>
          <w:szCs w:val="22"/>
        </w:rPr>
        <w:t>possibility</w:t>
      </w:r>
      <w:r w:rsidR="005541F3" w:rsidRPr="00011155">
        <w:rPr>
          <w:rFonts w:ascii="Arial" w:hAnsi="Arial" w:cs="Arial"/>
          <w:sz w:val="22"/>
          <w:szCs w:val="22"/>
        </w:rPr>
        <w:t xml:space="preserve"> of finding all </w:t>
      </w:r>
      <w:r w:rsidR="002E6DC2" w:rsidRPr="00011155">
        <w:rPr>
          <w:rFonts w:ascii="Arial" w:hAnsi="Arial" w:cs="Arial"/>
          <w:sz w:val="22"/>
          <w:szCs w:val="22"/>
        </w:rPr>
        <w:t>suitable</w:t>
      </w:r>
      <w:r w:rsidR="005541F3" w:rsidRPr="00011155">
        <w:rPr>
          <w:rFonts w:ascii="Arial" w:hAnsi="Arial" w:cs="Arial"/>
          <w:sz w:val="22"/>
          <w:szCs w:val="22"/>
        </w:rPr>
        <w:t xml:space="preserve"> studies and </w:t>
      </w:r>
      <w:r w:rsidR="002E6DC2" w:rsidRPr="00011155">
        <w:rPr>
          <w:rFonts w:ascii="Arial" w:hAnsi="Arial" w:cs="Arial"/>
          <w:sz w:val="22"/>
          <w:szCs w:val="22"/>
        </w:rPr>
        <w:t>offers</w:t>
      </w:r>
      <w:r w:rsidR="005541F3" w:rsidRPr="00011155">
        <w:rPr>
          <w:rFonts w:ascii="Arial" w:hAnsi="Arial" w:cs="Arial"/>
          <w:sz w:val="22"/>
          <w:szCs w:val="22"/>
        </w:rPr>
        <w:t xml:space="preserve"> a more </w:t>
      </w:r>
      <w:r w:rsidR="002E6DC2" w:rsidRPr="00011155">
        <w:rPr>
          <w:rFonts w:ascii="Arial" w:hAnsi="Arial" w:cs="Arial"/>
          <w:sz w:val="22"/>
          <w:szCs w:val="22"/>
        </w:rPr>
        <w:t>precise</w:t>
      </w:r>
      <w:r w:rsidR="005541F3" w:rsidRPr="00011155">
        <w:rPr>
          <w:rFonts w:ascii="Arial" w:hAnsi="Arial" w:cs="Arial"/>
          <w:sz w:val="22"/>
          <w:szCs w:val="22"/>
        </w:rPr>
        <w:t xml:space="preserve"> and </w:t>
      </w:r>
      <w:r w:rsidR="006149AF" w:rsidRPr="00011155">
        <w:rPr>
          <w:rFonts w:ascii="Arial" w:hAnsi="Arial" w:cs="Arial"/>
          <w:sz w:val="22"/>
          <w:szCs w:val="22"/>
        </w:rPr>
        <w:t>thorough</w:t>
      </w:r>
      <w:r w:rsidR="005541F3" w:rsidRPr="00011155">
        <w:rPr>
          <w:rFonts w:ascii="Arial" w:hAnsi="Arial" w:cs="Arial"/>
          <w:sz w:val="22"/>
          <w:szCs w:val="22"/>
        </w:rPr>
        <w:t xml:space="preserve"> understanding of </w:t>
      </w:r>
      <w:r w:rsidR="00525591" w:rsidRPr="00011155">
        <w:rPr>
          <w:rFonts w:ascii="Arial" w:hAnsi="Arial" w:cs="Arial"/>
          <w:sz w:val="22"/>
          <w:szCs w:val="22"/>
        </w:rPr>
        <w:t>the</w:t>
      </w:r>
      <w:r w:rsidR="005541F3" w:rsidRPr="00011155">
        <w:rPr>
          <w:rFonts w:ascii="Arial" w:hAnsi="Arial" w:cs="Arial"/>
          <w:sz w:val="22"/>
          <w:szCs w:val="22"/>
        </w:rPr>
        <w:t xml:space="preserve"> </w:t>
      </w:r>
      <w:r w:rsidR="00065D29" w:rsidRPr="00011155">
        <w:rPr>
          <w:rFonts w:ascii="Arial" w:hAnsi="Arial" w:cs="Arial"/>
          <w:sz w:val="22"/>
          <w:szCs w:val="22"/>
        </w:rPr>
        <w:t>study</w:t>
      </w:r>
      <w:r w:rsidR="005541F3" w:rsidRPr="00011155">
        <w:rPr>
          <w:rFonts w:ascii="Arial" w:hAnsi="Arial" w:cs="Arial"/>
          <w:sz w:val="22"/>
          <w:szCs w:val="22"/>
        </w:rPr>
        <w:t xml:space="preserve"> </w:t>
      </w:r>
      <w:r w:rsidR="00525591" w:rsidRPr="00011155">
        <w:rPr>
          <w:rFonts w:ascii="Arial" w:hAnsi="Arial" w:cs="Arial"/>
          <w:sz w:val="22"/>
          <w:szCs w:val="22"/>
        </w:rPr>
        <w:t>subject (</w:t>
      </w:r>
      <w:r w:rsidR="004D79EF" w:rsidRPr="00011155">
        <w:rPr>
          <w:rFonts w:ascii="Arial" w:hAnsi="Arial" w:cs="Arial"/>
          <w:sz w:val="22"/>
          <w:szCs w:val="22"/>
        </w:rPr>
        <w:t>Lefebvre et al., 2023</w:t>
      </w:r>
      <w:r w:rsidR="0086777E" w:rsidRPr="00011155">
        <w:rPr>
          <w:rFonts w:ascii="Arial" w:hAnsi="Arial" w:cs="Arial"/>
          <w:sz w:val="22"/>
          <w:szCs w:val="22"/>
        </w:rPr>
        <w:t>; MacDonald</w:t>
      </w:r>
      <w:r w:rsidR="00F21424" w:rsidRPr="00011155">
        <w:rPr>
          <w:rFonts w:ascii="Arial" w:hAnsi="Arial" w:cs="Arial"/>
          <w:sz w:val="22"/>
          <w:szCs w:val="22"/>
        </w:rPr>
        <w:t xml:space="preserve"> et al</w:t>
      </w:r>
      <w:r w:rsidR="004D79EF" w:rsidRPr="00011155">
        <w:rPr>
          <w:rFonts w:ascii="Arial" w:hAnsi="Arial" w:cs="Arial"/>
          <w:sz w:val="22"/>
          <w:szCs w:val="22"/>
        </w:rPr>
        <w:t>.</w:t>
      </w:r>
      <w:r w:rsidR="00F21424" w:rsidRPr="00011155">
        <w:rPr>
          <w:rFonts w:ascii="Arial" w:hAnsi="Arial" w:cs="Arial"/>
          <w:sz w:val="22"/>
          <w:szCs w:val="22"/>
        </w:rPr>
        <w:t>,</w:t>
      </w:r>
      <w:r w:rsidR="008C5A52" w:rsidRPr="00011155">
        <w:rPr>
          <w:rFonts w:ascii="Arial" w:hAnsi="Arial" w:cs="Arial"/>
          <w:sz w:val="22"/>
          <w:szCs w:val="22"/>
        </w:rPr>
        <w:t xml:space="preserve"> 2024)</w:t>
      </w:r>
      <w:r w:rsidR="00410B75" w:rsidRPr="00011155">
        <w:rPr>
          <w:rFonts w:ascii="Arial" w:hAnsi="Arial" w:cs="Arial"/>
          <w:sz w:val="22"/>
          <w:szCs w:val="22"/>
        </w:rPr>
        <w:t xml:space="preserve">. </w:t>
      </w:r>
    </w:p>
    <w:p w14:paraId="4DD3F9F3" w14:textId="132A7F14" w:rsidR="00AA1BB5" w:rsidRPr="00011155" w:rsidRDefault="00AA1BB5" w:rsidP="00193669">
      <w:pPr>
        <w:spacing w:line="360" w:lineRule="auto"/>
        <w:jc w:val="both"/>
        <w:rPr>
          <w:rFonts w:ascii="Arial" w:hAnsi="Arial" w:cs="Arial"/>
          <w:sz w:val="22"/>
          <w:szCs w:val="22"/>
        </w:rPr>
      </w:pPr>
      <w:r w:rsidRPr="00011155">
        <w:rPr>
          <w:rFonts w:ascii="Arial" w:hAnsi="Arial" w:cs="Arial"/>
          <w:sz w:val="22"/>
          <w:szCs w:val="22"/>
        </w:rPr>
        <w:t xml:space="preserve">To be </w:t>
      </w:r>
      <w:r w:rsidR="008D465A" w:rsidRPr="00011155">
        <w:rPr>
          <w:rFonts w:ascii="Arial" w:hAnsi="Arial" w:cs="Arial"/>
          <w:sz w:val="22"/>
          <w:szCs w:val="22"/>
        </w:rPr>
        <w:t>capable</w:t>
      </w:r>
      <w:r w:rsidRPr="00011155">
        <w:rPr>
          <w:rFonts w:ascii="Arial" w:hAnsi="Arial" w:cs="Arial"/>
          <w:sz w:val="22"/>
          <w:szCs w:val="22"/>
        </w:rPr>
        <w:t xml:space="preserve"> </w:t>
      </w:r>
      <w:r w:rsidR="00AA6A18" w:rsidRPr="00011155">
        <w:rPr>
          <w:rFonts w:ascii="Arial" w:hAnsi="Arial" w:cs="Arial"/>
          <w:sz w:val="22"/>
          <w:szCs w:val="22"/>
        </w:rPr>
        <w:t xml:space="preserve">to retrieve important publications to </w:t>
      </w:r>
      <w:r w:rsidR="003174DC" w:rsidRPr="00011155">
        <w:rPr>
          <w:rFonts w:ascii="Arial" w:hAnsi="Arial" w:cs="Arial"/>
          <w:sz w:val="22"/>
          <w:szCs w:val="22"/>
        </w:rPr>
        <w:t>answer the research quer</w:t>
      </w:r>
      <w:r w:rsidR="006668CC" w:rsidRPr="00011155">
        <w:rPr>
          <w:rFonts w:ascii="Arial" w:hAnsi="Arial" w:cs="Arial"/>
          <w:sz w:val="22"/>
          <w:szCs w:val="22"/>
        </w:rPr>
        <w:t>ies for</w:t>
      </w:r>
      <w:r w:rsidR="00CE45D1" w:rsidRPr="00011155">
        <w:rPr>
          <w:rFonts w:ascii="Arial" w:hAnsi="Arial" w:cs="Arial"/>
          <w:sz w:val="22"/>
          <w:szCs w:val="22"/>
        </w:rPr>
        <w:t xml:space="preserve"> the</w:t>
      </w:r>
      <w:r w:rsidR="006668CC" w:rsidRPr="00011155">
        <w:rPr>
          <w:rFonts w:ascii="Arial" w:hAnsi="Arial" w:cs="Arial"/>
          <w:sz w:val="22"/>
          <w:szCs w:val="22"/>
        </w:rPr>
        <w:t xml:space="preserve"> selected </w:t>
      </w:r>
      <w:r w:rsidR="00496467" w:rsidRPr="00011155">
        <w:rPr>
          <w:rFonts w:ascii="Arial" w:hAnsi="Arial" w:cs="Arial"/>
          <w:sz w:val="22"/>
          <w:szCs w:val="22"/>
        </w:rPr>
        <w:t xml:space="preserve">study topic, the right databases </w:t>
      </w:r>
      <w:r w:rsidR="007512E1" w:rsidRPr="00011155">
        <w:rPr>
          <w:rFonts w:ascii="Arial" w:hAnsi="Arial" w:cs="Arial"/>
          <w:sz w:val="22"/>
          <w:szCs w:val="22"/>
        </w:rPr>
        <w:t xml:space="preserve">like PubMed, </w:t>
      </w:r>
      <w:r w:rsidR="00287925" w:rsidRPr="00011155">
        <w:rPr>
          <w:rFonts w:ascii="Arial" w:hAnsi="Arial" w:cs="Arial"/>
          <w:sz w:val="22"/>
          <w:szCs w:val="22"/>
        </w:rPr>
        <w:t>Pro</w:t>
      </w:r>
      <w:r w:rsidR="00823C78" w:rsidRPr="00011155">
        <w:rPr>
          <w:rFonts w:ascii="Arial" w:hAnsi="Arial" w:cs="Arial"/>
          <w:sz w:val="22"/>
          <w:szCs w:val="22"/>
        </w:rPr>
        <w:t>Quest</w:t>
      </w:r>
      <w:r w:rsidR="00672131" w:rsidRPr="00011155">
        <w:rPr>
          <w:rFonts w:ascii="Arial" w:hAnsi="Arial" w:cs="Arial"/>
          <w:sz w:val="22"/>
          <w:szCs w:val="22"/>
        </w:rPr>
        <w:t xml:space="preserve">, were used. </w:t>
      </w:r>
      <w:r w:rsidR="00074F87" w:rsidRPr="00011155">
        <w:rPr>
          <w:rFonts w:ascii="Arial" w:hAnsi="Arial" w:cs="Arial"/>
          <w:sz w:val="22"/>
          <w:szCs w:val="22"/>
        </w:rPr>
        <w:t>These data</w:t>
      </w:r>
      <w:r w:rsidR="00A235E3" w:rsidRPr="00011155">
        <w:rPr>
          <w:rFonts w:ascii="Arial" w:hAnsi="Arial" w:cs="Arial"/>
          <w:sz w:val="22"/>
          <w:szCs w:val="22"/>
        </w:rPr>
        <w:t xml:space="preserve">bases were selected because of their wide coverage of </w:t>
      </w:r>
      <w:r w:rsidR="001827C8" w:rsidRPr="00011155">
        <w:rPr>
          <w:rFonts w:ascii="Arial" w:hAnsi="Arial" w:cs="Arial"/>
          <w:sz w:val="22"/>
          <w:szCs w:val="22"/>
        </w:rPr>
        <w:t xml:space="preserve">literature in </w:t>
      </w:r>
      <w:r w:rsidR="00584F21" w:rsidRPr="00011155">
        <w:rPr>
          <w:rFonts w:ascii="Arial" w:hAnsi="Arial" w:cs="Arial"/>
          <w:sz w:val="22"/>
          <w:szCs w:val="22"/>
        </w:rPr>
        <w:t xml:space="preserve">health medicine, </w:t>
      </w:r>
      <w:r w:rsidR="00192B2C" w:rsidRPr="00011155">
        <w:rPr>
          <w:rFonts w:ascii="Arial" w:hAnsi="Arial" w:cs="Arial"/>
          <w:sz w:val="22"/>
          <w:szCs w:val="22"/>
        </w:rPr>
        <w:t>psychology and other aspects concerning human science</w:t>
      </w:r>
      <w:r w:rsidR="005D610C" w:rsidRPr="00011155">
        <w:rPr>
          <w:rFonts w:ascii="Arial" w:hAnsi="Arial" w:cs="Arial"/>
          <w:sz w:val="22"/>
          <w:szCs w:val="22"/>
        </w:rPr>
        <w:t xml:space="preserve">s, thereby fitting with </w:t>
      </w:r>
      <w:r w:rsidR="00560958" w:rsidRPr="00011155">
        <w:rPr>
          <w:rFonts w:ascii="Arial" w:hAnsi="Arial" w:cs="Arial"/>
          <w:sz w:val="22"/>
          <w:szCs w:val="22"/>
        </w:rPr>
        <w:t>the study multi</w:t>
      </w:r>
      <w:r w:rsidR="00A37A93" w:rsidRPr="00011155">
        <w:rPr>
          <w:rFonts w:ascii="Arial" w:hAnsi="Arial" w:cs="Arial"/>
          <w:sz w:val="22"/>
          <w:szCs w:val="22"/>
        </w:rPr>
        <w:t>faceted</w:t>
      </w:r>
      <w:r w:rsidR="00280561" w:rsidRPr="00011155">
        <w:rPr>
          <w:rFonts w:ascii="Arial" w:hAnsi="Arial" w:cs="Arial"/>
          <w:sz w:val="22"/>
          <w:szCs w:val="22"/>
        </w:rPr>
        <w:t xml:space="preserve"> </w:t>
      </w:r>
      <w:r w:rsidR="00C970E2">
        <w:rPr>
          <w:rFonts w:ascii="Arial" w:hAnsi="Arial" w:cs="Arial"/>
          <w:sz w:val="22"/>
          <w:szCs w:val="22"/>
        </w:rPr>
        <w:t>strategy</w:t>
      </w:r>
      <w:r w:rsidR="00D771F7" w:rsidRPr="00011155">
        <w:rPr>
          <w:rFonts w:ascii="Arial" w:hAnsi="Arial" w:cs="Arial"/>
          <w:sz w:val="22"/>
          <w:szCs w:val="22"/>
        </w:rPr>
        <w:t>.</w:t>
      </w:r>
    </w:p>
    <w:p w14:paraId="6F705038" w14:textId="77777777" w:rsidR="00BF08C4" w:rsidRPr="00011155" w:rsidRDefault="00BF08C4" w:rsidP="00193669">
      <w:pPr>
        <w:spacing w:line="360" w:lineRule="auto"/>
        <w:jc w:val="both"/>
        <w:rPr>
          <w:rFonts w:ascii="Arial" w:hAnsi="Arial" w:cs="Arial"/>
          <w:b/>
          <w:bCs/>
          <w:noProof/>
          <w:sz w:val="22"/>
          <w:szCs w:val="22"/>
        </w:rPr>
      </w:pPr>
    </w:p>
    <w:p w14:paraId="69C57638" w14:textId="29AFE22C" w:rsidR="00785376" w:rsidRPr="00011155" w:rsidRDefault="00785376" w:rsidP="00193669">
      <w:pPr>
        <w:spacing w:line="360" w:lineRule="auto"/>
        <w:jc w:val="both"/>
        <w:rPr>
          <w:rFonts w:ascii="Arial" w:hAnsi="Arial" w:cs="Arial"/>
          <w:b/>
          <w:bCs/>
          <w:noProof/>
          <w:sz w:val="22"/>
          <w:szCs w:val="22"/>
        </w:rPr>
      </w:pPr>
    </w:p>
    <w:p w14:paraId="1B6381F9" w14:textId="77777777" w:rsidR="00220FE4" w:rsidRPr="00FF4ACE" w:rsidRDefault="00E3054B" w:rsidP="004A3125">
      <w:pPr>
        <w:pStyle w:val="Heading1"/>
        <w:rPr>
          <w:b/>
          <w:bCs/>
          <w:color w:val="1B1B1B"/>
          <w:sz w:val="22"/>
          <w:szCs w:val="22"/>
          <w:shd w:val="clear" w:color="auto" w:fill="FFFFFF"/>
        </w:rPr>
      </w:pPr>
      <w:bookmarkStart w:id="41" w:name="_Toc218015266"/>
      <w:r w:rsidRPr="00FF4ACE">
        <w:rPr>
          <w:b/>
          <w:bCs/>
          <w:sz w:val="22"/>
          <w:szCs w:val="22"/>
        </w:rPr>
        <w:t xml:space="preserve">3.7 </w:t>
      </w:r>
      <w:r w:rsidR="00915DDC" w:rsidRPr="00FF4ACE">
        <w:rPr>
          <w:b/>
          <w:bCs/>
          <w:sz w:val="22"/>
          <w:szCs w:val="22"/>
        </w:rPr>
        <w:t>Inclusion/E</w:t>
      </w:r>
      <w:r w:rsidR="00FE2BA6" w:rsidRPr="00FF4ACE">
        <w:rPr>
          <w:b/>
          <w:bCs/>
          <w:sz w:val="22"/>
          <w:szCs w:val="22"/>
        </w:rPr>
        <w:t xml:space="preserve">xclusion </w:t>
      </w:r>
      <w:r w:rsidR="0082363B" w:rsidRPr="00FF4ACE">
        <w:rPr>
          <w:b/>
          <w:bCs/>
          <w:sz w:val="22"/>
          <w:szCs w:val="22"/>
        </w:rPr>
        <w:t>Criteria:</w:t>
      </w:r>
      <w:bookmarkEnd w:id="41"/>
      <w:r w:rsidR="0082363B" w:rsidRPr="00FF4ACE">
        <w:rPr>
          <w:b/>
          <w:bCs/>
          <w:color w:val="1B1B1B"/>
          <w:sz w:val="22"/>
          <w:szCs w:val="22"/>
          <w:shd w:val="clear" w:color="auto" w:fill="FFFFFF"/>
        </w:rPr>
        <w:t xml:space="preserve"> </w:t>
      </w:r>
    </w:p>
    <w:p w14:paraId="3F8D8D3B" w14:textId="77777777" w:rsidR="00FF4ACE" w:rsidRDefault="00FF4ACE" w:rsidP="00193669">
      <w:pPr>
        <w:spacing w:line="360" w:lineRule="auto"/>
        <w:jc w:val="both"/>
        <w:rPr>
          <w:rFonts w:ascii="Arial" w:hAnsi="Arial" w:cs="Arial"/>
          <w:color w:val="1B1B1B"/>
          <w:sz w:val="22"/>
          <w:szCs w:val="22"/>
          <w:shd w:val="clear" w:color="auto" w:fill="FFFFFF"/>
        </w:rPr>
      </w:pPr>
    </w:p>
    <w:p w14:paraId="1AA3320B" w14:textId="66636932" w:rsidR="007B1C59" w:rsidRPr="00011155" w:rsidRDefault="0082363B" w:rsidP="00193669">
      <w:pPr>
        <w:spacing w:line="360" w:lineRule="auto"/>
        <w:jc w:val="both"/>
        <w:rPr>
          <w:rFonts w:ascii="Arial" w:hAnsi="Arial" w:cs="Arial"/>
          <w:b/>
          <w:bCs/>
          <w:noProof/>
          <w:sz w:val="22"/>
          <w:szCs w:val="22"/>
        </w:rPr>
      </w:pPr>
      <w:r w:rsidRPr="00011155">
        <w:rPr>
          <w:rFonts w:ascii="Arial" w:hAnsi="Arial" w:cs="Arial"/>
          <w:color w:val="1B1B1B"/>
          <w:sz w:val="22"/>
          <w:szCs w:val="22"/>
          <w:shd w:val="clear" w:color="auto" w:fill="FFFFFF"/>
        </w:rPr>
        <w:t>In</w:t>
      </w:r>
      <w:r w:rsidR="006F6A07" w:rsidRPr="00011155">
        <w:rPr>
          <w:rFonts w:ascii="Arial" w:hAnsi="Arial" w:cs="Arial"/>
          <w:color w:val="1B1B1B"/>
          <w:sz w:val="22"/>
          <w:szCs w:val="22"/>
          <w:shd w:val="clear" w:color="auto" w:fill="FFFFFF"/>
        </w:rPr>
        <w:t xml:space="preserve"> </w:t>
      </w:r>
      <w:r w:rsidR="00907471" w:rsidRPr="00011155">
        <w:rPr>
          <w:rFonts w:ascii="Arial" w:hAnsi="Arial" w:cs="Arial"/>
          <w:color w:val="1B1B1B"/>
          <w:sz w:val="22"/>
          <w:szCs w:val="22"/>
          <w:shd w:val="clear" w:color="auto" w:fill="FFFFFF"/>
        </w:rPr>
        <w:t xml:space="preserve">systematic literature review, </w:t>
      </w:r>
      <w:r w:rsidR="00233354" w:rsidRPr="00011155">
        <w:rPr>
          <w:rFonts w:ascii="Arial" w:hAnsi="Arial" w:cs="Arial"/>
          <w:color w:val="1B1B1B"/>
          <w:sz w:val="22"/>
          <w:szCs w:val="22"/>
          <w:shd w:val="clear" w:color="auto" w:fill="FFFFFF"/>
        </w:rPr>
        <w:t xml:space="preserve">exclusion and inclusion criteria are very </w:t>
      </w:r>
      <w:r w:rsidR="00706EA5" w:rsidRPr="00011155">
        <w:rPr>
          <w:rFonts w:ascii="Arial" w:hAnsi="Arial" w:cs="Arial"/>
          <w:color w:val="1B1B1B"/>
          <w:sz w:val="22"/>
          <w:szCs w:val="22"/>
          <w:shd w:val="clear" w:color="auto" w:fill="FFFFFF"/>
        </w:rPr>
        <w:t xml:space="preserve">critical to ensure </w:t>
      </w:r>
      <w:r w:rsidR="00CC4781" w:rsidRPr="00011155">
        <w:rPr>
          <w:rFonts w:ascii="Arial" w:hAnsi="Arial" w:cs="Arial"/>
          <w:color w:val="1B1B1B"/>
          <w:sz w:val="22"/>
          <w:szCs w:val="22"/>
          <w:shd w:val="clear" w:color="auto" w:fill="FFFFFF"/>
        </w:rPr>
        <w:t xml:space="preserve">that only useful and </w:t>
      </w:r>
      <w:r w:rsidR="002F34D4" w:rsidRPr="00011155">
        <w:rPr>
          <w:rFonts w:ascii="Arial" w:hAnsi="Arial" w:cs="Arial"/>
          <w:color w:val="1B1B1B"/>
          <w:sz w:val="22"/>
          <w:szCs w:val="22"/>
          <w:shd w:val="clear" w:color="auto" w:fill="FFFFFF"/>
        </w:rPr>
        <w:t xml:space="preserve">excellent quality studies are </w:t>
      </w:r>
      <w:r w:rsidR="00A125A4" w:rsidRPr="00011155">
        <w:rPr>
          <w:rFonts w:ascii="Arial" w:hAnsi="Arial" w:cs="Arial"/>
          <w:color w:val="1B1B1B"/>
          <w:sz w:val="22"/>
          <w:szCs w:val="22"/>
          <w:shd w:val="clear" w:color="auto" w:fill="FFFFFF"/>
        </w:rPr>
        <w:t>i</w:t>
      </w:r>
      <w:r w:rsidR="00606524" w:rsidRPr="00011155">
        <w:rPr>
          <w:rFonts w:ascii="Arial" w:hAnsi="Arial" w:cs="Arial"/>
          <w:color w:val="1B1B1B"/>
          <w:sz w:val="22"/>
          <w:szCs w:val="22"/>
          <w:shd w:val="clear" w:color="auto" w:fill="FFFFFF"/>
        </w:rPr>
        <w:t>ncluded</w:t>
      </w:r>
      <w:r w:rsidR="00A125A4" w:rsidRPr="00011155">
        <w:rPr>
          <w:rFonts w:ascii="Arial" w:hAnsi="Arial" w:cs="Arial"/>
          <w:color w:val="1B1B1B"/>
          <w:sz w:val="22"/>
          <w:szCs w:val="22"/>
          <w:shd w:val="clear" w:color="auto" w:fill="FFFFFF"/>
        </w:rPr>
        <w:t>. Th</w:t>
      </w:r>
      <w:r w:rsidR="00613870" w:rsidRPr="00011155">
        <w:rPr>
          <w:rFonts w:ascii="Arial" w:hAnsi="Arial" w:cs="Arial"/>
          <w:color w:val="1B1B1B"/>
          <w:sz w:val="22"/>
          <w:szCs w:val="22"/>
          <w:shd w:val="clear" w:color="auto" w:fill="FFFFFF"/>
        </w:rPr>
        <w:t xml:space="preserve">ese standards </w:t>
      </w:r>
      <w:r w:rsidR="00BB68EA" w:rsidRPr="00011155">
        <w:rPr>
          <w:rFonts w:ascii="Arial" w:hAnsi="Arial" w:cs="Arial"/>
          <w:color w:val="1B1B1B"/>
          <w:sz w:val="22"/>
          <w:szCs w:val="22"/>
          <w:shd w:val="clear" w:color="auto" w:fill="FFFFFF"/>
        </w:rPr>
        <w:t>help</w:t>
      </w:r>
      <w:r w:rsidR="00613870" w:rsidRPr="00011155">
        <w:rPr>
          <w:rFonts w:ascii="Arial" w:hAnsi="Arial" w:cs="Arial"/>
          <w:color w:val="1B1B1B"/>
          <w:sz w:val="22"/>
          <w:szCs w:val="22"/>
          <w:shd w:val="clear" w:color="auto" w:fill="FFFFFF"/>
        </w:rPr>
        <w:t xml:space="preserve"> researchers </w:t>
      </w:r>
      <w:r w:rsidR="004914E3" w:rsidRPr="00011155">
        <w:rPr>
          <w:rFonts w:ascii="Arial" w:hAnsi="Arial" w:cs="Arial"/>
          <w:color w:val="1B1B1B"/>
          <w:sz w:val="22"/>
          <w:szCs w:val="22"/>
          <w:shd w:val="clear" w:color="auto" w:fill="FFFFFF"/>
        </w:rPr>
        <w:t xml:space="preserve">in the </w:t>
      </w:r>
      <w:r w:rsidR="006738AD" w:rsidRPr="00011155">
        <w:rPr>
          <w:rFonts w:ascii="Arial" w:hAnsi="Arial" w:cs="Arial"/>
          <w:color w:val="1B1B1B"/>
          <w:sz w:val="22"/>
          <w:szCs w:val="22"/>
          <w:shd w:val="clear" w:color="auto" w:fill="FFFFFF"/>
        </w:rPr>
        <w:t xml:space="preserve">characteristics </w:t>
      </w:r>
      <w:r w:rsidR="004077F1" w:rsidRPr="00011155">
        <w:rPr>
          <w:rFonts w:ascii="Arial" w:hAnsi="Arial" w:cs="Arial"/>
          <w:color w:val="1B1B1B"/>
          <w:sz w:val="22"/>
          <w:szCs w:val="22"/>
          <w:shd w:val="clear" w:color="auto" w:fill="FFFFFF"/>
        </w:rPr>
        <w:t>that</w:t>
      </w:r>
      <w:r w:rsidR="00CE2E47" w:rsidRPr="00011155">
        <w:rPr>
          <w:rFonts w:ascii="Arial" w:hAnsi="Arial" w:cs="Arial"/>
          <w:color w:val="1B1B1B"/>
          <w:sz w:val="22"/>
          <w:szCs w:val="22"/>
          <w:shd w:val="clear" w:color="auto" w:fill="FFFFFF"/>
        </w:rPr>
        <w:t xml:space="preserve"> </w:t>
      </w:r>
      <w:r w:rsidR="004077F1" w:rsidRPr="00011155">
        <w:rPr>
          <w:rFonts w:ascii="Arial" w:hAnsi="Arial" w:cs="Arial"/>
          <w:color w:val="1B1B1B"/>
          <w:sz w:val="22"/>
          <w:szCs w:val="22"/>
          <w:shd w:val="clear" w:color="auto" w:fill="FFFFFF"/>
        </w:rPr>
        <w:t xml:space="preserve">articles </w:t>
      </w:r>
      <w:r w:rsidR="00915CDD" w:rsidRPr="00011155">
        <w:rPr>
          <w:rFonts w:ascii="Arial" w:hAnsi="Arial" w:cs="Arial"/>
          <w:color w:val="1B1B1B"/>
          <w:sz w:val="22"/>
          <w:szCs w:val="22"/>
          <w:shd w:val="clear" w:color="auto" w:fill="FFFFFF"/>
        </w:rPr>
        <w:t>o</w:t>
      </w:r>
      <w:r w:rsidR="001B7687" w:rsidRPr="00011155">
        <w:rPr>
          <w:rFonts w:ascii="Arial" w:hAnsi="Arial" w:cs="Arial"/>
          <w:color w:val="1B1B1B"/>
          <w:sz w:val="22"/>
          <w:szCs w:val="22"/>
          <w:shd w:val="clear" w:color="auto" w:fill="FFFFFF"/>
        </w:rPr>
        <w:t>ught to have before</w:t>
      </w:r>
      <w:r w:rsidR="00BB68EA" w:rsidRPr="00011155">
        <w:rPr>
          <w:rFonts w:ascii="Arial" w:hAnsi="Arial" w:cs="Arial"/>
          <w:color w:val="1B1B1B"/>
          <w:sz w:val="22"/>
          <w:szCs w:val="22"/>
          <w:shd w:val="clear" w:color="auto" w:fill="FFFFFF"/>
        </w:rPr>
        <w:t xml:space="preserve"> being accepted </w:t>
      </w:r>
      <w:r w:rsidR="000A576C" w:rsidRPr="00011155">
        <w:rPr>
          <w:rFonts w:ascii="Arial" w:hAnsi="Arial" w:cs="Arial"/>
          <w:color w:val="1B1B1B"/>
          <w:sz w:val="22"/>
          <w:szCs w:val="22"/>
          <w:shd w:val="clear" w:color="auto" w:fill="FFFFFF"/>
        </w:rPr>
        <w:t>for a review</w:t>
      </w:r>
      <w:r w:rsidR="00DC3B59" w:rsidRPr="00011155">
        <w:rPr>
          <w:rFonts w:ascii="Arial" w:hAnsi="Arial" w:cs="Arial"/>
          <w:color w:val="1B1B1B"/>
          <w:sz w:val="22"/>
          <w:szCs w:val="22"/>
          <w:shd w:val="clear" w:color="auto" w:fill="FFFFFF"/>
        </w:rPr>
        <w:t xml:space="preserve">, guaranteeing </w:t>
      </w:r>
      <w:r w:rsidR="008F46C7" w:rsidRPr="00011155">
        <w:rPr>
          <w:rFonts w:ascii="Arial" w:hAnsi="Arial" w:cs="Arial"/>
          <w:color w:val="1B1B1B"/>
          <w:sz w:val="22"/>
          <w:szCs w:val="22"/>
          <w:shd w:val="clear" w:color="auto" w:fill="FFFFFF"/>
        </w:rPr>
        <w:t>uniformity</w:t>
      </w:r>
      <w:r w:rsidR="00815AD0" w:rsidRPr="00011155">
        <w:rPr>
          <w:rFonts w:ascii="Arial" w:hAnsi="Arial" w:cs="Arial"/>
          <w:color w:val="1B1B1B"/>
          <w:sz w:val="22"/>
          <w:szCs w:val="22"/>
          <w:shd w:val="clear" w:color="auto" w:fill="FFFFFF"/>
        </w:rPr>
        <w:t>, transparency</w:t>
      </w:r>
      <w:r w:rsidR="00D72721" w:rsidRPr="00011155">
        <w:rPr>
          <w:rFonts w:ascii="Arial" w:hAnsi="Arial" w:cs="Arial"/>
          <w:color w:val="1B1B1B"/>
          <w:sz w:val="22"/>
          <w:szCs w:val="22"/>
          <w:shd w:val="clear" w:color="auto" w:fill="FFFFFF"/>
        </w:rPr>
        <w:t xml:space="preserve">, and </w:t>
      </w:r>
      <w:r w:rsidR="00D46373" w:rsidRPr="00011155">
        <w:rPr>
          <w:rFonts w:ascii="Arial" w:hAnsi="Arial" w:cs="Arial"/>
          <w:color w:val="1B1B1B"/>
          <w:sz w:val="22"/>
          <w:szCs w:val="22"/>
          <w:shd w:val="clear" w:color="auto" w:fill="FFFFFF"/>
        </w:rPr>
        <w:t xml:space="preserve">easy in the </w:t>
      </w:r>
      <w:r w:rsidR="003840F6" w:rsidRPr="00011155">
        <w:rPr>
          <w:rFonts w:ascii="Arial" w:hAnsi="Arial" w:cs="Arial"/>
          <w:color w:val="1B1B1B"/>
          <w:sz w:val="22"/>
          <w:szCs w:val="22"/>
          <w:shd w:val="clear" w:color="auto" w:fill="FFFFFF"/>
        </w:rPr>
        <w:t xml:space="preserve">selection </w:t>
      </w:r>
      <w:r w:rsidR="00053EC4" w:rsidRPr="00011155">
        <w:rPr>
          <w:rFonts w:ascii="Arial" w:hAnsi="Arial" w:cs="Arial"/>
          <w:color w:val="1B1B1B"/>
          <w:sz w:val="22"/>
          <w:szCs w:val="22"/>
          <w:shd w:val="clear" w:color="auto" w:fill="FFFFFF"/>
        </w:rPr>
        <w:t>procedure</w:t>
      </w:r>
      <w:r w:rsidR="0035202E" w:rsidRPr="00011155">
        <w:rPr>
          <w:rFonts w:ascii="Arial" w:hAnsi="Arial" w:cs="Arial"/>
          <w:color w:val="1B1B1B"/>
          <w:sz w:val="22"/>
          <w:szCs w:val="22"/>
          <w:shd w:val="clear" w:color="auto" w:fill="FFFFFF"/>
        </w:rPr>
        <w:t xml:space="preserve"> (Varsha</w:t>
      </w:r>
      <w:r w:rsidR="00810890" w:rsidRPr="00011155">
        <w:rPr>
          <w:rFonts w:ascii="Arial" w:hAnsi="Arial" w:cs="Arial"/>
          <w:color w:val="1B1B1B"/>
          <w:sz w:val="22"/>
          <w:szCs w:val="22"/>
          <w:shd w:val="clear" w:color="auto" w:fill="FFFFFF"/>
        </w:rPr>
        <w:t xml:space="preserve"> et al., 2024).</w:t>
      </w:r>
      <w:r w:rsidR="00C94022" w:rsidRPr="00011155">
        <w:rPr>
          <w:rFonts w:ascii="Arial" w:hAnsi="Arial" w:cs="Arial"/>
          <w:color w:val="1B1B1B"/>
          <w:sz w:val="22"/>
          <w:szCs w:val="22"/>
          <w:shd w:val="clear" w:color="auto" w:fill="FFFFFF"/>
        </w:rPr>
        <w:t xml:space="preserve"> </w:t>
      </w:r>
      <w:r w:rsidR="0052610A" w:rsidRPr="00011155">
        <w:rPr>
          <w:rFonts w:ascii="Arial" w:hAnsi="Arial" w:cs="Arial"/>
          <w:color w:val="1B1B1B"/>
          <w:sz w:val="22"/>
          <w:szCs w:val="22"/>
          <w:shd w:val="clear" w:color="auto" w:fill="FFFFFF"/>
        </w:rPr>
        <w:t xml:space="preserve">Setting out </w:t>
      </w:r>
      <w:r w:rsidR="007145C3" w:rsidRPr="00011155">
        <w:rPr>
          <w:rFonts w:ascii="Arial" w:hAnsi="Arial" w:cs="Arial"/>
          <w:color w:val="1B1B1B"/>
          <w:sz w:val="22"/>
          <w:szCs w:val="22"/>
          <w:shd w:val="clear" w:color="auto" w:fill="FFFFFF"/>
        </w:rPr>
        <w:t xml:space="preserve">specific criteria permits </w:t>
      </w:r>
      <w:r w:rsidR="00757CF0" w:rsidRPr="00011155">
        <w:rPr>
          <w:rFonts w:ascii="Arial" w:hAnsi="Arial" w:cs="Arial"/>
          <w:color w:val="1B1B1B"/>
          <w:sz w:val="22"/>
          <w:szCs w:val="22"/>
          <w:shd w:val="clear" w:color="auto" w:fill="FFFFFF"/>
        </w:rPr>
        <w:t>researchers to be centred,</w:t>
      </w:r>
      <w:r w:rsidR="001F40F6" w:rsidRPr="00011155">
        <w:rPr>
          <w:rFonts w:ascii="Arial" w:hAnsi="Arial" w:cs="Arial"/>
          <w:color w:val="1B1B1B"/>
          <w:sz w:val="22"/>
          <w:szCs w:val="22"/>
          <w:shd w:val="clear" w:color="auto" w:fill="FFFFFF"/>
        </w:rPr>
        <w:t xml:space="preserve"> control the scope</w:t>
      </w:r>
      <w:r w:rsidR="003B08EE" w:rsidRPr="00011155">
        <w:rPr>
          <w:rFonts w:ascii="Arial" w:hAnsi="Arial" w:cs="Arial"/>
          <w:color w:val="1B1B1B"/>
          <w:sz w:val="22"/>
          <w:szCs w:val="22"/>
          <w:shd w:val="clear" w:color="auto" w:fill="FFFFFF"/>
        </w:rPr>
        <w:t xml:space="preserve"> of the review, and ameliorate </w:t>
      </w:r>
      <w:r w:rsidR="00C25818" w:rsidRPr="00011155">
        <w:rPr>
          <w:rFonts w:ascii="Arial" w:hAnsi="Arial" w:cs="Arial"/>
          <w:color w:val="1B1B1B"/>
          <w:sz w:val="22"/>
          <w:szCs w:val="22"/>
          <w:shd w:val="clear" w:color="auto" w:fill="FFFFFF"/>
        </w:rPr>
        <w:t xml:space="preserve">its complete </w:t>
      </w:r>
      <w:r w:rsidR="00113B3B" w:rsidRPr="00011155">
        <w:rPr>
          <w:rFonts w:ascii="Arial" w:hAnsi="Arial" w:cs="Arial"/>
          <w:color w:val="1B1B1B"/>
          <w:sz w:val="22"/>
          <w:szCs w:val="22"/>
          <w:shd w:val="clear" w:color="auto" w:fill="FFFFFF"/>
        </w:rPr>
        <w:t>excellence (</w:t>
      </w:r>
      <w:r w:rsidR="00681509" w:rsidRPr="00011155">
        <w:rPr>
          <w:rFonts w:ascii="Arial" w:hAnsi="Arial" w:cs="Arial"/>
          <w:color w:val="1B1B1B"/>
          <w:sz w:val="22"/>
          <w:szCs w:val="22"/>
          <w:shd w:val="clear" w:color="auto" w:fill="FFFFFF"/>
        </w:rPr>
        <w:t>Yadav, 2021)</w:t>
      </w:r>
      <w:r w:rsidR="001348B8" w:rsidRPr="00011155">
        <w:rPr>
          <w:rFonts w:ascii="Arial" w:hAnsi="Arial" w:cs="Arial"/>
          <w:color w:val="1B1B1B"/>
          <w:sz w:val="22"/>
          <w:szCs w:val="22"/>
          <w:shd w:val="clear" w:color="auto" w:fill="FFFFFF"/>
        </w:rPr>
        <w:t>.</w:t>
      </w:r>
      <w:r w:rsidR="00C4094B" w:rsidRPr="00011155">
        <w:rPr>
          <w:rFonts w:ascii="Arial" w:hAnsi="Arial" w:cs="Arial"/>
          <w:color w:val="1B1B1B"/>
          <w:sz w:val="22"/>
          <w:szCs w:val="22"/>
          <w:shd w:val="clear" w:color="auto" w:fill="FFFFFF"/>
        </w:rPr>
        <w:t xml:space="preserve"> This inspires </w:t>
      </w:r>
      <w:r w:rsidR="00646602" w:rsidRPr="00011155">
        <w:rPr>
          <w:rFonts w:ascii="Arial" w:hAnsi="Arial" w:cs="Arial"/>
          <w:color w:val="1B1B1B"/>
          <w:sz w:val="22"/>
          <w:szCs w:val="22"/>
          <w:shd w:val="clear" w:color="auto" w:fill="FFFFFF"/>
        </w:rPr>
        <w:t>openness,</w:t>
      </w:r>
      <w:r w:rsidR="00997487" w:rsidRPr="00011155">
        <w:rPr>
          <w:rFonts w:ascii="Arial" w:hAnsi="Arial" w:cs="Arial"/>
          <w:color w:val="1B1B1B"/>
          <w:sz w:val="22"/>
          <w:szCs w:val="22"/>
          <w:shd w:val="clear" w:color="auto" w:fill="FFFFFF"/>
        </w:rPr>
        <w:t xml:space="preserve"> </w:t>
      </w:r>
      <w:r w:rsidR="001E3CBE" w:rsidRPr="00011155">
        <w:rPr>
          <w:rFonts w:ascii="Arial" w:hAnsi="Arial" w:cs="Arial"/>
          <w:color w:val="1B1B1B"/>
          <w:sz w:val="22"/>
          <w:szCs w:val="22"/>
          <w:shd w:val="clear" w:color="auto" w:fill="FFFFFF"/>
        </w:rPr>
        <w:t>facilitate</w:t>
      </w:r>
      <w:r w:rsidR="008043B6" w:rsidRPr="00011155">
        <w:rPr>
          <w:rFonts w:ascii="Arial" w:hAnsi="Arial" w:cs="Arial"/>
          <w:color w:val="1B1B1B"/>
          <w:sz w:val="22"/>
          <w:szCs w:val="22"/>
          <w:shd w:val="clear" w:color="auto" w:fill="FFFFFF"/>
        </w:rPr>
        <w:t xml:space="preserve"> rep</w:t>
      </w:r>
      <w:r w:rsidR="00384CE9" w:rsidRPr="00011155">
        <w:rPr>
          <w:rFonts w:ascii="Arial" w:hAnsi="Arial" w:cs="Arial"/>
          <w:color w:val="1B1B1B"/>
          <w:sz w:val="22"/>
          <w:szCs w:val="22"/>
          <w:shd w:val="clear" w:color="auto" w:fill="FFFFFF"/>
        </w:rPr>
        <w:t>roducibility</w:t>
      </w:r>
      <w:r w:rsidR="001E3CBE" w:rsidRPr="00011155">
        <w:rPr>
          <w:rFonts w:ascii="Arial" w:hAnsi="Arial" w:cs="Arial"/>
          <w:color w:val="1B1B1B"/>
          <w:sz w:val="22"/>
          <w:szCs w:val="22"/>
          <w:shd w:val="clear" w:color="auto" w:fill="FFFFFF"/>
        </w:rPr>
        <w:t xml:space="preserve">, and </w:t>
      </w:r>
      <w:r w:rsidR="000541FF" w:rsidRPr="00011155">
        <w:rPr>
          <w:rFonts w:ascii="Arial" w:hAnsi="Arial" w:cs="Arial"/>
          <w:color w:val="1B1B1B"/>
          <w:sz w:val="22"/>
          <w:szCs w:val="22"/>
          <w:shd w:val="clear" w:color="auto" w:fill="FFFFFF"/>
        </w:rPr>
        <w:t>permits the systema</w:t>
      </w:r>
      <w:r w:rsidR="00C028FC" w:rsidRPr="00011155">
        <w:rPr>
          <w:rFonts w:ascii="Arial" w:hAnsi="Arial" w:cs="Arial"/>
          <w:color w:val="1B1B1B"/>
          <w:sz w:val="22"/>
          <w:szCs w:val="22"/>
          <w:shd w:val="clear" w:color="auto" w:fill="FFFFFF"/>
        </w:rPr>
        <w:t xml:space="preserve">tic identification </w:t>
      </w:r>
      <w:r w:rsidR="00E63E94" w:rsidRPr="00011155">
        <w:rPr>
          <w:rFonts w:ascii="Arial" w:hAnsi="Arial" w:cs="Arial"/>
          <w:color w:val="1B1B1B"/>
          <w:sz w:val="22"/>
          <w:szCs w:val="22"/>
          <w:shd w:val="clear" w:color="auto" w:fill="FFFFFF"/>
        </w:rPr>
        <w:t>and assessment</w:t>
      </w:r>
      <w:r w:rsidR="00C36867" w:rsidRPr="00011155">
        <w:rPr>
          <w:rFonts w:ascii="Arial" w:hAnsi="Arial" w:cs="Arial"/>
          <w:color w:val="1B1B1B"/>
          <w:sz w:val="22"/>
          <w:szCs w:val="22"/>
          <w:shd w:val="clear" w:color="auto" w:fill="FFFFFF"/>
        </w:rPr>
        <w:t xml:space="preserve"> of </w:t>
      </w:r>
      <w:r w:rsidR="00FB0E1A" w:rsidRPr="00011155">
        <w:rPr>
          <w:rFonts w:ascii="Arial" w:hAnsi="Arial" w:cs="Arial"/>
          <w:color w:val="1B1B1B"/>
          <w:sz w:val="22"/>
          <w:szCs w:val="22"/>
          <w:shd w:val="clear" w:color="auto" w:fill="FFFFFF"/>
        </w:rPr>
        <w:t xml:space="preserve">publications that clearly address the </w:t>
      </w:r>
      <w:r w:rsidR="007F3141" w:rsidRPr="00011155">
        <w:rPr>
          <w:rFonts w:ascii="Arial" w:hAnsi="Arial" w:cs="Arial"/>
          <w:color w:val="1B1B1B"/>
          <w:sz w:val="22"/>
          <w:szCs w:val="22"/>
          <w:shd w:val="clear" w:color="auto" w:fill="FFFFFF"/>
        </w:rPr>
        <w:t xml:space="preserve">study </w:t>
      </w:r>
      <w:r w:rsidR="006C1CE3" w:rsidRPr="00011155">
        <w:rPr>
          <w:rFonts w:ascii="Arial" w:hAnsi="Arial" w:cs="Arial"/>
          <w:color w:val="1B1B1B"/>
          <w:sz w:val="22"/>
          <w:szCs w:val="22"/>
          <w:shd w:val="clear" w:color="auto" w:fill="FFFFFF"/>
        </w:rPr>
        <w:t>aims (Grant et al., 2022).</w:t>
      </w:r>
      <w:r w:rsidR="00827884" w:rsidRPr="00011155">
        <w:rPr>
          <w:rFonts w:ascii="Arial" w:hAnsi="Arial" w:cs="Arial"/>
          <w:color w:val="1B1B1B"/>
          <w:sz w:val="22"/>
          <w:szCs w:val="22"/>
          <w:shd w:val="clear" w:color="auto" w:fill="FFFFFF"/>
        </w:rPr>
        <w:t xml:space="preserve"> Inclusion and exclusion criteria are very important element</w:t>
      </w:r>
      <w:r w:rsidR="00646602" w:rsidRPr="00011155">
        <w:rPr>
          <w:rFonts w:ascii="Arial" w:hAnsi="Arial" w:cs="Arial"/>
          <w:color w:val="1B1B1B"/>
          <w:sz w:val="22"/>
          <w:szCs w:val="22"/>
          <w:shd w:val="clear" w:color="auto" w:fill="FFFFFF"/>
        </w:rPr>
        <w:t xml:space="preserve"> of a systematic literature review</w:t>
      </w:r>
      <w:r w:rsidR="00A1463C" w:rsidRPr="00011155">
        <w:rPr>
          <w:rFonts w:ascii="Arial" w:hAnsi="Arial" w:cs="Arial"/>
          <w:color w:val="1B1B1B"/>
          <w:sz w:val="22"/>
          <w:szCs w:val="22"/>
          <w:shd w:val="clear" w:color="auto" w:fill="FFFFFF"/>
        </w:rPr>
        <w:t>, guaranteeing accuracy</w:t>
      </w:r>
      <w:r w:rsidR="00A22C2D" w:rsidRPr="00011155">
        <w:rPr>
          <w:rFonts w:ascii="Arial" w:hAnsi="Arial" w:cs="Arial"/>
          <w:color w:val="1B1B1B"/>
          <w:sz w:val="22"/>
          <w:szCs w:val="22"/>
          <w:shd w:val="clear" w:color="auto" w:fill="FFFFFF"/>
        </w:rPr>
        <w:t xml:space="preserve"> and </w:t>
      </w:r>
      <w:r w:rsidR="008A1F4E" w:rsidRPr="00011155">
        <w:rPr>
          <w:rFonts w:ascii="Arial" w:hAnsi="Arial" w:cs="Arial"/>
          <w:color w:val="1B1B1B"/>
          <w:sz w:val="22"/>
          <w:szCs w:val="22"/>
          <w:shd w:val="clear" w:color="auto" w:fill="FFFFFF"/>
        </w:rPr>
        <w:t>trustworthiness</w:t>
      </w:r>
      <w:r w:rsidR="00A22C2D" w:rsidRPr="00011155">
        <w:rPr>
          <w:rFonts w:ascii="Arial" w:hAnsi="Arial" w:cs="Arial"/>
          <w:color w:val="1B1B1B"/>
          <w:sz w:val="22"/>
          <w:szCs w:val="22"/>
          <w:shd w:val="clear" w:color="auto" w:fill="FFFFFF"/>
        </w:rPr>
        <w:t xml:space="preserve"> in the review procedure.</w:t>
      </w:r>
    </w:p>
    <w:p w14:paraId="1B9D3775" w14:textId="77777777" w:rsidR="006B413C" w:rsidRPr="004A3125" w:rsidRDefault="006B413C" w:rsidP="004A3125">
      <w:pPr>
        <w:pStyle w:val="Heading1"/>
        <w:rPr>
          <w:sz w:val="22"/>
          <w:szCs w:val="22"/>
          <w:shd w:val="clear" w:color="auto" w:fill="FFFFFF"/>
        </w:rPr>
      </w:pPr>
    </w:p>
    <w:p w14:paraId="3B59E897" w14:textId="6A5D07B8" w:rsidR="006B413C" w:rsidRPr="004A3125" w:rsidRDefault="006B413C" w:rsidP="004A3125">
      <w:pPr>
        <w:pStyle w:val="Heading1"/>
        <w:rPr>
          <w:b/>
          <w:bCs/>
          <w:sz w:val="22"/>
          <w:szCs w:val="22"/>
          <w:shd w:val="clear" w:color="auto" w:fill="FFFFFF"/>
        </w:rPr>
      </w:pPr>
      <w:bookmarkStart w:id="42" w:name="_Toc218015267"/>
      <w:r w:rsidRPr="004A3125">
        <w:rPr>
          <w:b/>
          <w:bCs/>
          <w:sz w:val="22"/>
          <w:szCs w:val="22"/>
          <w:shd w:val="clear" w:color="auto" w:fill="FFFFFF"/>
        </w:rPr>
        <w:t xml:space="preserve">3.7.1 </w:t>
      </w:r>
      <w:r w:rsidR="00C553CA" w:rsidRPr="004A3125">
        <w:rPr>
          <w:b/>
          <w:bCs/>
          <w:sz w:val="22"/>
          <w:szCs w:val="22"/>
          <w:shd w:val="clear" w:color="auto" w:fill="FFFFFF"/>
        </w:rPr>
        <w:t>Inclusion Criteria:</w:t>
      </w:r>
      <w:bookmarkEnd w:id="42"/>
      <w:r w:rsidR="00686787" w:rsidRPr="004A3125">
        <w:rPr>
          <w:b/>
          <w:bCs/>
          <w:sz w:val="22"/>
          <w:szCs w:val="22"/>
          <w:shd w:val="clear" w:color="auto" w:fill="FFFFFF"/>
        </w:rPr>
        <w:t xml:space="preserve"> </w:t>
      </w:r>
    </w:p>
    <w:p w14:paraId="4552E767" w14:textId="77777777" w:rsidR="00FF4ACE" w:rsidRDefault="00FF4ACE" w:rsidP="00193669">
      <w:pPr>
        <w:spacing w:line="360" w:lineRule="auto"/>
        <w:jc w:val="both"/>
        <w:rPr>
          <w:rFonts w:ascii="Arial" w:hAnsi="Arial" w:cs="Arial"/>
          <w:color w:val="1B1B1B"/>
          <w:sz w:val="22"/>
          <w:szCs w:val="22"/>
          <w:shd w:val="clear" w:color="auto" w:fill="FFFFFF"/>
        </w:rPr>
      </w:pPr>
    </w:p>
    <w:p w14:paraId="51ADB7C0" w14:textId="346FEFE5" w:rsidR="00E679FE" w:rsidRPr="00011155" w:rsidRDefault="00C9328F" w:rsidP="00193669">
      <w:p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Inclusio</w:t>
      </w:r>
      <w:r w:rsidR="00505C0A" w:rsidRPr="00011155">
        <w:rPr>
          <w:rFonts w:ascii="Arial" w:hAnsi="Arial" w:cs="Arial"/>
          <w:color w:val="1B1B1B"/>
          <w:sz w:val="22"/>
          <w:szCs w:val="22"/>
          <w:shd w:val="clear" w:color="auto" w:fill="FFFFFF"/>
        </w:rPr>
        <w:t xml:space="preserve">n criteria for this study were effectively </w:t>
      </w:r>
      <w:r w:rsidR="00A13E9A" w:rsidRPr="00011155">
        <w:rPr>
          <w:rFonts w:ascii="Arial" w:hAnsi="Arial" w:cs="Arial"/>
          <w:color w:val="1B1B1B"/>
          <w:sz w:val="22"/>
          <w:szCs w:val="22"/>
          <w:shd w:val="clear" w:color="auto" w:fill="FFFFFF"/>
        </w:rPr>
        <w:t xml:space="preserve">established to </w:t>
      </w:r>
      <w:r w:rsidR="00D71D80" w:rsidRPr="00011155">
        <w:rPr>
          <w:rFonts w:ascii="Arial" w:hAnsi="Arial" w:cs="Arial"/>
          <w:color w:val="1B1B1B"/>
          <w:sz w:val="22"/>
          <w:szCs w:val="22"/>
          <w:shd w:val="clear" w:color="auto" w:fill="FFFFFF"/>
        </w:rPr>
        <w:t>assure</w:t>
      </w:r>
      <w:r w:rsidR="00A13E9A" w:rsidRPr="00011155">
        <w:rPr>
          <w:rFonts w:ascii="Arial" w:hAnsi="Arial" w:cs="Arial"/>
          <w:color w:val="1B1B1B"/>
          <w:sz w:val="22"/>
          <w:szCs w:val="22"/>
          <w:shd w:val="clear" w:color="auto" w:fill="FFFFFF"/>
        </w:rPr>
        <w:t xml:space="preserve"> that </w:t>
      </w:r>
      <w:r w:rsidR="000F7AEE" w:rsidRPr="00011155">
        <w:rPr>
          <w:rFonts w:ascii="Arial" w:hAnsi="Arial" w:cs="Arial"/>
          <w:color w:val="1B1B1B"/>
          <w:sz w:val="22"/>
          <w:szCs w:val="22"/>
          <w:shd w:val="clear" w:color="auto" w:fill="FFFFFF"/>
        </w:rPr>
        <w:t>the publications</w:t>
      </w:r>
      <w:r w:rsidR="00D71D80" w:rsidRPr="00011155">
        <w:rPr>
          <w:rFonts w:ascii="Arial" w:hAnsi="Arial" w:cs="Arial"/>
          <w:color w:val="1B1B1B"/>
          <w:sz w:val="22"/>
          <w:szCs w:val="22"/>
          <w:shd w:val="clear" w:color="auto" w:fill="FFFFFF"/>
        </w:rPr>
        <w:t xml:space="preserve"> included are </w:t>
      </w:r>
      <w:r w:rsidR="00544425" w:rsidRPr="00011155">
        <w:rPr>
          <w:rFonts w:ascii="Arial" w:hAnsi="Arial" w:cs="Arial"/>
          <w:color w:val="1B1B1B"/>
          <w:sz w:val="22"/>
          <w:szCs w:val="22"/>
          <w:shd w:val="clear" w:color="auto" w:fill="FFFFFF"/>
        </w:rPr>
        <w:t>applicable</w:t>
      </w:r>
      <w:r w:rsidR="001E48C3" w:rsidRPr="00011155">
        <w:rPr>
          <w:rFonts w:ascii="Arial" w:hAnsi="Arial" w:cs="Arial"/>
          <w:color w:val="1B1B1B"/>
          <w:sz w:val="22"/>
          <w:szCs w:val="22"/>
          <w:shd w:val="clear" w:color="auto" w:fill="FFFFFF"/>
        </w:rPr>
        <w:t xml:space="preserve"> to the research goals</w:t>
      </w:r>
      <w:r w:rsidR="00085A41" w:rsidRPr="00011155">
        <w:rPr>
          <w:rFonts w:ascii="Arial" w:hAnsi="Arial" w:cs="Arial"/>
          <w:color w:val="1B1B1B"/>
          <w:sz w:val="22"/>
          <w:szCs w:val="22"/>
          <w:shd w:val="clear" w:color="auto" w:fill="FFFFFF"/>
        </w:rPr>
        <w:t xml:space="preserve"> </w:t>
      </w:r>
      <w:r w:rsidR="003774DD" w:rsidRPr="00011155">
        <w:rPr>
          <w:rFonts w:ascii="Arial" w:hAnsi="Arial" w:cs="Arial"/>
          <w:color w:val="1B1B1B"/>
          <w:sz w:val="22"/>
          <w:szCs w:val="22"/>
          <w:shd w:val="clear" w:color="auto" w:fill="FFFFFF"/>
        </w:rPr>
        <w:t>(</w:t>
      </w:r>
      <w:r w:rsidR="00C60FCF" w:rsidRPr="00011155">
        <w:rPr>
          <w:rFonts w:ascii="Arial" w:hAnsi="Arial" w:cs="Arial"/>
          <w:color w:val="1B1B1B"/>
          <w:sz w:val="22"/>
          <w:szCs w:val="22"/>
          <w:shd w:val="clear" w:color="auto" w:fill="FFFFFF"/>
        </w:rPr>
        <w:t>Nikolopoulou</w:t>
      </w:r>
      <w:r w:rsidR="003170DA" w:rsidRPr="00011155">
        <w:rPr>
          <w:rFonts w:ascii="Arial" w:hAnsi="Arial" w:cs="Arial"/>
          <w:color w:val="1B1B1B"/>
          <w:sz w:val="22"/>
          <w:szCs w:val="22"/>
          <w:shd w:val="clear" w:color="auto" w:fill="FFFFFF"/>
        </w:rPr>
        <w:t>, 2022</w:t>
      </w:r>
      <w:r w:rsidR="00711BA3" w:rsidRPr="00011155">
        <w:rPr>
          <w:rFonts w:ascii="Arial" w:hAnsi="Arial" w:cs="Arial"/>
          <w:color w:val="1B1B1B"/>
          <w:sz w:val="22"/>
          <w:szCs w:val="22"/>
          <w:shd w:val="clear" w:color="auto" w:fill="FFFFFF"/>
        </w:rPr>
        <w:t>;</w:t>
      </w:r>
      <w:r w:rsidR="007F360C" w:rsidRPr="00011155">
        <w:rPr>
          <w:rFonts w:ascii="Arial" w:hAnsi="Arial" w:cs="Arial"/>
          <w:sz w:val="22"/>
          <w:szCs w:val="22"/>
        </w:rPr>
        <w:t xml:space="preserve"> </w:t>
      </w:r>
      <w:r w:rsidR="007F360C" w:rsidRPr="00011155">
        <w:rPr>
          <w:rFonts w:ascii="Arial" w:hAnsi="Arial" w:cs="Arial"/>
          <w:color w:val="1B1B1B"/>
          <w:sz w:val="22"/>
          <w:szCs w:val="22"/>
          <w:shd w:val="clear" w:color="auto" w:fill="FFFFFF"/>
        </w:rPr>
        <w:t xml:space="preserve">Velasco, </w:t>
      </w:r>
      <w:r w:rsidR="00143870" w:rsidRPr="00011155">
        <w:rPr>
          <w:rFonts w:ascii="Arial" w:hAnsi="Arial" w:cs="Arial"/>
          <w:color w:val="1B1B1B"/>
          <w:sz w:val="22"/>
          <w:szCs w:val="22"/>
          <w:shd w:val="clear" w:color="auto" w:fill="FFFFFF"/>
        </w:rPr>
        <w:t>2010)</w:t>
      </w:r>
      <w:r w:rsidR="003170DA" w:rsidRPr="00011155">
        <w:rPr>
          <w:rFonts w:ascii="Arial" w:hAnsi="Arial" w:cs="Arial"/>
          <w:color w:val="1B1B1B"/>
          <w:sz w:val="22"/>
          <w:szCs w:val="22"/>
          <w:shd w:val="clear" w:color="auto" w:fill="FFFFFF"/>
        </w:rPr>
        <w:t>.</w:t>
      </w:r>
      <w:r w:rsidR="00C576DE" w:rsidRPr="00011155">
        <w:rPr>
          <w:rFonts w:ascii="Arial" w:hAnsi="Arial" w:cs="Arial"/>
          <w:color w:val="1B1B1B"/>
          <w:sz w:val="22"/>
          <w:szCs w:val="22"/>
          <w:shd w:val="clear" w:color="auto" w:fill="FFFFFF"/>
        </w:rPr>
        <w:t xml:space="preserve"> </w:t>
      </w:r>
      <w:r w:rsidR="00814E93" w:rsidRPr="00011155">
        <w:rPr>
          <w:rFonts w:ascii="Arial" w:hAnsi="Arial" w:cs="Arial"/>
          <w:color w:val="1B1B1B"/>
          <w:sz w:val="22"/>
          <w:szCs w:val="22"/>
          <w:shd w:val="clear" w:color="auto" w:fill="FFFFFF"/>
        </w:rPr>
        <w:t xml:space="preserve">The inclusion criteria for this study </w:t>
      </w:r>
      <w:r w:rsidR="00784F2D" w:rsidRPr="00011155">
        <w:rPr>
          <w:rFonts w:ascii="Arial" w:hAnsi="Arial" w:cs="Arial"/>
          <w:color w:val="1B1B1B"/>
          <w:sz w:val="22"/>
          <w:szCs w:val="22"/>
          <w:shd w:val="clear" w:color="auto" w:fill="FFFFFF"/>
        </w:rPr>
        <w:t xml:space="preserve">will </w:t>
      </w:r>
      <w:r w:rsidR="00C94324" w:rsidRPr="00011155">
        <w:rPr>
          <w:rFonts w:ascii="Arial" w:hAnsi="Arial" w:cs="Arial"/>
          <w:color w:val="1B1B1B"/>
          <w:sz w:val="22"/>
          <w:szCs w:val="22"/>
          <w:shd w:val="clear" w:color="auto" w:fill="FFFFFF"/>
        </w:rPr>
        <w:t>include: -</w:t>
      </w:r>
      <w:r w:rsidR="002722A9" w:rsidRPr="00011155">
        <w:rPr>
          <w:rFonts w:ascii="Arial" w:hAnsi="Arial" w:cs="Arial"/>
          <w:color w:val="1B1B1B"/>
          <w:sz w:val="22"/>
          <w:szCs w:val="22"/>
          <w:shd w:val="clear" w:color="auto" w:fill="FFFFFF"/>
        </w:rPr>
        <w:t xml:space="preserve"> </w:t>
      </w:r>
    </w:p>
    <w:p w14:paraId="35E126EA" w14:textId="1E5BBC98" w:rsidR="00B64B5D" w:rsidRPr="00011155" w:rsidRDefault="00955424" w:rsidP="00193669">
      <w:pPr>
        <w:pStyle w:val="ListParagraph"/>
        <w:numPr>
          <w:ilvl w:val="0"/>
          <w:numId w:val="8"/>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S</w:t>
      </w:r>
      <w:r w:rsidR="00F80553" w:rsidRPr="00011155">
        <w:rPr>
          <w:rFonts w:ascii="Arial" w:hAnsi="Arial" w:cs="Arial"/>
          <w:color w:val="1B1B1B"/>
          <w:sz w:val="22"/>
          <w:szCs w:val="22"/>
          <w:shd w:val="clear" w:color="auto" w:fill="FFFFFF"/>
        </w:rPr>
        <w:t>tudies published in English language</w:t>
      </w:r>
      <w:r w:rsidR="00B51094" w:rsidRPr="00011155">
        <w:rPr>
          <w:rFonts w:ascii="Arial" w:hAnsi="Arial" w:cs="Arial"/>
          <w:color w:val="1B1B1B"/>
          <w:sz w:val="22"/>
          <w:szCs w:val="22"/>
          <w:shd w:val="clear" w:color="auto" w:fill="FFFFFF"/>
        </w:rPr>
        <w:t xml:space="preserve"> </w:t>
      </w:r>
    </w:p>
    <w:p w14:paraId="0A8BC1F4" w14:textId="28F728EC" w:rsidR="00B64B5D" w:rsidRPr="00011155" w:rsidRDefault="00955424" w:rsidP="00193669">
      <w:pPr>
        <w:pStyle w:val="ListParagraph"/>
        <w:numPr>
          <w:ilvl w:val="0"/>
          <w:numId w:val="8"/>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R</w:t>
      </w:r>
      <w:r w:rsidR="00B51094" w:rsidRPr="00011155">
        <w:rPr>
          <w:rFonts w:ascii="Arial" w:hAnsi="Arial" w:cs="Arial"/>
          <w:color w:val="1B1B1B"/>
          <w:sz w:val="22"/>
          <w:szCs w:val="22"/>
          <w:shd w:val="clear" w:color="auto" w:fill="FFFFFF"/>
        </w:rPr>
        <w:t>esearch conducted globally</w:t>
      </w:r>
      <w:r w:rsidR="00B64B5D" w:rsidRPr="00011155">
        <w:rPr>
          <w:rFonts w:ascii="Arial" w:hAnsi="Arial" w:cs="Arial"/>
          <w:color w:val="1B1B1B"/>
          <w:sz w:val="22"/>
          <w:szCs w:val="22"/>
          <w:shd w:val="clear" w:color="auto" w:fill="FFFFFF"/>
        </w:rPr>
        <w:t>.</w:t>
      </w:r>
    </w:p>
    <w:p w14:paraId="04A9557F" w14:textId="4327426A" w:rsidR="00944AD7" w:rsidRPr="00011155" w:rsidRDefault="00955424" w:rsidP="00193669">
      <w:pPr>
        <w:pStyle w:val="ListParagraph"/>
        <w:numPr>
          <w:ilvl w:val="0"/>
          <w:numId w:val="8"/>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P</w:t>
      </w:r>
      <w:r w:rsidR="002722A9" w:rsidRPr="00011155">
        <w:rPr>
          <w:rFonts w:ascii="Arial" w:hAnsi="Arial" w:cs="Arial"/>
          <w:color w:val="1B1B1B"/>
          <w:sz w:val="22"/>
          <w:szCs w:val="22"/>
          <w:shd w:val="clear" w:color="auto" w:fill="FFFFFF"/>
        </w:rPr>
        <w:t>eer-reviewed journals</w:t>
      </w:r>
      <w:r w:rsidR="00646D97" w:rsidRPr="00011155">
        <w:rPr>
          <w:rFonts w:ascii="Arial" w:hAnsi="Arial" w:cs="Arial"/>
          <w:color w:val="1B1B1B"/>
          <w:sz w:val="22"/>
          <w:szCs w:val="22"/>
          <w:shd w:val="clear" w:color="auto" w:fill="FFFFFF"/>
        </w:rPr>
        <w:t xml:space="preserve"> or</w:t>
      </w:r>
      <w:r w:rsidR="00A93690" w:rsidRPr="00011155">
        <w:rPr>
          <w:rFonts w:ascii="Arial" w:hAnsi="Arial" w:cs="Arial"/>
          <w:color w:val="1B1B1B"/>
          <w:sz w:val="22"/>
          <w:szCs w:val="22"/>
          <w:shd w:val="clear" w:color="auto" w:fill="FFFFFF"/>
        </w:rPr>
        <w:t xml:space="preserve"> primary</w:t>
      </w:r>
      <w:r w:rsidR="00646D97" w:rsidRPr="00011155">
        <w:rPr>
          <w:rFonts w:ascii="Arial" w:hAnsi="Arial" w:cs="Arial"/>
          <w:color w:val="1B1B1B"/>
          <w:sz w:val="22"/>
          <w:szCs w:val="22"/>
          <w:shd w:val="clear" w:color="auto" w:fill="FFFFFF"/>
        </w:rPr>
        <w:t xml:space="preserve"> </w:t>
      </w:r>
      <w:r w:rsidR="002722A9" w:rsidRPr="00011155">
        <w:rPr>
          <w:rFonts w:ascii="Arial" w:hAnsi="Arial" w:cs="Arial"/>
          <w:color w:val="1B1B1B"/>
          <w:sz w:val="22"/>
          <w:szCs w:val="22"/>
          <w:shd w:val="clear" w:color="auto" w:fill="FFFFFF"/>
        </w:rPr>
        <w:t>studies published since 2</w:t>
      </w:r>
      <w:r w:rsidR="000F7AEE" w:rsidRPr="00011155">
        <w:rPr>
          <w:rFonts w:ascii="Arial" w:hAnsi="Arial" w:cs="Arial"/>
          <w:color w:val="1B1B1B"/>
          <w:sz w:val="22"/>
          <w:szCs w:val="22"/>
          <w:shd w:val="clear" w:color="auto" w:fill="FFFFFF"/>
        </w:rPr>
        <w:t>020</w:t>
      </w:r>
      <w:r w:rsidR="00944AD7" w:rsidRPr="00011155">
        <w:rPr>
          <w:rFonts w:ascii="Arial" w:hAnsi="Arial" w:cs="Arial"/>
          <w:color w:val="1B1B1B"/>
          <w:sz w:val="22"/>
          <w:szCs w:val="22"/>
          <w:shd w:val="clear" w:color="auto" w:fill="FFFFFF"/>
        </w:rPr>
        <w:t>.</w:t>
      </w:r>
    </w:p>
    <w:p w14:paraId="64B12F2E" w14:textId="00DB60FD" w:rsidR="00944AD7" w:rsidRPr="00011155" w:rsidRDefault="00955424" w:rsidP="00193669">
      <w:pPr>
        <w:pStyle w:val="ListParagraph"/>
        <w:numPr>
          <w:ilvl w:val="0"/>
          <w:numId w:val="8"/>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S</w:t>
      </w:r>
      <w:r w:rsidR="00586E79" w:rsidRPr="00011155">
        <w:rPr>
          <w:rFonts w:ascii="Arial" w:hAnsi="Arial" w:cs="Arial"/>
          <w:color w:val="1B1B1B"/>
          <w:sz w:val="22"/>
          <w:szCs w:val="22"/>
          <w:shd w:val="clear" w:color="auto" w:fill="FFFFFF"/>
        </w:rPr>
        <w:t>tudies that clearly answer t</w:t>
      </w:r>
      <w:r w:rsidR="00411D44" w:rsidRPr="00011155">
        <w:rPr>
          <w:rFonts w:ascii="Arial" w:hAnsi="Arial" w:cs="Arial"/>
          <w:color w:val="1B1B1B"/>
          <w:sz w:val="22"/>
          <w:szCs w:val="22"/>
          <w:shd w:val="clear" w:color="auto" w:fill="FFFFFF"/>
        </w:rPr>
        <w:t>he research question with no bias</w:t>
      </w:r>
      <w:r w:rsidR="00944AD7" w:rsidRPr="00011155">
        <w:rPr>
          <w:rFonts w:ascii="Arial" w:hAnsi="Arial" w:cs="Arial"/>
          <w:color w:val="1B1B1B"/>
          <w:sz w:val="22"/>
          <w:szCs w:val="22"/>
          <w:shd w:val="clear" w:color="auto" w:fill="FFFFFF"/>
        </w:rPr>
        <w:t>.</w:t>
      </w:r>
      <w:r w:rsidR="00E10237" w:rsidRPr="00011155">
        <w:rPr>
          <w:rFonts w:ascii="Arial" w:hAnsi="Arial" w:cs="Arial"/>
          <w:color w:val="1B1B1B"/>
          <w:sz w:val="22"/>
          <w:szCs w:val="22"/>
          <w:shd w:val="clear" w:color="auto" w:fill="FFFFFF"/>
        </w:rPr>
        <w:t xml:space="preserve"> </w:t>
      </w:r>
    </w:p>
    <w:p w14:paraId="00DE7355" w14:textId="741C023A" w:rsidR="009A7D3E" w:rsidRPr="00011155" w:rsidRDefault="00955424" w:rsidP="00193669">
      <w:pPr>
        <w:pStyle w:val="ListParagraph"/>
        <w:numPr>
          <w:ilvl w:val="0"/>
          <w:numId w:val="8"/>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S</w:t>
      </w:r>
      <w:r w:rsidR="002C3D50" w:rsidRPr="00011155">
        <w:rPr>
          <w:rFonts w:ascii="Arial" w:hAnsi="Arial" w:cs="Arial"/>
          <w:color w:val="1B1B1B"/>
          <w:sz w:val="22"/>
          <w:szCs w:val="22"/>
          <w:shd w:val="clear" w:color="auto" w:fill="FFFFFF"/>
        </w:rPr>
        <w:t xml:space="preserve">tudies that utilised </w:t>
      </w:r>
      <w:r w:rsidR="00E51567" w:rsidRPr="00011155">
        <w:rPr>
          <w:rFonts w:ascii="Arial" w:hAnsi="Arial" w:cs="Arial"/>
          <w:color w:val="1B1B1B"/>
          <w:sz w:val="22"/>
          <w:szCs w:val="22"/>
          <w:shd w:val="clear" w:color="auto" w:fill="FFFFFF"/>
        </w:rPr>
        <w:t>numerous</w:t>
      </w:r>
      <w:r w:rsidR="00DE5D8C" w:rsidRPr="00011155">
        <w:rPr>
          <w:rFonts w:ascii="Arial" w:hAnsi="Arial" w:cs="Arial"/>
          <w:color w:val="1B1B1B"/>
          <w:sz w:val="22"/>
          <w:szCs w:val="22"/>
          <w:shd w:val="clear" w:color="auto" w:fill="FFFFFF"/>
        </w:rPr>
        <w:t xml:space="preserve"> research approaches</w:t>
      </w:r>
      <w:r w:rsidR="00061E1B" w:rsidRPr="00011155">
        <w:rPr>
          <w:rFonts w:ascii="Arial" w:hAnsi="Arial" w:cs="Arial"/>
          <w:color w:val="1B1B1B"/>
          <w:sz w:val="22"/>
          <w:szCs w:val="22"/>
          <w:shd w:val="clear" w:color="auto" w:fill="FFFFFF"/>
        </w:rPr>
        <w:t>, for example qualita</w:t>
      </w:r>
      <w:r w:rsidR="00D00DCD" w:rsidRPr="00011155">
        <w:rPr>
          <w:rFonts w:ascii="Arial" w:hAnsi="Arial" w:cs="Arial"/>
          <w:color w:val="1B1B1B"/>
          <w:sz w:val="22"/>
          <w:szCs w:val="22"/>
          <w:shd w:val="clear" w:color="auto" w:fill="FFFFFF"/>
        </w:rPr>
        <w:t>tive and mixed methods, cohort and cross</w:t>
      </w:r>
      <w:r w:rsidR="00AE090E" w:rsidRPr="00011155">
        <w:rPr>
          <w:rFonts w:ascii="Arial" w:hAnsi="Arial" w:cs="Arial"/>
          <w:color w:val="1B1B1B"/>
          <w:sz w:val="22"/>
          <w:szCs w:val="22"/>
          <w:shd w:val="clear" w:color="auto" w:fill="FFFFFF"/>
        </w:rPr>
        <w:t>-sectional</w:t>
      </w:r>
      <w:r w:rsidR="002C2A0A" w:rsidRPr="00011155">
        <w:rPr>
          <w:rFonts w:ascii="Arial" w:hAnsi="Arial" w:cs="Arial"/>
          <w:color w:val="1B1B1B"/>
          <w:sz w:val="22"/>
          <w:szCs w:val="22"/>
          <w:shd w:val="clear" w:color="auto" w:fill="FFFFFF"/>
        </w:rPr>
        <w:t xml:space="preserve"> methods.</w:t>
      </w:r>
    </w:p>
    <w:p w14:paraId="29139630" w14:textId="77777777" w:rsidR="002A6FF3" w:rsidRPr="00011155" w:rsidRDefault="002A6FF3" w:rsidP="00193669">
      <w:pPr>
        <w:spacing w:line="360" w:lineRule="auto"/>
        <w:jc w:val="both"/>
        <w:rPr>
          <w:rFonts w:ascii="Arial" w:hAnsi="Arial" w:cs="Arial"/>
          <w:color w:val="1B1B1B"/>
          <w:sz w:val="22"/>
          <w:szCs w:val="22"/>
          <w:shd w:val="clear" w:color="auto" w:fill="FFFFFF"/>
        </w:rPr>
      </w:pPr>
    </w:p>
    <w:p w14:paraId="028EDCBA" w14:textId="77777777" w:rsidR="000857AF" w:rsidRPr="004A3125" w:rsidRDefault="000857AF" w:rsidP="004A3125">
      <w:pPr>
        <w:pStyle w:val="Heading1"/>
        <w:rPr>
          <w:sz w:val="22"/>
          <w:szCs w:val="22"/>
          <w:shd w:val="clear" w:color="auto" w:fill="FFFFFF"/>
        </w:rPr>
      </w:pPr>
    </w:p>
    <w:p w14:paraId="09CFE999" w14:textId="48D3DB3F" w:rsidR="002A6FF3" w:rsidRPr="00FF4ACE" w:rsidRDefault="002A6FF3" w:rsidP="004A3125">
      <w:pPr>
        <w:pStyle w:val="Heading1"/>
        <w:rPr>
          <w:b/>
          <w:bCs/>
          <w:sz w:val="22"/>
          <w:szCs w:val="22"/>
          <w:shd w:val="clear" w:color="auto" w:fill="FFFFFF"/>
        </w:rPr>
      </w:pPr>
      <w:bookmarkStart w:id="43" w:name="_Toc218015268"/>
      <w:r w:rsidRPr="00FF4ACE">
        <w:rPr>
          <w:b/>
          <w:bCs/>
          <w:sz w:val="22"/>
          <w:szCs w:val="22"/>
          <w:shd w:val="clear" w:color="auto" w:fill="FFFFFF"/>
        </w:rPr>
        <w:t>3.</w:t>
      </w:r>
      <w:r w:rsidR="00514E8C" w:rsidRPr="00FF4ACE">
        <w:rPr>
          <w:b/>
          <w:bCs/>
          <w:sz w:val="22"/>
          <w:szCs w:val="22"/>
          <w:shd w:val="clear" w:color="auto" w:fill="FFFFFF"/>
        </w:rPr>
        <w:t>7.2 Exclusion Criteria:</w:t>
      </w:r>
      <w:bookmarkEnd w:id="43"/>
    </w:p>
    <w:p w14:paraId="67E5ABBF" w14:textId="19665FF8" w:rsidR="006C5DF6" w:rsidRPr="00011155" w:rsidRDefault="00C91412" w:rsidP="00193669">
      <w:p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 xml:space="preserve">Exclusion criteria guarantee a centred and </w:t>
      </w:r>
      <w:r w:rsidR="00ED4B39" w:rsidRPr="00011155">
        <w:rPr>
          <w:rFonts w:ascii="Arial" w:hAnsi="Arial" w:cs="Arial"/>
          <w:color w:val="1B1B1B"/>
          <w:sz w:val="22"/>
          <w:szCs w:val="22"/>
          <w:shd w:val="clear" w:color="auto" w:fill="FFFFFF"/>
        </w:rPr>
        <w:t xml:space="preserve">correct synthesis of </w:t>
      </w:r>
      <w:r w:rsidR="004D1D21" w:rsidRPr="00011155">
        <w:rPr>
          <w:rFonts w:ascii="Arial" w:hAnsi="Arial" w:cs="Arial"/>
          <w:color w:val="1B1B1B"/>
          <w:sz w:val="22"/>
          <w:szCs w:val="22"/>
          <w:shd w:val="clear" w:color="auto" w:fill="FFFFFF"/>
        </w:rPr>
        <w:t>evidence,</w:t>
      </w:r>
      <w:r w:rsidR="003C0543" w:rsidRPr="00011155">
        <w:rPr>
          <w:rFonts w:ascii="Arial" w:hAnsi="Arial" w:cs="Arial"/>
          <w:color w:val="1B1B1B"/>
          <w:sz w:val="22"/>
          <w:szCs w:val="22"/>
          <w:shd w:val="clear" w:color="auto" w:fill="FFFFFF"/>
        </w:rPr>
        <w:t xml:space="preserve"> and the exclusion criteria fo</w:t>
      </w:r>
      <w:r w:rsidR="00AC2DDF" w:rsidRPr="00011155">
        <w:rPr>
          <w:rFonts w:ascii="Arial" w:hAnsi="Arial" w:cs="Arial"/>
          <w:color w:val="1B1B1B"/>
          <w:sz w:val="22"/>
          <w:szCs w:val="22"/>
          <w:shd w:val="clear" w:color="auto" w:fill="FFFFFF"/>
        </w:rPr>
        <w:t xml:space="preserve">r this study </w:t>
      </w:r>
      <w:r w:rsidR="002373F3" w:rsidRPr="00011155">
        <w:rPr>
          <w:rFonts w:ascii="Arial" w:hAnsi="Arial" w:cs="Arial"/>
          <w:color w:val="1B1B1B"/>
          <w:sz w:val="22"/>
          <w:szCs w:val="22"/>
          <w:shd w:val="clear" w:color="auto" w:fill="FFFFFF"/>
        </w:rPr>
        <w:t>were established</w:t>
      </w:r>
      <w:r w:rsidR="009571D2" w:rsidRPr="00011155">
        <w:rPr>
          <w:rFonts w:ascii="Arial" w:hAnsi="Arial" w:cs="Arial"/>
          <w:color w:val="1B1B1B"/>
          <w:sz w:val="22"/>
          <w:szCs w:val="22"/>
          <w:shd w:val="clear" w:color="auto" w:fill="FFFFFF"/>
        </w:rPr>
        <w:t xml:space="preserve">, encompassing </w:t>
      </w:r>
      <w:r w:rsidR="009F0DE0" w:rsidRPr="00011155">
        <w:rPr>
          <w:rFonts w:ascii="Arial" w:hAnsi="Arial" w:cs="Arial"/>
          <w:color w:val="1B1B1B"/>
          <w:sz w:val="22"/>
          <w:szCs w:val="22"/>
          <w:shd w:val="clear" w:color="auto" w:fill="FFFFFF"/>
        </w:rPr>
        <w:t>the subsequent</w:t>
      </w:r>
      <w:r w:rsidR="00A406AE" w:rsidRPr="00011155">
        <w:rPr>
          <w:rFonts w:ascii="Arial" w:hAnsi="Arial" w:cs="Arial"/>
          <w:color w:val="1B1B1B"/>
          <w:sz w:val="22"/>
          <w:szCs w:val="22"/>
          <w:shd w:val="clear" w:color="auto" w:fill="FFFFFF"/>
        </w:rPr>
        <w:t xml:space="preserve"> facts</w:t>
      </w:r>
      <w:r w:rsidR="00834C45" w:rsidRPr="00011155">
        <w:rPr>
          <w:rFonts w:ascii="Arial" w:hAnsi="Arial" w:cs="Arial"/>
          <w:color w:val="1B1B1B"/>
          <w:sz w:val="22"/>
          <w:szCs w:val="22"/>
          <w:shd w:val="clear" w:color="auto" w:fill="FFFFFF"/>
        </w:rPr>
        <w:t>. These include</w:t>
      </w:r>
      <w:r w:rsidR="006C5DF6" w:rsidRPr="00011155">
        <w:rPr>
          <w:rFonts w:ascii="Arial" w:hAnsi="Arial" w:cs="Arial"/>
          <w:color w:val="1B1B1B"/>
          <w:sz w:val="22"/>
          <w:szCs w:val="22"/>
          <w:shd w:val="clear" w:color="auto" w:fill="FFFFFF"/>
        </w:rPr>
        <w:t>:</w:t>
      </w:r>
    </w:p>
    <w:p w14:paraId="29257458" w14:textId="47418B3E" w:rsidR="00F81541" w:rsidRPr="00011155" w:rsidRDefault="00744013" w:rsidP="00193669">
      <w:pPr>
        <w:pStyle w:val="ListParagraph"/>
        <w:numPr>
          <w:ilvl w:val="0"/>
          <w:numId w:val="9"/>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lastRenderedPageBreak/>
        <w:t xml:space="preserve">Non-English </w:t>
      </w:r>
      <w:r w:rsidR="008B7997" w:rsidRPr="00011155">
        <w:rPr>
          <w:rFonts w:ascii="Arial" w:hAnsi="Arial" w:cs="Arial"/>
          <w:color w:val="1B1B1B"/>
          <w:sz w:val="22"/>
          <w:szCs w:val="22"/>
          <w:shd w:val="clear" w:color="auto" w:fill="FFFFFF"/>
        </w:rPr>
        <w:t xml:space="preserve">publications </w:t>
      </w:r>
      <w:r w:rsidR="00DA7C01" w:rsidRPr="00011155">
        <w:rPr>
          <w:rFonts w:ascii="Arial" w:hAnsi="Arial" w:cs="Arial"/>
          <w:color w:val="1B1B1B"/>
          <w:sz w:val="22"/>
          <w:szCs w:val="22"/>
          <w:shd w:val="clear" w:color="auto" w:fill="FFFFFF"/>
        </w:rPr>
        <w:t xml:space="preserve">have </w:t>
      </w:r>
      <w:r w:rsidR="008B7997" w:rsidRPr="00011155">
        <w:rPr>
          <w:rFonts w:ascii="Arial" w:hAnsi="Arial" w:cs="Arial"/>
          <w:color w:val="1B1B1B"/>
          <w:sz w:val="22"/>
          <w:szCs w:val="22"/>
          <w:shd w:val="clear" w:color="auto" w:fill="FFFFFF"/>
        </w:rPr>
        <w:t xml:space="preserve">not </w:t>
      </w:r>
      <w:r w:rsidR="008E28CF" w:rsidRPr="00011155">
        <w:rPr>
          <w:rFonts w:ascii="Arial" w:hAnsi="Arial" w:cs="Arial"/>
          <w:color w:val="1B1B1B"/>
          <w:sz w:val="22"/>
          <w:szCs w:val="22"/>
          <w:shd w:val="clear" w:color="auto" w:fill="FFFFFF"/>
        </w:rPr>
        <w:t>been</w:t>
      </w:r>
      <w:r w:rsidR="008B7997" w:rsidRPr="00011155">
        <w:rPr>
          <w:rFonts w:ascii="Arial" w:hAnsi="Arial" w:cs="Arial"/>
          <w:color w:val="1B1B1B"/>
          <w:sz w:val="22"/>
          <w:szCs w:val="22"/>
          <w:shd w:val="clear" w:color="auto" w:fill="FFFFFF"/>
        </w:rPr>
        <w:t xml:space="preserve"> included</w:t>
      </w:r>
      <w:r w:rsidR="00314A88" w:rsidRPr="00011155">
        <w:rPr>
          <w:rFonts w:ascii="Arial" w:hAnsi="Arial" w:cs="Arial"/>
          <w:color w:val="1B1B1B"/>
          <w:sz w:val="22"/>
          <w:szCs w:val="22"/>
          <w:shd w:val="clear" w:color="auto" w:fill="FFFFFF"/>
        </w:rPr>
        <w:t>.</w:t>
      </w:r>
    </w:p>
    <w:p w14:paraId="67E73CF4" w14:textId="6DBFC3F9" w:rsidR="00314A88" w:rsidRPr="00011155" w:rsidRDefault="00314A88" w:rsidP="00193669">
      <w:pPr>
        <w:pStyle w:val="ListParagraph"/>
        <w:numPr>
          <w:ilvl w:val="0"/>
          <w:numId w:val="9"/>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 xml:space="preserve">Studies that </w:t>
      </w:r>
      <w:r w:rsidR="00A14E0C" w:rsidRPr="00011155">
        <w:rPr>
          <w:rFonts w:ascii="Arial" w:hAnsi="Arial" w:cs="Arial"/>
          <w:color w:val="1B1B1B"/>
          <w:sz w:val="22"/>
          <w:szCs w:val="22"/>
          <w:shd w:val="clear" w:color="auto" w:fill="FFFFFF"/>
        </w:rPr>
        <w:t xml:space="preserve">are bias </w:t>
      </w:r>
      <w:r w:rsidR="00DA7C01" w:rsidRPr="00011155">
        <w:rPr>
          <w:rFonts w:ascii="Arial" w:hAnsi="Arial" w:cs="Arial"/>
          <w:color w:val="1B1B1B"/>
          <w:sz w:val="22"/>
          <w:szCs w:val="22"/>
          <w:shd w:val="clear" w:color="auto" w:fill="FFFFFF"/>
        </w:rPr>
        <w:t>have</w:t>
      </w:r>
      <w:r w:rsidR="00A14E0C" w:rsidRPr="00011155">
        <w:rPr>
          <w:rFonts w:ascii="Arial" w:hAnsi="Arial" w:cs="Arial"/>
          <w:color w:val="1B1B1B"/>
          <w:sz w:val="22"/>
          <w:szCs w:val="22"/>
          <w:shd w:val="clear" w:color="auto" w:fill="FFFFFF"/>
        </w:rPr>
        <w:t xml:space="preserve"> not be</w:t>
      </w:r>
      <w:r w:rsidR="008E28CF" w:rsidRPr="00011155">
        <w:rPr>
          <w:rFonts w:ascii="Arial" w:hAnsi="Arial" w:cs="Arial"/>
          <w:color w:val="1B1B1B"/>
          <w:sz w:val="22"/>
          <w:szCs w:val="22"/>
          <w:shd w:val="clear" w:color="auto" w:fill="FFFFFF"/>
        </w:rPr>
        <w:t>en</w:t>
      </w:r>
      <w:r w:rsidR="00A14E0C" w:rsidRPr="00011155">
        <w:rPr>
          <w:rFonts w:ascii="Arial" w:hAnsi="Arial" w:cs="Arial"/>
          <w:color w:val="1B1B1B"/>
          <w:sz w:val="22"/>
          <w:szCs w:val="22"/>
          <w:shd w:val="clear" w:color="auto" w:fill="FFFFFF"/>
        </w:rPr>
        <w:t xml:space="preserve"> included </w:t>
      </w:r>
    </w:p>
    <w:p w14:paraId="46634210" w14:textId="7BB57F14" w:rsidR="00A14E0C" w:rsidRPr="00011155" w:rsidRDefault="00E152E4" w:rsidP="00193669">
      <w:pPr>
        <w:pStyle w:val="ListParagraph"/>
        <w:numPr>
          <w:ilvl w:val="0"/>
          <w:numId w:val="9"/>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 xml:space="preserve">Studies that </w:t>
      </w:r>
      <w:r w:rsidR="008E4810" w:rsidRPr="00011155">
        <w:rPr>
          <w:rFonts w:ascii="Arial" w:hAnsi="Arial" w:cs="Arial"/>
          <w:color w:val="1B1B1B"/>
          <w:sz w:val="22"/>
          <w:szCs w:val="22"/>
          <w:shd w:val="clear" w:color="auto" w:fill="FFFFFF"/>
        </w:rPr>
        <w:t>do not address the research question.</w:t>
      </w:r>
    </w:p>
    <w:p w14:paraId="30EBFED2" w14:textId="6636E834" w:rsidR="008E4810" w:rsidRPr="00011155" w:rsidRDefault="00C03B34" w:rsidP="00193669">
      <w:pPr>
        <w:pStyle w:val="ListParagraph"/>
        <w:numPr>
          <w:ilvl w:val="0"/>
          <w:numId w:val="9"/>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Studies with numerous methodological errors</w:t>
      </w:r>
      <w:r w:rsidR="0012375F" w:rsidRPr="00011155">
        <w:rPr>
          <w:rFonts w:ascii="Arial" w:hAnsi="Arial" w:cs="Arial"/>
          <w:color w:val="1B1B1B"/>
          <w:sz w:val="22"/>
          <w:szCs w:val="22"/>
          <w:shd w:val="clear" w:color="auto" w:fill="FFFFFF"/>
        </w:rPr>
        <w:t xml:space="preserve"> or inadequate </w:t>
      </w:r>
      <w:r w:rsidR="002637FB" w:rsidRPr="00011155">
        <w:rPr>
          <w:rFonts w:ascii="Arial" w:hAnsi="Arial" w:cs="Arial"/>
          <w:color w:val="1B1B1B"/>
          <w:sz w:val="22"/>
          <w:szCs w:val="22"/>
          <w:shd w:val="clear" w:color="auto" w:fill="FFFFFF"/>
        </w:rPr>
        <w:t>thoroughness,</w:t>
      </w:r>
      <w:r w:rsidR="00C5407B" w:rsidRPr="00011155">
        <w:rPr>
          <w:rFonts w:ascii="Arial" w:hAnsi="Arial" w:cs="Arial"/>
          <w:color w:val="1B1B1B"/>
          <w:sz w:val="22"/>
          <w:szCs w:val="22"/>
          <w:shd w:val="clear" w:color="auto" w:fill="FFFFFF"/>
        </w:rPr>
        <w:t xml:space="preserve"> as evaluated by </w:t>
      </w:r>
      <w:r w:rsidR="00963429" w:rsidRPr="00011155">
        <w:rPr>
          <w:rFonts w:ascii="Arial" w:hAnsi="Arial" w:cs="Arial"/>
          <w:color w:val="1B1B1B"/>
          <w:sz w:val="22"/>
          <w:szCs w:val="22"/>
          <w:shd w:val="clear" w:color="auto" w:fill="FFFFFF"/>
        </w:rPr>
        <w:t>quality valuation.</w:t>
      </w:r>
    </w:p>
    <w:p w14:paraId="69F625B6" w14:textId="1D6DC48A" w:rsidR="00601DB9" w:rsidRPr="00011155" w:rsidRDefault="00601DB9" w:rsidP="00193669">
      <w:pPr>
        <w:pStyle w:val="ListParagraph"/>
        <w:numPr>
          <w:ilvl w:val="0"/>
          <w:numId w:val="9"/>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 xml:space="preserve">Studies that were publish before </w:t>
      </w:r>
      <w:r w:rsidR="002637FB" w:rsidRPr="00011155">
        <w:rPr>
          <w:rFonts w:ascii="Arial" w:hAnsi="Arial" w:cs="Arial"/>
          <w:color w:val="1B1B1B"/>
          <w:sz w:val="22"/>
          <w:szCs w:val="22"/>
          <w:shd w:val="clear" w:color="auto" w:fill="FFFFFF"/>
        </w:rPr>
        <w:t>March 2020.</w:t>
      </w:r>
    </w:p>
    <w:p w14:paraId="7B9EEB12" w14:textId="77777777" w:rsidR="000857AF" w:rsidRPr="00011155" w:rsidRDefault="0056564A" w:rsidP="00193669">
      <w:pPr>
        <w:spacing w:line="360" w:lineRule="auto"/>
        <w:jc w:val="both"/>
        <w:rPr>
          <w:rFonts w:ascii="Arial" w:hAnsi="Arial" w:cs="Arial"/>
          <w:b/>
          <w:bCs/>
          <w:color w:val="1B1B1B"/>
          <w:sz w:val="22"/>
          <w:szCs w:val="22"/>
          <w:shd w:val="clear" w:color="auto" w:fill="FFFFFF"/>
        </w:rPr>
      </w:pPr>
      <w:r w:rsidRPr="00011155">
        <w:rPr>
          <w:rFonts w:ascii="Arial" w:hAnsi="Arial" w:cs="Arial"/>
          <w:b/>
          <w:bCs/>
          <w:color w:val="1B1B1B"/>
          <w:sz w:val="22"/>
          <w:szCs w:val="22"/>
          <w:shd w:val="clear" w:color="auto" w:fill="FFFFFF"/>
        </w:rPr>
        <w:br/>
      </w:r>
    </w:p>
    <w:p w14:paraId="795E1C7F" w14:textId="77777777" w:rsidR="000857AF" w:rsidRPr="00011155" w:rsidRDefault="000857AF" w:rsidP="00193669">
      <w:pPr>
        <w:spacing w:line="360" w:lineRule="auto"/>
        <w:jc w:val="both"/>
        <w:rPr>
          <w:rFonts w:ascii="Arial" w:hAnsi="Arial" w:cs="Arial"/>
          <w:b/>
          <w:bCs/>
          <w:color w:val="1B1B1B"/>
          <w:sz w:val="22"/>
          <w:szCs w:val="22"/>
          <w:shd w:val="clear" w:color="auto" w:fill="FFFFFF"/>
        </w:rPr>
      </w:pPr>
    </w:p>
    <w:p w14:paraId="5EA274C4" w14:textId="77777777" w:rsidR="000857AF" w:rsidRPr="00011155" w:rsidRDefault="000857AF" w:rsidP="00193669">
      <w:pPr>
        <w:spacing w:line="360" w:lineRule="auto"/>
        <w:jc w:val="both"/>
        <w:rPr>
          <w:rFonts w:ascii="Arial" w:hAnsi="Arial" w:cs="Arial"/>
          <w:b/>
          <w:bCs/>
          <w:color w:val="1B1B1B"/>
          <w:sz w:val="22"/>
          <w:szCs w:val="22"/>
          <w:shd w:val="clear" w:color="auto" w:fill="FFFFFF"/>
        </w:rPr>
      </w:pPr>
    </w:p>
    <w:p w14:paraId="058498D7" w14:textId="77777777" w:rsidR="00265342" w:rsidRPr="00011155" w:rsidRDefault="00265342" w:rsidP="00193669">
      <w:pPr>
        <w:spacing w:line="360" w:lineRule="auto"/>
        <w:jc w:val="both"/>
        <w:rPr>
          <w:rFonts w:ascii="Arial" w:hAnsi="Arial" w:cs="Arial"/>
          <w:b/>
          <w:bCs/>
          <w:color w:val="1B1B1B"/>
          <w:sz w:val="22"/>
          <w:szCs w:val="22"/>
          <w:shd w:val="clear" w:color="auto" w:fill="FFFFFF"/>
        </w:rPr>
      </w:pPr>
    </w:p>
    <w:p w14:paraId="49280017" w14:textId="77777777" w:rsidR="00265342" w:rsidRPr="004A3125" w:rsidRDefault="00265342" w:rsidP="004A3125">
      <w:pPr>
        <w:pStyle w:val="Heading1"/>
        <w:rPr>
          <w:sz w:val="22"/>
          <w:szCs w:val="22"/>
          <w:shd w:val="clear" w:color="auto" w:fill="FFFFFF"/>
        </w:rPr>
      </w:pPr>
    </w:p>
    <w:p w14:paraId="547EE286" w14:textId="670EE3D4" w:rsidR="00265342" w:rsidRPr="00FF4ACE" w:rsidRDefault="00265342" w:rsidP="004A3125">
      <w:pPr>
        <w:pStyle w:val="Heading1"/>
        <w:rPr>
          <w:b/>
          <w:bCs/>
          <w:sz w:val="22"/>
          <w:szCs w:val="22"/>
          <w:shd w:val="clear" w:color="auto" w:fill="FFFFFF"/>
        </w:rPr>
      </w:pPr>
      <w:bookmarkStart w:id="44" w:name="_Toc218015269"/>
      <w:r w:rsidRPr="00FF4ACE">
        <w:rPr>
          <w:b/>
          <w:bCs/>
          <w:sz w:val="22"/>
          <w:szCs w:val="22"/>
          <w:shd w:val="clear" w:color="auto" w:fill="FFFFFF"/>
        </w:rPr>
        <w:t>3.8 Search Results:</w:t>
      </w:r>
      <w:bookmarkEnd w:id="44"/>
    </w:p>
    <w:p w14:paraId="2270FE2D" w14:textId="77777777" w:rsidR="00FF4ACE" w:rsidRDefault="00FF4ACE" w:rsidP="00193669">
      <w:pPr>
        <w:spacing w:line="360" w:lineRule="auto"/>
        <w:jc w:val="both"/>
        <w:rPr>
          <w:rFonts w:ascii="Arial" w:hAnsi="Arial" w:cs="Arial"/>
          <w:color w:val="1B1B1B"/>
          <w:sz w:val="22"/>
          <w:szCs w:val="22"/>
          <w:shd w:val="clear" w:color="auto" w:fill="FFFFFF"/>
        </w:rPr>
      </w:pPr>
    </w:p>
    <w:p w14:paraId="0E596F69" w14:textId="188431A3" w:rsidR="00CA5581" w:rsidRPr="00011155" w:rsidRDefault="00322C4B" w:rsidP="00193669">
      <w:p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 xml:space="preserve">This </w:t>
      </w:r>
      <w:r w:rsidR="00F35B56" w:rsidRPr="00011155">
        <w:rPr>
          <w:rFonts w:ascii="Arial" w:hAnsi="Arial" w:cs="Arial"/>
          <w:color w:val="1B1B1B"/>
          <w:sz w:val="22"/>
          <w:szCs w:val="22"/>
          <w:shd w:val="clear" w:color="auto" w:fill="FFFFFF"/>
        </w:rPr>
        <w:t>SLR used a comp</w:t>
      </w:r>
      <w:r w:rsidR="005C1BF9" w:rsidRPr="00011155">
        <w:rPr>
          <w:rFonts w:ascii="Arial" w:hAnsi="Arial" w:cs="Arial"/>
          <w:color w:val="1B1B1B"/>
          <w:sz w:val="22"/>
          <w:szCs w:val="22"/>
          <w:shd w:val="clear" w:color="auto" w:fill="FFFFFF"/>
        </w:rPr>
        <w:t>rehensive</w:t>
      </w:r>
      <w:r w:rsidR="00F35B56" w:rsidRPr="00011155">
        <w:rPr>
          <w:rFonts w:ascii="Arial" w:hAnsi="Arial" w:cs="Arial"/>
          <w:color w:val="1B1B1B"/>
          <w:sz w:val="22"/>
          <w:szCs w:val="22"/>
          <w:shd w:val="clear" w:color="auto" w:fill="FFFFFF"/>
        </w:rPr>
        <w:t xml:space="preserve"> </w:t>
      </w:r>
      <w:r w:rsidR="00257139" w:rsidRPr="00011155">
        <w:rPr>
          <w:rFonts w:ascii="Arial" w:hAnsi="Arial" w:cs="Arial"/>
          <w:color w:val="1B1B1B"/>
          <w:sz w:val="22"/>
          <w:szCs w:val="22"/>
          <w:shd w:val="clear" w:color="auto" w:fill="FFFFFF"/>
        </w:rPr>
        <w:t>method</w:t>
      </w:r>
      <w:r w:rsidR="005C1BF9" w:rsidRPr="00011155">
        <w:rPr>
          <w:rFonts w:ascii="Arial" w:hAnsi="Arial" w:cs="Arial"/>
          <w:color w:val="1B1B1B"/>
          <w:sz w:val="22"/>
          <w:szCs w:val="22"/>
          <w:shd w:val="clear" w:color="auto" w:fill="FFFFFF"/>
        </w:rPr>
        <w:t xml:space="preserve"> to </w:t>
      </w:r>
      <w:r w:rsidR="0044361F" w:rsidRPr="00011155">
        <w:rPr>
          <w:rFonts w:ascii="Arial" w:hAnsi="Arial" w:cs="Arial"/>
          <w:color w:val="1B1B1B"/>
          <w:sz w:val="22"/>
          <w:szCs w:val="22"/>
          <w:shd w:val="clear" w:color="auto" w:fill="FFFFFF"/>
        </w:rPr>
        <w:t>find</w:t>
      </w:r>
      <w:r w:rsidR="004D1D35" w:rsidRPr="00011155">
        <w:rPr>
          <w:rFonts w:ascii="Arial" w:hAnsi="Arial" w:cs="Arial"/>
          <w:color w:val="1B1B1B"/>
          <w:sz w:val="22"/>
          <w:szCs w:val="22"/>
          <w:shd w:val="clear" w:color="auto" w:fill="FFFFFF"/>
        </w:rPr>
        <w:t xml:space="preserve"> appropriate </w:t>
      </w:r>
      <w:r w:rsidR="004A4A14" w:rsidRPr="00011155">
        <w:rPr>
          <w:rFonts w:ascii="Arial" w:hAnsi="Arial" w:cs="Arial"/>
          <w:color w:val="1B1B1B"/>
          <w:sz w:val="22"/>
          <w:szCs w:val="22"/>
          <w:shd w:val="clear" w:color="auto" w:fill="FFFFFF"/>
        </w:rPr>
        <w:t xml:space="preserve">publications, adhering to the </w:t>
      </w:r>
      <w:r w:rsidR="006274D8" w:rsidRPr="00011155">
        <w:rPr>
          <w:rFonts w:ascii="Arial" w:hAnsi="Arial" w:cs="Arial"/>
          <w:color w:val="1B1B1B"/>
          <w:sz w:val="22"/>
          <w:szCs w:val="22"/>
          <w:shd w:val="clear" w:color="auto" w:fill="FFFFFF"/>
        </w:rPr>
        <w:t xml:space="preserve">rules </w:t>
      </w:r>
      <w:r w:rsidR="00EA3EF2" w:rsidRPr="00011155">
        <w:rPr>
          <w:rFonts w:ascii="Arial" w:hAnsi="Arial" w:cs="Arial"/>
          <w:color w:val="1B1B1B"/>
          <w:sz w:val="22"/>
          <w:szCs w:val="22"/>
          <w:shd w:val="clear" w:color="auto" w:fill="FFFFFF"/>
        </w:rPr>
        <w:t xml:space="preserve">drawn </w:t>
      </w:r>
      <w:r w:rsidR="004C46A9" w:rsidRPr="00011155">
        <w:rPr>
          <w:rFonts w:ascii="Arial" w:hAnsi="Arial" w:cs="Arial"/>
          <w:color w:val="1B1B1B"/>
          <w:sz w:val="22"/>
          <w:szCs w:val="22"/>
          <w:shd w:val="clear" w:color="auto" w:fill="FFFFFF"/>
        </w:rPr>
        <w:t>by PRISMA (Pre</w:t>
      </w:r>
      <w:r w:rsidR="00BE664B" w:rsidRPr="00011155">
        <w:rPr>
          <w:rFonts w:ascii="Arial" w:hAnsi="Arial" w:cs="Arial"/>
          <w:color w:val="1B1B1B"/>
          <w:sz w:val="22"/>
          <w:szCs w:val="22"/>
          <w:shd w:val="clear" w:color="auto" w:fill="FFFFFF"/>
        </w:rPr>
        <w:t>ferred Reporting Items</w:t>
      </w:r>
      <w:r w:rsidR="008F42A3" w:rsidRPr="00011155">
        <w:rPr>
          <w:rFonts w:ascii="Arial" w:hAnsi="Arial" w:cs="Arial"/>
          <w:color w:val="1B1B1B"/>
          <w:sz w:val="22"/>
          <w:szCs w:val="22"/>
          <w:shd w:val="clear" w:color="auto" w:fill="FFFFFF"/>
        </w:rPr>
        <w:t xml:space="preserve"> for Systematic Reviews and </w:t>
      </w:r>
      <w:r w:rsidR="003D03CB" w:rsidRPr="00011155">
        <w:rPr>
          <w:rFonts w:ascii="Arial" w:hAnsi="Arial" w:cs="Arial"/>
          <w:color w:val="1B1B1B"/>
          <w:sz w:val="22"/>
          <w:szCs w:val="22"/>
          <w:shd w:val="clear" w:color="auto" w:fill="FFFFFF"/>
        </w:rPr>
        <w:t>Meta-Analyses)</w:t>
      </w:r>
      <w:r w:rsidR="00C65C0D" w:rsidRPr="00011155">
        <w:rPr>
          <w:rFonts w:ascii="Arial" w:hAnsi="Arial" w:cs="Arial"/>
          <w:color w:val="1B1B1B"/>
          <w:sz w:val="22"/>
          <w:szCs w:val="22"/>
          <w:shd w:val="clear" w:color="auto" w:fill="FFFFFF"/>
        </w:rPr>
        <w:t xml:space="preserve"> flowcha</w:t>
      </w:r>
      <w:r w:rsidR="00C550E5" w:rsidRPr="00011155">
        <w:rPr>
          <w:rFonts w:ascii="Arial" w:hAnsi="Arial" w:cs="Arial"/>
          <w:color w:val="1B1B1B"/>
          <w:sz w:val="22"/>
          <w:szCs w:val="22"/>
          <w:shd w:val="clear" w:color="auto" w:fill="FFFFFF"/>
        </w:rPr>
        <w:t>rt</w:t>
      </w:r>
      <w:r w:rsidR="00AE1DE7" w:rsidRPr="00011155">
        <w:rPr>
          <w:rFonts w:ascii="Arial" w:hAnsi="Arial" w:cs="Arial"/>
          <w:color w:val="1B1B1B"/>
          <w:sz w:val="22"/>
          <w:szCs w:val="22"/>
          <w:shd w:val="clear" w:color="auto" w:fill="FFFFFF"/>
        </w:rPr>
        <w:t xml:space="preserve"> </w:t>
      </w:r>
      <w:r w:rsidR="00374009" w:rsidRPr="00011155">
        <w:rPr>
          <w:rFonts w:ascii="Arial" w:hAnsi="Arial" w:cs="Arial"/>
          <w:color w:val="1B1B1B"/>
          <w:sz w:val="22"/>
          <w:szCs w:val="22"/>
          <w:shd w:val="clear" w:color="auto" w:fill="FFFFFF"/>
        </w:rPr>
        <w:t>approach. The</w:t>
      </w:r>
      <w:r w:rsidR="00BB2620" w:rsidRPr="00011155">
        <w:rPr>
          <w:rFonts w:ascii="Arial" w:hAnsi="Arial" w:cs="Arial"/>
          <w:color w:val="1B1B1B"/>
          <w:sz w:val="22"/>
          <w:szCs w:val="22"/>
          <w:shd w:val="clear" w:color="auto" w:fill="FFFFFF"/>
        </w:rPr>
        <w:t xml:space="preserve"> </w:t>
      </w:r>
      <w:r w:rsidR="00250639" w:rsidRPr="00011155">
        <w:rPr>
          <w:rFonts w:ascii="Arial" w:hAnsi="Arial" w:cs="Arial"/>
          <w:color w:val="1B1B1B"/>
          <w:sz w:val="22"/>
          <w:szCs w:val="22"/>
          <w:shd w:val="clear" w:color="auto" w:fill="FFFFFF"/>
        </w:rPr>
        <w:t>search</w:t>
      </w:r>
      <w:r w:rsidR="00787BF7" w:rsidRPr="00011155">
        <w:rPr>
          <w:rFonts w:ascii="Arial" w:hAnsi="Arial" w:cs="Arial"/>
          <w:color w:val="1B1B1B"/>
          <w:sz w:val="22"/>
          <w:szCs w:val="22"/>
          <w:shd w:val="clear" w:color="auto" w:fill="FFFFFF"/>
        </w:rPr>
        <w:t xml:space="preserve"> was carried across</w:t>
      </w:r>
      <w:r w:rsidR="00AF711A" w:rsidRPr="00011155">
        <w:rPr>
          <w:rFonts w:ascii="Arial" w:hAnsi="Arial" w:cs="Arial"/>
          <w:color w:val="1B1B1B"/>
          <w:sz w:val="22"/>
          <w:szCs w:val="22"/>
          <w:shd w:val="clear" w:color="auto" w:fill="FFFFFF"/>
        </w:rPr>
        <w:t xml:space="preserve"> several</w:t>
      </w:r>
      <w:r w:rsidR="009F3DBB" w:rsidRPr="00011155">
        <w:rPr>
          <w:rFonts w:ascii="Arial" w:hAnsi="Arial" w:cs="Arial"/>
          <w:color w:val="1B1B1B"/>
          <w:sz w:val="22"/>
          <w:szCs w:val="22"/>
          <w:shd w:val="clear" w:color="auto" w:fill="FFFFFF"/>
        </w:rPr>
        <w:t xml:space="preserve"> databases, </w:t>
      </w:r>
      <w:r w:rsidR="00F91096" w:rsidRPr="00011155">
        <w:rPr>
          <w:rFonts w:ascii="Arial" w:hAnsi="Arial" w:cs="Arial"/>
          <w:color w:val="1B1B1B"/>
          <w:sz w:val="22"/>
          <w:szCs w:val="22"/>
          <w:shd w:val="clear" w:color="auto" w:fill="FFFFFF"/>
        </w:rPr>
        <w:t>including</w:t>
      </w:r>
      <w:r w:rsidR="00FF51DC" w:rsidRPr="00011155">
        <w:rPr>
          <w:rFonts w:ascii="Arial" w:hAnsi="Arial" w:cs="Arial"/>
          <w:color w:val="1B1B1B"/>
          <w:sz w:val="22"/>
          <w:szCs w:val="22"/>
          <w:shd w:val="clear" w:color="auto" w:fill="FFFFFF"/>
        </w:rPr>
        <w:t xml:space="preserve"> PubMed and</w:t>
      </w:r>
      <w:r w:rsidR="00F91096" w:rsidRPr="00011155">
        <w:rPr>
          <w:rFonts w:ascii="Arial" w:hAnsi="Arial" w:cs="Arial"/>
          <w:color w:val="1B1B1B"/>
          <w:sz w:val="22"/>
          <w:szCs w:val="22"/>
          <w:shd w:val="clear" w:color="auto" w:fill="FFFFFF"/>
        </w:rPr>
        <w:t xml:space="preserve"> </w:t>
      </w:r>
      <w:r w:rsidR="00455137" w:rsidRPr="00011155">
        <w:rPr>
          <w:rFonts w:ascii="Arial" w:hAnsi="Arial" w:cs="Arial"/>
          <w:color w:val="1B1B1B"/>
          <w:sz w:val="22"/>
          <w:szCs w:val="22"/>
          <w:shd w:val="clear" w:color="auto" w:fill="FFFFFF"/>
        </w:rPr>
        <w:t>ProQuest</w:t>
      </w:r>
      <w:r w:rsidR="00B13F97" w:rsidRPr="00011155">
        <w:rPr>
          <w:rFonts w:ascii="Arial" w:hAnsi="Arial" w:cs="Arial"/>
          <w:color w:val="1B1B1B"/>
          <w:sz w:val="22"/>
          <w:szCs w:val="22"/>
          <w:shd w:val="clear" w:color="auto" w:fill="FFFFFF"/>
        </w:rPr>
        <w:t xml:space="preserve"> </w:t>
      </w:r>
      <w:r w:rsidR="00FA5130" w:rsidRPr="00011155">
        <w:rPr>
          <w:rFonts w:ascii="Arial" w:hAnsi="Arial" w:cs="Arial"/>
          <w:color w:val="1B1B1B"/>
          <w:sz w:val="22"/>
          <w:szCs w:val="22"/>
          <w:shd w:val="clear" w:color="auto" w:fill="FFFFFF"/>
        </w:rPr>
        <w:t xml:space="preserve">resulting </w:t>
      </w:r>
      <w:r w:rsidR="00623DED" w:rsidRPr="00011155">
        <w:rPr>
          <w:rFonts w:ascii="Arial" w:hAnsi="Arial" w:cs="Arial"/>
          <w:color w:val="1B1B1B"/>
          <w:sz w:val="22"/>
          <w:szCs w:val="22"/>
          <w:shd w:val="clear" w:color="auto" w:fill="FFFFFF"/>
        </w:rPr>
        <w:t xml:space="preserve">in a first </w:t>
      </w:r>
      <w:r w:rsidR="0007388E" w:rsidRPr="00011155">
        <w:rPr>
          <w:rFonts w:ascii="Arial" w:hAnsi="Arial" w:cs="Arial"/>
          <w:color w:val="1B1B1B"/>
          <w:sz w:val="22"/>
          <w:szCs w:val="22"/>
          <w:shd w:val="clear" w:color="auto" w:fill="FFFFFF"/>
        </w:rPr>
        <w:t>finding</w:t>
      </w:r>
      <w:r w:rsidR="003A00A4" w:rsidRPr="00011155">
        <w:rPr>
          <w:rFonts w:ascii="Arial" w:hAnsi="Arial" w:cs="Arial"/>
          <w:color w:val="1B1B1B"/>
          <w:sz w:val="22"/>
          <w:szCs w:val="22"/>
          <w:shd w:val="clear" w:color="auto" w:fill="FFFFFF"/>
        </w:rPr>
        <w:t xml:space="preserve"> </w:t>
      </w:r>
      <w:r w:rsidR="003F1462" w:rsidRPr="00011155">
        <w:rPr>
          <w:rFonts w:ascii="Arial" w:hAnsi="Arial" w:cs="Arial"/>
          <w:color w:val="1B1B1B"/>
          <w:sz w:val="22"/>
          <w:szCs w:val="22"/>
          <w:shd w:val="clear" w:color="auto" w:fill="FFFFFF"/>
        </w:rPr>
        <w:t>of</w:t>
      </w:r>
      <w:r w:rsidR="00DE0832" w:rsidRPr="00011155">
        <w:rPr>
          <w:rFonts w:ascii="Arial" w:hAnsi="Arial" w:cs="Arial"/>
          <w:color w:val="1B1B1B"/>
          <w:sz w:val="22"/>
          <w:szCs w:val="22"/>
          <w:shd w:val="clear" w:color="auto" w:fill="FFFFFF"/>
        </w:rPr>
        <w:t xml:space="preserve"> </w:t>
      </w:r>
      <w:r w:rsidR="00576D6F" w:rsidRPr="00011155">
        <w:rPr>
          <w:rFonts w:ascii="Arial" w:hAnsi="Arial" w:cs="Arial"/>
          <w:color w:val="1B1B1B"/>
          <w:sz w:val="22"/>
          <w:szCs w:val="22"/>
          <w:shd w:val="clear" w:color="auto" w:fill="FFFFFF"/>
        </w:rPr>
        <w:t xml:space="preserve">567 and </w:t>
      </w:r>
      <w:r w:rsidR="00A76E73" w:rsidRPr="00011155">
        <w:rPr>
          <w:rFonts w:ascii="Arial" w:hAnsi="Arial" w:cs="Arial"/>
          <w:sz w:val="22"/>
          <w:szCs w:val="22"/>
          <w:shd w:val="clear" w:color="auto" w:fill="FFFFFF"/>
        </w:rPr>
        <w:t>266</w:t>
      </w:r>
      <w:r w:rsidR="00810037" w:rsidRPr="00011155">
        <w:rPr>
          <w:rFonts w:ascii="Arial" w:hAnsi="Arial" w:cs="Arial"/>
          <w:sz w:val="22"/>
          <w:szCs w:val="22"/>
          <w:shd w:val="clear" w:color="auto" w:fill="FFFFFF"/>
        </w:rPr>
        <w:t xml:space="preserve"> </w:t>
      </w:r>
      <w:r w:rsidR="00AF2E74" w:rsidRPr="00011155">
        <w:rPr>
          <w:rFonts w:ascii="Arial" w:hAnsi="Arial" w:cs="Arial"/>
          <w:sz w:val="22"/>
          <w:szCs w:val="22"/>
          <w:shd w:val="clear" w:color="auto" w:fill="FFFFFF"/>
        </w:rPr>
        <w:t xml:space="preserve">records </w:t>
      </w:r>
      <w:r w:rsidR="00374009" w:rsidRPr="00011155">
        <w:rPr>
          <w:rFonts w:ascii="Arial" w:hAnsi="Arial" w:cs="Arial"/>
          <w:sz w:val="22"/>
          <w:szCs w:val="22"/>
          <w:shd w:val="clear" w:color="auto" w:fill="FFFFFF"/>
        </w:rPr>
        <w:t>correspondingly. Before</w:t>
      </w:r>
      <w:r w:rsidR="00CA5581" w:rsidRPr="00011155">
        <w:rPr>
          <w:rFonts w:ascii="Arial" w:hAnsi="Arial" w:cs="Arial"/>
          <w:sz w:val="22"/>
          <w:szCs w:val="22"/>
          <w:shd w:val="clear" w:color="auto" w:fill="FFFFFF"/>
        </w:rPr>
        <w:t xml:space="preserve"> the</w:t>
      </w:r>
      <w:r w:rsidR="00374009" w:rsidRPr="00011155">
        <w:rPr>
          <w:rFonts w:ascii="Arial" w:hAnsi="Arial" w:cs="Arial"/>
          <w:sz w:val="22"/>
          <w:szCs w:val="22"/>
          <w:shd w:val="clear" w:color="auto" w:fill="FFFFFF"/>
        </w:rPr>
        <w:t xml:space="preserve"> </w:t>
      </w:r>
      <w:r w:rsidR="00CA5581" w:rsidRPr="00011155">
        <w:rPr>
          <w:rFonts w:ascii="Arial" w:hAnsi="Arial" w:cs="Arial"/>
          <w:sz w:val="22"/>
          <w:szCs w:val="22"/>
          <w:shd w:val="clear" w:color="auto" w:fill="FFFFFF"/>
        </w:rPr>
        <w:t xml:space="preserve">screening </w:t>
      </w:r>
      <w:r w:rsidR="00161247" w:rsidRPr="00011155">
        <w:rPr>
          <w:rFonts w:ascii="Arial" w:hAnsi="Arial" w:cs="Arial"/>
          <w:sz w:val="22"/>
          <w:szCs w:val="22"/>
          <w:shd w:val="clear" w:color="auto" w:fill="FFFFFF"/>
        </w:rPr>
        <w:t xml:space="preserve">sorting </w:t>
      </w:r>
      <w:r w:rsidR="00BE38ED" w:rsidRPr="00011155">
        <w:rPr>
          <w:rFonts w:ascii="Arial" w:hAnsi="Arial" w:cs="Arial"/>
          <w:sz w:val="22"/>
          <w:szCs w:val="22"/>
          <w:shd w:val="clear" w:color="auto" w:fill="FFFFFF"/>
        </w:rPr>
        <w:t xml:space="preserve">procedure, </w:t>
      </w:r>
      <w:r w:rsidR="005F1943" w:rsidRPr="00011155">
        <w:rPr>
          <w:rFonts w:ascii="Arial" w:hAnsi="Arial" w:cs="Arial"/>
          <w:sz w:val="22"/>
          <w:szCs w:val="22"/>
          <w:shd w:val="clear" w:color="auto" w:fill="FFFFFF"/>
        </w:rPr>
        <w:t xml:space="preserve">identical records </w:t>
      </w:r>
      <w:r w:rsidR="00492014" w:rsidRPr="00011155">
        <w:rPr>
          <w:rFonts w:ascii="Arial" w:hAnsi="Arial" w:cs="Arial"/>
          <w:sz w:val="22"/>
          <w:szCs w:val="22"/>
          <w:shd w:val="clear" w:color="auto" w:fill="FFFFFF"/>
        </w:rPr>
        <w:t xml:space="preserve">69 </w:t>
      </w:r>
      <w:r w:rsidR="00D96650" w:rsidRPr="00011155">
        <w:rPr>
          <w:rFonts w:ascii="Arial" w:hAnsi="Arial" w:cs="Arial"/>
          <w:sz w:val="22"/>
          <w:szCs w:val="22"/>
          <w:shd w:val="clear" w:color="auto" w:fill="FFFFFF"/>
        </w:rPr>
        <w:t>were eliminated</w:t>
      </w:r>
      <w:r w:rsidR="00EF7126" w:rsidRPr="00011155">
        <w:rPr>
          <w:rFonts w:ascii="Arial" w:hAnsi="Arial" w:cs="Arial"/>
          <w:sz w:val="22"/>
          <w:szCs w:val="22"/>
          <w:shd w:val="clear" w:color="auto" w:fill="FFFFFF"/>
        </w:rPr>
        <w:t xml:space="preserve">, guaranteeing the </w:t>
      </w:r>
      <w:r w:rsidR="005E1590" w:rsidRPr="00011155">
        <w:rPr>
          <w:rFonts w:ascii="Arial" w:hAnsi="Arial" w:cs="Arial"/>
          <w:sz w:val="22"/>
          <w:szCs w:val="22"/>
          <w:shd w:val="clear" w:color="auto" w:fill="FFFFFF"/>
        </w:rPr>
        <w:t>integrity</w:t>
      </w:r>
      <w:r w:rsidR="00F20302" w:rsidRPr="00011155">
        <w:rPr>
          <w:rFonts w:ascii="Arial" w:hAnsi="Arial" w:cs="Arial"/>
          <w:sz w:val="22"/>
          <w:szCs w:val="22"/>
          <w:shd w:val="clear" w:color="auto" w:fill="FFFFFF"/>
        </w:rPr>
        <w:t xml:space="preserve"> of the </w:t>
      </w:r>
      <w:r w:rsidR="00E5393B" w:rsidRPr="00011155">
        <w:rPr>
          <w:rFonts w:ascii="Arial" w:hAnsi="Arial" w:cs="Arial"/>
          <w:sz w:val="22"/>
          <w:szCs w:val="22"/>
          <w:shd w:val="clear" w:color="auto" w:fill="FFFFFF"/>
        </w:rPr>
        <w:t>dataset.</w:t>
      </w:r>
      <w:r w:rsidR="00977084" w:rsidRPr="00011155">
        <w:rPr>
          <w:rFonts w:ascii="Arial" w:hAnsi="Arial" w:cs="Arial"/>
          <w:sz w:val="22"/>
          <w:szCs w:val="22"/>
          <w:shd w:val="clear" w:color="auto" w:fill="FFFFFF"/>
        </w:rPr>
        <w:t xml:space="preserve"> </w:t>
      </w:r>
      <w:r w:rsidR="001F2FB3" w:rsidRPr="00011155">
        <w:rPr>
          <w:rFonts w:ascii="Arial" w:hAnsi="Arial" w:cs="Arial"/>
          <w:sz w:val="22"/>
          <w:szCs w:val="22"/>
          <w:shd w:val="clear" w:color="auto" w:fill="FFFFFF"/>
        </w:rPr>
        <w:t xml:space="preserve">Following the screening phase, </w:t>
      </w:r>
      <w:r w:rsidR="006871BE" w:rsidRPr="00011155">
        <w:rPr>
          <w:rFonts w:ascii="Arial" w:hAnsi="Arial" w:cs="Arial"/>
          <w:sz w:val="22"/>
          <w:szCs w:val="22"/>
          <w:shd w:val="clear" w:color="auto" w:fill="FFFFFF"/>
        </w:rPr>
        <w:t>the retrieve</w:t>
      </w:r>
      <w:r w:rsidR="00A224DB" w:rsidRPr="00011155">
        <w:rPr>
          <w:rFonts w:ascii="Arial" w:hAnsi="Arial" w:cs="Arial"/>
          <w:sz w:val="22"/>
          <w:szCs w:val="22"/>
          <w:shd w:val="clear" w:color="auto" w:fill="FFFFFF"/>
        </w:rPr>
        <w:t xml:space="preserve"> records were subjected to </w:t>
      </w:r>
      <w:r w:rsidR="00785965" w:rsidRPr="00011155">
        <w:rPr>
          <w:rFonts w:ascii="Arial" w:hAnsi="Arial" w:cs="Arial"/>
          <w:sz w:val="22"/>
          <w:szCs w:val="22"/>
          <w:shd w:val="clear" w:color="auto" w:fill="FFFFFF"/>
        </w:rPr>
        <w:t xml:space="preserve">a rigorous evaluation </w:t>
      </w:r>
      <w:r w:rsidR="003E2686" w:rsidRPr="00011155">
        <w:rPr>
          <w:rFonts w:ascii="Arial" w:hAnsi="Arial" w:cs="Arial"/>
          <w:sz w:val="22"/>
          <w:szCs w:val="22"/>
          <w:shd w:val="clear" w:color="auto" w:fill="FFFFFF"/>
        </w:rPr>
        <w:t xml:space="preserve">to determine </w:t>
      </w:r>
      <w:r w:rsidR="003C074F" w:rsidRPr="00011155">
        <w:rPr>
          <w:rFonts w:ascii="Arial" w:hAnsi="Arial" w:cs="Arial"/>
          <w:sz w:val="22"/>
          <w:szCs w:val="22"/>
          <w:shd w:val="clear" w:color="auto" w:fill="FFFFFF"/>
        </w:rPr>
        <w:t xml:space="preserve">their relevance </w:t>
      </w:r>
      <w:r w:rsidR="0021376C" w:rsidRPr="00011155">
        <w:rPr>
          <w:rFonts w:ascii="Arial" w:hAnsi="Arial" w:cs="Arial"/>
          <w:sz w:val="22"/>
          <w:szCs w:val="22"/>
          <w:shd w:val="clear" w:color="auto" w:fill="FFFFFF"/>
        </w:rPr>
        <w:t xml:space="preserve">with the </w:t>
      </w:r>
      <w:r w:rsidR="00CA2AA1" w:rsidRPr="00011155">
        <w:rPr>
          <w:rFonts w:ascii="Arial" w:hAnsi="Arial" w:cs="Arial"/>
          <w:sz w:val="22"/>
          <w:szCs w:val="22"/>
          <w:shd w:val="clear" w:color="auto" w:fill="FFFFFF"/>
        </w:rPr>
        <w:t>review’s</w:t>
      </w:r>
      <w:r w:rsidR="00E16C97" w:rsidRPr="00011155">
        <w:rPr>
          <w:rFonts w:ascii="Arial" w:hAnsi="Arial" w:cs="Arial"/>
          <w:sz w:val="22"/>
          <w:szCs w:val="22"/>
          <w:shd w:val="clear" w:color="auto" w:fill="FFFFFF"/>
        </w:rPr>
        <w:t xml:space="preserve"> </w:t>
      </w:r>
      <w:r w:rsidR="007A0CB0" w:rsidRPr="00011155">
        <w:rPr>
          <w:rFonts w:ascii="Arial" w:hAnsi="Arial" w:cs="Arial"/>
          <w:sz w:val="22"/>
          <w:szCs w:val="22"/>
          <w:shd w:val="clear" w:color="auto" w:fill="FFFFFF"/>
        </w:rPr>
        <w:t>established</w:t>
      </w:r>
      <w:r w:rsidR="00CA2AA1" w:rsidRPr="00011155">
        <w:rPr>
          <w:rFonts w:ascii="Arial" w:hAnsi="Arial" w:cs="Arial"/>
          <w:sz w:val="22"/>
          <w:szCs w:val="22"/>
          <w:shd w:val="clear" w:color="auto" w:fill="FFFFFF"/>
        </w:rPr>
        <w:t xml:space="preserve"> </w:t>
      </w:r>
      <w:r w:rsidR="00E16C97" w:rsidRPr="00011155">
        <w:rPr>
          <w:rFonts w:ascii="Arial" w:hAnsi="Arial" w:cs="Arial"/>
          <w:sz w:val="22"/>
          <w:szCs w:val="22"/>
          <w:shd w:val="clear" w:color="auto" w:fill="FFFFFF"/>
        </w:rPr>
        <w:t>objectives</w:t>
      </w:r>
      <w:r w:rsidR="007A0CB0" w:rsidRPr="00011155">
        <w:rPr>
          <w:rFonts w:ascii="Arial" w:hAnsi="Arial" w:cs="Arial"/>
          <w:sz w:val="22"/>
          <w:szCs w:val="22"/>
          <w:shd w:val="clear" w:color="auto" w:fill="FFFFFF"/>
        </w:rPr>
        <w:t xml:space="preserve">. </w:t>
      </w:r>
      <w:r w:rsidR="00F16435" w:rsidRPr="00011155">
        <w:rPr>
          <w:rFonts w:ascii="Arial" w:hAnsi="Arial" w:cs="Arial"/>
          <w:sz w:val="22"/>
          <w:szCs w:val="22"/>
          <w:shd w:val="clear" w:color="auto" w:fill="FFFFFF"/>
        </w:rPr>
        <w:t>Of</w:t>
      </w:r>
      <w:r w:rsidR="00CE2E47" w:rsidRPr="00011155">
        <w:rPr>
          <w:rFonts w:ascii="Arial" w:hAnsi="Arial" w:cs="Arial"/>
          <w:sz w:val="22"/>
          <w:szCs w:val="22"/>
          <w:shd w:val="clear" w:color="auto" w:fill="FFFFFF"/>
        </w:rPr>
        <w:t xml:space="preserve"> </w:t>
      </w:r>
      <w:r w:rsidR="00F16435" w:rsidRPr="00011155">
        <w:rPr>
          <w:rFonts w:ascii="Arial" w:hAnsi="Arial" w:cs="Arial"/>
          <w:sz w:val="22"/>
          <w:szCs w:val="22"/>
          <w:shd w:val="clear" w:color="auto" w:fill="FFFFFF"/>
        </w:rPr>
        <w:t xml:space="preserve">the </w:t>
      </w:r>
      <w:r w:rsidR="000B01B6" w:rsidRPr="00011155">
        <w:rPr>
          <w:rFonts w:ascii="Arial" w:hAnsi="Arial" w:cs="Arial"/>
          <w:sz w:val="22"/>
          <w:szCs w:val="22"/>
          <w:shd w:val="clear" w:color="auto" w:fill="FFFFFF"/>
        </w:rPr>
        <w:t>7</w:t>
      </w:r>
      <w:r w:rsidR="0010736B" w:rsidRPr="00011155">
        <w:rPr>
          <w:rFonts w:ascii="Arial" w:hAnsi="Arial" w:cs="Arial"/>
          <w:sz w:val="22"/>
          <w:szCs w:val="22"/>
          <w:shd w:val="clear" w:color="auto" w:fill="FFFFFF"/>
        </w:rPr>
        <w:t>64</w:t>
      </w:r>
      <w:r w:rsidR="00F16435" w:rsidRPr="00011155">
        <w:rPr>
          <w:rFonts w:ascii="Arial" w:hAnsi="Arial" w:cs="Arial"/>
          <w:sz w:val="22"/>
          <w:szCs w:val="22"/>
          <w:shd w:val="clear" w:color="auto" w:fill="FFFFFF"/>
        </w:rPr>
        <w:t xml:space="preserve"> records</w:t>
      </w:r>
      <w:r w:rsidR="00101C1F" w:rsidRPr="00011155">
        <w:rPr>
          <w:rFonts w:ascii="Arial" w:hAnsi="Arial" w:cs="Arial"/>
          <w:sz w:val="22"/>
          <w:szCs w:val="22"/>
          <w:shd w:val="clear" w:color="auto" w:fill="FFFFFF"/>
        </w:rPr>
        <w:t xml:space="preserve"> </w:t>
      </w:r>
      <w:r w:rsidR="003D3299" w:rsidRPr="00011155">
        <w:rPr>
          <w:rFonts w:ascii="Arial" w:hAnsi="Arial" w:cs="Arial"/>
          <w:sz w:val="22"/>
          <w:szCs w:val="22"/>
          <w:shd w:val="clear" w:color="auto" w:fill="FFFFFF"/>
        </w:rPr>
        <w:t>screened,</w:t>
      </w:r>
      <w:r w:rsidR="005862B7" w:rsidRPr="00011155">
        <w:rPr>
          <w:rFonts w:ascii="Arial" w:hAnsi="Arial" w:cs="Arial"/>
          <w:sz w:val="22"/>
          <w:szCs w:val="22"/>
          <w:shd w:val="clear" w:color="auto" w:fill="FFFFFF"/>
        </w:rPr>
        <w:t xml:space="preserve">650 </w:t>
      </w:r>
      <w:r w:rsidR="003D3299" w:rsidRPr="00011155">
        <w:rPr>
          <w:rFonts w:ascii="Arial" w:hAnsi="Arial" w:cs="Arial"/>
          <w:sz w:val="22"/>
          <w:szCs w:val="22"/>
          <w:shd w:val="clear" w:color="auto" w:fill="FFFFFF"/>
        </w:rPr>
        <w:t xml:space="preserve">were removed </w:t>
      </w:r>
      <w:r w:rsidR="006E7431" w:rsidRPr="00011155">
        <w:rPr>
          <w:rFonts w:ascii="Arial" w:hAnsi="Arial" w:cs="Arial"/>
          <w:sz w:val="22"/>
          <w:szCs w:val="22"/>
          <w:shd w:val="clear" w:color="auto" w:fill="FFFFFF"/>
        </w:rPr>
        <w:t xml:space="preserve">since they were </w:t>
      </w:r>
      <w:r w:rsidR="00677906" w:rsidRPr="00011155">
        <w:rPr>
          <w:rFonts w:ascii="Arial" w:hAnsi="Arial" w:cs="Arial"/>
          <w:sz w:val="22"/>
          <w:szCs w:val="22"/>
          <w:shd w:val="clear" w:color="auto" w:fill="FFFFFF"/>
        </w:rPr>
        <w:t>not important</w:t>
      </w:r>
      <w:r w:rsidR="006E7431" w:rsidRPr="00011155">
        <w:rPr>
          <w:rFonts w:ascii="Arial" w:hAnsi="Arial" w:cs="Arial"/>
          <w:sz w:val="22"/>
          <w:szCs w:val="22"/>
          <w:shd w:val="clear" w:color="auto" w:fill="FFFFFF"/>
        </w:rPr>
        <w:t>,</w:t>
      </w:r>
      <w:r w:rsidR="00EB0C2F" w:rsidRPr="00011155">
        <w:rPr>
          <w:rFonts w:ascii="Arial" w:hAnsi="Arial" w:cs="Arial"/>
          <w:sz w:val="22"/>
          <w:szCs w:val="22"/>
          <w:shd w:val="clear" w:color="auto" w:fill="FFFFFF"/>
        </w:rPr>
        <w:t xml:space="preserve"> </w:t>
      </w:r>
      <w:r w:rsidR="004158F9" w:rsidRPr="00011155">
        <w:rPr>
          <w:rFonts w:ascii="Arial" w:hAnsi="Arial" w:cs="Arial"/>
          <w:sz w:val="22"/>
          <w:szCs w:val="22"/>
          <w:shd w:val="clear" w:color="auto" w:fill="FFFFFF"/>
        </w:rPr>
        <w:t>and 114</w:t>
      </w:r>
      <w:r w:rsidR="005862B7" w:rsidRPr="00011155">
        <w:rPr>
          <w:rFonts w:ascii="Arial" w:hAnsi="Arial" w:cs="Arial"/>
          <w:sz w:val="22"/>
          <w:szCs w:val="22"/>
          <w:shd w:val="clear" w:color="auto" w:fill="FFFFFF"/>
        </w:rPr>
        <w:t xml:space="preserve"> </w:t>
      </w:r>
      <w:r w:rsidR="00A13951" w:rsidRPr="00011155">
        <w:rPr>
          <w:rFonts w:ascii="Arial" w:hAnsi="Arial" w:cs="Arial"/>
          <w:sz w:val="22"/>
          <w:szCs w:val="22"/>
          <w:shd w:val="clear" w:color="auto" w:fill="FFFFFF"/>
        </w:rPr>
        <w:t>were left for</w:t>
      </w:r>
      <w:r w:rsidR="00D66F30" w:rsidRPr="00011155">
        <w:rPr>
          <w:rFonts w:ascii="Arial" w:hAnsi="Arial" w:cs="Arial"/>
          <w:sz w:val="22"/>
          <w:szCs w:val="22"/>
          <w:shd w:val="clear" w:color="auto" w:fill="FFFFFF"/>
        </w:rPr>
        <w:t xml:space="preserve"> further</w:t>
      </w:r>
      <w:r w:rsidR="00677906" w:rsidRPr="00011155">
        <w:rPr>
          <w:rFonts w:ascii="Arial" w:hAnsi="Arial" w:cs="Arial"/>
          <w:sz w:val="22"/>
          <w:szCs w:val="22"/>
          <w:shd w:val="clear" w:color="auto" w:fill="FFFFFF"/>
        </w:rPr>
        <w:t xml:space="preserve"> </w:t>
      </w:r>
      <w:r w:rsidR="00312613" w:rsidRPr="00011155">
        <w:rPr>
          <w:rFonts w:ascii="Arial" w:hAnsi="Arial" w:cs="Arial"/>
          <w:sz w:val="22"/>
          <w:szCs w:val="22"/>
          <w:shd w:val="clear" w:color="auto" w:fill="FFFFFF"/>
        </w:rPr>
        <w:t>screening.</w:t>
      </w:r>
    </w:p>
    <w:p w14:paraId="1B880198" w14:textId="77777777" w:rsidR="00446D4B" w:rsidRPr="00011155" w:rsidRDefault="000F4A43" w:rsidP="00193669">
      <w:pPr>
        <w:spacing w:line="360" w:lineRule="auto"/>
        <w:jc w:val="both"/>
        <w:rPr>
          <w:rFonts w:ascii="Arial" w:hAnsi="Arial" w:cs="Arial"/>
          <w:sz w:val="22"/>
          <w:szCs w:val="22"/>
          <w:shd w:val="clear" w:color="auto" w:fill="FFFFFF"/>
        </w:rPr>
      </w:pPr>
      <w:r w:rsidRPr="00011155">
        <w:rPr>
          <w:rFonts w:ascii="Arial" w:hAnsi="Arial" w:cs="Arial"/>
          <w:sz w:val="22"/>
          <w:szCs w:val="22"/>
          <w:shd w:val="clear" w:color="auto" w:fill="FFFFFF"/>
        </w:rPr>
        <w:t xml:space="preserve">Out of the </w:t>
      </w:r>
      <w:r w:rsidR="00197EB1" w:rsidRPr="00011155">
        <w:rPr>
          <w:rFonts w:ascii="Arial" w:hAnsi="Arial" w:cs="Arial"/>
          <w:sz w:val="22"/>
          <w:szCs w:val="22"/>
          <w:shd w:val="clear" w:color="auto" w:fill="FFFFFF"/>
        </w:rPr>
        <w:t xml:space="preserve">114 </w:t>
      </w:r>
      <w:r w:rsidR="00810541" w:rsidRPr="00011155">
        <w:rPr>
          <w:rFonts w:ascii="Arial" w:hAnsi="Arial" w:cs="Arial"/>
          <w:sz w:val="22"/>
          <w:szCs w:val="22"/>
          <w:shd w:val="clear" w:color="auto" w:fill="FFFFFF"/>
        </w:rPr>
        <w:t xml:space="preserve">records that were </w:t>
      </w:r>
      <w:r w:rsidR="00300BFB" w:rsidRPr="00011155">
        <w:rPr>
          <w:rFonts w:ascii="Arial" w:hAnsi="Arial" w:cs="Arial"/>
          <w:sz w:val="22"/>
          <w:szCs w:val="22"/>
          <w:shd w:val="clear" w:color="auto" w:fill="FFFFFF"/>
        </w:rPr>
        <w:t xml:space="preserve">set for further consideration, </w:t>
      </w:r>
      <w:r w:rsidR="00E514AC" w:rsidRPr="00011155">
        <w:rPr>
          <w:rFonts w:ascii="Arial" w:hAnsi="Arial" w:cs="Arial"/>
          <w:sz w:val="22"/>
          <w:szCs w:val="22"/>
          <w:shd w:val="clear" w:color="auto" w:fill="FFFFFF"/>
        </w:rPr>
        <w:t xml:space="preserve">75 </w:t>
      </w:r>
      <w:r w:rsidR="0067561A" w:rsidRPr="00011155">
        <w:rPr>
          <w:rFonts w:ascii="Arial" w:hAnsi="Arial" w:cs="Arial"/>
          <w:sz w:val="22"/>
          <w:szCs w:val="22"/>
          <w:shd w:val="clear" w:color="auto" w:fill="FFFFFF"/>
        </w:rPr>
        <w:t xml:space="preserve">publications were not extracted because </w:t>
      </w:r>
      <w:r w:rsidR="007C1AE8" w:rsidRPr="00011155">
        <w:rPr>
          <w:rFonts w:ascii="Arial" w:hAnsi="Arial" w:cs="Arial"/>
          <w:sz w:val="22"/>
          <w:szCs w:val="22"/>
          <w:shd w:val="clear" w:color="auto" w:fill="FFFFFF"/>
        </w:rPr>
        <w:t xml:space="preserve">of the availability of </w:t>
      </w:r>
      <w:r w:rsidR="00B977DB" w:rsidRPr="00011155">
        <w:rPr>
          <w:rFonts w:ascii="Arial" w:hAnsi="Arial" w:cs="Arial"/>
          <w:sz w:val="22"/>
          <w:szCs w:val="22"/>
          <w:shd w:val="clear" w:color="auto" w:fill="FFFFFF"/>
        </w:rPr>
        <w:t xml:space="preserve">complete text. </w:t>
      </w:r>
      <w:r w:rsidR="00C020CA" w:rsidRPr="00011155">
        <w:rPr>
          <w:rFonts w:ascii="Arial" w:hAnsi="Arial" w:cs="Arial"/>
          <w:sz w:val="22"/>
          <w:szCs w:val="22"/>
          <w:shd w:val="clear" w:color="auto" w:fill="FFFFFF"/>
        </w:rPr>
        <w:t xml:space="preserve">The </w:t>
      </w:r>
      <w:r w:rsidR="00CA2BAA" w:rsidRPr="00011155">
        <w:rPr>
          <w:rFonts w:ascii="Arial" w:hAnsi="Arial" w:cs="Arial"/>
          <w:sz w:val="22"/>
          <w:szCs w:val="22"/>
          <w:shd w:val="clear" w:color="auto" w:fill="FFFFFF"/>
        </w:rPr>
        <w:t xml:space="preserve">remaining </w:t>
      </w:r>
      <w:r w:rsidR="00E514AC" w:rsidRPr="00011155">
        <w:rPr>
          <w:rFonts w:ascii="Arial" w:hAnsi="Arial" w:cs="Arial"/>
          <w:sz w:val="22"/>
          <w:szCs w:val="22"/>
          <w:shd w:val="clear" w:color="auto" w:fill="FFFFFF"/>
        </w:rPr>
        <w:t xml:space="preserve">75 </w:t>
      </w:r>
      <w:r w:rsidR="00CA2BAA" w:rsidRPr="00011155">
        <w:rPr>
          <w:rFonts w:ascii="Arial" w:hAnsi="Arial" w:cs="Arial"/>
          <w:sz w:val="22"/>
          <w:szCs w:val="22"/>
          <w:shd w:val="clear" w:color="auto" w:fill="FFFFFF"/>
        </w:rPr>
        <w:t>were criti</w:t>
      </w:r>
      <w:r w:rsidR="007F6CCD" w:rsidRPr="00011155">
        <w:rPr>
          <w:rFonts w:ascii="Arial" w:hAnsi="Arial" w:cs="Arial"/>
          <w:sz w:val="22"/>
          <w:szCs w:val="22"/>
          <w:shd w:val="clear" w:color="auto" w:fill="FFFFFF"/>
        </w:rPr>
        <w:t xml:space="preserve">cally scrutinised for </w:t>
      </w:r>
      <w:r w:rsidR="005022A9" w:rsidRPr="00011155">
        <w:rPr>
          <w:rFonts w:ascii="Arial" w:hAnsi="Arial" w:cs="Arial"/>
          <w:sz w:val="22"/>
          <w:szCs w:val="22"/>
          <w:shd w:val="clear" w:color="auto" w:fill="FFFFFF"/>
        </w:rPr>
        <w:t xml:space="preserve">suitability </w:t>
      </w:r>
      <w:r w:rsidR="00DD5525" w:rsidRPr="00011155">
        <w:rPr>
          <w:rFonts w:ascii="Arial" w:hAnsi="Arial" w:cs="Arial"/>
          <w:sz w:val="22"/>
          <w:szCs w:val="22"/>
          <w:shd w:val="clear" w:color="auto" w:fill="FFFFFF"/>
        </w:rPr>
        <w:t xml:space="preserve">adhering </w:t>
      </w:r>
      <w:r w:rsidR="00212E77" w:rsidRPr="00011155">
        <w:rPr>
          <w:rFonts w:ascii="Arial" w:hAnsi="Arial" w:cs="Arial"/>
          <w:sz w:val="22"/>
          <w:szCs w:val="22"/>
          <w:shd w:val="clear" w:color="auto" w:fill="FFFFFF"/>
        </w:rPr>
        <w:t>to pre</w:t>
      </w:r>
      <w:r w:rsidR="007D1509" w:rsidRPr="00011155">
        <w:rPr>
          <w:rFonts w:ascii="Arial" w:hAnsi="Arial" w:cs="Arial"/>
          <w:sz w:val="22"/>
          <w:szCs w:val="22"/>
          <w:shd w:val="clear" w:color="auto" w:fill="FFFFFF"/>
        </w:rPr>
        <w:t xml:space="preserve">-established inclusion </w:t>
      </w:r>
      <w:r w:rsidR="002E1502" w:rsidRPr="00011155">
        <w:rPr>
          <w:rFonts w:ascii="Arial" w:hAnsi="Arial" w:cs="Arial"/>
          <w:sz w:val="22"/>
          <w:szCs w:val="22"/>
          <w:shd w:val="clear" w:color="auto" w:fill="FFFFFF"/>
        </w:rPr>
        <w:t>principles</w:t>
      </w:r>
      <w:r w:rsidR="00684BB1" w:rsidRPr="00011155">
        <w:rPr>
          <w:rFonts w:ascii="Arial" w:hAnsi="Arial" w:cs="Arial"/>
          <w:sz w:val="22"/>
          <w:szCs w:val="22"/>
          <w:shd w:val="clear" w:color="auto" w:fill="FFFFFF"/>
        </w:rPr>
        <w:t xml:space="preserve">, and </w:t>
      </w:r>
      <w:r w:rsidR="00733E27" w:rsidRPr="00011155">
        <w:rPr>
          <w:rFonts w:ascii="Arial" w:hAnsi="Arial" w:cs="Arial"/>
          <w:sz w:val="22"/>
          <w:szCs w:val="22"/>
          <w:shd w:val="clear" w:color="auto" w:fill="FFFFFF"/>
        </w:rPr>
        <w:t xml:space="preserve">69 reports were evaluated for </w:t>
      </w:r>
      <w:r w:rsidR="0082363B" w:rsidRPr="00011155">
        <w:rPr>
          <w:rFonts w:ascii="Arial" w:hAnsi="Arial" w:cs="Arial"/>
          <w:sz w:val="22"/>
          <w:szCs w:val="22"/>
          <w:shd w:val="clear" w:color="auto" w:fill="FFFFFF"/>
        </w:rPr>
        <w:t>eligibility</w:t>
      </w:r>
      <w:r w:rsidR="001425AC" w:rsidRPr="00011155">
        <w:rPr>
          <w:rFonts w:ascii="Arial" w:hAnsi="Arial" w:cs="Arial"/>
          <w:sz w:val="22"/>
          <w:szCs w:val="22"/>
          <w:shd w:val="clear" w:color="auto" w:fill="FFFFFF"/>
        </w:rPr>
        <w:t>, and 57 reports were eliminated for not prop</w:t>
      </w:r>
      <w:r w:rsidR="00446D4B" w:rsidRPr="00011155">
        <w:rPr>
          <w:rFonts w:ascii="Arial" w:hAnsi="Arial" w:cs="Arial"/>
          <w:sz w:val="22"/>
          <w:szCs w:val="22"/>
          <w:shd w:val="clear" w:color="auto" w:fill="FFFFFF"/>
        </w:rPr>
        <w:t>erly answering the research question.</w:t>
      </w:r>
    </w:p>
    <w:p w14:paraId="20482824" w14:textId="5F6E4730" w:rsidR="00917504" w:rsidRPr="00011155" w:rsidRDefault="0082363B" w:rsidP="00193669">
      <w:pPr>
        <w:spacing w:line="360" w:lineRule="auto"/>
        <w:jc w:val="both"/>
        <w:rPr>
          <w:rFonts w:ascii="Arial" w:hAnsi="Arial" w:cs="Arial"/>
          <w:sz w:val="22"/>
          <w:szCs w:val="22"/>
          <w:shd w:val="clear" w:color="auto" w:fill="FFFFFF"/>
        </w:rPr>
      </w:pPr>
      <w:r w:rsidRPr="00011155">
        <w:rPr>
          <w:rFonts w:ascii="Arial" w:hAnsi="Arial" w:cs="Arial"/>
          <w:sz w:val="22"/>
          <w:szCs w:val="22"/>
          <w:shd w:val="clear" w:color="auto" w:fill="FFFFFF"/>
        </w:rPr>
        <w:t xml:space="preserve"> Finally</w:t>
      </w:r>
      <w:r w:rsidR="006B17C7" w:rsidRPr="00011155">
        <w:rPr>
          <w:rFonts w:ascii="Arial" w:hAnsi="Arial" w:cs="Arial"/>
          <w:sz w:val="22"/>
          <w:szCs w:val="22"/>
          <w:shd w:val="clear" w:color="auto" w:fill="FFFFFF"/>
        </w:rPr>
        <w:t xml:space="preserve">, </w:t>
      </w:r>
      <w:r w:rsidR="00446D4B" w:rsidRPr="00011155">
        <w:rPr>
          <w:rFonts w:ascii="Arial" w:hAnsi="Arial" w:cs="Arial"/>
          <w:sz w:val="22"/>
          <w:szCs w:val="22"/>
          <w:shd w:val="clear" w:color="auto" w:fill="FFFFFF"/>
        </w:rPr>
        <w:t xml:space="preserve">12 </w:t>
      </w:r>
      <w:r w:rsidR="006B17C7" w:rsidRPr="00011155">
        <w:rPr>
          <w:rFonts w:ascii="Arial" w:hAnsi="Arial" w:cs="Arial"/>
          <w:sz w:val="22"/>
          <w:szCs w:val="22"/>
          <w:shd w:val="clear" w:color="auto" w:fill="FFFFFF"/>
        </w:rPr>
        <w:t>s</w:t>
      </w:r>
      <w:r w:rsidR="00D50269" w:rsidRPr="00011155">
        <w:rPr>
          <w:rFonts w:ascii="Arial" w:hAnsi="Arial" w:cs="Arial"/>
          <w:sz w:val="22"/>
          <w:szCs w:val="22"/>
          <w:shd w:val="clear" w:color="auto" w:fill="FFFFFF"/>
        </w:rPr>
        <w:t xml:space="preserve">tudies were incorporated in the systematic </w:t>
      </w:r>
      <w:r w:rsidR="006A6166" w:rsidRPr="00011155">
        <w:rPr>
          <w:rFonts w:ascii="Arial" w:hAnsi="Arial" w:cs="Arial"/>
          <w:sz w:val="22"/>
          <w:szCs w:val="22"/>
          <w:shd w:val="clear" w:color="auto" w:fill="FFFFFF"/>
        </w:rPr>
        <w:t xml:space="preserve">review, respecting the </w:t>
      </w:r>
      <w:r w:rsidR="0040671C" w:rsidRPr="00011155">
        <w:rPr>
          <w:rFonts w:ascii="Arial" w:hAnsi="Arial" w:cs="Arial"/>
          <w:sz w:val="22"/>
          <w:szCs w:val="22"/>
          <w:shd w:val="clear" w:color="auto" w:fill="FFFFFF"/>
        </w:rPr>
        <w:t>established criteria for relevance</w:t>
      </w:r>
      <w:r w:rsidR="00575918" w:rsidRPr="00011155">
        <w:rPr>
          <w:rFonts w:ascii="Arial" w:hAnsi="Arial" w:cs="Arial"/>
          <w:sz w:val="22"/>
          <w:szCs w:val="22"/>
          <w:shd w:val="clear" w:color="auto" w:fill="FFFFFF"/>
        </w:rPr>
        <w:t xml:space="preserve"> and excellence. </w:t>
      </w:r>
      <w:r w:rsidR="005C5520" w:rsidRPr="00011155">
        <w:rPr>
          <w:rFonts w:ascii="Arial" w:hAnsi="Arial" w:cs="Arial"/>
          <w:sz w:val="22"/>
          <w:szCs w:val="22"/>
          <w:shd w:val="clear" w:color="auto" w:fill="FFFFFF"/>
        </w:rPr>
        <w:t>T</w:t>
      </w:r>
      <w:r w:rsidR="00F7190A" w:rsidRPr="00011155">
        <w:rPr>
          <w:rFonts w:ascii="Arial" w:hAnsi="Arial" w:cs="Arial"/>
          <w:sz w:val="22"/>
          <w:szCs w:val="22"/>
          <w:shd w:val="clear" w:color="auto" w:fill="FFFFFF"/>
        </w:rPr>
        <w:t xml:space="preserve">hese studies </w:t>
      </w:r>
      <w:r w:rsidR="00DE4D0A" w:rsidRPr="00011155">
        <w:rPr>
          <w:rFonts w:ascii="Arial" w:hAnsi="Arial" w:cs="Arial"/>
          <w:sz w:val="22"/>
          <w:szCs w:val="22"/>
          <w:shd w:val="clear" w:color="auto" w:fill="FFFFFF"/>
        </w:rPr>
        <w:t xml:space="preserve">constituted the </w:t>
      </w:r>
      <w:r w:rsidR="00113BDE" w:rsidRPr="00011155">
        <w:rPr>
          <w:rFonts w:ascii="Arial" w:hAnsi="Arial" w:cs="Arial"/>
          <w:sz w:val="22"/>
          <w:szCs w:val="22"/>
          <w:shd w:val="clear" w:color="auto" w:fill="FFFFFF"/>
        </w:rPr>
        <w:t>absolute</w:t>
      </w:r>
      <w:r w:rsidR="00712187" w:rsidRPr="00011155">
        <w:rPr>
          <w:rFonts w:ascii="Arial" w:hAnsi="Arial" w:cs="Arial"/>
          <w:sz w:val="22"/>
          <w:szCs w:val="22"/>
          <w:shd w:val="clear" w:color="auto" w:fill="FFFFFF"/>
        </w:rPr>
        <w:t xml:space="preserve"> body evidence that </w:t>
      </w:r>
      <w:r w:rsidR="00E16186" w:rsidRPr="00011155">
        <w:rPr>
          <w:rFonts w:ascii="Arial" w:hAnsi="Arial" w:cs="Arial"/>
          <w:sz w:val="22"/>
          <w:szCs w:val="22"/>
          <w:shd w:val="clear" w:color="auto" w:fill="FFFFFF"/>
        </w:rPr>
        <w:t xml:space="preserve">underpinned </w:t>
      </w:r>
      <w:r w:rsidR="005E6C36" w:rsidRPr="00011155">
        <w:rPr>
          <w:rFonts w:ascii="Arial" w:hAnsi="Arial" w:cs="Arial"/>
          <w:sz w:val="22"/>
          <w:szCs w:val="22"/>
          <w:shd w:val="clear" w:color="auto" w:fill="FFFFFF"/>
        </w:rPr>
        <w:t xml:space="preserve">the reviews </w:t>
      </w:r>
      <w:r w:rsidR="00621DED" w:rsidRPr="00011155">
        <w:rPr>
          <w:rFonts w:ascii="Arial" w:hAnsi="Arial" w:cs="Arial"/>
          <w:sz w:val="22"/>
          <w:szCs w:val="22"/>
          <w:shd w:val="clear" w:color="auto" w:fill="FFFFFF"/>
        </w:rPr>
        <w:t>results</w:t>
      </w:r>
      <w:r w:rsidR="005E6C36" w:rsidRPr="00011155">
        <w:rPr>
          <w:rFonts w:ascii="Arial" w:hAnsi="Arial" w:cs="Arial"/>
          <w:sz w:val="22"/>
          <w:szCs w:val="22"/>
          <w:shd w:val="clear" w:color="auto" w:fill="FFFFFF"/>
        </w:rPr>
        <w:t xml:space="preserve"> and </w:t>
      </w:r>
      <w:r w:rsidR="00113BDE" w:rsidRPr="00011155">
        <w:rPr>
          <w:rFonts w:ascii="Arial" w:hAnsi="Arial" w:cs="Arial"/>
          <w:sz w:val="22"/>
          <w:szCs w:val="22"/>
          <w:shd w:val="clear" w:color="auto" w:fill="FFFFFF"/>
        </w:rPr>
        <w:t>conclusion.</w:t>
      </w:r>
    </w:p>
    <w:p w14:paraId="2636427D" w14:textId="0516EF65" w:rsidR="00A155C6" w:rsidRPr="00011155" w:rsidRDefault="00A9411C" w:rsidP="00193669">
      <w:pPr>
        <w:spacing w:line="360" w:lineRule="auto"/>
        <w:jc w:val="both"/>
        <w:rPr>
          <w:rFonts w:ascii="Arial" w:hAnsi="Arial" w:cs="Arial"/>
          <w:sz w:val="22"/>
          <w:szCs w:val="22"/>
          <w:shd w:val="clear" w:color="auto" w:fill="FFFFFF"/>
        </w:rPr>
      </w:pPr>
      <w:r w:rsidRPr="00011155">
        <w:rPr>
          <w:rFonts w:ascii="Arial" w:hAnsi="Arial" w:cs="Arial"/>
          <w:sz w:val="22"/>
          <w:szCs w:val="22"/>
          <w:shd w:val="clear" w:color="auto" w:fill="FFFFFF"/>
        </w:rPr>
        <w:lastRenderedPageBreak/>
        <w:t xml:space="preserve">The use of PRISMA </w:t>
      </w:r>
      <w:r w:rsidR="006A45D7" w:rsidRPr="00011155">
        <w:rPr>
          <w:rFonts w:ascii="Arial" w:hAnsi="Arial" w:cs="Arial"/>
          <w:sz w:val="22"/>
          <w:szCs w:val="22"/>
          <w:shd w:val="clear" w:color="auto" w:fill="FFFFFF"/>
        </w:rPr>
        <w:t xml:space="preserve">flowchart </w:t>
      </w:r>
      <w:r w:rsidR="00D756A5" w:rsidRPr="00011155">
        <w:rPr>
          <w:rFonts w:ascii="Arial" w:hAnsi="Arial" w:cs="Arial"/>
          <w:sz w:val="22"/>
          <w:szCs w:val="22"/>
          <w:shd w:val="clear" w:color="auto" w:fill="FFFFFF"/>
        </w:rPr>
        <w:t xml:space="preserve">gave an organised </w:t>
      </w:r>
      <w:r w:rsidR="0064174B" w:rsidRPr="00011155">
        <w:rPr>
          <w:rFonts w:ascii="Arial" w:hAnsi="Arial" w:cs="Arial"/>
          <w:sz w:val="22"/>
          <w:szCs w:val="22"/>
          <w:shd w:val="clear" w:color="auto" w:fill="FFFFFF"/>
        </w:rPr>
        <w:t xml:space="preserve">and clear </w:t>
      </w:r>
      <w:r w:rsidR="009C3ACB" w:rsidRPr="00011155">
        <w:rPr>
          <w:rFonts w:ascii="Arial" w:hAnsi="Arial" w:cs="Arial"/>
          <w:sz w:val="22"/>
          <w:szCs w:val="22"/>
          <w:shd w:val="clear" w:color="auto" w:fill="FFFFFF"/>
        </w:rPr>
        <w:t>framework for managing</w:t>
      </w:r>
      <w:r w:rsidR="0076001C" w:rsidRPr="00011155">
        <w:rPr>
          <w:rFonts w:ascii="Arial" w:hAnsi="Arial" w:cs="Arial"/>
          <w:sz w:val="22"/>
          <w:szCs w:val="22"/>
          <w:shd w:val="clear" w:color="auto" w:fill="FFFFFF"/>
        </w:rPr>
        <w:t xml:space="preserve"> the search </w:t>
      </w:r>
      <w:r w:rsidR="00B931A2" w:rsidRPr="00011155">
        <w:rPr>
          <w:rFonts w:ascii="Arial" w:hAnsi="Arial" w:cs="Arial"/>
          <w:sz w:val="22"/>
          <w:szCs w:val="22"/>
          <w:shd w:val="clear" w:color="auto" w:fill="FFFFFF"/>
        </w:rPr>
        <w:t>outcomes,</w:t>
      </w:r>
      <w:r w:rsidR="00BB19AE" w:rsidRPr="00011155">
        <w:rPr>
          <w:rFonts w:ascii="Arial" w:hAnsi="Arial" w:cs="Arial"/>
          <w:sz w:val="22"/>
          <w:szCs w:val="22"/>
          <w:shd w:val="clear" w:color="auto" w:fill="FFFFFF"/>
        </w:rPr>
        <w:t xml:space="preserve"> permitting for the organised </w:t>
      </w:r>
      <w:r w:rsidR="00E6707C" w:rsidRPr="00011155">
        <w:rPr>
          <w:rFonts w:ascii="Arial" w:hAnsi="Arial" w:cs="Arial"/>
          <w:sz w:val="22"/>
          <w:szCs w:val="22"/>
          <w:shd w:val="clear" w:color="auto" w:fill="FFFFFF"/>
        </w:rPr>
        <w:t xml:space="preserve">documentation of the </w:t>
      </w:r>
      <w:r w:rsidR="003D4BF3" w:rsidRPr="00011155">
        <w:rPr>
          <w:rFonts w:ascii="Arial" w:hAnsi="Arial" w:cs="Arial"/>
          <w:sz w:val="22"/>
          <w:szCs w:val="22"/>
          <w:shd w:val="clear" w:color="auto" w:fill="FFFFFF"/>
        </w:rPr>
        <w:t>movement of re</w:t>
      </w:r>
      <w:r w:rsidR="00E86C29" w:rsidRPr="00011155">
        <w:rPr>
          <w:rFonts w:ascii="Arial" w:hAnsi="Arial" w:cs="Arial"/>
          <w:sz w:val="22"/>
          <w:szCs w:val="22"/>
          <w:shd w:val="clear" w:color="auto" w:fill="FFFFFF"/>
        </w:rPr>
        <w:t>cords from identification to inclusion</w:t>
      </w:r>
      <w:r w:rsidR="002B77C6" w:rsidRPr="00011155">
        <w:rPr>
          <w:rFonts w:ascii="Arial" w:hAnsi="Arial" w:cs="Arial"/>
          <w:sz w:val="22"/>
          <w:szCs w:val="22"/>
          <w:shd w:val="clear" w:color="auto" w:fill="FFFFFF"/>
        </w:rPr>
        <w:t xml:space="preserve">. </w:t>
      </w:r>
      <w:r w:rsidR="00172A0E" w:rsidRPr="00011155">
        <w:rPr>
          <w:rFonts w:ascii="Arial" w:hAnsi="Arial" w:cs="Arial"/>
          <w:sz w:val="22"/>
          <w:szCs w:val="22"/>
          <w:shd w:val="clear" w:color="auto" w:fill="FFFFFF"/>
        </w:rPr>
        <w:t xml:space="preserve">This pictorial </w:t>
      </w:r>
      <w:r w:rsidR="007C0EFB" w:rsidRPr="00011155">
        <w:rPr>
          <w:rFonts w:ascii="Arial" w:hAnsi="Arial" w:cs="Arial"/>
          <w:sz w:val="22"/>
          <w:szCs w:val="22"/>
          <w:shd w:val="clear" w:color="auto" w:fill="FFFFFF"/>
        </w:rPr>
        <w:t xml:space="preserve">representation significantly </w:t>
      </w:r>
      <w:r w:rsidR="000B746C" w:rsidRPr="00011155">
        <w:rPr>
          <w:rFonts w:ascii="Arial" w:hAnsi="Arial" w:cs="Arial"/>
          <w:sz w:val="22"/>
          <w:szCs w:val="22"/>
          <w:shd w:val="clear" w:color="auto" w:fill="FFFFFF"/>
        </w:rPr>
        <w:t xml:space="preserve">enhances </w:t>
      </w:r>
      <w:r w:rsidR="00C3236A" w:rsidRPr="00011155">
        <w:rPr>
          <w:rFonts w:ascii="Arial" w:hAnsi="Arial" w:cs="Arial"/>
          <w:sz w:val="22"/>
          <w:szCs w:val="22"/>
          <w:shd w:val="clear" w:color="auto" w:fill="FFFFFF"/>
        </w:rPr>
        <w:t xml:space="preserve">clearness </w:t>
      </w:r>
      <w:r w:rsidR="00EA2DEF" w:rsidRPr="00011155">
        <w:rPr>
          <w:rFonts w:ascii="Arial" w:hAnsi="Arial" w:cs="Arial"/>
          <w:sz w:val="22"/>
          <w:szCs w:val="22"/>
          <w:shd w:val="clear" w:color="auto" w:fill="FFFFFF"/>
        </w:rPr>
        <w:t xml:space="preserve">and duplicability </w:t>
      </w:r>
      <w:r w:rsidR="00EA4DA8" w:rsidRPr="00011155">
        <w:rPr>
          <w:rFonts w:ascii="Arial" w:hAnsi="Arial" w:cs="Arial"/>
          <w:sz w:val="22"/>
          <w:szCs w:val="22"/>
          <w:shd w:val="clear" w:color="auto" w:fill="FFFFFF"/>
        </w:rPr>
        <w:t xml:space="preserve">of the systematic review, thus </w:t>
      </w:r>
      <w:r w:rsidR="001C33F1" w:rsidRPr="00011155">
        <w:rPr>
          <w:rFonts w:ascii="Arial" w:hAnsi="Arial" w:cs="Arial"/>
          <w:sz w:val="22"/>
          <w:szCs w:val="22"/>
          <w:shd w:val="clear" w:color="auto" w:fill="FFFFFF"/>
        </w:rPr>
        <w:t xml:space="preserve">providing </w:t>
      </w:r>
      <w:r w:rsidR="00FB6B3D" w:rsidRPr="00011155">
        <w:rPr>
          <w:rFonts w:ascii="Arial" w:hAnsi="Arial" w:cs="Arial"/>
          <w:sz w:val="22"/>
          <w:szCs w:val="22"/>
          <w:shd w:val="clear" w:color="auto" w:fill="FFFFFF"/>
        </w:rPr>
        <w:t xml:space="preserve">readers a good </w:t>
      </w:r>
      <w:r w:rsidR="00B931A2" w:rsidRPr="00011155">
        <w:rPr>
          <w:rFonts w:ascii="Arial" w:hAnsi="Arial" w:cs="Arial"/>
          <w:sz w:val="22"/>
          <w:szCs w:val="22"/>
          <w:shd w:val="clear" w:color="auto" w:fill="FFFFFF"/>
        </w:rPr>
        <w:t>insight</w:t>
      </w:r>
      <w:r w:rsidR="008E0883" w:rsidRPr="00011155">
        <w:rPr>
          <w:rFonts w:ascii="Arial" w:hAnsi="Arial" w:cs="Arial"/>
          <w:sz w:val="22"/>
          <w:szCs w:val="22"/>
          <w:shd w:val="clear" w:color="auto" w:fill="FFFFFF"/>
        </w:rPr>
        <w:t xml:space="preserve"> of </w:t>
      </w:r>
      <w:r w:rsidR="00085B3D" w:rsidRPr="00011155">
        <w:rPr>
          <w:rFonts w:ascii="Arial" w:hAnsi="Arial" w:cs="Arial"/>
          <w:sz w:val="22"/>
          <w:szCs w:val="22"/>
          <w:shd w:val="clear" w:color="auto" w:fill="FFFFFF"/>
        </w:rPr>
        <w:t xml:space="preserve">how </w:t>
      </w:r>
      <w:r w:rsidR="002F7E92" w:rsidRPr="00011155">
        <w:rPr>
          <w:rFonts w:ascii="Arial" w:hAnsi="Arial" w:cs="Arial"/>
          <w:sz w:val="22"/>
          <w:szCs w:val="22"/>
          <w:shd w:val="clear" w:color="auto" w:fill="FFFFFF"/>
        </w:rPr>
        <w:t>the final set of articles</w:t>
      </w:r>
      <w:r w:rsidR="009C3827" w:rsidRPr="00011155">
        <w:rPr>
          <w:rFonts w:ascii="Arial" w:hAnsi="Arial" w:cs="Arial"/>
          <w:sz w:val="22"/>
          <w:szCs w:val="22"/>
          <w:shd w:val="clear" w:color="auto" w:fill="FFFFFF"/>
        </w:rPr>
        <w:t xml:space="preserve"> was d</w:t>
      </w:r>
      <w:r w:rsidR="00A4497B" w:rsidRPr="00011155">
        <w:rPr>
          <w:rFonts w:ascii="Arial" w:hAnsi="Arial" w:cs="Arial"/>
          <w:sz w:val="22"/>
          <w:szCs w:val="22"/>
          <w:shd w:val="clear" w:color="auto" w:fill="FFFFFF"/>
        </w:rPr>
        <w:t>eter</w:t>
      </w:r>
      <w:r w:rsidR="00C85E8E" w:rsidRPr="00011155">
        <w:rPr>
          <w:rFonts w:ascii="Arial" w:hAnsi="Arial" w:cs="Arial"/>
          <w:sz w:val="22"/>
          <w:szCs w:val="22"/>
          <w:shd w:val="clear" w:color="auto" w:fill="FFFFFF"/>
        </w:rPr>
        <w:t>mined</w:t>
      </w:r>
      <w:r w:rsidR="00C73328" w:rsidRPr="00011155">
        <w:rPr>
          <w:rFonts w:ascii="Arial" w:hAnsi="Arial" w:cs="Arial"/>
          <w:sz w:val="22"/>
          <w:szCs w:val="22"/>
          <w:shd w:val="clear" w:color="auto" w:fill="FFFFFF"/>
        </w:rPr>
        <w:t>.</w:t>
      </w:r>
    </w:p>
    <w:p w14:paraId="367A357D" w14:textId="0962CACA" w:rsidR="0082363B" w:rsidRDefault="0082363B">
      <w:pPr>
        <w:rPr>
          <w:rFonts w:ascii="Arial" w:hAnsi="Arial" w:cs="Arial"/>
          <w:sz w:val="22"/>
          <w:szCs w:val="22"/>
          <w:shd w:val="clear" w:color="auto" w:fill="FFFFFF"/>
        </w:rPr>
      </w:pPr>
      <w:r>
        <w:rPr>
          <w:rFonts w:ascii="Arial" w:hAnsi="Arial" w:cs="Arial"/>
          <w:sz w:val="22"/>
          <w:szCs w:val="22"/>
          <w:shd w:val="clear" w:color="auto" w:fill="FFFFFF"/>
        </w:rPr>
        <w:br w:type="page"/>
      </w:r>
    </w:p>
    <w:p w14:paraId="2E0A5AB6" w14:textId="67EF4254" w:rsidR="0082363B" w:rsidRPr="00FF4ACE" w:rsidRDefault="007063C9" w:rsidP="004A3125">
      <w:pPr>
        <w:pStyle w:val="Heading1"/>
        <w:rPr>
          <w:b/>
          <w:bCs/>
          <w:sz w:val="22"/>
          <w:szCs w:val="22"/>
          <w:shd w:val="clear" w:color="auto" w:fill="FFFFFF"/>
        </w:rPr>
      </w:pPr>
      <w:bookmarkStart w:id="45" w:name="_Toc218015270"/>
      <w:r w:rsidRPr="00FF4ACE">
        <w:rPr>
          <w:b/>
          <w:bCs/>
          <w:sz w:val="22"/>
          <w:szCs w:val="22"/>
          <w:shd w:val="clear" w:color="auto" w:fill="FFFFFF"/>
        </w:rPr>
        <w:lastRenderedPageBreak/>
        <w:t>F</w:t>
      </w:r>
      <w:r w:rsidR="008C4B66" w:rsidRPr="00FF4ACE">
        <w:rPr>
          <w:b/>
          <w:bCs/>
          <w:sz w:val="22"/>
          <w:szCs w:val="22"/>
          <w:shd w:val="clear" w:color="auto" w:fill="FFFFFF"/>
        </w:rPr>
        <w:t>igure</w:t>
      </w:r>
      <w:r w:rsidR="00163955" w:rsidRPr="00FF4ACE">
        <w:rPr>
          <w:b/>
          <w:bCs/>
          <w:sz w:val="22"/>
          <w:szCs w:val="22"/>
          <w:shd w:val="clear" w:color="auto" w:fill="FFFFFF"/>
        </w:rPr>
        <w:t xml:space="preserve"> 3.1</w:t>
      </w:r>
      <w:r w:rsidR="008F3A9A" w:rsidRPr="00FF4ACE">
        <w:rPr>
          <w:b/>
          <w:bCs/>
          <w:sz w:val="22"/>
          <w:szCs w:val="22"/>
          <w:shd w:val="clear" w:color="auto" w:fill="FFFFFF"/>
        </w:rPr>
        <w:t>: Prisma</w:t>
      </w:r>
      <w:r w:rsidR="00043880" w:rsidRPr="00FF4ACE">
        <w:rPr>
          <w:b/>
          <w:bCs/>
          <w:sz w:val="22"/>
          <w:szCs w:val="22"/>
          <w:shd w:val="clear" w:color="auto" w:fill="FFFFFF"/>
        </w:rPr>
        <w:t xml:space="preserve"> Flow Chart</w:t>
      </w:r>
      <w:r w:rsidR="00E04B8E" w:rsidRPr="00FF4ACE">
        <w:rPr>
          <w:b/>
          <w:bCs/>
          <w:sz w:val="22"/>
          <w:szCs w:val="22"/>
          <w:shd w:val="clear" w:color="auto" w:fill="FFFFFF"/>
        </w:rPr>
        <w:t xml:space="preserve"> (</w:t>
      </w:r>
      <w:r w:rsidR="00A709D9" w:rsidRPr="00FF4ACE">
        <w:rPr>
          <w:b/>
          <w:bCs/>
          <w:sz w:val="22"/>
          <w:szCs w:val="22"/>
          <w:shd w:val="clear" w:color="auto" w:fill="FFFFFF"/>
        </w:rPr>
        <w:t>Taken</w:t>
      </w:r>
      <w:r w:rsidR="008862F4" w:rsidRPr="00FF4ACE">
        <w:rPr>
          <w:b/>
          <w:bCs/>
          <w:sz w:val="22"/>
          <w:szCs w:val="22"/>
          <w:shd w:val="clear" w:color="auto" w:fill="FFFFFF"/>
        </w:rPr>
        <w:t xml:space="preserve"> </w:t>
      </w:r>
      <w:r w:rsidR="000352EB" w:rsidRPr="00FF4ACE">
        <w:rPr>
          <w:b/>
          <w:bCs/>
          <w:sz w:val="22"/>
          <w:szCs w:val="22"/>
          <w:shd w:val="clear" w:color="auto" w:fill="FFFFFF"/>
        </w:rPr>
        <w:t xml:space="preserve">from </w:t>
      </w:r>
      <w:r w:rsidR="00B9081B" w:rsidRPr="00FF4ACE">
        <w:rPr>
          <w:b/>
          <w:bCs/>
          <w:sz w:val="22"/>
          <w:szCs w:val="22"/>
          <w:shd w:val="clear" w:color="auto" w:fill="FFFFFF"/>
        </w:rPr>
        <w:t>Page</w:t>
      </w:r>
      <w:r w:rsidR="00317B24" w:rsidRPr="00FF4ACE">
        <w:rPr>
          <w:b/>
          <w:bCs/>
          <w:sz w:val="22"/>
          <w:szCs w:val="22"/>
          <w:shd w:val="clear" w:color="auto" w:fill="FFFFFF"/>
        </w:rPr>
        <w:t xml:space="preserve"> et al., </w:t>
      </w:r>
      <w:r w:rsidR="003E03E0" w:rsidRPr="00FF4ACE">
        <w:rPr>
          <w:b/>
          <w:bCs/>
          <w:sz w:val="22"/>
          <w:szCs w:val="22"/>
          <w:shd w:val="clear" w:color="auto" w:fill="FFFFFF"/>
        </w:rPr>
        <w:t>2021)</w:t>
      </w:r>
      <w:bookmarkEnd w:id="45"/>
    </w:p>
    <w:p w14:paraId="5AA63950" w14:textId="77777777" w:rsidR="00CF491C" w:rsidRDefault="00CF491C" w:rsidP="00E90F68">
      <w:pPr>
        <w:jc w:val="both"/>
        <w:rPr>
          <w:rFonts w:ascii="Arial" w:hAnsi="Arial" w:cs="Arial"/>
          <w:color w:val="1B1B1B"/>
          <w:sz w:val="22"/>
          <w:szCs w:val="22"/>
          <w:shd w:val="clear" w:color="auto" w:fill="FFFFFF"/>
        </w:rPr>
      </w:pPr>
    </w:p>
    <w:p w14:paraId="0EA50DB0" w14:textId="77777777" w:rsidR="00CF491C" w:rsidRPr="000A3F46" w:rsidRDefault="00CF491C" w:rsidP="00E90F68">
      <w:pPr>
        <w:jc w:val="both"/>
        <w:rPr>
          <w:rFonts w:ascii="Arial" w:hAnsi="Arial" w:cs="Arial"/>
          <w:color w:val="1B1B1B"/>
          <w:sz w:val="22"/>
          <w:szCs w:val="22"/>
          <w:shd w:val="clear" w:color="auto" w:fill="FFFFFF"/>
        </w:rPr>
      </w:pPr>
    </w:p>
    <w:p w14:paraId="768B0130" w14:textId="227C7E0E" w:rsidR="00A155C6" w:rsidRPr="00F326AA" w:rsidRDefault="0070753B" w:rsidP="00E90F68">
      <w:pPr>
        <w:jc w:val="both"/>
        <w:rPr>
          <w:rFonts w:ascii="Arial" w:hAnsi="Arial" w:cs="Arial"/>
          <w:b/>
          <w:bCs/>
          <w:color w:val="1B1B1B"/>
          <w:shd w:val="clear" w:color="auto" w:fill="FFFFFF"/>
        </w:rPr>
      </w:pPr>
      <w:r w:rsidRPr="00F326AA">
        <w:rPr>
          <w:rFonts w:ascii="Arial" w:hAnsi="Arial" w:cs="Arial"/>
          <w:b/>
          <w:bCs/>
          <w:noProof/>
          <w:color w:val="1B1B1B"/>
        </w:rPr>
        <mc:AlternateContent>
          <mc:Choice Requires="wps">
            <w:drawing>
              <wp:anchor distT="0" distB="0" distL="114300" distR="114300" simplePos="0" relativeHeight="251658250" behindDoc="0" locked="0" layoutInCell="1" allowOverlap="1" wp14:anchorId="1CFCB688" wp14:editId="76543307">
                <wp:simplePos x="0" y="0"/>
                <wp:positionH relativeFrom="column">
                  <wp:posOffset>119063</wp:posOffset>
                </wp:positionH>
                <wp:positionV relativeFrom="paragraph">
                  <wp:posOffset>54610</wp:posOffset>
                </wp:positionV>
                <wp:extent cx="6048375" cy="356870"/>
                <wp:effectExtent l="0" t="0" r="28575" b="24130"/>
                <wp:wrapNone/>
                <wp:docPr id="1121935844" name="Rectangle 11"/>
                <wp:cNvGraphicFramePr/>
                <a:graphic xmlns:a="http://schemas.openxmlformats.org/drawingml/2006/main">
                  <a:graphicData uri="http://schemas.microsoft.com/office/word/2010/wordprocessingShape">
                    <wps:wsp>
                      <wps:cNvSpPr/>
                      <wps:spPr>
                        <a:xfrm>
                          <a:off x="0" y="0"/>
                          <a:ext cx="6048375" cy="35687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7294D30" w14:textId="20043ED7" w:rsidR="005D3D3E" w:rsidRPr="00FB7205" w:rsidRDefault="005D3D3E" w:rsidP="00FB7205">
                            <w:pPr>
                              <w:shd w:val="clear" w:color="auto" w:fill="CAEDFB" w:themeFill="accent4" w:themeFillTint="33"/>
                              <w:jc w:val="center"/>
                              <w:rPr>
                                <w:rFonts w:ascii="Arial" w:hAnsi="Arial" w:cs="Arial"/>
                                <w:b/>
                                <w:bCs/>
                                <w:sz w:val="28"/>
                                <w:szCs w:val="28"/>
                              </w:rPr>
                            </w:pPr>
                            <w:r w:rsidRPr="00FB7205">
                              <w:rPr>
                                <w:rFonts w:ascii="Arial" w:hAnsi="Arial" w:cs="Arial"/>
                                <w:b/>
                                <w:bCs/>
                                <w:sz w:val="28"/>
                                <w:szCs w:val="28"/>
                              </w:rPr>
                              <w:t>I</w:t>
                            </w:r>
                            <w:r w:rsidR="00E40874" w:rsidRPr="00FB7205">
                              <w:rPr>
                                <w:rFonts w:ascii="Arial" w:hAnsi="Arial" w:cs="Arial"/>
                                <w:b/>
                                <w:bCs/>
                                <w:sz w:val="28"/>
                                <w:szCs w:val="28"/>
                              </w:rPr>
                              <w:t>dentification of studies via databases</w:t>
                            </w:r>
                            <w:r w:rsidR="00FB7205" w:rsidRPr="00FB7205">
                              <w:rPr>
                                <w:rFonts w:ascii="Arial" w:hAnsi="Arial" w:cs="Arial"/>
                                <w:b/>
                                <w:bCs/>
                                <w:sz w:val="28"/>
                                <w:szCs w:val="28"/>
                              </w:rPr>
                              <w:t xml:space="preserve">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FCB688" id="Rectangle 11" o:spid="_x0000_s1027" style="position:absolute;left:0;text-align:left;margin-left:9.4pt;margin-top:4.3pt;width:476.25pt;height:28.1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MRVWAIAAP4EAAAOAAAAZHJzL2Uyb0RvYy54bWysVN9v2jAQfp+0/8Hy+xqgQBkiVKhVp0mo&#10;RWunPhvHhmiOzzsbEvbX72xC6Dqepr04d77f5+/L7LapDNsr9CXYnPevepwpK6Eo7Sbn318ePk04&#10;80HYQhiwKucH5fnt/OOHWe2magBbMIVCRkmsn9Yu59sQ3DTLvNyqSvgrcMqSUQNWIpCKm6xAUVP2&#10;ymSDXm+c1YCFQ5DKe7q9Pxr5POXXWsnwpLVXgZmcU28hnZjOdTyz+UxMNyjctpRtG+IfuqhEaalo&#10;l+peBMF2WP6VqiolggcdriRUGWhdSpVmoGn6vXfTPG+FU2kWWo533Zr8/0srH/fPboW0htr5qScx&#10;TtForOKX+mNNWtahW5ZqApN0Oe4NJ9c3I84k2a5H48lN2mZ2jnbowxcFFYtCzpEeI+1I7Jc+UEVy&#10;PbmQcq6fpHAwKrZg7DelWVlQxUGKTtBQdwbZXtCjCimVDeP4kJQveccwXRrTBfYvBZrQb4Na3xim&#10;EmS6wN6lwD8rdhGpKtjQBVelBbyUoPjRVT76n6Y/zhzHD826oaGJUbHHeLOG4rBChnCEsHfyoaS1&#10;LoUPK4GEWUI38TA80aEN1DmHVuJsC/jr0n30JyiRlbOaOJBz/3MnUHFmvloC2ef+cBhJk5Th6GZA&#10;Cr61rN9a7K66A3qRPjHeySRG/2BOokaoXomui1iVTMJKqp1zGfCk3IUjN4nwUi0WyY2I4kRY2mcn&#10;Y/K45wibl+ZVoGuxFQiVj3Dii5i+g9jRN0ZaWOwC6DLh77zX9gWIZAlG7Q8hsvitnrzOv635bwAA&#10;AP//AwBQSwMEFAAGAAgAAAAhAEvTySPeAAAABwEAAA8AAABkcnMvZG93bnJldi54bWxMzjFPwzAQ&#10;BeAdif9gHRJLRZ0CDSHEqRCiQ4cOLahd3fiaRLHPUey24d9znWB8eqd3X7EYnRVnHELrScFsmoBA&#10;qrxpqVbw/bV8yECEqMlo6wkV/GCARXl7U+jc+Att8LyNteARCrlW0MTY51KGqkGnw9T3SNwd/eB0&#10;5DjU0gz6wuPOysckSaXTLfGHRvf40WDVbU9Owa773E2OS2P3+3Uv42rSmTDvlLq/G9/fQEQc498x&#10;XPlMh5JNB38iE4TlnLE8KshSEFy/vsyeQBwUpM8ZyLKQ//3lLwAAAP//AwBQSwECLQAUAAYACAAA&#10;ACEAtoM4kv4AAADhAQAAEwAAAAAAAAAAAAAAAAAAAAAAW0NvbnRlbnRfVHlwZXNdLnhtbFBLAQIt&#10;ABQABgAIAAAAIQA4/SH/1gAAAJQBAAALAAAAAAAAAAAAAAAAAC8BAABfcmVscy8ucmVsc1BLAQIt&#10;ABQABgAIAAAAIQBFZMRVWAIAAP4EAAAOAAAAAAAAAAAAAAAAAC4CAABkcnMvZTJvRG9jLnhtbFBL&#10;AQItABQABgAIAAAAIQBL08kj3gAAAAcBAAAPAAAAAAAAAAAAAAAAALIEAABkcnMvZG93bnJldi54&#10;bWxQSwUGAAAAAAQABADzAAAAvQUAAAAA&#10;" fillcolor="white [3201]" strokecolor="#4ea72e [3209]" strokeweight="1.5pt">
                <v:textbox>
                  <w:txbxContent>
                    <w:p w14:paraId="67294D30" w14:textId="20043ED7" w:rsidR="005D3D3E" w:rsidRPr="00FB7205" w:rsidRDefault="005D3D3E" w:rsidP="00FB7205">
                      <w:pPr>
                        <w:shd w:val="clear" w:color="auto" w:fill="CAEDFB" w:themeFill="accent4" w:themeFillTint="33"/>
                        <w:jc w:val="center"/>
                        <w:rPr>
                          <w:rFonts w:ascii="Arial" w:hAnsi="Arial" w:cs="Arial"/>
                          <w:b/>
                          <w:bCs/>
                          <w:sz w:val="28"/>
                          <w:szCs w:val="28"/>
                        </w:rPr>
                      </w:pPr>
                      <w:r w:rsidRPr="00FB7205">
                        <w:rPr>
                          <w:rFonts w:ascii="Arial" w:hAnsi="Arial" w:cs="Arial"/>
                          <w:b/>
                          <w:bCs/>
                          <w:sz w:val="28"/>
                          <w:szCs w:val="28"/>
                        </w:rPr>
                        <w:t>I</w:t>
                      </w:r>
                      <w:r w:rsidR="00E40874" w:rsidRPr="00FB7205">
                        <w:rPr>
                          <w:rFonts w:ascii="Arial" w:hAnsi="Arial" w:cs="Arial"/>
                          <w:b/>
                          <w:bCs/>
                          <w:sz w:val="28"/>
                          <w:szCs w:val="28"/>
                        </w:rPr>
                        <w:t>dentification of studies via databases</w:t>
                      </w:r>
                      <w:r w:rsidR="00FB7205" w:rsidRPr="00FB7205">
                        <w:rPr>
                          <w:rFonts w:ascii="Arial" w:hAnsi="Arial" w:cs="Arial"/>
                          <w:b/>
                          <w:bCs/>
                          <w:sz w:val="28"/>
                          <w:szCs w:val="28"/>
                        </w:rPr>
                        <w:t xml:space="preserve"> and registers</w:t>
                      </w:r>
                    </w:p>
                  </w:txbxContent>
                </v:textbox>
              </v:rect>
            </w:pict>
          </mc:Fallback>
        </mc:AlternateContent>
      </w:r>
    </w:p>
    <w:p w14:paraId="609C929A" w14:textId="4A1E4FBB" w:rsidR="00A155C6" w:rsidRPr="00F326AA" w:rsidRDefault="00A155C6" w:rsidP="00E90F68">
      <w:pPr>
        <w:jc w:val="both"/>
        <w:rPr>
          <w:rFonts w:ascii="Arial" w:hAnsi="Arial" w:cs="Arial"/>
          <w:b/>
          <w:bCs/>
          <w:color w:val="1B1B1B"/>
          <w:shd w:val="clear" w:color="auto" w:fill="FFFFFF"/>
        </w:rPr>
      </w:pPr>
    </w:p>
    <w:p w14:paraId="2A0F13FF" w14:textId="644A7E96" w:rsidR="008C6D03" w:rsidRPr="00F326AA" w:rsidRDefault="00AF2E5F" w:rsidP="00E90F68">
      <w:pPr>
        <w:jc w:val="both"/>
        <w:rPr>
          <w:rFonts w:ascii="Arial" w:hAnsi="Arial" w:cs="Arial"/>
          <w:b/>
          <w:bCs/>
          <w:color w:val="1B1B1B"/>
          <w:highlight w:val="black"/>
          <w:shd w:val="clear" w:color="auto" w:fill="FFFFFF"/>
        </w:rPr>
      </w:pPr>
      <w:r w:rsidRPr="00F326AA">
        <w:rPr>
          <w:rFonts w:ascii="Arial" w:hAnsi="Arial" w:cs="Arial"/>
          <w:b/>
          <w:bCs/>
          <w:noProof/>
          <w:highlight w:val="black"/>
        </w:rPr>
        <mc:AlternateContent>
          <mc:Choice Requires="wps">
            <w:drawing>
              <wp:anchor distT="0" distB="0" distL="114300" distR="114300" simplePos="0" relativeHeight="251658251" behindDoc="0" locked="0" layoutInCell="1" allowOverlap="1" wp14:anchorId="0722C7AA" wp14:editId="33F0ADFA">
                <wp:simplePos x="0" y="0"/>
                <wp:positionH relativeFrom="column">
                  <wp:posOffset>-864332</wp:posOffset>
                </wp:positionH>
                <wp:positionV relativeFrom="paragraph">
                  <wp:posOffset>363923</wp:posOffset>
                </wp:positionV>
                <wp:extent cx="1103851" cy="652432"/>
                <wp:effectExtent l="0" t="2858" r="17463" b="17462"/>
                <wp:wrapNone/>
                <wp:docPr id="1781355979" name="Rectangle 12"/>
                <wp:cNvGraphicFramePr/>
                <a:graphic xmlns:a="http://schemas.openxmlformats.org/drawingml/2006/main">
                  <a:graphicData uri="http://schemas.microsoft.com/office/word/2010/wordprocessingShape">
                    <wps:wsp>
                      <wps:cNvSpPr/>
                      <wps:spPr>
                        <a:xfrm rot="16200000">
                          <a:off x="0" y="0"/>
                          <a:ext cx="1103851" cy="652432"/>
                        </a:xfrm>
                        <a:prstGeom prst="rect">
                          <a:avLst/>
                        </a:prstGeom>
                      </wps:spPr>
                      <wps:style>
                        <a:lnRef idx="2">
                          <a:schemeClr val="accent6"/>
                        </a:lnRef>
                        <a:fillRef idx="1">
                          <a:schemeClr val="lt1"/>
                        </a:fillRef>
                        <a:effectRef idx="0">
                          <a:schemeClr val="accent6"/>
                        </a:effectRef>
                        <a:fontRef idx="minor">
                          <a:schemeClr val="dk1"/>
                        </a:fontRef>
                      </wps:style>
                      <wps:txbx>
                        <w:txbxContent>
                          <w:p w14:paraId="6C449B30" w14:textId="62F5A67D" w:rsidR="00DC35F0" w:rsidRDefault="001F76D5" w:rsidP="000A6D49">
                            <w:pPr>
                              <w:shd w:val="clear" w:color="auto" w:fill="60CAF3" w:themeFill="accent4" w:themeFillTint="99"/>
                            </w:pPr>
                            <w: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22C7AA" id="Rectangle 12" o:spid="_x0000_s1028" style="position:absolute;left:0;text-align:left;margin-left:-68.05pt;margin-top:28.65pt;width:86.9pt;height:51.35pt;rotation:-90;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Cv7YAIAAA0FAAAOAAAAZHJzL2Uyb0RvYy54bWysVN9r2zAQfh/sfxB6XxynSdaFOiWkdAxC&#10;W9qOPiuy1JjJOu2kxM7++p1kxy1d2cOYH8RJ9/u773xx2daGHRT6CmzB89GYM2UllJV9Lvj3x+tP&#10;55z5IGwpDFhV8KPy/HL58cNF4xZqAjswpUJGQaxfNK7guxDcIsu83Kla+BE4ZUmpAWsR6IrPWYmi&#10;oei1ySbj8TxrAEuHIJX39HrVKfkyxddayXCrtVeBmYJTbSGdmM5tPLPlhVg8o3C7SvZliH+oohaV&#10;paRDqCsRBNtj9UeoupIIHnQYSagz0LqSKvVA3eTjN9087IRTqRcCx7sBJv//wsqbw4O7Q4KhcX7h&#10;SYxdtBprhkBo5XNCmb7UHJXL2oTdccBOtYFJeszz8dn5LOdMkm4+m0zPJhHcrAsWgzr04auCmkWh&#10;4EizSVHFYeNDZ3oyIb+XcpIUjkbFIMbeK82qkjJOkndiilobZAdBMxZSKhvmfepkHd10ZczgmL/n&#10;aELeO/W20U0lBg2OHQp/zTh4pKxgw+BcVxbwvczljyFzZ3/qvus5th/abUtNx577SW2hPN5hNyPi&#10;tXfyuiJYN8KHO4FEYXqktQy3dGgDTcGhlzjbAf567z3aE7NIy1lDK1Fw/3MvUHFmvlni3Jd8Oo07&#10;lC7T2ecJXfC1ZvtaY/f1GmgiRAmqLonRPpiTqBHqJ9reVcxKKmEl5S64DHi6rEO3qrT/Uq1WyYz2&#10;xomwsQ9OxuAR50ibx/ZJoOu5FYiVN3BaH7F4Q7HONnpaWO0D6CrxLyLd4dpPgHYuMbj/P8Slfn1P&#10;Vi9/seVvAAAA//8DAFBLAwQUAAYACAAAACEAhyAd8t8AAAAJAQAADwAAAGRycy9kb3ducmV2Lnht&#10;bEyPy07DMBBF90j8gzVIbFDrJIiKhjgVQkIsWFQU6NqNhyRtPA6284CvZ1jBcjRH595bbGbbiRF9&#10;aB0pSJcJCKTKmZZqBW+vj4tbECFqMrpzhAq+MMCmPD8rdG7cRC847mItWEIh1wqaGPtcylA1aHVY&#10;uh6Jfx/OWx359LU0Xk8st53MkmQlrW6JExrd40OD1Wk3WAXvW73/fgqf3k1bO16b5+NwdToqdXkx&#10;39+BiDjHPxh+63N1KLnTwQ1kgugULFLWM6sgS3kDE1kK4sDg+mYFsizk/wXlDwAAAP//AwBQSwEC&#10;LQAUAAYACAAAACEAtoM4kv4AAADhAQAAEwAAAAAAAAAAAAAAAAAAAAAAW0NvbnRlbnRfVHlwZXNd&#10;LnhtbFBLAQItABQABgAIAAAAIQA4/SH/1gAAAJQBAAALAAAAAAAAAAAAAAAAAC8BAABfcmVscy8u&#10;cmVsc1BLAQItABQABgAIAAAAIQC9gCv7YAIAAA0FAAAOAAAAAAAAAAAAAAAAAC4CAABkcnMvZTJv&#10;RG9jLnhtbFBLAQItABQABgAIAAAAIQCHIB3y3wAAAAkBAAAPAAAAAAAAAAAAAAAAALoEAABkcnMv&#10;ZG93bnJldi54bWxQSwUGAAAAAAQABADzAAAAxgUAAAAA&#10;" fillcolor="white [3201]" strokecolor="#4ea72e [3209]" strokeweight="1.5pt">
                <v:textbox>
                  <w:txbxContent>
                    <w:p w14:paraId="6C449B30" w14:textId="62F5A67D" w:rsidR="00DC35F0" w:rsidRDefault="001F76D5" w:rsidP="000A6D49">
                      <w:pPr>
                        <w:shd w:val="clear" w:color="auto" w:fill="60CAF3" w:themeFill="accent4" w:themeFillTint="99"/>
                      </w:pPr>
                      <w:r>
                        <w:t>Identification</w:t>
                      </w:r>
                    </w:p>
                  </w:txbxContent>
                </v:textbox>
              </v:rect>
            </w:pict>
          </mc:Fallback>
        </mc:AlternateContent>
      </w:r>
      <w:r w:rsidR="00993EEC" w:rsidRPr="00F326AA">
        <w:rPr>
          <w:rFonts w:ascii="Arial" w:hAnsi="Arial" w:cs="Arial"/>
          <w:b/>
          <w:bCs/>
          <w:noProof/>
          <w:highlight w:val="black"/>
        </w:rPr>
        <mc:AlternateContent>
          <mc:Choice Requires="wps">
            <w:drawing>
              <wp:anchor distT="0" distB="0" distL="114300" distR="114300" simplePos="0" relativeHeight="251658246" behindDoc="0" locked="0" layoutInCell="1" allowOverlap="1" wp14:anchorId="04DB6345" wp14:editId="2306A2E9">
                <wp:simplePos x="0" y="0"/>
                <wp:positionH relativeFrom="column">
                  <wp:posOffset>3900488</wp:posOffset>
                </wp:positionH>
                <wp:positionV relativeFrom="paragraph">
                  <wp:posOffset>168910</wp:posOffset>
                </wp:positionV>
                <wp:extent cx="2276475" cy="1066800"/>
                <wp:effectExtent l="0" t="0" r="28575" b="19050"/>
                <wp:wrapNone/>
                <wp:docPr id="1453668945" name="Rectangle 7"/>
                <wp:cNvGraphicFramePr/>
                <a:graphic xmlns:a="http://schemas.openxmlformats.org/drawingml/2006/main">
                  <a:graphicData uri="http://schemas.microsoft.com/office/word/2010/wordprocessingShape">
                    <wps:wsp>
                      <wps:cNvSpPr/>
                      <wps:spPr>
                        <a:xfrm>
                          <a:off x="0" y="0"/>
                          <a:ext cx="2276475" cy="1066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0A69DF5" w14:textId="249043E6" w:rsidR="00090F7F" w:rsidRDefault="00090F7F" w:rsidP="00090F7F">
                            <w:pPr>
                              <w:jc w:val="center"/>
                              <w:rPr>
                                <w:rFonts w:ascii="Arial" w:hAnsi="Arial" w:cs="Arial"/>
                                <w:sz w:val="20"/>
                                <w:szCs w:val="20"/>
                              </w:rPr>
                            </w:pPr>
                            <w:r w:rsidRPr="002A428A">
                              <w:rPr>
                                <w:rFonts w:ascii="Arial" w:hAnsi="Arial" w:cs="Arial"/>
                                <w:sz w:val="20"/>
                                <w:szCs w:val="20"/>
                              </w:rPr>
                              <w:t xml:space="preserve">Records removed before </w:t>
                            </w:r>
                            <w:r w:rsidR="002A428A">
                              <w:rPr>
                                <w:rFonts w:ascii="Arial" w:hAnsi="Arial" w:cs="Arial"/>
                                <w:sz w:val="20"/>
                                <w:szCs w:val="20"/>
                              </w:rPr>
                              <w:t>screening</w:t>
                            </w:r>
                            <w:r w:rsidR="00631BE7">
                              <w:rPr>
                                <w:rFonts w:ascii="Arial" w:hAnsi="Arial" w:cs="Arial"/>
                                <w:sz w:val="20"/>
                                <w:szCs w:val="20"/>
                              </w:rPr>
                              <w:t>:</w:t>
                            </w:r>
                          </w:p>
                          <w:p w14:paraId="33956D4E" w14:textId="2CC44111" w:rsidR="00631BE7" w:rsidRDefault="00631BE7" w:rsidP="00090F7F">
                            <w:pPr>
                              <w:jc w:val="center"/>
                              <w:rPr>
                                <w:rFonts w:ascii="Arial" w:hAnsi="Arial" w:cs="Arial"/>
                                <w:sz w:val="20"/>
                                <w:szCs w:val="20"/>
                              </w:rPr>
                            </w:pPr>
                            <w:r>
                              <w:rPr>
                                <w:rFonts w:ascii="Arial" w:hAnsi="Arial" w:cs="Arial"/>
                                <w:sz w:val="20"/>
                                <w:szCs w:val="20"/>
                              </w:rPr>
                              <w:t>Duplicate Records removed</w:t>
                            </w:r>
                          </w:p>
                          <w:p w14:paraId="7070CF30" w14:textId="41811D66" w:rsidR="00D0067E" w:rsidRPr="002A428A" w:rsidRDefault="00D0067E" w:rsidP="00090F7F">
                            <w:pPr>
                              <w:jc w:val="center"/>
                              <w:rPr>
                                <w:rFonts w:ascii="Arial" w:hAnsi="Arial" w:cs="Arial"/>
                                <w:sz w:val="20"/>
                                <w:szCs w:val="20"/>
                              </w:rPr>
                            </w:pPr>
                            <w:r>
                              <w:rPr>
                                <w:rFonts w:ascii="Arial" w:hAnsi="Arial" w:cs="Arial"/>
                                <w:sz w:val="20"/>
                                <w:szCs w:val="20"/>
                              </w:rPr>
                              <w:t>(n= 69)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DB6345" id="Rectangle 7" o:spid="_x0000_s1029" style="position:absolute;left:0;text-align:left;margin-left:307.15pt;margin-top:13.3pt;width:179.25pt;height:84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dmXWQIAAP8EAAAOAAAAZHJzL2Uyb0RvYy54bWysVE1v2zAMvQ/YfxB0X21nadoFdYogRYcB&#10;RVu0HXpWZCkxJosapcTOfv0oxXG6LqdhF5kU+filR19dd41hW4W+Blvy4iznTFkJVW1XJf/+cvvp&#10;kjMfhK2EAatKvlOeX88+frhq3VSNYA2mUsgoiPXT1pV8HYKbZpmXa9UIfwZOWTJqwEYEUnGVVSha&#10;it6YbJTnk6wFrByCVN7T7c3eyGcpvtZKhgetvQrMlJxqC+nEdC7jmc2uxHSFwq1r2Zch/qGKRtSW&#10;kg6hbkQQbIP1X6GaWiJ40OFMQpOB1rVUqQfqpsjfdfO8Fk6lXmg43g1j8v8vrLzfPrtHpDG0zk89&#10;ibGLTmMTv1Qf69KwdsOwVBeYpMvR6GIyvjjnTJKtyCeTyzyNMzvCHfrwVUHDolBypNdIQxLbOx8o&#10;JbkeXEg5FpCksDMq1mDsk9KsrmLKhE7cUAuDbCvoVYWUyoZJfEmKl7wjTNfGDMDiFNCEogf1vhGm&#10;EmcGYH4K+GfGAZGygg0DuKkt4KkA1Y8h897/0P2+59h+6JYdNV3yz7HGeLOEaveIDGHPYe/kbU1j&#10;vRM+PAok0hK9aRHDAx3aQFty6CXO1oC/Tt1Hf+ISWTlraQlK7n9uBCrOzDdLLPtSjMdxa5IyPr8Y&#10;kYJvLcu3FrtpFkAvUtDKO5nE6B/MQdQIzSvt6zxmJZOwknKXXAY8KIuwX07aeKnm8+RGm+JEuLPP&#10;Tsbgcc6RNi/dq0DXcysQLe/hsDBi+o5ie9+ItDDfBNB14t9xrv0L0JYlGvV/hLjGb/XkdfxvzX4D&#10;AAD//wMAUEsDBBQABgAIAAAAIQCNyqKW4AAAAAoBAAAPAAAAZHJzL2Rvd25yZXYueG1sTI8xT8Mw&#10;EIV3JP6DdUgsFXUaiktDnAohOjB0oFTt6sbXJEp8jmK3Df+eY4LxdJ/e+16+Gl0nLjiExpOG2TQB&#10;gVR621ClYfe1fngGEaIhazpPqOEbA6yK25vcZNZf6RMv21gJDqGQGQ11jH0mZShrdCZMfY/Ev5Mf&#10;nIl8DpW0g7lyuOtkmiRKOtMQN9Smx7cay3Z7dhr27ft+clrb7nDY9DJ+TFobnlqt7+/G1xcQEcf4&#10;B8OvPqtDwU5HfyYbRKdBzeaPjGpIlQLBwHKR8pYjk8u5Alnk8v+E4gcAAP//AwBQSwECLQAUAAYA&#10;CAAAACEAtoM4kv4AAADhAQAAEwAAAAAAAAAAAAAAAAAAAAAAW0NvbnRlbnRfVHlwZXNdLnhtbFBL&#10;AQItABQABgAIAAAAIQA4/SH/1gAAAJQBAAALAAAAAAAAAAAAAAAAAC8BAABfcmVscy8ucmVsc1BL&#10;AQItABQABgAIAAAAIQAVDdmXWQIAAP8EAAAOAAAAAAAAAAAAAAAAAC4CAABkcnMvZTJvRG9jLnht&#10;bFBLAQItABQABgAIAAAAIQCNyqKW4AAAAAoBAAAPAAAAAAAAAAAAAAAAALMEAABkcnMvZG93bnJl&#10;di54bWxQSwUGAAAAAAQABADzAAAAwAUAAAAA&#10;" fillcolor="white [3201]" strokecolor="#4ea72e [3209]" strokeweight="1.5pt">
                <v:textbox>
                  <w:txbxContent>
                    <w:p w14:paraId="50A69DF5" w14:textId="249043E6" w:rsidR="00090F7F" w:rsidRDefault="00090F7F" w:rsidP="00090F7F">
                      <w:pPr>
                        <w:jc w:val="center"/>
                        <w:rPr>
                          <w:rFonts w:ascii="Arial" w:hAnsi="Arial" w:cs="Arial"/>
                          <w:sz w:val="20"/>
                          <w:szCs w:val="20"/>
                        </w:rPr>
                      </w:pPr>
                      <w:r w:rsidRPr="002A428A">
                        <w:rPr>
                          <w:rFonts w:ascii="Arial" w:hAnsi="Arial" w:cs="Arial"/>
                          <w:sz w:val="20"/>
                          <w:szCs w:val="20"/>
                        </w:rPr>
                        <w:t xml:space="preserve">Records removed before </w:t>
                      </w:r>
                      <w:r w:rsidR="002A428A">
                        <w:rPr>
                          <w:rFonts w:ascii="Arial" w:hAnsi="Arial" w:cs="Arial"/>
                          <w:sz w:val="20"/>
                          <w:szCs w:val="20"/>
                        </w:rPr>
                        <w:t>screening</w:t>
                      </w:r>
                      <w:r w:rsidR="00631BE7">
                        <w:rPr>
                          <w:rFonts w:ascii="Arial" w:hAnsi="Arial" w:cs="Arial"/>
                          <w:sz w:val="20"/>
                          <w:szCs w:val="20"/>
                        </w:rPr>
                        <w:t>:</w:t>
                      </w:r>
                    </w:p>
                    <w:p w14:paraId="33956D4E" w14:textId="2CC44111" w:rsidR="00631BE7" w:rsidRDefault="00631BE7" w:rsidP="00090F7F">
                      <w:pPr>
                        <w:jc w:val="center"/>
                        <w:rPr>
                          <w:rFonts w:ascii="Arial" w:hAnsi="Arial" w:cs="Arial"/>
                          <w:sz w:val="20"/>
                          <w:szCs w:val="20"/>
                        </w:rPr>
                      </w:pPr>
                      <w:r>
                        <w:rPr>
                          <w:rFonts w:ascii="Arial" w:hAnsi="Arial" w:cs="Arial"/>
                          <w:sz w:val="20"/>
                          <w:szCs w:val="20"/>
                        </w:rPr>
                        <w:t>Duplicate Records removed</w:t>
                      </w:r>
                    </w:p>
                    <w:p w14:paraId="7070CF30" w14:textId="41811D66" w:rsidR="00D0067E" w:rsidRPr="002A428A" w:rsidRDefault="00D0067E" w:rsidP="00090F7F">
                      <w:pPr>
                        <w:jc w:val="center"/>
                        <w:rPr>
                          <w:rFonts w:ascii="Arial" w:hAnsi="Arial" w:cs="Arial"/>
                          <w:sz w:val="20"/>
                          <w:szCs w:val="20"/>
                        </w:rPr>
                      </w:pPr>
                      <w:r>
                        <w:rPr>
                          <w:rFonts w:ascii="Arial" w:hAnsi="Arial" w:cs="Arial"/>
                          <w:sz w:val="20"/>
                          <w:szCs w:val="20"/>
                        </w:rPr>
                        <w:t>(n= 69)</w:t>
                      </w:r>
                    </w:p>
                  </w:txbxContent>
                </v:textbox>
              </v:rect>
            </w:pict>
          </mc:Fallback>
        </mc:AlternateContent>
      </w:r>
      <w:r w:rsidR="00993EEC" w:rsidRPr="00F326AA">
        <w:rPr>
          <w:rFonts w:ascii="Arial" w:hAnsi="Arial" w:cs="Arial"/>
          <w:b/>
          <w:bCs/>
          <w:noProof/>
          <w:highlight w:val="black"/>
        </w:rPr>
        <mc:AlternateContent>
          <mc:Choice Requires="wps">
            <w:drawing>
              <wp:anchor distT="0" distB="0" distL="114300" distR="114300" simplePos="0" relativeHeight="251658241" behindDoc="0" locked="0" layoutInCell="1" allowOverlap="1" wp14:anchorId="177B19D7" wp14:editId="50D681EE">
                <wp:simplePos x="0" y="0"/>
                <wp:positionH relativeFrom="column">
                  <wp:posOffset>119063</wp:posOffset>
                </wp:positionH>
                <wp:positionV relativeFrom="paragraph">
                  <wp:posOffset>97473</wp:posOffset>
                </wp:positionV>
                <wp:extent cx="2247900" cy="1185862"/>
                <wp:effectExtent l="0" t="0" r="19050" b="14605"/>
                <wp:wrapNone/>
                <wp:docPr id="1375192175" name="Rectangle 1"/>
                <wp:cNvGraphicFramePr/>
                <a:graphic xmlns:a="http://schemas.openxmlformats.org/drawingml/2006/main">
                  <a:graphicData uri="http://schemas.microsoft.com/office/word/2010/wordprocessingShape">
                    <wps:wsp>
                      <wps:cNvSpPr/>
                      <wps:spPr>
                        <a:xfrm>
                          <a:off x="0" y="0"/>
                          <a:ext cx="2247900" cy="1185862"/>
                        </a:xfrm>
                        <a:prstGeom prst="rect">
                          <a:avLst/>
                        </a:prstGeom>
                      </wps:spPr>
                      <wps:style>
                        <a:lnRef idx="2">
                          <a:schemeClr val="accent6"/>
                        </a:lnRef>
                        <a:fillRef idx="1">
                          <a:schemeClr val="lt1"/>
                        </a:fillRef>
                        <a:effectRef idx="0">
                          <a:schemeClr val="accent6"/>
                        </a:effectRef>
                        <a:fontRef idx="minor">
                          <a:schemeClr val="dk1"/>
                        </a:fontRef>
                      </wps:style>
                      <wps:txbx>
                        <w:txbxContent>
                          <w:p w14:paraId="38CE5B3D" w14:textId="2764B6F8" w:rsidR="00DE45F9" w:rsidRDefault="00DC1881" w:rsidP="00DC1881">
                            <w:pPr>
                              <w:rPr>
                                <w:rFonts w:ascii="Arial" w:hAnsi="Arial" w:cs="Arial"/>
                                <w:sz w:val="18"/>
                                <w:szCs w:val="18"/>
                              </w:rPr>
                            </w:pPr>
                            <w:r>
                              <w:rPr>
                                <w:rFonts w:ascii="Arial" w:hAnsi="Arial" w:cs="Arial"/>
                                <w:sz w:val="18"/>
                                <w:szCs w:val="18"/>
                              </w:rPr>
                              <w:t xml:space="preserve">   </w:t>
                            </w:r>
                            <w:r w:rsidR="00F15CCC" w:rsidRPr="00A64592">
                              <w:rPr>
                                <w:rFonts w:ascii="Arial" w:hAnsi="Arial" w:cs="Arial"/>
                                <w:sz w:val="18"/>
                                <w:szCs w:val="18"/>
                              </w:rPr>
                              <w:t>Records Iden</w:t>
                            </w:r>
                            <w:r w:rsidR="00A64592">
                              <w:rPr>
                                <w:rFonts w:ascii="Arial" w:hAnsi="Arial" w:cs="Arial"/>
                                <w:sz w:val="18"/>
                                <w:szCs w:val="18"/>
                              </w:rPr>
                              <w:t>tif</w:t>
                            </w:r>
                            <w:r w:rsidR="00DE45F9">
                              <w:rPr>
                                <w:rFonts w:ascii="Arial" w:hAnsi="Arial" w:cs="Arial"/>
                                <w:sz w:val="18"/>
                                <w:szCs w:val="18"/>
                              </w:rPr>
                              <w:t>ied from</w:t>
                            </w:r>
                          </w:p>
                          <w:p w14:paraId="76E06F0C" w14:textId="67854C7C" w:rsidR="00F15CCC" w:rsidRDefault="00DC1881" w:rsidP="007B2D08">
                            <w:pPr>
                              <w:rPr>
                                <w:rFonts w:ascii="Arial" w:hAnsi="Arial" w:cs="Arial"/>
                                <w:sz w:val="18"/>
                                <w:szCs w:val="18"/>
                              </w:rPr>
                            </w:pPr>
                            <w:r>
                              <w:rPr>
                                <w:rFonts w:ascii="Arial" w:hAnsi="Arial" w:cs="Arial"/>
                                <w:sz w:val="18"/>
                                <w:szCs w:val="18"/>
                              </w:rPr>
                              <w:t xml:space="preserve">  </w:t>
                            </w:r>
                            <w:r w:rsidR="00DE45F9">
                              <w:rPr>
                                <w:rFonts w:ascii="Arial" w:hAnsi="Arial" w:cs="Arial"/>
                                <w:sz w:val="18"/>
                                <w:szCs w:val="18"/>
                              </w:rPr>
                              <w:t xml:space="preserve"> PubMed</w:t>
                            </w:r>
                            <w:r w:rsidR="007B2D08">
                              <w:rPr>
                                <w:rFonts w:ascii="Arial" w:hAnsi="Arial" w:cs="Arial"/>
                                <w:sz w:val="18"/>
                                <w:szCs w:val="18"/>
                              </w:rPr>
                              <w:t xml:space="preserve"> (n=</w:t>
                            </w:r>
                            <w:r w:rsidR="00030FF0">
                              <w:rPr>
                                <w:rFonts w:ascii="Arial" w:hAnsi="Arial" w:cs="Arial"/>
                                <w:sz w:val="18"/>
                                <w:szCs w:val="18"/>
                              </w:rPr>
                              <w:t xml:space="preserve"> 567)</w:t>
                            </w:r>
                          </w:p>
                          <w:p w14:paraId="77C7D1BD" w14:textId="642BA34C" w:rsidR="00030FF0" w:rsidRPr="00A64592" w:rsidRDefault="00030FF0" w:rsidP="007B2D08">
                            <w:pPr>
                              <w:rPr>
                                <w:rFonts w:ascii="Arial" w:hAnsi="Arial" w:cs="Arial"/>
                                <w:sz w:val="18"/>
                                <w:szCs w:val="18"/>
                              </w:rPr>
                            </w:pPr>
                            <w:r>
                              <w:rPr>
                                <w:rFonts w:ascii="Arial" w:hAnsi="Arial" w:cs="Arial"/>
                                <w:sz w:val="18"/>
                                <w:szCs w:val="18"/>
                              </w:rPr>
                              <w:t xml:space="preserve">   P</w:t>
                            </w:r>
                            <w:r w:rsidR="00DC1881">
                              <w:rPr>
                                <w:rFonts w:ascii="Arial" w:hAnsi="Arial" w:cs="Arial"/>
                                <w:sz w:val="18"/>
                                <w:szCs w:val="18"/>
                              </w:rPr>
                              <w:t>roQuest (</w:t>
                            </w:r>
                            <w:r w:rsidR="0021677C">
                              <w:rPr>
                                <w:rFonts w:ascii="Arial" w:hAnsi="Arial" w:cs="Arial"/>
                                <w:sz w:val="18"/>
                                <w:szCs w:val="18"/>
                              </w:rPr>
                              <w:t>n= 266)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7B19D7" id="Rectangle 1" o:spid="_x0000_s1030" style="position:absolute;left:0;text-align:left;margin-left:9.4pt;margin-top:7.7pt;width:177pt;height:93.3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2mWAVgIAAP8EAAAOAAAAZHJzL2Uyb0RvYy54bWysVEtv2zAMvg/YfxB0Xx0H6SuoUwQpOgwo&#10;2qLp0LMiS4kxWdQoJXb260fJjtN1OQ27yKTIjy999M1tWxu2U+grsAXPz0acKSuhrOy64N9f779c&#10;ceaDsKUwYFXB98rz29nnTzeNm6oxbMCUChkFsX7auIJvQnDTLPNyo2rhz8ApS0YNWItAKq6zEkVD&#10;0WuTjUeji6wBLB2CVN7T7V1n5LMUX2slw5PWXgVmCk61hXRiOlfxzGY3YrpG4TaV7MsQ/1BFLSpL&#10;SYdQdyIItsXqr1B1JRE86HAmoc5A60qq1AN1k48+dLPcCKdSLzQc74Yx+f8XVj7ulu4ZaQyN81NP&#10;Yuyi1VjHL9XH2jSs/TAs1QYm6XI8nlxej2imkmx5fnV+dTGO48yOcIc+fFVQsygUHOk10pDE7sGH&#10;zvXgQrhjAUkKe6NiDca+KM2qMqZM6MQNtTDIdoJeVUipbLjoUyfvCNOVMQMwPwU0Ie9BvW+EqcSZ&#10;ATg6Bfwz44BIWcGGAVxXFvBUgPLHkLnzP3Tf9RzbD+2qpaYLPok1xpsVlPtnZAgdh72T9xWN9UH4&#10;8CyQSEtPQYsYnujQBpqCQy9xtgH8deo++hOXyMpZQ0tQcP9zK1BxZr5ZYtl1PpnErUnK5PxyTAq+&#10;t6zeW+y2XgC9SE4r72QSo38wB1Ej1G+0r/OYlUzCSspdcBnwoCxCt5y08VLN58mNNsWJ8GCXTsbg&#10;cc6RNq/tm0DXcysQLR/hsDBi+oFinW9EWphvA+gq8e841/4FaMsSg/s/Qlzj93ryOv63Zr8BAAD/&#10;/wMAUEsDBBQABgAIAAAAIQDjYh9P3wAAAAkBAAAPAAAAZHJzL2Rvd25yZXYueG1sTI8xb8IwEIV3&#10;pP4H6yp1QeCQQkFpHFRVZejQAahgNfGRRLHPUWwg/fe9TmU6vXund9/L14Oz4op9aDwpmE0TEEil&#10;Nw1VCr73m8kKRIiajLaeUMEPBlgXD6NcZ8bfaIvXXawEh1DItII6xi6TMpQ1Oh2mvkNi7+x7pyPL&#10;vpKm1zcOd1amSfIinW6IP9S6w/cay3Z3cQoO7cdhfN4Yezx+dTJ+jlsTFq1ST4/D2yuIiEP8P4Y/&#10;fEaHgplO/kImCMt6xeSR52IOgv3nZcqLk4I0SWcgi1zeNyh+AQAA//8DAFBLAQItABQABgAIAAAA&#10;IQC2gziS/gAAAOEBAAATAAAAAAAAAAAAAAAAAAAAAABbQ29udGVudF9UeXBlc10ueG1sUEsBAi0A&#10;FAAGAAgAAAAhADj9If/WAAAAlAEAAAsAAAAAAAAAAAAAAAAALwEAAF9yZWxzLy5yZWxzUEsBAi0A&#10;FAAGAAgAAAAhALvaZYBWAgAA/wQAAA4AAAAAAAAAAAAAAAAALgIAAGRycy9lMm9Eb2MueG1sUEsB&#10;Ai0AFAAGAAgAAAAhAONiH0/fAAAACQEAAA8AAAAAAAAAAAAAAAAAsAQAAGRycy9kb3ducmV2Lnht&#10;bFBLBQYAAAAABAAEAPMAAAC8BQAAAAA=&#10;" fillcolor="white [3201]" strokecolor="#4ea72e [3209]" strokeweight="1.5pt">
                <v:textbox>
                  <w:txbxContent>
                    <w:p w14:paraId="38CE5B3D" w14:textId="2764B6F8" w:rsidR="00DE45F9" w:rsidRDefault="00DC1881" w:rsidP="00DC1881">
                      <w:pPr>
                        <w:rPr>
                          <w:rFonts w:ascii="Arial" w:hAnsi="Arial" w:cs="Arial"/>
                          <w:sz w:val="18"/>
                          <w:szCs w:val="18"/>
                        </w:rPr>
                      </w:pPr>
                      <w:r>
                        <w:rPr>
                          <w:rFonts w:ascii="Arial" w:hAnsi="Arial" w:cs="Arial"/>
                          <w:sz w:val="18"/>
                          <w:szCs w:val="18"/>
                        </w:rPr>
                        <w:t xml:space="preserve">   </w:t>
                      </w:r>
                      <w:r w:rsidR="00F15CCC" w:rsidRPr="00A64592">
                        <w:rPr>
                          <w:rFonts w:ascii="Arial" w:hAnsi="Arial" w:cs="Arial"/>
                          <w:sz w:val="18"/>
                          <w:szCs w:val="18"/>
                        </w:rPr>
                        <w:t>Records Iden</w:t>
                      </w:r>
                      <w:r w:rsidR="00A64592">
                        <w:rPr>
                          <w:rFonts w:ascii="Arial" w:hAnsi="Arial" w:cs="Arial"/>
                          <w:sz w:val="18"/>
                          <w:szCs w:val="18"/>
                        </w:rPr>
                        <w:t>tif</w:t>
                      </w:r>
                      <w:r w:rsidR="00DE45F9">
                        <w:rPr>
                          <w:rFonts w:ascii="Arial" w:hAnsi="Arial" w:cs="Arial"/>
                          <w:sz w:val="18"/>
                          <w:szCs w:val="18"/>
                        </w:rPr>
                        <w:t>ied from</w:t>
                      </w:r>
                    </w:p>
                    <w:p w14:paraId="76E06F0C" w14:textId="67854C7C" w:rsidR="00F15CCC" w:rsidRDefault="00DC1881" w:rsidP="007B2D08">
                      <w:pPr>
                        <w:rPr>
                          <w:rFonts w:ascii="Arial" w:hAnsi="Arial" w:cs="Arial"/>
                          <w:sz w:val="18"/>
                          <w:szCs w:val="18"/>
                        </w:rPr>
                      </w:pPr>
                      <w:r>
                        <w:rPr>
                          <w:rFonts w:ascii="Arial" w:hAnsi="Arial" w:cs="Arial"/>
                          <w:sz w:val="18"/>
                          <w:szCs w:val="18"/>
                        </w:rPr>
                        <w:t xml:space="preserve">  </w:t>
                      </w:r>
                      <w:r w:rsidR="00DE45F9">
                        <w:rPr>
                          <w:rFonts w:ascii="Arial" w:hAnsi="Arial" w:cs="Arial"/>
                          <w:sz w:val="18"/>
                          <w:szCs w:val="18"/>
                        </w:rPr>
                        <w:t xml:space="preserve"> PubMed</w:t>
                      </w:r>
                      <w:r w:rsidR="007B2D08">
                        <w:rPr>
                          <w:rFonts w:ascii="Arial" w:hAnsi="Arial" w:cs="Arial"/>
                          <w:sz w:val="18"/>
                          <w:szCs w:val="18"/>
                        </w:rPr>
                        <w:t xml:space="preserve"> (n=</w:t>
                      </w:r>
                      <w:r w:rsidR="00030FF0">
                        <w:rPr>
                          <w:rFonts w:ascii="Arial" w:hAnsi="Arial" w:cs="Arial"/>
                          <w:sz w:val="18"/>
                          <w:szCs w:val="18"/>
                        </w:rPr>
                        <w:t xml:space="preserve"> 567)</w:t>
                      </w:r>
                    </w:p>
                    <w:p w14:paraId="77C7D1BD" w14:textId="642BA34C" w:rsidR="00030FF0" w:rsidRPr="00A64592" w:rsidRDefault="00030FF0" w:rsidP="007B2D08">
                      <w:pPr>
                        <w:rPr>
                          <w:rFonts w:ascii="Arial" w:hAnsi="Arial" w:cs="Arial"/>
                          <w:sz w:val="18"/>
                          <w:szCs w:val="18"/>
                        </w:rPr>
                      </w:pPr>
                      <w:r>
                        <w:rPr>
                          <w:rFonts w:ascii="Arial" w:hAnsi="Arial" w:cs="Arial"/>
                          <w:sz w:val="18"/>
                          <w:szCs w:val="18"/>
                        </w:rPr>
                        <w:t xml:space="preserve">   P</w:t>
                      </w:r>
                      <w:r w:rsidR="00DC1881">
                        <w:rPr>
                          <w:rFonts w:ascii="Arial" w:hAnsi="Arial" w:cs="Arial"/>
                          <w:sz w:val="18"/>
                          <w:szCs w:val="18"/>
                        </w:rPr>
                        <w:t>roQuest (</w:t>
                      </w:r>
                      <w:r w:rsidR="0021677C">
                        <w:rPr>
                          <w:rFonts w:ascii="Arial" w:hAnsi="Arial" w:cs="Arial"/>
                          <w:sz w:val="18"/>
                          <w:szCs w:val="18"/>
                        </w:rPr>
                        <w:t>n= 266)</w:t>
                      </w:r>
                    </w:p>
                  </w:txbxContent>
                </v:textbox>
              </v:rect>
            </w:pict>
          </mc:Fallback>
        </mc:AlternateContent>
      </w:r>
    </w:p>
    <w:p w14:paraId="66C5B48D" w14:textId="0B49BA39" w:rsidR="00C553CA" w:rsidRPr="00F326AA" w:rsidRDefault="000F5C52" w:rsidP="00E90F68">
      <w:pPr>
        <w:jc w:val="both"/>
        <w:rPr>
          <w:rFonts w:ascii="Arial" w:hAnsi="Arial" w:cs="Arial"/>
          <w:b/>
          <w:bCs/>
          <w:highlight w:val="black"/>
        </w:rPr>
      </w:pPr>
      <w:r>
        <w:rPr>
          <w:rFonts w:ascii="Arial" w:hAnsi="Arial" w:cs="Arial"/>
          <w:b/>
          <w:bCs/>
          <w:noProof/>
        </w:rPr>
        <mc:AlternateContent>
          <mc:Choice Requires="wps">
            <w:drawing>
              <wp:anchor distT="0" distB="0" distL="114300" distR="114300" simplePos="0" relativeHeight="251658254" behindDoc="0" locked="0" layoutInCell="1" allowOverlap="1" wp14:anchorId="2679E3F7" wp14:editId="52850C78">
                <wp:simplePos x="0" y="0"/>
                <wp:positionH relativeFrom="column">
                  <wp:posOffset>2402473</wp:posOffset>
                </wp:positionH>
                <wp:positionV relativeFrom="paragraph">
                  <wp:posOffset>306070</wp:posOffset>
                </wp:positionV>
                <wp:extent cx="1498503" cy="58495"/>
                <wp:effectExtent l="0" t="19050" r="45085" b="36830"/>
                <wp:wrapNone/>
                <wp:docPr id="590688489" name="Arrow: Right 15"/>
                <wp:cNvGraphicFramePr/>
                <a:graphic xmlns:a="http://schemas.openxmlformats.org/drawingml/2006/main">
                  <a:graphicData uri="http://schemas.microsoft.com/office/word/2010/wordprocessingShape">
                    <wps:wsp>
                      <wps:cNvSpPr/>
                      <wps:spPr>
                        <a:xfrm>
                          <a:off x="0" y="0"/>
                          <a:ext cx="1498503" cy="5849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611="http://schemas.microsoft.com/office/drawing/2016/11/main" xmlns:a14="http://schemas.microsoft.com/office/drawing/2010/main" xmlns:pic="http://schemas.openxmlformats.org/drawingml/2006/picture" xmlns:a="http://schemas.openxmlformats.org/drawingml/2006/main">
            <w:pict w14:anchorId="053181C8">
              <v:shapetype id="_x0000_t13" coordsize="21600,21600" o:spt="13" adj="16200,5400" path="m@0,l@0@1,0@1,0@2@0@2@0,21600,21600,10800xe" w14:anchorId="446959E0">
                <v:stroke joinstyle="miter"/>
                <v:formulas>
                  <v:f eqn="val #0"/>
                  <v:f eqn="val #1"/>
                  <v:f eqn="sum height 0 #1"/>
                  <v:f eqn="sum 10800 0 #1"/>
                  <v:f eqn="sum width 0 #0"/>
                  <v:f eqn="prod @4 @3 10800"/>
                  <v:f eqn="sum width 0 @5"/>
                </v:formulas>
                <v:path textboxrect="0,@1,@6,@2" o:connecttype="custom" o:connectlocs="@0,0;0,10800;@0,21600;21600,10800" o:connectangles="270,180,90,0"/>
                <v:handles>
                  <v:h position="#0,#1" xrange="0,21600" yrange="0,10800"/>
                </v:handles>
              </v:shapetype>
              <v:shape id="Arrow: Right 15" style="position:absolute;margin-left:189.15pt;margin-top:24.1pt;width:118pt;height:4.6pt;z-index:251659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13" adj="211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XtYgIAABgFAAAOAAAAZHJzL2Uyb0RvYy54bWysVMFu2zAMvQ/YPwi6r7azZGuDOEXQosOA&#10;oi3WDj2rshQbkEWNUuJkXz9KdpygLXYYdpElkXwknx+1uNy1hm0V+gZsyYuznDNlJVSNXZf859PN&#10;p3POfBC2EgasKvleeX65/Phh0bm5mkANplLICMT6eedKXofg5lnmZa1a4c/AKUtGDdiKQEdcZxWK&#10;jtBbk03y/EvWAVYOQSrv6fa6N/JlwtdayXCvtVeBmZJTbSGtmNaXuGbLhZivUbi6kUMZ4h+qaEVj&#10;KekIdS2CYBts3kC1jUTwoMOZhDYDrRupUg/UTZG/6uaxFk6lXogc70aa/P+DlXfbR/eAREPn/NzT&#10;Nnax09jGL9XHdoms/UiW2gUm6bKYXpzP8s+cSbLNzqcXs0hmdgx26MM3BS2Lm5Jjs67DChG6RJTY&#10;3vrQBxwcKfpYRNqFvVGxDmN/KM2aitJOUnTSh7oyyLaC/qyQUtlQ9KZaVKq/LmZ5nn4xVTVGpBoT&#10;YETWjTEj9gAQtfcWu6918I+hKslrDM7/VlgfPEakzGDDGNw2FvA9AENdDZl7/wNJPTWRpReo9g/I&#10;EHpxeydvGmL8VvjwIJDUTLqnCQ33tGgDXclh2HFWA/5+7z76k8jIyllH01Fy/2sjUHFmvluS30Ux&#10;ncZxSofp7OuEDnhqeTm12E17BfSbCnoLnEzb6B/MYasR2mca5FXMSiZhJeUuuQx4OFyFfmrpKZBq&#10;tUpuNEJOhFv76GQEj6xGLT3tngW6QXaB9HoHh0kS81e6631jpIXVJoBukiiPvA580/gl4QxPRZzv&#10;03PyOj5oyz8AAAD//wMAUEsDBBQABgAIAAAAIQCCzK/Q3wAAAAkBAAAPAAAAZHJzL2Rvd25yZXYu&#10;eG1sTI/LbsIwEEX3lfoP1lTqrjiYQKI0E0SRuqQSD4mtiYc4amxHsSHh7+uu2uXMHN05t1xPpmN3&#10;GnzrLMJ8lgAjWzvV2gbhdPx8y4H5IK2SnbOE8CAP6+r5qZSFcqPd0/0QGhZDrC8kgg6hLzj3tSYj&#10;/cz1ZOPt6gYjQxyHhqtBjjHcdFwkyYob2dr4Qcuetprq78PNIJzFbrd0YvwQX6ft/ppt2rPXD8TX&#10;l2nzDizQFP5g+NWP6lBFp4u7WeVZh7DI8kVEEdJcAIvAap7GxQVhmaXAq5L/b1D9AAAA//8DAFBL&#10;AQItABQABgAIAAAAIQC2gziS/gAAAOEBAAATAAAAAAAAAAAAAAAAAAAAAABbQ29udGVudF9UeXBl&#10;c10ueG1sUEsBAi0AFAAGAAgAAAAhADj9If/WAAAAlAEAAAsAAAAAAAAAAAAAAAAALwEAAF9yZWxz&#10;Ly5yZWxzUEsBAi0AFAAGAAgAAAAhAMh75e1iAgAAGAUAAA4AAAAAAAAAAAAAAAAALgIAAGRycy9l&#10;Mm9Eb2MueG1sUEsBAi0AFAAGAAgAAAAhAILMr9DfAAAACQEAAA8AAAAAAAAAAAAAAAAAvAQAAGRy&#10;cy9kb3ducmV2LnhtbFBLBQYAAAAABAAEAPMAAADIBQAAAAA=&#10;"/>
            </w:pict>
          </mc:Fallback>
        </mc:AlternateContent>
      </w:r>
    </w:p>
    <w:p w14:paraId="13750407" w14:textId="2BFA9971" w:rsidR="004D70AF" w:rsidRPr="00F326AA" w:rsidRDefault="004D70AF" w:rsidP="009266D6">
      <w:pPr>
        <w:rPr>
          <w:rFonts w:ascii="Arial" w:hAnsi="Arial" w:cs="Arial"/>
          <w:highlight w:val="black"/>
        </w:rPr>
      </w:pPr>
    </w:p>
    <w:p w14:paraId="20B23ADE" w14:textId="6AD1B0BD" w:rsidR="000C138A" w:rsidRPr="00F326AA" w:rsidRDefault="00FC3917">
      <w:pPr>
        <w:rPr>
          <w:rFonts w:ascii="Arial" w:hAnsi="Arial" w:cs="Arial"/>
          <w:b/>
          <w:bCs/>
        </w:rPr>
      </w:pPr>
      <w:r w:rsidRPr="00F326AA">
        <w:rPr>
          <w:rFonts w:ascii="Arial" w:hAnsi="Arial" w:cs="Arial"/>
          <w:b/>
          <w:bCs/>
          <w:noProof/>
          <w:highlight w:val="black"/>
        </w:rPr>
        <mc:AlternateContent>
          <mc:Choice Requires="wps">
            <w:drawing>
              <wp:anchor distT="0" distB="0" distL="114300" distR="114300" simplePos="0" relativeHeight="251658252" behindDoc="0" locked="0" layoutInCell="1" allowOverlap="1" wp14:anchorId="6CB868E8" wp14:editId="04B98EAA">
                <wp:simplePos x="0" y="0"/>
                <wp:positionH relativeFrom="leftMargin">
                  <wp:posOffset>-941705</wp:posOffset>
                </wp:positionH>
                <wp:positionV relativeFrom="paragraph">
                  <wp:posOffset>2032635</wp:posOffset>
                </wp:positionV>
                <wp:extent cx="3035300" cy="524510"/>
                <wp:effectExtent l="0" t="1905" r="10795" b="10795"/>
                <wp:wrapNone/>
                <wp:docPr id="990302175" name="Rectangle: Rounded Corners 13"/>
                <wp:cNvGraphicFramePr/>
                <a:graphic xmlns:a="http://schemas.openxmlformats.org/drawingml/2006/main">
                  <a:graphicData uri="http://schemas.microsoft.com/office/word/2010/wordprocessingShape">
                    <wps:wsp>
                      <wps:cNvSpPr/>
                      <wps:spPr>
                        <a:xfrm rot="5400000">
                          <a:off x="0" y="0"/>
                          <a:ext cx="3035300" cy="52451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7353664" w14:textId="45891355" w:rsidR="00390A13" w:rsidRDefault="00953151" w:rsidP="00197AEB">
                            <w:pPr>
                              <w:shd w:val="clear" w:color="auto" w:fill="95DCF7" w:themeFill="accent4" w:themeFillTint="66"/>
                            </w:pPr>
                            <w:r>
                              <w:t xml:space="preserve">              screening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B868E8" id="Rectangle: Rounded Corners 13" o:spid="_x0000_s1031" style="position:absolute;margin-left:-74.15pt;margin-top:160.05pt;width:239pt;height:41.3pt;rotation:90;z-index:25165825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440ZAIAABEFAAAOAAAAZHJzL2Uyb0RvYy54bWysVMFu2zAMvQ/YPwi6r7bTpOuCOkXQosOA&#10;og3aDj0rstQYk0WNUmJnXz9KdtygK3YY5oMgiuQj+Uj64rJrDNsp9DXYkhcnOWfKSqhq+1Ly7083&#10;n84580HYShiwquR75fnl4uOHi9bN1QQ2YCqFjECsn7eu5JsQ3DzLvNyoRvgTcMqSUgM2IpCIL1mF&#10;oiX0xmSTPD/LWsDKIUjlPb1e90q+SPhaKxnutfYqMFNyyi2kE9O5jme2uBDzFxRuU8shDfEPWTSi&#10;thR0hLoWQbAt1n9ANbVE8KDDiYQmA61rqVINVE2Rv6nmcSOcSrUQOd6NNPn/Byvvdo9uhURD6/zc&#10;0zVW0WlsGAKxNZvm8Uu1UbasS9TtR+pUF5ikx9P8dHZKdkySbjaZzorEbdZjRUyHPnxV0LB4KTnC&#10;1lYP1J8ELXa3PlASZH+wI+E1pXQLe6MikrEPSrO6orCT5J2mRV0ZZDtBfRZSKhvOYm8JL1lHN10b&#10;MzoW7zmaUAxOg210U2mKRseeir9GHD1SVLBhdG5qC/he5OrHGLm3P1Tf1xzLD926o6KJ3ZhjfFlD&#10;tV9h3ydi3jt5UxO3t8KHlUAaY3qk1Qz3dGgDbclhuHG2Afz13nu0p+kiLWctrUXJ/c+tQMWZ+WZp&#10;7r4U02ncoyRMZ58nJOCxZn2ssdvmCqgjRcouXaN9MIerRmieaYOXMSqphJUUu+Qy4EG4Cv260j9A&#10;quUymdHuOBFu7aOTETzyHMfmqXsW6IYBCzSad3BYITF/M2K9bfS0sNwG0HWav1dehw7Q3qUxGv4R&#10;cbGP5WT1+idb/AYAAP//AwBQSwMEFAAGAAgAAAAhALLz2HPfAAAACgEAAA8AAABkcnMvZG93bnJl&#10;di54bWxMj0FPwzAMhe9I/IfISFzQlqxUZZSmE0KqEGgXxnbPGtMWGqdqsq38e7zTuNl+T8/fK1aT&#10;68URx9B50rCYKxBItbcdNRq2n9VsCSJEQ9b0nlDDLwZYlddXhcmtP9EHHjexERxCITca2hiHXMpQ&#10;t+hMmPsBibUvPzoTeR0baUdz4nDXy0SpTDrTEX9ozYAvLdY/m4PToHbVW/X6vn74bjLK6mG9uNtO&#10;O61vb6bnJxARp3gxwxmf0aFkpr0/kA2i15A+puzke5LwcDbcJ1xuryFTKgVZFvJ/hfIPAAD//wMA&#10;UEsBAi0AFAAGAAgAAAAhALaDOJL+AAAA4QEAABMAAAAAAAAAAAAAAAAAAAAAAFtDb250ZW50X1R5&#10;cGVzXS54bWxQSwECLQAUAAYACAAAACEAOP0h/9YAAACUAQAACwAAAAAAAAAAAAAAAAAvAQAAX3Jl&#10;bHMvLnJlbHNQSwECLQAUAAYACAAAACEAKVeONGQCAAARBQAADgAAAAAAAAAAAAAAAAAuAgAAZHJz&#10;L2Uyb0RvYy54bWxQSwECLQAUAAYACAAAACEAsvPYc98AAAAKAQAADwAAAAAAAAAAAAAAAAC+BAAA&#10;ZHJzL2Rvd25yZXYueG1sUEsFBgAAAAAEAAQA8wAAAMoFAAAAAA==&#10;" fillcolor="white [3201]" strokecolor="#4ea72e [3209]" strokeweight="1.5pt">
                <v:stroke joinstyle="miter"/>
                <v:textbox>
                  <w:txbxContent>
                    <w:p w14:paraId="27353664" w14:textId="45891355" w:rsidR="00390A13" w:rsidRDefault="00953151" w:rsidP="00197AEB">
                      <w:pPr>
                        <w:shd w:val="clear" w:color="auto" w:fill="95DCF7" w:themeFill="accent4" w:themeFillTint="66"/>
                      </w:pPr>
                      <w:r>
                        <w:t xml:space="preserve">              screening</w:t>
                      </w:r>
                    </w:p>
                  </w:txbxContent>
                </v:textbox>
                <w10:wrap anchorx="margin"/>
              </v:roundrect>
            </w:pict>
          </mc:Fallback>
        </mc:AlternateContent>
      </w:r>
      <w:r w:rsidR="00645CF1" w:rsidRPr="00F326AA">
        <w:rPr>
          <w:rFonts w:ascii="Arial" w:hAnsi="Arial" w:cs="Arial"/>
          <w:b/>
          <w:bCs/>
          <w:noProof/>
          <w:highlight w:val="black"/>
        </w:rPr>
        <mc:AlternateContent>
          <mc:Choice Requires="wps">
            <w:drawing>
              <wp:anchor distT="0" distB="0" distL="114300" distR="114300" simplePos="0" relativeHeight="251658253" behindDoc="1" locked="0" layoutInCell="1" allowOverlap="1" wp14:anchorId="61F275B1" wp14:editId="285BA521">
                <wp:simplePos x="0" y="0"/>
                <wp:positionH relativeFrom="column">
                  <wp:posOffset>-789299</wp:posOffset>
                </wp:positionH>
                <wp:positionV relativeFrom="paragraph">
                  <wp:posOffset>4824695</wp:posOffset>
                </wp:positionV>
                <wp:extent cx="941552" cy="579348"/>
                <wp:effectExtent l="0" t="9525" r="20955" b="20955"/>
                <wp:wrapNone/>
                <wp:docPr id="1911141799" name="Rectangle: Rounded Corners 14"/>
                <wp:cNvGraphicFramePr/>
                <a:graphic xmlns:a="http://schemas.openxmlformats.org/drawingml/2006/main">
                  <a:graphicData uri="http://schemas.microsoft.com/office/word/2010/wordprocessingShape">
                    <wps:wsp>
                      <wps:cNvSpPr/>
                      <wps:spPr>
                        <a:xfrm rot="16200000">
                          <a:off x="0" y="0"/>
                          <a:ext cx="941552" cy="579348"/>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977F6A4" w14:textId="0F98DC4E" w:rsidR="00047C5A" w:rsidRDefault="00645CF1" w:rsidP="00645CF1">
                            <w:pPr>
                              <w:shd w:val="clear" w:color="auto" w:fill="95DCF7" w:themeFill="accent4" w:themeFillTint="66"/>
                              <w:jc w:val="center"/>
                            </w:pPr>
                            <w: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F275B1" id="Rectangle: Rounded Corners 14" o:spid="_x0000_s1032" style="position:absolute;margin-left:-62.15pt;margin-top:379.9pt;width:74.15pt;height:45.6pt;rotation:-90;z-index:-2516582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0XuYgIAABEFAAAOAAAAZHJzL2Uyb0RvYy54bWysVEtv2zAMvg/YfxB0Xx1nSdsEdYqgRYcB&#10;RRv0gZ4VWWqMyaJGKbGzXz9KdtygK3YY5oNAiu9PH31x2daG7RT6CmzB85MRZ8pKKCv7WvDnp5sv&#10;55z5IGwpDFhV8L3y/HLx+dNF4+ZqDBswpUJGSayfN67gmxDcPMu83Kha+BNwypJRA9YikIqvWYmi&#10;oey1ycaj0WnWAJYOQSrv6fa6M/JFyq+1kuFea68CMwWn3kI6MZ3reGaLCzF/ReE2lezbEP/QRS0q&#10;S0WHVNciCLbF6o9UdSURPOhwIqHOQOtKqjQDTZOP3k3zuBFOpVkIHO8GmPz/Syvvdo9uhQRD4/zc&#10;kxinaDXWDIHQyk8JZfrScNQuaxN2+wE71QYm6XI2yafTMWeSTNOz2dfJecQ263LFnA59+KagZlEo&#10;OMLWlg/0Pimz2N360Pkf/Cj4raUkhb1RMZOxD0qzqqSq4xSd2KKuDLKdoHcWUiobTvv6yTuG6cqY&#10;ITD/KNCEvA/qfWOYSiwaAjsk/lpxiEhVwYYhuK4s4EeVyx9D5c7/MH03cxw/tOuWhi54GizerKHc&#10;r7B7J+K2d/KmImxvhQ8rgURjuqTVDPd0aANNwaGXONsA/vroPvoTu8jKWUNrUXD/cytQcWa+W+Ld&#10;LJ9M4h4lZTI9G5OCx5b1scVu6yugF8lTd0mM/sEcRI1Qv9AGL2NVMgkrqXbBZcCDchW6daV/gFTL&#10;ZXKj3XEi3NpHJ2PyiHOkzVP7ItD1BAvEzDs4rJCYv6NY5xsjLSy3AXSV+PeGa/8CtHeJxv0/Ii72&#10;sZ683v5ki98AAAD//wMAUEsDBBQABgAIAAAAIQCg9XEj4QAAAAoBAAAPAAAAZHJzL2Rvd25yZXYu&#10;eG1sTI/BTsMwEETvSPyDtUjcUielaZoQp4qQECeoKK0QNzdekgh7HcVuGv4ec4Ljap5m3pbb2Wg2&#10;4eh6SwKSRQwMqbGqp1bA4e0x2gBzXpKS2hIK+EYH2+r6qpSFshd6xWnvWxZKyBVSQOf9UHDumg6N&#10;dAs7IIXs045G+nCOLVejvIRyo/kyjtfcyJ7CQicHfOiw+dqfjYAR6yNlu/e6nV6e8t1qrfPnj0SI&#10;25u5vgfmcfZ/MPzqB3WogtPJnkk5pgVEeZoFVEB2lyyBBSJapcBOAjZZngKvSv7/heoHAAD//wMA&#10;UEsBAi0AFAAGAAgAAAAhALaDOJL+AAAA4QEAABMAAAAAAAAAAAAAAAAAAAAAAFtDb250ZW50X1R5&#10;cGVzXS54bWxQSwECLQAUAAYACAAAACEAOP0h/9YAAACUAQAACwAAAAAAAAAAAAAAAAAvAQAAX3Jl&#10;bHMvLnJlbHNQSwECLQAUAAYACAAAACEAVPNF7mICAAARBQAADgAAAAAAAAAAAAAAAAAuAgAAZHJz&#10;L2Uyb0RvYy54bWxQSwECLQAUAAYACAAAACEAoPVxI+EAAAAKAQAADwAAAAAAAAAAAAAAAAC8BAAA&#10;ZHJzL2Rvd25yZXYueG1sUEsFBgAAAAAEAAQA8wAAAMoFAAAAAA==&#10;" fillcolor="white [3201]" strokecolor="#4ea72e [3209]" strokeweight="1.5pt">
                <v:stroke joinstyle="miter"/>
                <v:textbox>
                  <w:txbxContent>
                    <w:p w14:paraId="1977F6A4" w14:textId="0F98DC4E" w:rsidR="00047C5A" w:rsidRDefault="00645CF1" w:rsidP="00645CF1">
                      <w:pPr>
                        <w:shd w:val="clear" w:color="auto" w:fill="95DCF7" w:themeFill="accent4" w:themeFillTint="66"/>
                        <w:jc w:val="center"/>
                      </w:pPr>
                      <w:r>
                        <w:t>included</w:t>
                      </w:r>
                    </w:p>
                  </w:txbxContent>
                </v:textbox>
              </v:roundrect>
            </w:pict>
          </mc:Fallback>
        </mc:AlternateContent>
      </w:r>
      <w:r w:rsidR="000A6854">
        <w:rPr>
          <w:rFonts w:ascii="Arial" w:hAnsi="Arial" w:cs="Arial"/>
          <w:b/>
          <w:bCs/>
          <w:noProof/>
        </w:rPr>
        <mc:AlternateContent>
          <mc:Choice Requires="wps">
            <w:drawing>
              <wp:anchor distT="0" distB="0" distL="114300" distR="114300" simplePos="0" relativeHeight="251658261" behindDoc="0" locked="0" layoutInCell="1" allowOverlap="1" wp14:anchorId="36E67B2F" wp14:editId="73752A6C">
                <wp:simplePos x="0" y="0"/>
                <wp:positionH relativeFrom="column">
                  <wp:posOffset>1006463</wp:posOffset>
                </wp:positionH>
                <wp:positionV relativeFrom="paragraph">
                  <wp:posOffset>3927743</wp:posOffset>
                </wp:positionV>
                <wp:extent cx="45719" cy="766462"/>
                <wp:effectExtent l="19050" t="0" r="31115" b="33655"/>
                <wp:wrapNone/>
                <wp:docPr id="1968238779" name="Arrow: Down 22"/>
                <wp:cNvGraphicFramePr/>
                <a:graphic xmlns:a="http://schemas.openxmlformats.org/drawingml/2006/main">
                  <a:graphicData uri="http://schemas.microsoft.com/office/word/2010/wordprocessingShape">
                    <wps:wsp>
                      <wps:cNvSpPr/>
                      <wps:spPr>
                        <a:xfrm>
                          <a:off x="0" y="0"/>
                          <a:ext cx="45719" cy="766462"/>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611="http://schemas.microsoft.com/office/drawing/2016/11/main" xmlns:a14="http://schemas.microsoft.com/office/drawing/2010/main" xmlns:pic="http://schemas.openxmlformats.org/drawingml/2006/picture" xmlns:a="http://schemas.openxmlformats.org/drawingml/2006/main">
            <w:pict w14:anchorId="66EB9B7D">
              <v:shapetype id="_x0000_t67" coordsize="21600,21600" o:spt="67" adj="16200,5400" path="m0@0l@1@0@1,0@2,0@2@0,21600@0,10800,21600xe" w14:anchorId="7E1F01EE">
                <v:stroke joinstyle="miter"/>
                <v:formulas>
                  <v:f eqn="val #0"/>
                  <v:f eqn="val #1"/>
                  <v:f eqn="sum height 0 #1"/>
                  <v:f eqn="sum 10800 0 #1"/>
                  <v:f eqn="sum width 0 #0"/>
                  <v:f eqn="prod @4 @3 10800"/>
                  <v:f eqn="sum width 0 @5"/>
                </v:formulas>
                <v:path textboxrect="@1,0,@2,@6" o:connecttype="custom" o:connectlocs="10800,0;0,@0;10800,21600;21600,@0" o:connectangles="270,180,90,0"/>
                <v:handles>
                  <v:h position="#1,#0" xrange="0,10800" yrange="0,21600"/>
                </v:handles>
              </v:shapetype>
              <v:shape id="Arrow: Down 22" style="position:absolute;margin-left:79.25pt;margin-top:309.25pt;width:3.6pt;height:60.35pt;z-index:2516664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67" adj="209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3VcXwIAABYFAAAOAAAAZHJzL2Uyb0RvYy54bWysVMFu2zAMvQ/YPwi6r7aDNF2DOkXQosOA&#10;oi2WDj0rshQbkEWNUuJkXz9KdpyiLXYYdpElkXwknx91db1vDdsp9A3YkhdnOWfKSqgauyn5z+e7&#10;L18580HYShiwquQH5fn14vOnq87N1QRqMJVCRiDWzztX8joEN88yL2vVCn8GTlkyasBWBDriJqtQ&#10;dITemmyS57OsA6wcglTe0+1tb+SLhK+1kuFRa68CMyWn2kJaMa3ruGaLKzHfoHB1I4cyxD9U0YrG&#10;UtIR6lYEwbbYvINqG4ngQYczCW0GWjdSpR6omyJ/082qFk6lXogc70aa/P+DlQ+7lXtCoqFzfu5p&#10;G7vYa2zjl+pj+0TWYSRL7QOTdDk9vyguOZNkuZjNprNJ5DI7xTr04ZuClsVNySvo7BIRukST2N37&#10;0Psf/Sj4VELahYNRsQpjfyjNmoqSTlJ0Uoe6Mch2gv6rkFLZUPSmWlSqvy7O8zz9YCpqjEglJsCI&#10;rBtjRuwBICrvPXZf6+AfQ1US1xic/62wPniMSJnBhjG4bSzgRwCGuhoy9/5HknpqIktrqA5PyBB6&#10;aXsn7xoi/F748CSQtEyqp/kMj7RoA13JYdhxVgP+/ug++pPEyMpZR7NRcv9rK1BxZr5bEt9lMZ3G&#10;YUoH0sGEDvjasn5tsdv2Bug3FfQSOJm20T+Y41YjtC80xsuYlUzCSspdchnweLgJ/czSQyDVcpnc&#10;aICcCPd25WQEj6xGLT3vXwS6QXWB1PoAxzkS8ze6631jpIXlNoBukihPvA580/Al4QwPRZzu1+fk&#10;dXrOFn8AAAD//wMAUEsDBBQABgAIAAAAIQBxzqFa4AAAAAsBAAAPAAAAZHJzL2Rvd25yZXYueG1s&#10;TI/BToNAEIbvJr7DZky8GLu0BtoiS4MkHky8iMbzlB2ByM4SdtvSPr3Lyd7mz3z555tsN5leHGl0&#10;nWUFy0UEgri2uuNGwdfn6+MGhPPIGnvLpOBMDnb57U2GqbYn/qBj5RsRStilqKD1fkildHVLBt3C&#10;DsRh92NHgz7EsZF6xFMoN71cRVEiDXYcLrQ4UNlS/VsdjIK3bXE5f+sH7JpL+Y79S1UMulTq/m4q&#10;nkF4mvw/DLN+UIc8OO3tgbUTfcjxJg6ogmQ5DzORxGsQewXrp+0KZJ7J6x/yPwAAAP//AwBQSwEC&#10;LQAUAAYACAAAACEAtoM4kv4AAADhAQAAEwAAAAAAAAAAAAAAAAAAAAAAW0NvbnRlbnRfVHlwZXNd&#10;LnhtbFBLAQItABQABgAIAAAAIQA4/SH/1gAAAJQBAAALAAAAAAAAAAAAAAAAAC8BAABfcmVscy8u&#10;cmVsc1BLAQItABQABgAIAAAAIQBST3VcXwIAABYFAAAOAAAAAAAAAAAAAAAAAC4CAABkcnMvZTJv&#10;RG9jLnhtbFBLAQItABQABgAIAAAAIQBxzqFa4AAAAAsBAAAPAAAAAAAAAAAAAAAAALkEAABkcnMv&#10;ZG93bnJldi54bWxQSwUGAAAAAAQABADzAAAAxgUAAAAA&#10;"/>
            </w:pict>
          </mc:Fallback>
        </mc:AlternateContent>
      </w:r>
      <w:r w:rsidR="00E64973">
        <w:rPr>
          <w:rFonts w:ascii="Arial" w:hAnsi="Arial" w:cs="Arial"/>
          <w:b/>
          <w:bCs/>
          <w:noProof/>
        </w:rPr>
        <mc:AlternateContent>
          <mc:Choice Requires="wps">
            <w:drawing>
              <wp:anchor distT="0" distB="0" distL="114300" distR="114300" simplePos="0" relativeHeight="251658260" behindDoc="0" locked="0" layoutInCell="1" allowOverlap="1" wp14:anchorId="3FE70CC1" wp14:editId="6BBD0939">
                <wp:simplePos x="0" y="0"/>
                <wp:positionH relativeFrom="column">
                  <wp:posOffset>2259924</wp:posOffset>
                </wp:positionH>
                <wp:positionV relativeFrom="paragraph">
                  <wp:posOffset>3560347</wp:posOffset>
                </wp:positionV>
                <wp:extent cx="1519364" cy="45719"/>
                <wp:effectExtent l="0" t="19050" r="43180" b="31115"/>
                <wp:wrapNone/>
                <wp:docPr id="2125944610" name="Arrow: Right 21"/>
                <wp:cNvGraphicFramePr/>
                <a:graphic xmlns:a="http://schemas.openxmlformats.org/drawingml/2006/main">
                  <a:graphicData uri="http://schemas.microsoft.com/office/word/2010/wordprocessingShape">
                    <wps:wsp>
                      <wps:cNvSpPr/>
                      <wps:spPr>
                        <a:xfrm flipV="1">
                          <a:off x="0" y="0"/>
                          <a:ext cx="1519364"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611="http://schemas.microsoft.com/office/drawing/2016/11/main" xmlns:a14="http://schemas.microsoft.com/office/drawing/2010/main" xmlns:pic="http://schemas.openxmlformats.org/drawingml/2006/picture" xmlns:a="http://schemas.openxmlformats.org/drawingml/2006/main">
            <w:pict w14:anchorId="7F1E31C0">
              <v:shape id="Arrow: Right 21" style="position:absolute;margin-left:177.95pt;margin-top:280.35pt;width:119.65pt;height:3.6pt;flip:y;z-index:25166542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13" adj="21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nBHZwIAACIFAAAOAAAAZHJzL2Uyb0RvYy54bWysVN9P2zAQfp+0/8Hy+0jSFTYqUlSBmCYh&#10;hgYbz8axG0uOzzu7Tbu/fmcnDQjQHqa9WGff3Xe/vvPZ+a6zbKswGHA1r45KzpST0Bi3rvmP+6sP&#10;nzkLUbhGWHCq5nsV+Pny/buz3i/UDFqwjUJGIC4sel/zNka/KIogW9WJcAReOVJqwE5EuuK6aFD0&#10;hN7ZYlaWJ0UP2HgEqUKg18tByZcZX2sl4zetg4rM1pxyi/nEfD6ms1ieicUahW+NHNMQ/5BFJ4yj&#10;oBPUpYiCbdC8guqMRAig45GErgCtjVS5BqqmKl9Uc9cKr3It1JzgpzaF/wcrb7Z3/hapDb0Pi0Bi&#10;qmKnsWPaGv+TZprrokzZLrdtP7VN7SKT9FgdV6cfT+acSdLNjz9Vp6mtxQCT4DyG+EVBx5JQczTr&#10;Nq4Qoc/QYnsd4uBwMCTvp3SyFPdWJSjrvivNTENhZ9k7M0VdWGRbQTMWUioXh5xDKxo1PFfHZZmH&#10;TVlNHjnHDJiQtbF2wh4BEgtfYw+5jvbJVWWiTc7l3xIbnCePHBlcnJw74wDfArBU1Rh5sD80aWhN&#10;6tIjNPtbZAgDzYOXV4Y6fi1CvBVIvKYNoF2N3+jQFvqawyhx1gL+fus92RPdSMtZT3tS8/BrI1Bx&#10;Zr86IuJpNZ+nxcoXGv6MLvhc8/hc4zbdBdCYKvoVvMxiso/2IGqE7oFWepWikko4SbFrLiMeLhdx&#10;2F/6FKRarbIZLZMX8drdeXlgbOLS/e5BoB9pF4mvN3DYKbF4wbvBNs3DwWoTQZtMyqe+jv2mRczE&#10;GT+NtOnP79nq6Wtb/gEAAP//AwBQSwMEFAAGAAgAAAAhAFGGxEDhAAAACwEAAA8AAABkcnMvZG93&#10;bnJldi54bWxMj8FOwzAMhu9IvENkJG4s3UY2WppOCDFxKQfGNO3oNqataJIqSbfu7clOcLT96ff3&#10;55tJ9+xEznfWSJjPEmBkaqs600jYf20fnoD5gEZhbw1JuJCHTXF7k2Om7Nl80mkXGhZDjM9QQhvC&#10;kHHu65Y0+pkdyMTbt3UaQxxdw5XDcwzXPV8kyYpr7Ez80OJAry3VP7tRSzi+OTo+oq7K+WX7cSin&#10;5Vh271Le300vz8ACTeEPhqt+VIciOlV2NMqzXsJSiDSiEsQqWQOLhEjFAlh13axT4EXO/3cofgEA&#10;AP//AwBQSwECLQAUAAYACAAAACEAtoM4kv4AAADhAQAAEwAAAAAAAAAAAAAAAAAAAAAAW0NvbnRl&#10;bnRfVHlwZXNdLnhtbFBLAQItABQABgAIAAAAIQA4/SH/1gAAAJQBAAALAAAAAAAAAAAAAAAAAC8B&#10;AABfcmVscy8ucmVsc1BLAQItABQABgAIAAAAIQCpPnBHZwIAACIFAAAOAAAAAAAAAAAAAAAAAC4C&#10;AABkcnMvZTJvRG9jLnhtbFBLAQItABQABgAIAAAAIQBRhsRA4QAAAAsBAAAPAAAAAAAAAAAAAAAA&#10;AMEEAABkcnMvZG93bnJldi54bWxQSwUGAAAAAAQABADzAAAAzwUAAAAA&#10;" w14:anchorId="29D350A2"/>
            </w:pict>
          </mc:Fallback>
        </mc:AlternateContent>
      </w:r>
      <w:r w:rsidR="003D31C4">
        <w:rPr>
          <w:rFonts w:ascii="Arial" w:hAnsi="Arial" w:cs="Arial"/>
          <w:b/>
          <w:bCs/>
          <w:noProof/>
        </w:rPr>
        <mc:AlternateContent>
          <mc:Choice Requires="wps">
            <w:drawing>
              <wp:anchor distT="0" distB="0" distL="114300" distR="114300" simplePos="0" relativeHeight="251658259" behindDoc="0" locked="0" layoutInCell="1" allowOverlap="1" wp14:anchorId="270F187F" wp14:editId="10EA3A58">
                <wp:simplePos x="0" y="0"/>
                <wp:positionH relativeFrom="column">
                  <wp:posOffset>1026803</wp:posOffset>
                </wp:positionH>
                <wp:positionV relativeFrom="paragraph">
                  <wp:posOffset>2693477</wp:posOffset>
                </wp:positionV>
                <wp:extent cx="45719" cy="559341"/>
                <wp:effectExtent l="19050" t="0" r="31115" b="31750"/>
                <wp:wrapNone/>
                <wp:docPr id="908398380" name="Arrow: Down 20"/>
                <wp:cNvGraphicFramePr/>
                <a:graphic xmlns:a="http://schemas.openxmlformats.org/drawingml/2006/main">
                  <a:graphicData uri="http://schemas.microsoft.com/office/word/2010/wordprocessingShape">
                    <wps:wsp>
                      <wps:cNvSpPr/>
                      <wps:spPr>
                        <a:xfrm flipH="1">
                          <a:off x="0" y="0"/>
                          <a:ext cx="45719" cy="559341"/>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611="http://schemas.microsoft.com/office/drawing/2016/11/main" xmlns:a14="http://schemas.microsoft.com/office/drawing/2010/main" xmlns:pic="http://schemas.openxmlformats.org/drawingml/2006/picture" xmlns:a="http://schemas.openxmlformats.org/drawingml/2006/main">
            <w:pict w14:anchorId="64967135">
              <v:shape id="Arrow: Down 20" style="position:absolute;margin-left:80.85pt;margin-top:212.1pt;width:3.6pt;height:44.05pt;flip:x;z-index:2516643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67" adj="20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GYZZgIAACAFAAAOAAAAZHJzL2Uyb0RvYy54bWysVFFP2zAQfp+0/2D5fSTp2m1UpKgCsU1C&#10;gAYTz8axiSXH553dpt2v39lJAwK0h2kv1tl39/nu83c+Od11lm0VBgOu5tVRyZlyEhrjHmv+8+7i&#10;wxfOQhSuERacqvleBX66ev/upPdLNYMWbKOQEYgLy97XvI3RL4siyFZ1IhyBV46cGrATkbb4WDQo&#10;ekLvbDEry09FD9h4BKlCoNPzwclXGV9rJeO11kFFZmtOtcW8Yl4f0lqsTsTyEYVvjRzLEP9QRSeM&#10;o0snqHMRBdugeQXVGYkQQMcjCV0BWhupcg/UTVW+6Oa2FV7lXoic4Ceawv+DlVfbW3+DREPvwzKQ&#10;mbrYaeyYtsZ/ozfNfVGlbJdp20+0qV1kkg7ni8/VMWeSPIvF8cd5lVgtBpSE5jHErwo6loyaN9C7&#10;NSL0GVhsL0Mc4g9xlPxUTLbi3qqEZN0PpZlp6NJZzs46UWcW2VbQCwsplYtDxaEVjRqOq0VZ5qem&#10;oqaMXGIGTMjaWDthjwBJg6+xh1rH+JSqssym5PJvhQ3JU0a+GVyckjvjAN8CsNTVePMQfyBpoCax&#10;9ADN/gYZwiDy4OWFIcIvRYg3AknVpH+a1HhNi7bQ1xxGi7MW8Pdb5ymexEZeznqakpqHXxuBijP7&#10;3ZEMj6v5PI1V3pAOZrTB556H5x636c6AnqmiP8HLbKb4aA+mRujuaaDX6VZyCSfp7prLiIfNWRym&#10;l74EqdbrHEaj5EW8dLdeHvSatHS3uxfoR9VFUusVHCZKLF/obohN7+FgvYmgTRblE68j3zSGWTjj&#10;l5Hm/Pk+Rz19bKs/AAAA//8DAFBLAwQUAAYACAAAACEAYHLrueAAAAALAQAADwAAAGRycy9kb3du&#10;cmV2LnhtbEyPQU7DMBBF90jcwRokNog6CU3ahjgVatUDUEDq0o2HJBCPo9hp09szXdHl1zz9/6ZY&#10;T7YTJxx860hBPItAIFXOtFQr+PzYPS9B+KDJ6M4RKrigh3V5f1fo3LgzveNpH2rBJeRzraAJoc+l&#10;9FWDVvuZ65H49u0GqwPHoZZm0Gcut51MoiiTVrfEC43ucdNg9bsfrYLDYdx9/WwuUepiY7fbdEwx&#10;e1Lq8WF6ewURcAr/MFz1WR1Kdjq6kYwXHecsXjCqYJ7MExBXIluuQBwVpHHyArIs5O0P5R8AAAD/&#10;/wMAUEsBAi0AFAAGAAgAAAAhALaDOJL+AAAA4QEAABMAAAAAAAAAAAAAAAAAAAAAAFtDb250ZW50&#10;X1R5cGVzXS54bWxQSwECLQAUAAYACAAAACEAOP0h/9YAAACUAQAACwAAAAAAAAAAAAAAAAAvAQAA&#10;X3JlbHMvLnJlbHNQSwECLQAUAAYACAAAACEAz1hmGWYCAAAgBQAADgAAAAAAAAAAAAAAAAAuAgAA&#10;ZHJzL2Uyb0RvYy54bWxQSwECLQAUAAYACAAAACEAYHLrueAAAAALAQAADwAAAAAAAAAAAAAAAADA&#10;BAAAZHJzL2Rvd25yZXYueG1sUEsFBgAAAAAEAAQA8wAAAM0FAAAAAA==&#10;" w14:anchorId="41208236"/>
            </w:pict>
          </mc:Fallback>
        </mc:AlternateContent>
      </w:r>
      <w:r w:rsidR="00757B16">
        <w:rPr>
          <w:rFonts w:ascii="Arial" w:hAnsi="Arial" w:cs="Arial"/>
          <w:b/>
          <w:bCs/>
          <w:noProof/>
        </w:rPr>
        <mc:AlternateContent>
          <mc:Choice Requires="wps">
            <w:drawing>
              <wp:anchor distT="0" distB="0" distL="114300" distR="114300" simplePos="0" relativeHeight="251658258" behindDoc="0" locked="0" layoutInCell="1" allowOverlap="1" wp14:anchorId="2CBE0858" wp14:editId="041498F9">
                <wp:simplePos x="0" y="0"/>
                <wp:positionH relativeFrom="column">
                  <wp:posOffset>2322506</wp:posOffset>
                </wp:positionH>
                <wp:positionV relativeFrom="paragraph">
                  <wp:posOffset>2386970</wp:posOffset>
                </wp:positionV>
                <wp:extent cx="1533272" cy="45719"/>
                <wp:effectExtent l="0" t="19050" r="29210" b="31115"/>
                <wp:wrapNone/>
                <wp:docPr id="1894325071" name="Arrow: Right 19"/>
                <wp:cNvGraphicFramePr/>
                <a:graphic xmlns:a="http://schemas.openxmlformats.org/drawingml/2006/main">
                  <a:graphicData uri="http://schemas.microsoft.com/office/word/2010/wordprocessingShape">
                    <wps:wsp>
                      <wps:cNvSpPr/>
                      <wps:spPr>
                        <a:xfrm flipV="1">
                          <a:off x="0" y="0"/>
                          <a:ext cx="1533272"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611="http://schemas.microsoft.com/office/drawing/2016/11/main" xmlns:a14="http://schemas.microsoft.com/office/drawing/2010/main" xmlns:pic="http://schemas.openxmlformats.org/drawingml/2006/picture" xmlns:a="http://schemas.openxmlformats.org/drawingml/2006/main">
            <w:pict w14:anchorId="3F6C2F6D">
              <v:shape id="Arrow: Right 19" style="position:absolute;margin-left:182.85pt;margin-top:187.95pt;width:120.75pt;height:3.6pt;flip:y;z-index:2516633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13" adj="212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fVfZwIAACIFAAAOAAAAZHJzL2Uyb0RvYy54bWysVE1P3DAQvVfqf7B8L0kWKGVFFq1AVJUQ&#10;oELL2Tj2xpLjccfezW5/fcdONiBAPVS9WGPPzJuvNz4733aWbRQGA67m1UHJmXISGuNWNf/xcPXp&#10;C2chCtcIC07VfKcCP198/HDW+7maQQu2UcgIxIV572vexujnRRFkqzoRDsArR0oN2IlIV1wVDYqe&#10;0DtbzMryc9EDNh5BqhDo9XJQ8kXG11rJeKt1UJHZmlNuMZ+Yz6d0FoszMV+h8K2RYxriH7LohHEU&#10;dIK6FFGwNZo3UJ2RCAF0PJDQFaC1kSrXQNVU5atq7lvhVa6FmhP81Kbw/2Dlzebe3yG1ofdhHkhM&#10;VWw1dkxb43/STHNdlCnb5rbtprapbWSSHqvjw8PZyYwzSbqj45PqNLW1GGASnMcQvyroWBJqjmbV&#10;xiUi9BlabK5DHBz2huT9nE6W4s6qBGXdd6WZaSjsLHtnpqgLi2wjaMZCSuXikHNoRaOG5+q4LPOw&#10;KavJI+eYAROyNtZO2CNAYuFb7CHX0T65qky0ybn8W2KD8+SRI4OLk3NnHOB7AJaqGiMP9vsmDa1J&#10;XXqCZneHDGGgefDyylDHr0WIdwKJ17QBtKvxlg5toa85jBJnLeDv996TPdGNtJz1tCc1D7/WAhVn&#10;9psjIp5WR0dpsfKFhj+jC77UPL3UuHV3ATSmin4FL7OY7KPdixqhe6SVXqaopBJOUuyay4j7y0Uc&#10;9pc+BamWy2xGy+RFvHb3Xu4Zm7j0sH0U6EfaReLrDex3Ssxf8W6wTfNwsFxH0CaT8rmvY79pETNx&#10;xk8jbfrLe7Z6/toWfwAAAP//AwBQSwMEFAAGAAgAAAAhAGez/6fhAAAACwEAAA8AAABkcnMvZG93&#10;bnJldi54bWxMj8tOwzAQRfdI/IM1SOyok1aN2zROBUhISKwoiIqdG5vEajy2YqdN/55hRXfzOLpz&#10;ptpOrmcnM0TrUUI+y4AZbLy22Er4/Hh5WAGLSaFWvUcj4WIibOvbm0qV2p/x3Zx2qWUUgrFUErqU&#10;Qsl5bDrjVJz5YJB2P35wKlE7tFwP6kzhrufzLCu4UxbpQqeCee5Mc9yNTsL05PXrPr9827evnotR&#10;BHvcBynv76bHDbBkpvQPw58+qUNNTgc/oo6sl7AoloJQKsRyDYyIIhNzYAearBY58Lri1z/UvwAA&#10;AP//AwBQSwECLQAUAAYACAAAACEAtoM4kv4AAADhAQAAEwAAAAAAAAAAAAAAAAAAAAAAW0NvbnRl&#10;bnRfVHlwZXNdLnhtbFBLAQItABQABgAIAAAAIQA4/SH/1gAAAJQBAAALAAAAAAAAAAAAAAAAAC8B&#10;AABfcmVscy8ucmVsc1BLAQItABQABgAIAAAAIQCH4fVfZwIAACIFAAAOAAAAAAAAAAAAAAAAAC4C&#10;AABkcnMvZTJvRG9jLnhtbFBLAQItABQABgAIAAAAIQBns/+n4QAAAAsBAAAPAAAAAAAAAAAAAAAA&#10;AMEEAABkcnMvZG93bnJldi54bWxQSwUGAAAAAAQABADzAAAAzwUAAAAA&#10;" w14:anchorId="10BC15BE"/>
            </w:pict>
          </mc:Fallback>
        </mc:AlternateContent>
      </w:r>
      <w:r w:rsidR="00757B16" w:rsidRPr="00F326AA">
        <w:rPr>
          <w:rFonts w:ascii="Arial" w:hAnsi="Arial" w:cs="Arial"/>
          <w:b/>
          <w:bCs/>
          <w:noProof/>
          <w:highlight w:val="black"/>
        </w:rPr>
        <mc:AlternateContent>
          <mc:Choice Requires="wps">
            <w:drawing>
              <wp:anchor distT="0" distB="0" distL="114300" distR="114300" simplePos="0" relativeHeight="251658248" behindDoc="0" locked="0" layoutInCell="1" allowOverlap="1" wp14:anchorId="77FB3F33" wp14:editId="090F1236">
                <wp:simplePos x="0" y="0"/>
                <wp:positionH relativeFrom="column">
                  <wp:posOffset>3838575</wp:posOffset>
                </wp:positionH>
                <wp:positionV relativeFrom="paragraph">
                  <wp:posOffset>2078343</wp:posOffset>
                </wp:positionV>
                <wp:extent cx="2390775" cy="609600"/>
                <wp:effectExtent l="0" t="0" r="28575" b="19050"/>
                <wp:wrapNone/>
                <wp:docPr id="450197847" name="Rectangle 9"/>
                <wp:cNvGraphicFramePr/>
                <a:graphic xmlns:a="http://schemas.openxmlformats.org/drawingml/2006/main">
                  <a:graphicData uri="http://schemas.microsoft.com/office/word/2010/wordprocessingShape">
                    <wps:wsp>
                      <wps:cNvSpPr/>
                      <wps:spPr>
                        <a:xfrm>
                          <a:off x="0" y="0"/>
                          <a:ext cx="2390775" cy="609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070F90D" w14:textId="48F6C4E1" w:rsidR="007C5DBB" w:rsidRDefault="007C5DBB" w:rsidP="007C5DBB">
                            <w:pPr>
                              <w:jc w:val="center"/>
                            </w:pPr>
                            <w:r>
                              <w:t xml:space="preserve">Reports not </w:t>
                            </w:r>
                            <w:r w:rsidR="008D5710">
                              <w:t xml:space="preserve">retrieved because of lack of full </w:t>
                            </w:r>
                            <w:r w:rsidR="004E149A">
                              <w:t>text (n</w:t>
                            </w:r>
                            <w:r w:rsidR="00A11D21">
                              <w:t>=</w:t>
                            </w:r>
                            <w:r w:rsidR="003D31C4">
                              <w:t>75)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FB3F33" id="Rectangle 9" o:spid="_x0000_s1033" style="position:absolute;margin-left:302.25pt;margin-top:163.65pt;width:188.25pt;height:48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3s0nWAIAAP4EAAAOAAAAZHJzL2Uyb0RvYy54bWysVN9v2jAQfp+0/8Hy+0hgLQzUUKFWnSah&#10;tiqd+mwcu0RzfN7ZkLC/fmcTQtfxNO3FufPdd7/8Xa6u29qwnUJfgS34cJBzpqyEsrKvBf/+fPfp&#10;C2c+CFsKA1YVfK88v55//HDVuJkawQZMqZBREOtnjSv4JgQ3yzIvN6oWfgBOWTJqwFoEUvE1K1E0&#10;FL022SjPx1kDWDoEqbyn29uDkc9TfK2VDA9aexWYKTjVFtKJ6VzHM5tfidkrCrepZFeG+IcqalFZ&#10;StqHuhVBsC1Wf4WqK4ngQYeBhDoDrSupUg/UzTB/181qI5xKvdBwvOvH5P9fWHm/W7lHpDE0zs88&#10;ibGLVmMdv1Qfa9Ow9v2wVBuYpMvR52k+mVxyJsk2zqfjPE0zO6Ed+vBVQc2iUHCkx0gzErulD5SR&#10;XI8upJzyJynsjYolGPukNKvKmDGhEzXUjUG2E/SoQkplwzg+JMVL3hGmK2N64PAc0IRhB+p8I0wl&#10;yvTA/Bzwz4w9ImUFG3pwXVnAcwHKH33mg/+x+0PPsf3QrltquuCTWGO8WUO5f0SGcKCwd/KuorEu&#10;hQ+PAomzxG7aw/BAhzbQFBw6ibMN4K9z99GfqERWzhragYL7n1uBijPzzRLJpsOLi7g0Sbm4nIxI&#10;wbeW9VuL3dY3QC8ypI13MonRP5ijqBHqF1rXRcxKJmEl5S64DHhUbsJhN2nhpVoskhstihNhaVdO&#10;xuBxzpE2z+2LQNdxKxAr7+G4L2L2jmIH34i0sNgG0FXi32mu3QvQkiUadT+EuMVv9eR1+m3NfwMA&#10;AP//AwBQSwMEFAAGAAgAAAAhAHPi1mjiAAAACwEAAA8AAABkcnMvZG93bnJldi54bWxMjzFPwzAQ&#10;hXck/oN1SCwVdZq0pYQ4FUJ0YOhAQe3qxtckin2OYrcN/55jgvF0n977XrEenRUXHELrScFsmoBA&#10;qrxpqVbw9bl5WIEIUZPR1hMq+MYA6/L2ptC58Vf6wMsu1oJDKORaQRNjn0sZqgadDlPfI/Hv5Aen&#10;I59DLc2grxzurEyTZCmdbokbGt3ja4NVtzs7BfvubT85bYw9HLa9jO+TzoRFp9T93fjyDCLiGP9g&#10;+NVndSjZ6ejPZIKwCpbJfMGogix9zEAw8bSa8bqjgnmaZSDLQv7fUP4AAAD//wMAUEsBAi0AFAAG&#10;AAgAAAAhALaDOJL+AAAA4QEAABMAAAAAAAAAAAAAAAAAAAAAAFtDb250ZW50X1R5cGVzXS54bWxQ&#10;SwECLQAUAAYACAAAACEAOP0h/9YAAACUAQAACwAAAAAAAAAAAAAAAAAvAQAAX3JlbHMvLnJlbHNQ&#10;SwECLQAUAAYACAAAACEA997NJ1gCAAD+BAAADgAAAAAAAAAAAAAAAAAuAgAAZHJzL2Uyb0RvYy54&#10;bWxQSwECLQAUAAYACAAAACEAc+LWaOIAAAALAQAADwAAAAAAAAAAAAAAAACyBAAAZHJzL2Rvd25y&#10;ZXYueG1sUEsFBgAAAAAEAAQA8wAAAMEFAAAAAA==&#10;" fillcolor="white [3201]" strokecolor="#4ea72e [3209]" strokeweight="1.5pt">
                <v:textbox>
                  <w:txbxContent>
                    <w:p w14:paraId="0070F90D" w14:textId="48F6C4E1" w:rsidR="007C5DBB" w:rsidRDefault="007C5DBB" w:rsidP="007C5DBB">
                      <w:pPr>
                        <w:jc w:val="center"/>
                      </w:pPr>
                      <w:r>
                        <w:t xml:space="preserve">Reports not </w:t>
                      </w:r>
                      <w:r w:rsidR="008D5710">
                        <w:t xml:space="preserve">retrieved because of lack of full </w:t>
                      </w:r>
                      <w:r w:rsidR="004E149A">
                        <w:t>text (n</w:t>
                      </w:r>
                      <w:r w:rsidR="00A11D21">
                        <w:t>=</w:t>
                      </w:r>
                      <w:r w:rsidR="003D31C4">
                        <w:t>75)</w:t>
                      </w:r>
                    </w:p>
                  </w:txbxContent>
                </v:textbox>
              </v:rect>
            </w:pict>
          </mc:Fallback>
        </mc:AlternateContent>
      </w:r>
      <w:r w:rsidR="00776FB7">
        <w:rPr>
          <w:rFonts w:ascii="Arial" w:hAnsi="Arial" w:cs="Arial"/>
          <w:b/>
          <w:bCs/>
          <w:noProof/>
        </w:rPr>
        <mc:AlternateContent>
          <mc:Choice Requires="wps">
            <w:drawing>
              <wp:anchor distT="0" distB="0" distL="114300" distR="114300" simplePos="0" relativeHeight="251658257" behindDoc="0" locked="0" layoutInCell="1" allowOverlap="1" wp14:anchorId="5939A35A" wp14:editId="4A0386F5">
                <wp:simplePos x="0" y="0"/>
                <wp:positionH relativeFrom="column">
                  <wp:posOffset>1055138</wp:posOffset>
                </wp:positionH>
                <wp:positionV relativeFrom="paragraph">
                  <wp:posOffset>1563515</wp:posOffset>
                </wp:positionV>
                <wp:extent cx="45719" cy="494267"/>
                <wp:effectExtent l="19050" t="0" r="31115" b="39370"/>
                <wp:wrapNone/>
                <wp:docPr id="596167830" name="Arrow: Down 18"/>
                <wp:cNvGraphicFramePr/>
                <a:graphic xmlns:a="http://schemas.openxmlformats.org/drawingml/2006/main">
                  <a:graphicData uri="http://schemas.microsoft.com/office/word/2010/wordprocessingShape">
                    <wps:wsp>
                      <wps:cNvSpPr/>
                      <wps:spPr>
                        <a:xfrm>
                          <a:off x="0" y="0"/>
                          <a:ext cx="45719" cy="494267"/>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611="http://schemas.microsoft.com/office/drawing/2016/11/main" xmlns:a14="http://schemas.microsoft.com/office/drawing/2010/main" xmlns:pic="http://schemas.openxmlformats.org/drawingml/2006/picture" xmlns:a="http://schemas.openxmlformats.org/drawingml/2006/main">
            <w:pict w14:anchorId="169A7B6A">
              <v:shape id="Arrow: Down 18" style="position:absolute;margin-left:83.1pt;margin-top:123.1pt;width:3.6pt;height:38.9pt;z-index:2516623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67" adj="206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W2OXwIAABYFAAAOAAAAZHJzL2Uyb0RvYy54bWysVFFP2zAQfp+0/2D5fSSpCqwRKapATJMQ&#10;oJWJZ+PYJJLj885u0+7X7+ykKQK0h2kvju27++7uy3e+uNx1hm0V+hZsxYuTnDNlJdStfan4z8eb&#10;L18580HYWhiwquJ75fnl8vOni96VagYNmFohIxDry95VvAnBlVnmZaM64U/AKUtGDdiJQEd8yWoU&#10;PaF3Jpvl+VnWA9YOQSrv6fZ6MPJlwtdayXCvtVeBmYpTbSGtmNbnuGbLC1G+oHBNK8cyxD9U0YnW&#10;UtIJ6loEwTbYvoPqWongQYcTCV0GWrdSpR6omyJ/0826EU6lXogc7yaa/P+DlXfbtXtAoqF3vvS0&#10;jV3sNHbxS/WxXSJrP5GldoFJupyfnhcLziRZ5ov57Ow8cpkdYx368E1Bx+Km4jX0doUIfaJJbG99&#10;GPwPfhR8LCHtwt6oWIWxP5RmbU1JZyk6qUNdGWRbQf9VSKlsKAZTI2o1XBeneZ5+MBU1RaQSE2BE&#10;1q0xE/YIEJX3HnuodfSPoSqJawrO/1bYEDxFpMxgwxTctRbwIwBDXY2ZB/8DSQM1kaVnqPcPyBAG&#10;aXsnb1oi/Fb48CCQtEyqp/kM97RoA33FYdxx1gD+/ug++pPEyMpZT7NRcf9rI1BxZr5bEt+imM/j&#10;MKUD6WBGB3xteX5tsZvuCug3FfQSOJm20T+Yw1YjdE80xquYlUzCSspdcRnwcLgKw8zSQyDVapXc&#10;aICcCLd27WQEj6xGLT3ungS6UXWB1HoHhzkS5RvdDb4x0sJqE0C3SZRHXke+afiScMaHIk7363Py&#10;Oj5nyz8AAAD//wMAUEsDBBQABgAIAAAAIQA1mTRo3wAAAAsBAAAPAAAAZHJzL2Rvd25yZXYueG1s&#10;TI/BToQwEIbvJr5DMybe3LIsAUXKxphw8GAiuyZ6LHQEIp2Stiz49paT3ubPfPnnm+K46pFd0LrB&#10;kID9LgKG1Bo1UCfg/Vzd3QNzXpKSoyEU8IMOjuX1VSFzZRaq8XLyHQsl5HIpoPd+yjl3bY9aup2Z&#10;kMLuy1gtfYi248rKJZTrkcdRlHItBwoXejnhc4/t92nWAs4fPqs+3/ZTXT8sr81LlTWztELc3qxP&#10;j8A8rv4Phk0/qEMZnBozk3JsDDlN44AKiJNt2IjskABrBBziJAJeFvz/D+UvAAAA//8DAFBLAQIt&#10;ABQABgAIAAAAIQC2gziS/gAAAOEBAAATAAAAAAAAAAAAAAAAAAAAAABbQ29udGVudF9UeXBlc10u&#10;eG1sUEsBAi0AFAAGAAgAAAAhADj9If/WAAAAlAEAAAsAAAAAAAAAAAAAAAAALwEAAF9yZWxzLy5y&#10;ZWxzUEsBAi0AFAAGAAgAAAAhAMDNbY5fAgAAFgUAAA4AAAAAAAAAAAAAAAAALgIAAGRycy9lMm9E&#10;b2MueG1sUEsBAi0AFAAGAAgAAAAhADWZNGjfAAAACwEAAA8AAAAAAAAAAAAAAAAAuQQAAGRycy9k&#10;b3ducmV2LnhtbFBLBQYAAAAABAAEAPMAAADFBQAAAAA=&#10;" w14:anchorId="3EFE27A9"/>
            </w:pict>
          </mc:Fallback>
        </mc:AlternateContent>
      </w:r>
      <w:r w:rsidR="00E77208">
        <w:rPr>
          <w:rFonts w:ascii="Arial" w:hAnsi="Arial" w:cs="Arial"/>
          <w:b/>
          <w:bCs/>
          <w:noProof/>
        </w:rPr>
        <mc:AlternateContent>
          <mc:Choice Requires="wps">
            <w:drawing>
              <wp:anchor distT="0" distB="0" distL="114300" distR="114300" simplePos="0" relativeHeight="251658256" behindDoc="0" locked="0" layoutInCell="1" allowOverlap="1" wp14:anchorId="18290DC6" wp14:editId="1994FE53">
                <wp:simplePos x="0" y="0"/>
                <wp:positionH relativeFrom="column">
                  <wp:posOffset>2293743</wp:posOffset>
                </wp:positionH>
                <wp:positionV relativeFrom="paragraph">
                  <wp:posOffset>1212290</wp:posOffset>
                </wp:positionV>
                <wp:extent cx="1585423" cy="56657"/>
                <wp:effectExtent l="0" t="19050" r="34290" b="38735"/>
                <wp:wrapNone/>
                <wp:docPr id="1485657637" name="Arrow: Right 17"/>
                <wp:cNvGraphicFramePr/>
                <a:graphic xmlns:a="http://schemas.openxmlformats.org/drawingml/2006/main">
                  <a:graphicData uri="http://schemas.microsoft.com/office/word/2010/wordprocessingShape">
                    <wps:wsp>
                      <wps:cNvSpPr/>
                      <wps:spPr>
                        <a:xfrm>
                          <a:off x="0" y="0"/>
                          <a:ext cx="1585423" cy="56657"/>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611="http://schemas.microsoft.com/office/drawing/2016/11/main" xmlns:a14="http://schemas.microsoft.com/office/drawing/2010/main" xmlns:pic="http://schemas.openxmlformats.org/drawingml/2006/picture" xmlns:a="http://schemas.openxmlformats.org/drawingml/2006/main">
            <w:pict w14:anchorId="69264564">
              <v:shape id="Arrow: Right 17" style="position:absolute;margin-left:180.6pt;margin-top:95.45pt;width:124.85pt;height:4.45pt;z-index:25166132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13" adj="212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3sYgIAABgFAAAOAAAAZHJzL2Uyb0RvYy54bWysVFFP2zAQfp+0/2D5fSTpWmAVKapATJMQ&#10;VMDEs3HsJpLj885u0+7X7+ykKQK0h2kvju27++7uy3e+uNy1hm0V+gZsyYuTnDNlJVSNXZf859PN&#10;l3POfBC2EgasKvleeX65+PzponNzNYEaTKWQEYj1886VvA7BzbPMy1q1wp+AU5aMGrAVgY64zioU&#10;HaG3Jpvk+WnWAVYOQSrv6fa6N/JFwtdayXCvtVeBmZJTbSGtmNaXuGaLCzFfo3B1I4cyxD9U0YrG&#10;UtIR6loEwTbYvINqG4ngQYcTCW0GWjdSpR6omyJ/081jLZxKvRA53o00+f8HK++2j26FREPn/NzT&#10;Nnax09jGL9XHdoms/UiW2gUm6bKYnc+mk6+cSbLNTk9nZ5HM7Bjs0IfvCloWNyXHZl2HJSJ0iSix&#10;vfWhDzg4UvSxiLQLe6NiHcY+KM2aitJOUnTSh7oyyLaC/qyQUtlQ9KZaVKq/LmZ5nn4xVTVGpBoT&#10;YETWjTEj9gAQtfceu6918I+hKslrDM7/VlgfPEakzGDDGNw2FvAjAENdDZl7/wNJPTWRpReo9itk&#10;CL24vZM3DTF+K3xYCSQ1k+5pQsM9LdpAV3IYdpzVgL8/uo/+JDKyctbRdJTc/9oIVJyZH5bk962Y&#10;TuM4pcN0djahA762vLy22E17BfSbCnoLnEzb6B/MYasR2mca5GXMSiZhJeUuuQx4OFyFfmrpKZBq&#10;uUxuNEJOhFv76GQEj6xGLT3tngW6QXaB9HoHh0kS8ze6631jpIXlJoBukiiPvA580/gl4QxPRZzv&#10;1+fkdXzQFn8AAAD//wMAUEsDBBQABgAIAAAAIQBe4DW53wAAAAsBAAAPAAAAZHJzL2Rvd25yZXYu&#10;eG1sTI9BT4NAEIXvJv6HzZh4swsYsSBLQ4zGNp7a6n3KriyR3SXs0sK/dzjV28y8lzffKzaT6dhZ&#10;Db51VkC8ioApWzvZ2kbA1/H9YQ3MB7QSO2eVgFl52JS3NwXm0l3sXp0PoWEUYn2OAnQIfc65r7Uy&#10;6FeuV5a0HzcYDLQODZcDXijcdDyJopQbbC190NirV63q38NoBKCb99X8vX3bVclUj8fd58eTfhbi&#10;/m6qXoAFNYWrGRZ8QoeSmE5utNKzTsBjGidkJSGLMmDkSONlOC2XbA28LPj/DuUfAAAA//8DAFBL&#10;AQItABQABgAIAAAAIQC2gziS/gAAAOEBAAATAAAAAAAAAAAAAAAAAAAAAABbQ29udGVudF9UeXBl&#10;c10ueG1sUEsBAi0AFAAGAAgAAAAhADj9If/WAAAAlAEAAAsAAAAAAAAAAAAAAAAALwEAAF9yZWxz&#10;Ly5yZWxzUEsBAi0AFAAGAAgAAAAhACQz7exiAgAAGAUAAA4AAAAAAAAAAAAAAAAALgIAAGRycy9l&#10;Mm9Eb2MueG1sUEsBAi0AFAAGAAgAAAAhAF7gNbnfAAAACwEAAA8AAAAAAAAAAAAAAAAAvAQAAGRy&#10;cy9kb3ducmV2LnhtbFBLBQYAAAAABAAEAPMAAADIBQAAAAA=&#10;" w14:anchorId="59C223EF"/>
            </w:pict>
          </mc:Fallback>
        </mc:AlternateContent>
      </w:r>
      <w:r w:rsidR="00E77208" w:rsidRPr="00F326AA">
        <w:rPr>
          <w:rFonts w:ascii="Arial" w:hAnsi="Arial" w:cs="Arial"/>
          <w:b/>
          <w:bCs/>
          <w:noProof/>
          <w:highlight w:val="black"/>
        </w:rPr>
        <mc:AlternateContent>
          <mc:Choice Requires="wps">
            <w:drawing>
              <wp:anchor distT="0" distB="0" distL="114300" distR="114300" simplePos="0" relativeHeight="251658247" behindDoc="0" locked="0" layoutInCell="1" allowOverlap="1" wp14:anchorId="22127F5D" wp14:editId="602D3D24">
                <wp:simplePos x="0" y="0"/>
                <wp:positionH relativeFrom="column">
                  <wp:posOffset>3880116</wp:posOffset>
                </wp:positionH>
                <wp:positionV relativeFrom="paragraph">
                  <wp:posOffset>899445</wp:posOffset>
                </wp:positionV>
                <wp:extent cx="2328545" cy="677977"/>
                <wp:effectExtent l="0" t="0" r="14605" b="27305"/>
                <wp:wrapNone/>
                <wp:docPr id="1037953951" name="Rectangle 8"/>
                <wp:cNvGraphicFramePr/>
                <a:graphic xmlns:a="http://schemas.openxmlformats.org/drawingml/2006/main">
                  <a:graphicData uri="http://schemas.microsoft.com/office/word/2010/wordprocessingShape">
                    <wps:wsp>
                      <wps:cNvSpPr/>
                      <wps:spPr>
                        <a:xfrm>
                          <a:off x="0" y="0"/>
                          <a:ext cx="2328545" cy="677977"/>
                        </a:xfrm>
                        <a:prstGeom prst="rect">
                          <a:avLst/>
                        </a:prstGeom>
                      </wps:spPr>
                      <wps:style>
                        <a:lnRef idx="2">
                          <a:schemeClr val="accent6"/>
                        </a:lnRef>
                        <a:fillRef idx="1">
                          <a:schemeClr val="lt1"/>
                        </a:fillRef>
                        <a:effectRef idx="0">
                          <a:schemeClr val="accent6"/>
                        </a:effectRef>
                        <a:fontRef idx="minor">
                          <a:schemeClr val="dk1"/>
                        </a:fontRef>
                      </wps:style>
                      <wps:txbx>
                        <w:txbxContent>
                          <w:p w14:paraId="273CBD0C" w14:textId="36688BD0" w:rsidR="002B6DAC" w:rsidRDefault="002B6DAC" w:rsidP="002B6DAC">
                            <w:pPr>
                              <w:jc w:val="center"/>
                            </w:pPr>
                            <w:r>
                              <w:t xml:space="preserve">Irrelevant records </w:t>
                            </w:r>
                            <w:r w:rsidR="00015235">
                              <w:t>excluded</w:t>
                            </w:r>
                            <w:r w:rsidR="006A3A2F">
                              <w:t xml:space="preserve"> (</w:t>
                            </w:r>
                            <w:r w:rsidR="007046D6">
                              <w:t>n=</w:t>
                            </w:r>
                            <w:r w:rsidR="00DF2D83">
                              <w:t>65</w:t>
                            </w:r>
                            <w:r w:rsidR="007046D6">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127F5D" id="Rectangle 8" o:spid="_x0000_s1034" style="position:absolute;margin-left:305.5pt;margin-top:70.8pt;width:183.35pt;height:53.4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SVTVgIAAP4EAAAOAAAAZHJzL2Uyb0RvYy54bWysVEtv2zAMvg/YfxB0X51kebRBnSJo0WFA&#10;0RZLh54VWWqMyaJGKbGzXz9Kdpysy2nYRSZFfnzpo69vmsqwnUJfgs358GLAmbISitK+5fz7y/2n&#10;S858ELYQBqzK+V55frP4+OG6dnM1gg2YQiGjINbPa5fzTQhunmVeblQl/AU4ZcmoASsRSMW3rEBR&#10;U/TKZKPBYJrVgIVDkMp7ur1rjXyR4mutZHjS2qvATM6ptpBOTOc6ntniWszfULhNKbsyxD9UUYnS&#10;UtI+1J0Igm2x/CtUVUoEDzpcSKgy0LqUKvVA3QwH77pZbYRTqRcajnf9mPz/Cysfdyv3jDSG2vm5&#10;JzF20Wis4pfqY00a1r4flmoCk3Q5+jy6nIwnnEmyTWezq9ksTjM7oh368EVBxaKQc6THSDMSuwcf&#10;WteDC+GO+ZMU9kbFEoz9pjQri5gxoRM11K1BthP0qEJKZcO0S528I0yXxvTA4TmgCcMO1PlGmEqU&#10;6YGDc8A/M/aIlBVs6MFVaQHPBSh+9Jlb/0P3bc+x/dCsG2o655exxnizhmL/jAyhpbB38r6ksT4I&#10;H54FEmeJ3bSH4YkObaDOOXQSZxvAX+fuoz9Riayc1bQDOfc/twIVZ+arJZJdDcfjuDRJGU9mI1Lw&#10;1LI+tdhtdQv0IkPaeCeTGP2DOYgaoXqldV3GrGQSVlLunMuAB+U2tLtJCy/VcpncaFGcCA925WQM&#10;HuccafPSvAp0HbcCsfIRDvsi5u8o1vpGpIXlNoAuE/+Oc+1egJYsMbj7IcQtPtWT1/G3tfgNAAD/&#10;/wMAUEsDBBQABgAIAAAAIQARWmVx4gAAAAsBAAAPAAAAZHJzL2Rvd25yZXYueG1sTI8xT8MwFIR3&#10;JP6D9ZBYKuqkCkmbxqkQogMDAwW1qxu/JlHi5yh22/DveUx0PN3p7rtiM9leXHD0rSMF8TwCgVQ5&#10;01Kt4Ptr+7QE4YMmo3tHqOAHPWzK+7tC58Zd6RMvu1ALLiGfawVNCEMupa8atNrP3YDE3smNVgeW&#10;Yy3NqK9cbnu5iKJUWt0SLzR6wNcGq253tgr23dt+dtqa/nD4GGR4n3XGP3dKPT5ML2sQAafwH4Y/&#10;fEaHkpmO7kzGi15BGsf8JbCRxCkITqyyLANxVLBIlgnIspC3H8pfAAAA//8DAFBLAQItABQABgAI&#10;AAAAIQC2gziS/gAAAOEBAAATAAAAAAAAAAAAAAAAAAAAAABbQ29udGVudF9UeXBlc10ueG1sUEsB&#10;Ai0AFAAGAAgAAAAhADj9If/WAAAAlAEAAAsAAAAAAAAAAAAAAAAALwEAAF9yZWxzLy5yZWxzUEsB&#10;Ai0AFAAGAAgAAAAhAHppJVNWAgAA/gQAAA4AAAAAAAAAAAAAAAAALgIAAGRycy9lMm9Eb2MueG1s&#10;UEsBAi0AFAAGAAgAAAAhABFaZXHiAAAACwEAAA8AAAAAAAAAAAAAAAAAsAQAAGRycy9kb3ducmV2&#10;LnhtbFBLBQYAAAAABAAEAPMAAAC/BQAAAAA=&#10;" fillcolor="white [3201]" strokecolor="#4ea72e [3209]" strokeweight="1.5pt">
                <v:textbox>
                  <w:txbxContent>
                    <w:p w14:paraId="273CBD0C" w14:textId="36688BD0" w:rsidR="002B6DAC" w:rsidRDefault="002B6DAC" w:rsidP="002B6DAC">
                      <w:pPr>
                        <w:jc w:val="center"/>
                      </w:pPr>
                      <w:r>
                        <w:t xml:space="preserve">Irrelevant records </w:t>
                      </w:r>
                      <w:r w:rsidR="00015235">
                        <w:t>excluded</w:t>
                      </w:r>
                      <w:r w:rsidR="006A3A2F">
                        <w:t xml:space="preserve"> (</w:t>
                      </w:r>
                      <w:r w:rsidR="007046D6">
                        <w:t>n=</w:t>
                      </w:r>
                      <w:r w:rsidR="00DF2D83">
                        <w:t>65</w:t>
                      </w:r>
                      <w:r w:rsidR="007046D6">
                        <w:t>0)</w:t>
                      </w:r>
                    </w:p>
                  </w:txbxContent>
                </v:textbox>
              </v:rect>
            </w:pict>
          </mc:Fallback>
        </mc:AlternateContent>
      </w:r>
      <w:r w:rsidR="004438E7">
        <w:rPr>
          <w:rFonts w:ascii="Arial" w:hAnsi="Arial" w:cs="Arial"/>
          <w:b/>
          <w:bCs/>
          <w:noProof/>
        </w:rPr>
        <mc:AlternateContent>
          <mc:Choice Requires="wps">
            <w:drawing>
              <wp:anchor distT="0" distB="0" distL="114300" distR="114300" simplePos="0" relativeHeight="251658255" behindDoc="0" locked="0" layoutInCell="1" allowOverlap="1" wp14:anchorId="124AF60F" wp14:editId="0B4980EE">
                <wp:simplePos x="0" y="0"/>
                <wp:positionH relativeFrom="column">
                  <wp:posOffset>1090722</wp:posOffset>
                </wp:positionH>
                <wp:positionV relativeFrom="paragraph">
                  <wp:posOffset>402262</wp:posOffset>
                </wp:positionV>
                <wp:extent cx="45719" cy="511090"/>
                <wp:effectExtent l="19050" t="0" r="31115" b="41910"/>
                <wp:wrapNone/>
                <wp:docPr id="1986534034" name="Arrow: Down 16"/>
                <wp:cNvGraphicFramePr/>
                <a:graphic xmlns:a="http://schemas.openxmlformats.org/drawingml/2006/main">
                  <a:graphicData uri="http://schemas.microsoft.com/office/word/2010/wordprocessingShape">
                    <wps:wsp>
                      <wps:cNvSpPr/>
                      <wps:spPr>
                        <a:xfrm>
                          <a:off x="0" y="0"/>
                          <a:ext cx="45719" cy="51109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611="http://schemas.microsoft.com/office/drawing/2016/11/main" xmlns:a14="http://schemas.microsoft.com/office/drawing/2010/main" xmlns:pic="http://schemas.openxmlformats.org/drawingml/2006/picture" xmlns:a="http://schemas.openxmlformats.org/drawingml/2006/main">
            <w:pict w14:anchorId="3FC44D1B">
              <v:shape id="Arrow: Down 16" style="position:absolute;margin-left:85.9pt;margin-top:31.65pt;width:3.6pt;height:40.25pt;z-index:2516603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67" adj="206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47XQIAABYFAAAOAAAAZHJzL2Uyb0RvYy54bWysVMFu2zAMvQ/YPwi6L7aDZluDOkXQosOA&#10;oA3WDj0rshQbkEWNUuJkXz9KdpyiLXYYdpFFkXyknh91dX1oDdsr9A3YkheTnDNlJVSN3Zb859Pd&#10;p6+c+SBsJQxYVfKj8vx68fHDVefmago1mEohIxDr550reR2Cm2eZl7VqhZ+AU5acGrAVgUzcZhWK&#10;jtBbk03z/HPWAVYOQSrv6fS2d/JFwtdayfCgtVeBmZJTbyGtmNZNXLPFlZhvUbi6kUMb4h+6aEVj&#10;qegIdSuCYDts3kC1jUTwoMNEQpuB1o1U6Q50myJ/dZvHWjiV7kLkeDfS5P8frLzfP7o1Eg2d83NP&#10;23iLg8Y2fqk/dkhkHUey1CEwSYcXsy/FJWeSPLOiyC8Tl9k516EP3xS0LG5KXkFnl4jQJZrEfuUD&#10;FaX4UxwZ5xbSLhyNil0Y+0Np1lRUdJqykzrUjUG2F/RfhZTKhqJ31aJS/XExy/NTU2NGKpkAI7Ju&#10;jBmxB4CovLfYfa9DfExVSVxjcv63xvrkMSNVBhvG5LaxgO8BGLrVULmPP5HUUxNZ2kB1XCND6KXt&#10;nbxriPCV8GEtkLRMqqf5DA+0aANdyWHYcVYD/n7vPMaTxMjLWUezUXL/aydQcWa+WxLfZXFxEYcp&#10;GaSDKRn40rN56bG79gboNxX0EjiZtjE+mNNWI7TPNMbLWJVcwkqqXXIZ8GTchH5m6SGQarlMYTRA&#10;ToSVfXQygkdWo5aeDs8C3aC6QGq9h9Mcifkr3fWxMdPCchdAN0mUZ14Hvmn4knCGhyJO90s7RZ2f&#10;s8UfAAAA//8DAFBLAwQUAAYACAAAACEAlkraZNwAAAAKAQAADwAAAGRycy9kb3ducmV2LnhtbEyP&#10;wU7DMBBE70j8g7VI3KgTUrUlxKlQJcQR0YLEcRsvSUS8Drbbpn/P9gS3He1o5k21ntygjhRi79lA&#10;PstAETfe9twaeN89361AxYRscfBMBs4UYV1fX1VYWn/iNzpuU6skhGOJBrqUxlLr2HTkMM78SCy/&#10;Lx8cJpGh1TbgScLdoO+zbKEd9iwNHY606aj53h6cgUn7T3rd5PgxJ/vCP1l+1mEw5vZmenoElWhK&#10;f2a44As61MK09we2UQ2il7mgJwOLogB1MSwfZNxejnmxAl1X+v+E+hcAAP//AwBQSwECLQAUAAYA&#10;CAAAACEAtoM4kv4AAADhAQAAEwAAAAAAAAAAAAAAAAAAAAAAW0NvbnRlbnRfVHlwZXNdLnhtbFBL&#10;AQItABQABgAIAAAAIQA4/SH/1gAAAJQBAAALAAAAAAAAAAAAAAAAAC8BAABfcmVscy8ucmVsc1BL&#10;AQItABQABgAIAAAAIQCN+p47XQIAABYFAAAOAAAAAAAAAAAAAAAAAC4CAABkcnMvZTJvRG9jLnht&#10;bFBLAQItABQABgAIAAAAIQCWStpk3AAAAAoBAAAPAAAAAAAAAAAAAAAAALcEAABkcnMvZG93bnJl&#10;di54bWxQSwUGAAAAAAQABADzAAAAwAUAAAAA&#10;" w14:anchorId="4B9123C0"/>
            </w:pict>
          </mc:Fallback>
        </mc:AlternateContent>
      </w:r>
      <w:r w:rsidR="009021D2" w:rsidRPr="00F326AA">
        <w:rPr>
          <w:rFonts w:ascii="Arial" w:hAnsi="Arial" w:cs="Arial"/>
          <w:b/>
          <w:bCs/>
          <w:noProof/>
          <w:highlight w:val="black"/>
        </w:rPr>
        <mc:AlternateContent>
          <mc:Choice Requires="wps">
            <w:drawing>
              <wp:anchor distT="0" distB="0" distL="114300" distR="114300" simplePos="0" relativeHeight="251658245" behindDoc="0" locked="0" layoutInCell="1" allowOverlap="1" wp14:anchorId="1B46F37B" wp14:editId="7591BF82">
                <wp:simplePos x="0" y="0"/>
                <wp:positionH relativeFrom="column">
                  <wp:posOffset>123825</wp:posOffset>
                </wp:positionH>
                <wp:positionV relativeFrom="paragraph">
                  <wp:posOffset>4687888</wp:posOffset>
                </wp:positionV>
                <wp:extent cx="2176145" cy="876300"/>
                <wp:effectExtent l="0" t="0" r="14605" b="19050"/>
                <wp:wrapNone/>
                <wp:docPr id="898706882" name="Rectangle 6"/>
                <wp:cNvGraphicFramePr/>
                <a:graphic xmlns:a="http://schemas.openxmlformats.org/drawingml/2006/main">
                  <a:graphicData uri="http://schemas.microsoft.com/office/word/2010/wordprocessingShape">
                    <wps:wsp>
                      <wps:cNvSpPr/>
                      <wps:spPr>
                        <a:xfrm>
                          <a:off x="0" y="0"/>
                          <a:ext cx="2176145" cy="8763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2C5B3DC" w14:textId="4A63D729" w:rsidR="00EF6D92" w:rsidRDefault="00EF6D92" w:rsidP="00EF6D92">
                            <w:pPr>
                              <w:jc w:val="center"/>
                            </w:pPr>
                            <w:r>
                              <w:t>Studies included in revie</w:t>
                            </w:r>
                            <w:r w:rsidR="005655A0">
                              <w:t>w (n=12)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46F37B" id="Rectangle 6" o:spid="_x0000_s1035" style="position:absolute;margin-left:9.75pt;margin-top:369.15pt;width:171.35pt;height:69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dopWAIAAP4EAAAOAAAAZHJzL2Uyb0RvYy54bWysVN9v2jAQfp+0/8Hy+whhlLaooUKtOk1C&#10;LRqd+mwcu0RzfN7ZkLC/fmcTQtfxNO3FufPdd7/8XW5u29qwnUJfgS14PhhypqyEsrKvBf/+/PDp&#10;ijMfhC2FAasKvlee384+frhp3FSNYAOmVMgoiPXTxhV8E4KbZpmXG1ULPwCnLBk1YC0CqfialSga&#10;il6bbDQcTrIGsHQIUnlPt/cHI5+l+ForGZ609iowU3CqLaQT07mOZza7EdNXFG5Tya4M8Q9V1KKy&#10;lLQPdS+CYFus/gpVVxLBgw4DCXUGWldSpR6om3z4rpvVRjiVeqHheNePyf+/sPJxt3JLpDE0zk89&#10;ibGLVmMdv1Qfa9Ow9v2wVBuYpMtRfjnJxxecSbJdXU4+D9M0sxPaoQ9fFNQsCgVHeow0I7Fb+EAZ&#10;yfXoQsopf5LC3qhYgrHflGZVGTMmdKKGujPIdoIeVUipbJjEh6R4yTvCdGVMD8zPAU3IO1DnG2Eq&#10;UaYHDs8B/8zYI1JWsKEH15UFPBeg/NFnPvgfuz/0HNsP7bqlpgt+HWuMN2so90tkCAcKeycfKhrr&#10;QviwFEicJXbTHoYnOrSBpuDQSZxtAH+du4/+RCWyctbQDhTc/9wKVJyZr5ZIdp2Px3FpkjK+uByR&#10;gm8t67cWu63vgF4kp413MonRP5ijqBHqF1rXecxKJmEl5S64DHhU7sJhN2nhpZrPkxstihNhYVdO&#10;xuBxzpE2z+2LQNdxKxArH+G4L2L6jmIH34i0MN8G0FXi32mu3QvQkiUadT+EuMVv9eR1+m3NfgMA&#10;AP//AwBQSwMEFAAGAAgAAAAhADbHhXLhAAAACgEAAA8AAABkcnMvZG93bnJldi54bWxMjzFPwzAQ&#10;hXck/oN1SCwVdUjUNE3jVAjRgYGBgtrVja9JlPgcxW4b/j3HRMen+/Ted8Vmsr244OhbRwqe5xEI&#10;pMqZlmoF31/bpwyED5qM7h2hgh/0sCnv7wqdG3elT7zsQi24hHyuFTQhDLmUvmrQaj93AxLfTm60&#10;OnAca2lGfeVy28s4ilJpdUu80OgBXxusut3ZKth3b/vZaWv6w+FjkOF91hm/6JR6fJhe1iACTuEf&#10;hj99VoeSnY7uTMaLnvNqwaSCZZIlIBhI0jgGcVSQLdMEZFnI2xfKXwAAAP//AwBQSwECLQAUAAYA&#10;CAAAACEAtoM4kv4AAADhAQAAEwAAAAAAAAAAAAAAAAAAAAAAW0NvbnRlbnRfVHlwZXNdLnhtbFBL&#10;AQItABQABgAIAAAAIQA4/SH/1gAAAJQBAAALAAAAAAAAAAAAAAAAAC8BAABfcmVscy8ucmVsc1BL&#10;AQItABQABgAIAAAAIQDnzdopWAIAAP4EAAAOAAAAAAAAAAAAAAAAAC4CAABkcnMvZTJvRG9jLnht&#10;bFBLAQItABQABgAIAAAAIQA2x4Vy4QAAAAoBAAAPAAAAAAAAAAAAAAAAALIEAABkcnMvZG93bnJl&#10;di54bWxQSwUGAAAAAAQABADzAAAAwAUAAAAA&#10;" fillcolor="white [3201]" strokecolor="#4ea72e [3209]" strokeweight="1.5pt">
                <v:textbox>
                  <w:txbxContent>
                    <w:p w14:paraId="02C5B3DC" w14:textId="4A63D729" w:rsidR="00EF6D92" w:rsidRDefault="00EF6D92" w:rsidP="00EF6D92">
                      <w:pPr>
                        <w:jc w:val="center"/>
                      </w:pPr>
                      <w:r>
                        <w:t>Studies included in revie</w:t>
                      </w:r>
                      <w:r w:rsidR="005655A0">
                        <w:t>w (n=12)</w:t>
                      </w:r>
                    </w:p>
                  </w:txbxContent>
                </v:textbox>
              </v:rect>
            </w:pict>
          </mc:Fallback>
        </mc:AlternateContent>
      </w:r>
      <w:r w:rsidR="004D3DE9" w:rsidRPr="00F326AA">
        <w:rPr>
          <w:rFonts w:ascii="Arial" w:hAnsi="Arial" w:cs="Arial"/>
          <w:b/>
          <w:bCs/>
          <w:noProof/>
          <w:highlight w:val="black"/>
        </w:rPr>
        <mc:AlternateContent>
          <mc:Choice Requires="wps">
            <w:drawing>
              <wp:anchor distT="0" distB="0" distL="114300" distR="114300" simplePos="0" relativeHeight="251658249" behindDoc="0" locked="0" layoutInCell="1" allowOverlap="1" wp14:anchorId="0E40F164" wp14:editId="3EADEAAC">
                <wp:simplePos x="0" y="0"/>
                <wp:positionH relativeFrom="column">
                  <wp:posOffset>3805238</wp:posOffset>
                </wp:positionH>
                <wp:positionV relativeFrom="paragraph">
                  <wp:posOffset>3272789</wp:posOffset>
                </wp:positionV>
                <wp:extent cx="2414587" cy="1185863"/>
                <wp:effectExtent l="0" t="0" r="24130" b="14605"/>
                <wp:wrapNone/>
                <wp:docPr id="1001476838" name="Rectangle 10"/>
                <wp:cNvGraphicFramePr/>
                <a:graphic xmlns:a="http://schemas.openxmlformats.org/drawingml/2006/main">
                  <a:graphicData uri="http://schemas.microsoft.com/office/word/2010/wordprocessingShape">
                    <wps:wsp>
                      <wps:cNvSpPr/>
                      <wps:spPr>
                        <a:xfrm>
                          <a:off x="0" y="0"/>
                          <a:ext cx="2414587" cy="1185863"/>
                        </a:xfrm>
                        <a:prstGeom prst="rect">
                          <a:avLst/>
                        </a:prstGeom>
                      </wps:spPr>
                      <wps:style>
                        <a:lnRef idx="2">
                          <a:schemeClr val="accent6"/>
                        </a:lnRef>
                        <a:fillRef idx="1">
                          <a:schemeClr val="lt1"/>
                        </a:fillRef>
                        <a:effectRef idx="0">
                          <a:schemeClr val="accent6"/>
                        </a:effectRef>
                        <a:fontRef idx="minor">
                          <a:schemeClr val="dk1"/>
                        </a:fontRef>
                      </wps:style>
                      <wps:txbx>
                        <w:txbxContent>
                          <w:p w14:paraId="4C71A403" w14:textId="748DD9A1" w:rsidR="002D16F6" w:rsidRDefault="002D16F6" w:rsidP="002D16F6">
                            <w:pPr>
                              <w:jc w:val="center"/>
                            </w:pPr>
                            <w:r>
                              <w:t xml:space="preserve">Reports excluded </w:t>
                            </w:r>
                            <w:r w:rsidR="007F470C">
                              <w:t xml:space="preserve">for not properly answering the </w:t>
                            </w:r>
                            <w:r w:rsidR="009E35E5">
                              <w:t>research</w:t>
                            </w:r>
                            <w:r w:rsidR="004413F9">
                              <w:t xml:space="preserve"> question (n</w:t>
                            </w:r>
                            <w:r w:rsidR="000A6854">
                              <w:t>=57)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40F164" id="Rectangle 10" o:spid="_x0000_s1036" style="position:absolute;margin-left:299.65pt;margin-top:257.7pt;width:190.1pt;height:93.4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g54VwIAAAAFAAAOAAAAZHJzL2Uyb0RvYy54bWysVE1v2zAMvQ/YfxB0Xx1naZsFdYogRYcB&#10;RVu0HXpWZCkxJosapcTOfv0o2XG6LqdhF5kU+filR19dt7VhO4W+Alvw/GzEmbISysquC/795fbT&#10;lDMfhC2FAasKvleeX88/frhq3EyNYQOmVMgoiPWzxhV8E4KbZZmXG1ULfwZOWTJqwFoEUnGdlSga&#10;il6bbDwaXWQNYOkQpPKebm86I5+n+ForGR609iowU3CqLaQT07mKZza/ErM1CrepZF+G+IcqalFZ&#10;SjqEuhFBsC1Wf4WqK4ngQYczCXUGWldSpR6om3z0rpvnjXAq9ULD8W4Yk/9/YeX97tk9Io2hcX7m&#10;SYxdtBrr+KX6WJuGtR+GpdrAJF2OJ/nkfHrJmSRbnk/Ppxef4zizI9yhD18V1CwKBUd6jTQksbvz&#10;oXM9uBDuWECSwt6oWIOxT0qzqowpEzpxQy0Nsp2gVxVSKhsu+tTJO8J0ZcwAzE8BTch7UO8bYSpx&#10;ZgCOTgH/zDggUlawYQDXlQU8FaD8MWTu/A/ddz3H9kO7aqlpmmziaLxaQbl/RIbQkdg7eVvRXO+E&#10;D48CibXEb9rE8ECHNtAUHHqJsw3gr1P30Z/IRFbOGtqCgvufW4GKM/PNEs2+5JNJXJukTM4vx6Tg&#10;W8vqrcVu6yXQk+S0804mMfoHcxA1Qv1KC7uIWckkrKTcBZcBD8oydNtJKy/VYpHcaFWcCHf22ckY&#10;PA468ualfRXoenIF4uU9HDZGzN5xrPONSAuLbQBdJQIe59o/Aa1ZonD/S4h7/FZPXscf1/w3AAAA&#10;//8DAFBLAwQUAAYACAAAACEAK7RhIeIAAAALAQAADwAAAGRycy9kb3ducmV2LnhtbEyPwU7DMAyG&#10;70i8Q2QkLhNLVyijpemEEDtw2IGBtmvWeG3VxKmabCtvjznBzZY//f7+cjU5K844hs6TgsU8AYFU&#10;e9NRo+Drc333BCJETUZbT6jgGwOsquurUhfGX+gDz9vYCA6hUGgFbYxDIWWoW3Q6zP2AxLejH52O&#10;vI6NNKO+cLizMk2SR+l0R/yh1QO+tlj325NTsOvfdrPj2tj9fjPI+D7rTch6pW5vppdnEBGn+AfD&#10;rz6rQ8VOB38iE4RVkOX5PaM8LLIHEEzkyzwDcVCwTNIUZFXK/x2qHwAAAP//AwBQSwECLQAUAAYA&#10;CAAAACEAtoM4kv4AAADhAQAAEwAAAAAAAAAAAAAAAAAAAAAAW0NvbnRlbnRfVHlwZXNdLnhtbFBL&#10;AQItABQABgAIAAAAIQA4/SH/1gAAAJQBAAALAAAAAAAAAAAAAAAAAC8BAABfcmVscy8ucmVsc1BL&#10;AQItABQABgAIAAAAIQDzgg54VwIAAAAFAAAOAAAAAAAAAAAAAAAAAC4CAABkcnMvZTJvRG9jLnht&#10;bFBLAQItABQABgAIAAAAIQArtGEh4gAAAAsBAAAPAAAAAAAAAAAAAAAAALEEAABkcnMvZG93bnJl&#10;di54bWxQSwUGAAAAAAQABADzAAAAwAUAAAAA&#10;" fillcolor="white [3201]" strokecolor="#4ea72e [3209]" strokeweight="1.5pt">
                <v:textbox>
                  <w:txbxContent>
                    <w:p w14:paraId="4C71A403" w14:textId="748DD9A1" w:rsidR="002D16F6" w:rsidRDefault="002D16F6" w:rsidP="002D16F6">
                      <w:pPr>
                        <w:jc w:val="center"/>
                      </w:pPr>
                      <w:r>
                        <w:t xml:space="preserve">Reports excluded </w:t>
                      </w:r>
                      <w:r w:rsidR="007F470C">
                        <w:t xml:space="preserve">for not properly answering the </w:t>
                      </w:r>
                      <w:r w:rsidR="009E35E5">
                        <w:t>research</w:t>
                      </w:r>
                      <w:r w:rsidR="004413F9">
                        <w:t xml:space="preserve"> question (n</w:t>
                      </w:r>
                      <w:r w:rsidR="000A6854">
                        <w:t>=57)</w:t>
                      </w:r>
                    </w:p>
                  </w:txbxContent>
                </v:textbox>
              </v:rect>
            </w:pict>
          </mc:Fallback>
        </mc:AlternateContent>
      </w:r>
      <w:r w:rsidR="0097773C" w:rsidRPr="00F326AA">
        <w:rPr>
          <w:rFonts w:ascii="Arial" w:hAnsi="Arial" w:cs="Arial"/>
          <w:b/>
          <w:bCs/>
          <w:noProof/>
          <w:highlight w:val="black"/>
        </w:rPr>
        <mc:AlternateContent>
          <mc:Choice Requires="wps">
            <w:drawing>
              <wp:anchor distT="0" distB="0" distL="114300" distR="114300" simplePos="0" relativeHeight="251658244" behindDoc="0" locked="0" layoutInCell="1" allowOverlap="1" wp14:anchorId="6943680E" wp14:editId="188BACE3">
                <wp:simplePos x="0" y="0"/>
                <wp:positionH relativeFrom="column">
                  <wp:posOffset>147638</wp:posOffset>
                </wp:positionH>
                <wp:positionV relativeFrom="paragraph">
                  <wp:posOffset>3253740</wp:posOffset>
                </wp:positionV>
                <wp:extent cx="2119312" cy="676275"/>
                <wp:effectExtent l="0" t="0" r="14605" b="28575"/>
                <wp:wrapNone/>
                <wp:docPr id="755894852" name="Rectangle 5"/>
                <wp:cNvGraphicFramePr/>
                <a:graphic xmlns:a="http://schemas.openxmlformats.org/drawingml/2006/main">
                  <a:graphicData uri="http://schemas.microsoft.com/office/word/2010/wordprocessingShape">
                    <wps:wsp>
                      <wps:cNvSpPr/>
                      <wps:spPr>
                        <a:xfrm>
                          <a:off x="0" y="0"/>
                          <a:ext cx="2119312" cy="6762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5675743" w14:textId="4CAB53A5" w:rsidR="00FA0B1D" w:rsidRDefault="00FA0B1D" w:rsidP="00FA0B1D">
                            <w:pPr>
                              <w:jc w:val="center"/>
                            </w:pPr>
                            <w:r>
                              <w:t xml:space="preserve">Reports </w:t>
                            </w:r>
                            <w:r w:rsidR="00B1195B">
                              <w:t>evaluated for eligibility (</w:t>
                            </w:r>
                            <w:r w:rsidR="00E64973">
                              <w:t>n=69)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43680E" id="Rectangle 5" o:spid="_x0000_s1037" style="position:absolute;margin-left:11.65pt;margin-top:256.2pt;width:166.85pt;height:53.2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BCGVQIAAP8EAAAOAAAAZHJzL2Uyb0RvYy54bWysVMFu2zAMvQ/YPwi6r46zNF2DOkWQosOA&#10;og3aDj0rstQYk0WNUmJnXz9Kdpyuy2nYRaZEPlKk3vPVdVsbtlPoK7AFz89GnCkroazsa8G/P99+&#10;+sKZD8KWwoBVBd8rz6/nHz9cNW6mxrABUypklMT6WeMKvgnBzbLMy42qhT8Dpyw5NWAtAm3xNStR&#10;NJS9Ntl4NJpmDWDpEKTynk5vOiefp/xaKxketPYqMFNwultIK6Z1HddsfiVmryjcppL9NcQ/3KIW&#10;laWiQ6obEQTbYvVXqrqSCB50OJNQZ6B1JVXqgbrJR++6edoIp1IvNBzvhjH5/5dW3u+e3AppDI3z&#10;M09m7KLVWMcv3Y+1aVj7YViqDUzS4TjPLz/nY84k+aYX0/HFeZxmdkQ79OGrgppFo+BIj5FmJHZ3&#10;PnShhxDCHesnK+yNilcw9lFpVpWxYkInaqilQbYT9KhCSmXDtC+doiNMV8YMwPwU0IS8B/WxEaYS&#10;ZQbg6BTwz4oDIlUFGwZwXVnAUwnKH0PlLv7QfddzbD+065aaJkWl0Hi0hnK/QobQcdg7eVvRXO+E&#10;DyuBRFqiNwkxPNCiDTQFh97ibAP469R5jCcukZezhkRQcP9zK1BxZr5ZYtllPplE1aTN5PxiTBt8&#10;61m/9dhtvQR6kpwk72QyY3wwB1Mj1C+k10WsSi5hJdUuuAx42CxDJ05SvFSLRQojpTgR7uyTkzF5&#10;HHTkzXP7ItD15ApEy3s4CEbM3nGsi41IC4ttAF0lAh7n2j8BqSxRuP8jRBm/3aeo439r/hsAAP//&#10;AwBQSwMEFAAGAAgAAAAhAMr6U7HiAAAACgEAAA8AAABkcnMvZG93bnJldi54bWxMj8tOwzAQRfdI&#10;/IM1SGwq6jxIKSGTCiG6YMGCgtqtG0+TKLEdxW4b/r7TFSxHc3TvucVqMr040ehbZxHieQSCbOV0&#10;a2uEn+/1wxKED8pq1TtLCL/kYVXe3hQq1+5sv+i0CbXgEOtzhdCEMORS+qoho/zcDWT5d3CjUYHP&#10;sZZ6VGcON71MomghjWotNzRqoLeGqm5zNAjb7n07O6x1v9t9DjJ8zDrtsw7x/m56fQERaAp/MFz1&#10;WR1Kdtq7o9Ve9AhJmjKJkMXJIwgG0uyJx+0RFvHyGWRZyP8TygsAAAD//wMAUEsBAi0AFAAGAAgA&#10;AAAhALaDOJL+AAAA4QEAABMAAAAAAAAAAAAAAAAAAAAAAFtDb250ZW50X1R5cGVzXS54bWxQSwEC&#10;LQAUAAYACAAAACEAOP0h/9YAAACUAQAACwAAAAAAAAAAAAAAAAAvAQAAX3JlbHMvLnJlbHNQSwEC&#10;LQAUAAYACAAAACEAgLAQhlUCAAD/BAAADgAAAAAAAAAAAAAAAAAuAgAAZHJzL2Uyb0RvYy54bWxQ&#10;SwECLQAUAAYACAAAACEAyvpTseIAAAAKAQAADwAAAAAAAAAAAAAAAACvBAAAZHJzL2Rvd25yZXYu&#10;eG1sUEsFBgAAAAAEAAQA8wAAAL4FAAAAAA==&#10;" fillcolor="white [3201]" strokecolor="#4ea72e [3209]" strokeweight="1.5pt">
                <v:textbox>
                  <w:txbxContent>
                    <w:p w14:paraId="75675743" w14:textId="4CAB53A5" w:rsidR="00FA0B1D" w:rsidRDefault="00FA0B1D" w:rsidP="00FA0B1D">
                      <w:pPr>
                        <w:jc w:val="center"/>
                      </w:pPr>
                      <w:r>
                        <w:t xml:space="preserve">Reports </w:t>
                      </w:r>
                      <w:r w:rsidR="00B1195B">
                        <w:t>evaluated for eligibility (</w:t>
                      </w:r>
                      <w:r w:rsidR="00E64973">
                        <w:t>n=69)</w:t>
                      </w:r>
                    </w:p>
                  </w:txbxContent>
                </v:textbox>
              </v:rect>
            </w:pict>
          </mc:Fallback>
        </mc:AlternateContent>
      </w:r>
      <w:r w:rsidR="007B64DD" w:rsidRPr="00F326AA">
        <w:rPr>
          <w:rFonts w:ascii="Arial" w:hAnsi="Arial" w:cs="Arial"/>
          <w:b/>
          <w:bCs/>
          <w:noProof/>
          <w:highlight w:val="black"/>
        </w:rPr>
        <mc:AlternateContent>
          <mc:Choice Requires="wps">
            <w:drawing>
              <wp:anchor distT="0" distB="0" distL="114300" distR="114300" simplePos="0" relativeHeight="251658243" behindDoc="0" locked="0" layoutInCell="1" allowOverlap="1" wp14:anchorId="4E5ABE4B" wp14:editId="461696F3">
                <wp:simplePos x="0" y="0"/>
                <wp:positionH relativeFrom="column">
                  <wp:posOffset>133350</wp:posOffset>
                </wp:positionH>
                <wp:positionV relativeFrom="paragraph">
                  <wp:posOffset>2048828</wp:posOffset>
                </wp:positionV>
                <wp:extent cx="2185670" cy="642937"/>
                <wp:effectExtent l="0" t="0" r="24130" b="24130"/>
                <wp:wrapNone/>
                <wp:docPr id="842008845" name="Rectangle 4"/>
                <wp:cNvGraphicFramePr/>
                <a:graphic xmlns:a="http://schemas.openxmlformats.org/drawingml/2006/main">
                  <a:graphicData uri="http://schemas.microsoft.com/office/word/2010/wordprocessingShape">
                    <wps:wsp>
                      <wps:cNvSpPr/>
                      <wps:spPr>
                        <a:xfrm>
                          <a:off x="0" y="0"/>
                          <a:ext cx="2185670" cy="642937"/>
                        </a:xfrm>
                        <a:prstGeom prst="rect">
                          <a:avLst/>
                        </a:prstGeom>
                      </wps:spPr>
                      <wps:style>
                        <a:lnRef idx="2">
                          <a:schemeClr val="accent6"/>
                        </a:lnRef>
                        <a:fillRef idx="1">
                          <a:schemeClr val="lt1"/>
                        </a:fillRef>
                        <a:effectRef idx="0">
                          <a:schemeClr val="accent6"/>
                        </a:effectRef>
                        <a:fontRef idx="minor">
                          <a:schemeClr val="dk1"/>
                        </a:fontRef>
                      </wps:style>
                      <wps:txbx>
                        <w:txbxContent>
                          <w:p w14:paraId="666EDCB9" w14:textId="35B899B1" w:rsidR="00630DE9" w:rsidRDefault="00630DE9" w:rsidP="00630DE9">
                            <w:pPr>
                              <w:jc w:val="center"/>
                            </w:pPr>
                            <w:r>
                              <w:t xml:space="preserve">Reports </w:t>
                            </w:r>
                            <w:r w:rsidR="00E445AF">
                              <w:t>selected for retrieval (n</w:t>
                            </w:r>
                            <w:r w:rsidR="00757B16">
                              <w:t>=114)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5ABE4B" id="Rectangle 4" o:spid="_x0000_s1038" style="position:absolute;margin-left:10.5pt;margin-top:161.35pt;width:172.1pt;height:50.6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l2hVwIAAP8EAAAOAAAAZHJzL2Uyb0RvYy54bWysVF1P2zAUfZ+0/2D5faTpSoGKFFVFTJMQ&#10;oMHEs+vYbTTH17t2m3S/ftdOmjLWp2kvju17z/3yObm+aWvDdgp9Bbbg+dmIM2UllJVdF/z7y92n&#10;S858ELYUBqwq+F55fjP/+OG6cTM1hg2YUiGjINbPGlfwTQhulmVeblQt/Bk4ZcmoAWsR6IjrrETR&#10;UPTaZOPRaJo1gKVDkMp7ur3tjHye4mutZHjU2qvATMGptpBWTOsqrtn8WszWKNymkn0Z4h+qqEVl&#10;KekQ6lYEwbZY/RWqriSCBx3OJNQZaF1JlXqgbvLRu26eN8Kp1AsNx7thTP7/hZUPu2f3hDSGxvmZ&#10;p23sotVYxy/Vx9o0rP0wLNUGJulynF+eTy9oppJs08n46vNFnGZ2RDv04YuCmsVNwZEeI81I7O59&#10;6FwPLoQ75k+7sDcqlmDsN6VZVcaMCZ2ooZYG2U7QowoplQ3TPnXyjjBdGTMA81NAE/Ie1PtGmEqU&#10;GYCjU8A/Mw6IlBVsGMB1ZQFPBSh/DJk7/0P3Xc+x/dCuWmqaFDWORcarFZT7J2QIHYe9k3cVzfVe&#10;+PAkkEhLT0FCDI+0aANNwaHfcbYB/HXqPvoTl8jKWUMiKLj/uRWoODNfLbHsKp9MomrSYXJ+MaYD&#10;vrWs3lrstl4CPUlOkncybaN/MIetRqhfSa+LmJVMwkrKXXAZ8HBYhk6cpHipFovkRkpxItzbZydj&#10;8DjoyJuX9lWg68kViJYPcBCMmL3jWOcbkRYW2wC6SgQ8zrV/AlJZonD/R4gyfntOXsf/1vw3AAAA&#10;//8DAFBLAwQUAAYACAAAACEAT7+B2eEAAAAKAQAADwAAAGRycy9kb3ducmV2LnhtbEyPMU/DMBSE&#10;dyT+g/WQWCrq1KEthLxUCNGBoQOlalc3fk2ixM9R7Lbh32MmGE93uvsuX422ExcafOMYYTZNQBCX&#10;zjRcIey+1g9PIHzQbHTnmBC+ycOquL3JdWbclT/psg2ViCXsM41Qh9BnUvqyJqv91PXE0Tu5weoQ&#10;5VBJM+hrLLedVEmykFY3HBdq3dNbTWW7PVuEffu+n5zWpjscNr0MH5PW+HmLeH83vr6ACDSGvzD8&#10;4kd0KCLT0Z3ZeNEhqFm8EhBSpZYgYiBdzBWII8KjSp9BFrn8f6H4AQAA//8DAFBLAQItABQABgAI&#10;AAAAIQC2gziS/gAAAOEBAAATAAAAAAAAAAAAAAAAAAAAAABbQ29udGVudF9UeXBlc10ueG1sUEsB&#10;Ai0AFAAGAAgAAAAhADj9If/WAAAAlAEAAAsAAAAAAAAAAAAAAAAALwEAAF9yZWxzLy5yZWxzUEsB&#10;Ai0AFAAGAAgAAAAhAJE2XaFXAgAA/wQAAA4AAAAAAAAAAAAAAAAALgIAAGRycy9lMm9Eb2MueG1s&#10;UEsBAi0AFAAGAAgAAAAhAE+/gdnhAAAACgEAAA8AAAAAAAAAAAAAAAAAsQQAAGRycy9kb3ducmV2&#10;LnhtbFBLBQYAAAAABAAEAPMAAAC/BQAAAAA=&#10;" fillcolor="white [3201]" strokecolor="#4ea72e [3209]" strokeweight="1.5pt">
                <v:textbox>
                  <w:txbxContent>
                    <w:p w14:paraId="666EDCB9" w14:textId="35B899B1" w:rsidR="00630DE9" w:rsidRDefault="00630DE9" w:rsidP="00630DE9">
                      <w:pPr>
                        <w:jc w:val="center"/>
                      </w:pPr>
                      <w:r>
                        <w:t xml:space="preserve">Reports </w:t>
                      </w:r>
                      <w:r w:rsidR="00E445AF">
                        <w:t>selected for retrieval (n</w:t>
                      </w:r>
                      <w:r w:rsidR="00757B16">
                        <w:t>=114)</w:t>
                      </w:r>
                    </w:p>
                  </w:txbxContent>
                </v:textbox>
              </v:rect>
            </w:pict>
          </mc:Fallback>
        </mc:AlternateContent>
      </w:r>
      <w:r w:rsidR="000B6015" w:rsidRPr="00F326AA">
        <w:rPr>
          <w:rFonts w:ascii="Arial" w:hAnsi="Arial" w:cs="Arial"/>
          <w:b/>
          <w:bCs/>
          <w:noProof/>
          <w:highlight w:val="black"/>
        </w:rPr>
        <mc:AlternateContent>
          <mc:Choice Requires="wps">
            <w:drawing>
              <wp:anchor distT="0" distB="0" distL="114300" distR="114300" simplePos="0" relativeHeight="251658242" behindDoc="0" locked="0" layoutInCell="1" allowOverlap="1" wp14:anchorId="7BD43363" wp14:editId="0AAC71A4">
                <wp:simplePos x="0" y="0"/>
                <wp:positionH relativeFrom="column">
                  <wp:posOffset>95250</wp:posOffset>
                </wp:positionH>
                <wp:positionV relativeFrom="paragraph">
                  <wp:posOffset>901065</wp:posOffset>
                </wp:positionV>
                <wp:extent cx="2200275" cy="642938"/>
                <wp:effectExtent l="0" t="0" r="28575" b="24130"/>
                <wp:wrapNone/>
                <wp:docPr id="1586657178" name="Rectangle 3"/>
                <wp:cNvGraphicFramePr/>
                <a:graphic xmlns:a="http://schemas.openxmlformats.org/drawingml/2006/main">
                  <a:graphicData uri="http://schemas.microsoft.com/office/word/2010/wordprocessingShape">
                    <wps:wsp>
                      <wps:cNvSpPr/>
                      <wps:spPr>
                        <a:xfrm>
                          <a:off x="0" y="0"/>
                          <a:ext cx="2200275" cy="642938"/>
                        </a:xfrm>
                        <a:prstGeom prst="rect">
                          <a:avLst/>
                        </a:prstGeom>
                      </wps:spPr>
                      <wps:style>
                        <a:lnRef idx="2">
                          <a:schemeClr val="accent6"/>
                        </a:lnRef>
                        <a:fillRef idx="1">
                          <a:schemeClr val="lt1"/>
                        </a:fillRef>
                        <a:effectRef idx="0">
                          <a:schemeClr val="accent6"/>
                        </a:effectRef>
                        <a:fontRef idx="minor">
                          <a:schemeClr val="dk1"/>
                        </a:fontRef>
                      </wps:style>
                      <wps:txbx>
                        <w:txbxContent>
                          <w:p w14:paraId="15B98EEA" w14:textId="663D0092" w:rsidR="00833978" w:rsidRDefault="00833978" w:rsidP="00833978">
                            <w:pPr>
                              <w:jc w:val="center"/>
                            </w:pPr>
                            <w:r>
                              <w:t>Records screened</w:t>
                            </w:r>
                            <w:r w:rsidR="00670F33">
                              <w:t xml:space="preserve"> (n=</w:t>
                            </w:r>
                            <w:r w:rsidR="000C2B51">
                              <w:t xml:space="preserve"> 764)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D43363" id="Rectangle 3" o:spid="_x0000_s1039" style="position:absolute;margin-left:7.5pt;margin-top:70.95pt;width:173.25pt;height:50.6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DlmVgIAAP8EAAAOAAAAZHJzL2Uyb0RvYy54bWysVF1v2jAUfZ+0/2D5fQQopS1qqFCrTpOq&#10;FpVOfTaOXaI5vt61IWG/ftdOCF3H07QXx/a95375nFzfNJVhO4W+BJvz0WDImbISitK+5fz7y/2X&#10;S858ELYQBqzK+V55fjP//Om6djM1hg2YQiGjINbPapfzTQhulmVeblQl/ACcsmTUgJUIdMS3rEBR&#10;U/TKZOPhcJrVgIVDkMp7ur1rjXye4mutZHjS2qvATM6ptpBWTOs6rtn8WszeULhNKbsyxD9UUYnS&#10;UtI+1J0Igm2x/CtUVUoEDzoMJFQZaF1KlXqgbkbDD92sNsKp1AsNx7t+TP7/hZWPu5VbIo2hdn7m&#10;aRu7aDRW8Uv1sSYNa98PSzWBSboc0/jHF+ecSbJNJ+Ors8s4zeyIdujDVwUVi5ucIz1GmpHYPfjQ&#10;uh5cCHfMn3Zhb1QswdhnpVlZxIwJnaihbg2ynaBHFVIqG6Zd6uQdYbo0pgeOTgFNGHWgzjfCVKJM&#10;DxyeAv6ZsUekrGBDD65KC3gqQPGjz9z6H7pve47th2bdUNOkqLNYZLxaQ7FfIkNoOeydvC9prg/C&#10;h6VAIi3Rm4QYnmjRBuqcQ7fjbAP469R99CcukZWzmkSQc/9zK1BxZr5ZYtnVaDKJqkmHyfnFmA74&#10;3rJ+b7Hb6hboSUYkeSfTNvoHc9hqhOqV9LqIWckkrKTcOZcBD4fb0IqTFC/VYpHcSClOhAe7cjIG&#10;j4OOvHlpXgW6jlyBaPkIB8GI2QeOtb4RaWGxDaDLRMDjXLsnIJUlCnd/hCjj9+fkdfxvzX8DAAD/&#10;/wMAUEsDBBQABgAIAAAAIQC3OqlA4QAAAAoBAAAPAAAAZHJzL2Rvd25yZXYueG1sTI/BTsMwEETv&#10;SPyDtUhcKuokbSoIcSqE6IEDBwpqr268TaLY6yh22/D3LCd6Wo12NPOmXE/OijOOofOkIJ0nIJBq&#10;bzpqFHx/bR4eQYSoyWjrCRX8YIB1dXtT6sL4C33ieRsbwSEUCq2gjXEopAx1i06HuR+Q+Hf0o9OR&#10;5dhIM+oLhzsrsyRZSac74oZWD/jaYt1vT07Brn/bzY4bY/f7j0HG91lvQt4rdX83vTyDiDjFfzP8&#10;4TM6VMx08CcyQVjWOU+JfJfpEwg2LFZpDuKgIFsuMpBVKa8nVL8AAAD//wMAUEsBAi0AFAAGAAgA&#10;AAAhALaDOJL+AAAA4QEAABMAAAAAAAAAAAAAAAAAAAAAAFtDb250ZW50X1R5cGVzXS54bWxQSwEC&#10;LQAUAAYACAAAACEAOP0h/9YAAACUAQAACwAAAAAAAAAAAAAAAAAvAQAAX3JlbHMvLnJlbHNQSwEC&#10;LQAUAAYACAAAACEA6Bw5ZlYCAAD/BAAADgAAAAAAAAAAAAAAAAAuAgAAZHJzL2Uyb0RvYy54bWxQ&#10;SwECLQAUAAYACAAAACEAtzqpQOEAAAAKAQAADwAAAAAAAAAAAAAAAACwBAAAZHJzL2Rvd25yZXYu&#10;eG1sUEsFBgAAAAAEAAQA8wAAAL4FAAAAAA==&#10;" fillcolor="white [3201]" strokecolor="#4ea72e [3209]" strokeweight="1.5pt">
                <v:textbox>
                  <w:txbxContent>
                    <w:p w14:paraId="15B98EEA" w14:textId="663D0092" w:rsidR="00833978" w:rsidRDefault="00833978" w:rsidP="00833978">
                      <w:pPr>
                        <w:jc w:val="center"/>
                      </w:pPr>
                      <w:r>
                        <w:t>Records screened</w:t>
                      </w:r>
                      <w:r w:rsidR="00670F33">
                        <w:t xml:space="preserve"> (n=</w:t>
                      </w:r>
                      <w:r w:rsidR="000C2B51">
                        <w:t xml:space="preserve"> 764)</w:t>
                      </w:r>
                    </w:p>
                  </w:txbxContent>
                </v:textbox>
              </v:rect>
            </w:pict>
          </mc:Fallback>
        </mc:AlternateContent>
      </w:r>
      <w:r w:rsidR="000C138A" w:rsidRPr="00F326AA">
        <w:rPr>
          <w:rFonts w:ascii="Arial" w:hAnsi="Arial" w:cs="Arial"/>
          <w:b/>
          <w:bCs/>
        </w:rPr>
        <w:br w:type="page"/>
      </w:r>
    </w:p>
    <w:p w14:paraId="4E84353C" w14:textId="7901C8C3" w:rsidR="00B01ECB" w:rsidRPr="00FF4ACE" w:rsidRDefault="005C26B5" w:rsidP="004A3125">
      <w:pPr>
        <w:pStyle w:val="Heading1"/>
        <w:rPr>
          <w:b/>
          <w:bCs/>
          <w:sz w:val="22"/>
          <w:szCs w:val="22"/>
        </w:rPr>
      </w:pPr>
      <w:bookmarkStart w:id="46" w:name="_Toc218015271"/>
      <w:r w:rsidRPr="00FF4ACE">
        <w:rPr>
          <w:b/>
          <w:bCs/>
          <w:sz w:val="22"/>
          <w:szCs w:val="22"/>
        </w:rPr>
        <w:lastRenderedPageBreak/>
        <w:t xml:space="preserve">3.9 Ethical </w:t>
      </w:r>
      <w:r w:rsidR="004215B0" w:rsidRPr="00FF4ACE">
        <w:rPr>
          <w:b/>
          <w:bCs/>
          <w:sz w:val="22"/>
          <w:szCs w:val="22"/>
        </w:rPr>
        <w:t>consideration:</w:t>
      </w:r>
      <w:bookmarkEnd w:id="46"/>
    </w:p>
    <w:p w14:paraId="508CD9CB" w14:textId="77777777" w:rsidR="00FF4ACE" w:rsidRDefault="00FF4ACE" w:rsidP="00193669">
      <w:pPr>
        <w:spacing w:line="360" w:lineRule="auto"/>
        <w:jc w:val="both"/>
        <w:rPr>
          <w:rFonts w:ascii="Arial" w:hAnsi="Arial" w:cs="Arial"/>
          <w:sz w:val="22"/>
          <w:szCs w:val="22"/>
        </w:rPr>
      </w:pPr>
    </w:p>
    <w:p w14:paraId="5CC5EB8D" w14:textId="5EE0BBBE" w:rsidR="005B7132" w:rsidRPr="00440475" w:rsidRDefault="005B7132" w:rsidP="00193669">
      <w:pPr>
        <w:spacing w:line="360" w:lineRule="auto"/>
        <w:jc w:val="both"/>
        <w:rPr>
          <w:rFonts w:ascii="Arial" w:hAnsi="Arial" w:cs="Arial"/>
          <w:sz w:val="22"/>
          <w:szCs w:val="22"/>
        </w:rPr>
      </w:pPr>
      <w:r w:rsidRPr="00440475">
        <w:rPr>
          <w:rFonts w:ascii="Arial" w:hAnsi="Arial" w:cs="Arial"/>
          <w:sz w:val="22"/>
          <w:szCs w:val="22"/>
        </w:rPr>
        <w:t xml:space="preserve">Ethics in research are the ethical principles and rules that govern the </w:t>
      </w:r>
      <w:r w:rsidR="00883456" w:rsidRPr="00440475">
        <w:rPr>
          <w:rFonts w:ascii="Arial" w:hAnsi="Arial" w:cs="Arial"/>
          <w:sz w:val="22"/>
          <w:szCs w:val="22"/>
        </w:rPr>
        <w:t>accountable</w:t>
      </w:r>
      <w:r w:rsidRPr="00440475">
        <w:rPr>
          <w:rFonts w:ascii="Arial" w:hAnsi="Arial" w:cs="Arial"/>
          <w:sz w:val="22"/>
          <w:szCs w:val="22"/>
        </w:rPr>
        <w:t xml:space="preserve"> conduct of a research project. They guarantee the well-being of those taking part, safeguard their rights, and maintain the reliability of the research and the scientific society. Research ethics must be applied to all phases of a project, as well as planning, execution, and reporting (Tripathy, 2013; UK Data Service, 2015; WHO, 2024).</w:t>
      </w:r>
    </w:p>
    <w:p w14:paraId="1FD26BF6" w14:textId="613A0A9F" w:rsidR="00C53FC0" w:rsidRPr="005249C3" w:rsidRDefault="005249C3" w:rsidP="00193669">
      <w:pPr>
        <w:spacing w:line="360" w:lineRule="auto"/>
        <w:jc w:val="both"/>
        <w:rPr>
          <w:rFonts w:ascii="Arial" w:hAnsi="Arial" w:cs="Arial"/>
          <w:sz w:val="22"/>
          <w:szCs w:val="22"/>
        </w:rPr>
      </w:pPr>
      <w:r>
        <w:rPr>
          <w:rFonts w:ascii="Arial" w:hAnsi="Arial" w:cs="Arial"/>
          <w:sz w:val="22"/>
          <w:szCs w:val="22"/>
        </w:rPr>
        <w:t xml:space="preserve">This </w:t>
      </w:r>
      <w:r w:rsidR="00981557">
        <w:rPr>
          <w:rFonts w:ascii="Arial" w:hAnsi="Arial" w:cs="Arial"/>
          <w:sz w:val="22"/>
          <w:szCs w:val="22"/>
        </w:rPr>
        <w:t>researc</w:t>
      </w:r>
      <w:r w:rsidR="00693C39">
        <w:rPr>
          <w:rFonts w:ascii="Arial" w:hAnsi="Arial" w:cs="Arial"/>
          <w:sz w:val="22"/>
          <w:szCs w:val="22"/>
        </w:rPr>
        <w:t xml:space="preserve">h project </w:t>
      </w:r>
      <w:r w:rsidR="001E6647">
        <w:rPr>
          <w:rFonts w:ascii="Arial" w:hAnsi="Arial" w:cs="Arial"/>
          <w:sz w:val="22"/>
          <w:szCs w:val="22"/>
        </w:rPr>
        <w:t xml:space="preserve">has been </w:t>
      </w:r>
      <w:r w:rsidR="006D23D8">
        <w:rPr>
          <w:rFonts w:ascii="Arial" w:hAnsi="Arial" w:cs="Arial"/>
          <w:sz w:val="22"/>
          <w:szCs w:val="22"/>
        </w:rPr>
        <w:t>carried out</w:t>
      </w:r>
      <w:r w:rsidR="006D0750">
        <w:rPr>
          <w:rFonts w:ascii="Arial" w:hAnsi="Arial" w:cs="Arial"/>
          <w:sz w:val="22"/>
          <w:szCs w:val="22"/>
        </w:rPr>
        <w:t xml:space="preserve"> </w:t>
      </w:r>
      <w:r w:rsidR="00C1360D">
        <w:rPr>
          <w:rFonts w:ascii="Arial" w:hAnsi="Arial" w:cs="Arial"/>
          <w:sz w:val="22"/>
          <w:szCs w:val="22"/>
        </w:rPr>
        <w:t xml:space="preserve">by </w:t>
      </w:r>
      <w:r w:rsidR="00B660B8">
        <w:rPr>
          <w:rFonts w:ascii="Arial" w:hAnsi="Arial" w:cs="Arial"/>
          <w:sz w:val="22"/>
          <w:szCs w:val="22"/>
        </w:rPr>
        <w:t>involving</w:t>
      </w:r>
      <w:r w:rsidR="000149E1">
        <w:rPr>
          <w:rFonts w:ascii="Arial" w:hAnsi="Arial" w:cs="Arial"/>
          <w:sz w:val="22"/>
          <w:szCs w:val="22"/>
        </w:rPr>
        <w:t xml:space="preserve"> secondary data</w:t>
      </w:r>
      <w:r w:rsidR="009A07D8">
        <w:rPr>
          <w:rFonts w:ascii="Arial" w:hAnsi="Arial" w:cs="Arial"/>
          <w:sz w:val="22"/>
          <w:szCs w:val="22"/>
        </w:rPr>
        <w:t xml:space="preserve"> which </w:t>
      </w:r>
      <w:r w:rsidR="00E62E19">
        <w:rPr>
          <w:rFonts w:ascii="Arial" w:hAnsi="Arial" w:cs="Arial"/>
          <w:sz w:val="22"/>
          <w:szCs w:val="22"/>
        </w:rPr>
        <w:t xml:space="preserve">could </w:t>
      </w:r>
      <w:r w:rsidR="00A444A6">
        <w:rPr>
          <w:rFonts w:ascii="Arial" w:hAnsi="Arial" w:cs="Arial"/>
          <w:sz w:val="22"/>
          <w:szCs w:val="22"/>
        </w:rPr>
        <w:t>cre</w:t>
      </w:r>
      <w:r w:rsidR="002A4F51">
        <w:rPr>
          <w:rFonts w:ascii="Arial" w:hAnsi="Arial" w:cs="Arial"/>
          <w:sz w:val="22"/>
          <w:szCs w:val="22"/>
        </w:rPr>
        <w:t xml:space="preserve">ate </w:t>
      </w:r>
      <w:r w:rsidR="00CB0BA3">
        <w:rPr>
          <w:rFonts w:ascii="Arial" w:hAnsi="Arial" w:cs="Arial"/>
          <w:sz w:val="22"/>
          <w:szCs w:val="22"/>
        </w:rPr>
        <w:t xml:space="preserve">the concern of </w:t>
      </w:r>
      <w:r w:rsidR="00875D7C">
        <w:rPr>
          <w:rFonts w:ascii="Arial" w:hAnsi="Arial" w:cs="Arial"/>
          <w:sz w:val="22"/>
          <w:szCs w:val="22"/>
        </w:rPr>
        <w:t xml:space="preserve">academic </w:t>
      </w:r>
      <w:r w:rsidR="002654DC">
        <w:rPr>
          <w:rFonts w:ascii="Arial" w:hAnsi="Arial" w:cs="Arial"/>
          <w:sz w:val="22"/>
          <w:szCs w:val="22"/>
        </w:rPr>
        <w:t xml:space="preserve">wrongdoing and </w:t>
      </w:r>
      <w:r w:rsidR="00844850">
        <w:rPr>
          <w:rFonts w:ascii="Arial" w:hAnsi="Arial" w:cs="Arial"/>
          <w:sz w:val="22"/>
          <w:szCs w:val="22"/>
        </w:rPr>
        <w:t>copyright</w:t>
      </w:r>
      <w:r w:rsidR="00E20C4C">
        <w:rPr>
          <w:rFonts w:ascii="Arial" w:hAnsi="Arial" w:cs="Arial"/>
          <w:sz w:val="22"/>
          <w:szCs w:val="22"/>
        </w:rPr>
        <w:t xml:space="preserve">. </w:t>
      </w:r>
      <w:r w:rsidR="00CB72CA" w:rsidRPr="00440475">
        <w:rPr>
          <w:rFonts w:ascii="Arial" w:hAnsi="Arial" w:cs="Arial"/>
          <w:sz w:val="22"/>
          <w:szCs w:val="22"/>
        </w:rPr>
        <w:t>This study</w:t>
      </w:r>
      <w:r w:rsidR="0079721F">
        <w:rPr>
          <w:rFonts w:ascii="Arial" w:hAnsi="Arial" w:cs="Arial"/>
          <w:sz w:val="22"/>
          <w:szCs w:val="22"/>
        </w:rPr>
        <w:t xml:space="preserve"> </w:t>
      </w:r>
      <w:r w:rsidR="001131F0">
        <w:rPr>
          <w:rFonts w:ascii="Arial" w:hAnsi="Arial" w:cs="Arial"/>
          <w:sz w:val="22"/>
          <w:szCs w:val="22"/>
        </w:rPr>
        <w:t xml:space="preserve">has </w:t>
      </w:r>
      <w:r w:rsidR="004D32E7">
        <w:rPr>
          <w:rFonts w:ascii="Arial" w:hAnsi="Arial" w:cs="Arial"/>
          <w:sz w:val="22"/>
          <w:szCs w:val="22"/>
        </w:rPr>
        <w:t>kept</w:t>
      </w:r>
      <w:r w:rsidR="001131F0">
        <w:rPr>
          <w:rFonts w:ascii="Arial" w:hAnsi="Arial" w:cs="Arial"/>
          <w:sz w:val="22"/>
          <w:szCs w:val="22"/>
        </w:rPr>
        <w:t xml:space="preserve"> to</w:t>
      </w:r>
      <w:r w:rsidR="00195071">
        <w:rPr>
          <w:rFonts w:ascii="Arial" w:hAnsi="Arial" w:cs="Arial"/>
          <w:sz w:val="22"/>
          <w:szCs w:val="22"/>
        </w:rPr>
        <w:t xml:space="preserve"> the standards and </w:t>
      </w:r>
      <w:r w:rsidR="0050764D">
        <w:rPr>
          <w:rFonts w:ascii="Arial" w:hAnsi="Arial" w:cs="Arial"/>
          <w:sz w:val="22"/>
          <w:szCs w:val="22"/>
        </w:rPr>
        <w:t>specifics without</w:t>
      </w:r>
      <w:r w:rsidR="00466410">
        <w:rPr>
          <w:rFonts w:ascii="Arial" w:hAnsi="Arial" w:cs="Arial"/>
          <w:sz w:val="22"/>
          <w:szCs w:val="22"/>
        </w:rPr>
        <w:t xml:space="preserve"> </w:t>
      </w:r>
      <w:r w:rsidR="00BA71EF">
        <w:rPr>
          <w:rFonts w:ascii="Arial" w:hAnsi="Arial" w:cs="Arial"/>
          <w:sz w:val="22"/>
          <w:szCs w:val="22"/>
        </w:rPr>
        <w:t>alternating</w:t>
      </w:r>
      <w:r w:rsidR="00DC24AD">
        <w:rPr>
          <w:rFonts w:ascii="Arial" w:hAnsi="Arial" w:cs="Arial"/>
          <w:sz w:val="22"/>
          <w:szCs w:val="22"/>
        </w:rPr>
        <w:t xml:space="preserve"> or </w:t>
      </w:r>
      <w:r w:rsidR="0050764D">
        <w:rPr>
          <w:rFonts w:ascii="Arial" w:hAnsi="Arial" w:cs="Arial"/>
          <w:sz w:val="22"/>
          <w:szCs w:val="22"/>
        </w:rPr>
        <w:t>changing the</w:t>
      </w:r>
      <w:r w:rsidR="000F4CCB">
        <w:rPr>
          <w:rFonts w:ascii="Arial" w:hAnsi="Arial" w:cs="Arial"/>
          <w:sz w:val="22"/>
          <w:szCs w:val="22"/>
        </w:rPr>
        <w:t xml:space="preserve"> meanings</w:t>
      </w:r>
      <w:r w:rsidR="00EE2158">
        <w:rPr>
          <w:rFonts w:ascii="Arial" w:hAnsi="Arial" w:cs="Arial"/>
          <w:sz w:val="22"/>
          <w:szCs w:val="22"/>
        </w:rPr>
        <w:t xml:space="preserve"> of </w:t>
      </w:r>
      <w:r w:rsidR="001F73D0" w:rsidRPr="00440475">
        <w:rPr>
          <w:rFonts w:ascii="Arial" w:hAnsi="Arial" w:cs="Arial"/>
          <w:sz w:val="22"/>
          <w:szCs w:val="22"/>
        </w:rPr>
        <w:t>information</w:t>
      </w:r>
      <w:r w:rsidR="00817FA2" w:rsidRPr="00440475">
        <w:rPr>
          <w:rFonts w:ascii="Arial" w:hAnsi="Arial" w:cs="Arial"/>
          <w:sz w:val="22"/>
          <w:szCs w:val="22"/>
        </w:rPr>
        <w:t xml:space="preserve"> of the </w:t>
      </w:r>
      <w:r w:rsidR="001F73D0" w:rsidRPr="00440475">
        <w:rPr>
          <w:rFonts w:ascii="Arial" w:hAnsi="Arial" w:cs="Arial"/>
          <w:sz w:val="22"/>
          <w:szCs w:val="22"/>
        </w:rPr>
        <w:t>referred</w:t>
      </w:r>
      <w:r w:rsidR="00B33476">
        <w:rPr>
          <w:rFonts w:ascii="Arial" w:hAnsi="Arial" w:cs="Arial"/>
          <w:sz w:val="22"/>
          <w:szCs w:val="22"/>
        </w:rPr>
        <w:t xml:space="preserve"> </w:t>
      </w:r>
      <w:r w:rsidR="00CE09C4">
        <w:rPr>
          <w:rFonts w:ascii="Arial" w:hAnsi="Arial" w:cs="Arial"/>
          <w:sz w:val="22"/>
          <w:szCs w:val="22"/>
        </w:rPr>
        <w:t>articles</w:t>
      </w:r>
      <w:r w:rsidR="004829BF" w:rsidRPr="00440475">
        <w:rPr>
          <w:rFonts w:ascii="Arial" w:hAnsi="Arial" w:cs="Arial"/>
          <w:sz w:val="22"/>
          <w:szCs w:val="22"/>
        </w:rPr>
        <w:t xml:space="preserve"> i</w:t>
      </w:r>
      <w:r w:rsidR="0050764D" w:rsidRPr="00440475">
        <w:rPr>
          <w:rFonts w:ascii="Arial" w:hAnsi="Arial" w:cs="Arial"/>
          <w:sz w:val="22"/>
          <w:szCs w:val="22"/>
        </w:rPr>
        <w:t>n</w:t>
      </w:r>
      <w:r w:rsidR="0050764D">
        <w:rPr>
          <w:rFonts w:ascii="Arial" w:hAnsi="Arial" w:cs="Arial"/>
          <w:sz w:val="22"/>
          <w:szCs w:val="22"/>
        </w:rPr>
        <w:t xml:space="preserve"> compliance </w:t>
      </w:r>
      <w:r w:rsidR="00220B6F">
        <w:rPr>
          <w:rFonts w:ascii="Arial" w:hAnsi="Arial" w:cs="Arial"/>
          <w:sz w:val="22"/>
          <w:szCs w:val="22"/>
        </w:rPr>
        <w:t xml:space="preserve">with the </w:t>
      </w:r>
      <w:r w:rsidR="00032F9C">
        <w:rPr>
          <w:rFonts w:ascii="Arial" w:hAnsi="Arial" w:cs="Arial"/>
          <w:sz w:val="22"/>
          <w:szCs w:val="22"/>
        </w:rPr>
        <w:t xml:space="preserve">stipulations </w:t>
      </w:r>
      <w:r w:rsidR="00C46A5C">
        <w:rPr>
          <w:rFonts w:ascii="Arial" w:hAnsi="Arial" w:cs="Arial"/>
          <w:sz w:val="22"/>
          <w:szCs w:val="22"/>
        </w:rPr>
        <w:t>outlined</w:t>
      </w:r>
      <w:r w:rsidR="00E957B2">
        <w:rPr>
          <w:rFonts w:ascii="Arial" w:hAnsi="Arial" w:cs="Arial"/>
          <w:sz w:val="22"/>
          <w:szCs w:val="22"/>
        </w:rPr>
        <w:t xml:space="preserve"> in copyright</w:t>
      </w:r>
      <w:r w:rsidR="00762B90">
        <w:rPr>
          <w:rFonts w:ascii="Arial" w:hAnsi="Arial" w:cs="Arial"/>
          <w:sz w:val="22"/>
          <w:szCs w:val="22"/>
        </w:rPr>
        <w:t>, Designs and Patents Act</w:t>
      </w:r>
      <w:r w:rsidR="00B81636">
        <w:rPr>
          <w:rFonts w:ascii="Arial" w:hAnsi="Arial" w:cs="Arial"/>
          <w:sz w:val="22"/>
          <w:szCs w:val="22"/>
        </w:rPr>
        <w:t xml:space="preserve"> of 1988</w:t>
      </w:r>
      <w:r w:rsidR="00A642BE">
        <w:rPr>
          <w:rFonts w:ascii="Arial" w:hAnsi="Arial" w:cs="Arial"/>
          <w:sz w:val="22"/>
          <w:szCs w:val="22"/>
        </w:rPr>
        <w:t xml:space="preserve"> </w:t>
      </w:r>
      <w:r w:rsidR="00187114">
        <w:rPr>
          <w:rFonts w:ascii="Arial" w:hAnsi="Arial" w:cs="Arial"/>
          <w:sz w:val="22"/>
          <w:szCs w:val="22"/>
        </w:rPr>
        <w:t xml:space="preserve">(Government </w:t>
      </w:r>
      <w:r w:rsidR="00EB5555">
        <w:rPr>
          <w:rFonts w:ascii="Arial" w:hAnsi="Arial" w:cs="Arial"/>
          <w:sz w:val="22"/>
          <w:szCs w:val="22"/>
        </w:rPr>
        <w:t>of UK, 1988).</w:t>
      </w:r>
    </w:p>
    <w:p w14:paraId="04B0D9DD" w14:textId="7335BBE9" w:rsidR="006D0750" w:rsidRDefault="00D73C0C" w:rsidP="00193669">
      <w:pPr>
        <w:spacing w:line="360" w:lineRule="auto"/>
        <w:jc w:val="both"/>
        <w:rPr>
          <w:rFonts w:ascii="Arial" w:hAnsi="Arial" w:cs="Arial"/>
          <w:sz w:val="22"/>
          <w:szCs w:val="22"/>
        </w:rPr>
      </w:pPr>
      <w:r w:rsidRPr="00440475">
        <w:rPr>
          <w:rFonts w:ascii="Arial" w:hAnsi="Arial" w:cs="Arial"/>
          <w:sz w:val="22"/>
          <w:szCs w:val="22"/>
        </w:rPr>
        <w:t xml:space="preserve">For this </w:t>
      </w:r>
      <w:r w:rsidR="009A470A" w:rsidRPr="00440475">
        <w:rPr>
          <w:rFonts w:ascii="Arial" w:hAnsi="Arial" w:cs="Arial"/>
          <w:sz w:val="22"/>
          <w:szCs w:val="22"/>
        </w:rPr>
        <w:t xml:space="preserve">study, </w:t>
      </w:r>
      <w:r w:rsidR="00016CC0" w:rsidRPr="00440475">
        <w:rPr>
          <w:rFonts w:ascii="Arial" w:hAnsi="Arial" w:cs="Arial"/>
          <w:sz w:val="22"/>
          <w:szCs w:val="22"/>
        </w:rPr>
        <w:t>chosen</w:t>
      </w:r>
      <w:r w:rsidR="009E54E7" w:rsidRPr="00440475">
        <w:rPr>
          <w:rFonts w:ascii="Arial" w:hAnsi="Arial" w:cs="Arial"/>
          <w:sz w:val="22"/>
          <w:szCs w:val="22"/>
        </w:rPr>
        <w:t xml:space="preserve"> </w:t>
      </w:r>
      <w:r w:rsidR="00121E29">
        <w:rPr>
          <w:rFonts w:ascii="Arial" w:hAnsi="Arial" w:cs="Arial"/>
          <w:sz w:val="22"/>
          <w:szCs w:val="22"/>
        </w:rPr>
        <w:t>studies</w:t>
      </w:r>
      <w:r w:rsidR="009E54E7" w:rsidRPr="00440475">
        <w:rPr>
          <w:rFonts w:ascii="Arial" w:hAnsi="Arial" w:cs="Arial"/>
          <w:sz w:val="22"/>
          <w:szCs w:val="22"/>
        </w:rPr>
        <w:t xml:space="preserve"> were subjected to</w:t>
      </w:r>
      <w:r w:rsidR="009A470A" w:rsidRPr="00440475">
        <w:rPr>
          <w:rFonts w:ascii="Arial" w:hAnsi="Arial" w:cs="Arial"/>
          <w:sz w:val="22"/>
          <w:szCs w:val="22"/>
        </w:rPr>
        <w:t xml:space="preserve"> </w:t>
      </w:r>
      <w:r w:rsidR="00016CC0" w:rsidRPr="00440475">
        <w:rPr>
          <w:rFonts w:ascii="Arial" w:hAnsi="Arial" w:cs="Arial"/>
          <w:sz w:val="22"/>
          <w:szCs w:val="22"/>
        </w:rPr>
        <w:t>thorough</w:t>
      </w:r>
      <w:r w:rsidR="009E54E7" w:rsidRPr="00440475">
        <w:rPr>
          <w:rFonts w:ascii="Arial" w:hAnsi="Arial" w:cs="Arial"/>
          <w:sz w:val="22"/>
          <w:szCs w:val="22"/>
        </w:rPr>
        <w:t xml:space="preserve"> </w:t>
      </w:r>
      <w:r w:rsidR="00016CC0" w:rsidRPr="00440475">
        <w:rPr>
          <w:rFonts w:ascii="Arial" w:hAnsi="Arial" w:cs="Arial"/>
          <w:sz w:val="22"/>
          <w:szCs w:val="22"/>
        </w:rPr>
        <w:t>examination</w:t>
      </w:r>
      <w:r w:rsidR="009E54E7" w:rsidRPr="00440475">
        <w:rPr>
          <w:rFonts w:ascii="Arial" w:hAnsi="Arial" w:cs="Arial"/>
          <w:sz w:val="22"/>
          <w:szCs w:val="22"/>
        </w:rPr>
        <w:t xml:space="preserve"> based on ethical </w:t>
      </w:r>
      <w:r w:rsidR="00016CC0" w:rsidRPr="00440475">
        <w:rPr>
          <w:rFonts w:ascii="Arial" w:hAnsi="Arial" w:cs="Arial"/>
          <w:sz w:val="22"/>
          <w:szCs w:val="22"/>
        </w:rPr>
        <w:t>standards</w:t>
      </w:r>
      <w:r w:rsidR="009E54E7" w:rsidRPr="00440475">
        <w:rPr>
          <w:rFonts w:ascii="Arial" w:hAnsi="Arial" w:cs="Arial"/>
          <w:sz w:val="22"/>
          <w:szCs w:val="22"/>
        </w:rPr>
        <w:t xml:space="preserve"> and </w:t>
      </w:r>
      <w:r w:rsidR="00E4102A" w:rsidRPr="00440475">
        <w:rPr>
          <w:rFonts w:ascii="Arial" w:hAnsi="Arial" w:cs="Arial"/>
          <w:sz w:val="22"/>
          <w:szCs w:val="22"/>
        </w:rPr>
        <w:t>approval</w:t>
      </w:r>
      <w:r w:rsidR="009E54E7" w:rsidRPr="00440475">
        <w:rPr>
          <w:rFonts w:ascii="Arial" w:hAnsi="Arial" w:cs="Arial"/>
          <w:sz w:val="22"/>
          <w:szCs w:val="22"/>
        </w:rPr>
        <w:t xml:space="preserve"> from </w:t>
      </w:r>
      <w:r w:rsidR="0001397E" w:rsidRPr="00440475">
        <w:rPr>
          <w:rFonts w:ascii="Arial" w:hAnsi="Arial" w:cs="Arial"/>
          <w:sz w:val="22"/>
          <w:szCs w:val="22"/>
        </w:rPr>
        <w:t>the</w:t>
      </w:r>
      <w:r w:rsidR="009E54E7" w:rsidRPr="00440475">
        <w:rPr>
          <w:rFonts w:ascii="Arial" w:hAnsi="Arial" w:cs="Arial"/>
          <w:sz w:val="22"/>
          <w:szCs w:val="22"/>
        </w:rPr>
        <w:t xml:space="preserve"> </w:t>
      </w:r>
      <w:r w:rsidR="004B37E5" w:rsidRPr="00440475">
        <w:rPr>
          <w:rFonts w:ascii="Arial" w:hAnsi="Arial" w:cs="Arial"/>
          <w:sz w:val="22"/>
          <w:szCs w:val="22"/>
        </w:rPr>
        <w:t>Assess</w:t>
      </w:r>
      <w:r w:rsidR="004B37E5">
        <w:rPr>
          <w:rFonts w:ascii="Arial" w:hAnsi="Arial" w:cs="Arial"/>
          <w:sz w:val="22"/>
          <w:szCs w:val="22"/>
        </w:rPr>
        <w:t>ment</w:t>
      </w:r>
      <w:r w:rsidR="009E54E7" w:rsidRPr="00440475">
        <w:rPr>
          <w:rFonts w:ascii="Arial" w:hAnsi="Arial" w:cs="Arial"/>
          <w:sz w:val="22"/>
          <w:szCs w:val="22"/>
        </w:rPr>
        <w:t xml:space="preserve"> Board </w:t>
      </w:r>
      <w:r w:rsidR="0001397E" w:rsidRPr="00440475">
        <w:rPr>
          <w:rFonts w:ascii="Arial" w:hAnsi="Arial" w:cs="Arial"/>
          <w:sz w:val="22"/>
          <w:szCs w:val="22"/>
        </w:rPr>
        <w:t>of the</w:t>
      </w:r>
      <w:r w:rsidR="009A470A" w:rsidRPr="00440475">
        <w:rPr>
          <w:rFonts w:ascii="Arial" w:hAnsi="Arial" w:cs="Arial"/>
          <w:sz w:val="22"/>
          <w:szCs w:val="22"/>
        </w:rPr>
        <w:t xml:space="preserve"> </w:t>
      </w:r>
      <w:r w:rsidR="009E54E7" w:rsidRPr="00440475">
        <w:rPr>
          <w:rFonts w:ascii="Arial" w:hAnsi="Arial" w:cs="Arial"/>
          <w:sz w:val="22"/>
          <w:szCs w:val="22"/>
        </w:rPr>
        <w:t>University,</w:t>
      </w:r>
      <w:r w:rsidR="00B60698">
        <w:rPr>
          <w:rFonts w:ascii="Arial" w:hAnsi="Arial" w:cs="Arial"/>
          <w:sz w:val="22"/>
          <w:szCs w:val="22"/>
        </w:rPr>
        <w:t xml:space="preserve"> guaranteeing</w:t>
      </w:r>
      <w:r w:rsidR="009E54E7" w:rsidRPr="00440475">
        <w:rPr>
          <w:rFonts w:ascii="Arial" w:hAnsi="Arial" w:cs="Arial"/>
          <w:sz w:val="22"/>
          <w:szCs w:val="22"/>
        </w:rPr>
        <w:t xml:space="preserve"> that this </w:t>
      </w:r>
      <w:r w:rsidR="002F43EF" w:rsidRPr="00440475">
        <w:rPr>
          <w:rFonts w:ascii="Arial" w:hAnsi="Arial" w:cs="Arial"/>
          <w:sz w:val="22"/>
          <w:szCs w:val="22"/>
        </w:rPr>
        <w:t>research project</w:t>
      </w:r>
      <w:r w:rsidR="009E54E7" w:rsidRPr="00440475">
        <w:rPr>
          <w:rFonts w:ascii="Arial" w:hAnsi="Arial" w:cs="Arial"/>
          <w:sz w:val="22"/>
          <w:szCs w:val="22"/>
        </w:rPr>
        <w:t xml:space="preserve"> is free of ethical </w:t>
      </w:r>
      <w:r w:rsidR="000B2D66">
        <w:rPr>
          <w:rFonts w:ascii="Arial" w:hAnsi="Arial" w:cs="Arial"/>
          <w:sz w:val="22"/>
          <w:szCs w:val="22"/>
        </w:rPr>
        <w:t>issues</w:t>
      </w:r>
      <w:r w:rsidR="009E54E7" w:rsidRPr="00440475">
        <w:rPr>
          <w:rFonts w:ascii="Arial" w:hAnsi="Arial" w:cs="Arial"/>
          <w:sz w:val="22"/>
          <w:szCs w:val="22"/>
        </w:rPr>
        <w:t>.</w:t>
      </w:r>
    </w:p>
    <w:p w14:paraId="6B8B938A" w14:textId="77777777" w:rsidR="006D0750" w:rsidRDefault="006D0750" w:rsidP="00193669">
      <w:pPr>
        <w:spacing w:line="360" w:lineRule="auto"/>
        <w:jc w:val="both"/>
        <w:rPr>
          <w:rFonts w:ascii="Arial" w:hAnsi="Arial" w:cs="Arial"/>
          <w:sz w:val="22"/>
          <w:szCs w:val="22"/>
        </w:rPr>
      </w:pPr>
    </w:p>
    <w:p w14:paraId="39B381A7" w14:textId="6B3E8C00" w:rsidR="005849BF" w:rsidRPr="00FF4ACE" w:rsidRDefault="005849BF" w:rsidP="004A3125">
      <w:pPr>
        <w:pStyle w:val="Heading1"/>
        <w:rPr>
          <w:b/>
          <w:bCs/>
          <w:sz w:val="22"/>
          <w:szCs w:val="22"/>
        </w:rPr>
      </w:pPr>
      <w:bookmarkStart w:id="47" w:name="_Toc218015272"/>
      <w:r w:rsidRPr="00FF4ACE">
        <w:rPr>
          <w:b/>
          <w:bCs/>
          <w:sz w:val="22"/>
          <w:szCs w:val="22"/>
        </w:rPr>
        <w:t>3.10 Chapter Summary:</w:t>
      </w:r>
      <w:bookmarkEnd w:id="47"/>
    </w:p>
    <w:p w14:paraId="0701A862" w14:textId="77777777" w:rsidR="00FF4ACE" w:rsidRDefault="00FF4ACE" w:rsidP="00193669">
      <w:pPr>
        <w:spacing w:line="360" w:lineRule="auto"/>
        <w:jc w:val="both"/>
        <w:rPr>
          <w:rFonts w:ascii="Arial" w:hAnsi="Arial" w:cs="Arial"/>
          <w:sz w:val="22"/>
          <w:szCs w:val="22"/>
        </w:rPr>
      </w:pPr>
    </w:p>
    <w:p w14:paraId="09E930D5" w14:textId="1ED29942" w:rsidR="00C442AD" w:rsidRPr="00C2311A" w:rsidRDefault="00C442AD" w:rsidP="00193669">
      <w:pPr>
        <w:spacing w:line="360" w:lineRule="auto"/>
        <w:jc w:val="both"/>
        <w:rPr>
          <w:rFonts w:ascii="Arial" w:hAnsi="Arial" w:cs="Arial"/>
          <w:sz w:val="22"/>
          <w:szCs w:val="22"/>
        </w:rPr>
      </w:pPr>
      <w:r w:rsidRPr="00C2311A">
        <w:rPr>
          <w:rFonts w:ascii="Arial" w:hAnsi="Arial" w:cs="Arial"/>
          <w:sz w:val="22"/>
          <w:szCs w:val="22"/>
        </w:rPr>
        <w:t xml:space="preserve">This </w:t>
      </w:r>
      <w:r w:rsidR="00DD0651" w:rsidRPr="00C2311A">
        <w:rPr>
          <w:rFonts w:ascii="Arial" w:hAnsi="Arial" w:cs="Arial"/>
          <w:sz w:val="22"/>
          <w:szCs w:val="22"/>
        </w:rPr>
        <w:t xml:space="preserve">methodology section </w:t>
      </w:r>
      <w:r w:rsidR="00805DD7" w:rsidRPr="00C2311A">
        <w:rPr>
          <w:rFonts w:ascii="Arial" w:hAnsi="Arial" w:cs="Arial"/>
          <w:sz w:val="22"/>
          <w:szCs w:val="22"/>
        </w:rPr>
        <w:t xml:space="preserve">outlined the </w:t>
      </w:r>
      <w:r w:rsidR="00737493" w:rsidRPr="00C2311A">
        <w:rPr>
          <w:rFonts w:ascii="Arial" w:hAnsi="Arial" w:cs="Arial"/>
          <w:sz w:val="22"/>
          <w:szCs w:val="22"/>
        </w:rPr>
        <w:t>thorough</w:t>
      </w:r>
      <w:r w:rsidR="00805DD7" w:rsidRPr="00C2311A">
        <w:rPr>
          <w:rFonts w:ascii="Arial" w:hAnsi="Arial" w:cs="Arial"/>
          <w:sz w:val="22"/>
          <w:szCs w:val="22"/>
        </w:rPr>
        <w:t xml:space="preserve"> procedure to </w:t>
      </w:r>
      <w:r w:rsidR="007F38B9" w:rsidRPr="00C2311A">
        <w:rPr>
          <w:rFonts w:ascii="Arial" w:hAnsi="Arial" w:cs="Arial"/>
          <w:sz w:val="22"/>
          <w:szCs w:val="22"/>
        </w:rPr>
        <w:t>c</w:t>
      </w:r>
      <w:r w:rsidR="0038495B">
        <w:rPr>
          <w:rFonts w:ascii="Arial" w:hAnsi="Arial" w:cs="Arial"/>
          <w:sz w:val="22"/>
          <w:szCs w:val="22"/>
        </w:rPr>
        <w:t>arry out</w:t>
      </w:r>
      <w:r w:rsidR="002A0857" w:rsidRPr="00C2311A">
        <w:rPr>
          <w:rFonts w:ascii="Arial" w:hAnsi="Arial" w:cs="Arial"/>
          <w:sz w:val="22"/>
          <w:szCs w:val="22"/>
        </w:rPr>
        <w:t xml:space="preserve"> a </w:t>
      </w:r>
      <w:r w:rsidR="00751800" w:rsidRPr="00C2311A">
        <w:rPr>
          <w:rFonts w:ascii="Arial" w:hAnsi="Arial" w:cs="Arial"/>
          <w:sz w:val="22"/>
          <w:szCs w:val="22"/>
        </w:rPr>
        <w:t>systematic</w:t>
      </w:r>
      <w:r w:rsidR="002A0857" w:rsidRPr="00C2311A">
        <w:rPr>
          <w:rFonts w:ascii="Arial" w:hAnsi="Arial" w:cs="Arial"/>
          <w:sz w:val="22"/>
          <w:szCs w:val="22"/>
        </w:rPr>
        <w:t xml:space="preserve"> literature review</w:t>
      </w:r>
      <w:r w:rsidR="00454214" w:rsidRPr="00C2311A">
        <w:rPr>
          <w:rFonts w:ascii="Arial" w:hAnsi="Arial" w:cs="Arial"/>
          <w:sz w:val="22"/>
          <w:szCs w:val="22"/>
        </w:rPr>
        <w:t xml:space="preserve"> (SLR) on what has been the impact of </w:t>
      </w:r>
      <w:r w:rsidR="00816417" w:rsidRPr="00C2311A">
        <w:rPr>
          <w:rFonts w:ascii="Arial" w:hAnsi="Arial" w:cs="Arial"/>
          <w:sz w:val="22"/>
          <w:szCs w:val="22"/>
        </w:rPr>
        <w:t xml:space="preserve">covid-19 pandemic on families living in poverty </w:t>
      </w:r>
      <w:r w:rsidR="00751800" w:rsidRPr="00C2311A">
        <w:rPr>
          <w:rFonts w:ascii="Arial" w:hAnsi="Arial" w:cs="Arial"/>
          <w:sz w:val="22"/>
          <w:szCs w:val="22"/>
        </w:rPr>
        <w:t>in developing countries.</w:t>
      </w:r>
    </w:p>
    <w:p w14:paraId="78D66ED0" w14:textId="1BCB7914" w:rsidR="00171053" w:rsidRPr="00C2311A" w:rsidRDefault="00CC371D" w:rsidP="00193669">
      <w:pPr>
        <w:spacing w:line="360" w:lineRule="auto"/>
        <w:jc w:val="both"/>
        <w:rPr>
          <w:rFonts w:ascii="Arial" w:hAnsi="Arial" w:cs="Arial"/>
          <w:sz w:val="22"/>
          <w:szCs w:val="22"/>
        </w:rPr>
      </w:pPr>
      <w:r w:rsidRPr="00C2311A">
        <w:rPr>
          <w:rFonts w:ascii="Arial" w:hAnsi="Arial" w:cs="Arial"/>
          <w:sz w:val="22"/>
          <w:szCs w:val="22"/>
        </w:rPr>
        <w:t xml:space="preserve">The following </w:t>
      </w:r>
      <w:r w:rsidR="00A96DBA" w:rsidRPr="00C2311A">
        <w:rPr>
          <w:rFonts w:ascii="Arial" w:hAnsi="Arial" w:cs="Arial"/>
          <w:sz w:val="22"/>
          <w:szCs w:val="22"/>
        </w:rPr>
        <w:t>were explore</w:t>
      </w:r>
      <w:r w:rsidR="00655D9B" w:rsidRPr="00C2311A">
        <w:rPr>
          <w:rFonts w:ascii="Arial" w:hAnsi="Arial" w:cs="Arial"/>
          <w:sz w:val="22"/>
          <w:szCs w:val="22"/>
        </w:rPr>
        <w:t>d</w:t>
      </w:r>
      <w:r w:rsidR="00A96DBA" w:rsidRPr="00C2311A">
        <w:rPr>
          <w:rFonts w:ascii="Arial" w:hAnsi="Arial" w:cs="Arial"/>
          <w:sz w:val="22"/>
          <w:szCs w:val="22"/>
        </w:rPr>
        <w:t xml:space="preserve"> in th</w:t>
      </w:r>
      <w:r w:rsidR="004A142C" w:rsidRPr="00C2311A">
        <w:rPr>
          <w:rFonts w:ascii="Arial" w:hAnsi="Arial" w:cs="Arial"/>
          <w:sz w:val="22"/>
          <w:szCs w:val="22"/>
        </w:rPr>
        <w:t>is</w:t>
      </w:r>
      <w:r w:rsidR="00A96DBA" w:rsidRPr="00C2311A">
        <w:rPr>
          <w:rFonts w:ascii="Arial" w:hAnsi="Arial" w:cs="Arial"/>
          <w:sz w:val="22"/>
          <w:szCs w:val="22"/>
        </w:rPr>
        <w:t xml:space="preserve"> me</w:t>
      </w:r>
      <w:r w:rsidR="00402994" w:rsidRPr="00C2311A">
        <w:rPr>
          <w:rFonts w:ascii="Arial" w:hAnsi="Arial" w:cs="Arial"/>
          <w:sz w:val="22"/>
          <w:szCs w:val="22"/>
        </w:rPr>
        <w:t xml:space="preserve">thodology </w:t>
      </w:r>
      <w:r w:rsidR="006E3D3A" w:rsidRPr="00C2311A">
        <w:rPr>
          <w:rFonts w:ascii="Arial" w:hAnsi="Arial" w:cs="Arial"/>
          <w:sz w:val="22"/>
          <w:szCs w:val="22"/>
        </w:rPr>
        <w:t>chapter of th</w:t>
      </w:r>
      <w:r w:rsidR="004A142C" w:rsidRPr="00C2311A">
        <w:rPr>
          <w:rFonts w:ascii="Arial" w:hAnsi="Arial" w:cs="Arial"/>
          <w:sz w:val="22"/>
          <w:szCs w:val="22"/>
        </w:rPr>
        <w:t>e</w:t>
      </w:r>
      <w:r w:rsidR="006E3D3A" w:rsidRPr="00C2311A">
        <w:rPr>
          <w:rFonts w:ascii="Arial" w:hAnsi="Arial" w:cs="Arial"/>
          <w:sz w:val="22"/>
          <w:szCs w:val="22"/>
        </w:rPr>
        <w:t xml:space="preserve"> study encompassing </w:t>
      </w:r>
      <w:r w:rsidR="00C47529" w:rsidRPr="00C2311A">
        <w:rPr>
          <w:rFonts w:ascii="Arial" w:hAnsi="Arial" w:cs="Arial"/>
          <w:sz w:val="22"/>
          <w:szCs w:val="22"/>
        </w:rPr>
        <w:t>t</w:t>
      </w:r>
      <w:r w:rsidR="00C733BD" w:rsidRPr="00C2311A">
        <w:rPr>
          <w:rFonts w:ascii="Arial" w:hAnsi="Arial" w:cs="Arial"/>
          <w:sz w:val="22"/>
          <w:szCs w:val="22"/>
        </w:rPr>
        <w:t xml:space="preserve">he definition of </w:t>
      </w:r>
      <w:r w:rsidR="00981C8B" w:rsidRPr="00C2311A">
        <w:rPr>
          <w:rFonts w:ascii="Arial" w:hAnsi="Arial" w:cs="Arial"/>
          <w:sz w:val="22"/>
          <w:szCs w:val="22"/>
        </w:rPr>
        <w:t>Systematic literature review</w:t>
      </w:r>
      <w:r w:rsidR="005E4D92" w:rsidRPr="00C2311A">
        <w:rPr>
          <w:rFonts w:ascii="Arial" w:hAnsi="Arial" w:cs="Arial"/>
          <w:sz w:val="22"/>
          <w:szCs w:val="22"/>
        </w:rPr>
        <w:t xml:space="preserve">, </w:t>
      </w:r>
      <w:r w:rsidR="008E7B7A" w:rsidRPr="00C2311A">
        <w:rPr>
          <w:rFonts w:ascii="Arial" w:hAnsi="Arial" w:cs="Arial"/>
          <w:sz w:val="22"/>
          <w:szCs w:val="22"/>
        </w:rPr>
        <w:t xml:space="preserve">search strategy, </w:t>
      </w:r>
      <w:r w:rsidR="009414C2" w:rsidRPr="00C2311A">
        <w:rPr>
          <w:rFonts w:ascii="Arial" w:hAnsi="Arial" w:cs="Arial"/>
          <w:sz w:val="22"/>
          <w:szCs w:val="22"/>
        </w:rPr>
        <w:t xml:space="preserve">search terms, key words, </w:t>
      </w:r>
      <w:r w:rsidR="003C3497" w:rsidRPr="00C2311A">
        <w:rPr>
          <w:rFonts w:ascii="Arial" w:hAnsi="Arial" w:cs="Arial"/>
          <w:sz w:val="22"/>
          <w:szCs w:val="22"/>
        </w:rPr>
        <w:t>datab</w:t>
      </w:r>
      <w:r w:rsidR="00CF3595" w:rsidRPr="00C2311A">
        <w:rPr>
          <w:rFonts w:ascii="Arial" w:hAnsi="Arial" w:cs="Arial"/>
          <w:sz w:val="22"/>
          <w:szCs w:val="22"/>
        </w:rPr>
        <w:t xml:space="preserve">ases search, </w:t>
      </w:r>
      <w:r w:rsidR="002A7956" w:rsidRPr="00C2311A">
        <w:rPr>
          <w:rFonts w:ascii="Arial" w:hAnsi="Arial" w:cs="Arial"/>
          <w:sz w:val="22"/>
          <w:szCs w:val="22"/>
        </w:rPr>
        <w:t>the definition</w:t>
      </w:r>
      <w:r w:rsidR="00AD3701" w:rsidRPr="00C2311A">
        <w:rPr>
          <w:rFonts w:ascii="Arial" w:hAnsi="Arial" w:cs="Arial"/>
          <w:sz w:val="22"/>
          <w:szCs w:val="22"/>
        </w:rPr>
        <w:t xml:space="preserve"> </w:t>
      </w:r>
      <w:r w:rsidR="0058297D" w:rsidRPr="00C2311A">
        <w:rPr>
          <w:rFonts w:ascii="Arial" w:hAnsi="Arial" w:cs="Arial"/>
          <w:sz w:val="22"/>
          <w:szCs w:val="22"/>
        </w:rPr>
        <w:t>of inclusion and exclusion</w:t>
      </w:r>
      <w:r w:rsidR="00237E35" w:rsidRPr="00C2311A">
        <w:rPr>
          <w:rFonts w:ascii="Arial" w:hAnsi="Arial" w:cs="Arial"/>
          <w:sz w:val="22"/>
          <w:szCs w:val="22"/>
        </w:rPr>
        <w:t xml:space="preserve"> criteria and the</w:t>
      </w:r>
      <w:r w:rsidR="006C5389" w:rsidRPr="00C2311A">
        <w:rPr>
          <w:rFonts w:ascii="Arial" w:hAnsi="Arial" w:cs="Arial"/>
          <w:sz w:val="22"/>
          <w:szCs w:val="22"/>
        </w:rPr>
        <w:t xml:space="preserve">ir importance, </w:t>
      </w:r>
      <w:r w:rsidR="00F91710" w:rsidRPr="00C2311A">
        <w:rPr>
          <w:rFonts w:ascii="Arial" w:hAnsi="Arial" w:cs="Arial"/>
          <w:sz w:val="22"/>
          <w:szCs w:val="22"/>
        </w:rPr>
        <w:t xml:space="preserve">the inclusion and exclusion criteria for this study, </w:t>
      </w:r>
      <w:r w:rsidR="00F5654C" w:rsidRPr="00C2311A">
        <w:rPr>
          <w:rFonts w:ascii="Arial" w:hAnsi="Arial" w:cs="Arial"/>
          <w:sz w:val="22"/>
          <w:szCs w:val="22"/>
        </w:rPr>
        <w:t xml:space="preserve">the number of </w:t>
      </w:r>
      <w:r w:rsidR="004843EB">
        <w:rPr>
          <w:rFonts w:ascii="Arial" w:hAnsi="Arial" w:cs="Arial"/>
          <w:sz w:val="22"/>
          <w:szCs w:val="22"/>
        </w:rPr>
        <w:t>articles</w:t>
      </w:r>
      <w:r w:rsidR="00C67BD5" w:rsidRPr="00C2311A">
        <w:rPr>
          <w:rFonts w:ascii="Arial" w:hAnsi="Arial" w:cs="Arial"/>
          <w:sz w:val="22"/>
          <w:szCs w:val="22"/>
        </w:rPr>
        <w:t xml:space="preserve"> that have been included in this study</w:t>
      </w:r>
      <w:r w:rsidR="001C5ED4" w:rsidRPr="00C2311A">
        <w:rPr>
          <w:rFonts w:ascii="Arial" w:hAnsi="Arial" w:cs="Arial"/>
          <w:sz w:val="22"/>
          <w:szCs w:val="22"/>
        </w:rPr>
        <w:t xml:space="preserve"> and how </w:t>
      </w:r>
      <w:r w:rsidR="0024224B" w:rsidRPr="00C2311A">
        <w:rPr>
          <w:rFonts w:ascii="Arial" w:hAnsi="Arial" w:cs="Arial"/>
          <w:sz w:val="22"/>
          <w:szCs w:val="22"/>
        </w:rPr>
        <w:t>relevant studies were obtained</w:t>
      </w:r>
      <w:r w:rsidR="0015400F" w:rsidRPr="00C2311A">
        <w:rPr>
          <w:rFonts w:ascii="Arial" w:hAnsi="Arial" w:cs="Arial"/>
          <w:sz w:val="22"/>
          <w:szCs w:val="22"/>
        </w:rPr>
        <w:t xml:space="preserve"> using the PRISMA</w:t>
      </w:r>
      <w:r w:rsidR="00820D76" w:rsidRPr="00C2311A">
        <w:rPr>
          <w:rFonts w:ascii="Arial" w:hAnsi="Arial" w:cs="Arial"/>
          <w:sz w:val="22"/>
          <w:szCs w:val="22"/>
        </w:rPr>
        <w:t xml:space="preserve"> chart</w:t>
      </w:r>
      <w:r w:rsidR="00B12D92" w:rsidRPr="00C2311A">
        <w:rPr>
          <w:rFonts w:ascii="Arial" w:hAnsi="Arial" w:cs="Arial"/>
          <w:sz w:val="22"/>
          <w:szCs w:val="22"/>
        </w:rPr>
        <w:t xml:space="preserve"> and how </w:t>
      </w:r>
      <w:r w:rsidR="003F26E5" w:rsidRPr="00C2311A">
        <w:rPr>
          <w:rFonts w:ascii="Arial" w:hAnsi="Arial" w:cs="Arial"/>
          <w:sz w:val="22"/>
          <w:szCs w:val="22"/>
        </w:rPr>
        <w:t>irrelevant studies were also eliminated</w:t>
      </w:r>
      <w:r w:rsidR="00E522A4" w:rsidRPr="00C2311A">
        <w:rPr>
          <w:rFonts w:ascii="Arial" w:hAnsi="Arial" w:cs="Arial"/>
          <w:sz w:val="22"/>
          <w:szCs w:val="22"/>
        </w:rPr>
        <w:t>,</w:t>
      </w:r>
      <w:r w:rsidR="003F26E5" w:rsidRPr="00C2311A">
        <w:rPr>
          <w:rFonts w:ascii="Arial" w:hAnsi="Arial" w:cs="Arial"/>
          <w:sz w:val="22"/>
          <w:szCs w:val="22"/>
        </w:rPr>
        <w:t xml:space="preserve"> and </w:t>
      </w:r>
      <w:r w:rsidR="00BE55E2" w:rsidRPr="00C2311A">
        <w:rPr>
          <w:rFonts w:ascii="Arial" w:hAnsi="Arial" w:cs="Arial"/>
          <w:sz w:val="22"/>
          <w:szCs w:val="22"/>
        </w:rPr>
        <w:t xml:space="preserve">lastly </w:t>
      </w:r>
      <w:r w:rsidR="00E32DB9" w:rsidRPr="00C2311A">
        <w:rPr>
          <w:rFonts w:ascii="Arial" w:hAnsi="Arial" w:cs="Arial"/>
          <w:sz w:val="22"/>
          <w:szCs w:val="22"/>
        </w:rPr>
        <w:t>ethical considerations w</w:t>
      </w:r>
      <w:r w:rsidR="00A931E5" w:rsidRPr="00C2311A">
        <w:rPr>
          <w:rFonts w:ascii="Arial" w:hAnsi="Arial" w:cs="Arial"/>
          <w:sz w:val="22"/>
          <w:szCs w:val="22"/>
        </w:rPr>
        <w:t>as also defined and discussed</w:t>
      </w:r>
      <w:r w:rsidR="00F13369" w:rsidRPr="00C2311A">
        <w:rPr>
          <w:rFonts w:ascii="Arial" w:hAnsi="Arial" w:cs="Arial"/>
          <w:sz w:val="22"/>
          <w:szCs w:val="22"/>
        </w:rPr>
        <w:t>.</w:t>
      </w:r>
      <w:r w:rsidR="00942A6A" w:rsidRPr="00C2311A">
        <w:rPr>
          <w:rFonts w:ascii="Arial" w:hAnsi="Arial" w:cs="Arial"/>
          <w:sz w:val="22"/>
          <w:szCs w:val="22"/>
        </w:rPr>
        <w:t xml:space="preserve"> </w:t>
      </w:r>
      <w:r w:rsidR="006B3504" w:rsidRPr="00C2311A">
        <w:rPr>
          <w:rFonts w:ascii="Arial" w:hAnsi="Arial" w:cs="Arial"/>
          <w:sz w:val="22"/>
          <w:szCs w:val="22"/>
        </w:rPr>
        <w:t xml:space="preserve">In the </w:t>
      </w:r>
      <w:r w:rsidR="00373C17" w:rsidRPr="00C2311A">
        <w:rPr>
          <w:rFonts w:ascii="Arial" w:hAnsi="Arial" w:cs="Arial"/>
          <w:sz w:val="22"/>
          <w:szCs w:val="22"/>
        </w:rPr>
        <w:t>subsequent</w:t>
      </w:r>
      <w:r w:rsidR="006B3504" w:rsidRPr="00C2311A">
        <w:rPr>
          <w:rFonts w:ascii="Arial" w:hAnsi="Arial" w:cs="Arial"/>
          <w:sz w:val="22"/>
          <w:szCs w:val="22"/>
        </w:rPr>
        <w:t xml:space="preserve"> chapter</w:t>
      </w:r>
      <w:r w:rsidR="00575C8A" w:rsidRPr="00C2311A">
        <w:rPr>
          <w:rFonts w:ascii="Arial" w:hAnsi="Arial" w:cs="Arial"/>
          <w:sz w:val="22"/>
          <w:szCs w:val="22"/>
        </w:rPr>
        <w:t>, data extraction and evaluation will be explored.</w:t>
      </w:r>
      <w:r w:rsidR="0058297D" w:rsidRPr="00C2311A">
        <w:rPr>
          <w:rFonts w:ascii="Arial" w:hAnsi="Arial" w:cs="Arial"/>
          <w:sz w:val="22"/>
          <w:szCs w:val="22"/>
        </w:rPr>
        <w:t xml:space="preserve"> </w:t>
      </w:r>
    </w:p>
    <w:p w14:paraId="1EB9BA01" w14:textId="77777777" w:rsidR="00A24FDA" w:rsidRPr="00C2311A" w:rsidRDefault="00A24FDA" w:rsidP="00F653D4">
      <w:pPr>
        <w:spacing w:line="360" w:lineRule="auto"/>
        <w:rPr>
          <w:rFonts w:ascii="Arial" w:hAnsi="Arial" w:cs="Arial"/>
          <w:b/>
          <w:bCs/>
          <w:sz w:val="22"/>
          <w:szCs w:val="22"/>
        </w:rPr>
      </w:pPr>
    </w:p>
    <w:p w14:paraId="558411B7" w14:textId="4B9142BA" w:rsidR="000C138A" w:rsidRPr="006E08E7" w:rsidRDefault="00A24FDA" w:rsidP="006E08E7">
      <w:pPr>
        <w:pStyle w:val="Heading1"/>
        <w:rPr>
          <w:sz w:val="22"/>
          <w:szCs w:val="22"/>
        </w:rPr>
      </w:pPr>
      <w:r w:rsidRPr="006E08E7">
        <w:rPr>
          <w:sz w:val="22"/>
          <w:szCs w:val="22"/>
        </w:rPr>
        <w:t xml:space="preserve"> </w:t>
      </w:r>
      <w:bookmarkStart w:id="48" w:name="_Toc218015273"/>
      <w:r w:rsidR="00E06363" w:rsidRPr="00FF4ACE">
        <w:rPr>
          <w:b/>
          <w:bCs/>
          <w:sz w:val="22"/>
          <w:szCs w:val="22"/>
        </w:rPr>
        <w:t>CHAPTER 4: DATA EXTRACTION AND EVALUATION</w:t>
      </w:r>
      <w:r w:rsidR="00B076B6" w:rsidRPr="006E08E7">
        <w:rPr>
          <w:sz w:val="22"/>
          <w:szCs w:val="22"/>
        </w:rPr>
        <w:t>.</w:t>
      </w:r>
      <w:bookmarkEnd w:id="48"/>
    </w:p>
    <w:p w14:paraId="5FA255B1" w14:textId="77777777" w:rsidR="00FF2A69" w:rsidRDefault="00FF2A69" w:rsidP="00022662">
      <w:pPr>
        <w:spacing w:line="360" w:lineRule="auto"/>
        <w:jc w:val="both"/>
        <w:rPr>
          <w:rFonts w:ascii="Arial" w:hAnsi="Arial" w:cs="Arial"/>
          <w:b/>
          <w:bCs/>
          <w:sz w:val="22"/>
          <w:szCs w:val="22"/>
        </w:rPr>
      </w:pPr>
    </w:p>
    <w:p w14:paraId="285A9BDA" w14:textId="5621896F" w:rsidR="00B076B6" w:rsidRPr="00FF4ACE" w:rsidRDefault="00BA2C5E" w:rsidP="00827B45">
      <w:pPr>
        <w:pStyle w:val="Heading1"/>
        <w:rPr>
          <w:b/>
          <w:bCs/>
          <w:sz w:val="22"/>
          <w:szCs w:val="22"/>
        </w:rPr>
      </w:pPr>
      <w:bookmarkStart w:id="49" w:name="_Toc218015274"/>
      <w:r w:rsidRPr="00FF4ACE">
        <w:rPr>
          <w:b/>
          <w:bCs/>
          <w:sz w:val="22"/>
          <w:szCs w:val="22"/>
        </w:rPr>
        <w:lastRenderedPageBreak/>
        <w:t xml:space="preserve">4.1 Introduction to </w:t>
      </w:r>
      <w:r w:rsidR="00B5759B" w:rsidRPr="00FF4ACE">
        <w:rPr>
          <w:b/>
          <w:bCs/>
          <w:sz w:val="22"/>
          <w:szCs w:val="22"/>
        </w:rPr>
        <w:t>Chapter:</w:t>
      </w:r>
      <w:bookmarkEnd w:id="49"/>
    </w:p>
    <w:p w14:paraId="18C43084" w14:textId="77777777" w:rsidR="00FF4ACE" w:rsidRDefault="00FF4ACE" w:rsidP="00022662">
      <w:pPr>
        <w:spacing w:line="360" w:lineRule="auto"/>
        <w:jc w:val="both"/>
        <w:rPr>
          <w:rFonts w:ascii="Arial" w:hAnsi="Arial" w:cs="Arial"/>
          <w:sz w:val="22"/>
          <w:szCs w:val="22"/>
        </w:rPr>
      </w:pPr>
    </w:p>
    <w:p w14:paraId="3C48951A" w14:textId="33F3291B" w:rsidR="00B5759B" w:rsidRPr="00F653D4" w:rsidRDefault="00B5759B" w:rsidP="00022662">
      <w:pPr>
        <w:spacing w:line="360" w:lineRule="auto"/>
        <w:jc w:val="both"/>
        <w:rPr>
          <w:rFonts w:ascii="Arial" w:hAnsi="Arial" w:cs="Arial"/>
          <w:sz w:val="22"/>
          <w:szCs w:val="22"/>
        </w:rPr>
      </w:pPr>
      <w:r w:rsidRPr="00C2311A">
        <w:rPr>
          <w:rFonts w:ascii="Arial" w:hAnsi="Arial" w:cs="Arial"/>
          <w:sz w:val="22"/>
          <w:szCs w:val="22"/>
        </w:rPr>
        <w:t>The data extraction and assessment</w:t>
      </w:r>
      <w:r w:rsidR="00A208B0" w:rsidRPr="00C2311A">
        <w:rPr>
          <w:rFonts w:ascii="Arial" w:hAnsi="Arial" w:cs="Arial"/>
          <w:sz w:val="22"/>
          <w:szCs w:val="22"/>
        </w:rPr>
        <w:t xml:space="preserve"> chapter intend to </w:t>
      </w:r>
      <w:r w:rsidR="00FB1530" w:rsidRPr="00C2311A">
        <w:rPr>
          <w:rFonts w:ascii="Arial" w:hAnsi="Arial" w:cs="Arial"/>
          <w:sz w:val="22"/>
          <w:szCs w:val="22"/>
        </w:rPr>
        <w:t xml:space="preserve">critically </w:t>
      </w:r>
      <w:r w:rsidR="0013181F" w:rsidRPr="00C2311A">
        <w:rPr>
          <w:rFonts w:ascii="Arial" w:hAnsi="Arial" w:cs="Arial"/>
          <w:sz w:val="22"/>
          <w:szCs w:val="22"/>
        </w:rPr>
        <w:t xml:space="preserve">analyse the </w:t>
      </w:r>
      <w:r w:rsidR="00CE2C63" w:rsidRPr="00C2311A">
        <w:rPr>
          <w:rFonts w:ascii="Arial" w:hAnsi="Arial" w:cs="Arial"/>
          <w:sz w:val="22"/>
          <w:szCs w:val="22"/>
        </w:rPr>
        <w:t xml:space="preserve">selected </w:t>
      </w:r>
      <w:r w:rsidR="00E14504">
        <w:rPr>
          <w:rFonts w:ascii="Arial" w:hAnsi="Arial" w:cs="Arial"/>
          <w:sz w:val="22"/>
          <w:szCs w:val="22"/>
        </w:rPr>
        <w:t>p</w:t>
      </w:r>
      <w:r w:rsidR="008C5607">
        <w:rPr>
          <w:rFonts w:ascii="Arial" w:hAnsi="Arial" w:cs="Arial"/>
          <w:sz w:val="22"/>
          <w:szCs w:val="22"/>
        </w:rPr>
        <w:t>ublications</w:t>
      </w:r>
      <w:r w:rsidR="00CE2C63" w:rsidRPr="00C2311A">
        <w:rPr>
          <w:rFonts w:ascii="Arial" w:hAnsi="Arial" w:cs="Arial"/>
          <w:sz w:val="22"/>
          <w:szCs w:val="22"/>
        </w:rPr>
        <w:t xml:space="preserve">, </w:t>
      </w:r>
      <w:r w:rsidR="008C5607" w:rsidRPr="00C2311A">
        <w:rPr>
          <w:rFonts w:ascii="Arial" w:hAnsi="Arial" w:cs="Arial"/>
          <w:sz w:val="22"/>
          <w:szCs w:val="22"/>
        </w:rPr>
        <w:t>v</w:t>
      </w:r>
      <w:r w:rsidR="00446761">
        <w:rPr>
          <w:rFonts w:ascii="Arial" w:hAnsi="Arial" w:cs="Arial"/>
          <w:sz w:val="22"/>
          <w:szCs w:val="22"/>
        </w:rPr>
        <w:t>erify</w:t>
      </w:r>
      <w:r w:rsidR="000A2A5C" w:rsidRPr="00C2311A">
        <w:rPr>
          <w:rFonts w:ascii="Arial" w:hAnsi="Arial" w:cs="Arial"/>
          <w:sz w:val="22"/>
          <w:szCs w:val="22"/>
        </w:rPr>
        <w:t xml:space="preserve"> their </w:t>
      </w:r>
      <w:r w:rsidR="009108A2">
        <w:rPr>
          <w:rFonts w:ascii="Arial" w:hAnsi="Arial" w:cs="Arial"/>
          <w:sz w:val="22"/>
          <w:szCs w:val="22"/>
        </w:rPr>
        <w:t>excellence</w:t>
      </w:r>
      <w:r w:rsidR="000A2A5C" w:rsidRPr="00C2311A">
        <w:rPr>
          <w:rFonts w:ascii="Arial" w:hAnsi="Arial" w:cs="Arial"/>
          <w:sz w:val="22"/>
          <w:szCs w:val="22"/>
        </w:rPr>
        <w:t>, trus</w:t>
      </w:r>
      <w:r w:rsidR="004A0578" w:rsidRPr="00C2311A">
        <w:rPr>
          <w:rFonts w:ascii="Arial" w:hAnsi="Arial" w:cs="Arial"/>
          <w:sz w:val="22"/>
          <w:szCs w:val="22"/>
        </w:rPr>
        <w:t>tworthi</w:t>
      </w:r>
      <w:r w:rsidR="003F5CD2" w:rsidRPr="00C2311A">
        <w:rPr>
          <w:rFonts w:ascii="Arial" w:hAnsi="Arial" w:cs="Arial"/>
          <w:sz w:val="22"/>
          <w:szCs w:val="22"/>
        </w:rPr>
        <w:t xml:space="preserve">ness and </w:t>
      </w:r>
      <w:r w:rsidR="009570D6" w:rsidRPr="00C2311A">
        <w:rPr>
          <w:rFonts w:ascii="Arial" w:hAnsi="Arial" w:cs="Arial"/>
          <w:sz w:val="22"/>
          <w:szCs w:val="22"/>
        </w:rPr>
        <w:t>importance.</w:t>
      </w:r>
      <w:r w:rsidR="00B238FD" w:rsidRPr="00C2311A">
        <w:rPr>
          <w:rFonts w:ascii="Arial" w:hAnsi="Arial" w:cs="Arial"/>
          <w:sz w:val="22"/>
          <w:szCs w:val="22"/>
        </w:rPr>
        <w:t xml:space="preserve"> This vigorous</w:t>
      </w:r>
      <w:r w:rsidR="00FD3611" w:rsidRPr="00C2311A">
        <w:rPr>
          <w:rFonts w:ascii="Arial" w:hAnsi="Arial" w:cs="Arial"/>
          <w:sz w:val="22"/>
          <w:szCs w:val="22"/>
        </w:rPr>
        <w:t xml:space="preserve"> procedure</w:t>
      </w:r>
      <w:r w:rsidR="00FD3611" w:rsidRPr="00F653D4">
        <w:rPr>
          <w:rFonts w:ascii="Arial" w:hAnsi="Arial" w:cs="Arial"/>
          <w:sz w:val="22"/>
          <w:szCs w:val="22"/>
        </w:rPr>
        <w:t xml:space="preserve"> guarantees </w:t>
      </w:r>
      <w:r w:rsidR="00B03069" w:rsidRPr="00F653D4">
        <w:rPr>
          <w:rFonts w:ascii="Arial" w:hAnsi="Arial" w:cs="Arial"/>
          <w:sz w:val="22"/>
          <w:szCs w:val="22"/>
        </w:rPr>
        <w:t xml:space="preserve">the </w:t>
      </w:r>
      <w:r w:rsidR="00B03069" w:rsidRPr="00F80F0A">
        <w:rPr>
          <w:rFonts w:ascii="Arial" w:hAnsi="Arial" w:cs="Arial"/>
          <w:sz w:val="22"/>
          <w:szCs w:val="22"/>
        </w:rPr>
        <w:t xml:space="preserve">authenticity </w:t>
      </w:r>
      <w:r w:rsidR="0039470B" w:rsidRPr="00F80F0A">
        <w:rPr>
          <w:rFonts w:ascii="Arial" w:hAnsi="Arial" w:cs="Arial"/>
          <w:sz w:val="22"/>
          <w:szCs w:val="22"/>
        </w:rPr>
        <w:t xml:space="preserve">and reliability of the </w:t>
      </w:r>
      <w:r w:rsidR="006A56B9" w:rsidRPr="00F80F0A">
        <w:rPr>
          <w:rFonts w:ascii="Arial" w:hAnsi="Arial" w:cs="Arial"/>
          <w:sz w:val="22"/>
          <w:szCs w:val="22"/>
        </w:rPr>
        <w:t>synthesised evidence</w:t>
      </w:r>
      <w:r w:rsidR="00046252" w:rsidRPr="00F80F0A">
        <w:rPr>
          <w:rFonts w:ascii="Arial" w:hAnsi="Arial" w:cs="Arial"/>
          <w:sz w:val="22"/>
          <w:szCs w:val="22"/>
        </w:rPr>
        <w:t>.</w:t>
      </w:r>
      <w:r w:rsidR="00BB42ED" w:rsidRPr="00F80F0A">
        <w:rPr>
          <w:rFonts w:ascii="Arial" w:hAnsi="Arial" w:cs="Arial"/>
          <w:sz w:val="22"/>
          <w:szCs w:val="22"/>
        </w:rPr>
        <w:t xml:space="preserve"> This section will also talk about the </w:t>
      </w:r>
      <w:r w:rsidR="00DC0F92" w:rsidRPr="00F80F0A">
        <w:rPr>
          <w:rFonts w:ascii="Arial" w:hAnsi="Arial" w:cs="Arial"/>
          <w:sz w:val="22"/>
          <w:szCs w:val="22"/>
        </w:rPr>
        <w:t>critical appraisal procedu</w:t>
      </w:r>
      <w:r w:rsidR="00E47FD2" w:rsidRPr="00F80F0A">
        <w:rPr>
          <w:rFonts w:ascii="Arial" w:hAnsi="Arial" w:cs="Arial"/>
          <w:sz w:val="22"/>
          <w:szCs w:val="22"/>
        </w:rPr>
        <w:t xml:space="preserve">re, </w:t>
      </w:r>
      <w:r w:rsidR="00657E1E" w:rsidRPr="00F80F0A">
        <w:rPr>
          <w:rFonts w:ascii="Arial" w:hAnsi="Arial" w:cs="Arial"/>
          <w:sz w:val="22"/>
          <w:szCs w:val="22"/>
        </w:rPr>
        <w:t xml:space="preserve">and </w:t>
      </w:r>
      <w:r w:rsidR="003516B9" w:rsidRPr="00F80F0A">
        <w:rPr>
          <w:rFonts w:ascii="Arial" w:hAnsi="Arial" w:cs="Arial"/>
          <w:sz w:val="22"/>
          <w:szCs w:val="22"/>
        </w:rPr>
        <w:t>evaluating</w:t>
      </w:r>
      <w:r w:rsidR="00EA6C14" w:rsidRPr="00F80F0A">
        <w:rPr>
          <w:rFonts w:ascii="Arial" w:hAnsi="Arial" w:cs="Arial"/>
          <w:sz w:val="22"/>
          <w:szCs w:val="22"/>
        </w:rPr>
        <w:t xml:space="preserve"> all</w:t>
      </w:r>
      <w:r w:rsidR="003516B9" w:rsidRPr="00F80F0A">
        <w:rPr>
          <w:rFonts w:ascii="Arial" w:hAnsi="Arial" w:cs="Arial"/>
          <w:sz w:val="22"/>
          <w:szCs w:val="22"/>
        </w:rPr>
        <w:t xml:space="preserve"> </w:t>
      </w:r>
      <w:r w:rsidR="00CF0157" w:rsidRPr="00F80F0A">
        <w:rPr>
          <w:rFonts w:ascii="Arial" w:hAnsi="Arial" w:cs="Arial"/>
          <w:sz w:val="22"/>
          <w:szCs w:val="22"/>
        </w:rPr>
        <w:t xml:space="preserve">the </w:t>
      </w:r>
      <w:r w:rsidR="00EA6C14" w:rsidRPr="00F80F0A">
        <w:rPr>
          <w:rFonts w:ascii="Arial" w:hAnsi="Arial" w:cs="Arial"/>
          <w:sz w:val="22"/>
          <w:szCs w:val="22"/>
        </w:rPr>
        <w:t xml:space="preserve">recovered </w:t>
      </w:r>
      <w:r w:rsidR="004177DC" w:rsidRPr="00F80F0A">
        <w:rPr>
          <w:rFonts w:ascii="Arial" w:hAnsi="Arial" w:cs="Arial"/>
          <w:sz w:val="22"/>
          <w:szCs w:val="22"/>
        </w:rPr>
        <w:t xml:space="preserve">qualitative, </w:t>
      </w:r>
      <w:r w:rsidR="00510FF5" w:rsidRPr="00F80F0A">
        <w:rPr>
          <w:rFonts w:ascii="Arial" w:hAnsi="Arial" w:cs="Arial"/>
          <w:sz w:val="22"/>
          <w:szCs w:val="22"/>
        </w:rPr>
        <w:t xml:space="preserve">mix method and quantitative </w:t>
      </w:r>
      <w:r w:rsidR="005D620B" w:rsidRPr="00F80F0A">
        <w:rPr>
          <w:rFonts w:ascii="Arial" w:hAnsi="Arial" w:cs="Arial"/>
          <w:sz w:val="22"/>
          <w:szCs w:val="22"/>
        </w:rPr>
        <w:t xml:space="preserve">research </w:t>
      </w:r>
      <w:r w:rsidR="004F1545" w:rsidRPr="00F80F0A">
        <w:rPr>
          <w:rFonts w:ascii="Arial" w:hAnsi="Arial" w:cs="Arial"/>
          <w:sz w:val="22"/>
          <w:szCs w:val="22"/>
        </w:rPr>
        <w:t xml:space="preserve">publications with </w:t>
      </w:r>
      <w:r w:rsidR="0057256E" w:rsidRPr="00F80F0A">
        <w:rPr>
          <w:rFonts w:ascii="Arial" w:hAnsi="Arial" w:cs="Arial"/>
          <w:sz w:val="22"/>
          <w:szCs w:val="22"/>
        </w:rPr>
        <w:t xml:space="preserve">the right </w:t>
      </w:r>
      <w:r w:rsidR="00470076" w:rsidRPr="00F80F0A">
        <w:rPr>
          <w:rFonts w:ascii="Arial" w:hAnsi="Arial" w:cs="Arial"/>
          <w:sz w:val="22"/>
          <w:szCs w:val="22"/>
        </w:rPr>
        <w:t>instruments</w:t>
      </w:r>
      <w:r w:rsidR="0057256E" w:rsidRPr="00F80F0A">
        <w:rPr>
          <w:rFonts w:ascii="Arial" w:hAnsi="Arial" w:cs="Arial"/>
          <w:sz w:val="22"/>
          <w:szCs w:val="22"/>
        </w:rPr>
        <w:t>.</w:t>
      </w:r>
      <w:r w:rsidR="00196B6F" w:rsidRPr="00F80F0A">
        <w:rPr>
          <w:rFonts w:ascii="Arial" w:hAnsi="Arial" w:cs="Arial"/>
          <w:sz w:val="22"/>
          <w:szCs w:val="22"/>
        </w:rPr>
        <w:t xml:space="preserve"> This chapter ensures th</w:t>
      </w:r>
      <w:r w:rsidR="008719BC" w:rsidRPr="00F80F0A">
        <w:rPr>
          <w:rFonts w:ascii="Arial" w:hAnsi="Arial" w:cs="Arial"/>
          <w:sz w:val="22"/>
          <w:szCs w:val="22"/>
        </w:rPr>
        <w:t xml:space="preserve">at </w:t>
      </w:r>
      <w:r w:rsidR="007B65F1" w:rsidRPr="00F80F0A">
        <w:rPr>
          <w:rFonts w:ascii="Arial" w:hAnsi="Arial" w:cs="Arial"/>
          <w:sz w:val="22"/>
          <w:szCs w:val="22"/>
        </w:rPr>
        <w:t>the reviews</w:t>
      </w:r>
      <w:r w:rsidR="00196B6F" w:rsidRPr="00F80F0A">
        <w:rPr>
          <w:rFonts w:ascii="Arial" w:hAnsi="Arial" w:cs="Arial"/>
          <w:sz w:val="22"/>
          <w:szCs w:val="22"/>
        </w:rPr>
        <w:t xml:space="preserve"> </w:t>
      </w:r>
      <w:r w:rsidR="008719BC" w:rsidRPr="00F80F0A">
        <w:rPr>
          <w:rFonts w:ascii="Arial" w:hAnsi="Arial" w:cs="Arial"/>
          <w:sz w:val="22"/>
          <w:szCs w:val="22"/>
        </w:rPr>
        <w:t xml:space="preserve">results </w:t>
      </w:r>
      <w:r w:rsidR="00FD72B7" w:rsidRPr="00F80F0A">
        <w:rPr>
          <w:rFonts w:ascii="Arial" w:hAnsi="Arial" w:cs="Arial"/>
          <w:sz w:val="22"/>
          <w:szCs w:val="22"/>
        </w:rPr>
        <w:t xml:space="preserve">are trustworthy by </w:t>
      </w:r>
      <w:r w:rsidR="00FD180E" w:rsidRPr="00F80F0A">
        <w:rPr>
          <w:rFonts w:ascii="Arial" w:hAnsi="Arial" w:cs="Arial"/>
          <w:sz w:val="22"/>
          <w:szCs w:val="22"/>
        </w:rPr>
        <w:t xml:space="preserve">carrying out a thorough </w:t>
      </w:r>
      <w:r w:rsidR="002017D4" w:rsidRPr="00F80F0A">
        <w:rPr>
          <w:rFonts w:ascii="Arial" w:hAnsi="Arial" w:cs="Arial"/>
          <w:sz w:val="22"/>
          <w:szCs w:val="22"/>
        </w:rPr>
        <w:t>evaluation of the research designs,</w:t>
      </w:r>
      <w:r w:rsidR="002345B0" w:rsidRPr="00F80F0A">
        <w:rPr>
          <w:rFonts w:ascii="Arial" w:hAnsi="Arial" w:cs="Arial"/>
          <w:sz w:val="22"/>
          <w:szCs w:val="22"/>
        </w:rPr>
        <w:t xml:space="preserve"> methods, strengths, </w:t>
      </w:r>
      <w:r w:rsidR="00CB666D" w:rsidRPr="00F80F0A">
        <w:rPr>
          <w:rFonts w:ascii="Arial" w:hAnsi="Arial" w:cs="Arial"/>
          <w:sz w:val="22"/>
          <w:szCs w:val="22"/>
        </w:rPr>
        <w:t>and limitations</w:t>
      </w:r>
      <w:r w:rsidR="005A5DC3" w:rsidRPr="00F80F0A">
        <w:rPr>
          <w:rFonts w:ascii="Arial" w:hAnsi="Arial" w:cs="Arial"/>
          <w:sz w:val="22"/>
          <w:szCs w:val="22"/>
        </w:rPr>
        <w:t>.</w:t>
      </w:r>
      <w:r w:rsidR="009D78A6" w:rsidRPr="00F80F0A">
        <w:rPr>
          <w:rFonts w:ascii="Arial" w:hAnsi="Arial" w:cs="Arial"/>
          <w:sz w:val="22"/>
          <w:szCs w:val="22"/>
        </w:rPr>
        <w:t xml:space="preserve"> </w:t>
      </w:r>
      <w:r w:rsidR="005A5DC3" w:rsidRPr="00F80F0A">
        <w:rPr>
          <w:rFonts w:ascii="Arial" w:hAnsi="Arial" w:cs="Arial"/>
          <w:sz w:val="22"/>
          <w:szCs w:val="22"/>
        </w:rPr>
        <w:t>U</w:t>
      </w:r>
      <w:r w:rsidR="009D78A6" w:rsidRPr="00F80F0A">
        <w:rPr>
          <w:rFonts w:ascii="Arial" w:hAnsi="Arial" w:cs="Arial"/>
          <w:sz w:val="22"/>
          <w:szCs w:val="22"/>
        </w:rPr>
        <w:t xml:space="preserve">ltimately </w:t>
      </w:r>
      <w:r w:rsidR="005A5DC3" w:rsidRPr="00F80F0A">
        <w:rPr>
          <w:rFonts w:ascii="Arial" w:hAnsi="Arial" w:cs="Arial"/>
          <w:sz w:val="22"/>
          <w:szCs w:val="22"/>
        </w:rPr>
        <w:t xml:space="preserve">the episode will </w:t>
      </w:r>
      <w:r w:rsidR="00A72852" w:rsidRPr="00F80F0A">
        <w:rPr>
          <w:rFonts w:ascii="Arial" w:hAnsi="Arial" w:cs="Arial"/>
          <w:sz w:val="22"/>
          <w:szCs w:val="22"/>
        </w:rPr>
        <w:t xml:space="preserve">reinforce </w:t>
      </w:r>
      <w:r w:rsidR="0018131D" w:rsidRPr="00F80F0A">
        <w:rPr>
          <w:rFonts w:ascii="Arial" w:hAnsi="Arial" w:cs="Arial"/>
          <w:sz w:val="22"/>
          <w:szCs w:val="22"/>
        </w:rPr>
        <w:t xml:space="preserve">the review reliability </w:t>
      </w:r>
      <w:r w:rsidR="00416E2C" w:rsidRPr="00F80F0A">
        <w:rPr>
          <w:rFonts w:ascii="Arial" w:hAnsi="Arial" w:cs="Arial"/>
          <w:sz w:val="22"/>
          <w:szCs w:val="22"/>
        </w:rPr>
        <w:t xml:space="preserve">and </w:t>
      </w:r>
      <w:r w:rsidR="0034565B" w:rsidRPr="00F80F0A">
        <w:rPr>
          <w:rFonts w:ascii="Arial" w:hAnsi="Arial" w:cs="Arial"/>
          <w:sz w:val="22"/>
          <w:szCs w:val="22"/>
        </w:rPr>
        <w:t xml:space="preserve">authenticate the </w:t>
      </w:r>
      <w:r w:rsidR="0011457C" w:rsidRPr="00F80F0A">
        <w:rPr>
          <w:rFonts w:ascii="Arial" w:hAnsi="Arial" w:cs="Arial"/>
          <w:sz w:val="22"/>
          <w:szCs w:val="22"/>
        </w:rPr>
        <w:t>findings from the scrutinised</w:t>
      </w:r>
      <w:r w:rsidR="002C1BB3" w:rsidRPr="00F80F0A">
        <w:rPr>
          <w:rFonts w:ascii="Arial" w:hAnsi="Arial" w:cs="Arial"/>
          <w:sz w:val="22"/>
          <w:szCs w:val="22"/>
        </w:rPr>
        <w:t xml:space="preserve"> literature.</w:t>
      </w:r>
    </w:p>
    <w:p w14:paraId="6295AE1F" w14:textId="77777777" w:rsidR="00F80F0A" w:rsidRPr="00F653D4" w:rsidRDefault="00F80F0A" w:rsidP="00022662">
      <w:pPr>
        <w:spacing w:line="360" w:lineRule="auto"/>
        <w:jc w:val="both"/>
        <w:rPr>
          <w:rFonts w:ascii="Arial" w:hAnsi="Arial" w:cs="Arial"/>
          <w:b/>
          <w:sz w:val="22"/>
          <w:szCs w:val="22"/>
        </w:rPr>
      </w:pPr>
    </w:p>
    <w:p w14:paraId="685E2541" w14:textId="1C82D798" w:rsidR="002C1BB3" w:rsidRPr="00FF4ACE" w:rsidRDefault="00965A76" w:rsidP="00EA03F3">
      <w:pPr>
        <w:pStyle w:val="Heading1"/>
        <w:rPr>
          <w:b/>
          <w:bCs/>
          <w:sz w:val="22"/>
          <w:szCs w:val="22"/>
        </w:rPr>
      </w:pPr>
      <w:bookmarkStart w:id="50" w:name="_Toc218015275"/>
      <w:r w:rsidRPr="00FF4ACE">
        <w:rPr>
          <w:b/>
          <w:bCs/>
          <w:sz w:val="22"/>
          <w:szCs w:val="22"/>
        </w:rPr>
        <w:t>4.2 Data Extraction:</w:t>
      </w:r>
      <w:bookmarkEnd w:id="50"/>
    </w:p>
    <w:p w14:paraId="60FC1443" w14:textId="77777777" w:rsidR="00FF4ACE" w:rsidRDefault="00FF4ACE" w:rsidP="00022662">
      <w:pPr>
        <w:spacing w:line="360" w:lineRule="auto"/>
        <w:jc w:val="both"/>
        <w:rPr>
          <w:rFonts w:ascii="Arial" w:hAnsi="Arial" w:cs="Arial"/>
          <w:sz w:val="22"/>
          <w:szCs w:val="22"/>
        </w:rPr>
      </w:pPr>
    </w:p>
    <w:p w14:paraId="0306918B" w14:textId="6383F402" w:rsidR="004519B4" w:rsidRDefault="004519B4" w:rsidP="00022662">
      <w:pPr>
        <w:spacing w:line="360" w:lineRule="auto"/>
        <w:jc w:val="both"/>
        <w:rPr>
          <w:rFonts w:ascii="Arial" w:hAnsi="Arial" w:cs="Arial"/>
          <w:sz w:val="22"/>
          <w:szCs w:val="22"/>
        </w:rPr>
      </w:pPr>
      <w:r w:rsidRPr="000C5EA0">
        <w:rPr>
          <w:rFonts w:ascii="Arial" w:hAnsi="Arial" w:cs="Arial"/>
          <w:sz w:val="22"/>
          <w:szCs w:val="22"/>
        </w:rPr>
        <w:t xml:space="preserve">Data extraction is the process of </w:t>
      </w:r>
      <w:r w:rsidR="00FA7408" w:rsidRPr="000C5EA0">
        <w:rPr>
          <w:rFonts w:ascii="Arial" w:hAnsi="Arial" w:cs="Arial"/>
          <w:sz w:val="22"/>
          <w:szCs w:val="22"/>
        </w:rPr>
        <w:t>collecting</w:t>
      </w:r>
      <w:r w:rsidRPr="000C5EA0">
        <w:rPr>
          <w:rFonts w:ascii="Arial" w:hAnsi="Arial" w:cs="Arial"/>
          <w:sz w:val="22"/>
          <w:szCs w:val="22"/>
        </w:rPr>
        <w:t xml:space="preserve"> relevant </w:t>
      </w:r>
      <w:r w:rsidR="00FA2833">
        <w:rPr>
          <w:rFonts w:ascii="Arial" w:hAnsi="Arial" w:cs="Arial"/>
          <w:sz w:val="22"/>
          <w:szCs w:val="22"/>
        </w:rPr>
        <w:t>information</w:t>
      </w:r>
      <w:r w:rsidRPr="000C5EA0">
        <w:rPr>
          <w:rFonts w:ascii="Arial" w:hAnsi="Arial" w:cs="Arial"/>
          <w:sz w:val="22"/>
          <w:szCs w:val="22"/>
        </w:rPr>
        <w:t xml:space="preserve"> from </w:t>
      </w:r>
      <w:r w:rsidR="00DA72EE">
        <w:rPr>
          <w:rFonts w:ascii="Arial" w:hAnsi="Arial" w:cs="Arial"/>
          <w:sz w:val="22"/>
          <w:szCs w:val="22"/>
        </w:rPr>
        <w:t>specific</w:t>
      </w:r>
      <w:r w:rsidR="00F3209D" w:rsidRPr="000C5EA0">
        <w:rPr>
          <w:rFonts w:ascii="Arial" w:hAnsi="Arial" w:cs="Arial"/>
          <w:sz w:val="22"/>
          <w:szCs w:val="22"/>
        </w:rPr>
        <w:t xml:space="preserve"> research</w:t>
      </w:r>
      <w:r w:rsidRPr="000C5EA0">
        <w:rPr>
          <w:rFonts w:ascii="Arial" w:hAnsi="Arial" w:cs="Arial"/>
          <w:sz w:val="22"/>
          <w:szCs w:val="22"/>
        </w:rPr>
        <w:t xml:space="preserve"> </w:t>
      </w:r>
      <w:r w:rsidR="0066115E" w:rsidRPr="000C5EA0">
        <w:rPr>
          <w:rFonts w:ascii="Arial" w:hAnsi="Arial" w:cs="Arial"/>
          <w:sz w:val="22"/>
          <w:szCs w:val="22"/>
        </w:rPr>
        <w:t>bases</w:t>
      </w:r>
      <w:r w:rsidRPr="000C5EA0">
        <w:rPr>
          <w:rFonts w:ascii="Arial" w:hAnsi="Arial" w:cs="Arial"/>
          <w:sz w:val="22"/>
          <w:szCs w:val="22"/>
        </w:rPr>
        <w:t xml:space="preserve"> to prepare it for further processing and analysis</w:t>
      </w:r>
      <w:r w:rsidR="00366B3E" w:rsidRPr="000C5EA0">
        <w:rPr>
          <w:rFonts w:ascii="Arial" w:hAnsi="Arial" w:cs="Arial"/>
          <w:sz w:val="22"/>
          <w:szCs w:val="22"/>
        </w:rPr>
        <w:t xml:space="preserve"> synthes</w:t>
      </w:r>
      <w:r w:rsidR="0021294B" w:rsidRPr="000C5EA0">
        <w:rPr>
          <w:rFonts w:ascii="Arial" w:hAnsi="Arial" w:cs="Arial"/>
          <w:sz w:val="22"/>
          <w:szCs w:val="22"/>
        </w:rPr>
        <w:t>is (</w:t>
      </w:r>
      <w:r w:rsidR="0022174F" w:rsidRPr="000C5EA0">
        <w:rPr>
          <w:rFonts w:ascii="Arial" w:hAnsi="Arial" w:cs="Arial"/>
          <w:sz w:val="22"/>
          <w:szCs w:val="22"/>
        </w:rPr>
        <w:t>Taylor et al</w:t>
      </w:r>
      <w:r w:rsidR="00A106D0" w:rsidRPr="000C5EA0">
        <w:rPr>
          <w:rFonts w:ascii="Arial" w:hAnsi="Arial" w:cs="Arial"/>
          <w:sz w:val="22"/>
          <w:szCs w:val="22"/>
        </w:rPr>
        <w:t>., 2021)</w:t>
      </w:r>
      <w:r w:rsidR="000C5EA0" w:rsidRPr="000C5EA0">
        <w:rPr>
          <w:rFonts w:ascii="Arial" w:hAnsi="Arial" w:cs="Arial"/>
          <w:sz w:val="22"/>
          <w:szCs w:val="22"/>
        </w:rPr>
        <w:t>.</w:t>
      </w:r>
    </w:p>
    <w:p w14:paraId="7EDA8CA1" w14:textId="4805BD2D" w:rsidR="0078117A" w:rsidRDefault="00076F75" w:rsidP="00022662">
      <w:pPr>
        <w:spacing w:line="360" w:lineRule="auto"/>
        <w:jc w:val="both"/>
        <w:rPr>
          <w:rFonts w:ascii="Arial" w:hAnsi="Arial" w:cs="Arial"/>
          <w:sz w:val="22"/>
          <w:szCs w:val="22"/>
        </w:rPr>
      </w:pPr>
      <w:r>
        <w:rPr>
          <w:rFonts w:ascii="Arial" w:hAnsi="Arial" w:cs="Arial"/>
          <w:sz w:val="22"/>
          <w:szCs w:val="22"/>
        </w:rPr>
        <w:t>Data extraction in a systematic literature review entails</w:t>
      </w:r>
      <w:r w:rsidR="005E4930">
        <w:rPr>
          <w:rFonts w:ascii="Arial" w:hAnsi="Arial" w:cs="Arial"/>
          <w:sz w:val="22"/>
          <w:szCs w:val="22"/>
        </w:rPr>
        <w:t xml:space="preserve"> gathering specifi</w:t>
      </w:r>
      <w:r w:rsidR="006A0E01">
        <w:rPr>
          <w:rFonts w:ascii="Arial" w:hAnsi="Arial" w:cs="Arial"/>
          <w:sz w:val="22"/>
          <w:szCs w:val="22"/>
        </w:rPr>
        <w:t xml:space="preserve">ed data </w:t>
      </w:r>
      <w:r w:rsidR="008F5396">
        <w:rPr>
          <w:rFonts w:ascii="Arial" w:hAnsi="Arial" w:cs="Arial"/>
          <w:sz w:val="22"/>
          <w:szCs w:val="22"/>
        </w:rPr>
        <w:t xml:space="preserve">points or variables </w:t>
      </w:r>
      <w:r w:rsidR="00920FF9">
        <w:rPr>
          <w:rFonts w:ascii="Arial" w:hAnsi="Arial" w:cs="Arial"/>
          <w:sz w:val="22"/>
          <w:szCs w:val="22"/>
        </w:rPr>
        <w:t xml:space="preserve">from </w:t>
      </w:r>
      <w:r w:rsidR="006B6D2B">
        <w:rPr>
          <w:rFonts w:ascii="Arial" w:hAnsi="Arial" w:cs="Arial"/>
          <w:sz w:val="22"/>
          <w:szCs w:val="22"/>
        </w:rPr>
        <w:t xml:space="preserve">each of the </w:t>
      </w:r>
      <w:r w:rsidR="002F09E6">
        <w:rPr>
          <w:rFonts w:ascii="Arial" w:hAnsi="Arial" w:cs="Arial"/>
          <w:sz w:val="22"/>
          <w:szCs w:val="22"/>
        </w:rPr>
        <w:t>study included in this review</w:t>
      </w:r>
      <w:r w:rsidR="00A15CB2">
        <w:rPr>
          <w:rFonts w:ascii="Arial" w:hAnsi="Arial" w:cs="Arial"/>
          <w:sz w:val="22"/>
          <w:szCs w:val="22"/>
        </w:rPr>
        <w:t xml:space="preserve"> utilising a set</w:t>
      </w:r>
      <w:r w:rsidR="00641E01">
        <w:rPr>
          <w:rFonts w:ascii="Arial" w:hAnsi="Arial" w:cs="Arial"/>
          <w:sz w:val="22"/>
          <w:szCs w:val="22"/>
        </w:rPr>
        <w:t xml:space="preserve"> data </w:t>
      </w:r>
      <w:r w:rsidR="008D7655">
        <w:rPr>
          <w:rFonts w:ascii="Arial" w:hAnsi="Arial" w:cs="Arial"/>
          <w:sz w:val="22"/>
          <w:szCs w:val="22"/>
        </w:rPr>
        <w:t>extraction form (</w:t>
      </w:r>
      <w:r w:rsidR="00CA1CF8" w:rsidRPr="00CA1CF8">
        <w:rPr>
          <w:rFonts w:ascii="Arial" w:hAnsi="Arial" w:cs="Arial"/>
          <w:sz w:val="22"/>
          <w:szCs w:val="22"/>
        </w:rPr>
        <w:t>Schmidt</w:t>
      </w:r>
      <w:r w:rsidR="00806330">
        <w:rPr>
          <w:rFonts w:ascii="Arial" w:hAnsi="Arial" w:cs="Arial"/>
          <w:sz w:val="22"/>
          <w:szCs w:val="22"/>
        </w:rPr>
        <w:t xml:space="preserve"> et al., 2021).</w:t>
      </w:r>
      <w:r w:rsidR="00927C16">
        <w:rPr>
          <w:rFonts w:ascii="Arial" w:hAnsi="Arial" w:cs="Arial"/>
          <w:sz w:val="22"/>
          <w:szCs w:val="22"/>
        </w:rPr>
        <w:t xml:space="preserve"> Nor</w:t>
      </w:r>
      <w:r w:rsidR="00431090">
        <w:rPr>
          <w:rFonts w:ascii="Arial" w:hAnsi="Arial" w:cs="Arial"/>
          <w:sz w:val="22"/>
          <w:szCs w:val="22"/>
        </w:rPr>
        <w:t xml:space="preserve">mally the form comes with </w:t>
      </w:r>
      <w:r w:rsidR="00813810">
        <w:rPr>
          <w:rFonts w:ascii="Arial" w:hAnsi="Arial" w:cs="Arial"/>
          <w:sz w:val="22"/>
          <w:szCs w:val="22"/>
        </w:rPr>
        <w:t>a list of vital</w:t>
      </w:r>
      <w:r w:rsidR="004B43D6">
        <w:rPr>
          <w:rFonts w:ascii="Arial" w:hAnsi="Arial" w:cs="Arial"/>
          <w:sz w:val="22"/>
          <w:szCs w:val="22"/>
        </w:rPr>
        <w:t xml:space="preserve"> useful</w:t>
      </w:r>
      <w:r w:rsidR="00813810">
        <w:rPr>
          <w:rFonts w:ascii="Arial" w:hAnsi="Arial" w:cs="Arial"/>
          <w:sz w:val="22"/>
          <w:szCs w:val="22"/>
        </w:rPr>
        <w:t xml:space="preserve"> </w:t>
      </w:r>
      <w:r w:rsidR="00575E14">
        <w:rPr>
          <w:rFonts w:ascii="Arial" w:hAnsi="Arial" w:cs="Arial"/>
          <w:sz w:val="22"/>
          <w:szCs w:val="22"/>
        </w:rPr>
        <w:t xml:space="preserve">information </w:t>
      </w:r>
      <w:r w:rsidR="004B43D6">
        <w:rPr>
          <w:rFonts w:ascii="Arial" w:hAnsi="Arial" w:cs="Arial"/>
          <w:sz w:val="22"/>
          <w:szCs w:val="22"/>
        </w:rPr>
        <w:t>that will be gathered from each of the study</w:t>
      </w:r>
      <w:r w:rsidR="0064006E">
        <w:rPr>
          <w:rFonts w:ascii="Arial" w:hAnsi="Arial" w:cs="Arial"/>
          <w:sz w:val="22"/>
          <w:szCs w:val="22"/>
        </w:rPr>
        <w:t>, for example the</w:t>
      </w:r>
      <w:r w:rsidR="001117DD">
        <w:rPr>
          <w:rFonts w:ascii="Arial" w:hAnsi="Arial" w:cs="Arial"/>
          <w:sz w:val="22"/>
          <w:szCs w:val="22"/>
        </w:rPr>
        <w:t xml:space="preserve"> study</w:t>
      </w:r>
      <w:r w:rsidR="0064006E">
        <w:rPr>
          <w:rFonts w:ascii="Arial" w:hAnsi="Arial" w:cs="Arial"/>
          <w:sz w:val="22"/>
          <w:szCs w:val="22"/>
        </w:rPr>
        <w:t xml:space="preserve"> </w:t>
      </w:r>
      <w:r w:rsidR="001117DD">
        <w:rPr>
          <w:rFonts w:ascii="Arial" w:hAnsi="Arial" w:cs="Arial"/>
          <w:sz w:val="22"/>
          <w:szCs w:val="22"/>
        </w:rPr>
        <w:t>title, writer</w:t>
      </w:r>
      <w:r w:rsidR="0077062B">
        <w:rPr>
          <w:rFonts w:ascii="Arial" w:hAnsi="Arial" w:cs="Arial"/>
          <w:sz w:val="22"/>
          <w:szCs w:val="22"/>
        </w:rPr>
        <w:t xml:space="preserve">(s), publication year, </w:t>
      </w:r>
      <w:r w:rsidR="007A6EFE">
        <w:rPr>
          <w:rFonts w:ascii="Arial" w:hAnsi="Arial" w:cs="Arial"/>
          <w:sz w:val="22"/>
          <w:szCs w:val="22"/>
        </w:rPr>
        <w:t xml:space="preserve">the study design, </w:t>
      </w:r>
      <w:r w:rsidR="006D0FD1">
        <w:rPr>
          <w:rFonts w:ascii="Arial" w:hAnsi="Arial" w:cs="Arial"/>
          <w:sz w:val="22"/>
          <w:szCs w:val="22"/>
        </w:rPr>
        <w:t>sample volume,</w:t>
      </w:r>
      <w:r w:rsidR="00065ADE">
        <w:rPr>
          <w:rFonts w:ascii="Arial" w:hAnsi="Arial" w:cs="Arial"/>
          <w:sz w:val="22"/>
          <w:szCs w:val="22"/>
        </w:rPr>
        <w:t xml:space="preserve"> findings and other important </w:t>
      </w:r>
      <w:r w:rsidR="00FF7419">
        <w:rPr>
          <w:rFonts w:ascii="Arial" w:hAnsi="Arial" w:cs="Arial"/>
          <w:sz w:val="22"/>
          <w:szCs w:val="22"/>
        </w:rPr>
        <w:t>information</w:t>
      </w:r>
      <w:r w:rsidR="0047291A">
        <w:rPr>
          <w:rFonts w:ascii="Arial" w:hAnsi="Arial" w:cs="Arial"/>
          <w:sz w:val="22"/>
          <w:szCs w:val="22"/>
        </w:rPr>
        <w:t>.</w:t>
      </w:r>
    </w:p>
    <w:p w14:paraId="2CD96F8D" w14:textId="65907809" w:rsidR="009A64CA" w:rsidRDefault="007B37E6" w:rsidP="00022662">
      <w:pPr>
        <w:spacing w:line="360" w:lineRule="auto"/>
        <w:jc w:val="both"/>
        <w:rPr>
          <w:rFonts w:ascii="Arial" w:hAnsi="Arial" w:cs="Arial"/>
          <w:sz w:val="22"/>
          <w:szCs w:val="22"/>
        </w:rPr>
      </w:pPr>
      <w:r>
        <w:rPr>
          <w:rFonts w:ascii="Arial" w:hAnsi="Arial" w:cs="Arial"/>
          <w:sz w:val="22"/>
          <w:szCs w:val="22"/>
        </w:rPr>
        <w:t xml:space="preserve">The </w:t>
      </w:r>
      <w:r w:rsidR="001F26AB">
        <w:rPr>
          <w:rFonts w:ascii="Arial" w:hAnsi="Arial" w:cs="Arial"/>
          <w:sz w:val="22"/>
          <w:szCs w:val="22"/>
        </w:rPr>
        <w:t>recovered</w:t>
      </w:r>
      <w:r>
        <w:rPr>
          <w:rFonts w:ascii="Arial" w:hAnsi="Arial" w:cs="Arial"/>
          <w:sz w:val="22"/>
          <w:szCs w:val="22"/>
        </w:rPr>
        <w:t xml:space="preserve"> data </w:t>
      </w:r>
      <w:r w:rsidR="00BB63F3">
        <w:rPr>
          <w:rFonts w:ascii="Arial" w:hAnsi="Arial" w:cs="Arial"/>
          <w:sz w:val="22"/>
          <w:szCs w:val="22"/>
        </w:rPr>
        <w:t>forms the foundation</w:t>
      </w:r>
      <w:r w:rsidR="00FF7419">
        <w:rPr>
          <w:rFonts w:ascii="Arial" w:hAnsi="Arial" w:cs="Arial"/>
          <w:sz w:val="22"/>
          <w:szCs w:val="22"/>
        </w:rPr>
        <w:t xml:space="preserve"> of the review</w:t>
      </w:r>
      <w:r w:rsidR="00EF78EA">
        <w:rPr>
          <w:rFonts w:ascii="Arial" w:hAnsi="Arial" w:cs="Arial"/>
          <w:sz w:val="22"/>
          <w:szCs w:val="22"/>
        </w:rPr>
        <w:t>’s</w:t>
      </w:r>
      <w:r w:rsidR="00FF7419">
        <w:rPr>
          <w:rFonts w:ascii="Arial" w:hAnsi="Arial" w:cs="Arial"/>
          <w:sz w:val="22"/>
          <w:szCs w:val="22"/>
        </w:rPr>
        <w:t xml:space="preserve"> synthesis</w:t>
      </w:r>
      <w:r>
        <w:rPr>
          <w:rFonts w:ascii="Arial" w:hAnsi="Arial" w:cs="Arial"/>
          <w:sz w:val="22"/>
          <w:szCs w:val="22"/>
        </w:rPr>
        <w:t xml:space="preserve"> </w:t>
      </w:r>
      <w:r w:rsidR="00BE1779">
        <w:rPr>
          <w:rFonts w:ascii="Arial" w:hAnsi="Arial" w:cs="Arial"/>
          <w:sz w:val="22"/>
          <w:szCs w:val="22"/>
        </w:rPr>
        <w:t xml:space="preserve">and evaluation of </w:t>
      </w:r>
      <w:r w:rsidR="00905502">
        <w:rPr>
          <w:rFonts w:ascii="Arial" w:hAnsi="Arial" w:cs="Arial"/>
          <w:sz w:val="22"/>
          <w:szCs w:val="22"/>
        </w:rPr>
        <w:t>findings</w:t>
      </w:r>
      <w:r w:rsidR="00302AD7">
        <w:rPr>
          <w:rFonts w:ascii="Arial" w:hAnsi="Arial" w:cs="Arial"/>
          <w:sz w:val="22"/>
          <w:szCs w:val="22"/>
        </w:rPr>
        <w:t xml:space="preserve"> </w:t>
      </w:r>
      <w:r w:rsidR="00170B50">
        <w:rPr>
          <w:rFonts w:ascii="Arial" w:hAnsi="Arial" w:cs="Arial"/>
          <w:sz w:val="22"/>
          <w:szCs w:val="22"/>
        </w:rPr>
        <w:t>because it serves lik</w:t>
      </w:r>
      <w:r w:rsidR="005022DC">
        <w:rPr>
          <w:rFonts w:ascii="Arial" w:hAnsi="Arial" w:cs="Arial"/>
          <w:sz w:val="22"/>
          <w:szCs w:val="22"/>
        </w:rPr>
        <w:t xml:space="preserve">e raw material </w:t>
      </w:r>
      <w:r w:rsidR="00302AD7">
        <w:rPr>
          <w:rFonts w:ascii="Arial" w:hAnsi="Arial" w:cs="Arial"/>
          <w:sz w:val="22"/>
          <w:szCs w:val="22"/>
        </w:rPr>
        <w:t>(</w:t>
      </w:r>
      <w:r w:rsidR="00B473A7" w:rsidRPr="00B473A7">
        <w:rPr>
          <w:rFonts w:ascii="Arial" w:hAnsi="Arial" w:cs="Arial"/>
          <w:sz w:val="22"/>
          <w:szCs w:val="22"/>
        </w:rPr>
        <w:t>Büchter</w:t>
      </w:r>
      <w:r w:rsidR="00B473A7">
        <w:rPr>
          <w:rFonts w:ascii="Arial" w:hAnsi="Arial" w:cs="Arial"/>
          <w:sz w:val="22"/>
          <w:szCs w:val="22"/>
        </w:rPr>
        <w:t xml:space="preserve"> et al., 2020).</w:t>
      </w:r>
    </w:p>
    <w:p w14:paraId="26A9F627" w14:textId="77777777" w:rsidR="00E36D40" w:rsidRDefault="00E36D40" w:rsidP="00022662">
      <w:pPr>
        <w:spacing w:line="360" w:lineRule="auto"/>
        <w:jc w:val="both"/>
        <w:rPr>
          <w:rFonts w:ascii="Arial" w:hAnsi="Arial" w:cs="Arial"/>
          <w:sz w:val="22"/>
          <w:szCs w:val="22"/>
        </w:rPr>
      </w:pPr>
    </w:p>
    <w:p w14:paraId="5E0BBAE0" w14:textId="77D5E306" w:rsidR="00BA3098" w:rsidRPr="00FF4ACE" w:rsidRDefault="00BA3098" w:rsidP="00EA03F3">
      <w:pPr>
        <w:pStyle w:val="Heading1"/>
        <w:rPr>
          <w:b/>
          <w:bCs/>
          <w:sz w:val="22"/>
          <w:szCs w:val="22"/>
        </w:rPr>
      </w:pPr>
      <w:bookmarkStart w:id="51" w:name="_Toc218015276"/>
      <w:r w:rsidRPr="00FF4ACE">
        <w:rPr>
          <w:b/>
          <w:bCs/>
          <w:sz w:val="22"/>
          <w:szCs w:val="22"/>
        </w:rPr>
        <w:t xml:space="preserve">4.3 Brief </w:t>
      </w:r>
      <w:r w:rsidR="00D814E5" w:rsidRPr="00FF4ACE">
        <w:rPr>
          <w:b/>
          <w:bCs/>
          <w:sz w:val="22"/>
          <w:szCs w:val="22"/>
        </w:rPr>
        <w:t xml:space="preserve">Introduction to Critical Appraisal and Paper </w:t>
      </w:r>
      <w:r w:rsidR="00DA5511" w:rsidRPr="00FF4ACE">
        <w:rPr>
          <w:b/>
          <w:bCs/>
          <w:sz w:val="22"/>
          <w:szCs w:val="22"/>
        </w:rPr>
        <w:t>Quality Assessment:</w:t>
      </w:r>
      <w:bookmarkEnd w:id="51"/>
    </w:p>
    <w:p w14:paraId="06CC48CA" w14:textId="77777777" w:rsidR="00FF4ACE" w:rsidRDefault="00FF4ACE" w:rsidP="00022662">
      <w:pPr>
        <w:spacing w:line="360" w:lineRule="auto"/>
        <w:jc w:val="both"/>
        <w:rPr>
          <w:rFonts w:ascii="Arial" w:hAnsi="Arial" w:cs="Arial"/>
          <w:sz w:val="22"/>
          <w:szCs w:val="22"/>
        </w:rPr>
      </w:pPr>
    </w:p>
    <w:p w14:paraId="134FCBD7" w14:textId="41A234B1" w:rsidR="00EE238D" w:rsidRDefault="006D0C9B" w:rsidP="00022662">
      <w:pPr>
        <w:spacing w:line="360" w:lineRule="auto"/>
        <w:jc w:val="both"/>
        <w:rPr>
          <w:rFonts w:ascii="Arial" w:hAnsi="Arial" w:cs="Arial"/>
          <w:sz w:val="22"/>
          <w:szCs w:val="22"/>
        </w:rPr>
      </w:pPr>
      <w:r w:rsidRPr="006D0C9B">
        <w:rPr>
          <w:rFonts w:ascii="Arial" w:hAnsi="Arial" w:cs="Arial"/>
          <w:sz w:val="22"/>
          <w:szCs w:val="22"/>
        </w:rPr>
        <w:t xml:space="preserve">A critical appraisal </w:t>
      </w:r>
      <w:r w:rsidR="005300B1">
        <w:rPr>
          <w:rFonts w:ascii="Arial" w:hAnsi="Arial" w:cs="Arial"/>
          <w:sz w:val="22"/>
          <w:szCs w:val="22"/>
        </w:rPr>
        <w:t>is the</w:t>
      </w:r>
      <w:r w:rsidRPr="006D0C9B">
        <w:rPr>
          <w:rFonts w:ascii="Arial" w:hAnsi="Arial" w:cs="Arial"/>
          <w:sz w:val="22"/>
          <w:szCs w:val="22"/>
        </w:rPr>
        <w:t xml:space="preserve"> careful and systematic assessment of a </w:t>
      </w:r>
      <w:r w:rsidR="00980CC9">
        <w:rPr>
          <w:rFonts w:ascii="Arial" w:hAnsi="Arial" w:cs="Arial"/>
          <w:sz w:val="22"/>
          <w:szCs w:val="22"/>
        </w:rPr>
        <w:t>research publication</w:t>
      </w:r>
      <w:r w:rsidR="00927168">
        <w:rPr>
          <w:rFonts w:ascii="Arial" w:hAnsi="Arial" w:cs="Arial"/>
          <w:sz w:val="22"/>
          <w:szCs w:val="22"/>
        </w:rPr>
        <w:t>s’</w:t>
      </w:r>
      <w:r w:rsidRPr="006D0C9B">
        <w:rPr>
          <w:rFonts w:ascii="Arial" w:hAnsi="Arial" w:cs="Arial"/>
          <w:sz w:val="22"/>
          <w:szCs w:val="22"/>
        </w:rPr>
        <w:t xml:space="preserve"> trustworthiness or methodological </w:t>
      </w:r>
      <w:r w:rsidR="00927168" w:rsidRPr="006D0C9B">
        <w:rPr>
          <w:rFonts w:ascii="Arial" w:hAnsi="Arial" w:cs="Arial"/>
          <w:sz w:val="22"/>
          <w:szCs w:val="22"/>
        </w:rPr>
        <w:t>accuracy</w:t>
      </w:r>
      <w:r w:rsidRPr="006D0C9B">
        <w:rPr>
          <w:rFonts w:ascii="Arial" w:hAnsi="Arial" w:cs="Arial"/>
          <w:sz w:val="22"/>
          <w:szCs w:val="22"/>
        </w:rPr>
        <w:t xml:space="preserve">, and </w:t>
      </w:r>
      <w:r w:rsidR="00967AAD" w:rsidRPr="006D0C9B">
        <w:rPr>
          <w:rFonts w:ascii="Arial" w:hAnsi="Arial" w:cs="Arial"/>
          <w:sz w:val="22"/>
          <w:szCs w:val="22"/>
        </w:rPr>
        <w:t>impacts</w:t>
      </w:r>
      <w:r w:rsidRPr="006D0C9B">
        <w:rPr>
          <w:rFonts w:ascii="Arial" w:hAnsi="Arial" w:cs="Arial"/>
          <w:sz w:val="22"/>
          <w:szCs w:val="22"/>
        </w:rPr>
        <w:t xml:space="preserve"> to assessing how </w:t>
      </w:r>
      <w:r w:rsidR="00967AAD" w:rsidRPr="006D0C9B">
        <w:rPr>
          <w:rFonts w:ascii="Arial" w:hAnsi="Arial" w:cs="Arial"/>
          <w:sz w:val="22"/>
          <w:szCs w:val="22"/>
        </w:rPr>
        <w:t>convinced</w:t>
      </w:r>
      <w:r w:rsidRPr="006D0C9B">
        <w:rPr>
          <w:rFonts w:ascii="Arial" w:hAnsi="Arial" w:cs="Arial"/>
          <w:sz w:val="22"/>
          <w:szCs w:val="22"/>
        </w:rPr>
        <w:t xml:space="preserve"> </w:t>
      </w:r>
      <w:r w:rsidR="00967AAD" w:rsidRPr="006D0C9B">
        <w:rPr>
          <w:rFonts w:ascii="Arial" w:hAnsi="Arial" w:cs="Arial"/>
          <w:sz w:val="22"/>
          <w:szCs w:val="22"/>
        </w:rPr>
        <w:t>individuals</w:t>
      </w:r>
      <w:r w:rsidRPr="006D0C9B">
        <w:rPr>
          <w:rFonts w:ascii="Arial" w:hAnsi="Arial" w:cs="Arial"/>
          <w:sz w:val="22"/>
          <w:szCs w:val="22"/>
        </w:rPr>
        <w:t xml:space="preserve"> can be in the </w:t>
      </w:r>
      <w:r w:rsidR="00511911" w:rsidRPr="006D0C9B">
        <w:rPr>
          <w:rFonts w:ascii="Arial" w:hAnsi="Arial" w:cs="Arial"/>
          <w:sz w:val="22"/>
          <w:szCs w:val="22"/>
        </w:rPr>
        <w:t>results</w:t>
      </w:r>
      <w:r w:rsidRPr="006D0C9B">
        <w:rPr>
          <w:rFonts w:ascii="Arial" w:hAnsi="Arial" w:cs="Arial"/>
          <w:sz w:val="22"/>
          <w:szCs w:val="22"/>
        </w:rPr>
        <w:t xml:space="preserve"> of a set of studies</w:t>
      </w:r>
      <w:r w:rsidR="007D523F">
        <w:rPr>
          <w:rFonts w:ascii="Arial" w:hAnsi="Arial" w:cs="Arial"/>
          <w:sz w:val="22"/>
          <w:szCs w:val="22"/>
        </w:rPr>
        <w:t xml:space="preserve"> (</w:t>
      </w:r>
      <w:r w:rsidR="005819A6" w:rsidRPr="005819A6">
        <w:rPr>
          <w:rFonts w:ascii="Arial" w:hAnsi="Arial" w:cs="Arial"/>
          <w:sz w:val="22"/>
          <w:szCs w:val="22"/>
        </w:rPr>
        <w:t>Tod</w:t>
      </w:r>
      <w:r w:rsidR="005819A6">
        <w:rPr>
          <w:rFonts w:ascii="Arial" w:hAnsi="Arial" w:cs="Arial"/>
          <w:sz w:val="22"/>
          <w:szCs w:val="22"/>
        </w:rPr>
        <w:t xml:space="preserve"> et al</w:t>
      </w:r>
      <w:r w:rsidR="00AB3D42">
        <w:rPr>
          <w:rFonts w:ascii="Arial" w:hAnsi="Arial" w:cs="Arial"/>
          <w:sz w:val="22"/>
          <w:szCs w:val="22"/>
        </w:rPr>
        <w:t>., 2022).</w:t>
      </w:r>
      <w:r w:rsidR="001D2ECE">
        <w:rPr>
          <w:rFonts w:ascii="Arial" w:hAnsi="Arial" w:cs="Arial"/>
          <w:sz w:val="22"/>
          <w:szCs w:val="22"/>
        </w:rPr>
        <w:t xml:space="preserve">This consist of </w:t>
      </w:r>
      <w:r w:rsidR="00245D89">
        <w:rPr>
          <w:rFonts w:ascii="Arial" w:hAnsi="Arial" w:cs="Arial"/>
          <w:sz w:val="22"/>
          <w:szCs w:val="22"/>
        </w:rPr>
        <w:t xml:space="preserve">closely looking into many elements </w:t>
      </w:r>
      <w:r w:rsidR="007B5556">
        <w:rPr>
          <w:rFonts w:ascii="Arial" w:hAnsi="Arial" w:cs="Arial"/>
          <w:sz w:val="22"/>
          <w:szCs w:val="22"/>
        </w:rPr>
        <w:t xml:space="preserve">of a publication, for example </w:t>
      </w:r>
      <w:r w:rsidR="00377E98">
        <w:rPr>
          <w:rFonts w:ascii="Arial" w:hAnsi="Arial" w:cs="Arial"/>
          <w:sz w:val="22"/>
          <w:szCs w:val="22"/>
        </w:rPr>
        <w:t xml:space="preserve">its </w:t>
      </w:r>
      <w:r w:rsidR="007C6ED0">
        <w:rPr>
          <w:rFonts w:ascii="Arial" w:hAnsi="Arial" w:cs="Arial"/>
          <w:sz w:val="22"/>
          <w:szCs w:val="22"/>
        </w:rPr>
        <w:t>techniques</w:t>
      </w:r>
      <w:r w:rsidR="00377E98">
        <w:rPr>
          <w:rFonts w:ascii="Arial" w:hAnsi="Arial" w:cs="Arial"/>
          <w:sz w:val="22"/>
          <w:szCs w:val="22"/>
        </w:rPr>
        <w:t xml:space="preserve">, </w:t>
      </w:r>
      <w:r w:rsidR="007A7C70">
        <w:rPr>
          <w:rFonts w:ascii="Arial" w:hAnsi="Arial" w:cs="Arial"/>
          <w:sz w:val="22"/>
          <w:szCs w:val="22"/>
        </w:rPr>
        <w:t xml:space="preserve">layout, </w:t>
      </w:r>
      <w:r w:rsidR="006545CF">
        <w:rPr>
          <w:rFonts w:ascii="Arial" w:hAnsi="Arial" w:cs="Arial"/>
          <w:sz w:val="22"/>
          <w:szCs w:val="22"/>
        </w:rPr>
        <w:t>sample si</w:t>
      </w:r>
      <w:r w:rsidR="00A8593C">
        <w:rPr>
          <w:rFonts w:ascii="Arial" w:hAnsi="Arial" w:cs="Arial"/>
          <w:sz w:val="22"/>
          <w:szCs w:val="22"/>
        </w:rPr>
        <w:t>z</w:t>
      </w:r>
      <w:r w:rsidR="006545CF">
        <w:rPr>
          <w:rFonts w:ascii="Arial" w:hAnsi="Arial" w:cs="Arial"/>
          <w:sz w:val="22"/>
          <w:szCs w:val="22"/>
        </w:rPr>
        <w:t xml:space="preserve">e, </w:t>
      </w:r>
      <w:r w:rsidR="00C81C8A">
        <w:rPr>
          <w:rFonts w:ascii="Arial" w:hAnsi="Arial" w:cs="Arial"/>
          <w:sz w:val="22"/>
          <w:szCs w:val="22"/>
        </w:rPr>
        <w:t xml:space="preserve">data analysis, </w:t>
      </w:r>
      <w:r w:rsidR="008712A4">
        <w:rPr>
          <w:rFonts w:ascii="Arial" w:hAnsi="Arial" w:cs="Arial"/>
          <w:sz w:val="22"/>
          <w:szCs w:val="22"/>
        </w:rPr>
        <w:t>and outcomes</w:t>
      </w:r>
      <w:r w:rsidR="005C4880">
        <w:rPr>
          <w:rFonts w:ascii="Arial" w:hAnsi="Arial" w:cs="Arial"/>
          <w:sz w:val="22"/>
          <w:szCs w:val="22"/>
        </w:rPr>
        <w:t xml:space="preserve"> interpretation</w:t>
      </w:r>
      <w:r w:rsidR="00175FD5">
        <w:rPr>
          <w:rFonts w:ascii="Arial" w:hAnsi="Arial" w:cs="Arial"/>
          <w:sz w:val="22"/>
          <w:szCs w:val="22"/>
        </w:rPr>
        <w:t xml:space="preserve"> (</w:t>
      </w:r>
      <w:r w:rsidR="00760C6B" w:rsidRPr="00760C6B">
        <w:rPr>
          <w:rFonts w:ascii="Arial" w:hAnsi="Arial" w:cs="Arial"/>
          <w:sz w:val="22"/>
          <w:szCs w:val="22"/>
        </w:rPr>
        <w:t>Khalid</w:t>
      </w:r>
      <w:r w:rsidR="00760C6B">
        <w:rPr>
          <w:rFonts w:ascii="Arial" w:hAnsi="Arial" w:cs="Arial"/>
          <w:sz w:val="22"/>
          <w:szCs w:val="22"/>
        </w:rPr>
        <w:t>, 2025).</w:t>
      </w:r>
      <w:r w:rsidR="00937CD7">
        <w:rPr>
          <w:rFonts w:ascii="Arial" w:hAnsi="Arial" w:cs="Arial"/>
          <w:sz w:val="22"/>
          <w:szCs w:val="22"/>
        </w:rPr>
        <w:t xml:space="preserve"> </w:t>
      </w:r>
      <w:r w:rsidR="002D0746">
        <w:rPr>
          <w:rFonts w:ascii="Arial" w:hAnsi="Arial" w:cs="Arial"/>
          <w:sz w:val="22"/>
          <w:szCs w:val="22"/>
        </w:rPr>
        <w:t xml:space="preserve">Through the </w:t>
      </w:r>
      <w:r w:rsidR="00904D28">
        <w:rPr>
          <w:rFonts w:ascii="Arial" w:hAnsi="Arial" w:cs="Arial"/>
          <w:sz w:val="22"/>
          <w:szCs w:val="22"/>
        </w:rPr>
        <w:t xml:space="preserve">uncovering of biases </w:t>
      </w:r>
      <w:r w:rsidR="002F34D3">
        <w:rPr>
          <w:rFonts w:ascii="Arial" w:hAnsi="Arial" w:cs="Arial"/>
          <w:sz w:val="22"/>
          <w:szCs w:val="22"/>
        </w:rPr>
        <w:t xml:space="preserve">and limitations, </w:t>
      </w:r>
      <w:r w:rsidR="00FC735E">
        <w:rPr>
          <w:rFonts w:ascii="Arial" w:hAnsi="Arial" w:cs="Arial"/>
          <w:sz w:val="22"/>
          <w:szCs w:val="22"/>
        </w:rPr>
        <w:t xml:space="preserve">critical evaluation ensures </w:t>
      </w:r>
      <w:r w:rsidR="006E585F">
        <w:rPr>
          <w:rFonts w:ascii="Arial" w:hAnsi="Arial" w:cs="Arial"/>
          <w:sz w:val="22"/>
          <w:szCs w:val="22"/>
        </w:rPr>
        <w:t xml:space="preserve">that study </w:t>
      </w:r>
      <w:r w:rsidR="00280FC8">
        <w:rPr>
          <w:rFonts w:ascii="Arial" w:hAnsi="Arial" w:cs="Arial"/>
          <w:sz w:val="22"/>
          <w:szCs w:val="22"/>
        </w:rPr>
        <w:t xml:space="preserve">findings </w:t>
      </w:r>
      <w:r w:rsidR="001115D6">
        <w:rPr>
          <w:rFonts w:ascii="Arial" w:hAnsi="Arial" w:cs="Arial"/>
          <w:sz w:val="22"/>
          <w:szCs w:val="22"/>
        </w:rPr>
        <w:t xml:space="preserve">honestly </w:t>
      </w:r>
      <w:r w:rsidR="00C2130A">
        <w:rPr>
          <w:rFonts w:ascii="Arial" w:hAnsi="Arial" w:cs="Arial"/>
          <w:sz w:val="22"/>
          <w:szCs w:val="22"/>
        </w:rPr>
        <w:t>reflect</w:t>
      </w:r>
      <w:r w:rsidR="00F87AE0">
        <w:rPr>
          <w:rFonts w:ascii="Arial" w:hAnsi="Arial" w:cs="Arial"/>
          <w:sz w:val="22"/>
          <w:szCs w:val="22"/>
        </w:rPr>
        <w:t xml:space="preserve"> the</w:t>
      </w:r>
      <w:r w:rsidR="001573F9">
        <w:rPr>
          <w:rFonts w:ascii="Arial" w:hAnsi="Arial" w:cs="Arial"/>
          <w:sz w:val="22"/>
          <w:szCs w:val="22"/>
        </w:rPr>
        <w:t xml:space="preserve"> </w:t>
      </w:r>
      <w:r w:rsidR="00F87AE0">
        <w:rPr>
          <w:rFonts w:ascii="Arial" w:hAnsi="Arial" w:cs="Arial"/>
          <w:sz w:val="22"/>
          <w:szCs w:val="22"/>
        </w:rPr>
        <w:t>truth (</w:t>
      </w:r>
      <w:r w:rsidR="00A51226" w:rsidRPr="00A51226">
        <w:rPr>
          <w:rFonts w:ascii="Arial" w:hAnsi="Arial" w:cs="Arial"/>
          <w:sz w:val="22"/>
          <w:szCs w:val="22"/>
        </w:rPr>
        <w:t>Pannucci</w:t>
      </w:r>
      <w:r w:rsidR="00A51226">
        <w:rPr>
          <w:rFonts w:ascii="Arial" w:hAnsi="Arial" w:cs="Arial"/>
          <w:sz w:val="22"/>
          <w:szCs w:val="22"/>
        </w:rPr>
        <w:t xml:space="preserve"> and </w:t>
      </w:r>
      <w:r w:rsidR="00A51226" w:rsidRPr="00A51226">
        <w:rPr>
          <w:rFonts w:ascii="Arial" w:hAnsi="Arial" w:cs="Arial"/>
          <w:sz w:val="22"/>
          <w:szCs w:val="22"/>
        </w:rPr>
        <w:t>Wilkins</w:t>
      </w:r>
      <w:r w:rsidR="00A51226">
        <w:rPr>
          <w:rFonts w:ascii="Arial" w:hAnsi="Arial" w:cs="Arial"/>
          <w:sz w:val="22"/>
          <w:szCs w:val="22"/>
        </w:rPr>
        <w:t>, 2010).</w:t>
      </w:r>
      <w:r w:rsidR="00623C7C">
        <w:rPr>
          <w:rFonts w:ascii="Arial" w:hAnsi="Arial" w:cs="Arial"/>
          <w:sz w:val="22"/>
          <w:szCs w:val="22"/>
        </w:rPr>
        <w:t xml:space="preserve"> </w:t>
      </w:r>
      <w:r w:rsidR="00427F56">
        <w:rPr>
          <w:rFonts w:ascii="Arial" w:hAnsi="Arial" w:cs="Arial"/>
          <w:sz w:val="22"/>
          <w:szCs w:val="22"/>
        </w:rPr>
        <w:t xml:space="preserve">Critical appraisal </w:t>
      </w:r>
      <w:r w:rsidR="002C5F15">
        <w:rPr>
          <w:rFonts w:ascii="Arial" w:hAnsi="Arial" w:cs="Arial"/>
          <w:sz w:val="22"/>
          <w:szCs w:val="22"/>
        </w:rPr>
        <w:t xml:space="preserve">also encourages </w:t>
      </w:r>
      <w:r w:rsidR="002633E4">
        <w:rPr>
          <w:rFonts w:ascii="Arial" w:hAnsi="Arial" w:cs="Arial"/>
          <w:sz w:val="22"/>
          <w:szCs w:val="22"/>
        </w:rPr>
        <w:t xml:space="preserve">a </w:t>
      </w:r>
      <w:r w:rsidR="0089224A">
        <w:rPr>
          <w:rFonts w:ascii="Arial" w:hAnsi="Arial" w:cs="Arial"/>
          <w:sz w:val="22"/>
          <w:szCs w:val="22"/>
        </w:rPr>
        <w:t xml:space="preserve">pattern of </w:t>
      </w:r>
      <w:r w:rsidR="0044591C">
        <w:rPr>
          <w:rFonts w:ascii="Arial" w:hAnsi="Arial" w:cs="Arial"/>
          <w:sz w:val="22"/>
          <w:szCs w:val="22"/>
        </w:rPr>
        <w:t xml:space="preserve">continual </w:t>
      </w:r>
      <w:r w:rsidR="006366BB">
        <w:rPr>
          <w:rFonts w:ascii="Arial" w:hAnsi="Arial" w:cs="Arial"/>
          <w:sz w:val="22"/>
          <w:szCs w:val="22"/>
        </w:rPr>
        <w:lastRenderedPageBreak/>
        <w:t>enhancement</w:t>
      </w:r>
      <w:r w:rsidR="00675F08">
        <w:rPr>
          <w:rFonts w:ascii="Arial" w:hAnsi="Arial" w:cs="Arial"/>
          <w:sz w:val="22"/>
          <w:szCs w:val="22"/>
        </w:rPr>
        <w:t xml:space="preserve"> </w:t>
      </w:r>
      <w:r w:rsidR="006B53D3">
        <w:rPr>
          <w:rFonts w:ascii="Arial" w:hAnsi="Arial" w:cs="Arial"/>
          <w:sz w:val="22"/>
          <w:szCs w:val="22"/>
        </w:rPr>
        <w:t xml:space="preserve">by finding </w:t>
      </w:r>
      <w:r w:rsidR="001F41F4">
        <w:rPr>
          <w:rFonts w:ascii="Arial" w:hAnsi="Arial" w:cs="Arial"/>
          <w:sz w:val="22"/>
          <w:szCs w:val="22"/>
        </w:rPr>
        <w:t xml:space="preserve">prospects for </w:t>
      </w:r>
      <w:r w:rsidR="00462DA2">
        <w:rPr>
          <w:rFonts w:ascii="Arial" w:hAnsi="Arial" w:cs="Arial"/>
          <w:sz w:val="22"/>
          <w:szCs w:val="22"/>
        </w:rPr>
        <w:t>methodological improvement</w:t>
      </w:r>
      <w:r w:rsidR="00C8212B">
        <w:rPr>
          <w:rFonts w:ascii="Arial" w:hAnsi="Arial" w:cs="Arial"/>
          <w:sz w:val="22"/>
          <w:szCs w:val="22"/>
        </w:rPr>
        <w:t>s</w:t>
      </w:r>
      <w:r w:rsidR="00541465">
        <w:rPr>
          <w:rFonts w:ascii="Arial" w:hAnsi="Arial" w:cs="Arial"/>
          <w:sz w:val="22"/>
          <w:szCs w:val="22"/>
        </w:rPr>
        <w:t xml:space="preserve"> (</w:t>
      </w:r>
      <w:r w:rsidR="00541465" w:rsidRPr="00541465">
        <w:rPr>
          <w:rFonts w:ascii="Arial" w:hAnsi="Arial" w:cs="Arial"/>
          <w:sz w:val="22"/>
          <w:szCs w:val="22"/>
        </w:rPr>
        <w:t>Eldredge</w:t>
      </w:r>
      <w:r w:rsidR="00F131CF">
        <w:rPr>
          <w:rFonts w:ascii="Arial" w:hAnsi="Arial" w:cs="Arial"/>
          <w:sz w:val="22"/>
          <w:szCs w:val="22"/>
        </w:rPr>
        <w:t>, 2024).</w:t>
      </w:r>
      <w:r w:rsidR="00485044">
        <w:rPr>
          <w:rFonts w:ascii="Arial" w:hAnsi="Arial" w:cs="Arial"/>
          <w:sz w:val="22"/>
          <w:szCs w:val="22"/>
        </w:rPr>
        <w:t xml:space="preserve"> </w:t>
      </w:r>
      <w:r w:rsidR="00BA1AD6">
        <w:rPr>
          <w:rFonts w:ascii="Arial" w:hAnsi="Arial" w:cs="Arial"/>
          <w:sz w:val="22"/>
          <w:szCs w:val="22"/>
        </w:rPr>
        <w:t xml:space="preserve">Furthermore, </w:t>
      </w:r>
      <w:r w:rsidR="002B13B4">
        <w:rPr>
          <w:rFonts w:ascii="Arial" w:hAnsi="Arial" w:cs="Arial"/>
          <w:sz w:val="22"/>
          <w:szCs w:val="22"/>
        </w:rPr>
        <w:t xml:space="preserve">critical appraisal facilitates </w:t>
      </w:r>
      <w:r w:rsidR="007A6833">
        <w:rPr>
          <w:rFonts w:ascii="Arial" w:hAnsi="Arial" w:cs="Arial"/>
          <w:sz w:val="22"/>
          <w:szCs w:val="22"/>
        </w:rPr>
        <w:t xml:space="preserve">the evaluation </w:t>
      </w:r>
      <w:r w:rsidR="00C1326C">
        <w:rPr>
          <w:rFonts w:ascii="Arial" w:hAnsi="Arial" w:cs="Arial"/>
          <w:sz w:val="22"/>
          <w:szCs w:val="22"/>
        </w:rPr>
        <w:t xml:space="preserve">of research </w:t>
      </w:r>
      <w:r w:rsidR="00F412F0">
        <w:rPr>
          <w:rFonts w:ascii="Arial" w:hAnsi="Arial" w:cs="Arial"/>
          <w:sz w:val="22"/>
          <w:szCs w:val="22"/>
        </w:rPr>
        <w:t xml:space="preserve">importance within certain </w:t>
      </w:r>
      <w:r w:rsidR="00FF495D">
        <w:rPr>
          <w:rFonts w:ascii="Arial" w:hAnsi="Arial" w:cs="Arial"/>
          <w:sz w:val="22"/>
          <w:szCs w:val="22"/>
        </w:rPr>
        <w:t>contexts o</w:t>
      </w:r>
      <w:r w:rsidR="00963E5D">
        <w:rPr>
          <w:rFonts w:ascii="Arial" w:hAnsi="Arial" w:cs="Arial"/>
          <w:sz w:val="22"/>
          <w:szCs w:val="22"/>
        </w:rPr>
        <w:t xml:space="preserve">r groups, </w:t>
      </w:r>
      <w:r w:rsidR="00C93C89">
        <w:rPr>
          <w:rFonts w:ascii="Arial" w:hAnsi="Arial" w:cs="Arial"/>
          <w:sz w:val="22"/>
          <w:szCs w:val="22"/>
        </w:rPr>
        <w:t xml:space="preserve">thereby informing </w:t>
      </w:r>
      <w:r w:rsidR="00F21A9E">
        <w:rPr>
          <w:rFonts w:ascii="Arial" w:hAnsi="Arial" w:cs="Arial"/>
          <w:sz w:val="22"/>
          <w:szCs w:val="22"/>
        </w:rPr>
        <w:t xml:space="preserve">evidence-based </w:t>
      </w:r>
      <w:r w:rsidR="005F4E82">
        <w:rPr>
          <w:rFonts w:ascii="Arial" w:hAnsi="Arial" w:cs="Arial"/>
          <w:sz w:val="22"/>
          <w:szCs w:val="22"/>
        </w:rPr>
        <w:t>practices</w:t>
      </w:r>
      <w:r w:rsidR="00A35C3E">
        <w:rPr>
          <w:rFonts w:ascii="Arial" w:hAnsi="Arial" w:cs="Arial"/>
          <w:sz w:val="22"/>
          <w:szCs w:val="22"/>
        </w:rPr>
        <w:t xml:space="preserve"> and policy</w:t>
      </w:r>
      <w:r w:rsidR="004424A5">
        <w:rPr>
          <w:rFonts w:ascii="Arial" w:hAnsi="Arial" w:cs="Arial"/>
          <w:sz w:val="22"/>
          <w:szCs w:val="22"/>
        </w:rPr>
        <w:t xml:space="preserve"> formation</w:t>
      </w:r>
      <w:r w:rsidR="00301140">
        <w:rPr>
          <w:rFonts w:ascii="Arial" w:hAnsi="Arial" w:cs="Arial"/>
          <w:sz w:val="22"/>
          <w:szCs w:val="22"/>
        </w:rPr>
        <w:t xml:space="preserve"> (</w:t>
      </w:r>
      <w:r w:rsidR="005C3638" w:rsidRPr="005C3638">
        <w:rPr>
          <w:rFonts w:ascii="Arial" w:hAnsi="Arial" w:cs="Arial"/>
          <w:sz w:val="22"/>
          <w:szCs w:val="22"/>
        </w:rPr>
        <w:t>Mhaskar</w:t>
      </w:r>
      <w:r w:rsidR="005C3638">
        <w:rPr>
          <w:rFonts w:ascii="Arial" w:hAnsi="Arial" w:cs="Arial"/>
          <w:sz w:val="22"/>
          <w:szCs w:val="22"/>
        </w:rPr>
        <w:t xml:space="preserve"> et al., 2009).</w:t>
      </w:r>
      <w:r w:rsidR="00C218FD">
        <w:rPr>
          <w:rFonts w:ascii="Arial" w:hAnsi="Arial" w:cs="Arial"/>
          <w:sz w:val="22"/>
          <w:szCs w:val="22"/>
        </w:rPr>
        <w:t xml:space="preserve"> It also enhances </w:t>
      </w:r>
      <w:r w:rsidR="00E105C4">
        <w:rPr>
          <w:rFonts w:ascii="Arial" w:hAnsi="Arial" w:cs="Arial"/>
          <w:sz w:val="22"/>
          <w:szCs w:val="22"/>
        </w:rPr>
        <w:t xml:space="preserve">trust </w:t>
      </w:r>
      <w:r w:rsidR="00F63EA3">
        <w:rPr>
          <w:rFonts w:ascii="Arial" w:hAnsi="Arial" w:cs="Arial"/>
          <w:sz w:val="22"/>
          <w:szCs w:val="22"/>
        </w:rPr>
        <w:t>in research findings, boosts</w:t>
      </w:r>
      <w:r w:rsidR="00581B0D">
        <w:rPr>
          <w:rFonts w:ascii="Arial" w:hAnsi="Arial" w:cs="Arial"/>
          <w:sz w:val="22"/>
          <w:szCs w:val="22"/>
        </w:rPr>
        <w:t xml:space="preserve"> evidence-based behaviours</w:t>
      </w:r>
      <w:r w:rsidR="00D0593B">
        <w:rPr>
          <w:rFonts w:ascii="Arial" w:hAnsi="Arial" w:cs="Arial"/>
          <w:sz w:val="22"/>
          <w:szCs w:val="22"/>
        </w:rPr>
        <w:t xml:space="preserve">, and aids to </w:t>
      </w:r>
      <w:r w:rsidR="00F3665D">
        <w:rPr>
          <w:rFonts w:ascii="Arial" w:hAnsi="Arial" w:cs="Arial"/>
          <w:sz w:val="22"/>
          <w:szCs w:val="22"/>
        </w:rPr>
        <w:t>create</w:t>
      </w:r>
      <w:r w:rsidR="0081659E">
        <w:rPr>
          <w:rFonts w:ascii="Arial" w:hAnsi="Arial" w:cs="Arial"/>
          <w:sz w:val="22"/>
          <w:szCs w:val="22"/>
        </w:rPr>
        <w:t xml:space="preserve"> </w:t>
      </w:r>
      <w:r w:rsidR="00F3665D">
        <w:rPr>
          <w:rFonts w:ascii="Arial" w:hAnsi="Arial" w:cs="Arial"/>
          <w:sz w:val="22"/>
          <w:szCs w:val="22"/>
        </w:rPr>
        <w:t>evidence-based policy</w:t>
      </w:r>
      <w:r w:rsidR="000E2D28">
        <w:rPr>
          <w:rFonts w:ascii="Arial" w:hAnsi="Arial" w:cs="Arial"/>
          <w:sz w:val="22"/>
          <w:szCs w:val="22"/>
        </w:rPr>
        <w:t xml:space="preserve"> (</w:t>
      </w:r>
      <w:r w:rsidR="00627946" w:rsidRPr="00627946">
        <w:rPr>
          <w:rFonts w:ascii="Arial" w:hAnsi="Arial" w:cs="Arial"/>
          <w:sz w:val="22"/>
          <w:szCs w:val="22"/>
        </w:rPr>
        <w:t>Brownson</w:t>
      </w:r>
      <w:r w:rsidR="00627946">
        <w:rPr>
          <w:rFonts w:ascii="Arial" w:hAnsi="Arial" w:cs="Arial"/>
          <w:sz w:val="22"/>
          <w:szCs w:val="22"/>
        </w:rPr>
        <w:t xml:space="preserve"> et al</w:t>
      </w:r>
      <w:r w:rsidR="00AB3CEC">
        <w:rPr>
          <w:rFonts w:ascii="Arial" w:hAnsi="Arial" w:cs="Arial"/>
          <w:sz w:val="22"/>
          <w:szCs w:val="22"/>
        </w:rPr>
        <w:t>., 2018).</w:t>
      </w:r>
    </w:p>
    <w:p w14:paraId="55950615" w14:textId="77777777" w:rsidR="00C46B41" w:rsidRDefault="00C46B41" w:rsidP="00022662">
      <w:pPr>
        <w:spacing w:line="360" w:lineRule="auto"/>
        <w:jc w:val="both"/>
        <w:rPr>
          <w:rFonts w:ascii="Arial" w:hAnsi="Arial" w:cs="Arial"/>
          <w:sz w:val="22"/>
          <w:szCs w:val="22"/>
        </w:rPr>
      </w:pPr>
    </w:p>
    <w:p w14:paraId="0465A1AC" w14:textId="48EED6B0" w:rsidR="00C46B41" w:rsidRPr="00FF4ACE" w:rsidRDefault="00C46B41" w:rsidP="00EA03F3">
      <w:pPr>
        <w:pStyle w:val="Heading1"/>
        <w:rPr>
          <w:b/>
          <w:bCs/>
          <w:sz w:val="22"/>
          <w:szCs w:val="22"/>
        </w:rPr>
      </w:pPr>
      <w:bookmarkStart w:id="52" w:name="_Toc218015277"/>
      <w:r w:rsidRPr="00FF4ACE">
        <w:rPr>
          <w:b/>
          <w:bCs/>
          <w:sz w:val="22"/>
          <w:szCs w:val="22"/>
        </w:rPr>
        <w:t>4.4</w:t>
      </w:r>
      <w:r w:rsidR="002D7A9E" w:rsidRPr="00FF4ACE">
        <w:rPr>
          <w:b/>
          <w:bCs/>
          <w:sz w:val="22"/>
          <w:szCs w:val="22"/>
        </w:rPr>
        <w:t xml:space="preserve"> Critical appraisal Tools</w:t>
      </w:r>
      <w:r w:rsidR="0009321D" w:rsidRPr="00FF4ACE">
        <w:rPr>
          <w:b/>
          <w:bCs/>
          <w:sz w:val="22"/>
          <w:szCs w:val="22"/>
        </w:rPr>
        <w:t>:</w:t>
      </w:r>
      <w:bookmarkEnd w:id="52"/>
    </w:p>
    <w:p w14:paraId="3A6E465C" w14:textId="77777777" w:rsidR="00FF4ACE" w:rsidRDefault="00FF4ACE" w:rsidP="00022662">
      <w:pPr>
        <w:spacing w:line="360" w:lineRule="auto"/>
        <w:jc w:val="both"/>
        <w:rPr>
          <w:rFonts w:ascii="Arial" w:hAnsi="Arial" w:cs="Arial"/>
          <w:sz w:val="22"/>
          <w:szCs w:val="22"/>
        </w:rPr>
      </w:pPr>
    </w:p>
    <w:p w14:paraId="259DA28B" w14:textId="32DD7957" w:rsidR="00BF460D" w:rsidRDefault="00921723" w:rsidP="00022662">
      <w:pPr>
        <w:spacing w:line="360" w:lineRule="auto"/>
        <w:jc w:val="both"/>
        <w:rPr>
          <w:rFonts w:ascii="Arial" w:hAnsi="Arial" w:cs="Arial"/>
          <w:sz w:val="22"/>
          <w:szCs w:val="22"/>
        </w:rPr>
      </w:pPr>
      <w:r>
        <w:rPr>
          <w:rFonts w:ascii="Arial" w:hAnsi="Arial" w:cs="Arial"/>
          <w:sz w:val="22"/>
          <w:szCs w:val="22"/>
        </w:rPr>
        <w:t>C</w:t>
      </w:r>
      <w:r w:rsidR="00FB220F" w:rsidRPr="00FB220F">
        <w:rPr>
          <w:rFonts w:ascii="Arial" w:hAnsi="Arial" w:cs="Arial"/>
          <w:sz w:val="22"/>
          <w:szCs w:val="22"/>
        </w:rPr>
        <w:t xml:space="preserve">ritical appraisal tool </w:t>
      </w:r>
      <w:r w:rsidR="00FC5DB4">
        <w:rPr>
          <w:rFonts w:ascii="Arial" w:hAnsi="Arial" w:cs="Arial"/>
          <w:sz w:val="22"/>
          <w:szCs w:val="22"/>
        </w:rPr>
        <w:t>are systematic framework</w:t>
      </w:r>
      <w:r w:rsidR="002241C8">
        <w:rPr>
          <w:rFonts w:ascii="Arial" w:hAnsi="Arial" w:cs="Arial"/>
          <w:sz w:val="22"/>
          <w:szCs w:val="22"/>
        </w:rPr>
        <w:t>s</w:t>
      </w:r>
      <w:r w:rsidR="0062297D">
        <w:rPr>
          <w:rFonts w:ascii="Arial" w:hAnsi="Arial" w:cs="Arial"/>
          <w:sz w:val="22"/>
          <w:szCs w:val="22"/>
        </w:rPr>
        <w:t xml:space="preserve"> </w:t>
      </w:r>
      <w:r w:rsidR="00FB220F" w:rsidRPr="00FB220F">
        <w:rPr>
          <w:rFonts w:ascii="Arial" w:hAnsi="Arial" w:cs="Arial"/>
          <w:sz w:val="22"/>
          <w:szCs w:val="22"/>
        </w:rPr>
        <w:t>that helps</w:t>
      </w:r>
      <w:r w:rsidR="00FB220F" w:rsidRPr="002B7F9D">
        <w:rPr>
          <w:rFonts w:ascii="Arial" w:hAnsi="Arial" w:cs="Arial"/>
          <w:sz w:val="22"/>
          <w:szCs w:val="22"/>
        </w:rPr>
        <w:t xml:space="preserve"> </w:t>
      </w:r>
      <w:r w:rsidR="00110E7E" w:rsidRPr="002B7F9D">
        <w:rPr>
          <w:rFonts w:ascii="Arial" w:hAnsi="Arial" w:cs="Arial"/>
          <w:sz w:val="22"/>
          <w:szCs w:val="22"/>
        </w:rPr>
        <w:t xml:space="preserve">to </w:t>
      </w:r>
      <w:r w:rsidR="00FB220F" w:rsidRPr="00FB220F">
        <w:rPr>
          <w:rFonts w:ascii="Arial" w:hAnsi="Arial" w:cs="Arial"/>
          <w:sz w:val="22"/>
          <w:szCs w:val="22"/>
        </w:rPr>
        <w:t xml:space="preserve">systematically evaluate the quality, reliability, and relevance of research </w:t>
      </w:r>
      <w:r w:rsidR="0054269E">
        <w:rPr>
          <w:rFonts w:ascii="Arial" w:hAnsi="Arial" w:cs="Arial"/>
          <w:sz w:val="22"/>
          <w:szCs w:val="22"/>
        </w:rPr>
        <w:t>publication</w:t>
      </w:r>
      <w:r w:rsidR="00666115">
        <w:rPr>
          <w:rFonts w:ascii="Arial" w:hAnsi="Arial" w:cs="Arial"/>
          <w:sz w:val="22"/>
          <w:szCs w:val="22"/>
        </w:rPr>
        <w:t xml:space="preserve"> </w:t>
      </w:r>
      <w:r w:rsidR="00076FE0">
        <w:rPr>
          <w:rFonts w:ascii="Arial" w:hAnsi="Arial" w:cs="Arial"/>
          <w:sz w:val="22"/>
          <w:szCs w:val="22"/>
        </w:rPr>
        <w:t>especially in qualitative and quantitative</w:t>
      </w:r>
      <w:r w:rsidR="00EC5B4A">
        <w:rPr>
          <w:rFonts w:ascii="Arial" w:hAnsi="Arial" w:cs="Arial"/>
          <w:sz w:val="22"/>
          <w:szCs w:val="22"/>
        </w:rPr>
        <w:t xml:space="preserve"> </w:t>
      </w:r>
      <w:r w:rsidR="00513BFC">
        <w:rPr>
          <w:rFonts w:ascii="Arial" w:hAnsi="Arial" w:cs="Arial"/>
          <w:sz w:val="22"/>
          <w:szCs w:val="22"/>
        </w:rPr>
        <w:t>research (</w:t>
      </w:r>
      <w:r w:rsidR="00EC5B4A" w:rsidRPr="00EC5B4A">
        <w:rPr>
          <w:rFonts w:ascii="Arial" w:hAnsi="Arial" w:cs="Arial"/>
          <w:sz w:val="22"/>
          <w:szCs w:val="22"/>
        </w:rPr>
        <w:t>Moralejo et al., 2017</w:t>
      </w:r>
      <w:r w:rsidR="00513BFC">
        <w:rPr>
          <w:rFonts w:ascii="Arial" w:hAnsi="Arial" w:cs="Arial"/>
          <w:sz w:val="22"/>
          <w:szCs w:val="22"/>
        </w:rPr>
        <w:t>)</w:t>
      </w:r>
      <w:r w:rsidR="00FB220F" w:rsidRPr="00FB220F">
        <w:rPr>
          <w:rFonts w:ascii="Arial" w:hAnsi="Arial" w:cs="Arial"/>
          <w:sz w:val="22"/>
          <w:szCs w:val="22"/>
        </w:rPr>
        <w:t>. These tools guide the assessment of a study</w:t>
      </w:r>
      <w:r w:rsidR="00FF4ACE">
        <w:rPr>
          <w:rFonts w:ascii="Arial" w:hAnsi="Arial" w:cs="Arial"/>
          <w:sz w:val="22"/>
          <w:szCs w:val="22"/>
        </w:rPr>
        <w:t>’</w:t>
      </w:r>
      <w:r w:rsidR="00FB220F" w:rsidRPr="00FB220F">
        <w:rPr>
          <w:rFonts w:ascii="Arial" w:hAnsi="Arial" w:cs="Arial"/>
          <w:sz w:val="22"/>
          <w:szCs w:val="22"/>
        </w:rPr>
        <w:t xml:space="preserve">s strengths, weaknesses, and potential biases, allowing for a more informed interpretation of findings and </w:t>
      </w:r>
      <w:r w:rsidR="00887B34">
        <w:rPr>
          <w:rFonts w:ascii="Arial" w:hAnsi="Arial" w:cs="Arial"/>
          <w:sz w:val="22"/>
          <w:szCs w:val="22"/>
        </w:rPr>
        <w:t>con</w:t>
      </w:r>
      <w:r w:rsidR="007F424F">
        <w:rPr>
          <w:rFonts w:ascii="Arial" w:hAnsi="Arial" w:cs="Arial"/>
          <w:sz w:val="22"/>
          <w:szCs w:val="22"/>
        </w:rPr>
        <w:t>tributing</w:t>
      </w:r>
      <w:r w:rsidR="00FB220F" w:rsidRPr="00FB220F">
        <w:rPr>
          <w:rFonts w:ascii="Arial" w:hAnsi="Arial" w:cs="Arial"/>
          <w:sz w:val="22"/>
          <w:szCs w:val="22"/>
        </w:rPr>
        <w:t xml:space="preserve"> to evidence-based decision-making in </w:t>
      </w:r>
      <w:r w:rsidR="00F87CEA">
        <w:rPr>
          <w:rFonts w:ascii="Arial" w:hAnsi="Arial" w:cs="Arial"/>
          <w:sz w:val="22"/>
          <w:szCs w:val="22"/>
        </w:rPr>
        <w:t>domains</w:t>
      </w:r>
      <w:r w:rsidR="00FB220F" w:rsidRPr="00FB220F">
        <w:rPr>
          <w:rFonts w:ascii="Arial" w:hAnsi="Arial" w:cs="Arial"/>
          <w:sz w:val="22"/>
          <w:szCs w:val="22"/>
        </w:rPr>
        <w:t xml:space="preserve"> like healthcare. Critical appraisal tools vary </w:t>
      </w:r>
      <w:r w:rsidR="00BF7E5E">
        <w:rPr>
          <w:rFonts w:ascii="Arial" w:hAnsi="Arial" w:cs="Arial"/>
          <w:sz w:val="22"/>
          <w:szCs w:val="22"/>
        </w:rPr>
        <w:t>depending on</w:t>
      </w:r>
      <w:r w:rsidR="00FB220F" w:rsidRPr="00FB220F">
        <w:rPr>
          <w:rFonts w:ascii="Arial" w:hAnsi="Arial" w:cs="Arial"/>
          <w:sz w:val="22"/>
          <w:szCs w:val="22"/>
        </w:rPr>
        <w:t xml:space="preserve"> the type of research being </w:t>
      </w:r>
      <w:r w:rsidR="00FF408C">
        <w:rPr>
          <w:rFonts w:ascii="Arial" w:hAnsi="Arial" w:cs="Arial"/>
          <w:sz w:val="22"/>
          <w:szCs w:val="22"/>
        </w:rPr>
        <w:t>conducted</w:t>
      </w:r>
      <w:r w:rsidR="00FB220F" w:rsidRPr="00FB220F">
        <w:rPr>
          <w:rFonts w:ascii="Arial" w:hAnsi="Arial" w:cs="Arial"/>
          <w:sz w:val="22"/>
          <w:szCs w:val="22"/>
        </w:rPr>
        <w:t xml:space="preserve">, such as systematic </w:t>
      </w:r>
      <w:r w:rsidR="00E444A3" w:rsidRPr="00FB220F">
        <w:rPr>
          <w:rFonts w:ascii="Arial" w:hAnsi="Arial" w:cs="Arial"/>
          <w:sz w:val="22"/>
          <w:szCs w:val="22"/>
        </w:rPr>
        <w:t>reviews,</w:t>
      </w:r>
      <w:r w:rsidR="00E444A3">
        <w:rPr>
          <w:rFonts w:ascii="Arial" w:hAnsi="Arial" w:cs="Arial"/>
          <w:sz w:val="22"/>
          <w:szCs w:val="22"/>
        </w:rPr>
        <w:t xml:space="preserve"> cohort</w:t>
      </w:r>
      <w:r w:rsidR="005F00DE">
        <w:rPr>
          <w:rFonts w:ascii="Arial" w:hAnsi="Arial" w:cs="Arial"/>
          <w:sz w:val="22"/>
          <w:szCs w:val="22"/>
        </w:rPr>
        <w:t xml:space="preserve"> studies</w:t>
      </w:r>
      <w:r w:rsidR="00E444A3">
        <w:rPr>
          <w:rFonts w:ascii="Arial" w:hAnsi="Arial" w:cs="Arial"/>
          <w:sz w:val="22"/>
          <w:szCs w:val="22"/>
        </w:rPr>
        <w:t>,</w:t>
      </w:r>
      <w:r w:rsidR="00FB220F" w:rsidRPr="00FB220F">
        <w:rPr>
          <w:rFonts w:ascii="Arial" w:hAnsi="Arial" w:cs="Arial"/>
          <w:sz w:val="22"/>
          <w:szCs w:val="22"/>
        </w:rPr>
        <w:t xml:space="preserve"> randomized controlled trials, or qualitative studies</w:t>
      </w:r>
      <w:r w:rsidR="00831A3C">
        <w:rPr>
          <w:rFonts w:ascii="Arial" w:hAnsi="Arial" w:cs="Arial"/>
          <w:sz w:val="22"/>
          <w:szCs w:val="22"/>
        </w:rPr>
        <w:t xml:space="preserve"> (</w:t>
      </w:r>
      <w:r w:rsidR="00831A3C" w:rsidRPr="00831A3C">
        <w:rPr>
          <w:rFonts w:ascii="Arial" w:hAnsi="Arial" w:cs="Arial"/>
          <w:sz w:val="22"/>
          <w:szCs w:val="22"/>
        </w:rPr>
        <w:t>Moralejo</w:t>
      </w:r>
      <w:r w:rsidR="000F4D0A">
        <w:rPr>
          <w:rFonts w:ascii="Arial" w:hAnsi="Arial" w:cs="Arial"/>
          <w:sz w:val="22"/>
          <w:szCs w:val="22"/>
        </w:rPr>
        <w:t xml:space="preserve"> et al</w:t>
      </w:r>
      <w:r w:rsidR="00E50F87">
        <w:rPr>
          <w:rFonts w:ascii="Arial" w:hAnsi="Arial" w:cs="Arial"/>
          <w:sz w:val="22"/>
          <w:szCs w:val="22"/>
        </w:rPr>
        <w:t>., 2017).</w:t>
      </w:r>
      <w:r w:rsidR="00D43FF8">
        <w:rPr>
          <w:rFonts w:ascii="Arial" w:hAnsi="Arial" w:cs="Arial"/>
          <w:sz w:val="22"/>
          <w:szCs w:val="22"/>
        </w:rPr>
        <w:t xml:space="preserve"> </w:t>
      </w:r>
      <w:r w:rsidR="007E5A18">
        <w:rPr>
          <w:rFonts w:ascii="Arial" w:hAnsi="Arial" w:cs="Arial"/>
          <w:sz w:val="22"/>
          <w:szCs w:val="22"/>
        </w:rPr>
        <w:t xml:space="preserve">The </w:t>
      </w:r>
      <w:r w:rsidR="001433E0">
        <w:rPr>
          <w:rFonts w:ascii="Arial" w:hAnsi="Arial" w:cs="Arial"/>
          <w:sz w:val="22"/>
          <w:szCs w:val="22"/>
        </w:rPr>
        <w:t>c</w:t>
      </w:r>
      <w:r w:rsidR="001433E0" w:rsidRPr="001433E0">
        <w:rPr>
          <w:rFonts w:ascii="Arial" w:hAnsi="Arial" w:cs="Arial"/>
          <w:sz w:val="22"/>
          <w:szCs w:val="22"/>
        </w:rPr>
        <w:t xml:space="preserve">onsolidated Standards of Reporting Trials </w:t>
      </w:r>
      <w:r w:rsidR="001433E0">
        <w:rPr>
          <w:rFonts w:ascii="Arial" w:hAnsi="Arial" w:cs="Arial"/>
          <w:sz w:val="22"/>
          <w:szCs w:val="22"/>
        </w:rPr>
        <w:t>(</w:t>
      </w:r>
      <w:r w:rsidR="00CB06A0">
        <w:rPr>
          <w:rFonts w:ascii="Arial" w:hAnsi="Arial" w:cs="Arial"/>
          <w:sz w:val="22"/>
          <w:szCs w:val="22"/>
        </w:rPr>
        <w:t>CON</w:t>
      </w:r>
      <w:r w:rsidR="001433E0">
        <w:rPr>
          <w:rFonts w:ascii="Arial" w:hAnsi="Arial" w:cs="Arial"/>
          <w:sz w:val="22"/>
          <w:szCs w:val="22"/>
        </w:rPr>
        <w:t>SORT)</w:t>
      </w:r>
      <w:r w:rsidR="007E5A18">
        <w:rPr>
          <w:rFonts w:ascii="Arial" w:hAnsi="Arial" w:cs="Arial"/>
          <w:sz w:val="22"/>
          <w:szCs w:val="22"/>
        </w:rPr>
        <w:t xml:space="preserve"> </w:t>
      </w:r>
      <w:r w:rsidR="00E1018D">
        <w:rPr>
          <w:rFonts w:ascii="Arial" w:hAnsi="Arial" w:cs="Arial"/>
          <w:sz w:val="22"/>
          <w:szCs w:val="22"/>
        </w:rPr>
        <w:t xml:space="preserve">checklist </w:t>
      </w:r>
      <w:r w:rsidR="00F77757">
        <w:rPr>
          <w:rFonts w:ascii="Arial" w:hAnsi="Arial" w:cs="Arial"/>
          <w:sz w:val="22"/>
          <w:szCs w:val="22"/>
        </w:rPr>
        <w:t xml:space="preserve">for scientific </w:t>
      </w:r>
      <w:r w:rsidR="002A7E7A">
        <w:rPr>
          <w:rFonts w:ascii="Arial" w:hAnsi="Arial" w:cs="Arial"/>
          <w:sz w:val="22"/>
          <w:szCs w:val="22"/>
        </w:rPr>
        <w:t>experiments, the</w:t>
      </w:r>
      <w:r w:rsidR="006878AD">
        <w:rPr>
          <w:rFonts w:ascii="Arial" w:hAnsi="Arial" w:cs="Arial"/>
          <w:sz w:val="22"/>
          <w:szCs w:val="22"/>
        </w:rPr>
        <w:t xml:space="preserve"> </w:t>
      </w:r>
      <w:r w:rsidR="003B4E7C" w:rsidRPr="00F653D4">
        <w:rPr>
          <w:rFonts w:ascii="Arial" w:hAnsi="Arial" w:cs="Arial"/>
          <w:sz w:val="22"/>
          <w:szCs w:val="22"/>
        </w:rPr>
        <w:t>S</w:t>
      </w:r>
      <w:r w:rsidR="003B4E7C" w:rsidRPr="003B4E7C">
        <w:rPr>
          <w:rFonts w:ascii="Arial" w:hAnsi="Arial" w:cs="Arial"/>
          <w:sz w:val="22"/>
          <w:szCs w:val="22"/>
        </w:rPr>
        <w:t>trengthening the Reporting of Observational Studies in Epidemiology</w:t>
      </w:r>
      <w:r w:rsidR="002A7E7A">
        <w:rPr>
          <w:rFonts w:ascii="Arial" w:hAnsi="Arial" w:cs="Arial"/>
          <w:sz w:val="22"/>
          <w:szCs w:val="22"/>
        </w:rPr>
        <w:t xml:space="preserve"> </w:t>
      </w:r>
      <w:r w:rsidR="00361C27">
        <w:rPr>
          <w:rFonts w:ascii="Arial" w:hAnsi="Arial" w:cs="Arial"/>
          <w:sz w:val="22"/>
          <w:szCs w:val="22"/>
        </w:rPr>
        <w:t>(</w:t>
      </w:r>
      <w:r w:rsidR="005731DC">
        <w:rPr>
          <w:rFonts w:ascii="Arial" w:hAnsi="Arial" w:cs="Arial"/>
          <w:sz w:val="22"/>
          <w:szCs w:val="22"/>
        </w:rPr>
        <w:t>STROBE</w:t>
      </w:r>
      <w:r w:rsidR="00361C27">
        <w:rPr>
          <w:rFonts w:ascii="Arial" w:hAnsi="Arial" w:cs="Arial"/>
          <w:sz w:val="22"/>
          <w:szCs w:val="22"/>
        </w:rPr>
        <w:t>)</w:t>
      </w:r>
      <w:r w:rsidR="005731DC">
        <w:rPr>
          <w:rFonts w:ascii="Arial" w:hAnsi="Arial" w:cs="Arial"/>
          <w:sz w:val="22"/>
          <w:szCs w:val="22"/>
        </w:rPr>
        <w:t xml:space="preserve"> </w:t>
      </w:r>
      <w:r w:rsidR="00BD277F">
        <w:rPr>
          <w:rFonts w:ascii="Arial" w:hAnsi="Arial" w:cs="Arial"/>
          <w:sz w:val="22"/>
          <w:szCs w:val="22"/>
        </w:rPr>
        <w:t>checklist for</w:t>
      </w:r>
      <w:r w:rsidR="00A462C6">
        <w:rPr>
          <w:rFonts w:ascii="Arial" w:hAnsi="Arial" w:cs="Arial"/>
          <w:sz w:val="22"/>
          <w:szCs w:val="22"/>
        </w:rPr>
        <w:t xml:space="preserve"> observational</w:t>
      </w:r>
      <w:r w:rsidR="002A079B">
        <w:rPr>
          <w:rFonts w:ascii="Arial" w:hAnsi="Arial" w:cs="Arial"/>
          <w:sz w:val="22"/>
          <w:szCs w:val="22"/>
        </w:rPr>
        <w:t xml:space="preserve"> investigations</w:t>
      </w:r>
      <w:r w:rsidR="00C90ED3">
        <w:rPr>
          <w:rFonts w:ascii="Arial" w:hAnsi="Arial" w:cs="Arial"/>
          <w:sz w:val="22"/>
          <w:szCs w:val="22"/>
        </w:rPr>
        <w:t>, and the</w:t>
      </w:r>
      <w:r w:rsidR="00CC02B9">
        <w:rPr>
          <w:rFonts w:ascii="Arial" w:hAnsi="Arial" w:cs="Arial"/>
          <w:sz w:val="22"/>
          <w:szCs w:val="22"/>
        </w:rPr>
        <w:t xml:space="preserve"> Criti</w:t>
      </w:r>
      <w:r w:rsidR="004F1A11">
        <w:rPr>
          <w:rFonts w:ascii="Arial" w:hAnsi="Arial" w:cs="Arial"/>
          <w:sz w:val="22"/>
          <w:szCs w:val="22"/>
        </w:rPr>
        <w:t>cal Appraisal Programme</w:t>
      </w:r>
      <w:r w:rsidR="00C90ED3">
        <w:rPr>
          <w:rFonts w:ascii="Arial" w:hAnsi="Arial" w:cs="Arial"/>
          <w:sz w:val="22"/>
          <w:szCs w:val="22"/>
        </w:rPr>
        <w:t xml:space="preserve"> </w:t>
      </w:r>
      <w:r w:rsidR="004F1A11">
        <w:rPr>
          <w:rFonts w:ascii="Arial" w:hAnsi="Arial" w:cs="Arial"/>
          <w:sz w:val="22"/>
          <w:szCs w:val="22"/>
        </w:rPr>
        <w:t>(</w:t>
      </w:r>
      <w:r w:rsidR="00ED08E6">
        <w:rPr>
          <w:rFonts w:ascii="Arial" w:hAnsi="Arial" w:cs="Arial"/>
          <w:sz w:val="22"/>
          <w:szCs w:val="22"/>
        </w:rPr>
        <w:t>CASP</w:t>
      </w:r>
      <w:r w:rsidR="004F1A11">
        <w:rPr>
          <w:rFonts w:ascii="Arial" w:hAnsi="Arial" w:cs="Arial"/>
          <w:sz w:val="22"/>
          <w:szCs w:val="22"/>
        </w:rPr>
        <w:t>)</w:t>
      </w:r>
      <w:r w:rsidR="00D9742B">
        <w:rPr>
          <w:rFonts w:ascii="Arial" w:hAnsi="Arial" w:cs="Arial"/>
          <w:sz w:val="22"/>
          <w:szCs w:val="22"/>
        </w:rPr>
        <w:t xml:space="preserve"> for</w:t>
      </w:r>
      <w:r w:rsidR="00ED08E6">
        <w:rPr>
          <w:rFonts w:ascii="Arial" w:hAnsi="Arial" w:cs="Arial"/>
          <w:sz w:val="22"/>
          <w:szCs w:val="22"/>
        </w:rPr>
        <w:t xml:space="preserve"> </w:t>
      </w:r>
      <w:r w:rsidR="00421CE3">
        <w:rPr>
          <w:rFonts w:ascii="Arial" w:hAnsi="Arial" w:cs="Arial"/>
          <w:sz w:val="22"/>
          <w:szCs w:val="22"/>
        </w:rPr>
        <w:t>assess</w:t>
      </w:r>
      <w:r w:rsidR="00D9742B">
        <w:rPr>
          <w:rFonts w:ascii="Arial" w:hAnsi="Arial" w:cs="Arial"/>
          <w:sz w:val="22"/>
          <w:szCs w:val="22"/>
        </w:rPr>
        <w:t>ing</w:t>
      </w:r>
      <w:r w:rsidR="00B64E6E">
        <w:rPr>
          <w:rFonts w:ascii="Arial" w:hAnsi="Arial" w:cs="Arial"/>
          <w:sz w:val="22"/>
          <w:szCs w:val="22"/>
        </w:rPr>
        <w:t xml:space="preserve"> </w:t>
      </w:r>
      <w:r w:rsidR="00B64E6E" w:rsidRPr="00DD338F">
        <w:rPr>
          <w:rFonts w:ascii="Arial" w:hAnsi="Arial" w:cs="Arial"/>
          <w:sz w:val="22"/>
          <w:szCs w:val="22"/>
        </w:rPr>
        <w:t>the</w:t>
      </w:r>
      <w:r w:rsidR="00357B35" w:rsidRPr="00DD338F">
        <w:rPr>
          <w:rFonts w:ascii="Arial" w:hAnsi="Arial" w:cs="Arial"/>
          <w:sz w:val="22"/>
          <w:szCs w:val="22"/>
        </w:rPr>
        <w:t xml:space="preserve"> </w:t>
      </w:r>
      <w:r w:rsidR="009F0722" w:rsidRPr="00DD338F">
        <w:rPr>
          <w:rFonts w:ascii="Arial" w:hAnsi="Arial" w:cs="Arial"/>
          <w:sz w:val="22"/>
          <w:szCs w:val="22"/>
        </w:rPr>
        <w:t>char</w:t>
      </w:r>
      <w:r w:rsidR="00DD338F" w:rsidRPr="00DD338F">
        <w:rPr>
          <w:rFonts w:ascii="Arial" w:hAnsi="Arial" w:cs="Arial"/>
          <w:sz w:val="22"/>
          <w:szCs w:val="22"/>
        </w:rPr>
        <w:t>acteristics</w:t>
      </w:r>
      <w:r w:rsidR="00421CE3" w:rsidRPr="00DD338F">
        <w:rPr>
          <w:rFonts w:ascii="Arial" w:hAnsi="Arial" w:cs="Arial"/>
          <w:sz w:val="22"/>
          <w:szCs w:val="22"/>
        </w:rPr>
        <w:t xml:space="preserve"> </w:t>
      </w:r>
      <w:r w:rsidR="004C74C6">
        <w:rPr>
          <w:rFonts w:ascii="Arial" w:hAnsi="Arial" w:cs="Arial"/>
          <w:sz w:val="22"/>
          <w:szCs w:val="22"/>
        </w:rPr>
        <w:t>of</w:t>
      </w:r>
      <w:r w:rsidR="00EF16B2">
        <w:rPr>
          <w:rFonts w:ascii="Arial" w:hAnsi="Arial" w:cs="Arial"/>
          <w:sz w:val="22"/>
          <w:szCs w:val="22"/>
        </w:rPr>
        <w:t xml:space="preserve"> qualitative studies</w:t>
      </w:r>
      <w:r w:rsidR="00C448D2">
        <w:rPr>
          <w:rFonts w:ascii="Arial" w:hAnsi="Arial" w:cs="Arial"/>
          <w:sz w:val="22"/>
          <w:szCs w:val="22"/>
        </w:rPr>
        <w:t xml:space="preserve"> strategy,</w:t>
      </w:r>
      <w:r w:rsidR="004A3FCE">
        <w:rPr>
          <w:rFonts w:ascii="Arial" w:hAnsi="Arial" w:cs="Arial"/>
          <w:sz w:val="22"/>
          <w:szCs w:val="22"/>
        </w:rPr>
        <w:t xml:space="preserve"> </w:t>
      </w:r>
      <w:r w:rsidR="00EF16B2">
        <w:rPr>
          <w:rFonts w:ascii="Arial" w:hAnsi="Arial" w:cs="Arial"/>
          <w:sz w:val="22"/>
          <w:szCs w:val="22"/>
        </w:rPr>
        <w:t xml:space="preserve">are </w:t>
      </w:r>
      <w:r w:rsidR="00BE444E">
        <w:rPr>
          <w:rFonts w:ascii="Arial" w:hAnsi="Arial" w:cs="Arial"/>
          <w:sz w:val="22"/>
          <w:szCs w:val="22"/>
        </w:rPr>
        <w:t xml:space="preserve">among the most frequently </w:t>
      </w:r>
      <w:r w:rsidR="00B25709">
        <w:rPr>
          <w:rFonts w:ascii="Arial" w:hAnsi="Arial" w:cs="Arial"/>
          <w:sz w:val="22"/>
          <w:szCs w:val="22"/>
        </w:rPr>
        <w:t xml:space="preserve">used critical appraisal </w:t>
      </w:r>
      <w:r w:rsidR="007F70B5">
        <w:rPr>
          <w:rFonts w:ascii="Arial" w:hAnsi="Arial" w:cs="Arial"/>
          <w:sz w:val="22"/>
          <w:szCs w:val="22"/>
        </w:rPr>
        <w:t>approaches (</w:t>
      </w:r>
      <w:r w:rsidR="0051232E" w:rsidRPr="0051232E">
        <w:rPr>
          <w:rFonts w:ascii="Arial" w:hAnsi="Arial" w:cs="Arial"/>
          <w:sz w:val="22"/>
          <w:szCs w:val="22"/>
        </w:rPr>
        <w:t>Bolignano</w:t>
      </w:r>
      <w:r w:rsidR="0051232E">
        <w:rPr>
          <w:rFonts w:ascii="Arial" w:hAnsi="Arial" w:cs="Arial"/>
          <w:sz w:val="22"/>
          <w:szCs w:val="22"/>
        </w:rPr>
        <w:t xml:space="preserve"> et al., 2013)</w:t>
      </w:r>
      <w:r w:rsidR="00BD277F">
        <w:rPr>
          <w:rFonts w:ascii="Arial" w:hAnsi="Arial" w:cs="Arial"/>
          <w:sz w:val="22"/>
          <w:szCs w:val="22"/>
        </w:rPr>
        <w:t>.</w:t>
      </w:r>
      <w:r w:rsidR="00FC3DA8">
        <w:rPr>
          <w:rFonts w:ascii="Arial" w:hAnsi="Arial" w:cs="Arial"/>
          <w:sz w:val="22"/>
          <w:szCs w:val="22"/>
        </w:rPr>
        <w:t xml:space="preserve"> On the </w:t>
      </w:r>
      <w:r w:rsidR="00AB337F">
        <w:rPr>
          <w:rFonts w:ascii="Arial" w:hAnsi="Arial" w:cs="Arial"/>
          <w:sz w:val="22"/>
          <w:szCs w:val="22"/>
        </w:rPr>
        <w:t xml:space="preserve">other hand, quantitative studies are evaluated </w:t>
      </w:r>
      <w:r w:rsidR="003E385C">
        <w:rPr>
          <w:rFonts w:ascii="Arial" w:hAnsi="Arial" w:cs="Arial"/>
          <w:sz w:val="22"/>
          <w:szCs w:val="22"/>
        </w:rPr>
        <w:t>utilising other approaches</w:t>
      </w:r>
      <w:r w:rsidR="00D02A0C">
        <w:rPr>
          <w:rFonts w:ascii="Arial" w:hAnsi="Arial" w:cs="Arial"/>
          <w:sz w:val="22"/>
          <w:szCs w:val="22"/>
        </w:rPr>
        <w:t xml:space="preserve"> such as the </w:t>
      </w:r>
      <w:r w:rsidR="008866D7">
        <w:rPr>
          <w:rFonts w:ascii="Arial" w:hAnsi="Arial" w:cs="Arial"/>
          <w:sz w:val="22"/>
          <w:szCs w:val="22"/>
        </w:rPr>
        <w:t>Coughlan, Cro</w:t>
      </w:r>
      <w:r w:rsidR="006168A5">
        <w:rPr>
          <w:rFonts w:ascii="Arial" w:hAnsi="Arial" w:cs="Arial"/>
          <w:sz w:val="22"/>
          <w:szCs w:val="22"/>
        </w:rPr>
        <w:t xml:space="preserve">nin, and the </w:t>
      </w:r>
      <w:r w:rsidR="006F7A91">
        <w:rPr>
          <w:rFonts w:ascii="Arial" w:hAnsi="Arial" w:cs="Arial"/>
          <w:sz w:val="22"/>
          <w:szCs w:val="22"/>
        </w:rPr>
        <w:t>Ryan (</w:t>
      </w:r>
      <w:r w:rsidR="006168A5">
        <w:rPr>
          <w:rFonts w:ascii="Arial" w:hAnsi="Arial" w:cs="Arial"/>
          <w:sz w:val="22"/>
          <w:szCs w:val="22"/>
        </w:rPr>
        <w:t>2007)</w:t>
      </w:r>
      <w:r w:rsidR="002C21A3">
        <w:rPr>
          <w:rFonts w:ascii="Arial" w:hAnsi="Arial" w:cs="Arial"/>
          <w:sz w:val="22"/>
          <w:szCs w:val="22"/>
        </w:rPr>
        <w:t xml:space="preserve"> </w:t>
      </w:r>
      <w:r w:rsidR="00005421">
        <w:rPr>
          <w:rFonts w:ascii="Arial" w:hAnsi="Arial" w:cs="Arial"/>
          <w:sz w:val="22"/>
          <w:szCs w:val="22"/>
        </w:rPr>
        <w:t>structure</w:t>
      </w:r>
      <w:r w:rsidR="00014014">
        <w:rPr>
          <w:rFonts w:ascii="Arial" w:hAnsi="Arial" w:cs="Arial"/>
          <w:sz w:val="22"/>
          <w:szCs w:val="22"/>
        </w:rPr>
        <w:t xml:space="preserve">, which centres on </w:t>
      </w:r>
      <w:r w:rsidR="00156517">
        <w:rPr>
          <w:rFonts w:ascii="Arial" w:hAnsi="Arial" w:cs="Arial"/>
          <w:sz w:val="22"/>
          <w:szCs w:val="22"/>
        </w:rPr>
        <w:t>components such</w:t>
      </w:r>
      <w:r w:rsidR="002B2D78">
        <w:rPr>
          <w:rFonts w:ascii="Arial" w:hAnsi="Arial" w:cs="Arial"/>
          <w:sz w:val="22"/>
          <w:szCs w:val="22"/>
        </w:rPr>
        <w:t xml:space="preserve"> as study objectives, </w:t>
      </w:r>
      <w:r w:rsidR="006704FC">
        <w:rPr>
          <w:rFonts w:ascii="Arial" w:hAnsi="Arial" w:cs="Arial"/>
          <w:sz w:val="22"/>
          <w:szCs w:val="22"/>
        </w:rPr>
        <w:t xml:space="preserve">research design, sample size, data </w:t>
      </w:r>
      <w:r w:rsidR="00AE6545">
        <w:rPr>
          <w:rFonts w:ascii="Arial" w:hAnsi="Arial" w:cs="Arial"/>
          <w:sz w:val="22"/>
          <w:szCs w:val="22"/>
        </w:rPr>
        <w:t>analytical techniques</w:t>
      </w:r>
      <w:r w:rsidR="00995493">
        <w:rPr>
          <w:rFonts w:ascii="Arial" w:hAnsi="Arial" w:cs="Arial"/>
          <w:sz w:val="22"/>
          <w:szCs w:val="22"/>
        </w:rPr>
        <w:t xml:space="preserve">, </w:t>
      </w:r>
      <w:r w:rsidR="006151B5">
        <w:rPr>
          <w:rFonts w:ascii="Arial" w:hAnsi="Arial" w:cs="Arial"/>
          <w:sz w:val="22"/>
          <w:szCs w:val="22"/>
        </w:rPr>
        <w:t>result</w:t>
      </w:r>
      <w:r w:rsidR="00995493">
        <w:rPr>
          <w:rFonts w:ascii="Arial" w:hAnsi="Arial" w:cs="Arial"/>
          <w:sz w:val="22"/>
          <w:szCs w:val="22"/>
        </w:rPr>
        <w:t xml:space="preserve"> </w:t>
      </w:r>
      <w:r w:rsidR="006151B5">
        <w:rPr>
          <w:rFonts w:ascii="Arial" w:hAnsi="Arial" w:cs="Arial"/>
          <w:sz w:val="22"/>
          <w:szCs w:val="22"/>
        </w:rPr>
        <w:t>reporting</w:t>
      </w:r>
      <w:r w:rsidR="005F24F0">
        <w:rPr>
          <w:rFonts w:ascii="Arial" w:hAnsi="Arial" w:cs="Arial"/>
          <w:sz w:val="22"/>
          <w:szCs w:val="22"/>
        </w:rPr>
        <w:t>, and bias consideration</w:t>
      </w:r>
      <w:r w:rsidR="00AF4D7B">
        <w:rPr>
          <w:rFonts w:ascii="Arial" w:hAnsi="Arial" w:cs="Arial"/>
          <w:sz w:val="22"/>
          <w:szCs w:val="22"/>
        </w:rPr>
        <w:t>s (</w:t>
      </w:r>
      <w:r w:rsidR="00F11D0C" w:rsidRPr="00F11D0C">
        <w:rPr>
          <w:rFonts w:ascii="Arial" w:hAnsi="Arial" w:cs="Arial"/>
          <w:sz w:val="22"/>
          <w:szCs w:val="22"/>
        </w:rPr>
        <w:t>Barroga</w:t>
      </w:r>
      <w:r w:rsidR="009423E7">
        <w:rPr>
          <w:rFonts w:ascii="Arial" w:hAnsi="Arial" w:cs="Arial"/>
          <w:sz w:val="22"/>
          <w:szCs w:val="22"/>
        </w:rPr>
        <w:t xml:space="preserve"> and </w:t>
      </w:r>
      <w:r w:rsidR="009423E7" w:rsidRPr="009423E7">
        <w:rPr>
          <w:rFonts w:ascii="Arial" w:hAnsi="Arial" w:cs="Arial"/>
          <w:sz w:val="22"/>
          <w:szCs w:val="22"/>
        </w:rPr>
        <w:t>Matanguihan</w:t>
      </w:r>
      <w:r w:rsidR="00F11D0C">
        <w:rPr>
          <w:rFonts w:ascii="Arial" w:hAnsi="Arial" w:cs="Arial"/>
          <w:sz w:val="22"/>
          <w:szCs w:val="22"/>
        </w:rPr>
        <w:t>, 2022</w:t>
      </w:r>
      <w:r w:rsidR="006F7A91">
        <w:rPr>
          <w:rFonts w:ascii="Arial" w:hAnsi="Arial" w:cs="Arial"/>
          <w:sz w:val="22"/>
          <w:szCs w:val="22"/>
        </w:rPr>
        <w:t>)</w:t>
      </w:r>
      <w:r w:rsidR="008713D6">
        <w:rPr>
          <w:rFonts w:ascii="Arial" w:hAnsi="Arial" w:cs="Arial"/>
          <w:sz w:val="22"/>
          <w:szCs w:val="22"/>
        </w:rPr>
        <w:t>.</w:t>
      </w:r>
    </w:p>
    <w:p w14:paraId="08E81E5C" w14:textId="43DB4A9D" w:rsidR="005E6BCB" w:rsidRDefault="00A036AD" w:rsidP="00022662">
      <w:pPr>
        <w:spacing w:line="360" w:lineRule="auto"/>
        <w:jc w:val="both"/>
        <w:rPr>
          <w:rFonts w:ascii="Arial" w:hAnsi="Arial" w:cs="Arial"/>
          <w:sz w:val="22"/>
          <w:szCs w:val="22"/>
        </w:rPr>
      </w:pPr>
      <w:r>
        <w:rPr>
          <w:rFonts w:ascii="Arial" w:hAnsi="Arial" w:cs="Arial"/>
          <w:sz w:val="22"/>
          <w:szCs w:val="22"/>
        </w:rPr>
        <w:t>Crit</w:t>
      </w:r>
      <w:r w:rsidR="00B24BB4">
        <w:rPr>
          <w:rFonts w:ascii="Arial" w:hAnsi="Arial" w:cs="Arial"/>
          <w:sz w:val="22"/>
          <w:szCs w:val="22"/>
        </w:rPr>
        <w:t xml:space="preserve">ical appraisal tools </w:t>
      </w:r>
      <w:r w:rsidR="009F566F">
        <w:rPr>
          <w:rFonts w:ascii="Arial" w:hAnsi="Arial" w:cs="Arial"/>
          <w:sz w:val="22"/>
          <w:szCs w:val="22"/>
        </w:rPr>
        <w:t xml:space="preserve">are </w:t>
      </w:r>
      <w:r w:rsidR="0021144F">
        <w:rPr>
          <w:rFonts w:ascii="Arial" w:hAnsi="Arial" w:cs="Arial"/>
          <w:sz w:val="22"/>
          <w:szCs w:val="22"/>
        </w:rPr>
        <w:t>expected</w:t>
      </w:r>
      <w:r w:rsidR="009F566F">
        <w:rPr>
          <w:rFonts w:ascii="Arial" w:hAnsi="Arial" w:cs="Arial"/>
          <w:sz w:val="22"/>
          <w:szCs w:val="22"/>
        </w:rPr>
        <w:t xml:space="preserve"> to assess</w:t>
      </w:r>
      <w:r w:rsidR="0034105D">
        <w:rPr>
          <w:rFonts w:ascii="Arial" w:hAnsi="Arial" w:cs="Arial"/>
          <w:sz w:val="22"/>
          <w:szCs w:val="22"/>
        </w:rPr>
        <w:t xml:space="preserve"> the principal </w:t>
      </w:r>
      <w:r w:rsidR="00400B9A">
        <w:rPr>
          <w:rFonts w:ascii="Arial" w:hAnsi="Arial" w:cs="Arial"/>
          <w:sz w:val="22"/>
          <w:szCs w:val="22"/>
        </w:rPr>
        <w:t xml:space="preserve">elements of </w:t>
      </w:r>
      <w:r w:rsidR="008C73A8">
        <w:rPr>
          <w:rFonts w:ascii="Arial" w:hAnsi="Arial" w:cs="Arial"/>
          <w:sz w:val="22"/>
          <w:szCs w:val="22"/>
        </w:rPr>
        <w:t xml:space="preserve">research papers, </w:t>
      </w:r>
      <w:r w:rsidR="00380A70">
        <w:rPr>
          <w:rFonts w:ascii="Arial" w:hAnsi="Arial" w:cs="Arial"/>
          <w:sz w:val="22"/>
          <w:szCs w:val="22"/>
        </w:rPr>
        <w:t xml:space="preserve">this </w:t>
      </w:r>
      <w:r w:rsidR="004C4621">
        <w:rPr>
          <w:rFonts w:ascii="Arial" w:hAnsi="Arial" w:cs="Arial"/>
          <w:sz w:val="22"/>
          <w:szCs w:val="22"/>
        </w:rPr>
        <w:t xml:space="preserve">helps researchers and practitioners in </w:t>
      </w:r>
      <w:r w:rsidR="00A902E1">
        <w:rPr>
          <w:rFonts w:ascii="Arial" w:hAnsi="Arial" w:cs="Arial"/>
          <w:sz w:val="22"/>
          <w:szCs w:val="22"/>
        </w:rPr>
        <w:t xml:space="preserve">evaluating the </w:t>
      </w:r>
      <w:r w:rsidR="009D10EE">
        <w:rPr>
          <w:rFonts w:ascii="Arial" w:hAnsi="Arial" w:cs="Arial"/>
          <w:sz w:val="22"/>
          <w:szCs w:val="22"/>
        </w:rPr>
        <w:t xml:space="preserve">strength and </w:t>
      </w:r>
      <w:r w:rsidR="00035E4E">
        <w:rPr>
          <w:rFonts w:ascii="Arial" w:hAnsi="Arial" w:cs="Arial"/>
          <w:sz w:val="22"/>
          <w:szCs w:val="22"/>
        </w:rPr>
        <w:t>weaknesses in</w:t>
      </w:r>
      <w:r w:rsidR="009D10EE">
        <w:rPr>
          <w:rFonts w:ascii="Arial" w:hAnsi="Arial" w:cs="Arial"/>
          <w:sz w:val="22"/>
          <w:szCs w:val="22"/>
        </w:rPr>
        <w:t xml:space="preserve"> research </w:t>
      </w:r>
      <w:r w:rsidR="00036078">
        <w:rPr>
          <w:rFonts w:ascii="Arial" w:hAnsi="Arial" w:cs="Arial"/>
          <w:sz w:val="22"/>
          <w:szCs w:val="22"/>
        </w:rPr>
        <w:t>papers, thus</w:t>
      </w:r>
      <w:r w:rsidR="00FA62EE">
        <w:rPr>
          <w:rFonts w:ascii="Arial" w:hAnsi="Arial" w:cs="Arial"/>
          <w:sz w:val="22"/>
          <w:szCs w:val="22"/>
        </w:rPr>
        <w:t xml:space="preserve">, </w:t>
      </w:r>
      <w:r w:rsidR="00FE2852">
        <w:rPr>
          <w:rFonts w:ascii="Arial" w:hAnsi="Arial" w:cs="Arial"/>
          <w:sz w:val="22"/>
          <w:szCs w:val="22"/>
        </w:rPr>
        <w:t>improving meth</w:t>
      </w:r>
      <w:r w:rsidR="00766EF3">
        <w:rPr>
          <w:rFonts w:ascii="Arial" w:hAnsi="Arial" w:cs="Arial"/>
          <w:sz w:val="22"/>
          <w:szCs w:val="22"/>
        </w:rPr>
        <w:t xml:space="preserve">odological </w:t>
      </w:r>
      <w:r w:rsidR="00AA2FFB">
        <w:rPr>
          <w:rFonts w:ascii="Arial" w:hAnsi="Arial" w:cs="Arial"/>
          <w:sz w:val="22"/>
          <w:szCs w:val="22"/>
        </w:rPr>
        <w:t>thor</w:t>
      </w:r>
      <w:r w:rsidR="00FC7729">
        <w:rPr>
          <w:rFonts w:ascii="Arial" w:hAnsi="Arial" w:cs="Arial"/>
          <w:sz w:val="22"/>
          <w:szCs w:val="22"/>
        </w:rPr>
        <w:t>oughness and enhancing sureness</w:t>
      </w:r>
      <w:r w:rsidR="0098203A">
        <w:rPr>
          <w:rFonts w:ascii="Arial" w:hAnsi="Arial" w:cs="Arial"/>
          <w:sz w:val="22"/>
          <w:szCs w:val="22"/>
        </w:rPr>
        <w:t xml:space="preserve"> in research results</w:t>
      </w:r>
      <w:r w:rsidR="00946D01">
        <w:rPr>
          <w:rFonts w:ascii="Arial" w:hAnsi="Arial" w:cs="Arial"/>
          <w:sz w:val="22"/>
          <w:szCs w:val="22"/>
        </w:rPr>
        <w:t xml:space="preserve"> (</w:t>
      </w:r>
      <w:r w:rsidR="001B1E0B" w:rsidRPr="001B1E0B">
        <w:rPr>
          <w:rFonts w:ascii="Arial" w:hAnsi="Arial" w:cs="Arial"/>
          <w:sz w:val="22"/>
          <w:szCs w:val="22"/>
        </w:rPr>
        <w:t>Mhaskar</w:t>
      </w:r>
      <w:r w:rsidR="001B1E0B">
        <w:rPr>
          <w:rFonts w:ascii="Arial" w:hAnsi="Arial" w:cs="Arial"/>
          <w:sz w:val="22"/>
          <w:szCs w:val="22"/>
        </w:rPr>
        <w:t xml:space="preserve"> et al., 2009).</w:t>
      </w:r>
      <w:r w:rsidR="008A28C0">
        <w:rPr>
          <w:rFonts w:ascii="Arial" w:hAnsi="Arial" w:cs="Arial"/>
          <w:sz w:val="22"/>
          <w:szCs w:val="22"/>
        </w:rPr>
        <w:t xml:space="preserve"> </w:t>
      </w:r>
      <w:r w:rsidR="008E2CEA">
        <w:rPr>
          <w:rFonts w:ascii="Arial" w:hAnsi="Arial" w:cs="Arial"/>
          <w:sz w:val="22"/>
          <w:szCs w:val="22"/>
        </w:rPr>
        <w:t xml:space="preserve">Employing these </w:t>
      </w:r>
      <w:r w:rsidR="004B4952">
        <w:rPr>
          <w:rFonts w:ascii="Arial" w:hAnsi="Arial" w:cs="Arial"/>
          <w:sz w:val="22"/>
          <w:szCs w:val="22"/>
        </w:rPr>
        <w:t xml:space="preserve">approaches correctly </w:t>
      </w:r>
      <w:r w:rsidR="00C63270">
        <w:rPr>
          <w:rFonts w:ascii="Arial" w:hAnsi="Arial" w:cs="Arial"/>
          <w:sz w:val="22"/>
          <w:szCs w:val="22"/>
        </w:rPr>
        <w:t xml:space="preserve">facilitates a </w:t>
      </w:r>
      <w:r w:rsidR="00F80F41">
        <w:rPr>
          <w:rFonts w:ascii="Arial" w:hAnsi="Arial" w:cs="Arial"/>
          <w:sz w:val="22"/>
          <w:szCs w:val="22"/>
        </w:rPr>
        <w:t xml:space="preserve">thorough assessment, </w:t>
      </w:r>
      <w:r w:rsidR="0017223E">
        <w:rPr>
          <w:rFonts w:ascii="Arial" w:hAnsi="Arial" w:cs="Arial"/>
          <w:sz w:val="22"/>
          <w:szCs w:val="22"/>
        </w:rPr>
        <w:t xml:space="preserve">thus supporting </w:t>
      </w:r>
      <w:r w:rsidR="008069D9">
        <w:rPr>
          <w:rFonts w:ascii="Arial" w:hAnsi="Arial" w:cs="Arial"/>
          <w:sz w:val="22"/>
          <w:szCs w:val="22"/>
        </w:rPr>
        <w:t>well-informed decisions</w:t>
      </w:r>
      <w:r w:rsidR="00C31176">
        <w:rPr>
          <w:rFonts w:ascii="Arial" w:hAnsi="Arial" w:cs="Arial"/>
          <w:sz w:val="22"/>
          <w:szCs w:val="22"/>
        </w:rPr>
        <w:t xml:space="preserve"> regarding the trustworthiness</w:t>
      </w:r>
      <w:r w:rsidR="00E20289">
        <w:rPr>
          <w:rFonts w:ascii="Arial" w:hAnsi="Arial" w:cs="Arial"/>
          <w:sz w:val="22"/>
          <w:szCs w:val="22"/>
        </w:rPr>
        <w:t xml:space="preserve"> of research findings</w:t>
      </w:r>
      <w:r w:rsidR="00EE5A52">
        <w:rPr>
          <w:rFonts w:ascii="Arial" w:hAnsi="Arial" w:cs="Arial"/>
          <w:sz w:val="22"/>
          <w:szCs w:val="22"/>
        </w:rPr>
        <w:t xml:space="preserve"> (</w:t>
      </w:r>
      <w:r w:rsidR="00832694" w:rsidRPr="00832694">
        <w:rPr>
          <w:rFonts w:ascii="Arial" w:hAnsi="Arial" w:cs="Arial"/>
          <w:sz w:val="22"/>
          <w:szCs w:val="22"/>
        </w:rPr>
        <w:t>Forero</w:t>
      </w:r>
      <w:r w:rsidR="001236AE">
        <w:rPr>
          <w:rFonts w:ascii="Arial" w:hAnsi="Arial" w:cs="Arial"/>
          <w:sz w:val="22"/>
          <w:szCs w:val="22"/>
        </w:rPr>
        <w:t xml:space="preserve"> et al., 2018; </w:t>
      </w:r>
      <w:r w:rsidR="00EE5A52">
        <w:rPr>
          <w:rFonts w:ascii="Arial" w:hAnsi="Arial" w:cs="Arial"/>
          <w:sz w:val="22"/>
          <w:szCs w:val="22"/>
        </w:rPr>
        <w:t>D</w:t>
      </w:r>
      <w:r w:rsidR="0097148D">
        <w:rPr>
          <w:rFonts w:ascii="Arial" w:hAnsi="Arial" w:cs="Arial"/>
          <w:sz w:val="22"/>
          <w:szCs w:val="22"/>
        </w:rPr>
        <w:t>ownes et al, 2016).</w:t>
      </w:r>
    </w:p>
    <w:p w14:paraId="2ECA0BBB" w14:textId="77777777" w:rsidR="00F11B7F" w:rsidRDefault="00F11B7F" w:rsidP="00022662">
      <w:pPr>
        <w:spacing w:line="360" w:lineRule="auto"/>
        <w:jc w:val="both"/>
        <w:rPr>
          <w:rFonts w:ascii="Arial" w:hAnsi="Arial" w:cs="Arial"/>
          <w:sz w:val="22"/>
          <w:szCs w:val="22"/>
        </w:rPr>
      </w:pPr>
    </w:p>
    <w:p w14:paraId="2543EA96" w14:textId="25DCB73B" w:rsidR="00F11B7F" w:rsidRPr="00FF4ACE" w:rsidRDefault="00F65114" w:rsidP="00BF2AD8">
      <w:pPr>
        <w:pStyle w:val="Heading1"/>
        <w:rPr>
          <w:b/>
          <w:bCs/>
          <w:sz w:val="22"/>
          <w:szCs w:val="22"/>
        </w:rPr>
      </w:pPr>
      <w:bookmarkStart w:id="53" w:name="_Toc218015278"/>
      <w:r w:rsidRPr="00FF4ACE">
        <w:rPr>
          <w:b/>
          <w:bCs/>
          <w:sz w:val="22"/>
          <w:szCs w:val="22"/>
        </w:rPr>
        <w:t>4.5</w:t>
      </w:r>
      <w:r w:rsidR="00B46C92" w:rsidRPr="00FF4ACE">
        <w:rPr>
          <w:b/>
          <w:bCs/>
          <w:sz w:val="22"/>
          <w:szCs w:val="22"/>
        </w:rPr>
        <w:t xml:space="preserve"> Evaluation </w:t>
      </w:r>
      <w:r w:rsidR="00C00C69" w:rsidRPr="00FF4ACE">
        <w:rPr>
          <w:b/>
          <w:bCs/>
          <w:sz w:val="22"/>
          <w:szCs w:val="22"/>
        </w:rPr>
        <w:t>of Qualitative Studies:</w:t>
      </w:r>
      <w:r w:rsidR="005856C0">
        <w:rPr>
          <w:b/>
          <w:bCs/>
          <w:sz w:val="22"/>
          <w:szCs w:val="22"/>
        </w:rPr>
        <w:t xml:space="preserve">   </w:t>
      </w:r>
      <w:bookmarkEnd w:id="53"/>
    </w:p>
    <w:p w14:paraId="17E9EA05" w14:textId="77777777" w:rsidR="00ED6193" w:rsidRDefault="00ED6193" w:rsidP="00022662">
      <w:pPr>
        <w:spacing w:line="360" w:lineRule="auto"/>
        <w:jc w:val="both"/>
        <w:rPr>
          <w:rFonts w:ascii="Arial" w:hAnsi="Arial" w:cs="Arial"/>
          <w:sz w:val="22"/>
          <w:szCs w:val="22"/>
        </w:rPr>
      </w:pPr>
    </w:p>
    <w:p w14:paraId="1C6F5B59" w14:textId="75C51526" w:rsidR="00B44757" w:rsidRDefault="00AF3899" w:rsidP="00022662">
      <w:pPr>
        <w:spacing w:line="360" w:lineRule="auto"/>
        <w:jc w:val="both"/>
        <w:rPr>
          <w:rFonts w:ascii="Arial" w:hAnsi="Arial" w:cs="Arial"/>
          <w:sz w:val="22"/>
          <w:szCs w:val="22"/>
        </w:rPr>
      </w:pPr>
      <w:r>
        <w:rPr>
          <w:rFonts w:ascii="Arial" w:hAnsi="Arial" w:cs="Arial"/>
          <w:sz w:val="22"/>
          <w:szCs w:val="22"/>
        </w:rPr>
        <w:lastRenderedPageBreak/>
        <w:t xml:space="preserve">To conduct </w:t>
      </w:r>
      <w:r w:rsidR="00AA1A8D">
        <w:rPr>
          <w:rFonts w:ascii="Arial" w:hAnsi="Arial" w:cs="Arial"/>
          <w:sz w:val="22"/>
          <w:szCs w:val="22"/>
        </w:rPr>
        <w:t xml:space="preserve">a systematic literature review </w:t>
      </w:r>
      <w:r w:rsidR="0086260E">
        <w:rPr>
          <w:rFonts w:ascii="Arial" w:hAnsi="Arial" w:cs="Arial"/>
          <w:sz w:val="22"/>
          <w:szCs w:val="22"/>
        </w:rPr>
        <w:t xml:space="preserve">on what has been the </w:t>
      </w:r>
      <w:r w:rsidR="008127F3">
        <w:rPr>
          <w:rFonts w:ascii="Arial" w:hAnsi="Arial" w:cs="Arial"/>
          <w:sz w:val="22"/>
          <w:szCs w:val="22"/>
        </w:rPr>
        <w:t>effect</w:t>
      </w:r>
      <w:r w:rsidR="0086260E">
        <w:rPr>
          <w:rFonts w:ascii="Arial" w:hAnsi="Arial" w:cs="Arial"/>
          <w:sz w:val="22"/>
          <w:szCs w:val="22"/>
        </w:rPr>
        <w:t xml:space="preserve"> of COVID-19 pandemic </w:t>
      </w:r>
      <w:r w:rsidR="00D000CD">
        <w:rPr>
          <w:rFonts w:ascii="Arial" w:hAnsi="Arial" w:cs="Arial"/>
          <w:sz w:val="22"/>
          <w:szCs w:val="22"/>
        </w:rPr>
        <w:t>on families living in poverty in developing countries,</w:t>
      </w:r>
      <w:r w:rsidR="00EE2591">
        <w:rPr>
          <w:rFonts w:ascii="Arial" w:hAnsi="Arial" w:cs="Arial"/>
          <w:sz w:val="22"/>
          <w:szCs w:val="22"/>
        </w:rPr>
        <w:t xml:space="preserve"> it is </w:t>
      </w:r>
      <w:r w:rsidR="00303E42">
        <w:rPr>
          <w:rFonts w:ascii="Arial" w:hAnsi="Arial" w:cs="Arial"/>
          <w:sz w:val="22"/>
          <w:szCs w:val="22"/>
        </w:rPr>
        <w:t>important to</w:t>
      </w:r>
      <w:r w:rsidR="005D05A1">
        <w:rPr>
          <w:rFonts w:ascii="Arial" w:hAnsi="Arial" w:cs="Arial"/>
          <w:sz w:val="22"/>
          <w:szCs w:val="22"/>
        </w:rPr>
        <w:t xml:space="preserve"> </w:t>
      </w:r>
      <w:r w:rsidR="00757FC5">
        <w:rPr>
          <w:rFonts w:ascii="Arial" w:hAnsi="Arial" w:cs="Arial"/>
          <w:sz w:val="22"/>
          <w:szCs w:val="22"/>
        </w:rPr>
        <w:t>adopt</w:t>
      </w:r>
      <w:r w:rsidR="00117323">
        <w:rPr>
          <w:rFonts w:ascii="Arial" w:hAnsi="Arial" w:cs="Arial"/>
          <w:sz w:val="22"/>
          <w:szCs w:val="22"/>
        </w:rPr>
        <w:t xml:space="preserve"> qualita</w:t>
      </w:r>
      <w:r w:rsidR="005C3626">
        <w:rPr>
          <w:rFonts w:ascii="Arial" w:hAnsi="Arial" w:cs="Arial"/>
          <w:sz w:val="22"/>
          <w:szCs w:val="22"/>
        </w:rPr>
        <w:t xml:space="preserve">tive research to </w:t>
      </w:r>
      <w:r w:rsidR="00A6793C">
        <w:rPr>
          <w:rFonts w:ascii="Arial" w:hAnsi="Arial" w:cs="Arial"/>
          <w:sz w:val="22"/>
          <w:szCs w:val="22"/>
        </w:rPr>
        <w:t>gain in</w:t>
      </w:r>
      <w:r w:rsidR="0074190C">
        <w:rPr>
          <w:rFonts w:ascii="Arial" w:hAnsi="Arial" w:cs="Arial"/>
          <w:sz w:val="22"/>
          <w:szCs w:val="22"/>
        </w:rPr>
        <w:t>-depth</w:t>
      </w:r>
      <w:r w:rsidR="005C3626">
        <w:rPr>
          <w:rFonts w:ascii="Arial" w:hAnsi="Arial" w:cs="Arial"/>
          <w:sz w:val="22"/>
          <w:szCs w:val="22"/>
        </w:rPr>
        <w:t xml:space="preserve"> </w:t>
      </w:r>
      <w:r w:rsidR="004B2AE9">
        <w:rPr>
          <w:rFonts w:ascii="Arial" w:hAnsi="Arial" w:cs="Arial"/>
          <w:sz w:val="22"/>
          <w:szCs w:val="22"/>
        </w:rPr>
        <w:t>insights into</w:t>
      </w:r>
      <w:r w:rsidR="0074190C">
        <w:rPr>
          <w:rFonts w:ascii="Arial" w:hAnsi="Arial" w:cs="Arial"/>
          <w:sz w:val="22"/>
          <w:szCs w:val="22"/>
        </w:rPr>
        <w:t xml:space="preserve"> </w:t>
      </w:r>
      <w:r w:rsidR="0076414B">
        <w:rPr>
          <w:rFonts w:ascii="Arial" w:hAnsi="Arial" w:cs="Arial"/>
          <w:sz w:val="22"/>
          <w:szCs w:val="22"/>
        </w:rPr>
        <w:t>indivi</w:t>
      </w:r>
      <w:r w:rsidR="00D52144">
        <w:rPr>
          <w:rFonts w:ascii="Arial" w:hAnsi="Arial" w:cs="Arial"/>
          <w:sz w:val="22"/>
          <w:szCs w:val="22"/>
        </w:rPr>
        <w:t>duals experiences</w:t>
      </w:r>
      <w:r w:rsidR="009620C2">
        <w:rPr>
          <w:rFonts w:ascii="Arial" w:hAnsi="Arial" w:cs="Arial"/>
          <w:sz w:val="22"/>
          <w:szCs w:val="22"/>
        </w:rPr>
        <w:t xml:space="preserve">, </w:t>
      </w:r>
      <w:r w:rsidR="009B4D25">
        <w:rPr>
          <w:rFonts w:ascii="Arial" w:hAnsi="Arial" w:cs="Arial"/>
          <w:sz w:val="22"/>
          <w:szCs w:val="22"/>
        </w:rPr>
        <w:t xml:space="preserve">and feelings </w:t>
      </w:r>
      <w:r w:rsidR="003A48D2">
        <w:rPr>
          <w:rFonts w:ascii="Arial" w:hAnsi="Arial" w:cs="Arial"/>
          <w:sz w:val="22"/>
          <w:szCs w:val="22"/>
        </w:rPr>
        <w:t>about the impacts of COVID-19 pandemic</w:t>
      </w:r>
      <w:r w:rsidR="00583D8B">
        <w:rPr>
          <w:rFonts w:ascii="Arial" w:hAnsi="Arial" w:cs="Arial"/>
          <w:sz w:val="22"/>
          <w:szCs w:val="22"/>
        </w:rPr>
        <w:t xml:space="preserve"> on them.</w:t>
      </w:r>
      <w:r w:rsidR="00C66C52">
        <w:rPr>
          <w:rFonts w:ascii="Arial" w:hAnsi="Arial" w:cs="Arial"/>
          <w:sz w:val="22"/>
          <w:szCs w:val="22"/>
        </w:rPr>
        <w:t xml:space="preserve"> The </w:t>
      </w:r>
      <w:r w:rsidR="008636BE">
        <w:rPr>
          <w:rFonts w:ascii="Arial" w:hAnsi="Arial" w:cs="Arial"/>
          <w:sz w:val="22"/>
          <w:szCs w:val="22"/>
        </w:rPr>
        <w:t xml:space="preserve">critical appraisal </w:t>
      </w:r>
      <w:r w:rsidR="00C313AF">
        <w:rPr>
          <w:rFonts w:ascii="Arial" w:hAnsi="Arial" w:cs="Arial"/>
          <w:sz w:val="22"/>
          <w:szCs w:val="22"/>
        </w:rPr>
        <w:t>Skills Programme (CASP)</w:t>
      </w:r>
      <w:r w:rsidR="004017A2">
        <w:rPr>
          <w:rFonts w:ascii="Arial" w:hAnsi="Arial" w:cs="Arial"/>
          <w:sz w:val="22"/>
          <w:szCs w:val="22"/>
        </w:rPr>
        <w:t xml:space="preserve"> tool stands as</w:t>
      </w:r>
      <w:r w:rsidR="00CB6A20">
        <w:rPr>
          <w:rFonts w:ascii="Arial" w:hAnsi="Arial" w:cs="Arial"/>
          <w:sz w:val="22"/>
          <w:szCs w:val="22"/>
        </w:rPr>
        <w:t xml:space="preserve"> an important instrument because of it</w:t>
      </w:r>
      <w:r w:rsidR="003744AB">
        <w:rPr>
          <w:rFonts w:ascii="Arial" w:hAnsi="Arial" w:cs="Arial"/>
          <w:sz w:val="22"/>
          <w:szCs w:val="22"/>
        </w:rPr>
        <w:t xml:space="preserve">s </w:t>
      </w:r>
      <w:r w:rsidR="00EB0868">
        <w:rPr>
          <w:rFonts w:ascii="Arial" w:hAnsi="Arial" w:cs="Arial"/>
          <w:sz w:val="22"/>
          <w:szCs w:val="22"/>
        </w:rPr>
        <w:t xml:space="preserve">strength </w:t>
      </w:r>
      <w:r w:rsidR="009E0475">
        <w:rPr>
          <w:rFonts w:ascii="Arial" w:hAnsi="Arial" w:cs="Arial"/>
          <w:sz w:val="22"/>
          <w:szCs w:val="22"/>
        </w:rPr>
        <w:t xml:space="preserve">in </w:t>
      </w:r>
      <w:r w:rsidR="004665EA">
        <w:rPr>
          <w:rFonts w:ascii="Arial" w:hAnsi="Arial" w:cs="Arial"/>
          <w:sz w:val="22"/>
          <w:szCs w:val="22"/>
        </w:rPr>
        <w:t>appraising</w:t>
      </w:r>
      <w:r w:rsidR="009E0475">
        <w:rPr>
          <w:rFonts w:ascii="Arial" w:hAnsi="Arial" w:cs="Arial"/>
          <w:sz w:val="22"/>
          <w:szCs w:val="22"/>
        </w:rPr>
        <w:t xml:space="preserve"> the quality of </w:t>
      </w:r>
      <w:r w:rsidR="00E2681A">
        <w:rPr>
          <w:rFonts w:ascii="Arial" w:hAnsi="Arial" w:cs="Arial"/>
          <w:sz w:val="22"/>
          <w:szCs w:val="22"/>
        </w:rPr>
        <w:t>qualitative study investigation (</w:t>
      </w:r>
      <w:r w:rsidR="0016721A" w:rsidRPr="0016721A">
        <w:rPr>
          <w:rFonts w:ascii="Arial" w:hAnsi="Arial" w:cs="Arial"/>
          <w:sz w:val="22"/>
          <w:szCs w:val="22"/>
        </w:rPr>
        <w:t>Hannes and Macaitis</w:t>
      </w:r>
      <w:r w:rsidR="00116A43">
        <w:rPr>
          <w:rFonts w:ascii="Arial" w:hAnsi="Arial" w:cs="Arial"/>
          <w:sz w:val="22"/>
          <w:szCs w:val="22"/>
        </w:rPr>
        <w:t>, 2012</w:t>
      </w:r>
      <w:r w:rsidR="004504AA">
        <w:rPr>
          <w:rFonts w:ascii="Arial" w:hAnsi="Arial" w:cs="Arial"/>
          <w:sz w:val="22"/>
          <w:szCs w:val="22"/>
        </w:rPr>
        <w:t>)</w:t>
      </w:r>
      <w:r w:rsidR="00B44757">
        <w:rPr>
          <w:rFonts w:ascii="Arial" w:hAnsi="Arial" w:cs="Arial"/>
          <w:sz w:val="22"/>
          <w:szCs w:val="22"/>
        </w:rPr>
        <w:t>.</w:t>
      </w:r>
    </w:p>
    <w:p w14:paraId="72CE4325" w14:textId="4527BB4E" w:rsidR="0013429F" w:rsidRDefault="00CD4DCA" w:rsidP="00022662">
      <w:pPr>
        <w:spacing w:line="360" w:lineRule="auto"/>
        <w:jc w:val="both"/>
        <w:rPr>
          <w:rFonts w:ascii="Arial" w:hAnsi="Arial" w:cs="Arial"/>
          <w:sz w:val="22"/>
          <w:szCs w:val="22"/>
        </w:rPr>
      </w:pPr>
      <w:r>
        <w:rPr>
          <w:rFonts w:ascii="Arial" w:hAnsi="Arial" w:cs="Arial"/>
          <w:sz w:val="22"/>
          <w:szCs w:val="22"/>
        </w:rPr>
        <w:t xml:space="preserve">The CASP instrument offers </w:t>
      </w:r>
      <w:r w:rsidR="00BC2846">
        <w:rPr>
          <w:rFonts w:ascii="Arial" w:hAnsi="Arial" w:cs="Arial"/>
          <w:sz w:val="22"/>
          <w:szCs w:val="22"/>
        </w:rPr>
        <w:t xml:space="preserve">a complete framework for evaluating different </w:t>
      </w:r>
      <w:r w:rsidR="00830598">
        <w:rPr>
          <w:rFonts w:ascii="Arial" w:hAnsi="Arial" w:cs="Arial"/>
          <w:sz w:val="22"/>
          <w:szCs w:val="22"/>
        </w:rPr>
        <w:t xml:space="preserve">components of qualitative research </w:t>
      </w:r>
      <w:r w:rsidR="00D867A9">
        <w:rPr>
          <w:rFonts w:ascii="Arial" w:hAnsi="Arial" w:cs="Arial"/>
          <w:sz w:val="22"/>
          <w:szCs w:val="22"/>
        </w:rPr>
        <w:t>approach,</w:t>
      </w:r>
      <w:r w:rsidR="003859ED">
        <w:rPr>
          <w:rFonts w:ascii="Arial" w:hAnsi="Arial" w:cs="Arial"/>
          <w:sz w:val="22"/>
          <w:szCs w:val="22"/>
        </w:rPr>
        <w:t xml:space="preserve"> </w:t>
      </w:r>
      <w:r w:rsidR="002E70AF">
        <w:rPr>
          <w:rFonts w:ascii="Arial" w:hAnsi="Arial" w:cs="Arial"/>
          <w:sz w:val="22"/>
          <w:szCs w:val="22"/>
        </w:rPr>
        <w:t>which is associated</w:t>
      </w:r>
      <w:r w:rsidR="00635312">
        <w:rPr>
          <w:rFonts w:ascii="Arial" w:hAnsi="Arial" w:cs="Arial"/>
          <w:sz w:val="22"/>
          <w:szCs w:val="22"/>
        </w:rPr>
        <w:t xml:space="preserve"> with the aim of understanding</w:t>
      </w:r>
      <w:r w:rsidR="00C11632" w:rsidRPr="00C11632">
        <w:rPr>
          <w:rFonts w:ascii="Arial" w:hAnsi="Arial" w:cs="Arial"/>
          <w:sz w:val="22"/>
          <w:szCs w:val="22"/>
        </w:rPr>
        <w:t xml:space="preserve"> </w:t>
      </w:r>
      <w:r w:rsidR="009B08C4">
        <w:rPr>
          <w:rFonts w:ascii="Arial" w:hAnsi="Arial" w:cs="Arial"/>
          <w:sz w:val="22"/>
          <w:szCs w:val="22"/>
        </w:rPr>
        <w:t xml:space="preserve">the complexities of the </w:t>
      </w:r>
      <w:r w:rsidR="000D1ECA">
        <w:rPr>
          <w:rFonts w:ascii="Arial" w:hAnsi="Arial" w:cs="Arial"/>
          <w:sz w:val="22"/>
          <w:szCs w:val="22"/>
        </w:rPr>
        <w:t>COVID-</w:t>
      </w:r>
      <w:r w:rsidR="00C0068B">
        <w:rPr>
          <w:rFonts w:ascii="Arial" w:hAnsi="Arial" w:cs="Arial"/>
          <w:sz w:val="22"/>
          <w:szCs w:val="22"/>
        </w:rPr>
        <w:t>1</w:t>
      </w:r>
      <w:r w:rsidR="000D1ECA">
        <w:rPr>
          <w:rFonts w:ascii="Arial" w:hAnsi="Arial" w:cs="Arial"/>
          <w:sz w:val="22"/>
          <w:szCs w:val="22"/>
        </w:rPr>
        <w:t xml:space="preserve">9 impact </w:t>
      </w:r>
      <w:r w:rsidR="009E579F">
        <w:rPr>
          <w:rFonts w:ascii="Arial" w:hAnsi="Arial" w:cs="Arial"/>
          <w:sz w:val="22"/>
          <w:szCs w:val="22"/>
        </w:rPr>
        <w:t>on low-income families in developing countries</w:t>
      </w:r>
      <w:r w:rsidR="008664F1">
        <w:rPr>
          <w:rFonts w:ascii="Arial" w:hAnsi="Arial" w:cs="Arial"/>
          <w:sz w:val="22"/>
          <w:szCs w:val="22"/>
        </w:rPr>
        <w:t xml:space="preserve"> (</w:t>
      </w:r>
      <w:r w:rsidR="000636F5">
        <w:rPr>
          <w:rFonts w:ascii="Arial" w:hAnsi="Arial" w:cs="Arial"/>
          <w:sz w:val="22"/>
          <w:szCs w:val="22"/>
        </w:rPr>
        <w:t>Long et al., 2020).</w:t>
      </w:r>
      <w:r w:rsidR="0062393B">
        <w:rPr>
          <w:rFonts w:ascii="Arial" w:hAnsi="Arial" w:cs="Arial"/>
          <w:sz w:val="22"/>
          <w:szCs w:val="22"/>
        </w:rPr>
        <w:t xml:space="preserve"> </w:t>
      </w:r>
      <w:r w:rsidR="006210B3">
        <w:rPr>
          <w:rFonts w:ascii="Arial" w:hAnsi="Arial" w:cs="Arial"/>
          <w:sz w:val="22"/>
          <w:szCs w:val="22"/>
        </w:rPr>
        <w:t>It</w:t>
      </w:r>
      <w:r w:rsidR="003D596E">
        <w:rPr>
          <w:rFonts w:ascii="Arial" w:hAnsi="Arial" w:cs="Arial"/>
          <w:sz w:val="22"/>
          <w:szCs w:val="22"/>
        </w:rPr>
        <w:t xml:space="preserve">’s structure </w:t>
      </w:r>
      <w:r w:rsidR="006D7216">
        <w:rPr>
          <w:rFonts w:ascii="Arial" w:hAnsi="Arial" w:cs="Arial"/>
          <w:sz w:val="22"/>
          <w:szCs w:val="22"/>
        </w:rPr>
        <w:t>method permits</w:t>
      </w:r>
      <w:r w:rsidR="00E75AA7">
        <w:rPr>
          <w:rFonts w:ascii="Arial" w:hAnsi="Arial" w:cs="Arial"/>
          <w:sz w:val="22"/>
          <w:szCs w:val="22"/>
        </w:rPr>
        <w:t xml:space="preserve"> for systematic analysis of </w:t>
      </w:r>
      <w:r w:rsidR="000F62C3">
        <w:rPr>
          <w:rFonts w:ascii="Arial" w:hAnsi="Arial" w:cs="Arial"/>
          <w:sz w:val="22"/>
          <w:szCs w:val="22"/>
        </w:rPr>
        <w:t xml:space="preserve">essential </w:t>
      </w:r>
      <w:r w:rsidR="005260DB">
        <w:rPr>
          <w:rFonts w:ascii="Arial" w:hAnsi="Arial" w:cs="Arial"/>
          <w:sz w:val="22"/>
          <w:szCs w:val="22"/>
        </w:rPr>
        <w:t xml:space="preserve">components like the research </w:t>
      </w:r>
      <w:r w:rsidR="0039106A">
        <w:rPr>
          <w:rFonts w:ascii="Arial" w:hAnsi="Arial" w:cs="Arial"/>
          <w:sz w:val="22"/>
          <w:szCs w:val="22"/>
        </w:rPr>
        <w:t xml:space="preserve">pattern, data </w:t>
      </w:r>
      <w:r w:rsidR="006D04C4">
        <w:rPr>
          <w:rFonts w:ascii="Arial" w:hAnsi="Arial" w:cs="Arial"/>
          <w:sz w:val="22"/>
          <w:szCs w:val="22"/>
        </w:rPr>
        <w:t>gathering approaches</w:t>
      </w:r>
      <w:r w:rsidR="00AB01A6">
        <w:rPr>
          <w:rFonts w:ascii="Arial" w:hAnsi="Arial" w:cs="Arial"/>
          <w:sz w:val="22"/>
          <w:szCs w:val="22"/>
        </w:rPr>
        <w:t>, analysis methodolog</w:t>
      </w:r>
      <w:r w:rsidR="00855723">
        <w:rPr>
          <w:rFonts w:ascii="Arial" w:hAnsi="Arial" w:cs="Arial"/>
          <w:sz w:val="22"/>
          <w:szCs w:val="22"/>
        </w:rPr>
        <w:t xml:space="preserve">ies, results </w:t>
      </w:r>
      <w:r w:rsidR="00E51660">
        <w:rPr>
          <w:rFonts w:ascii="Arial" w:hAnsi="Arial" w:cs="Arial"/>
          <w:sz w:val="22"/>
          <w:szCs w:val="22"/>
        </w:rPr>
        <w:t xml:space="preserve">interpretation, and study </w:t>
      </w:r>
      <w:r w:rsidR="00D6741A">
        <w:rPr>
          <w:rFonts w:ascii="Arial" w:hAnsi="Arial" w:cs="Arial"/>
          <w:sz w:val="22"/>
          <w:szCs w:val="22"/>
        </w:rPr>
        <w:t>ref</w:t>
      </w:r>
      <w:r w:rsidR="00692772">
        <w:rPr>
          <w:rFonts w:ascii="Arial" w:hAnsi="Arial" w:cs="Arial"/>
          <w:sz w:val="22"/>
          <w:szCs w:val="22"/>
        </w:rPr>
        <w:t>lexibility (</w:t>
      </w:r>
      <w:r w:rsidR="003936E9">
        <w:rPr>
          <w:rFonts w:ascii="Arial" w:hAnsi="Arial" w:cs="Arial"/>
          <w:sz w:val="22"/>
          <w:szCs w:val="22"/>
        </w:rPr>
        <w:t>Long</w:t>
      </w:r>
      <w:r w:rsidR="00BD23B1">
        <w:rPr>
          <w:rFonts w:ascii="Arial" w:hAnsi="Arial" w:cs="Arial"/>
          <w:sz w:val="22"/>
          <w:szCs w:val="22"/>
        </w:rPr>
        <w:t xml:space="preserve"> et al</w:t>
      </w:r>
      <w:r w:rsidR="003936E9">
        <w:rPr>
          <w:rFonts w:ascii="Arial" w:hAnsi="Arial" w:cs="Arial"/>
          <w:sz w:val="22"/>
          <w:szCs w:val="22"/>
        </w:rPr>
        <w:t>., 2020</w:t>
      </w:r>
      <w:r w:rsidR="004F4990">
        <w:rPr>
          <w:rFonts w:ascii="Arial" w:hAnsi="Arial" w:cs="Arial"/>
          <w:sz w:val="22"/>
          <w:szCs w:val="22"/>
        </w:rPr>
        <w:t>).</w:t>
      </w:r>
      <w:r w:rsidR="006D7216">
        <w:rPr>
          <w:rFonts w:ascii="Arial" w:hAnsi="Arial" w:cs="Arial"/>
          <w:sz w:val="22"/>
          <w:szCs w:val="22"/>
        </w:rPr>
        <w:t xml:space="preserve"> </w:t>
      </w:r>
    </w:p>
    <w:p w14:paraId="35E56CCE" w14:textId="756C25E2" w:rsidR="006D7216" w:rsidRDefault="006D7216" w:rsidP="00022662">
      <w:pPr>
        <w:spacing w:line="360" w:lineRule="auto"/>
        <w:jc w:val="both"/>
        <w:rPr>
          <w:rFonts w:ascii="Arial" w:hAnsi="Arial" w:cs="Arial"/>
          <w:sz w:val="22"/>
          <w:szCs w:val="22"/>
        </w:rPr>
      </w:pPr>
      <w:r>
        <w:rPr>
          <w:rFonts w:ascii="Arial" w:hAnsi="Arial" w:cs="Arial"/>
          <w:sz w:val="22"/>
          <w:szCs w:val="22"/>
        </w:rPr>
        <w:t>The CASP instrument</w:t>
      </w:r>
      <w:r w:rsidR="00FC1004">
        <w:rPr>
          <w:rFonts w:ascii="Arial" w:hAnsi="Arial" w:cs="Arial"/>
          <w:sz w:val="22"/>
          <w:szCs w:val="22"/>
        </w:rPr>
        <w:t xml:space="preserve"> </w:t>
      </w:r>
      <w:r w:rsidR="008619AC">
        <w:rPr>
          <w:rFonts w:ascii="Arial" w:hAnsi="Arial" w:cs="Arial"/>
          <w:sz w:val="22"/>
          <w:szCs w:val="22"/>
        </w:rPr>
        <w:t>retains</w:t>
      </w:r>
      <w:r w:rsidR="00345A54">
        <w:rPr>
          <w:rFonts w:ascii="Arial" w:hAnsi="Arial" w:cs="Arial"/>
          <w:sz w:val="22"/>
          <w:szCs w:val="22"/>
        </w:rPr>
        <w:t xml:space="preserve"> </w:t>
      </w:r>
      <w:r w:rsidR="005B06A7">
        <w:rPr>
          <w:rFonts w:ascii="Arial" w:hAnsi="Arial" w:cs="Arial"/>
          <w:sz w:val="22"/>
          <w:szCs w:val="22"/>
        </w:rPr>
        <w:t>its user</w:t>
      </w:r>
      <w:r w:rsidR="00242E0C">
        <w:rPr>
          <w:rFonts w:ascii="Arial" w:hAnsi="Arial" w:cs="Arial"/>
          <w:sz w:val="22"/>
          <w:szCs w:val="22"/>
        </w:rPr>
        <w:t xml:space="preserve">-friendliness </w:t>
      </w:r>
      <w:r w:rsidR="00805B34">
        <w:rPr>
          <w:rFonts w:ascii="Arial" w:hAnsi="Arial" w:cs="Arial"/>
          <w:sz w:val="22"/>
          <w:szCs w:val="22"/>
        </w:rPr>
        <w:t xml:space="preserve">as its principal </w:t>
      </w:r>
      <w:r w:rsidR="004747D1">
        <w:rPr>
          <w:rFonts w:ascii="Arial" w:hAnsi="Arial" w:cs="Arial"/>
          <w:sz w:val="22"/>
          <w:szCs w:val="22"/>
        </w:rPr>
        <w:t xml:space="preserve">strength, since it encourages </w:t>
      </w:r>
      <w:r w:rsidR="00FA585E">
        <w:rPr>
          <w:rFonts w:ascii="Arial" w:hAnsi="Arial" w:cs="Arial"/>
          <w:sz w:val="22"/>
          <w:szCs w:val="22"/>
        </w:rPr>
        <w:t>consistenc</w:t>
      </w:r>
      <w:r w:rsidR="00ED24D3">
        <w:rPr>
          <w:rFonts w:ascii="Arial" w:hAnsi="Arial" w:cs="Arial"/>
          <w:sz w:val="22"/>
          <w:szCs w:val="22"/>
        </w:rPr>
        <w:t xml:space="preserve">y and rigor in the </w:t>
      </w:r>
      <w:r w:rsidR="008154EC">
        <w:rPr>
          <w:rFonts w:ascii="Arial" w:hAnsi="Arial" w:cs="Arial"/>
          <w:sz w:val="22"/>
          <w:szCs w:val="22"/>
        </w:rPr>
        <w:t xml:space="preserve">assessment process </w:t>
      </w:r>
      <w:r w:rsidR="00AC5312">
        <w:rPr>
          <w:rFonts w:ascii="Arial" w:hAnsi="Arial" w:cs="Arial"/>
          <w:sz w:val="22"/>
          <w:szCs w:val="22"/>
        </w:rPr>
        <w:t xml:space="preserve">throughout several </w:t>
      </w:r>
      <w:r w:rsidR="00440156">
        <w:rPr>
          <w:rFonts w:ascii="Arial" w:hAnsi="Arial" w:cs="Arial"/>
          <w:sz w:val="22"/>
          <w:szCs w:val="22"/>
        </w:rPr>
        <w:t xml:space="preserve">qualitative </w:t>
      </w:r>
      <w:r w:rsidR="00BA41BB">
        <w:rPr>
          <w:rFonts w:ascii="Arial" w:hAnsi="Arial" w:cs="Arial"/>
          <w:sz w:val="22"/>
          <w:szCs w:val="22"/>
        </w:rPr>
        <w:t>studies</w:t>
      </w:r>
      <w:r w:rsidR="00440156">
        <w:rPr>
          <w:rFonts w:ascii="Arial" w:hAnsi="Arial" w:cs="Arial"/>
          <w:sz w:val="22"/>
          <w:szCs w:val="22"/>
        </w:rPr>
        <w:t>.</w:t>
      </w:r>
      <w:r w:rsidR="00B45B85">
        <w:rPr>
          <w:rFonts w:ascii="Arial" w:hAnsi="Arial" w:cs="Arial"/>
          <w:sz w:val="22"/>
          <w:szCs w:val="22"/>
        </w:rPr>
        <w:t xml:space="preserve"> Maintain</w:t>
      </w:r>
      <w:r w:rsidR="00BA41BB">
        <w:rPr>
          <w:rFonts w:ascii="Arial" w:hAnsi="Arial" w:cs="Arial"/>
          <w:sz w:val="22"/>
          <w:szCs w:val="22"/>
        </w:rPr>
        <w:t xml:space="preserve">ing its standard, </w:t>
      </w:r>
      <w:r w:rsidR="00DC746B">
        <w:rPr>
          <w:rFonts w:ascii="Arial" w:hAnsi="Arial" w:cs="Arial"/>
          <w:sz w:val="22"/>
          <w:szCs w:val="22"/>
        </w:rPr>
        <w:t xml:space="preserve">CASP </w:t>
      </w:r>
      <w:r w:rsidR="00125D8D">
        <w:rPr>
          <w:rFonts w:ascii="Arial" w:hAnsi="Arial" w:cs="Arial"/>
          <w:sz w:val="22"/>
          <w:szCs w:val="22"/>
        </w:rPr>
        <w:t>helps</w:t>
      </w:r>
      <w:r w:rsidR="00DC746B">
        <w:rPr>
          <w:rFonts w:ascii="Arial" w:hAnsi="Arial" w:cs="Arial"/>
          <w:sz w:val="22"/>
          <w:szCs w:val="22"/>
        </w:rPr>
        <w:t xml:space="preserve"> to reveal </w:t>
      </w:r>
      <w:r w:rsidR="00FA23B9">
        <w:rPr>
          <w:rFonts w:ascii="Arial" w:hAnsi="Arial" w:cs="Arial"/>
          <w:sz w:val="22"/>
          <w:szCs w:val="22"/>
        </w:rPr>
        <w:t>both the stren</w:t>
      </w:r>
      <w:r w:rsidR="00544FC7">
        <w:rPr>
          <w:rFonts w:ascii="Arial" w:hAnsi="Arial" w:cs="Arial"/>
          <w:sz w:val="22"/>
          <w:szCs w:val="22"/>
        </w:rPr>
        <w:t xml:space="preserve">gths and the weaknesses </w:t>
      </w:r>
      <w:r w:rsidR="00FF570A">
        <w:rPr>
          <w:rFonts w:ascii="Arial" w:hAnsi="Arial" w:cs="Arial"/>
          <w:sz w:val="22"/>
          <w:szCs w:val="22"/>
        </w:rPr>
        <w:t xml:space="preserve">in the research design and </w:t>
      </w:r>
      <w:r w:rsidR="000F15E6">
        <w:rPr>
          <w:rFonts w:ascii="Arial" w:hAnsi="Arial" w:cs="Arial"/>
          <w:sz w:val="22"/>
          <w:szCs w:val="22"/>
        </w:rPr>
        <w:t>implementation</w:t>
      </w:r>
      <w:r w:rsidR="00B24451">
        <w:rPr>
          <w:rFonts w:ascii="Arial" w:hAnsi="Arial" w:cs="Arial"/>
          <w:sz w:val="22"/>
          <w:szCs w:val="22"/>
        </w:rPr>
        <w:t xml:space="preserve">, thus </w:t>
      </w:r>
      <w:r w:rsidR="007B1181">
        <w:rPr>
          <w:rFonts w:ascii="Arial" w:hAnsi="Arial" w:cs="Arial"/>
          <w:sz w:val="22"/>
          <w:szCs w:val="22"/>
        </w:rPr>
        <w:t>boosting</w:t>
      </w:r>
      <w:r w:rsidR="00B24451">
        <w:rPr>
          <w:rFonts w:ascii="Arial" w:hAnsi="Arial" w:cs="Arial"/>
          <w:sz w:val="22"/>
          <w:szCs w:val="22"/>
        </w:rPr>
        <w:t xml:space="preserve"> </w:t>
      </w:r>
      <w:r w:rsidR="00E23528">
        <w:rPr>
          <w:rFonts w:ascii="Arial" w:hAnsi="Arial" w:cs="Arial"/>
          <w:sz w:val="22"/>
          <w:szCs w:val="22"/>
        </w:rPr>
        <w:t>the trustworthiness and reliability</w:t>
      </w:r>
      <w:r w:rsidR="004114BA">
        <w:rPr>
          <w:rFonts w:ascii="Arial" w:hAnsi="Arial" w:cs="Arial"/>
          <w:sz w:val="22"/>
          <w:szCs w:val="22"/>
        </w:rPr>
        <w:t xml:space="preserve"> of the study results (</w:t>
      </w:r>
      <w:r w:rsidR="003936E9">
        <w:rPr>
          <w:rFonts w:ascii="Arial" w:hAnsi="Arial" w:cs="Arial"/>
          <w:sz w:val="22"/>
          <w:szCs w:val="22"/>
        </w:rPr>
        <w:t>Long et al., 2020).</w:t>
      </w:r>
    </w:p>
    <w:p w14:paraId="2247B5E6" w14:textId="3346285A" w:rsidR="00E80CDC" w:rsidRDefault="009F6676" w:rsidP="00022662">
      <w:pPr>
        <w:spacing w:line="360" w:lineRule="auto"/>
        <w:jc w:val="both"/>
        <w:rPr>
          <w:rFonts w:ascii="Arial" w:hAnsi="Arial" w:cs="Arial"/>
          <w:sz w:val="22"/>
          <w:szCs w:val="22"/>
        </w:rPr>
      </w:pPr>
      <w:r>
        <w:rPr>
          <w:rFonts w:ascii="Arial" w:hAnsi="Arial" w:cs="Arial"/>
          <w:sz w:val="22"/>
          <w:szCs w:val="22"/>
        </w:rPr>
        <w:t>Comparing CASP</w:t>
      </w:r>
      <w:r w:rsidR="003F191D">
        <w:rPr>
          <w:rFonts w:ascii="Arial" w:hAnsi="Arial" w:cs="Arial"/>
          <w:sz w:val="22"/>
          <w:szCs w:val="22"/>
        </w:rPr>
        <w:t xml:space="preserve"> </w:t>
      </w:r>
      <w:r w:rsidR="00970D62">
        <w:rPr>
          <w:rFonts w:ascii="Arial" w:hAnsi="Arial" w:cs="Arial"/>
          <w:sz w:val="22"/>
          <w:szCs w:val="22"/>
        </w:rPr>
        <w:t xml:space="preserve">with </w:t>
      </w:r>
      <w:r w:rsidR="003F191D">
        <w:rPr>
          <w:rFonts w:ascii="Arial" w:hAnsi="Arial" w:cs="Arial"/>
          <w:sz w:val="22"/>
          <w:szCs w:val="22"/>
        </w:rPr>
        <w:t>other</w:t>
      </w:r>
      <w:r w:rsidR="00970D62">
        <w:rPr>
          <w:rFonts w:ascii="Arial" w:hAnsi="Arial" w:cs="Arial"/>
          <w:sz w:val="22"/>
          <w:szCs w:val="22"/>
        </w:rPr>
        <w:t xml:space="preserve"> </w:t>
      </w:r>
      <w:r w:rsidR="009428DA">
        <w:rPr>
          <w:rFonts w:ascii="Arial" w:hAnsi="Arial" w:cs="Arial"/>
          <w:sz w:val="22"/>
          <w:szCs w:val="22"/>
        </w:rPr>
        <w:t>current qualitative</w:t>
      </w:r>
      <w:r w:rsidR="003F191D">
        <w:rPr>
          <w:rFonts w:ascii="Arial" w:hAnsi="Arial" w:cs="Arial"/>
          <w:sz w:val="22"/>
          <w:szCs w:val="22"/>
        </w:rPr>
        <w:t xml:space="preserve"> appraisal </w:t>
      </w:r>
      <w:r w:rsidR="00027734">
        <w:rPr>
          <w:rFonts w:ascii="Arial" w:hAnsi="Arial" w:cs="Arial"/>
          <w:sz w:val="22"/>
          <w:szCs w:val="22"/>
        </w:rPr>
        <w:t>instruments</w:t>
      </w:r>
      <w:r w:rsidR="006E0134">
        <w:rPr>
          <w:rFonts w:ascii="Arial" w:hAnsi="Arial" w:cs="Arial"/>
          <w:sz w:val="22"/>
          <w:szCs w:val="22"/>
        </w:rPr>
        <w:t>, su</w:t>
      </w:r>
      <w:r w:rsidR="00BD5DBC">
        <w:rPr>
          <w:rFonts w:ascii="Arial" w:hAnsi="Arial" w:cs="Arial"/>
          <w:sz w:val="22"/>
          <w:szCs w:val="22"/>
        </w:rPr>
        <w:t>ch as the Consolidated Crit</w:t>
      </w:r>
      <w:r w:rsidR="00986CBE">
        <w:rPr>
          <w:rFonts w:ascii="Arial" w:hAnsi="Arial" w:cs="Arial"/>
          <w:sz w:val="22"/>
          <w:szCs w:val="22"/>
        </w:rPr>
        <w:t xml:space="preserve">eria </w:t>
      </w:r>
      <w:r w:rsidR="007E2578">
        <w:rPr>
          <w:rFonts w:ascii="Arial" w:hAnsi="Arial" w:cs="Arial"/>
          <w:sz w:val="22"/>
          <w:szCs w:val="22"/>
        </w:rPr>
        <w:t>for Reporting Qualita</w:t>
      </w:r>
      <w:r w:rsidR="00C53C5D">
        <w:rPr>
          <w:rFonts w:ascii="Arial" w:hAnsi="Arial" w:cs="Arial"/>
          <w:sz w:val="22"/>
          <w:szCs w:val="22"/>
        </w:rPr>
        <w:t>tive Research (CO</w:t>
      </w:r>
      <w:r w:rsidR="00DE1095">
        <w:rPr>
          <w:rFonts w:ascii="Arial" w:hAnsi="Arial" w:cs="Arial"/>
          <w:sz w:val="22"/>
          <w:szCs w:val="22"/>
        </w:rPr>
        <w:t xml:space="preserve">REQ), checklist and </w:t>
      </w:r>
      <w:r w:rsidR="00215CC0">
        <w:rPr>
          <w:rFonts w:ascii="Arial" w:hAnsi="Arial" w:cs="Arial"/>
          <w:sz w:val="22"/>
          <w:szCs w:val="22"/>
        </w:rPr>
        <w:t xml:space="preserve">the Jonna Briggs </w:t>
      </w:r>
      <w:r w:rsidR="00A56C04">
        <w:rPr>
          <w:rFonts w:ascii="Arial" w:hAnsi="Arial" w:cs="Arial"/>
          <w:sz w:val="22"/>
          <w:szCs w:val="22"/>
        </w:rPr>
        <w:t>Institute Qualitative Assess</w:t>
      </w:r>
      <w:r w:rsidR="008C6099">
        <w:rPr>
          <w:rFonts w:ascii="Arial" w:hAnsi="Arial" w:cs="Arial"/>
          <w:sz w:val="22"/>
          <w:szCs w:val="22"/>
        </w:rPr>
        <w:t>ment and Review Instrument</w:t>
      </w:r>
      <w:r w:rsidR="00664B34">
        <w:rPr>
          <w:rFonts w:ascii="Arial" w:hAnsi="Arial" w:cs="Arial"/>
          <w:sz w:val="22"/>
          <w:szCs w:val="22"/>
        </w:rPr>
        <w:t xml:space="preserve"> (JBI-QARI).</w:t>
      </w:r>
      <w:r w:rsidR="00E11F55">
        <w:rPr>
          <w:rFonts w:ascii="Arial" w:hAnsi="Arial" w:cs="Arial"/>
          <w:sz w:val="22"/>
          <w:szCs w:val="22"/>
        </w:rPr>
        <w:t xml:space="preserve"> </w:t>
      </w:r>
      <w:r w:rsidR="00AB35CB">
        <w:rPr>
          <w:rFonts w:ascii="Arial" w:hAnsi="Arial" w:cs="Arial"/>
          <w:sz w:val="22"/>
          <w:szCs w:val="22"/>
        </w:rPr>
        <w:t>Additional spec</w:t>
      </w:r>
      <w:r w:rsidR="00264047">
        <w:rPr>
          <w:rFonts w:ascii="Arial" w:hAnsi="Arial" w:cs="Arial"/>
          <w:sz w:val="22"/>
          <w:szCs w:val="22"/>
        </w:rPr>
        <w:t>ialised</w:t>
      </w:r>
      <w:r w:rsidR="00AB35CB">
        <w:rPr>
          <w:rFonts w:ascii="Arial" w:hAnsi="Arial" w:cs="Arial"/>
          <w:sz w:val="22"/>
          <w:szCs w:val="22"/>
        </w:rPr>
        <w:t xml:space="preserve"> </w:t>
      </w:r>
      <w:r w:rsidR="003F3B23">
        <w:rPr>
          <w:rFonts w:ascii="Arial" w:hAnsi="Arial" w:cs="Arial"/>
          <w:sz w:val="22"/>
          <w:szCs w:val="22"/>
        </w:rPr>
        <w:t>tools appropriate</w:t>
      </w:r>
      <w:r w:rsidR="00817C9B">
        <w:rPr>
          <w:rFonts w:ascii="Arial" w:hAnsi="Arial" w:cs="Arial"/>
          <w:sz w:val="22"/>
          <w:szCs w:val="22"/>
        </w:rPr>
        <w:t xml:space="preserve"> </w:t>
      </w:r>
      <w:r w:rsidR="00956D5C">
        <w:rPr>
          <w:rFonts w:ascii="Arial" w:hAnsi="Arial" w:cs="Arial"/>
          <w:sz w:val="22"/>
          <w:szCs w:val="22"/>
        </w:rPr>
        <w:t>to</w:t>
      </w:r>
      <w:r w:rsidR="00885EA0">
        <w:rPr>
          <w:rFonts w:ascii="Arial" w:hAnsi="Arial" w:cs="Arial"/>
          <w:sz w:val="22"/>
          <w:szCs w:val="22"/>
        </w:rPr>
        <w:t xml:space="preserve"> </w:t>
      </w:r>
      <w:r w:rsidR="00194B45">
        <w:rPr>
          <w:rFonts w:ascii="Arial" w:hAnsi="Arial" w:cs="Arial"/>
          <w:sz w:val="22"/>
          <w:szCs w:val="22"/>
        </w:rPr>
        <w:t>qualitative</w:t>
      </w:r>
      <w:r w:rsidR="00D14FCD">
        <w:rPr>
          <w:rFonts w:ascii="Arial" w:hAnsi="Arial" w:cs="Arial"/>
          <w:sz w:val="22"/>
          <w:szCs w:val="22"/>
        </w:rPr>
        <w:t xml:space="preserve"> </w:t>
      </w:r>
      <w:r w:rsidR="00226D5D">
        <w:rPr>
          <w:rFonts w:ascii="Arial" w:hAnsi="Arial" w:cs="Arial"/>
          <w:sz w:val="22"/>
          <w:szCs w:val="22"/>
        </w:rPr>
        <w:t xml:space="preserve">approaches </w:t>
      </w:r>
      <w:r w:rsidR="003676E5">
        <w:rPr>
          <w:rFonts w:ascii="Arial" w:hAnsi="Arial" w:cs="Arial"/>
          <w:sz w:val="22"/>
          <w:szCs w:val="22"/>
        </w:rPr>
        <w:t xml:space="preserve">or research framework </w:t>
      </w:r>
      <w:r w:rsidR="00A37613">
        <w:rPr>
          <w:rFonts w:ascii="Arial" w:hAnsi="Arial" w:cs="Arial"/>
          <w:sz w:val="22"/>
          <w:szCs w:val="22"/>
        </w:rPr>
        <w:t xml:space="preserve">may </w:t>
      </w:r>
      <w:r w:rsidR="00086912">
        <w:rPr>
          <w:rFonts w:ascii="Arial" w:hAnsi="Arial" w:cs="Arial"/>
          <w:sz w:val="22"/>
          <w:szCs w:val="22"/>
        </w:rPr>
        <w:t xml:space="preserve">provide in-depth </w:t>
      </w:r>
      <w:r w:rsidR="00D43EC1">
        <w:rPr>
          <w:rFonts w:ascii="Arial" w:hAnsi="Arial" w:cs="Arial"/>
          <w:sz w:val="22"/>
          <w:szCs w:val="22"/>
        </w:rPr>
        <w:t>understanding</w:t>
      </w:r>
      <w:r w:rsidR="00E93B42">
        <w:rPr>
          <w:rFonts w:ascii="Arial" w:hAnsi="Arial" w:cs="Arial"/>
          <w:sz w:val="22"/>
          <w:szCs w:val="22"/>
        </w:rPr>
        <w:t xml:space="preserve"> into the precise </w:t>
      </w:r>
      <w:r w:rsidR="005116FF">
        <w:rPr>
          <w:rFonts w:ascii="Arial" w:hAnsi="Arial" w:cs="Arial"/>
          <w:sz w:val="22"/>
          <w:szCs w:val="22"/>
        </w:rPr>
        <w:t xml:space="preserve">experiences and struggles of </w:t>
      </w:r>
      <w:r w:rsidR="007C6B97">
        <w:rPr>
          <w:rFonts w:ascii="Arial" w:hAnsi="Arial" w:cs="Arial"/>
          <w:sz w:val="22"/>
          <w:szCs w:val="22"/>
        </w:rPr>
        <w:t>low-incom</w:t>
      </w:r>
      <w:r w:rsidR="00D85966">
        <w:rPr>
          <w:rFonts w:ascii="Arial" w:hAnsi="Arial" w:cs="Arial"/>
          <w:sz w:val="22"/>
          <w:szCs w:val="22"/>
        </w:rPr>
        <w:t xml:space="preserve">e </w:t>
      </w:r>
      <w:r w:rsidR="009971FA">
        <w:rPr>
          <w:rFonts w:ascii="Arial" w:hAnsi="Arial" w:cs="Arial"/>
          <w:sz w:val="22"/>
          <w:szCs w:val="22"/>
        </w:rPr>
        <w:t>families</w:t>
      </w:r>
      <w:r w:rsidR="00C4429C">
        <w:rPr>
          <w:rFonts w:ascii="Arial" w:hAnsi="Arial" w:cs="Arial"/>
          <w:sz w:val="22"/>
          <w:szCs w:val="22"/>
        </w:rPr>
        <w:t xml:space="preserve"> who faced</w:t>
      </w:r>
      <w:r w:rsidR="00900724">
        <w:rPr>
          <w:rFonts w:ascii="Arial" w:hAnsi="Arial" w:cs="Arial"/>
          <w:sz w:val="22"/>
          <w:szCs w:val="22"/>
        </w:rPr>
        <w:t xml:space="preserve"> and </w:t>
      </w:r>
      <w:r>
        <w:rPr>
          <w:rFonts w:ascii="Arial" w:hAnsi="Arial" w:cs="Arial"/>
          <w:sz w:val="22"/>
          <w:szCs w:val="22"/>
        </w:rPr>
        <w:t>still facing</w:t>
      </w:r>
      <w:r w:rsidR="00256ADF">
        <w:rPr>
          <w:rFonts w:ascii="Arial" w:hAnsi="Arial" w:cs="Arial"/>
          <w:sz w:val="22"/>
          <w:szCs w:val="22"/>
        </w:rPr>
        <w:t xml:space="preserve"> the impacts of COVID-19 pandemic in developing countries</w:t>
      </w:r>
      <w:r w:rsidR="00900724">
        <w:rPr>
          <w:rFonts w:ascii="Arial" w:hAnsi="Arial" w:cs="Arial"/>
          <w:sz w:val="22"/>
          <w:szCs w:val="22"/>
        </w:rPr>
        <w:t xml:space="preserve">, and </w:t>
      </w:r>
      <w:r w:rsidR="00B14C33">
        <w:rPr>
          <w:rFonts w:ascii="Arial" w:hAnsi="Arial" w:cs="Arial"/>
          <w:sz w:val="22"/>
          <w:szCs w:val="22"/>
        </w:rPr>
        <w:t xml:space="preserve">though </w:t>
      </w:r>
      <w:r w:rsidR="00BF4237">
        <w:rPr>
          <w:rFonts w:ascii="Arial" w:hAnsi="Arial" w:cs="Arial"/>
          <w:sz w:val="22"/>
          <w:szCs w:val="22"/>
        </w:rPr>
        <w:t>CASP is well-known</w:t>
      </w:r>
      <w:r w:rsidR="000C09A7">
        <w:rPr>
          <w:rFonts w:ascii="Arial" w:hAnsi="Arial" w:cs="Arial"/>
          <w:sz w:val="22"/>
          <w:szCs w:val="22"/>
        </w:rPr>
        <w:t xml:space="preserve"> for its uncomplicatedness </w:t>
      </w:r>
      <w:r w:rsidR="00536CD0">
        <w:rPr>
          <w:rFonts w:ascii="Arial" w:hAnsi="Arial" w:cs="Arial"/>
          <w:sz w:val="22"/>
          <w:szCs w:val="22"/>
        </w:rPr>
        <w:t xml:space="preserve">and adaptableness to different qualitative </w:t>
      </w:r>
      <w:r w:rsidR="00903B57">
        <w:rPr>
          <w:rFonts w:ascii="Arial" w:hAnsi="Arial" w:cs="Arial"/>
          <w:sz w:val="22"/>
          <w:szCs w:val="22"/>
        </w:rPr>
        <w:t>study designs (</w:t>
      </w:r>
      <w:r w:rsidR="00C736BB">
        <w:rPr>
          <w:rFonts w:ascii="Arial" w:hAnsi="Arial" w:cs="Arial"/>
          <w:sz w:val="22"/>
          <w:szCs w:val="22"/>
        </w:rPr>
        <w:t>Long et al., 2020).</w:t>
      </w:r>
    </w:p>
    <w:p w14:paraId="507B337E" w14:textId="0CAB115B" w:rsidR="00964EA1" w:rsidRDefault="00422BC0" w:rsidP="00022662">
      <w:pPr>
        <w:spacing w:line="360" w:lineRule="auto"/>
        <w:jc w:val="both"/>
        <w:rPr>
          <w:rFonts w:ascii="Arial" w:hAnsi="Arial" w:cs="Arial"/>
          <w:color w:val="000000" w:themeColor="text1"/>
          <w:sz w:val="22"/>
          <w:szCs w:val="22"/>
        </w:rPr>
      </w:pPr>
      <w:r w:rsidRPr="00422BC0">
        <w:rPr>
          <w:rFonts w:ascii="Arial" w:hAnsi="Arial" w:cs="Arial"/>
          <w:sz w:val="22"/>
          <w:szCs w:val="22"/>
        </w:rPr>
        <w:t xml:space="preserve">It is also very pertinent to </w:t>
      </w:r>
      <w:r w:rsidR="00E04208" w:rsidRPr="00422BC0">
        <w:rPr>
          <w:rFonts w:ascii="Arial" w:hAnsi="Arial" w:cs="Arial"/>
          <w:sz w:val="22"/>
          <w:szCs w:val="22"/>
        </w:rPr>
        <w:t>accept</w:t>
      </w:r>
      <w:r w:rsidRPr="00422BC0">
        <w:rPr>
          <w:rFonts w:ascii="Arial" w:hAnsi="Arial" w:cs="Arial"/>
          <w:sz w:val="22"/>
          <w:szCs w:val="22"/>
        </w:rPr>
        <w:t xml:space="preserve"> the limitations of the CASP tool. Even though the CASP offers a firm structure for assessing qualitative studies, it may fall short </w:t>
      </w:r>
      <w:r w:rsidR="000D4765">
        <w:rPr>
          <w:rFonts w:ascii="Arial" w:hAnsi="Arial" w:cs="Arial"/>
          <w:sz w:val="22"/>
          <w:szCs w:val="22"/>
        </w:rPr>
        <w:t>to</w:t>
      </w:r>
      <w:r w:rsidRPr="00422BC0">
        <w:rPr>
          <w:rFonts w:ascii="Arial" w:hAnsi="Arial" w:cs="Arial"/>
          <w:sz w:val="22"/>
          <w:szCs w:val="22"/>
        </w:rPr>
        <w:t xml:space="preserve"> address the unique side of new evolving methodologies, possibly overlooking modern methods that could enhance</w:t>
      </w:r>
      <w:r w:rsidR="00975046">
        <w:rPr>
          <w:rFonts w:ascii="Arial" w:hAnsi="Arial" w:cs="Arial"/>
          <w:sz w:val="22"/>
          <w:szCs w:val="22"/>
        </w:rPr>
        <w:t xml:space="preserve"> the</w:t>
      </w:r>
      <w:r w:rsidRPr="00422BC0">
        <w:rPr>
          <w:rFonts w:ascii="Arial" w:hAnsi="Arial" w:cs="Arial"/>
          <w:sz w:val="22"/>
          <w:szCs w:val="22"/>
        </w:rPr>
        <w:t xml:space="preserve"> insight </w:t>
      </w:r>
      <w:r w:rsidR="00C73F43">
        <w:rPr>
          <w:rFonts w:ascii="Arial" w:hAnsi="Arial" w:cs="Arial"/>
          <w:sz w:val="22"/>
          <w:szCs w:val="22"/>
        </w:rPr>
        <w:t>about</w:t>
      </w:r>
      <w:r w:rsidRPr="00422BC0">
        <w:rPr>
          <w:rFonts w:ascii="Arial" w:hAnsi="Arial" w:cs="Arial"/>
          <w:sz w:val="22"/>
          <w:szCs w:val="22"/>
        </w:rPr>
        <w:t xml:space="preserve"> the </w:t>
      </w:r>
      <w:r w:rsidR="00F027EF" w:rsidRPr="00422BC0">
        <w:rPr>
          <w:rFonts w:ascii="Arial" w:hAnsi="Arial" w:cs="Arial"/>
          <w:sz w:val="22"/>
          <w:szCs w:val="22"/>
        </w:rPr>
        <w:t>effect</w:t>
      </w:r>
      <w:r w:rsidRPr="00422BC0">
        <w:rPr>
          <w:rFonts w:ascii="Arial" w:hAnsi="Arial" w:cs="Arial"/>
          <w:sz w:val="22"/>
          <w:szCs w:val="22"/>
        </w:rPr>
        <w:t xml:space="preserve"> of COVID-19 pandemic on families living in poverty in developing </w:t>
      </w:r>
      <w:r w:rsidR="00F027EF" w:rsidRPr="00422BC0">
        <w:rPr>
          <w:rFonts w:ascii="Arial" w:hAnsi="Arial" w:cs="Arial"/>
          <w:sz w:val="22"/>
          <w:szCs w:val="22"/>
        </w:rPr>
        <w:t>nations</w:t>
      </w:r>
      <w:r w:rsidRPr="00422BC0">
        <w:rPr>
          <w:rFonts w:ascii="Arial" w:hAnsi="Arial" w:cs="Arial"/>
          <w:sz w:val="22"/>
          <w:szCs w:val="22"/>
        </w:rPr>
        <w:t xml:space="preserve"> (Hannes et al., 2010). Moreover, its dependence on personal judgement in scoring standards creates the probability of variation in assessing results throughout reviews. Furthermore, while CASP makes it uncomplicated to evaluate methodological excellence, it may omit a wide range of contextual characteristics that guides the interpretation and implementation of the research results (Long et al., 2020</w:t>
      </w:r>
      <w:r w:rsidRPr="00BE1178">
        <w:rPr>
          <w:rFonts w:ascii="Arial" w:hAnsi="Arial" w:cs="Arial"/>
          <w:color w:val="000000" w:themeColor="text1"/>
          <w:sz w:val="22"/>
          <w:szCs w:val="22"/>
        </w:rPr>
        <w:t>).</w:t>
      </w:r>
      <w:r w:rsidR="00BE1178" w:rsidRPr="00BE1178">
        <w:rPr>
          <w:rFonts w:ascii="Arial" w:hAnsi="Arial" w:cs="Arial"/>
          <w:color w:val="000000" w:themeColor="text1"/>
          <w:sz w:val="22"/>
          <w:szCs w:val="22"/>
        </w:rPr>
        <w:t xml:space="preserve"> </w:t>
      </w:r>
      <w:r w:rsidR="00D75C8A">
        <w:rPr>
          <w:rFonts w:ascii="Arial" w:hAnsi="Arial" w:cs="Arial"/>
          <w:color w:val="000000" w:themeColor="text1"/>
          <w:sz w:val="22"/>
          <w:szCs w:val="22"/>
        </w:rPr>
        <w:t>In th</w:t>
      </w:r>
      <w:r w:rsidR="00FB201E">
        <w:rPr>
          <w:rFonts w:ascii="Arial" w:hAnsi="Arial" w:cs="Arial"/>
          <w:color w:val="000000" w:themeColor="text1"/>
          <w:sz w:val="22"/>
          <w:szCs w:val="22"/>
        </w:rPr>
        <w:t xml:space="preserve">is </w:t>
      </w:r>
      <w:r w:rsidR="00E0664B">
        <w:rPr>
          <w:rFonts w:ascii="Arial" w:hAnsi="Arial" w:cs="Arial"/>
          <w:color w:val="000000" w:themeColor="text1"/>
          <w:sz w:val="22"/>
          <w:szCs w:val="22"/>
        </w:rPr>
        <w:t>study</w:t>
      </w:r>
      <w:r w:rsidR="00900CB6">
        <w:rPr>
          <w:rFonts w:ascii="Arial" w:hAnsi="Arial" w:cs="Arial"/>
          <w:color w:val="000000" w:themeColor="text1"/>
          <w:sz w:val="22"/>
          <w:szCs w:val="22"/>
        </w:rPr>
        <w:t>, CASP</w:t>
      </w:r>
      <w:r w:rsidR="00FB201E">
        <w:rPr>
          <w:rFonts w:ascii="Arial" w:hAnsi="Arial" w:cs="Arial"/>
          <w:color w:val="000000" w:themeColor="text1"/>
          <w:sz w:val="22"/>
          <w:szCs w:val="22"/>
        </w:rPr>
        <w:t xml:space="preserve"> </w:t>
      </w:r>
      <w:r w:rsidR="00A7311B">
        <w:rPr>
          <w:rFonts w:ascii="Arial" w:hAnsi="Arial" w:cs="Arial"/>
          <w:color w:val="000000" w:themeColor="text1"/>
          <w:sz w:val="22"/>
          <w:szCs w:val="22"/>
        </w:rPr>
        <w:t xml:space="preserve">tool has been adopted through 12 scales to </w:t>
      </w:r>
      <w:r w:rsidR="007E33C8">
        <w:rPr>
          <w:rFonts w:ascii="Arial" w:hAnsi="Arial" w:cs="Arial"/>
          <w:color w:val="000000" w:themeColor="text1"/>
          <w:sz w:val="22"/>
          <w:szCs w:val="22"/>
        </w:rPr>
        <w:t>verify excellence</w:t>
      </w:r>
      <w:r w:rsidR="00B01C31">
        <w:rPr>
          <w:rFonts w:ascii="Arial" w:hAnsi="Arial" w:cs="Arial"/>
          <w:color w:val="000000" w:themeColor="text1"/>
          <w:sz w:val="22"/>
          <w:szCs w:val="22"/>
        </w:rPr>
        <w:t xml:space="preserve"> of the studies which </w:t>
      </w:r>
      <w:r w:rsidR="009D2180">
        <w:rPr>
          <w:rFonts w:ascii="Arial" w:hAnsi="Arial" w:cs="Arial"/>
          <w:color w:val="000000" w:themeColor="text1"/>
          <w:sz w:val="22"/>
          <w:szCs w:val="22"/>
        </w:rPr>
        <w:t>are related</w:t>
      </w:r>
      <w:r w:rsidR="007E33C8">
        <w:rPr>
          <w:rFonts w:ascii="Arial" w:hAnsi="Arial" w:cs="Arial"/>
          <w:color w:val="000000" w:themeColor="text1"/>
          <w:sz w:val="22"/>
          <w:szCs w:val="22"/>
        </w:rPr>
        <w:t xml:space="preserve"> </w:t>
      </w:r>
      <w:r w:rsidR="00063A6A">
        <w:rPr>
          <w:rFonts w:ascii="Arial" w:hAnsi="Arial" w:cs="Arial"/>
          <w:color w:val="000000" w:themeColor="text1"/>
          <w:sz w:val="22"/>
          <w:szCs w:val="22"/>
        </w:rPr>
        <w:t xml:space="preserve">to questions, </w:t>
      </w:r>
      <w:r w:rsidR="00063A6A">
        <w:rPr>
          <w:rFonts w:ascii="Arial" w:hAnsi="Arial" w:cs="Arial"/>
          <w:color w:val="000000" w:themeColor="text1"/>
          <w:sz w:val="22"/>
          <w:szCs w:val="22"/>
        </w:rPr>
        <w:lastRenderedPageBreak/>
        <w:t>design, recruitment, matched control, test</w:t>
      </w:r>
      <w:r w:rsidR="006A3C8D">
        <w:rPr>
          <w:rFonts w:ascii="Arial" w:hAnsi="Arial" w:cs="Arial"/>
          <w:color w:val="000000" w:themeColor="text1"/>
          <w:sz w:val="22"/>
          <w:szCs w:val="22"/>
        </w:rPr>
        <w:t xml:space="preserve"> procedure, outcome used</w:t>
      </w:r>
      <w:r w:rsidR="005A12D4">
        <w:rPr>
          <w:rFonts w:ascii="Arial" w:hAnsi="Arial" w:cs="Arial"/>
          <w:color w:val="000000" w:themeColor="text1"/>
          <w:sz w:val="22"/>
          <w:szCs w:val="22"/>
        </w:rPr>
        <w:t xml:space="preserve">, bias measurements, confounded factors, </w:t>
      </w:r>
      <w:r w:rsidR="00E3347B">
        <w:rPr>
          <w:rFonts w:ascii="Arial" w:hAnsi="Arial" w:cs="Arial"/>
          <w:color w:val="000000" w:themeColor="text1"/>
          <w:sz w:val="22"/>
          <w:szCs w:val="22"/>
        </w:rPr>
        <w:t>analysis, statistical data</w:t>
      </w:r>
      <w:r w:rsidR="00324D82">
        <w:rPr>
          <w:rFonts w:ascii="Arial" w:hAnsi="Arial" w:cs="Arial"/>
          <w:color w:val="000000" w:themeColor="text1"/>
          <w:sz w:val="22"/>
          <w:szCs w:val="22"/>
        </w:rPr>
        <w:t xml:space="preserve"> presented, results, and </w:t>
      </w:r>
      <w:r w:rsidR="00AB0C2A">
        <w:rPr>
          <w:rFonts w:ascii="Arial" w:hAnsi="Arial" w:cs="Arial"/>
          <w:color w:val="000000" w:themeColor="text1"/>
          <w:sz w:val="22"/>
          <w:szCs w:val="22"/>
        </w:rPr>
        <w:t>interpretation to existing evidence</w:t>
      </w:r>
      <w:r w:rsidR="00FB201E">
        <w:rPr>
          <w:rFonts w:ascii="Arial" w:hAnsi="Arial" w:cs="Arial"/>
          <w:color w:val="000000" w:themeColor="text1"/>
          <w:sz w:val="22"/>
          <w:szCs w:val="22"/>
        </w:rPr>
        <w:t xml:space="preserve"> </w:t>
      </w:r>
      <w:r w:rsidR="000A6275">
        <w:rPr>
          <w:rFonts w:ascii="Arial" w:hAnsi="Arial" w:cs="Arial"/>
          <w:color w:val="000000" w:themeColor="text1"/>
          <w:sz w:val="22"/>
          <w:szCs w:val="22"/>
        </w:rPr>
        <w:t>(</w:t>
      </w:r>
      <w:r w:rsidR="00964EA1" w:rsidRPr="00BE1178">
        <w:rPr>
          <w:rFonts w:ascii="Arial" w:hAnsi="Arial" w:cs="Arial"/>
          <w:color w:val="000000" w:themeColor="text1"/>
          <w:sz w:val="22"/>
          <w:szCs w:val="22"/>
        </w:rPr>
        <w:t>Se</w:t>
      </w:r>
      <w:r w:rsidR="002E12C5" w:rsidRPr="00BE1178">
        <w:rPr>
          <w:rFonts w:ascii="Arial" w:hAnsi="Arial" w:cs="Arial"/>
          <w:color w:val="000000" w:themeColor="text1"/>
          <w:sz w:val="22"/>
          <w:szCs w:val="22"/>
        </w:rPr>
        <w:t xml:space="preserve">e Appendix </w:t>
      </w:r>
      <w:r w:rsidR="00BE1178" w:rsidRPr="00BE1178">
        <w:rPr>
          <w:rFonts w:ascii="Arial" w:hAnsi="Arial" w:cs="Arial"/>
          <w:color w:val="000000" w:themeColor="text1"/>
          <w:sz w:val="22"/>
          <w:szCs w:val="22"/>
        </w:rPr>
        <w:t>2</w:t>
      </w:r>
      <w:r w:rsidR="000A6275">
        <w:rPr>
          <w:rFonts w:ascii="Arial" w:hAnsi="Arial" w:cs="Arial"/>
          <w:color w:val="000000" w:themeColor="text1"/>
          <w:sz w:val="22"/>
          <w:szCs w:val="22"/>
        </w:rPr>
        <w:t>).</w:t>
      </w:r>
    </w:p>
    <w:p w14:paraId="1BFF791B" w14:textId="78F462D8" w:rsidR="003E1D1C" w:rsidRPr="00ED6193" w:rsidRDefault="003C70F9" w:rsidP="00ED619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Two </w:t>
      </w:r>
      <w:r w:rsidR="005439C9">
        <w:rPr>
          <w:rFonts w:ascii="Arial" w:hAnsi="Arial" w:cs="Arial"/>
          <w:color w:val="000000" w:themeColor="text1"/>
          <w:sz w:val="22"/>
          <w:szCs w:val="22"/>
        </w:rPr>
        <w:t>carefully chosen</w:t>
      </w:r>
      <w:r w:rsidR="00E540BD">
        <w:rPr>
          <w:rFonts w:ascii="Arial" w:hAnsi="Arial" w:cs="Arial"/>
          <w:color w:val="000000" w:themeColor="text1"/>
          <w:sz w:val="22"/>
          <w:szCs w:val="22"/>
        </w:rPr>
        <w:t xml:space="preserve"> qualitative studies have been evaluated </w:t>
      </w:r>
      <w:r w:rsidR="00D21748">
        <w:rPr>
          <w:rFonts w:ascii="Arial" w:hAnsi="Arial" w:cs="Arial"/>
          <w:color w:val="000000" w:themeColor="text1"/>
          <w:sz w:val="22"/>
          <w:szCs w:val="22"/>
        </w:rPr>
        <w:t xml:space="preserve">centred on these above-mentioned </w:t>
      </w:r>
      <w:r w:rsidR="0095019A">
        <w:rPr>
          <w:rFonts w:ascii="Arial" w:hAnsi="Arial" w:cs="Arial"/>
          <w:color w:val="000000" w:themeColor="text1"/>
          <w:sz w:val="22"/>
          <w:szCs w:val="22"/>
        </w:rPr>
        <w:t>scales</w:t>
      </w:r>
      <w:r w:rsidR="0072529E">
        <w:rPr>
          <w:rFonts w:ascii="Arial" w:hAnsi="Arial" w:cs="Arial"/>
          <w:color w:val="000000" w:themeColor="text1"/>
          <w:sz w:val="22"/>
          <w:szCs w:val="22"/>
        </w:rPr>
        <w:t xml:space="preserve"> and </w:t>
      </w:r>
      <w:r w:rsidR="009A440E">
        <w:rPr>
          <w:rFonts w:ascii="Arial" w:hAnsi="Arial" w:cs="Arial"/>
          <w:color w:val="000000" w:themeColor="text1"/>
          <w:sz w:val="22"/>
          <w:szCs w:val="22"/>
        </w:rPr>
        <w:t xml:space="preserve">were selected </w:t>
      </w:r>
      <w:r w:rsidR="000D5556">
        <w:rPr>
          <w:rFonts w:ascii="Arial" w:hAnsi="Arial" w:cs="Arial"/>
          <w:color w:val="000000" w:themeColor="text1"/>
          <w:sz w:val="22"/>
          <w:szCs w:val="22"/>
        </w:rPr>
        <w:t>for the conduction of this study.</w:t>
      </w:r>
      <w:r w:rsidR="0095019A">
        <w:rPr>
          <w:rFonts w:ascii="Arial" w:hAnsi="Arial" w:cs="Arial"/>
          <w:color w:val="000000" w:themeColor="text1"/>
          <w:sz w:val="22"/>
          <w:szCs w:val="22"/>
        </w:rPr>
        <w:t xml:space="preserve"> </w:t>
      </w:r>
      <w:r w:rsidR="00DD5A26">
        <w:rPr>
          <w:rFonts w:ascii="Arial" w:hAnsi="Arial" w:cs="Arial"/>
          <w:color w:val="000000" w:themeColor="text1"/>
          <w:sz w:val="22"/>
          <w:szCs w:val="22"/>
        </w:rPr>
        <w:t xml:space="preserve">The two qualitative studies </w:t>
      </w:r>
      <w:r w:rsidR="00B141BF">
        <w:rPr>
          <w:rFonts w:ascii="Arial" w:hAnsi="Arial" w:cs="Arial"/>
          <w:color w:val="000000" w:themeColor="text1"/>
          <w:sz w:val="22"/>
          <w:szCs w:val="22"/>
        </w:rPr>
        <w:t>se</w:t>
      </w:r>
      <w:r w:rsidR="0080006B">
        <w:rPr>
          <w:rFonts w:ascii="Arial" w:hAnsi="Arial" w:cs="Arial"/>
          <w:color w:val="000000" w:themeColor="text1"/>
          <w:sz w:val="22"/>
          <w:szCs w:val="22"/>
        </w:rPr>
        <w:t xml:space="preserve">lected </w:t>
      </w:r>
      <w:r w:rsidR="00F87DB1">
        <w:rPr>
          <w:rFonts w:ascii="Arial" w:hAnsi="Arial" w:cs="Arial"/>
          <w:color w:val="000000" w:themeColor="text1"/>
          <w:sz w:val="22"/>
          <w:szCs w:val="22"/>
        </w:rPr>
        <w:t>are (</w:t>
      </w:r>
      <w:r w:rsidR="00E76F51">
        <w:rPr>
          <w:rFonts w:ascii="Arial" w:hAnsi="Arial" w:cs="Arial"/>
          <w:color w:val="000000" w:themeColor="text1"/>
          <w:sz w:val="22"/>
          <w:szCs w:val="22"/>
        </w:rPr>
        <w:t>Niazi</w:t>
      </w:r>
      <w:r w:rsidR="00EC4056">
        <w:rPr>
          <w:rFonts w:ascii="Arial" w:hAnsi="Arial" w:cs="Arial"/>
          <w:color w:val="000000" w:themeColor="text1"/>
          <w:sz w:val="22"/>
          <w:szCs w:val="22"/>
        </w:rPr>
        <w:t xml:space="preserve"> et al., </w:t>
      </w:r>
      <w:r w:rsidR="00886330">
        <w:rPr>
          <w:rFonts w:ascii="Arial" w:hAnsi="Arial" w:cs="Arial"/>
          <w:color w:val="000000" w:themeColor="text1"/>
          <w:sz w:val="22"/>
          <w:szCs w:val="22"/>
        </w:rPr>
        <w:t>2025), and (</w:t>
      </w:r>
      <w:r w:rsidR="007B5EF7">
        <w:rPr>
          <w:rFonts w:ascii="Arial" w:hAnsi="Arial" w:cs="Arial"/>
          <w:color w:val="000000" w:themeColor="text1"/>
          <w:sz w:val="22"/>
          <w:szCs w:val="22"/>
        </w:rPr>
        <w:t>Mu</w:t>
      </w:r>
      <w:r w:rsidR="004B01CD">
        <w:rPr>
          <w:rFonts w:ascii="Arial" w:hAnsi="Arial" w:cs="Arial"/>
          <w:color w:val="000000" w:themeColor="text1"/>
          <w:sz w:val="22"/>
          <w:szCs w:val="22"/>
        </w:rPr>
        <w:t>soke et al., 2024).</w:t>
      </w:r>
      <w:r w:rsidR="000F26FA">
        <w:rPr>
          <w:rFonts w:ascii="Arial" w:hAnsi="Arial" w:cs="Arial"/>
          <w:color w:val="000000" w:themeColor="text1"/>
          <w:sz w:val="22"/>
          <w:szCs w:val="22"/>
        </w:rPr>
        <w:t xml:space="preserve"> </w:t>
      </w:r>
      <w:r w:rsidR="005C3E04">
        <w:rPr>
          <w:rFonts w:ascii="Arial" w:hAnsi="Arial" w:cs="Arial"/>
          <w:color w:val="000000" w:themeColor="text1"/>
          <w:sz w:val="22"/>
          <w:szCs w:val="22"/>
        </w:rPr>
        <w:t xml:space="preserve">The </w:t>
      </w:r>
      <w:r w:rsidR="007C4F87">
        <w:rPr>
          <w:rFonts w:ascii="Arial" w:hAnsi="Arial" w:cs="Arial"/>
          <w:color w:val="000000" w:themeColor="text1"/>
          <w:sz w:val="22"/>
          <w:szCs w:val="22"/>
        </w:rPr>
        <w:t xml:space="preserve">beneath CASP table </w:t>
      </w:r>
      <w:r w:rsidR="00D22950">
        <w:rPr>
          <w:rFonts w:ascii="Arial" w:hAnsi="Arial" w:cs="Arial"/>
          <w:color w:val="000000" w:themeColor="text1"/>
          <w:sz w:val="22"/>
          <w:szCs w:val="22"/>
        </w:rPr>
        <w:t xml:space="preserve">underlines </w:t>
      </w:r>
      <w:r w:rsidR="00060E08">
        <w:rPr>
          <w:rFonts w:ascii="Arial" w:hAnsi="Arial" w:cs="Arial"/>
          <w:color w:val="000000" w:themeColor="text1"/>
          <w:sz w:val="22"/>
          <w:szCs w:val="22"/>
        </w:rPr>
        <w:t xml:space="preserve">that the </w:t>
      </w:r>
      <w:r w:rsidR="00A738E6">
        <w:rPr>
          <w:rFonts w:ascii="Arial" w:hAnsi="Arial" w:cs="Arial"/>
          <w:color w:val="000000" w:themeColor="text1"/>
          <w:sz w:val="22"/>
          <w:szCs w:val="22"/>
        </w:rPr>
        <w:t>literature of (Niazi et al., 2025), and (Muso</w:t>
      </w:r>
      <w:r w:rsidR="00060245">
        <w:rPr>
          <w:rFonts w:ascii="Arial" w:hAnsi="Arial" w:cs="Arial"/>
          <w:color w:val="000000" w:themeColor="text1"/>
          <w:sz w:val="22"/>
          <w:szCs w:val="22"/>
        </w:rPr>
        <w:t>ke et al., 2024), ha</w:t>
      </w:r>
      <w:r w:rsidR="00631D9E">
        <w:rPr>
          <w:rFonts w:ascii="Arial" w:hAnsi="Arial" w:cs="Arial"/>
          <w:color w:val="000000" w:themeColor="text1"/>
          <w:sz w:val="22"/>
          <w:szCs w:val="22"/>
        </w:rPr>
        <w:t>ve</w:t>
      </w:r>
      <w:r w:rsidR="00060245">
        <w:rPr>
          <w:rFonts w:ascii="Arial" w:hAnsi="Arial" w:cs="Arial"/>
          <w:color w:val="000000" w:themeColor="text1"/>
          <w:sz w:val="22"/>
          <w:szCs w:val="22"/>
        </w:rPr>
        <w:t xml:space="preserve"> both met </w:t>
      </w:r>
      <w:r w:rsidR="000900C0">
        <w:rPr>
          <w:rFonts w:ascii="Arial" w:hAnsi="Arial" w:cs="Arial"/>
          <w:color w:val="000000" w:themeColor="text1"/>
          <w:sz w:val="22"/>
          <w:szCs w:val="22"/>
        </w:rPr>
        <w:t xml:space="preserve">the </w:t>
      </w:r>
      <w:r w:rsidR="00AB014F">
        <w:rPr>
          <w:rFonts w:ascii="Arial" w:hAnsi="Arial" w:cs="Arial"/>
          <w:color w:val="000000" w:themeColor="text1"/>
          <w:sz w:val="22"/>
          <w:szCs w:val="22"/>
        </w:rPr>
        <w:t xml:space="preserve">standard of confound </w:t>
      </w:r>
      <w:r w:rsidR="008B33F3">
        <w:rPr>
          <w:rFonts w:ascii="Arial" w:hAnsi="Arial" w:cs="Arial"/>
          <w:color w:val="000000" w:themeColor="text1"/>
          <w:sz w:val="22"/>
          <w:szCs w:val="22"/>
        </w:rPr>
        <w:t>components effectively.</w:t>
      </w:r>
      <w:r w:rsidR="00631D9E">
        <w:rPr>
          <w:rFonts w:ascii="Arial" w:hAnsi="Arial" w:cs="Arial"/>
          <w:color w:val="000000" w:themeColor="text1"/>
          <w:sz w:val="22"/>
          <w:szCs w:val="22"/>
        </w:rPr>
        <w:t xml:space="preserve"> As</w:t>
      </w:r>
      <w:r w:rsidR="0025340A">
        <w:rPr>
          <w:rFonts w:ascii="Arial" w:hAnsi="Arial" w:cs="Arial"/>
          <w:color w:val="000000" w:themeColor="text1"/>
          <w:sz w:val="22"/>
          <w:szCs w:val="22"/>
        </w:rPr>
        <w:t xml:space="preserve"> a conclusion </w:t>
      </w:r>
      <w:r w:rsidR="00E76991">
        <w:rPr>
          <w:rFonts w:ascii="Arial" w:hAnsi="Arial" w:cs="Arial"/>
          <w:color w:val="000000" w:themeColor="text1"/>
          <w:sz w:val="22"/>
          <w:szCs w:val="22"/>
        </w:rPr>
        <w:t>both</w:t>
      </w:r>
      <w:r w:rsidR="0025340A">
        <w:rPr>
          <w:rFonts w:ascii="Arial" w:hAnsi="Arial" w:cs="Arial"/>
          <w:color w:val="000000" w:themeColor="text1"/>
          <w:sz w:val="22"/>
          <w:szCs w:val="22"/>
        </w:rPr>
        <w:t xml:space="preserve"> a</w:t>
      </w:r>
      <w:r w:rsidR="00BB73DA">
        <w:rPr>
          <w:rFonts w:ascii="Arial" w:hAnsi="Arial" w:cs="Arial"/>
          <w:color w:val="000000" w:themeColor="text1"/>
          <w:sz w:val="22"/>
          <w:szCs w:val="22"/>
        </w:rPr>
        <w:t>rticles seems to obtain</w:t>
      </w:r>
      <w:r w:rsidR="00833CB6">
        <w:rPr>
          <w:rFonts w:ascii="Arial" w:hAnsi="Arial" w:cs="Arial"/>
          <w:color w:val="000000" w:themeColor="text1"/>
          <w:sz w:val="22"/>
          <w:szCs w:val="22"/>
        </w:rPr>
        <w:t xml:space="preserve"> more importance with </w:t>
      </w:r>
      <w:r w:rsidR="00B00C19">
        <w:rPr>
          <w:rFonts w:ascii="Arial" w:hAnsi="Arial" w:cs="Arial"/>
          <w:color w:val="000000" w:themeColor="text1"/>
          <w:sz w:val="22"/>
          <w:szCs w:val="22"/>
        </w:rPr>
        <w:t>the highest score of 1</w:t>
      </w:r>
      <w:r w:rsidR="00BA5141">
        <w:rPr>
          <w:rFonts w:ascii="Arial" w:hAnsi="Arial" w:cs="Arial"/>
          <w:color w:val="000000" w:themeColor="text1"/>
          <w:sz w:val="22"/>
          <w:szCs w:val="22"/>
        </w:rPr>
        <w:t>2</w:t>
      </w:r>
      <w:r w:rsidR="00BE23CA">
        <w:rPr>
          <w:rFonts w:ascii="Arial" w:hAnsi="Arial" w:cs="Arial"/>
          <w:color w:val="000000" w:themeColor="text1"/>
          <w:sz w:val="22"/>
          <w:szCs w:val="22"/>
        </w:rPr>
        <w:t xml:space="preserve">, meaning that both literature </w:t>
      </w:r>
      <w:r w:rsidR="001F09D1">
        <w:rPr>
          <w:rFonts w:ascii="Arial" w:hAnsi="Arial" w:cs="Arial"/>
          <w:color w:val="000000" w:themeColor="text1"/>
          <w:sz w:val="22"/>
          <w:szCs w:val="22"/>
        </w:rPr>
        <w:t>hold quality data</w:t>
      </w:r>
      <w:r w:rsidR="00800412">
        <w:rPr>
          <w:rFonts w:ascii="Arial" w:hAnsi="Arial" w:cs="Arial"/>
          <w:color w:val="000000" w:themeColor="text1"/>
          <w:sz w:val="22"/>
          <w:szCs w:val="22"/>
        </w:rPr>
        <w:t xml:space="preserve">. </w:t>
      </w:r>
      <w:r w:rsidR="00475BAA">
        <w:rPr>
          <w:rFonts w:ascii="Arial" w:hAnsi="Arial" w:cs="Arial"/>
          <w:color w:val="000000" w:themeColor="text1"/>
          <w:sz w:val="22"/>
          <w:szCs w:val="22"/>
        </w:rPr>
        <w:t>Therefore, it can</w:t>
      </w:r>
      <w:r w:rsidR="00E91244">
        <w:rPr>
          <w:rFonts w:ascii="Arial" w:hAnsi="Arial" w:cs="Arial"/>
          <w:color w:val="000000" w:themeColor="text1"/>
          <w:sz w:val="22"/>
          <w:szCs w:val="22"/>
        </w:rPr>
        <w:t xml:space="preserve"> be </w:t>
      </w:r>
      <w:r w:rsidR="004E58B9">
        <w:rPr>
          <w:rFonts w:ascii="Arial" w:hAnsi="Arial" w:cs="Arial"/>
          <w:color w:val="000000" w:themeColor="text1"/>
          <w:sz w:val="22"/>
          <w:szCs w:val="22"/>
        </w:rPr>
        <w:t xml:space="preserve">asserted that </w:t>
      </w:r>
      <w:r w:rsidR="007C4FED">
        <w:rPr>
          <w:rFonts w:ascii="Arial" w:hAnsi="Arial" w:cs="Arial"/>
          <w:color w:val="000000" w:themeColor="text1"/>
          <w:sz w:val="22"/>
          <w:szCs w:val="22"/>
        </w:rPr>
        <w:t>this research project</w:t>
      </w:r>
      <w:r w:rsidR="004E58B9">
        <w:rPr>
          <w:rFonts w:ascii="Arial" w:hAnsi="Arial" w:cs="Arial"/>
          <w:color w:val="000000" w:themeColor="text1"/>
          <w:sz w:val="22"/>
          <w:szCs w:val="22"/>
        </w:rPr>
        <w:t xml:space="preserve"> </w:t>
      </w:r>
      <w:r w:rsidR="008A492F">
        <w:rPr>
          <w:rFonts w:ascii="Arial" w:hAnsi="Arial" w:cs="Arial"/>
          <w:color w:val="000000" w:themeColor="text1"/>
          <w:sz w:val="22"/>
          <w:szCs w:val="22"/>
        </w:rPr>
        <w:t>ha</w:t>
      </w:r>
      <w:r w:rsidR="007563A5">
        <w:rPr>
          <w:rFonts w:ascii="Arial" w:hAnsi="Arial" w:cs="Arial"/>
          <w:color w:val="000000" w:themeColor="text1"/>
          <w:sz w:val="22"/>
          <w:szCs w:val="22"/>
        </w:rPr>
        <w:t>s</w:t>
      </w:r>
      <w:r w:rsidR="008A492F">
        <w:rPr>
          <w:rFonts w:ascii="Arial" w:hAnsi="Arial" w:cs="Arial"/>
          <w:color w:val="000000" w:themeColor="text1"/>
          <w:sz w:val="22"/>
          <w:szCs w:val="22"/>
        </w:rPr>
        <w:t xml:space="preserve"> found</w:t>
      </w:r>
      <w:r w:rsidR="00531565">
        <w:rPr>
          <w:rFonts w:ascii="Arial" w:hAnsi="Arial" w:cs="Arial"/>
          <w:color w:val="000000" w:themeColor="text1"/>
          <w:sz w:val="22"/>
          <w:szCs w:val="22"/>
        </w:rPr>
        <w:t xml:space="preserve"> additional</w:t>
      </w:r>
      <w:r w:rsidR="005E1F92">
        <w:rPr>
          <w:rFonts w:ascii="Arial" w:hAnsi="Arial" w:cs="Arial"/>
          <w:color w:val="000000" w:themeColor="text1"/>
          <w:sz w:val="22"/>
          <w:szCs w:val="22"/>
        </w:rPr>
        <w:t xml:space="preserve"> reliability and credibility of both studies.</w:t>
      </w:r>
    </w:p>
    <w:p w14:paraId="37D3BB9D" w14:textId="77777777" w:rsidR="00ED6193" w:rsidRDefault="00ED6193" w:rsidP="00BF2AD8">
      <w:pPr>
        <w:pStyle w:val="Heading1"/>
        <w:rPr>
          <w:b/>
          <w:bCs/>
          <w:sz w:val="22"/>
          <w:szCs w:val="22"/>
        </w:rPr>
      </w:pPr>
    </w:p>
    <w:p w14:paraId="5F3774AE" w14:textId="5280F214" w:rsidR="00DA6AC6" w:rsidRPr="00BF2AD8" w:rsidRDefault="004D2731" w:rsidP="00BF2AD8">
      <w:pPr>
        <w:pStyle w:val="Heading1"/>
        <w:rPr>
          <w:b/>
          <w:bCs/>
          <w:sz w:val="22"/>
          <w:szCs w:val="22"/>
        </w:rPr>
      </w:pPr>
      <w:bookmarkStart w:id="54" w:name="_Toc218015279"/>
      <w:r w:rsidRPr="00BF2AD8">
        <w:rPr>
          <w:b/>
          <w:bCs/>
          <w:sz w:val="22"/>
          <w:szCs w:val="22"/>
        </w:rPr>
        <w:t xml:space="preserve">4.6 Critical Appraisal of Relevant </w:t>
      </w:r>
      <w:r w:rsidR="002C1FDE" w:rsidRPr="00BF2AD8">
        <w:rPr>
          <w:b/>
          <w:bCs/>
          <w:sz w:val="22"/>
          <w:szCs w:val="22"/>
        </w:rPr>
        <w:t>Qualitative Study:</w:t>
      </w:r>
      <w:bookmarkEnd w:id="54"/>
    </w:p>
    <w:p w14:paraId="0C3A5601" w14:textId="3424257A" w:rsidR="00DA6AC6" w:rsidRDefault="00A35DE2" w:rsidP="00022662">
      <w:pPr>
        <w:spacing w:line="360" w:lineRule="auto"/>
        <w:jc w:val="both"/>
        <w:rPr>
          <w:rFonts w:ascii="Arial" w:hAnsi="Arial" w:cs="Arial"/>
          <w:sz w:val="22"/>
          <w:szCs w:val="22"/>
        </w:rPr>
      </w:pPr>
      <w:r>
        <w:rPr>
          <w:rFonts w:ascii="Arial" w:hAnsi="Arial" w:cs="Arial"/>
          <w:sz w:val="22"/>
          <w:szCs w:val="22"/>
        </w:rPr>
        <w:t>This study has undertaken</w:t>
      </w:r>
      <w:r w:rsidR="005D0009">
        <w:rPr>
          <w:rFonts w:ascii="Arial" w:hAnsi="Arial" w:cs="Arial"/>
          <w:sz w:val="22"/>
          <w:szCs w:val="22"/>
        </w:rPr>
        <w:t xml:space="preserve"> a </w:t>
      </w:r>
      <w:r w:rsidR="00BC2A0E">
        <w:rPr>
          <w:rFonts w:ascii="Arial" w:hAnsi="Arial" w:cs="Arial"/>
          <w:sz w:val="22"/>
          <w:szCs w:val="22"/>
        </w:rPr>
        <w:t xml:space="preserve">JBI Critical Appraisal </w:t>
      </w:r>
      <w:r w:rsidR="0000472A">
        <w:rPr>
          <w:rFonts w:ascii="Arial" w:hAnsi="Arial" w:cs="Arial"/>
          <w:sz w:val="22"/>
          <w:szCs w:val="22"/>
        </w:rPr>
        <w:t>Checklist</w:t>
      </w:r>
      <w:r w:rsidR="00BC2A0E">
        <w:rPr>
          <w:rFonts w:ascii="Arial" w:hAnsi="Arial" w:cs="Arial"/>
          <w:sz w:val="22"/>
          <w:szCs w:val="22"/>
        </w:rPr>
        <w:t xml:space="preserve"> </w:t>
      </w:r>
      <w:r w:rsidR="0000472A">
        <w:rPr>
          <w:rFonts w:ascii="Arial" w:hAnsi="Arial" w:cs="Arial"/>
          <w:sz w:val="22"/>
          <w:szCs w:val="22"/>
        </w:rPr>
        <w:t xml:space="preserve">as an appraisal </w:t>
      </w:r>
      <w:r w:rsidR="00DF59BA">
        <w:rPr>
          <w:rFonts w:ascii="Arial" w:hAnsi="Arial" w:cs="Arial"/>
          <w:sz w:val="22"/>
          <w:szCs w:val="22"/>
        </w:rPr>
        <w:t xml:space="preserve">instrument to verify </w:t>
      </w:r>
      <w:r w:rsidR="00240C53">
        <w:rPr>
          <w:rFonts w:ascii="Arial" w:hAnsi="Arial" w:cs="Arial"/>
          <w:sz w:val="22"/>
          <w:szCs w:val="22"/>
        </w:rPr>
        <w:t xml:space="preserve">the excellence of quantitative </w:t>
      </w:r>
      <w:r w:rsidR="00257AF8">
        <w:rPr>
          <w:rFonts w:ascii="Arial" w:hAnsi="Arial" w:cs="Arial"/>
          <w:sz w:val="22"/>
          <w:szCs w:val="22"/>
        </w:rPr>
        <w:t>studies</w:t>
      </w:r>
      <w:r w:rsidR="00CD073B">
        <w:rPr>
          <w:rFonts w:ascii="Arial" w:hAnsi="Arial" w:cs="Arial"/>
          <w:sz w:val="22"/>
          <w:szCs w:val="22"/>
        </w:rPr>
        <w:t xml:space="preserve">. </w:t>
      </w:r>
      <w:r w:rsidR="00CC7636">
        <w:rPr>
          <w:rFonts w:ascii="Arial" w:hAnsi="Arial" w:cs="Arial"/>
          <w:sz w:val="22"/>
          <w:szCs w:val="22"/>
        </w:rPr>
        <w:t>As per Munn et al.</w:t>
      </w:r>
      <w:r w:rsidR="002D292F">
        <w:rPr>
          <w:rFonts w:ascii="Arial" w:hAnsi="Arial" w:cs="Arial"/>
          <w:sz w:val="22"/>
          <w:szCs w:val="22"/>
        </w:rPr>
        <w:t xml:space="preserve"> (2020), the JBI Critical Appraisal Checklist</w:t>
      </w:r>
      <w:r w:rsidR="001E4686">
        <w:rPr>
          <w:rFonts w:ascii="Arial" w:hAnsi="Arial" w:cs="Arial"/>
          <w:sz w:val="22"/>
          <w:szCs w:val="22"/>
        </w:rPr>
        <w:t xml:space="preserve"> is counted </w:t>
      </w:r>
      <w:r w:rsidR="009318B1">
        <w:rPr>
          <w:rFonts w:ascii="Arial" w:hAnsi="Arial" w:cs="Arial"/>
          <w:sz w:val="22"/>
          <w:szCs w:val="22"/>
        </w:rPr>
        <w:t xml:space="preserve">the assessment </w:t>
      </w:r>
      <w:r w:rsidR="009C2998">
        <w:rPr>
          <w:rFonts w:ascii="Arial" w:hAnsi="Arial" w:cs="Arial"/>
          <w:sz w:val="22"/>
          <w:szCs w:val="22"/>
        </w:rPr>
        <w:t xml:space="preserve">tool that is important </w:t>
      </w:r>
      <w:r w:rsidR="007C553B">
        <w:rPr>
          <w:rFonts w:ascii="Arial" w:hAnsi="Arial" w:cs="Arial"/>
          <w:sz w:val="22"/>
          <w:szCs w:val="22"/>
        </w:rPr>
        <w:t xml:space="preserve">for </w:t>
      </w:r>
      <w:r w:rsidR="0036129B">
        <w:rPr>
          <w:rFonts w:ascii="Arial" w:hAnsi="Arial" w:cs="Arial"/>
          <w:sz w:val="22"/>
          <w:szCs w:val="22"/>
        </w:rPr>
        <w:t>research</w:t>
      </w:r>
      <w:r w:rsidR="007C553B">
        <w:rPr>
          <w:rFonts w:ascii="Arial" w:hAnsi="Arial" w:cs="Arial"/>
          <w:sz w:val="22"/>
          <w:szCs w:val="22"/>
        </w:rPr>
        <w:t xml:space="preserve"> to assess</w:t>
      </w:r>
      <w:r w:rsidR="002C4995">
        <w:rPr>
          <w:rFonts w:ascii="Arial" w:hAnsi="Arial" w:cs="Arial"/>
          <w:sz w:val="22"/>
          <w:szCs w:val="22"/>
        </w:rPr>
        <w:t xml:space="preserve"> </w:t>
      </w:r>
      <w:r w:rsidR="0036129B">
        <w:rPr>
          <w:rFonts w:ascii="Arial" w:hAnsi="Arial" w:cs="Arial"/>
          <w:sz w:val="22"/>
          <w:szCs w:val="22"/>
        </w:rPr>
        <w:t xml:space="preserve">the </w:t>
      </w:r>
      <w:r w:rsidR="00A20401">
        <w:rPr>
          <w:rFonts w:ascii="Arial" w:hAnsi="Arial" w:cs="Arial"/>
          <w:sz w:val="22"/>
          <w:szCs w:val="22"/>
        </w:rPr>
        <w:t>credibility, relevance</w:t>
      </w:r>
      <w:r w:rsidR="0080526E">
        <w:rPr>
          <w:rFonts w:ascii="Arial" w:hAnsi="Arial" w:cs="Arial"/>
          <w:sz w:val="22"/>
          <w:szCs w:val="22"/>
        </w:rPr>
        <w:t xml:space="preserve">, and outcomes of published </w:t>
      </w:r>
      <w:r w:rsidR="006C326C">
        <w:rPr>
          <w:rFonts w:ascii="Arial" w:hAnsi="Arial" w:cs="Arial"/>
          <w:sz w:val="22"/>
          <w:szCs w:val="22"/>
        </w:rPr>
        <w:t>studies.</w:t>
      </w:r>
      <w:r w:rsidR="001646B7">
        <w:rPr>
          <w:rFonts w:ascii="Arial" w:hAnsi="Arial" w:cs="Arial"/>
          <w:sz w:val="22"/>
          <w:szCs w:val="22"/>
        </w:rPr>
        <w:t xml:space="preserve"> </w:t>
      </w:r>
      <w:r w:rsidR="003418B3">
        <w:rPr>
          <w:rFonts w:ascii="Arial" w:hAnsi="Arial" w:cs="Arial"/>
          <w:sz w:val="22"/>
          <w:szCs w:val="22"/>
        </w:rPr>
        <w:t>In additional examination</w:t>
      </w:r>
      <w:r w:rsidR="00C32D1D">
        <w:rPr>
          <w:rFonts w:ascii="Arial" w:hAnsi="Arial" w:cs="Arial"/>
          <w:sz w:val="22"/>
          <w:szCs w:val="22"/>
        </w:rPr>
        <w:t xml:space="preserve">, </w:t>
      </w:r>
      <w:r w:rsidR="006042FA" w:rsidRPr="006042FA">
        <w:rPr>
          <w:rFonts w:ascii="Arial" w:hAnsi="Arial" w:cs="Arial"/>
          <w:sz w:val="22"/>
          <w:szCs w:val="22"/>
        </w:rPr>
        <w:t>Porritt</w:t>
      </w:r>
      <w:r w:rsidR="00C32D1D">
        <w:rPr>
          <w:rFonts w:ascii="Arial" w:hAnsi="Arial" w:cs="Arial"/>
          <w:sz w:val="22"/>
          <w:szCs w:val="22"/>
        </w:rPr>
        <w:t xml:space="preserve"> et al (</w:t>
      </w:r>
      <w:r w:rsidR="00145780">
        <w:rPr>
          <w:rFonts w:ascii="Arial" w:hAnsi="Arial" w:cs="Arial"/>
          <w:sz w:val="22"/>
          <w:szCs w:val="22"/>
        </w:rPr>
        <w:t>20</w:t>
      </w:r>
      <w:r w:rsidR="006042FA">
        <w:rPr>
          <w:rFonts w:ascii="Arial" w:hAnsi="Arial" w:cs="Arial"/>
          <w:sz w:val="22"/>
          <w:szCs w:val="22"/>
        </w:rPr>
        <w:t>14</w:t>
      </w:r>
      <w:r w:rsidR="00145780">
        <w:rPr>
          <w:rFonts w:ascii="Arial" w:hAnsi="Arial" w:cs="Arial"/>
          <w:sz w:val="22"/>
          <w:szCs w:val="22"/>
        </w:rPr>
        <w:t>), further expound</w:t>
      </w:r>
      <w:r w:rsidR="00BA7B5D">
        <w:rPr>
          <w:rFonts w:ascii="Arial" w:hAnsi="Arial" w:cs="Arial"/>
          <w:sz w:val="22"/>
          <w:szCs w:val="22"/>
        </w:rPr>
        <w:t xml:space="preserve"> that the JBI Checklist </w:t>
      </w:r>
      <w:r w:rsidR="007C3F0B">
        <w:rPr>
          <w:rFonts w:ascii="Arial" w:hAnsi="Arial" w:cs="Arial"/>
          <w:sz w:val="22"/>
          <w:szCs w:val="22"/>
        </w:rPr>
        <w:t xml:space="preserve">aids </w:t>
      </w:r>
      <w:r w:rsidR="00D47088">
        <w:rPr>
          <w:rFonts w:ascii="Arial" w:hAnsi="Arial" w:cs="Arial"/>
          <w:sz w:val="22"/>
          <w:szCs w:val="22"/>
        </w:rPr>
        <w:t xml:space="preserve">to analyse the different </w:t>
      </w:r>
      <w:r w:rsidR="00FA21F3">
        <w:rPr>
          <w:rFonts w:ascii="Arial" w:hAnsi="Arial" w:cs="Arial"/>
          <w:sz w:val="22"/>
          <w:szCs w:val="22"/>
        </w:rPr>
        <w:t xml:space="preserve">aspects of publications </w:t>
      </w:r>
      <w:r w:rsidR="00B528EB">
        <w:rPr>
          <w:rFonts w:ascii="Arial" w:hAnsi="Arial" w:cs="Arial"/>
          <w:sz w:val="22"/>
          <w:szCs w:val="22"/>
        </w:rPr>
        <w:t>which are bias</w:t>
      </w:r>
      <w:r w:rsidR="00014161">
        <w:rPr>
          <w:rFonts w:ascii="Arial" w:hAnsi="Arial" w:cs="Arial"/>
          <w:sz w:val="22"/>
          <w:szCs w:val="22"/>
        </w:rPr>
        <w:t>,</w:t>
      </w:r>
      <w:r w:rsidR="00B528EB">
        <w:rPr>
          <w:rFonts w:ascii="Arial" w:hAnsi="Arial" w:cs="Arial"/>
          <w:sz w:val="22"/>
          <w:szCs w:val="22"/>
        </w:rPr>
        <w:t xml:space="preserve"> </w:t>
      </w:r>
      <w:r w:rsidR="00916638">
        <w:rPr>
          <w:rFonts w:ascii="Arial" w:hAnsi="Arial" w:cs="Arial"/>
          <w:sz w:val="22"/>
          <w:szCs w:val="22"/>
        </w:rPr>
        <w:t>for example measurement bias</w:t>
      </w:r>
      <w:r w:rsidR="00014161">
        <w:rPr>
          <w:rFonts w:ascii="Arial" w:hAnsi="Arial" w:cs="Arial"/>
          <w:sz w:val="22"/>
          <w:szCs w:val="22"/>
        </w:rPr>
        <w:t>, reporting bias</w:t>
      </w:r>
      <w:r w:rsidR="00BF4772">
        <w:rPr>
          <w:rFonts w:ascii="Arial" w:hAnsi="Arial" w:cs="Arial"/>
          <w:sz w:val="22"/>
          <w:szCs w:val="22"/>
        </w:rPr>
        <w:t xml:space="preserve">, </w:t>
      </w:r>
      <w:r w:rsidR="00A6604C">
        <w:rPr>
          <w:rFonts w:ascii="Arial" w:hAnsi="Arial" w:cs="Arial"/>
          <w:sz w:val="22"/>
          <w:szCs w:val="22"/>
        </w:rPr>
        <w:t xml:space="preserve">selection bias </w:t>
      </w:r>
      <w:r w:rsidR="00BE2533">
        <w:rPr>
          <w:rFonts w:ascii="Arial" w:hAnsi="Arial" w:cs="Arial"/>
          <w:sz w:val="22"/>
          <w:szCs w:val="22"/>
        </w:rPr>
        <w:t xml:space="preserve">which </w:t>
      </w:r>
      <w:r w:rsidR="006C1B39">
        <w:rPr>
          <w:rFonts w:ascii="Arial" w:hAnsi="Arial" w:cs="Arial"/>
          <w:sz w:val="22"/>
          <w:szCs w:val="22"/>
        </w:rPr>
        <w:t>po</w:t>
      </w:r>
      <w:r w:rsidR="007C73F5">
        <w:rPr>
          <w:rFonts w:ascii="Arial" w:hAnsi="Arial" w:cs="Arial"/>
          <w:sz w:val="22"/>
          <w:szCs w:val="22"/>
        </w:rPr>
        <w:t>ssesses</w:t>
      </w:r>
      <w:r w:rsidR="00BE2533">
        <w:rPr>
          <w:rFonts w:ascii="Arial" w:hAnsi="Arial" w:cs="Arial"/>
          <w:sz w:val="22"/>
          <w:szCs w:val="22"/>
        </w:rPr>
        <w:t xml:space="preserve"> the </w:t>
      </w:r>
      <w:r w:rsidR="00AE26A8">
        <w:rPr>
          <w:rFonts w:ascii="Arial" w:hAnsi="Arial" w:cs="Arial"/>
          <w:sz w:val="22"/>
          <w:szCs w:val="22"/>
        </w:rPr>
        <w:t xml:space="preserve">possibility </w:t>
      </w:r>
      <w:r w:rsidR="002445C2">
        <w:rPr>
          <w:rFonts w:ascii="Arial" w:hAnsi="Arial" w:cs="Arial"/>
          <w:sz w:val="22"/>
          <w:szCs w:val="22"/>
        </w:rPr>
        <w:t xml:space="preserve">to compromise </w:t>
      </w:r>
      <w:r w:rsidR="00583B72">
        <w:rPr>
          <w:rFonts w:ascii="Arial" w:hAnsi="Arial" w:cs="Arial"/>
          <w:sz w:val="22"/>
          <w:szCs w:val="22"/>
        </w:rPr>
        <w:t xml:space="preserve">outcomes. </w:t>
      </w:r>
      <w:r w:rsidR="0025282E">
        <w:rPr>
          <w:rFonts w:ascii="Arial" w:hAnsi="Arial" w:cs="Arial"/>
          <w:sz w:val="22"/>
          <w:szCs w:val="22"/>
        </w:rPr>
        <w:t>The chec</w:t>
      </w:r>
      <w:r w:rsidR="00D463AF">
        <w:rPr>
          <w:rFonts w:ascii="Arial" w:hAnsi="Arial" w:cs="Arial"/>
          <w:sz w:val="22"/>
          <w:szCs w:val="22"/>
        </w:rPr>
        <w:t xml:space="preserve">klist facilitates a </w:t>
      </w:r>
      <w:r w:rsidR="00F538F0">
        <w:rPr>
          <w:rFonts w:ascii="Arial" w:hAnsi="Arial" w:cs="Arial"/>
          <w:sz w:val="22"/>
          <w:szCs w:val="22"/>
        </w:rPr>
        <w:t>complete</w:t>
      </w:r>
      <w:r w:rsidR="00A8703A">
        <w:rPr>
          <w:rFonts w:ascii="Arial" w:hAnsi="Arial" w:cs="Arial"/>
          <w:sz w:val="22"/>
          <w:szCs w:val="22"/>
        </w:rPr>
        <w:t xml:space="preserve"> evaluation of quantitative research</w:t>
      </w:r>
      <w:r w:rsidR="00D97422">
        <w:rPr>
          <w:rFonts w:ascii="Arial" w:hAnsi="Arial" w:cs="Arial"/>
          <w:sz w:val="22"/>
          <w:szCs w:val="22"/>
        </w:rPr>
        <w:t xml:space="preserve">, permitting researchers </w:t>
      </w:r>
      <w:r w:rsidR="003F5185">
        <w:rPr>
          <w:rFonts w:ascii="Arial" w:hAnsi="Arial" w:cs="Arial"/>
          <w:sz w:val="22"/>
          <w:szCs w:val="22"/>
        </w:rPr>
        <w:t xml:space="preserve">to make </w:t>
      </w:r>
      <w:r w:rsidR="0003487E">
        <w:rPr>
          <w:rFonts w:ascii="Arial" w:hAnsi="Arial" w:cs="Arial"/>
          <w:sz w:val="22"/>
          <w:szCs w:val="22"/>
        </w:rPr>
        <w:t xml:space="preserve">well-informed decisions </w:t>
      </w:r>
      <w:r w:rsidR="00486822">
        <w:rPr>
          <w:rFonts w:ascii="Arial" w:hAnsi="Arial" w:cs="Arial"/>
          <w:sz w:val="22"/>
          <w:szCs w:val="22"/>
        </w:rPr>
        <w:t>centred on existing evidence.</w:t>
      </w:r>
      <w:r w:rsidR="004275FD">
        <w:rPr>
          <w:rFonts w:ascii="Arial" w:hAnsi="Arial" w:cs="Arial"/>
          <w:sz w:val="22"/>
          <w:szCs w:val="22"/>
        </w:rPr>
        <w:t xml:space="preserve"> </w:t>
      </w:r>
      <w:r w:rsidR="0009428B">
        <w:rPr>
          <w:rFonts w:ascii="Arial" w:hAnsi="Arial" w:cs="Arial"/>
          <w:sz w:val="22"/>
          <w:szCs w:val="22"/>
        </w:rPr>
        <w:t xml:space="preserve">Additionally, </w:t>
      </w:r>
      <w:r w:rsidR="00827C29">
        <w:rPr>
          <w:rFonts w:ascii="Arial" w:hAnsi="Arial" w:cs="Arial"/>
          <w:sz w:val="22"/>
          <w:szCs w:val="22"/>
        </w:rPr>
        <w:t xml:space="preserve">Barker et al. (2025), </w:t>
      </w:r>
      <w:r w:rsidR="00BD390A">
        <w:rPr>
          <w:rFonts w:ascii="Arial" w:hAnsi="Arial" w:cs="Arial"/>
          <w:sz w:val="22"/>
          <w:szCs w:val="22"/>
        </w:rPr>
        <w:t>also recommended that the JBI c</w:t>
      </w:r>
      <w:r w:rsidR="004506CD">
        <w:rPr>
          <w:rFonts w:ascii="Arial" w:hAnsi="Arial" w:cs="Arial"/>
          <w:sz w:val="22"/>
          <w:szCs w:val="22"/>
        </w:rPr>
        <w:t xml:space="preserve">hecklist is a homogeneous </w:t>
      </w:r>
      <w:r w:rsidR="001B6CAA">
        <w:rPr>
          <w:rFonts w:ascii="Arial" w:hAnsi="Arial" w:cs="Arial"/>
          <w:sz w:val="22"/>
          <w:szCs w:val="22"/>
        </w:rPr>
        <w:t xml:space="preserve">tool that guarantees </w:t>
      </w:r>
      <w:r w:rsidR="00F63880">
        <w:rPr>
          <w:rFonts w:ascii="Arial" w:hAnsi="Arial" w:cs="Arial"/>
          <w:sz w:val="22"/>
          <w:szCs w:val="22"/>
        </w:rPr>
        <w:t xml:space="preserve">a clear and </w:t>
      </w:r>
      <w:r w:rsidR="00BD3120">
        <w:rPr>
          <w:rFonts w:ascii="Arial" w:hAnsi="Arial" w:cs="Arial"/>
          <w:sz w:val="22"/>
          <w:szCs w:val="22"/>
        </w:rPr>
        <w:t>reliable</w:t>
      </w:r>
      <w:r w:rsidR="007533EA">
        <w:rPr>
          <w:rFonts w:ascii="Arial" w:hAnsi="Arial" w:cs="Arial"/>
          <w:sz w:val="22"/>
          <w:szCs w:val="22"/>
        </w:rPr>
        <w:t xml:space="preserve"> </w:t>
      </w:r>
      <w:r w:rsidR="0085560F">
        <w:rPr>
          <w:rFonts w:ascii="Arial" w:hAnsi="Arial" w:cs="Arial"/>
          <w:sz w:val="22"/>
          <w:szCs w:val="22"/>
        </w:rPr>
        <w:t>appraisal proce</w:t>
      </w:r>
      <w:r w:rsidR="00990C2F">
        <w:rPr>
          <w:rFonts w:ascii="Arial" w:hAnsi="Arial" w:cs="Arial"/>
          <w:sz w:val="22"/>
          <w:szCs w:val="22"/>
        </w:rPr>
        <w:t>dure while</w:t>
      </w:r>
      <w:r w:rsidR="00C43B5E">
        <w:rPr>
          <w:rFonts w:ascii="Arial" w:hAnsi="Arial" w:cs="Arial"/>
          <w:sz w:val="22"/>
          <w:szCs w:val="22"/>
        </w:rPr>
        <w:t xml:space="preserve"> promoting </w:t>
      </w:r>
      <w:r w:rsidR="0080093C">
        <w:rPr>
          <w:rFonts w:ascii="Arial" w:hAnsi="Arial" w:cs="Arial"/>
          <w:sz w:val="22"/>
          <w:szCs w:val="22"/>
        </w:rPr>
        <w:t>thoroughness and</w:t>
      </w:r>
      <w:r w:rsidR="004A17DF">
        <w:rPr>
          <w:rFonts w:ascii="Arial" w:hAnsi="Arial" w:cs="Arial"/>
          <w:sz w:val="22"/>
          <w:szCs w:val="22"/>
        </w:rPr>
        <w:t xml:space="preserve"> </w:t>
      </w:r>
      <w:r w:rsidR="00AD1BFD">
        <w:rPr>
          <w:rFonts w:ascii="Arial" w:hAnsi="Arial" w:cs="Arial"/>
          <w:sz w:val="22"/>
          <w:szCs w:val="22"/>
        </w:rPr>
        <w:t xml:space="preserve">duplicability </w:t>
      </w:r>
      <w:r w:rsidR="005C4AB2">
        <w:rPr>
          <w:rFonts w:ascii="Arial" w:hAnsi="Arial" w:cs="Arial"/>
          <w:sz w:val="22"/>
          <w:szCs w:val="22"/>
        </w:rPr>
        <w:t>in evidence synthesis.</w:t>
      </w:r>
      <w:r w:rsidR="00A42F7D">
        <w:rPr>
          <w:rFonts w:ascii="Arial" w:hAnsi="Arial" w:cs="Arial"/>
          <w:sz w:val="22"/>
          <w:szCs w:val="22"/>
        </w:rPr>
        <w:t xml:space="preserve"> </w:t>
      </w:r>
      <w:r w:rsidR="000128F5">
        <w:rPr>
          <w:rFonts w:ascii="Arial" w:hAnsi="Arial" w:cs="Arial"/>
          <w:sz w:val="22"/>
          <w:szCs w:val="22"/>
        </w:rPr>
        <w:t xml:space="preserve">The implementation of JBI </w:t>
      </w:r>
      <w:r w:rsidR="008A70E8">
        <w:rPr>
          <w:rFonts w:ascii="Arial" w:hAnsi="Arial" w:cs="Arial"/>
          <w:sz w:val="22"/>
          <w:szCs w:val="22"/>
        </w:rPr>
        <w:t xml:space="preserve">Critical Appraisal Checklist has </w:t>
      </w:r>
      <w:r w:rsidR="00C94408">
        <w:rPr>
          <w:rFonts w:ascii="Arial" w:hAnsi="Arial" w:cs="Arial"/>
          <w:sz w:val="22"/>
          <w:szCs w:val="22"/>
        </w:rPr>
        <w:t>evidently</w:t>
      </w:r>
      <w:r w:rsidR="000177C8">
        <w:rPr>
          <w:rFonts w:ascii="Arial" w:hAnsi="Arial" w:cs="Arial"/>
          <w:sz w:val="22"/>
          <w:szCs w:val="22"/>
        </w:rPr>
        <w:t xml:space="preserve"> improve the quali</w:t>
      </w:r>
      <w:r w:rsidR="005E3B81">
        <w:rPr>
          <w:rFonts w:ascii="Arial" w:hAnsi="Arial" w:cs="Arial"/>
          <w:sz w:val="22"/>
          <w:szCs w:val="22"/>
        </w:rPr>
        <w:t xml:space="preserve">fication and quantification of </w:t>
      </w:r>
      <w:r w:rsidR="004247E3">
        <w:rPr>
          <w:rFonts w:ascii="Arial" w:hAnsi="Arial" w:cs="Arial"/>
          <w:sz w:val="22"/>
          <w:szCs w:val="22"/>
        </w:rPr>
        <w:t>studies w</w:t>
      </w:r>
      <w:r w:rsidR="00FC7F93">
        <w:rPr>
          <w:rFonts w:ascii="Arial" w:hAnsi="Arial" w:cs="Arial"/>
          <w:sz w:val="22"/>
          <w:szCs w:val="22"/>
        </w:rPr>
        <w:t xml:space="preserve">ithin this research </w:t>
      </w:r>
      <w:r w:rsidR="001E28B9">
        <w:rPr>
          <w:rFonts w:ascii="Arial" w:hAnsi="Arial" w:cs="Arial"/>
          <w:sz w:val="22"/>
          <w:szCs w:val="22"/>
        </w:rPr>
        <w:t>project.</w:t>
      </w:r>
    </w:p>
    <w:p w14:paraId="1FB99E01" w14:textId="5842BEC0" w:rsidR="00BA144D" w:rsidRPr="00A35DE2" w:rsidRDefault="00E80570" w:rsidP="00022662">
      <w:pPr>
        <w:spacing w:line="360" w:lineRule="auto"/>
        <w:jc w:val="both"/>
        <w:rPr>
          <w:rFonts w:ascii="Arial" w:hAnsi="Arial" w:cs="Arial"/>
          <w:sz w:val="22"/>
          <w:szCs w:val="22"/>
        </w:rPr>
      </w:pPr>
      <w:r>
        <w:rPr>
          <w:rFonts w:ascii="Arial" w:hAnsi="Arial" w:cs="Arial"/>
          <w:sz w:val="22"/>
          <w:szCs w:val="22"/>
        </w:rPr>
        <w:t xml:space="preserve">In this study, a </w:t>
      </w:r>
      <w:r w:rsidR="009703E2">
        <w:rPr>
          <w:rFonts w:ascii="Arial" w:hAnsi="Arial" w:cs="Arial"/>
          <w:sz w:val="22"/>
          <w:szCs w:val="22"/>
        </w:rPr>
        <w:t>sum</w:t>
      </w:r>
      <w:r>
        <w:rPr>
          <w:rFonts w:ascii="Arial" w:hAnsi="Arial" w:cs="Arial"/>
          <w:sz w:val="22"/>
          <w:szCs w:val="22"/>
        </w:rPr>
        <w:t xml:space="preserve"> of </w:t>
      </w:r>
      <w:r w:rsidR="005756CC">
        <w:rPr>
          <w:rFonts w:ascii="Arial" w:hAnsi="Arial" w:cs="Arial"/>
          <w:sz w:val="22"/>
          <w:szCs w:val="22"/>
        </w:rPr>
        <w:t>8</w:t>
      </w:r>
      <w:r w:rsidR="000C0AE2">
        <w:rPr>
          <w:rFonts w:ascii="Arial" w:hAnsi="Arial" w:cs="Arial"/>
          <w:sz w:val="22"/>
          <w:szCs w:val="22"/>
        </w:rPr>
        <w:t xml:space="preserve"> quantitative publications </w:t>
      </w:r>
      <w:r w:rsidR="00F608B4">
        <w:rPr>
          <w:rFonts w:ascii="Arial" w:hAnsi="Arial" w:cs="Arial"/>
          <w:sz w:val="22"/>
          <w:szCs w:val="22"/>
        </w:rPr>
        <w:t>was</w:t>
      </w:r>
      <w:r w:rsidR="000C0AE2">
        <w:rPr>
          <w:rFonts w:ascii="Arial" w:hAnsi="Arial" w:cs="Arial"/>
          <w:sz w:val="22"/>
          <w:szCs w:val="22"/>
        </w:rPr>
        <w:t xml:space="preserve"> selected</w:t>
      </w:r>
      <w:r w:rsidR="001040F4">
        <w:rPr>
          <w:rFonts w:ascii="Arial" w:hAnsi="Arial" w:cs="Arial"/>
          <w:sz w:val="22"/>
          <w:szCs w:val="22"/>
        </w:rPr>
        <w:t xml:space="preserve"> and eligible</w:t>
      </w:r>
      <w:r w:rsidR="007F0835">
        <w:rPr>
          <w:rFonts w:ascii="Arial" w:hAnsi="Arial" w:cs="Arial"/>
          <w:sz w:val="22"/>
          <w:szCs w:val="22"/>
        </w:rPr>
        <w:t xml:space="preserve"> by utilising the JBI Critical Appraisal </w:t>
      </w:r>
      <w:r w:rsidR="008B0ACF">
        <w:rPr>
          <w:rFonts w:ascii="Arial" w:hAnsi="Arial" w:cs="Arial"/>
          <w:sz w:val="22"/>
          <w:szCs w:val="22"/>
        </w:rPr>
        <w:t>Chec</w:t>
      </w:r>
      <w:r w:rsidR="00F608B4">
        <w:rPr>
          <w:rFonts w:ascii="Arial" w:hAnsi="Arial" w:cs="Arial"/>
          <w:sz w:val="22"/>
          <w:szCs w:val="22"/>
        </w:rPr>
        <w:t xml:space="preserve">klist. These </w:t>
      </w:r>
      <w:r w:rsidR="00CC39EA">
        <w:rPr>
          <w:rFonts w:ascii="Arial" w:hAnsi="Arial" w:cs="Arial"/>
          <w:sz w:val="22"/>
          <w:szCs w:val="22"/>
        </w:rPr>
        <w:t xml:space="preserve">publications </w:t>
      </w:r>
      <w:r w:rsidR="00E951F9">
        <w:rPr>
          <w:rFonts w:ascii="Arial" w:hAnsi="Arial" w:cs="Arial"/>
          <w:sz w:val="22"/>
          <w:szCs w:val="22"/>
        </w:rPr>
        <w:t xml:space="preserve">include </w:t>
      </w:r>
      <w:r w:rsidR="00226A14">
        <w:rPr>
          <w:rFonts w:ascii="Arial" w:hAnsi="Arial" w:cs="Arial"/>
          <w:sz w:val="22"/>
          <w:szCs w:val="22"/>
        </w:rPr>
        <w:t>(</w:t>
      </w:r>
      <w:r w:rsidR="0086481B">
        <w:rPr>
          <w:rFonts w:ascii="Arial" w:hAnsi="Arial" w:cs="Arial"/>
          <w:sz w:val="22"/>
          <w:szCs w:val="22"/>
        </w:rPr>
        <w:t>S</w:t>
      </w:r>
      <w:r w:rsidR="00897D77">
        <w:rPr>
          <w:rFonts w:ascii="Arial" w:hAnsi="Arial" w:cs="Arial"/>
          <w:sz w:val="22"/>
          <w:szCs w:val="22"/>
        </w:rPr>
        <w:t xml:space="preserve">ridhar </w:t>
      </w:r>
      <w:r w:rsidR="00BA7828">
        <w:rPr>
          <w:rFonts w:ascii="Arial" w:hAnsi="Arial" w:cs="Arial"/>
          <w:sz w:val="22"/>
          <w:szCs w:val="22"/>
        </w:rPr>
        <w:t xml:space="preserve">et al., 2024), </w:t>
      </w:r>
      <w:r w:rsidR="00397321">
        <w:rPr>
          <w:rFonts w:ascii="Arial" w:hAnsi="Arial" w:cs="Arial"/>
          <w:sz w:val="22"/>
          <w:szCs w:val="22"/>
        </w:rPr>
        <w:t>(</w:t>
      </w:r>
      <w:r w:rsidR="00397321" w:rsidRPr="00397321">
        <w:rPr>
          <w:rFonts w:ascii="Arial" w:hAnsi="Arial" w:cs="Arial"/>
          <w:sz w:val="22"/>
          <w:szCs w:val="22"/>
        </w:rPr>
        <w:t>Kugler</w:t>
      </w:r>
      <w:r w:rsidR="00397321">
        <w:rPr>
          <w:rFonts w:ascii="Arial" w:hAnsi="Arial" w:cs="Arial"/>
          <w:sz w:val="22"/>
          <w:szCs w:val="22"/>
        </w:rPr>
        <w:t xml:space="preserve"> et al., 2023), </w:t>
      </w:r>
      <w:r w:rsidR="00C50EAB">
        <w:rPr>
          <w:rFonts w:ascii="Arial" w:hAnsi="Arial" w:cs="Arial"/>
          <w:sz w:val="22"/>
          <w:szCs w:val="22"/>
        </w:rPr>
        <w:t>(</w:t>
      </w:r>
      <w:r w:rsidR="00C50EAB" w:rsidRPr="00C50EAB">
        <w:rPr>
          <w:rFonts w:ascii="Arial" w:hAnsi="Arial" w:cs="Arial"/>
          <w:sz w:val="22"/>
          <w:szCs w:val="22"/>
        </w:rPr>
        <w:t>Abdel-Rahman</w:t>
      </w:r>
      <w:r w:rsidR="00BA360F">
        <w:rPr>
          <w:rFonts w:ascii="Arial" w:hAnsi="Arial" w:cs="Arial"/>
          <w:sz w:val="22"/>
          <w:szCs w:val="22"/>
        </w:rPr>
        <w:t xml:space="preserve"> et al., 2023), </w:t>
      </w:r>
      <w:r w:rsidR="00245790">
        <w:rPr>
          <w:rFonts w:ascii="Arial" w:hAnsi="Arial" w:cs="Arial"/>
          <w:sz w:val="22"/>
          <w:szCs w:val="22"/>
        </w:rPr>
        <w:t>(</w:t>
      </w:r>
      <w:r w:rsidR="00245790" w:rsidRPr="00245790">
        <w:rPr>
          <w:rFonts w:ascii="Arial" w:hAnsi="Arial" w:cs="Arial"/>
          <w:sz w:val="22"/>
          <w:szCs w:val="22"/>
        </w:rPr>
        <w:t>Abu-Elenin</w:t>
      </w:r>
      <w:r w:rsidR="007B51B6">
        <w:rPr>
          <w:rFonts w:ascii="Arial" w:hAnsi="Arial" w:cs="Arial"/>
          <w:sz w:val="22"/>
          <w:szCs w:val="22"/>
        </w:rPr>
        <w:t xml:space="preserve"> et al., 2022), </w:t>
      </w:r>
      <w:r w:rsidR="00F305E9">
        <w:rPr>
          <w:rFonts w:ascii="Arial" w:hAnsi="Arial" w:cs="Arial"/>
          <w:sz w:val="22"/>
          <w:szCs w:val="22"/>
        </w:rPr>
        <w:t>(</w:t>
      </w:r>
      <w:r w:rsidR="00F305E9" w:rsidRPr="00F305E9">
        <w:rPr>
          <w:rFonts w:ascii="Arial" w:hAnsi="Arial" w:cs="Arial"/>
          <w:sz w:val="22"/>
          <w:szCs w:val="22"/>
        </w:rPr>
        <w:t>Egger</w:t>
      </w:r>
      <w:r w:rsidR="003F63C6">
        <w:rPr>
          <w:rFonts w:ascii="Arial" w:hAnsi="Arial" w:cs="Arial"/>
          <w:sz w:val="22"/>
          <w:szCs w:val="22"/>
        </w:rPr>
        <w:t xml:space="preserve"> et al., 2021), (</w:t>
      </w:r>
      <w:r w:rsidR="00C350B9" w:rsidRPr="00C350B9">
        <w:rPr>
          <w:rFonts w:ascii="Arial" w:hAnsi="Arial" w:cs="Arial"/>
          <w:sz w:val="22"/>
          <w:szCs w:val="22"/>
        </w:rPr>
        <w:t>Ghanbar</w:t>
      </w:r>
      <w:r w:rsidR="002D456B">
        <w:rPr>
          <w:rFonts w:ascii="Arial" w:hAnsi="Arial" w:cs="Arial"/>
          <w:sz w:val="22"/>
          <w:szCs w:val="22"/>
        </w:rPr>
        <w:t>i et al., 2022), (</w:t>
      </w:r>
      <w:r w:rsidR="00B11DA7" w:rsidRPr="00B11DA7">
        <w:rPr>
          <w:rFonts w:ascii="Arial" w:hAnsi="Arial" w:cs="Arial"/>
          <w:sz w:val="22"/>
          <w:szCs w:val="22"/>
        </w:rPr>
        <w:t>Kakietek</w:t>
      </w:r>
      <w:r w:rsidR="00B11DA7">
        <w:rPr>
          <w:rFonts w:ascii="Arial" w:hAnsi="Arial" w:cs="Arial"/>
          <w:sz w:val="22"/>
          <w:szCs w:val="22"/>
        </w:rPr>
        <w:t xml:space="preserve"> et al</w:t>
      </w:r>
      <w:r w:rsidR="007C5E67">
        <w:rPr>
          <w:rFonts w:ascii="Arial" w:hAnsi="Arial" w:cs="Arial"/>
          <w:sz w:val="22"/>
          <w:szCs w:val="22"/>
        </w:rPr>
        <w:t>., 2022)</w:t>
      </w:r>
      <w:r w:rsidR="00B11466">
        <w:rPr>
          <w:rFonts w:ascii="Arial" w:hAnsi="Arial" w:cs="Arial"/>
          <w:sz w:val="22"/>
          <w:szCs w:val="22"/>
        </w:rPr>
        <w:t xml:space="preserve">, </w:t>
      </w:r>
      <w:r w:rsidR="006D6E0D">
        <w:rPr>
          <w:rFonts w:ascii="Arial" w:hAnsi="Arial" w:cs="Arial"/>
          <w:sz w:val="22"/>
          <w:szCs w:val="22"/>
        </w:rPr>
        <w:t>and (</w:t>
      </w:r>
      <w:r w:rsidR="006D6E0D" w:rsidRPr="006D6E0D">
        <w:rPr>
          <w:rFonts w:ascii="Arial" w:hAnsi="Arial" w:cs="Arial"/>
          <w:sz w:val="22"/>
          <w:szCs w:val="22"/>
        </w:rPr>
        <w:t>Dave</w:t>
      </w:r>
      <w:r w:rsidR="006D6E0D">
        <w:rPr>
          <w:rFonts w:ascii="Arial" w:hAnsi="Arial" w:cs="Arial"/>
          <w:sz w:val="22"/>
          <w:szCs w:val="22"/>
        </w:rPr>
        <w:t xml:space="preserve"> et al., 2021).</w:t>
      </w:r>
    </w:p>
    <w:p w14:paraId="56A40600" w14:textId="48BB7672" w:rsidR="00336778" w:rsidRDefault="006C4FB5" w:rsidP="00022662">
      <w:pPr>
        <w:spacing w:line="360" w:lineRule="auto"/>
        <w:jc w:val="both"/>
        <w:rPr>
          <w:rFonts w:ascii="Arial" w:hAnsi="Arial" w:cs="Arial"/>
          <w:sz w:val="22"/>
          <w:szCs w:val="22"/>
        </w:rPr>
      </w:pPr>
      <w:r>
        <w:rPr>
          <w:rFonts w:ascii="Arial" w:hAnsi="Arial" w:cs="Arial"/>
          <w:sz w:val="22"/>
          <w:szCs w:val="22"/>
        </w:rPr>
        <w:t xml:space="preserve">The </w:t>
      </w:r>
      <w:r w:rsidR="00244445">
        <w:rPr>
          <w:rFonts w:ascii="Arial" w:hAnsi="Arial" w:cs="Arial"/>
          <w:sz w:val="22"/>
          <w:szCs w:val="22"/>
        </w:rPr>
        <w:t xml:space="preserve">generally </w:t>
      </w:r>
      <w:r w:rsidR="0007040B">
        <w:rPr>
          <w:rFonts w:ascii="Arial" w:hAnsi="Arial" w:cs="Arial"/>
          <w:sz w:val="22"/>
          <w:szCs w:val="22"/>
        </w:rPr>
        <w:t>aim</w:t>
      </w:r>
      <w:r w:rsidR="00244445">
        <w:rPr>
          <w:rFonts w:ascii="Arial" w:hAnsi="Arial" w:cs="Arial"/>
          <w:sz w:val="22"/>
          <w:szCs w:val="22"/>
        </w:rPr>
        <w:t xml:space="preserve"> </w:t>
      </w:r>
      <w:r w:rsidR="000C40A2">
        <w:rPr>
          <w:rFonts w:ascii="Arial" w:hAnsi="Arial" w:cs="Arial"/>
          <w:sz w:val="22"/>
          <w:szCs w:val="22"/>
        </w:rPr>
        <w:t xml:space="preserve">of this </w:t>
      </w:r>
      <w:r w:rsidR="0007040B">
        <w:rPr>
          <w:rFonts w:ascii="Arial" w:hAnsi="Arial" w:cs="Arial"/>
          <w:sz w:val="22"/>
          <w:szCs w:val="22"/>
        </w:rPr>
        <w:t>study</w:t>
      </w:r>
      <w:r w:rsidR="000C40A2">
        <w:rPr>
          <w:rFonts w:ascii="Arial" w:hAnsi="Arial" w:cs="Arial"/>
          <w:sz w:val="22"/>
          <w:szCs w:val="22"/>
        </w:rPr>
        <w:t xml:space="preserve"> is to assess </w:t>
      </w:r>
      <w:r w:rsidR="009A7C72">
        <w:rPr>
          <w:rFonts w:ascii="Arial" w:hAnsi="Arial" w:cs="Arial"/>
          <w:sz w:val="22"/>
          <w:szCs w:val="22"/>
        </w:rPr>
        <w:t xml:space="preserve">the </w:t>
      </w:r>
      <w:r w:rsidR="00B71095">
        <w:rPr>
          <w:rFonts w:ascii="Arial" w:hAnsi="Arial" w:cs="Arial"/>
          <w:sz w:val="22"/>
          <w:szCs w:val="22"/>
        </w:rPr>
        <w:t>results of what has been the impact of COVID-19 pandemic on families living in poverty in developing countries.</w:t>
      </w:r>
      <w:r w:rsidR="00DD55DB">
        <w:rPr>
          <w:rFonts w:ascii="Arial" w:hAnsi="Arial" w:cs="Arial"/>
          <w:sz w:val="22"/>
          <w:szCs w:val="22"/>
        </w:rPr>
        <w:t xml:space="preserve"> </w:t>
      </w:r>
      <w:r w:rsidR="0038751D">
        <w:rPr>
          <w:rFonts w:ascii="Arial" w:hAnsi="Arial" w:cs="Arial"/>
          <w:sz w:val="22"/>
          <w:szCs w:val="22"/>
        </w:rPr>
        <w:t>The articles</w:t>
      </w:r>
      <w:r w:rsidR="00B52F50">
        <w:rPr>
          <w:rFonts w:ascii="Arial" w:hAnsi="Arial" w:cs="Arial"/>
          <w:sz w:val="22"/>
          <w:szCs w:val="22"/>
        </w:rPr>
        <w:t xml:space="preserve"> sele</w:t>
      </w:r>
      <w:r w:rsidR="00D66814">
        <w:rPr>
          <w:rFonts w:ascii="Arial" w:hAnsi="Arial" w:cs="Arial"/>
          <w:sz w:val="22"/>
          <w:szCs w:val="22"/>
        </w:rPr>
        <w:t>cted</w:t>
      </w:r>
      <w:r w:rsidR="00AA438E">
        <w:rPr>
          <w:rFonts w:ascii="Arial" w:hAnsi="Arial" w:cs="Arial"/>
          <w:sz w:val="22"/>
          <w:szCs w:val="22"/>
        </w:rPr>
        <w:t xml:space="preserve"> have </w:t>
      </w:r>
      <w:r w:rsidR="00B1462D">
        <w:rPr>
          <w:rFonts w:ascii="Arial" w:hAnsi="Arial" w:cs="Arial"/>
          <w:sz w:val="22"/>
          <w:szCs w:val="22"/>
        </w:rPr>
        <w:t xml:space="preserve">detailly </w:t>
      </w:r>
      <w:r w:rsidR="000C7DBC">
        <w:rPr>
          <w:rFonts w:ascii="Arial" w:hAnsi="Arial" w:cs="Arial"/>
          <w:sz w:val="22"/>
          <w:szCs w:val="22"/>
        </w:rPr>
        <w:t>provide</w:t>
      </w:r>
      <w:r w:rsidR="00D66814">
        <w:rPr>
          <w:rFonts w:ascii="Arial" w:hAnsi="Arial" w:cs="Arial"/>
          <w:sz w:val="22"/>
          <w:szCs w:val="22"/>
        </w:rPr>
        <w:t>d</w:t>
      </w:r>
      <w:r w:rsidR="000C7DBC">
        <w:rPr>
          <w:rFonts w:ascii="Arial" w:hAnsi="Arial" w:cs="Arial"/>
          <w:sz w:val="22"/>
          <w:szCs w:val="22"/>
        </w:rPr>
        <w:t xml:space="preserve"> deeper insights of the </w:t>
      </w:r>
      <w:r w:rsidR="005647ED">
        <w:rPr>
          <w:rFonts w:ascii="Arial" w:hAnsi="Arial" w:cs="Arial"/>
          <w:sz w:val="22"/>
          <w:szCs w:val="22"/>
        </w:rPr>
        <w:t>degree and the level of the impacts</w:t>
      </w:r>
      <w:r w:rsidR="00D66814">
        <w:rPr>
          <w:rFonts w:ascii="Arial" w:hAnsi="Arial" w:cs="Arial"/>
          <w:sz w:val="22"/>
          <w:szCs w:val="22"/>
        </w:rPr>
        <w:t xml:space="preserve"> of the virus</w:t>
      </w:r>
      <w:r w:rsidR="0050290F">
        <w:rPr>
          <w:rFonts w:ascii="Arial" w:hAnsi="Arial" w:cs="Arial"/>
          <w:sz w:val="22"/>
          <w:szCs w:val="22"/>
        </w:rPr>
        <w:t xml:space="preserve"> </w:t>
      </w:r>
      <w:r w:rsidR="005647ED">
        <w:rPr>
          <w:rFonts w:ascii="Arial" w:hAnsi="Arial" w:cs="Arial"/>
          <w:sz w:val="22"/>
          <w:szCs w:val="22"/>
        </w:rPr>
        <w:t xml:space="preserve">and </w:t>
      </w:r>
      <w:r w:rsidR="0087297B">
        <w:rPr>
          <w:rFonts w:ascii="Arial" w:hAnsi="Arial" w:cs="Arial"/>
          <w:sz w:val="22"/>
          <w:szCs w:val="22"/>
        </w:rPr>
        <w:t xml:space="preserve">their </w:t>
      </w:r>
      <w:r w:rsidR="00336778">
        <w:rPr>
          <w:rFonts w:ascii="Arial" w:hAnsi="Arial" w:cs="Arial"/>
          <w:sz w:val="22"/>
          <w:szCs w:val="22"/>
        </w:rPr>
        <w:t>long- and short-term</w:t>
      </w:r>
      <w:r w:rsidR="0087297B">
        <w:rPr>
          <w:rFonts w:ascii="Arial" w:hAnsi="Arial" w:cs="Arial"/>
          <w:sz w:val="22"/>
          <w:szCs w:val="22"/>
        </w:rPr>
        <w:t xml:space="preserve"> consequences.</w:t>
      </w:r>
    </w:p>
    <w:p w14:paraId="5EAC6D9D" w14:textId="7064E35B" w:rsidR="00336778" w:rsidRDefault="00C11CC6" w:rsidP="00022662">
      <w:pPr>
        <w:spacing w:line="360" w:lineRule="auto"/>
        <w:jc w:val="both"/>
        <w:rPr>
          <w:rFonts w:ascii="Arial" w:hAnsi="Arial" w:cs="Arial"/>
          <w:sz w:val="22"/>
          <w:szCs w:val="22"/>
        </w:rPr>
      </w:pPr>
      <w:r>
        <w:rPr>
          <w:rFonts w:ascii="Arial" w:hAnsi="Arial" w:cs="Arial"/>
          <w:sz w:val="22"/>
          <w:szCs w:val="22"/>
        </w:rPr>
        <w:lastRenderedPageBreak/>
        <w:t>In the case</w:t>
      </w:r>
      <w:r w:rsidR="00594F14">
        <w:rPr>
          <w:rFonts w:ascii="Arial" w:hAnsi="Arial" w:cs="Arial"/>
          <w:sz w:val="22"/>
          <w:szCs w:val="22"/>
        </w:rPr>
        <w:t xml:space="preserve"> of the </w:t>
      </w:r>
      <w:r w:rsidR="009202A4">
        <w:rPr>
          <w:rFonts w:ascii="Arial" w:hAnsi="Arial" w:cs="Arial"/>
          <w:sz w:val="22"/>
          <w:szCs w:val="22"/>
        </w:rPr>
        <w:t>article of (Ku</w:t>
      </w:r>
      <w:r w:rsidR="0038751D">
        <w:rPr>
          <w:rFonts w:ascii="Arial" w:hAnsi="Arial" w:cs="Arial"/>
          <w:sz w:val="22"/>
          <w:szCs w:val="22"/>
        </w:rPr>
        <w:t xml:space="preserve">gler et al., 2023), the </w:t>
      </w:r>
      <w:r w:rsidR="0058037F">
        <w:rPr>
          <w:rFonts w:ascii="Arial" w:hAnsi="Arial" w:cs="Arial"/>
          <w:sz w:val="22"/>
          <w:szCs w:val="22"/>
        </w:rPr>
        <w:t xml:space="preserve">paper </w:t>
      </w:r>
      <w:r w:rsidR="0069458A">
        <w:rPr>
          <w:rFonts w:ascii="Arial" w:hAnsi="Arial" w:cs="Arial"/>
          <w:sz w:val="22"/>
          <w:szCs w:val="22"/>
        </w:rPr>
        <w:t>evaluates how COVID-19 pandemic impacted</w:t>
      </w:r>
      <w:r w:rsidR="00180019">
        <w:rPr>
          <w:rFonts w:ascii="Arial" w:hAnsi="Arial" w:cs="Arial"/>
          <w:sz w:val="22"/>
          <w:szCs w:val="22"/>
        </w:rPr>
        <w:t xml:space="preserve"> the employment of </w:t>
      </w:r>
      <w:r w:rsidR="005F7FDE">
        <w:rPr>
          <w:rFonts w:ascii="Arial" w:hAnsi="Arial" w:cs="Arial"/>
          <w:sz w:val="22"/>
          <w:szCs w:val="22"/>
        </w:rPr>
        <w:t>di</w:t>
      </w:r>
      <w:r w:rsidR="00394AFD">
        <w:rPr>
          <w:rFonts w:ascii="Arial" w:hAnsi="Arial" w:cs="Arial"/>
          <w:sz w:val="22"/>
          <w:szCs w:val="22"/>
        </w:rPr>
        <w:t>ssimilar groups</w:t>
      </w:r>
      <w:r w:rsidR="00AF04B7">
        <w:rPr>
          <w:rFonts w:ascii="Arial" w:hAnsi="Arial" w:cs="Arial"/>
          <w:sz w:val="22"/>
          <w:szCs w:val="22"/>
        </w:rPr>
        <w:t xml:space="preserve"> of </w:t>
      </w:r>
      <w:r w:rsidR="00260368">
        <w:rPr>
          <w:rFonts w:ascii="Arial" w:hAnsi="Arial" w:cs="Arial"/>
          <w:sz w:val="22"/>
          <w:szCs w:val="22"/>
        </w:rPr>
        <w:t>labourers in 40 developing countries</w:t>
      </w:r>
      <w:r w:rsidR="001A320C">
        <w:rPr>
          <w:rFonts w:ascii="Arial" w:hAnsi="Arial" w:cs="Arial"/>
          <w:sz w:val="22"/>
          <w:szCs w:val="22"/>
        </w:rPr>
        <w:t>.</w:t>
      </w:r>
      <w:r w:rsidR="00222109">
        <w:rPr>
          <w:rFonts w:ascii="Arial" w:hAnsi="Arial" w:cs="Arial"/>
          <w:sz w:val="22"/>
          <w:szCs w:val="22"/>
        </w:rPr>
        <w:t xml:space="preserve"> During this period employment </w:t>
      </w:r>
      <w:r w:rsidR="00AC6A15">
        <w:rPr>
          <w:rFonts w:ascii="Arial" w:hAnsi="Arial" w:cs="Arial"/>
          <w:sz w:val="22"/>
          <w:szCs w:val="22"/>
        </w:rPr>
        <w:t xml:space="preserve">outcomes were tracked through high-frequency phone </w:t>
      </w:r>
      <w:r w:rsidR="00E617A6">
        <w:rPr>
          <w:rFonts w:ascii="Arial" w:hAnsi="Arial" w:cs="Arial"/>
          <w:sz w:val="22"/>
          <w:szCs w:val="22"/>
        </w:rPr>
        <w:t>surveys carried out by World</w:t>
      </w:r>
      <w:r w:rsidR="00CE4CFE">
        <w:rPr>
          <w:rFonts w:ascii="Arial" w:hAnsi="Arial" w:cs="Arial"/>
          <w:sz w:val="22"/>
          <w:szCs w:val="22"/>
        </w:rPr>
        <w:t xml:space="preserve"> Bank and National static</w:t>
      </w:r>
      <w:r w:rsidR="00B77ADA">
        <w:rPr>
          <w:rFonts w:ascii="Arial" w:hAnsi="Arial" w:cs="Arial"/>
          <w:sz w:val="22"/>
          <w:szCs w:val="22"/>
        </w:rPr>
        <w:t>s office</w:t>
      </w:r>
      <w:r w:rsidR="0090532D">
        <w:rPr>
          <w:rFonts w:ascii="Arial" w:hAnsi="Arial" w:cs="Arial"/>
          <w:sz w:val="22"/>
          <w:szCs w:val="22"/>
        </w:rPr>
        <w:t>s</w:t>
      </w:r>
      <w:r w:rsidR="00B77ADA">
        <w:rPr>
          <w:rFonts w:ascii="Arial" w:hAnsi="Arial" w:cs="Arial"/>
          <w:sz w:val="22"/>
          <w:szCs w:val="22"/>
        </w:rPr>
        <w:t>.</w:t>
      </w:r>
      <w:r w:rsidR="00AF04B7">
        <w:rPr>
          <w:rFonts w:ascii="Arial" w:hAnsi="Arial" w:cs="Arial"/>
          <w:sz w:val="22"/>
          <w:szCs w:val="22"/>
        </w:rPr>
        <w:t xml:space="preserve"> </w:t>
      </w:r>
      <w:r w:rsidR="00E40DD2">
        <w:rPr>
          <w:rFonts w:ascii="Arial" w:hAnsi="Arial" w:cs="Arial"/>
          <w:sz w:val="22"/>
          <w:szCs w:val="22"/>
        </w:rPr>
        <w:t xml:space="preserve">The study by </w:t>
      </w:r>
      <w:r w:rsidR="003C62FC">
        <w:rPr>
          <w:rFonts w:ascii="Arial" w:hAnsi="Arial" w:cs="Arial"/>
          <w:sz w:val="22"/>
          <w:szCs w:val="22"/>
        </w:rPr>
        <w:t>Abdel</w:t>
      </w:r>
      <w:r w:rsidR="0027624A">
        <w:rPr>
          <w:rFonts w:ascii="Arial" w:hAnsi="Arial" w:cs="Arial"/>
          <w:sz w:val="22"/>
          <w:szCs w:val="22"/>
        </w:rPr>
        <w:t>-Rahman et al. (</w:t>
      </w:r>
      <w:r w:rsidR="00FE58AB">
        <w:rPr>
          <w:rFonts w:ascii="Arial" w:hAnsi="Arial" w:cs="Arial"/>
          <w:sz w:val="22"/>
          <w:szCs w:val="22"/>
        </w:rPr>
        <w:t>2023</w:t>
      </w:r>
      <w:r w:rsidR="00B51BE1">
        <w:rPr>
          <w:rFonts w:ascii="Arial" w:hAnsi="Arial" w:cs="Arial"/>
          <w:sz w:val="22"/>
          <w:szCs w:val="22"/>
        </w:rPr>
        <w:t xml:space="preserve">), </w:t>
      </w:r>
      <w:r w:rsidR="00A55B6A">
        <w:rPr>
          <w:rFonts w:ascii="Arial" w:hAnsi="Arial" w:cs="Arial"/>
          <w:sz w:val="22"/>
          <w:szCs w:val="22"/>
        </w:rPr>
        <w:t xml:space="preserve">the </w:t>
      </w:r>
      <w:r w:rsidR="00BF3AA9">
        <w:rPr>
          <w:rFonts w:ascii="Arial" w:hAnsi="Arial" w:cs="Arial"/>
          <w:sz w:val="22"/>
          <w:szCs w:val="22"/>
        </w:rPr>
        <w:t xml:space="preserve">research gathers on </w:t>
      </w:r>
      <w:r w:rsidR="003E1AC5">
        <w:rPr>
          <w:rFonts w:ascii="Arial" w:hAnsi="Arial" w:cs="Arial"/>
          <w:sz w:val="22"/>
          <w:szCs w:val="22"/>
        </w:rPr>
        <w:t>a nationally delegate sample</w:t>
      </w:r>
      <w:r w:rsidR="00602CB4">
        <w:rPr>
          <w:rFonts w:ascii="Arial" w:hAnsi="Arial" w:cs="Arial"/>
          <w:sz w:val="22"/>
          <w:szCs w:val="22"/>
        </w:rPr>
        <w:t xml:space="preserve"> from the merge COVID-</w:t>
      </w:r>
      <w:r w:rsidR="003B011A">
        <w:rPr>
          <w:rFonts w:ascii="Arial" w:hAnsi="Arial" w:cs="Arial"/>
          <w:sz w:val="22"/>
          <w:szCs w:val="22"/>
        </w:rPr>
        <w:t xml:space="preserve">19 MENA Monitor </w:t>
      </w:r>
      <w:r w:rsidR="0035245F">
        <w:rPr>
          <w:rFonts w:ascii="Arial" w:hAnsi="Arial" w:cs="Arial"/>
          <w:sz w:val="22"/>
          <w:szCs w:val="22"/>
        </w:rPr>
        <w:t xml:space="preserve">Household Survey </w:t>
      </w:r>
      <w:r w:rsidR="00AA627B">
        <w:rPr>
          <w:rFonts w:ascii="Arial" w:hAnsi="Arial" w:cs="Arial"/>
          <w:sz w:val="22"/>
          <w:szCs w:val="22"/>
        </w:rPr>
        <w:t xml:space="preserve">carried out </w:t>
      </w:r>
      <w:r w:rsidR="00482910">
        <w:rPr>
          <w:rFonts w:ascii="Arial" w:hAnsi="Arial" w:cs="Arial"/>
          <w:sz w:val="22"/>
          <w:szCs w:val="22"/>
        </w:rPr>
        <w:t>by the Economic Research Forum.</w:t>
      </w:r>
      <w:r w:rsidR="00462B71">
        <w:rPr>
          <w:rFonts w:ascii="Arial" w:hAnsi="Arial" w:cs="Arial"/>
          <w:sz w:val="22"/>
          <w:szCs w:val="22"/>
        </w:rPr>
        <w:t xml:space="preserve"> The </w:t>
      </w:r>
      <w:r w:rsidR="00BF324F">
        <w:rPr>
          <w:rFonts w:ascii="Arial" w:hAnsi="Arial" w:cs="Arial"/>
          <w:sz w:val="22"/>
          <w:szCs w:val="22"/>
        </w:rPr>
        <w:t xml:space="preserve">data were gathered in Egypt </w:t>
      </w:r>
      <w:r w:rsidR="005B51FB">
        <w:rPr>
          <w:rFonts w:ascii="Arial" w:hAnsi="Arial" w:cs="Arial"/>
          <w:sz w:val="22"/>
          <w:szCs w:val="22"/>
        </w:rPr>
        <w:t>by phone</w:t>
      </w:r>
      <w:r w:rsidR="00BF324F">
        <w:rPr>
          <w:rFonts w:ascii="Arial" w:hAnsi="Arial" w:cs="Arial"/>
          <w:sz w:val="22"/>
          <w:szCs w:val="22"/>
        </w:rPr>
        <w:t xml:space="preserve"> </w:t>
      </w:r>
      <w:r w:rsidR="00125FA3">
        <w:rPr>
          <w:rFonts w:ascii="Arial" w:hAnsi="Arial" w:cs="Arial"/>
          <w:sz w:val="22"/>
          <w:szCs w:val="22"/>
        </w:rPr>
        <w:t xml:space="preserve">with 4007 </w:t>
      </w:r>
      <w:r w:rsidR="005B51FB">
        <w:rPr>
          <w:rFonts w:ascii="Arial" w:hAnsi="Arial" w:cs="Arial"/>
          <w:sz w:val="22"/>
          <w:szCs w:val="22"/>
        </w:rPr>
        <w:t>respondents</w:t>
      </w:r>
      <w:r w:rsidR="00E424B0">
        <w:rPr>
          <w:rFonts w:ascii="Arial" w:hAnsi="Arial" w:cs="Arial"/>
          <w:sz w:val="22"/>
          <w:szCs w:val="22"/>
        </w:rPr>
        <w:t xml:space="preserve"> and the target population was mobile phone owners age 18-64</w:t>
      </w:r>
      <w:r w:rsidR="00C33A42">
        <w:rPr>
          <w:rFonts w:ascii="Arial" w:hAnsi="Arial" w:cs="Arial"/>
          <w:sz w:val="22"/>
          <w:szCs w:val="22"/>
        </w:rPr>
        <w:t xml:space="preserve"> years.</w:t>
      </w:r>
      <w:r w:rsidR="003974E3">
        <w:rPr>
          <w:rFonts w:ascii="Arial" w:hAnsi="Arial" w:cs="Arial"/>
          <w:sz w:val="22"/>
          <w:szCs w:val="22"/>
        </w:rPr>
        <w:t xml:space="preserve"> </w:t>
      </w:r>
      <w:r w:rsidR="0002458C">
        <w:rPr>
          <w:rFonts w:ascii="Arial" w:hAnsi="Arial" w:cs="Arial"/>
          <w:sz w:val="22"/>
          <w:szCs w:val="22"/>
        </w:rPr>
        <w:t>The 5-item World Health Organisation Well-Being index (WHO-5)</w:t>
      </w:r>
      <w:r w:rsidR="00516E5C">
        <w:rPr>
          <w:rFonts w:ascii="Arial" w:hAnsi="Arial" w:cs="Arial"/>
          <w:sz w:val="22"/>
          <w:szCs w:val="22"/>
        </w:rPr>
        <w:t xml:space="preserve"> was use</w:t>
      </w:r>
      <w:r w:rsidR="0059371A">
        <w:rPr>
          <w:rFonts w:ascii="Arial" w:hAnsi="Arial" w:cs="Arial"/>
          <w:sz w:val="22"/>
          <w:szCs w:val="22"/>
        </w:rPr>
        <w:t>d</w:t>
      </w:r>
      <w:r w:rsidR="00516E5C">
        <w:rPr>
          <w:rFonts w:ascii="Arial" w:hAnsi="Arial" w:cs="Arial"/>
          <w:sz w:val="22"/>
          <w:szCs w:val="22"/>
        </w:rPr>
        <w:t xml:space="preserve"> to assess the mental health of </w:t>
      </w:r>
      <w:r w:rsidR="001531BA">
        <w:rPr>
          <w:rFonts w:ascii="Arial" w:hAnsi="Arial" w:cs="Arial"/>
          <w:sz w:val="22"/>
          <w:szCs w:val="22"/>
        </w:rPr>
        <w:t>individuals.</w:t>
      </w:r>
      <w:r w:rsidR="00CC1003">
        <w:rPr>
          <w:rFonts w:ascii="Arial" w:hAnsi="Arial" w:cs="Arial"/>
          <w:sz w:val="22"/>
          <w:szCs w:val="22"/>
        </w:rPr>
        <w:t xml:space="preserve"> </w:t>
      </w:r>
      <w:r w:rsidR="00397800">
        <w:rPr>
          <w:rFonts w:ascii="Arial" w:hAnsi="Arial" w:cs="Arial"/>
          <w:sz w:val="22"/>
          <w:szCs w:val="22"/>
        </w:rPr>
        <w:t xml:space="preserve">Congruently, </w:t>
      </w:r>
      <w:r w:rsidR="007B5740">
        <w:rPr>
          <w:rFonts w:ascii="Arial" w:hAnsi="Arial" w:cs="Arial"/>
          <w:sz w:val="22"/>
          <w:szCs w:val="22"/>
        </w:rPr>
        <w:t>Abu-</w:t>
      </w:r>
      <w:r w:rsidR="005F752D">
        <w:rPr>
          <w:rFonts w:ascii="Arial" w:hAnsi="Arial" w:cs="Arial"/>
          <w:sz w:val="22"/>
          <w:szCs w:val="22"/>
        </w:rPr>
        <w:t>Elennin</w:t>
      </w:r>
      <w:r w:rsidR="00A26D70">
        <w:rPr>
          <w:rFonts w:ascii="Arial" w:hAnsi="Arial" w:cs="Arial"/>
          <w:sz w:val="22"/>
          <w:szCs w:val="22"/>
        </w:rPr>
        <w:t xml:space="preserve"> et al.</w:t>
      </w:r>
      <w:r w:rsidR="005F752D">
        <w:rPr>
          <w:rFonts w:ascii="Arial" w:hAnsi="Arial" w:cs="Arial"/>
          <w:sz w:val="22"/>
          <w:szCs w:val="22"/>
        </w:rPr>
        <w:t xml:space="preserve"> (</w:t>
      </w:r>
      <w:r w:rsidR="002940EE">
        <w:rPr>
          <w:rFonts w:ascii="Arial" w:hAnsi="Arial" w:cs="Arial"/>
          <w:sz w:val="22"/>
          <w:szCs w:val="22"/>
        </w:rPr>
        <w:t xml:space="preserve">2022), </w:t>
      </w:r>
      <w:r w:rsidR="00462589">
        <w:rPr>
          <w:rFonts w:ascii="Arial" w:hAnsi="Arial" w:cs="Arial"/>
          <w:sz w:val="22"/>
          <w:szCs w:val="22"/>
        </w:rPr>
        <w:t xml:space="preserve">also </w:t>
      </w:r>
      <w:r w:rsidR="0023141E">
        <w:rPr>
          <w:rFonts w:ascii="Arial" w:hAnsi="Arial" w:cs="Arial"/>
          <w:sz w:val="22"/>
          <w:szCs w:val="22"/>
        </w:rPr>
        <w:t xml:space="preserve">applies </w:t>
      </w:r>
      <w:r w:rsidR="0043783B">
        <w:rPr>
          <w:rFonts w:ascii="Arial" w:hAnsi="Arial" w:cs="Arial"/>
          <w:sz w:val="22"/>
          <w:szCs w:val="22"/>
        </w:rPr>
        <w:t xml:space="preserve">primary quantitative </w:t>
      </w:r>
      <w:r w:rsidR="002000FC">
        <w:rPr>
          <w:rFonts w:ascii="Arial" w:hAnsi="Arial" w:cs="Arial"/>
          <w:sz w:val="22"/>
          <w:szCs w:val="22"/>
        </w:rPr>
        <w:t xml:space="preserve">through a cross-sectional study that involved 2068 married women </w:t>
      </w:r>
      <w:r w:rsidR="00873C2F">
        <w:rPr>
          <w:rFonts w:ascii="Arial" w:hAnsi="Arial" w:cs="Arial"/>
          <w:sz w:val="22"/>
          <w:szCs w:val="22"/>
        </w:rPr>
        <w:t xml:space="preserve">using </w:t>
      </w:r>
      <w:r w:rsidR="00C2452E">
        <w:rPr>
          <w:rFonts w:ascii="Arial" w:hAnsi="Arial" w:cs="Arial"/>
          <w:sz w:val="22"/>
          <w:szCs w:val="22"/>
        </w:rPr>
        <w:t>an electronic survey link</w:t>
      </w:r>
      <w:r w:rsidR="004E1D35">
        <w:rPr>
          <w:rFonts w:ascii="Arial" w:hAnsi="Arial" w:cs="Arial"/>
          <w:sz w:val="22"/>
          <w:szCs w:val="22"/>
        </w:rPr>
        <w:t>.</w:t>
      </w:r>
      <w:r w:rsidR="005F752D">
        <w:rPr>
          <w:rFonts w:ascii="Arial" w:hAnsi="Arial" w:cs="Arial"/>
          <w:sz w:val="22"/>
          <w:szCs w:val="22"/>
        </w:rPr>
        <w:t xml:space="preserve"> An </w:t>
      </w:r>
      <w:r w:rsidR="00F3698D">
        <w:rPr>
          <w:rFonts w:ascii="Arial" w:hAnsi="Arial" w:cs="Arial"/>
          <w:sz w:val="22"/>
          <w:szCs w:val="22"/>
        </w:rPr>
        <w:t>unidentified self-</w:t>
      </w:r>
      <w:r w:rsidR="00962665">
        <w:rPr>
          <w:rFonts w:ascii="Arial" w:hAnsi="Arial" w:cs="Arial"/>
          <w:sz w:val="22"/>
          <w:szCs w:val="22"/>
        </w:rPr>
        <w:t xml:space="preserve">managed </w:t>
      </w:r>
      <w:r w:rsidR="004F32D2">
        <w:rPr>
          <w:rFonts w:ascii="Arial" w:hAnsi="Arial" w:cs="Arial"/>
          <w:sz w:val="22"/>
          <w:szCs w:val="22"/>
        </w:rPr>
        <w:t>inquiry form</w:t>
      </w:r>
      <w:r w:rsidR="00583207">
        <w:rPr>
          <w:rFonts w:ascii="Arial" w:hAnsi="Arial" w:cs="Arial"/>
          <w:sz w:val="22"/>
          <w:szCs w:val="22"/>
        </w:rPr>
        <w:t xml:space="preserve"> was utilised. It contained demographic information </w:t>
      </w:r>
      <w:r w:rsidR="00E63A23">
        <w:rPr>
          <w:rFonts w:ascii="Arial" w:hAnsi="Arial" w:cs="Arial"/>
          <w:sz w:val="22"/>
          <w:szCs w:val="22"/>
        </w:rPr>
        <w:t xml:space="preserve">and </w:t>
      </w:r>
      <w:r w:rsidR="007E22B1">
        <w:rPr>
          <w:rFonts w:ascii="Arial" w:hAnsi="Arial" w:cs="Arial"/>
          <w:sz w:val="22"/>
          <w:szCs w:val="22"/>
        </w:rPr>
        <w:t>evaluated</w:t>
      </w:r>
      <w:r w:rsidR="00E63A23">
        <w:rPr>
          <w:rFonts w:ascii="Arial" w:hAnsi="Arial" w:cs="Arial"/>
          <w:sz w:val="22"/>
          <w:szCs w:val="22"/>
        </w:rPr>
        <w:t xml:space="preserve"> the occurrence </w:t>
      </w:r>
      <w:r w:rsidR="00664D10">
        <w:rPr>
          <w:rFonts w:ascii="Arial" w:hAnsi="Arial" w:cs="Arial"/>
          <w:sz w:val="22"/>
          <w:szCs w:val="22"/>
        </w:rPr>
        <w:t xml:space="preserve">of exposure </w:t>
      </w:r>
      <w:r w:rsidR="00C672FF">
        <w:rPr>
          <w:rFonts w:ascii="Arial" w:hAnsi="Arial" w:cs="Arial"/>
          <w:sz w:val="22"/>
          <w:szCs w:val="22"/>
        </w:rPr>
        <w:t xml:space="preserve">to different ways of </w:t>
      </w:r>
      <w:r w:rsidR="00245787">
        <w:rPr>
          <w:rFonts w:ascii="Arial" w:hAnsi="Arial" w:cs="Arial"/>
          <w:sz w:val="22"/>
          <w:szCs w:val="22"/>
        </w:rPr>
        <w:t>bridal</w:t>
      </w:r>
      <w:r w:rsidR="004F7DCB">
        <w:rPr>
          <w:rFonts w:ascii="Arial" w:hAnsi="Arial" w:cs="Arial"/>
          <w:sz w:val="22"/>
          <w:szCs w:val="22"/>
        </w:rPr>
        <w:t xml:space="preserve"> violence</w:t>
      </w:r>
      <w:r w:rsidR="007F4413">
        <w:rPr>
          <w:rFonts w:ascii="Arial" w:hAnsi="Arial" w:cs="Arial"/>
          <w:sz w:val="22"/>
          <w:szCs w:val="22"/>
        </w:rPr>
        <w:t xml:space="preserve"> before and after the pandemic</w:t>
      </w:r>
      <w:r w:rsidR="007E22B1">
        <w:rPr>
          <w:rFonts w:ascii="Arial" w:hAnsi="Arial" w:cs="Arial"/>
          <w:sz w:val="22"/>
          <w:szCs w:val="22"/>
        </w:rPr>
        <w:t xml:space="preserve">. The </w:t>
      </w:r>
      <w:r w:rsidR="0015023F">
        <w:rPr>
          <w:rFonts w:ascii="Arial" w:hAnsi="Arial" w:cs="Arial"/>
          <w:sz w:val="22"/>
          <w:szCs w:val="22"/>
        </w:rPr>
        <w:t>publication of Egger et al. (</w:t>
      </w:r>
      <w:r w:rsidR="00977197">
        <w:rPr>
          <w:rFonts w:ascii="Arial" w:hAnsi="Arial" w:cs="Arial"/>
          <w:sz w:val="22"/>
          <w:szCs w:val="22"/>
        </w:rPr>
        <w:t xml:space="preserve">2021), </w:t>
      </w:r>
      <w:r w:rsidR="005D59CC">
        <w:rPr>
          <w:rFonts w:ascii="Arial" w:hAnsi="Arial" w:cs="Arial"/>
          <w:sz w:val="22"/>
          <w:szCs w:val="22"/>
        </w:rPr>
        <w:t>decided</w:t>
      </w:r>
      <w:r w:rsidR="00781A76">
        <w:rPr>
          <w:rFonts w:ascii="Arial" w:hAnsi="Arial" w:cs="Arial"/>
          <w:sz w:val="22"/>
          <w:szCs w:val="22"/>
        </w:rPr>
        <w:t xml:space="preserve"> to adopt </w:t>
      </w:r>
      <w:r w:rsidR="00476C2C">
        <w:rPr>
          <w:rFonts w:ascii="Arial" w:hAnsi="Arial" w:cs="Arial"/>
          <w:sz w:val="22"/>
          <w:szCs w:val="22"/>
        </w:rPr>
        <w:t>systematic quantitative evidence</w:t>
      </w:r>
      <w:r w:rsidR="005D59CC">
        <w:rPr>
          <w:rFonts w:ascii="Arial" w:hAnsi="Arial" w:cs="Arial"/>
          <w:sz w:val="22"/>
          <w:szCs w:val="22"/>
        </w:rPr>
        <w:t xml:space="preserve"> on </w:t>
      </w:r>
      <w:r w:rsidR="00E11DE2">
        <w:rPr>
          <w:rFonts w:ascii="Arial" w:hAnsi="Arial" w:cs="Arial"/>
          <w:sz w:val="22"/>
          <w:szCs w:val="22"/>
        </w:rPr>
        <w:t xml:space="preserve">economic conditions of developing countries during </w:t>
      </w:r>
      <w:r w:rsidR="003C2B58">
        <w:rPr>
          <w:rFonts w:ascii="Arial" w:hAnsi="Arial" w:cs="Arial"/>
          <w:sz w:val="22"/>
          <w:szCs w:val="22"/>
        </w:rPr>
        <w:t xml:space="preserve">the pandemic. </w:t>
      </w:r>
      <w:r w:rsidR="00543AB2">
        <w:rPr>
          <w:rFonts w:ascii="Arial" w:hAnsi="Arial" w:cs="Arial"/>
          <w:sz w:val="22"/>
          <w:szCs w:val="22"/>
        </w:rPr>
        <w:t xml:space="preserve">Assembled </w:t>
      </w:r>
      <w:r w:rsidR="004510DB">
        <w:rPr>
          <w:rFonts w:ascii="Arial" w:hAnsi="Arial" w:cs="Arial"/>
          <w:sz w:val="22"/>
          <w:szCs w:val="22"/>
        </w:rPr>
        <w:t>evidence from more than</w:t>
      </w:r>
      <w:r w:rsidR="007D1CF6">
        <w:rPr>
          <w:rFonts w:ascii="Arial" w:hAnsi="Arial" w:cs="Arial"/>
          <w:sz w:val="22"/>
          <w:szCs w:val="22"/>
        </w:rPr>
        <w:t xml:space="preserve"> 30,000 </w:t>
      </w:r>
      <w:r w:rsidR="00727452">
        <w:rPr>
          <w:rFonts w:ascii="Arial" w:hAnsi="Arial" w:cs="Arial"/>
          <w:sz w:val="22"/>
          <w:szCs w:val="22"/>
        </w:rPr>
        <w:t>participants</w:t>
      </w:r>
      <w:r w:rsidR="00A925DA">
        <w:rPr>
          <w:rFonts w:ascii="Arial" w:hAnsi="Arial" w:cs="Arial"/>
          <w:sz w:val="22"/>
          <w:szCs w:val="22"/>
        </w:rPr>
        <w:t xml:space="preserve"> in 16 original </w:t>
      </w:r>
      <w:r w:rsidR="005C4756">
        <w:rPr>
          <w:rFonts w:ascii="Arial" w:hAnsi="Arial" w:cs="Arial"/>
          <w:sz w:val="22"/>
          <w:szCs w:val="22"/>
        </w:rPr>
        <w:t>family survey</w:t>
      </w:r>
      <w:r w:rsidR="00BE4057">
        <w:rPr>
          <w:rFonts w:ascii="Arial" w:hAnsi="Arial" w:cs="Arial"/>
          <w:sz w:val="22"/>
          <w:szCs w:val="22"/>
        </w:rPr>
        <w:t xml:space="preserve">s 9 countries in Africa, </w:t>
      </w:r>
      <w:r w:rsidR="00C15965">
        <w:rPr>
          <w:rFonts w:ascii="Arial" w:hAnsi="Arial" w:cs="Arial"/>
          <w:sz w:val="22"/>
          <w:szCs w:val="22"/>
        </w:rPr>
        <w:t xml:space="preserve">Asia and </w:t>
      </w:r>
      <w:r w:rsidR="009229A7">
        <w:rPr>
          <w:rFonts w:ascii="Arial" w:hAnsi="Arial" w:cs="Arial"/>
          <w:sz w:val="22"/>
          <w:szCs w:val="22"/>
        </w:rPr>
        <w:t>Latin America.</w:t>
      </w:r>
      <w:r w:rsidR="005B02DB">
        <w:rPr>
          <w:rFonts w:ascii="Arial" w:hAnsi="Arial" w:cs="Arial"/>
          <w:sz w:val="22"/>
          <w:szCs w:val="22"/>
        </w:rPr>
        <w:t xml:space="preserve"> </w:t>
      </w:r>
      <w:r w:rsidR="009E525F">
        <w:rPr>
          <w:rFonts w:ascii="Arial" w:hAnsi="Arial" w:cs="Arial"/>
          <w:sz w:val="22"/>
          <w:szCs w:val="22"/>
        </w:rPr>
        <w:t>The s</w:t>
      </w:r>
      <w:r w:rsidR="00190D58">
        <w:rPr>
          <w:rFonts w:ascii="Arial" w:hAnsi="Arial" w:cs="Arial"/>
          <w:sz w:val="22"/>
          <w:szCs w:val="22"/>
        </w:rPr>
        <w:t xml:space="preserve">tudy by </w:t>
      </w:r>
      <w:r w:rsidR="004F7099">
        <w:rPr>
          <w:rFonts w:ascii="Arial" w:hAnsi="Arial" w:cs="Arial"/>
          <w:sz w:val="22"/>
          <w:szCs w:val="22"/>
        </w:rPr>
        <w:t xml:space="preserve">Ghanbari et al. (2022), </w:t>
      </w:r>
      <w:r w:rsidR="008166FF">
        <w:rPr>
          <w:rFonts w:ascii="Arial" w:hAnsi="Arial" w:cs="Arial"/>
          <w:sz w:val="22"/>
          <w:szCs w:val="22"/>
        </w:rPr>
        <w:t xml:space="preserve">aimed at </w:t>
      </w:r>
      <w:r w:rsidR="00C80C70">
        <w:rPr>
          <w:rFonts w:ascii="Arial" w:hAnsi="Arial" w:cs="Arial"/>
          <w:sz w:val="22"/>
          <w:szCs w:val="22"/>
        </w:rPr>
        <w:t xml:space="preserve">evaluating the effect of </w:t>
      </w:r>
      <w:r w:rsidR="00012207">
        <w:rPr>
          <w:rFonts w:ascii="Arial" w:hAnsi="Arial" w:cs="Arial"/>
          <w:sz w:val="22"/>
          <w:szCs w:val="22"/>
        </w:rPr>
        <w:t xml:space="preserve">the COVID-19 pandemic on food security and </w:t>
      </w:r>
      <w:r w:rsidR="00E93494">
        <w:rPr>
          <w:rFonts w:ascii="Arial" w:hAnsi="Arial" w:cs="Arial"/>
          <w:sz w:val="22"/>
          <w:szCs w:val="22"/>
        </w:rPr>
        <w:t xml:space="preserve">food variety </w:t>
      </w:r>
      <w:r w:rsidR="00844640">
        <w:rPr>
          <w:rFonts w:ascii="Arial" w:hAnsi="Arial" w:cs="Arial"/>
          <w:sz w:val="22"/>
          <w:szCs w:val="22"/>
        </w:rPr>
        <w:t>of rural families</w:t>
      </w:r>
      <w:r w:rsidR="00D10CC5">
        <w:rPr>
          <w:rFonts w:ascii="Arial" w:hAnsi="Arial" w:cs="Arial"/>
          <w:sz w:val="22"/>
          <w:szCs w:val="22"/>
        </w:rPr>
        <w:t xml:space="preserve">. </w:t>
      </w:r>
      <w:r w:rsidR="00C26A28">
        <w:rPr>
          <w:rFonts w:ascii="Arial" w:hAnsi="Arial" w:cs="Arial"/>
          <w:sz w:val="22"/>
          <w:szCs w:val="22"/>
        </w:rPr>
        <w:t xml:space="preserve">The trial </w:t>
      </w:r>
      <w:r w:rsidR="00EA382B">
        <w:rPr>
          <w:rFonts w:ascii="Arial" w:hAnsi="Arial" w:cs="Arial"/>
          <w:sz w:val="22"/>
          <w:szCs w:val="22"/>
        </w:rPr>
        <w:t>included 375 family heads</w:t>
      </w:r>
      <w:r w:rsidR="00AB49E1">
        <w:rPr>
          <w:rFonts w:ascii="Arial" w:hAnsi="Arial" w:cs="Arial"/>
          <w:sz w:val="22"/>
          <w:szCs w:val="22"/>
        </w:rPr>
        <w:t xml:space="preserve"> residing in the rural sections of </w:t>
      </w:r>
      <w:r w:rsidR="00370EB0">
        <w:rPr>
          <w:rFonts w:ascii="Arial" w:hAnsi="Arial" w:cs="Arial"/>
          <w:sz w:val="22"/>
          <w:szCs w:val="22"/>
        </w:rPr>
        <w:t>Khorramabad (Iran)</w:t>
      </w:r>
      <w:r w:rsidR="00E44BCB">
        <w:rPr>
          <w:rFonts w:ascii="Arial" w:hAnsi="Arial" w:cs="Arial"/>
          <w:sz w:val="22"/>
          <w:szCs w:val="22"/>
        </w:rPr>
        <w:t>, county, which was done utilising a three</w:t>
      </w:r>
      <w:r w:rsidR="00D96875">
        <w:rPr>
          <w:rFonts w:ascii="Arial" w:hAnsi="Arial" w:cs="Arial"/>
          <w:sz w:val="22"/>
          <w:szCs w:val="22"/>
        </w:rPr>
        <w:t xml:space="preserve">-stage group </w:t>
      </w:r>
      <w:r w:rsidR="00ED37D0">
        <w:rPr>
          <w:rFonts w:ascii="Arial" w:hAnsi="Arial" w:cs="Arial"/>
          <w:sz w:val="22"/>
          <w:szCs w:val="22"/>
        </w:rPr>
        <w:t>selection approach</w:t>
      </w:r>
      <w:r w:rsidR="00F83488">
        <w:rPr>
          <w:rFonts w:ascii="Arial" w:hAnsi="Arial" w:cs="Arial"/>
          <w:sz w:val="22"/>
          <w:szCs w:val="22"/>
        </w:rPr>
        <w:t xml:space="preserve">. Data was gathered </w:t>
      </w:r>
      <w:r w:rsidR="00F603E7">
        <w:rPr>
          <w:rFonts w:ascii="Arial" w:hAnsi="Arial" w:cs="Arial"/>
          <w:sz w:val="22"/>
          <w:szCs w:val="22"/>
        </w:rPr>
        <w:t xml:space="preserve">utilising normal </w:t>
      </w:r>
      <w:r w:rsidR="00266B0D">
        <w:rPr>
          <w:rFonts w:ascii="Arial" w:hAnsi="Arial" w:cs="Arial"/>
          <w:sz w:val="22"/>
          <w:szCs w:val="22"/>
        </w:rPr>
        <w:t>H</w:t>
      </w:r>
      <w:r w:rsidR="00DC60ED">
        <w:rPr>
          <w:rFonts w:ascii="Arial" w:hAnsi="Arial" w:cs="Arial"/>
          <w:sz w:val="22"/>
          <w:szCs w:val="22"/>
        </w:rPr>
        <w:t xml:space="preserve">ousehold </w:t>
      </w:r>
      <w:r w:rsidR="00266B0D">
        <w:rPr>
          <w:rFonts w:ascii="Arial" w:hAnsi="Arial" w:cs="Arial"/>
          <w:sz w:val="22"/>
          <w:szCs w:val="22"/>
        </w:rPr>
        <w:t>F</w:t>
      </w:r>
      <w:r w:rsidR="00DC60ED">
        <w:rPr>
          <w:rFonts w:ascii="Arial" w:hAnsi="Arial" w:cs="Arial"/>
          <w:sz w:val="22"/>
          <w:szCs w:val="22"/>
        </w:rPr>
        <w:t xml:space="preserve">ood </w:t>
      </w:r>
      <w:r w:rsidR="00F17ACB">
        <w:rPr>
          <w:rFonts w:ascii="Arial" w:hAnsi="Arial" w:cs="Arial"/>
          <w:sz w:val="22"/>
          <w:szCs w:val="22"/>
        </w:rPr>
        <w:t>I</w:t>
      </w:r>
      <w:r w:rsidR="00DC60ED">
        <w:rPr>
          <w:rFonts w:ascii="Arial" w:hAnsi="Arial" w:cs="Arial"/>
          <w:sz w:val="22"/>
          <w:szCs w:val="22"/>
        </w:rPr>
        <w:t>nsecurity</w:t>
      </w:r>
      <w:r w:rsidR="00BD20CE">
        <w:rPr>
          <w:rFonts w:ascii="Arial" w:hAnsi="Arial" w:cs="Arial"/>
          <w:sz w:val="22"/>
          <w:szCs w:val="22"/>
        </w:rPr>
        <w:t xml:space="preserve"> Access Scale (H</w:t>
      </w:r>
      <w:r w:rsidR="00705811">
        <w:rPr>
          <w:rFonts w:ascii="Arial" w:hAnsi="Arial" w:cs="Arial"/>
          <w:sz w:val="22"/>
          <w:szCs w:val="22"/>
        </w:rPr>
        <w:t xml:space="preserve">FIAS) and </w:t>
      </w:r>
      <w:r w:rsidR="00230DB8">
        <w:rPr>
          <w:rFonts w:ascii="Arial" w:hAnsi="Arial" w:cs="Arial"/>
          <w:sz w:val="22"/>
          <w:szCs w:val="22"/>
        </w:rPr>
        <w:t>Household</w:t>
      </w:r>
      <w:r w:rsidR="00705811">
        <w:rPr>
          <w:rFonts w:ascii="Arial" w:hAnsi="Arial" w:cs="Arial"/>
          <w:sz w:val="22"/>
          <w:szCs w:val="22"/>
        </w:rPr>
        <w:t xml:space="preserve"> </w:t>
      </w:r>
      <w:r w:rsidR="007F4813">
        <w:rPr>
          <w:rFonts w:ascii="Arial" w:hAnsi="Arial" w:cs="Arial"/>
          <w:sz w:val="22"/>
          <w:szCs w:val="22"/>
        </w:rPr>
        <w:t>Dietary Diversity S</w:t>
      </w:r>
      <w:r w:rsidR="00467738">
        <w:rPr>
          <w:rFonts w:ascii="Arial" w:hAnsi="Arial" w:cs="Arial"/>
          <w:sz w:val="22"/>
          <w:szCs w:val="22"/>
        </w:rPr>
        <w:t>c</w:t>
      </w:r>
      <w:r w:rsidR="007F4813">
        <w:rPr>
          <w:rFonts w:ascii="Arial" w:hAnsi="Arial" w:cs="Arial"/>
          <w:sz w:val="22"/>
          <w:szCs w:val="22"/>
        </w:rPr>
        <w:t>ore</w:t>
      </w:r>
      <w:r w:rsidR="00467738">
        <w:rPr>
          <w:rFonts w:ascii="Arial" w:hAnsi="Arial" w:cs="Arial"/>
          <w:sz w:val="22"/>
          <w:szCs w:val="22"/>
        </w:rPr>
        <w:t xml:space="preserve"> (HDDS) </w:t>
      </w:r>
      <w:r w:rsidR="00CB6B4C">
        <w:rPr>
          <w:rFonts w:ascii="Arial" w:hAnsi="Arial" w:cs="Arial"/>
          <w:sz w:val="22"/>
          <w:szCs w:val="22"/>
        </w:rPr>
        <w:t>questionnaire.</w:t>
      </w:r>
      <w:r w:rsidR="004F4438">
        <w:rPr>
          <w:rFonts w:ascii="Arial" w:hAnsi="Arial" w:cs="Arial"/>
          <w:sz w:val="22"/>
          <w:szCs w:val="22"/>
        </w:rPr>
        <w:t xml:space="preserve"> </w:t>
      </w:r>
      <w:r w:rsidR="00AD7E0C">
        <w:rPr>
          <w:rFonts w:ascii="Arial" w:hAnsi="Arial" w:cs="Arial"/>
          <w:sz w:val="22"/>
          <w:szCs w:val="22"/>
        </w:rPr>
        <w:t xml:space="preserve">In </w:t>
      </w:r>
      <w:r w:rsidR="00220E3B">
        <w:rPr>
          <w:rFonts w:ascii="Arial" w:hAnsi="Arial" w:cs="Arial"/>
          <w:sz w:val="22"/>
          <w:szCs w:val="22"/>
        </w:rPr>
        <w:t>case of the study</w:t>
      </w:r>
      <w:r w:rsidR="009D1D66">
        <w:rPr>
          <w:rFonts w:ascii="Arial" w:hAnsi="Arial" w:cs="Arial"/>
          <w:sz w:val="22"/>
          <w:szCs w:val="22"/>
        </w:rPr>
        <w:t xml:space="preserve"> of Kakietek et al. (</w:t>
      </w:r>
      <w:r w:rsidR="00250579">
        <w:rPr>
          <w:rFonts w:ascii="Arial" w:hAnsi="Arial" w:cs="Arial"/>
          <w:sz w:val="22"/>
          <w:szCs w:val="22"/>
        </w:rPr>
        <w:t xml:space="preserve">2022), </w:t>
      </w:r>
      <w:r w:rsidR="00C577A1">
        <w:rPr>
          <w:rFonts w:ascii="Arial" w:hAnsi="Arial" w:cs="Arial"/>
          <w:sz w:val="22"/>
          <w:szCs w:val="22"/>
        </w:rPr>
        <w:t xml:space="preserve">the </w:t>
      </w:r>
      <w:r w:rsidR="0023207D">
        <w:rPr>
          <w:rFonts w:ascii="Arial" w:hAnsi="Arial" w:cs="Arial"/>
          <w:sz w:val="22"/>
          <w:szCs w:val="22"/>
        </w:rPr>
        <w:t>goal of this study was to measure the rate of foregone</w:t>
      </w:r>
      <w:r w:rsidR="007035DF">
        <w:rPr>
          <w:rFonts w:ascii="Arial" w:hAnsi="Arial" w:cs="Arial"/>
          <w:sz w:val="22"/>
          <w:szCs w:val="22"/>
        </w:rPr>
        <w:t xml:space="preserve"> healthcare in developing countries</w:t>
      </w:r>
      <w:r w:rsidR="00E74BCC">
        <w:rPr>
          <w:rFonts w:ascii="Arial" w:hAnsi="Arial" w:cs="Arial"/>
          <w:sz w:val="22"/>
          <w:szCs w:val="22"/>
        </w:rPr>
        <w:t xml:space="preserve"> during the pandemic. It was done </w:t>
      </w:r>
      <w:r w:rsidR="00235E66">
        <w:rPr>
          <w:rFonts w:ascii="Arial" w:hAnsi="Arial" w:cs="Arial"/>
          <w:sz w:val="22"/>
          <w:szCs w:val="22"/>
        </w:rPr>
        <w:t>by using pooled data to</w:t>
      </w:r>
      <w:r w:rsidR="00D87518">
        <w:rPr>
          <w:rFonts w:ascii="Arial" w:hAnsi="Arial" w:cs="Arial"/>
          <w:sz w:val="22"/>
          <w:szCs w:val="22"/>
        </w:rPr>
        <w:t xml:space="preserve"> from phone surveys carried out between </w:t>
      </w:r>
      <w:r w:rsidR="007B0B3F">
        <w:rPr>
          <w:rFonts w:ascii="Arial" w:hAnsi="Arial" w:cs="Arial"/>
          <w:sz w:val="22"/>
          <w:szCs w:val="22"/>
        </w:rPr>
        <w:t>April and August 2020, involving 73</w:t>
      </w:r>
      <w:r w:rsidR="00971331">
        <w:rPr>
          <w:rFonts w:ascii="Arial" w:hAnsi="Arial" w:cs="Arial"/>
          <w:sz w:val="22"/>
          <w:szCs w:val="22"/>
        </w:rPr>
        <w:t>638 households in 39 developing</w:t>
      </w:r>
      <w:r w:rsidR="00656C64">
        <w:rPr>
          <w:rFonts w:ascii="Arial" w:hAnsi="Arial" w:cs="Arial"/>
          <w:sz w:val="22"/>
          <w:szCs w:val="22"/>
        </w:rPr>
        <w:t xml:space="preserve"> countries. </w:t>
      </w:r>
      <w:r w:rsidR="00026D1B">
        <w:rPr>
          <w:rFonts w:ascii="Arial" w:hAnsi="Arial" w:cs="Arial"/>
          <w:sz w:val="22"/>
          <w:szCs w:val="22"/>
        </w:rPr>
        <w:t>Furthermore</w:t>
      </w:r>
      <w:r w:rsidR="009409D6">
        <w:rPr>
          <w:rFonts w:ascii="Arial" w:hAnsi="Arial" w:cs="Arial"/>
          <w:sz w:val="22"/>
          <w:szCs w:val="22"/>
        </w:rPr>
        <w:t xml:space="preserve">, studies by Dave et al. (2021), </w:t>
      </w:r>
      <w:r w:rsidR="0037350A">
        <w:rPr>
          <w:rFonts w:ascii="Arial" w:hAnsi="Arial" w:cs="Arial"/>
          <w:sz w:val="22"/>
          <w:szCs w:val="22"/>
        </w:rPr>
        <w:t>adop</w:t>
      </w:r>
      <w:r w:rsidR="00663474">
        <w:rPr>
          <w:rFonts w:ascii="Arial" w:hAnsi="Arial" w:cs="Arial"/>
          <w:sz w:val="22"/>
          <w:szCs w:val="22"/>
        </w:rPr>
        <w:t xml:space="preserve">ted a secondary quantitative data </w:t>
      </w:r>
      <w:r w:rsidR="002553B1">
        <w:rPr>
          <w:rFonts w:ascii="Arial" w:hAnsi="Arial" w:cs="Arial"/>
          <w:sz w:val="22"/>
          <w:szCs w:val="22"/>
        </w:rPr>
        <w:t xml:space="preserve">collection methodology </w:t>
      </w:r>
      <w:r w:rsidR="00B03FCD">
        <w:rPr>
          <w:rFonts w:ascii="Arial" w:hAnsi="Arial" w:cs="Arial"/>
          <w:sz w:val="22"/>
          <w:szCs w:val="22"/>
        </w:rPr>
        <w:t>to gather data of P</w:t>
      </w:r>
      <w:r w:rsidR="00DD0C40">
        <w:rPr>
          <w:rFonts w:ascii="Arial" w:hAnsi="Arial" w:cs="Arial"/>
          <w:sz w:val="22"/>
          <w:szCs w:val="22"/>
        </w:rPr>
        <w:t>atience</w:t>
      </w:r>
      <w:r w:rsidR="00B03FCD">
        <w:rPr>
          <w:rFonts w:ascii="Arial" w:hAnsi="Arial" w:cs="Arial"/>
          <w:sz w:val="22"/>
          <w:szCs w:val="22"/>
        </w:rPr>
        <w:t xml:space="preserve"> Living </w:t>
      </w:r>
      <w:r w:rsidR="00641B09">
        <w:rPr>
          <w:rFonts w:ascii="Arial" w:hAnsi="Arial" w:cs="Arial"/>
          <w:sz w:val="22"/>
          <w:szCs w:val="22"/>
        </w:rPr>
        <w:t>with</w:t>
      </w:r>
      <w:r w:rsidR="00B03FCD">
        <w:rPr>
          <w:rFonts w:ascii="Arial" w:hAnsi="Arial" w:cs="Arial"/>
          <w:sz w:val="22"/>
          <w:szCs w:val="22"/>
        </w:rPr>
        <w:t xml:space="preserve"> Diabetes (PLWD</w:t>
      </w:r>
      <w:r w:rsidR="00B05EFB">
        <w:rPr>
          <w:rFonts w:ascii="Arial" w:hAnsi="Arial" w:cs="Arial"/>
          <w:sz w:val="22"/>
          <w:szCs w:val="22"/>
        </w:rPr>
        <w:t>)</w:t>
      </w:r>
      <w:r w:rsidR="00944886">
        <w:rPr>
          <w:rFonts w:ascii="Arial" w:hAnsi="Arial" w:cs="Arial"/>
          <w:sz w:val="22"/>
          <w:szCs w:val="22"/>
        </w:rPr>
        <w:t xml:space="preserve">, </w:t>
      </w:r>
      <w:r w:rsidR="00DF24C2">
        <w:rPr>
          <w:rFonts w:ascii="Arial" w:hAnsi="Arial" w:cs="Arial"/>
          <w:sz w:val="22"/>
          <w:szCs w:val="22"/>
        </w:rPr>
        <w:t>through the provi</w:t>
      </w:r>
      <w:r w:rsidR="005F07D8">
        <w:rPr>
          <w:rFonts w:ascii="Arial" w:hAnsi="Arial" w:cs="Arial"/>
          <w:sz w:val="22"/>
          <w:szCs w:val="22"/>
        </w:rPr>
        <w:t xml:space="preserve">ncial health centre </w:t>
      </w:r>
      <w:r w:rsidR="005F07D8" w:rsidRPr="005F07D8">
        <w:rPr>
          <w:rFonts w:ascii="Arial" w:hAnsi="Arial" w:cs="Arial"/>
          <w:sz w:val="22"/>
          <w:szCs w:val="22"/>
        </w:rPr>
        <w:t>in (West Cape, South Africa</w:t>
      </w:r>
      <w:r w:rsidR="005F07D8">
        <w:rPr>
          <w:rFonts w:ascii="Arial" w:hAnsi="Arial" w:cs="Arial"/>
          <w:sz w:val="22"/>
          <w:szCs w:val="22"/>
        </w:rPr>
        <w:t>)</w:t>
      </w:r>
      <w:r w:rsidR="00AB5BCB">
        <w:rPr>
          <w:rFonts w:ascii="Arial" w:hAnsi="Arial" w:cs="Arial"/>
          <w:sz w:val="22"/>
          <w:szCs w:val="22"/>
        </w:rPr>
        <w:t xml:space="preserve">, </w:t>
      </w:r>
      <w:r w:rsidR="00447ED5">
        <w:rPr>
          <w:rFonts w:ascii="Arial" w:hAnsi="Arial" w:cs="Arial"/>
          <w:sz w:val="22"/>
          <w:szCs w:val="22"/>
        </w:rPr>
        <w:t xml:space="preserve">this data </w:t>
      </w:r>
      <w:r w:rsidR="003C486C">
        <w:rPr>
          <w:rFonts w:ascii="Arial" w:hAnsi="Arial" w:cs="Arial"/>
          <w:sz w:val="22"/>
          <w:szCs w:val="22"/>
        </w:rPr>
        <w:t xml:space="preserve">were scrutinized </w:t>
      </w:r>
      <w:r w:rsidR="00122336">
        <w:rPr>
          <w:rFonts w:ascii="Arial" w:hAnsi="Arial" w:cs="Arial"/>
          <w:sz w:val="22"/>
          <w:szCs w:val="22"/>
        </w:rPr>
        <w:t>to describe</w:t>
      </w:r>
      <w:r w:rsidR="00504FE1">
        <w:rPr>
          <w:rFonts w:ascii="Arial" w:hAnsi="Arial" w:cs="Arial"/>
          <w:sz w:val="22"/>
          <w:szCs w:val="22"/>
        </w:rPr>
        <w:t xml:space="preserve"> risk factors, including </w:t>
      </w:r>
      <w:r w:rsidR="001F7835">
        <w:rPr>
          <w:rFonts w:ascii="Arial" w:hAnsi="Arial" w:cs="Arial"/>
          <w:sz w:val="22"/>
          <w:szCs w:val="22"/>
        </w:rPr>
        <w:t>distributed</w:t>
      </w:r>
      <w:r w:rsidR="00157172">
        <w:rPr>
          <w:rFonts w:ascii="Arial" w:hAnsi="Arial" w:cs="Arial"/>
          <w:sz w:val="22"/>
          <w:szCs w:val="22"/>
        </w:rPr>
        <w:t xml:space="preserve"> diabetes medicines </w:t>
      </w:r>
      <w:r w:rsidR="00AA6C2D">
        <w:rPr>
          <w:rFonts w:ascii="Arial" w:hAnsi="Arial" w:cs="Arial"/>
          <w:sz w:val="22"/>
          <w:szCs w:val="22"/>
        </w:rPr>
        <w:t>and comorbidit</w:t>
      </w:r>
      <w:r w:rsidR="00071BC7">
        <w:rPr>
          <w:rFonts w:ascii="Arial" w:hAnsi="Arial" w:cs="Arial"/>
          <w:sz w:val="22"/>
          <w:szCs w:val="22"/>
        </w:rPr>
        <w:t xml:space="preserve">ies and their </w:t>
      </w:r>
      <w:r w:rsidR="00EF76C5">
        <w:rPr>
          <w:rFonts w:ascii="Arial" w:hAnsi="Arial" w:cs="Arial"/>
          <w:sz w:val="22"/>
          <w:szCs w:val="22"/>
        </w:rPr>
        <w:t xml:space="preserve">links with COV-19 within the </w:t>
      </w:r>
      <w:r w:rsidR="00AC1F4B">
        <w:rPr>
          <w:rFonts w:ascii="Arial" w:hAnsi="Arial" w:cs="Arial"/>
          <w:sz w:val="22"/>
          <w:szCs w:val="22"/>
        </w:rPr>
        <w:t>people.</w:t>
      </w:r>
      <w:r w:rsidR="00456A56">
        <w:rPr>
          <w:rFonts w:ascii="Arial" w:hAnsi="Arial" w:cs="Arial"/>
          <w:sz w:val="22"/>
          <w:szCs w:val="22"/>
        </w:rPr>
        <w:t xml:space="preserve"> </w:t>
      </w:r>
      <w:r w:rsidR="00246355">
        <w:rPr>
          <w:rFonts w:ascii="Arial" w:hAnsi="Arial" w:cs="Arial"/>
          <w:sz w:val="22"/>
          <w:szCs w:val="22"/>
        </w:rPr>
        <w:t>Sridhar et al. (2024)</w:t>
      </w:r>
      <w:r w:rsidR="002215C5">
        <w:rPr>
          <w:rFonts w:ascii="Arial" w:hAnsi="Arial" w:cs="Arial"/>
          <w:sz w:val="22"/>
          <w:szCs w:val="22"/>
        </w:rPr>
        <w:t xml:space="preserve"> </w:t>
      </w:r>
      <w:r w:rsidR="00732744">
        <w:rPr>
          <w:rFonts w:ascii="Arial" w:hAnsi="Arial" w:cs="Arial"/>
          <w:sz w:val="22"/>
          <w:szCs w:val="22"/>
        </w:rPr>
        <w:t>conducted</w:t>
      </w:r>
      <w:r w:rsidR="00667BE7">
        <w:rPr>
          <w:rFonts w:ascii="Arial" w:hAnsi="Arial" w:cs="Arial"/>
          <w:sz w:val="22"/>
          <w:szCs w:val="22"/>
        </w:rPr>
        <w:t xml:space="preserve"> a </w:t>
      </w:r>
      <w:r w:rsidR="00246355">
        <w:rPr>
          <w:rFonts w:ascii="Arial" w:hAnsi="Arial" w:cs="Arial"/>
          <w:sz w:val="22"/>
          <w:szCs w:val="22"/>
        </w:rPr>
        <w:t>cross-sectional</w:t>
      </w:r>
      <w:r w:rsidR="00667BE7">
        <w:rPr>
          <w:rFonts w:ascii="Arial" w:hAnsi="Arial" w:cs="Arial"/>
          <w:sz w:val="22"/>
          <w:szCs w:val="22"/>
        </w:rPr>
        <w:t xml:space="preserve"> study of 393 families</w:t>
      </w:r>
      <w:r w:rsidR="003F7E7F">
        <w:rPr>
          <w:rFonts w:ascii="Arial" w:hAnsi="Arial" w:cs="Arial"/>
          <w:sz w:val="22"/>
          <w:szCs w:val="22"/>
        </w:rPr>
        <w:t xml:space="preserve"> in Chilanga district, Lusaka in Zambia</w:t>
      </w:r>
      <w:r w:rsidR="005A264C">
        <w:rPr>
          <w:rFonts w:ascii="Arial" w:hAnsi="Arial" w:cs="Arial"/>
          <w:sz w:val="22"/>
          <w:szCs w:val="22"/>
        </w:rPr>
        <w:t xml:space="preserve"> to evaluate </w:t>
      </w:r>
      <w:r w:rsidR="004F4BCB">
        <w:rPr>
          <w:rFonts w:ascii="Arial" w:hAnsi="Arial" w:cs="Arial"/>
          <w:sz w:val="22"/>
          <w:szCs w:val="22"/>
        </w:rPr>
        <w:t>diet quality and food security</w:t>
      </w:r>
      <w:r w:rsidR="006F19CB">
        <w:rPr>
          <w:rFonts w:ascii="Arial" w:hAnsi="Arial" w:cs="Arial"/>
          <w:sz w:val="22"/>
          <w:szCs w:val="22"/>
        </w:rPr>
        <w:t xml:space="preserve">. </w:t>
      </w:r>
      <w:r w:rsidR="00420330">
        <w:rPr>
          <w:rFonts w:ascii="Arial" w:hAnsi="Arial" w:cs="Arial"/>
          <w:sz w:val="22"/>
          <w:szCs w:val="22"/>
        </w:rPr>
        <w:t xml:space="preserve">Diet excellence </w:t>
      </w:r>
      <w:r w:rsidR="00273590">
        <w:rPr>
          <w:rFonts w:ascii="Arial" w:hAnsi="Arial" w:cs="Arial"/>
          <w:sz w:val="22"/>
          <w:szCs w:val="22"/>
        </w:rPr>
        <w:t xml:space="preserve">and </w:t>
      </w:r>
      <w:r w:rsidR="00F753CA">
        <w:rPr>
          <w:rFonts w:ascii="Arial" w:hAnsi="Arial" w:cs="Arial"/>
          <w:sz w:val="22"/>
          <w:szCs w:val="22"/>
        </w:rPr>
        <w:t>nutrition</w:t>
      </w:r>
      <w:r w:rsidR="00273590">
        <w:rPr>
          <w:rFonts w:ascii="Arial" w:hAnsi="Arial" w:cs="Arial"/>
          <w:sz w:val="22"/>
          <w:szCs w:val="22"/>
        </w:rPr>
        <w:t xml:space="preserve"> security were evaluated </w:t>
      </w:r>
      <w:r w:rsidR="00D20E21">
        <w:rPr>
          <w:rFonts w:ascii="Arial" w:hAnsi="Arial" w:cs="Arial"/>
          <w:sz w:val="22"/>
          <w:szCs w:val="22"/>
        </w:rPr>
        <w:t>based</w:t>
      </w:r>
      <w:r w:rsidR="001E387A">
        <w:rPr>
          <w:rFonts w:ascii="Arial" w:hAnsi="Arial" w:cs="Arial"/>
          <w:sz w:val="22"/>
          <w:szCs w:val="22"/>
        </w:rPr>
        <w:t xml:space="preserve"> on family </w:t>
      </w:r>
      <w:r w:rsidR="006177D7">
        <w:rPr>
          <w:rFonts w:ascii="Arial" w:hAnsi="Arial" w:cs="Arial"/>
          <w:sz w:val="22"/>
          <w:szCs w:val="22"/>
        </w:rPr>
        <w:t xml:space="preserve">diet questionnaire and </w:t>
      </w:r>
      <w:r w:rsidR="004872AD">
        <w:rPr>
          <w:rFonts w:ascii="Arial" w:hAnsi="Arial" w:cs="Arial"/>
          <w:sz w:val="22"/>
          <w:szCs w:val="22"/>
        </w:rPr>
        <w:t xml:space="preserve">a Minimum </w:t>
      </w:r>
      <w:r w:rsidR="00EA0158">
        <w:rPr>
          <w:rFonts w:ascii="Arial" w:hAnsi="Arial" w:cs="Arial"/>
          <w:sz w:val="22"/>
          <w:szCs w:val="22"/>
        </w:rPr>
        <w:t>Dietary</w:t>
      </w:r>
      <w:r w:rsidR="004872AD">
        <w:rPr>
          <w:rFonts w:ascii="Arial" w:hAnsi="Arial" w:cs="Arial"/>
          <w:sz w:val="22"/>
          <w:szCs w:val="22"/>
        </w:rPr>
        <w:t xml:space="preserve"> Diversity</w:t>
      </w:r>
      <w:r w:rsidR="00EA0158">
        <w:rPr>
          <w:rFonts w:ascii="Arial" w:hAnsi="Arial" w:cs="Arial"/>
          <w:sz w:val="22"/>
          <w:szCs w:val="22"/>
        </w:rPr>
        <w:t>-Women (MDD-W)</w:t>
      </w:r>
      <w:r w:rsidR="00A269DF">
        <w:rPr>
          <w:rFonts w:ascii="Arial" w:hAnsi="Arial" w:cs="Arial"/>
          <w:sz w:val="22"/>
          <w:szCs w:val="22"/>
        </w:rPr>
        <w:t xml:space="preserve"> </w:t>
      </w:r>
      <w:r w:rsidR="00955D27">
        <w:rPr>
          <w:rFonts w:ascii="Arial" w:hAnsi="Arial" w:cs="Arial"/>
          <w:sz w:val="22"/>
          <w:szCs w:val="22"/>
        </w:rPr>
        <w:t xml:space="preserve">score was </w:t>
      </w:r>
      <w:r w:rsidR="00847D7A">
        <w:rPr>
          <w:rFonts w:ascii="Arial" w:hAnsi="Arial" w:cs="Arial"/>
          <w:sz w:val="22"/>
          <w:szCs w:val="22"/>
        </w:rPr>
        <w:t>assessed</w:t>
      </w:r>
      <w:r w:rsidR="00955D27">
        <w:rPr>
          <w:rFonts w:ascii="Arial" w:hAnsi="Arial" w:cs="Arial"/>
          <w:sz w:val="22"/>
          <w:szCs w:val="22"/>
        </w:rPr>
        <w:t>.</w:t>
      </w:r>
      <w:r w:rsidR="000F5DEA">
        <w:rPr>
          <w:rFonts w:ascii="Arial" w:hAnsi="Arial" w:cs="Arial"/>
          <w:sz w:val="22"/>
          <w:szCs w:val="22"/>
        </w:rPr>
        <w:t xml:space="preserve"> A harmonising </w:t>
      </w:r>
      <w:r w:rsidR="0079323A">
        <w:rPr>
          <w:rFonts w:ascii="Arial" w:hAnsi="Arial" w:cs="Arial"/>
          <w:sz w:val="22"/>
          <w:szCs w:val="22"/>
        </w:rPr>
        <w:t xml:space="preserve">t-test was utilised to evaluate </w:t>
      </w:r>
      <w:r w:rsidR="00367BC4">
        <w:rPr>
          <w:rFonts w:ascii="Arial" w:hAnsi="Arial" w:cs="Arial"/>
          <w:sz w:val="22"/>
          <w:szCs w:val="22"/>
        </w:rPr>
        <w:t xml:space="preserve">if </w:t>
      </w:r>
      <w:r w:rsidR="00950CB6">
        <w:rPr>
          <w:rFonts w:ascii="Arial" w:hAnsi="Arial" w:cs="Arial"/>
          <w:sz w:val="22"/>
          <w:szCs w:val="22"/>
        </w:rPr>
        <w:t>there was a statis</w:t>
      </w:r>
      <w:r w:rsidR="006439BA">
        <w:rPr>
          <w:rFonts w:ascii="Arial" w:hAnsi="Arial" w:cs="Arial"/>
          <w:sz w:val="22"/>
          <w:szCs w:val="22"/>
        </w:rPr>
        <w:t>ti</w:t>
      </w:r>
      <w:r w:rsidR="00950CB6">
        <w:rPr>
          <w:rFonts w:ascii="Arial" w:hAnsi="Arial" w:cs="Arial"/>
          <w:sz w:val="22"/>
          <w:szCs w:val="22"/>
        </w:rPr>
        <w:t>cally</w:t>
      </w:r>
      <w:r w:rsidR="006439BA">
        <w:rPr>
          <w:rFonts w:ascii="Arial" w:hAnsi="Arial" w:cs="Arial"/>
          <w:sz w:val="22"/>
          <w:szCs w:val="22"/>
        </w:rPr>
        <w:t xml:space="preserve"> </w:t>
      </w:r>
      <w:r w:rsidR="00AA3F02">
        <w:rPr>
          <w:rFonts w:ascii="Arial" w:hAnsi="Arial" w:cs="Arial"/>
          <w:sz w:val="22"/>
          <w:szCs w:val="22"/>
        </w:rPr>
        <w:t xml:space="preserve">important modification </w:t>
      </w:r>
      <w:r w:rsidR="007E2F9A">
        <w:rPr>
          <w:rFonts w:ascii="Arial" w:hAnsi="Arial" w:cs="Arial"/>
          <w:sz w:val="22"/>
          <w:szCs w:val="22"/>
        </w:rPr>
        <w:t>in the MDD-W score and McNe</w:t>
      </w:r>
      <w:r w:rsidR="006F6208">
        <w:rPr>
          <w:rFonts w:ascii="Arial" w:hAnsi="Arial" w:cs="Arial"/>
          <w:sz w:val="22"/>
          <w:szCs w:val="22"/>
        </w:rPr>
        <w:t xml:space="preserve">mar test </w:t>
      </w:r>
      <w:r w:rsidR="008903B7">
        <w:rPr>
          <w:rFonts w:ascii="Arial" w:hAnsi="Arial" w:cs="Arial"/>
          <w:sz w:val="22"/>
          <w:szCs w:val="22"/>
        </w:rPr>
        <w:t xml:space="preserve">was utilised to explore </w:t>
      </w:r>
      <w:r w:rsidR="003C2070">
        <w:rPr>
          <w:rFonts w:ascii="Arial" w:hAnsi="Arial" w:cs="Arial"/>
          <w:sz w:val="22"/>
          <w:szCs w:val="22"/>
        </w:rPr>
        <w:t xml:space="preserve">the modification in nutrition </w:t>
      </w:r>
      <w:r w:rsidR="00E36ADD">
        <w:rPr>
          <w:rFonts w:ascii="Arial" w:hAnsi="Arial" w:cs="Arial"/>
          <w:sz w:val="22"/>
          <w:szCs w:val="22"/>
        </w:rPr>
        <w:t xml:space="preserve">security between </w:t>
      </w:r>
      <w:r w:rsidR="00A070C8">
        <w:rPr>
          <w:rFonts w:ascii="Arial" w:hAnsi="Arial" w:cs="Arial"/>
          <w:sz w:val="22"/>
          <w:szCs w:val="22"/>
        </w:rPr>
        <w:t xml:space="preserve">the before and after COVID-19 </w:t>
      </w:r>
      <w:r w:rsidR="00421220">
        <w:rPr>
          <w:rFonts w:ascii="Arial" w:hAnsi="Arial" w:cs="Arial"/>
          <w:sz w:val="22"/>
          <w:szCs w:val="22"/>
        </w:rPr>
        <w:t>era</w:t>
      </w:r>
      <w:r w:rsidR="00A070C8">
        <w:rPr>
          <w:rFonts w:ascii="Arial" w:hAnsi="Arial" w:cs="Arial"/>
          <w:sz w:val="22"/>
          <w:szCs w:val="22"/>
        </w:rPr>
        <w:t>.</w:t>
      </w:r>
      <w:r w:rsidR="00E36ADD">
        <w:rPr>
          <w:rFonts w:ascii="Arial" w:hAnsi="Arial" w:cs="Arial"/>
          <w:sz w:val="22"/>
          <w:szCs w:val="22"/>
        </w:rPr>
        <w:t xml:space="preserve"> </w:t>
      </w:r>
      <w:r w:rsidR="004B4EBF">
        <w:rPr>
          <w:rFonts w:ascii="Arial" w:hAnsi="Arial" w:cs="Arial"/>
          <w:sz w:val="22"/>
          <w:szCs w:val="22"/>
        </w:rPr>
        <w:t xml:space="preserve">It </w:t>
      </w:r>
      <w:r w:rsidR="00E8269B">
        <w:rPr>
          <w:rFonts w:ascii="Arial" w:hAnsi="Arial" w:cs="Arial"/>
          <w:sz w:val="22"/>
          <w:szCs w:val="22"/>
        </w:rPr>
        <w:t xml:space="preserve">very clear that the 8 studies have </w:t>
      </w:r>
      <w:r w:rsidR="008334EA">
        <w:rPr>
          <w:rFonts w:ascii="Arial" w:hAnsi="Arial" w:cs="Arial"/>
          <w:sz w:val="22"/>
          <w:szCs w:val="22"/>
        </w:rPr>
        <w:t xml:space="preserve">adopted </w:t>
      </w:r>
      <w:r w:rsidR="008B6E2B">
        <w:rPr>
          <w:rFonts w:ascii="Arial" w:hAnsi="Arial" w:cs="Arial"/>
          <w:sz w:val="22"/>
          <w:szCs w:val="22"/>
        </w:rPr>
        <w:t xml:space="preserve">the right methodology </w:t>
      </w:r>
      <w:r w:rsidR="00B44576">
        <w:rPr>
          <w:rFonts w:ascii="Arial" w:hAnsi="Arial" w:cs="Arial"/>
          <w:sz w:val="22"/>
          <w:szCs w:val="22"/>
        </w:rPr>
        <w:t xml:space="preserve">which is the </w:t>
      </w:r>
      <w:r w:rsidR="00FD5F77">
        <w:rPr>
          <w:rFonts w:ascii="Arial" w:hAnsi="Arial" w:cs="Arial"/>
          <w:sz w:val="22"/>
          <w:szCs w:val="22"/>
        </w:rPr>
        <w:t xml:space="preserve">primary </w:t>
      </w:r>
      <w:r w:rsidR="00961E98">
        <w:rPr>
          <w:rFonts w:ascii="Arial" w:hAnsi="Arial" w:cs="Arial"/>
          <w:sz w:val="22"/>
          <w:szCs w:val="22"/>
        </w:rPr>
        <w:t>quanti</w:t>
      </w:r>
      <w:r w:rsidR="00A5328D">
        <w:rPr>
          <w:rFonts w:ascii="Arial" w:hAnsi="Arial" w:cs="Arial"/>
          <w:sz w:val="22"/>
          <w:szCs w:val="22"/>
        </w:rPr>
        <w:t>tati</w:t>
      </w:r>
      <w:r w:rsidR="00961E98">
        <w:rPr>
          <w:rFonts w:ascii="Arial" w:hAnsi="Arial" w:cs="Arial"/>
          <w:sz w:val="22"/>
          <w:szCs w:val="22"/>
        </w:rPr>
        <w:t xml:space="preserve">ve </w:t>
      </w:r>
      <w:r w:rsidR="00A5328D">
        <w:rPr>
          <w:rFonts w:ascii="Arial" w:hAnsi="Arial" w:cs="Arial"/>
          <w:sz w:val="22"/>
          <w:szCs w:val="22"/>
        </w:rPr>
        <w:t xml:space="preserve">process </w:t>
      </w:r>
      <w:r w:rsidR="00993FDF">
        <w:rPr>
          <w:rFonts w:ascii="Arial" w:hAnsi="Arial" w:cs="Arial"/>
          <w:sz w:val="22"/>
          <w:szCs w:val="22"/>
        </w:rPr>
        <w:t>and</w:t>
      </w:r>
      <w:r w:rsidR="00B73BE7">
        <w:rPr>
          <w:rFonts w:ascii="Arial" w:hAnsi="Arial" w:cs="Arial"/>
          <w:sz w:val="22"/>
          <w:szCs w:val="22"/>
        </w:rPr>
        <w:t xml:space="preserve"> </w:t>
      </w:r>
      <w:r w:rsidR="001C7909">
        <w:rPr>
          <w:rFonts w:ascii="Arial" w:hAnsi="Arial" w:cs="Arial"/>
          <w:sz w:val="22"/>
          <w:szCs w:val="22"/>
        </w:rPr>
        <w:t xml:space="preserve">meets the criteria to be used in this </w:t>
      </w:r>
      <w:r w:rsidR="009722FC">
        <w:rPr>
          <w:rFonts w:ascii="Arial" w:hAnsi="Arial" w:cs="Arial"/>
          <w:sz w:val="22"/>
          <w:szCs w:val="22"/>
        </w:rPr>
        <w:t>research project.</w:t>
      </w:r>
    </w:p>
    <w:p w14:paraId="3C28DEDB" w14:textId="3247ABF9" w:rsidR="0057227F" w:rsidRDefault="0057227F" w:rsidP="00022662">
      <w:pPr>
        <w:spacing w:line="360" w:lineRule="auto"/>
        <w:jc w:val="both"/>
        <w:rPr>
          <w:rFonts w:ascii="Arial" w:hAnsi="Arial" w:cs="Arial"/>
          <w:color w:val="EE0000"/>
          <w:sz w:val="22"/>
          <w:szCs w:val="22"/>
        </w:rPr>
      </w:pPr>
      <w:r>
        <w:rPr>
          <w:rFonts w:ascii="Arial" w:hAnsi="Arial" w:cs="Arial"/>
          <w:sz w:val="22"/>
          <w:szCs w:val="22"/>
        </w:rPr>
        <w:lastRenderedPageBreak/>
        <w:t>In this study</w:t>
      </w:r>
      <w:r w:rsidR="00F37C7E">
        <w:rPr>
          <w:rFonts w:ascii="Arial" w:hAnsi="Arial" w:cs="Arial"/>
          <w:sz w:val="22"/>
          <w:szCs w:val="22"/>
        </w:rPr>
        <w:t xml:space="preserve">, all the 8 </w:t>
      </w:r>
      <w:r w:rsidR="004E4DAA">
        <w:rPr>
          <w:rFonts w:ascii="Arial" w:hAnsi="Arial" w:cs="Arial"/>
          <w:sz w:val="22"/>
          <w:szCs w:val="22"/>
        </w:rPr>
        <w:t>quantita</w:t>
      </w:r>
      <w:r w:rsidR="00D5560C">
        <w:rPr>
          <w:rFonts w:ascii="Arial" w:hAnsi="Arial" w:cs="Arial"/>
          <w:sz w:val="22"/>
          <w:szCs w:val="22"/>
        </w:rPr>
        <w:t xml:space="preserve">tive </w:t>
      </w:r>
      <w:r w:rsidR="00406793">
        <w:rPr>
          <w:rFonts w:ascii="Arial" w:hAnsi="Arial" w:cs="Arial"/>
          <w:sz w:val="22"/>
          <w:szCs w:val="22"/>
        </w:rPr>
        <w:t xml:space="preserve">studies have </w:t>
      </w:r>
      <w:r w:rsidR="00342580">
        <w:rPr>
          <w:rFonts w:ascii="Arial" w:hAnsi="Arial" w:cs="Arial"/>
          <w:sz w:val="22"/>
          <w:szCs w:val="22"/>
        </w:rPr>
        <w:t xml:space="preserve">been </w:t>
      </w:r>
      <w:r w:rsidR="000869F0">
        <w:rPr>
          <w:rFonts w:ascii="Arial" w:hAnsi="Arial" w:cs="Arial"/>
          <w:sz w:val="22"/>
          <w:szCs w:val="22"/>
        </w:rPr>
        <w:t xml:space="preserve">evaluated </w:t>
      </w:r>
      <w:r w:rsidR="0041721A">
        <w:rPr>
          <w:rFonts w:ascii="Arial" w:hAnsi="Arial" w:cs="Arial"/>
          <w:sz w:val="22"/>
          <w:szCs w:val="22"/>
        </w:rPr>
        <w:t xml:space="preserve">through </w:t>
      </w:r>
      <w:r w:rsidR="00187915">
        <w:rPr>
          <w:rFonts w:ascii="Arial" w:hAnsi="Arial" w:cs="Arial"/>
          <w:sz w:val="22"/>
          <w:szCs w:val="22"/>
        </w:rPr>
        <w:t xml:space="preserve">the </w:t>
      </w:r>
      <w:r w:rsidR="00CF601C">
        <w:rPr>
          <w:rFonts w:ascii="Arial" w:hAnsi="Arial" w:cs="Arial"/>
          <w:sz w:val="22"/>
          <w:szCs w:val="22"/>
        </w:rPr>
        <w:t>review scale</w:t>
      </w:r>
      <w:r w:rsidR="00400E4B">
        <w:rPr>
          <w:rFonts w:ascii="Arial" w:hAnsi="Arial" w:cs="Arial"/>
          <w:sz w:val="22"/>
          <w:szCs w:val="22"/>
        </w:rPr>
        <w:t xml:space="preserve"> </w:t>
      </w:r>
      <w:r w:rsidR="00936D1D">
        <w:rPr>
          <w:rFonts w:ascii="Arial" w:hAnsi="Arial" w:cs="Arial"/>
          <w:sz w:val="22"/>
          <w:szCs w:val="22"/>
        </w:rPr>
        <w:t>linked</w:t>
      </w:r>
      <w:r w:rsidR="00615B22">
        <w:rPr>
          <w:rFonts w:ascii="Arial" w:hAnsi="Arial" w:cs="Arial"/>
          <w:sz w:val="22"/>
          <w:szCs w:val="22"/>
        </w:rPr>
        <w:t xml:space="preserve"> to </w:t>
      </w:r>
      <w:r w:rsidR="00EC5A3C">
        <w:rPr>
          <w:rFonts w:ascii="Arial" w:hAnsi="Arial" w:cs="Arial"/>
          <w:sz w:val="22"/>
          <w:szCs w:val="22"/>
        </w:rPr>
        <w:t xml:space="preserve">evidently </w:t>
      </w:r>
      <w:r w:rsidR="00565D5A">
        <w:rPr>
          <w:rFonts w:ascii="Arial" w:hAnsi="Arial" w:cs="Arial"/>
          <w:sz w:val="22"/>
          <w:szCs w:val="22"/>
        </w:rPr>
        <w:t xml:space="preserve">defined </w:t>
      </w:r>
      <w:r w:rsidR="00181630">
        <w:rPr>
          <w:rFonts w:ascii="Arial" w:hAnsi="Arial" w:cs="Arial"/>
          <w:sz w:val="22"/>
          <w:szCs w:val="22"/>
        </w:rPr>
        <w:t>standards</w:t>
      </w:r>
      <w:r w:rsidR="00A97499">
        <w:rPr>
          <w:rFonts w:ascii="Arial" w:hAnsi="Arial" w:cs="Arial"/>
          <w:sz w:val="22"/>
          <w:szCs w:val="22"/>
        </w:rPr>
        <w:t xml:space="preserve"> for inclusion </w:t>
      </w:r>
      <w:r w:rsidR="003251BC">
        <w:rPr>
          <w:rFonts w:ascii="Arial" w:hAnsi="Arial" w:cs="Arial"/>
          <w:sz w:val="22"/>
          <w:szCs w:val="22"/>
        </w:rPr>
        <w:t>in the example</w:t>
      </w:r>
      <w:r w:rsidR="006C2E11">
        <w:rPr>
          <w:rFonts w:ascii="Arial" w:hAnsi="Arial" w:cs="Arial"/>
          <w:sz w:val="22"/>
          <w:szCs w:val="22"/>
        </w:rPr>
        <w:t>, deta</w:t>
      </w:r>
      <w:r w:rsidR="009B5CCC">
        <w:rPr>
          <w:rFonts w:ascii="Arial" w:hAnsi="Arial" w:cs="Arial"/>
          <w:sz w:val="22"/>
          <w:szCs w:val="22"/>
        </w:rPr>
        <w:t>iled</w:t>
      </w:r>
      <w:r w:rsidR="00D55B5D">
        <w:rPr>
          <w:rFonts w:ascii="Arial" w:hAnsi="Arial" w:cs="Arial"/>
          <w:sz w:val="22"/>
          <w:szCs w:val="22"/>
        </w:rPr>
        <w:t xml:space="preserve"> description</w:t>
      </w:r>
      <w:r w:rsidR="00B22AB3">
        <w:rPr>
          <w:rFonts w:ascii="Arial" w:hAnsi="Arial" w:cs="Arial"/>
          <w:sz w:val="22"/>
          <w:szCs w:val="22"/>
        </w:rPr>
        <w:t xml:space="preserve"> of the </w:t>
      </w:r>
      <w:r w:rsidR="00C04A45">
        <w:rPr>
          <w:rFonts w:ascii="Arial" w:hAnsi="Arial" w:cs="Arial"/>
          <w:sz w:val="22"/>
          <w:szCs w:val="22"/>
        </w:rPr>
        <w:t xml:space="preserve">study </w:t>
      </w:r>
      <w:r w:rsidR="007B2A08">
        <w:rPr>
          <w:rFonts w:ascii="Arial" w:hAnsi="Arial" w:cs="Arial"/>
          <w:sz w:val="22"/>
          <w:szCs w:val="22"/>
        </w:rPr>
        <w:t>subject and setting</w:t>
      </w:r>
      <w:r w:rsidR="00840823">
        <w:rPr>
          <w:rFonts w:ascii="Arial" w:hAnsi="Arial" w:cs="Arial"/>
          <w:sz w:val="22"/>
          <w:szCs w:val="22"/>
        </w:rPr>
        <w:t>, exposure</w:t>
      </w:r>
      <w:r w:rsidR="0034104E">
        <w:rPr>
          <w:rFonts w:ascii="Arial" w:hAnsi="Arial" w:cs="Arial"/>
          <w:sz w:val="22"/>
          <w:szCs w:val="22"/>
        </w:rPr>
        <w:t xml:space="preserve"> measurement</w:t>
      </w:r>
      <w:r w:rsidR="00E94B32">
        <w:rPr>
          <w:rFonts w:ascii="Arial" w:hAnsi="Arial" w:cs="Arial"/>
          <w:sz w:val="22"/>
          <w:szCs w:val="22"/>
        </w:rPr>
        <w:t xml:space="preserve">, utilisation of </w:t>
      </w:r>
      <w:r w:rsidR="003E3F43">
        <w:rPr>
          <w:rFonts w:ascii="Arial" w:hAnsi="Arial" w:cs="Arial"/>
          <w:sz w:val="22"/>
          <w:szCs w:val="22"/>
        </w:rPr>
        <w:t>ob</w:t>
      </w:r>
      <w:r w:rsidR="00A74ACD">
        <w:rPr>
          <w:rFonts w:ascii="Arial" w:hAnsi="Arial" w:cs="Arial"/>
          <w:sz w:val="22"/>
          <w:szCs w:val="22"/>
        </w:rPr>
        <w:t>jectives</w:t>
      </w:r>
      <w:r w:rsidR="00023FFE">
        <w:rPr>
          <w:rFonts w:ascii="Arial" w:hAnsi="Arial" w:cs="Arial"/>
          <w:sz w:val="22"/>
          <w:szCs w:val="22"/>
        </w:rPr>
        <w:t xml:space="preserve"> and standard</w:t>
      </w:r>
      <w:r w:rsidR="00AF4DF9">
        <w:rPr>
          <w:rFonts w:ascii="Arial" w:hAnsi="Arial" w:cs="Arial"/>
          <w:sz w:val="22"/>
          <w:szCs w:val="22"/>
        </w:rPr>
        <w:t xml:space="preserve"> </w:t>
      </w:r>
      <w:r w:rsidR="00592B67">
        <w:rPr>
          <w:rFonts w:ascii="Arial" w:hAnsi="Arial" w:cs="Arial"/>
          <w:sz w:val="22"/>
          <w:szCs w:val="22"/>
        </w:rPr>
        <w:t xml:space="preserve">principles </w:t>
      </w:r>
      <w:r w:rsidR="004B433E">
        <w:rPr>
          <w:rFonts w:ascii="Arial" w:hAnsi="Arial" w:cs="Arial"/>
          <w:sz w:val="22"/>
          <w:szCs w:val="22"/>
        </w:rPr>
        <w:t xml:space="preserve">for </w:t>
      </w:r>
      <w:r w:rsidR="002262FD">
        <w:rPr>
          <w:rFonts w:ascii="Arial" w:hAnsi="Arial" w:cs="Arial"/>
          <w:sz w:val="22"/>
          <w:szCs w:val="22"/>
        </w:rPr>
        <w:t>measurement results</w:t>
      </w:r>
      <w:r w:rsidR="007D3D20">
        <w:rPr>
          <w:rFonts w:ascii="Arial" w:hAnsi="Arial" w:cs="Arial"/>
          <w:sz w:val="22"/>
          <w:szCs w:val="22"/>
        </w:rPr>
        <w:t xml:space="preserve">, and </w:t>
      </w:r>
      <w:r w:rsidR="004B66B6">
        <w:rPr>
          <w:rFonts w:ascii="Arial" w:hAnsi="Arial" w:cs="Arial"/>
          <w:sz w:val="22"/>
          <w:szCs w:val="22"/>
        </w:rPr>
        <w:t>proper</w:t>
      </w:r>
      <w:r w:rsidR="00E17410">
        <w:rPr>
          <w:rFonts w:ascii="Arial" w:hAnsi="Arial" w:cs="Arial"/>
          <w:sz w:val="22"/>
          <w:szCs w:val="22"/>
        </w:rPr>
        <w:t xml:space="preserve"> </w:t>
      </w:r>
      <w:r w:rsidR="005C616D">
        <w:rPr>
          <w:rFonts w:ascii="Arial" w:hAnsi="Arial" w:cs="Arial"/>
          <w:sz w:val="22"/>
          <w:szCs w:val="22"/>
        </w:rPr>
        <w:t xml:space="preserve">statistical </w:t>
      </w:r>
      <w:r w:rsidR="005C616D" w:rsidRPr="0008094A">
        <w:rPr>
          <w:rFonts w:ascii="Arial" w:hAnsi="Arial" w:cs="Arial"/>
          <w:sz w:val="22"/>
          <w:szCs w:val="22"/>
        </w:rPr>
        <w:t>scrutiny</w:t>
      </w:r>
      <w:r w:rsidR="005572FE" w:rsidRPr="0008094A">
        <w:rPr>
          <w:rFonts w:ascii="Arial" w:hAnsi="Arial" w:cs="Arial"/>
          <w:sz w:val="22"/>
          <w:szCs w:val="22"/>
        </w:rPr>
        <w:t xml:space="preserve"> (</w:t>
      </w:r>
      <w:r w:rsidR="00037960" w:rsidRPr="0008094A">
        <w:rPr>
          <w:rFonts w:ascii="Arial" w:hAnsi="Arial" w:cs="Arial"/>
          <w:sz w:val="22"/>
          <w:szCs w:val="22"/>
        </w:rPr>
        <w:t>See A</w:t>
      </w:r>
      <w:r w:rsidR="008E4430" w:rsidRPr="0008094A">
        <w:rPr>
          <w:rFonts w:ascii="Arial" w:hAnsi="Arial" w:cs="Arial"/>
          <w:sz w:val="22"/>
          <w:szCs w:val="22"/>
        </w:rPr>
        <w:t>ppendi</w:t>
      </w:r>
      <w:r w:rsidR="005C616D" w:rsidRPr="0008094A">
        <w:rPr>
          <w:rFonts w:ascii="Arial" w:hAnsi="Arial" w:cs="Arial"/>
          <w:sz w:val="22"/>
          <w:szCs w:val="22"/>
        </w:rPr>
        <w:t>x</w:t>
      </w:r>
      <w:r w:rsidR="00513FBC" w:rsidRPr="0008094A">
        <w:rPr>
          <w:rFonts w:ascii="Arial" w:hAnsi="Arial" w:cs="Arial"/>
          <w:sz w:val="22"/>
          <w:szCs w:val="22"/>
        </w:rPr>
        <w:t xml:space="preserve"> </w:t>
      </w:r>
      <w:r w:rsidR="0064461E" w:rsidRPr="0008094A">
        <w:rPr>
          <w:rFonts w:ascii="Arial" w:hAnsi="Arial" w:cs="Arial"/>
          <w:sz w:val="22"/>
          <w:szCs w:val="22"/>
        </w:rPr>
        <w:t>3</w:t>
      </w:r>
      <w:r w:rsidR="005C616D" w:rsidRPr="0008094A">
        <w:rPr>
          <w:rFonts w:ascii="Arial" w:hAnsi="Arial" w:cs="Arial"/>
          <w:sz w:val="22"/>
          <w:szCs w:val="22"/>
        </w:rPr>
        <w:t>)</w:t>
      </w:r>
      <w:r w:rsidR="00A727DF" w:rsidRPr="0008094A">
        <w:rPr>
          <w:rFonts w:ascii="Arial" w:hAnsi="Arial" w:cs="Arial"/>
          <w:sz w:val="22"/>
          <w:szCs w:val="22"/>
        </w:rPr>
        <w:t>.</w:t>
      </w:r>
    </w:p>
    <w:p w14:paraId="00C04804" w14:textId="4E321837" w:rsidR="00A727DF" w:rsidRDefault="0062338F" w:rsidP="00022662">
      <w:pPr>
        <w:spacing w:line="360" w:lineRule="auto"/>
        <w:jc w:val="both"/>
        <w:rPr>
          <w:rFonts w:ascii="Arial" w:hAnsi="Arial" w:cs="Arial"/>
          <w:sz w:val="22"/>
          <w:szCs w:val="22"/>
        </w:rPr>
      </w:pPr>
      <w:r>
        <w:rPr>
          <w:rFonts w:ascii="Arial" w:hAnsi="Arial" w:cs="Arial"/>
          <w:sz w:val="22"/>
          <w:szCs w:val="22"/>
        </w:rPr>
        <w:t xml:space="preserve">The </w:t>
      </w:r>
      <w:r w:rsidR="00E71EC0">
        <w:rPr>
          <w:rFonts w:ascii="Arial" w:hAnsi="Arial" w:cs="Arial"/>
          <w:sz w:val="22"/>
          <w:szCs w:val="22"/>
        </w:rPr>
        <w:t>beneath</w:t>
      </w:r>
      <w:r w:rsidR="00974D76">
        <w:rPr>
          <w:rFonts w:ascii="Arial" w:hAnsi="Arial" w:cs="Arial"/>
          <w:sz w:val="22"/>
          <w:szCs w:val="22"/>
        </w:rPr>
        <w:t xml:space="preserve"> table</w:t>
      </w:r>
      <w:r w:rsidR="00E71EC0">
        <w:rPr>
          <w:rFonts w:ascii="Arial" w:hAnsi="Arial" w:cs="Arial"/>
          <w:sz w:val="22"/>
          <w:szCs w:val="22"/>
        </w:rPr>
        <w:t xml:space="preserve"> </w:t>
      </w:r>
      <w:r w:rsidR="00DF7171">
        <w:rPr>
          <w:rFonts w:ascii="Arial" w:hAnsi="Arial" w:cs="Arial"/>
          <w:sz w:val="22"/>
          <w:szCs w:val="22"/>
        </w:rPr>
        <w:t xml:space="preserve">of JBI </w:t>
      </w:r>
      <w:r w:rsidR="00AE4F63">
        <w:rPr>
          <w:rFonts w:ascii="Arial" w:hAnsi="Arial" w:cs="Arial"/>
          <w:sz w:val="22"/>
          <w:szCs w:val="22"/>
        </w:rPr>
        <w:t xml:space="preserve">checklist </w:t>
      </w:r>
      <w:r w:rsidR="00170076">
        <w:rPr>
          <w:rFonts w:ascii="Arial" w:hAnsi="Arial" w:cs="Arial"/>
          <w:sz w:val="22"/>
          <w:szCs w:val="22"/>
        </w:rPr>
        <w:t>underlines</w:t>
      </w:r>
      <w:r w:rsidR="00701849">
        <w:rPr>
          <w:rFonts w:ascii="Arial" w:hAnsi="Arial" w:cs="Arial"/>
          <w:sz w:val="22"/>
          <w:szCs w:val="22"/>
        </w:rPr>
        <w:t xml:space="preserve"> </w:t>
      </w:r>
      <w:r w:rsidR="00B87979">
        <w:rPr>
          <w:rFonts w:ascii="Arial" w:hAnsi="Arial" w:cs="Arial"/>
          <w:sz w:val="22"/>
          <w:szCs w:val="22"/>
        </w:rPr>
        <w:t xml:space="preserve">that </w:t>
      </w:r>
      <w:r w:rsidR="00851F12">
        <w:rPr>
          <w:rFonts w:ascii="Arial" w:hAnsi="Arial" w:cs="Arial"/>
          <w:sz w:val="22"/>
          <w:szCs w:val="22"/>
        </w:rPr>
        <w:t>(S</w:t>
      </w:r>
      <w:r w:rsidR="005F4D11">
        <w:rPr>
          <w:rFonts w:ascii="Arial" w:hAnsi="Arial" w:cs="Arial"/>
          <w:sz w:val="22"/>
          <w:szCs w:val="22"/>
        </w:rPr>
        <w:t>ridh</w:t>
      </w:r>
      <w:r w:rsidR="00991B43">
        <w:rPr>
          <w:rFonts w:ascii="Arial" w:hAnsi="Arial" w:cs="Arial"/>
          <w:sz w:val="22"/>
          <w:szCs w:val="22"/>
        </w:rPr>
        <w:t xml:space="preserve">ar et al., </w:t>
      </w:r>
      <w:r w:rsidR="0012055E">
        <w:rPr>
          <w:rFonts w:ascii="Arial" w:hAnsi="Arial" w:cs="Arial"/>
          <w:sz w:val="22"/>
          <w:szCs w:val="22"/>
        </w:rPr>
        <w:t xml:space="preserve">2024) and </w:t>
      </w:r>
      <w:r w:rsidR="001157E8">
        <w:rPr>
          <w:rFonts w:ascii="Arial" w:hAnsi="Arial" w:cs="Arial"/>
          <w:sz w:val="22"/>
          <w:szCs w:val="22"/>
        </w:rPr>
        <w:t>(G</w:t>
      </w:r>
      <w:r w:rsidR="00EB5476">
        <w:rPr>
          <w:rFonts w:ascii="Arial" w:hAnsi="Arial" w:cs="Arial"/>
          <w:sz w:val="22"/>
          <w:szCs w:val="22"/>
        </w:rPr>
        <w:t>han</w:t>
      </w:r>
      <w:r w:rsidR="00594F3A">
        <w:rPr>
          <w:rFonts w:ascii="Arial" w:hAnsi="Arial" w:cs="Arial"/>
          <w:sz w:val="22"/>
          <w:szCs w:val="22"/>
        </w:rPr>
        <w:t>b</w:t>
      </w:r>
      <w:r w:rsidR="001C3204">
        <w:rPr>
          <w:rFonts w:ascii="Arial" w:hAnsi="Arial" w:cs="Arial"/>
          <w:sz w:val="22"/>
          <w:szCs w:val="22"/>
        </w:rPr>
        <w:t>ari et al</w:t>
      </w:r>
      <w:r w:rsidR="002B57DF">
        <w:rPr>
          <w:rFonts w:ascii="Arial" w:hAnsi="Arial" w:cs="Arial"/>
          <w:sz w:val="22"/>
          <w:szCs w:val="22"/>
        </w:rPr>
        <w:t>., 2022</w:t>
      </w:r>
      <w:r w:rsidR="00DF1AE7">
        <w:rPr>
          <w:rFonts w:ascii="Arial" w:hAnsi="Arial" w:cs="Arial"/>
          <w:sz w:val="22"/>
          <w:szCs w:val="22"/>
        </w:rPr>
        <w:t xml:space="preserve">), </w:t>
      </w:r>
      <w:r w:rsidR="007D0C9E">
        <w:rPr>
          <w:rFonts w:ascii="Arial" w:hAnsi="Arial" w:cs="Arial"/>
          <w:sz w:val="22"/>
          <w:szCs w:val="22"/>
        </w:rPr>
        <w:t>scored</w:t>
      </w:r>
      <w:r w:rsidR="00920B76">
        <w:rPr>
          <w:rFonts w:ascii="Arial" w:hAnsi="Arial" w:cs="Arial"/>
          <w:sz w:val="22"/>
          <w:szCs w:val="22"/>
        </w:rPr>
        <w:t xml:space="preserve"> </w:t>
      </w:r>
      <w:r w:rsidR="009A5CC0">
        <w:rPr>
          <w:rFonts w:ascii="Arial" w:hAnsi="Arial" w:cs="Arial"/>
          <w:sz w:val="22"/>
          <w:szCs w:val="22"/>
        </w:rPr>
        <w:t>8</w:t>
      </w:r>
      <w:r w:rsidR="00C421A3">
        <w:rPr>
          <w:rFonts w:ascii="Arial" w:hAnsi="Arial" w:cs="Arial"/>
          <w:sz w:val="22"/>
          <w:szCs w:val="22"/>
        </w:rPr>
        <w:t>,</w:t>
      </w:r>
      <w:r w:rsidR="00940F28">
        <w:rPr>
          <w:rFonts w:ascii="Arial" w:hAnsi="Arial" w:cs="Arial"/>
          <w:sz w:val="22"/>
          <w:szCs w:val="22"/>
        </w:rPr>
        <w:t xml:space="preserve"> </w:t>
      </w:r>
      <w:r w:rsidR="00A61943">
        <w:rPr>
          <w:rFonts w:ascii="Arial" w:hAnsi="Arial" w:cs="Arial"/>
          <w:sz w:val="22"/>
          <w:szCs w:val="22"/>
        </w:rPr>
        <w:t xml:space="preserve"> meeting </w:t>
      </w:r>
      <w:r w:rsidR="002577CB">
        <w:rPr>
          <w:rFonts w:ascii="Arial" w:hAnsi="Arial" w:cs="Arial"/>
          <w:sz w:val="22"/>
          <w:szCs w:val="22"/>
        </w:rPr>
        <w:t xml:space="preserve">alike </w:t>
      </w:r>
      <w:r w:rsidR="007A7933">
        <w:rPr>
          <w:rFonts w:ascii="Arial" w:hAnsi="Arial" w:cs="Arial"/>
          <w:sz w:val="22"/>
          <w:szCs w:val="22"/>
        </w:rPr>
        <w:t>revie</w:t>
      </w:r>
      <w:r w:rsidR="007174FC">
        <w:rPr>
          <w:rFonts w:ascii="Arial" w:hAnsi="Arial" w:cs="Arial"/>
          <w:sz w:val="22"/>
          <w:szCs w:val="22"/>
        </w:rPr>
        <w:t xml:space="preserve">wed standards </w:t>
      </w:r>
      <w:r w:rsidR="00FB679F">
        <w:rPr>
          <w:rFonts w:ascii="Arial" w:hAnsi="Arial" w:cs="Arial"/>
          <w:sz w:val="22"/>
          <w:szCs w:val="22"/>
        </w:rPr>
        <w:t>for measurement</w:t>
      </w:r>
      <w:r w:rsidR="008B299B">
        <w:rPr>
          <w:rFonts w:ascii="Arial" w:hAnsi="Arial" w:cs="Arial"/>
          <w:sz w:val="22"/>
          <w:szCs w:val="22"/>
        </w:rPr>
        <w:t>s</w:t>
      </w:r>
      <w:r w:rsidR="00B87D9C">
        <w:rPr>
          <w:rFonts w:ascii="Arial" w:hAnsi="Arial" w:cs="Arial"/>
          <w:sz w:val="22"/>
          <w:szCs w:val="22"/>
        </w:rPr>
        <w:t xml:space="preserve"> such as</w:t>
      </w:r>
      <w:r w:rsidR="00B54C33">
        <w:rPr>
          <w:rFonts w:ascii="Arial" w:hAnsi="Arial" w:cs="Arial"/>
          <w:sz w:val="22"/>
          <w:szCs w:val="22"/>
        </w:rPr>
        <w:t xml:space="preserve"> </w:t>
      </w:r>
      <w:r w:rsidR="00686B29">
        <w:rPr>
          <w:rFonts w:ascii="Arial" w:hAnsi="Arial" w:cs="Arial"/>
          <w:sz w:val="22"/>
          <w:szCs w:val="22"/>
        </w:rPr>
        <w:t>con</w:t>
      </w:r>
      <w:r w:rsidR="00D93F4A">
        <w:rPr>
          <w:rFonts w:ascii="Arial" w:hAnsi="Arial" w:cs="Arial"/>
          <w:sz w:val="22"/>
          <w:szCs w:val="22"/>
        </w:rPr>
        <w:t xml:space="preserve">founding </w:t>
      </w:r>
      <w:r w:rsidR="00CF5E2B">
        <w:rPr>
          <w:rFonts w:ascii="Arial" w:hAnsi="Arial" w:cs="Arial"/>
          <w:sz w:val="22"/>
          <w:szCs w:val="22"/>
        </w:rPr>
        <w:t>factors</w:t>
      </w:r>
      <w:r w:rsidR="00E66B82">
        <w:rPr>
          <w:rFonts w:ascii="Arial" w:hAnsi="Arial" w:cs="Arial"/>
          <w:sz w:val="22"/>
          <w:szCs w:val="22"/>
        </w:rPr>
        <w:t xml:space="preserve">, </w:t>
      </w:r>
      <w:r w:rsidR="00706074">
        <w:rPr>
          <w:rFonts w:ascii="Arial" w:hAnsi="Arial" w:cs="Arial"/>
          <w:sz w:val="22"/>
          <w:szCs w:val="22"/>
        </w:rPr>
        <w:t>strategies to deal with confound</w:t>
      </w:r>
      <w:r w:rsidR="00C81350">
        <w:rPr>
          <w:rFonts w:ascii="Arial" w:hAnsi="Arial" w:cs="Arial"/>
          <w:sz w:val="22"/>
          <w:szCs w:val="22"/>
        </w:rPr>
        <w:t>ing factors,</w:t>
      </w:r>
      <w:r w:rsidR="00164248">
        <w:rPr>
          <w:rFonts w:ascii="Arial" w:hAnsi="Arial" w:cs="Arial"/>
          <w:sz w:val="22"/>
          <w:szCs w:val="22"/>
        </w:rPr>
        <w:t xml:space="preserve"> </w:t>
      </w:r>
      <w:r w:rsidR="00B27134">
        <w:rPr>
          <w:rFonts w:ascii="Arial" w:hAnsi="Arial" w:cs="Arial"/>
          <w:sz w:val="22"/>
          <w:szCs w:val="22"/>
        </w:rPr>
        <w:t>detailed</w:t>
      </w:r>
      <w:r w:rsidR="00001E04">
        <w:rPr>
          <w:rFonts w:ascii="Arial" w:hAnsi="Arial" w:cs="Arial"/>
          <w:sz w:val="22"/>
          <w:szCs w:val="22"/>
        </w:rPr>
        <w:t xml:space="preserve"> description of studies</w:t>
      </w:r>
      <w:r w:rsidR="00936FF3">
        <w:rPr>
          <w:rFonts w:ascii="Arial" w:hAnsi="Arial" w:cs="Arial"/>
          <w:sz w:val="22"/>
          <w:szCs w:val="22"/>
        </w:rPr>
        <w:t xml:space="preserve"> and settings</w:t>
      </w:r>
      <w:r w:rsidR="00C91F05">
        <w:rPr>
          <w:rFonts w:ascii="Arial" w:hAnsi="Arial" w:cs="Arial"/>
          <w:sz w:val="22"/>
          <w:szCs w:val="22"/>
        </w:rPr>
        <w:t xml:space="preserve">, </w:t>
      </w:r>
      <w:r w:rsidR="00443D58">
        <w:rPr>
          <w:rFonts w:ascii="Arial" w:hAnsi="Arial" w:cs="Arial"/>
          <w:sz w:val="22"/>
          <w:szCs w:val="22"/>
        </w:rPr>
        <w:t xml:space="preserve">the use of </w:t>
      </w:r>
      <w:r w:rsidR="00B60BD2">
        <w:rPr>
          <w:rFonts w:ascii="Arial" w:hAnsi="Arial" w:cs="Arial"/>
          <w:sz w:val="22"/>
          <w:szCs w:val="22"/>
        </w:rPr>
        <w:t>standard criteria for measurement</w:t>
      </w:r>
      <w:r w:rsidR="00612DA6">
        <w:rPr>
          <w:rFonts w:ascii="Arial" w:hAnsi="Arial" w:cs="Arial"/>
          <w:sz w:val="22"/>
          <w:szCs w:val="22"/>
        </w:rPr>
        <w:t xml:space="preserve"> of the condition, </w:t>
      </w:r>
      <w:r w:rsidR="00CE7761">
        <w:rPr>
          <w:rFonts w:ascii="Arial" w:hAnsi="Arial" w:cs="Arial"/>
          <w:sz w:val="22"/>
          <w:szCs w:val="22"/>
        </w:rPr>
        <w:t>the</w:t>
      </w:r>
      <w:r w:rsidR="00BC3722">
        <w:rPr>
          <w:rFonts w:ascii="Arial" w:hAnsi="Arial" w:cs="Arial"/>
          <w:sz w:val="22"/>
          <w:szCs w:val="22"/>
        </w:rPr>
        <w:t xml:space="preserve">y </w:t>
      </w:r>
      <w:r w:rsidR="00F622A1">
        <w:rPr>
          <w:rFonts w:ascii="Arial" w:hAnsi="Arial" w:cs="Arial"/>
          <w:sz w:val="22"/>
          <w:szCs w:val="22"/>
        </w:rPr>
        <w:t>have</w:t>
      </w:r>
      <w:r w:rsidR="00BC3722">
        <w:rPr>
          <w:rFonts w:ascii="Arial" w:hAnsi="Arial" w:cs="Arial"/>
          <w:sz w:val="22"/>
          <w:szCs w:val="22"/>
        </w:rPr>
        <w:t xml:space="preserve"> as well met </w:t>
      </w:r>
      <w:r w:rsidR="002F3B72">
        <w:rPr>
          <w:rFonts w:ascii="Arial" w:hAnsi="Arial" w:cs="Arial"/>
          <w:sz w:val="22"/>
          <w:szCs w:val="22"/>
        </w:rPr>
        <w:t xml:space="preserve">the validity and </w:t>
      </w:r>
      <w:r w:rsidR="00EC2EC7">
        <w:rPr>
          <w:rFonts w:ascii="Arial" w:hAnsi="Arial" w:cs="Arial"/>
          <w:sz w:val="22"/>
          <w:szCs w:val="22"/>
        </w:rPr>
        <w:t xml:space="preserve">reliability </w:t>
      </w:r>
      <w:r w:rsidR="00B46B68">
        <w:rPr>
          <w:rFonts w:ascii="Arial" w:hAnsi="Arial" w:cs="Arial"/>
          <w:sz w:val="22"/>
          <w:szCs w:val="22"/>
        </w:rPr>
        <w:t>of measure</w:t>
      </w:r>
      <w:r w:rsidR="00E5651A">
        <w:rPr>
          <w:rFonts w:ascii="Arial" w:hAnsi="Arial" w:cs="Arial"/>
          <w:sz w:val="22"/>
          <w:szCs w:val="22"/>
        </w:rPr>
        <w:t xml:space="preserve">ment </w:t>
      </w:r>
      <w:r w:rsidR="00094FC5">
        <w:rPr>
          <w:rFonts w:ascii="Arial" w:hAnsi="Arial" w:cs="Arial"/>
          <w:sz w:val="22"/>
          <w:szCs w:val="22"/>
        </w:rPr>
        <w:t xml:space="preserve">outcome </w:t>
      </w:r>
      <w:r w:rsidR="003B24ED">
        <w:rPr>
          <w:rFonts w:ascii="Arial" w:hAnsi="Arial" w:cs="Arial"/>
          <w:sz w:val="22"/>
          <w:szCs w:val="22"/>
        </w:rPr>
        <w:t xml:space="preserve">criteria, </w:t>
      </w:r>
      <w:r w:rsidR="00771646">
        <w:rPr>
          <w:rFonts w:ascii="Arial" w:hAnsi="Arial" w:cs="Arial"/>
          <w:sz w:val="22"/>
          <w:szCs w:val="22"/>
        </w:rPr>
        <w:t>they clearly defined the inclusion criteria</w:t>
      </w:r>
      <w:r w:rsidR="00BC7DA1">
        <w:rPr>
          <w:rFonts w:ascii="Arial" w:hAnsi="Arial" w:cs="Arial"/>
          <w:sz w:val="22"/>
          <w:szCs w:val="22"/>
        </w:rPr>
        <w:t>, exp</w:t>
      </w:r>
      <w:r w:rsidR="00CC7734">
        <w:rPr>
          <w:rFonts w:ascii="Arial" w:hAnsi="Arial" w:cs="Arial"/>
          <w:sz w:val="22"/>
          <w:szCs w:val="22"/>
        </w:rPr>
        <w:t xml:space="preserve">osure </w:t>
      </w:r>
      <w:r w:rsidR="0052238A">
        <w:rPr>
          <w:rFonts w:ascii="Arial" w:hAnsi="Arial" w:cs="Arial"/>
          <w:sz w:val="22"/>
          <w:szCs w:val="22"/>
        </w:rPr>
        <w:t xml:space="preserve">measurement </w:t>
      </w:r>
      <w:r w:rsidR="00487C83">
        <w:rPr>
          <w:rFonts w:ascii="Arial" w:hAnsi="Arial" w:cs="Arial"/>
          <w:sz w:val="22"/>
          <w:szCs w:val="22"/>
        </w:rPr>
        <w:t xml:space="preserve">and </w:t>
      </w:r>
      <w:r w:rsidR="00862107">
        <w:rPr>
          <w:rFonts w:ascii="Arial" w:hAnsi="Arial" w:cs="Arial"/>
          <w:sz w:val="22"/>
          <w:szCs w:val="22"/>
        </w:rPr>
        <w:t xml:space="preserve">statistical </w:t>
      </w:r>
      <w:r w:rsidR="009505AB">
        <w:rPr>
          <w:rFonts w:ascii="Arial" w:hAnsi="Arial" w:cs="Arial"/>
          <w:sz w:val="22"/>
          <w:szCs w:val="22"/>
        </w:rPr>
        <w:t>analysis</w:t>
      </w:r>
      <w:r w:rsidR="00765A8E">
        <w:rPr>
          <w:rFonts w:ascii="Arial" w:hAnsi="Arial" w:cs="Arial"/>
          <w:sz w:val="22"/>
          <w:szCs w:val="22"/>
        </w:rPr>
        <w:t>.</w:t>
      </w:r>
    </w:p>
    <w:p w14:paraId="2357A857" w14:textId="64A87C78" w:rsidR="00765A8E" w:rsidRDefault="006309FD" w:rsidP="00022662">
      <w:pPr>
        <w:spacing w:line="360" w:lineRule="auto"/>
        <w:jc w:val="both"/>
        <w:rPr>
          <w:rFonts w:ascii="Arial" w:hAnsi="Arial" w:cs="Arial"/>
          <w:sz w:val="22"/>
          <w:szCs w:val="22"/>
        </w:rPr>
      </w:pPr>
      <w:r>
        <w:rPr>
          <w:rFonts w:ascii="Arial" w:hAnsi="Arial" w:cs="Arial"/>
          <w:sz w:val="22"/>
          <w:szCs w:val="22"/>
        </w:rPr>
        <w:t>Further</w:t>
      </w:r>
      <w:r w:rsidR="001A117F">
        <w:rPr>
          <w:rFonts w:ascii="Arial" w:hAnsi="Arial" w:cs="Arial"/>
          <w:sz w:val="22"/>
          <w:szCs w:val="22"/>
        </w:rPr>
        <w:t>more</w:t>
      </w:r>
      <w:r>
        <w:rPr>
          <w:rFonts w:ascii="Arial" w:hAnsi="Arial" w:cs="Arial"/>
          <w:sz w:val="22"/>
          <w:szCs w:val="22"/>
        </w:rPr>
        <w:t xml:space="preserve">, </w:t>
      </w:r>
      <w:r w:rsidR="0022661E">
        <w:rPr>
          <w:rFonts w:ascii="Arial" w:hAnsi="Arial" w:cs="Arial"/>
          <w:sz w:val="22"/>
          <w:szCs w:val="22"/>
        </w:rPr>
        <w:t>the publication</w:t>
      </w:r>
      <w:r w:rsidR="00FE3674">
        <w:rPr>
          <w:rFonts w:ascii="Arial" w:hAnsi="Arial" w:cs="Arial"/>
          <w:sz w:val="22"/>
          <w:szCs w:val="22"/>
        </w:rPr>
        <w:t xml:space="preserve"> of </w:t>
      </w:r>
      <w:r w:rsidR="000D37FF">
        <w:rPr>
          <w:rFonts w:ascii="Arial" w:hAnsi="Arial" w:cs="Arial"/>
          <w:sz w:val="22"/>
          <w:szCs w:val="22"/>
        </w:rPr>
        <w:t>(</w:t>
      </w:r>
      <w:r w:rsidR="00727DF6">
        <w:rPr>
          <w:rFonts w:ascii="Arial" w:hAnsi="Arial" w:cs="Arial"/>
          <w:sz w:val="22"/>
          <w:szCs w:val="22"/>
        </w:rPr>
        <w:t>Ab</w:t>
      </w:r>
      <w:r w:rsidR="00A1243B">
        <w:rPr>
          <w:rFonts w:ascii="Arial" w:hAnsi="Arial" w:cs="Arial"/>
          <w:sz w:val="22"/>
          <w:szCs w:val="22"/>
        </w:rPr>
        <w:t>del</w:t>
      </w:r>
      <w:r w:rsidR="00847CE3">
        <w:rPr>
          <w:rFonts w:ascii="Arial" w:hAnsi="Arial" w:cs="Arial"/>
          <w:sz w:val="22"/>
          <w:szCs w:val="22"/>
        </w:rPr>
        <w:t>-Rah</w:t>
      </w:r>
      <w:r w:rsidR="00297CFB">
        <w:rPr>
          <w:rFonts w:ascii="Arial" w:hAnsi="Arial" w:cs="Arial"/>
          <w:sz w:val="22"/>
          <w:szCs w:val="22"/>
        </w:rPr>
        <w:t>man</w:t>
      </w:r>
      <w:r w:rsidR="00E6182E">
        <w:rPr>
          <w:rFonts w:ascii="Arial" w:hAnsi="Arial" w:cs="Arial"/>
          <w:sz w:val="22"/>
          <w:szCs w:val="22"/>
        </w:rPr>
        <w:t xml:space="preserve"> et al</w:t>
      </w:r>
      <w:r w:rsidR="000269D2">
        <w:rPr>
          <w:rFonts w:ascii="Arial" w:hAnsi="Arial" w:cs="Arial"/>
          <w:sz w:val="22"/>
          <w:szCs w:val="22"/>
        </w:rPr>
        <w:t xml:space="preserve">., 2023) and </w:t>
      </w:r>
      <w:r w:rsidR="005A5266">
        <w:rPr>
          <w:rFonts w:ascii="Arial" w:hAnsi="Arial" w:cs="Arial"/>
          <w:sz w:val="22"/>
          <w:szCs w:val="22"/>
        </w:rPr>
        <w:t>(Abu</w:t>
      </w:r>
      <w:r w:rsidR="00F349A7">
        <w:rPr>
          <w:rFonts w:ascii="Arial" w:hAnsi="Arial" w:cs="Arial"/>
          <w:sz w:val="22"/>
          <w:szCs w:val="22"/>
        </w:rPr>
        <w:t>-E</w:t>
      </w:r>
      <w:r w:rsidR="000A34D6">
        <w:rPr>
          <w:rFonts w:ascii="Arial" w:hAnsi="Arial" w:cs="Arial"/>
          <w:sz w:val="22"/>
          <w:szCs w:val="22"/>
        </w:rPr>
        <w:t>lenin</w:t>
      </w:r>
      <w:r w:rsidR="00037F9A">
        <w:rPr>
          <w:rFonts w:ascii="Arial" w:hAnsi="Arial" w:cs="Arial"/>
          <w:sz w:val="22"/>
          <w:szCs w:val="22"/>
        </w:rPr>
        <w:t xml:space="preserve"> et al</w:t>
      </w:r>
      <w:r w:rsidR="009B4761">
        <w:rPr>
          <w:rFonts w:ascii="Arial" w:hAnsi="Arial" w:cs="Arial"/>
          <w:sz w:val="22"/>
          <w:szCs w:val="22"/>
        </w:rPr>
        <w:t xml:space="preserve">., </w:t>
      </w:r>
      <w:r w:rsidR="00F71DDE">
        <w:rPr>
          <w:rFonts w:ascii="Arial" w:hAnsi="Arial" w:cs="Arial"/>
          <w:sz w:val="22"/>
          <w:szCs w:val="22"/>
        </w:rPr>
        <w:t xml:space="preserve">2022), </w:t>
      </w:r>
      <w:r w:rsidR="004414A9">
        <w:rPr>
          <w:rFonts w:ascii="Arial" w:hAnsi="Arial" w:cs="Arial"/>
          <w:sz w:val="22"/>
          <w:szCs w:val="22"/>
        </w:rPr>
        <w:t xml:space="preserve">both scored </w:t>
      </w:r>
      <w:r w:rsidR="00185823">
        <w:rPr>
          <w:rFonts w:ascii="Arial" w:hAnsi="Arial" w:cs="Arial"/>
          <w:sz w:val="22"/>
          <w:szCs w:val="22"/>
        </w:rPr>
        <w:t xml:space="preserve">7 by </w:t>
      </w:r>
      <w:r w:rsidR="008A7BFA">
        <w:rPr>
          <w:rFonts w:ascii="Arial" w:hAnsi="Arial" w:cs="Arial"/>
          <w:sz w:val="22"/>
          <w:szCs w:val="22"/>
        </w:rPr>
        <w:t xml:space="preserve">uniting </w:t>
      </w:r>
      <w:r w:rsidR="00B20164">
        <w:rPr>
          <w:rFonts w:ascii="Arial" w:hAnsi="Arial" w:cs="Arial"/>
          <w:sz w:val="22"/>
          <w:szCs w:val="22"/>
        </w:rPr>
        <w:t xml:space="preserve">all the reviewed </w:t>
      </w:r>
      <w:r w:rsidR="004D012A">
        <w:rPr>
          <w:rFonts w:ascii="Arial" w:hAnsi="Arial" w:cs="Arial"/>
          <w:sz w:val="22"/>
          <w:szCs w:val="22"/>
        </w:rPr>
        <w:t xml:space="preserve">standards </w:t>
      </w:r>
      <w:r w:rsidR="006B5747">
        <w:rPr>
          <w:rFonts w:ascii="Arial" w:hAnsi="Arial" w:cs="Arial"/>
          <w:sz w:val="22"/>
          <w:szCs w:val="22"/>
        </w:rPr>
        <w:t xml:space="preserve">except </w:t>
      </w:r>
      <w:r w:rsidR="00D17099">
        <w:rPr>
          <w:rFonts w:ascii="Arial" w:hAnsi="Arial" w:cs="Arial"/>
          <w:sz w:val="22"/>
          <w:szCs w:val="22"/>
        </w:rPr>
        <w:t>for the expo</w:t>
      </w:r>
      <w:r w:rsidR="00EF1A95">
        <w:rPr>
          <w:rFonts w:ascii="Arial" w:hAnsi="Arial" w:cs="Arial"/>
          <w:sz w:val="22"/>
          <w:szCs w:val="22"/>
        </w:rPr>
        <w:t xml:space="preserve">sure not </w:t>
      </w:r>
      <w:r w:rsidR="008F38DC">
        <w:rPr>
          <w:rFonts w:ascii="Arial" w:hAnsi="Arial" w:cs="Arial"/>
          <w:sz w:val="22"/>
          <w:szCs w:val="22"/>
        </w:rPr>
        <w:t>measured in a valid way</w:t>
      </w:r>
      <w:r w:rsidR="00755064">
        <w:rPr>
          <w:rFonts w:ascii="Arial" w:hAnsi="Arial" w:cs="Arial"/>
          <w:sz w:val="22"/>
          <w:szCs w:val="22"/>
        </w:rPr>
        <w:t>.</w:t>
      </w:r>
      <w:r w:rsidR="00201504">
        <w:rPr>
          <w:rFonts w:ascii="Arial" w:hAnsi="Arial" w:cs="Arial"/>
          <w:sz w:val="22"/>
          <w:szCs w:val="22"/>
        </w:rPr>
        <w:t xml:space="preserve"> </w:t>
      </w:r>
      <w:r w:rsidR="00D64A2C">
        <w:rPr>
          <w:rFonts w:ascii="Arial" w:hAnsi="Arial" w:cs="Arial"/>
          <w:sz w:val="22"/>
          <w:szCs w:val="22"/>
        </w:rPr>
        <w:t xml:space="preserve">The </w:t>
      </w:r>
      <w:r w:rsidR="002B6AB5">
        <w:rPr>
          <w:rFonts w:ascii="Arial" w:hAnsi="Arial" w:cs="Arial"/>
          <w:sz w:val="22"/>
          <w:szCs w:val="22"/>
        </w:rPr>
        <w:t xml:space="preserve">article of </w:t>
      </w:r>
      <w:r w:rsidR="00B26FA5">
        <w:rPr>
          <w:rFonts w:ascii="Arial" w:hAnsi="Arial" w:cs="Arial"/>
          <w:sz w:val="22"/>
          <w:szCs w:val="22"/>
        </w:rPr>
        <w:t>(</w:t>
      </w:r>
      <w:r w:rsidR="00971FA3">
        <w:rPr>
          <w:rFonts w:ascii="Arial" w:hAnsi="Arial" w:cs="Arial"/>
          <w:sz w:val="22"/>
          <w:szCs w:val="22"/>
        </w:rPr>
        <w:t>Dave et al</w:t>
      </w:r>
      <w:r w:rsidR="006072C6">
        <w:rPr>
          <w:rFonts w:ascii="Arial" w:hAnsi="Arial" w:cs="Arial"/>
          <w:sz w:val="22"/>
          <w:szCs w:val="22"/>
        </w:rPr>
        <w:t xml:space="preserve">., </w:t>
      </w:r>
      <w:r w:rsidR="00B26FA5">
        <w:rPr>
          <w:rFonts w:ascii="Arial" w:hAnsi="Arial" w:cs="Arial"/>
          <w:sz w:val="22"/>
          <w:szCs w:val="22"/>
        </w:rPr>
        <w:t xml:space="preserve">2021), </w:t>
      </w:r>
      <w:r w:rsidR="00D1364A">
        <w:rPr>
          <w:rFonts w:ascii="Arial" w:hAnsi="Arial" w:cs="Arial"/>
          <w:sz w:val="22"/>
          <w:szCs w:val="22"/>
        </w:rPr>
        <w:t xml:space="preserve">also scored </w:t>
      </w:r>
      <w:r w:rsidR="005E4F72">
        <w:rPr>
          <w:rFonts w:ascii="Arial" w:hAnsi="Arial" w:cs="Arial"/>
          <w:sz w:val="22"/>
          <w:szCs w:val="22"/>
        </w:rPr>
        <w:t>7 b</w:t>
      </w:r>
      <w:r w:rsidR="00D56308">
        <w:rPr>
          <w:rFonts w:ascii="Arial" w:hAnsi="Arial" w:cs="Arial"/>
          <w:sz w:val="22"/>
          <w:szCs w:val="22"/>
        </w:rPr>
        <w:t xml:space="preserve">y </w:t>
      </w:r>
      <w:r w:rsidR="00A641FD">
        <w:rPr>
          <w:rFonts w:ascii="Arial" w:hAnsi="Arial" w:cs="Arial"/>
          <w:sz w:val="22"/>
          <w:szCs w:val="22"/>
        </w:rPr>
        <w:t xml:space="preserve">meeting </w:t>
      </w:r>
      <w:r w:rsidR="00234516">
        <w:rPr>
          <w:rFonts w:ascii="Arial" w:hAnsi="Arial" w:cs="Arial"/>
          <w:sz w:val="22"/>
          <w:szCs w:val="22"/>
        </w:rPr>
        <w:t xml:space="preserve">all the evaluated </w:t>
      </w:r>
      <w:r w:rsidR="00FC5AAB">
        <w:rPr>
          <w:rFonts w:ascii="Arial" w:hAnsi="Arial" w:cs="Arial"/>
          <w:sz w:val="22"/>
          <w:szCs w:val="22"/>
        </w:rPr>
        <w:t>criteria</w:t>
      </w:r>
      <w:r w:rsidR="0023631A">
        <w:rPr>
          <w:rFonts w:ascii="Arial" w:hAnsi="Arial" w:cs="Arial"/>
          <w:sz w:val="22"/>
          <w:szCs w:val="22"/>
        </w:rPr>
        <w:t xml:space="preserve"> </w:t>
      </w:r>
      <w:r w:rsidR="00521E06">
        <w:rPr>
          <w:rFonts w:ascii="Arial" w:hAnsi="Arial" w:cs="Arial"/>
          <w:sz w:val="22"/>
          <w:szCs w:val="22"/>
        </w:rPr>
        <w:t xml:space="preserve">minus </w:t>
      </w:r>
      <w:r w:rsidR="00E24E9C">
        <w:rPr>
          <w:rFonts w:ascii="Arial" w:hAnsi="Arial" w:cs="Arial"/>
          <w:sz w:val="22"/>
          <w:szCs w:val="22"/>
        </w:rPr>
        <w:t xml:space="preserve">the fact </w:t>
      </w:r>
      <w:r w:rsidR="00BF7E8B">
        <w:rPr>
          <w:rFonts w:ascii="Arial" w:hAnsi="Arial" w:cs="Arial"/>
          <w:sz w:val="22"/>
          <w:szCs w:val="22"/>
        </w:rPr>
        <w:t xml:space="preserve">that the </w:t>
      </w:r>
      <w:r w:rsidR="00CA3D82">
        <w:rPr>
          <w:rFonts w:ascii="Arial" w:hAnsi="Arial" w:cs="Arial"/>
          <w:sz w:val="22"/>
          <w:szCs w:val="22"/>
        </w:rPr>
        <w:t>strategies</w:t>
      </w:r>
      <w:r w:rsidR="0034085A">
        <w:rPr>
          <w:rFonts w:ascii="Arial" w:hAnsi="Arial" w:cs="Arial"/>
          <w:sz w:val="22"/>
          <w:szCs w:val="22"/>
        </w:rPr>
        <w:t xml:space="preserve"> to </w:t>
      </w:r>
      <w:r w:rsidR="001B7E2A">
        <w:rPr>
          <w:rFonts w:ascii="Arial" w:hAnsi="Arial" w:cs="Arial"/>
          <w:sz w:val="22"/>
          <w:szCs w:val="22"/>
        </w:rPr>
        <w:t>deal with the co</w:t>
      </w:r>
      <w:r w:rsidR="00056E6F">
        <w:rPr>
          <w:rFonts w:ascii="Arial" w:hAnsi="Arial" w:cs="Arial"/>
          <w:sz w:val="22"/>
          <w:szCs w:val="22"/>
        </w:rPr>
        <w:t>nfound</w:t>
      </w:r>
      <w:r w:rsidR="0051124B">
        <w:rPr>
          <w:rFonts w:ascii="Arial" w:hAnsi="Arial" w:cs="Arial"/>
          <w:sz w:val="22"/>
          <w:szCs w:val="22"/>
        </w:rPr>
        <w:t xml:space="preserve">ing </w:t>
      </w:r>
      <w:r w:rsidR="00EA0340">
        <w:rPr>
          <w:rFonts w:ascii="Arial" w:hAnsi="Arial" w:cs="Arial"/>
          <w:sz w:val="22"/>
          <w:szCs w:val="22"/>
        </w:rPr>
        <w:t xml:space="preserve">factors </w:t>
      </w:r>
      <w:r w:rsidR="0051124B">
        <w:rPr>
          <w:rFonts w:ascii="Arial" w:hAnsi="Arial" w:cs="Arial"/>
          <w:sz w:val="22"/>
          <w:szCs w:val="22"/>
        </w:rPr>
        <w:t>were</w:t>
      </w:r>
      <w:r w:rsidR="004D1444">
        <w:rPr>
          <w:rFonts w:ascii="Arial" w:hAnsi="Arial" w:cs="Arial"/>
          <w:sz w:val="22"/>
          <w:szCs w:val="22"/>
        </w:rPr>
        <w:t xml:space="preserve"> not</w:t>
      </w:r>
      <w:r w:rsidR="0051124B">
        <w:rPr>
          <w:rFonts w:ascii="Arial" w:hAnsi="Arial" w:cs="Arial"/>
          <w:sz w:val="22"/>
          <w:szCs w:val="22"/>
        </w:rPr>
        <w:t xml:space="preserve"> indicated.</w:t>
      </w:r>
      <w:r w:rsidR="00D839D1">
        <w:rPr>
          <w:rFonts w:ascii="Arial" w:hAnsi="Arial" w:cs="Arial"/>
          <w:sz w:val="22"/>
          <w:szCs w:val="22"/>
        </w:rPr>
        <w:t xml:space="preserve"> </w:t>
      </w:r>
      <w:r w:rsidR="0073441F">
        <w:rPr>
          <w:rFonts w:ascii="Arial" w:hAnsi="Arial" w:cs="Arial"/>
          <w:sz w:val="22"/>
          <w:szCs w:val="22"/>
        </w:rPr>
        <w:t xml:space="preserve">Furthermore, </w:t>
      </w:r>
      <w:r w:rsidR="001C2B20">
        <w:rPr>
          <w:rFonts w:ascii="Arial" w:hAnsi="Arial" w:cs="Arial"/>
          <w:sz w:val="22"/>
          <w:szCs w:val="22"/>
        </w:rPr>
        <w:t xml:space="preserve">the selected article of </w:t>
      </w:r>
      <w:r w:rsidR="001B62B8">
        <w:rPr>
          <w:rFonts w:ascii="Arial" w:hAnsi="Arial" w:cs="Arial"/>
          <w:sz w:val="22"/>
          <w:szCs w:val="22"/>
        </w:rPr>
        <w:t xml:space="preserve">(Kugler et al., </w:t>
      </w:r>
      <w:r w:rsidR="00CE6263">
        <w:rPr>
          <w:rFonts w:ascii="Arial" w:hAnsi="Arial" w:cs="Arial"/>
          <w:sz w:val="22"/>
          <w:szCs w:val="22"/>
        </w:rPr>
        <w:t xml:space="preserve">2023), </w:t>
      </w:r>
      <w:r w:rsidR="00C95E1E">
        <w:rPr>
          <w:rFonts w:ascii="Arial" w:hAnsi="Arial" w:cs="Arial"/>
          <w:sz w:val="22"/>
          <w:szCs w:val="22"/>
        </w:rPr>
        <w:t>scored 6</w:t>
      </w:r>
      <w:r w:rsidR="00690E31">
        <w:rPr>
          <w:rFonts w:ascii="Arial" w:hAnsi="Arial" w:cs="Arial"/>
          <w:sz w:val="22"/>
          <w:szCs w:val="22"/>
        </w:rPr>
        <w:t xml:space="preserve"> on the JBI</w:t>
      </w:r>
      <w:r w:rsidR="00E873B0">
        <w:rPr>
          <w:rFonts w:ascii="Arial" w:hAnsi="Arial" w:cs="Arial"/>
          <w:sz w:val="22"/>
          <w:szCs w:val="22"/>
        </w:rPr>
        <w:t xml:space="preserve"> check</w:t>
      </w:r>
      <w:r w:rsidR="00FB1D06">
        <w:rPr>
          <w:rFonts w:ascii="Arial" w:hAnsi="Arial" w:cs="Arial"/>
          <w:sz w:val="22"/>
          <w:szCs w:val="22"/>
        </w:rPr>
        <w:t>list</w:t>
      </w:r>
      <w:r w:rsidR="006F20AA">
        <w:rPr>
          <w:rFonts w:ascii="Arial" w:hAnsi="Arial" w:cs="Arial"/>
          <w:sz w:val="22"/>
          <w:szCs w:val="22"/>
        </w:rPr>
        <w:t xml:space="preserve"> by </w:t>
      </w:r>
      <w:r w:rsidR="00A004FE">
        <w:rPr>
          <w:rFonts w:ascii="Arial" w:hAnsi="Arial" w:cs="Arial"/>
          <w:sz w:val="22"/>
          <w:szCs w:val="22"/>
        </w:rPr>
        <w:t xml:space="preserve">meeting </w:t>
      </w:r>
      <w:r w:rsidR="00D54CD5">
        <w:rPr>
          <w:rFonts w:ascii="Arial" w:hAnsi="Arial" w:cs="Arial"/>
          <w:sz w:val="22"/>
          <w:szCs w:val="22"/>
        </w:rPr>
        <w:t>s</w:t>
      </w:r>
      <w:r w:rsidR="00EA09D0">
        <w:rPr>
          <w:rFonts w:ascii="Arial" w:hAnsi="Arial" w:cs="Arial"/>
          <w:sz w:val="22"/>
          <w:szCs w:val="22"/>
        </w:rPr>
        <w:t>tandards like</w:t>
      </w:r>
      <w:r w:rsidR="00823750">
        <w:rPr>
          <w:rFonts w:ascii="Arial" w:hAnsi="Arial" w:cs="Arial"/>
          <w:sz w:val="22"/>
          <w:szCs w:val="22"/>
        </w:rPr>
        <w:t xml:space="preserve"> defined inclusion</w:t>
      </w:r>
      <w:r w:rsidR="00967656">
        <w:rPr>
          <w:rFonts w:ascii="Arial" w:hAnsi="Arial" w:cs="Arial"/>
          <w:sz w:val="22"/>
          <w:szCs w:val="22"/>
        </w:rPr>
        <w:t xml:space="preserve"> criteria </w:t>
      </w:r>
      <w:r w:rsidR="004058FC">
        <w:rPr>
          <w:rFonts w:ascii="Arial" w:hAnsi="Arial" w:cs="Arial"/>
          <w:sz w:val="22"/>
          <w:szCs w:val="22"/>
        </w:rPr>
        <w:t>in the sample</w:t>
      </w:r>
      <w:r w:rsidR="00951707">
        <w:rPr>
          <w:rFonts w:ascii="Arial" w:hAnsi="Arial" w:cs="Arial"/>
          <w:sz w:val="22"/>
          <w:szCs w:val="22"/>
        </w:rPr>
        <w:t xml:space="preserve">, </w:t>
      </w:r>
      <w:r w:rsidR="00BA3706">
        <w:rPr>
          <w:rFonts w:ascii="Arial" w:hAnsi="Arial" w:cs="Arial"/>
          <w:sz w:val="22"/>
          <w:szCs w:val="22"/>
        </w:rPr>
        <w:t xml:space="preserve">the study subjects </w:t>
      </w:r>
      <w:r w:rsidR="00ED44BB">
        <w:rPr>
          <w:rFonts w:ascii="Arial" w:hAnsi="Arial" w:cs="Arial"/>
          <w:sz w:val="22"/>
          <w:szCs w:val="22"/>
        </w:rPr>
        <w:t xml:space="preserve">and the </w:t>
      </w:r>
      <w:r w:rsidR="00517DB4">
        <w:rPr>
          <w:rFonts w:ascii="Arial" w:hAnsi="Arial" w:cs="Arial"/>
          <w:sz w:val="22"/>
          <w:szCs w:val="22"/>
        </w:rPr>
        <w:t>setting were defined</w:t>
      </w:r>
      <w:r w:rsidR="00A30CE2">
        <w:rPr>
          <w:rFonts w:ascii="Arial" w:hAnsi="Arial" w:cs="Arial"/>
          <w:sz w:val="22"/>
          <w:szCs w:val="22"/>
        </w:rPr>
        <w:t xml:space="preserve"> in </w:t>
      </w:r>
      <w:r w:rsidR="009131A9">
        <w:rPr>
          <w:rFonts w:ascii="Arial" w:hAnsi="Arial" w:cs="Arial"/>
          <w:sz w:val="22"/>
          <w:szCs w:val="22"/>
        </w:rPr>
        <w:t>detail</w:t>
      </w:r>
      <w:r w:rsidR="00183BB0">
        <w:rPr>
          <w:rFonts w:ascii="Arial" w:hAnsi="Arial" w:cs="Arial"/>
          <w:sz w:val="22"/>
          <w:szCs w:val="22"/>
        </w:rPr>
        <w:t xml:space="preserve">, </w:t>
      </w:r>
      <w:r w:rsidR="007337D9">
        <w:rPr>
          <w:rFonts w:ascii="Arial" w:hAnsi="Arial" w:cs="Arial"/>
          <w:sz w:val="22"/>
          <w:szCs w:val="22"/>
        </w:rPr>
        <w:t>the expo</w:t>
      </w:r>
      <w:r w:rsidR="00FD108A">
        <w:rPr>
          <w:rFonts w:ascii="Arial" w:hAnsi="Arial" w:cs="Arial"/>
          <w:sz w:val="22"/>
          <w:szCs w:val="22"/>
        </w:rPr>
        <w:t>sure was</w:t>
      </w:r>
      <w:r w:rsidR="00592DB4">
        <w:rPr>
          <w:rFonts w:ascii="Arial" w:hAnsi="Arial" w:cs="Arial"/>
          <w:sz w:val="22"/>
          <w:szCs w:val="22"/>
        </w:rPr>
        <w:t xml:space="preserve"> mea</w:t>
      </w:r>
      <w:r w:rsidR="00274D1A">
        <w:rPr>
          <w:rFonts w:ascii="Arial" w:hAnsi="Arial" w:cs="Arial"/>
          <w:sz w:val="22"/>
          <w:szCs w:val="22"/>
        </w:rPr>
        <w:t xml:space="preserve">sured in </w:t>
      </w:r>
      <w:r w:rsidR="00A13741">
        <w:rPr>
          <w:rFonts w:ascii="Arial" w:hAnsi="Arial" w:cs="Arial"/>
          <w:sz w:val="22"/>
          <w:szCs w:val="22"/>
        </w:rPr>
        <w:t xml:space="preserve">a valid and </w:t>
      </w:r>
      <w:r w:rsidR="00065457">
        <w:rPr>
          <w:rFonts w:ascii="Arial" w:hAnsi="Arial" w:cs="Arial"/>
          <w:sz w:val="22"/>
          <w:szCs w:val="22"/>
        </w:rPr>
        <w:t xml:space="preserve">reliable </w:t>
      </w:r>
      <w:r w:rsidR="00D121A2">
        <w:rPr>
          <w:rFonts w:ascii="Arial" w:hAnsi="Arial" w:cs="Arial"/>
          <w:sz w:val="22"/>
          <w:szCs w:val="22"/>
        </w:rPr>
        <w:t>manner</w:t>
      </w:r>
      <w:r w:rsidR="00A42306">
        <w:rPr>
          <w:rFonts w:ascii="Arial" w:hAnsi="Arial" w:cs="Arial"/>
          <w:sz w:val="22"/>
          <w:szCs w:val="22"/>
        </w:rPr>
        <w:t>,</w:t>
      </w:r>
      <w:r w:rsidR="00D121A2">
        <w:rPr>
          <w:rFonts w:ascii="Arial" w:hAnsi="Arial" w:cs="Arial"/>
          <w:sz w:val="22"/>
          <w:szCs w:val="22"/>
        </w:rPr>
        <w:t xml:space="preserve"> </w:t>
      </w:r>
      <w:r w:rsidR="00F417EE">
        <w:rPr>
          <w:rFonts w:ascii="Arial" w:hAnsi="Arial" w:cs="Arial"/>
          <w:sz w:val="22"/>
          <w:szCs w:val="22"/>
        </w:rPr>
        <w:t>objective standard</w:t>
      </w:r>
      <w:r w:rsidR="00A42306">
        <w:rPr>
          <w:rFonts w:ascii="Arial" w:hAnsi="Arial" w:cs="Arial"/>
          <w:sz w:val="22"/>
          <w:szCs w:val="22"/>
        </w:rPr>
        <w:t xml:space="preserve"> </w:t>
      </w:r>
      <w:r w:rsidR="00862BF8">
        <w:rPr>
          <w:rFonts w:ascii="Arial" w:hAnsi="Arial" w:cs="Arial"/>
          <w:sz w:val="22"/>
          <w:szCs w:val="22"/>
        </w:rPr>
        <w:t>criteria</w:t>
      </w:r>
      <w:r w:rsidR="00A31D46">
        <w:rPr>
          <w:rFonts w:ascii="Arial" w:hAnsi="Arial" w:cs="Arial"/>
          <w:sz w:val="22"/>
          <w:szCs w:val="22"/>
        </w:rPr>
        <w:t xml:space="preserve"> </w:t>
      </w:r>
      <w:r w:rsidR="00887561">
        <w:rPr>
          <w:rFonts w:ascii="Arial" w:hAnsi="Arial" w:cs="Arial"/>
          <w:sz w:val="22"/>
          <w:szCs w:val="22"/>
        </w:rPr>
        <w:t xml:space="preserve">were utilised </w:t>
      </w:r>
      <w:r w:rsidR="00FA27D1">
        <w:rPr>
          <w:rFonts w:ascii="Arial" w:hAnsi="Arial" w:cs="Arial"/>
          <w:sz w:val="22"/>
          <w:szCs w:val="22"/>
        </w:rPr>
        <w:t>for measurem</w:t>
      </w:r>
      <w:r w:rsidR="00B503B8">
        <w:rPr>
          <w:rFonts w:ascii="Arial" w:hAnsi="Arial" w:cs="Arial"/>
          <w:sz w:val="22"/>
          <w:szCs w:val="22"/>
        </w:rPr>
        <w:t xml:space="preserve">ent </w:t>
      </w:r>
      <w:r w:rsidR="00862D2A">
        <w:rPr>
          <w:rFonts w:ascii="Arial" w:hAnsi="Arial" w:cs="Arial"/>
          <w:sz w:val="22"/>
          <w:szCs w:val="22"/>
        </w:rPr>
        <w:t xml:space="preserve">of the </w:t>
      </w:r>
      <w:r w:rsidR="00F82313">
        <w:rPr>
          <w:rFonts w:ascii="Arial" w:hAnsi="Arial" w:cs="Arial"/>
          <w:sz w:val="22"/>
          <w:szCs w:val="22"/>
        </w:rPr>
        <w:t xml:space="preserve">condition, </w:t>
      </w:r>
      <w:r w:rsidR="00916D80">
        <w:rPr>
          <w:rFonts w:ascii="Arial" w:hAnsi="Arial" w:cs="Arial"/>
          <w:sz w:val="22"/>
          <w:szCs w:val="22"/>
        </w:rPr>
        <w:t xml:space="preserve">confounding factors were </w:t>
      </w:r>
      <w:r w:rsidR="008D775F">
        <w:rPr>
          <w:rFonts w:ascii="Arial" w:hAnsi="Arial" w:cs="Arial"/>
          <w:sz w:val="22"/>
          <w:szCs w:val="22"/>
        </w:rPr>
        <w:t>identified,</w:t>
      </w:r>
      <w:r w:rsidR="006845C4">
        <w:rPr>
          <w:rFonts w:ascii="Arial" w:hAnsi="Arial" w:cs="Arial"/>
          <w:sz w:val="22"/>
          <w:szCs w:val="22"/>
        </w:rPr>
        <w:t xml:space="preserve"> and the results were measured in </w:t>
      </w:r>
      <w:r w:rsidR="00F04B9A">
        <w:rPr>
          <w:rFonts w:ascii="Arial" w:hAnsi="Arial" w:cs="Arial"/>
          <w:sz w:val="22"/>
          <w:szCs w:val="22"/>
        </w:rPr>
        <w:t xml:space="preserve">a valid </w:t>
      </w:r>
      <w:r w:rsidR="00464722">
        <w:rPr>
          <w:rFonts w:ascii="Arial" w:hAnsi="Arial" w:cs="Arial"/>
          <w:sz w:val="22"/>
          <w:szCs w:val="22"/>
        </w:rPr>
        <w:t xml:space="preserve">and reliable </w:t>
      </w:r>
      <w:r w:rsidR="002B2E70">
        <w:rPr>
          <w:rFonts w:ascii="Arial" w:hAnsi="Arial" w:cs="Arial"/>
          <w:sz w:val="22"/>
          <w:szCs w:val="22"/>
        </w:rPr>
        <w:t>way</w:t>
      </w:r>
      <w:r w:rsidR="00E955A9">
        <w:rPr>
          <w:rFonts w:ascii="Arial" w:hAnsi="Arial" w:cs="Arial"/>
          <w:sz w:val="22"/>
          <w:szCs w:val="22"/>
        </w:rPr>
        <w:t>. However</w:t>
      </w:r>
      <w:r w:rsidR="00E9314D">
        <w:rPr>
          <w:rFonts w:ascii="Arial" w:hAnsi="Arial" w:cs="Arial"/>
          <w:sz w:val="22"/>
          <w:szCs w:val="22"/>
        </w:rPr>
        <w:t>,</w:t>
      </w:r>
      <w:r w:rsidR="00E955A9">
        <w:rPr>
          <w:rFonts w:ascii="Arial" w:hAnsi="Arial" w:cs="Arial"/>
          <w:sz w:val="22"/>
          <w:szCs w:val="22"/>
        </w:rPr>
        <w:t xml:space="preserve"> </w:t>
      </w:r>
      <w:r w:rsidR="005E397B">
        <w:rPr>
          <w:rFonts w:ascii="Arial" w:hAnsi="Arial" w:cs="Arial"/>
          <w:sz w:val="22"/>
          <w:szCs w:val="22"/>
        </w:rPr>
        <w:t>the study didn</w:t>
      </w:r>
      <w:r w:rsidR="003607D5">
        <w:rPr>
          <w:rFonts w:ascii="Arial" w:hAnsi="Arial" w:cs="Arial"/>
          <w:sz w:val="22"/>
          <w:szCs w:val="22"/>
        </w:rPr>
        <w:t xml:space="preserve">’t meet </w:t>
      </w:r>
      <w:r w:rsidR="00977C86">
        <w:rPr>
          <w:rFonts w:ascii="Arial" w:hAnsi="Arial" w:cs="Arial"/>
          <w:sz w:val="22"/>
          <w:szCs w:val="22"/>
        </w:rPr>
        <w:t xml:space="preserve">two </w:t>
      </w:r>
      <w:r w:rsidR="00B5020B">
        <w:rPr>
          <w:rFonts w:ascii="Arial" w:hAnsi="Arial" w:cs="Arial"/>
          <w:sz w:val="22"/>
          <w:szCs w:val="22"/>
        </w:rPr>
        <w:t>criteria</w:t>
      </w:r>
      <w:r w:rsidR="00977C86">
        <w:rPr>
          <w:rFonts w:ascii="Arial" w:hAnsi="Arial" w:cs="Arial"/>
          <w:sz w:val="22"/>
          <w:szCs w:val="22"/>
        </w:rPr>
        <w:t xml:space="preserve"> like the</w:t>
      </w:r>
      <w:r w:rsidR="003E1CF5">
        <w:rPr>
          <w:rFonts w:ascii="Arial" w:hAnsi="Arial" w:cs="Arial"/>
          <w:sz w:val="22"/>
          <w:szCs w:val="22"/>
        </w:rPr>
        <w:t xml:space="preserve"> stra</w:t>
      </w:r>
      <w:r w:rsidR="006B3B09">
        <w:rPr>
          <w:rFonts w:ascii="Arial" w:hAnsi="Arial" w:cs="Arial"/>
          <w:sz w:val="22"/>
          <w:szCs w:val="22"/>
        </w:rPr>
        <w:t>teg</w:t>
      </w:r>
      <w:r w:rsidR="00943069">
        <w:rPr>
          <w:rFonts w:ascii="Arial" w:hAnsi="Arial" w:cs="Arial"/>
          <w:sz w:val="22"/>
          <w:szCs w:val="22"/>
        </w:rPr>
        <w:t xml:space="preserve">ies to deal with </w:t>
      </w:r>
      <w:r w:rsidR="002A244D">
        <w:rPr>
          <w:rFonts w:ascii="Arial" w:hAnsi="Arial" w:cs="Arial"/>
          <w:sz w:val="22"/>
          <w:szCs w:val="22"/>
        </w:rPr>
        <w:t xml:space="preserve">confounding </w:t>
      </w:r>
      <w:r w:rsidR="00467A58">
        <w:rPr>
          <w:rFonts w:ascii="Arial" w:hAnsi="Arial" w:cs="Arial"/>
          <w:sz w:val="22"/>
          <w:szCs w:val="22"/>
        </w:rPr>
        <w:t>factors were not me</w:t>
      </w:r>
      <w:r w:rsidR="009274B1">
        <w:rPr>
          <w:rFonts w:ascii="Arial" w:hAnsi="Arial" w:cs="Arial"/>
          <w:sz w:val="22"/>
          <w:szCs w:val="22"/>
        </w:rPr>
        <w:t xml:space="preserve">ntioned and </w:t>
      </w:r>
      <w:r w:rsidR="00430A6E">
        <w:rPr>
          <w:rFonts w:ascii="Arial" w:hAnsi="Arial" w:cs="Arial"/>
          <w:sz w:val="22"/>
          <w:szCs w:val="22"/>
        </w:rPr>
        <w:t>appropriate statis</w:t>
      </w:r>
      <w:r w:rsidR="00950D4F">
        <w:rPr>
          <w:rFonts w:ascii="Arial" w:hAnsi="Arial" w:cs="Arial"/>
          <w:sz w:val="22"/>
          <w:szCs w:val="22"/>
        </w:rPr>
        <w:t>tical analysis were not used.</w:t>
      </w:r>
      <w:r w:rsidR="00DA63A7">
        <w:rPr>
          <w:rFonts w:ascii="Arial" w:hAnsi="Arial" w:cs="Arial"/>
          <w:sz w:val="22"/>
          <w:szCs w:val="22"/>
        </w:rPr>
        <w:t xml:space="preserve"> </w:t>
      </w:r>
      <w:r w:rsidR="00177FE7">
        <w:rPr>
          <w:rFonts w:ascii="Arial" w:hAnsi="Arial" w:cs="Arial"/>
          <w:sz w:val="22"/>
          <w:szCs w:val="22"/>
        </w:rPr>
        <w:t>Additionally,</w:t>
      </w:r>
      <w:r w:rsidR="009F3F60">
        <w:rPr>
          <w:rFonts w:ascii="Arial" w:hAnsi="Arial" w:cs="Arial"/>
          <w:sz w:val="22"/>
          <w:szCs w:val="22"/>
        </w:rPr>
        <w:t xml:space="preserve"> the </w:t>
      </w:r>
      <w:r w:rsidR="00A15D5E">
        <w:rPr>
          <w:rFonts w:ascii="Arial" w:hAnsi="Arial" w:cs="Arial"/>
          <w:sz w:val="22"/>
          <w:szCs w:val="22"/>
        </w:rPr>
        <w:t xml:space="preserve">article of </w:t>
      </w:r>
      <w:r w:rsidR="008F664D">
        <w:rPr>
          <w:rFonts w:ascii="Arial" w:hAnsi="Arial" w:cs="Arial"/>
          <w:sz w:val="22"/>
          <w:szCs w:val="22"/>
        </w:rPr>
        <w:t>(Egger et al</w:t>
      </w:r>
      <w:r w:rsidR="00655228">
        <w:rPr>
          <w:rFonts w:ascii="Arial" w:hAnsi="Arial" w:cs="Arial"/>
          <w:sz w:val="22"/>
          <w:szCs w:val="22"/>
        </w:rPr>
        <w:t xml:space="preserve">, </w:t>
      </w:r>
      <w:r w:rsidR="0010542B">
        <w:rPr>
          <w:rFonts w:ascii="Arial" w:hAnsi="Arial" w:cs="Arial"/>
          <w:sz w:val="22"/>
          <w:szCs w:val="22"/>
        </w:rPr>
        <w:t>2021</w:t>
      </w:r>
      <w:r w:rsidR="00EA3027">
        <w:rPr>
          <w:rFonts w:ascii="Arial" w:hAnsi="Arial" w:cs="Arial"/>
          <w:sz w:val="22"/>
          <w:szCs w:val="22"/>
        </w:rPr>
        <w:t xml:space="preserve">), </w:t>
      </w:r>
      <w:r w:rsidR="000C2AD1">
        <w:rPr>
          <w:rFonts w:ascii="Arial" w:hAnsi="Arial" w:cs="Arial"/>
          <w:sz w:val="22"/>
          <w:szCs w:val="22"/>
        </w:rPr>
        <w:t xml:space="preserve">scored 5 </w:t>
      </w:r>
      <w:r w:rsidR="00A8797D">
        <w:rPr>
          <w:rFonts w:ascii="Arial" w:hAnsi="Arial" w:cs="Arial"/>
          <w:sz w:val="22"/>
          <w:szCs w:val="22"/>
        </w:rPr>
        <w:t xml:space="preserve">for </w:t>
      </w:r>
      <w:r w:rsidR="005A316B">
        <w:rPr>
          <w:rFonts w:ascii="Arial" w:hAnsi="Arial" w:cs="Arial"/>
          <w:sz w:val="22"/>
          <w:szCs w:val="22"/>
        </w:rPr>
        <w:t>uniting the criteria like</w:t>
      </w:r>
      <w:r w:rsidR="00DF6585">
        <w:rPr>
          <w:rFonts w:ascii="Arial" w:hAnsi="Arial" w:cs="Arial"/>
          <w:sz w:val="22"/>
          <w:szCs w:val="22"/>
        </w:rPr>
        <w:t xml:space="preserve"> not </w:t>
      </w:r>
      <w:r w:rsidR="0063341E">
        <w:rPr>
          <w:rFonts w:ascii="Arial" w:hAnsi="Arial" w:cs="Arial"/>
          <w:sz w:val="22"/>
          <w:szCs w:val="22"/>
        </w:rPr>
        <w:t xml:space="preserve">measuring the </w:t>
      </w:r>
      <w:r w:rsidR="006F6E71">
        <w:rPr>
          <w:rFonts w:ascii="Arial" w:hAnsi="Arial" w:cs="Arial"/>
          <w:sz w:val="22"/>
          <w:szCs w:val="22"/>
        </w:rPr>
        <w:t xml:space="preserve">exposure in a </w:t>
      </w:r>
      <w:r w:rsidR="00D5126D">
        <w:rPr>
          <w:rFonts w:ascii="Arial" w:hAnsi="Arial" w:cs="Arial"/>
          <w:sz w:val="22"/>
          <w:szCs w:val="22"/>
        </w:rPr>
        <w:t>valid and reliable way</w:t>
      </w:r>
      <w:r w:rsidR="00820E60">
        <w:rPr>
          <w:rFonts w:ascii="Arial" w:hAnsi="Arial" w:cs="Arial"/>
          <w:sz w:val="22"/>
          <w:szCs w:val="22"/>
        </w:rPr>
        <w:t xml:space="preserve">, </w:t>
      </w:r>
      <w:r w:rsidR="00696109">
        <w:rPr>
          <w:rFonts w:ascii="Arial" w:hAnsi="Arial" w:cs="Arial"/>
          <w:sz w:val="22"/>
          <w:szCs w:val="22"/>
        </w:rPr>
        <w:t>ob</w:t>
      </w:r>
      <w:r w:rsidR="00BF2324">
        <w:rPr>
          <w:rFonts w:ascii="Arial" w:hAnsi="Arial" w:cs="Arial"/>
          <w:sz w:val="22"/>
          <w:szCs w:val="22"/>
        </w:rPr>
        <w:t xml:space="preserve">jective standards were not utilised </w:t>
      </w:r>
      <w:r w:rsidR="001C6C40">
        <w:rPr>
          <w:rFonts w:ascii="Arial" w:hAnsi="Arial" w:cs="Arial"/>
          <w:sz w:val="22"/>
          <w:szCs w:val="22"/>
        </w:rPr>
        <w:t>for</w:t>
      </w:r>
      <w:r w:rsidR="00BF2324">
        <w:rPr>
          <w:rFonts w:ascii="Arial" w:hAnsi="Arial" w:cs="Arial"/>
          <w:sz w:val="22"/>
          <w:szCs w:val="22"/>
        </w:rPr>
        <w:t xml:space="preserve"> measure</w:t>
      </w:r>
      <w:r w:rsidR="001C6C40">
        <w:rPr>
          <w:rFonts w:ascii="Arial" w:hAnsi="Arial" w:cs="Arial"/>
          <w:sz w:val="22"/>
          <w:szCs w:val="22"/>
        </w:rPr>
        <w:t>ment of</w:t>
      </w:r>
      <w:r w:rsidR="00BF2324">
        <w:rPr>
          <w:rFonts w:ascii="Arial" w:hAnsi="Arial" w:cs="Arial"/>
          <w:sz w:val="22"/>
          <w:szCs w:val="22"/>
        </w:rPr>
        <w:t xml:space="preserve"> </w:t>
      </w:r>
      <w:r w:rsidR="008D191B">
        <w:rPr>
          <w:rFonts w:ascii="Arial" w:hAnsi="Arial" w:cs="Arial"/>
          <w:sz w:val="22"/>
          <w:szCs w:val="22"/>
        </w:rPr>
        <w:t xml:space="preserve">the </w:t>
      </w:r>
      <w:r w:rsidR="009A1784">
        <w:rPr>
          <w:rFonts w:ascii="Arial" w:hAnsi="Arial" w:cs="Arial"/>
          <w:sz w:val="22"/>
          <w:szCs w:val="22"/>
        </w:rPr>
        <w:t xml:space="preserve">condition, </w:t>
      </w:r>
      <w:r w:rsidR="00A12F26">
        <w:rPr>
          <w:rFonts w:ascii="Arial" w:hAnsi="Arial" w:cs="Arial"/>
          <w:sz w:val="22"/>
          <w:szCs w:val="22"/>
        </w:rPr>
        <w:t>and a</w:t>
      </w:r>
      <w:r w:rsidR="00BC6F3A">
        <w:rPr>
          <w:rFonts w:ascii="Arial" w:hAnsi="Arial" w:cs="Arial"/>
          <w:sz w:val="22"/>
          <w:szCs w:val="22"/>
        </w:rPr>
        <w:t>ppro</w:t>
      </w:r>
      <w:r w:rsidR="00DE68CB">
        <w:rPr>
          <w:rFonts w:ascii="Arial" w:hAnsi="Arial" w:cs="Arial"/>
          <w:sz w:val="22"/>
          <w:szCs w:val="22"/>
        </w:rPr>
        <w:t>priate statistical</w:t>
      </w:r>
      <w:r w:rsidR="00781243">
        <w:rPr>
          <w:rFonts w:ascii="Arial" w:hAnsi="Arial" w:cs="Arial"/>
          <w:sz w:val="22"/>
          <w:szCs w:val="22"/>
        </w:rPr>
        <w:t xml:space="preserve"> analysis </w:t>
      </w:r>
      <w:r w:rsidR="00DF5386">
        <w:rPr>
          <w:rFonts w:ascii="Arial" w:hAnsi="Arial" w:cs="Arial"/>
          <w:sz w:val="22"/>
          <w:szCs w:val="22"/>
        </w:rPr>
        <w:t>was not utilised</w:t>
      </w:r>
      <w:r w:rsidR="00BC3B6E">
        <w:rPr>
          <w:rFonts w:ascii="Arial" w:hAnsi="Arial" w:cs="Arial"/>
          <w:sz w:val="22"/>
          <w:szCs w:val="22"/>
        </w:rPr>
        <w:t>.</w:t>
      </w:r>
      <w:r w:rsidR="00325F54">
        <w:rPr>
          <w:rFonts w:ascii="Arial" w:hAnsi="Arial" w:cs="Arial"/>
          <w:sz w:val="22"/>
          <w:szCs w:val="22"/>
        </w:rPr>
        <w:t xml:space="preserve"> </w:t>
      </w:r>
      <w:r w:rsidR="002B3B77">
        <w:rPr>
          <w:rFonts w:ascii="Arial" w:hAnsi="Arial" w:cs="Arial"/>
          <w:sz w:val="22"/>
          <w:szCs w:val="22"/>
        </w:rPr>
        <w:t xml:space="preserve">The study by </w:t>
      </w:r>
      <w:r w:rsidR="00793268">
        <w:rPr>
          <w:rFonts w:ascii="Arial" w:hAnsi="Arial" w:cs="Arial"/>
          <w:sz w:val="22"/>
          <w:szCs w:val="22"/>
        </w:rPr>
        <w:t>(</w:t>
      </w:r>
      <w:r w:rsidR="002B3B77">
        <w:rPr>
          <w:rFonts w:ascii="Arial" w:hAnsi="Arial" w:cs="Arial"/>
          <w:sz w:val="22"/>
          <w:szCs w:val="22"/>
        </w:rPr>
        <w:t>Ka</w:t>
      </w:r>
      <w:r w:rsidR="007234D7">
        <w:rPr>
          <w:rFonts w:ascii="Arial" w:hAnsi="Arial" w:cs="Arial"/>
          <w:sz w:val="22"/>
          <w:szCs w:val="22"/>
        </w:rPr>
        <w:t>kie</w:t>
      </w:r>
      <w:r w:rsidR="00793268">
        <w:rPr>
          <w:rFonts w:ascii="Arial" w:hAnsi="Arial" w:cs="Arial"/>
          <w:sz w:val="22"/>
          <w:szCs w:val="22"/>
        </w:rPr>
        <w:t xml:space="preserve">tek </w:t>
      </w:r>
      <w:r w:rsidR="00A1689E">
        <w:rPr>
          <w:rFonts w:ascii="Arial" w:hAnsi="Arial" w:cs="Arial"/>
          <w:sz w:val="22"/>
          <w:szCs w:val="22"/>
        </w:rPr>
        <w:t xml:space="preserve">et al., </w:t>
      </w:r>
      <w:r w:rsidR="00177FE7">
        <w:rPr>
          <w:rFonts w:ascii="Arial" w:hAnsi="Arial" w:cs="Arial"/>
          <w:sz w:val="22"/>
          <w:szCs w:val="22"/>
        </w:rPr>
        <w:t xml:space="preserve">2022), </w:t>
      </w:r>
      <w:r w:rsidR="00E2210E">
        <w:rPr>
          <w:rFonts w:ascii="Arial" w:hAnsi="Arial" w:cs="Arial"/>
          <w:sz w:val="22"/>
          <w:szCs w:val="22"/>
        </w:rPr>
        <w:t xml:space="preserve">has </w:t>
      </w:r>
      <w:r w:rsidR="000C00CE">
        <w:rPr>
          <w:rFonts w:ascii="Arial" w:hAnsi="Arial" w:cs="Arial"/>
          <w:sz w:val="22"/>
          <w:szCs w:val="22"/>
        </w:rPr>
        <w:t>also</w:t>
      </w:r>
      <w:r w:rsidR="00BD3134">
        <w:rPr>
          <w:rFonts w:ascii="Arial" w:hAnsi="Arial" w:cs="Arial"/>
          <w:sz w:val="22"/>
          <w:szCs w:val="22"/>
        </w:rPr>
        <w:t xml:space="preserve"> </w:t>
      </w:r>
      <w:r w:rsidR="00E2210E">
        <w:rPr>
          <w:rFonts w:ascii="Arial" w:hAnsi="Arial" w:cs="Arial"/>
          <w:sz w:val="22"/>
          <w:szCs w:val="22"/>
        </w:rPr>
        <w:t>scored 5</w:t>
      </w:r>
      <w:r w:rsidR="000C00CE">
        <w:rPr>
          <w:rFonts w:ascii="Arial" w:hAnsi="Arial" w:cs="Arial"/>
          <w:sz w:val="22"/>
          <w:szCs w:val="22"/>
        </w:rPr>
        <w:t xml:space="preserve"> fo</w:t>
      </w:r>
      <w:r w:rsidR="00BD3134">
        <w:rPr>
          <w:rFonts w:ascii="Arial" w:hAnsi="Arial" w:cs="Arial"/>
          <w:sz w:val="22"/>
          <w:szCs w:val="22"/>
        </w:rPr>
        <w:t xml:space="preserve">r </w:t>
      </w:r>
      <w:r w:rsidR="0074523D">
        <w:rPr>
          <w:rFonts w:ascii="Arial" w:hAnsi="Arial" w:cs="Arial"/>
          <w:sz w:val="22"/>
          <w:szCs w:val="22"/>
        </w:rPr>
        <w:t xml:space="preserve">not meeting some </w:t>
      </w:r>
      <w:r w:rsidR="00EC01D2">
        <w:rPr>
          <w:rFonts w:ascii="Arial" w:hAnsi="Arial" w:cs="Arial"/>
          <w:sz w:val="22"/>
          <w:szCs w:val="22"/>
        </w:rPr>
        <w:t>of the crite</w:t>
      </w:r>
      <w:r w:rsidR="00EE0FDD">
        <w:rPr>
          <w:rFonts w:ascii="Arial" w:hAnsi="Arial" w:cs="Arial"/>
          <w:sz w:val="22"/>
          <w:szCs w:val="22"/>
        </w:rPr>
        <w:t>ria like</w:t>
      </w:r>
      <w:r w:rsidR="00295199">
        <w:rPr>
          <w:rFonts w:ascii="Arial" w:hAnsi="Arial" w:cs="Arial"/>
          <w:sz w:val="22"/>
          <w:szCs w:val="22"/>
        </w:rPr>
        <w:t xml:space="preserve"> the </w:t>
      </w:r>
      <w:r w:rsidR="00207633">
        <w:rPr>
          <w:rFonts w:ascii="Arial" w:hAnsi="Arial" w:cs="Arial"/>
          <w:sz w:val="22"/>
          <w:szCs w:val="22"/>
        </w:rPr>
        <w:t>strategies to deal with confounding fac</w:t>
      </w:r>
      <w:r w:rsidR="00F06EBD">
        <w:rPr>
          <w:rFonts w:ascii="Arial" w:hAnsi="Arial" w:cs="Arial"/>
          <w:sz w:val="22"/>
          <w:szCs w:val="22"/>
        </w:rPr>
        <w:t xml:space="preserve">tors were </w:t>
      </w:r>
      <w:r w:rsidR="007D7193">
        <w:rPr>
          <w:rFonts w:ascii="Arial" w:hAnsi="Arial" w:cs="Arial"/>
          <w:sz w:val="22"/>
          <w:szCs w:val="22"/>
        </w:rPr>
        <w:t xml:space="preserve">not indicated, </w:t>
      </w:r>
      <w:r w:rsidR="000D592A">
        <w:rPr>
          <w:rFonts w:ascii="Arial" w:hAnsi="Arial" w:cs="Arial"/>
          <w:sz w:val="22"/>
          <w:szCs w:val="22"/>
        </w:rPr>
        <w:t>the outco</w:t>
      </w:r>
      <w:r w:rsidR="002B439D">
        <w:rPr>
          <w:rFonts w:ascii="Arial" w:hAnsi="Arial" w:cs="Arial"/>
          <w:sz w:val="22"/>
          <w:szCs w:val="22"/>
        </w:rPr>
        <w:t xml:space="preserve">mes were not </w:t>
      </w:r>
      <w:r w:rsidR="0061296C">
        <w:rPr>
          <w:rFonts w:ascii="Arial" w:hAnsi="Arial" w:cs="Arial"/>
          <w:sz w:val="22"/>
          <w:szCs w:val="22"/>
        </w:rPr>
        <w:t xml:space="preserve">measure in </w:t>
      </w:r>
      <w:r w:rsidR="00963F2C">
        <w:rPr>
          <w:rFonts w:ascii="Arial" w:hAnsi="Arial" w:cs="Arial"/>
          <w:sz w:val="22"/>
          <w:szCs w:val="22"/>
        </w:rPr>
        <w:t xml:space="preserve">a valid and </w:t>
      </w:r>
      <w:r w:rsidR="008352E8">
        <w:rPr>
          <w:rFonts w:ascii="Arial" w:hAnsi="Arial" w:cs="Arial"/>
          <w:sz w:val="22"/>
          <w:szCs w:val="22"/>
        </w:rPr>
        <w:t xml:space="preserve">reliable </w:t>
      </w:r>
      <w:r w:rsidR="00CC16E6">
        <w:rPr>
          <w:rFonts w:ascii="Arial" w:hAnsi="Arial" w:cs="Arial"/>
          <w:sz w:val="22"/>
          <w:szCs w:val="22"/>
        </w:rPr>
        <w:t xml:space="preserve">manner, and </w:t>
      </w:r>
      <w:r w:rsidR="00BE1D49">
        <w:rPr>
          <w:rFonts w:ascii="Arial" w:hAnsi="Arial" w:cs="Arial"/>
          <w:sz w:val="22"/>
          <w:szCs w:val="22"/>
        </w:rPr>
        <w:t xml:space="preserve">the appropriate </w:t>
      </w:r>
      <w:r w:rsidR="00FA2815">
        <w:rPr>
          <w:rFonts w:ascii="Arial" w:hAnsi="Arial" w:cs="Arial"/>
          <w:sz w:val="22"/>
          <w:szCs w:val="22"/>
        </w:rPr>
        <w:t xml:space="preserve">statistical </w:t>
      </w:r>
      <w:r w:rsidR="00B56D1E">
        <w:rPr>
          <w:rFonts w:ascii="Arial" w:hAnsi="Arial" w:cs="Arial"/>
          <w:sz w:val="22"/>
          <w:szCs w:val="22"/>
        </w:rPr>
        <w:t xml:space="preserve">analysis </w:t>
      </w:r>
      <w:r w:rsidR="0042484E">
        <w:rPr>
          <w:rFonts w:ascii="Arial" w:hAnsi="Arial" w:cs="Arial"/>
          <w:sz w:val="22"/>
          <w:szCs w:val="22"/>
        </w:rPr>
        <w:t>was not u</w:t>
      </w:r>
      <w:r w:rsidR="00695667">
        <w:rPr>
          <w:rFonts w:ascii="Arial" w:hAnsi="Arial" w:cs="Arial"/>
          <w:sz w:val="22"/>
          <w:szCs w:val="22"/>
        </w:rPr>
        <w:t>tilised.</w:t>
      </w:r>
    </w:p>
    <w:p w14:paraId="11D8CEF6" w14:textId="7406125B" w:rsidR="00A203C5" w:rsidRPr="00A727DF" w:rsidRDefault="002A1CD3" w:rsidP="00022662">
      <w:pPr>
        <w:spacing w:line="360" w:lineRule="auto"/>
        <w:jc w:val="both"/>
        <w:rPr>
          <w:rFonts w:ascii="Arial" w:hAnsi="Arial" w:cs="Arial"/>
          <w:sz w:val="22"/>
          <w:szCs w:val="22"/>
        </w:rPr>
      </w:pPr>
      <w:r>
        <w:rPr>
          <w:rFonts w:ascii="Arial" w:hAnsi="Arial" w:cs="Arial"/>
          <w:sz w:val="22"/>
          <w:szCs w:val="22"/>
        </w:rPr>
        <w:t>(</w:t>
      </w:r>
      <w:r w:rsidR="00AA2A07">
        <w:rPr>
          <w:rFonts w:ascii="Arial" w:hAnsi="Arial" w:cs="Arial"/>
          <w:sz w:val="22"/>
          <w:szCs w:val="22"/>
        </w:rPr>
        <w:t>S</w:t>
      </w:r>
      <w:r w:rsidR="002123CA">
        <w:rPr>
          <w:rFonts w:ascii="Arial" w:hAnsi="Arial" w:cs="Arial"/>
          <w:sz w:val="22"/>
          <w:szCs w:val="22"/>
        </w:rPr>
        <w:t>rid</w:t>
      </w:r>
      <w:r w:rsidR="00556B9F">
        <w:rPr>
          <w:rFonts w:ascii="Arial" w:hAnsi="Arial" w:cs="Arial"/>
          <w:sz w:val="22"/>
          <w:szCs w:val="22"/>
        </w:rPr>
        <w:t>har et al</w:t>
      </w:r>
      <w:r w:rsidR="00370008">
        <w:rPr>
          <w:rFonts w:ascii="Arial" w:hAnsi="Arial" w:cs="Arial"/>
          <w:sz w:val="22"/>
          <w:szCs w:val="22"/>
        </w:rPr>
        <w:t xml:space="preserve">., </w:t>
      </w:r>
      <w:r>
        <w:rPr>
          <w:rFonts w:ascii="Arial" w:hAnsi="Arial" w:cs="Arial"/>
          <w:sz w:val="22"/>
          <w:szCs w:val="22"/>
        </w:rPr>
        <w:t xml:space="preserve">2024), and </w:t>
      </w:r>
      <w:r w:rsidR="00325749">
        <w:rPr>
          <w:rFonts w:ascii="Arial" w:hAnsi="Arial" w:cs="Arial"/>
          <w:sz w:val="22"/>
          <w:szCs w:val="22"/>
        </w:rPr>
        <w:t>(Gh</w:t>
      </w:r>
      <w:r w:rsidR="005101C4">
        <w:rPr>
          <w:rFonts w:ascii="Arial" w:hAnsi="Arial" w:cs="Arial"/>
          <w:sz w:val="22"/>
          <w:szCs w:val="22"/>
        </w:rPr>
        <w:t>an</w:t>
      </w:r>
      <w:r w:rsidR="00F321D9">
        <w:rPr>
          <w:rFonts w:ascii="Arial" w:hAnsi="Arial" w:cs="Arial"/>
          <w:sz w:val="22"/>
          <w:szCs w:val="22"/>
        </w:rPr>
        <w:t xml:space="preserve">bari et al., </w:t>
      </w:r>
      <w:r w:rsidR="00651311">
        <w:rPr>
          <w:rFonts w:ascii="Arial" w:hAnsi="Arial" w:cs="Arial"/>
          <w:sz w:val="22"/>
          <w:szCs w:val="22"/>
        </w:rPr>
        <w:t>2022</w:t>
      </w:r>
      <w:r w:rsidR="0008576C">
        <w:rPr>
          <w:rFonts w:ascii="Arial" w:hAnsi="Arial" w:cs="Arial"/>
          <w:sz w:val="22"/>
          <w:szCs w:val="22"/>
        </w:rPr>
        <w:t>)</w:t>
      </w:r>
      <w:r w:rsidR="00AA3738">
        <w:rPr>
          <w:rFonts w:ascii="Arial" w:hAnsi="Arial" w:cs="Arial"/>
          <w:sz w:val="22"/>
          <w:szCs w:val="22"/>
        </w:rPr>
        <w:t xml:space="preserve">, have </w:t>
      </w:r>
      <w:r w:rsidR="006C79B6">
        <w:rPr>
          <w:rFonts w:ascii="Arial" w:hAnsi="Arial" w:cs="Arial"/>
          <w:sz w:val="22"/>
          <w:szCs w:val="22"/>
        </w:rPr>
        <w:t xml:space="preserve">obtained the </w:t>
      </w:r>
      <w:r w:rsidR="00410F19">
        <w:rPr>
          <w:rFonts w:ascii="Arial" w:hAnsi="Arial" w:cs="Arial"/>
          <w:sz w:val="22"/>
          <w:szCs w:val="22"/>
        </w:rPr>
        <w:t>excellent scores</w:t>
      </w:r>
      <w:r w:rsidR="00F26A0F">
        <w:rPr>
          <w:rFonts w:ascii="Arial" w:hAnsi="Arial" w:cs="Arial"/>
          <w:sz w:val="22"/>
          <w:szCs w:val="22"/>
        </w:rPr>
        <w:t xml:space="preserve"> demonstrating</w:t>
      </w:r>
      <w:r w:rsidR="008F75E9">
        <w:rPr>
          <w:rFonts w:ascii="Arial" w:hAnsi="Arial" w:cs="Arial"/>
          <w:sz w:val="22"/>
          <w:szCs w:val="22"/>
        </w:rPr>
        <w:t xml:space="preserve"> </w:t>
      </w:r>
      <w:r w:rsidR="00F54775">
        <w:rPr>
          <w:rFonts w:ascii="Arial" w:hAnsi="Arial" w:cs="Arial"/>
          <w:sz w:val="22"/>
          <w:szCs w:val="22"/>
        </w:rPr>
        <w:t xml:space="preserve">their </w:t>
      </w:r>
      <w:r w:rsidR="00D55E82">
        <w:rPr>
          <w:rFonts w:ascii="Arial" w:hAnsi="Arial" w:cs="Arial"/>
          <w:sz w:val="22"/>
          <w:szCs w:val="22"/>
        </w:rPr>
        <w:t xml:space="preserve">effectiveness </w:t>
      </w:r>
      <w:r w:rsidR="001C1FA2">
        <w:rPr>
          <w:rFonts w:ascii="Arial" w:hAnsi="Arial" w:cs="Arial"/>
          <w:sz w:val="22"/>
          <w:szCs w:val="22"/>
        </w:rPr>
        <w:t xml:space="preserve">in </w:t>
      </w:r>
      <w:r w:rsidR="00A16018">
        <w:rPr>
          <w:rFonts w:ascii="Arial" w:hAnsi="Arial" w:cs="Arial"/>
          <w:sz w:val="22"/>
          <w:szCs w:val="22"/>
        </w:rPr>
        <w:t xml:space="preserve">excellence </w:t>
      </w:r>
      <w:r w:rsidR="00EC614C">
        <w:rPr>
          <w:rFonts w:ascii="Arial" w:hAnsi="Arial" w:cs="Arial"/>
          <w:sz w:val="22"/>
          <w:szCs w:val="22"/>
        </w:rPr>
        <w:t xml:space="preserve">and trustworthiness </w:t>
      </w:r>
      <w:r w:rsidR="00640F36">
        <w:rPr>
          <w:rFonts w:ascii="Arial" w:hAnsi="Arial" w:cs="Arial"/>
          <w:sz w:val="22"/>
          <w:szCs w:val="22"/>
        </w:rPr>
        <w:t xml:space="preserve">of data. </w:t>
      </w:r>
      <w:r w:rsidR="00E63526">
        <w:rPr>
          <w:rFonts w:ascii="Arial" w:hAnsi="Arial" w:cs="Arial"/>
          <w:sz w:val="22"/>
          <w:szCs w:val="22"/>
        </w:rPr>
        <w:t xml:space="preserve">Therefore, </w:t>
      </w:r>
      <w:r w:rsidR="00530257">
        <w:rPr>
          <w:rFonts w:ascii="Arial" w:hAnsi="Arial" w:cs="Arial"/>
          <w:sz w:val="22"/>
          <w:szCs w:val="22"/>
        </w:rPr>
        <w:t xml:space="preserve">it can </w:t>
      </w:r>
      <w:r w:rsidR="003A4000">
        <w:rPr>
          <w:rFonts w:ascii="Arial" w:hAnsi="Arial" w:cs="Arial"/>
          <w:sz w:val="22"/>
          <w:szCs w:val="22"/>
        </w:rPr>
        <w:t>be</w:t>
      </w:r>
      <w:r w:rsidR="00B924FD">
        <w:rPr>
          <w:rFonts w:ascii="Arial" w:hAnsi="Arial" w:cs="Arial"/>
          <w:sz w:val="22"/>
          <w:szCs w:val="22"/>
        </w:rPr>
        <w:t xml:space="preserve"> stated that</w:t>
      </w:r>
      <w:r w:rsidR="00F81D95">
        <w:rPr>
          <w:rFonts w:ascii="Arial" w:hAnsi="Arial" w:cs="Arial"/>
          <w:sz w:val="22"/>
          <w:szCs w:val="22"/>
        </w:rPr>
        <w:t xml:space="preserve"> </w:t>
      </w:r>
      <w:r w:rsidR="00C62AB5">
        <w:rPr>
          <w:rFonts w:ascii="Arial" w:hAnsi="Arial" w:cs="Arial"/>
          <w:sz w:val="22"/>
          <w:szCs w:val="22"/>
        </w:rPr>
        <w:t xml:space="preserve">while the </w:t>
      </w:r>
      <w:r w:rsidR="00D62F1A">
        <w:rPr>
          <w:rFonts w:ascii="Arial" w:hAnsi="Arial" w:cs="Arial"/>
          <w:sz w:val="22"/>
          <w:szCs w:val="22"/>
        </w:rPr>
        <w:t>overal</w:t>
      </w:r>
      <w:r w:rsidR="00645755">
        <w:rPr>
          <w:rFonts w:ascii="Arial" w:hAnsi="Arial" w:cs="Arial"/>
          <w:sz w:val="22"/>
          <w:szCs w:val="22"/>
        </w:rPr>
        <w:t xml:space="preserve">l </w:t>
      </w:r>
      <w:r w:rsidR="0091799C">
        <w:rPr>
          <w:rFonts w:ascii="Arial" w:hAnsi="Arial" w:cs="Arial"/>
          <w:sz w:val="22"/>
          <w:szCs w:val="22"/>
        </w:rPr>
        <w:t xml:space="preserve">study </w:t>
      </w:r>
      <w:r w:rsidR="00E1076E">
        <w:rPr>
          <w:rFonts w:ascii="Arial" w:hAnsi="Arial" w:cs="Arial"/>
          <w:sz w:val="22"/>
          <w:szCs w:val="22"/>
        </w:rPr>
        <w:t xml:space="preserve">has </w:t>
      </w:r>
      <w:r w:rsidR="002B7FE0">
        <w:rPr>
          <w:rFonts w:ascii="Arial" w:hAnsi="Arial" w:cs="Arial"/>
          <w:sz w:val="22"/>
          <w:szCs w:val="22"/>
        </w:rPr>
        <w:t>inco</w:t>
      </w:r>
      <w:r w:rsidR="00780043">
        <w:rPr>
          <w:rFonts w:ascii="Arial" w:hAnsi="Arial" w:cs="Arial"/>
          <w:sz w:val="22"/>
          <w:szCs w:val="22"/>
        </w:rPr>
        <w:t xml:space="preserve">rporated </w:t>
      </w:r>
      <w:r w:rsidR="00BF038A">
        <w:rPr>
          <w:rFonts w:ascii="Arial" w:hAnsi="Arial" w:cs="Arial"/>
          <w:sz w:val="22"/>
          <w:szCs w:val="22"/>
        </w:rPr>
        <w:t xml:space="preserve">all </w:t>
      </w:r>
      <w:r w:rsidR="00C762BA">
        <w:rPr>
          <w:rFonts w:ascii="Arial" w:hAnsi="Arial" w:cs="Arial"/>
          <w:sz w:val="22"/>
          <w:szCs w:val="22"/>
        </w:rPr>
        <w:t xml:space="preserve">9 </w:t>
      </w:r>
      <w:r w:rsidR="009B56BA">
        <w:rPr>
          <w:rFonts w:ascii="Arial" w:hAnsi="Arial" w:cs="Arial"/>
          <w:sz w:val="22"/>
          <w:szCs w:val="22"/>
        </w:rPr>
        <w:t>articles</w:t>
      </w:r>
      <w:r w:rsidR="00D6156C">
        <w:rPr>
          <w:rFonts w:ascii="Arial" w:hAnsi="Arial" w:cs="Arial"/>
          <w:sz w:val="22"/>
          <w:szCs w:val="22"/>
        </w:rPr>
        <w:t xml:space="preserve">, </w:t>
      </w:r>
      <w:r w:rsidR="00D15BF8">
        <w:rPr>
          <w:rFonts w:ascii="Arial" w:hAnsi="Arial" w:cs="Arial"/>
          <w:sz w:val="22"/>
          <w:szCs w:val="22"/>
        </w:rPr>
        <w:t xml:space="preserve">these two </w:t>
      </w:r>
      <w:r w:rsidR="003A2DE4">
        <w:rPr>
          <w:rFonts w:ascii="Arial" w:hAnsi="Arial" w:cs="Arial"/>
          <w:sz w:val="22"/>
          <w:szCs w:val="22"/>
        </w:rPr>
        <w:t xml:space="preserve">articles </w:t>
      </w:r>
      <w:r w:rsidR="00546BC9">
        <w:rPr>
          <w:rFonts w:ascii="Arial" w:hAnsi="Arial" w:cs="Arial"/>
          <w:sz w:val="22"/>
          <w:szCs w:val="22"/>
        </w:rPr>
        <w:t>a</w:t>
      </w:r>
      <w:r w:rsidR="0026496B">
        <w:rPr>
          <w:rFonts w:ascii="Arial" w:hAnsi="Arial" w:cs="Arial"/>
          <w:sz w:val="22"/>
          <w:szCs w:val="22"/>
        </w:rPr>
        <w:t xml:space="preserve">re </w:t>
      </w:r>
      <w:r w:rsidR="004E5B9B">
        <w:rPr>
          <w:rFonts w:ascii="Arial" w:hAnsi="Arial" w:cs="Arial"/>
          <w:sz w:val="22"/>
          <w:szCs w:val="22"/>
        </w:rPr>
        <w:t>significantly</w:t>
      </w:r>
      <w:r w:rsidR="00396AE8">
        <w:rPr>
          <w:rFonts w:ascii="Arial" w:hAnsi="Arial" w:cs="Arial"/>
          <w:sz w:val="22"/>
          <w:szCs w:val="22"/>
        </w:rPr>
        <w:t xml:space="preserve"> </w:t>
      </w:r>
      <w:r w:rsidR="00E23741">
        <w:rPr>
          <w:rFonts w:ascii="Arial" w:hAnsi="Arial" w:cs="Arial"/>
          <w:sz w:val="22"/>
          <w:szCs w:val="22"/>
        </w:rPr>
        <w:t xml:space="preserve">assessed </w:t>
      </w:r>
      <w:r w:rsidR="00502A5C">
        <w:rPr>
          <w:rFonts w:ascii="Arial" w:hAnsi="Arial" w:cs="Arial"/>
          <w:sz w:val="22"/>
          <w:szCs w:val="22"/>
        </w:rPr>
        <w:t xml:space="preserve">and reviewed </w:t>
      </w:r>
      <w:r w:rsidR="00F04F9E">
        <w:rPr>
          <w:rFonts w:ascii="Arial" w:hAnsi="Arial" w:cs="Arial"/>
          <w:sz w:val="22"/>
          <w:szCs w:val="22"/>
        </w:rPr>
        <w:t xml:space="preserve">for </w:t>
      </w:r>
      <w:r w:rsidR="00D24E5A">
        <w:rPr>
          <w:rFonts w:ascii="Arial" w:hAnsi="Arial" w:cs="Arial"/>
          <w:sz w:val="22"/>
          <w:szCs w:val="22"/>
        </w:rPr>
        <w:t>data collection.</w:t>
      </w:r>
    </w:p>
    <w:p w14:paraId="53C352CA" w14:textId="77777777" w:rsidR="00CE1A75" w:rsidRDefault="00CE1A75" w:rsidP="00022662">
      <w:pPr>
        <w:spacing w:line="360" w:lineRule="auto"/>
        <w:jc w:val="both"/>
        <w:rPr>
          <w:rFonts w:ascii="Arial" w:hAnsi="Arial" w:cs="Arial"/>
          <w:sz w:val="22"/>
          <w:szCs w:val="22"/>
        </w:rPr>
      </w:pPr>
    </w:p>
    <w:p w14:paraId="05EEBFB1" w14:textId="5D4B5D49" w:rsidR="0089268A" w:rsidRPr="00ED6193" w:rsidRDefault="00B1462D" w:rsidP="00BF2AD8">
      <w:pPr>
        <w:pStyle w:val="Heading1"/>
        <w:rPr>
          <w:b/>
          <w:bCs/>
          <w:sz w:val="22"/>
          <w:szCs w:val="22"/>
        </w:rPr>
      </w:pPr>
      <w:r w:rsidRPr="00ED6193">
        <w:rPr>
          <w:b/>
          <w:bCs/>
        </w:rPr>
        <w:t xml:space="preserve"> </w:t>
      </w:r>
      <w:bookmarkStart w:id="55" w:name="_Toc218015280"/>
      <w:r w:rsidR="00DC110C" w:rsidRPr="00ED6193">
        <w:rPr>
          <w:b/>
          <w:bCs/>
          <w:sz w:val="22"/>
          <w:szCs w:val="22"/>
        </w:rPr>
        <w:t xml:space="preserve">4.7 </w:t>
      </w:r>
      <w:r w:rsidR="004B5BFA" w:rsidRPr="00ED6193">
        <w:rPr>
          <w:b/>
          <w:bCs/>
          <w:sz w:val="22"/>
          <w:szCs w:val="22"/>
        </w:rPr>
        <w:t>Ev</w:t>
      </w:r>
      <w:r w:rsidR="00B046E2" w:rsidRPr="00ED6193">
        <w:rPr>
          <w:b/>
          <w:bCs/>
          <w:sz w:val="22"/>
          <w:szCs w:val="22"/>
        </w:rPr>
        <w:t xml:space="preserve">aluation </w:t>
      </w:r>
      <w:r w:rsidR="00650B54" w:rsidRPr="00ED6193">
        <w:rPr>
          <w:b/>
          <w:bCs/>
          <w:sz w:val="22"/>
          <w:szCs w:val="22"/>
        </w:rPr>
        <w:t>of M</w:t>
      </w:r>
      <w:r w:rsidR="00137B64" w:rsidRPr="00ED6193">
        <w:rPr>
          <w:b/>
          <w:bCs/>
          <w:sz w:val="22"/>
          <w:szCs w:val="22"/>
        </w:rPr>
        <w:t xml:space="preserve">ixed </w:t>
      </w:r>
      <w:r w:rsidR="005E0C58" w:rsidRPr="00ED6193">
        <w:rPr>
          <w:b/>
          <w:bCs/>
          <w:sz w:val="22"/>
          <w:szCs w:val="22"/>
        </w:rPr>
        <w:t>Methods Stud</w:t>
      </w:r>
      <w:r w:rsidR="00C46F0D" w:rsidRPr="00ED6193">
        <w:rPr>
          <w:b/>
          <w:bCs/>
          <w:sz w:val="22"/>
          <w:szCs w:val="22"/>
        </w:rPr>
        <w:t xml:space="preserve">ies </w:t>
      </w:r>
      <w:r w:rsidR="00B63A82" w:rsidRPr="00ED6193">
        <w:rPr>
          <w:b/>
          <w:bCs/>
          <w:sz w:val="22"/>
          <w:szCs w:val="22"/>
        </w:rPr>
        <w:t>using any appro</w:t>
      </w:r>
      <w:r w:rsidR="001840DE" w:rsidRPr="00ED6193">
        <w:rPr>
          <w:b/>
          <w:bCs/>
          <w:sz w:val="22"/>
          <w:szCs w:val="22"/>
        </w:rPr>
        <w:t>priate</w:t>
      </w:r>
      <w:r w:rsidR="00A0140E" w:rsidRPr="00ED6193">
        <w:rPr>
          <w:b/>
          <w:bCs/>
          <w:sz w:val="22"/>
          <w:szCs w:val="22"/>
        </w:rPr>
        <w:t xml:space="preserve"> Tool:</w:t>
      </w:r>
      <w:bookmarkEnd w:id="55"/>
    </w:p>
    <w:p w14:paraId="06C74F03" w14:textId="77777777" w:rsidR="00ED6193" w:rsidRDefault="00ED6193" w:rsidP="00022662">
      <w:pPr>
        <w:spacing w:line="360" w:lineRule="auto"/>
        <w:jc w:val="both"/>
        <w:rPr>
          <w:rFonts w:ascii="Arial" w:hAnsi="Arial" w:cs="Arial"/>
          <w:sz w:val="22"/>
          <w:szCs w:val="22"/>
        </w:rPr>
      </w:pPr>
    </w:p>
    <w:p w14:paraId="5A7FF2B1" w14:textId="50D1416A" w:rsidR="00F32217" w:rsidRDefault="00BE7E01" w:rsidP="00022662">
      <w:pPr>
        <w:spacing w:line="360" w:lineRule="auto"/>
        <w:jc w:val="both"/>
        <w:rPr>
          <w:rFonts w:ascii="Arial" w:hAnsi="Arial" w:cs="Arial"/>
          <w:sz w:val="22"/>
          <w:szCs w:val="22"/>
        </w:rPr>
      </w:pPr>
      <w:r>
        <w:rPr>
          <w:rFonts w:ascii="Arial" w:hAnsi="Arial" w:cs="Arial"/>
          <w:sz w:val="22"/>
          <w:szCs w:val="22"/>
        </w:rPr>
        <w:lastRenderedPageBreak/>
        <w:t xml:space="preserve">The </w:t>
      </w:r>
      <w:r w:rsidR="00D96F8A">
        <w:rPr>
          <w:rFonts w:ascii="Arial" w:hAnsi="Arial" w:cs="Arial"/>
          <w:sz w:val="22"/>
          <w:szCs w:val="22"/>
        </w:rPr>
        <w:t xml:space="preserve">research project has </w:t>
      </w:r>
      <w:r w:rsidR="00E63F54">
        <w:rPr>
          <w:rFonts w:ascii="Arial" w:hAnsi="Arial" w:cs="Arial"/>
          <w:sz w:val="22"/>
          <w:szCs w:val="22"/>
        </w:rPr>
        <w:t xml:space="preserve">adopted </w:t>
      </w:r>
      <w:r w:rsidR="00201665">
        <w:rPr>
          <w:rFonts w:ascii="Arial" w:hAnsi="Arial" w:cs="Arial"/>
          <w:sz w:val="22"/>
          <w:szCs w:val="22"/>
        </w:rPr>
        <w:t>MMAT (mixed method app</w:t>
      </w:r>
      <w:r w:rsidR="004831A7">
        <w:rPr>
          <w:rFonts w:ascii="Arial" w:hAnsi="Arial" w:cs="Arial"/>
          <w:sz w:val="22"/>
          <w:szCs w:val="22"/>
        </w:rPr>
        <w:t>raisal tool)</w:t>
      </w:r>
      <w:r w:rsidR="00EA644E">
        <w:rPr>
          <w:rFonts w:ascii="Arial" w:hAnsi="Arial" w:cs="Arial"/>
          <w:sz w:val="22"/>
          <w:szCs w:val="22"/>
        </w:rPr>
        <w:t xml:space="preserve">, to </w:t>
      </w:r>
      <w:r w:rsidR="00E17D76">
        <w:rPr>
          <w:rFonts w:ascii="Arial" w:hAnsi="Arial" w:cs="Arial"/>
          <w:sz w:val="22"/>
          <w:szCs w:val="22"/>
        </w:rPr>
        <w:t>a</w:t>
      </w:r>
      <w:r w:rsidR="00AE33AF">
        <w:rPr>
          <w:rFonts w:ascii="Arial" w:hAnsi="Arial" w:cs="Arial"/>
          <w:sz w:val="22"/>
          <w:szCs w:val="22"/>
        </w:rPr>
        <w:t>chi</w:t>
      </w:r>
      <w:r w:rsidR="005652D4">
        <w:rPr>
          <w:rFonts w:ascii="Arial" w:hAnsi="Arial" w:cs="Arial"/>
          <w:sz w:val="22"/>
          <w:szCs w:val="22"/>
        </w:rPr>
        <w:t xml:space="preserve">eve the </w:t>
      </w:r>
      <w:r w:rsidR="00D17022">
        <w:rPr>
          <w:rFonts w:ascii="Arial" w:hAnsi="Arial" w:cs="Arial"/>
          <w:sz w:val="22"/>
          <w:szCs w:val="22"/>
        </w:rPr>
        <w:t xml:space="preserve">overall study by </w:t>
      </w:r>
      <w:r w:rsidR="00D71037">
        <w:rPr>
          <w:rFonts w:ascii="Arial" w:hAnsi="Arial" w:cs="Arial"/>
          <w:sz w:val="22"/>
          <w:szCs w:val="22"/>
        </w:rPr>
        <w:t xml:space="preserve">evaluating the selection of </w:t>
      </w:r>
      <w:r w:rsidR="003C4B9D">
        <w:rPr>
          <w:rFonts w:ascii="Arial" w:hAnsi="Arial" w:cs="Arial"/>
          <w:sz w:val="22"/>
          <w:szCs w:val="22"/>
        </w:rPr>
        <w:t>mixed-method</w:t>
      </w:r>
      <w:r w:rsidR="00FC0A5B">
        <w:rPr>
          <w:rFonts w:ascii="Arial" w:hAnsi="Arial" w:cs="Arial"/>
          <w:sz w:val="22"/>
          <w:szCs w:val="22"/>
        </w:rPr>
        <w:t>s articles</w:t>
      </w:r>
      <w:r w:rsidR="00FA45A5">
        <w:rPr>
          <w:rFonts w:ascii="Arial" w:hAnsi="Arial" w:cs="Arial"/>
          <w:sz w:val="22"/>
          <w:szCs w:val="22"/>
        </w:rPr>
        <w:t>.</w:t>
      </w:r>
      <w:r w:rsidR="004C18D7">
        <w:rPr>
          <w:rFonts w:ascii="Arial" w:hAnsi="Arial" w:cs="Arial"/>
          <w:sz w:val="22"/>
          <w:szCs w:val="22"/>
        </w:rPr>
        <w:t xml:space="preserve"> </w:t>
      </w:r>
      <w:r w:rsidR="004D3487">
        <w:rPr>
          <w:rFonts w:ascii="Arial" w:hAnsi="Arial" w:cs="Arial"/>
          <w:sz w:val="22"/>
          <w:szCs w:val="22"/>
        </w:rPr>
        <w:t xml:space="preserve">According to </w:t>
      </w:r>
      <w:r w:rsidR="00714905" w:rsidRPr="00714905">
        <w:rPr>
          <w:rFonts w:ascii="Arial" w:hAnsi="Arial" w:cs="Arial"/>
          <w:sz w:val="22"/>
          <w:szCs w:val="22"/>
        </w:rPr>
        <w:t>Hong</w:t>
      </w:r>
      <w:r w:rsidR="00714905">
        <w:rPr>
          <w:rFonts w:ascii="Arial" w:hAnsi="Arial" w:cs="Arial"/>
          <w:sz w:val="22"/>
          <w:szCs w:val="22"/>
        </w:rPr>
        <w:t xml:space="preserve"> et al</w:t>
      </w:r>
      <w:r w:rsidR="008C5896">
        <w:rPr>
          <w:rFonts w:ascii="Arial" w:hAnsi="Arial" w:cs="Arial"/>
          <w:sz w:val="22"/>
          <w:szCs w:val="22"/>
        </w:rPr>
        <w:t>. (20</w:t>
      </w:r>
      <w:r w:rsidR="000D4C53">
        <w:rPr>
          <w:rFonts w:ascii="Arial" w:hAnsi="Arial" w:cs="Arial"/>
          <w:sz w:val="22"/>
          <w:szCs w:val="22"/>
        </w:rPr>
        <w:t xml:space="preserve">18), </w:t>
      </w:r>
      <w:r w:rsidR="00DB77B8">
        <w:rPr>
          <w:rFonts w:ascii="Arial" w:hAnsi="Arial" w:cs="Arial"/>
          <w:sz w:val="22"/>
          <w:szCs w:val="22"/>
        </w:rPr>
        <w:t>MM</w:t>
      </w:r>
      <w:r w:rsidR="003E1E11">
        <w:rPr>
          <w:rFonts w:ascii="Arial" w:hAnsi="Arial" w:cs="Arial"/>
          <w:sz w:val="22"/>
          <w:szCs w:val="22"/>
        </w:rPr>
        <w:t>AT</w:t>
      </w:r>
      <w:r w:rsidR="002A5CCD">
        <w:rPr>
          <w:rFonts w:ascii="Arial" w:hAnsi="Arial" w:cs="Arial"/>
          <w:sz w:val="22"/>
          <w:szCs w:val="22"/>
        </w:rPr>
        <w:t xml:space="preserve"> (mi</w:t>
      </w:r>
      <w:r w:rsidR="003361CD">
        <w:rPr>
          <w:rFonts w:ascii="Arial" w:hAnsi="Arial" w:cs="Arial"/>
          <w:sz w:val="22"/>
          <w:szCs w:val="22"/>
        </w:rPr>
        <w:t>xed method</w:t>
      </w:r>
      <w:r w:rsidR="0038065D">
        <w:rPr>
          <w:rFonts w:ascii="Arial" w:hAnsi="Arial" w:cs="Arial"/>
          <w:sz w:val="22"/>
          <w:szCs w:val="22"/>
        </w:rPr>
        <w:t xml:space="preserve"> app</w:t>
      </w:r>
      <w:r w:rsidR="00E93604">
        <w:rPr>
          <w:rFonts w:ascii="Arial" w:hAnsi="Arial" w:cs="Arial"/>
          <w:sz w:val="22"/>
          <w:szCs w:val="22"/>
        </w:rPr>
        <w:t>raisal tool)</w:t>
      </w:r>
      <w:r w:rsidR="009511F0">
        <w:rPr>
          <w:rFonts w:ascii="Arial" w:hAnsi="Arial" w:cs="Arial"/>
          <w:sz w:val="22"/>
          <w:szCs w:val="22"/>
        </w:rPr>
        <w:t xml:space="preserve">, </w:t>
      </w:r>
      <w:r w:rsidR="00870BC9">
        <w:rPr>
          <w:rFonts w:ascii="Arial" w:hAnsi="Arial" w:cs="Arial"/>
          <w:sz w:val="22"/>
          <w:szCs w:val="22"/>
        </w:rPr>
        <w:t>evaluates</w:t>
      </w:r>
      <w:r w:rsidR="00093791" w:rsidRPr="00093791">
        <w:rPr>
          <w:rFonts w:ascii="Arial" w:hAnsi="Arial" w:cs="Arial"/>
          <w:sz w:val="22"/>
          <w:szCs w:val="22"/>
        </w:rPr>
        <w:t xml:space="preserve"> the quality of qualitative, quantitative, and mixed methods </w:t>
      </w:r>
      <w:r w:rsidR="00882B7F">
        <w:rPr>
          <w:rFonts w:ascii="Arial" w:hAnsi="Arial" w:cs="Arial"/>
          <w:sz w:val="22"/>
          <w:szCs w:val="22"/>
        </w:rPr>
        <w:t>articles</w:t>
      </w:r>
      <w:r w:rsidR="00CE2713">
        <w:rPr>
          <w:rFonts w:ascii="Arial" w:hAnsi="Arial" w:cs="Arial"/>
          <w:sz w:val="22"/>
          <w:szCs w:val="22"/>
        </w:rPr>
        <w:t xml:space="preserve"> and </w:t>
      </w:r>
      <w:r w:rsidR="008A0AF9">
        <w:rPr>
          <w:rFonts w:ascii="Arial" w:hAnsi="Arial" w:cs="Arial"/>
          <w:sz w:val="22"/>
          <w:szCs w:val="22"/>
        </w:rPr>
        <w:t>it</w:t>
      </w:r>
      <w:r w:rsidR="00CE2713" w:rsidRPr="00CE2713">
        <w:rPr>
          <w:rFonts w:ascii="Arial" w:hAnsi="Arial" w:cs="Arial"/>
          <w:sz w:val="22"/>
          <w:szCs w:val="22"/>
        </w:rPr>
        <w:t xml:space="preserve"> is a unique tool that can be </w:t>
      </w:r>
      <w:r w:rsidR="008A0AF9">
        <w:rPr>
          <w:rFonts w:ascii="Arial" w:hAnsi="Arial" w:cs="Arial"/>
          <w:sz w:val="22"/>
          <w:szCs w:val="22"/>
        </w:rPr>
        <w:t>utilised</w:t>
      </w:r>
      <w:r w:rsidR="00CE2713" w:rsidRPr="00CE2713">
        <w:rPr>
          <w:rFonts w:ascii="Arial" w:hAnsi="Arial" w:cs="Arial"/>
          <w:sz w:val="22"/>
          <w:szCs w:val="22"/>
        </w:rPr>
        <w:t xml:space="preserve"> to appraise the </w:t>
      </w:r>
      <w:r w:rsidR="008A0AF9" w:rsidRPr="00CE2713">
        <w:rPr>
          <w:rFonts w:ascii="Arial" w:hAnsi="Arial" w:cs="Arial"/>
          <w:sz w:val="22"/>
          <w:szCs w:val="22"/>
        </w:rPr>
        <w:t>excellence</w:t>
      </w:r>
      <w:r w:rsidR="00CE2713" w:rsidRPr="00CE2713">
        <w:rPr>
          <w:rFonts w:ascii="Arial" w:hAnsi="Arial" w:cs="Arial"/>
          <w:sz w:val="22"/>
          <w:szCs w:val="22"/>
        </w:rPr>
        <w:t xml:space="preserve"> of di</w:t>
      </w:r>
      <w:r w:rsidR="008A0AF9">
        <w:rPr>
          <w:rFonts w:ascii="Arial" w:hAnsi="Arial" w:cs="Arial"/>
          <w:sz w:val="22"/>
          <w:szCs w:val="22"/>
        </w:rPr>
        <w:t>ssimilar</w:t>
      </w:r>
      <w:r w:rsidR="00CE2713" w:rsidRPr="00CE2713">
        <w:rPr>
          <w:rFonts w:ascii="Arial" w:hAnsi="Arial" w:cs="Arial"/>
          <w:sz w:val="22"/>
          <w:szCs w:val="22"/>
        </w:rPr>
        <w:t xml:space="preserve"> study </w:t>
      </w:r>
      <w:r w:rsidR="00143984" w:rsidRPr="00CE2713">
        <w:rPr>
          <w:rFonts w:ascii="Arial" w:hAnsi="Arial" w:cs="Arial"/>
          <w:sz w:val="22"/>
          <w:szCs w:val="22"/>
        </w:rPr>
        <w:t>models</w:t>
      </w:r>
      <w:r w:rsidR="00CE2713" w:rsidRPr="00CE2713">
        <w:rPr>
          <w:rFonts w:ascii="Arial" w:hAnsi="Arial" w:cs="Arial"/>
          <w:sz w:val="22"/>
          <w:szCs w:val="22"/>
        </w:rPr>
        <w:t xml:space="preserve">. </w:t>
      </w:r>
      <w:r w:rsidR="00DE1983" w:rsidRPr="00CE2713">
        <w:rPr>
          <w:rFonts w:ascii="Arial" w:hAnsi="Arial" w:cs="Arial"/>
          <w:sz w:val="22"/>
          <w:szCs w:val="22"/>
        </w:rPr>
        <w:t>Furthermore</w:t>
      </w:r>
      <w:r w:rsidR="00CE2713" w:rsidRPr="00CE2713">
        <w:rPr>
          <w:rFonts w:ascii="Arial" w:hAnsi="Arial" w:cs="Arial"/>
          <w:sz w:val="22"/>
          <w:szCs w:val="22"/>
        </w:rPr>
        <w:t xml:space="preserve">, by </w:t>
      </w:r>
      <w:r w:rsidR="00DE1983" w:rsidRPr="00CE2713">
        <w:rPr>
          <w:rFonts w:ascii="Arial" w:hAnsi="Arial" w:cs="Arial"/>
          <w:sz w:val="22"/>
          <w:szCs w:val="22"/>
        </w:rPr>
        <w:t>restricting</w:t>
      </w:r>
      <w:r w:rsidR="00CE2713" w:rsidRPr="00CE2713">
        <w:rPr>
          <w:rFonts w:ascii="Arial" w:hAnsi="Arial" w:cs="Arial"/>
          <w:sz w:val="22"/>
          <w:szCs w:val="22"/>
        </w:rPr>
        <w:t xml:space="preserve"> to core </w:t>
      </w:r>
      <w:r w:rsidR="00DE1983" w:rsidRPr="00CE2713">
        <w:rPr>
          <w:rFonts w:ascii="Arial" w:hAnsi="Arial" w:cs="Arial"/>
          <w:sz w:val="22"/>
          <w:szCs w:val="22"/>
        </w:rPr>
        <w:t>standards</w:t>
      </w:r>
      <w:r w:rsidR="00CE2713" w:rsidRPr="00CE2713">
        <w:rPr>
          <w:rFonts w:ascii="Arial" w:hAnsi="Arial" w:cs="Arial"/>
          <w:sz w:val="22"/>
          <w:szCs w:val="22"/>
        </w:rPr>
        <w:t xml:space="preserve">, the MMAT can </w:t>
      </w:r>
      <w:r w:rsidR="00DE1983" w:rsidRPr="00CE2713">
        <w:rPr>
          <w:rFonts w:ascii="Arial" w:hAnsi="Arial" w:cs="Arial"/>
          <w:sz w:val="22"/>
          <w:szCs w:val="22"/>
        </w:rPr>
        <w:t>offer</w:t>
      </w:r>
      <w:r w:rsidR="00CE2713" w:rsidRPr="00CE2713">
        <w:rPr>
          <w:rFonts w:ascii="Arial" w:hAnsi="Arial" w:cs="Arial"/>
          <w:sz w:val="22"/>
          <w:szCs w:val="22"/>
        </w:rPr>
        <w:t xml:space="preserve"> a more </w:t>
      </w:r>
      <w:r w:rsidR="00983651" w:rsidRPr="00CE2713">
        <w:rPr>
          <w:rFonts w:ascii="Arial" w:hAnsi="Arial" w:cs="Arial"/>
          <w:sz w:val="22"/>
          <w:szCs w:val="22"/>
        </w:rPr>
        <w:t>effective</w:t>
      </w:r>
      <w:r w:rsidR="00CE2713" w:rsidRPr="00CE2713">
        <w:rPr>
          <w:rFonts w:ascii="Arial" w:hAnsi="Arial" w:cs="Arial"/>
          <w:sz w:val="22"/>
          <w:szCs w:val="22"/>
        </w:rPr>
        <w:t xml:space="preserve"> appraisal.</w:t>
      </w:r>
      <w:r w:rsidR="00E61190">
        <w:rPr>
          <w:rFonts w:ascii="Arial" w:hAnsi="Arial" w:cs="Arial"/>
          <w:sz w:val="22"/>
          <w:szCs w:val="22"/>
        </w:rPr>
        <w:t xml:space="preserve"> </w:t>
      </w:r>
      <w:r w:rsidR="00B940C9">
        <w:rPr>
          <w:rFonts w:ascii="Arial" w:hAnsi="Arial" w:cs="Arial"/>
          <w:sz w:val="22"/>
          <w:szCs w:val="22"/>
        </w:rPr>
        <w:t>A</w:t>
      </w:r>
      <w:r w:rsidR="00E61190">
        <w:rPr>
          <w:rFonts w:ascii="Arial" w:hAnsi="Arial" w:cs="Arial"/>
          <w:sz w:val="22"/>
          <w:szCs w:val="22"/>
        </w:rPr>
        <w:t>dditi</w:t>
      </w:r>
      <w:r w:rsidR="00880D07">
        <w:rPr>
          <w:rFonts w:ascii="Arial" w:hAnsi="Arial" w:cs="Arial"/>
          <w:sz w:val="22"/>
          <w:szCs w:val="22"/>
        </w:rPr>
        <w:t>onally</w:t>
      </w:r>
      <w:r w:rsidR="00B940C9">
        <w:rPr>
          <w:rFonts w:ascii="Arial" w:hAnsi="Arial" w:cs="Arial"/>
          <w:sz w:val="22"/>
          <w:szCs w:val="22"/>
        </w:rPr>
        <w:t xml:space="preserve">, </w:t>
      </w:r>
      <w:r w:rsidR="00C854E8">
        <w:rPr>
          <w:rFonts w:ascii="Arial" w:hAnsi="Arial" w:cs="Arial"/>
          <w:sz w:val="22"/>
          <w:szCs w:val="22"/>
        </w:rPr>
        <w:t>Pluye et al</w:t>
      </w:r>
      <w:r w:rsidR="00CC591B">
        <w:rPr>
          <w:rFonts w:ascii="Arial" w:hAnsi="Arial" w:cs="Arial"/>
          <w:sz w:val="22"/>
          <w:szCs w:val="22"/>
        </w:rPr>
        <w:t>. (2014</w:t>
      </w:r>
      <w:r w:rsidR="007C4DF2">
        <w:rPr>
          <w:rFonts w:ascii="Arial" w:hAnsi="Arial" w:cs="Arial"/>
          <w:sz w:val="22"/>
          <w:szCs w:val="22"/>
        </w:rPr>
        <w:t>), also</w:t>
      </w:r>
      <w:r w:rsidR="00FE23BE">
        <w:rPr>
          <w:rFonts w:ascii="Arial" w:hAnsi="Arial" w:cs="Arial"/>
          <w:sz w:val="22"/>
          <w:szCs w:val="22"/>
        </w:rPr>
        <w:t xml:space="preserve"> </w:t>
      </w:r>
      <w:r w:rsidR="007B1ED7">
        <w:rPr>
          <w:rFonts w:ascii="Arial" w:hAnsi="Arial" w:cs="Arial"/>
          <w:sz w:val="22"/>
          <w:szCs w:val="22"/>
        </w:rPr>
        <w:t>states</w:t>
      </w:r>
      <w:r w:rsidR="00FE23BE">
        <w:rPr>
          <w:rFonts w:ascii="Arial" w:hAnsi="Arial" w:cs="Arial"/>
          <w:sz w:val="22"/>
          <w:szCs w:val="22"/>
        </w:rPr>
        <w:t xml:space="preserve"> tha</w:t>
      </w:r>
      <w:r w:rsidR="007B1ED7">
        <w:rPr>
          <w:rFonts w:ascii="Arial" w:hAnsi="Arial" w:cs="Arial"/>
          <w:sz w:val="22"/>
          <w:szCs w:val="22"/>
        </w:rPr>
        <w:t>t</w:t>
      </w:r>
      <w:r w:rsidR="00CC591B">
        <w:rPr>
          <w:rFonts w:ascii="Arial" w:hAnsi="Arial" w:cs="Arial"/>
          <w:sz w:val="22"/>
          <w:szCs w:val="22"/>
        </w:rPr>
        <w:t xml:space="preserve"> </w:t>
      </w:r>
      <w:r w:rsidR="009E0FBB" w:rsidRPr="009E0FBB">
        <w:rPr>
          <w:rFonts w:ascii="Arial" w:hAnsi="Arial" w:cs="Arial"/>
          <w:sz w:val="22"/>
          <w:szCs w:val="22"/>
        </w:rPr>
        <w:t>Mixed method appraisal tool</w:t>
      </w:r>
      <w:r w:rsidR="00092015">
        <w:rPr>
          <w:rFonts w:ascii="Arial" w:hAnsi="Arial" w:cs="Arial"/>
          <w:sz w:val="22"/>
          <w:szCs w:val="22"/>
        </w:rPr>
        <w:t xml:space="preserve"> </w:t>
      </w:r>
      <w:r w:rsidR="00CC591B" w:rsidRPr="00CC591B">
        <w:rPr>
          <w:rFonts w:ascii="Arial" w:hAnsi="Arial" w:cs="Arial"/>
          <w:sz w:val="22"/>
          <w:szCs w:val="22"/>
        </w:rPr>
        <w:t xml:space="preserve">is </w:t>
      </w:r>
      <w:r w:rsidR="00092015" w:rsidRPr="00CC591B">
        <w:rPr>
          <w:rFonts w:ascii="Arial" w:hAnsi="Arial" w:cs="Arial"/>
          <w:sz w:val="22"/>
          <w:szCs w:val="22"/>
        </w:rPr>
        <w:t>constructed</w:t>
      </w:r>
      <w:r w:rsidR="00CC591B" w:rsidRPr="00CC591B">
        <w:rPr>
          <w:rFonts w:ascii="Arial" w:hAnsi="Arial" w:cs="Arial"/>
          <w:sz w:val="22"/>
          <w:szCs w:val="22"/>
        </w:rPr>
        <w:t xml:space="preserve"> for systematic reviews that </w:t>
      </w:r>
      <w:r w:rsidR="00657329" w:rsidRPr="00CC591B">
        <w:rPr>
          <w:rFonts w:ascii="Arial" w:hAnsi="Arial" w:cs="Arial"/>
          <w:sz w:val="22"/>
          <w:szCs w:val="22"/>
        </w:rPr>
        <w:t>involve</w:t>
      </w:r>
      <w:r w:rsidR="00CC591B" w:rsidRPr="00CC591B">
        <w:rPr>
          <w:rFonts w:ascii="Arial" w:hAnsi="Arial" w:cs="Arial"/>
          <w:sz w:val="22"/>
          <w:szCs w:val="22"/>
        </w:rPr>
        <w:t xml:space="preserve"> qualitative, quantitative and mixed methods studies</w:t>
      </w:r>
      <w:r w:rsidR="0035395E">
        <w:rPr>
          <w:rFonts w:ascii="Arial" w:hAnsi="Arial" w:cs="Arial"/>
          <w:sz w:val="22"/>
          <w:szCs w:val="22"/>
        </w:rPr>
        <w:t xml:space="preserve">. </w:t>
      </w:r>
      <w:r w:rsidR="008B1125">
        <w:rPr>
          <w:rFonts w:ascii="Arial" w:hAnsi="Arial" w:cs="Arial"/>
          <w:sz w:val="22"/>
          <w:szCs w:val="22"/>
        </w:rPr>
        <w:t>In addition, O</w:t>
      </w:r>
      <w:r w:rsidR="00A300E0">
        <w:rPr>
          <w:rFonts w:ascii="Arial" w:hAnsi="Arial" w:cs="Arial"/>
          <w:sz w:val="22"/>
          <w:szCs w:val="22"/>
        </w:rPr>
        <w:t xml:space="preserve">liveira </w:t>
      </w:r>
      <w:r w:rsidR="003D26ED">
        <w:rPr>
          <w:rFonts w:ascii="Arial" w:hAnsi="Arial" w:cs="Arial"/>
          <w:sz w:val="22"/>
          <w:szCs w:val="22"/>
        </w:rPr>
        <w:t>et al. (</w:t>
      </w:r>
      <w:r w:rsidR="00080BD9">
        <w:rPr>
          <w:rFonts w:ascii="Arial" w:hAnsi="Arial" w:cs="Arial"/>
          <w:sz w:val="22"/>
          <w:szCs w:val="22"/>
        </w:rPr>
        <w:t xml:space="preserve">2021), states </w:t>
      </w:r>
      <w:r w:rsidR="00CF41FD">
        <w:rPr>
          <w:rFonts w:ascii="Arial" w:hAnsi="Arial" w:cs="Arial"/>
          <w:sz w:val="22"/>
          <w:szCs w:val="22"/>
        </w:rPr>
        <w:t xml:space="preserve">that </w:t>
      </w:r>
      <w:r w:rsidR="00080BD9" w:rsidRPr="00080BD9">
        <w:rPr>
          <w:rFonts w:ascii="Arial" w:hAnsi="Arial" w:cs="Arial"/>
          <w:sz w:val="22"/>
          <w:szCs w:val="22"/>
        </w:rPr>
        <w:t xml:space="preserve">Mixed Methods Appraisal Tool is an instrumental </w:t>
      </w:r>
      <w:r w:rsidR="007440E6" w:rsidRPr="00080BD9">
        <w:rPr>
          <w:rFonts w:ascii="Arial" w:hAnsi="Arial" w:cs="Arial"/>
          <w:sz w:val="22"/>
          <w:szCs w:val="22"/>
        </w:rPr>
        <w:t>means</w:t>
      </w:r>
      <w:r w:rsidR="00080BD9" w:rsidRPr="00080BD9">
        <w:rPr>
          <w:rFonts w:ascii="Arial" w:hAnsi="Arial" w:cs="Arial"/>
          <w:sz w:val="22"/>
          <w:szCs w:val="22"/>
        </w:rPr>
        <w:t xml:space="preserve"> that can be </w:t>
      </w:r>
      <w:r w:rsidR="0099488B" w:rsidRPr="00080BD9">
        <w:rPr>
          <w:rFonts w:ascii="Arial" w:hAnsi="Arial" w:cs="Arial"/>
          <w:sz w:val="22"/>
          <w:szCs w:val="22"/>
        </w:rPr>
        <w:t>applied</w:t>
      </w:r>
      <w:r w:rsidR="00080BD9" w:rsidRPr="00080BD9">
        <w:rPr>
          <w:rFonts w:ascii="Arial" w:hAnsi="Arial" w:cs="Arial"/>
          <w:sz w:val="22"/>
          <w:szCs w:val="22"/>
        </w:rPr>
        <w:t xml:space="preserve"> to </w:t>
      </w:r>
      <w:r w:rsidR="0099488B" w:rsidRPr="00080BD9">
        <w:rPr>
          <w:rFonts w:ascii="Arial" w:hAnsi="Arial" w:cs="Arial"/>
          <w:sz w:val="22"/>
          <w:szCs w:val="22"/>
        </w:rPr>
        <w:t>evaluate</w:t>
      </w:r>
      <w:r w:rsidR="00080BD9" w:rsidRPr="00080BD9">
        <w:rPr>
          <w:rFonts w:ascii="Arial" w:hAnsi="Arial" w:cs="Arial"/>
          <w:sz w:val="22"/>
          <w:szCs w:val="22"/>
        </w:rPr>
        <w:t xml:space="preserve"> mixed methods </w:t>
      </w:r>
      <w:r w:rsidR="0099488B" w:rsidRPr="00080BD9">
        <w:rPr>
          <w:rFonts w:ascii="Arial" w:hAnsi="Arial" w:cs="Arial"/>
          <w:sz w:val="22"/>
          <w:szCs w:val="22"/>
        </w:rPr>
        <w:t>stud</w:t>
      </w:r>
      <w:r w:rsidR="0099488B">
        <w:rPr>
          <w:rFonts w:ascii="Arial" w:hAnsi="Arial" w:cs="Arial"/>
          <w:sz w:val="22"/>
          <w:szCs w:val="22"/>
        </w:rPr>
        <w:t>ies</w:t>
      </w:r>
      <w:r w:rsidR="00080BD9" w:rsidRPr="00080BD9">
        <w:rPr>
          <w:rFonts w:ascii="Arial" w:hAnsi="Arial" w:cs="Arial"/>
          <w:sz w:val="22"/>
          <w:szCs w:val="22"/>
        </w:rPr>
        <w:t xml:space="preserve"> and </w:t>
      </w:r>
      <w:r w:rsidR="0099488B" w:rsidRPr="00080BD9">
        <w:rPr>
          <w:rFonts w:ascii="Arial" w:hAnsi="Arial" w:cs="Arial"/>
          <w:sz w:val="22"/>
          <w:szCs w:val="22"/>
        </w:rPr>
        <w:t>consolidate</w:t>
      </w:r>
      <w:r w:rsidR="00080BD9" w:rsidRPr="00080BD9">
        <w:rPr>
          <w:rFonts w:ascii="Arial" w:hAnsi="Arial" w:cs="Arial"/>
          <w:sz w:val="22"/>
          <w:szCs w:val="22"/>
        </w:rPr>
        <w:t xml:space="preserve"> the methodological </w:t>
      </w:r>
      <w:r w:rsidR="00EE2EF8">
        <w:rPr>
          <w:rFonts w:ascii="Arial" w:hAnsi="Arial" w:cs="Arial"/>
          <w:sz w:val="22"/>
          <w:szCs w:val="22"/>
        </w:rPr>
        <w:t>accuracy</w:t>
      </w:r>
      <w:r w:rsidR="00080BD9" w:rsidRPr="00080BD9">
        <w:rPr>
          <w:rFonts w:ascii="Arial" w:hAnsi="Arial" w:cs="Arial"/>
          <w:sz w:val="22"/>
          <w:szCs w:val="22"/>
        </w:rPr>
        <w:t xml:space="preserve"> in </w:t>
      </w:r>
      <w:r w:rsidR="00DF3054" w:rsidRPr="00080BD9">
        <w:rPr>
          <w:rFonts w:ascii="Arial" w:hAnsi="Arial" w:cs="Arial"/>
          <w:sz w:val="22"/>
          <w:szCs w:val="22"/>
        </w:rPr>
        <w:t>designing</w:t>
      </w:r>
      <w:r w:rsidR="00080BD9" w:rsidRPr="00080BD9">
        <w:rPr>
          <w:rFonts w:ascii="Arial" w:hAnsi="Arial" w:cs="Arial"/>
          <w:sz w:val="22"/>
          <w:szCs w:val="22"/>
        </w:rPr>
        <w:t xml:space="preserve"> and conducting future mixed studies in </w:t>
      </w:r>
      <w:r w:rsidR="0038126C">
        <w:rPr>
          <w:rFonts w:ascii="Arial" w:hAnsi="Arial" w:cs="Arial"/>
          <w:sz w:val="22"/>
          <w:szCs w:val="22"/>
        </w:rPr>
        <w:t>the domain of health</w:t>
      </w:r>
      <w:r w:rsidR="00136FD6">
        <w:rPr>
          <w:rFonts w:ascii="Arial" w:hAnsi="Arial" w:cs="Arial"/>
          <w:sz w:val="22"/>
          <w:szCs w:val="22"/>
        </w:rPr>
        <w:t>care</w:t>
      </w:r>
      <w:r w:rsidR="00080BD9" w:rsidRPr="00080BD9">
        <w:rPr>
          <w:rFonts w:ascii="Arial" w:hAnsi="Arial" w:cs="Arial"/>
          <w:sz w:val="22"/>
          <w:szCs w:val="22"/>
        </w:rPr>
        <w:t xml:space="preserve"> </w:t>
      </w:r>
      <w:r w:rsidR="0038126C" w:rsidRPr="00080BD9">
        <w:rPr>
          <w:rFonts w:ascii="Arial" w:hAnsi="Arial" w:cs="Arial"/>
          <w:sz w:val="22"/>
          <w:szCs w:val="22"/>
        </w:rPr>
        <w:t>investigat</w:t>
      </w:r>
      <w:r w:rsidR="0038126C">
        <w:rPr>
          <w:rFonts w:ascii="Arial" w:hAnsi="Arial" w:cs="Arial"/>
          <w:sz w:val="22"/>
          <w:szCs w:val="22"/>
        </w:rPr>
        <w:t>ions</w:t>
      </w:r>
      <w:r w:rsidR="00C66F0C">
        <w:rPr>
          <w:rFonts w:ascii="Arial" w:hAnsi="Arial" w:cs="Arial"/>
          <w:sz w:val="22"/>
          <w:szCs w:val="22"/>
        </w:rPr>
        <w:t>.</w:t>
      </w:r>
      <w:r w:rsidR="003D26ED">
        <w:rPr>
          <w:rFonts w:ascii="Arial" w:hAnsi="Arial" w:cs="Arial"/>
          <w:sz w:val="22"/>
          <w:szCs w:val="22"/>
        </w:rPr>
        <w:t xml:space="preserve"> </w:t>
      </w:r>
    </w:p>
    <w:p w14:paraId="0B5142FE" w14:textId="315AC73A" w:rsidR="00384FFF" w:rsidRDefault="006F3017" w:rsidP="00022662">
      <w:pPr>
        <w:spacing w:line="360" w:lineRule="auto"/>
        <w:jc w:val="both"/>
        <w:rPr>
          <w:rFonts w:ascii="Arial" w:hAnsi="Arial" w:cs="Arial"/>
          <w:sz w:val="22"/>
          <w:szCs w:val="22"/>
        </w:rPr>
      </w:pPr>
      <w:r>
        <w:rPr>
          <w:rFonts w:ascii="Arial" w:hAnsi="Arial" w:cs="Arial"/>
          <w:sz w:val="22"/>
          <w:szCs w:val="22"/>
        </w:rPr>
        <w:t xml:space="preserve">However, </w:t>
      </w:r>
      <w:r w:rsidRPr="006F3017">
        <w:rPr>
          <w:rFonts w:ascii="Arial" w:hAnsi="Arial" w:cs="Arial"/>
          <w:sz w:val="22"/>
          <w:szCs w:val="22"/>
        </w:rPr>
        <w:t>Emary</w:t>
      </w:r>
      <w:r>
        <w:rPr>
          <w:rFonts w:ascii="Arial" w:hAnsi="Arial" w:cs="Arial"/>
          <w:sz w:val="22"/>
          <w:szCs w:val="22"/>
        </w:rPr>
        <w:t xml:space="preserve"> et al. (20</w:t>
      </w:r>
      <w:r w:rsidR="00AB3B53">
        <w:rPr>
          <w:rFonts w:ascii="Arial" w:hAnsi="Arial" w:cs="Arial"/>
          <w:sz w:val="22"/>
          <w:szCs w:val="22"/>
        </w:rPr>
        <w:t>21)</w:t>
      </w:r>
      <w:r w:rsidR="0022498C">
        <w:rPr>
          <w:rFonts w:ascii="Arial" w:hAnsi="Arial" w:cs="Arial"/>
          <w:sz w:val="22"/>
          <w:szCs w:val="22"/>
        </w:rPr>
        <w:t xml:space="preserve">, </w:t>
      </w:r>
      <w:r w:rsidR="00AE3BDE">
        <w:rPr>
          <w:rFonts w:ascii="Arial" w:hAnsi="Arial" w:cs="Arial"/>
          <w:sz w:val="22"/>
          <w:szCs w:val="22"/>
        </w:rPr>
        <w:t>argued</w:t>
      </w:r>
      <w:r w:rsidR="0022498C" w:rsidRPr="0022498C">
        <w:rPr>
          <w:rFonts w:ascii="Arial" w:hAnsi="Arial" w:cs="Arial"/>
          <w:sz w:val="22"/>
          <w:szCs w:val="22"/>
        </w:rPr>
        <w:t xml:space="preserve"> mixed </w:t>
      </w:r>
      <w:r w:rsidR="00AE3BDE" w:rsidRPr="0022498C">
        <w:rPr>
          <w:rFonts w:ascii="Arial" w:hAnsi="Arial" w:cs="Arial"/>
          <w:sz w:val="22"/>
          <w:szCs w:val="22"/>
        </w:rPr>
        <w:t>approaches</w:t>
      </w:r>
      <w:r w:rsidR="0022498C" w:rsidRPr="0022498C">
        <w:rPr>
          <w:rFonts w:ascii="Arial" w:hAnsi="Arial" w:cs="Arial"/>
          <w:sz w:val="22"/>
          <w:szCs w:val="22"/>
        </w:rPr>
        <w:t xml:space="preserve"> studies can become </w:t>
      </w:r>
      <w:r w:rsidR="00AE3BDE" w:rsidRPr="0022498C">
        <w:rPr>
          <w:rFonts w:ascii="Arial" w:hAnsi="Arial" w:cs="Arial"/>
          <w:sz w:val="22"/>
          <w:szCs w:val="22"/>
        </w:rPr>
        <w:t>compound</w:t>
      </w:r>
      <w:r w:rsidR="00AE3BDE">
        <w:rPr>
          <w:rFonts w:ascii="Arial" w:hAnsi="Arial" w:cs="Arial"/>
          <w:sz w:val="22"/>
          <w:szCs w:val="22"/>
        </w:rPr>
        <w:t>ed</w:t>
      </w:r>
      <w:r w:rsidR="0022498C" w:rsidRPr="0022498C">
        <w:rPr>
          <w:rFonts w:ascii="Arial" w:hAnsi="Arial" w:cs="Arial"/>
          <w:sz w:val="22"/>
          <w:szCs w:val="22"/>
        </w:rPr>
        <w:t xml:space="preserve"> </w:t>
      </w:r>
      <w:r w:rsidR="00765F31">
        <w:rPr>
          <w:rFonts w:ascii="Arial" w:hAnsi="Arial" w:cs="Arial"/>
          <w:sz w:val="22"/>
          <w:szCs w:val="22"/>
        </w:rPr>
        <w:t>investigations</w:t>
      </w:r>
      <w:r w:rsidR="0022498C" w:rsidRPr="0022498C">
        <w:rPr>
          <w:rFonts w:ascii="Arial" w:hAnsi="Arial" w:cs="Arial"/>
          <w:sz w:val="22"/>
          <w:szCs w:val="22"/>
        </w:rPr>
        <w:t xml:space="preserve"> that </w:t>
      </w:r>
      <w:r w:rsidR="00184220" w:rsidRPr="0022498C">
        <w:rPr>
          <w:rFonts w:ascii="Arial" w:hAnsi="Arial" w:cs="Arial"/>
          <w:sz w:val="22"/>
          <w:szCs w:val="22"/>
        </w:rPr>
        <w:t>demand</w:t>
      </w:r>
      <w:r w:rsidR="00184220">
        <w:rPr>
          <w:rFonts w:ascii="Arial" w:hAnsi="Arial" w:cs="Arial"/>
          <w:sz w:val="22"/>
          <w:szCs w:val="22"/>
        </w:rPr>
        <w:t>s</w:t>
      </w:r>
      <w:r w:rsidR="0022498C" w:rsidRPr="0022498C">
        <w:rPr>
          <w:rFonts w:ascii="Arial" w:hAnsi="Arial" w:cs="Arial"/>
          <w:sz w:val="22"/>
          <w:szCs w:val="22"/>
        </w:rPr>
        <w:t xml:space="preserve"> </w:t>
      </w:r>
      <w:r w:rsidR="0059110A">
        <w:rPr>
          <w:rFonts w:ascii="Arial" w:hAnsi="Arial" w:cs="Arial"/>
          <w:sz w:val="22"/>
          <w:szCs w:val="22"/>
        </w:rPr>
        <w:t>more</w:t>
      </w:r>
      <w:r w:rsidR="0022498C" w:rsidRPr="0022498C">
        <w:rPr>
          <w:rFonts w:ascii="Arial" w:hAnsi="Arial" w:cs="Arial"/>
          <w:sz w:val="22"/>
          <w:szCs w:val="22"/>
        </w:rPr>
        <w:t xml:space="preserve"> time and </w:t>
      </w:r>
      <w:r w:rsidR="0059110A" w:rsidRPr="0022498C">
        <w:rPr>
          <w:rFonts w:ascii="Arial" w:hAnsi="Arial" w:cs="Arial"/>
          <w:sz w:val="22"/>
          <w:szCs w:val="22"/>
        </w:rPr>
        <w:t>means</w:t>
      </w:r>
      <w:r w:rsidR="0022498C" w:rsidRPr="0022498C">
        <w:rPr>
          <w:rFonts w:ascii="Arial" w:hAnsi="Arial" w:cs="Arial"/>
          <w:sz w:val="22"/>
          <w:szCs w:val="22"/>
        </w:rPr>
        <w:t xml:space="preserve">, and a </w:t>
      </w:r>
      <w:r w:rsidR="00762180" w:rsidRPr="0022498C">
        <w:rPr>
          <w:rFonts w:ascii="Arial" w:hAnsi="Arial" w:cs="Arial"/>
          <w:sz w:val="22"/>
          <w:szCs w:val="22"/>
        </w:rPr>
        <w:t>crew</w:t>
      </w:r>
      <w:r w:rsidR="0022498C" w:rsidRPr="0022498C">
        <w:rPr>
          <w:rFonts w:ascii="Arial" w:hAnsi="Arial" w:cs="Arial"/>
          <w:sz w:val="22"/>
          <w:szCs w:val="22"/>
        </w:rPr>
        <w:t xml:space="preserve"> of researchers with </w:t>
      </w:r>
      <w:r w:rsidR="00762180" w:rsidRPr="0022498C">
        <w:rPr>
          <w:rFonts w:ascii="Arial" w:hAnsi="Arial" w:cs="Arial"/>
          <w:sz w:val="22"/>
          <w:szCs w:val="22"/>
        </w:rPr>
        <w:t>proficiency</w:t>
      </w:r>
      <w:r w:rsidR="0022498C" w:rsidRPr="0022498C">
        <w:rPr>
          <w:rFonts w:ascii="Arial" w:hAnsi="Arial" w:cs="Arial"/>
          <w:sz w:val="22"/>
          <w:szCs w:val="22"/>
        </w:rPr>
        <w:t xml:space="preserve"> in quantitative, qualitative, and mixed methodologies</w:t>
      </w:r>
      <w:r w:rsidR="00762180">
        <w:rPr>
          <w:rFonts w:ascii="Arial" w:hAnsi="Arial" w:cs="Arial"/>
          <w:sz w:val="22"/>
          <w:szCs w:val="22"/>
        </w:rPr>
        <w:t>.</w:t>
      </w:r>
      <w:r w:rsidR="00940E3D">
        <w:rPr>
          <w:rFonts w:ascii="Arial" w:hAnsi="Arial" w:cs="Arial"/>
          <w:sz w:val="22"/>
          <w:szCs w:val="22"/>
        </w:rPr>
        <w:t xml:space="preserve"> Notwiths</w:t>
      </w:r>
      <w:r w:rsidR="00567905">
        <w:rPr>
          <w:rFonts w:ascii="Arial" w:hAnsi="Arial" w:cs="Arial"/>
          <w:sz w:val="22"/>
          <w:szCs w:val="22"/>
        </w:rPr>
        <w:t>t</w:t>
      </w:r>
      <w:r w:rsidR="00940E3D">
        <w:rPr>
          <w:rFonts w:ascii="Arial" w:hAnsi="Arial" w:cs="Arial"/>
          <w:sz w:val="22"/>
          <w:szCs w:val="22"/>
        </w:rPr>
        <w:t>anding</w:t>
      </w:r>
      <w:r w:rsidR="00567905">
        <w:rPr>
          <w:rFonts w:ascii="Arial" w:hAnsi="Arial" w:cs="Arial"/>
          <w:sz w:val="22"/>
          <w:szCs w:val="22"/>
        </w:rPr>
        <w:t xml:space="preserve">, </w:t>
      </w:r>
      <w:r w:rsidR="00F203D3">
        <w:rPr>
          <w:rFonts w:ascii="Arial" w:hAnsi="Arial" w:cs="Arial"/>
          <w:sz w:val="22"/>
          <w:szCs w:val="22"/>
        </w:rPr>
        <w:t>Hong et al. (</w:t>
      </w:r>
      <w:r w:rsidR="00C70988">
        <w:rPr>
          <w:rFonts w:ascii="Arial" w:hAnsi="Arial" w:cs="Arial"/>
          <w:sz w:val="22"/>
          <w:szCs w:val="22"/>
        </w:rPr>
        <w:t xml:space="preserve">2018), </w:t>
      </w:r>
      <w:r w:rsidR="007B4D81">
        <w:rPr>
          <w:rFonts w:ascii="Arial" w:hAnsi="Arial" w:cs="Arial"/>
          <w:sz w:val="22"/>
          <w:szCs w:val="22"/>
        </w:rPr>
        <w:t xml:space="preserve">have </w:t>
      </w:r>
      <w:r w:rsidR="009A77B5">
        <w:rPr>
          <w:rFonts w:ascii="Arial" w:hAnsi="Arial" w:cs="Arial"/>
          <w:sz w:val="22"/>
          <w:szCs w:val="22"/>
        </w:rPr>
        <w:t>shown</w:t>
      </w:r>
      <w:r w:rsidR="007B4D81">
        <w:rPr>
          <w:rFonts w:ascii="Arial" w:hAnsi="Arial" w:cs="Arial"/>
          <w:sz w:val="22"/>
          <w:szCs w:val="22"/>
        </w:rPr>
        <w:t xml:space="preserve"> that </w:t>
      </w:r>
      <w:r w:rsidR="002B1412">
        <w:rPr>
          <w:rFonts w:ascii="Arial" w:hAnsi="Arial" w:cs="Arial"/>
          <w:sz w:val="22"/>
          <w:szCs w:val="22"/>
        </w:rPr>
        <w:t>unlike</w:t>
      </w:r>
      <w:r w:rsidR="007B4D81">
        <w:rPr>
          <w:rFonts w:ascii="Arial" w:hAnsi="Arial" w:cs="Arial"/>
          <w:sz w:val="22"/>
          <w:szCs w:val="22"/>
        </w:rPr>
        <w:t xml:space="preserve"> </w:t>
      </w:r>
      <w:r w:rsidR="002B1412">
        <w:rPr>
          <w:rFonts w:ascii="Arial" w:hAnsi="Arial" w:cs="Arial"/>
          <w:sz w:val="22"/>
          <w:szCs w:val="22"/>
        </w:rPr>
        <w:t>other appraisal instruments</w:t>
      </w:r>
      <w:r w:rsidR="005D2371">
        <w:rPr>
          <w:rFonts w:ascii="Arial" w:hAnsi="Arial" w:cs="Arial"/>
          <w:sz w:val="22"/>
          <w:szCs w:val="22"/>
        </w:rPr>
        <w:t xml:space="preserve">, MMAT </w:t>
      </w:r>
      <w:r w:rsidR="008947FD" w:rsidRPr="009C5937">
        <w:rPr>
          <w:rFonts w:ascii="Arial" w:hAnsi="Arial" w:cs="Arial"/>
          <w:sz w:val="22"/>
          <w:szCs w:val="22"/>
        </w:rPr>
        <w:t>evaluates</w:t>
      </w:r>
      <w:r w:rsidR="009C5937" w:rsidRPr="009C5937">
        <w:rPr>
          <w:rFonts w:ascii="Arial" w:hAnsi="Arial" w:cs="Arial"/>
          <w:sz w:val="22"/>
          <w:szCs w:val="22"/>
        </w:rPr>
        <w:t xml:space="preserve"> the </w:t>
      </w:r>
      <w:r w:rsidR="008947FD" w:rsidRPr="009C5937">
        <w:rPr>
          <w:rFonts w:ascii="Arial" w:hAnsi="Arial" w:cs="Arial"/>
          <w:sz w:val="22"/>
          <w:szCs w:val="22"/>
        </w:rPr>
        <w:t>excellence</w:t>
      </w:r>
      <w:r w:rsidR="009C5937" w:rsidRPr="009C5937">
        <w:rPr>
          <w:rFonts w:ascii="Arial" w:hAnsi="Arial" w:cs="Arial"/>
          <w:sz w:val="22"/>
          <w:szCs w:val="22"/>
        </w:rPr>
        <w:t xml:space="preserve"> of qualitative, quantitative, and mixed </w:t>
      </w:r>
      <w:r w:rsidR="00E87B37" w:rsidRPr="009C5937">
        <w:rPr>
          <w:rFonts w:ascii="Arial" w:hAnsi="Arial" w:cs="Arial"/>
          <w:sz w:val="22"/>
          <w:szCs w:val="22"/>
        </w:rPr>
        <w:t>approaches</w:t>
      </w:r>
      <w:r w:rsidR="009C5937" w:rsidRPr="009C5937">
        <w:rPr>
          <w:rFonts w:ascii="Arial" w:hAnsi="Arial" w:cs="Arial"/>
          <w:sz w:val="22"/>
          <w:szCs w:val="22"/>
        </w:rPr>
        <w:t xml:space="preserve"> </w:t>
      </w:r>
      <w:r w:rsidR="00F20770">
        <w:rPr>
          <w:rFonts w:ascii="Arial" w:hAnsi="Arial" w:cs="Arial"/>
          <w:sz w:val="22"/>
          <w:szCs w:val="22"/>
        </w:rPr>
        <w:t>studies</w:t>
      </w:r>
      <w:r w:rsidR="009C5937" w:rsidRPr="009C5937">
        <w:rPr>
          <w:rFonts w:ascii="Arial" w:hAnsi="Arial" w:cs="Arial"/>
          <w:sz w:val="22"/>
          <w:szCs w:val="22"/>
        </w:rPr>
        <w:t xml:space="preserve">. It </w:t>
      </w:r>
      <w:r w:rsidR="00095917">
        <w:rPr>
          <w:rFonts w:ascii="Arial" w:hAnsi="Arial" w:cs="Arial"/>
          <w:sz w:val="22"/>
          <w:szCs w:val="22"/>
        </w:rPr>
        <w:t>centres</w:t>
      </w:r>
      <w:r w:rsidR="009C5937" w:rsidRPr="009C5937">
        <w:rPr>
          <w:rFonts w:ascii="Arial" w:hAnsi="Arial" w:cs="Arial"/>
          <w:sz w:val="22"/>
          <w:szCs w:val="22"/>
        </w:rPr>
        <w:t xml:space="preserve"> on methodological </w:t>
      </w:r>
      <w:r w:rsidR="00095917" w:rsidRPr="009C5937">
        <w:rPr>
          <w:rFonts w:ascii="Arial" w:hAnsi="Arial" w:cs="Arial"/>
          <w:sz w:val="22"/>
          <w:szCs w:val="22"/>
        </w:rPr>
        <w:t>standards</w:t>
      </w:r>
      <w:r w:rsidR="009C5937" w:rsidRPr="009C5937">
        <w:rPr>
          <w:rFonts w:ascii="Arial" w:hAnsi="Arial" w:cs="Arial"/>
          <w:sz w:val="22"/>
          <w:szCs w:val="22"/>
        </w:rPr>
        <w:t xml:space="preserve"> and </w:t>
      </w:r>
      <w:r w:rsidR="00095917" w:rsidRPr="009C5937">
        <w:rPr>
          <w:rFonts w:ascii="Arial" w:hAnsi="Arial" w:cs="Arial"/>
          <w:sz w:val="22"/>
          <w:szCs w:val="22"/>
        </w:rPr>
        <w:t>involves</w:t>
      </w:r>
      <w:r w:rsidR="009C5937" w:rsidRPr="009C5937">
        <w:rPr>
          <w:rFonts w:ascii="Arial" w:hAnsi="Arial" w:cs="Arial"/>
          <w:sz w:val="22"/>
          <w:szCs w:val="22"/>
        </w:rPr>
        <w:t xml:space="preserve"> five </w:t>
      </w:r>
      <w:r w:rsidR="00095917" w:rsidRPr="009C5937">
        <w:rPr>
          <w:rFonts w:ascii="Arial" w:hAnsi="Arial" w:cs="Arial"/>
          <w:sz w:val="22"/>
          <w:szCs w:val="22"/>
        </w:rPr>
        <w:t>central</w:t>
      </w:r>
      <w:r w:rsidR="009C5937" w:rsidRPr="009C5937">
        <w:rPr>
          <w:rFonts w:ascii="Arial" w:hAnsi="Arial" w:cs="Arial"/>
          <w:sz w:val="22"/>
          <w:szCs w:val="22"/>
        </w:rPr>
        <w:t xml:space="preserve"> quality </w:t>
      </w:r>
      <w:r w:rsidR="00095917" w:rsidRPr="009C5937">
        <w:rPr>
          <w:rFonts w:ascii="Arial" w:hAnsi="Arial" w:cs="Arial"/>
          <w:sz w:val="22"/>
          <w:szCs w:val="22"/>
        </w:rPr>
        <w:t>norms</w:t>
      </w:r>
      <w:r w:rsidR="009C5937" w:rsidRPr="009C5937">
        <w:rPr>
          <w:rFonts w:ascii="Arial" w:hAnsi="Arial" w:cs="Arial"/>
          <w:sz w:val="22"/>
          <w:szCs w:val="22"/>
        </w:rPr>
        <w:t xml:space="preserve"> for each of the </w:t>
      </w:r>
      <w:r w:rsidR="00095917" w:rsidRPr="009C5937">
        <w:rPr>
          <w:rFonts w:ascii="Arial" w:hAnsi="Arial" w:cs="Arial"/>
          <w:sz w:val="22"/>
          <w:szCs w:val="22"/>
        </w:rPr>
        <w:t>subsequent</w:t>
      </w:r>
      <w:r w:rsidR="009C5937" w:rsidRPr="009C5937">
        <w:rPr>
          <w:rFonts w:ascii="Arial" w:hAnsi="Arial" w:cs="Arial"/>
          <w:sz w:val="22"/>
          <w:szCs w:val="22"/>
        </w:rPr>
        <w:t xml:space="preserve"> five </w:t>
      </w:r>
      <w:r w:rsidR="00095917" w:rsidRPr="009C5937">
        <w:rPr>
          <w:rFonts w:ascii="Arial" w:hAnsi="Arial" w:cs="Arial"/>
          <w:sz w:val="22"/>
          <w:szCs w:val="22"/>
        </w:rPr>
        <w:t>classifications</w:t>
      </w:r>
      <w:r w:rsidR="009C5937" w:rsidRPr="009C5937">
        <w:rPr>
          <w:rFonts w:ascii="Arial" w:hAnsi="Arial" w:cs="Arial"/>
          <w:sz w:val="22"/>
          <w:szCs w:val="22"/>
        </w:rPr>
        <w:t xml:space="preserve"> of </w:t>
      </w:r>
      <w:r w:rsidR="00B85B30">
        <w:rPr>
          <w:rFonts w:ascii="Arial" w:hAnsi="Arial" w:cs="Arial"/>
          <w:sz w:val="22"/>
          <w:szCs w:val="22"/>
        </w:rPr>
        <w:t>research</w:t>
      </w:r>
      <w:r w:rsidR="009C5937" w:rsidRPr="009C5937">
        <w:rPr>
          <w:rFonts w:ascii="Arial" w:hAnsi="Arial" w:cs="Arial"/>
          <w:sz w:val="22"/>
          <w:szCs w:val="22"/>
        </w:rPr>
        <w:t xml:space="preserve"> designs: (</w:t>
      </w:r>
      <w:r w:rsidR="00B85B30">
        <w:rPr>
          <w:rFonts w:ascii="Arial" w:hAnsi="Arial" w:cs="Arial"/>
          <w:sz w:val="22"/>
          <w:szCs w:val="22"/>
        </w:rPr>
        <w:t>1</w:t>
      </w:r>
      <w:r w:rsidR="009C5937" w:rsidRPr="009C5937">
        <w:rPr>
          <w:rFonts w:ascii="Arial" w:hAnsi="Arial" w:cs="Arial"/>
          <w:sz w:val="22"/>
          <w:szCs w:val="22"/>
        </w:rPr>
        <w:t>) qualitative, (</w:t>
      </w:r>
      <w:r w:rsidR="00B85B30">
        <w:rPr>
          <w:rFonts w:ascii="Arial" w:hAnsi="Arial" w:cs="Arial"/>
          <w:sz w:val="22"/>
          <w:szCs w:val="22"/>
        </w:rPr>
        <w:t>2</w:t>
      </w:r>
      <w:r w:rsidR="009C5937" w:rsidRPr="009C5937">
        <w:rPr>
          <w:rFonts w:ascii="Arial" w:hAnsi="Arial" w:cs="Arial"/>
          <w:sz w:val="22"/>
          <w:szCs w:val="22"/>
        </w:rPr>
        <w:t>) randomi</w:t>
      </w:r>
      <w:r w:rsidR="00B85B30">
        <w:rPr>
          <w:rFonts w:ascii="Arial" w:hAnsi="Arial" w:cs="Arial"/>
          <w:sz w:val="22"/>
          <w:szCs w:val="22"/>
        </w:rPr>
        <w:t>s</w:t>
      </w:r>
      <w:r w:rsidR="009C5937" w:rsidRPr="009C5937">
        <w:rPr>
          <w:rFonts w:ascii="Arial" w:hAnsi="Arial" w:cs="Arial"/>
          <w:sz w:val="22"/>
          <w:szCs w:val="22"/>
        </w:rPr>
        <w:t>ed controlled, (</w:t>
      </w:r>
      <w:r w:rsidR="00B85B30">
        <w:rPr>
          <w:rFonts w:ascii="Arial" w:hAnsi="Arial" w:cs="Arial"/>
          <w:sz w:val="22"/>
          <w:szCs w:val="22"/>
        </w:rPr>
        <w:t>3</w:t>
      </w:r>
      <w:r w:rsidR="009C5937" w:rsidRPr="009C5937">
        <w:rPr>
          <w:rFonts w:ascii="Arial" w:hAnsi="Arial" w:cs="Arial"/>
          <w:sz w:val="22"/>
          <w:szCs w:val="22"/>
        </w:rPr>
        <w:t>) nonrandomi</w:t>
      </w:r>
      <w:r w:rsidR="00B85B30">
        <w:rPr>
          <w:rFonts w:ascii="Arial" w:hAnsi="Arial" w:cs="Arial"/>
          <w:sz w:val="22"/>
          <w:szCs w:val="22"/>
        </w:rPr>
        <w:t>s</w:t>
      </w:r>
      <w:r w:rsidR="009C5937" w:rsidRPr="009C5937">
        <w:rPr>
          <w:rFonts w:ascii="Arial" w:hAnsi="Arial" w:cs="Arial"/>
          <w:sz w:val="22"/>
          <w:szCs w:val="22"/>
        </w:rPr>
        <w:t>ed, (</w:t>
      </w:r>
      <w:r w:rsidR="00B85B30">
        <w:rPr>
          <w:rFonts w:ascii="Arial" w:hAnsi="Arial" w:cs="Arial"/>
          <w:sz w:val="22"/>
          <w:szCs w:val="22"/>
        </w:rPr>
        <w:t>4</w:t>
      </w:r>
      <w:r w:rsidR="009C5937" w:rsidRPr="009C5937">
        <w:rPr>
          <w:rFonts w:ascii="Arial" w:hAnsi="Arial" w:cs="Arial"/>
          <w:sz w:val="22"/>
          <w:szCs w:val="22"/>
        </w:rPr>
        <w:t>) quantitative descriptive, and (</w:t>
      </w:r>
      <w:r w:rsidR="00B85B30">
        <w:rPr>
          <w:rFonts w:ascii="Arial" w:hAnsi="Arial" w:cs="Arial"/>
          <w:sz w:val="22"/>
          <w:szCs w:val="22"/>
        </w:rPr>
        <w:t>5</w:t>
      </w:r>
      <w:r w:rsidR="009C5937" w:rsidRPr="009C5937">
        <w:rPr>
          <w:rFonts w:ascii="Arial" w:hAnsi="Arial" w:cs="Arial"/>
          <w:sz w:val="22"/>
          <w:szCs w:val="22"/>
        </w:rPr>
        <w:t xml:space="preserve">) mixed </w:t>
      </w:r>
      <w:r w:rsidR="00B85B30" w:rsidRPr="009C5937">
        <w:rPr>
          <w:rFonts w:ascii="Arial" w:hAnsi="Arial" w:cs="Arial"/>
          <w:sz w:val="22"/>
          <w:szCs w:val="22"/>
        </w:rPr>
        <w:t>approaches</w:t>
      </w:r>
      <w:r w:rsidR="00B85B30">
        <w:rPr>
          <w:rFonts w:ascii="Arial" w:hAnsi="Arial" w:cs="Arial"/>
          <w:sz w:val="22"/>
          <w:szCs w:val="22"/>
        </w:rPr>
        <w:t>.</w:t>
      </w:r>
    </w:p>
    <w:p w14:paraId="14F3D16B" w14:textId="7180DB1B" w:rsidR="00E02916" w:rsidRDefault="00E02916" w:rsidP="00022662">
      <w:pPr>
        <w:spacing w:line="360" w:lineRule="auto"/>
        <w:jc w:val="both"/>
        <w:rPr>
          <w:rFonts w:ascii="Arial" w:hAnsi="Arial" w:cs="Arial"/>
          <w:sz w:val="22"/>
          <w:szCs w:val="22"/>
        </w:rPr>
      </w:pPr>
      <w:r>
        <w:rPr>
          <w:rFonts w:ascii="Arial" w:hAnsi="Arial" w:cs="Arial"/>
          <w:sz w:val="22"/>
          <w:szCs w:val="22"/>
        </w:rPr>
        <w:t>In this research</w:t>
      </w:r>
      <w:r w:rsidR="009A77B5">
        <w:rPr>
          <w:rFonts w:ascii="Arial" w:hAnsi="Arial" w:cs="Arial"/>
          <w:sz w:val="22"/>
          <w:szCs w:val="22"/>
        </w:rPr>
        <w:t xml:space="preserve"> project, MMAT </w:t>
      </w:r>
      <w:r w:rsidR="00EF61A1">
        <w:rPr>
          <w:rFonts w:ascii="Arial" w:hAnsi="Arial" w:cs="Arial"/>
          <w:sz w:val="22"/>
          <w:szCs w:val="22"/>
        </w:rPr>
        <w:t xml:space="preserve">has been carried out by </w:t>
      </w:r>
      <w:r w:rsidR="00856939">
        <w:rPr>
          <w:rFonts w:ascii="Arial" w:hAnsi="Arial" w:cs="Arial"/>
          <w:sz w:val="22"/>
          <w:szCs w:val="22"/>
        </w:rPr>
        <w:t>considering specific scales</w:t>
      </w:r>
      <w:r w:rsidR="00025CD7">
        <w:rPr>
          <w:rFonts w:ascii="Arial" w:hAnsi="Arial" w:cs="Arial"/>
          <w:sz w:val="22"/>
          <w:szCs w:val="22"/>
        </w:rPr>
        <w:t xml:space="preserve"> linked to</w:t>
      </w:r>
      <w:r w:rsidR="00DF7CF2">
        <w:rPr>
          <w:rFonts w:ascii="Arial" w:hAnsi="Arial" w:cs="Arial"/>
          <w:sz w:val="22"/>
          <w:szCs w:val="22"/>
        </w:rPr>
        <w:t xml:space="preserve"> the</w:t>
      </w:r>
      <w:r w:rsidR="00025CD7">
        <w:rPr>
          <w:rFonts w:ascii="Arial" w:hAnsi="Arial" w:cs="Arial"/>
          <w:sz w:val="22"/>
          <w:szCs w:val="22"/>
        </w:rPr>
        <w:t xml:space="preserve"> </w:t>
      </w:r>
      <w:r w:rsidR="00D47DDA">
        <w:rPr>
          <w:rFonts w:ascii="Arial" w:hAnsi="Arial" w:cs="Arial"/>
          <w:sz w:val="22"/>
          <w:szCs w:val="22"/>
        </w:rPr>
        <w:t>study question, the effectiveness</w:t>
      </w:r>
      <w:r w:rsidR="00782333">
        <w:rPr>
          <w:rFonts w:ascii="Arial" w:hAnsi="Arial" w:cs="Arial"/>
          <w:sz w:val="22"/>
          <w:szCs w:val="22"/>
        </w:rPr>
        <w:t xml:space="preserve"> of gathered </w:t>
      </w:r>
      <w:r w:rsidR="00F81BBC">
        <w:rPr>
          <w:rFonts w:ascii="Arial" w:hAnsi="Arial" w:cs="Arial"/>
          <w:sz w:val="22"/>
          <w:szCs w:val="22"/>
        </w:rPr>
        <w:t xml:space="preserve">data to </w:t>
      </w:r>
      <w:r w:rsidR="00BD1CC6">
        <w:rPr>
          <w:rFonts w:ascii="Arial" w:hAnsi="Arial" w:cs="Arial"/>
          <w:sz w:val="22"/>
          <w:szCs w:val="22"/>
        </w:rPr>
        <w:t>meet study quer</w:t>
      </w:r>
      <w:r w:rsidR="008A6649">
        <w:rPr>
          <w:rFonts w:ascii="Arial" w:hAnsi="Arial" w:cs="Arial"/>
          <w:sz w:val="22"/>
          <w:szCs w:val="22"/>
        </w:rPr>
        <w:t>y</w:t>
      </w:r>
      <w:r w:rsidR="00AE0FCF">
        <w:rPr>
          <w:rFonts w:ascii="Arial" w:hAnsi="Arial" w:cs="Arial"/>
          <w:sz w:val="22"/>
          <w:szCs w:val="22"/>
        </w:rPr>
        <w:t>, the justification for utili</w:t>
      </w:r>
      <w:r w:rsidR="00445FCB">
        <w:rPr>
          <w:rFonts w:ascii="Arial" w:hAnsi="Arial" w:cs="Arial"/>
          <w:sz w:val="22"/>
          <w:szCs w:val="22"/>
        </w:rPr>
        <w:t xml:space="preserve">sing mix methods, </w:t>
      </w:r>
      <w:r w:rsidR="00E253A7">
        <w:rPr>
          <w:rFonts w:ascii="Arial" w:hAnsi="Arial" w:cs="Arial"/>
          <w:sz w:val="22"/>
          <w:szCs w:val="22"/>
        </w:rPr>
        <w:t xml:space="preserve">incorporation of several </w:t>
      </w:r>
      <w:r w:rsidR="009A451E">
        <w:rPr>
          <w:rFonts w:ascii="Arial" w:hAnsi="Arial" w:cs="Arial"/>
          <w:sz w:val="22"/>
          <w:szCs w:val="22"/>
        </w:rPr>
        <w:t>factors, divergency</w:t>
      </w:r>
      <w:r w:rsidR="000E766B">
        <w:rPr>
          <w:rFonts w:ascii="Arial" w:hAnsi="Arial" w:cs="Arial"/>
          <w:sz w:val="22"/>
          <w:szCs w:val="22"/>
        </w:rPr>
        <w:t>, and inconsis</w:t>
      </w:r>
      <w:r w:rsidR="00AF327F">
        <w:rPr>
          <w:rFonts w:ascii="Arial" w:hAnsi="Arial" w:cs="Arial"/>
          <w:sz w:val="22"/>
          <w:szCs w:val="22"/>
        </w:rPr>
        <w:t>tencies amid</w:t>
      </w:r>
      <w:r w:rsidR="0066633D">
        <w:rPr>
          <w:rFonts w:ascii="Arial" w:hAnsi="Arial" w:cs="Arial"/>
          <w:sz w:val="22"/>
          <w:szCs w:val="22"/>
        </w:rPr>
        <w:t xml:space="preserve"> qualitative and quantitative, and </w:t>
      </w:r>
      <w:r w:rsidR="007F771E">
        <w:rPr>
          <w:rFonts w:ascii="Arial" w:hAnsi="Arial" w:cs="Arial"/>
          <w:sz w:val="22"/>
          <w:szCs w:val="22"/>
        </w:rPr>
        <w:t>observance</w:t>
      </w:r>
      <w:r w:rsidR="00F70E5F">
        <w:rPr>
          <w:rFonts w:ascii="Arial" w:hAnsi="Arial" w:cs="Arial"/>
          <w:sz w:val="22"/>
          <w:szCs w:val="22"/>
        </w:rPr>
        <w:t xml:space="preserve"> of d</w:t>
      </w:r>
      <w:r w:rsidR="007440EE">
        <w:rPr>
          <w:rFonts w:ascii="Arial" w:hAnsi="Arial" w:cs="Arial"/>
          <w:sz w:val="22"/>
          <w:szCs w:val="22"/>
        </w:rPr>
        <w:t xml:space="preserve">ifferent </w:t>
      </w:r>
      <w:r w:rsidR="00E77EAA">
        <w:rPr>
          <w:rFonts w:ascii="Arial" w:hAnsi="Arial" w:cs="Arial"/>
          <w:sz w:val="22"/>
          <w:szCs w:val="22"/>
        </w:rPr>
        <w:t>factors to excellence</w:t>
      </w:r>
      <w:r w:rsidR="00BE3244">
        <w:rPr>
          <w:rFonts w:ascii="Arial" w:hAnsi="Arial" w:cs="Arial"/>
          <w:sz w:val="22"/>
          <w:szCs w:val="22"/>
        </w:rPr>
        <w:t xml:space="preserve"> standards (See Appendix</w:t>
      </w:r>
      <w:r w:rsidR="00DF7CF2">
        <w:rPr>
          <w:rFonts w:ascii="Arial" w:hAnsi="Arial" w:cs="Arial"/>
          <w:sz w:val="22"/>
          <w:szCs w:val="22"/>
        </w:rPr>
        <w:t xml:space="preserve"> 4).</w:t>
      </w:r>
    </w:p>
    <w:p w14:paraId="32EE6205" w14:textId="5B8CC75D" w:rsidR="00D9745D" w:rsidRDefault="00E11CBC" w:rsidP="00022662">
      <w:pPr>
        <w:spacing w:line="360" w:lineRule="auto"/>
        <w:jc w:val="both"/>
        <w:rPr>
          <w:rFonts w:ascii="Arial" w:hAnsi="Arial" w:cs="Arial"/>
          <w:sz w:val="22"/>
          <w:szCs w:val="22"/>
        </w:rPr>
      </w:pPr>
      <w:r>
        <w:rPr>
          <w:rFonts w:ascii="Arial" w:hAnsi="Arial" w:cs="Arial"/>
          <w:sz w:val="22"/>
          <w:szCs w:val="22"/>
        </w:rPr>
        <w:t>The article of Wang et al. (2022)</w:t>
      </w:r>
      <w:r w:rsidR="001B1D06">
        <w:rPr>
          <w:rFonts w:ascii="Arial" w:hAnsi="Arial" w:cs="Arial"/>
          <w:sz w:val="22"/>
          <w:szCs w:val="22"/>
        </w:rPr>
        <w:t xml:space="preserve"> have been appraised </w:t>
      </w:r>
      <w:r w:rsidR="00CC595D">
        <w:rPr>
          <w:rFonts w:ascii="Arial" w:hAnsi="Arial" w:cs="Arial"/>
          <w:sz w:val="22"/>
          <w:szCs w:val="22"/>
        </w:rPr>
        <w:t xml:space="preserve">centred on these quality </w:t>
      </w:r>
      <w:r w:rsidR="00050A2C">
        <w:rPr>
          <w:rFonts w:ascii="Arial" w:hAnsi="Arial" w:cs="Arial"/>
          <w:sz w:val="22"/>
          <w:szCs w:val="22"/>
        </w:rPr>
        <w:t>measurements</w:t>
      </w:r>
      <w:r w:rsidR="00EC76C0">
        <w:rPr>
          <w:rFonts w:ascii="Arial" w:hAnsi="Arial" w:cs="Arial"/>
          <w:sz w:val="22"/>
          <w:szCs w:val="22"/>
        </w:rPr>
        <w:t xml:space="preserve"> sco</w:t>
      </w:r>
      <w:r w:rsidR="00D05257">
        <w:rPr>
          <w:rFonts w:ascii="Arial" w:hAnsi="Arial" w:cs="Arial"/>
          <w:sz w:val="22"/>
          <w:szCs w:val="22"/>
        </w:rPr>
        <w:t>ring 7</w:t>
      </w:r>
      <w:r w:rsidR="00332968">
        <w:rPr>
          <w:rFonts w:ascii="Arial" w:hAnsi="Arial" w:cs="Arial"/>
          <w:sz w:val="22"/>
          <w:szCs w:val="22"/>
        </w:rPr>
        <w:t xml:space="preserve">, and </w:t>
      </w:r>
      <w:r w:rsidR="00A03F2C">
        <w:rPr>
          <w:rFonts w:ascii="Arial" w:hAnsi="Arial" w:cs="Arial"/>
          <w:sz w:val="22"/>
          <w:szCs w:val="22"/>
        </w:rPr>
        <w:t>observing from</w:t>
      </w:r>
      <w:r w:rsidR="00E92EEE">
        <w:rPr>
          <w:rFonts w:ascii="Arial" w:hAnsi="Arial" w:cs="Arial"/>
          <w:sz w:val="22"/>
          <w:szCs w:val="22"/>
        </w:rPr>
        <w:t xml:space="preserve"> </w:t>
      </w:r>
      <w:r w:rsidR="009F7D6F">
        <w:rPr>
          <w:rFonts w:ascii="Arial" w:hAnsi="Arial" w:cs="Arial"/>
          <w:sz w:val="22"/>
          <w:szCs w:val="22"/>
        </w:rPr>
        <w:t>the</w:t>
      </w:r>
      <w:r w:rsidR="00E92EEE">
        <w:rPr>
          <w:rFonts w:ascii="Arial" w:hAnsi="Arial" w:cs="Arial"/>
          <w:sz w:val="22"/>
          <w:szCs w:val="22"/>
        </w:rPr>
        <w:t xml:space="preserve"> </w:t>
      </w:r>
      <w:r w:rsidR="009F7D6F">
        <w:rPr>
          <w:rFonts w:ascii="Arial" w:hAnsi="Arial" w:cs="Arial"/>
          <w:sz w:val="22"/>
          <w:szCs w:val="22"/>
        </w:rPr>
        <w:t>beneath MMAT table</w:t>
      </w:r>
      <w:r w:rsidR="00E1006F">
        <w:rPr>
          <w:rFonts w:ascii="Arial" w:hAnsi="Arial" w:cs="Arial"/>
          <w:sz w:val="22"/>
          <w:szCs w:val="22"/>
        </w:rPr>
        <w:t>, th</w:t>
      </w:r>
      <w:r w:rsidR="00082C2F">
        <w:rPr>
          <w:rFonts w:ascii="Arial" w:hAnsi="Arial" w:cs="Arial"/>
          <w:sz w:val="22"/>
          <w:szCs w:val="22"/>
        </w:rPr>
        <w:t xml:space="preserve">is literature has met all standards for </w:t>
      </w:r>
      <w:r w:rsidR="00F73C36">
        <w:rPr>
          <w:rFonts w:ascii="Arial" w:hAnsi="Arial" w:cs="Arial"/>
          <w:sz w:val="22"/>
          <w:szCs w:val="22"/>
        </w:rPr>
        <w:t>excellence</w:t>
      </w:r>
      <w:r w:rsidR="00040E06">
        <w:rPr>
          <w:rFonts w:ascii="Arial" w:hAnsi="Arial" w:cs="Arial"/>
          <w:sz w:val="22"/>
          <w:szCs w:val="22"/>
        </w:rPr>
        <w:t>, th</w:t>
      </w:r>
      <w:r w:rsidR="00992A28">
        <w:rPr>
          <w:rFonts w:ascii="Arial" w:hAnsi="Arial" w:cs="Arial"/>
          <w:sz w:val="22"/>
          <w:szCs w:val="22"/>
        </w:rPr>
        <w:t xml:space="preserve">us, </w:t>
      </w:r>
      <w:r w:rsidR="005C08B3">
        <w:rPr>
          <w:rFonts w:ascii="Arial" w:hAnsi="Arial" w:cs="Arial"/>
          <w:sz w:val="22"/>
          <w:szCs w:val="22"/>
        </w:rPr>
        <w:t>it</w:t>
      </w:r>
      <w:r w:rsidR="00AD00B1">
        <w:rPr>
          <w:rFonts w:ascii="Arial" w:hAnsi="Arial" w:cs="Arial"/>
          <w:sz w:val="22"/>
          <w:szCs w:val="22"/>
        </w:rPr>
        <w:t xml:space="preserve"> is highly </w:t>
      </w:r>
      <w:r w:rsidR="00731CE1">
        <w:rPr>
          <w:rFonts w:ascii="Arial" w:hAnsi="Arial" w:cs="Arial"/>
          <w:sz w:val="22"/>
          <w:szCs w:val="22"/>
        </w:rPr>
        <w:t xml:space="preserve">valued and reviewed for data </w:t>
      </w:r>
      <w:r w:rsidR="000E7264">
        <w:rPr>
          <w:rFonts w:ascii="Arial" w:hAnsi="Arial" w:cs="Arial"/>
          <w:sz w:val="22"/>
          <w:szCs w:val="22"/>
        </w:rPr>
        <w:t>collection</w:t>
      </w:r>
      <w:r w:rsidR="00CF5A93">
        <w:rPr>
          <w:rFonts w:ascii="Arial" w:hAnsi="Arial" w:cs="Arial"/>
          <w:sz w:val="22"/>
          <w:szCs w:val="22"/>
        </w:rPr>
        <w:t>.</w:t>
      </w:r>
      <w:r w:rsidR="00177462">
        <w:rPr>
          <w:rFonts w:ascii="Arial" w:hAnsi="Arial" w:cs="Arial"/>
          <w:sz w:val="22"/>
          <w:szCs w:val="22"/>
        </w:rPr>
        <w:t xml:space="preserve"> However, the study</w:t>
      </w:r>
      <w:r w:rsidR="008A08F4">
        <w:rPr>
          <w:rFonts w:ascii="Arial" w:hAnsi="Arial" w:cs="Arial"/>
          <w:sz w:val="22"/>
          <w:szCs w:val="22"/>
        </w:rPr>
        <w:t xml:space="preserve"> of Wang et al. (2021), although </w:t>
      </w:r>
      <w:r w:rsidR="00235A15">
        <w:rPr>
          <w:rFonts w:ascii="Arial" w:hAnsi="Arial" w:cs="Arial"/>
          <w:sz w:val="22"/>
          <w:szCs w:val="22"/>
        </w:rPr>
        <w:t>failing to address</w:t>
      </w:r>
      <w:r w:rsidR="00641993">
        <w:rPr>
          <w:rFonts w:ascii="Arial" w:hAnsi="Arial" w:cs="Arial"/>
          <w:sz w:val="22"/>
          <w:szCs w:val="22"/>
        </w:rPr>
        <w:t xml:space="preserve"> the </w:t>
      </w:r>
      <w:r w:rsidR="00183719">
        <w:rPr>
          <w:rFonts w:ascii="Arial" w:hAnsi="Arial" w:cs="Arial"/>
          <w:sz w:val="22"/>
          <w:szCs w:val="22"/>
        </w:rPr>
        <w:t>concerns</w:t>
      </w:r>
      <w:r w:rsidR="00E77EBF">
        <w:rPr>
          <w:rFonts w:ascii="Arial" w:hAnsi="Arial" w:cs="Arial"/>
          <w:sz w:val="22"/>
          <w:szCs w:val="22"/>
        </w:rPr>
        <w:t xml:space="preserve"> of </w:t>
      </w:r>
      <w:r w:rsidR="000C6009">
        <w:rPr>
          <w:rFonts w:ascii="Arial" w:hAnsi="Arial" w:cs="Arial"/>
          <w:sz w:val="22"/>
          <w:szCs w:val="22"/>
        </w:rPr>
        <w:t>dive</w:t>
      </w:r>
      <w:r w:rsidR="00827A03">
        <w:rPr>
          <w:rFonts w:ascii="Arial" w:hAnsi="Arial" w:cs="Arial"/>
          <w:sz w:val="22"/>
          <w:szCs w:val="22"/>
        </w:rPr>
        <w:t>rgences and inconsistencies</w:t>
      </w:r>
      <w:r w:rsidR="00EC5707">
        <w:rPr>
          <w:rFonts w:ascii="Arial" w:hAnsi="Arial" w:cs="Arial"/>
          <w:sz w:val="22"/>
          <w:szCs w:val="22"/>
        </w:rPr>
        <w:t xml:space="preserve"> between quantitative and qualitative </w:t>
      </w:r>
      <w:r w:rsidR="00EE25EA">
        <w:rPr>
          <w:rFonts w:ascii="Arial" w:hAnsi="Arial" w:cs="Arial"/>
          <w:sz w:val="22"/>
          <w:szCs w:val="22"/>
        </w:rPr>
        <w:t>results adequately</w:t>
      </w:r>
      <w:r w:rsidR="00233E39">
        <w:rPr>
          <w:rFonts w:ascii="Arial" w:hAnsi="Arial" w:cs="Arial"/>
          <w:sz w:val="22"/>
          <w:szCs w:val="22"/>
        </w:rPr>
        <w:t xml:space="preserve">, </w:t>
      </w:r>
      <w:r w:rsidR="00D05257">
        <w:rPr>
          <w:rFonts w:ascii="Arial" w:hAnsi="Arial" w:cs="Arial"/>
          <w:sz w:val="22"/>
          <w:szCs w:val="22"/>
        </w:rPr>
        <w:t>and</w:t>
      </w:r>
      <w:r w:rsidR="00B33781">
        <w:rPr>
          <w:rFonts w:ascii="Arial" w:hAnsi="Arial" w:cs="Arial"/>
          <w:sz w:val="22"/>
          <w:szCs w:val="22"/>
        </w:rPr>
        <w:t xml:space="preserve"> as well</w:t>
      </w:r>
      <w:r w:rsidR="000B7DE7">
        <w:rPr>
          <w:rFonts w:ascii="Arial" w:hAnsi="Arial" w:cs="Arial"/>
          <w:sz w:val="22"/>
          <w:szCs w:val="22"/>
        </w:rPr>
        <w:t xml:space="preserve"> failing to ad</w:t>
      </w:r>
      <w:r w:rsidR="0012186D">
        <w:rPr>
          <w:rFonts w:ascii="Arial" w:hAnsi="Arial" w:cs="Arial"/>
          <w:sz w:val="22"/>
          <w:szCs w:val="22"/>
        </w:rPr>
        <w:t xml:space="preserve">here to the </w:t>
      </w:r>
      <w:r w:rsidR="009A496B">
        <w:rPr>
          <w:rFonts w:ascii="Arial" w:hAnsi="Arial" w:cs="Arial"/>
          <w:sz w:val="22"/>
          <w:szCs w:val="22"/>
        </w:rPr>
        <w:t xml:space="preserve">excellence standards of each tradition of the </w:t>
      </w:r>
      <w:r w:rsidR="00840F37">
        <w:rPr>
          <w:rFonts w:ascii="Arial" w:hAnsi="Arial" w:cs="Arial"/>
          <w:sz w:val="22"/>
          <w:szCs w:val="22"/>
        </w:rPr>
        <w:t xml:space="preserve">methods </w:t>
      </w:r>
      <w:r w:rsidR="00417A7C">
        <w:rPr>
          <w:rFonts w:ascii="Arial" w:hAnsi="Arial" w:cs="Arial"/>
          <w:sz w:val="22"/>
          <w:szCs w:val="22"/>
        </w:rPr>
        <w:t xml:space="preserve">included, </w:t>
      </w:r>
      <w:r w:rsidR="00EA45AD">
        <w:rPr>
          <w:rFonts w:ascii="Arial" w:hAnsi="Arial" w:cs="Arial"/>
          <w:sz w:val="22"/>
          <w:szCs w:val="22"/>
        </w:rPr>
        <w:t>the study have scored 5</w:t>
      </w:r>
      <w:r w:rsidR="00801678">
        <w:rPr>
          <w:rFonts w:ascii="Arial" w:hAnsi="Arial" w:cs="Arial"/>
          <w:sz w:val="22"/>
          <w:szCs w:val="22"/>
        </w:rPr>
        <w:t xml:space="preserve"> by meeting </w:t>
      </w:r>
      <w:r w:rsidR="00454D48">
        <w:rPr>
          <w:rFonts w:ascii="Arial" w:hAnsi="Arial" w:cs="Arial"/>
          <w:sz w:val="22"/>
          <w:szCs w:val="22"/>
        </w:rPr>
        <w:t>almost</w:t>
      </w:r>
      <w:r w:rsidR="00920307">
        <w:rPr>
          <w:rFonts w:ascii="Arial" w:hAnsi="Arial" w:cs="Arial"/>
          <w:sz w:val="22"/>
          <w:szCs w:val="22"/>
        </w:rPr>
        <w:t xml:space="preserve"> </w:t>
      </w:r>
      <w:r w:rsidR="00D9745D">
        <w:rPr>
          <w:rFonts w:ascii="Arial" w:hAnsi="Arial" w:cs="Arial"/>
          <w:sz w:val="22"/>
          <w:szCs w:val="22"/>
        </w:rPr>
        <w:t>all</w:t>
      </w:r>
      <w:r w:rsidR="00454D48">
        <w:rPr>
          <w:rFonts w:ascii="Arial" w:hAnsi="Arial" w:cs="Arial"/>
          <w:sz w:val="22"/>
          <w:szCs w:val="22"/>
        </w:rPr>
        <w:t xml:space="preserve"> the </w:t>
      </w:r>
      <w:r w:rsidR="00576E2A">
        <w:rPr>
          <w:rFonts w:ascii="Arial" w:hAnsi="Arial" w:cs="Arial"/>
          <w:sz w:val="22"/>
          <w:szCs w:val="22"/>
        </w:rPr>
        <w:t>criteria.</w:t>
      </w:r>
      <w:r w:rsidR="00D9745D">
        <w:rPr>
          <w:rFonts w:ascii="Arial" w:hAnsi="Arial" w:cs="Arial"/>
          <w:sz w:val="22"/>
          <w:szCs w:val="22"/>
        </w:rPr>
        <w:t xml:space="preserve"> Consequently, </w:t>
      </w:r>
      <w:r w:rsidR="00A77AE6">
        <w:rPr>
          <w:rFonts w:ascii="Arial" w:hAnsi="Arial" w:cs="Arial"/>
          <w:sz w:val="22"/>
          <w:szCs w:val="22"/>
        </w:rPr>
        <w:t>MMAT appraisal tool has been used f</w:t>
      </w:r>
      <w:r w:rsidR="004F0A3D">
        <w:rPr>
          <w:rFonts w:ascii="Arial" w:hAnsi="Arial" w:cs="Arial"/>
          <w:sz w:val="22"/>
          <w:szCs w:val="22"/>
        </w:rPr>
        <w:t>or this study to enha</w:t>
      </w:r>
      <w:r w:rsidR="00255D32">
        <w:rPr>
          <w:rFonts w:ascii="Arial" w:hAnsi="Arial" w:cs="Arial"/>
          <w:sz w:val="22"/>
          <w:szCs w:val="22"/>
        </w:rPr>
        <w:t xml:space="preserve">nce the excellence and </w:t>
      </w:r>
      <w:r w:rsidR="00E9799A">
        <w:rPr>
          <w:rFonts w:ascii="Arial" w:hAnsi="Arial" w:cs="Arial"/>
          <w:sz w:val="22"/>
          <w:szCs w:val="22"/>
        </w:rPr>
        <w:t xml:space="preserve">trustworthiness of the </w:t>
      </w:r>
      <w:r w:rsidR="00B62276">
        <w:rPr>
          <w:rFonts w:ascii="Arial" w:hAnsi="Arial" w:cs="Arial"/>
          <w:sz w:val="22"/>
          <w:szCs w:val="22"/>
        </w:rPr>
        <w:t>ar</w:t>
      </w:r>
      <w:r w:rsidR="005F0DB9">
        <w:rPr>
          <w:rFonts w:ascii="Arial" w:hAnsi="Arial" w:cs="Arial"/>
          <w:sz w:val="22"/>
          <w:szCs w:val="22"/>
        </w:rPr>
        <w:t>ticles.</w:t>
      </w:r>
    </w:p>
    <w:p w14:paraId="47AEBA8D" w14:textId="77777777" w:rsidR="000270CC" w:rsidRDefault="000270CC" w:rsidP="00022662">
      <w:pPr>
        <w:spacing w:line="360" w:lineRule="auto"/>
        <w:jc w:val="both"/>
        <w:rPr>
          <w:rFonts w:ascii="Arial" w:hAnsi="Arial" w:cs="Arial"/>
          <w:sz w:val="22"/>
          <w:szCs w:val="22"/>
        </w:rPr>
      </w:pPr>
    </w:p>
    <w:p w14:paraId="3D8CD18C" w14:textId="75B44268" w:rsidR="00B47498" w:rsidRPr="00ED6193" w:rsidRDefault="00B47498" w:rsidP="00BF2AD8">
      <w:pPr>
        <w:pStyle w:val="Heading1"/>
        <w:rPr>
          <w:b/>
          <w:bCs/>
          <w:sz w:val="22"/>
          <w:szCs w:val="22"/>
        </w:rPr>
      </w:pPr>
      <w:bookmarkStart w:id="56" w:name="_Toc218015281"/>
      <w:r w:rsidRPr="00ED6193">
        <w:rPr>
          <w:b/>
          <w:bCs/>
          <w:sz w:val="22"/>
          <w:szCs w:val="22"/>
        </w:rPr>
        <w:lastRenderedPageBreak/>
        <w:t>4.8 Chapter Summary</w:t>
      </w:r>
      <w:r w:rsidR="00556B0C" w:rsidRPr="00ED6193">
        <w:rPr>
          <w:b/>
          <w:bCs/>
          <w:sz w:val="22"/>
          <w:szCs w:val="22"/>
        </w:rPr>
        <w:t>:</w:t>
      </w:r>
      <w:bookmarkEnd w:id="56"/>
    </w:p>
    <w:p w14:paraId="49C253D7" w14:textId="77777777" w:rsidR="00ED6193" w:rsidRDefault="00ED6193" w:rsidP="00022662">
      <w:pPr>
        <w:spacing w:line="360" w:lineRule="auto"/>
        <w:jc w:val="both"/>
        <w:rPr>
          <w:rFonts w:ascii="Arial" w:hAnsi="Arial" w:cs="Arial"/>
          <w:sz w:val="22"/>
          <w:szCs w:val="22"/>
        </w:rPr>
      </w:pPr>
    </w:p>
    <w:p w14:paraId="6F1A121F" w14:textId="2DFED449" w:rsidR="00556B0C" w:rsidRPr="00556B0C" w:rsidRDefault="00556B0C" w:rsidP="00022662">
      <w:pPr>
        <w:spacing w:line="360" w:lineRule="auto"/>
        <w:jc w:val="both"/>
        <w:rPr>
          <w:rFonts w:ascii="Arial" w:hAnsi="Arial" w:cs="Arial"/>
          <w:sz w:val="22"/>
          <w:szCs w:val="22"/>
        </w:rPr>
      </w:pPr>
      <w:r>
        <w:rPr>
          <w:rFonts w:ascii="Arial" w:hAnsi="Arial" w:cs="Arial"/>
          <w:sz w:val="22"/>
          <w:szCs w:val="22"/>
        </w:rPr>
        <w:t>B</w:t>
      </w:r>
      <w:r w:rsidR="00F00D8C">
        <w:rPr>
          <w:rFonts w:ascii="Arial" w:hAnsi="Arial" w:cs="Arial"/>
          <w:sz w:val="22"/>
          <w:szCs w:val="22"/>
        </w:rPr>
        <w:t>ased</w:t>
      </w:r>
      <w:r w:rsidR="00D622A8">
        <w:rPr>
          <w:rFonts w:ascii="Arial" w:hAnsi="Arial" w:cs="Arial"/>
          <w:sz w:val="22"/>
          <w:szCs w:val="22"/>
        </w:rPr>
        <w:t xml:space="preserve"> on the comprehensive </w:t>
      </w:r>
      <w:r w:rsidR="00A917E8">
        <w:rPr>
          <w:rFonts w:ascii="Arial" w:hAnsi="Arial" w:cs="Arial"/>
          <w:sz w:val="22"/>
          <w:szCs w:val="22"/>
        </w:rPr>
        <w:t>valuation</w:t>
      </w:r>
      <w:r w:rsidR="00D622A8">
        <w:rPr>
          <w:rFonts w:ascii="Arial" w:hAnsi="Arial" w:cs="Arial"/>
          <w:sz w:val="22"/>
          <w:szCs w:val="22"/>
        </w:rPr>
        <w:t xml:space="preserve"> of this </w:t>
      </w:r>
      <w:r w:rsidR="00722517">
        <w:rPr>
          <w:rFonts w:ascii="Arial" w:hAnsi="Arial" w:cs="Arial"/>
          <w:sz w:val="22"/>
          <w:szCs w:val="22"/>
        </w:rPr>
        <w:t>chapter</w:t>
      </w:r>
      <w:r w:rsidR="004554C2">
        <w:rPr>
          <w:rFonts w:ascii="Arial" w:hAnsi="Arial" w:cs="Arial"/>
          <w:sz w:val="22"/>
          <w:szCs w:val="22"/>
        </w:rPr>
        <w:t xml:space="preserve">, </w:t>
      </w:r>
      <w:r w:rsidR="002F29A1">
        <w:rPr>
          <w:rFonts w:ascii="Arial" w:hAnsi="Arial" w:cs="Arial"/>
          <w:sz w:val="22"/>
          <w:szCs w:val="22"/>
        </w:rPr>
        <w:t xml:space="preserve">this </w:t>
      </w:r>
      <w:r w:rsidR="003F416B">
        <w:rPr>
          <w:rFonts w:ascii="Arial" w:hAnsi="Arial" w:cs="Arial"/>
          <w:sz w:val="22"/>
          <w:szCs w:val="22"/>
        </w:rPr>
        <w:t xml:space="preserve">research project has used the </w:t>
      </w:r>
      <w:r w:rsidR="00B473DF">
        <w:rPr>
          <w:rFonts w:ascii="Arial" w:hAnsi="Arial" w:cs="Arial"/>
          <w:sz w:val="22"/>
          <w:szCs w:val="22"/>
        </w:rPr>
        <w:t>different appraisal tools like CASP, JBI</w:t>
      </w:r>
      <w:r w:rsidR="0031010C">
        <w:rPr>
          <w:rFonts w:ascii="Arial" w:hAnsi="Arial" w:cs="Arial"/>
          <w:sz w:val="22"/>
          <w:szCs w:val="22"/>
        </w:rPr>
        <w:t xml:space="preserve"> Appraisal Checklist, and MMAT (</w:t>
      </w:r>
      <w:r w:rsidR="000A105A">
        <w:rPr>
          <w:rFonts w:ascii="Arial" w:hAnsi="Arial" w:cs="Arial"/>
          <w:sz w:val="22"/>
          <w:szCs w:val="22"/>
        </w:rPr>
        <w:t>mixed method appraisal tools</w:t>
      </w:r>
      <w:r w:rsidR="00A20088">
        <w:rPr>
          <w:rFonts w:ascii="Arial" w:hAnsi="Arial" w:cs="Arial"/>
          <w:sz w:val="22"/>
          <w:szCs w:val="22"/>
        </w:rPr>
        <w:t xml:space="preserve"> to evaluate </w:t>
      </w:r>
      <w:r w:rsidR="00BC76A7">
        <w:rPr>
          <w:rFonts w:ascii="Arial" w:hAnsi="Arial" w:cs="Arial"/>
          <w:sz w:val="22"/>
          <w:szCs w:val="22"/>
        </w:rPr>
        <w:t xml:space="preserve">the excellence and </w:t>
      </w:r>
      <w:r w:rsidR="005D1409">
        <w:rPr>
          <w:rFonts w:ascii="Arial" w:hAnsi="Arial" w:cs="Arial"/>
          <w:sz w:val="22"/>
          <w:szCs w:val="22"/>
        </w:rPr>
        <w:t xml:space="preserve">trustworthiness of </w:t>
      </w:r>
      <w:r w:rsidR="006F458A">
        <w:rPr>
          <w:rFonts w:ascii="Arial" w:hAnsi="Arial" w:cs="Arial"/>
          <w:sz w:val="22"/>
          <w:szCs w:val="22"/>
        </w:rPr>
        <w:t>the qualitative, quantitative and mixed-methods</w:t>
      </w:r>
      <w:r w:rsidR="001C1086">
        <w:rPr>
          <w:rFonts w:ascii="Arial" w:hAnsi="Arial" w:cs="Arial"/>
          <w:sz w:val="22"/>
          <w:szCs w:val="22"/>
        </w:rPr>
        <w:t xml:space="preserve"> studies used for this study. A total of 12</w:t>
      </w:r>
      <w:r w:rsidR="008E4C68">
        <w:rPr>
          <w:rFonts w:ascii="Arial" w:hAnsi="Arial" w:cs="Arial"/>
          <w:sz w:val="22"/>
          <w:szCs w:val="22"/>
        </w:rPr>
        <w:t xml:space="preserve"> publications </w:t>
      </w:r>
      <w:r w:rsidR="001620D9">
        <w:rPr>
          <w:rFonts w:ascii="Arial" w:hAnsi="Arial" w:cs="Arial"/>
          <w:sz w:val="22"/>
          <w:szCs w:val="22"/>
        </w:rPr>
        <w:t>has</w:t>
      </w:r>
      <w:r w:rsidR="008E4C68">
        <w:rPr>
          <w:rFonts w:ascii="Arial" w:hAnsi="Arial" w:cs="Arial"/>
          <w:sz w:val="22"/>
          <w:szCs w:val="22"/>
        </w:rPr>
        <w:t xml:space="preserve"> been chosen</w:t>
      </w:r>
      <w:r w:rsidR="0071387B">
        <w:rPr>
          <w:rFonts w:ascii="Arial" w:hAnsi="Arial" w:cs="Arial"/>
          <w:sz w:val="22"/>
          <w:szCs w:val="22"/>
        </w:rPr>
        <w:t xml:space="preserve">, among which are 2 qualitative studies, </w:t>
      </w:r>
      <w:r w:rsidR="001F511E">
        <w:rPr>
          <w:rFonts w:ascii="Arial" w:hAnsi="Arial" w:cs="Arial"/>
          <w:sz w:val="22"/>
          <w:szCs w:val="22"/>
        </w:rPr>
        <w:t xml:space="preserve">8 quantitative studies and 2 mixed method </w:t>
      </w:r>
      <w:r w:rsidR="00081C61">
        <w:rPr>
          <w:rFonts w:ascii="Arial" w:hAnsi="Arial" w:cs="Arial"/>
          <w:sz w:val="22"/>
          <w:szCs w:val="22"/>
        </w:rPr>
        <w:t>studies. These</w:t>
      </w:r>
      <w:r w:rsidR="00486A11">
        <w:rPr>
          <w:rFonts w:ascii="Arial" w:hAnsi="Arial" w:cs="Arial"/>
          <w:sz w:val="22"/>
          <w:szCs w:val="22"/>
        </w:rPr>
        <w:t xml:space="preserve"> articles were selected </w:t>
      </w:r>
      <w:r w:rsidR="00081C61">
        <w:rPr>
          <w:rFonts w:ascii="Arial" w:hAnsi="Arial" w:cs="Arial"/>
          <w:sz w:val="22"/>
          <w:szCs w:val="22"/>
        </w:rPr>
        <w:t xml:space="preserve">based on the reviewed </w:t>
      </w:r>
      <w:r w:rsidR="00FF19C1">
        <w:rPr>
          <w:rFonts w:ascii="Arial" w:hAnsi="Arial" w:cs="Arial"/>
          <w:sz w:val="22"/>
          <w:szCs w:val="22"/>
        </w:rPr>
        <w:t>standards</w:t>
      </w:r>
      <w:r w:rsidR="00CC4143">
        <w:rPr>
          <w:rFonts w:ascii="Arial" w:hAnsi="Arial" w:cs="Arial"/>
          <w:sz w:val="22"/>
          <w:szCs w:val="22"/>
        </w:rPr>
        <w:t xml:space="preserve"> and scales </w:t>
      </w:r>
      <w:r w:rsidR="001262D7">
        <w:rPr>
          <w:rFonts w:ascii="Arial" w:hAnsi="Arial" w:cs="Arial"/>
          <w:sz w:val="22"/>
          <w:szCs w:val="22"/>
        </w:rPr>
        <w:t xml:space="preserve">which </w:t>
      </w:r>
      <w:r w:rsidR="00732A8A">
        <w:rPr>
          <w:rFonts w:ascii="Arial" w:hAnsi="Arial" w:cs="Arial"/>
          <w:sz w:val="22"/>
          <w:szCs w:val="22"/>
        </w:rPr>
        <w:t xml:space="preserve">are usually </w:t>
      </w:r>
      <w:r w:rsidR="00072B25">
        <w:rPr>
          <w:rFonts w:ascii="Arial" w:hAnsi="Arial" w:cs="Arial"/>
          <w:sz w:val="22"/>
          <w:szCs w:val="22"/>
        </w:rPr>
        <w:t xml:space="preserve">correlated to the authenticity and </w:t>
      </w:r>
      <w:r w:rsidR="00314925">
        <w:rPr>
          <w:rFonts w:ascii="Arial" w:hAnsi="Arial" w:cs="Arial"/>
          <w:sz w:val="22"/>
          <w:szCs w:val="22"/>
        </w:rPr>
        <w:t xml:space="preserve">trustworthiness of the data, confounding </w:t>
      </w:r>
      <w:r w:rsidR="004F1CA7">
        <w:rPr>
          <w:rFonts w:ascii="Arial" w:hAnsi="Arial" w:cs="Arial"/>
          <w:sz w:val="22"/>
          <w:szCs w:val="22"/>
        </w:rPr>
        <w:t>factors,</w:t>
      </w:r>
      <w:r w:rsidR="00370182">
        <w:rPr>
          <w:rFonts w:ascii="Arial" w:hAnsi="Arial" w:cs="Arial"/>
          <w:sz w:val="22"/>
          <w:szCs w:val="22"/>
        </w:rPr>
        <w:t xml:space="preserve"> </w:t>
      </w:r>
      <w:r w:rsidR="00FF1FA0">
        <w:rPr>
          <w:rFonts w:ascii="Arial" w:hAnsi="Arial" w:cs="Arial"/>
          <w:sz w:val="22"/>
          <w:szCs w:val="22"/>
        </w:rPr>
        <w:t>research methodology</w:t>
      </w:r>
      <w:r w:rsidR="00C130C4">
        <w:rPr>
          <w:rFonts w:ascii="Arial" w:hAnsi="Arial" w:cs="Arial"/>
          <w:sz w:val="22"/>
          <w:szCs w:val="22"/>
        </w:rPr>
        <w:t xml:space="preserve">, </w:t>
      </w:r>
      <w:r w:rsidR="00191549">
        <w:rPr>
          <w:rFonts w:ascii="Arial" w:hAnsi="Arial" w:cs="Arial"/>
          <w:sz w:val="22"/>
          <w:szCs w:val="22"/>
        </w:rPr>
        <w:t>capability</w:t>
      </w:r>
      <w:r w:rsidR="00C130C4">
        <w:rPr>
          <w:rFonts w:ascii="Arial" w:hAnsi="Arial" w:cs="Arial"/>
          <w:sz w:val="22"/>
          <w:szCs w:val="22"/>
        </w:rPr>
        <w:t xml:space="preserve"> of the</w:t>
      </w:r>
      <w:r w:rsidR="00F66CD3">
        <w:rPr>
          <w:rFonts w:ascii="Arial" w:hAnsi="Arial" w:cs="Arial"/>
          <w:sz w:val="22"/>
          <w:szCs w:val="22"/>
        </w:rPr>
        <w:t xml:space="preserve"> gathered data to</w:t>
      </w:r>
      <w:r w:rsidR="00FE00BE">
        <w:rPr>
          <w:rFonts w:ascii="Arial" w:hAnsi="Arial" w:cs="Arial"/>
          <w:sz w:val="22"/>
          <w:szCs w:val="22"/>
        </w:rPr>
        <w:t xml:space="preserve"> </w:t>
      </w:r>
      <w:r w:rsidR="00F66CD3">
        <w:rPr>
          <w:rFonts w:ascii="Arial" w:hAnsi="Arial" w:cs="Arial"/>
          <w:sz w:val="22"/>
          <w:szCs w:val="22"/>
        </w:rPr>
        <w:t xml:space="preserve">answer the </w:t>
      </w:r>
      <w:r w:rsidR="001C161A">
        <w:rPr>
          <w:rFonts w:ascii="Arial" w:hAnsi="Arial" w:cs="Arial"/>
          <w:sz w:val="22"/>
          <w:szCs w:val="22"/>
        </w:rPr>
        <w:t xml:space="preserve">research queries, </w:t>
      </w:r>
      <w:r w:rsidR="00FE0A6C">
        <w:rPr>
          <w:rFonts w:ascii="Arial" w:hAnsi="Arial" w:cs="Arial"/>
          <w:sz w:val="22"/>
          <w:szCs w:val="22"/>
        </w:rPr>
        <w:t>and measured results</w:t>
      </w:r>
      <w:r w:rsidR="00C823CE">
        <w:rPr>
          <w:rFonts w:ascii="Arial" w:hAnsi="Arial" w:cs="Arial"/>
          <w:sz w:val="22"/>
          <w:szCs w:val="22"/>
        </w:rPr>
        <w:t xml:space="preserve"> along</w:t>
      </w:r>
      <w:r w:rsidR="00A91A5B">
        <w:rPr>
          <w:rFonts w:ascii="Arial" w:hAnsi="Arial" w:cs="Arial"/>
          <w:sz w:val="22"/>
          <w:szCs w:val="22"/>
        </w:rPr>
        <w:t xml:space="preserve"> </w:t>
      </w:r>
      <w:r w:rsidR="00C547E5">
        <w:rPr>
          <w:rFonts w:ascii="Arial" w:hAnsi="Arial" w:cs="Arial"/>
          <w:sz w:val="22"/>
          <w:szCs w:val="22"/>
        </w:rPr>
        <w:t xml:space="preserve">with study </w:t>
      </w:r>
      <w:r w:rsidR="00570EA9">
        <w:rPr>
          <w:rFonts w:ascii="Arial" w:hAnsi="Arial" w:cs="Arial"/>
          <w:sz w:val="22"/>
          <w:szCs w:val="22"/>
        </w:rPr>
        <w:t>queries.</w:t>
      </w:r>
      <w:r w:rsidR="00C547E5">
        <w:rPr>
          <w:rFonts w:ascii="Arial" w:hAnsi="Arial" w:cs="Arial"/>
          <w:sz w:val="22"/>
          <w:szCs w:val="22"/>
        </w:rPr>
        <w:t xml:space="preserve"> </w:t>
      </w:r>
    </w:p>
    <w:p w14:paraId="70F93E1D" w14:textId="77777777" w:rsidR="00BA61EB" w:rsidRDefault="00BA61EB" w:rsidP="000F43F2">
      <w:pPr>
        <w:jc w:val="both"/>
        <w:rPr>
          <w:rFonts w:ascii="Arial" w:hAnsi="Arial" w:cs="Arial"/>
          <w:sz w:val="22"/>
          <w:szCs w:val="22"/>
        </w:rPr>
      </w:pPr>
    </w:p>
    <w:p w14:paraId="06DCB3D3" w14:textId="77777777" w:rsidR="000E7264" w:rsidRPr="002C1FDE" w:rsidRDefault="000E7264" w:rsidP="000F43F2">
      <w:pPr>
        <w:jc w:val="both"/>
        <w:rPr>
          <w:rFonts w:ascii="Arial" w:hAnsi="Arial" w:cs="Arial"/>
          <w:sz w:val="22"/>
          <w:szCs w:val="22"/>
        </w:rPr>
      </w:pPr>
    </w:p>
    <w:p w14:paraId="44EAA10D" w14:textId="484F80A5" w:rsidR="00E06363" w:rsidRPr="00ED6193" w:rsidRDefault="00E06363" w:rsidP="000F0516">
      <w:pPr>
        <w:pStyle w:val="Heading1"/>
        <w:rPr>
          <w:b/>
          <w:bCs/>
          <w:sz w:val="22"/>
          <w:szCs w:val="22"/>
        </w:rPr>
      </w:pPr>
      <w:r w:rsidRPr="00F326AA">
        <w:br w:type="page"/>
      </w:r>
      <w:r w:rsidR="00680BAA" w:rsidRPr="00FF1FA0">
        <w:lastRenderedPageBreak/>
        <w:t xml:space="preserve"> </w:t>
      </w:r>
      <w:bookmarkStart w:id="57" w:name="_Toc218015282"/>
      <w:r w:rsidR="00680BAA" w:rsidRPr="00ED6193">
        <w:rPr>
          <w:b/>
          <w:bCs/>
          <w:sz w:val="22"/>
          <w:szCs w:val="22"/>
        </w:rPr>
        <w:t xml:space="preserve">CHAPTER 5: DATA ANALYSIS AND </w:t>
      </w:r>
      <w:bookmarkStart w:id="58" w:name="_Hlk155967668"/>
      <w:r w:rsidR="00680BAA" w:rsidRPr="00ED6193">
        <w:rPr>
          <w:b/>
          <w:bCs/>
          <w:sz w:val="22"/>
          <w:szCs w:val="22"/>
        </w:rPr>
        <w:t>SYNTHESIS</w:t>
      </w:r>
      <w:bookmarkEnd w:id="58"/>
      <w:r w:rsidR="00516D30" w:rsidRPr="00ED6193">
        <w:rPr>
          <w:b/>
          <w:bCs/>
          <w:sz w:val="22"/>
          <w:szCs w:val="22"/>
        </w:rPr>
        <w:t>.</w:t>
      </w:r>
      <w:bookmarkEnd w:id="57"/>
    </w:p>
    <w:p w14:paraId="7A32C85F" w14:textId="77777777" w:rsidR="00DD6B70" w:rsidRPr="00FF1FA0" w:rsidRDefault="00DD6B70" w:rsidP="00FF1FA0">
      <w:pPr>
        <w:spacing w:line="360" w:lineRule="auto"/>
        <w:jc w:val="both"/>
        <w:rPr>
          <w:rFonts w:ascii="Arial" w:hAnsi="Arial" w:cs="Arial"/>
          <w:b/>
          <w:bCs/>
          <w:sz w:val="22"/>
          <w:szCs w:val="22"/>
        </w:rPr>
      </w:pPr>
    </w:p>
    <w:p w14:paraId="0E262F53" w14:textId="32CCE9D1" w:rsidR="0020275B" w:rsidRPr="00ED6193" w:rsidRDefault="008707FB" w:rsidP="000F0516">
      <w:pPr>
        <w:pStyle w:val="Heading1"/>
        <w:rPr>
          <w:b/>
          <w:bCs/>
          <w:sz w:val="22"/>
          <w:szCs w:val="22"/>
        </w:rPr>
      </w:pPr>
      <w:bookmarkStart w:id="59" w:name="_Toc218015283"/>
      <w:r w:rsidRPr="00ED6193">
        <w:rPr>
          <w:b/>
          <w:bCs/>
          <w:sz w:val="22"/>
          <w:szCs w:val="22"/>
        </w:rPr>
        <w:t>5.1 Introduction to Chapter:</w:t>
      </w:r>
      <w:bookmarkEnd w:id="59"/>
    </w:p>
    <w:p w14:paraId="7AF2F66F" w14:textId="77777777" w:rsidR="00ED6193" w:rsidRDefault="00ED6193" w:rsidP="00FF1FA0">
      <w:pPr>
        <w:spacing w:line="360" w:lineRule="auto"/>
        <w:jc w:val="both"/>
        <w:rPr>
          <w:rFonts w:ascii="Arial" w:hAnsi="Arial" w:cs="Arial"/>
          <w:sz w:val="22"/>
          <w:szCs w:val="22"/>
        </w:rPr>
      </w:pPr>
    </w:p>
    <w:p w14:paraId="271E0B10" w14:textId="3F17465B" w:rsidR="006838F1" w:rsidRPr="00FF1FA0" w:rsidRDefault="006838F1" w:rsidP="00FF1FA0">
      <w:pPr>
        <w:spacing w:line="360" w:lineRule="auto"/>
        <w:jc w:val="both"/>
        <w:rPr>
          <w:rFonts w:ascii="Arial" w:hAnsi="Arial" w:cs="Arial"/>
          <w:sz w:val="22"/>
          <w:szCs w:val="22"/>
        </w:rPr>
      </w:pPr>
      <w:r w:rsidRPr="00FF1FA0">
        <w:rPr>
          <w:rFonts w:ascii="Arial" w:hAnsi="Arial" w:cs="Arial"/>
          <w:sz w:val="22"/>
          <w:szCs w:val="22"/>
        </w:rPr>
        <w:t xml:space="preserve">Data </w:t>
      </w:r>
      <w:r w:rsidR="00B078E3" w:rsidRPr="00FF1FA0">
        <w:rPr>
          <w:rFonts w:ascii="Arial" w:hAnsi="Arial" w:cs="Arial"/>
          <w:sz w:val="22"/>
          <w:szCs w:val="22"/>
        </w:rPr>
        <w:t xml:space="preserve">analysis and synthesis </w:t>
      </w:r>
      <w:r w:rsidR="000E51E4" w:rsidRPr="00FF1FA0">
        <w:rPr>
          <w:rFonts w:ascii="Arial" w:hAnsi="Arial" w:cs="Arial"/>
          <w:sz w:val="22"/>
          <w:szCs w:val="22"/>
        </w:rPr>
        <w:t>encompass</w:t>
      </w:r>
      <w:r w:rsidR="002445C1" w:rsidRPr="00FF1FA0">
        <w:rPr>
          <w:rFonts w:ascii="Arial" w:hAnsi="Arial" w:cs="Arial"/>
          <w:sz w:val="22"/>
          <w:szCs w:val="22"/>
        </w:rPr>
        <w:t xml:space="preserve"> interpretation </w:t>
      </w:r>
      <w:r w:rsidR="00A14777" w:rsidRPr="00FF1FA0">
        <w:rPr>
          <w:rFonts w:ascii="Arial" w:hAnsi="Arial" w:cs="Arial"/>
          <w:sz w:val="22"/>
          <w:szCs w:val="22"/>
        </w:rPr>
        <w:t xml:space="preserve">of the </w:t>
      </w:r>
      <w:r w:rsidR="001571A5" w:rsidRPr="00FF1FA0">
        <w:rPr>
          <w:rFonts w:ascii="Arial" w:hAnsi="Arial" w:cs="Arial"/>
          <w:sz w:val="22"/>
          <w:szCs w:val="22"/>
        </w:rPr>
        <w:t xml:space="preserve">collected data to </w:t>
      </w:r>
      <w:r w:rsidR="00752A26" w:rsidRPr="00FF1FA0">
        <w:rPr>
          <w:rFonts w:ascii="Arial" w:hAnsi="Arial" w:cs="Arial"/>
          <w:sz w:val="22"/>
          <w:szCs w:val="22"/>
        </w:rPr>
        <w:t xml:space="preserve">identify </w:t>
      </w:r>
      <w:r w:rsidR="00A10163" w:rsidRPr="00FF1FA0">
        <w:rPr>
          <w:rFonts w:ascii="Arial" w:hAnsi="Arial" w:cs="Arial"/>
          <w:sz w:val="22"/>
          <w:szCs w:val="22"/>
        </w:rPr>
        <w:t xml:space="preserve">the </w:t>
      </w:r>
      <w:r w:rsidR="00A74363" w:rsidRPr="00FF1FA0">
        <w:rPr>
          <w:rFonts w:ascii="Arial" w:hAnsi="Arial" w:cs="Arial"/>
          <w:sz w:val="22"/>
          <w:szCs w:val="22"/>
        </w:rPr>
        <w:t xml:space="preserve">correlation and </w:t>
      </w:r>
      <w:r w:rsidR="004C6B93" w:rsidRPr="00FF1FA0">
        <w:rPr>
          <w:rFonts w:ascii="Arial" w:hAnsi="Arial" w:cs="Arial"/>
          <w:sz w:val="22"/>
          <w:szCs w:val="22"/>
        </w:rPr>
        <w:t xml:space="preserve">pattern </w:t>
      </w:r>
      <w:r w:rsidR="00B15020" w:rsidRPr="00FF1FA0">
        <w:rPr>
          <w:rFonts w:ascii="Arial" w:hAnsi="Arial" w:cs="Arial"/>
          <w:sz w:val="22"/>
          <w:szCs w:val="22"/>
        </w:rPr>
        <w:t>among</w:t>
      </w:r>
      <w:r w:rsidR="00B42B81" w:rsidRPr="00FF1FA0">
        <w:rPr>
          <w:rFonts w:ascii="Arial" w:hAnsi="Arial" w:cs="Arial"/>
          <w:sz w:val="22"/>
          <w:szCs w:val="22"/>
        </w:rPr>
        <w:t xml:space="preserve"> variable</w:t>
      </w:r>
      <w:r w:rsidR="00B15020" w:rsidRPr="00FF1FA0">
        <w:rPr>
          <w:rFonts w:ascii="Arial" w:hAnsi="Arial" w:cs="Arial"/>
          <w:sz w:val="22"/>
          <w:szCs w:val="22"/>
        </w:rPr>
        <w:t>s</w:t>
      </w:r>
      <w:r w:rsidR="00BD3C67" w:rsidRPr="00FF1FA0">
        <w:rPr>
          <w:rFonts w:ascii="Arial" w:hAnsi="Arial" w:cs="Arial"/>
          <w:sz w:val="22"/>
          <w:szCs w:val="22"/>
        </w:rPr>
        <w:t xml:space="preserve">, subsequently </w:t>
      </w:r>
      <w:r w:rsidR="00A2472B" w:rsidRPr="00FF1FA0">
        <w:rPr>
          <w:rFonts w:ascii="Arial" w:hAnsi="Arial" w:cs="Arial"/>
          <w:sz w:val="22"/>
          <w:szCs w:val="22"/>
        </w:rPr>
        <w:t>integrating these</w:t>
      </w:r>
      <w:r w:rsidR="002C3396" w:rsidRPr="00FF1FA0">
        <w:rPr>
          <w:rFonts w:ascii="Arial" w:hAnsi="Arial" w:cs="Arial"/>
          <w:sz w:val="22"/>
          <w:szCs w:val="22"/>
        </w:rPr>
        <w:t xml:space="preserve"> results to </w:t>
      </w:r>
      <w:r w:rsidR="00CE0EDF" w:rsidRPr="00FF1FA0">
        <w:rPr>
          <w:rFonts w:ascii="Arial" w:hAnsi="Arial" w:cs="Arial"/>
          <w:sz w:val="22"/>
          <w:szCs w:val="22"/>
        </w:rPr>
        <w:t xml:space="preserve">develop </w:t>
      </w:r>
      <w:r w:rsidR="00DF71DA" w:rsidRPr="00FF1FA0">
        <w:rPr>
          <w:rFonts w:ascii="Arial" w:hAnsi="Arial" w:cs="Arial"/>
          <w:sz w:val="22"/>
          <w:szCs w:val="22"/>
        </w:rPr>
        <w:t xml:space="preserve">a comprehensive </w:t>
      </w:r>
      <w:r w:rsidR="00D32F0A" w:rsidRPr="00FF1FA0">
        <w:rPr>
          <w:rFonts w:ascii="Arial" w:hAnsi="Arial" w:cs="Arial"/>
          <w:sz w:val="22"/>
          <w:szCs w:val="22"/>
        </w:rPr>
        <w:t>understanding of the</w:t>
      </w:r>
      <w:r w:rsidR="005A2119" w:rsidRPr="00FF1FA0">
        <w:rPr>
          <w:rFonts w:ascii="Arial" w:hAnsi="Arial" w:cs="Arial"/>
          <w:sz w:val="22"/>
          <w:szCs w:val="22"/>
        </w:rPr>
        <w:t xml:space="preserve"> </w:t>
      </w:r>
      <w:r w:rsidR="00AA48F7" w:rsidRPr="00FF1FA0">
        <w:rPr>
          <w:rFonts w:ascii="Arial" w:hAnsi="Arial" w:cs="Arial"/>
          <w:sz w:val="22"/>
          <w:szCs w:val="22"/>
        </w:rPr>
        <w:t>research</w:t>
      </w:r>
      <w:r w:rsidR="005A2119" w:rsidRPr="00FF1FA0">
        <w:rPr>
          <w:rFonts w:ascii="Arial" w:hAnsi="Arial" w:cs="Arial"/>
          <w:sz w:val="22"/>
          <w:szCs w:val="22"/>
        </w:rPr>
        <w:t xml:space="preserve"> </w:t>
      </w:r>
      <w:r w:rsidR="00B047A6" w:rsidRPr="00FF1FA0">
        <w:rPr>
          <w:rFonts w:ascii="Arial" w:hAnsi="Arial" w:cs="Arial"/>
          <w:sz w:val="22"/>
          <w:szCs w:val="22"/>
        </w:rPr>
        <w:t>topic</w:t>
      </w:r>
      <w:r w:rsidR="00601B85" w:rsidRPr="00FF1FA0">
        <w:rPr>
          <w:rFonts w:ascii="Arial" w:hAnsi="Arial" w:cs="Arial"/>
          <w:sz w:val="22"/>
          <w:szCs w:val="22"/>
        </w:rPr>
        <w:t xml:space="preserve"> (</w:t>
      </w:r>
      <w:r w:rsidR="0042126F" w:rsidRPr="00FF1FA0">
        <w:rPr>
          <w:rFonts w:ascii="Arial" w:hAnsi="Arial" w:cs="Arial"/>
          <w:sz w:val="22"/>
          <w:szCs w:val="22"/>
        </w:rPr>
        <w:t>Flemming</w:t>
      </w:r>
      <w:r w:rsidR="003E78C8" w:rsidRPr="00FF1FA0">
        <w:rPr>
          <w:rFonts w:ascii="Arial" w:hAnsi="Arial" w:cs="Arial"/>
          <w:sz w:val="22"/>
          <w:szCs w:val="22"/>
        </w:rPr>
        <w:t xml:space="preserve"> et al., 2019)</w:t>
      </w:r>
      <w:r w:rsidR="001834DD" w:rsidRPr="00FF1FA0">
        <w:rPr>
          <w:rFonts w:ascii="Arial" w:hAnsi="Arial" w:cs="Arial"/>
          <w:sz w:val="22"/>
          <w:szCs w:val="22"/>
        </w:rPr>
        <w:t>.</w:t>
      </w:r>
    </w:p>
    <w:p w14:paraId="30E04C05" w14:textId="2DDBCA17" w:rsidR="00B574B6" w:rsidRPr="00FF1FA0" w:rsidRDefault="00175C4E" w:rsidP="00FF1FA0">
      <w:pPr>
        <w:spacing w:line="360" w:lineRule="auto"/>
        <w:jc w:val="both"/>
        <w:rPr>
          <w:rFonts w:ascii="Arial" w:hAnsi="Arial" w:cs="Arial"/>
          <w:sz w:val="22"/>
          <w:szCs w:val="22"/>
        </w:rPr>
      </w:pPr>
      <w:r w:rsidRPr="00FF1FA0">
        <w:rPr>
          <w:rFonts w:ascii="Arial" w:hAnsi="Arial" w:cs="Arial"/>
          <w:sz w:val="22"/>
          <w:szCs w:val="22"/>
        </w:rPr>
        <w:t xml:space="preserve">This </w:t>
      </w:r>
      <w:r w:rsidR="007D14D7" w:rsidRPr="00FF1FA0">
        <w:rPr>
          <w:rFonts w:ascii="Arial" w:hAnsi="Arial" w:cs="Arial"/>
          <w:sz w:val="22"/>
          <w:szCs w:val="22"/>
        </w:rPr>
        <w:t>chapter</w:t>
      </w:r>
      <w:r w:rsidR="00A83C76" w:rsidRPr="00FF1FA0">
        <w:rPr>
          <w:rFonts w:ascii="Arial" w:hAnsi="Arial" w:cs="Arial"/>
          <w:sz w:val="22"/>
          <w:szCs w:val="22"/>
        </w:rPr>
        <w:t xml:space="preserve"> wi</w:t>
      </w:r>
      <w:r w:rsidR="00C14A57" w:rsidRPr="00FF1FA0">
        <w:rPr>
          <w:rFonts w:ascii="Arial" w:hAnsi="Arial" w:cs="Arial"/>
          <w:sz w:val="22"/>
          <w:szCs w:val="22"/>
        </w:rPr>
        <w:t>ll be</w:t>
      </w:r>
      <w:r w:rsidR="00CC08B6" w:rsidRPr="00FF1FA0">
        <w:rPr>
          <w:rFonts w:ascii="Arial" w:hAnsi="Arial" w:cs="Arial"/>
          <w:sz w:val="22"/>
          <w:szCs w:val="22"/>
        </w:rPr>
        <w:t xml:space="preserve"> start by</w:t>
      </w:r>
      <w:r w:rsidR="00B047A6" w:rsidRPr="00FF1FA0">
        <w:rPr>
          <w:rFonts w:ascii="Arial" w:hAnsi="Arial" w:cs="Arial"/>
          <w:sz w:val="22"/>
          <w:szCs w:val="22"/>
        </w:rPr>
        <w:t xml:space="preserve"> the</w:t>
      </w:r>
      <w:r w:rsidR="00CC08B6" w:rsidRPr="00FF1FA0">
        <w:rPr>
          <w:rFonts w:ascii="Arial" w:hAnsi="Arial" w:cs="Arial"/>
          <w:sz w:val="22"/>
          <w:szCs w:val="22"/>
        </w:rPr>
        <w:t xml:space="preserve"> expla</w:t>
      </w:r>
      <w:r w:rsidR="006B2254" w:rsidRPr="00FF1FA0">
        <w:rPr>
          <w:rFonts w:ascii="Arial" w:hAnsi="Arial" w:cs="Arial"/>
          <w:sz w:val="22"/>
          <w:szCs w:val="22"/>
        </w:rPr>
        <w:t xml:space="preserve">nation of thematic </w:t>
      </w:r>
      <w:r w:rsidR="003B1BC8" w:rsidRPr="00FF1FA0">
        <w:rPr>
          <w:rFonts w:ascii="Arial" w:hAnsi="Arial" w:cs="Arial"/>
          <w:sz w:val="22"/>
          <w:szCs w:val="22"/>
        </w:rPr>
        <w:t>analysis and</w:t>
      </w:r>
      <w:r w:rsidR="009A246C" w:rsidRPr="00FF1FA0">
        <w:rPr>
          <w:rFonts w:ascii="Arial" w:hAnsi="Arial" w:cs="Arial"/>
          <w:sz w:val="22"/>
          <w:szCs w:val="22"/>
        </w:rPr>
        <w:t xml:space="preserve"> will be followed by the </w:t>
      </w:r>
      <w:r w:rsidR="00A730AA" w:rsidRPr="00FF1FA0">
        <w:rPr>
          <w:rFonts w:ascii="Arial" w:hAnsi="Arial" w:cs="Arial"/>
          <w:sz w:val="22"/>
          <w:szCs w:val="22"/>
        </w:rPr>
        <w:t>selected</w:t>
      </w:r>
      <w:r w:rsidR="009A246C" w:rsidRPr="00FF1FA0">
        <w:rPr>
          <w:rFonts w:ascii="Arial" w:hAnsi="Arial" w:cs="Arial"/>
          <w:sz w:val="22"/>
          <w:szCs w:val="22"/>
        </w:rPr>
        <w:t xml:space="preserve"> </w:t>
      </w:r>
      <w:r w:rsidR="009F323D" w:rsidRPr="00FF1FA0">
        <w:rPr>
          <w:rFonts w:ascii="Arial" w:hAnsi="Arial" w:cs="Arial"/>
          <w:sz w:val="22"/>
          <w:szCs w:val="22"/>
        </w:rPr>
        <w:t xml:space="preserve">thematic analysis framework. It </w:t>
      </w:r>
      <w:r w:rsidR="003B1BC8" w:rsidRPr="00FF1FA0">
        <w:rPr>
          <w:rFonts w:ascii="Arial" w:hAnsi="Arial" w:cs="Arial"/>
          <w:sz w:val="22"/>
          <w:szCs w:val="22"/>
        </w:rPr>
        <w:t xml:space="preserve">will also explore the </w:t>
      </w:r>
      <w:r w:rsidR="00B67812" w:rsidRPr="00FF1FA0">
        <w:rPr>
          <w:rFonts w:ascii="Arial" w:hAnsi="Arial" w:cs="Arial"/>
          <w:sz w:val="22"/>
          <w:szCs w:val="22"/>
        </w:rPr>
        <w:t xml:space="preserve">characteristics of the identified </w:t>
      </w:r>
      <w:r w:rsidR="00C04794" w:rsidRPr="00FF1FA0">
        <w:rPr>
          <w:rFonts w:ascii="Arial" w:hAnsi="Arial" w:cs="Arial"/>
          <w:sz w:val="22"/>
          <w:szCs w:val="22"/>
        </w:rPr>
        <w:t xml:space="preserve">studies, including the </w:t>
      </w:r>
      <w:r w:rsidR="005A5C9D">
        <w:rPr>
          <w:rFonts w:ascii="Arial" w:hAnsi="Arial" w:cs="Arial"/>
          <w:sz w:val="22"/>
          <w:szCs w:val="22"/>
        </w:rPr>
        <w:t>places</w:t>
      </w:r>
      <w:r w:rsidR="00C04794" w:rsidRPr="00FF1FA0">
        <w:rPr>
          <w:rFonts w:ascii="Arial" w:hAnsi="Arial" w:cs="Arial"/>
          <w:sz w:val="22"/>
          <w:szCs w:val="22"/>
        </w:rPr>
        <w:t xml:space="preserve"> </w:t>
      </w:r>
      <w:r w:rsidR="00D32BB0" w:rsidRPr="00FF1FA0">
        <w:rPr>
          <w:rFonts w:ascii="Arial" w:hAnsi="Arial" w:cs="Arial"/>
          <w:sz w:val="22"/>
          <w:szCs w:val="22"/>
        </w:rPr>
        <w:t>where the research was done</w:t>
      </w:r>
      <w:r w:rsidR="005E4E6F" w:rsidRPr="00FF1FA0">
        <w:rPr>
          <w:rFonts w:ascii="Arial" w:hAnsi="Arial" w:cs="Arial"/>
          <w:sz w:val="22"/>
          <w:szCs w:val="22"/>
        </w:rPr>
        <w:t xml:space="preserve">. </w:t>
      </w:r>
      <w:r w:rsidR="00E631E1" w:rsidRPr="00FF1FA0">
        <w:rPr>
          <w:rFonts w:ascii="Arial" w:hAnsi="Arial" w:cs="Arial"/>
          <w:sz w:val="22"/>
          <w:szCs w:val="22"/>
        </w:rPr>
        <w:t xml:space="preserve">Ultimately, </w:t>
      </w:r>
      <w:r w:rsidR="00247D93" w:rsidRPr="00FF1FA0">
        <w:rPr>
          <w:rFonts w:ascii="Arial" w:hAnsi="Arial" w:cs="Arial"/>
          <w:sz w:val="22"/>
          <w:szCs w:val="22"/>
        </w:rPr>
        <w:t xml:space="preserve">the episode will present </w:t>
      </w:r>
      <w:r w:rsidR="00963094" w:rsidRPr="00FF1FA0">
        <w:rPr>
          <w:rFonts w:ascii="Arial" w:hAnsi="Arial" w:cs="Arial"/>
          <w:sz w:val="22"/>
          <w:szCs w:val="22"/>
        </w:rPr>
        <w:t xml:space="preserve">emerging themes from </w:t>
      </w:r>
      <w:r w:rsidR="00A65008" w:rsidRPr="00FF1FA0">
        <w:rPr>
          <w:rFonts w:ascii="Arial" w:hAnsi="Arial" w:cs="Arial"/>
          <w:sz w:val="22"/>
          <w:szCs w:val="22"/>
        </w:rPr>
        <w:t xml:space="preserve">the </w:t>
      </w:r>
      <w:r w:rsidR="00E94B88" w:rsidRPr="00FF1FA0">
        <w:rPr>
          <w:rFonts w:ascii="Arial" w:hAnsi="Arial" w:cs="Arial"/>
          <w:sz w:val="22"/>
          <w:szCs w:val="22"/>
        </w:rPr>
        <w:t>selected</w:t>
      </w:r>
      <w:r w:rsidR="00A65008" w:rsidRPr="00FF1FA0">
        <w:rPr>
          <w:rFonts w:ascii="Arial" w:hAnsi="Arial" w:cs="Arial"/>
          <w:sz w:val="22"/>
          <w:szCs w:val="22"/>
        </w:rPr>
        <w:t xml:space="preserve"> </w:t>
      </w:r>
      <w:r w:rsidR="00F4494F" w:rsidRPr="00FF1FA0">
        <w:rPr>
          <w:rFonts w:ascii="Arial" w:hAnsi="Arial" w:cs="Arial"/>
          <w:sz w:val="22"/>
          <w:szCs w:val="22"/>
        </w:rPr>
        <w:t>publications</w:t>
      </w:r>
      <w:r w:rsidR="00115115" w:rsidRPr="00FF1FA0">
        <w:rPr>
          <w:rFonts w:ascii="Arial" w:hAnsi="Arial" w:cs="Arial"/>
          <w:sz w:val="22"/>
          <w:szCs w:val="22"/>
        </w:rPr>
        <w:t xml:space="preserve">, </w:t>
      </w:r>
      <w:r w:rsidR="00194199" w:rsidRPr="00FF1FA0">
        <w:rPr>
          <w:rFonts w:ascii="Arial" w:hAnsi="Arial" w:cs="Arial"/>
          <w:sz w:val="22"/>
          <w:szCs w:val="22"/>
        </w:rPr>
        <w:t xml:space="preserve">scrutinising </w:t>
      </w:r>
      <w:r w:rsidR="00BA06C9" w:rsidRPr="00FF1FA0">
        <w:rPr>
          <w:rFonts w:ascii="Arial" w:hAnsi="Arial" w:cs="Arial"/>
          <w:sz w:val="22"/>
          <w:szCs w:val="22"/>
        </w:rPr>
        <w:t>and merging the results to give</w:t>
      </w:r>
      <w:r w:rsidR="00A913AA" w:rsidRPr="00FF1FA0">
        <w:rPr>
          <w:rFonts w:ascii="Arial" w:hAnsi="Arial" w:cs="Arial"/>
          <w:sz w:val="22"/>
          <w:szCs w:val="22"/>
        </w:rPr>
        <w:t xml:space="preserve"> an </w:t>
      </w:r>
      <w:r w:rsidR="008707FB" w:rsidRPr="00FF1FA0">
        <w:rPr>
          <w:rFonts w:ascii="Arial" w:hAnsi="Arial" w:cs="Arial"/>
          <w:sz w:val="22"/>
          <w:szCs w:val="22"/>
        </w:rPr>
        <w:t>in-depth</w:t>
      </w:r>
      <w:r w:rsidR="00BA06C9" w:rsidRPr="00FF1FA0">
        <w:rPr>
          <w:rFonts w:ascii="Arial" w:hAnsi="Arial" w:cs="Arial"/>
          <w:sz w:val="22"/>
          <w:szCs w:val="22"/>
        </w:rPr>
        <w:t xml:space="preserve"> </w:t>
      </w:r>
      <w:r w:rsidR="00843257" w:rsidRPr="00FF1FA0">
        <w:rPr>
          <w:rFonts w:ascii="Arial" w:hAnsi="Arial" w:cs="Arial"/>
          <w:sz w:val="22"/>
          <w:szCs w:val="22"/>
        </w:rPr>
        <w:t xml:space="preserve">insight into how </w:t>
      </w:r>
      <w:r w:rsidR="003C7ABA" w:rsidRPr="00FF1FA0">
        <w:rPr>
          <w:rFonts w:ascii="Arial" w:hAnsi="Arial" w:cs="Arial"/>
          <w:sz w:val="22"/>
          <w:szCs w:val="22"/>
        </w:rPr>
        <w:t xml:space="preserve">COVID-19 </w:t>
      </w:r>
      <w:r w:rsidR="00B5526C">
        <w:rPr>
          <w:rFonts w:ascii="Arial" w:hAnsi="Arial" w:cs="Arial"/>
          <w:sz w:val="22"/>
          <w:szCs w:val="22"/>
        </w:rPr>
        <w:t>disease</w:t>
      </w:r>
      <w:r w:rsidR="003C7ABA" w:rsidRPr="00FF1FA0">
        <w:rPr>
          <w:rFonts w:ascii="Arial" w:hAnsi="Arial" w:cs="Arial"/>
          <w:sz w:val="22"/>
          <w:szCs w:val="22"/>
        </w:rPr>
        <w:t xml:space="preserve"> impacted the lives of </w:t>
      </w:r>
      <w:r w:rsidR="00B5526C">
        <w:rPr>
          <w:rFonts w:ascii="Arial" w:hAnsi="Arial" w:cs="Arial"/>
          <w:sz w:val="22"/>
          <w:szCs w:val="22"/>
        </w:rPr>
        <w:t>households</w:t>
      </w:r>
      <w:r w:rsidR="003C7ABA" w:rsidRPr="00FF1FA0">
        <w:rPr>
          <w:rFonts w:ascii="Arial" w:hAnsi="Arial" w:cs="Arial"/>
          <w:sz w:val="22"/>
          <w:szCs w:val="22"/>
        </w:rPr>
        <w:t xml:space="preserve"> living in poverty in developing countries.</w:t>
      </w:r>
    </w:p>
    <w:p w14:paraId="4B942396" w14:textId="77777777" w:rsidR="00DD6B70" w:rsidRPr="00FF1FA0" w:rsidRDefault="00DD6B70" w:rsidP="00FF1FA0">
      <w:pPr>
        <w:spacing w:line="360" w:lineRule="auto"/>
        <w:jc w:val="both"/>
        <w:rPr>
          <w:rFonts w:ascii="Arial" w:hAnsi="Arial" w:cs="Arial"/>
          <w:b/>
          <w:bCs/>
          <w:sz w:val="22"/>
          <w:szCs w:val="22"/>
        </w:rPr>
      </w:pPr>
    </w:p>
    <w:p w14:paraId="4F82BC18" w14:textId="4B8BC1BC" w:rsidR="008707FB" w:rsidRPr="00ED6193" w:rsidRDefault="001F21E3" w:rsidP="000F0516">
      <w:pPr>
        <w:pStyle w:val="Heading1"/>
        <w:rPr>
          <w:b/>
          <w:bCs/>
          <w:sz w:val="22"/>
          <w:szCs w:val="22"/>
        </w:rPr>
      </w:pPr>
      <w:bookmarkStart w:id="60" w:name="_Toc218015284"/>
      <w:r w:rsidRPr="00ED6193">
        <w:rPr>
          <w:b/>
          <w:bCs/>
          <w:sz w:val="22"/>
          <w:szCs w:val="22"/>
        </w:rPr>
        <w:t>5.2 Thematic Analysis:</w:t>
      </w:r>
      <w:bookmarkEnd w:id="60"/>
    </w:p>
    <w:p w14:paraId="4BF07C9F" w14:textId="77777777" w:rsidR="00ED6193" w:rsidRDefault="00ED6193" w:rsidP="00FF1FA0">
      <w:pPr>
        <w:spacing w:line="360" w:lineRule="auto"/>
        <w:jc w:val="both"/>
        <w:rPr>
          <w:rFonts w:ascii="Arial" w:hAnsi="Arial" w:cs="Arial"/>
          <w:sz w:val="22"/>
          <w:szCs w:val="22"/>
        </w:rPr>
      </w:pPr>
    </w:p>
    <w:p w14:paraId="3BB0C401" w14:textId="55E4F74F" w:rsidR="001F21E3" w:rsidRPr="00FF1FA0" w:rsidRDefault="008029EF" w:rsidP="00FF1FA0">
      <w:pPr>
        <w:spacing w:line="360" w:lineRule="auto"/>
        <w:jc w:val="both"/>
        <w:rPr>
          <w:rFonts w:ascii="Arial" w:hAnsi="Arial" w:cs="Arial"/>
          <w:sz w:val="22"/>
          <w:szCs w:val="22"/>
        </w:rPr>
      </w:pPr>
      <w:r w:rsidRPr="00FF1FA0">
        <w:rPr>
          <w:rFonts w:ascii="Arial" w:hAnsi="Arial" w:cs="Arial"/>
          <w:sz w:val="22"/>
          <w:szCs w:val="22"/>
        </w:rPr>
        <w:t xml:space="preserve">Thematic analysis </w:t>
      </w:r>
      <w:r w:rsidR="004560C2" w:rsidRPr="00FF1FA0">
        <w:rPr>
          <w:rFonts w:ascii="Arial" w:hAnsi="Arial" w:cs="Arial"/>
          <w:sz w:val="22"/>
          <w:szCs w:val="22"/>
        </w:rPr>
        <w:t>is an approach utilised to identify</w:t>
      </w:r>
      <w:r w:rsidR="000927B5" w:rsidRPr="00FF1FA0">
        <w:rPr>
          <w:rFonts w:ascii="Arial" w:hAnsi="Arial" w:cs="Arial"/>
          <w:sz w:val="22"/>
          <w:szCs w:val="22"/>
        </w:rPr>
        <w:t>, analyse, and report patterns (themes)</w:t>
      </w:r>
      <w:r w:rsidR="00C35BE1" w:rsidRPr="00FF1FA0">
        <w:rPr>
          <w:rFonts w:ascii="Arial" w:hAnsi="Arial" w:cs="Arial"/>
          <w:sz w:val="22"/>
          <w:szCs w:val="22"/>
        </w:rPr>
        <w:t xml:space="preserve"> </w:t>
      </w:r>
      <w:r w:rsidR="00D018DC" w:rsidRPr="00FF1FA0">
        <w:rPr>
          <w:rFonts w:ascii="Arial" w:hAnsi="Arial" w:cs="Arial"/>
          <w:sz w:val="22"/>
          <w:szCs w:val="22"/>
        </w:rPr>
        <w:t xml:space="preserve">in </w:t>
      </w:r>
      <w:r w:rsidR="00C35BE1" w:rsidRPr="00FF1FA0">
        <w:rPr>
          <w:rFonts w:ascii="Arial" w:hAnsi="Arial" w:cs="Arial"/>
          <w:sz w:val="22"/>
          <w:szCs w:val="22"/>
        </w:rPr>
        <w:t xml:space="preserve">qualitative </w:t>
      </w:r>
      <w:r w:rsidR="00D018DC" w:rsidRPr="00FF1FA0">
        <w:rPr>
          <w:rFonts w:ascii="Arial" w:hAnsi="Arial" w:cs="Arial"/>
          <w:sz w:val="22"/>
          <w:szCs w:val="22"/>
        </w:rPr>
        <w:t>data (</w:t>
      </w:r>
      <w:r w:rsidR="00C06E0D" w:rsidRPr="00FF1FA0">
        <w:rPr>
          <w:rFonts w:ascii="Arial" w:hAnsi="Arial" w:cs="Arial"/>
          <w:sz w:val="22"/>
          <w:szCs w:val="22"/>
        </w:rPr>
        <w:t>Jowsey et al</w:t>
      </w:r>
      <w:r w:rsidR="008654A7" w:rsidRPr="00FF1FA0">
        <w:rPr>
          <w:rFonts w:ascii="Arial" w:hAnsi="Arial" w:cs="Arial"/>
          <w:sz w:val="22"/>
          <w:szCs w:val="22"/>
        </w:rPr>
        <w:t>., 2021).</w:t>
      </w:r>
      <w:r w:rsidR="001D05C5" w:rsidRPr="00FF1FA0">
        <w:rPr>
          <w:rFonts w:ascii="Arial" w:hAnsi="Arial" w:cs="Arial"/>
          <w:sz w:val="22"/>
          <w:szCs w:val="22"/>
        </w:rPr>
        <w:t xml:space="preserve"> </w:t>
      </w:r>
      <w:r w:rsidR="00F24424" w:rsidRPr="00FF1FA0">
        <w:rPr>
          <w:rFonts w:ascii="Arial" w:hAnsi="Arial" w:cs="Arial"/>
          <w:sz w:val="22"/>
          <w:szCs w:val="22"/>
        </w:rPr>
        <w:t xml:space="preserve">When employed to secondary data </w:t>
      </w:r>
      <w:r w:rsidR="00BA6377" w:rsidRPr="00FF1FA0">
        <w:rPr>
          <w:rFonts w:ascii="Arial" w:hAnsi="Arial" w:cs="Arial"/>
          <w:sz w:val="22"/>
          <w:szCs w:val="22"/>
        </w:rPr>
        <w:t xml:space="preserve">in systematic literature review (SLR), it is </w:t>
      </w:r>
      <w:r w:rsidR="000F0BD1" w:rsidRPr="00FF1FA0">
        <w:rPr>
          <w:rFonts w:ascii="Arial" w:hAnsi="Arial" w:cs="Arial"/>
          <w:sz w:val="22"/>
          <w:szCs w:val="22"/>
        </w:rPr>
        <w:t>known as</w:t>
      </w:r>
      <w:r w:rsidR="00036CBB" w:rsidRPr="00FF1FA0">
        <w:rPr>
          <w:rFonts w:ascii="Arial" w:hAnsi="Arial" w:cs="Arial"/>
          <w:sz w:val="22"/>
          <w:szCs w:val="22"/>
        </w:rPr>
        <w:t xml:space="preserve"> thematic</w:t>
      </w:r>
      <w:r w:rsidR="000F0BD1" w:rsidRPr="00FF1FA0">
        <w:rPr>
          <w:rFonts w:ascii="Arial" w:hAnsi="Arial" w:cs="Arial"/>
          <w:sz w:val="22"/>
          <w:szCs w:val="22"/>
        </w:rPr>
        <w:t xml:space="preserve"> synthesis</w:t>
      </w:r>
      <w:r w:rsidR="00EE7A92" w:rsidRPr="00FF1FA0">
        <w:rPr>
          <w:rFonts w:ascii="Arial" w:hAnsi="Arial" w:cs="Arial"/>
          <w:sz w:val="22"/>
          <w:szCs w:val="22"/>
        </w:rPr>
        <w:t xml:space="preserve"> (</w:t>
      </w:r>
      <w:r w:rsidR="00602CE4" w:rsidRPr="00FF1FA0">
        <w:rPr>
          <w:rFonts w:ascii="Arial" w:hAnsi="Arial" w:cs="Arial"/>
          <w:sz w:val="22"/>
          <w:szCs w:val="22"/>
        </w:rPr>
        <w:t>Thomas</w:t>
      </w:r>
      <w:r w:rsidR="008A23A0" w:rsidRPr="00FF1FA0">
        <w:rPr>
          <w:rFonts w:ascii="Arial" w:hAnsi="Arial" w:cs="Arial"/>
          <w:sz w:val="22"/>
          <w:szCs w:val="22"/>
        </w:rPr>
        <w:t xml:space="preserve"> and Harden, 2008).</w:t>
      </w:r>
      <w:r w:rsidR="00D46805" w:rsidRPr="00FF1FA0">
        <w:rPr>
          <w:rFonts w:ascii="Arial" w:hAnsi="Arial" w:cs="Arial"/>
          <w:sz w:val="22"/>
          <w:szCs w:val="22"/>
        </w:rPr>
        <w:t xml:space="preserve"> Thematic analysis is </w:t>
      </w:r>
      <w:r w:rsidR="008122EC" w:rsidRPr="00FF1FA0">
        <w:rPr>
          <w:rFonts w:ascii="Arial" w:hAnsi="Arial" w:cs="Arial"/>
          <w:sz w:val="22"/>
          <w:szCs w:val="22"/>
        </w:rPr>
        <w:t xml:space="preserve">normally </w:t>
      </w:r>
      <w:r w:rsidR="00C45BD8" w:rsidRPr="00FF1FA0">
        <w:rPr>
          <w:rFonts w:ascii="Arial" w:hAnsi="Arial" w:cs="Arial"/>
          <w:sz w:val="22"/>
          <w:szCs w:val="22"/>
        </w:rPr>
        <w:t>related with</w:t>
      </w:r>
      <w:r w:rsidR="007A4D9F" w:rsidRPr="00FF1FA0">
        <w:rPr>
          <w:rFonts w:ascii="Arial" w:hAnsi="Arial" w:cs="Arial"/>
          <w:sz w:val="22"/>
          <w:szCs w:val="22"/>
        </w:rPr>
        <w:t xml:space="preserve"> qualitative </w:t>
      </w:r>
      <w:r w:rsidR="003E42AF" w:rsidRPr="00FF1FA0">
        <w:rPr>
          <w:rFonts w:ascii="Arial" w:hAnsi="Arial" w:cs="Arial"/>
          <w:sz w:val="22"/>
          <w:szCs w:val="22"/>
        </w:rPr>
        <w:t>studies;</w:t>
      </w:r>
      <w:r w:rsidR="00C56AB3" w:rsidRPr="00FF1FA0">
        <w:rPr>
          <w:rFonts w:ascii="Arial" w:hAnsi="Arial" w:cs="Arial"/>
          <w:sz w:val="22"/>
          <w:szCs w:val="22"/>
        </w:rPr>
        <w:t xml:space="preserve"> however, it </w:t>
      </w:r>
      <w:r w:rsidR="00454B1A" w:rsidRPr="00FF1FA0">
        <w:rPr>
          <w:rFonts w:ascii="Arial" w:hAnsi="Arial" w:cs="Arial"/>
          <w:sz w:val="22"/>
          <w:szCs w:val="22"/>
        </w:rPr>
        <w:t xml:space="preserve">may as well be utilised </w:t>
      </w:r>
      <w:r w:rsidR="005A7BEF" w:rsidRPr="00FF1FA0">
        <w:rPr>
          <w:rFonts w:ascii="Arial" w:hAnsi="Arial" w:cs="Arial"/>
          <w:sz w:val="22"/>
          <w:szCs w:val="22"/>
        </w:rPr>
        <w:t xml:space="preserve">for quantitative </w:t>
      </w:r>
      <w:r w:rsidR="00E86F9E" w:rsidRPr="00FF1FA0">
        <w:rPr>
          <w:rFonts w:ascii="Arial" w:hAnsi="Arial" w:cs="Arial"/>
          <w:sz w:val="22"/>
          <w:szCs w:val="22"/>
        </w:rPr>
        <w:t xml:space="preserve">research </w:t>
      </w:r>
      <w:r w:rsidR="00385DF8" w:rsidRPr="00FF1FA0">
        <w:rPr>
          <w:rFonts w:ascii="Arial" w:hAnsi="Arial" w:cs="Arial"/>
          <w:sz w:val="22"/>
          <w:szCs w:val="22"/>
        </w:rPr>
        <w:t>by</w:t>
      </w:r>
      <w:r w:rsidR="00E86F9E" w:rsidRPr="00FF1FA0">
        <w:rPr>
          <w:rFonts w:ascii="Arial" w:hAnsi="Arial" w:cs="Arial"/>
          <w:sz w:val="22"/>
          <w:szCs w:val="22"/>
        </w:rPr>
        <w:t xml:space="preserve"> identify</w:t>
      </w:r>
      <w:r w:rsidR="002A216F" w:rsidRPr="00FF1FA0">
        <w:rPr>
          <w:rFonts w:ascii="Arial" w:hAnsi="Arial" w:cs="Arial"/>
          <w:sz w:val="22"/>
          <w:szCs w:val="22"/>
        </w:rPr>
        <w:t xml:space="preserve">ing themes </w:t>
      </w:r>
      <w:r w:rsidR="00145BD0" w:rsidRPr="00FF1FA0">
        <w:rPr>
          <w:rFonts w:ascii="Arial" w:hAnsi="Arial" w:cs="Arial"/>
          <w:sz w:val="22"/>
          <w:szCs w:val="22"/>
        </w:rPr>
        <w:t>in the search</w:t>
      </w:r>
      <w:r w:rsidR="000D0373" w:rsidRPr="00FF1FA0">
        <w:rPr>
          <w:rFonts w:ascii="Arial" w:hAnsi="Arial" w:cs="Arial"/>
          <w:sz w:val="22"/>
          <w:szCs w:val="22"/>
        </w:rPr>
        <w:t>ing</w:t>
      </w:r>
      <w:r w:rsidR="00145BD0" w:rsidRPr="00FF1FA0">
        <w:rPr>
          <w:rFonts w:ascii="Arial" w:hAnsi="Arial" w:cs="Arial"/>
          <w:sz w:val="22"/>
          <w:szCs w:val="22"/>
        </w:rPr>
        <w:t xml:space="preserve"> for</w:t>
      </w:r>
      <w:r w:rsidR="002A216F" w:rsidRPr="00FF1FA0">
        <w:rPr>
          <w:rFonts w:ascii="Arial" w:hAnsi="Arial" w:cs="Arial"/>
          <w:sz w:val="22"/>
          <w:szCs w:val="22"/>
        </w:rPr>
        <w:t xml:space="preserve"> </w:t>
      </w:r>
      <w:r w:rsidR="009E1BED" w:rsidRPr="00FF1FA0">
        <w:rPr>
          <w:rFonts w:ascii="Arial" w:hAnsi="Arial" w:cs="Arial"/>
          <w:sz w:val="22"/>
          <w:szCs w:val="22"/>
        </w:rPr>
        <w:t>important publi</w:t>
      </w:r>
      <w:r w:rsidR="00576439" w:rsidRPr="00FF1FA0">
        <w:rPr>
          <w:rFonts w:ascii="Arial" w:hAnsi="Arial" w:cs="Arial"/>
          <w:sz w:val="22"/>
          <w:szCs w:val="22"/>
        </w:rPr>
        <w:t>cations to respon</w:t>
      </w:r>
      <w:r w:rsidR="00FF7719" w:rsidRPr="00FF1FA0">
        <w:rPr>
          <w:rFonts w:ascii="Arial" w:hAnsi="Arial" w:cs="Arial"/>
          <w:sz w:val="22"/>
          <w:szCs w:val="22"/>
        </w:rPr>
        <w:t>d</w:t>
      </w:r>
      <w:r w:rsidR="00576439" w:rsidRPr="00FF1FA0">
        <w:rPr>
          <w:rFonts w:ascii="Arial" w:hAnsi="Arial" w:cs="Arial"/>
          <w:sz w:val="22"/>
          <w:szCs w:val="22"/>
        </w:rPr>
        <w:t xml:space="preserve"> to</w:t>
      </w:r>
      <w:r w:rsidR="002658B8" w:rsidRPr="00FF1FA0">
        <w:rPr>
          <w:rFonts w:ascii="Arial" w:hAnsi="Arial" w:cs="Arial"/>
          <w:sz w:val="22"/>
          <w:szCs w:val="22"/>
        </w:rPr>
        <w:t xml:space="preserve"> the research</w:t>
      </w:r>
      <w:r w:rsidR="00576439" w:rsidRPr="00FF1FA0">
        <w:rPr>
          <w:rFonts w:ascii="Arial" w:hAnsi="Arial" w:cs="Arial"/>
          <w:sz w:val="22"/>
          <w:szCs w:val="22"/>
        </w:rPr>
        <w:t xml:space="preserve"> </w:t>
      </w:r>
      <w:r w:rsidR="009E734D" w:rsidRPr="00FF1FA0">
        <w:rPr>
          <w:rFonts w:ascii="Arial" w:hAnsi="Arial" w:cs="Arial"/>
          <w:sz w:val="22"/>
          <w:szCs w:val="22"/>
        </w:rPr>
        <w:t>quer</w:t>
      </w:r>
      <w:r w:rsidR="00D66DF2" w:rsidRPr="00FF1FA0">
        <w:rPr>
          <w:rFonts w:ascii="Arial" w:hAnsi="Arial" w:cs="Arial"/>
          <w:sz w:val="22"/>
          <w:szCs w:val="22"/>
        </w:rPr>
        <w:t>y</w:t>
      </w:r>
      <w:r w:rsidR="002658B8" w:rsidRPr="00FF1FA0">
        <w:rPr>
          <w:rFonts w:ascii="Arial" w:hAnsi="Arial" w:cs="Arial"/>
          <w:sz w:val="22"/>
          <w:szCs w:val="22"/>
        </w:rPr>
        <w:t xml:space="preserve"> </w:t>
      </w:r>
      <w:r w:rsidR="00520B37" w:rsidRPr="00FF1FA0">
        <w:rPr>
          <w:rFonts w:ascii="Arial" w:hAnsi="Arial" w:cs="Arial"/>
          <w:sz w:val="22"/>
          <w:szCs w:val="22"/>
        </w:rPr>
        <w:t>(</w:t>
      </w:r>
      <w:r w:rsidR="00855A02" w:rsidRPr="00FF1FA0">
        <w:rPr>
          <w:rFonts w:ascii="Arial" w:hAnsi="Arial" w:cs="Arial"/>
          <w:sz w:val="22"/>
          <w:szCs w:val="22"/>
        </w:rPr>
        <w:t>Fleming,</w:t>
      </w:r>
      <w:r w:rsidR="00472575" w:rsidRPr="00FF1FA0">
        <w:rPr>
          <w:rFonts w:ascii="Arial" w:hAnsi="Arial" w:cs="Arial"/>
          <w:sz w:val="22"/>
          <w:szCs w:val="22"/>
        </w:rPr>
        <w:t xml:space="preserve"> 2023</w:t>
      </w:r>
      <w:r w:rsidR="00C45BD8" w:rsidRPr="00FF1FA0">
        <w:rPr>
          <w:rFonts w:ascii="Arial" w:hAnsi="Arial" w:cs="Arial"/>
          <w:sz w:val="22"/>
          <w:szCs w:val="22"/>
        </w:rPr>
        <w:t>).</w:t>
      </w:r>
      <w:r w:rsidR="008572E0" w:rsidRPr="00FF1FA0">
        <w:rPr>
          <w:rFonts w:ascii="Arial" w:hAnsi="Arial" w:cs="Arial"/>
          <w:sz w:val="22"/>
          <w:szCs w:val="22"/>
        </w:rPr>
        <w:t xml:space="preserve"> This </w:t>
      </w:r>
      <w:r w:rsidR="00851D02" w:rsidRPr="00FF1FA0">
        <w:rPr>
          <w:rFonts w:ascii="Arial" w:hAnsi="Arial" w:cs="Arial"/>
          <w:sz w:val="22"/>
          <w:szCs w:val="22"/>
        </w:rPr>
        <w:t xml:space="preserve">method permits a </w:t>
      </w:r>
      <w:r w:rsidR="00E561AA" w:rsidRPr="00FF1FA0">
        <w:rPr>
          <w:rFonts w:ascii="Arial" w:hAnsi="Arial" w:cs="Arial"/>
          <w:sz w:val="22"/>
          <w:szCs w:val="22"/>
        </w:rPr>
        <w:t>comprehensive analysis</w:t>
      </w:r>
      <w:r w:rsidR="00150DB8" w:rsidRPr="00FF1FA0">
        <w:rPr>
          <w:rFonts w:ascii="Arial" w:hAnsi="Arial" w:cs="Arial"/>
          <w:sz w:val="22"/>
          <w:szCs w:val="22"/>
        </w:rPr>
        <w:t xml:space="preserve"> of themes throughout </w:t>
      </w:r>
      <w:r w:rsidR="00A2120B" w:rsidRPr="00FF1FA0">
        <w:rPr>
          <w:rFonts w:ascii="Arial" w:hAnsi="Arial" w:cs="Arial"/>
          <w:sz w:val="22"/>
          <w:szCs w:val="22"/>
        </w:rPr>
        <w:t xml:space="preserve">different datasets. </w:t>
      </w:r>
    </w:p>
    <w:p w14:paraId="06D875B4" w14:textId="77777777" w:rsidR="00DD6B70" w:rsidRPr="00FF1FA0" w:rsidRDefault="00DD6B70" w:rsidP="00FF1FA0">
      <w:pPr>
        <w:spacing w:line="360" w:lineRule="auto"/>
        <w:jc w:val="both"/>
        <w:rPr>
          <w:rFonts w:ascii="Arial" w:hAnsi="Arial" w:cs="Arial"/>
          <w:b/>
          <w:bCs/>
          <w:sz w:val="22"/>
          <w:szCs w:val="22"/>
        </w:rPr>
      </w:pPr>
    </w:p>
    <w:p w14:paraId="3A0368B1" w14:textId="0D26069D" w:rsidR="008444D9" w:rsidRPr="00ED6193" w:rsidRDefault="00D62D32" w:rsidP="000F0516">
      <w:pPr>
        <w:pStyle w:val="Heading1"/>
        <w:rPr>
          <w:b/>
          <w:bCs/>
          <w:sz w:val="22"/>
          <w:szCs w:val="22"/>
        </w:rPr>
      </w:pPr>
      <w:bookmarkStart w:id="61" w:name="_Toc218015285"/>
      <w:r w:rsidRPr="00ED6193">
        <w:rPr>
          <w:b/>
          <w:bCs/>
          <w:sz w:val="22"/>
          <w:szCs w:val="22"/>
        </w:rPr>
        <w:t>5.3 Data Analysis Tool</w:t>
      </w:r>
      <w:r w:rsidR="008509CE" w:rsidRPr="00ED6193">
        <w:rPr>
          <w:b/>
          <w:bCs/>
          <w:sz w:val="22"/>
          <w:szCs w:val="22"/>
        </w:rPr>
        <w:t>:</w:t>
      </w:r>
      <w:bookmarkEnd w:id="61"/>
    </w:p>
    <w:p w14:paraId="19AA2D4D" w14:textId="77777777" w:rsidR="00ED6193" w:rsidRDefault="00ED6193" w:rsidP="00FF1FA0">
      <w:pPr>
        <w:spacing w:line="360" w:lineRule="auto"/>
        <w:jc w:val="both"/>
        <w:rPr>
          <w:rFonts w:ascii="Arial" w:hAnsi="Arial" w:cs="Arial"/>
          <w:sz w:val="22"/>
          <w:szCs w:val="22"/>
        </w:rPr>
      </w:pPr>
    </w:p>
    <w:p w14:paraId="166DDD62" w14:textId="556570CC" w:rsidR="00156169" w:rsidRPr="00FF1FA0" w:rsidRDefault="00156169" w:rsidP="00FF1FA0">
      <w:pPr>
        <w:spacing w:line="360" w:lineRule="auto"/>
        <w:jc w:val="both"/>
        <w:rPr>
          <w:rFonts w:ascii="Arial" w:hAnsi="Arial" w:cs="Arial"/>
          <w:sz w:val="22"/>
          <w:szCs w:val="22"/>
        </w:rPr>
      </w:pPr>
      <w:r w:rsidRPr="00FF1FA0">
        <w:rPr>
          <w:rFonts w:ascii="Arial" w:hAnsi="Arial" w:cs="Arial"/>
          <w:sz w:val="22"/>
          <w:szCs w:val="22"/>
        </w:rPr>
        <w:t xml:space="preserve">This </w:t>
      </w:r>
      <w:r w:rsidR="00150BDD">
        <w:rPr>
          <w:rFonts w:ascii="Arial" w:hAnsi="Arial" w:cs="Arial"/>
          <w:sz w:val="22"/>
          <w:szCs w:val="22"/>
        </w:rPr>
        <w:t>study</w:t>
      </w:r>
      <w:r w:rsidRPr="00FF1FA0">
        <w:rPr>
          <w:rFonts w:ascii="Arial" w:hAnsi="Arial" w:cs="Arial"/>
          <w:sz w:val="22"/>
          <w:szCs w:val="22"/>
        </w:rPr>
        <w:t xml:space="preserve"> </w:t>
      </w:r>
      <w:r w:rsidR="00AE5EE1">
        <w:rPr>
          <w:rFonts w:ascii="Arial" w:hAnsi="Arial" w:cs="Arial"/>
          <w:sz w:val="22"/>
          <w:szCs w:val="22"/>
        </w:rPr>
        <w:t>employed</w:t>
      </w:r>
      <w:r w:rsidRPr="00FF1FA0">
        <w:rPr>
          <w:rFonts w:ascii="Arial" w:hAnsi="Arial" w:cs="Arial"/>
          <w:sz w:val="22"/>
          <w:szCs w:val="22"/>
        </w:rPr>
        <w:t xml:space="preserve"> the thematic analysis framework </w:t>
      </w:r>
      <w:r w:rsidR="0045241C" w:rsidRPr="00FF1FA0">
        <w:rPr>
          <w:rFonts w:ascii="Arial" w:hAnsi="Arial" w:cs="Arial"/>
          <w:sz w:val="22"/>
          <w:szCs w:val="22"/>
        </w:rPr>
        <w:t>recommended</w:t>
      </w:r>
      <w:r w:rsidRPr="00FF1FA0">
        <w:rPr>
          <w:rFonts w:ascii="Arial" w:hAnsi="Arial" w:cs="Arial"/>
          <w:sz w:val="22"/>
          <w:szCs w:val="22"/>
        </w:rPr>
        <w:t xml:space="preserve"> by Braun and Clarke</w:t>
      </w:r>
    </w:p>
    <w:p w14:paraId="0FD2AC01" w14:textId="3ABB73F3" w:rsidR="00156169" w:rsidRPr="00FF1FA0" w:rsidRDefault="00156169" w:rsidP="00FF1FA0">
      <w:pPr>
        <w:spacing w:line="360" w:lineRule="auto"/>
        <w:jc w:val="both"/>
        <w:rPr>
          <w:rFonts w:ascii="Arial" w:hAnsi="Arial" w:cs="Arial"/>
          <w:sz w:val="22"/>
          <w:szCs w:val="22"/>
        </w:rPr>
      </w:pPr>
      <w:r w:rsidRPr="00FF1FA0">
        <w:rPr>
          <w:rFonts w:ascii="Arial" w:hAnsi="Arial" w:cs="Arial"/>
          <w:sz w:val="22"/>
          <w:szCs w:val="22"/>
        </w:rPr>
        <w:t xml:space="preserve">(2006), which </w:t>
      </w:r>
      <w:r w:rsidR="0097053F">
        <w:rPr>
          <w:rFonts w:ascii="Arial" w:hAnsi="Arial" w:cs="Arial"/>
          <w:sz w:val="22"/>
          <w:szCs w:val="22"/>
        </w:rPr>
        <w:t>outlines</w:t>
      </w:r>
      <w:r w:rsidRPr="00FF1FA0">
        <w:rPr>
          <w:rFonts w:ascii="Arial" w:hAnsi="Arial" w:cs="Arial"/>
          <w:sz w:val="22"/>
          <w:szCs w:val="22"/>
        </w:rPr>
        <w:t xml:space="preserve"> </w:t>
      </w:r>
      <w:r w:rsidR="0097053F">
        <w:rPr>
          <w:rFonts w:ascii="Arial" w:hAnsi="Arial" w:cs="Arial"/>
          <w:sz w:val="22"/>
          <w:szCs w:val="22"/>
        </w:rPr>
        <w:t>6</w:t>
      </w:r>
      <w:r w:rsidRPr="00FF1FA0">
        <w:rPr>
          <w:rFonts w:ascii="Arial" w:hAnsi="Arial" w:cs="Arial"/>
          <w:sz w:val="22"/>
          <w:szCs w:val="22"/>
        </w:rPr>
        <w:t xml:space="preserve"> </w:t>
      </w:r>
      <w:r w:rsidR="0097053F" w:rsidRPr="00FF1FA0">
        <w:rPr>
          <w:rFonts w:ascii="Arial" w:hAnsi="Arial" w:cs="Arial"/>
          <w:sz w:val="22"/>
          <w:szCs w:val="22"/>
        </w:rPr>
        <w:t>organised</w:t>
      </w:r>
      <w:r w:rsidRPr="00FF1FA0">
        <w:rPr>
          <w:rFonts w:ascii="Arial" w:hAnsi="Arial" w:cs="Arial"/>
          <w:sz w:val="22"/>
          <w:szCs w:val="22"/>
        </w:rPr>
        <w:t xml:space="preserve"> </w:t>
      </w:r>
      <w:r w:rsidR="0097053F" w:rsidRPr="00FF1FA0">
        <w:rPr>
          <w:rFonts w:ascii="Arial" w:hAnsi="Arial" w:cs="Arial"/>
          <w:sz w:val="22"/>
          <w:szCs w:val="22"/>
        </w:rPr>
        <w:t>steps</w:t>
      </w:r>
      <w:r w:rsidRPr="00FF1FA0">
        <w:rPr>
          <w:rFonts w:ascii="Arial" w:hAnsi="Arial" w:cs="Arial"/>
          <w:sz w:val="22"/>
          <w:szCs w:val="22"/>
        </w:rPr>
        <w:t>: familiarisation, generating codes, searching for</w:t>
      </w:r>
    </w:p>
    <w:p w14:paraId="201D6D12" w14:textId="31DCDED5" w:rsidR="00156169" w:rsidRPr="00FF1FA0" w:rsidRDefault="00156169" w:rsidP="00FF1FA0">
      <w:pPr>
        <w:spacing w:line="360" w:lineRule="auto"/>
        <w:jc w:val="both"/>
        <w:rPr>
          <w:rFonts w:ascii="Arial" w:hAnsi="Arial" w:cs="Arial"/>
          <w:sz w:val="22"/>
          <w:szCs w:val="22"/>
        </w:rPr>
      </w:pPr>
      <w:r w:rsidRPr="00FF1FA0">
        <w:rPr>
          <w:rFonts w:ascii="Arial" w:hAnsi="Arial" w:cs="Arial"/>
          <w:sz w:val="22"/>
          <w:szCs w:val="22"/>
        </w:rPr>
        <w:t xml:space="preserve">themes, reviewing themes, defining themes, and reporting </w:t>
      </w:r>
      <w:r w:rsidR="00E67B24" w:rsidRPr="00FF1FA0">
        <w:rPr>
          <w:rFonts w:ascii="Arial" w:hAnsi="Arial" w:cs="Arial"/>
          <w:sz w:val="22"/>
          <w:szCs w:val="22"/>
        </w:rPr>
        <w:t>outcomes</w:t>
      </w:r>
      <w:r w:rsidRPr="00FF1FA0">
        <w:rPr>
          <w:rFonts w:ascii="Arial" w:hAnsi="Arial" w:cs="Arial"/>
          <w:sz w:val="22"/>
          <w:szCs w:val="22"/>
        </w:rPr>
        <w:t xml:space="preserve">. The framework is </w:t>
      </w:r>
      <w:r w:rsidR="00DA2E71" w:rsidRPr="00FF1FA0">
        <w:rPr>
          <w:rFonts w:ascii="Arial" w:hAnsi="Arial" w:cs="Arial"/>
          <w:sz w:val="22"/>
          <w:szCs w:val="22"/>
        </w:rPr>
        <w:t>extensively</w:t>
      </w:r>
    </w:p>
    <w:p w14:paraId="23EE02B0" w14:textId="73BF0CFF" w:rsidR="00156169" w:rsidRPr="00FF1FA0" w:rsidRDefault="00156169" w:rsidP="00FF1FA0">
      <w:pPr>
        <w:spacing w:line="360" w:lineRule="auto"/>
        <w:jc w:val="both"/>
        <w:rPr>
          <w:rFonts w:ascii="Arial" w:hAnsi="Arial" w:cs="Arial"/>
          <w:sz w:val="22"/>
          <w:szCs w:val="22"/>
        </w:rPr>
      </w:pPr>
      <w:r w:rsidRPr="00FF1FA0">
        <w:rPr>
          <w:rFonts w:ascii="Arial" w:hAnsi="Arial" w:cs="Arial"/>
          <w:sz w:val="22"/>
          <w:szCs w:val="22"/>
        </w:rPr>
        <w:lastRenderedPageBreak/>
        <w:t xml:space="preserve">recognised for its flexibility in </w:t>
      </w:r>
      <w:r w:rsidR="00482506" w:rsidRPr="00FF1FA0">
        <w:rPr>
          <w:rFonts w:ascii="Arial" w:hAnsi="Arial" w:cs="Arial"/>
          <w:sz w:val="22"/>
          <w:szCs w:val="22"/>
        </w:rPr>
        <w:t>scrutinising</w:t>
      </w:r>
      <w:r w:rsidRPr="00FF1FA0">
        <w:rPr>
          <w:rFonts w:ascii="Arial" w:hAnsi="Arial" w:cs="Arial"/>
          <w:sz w:val="22"/>
          <w:szCs w:val="22"/>
        </w:rPr>
        <w:t xml:space="preserve"> </w:t>
      </w:r>
      <w:r w:rsidR="008C2666" w:rsidRPr="00FF1FA0">
        <w:rPr>
          <w:rFonts w:ascii="Arial" w:hAnsi="Arial" w:cs="Arial"/>
          <w:sz w:val="22"/>
          <w:szCs w:val="22"/>
        </w:rPr>
        <w:t>intricate</w:t>
      </w:r>
      <w:r w:rsidRPr="00FF1FA0">
        <w:rPr>
          <w:rFonts w:ascii="Arial" w:hAnsi="Arial" w:cs="Arial"/>
          <w:sz w:val="22"/>
          <w:szCs w:val="22"/>
        </w:rPr>
        <w:t xml:space="preserve"> datasets and synthesising findings across</w:t>
      </w:r>
    </w:p>
    <w:p w14:paraId="7CE9E7C9" w14:textId="00E41DCE" w:rsidR="00156169" w:rsidRPr="00FF1FA0" w:rsidRDefault="00156169" w:rsidP="00FF1FA0">
      <w:pPr>
        <w:spacing w:line="360" w:lineRule="auto"/>
        <w:jc w:val="both"/>
        <w:rPr>
          <w:rFonts w:ascii="Arial" w:hAnsi="Arial" w:cs="Arial"/>
          <w:sz w:val="22"/>
          <w:szCs w:val="22"/>
        </w:rPr>
      </w:pPr>
      <w:r w:rsidRPr="00FF1FA0">
        <w:rPr>
          <w:rFonts w:ascii="Arial" w:hAnsi="Arial" w:cs="Arial"/>
          <w:sz w:val="22"/>
          <w:szCs w:val="22"/>
        </w:rPr>
        <w:t xml:space="preserve">studies. Its importance lies in </w:t>
      </w:r>
      <w:r w:rsidR="003317D1" w:rsidRPr="00FF1FA0">
        <w:rPr>
          <w:rFonts w:ascii="Arial" w:hAnsi="Arial" w:cs="Arial"/>
          <w:sz w:val="22"/>
          <w:szCs w:val="22"/>
        </w:rPr>
        <w:t>guaranteeing</w:t>
      </w:r>
      <w:r w:rsidRPr="00FF1FA0">
        <w:rPr>
          <w:rFonts w:ascii="Arial" w:hAnsi="Arial" w:cs="Arial"/>
          <w:sz w:val="22"/>
          <w:szCs w:val="22"/>
        </w:rPr>
        <w:t xml:space="preserve"> transparency, consistency, and depth in data</w:t>
      </w:r>
    </w:p>
    <w:p w14:paraId="570E66DD" w14:textId="22F077B8" w:rsidR="00D43D41" w:rsidRPr="00FF1FA0" w:rsidRDefault="00156169" w:rsidP="00FF1FA0">
      <w:pPr>
        <w:spacing w:line="360" w:lineRule="auto"/>
        <w:jc w:val="both"/>
        <w:rPr>
          <w:rFonts w:ascii="Arial" w:hAnsi="Arial" w:cs="Arial"/>
          <w:sz w:val="22"/>
          <w:szCs w:val="22"/>
        </w:rPr>
      </w:pPr>
      <w:r w:rsidRPr="00FF1FA0">
        <w:rPr>
          <w:rFonts w:ascii="Arial" w:hAnsi="Arial" w:cs="Arial"/>
          <w:sz w:val="22"/>
          <w:szCs w:val="22"/>
        </w:rPr>
        <w:t xml:space="preserve">interpretation, making it highly </w:t>
      </w:r>
      <w:r w:rsidR="005D3F75" w:rsidRPr="00FF1FA0">
        <w:rPr>
          <w:rFonts w:ascii="Arial" w:hAnsi="Arial" w:cs="Arial"/>
          <w:sz w:val="22"/>
          <w:szCs w:val="22"/>
        </w:rPr>
        <w:t>appropriate</w:t>
      </w:r>
      <w:r w:rsidRPr="00FF1FA0">
        <w:rPr>
          <w:rFonts w:ascii="Arial" w:hAnsi="Arial" w:cs="Arial"/>
          <w:sz w:val="22"/>
          <w:szCs w:val="22"/>
        </w:rPr>
        <w:t xml:space="preserve"> for systematic literature reviews (A</w:t>
      </w:r>
      <w:r w:rsidR="00520ABF" w:rsidRPr="00FF1FA0">
        <w:rPr>
          <w:rFonts w:ascii="Arial" w:hAnsi="Arial" w:cs="Arial"/>
          <w:sz w:val="22"/>
          <w:szCs w:val="22"/>
        </w:rPr>
        <w:t>hmed</w:t>
      </w:r>
      <w:r w:rsidR="004A3479" w:rsidRPr="00FF1FA0">
        <w:rPr>
          <w:rFonts w:ascii="Arial" w:hAnsi="Arial" w:cs="Arial"/>
          <w:sz w:val="22"/>
          <w:szCs w:val="22"/>
        </w:rPr>
        <w:t xml:space="preserve"> et al., </w:t>
      </w:r>
      <w:r w:rsidR="005D771D" w:rsidRPr="00FF1FA0">
        <w:rPr>
          <w:rFonts w:ascii="Arial" w:hAnsi="Arial" w:cs="Arial"/>
          <w:sz w:val="22"/>
          <w:szCs w:val="22"/>
        </w:rPr>
        <w:t>2025</w:t>
      </w:r>
      <w:r w:rsidRPr="00FF1FA0">
        <w:rPr>
          <w:rFonts w:ascii="Arial" w:hAnsi="Arial" w:cs="Arial"/>
          <w:sz w:val="22"/>
          <w:szCs w:val="22"/>
        </w:rPr>
        <w:t xml:space="preserve">). </w:t>
      </w:r>
      <w:r w:rsidR="003E2456" w:rsidRPr="00FF1FA0">
        <w:rPr>
          <w:rFonts w:ascii="Arial" w:hAnsi="Arial" w:cs="Arial"/>
          <w:sz w:val="22"/>
          <w:szCs w:val="22"/>
        </w:rPr>
        <w:t xml:space="preserve">See </w:t>
      </w:r>
      <w:r w:rsidR="009E0EF0" w:rsidRPr="00FF1FA0">
        <w:rPr>
          <w:rFonts w:ascii="Arial" w:hAnsi="Arial" w:cs="Arial"/>
          <w:sz w:val="22"/>
          <w:szCs w:val="22"/>
        </w:rPr>
        <w:t>Ta</w:t>
      </w:r>
      <w:r w:rsidR="00DE7A15" w:rsidRPr="00FF1FA0">
        <w:rPr>
          <w:rFonts w:ascii="Arial" w:hAnsi="Arial" w:cs="Arial"/>
          <w:sz w:val="22"/>
          <w:szCs w:val="22"/>
        </w:rPr>
        <w:t>ble 5.3a, below</w:t>
      </w:r>
      <w:r w:rsidR="00C55DF0" w:rsidRPr="00FF1FA0">
        <w:rPr>
          <w:rFonts w:ascii="Arial" w:hAnsi="Arial" w:cs="Arial"/>
          <w:sz w:val="22"/>
          <w:szCs w:val="22"/>
        </w:rPr>
        <w:t xml:space="preserve">, </w:t>
      </w:r>
      <w:r w:rsidR="00DE7A15" w:rsidRPr="00FF1FA0">
        <w:rPr>
          <w:rFonts w:ascii="Arial" w:hAnsi="Arial" w:cs="Arial"/>
          <w:sz w:val="22"/>
          <w:szCs w:val="22"/>
        </w:rPr>
        <w:t>the</w:t>
      </w:r>
      <w:r w:rsidR="00793DCC" w:rsidRPr="00FF1FA0">
        <w:rPr>
          <w:rFonts w:ascii="Arial" w:hAnsi="Arial" w:cs="Arial"/>
          <w:sz w:val="22"/>
          <w:szCs w:val="22"/>
        </w:rPr>
        <w:t xml:space="preserve"> Braun &amp;</w:t>
      </w:r>
      <w:r w:rsidR="00850AC9" w:rsidRPr="00FF1FA0">
        <w:rPr>
          <w:rFonts w:ascii="Arial" w:hAnsi="Arial" w:cs="Arial"/>
          <w:sz w:val="22"/>
          <w:szCs w:val="22"/>
        </w:rPr>
        <w:t xml:space="preserve"> </w:t>
      </w:r>
      <w:r w:rsidR="00793DCC" w:rsidRPr="00FF1FA0">
        <w:rPr>
          <w:rFonts w:ascii="Arial" w:hAnsi="Arial" w:cs="Arial"/>
          <w:sz w:val="22"/>
          <w:szCs w:val="22"/>
        </w:rPr>
        <w:t>Clark</w:t>
      </w:r>
      <w:r w:rsidR="00850AC9" w:rsidRPr="00FF1FA0">
        <w:rPr>
          <w:rFonts w:ascii="Arial" w:hAnsi="Arial" w:cs="Arial"/>
          <w:sz w:val="22"/>
          <w:szCs w:val="22"/>
        </w:rPr>
        <w:t>e’s six-phase framework</w:t>
      </w:r>
      <w:r w:rsidR="003E2456" w:rsidRPr="00FF1FA0">
        <w:rPr>
          <w:rFonts w:ascii="Arial" w:hAnsi="Arial" w:cs="Arial"/>
          <w:sz w:val="22"/>
          <w:szCs w:val="22"/>
        </w:rPr>
        <w:t>.</w:t>
      </w:r>
    </w:p>
    <w:p w14:paraId="6A00503B" w14:textId="77777777" w:rsidR="00310D5C" w:rsidRPr="00FF1FA0" w:rsidRDefault="00310D5C" w:rsidP="00FF1FA0">
      <w:pPr>
        <w:spacing w:line="360" w:lineRule="auto"/>
        <w:jc w:val="both"/>
        <w:rPr>
          <w:rFonts w:ascii="Arial" w:hAnsi="Arial" w:cs="Arial"/>
          <w:sz w:val="22"/>
          <w:szCs w:val="22"/>
        </w:rPr>
      </w:pPr>
    </w:p>
    <w:p w14:paraId="04E191D2" w14:textId="2912CE9D" w:rsidR="00CA5EEF" w:rsidRPr="00ED6193" w:rsidRDefault="009D320B" w:rsidP="00FD3D93">
      <w:pPr>
        <w:pStyle w:val="Heading1"/>
        <w:rPr>
          <w:b/>
          <w:bCs/>
          <w:sz w:val="22"/>
          <w:szCs w:val="22"/>
        </w:rPr>
      </w:pPr>
      <w:bookmarkStart w:id="62" w:name="_Toc218015286"/>
      <w:r w:rsidRPr="00ED6193">
        <w:rPr>
          <w:b/>
          <w:bCs/>
          <w:sz w:val="22"/>
          <w:szCs w:val="22"/>
        </w:rPr>
        <w:t xml:space="preserve">Table </w:t>
      </w:r>
      <w:r w:rsidR="00310D5C" w:rsidRPr="00ED6193">
        <w:rPr>
          <w:b/>
          <w:bCs/>
          <w:sz w:val="22"/>
          <w:szCs w:val="22"/>
        </w:rPr>
        <w:t>5.3a</w:t>
      </w:r>
      <w:r w:rsidRPr="00ED6193">
        <w:rPr>
          <w:b/>
          <w:bCs/>
          <w:sz w:val="22"/>
          <w:szCs w:val="22"/>
        </w:rPr>
        <w:t>: Braun &amp; Clarke’s six-phase framework for doing a thematic</w:t>
      </w:r>
      <w:r w:rsidR="00310D5C" w:rsidRPr="00ED6193">
        <w:rPr>
          <w:b/>
          <w:bCs/>
          <w:sz w:val="22"/>
          <w:szCs w:val="22"/>
        </w:rPr>
        <w:t xml:space="preserve"> </w:t>
      </w:r>
      <w:r w:rsidRPr="00ED6193">
        <w:rPr>
          <w:b/>
          <w:bCs/>
          <w:sz w:val="22"/>
          <w:szCs w:val="22"/>
        </w:rPr>
        <w:t>analysis</w:t>
      </w:r>
      <w:r w:rsidR="00310D5C" w:rsidRPr="00ED6193">
        <w:rPr>
          <w:b/>
          <w:bCs/>
          <w:sz w:val="22"/>
          <w:szCs w:val="22"/>
        </w:rPr>
        <w:t>:</w:t>
      </w:r>
      <w:bookmarkEnd w:id="62"/>
    </w:p>
    <w:p w14:paraId="0FDB9144" w14:textId="3FA70116" w:rsidR="00812F20" w:rsidRDefault="0030361F" w:rsidP="00657EEA">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67" behindDoc="0" locked="0" layoutInCell="1" allowOverlap="1" wp14:anchorId="28837EAF" wp14:editId="064CDB13">
                <wp:simplePos x="0" y="0"/>
                <wp:positionH relativeFrom="margin">
                  <wp:posOffset>-117566</wp:posOffset>
                </wp:positionH>
                <wp:positionV relativeFrom="paragraph">
                  <wp:posOffset>177437</wp:posOffset>
                </wp:positionV>
                <wp:extent cx="6155872" cy="1129937"/>
                <wp:effectExtent l="0" t="0" r="16510" b="13335"/>
                <wp:wrapNone/>
                <wp:docPr id="343075007" name="Text Box 37"/>
                <wp:cNvGraphicFramePr/>
                <a:graphic xmlns:a="http://schemas.openxmlformats.org/drawingml/2006/main">
                  <a:graphicData uri="http://schemas.microsoft.com/office/word/2010/wordprocessingShape">
                    <wps:wsp>
                      <wps:cNvSpPr txBox="1"/>
                      <wps:spPr>
                        <a:xfrm>
                          <a:off x="0" y="0"/>
                          <a:ext cx="6155872" cy="1129937"/>
                        </a:xfrm>
                        <a:prstGeom prst="rect">
                          <a:avLst/>
                        </a:prstGeom>
                        <a:solidFill>
                          <a:schemeClr val="lt1"/>
                        </a:solidFill>
                        <a:ln w="6350">
                          <a:solidFill>
                            <a:prstClr val="black"/>
                          </a:solidFill>
                        </a:ln>
                      </wps:spPr>
                      <wps:txbx>
                        <w:txbxContent>
                          <w:p w14:paraId="0C5B7D18" w14:textId="6CCB2BB2" w:rsidR="001557D7" w:rsidRPr="001951A9" w:rsidRDefault="001557D7" w:rsidP="00CA5EEF">
                            <w:pPr>
                              <w:shd w:val="clear" w:color="auto" w:fill="DAE9F7" w:themeFill="text2" w:themeFillTint="1A"/>
                              <w:rPr>
                                <w:b/>
                                <w:bCs/>
                              </w:rPr>
                            </w:pPr>
                            <w:r w:rsidRPr="001951A9">
                              <w:rPr>
                                <w:b/>
                                <w:bCs/>
                              </w:rPr>
                              <w:t>Step 1: Familiarise yourself with the data</w:t>
                            </w:r>
                            <w:r w:rsidR="00046558" w:rsidRPr="001951A9">
                              <w:rPr>
                                <w:b/>
                                <w:bCs/>
                              </w:rPr>
                              <w:t>.</w:t>
                            </w:r>
                            <w:r w:rsidR="00C848C1" w:rsidRPr="001951A9">
                              <w:rPr>
                                <w:b/>
                                <w:bCs/>
                              </w:rPr>
                              <w:t xml:space="preserve">           </w:t>
                            </w:r>
                            <w:r w:rsidRPr="001951A9">
                              <w:rPr>
                                <w:b/>
                                <w:bCs/>
                              </w:rPr>
                              <w:t xml:space="preserve"> </w:t>
                            </w:r>
                            <w:r w:rsidR="00046558" w:rsidRPr="001951A9">
                              <w:rPr>
                                <w:b/>
                                <w:bCs/>
                              </w:rPr>
                              <w:t xml:space="preserve">      </w:t>
                            </w:r>
                            <w:r w:rsidRPr="001951A9">
                              <w:rPr>
                                <w:b/>
                                <w:bCs/>
                              </w:rPr>
                              <w:t>Step 4: Review themes,</w:t>
                            </w:r>
                          </w:p>
                          <w:p w14:paraId="2CDAACA7" w14:textId="62D47527" w:rsidR="001557D7" w:rsidRPr="001951A9" w:rsidRDefault="001557D7" w:rsidP="00CA5EEF">
                            <w:pPr>
                              <w:shd w:val="clear" w:color="auto" w:fill="DAE9F7" w:themeFill="text2" w:themeFillTint="1A"/>
                              <w:rPr>
                                <w:b/>
                                <w:bCs/>
                              </w:rPr>
                            </w:pPr>
                            <w:r w:rsidRPr="001951A9">
                              <w:rPr>
                                <w:b/>
                                <w:bCs/>
                              </w:rPr>
                              <w:t xml:space="preserve">Step 2: Generate initial </w:t>
                            </w:r>
                            <w:r w:rsidR="00046558" w:rsidRPr="001951A9">
                              <w:rPr>
                                <w:b/>
                                <w:bCs/>
                              </w:rPr>
                              <w:t>codes.</w:t>
                            </w:r>
                            <w:r w:rsidR="00C848C1" w:rsidRPr="001951A9">
                              <w:rPr>
                                <w:b/>
                                <w:bCs/>
                              </w:rPr>
                              <w:t xml:space="preserve">        </w:t>
                            </w:r>
                            <w:r w:rsidRPr="001951A9">
                              <w:rPr>
                                <w:b/>
                                <w:bCs/>
                              </w:rPr>
                              <w:t xml:space="preserve"> </w:t>
                            </w:r>
                            <w:r w:rsidR="00C848C1" w:rsidRPr="001951A9">
                              <w:rPr>
                                <w:b/>
                                <w:bCs/>
                              </w:rPr>
                              <w:t xml:space="preserve">                        </w:t>
                            </w:r>
                            <w:r w:rsidR="00046558" w:rsidRPr="001951A9">
                              <w:rPr>
                                <w:b/>
                                <w:bCs/>
                              </w:rPr>
                              <w:t xml:space="preserve">       </w:t>
                            </w:r>
                            <w:r w:rsidR="00C848C1" w:rsidRPr="001951A9">
                              <w:rPr>
                                <w:b/>
                                <w:bCs/>
                              </w:rPr>
                              <w:t xml:space="preserve"> </w:t>
                            </w:r>
                            <w:r w:rsidR="0030361F">
                              <w:rPr>
                                <w:b/>
                                <w:bCs/>
                              </w:rPr>
                              <w:t xml:space="preserve">  </w:t>
                            </w:r>
                            <w:r w:rsidRPr="001951A9">
                              <w:rPr>
                                <w:b/>
                                <w:bCs/>
                              </w:rPr>
                              <w:t>Step 5: Define themes,</w:t>
                            </w:r>
                          </w:p>
                          <w:p w14:paraId="09C71F11" w14:textId="1E57697D" w:rsidR="00812F20" w:rsidRPr="001951A9" w:rsidRDefault="001557D7" w:rsidP="00CA5EEF">
                            <w:pPr>
                              <w:shd w:val="clear" w:color="auto" w:fill="DAE9F7" w:themeFill="text2" w:themeFillTint="1A"/>
                              <w:rPr>
                                <w:b/>
                                <w:bCs/>
                              </w:rPr>
                            </w:pPr>
                            <w:r w:rsidRPr="001951A9">
                              <w:rPr>
                                <w:b/>
                                <w:bCs/>
                              </w:rPr>
                              <w:t>Step 3: Search for themes</w:t>
                            </w:r>
                            <w:r w:rsidR="001951A9" w:rsidRPr="001951A9">
                              <w:rPr>
                                <w:b/>
                                <w:bCs/>
                              </w:rPr>
                              <w:t>.</w:t>
                            </w:r>
                            <w:r w:rsidR="00C848C1" w:rsidRPr="001951A9">
                              <w:rPr>
                                <w:b/>
                                <w:bCs/>
                              </w:rPr>
                              <w:t xml:space="preserve">                                              </w:t>
                            </w:r>
                            <w:r w:rsidR="001951A9" w:rsidRPr="001951A9">
                              <w:rPr>
                                <w:b/>
                                <w:bCs/>
                              </w:rPr>
                              <w:t xml:space="preserve"> </w:t>
                            </w:r>
                            <w:r w:rsidR="0030361F">
                              <w:rPr>
                                <w:b/>
                                <w:bCs/>
                              </w:rPr>
                              <w:t xml:space="preserve">  </w:t>
                            </w:r>
                            <w:r w:rsidR="001951A9" w:rsidRPr="001951A9">
                              <w:rPr>
                                <w:b/>
                                <w:bCs/>
                              </w:rPr>
                              <w:t xml:space="preserve"> </w:t>
                            </w:r>
                            <w:r w:rsidR="0030361F">
                              <w:rPr>
                                <w:b/>
                                <w:bCs/>
                              </w:rPr>
                              <w:t xml:space="preserve"> </w:t>
                            </w:r>
                            <w:r w:rsidRPr="001951A9">
                              <w:rPr>
                                <w:b/>
                                <w:bCs/>
                              </w:rPr>
                              <w:t>Step6: Producing and writing a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37EAF" id="Text Box 37" o:spid="_x0000_s1040" type="#_x0000_t202" style="position:absolute;margin-left:-9.25pt;margin-top:13.95pt;width:484.7pt;height:88.95pt;z-index:25165826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bhCPgIAAIUEAAAOAAAAZHJzL2Uyb0RvYy54bWysVN9v2jAQfp+0/8Hy+wihUAoiVIyKaRJq&#10;K9Gqz8ZxiDXH59mGhP31OzvhR7s9TXtxzr7z57vvvsvsvqkUOQjrJOiMpr0+JUJzyKXeZfT1ZfXl&#10;jhLnmc6ZAi0yehSO3s8/f5rVZioGUILKhSUIot20NhktvTfTJHG8FBVzPTBCo7MAWzGPW7tLcstq&#10;RK9UMuj3b5MabG4scOEcnj60TjqP+EUhuH8qCic8URnF3HxcbVy3YU3mMzbdWWZKybs02D9kUTGp&#10;8dEz1APzjOyt/AOqktyCg8L3OFQJFIXkItaA1aT9D9VsSmZErAXJceZMk/t/sPzxsDHPlvjmKzTY&#10;wEBIbdzU4WGopylsFb6YKUE/Ung80yYaTzge3qaj0d14QAlHX5oOJpObccBJLteNdf6bgIoEI6MW&#10;+xLpYoe1823oKSS85kDJfCWVipugBbFUlhwYdlH5mCSCv4tSmtSYys2oH4Hf+QL0+f5WMf6jS+8q&#10;CvGUxpwvxQfLN9uGyBzLGp6Y2UJ+RMIstFpyhq8k4q+Z88/MoniQIxwI/4RLoQCTgs6ipAT762/n&#10;IR57il5KahRjRt3PPbOCEvVdY7cn6XAY1Bs3w9F4gBt77dlee/S+WgIyleLoGR7NEO/VySwsVG84&#10;N4vwKrqY5vh2Rv3JXPp2RHDuuFgsYhDq1TC/1hvDA3ToTOD1pXlj1nR99SiJRzjJlk0/tLeNDTc1&#10;LPYeChl7H4huWe34R61H9XRzGYbpeh+jLn+P+W8AAAD//wMAUEsDBBQABgAIAAAAIQBK63E43QAA&#10;AAoBAAAPAAAAZHJzL2Rvd25yZXYueG1sTI89T8MwEIZ3pP4H6yqxtXYrBZwQpwJUWJhoEbMbu7ZF&#10;bEe2m4Z/zzHBdh+P3nuu3c1+IJNO2cUgYLNmQHToo3LBCPg4vqw4kFxkUHKIQQv41hl23eKmlY2K&#10;1/Cup0MxBENCbqQAW8rYUJp7q73M6zjqgLtzTF4WbJOhKskrhvuBbhm7o166gBesHPWz1f3X4eIF&#10;7J9MbXouk91z5dw0f57fzKsQt8v58QFI0XP5g+FXH9WhQ6dTvASVySBgteEVogK29zUQBOqKYXHC&#10;Aas40K6l/1/ofgAAAP//AwBQSwECLQAUAAYACAAAACEAtoM4kv4AAADhAQAAEwAAAAAAAAAAAAAA&#10;AAAAAAAAW0NvbnRlbnRfVHlwZXNdLnhtbFBLAQItABQABgAIAAAAIQA4/SH/1gAAAJQBAAALAAAA&#10;AAAAAAAAAAAAAC8BAABfcmVscy8ucmVsc1BLAQItABQABgAIAAAAIQANGbhCPgIAAIUEAAAOAAAA&#10;AAAAAAAAAAAAAC4CAABkcnMvZTJvRG9jLnhtbFBLAQItABQABgAIAAAAIQBK63E43QAAAAoBAAAP&#10;AAAAAAAAAAAAAAAAAJgEAABkcnMvZG93bnJldi54bWxQSwUGAAAAAAQABADzAAAAogUAAAAA&#10;" fillcolor="white [3201]" strokeweight=".5pt">
                <v:textbox>
                  <w:txbxContent>
                    <w:p w14:paraId="0C5B7D18" w14:textId="6CCB2BB2" w:rsidR="001557D7" w:rsidRPr="001951A9" w:rsidRDefault="001557D7" w:rsidP="00CA5EEF">
                      <w:pPr>
                        <w:shd w:val="clear" w:color="auto" w:fill="DAE9F7" w:themeFill="text2" w:themeFillTint="1A"/>
                        <w:rPr>
                          <w:b/>
                          <w:bCs/>
                        </w:rPr>
                      </w:pPr>
                      <w:r w:rsidRPr="001951A9">
                        <w:rPr>
                          <w:b/>
                          <w:bCs/>
                        </w:rPr>
                        <w:t>Step 1: Familiarise yourself with the data</w:t>
                      </w:r>
                      <w:r w:rsidR="00046558" w:rsidRPr="001951A9">
                        <w:rPr>
                          <w:b/>
                          <w:bCs/>
                        </w:rPr>
                        <w:t>.</w:t>
                      </w:r>
                      <w:r w:rsidR="00C848C1" w:rsidRPr="001951A9">
                        <w:rPr>
                          <w:b/>
                          <w:bCs/>
                        </w:rPr>
                        <w:t xml:space="preserve">           </w:t>
                      </w:r>
                      <w:r w:rsidRPr="001951A9">
                        <w:rPr>
                          <w:b/>
                          <w:bCs/>
                        </w:rPr>
                        <w:t xml:space="preserve"> </w:t>
                      </w:r>
                      <w:r w:rsidR="00046558" w:rsidRPr="001951A9">
                        <w:rPr>
                          <w:b/>
                          <w:bCs/>
                        </w:rPr>
                        <w:t xml:space="preserve">      </w:t>
                      </w:r>
                      <w:r w:rsidRPr="001951A9">
                        <w:rPr>
                          <w:b/>
                          <w:bCs/>
                        </w:rPr>
                        <w:t>Step 4: Review themes,</w:t>
                      </w:r>
                    </w:p>
                    <w:p w14:paraId="2CDAACA7" w14:textId="62D47527" w:rsidR="001557D7" w:rsidRPr="001951A9" w:rsidRDefault="001557D7" w:rsidP="00CA5EEF">
                      <w:pPr>
                        <w:shd w:val="clear" w:color="auto" w:fill="DAE9F7" w:themeFill="text2" w:themeFillTint="1A"/>
                        <w:rPr>
                          <w:b/>
                          <w:bCs/>
                        </w:rPr>
                      </w:pPr>
                      <w:r w:rsidRPr="001951A9">
                        <w:rPr>
                          <w:b/>
                          <w:bCs/>
                        </w:rPr>
                        <w:t xml:space="preserve">Step 2: Generate initial </w:t>
                      </w:r>
                      <w:r w:rsidR="00046558" w:rsidRPr="001951A9">
                        <w:rPr>
                          <w:b/>
                          <w:bCs/>
                        </w:rPr>
                        <w:t>codes.</w:t>
                      </w:r>
                      <w:r w:rsidR="00C848C1" w:rsidRPr="001951A9">
                        <w:rPr>
                          <w:b/>
                          <w:bCs/>
                        </w:rPr>
                        <w:t xml:space="preserve">        </w:t>
                      </w:r>
                      <w:r w:rsidRPr="001951A9">
                        <w:rPr>
                          <w:b/>
                          <w:bCs/>
                        </w:rPr>
                        <w:t xml:space="preserve"> </w:t>
                      </w:r>
                      <w:r w:rsidR="00C848C1" w:rsidRPr="001951A9">
                        <w:rPr>
                          <w:b/>
                          <w:bCs/>
                        </w:rPr>
                        <w:t xml:space="preserve">                        </w:t>
                      </w:r>
                      <w:r w:rsidR="00046558" w:rsidRPr="001951A9">
                        <w:rPr>
                          <w:b/>
                          <w:bCs/>
                        </w:rPr>
                        <w:t xml:space="preserve">       </w:t>
                      </w:r>
                      <w:r w:rsidR="00C848C1" w:rsidRPr="001951A9">
                        <w:rPr>
                          <w:b/>
                          <w:bCs/>
                        </w:rPr>
                        <w:t xml:space="preserve"> </w:t>
                      </w:r>
                      <w:r w:rsidR="0030361F">
                        <w:rPr>
                          <w:b/>
                          <w:bCs/>
                        </w:rPr>
                        <w:t xml:space="preserve">  </w:t>
                      </w:r>
                      <w:r w:rsidRPr="001951A9">
                        <w:rPr>
                          <w:b/>
                          <w:bCs/>
                        </w:rPr>
                        <w:t>Step 5: Define themes,</w:t>
                      </w:r>
                    </w:p>
                    <w:p w14:paraId="09C71F11" w14:textId="1E57697D" w:rsidR="00812F20" w:rsidRPr="001951A9" w:rsidRDefault="001557D7" w:rsidP="00CA5EEF">
                      <w:pPr>
                        <w:shd w:val="clear" w:color="auto" w:fill="DAE9F7" w:themeFill="text2" w:themeFillTint="1A"/>
                        <w:rPr>
                          <w:b/>
                          <w:bCs/>
                        </w:rPr>
                      </w:pPr>
                      <w:r w:rsidRPr="001951A9">
                        <w:rPr>
                          <w:b/>
                          <w:bCs/>
                        </w:rPr>
                        <w:t>Step 3: Search for themes</w:t>
                      </w:r>
                      <w:r w:rsidR="001951A9" w:rsidRPr="001951A9">
                        <w:rPr>
                          <w:b/>
                          <w:bCs/>
                        </w:rPr>
                        <w:t>.</w:t>
                      </w:r>
                      <w:r w:rsidR="00C848C1" w:rsidRPr="001951A9">
                        <w:rPr>
                          <w:b/>
                          <w:bCs/>
                        </w:rPr>
                        <w:t xml:space="preserve">                                              </w:t>
                      </w:r>
                      <w:r w:rsidR="001951A9" w:rsidRPr="001951A9">
                        <w:rPr>
                          <w:b/>
                          <w:bCs/>
                        </w:rPr>
                        <w:t xml:space="preserve"> </w:t>
                      </w:r>
                      <w:r w:rsidR="0030361F">
                        <w:rPr>
                          <w:b/>
                          <w:bCs/>
                        </w:rPr>
                        <w:t xml:space="preserve">  </w:t>
                      </w:r>
                      <w:r w:rsidR="001951A9" w:rsidRPr="001951A9">
                        <w:rPr>
                          <w:b/>
                          <w:bCs/>
                        </w:rPr>
                        <w:t xml:space="preserve"> </w:t>
                      </w:r>
                      <w:r w:rsidR="0030361F">
                        <w:rPr>
                          <w:b/>
                          <w:bCs/>
                        </w:rPr>
                        <w:t xml:space="preserve"> </w:t>
                      </w:r>
                      <w:r w:rsidRPr="001951A9">
                        <w:rPr>
                          <w:b/>
                          <w:bCs/>
                        </w:rPr>
                        <w:t>Step6: Producing and writing a report</w:t>
                      </w:r>
                    </w:p>
                  </w:txbxContent>
                </v:textbox>
                <w10:wrap anchorx="margin"/>
              </v:shape>
            </w:pict>
          </mc:Fallback>
        </mc:AlternateContent>
      </w:r>
    </w:p>
    <w:p w14:paraId="13CAC99E" w14:textId="15AD39B8" w:rsidR="00B402BE" w:rsidRDefault="00AC2A82" w:rsidP="00657EEA">
      <w:pPr>
        <w:spacing w:line="360" w:lineRule="auto"/>
        <w:rPr>
          <w:rFonts w:ascii="Arial" w:hAnsi="Arial" w:cs="Arial"/>
          <w:sz w:val="22"/>
          <w:szCs w:val="22"/>
        </w:rPr>
      </w:pPr>
      <w:r w:rsidRPr="00AC2A82">
        <w:rPr>
          <w:rFonts w:ascii="Arial" w:hAnsi="Arial" w:cs="Arial"/>
          <w:sz w:val="22"/>
          <w:szCs w:val="22"/>
        </w:rPr>
        <w:cr/>
      </w:r>
    </w:p>
    <w:p w14:paraId="5A20499F" w14:textId="20826B96" w:rsidR="00636ACD" w:rsidRDefault="00636ACD" w:rsidP="002C5767">
      <w:pPr>
        <w:spacing w:line="360" w:lineRule="auto"/>
        <w:jc w:val="both"/>
        <w:rPr>
          <w:rFonts w:ascii="Arial" w:hAnsi="Arial" w:cs="Arial"/>
          <w:b/>
          <w:bCs/>
          <w:sz w:val="22"/>
          <w:szCs w:val="22"/>
        </w:rPr>
      </w:pPr>
    </w:p>
    <w:p w14:paraId="2A917A3F" w14:textId="364CCCEB" w:rsidR="00E54529" w:rsidRDefault="00E54529" w:rsidP="002C5767">
      <w:pPr>
        <w:spacing w:line="360" w:lineRule="auto"/>
        <w:jc w:val="both"/>
        <w:rPr>
          <w:rFonts w:ascii="Arial" w:hAnsi="Arial" w:cs="Arial"/>
          <w:b/>
          <w:bCs/>
          <w:sz w:val="22"/>
          <w:szCs w:val="22"/>
        </w:rPr>
      </w:pPr>
    </w:p>
    <w:p w14:paraId="16C84871" w14:textId="77777777" w:rsidR="00E54529" w:rsidRDefault="00E54529" w:rsidP="002C5767">
      <w:pPr>
        <w:spacing w:line="360" w:lineRule="auto"/>
        <w:jc w:val="both"/>
        <w:rPr>
          <w:rFonts w:ascii="Arial" w:hAnsi="Arial" w:cs="Arial"/>
          <w:b/>
          <w:bCs/>
          <w:sz w:val="22"/>
          <w:szCs w:val="22"/>
        </w:rPr>
      </w:pPr>
    </w:p>
    <w:p w14:paraId="14AE6363" w14:textId="77777777" w:rsidR="00812F20" w:rsidRPr="00FD3D93" w:rsidRDefault="00812F20" w:rsidP="00FD3D93">
      <w:pPr>
        <w:pStyle w:val="Heading1"/>
        <w:rPr>
          <w:sz w:val="22"/>
          <w:szCs w:val="22"/>
        </w:rPr>
      </w:pPr>
    </w:p>
    <w:p w14:paraId="13383593" w14:textId="3C1610B0" w:rsidR="00C5174E" w:rsidRPr="00ED6193" w:rsidRDefault="00363DFF" w:rsidP="00FD3D93">
      <w:pPr>
        <w:pStyle w:val="Heading1"/>
        <w:rPr>
          <w:b/>
          <w:bCs/>
          <w:sz w:val="22"/>
          <w:szCs w:val="22"/>
        </w:rPr>
      </w:pPr>
      <w:bookmarkStart w:id="63" w:name="_Toc218015287"/>
      <w:r w:rsidRPr="00ED6193">
        <w:rPr>
          <w:b/>
          <w:bCs/>
          <w:sz w:val="22"/>
          <w:szCs w:val="22"/>
        </w:rPr>
        <w:t>5.4 Characteristics of the Identifie</w:t>
      </w:r>
      <w:r w:rsidR="00E86A8C" w:rsidRPr="00ED6193">
        <w:rPr>
          <w:b/>
          <w:bCs/>
          <w:sz w:val="22"/>
          <w:szCs w:val="22"/>
        </w:rPr>
        <w:t>d Studies:</w:t>
      </w:r>
      <w:bookmarkEnd w:id="63"/>
    </w:p>
    <w:p w14:paraId="6860707E" w14:textId="77777777" w:rsidR="00ED6193" w:rsidRDefault="00ED6193" w:rsidP="00FF1FA0">
      <w:pPr>
        <w:spacing w:line="360" w:lineRule="auto"/>
        <w:jc w:val="both"/>
        <w:rPr>
          <w:rFonts w:ascii="Arial" w:hAnsi="Arial" w:cs="Arial"/>
          <w:sz w:val="22"/>
          <w:szCs w:val="22"/>
        </w:rPr>
      </w:pPr>
    </w:p>
    <w:p w14:paraId="3397B471" w14:textId="1E2D7087" w:rsidR="00EA16EB" w:rsidRDefault="00F13744" w:rsidP="00FF1FA0">
      <w:pPr>
        <w:spacing w:line="360" w:lineRule="auto"/>
        <w:jc w:val="both"/>
        <w:rPr>
          <w:rFonts w:ascii="Arial" w:hAnsi="Arial" w:cs="Arial"/>
          <w:sz w:val="22"/>
          <w:szCs w:val="22"/>
        </w:rPr>
      </w:pPr>
      <w:r>
        <w:rPr>
          <w:rFonts w:ascii="Arial" w:hAnsi="Arial" w:cs="Arial"/>
          <w:sz w:val="22"/>
          <w:szCs w:val="22"/>
        </w:rPr>
        <w:t>O</w:t>
      </w:r>
      <w:r w:rsidR="00D227F1">
        <w:rPr>
          <w:rFonts w:ascii="Arial" w:hAnsi="Arial" w:cs="Arial"/>
          <w:sz w:val="22"/>
          <w:szCs w:val="22"/>
        </w:rPr>
        <w:t>ver</w:t>
      </w:r>
      <w:r>
        <w:rPr>
          <w:rFonts w:ascii="Arial" w:hAnsi="Arial" w:cs="Arial"/>
          <w:sz w:val="22"/>
          <w:szCs w:val="22"/>
        </w:rPr>
        <w:t>all</w:t>
      </w:r>
      <w:r w:rsidR="00BD0540">
        <w:rPr>
          <w:rFonts w:ascii="Arial" w:hAnsi="Arial" w:cs="Arial"/>
          <w:sz w:val="22"/>
          <w:szCs w:val="22"/>
        </w:rPr>
        <w:t>,</w:t>
      </w:r>
      <w:r w:rsidR="007B4524">
        <w:rPr>
          <w:rFonts w:ascii="Arial" w:hAnsi="Arial" w:cs="Arial"/>
          <w:sz w:val="22"/>
          <w:szCs w:val="22"/>
        </w:rPr>
        <w:t xml:space="preserve">12 articles </w:t>
      </w:r>
      <w:r w:rsidR="007204D5">
        <w:rPr>
          <w:rFonts w:ascii="Arial" w:hAnsi="Arial" w:cs="Arial"/>
          <w:sz w:val="22"/>
          <w:szCs w:val="22"/>
        </w:rPr>
        <w:t>has</w:t>
      </w:r>
      <w:r w:rsidR="00BF6B80">
        <w:rPr>
          <w:rFonts w:ascii="Arial" w:hAnsi="Arial" w:cs="Arial"/>
          <w:sz w:val="22"/>
          <w:szCs w:val="22"/>
        </w:rPr>
        <w:t xml:space="preserve"> been</w:t>
      </w:r>
      <w:r w:rsidR="007B4524">
        <w:rPr>
          <w:rFonts w:ascii="Arial" w:hAnsi="Arial" w:cs="Arial"/>
          <w:sz w:val="22"/>
          <w:szCs w:val="22"/>
        </w:rPr>
        <w:t xml:space="preserve"> carefully chosen</w:t>
      </w:r>
      <w:r w:rsidR="00BF6B80">
        <w:rPr>
          <w:rFonts w:ascii="Arial" w:hAnsi="Arial" w:cs="Arial"/>
          <w:sz w:val="22"/>
          <w:szCs w:val="22"/>
        </w:rPr>
        <w:t xml:space="preserve"> for this </w:t>
      </w:r>
      <w:r w:rsidR="00BD0540">
        <w:rPr>
          <w:rFonts w:ascii="Arial" w:hAnsi="Arial" w:cs="Arial"/>
          <w:sz w:val="22"/>
          <w:szCs w:val="22"/>
        </w:rPr>
        <w:t>study</w:t>
      </w:r>
      <w:r w:rsidR="004E6904">
        <w:rPr>
          <w:rFonts w:ascii="Arial" w:hAnsi="Arial" w:cs="Arial"/>
          <w:sz w:val="22"/>
          <w:szCs w:val="22"/>
        </w:rPr>
        <w:t xml:space="preserve"> and were </w:t>
      </w:r>
      <w:r w:rsidR="008A736F">
        <w:rPr>
          <w:rFonts w:ascii="Arial" w:hAnsi="Arial" w:cs="Arial"/>
          <w:sz w:val="22"/>
          <w:szCs w:val="22"/>
        </w:rPr>
        <w:t xml:space="preserve">carried out </w:t>
      </w:r>
      <w:r w:rsidR="00197DDD">
        <w:rPr>
          <w:rFonts w:ascii="Arial" w:hAnsi="Arial" w:cs="Arial"/>
          <w:sz w:val="22"/>
          <w:szCs w:val="22"/>
        </w:rPr>
        <w:t>in distinct countries</w:t>
      </w:r>
      <w:r w:rsidR="00662C97">
        <w:rPr>
          <w:rFonts w:ascii="Arial" w:hAnsi="Arial" w:cs="Arial"/>
          <w:sz w:val="22"/>
          <w:szCs w:val="22"/>
        </w:rPr>
        <w:t xml:space="preserve">. As per the </w:t>
      </w:r>
      <w:r w:rsidR="007204D5">
        <w:rPr>
          <w:rFonts w:ascii="Arial" w:hAnsi="Arial" w:cs="Arial"/>
          <w:sz w:val="22"/>
          <w:szCs w:val="22"/>
        </w:rPr>
        <w:t xml:space="preserve">studies selected, </w:t>
      </w:r>
      <w:r w:rsidR="00436625">
        <w:rPr>
          <w:rFonts w:ascii="Arial" w:hAnsi="Arial" w:cs="Arial"/>
          <w:sz w:val="22"/>
          <w:szCs w:val="22"/>
        </w:rPr>
        <w:t xml:space="preserve">2 studies were </w:t>
      </w:r>
      <w:r w:rsidR="001809C5">
        <w:rPr>
          <w:rFonts w:ascii="Arial" w:hAnsi="Arial" w:cs="Arial"/>
          <w:sz w:val="22"/>
          <w:szCs w:val="22"/>
        </w:rPr>
        <w:t>conducted in China (</w:t>
      </w:r>
      <w:r w:rsidR="00B27C92">
        <w:rPr>
          <w:rFonts w:ascii="Arial" w:hAnsi="Arial" w:cs="Arial"/>
          <w:sz w:val="22"/>
          <w:szCs w:val="22"/>
        </w:rPr>
        <w:t xml:space="preserve">Wang et al., </w:t>
      </w:r>
      <w:r w:rsidR="00EC18D4">
        <w:rPr>
          <w:rFonts w:ascii="Arial" w:hAnsi="Arial" w:cs="Arial"/>
          <w:sz w:val="22"/>
          <w:szCs w:val="22"/>
        </w:rPr>
        <w:t>202</w:t>
      </w:r>
      <w:r w:rsidR="00E93693">
        <w:rPr>
          <w:rFonts w:ascii="Arial" w:hAnsi="Arial" w:cs="Arial"/>
          <w:sz w:val="22"/>
          <w:szCs w:val="22"/>
        </w:rPr>
        <w:t>1</w:t>
      </w:r>
      <w:r w:rsidR="00EC18D4">
        <w:rPr>
          <w:rFonts w:ascii="Arial" w:hAnsi="Arial" w:cs="Arial"/>
          <w:sz w:val="22"/>
          <w:szCs w:val="22"/>
        </w:rPr>
        <w:t xml:space="preserve">; Wang et al., </w:t>
      </w:r>
      <w:r w:rsidR="00E93693">
        <w:rPr>
          <w:rFonts w:ascii="Arial" w:hAnsi="Arial" w:cs="Arial"/>
          <w:sz w:val="22"/>
          <w:szCs w:val="22"/>
        </w:rPr>
        <w:t>2022)</w:t>
      </w:r>
      <w:r w:rsidR="002010AE">
        <w:rPr>
          <w:rFonts w:ascii="Arial" w:hAnsi="Arial" w:cs="Arial"/>
          <w:sz w:val="22"/>
          <w:szCs w:val="22"/>
        </w:rPr>
        <w:t xml:space="preserve">, </w:t>
      </w:r>
      <w:r w:rsidR="001F7FD8">
        <w:rPr>
          <w:rFonts w:ascii="Arial" w:hAnsi="Arial" w:cs="Arial"/>
          <w:sz w:val="22"/>
          <w:szCs w:val="22"/>
        </w:rPr>
        <w:t xml:space="preserve">1 </w:t>
      </w:r>
      <w:r w:rsidR="002905B2">
        <w:rPr>
          <w:rFonts w:ascii="Arial" w:hAnsi="Arial" w:cs="Arial"/>
          <w:sz w:val="22"/>
          <w:szCs w:val="22"/>
        </w:rPr>
        <w:t>study in Pakistan</w:t>
      </w:r>
      <w:r w:rsidR="00AE189C">
        <w:rPr>
          <w:rFonts w:ascii="Arial" w:hAnsi="Arial" w:cs="Arial"/>
          <w:sz w:val="22"/>
          <w:szCs w:val="22"/>
        </w:rPr>
        <w:t xml:space="preserve"> (Niazi</w:t>
      </w:r>
      <w:r w:rsidR="0080645D">
        <w:rPr>
          <w:rFonts w:ascii="Arial" w:hAnsi="Arial" w:cs="Arial"/>
          <w:sz w:val="22"/>
          <w:szCs w:val="22"/>
        </w:rPr>
        <w:t xml:space="preserve"> et al., 2025), </w:t>
      </w:r>
      <w:r w:rsidR="00131E68">
        <w:rPr>
          <w:rFonts w:ascii="Arial" w:hAnsi="Arial" w:cs="Arial"/>
          <w:sz w:val="22"/>
          <w:szCs w:val="22"/>
        </w:rPr>
        <w:t xml:space="preserve">1 study in </w:t>
      </w:r>
      <w:r w:rsidR="006D4774">
        <w:rPr>
          <w:rFonts w:ascii="Arial" w:hAnsi="Arial" w:cs="Arial"/>
          <w:sz w:val="22"/>
          <w:szCs w:val="22"/>
        </w:rPr>
        <w:t>Uganda (Musoke</w:t>
      </w:r>
      <w:r w:rsidR="00E264C3">
        <w:rPr>
          <w:rFonts w:ascii="Arial" w:hAnsi="Arial" w:cs="Arial"/>
          <w:sz w:val="22"/>
          <w:szCs w:val="22"/>
        </w:rPr>
        <w:t xml:space="preserve"> et al., 2024), </w:t>
      </w:r>
      <w:r w:rsidR="00152D1D">
        <w:rPr>
          <w:rFonts w:ascii="Arial" w:hAnsi="Arial" w:cs="Arial"/>
          <w:sz w:val="22"/>
          <w:szCs w:val="22"/>
        </w:rPr>
        <w:t>1 study in Zambia (</w:t>
      </w:r>
      <w:r w:rsidR="002D49E6">
        <w:rPr>
          <w:rFonts w:ascii="Arial" w:hAnsi="Arial" w:cs="Arial"/>
          <w:sz w:val="22"/>
          <w:szCs w:val="22"/>
        </w:rPr>
        <w:t xml:space="preserve">Sridhar et al., </w:t>
      </w:r>
      <w:r w:rsidR="00A853F5">
        <w:rPr>
          <w:rFonts w:ascii="Arial" w:hAnsi="Arial" w:cs="Arial"/>
          <w:sz w:val="22"/>
          <w:szCs w:val="22"/>
        </w:rPr>
        <w:t xml:space="preserve">2024), </w:t>
      </w:r>
      <w:r w:rsidR="00856933">
        <w:rPr>
          <w:rFonts w:ascii="Arial" w:hAnsi="Arial" w:cs="Arial"/>
          <w:sz w:val="22"/>
          <w:szCs w:val="22"/>
        </w:rPr>
        <w:t xml:space="preserve">1 study was conducted </w:t>
      </w:r>
      <w:r w:rsidR="00ED05A9">
        <w:rPr>
          <w:rFonts w:ascii="Arial" w:hAnsi="Arial" w:cs="Arial"/>
          <w:sz w:val="22"/>
          <w:szCs w:val="22"/>
        </w:rPr>
        <w:t>across 40 developing countries (</w:t>
      </w:r>
      <w:r w:rsidR="003544E9">
        <w:rPr>
          <w:rFonts w:ascii="Arial" w:hAnsi="Arial" w:cs="Arial"/>
          <w:sz w:val="22"/>
          <w:szCs w:val="22"/>
        </w:rPr>
        <w:t xml:space="preserve">Kugler et al., 2023), </w:t>
      </w:r>
      <w:r w:rsidR="00BE78FF">
        <w:rPr>
          <w:rFonts w:ascii="Arial" w:hAnsi="Arial" w:cs="Arial"/>
          <w:sz w:val="22"/>
          <w:szCs w:val="22"/>
        </w:rPr>
        <w:t>2</w:t>
      </w:r>
      <w:r w:rsidR="000029BC">
        <w:rPr>
          <w:rFonts w:ascii="Arial" w:hAnsi="Arial" w:cs="Arial"/>
          <w:sz w:val="22"/>
          <w:szCs w:val="22"/>
        </w:rPr>
        <w:t xml:space="preserve"> </w:t>
      </w:r>
      <w:r w:rsidR="00D6349F">
        <w:rPr>
          <w:rFonts w:ascii="Arial" w:hAnsi="Arial" w:cs="Arial"/>
          <w:sz w:val="22"/>
          <w:szCs w:val="22"/>
        </w:rPr>
        <w:t>was conducted in Egypt (Abdel</w:t>
      </w:r>
      <w:r w:rsidR="00A4456E">
        <w:rPr>
          <w:rFonts w:ascii="Arial" w:hAnsi="Arial" w:cs="Arial"/>
          <w:sz w:val="22"/>
          <w:szCs w:val="22"/>
        </w:rPr>
        <w:t xml:space="preserve">-Rahman et al., </w:t>
      </w:r>
      <w:r w:rsidR="00FD1133">
        <w:rPr>
          <w:rFonts w:ascii="Arial" w:hAnsi="Arial" w:cs="Arial"/>
          <w:sz w:val="22"/>
          <w:szCs w:val="22"/>
        </w:rPr>
        <w:t>2023</w:t>
      </w:r>
      <w:r w:rsidR="00BE78FF">
        <w:rPr>
          <w:rFonts w:ascii="Arial" w:hAnsi="Arial" w:cs="Arial"/>
          <w:sz w:val="22"/>
          <w:szCs w:val="22"/>
        </w:rPr>
        <w:t xml:space="preserve">; </w:t>
      </w:r>
      <w:r w:rsidR="001B5323">
        <w:rPr>
          <w:rFonts w:ascii="Arial" w:hAnsi="Arial" w:cs="Arial"/>
          <w:sz w:val="22"/>
          <w:szCs w:val="22"/>
        </w:rPr>
        <w:t xml:space="preserve">Abu-Elenin et al., </w:t>
      </w:r>
      <w:r w:rsidR="00A82872">
        <w:rPr>
          <w:rFonts w:ascii="Arial" w:hAnsi="Arial" w:cs="Arial"/>
          <w:sz w:val="22"/>
          <w:szCs w:val="22"/>
        </w:rPr>
        <w:t>2022</w:t>
      </w:r>
      <w:r w:rsidR="00FD1133">
        <w:rPr>
          <w:rFonts w:ascii="Arial" w:hAnsi="Arial" w:cs="Arial"/>
          <w:sz w:val="22"/>
          <w:szCs w:val="22"/>
        </w:rPr>
        <w:t xml:space="preserve">), </w:t>
      </w:r>
      <w:r w:rsidR="00EA156C">
        <w:rPr>
          <w:rFonts w:ascii="Arial" w:hAnsi="Arial" w:cs="Arial"/>
          <w:sz w:val="22"/>
          <w:szCs w:val="22"/>
        </w:rPr>
        <w:t>1 study was co</w:t>
      </w:r>
      <w:r w:rsidR="007700DE">
        <w:rPr>
          <w:rFonts w:ascii="Arial" w:hAnsi="Arial" w:cs="Arial"/>
          <w:sz w:val="22"/>
          <w:szCs w:val="22"/>
        </w:rPr>
        <w:t xml:space="preserve">nducted across Burkina Faso, </w:t>
      </w:r>
      <w:r w:rsidR="00410493">
        <w:rPr>
          <w:rFonts w:ascii="Arial" w:hAnsi="Arial" w:cs="Arial"/>
          <w:sz w:val="22"/>
          <w:szCs w:val="22"/>
        </w:rPr>
        <w:t>Ghana, Kenya, Rwanda, Sierra Leon</w:t>
      </w:r>
      <w:r w:rsidR="00132997">
        <w:rPr>
          <w:rFonts w:ascii="Arial" w:hAnsi="Arial" w:cs="Arial"/>
          <w:sz w:val="22"/>
          <w:szCs w:val="22"/>
        </w:rPr>
        <w:t xml:space="preserve">e, Bangladesh, </w:t>
      </w:r>
      <w:r w:rsidR="00AB114E">
        <w:rPr>
          <w:rFonts w:ascii="Arial" w:hAnsi="Arial" w:cs="Arial"/>
          <w:sz w:val="22"/>
          <w:szCs w:val="22"/>
        </w:rPr>
        <w:t>Nepal, Philippines</w:t>
      </w:r>
      <w:r w:rsidR="00912265">
        <w:rPr>
          <w:rFonts w:ascii="Arial" w:hAnsi="Arial" w:cs="Arial"/>
          <w:sz w:val="22"/>
          <w:szCs w:val="22"/>
        </w:rPr>
        <w:t xml:space="preserve"> and </w:t>
      </w:r>
      <w:r w:rsidR="00AB114E">
        <w:rPr>
          <w:rFonts w:ascii="Arial" w:hAnsi="Arial" w:cs="Arial"/>
          <w:sz w:val="22"/>
          <w:szCs w:val="22"/>
        </w:rPr>
        <w:t xml:space="preserve">Colombia </w:t>
      </w:r>
      <w:r w:rsidR="00912265">
        <w:rPr>
          <w:rFonts w:ascii="Arial" w:hAnsi="Arial" w:cs="Arial"/>
          <w:sz w:val="22"/>
          <w:szCs w:val="22"/>
        </w:rPr>
        <w:t>(Egger et al., 20</w:t>
      </w:r>
      <w:r w:rsidR="007E514C">
        <w:rPr>
          <w:rFonts w:ascii="Arial" w:hAnsi="Arial" w:cs="Arial"/>
          <w:sz w:val="22"/>
          <w:szCs w:val="22"/>
        </w:rPr>
        <w:t xml:space="preserve">21), </w:t>
      </w:r>
      <w:r w:rsidR="0082718E">
        <w:rPr>
          <w:rFonts w:ascii="Arial" w:hAnsi="Arial" w:cs="Arial"/>
          <w:sz w:val="22"/>
          <w:szCs w:val="22"/>
        </w:rPr>
        <w:t>1 study was c</w:t>
      </w:r>
      <w:r w:rsidR="00583F65">
        <w:rPr>
          <w:rFonts w:ascii="Arial" w:hAnsi="Arial" w:cs="Arial"/>
          <w:sz w:val="22"/>
          <w:szCs w:val="22"/>
        </w:rPr>
        <w:t>onducted</w:t>
      </w:r>
      <w:r w:rsidR="0082718E">
        <w:rPr>
          <w:rFonts w:ascii="Arial" w:hAnsi="Arial" w:cs="Arial"/>
          <w:sz w:val="22"/>
          <w:szCs w:val="22"/>
        </w:rPr>
        <w:t xml:space="preserve"> in </w:t>
      </w:r>
      <w:r w:rsidR="00583F65">
        <w:rPr>
          <w:rFonts w:ascii="Arial" w:hAnsi="Arial" w:cs="Arial"/>
          <w:sz w:val="22"/>
          <w:szCs w:val="22"/>
        </w:rPr>
        <w:t>Iran (</w:t>
      </w:r>
      <w:r w:rsidR="005B2E23">
        <w:rPr>
          <w:rFonts w:ascii="Arial" w:hAnsi="Arial" w:cs="Arial"/>
          <w:sz w:val="22"/>
          <w:szCs w:val="22"/>
        </w:rPr>
        <w:t xml:space="preserve">Ghanbari et al., 2022), </w:t>
      </w:r>
      <w:r w:rsidR="00E74D58">
        <w:rPr>
          <w:rFonts w:ascii="Arial" w:hAnsi="Arial" w:cs="Arial"/>
          <w:sz w:val="22"/>
          <w:szCs w:val="22"/>
        </w:rPr>
        <w:t>1 study conduct</w:t>
      </w:r>
      <w:r w:rsidR="00D759BF">
        <w:rPr>
          <w:rFonts w:ascii="Arial" w:hAnsi="Arial" w:cs="Arial"/>
          <w:sz w:val="22"/>
          <w:szCs w:val="22"/>
        </w:rPr>
        <w:t>ed across 39 developing countries (</w:t>
      </w:r>
      <w:r w:rsidR="00471EFE">
        <w:rPr>
          <w:rFonts w:ascii="Arial" w:hAnsi="Arial" w:cs="Arial"/>
          <w:sz w:val="22"/>
          <w:szCs w:val="22"/>
        </w:rPr>
        <w:t xml:space="preserve">Kakietek et al., 2022), </w:t>
      </w:r>
      <w:r w:rsidR="00B346DF">
        <w:rPr>
          <w:rFonts w:ascii="Arial" w:hAnsi="Arial" w:cs="Arial"/>
          <w:sz w:val="22"/>
          <w:szCs w:val="22"/>
        </w:rPr>
        <w:t>1 study was conducted in South Africa</w:t>
      </w:r>
      <w:r w:rsidR="00F121EC">
        <w:rPr>
          <w:rFonts w:ascii="Arial" w:hAnsi="Arial" w:cs="Arial"/>
          <w:sz w:val="22"/>
          <w:szCs w:val="22"/>
        </w:rPr>
        <w:t xml:space="preserve"> (Dave et al., 2021).</w:t>
      </w:r>
      <w:r w:rsidR="00AF66ED">
        <w:rPr>
          <w:rFonts w:ascii="Arial" w:hAnsi="Arial" w:cs="Arial"/>
          <w:sz w:val="22"/>
          <w:szCs w:val="22"/>
        </w:rPr>
        <w:t xml:space="preserve"> </w:t>
      </w:r>
    </w:p>
    <w:p w14:paraId="23B5722D" w14:textId="4F1ABA89" w:rsidR="00182362" w:rsidRPr="00DF55BF" w:rsidRDefault="00CF32DE" w:rsidP="00FF1FA0">
      <w:pPr>
        <w:spacing w:line="360" w:lineRule="auto"/>
        <w:jc w:val="both"/>
        <w:rPr>
          <w:rFonts w:ascii="Arial" w:hAnsi="Arial" w:cs="Arial"/>
          <w:sz w:val="22"/>
          <w:szCs w:val="22"/>
        </w:rPr>
      </w:pPr>
      <w:r>
        <w:rPr>
          <w:rFonts w:ascii="Arial" w:hAnsi="Arial" w:cs="Arial"/>
          <w:sz w:val="22"/>
          <w:szCs w:val="22"/>
        </w:rPr>
        <w:t>C</w:t>
      </w:r>
      <w:r w:rsidR="00DC2F6B">
        <w:rPr>
          <w:rFonts w:ascii="Arial" w:hAnsi="Arial" w:cs="Arial"/>
          <w:sz w:val="22"/>
          <w:szCs w:val="22"/>
        </w:rPr>
        <w:t xml:space="preserve">omprehensive information </w:t>
      </w:r>
      <w:r w:rsidR="001C5B2B">
        <w:rPr>
          <w:rFonts w:ascii="Arial" w:hAnsi="Arial" w:cs="Arial"/>
          <w:sz w:val="22"/>
          <w:szCs w:val="22"/>
        </w:rPr>
        <w:t xml:space="preserve">on the characteristics </w:t>
      </w:r>
      <w:r w:rsidR="00636ACD">
        <w:rPr>
          <w:rFonts w:ascii="Arial" w:hAnsi="Arial" w:cs="Arial"/>
          <w:sz w:val="22"/>
          <w:szCs w:val="22"/>
        </w:rPr>
        <w:t>about</w:t>
      </w:r>
      <w:r w:rsidR="001C5B2B">
        <w:rPr>
          <w:rFonts w:ascii="Arial" w:hAnsi="Arial" w:cs="Arial"/>
          <w:sz w:val="22"/>
          <w:szCs w:val="22"/>
        </w:rPr>
        <w:t xml:space="preserve"> each </w:t>
      </w:r>
      <w:r w:rsidR="005629D3">
        <w:rPr>
          <w:rFonts w:ascii="Arial" w:hAnsi="Arial" w:cs="Arial"/>
          <w:sz w:val="22"/>
          <w:szCs w:val="22"/>
        </w:rPr>
        <w:t>article</w:t>
      </w:r>
      <w:r w:rsidR="007B45ED">
        <w:rPr>
          <w:rFonts w:ascii="Arial" w:hAnsi="Arial" w:cs="Arial"/>
          <w:sz w:val="22"/>
          <w:szCs w:val="22"/>
        </w:rPr>
        <w:t xml:space="preserve"> can be </w:t>
      </w:r>
      <w:r w:rsidR="00F118CC">
        <w:rPr>
          <w:rFonts w:ascii="Arial" w:hAnsi="Arial" w:cs="Arial"/>
          <w:sz w:val="22"/>
          <w:szCs w:val="22"/>
        </w:rPr>
        <w:t xml:space="preserve">seen in </w:t>
      </w:r>
      <w:r w:rsidR="00F118CC" w:rsidRPr="00DF55BF">
        <w:rPr>
          <w:rFonts w:ascii="Arial" w:hAnsi="Arial" w:cs="Arial"/>
          <w:sz w:val="22"/>
          <w:szCs w:val="22"/>
        </w:rPr>
        <w:t xml:space="preserve">the </w:t>
      </w:r>
      <w:r w:rsidR="00F16960" w:rsidRPr="00DF55BF">
        <w:rPr>
          <w:rFonts w:ascii="Arial" w:hAnsi="Arial" w:cs="Arial"/>
          <w:sz w:val="22"/>
          <w:szCs w:val="22"/>
        </w:rPr>
        <w:t>D</w:t>
      </w:r>
      <w:r w:rsidR="00D45B3F" w:rsidRPr="00DF55BF">
        <w:rPr>
          <w:rFonts w:ascii="Arial" w:hAnsi="Arial" w:cs="Arial"/>
          <w:sz w:val="22"/>
          <w:szCs w:val="22"/>
        </w:rPr>
        <w:t>ata</w:t>
      </w:r>
      <w:r w:rsidR="00F118CC" w:rsidRPr="00DF55BF">
        <w:rPr>
          <w:rFonts w:ascii="Arial" w:hAnsi="Arial" w:cs="Arial"/>
          <w:sz w:val="22"/>
          <w:szCs w:val="22"/>
        </w:rPr>
        <w:t xml:space="preserve"> </w:t>
      </w:r>
      <w:r w:rsidR="00F16960" w:rsidRPr="00DF55BF">
        <w:rPr>
          <w:rFonts w:ascii="Arial" w:hAnsi="Arial" w:cs="Arial"/>
          <w:sz w:val="22"/>
          <w:szCs w:val="22"/>
        </w:rPr>
        <w:t>E</w:t>
      </w:r>
      <w:r w:rsidR="009A76F9" w:rsidRPr="00DF55BF">
        <w:rPr>
          <w:rFonts w:ascii="Arial" w:hAnsi="Arial" w:cs="Arial"/>
          <w:sz w:val="22"/>
          <w:szCs w:val="22"/>
        </w:rPr>
        <w:t>xtraction</w:t>
      </w:r>
      <w:r w:rsidR="00B04769" w:rsidRPr="00DF55BF">
        <w:rPr>
          <w:rFonts w:ascii="Arial" w:hAnsi="Arial" w:cs="Arial"/>
          <w:sz w:val="22"/>
          <w:szCs w:val="22"/>
        </w:rPr>
        <w:t xml:space="preserve"> tables </w:t>
      </w:r>
      <w:r w:rsidR="009A76F9" w:rsidRPr="00DF55BF">
        <w:rPr>
          <w:rFonts w:ascii="Arial" w:hAnsi="Arial" w:cs="Arial"/>
          <w:sz w:val="22"/>
          <w:szCs w:val="22"/>
        </w:rPr>
        <w:t>5.</w:t>
      </w:r>
      <w:r w:rsidR="00A85003" w:rsidRPr="00DF55BF">
        <w:rPr>
          <w:rFonts w:ascii="Arial" w:hAnsi="Arial" w:cs="Arial"/>
          <w:sz w:val="22"/>
          <w:szCs w:val="22"/>
        </w:rPr>
        <w:t>5</w:t>
      </w:r>
      <w:r w:rsidR="00A5137A" w:rsidRPr="00DF55BF">
        <w:rPr>
          <w:rFonts w:ascii="Arial" w:hAnsi="Arial" w:cs="Arial"/>
          <w:sz w:val="22"/>
          <w:szCs w:val="22"/>
        </w:rPr>
        <w:t>.</w:t>
      </w:r>
      <w:r w:rsidR="005B7625">
        <w:rPr>
          <w:rFonts w:ascii="Arial" w:hAnsi="Arial" w:cs="Arial"/>
          <w:sz w:val="22"/>
          <w:szCs w:val="22"/>
        </w:rPr>
        <w:t>A</w:t>
      </w:r>
      <w:r w:rsidR="000466ED">
        <w:rPr>
          <w:rFonts w:ascii="Arial" w:hAnsi="Arial" w:cs="Arial"/>
          <w:sz w:val="22"/>
          <w:szCs w:val="22"/>
        </w:rPr>
        <w:t xml:space="preserve">, </w:t>
      </w:r>
      <w:r w:rsidR="000466ED" w:rsidRPr="00DF55BF">
        <w:rPr>
          <w:rFonts w:ascii="Arial" w:hAnsi="Arial" w:cs="Arial"/>
          <w:sz w:val="22"/>
          <w:szCs w:val="22"/>
        </w:rPr>
        <w:t>provided</w:t>
      </w:r>
      <w:r w:rsidR="00AD4C3F" w:rsidRPr="00DF55BF">
        <w:rPr>
          <w:rFonts w:ascii="Arial" w:hAnsi="Arial" w:cs="Arial"/>
          <w:sz w:val="22"/>
          <w:szCs w:val="22"/>
        </w:rPr>
        <w:t xml:space="preserve"> </w:t>
      </w:r>
      <w:r w:rsidR="003872C8" w:rsidRPr="00DF55BF">
        <w:rPr>
          <w:rFonts w:ascii="Arial" w:hAnsi="Arial" w:cs="Arial"/>
          <w:sz w:val="22"/>
          <w:szCs w:val="22"/>
        </w:rPr>
        <w:t xml:space="preserve">in the </w:t>
      </w:r>
      <w:r w:rsidR="002D2C6E" w:rsidRPr="00DF55BF">
        <w:rPr>
          <w:rFonts w:ascii="Arial" w:hAnsi="Arial" w:cs="Arial"/>
          <w:sz w:val="22"/>
          <w:szCs w:val="22"/>
        </w:rPr>
        <w:t>Appendices 1</w:t>
      </w:r>
      <w:r w:rsidR="003872C8" w:rsidRPr="00DF55BF">
        <w:rPr>
          <w:rFonts w:ascii="Arial" w:hAnsi="Arial" w:cs="Arial"/>
          <w:sz w:val="22"/>
          <w:szCs w:val="22"/>
        </w:rPr>
        <w:t xml:space="preserve"> below</w:t>
      </w:r>
      <w:r w:rsidR="002D2C6E" w:rsidRPr="00DF55BF">
        <w:rPr>
          <w:rFonts w:ascii="Arial" w:hAnsi="Arial" w:cs="Arial"/>
          <w:sz w:val="22"/>
          <w:szCs w:val="22"/>
        </w:rPr>
        <w:t>.</w:t>
      </w:r>
    </w:p>
    <w:p w14:paraId="1F06A151" w14:textId="77777777" w:rsidR="00101B19" w:rsidRDefault="00101B19" w:rsidP="00FF1FA0">
      <w:pPr>
        <w:spacing w:line="360" w:lineRule="auto"/>
        <w:jc w:val="both"/>
        <w:rPr>
          <w:rFonts w:ascii="Arial" w:hAnsi="Arial" w:cs="Arial"/>
          <w:b/>
          <w:bCs/>
          <w:sz w:val="22"/>
          <w:szCs w:val="22"/>
        </w:rPr>
      </w:pPr>
    </w:p>
    <w:p w14:paraId="39088E21" w14:textId="77777777" w:rsidR="002E5027" w:rsidRDefault="002E5027" w:rsidP="00FF1FA0">
      <w:pPr>
        <w:spacing w:line="360" w:lineRule="auto"/>
        <w:jc w:val="both"/>
        <w:rPr>
          <w:rFonts w:ascii="Arial" w:hAnsi="Arial" w:cs="Arial"/>
          <w:b/>
          <w:bCs/>
          <w:sz w:val="22"/>
          <w:szCs w:val="22"/>
        </w:rPr>
      </w:pPr>
    </w:p>
    <w:p w14:paraId="41C6EE97" w14:textId="56C8726E" w:rsidR="00A04233" w:rsidRPr="00ED6193" w:rsidRDefault="00A04233" w:rsidP="00FD3D93">
      <w:pPr>
        <w:pStyle w:val="Heading1"/>
        <w:rPr>
          <w:b/>
          <w:bCs/>
          <w:sz w:val="22"/>
          <w:szCs w:val="22"/>
        </w:rPr>
      </w:pPr>
      <w:bookmarkStart w:id="64" w:name="_Toc218015288"/>
      <w:r w:rsidRPr="00ED6193">
        <w:rPr>
          <w:b/>
          <w:bCs/>
          <w:sz w:val="22"/>
          <w:szCs w:val="22"/>
        </w:rPr>
        <w:lastRenderedPageBreak/>
        <w:t xml:space="preserve">5.5 Emerging Themes </w:t>
      </w:r>
      <w:r w:rsidR="00101B19" w:rsidRPr="00ED6193">
        <w:rPr>
          <w:b/>
          <w:bCs/>
          <w:sz w:val="22"/>
          <w:szCs w:val="22"/>
        </w:rPr>
        <w:t>from Included Studies:</w:t>
      </w:r>
      <w:bookmarkEnd w:id="64"/>
    </w:p>
    <w:p w14:paraId="62DACBF0" w14:textId="77777777" w:rsidR="00ED6193" w:rsidRDefault="00ED6193" w:rsidP="00FF1FA0">
      <w:pPr>
        <w:spacing w:line="360" w:lineRule="auto"/>
        <w:jc w:val="both"/>
        <w:rPr>
          <w:rFonts w:ascii="Arial" w:hAnsi="Arial" w:cs="Arial"/>
          <w:sz w:val="22"/>
          <w:szCs w:val="22"/>
        </w:rPr>
      </w:pPr>
    </w:p>
    <w:p w14:paraId="14D21CC7" w14:textId="71F350D3" w:rsidR="007443F8" w:rsidRPr="00700448" w:rsidRDefault="007443F8" w:rsidP="00FF1FA0">
      <w:pPr>
        <w:spacing w:line="360" w:lineRule="auto"/>
        <w:jc w:val="both"/>
        <w:rPr>
          <w:rFonts w:ascii="Arial" w:hAnsi="Arial" w:cs="Arial"/>
          <w:sz w:val="22"/>
          <w:szCs w:val="22"/>
        </w:rPr>
      </w:pPr>
      <w:r w:rsidRPr="00700448">
        <w:rPr>
          <w:rFonts w:ascii="Arial" w:hAnsi="Arial" w:cs="Arial"/>
          <w:sz w:val="22"/>
          <w:szCs w:val="22"/>
        </w:rPr>
        <w:t xml:space="preserve">The evaluation </w:t>
      </w:r>
      <w:r w:rsidR="00AC0B44" w:rsidRPr="00700448">
        <w:rPr>
          <w:rFonts w:ascii="Arial" w:hAnsi="Arial" w:cs="Arial"/>
          <w:sz w:val="22"/>
          <w:szCs w:val="22"/>
        </w:rPr>
        <w:t>of</w:t>
      </w:r>
      <w:r w:rsidR="000F47A5" w:rsidRPr="00700448">
        <w:rPr>
          <w:rFonts w:ascii="Arial" w:hAnsi="Arial" w:cs="Arial"/>
          <w:sz w:val="22"/>
          <w:szCs w:val="22"/>
        </w:rPr>
        <w:t xml:space="preserve"> the</w:t>
      </w:r>
      <w:r w:rsidR="00AC0B44" w:rsidRPr="00700448">
        <w:rPr>
          <w:rFonts w:ascii="Arial" w:hAnsi="Arial" w:cs="Arial"/>
          <w:sz w:val="22"/>
          <w:szCs w:val="22"/>
        </w:rPr>
        <w:t xml:space="preserve"> selected </w:t>
      </w:r>
      <w:r w:rsidR="00A631F4" w:rsidRPr="00700448">
        <w:rPr>
          <w:rFonts w:ascii="Arial" w:hAnsi="Arial" w:cs="Arial"/>
          <w:sz w:val="22"/>
          <w:szCs w:val="22"/>
        </w:rPr>
        <w:t xml:space="preserve">articles </w:t>
      </w:r>
      <w:r w:rsidR="00343353" w:rsidRPr="00700448">
        <w:rPr>
          <w:rFonts w:ascii="Arial" w:hAnsi="Arial" w:cs="Arial"/>
          <w:sz w:val="22"/>
          <w:szCs w:val="22"/>
        </w:rPr>
        <w:t>found</w:t>
      </w:r>
      <w:r w:rsidR="00A631F4" w:rsidRPr="00700448">
        <w:rPr>
          <w:rFonts w:ascii="Arial" w:hAnsi="Arial" w:cs="Arial"/>
          <w:sz w:val="22"/>
          <w:szCs w:val="22"/>
        </w:rPr>
        <w:t xml:space="preserve"> some </w:t>
      </w:r>
      <w:r w:rsidR="005E77F0">
        <w:rPr>
          <w:rFonts w:ascii="Arial" w:hAnsi="Arial" w:cs="Arial"/>
          <w:sz w:val="22"/>
          <w:szCs w:val="22"/>
        </w:rPr>
        <w:t>over</w:t>
      </w:r>
      <w:r w:rsidR="008B5DB4">
        <w:rPr>
          <w:rFonts w:ascii="Arial" w:hAnsi="Arial" w:cs="Arial"/>
          <w:sz w:val="22"/>
          <w:szCs w:val="22"/>
        </w:rPr>
        <w:t>arching</w:t>
      </w:r>
      <w:r w:rsidR="007441E2" w:rsidRPr="00700448">
        <w:rPr>
          <w:rFonts w:ascii="Arial" w:hAnsi="Arial" w:cs="Arial"/>
          <w:sz w:val="22"/>
          <w:szCs w:val="22"/>
        </w:rPr>
        <w:t xml:space="preserve"> themes</w:t>
      </w:r>
      <w:r w:rsidR="006A7EBA" w:rsidRPr="00700448">
        <w:rPr>
          <w:rFonts w:ascii="Arial" w:hAnsi="Arial" w:cs="Arial"/>
          <w:sz w:val="22"/>
          <w:szCs w:val="22"/>
        </w:rPr>
        <w:t xml:space="preserve"> and </w:t>
      </w:r>
      <w:r w:rsidR="00FB00EE" w:rsidRPr="00700448">
        <w:rPr>
          <w:rFonts w:ascii="Arial" w:hAnsi="Arial" w:cs="Arial"/>
          <w:sz w:val="22"/>
          <w:szCs w:val="22"/>
        </w:rPr>
        <w:t>sub-the</w:t>
      </w:r>
      <w:r w:rsidR="009A2326" w:rsidRPr="00700448">
        <w:rPr>
          <w:rFonts w:ascii="Arial" w:hAnsi="Arial" w:cs="Arial"/>
          <w:sz w:val="22"/>
          <w:szCs w:val="22"/>
        </w:rPr>
        <w:t>mes</w:t>
      </w:r>
      <w:r w:rsidR="007441E2" w:rsidRPr="00700448">
        <w:rPr>
          <w:rFonts w:ascii="Arial" w:hAnsi="Arial" w:cs="Arial"/>
          <w:sz w:val="22"/>
          <w:szCs w:val="22"/>
        </w:rPr>
        <w:t xml:space="preserve"> related to </w:t>
      </w:r>
      <w:r w:rsidR="00CB1D31" w:rsidRPr="00700448">
        <w:rPr>
          <w:rFonts w:ascii="Arial" w:hAnsi="Arial" w:cs="Arial"/>
          <w:sz w:val="22"/>
          <w:szCs w:val="22"/>
        </w:rPr>
        <w:t>the impact of COVID-19 pandemic on families living in poverty in developing countries</w:t>
      </w:r>
      <w:r w:rsidR="00A40980" w:rsidRPr="00700448">
        <w:rPr>
          <w:rFonts w:ascii="Arial" w:hAnsi="Arial" w:cs="Arial"/>
          <w:sz w:val="22"/>
          <w:szCs w:val="22"/>
        </w:rPr>
        <w:t>. These themes</w:t>
      </w:r>
      <w:r w:rsidR="0043550B" w:rsidRPr="00700448">
        <w:rPr>
          <w:rFonts w:ascii="Arial" w:hAnsi="Arial" w:cs="Arial"/>
          <w:sz w:val="22"/>
          <w:szCs w:val="22"/>
        </w:rPr>
        <w:t xml:space="preserve"> and sub-themes</w:t>
      </w:r>
      <w:r w:rsidR="00A40980" w:rsidRPr="00700448">
        <w:rPr>
          <w:rFonts w:ascii="Arial" w:hAnsi="Arial" w:cs="Arial"/>
          <w:sz w:val="22"/>
          <w:szCs w:val="22"/>
        </w:rPr>
        <w:t xml:space="preserve"> </w:t>
      </w:r>
      <w:r w:rsidR="00CB37C6" w:rsidRPr="00700448">
        <w:rPr>
          <w:rFonts w:ascii="Arial" w:hAnsi="Arial" w:cs="Arial"/>
          <w:sz w:val="22"/>
          <w:szCs w:val="22"/>
        </w:rPr>
        <w:t>encompass</w:t>
      </w:r>
      <w:r w:rsidR="00293F67" w:rsidRPr="00700448">
        <w:rPr>
          <w:rFonts w:ascii="Arial" w:hAnsi="Arial" w:cs="Arial"/>
          <w:sz w:val="22"/>
          <w:szCs w:val="22"/>
        </w:rPr>
        <w:t xml:space="preserve"> several </w:t>
      </w:r>
      <w:r w:rsidR="00140465" w:rsidRPr="00700448">
        <w:rPr>
          <w:rFonts w:ascii="Arial" w:hAnsi="Arial" w:cs="Arial"/>
          <w:sz w:val="22"/>
          <w:szCs w:val="22"/>
        </w:rPr>
        <w:t xml:space="preserve">features, </w:t>
      </w:r>
      <w:r w:rsidR="008213DC" w:rsidRPr="00700448">
        <w:rPr>
          <w:rFonts w:ascii="Arial" w:hAnsi="Arial" w:cs="Arial"/>
          <w:sz w:val="22"/>
          <w:szCs w:val="22"/>
        </w:rPr>
        <w:t xml:space="preserve">including </w:t>
      </w:r>
      <w:r w:rsidR="007D3AEE" w:rsidRPr="00700448">
        <w:rPr>
          <w:rFonts w:ascii="Arial" w:hAnsi="Arial" w:cs="Arial"/>
          <w:sz w:val="22"/>
          <w:szCs w:val="22"/>
        </w:rPr>
        <w:t>impact on livelihood</w:t>
      </w:r>
      <w:r w:rsidR="00E740BF" w:rsidRPr="00700448">
        <w:rPr>
          <w:rFonts w:ascii="Arial" w:hAnsi="Arial" w:cs="Arial"/>
          <w:sz w:val="22"/>
          <w:szCs w:val="22"/>
        </w:rPr>
        <w:t xml:space="preserve">, Food </w:t>
      </w:r>
      <w:r w:rsidR="006167F1" w:rsidRPr="00700448">
        <w:rPr>
          <w:rFonts w:ascii="Arial" w:hAnsi="Arial" w:cs="Arial"/>
          <w:sz w:val="22"/>
          <w:szCs w:val="22"/>
        </w:rPr>
        <w:t>Ins</w:t>
      </w:r>
      <w:r w:rsidR="00E740BF" w:rsidRPr="00700448">
        <w:rPr>
          <w:rFonts w:ascii="Arial" w:hAnsi="Arial" w:cs="Arial"/>
          <w:sz w:val="22"/>
          <w:szCs w:val="22"/>
        </w:rPr>
        <w:t xml:space="preserve">ecurity, </w:t>
      </w:r>
      <w:r w:rsidR="00D949D4" w:rsidRPr="00700448">
        <w:rPr>
          <w:rFonts w:ascii="Arial" w:hAnsi="Arial" w:cs="Arial"/>
          <w:sz w:val="22"/>
          <w:szCs w:val="22"/>
        </w:rPr>
        <w:t xml:space="preserve">social isolation and </w:t>
      </w:r>
      <w:r w:rsidR="003554D7" w:rsidRPr="00700448">
        <w:rPr>
          <w:rFonts w:ascii="Arial" w:hAnsi="Arial" w:cs="Arial"/>
          <w:sz w:val="22"/>
          <w:szCs w:val="22"/>
        </w:rPr>
        <w:t>ment</w:t>
      </w:r>
      <w:r w:rsidR="004D2D3C" w:rsidRPr="00700448">
        <w:rPr>
          <w:rFonts w:ascii="Arial" w:hAnsi="Arial" w:cs="Arial"/>
          <w:sz w:val="22"/>
          <w:szCs w:val="22"/>
        </w:rPr>
        <w:t xml:space="preserve">al health </w:t>
      </w:r>
      <w:r w:rsidR="003C630E">
        <w:rPr>
          <w:rFonts w:ascii="Arial" w:hAnsi="Arial" w:cs="Arial"/>
          <w:sz w:val="22"/>
          <w:szCs w:val="22"/>
        </w:rPr>
        <w:t>problems</w:t>
      </w:r>
      <w:r w:rsidR="00143AB0" w:rsidRPr="00700448">
        <w:rPr>
          <w:rFonts w:ascii="Arial" w:hAnsi="Arial" w:cs="Arial"/>
          <w:sz w:val="22"/>
          <w:szCs w:val="22"/>
        </w:rPr>
        <w:t>,</w:t>
      </w:r>
      <w:r w:rsidR="00546271" w:rsidRPr="00700448">
        <w:rPr>
          <w:rFonts w:ascii="Arial" w:hAnsi="Arial" w:cs="Arial"/>
          <w:sz w:val="22"/>
          <w:szCs w:val="22"/>
        </w:rPr>
        <w:t xml:space="preserve"> foregone </w:t>
      </w:r>
      <w:r w:rsidR="007E4D50">
        <w:rPr>
          <w:rFonts w:ascii="Arial" w:hAnsi="Arial" w:cs="Arial"/>
          <w:sz w:val="22"/>
          <w:szCs w:val="22"/>
        </w:rPr>
        <w:t>health</w:t>
      </w:r>
      <w:r w:rsidR="00546271" w:rsidRPr="00700448">
        <w:rPr>
          <w:rFonts w:ascii="Arial" w:hAnsi="Arial" w:cs="Arial"/>
          <w:sz w:val="22"/>
          <w:szCs w:val="22"/>
        </w:rPr>
        <w:t xml:space="preserve">care </w:t>
      </w:r>
      <w:r w:rsidR="000B3998">
        <w:rPr>
          <w:rFonts w:ascii="Arial" w:hAnsi="Arial" w:cs="Arial"/>
          <w:sz w:val="22"/>
          <w:szCs w:val="22"/>
        </w:rPr>
        <w:t xml:space="preserve">and </w:t>
      </w:r>
      <w:r w:rsidR="00BC0B57">
        <w:rPr>
          <w:rFonts w:ascii="Arial" w:hAnsi="Arial" w:cs="Arial"/>
          <w:sz w:val="22"/>
          <w:szCs w:val="22"/>
        </w:rPr>
        <w:t>health com</w:t>
      </w:r>
      <w:r w:rsidR="00D27421">
        <w:rPr>
          <w:rFonts w:ascii="Arial" w:hAnsi="Arial" w:cs="Arial"/>
          <w:sz w:val="22"/>
          <w:szCs w:val="22"/>
        </w:rPr>
        <w:t>orbidities</w:t>
      </w:r>
      <w:r w:rsidR="00522AA2">
        <w:rPr>
          <w:rFonts w:ascii="Arial" w:hAnsi="Arial" w:cs="Arial"/>
          <w:sz w:val="22"/>
          <w:szCs w:val="22"/>
        </w:rPr>
        <w:t xml:space="preserve"> </w:t>
      </w:r>
      <w:r w:rsidR="000D5FD8">
        <w:rPr>
          <w:rFonts w:ascii="Arial" w:hAnsi="Arial" w:cs="Arial"/>
          <w:sz w:val="22"/>
          <w:szCs w:val="22"/>
        </w:rPr>
        <w:t>effects</w:t>
      </w:r>
      <w:r w:rsidR="000C3576">
        <w:rPr>
          <w:rFonts w:ascii="Arial" w:hAnsi="Arial" w:cs="Arial"/>
          <w:sz w:val="22"/>
          <w:szCs w:val="22"/>
        </w:rPr>
        <w:t xml:space="preserve"> due to COVID-19</w:t>
      </w:r>
      <w:r w:rsidR="00C42837" w:rsidRPr="00700448">
        <w:rPr>
          <w:rFonts w:ascii="Arial" w:hAnsi="Arial" w:cs="Arial"/>
          <w:sz w:val="22"/>
          <w:szCs w:val="22"/>
        </w:rPr>
        <w:t xml:space="preserve">, </w:t>
      </w:r>
      <w:r w:rsidR="00CE2E7B" w:rsidRPr="00700448">
        <w:rPr>
          <w:rFonts w:ascii="Arial" w:hAnsi="Arial" w:cs="Arial"/>
          <w:sz w:val="22"/>
          <w:szCs w:val="22"/>
        </w:rPr>
        <w:t xml:space="preserve">impact on </w:t>
      </w:r>
      <w:r w:rsidR="00933119" w:rsidRPr="00700448">
        <w:rPr>
          <w:rFonts w:ascii="Arial" w:hAnsi="Arial" w:cs="Arial"/>
          <w:sz w:val="22"/>
          <w:szCs w:val="22"/>
        </w:rPr>
        <w:t xml:space="preserve">income, impact on education, </w:t>
      </w:r>
      <w:r w:rsidR="00700448" w:rsidRPr="00700448">
        <w:rPr>
          <w:rFonts w:ascii="Arial" w:hAnsi="Arial" w:cs="Arial"/>
          <w:sz w:val="22"/>
          <w:szCs w:val="22"/>
        </w:rPr>
        <w:t>unemployment</w:t>
      </w:r>
      <w:r w:rsidR="000356D4" w:rsidRPr="00700448">
        <w:rPr>
          <w:rFonts w:ascii="Arial" w:hAnsi="Arial" w:cs="Arial"/>
          <w:sz w:val="22"/>
          <w:szCs w:val="22"/>
        </w:rPr>
        <w:t xml:space="preserve">, </w:t>
      </w:r>
      <w:r w:rsidR="00A3769D">
        <w:rPr>
          <w:rFonts w:ascii="Arial" w:hAnsi="Arial" w:cs="Arial"/>
          <w:sz w:val="22"/>
          <w:szCs w:val="22"/>
        </w:rPr>
        <w:t>inter</w:t>
      </w:r>
      <w:r w:rsidR="0013481C">
        <w:rPr>
          <w:rFonts w:ascii="Arial" w:hAnsi="Arial" w:cs="Arial"/>
          <w:sz w:val="22"/>
          <w:szCs w:val="22"/>
        </w:rPr>
        <w:t>-</w:t>
      </w:r>
      <w:r w:rsidR="00A3769D">
        <w:rPr>
          <w:rFonts w:ascii="Arial" w:hAnsi="Arial" w:cs="Arial"/>
          <w:sz w:val="22"/>
          <w:szCs w:val="22"/>
        </w:rPr>
        <w:t>partner violence</w:t>
      </w:r>
      <w:r w:rsidR="003B3F24">
        <w:rPr>
          <w:rFonts w:ascii="Arial" w:hAnsi="Arial" w:cs="Arial"/>
          <w:sz w:val="22"/>
          <w:szCs w:val="22"/>
        </w:rPr>
        <w:t xml:space="preserve">, </w:t>
      </w:r>
      <w:r w:rsidR="00E262DF">
        <w:rPr>
          <w:rFonts w:ascii="Arial" w:hAnsi="Arial" w:cs="Arial"/>
          <w:sz w:val="22"/>
          <w:szCs w:val="22"/>
        </w:rPr>
        <w:t>the d</w:t>
      </w:r>
      <w:r w:rsidR="00D44170" w:rsidRPr="00D44170">
        <w:rPr>
          <w:rFonts w:ascii="Arial" w:hAnsi="Arial" w:cs="Arial"/>
          <w:sz w:val="22"/>
          <w:szCs w:val="22"/>
        </w:rPr>
        <w:t>irect impact on health due to COVID-19</w:t>
      </w:r>
      <w:r w:rsidR="00201B62">
        <w:rPr>
          <w:rFonts w:ascii="Arial" w:hAnsi="Arial" w:cs="Arial"/>
          <w:sz w:val="22"/>
          <w:szCs w:val="22"/>
        </w:rPr>
        <w:t xml:space="preserve"> </w:t>
      </w:r>
      <w:r w:rsidR="003F781C">
        <w:rPr>
          <w:rFonts w:ascii="Arial" w:hAnsi="Arial" w:cs="Arial"/>
          <w:sz w:val="22"/>
          <w:szCs w:val="22"/>
        </w:rPr>
        <w:t xml:space="preserve">and </w:t>
      </w:r>
      <w:r w:rsidR="003F781C" w:rsidRPr="003F781C">
        <w:rPr>
          <w:rFonts w:ascii="Arial" w:hAnsi="Arial" w:cs="Arial"/>
          <w:sz w:val="22"/>
          <w:szCs w:val="22"/>
        </w:rPr>
        <w:t xml:space="preserve">Policy </w:t>
      </w:r>
      <w:r w:rsidR="00831151">
        <w:rPr>
          <w:rFonts w:ascii="Arial" w:hAnsi="Arial" w:cs="Arial"/>
          <w:sz w:val="22"/>
          <w:szCs w:val="22"/>
        </w:rPr>
        <w:t>r</w:t>
      </w:r>
      <w:r w:rsidR="003F781C" w:rsidRPr="003F781C">
        <w:rPr>
          <w:rFonts w:ascii="Arial" w:hAnsi="Arial" w:cs="Arial"/>
          <w:sz w:val="22"/>
          <w:szCs w:val="22"/>
        </w:rPr>
        <w:t>esponses and</w:t>
      </w:r>
      <w:r w:rsidR="003F781C">
        <w:rPr>
          <w:rFonts w:ascii="Arial" w:hAnsi="Arial" w:cs="Arial"/>
          <w:sz w:val="22"/>
          <w:szCs w:val="22"/>
        </w:rPr>
        <w:t xml:space="preserve"> </w:t>
      </w:r>
      <w:r w:rsidR="00831151">
        <w:rPr>
          <w:rFonts w:ascii="Arial" w:hAnsi="Arial" w:cs="Arial"/>
          <w:sz w:val="22"/>
          <w:szCs w:val="22"/>
        </w:rPr>
        <w:t>s</w:t>
      </w:r>
      <w:r w:rsidR="003F781C" w:rsidRPr="003F781C">
        <w:rPr>
          <w:rFonts w:ascii="Arial" w:hAnsi="Arial" w:cs="Arial"/>
          <w:sz w:val="22"/>
          <w:szCs w:val="22"/>
        </w:rPr>
        <w:t xml:space="preserve">ocial </w:t>
      </w:r>
      <w:r w:rsidR="00831151">
        <w:rPr>
          <w:rFonts w:ascii="Arial" w:hAnsi="Arial" w:cs="Arial"/>
          <w:sz w:val="22"/>
          <w:szCs w:val="22"/>
        </w:rPr>
        <w:t>p</w:t>
      </w:r>
      <w:r w:rsidR="003F781C" w:rsidRPr="003F781C">
        <w:rPr>
          <w:rFonts w:ascii="Arial" w:hAnsi="Arial" w:cs="Arial"/>
          <w:sz w:val="22"/>
          <w:szCs w:val="22"/>
        </w:rPr>
        <w:t>rotection.</w:t>
      </w:r>
      <w:r w:rsidR="009678AB">
        <w:rPr>
          <w:rFonts w:ascii="Arial" w:hAnsi="Arial" w:cs="Arial"/>
          <w:sz w:val="22"/>
          <w:szCs w:val="22"/>
        </w:rPr>
        <w:t xml:space="preserve"> </w:t>
      </w:r>
      <w:r w:rsidR="00061E28" w:rsidRPr="00700448">
        <w:rPr>
          <w:rFonts w:ascii="Arial" w:hAnsi="Arial" w:cs="Arial"/>
          <w:sz w:val="22"/>
          <w:szCs w:val="22"/>
        </w:rPr>
        <w:t>Fusing th</w:t>
      </w:r>
      <w:r w:rsidR="00410F90" w:rsidRPr="00700448">
        <w:rPr>
          <w:rFonts w:ascii="Arial" w:hAnsi="Arial" w:cs="Arial"/>
          <w:sz w:val="22"/>
          <w:szCs w:val="22"/>
        </w:rPr>
        <w:t xml:space="preserve">ese </w:t>
      </w:r>
      <w:r w:rsidR="00C36A4D" w:rsidRPr="00700448">
        <w:rPr>
          <w:rFonts w:ascii="Arial" w:hAnsi="Arial" w:cs="Arial"/>
          <w:sz w:val="22"/>
          <w:szCs w:val="22"/>
        </w:rPr>
        <w:t>findings offer</w:t>
      </w:r>
      <w:r w:rsidR="00885FFE" w:rsidRPr="00700448">
        <w:rPr>
          <w:rFonts w:ascii="Arial" w:hAnsi="Arial" w:cs="Arial"/>
          <w:sz w:val="22"/>
          <w:szCs w:val="22"/>
        </w:rPr>
        <w:t>s</w:t>
      </w:r>
      <w:r w:rsidR="00C36A4D" w:rsidRPr="00700448">
        <w:rPr>
          <w:rFonts w:ascii="Arial" w:hAnsi="Arial" w:cs="Arial"/>
          <w:sz w:val="22"/>
          <w:szCs w:val="22"/>
        </w:rPr>
        <w:t xml:space="preserve"> </w:t>
      </w:r>
      <w:r w:rsidR="00E857E0" w:rsidRPr="00700448">
        <w:rPr>
          <w:rFonts w:ascii="Arial" w:hAnsi="Arial" w:cs="Arial"/>
          <w:sz w:val="22"/>
          <w:szCs w:val="22"/>
        </w:rPr>
        <w:t>in-depth</w:t>
      </w:r>
      <w:r w:rsidR="007A3DC3">
        <w:rPr>
          <w:rFonts w:ascii="Arial" w:hAnsi="Arial" w:cs="Arial"/>
          <w:sz w:val="22"/>
          <w:szCs w:val="22"/>
        </w:rPr>
        <w:t xml:space="preserve"> </w:t>
      </w:r>
      <w:r w:rsidR="00E857E0" w:rsidRPr="00700448">
        <w:rPr>
          <w:rFonts w:ascii="Arial" w:hAnsi="Arial" w:cs="Arial"/>
          <w:sz w:val="22"/>
          <w:szCs w:val="22"/>
        </w:rPr>
        <w:t xml:space="preserve">understandings </w:t>
      </w:r>
      <w:r w:rsidR="0002045C" w:rsidRPr="00700448">
        <w:rPr>
          <w:rFonts w:ascii="Arial" w:hAnsi="Arial" w:cs="Arial"/>
          <w:sz w:val="22"/>
          <w:szCs w:val="22"/>
        </w:rPr>
        <w:t>into the complex</w:t>
      </w:r>
      <w:r w:rsidR="00DB01E8" w:rsidRPr="00700448">
        <w:rPr>
          <w:rFonts w:ascii="Arial" w:hAnsi="Arial" w:cs="Arial"/>
          <w:sz w:val="22"/>
          <w:szCs w:val="22"/>
        </w:rPr>
        <w:t xml:space="preserve"> reality </w:t>
      </w:r>
      <w:r w:rsidR="0016797B" w:rsidRPr="00700448">
        <w:rPr>
          <w:rFonts w:ascii="Arial" w:hAnsi="Arial" w:cs="Arial"/>
          <w:sz w:val="22"/>
          <w:szCs w:val="22"/>
        </w:rPr>
        <w:t>regarding</w:t>
      </w:r>
      <w:r w:rsidR="000202F0" w:rsidRPr="00700448">
        <w:rPr>
          <w:rFonts w:ascii="Arial" w:hAnsi="Arial" w:cs="Arial"/>
          <w:sz w:val="22"/>
          <w:szCs w:val="22"/>
        </w:rPr>
        <w:t xml:space="preserve"> the extend of the impact of the COVID-19 pandemic on </w:t>
      </w:r>
      <w:r w:rsidR="00FD1100" w:rsidRPr="00700448">
        <w:rPr>
          <w:rFonts w:ascii="Arial" w:hAnsi="Arial" w:cs="Arial"/>
          <w:sz w:val="22"/>
          <w:szCs w:val="22"/>
        </w:rPr>
        <w:t>families living in poverty in developing countries.</w:t>
      </w:r>
      <w:r w:rsidR="00DB01E8" w:rsidRPr="00700448">
        <w:rPr>
          <w:rFonts w:ascii="Arial" w:hAnsi="Arial" w:cs="Arial"/>
          <w:sz w:val="22"/>
          <w:szCs w:val="22"/>
        </w:rPr>
        <w:t xml:space="preserve"> </w:t>
      </w:r>
      <w:r w:rsidR="001221A8">
        <w:rPr>
          <w:rFonts w:ascii="Arial" w:hAnsi="Arial" w:cs="Arial"/>
          <w:sz w:val="22"/>
          <w:szCs w:val="22"/>
        </w:rPr>
        <w:t>Furthermore</w:t>
      </w:r>
      <w:r w:rsidR="00CB1B40">
        <w:rPr>
          <w:rFonts w:ascii="Arial" w:hAnsi="Arial" w:cs="Arial"/>
          <w:sz w:val="22"/>
          <w:szCs w:val="22"/>
        </w:rPr>
        <w:t>, k</w:t>
      </w:r>
      <w:r w:rsidR="00DD6070" w:rsidRPr="00700448">
        <w:rPr>
          <w:rFonts w:ascii="Arial" w:hAnsi="Arial" w:cs="Arial"/>
          <w:sz w:val="22"/>
          <w:szCs w:val="22"/>
        </w:rPr>
        <w:t>nowing</w:t>
      </w:r>
      <w:r w:rsidR="00700448" w:rsidRPr="00700448">
        <w:rPr>
          <w:rFonts w:ascii="Arial" w:hAnsi="Arial" w:cs="Arial"/>
          <w:sz w:val="22"/>
          <w:szCs w:val="22"/>
        </w:rPr>
        <w:t xml:space="preserve"> these </w:t>
      </w:r>
      <w:r w:rsidR="00DD6070" w:rsidRPr="00700448">
        <w:rPr>
          <w:rFonts w:ascii="Arial" w:hAnsi="Arial" w:cs="Arial"/>
          <w:sz w:val="22"/>
          <w:szCs w:val="22"/>
        </w:rPr>
        <w:t>connected</w:t>
      </w:r>
      <w:r w:rsidR="00700448" w:rsidRPr="00700448">
        <w:rPr>
          <w:rFonts w:ascii="Arial" w:hAnsi="Arial" w:cs="Arial"/>
          <w:sz w:val="22"/>
          <w:szCs w:val="22"/>
        </w:rPr>
        <w:t xml:space="preserve"> </w:t>
      </w:r>
      <w:r w:rsidR="00DD6070" w:rsidRPr="00700448">
        <w:rPr>
          <w:rFonts w:ascii="Arial" w:hAnsi="Arial" w:cs="Arial"/>
          <w:sz w:val="22"/>
          <w:szCs w:val="22"/>
        </w:rPr>
        <w:t>features</w:t>
      </w:r>
      <w:r w:rsidR="00700448" w:rsidRPr="00700448">
        <w:rPr>
          <w:rFonts w:ascii="Arial" w:hAnsi="Arial" w:cs="Arial"/>
          <w:sz w:val="22"/>
          <w:szCs w:val="22"/>
        </w:rPr>
        <w:t xml:space="preserve"> </w:t>
      </w:r>
      <w:r w:rsidR="00DD6070" w:rsidRPr="00700448">
        <w:rPr>
          <w:rFonts w:ascii="Arial" w:hAnsi="Arial" w:cs="Arial"/>
          <w:sz w:val="22"/>
          <w:szCs w:val="22"/>
        </w:rPr>
        <w:t>gives</w:t>
      </w:r>
      <w:r w:rsidR="007B2086">
        <w:rPr>
          <w:rFonts w:ascii="Arial" w:hAnsi="Arial" w:cs="Arial"/>
          <w:sz w:val="22"/>
          <w:szCs w:val="22"/>
        </w:rPr>
        <w:t xml:space="preserve"> </w:t>
      </w:r>
      <w:r w:rsidR="00524FFF" w:rsidRPr="00700448">
        <w:rPr>
          <w:rFonts w:ascii="Arial" w:hAnsi="Arial" w:cs="Arial"/>
          <w:sz w:val="22"/>
          <w:szCs w:val="22"/>
        </w:rPr>
        <w:t>important</w:t>
      </w:r>
      <w:r w:rsidR="00700448" w:rsidRPr="00700448">
        <w:rPr>
          <w:rFonts w:ascii="Arial" w:hAnsi="Arial" w:cs="Arial"/>
          <w:sz w:val="22"/>
          <w:szCs w:val="22"/>
        </w:rPr>
        <w:t xml:space="preserve"> </w:t>
      </w:r>
      <w:r w:rsidR="00524FFF" w:rsidRPr="00700448">
        <w:rPr>
          <w:rFonts w:ascii="Arial" w:hAnsi="Arial" w:cs="Arial"/>
          <w:sz w:val="22"/>
          <w:szCs w:val="22"/>
        </w:rPr>
        <w:t>understanding</w:t>
      </w:r>
      <w:r w:rsidR="00700448" w:rsidRPr="00700448">
        <w:rPr>
          <w:rFonts w:ascii="Arial" w:hAnsi="Arial" w:cs="Arial"/>
          <w:sz w:val="22"/>
          <w:szCs w:val="22"/>
        </w:rPr>
        <w:t xml:space="preserve"> for developing </w:t>
      </w:r>
      <w:r w:rsidR="00B97B56">
        <w:rPr>
          <w:rFonts w:ascii="Arial" w:hAnsi="Arial" w:cs="Arial"/>
          <w:sz w:val="22"/>
          <w:szCs w:val="22"/>
        </w:rPr>
        <w:t>tailor</w:t>
      </w:r>
      <w:r w:rsidR="00AE0D42">
        <w:rPr>
          <w:rFonts w:ascii="Arial" w:hAnsi="Arial" w:cs="Arial"/>
          <w:sz w:val="22"/>
          <w:szCs w:val="22"/>
        </w:rPr>
        <w:t>ed</w:t>
      </w:r>
      <w:r w:rsidR="00700448" w:rsidRPr="00700448">
        <w:rPr>
          <w:rFonts w:ascii="Arial" w:hAnsi="Arial" w:cs="Arial"/>
          <w:sz w:val="22"/>
          <w:szCs w:val="22"/>
        </w:rPr>
        <w:t xml:space="preserve"> interventions and </w:t>
      </w:r>
      <w:r w:rsidR="00AE0D42" w:rsidRPr="00700448">
        <w:rPr>
          <w:rFonts w:ascii="Arial" w:hAnsi="Arial" w:cs="Arial"/>
          <w:sz w:val="22"/>
          <w:szCs w:val="22"/>
        </w:rPr>
        <w:t>directing</w:t>
      </w:r>
      <w:r w:rsidR="00700448" w:rsidRPr="00700448">
        <w:rPr>
          <w:rFonts w:ascii="Arial" w:hAnsi="Arial" w:cs="Arial"/>
          <w:sz w:val="22"/>
          <w:szCs w:val="22"/>
        </w:rPr>
        <w:t xml:space="preserve"> future </w:t>
      </w:r>
      <w:r w:rsidR="00AE0D42" w:rsidRPr="00700448">
        <w:rPr>
          <w:rFonts w:ascii="Arial" w:hAnsi="Arial" w:cs="Arial"/>
          <w:sz w:val="22"/>
          <w:szCs w:val="22"/>
        </w:rPr>
        <w:t>study</w:t>
      </w:r>
      <w:r w:rsidR="007B2086">
        <w:rPr>
          <w:rFonts w:ascii="Arial" w:hAnsi="Arial" w:cs="Arial"/>
          <w:sz w:val="22"/>
          <w:szCs w:val="22"/>
        </w:rPr>
        <w:t xml:space="preserve"> </w:t>
      </w:r>
      <w:r w:rsidR="00AE0D42" w:rsidRPr="00700448">
        <w:rPr>
          <w:rFonts w:ascii="Arial" w:hAnsi="Arial" w:cs="Arial"/>
          <w:sz w:val="22"/>
          <w:szCs w:val="22"/>
        </w:rPr>
        <w:t>programs</w:t>
      </w:r>
      <w:r w:rsidR="00700448" w:rsidRPr="00700448">
        <w:rPr>
          <w:rFonts w:ascii="Arial" w:hAnsi="Arial" w:cs="Arial"/>
          <w:sz w:val="22"/>
          <w:szCs w:val="22"/>
        </w:rPr>
        <w:t xml:space="preserve"> </w:t>
      </w:r>
      <w:r w:rsidR="00AE0D42" w:rsidRPr="00700448">
        <w:rPr>
          <w:rFonts w:ascii="Arial" w:hAnsi="Arial" w:cs="Arial"/>
          <w:sz w:val="22"/>
          <w:szCs w:val="22"/>
        </w:rPr>
        <w:t>intended</w:t>
      </w:r>
      <w:r w:rsidR="00700448" w:rsidRPr="00700448">
        <w:rPr>
          <w:rFonts w:ascii="Arial" w:hAnsi="Arial" w:cs="Arial"/>
          <w:sz w:val="22"/>
          <w:szCs w:val="22"/>
        </w:rPr>
        <w:t xml:space="preserve"> at </w:t>
      </w:r>
      <w:r w:rsidR="00AE0D42" w:rsidRPr="00700448">
        <w:rPr>
          <w:rFonts w:ascii="Arial" w:hAnsi="Arial" w:cs="Arial"/>
          <w:sz w:val="22"/>
          <w:szCs w:val="22"/>
        </w:rPr>
        <w:t>easing</w:t>
      </w:r>
      <w:r w:rsidR="00700448" w:rsidRPr="00700448">
        <w:rPr>
          <w:rFonts w:ascii="Arial" w:hAnsi="Arial" w:cs="Arial"/>
          <w:sz w:val="22"/>
          <w:szCs w:val="22"/>
        </w:rPr>
        <w:t xml:space="preserve"> the </w:t>
      </w:r>
      <w:r w:rsidR="000D5FD8" w:rsidRPr="00700448">
        <w:rPr>
          <w:rFonts w:ascii="Arial" w:hAnsi="Arial" w:cs="Arial"/>
          <w:sz w:val="22"/>
          <w:szCs w:val="22"/>
        </w:rPr>
        <w:t>effects</w:t>
      </w:r>
      <w:r w:rsidR="00700448" w:rsidRPr="00700448">
        <w:rPr>
          <w:rFonts w:ascii="Arial" w:hAnsi="Arial" w:cs="Arial"/>
          <w:sz w:val="22"/>
          <w:szCs w:val="22"/>
        </w:rPr>
        <w:t xml:space="preserve"> of </w:t>
      </w:r>
      <w:r w:rsidR="0039169B">
        <w:rPr>
          <w:rFonts w:ascii="Arial" w:hAnsi="Arial" w:cs="Arial"/>
          <w:sz w:val="22"/>
          <w:szCs w:val="22"/>
        </w:rPr>
        <w:t xml:space="preserve">COVID-19 </w:t>
      </w:r>
      <w:r w:rsidR="007B2086">
        <w:rPr>
          <w:rFonts w:ascii="Arial" w:hAnsi="Arial" w:cs="Arial"/>
          <w:sz w:val="22"/>
          <w:szCs w:val="22"/>
        </w:rPr>
        <w:t>pandemic on</w:t>
      </w:r>
      <w:r w:rsidR="00700448" w:rsidRPr="00700448">
        <w:rPr>
          <w:rFonts w:ascii="Arial" w:hAnsi="Arial" w:cs="Arial"/>
          <w:sz w:val="22"/>
          <w:szCs w:val="22"/>
        </w:rPr>
        <w:t xml:space="preserve"> the</w:t>
      </w:r>
      <w:r w:rsidR="00EE07B5">
        <w:rPr>
          <w:rFonts w:ascii="Arial" w:hAnsi="Arial" w:cs="Arial"/>
          <w:sz w:val="22"/>
          <w:szCs w:val="22"/>
        </w:rPr>
        <w:t xml:space="preserve"> </w:t>
      </w:r>
      <w:r w:rsidR="009A0534">
        <w:rPr>
          <w:rFonts w:ascii="Arial" w:hAnsi="Arial" w:cs="Arial"/>
          <w:sz w:val="22"/>
          <w:szCs w:val="22"/>
        </w:rPr>
        <w:t>general liveli</w:t>
      </w:r>
      <w:r w:rsidR="00160CD0">
        <w:rPr>
          <w:rFonts w:ascii="Arial" w:hAnsi="Arial" w:cs="Arial"/>
          <w:sz w:val="22"/>
          <w:szCs w:val="22"/>
        </w:rPr>
        <w:t xml:space="preserve">hood of families living in </w:t>
      </w:r>
      <w:r w:rsidR="00DA38BD">
        <w:rPr>
          <w:rFonts w:ascii="Arial" w:hAnsi="Arial" w:cs="Arial"/>
          <w:sz w:val="22"/>
          <w:szCs w:val="22"/>
        </w:rPr>
        <w:t>poverty in the developing countries,</w:t>
      </w:r>
      <w:r w:rsidR="00DB777E">
        <w:rPr>
          <w:rFonts w:ascii="Arial" w:hAnsi="Arial" w:cs="Arial"/>
          <w:sz w:val="22"/>
          <w:szCs w:val="22"/>
        </w:rPr>
        <w:t xml:space="preserve"> </w:t>
      </w:r>
      <w:r w:rsidR="005D48BF">
        <w:rPr>
          <w:rFonts w:ascii="Arial" w:hAnsi="Arial" w:cs="Arial"/>
          <w:sz w:val="22"/>
          <w:szCs w:val="22"/>
        </w:rPr>
        <w:t>most</w:t>
      </w:r>
      <w:r w:rsidR="00AF1AF0">
        <w:rPr>
          <w:rFonts w:ascii="Arial" w:hAnsi="Arial" w:cs="Arial"/>
          <w:sz w:val="22"/>
          <w:szCs w:val="22"/>
        </w:rPr>
        <w:t xml:space="preserve"> importantly</w:t>
      </w:r>
      <w:r w:rsidR="00700448" w:rsidRPr="00700448">
        <w:rPr>
          <w:rFonts w:ascii="Arial" w:hAnsi="Arial" w:cs="Arial"/>
          <w:sz w:val="22"/>
          <w:szCs w:val="22"/>
        </w:rPr>
        <w:t xml:space="preserve"> </w:t>
      </w:r>
      <w:r w:rsidR="007E4F3C" w:rsidRPr="00700448">
        <w:rPr>
          <w:rFonts w:ascii="Arial" w:hAnsi="Arial" w:cs="Arial"/>
          <w:sz w:val="22"/>
          <w:szCs w:val="22"/>
        </w:rPr>
        <w:t>improving</w:t>
      </w:r>
      <w:r w:rsidR="00700448" w:rsidRPr="00700448">
        <w:rPr>
          <w:rFonts w:ascii="Arial" w:hAnsi="Arial" w:cs="Arial"/>
          <w:sz w:val="22"/>
          <w:szCs w:val="22"/>
        </w:rPr>
        <w:t xml:space="preserve"> their </w:t>
      </w:r>
      <w:r w:rsidR="00F30277" w:rsidRPr="00700448">
        <w:rPr>
          <w:rFonts w:ascii="Arial" w:hAnsi="Arial" w:cs="Arial"/>
          <w:sz w:val="22"/>
          <w:szCs w:val="22"/>
        </w:rPr>
        <w:t>general</w:t>
      </w:r>
      <w:r w:rsidR="0054044D">
        <w:rPr>
          <w:rFonts w:ascii="Arial" w:hAnsi="Arial" w:cs="Arial"/>
          <w:sz w:val="22"/>
          <w:szCs w:val="22"/>
        </w:rPr>
        <w:t xml:space="preserve"> </w:t>
      </w:r>
      <w:r w:rsidR="00700448" w:rsidRPr="00700448">
        <w:rPr>
          <w:rFonts w:ascii="Arial" w:hAnsi="Arial" w:cs="Arial"/>
          <w:sz w:val="22"/>
          <w:szCs w:val="22"/>
        </w:rPr>
        <w:t>quality</w:t>
      </w:r>
      <w:r w:rsidR="0054044D">
        <w:rPr>
          <w:rFonts w:ascii="Arial" w:hAnsi="Arial" w:cs="Arial"/>
          <w:sz w:val="22"/>
          <w:szCs w:val="22"/>
        </w:rPr>
        <w:t xml:space="preserve"> </w:t>
      </w:r>
      <w:r w:rsidR="00700448" w:rsidRPr="00700448">
        <w:rPr>
          <w:rFonts w:ascii="Arial" w:hAnsi="Arial" w:cs="Arial"/>
          <w:sz w:val="22"/>
          <w:szCs w:val="22"/>
        </w:rPr>
        <w:t xml:space="preserve">of life. </w:t>
      </w:r>
      <w:r w:rsidR="00700448" w:rsidRPr="00700448">
        <w:rPr>
          <w:rFonts w:ascii="Arial" w:hAnsi="Arial" w:cs="Arial"/>
          <w:sz w:val="22"/>
          <w:szCs w:val="22"/>
        </w:rPr>
        <w:cr/>
      </w:r>
    </w:p>
    <w:p w14:paraId="67D98EC7" w14:textId="77777777" w:rsidR="00CC49F6" w:rsidRDefault="00CC49F6" w:rsidP="005629D3">
      <w:pPr>
        <w:spacing w:line="360" w:lineRule="auto"/>
        <w:jc w:val="both"/>
        <w:rPr>
          <w:rFonts w:ascii="Arial" w:hAnsi="Arial" w:cs="Arial"/>
          <w:sz w:val="22"/>
          <w:szCs w:val="22"/>
        </w:rPr>
      </w:pPr>
    </w:p>
    <w:p w14:paraId="0F53E284" w14:textId="77777777" w:rsidR="00631179" w:rsidRDefault="00631179" w:rsidP="005629D3">
      <w:pPr>
        <w:spacing w:line="360" w:lineRule="auto"/>
        <w:jc w:val="both"/>
        <w:rPr>
          <w:rFonts w:ascii="Arial" w:hAnsi="Arial" w:cs="Arial"/>
          <w:b/>
          <w:bCs/>
          <w:sz w:val="22"/>
          <w:szCs w:val="22"/>
        </w:rPr>
      </w:pPr>
    </w:p>
    <w:p w14:paraId="602F889C" w14:textId="77777777" w:rsidR="00631179" w:rsidRDefault="00631179" w:rsidP="005629D3">
      <w:pPr>
        <w:spacing w:line="360" w:lineRule="auto"/>
        <w:jc w:val="both"/>
        <w:rPr>
          <w:rFonts w:ascii="Arial" w:hAnsi="Arial" w:cs="Arial"/>
          <w:b/>
          <w:bCs/>
          <w:sz w:val="22"/>
          <w:szCs w:val="22"/>
        </w:rPr>
      </w:pPr>
    </w:p>
    <w:p w14:paraId="6EF5325C" w14:textId="77777777" w:rsidR="00631179" w:rsidRDefault="00631179" w:rsidP="005629D3">
      <w:pPr>
        <w:spacing w:line="360" w:lineRule="auto"/>
        <w:jc w:val="both"/>
        <w:rPr>
          <w:rFonts w:ascii="Arial" w:hAnsi="Arial" w:cs="Arial"/>
          <w:b/>
          <w:bCs/>
          <w:sz w:val="22"/>
          <w:szCs w:val="22"/>
        </w:rPr>
      </w:pPr>
    </w:p>
    <w:p w14:paraId="5E18EA68" w14:textId="77777777" w:rsidR="00631179" w:rsidRDefault="00631179" w:rsidP="005629D3">
      <w:pPr>
        <w:spacing w:line="360" w:lineRule="auto"/>
        <w:jc w:val="both"/>
        <w:rPr>
          <w:rFonts w:ascii="Arial" w:hAnsi="Arial" w:cs="Arial"/>
          <w:b/>
          <w:bCs/>
          <w:sz w:val="22"/>
          <w:szCs w:val="22"/>
        </w:rPr>
      </w:pPr>
    </w:p>
    <w:p w14:paraId="0D6962B7" w14:textId="77777777" w:rsidR="00631179" w:rsidRDefault="00631179" w:rsidP="005629D3">
      <w:pPr>
        <w:spacing w:line="360" w:lineRule="auto"/>
        <w:jc w:val="both"/>
        <w:rPr>
          <w:rFonts w:ascii="Arial" w:hAnsi="Arial" w:cs="Arial"/>
          <w:b/>
          <w:bCs/>
          <w:sz w:val="22"/>
          <w:szCs w:val="22"/>
        </w:rPr>
      </w:pPr>
    </w:p>
    <w:p w14:paraId="627C2665" w14:textId="77777777" w:rsidR="00631179" w:rsidRDefault="00631179" w:rsidP="005629D3">
      <w:pPr>
        <w:spacing w:line="360" w:lineRule="auto"/>
        <w:jc w:val="both"/>
        <w:rPr>
          <w:rFonts w:ascii="Arial" w:hAnsi="Arial" w:cs="Arial"/>
          <w:b/>
          <w:bCs/>
          <w:sz w:val="22"/>
          <w:szCs w:val="22"/>
        </w:rPr>
      </w:pPr>
    </w:p>
    <w:p w14:paraId="74FBA9E1" w14:textId="77777777" w:rsidR="00631179" w:rsidRDefault="00631179" w:rsidP="005629D3">
      <w:pPr>
        <w:spacing w:line="360" w:lineRule="auto"/>
        <w:jc w:val="both"/>
        <w:rPr>
          <w:rFonts w:ascii="Arial" w:hAnsi="Arial" w:cs="Arial"/>
          <w:b/>
          <w:bCs/>
          <w:sz w:val="22"/>
          <w:szCs w:val="22"/>
        </w:rPr>
      </w:pPr>
    </w:p>
    <w:p w14:paraId="2751140F" w14:textId="77777777" w:rsidR="00631179" w:rsidRDefault="00631179" w:rsidP="005629D3">
      <w:pPr>
        <w:spacing w:line="360" w:lineRule="auto"/>
        <w:jc w:val="both"/>
        <w:rPr>
          <w:rFonts w:ascii="Arial" w:hAnsi="Arial" w:cs="Arial"/>
          <w:b/>
          <w:bCs/>
          <w:sz w:val="22"/>
          <w:szCs w:val="22"/>
        </w:rPr>
      </w:pPr>
    </w:p>
    <w:p w14:paraId="6C7B3916" w14:textId="433253CF" w:rsidR="00CC49F6" w:rsidRPr="008B3B14" w:rsidRDefault="00CC49F6" w:rsidP="005629D3">
      <w:pPr>
        <w:spacing w:line="360" w:lineRule="auto"/>
        <w:jc w:val="both"/>
        <w:rPr>
          <w:rFonts w:ascii="Arial" w:hAnsi="Arial" w:cs="Arial"/>
          <w:b/>
          <w:bCs/>
          <w:sz w:val="22"/>
          <w:szCs w:val="22"/>
        </w:rPr>
      </w:pPr>
    </w:p>
    <w:p w14:paraId="4A85E4D1" w14:textId="77777777" w:rsidR="006142F9" w:rsidRDefault="006142F9" w:rsidP="005629D3">
      <w:pPr>
        <w:spacing w:line="360" w:lineRule="auto"/>
        <w:jc w:val="both"/>
        <w:rPr>
          <w:rFonts w:ascii="Arial" w:hAnsi="Arial" w:cs="Arial"/>
          <w:sz w:val="22"/>
          <w:szCs w:val="22"/>
        </w:rPr>
      </w:pPr>
    </w:p>
    <w:p w14:paraId="03F17283" w14:textId="5ED98DFF" w:rsidR="006142F9" w:rsidRDefault="006142F9" w:rsidP="005629D3">
      <w:pPr>
        <w:spacing w:line="360" w:lineRule="auto"/>
        <w:jc w:val="both"/>
        <w:rPr>
          <w:rFonts w:ascii="Arial" w:hAnsi="Arial" w:cs="Arial"/>
          <w:sz w:val="22"/>
          <w:szCs w:val="22"/>
        </w:rPr>
      </w:pPr>
    </w:p>
    <w:p w14:paraId="376FCF63" w14:textId="3B5FEF0B" w:rsidR="004A69DB" w:rsidRPr="007443F8" w:rsidRDefault="004A69DB" w:rsidP="005629D3">
      <w:pPr>
        <w:spacing w:line="360" w:lineRule="auto"/>
        <w:jc w:val="both"/>
        <w:rPr>
          <w:rFonts w:ascii="Arial" w:hAnsi="Arial" w:cs="Arial"/>
          <w:sz w:val="22"/>
          <w:szCs w:val="22"/>
        </w:rPr>
      </w:pPr>
    </w:p>
    <w:p w14:paraId="65B55017" w14:textId="1C78E480" w:rsidR="00A660FB" w:rsidRDefault="00A660FB" w:rsidP="005629D3">
      <w:pPr>
        <w:spacing w:line="360" w:lineRule="auto"/>
        <w:jc w:val="both"/>
        <w:rPr>
          <w:rFonts w:ascii="Arial" w:hAnsi="Arial" w:cs="Arial"/>
          <w:b/>
          <w:bCs/>
          <w:sz w:val="22"/>
          <w:szCs w:val="22"/>
        </w:rPr>
      </w:pPr>
    </w:p>
    <w:p w14:paraId="0358331A" w14:textId="4C3E51A8" w:rsidR="00101B19" w:rsidRPr="00101B19" w:rsidRDefault="00101B19" w:rsidP="005629D3">
      <w:pPr>
        <w:spacing w:line="360" w:lineRule="auto"/>
        <w:jc w:val="both"/>
        <w:rPr>
          <w:rFonts w:ascii="Arial" w:hAnsi="Arial" w:cs="Arial"/>
          <w:b/>
          <w:bCs/>
          <w:sz w:val="22"/>
          <w:szCs w:val="22"/>
        </w:rPr>
      </w:pPr>
    </w:p>
    <w:p w14:paraId="5408624F" w14:textId="668FD8D9" w:rsidR="00013BF9" w:rsidRPr="00C06C4B" w:rsidRDefault="00013BF9" w:rsidP="002C5767">
      <w:pPr>
        <w:spacing w:line="360" w:lineRule="auto"/>
        <w:jc w:val="both"/>
        <w:rPr>
          <w:rFonts w:ascii="Arial" w:hAnsi="Arial" w:cs="Arial"/>
          <w:sz w:val="22"/>
          <w:szCs w:val="22"/>
        </w:rPr>
      </w:pPr>
    </w:p>
    <w:p w14:paraId="5CEAA62D" w14:textId="520A5BDF" w:rsidR="00E86A8C" w:rsidRPr="00E86A8C" w:rsidRDefault="00E86A8C" w:rsidP="002C5767">
      <w:pPr>
        <w:spacing w:line="360" w:lineRule="auto"/>
        <w:jc w:val="both"/>
        <w:rPr>
          <w:rFonts w:ascii="Arial" w:hAnsi="Arial" w:cs="Arial"/>
          <w:b/>
          <w:bCs/>
          <w:sz w:val="22"/>
          <w:szCs w:val="22"/>
        </w:rPr>
      </w:pPr>
    </w:p>
    <w:p w14:paraId="5646C3C2" w14:textId="1156799E" w:rsidR="00C16C86" w:rsidRDefault="00472735" w:rsidP="00472735">
      <w:pPr>
        <w:rPr>
          <w:rFonts w:ascii="Arial" w:hAnsi="Arial" w:cs="Arial"/>
          <w:b/>
          <w:bCs/>
          <w:sz w:val="22"/>
          <w:szCs w:val="22"/>
        </w:rPr>
      </w:pPr>
      <w:r w:rsidRPr="00472735">
        <w:rPr>
          <w:rFonts w:ascii="Arial" w:hAnsi="Arial" w:cs="Arial"/>
          <w:b/>
          <w:bCs/>
          <w:sz w:val="22"/>
          <w:szCs w:val="22"/>
        </w:rPr>
        <w:t>The Themes</w:t>
      </w:r>
      <w:r w:rsidR="00C16C86">
        <w:rPr>
          <w:rFonts w:ascii="Arial" w:hAnsi="Arial" w:cs="Arial"/>
          <w:b/>
          <w:bCs/>
          <w:sz w:val="22"/>
          <w:szCs w:val="22"/>
        </w:rPr>
        <w:t xml:space="preserve"> and Sub-Themes</w:t>
      </w:r>
      <w:r w:rsidRPr="00472735">
        <w:rPr>
          <w:rFonts w:ascii="Arial" w:hAnsi="Arial" w:cs="Arial"/>
          <w:b/>
          <w:bCs/>
          <w:sz w:val="22"/>
          <w:szCs w:val="22"/>
        </w:rPr>
        <w:t xml:space="preserve"> are summarised and grouped accordingly in the </w:t>
      </w:r>
      <w:r w:rsidR="001F6B2A">
        <w:rPr>
          <w:rFonts w:ascii="Arial" w:hAnsi="Arial" w:cs="Arial"/>
          <w:b/>
          <w:bCs/>
          <w:sz w:val="22"/>
          <w:szCs w:val="22"/>
        </w:rPr>
        <w:t>5.5</w:t>
      </w:r>
      <w:r w:rsidR="00F620C3">
        <w:rPr>
          <w:rFonts w:ascii="Arial" w:hAnsi="Arial" w:cs="Arial"/>
          <w:b/>
          <w:bCs/>
          <w:sz w:val="22"/>
          <w:szCs w:val="22"/>
        </w:rPr>
        <w:t xml:space="preserve">.A, </w:t>
      </w:r>
      <w:r w:rsidRPr="00472735">
        <w:rPr>
          <w:rFonts w:ascii="Arial" w:hAnsi="Arial" w:cs="Arial"/>
          <w:b/>
          <w:bCs/>
          <w:sz w:val="22"/>
          <w:szCs w:val="22"/>
        </w:rPr>
        <w:t>table below:</w:t>
      </w:r>
    </w:p>
    <w:p w14:paraId="6BFCFEC7" w14:textId="212CC504" w:rsidR="000A6867" w:rsidRPr="0054044D" w:rsidRDefault="00472735" w:rsidP="00B442A8">
      <w:pPr>
        <w:pStyle w:val="Heading1"/>
        <w:rPr>
          <w:b/>
          <w:bCs/>
          <w:sz w:val="22"/>
          <w:szCs w:val="22"/>
        </w:rPr>
      </w:pPr>
      <w:bookmarkStart w:id="65" w:name="_Toc218015289"/>
      <w:r w:rsidRPr="0054044D">
        <w:rPr>
          <w:b/>
          <w:bCs/>
          <w:sz w:val="22"/>
          <w:szCs w:val="22"/>
        </w:rPr>
        <w:t>Table 5.5.</w:t>
      </w:r>
      <w:r w:rsidR="00984956" w:rsidRPr="0054044D">
        <w:rPr>
          <w:b/>
          <w:bCs/>
          <w:sz w:val="22"/>
          <w:szCs w:val="22"/>
        </w:rPr>
        <w:t>A</w:t>
      </w:r>
      <w:r w:rsidRPr="0054044D">
        <w:rPr>
          <w:b/>
          <w:bCs/>
          <w:sz w:val="22"/>
          <w:szCs w:val="22"/>
        </w:rPr>
        <w:t xml:space="preserve">: Themes </w:t>
      </w:r>
      <w:r w:rsidR="00E52830" w:rsidRPr="0054044D">
        <w:rPr>
          <w:b/>
          <w:bCs/>
          <w:sz w:val="22"/>
          <w:szCs w:val="22"/>
        </w:rPr>
        <w:t>and Sub-Themes:</w:t>
      </w:r>
      <w:bookmarkEnd w:id="65"/>
      <w:r w:rsidRPr="0054044D">
        <w:rPr>
          <w:b/>
          <w:bCs/>
          <w:sz w:val="22"/>
          <w:szCs w:val="22"/>
        </w:rPr>
        <w:t xml:space="preserve"> </w:t>
      </w:r>
    </w:p>
    <w:p w14:paraId="4EFE6426" w14:textId="3FCFDE26" w:rsidR="00516D30" w:rsidRPr="00F326AA" w:rsidRDefault="00B172EB" w:rsidP="009266D6">
      <w:pPr>
        <w:rPr>
          <w:rFonts w:ascii="Arial" w:hAnsi="Arial" w:cs="Arial"/>
          <w:b/>
          <w:bCs/>
        </w:rPr>
      </w:pPr>
      <w:r>
        <w:rPr>
          <w:rFonts w:ascii="Arial" w:hAnsi="Arial" w:cs="Arial"/>
          <w:b/>
          <w:bCs/>
          <w:noProof/>
        </w:rPr>
        <mc:AlternateContent>
          <mc:Choice Requires="wps">
            <w:drawing>
              <wp:anchor distT="0" distB="0" distL="114300" distR="114300" simplePos="0" relativeHeight="251658349" behindDoc="0" locked="0" layoutInCell="1" allowOverlap="1" wp14:anchorId="534E0894" wp14:editId="0C820AEA">
                <wp:simplePos x="0" y="0"/>
                <wp:positionH relativeFrom="column">
                  <wp:posOffset>-471487</wp:posOffset>
                </wp:positionH>
                <wp:positionV relativeFrom="paragraph">
                  <wp:posOffset>2567305</wp:posOffset>
                </wp:positionV>
                <wp:extent cx="2509623" cy="849630"/>
                <wp:effectExtent l="0" t="0" r="24130" b="26670"/>
                <wp:wrapNone/>
                <wp:docPr id="1675627523" name="Text Box 112"/>
                <wp:cNvGraphicFramePr/>
                <a:graphic xmlns:a="http://schemas.openxmlformats.org/drawingml/2006/main">
                  <a:graphicData uri="http://schemas.microsoft.com/office/word/2010/wordprocessingShape">
                    <wps:wsp>
                      <wps:cNvSpPr txBox="1"/>
                      <wps:spPr>
                        <a:xfrm flipV="1">
                          <a:off x="0" y="0"/>
                          <a:ext cx="2509623" cy="849630"/>
                        </a:xfrm>
                        <a:prstGeom prst="rect">
                          <a:avLst/>
                        </a:prstGeom>
                        <a:solidFill>
                          <a:schemeClr val="lt1"/>
                        </a:solidFill>
                        <a:ln w="6350">
                          <a:solidFill>
                            <a:prstClr val="black"/>
                          </a:solidFill>
                        </a:ln>
                      </wps:spPr>
                      <wps:txbx>
                        <w:txbxContent>
                          <w:p w14:paraId="30183E63" w14:textId="7D911920" w:rsidR="00D3442E" w:rsidRDefault="00D3442E"/>
                          <w:p w14:paraId="38083461" w14:textId="77777777" w:rsidR="001A4D78" w:rsidRDefault="001A4D78"/>
                          <w:p w14:paraId="26BFD41D" w14:textId="0326C5FC" w:rsidR="0070763A" w:rsidRDefault="00A00BA4">
                            <w:r>
                              <w:t>I</w:t>
                            </w:r>
                            <w:r w:rsidR="00D74471">
                              <w:t xml:space="preserve">mpact </w:t>
                            </w:r>
                            <w:r w:rsidR="004B727E">
                              <w:t>on liv</w:t>
                            </w:r>
                            <w:r w:rsidR="001B59FA">
                              <w:t>elihood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4E0894" id="Text Box 112" o:spid="_x0000_s1041" type="#_x0000_t202" style="position:absolute;margin-left:-37.1pt;margin-top:202.15pt;width:197.6pt;height:66.9pt;flip:y;z-index:2516583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pLfQQIAAI4EAAAOAAAAZHJzL2Uyb0RvYy54bWysVEtvGjEQvlfqf7B8L8u7AbFElIiqEkoi&#10;kTZn47VZq16Paxt201+fsRcIpD1VvVjz8ueZb2Y8u20qTQ7CeQUmp71OlxJhOBTK7HL6/Wn16YYS&#10;H5gpmAYjcvoiPL2df/wwq+1U9KEEXQhHEMT4aW1zWoZgp1nmeSkq5jtghUGnBFexgKrbZYVjNaJX&#10;Out3u+OsBldYB1x4j9a71knnCV9KwcODlF4EonOKuYV0unRu45nNZ2y6c8yWih/TYP+QRcWUwUfP&#10;UHcsMLJ36g+oSnEHHmTocKgykFJxkWrAanrdd9VsSmZFqgXJ8fZMk/9/sPz+sLGPjoTmCzTYwEhI&#10;bf3UozHW00hXEamV/RGd0YI5E4xEMl/OBIomEI7G/qg7GfcHlHD03Qwn40FiOGtx4m3rfPgqoCJR&#10;yKnDBiVUdlj7gG9j6CkkhnvQqlgprZMSh0IstSMHhu3UIWWLN66itCF1TseDUTcBX/ki9Pn+VjP+&#10;M9Z7jYCaNmh8YyFKodk2RBVIwuhE0RaKF2TOQTtU3vKVQvw18+GROZwipAg3IzzgITVgUnCUKCnB&#10;/f6bPcZjc9FLSY1TmVP/a8+coER/M9j2SW84jGOclOHocx8Vd+nZXnrMvloCMtXDHbQ8iTE+6JMo&#10;HVTPuECL+Cq6mOH4dk7DSVyGdldwAblYLFIQDq5lYW02lp9mIvL61DwzZ499DTgR93CaXzZ91942&#10;NvbUwGIfQKrU+0h0y+qRfxz61J7jgsatutRT1Ns3Mn8FAAD//wMAUEsDBBQABgAIAAAAIQBzohY1&#10;4AAAAAsBAAAPAAAAZHJzL2Rvd25yZXYueG1sTI9RS8MwFIXfBf9DuIJvW9q0aumajjEQBEXYdO9p&#10;kzXF5qY02db5670+6ePlfpzznWo9u4GdzRR6jxLSZQLMYOt1j52Ez4/nRQEsRIVaDR6NhKsJsK5v&#10;bypVan/BnTnvY8coBEOpJNgYx5Lz0FrjVFj60SD9jn5yKtI5dVxP6kLhbuAiSR65Uz1Sg1Wj2VrT&#10;fu1PTsKrss3LNTvg24gF/37fis3BCynv7+bNClg0c/yD4Vef1KEmp8afUAc2SFg85YJQCXmSZ8CI&#10;yERK6xoJD1mRAq8r/n9D/QMAAP//AwBQSwECLQAUAAYACAAAACEAtoM4kv4AAADhAQAAEwAAAAAA&#10;AAAAAAAAAAAAAAAAW0NvbnRlbnRfVHlwZXNdLnhtbFBLAQItABQABgAIAAAAIQA4/SH/1gAAAJQB&#10;AAALAAAAAAAAAAAAAAAAAC8BAABfcmVscy8ucmVsc1BLAQItABQABgAIAAAAIQAK2pLfQQIAAI4E&#10;AAAOAAAAAAAAAAAAAAAAAC4CAABkcnMvZTJvRG9jLnhtbFBLAQItABQABgAIAAAAIQBzohY14AAA&#10;AAsBAAAPAAAAAAAAAAAAAAAAAJsEAABkcnMvZG93bnJldi54bWxQSwUGAAAAAAQABADzAAAAqAUA&#10;AAAA&#10;" fillcolor="white [3201]" strokeweight=".5pt">
                <v:textbox>
                  <w:txbxContent>
                    <w:p w14:paraId="30183E63" w14:textId="7D911920" w:rsidR="00D3442E" w:rsidRDefault="00D3442E"/>
                    <w:p w14:paraId="38083461" w14:textId="77777777" w:rsidR="001A4D78" w:rsidRDefault="001A4D78"/>
                    <w:p w14:paraId="26BFD41D" w14:textId="0326C5FC" w:rsidR="0070763A" w:rsidRDefault="00A00BA4">
                      <w:r>
                        <w:t>I</w:t>
                      </w:r>
                      <w:r w:rsidR="00D74471">
                        <w:t xml:space="preserve">mpact </w:t>
                      </w:r>
                      <w:r w:rsidR="004B727E">
                        <w:t>on liv</w:t>
                      </w:r>
                      <w:r w:rsidR="001B59FA">
                        <w:t>elihood</w:t>
                      </w:r>
                    </w:p>
                  </w:txbxContent>
                </v:textbox>
              </v:shape>
            </w:pict>
          </mc:Fallback>
        </mc:AlternateContent>
      </w:r>
    </w:p>
    <w:p w14:paraId="21C15DE0" w14:textId="519A0076" w:rsidR="00EB1D99" w:rsidRPr="00F326AA" w:rsidRDefault="00EB1D99">
      <w:pPr>
        <w:rPr>
          <w:rFonts w:ascii="Arial" w:hAnsi="Arial" w:cs="Arial"/>
          <w:b/>
          <w:bCs/>
        </w:rPr>
      </w:pPr>
    </w:p>
    <w:p w14:paraId="01344780" w14:textId="056E87FA" w:rsidR="00685C7D" w:rsidRDefault="0040064E" w:rsidP="009266D6">
      <w:pPr>
        <w:rPr>
          <w:rFonts w:ascii="Arial" w:hAnsi="Arial" w:cs="Arial"/>
          <w:b/>
          <w:bCs/>
        </w:rPr>
      </w:pPr>
      <w:r>
        <w:rPr>
          <w:rFonts w:ascii="Arial" w:hAnsi="Arial" w:cs="Arial"/>
          <w:b/>
          <w:bCs/>
          <w:noProof/>
        </w:rPr>
        <mc:AlternateContent>
          <mc:Choice Requires="wps">
            <w:drawing>
              <wp:anchor distT="0" distB="0" distL="114300" distR="114300" simplePos="0" relativeHeight="251659397" behindDoc="0" locked="0" layoutInCell="1" allowOverlap="1" wp14:anchorId="53D44AEB" wp14:editId="1CDF7C89">
                <wp:simplePos x="0" y="0"/>
                <wp:positionH relativeFrom="column">
                  <wp:posOffset>-490537</wp:posOffset>
                </wp:positionH>
                <wp:positionV relativeFrom="paragraph">
                  <wp:posOffset>99378</wp:posOffset>
                </wp:positionV>
                <wp:extent cx="2514282" cy="1857375"/>
                <wp:effectExtent l="0" t="0" r="19685" b="28575"/>
                <wp:wrapNone/>
                <wp:docPr id="794197784" name="Text Box 132"/>
                <wp:cNvGraphicFramePr/>
                <a:graphic xmlns:a="http://schemas.openxmlformats.org/drawingml/2006/main">
                  <a:graphicData uri="http://schemas.microsoft.com/office/word/2010/wordprocessingShape">
                    <wps:wsp>
                      <wps:cNvSpPr txBox="1"/>
                      <wps:spPr>
                        <a:xfrm>
                          <a:off x="0" y="0"/>
                          <a:ext cx="2514282" cy="1857375"/>
                        </a:xfrm>
                        <a:prstGeom prst="rect">
                          <a:avLst/>
                        </a:prstGeom>
                        <a:solidFill>
                          <a:schemeClr val="lt1"/>
                        </a:solidFill>
                        <a:ln w="6350">
                          <a:solidFill>
                            <a:prstClr val="black"/>
                          </a:solidFill>
                        </a:ln>
                      </wps:spPr>
                      <wps:txbx>
                        <w:txbxContent>
                          <w:p w14:paraId="60A5F2A7" w14:textId="77777777" w:rsidR="00D70D07" w:rsidRDefault="00D70D07"/>
                          <w:p w14:paraId="1030B430" w14:textId="77777777" w:rsidR="00D70D07" w:rsidRDefault="00D70D07"/>
                          <w:p w14:paraId="6201308A" w14:textId="595AEC86" w:rsidR="0040064E" w:rsidRDefault="00D70D07">
                            <w:r>
                              <w:t>Impact on livelihood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D44AEB" id="Text Box 132" o:spid="_x0000_s1042" type="#_x0000_t202" style="position:absolute;margin-left:-38.6pt;margin-top:7.85pt;width:197.95pt;height:146.25pt;z-index:2516593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l6nPgIAAIUEAAAOAAAAZHJzL2Uyb0RvYy54bWysVE1v2zAMvQ/YfxB0Xxy7+ZoRp8hSZBgQ&#10;tAXSoWdFlmNjsqhJSuzs14+SnY92Ow27yJRIPZGPj57ft7UkR2FsBSqj8WBIiVAc8krtM/r9Zf1p&#10;Rol1TOVMghIZPQlL7xcfP8wbnYoESpC5MARBlE0bndHSOZ1GkeWlqJkdgBYKnQWYmjncmn2UG9Yg&#10;ei2jZDicRA2YXBvgwlo8feicdBHwi0Jw91QUVjgiM4q5ubCasO78Gi3mLN0bpsuK92mwf8iiZpXC&#10;Ry9QD8wxcjDVH1B1xQ1YKNyAQx1BUVRchBqwmnj4rpptybQItSA5Vl9osv8Plj8et/rZENd+gRYb&#10;6AlptE0tHvp62sLU/ouZEvQjhacLbaJ1hONhMo5HySyhhKMvno2nd9Oxx4mu17Wx7quAmngjowb7&#10;Euhix411Xeg5xL9mQVb5upIybLwWxEoacmTYRelCkgj+Jkoq0mR0cjceBuA3Pg99ub+TjP/o07uJ&#10;QjypMOdr8d5y7a4lVY5lTc7M7CA/IWEGOi1ZzdcV4m+Ydc/MoHiQIxwI94RLIQGTgt6ipATz62/n&#10;Ph57il5KGhRjRu3PAzOCEvlNYbc/x6ORV2/YjMbTBDfm1rO79ahDvQJkKsbR0zyYPt7Js1kYqF9x&#10;bpb+VXQxxfHtjLqzuXLdiODccbFchiDUq2Zuo7aae2jfGc/rS/vKjO776lASj3CWLUvftbeL9TcV&#10;LA8Oiir03hPdsdrzj1oP6unn0g/T7T5EXf8ei98AAAD//wMAUEsDBBQABgAIAAAAIQBGZPo+3QAA&#10;AAoBAAAPAAAAZHJzL2Rvd25yZXYueG1sTI/BTsMwEETvSPyDtUjcWqdBkDSNUwEqXDhREOdt7NoW&#10;sR3Zbhr+nuVEb7Oap9mZdju7gU0qJhu8gNWyAKZ8H6T1WsDnx8uiBpYyeolD8ErAj0qw7a6vWmxk&#10;OPt3Ne2zZhTiU4MCTM5jw3nqjXKYlmFUnrxjiA4znVFzGfFM4W7gZVE8cIfW0weDo3o2qv/en5yA&#10;3ZNe677GaHa1tHaav45v+lWI25v5cQMsqzn/w/BXn6pDR50O4eRlYoOARVWVhJJxXwEj4G5VkziQ&#10;KOoSeNfyywndLwAAAP//AwBQSwECLQAUAAYACAAAACEAtoM4kv4AAADhAQAAEwAAAAAAAAAAAAAA&#10;AAAAAAAAW0NvbnRlbnRfVHlwZXNdLnhtbFBLAQItABQABgAIAAAAIQA4/SH/1gAAAJQBAAALAAAA&#10;AAAAAAAAAAAAAC8BAABfcmVscy8ucmVsc1BLAQItABQABgAIAAAAIQCLBl6nPgIAAIUEAAAOAAAA&#10;AAAAAAAAAAAAAC4CAABkcnMvZTJvRG9jLnhtbFBLAQItABQABgAIAAAAIQBGZPo+3QAAAAoBAAAP&#10;AAAAAAAAAAAAAAAAAJgEAABkcnMvZG93bnJldi54bWxQSwUGAAAAAAQABADzAAAAogUAAAAA&#10;" fillcolor="white [3201]" strokeweight=".5pt">
                <v:textbox>
                  <w:txbxContent>
                    <w:p w14:paraId="60A5F2A7" w14:textId="77777777" w:rsidR="00D70D07" w:rsidRDefault="00D70D07"/>
                    <w:p w14:paraId="1030B430" w14:textId="77777777" w:rsidR="00D70D07" w:rsidRDefault="00D70D07"/>
                    <w:p w14:paraId="6201308A" w14:textId="595AEC86" w:rsidR="0040064E" w:rsidRDefault="00D70D07">
                      <w:r>
                        <w:t>Impact on livelihood</w:t>
                      </w:r>
                    </w:p>
                  </w:txbxContent>
                </v:textbox>
              </v:shape>
            </w:pict>
          </mc:Fallback>
        </mc:AlternateContent>
      </w:r>
      <w:r w:rsidR="008372A7">
        <w:rPr>
          <w:rFonts w:ascii="Arial" w:hAnsi="Arial" w:cs="Arial"/>
          <w:b/>
          <w:bCs/>
          <w:noProof/>
        </w:rPr>
        <mc:AlternateContent>
          <mc:Choice Requires="wps">
            <w:drawing>
              <wp:anchor distT="0" distB="0" distL="114300" distR="114300" simplePos="0" relativeHeight="251658348" behindDoc="0" locked="0" layoutInCell="1" allowOverlap="1" wp14:anchorId="2C24AAAC" wp14:editId="28794C02">
                <wp:simplePos x="0" y="0"/>
                <wp:positionH relativeFrom="column">
                  <wp:posOffset>2054134</wp:posOffset>
                </wp:positionH>
                <wp:positionV relativeFrom="paragraph">
                  <wp:posOffset>135164</wp:posOffset>
                </wp:positionV>
                <wp:extent cx="2376805" cy="793569"/>
                <wp:effectExtent l="0" t="0" r="23495" b="26035"/>
                <wp:wrapNone/>
                <wp:docPr id="848852652" name="Text Box 111"/>
                <wp:cNvGraphicFramePr/>
                <a:graphic xmlns:a="http://schemas.openxmlformats.org/drawingml/2006/main">
                  <a:graphicData uri="http://schemas.microsoft.com/office/word/2010/wordprocessingShape">
                    <wps:wsp>
                      <wps:cNvSpPr txBox="1"/>
                      <wps:spPr>
                        <a:xfrm>
                          <a:off x="0" y="0"/>
                          <a:ext cx="2376805" cy="793569"/>
                        </a:xfrm>
                        <a:prstGeom prst="rect">
                          <a:avLst/>
                        </a:prstGeom>
                        <a:solidFill>
                          <a:schemeClr val="lt1"/>
                        </a:solidFill>
                        <a:ln w="6350">
                          <a:solidFill>
                            <a:prstClr val="black"/>
                          </a:solidFill>
                        </a:ln>
                      </wps:spPr>
                      <wps:txbx>
                        <w:txbxContent>
                          <w:p w14:paraId="394992A7" w14:textId="77777777" w:rsidR="00594880" w:rsidRDefault="001732C9">
                            <w:r>
                              <w:t xml:space="preserve"> </w:t>
                            </w:r>
                          </w:p>
                          <w:p w14:paraId="2AEB2743" w14:textId="11B887E6" w:rsidR="008E10EA" w:rsidRDefault="001732C9">
                            <w:r>
                              <w:t xml:space="preserve">  </w:t>
                            </w:r>
                            <w:r w:rsidR="009C528E">
                              <w:t xml:space="preserve">  </w:t>
                            </w:r>
                            <w:r w:rsidR="00983D9A">
                              <w:t>unemployment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4AAAC" id="Text Box 111" o:spid="_x0000_s1043" type="#_x0000_t202" style="position:absolute;margin-left:161.75pt;margin-top:10.65pt;width:187.15pt;height:62.5pt;z-index:2516583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pBhPQIAAIQEAAAOAAAAZHJzL2Uyb0RvYy54bWysVE1v2zAMvQ/YfxB0X+x8N0acIkuRYUDQ&#10;FkiLnhVZjo3JoiYpsbNfP0p2PtrtNOwiUyL1RD4+en7fVJIchbElqJT2ezElQnHISrVP6evL+ssd&#10;JdYxlTEJSqT0JCy9X3z+NK91IgZQgMyEIQiibFLrlBbO6SSKLC9ExWwPtFDozMFUzOHW7KPMsBrR&#10;KxkN4ngS1WAybYALa/H0oXXSRcDPc8HdU55b4YhMKebmwmrCuvNrtJizZG+YLkrepcH+IYuKlQof&#10;vUA9MMfIwZR/QFUlN2Ahdz0OVQR5XnIRasBq+vGHarYF0yLUguRYfaHJ/j9Y/njc6mdDXPMVGmyg&#10;J6TWNrF46OtpclP5L2ZK0I8Uni60icYRjoeD4XRyF48p4eibzobjyczDRNfb2lj3TUBFvJFSg20J&#10;bLHjxro29BziH7Mgy2xdShk2XgpiJQ05MmyidCFHBH8XJRWpUzoZjuMA/M7noS/3d5LxH116N1GI&#10;JxXmfK3dW67ZNaTMkJfpmZgdZCfky0ArJav5ukT8DbPumRnUDlKE8+CecMklYFLQWZQUYH797dzH&#10;Y0vRS0mNWkyp/XlgRlAivyts9qw/Gnnxhs1oPB3gxtx6drcedahWgEz1cfI0D6aPd/Js5gaqNxyb&#10;pX8VXUxxfDul7myuXDshOHZcLJchCOWqmduoreYe2nfG8/rSvDGju746VMQjnFXLkg/tbWP9TQXL&#10;g4O8DL33RLesdvyj1IN6urH0s3S7D1HXn8fiNwAAAP//AwBQSwMEFAAGAAgAAAAhAI0BPkveAAAA&#10;CgEAAA8AAABkcnMvZG93bnJldi54bWxMj8FOwzAQRO9I/IO1SNyo0wRCmsapABUuPVFQz27s2hbx&#10;OordNPw9ywmOq32aedNsZt+zSY/RBRSwXGTANHZBOTQCPj9e7ypgMUlUsg+oBXzrCJv2+qqRtQoX&#10;fNfTPhlGIRhrKcCmNNScx85qL+MiDBrpdwqjl4nO0XA1yguF+57nWVZyLx1Sg5WDfrG6+9qfvYDt&#10;s1mZrpKj3VbKuWk+nHbmTYjbm/lpDSzpOf3B8KtP6tCS0zGcUUXWCyjy4oFQAfmyAEZAuXqkLUci&#10;78sCeNvw/xPaHwAAAP//AwBQSwECLQAUAAYACAAAACEAtoM4kv4AAADhAQAAEwAAAAAAAAAAAAAA&#10;AAAAAAAAW0NvbnRlbnRfVHlwZXNdLnhtbFBLAQItABQABgAIAAAAIQA4/SH/1gAAAJQBAAALAAAA&#10;AAAAAAAAAAAAAC8BAABfcmVscy8ucmVsc1BLAQItABQABgAIAAAAIQCOCpBhPQIAAIQEAAAOAAAA&#10;AAAAAAAAAAAAAC4CAABkcnMvZTJvRG9jLnhtbFBLAQItABQABgAIAAAAIQCNAT5L3gAAAAoBAAAP&#10;AAAAAAAAAAAAAAAAAJcEAABkcnMvZG93bnJldi54bWxQSwUGAAAAAAQABADzAAAAogUAAAAA&#10;" fillcolor="white [3201]" strokeweight=".5pt">
                <v:textbox>
                  <w:txbxContent>
                    <w:p w14:paraId="394992A7" w14:textId="77777777" w:rsidR="00594880" w:rsidRDefault="001732C9">
                      <w:r>
                        <w:t xml:space="preserve"> </w:t>
                      </w:r>
                    </w:p>
                    <w:p w14:paraId="2AEB2743" w14:textId="11B887E6" w:rsidR="008E10EA" w:rsidRDefault="001732C9">
                      <w:r>
                        <w:t xml:space="preserve">  </w:t>
                      </w:r>
                      <w:r w:rsidR="009C528E">
                        <w:t xml:space="preserve">  </w:t>
                      </w:r>
                      <w:r w:rsidR="00983D9A">
                        <w:t>unemployment</w:t>
                      </w:r>
                    </w:p>
                  </w:txbxContent>
                </v:textbox>
              </v:shape>
            </w:pict>
          </mc:Fallback>
        </mc:AlternateContent>
      </w:r>
      <w:r w:rsidR="008372A7">
        <w:rPr>
          <w:rFonts w:ascii="Arial" w:hAnsi="Arial" w:cs="Arial"/>
          <w:b/>
          <w:bCs/>
          <w:noProof/>
        </w:rPr>
        <mc:AlternateContent>
          <mc:Choice Requires="wps">
            <w:drawing>
              <wp:anchor distT="0" distB="0" distL="114300" distR="114300" simplePos="0" relativeHeight="251658347" behindDoc="0" locked="0" layoutInCell="1" allowOverlap="1" wp14:anchorId="38AB7405" wp14:editId="4A3D7171">
                <wp:simplePos x="0" y="0"/>
                <wp:positionH relativeFrom="column">
                  <wp:posOffset>4458614</wp:posOffset>
                </wp:positionH>
                <wp:positionV relativeFrom="paragraph">
                  <wp:posOffset>113386</wp:posOffset>
                </wp:positionV>
                <wp:extent cx="2005965" cy="826617"/>
                <wp:effectExtent l="0" t="0" r="13335" b="12065"/>
                <wp:wrapNone/>
                <wp:docPr id="1027802620" name="Text Box 110"/>
                <wp:cNvGraphicFramePr/>
                <a:graphic xmlns:a="http://schemas.openxmlformats.org/drawingml/2006/main">
                  <a:graphicData uri="http://schemas.microsoft.com/office/word/2010/wordprocessingShape">
                    <wps:wsp>
                      <wps:cNvSpPr txBox="1"/>
                      <wps:spPr>
                        <a:xfrm>
                          <a:off x="0" y="0"/>
                          <a:ext cx="2005965" cy="826617"/>
                        </a:xfrm>
                        <a:prstGeom prst="rect">
                          <a:avLst/>
                        </a:prstGeom>
                        <a:solidFill>
                          <a:schemeClr val="lt1"/>
                        </a:solidFill>
                        <a:ln w="6350">
                          <a:solidFill>
                            <a:prstClr val="black"/>
                          </a:solidFill>
                        </a:ln>
                      </wps:spPr>
                      <wps:txbx>
                        <w:txbxContent>
                          <w:p w14:paraId="3BAF0F8A" w14:textId="77777777" w:rsidR="00594880" w:rsidRDefault="00594880">
                            <w:pPr>
                              <w:rPr>
                                <w:rFonts w:ascii="Arial" w:hAnsi="Arial" w:cs="Arial"/>
                                <w:sz w:val="22"/>
                                <w:szCs w:val="22"/>
                              </w:rPr>
                            </w:pPr>
                          </w:p>
                          <w:p w14:paraId="10FC7481" w14:textId="5498A9BA" w:rsidR="002B5D8B" w:rsidRDefault="002B5D8B">
                            <w:pPr>
                              <w:rPr>
                                <w:rFonts w:ascii="Arial" w:hAnsi="Arial" w:cs="Arial"/>
                                <w:sz w:val="22"/>
                                <w:szCs w:val="22"/>
                              </w:rPr>
                            </w:pPr>
                            <w:r>
                              <w:rPr>
                                <w:rFonts w:ascii="Arial" w:hAnsi="Arial" w:cs="Arial"/>
                                <w:sz w:val="22"/>
                                <w:szCs w:val="22"/>
                              </w:rPr>
                              <w:t>K</w:t>
                            </w:r>
                            <w:r w:rsidR="00E144AF">
                              <w:rPr>
                                <w:rFonts w:ascii="Arial" w:hAnsi="Arial" w:cs="Arial"/>
                                <w:sz w:val="22"/>
                                <w:szCs w:val="22"/>
                              </w:rPr>
                              <w:t>ugler</w:t>
                            </w:r>
                            <w:r w:rsidR="00040D5D">
                              <w:rPr>
                                <w:rFonts w:ascii="Arial" w:hAnsi="Arial" w:cs="Arial"/>
                                <w:sz w:val="22"/>
                                <w:szCs w:val="22"/>
                              </w:rPr>
                              <w:t xml:space="preserve"> </w:t>
                            </w:r>
                            <w:r w:rsidR="003139D6">
                              <w:rPr>
                                <w:rFonts w:ascii="Arial" w:hAnsi="Arial" w:cs="Arial"/>
                                <w:sz w:val="22"/>
                                <w:szCs w:val="22"/>
                              </w:rPr>
                              <w:t>et al. (</w:t>
                            </w:r>
                            <w:r w:rsidR="00A83E57">
                              <w:rPr>
                                <w:rFonts w:ascii="Arial" w:hAnsi="Arial" w:cs="Arial"/>
                                <w:sz w:val="22"/>
                                <w:szCs w:val="22"/>
                              </w:rPr>
                              <w:t>2023</w:t>
                            </w:r>
                            <w:r w:rsidR="00C3326A">
                              <w:rPr>
                                <w:rFonts w:ascii="Arial" w:hAnsi="Arial" w:cs="Arial"/>
                                <w:sz w:val="22"/>
                                <w:szCs w:val="22"/>
                              </w:rPr>
                              <w:t>)</w:t>
                            </w:r>
                          </w:p>
                          <w:p w14:paraId="4CA14A5C" w14:textId="56EA8E1A" w:rsidR="000E4DF1" w:rsidRDefault="000E4DF1">
                            <w:pPr>
                              <w:rPr>
                                <w:rFonts w:ascii="Arial" w:hAnsi="Arial" w:cs="Arial"/>
                                <w:sz w:val="22"/>
                                <w:szCs w:val="22"/>
                              </w:rPr>
                            </w:pPr>
                          </w:p>
                          <w:p w14:paraId="4EBFD077" w14:textId="77777777" w:rsidR="009075A1" w:rsidRPr="00EF1003" w:rsidRDefault="009075A1">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AB7405" id="Text Box 110" o:spid="_x0000_s1044" type="#_x0000_t202" style="position:absolute;margin-left:351.05pt;margin-top:8.95pt;width:157.95pt;height:65.1pt;z-index:2516583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V7ZPAIAAIQEAAAOAAAAZHJzL2Uyb0RvYy54bWysVE1vGjEQvVfqf7B8LwsUCEEsESWiqhQl&#10;kUiVs/HarFWvx7UNu/TXd+xdPpL2VPXiHXvGzzNv3uz8rqk0OQjnFZicDnp9SoThUCizy+n3l/Wn&#10;KSU+MFMwDUbk9Cg8vVt8/DCv7UwMoQRdCEcQxPhZbXNahmBnWeZ5KSrme2CFQacEV7GAW7fLCsdq&#10;RK90Nuz3J1kNrrAOuPAeT+9bJ10kfCkFD09SehGIzinmFtLq0rqNa7aYs9nOMVsq3qXB/iGLiimD&#10;j56h7llgZO/UH1CV4g48yNDjUGUgpeIi1YDVDPrvqtmUzIpUC5Lj7Zkm//9g+eNhY58dCc0XaLCB&#10;kZDa+pnHw1hPI10Vv5gpQT9SeDzTJppAOB5iH8a3kzElHH3T4WQyuIkw2eW2dT58FVCRaOTUYVsS&#10;W+zw4EMbegqJj3nQqlgrrdMmSkGstCMHhk3UIeWI4G+itCF1Tiefx/0E/MYXoc/3t5rxH116V1GI&#10;pw3mfKk9WqHZNkQVyMv0RMwWiiPy5aCVkrd8rRD/gfnwzBxqBynCeQhPuEgNmBR0FiUluF9/O4/x&#10;2FL0UlKjFnPqf+6ZE5TobwabfTsYjaJ402Y0vhnixl17ttces69WgEwNcPIsT2aMD/pkSgfVK47N&#10;Mr6KLmY4vp3TcDJXoZ0QHDsulssUhHK1LDyYjeUROnYm8vrSvDJnu74GVMQjnFTLZu/a28bGmwaW&#10;+wBSpd5HoltWO/5R6kk93VjGWbrep6jLz2PxGwAA//8DAFBLAwQUAAYACAAAACEAJYW/MN0AAAAL&#10;AQAADwAAAGRycy9kb3ducmV2LnhtbEyPwU7DMBBE70j8g7VI3KidClE3xKkAFS6caBHnbezaFrEd&#10;xW4a/p7tCW47mqfZmWYzh55NZsw+RQXVQgAzsUvaR6vgc/96J4HlglFjn6JR8GMybNrrqwZrnc7x&#10;w0y7YhmFxFyjAlfKUHOeO2cC5kUaTCTvmMaAheRouR7xTOGh50shHnhAH+mDw8G8ONN9705BwfbZ&#10;rm0ncXRbqb2f5q/ju31T6vZmfnoEVsxc/mC41Kfq0FKnQzpFnVmvYCWWFaFkrNbALoCoJK070HUv&#10;K+Btw/9vaH8BAAD//wMAUEsBAi0AFAAGAAgAAAAhALaDOJL+AAAA4QEAABMAAAAAAAAAAAAAAAAA&#10;AAAAAFtDb250ZW50X1R5cGVzXS54bWxQSwECLQAUAAYACAAAACEAOP0h/9YAAACUAQAACwAAAAAA&#10;AAAAAAAAAAAvAQAAX3JlbHMvLnJlbHNQSwECLQAUAAYACAAAACEAbxFe2TwCAACEBAAADgAAAAAA&#10;AAAAAAAAAAAuAgAAZHJzL2Uyb0RvYy54bWxQSwECLQAUAAYACAAAACEAJYW/MN0AAAALAQAADwAA&#10;AAAAAAAAAAAAAACWBAAAZHJzL2Rvd25yZXYueG1sUEsFBgAAAAAEAAQA8wAAAKAFAAAAAA==&#10;" fillcolor="white [3201]" strokeweight=".5pt">
                <v:textbox>
                  <w:txbxContent>
                    <w:p w14:paraId="3BAF0F8A" w14:textId="77777777" w:rsidR="00594880" w:rsidRDefault="00594880">
                      <w:pPr>
                        <w:rPr>
                          <w:rFonts w:ascii="Arial" w:hAnsi="Arial" w:cs="Arial"/>
                          <w:sz w:val="22"/>
                          <w:szCs w:val="22"/>
                        </w:rPr>
                      </w:pPr>
                    </w:p>
                    <w:p w14:paraId="10FC7481" w14:textId="5498A9BA" w:rsidR="002B5D8B" w:rsidRDefault="002B5D8B">
                      <w:pPr>
                        <w:rPr>
                          <w:rFonts w:ascii="Arial" w:hAnsi="Arial" w:cs="Arial"/>
                          <w:sz w:val="22"/>
                          <w:szCs w:val="22"/>
                        </w:rPr>
                      </w:pPr>
                      <w:r>
                        <w:rPr>
                          <w:rFonts w:ascii="Arial" w:hAnsi="Arial" w:cs="Arial"/>
                          <w:sz w:val="22"/>
                          <w:szCs w:val="22"/>
                        </w:rPr>
                        <w:t>K</w:t>
                      </w:r>
                      <w:r w:rsidR="00E144AF">
                        <w:rPr>
                          <w:rFonts w:ascii="Arial" w:hAnsi="Arial" w:cs="Arial"/>
                          <w:sz w:val="22"/>
                          <w:szCs w:val="22"/>
                        </w:rPr>
                        <w:t>ugler</w:t>
                      </w:r>
                      <w:r w:rsidR="00040D5D">
                        <w:rPr>
                          <w:rFonts w:ascii="Arial" w:hAnsi="Arial" w:cs="Arial"/>
                          <w:sz w:val="22"/>
                          <w:szCs w:val="22"/>
                        </w:rPr>
                        <w:t xml:space="preserve"> </w:t>
                      </w:r>
                      <w:r w:rsidR="003139D6">
                        <w:rPr>
                          <w:rFonts w:ascii="Arial" w:hAnsi="Arial" w:cs="Arial"/>
                          <w:sz w:val="22"/>
                          <w:szCs w:val="22"/>
                        </w:rPr>
                        <w:t>et al. (</w:t>
                      </w:r>
                      <w:r w:rsidR="00A83E57">
                        <w:rPr>
                          <w:rFonts w:ascii="Arial" w:hAnsi="Arial" w:cs="Arial"/>
                          <w:sz w:val="22"/>
                          <w:szCs w:val="22"/>
                        </w:rPr>
                        <w:t>2023</w:t>
                      </w:r>
                      <w:r w:rsidR="00C3326A">
                        <w:rPr>
                          <w:rFonts w:ascii="Arial" w:hAnsi="Arial" w:cs="Arial"/>
                          <w:sz w:val="22"/>
                          <w:szCs w:val="22"/>
                        </w:rPr>
                        <w:t>)</w:t>
                      </w:r>
                    </w:p>
                    <w:p w14:paraId="4CA14A5C" w14:textId="56EA8E1A" w:rsidR="000E4DF1" w:rsidRDefault="000E4DF1">
                      <w:pPr>
                        <w:rPr>
                          <w:rFonts w:ascii="Arial" w:hAnsi="Arial" w:cs="Arial"/>
                          <w:sz w:val="22"/>
                          <w:szCs w:val="22"/>
                        </w:rPr>
                      </w:pPr>
                    </w:p>
                    <w:p w14:paraId="4EBFD077" w14:textId="77777777" w:rsidR="009075A1" w:rsidRPr="00EF1003" w:rsidRDefault="009075A1">
                      <w:pPr>
                        <w:rPr>
                          <w:rFonts w:ascii="Arial" w:hAnsi="Arial" w:cs="Arial"/>
                          <w:sz w:val="22"/>
                          <w:szCs w:val="22"/>
                        </w:rPr>
                      </w:pPr>
                    </w:p>
                  </w:txbxContent>
                </v:textbox>
              </v:shape>
            </w:pict>
          </mc:Fallback>
        </mc:AlternateContent>
      </w:r>
      <w:r w:rsidR="003F4CD5">
        <w:rPr>
          <w:rFonts w:ascii="Arial" w:hAnsi="Arial" w:cs="Arial"/>
          <w:b/>
          <w:bCs/>
          <w:noProof/>
        </w:rPr>
        <mc:AlternateContent>
          <mc:Choice Requires="wps">
            <w:drawing>
              <wp:anchor distT="0" distB="0" distL="114300" distR="114300" simplePos="0" relativeHeight="251658346" behindDoc="0" locked="0" layoutInCell="1" allowOverlap="1" wp14:anchorId="628D1076" wp14:editId="5F808E79">
                <wp:simplePos x="0" y="0"/>
                <wp:positionH relativeFrom="column">
                  <wp:posOffset>-471830</wp:posOffset>
                </wp:positionH>
                <wp:positionV relativeFrom="paragraph">
                  <wp:posOffset>-365760</wp:posOffset>
                </wp:positionV>
                <wp:extent cx="6949440" cy="457200"/>
                <wp:effectExtent l="0" t="0" r="22860" b="19050"/>
                <wp:wrapNone/>
                <wp:docPr id="1339772443" name="Rectangle 109"/>
                <wp:cNvGraphicFramePr/>
                <a:graphic xmlns:a="http://schemas.openxmlformats.org/drawingml/2006/main">
                  <a:graphicData uri="http://schemas.microsoft.com/office/word/2010/wordprocessingShape">
                    <wps:wsp>
                      <wps:cNvSpPr/>
                      <wps:spPr>
                        <a:xfrm>
                          <a:off x="0" y="0"/>
                          <a:ext cx="6949440" cy="45720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1C064E1C">
              <v:rect id="Rectangle 109" style="position:absolute;margin-left:-37.15pt;margin-top:-28.8pt;width:547.2pt;height:36pt;z-index:2516583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01]" strokecolor="#4ea72e [3209]" strokeweight="1.5pt" w14:anchorId="5CB1F6E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EBySAIAAOwEAAAOAAAAZHJzL2Uyb0RvYy54bWysVE1v2zAMvQ/YfxB0X50EWbcEdYqgRYcB&#10;RVusHXpWZSkxJosaxcTJfv0o2XG6LqdhF4Uy+fjx9JiLy13jxNZgrMGXcnw2ksJ4DVXtV6X8/nTz&#10;4bMUkZSvlANvSrk3UV4u3r+7aMPcTGANrjIoOImP8zaUck0U5kUR9do0Kp5BMJ6dFrBRxFdcFRWq&#10;lrM3rpiMRudFC1gFBG1i5K/XnVMucn5rjaZ7a6Mh4UrJvVE+MZ8v6SwWF2q+QhXWte7bUP/QRaNq&#10;z0WHVNeKlNhg/VeqptYIESydaWgKsLbWJs/A04xHb6Z5XKtg8ixMTgwDTfH/pdV328fwgExDG+I8&#10;spmm2Fls0i/3J3aZrP1AltmR0PzxfDadTafMqWbf9OMnfo3EZnFEB4z0xUAjklFK5MfIHKntbaQu&#10;9BDCuGP9bNHemdSC89+MFXXFFScZnaVhrhyKreJHVVobT+d96RydYLZ2bgCOTwEdjXtQH5tgJktm&#10;AI5OAf+sOCByVfA0gJvaA55KUP0YKnfxh+m7mdP4L1DtH1AgdIKNQd/UTOKtivSgkBXKvPPW0T0f&#10;1kFbSugtKdaAv059T/EsHPZK0bLiSxl/bhQaKdxXz5KajfNzUr7kB5UCX3teXnv8prkC5n/M+x10&#10;NrknJHcwLULzzMu5TFXZpbzm2qXUhIfLFXWbyOutzXKZw3gtgqJb/xh0Sp5YTSJ52j0rDL2SiDV4&#10;B4ftUPM3gupiE9LDckNg66y2I68937xSWa/9+qedfX3PUcc/qcVvAAAA//8DAFBLAwQUAAYACAAA&#10;ACEAM0RUiOAAAAALAQAADwAAAGRycy9kb3ducmV2LnhtbEyPwW7CMAyG75P2DpGRdkGQwApMpSma&#10;pnHYYYexCa6hMW3VxqmaAN3bz5zG7bf86ffnbDO4VlywD7UnDbOpAoFUeFtTqeHnezt5ARGiIWta&#10;T6jhFwNs8seHzKTWX+kLL7tYCi6hkBoNVYxdKmUoKnQmTH2HxLuT752JPPaltL25crlr5VyppXSm&#10;Jr5QmQ7fKiya3dlp2Dfv+/Fpa9vD4bOT8WPc2LBotH4aDa9rEBGH+A/DTZ/VIWenoz+TDaLVMFkl&#10;z4xyWKyWIG6EmqsZiCOnJAGZZ/L+h/wPAAD//wMAUEsBAi0AFAAGAAgAAAAhALaDOJL+AAAA4QEA&#10;ABMAAAAAAAAAAAAAAAAAAAAAAFtDb250ZW50X1R5cGVzXS54bWxQSwECLQAUAAYACAAAACEAOP0h&#10;/9YAAACUAQAACwAAAAAAAAAAAAAAAAAvAQAAX3JlbHMvLnJlbHNQSwECLQAUAAYACAAAACEAnJhA&#10;ckgCAADsBAAADgAAAAAAAAAAAAAAAAAuAgAAZHJzL2Uyb0RvYy54bWxQSwECLQAUAAYACAAAACEA&#10;M0RUiOAAAAALAQAADwAAAAAAAAAAAAAAAACiBAAAZHJzL2Rvd25yZXYueG1sUEsFBgAAAAAEAAQA&#10;8wAAAK8FAAAAAA==&#10;"/>
            </w:pict>
          </mc:Fallback>
        </mc:AlternateContent>
      </w:r>
      <w:r w:rsidR="00A716C6">
        <w:rPr>
          <w:rFonts w:ascii="Arial" w:hAnsi="Arial" w:cs="Arial"/>
          <w:b/>
          <w:bCs/>
          <w:noProof/>
        </w:rPr>
        <mc:AlternateContent>
          <mc:Choice Requires="wps">
            <w:drawing>
              <wp:anchor distT="0" distB="0" distL="114300" distR="114300" simplePos="0" relativeHeight="251658351" behindDoc="0" locked="0" layoutInCell="1" allowOverlap="1" wp14:anchorId="60C6BDC2" wp14:editId="32CE546A">
                <wp:simplePos x="0" y="0"/>
                <wp:positionH relativeFrom="column">
                  <wp:posOffset>2055571</wp:posOffset>
                </wp:positionH>
                <wp:positionV relativeFrom="paragraph">
                  <wp:posOffset>-343814</wp:posOffset>
                </wp:positionV>
                <wp:extent cx="2384755" cy="471170"/>
                <wp:effectExtent l="0" t="0" r="15875" b="24130"/>
                <wp:wrapNone/>
                <wp:docPr id="1025376861" name="Text Box 114"/>
                <wp:cNvGraphicFramePr/>
                <a:graphic xmlns:a="http://schemas.openxmlformats.org/drawingml/2006/main">
                  <a:graphicData uri="http://schemas.microsoft.com/office/word/2010/wordprocessingShape">
                    <wps:wsp>
                      <wps:cNvSpPr txBox="1"/>
                      <wps:spPr>
                        <a:xfrm>
                          <a:off x="0" y="0"/>
                          <a:ext cx="2384755" cy="471170"/>
                        </a:xfrm>
                        <a:prstGeom prst="rect">
                          <a:avLst/>
                        </a:prstGeom>
                        <a:solidFill>
                          <a:schemeClr val="lt1"/>
                        </a:solidFill>
                        <a:ln w="6350">
                          <a:solidFill>
                            <a:prstClr val="black"/>
                          </a:solidFill>
                        </a:ln>
                      </wps:spPr>
                      <wps:txbx>
                        <w:txbxContent>
                          <w:p w14:paraId="3F5427D8" w14:textId="6A665656" w:rsidR="00F04F1C" w:rsidRDefault="00F04F1C" w:rsidP="00035D95">
                            <w:pPr>
                              <w:shd w:val="clear" w:color="auto" w:fill="CAEDFB" w:themeFill="accent4" w:themeFillTint="33"/>
                            </w:pPr>
                            <w:r>
                              <w:t>Sub</w:t>
                            </w:r>
                            <w:r w:rsidR="00105227">
                              <w:t>-Themes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C6BDC2" id="Text Box 114" o:spid="_x0000_s1045" type="#_x0000_t202" style="position:absolute;margin-left:161.85pt;margin-top:-27.05pt;width:187.8pt;height:37.1pt;z-index:2516583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0LNPAIAAIQEAAAOAAAAZHJzL2Uyb0RvYy54bWysVE1v2zAMvQ/YfxB0XxynSdMGcYosRYYB&#10;QVsgLXpWZCkWJouapMTOfv0o5bvbadhFJkXqkXwkPX5oa022wnkFpqB5p0uJMBxKZdYFfXudf7mj&#10;xAdmSqbBiILuhKcPk8+fxo0diR5UoEvhCIIYP2psQasQ7CjLPK9EzXwHrDBolOBqFlB166x0rEH0&#10;Wme9bvc2a8CV1gEX3uPt495IJwlfSsHDs5ReBKILirmFdLp0ruKZTcZstHbMVoof0mD/kEXNlMGg&#10;J6hHFhjZOPUHVK24Aw8ydDjUGUipuEg1YDV590M1y4pZkWpBcrw90eT/Hyx/2i7tiyOh/QotNjAS&#10;0lg/8ngZ62mlq+MXMyVoRwp3J9pEGwjHy97NXX84GFDC0dYf5vkw8ZqdX1vnwzcBNYlCQR22JbHF&#10;tgsfMCK6Hl1iMA9alXOldVLiKIiZdmTLsIk6pBzxxZWXNqQp6O3NoJuAr2wR+vR+pRn/Eau8RkBN&#10;G7w81x6l0K5aokrk5f5IzArKHfLlYD9K3vK5QvwF8+GFOZwdpAj3ITzjITVgUnCQKKnA/frbffTH&#10;lqKVkgZnsaD+54Y5QYn+brDZ93m/H4c3Kf3BsIeKu7SsLi1mU88Amcpx8yxPYvQP+ihKB/U7rs00&#10;RkUTMxxjFzQcxVnYbwiuHRfTaXLCcbUsLMzS8ggdOxN5fW3fmbOHvgaciCc4Ti0bfWjv3je+NDDd&#10;BJAq9T4SvWf1wD+OemrPYS3jLl3qyev885j8BgAA//8DAFBLAwQUAAYACAAAACEA40Zb094AAAAK&#10;AQAADwAAAGRycy9kb3ducmV2LnhtbEyPy07DMBBF90j8gzVI7FrnASUJcSpAhQ0rCmLtxlPbIh5H&#10;sZuGv8esYDm6R/eeabeLG9iMU7CeBOTrDBhS75UlLeDj/XlVAQtRkpKDJxTwjQG23eVFKxvlz/SG&#10;8z5qlkooNFKAiXFsOA+9QSfD2o9IKTv6ycmYzklzNclzKncDL7Jsw520lBaMHPHJYP+1PzkBu0dd&#10;676Sk9lVytp5+Ty+6hchrq+Wh3tgEZf4B8OvflKHLjkd/IlUYIOAsijvEipgdXuTA0vEpq5LYAcB&#10;RZYD71r+/4XuBwAA//8DAFBLAQItABQABgAIAAAAIQC2gziS/gAAAOEBAAATAAAAAAAAAAAAAAAA&#10;AAAAAABbQ29udGVudF9UeXBlc10ueG1sUEsBAi0AFAAGAAgAAAAhADj9If/WAAAAlAEAAAsAAAAA&#10;AAAAAAAAAAAALwEAAF9yZWxzLy5yZWxzUEsBAi0AFAAGAAgAAAAhAO63Qs08AgAAhAQAAA4AAAAA&#10;AAAAAAAAAAAALgIAAGRycy9lMm9Eb2MueG1sUEsBAi0AFAAGAAgAAAAhAONGW9PeAAAACgEAAA8A&#10;AAAAAAAAAAAAAAAAlgQAAGRycy9kb3ducmV2LnhtbFBLBQYAAAAABAAEAPMAAAChBQAAAAA=&#10;" fillcolor="white [3201]" strokeweight=".5pt">
                <v:textbox>
                  <w:txbxContent>
                    <w:p w14:paraId="3F5427D8" w14:textId="6A665656" w:rsidR="00F04F1C" w:rsidRDefault="00F04F1C" w:rsidP="00035D95">
                      <w:pPr>
                        <w:shd w:val="clear" w:color="auto" w:fill="CAEDFB" w:themeFill="accent4" w:themeFillTint="33"/>
                      </w:pPr>
                      <w:r>
                        <w:t>Sub</w:t>
                      </w:r>
                      <w:r w:rsidR="00105227">
                        <w:t>-Themes</w:t>
                      </w:r>
                    </w:p>
                  </w:txbxContent>
                </v:textbox>
              </v:shape>
            </w:pict>
          </mc:Fallback>
        </mc:AlternateContent>
      </w:r>
      <w:r w:rsidR="00A716C6">
        <w:rPr>
          <w:rFonts w:ascii="Arial" w:hAnsi="Arial" w:cs="Arial"/>
          <w:b/>
          <w:bCs/>
          <w:noProof/>
        </w:rPr>
        <mc:AlternateContent>
          <mc:Choice Requires="wps">
            <w:drawing>
              <wp:anchor distT="0" distB="0" distL="114300" distR="114300" simplePos="0" relativeHeight="251658352" behindDoc="0" locked="0" layoutInCell="1" allowOverlap="1" wp14:anchorId="686D5C6E" wp14:editId="67B2C938">
                <wp:simplePos x="0" y="0"/>
                <wp:positionH relativeFrom="column">
                  <wp:posOffset>4458614</wp:posOffset>
                </wp:positionH>
                <wp:positionV relativeFrom="paragraph">
                  <wp:posOffset>-362102</wp:posOffset>
                </wp:positionV>
                <wp:extent cx="2011426" cy="481965"/>
                <wp:effectExtent l="0" t="0" r="27305" b="13335"/>
                <wp:wrapNone/>
                <wp:docPr id="671644391" name="Text Box 115"/>
                <wp:cNvGraphicFramePr/>
                <a:graphic xmlns:a="http://schemas.openxmlformats.org/drawingml/2006/main">
                  <a:graphicData uri="http://schemas.microsoft.com/office/word/2010/wordprocessingShape">
                    <wps:wsp>
                      <wps:cNvSpPr txBox="1"/>
                      <wps:spPr>
                        <a:xfrm>
                          <a:off x="0" y="0"/>
                          <a:ext cx="2011426" cy="481965"/>
                        </a:xfrm>
                        <a:prstGeom prst="rect">
                          <a:avLst/>
                        </a:prstGeom>
                        <a:solidFill>
                          <a:schemeClr val="lt1"/>
                        </a:solidFill>
                        <a:ln w="6350">
                          <a:solidFill>
                            <a:prstClr val="black"/>
                          </a:solidFill>
                        </a:ln>
                      </wps:spPr>
                      <wps:txbx>
                        <w:txbxContent>
                          <w:p w14:paraId="4A26B18A" w14:textId="7980A0CC" w:rsidR="00105227" w:rsidRDefault="00105227" w:rsidP="00035D95">
                            <w:pPr>
                              <w:shd w:val="clear" w:color="auto" w:fill="CAEDFB" w:themeFill="accent4" w:themeFillTint="33"/>
                            </w:pPr>
                            <w:r>
                              <w:t>Related Studies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6D5C6E" id="Text Box 115" o:spid="_x0000_s1046" type="#_x0000_t202" style="position:absolute;margin-left:351.05pt;margin-top:-28.5pt;width:158.4pt;height:37.95pt;z-index:25165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5DEPAIAAIQEAAAOAAAAZHJzL2Uyb0RvYy54bWysVE1v2zAMvQ/YfxB0XxxnSdYacYosRYYB&#10;QVsgLXpWZCk2JouapMTOfv0o2flot9Owi0yJ1BP5+OjZXVsrchDWVaBzmg6GlAjNoaj0Lqcvz6tP&#10;N5Q4z3TBFGiR06Nw9G7+8cOsMZkYQQmqEJYgiHZZY3Jaem+yJHG8FDVzAzBCo1OCrZnHrd0lhWUN&#10;otcqGQ2H06QBWxgLXDiHp/edk84jvpSC+0cpnfBE5RRz83G1cd2GNZnPWLazzJQV79Ng/5BFzSqN&#10;j56h7plnZG+rP6DqiltwIP2AQ52AlBUXsQasJh2+q2ZTMiNiLUiOM2ea3P+D5Q+HjXmyxLdfocUG&#10;BkIa4zKHh6GeVto6fDFTgn6k8HimTbSecDzEzNPxaEoJR9/4Jr2dTgJMcrltrPPfBNQkGDm12JbI&#10;Fjusne9CTyHhMQeqKlaVUnETpCCWypIDwyYqH3NE8DdRSpMmp9PPk2EEfuML0Of7W8X4jz69qyjE&#10;UxpzvtQeLN9uW1IVocQTMVsojsiXhU5KzvBVhfhr5vwTs6gdpAjnwT/iIhVgUtBblJRgf/3tPMRj&#10;S9FLSYNazKn7uWdWUKK+a2z2bToeB/HGzXjyBbMh9tqzvfbofb0EZCrFyTM8miHeq5MpLdSvODaL&#10;8Cq6mOb4dk79yVz6bkJw7LhYLGIQytUwv9YbwwN06Ezg9bl9Zdb0ffWoiAc4qZZl79rbxYabGhZ7&#10;D7KKvQ9Ed6z2/KPUo3r6sQyzdL2PUZefx/w3AAAA//8DAFBLAwQUAAYACAAAACEA8LfXNN0AAAAL&#10;AQAADwAAAGRycy9kb3ducmV2LnhtbEyPwU7DMBBE70j8g7VI3Fo7laBpiFMBKlw4URBnN3Zti3gd&#10;2W4a/p7tCU67qxnNvmm3cxjYZFL2ESVUSwHMYB+1Ryvh8+NlUQPLRaFWQ0Qj4cdk2HbXV61qdDzj&#10;u5n2xTIKwdwoCa6UseE8984ElZdxNEjaMaagCp3Jcp3UmcLDwFdC3POgPNIHp0bz7Ez/vT8FCbsn&#10;u7F9rZLb1dr7af46vtlXKW9v5scHYMXM5c8MF3xCh46YDvGEOrNBwlqsKrJKWNytqdTFIap6A+xA&#10;G03etfx/h+4XAAD//wMAUEsBAi0AFAAGAAgAAAAhALaDOJL+AAAA4QEAABMAAAAAAAAAAAAAAAAA&#10;AAAAAFtDb250ZW50X1R5cGVzXS54bWxQSwECLQAUAAYACAAAACEAOP0h/9YAAACUAQAACwAAAAAA&#10;AAAAAAAAAAAvAQAAX3JlbHMvLnJlbHNQSwECLQAUAAYACAAAACEA4YOQxDwCAACEBAAADgAAAAAA&#10;AAAAAAAAAAAuAgAAZHJzL2Uyb0RvYy54bWxQSwECLQAUAAYACAAAACEA8LfXNN0AAAALAQAADwAA&#10;AAAAAAAAAAAAAACWBAAAZHJzL2Rvd25yZXYueG1sUEsFBgAAAAAEAAQA8wAAAKAFAAAAAA==&#10;" fillcolor="white [3201]" strokeweight=".5pt">
                <v:textbox>
                  <w:txbxContent>
                    <w:p w14:paraId="4A26B18A" w14:textId="7980A0CC" w:rsidR="00105227" w:rsidRDefault="00105227" w:rsidP="00035D95">
                      <w:pPr>
                        <w:shd w:val="clear" w:color="auto" w:fill="CAEDFB" w:themeFill="accent4" w:themeFillTint="33"/>
                      </w:pPr>
                      <w:r>
                        <w:t>Related Studies</w:t>
                      </w:r>
                    </w:p>
                  </w:txbxContent>
                </v:textbox>
              </v:shape>
            </w:pict>
          </mc:Fallback>
        </mc:AlternateContent>
      </w:r>
      <w:r w:rsidR="00CB2CA9">
        <w:rPr>
          <w:rFonts w:ascii="Arial" w:hAnsi="Arial" w:cs="Arial"/>
          <w:b/>
          <w:bCs/>
          <w:noProof/>
        </w:rPr>
        <mc:AlternateContent>
          <mc:Choice Requires="wps">
            <w:drawing>
              <wp:anchor distT="0" distB="0" distL="114300" distR="114300" simplePos="0" relativeHeight="251658350" behindDoc="0" locked="0" layoutInCell="1" allowOverlap="1" wp14:anchorId="2957DF1F" wp14:editId="0A209F7A">
                <wp:simplePos x="0" y="0"/>
                <wp:positionH relativeFrom="column">
                  <wp:posOffset>-471830</wp:posOffset>
                </wp:positionH>
                <wp:positionV relativeFrom="paragraph">
                  <wp:posOffset>-351130</wp:posOffset>
                </wp:positionV>
                <wp:extent cx="2542032" cy="464465"/>
                <wp:effectExtent l="0" t="0" r="10795" b="12065"/>
                <wp:wrapNone/>
                <wp:docPr id="525459056" name="Text Box 113"/>
                <wp:cNvGraphicFramePr/>
                <a:graphic xmlns:a="http://schemas.openxmlformats.org/drawingml/2006/main">
                  <a:graphicData uri="http://schemas.microsoft.com/office/word/2010/wordprocessingShape">
                    <wps:wsp>
                      <wps:cNvSpPr txBox="1"/>
                      <wps:spPr>
                        <a:xfrm>
                          <a:off x="0" y="0"/>
                          <a:ext cx="2542032" cy="464465"/>
                        </a:xfrm>
                        <a:prstGeom prst="rect">
                          <a:avLst/>
                        </a:prstGeom>
                        <a:solidFill>
                          <a:schemeClr val="lt1"/>
                        </a:solidFill>
                        <a:ln w="6350">
                          <a:solidFill>
                            <a:prstClr val="black"/>
                          </a:solidFill>
                        </a:ln>
                      </wps:spPr>
                      <wps:txbx>
                        <w:txbxContent>
                          <w:p w14:paraId="7CF74E1D" w14:textId="0571EDA4" w:rsidR="00CB2CA9" w:rsidRDefault="00F04F1C" w:rsidP="00212DC0">
                            <w:pPr>
                              <w:shd w:val="clear" w:color="auto" w:fill="CAEDFB" w:themeFill="accent4" w:themeFillTint="33"/>
                            </w:pPr>
                            <w:r>
                              <w:t>Themes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57DF1F" id="Text Box 113" o:spid="_x0000_s1047" type="#_x0000_t202" style="position:absolute;margin-left:-37.15pt;margin-top:-27.65pt;width:200.15pt;height:36.55pt;z-index:2516583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nyiPAIAAIQEAAAOAAAAZHJzL2Uyb0RvYy54bWysVE1v2zAMvQ/YfxB0X+y4TrYFcYosRYYB&#10;RVsgHXpWZCk2JouapMTOfv0o2flot9Owi0yJ1BP5+Oj5bdcochDW1aALOh6llAjNoaz1rqDfn9cf&#10;PlHiPNMlU6BFQY/C0dvF+3fz1sxEBhWoUliCINrNWlPQynszSxLHK9EwNwIjNDol2IZ53NpdUlrW&#10;InqjkixNp0kLtjQWuHAOT+96J11EfCkF949SOuGJKijm5uNq47oNa7KYs9nOMlPVfEiD/UMWDas1&#10;PnqGumOekb2t/4Bqam7BgfQjDk0CUtZcxBqwmnH6pppNxYyItSA5zpxpcv8Plj8cNubJEt99gQ4b&#10;GAhpjZs5PAz1dNI24YuZEvQjhcczbaLzhONhNsmz9CajhKMvn+b5dBJgksttY53/KqAhwSioxbZE&#10;ttjh3vk+9BQSHnOg6nJdKxU3QQpipSw5MGyi8jFHBH8VpTRpCzq9maQR+JUvQJ/vbxXjP4b0rqIQ&#10;T2nM+VJ7sHy37UhdYolnYrZQHpEvC72UnOHrGvHvmfNPzKJ2kCKcB/+Ii1SAScFgUVKB/fW38xCP&#10;LUUvJS1qsaDu555ZQYn6prHZn8d5HsQbN/nkY4Ybe+3ZXnv0vlkBMjXGyTM8miHeq5MpLTQvODbL&#10;8Cq6mOb4dkH9yVz5fkJw7LhYLmMQytUwf683hgfo0JnA63P3wqwZ+upREQ9wUi2bvWlvHxtualju&#10;Pcg69j4Q3bM68I9Sj+oZxjLM0vU+Rl1+HovfAAAA//8DAFBLAwQUAAYACAAAACEAdDSrHN0AAAAK&#10;AQAADwAAAGRycy9kb3ducmV2LnhtbEyPwU7DMBBE70j8g7VI3FqHlrYhxKkAFS6cKIizG2/tiHgd&#10;2W4a/p7lBLcZ7dPsTL2dfC9GjKkLpOBmXoBAaoPpyCr4eH+elSBS1mR0HwgVfGOCbXN5UevKhDO9&#10;4bjPVnAIpUorcDkPlZSpdeh1mocBiW/HEL3ObKOVJuozh/teLopiLb3uiD84PeCTw/Zrf/IKdo/2&#10;zraljm5Xmq4bp8/jq31R6vpqergHkXHKfzD81ufq0HCnQziRSaJXMNvcLhllsVqxYGK5WPO6A6Ob&#10;EmRTy/8Tmh8AAAD//wMAUEsBAi0AFAAGAAgAAAAhALaDOJL+AAAA4QEAABMAAAAAAAAAAAAAAAAA&#10;AAAAAFtDb250ZW50X1R5cGVzXS54bWxQSwECLQAUAAYACAAAACEAOP0h/9YAAACUAQAACwAAAAAA&#10;AAAAAAAAAAAvAQAAX3JlbHMvLnJlbHNQSwECLQAUAAYACAAAACEAqG58ojwCAACEBAAADgAAAAAA&#10;AAAAAAAAAAAuAgAAZHJzL2Uyb0RvYy54bWxQSwECLQAUAAYACAAAACEAdDSrHN0AAAAKAQAADwAA&#10;AAAAAAAAAAAAAACWBAAAZHJzL2Rvd25yZXYueG1sUEsFBgAAAAAEAAQA8wAAAKAFAAAAAA==&#10;" fillcolor="white [3201]" strokeweight=".5pt">
                <v:textbox>
                  <w:txbxContent>
                    <w:p w14:paraId="7CF74E1D" w14:textId="0571EDA4" w:rsidR="00CB2CA9" w:rsidRDefault="00F04F1C" w:rsidP="00212DC0">
                      <w:pPr>
                        <w:shd w:val="clear" w:color="auto" w:fill="CAEDFB" w:themeFill="accent4" w:themeFillTint="33"/>
                      </w:pPr>
                      <w:r>
                        <w:t>Themes</w:t>
                      </w:r>
                    </w:p>
                  </w:txbxContent>
                </v:textbox>
              </v:shape>
            </w:pict>
          </mc:Fallback>
        </mc:AlternateContent>
      </w:r>
      <w:r w:rsidR="00EB1D99" w:rsidRPr="00F326AA">
        <w:rPr>
          <w:rFonts w:ascii="Arial" w:hAnsi="Arial" w:cs="Arial"/>
          <w:b/>
          <w:bCs/>
        </w:rPr>
        <w:t xml:space="preserve"> </w:t>
      </w:r>
    </w:p>
    <w:p w14:paraId="333F5488" w14:textId="51361B90" w:rsidR="00685C7D" w:rsidRDefault="008372A7">
      <w:pPr>
        <w:rPr>
          <w:rFonts w:ascii="Arial" w:hAnsi="Arial" w:cs="Arial"/>
          <w:b/>
          <w:bCs/>
        </w:rPr>
      </w:pPr>
      <w:r>
        <w:rPr>
          <w:rFonts w:ascii="Arial" w:hAnsi="Arial" w:cs="Arial"/>
          <w:b/>
          <w:bCs/>
          <w:noProof/>
        </w:rPr>
        <mc:AlternateContent>
          <mc:Choice Requires="wps">
            <w:drawing>
              <wp:anchor distT="0" distB="0" distL="114300" distR="114300" simplePos="0" relativeHeight="251658354" behindDoc="0" locked="0" layoutInCell="1" allowOverlap="1" wp14:anchorId="73DCCD1A" wp14:editId="60A073A3">
                <wp:simplePos x="0" y="0"/>
                <wp:positionH relativeFrom="column">
                  <wp:posOffset>4447642</wp:posOffset>
                </wp:positionH>
                <wp:positionV relativeFrom="paragraph">
                  <wp:posOffset>627888</wp:posOffset>
                </wp:positionV>
                <wp:extent cx="2000250" cy="1074649"/>
                <wp:effectExtent l="0" t="0" r="19050" b="11430"/>
                <wp:wrapNone/>
                <wp:docPr id="1695266405" name="Text Box 117"/>
                <wp:cNvGraphicFramePr/>
                <a:graphic xmlns:a="http://schemas.openxmlformats.org/drawingml/2006/main">
                  <a:graphicData uri="http://schemas.microsoft.com/office/word/2010/wordprocessingShape">
                    <wps:wsp>
                      <wps:cNvSpPr txBox="1"/>
                      <wps:spPr>
                        <a:xfrm>
                          <a:off x="0" y="0"/>
                          <a:ext cx="2000250" cy="1074649"/>
                        </a:xfrm>
                        <a:prstGeom prst="rect">
                          <a:avLst/>
                        </a:prstGeom>
                        <a:solidFill>
                          <a:schemeClr val="lt1"/>
                        </a:solidFill>
                        <a:ln w="6350">
                          <a:solidFill>
                            <a:prstClr val="black"/>
                          </a:solidFill>
                        </a:ln>
                      </wps:spPr>
                      <wps:txbx>
                        <w:txbxContent>
                          <w:p w14:paraId="44E1D976" w14:textId="77777777" w:rsidR="004D5AD9" w:rsidRDefault="00F468E8" w:rsidP="008372A7">
                            <w:ins w:id="66" w:author="Peter Nguty Acha (2018019)" w:date="2025-11-09T00:13:00Z" w16du:dateUtc="2025-11-09T00:13:00Z">
                              <w:r>
                                <w:t>Wang</w:t>
                              </w:r>
                              <w:r w:rsidR="00810A76">
                                <w:t xml:space="preserve"> et al</w:t>
                              </w:r>
                              <w:r w:rsidR="009A1F0D">
                                <w:t xml:space="preserve">. </w:t>
                              </w:r>
                            </w:ins>
                            <w:r w:rsidR="00542EAE">
                              <w:t>Mu</w:t>
                            </w:r>
                            <w:r w:rsidR="00281F2E">
                              <w:t>soke</w:t>
                            </w:r>
                          </w:p>
                          <w:p w14:paraId="3516EDEE" w14:textId="38AE02DD" w:rsidR="00A668DE" w:rsidRDefault="008372A7" w:rsidP="008372A7">
                            <w:r>
                              <w:t xml:space="preserve"> et al. </w:t>
                            </w:r>
                            <w:ins w:id="67" w:author="Peter Nguty Acha (2018019)" w:date="2025-11-09T00:13:00Z" w16du:dateUtc="2025-11-09T00:13:00Z">
                              <w:r w:rsidR="00F468E8">
                                <w:t>(2021)</w:t>
                              </w:r>
                            </w:ins>
                            <w:r w:rsidR="005A1446">
                              <w:t>(2024</w:t>
                            </w:r>
                            <w:r w:rsidR="009A1F0D">
                              <w:t>)</w:t>
                            </w:r>
                          </w:p>
                          <w:p w14:paraId="5DA43E97" w14:textId="7C724148" w:rsidR="00A668DE" w:rsidRDefault="00A668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DCCD1A" id="Text Box 117" o:spid="_x0000_s1048" type="#_x0000_t202" style="position:absolute;margin-left:350.2pt;margin-top:49.45pt;width:157.5pt;height:84.6pt;z-index:2516583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hz3OgIAAIUEAAAOAAAAZHJzL2Uyb0RvYy54bWysVE1v2zAMvQ/YfxB0X+xkadoacYosRYYB&#10;RVsgHXpWZCkWJouapMTOfv0oOV9rdxp2kSmReiIfHz296xpNdsJ5Baakw0FOiTAcKmU2Jf3+svx0&#10;Q4kPzFRMgxEl3QtP72YfP0xbW4gR1KAr4QiCGF+0tqR1CLbIMs9r0TA/ACsMOiW4hgXcuk1WOdYi&#10;eqOzUZ5PshZcZR1w4T2e3vdOOkv4UgoenqT0IhBdUswtpNWldR3XbDZlxcYxWyt+SIP9QxYNUwYf&#10;PUHds8DI1ql3UI3iDjzIMODQZCCl4iLVgNUM8zfVrGpmRaoFyfH2RJP/f7D8cbeyz46E7gt02MBI&#10;SGt94fEw1tNJ18QvZkrQjxTuT7SJLhCOh9iHfHSFLo6+YX49noxvI052vm6dD18FNCQaJXXYl0QX&#10;2z340IceQ+JrHrSqlkrrtIlaEAvtyI5hF3VISSL4H1HakLakk8+YxzuECH26v9aM/zikd4GAeNpg&#10;zufioxW6dUdUhTWOjsysodojYQ56LXnLlwrxH5gPz8yheJAIHIjwhIvUgEnBwaKkBvfrb+cxHnuK&#10;XkpaFGNJ/c8tc4IS/c1gt2+H43FUb9qMr65HuHGXnvWlx2ybBSBTQxw9y5MZ44M+mtJB84pzM4+v&#10;oosZjm+XNBzNRehHBOeOi/k8BaFeLQsPZmV5hI4kR15fulfm7KGvASXxCEfZsuJNe/vYeNPAfBtA&#10;qtT7SHTP6oF/1HpSz2Eu4zBd7lPU+e8x+w0AAP//AwBQSwMEFAAGAAgAAAAhAAWka6neAAAACwEA&#10;AA8AAABkcnMvZG93bnJldi54bWxMj7FOwzAQhnck3sE6JDZqp4LipLlUgAoLEwV1dmPXtojtyHbT&#10;8Pa4E4x39+m/7283sxvIpGKywSNUCwZE+T5I6zXC1+frHQeSsvBSDMErhB+VYNNdX7WikeHsP9S0&#10;y5qUEJ8agWByHhtKU2+UE2kRRuXL7RiiE7mMUVMZxbmEu4EuGVtRJ6wvH4wY1YtR/ffu5BC2z7rW&#10;PRfRbLm0dpr3x3f9hnh7Mz+tgWQ15z8YLvpFHbridAgnLxMZEB4Zuy8oQs1rIBeAVQ9lc0BYrngF&#10;tGvp/w7dLwAAAP//AwBQSwECLQAUAAYACAAAACEAtoM4kv4AAADhAQAAEwAAAAAAAAAAAAAAAAAA&#10;AAAAW0NvbnRlbnRfVHlwZXNdLnhtbFBLAQItABQABgAIAAAAIQA4/SH/1gAAAJQBAAALAAAAAAAA&#10;AAAAAAAAAC8BAABfcmVscy8ucmVsc1BLAQItABQABgAIAAAAIQBqhhz3OgIAAIUEAAAOAAAAAAAA&#10;AAAAAAAAAC4CAABkcnMvZTJvRG9jLnhtbFBLAQItABQABgAIAAAAIQAFpGup3gAAAAsBAAAPAAAA&#10;AAAAAAAAAAAAAJQEAABkcnMvZG93bnJldi54bWxQSwUGAAAAAAQABADzAAAAnwUAAAAA&#10;" fillcolor="white [3201]" strokeweight=".5pt">
                <v:textbox>
                  <w:txbxContent>
                    <w:p w14:paraId="44E1D976" w14:textId="77777777" w:rsidR="004D5AD9" w:rsidRDefault="00F468E8" w:rsidP="008372A7">
                      <w:ins w:id="68" w:author="Peter Nguty Acha (2018019)" w:date="2025-11-09T00:13:00Z" w16du:dateUtc="2025-11-09T00:13:00Z">
                        <w:r>
                          <w:t>Wang</w:t>
                        </w:r>
                        <w:r w:rsidR="00810A76">
                          <w:t xml:space="preserve"> et al</w:t>
                        </w:r>
                        <w:r w:rsidR="009A1F0D">
                          <w:t xml:space="preserve">. </w:t>
                        </w:r>
                      </w:ins>
                      <w:r w:rsidR="00542EAE">
                        <w:t>Mu</w:t>
                      </w:r>
                      <w:r w:rsidR="00281F2E">
                        <w:t>soke</w:t>
                      </w:r>
                    </w:p>
                    <w:p w14:paraId="3516EDEE" w14:textId="38AE02DD" w:rsidR="00A668DE" w:rsidRDefault="008372A7" w:rsidP="008372A7">
                      <w:r>
                        <w:t xml:space="preserve"> et al. </w:t>
                      </w:r>
                      <w:ins w:id="69" w:author="Peter Nguty Acha (2018019)" w:date="2025-11-09T00:13:00Z" w16du:dateUtc="2025-11-09T00:13:00Z">
                        <w:r w:rsidR="00F468E8">
                          <w:t>(2021)</w:t>
                        </w:r>
                      </w:ins>
                      <w:r w:rsidR="005A1446">
                        <w:t>(2024</w:t>
                      </w:r>
                      <w:r w:rsidR="009A1F0D">
                        <w:t>)</w:t>
                      </w:r>
                    </w:p>
                    <w:p w14:paraId="5DA43E97" w14:textId="7C724148" w:rsidR="00A668DE" w:rsidRDefault="00A668DE"/>
                  </w:txbxContent>
                </v:textbox>
              </v:shape>
            </w:pict>
          </mc:Fallback>
        </mc:AlternateContent>
      </w:r>
      <w:r w:rsidR="00B953B4">
        <w:rPr>
          <w:rFonts w:ascii="Arial" w:hAnsi="Arial" w:cs="Arial"/>
          <w:b/>
          <w:bCs/>
          <w:noProof/>
        </w:rPr>
        <mc:AlternateContent>
          <mc:Choice Requires="wps">
            <w:drawing>
              <wp:anchor distT="0" distB="0" distL="114300" distR="114300" simplePos="0" relativeHeight="251658357" behindDoc="0" locked="0" layoutInCell="1" allowOverlap="1" wp14:anchorId="6583BA2D" wp14:editId="18A9DED1">
                <wp:simplePos x="0" y="0"/>
                <wp:positionH relativeFrom="column">
                  <wp:posOffset>4425696</wp:posOffset>
                </wp:positionH>
                <wp:positionV relativeFrom="paragraph">
                  <wp:posOffset>1717853</wp:posOffset>
                </wp:positionV>
                <wp:extent cx="2022196" cy="1049731"/>
                <wp:effectExtent l="0" t="0" r="16510" b="17145"/>
                <wp:wrapNone/>
                <wp:docPr id="725758559" name="Text Box 118"/>
                <wp:cNvGraphicFramePr/>
                <a:graphic xmlns:a="http://schemas.openxmlformats.org/drawingml/2006/main">
                  <a:graphicData uri="http://schemas.microsoft.com/office/word/2010/wordprocessingShape">
                    <wps:wsp>
                      <wps:cNvSpPr txBox="1"/>
                      <wps:spPr>
                        <a:xfrm>
                          <a:off x="0" y="0"/>
                          <a:ext cx="2022196" cy="1049731"/>
                        </a:xfrm>
                        <a:prstGeom prst="rect">
                          <a:avLst/>
                        </a:prstGeom>
                        <a:solidFill>
                          <a:schemeClr val="lt1"/>
                        </a:solidFill>
                        <a:ln w="6350">
                          <a:solidFill>
                            <a:prstClr val="black"/>
                          </a:solidFill>
                        </a:ln>
                      </wps:spPr>
                      <wps:txbx>
                        <w:txbxContent>
                          <w:p w14:paraId="51517A78" w14:textId="41824BC0" w:rsidR="0003221D" w:rsidRDefault="008919CC">
                            <w:r>
                              <w:t>S</w:t>
                            </w:r>
                            <w:r w:rsidR="00B35854">
                              <w:t>ridh</w:t>
                            </w:r>
                            <w:r w:rsidR="003C30A2">
                              <w:t>ar</w:t>
                            </w:r>
                            <w:r w:rsidR="00663DFC">
                              <w:t xml:space="preserve"> et al. (</w:t>
                            </w:r>
                            <w:r w:rsidR="00AE751D">
                              <w:t>2024)</w:t>
                            </w:r>
                            <w:r w:rsidR="0003221D">
                              <w:t>.</w:t>
                            </w:r>
                            <w:r w:rsidR="0095473C">
                              <w:t xml:space="preserve"> </w:t>
                            </w:r>
                            <w:r w:rsidR="00306B5C" w:rsidRPr="00306B5C">
                              <w:t>Musoke et al. (2024)</w:t>
                            </w:r>
                          </w:p>
                          <w:p w14:paraId="73CDD581" w14:textId="2A035BC0" w:rsidR="00133573" w:rsidRDefault="00C26795">
                            <w:r w:rsidRPr="00C26795">
                              <w:t xml:space="preserve">Ghanbari et al. (2022) </w:t>
                            </w:r>
                            <w:r w:rsidR="00133573" w:rsidRPr="00133573">
                              <w:t>Egger et al. (2021)</w:t>
                            </w:r>
                          </w:p>
                          <w:p w14:paraId="3BE05FA7" w14:textId="77777777" w:rsidR="0003221D" w:rsidRDefault="000322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83BA2D" id="Text Box 118" o:spid="_x0000_s1049" type="#_x0000_t202" style="position:absolute;margin-left:348.5pt;margin-top:135.25pt;width:159.25pt;height:82.65pt;z-index:2516583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w6uPQIAAIUEAAAOAAAAZHJzL2Uyb0RvYy54bWysVEtv2zAMvg/YfxB0X/xImi5GnCJLkWFA&#10;0RZIh54VWYqNyaImKbGzXz9KebbbadhFJkXqI/mR9PSubxXZCesa0CXNBiklQnOoGr0p6feX5afP&#10;lDjPdMUUaFHSvXD0bvbxw7QzhcihBlUJSxBEu6IzJa29N0WSOF6LlrkBGKHRKMG2zKNqN0llWYfo&#10;rUryNB0nHdjKWODCOby9PxjpLOJLKbh/ktIJT1RJMTcfTxvPdTiT2ZQVG8tM3fBjGuwfsmhZozHo&#10;GeqeeUa2tvkDqm24BQfSDzi0CUjZcBFrwGqy9F01q5oZEWtBcpw50+T+Hyx/3K3MsyW+/wI9NjAQ&#10;0hlXOLwM9fTStuGLmRK0I4X7M22i94TjZZ7meTYZU8LRlqWjye0w4iSX58Y6/1VAS4JQUot9iXSx&#10;3YPzGBJdTy4hmgPVVMtGqaiEWRALZcmOYReVP4G/8VKadCUdD2/SCPzGFqDP79eK8R+hTIx55YWa&#10;0nh5KT5Ivl/3pKmwxuGJmTVUeyTMwmGWnOHLBvEfmPPPzOLwIEe4EP4JD6kAk4KjREkN9tff7oM/&#10;9hStlHQ4jCV1P7fMCkrUN43dnmSjUZjeqIxubnNU7LVlfW3R23YByFSGq2d4FIO/VydRWmhfcW/m&#10;ISqamOYYu6T+JC78YUVw77iYz6MTzqth/kGvDA/QoTOB15f+lVlz7KvHkXiE09iy4l17D77hpYb5&#10;1oNsYu8D0QdWj/zjrMf2HPcyLNO1Hr0uf4/ZbwAAAP//AwBQSwMEFAAGAAgAAAAhACStGhDgAAAA&#10;DAEAAA8AAABkcnMvZG93bnJldi54bWxMj8FOwzAQRO9I/IO1SNyo3ULaNMSpABUuPVEQ5228tS1i&#10;O4rdNPw97glus5rR7Jt6M7mOjTREG7yE+UwAI98GZb2W8PnxelcCiwm9wi54kvBDETbN9VWNlQpn&#10;/07jPmmWS3ysUIJJqa84j60hh3EWevLZO4bBYcrnoLka8JzLXccXQiy5Q+vzB4M9vRhqv/cnJ2H7&#10;rNe6LXEw21JZO05fx51+k/L2Znp6BJZoSn9huOBndGgy0yGcvIqsk7Bcr/KWJGGxEgWwS0LMi6wO&#10;Eh7uixJ4U/P/I5pfAAAA//8DAFBLAQItABQABgAIAAAAIQC2gziS/gAAAOEBAAATAAAAAAAAAAAA&#10;AAAAAAAAAABbQ29udGVudF9UeXBlc10ueG1sUEsBAi0AFAAGAAgAAAAhADj9If/WAAAAlAEAAAsA&#10;AAAAAAAAAAAAAAAALwEAAF9yZWxzLy5yZWxzUEsBAi0AFAAGAAgAAAAhAG4HDq49AgAAhQQAAA4A&#10;AAAAAAAAAAAAAAAALgIAAGRycy9lMm9Eb2MueG1sUEsBAi0AFAAGAAgAAAAhACStGhDgAAAADAEA&#10;AA8AAAAAAAAAAAAAAAAAlwQAAGRycy9kb3ducmV2LnhtbFBLBQYAAAAABAAEAPMAAACkBQAAAAA=&#10;" fillcolor="white [3201]" strokeweight=".5pt">
                <v:textbox>
                  <w:txbxContent>
                    <w:p w14:paraId="51517A78" w14:textId="41824BC0" w:rsidR="0003221D" w:rsidRDefault="008919CC">
                      <w:r>
                        <w:t>S</w:t>
                      </w:r>
                      <w:r w:rsidR="00B35854">
                        <w:t>ridh</w:t>
                      </w:r>
                      <w:r w:rsidR="003C30A2">
                        <w:t>ar</w:t>
                      </w:r>
                      <w:r w:rsidR="00663DFC">
                        <w:t xml:space="preserve"> et al. (</w:t>
                      </w:r>
                      <w:r w:rsidR="00AE751D">
                        <w:t>2024)</w:t>
                      </w:r>
                      <w:r w:rsidR="0003221D">
                        <w:t>.</w:t>
                      </w:r>
                      <w:r w:rsidR="0095473C">
                        <w:t xml:space="preserve"> </w:t>
                      </w:r>
                      <w:r w:rsidR="00306B5C" w:rsidRPr="00306B5C">
                        <w:t>Musoke et al. (2024)</w:t>
                      </w:r>
                    </w:p>
                    <w:p w14:paraId="73CDD581" w14:textId="2A035BC0" w:rsidR="00133573" w:rsidRDefault="00C26795">
                      <w:r w:rsidRPr="00C26795">
                        <w:t xml:space="preserve">Ghanbari et al. (2022) </w:t>
                      </w:r>
                      <w:r w:rsidR="00133573" w:rsidRPr="00133573">
                        <w:t>Egger et al. (2021)</w:t>
                      </w:r>
                    </w:p>
                    <w:p w14:paraId="3BE05FA7" w14:textId="77777777" w:rsidR="0003221D" w:rsidRDefault="0003221D"/>
                  </w:txbxContent>
                </v:textbox>
              </v:shape>
            </w:pict>
          </mc:Fallback>
        </mc:AlternateContent>
      </w:r>
      <w:ins w:id="70" w:author="Microsoft Word" w:date="2025-11-09T00:13:00Z" w16du:dateUtc="2025-11-09T00:13:00Z">
        <w:del w:id="71" w:author="Microsoft Word" w:date="2025-11-09T00:13:00Z" w16du:dateUtc="2025-11-09T00:13:00Z">
          <w:r w:rsidR="003139D6">
            <w:rPr>
              <w:rFonts w:ascii="Arial" w:hAnsi="Arial" w:cs="Arial"/>
              <w:b/>
              <w:bCs/>
              <w:noProof/>
            </w:rPr>
            <mc:AlternateContent>
              <mc:Choice Requires="wps">
                <w:drawing>
                  <wp:anchor distT="0" distB="0" distL="114300" distR="114300" simplePos="0" relativeHeight="251658355" behindDoc="0" locked="0" layoutInCell="1" allowOverlap="1" wp14:anchorId="0888C8B7" wp14:editId="46DA970F">
                    <wp:simplePos x="0" y="0"/>
                    <wp:positionH relativeFrom="column">
                      <wp:posOffset>4447642</wp:posOffset>
                    </wp:positionH>
                    <wp:positionV relativeFrom="paragraph">
                      <wp:posOffset>942442</wp:posOffset>
                    </wp:positionV>
                    <wp:extent cx="2000250" cy="760196"/>
                    <wp:effectExtent l="0" t="0" r="19050" b="20955"/>
                    <wp:wrapNone/>
                    <wp:docPr id="874950012" name="Text Box 117"/>
                    <wp:cNvGraphicFramePr/>
                    <a:graphic xmlns:a="http://schemas.openxmlformats.org/drawingml/2006/main">
                      <a:graphicData uri="http://schemas.microsoft.com/office/word/2010/wordprocessingShape">
                        <wps:wsp>
                          <wps:cNvSpPr txBox="1"/>
                          <wps:spPr>
                            <a:xfrm>
                              <a:off x="0" y="0"/>
                              <a:ext cx="2000250" cy="760196"/>
                            </a:xfrm>
                            <a:prstGeom prst="rect">
                              <a:avLst/>
                            </a:prstGeom>
                            <a:solidFill>
                              <a:schemeClr val="lt1"/>
                            </a:solidFill>
                            <a:ln w="6350">
                              <a:solidFill>
                                <a:prstClr val="black"/>
                              </a:solidFill>
                            </a:ln>
                          </wps:spPr>
                          <wps:txbx>
                            <w:txbxContent>
                              <w:p w14:paraId="53031C5A" w14:textId="77777777" w:rsidR="00A668DE" w:rsidRDefault="00542EAE">
                                <w:r>
                                  <w:t>Mu</w:t>
                                </w:r>
                                <w:r w:rsidR="00281F2E">
                                  <w:t>soke</w:t>
                                </w:r>
                                <w:r w:rsidR="00810A76">
                                  <w:t xml:space="preserve"> et al</w:t>
                                </w:r>
                                <w:r w:rsidR="009A1F0D">
                                  <w:t xml:space="preserve">. </w:t>
                                </w:r>
                                <w:r w:rsidR="005A1446">
                                  <w:t>(2024</w:t>
                                </w:r>
                                <w:r w:rsidR="009A1F0D">
                                  <w:t>)</w:t>
                                </w:r>
                                <w:r w:rsidR="005A1446">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88C8B7" id="_x0000_s1050" type="#_x0000_t202" style="position:absolute;margin-left:350.2pt;margin-top:74.2pt;width:157.5pt;height:59.85pt;z-index:2516583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dDNOQIAAIQEAAAOAAAAZHJzL2Uyb0RvYy54bWysVE1v2zAMvQ/YfxB0X+xkadoacYosRYYB&#10;RVsgHXpWZCkWJouapMTOfv0oOV9rdxp2kSmReiIfHz296xpNdsJ5Baakw0FOiTAcKmU2Jf3+svx0&#10;Q4kPzFRMgxEl3QtP72YfP0xbW4gR1KAr4QiCGF+0tqR1CLbIMs9r0TA/ACsMOiW4hgXcuk1WOdYi&#10;eqOzUZ5PshZcZR1w4T2e3vdOOkv4UgoenqT0IhBdUswtpNWldR3XbDZlxcYxWyt+SIP9QxYNUwYf&#10;PUHds8DI1ql3UI3iDjzIMODQZCCl4iLVgNUM8zfVrGpmRaoFyfH2RJP/f7D8cbeyz46E7gt02MBI&#10;SGt94fEw1tNJ18QvZkrQjxTuT7SJLhCOh9iHfHSFLo6+60k+vJ1EmOx82zofvgpoSDRK6rAtiS22&#10;e/ChDz2GxMc8aFUtldZpE6UgFtqRHcMm6pByRPA/orQhbUknnzGNdwgR+nR/rRn/cUjvAgHxtMGc&#10;z7VHK3TrjqgKSxwfiVlDtUe+HPRS8pYvFeI/MB+emUPtIA84D+EJF6kBk4KDRUkN7tffzmM8thS9&#10;lLSoxZL6n1vmBCX6m8Fm3w7H4yjetBlfXY9w4y4960uP2TYLQKaGOHmWJzPGB300pYPmFcdmHl9F&#10;FzMc3y5pOJqL0E8Ijh0X83kKQrlaFh7MyvIIHUmOvL50r8zZQ18DKuIRjqplxZv29rHxpoH5NoBU&#10;qfeR6J7VA/8o9aSew1jGWbrcp6jzz2P2GwAA//8DAFBLAwQUAAYACAAAACEAkk3Hv90AAAAMAQAA&#10;DwAAAGRycy9kb3ducmV2LnhtbEyPwU7DMBBE70j8g7VI3KidqhQT4lSAChdOFMTZjV3HIl5HtpuG&#10;v2d7gtus5ml2ptnMYWCTTdlHVFAtBDCLXTQenYLPj5cbCSwXjUYPEa2CH5th015eNLo28YTvdtoV&#10;xygEc60V9KWMNee5623QeRFHi+QdYgq60JkcN0mfKDwMfCnEmgftkT70erTPve2+d8egYPvk7l0n&#10;deq30ng/zV+HN/eq1PXV/PgArNi5/MFwrk/VoaVO+3hEk9mg4E6IFaFkrCSJMyGqW1J7Bcu1rIC3&#10;Df8/ov0FAAD//wMAUEsBAi0AFAAGAAgAAAAhALaDOJL+AAAA4QEAABMAAAAAAAAAAAAAAAAAAAAA&#10;AFtDb250ZW50X1R5cGVzXS54bWxQSwECLQAUAAYACAAAACEAOP0h/9YAAACUAQAACwAAAAAAAAAA&#10;AAAAAAAvAQAAX3JlbHMvLnJlbHNQSwECLQAUAAYACAAAACEAGwnQzTkCAACEBAAADgAAAAAAAAAA&#10;AAAAAAAuAgAAZHJzL2Uyb0RvYy54bWxQSwECLQAUAAYACAAAACEAkk3Hv90AAAAMAQAADwAAAAAA&#10;AAAAAAAAAACTBAAAZHJzL2Rvd25yZXYueG1sUEsFBgAAAAAEAAQA8wAAAJ0FAAAAAA==&#10;" fillcolor="white [3201]" strokeweight=".5pt">
                    <v:textbox>
                      <w:txbxContent>
                        <w:p w14:paraId="53031C5A" w14:textId="77777777" w:rsidR="00A668DE" w:rsidRDefault="00542EAE">
                          <w:r>
                            <w:t>Mu</w:t>
                          </w:r>
                          <w:r w:rsidR="00281F2E">
                            <w:t>soke</w:t>
                          </w:r>
                          <w:r w:rsidR="00810A76">
                            <w:t xml:space="preserve"> et al</w:t>
                          </w:r>
                          <w:r w:rsidR="009A1F0D">
                            <w:t xml:space="preserve">. </w:t>
                          </w:r>
                          <w:r w:rsidR="005A1446">
                            <w:t>(2024</w:t>
                          </w:r>
                          <w:r w:rsidR="009A1F0D">
                            <w:t>)</w:t>
                          </w:r>
                          <w:r w:rsidR="005A1446">
                            <w:t>(2</w:t>
                          </w:r>
                        </w:p>
                      </w:txbxContent>
                    </v:textbox>
                  </v:shape>
                </w:pict>
              </mc:Fallback>
            </mc:AlternateContent>
          </w:r>
        </w:del>
      </w:ins>
    </w:p>
    <w:p w14:paraId="5ECC72CF" w14:textId="03844C44" w:rsidR="006F2BC2" w:rsidRDefault="00EB1D99" w:rsidP="009266D6">
      <w:pPr>
        <w:rPr>
          <w:rFonts w:ascii="Arial" w:hAnsi="Arial" w:cs="Arial"/>
          <w:b/>
          <w:bCs/>
        </w:rPr>
      </w:pPr>
      <w:r w:rsidRPr="00F326AA">
        <w:rPr>
          <w:rFonts w:ascii="Arial" w:hAnsi="Arial" w:cs="Arial"/>
          <w:b/>
          <w:bCs/>
        </w:rPr>
        <w:t xml:space="preserve">                           </w:t>
      </w:r>
    </w:p>
    <w:p w14:paraId="6B12676E" w14:textId="57F0E57D" w:rsidR="006F2BC2" w:rsidRDefault="000647AB">
      <w:pPr>
        <w:rPr>
          <w:rFonts w:ascii="Arial" w:hAnsi="Arial" w:cs="Arial"/>
          <w:b/>
          <w:bCs/>
        </w:rPr>
      </w:pPr>
      <w:r>
        <w:rPr>
          <w:rFonts w:ascii="Arial" w:hAnsi="Arial" w:cs="Arial"/>
          <w:b/>
          <w:bCs/>
          <w:noProof/>
        </w:rPr>
        <mc:AlternateContent>
          <mc:Choice Requires="wps">
            <w:drawing>
              <wp:anchor distT="0" distB="0" distL="114300" distR="114300" simplePos="0" relativeHeight="251658353" behindDoc="0" locked="0" layoutInCell="1" allowOverlap="1" wp14:anchorId="731BEC50" wp14:editId="03384598">
                <wp:simplePos x="0" y="0"/>
                <wp:positionH relativeFrom="column">
                  <wp:posOffset>2026508</wp:posOffset>
                </wp:positionH>
                <wp:positionV relativeFrom="paragraph">
                  <wp:posOffset>14884</wp:posOffset>
                </wp:positionV>
                <wp:extent cx="2424303" cy="1066212"/>
                <wp:effectExtent l="0" t="0" r="14605" b="19685"/>
                <wp:wrapNone/>
                <wp:docPr id="878301195" name="Text Box 116"/>
                <wp:cNvGraphicFramePr/>
                <a:graphic xmlns:a="http://schemas.openxmlformats.org/drawingml/2006/main">
                  <a:graphicData uri="http://schemas.microsoft.com/office/word/2010/wordprocessingShape">
                    <wps:wsp>
                      <wps:cNvSpPr txBox="1"/>
                      <wps:spPr>
                        <a:xfrm>
                          <a:off x="0" y="0"/>
                          <a:ext cx="2424303" cy="1066212"/>
                        </a:xfrm>
                        <a:prstGeom prst="rect">
                          <a:avLst/>
                        </a:prstGeom>
                        <a:solidFill>
                          <a:schemeClr val="lt1"/>
                        </a:solidFill>
                        <a:ln w="6350">
                          <a:solidFill>
                            <a:prstClr val="black"/>
                          </a:solidFill>
                        </a:ln>
                      </wps:spPr>
                      <wps:txbx>
                        <w:txbxContent>
                          <w:p w14:paraId="1FDFAF94" w14:textId="77777777" w:rsidR="000104C2" w:rsidRDefault="000104C2"/>
                          <w:p w14:paraId="39B608E8" w14:textId="26BA54EE" w:rsidR="00A668DE" w:rsidRDefault="00AC1386">
                            <w:r>
                              <w:t xml:space="preserve">   </w:t>
                            </w:r>
                            <w:r w:rsidR="008043FD">
                              <w:t xml:space="preserve"> </w:t>
                            </w:r>
                            <w:r w:rsidR="00250FEB">
                              <w:t>I</w:t>
                            </w:r>
                            <w:r w:rsidR="00A7334B">
                              <w:t>mpact on income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1BEC50" id="Text Box 116" o:spid="_x0000_s1051" type="#_x0000_t202" style="position:absolute;margin-left:159.55pt;margin-top:1.15pt;width:190.9pt;height:83.95pt;z-index:2516583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dMvPQIAAIUEAAAOAAAAZHJzL2Uyb0RvYy54bWysVNtu2zAMfR+wfxD0vviSyzYjTpGlyDAg&#10;aAukQ58VWY6NyaImKbGzrx8lO5d2exr2IlMidUQeHnp+1zWSHIWxNaicJqOYEqE4FLXa5/T78/rD&#10;J0qsY6pgEpTI6UlYerd4/27e6kykUIEshCEIomzW6pxWzuksiiyvRMPsCLRQ6CzBNMzh1uyjwrAW&#10;0RsZpXE8i1owhTbAhbV4et876SLgl6Xg7rEsrXBE5hRzc2E1Yd35NVrMWbY3TFc1H9Jg/5BFw2qF&#10;j16g7plj5GDqP6CamhuwULoRhyaCsqy5CDVgNUn8ppptxbQItSA5Vl9osv8Plj8ct/rJENd9gQ4b&#10;6Alptc0sHvp6utI0/ouZEvQjhacLbaJzhONhOkkn43hMCUdfEs9maZJ6nOh6XRvrvgpoiDdyarAv&#10;gS523FjXh55D/GsWZF2saynDxmtBrKQhR4ZdlC4kieCvoqQibU5n42kcgF/5PPTl/k4y/mNI7yYK&#10;8aTCnK/Fe8t1u47UBdY4PTOzg+KEhBnotWQ1X9eIv2HWPTGD4kGOcCDcIy6lBEwKBouSCsyvv537&#10;eOwpeilpUYw5tT8PzAhK5DeF3f6cTCZevWEzmX5McWNuPbtbjzo0K0CmEhw9zYPp4508m6WB5gXn&#10;ZulfRRdTHN/OqTubK9ePCM4dF8tlCEK9auY2aqu5h/ad8bw+dy/M6KGvDiXxAGfZsuxNe/tYf1PB&#10;8uCgrEPvPdE9qwP/qPWgnmEu/TDd7kPU9e+x+A0AAP//AwBQSwMEFAAGAAgAAAAhAG/nih/cAAAA&#10;CQEAAA8AAABkcnMvZG93bnJldi54bWxMj8FOwzAQRO9I/IO1SNyonVSiSYhTASpcONEiztt4a0fE&#10;dmS7afh7zAmOq3maedtuFzuymUIcvJNQrAQwcr1Xg9MSPg4vdxWwmNApHL0jCd8UYdtdX7XYKH9x&#10;7zTvk2a5xMUGJZiUpobz2BuyGFd+Ipezkw8WUz6D5irgJZfbkZdC3HOLg8sLBid6NtR/7c9Wwu5J&#10;17qvMJhdpYZhXj5Pb/pVytub5fEBWKIl/cHwq5/VoctOR392KrJRwrqoi4xKKNfAcr4RogZ2zOBG&#10;lMC7lv//oPsBAAD//wMAUEsBAi0AFAAGAAgAAAAhALaDOJL+AAAA4QEAABMAAAAAAAAAAAAAAAAA&#10;AAAAAFtDb250ZW50X1R5cGVzXS54bWxQSwECLQAUAAYACAAAACEAOP0h/9YAAACUAQAACwAAAAAA&#10;AAAAAAAAAAAvAQAAX3JlbHMvLnJlbHNQSwECLQAUAAYACAAAACEA5yHTLz0CAACFBAAADgAAAAAA&#10;AAAAAAAAAAAuAgAAZHJzL2Uyb0RvYy54bWxQSwECLQAUAAYACAAAACEAb+eKH9wAAAAJAQAADwAA&#10;AAAAAAAAAAAAAACXBAAAZHJzL2Rvd25yZXYueG1sUEsFBgAAAAAEAAQA8wAAAKAFAAAAAA==&#10;" fillcolor="white [3201]" strokeweight=".5pt">
                <v:textbox>
                  <w:txbxContent>
                    <w:p w14:paraId="1FDFAF94" w14:textId="77777777" w:rsidR="000104C2" w:rsidRDefault="000104C2"/>
                    <w:p w14:paraId="39B608E8" w14:textId="26BA54EE" w:rsidR="00A668DE" w:rsidRDefault="00AC1386">
                      <w:r>
                        <w:t xml:space="preserve">   </w:t>
                      </w:r>
                      <w:r w:rsidR="008043FD">
                        <w:t xml:space="preserve"> </w:t>
                      </w:r>
                      <w:r w:rsidR="00250FEB">
                        <w:t>I</w:t>
                      </w:r>
                      <w:r w:rsidR="00A7334B">
                        <w:t>mpact on income</w:t>
                      </w:r>
                    </w:p>
                  </w:txbxContent>
                </v:textbox>
              </v:shape>
            </w:pict>
          </mc:Fallback>
        </mc:AlternateContent>
      </w:r>
      <w:ins w:id="72" w:author="Microsoft Word" w:date="2025-11-09T00:13:00Z" w16du:dateUtc="2025-11-09T00:13:00Z">
        <w:r>
          <w:rPr>
            <w:rFonts w:ascii="Arial" w:hAnsi="Arial" w:cs="Arial"/>
            <w:b/>
            <w:bCs/>
            <w:noProof/>
          </w:rPr>
          <mc:AlternateContent>
            <mc:Choice Requires="wps">
              <w:drawing>
                <wp:anchor distT="0" distB="0" distL="114300" distR="114300" simplePos="0" relativeHeight="251658356" behindDoc="0" locked="0" layoutInCell="1" allowOverlap="1" wp14:anchorId="11C6DE59" wp14:editId="26F7E528">
                  <wp:simplePos x="0" y="0"/>
                  <wp:positionH relativeFrom="column">
                    <wp:posOffset>4425043</wp:posOffset>
                  </wp:positionH>
                  <wp:positionV relativeFrom="paragraph">
                    <wp:posOffset>18234</wp:posOffset>
                  </wp:positionV>
                  <wp:extent cx="2023110" cy="1074420"/>
                  <wp:effectExtent l="0" t="0" r="15240" b="11430"/>
                  <wp:wrapNone/>
                  <wp:docPr id="486966441" name="Text Box 117"/>
                  <wp:cNvGraphicFramePr/>
                  <a:graphic xmlns:a="http://schemas.openxmlformats.org/drawingml/2006/main">
                    <a:graphicData uri="http://schemas.microsoft.com/office/word/2010/wordprocessingShape">
                      <wps:wsp>
                        <wps:cNvSpPr txBox="1"/>
                        <wps:spPr>
                          <a:xfrm>
                            <a:off x="0" y="0"/>
                            <a:ext cx="2023110" cy="1074420"/>
                          </a:xfrm>
                          <a:prstGeom prst="rect">
                            <a:avLst/>
                          </a:prstGeom>
                          <a:solidFill>
                            <a:schemeClr val="lt1"/>
                          </a:solidFill>
                          <a:ln w="6350">
                            <a:solidFill>
                              <a:prstClr val="black"/>
                            </a:solidFill>
                          </a:ln>
                        </wps:spPr>
                        <wps:txbx>
                          <w:txbxContent>
                            <w:p w14:paraId="2C80DB35" w14:textId="77777777" w:rsidR="00AA4BDD" w:rsidRDefault="00AA4BDD" w:rsidP="00AA4BDD">
                              <w:r>
                                <w:t>Wang et al. (2021)</w:t>
                              </w:r>
                            </w:p>
                            <w:p w14:paraId="607787AC" w14:textId="2DF5C113" w:rsidR="00AA4BDD" w:rsidRDefault="00AA4BDD" w:rsidP="00AA4BDD">
                              <w:r>
                                <w:t>Wang et al.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C6DE59" id="_x0000_s1052" type="#_x0000_t202" style="position:absolute;margin-left:348.45pt;margin-top:1.45pt;width:159.3pt;height:84.6pt;z-index:2516583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MQpPAIAAIUEAAAOAAAAZHJzL2Uyb0RvYy54bWysVE1v2zAMvQ/YfxB0X2ynadoFcYosRYYB&#10;QVsgHXpWZCkWJouapMTOfv0o5bvbadhFJkXqkXwkPX7oGk22wnkFpqRFL6dEGA6VMuuSfn+df7qn&#10;xAdmKqbBiJLuhKcPk48fxq0diT7UoCvhCIIYP2ptSesQ7CjLPK9Fw3wPrDBolOAaFlB166xyrEX0&#10;Rmf9PB9mLbjKOuDCe7x93BvpJOFLKXh4ltKLQHRJMbeQTpfOVTyzyZiN1o7ZWvFDGuwfsmiYMhj0&#10;BPXIAiMbp/6AahR34EGGHocmAykVF6kGrKbI31WzrJkVqRYkx9sTTf7/wfKn7dK+OBK6L9BhAyMh&#10;rfUjj5exnk66Jn4xU4J2pHB3ok10gXC87Of9m6JAE0dbkd8NBv1EbHZ+bp0PXwU0JAolddiXRBfb&#10;LnzAkOh6dInRPGhVzZXWSYmzIGbakS3DLuqQksQXV17akLakw5vbPAFf2SL06f1KM/4jlnmNgJo2&#10;eHkuPkqhW3VEVVjj8MjMCqodEuZgP0ve8rlC/AXz4YU5HB4kAhciPOMhNWBScJAoqcH9+tt99Mee&#10;opWSFoexpP7nhjlBif5msNufi8EgTm9SBrd3yC9xl5bVpcVsmhkgUwWunuVJjP5BH0XpoHnDvZnG&#10;qGhihmPskoajOAv7FcG942I6TU44r5aFhVlaHqFjZyKvr90bc/bQ14Aj8QTHsWWjd+3d+8aXBqab&#10;AFKl3kei96we+MdZT+057GVcpks9eZ3/HpPfAAAA//8DAFBLAwQUAAYACAAAACEAOGFqzd0AAAAK&#10;AQAADwAAAGRycy9kb3ducmV2LnhtbEyPwU7DMBBE70j8g7WVuFEnkRqSEKcCVLhwoiDObuzaUeN1&#10;ZLtp+Hu2JzjtrmY0+6bdLm5ksw5x8CggX2fANPZeDWgEfH2+3lfAYpKo5OhRC/jREbbd7U0rG+Uv&#10;+KHnfTKMQjA2UoBNaWo4j73VTsa1nzSSdvTByURnMFwFeaFwN/Iiy0ru5ID0wcpJv1jdn/ZnJ2D3&#10;bGrTVzLYXaWGYV6+j+/mTYi71fL0CCzpJf2Z4YpP6NAR08GfUUU2CijrsiargILGVc/yzQbYgbaH&#10;Igfetfx/he4XAAD//wMAUEsBAi0AFAAGAAgAAAAhALaDOJL+AAAA4QEAABMAAAAAAAAAAAAAAAAA&#10;AAAAAFtDb250ZW50X1R5cGVzXS54bWxQSwECLQAUAAYACAAAACEAOP0h/9YAAACUAQAACwAAAAAA&#10;AAAAAAAAAAAvAQAAX3JlbHMvLnJlbHNQSwECLQAUAAYACAAAACEA02TEKTwCAACFBAAADgAAAAAA&#10;AAAAAAAAAAAuAgAAZHJzL2Uyb0RvYy54bWxQSwECLQAUAAYACAAAACEAOGFqzd0AAAAKAQAADwAA&#10;AAAAAAAAAAAAAACWBAAAZHJzL2Rvd25yZXYueG1sUEsFBgAAAAAEAAQA8wAAAKAFAAAAAA==&#10;" fillcolor="white [3201]" strokeweight=".5pt">
                  <v:textbox>
                    <w:txbxContent>
                      <w:p w14:paraId="2C80DB35" w14:textId="77777777" w:rsidR="00AA4BDD" w:rsidRDefault="00AA4BDD" w:rsidP="00AA4BDD">
                        <w:r>
                          <w:t>Wang et al. (2021)</w:t>
                        </w:r>
                      </w:p>
                      <w:p w14:paraId="607787AC" w14:textId="2DF5C113" w:rsidR="00AA4BDD" w:rsidRDefault="00AA4BDD" w:rsidP="00AA4BDD">
                        <w:r>
                          <w:t>Wang et al. (2022)</w:t>
                        </w:r>
                      </w:p>
                    </w:txbxContent>
                  </v:textbox>
                </v:shape>
              </w:pict>
            </mc:Fallback>
          </mc:AlternateContent>
        </w:r>
      </w:ins>
    </w:p>
    <w:p w14:paraId="4254F145" w14:textId="645D51A7" w:rsidR="00685C7D" w:rsidRDefault="00EB1D99" w:rsidP="009266D6">
      <w:pPr>
        <w:rPr>
          <w:rFonts w:ascii="Arial" w:hAnsi="Arial" w:cs="Arial"/>
          <w:b/>
          <w:bCs/>
        </w:rPr>
      </w:pPr>
      <w:r w:rsidRPr="00F326AA">
        <w:rPr>
          <w:rFonts w:ascii="Arial" w:hAnsi="Arial" w:cs="Arial"/>
          <w:b/>
          <w:bCs/>
        </w:rPr>
        <w:t xml:space="preserve">   </w:t>
      </w:r>
    </w:p>
    <w:p w14:paraId="699BE5E5" w14:textId="0C090AD7" w:rsidR="00516D30" w:rsidRPr="00F326AA" w:rsidRDefault="00516D30" w:rsidP="009266D6">
      <w:pPr>
        <w:rPr>
          <w:rFonts w:ascii="Arial" w:hAnsi="Arial" w:cs="Arial"/>
          <w:b/>
          <w:bCs/>
        </w:rPr>
      </w:pPr>
    </w:p>
    <w:p w14:paraId="3927F539" w14:textId="4593CE0D" w:rsidR="00EB1D99" w:rsidRPr="00F326AA" w:rsidRDefault="00A9694F" w:rsidP="009266D6">
      <w:pPr>
        <w:rPr>
          <w:rFonts w:ascii="Arial" w:hAnsi="Arial" w:cs="Arial"/>
          <w:b/>
          <w:bCs/>
        </w:rPr>
      </w:pPr>
      <w:r>
        <w:rPr>
          <w:rFonts w:ascii="Arial" w:hAnsi="Arial" w:cs="Arial"/>
          <w:b/>
          <w:bCs/>
          <w:noProof/>
        </w:rPr>
        <mc:AlternateContent>
          <mc:Choice Requires="wps">
            <w:drawing>
              <wp:anchor distT="0" distB="0" distL="114300" distR="114300" simplePos="0" relativeHeight="251658358" behindDoc="0" locked="0" layoutInCell="1" allowOverlap="1" wp14:anchorId="01DF9606" wp14:editId="4B5BF883">
                <wp:simplePos x="0" y="0"/>
                <wp:positionH relativeFrom="column">
                  <wp:posOffset>2026508</wp:posOffset>
                </wp:positionH>
                <wp:positionV relativeFrom="paragraph">
                  <wp:posOffset>160271</wp:posOffset>
                </wp:positionV>
                <wp:extent cx="2399030" cy="1073530"/>
                <wp:effectExtent l="0" t="0" r="20320" b="12700"/>
                <wp:wrapNone/>
                <wp:docPr id="443226119" name="Text Box 119"/>
                <wp:cNvGraphicFramePr/>
                <a:graphic xmlns:a="http://schemas.openxmlformats.org/drawingml/2006/main">
                  <a:graphicData uri="http://schemas.microsoft.com/office/word/2010/wordprocessingShape">
                    <wps:wsp>
                      <wps:cNvSpPr txBox="1"/>
                      <wps:spPr>
                        <a:xfrm>
                          <a:off x="0" y="0"/>
                          <a:ext cx="2399030" cy="1073530"/>
                        </a:xfrm>
                        <a:prstGeom prst="rect">
                          <a:avLst/>
                        </a:prstGeom>
                        <a:solidFill>
                          <a:schemeClr val="lt1"/>
                        </a:solidFill>
                        <a:ln w="6350">
                          <a:solidFill>
                            <a:prstClr val="black"/>
                          </a:solidFill>
                        </a:ln>
                      </wps:spPr>
                      <wps:txbx>
                        <w:txbxContent>
                          <w:p w14:paraId="1727AC51" w14:textId="5642B541" w:rsidR="00983D9A" w:rsidRDefault="00983D9A"/>
                          <w:p w14:paraId="2715B6B2" w14:textId="7B1B2166" w:rsidR="00B826CB" w:rsidRDefault="00B826CB">
                            <w:r>
                              <w:t xml:space="preserve">                              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DF9606" id="Text Box 119" o:spid="_x0000_s1053" type="#_x0000_t202" style="position:absolute;margin-left:159.55pt;margin-top:12.6pt;width:188.9pt;height:84.55pt;z-index:2516583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n6jDPAIAAIUEAAAOAAAAZHJzL2Uyb0RvYy54bWysVE1v2zAMvQ/YfxB0X+x8NYsRp8hSZBgQ&#10;tAXSoWdFlhJjsqhJSuzs14+SnY92Ow27KKRIP5GPj5ndN5UiR2FdCTqn/V5KidAcilLvcvr9ZfXp&#10;MyXOM10wBVrk9CQcvZ9//DCrTSYGsAdVCEsQRLusNjnde2+yJHF8LyrmemCExqAEWzGPrt0lhWU1&#10;olcqGaTpXVKDLYwFLpzD24c2SOcRX0rB/ZOUTniicoq1+XjaeG7DmcxnLNtZZvYl78pg/1BFxUqN&#10;j16gHphn5GDLP6CqkltwIH2PQ5WAlCUXsQfspp++62azZ0bEXpAcZy40uf8Hyx+PG/NsiW++QIMD&#10;DITUxmUOL0M/jbRV+MVKCcaRwtOFNtF4wvFyMJxO0yGGOMb66WQ4Rgdxkuvnxjr/VUBFgpFTi3OJ&#10;dLHj2vk29ZwSXnOgymJVKhWdoAWxVJYcGU5R+Vgkgr/JUprUOb0bjtMI/CYWoC/fbxXjP7rybrIQ&#10;T2ms+dp8sHyzbUhZYI+TMzNbKE5ImIVWS87wVYn4a+b8M7MoHiQCF8I/4SEVYFHQWZTswf76233I&#10;x5lilJIaxZhT9/PArKBEfdM47Wl/NArqjc5oPBmgY28j29uIPlRLQKb6uHqGRzPke3U2pYXqFfdm&#10;EV7FENMc386pP5tL364I7h0Xi0VMQr0a5td6Y3iADpMJvL40r8yabq4eJfEIZ9my7N1429zwpYbF&#10;wYMs4+wD0S2rHf+o9aiebi/DMt36Mev67zH/DQAA//8DAFBLAwQUAAYACAAAACEAX2auf90AAAAK&#10;AQAADwAAAGRycy9kb3ducmV2LnhtbEyPwU7DMBBE70j8g7VI3KiTFKI4jVMBKlw4UVDPbry1LWI7&#10;st00/D3mBMfVPM287baLHcmMIRrvOJSrAgi6wUvjFIfPj5e7BkhMwkkxeoccvjHCtr++6kQr/cW9&#10;47xPiuQSF1vBQac0tZTGQaMVceUndDk7+WBFymdQVAZxyeV2pFVR1NQK4/KCFhM+axy+9mfLYfek&#10;mBoaEfSukcbMy+H0pl45v71ZHjdAEi7pD4Zf/awOfXY6+rOTkYwc1iUrM8qheqiAZKBmNQNyzCS7&#10;XwPtO/r/hf4HAAD//wMAUEsBAi0AFAAGAAgAAAAhALaDOJL+AAAA4QEAABMAAAAAAAAAAAAAAAAA&#10;AAAAAFtDb250ZW50X1R5cGVzXS54bWxQSwECLQAUAAYACAAAACEAOP0h/9YAAACUAQAACwAAAAAA&#10;AAAAAAAAAAAvAQAAX3JlbHMvLnJlbHNQSwECLQAUAAYACAAAACEA/J+owzwCAACFBAAADgAAAAAA&#10;AAAAAAAAAAAuAgAAZHJzL2Uyb0RvYy54bWxQSwECLQAUAAYACAAAACEAX2auf90AAAAKAQAADwAA&#10;AAAAAAAAAAAAAACWBAAAZHJzL2Rvd25yZXYueG1sUEsFBgAAAAAEAAQA8wAAAKAFAAAAAA==&#10;" fillcolor="white [3201]" strokeweight=".5pt">
                <v:textbox>
                  <w:txbxContent>
                    <w:p w14:paraId="1727AC51" w14:textId="5642B541" w:rsidR="00983D9A" w:rsidRDefault="00983D9A"/>
                    <w:p w14:paraId="2715B6B2" w14:textId="7B1B2166" w:rsidR="00B826CB" w:rsidRDefault="00B826CB">
                      <w:r>
                        <w:t xml:space="preserve">                              x</w:t>
                      </w:r>
                    </w:p>
                  </w:txbxContent>
                </v:textbox>
              </v:shape>
            </w:pict>
          </mc:Fallback>
        </mc:AlternateContent>
      </w:r>
      <w:r w:rsidR="00C515BC">
        <w:rPr>
          <w:rFonts w:ascii="Arial" w:hAnsi="Arial" w:cs="Arial"/>
          <w:b/>
          <w:bCs/>
          <w:noProof/>
        </w:rPr>
        <mc:AlternateContent>
          <mc:Choice Requires="wps">
            <w:drawing>
              <wp:anchor distT="0" distB="0" distL="114300" distR="114300" simplePos="0" relativeHeight="251658359" behindDoc="0" locked="0" layoutInCell="1" allowOverlap="1" wp14:anchorId="1E4529A5" wp14:editId="15BF412F">
                <wp:simplePos x="0" y="0"/>
                <wp:positionH relativeFrom="column">
                  <wp:posOffset>-466026</wp:posOffset>
                </wp:positionH>
                <wp:positionV relativeFrom="paragraph">
                  <wp:posOffset>146148</wp:posOffset>
                </wp:positionV>
                <wp:extent cx="2509978" cy="1087275"/>
                <wp:effectExtent l="0" t="0" r="24130" b="17780"/>
                <wp:wrapNone/>
                <wp:docPr id="377205823" name="Text Box 120"/>
                <wp:cNvGraphicFramePr/>
                <a:graphic xmlns:a="http://schemas.openxmlformats.org/drawingml/2006/main">
                  <a:graphicData uri="http://schemas.microsoft.com/office/word/2010/wordprocessingShape">
                    <wps:wsp>
                      <wps:cNvSpPr txBox="1"/>
                      <wps:spPr>
                        <a:xfrm>
                          <a:off x="0" y="0"/>
                          <a:ext cx="2509978" cy="1087275"/>
                        </a:xfrm>
                        <a:prstGeom prst="rect">
                          <a:avLst/>
                        </a:prstGeom>
                        <a:solidFill>
                          <a:schemeClr val="lt1"/>
                        </a:solidFill>
                        <a:ln w="6350">
                          <a:solidFill>
                            <a:prstClr val="black"/>
                          </a:solidFill>
                        </a:ln>
                      </wps:spPr>
                      <wps:txbx>
                        <w:txbxContent>
                          <w:p w14:paraId="3E289B63" w14:textId="77777777" w:rsidR="005E4669" w:rsidRDefault="005E4669"/>
                          <w:p w14:paraId="3976F4A1" w14:textId="1E25F804" w:rsidR="00EE7CF4" w:rsidRDefault="00655A5D">
                            <w:r>
                              <w:t>Food Insecurity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529A5" id="Text Box 120" o:spid="_x0000_s1054" type="#_x0000_t202" style="position:absolute;margin-left:-36.7pt;margin-top:11.5pt;width:197.65pt;height:85.6pt;z-index:2516583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0UKPgIAAIUEAAAOAAAAZHJzL2Uyb0RvYy54bWysVE1v2zAMvQ/YfxB0X+xkSfOBOEWWIsOA&#10;oC2QDj0rshQbk0VNUmJnv36U7Hy022nYRaZE6ol8fPT8vqkUOQrrStAZ7fdSSoTmkJd6n9HvL+tP&#10;E0qcZzpnCrTI6Ek4er/4+GFem5kYQAEqF5YgiHaz2mS08N7MksTxQlTM9cAIjU4JtmIet3af5JbV&#10;iF6pZJCmd0kNNjcWuHAOTx9aJ11EfCkF909SOuGJyijm5uNq47oLa7KYs9neMlOUvEuD/UMWFSs1&#10;PnqBemCekYMt/4CqSm7BgfQ9DlUCUpZcxBqwmn76rpptwYyItSA5zlxocv8Plj8et+bZEt98gQYb&#10;GAipjZs5PAz1NNJW4YuZEvQjhacLbaLxhOPhYJROp2NsNEdfP52MB+NRwEmu1411/quAigQjoxb7&#10;Eulix43zbeg5JLzmQJX5ulQqboIWxEpZcmTYReVjkgj+JkppUmf07vMojcBvfAH6cn+nGP/RpXcT&#10;hXhKY87X4oPlm11DyhxrnJyZ2UF+QsIstFpyhq9LxN8w55+ZRfEgRzgQ/gkXqQCTgs6ipAD762/n&#10;IR57il5KahRjRt3PA7OCEvVNY7en/eEwqDduhqPxADf21rO79ehDtQJkqo+jZ3g0Q7xXZ1NaqF5x&#10;bpbhVXQxzfHtjPqzufLtiODccbFcxiDUq2F+o7eGB+jQmcDrS/PKrOn66lESj3CWLZu9a28bG25q&#10;WB48yDL2PhDdstrxj1qP6unmMgzT7T5GXf8ei98AAAD//wMAUEsDBBQABgAIAAAAIQAwJWXf3gAA&#10;AAoBAAAPAAAAZHJzL2Rvd25yZXYueG1sTI/BTsMwEETvSPyDtUjcWqdJBUkapwJUuHBqQZzdeGtb&#10;je0odtPw9ywnOK72aeZNs51dzyYcow1ewGqZAUPfBWW9FvD58boogcUkvZJ98CjgGyNs29ubRtYq&#10;XP0ep0PSjEJ8rKUAk9JQcx47g07GZRjQ0+8URicTnaPmapRXCnc9z7PsgTtpPTUYOeCLwe58uDgB&#10;u2dd6a6Uo9mVytpp/jq96zch7u/mpw2whHP6g+FXn9ShJadjuHgVWS9g8VisCRWQF7SJgCJfVcCO&#10;RFbrHHjb8P8T2h8AAAD//wMAUEsBAi0AFAAGAAgAAAAhALaDOJL+AAAA4QEAABMAAAAAAAAAAAAA&#10;AAAAAAAAAFtDb250ZW50X1R5cGVzXS54bWxQSwECLQAUAAYACAAAACEAOP0h/9YAAACUAQAACwAA&#10;AAAAAAAAAAAAAAAvAQAAX3JlbHMvLnJlbHNQSwECLQAUAAYACAAAACEAy+NFCj4CAACFBAAADgAA&#10;AAAAAAAAAAAAAAAuAgAAZHJzL2Uyb0RvYy54bWxQSwECLQAUAAYACAAAACEAMCVl394AAAAKAQAA&#10;DwAAAAAAAAAAAAAAAACYBAAAZHJzL2Rvd25yZXYueG1sUEsFBgAAAAAEAAQA8wAAAKMFAAAAAA==&#10;" fillcolor="white [3201]" strokeweight=".5pt">
                <v:textbox>
                  <w:txbxContent>
                    <w:p w14:paraId="3E289B63" w14:textId="77777777" w:rsidR="005E4669" w:rsidRDefault="005E4669"/>
                    <w:p w14:paraId="3976F4A1" w14:textId="1E25F804" w:rsidR="00EE7CF4" w:rsidRDefault="00655A5D">
                      <w:r>
                        <w:t>Food Insecurity</w:t>
                      </w:r>
                    </w:p>
                  </w:txbxContent>
                </v:textbox>
              </v:shape>
            </w:pict>
          </mc:Fallback>
        </mc:AlternateContent>
      </w:r>
    </w:p>
    <w:p w14:paraId="49EB5E70" w14:textId="0C402E27" w:rsidR="00EB1D99" w:rsidRPr="00F326AA" w:rsidRDefault="00EB1D99" w:rsidP="009266D6">
      <w:pPr>
        <w:rPr>
          <w:rFonts w:ascii="Arial" w:hAnsi="Arial" w:cs="Arial"/>
          <w:b/>
          <w:bCs/>
        </w:rPr>
      </w:pPr>
    </w:p>
    <w:p w14:paraId="49A565EA" w14:textId="14E3D47E" w:rsidR="00EB1D99" w:rsidRPr="00F326AA" w:rsidRDefault="00A9694F">
      <w:pPr>
        <w:rPr>
          <w:rFonts w:ascii="Arial" w:hAnsi="Arial" w:cs="Arial"/>
          <w:b/>
          <w:bCs/>
        </w:rPr>
      </w:pPr>
      <w:r>
        <w:rPr>
          <w:rFonts w:ascii="Arial" w:hAnsi="Arial" w:cs="Arial"/>
          <w:b/>
          <w:bCs/>
          <w:noProof/>
        </w:rPr>
        <mc:AlternateContent>
          <mc:Choice Requires="wps">
            <w:drawing>
              <wp:anchor distT="0" distB="0" distL="114300" distR="114300" simplePos="0" relativeHeight="251658366" behindDoc="0" locked="0" layoutInCell="1" allowOverlap="1" wp14:anchorId="0473DC26" wp14:editId="62547D95">
                <wp:simplePos x="0" y="0"/>
                <wp:positionH relativeFrom="column">
                  <wp:posOffset>-473087</wp:posOffset>
                </wp:positionH>
                <wp:positionV relativeFrom="paragraph">
                  <wp:posOffset>645127</wp:posOffset>
                </wp:positionV>
                <wp:extent cx="4897755" cy="1436622"/>
                <wp:effectExtent l="0" t="0" r="17145" b="11430"/>
                <wp:wrapNone/>
                <wp:docPr id="2135666926" name="Text Box 127"/>
                <wp:cNvGraphicFramePr/>
                <a:graphic xmlns:a="http://schemas.openxmlformats.org/drawingml/2006/main">
                  <a:graphicData uri="http://schemas.microsoft.com/office/word/2010/wordprocessingShape">
                    <wps:wsp>
                      <wps:cNvSpPr txBox="1"/>
                      <wps:spPr>
                        <a:xfrm>
                          <a:off x="0" y="0"/>
                          <a:ext cx="4897755" cy="1436622"/>
                        </a:xfrm>
                        <a:prstGeom prst="rect">
                          <a:avLst/>
                        </a:prstGeom>
                        <a:solidFill>
                          <a:schemeClr val="lt1"/>
                        </a:solidFill>
                        <a:ln w="6350">
                          <a:solidFill>
                            <a:prstClr val="black"/>
                          </a:solidFill>
                        </a:ln>
                      </wps:spPr>
                      <wps:txbx>
                        <w:txbxContent>
                          <w:p w14:paraId="36B80A05" w14:textId="77777777" w:rsidR="00380CD6" w:rsidRDefault="00380CD6"/>
                          <w:p w14:paraId="6E6ECE0A" w14:textId="77777777" w:rsidR="009D2298" w:rsidRDefault="009D2298"/>
                          <w:p w14:paraId="661CABF8" w14:textId="55BE4C5C" w:rsidR="009D2298" w:rsidRDefault="009D2298">
                            <w:r>
                              <w:t xml:space="preserve">Impact </w:t>
                            </w:r>
                            <w:r w:rsidR="00AD5A98">
                              <w:t>on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3DC26" id="Text Box 127" o:spid="_x0000_s1055" type="#_x0000_t202" style="position:absolute;margin-left:-37.25pt;margin-top:50.8pt;width:385.65pt;height:113.1pt;z-index:2516583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k/OPwIAAIUEAAAOAAAAZHJzL2Uyb0RvYy54bWysVN9v2jAQfp+0/8Hy+wikQAsiVIyKaRJq&#10;K9Gqz8axSTTH59mGhP31OzvhR7s9TXtxzr7z57vvvsvsvqkUOQjrStAZHfT6lAjNIS/1LqOvL6sv&#10;d5Q4z3TOFGiR0aNw9H7++dOsNlORQgEqF5YgiHbT2mS08N5Mk8TxQlTM9cAIjU4JtmIet3aX5JbV&#10;iF6pJO33x0kNNjcWuHAOTx9aJ51HfCkF909SOuGJyijm5uNq47oNazKfsenOMlOUvEuD/UMWFSs1&#10;PnqGemCekb0t/4CqSm7BgfQ9DlUCUpZcxBqwmkH/QzWbghkRa0FynDnT5P4fLH88bMyzJb75Cg02&#10;MBBSGzd1eBjqaaStwhczJehHCo9n2kTjCcfD4d3k9nY0ooSjbzC8GY/TNOAkl+vGOv9NQEWCkVGL&#10;fYl0scPa+Tb0FBJec6DKfFUqFTdBC2KpLDkw7KLyMUkEfxelNKkzOr4Z9SPwO1+APt/fKsZ/dOld&#10;RSGe0pjzpfhg+WbbkDLPaDo5MbOF/IiEWWi15AxflYi/Zs4/M4viQY5wIPwTLlIBJgWdRUkB9tff&#10;zkM89hS9lNQoxoy6n3tmBSXqu8ZuTwbDYVBv3AxHtylu7LVne+3R+2oJyNQAR8/waIZ4r06mtFC9&#10;4dwswqvoYprj2xn1J3Pp2xHBueNisYhBqFfD/FpvDA/QoTOB15fmjVnT9dWjJB7hJFs2/dDeNjbc&#10;1LDYe5Bl7H0gumW14x+1HtXTzWUYput9jLr8Pea/AQAA//8DAFBLAwQUAAYACAAAACEApFZ4Qt4A&#10;AAALAQAADwAAAGRycy9kb3ducmV2LnhtbEyPwU7DMBBE70j8g7VI3FqnBdI0jVMBKlw4UVDPbry1&#10;LWI7st00/D3LCY6reZp902wn17MRY7LBC1jMC2Dou6Cs1wI+P15mFbCUpVeyDx4FfGOCbXt91cha&#10;hYt/x3GfNaMSn2opwOQ81JynzqCTaR4G9JSdQnQy0xk1V1FeqNz1fFkUJXfSevpg5IDPBruv/dkJ&#10;2D3pte4qGc2uUtaO0+H0pl+FuL2ZHjfAMk75D4ZffVKHlpyO4exVYr2A2er+gVAKikUJjIhyXdKY&#10;o4C75aoC3jb8/4b2BwAA//8DAFBLAQItABQABgAIAAAAIQC2gziS/gAAAOEBAAATAAAAAAAAAAAA&#10;AAAAAAAAAABbQ29udGVudF9UeXBlc10ueG1sUEsBAi0AFAAGAAgAAAAhADj9If/WAAAAlAEAAAsA&#10;AAAAAAAAAAAAAAAALwEAAF9yZWxzLy5yZWxzUEsBAi0AFAAGAAgAAAAhALEeT84/AgAAhQQAAA4A&#10;AAAAAAAAAAAAAAAALgIAAGRycy9lMm9Eb2MueG1sUEsBAi0AFAAGAAgAAAAhAKRWeELeAAAACwEA&#10;AA8AAAAAAAAAAAAAAAAAmQQAAGRycy9kb3ducmV2LnhtbFBLBQYAAAAABAAEAPMAAACkBQAAAAA=&#10;" fillcolor="white [3201]" strokeweight=".5pt">
                <v:textbox>
                  <w:txbxContent>
                    <w:p w14:paraId="36B80A05" w14:textId="77777777" w:rsidR="00380CD6" w:rsidRDefault="00380CD6"/>
                    <w:p w14:paraId="6E6ECE0A" w14:textId="77777777" w:rsidR="009D2298" w:rsidRDefault="009D2298"/>
                    <w:p w14:paraId="661CABF8" w14:textId="55BE4C5C" w:rsidR="009D2298" w:rsidRDefault="009D2298">
                      <w:r>
                        <w:t xml:space="preserve">Impact </w:t>
                      </w:r>
                      <w:r w:rsidR="00AD5A98">
                        <w:t>on Education</w:t>
                      </w:r>
                    </w:p>
                  </w:txbxContent>
                </v:textbox>
              </v:shape>
            </w:pict>
          </mc:Fallback>
        </mc:AlternateContent>
      </w:r>
      <w:r w:rsidR="00787FE5">
        <w:rPr>
          <w:rFonts w:ascii="Arial" w:hAnsi="Arial" w:cs="Arial"/>
          <w:b/>
          <w:bCs/>
          <w:noProof/>
        </w:rPr>
        <mc:AlternateContent>
          <mc:Choice Requires="wps">
            <w:drawing>
              <wp:anchor distT="0" distB="0" distL="114300" distR="114300" simplePos="0" relativeHeight="251658362" behindDoc="0" locked="0" layoutInCell="1" allowOverlap="1" wp14:anchorId="12CB17D6" wp14:editId="05B535FB">
                <wp:simplePos x="0" y="0"/>
                <wp:positionH relativeFrom="column">
                  <wp:posOffset>2033569</wp:posOffset>
                </wp:positionH>
                <wp:positionV relativeFrom="paragraph">
                  <wp:posOffset>2046735</wp:posOffset>
                </wp:positionV>
                <wp:extent cx="2382520" cy="1249528"/>
                <wp:effectExtent l="0" t="0" r="17780" b="27305"/>
                <wp:wrapNone/>
                <wp:docPr id="432367103" name="Text Box 123"/>
                <wp:cNvGraphicFramePr/>
                <a:graphic xmlns:a="http://schemas.openxmlformats.org/drawingml/2006/main">
                  <a:graphicData uri="http://schemas.microsoft.com/office/word/2010/wordprocessingShape">
                    <wps:wsp>
                      <wps:cNvSpPr txBox="1"/>
                      <wps:spPr>
                        <a:xfrm>
                          <a:off x="0" y="0"/>
                          <a:ext cx="2382520" cy="1249528"/>
                        </a:xfrm>
                        <a:prstGeom prst="rect">
                          <a:avLst/>
                        </a:prstGeom>
                        <a:solidFill>
                          <a:schemeClr val="lt1"/>
                        </a:solidFill>
                        <a:ln w="6350">
                          <a:solidFill>
                            <a:prstClr val="black"/>
                          </a:solidFill>
                        </a:ln>
                      </wps:spPr>
                      <wps:txbx>
                        <w:txbxContent>
                          <w:p w14:paraId="618479C2" w14:textId="77777777" w:rsidR="0037685C" w:rsidRDefault="00855FB7">
                            <w:r>
                              <w:t xml:space="preserve">  </w:t>
                            </w:r>
                          </w:p>
                          <w:p w14:paraId="145D0493" w14:textId="69252BEF" w:rsidR="004C6F0D" w:rsidRPr="007F5877" w:rsidRDefault="0037685C">
                            <w:pPr>
                              <w:rPr>
                                <w:rFonts w:ascii="Arial" w:hAnsi="Arial" w:cs="Arial"/>
                                <w:sz w:val="22"/>
                                <w:szCs w:val="22"/>
                              </w:rPr>
                            </w:pPr>
                            <w:r w:rsidRPr="007F5877">
                              <w:rPr>
                                <w:rFonts w:ascii="Arial" w:hAnsi="Arial" w:cs="Arial"/>
                                <w:sz w:val="22"/>
                                <w:szCs w:val="22"/>
                              </w:rPr>
                              <w:t xml:space="preserve"> </w:t>
                            </w:r>
                            <w:r w:rsidR="009B6A09">
                              <w:rPr>
                                <w:rFonts w:ascii="Arial" w:hAnsi="Arial" w:cs="Arial"/>
                                <w:sz w:val="22"/>
                                <w:szCs w:val="22"/>
                              </w:rPr>
                              <w:t>Inter-Partner</w:t>
                            </w:r>
                            <w:r w:rsidR="00DA059B" w:rsidRPr="00DA059B">
                              <w:rPr>
                                <w:rFonts w:ascii="Arial" w:hAnsi="Arial" w:cs="Arial"/>
                                <w:sz w:val="22"/>
                                <w:szCs w:val="22"/>
                              </w:rPr>
                              <w:t xml:space="preserve"> Violence</w:t>
                            </w:r>
                            <w:r w:rsidR="00DD3EB4">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B17D6" id="Text Box 123" o:spid="_x0000_s1056" type="#_x0000_t202" style="position:absolute;margin-left:160.1pt;margin-top:161.15pt;width:187.6pt;height:98.4pt;z-index:2516583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kaBPAIAAIUEAAAOAAAAZHJzL2Uyb0RvYy54bWysVE1vGjEQvVfqf7B8LwsLpASxRJSIqlKU&#10;RCJVzsZrs1a9Htc27NJf37FZPpL2VPXiHXvGzzNv3uzsrq012QvnFZiCDnp9SoThUCqzLej3l9Wn&#10;CSU+MFMyDUYU9CA8vZt//DBr7FTkUIEuhSMIYvy0sQWtQrDTLPO8EjXzPbDCoFOCq1nArdtmpWMN&#10;otc6y/v9m6wBV1oHXHiPp/dHJ50nfCkFD09SehGILijmFtLq0rqJazafsenWMVsp3qXB/iGLmimD&#10;j56h7llgZOfUH1C14g48yNDjUGcgpeIi1YDVDPrvqllXzIpUC5Lj7Zkm//9g+eN+bZ8dCe0XaLGB&#10;kZDG+qnHw1hPK10dv5gpQT9SeDjTJtpAOB7mw0k+ztHF0TfIR7fjfBJxsst163z4KqAm0Siow74k&#10;utj+wYdj6CkkvuZBq3KltE6bqAWx1I7sGXZRh5Qkgr+J0oY0Bb0ZjvsJ+I0vQp/vbzTjP7r0rqIQ&#10;TxvM+VJ8tEK7aYkqCzpMUolHGygPSJiDo5a85SuF+A/Mh2fmUDxIBA5EeMJFasCkoLMoqcD9+tt5&#10;jMeeopeSBsVYUP9zx5ygRH8z2O3bwWgU1Zs2o/HnSLa79myuPWZXLwGZGuDoWZ7MGB/0yZQO6lec&#10;m0V8FV3McHy7oOFkLsNxRHDuuFgsUhDq1bLwYNaWR+jYmcjrS/vKnO36GlASj3CSLZu+a+8xNt40&#10;sNgFkCr1/sJqxz9qPamnm8s4TNf7FHX5e8x/AwAA//8DAFBLAwQUAAYACAAAACEAnbR5JN8AAAAL&#10;AQAADwAAAGRycy9kb3ducmV2LnhtbEyPwU7DMAyG70i8Q2Qkbixtx6a2azoBGlw4MdDOXpMlEY1T&#10;NVlX3p7sBDdb/vT7+5vt7Ho2qTFYTwLyRQZMUeelJS3g6/P1oQQWIpLE3pMS8KMCbNvbmwZr6S/0&#10;oaZ91CyFUKhRgIlxqDkPnVEOw8IPitLt5EeHMa2j5nLESwp3PS+ybM0dWkofDA7qxajue392AnbP&#10;utJdiaPZldLaaT6c3vWbEPd389MGWFRz/IPhqp/UoU1OR38mGVgvYFlkRUKvQ7EEloh1tXoEdhSw&#10;yqsceNvw/x3aXwAAAP//AwBQSwECLQAUAAYACAAAACEAtoM4kv4AAADhAQAAEwAAAAAAAAAAAAAA&#10;AAAAAAAAW0NvbnRlbnRfVHlwZXNdLnhtbFBLAQItABQABgAIAAAAIQA4/SH/1gAAAJQBAAALAAAA&#10;AAAAAAAAAAAAAC8BAABfcmVscy8ucmVsc1BLAQItABQABgAIAAAAIQC48kaBPAIAAIUEAAAOAAAA&#10;AAAAAAAAAAAAAC4CAABkcnMvZTJvRG9jLnhtbFBLAQItABQABgAIAAAAIQCdtHkk3wAAAAsBAAAP&#10;AAAAAAAAAAAAAAAAAJYEAABkcnMvZG93bnJldi54bWxQSwUGAAAAAAQABADzAAAAogUAAAAA&#10;" fillcolor="white [3201]" strokeweight=".5pt">
                <v:textbox>
                  <w:txbxContent>
                    <w:p w14:paraId="618479C2" w14:textId="77777777" w:rsidR="0037685C" w:rsidRDefault="00855FB7">
                      <w:r>
                        <w:t xml:space="preserve">  </w:t>
                      </w:r>
                    </w:p>
                    <w:p w14:paraId="145D0493" w14:textId="69252BEF" w:rsidR="004C6F0D" w:rsidRPr="007F5877" w:rsidRDefault="0037685C">
                      <w:pPr>
                        <w:rPr>
                          <w:rFonts w:ascii="Arial" w:hAnsi="Arial" w:cs="Arial"/>
                          <w:sz w:val="22"/>
                          <w:szCs w:val="22"/>
                        </w:rPr>
                      </w:pPr>
                      <w:r w:rsidRPr="007F5877">
                        <w:rPr>
                          <w:rFonts w:ascii="Arial" w:hAnsi="Arial" w:cs="Arial"/>
                          <w:sz w:val="22"/>
                          <w:szCs w:val="22"/>
                        </w:rPr>
                        <w:t xml:space="preserve"> </w:t>
                      </w:r>
                      <w:r w:rsidR="009B6A09">
                        <w:rPr>
                          <w:rFonts w:ascii="Arial" w:hAnsi="Arial" w:cs="Arial"/>
                          <w:sz w:val="22"/>
                          <w:szCs w:val="22"/>
                        </w:rPr>
                        <w:t>Inter-Partner</w:t>
                      </w:r>
                      <w:r w:rsidR="00DA059B" w:rsidRPr="00DA059B">
                        <w:rPr>
                          <w:rFonts w:ascii="Arial" w:hAnsi="Arial" w:cs="Arial"/>
                          <w:sz w:val="22"/>
                          <w:szCs w:val="22"/>
                        </w:rPr>
                        <w:t xml:space="preserve"> Violence</w:t>
                      </w:r>
                      <w:r w:rsidR="00DD3EB4">
                        <w:rPr>
                          <w:rFonts w:ascii="Arial" w:hAnsi="Arial" w:cs="Arial"/>
                          <w:sz w:val="22"/>
                          <w:szCs w:val="22"/>
                        </w:rPr>
                        <w:t>.</w:t>
                      </w:r>
                    </w:p>
                  </w:txbxContent>
                </v:textbox>
              </v:shape>
            </w:pict>
          </mc:Fallback>
        </mc:AlternateContent>
      </w:r>
      <w:r w:rsidR="00602172">
        <w:rPr>
          <w:rFonts w:ascii="Arial" w:hAnsi="Arial" w:cs="Arial"/>
          <w:b/>
          <w:bCs/>
          <w:noProof/>
        </w:rPr>
        <mc:AlternateContent>
          <mc:Choice Requires="wps">
            <w:drawing>
              <wp:anchor distT="0" distB="0" distL="114300" distR="114300" simplePos="0" relativeHeight="251658368" behindDoc="0" locked="0" layoutInCell="1" allowOverlap="1" wp14:anchorId="6448CE43" wp14:editId="4B6DCC18">
                <wp:simplePos x="0" y="0"/>
                <wp:positionH relativeFrom="column">
                  <wp:posOffset>2033569</wp:posOffset>
                </wp:positionH>
                <wp:positionV relativeFrom="paragraph">
                  <wp:posOffset>620412</wp:posOffset>
                </wp:positionV>
                <wp:extent cx="2381250" cy="1443975"/>
                <wp:effectExtent l="0" t="0" r="19050" b="23495"/>
                <wp:wrapNone/>
                <wp:docPr id="830989433" name="Text Box 129"/>
                <wp:cNvGraphicFramePr/>
                <a:graphic xmlns:a="http://schemas.openxmlformats.org/drawingml/2006/main">
                  <a:graphicData uri="http://schemas.microsoft.com/office/word/2010/wordprocessingShape">
                    <wps:wsp>
                      <wps:cNvSpPr txBox="1"/>
                      <wps:spPr>
                        <a:xfrm>
                          <a:off x="0" y="0"/>
                          <a:ext cx="2381250" cy="1443975"/>
                        </a:xfrm>
                        <a:prstGeom prst="rect">
                          <a:avLst/>
                        </a:prstGeom>
                        <a:solidFill>
                          <a:schemeClr val="lt1"/>
                        </a:solidFill>
                        <a:ln w="6350">
                          <a:solidFill>
                            <a:prstClr val="black"/>
                          </a:solidFill>
                        </a:ln>
                      </wps:spPr>
                      <wps:txbx>
                        <w:txbxContent>
                          <w:p w14:paraId="09A14FAF" w14:textId="77777777" w:rsidR="00196DAA" w:rsidRDefault="00196DAA"/>
                          <w:p w14:paraId="495C8790" w14:textId="77777777" w:rsidR="00B826CB" w:rsidRDefault="00B826CB"/>
                          <w:p w14:paraId="356A7CA4" w14:textId="69927531" w:rsidR="00B826CB" w:rsidRDefault="00B826CB">
                            <w:r>
                              <w:t xml:space="preserve">                              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48CE43" id="Text Box 129" o:spid="_x0000_s1057" type="#_x0000_t202" style="position:absolute;margin-left:160.1pt;margin-top:48.85pt;width:187.5pt;height:113.7pt;z-index:251658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B67OgIAAIUEAAAOAAAAZHJzL2Uyb0RvYy54bWysVNtu2zAMfR+wfxD0vjjXXow4RZYiw4Ci&#10;LZAOfVZkKREmi5qkxM6+fpTsXNruadiLTInUEXl46OldU2myF84rMAUd9PqUCMOhVGZT0B8vyy83&#10;lPjATMk0GFHQg/D0bvb507S2uRjCFnQpHEEQ4/PaFnQbgs2zzPOtqJjvgRUGnRJcxQJu3SYrHasR&#10;vdLZsN+/ympwpXXAhfd4et866SzhSyl4eJLSi0B0QTG3kFaX1nVcs9mU5RvH7FbxLg32D1lUTBl8&#10;9AR1zwIjO6c+QFWKO/AgQ49DlYGUiotUA1Yz6L+rZrVlVqRakBxvTzT5/wfLH/cr++xIaL5Cgw2M&#10;hNTW5x4PYz2NdFX8YqYE/Ujh4USbaALheDgc3QyGE3Rx9A3G49Ht9STiZOfr1vnwTUBFolFQh31J&#10;dLH9gw9t6DEkvuZBq3KptE6bqAWx0I7sGXZRh5Qkgr+J0obUBb0aYR4fECL06f5aM/6zS+8CAfG0&#10;wZzPxUcrNOuGqLKgoxMzaygPSJiDVkve8qVC/AfmwzNzKB4kAgciPOEiNWBS0FmUbMH9/tt5jMee&#10;opeSGsVYUP9rx5ygRH832O1bZDWqN23Gk+shbtylZ33pMbtqAcjUAEfP8mTG+KCPpnRQveLczOOr&#10;6GKG49sFDUdzEdoRwbnjYj5PQahXy8KDWVkeoSPJkdeX5pU52/U1oCQe4Shblr9rbxsbbxqY7wJI&#10;lXofiW5Z7fhHrSf1dHMZh+lyn6LOf4/ZHwAAAP//AwBQSwMEFAAGAAgAAAAhALhCHOPdAAAACgEA&#10;AA8AAABkcnMvZG93bnJldi54bWxMj8FOwzAMhu9IvENkJG4sXdG2tjSdAA0unBiIs9dkSUTjVEnW&#10;lbcnO8HR/j/9/txuZzewSYVoPQlYLgpginovLWkBnx8vdxWwmJAkDp6UgB8VYdtdX7XYSH+mdzXt&#10;k2a5hGKDAkxKY8N57I1yGBd+VJSzow8OUx6D5jLgOZe7gZdFseYOLeULBkf1bFT/vT85AbsnXeu+&#10;wmB2lbR2mr+Ob/pViNub+fEBWFJz+oPhop/VoctOB38iGdkg4L4syowKqDcbYBlY16u8OFyS1RJ4&#10;1/L/L3S/AAAA//8DAFBLAQItABQABgAIAAAAIQC2gziS/gAAAOEBAAATAAAAAAAAAAAAAAAAAAAA&#10;AABbQ29udGVudF9UeXBlc10ueG1sUEsBAi0AFAAGAAgAAAAhADj9If/WAAAAlAEAAAsAAAAAAAAA&#10;AAAAAAAALwEAAF9yZWxzLy5yZWxzUEsBAi0AFAAGAAgAAAAhALwoHrs6AgAAhQQAAA4AAAAAAAAA&#10;AAAAAAAALgIAAGRycy9lMm9Eb2MueG1sUEsBAi0AFAAGAAgAAAAhALhCHOPdAAAACgEAAA8AAAAA&#10;AAAAAAAAAAAAlAQAAGRycy9kb3ducmV2LnhtbFBLBQYAAAAABAAEAPMAAACeBQAAAAA=&#10;" fillcolor="white [3201]" strokeweight=".5pt">
                <v:textbox>
                  <w:txbxContent>
                    <w:p w14:paraId="09A14FAF" w14:textId="77777777" w:rsidR="00196DAA" w:rsidRDefault="00196DAA"/>
                    <w:p w14:paraId="495C8790" w14:textId="77777777" w:rsidR="00B826CB" w:rsidRDefault="00B826CB"/>
                    <w:p w14:paraId="356A7CA4" w14:textId="69927531" w:rsidR="00B826CB" w:rsidRDefault="00B826CB">
                      <w:r>
                        <w:t xml:space="preserve">                              x</w:t>
                      </w:r>
                    </w:p>
                  </w:txbxContent>
                </v:textbox>
              </v:shape>
            </w:pict>
          </mc:Fallback>
        </mc:AlternateContent>
      </w:r>
      <w:r w:rsidR="00A46791">
        <w:rPr>
          <w:rFonts w:ascii="Arial" w:hAnsi="Arial" w:cs="Arial"/>
          <w:b/>
          <w:bCs/>
          <w:noProof/>
        </w:rPr>
        <mc:AlternateContent>
          <mc:Choice Requires="wps">
            <w:drawing>
              <wp:anchor distT="0" distB="0" distL="114300" distR="114300" simplePos="0" relativeHeight="251658363" behindDoc="0" locked="0" layoutInCell="1" allowOverlap="1" wp14:anchorId="26651D06" wp14:editId="38E5B31C">
                <wp:simplePos x="0" y="0"/>
                <wp:positionH relativeFrom="column">
                  <wp:posOffset>4416950</wp:posOffset>
                </wp:positionH>
                <wp:positionV relativeFrom="paragraph">
                  <wp:posOffset>3273178</wp:posOffset>
                </wp:positionV>
                <wp:extent cx="2008505" cy="1060588"/>
                <wp:effectExtent l="0" t="0" r="10795" b="25400"/>
                <wp:wrapNone/>
                <wp:docPr id="1476451135" name="Text Box 125"/>
                <wp:cNvGraphicFramePr/>
                <a:graphic xmlns:a="http://schemas.openxmlformats.org/drawingml/2006/main">
                  <a:graphicData uri="http://schemas.microsoft.com/office/word/2010/wordprocessingShape">
                    <wps:wsp>
                      <wps:cNvSpPr txBox="1"/>
                      <wps:spPr>
                        <a:xfrm>
                          <a:off x="0" y="0"/>
                          <a:ext cx="2008505" cy="1060588"/>
                        </a:xfrm>
                        <a:prstGeom prst="rect">
                          <a:avLst/>
                        </a:prstGeom>
                        <a:solidFill>
                          <a:schemeClr val="lt1"/>
                        </a:solidFill>
                        <a:ln w="6350">
                          <a:solidFill>
                            <a:prstClr val="black"/>
                          </a:solidFill>
                        </a:ln>
                      </wps:spPr>
                      <wps:txbx>
                        <w:txbxContent>
                          <w:p w14:paraId="67AC9E3F" w14:textId="4D6D54BD" w:rsidR="001D6C08" w:rsidRDefault="00FA7A9F">
                            <w:r>
                              <w:t>K</w:t>
                            </w:r>
                            <w:r w:rsidR="00441F15">
                              <w:t>akietek et al. (</w:t>
                            </w:r>
                            <w:r w:rsidR="003B34DC">
                              <w:t>2022)</w:t>
                            </w:r>
                          </w:p>
                          <w:p w14:paraId="42F0D640" w14:textId="1A776A05" w:rsidR="00C256BC" w:rsidRDefault="004D0F03">
                            <w:r>
                              <w:t>Dave et al</w:t>
                            </w:r>
                            <w:r w:rsidR="002106E0">
                              <w:t>. (202</w:t>
                            </w:r>
                            <w:r w:rsidR="00EE1AC7">
                              <w:t>1</w:t>
                            </w:r>
                            <w:r w:rsidR="002106E0">
                              <w:t>)</w:t>
                            </w:r>
                          </w:p>
                          <w:p w14:paraId="08FBCB31" w14:textId="77777777" w:rsidR="003B34DC" w:rsidRDefault="003B34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51D06" id="Text Box 125" o:spid="_x0000_s1058" type="#_x0000_t202" style="position:absolute;margin-left:347.8pt;margin-top:257.75pt;width:158.15pt;height:83.5pt;z-index:2516583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K1aPgIAAIUEAAAOAAAAZHJzL2Uyb0RvYy54bWysVE1v2zAMvQ/YfxB0X+ykSZYacYosRYYB&#10;RVsgHXpWZDkWJouapMTOfv0o2flot9Owi0yJ1BP5+Oj5XVsrchDWSdA5HQ5SSoTmUEi9y+n3l/Wn&#10;GSXOM10wBVrk9CgcvVt8/DBvTCZGUIEqhCUIol3WmJxW3pssSRyvRM3cAIzQ6CzB1szj1u6SwrIG&#10;0WuVjNJ0mjRgC2OBC+fw9L5z0kXEL0vB/VNZOuGJyinm5uNq47oNa7KYs2xnmakk79Ng/5BFzaTG&#10;R89Q98wzsrfyD6hacgsOSj/gUCdQlpKLWANWM0zfVbOpmBGxFiTHmTNN7v/B8sfDxjxb4tsv0GID&#10;AyGNcZnDw1BPW9o6fDFTgn6k8HimTbSecDzEPswm6YQSjr5hOk0ns1nASS7XjXX+q4CaBCOnFvsS&#10;6WKHB+e70FNIeM2BksVaKhU3QQtipSw5MOyi8jFJBH8TpTRpcjq9maQR+I0vQJ/vbxXjP/r0rqIQ&#10;T2nM+VJ8sHy7bYkscnozOjGzheKIhFnotOQMX0vEf2DOPzOL4kGOcCD8Ey6lAkwKeouSCuyvv52H&#10;eOwpeilpUIw5dT/3zApK1DeN3b4djsdBvXEznnwe4cZee7bXHr2vV4BMDXH0DI9miPfqZJYW6lec&#10;m2V4FV1Mc3w7p/5krnw3Ijh3XCyXMQj1aph/0BvDA3ToTOD1pX1l1vR99SiJRzjJlmXv2tvFhpsa&#10;lnsPpYy9D0R3rPb8o9ajevq5DMN0vY9Rl7/H4jcAAAD//wMAUEsDBBQABgAIAAAAIQCP+Isy3gAA&#10;AAwBAAAPAAAAZHJzL2Rvd25yZXYueG1sTI/BTsMwEETvSPyDtZW4USeVHCUhTlVQ4cKJFnF2461t&#10;EduR7abh73FPcFzN08zbbrvYkcwYovGOQ7kugKAbvDROcfg8vj7WQGISTorRO+TwgxG2/f1dJ1rp&#10;r+4D50NSJJe42AoOOqWppTQOGq2Iaz+hy9nZBytSPoOiMohrLrcj3RRFRa0wLi9oMeGLxuH7cLEc&#10;9s+qUUMtgt7X0ph5+Tq/qzfOH1bL7glIwiX9wXDTz+rQZ6eTvzgZycihaliVUQ6sZAzIjSjKsgFy&#10;ylm9YUD7jv5/ov8FAAD//wMAUEsBAi0AFAAGAAgAAAAhALaDOJL+AAAA4QEAABMAAAAAAAAAAAAA&#10;AAAAAAAAAFtDb250ZW50X1R5cGVzXS54bWxQSwECLQAUAAYACAAAACEAOP0h/9YAAACUAQAACwAA&#10;AAAAAAAAAAAAAAAvAQAAX3JlbHMvLnJlbHNQSwECLQAUAAYACAAAACEA3witWj4CAACFBAAADgAA&#10;AAAAAAAAAAAAAAAuAgAAZHJzL2Uyb0RvYy54bWxQSwECLQAUAAYACAAAACEAj/iLMt4AAAAMAQAA&#10;DwAAAAAAAAAAAAAAAACYBAAAZHJzL2Rvd25yZXYueG1sUEsFBgAAAAAEAAQA8wAAAKMFAAAAAA==&#10;" fillcolor="white [3201]" strokeweight=".5pt">
                <v:textbox>
                  <w:txbxContent>
                    <w:p w14:paraId="67AC9E3F" w14:textId="4D6D54BD" w:rsidR="001D6C08" w:rsidRDefault="00FA7A9F">
                      <w:r>
                        <w:t>K</w:t>
                      </w:r>
                      <w:r w:rsidR="00441F15">
                        <w:t>akietek et al. (</w:t>
                      </w:r>
                      <w:r w:rsidR="003B34DC">
                        <w:t>2022)</w:t>
                      </w:r>
                    </w:p>
                    <w:p w14:paraId="42F0D640" w14:textId="1A776A05" w:rsidR="00C256BC" w:rsidRDefault="004D0F03">
                      <w:r>
                        <w:t>Dave et al</w:t>
                      </w:r>
                      <w:r w:rsidR="002106E0">
                        <w:t>. (202</w:t>
                      </w:r>
                      <w:r w:rsidR="00EE1AC7">
                        <w:t>1</w:t>
                      </w:r>
                      <w:r w:rsidR="002106E0">
                        <w:t>)</w:t>
                      </w:r>
                    </w:p>
                    <w:p w14:paraId="08FBCB31" w14:textId="77777777" w:rsidR="003B34DC" w:rsidRDefault="003B34DC"/>
                  </w:txbxContent>
                </v:textbox>
              </v:shape>
            </w:pict>
          </mc:Fallback>
        </mc:AlternateContent>
      </w:r>
      <w:r w:rsidR="00A46791">
        <w:rPr>
          <w:rFonts w:ascii="Arial" w:hAnsi="Arial" w:cs="Arial"/>
          <w:b/>
          <w:bCs/>
          <w:noProof/>
        </w:rPr>
        <mc:AlternateContent>
          <mc:Choice Requires="wps">
            <w:drawing>
              <wp:anchor distT="0" distB="0" distL="114300" distR="114300" simplePos="0" relativeHeight="251658360" behindDoc="0" locked="0" layoutInCell="1" allowOverlap="1" wp14:anchorId="1570A379" wp14:editId="10F90C6D">
                <wp:simplePos x="0" y="0"/>
                <wp:positionH relativeFrom="column">
                  <wp:posOffset>4440803</wp:posOffset>
                </wp:positionH>
                <wp:positionV relativeFrom="paragraph">
                  <wp:posOffset>2040724</wp:posOffset>
                </wp:positionV>
                <wp:extent cx="1996440" cy="1251530"/>
                <wp:effectExtent l="0" t="0" r="22860" b="25400"/>
                <wp:wrapNone/>
                <wp:docPr id="951668215" name="Text Box 121"/>
                <wp:cNvGraphicFramePr/>
                <a:graphic xmlns:a="http://schemas.openxmlformats.org/drawingml/2006/main">
                  <a:graphicData uri="http://schemas.microsoft.com/office/word/2010/wordprocessingShape">
                    <wps:wsp>
                      <wps:cNvSpPr txBox="1"/>
                      <wps:spPr>
                        <a:xfrm>
                          <a:off x="0" y="0"/>
                          <a:ext cx="1996440" cy="1251530"/>
                        </a:xfrm>
                        <a:prstGeom prst="rect">
                          <a:avLst/>
                        </a:prstGeom>
                        <a:solidFill>
                          <a:schemeClr val="lt1"/>
                        </a:solidFill>
                        <a:ln w="6350">
                          <a:solidFill>
                            <a:prstClr val="black"/>
                          </a:solidFill>
                        </a:ln>
                      </wps:spPr>
                      <wps:txbx>
                        <w:txbxContent>
                          <w:p w14:paraId="24E3A26B" w14:textId="41559863" w:rsidR="00596EB1" w:rsidRDefault="000D5F50">
                            <w:r>
                              <w:t>A</w:t>
                            </w:r>
                            <w:r w:rsidR="00C740D9">
                              <w:t>bdel</w:t>
                            </w:r>
                            <w:r w:rsidR="00253666">
                              <w:t>-Rahman</w:t>
                            </w:r>
                            <w:r w:rsidR="00D03389">
                              <w:t xml:space="preserve"> et al</w:t>
                            </w:r>
                            <w:r w:rsidR="00426D28">
                              <w:t>. (</w:t>
                            </w:r>
                            <w:r w:rsidR="003404BD">
                              <w:t>2023)</w:t>
                            </w:r>
                          </w:p>
                          <w:p w14:paraId="75477F84" w14:textId="6E91F14C" w:rsidR="003404BD" w:rsidRDefault="006B2B7C">
                            <w:r>
                              <w:t>Ab</w:t>
                            </w:r>
                            <w:r w:rsidR="0035265E">
                              <w:t>u-El</w:t>
                            </w:r>
                            <w:r w:rsidR="00150BDF">
                              <w:t>e</w:t>
                            </w:r>
                            <w:r w:rsidR="00D62BA6">
                              <w:t>nin et al. (</w:t>
                            </w:r>
                            <w:r w:rsidR="00171527">
                              <w:t>2022)</w:t>
                            </w:r>
                          </w:p>
                          <w:p w14:paraId="6CF5D312" w14:textId="3B66FC2C" w:rsidR="00171527" w:rsidRDefault="00B054D7">
                            <w:r>
                              <w:t>Niazi et al. (</w:t>
                            </w:r>
                            <w:r w:rsidR="00070CDA">
                              <w:t>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70A379" id="Text Box 121" o:spid="_x0000_s1059" type="#_x0000_t202" style="position:absolute;margin-left:349.65pt;margin-top:160.7pt;width:157.2pt;height:98.55pt;z-index:251658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YLJOwIAAIUEAAAOAAAAZHJzL2Uyb0RvYy54bWysVEtv2zAMvg/YfxB0XxzntSaIU2QpMgwo&#10;2gLp0LMiS7EwWdQkJXb260cp726nYReZFKmP5EfS0/u21mQnnFdgCpp3upQIw6FUZlPQ76/LT3eU&#10;+MBMyTQYUdC98PR+9vHDtLET0YMKdCkcQRDjJ40taBWCnWSZ55Wome+AFQaNElzNAqpuk5WONYhe&#10;66zX7Y6yBlxpHXDhPd4+HIx0lvClFDw8S+lFILqgmFtIp0vnOp7ZbMomG8dspfgxDfYPWdRMGQx6&#10;hnpggZGtU39A1Yo78CBDh0OdgZSKi1QDVpN331WzqpgVqRYkx9szTf7/wfKn3cq+OBLaL9BiAyMh&#10;jfUTj5exnla6On4xU4J2pHB/pk20gfD4aDweDQZo4mjLe8N82E/EZpfn1vnwVUBNolBQh31JdLHd&#10;ow8YEl1PLjGaB63KpdI6KXEWxEI7smPYRR1Skvjixksb0hR01B92E/CNLUKf36814z9imbcIqGmD&#10;l5fioxTadUtUWdB+/8TMGso9EubgMEve8qVC/EfmwwtzODxIBC5EeMZDasCk4ChRUoH79bf76I89&#10;RSslDQ5jQf3PLXOCEv3NYLfHeeI3JGUw/NzDGO7asr62mG29AGQqx9WzPInRP+iTKB3Ub7g38xgV&#10;TcxwjF3QcBIX4bAiuHdczOfJCefVsvBoVpZH6NiZyOtr+8acPfY14Eg8wWls2eRdew++8aWB+TaA&#10;VKn3kegDq0f+cdZTe457GZfpWk9el7/H7DcAAAD//wMAUEsDBBQABgAIAAAAIQAc1ISk4AAAAAwB&#10;AAAPAAAAZHJzL2Rvd25yZXYueG1sTI/BTsMwEETvSPyDtUjcqJOGliTEqQAVLj1REOdt7NoW8TqK&#10;3TT8Pe4Jjqt5mnnbbGbXs0mNwXoSkC8yYIo6Ly1pAZ8fr3clsBCRJPaelIAfFWDTXl81WEt/pnc1&#10;7aNmqYRCjQJMjEPNeeiMchgWflCUsqMfHcZ0jprLEc+p3PV8mWVr7tBSWjA4qBejuu/9yQnYPutK&#10;dyWOZltKa6f567jTb0Lc3sxPj8CimuMfDBf9pA5tcjr4E8nAegHrqioSKqBY5vfALkSWFw/ADgJW&#10;ebkC3jb8/xPtLwAAAP//AwBQSwECLQAUAAYACAAAACEAtoM4kv4AAADhAQAAEwAAAAAAAAAAAAAA&#10;AAAAAAAAW0NvbnRlbnRfVHlwZXNdLnhtbFBLAQItABQABgAIAAAAIQA4/SH/1gAAAJQBAAALAAAA&#10;AAAAAAAAAAAAAC8BAABfcmVscy8ucmVsc1BLAQItABQABgAIAAAAIQA2yYLJOwIAAIUEAAAOAAAA&#10;AAAAAAAAAAAAAC4CAABkcnMvZTJvRG9jLnhtbFBLAQItABQABgAIAAAAIQAc1ISk4AAAAAwBAAAP&#10;AAAAAAAAAAAAAAAAAJUEAABkcnMvZG93bnJldi54bWxQSwUGAAAAAAQABADzAAAAogUAAAAA&#10;" fillcolor="white [3201]" strokeweight=".5pt">
                <v:textbox>
                  <w:txbxContent>
                    <w:p w14:paraId="24E3A26B" w14:textId="41559863" w:rsidR="00596EB1" w:rsidRDefault="000D5F50">
                      <w:r>
                        <w:t>A</w:t>
                      </w:r>
                      <w:r w:rsidR="00C740D9">
                        <w:t>bdel</w:t>
                      </w:r>
                      <w:r w:rsidR="00253666">
                        <w:t>-Rahman</w:t>
                      </w:r>
                      <w:r w:rsidR="00D03389">
                        <w:t xml:space="preserve"> et al</w:t>
                      </w:r>
                      <w:r w:rsidR="00426D28">
                        <w:t>. (</w:t>
                      </w:r>
                      <w:r w:rsidR="003404BD">
                        <w:t>2023)</w:t>
                      </w:r>
                    </w:p>
                    <w:p w14:paraId="75477F84" w14:textId="6E91F14C" w:rsidR="003404BD" w:rsidRDefault="006B2B7C">
                      <w:r>
                        <w:t>Ab</w:t>
                      </w:r>
                      <w:r w:rsidR="0035265E">
                        <w:t>u-El</w:t>
                      </w:r>
                      <w:r w:rsidR="00150BDF">
                        <w:t>e</w:t>
                      </w:r>
                      <w:r w:rsidR="00D62BA6">
                        <w:t>nin et al. (</w:t>
                      </w:r>
                      <w:r w:rsidR="00171527">
                        <w:t>2022)</w:t>
                      </w:r>
                    </w:p>
                    <w:p w14:paraId="6CF5D312" w14:textId="3B66FC2C" w:rsidR="00171527" w:rsidRDefault="00B054D7">
                      <w:r>
                        <w:t>Niazi et al. (</w:t>
                      </w:r>
                      <w:r w:rsidR="00070CDA">
                        <w:t>2025)</w:t>
                      </w:r>
                    </w:p>
                  </w:txbxContent>
                </v:textbox>
              </v:shape>
            </w:pict>
          </mc:Fallback>
        </mc:AlternateContent>
      </w:r>
      <w:r w:rsidR="001D77EC">
        <w:rPr>
          <w:rFonts w:ascii="Arial" w:hAnsi="Arial" w:cs="Arial"/>
          <w:b/>
          <w:bCs/>
          <w:noProof/>
        </w:rPr>
        <mc:AlternateContent>
          <mc:Choice Requires="wps">
            <w:drawing>
              <wp:anchor distT="0" distB="0" distL="114300" distR="114300" simplePos="0" relativeHeight="251658364" behindDoc="0" locked="0" layoutInCell="1" allowOverlap="1" wp14:anchorId="4B2EFBE9" wp14:editId="4CD1A59B">
                <wp:simplePos x="0" y="0"/>
                <wp:positionH relativeFrom="column">
                  <wp:posOffset>-489005</wp:posOffset>
                </wp:positionH>
                <wp:positionV relativeFrom="paragraph">
                  <wp:posOffset>3324860</wp:posOffset>
                </wp:positionV>
                <wp:extent cx="2500851" cy="1014095"/>
                <wp:effectExtent l="0" t="0" r="13970" b="14605"/>
                <wp:wrapNone/>
                <wp:docPr id="2108685110" name="Text Box 126"/>
                <wp:cNvGraphicFramePr/>
                <a:graphic xmlns:a="http://schemas.openxmlformats.org/drawingml/2006/main">
                  <a:graphicData uri="http://schemas.microsoft.com/office/word/2010/wordprocessingShape">
                    <wps:wsp>
                      <wps:cNvSpPr txBox="1"/>
                      <wps:spPr>
                        <a:xfrm>
                          <a:off x="0" y="0"/>
                          <a:ext cx="2500851" cy="1014095"/>
                        </a:xfrm>
                        <a:prstGeom prst="rect">
                          <a:avLst/>
                        </a:prstGeom>
                        <a:solidFill>
                          <a:schemeClr val="lt1"/>
                        </a:solidFill>
                        <a:ln w="6350">
                          <a:solidFill>
                            <a:prstClr val="black"/>
                          </a:solidFill>
                        </a:ln>
                      </wps:spPr>
                      <wps:txbx>
                        <w:txbxContent>
                          <w:p w14:paraId="5C0FBF5A" w14:textId="08A5114D" w:rsidR="00292CC5" w:rsidRPr="004C0480" w:rsidRDefault="008568A2">
                            <w:pPr>
                              <w:rPr>
                                <w:rFonts w:ascii="Arial" w:hAnsi="Arial" w:cs="Arial"/>
                                <w:sz w:val="22"/>
                                <w:szCs w:val="22"/>
                              </w:rPr>
                            </w:pPr>
                            <w:r w:rsidRPr="004C0480">
                              <w:rPr>
                                <w:rFonts w:ascii="Arial" w:hAnsi="Arial" w:cs="Arial"/>
                                <w:sz w:val="22"/>
                                <w:szCs w:val="22"/>
                              </w:rPr>
                              <w:t>Direct impact on health</w:t>
                            </w:r>
                            <w:r w:rsidR="004C0480" w:rsidRPr="004C0480">
                              <w:rPr>
                                <w:rFonts w:ascii="Arial" w:hAnsi="Arial" w:cs="Arial"/>
                                <w:sz w:val="22"/>
                                <w:szCs w:val="22"/>
                              </w:rPr>
                              <w:t xml:space="preserve"> due to COV</w:t>
                            </w:r>
                            <w:r w:rsidR="00EC474F">
                              <w:rPr>
                                <w:rFonts w:ascii="Arial" w:hAnsi="Arial" w:cs="Arial"/>
                                <w:sz w:val="22"/>
                                <w:szCs w:val="22"/>
                              </w:rPr>
                              <w:t>ID-19</w:t>
                            </w:r>
                            <w:r w:rsidR="008F2147">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2EFBE9" id="Text Box 126" o:spid="_x0000_s1060" type="#_x0000_t202" style="position:absolute;margin-left:-38.5pt;margin-top:261.8pt;width:196.9pt;height:79.85pt;z-index:2516583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QrsPgIAAIUEAAAOAAAAZHJzL2Uyb0RvYy54bWysVE1v2zAMvQ/YfxB0X2ynSdcacYosRYYB&#10;RVsgHXpWZCk2JouapMTOfv0o2flot9Owi0yJ1BP5+OjZXdcoshfW1aALmo1SSoTmUNZ6W9DvL6tP&#10;N5Q4z3TJFGhR0INw9G7+8cOsNbkYQwWqFJYgiHZ5awpaeW/yJHG8Eg1zIzBCo1OCbZjHrd0mpWUt&#10;ojcqGafpddKCLY0FLpzD0/veSecRX0rB/ZOUTniiCoq5+bjauG7CmsxnLN9aZqqaD2mwf8iiYbXG&#10;R09Q98wzsrP1H1BNzS04kH7EoUlAypqLWANWk6XvqllXzIhYC5LjzIkm9/9g+eN+bZ4t8d0X6LCB&#10;gZDWuNzhYaink7YJX8yUoB8pPJxoE50nHA/H0zS9mWaUcPRlaTZJb6cBJzlfN9b5rwIaEoyCWuxL&#10;pIvtH5zvQ48h4TUHqi5XtVJxE7QglsqSPcMuKh+TRPA3UUqTtqDXV9M0Ar/xBejT/Y1i/MeQ3kUU&#10;4imNOZ+LD5bvNh2py4JeTY7MbKA8IGEWei05w1c14j8w55+ZRfEgRzgQ/gkXqQCTgsGipAL762/n&#10;IR57il5KWhRjQd3PHbOCEvVNY7dvs8kkqDduJtPPY9zYS8/m0qN3zRKQKewIZhfNEO/V0ZQWmlec&#10;m0V4FV1Mc3y7oP5oLn0/Ijh3XCwWMQj1aph/0GvDA3ToTOD1pXtl1gx99SiJRzjKluXv2tvHhpsa&#10;FjsPso69D0T3rA78o9ajeoa5DMN0uY9R57/H/DcAAAD//wMAUEsDBBQABgAIAAAAIQC3yzVM3wAA&#10;AAsBAAAPAAAAZHJzL2Rvd25yZXYueG1sTI/BTsMwEETvSPyDtUjcWqeNSEPIpgJUuHCiIM5u7NoW&#10;sR3Zbhr+nuVEj6sdzbzXbmc3sEnFZINHWC0LYMr3QVqvET4/XhY1sJSFl2IIXiH8qATb7vqqFY0M&#10;Z/+upn3WjEp8agSCyXlsOE+9UU6kZRiVp98xRCcynVFzGcWZyt3A10VRcSespwUjRvVsVP+9PzmE&#10;3ZO+130totnV0tpp/jq+6VfE25v58QFYVnP+D8MfPqFDR0yHcPIysQFhsdmQS0a4W5cVMEqUq4pk&#10;DghVXZbAu5ZfOnS/AAAA//8DAFBLAQItABQABgAIAAAAIQC2gziS/gAAAOEBAAATAAAAAAAAAAAA&#10;AAAAAAAAAABbQ29udGVudF9UeXBlc10ueG1sUEsBAi0AFAAGAAgAAAAhADj9If/WAAAAlAEAAAsA&#10;AAAAAAAAAAAAAAAALwEAAF9yZWxzLy5yZWxzUEsBAi0AFAAGAAgAAAAhAER1Cuw+AgAAhQQAAA4A&#10;AAAAAAAAAAAAAAAALgIAAGRycy9lMm9Eb2MueG1sUEsBAi0AFAAGAAgAAAAhALfLNUzfAAAACwEA&#10;AA8AAAAAAAAAAAAAAAAAmAQAAGRycy9kb3ducmV2LnhtbFBLBQYAAAAABAAEAPMAAACkBQAAAAA=&#10;" fillcolor="white [3201]" strokeweight=".5pt">
                <v:textbox>
                  <w:txbxContent>
                    <w:p w14:paraId="5C0FBF5A" w14:textId="08A5114D" w:rsidR="00292CC5" w:rsidRPr="004C0480" w:rsidRDefault="008568A2">
                      <w:pPr>
                        <w:rPr>
                          <w:rFonts w:ascii="Arial" w:hAnsi="Arial" w:cs="Arial"/>
                          <w:sz w:val="22"/>
                          <w:szCs w:val="22"/>
                        </w:rPr>
                      </w:pPr>
                      <w:r w:rsidRPr="004C0480">
                        <w:rPr>
                          <w:rFonts w:ascii="Arial" w:hAnsi="Arial" w:cs="Arial"/>
                          <w:sz w:val="22"/>
                          <w:szCs w:val="22"/>
                        </w:rPr>
                        <w:t>Direct impact on health</w:t>
                      </w:r>
                      <w:r w:rsidR="004C0480" w:rsidRPr="004C0480">
                        <w:rPr>
                          <w:rFonts w:ascii="Arial" w:hAnsi="Arial" w:cs="Arial"/>
                          <w:sz w:val="22"/>
                          <w:szCs w:val="22"/>
                        </w:rPr>
                        <w:t xml:space="preserve"> due to COV</w:t>
                      </w:r>
                      <w:r w:rsidR="00EC474F">
                        <w:rPr>
                          <w:rFonts w:ascii="Arial" w:hAnsi="Arial" w:cs="Arial"/>
                          <w:sz w:val="22"/>
                          <w:szCs w:val="22"/>
                        </w:rPr>
                        <w:t>ID-19</w:t>
                      </w:r>
                      <w:r w:rsidR="008F2147">
                        <w:rPr>
                          <w:rFonts w:ascii="Arial" w:hAnsi="Arial" w:cs="Arial"/>
                          <w:sz w:val="22"/>
                          <w:szCs w:val="22"/>
                        </w:rPr>
                        <w:t>.</w:t>
                      </w:r>
                    </w:p>
                  </w:txbxContent>
                </v:textbox>
              </v:shape>
            </w:pict>
          </mc:Fallback>
        </mc:AlternateContent>
      </w:r>
      <w:r w:rsidR="001D77EC">
        <w:rPr>
          <w:rFonts w:ascii="Arial" w:hAnsi="Arial" w:cs="Arial"/>
          <w:b/>
          <w:bCs/>
          <w:noProof/>
        </w:rPr>
        <mc:AlternateContent>
          <mc:Choice Requires="wps">
            <w:drawing>
              <wp:anchor distT="0" distB="0" distL="114300" distR="114300" simplePos="0" relativeHeight="251658361" behindDoc="0" locked="0" layoutInCell="1" allowOverlap="1" wp14:anchorId="6A11321A" wp14:editId="7DD01A12">
                <wp:simplePos x="0" y="0"/>
                <wp:positionH relativeFrom="column">
                  <wp:posOffset>-489005</wp:posOffset>
                </wp:positionH>
                <wp:positionV relativeFrom="paragraph">
                  <wp:posOffset>2008919</wp:posOffset>
                </wp:positionV>
                <wp:extent cx="2505158" cy="1283335"/>
                <wp:effectExtent l="0" t="0" r="28575" b="12065"/>
                <wp:wrapNone/>
                <wp:docPr id="1694542666" name="Text Box 122"/>
                <wp:cNvGraphicFramePr/>
                <a:graphic xmlns:a="http://schemas.openxmlformats.org/drawingml/2006/main">
                  <a:graphicData uri="http://schemas.microsoft.com/office/word/2010/wordprocessingShape">
                    <wps:wsp>
                      <wps:cNvSpPr txBox="1"/>
                      <wps:spPr>
                        <a:xfrm>
                          <a:off x="0" y="0"/>
                          <a:ext cx="2505158" cy="1283335"/>
                        </a:xfrm>
                        <a:prstGeom prst="rect">
                          <a:avLst/>
                        </a:prstGeom>
                        <a:solidFill>
                          <a:schemeClr val="lt1"/>
                        </a:solidFill>
                        <a:ln w="6350">
                          <a:solidFill>
                            <a:prstClr val="black"/>
                          </a:solidFill>
                        </a:ln>
                      </wps:spPr>
                      <wps:txbx>
                        <w:txbxContent>
                          <w:p w14:paraId="52049892" w14:textId="77777777" w:rsidR="005A5561" w:rsidRDefault="005A5561"/>
                          <w:p w14:paraId="2F391827" w14:textId="26F2FC2D" w:rsidR="005E27AF" w:rsidRPr="0004604E" w:rsidRDefault="006C1728">
                            <w:pPr>
                              <w:rPr>
                                <w:rFonts w:ascii="Arial" w:hAnsi="Arial" w:cs="Arial"/>
                                <w:sz w:val="22"/>
                                <w:szCs w:val="22"/>
                              </w:rPr>
                            </w:pPr>
                            <w:r w:rsidRPr="0004604E">
                              <w:rPr>
                                <w:rFonts w:ascii="Arial" w:hAnsi="Arial" w:cs="Arial"/>
                                <w:sz w:val="22"/>
                                <w:szCs w:val="22"/>
                              </w:rPr>
                              <w:t xml:space="preserve">Social </w:t>
                            </w:r>
                            <w:r w:rsidR="00282B40" w:rsidRPr="0004604E">
                              <w:rPr>
                                <w:rFonts w:ascii="Arial" w:hAnsi="Arial" w:cs="Arial"/>
                                <w:sz w:val="22"/>
                                <w:szCs w:val="22"/>
                              </w:rPr>
                              <w:t>Isolation</w:t>
                            </w:r>
                            <w:r w:rsidRPr="0004604E">
                              <w:rPr>
                                <w:rFonts w:ascii="Arial" w:hAnsi="Arial" w:cs="Arial"/>
                                <w:sz w:val="22"/>
                                <w:szCs w:val="22"/>
                              </w:rPr>
                              <w:t xml:space="preserve"> and </w:t>
                            </w:r>
                            <w:r w:rsidR="000B4819" w:rsidRPr="0004604E">
                              <w:rPr>
                                <w:rFonts w:ascii="Arial" w:hAnsi="Arial" w:cs="Arial"/>
                                <w:sz w:val="22"/>
                                <w:szCs w:val="22"/>
                              </w:rPr>
                              <w:t>mental health</w:t>
                            </w:r>
                            <w:r w:rsidR="00D2331D" w:rsidRPr="0004604E">
                              <w:rPr>
                                <w:rFonts w:ascii="Arial" w:hAnsi="Arial" w:cs="Arial"/>
                                <w:sz w:val="22"/>
                                <w:szCs w:val="22"/>
                              </w:rPr>
                              <w:t xml:space="preserve"> </w:t>
                            </w:r>
                            <w:r w:rsidR="009E65D8" w:rsidRPr="0004604E">
                              <w:rPr>
                                <w:rFonts w:ascii="Arial" w:hAnsi="Arial" w:cs="Arial"/>
                                <w:sz w:val="22"/>
                                <w:szCs w:val="22"/>
                              </w:rPr>
                              <w:t>problems.</w:t>
                            </w:r>
                          </w:p>
                          <w:p w14:paraId="0FB2258D" w14:textId="77777777" w:rsidR="00282B40" w:rsidRDefault="00282B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11321A" id="Text Box 122" o:spid="_x0000_s1061" type="#_x0000_t202" style="position:absolute;margin-left:-38.5pt;margin-top:158.2pt;width:197.25pt;height:101.05pt;z-index:2516583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GwjOwIAAIUEAAAOAAAAZHJzL2Uyb0RvYy54bWysVEtv2zAMvg/YfxB0X2wncdcacYosRYYB&#10;QVsgHXpWZDk2JouapMTOfv0o2Xm022nYReZLn8iPpGf3XSPJQRhbg8ppMoopEYpDUatdTr+/rD7d&#10;UmIdUwWToEROj8LS+/nHD7NWZ2IMFchCGIIgymatzmnlnM6iyPJKNMyOQAuFzhJMwxyqZhcVhrWI&#10;3shoHMc3UQum0Aa4sBatD72TzgN+WQrunsrSCkdkTjE3F04Tzq0/o/mMZTvDdFXzIQ32D1k0rFb4&#10;6BnqgTlG9qb+A6qpuQELpRtxaCIoy5qLUANWk8TvqtlUTItQC5Jj9Zkm+/9g+eNho58Ncd0X6LCB&#10;npBW28yi0dfTlabxX8yUoB8pPJ5pE50jHI3jNE6TFBvN0ZeMbyeTSepxost1baz7KqAhXsipwb4E&#10;uthhbV0fegrxr1mQdbGqpQyKnwWxlIYcGHZRupAkgr+Jkoq0Ob2ZpHEAfuPz0Of7W8n4jyG9qyjE&#10;kwpzvhTvJddtO1IXOe0r8qYtFEckzEA/S1bzVY34a2bdMzM4PMgRLoR7wqOUgEnBIFFSgfn1N7uP&#10;x56il5IWhzGn9ueeGUGJ/Kaw23fJdOqnNyjT9PMYFXPt2V571L5ZAjKV4OppHkQf7+RJLA00r7g3&#10;C/8qupji+HZO3Ulcun5FcO+4WCxCEM6rZm6tNpp7aN8Zz+tL98qMHvrqcCQe4TS2LHvX3j7W31Sw&#10;2Dso69D7C6sD/zjrYXqGvfTLdK2HqMvfY/4bAAD//wMAUEsDBBQABgAIAAAAIQDsEUqD3wAAAAsB&#10;AAAPAAAAZHJzL2Rvd25yZXYueG1sTI8xT8MwFIR3JP6D9ZDYWieUNCHkpQLUsjBREPNr7NoWsR3F&#10;bhr+Pe4E4+lOd981m9n2bJJjMN4h5MsMmHSdF8YphM+P3aICFiI5Qb13EuFHBti011cN1cKf3buc&#10;9lGxVOJCTQg6xqHmPHRaWgpLP0iXvKMfLcUkR8XFSOdUbnt+l2Vrbsm4tKBpkC9adt/7k0XYPqsH&#10;1VU06m0ljJnmr+ObekW8vZmfHoFFOce/MFzwEzq0iengT04E1iMsyjJ9iQirfH0PLCVWeVkAOyAU&#10;eVUAbxv+/0P7CwAA//8DAFBLAQItABQABgAIAAAAIQC2gziS/gAAAOEBAAATAAAAAAAAAAAAAAAA&#10;AAAAAABbQ29udGVudF9UeXBlc10ueG1sUEsBAi0AFAAGAAgAAAAhADj9If/WAAAAlAEAAAsAAAAA&#10;AAAAAAAAAAAALwEAAF9yZWxzLy5yZWxzUEsBAi0AFAAGAAgAAAAhAFesbCM7AgAAhQQAAA4AAAAA&#10;AAAAAAAAAAAALgIAAGRycy9lMm9Eb2MueG1sUEsBAi0AFAAGAAgAAAAhAOwRSoPfAAAACwEAAA8A&#10;AAAAAAAAAAAAAAAAlQQAAGRycy9kb3ducmV2LnhtbFBLBQYAAAAABAAEAPMAAAChBQAAAAA=&#10;" fillcolor="white [3201]" strokeweight=".5pt">
                <v:textbox>
                  <w:txbxContent>
                    <w:p w14:paraId="52049892" w14:textId="77777777" w:rsidR="005A5561" w:rsidRDefault="005A5561"/>
                    <w:p w14:paraId="2F391827" w14:textId="26F2FC2D" w:rsidR="005E27AF" w:rsidRPr="0004604E" w:rsidRDefault="006C1728">
                      <w:pPr>
                        <w:rPr>
                          <w:rFonts w:ascii="Arial" w:hAnsi="Arial" w:cs="Arial"/>
                          <w:sz w:val="22"/>
                          <w:szCs w:val="22"/>
                        </w:rPr>
                      </w:pPr>
                      <w:r w:rsidRPr="0004604E">
                        <w:rPr>
                          <w:rFonts w:ascii="Arial" w:hAnsi="Arial" w:cs="Arial"/>
                          <w:sz w:val="22"/>
                          <w:szCs w:val="22"/>
                        </w:rPr>
                        <w:t xml:space="preserve">Social </w:t>
                      </w:r>
                      <w:r w:rsidR="00282B40" w:rsidRPr="0004604E">
                        <w:rPr>
                          <w:rFonts w:ascii="Arial" w:hAnsi="Arial" w:cs="Arial"/>
                          <w:sz w:val="22"/>
                          <w:szCs w:val="22"/>
                        </w:rPr>
                        <w:t>Isolation</w:t>
                      </w:r>
                      <w:r w:rsidRPr="0004604E">
                        <w:rPr>
                          <w:rFonts w:ascii="Arial" w:hAnsi="Arial" w:cs="Arial"/>
                          <w:sz w:val="22"/>
                          <w:szCs w:val="22"/>
                        </w:rPr>
                        <w:t xml:space="preserve"> and </w:t>
                      </w:r>
                      <w:r w:rsidR="000B4819" w:rsidRPr="0004604E">
                        <w:rPr>
                          <w:rFonts w:ascii="Arial" w:hAnsi="Arial" w:cs="Arial"/>
                          <w:sz w:val="22"/>
                          <w:szCs w:val="22"/>
                        </w:rPr>
                        <w:t>mental health</w:t>
                      </w:r>
                      <w:r w:rsidR="00D2331D" w:rsidRPr="0004604E">
                        <w:rPr>
                          <w:rFonts w:ascii="Arial" w:hAnsi="Arial" w:cs="Arial"/>
                          <w:sz w:val="22"/>
                          <w:szCs w:val="22"/>
                        </w:rPr>
                        <w:t xml:space="preserve"> </w:t>
                      </w:r>
                      <w:r w:rsidR="009E65D8" w:rsidRPr="0004604E">
                        <w:rPr>
                          <w:rFonts w:ascii="Arial" w:hAnsi="Arial" w:cs="Arial"/>
                          <w:sz w:val="22"/>
                          <w:szCs w:val="22"/>
                        </w:rPr>
                        <w:t>problems.</w:t>
                      </w:r>
                    </w:p>
                    <w:p w14:paraId="0FB2258D" w14:textId="77777777" w:rsidR="00282B40" w:rsidRDefault="00282B40"/>
                  </w:txbxContent>
                </v:textbox>
              </v:shape>
            </w:pict>
          </mc:Fallback>
        </mc:AlternateContent>
      </w:r>
      <w:r w:rsidR="009D2298">
        <w:rPr>
          <w:rFonts w:ascii="Arial" w:hAnsi="Arial" w:cs="Arial"/>
          <w:b/>
          <w:bCs/>
          <w:noProof/>
        </w:rPr>
        <mc:AlternateContent>
          <mc:Choice Requires="wps">
            <w:drawing>
              <wp:anchor distT="0" distB="0" distL="114300" distR="114300" simplePos="0" relativeHeight="251658367" behindDoc="0" locked="0" layoutInCell="1" allowOverlap="1" wp14:anchorId="1AE3F4B7" wp14:editId="6575B571">
                <wp:simplePos x="0" y="0"/>
                <wp:positionH relativeFrom="column">
                  <wp:posOffset>4412974</wp:posOffset>
                </wp:positionH>
                <wp:positionV relativeFrom="paragraph">
                  <wp:posOffset>645270</wp:posOffset>
                </wp:positionV>
                <wp:extent cx="2023938" cy="1386896"/>
                <wp:effectExtent l="0" t="0" r="14605" b="22860"/>
                <wp:wrapNone/>
                <wp:docPr id="368476381" name="Text Box 128"/>
                <wp:cNvGraphicFramePr/>
                <a:graphic xmlns:a="http://schemas.openxmlformats.org/drawingml/2006/main">
                  <a:graphicData uri="http://schemas.microsoft.com/office/word/2010/wordprocessingShape">
                    <wps:wsp>
                      <wps:cNvSpPr txBox="1"/>
                      <wps:spPr>
                        <a:xfrm>
                          <a:off x="0" y="0"/>
                          <a:ext cx="2023938" cy="1386896"/>
                        </a:xfrm>
                        <a:prstGeom prst="rect">
                          <a:avLst/>
                        </a:prstGeom>
                        <a:solidFill>
                          <a:schemeClr val="lt1"/>
                        </a:solidFill>
                        <a:ln w="6350">
                          <a:solidFill>
                            <a:prstClr val="black"/>
                          </a:solidFill>
                        </a:ln>
                      </wps:spPr>
                      <wps:txbx>
                        <w:txbxContent>
                          <w:p w14:paraId="6D61C8B6" w14:textId="77777777" w:rsidR="00AD5A98" w:rsidRDefault="00AD5A98"/>
                          <w:p w14:paraId="69838744" w14:textId="64A01C12" w:rsidR="009D2298" w:rsidRDefault="00AD5A98">
                            <w:r w:rsidRPr="00AD5A98">
                              <w:t>Sridhar et al. (2024). Musoke et al.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E3F4B7" id="Text Box 128" o:spid="_x0000_s1062" type="#_x0000_t202" style="position:absolute;margin-left:347.5pt;margin-top:50.8pt;width:159.35pt;height:109.2pt;z-index:2516583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5tCPAIAAIUEAAAOAAAAZHJzL2Uyb0RvYy54bWysVEuP2jAQvlfqf7B8LwmPpRARVpQVVSW0&#10;uxJb7dk4DrHqeFzbkNBf37EJj932VPXizMufZ76Zyey+rRU5COsk6Jz2eyklQnMopN7l9PvL6tOE&#10;EueZLpgCLXJ6FI7ezz9+mDUmEwOoQBXCEgTRLmtMTivvTZYkjleiZq4HRmh0lmBr5lG1u6SwrEH0&#10;WiWDNB0nDdjCWODCObQ+nJx0HvHLUnD/VJZOeKJyirn5eNp4bsOZzGcs21lmKsm7NNg/ZFEzqfHR&#10;C9QD84zsrfwDqpbcgoPS9zjUCZSl5CLWgNX003fVbCpmRKwFyXHmQpP7f7D88bAxz5b49gu02MBA&#10;SGNc5tAY6mlLW4cvZkrQjxQeL7SJ1hOOxkE6GE6H2GiOvv5wMp5MxwEnuV431vmvAmoShJxa7Euk&#10;ix3Wzp9CzyHhNQdKFiupVFTCLIilsuTAsIvKxyQR/E2U0qTJ6Xh4l0bgN74Afbm/VYz/6NK7iUI8&#10;pTHna/FB8u22JbLI6TBWFExbKI5ImIXTLDnDVxLx18z5Z2ZxeJAjXAj/hEepAJOCTqKkAvvrb/YQ&#10;jz1FLyUNDmNO3c89s4IS9U1jt6f90ShMb1RGd58HqNhbz/bWo/f1EpCpPq6e4VEM8V6dxdJC/Yp7&#10;swivootpjm/n1J/FpT+tCO4dF4tFDMJ5Ncyv9cbwAB06E3h9aV+ZNV1fPY7EI5zHlmXv2nuKDTc1&#10;LPYeShl7f2W14x9nPU5Pt5dhmW71GHX9e8x/AwAA//8DAFBLAwQUAAYACAAAACEAQGFOO94AAAAM&#10;AQAADwAAAGRycy9kb3ducmV2LnhtbEyPMU/DMBSEdyT+g/WQ2KgdKkKaxqkAFRYmCursxq5tET9H&#10;sZuGf8/rBOPpTnffNZs59GwyY/IRJRQLAcxgF7VHK+Hr8/WuApayQq36iEbCj0mwaa+vGlXreMYP&#10;M+2yZVSCqVYSXM5DzXnqnAkqLeJgkLxjHIPKJEfL9ajOVB56fi9EyYPySAtODebFme57dwoSts92&#10;ZbtKjW5bae+neX98t29S3t7MT2tg2cz5LwwXfEKHlpgO8YQ6sV5CuXqgL5kMUZTALglRLB+BHSQs&#10;aRp42/D/J9pfAAAA//8DAFBLAQItABQABgAIAAAAIQC2gziS/gAAAOEBAAATAAAAAAAAAAAAAAAA&#10;AAAAAABbQ29udGVudF9UeXBlc10ueG1sUEsBAi0AFAAGAAgAAAAhADj9If/WAAAAlAEAAAsAAAAA&#10;AAAAAAAAAAAALwEAAF9yZWxzLy5yZWxzUEsBAi0AFAAGAAgAAAAhANobm0I8AgAAhQQAAA4AAAAA&#10;AAAAAAAAAAAALgIAAGRycy9lMm9Eb2MueG1sUEsBAi0AFAAGAAgAAAAhAEBhTjveAAAADAEAAA8A&#10;AAAAAAAAAAAAAAAAlgQAAGRycy9kb3ducmV2LnhtbFBLBQYAAAAABAAEAPMAAAChBQAAAAA=&#10;" fillcolor="white [3201]" strokeweight=".5pt">
                <v:textbox>
                  <w:txbxContent>
                    <w:p w14:paraId="6D61C8B6" w14:textId="77777777" w:rsidR="00AD5A98" w:rsidRDefault="00AD5A98"/>
                    <w:p w14:paraId="69838744" w14:textId="64A01C12" w:rsidR="009D2298" w:rsidRDefault="00AD5A98">
                      <w:r w:rsidRPr="00AD5A98">
                        <w:t>Sridhar et al. (2024). Musoke et al. (2024)</w:t>
                      </w:r>
                    </w:p>
                  </w:txbxContent>
                </v:textbox>
              </v:shape>
            </w:pict>
          </mc:Fallback>
        </mc:AlternateContent>
      </w:r>
      <w:r w:rsidR="00517C4F">
        <w:rPr>
          <w:rFonts w:ascii="Arial" w:hAnsi="Arial" w:cs="Arial"/>
          <w:b/>
          <w:bCs/>
          <w:noProof/>
        </w:rPr>
        <mc:AlternateContent>
          <mc:Choice Requires="wps">
            <w:drawing>
              <wp:anchor distT="0" distB="0" distL="114300" distR="114300" simplePos="0" relativeHeight="251658365" behindDoc="0" locked="0" layoutInCell="1" allowOverlap="1" wp14:anchorId="3CDF49A6" wp14:editId="230692CC">
                <wp:simplePos x="0" y="0"/>
                <wp:positionH relativeFrom="column">
                  <wp:posOffset>2007704</wp:posOffset>
                </wp:positionH>
                <wp:positionV relativeFrom="paragraph">
                  <wp:posOffset>3312933</wp:posOffset>
                </wp:positionV>
                <wp:extent cx="2416175" cy="1021246"/>
                <wp:effectExtent l="0" t="0" r="22225" b="26670"/>
                <wp:wrapNone/>
                <wp:docPr id="1039669378" name="Text Box 127"/>
                <wp:cNvGraphicFramePr/>
                <a:graphic xmlns:a="http://schemas.openxmlformats.org/drawingml/2006/main">
                  <a:graphicData uri="http://schemas.microsoft.com/office/word/2010/wordprocessingShape">
                    <wps:wsp>
                      <wps:cNvSpPr txBox="1"/>
                      <wps:spPr>
                        <a:xfrm>
                          <a:off x="0" y="0"/>
                          <a:ext cx="2416175" cy="1021246"/>
                        </a:xfrm>
                        <a:prstGeom prst="rect">
                          <a:avLst/>
                        </a:prstGeom>
                        <a:solidFill>
                          <a:schemeClr val="lt1"/>
                        </a:solidFill>
                        <a:ln w="6350">
                          <a:solidFill>
                            <a:prstClr val="black"/>
                          </a:solidFill>
                        </a:ln>
                      </wps:spPr>
                      <wps:txbx>
                        <w:txbxContent>
                          <w:p w14:paraId="0F6FEC2D" w14:textId="0B28EF59" w:rsidR="00400281" w:rsidRPr="005C6BE2" w:rsidRDefault="008568A2">
                            <w:pPr>
                              <w:rPr>
                                <w:rFonts w:ascii="Arial" w:hAnsi="Arial" w:cs="Arial"/>
                                <w:sz w:val="22"/>
                                <w:szCs w:val="22"/>
                              </w:rPr>
                            </w:pPr>
                            <w:r w:rsidRPr="005C6BE2">
                              <w:rPr>
                                <w:rFonts w:ascii="Arial" w:hAnsi="Arial" w:cs="Arial"/>
                                <w:sz w:val="22"/>
                                <w:szCs w:val="22"/>
                              </w:rPr>
                              <w:t>For</w:t>
                            </w:r>
                            <w:r w:rsidR="00C534B9">
                              <w:rPr>
                                <w:rFonts w:ascii="Arial" w:hAnsi="Arial" w:cs="Arial"/>
                                <w:sz w:val="22"/>
                                <w:szCs w:val="22"/>
                              </w:rPr>
                              <w:t>e</w:t>
                            </w:r>
                            <w:r w:rsidRPr="005C6BE2">
                              <w:rPr>
                                <w:rFonts w:ascii="Arial" w:hAnsi="Arial" w:cs="Arial"/>
                                <w:sz w:val="22"/>
                                <w:szCs w:val="22"/>
                              </w:rPr>
                              <w:t>gone healthcare and health</w:t>
                            </w:r>
                            <w:r w:rsidR="000C1DCB" w:rsidRPr="005C6BE2">
                              <w:rPr>
                                <w:rFonts w:ascii="Arial" w:hAnsi="Arial" w:cs="Arial"/>
                                <w:sz w:val="22"/>
                                <w:szCs w:val="22"/>
                              </w:rPr>
                              <w:t xml:space="preserve"> </w:t>
                            </w:r>
                            <w:r w:rsidR="00357C5F" w:rsidRPr="005C6BE2">
                              <w:rPr>
                                <w:rFonts w:ascii="Arial" w:hAnsi="Arial" w:cs="Arial"/>
                                <w:sz w:val="22"/>
                                <w:szCs w:val="22"/>
                              </w:rPr>
                              <w:t xml:space="preserve">Comorbidities </w:t>
                            </w:r>
                            <w:r w:rsidR="00CE3E07" w:rsidRPr="005C6BE2">
                              <w:rPr>
                                <w:rFonts w:ascii="Arial" w:hAnsi="Arial" w:cs="Arial"/>
                                <w:sz w:val="22"/>
                                <w:szCs w:val="22"/>
                              </w:rPr>
                              <w:t>impact</w:t>
                            </w:r>
                            <w:r w:rsidR="00E07E04" w:rsidRPr="005C6BE2">
                              <w:rPr>
                                <w:rFonts w:ascii="Arial" w:hAnsi="Arial" w:cs="Arial"/>
                                <w:sz w:val="22"/>
                                <w:szCs w:val="22"/>
                              </w:rPr>
                              <w:t xml:space="preserve"> </w:t>
                            </w:r>
                            <w:r w:rsidR="00D54267" w:rsidRPr="005C6BE2">
                              <w:rPr>
                                <w:rFonts w:ascii="Arial" w:hAnsi="Arial" w:cs="Arial"/>
                                <w:sz w:val="22"/>
                                <w:szCs w:val="22"/>
                              </w:rPr>
                              <w:t>due to COV</w:t>
                            </w:r>
                            <w:r w:rsidR="006407A8">
                              <w:rPr>
                                <w:rFonts w:ascii="Arial" w:hAnsi="Arial" w:cs="Arial"/>
                                <w:sz w:val="22"/>
                                <w:szCs w:val="22"/>
                              </w:rPr>
                              <w:t>ID</w:t>
                            </w:r>
                            <w:r w:rsidR="004C0480" w:rsidRPr="005C6BE2">
                              <w:rPr>
                                <w:rFonts w:ascii="Arial" w:hAnsi="Arial" w:cs="Arial"/>
                                <w:sz w:val="22"/>
                                <w:szCs w:val="22"/>
                              </w:rPr>
                              <w:t>-19</w:t>
                            </w:r>
                            <w:r w:rsidR="008F2147">
                              <w:rPr>
                                <w:rFonts w:ascii="Arial" w:hAnsi="Arial" w:cs="Arial"/>
                                <w:sz w:val="22"/>
                                <w:szCs w:val="22"/>
                              </w:rPr>
                              <w:t>.</w:t>
                            </w:r>
                          </w:p>
                          <w:p w14:paraId="48B78243" w14:textId="2420B361" w:rsidR="004D0E2E" w:rsidRDefault="004D0E2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DF49A6" id="_x0000_s1063" type="#_x0000_t202" style="position:absolute;margin-left:158.1pt;margin-top:260.85pt;width:190.25pt;height:80.4pt;z-index:2516583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6DQPgIAAIUEAAAOAAAAZHJzL2Uyb0RvYy54bWysVE1v2zAMvQ/YfxB0X/zRJO2MOEWWIsOA&#10;oC2QDj0rshwbk0VNUmJnv36U7Hy022nYRaZE6ol8fPTsvmskOQhja1A5TUYxJUJxKGq1y+n3l9Wn&#10;O0qsY6pgEpTI6VFYej//+GHW6kykUIEshCEIomzW6pxWzuksiiyvRMPsCLRQ6CzBNMzh1uyiwrAW&#10;0RsZpXE8jVowhTbAhbV4+tA76Tzgl6Xg7qksrXBE5hRzc2E1Yd36NZrPWLYzTFc1H9Jg/5BFw2qF&#10;j56hHphjZG/qP6CamhuwULoRhyaCsqy5CDVgNUn8rppNxbQItSA5Vp9psv8Plj8eNvrZENd9gQ4b&#10;6Alptc0sHvp6utI0/ouZEvQjhcczbaJzhONhOk6mye2EEo6+JE6TdDz1ONHlujbWfRXQEG/k1GBf&#10;Al3ssLauDz2F+NcsyLpY1VKGjdeCWEpDDgy7KF1IEsHfRElF2pxObyZxAH7j89Dn+1vJ+I8hvaso&#10;xJMKc74U7y3XbTtSFzm9uT0xs4XiiIQZ6LVkNV/ViL9m1j0zg+JBjnAg3BMupQRMCgaLkgrMr7+d&#10;+3jsKXopaVGMObU/98wISuQ3hd3+nIzHXr1hM57cprgx157ttUftmyUgUwmOnubB9PFOnszSQPOK&#10;c7Pwr6KLKY5v59SdzKXrRwTnjovFIgShXjVza7XR3EP7znheX7pXZvTQV4eSeISTbFn2rr19rL+p&#10;YLF3UNah957ontWBf9R6UM8wl36Yrvch6vL3mP8GAAD//wMAUEsDBBQABgAIAAAAIQBXVpJH3gAA&#10;AAsBAAAPAAAAZHJzL2Rvd25yZXYueG1sTI/BTsMwDIbvSLxDZCRuLG3RSleaToAGF04MxDlrsiSi&#10;caok68rbY05w+y1/+v252y5+ZLOOyQUUUK4KYBqHoBwaAR/vzzcNsJQlKjkG1AK+dYJtf3nRyVaF&#10;M77peZ8NoxJMrRRgc55aztNgtZdpFSaNtDuG6GWmMRquojxTuR95VRQ199IhXbBy0k9WD1/7kxew&#10;ezQbMzQy2l2jnJuXz+OreRHi+mp5uAeW9ZL/YPjVJ3XoyekQTqgSGwXclnVFqIB1Vd4BI6Le1BQO&#10;FJpqDbzv+P8f+h8AAAD//wMAUEsBAi0AFAAGAAgAAAAhALaDOJL+AAAA4QEAABMAAAAAAAAAAAAA&#10;AAAAAAAAAFtDb250ZW50X1R5cGVzXS54bWxQSwECLQAUAAYACAAAACEAOP0h/9YAAACUAQAACwAA&#10;AAAAAAAAAAAAAAAvAQAAX3JlbHMvLnJlbHNQSwECLQAUAAYACAAAACEAZz+g0D4CAACFBAAADgAA&#10;AAAAAAAAAAAAAAAuAgAAZHJzL2Uyb0RvYy54bWxQSwECLQAUAAYACAAAACEAV1aSR94AAAALAQAA&#10;DwAAAAAAAAAAAAAAAACYBAAAZHJzL2Rvd25yZXYueG1sUEsFBgAAAAAEAAQA8wAAAKMFAAAAAA==&#10;" fillcolor="white [3201]" strokeweight=".5pt">
                <v:textbox>
                  <w:txbxContent>
                    <w:p w14:paraId="0F6FEC2D" w14:textId="0B28EF59" w:rsidR="00400281" w:rsidRPr="005C6BE2" w:rsidRDefault="008568A2">
                      <w:pPr>
                        <w:rPr>
                          <w:rFonts w:ascii="Arial" w:hAnsi="Arial" w:cs="Arial"/>
                          <w:sz w:val="22"/>
                          <w:szCs w:val="22"/>
                        </w:rPr>
                      </w:pPr>
                      <w:r w:rsidRPr="005C6BE2">
                        <w:rPr>
                          <w:rFonts w:ascii="Arial" w:hAnsi="Arial" w:cs="Arial"/>
                          <w:sz w:val="22"/>
                          <w:szCs w:val="22"/>
                        </w:rPr>
                        <w:t>For</w:t>
                      </w:r>
                      <w:r w:rsidR="00C534B9">
                        <w:rPr>
                          <w:rFonts w:ascii="Arial" w:hAnsi="Arial" w:cs="Arial"/>
                          <w:sz w:val="22"/>
                          <w:szCs w:val="22"/>
                        </w:rPr>
                        <w:t>e</w:t>
                      </w:r>
                      <w:r w:rsidRPr="005C6BE2">
                        <w:rPr>
                          <w:rFonts w:ascii="Arial" w:hAnsi="Arial" w:cs="Arial"/>
                          <w:sz w:val="22"/>
                          <w:szCs w:val="22"/>
                        </w:rPr>
                        <w:t>gone healthcare and health</w:t>
                      </w:r>
                      <w:r w:rsidR="000C1DCB" w:rsidRPr="005C6BE2">
                        <w:rPr>
                          <w:rFonts w:ascii="Arial" w:hAnsi="Arial" w:cs="Arial"/>
                          <w:sz w:val="22"/>
                          <w:szCs w:val="22"/>
                        </w:rPr>
                        <w:t xml:space="preserve"> </w:t>
                      </w:r>
                      <w:r w:rsidR="00357C5F" w:rsidRPr="005C6BE2">
                        <w:rPr>
                          <w:rFonts w:ascii="Arial" w:hAnsi="Arial" w:cs="Arial"/>
                          <w:sz w:val="22"/>
                          <w:szCs w:val="22"/>
                        </w:rPr>
                        <w:t xml:space="preserve">Comorbidities </w:t>
                      </w:r>
                      <w:r w:rsidR="00CE3E07" w:rsidRPr="005C6BE2">
                        <w:rPr>
                          <w:rFonts w:ascii="Arial" w:hAnsi="Arial" w:cs="Arial"/>
                          <w:sz w:val="22"/>
                          <w:szCs w:val="22"/>
                        </w:rPr>
                        <w:t>impact</w:t>
                      </w:r>
                      <w:r w:rsidR="00E07E04" w:rsidRPr="005C6BE2">
                        <w:rPr>
                          <w:rFonts w:ascii="Arial" w:hAnsi="Arial" w:cs="Arial"/>
                          <w:sz w:val="22"/>
                          <w:szCs w:val="22"/>
                        </w:rPr>
                        <w:t xml:space="preserve"> </w:t>
                      </w:r>
                      <w:r w:rsidR="00D54267" w:rsidRPr="005C6BE2">
                        <w:rPr>
                          <w:rFonts w:ascii="Arial" w:hAnsi="Arial" w:cs="Arial"/>
                          <w:sz w:val="22"/>
                          <w:szCs w:val="22"/>
                        </w:rPr>
                        <w:t>due to COV</w:t>
                      </w:r>
                      <w:r w:rsidR="006407A8">
                        <w:rPr>
                          <w:rFonts w:ascii="Arial" w:hAnsi="Arial" w:cs="Arial"/>
                          <w:sz w:val="22"/>
                          <w:szCs w:val="22"/>
                        </w:rPr>
                        <w:t>ID</w:t>
                      </w:r>
                      <w:r w:rsidR="004C0480" w:rsidRPr="005C6BE2">
                        <w:rPr>
                          <w:rFonts w:ascii="Arial" w:hAnsi="Arial" w:cs="Arial"/>
                          <w:sz w:val="22"/>
                          <w:szCs w:val="22"/>
                        </w:rPr>
                        <w:t>-19</w:t>
                      </w:r>
                      <w:r w:rsidR="008F2147">
                        <w:rPr>
                          <w:rFonts w:ascii="Arial" w:hAnsi="Arial" w:cs="Arial"/>
                          <w:sz w:val="22"/>
                          <w:szCs w:val="22"/>
                        </w:rPr>
                        <w:t>.</w:t>
                      </w:r>
                    </w:p>
                    <w:p w14:paraId="48B78243" w14:textId="2420B361" w:rsidR="004D0E2E" w:rsidRDefault="004D0E2E"/>
                  </w:txbxContent>
                </v:textbox>
              </v:shape>
            </w:pict>
          </mc:Fallback>
        </mc:AlternateContent>
      </w:r>
      <w:r w:rsidR="00EB1D99" w:rsidRPr="00F326AA">
        <w:rPr>
          <w:rFonts w:ascii="Arial" w:hAnsi="Arial" w:cs="Arial"/>
          <w:b/>
          <w:bCs/>
        </w:rPr>
        <w:br w:type="page"/>
      </w:r>
    </w:p>
    <w:p w14:paraId="00B5A81C" w14:textId="28F51ABE" w:rsidR="00C100B7" w:rsidRDefault="00384DE6">
      <w:pPr>
        <w:rPr>
          <w:rFonts w:ascii="Arial" w:eastAsia="Calibri" w:hAnsi="Arial" w:cs="Arial"/>
          <w:b/>
          <w:bCs/>
        </w:rPr>
      </w:pPr>
      <w:r>
        <w:rPr>
          <w:rFonts w:ascii="Arial" w:eastAsia="Calibri" w:hAnsi="Arial" w:cs="Arial"/>
          <w:b/>
          <w:bCs/>
          <w:noProof/>
        </w:rPr>
        <w:lastRenderedPageBreak/>
        <mc:AlternateContent>
          <mc:Choice Requires="wps">
            <w:drawing>
              <wp:anchor distT="0" distB="0" distL="114300" distR="114300" simplePos="0" relativeHeight="251658371" behindDoc="0" locked="0" layoutInCell="1" allowOverlap="1" wp14:anchorId="7FD7E31D" wp14:editId="66A1BEF7">
                <wp:simplePos x="0" y="0"/>
                <wp:positionH relativeFrom="column">
                  <wp:posOffset>1733384</wp:posOffset>
                </wp:positionH>
                <wp:positionV relativeFrom="paragraph">
                  <wp:posOffset>3976</wp:posOffset>
                </wp:positionV>
                <wp:extent cx="2131060" cy="4019384"/>
                <wp:effectExtent l="0" t="0" r="21590" b="19685"/>
                <wp:wrapNone/>
                <wp:docPr id="643852177" name="Text Box 133"/>
                <wp:cNvGraphicFramePr/>
                <a:graphic xmlns:a="http://schemas.openxmlformats.org/drawingml/2006/main">
                  <a:graphicData uri="http://schemas.microsoft.com/office/word/2010/wordprocessingShape">
                    <wps:wsp>
                      <wps:cNvSpPr txBox="1"/>
                      <wps:spPr>
                        <a:xfrm>
                          <a:off x="0" y="0"/>
                          <a:ext cx="2131060" cy="4019384"/>
                        </a:xfrm>
                        <a:prstGeom prst="rect">
                          <a:avLst/>
                        </a:prstGeom>
                        <a:solidFill>
                          <a:schemeClr val="lt1"/>
                        </a:solidFill>
                        <a:ln w="6350">
                          <a:solidFill>
                            <a:prstClr val="black"/>
                          </a:solidFill>
                        </a:ln>
                      </wps:spPr>
                      <wps:txbx>
                        <w:txbxContent>
                          <w:p w14:paraId="21E981FF" w14:textId="77777777" w:rsidR="00350FE0" w:rsidRDefault="00350FE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D7E31D" id="Text Box 133" o:spid="_x0000_s1064" type="#_x0000_t202" style="position:absolute;margin-left:136.5pt;margin-top:.3pt;width:167.8pt;height:316.5pt;z-index:2516583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3lyPgIAAIUEAAAOAAAAZHJzL2Uyb0RvYy54bWysVE1v2zAMvQ/YfxB0X2wnaZYGcYosRYYB&#10;RVsgHXpWZCk2JouapMTOfv0o2flot9Owi0yJ1BP5+Oj5XVsrchDWVaBzmg1SSoTmUFR6l9PvL+tP&#10;U0qcZ7pgCrTI6VE4erf4+GHemJkYQgmqEJYgiHazxuS09N7MksTxUtTMDcAIjU4JtmYet3aXFJY1&#10;iF6rZJimk6QBWxgLXDiHp/edky4ivpSC+ycpnfBE5RRz83G1cd2GNVnM2WxnmSkr3qfB/iGLmlUa&#10;Hz1D3TPPyN5Wf0DVFbfgQPoBhzoBKSsuYg1YTZa+q2ZTMiNiLUiOM2ea3P+D5Y+HjXm2xLdfoMUG&#10;BkIa42YOD0M9rbR1+GKmBP1I4fFMm2g94Xg4zEZZOkEXR984zW5H03HASS7XjXX+q4CaBCOnFvsS&#10;6WKHB+e70FNIeM2Bqop1pVTcBC2IlbLkwLCLysckEfxNlNKkyelkdJNG4De+AH2+v1WM/+jTu4pC&#10;PKUx50vxwfLttiVVkdPR9MTMFoojEmah05IzfF0h/gNz/plZFA8SgQPhn3CRCjAp6C1KSrC//nYe&#10;4rGn6KWkQTHm1P3cMysoUd80dvs2G4+DeuNmfPN5iBt77dlee/S+XgEyleHoGR7NEO/VyZQW6lec&#10;m2V4FV1Mc3w7p/5krnw3Ijh3XCyXMQj1aph/0BvDA3ToTOD1pX1l1vR99SiJRzjJls3etbeLDTc1&#10;LPceZBV7H4juWO35R61H9fRzGYbpeh+jLn+PxW8AAAD//wMAUEsDBBQABgAIAAAAIQBylvEu2wAA&#10;AAgBAAAPAAAAZHJzL2Rvd25yZXYueG1sTI/BTsMwEETvSPyDtUjcqEMjhRDiVIAKF060iPM23toW&#10;sR3Fbhr+nuUEt1nNaPZNu1n8IGaakotBwe2qAEGhj9oFo+Bj/3JTg0gZg8YhBlLwTQk23eVFi42O&#10;5/BO8y4bwSUhNajA5jw2Uqbekse0iiMF9o5x8pj5nIzUE5653A9yXRSV9OgCf7A40rOl/mt38gq2&#10;T+be9DVOdltr5+bl8/hmXpW6vloeH0BkWvJfGH7xGR06ZjrEU9BJDArWdyVvyQoqEGxXRc3iwKIs&#10;K5BdK/8P6H4AAAD//wMAUEsBAi0AFAAGAAgAAAAhALaDOJL+AAAA4QEAABMAAAAAAAAAAAAAAAAA&#10;AAAAAFtDb250ZW50X1R5cGVzXS54bWxQSwECLQAUAAYACAAAACEAOP0h/9YAAACUAQAACwAAAAAA&#10;AAAAAAAAAAAvAQAAX3JlbHMvLnJlbHNQSwECLQAUAAYACAAAACEAHNd5cj4CAACFBAAADgAAAAAA&#10;AAAAAAAAAAAuAgAAZHJzL2Uyb0RvYy54bWxQSwECLQAUAAYACAAAACEAcpbxLtsAAAAIAQAADwAA&#10;AAAAAAAAAAAAAACYBAAAZHJzL2Rvd25yZXYueG1sUEsFBgAAAAAEAAQA8wAAAKAFAAAAAA==&#10;" fillcolor="white [3201]" strokeweight=".5pt">
                <v:textbox>
                  <w:txbxContent>
                    <w:p w14:paraId="21E981FF" w14:textId="77777777" w:rsidR="00350FE0" w:rsidRDefault="00350FE0"/>
                  </w:txbxContent>
                </v:textbox>
              </v:shape>
            </w:pict>
          </mc:Fallback>
        </mc:AlternateContent>
      </w:r>
      <w:r w:rsidR="00350FE0">
        <w:rPr>
          <w:rFonts w:ascii="Arial" w:eastAsia="Calibri" w:hAnsi="Arial" w:cs="Arial"/>
          <w:b/>
          <w:bCs/>
          <w:noProof/>
        </w:rPr>
        <mc:AlternateContent>
          <mc:Choice Requires="wps">
            <w:drawing>
              <wp:anchor distT="0" distB="0" distL="114300" distR="114300" simplePos="0" relativeHeight="251658372" behindDoc="0" locked="0" layoutInCell="1" allowOverlap="1" wp14:anchorId="07DE5211" wp14:editId="3164C653">
                <wp:simplePos x="0" y="0"/>
                <wp:positionH relativeFrom="column">
                  <wp:posOffset>3856384</wp:posOffset>
                </wp:positionH>
                <wp:positionV relativeFrom="paragraph">
                  <wp:posOffset>3976</wp:posOffset>
                </wp:positionV>
                <wp:extent cx="2206238" cy="4030980"/>
                <wp:effectExtent l="0" t="0" r="22860" b="26670"/>
                <wp:wrapNone/>
                <wp:docPr id="380435001" name="Text Box 134"/>
                <wp:cNvGraphicFramePr/>
                <a:graphic xmlns:a="http://schemas.openxmlformats.org/drawingml/2006/main">
                  <a:graphicData uri="http://schemas.microsoft.com/office/word/2010/wordprocessingShape">
                    <wps:wsp>
                      <wps:cNvSpPr txBox="1"/>
                      <wps:spPr>
                        <a:xfrm>
                          <a:off x="0" y="0"/>
                          <a:ext cx="2206238" cy="4030980"/>
                        </a:xfrm>
                        <a:prstGeom prst="rect">
                          <a:avLst/>
                        </a:prstGeom>
                        <a:solidFill>
                          <a:schemeClr val="lt1"/>
                        </a:solidFill>
                        <a:ln w="6350">
                          <a:solidFill>
                            <a:prstClr val="black"/>
                          </a:solidFill>
                        </a:ln>
                      </wps:spPr>
                      <wps:txbx>
                        <w:txbxContent>
                          <w:p w14:paraId="17AE8093" w14:textId="784E4EB0" w:rsidR="005B2939" w:rsidRDefault="00350FE0">
                            <w:r w:rsidRPr="00350FE0">
                              <w:t>Kugler et al. (2023)</w:t>
                            </w:r>
                            <w:r w:rsidR="008365D7">
                              <w:t>.</w:t>
                            </w:r>
                          </w:p>
                          <w:p w14:paraId="558A0CDF" w14:textId="2462AB31" w:rsidR="005B2939" w:rsidRDefault="00A7043C">
                            <w:r>
                              <w:t xml:space="preserve"> </w:t>
                            </w:r>
                            <w:r w:rsidR="005D6140">
                              <w:t>Wang</w:t>
                            </w:r>
                            <w:r w:rsidR="00ED640B">
                              <w:t xml:space="preserve"> </w:t>
                            </w:r>
                            <w:r w:rsidR="0046506D">
                              <w:t>et al. (2022)</w:t>
                            </w:r>
                            <w:r w:rsidR="008365D7">
                              <w:t>.</w:t>
                            </w:r>
                          </w:p>
                          <w:p w14:paraId="1441C6B9" w14:textId="766539AD" w:rsidR="00350FE0" w:rsidRDefault="00150348">
                            <w:r>
                              <w:t>Wang et al</w:t>
                            </w:r>
                            <w:r w:rsidR="00C3180D">
                              <w:t>. (2021)</w:t>
                            </w:r>
                            <w:r w:rsidR="008365D7">
                              <w:t>.</w:t>
                            </w:r>
                          </w:p>
                          <w:p w14:paraId="69B4B2C8" w14:textId="621FBB67" w:rsidR="005B2939" w:rsidRDefault="00925B05">
                            <w:r>
                              <w:t>Srid</w:t>
                            </w:r>
                            <w:r w:rsidR="002458D2">
                              <w:t>har et al. (</w:t>
                            </w:r>
                            <w:r w:rsidR="0062251E">
                              <w:t>2024)</w:t>
                            </w:r>
                            <w:r w:rsidR="008365D7">
                              <w:t>.</w:t>
                            </w:r>
                          </w:p>
                          <w:p w14:paraId="48340E4F" w14:textId="5653A64D" w:rsidR="005B2939" w:rsidRDefault="00F60788">
                            <w:r>
                              <w:t>Musoke</w:t>
                            </w:r>
                            <w:r w:rsidR="006420AC">
                              <w:t xml:space="preserve"> et</w:t>
                            </w:r>
                            <w:r w:rsidR="001324A4">
                              <w:t xml:space="preserve"> al. (</w:t>
                            </w:r>
                            <w:r w:rsidR="0050662B">
                              <w:t>2024)</w:t>
                            </w:r>
                            <w:r w:rsidR="008365D7">
                              <w:t>.</w:t>
                            </w:r>
                          </w:p>
                          <w:p w14:paraId="08860DB4" w14:textId="5CCD982C" w:rsidR="005B2939" w:rsidRDefault="0050662B">
                            <w:r>
                              <w:t xml:space="preserve"> </w:t>
                            </w:r>
                            <w:r w:rsidR="009968CD">
                              <w:t>Gh</w:t>
                            </w:r>
                            <w:r w:rsidR="0089017B">
                              <w:t>anbari</w:t>
                            </w:r>
                            <w:r w:rsidR="00FA1C72">
                              <w:t xml:space="preserve"> et al. (</w:t>
                            </w:r>
                            <w:r w:rsidR="005862E3">
                              <w:t>2022)</w:t>
                            </w:r>
                            <w:r w:rsidR="008365D7">
                              <w:t>.</w:t>
                            </w:r>
                          </w:p>
                          <w:p w14:paraId="2FF80834" w14:textId="2DA2E23A" w:rsidR="00AA75E2" w:rsidRDefault="005862E3">
                            <w:r>
                              <w:t xml:space="preserve"> </w:t>
                            </w:r>
                            <w:r w:rsidR="002518B2">
                              <w:t>Egger et al. (</w:t>
                            </w:r>
                            <w:r w:rsidR="00D63255">
                              <w:t>2021)</w:t>
                            </w:r>
                            <w:r w:rsidR="008365D7">
                              <w:t>.</w:t>
                            </w:r>
                          </w:p>
                          <w:p w14:paraId="4810307B" w14:textId="648CB440" w:rsidR="008365D7" w:rsidRDefault="006D3ECB">
                            <w:r>
                              <w:t>Abdel-</w:t>
                            </w:r>
                            <w:r w:rsidR="001B598C">
                              <w:t>Rahman et al. (202</w:t>
                            </w:r>
                            <w:r w:rsidR="00763C99">
                              <w:t>3).</w:t>
                            </w:r>
                          </w:p>
                          <w:p w14:paraId="6823B076" w14:textId="7C2DED44" w:rsidR="00763C99" w:rsidRDefault="008D1185">
                            <w:r>
                              <w:t>Abu</w:t>
                            </w:r>
                            <w:r w:rsidR="00504BFB">
                              <w:t>-E</w:t>
                            </w:r>
                            <w:r w:rsidR="003E64D7">
                              <w:t>lenin et al</w:t>
                            </w:r>
                            <w:r w:rsidR="00F47E64">
                              <w:t xml:space="preserve">. </w:t>
                            </w:r>
                            <w:r w:rsidR="00203356">
                              <w:t>(2022).</w:t>
                            </w:r>
                          </w:p>
                          <w:p w14:paraId="1BBBFDF3" w14:textId="4F7C7A90" w:rsidR="00203356" w:rsidRDefault="00F35BCA">
                            <w:r>
                              <w:t>Niazi</w:t>
                            </w:r>
                            <w:r w:rsidR="00473090">
                              <w:t xml:space="preserve"> et al. (2025).</w:t>
                            </w:r>
                          </w:p>
                          <w:p w14:paraId="66159C97" w14:textId="5008C802" w:rsidR="00473090" w:rsidRDefault="002F6D6B">
                            <w:r>
                              <w:t>Kakietek</w:t>
                            </w:r>
                            <w:r w:rsidR="00E06C54">
                              <w:t xml:space="preserve"> et al. (</w:t>
                            </w:r>
                            <w:r w:rsidR="00B03C63">
                              <w:t>2022).</w:t>
                            </w:r>
                          </w:p>
                          <w:p w14:paraId="6D11C2BC" w14:textId="554F1BF5" w:rsidR="00B03C63" w:rsidRDefault="00A4270E">
                            <w:r>
                              <w:t>Dave et al. (</w:t>
                            </w:r>
                            <w:r w:rsidR="00637827">
                              <w:t>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DE5211" id="Text Box 134" o:spid="_x0000_s1065" type="#_x0000_t202" style="position:absolute;margin-left:303.65pt;margin-top:.3pt;width:173.7pt;height:317.4pt;z-index:2516583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KgRPQIAAIUEAAAOAAAAZHJzL2Uyb0RvYy54bWysVE1v2zAMvQ/YfxB0X+w4adYYcYosRYYB&#10;QVsgHXpWZDkWJouapMTOfv0o5bvbadhFJkXqkXwkPXnoGkV2wjoJuqD9XkqJ0BxKqTcF/f66+HRP&#10;ifNMl0yBFgXdC0cfph8/TFqTiwxqUKWwBEG0y1tT0Np7kyeJ47VomOuBERqNFdiGeVTtJiktaxG9&#10;UUmWpqOkBVsaC1w4h7ePByOdRvyqEtw/V5UTnqiCYm4+njae63Am0wnLN5aZWvJjGuwfsmiY1Bj0&#10;DPXIPCNbK/+AaiS34KDyPQ5NAlUluYg1YDX99F01q5oZEWtBcpw50+T+Hyx/2q3MiyW++wIdNjAQ&#10;0hqXO7wM9XSVbcIXMyVoRwr3Z9pE5wnHyyxLR9kAG83RNkwH6fg+Eptcnhvr/FcBDQlCQS32JdLF&#10;dkvnMSS6nlxCNAdKlgupVFTCLIi5smTHsIvKxyTxxY2X0qQt6Ghwl0bgG1uAPr9fK8Z/hDJvEVBT&#10;Gi8vxQfJd+uOyLKgg/GJmTWUeyTMwmGWnOELifhL5vwLszg8yBEuhH/Go1KAScFRoqQG++tv98Ef&#10;e4pWSlocxoK6n1tmBSXqm8Zuj/vDYZjeqAzvPmeo2GvL+tqit80ckKk+rp7hUQz+Xp3EykLzhnsz&#10;C1HRxDTH2AX1J3HuDyuCe8fFbBadcF4N80u9MjxAh84EXl+7N2bNsa8eR+IJTmPL8nftPfiGlxpm&#10;Ww+VjL0PRB9YPfKPsx7bc9zLsEzXevS6/D2mvwEAAP//AwBQSwMEFAAGAAgAAAAhAEGjyS3cAAAA&#10;CAEAAA8AAABkcnMvZG93bnJldi54bWxMj81OwzAQhO9IvIO1SNyoA/1LQ5wKUOHCiYI4u/HWtojX&#10;Ueym4e1ZTnDb0Yxmv6m3U+jEiEPykRTczgoQSG00nqyCj/fnmxJEypqM7iKhgm9MsG0uL2pdmXim&#10;Nxz32QouoVRpBS7nvpIytQ6DTrPYI7F3jEPQmeVgpRn0mctDJ++KYiWD9sQfnO7xyWH7tT8FBbtH&#10;u7FtqQe3K4334/R5fLUvSl1fTQ/3IDJO+S8Mv/iMDg0zHeKJTBKdglWxnnOUDxBsb5aLNYgDy/ly&#10;AbKp5f8BzQ8AAAD//wMAUEsBAi0AFAAGAAgAAAAhALaDOJL+AAAA4QEAABMAAAAAAAAAAAAAAAAA&#10;AAAAAFtDb250ZW50X1R5cGVzXS54bWxQSwECLQAUAAYACAAAACEAOP0h/9YAAACUAQAACwAAAAAA&#10;AAAAAAAAAAAvAQAAX3JlbHMvLnJlbHNQSwECLQAUAAYACAAAACEAhqyoET0CAACFBAAADgAAAAAA&#10;AAAAAAAAAAAuAgAAZHJzL2Uyb0RvYy54bWxQSwECLQAUAAYACAAAACEAQaPJLdwAAAAIAQAADwAA&#10;AAAAAAAAAAAAAACXBAAAZHJzL2Rvd25yZXYueG1sUEsFBgAAAAAEAAQA8wAAAKAFAAAAAA==&#10;" fillcolor="white [3201]" strokeweight=".5pt">
                <v:textbox>
                  <w:txbxContent>
                    <w:p w14:paraId="17AE8093" w14:textId="784E4EB0" w:rsidR="005B2939" w:rsidRDefault="00350FE0">
                      <w:r w:rsidRPr="00350FE0">
                        <w:t>Kugler et al. (2023)</w:t>
                      </w:r>
                      <w:r w:rsidR="008365D7">
                        <w:t>.</w:t>
                      </w:r>
                    </w:p>
                    <w:p w14:paraId="558A0CDF" w14:textId="2462AB31" w:rsidR="005B2939" w:rsidRDefault="00A7043C">
                      <w:r>
                        <w:t xml:space="preserve"> </w:t>
                      </w:r>
                      <w:r w:rsidR="005D6140">
                        <w:t>Wang</w:t>
                      </w:r>
                      <w:r w:rsidR="00ED640B">
                        <w:t xml:space="preserve"> </w:t>
                      </w:r>
                      <w:r w:rsidR="0046506D">
                        <w:t>et al. (2022)</w:t>
                      </w:r>
                      <w:r w:rsidR="008365D7">
                        <w:t>.</w:t>
                      </w:r>
                    </w:p>
                    <w:p w14:paraId="1441C6B9" w14:textId="766539AD" w:rsidR="00350FE0" w:rsidRDefault="00150348">
                      <w:r>
                        <w:t>Wang et al</w:t>
                      </w:r>
                      <w:r w:rsidR="00C3180D">
                        <w:t>. (2021)</w:t>
                      </w:r>
                      <w:r w:rsidR="008365D7">
                        <w:t>.</w:t>
                      </w:r>
                    </w:p>
                    <w:p w14:paraId="69B4B2C8" w14:textId="621FBB67" w:rsidR="005B2939" w:rsidRDefault="00925B05">
                      <w:r>
                        <w:t>Srid</w:t>
                      </w:r>
                      <w:r w:rsidR="002458D2">
                        <w:t>har et al. (</w:t>
                      </w:r>
                      <w:r w:rsidR="0062251E">
                        <w:t>2024)</w:t>
                      </w:r>
                      <w:r w:rsidR="008365D7">
                        <w:t>.</w:t>
                      </w:r>
                    </w:p>
                    <w:p w14:paraId="48340E4F" w14:textId="5653A64D" w:rsidR="005B2939" w:rsidRDefault="00F60788">
                      <w:r>
                        <w:t>Musoke</w:t>
                      </w:r>
                      <w:r w:rsidR="006420AC">
                        <w:t xml:space="preserve"> et</w:t>
                      </w:r>
                      <w:r w:rsidR="001324A4">
                        <w:t xml:space="preserve"> al. (</w:t>
                      </w:r>
                      <w:r w:rsidR="0050662B">
                        <w:t>2024)</w:t>
                      </w:r>
                      <w:r w:rsidR="008365D7">
                        <w:t>.</w:t>
                      </w:r>
                    </w:p>
                    <w:p w14:paraId="08860DB4" w14:textId="5CCD982C" w:rsidR="005B2939" w:rsidRDefault="0050662B">
                      <w:r>
                        <w:t xml:space="preserve"> </w:t>
                      </w:r>
                      <w:r w:rsidR="009968CD">
                        <w:t>Gh</w:t>
                      </w:r>
                      <w:r w:rsidR="0089017B">
                        <w:t>anbari</w:t>
                      </w:r>
                      <w:r w:rsidR="00FA1C72">
                        <w:t xml:space="preserve"> et al. (</w:t>
                      </w:r>
                      <w:r w:rsidR="005862E3">
                        <w:t>2022)</w:t>
                      </w:r>
                      <w:r w:rsidR="008365D7">
                        <w:t>.</w:t>
                      </w:r>
                    </w:p>
                    <w:p w14:paraId="2FF80834" w14:textId="2DA2E23A" w:rsidR="00AA75E2" w:rsidRDefault="005862E3">
                      <w:r>
                        <w:t xml:space="preserve"> </w:t>
                      </w:r>
                      <w:r w:rsidR="002518B2">
                        <w:t>Egger et al. (</w:t>
                      </w:r>
                      <w:r w:rsidR="00D63255">
                        <w:t>2021)</w:t>
                      </w:r>
                      <w:r w:rsidR="008365D7">
                        <w:t>.</w:t>
                      </w:r>
                    </w:p>
                    <w:p w14:paraId="4810307B" w14:textId="648CB440" w:rsidR="008365D7" w:rsidRDefault="006D3ECB">
                      <w:r>
                        <w:t>Abdel-</w:t>
                      </w:r>
                      <w:r w:rsidR="001B598C">
                        <w:t>Rahman et al. (202</w:t>
                      </w:r>
                      <w:r w:rsidR="00763C99">
                        <w:t>3).</w:t>
                      </w:r>
                    </w:p>
                    <w:p w14:paraId="6823B076" w14:textId="7C2DED44" w:rsidR="00763C99" w:rsidRDefault="008D1185">
                      <w:r>
                        <w:t>Abu</w:t>
                      </w:r>
                      <w:r w:rsidR="00504BFB">
                        <w:t>-E</w:t>
                      </w:r>
                      <w:r w:rsidR="003E64D7">
                        <w:t>lenin et al</w:t>
                      </w:r>
                      <w:r w:rsidR="00F47E64">
                        <w:t xml:space="preserve">. </w:t>
                      </w:r>
                      <w:r w:rsidR="00203356">
                        <w:t>(2022).</w:t>
                      </w:r>
                    </w:p>
                    <w:p w14:paraId="1BBBFDF3" w14:textId="4F7C7A90" w:rsidR="00203356" w:rsidRDefault="00F35BCA">
                      <w:r>
                        <w:t>Niazi</w:t>
                      </w:r>
                      <w:r w:rsidR="00473090">
                        <w:t xml:space="preserve"> et al. (2025).</w:t>
                      </w:r>
                    </w:p>
                    <w:p w14:paraId="66159C97" w14:textId="5008C802" w:rsidR="00473090" w:rsidRDefault="002F6D6B">
                      <w:r>
                        <w:t>Kakietek</w:t>
                      </w:r>
                      <w:r w:rsidR="00E06C54">
                        <w:t xml:space="preserve"> et al. (</w:t>
                      </w:r>
                      <w:r w:rsidR="00B03C63">
                        <w:t>2022).</w:t>
                      </w:r>
                    </w:p>
                    <w:p w14:paraId="6D11C2BC" w14:textId="554F1BF5" w:rsidR="00B03C63" w:rsidRDefault="00A4270E">
                      <w:r>
                        <w:t>Dave et al. (</w:t>
                      </w:r>
                      <w:r w:rsidR="00637827">
                        <w:t>2021).</w:t>
                      </w:r>
                    </w:p>
                  </w:txbxContent>
                </v:textbox>
              </v:shape>
            </w:pict>
          </mc:Fallback>
        </mc:AlternateContent>
      </w:r>
      <w:r w:rsidR="00350FE0">
        <w:rPr>
          <w:rFonts w:ascii="Arial" w:eastAsia="Calibri" w:hAnsi="Arial" w:cs="Arial"/>
          <w:b/>
          <w:bCs/>
          <w:noProof/>
        </w:rPr>
        <mc:AlternateContent>
          <mc:Choice Requires="wps">
            <w:drawing>
              <wp:anchor distT="0" distB="0" distL="114300" distR="114300" simplePos="0" relativeHeight="251658369" behindDoc="0" locked="0" layoutInCell="1" allowOverlap="1" wp14:anchorId="313364F2" wp14:editId="0B8DDC3C">
                <wp:simplePos x="0" y="0"/>
                <wp:positionH relativeFrom="column">
                  <wp:posOffset>-413468</wp:posOffset>
                </wp:positionH>
                <wp:positionV relativeFrom="paragraph">
                  <wp:posOffset>11927</wp:posOffset>
                </wp:positionV>
                <wp:extent cx="2158779" cy="3995420"/>
                <wp:effectExtent l="0" t="0" r="13335" b="24130"/>
                <wp:wrapNone/>
                <wp:docPr id="626336393" name="Text Box 130"/>
                <wp:cNvGraphicFramePr/>
                <a:graphic xmlns:a="http://schemas.openxmlformats.org/drawingml/2006/main">
                  <a:graphicData uri="http://schemas.microsoft.com/office/word/2010/wordprocessingShape">
                    <wps:wsp>
                      <wps:cNvSpPr txBox="1"/>
                      <wps:spPr>
                        <a:xfrm>
                          <a:off x="0" y="0"/>
                          <a:ext cx="2158779" cy="3995420"/>
                        </a:xfrm>
                        <a:prstGeom prst="rect">
                          <a:avLst/>
                        </a:prstGeom>
                        <a:solidFill>
                          <a:schemeClr val="lt1"/>
                        </a:solidFill>
                        <a:ln w="6350">
                          <a:solidFill>
                            <a:prstClr val="black"/>
                          </a:solidFill>
                        </a:ln>
                      </wps:spPr>
                      <wps:txbx>
                        <w:txbxContent>
                          <w:p w14:paraId="6E237F6D" w14:textId="7C89008B" w:rsidR="008511AD" w:rsidRDefault="008511AD"/>
                          <w:p w14:paraId="60EF97D1" w14:textId="77777777" w:rsidR="008511AD" w:rsidRDefault="008511AD"/>
                          <w:p w14:paraId="316C90A6" w14:textId="77777777" w:rsidR="008511AD" w:rsidRDefault="008511AD"/>
                          <w:p w14:paraId="76ECF3BB" w14:textId="77777777" w:rsidR="008511AD" w:rsidRDefault="008511AD"/>
                          <w:p w14:paraId="29A2E83E" w14:textId="77777777" w:rsidR="008511AD" w:rsidRDefault="008511AD"/>
                          <w:p w14:paraId="482CCEC9" w14:textId="77777777" w:rsidR="008511AD" w:rsidRDefault="008511AD"/>
                          <w:p w14:paraId="1137BD6C" w14:textId="7A05DD8B" w:rsidR="00B53F22" w:rsidRDefault="00B53F22">
                            <w:r w:rsidRPr="00B53F22">
                              <w:t>Policy Responses and</w:t>
                            </w:r>
                          </w:p>
                          <w:p w14:paraId="71847CFD" w14:textId="503ACF4D" w:rsidR="008416FC" w:rsidRDefault="00B53F22">
                            <w:r w:rsidRPr="00B53F22">
                              <w:t xml:space="preserve"> Social Protection</w:t>
                            </w:r>
                            <w:r w:rsidR="008511AD">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3364F2" id="Text Box 130" o:spid="_x0000_s1066" type="#_x0000_t202" style="position:absolute;margin-left:-32.55pt;margin-top:.95pt;width:170pt;height:314.6pt;z-index:2516583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AaDyPAIAAIUEAAAOAAAAZHJzL2Uyb0RvYy54bWysVEtvGjEQvlfqf7B8LwsEkrBiiSgRVSWU&#10;RCJRzsZrs1a9Htc27NJf37F5pz1VvXjn5c8z38zs+KGtNdkK5xWYgvY6XUqE4VAqsy7o2+v8yz0l&#10;PjBTMg1GFHQnPH2YfP40bmwu+lCBLoUjCGJ83tiCViHYPMs8r0TNfAesMOiU4GoWUHXrrHSsQfRa&#10;Z/1u9zZrwJXWARfeo/Vx76SThC+l4OFZSi8C0QXF3EI6XTpX8cwmY5avHbOV4oc02D9kUTNl8NET&#10;1CMLjGyc+gOqVtyBBxk6HOoMpFRcpBqwml73QzXLilmRakFyvD3R5P8fLH/aLu2LI6H9Ci02MBLS&#10;WJ97NMZ6Wunq+MVMCfqRwt2JNtEGwtHY7w3v7+5GlHD03YxGw0E/EZudr1vnwzcBNYlCQR32JdHF&#10;tgsf8EkMPYbE1zxoVc6V1kmJsyBm2pEtwy7qkJLEG1dR2pCmoLc3w24CvvJF6NP9lWb8RyzzGgE1&#10;bdB4Lj5KoV21RJUFHaSKomkF5Q4Jc7CfJW/5XCH+gvnwwhwOD3KECxGe8ZAaMCk4SJRU4H79zR7j&#10;safopaTBYSyo/7lhTlCivxvs9qg3wARISMpgeIf8EnfpWV16zKaeATLVw9WzPIkxPuijKB3U77g3&#10;0/gqupjh+HZBw1Gchf2K4N5xMZ2mIJxXy8LCLC2P0LEzkdfX9p05e+hrwJF4guPYsvxDe/ex8aaB&#10;6SaAVKn3Z1YP/OOsp/Yc9jIu06Weos5/j8lvAAAA//8DAFBLAwQUAAYACAAAACEALZg4Gd0AAAAJ&#10;AQAADwAAAGRycy9kb3ducmV2LnhtbEyPwU7DMAyG70i8Q2QkblvaAaUrTSdAg8tODMQ5a7IkonGq&#10;JOvK22NOcLP1/fr9ud3MfmCTjskFFFAuC2Aa+6AcGgEf7y+LGljKEpUcAmoB3zrBpru8aGWjwhnf&#10;9LTPhlEJpkYKsDmPDeept9rLtAyjRmLHEL3MtEbDVZRnKvcDXxVFxb10SBesHPWz1f3X/uQFbJ/M&#10;2vS1jHZbK+em+fO4M69CXF/Njw/Asp7zXxh+9UkdOnI6hBOqxAYBi+qupCiBNTDiq/tbGg4Cqpuy&#10;BN61/P8H3Q8AAAD//wMAUEsBAi0AFAAGAAgAAAAhALaDOJL+AAAA4QEAABMAAAAAAAAAAAAAAAAA&#10;AAAAAFtDb250ZW50X1R5cGVzXS54bWxQSwECLQAUAAYACAAAACEAOP0h/9YAAACUAQAACwAAAAAA&#10;AAAAAAAAAAAvAQAAX3JlbHMvLnJlbHNQSwECLQAUAAYACAAAACEAdgGg8jwCAACFBAAADgAAAAAA&#10;AAAAAAAAAAAuAgAAZHJzL2Uyb0RvYy54bWxQSwECLQAUAAYACAAAACEALZg4Gd0AAAAJAQAADwAA&#10;AAAAAAAAAAAAAACWBAAAZHJzL2Rvd25yZXYueG1sUEsFBgAAAAAEAAQA8wAAAKAFAAAAAA==&#10;" fillcolor="white [3201]" strokeweight=".5pt">
                <v:textbox>
                  <w:txbxContent>
                    <w:p w14:paraId="6E237F6D" w14:textId="7C89008B" w:rsidR="008511AD" w:rsidRDefault="008511AD"/>
                    <w:p w14:paraId="60EF97D1" w14:textId="77777777" w:rsidR="008511AD" w:rsidRDefault="008511AD"/>
                    <w:p w14:paraId="316C90A6" w14:textId="77777777" w:rsidR="008511AD" w:rsidRDefault="008511AD"/>
                    <w:p w14:paraId="76ECF3BB" w14:textId="77777777" w:rsidR="008511AD" w:rsidRDefault="008511AD"/>
                    <w:p w14:paraId="29A2E83E" w14:textId="77777777" w:rsidR="008511AD" w:rsidRDefault="008511AD"/>
                    <w:p w14:paraId="482CCEC9" w14:textId="77777777" w:rsidR="008511AD" w:rsidRDefault="008511AD"/>
                    <w:p w14:paraId="1137BD6C" w14:textId="7A05DD8B" w:rsidR="00B53F22" w:rsidRDefault="00B53F22">
                      <w:r w:rsidRPr="00B53F22">
                        <w:t>Policy Responses and</w:t>
                      </w:r>
                    </w:p>
                    <w:p w14:paraId="71847CFD" w14:textId="503ACF4D" w:rsidR="008416FC" w:rsidRDefault="00B53F22">
                      <w:r w:rsidRPr="00B53F22">
                        <w:t xml:space="preserve"> Social Protection</w:t>
                      </w:r>
                      <w:r w:rsidR="008511AD">
                        <w:t>.</w:t>
                      </w:r>
                    </w:p>
                  </w:txbxContent>
                </v:textbox>
              </v:shape>
            </w:pict>
          </mc:Fallback>
        </mc:AlternateContent>
      </w:r>
      <w:r w:rsidR="00742FD3">
        <w:rPr>
          <w:rFonts w:ascii="Arial" w:eastAsia="Calibri" w:hAnsi="Arial" w:cs="Arial"/>
          <w:b/>
          <w:bCs/>
          <w:noProof/>
        </w:rPr>
        <mc:AlternateContent>
          <mc:Choice Requires="wps">
            <w:drawing>
              <wp:anchor distT="0" distB="0" distL="114300" distR="114300" simplePos="0" relativeHeight="251658370" behindDoc="0" locked="0" layoutInCell="1" allowOverlap="1" wp14:anchorId="4279E06B" wp14:editId="660B1195">
                <wp:simplePos x="0" y="0"/>
                <wp:positionH relativeFrom="column">
                  <wp:posOffset>-405517</wp:posOffset>
                </wp:positionH>
                <wp:positionV relativeFrom="paragraph">
                  <wp:posOffset>-333955</wp:posOffset>
                </wp:positionV>
                <wp:extent cx="6495443" cy="318052"/>
                <wp:effectExtent l="0" t="0" r="19685" b="25400"/>
                <wp:wrapNone/>
                <wp:docPr id="267032361" name="Text Box 132"/>
                <wp:cNvGraphicFramePr/>
                <a:graphic xmlns:a="http://schemas.openxmlformats.org/drawingml/2006/main">
                  <a:graphicData uri="http://schemas.microsoft.com/office/word/2010/wordprocessingShape">
                    <wps:wsp>
                      <wps:cNvSpPr txBox="1"/>
                      <wps:spPr>
                        <a:xfrm>
                          <a:off x="0" y="0"/>
                          <a:ext cx="6495443" cy="318052"/>
                        </a:xfrm>
                        <a:prstGeom prst="rect">
                          <a:avLst/>
                        </a:prstGeom>
                        <a:solidFill>
                          <a:schemeClr val="lt1"/>
                        </a:solidFill>
                        <a:ln w="6350">
                          <a:solidFill>
                            <a:prstClr val="black"/>
                          </a:solidFill>
                        </a:ln>
                      </wps:spPr>
                      <wps:txbx>
                        <w:txbxContent>
                          <w:p w14:paraId="3A1C7C9F" w14:textId="2E529E0F" w:rsidR="00742FD3" w:rsidRPr="002A14BB" w:rsidRDefault="00742FD3" w:rsidP="000D0F63">
                            <w:pPr>
                              <w:shd w:val="clear" w:color="auto" w:fill="CAEDFB" w:themeFill="accent4" w:themeFillTint="33"/>
                              <w:rPr>
                                <w:b/>
                                <w:bCs/>
                              </w:rPr>
                            </w:pPr>
                            <w:r w:rsidRPr="002A14BB">
                              <w:rPr>
                                <w:b/>
                                <w:bCs/>
                              </w:rPr>
                              <w:t xml:space="preserve">                 Themes                                                     Sub-Themes                                     </w:t>
                            </w:r>
                            <w:r w:rsidR="002A14BB" w:rsidRPr="002A14BB">
                              <w:rPr>
                                <w:b/>
                                <w:bCs/>
                              </w:rPr>
                              <w:t>Related Studies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79E06B" id="_x0000_s1067" type="#_x0000_t202" style="position:absolute;margin-left:-31.95pt;margin-top:-26.3pt;width:511.45pt;height:25.05pt;z-index:2516583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DJPPAIAAIQEAAAOAAAAZHJzL2Uyb0RvYy54bWysVE1v2zAMvQ/YfxB0X+wkTtcacYosRYYB&#10;QVsgHXpWZCkxJouapMTOfv0o2flot9Owi0yJ1BP5+OjpfVsrchDWVaALOhyklAjNoaz0tqDfX5af&#10;bilxnumSKdCioEfh6P3s44dpY3Ixgh2oUliCINrljSnoznuTJ4njO1EzNwAjNDol2Jp53NptUlrW&#10;IHqtklGa3iQN2NJY4MI5PH3onHQW8aUU3D9J6YQnqqCYm4+rjesmrMlsyvKtZWZX8T4N9g9Z1KzS&#10;+OgZ6oF5Rva2+gOqrrgFB9IPONQJSFlxEWvAaobpu2rWO2ZErAXJceZMk/t/sPzxsDbPlvj2C7TY&#10;wEBIY1zu8DDU00pbhy9mStCPFB7PtInWE46HN9ndJMvGlHD0jYe36WQUYJLLbWOd/yqgJsEoqMW2&#10;RLbYYeV8F3oKCY85UFW5rJSKmyAFsVCWHBg2UfmYI4K/iVKaNJjJeJJG4De+AH2+v1GM/+jTu4pC&#10;PKUx50vtwfLtpiVVWdDsTMwGyiPyZaGTkjN8WSH+ijn/zCxqBynCefBPuEgFmBT0FiU7sL/+dh7i&#10;saXopaRBLRbU/dwzKyhR3zQ2+26YZUG8cZNNPo9wY689m2uP3tcLQKaGOHmGRzPEe3UypYX6Fcdm&#10;Hl5FF9Mc3y6oP5kL300Ijh0X83kMQrka5ld6bXiADp0JvL60r8yavq8eFfEIJ9Wy/F17u9hwU8N8&#10;70FWsfeB6I7Vnn+UelRPP5Zhlq73Mery85j9BgAA//8DAFBLAwQUAAYACAAAACEAHIxPE94AAAAK&#10;AQAADwAAAGRycy9kb3ducmV2LnhtbEyPwU7DMBBE70j8g7WVuLVOgxIlIU4FqHDhRIs4b2PXtojt&#10;KHbT8PcsJ7jt7oxm37S7xQ1sVlO0wQvYbjJgyvdBWq8FfBxf1hWwmNBLHIJXAr5VhF13e9NiI8PV&#10;v6v5kDSjEB8bFGBSGhvOY2+Uw7gJo/KkncPkMNE6aS4nvFK4G3ieZSV3aD19MDiqZ6P6r8PFCdg/&#10;6Vr3FU5mX0lr5+Xz/KZfhbhbLY8PwJJa0p8ZfvEJHTpiOoWLl5ENAtblfU1WGoq8BEaOuqip3Yku&#10;eQG8a/n/Ct0PAAAA//8DAFBLAQItABQABgAIAAAAIQC2gziS/gAAAOEBAAATAAAAAAAAAAAAAAAA&#10;AAAAAABbQ29udGVudF9UeXBlc10ueG1sUEsBAi0AFAAGAAgAAAAhADj9If/WAAAAlAEAAAsAAAAA&#10;AAAAAAAAAAAALwEAAF9yZWxzLy5yZWxzUEsBAi0AFAAGAAgAAAAhAAHsMk88AgAAhAQAAA4AAAAA&#10;AAAAAAAAAAAALgIAAGRycy9lMm9Eb2MueG1sUEsBAi0AFAAGAAgAAAAhAByMTxPeAAAACgEAAA8A&#10;AAAAAAAAAAAAAAAAlgQAAGRycy9kb3ducmV2LnhtbFBLBQYAAAAABAAEAPMAAAChBQAAAAA=&#10;" fillcolor="white [3201]" strokeweight=".5pt">
                <v:textbox>
                  <w:txbxContent>
                    <w:p w14:paraId="3A1C7C9F" w14:textId="2E529E0F" w:rsidR="00742FD3" w:rsidRPr="002A14BB" w:rsidRDefault="00742FD3" w:rsidP="000D0F63">
                      <w:pPr>
                        <w:shd w:val="clear" w:color="auto" w:fill="CAEDFB" w:themeFill="accent4" w:themeFillTint="33"/>
                        <w:rPr>
                          <w:b/>
                          <w:bCs/>
                        </w:rPr>
                      </w:pPr>
                      <w:r w:rsidRPr="002A14BB">
                        <w:rPr>
                          <w:b/>
                          <w:bCs/>
                        </w:rPr>
                        <w:t xml:space="preserve">                 Themes                                                     Sub-Themes                                     </w:t>
                      </w:r>
                      <w:r w:rsidR="002A14BB" w:rsidRPr="002A14BB">
                        <w:rPr>
                          <w:b/>
                          <w:bCs/>
                        </w:rPr>
                        <w:t>Related Studies</w:t>
                      </w:r>
                    </w:p>
                  </w:txbxContent>
                </v:textbox>
              </v:shape>
            </w:pict>
          </mc:Fallback>
        </mc:AlternateContent>
      </w:r>
      <w:r w:rsidR="00C100B7">
        <w:rPr>
          <w:rFonts w:ascii="Arial" w:eastAsia="Calibri" w:hAnsi="Arial" w:cs="Arial"/>
          <w:b/>
          <w:bCs/>
        </w:rPr>
        <w:br w:type="page"/>
      </w:r>
    </w:p>
    <w:p w14:paraId="07551C9D" w14:textId="77777777" w:rsidR="00C100B7" w:rsidRDefault="00C100B7" w:rsidP="009266D6">
      <w:pPr>
        <w:rPr>
          <w:rFonts w:ascii="Arial" w:eastAsia="Calibri" w:hAnsi="Arial" w:cs="Arial"/>
          <w:b/>
          <w:bCs/>
        </w:rPr>
      </w:pPr>
    </w:p>
    <w:p w14:paraId="72DD9E58" w14:textId="77777777" w:rsidR="00C100B7" w:rsidRPr="00FF1FA0" w:rsidRDefault="00C100B7" w:rsidP="00FF1FA0">
      <w:pPr>
        <w:spacing w:line="360" w:lineRule="auto"/>
        <w:jc w:val="both"/>
        <w:rPr>
          <w:rFonts w:ascii="Arial" w:eastAsia="Calibri" w:hAnsi="Arial" w:cs="Arial"/>
          <w:b/>
          <w:bCs/>
          <w:sz w:val="22"/>
          <w:szCs w:val="22"/>
        </w:rPr>
      </w:pPr>
    </w:p>
    <w:p w14:paraId="700B5132" w14:textId="53FED927" w:rsidR="00441F6B" w:rsidRPr="00AE6C39" w:rsidRDefault="001717A3" w:rsidP="00B442A8">
      <w:pPr>
        <w:pStyle w:val="Heading1"/>
        <w:rPr>
          <w:b/>
          <w:bCs/>
          <w:sz w:val="22"/>
          <w:szCs w:val="22"/>
        </w:rPr>
      </w:pPr>
      <w:bookmarkStart w:id="73" w:name="_Toc218015290"/>
      <w:r w:rsidRPr="00AE6C39">
        <w:rPr>
          <w:b/>
          <w:bCs/>
          <w:sz w:val="22"/>
          <w:szCs w:val="22"/>
        </w:rPr>
        <w:t>5.5.1 Theme 1:</w:t>
      </w:r>
      <w:r w:rsidR="00360525" w:rsidRPr="00AE6C39">
        <w:rPr>
          <w:b/>
          <w:bCs/>
          <w:sz w:val="22"/>
          <w:szCs w:val="22"/>
        </w:rPr>
        <w:t xml:space="preserve"> </w:t>
      </w:r>
      <w:bookmarkStart w:id="74" w:name="_Hlk214119537"/>
      <w:r w:rsidR="00360525" w:rsidRPr="00AE6C39">
        <w:rPr>
          <w:b/>
          <w:bCs/>
          <w:sz w:val="22"/>
          <w:szCs w:val="22"/>
        </w:rPr>
        <w:t>Impact on Li</w:t>
      </w:r>
      <w:r w:rsidR="005F5CC0" w:rsidRPr="00AE6C39">
        <w:rPr>
          <w:b/>
          <w:bCs/>
          <w:sz w:val="22"/>
          <w:szCs w:val="22"/>
        </w:rPr>
        <w:t>velihood:</w:t>
      </w:r>
      <w:bookmarkEnd w:id="73"/>
      <w:r w:rsidR="006C79FD" w:rsidRPr="00AE6C39">
        <w:rPr>
          <w:b/>
          <w:bCs/>
          <w:sz w:val="22"/>
          <w:szCs w:val="22"/>
        </w:rPr>
        <w:t xml:space="preserve"> </w:t>
      </w:r>
      <w:bookmarkEnd w:id="74"/>
    </w:p>
    <w:p w14:paraId="7C564480" w14:textId="77777777" w:rsidR="00AE6C39" w:rsidRDefault="00AE6C39" w:rsidP="00FF1FA0">
      <w:pPr>
        <w:spacing w:line="360" w:lineRule="auto"/>
        <w:jc w:val="both"/>
        <w:rPr>
          <w:rFonts w:ascii="Arial" w:eastAsia="Calibri" w:hAnsi="Arial" w:cs="Arial"/>
          <w:sz w:val="22"/>
          <w:szCs w:val="22"/>
        </w:rPr>
      </w:pPr>
    </w:p>
    <w:p w14:paraId="38A0B51F" w14:textId="10B7F59D" w:rsidR="002C1016" w:rsidRPr="00FF1FA0" w:rsidRDefault="00117153" w:rsidP="00FF1FA0">
      <w:pPr>
        <w:spacing w:line="360" w:lineRule="auto"/>
        <w:jc w:val="both"/>
        <w:rPr>
          <w:rFonts w:ascii="Arial" w:eastAsia="Calibri" w:hAnsi="Arial" w:cs="Arial"/>
          <w:sz w:val="22"/>
          <w:szCs w:val="22"/>
        </w:rPr>
      </w:pPr>
      <w:r w:rsidRPr="00FF1FA0">
        <w:rPr>
          <w:rFonts w:ascii="Arial" w:eastAsia="Calibri" w:hAnsi="Arial" w:cs="Arial"/>
          <w:sz w:val="22"/>
          <w:szCs w:val="22"/>
        </w:rPr>
        <w:t xml:space="preserve">After reviewing </w:t>
      </w:r>
      <w:r w:rsidR="007866D2" w:rsidRPr="00FF1FA0">
        <w:rPr>
          <w:rFonts w:ascii="Arial" w:eastAsia="Calibri" w:hAnsi="Arial" w:cs="Arial"/>
          <w:sz w:val="22"/>
          <w:szCs w:val="22"/>
        </w:rPr>
        <w:t>several</w:t>
      </w:r>
      <w:r w:rsidR="00DB0924" w:rsidRPr="00FF1FA0">
        <w:rPr>
          <w:rFonts w:ascii="Arial" w:eastAsia="Calibri" w:hAnsi="Arial" w:cs="Arial"/>
          <w:sz w:val="22"/>
          <w:szCs w:val="22"/>
        </w:rPr>
        <w:t xml:space="preserve"> included </w:t>
      </w:r>
      <w:r w:rsidR="00C7553A" w:rsidRPr="00FF1FA0">
        <w:rPr>
          <w:rFonts w:ascii="Arial" w:eastAsia="Calibri" w:hAnsi="Arial" w:cs="Arial"/>
          <w:sz w:val="22"/>
          <w:szCs w:val="22"/>
        </w:rPr>
        <w:t>studies</w:t>
      </w:r>
      <w:r w:rsidR="003827B6" w:rsidRPr="00FF1FA0">
        <w:rPr>
          <w:rFonts w:ascii="Arial" w:eastAsia="Calibri" w:hAnsi="Arial" w:cs="Arial"/>
          <w:sz w:val="22"/>
          <w:szCs w:val="22"/>
        </w:rPr>
        <w:t xml:space="preserve">, a consistent </w:t>
      </w:r>
      <w:r w:rsidR="002C58FE" w:rsidRPr="00FF1FA0">
        <w:rPr>
          <w:rFonts w:ascii="Arial" w:eastAsia="Calibri" w:hAnsi="Arial" w:cs="Arial"/>
          <w:sz w:val="22"/>
          <w:szCs w:val="22"/>
        </w:rPr>
        <w:t>depiction</w:t>
      </w:r>
      <w:r w:rsidR="00CD5BDC" w:rsidRPr="00FF1FA0">
        <w:rPr>
          <w:rFonts w:ascii="Arial" w:eastAsia="Calibri" w:hAnsi="Arial" w:cs="Arial"/>
          <w:sz w:val="22"/>
          <w:szCs w:val="22"/>
        </w:rPr>
        <w:t xml:space="preserve"> </w:t>
      </w:r>
      <w:r w:rsidR="00E829B7" w:rsidRPr="00FF1FA0">
        <w:rPr>
          <w:rFonts w:ascii="Arial" w:eastAsia="Calibri" w:hAnsi="Arial" w:cs="Arial"/>
          <w:sz w:val="22"/>
          <w:szCs w:val="22"/>
        </w:rPr>
        <w:t>surfaces</w:t>
      </w:r>
      <w:r w:rsidR="00C817B7" w:rsidRPr="00FF1FA0">
        <w:rPr>
          <w:rFonts w:ascii="Arial" w:eastAsia="Calibri" w:hAnsi="Arial" w:cs="Arial"/>
          <w:sz w:val="22"/>
          <w:szCs w:val="22"/>
        </w:rPr>
        <w:t xml:space="preserve"> that</w:t>
      </w:r>
      <w:r w:rsidR="00E31C27" w:rsidRPr="00FF1FA0">
        <w:rPr>
          <w:rFonts w:ascii="Arial" w:eastAsia="Calibri" w:hAnsi="Arial" w:cs="Arial"/>
          <w:sz w:val="22"/>
          <w:szCs w:val="22"/>
        </w:rPr>
        <w:t xml:space="preserve"> the</w:t>
      </w:r>
      <w:r w:rsidR="00C817B7" w:rsidRPr="00FF1FA0">
        <w:rPr>
          <w:rFonts w:ascii="Arial" w:eastAsia="Calibri" w:hAnsi="Arial" w:cs="Arial"/>
          <w:sz w:val="22"/>
          <w:szCs w:val="22"/>
        </w:rPr>
        <w:t xml:space="preserve"> </w:t>
      </w:r>
      <w:r w:rsidR="006C0B81" w:rsidRPr="00FF1FA0">
        <w:rPr>
          <w:rFonts w:ascii="Arial" w:eastAsia="Calibri" w:hAnsi="Arial" w:cs="Arial"/>
          <w:sz w:val="22"/>
          <w:szCs w:val="22"/>
        </w:rPr>
        <w:t>COVID-19</w:t>
      </w:r>
      <w:r w:rsidR="00E31C27" w:rsidRPr="00FF1FA0">
        <w:rPr>
          <w:rFonts w:ascii="Arial" w:eastAsia="Calibri" w:hAnsi="Arial" w:cs="Arial"/>
          <w:sz w:val="22"/>
          <w:szCs w:val="22"/>
        </w:rPr>
        <w:t xml:space="preserve"> pandemic</w:t>
      </w:r>
      <w:r w:rsidR="006C0B81" w:rsidRPr="00FF1FA0">
        <w:rPr>
          <w:rFonts w:ascii="Arial" w:eastAsia="Calibri" w:hAnsi="Arial" w:cs="Arial"/>
          <w:sz w:val="22"/>
          <w:szCs w:val="22"/>
        </w:rPr>
        <w:t xml:space="preserve"> </w:t>
      </w:r>
      <w:r w:rsidR="002622B8" w:rsidRPr="00FF1FA0">
        <w:rPr>
          <w:rFonts w:ascii="Arial" w:eastAsia="Calibri" w:hAnsi="Arial" w:cs="Arial"/>
          <w:sz w:val="22"/>
          <w:szCs w:val="22"/>
        </w:rPr>
        <w:t xml:space="preserve">had </w:t>
      </w:r>
      <w:r w:rsidR="00A3285A" w:rsidRPr="00FF1FA0">
        <w:rPr>
          <w:rFonts w:ascii="Arial" w:eastAsia="Calibri" w:hAnsi="Arial" w:cs="Arial"/>
          <w:sz w:val="22"/>
          <w:szCs w:val="22"/>
        </w:rPr>
        <w:t xml:space="preserve">a </w:t>
      </w:r>
      <w:r w:rsidR="00E31C27" w:rsidRPr="00FF1FA0">
        <w:rPr>
          <w:rFonts w:ascii="Arial" w:eastAsia="Calibri" w:hAnsi="Arial" w:cs="Arial"/>
          <w:sz w:val="22"/>
          <w:szCs w:val="22"/>
        </w:rPr>
        <w:t>devast</w:t>
      </w:r>
      <w:r w:rsidR="0015157F" w:rsidRPr="00FF1FA0">
        <w:rPr>
          <w:rFonts w:ascii="Arial" w:eastAsia="Calibri" w:hAnsi="Arial" w:cs="Arial"/>
          <w:sz w:val="22"/>
          <w:szCs w:val="22"/>
        </w:rPr>
        <w:t>ating</w:t>
      </w:r>
      <w:r w:rsidR="002622B8" w:rsidRPr="00FF1FA0">
        <w:rPr>
          <w:rFonts w:ascii="Arial" w:eastAsia="Calibri" w:hAnsi="Arial" w:cs="Arial"/>
          <w:sz w:val="22"/>
          <w:szCs w:val="22"/>
        </w:rPr>
        <w:t xml:space="preserve"> impact on the </w:t>
      </w:r>
      <w:r w:rsidR="006C0B81" w:rsidRPr="00FF1FA0">
        <w:rPr>
          <w:rFonts w:ascii="Arial" w:eastAsia="Calibri" w:hAnsi="Arial" w:cs="Arial"/>
          <w:sz w:val="22"/>
          <w:szCs w:val="22"/>
        </w:rPr>
        <w:t>liveliho</w:t>
      </w:r>
      <w:r w:rsidR="00F21777" w:rsidRPr="00FF1FA0">
        <w:rPr>
          <w:rFonts w:ascii="Arial" w:eastAsia="Calibri" w:hAnsi="Arial" w:cs="Arial"/>
          <w:sz w:val="22"/>
          <w:szCs w:val="22"/>
        </w:rPr>
        <w:t>od</w:t>
      </w:r>
      <w:r w:rsidR="004D74BA" w:rsidRPr="00FF1FA0">
        <w:rPr>
          <w:rFonts w:ascii="Arial" w:eastAsia="Calibri" w:hAnsi="Arial" w:cs="Arial"/>
          <w:sz w:val="22"/>
          <w:szCs w:val="22"/>
        </w:rPr>
        <w:t xml:space="preserve"> of families living in poverty in developing countries</w:t>
      </w:r>
      <w:r w:rsidR="00CF309C" w:rsidRPr="00FF1FA0">
        <w:rPr>
          <w:rFonts w:ascii="Arial" w:eastAsia="Calibri" w:hAnsi="Arial" w:cs="Arial"/>
          <w:sz w:val="22"/>
          <w:szCs w:val="22"/>
        </w:rPr>
        <w:t xml:space="preserve">. </w:t>
      </w:r>
      <w:r w:rsidR="004F2E8D" w:rsidRPr="00FF1FA0">
        <w:rPr>
          <w:rFonts w:ascii="Arial" w:eastAsia="Calibri" w:hAnsi="Arial" w:cs="Arial"/>
          <w:sz w:val="22"/>
          <w:szCs w:val="22"/>
        </w:rPr>
        <w:t xml:space="preserve">Studies conducted by </w:t>
      </w:r>
      <w:r w:rsidR="000A61F7" w:rsidRPr="00FF1FA0">
        <w:rPr>
          <w:rFonts w:ascii="Arial" w:eastAsia="Calibri" w:hAnsi="Arial" w:cs="Arial"/>
          <w:sz w:val="22"/>
          <w:szCs w:val="22"/>
        </w:rPr>
        <w:t>(</w:t>
      </w:r>
      <w:r w:rsidR="00881DA6" w:rsidRPr="00FF1FA0">
        <w:rPr>
          <w:rFonts w:ascii="Arial" w:eastAsia="Calibri" w:hAnsi="Arial" w:cs="Arial"/>
          <w:sz w:val="22"/>
          <w:szCs w:val="22"/>
        </w:rPr>
        <w:t>Kugler et a</w:t>
      </w:r>
      <w:r w:rsidR="00D80062" w:rsidRPr="00FF1FA0">
        <w:rPr>
          <w:rFonts w:ascii="Arial" w:eastAsia="Calibri" w:hAnsi="Arial" w:cs="Arial"/>
          <w:sz w:val="22"/>
          <w:szCs w:val="22"/>
        </w:rPr>
        <w:t>l., 2023</w:t>
      </w:r>
      <w:r w:rsidR="00835F15" w:rsidRPr="00FF1FA0">
        <w:rPr>
          <w:rFonts w:ascii="Arial" w:eastAsia="Calibri" w:hAnsi="Arial" w:cs="Arial"/>
          <w:sz w:val="22"/>
          <w:szCs w:val="22"/>
        </w:rPr>
        <w:t xml:space="preserve">; </w:t>
      </w:r>
      <w:r w:rsidR="002D0B4C" w:rsidRPr="00FF1FA0">
        <w:rPr>
          <w:rFonts w:ascii="Arial" w:eastAsia="Calibri" w:hAnsi="Arial" w:cs="Arial"/>
          <w:sz w:val="22"/>
          <w:szCs w:val="22"/>
        </w:rPr>
        <w:t xml:space="preserve">Wang et al., </w:t>
      </w:r>
      <w:r w:rsidR="002D33D2" w:rsidRPr="00FF1FA0">
        <w:rPr>
          <w:rFonts w:ascii="Arial" w:eastAsia="Calibri" w:hAnsi="Arial" w:cs="Arial"/>
          <w:sz w:val="22"/>
          <w:szCs w:val="22"/>
        </w:rPr>
        <w:t>2021; Wan</w:t>
      </w:r>
      <w:r w:rsidR="008F7DFC" w:rsidRPr="00FF1FA0">
        <w:rPr>
          <w:rFonts w:ascii="Arial" w:eastAsia="Calibri" w:hAnsi="Arial" w:cs="Arial"/>
          <w:sz w:val="22"/>
          <w:szCs w:val="22"/>
        </w:rPr>
        <w:t>g et al., 2022</w:t>
      </w:r>
      <w:r w:rsidR="002E77E4" w:rsidRPr="00FF1FA0">
        <w:rPr>
          <w:rFonts w:ascii="Arial" w:eastAsia="Calibri" w:hAnsi="Arial" w:cs="Arial"/>
          <w:sz w:val="22"/>
          <w:szCs w:val="22"/>
        </w:rPr>
        <w:t>)</w:t>
      </w:r>
      <w:r w:rsidR="00756E7D" w:rsidRPr="00FF1FA0">
        <w:rPr>
          <w:rFonts w:ascii="Arial" w:eastAsia="Calibri" w:hAnsi="Arial" w:cs="Arial"/>
          <w:sz w:val="22"/>
          <w:szCs w:val="22"/>
        </w:rPr>
        <w:t xml:space="preserve"> </w:t>
      </w:r>
      <w:r w:rsidR="008157F0" w:rsidRPr="00FF1FA0">
        <w:rPr>
          <w:rFonts w:ascii="Arial" w:eastAsia="Calibri" w:hAnsi="Arial" w:cs="Arial"/>
          <w:sz w:val="22"/>
          <w:szCs w:val="22"/>
        </w:rPr>
        <w:t>specifically</w:t>
      </w:r>
      <w:r w:rsidR="006C79FD" w:rsidRPr="00FF1FA0">
        <w:rPr>
          <w:rFonts w:ascii="Arial" w:eastAsia="Calibri" w:hAnsi="Arial" w:cs="Arial"/>
          <w:b/>
          <w:bCs/>
          <w:sz w:val="22"/>
          <w:szCs w:val="22"/>
        </w:rPr>
        <w:t xml:space="preserve"> </w:t>
      </w:r>
      <w:r w:rsidR="0060359A" w:rsidRPr="00FF1FA0">
        <w:rPr>
          <w:rFonts w:ascii="Arial" w:eastAsia="Calibri" w:hAnsi="Arial" w:cs="Arial"/>
          <w:sz w:val="22"/>
          <w:szCs w:val="22"/>
        </w:rPr>
        <w:t>pointed out that the COVID-19 pandemic</w:t>
      </w:r>
      <w:r w:rsidR="000E2ACA" w:rsidRPr="00FF1FA0">
        <w:rPr>
          <w:rFonts w:ascii="Arial" w:eastAsia="Calibri" w:hAnsi="Arial" w:cs="Arial"/>
          <w:b/>
          <w:bCs/>
          <w:sz w:val="22"/>
          <w:szCs w:val="22"/>
        </w:rPr>
        <w:t xml:space="preserve"> </w:t>
      </w:r>
      <w:r w:rsidR="007835F9" w:rsidRPr="00FF1FA0">
        <w:rPr>
          <w:rFonts w:ascii="Arial" w:eastAsia="Calibri" w:hAnsi="Arial" w:cs="Arial"/>
          <w:sz w:val="22"/>
          <w:szCs w:val="22"/>
        </w:rPr>
        <w:t>tremendously caused substantia</w:t>
      </w:r>
      <w:r w:rsidR="00B83286" w:rsidRPr="00FF1FA0">
        <w:rPr>
          <w:rFonts w:ascii="Arial" w:eastAsia="Calibri" w:hAnsi="Arial" w:cs="Arial"/>
          <w:sz w:val="22"/>
          <w:szCs w:val="22"/>
        </w:rPr>
        <w:t xml:space="preserve">l </w:t>
      </w:r>
      <w:r w:rsidR="007835F9" w:rsidRPr="00FF1FA0">
        <w:rPr>
          <w:rFonts w:ascii="Arial" w:eastAsia="Calibri" w:hAnsi="Arial" w:cs="Arial"/>
          <w:sz w:val="22"/>
          <w:szCs w:val="22"/>
        </w:rPr>
        <w:t>negative livelihood</w:t>
      </w:r>
      <w:r w:rsidR="006C79FD" w:rsidRPr="00FF1FA0">
        <w:rPr>
          <w:rFonts w:ascii="Arial" w:eastAsia="Calibri" w:hAnsi="Arial" w:cs="Arial"/>
          <w:b/>
          <w:bCs/>
          <w:sz w:val="22"/>
          <w:szCs w:val="22"/>
        </w:rPr>
        <w:t xml:space="preserve"> </w:t>
      </w:r>
      <w:r w:rsidR="00974370" w:rsidRPr="00FF1FA0">
        <w:rPr>
          <w:rFonts w:ascii="Arial" w:eastAsia="Calibri" w:hAnsi="Arial" w:cs="Arial"/>
          <w:sz w:val="22"/>
          <w:szCs w:val="22"/>
        </w:rPr>
        <w:t>impacts</w:t>
      </w:r>
      <w:r w:rsidR="00A268D1" w:rsidRPr="00FF1FA0">
        <w:rPr>
          <w:rFonts w:ascii="Arial" w:eastAsia="Calibri" w:hAnsi="Arial" w:cs="Arial"/>
          <w:sz w:val="22"/>
          <w:szCs w:val="22"/>
        </w:rPr>
        <w:t xml:space="preserve"> </w:t>
      </w:r>
      <w:r w:rsidR="002625C8" w:rsidRPr="00FF1FA0">
        <w:rPr>
          <w:rFonts w:ascii="Arial" w:eastAsia="Calibri" w:hAnsi="Arial" w:cs="Arial"/>
          <w:sz w:val="22"/>
          <w:szCs w:val="22"/>
        </w:rPr>
        <w:t xml:space="preserve">on the lives of </w:t>
      </w:r>
      <w:r w:rsidR="00BC10A7" w:rsidRPr="00FF1FA0">
        <w:rPr>
          <w:rFonts w:ascii="Arial" w:eastAsia="Calibri" w:hAnsi="Arial" w:cs="Arial"/>
          <w:sz w:val="22"/>
          <w:szCs w:val="22"/>
        </w:rPr>
        <w:t>people</w:t>
      </w:r>
      <w:r w:rsidR="002625C8" w:rsidRPr="00FF1FA0">
        <w:rPr>
          <w:rFonts w:ascii="Arial" w:eastAsia="Calibri" w:hAnsi="Arial" w:cs="Arial"/>
          <w:sz w:val="22"/>
          <w:szCs w:val="22"/>
        </w:rPr>
        <w:t xml:space="preserve"> living in poverty in developing </w:t>
      </w:r>
      <w:r w:rsidR="00BB764C" w:rsidRPr="00FF1FA0">
        <w:rPr>
          <w:rFonts w:ascii="Arial" w:eastAsia="Calibri" w:hAnsi="Arial" w:cs="Arial"/>
          <w:sz w:val="22"/>
          <w:szCs w:val="22"/>
        </w:rPr>
        <w:t>countries illuminating</w:t>
      </w:r>
      <w:r w:rsidR="009B1D4B" w:rsidRPr="00FF1FA0">
        <w:rPr>
          <w:rFonts w:ascii="Arial" w:eastAsia="Calibri" w:hAnsi="Arial" w:cs="Arial"/>
          <w:sz w:val="22"/>
          <w:szCs w:val="22"/>
        </w:rPr>
        <w:t xml:space="preserve"> the detrimental impacts of</w:t>
      </w:r>
      <w:r w:rsidR="0038200B" w:rsidRPr="00FF1FA0">
        <w:rPr>
          <w:rFonts w:ascii="Arial" w:eastAsia="Calibri" w:hAnsi="Arial" w:cs="Arial"/>
          <w:sz w:val="22"/>
          <w:szCs w:val="22"/>
        </w:rPr>
        <w:t xml:space="preserve"> COVID-19 pandemic </w:t>
      </w:r>
      <w:r w:rsidR="0012544E" w:rsidRPr="00FF1FA0">
        <w:rPr>
          <w:rFonts w:ascii="Arial" w:eastAsia="Calibri" w:hAnsi="Arial" w:cs="Arial"/>
          <w:sz w:val="22"/>
          <w:szCs w:val="22"/>
        </w:rPr>
        <w:t xml:space="preserve">on </w:t>
      </w:r>
      <w:r w:rsidR="004B05B7" w:rsidRPr="00FF1FA0">
        <w:rPr>
          <w:rFonts w:ascii="Arial" w:eastAsia="Calibri" w:hAnsi="Arial" w:cs="Arial"/>
          <w:sz w:val="22"/>
          <w:szCs w:val="22"/>
        </w:rPr>
        <w:t xml:space="preserve">the lives of </w:t>
      </w:r>
      <w:r w:rsidR="00374475" w:rsidRPr="00FF1FA0">
        <w:rPr>
          <w:rFonts w:ascii="Arial" w:eastAsia="Calibri" w:hAnsi="Arial" w:cs="Arial"/>
          <w:sz w:val="22"/>
          <w:szCs w:val="22"/>
        </w:rPr>
        <w:t>this group</w:t>
      </w:r>
      <w:r w:rsidR="009A375B" w:rsidRPr="00FF1FA0">
        <w:rPr>
          <w:rFonts w:ascii="Arial" w:eastAsia="Calibri" w:hAnsi="Arial" w:cs="Arial"/>
          <w:sz w:val="22"/>
          <w:szCs w:val="22"/>
        </w:rPr>
        <w:t xml:space="preserve"> of people in </w:t>
      </w:r>
      <w:r w:rsidR="00A4579F" w:rsidRPr="00FF1FA0">
        <w:rPr>
          <w:rFonts w:ascii="Arial" w:eastAsia="Calibri" w:hAnsi="Arial" w:cs="Arial"/>
          <w:sz w:val="22"/>
          <w:szCs w:val="22"/>
        </w:rPr>
        <w:t>developing</w:t>
      </w:r>
      <w:r w:rsidR="00575EB2" w:rsidRPr="00FF1FA0">
        <w:rPr>
          <w:rFonts w:ascii="Arial" w:eastAsia="Calibri" w:hAnsi="Arial" w:cs="Arial"/>
          <w:sz w:val="22"/>
          <w:szCs w:val="22"/>
        </w:rPr>
        <w:t xml:space="preserve"> </w:t>
      </w:r>
      <w:r w:rsidR="008527FC" w:rsidRPr="00FF1FA0">
        <w:rPr>
          <w:rFonts w:ascii="Arial" w:eastAsia="Calibri" w:hAnsi="Arial" w:cs="Arial"/>
          <w:sz w:val="22"/>
          <w:szCs w:val="22"/>
        </w:rPr>
        <w:t>countries</w:t>
      </w:r>
      <w:r w:rsidR="00364F58" w:rsidRPr="00FF1FA0">
        <w:rPr>
          <w:rFonts w:ascii="Arial" w:eastAsia="Calibri" w:hAnsi="Arial" w:cs="Arial"/>
          <w:sz w:val="22"/>
          <w:szCs w:val="22"/>
        </w:rPr>
        <w:t>.</w:t>
      </w:r>
      <w:r w:rsidR="0060086E" w:rsidRPr="00FF1FA0">
        <w:rPr>
          <w:rFonts w:ascii="Arial" w:eastAsia="Calibri" w:hAnsi="Arial" w:cs="Arial"/>
          <w:sz w:val="22"/>
          <w:szCs w:val="22"/>
        </w:rPr>
        <w:t xml:space="preserve"> </w:t>
      </w:r>
      <w:r w:rsidR="00484608" w:rsidRPr="00FF1FA0">
        <w:rPr>
          <w:rFonts w:ascii="Arial" w:eastAsia="Calibri" w:hAnsi="Arial" w:cs="Arial"/>
          <w:sz w:val="22"/>
          <w:szCs w:val="22"/>
        </w:rPr>
        <w:t xml:space="preserve">These findings </w:t>
      </w:r>
      <w:r w:rsidR="00CF0C0F" w:rsidRPr="00FF1FA0">
        <w:rPr>
          <w:rFonts w:ascii="Arial" w:eastAsia="Calibri" w:hAnsi="Arial" w:cs="Arial"/>
          <w:sz w:val="22"/>
          <w:szCs w:val="22"/>
        </w:rPr>
        <w:t xml:space="preserve">from these studies </w:t>
      </w:r>
      <w:r w:rsidR="003D293F" w:rsidRPr="00FF1FA0">
        <w:rPr>
          <w:rFonts w:ascii="Arial" w:eastAsia="Calibri" w:hAnsi="Arial" w:cs="Arial"/>
          <w:sz w:val="22"/>
          <w:szCs w:val="22"/>
        </w:rPr>
        <w:t>highlight</w:t>
      </w:r>
      <w:r w:rsidR="00CF0C0F" w:rsidRPr="00FF1FA0">
        <w:rPr>
          <w:rFonts w:ascii="Arial" w:eastAsia="Calibri" w:hAnsi="Arial" w:cs="Arial"/>
          <w:sz w:val="22"/>
          <w:szCs w:val="22"/>
        </w:rPr>
        <w:t xml:space="preserve"> </w:t>
      </w:r>
      <w:r w:rsidR="00D52433" w:rsidRPr="00FF1FA0">
        <w:rPr>
          <w:rFonts w:ascii="Arial" w:eastAsia="Calibri" w:hAnsi="Arial" w:cs="Arial"/>
          <w:sz w:val="22"/>
          <w:szCs w:val="22"/>
        </w:rPr>
        <w:t xml:space="preserve">the </w:t>
      </w:r>
      <w:r w:rsidR="008306EF" w:rsidRPr="00FF1FA0">
        <w:rPr>
          <w:rFonts w:ascii="Arial" w:eastAsia="Calibri" w:hAnsi="Arial" w:cs="Arial"/>
          <w:sz w:val="22"/>
          <w:szCs w:val="22"/>
        </w:rPr>
        <w:t>sig</w:t>
      </w:r>
      <w:r w:rsidR="00E73110" w:rsidRPr="00FF1FA0">
        <w:rPr>
          <w:rFonts w:ascii="Arial" w:eastAsia="Calibri" w:hAnsi="Arial" w:cs="Arial"/>
          <w:sz w:val="22"/>
          <w:szCs w:val="22"/>
        </w:rPr>
        <w:t>nificant</w:t>
      </w:r>
      <w:r w:rsidR="00C13EE8" w:rsidRPr="00FF1FA0">
        <w:rPr>
          <w:rFonts w:ascii="Arial" w:eastAsia="Calibri" w:hAnsi="Arial" w:cs="Arial"/>
          <w:sz w:val="22"/>
          <w:szCs w:val="22"/>
        </w:rPr>
        <w:t xml:space="preserve"> and </w:t>
      </w:r>
      <w:r w:rsidR="005449CC" w:rsidRPr="00FF1FA0">
        <w:rPr>
          <w:rFonts w:ascii="Arial" w:eastAsia="Calibri" w:hAnsi="Arial" w:cs="Arial"/>
          <w:sz w:val="22"/>
          <w:szCs w:val="22"/>
        </w:rPr>
        <w:t xml:space="preserve">varied livelihood effects experienced </w:t>
      </w:r>
      <w:r w:rsidR="009A764F" w:rsidRPr="00FF1FA0">
        <w:rPr>
          <w:rFonts w:ascii="Arial" w:eastAsia="Calibri" w:hAnsi="Arial" w:cs="Arial"/>
          <w:sz w:val="22"/>
          <w:szCs w:val="22"/>
        </w:rPr>
        <w:t xml:space="preserve">by rural households due to </w:t>
      </w:r>
      <w:r w:rsidR="00512C3D" w:rsidRPr="00FF1FA0">
        <w:rPr>
          <w:rFonts w:ascii="Arial" w:eastAsia="Calibri" w:hAnsi="Arial" w:cs="Arial"/>
          <w:sz w:val="22"/>
          <w:szCs w:val="22"/>
        </w:rPr>
        <w:t>the pandemic. The</w:t>
      </w:r>
      <w:r w:rsidR="00C54D8F" w:rsidRPr="00FF1FA0">
        <w:rPr>
          <w:rFonts w:ascii="Arial" w:eastAsia="Calibri" w:hAnsi="Arial" w:cs="Arial"/>
          <w:sz w:val="22"/>
          <w:szCs w:val="22"/>
        </w:rPr>
        <w:t xml:space="preserve"> research also elucidates the </w:t>
      </w:r>
      <w:r w:rsidR="00381F5C" w:rsidRPr="00FF1FA0">
        <w:rPr>
          <w:rFonts w:ascii="Arial" w:eastAsia="Calibri" w:hAnsi="Arial" w:cs="Arial"/>
          <w:sz w:val="22"/>
          <w:szCs w:val="22"/>
        </w:rPr>
        <w:t xml:space="preserve">dynamical </w:t>
      </w:r>
      <w:r w:rsidR="00575DE2" w:rsidRPr="00FF1FA0">
        <w:rPr>
          <w:rFonts w:ascii="Arial" w:eastAsia="Calibri" w:hAnsi="Arial" w:cs="Arial"/>
          <w:sz w:val="22"/>
          <w:szCs w:val="22"/>
        </w:rPr>
        <w:t>nature</w:t>
      </w:r>
      <w:r w:rsidR="00381F5C" w:rsidRPr="00FF1FA0">
        <w:rPr>
          <w:rFonts w:ascii="Arial" w:eastAsia="Calibri" w:hAnsi="Arial" w:cs="Arial"/>
          <w:sz w:val="22"/>
          <w:szCs w:val="22"/>
        </w:rPr>
        <w:t xml:space="preserve"> </w:t>
      </w:r>
      <w:r w:rsidR="00575DE2" w:rsidRPr="00FF1FA0">
        <w:rPr>
          <w:rFonts w:ascii="Arial" w:eastAsia="Calibri" w:hAnsi="Arial" w:cs="Arial"/>
          <w:sz w:val="22"/>
          <w:szCs w:val="22"/>
        </w:rPr>
        <w:t>of these</w:t>
      </w:r>
      <w:r w:rsidR="00B46B54" w:rsidRPr="00FF1FA0">
        <w:rPr>
          <w:rFonts w:ascii="Arial" w:eastAsia="Calibri" w:hAnsi="Arial" w:cs="Arial"/>
          <w:sz w:val="22"/>
          <w:szCs w:val="22"/>
        </w:rPr>
        <w:t xml:space="preserve"> effects, offering </w:t>
      </w:r>
      <w:r w:rsidR="007E3556" w:rsidRPr="00FF1FA0">
        <w:rPr>
          <w:rFonts w:ascii="Arial" w:eastAsia="Calibri" w:hAnsi="Arial" w:cs="Arial"/>
          <w:sz w:val="22"/>
          <w:szCs w:val="22"/>
        </w:rPr>
        <w:t xml:space="preserve">a basis for suggesting </w:t>
      </w:r>
      <w:r w:rsidR="00174450" w:rsidRPr="00FF1FA0">
        <w:rPr>
          <w:rFonts w:ascii="Arial" w:eastAsia="Calibri" w:hAnsi="Arial" w:cs="Arial"/>
          <w:sz w:val="22"/>
          <w:szCs w:val="22"/>
        </w:rPr>
        <w:t>policy re</w:t>
      </w:r>
      <w:r w:rsidR="00587CB3" w:rsidRPr="00FF1FA0">
        <w:rPr>
          <w:rFonts w:ascii="Arial" w:eastAsia="Calibri" w:hAnsi="Arial" w:cs="Arial"/>
          <w:sz w:val="22"/>
          <w:szCs w:val="22"/>
        </w:rPr>
        <w:t>forms</w:t>
      </w:r>
      <w:r w:rsidR="00E05A7A" w:rsidRPr="00FF1FA0">
        <w:rPr>
          <w:rFonts w:ascii="Arial" w:eastAsia="Calibri" w:hAnsi="Arial" w:cs="Arial"/>
          <w:sz w:val="22"/>
          <w:szCs w:val="22"/>
        </w:rPr>
        <w:t xml:space="preserve"> aim at easing these </w:t>
      </w:r>
      <w:r w:rsidR="00D47978" w:rsidRPr="00FF1FA0">
        <w:rPr>
          <w:rFonts w:ascii="Arial" w:eastAsia="Calibri" w:hAnsi="Arial" w:cs="Arial"/>
          <w:sz w:val="22"/>
          <w:szCs w:val="22"/>
        </w:rPr>
        <w:t>negative</w:t>
      </w:r>
      <w:r w:rsidR="006C40D8" w:rsidRPr="00FF1FA0">
        <w:rPr>
          <w:rFonts w:ascii="Arial" w:eastAsia="Calibri" w:hAnsi="Arial" w:cs="Arial"/>
          <w:sz w:val="22"/>
          <w:szCs w:val="22"/>
        </w:rPr>
        <w:t xml:space="preserve"> </w:t>
      </w:r>
      <w:r w:rsidR="00D47978" w:rsidRPr="00FF1FA0">
        <w:rPr>
          <w:rFonts w:ascii="Arial" w:eastAsia="Calibri" w:hAnsi="Arial" w:cs="Arial"/>
          <w:sz w:val="22"/>
          <w:szCs w:val="22"/>
        </w:rPr>
        <w:t xml:space="preserve">effects </w:t>
      </w:r>
      <w:r w:rsidR="001A640E" w:rsidRPr="00FF1FA0">
        <w:rPr>
          <w:rFonts w:ascii="Arial" w:eastAsia="Calibri" w:hAnsi="Arial" w:cs="Arial"/>
          <w:sz w:val="22"/>
          <w:szCs w:val="22"/>
        </w:rPr>
        <w:t>for the affected populatio</w:t>
      </w:r>
      <w:r w:rsidR="00A87E5C" w:rsidRPr="00FF1FA0">
        <w:rPr>
          <w:rFonts w:ascii="Arial" w:eastAsia="Calibri" w:hAnsi="Arial" w:cs="Arial"/>
          <w:sz w:val="22"/>
          <w:szCs w:val="22"/>
        </w:rPr>
        <w:t>n.</w:t>
      </w:r>
    </w:p>
    <w:p w14:paraId="42845698" w14:textId="77777777" w:rsidR="005D4857" w:rsidRPr="00FF1FA0" w:rsidRDefault="005D4857" w:rsidP="00FF1FA0">
      <w:pPr>
        <w:spacing w:line="360" w:lineRule="auto"/>
        <w:jc w:val="both"/>
        <w:rPr>
          <w:rFonts w:ascii="Arial" w:eastAsia="Calibri" w:hAnsi="Arial" w:cs="Arial"/>
          <w:sz w:val="22"/>
          <w:szCs w:val="22"/>
        </w:rPr>
      </w:pPr>
    </w:p>
    <w:p w14:paraId="58631316" w14:textId="78FC61FB" w:rsidR="005D4857" w:rsidRPr="00AE6C39" w:rsidRDefault="007201C1" w:rsidP="00B442A8">
      <w:pPr>
        <w:pStyle w:val="Heading1"/>
        <w:rPr>
          <w:b/>
          <w:bCs/>
          <w:sz w:val="22"/>
          <w:szCs w:val="22"/>
        </w:rPr>
      </w:pPr>
      <w:bookmarkStart w:id="75" w:name="_Toc218015291"/>
      <w:r w:rsidRPr="00AE6C39">
        <w:rPr>
          <w:b/>
          <w:bCs/>
          <w:sz w:val="22"/>
          <w:szCs w:val="22"/>
        </w:rPr>
        <w:t>5.5.1.</w:t>
      </w:r>
      <w:r w:rsidR="004B224E" w:rsidRPr="00AE6C39">
        <w:rPr>
          <w:b/>
          <w:bCs/>
          <w:sz w:val="22"/>
          <w:szCs w:val="22"/>
        </w:rPr>
        <w:t>1</w:t>
      </w:r>
      <w:r w:rsidR="00F67F0D" w:rsidRPr="00AE6C39">
        <w:rPr>
          <w:b/>
          <w:bCs/>
          <w:sz w:val="22"/>
          <w:szCs w:val="22"/>
        </w:rPr>
        <w:t xml:space="preserve"> </w:t>
      </w:r>
      <w:r w:rsidR="00D03100" w:rsidRPr="00AE6C39">
        <w:rPr>
          <w:b/>
          <w:bCs/>
          <w:sz w:val="22"/>
          <w:szCs w:val="22"/>
        </w:rPr>
        <w:t>Sub</w:t>
      </w:r>
      <w:r w:rsidR="00EF526A" w:rsidRPr="00AE6C39">
        <w:rPr>
          <w:b/>
          <w:bCs/>
          <w:sz w:val="22"/>
          <w:szCs w:val="22"/>
        </w:rPr>
        <w:t>-Theme</w:t>
      </w:r>
      <w:r w:rsidR="00BC5754" w:rsidRPr="00AE6C39">
        <w:rPr>
          <w:b/>
          <w:bCs/>
          <w:sz w:val="22"/>
          <w:szCs w:val="22"/>
        </w:rPr>
        <w:t>1: Impact</w:t>
      </w:r>
      <w:r w:rsidR="0064048E" w:rsidRPr="00AE6C39">
        <w:rPr>
          <w:b/>
          <w:bCs/>
          <w:sz w:val="22"/>
          <w:szCs w:val="22"/>
        </w:rPr>
        <w:t xml:space="preserve"> on </w:t>
      </w:r>
      <w:r w:rsidR="00DA30E6" w:rsidRPr="00AE6C39">
        <w:rPr>
          <w:b/>
          <w:bCs/>
          <w:sz w:val="22"/>
          <w:szCs w:val="22"/>
        </w:rPr>
        <w:t>Employment</w:t>
      </w:r>
      <w:r w:rsidR="0064048E" w:rsidRPr="00AE6C39">
        <w:rPr>
          <w:b/>
          <w:bCs/>
          <w:sz w:val="22"/>
          <w:szCs w:val="22"/>
        </w:rPr>
        <w:t>:</w:t>
      </w:r>
      <w:bookmarkEnd w:id="75"/>
    </w:p>
    <w:p w14:paraId="4637A0C2" w14:textId="77777777" w:rsidR="00AE6C39" w:rsidRDefault="00AE6C39" w:rsidP="00FF1FA0">
      <w:pPr>
        <w:spacing w:line="360" w:lineRule="auto"/>
        <w:jc w:val="both"/>
        <w:rPr>
          <w:rFonts w:ascii="Arial" w:eastAsia="Calibri" w:hAnsi="Arial" w:cs="Arial"/>
          <w:sz w:val="22"/>
          <w:szCs w:val="22"/>
        </w:rPr>
      </w:pPr>
    </w:p>
    <w:p w14:paraId="13CDCC34" w14:textId="6577D536" w:rsidR="00775E27" w:rsidRPr="00FF1FA0" w:rsidRDefault="00C92B4C" w:rsidP="00FF1FA0">
      <w:pPr>
        <w:spacing w:line="360" w:lineRule="auto"/>
        <w:jc w:val="both"/>
        <w:rPr>
          <w:rFonts w:ascii="Arial" w:eastAsia="Calibri" w:hAnsi="Arial" w:cs="Arial"/>
          <w:sz w:val="22"/>
          <w:szCs w:val="22"/>
        </w:rPr>
      </w:pPr>
      <w:r w:rsidRPr="00FF1FA0">
        <w:rPr>
          <w:rFonts w:ascii="Arial" w:eastAsia="Calibri" w:hAnsi="Arial" w:cs="Arial"/>
          <w:sz w:val="22"/>
          <w:szCs w:val="22"/>
        </w:rPr>
        <w:t xml:space="preserve">Across the quantitative studies reviewed, a clear pattern of unequal employment impact emerged in developing countries, indicating that COVID-19 disproportionately </w:t>
      </w:r>
      <w:r w:rsidR="00BE4665" w:rsidRPr="00FF1FA0">
        <w:rPr>
          <w:rFonts w:ascii="Arial" w:eastAsia="Calibri" w:hAnsi="Arial" w:cs="Arial"/>
          <w:sz w:val="22"/>
          <w:szCs w:val="22"/>
        </w:rPr>
        <w:t>exa</w:t>
      </w:r>
      <w:r w:rsidR="0050067A" w:rsidRPr="00FF1FA0">
        <w:rPr>
          <w:rFonts w:ascii="Arial" w:eastAsia="Calibri" w:hAnsi="Arial" w:cs="Arial"/>
          <w:sz w:val="22"/>
          <w:szCs w:val="22"/>
        </w:rPr>
        <w:t>ce</w:t>
      </w:r>
      <w:r w:rsidR="00206DE8" w:rsidRPr="00FF1FA0">
        <w:rPr>
          <w:rFonts w:ascii="Arial" w:eastAsia="Calibri" w:hAnsi="Arial" w:cs="Arial"/>
          <w:sz w:val="22"/>
          <w:szCs w:val="22"/>
        </w:rPr>
        <w:t>r</w:t>
      </w:r>
      <w:r w:rsidR="0050067A" w:rsidRPr="00FF1FA0">
        <w:rPr>
          <w:rFonts w:ascii="Arial" w:eastAsia="Calibri" w:hAnsi="Arial" w:cs="Arial"/>
          <w:sz w:val="22"/>
          <w:szCs w:val="22"/>
        </w:rPr>
        <w:t>bated</w:t>
      </w:r>
      <w:r w:rsidRPr="00FF1FA0">
        <w:rPr>
          <w:rFonts w:ascii="Arial" w:eastAsia="Calibri" w:hAnsi="Arial" w:cs="Arial"/>
          <w:sz w:val="22"/>
          <w:szCs w:val="22"/>
        </w:rPr>
        <w:t xml:space="preserve"> already marginalised demographic groups. Evidence from large-scale cross-national data shows that women, younger workers and individuals with lower levels of education were significantly more likely to experience job loss during the </w:t>
      </w:r>
      <w:r w:rsidR="00D219EF" w:rsidRPr="00FF1FA0">
        <w:rPr>
          <w:rFonts w:ascii="Arial" w:eastAsia="Calibri" w:hAnsi="Arial" w:cs="Arial"/>
          <w:sz w:val="22"/>
          <w:szCs w:val="22"/>
        </w:rPr>
        <w:t>initial</w:t>
      </w:r>
      <w:r w:rsidRPr="00FF1FA0">
        <w:rPr>
          <w:rFonts w:ascii="Arial" w:eastAsia="Calibri" w:hAnsi="Arial" w:cs="Arial"/>
          <w:sz w:val="22"/>
          <w:szCs w:val="22"/>
        </w:rPr>
        <w:t xml:space="preserve"> stages of the pandemic (Kugler et al., 2023). Importantly, this pattern was not solely explained by differences in occupational roles, but rather by deeper gender and structural inequalities operating within specific geographical and socio-economic contexts. These findings suggest that the pandemic </w:t>
      </w:r>
      <w:r w:rsidR="00573976" w:rsidRPr="00FF1FA0">
        <w:rPr>
          <w:rFonts w:ascii="Arial" w:eastAsia="Calibri" w:hAnsi="Arial" w:cs="Arial"/>
          <w:sz w:val="22"/>
          <w:szCs w:val="22"/>
        </w:rPr>
        <w:t>exacerbated</w:t>
      </w:r>
      <w:r w:rsidRPr="00FF1FA0">
        <w:rPr>
          <w:rFonts w:ascii="Arial" w:eastAsia="Calibri" w:hAnsi="Arial" w:cs="Arial"/>
          <w:sz w:val="22"/>
          <w:szCs w:val="22"/>
        </w:rPr>
        <w:t xml:space="preserve"> pre-existing vulnerabilities related to gender, age and educational attainment, reinforcing labour-market insecurity for disadvantaged populations and further entrenching cycles of poverty within urban and peri-urban communities in developing regions</w:t>
      </w:r>
      <w:r w:rsidR="00A012BA" w:rsidRPr="00FF1FA0">
        <w:rPr>
          <w:rFonts w:ascii="Arial" w:eastAsia="Calibri" w:hAnsi="Arial" w:cs="Arial"/>
          <w:sz w:val="22"/>
          <w:szCs w:val="22"/>
        </w:rPr>
        <w:t>.</w:t>
      </w:r>
    </w:p>
    <w:p w14:paraId="3645A494" w14:textId="77777777" w:rsidR="00046BD7" w:rsidRPr="00FF1FA0" w:rsidRDefault="00046BD7" w:rsidP="00FF1FA0">
      <w:pPr>
        <w:spacing w:line="360" w:lineRule="auto"/>
        <w:jc w:val="both"/>
        <w:rPr>
          <w:rFonts w:ascii="Arial" w:eastAsia="Calibri" w:hAnsi="Arial" w:cs="Arial"/>
          <w:sz w:val="22"/>
          <w:szCs w:val="22"/>
        </w:rPr>
      </w:pPr>
    </w:p>
    <w:p w14:paraId="0D1C6CD0" w14:textId="1F778589" w:rsidR="00046BD7" w:rsidRPr="002215EA" w:rsidRDefault="00FD1FD2" w:rsidP="00B442A8">
      <w:pPr>
        <w:pStyle w:val="Heading1"/>
        <w:rPr>
          <w:b/>
          <w:bCs/>
          <w:color w:val="EE0000"/>
          <w:sz w:val="22"/>
          <w:szCs w:val="22"/>
        </w:rPr>
      </w:pPr>
      <w:bookmarkStart w:id="76" w:name="_Toc218015292"/>
      <w:r w:rsidRPr="00AE6C39">
        <w:rPr>
          <w:b/>
          <w:bCs/>
          <w:sz w:val="22"/>
          <w:szCs w:val="22"/>
        </w:rPr>
        <w:t>5.</w:t>
      </w:r>
      <w:r w:rsidR="00997F44" w:rsidRPr="00AE6C39">
        <w:rPr>
          <w:b/>
          <w:bCs/>
          <w:sz w:val="22"/>
          <w:szCs w:val="22"/>
        </w:rPr>
        <w:t>5.</w:t>
      </w:r>
      <w:r w:rsidR="00D17D5E" w:rsidRPr="00AE6C39">
        <w:rPr>
          <w:b/>
          <w:bCs/>
          <w:sz w:val="22"/>
          <w:szCs w:val="22"/>
        </w:rPr>
        <w:t>1.2</w:t>
      </w:r>
      <w:r w:rsidR="00A16386" w:rsidRPr="00AE6C39">
        <w:rPr>
          <w:b/>
          <w:bCs/>
          <w:sz w:val="22"/>
          <w:szCs w:val="22"/>
        </w:rPr>
        <w:t xml:space="preserve"> Sub-Theme</w:t>
      </w:r>
      <w:r w:rsidR="00D03100" w:rsidRPr="00AE6C39">
        <w:rPr>
          <w:b/>
          <w:bCs/>
          <w:sz w:val="22"/>
          <w:szCs w:val="22"/>
        </w:rPr>
        <w:t>2</w:t>
      </w:r>
      <w:r w:rsidR="0012184A" w:rsidRPr="00AE6C39">
        <w:rPr>
          <w:b/>
          <w:bCs/>
          <w:sz w:val="22"/>
          <w:szCs w:val="22"/>
        </w:rPr>
        <w:t>:</w:t>
      </w:r>
      <w:r w:rsidR="00C507C0" w:rsidRPr="00AE6C39">
        <w:rPr>
          <w:b/>
          <w:bCs/>
          <w:sz w:val="22"/>
          <w:szCs w:val="22"/>
        </w:rPr>
        <w:t xml:space="preserve"> Impact on Inc</w:t>
      </w:r>
      <w:r w:rsidR="00D3646C" w:rsidRPr="00AE6C39">
        <w:rPr>
          <w:b/>
          <w:bCs/>
          <w:sz w:val="22"/>
          <w:szCs w:val="22"/>
        </w:rPr>
        <w:t>o</w:t>
      </w:r>
      <w:r w:rsidR="00C507C0" w:rsidRPr="00AE6C39">
        <w:rPr>
          <w:b/>
          <w:bCs/>
          <w:sz w:val="22"/>
          <w:szCs w:val="22"/>
        </w:rPr>
        <w:t>me</w:t>
      </w:r>
      <w:r w:rsidR="00DC7E2C" w:rsidRPr="00AE6C39">
        <w:rPr>
          <w:b/>
          <w:bCs/>
          <w:sz w:val="22"/>
          <w:szCs w:val="22"/>
        </w:rPr>
        <w:t>:</w:t>
      </w:r>
      <w:bookmarkEnd w:id="76"/>
      <w:r w:rsidR="00712BA4">
        <w:rPr>
          <w:b/>
          <w:bCs/>
          <w:sz w:val="22"/>
          <w:szCs w:val="22"/>
        </w:rPr>
        <w:t xml:space="preserve">  </w:t>
      </w:r>
      <w:r w:rsidR="00712BA4" w:rsidRPr="002215EA">
        <w:rPr>
          <w:b/>
          <w:bCs/>
          <w:color w:val="EE0000"/>
          <w:sz w:val="22"/>
          <w:szCs w:val="22"/>
        </w:rPr>
        <w:t xml:space="preserve"> </w:t>
      </w:r>
    </w:p>
    <w:p w14:paraId="467E61B5" w14:textId="77777777" w:rsidR="00AE6C39" w:rsidRDefault="00AE6C39" w:rsidP="00FF1FA0">
      <w:pPr>
        <w:spacing w:line="360" w:lineRule="auto"/>
        <w:jc w:val="both"/>
        <w:rPr>
          <w:rFonts w:ascii="Arial" w:eastAsia="Calibri" w:hAnsi="Arial" w:cs="Arial"/>
          <w:sz w:val="22"/>
          <w:szCs w:val="22"/>
        </w:rPr>
      </w:pPr>
    </w:p>
    <w:p w14:paraId="598ADDF3" w14:textId="448A2CE6" w:rsidR="00850EA2" w:rsidRPr="00FF1FA0" w:rsidRDefault="00850EA2" w:rsidP="00FF1FA0">
      <w:pPr>
        <w:spacing w:line="360" w:lineRule="auto"/>
        <w:jc w:val="both"/>
        <w:rPr>
          <w:rFonts w:ascii="Arial" w:eastAsia="Calibri" w:hAnsi="Arial" w:cs="Arial"/>
          <w:sz w:val="22"/>
          <w:szCs w:val="22"/>
        </w:rPr>
      </w:pPr>
      <w:r w:rsidRPr="00FF1FA0">
        <w:rPr>
          <w:rFonts w:ascii="Arial" w:eastAsia="Calibri" w:hAnsi="Arial" w:cs="Arial"/>
          <w:sz w:val="22"/>
          <w:szCs w:val="22"/>
        </w:rPr>
        <w:lastRenderedPageBreak/>
        <w:t xml:space="preserve">Across the reviewed studies, a consistent picture emerges that COVID-19 had a </w:t>
      </w:r>
      <w:r w:rsidR="00BE079A">
        <w:rPr>
          <w:rFonts w:ascii="Arial" w:eastAsia="Calibri" w:hAnsi="Arial" w:cs="Arial"/>
          <w:sz w:val="22"/>
          <w:szCs w:val="22"/>
        </w:rPr>
        <w:t>devast</w:t>
      </w:r>
      <w:r w:rsidR="00430EAE">
        <w:rPr>
          <w:rFonts w:ascii="Arial" w:eastAsia="Calibri" w:hAnsi="Arial" w:cs="Arial"/>
          <w:sz w:val="22"/>
          <w:szCs w:val="22"/>
        </w:rPr>
        <w:t>ating</w:t>
      </w:r>
      <w:r w:rsidRPr="00FF1FA0">
        <w:rPr>
          <w:rFonts w:ascii="Arial" w:eastAsia="Calibri" w:hAnsi="Arial" w:cs="Arial"/>
          <w:sz w:val="22"/>
          <w:szCs w:val="22"/>
        </w:rPr>
        <w:t xml:space="preserve"> and unequal economic </w:t>
      </w:r>
      <w:r w:rsidR="00430EAE" w:rsidRPr="00FF1FA0">
        <w:rPr>
          <w:rFonts w:ascii="Arial" w:eastAsia="Calibri" w:hAnsi="Arial" w:cs="Arial"/>
          <w:sz w:val="22"/>
          <w:szCs w:val="22"/>
        </w:rPr>
        <w:t>effect</w:t>
      </w:r>
      <w:r w:rsidRPr="00FF1FA0">
        <w:rPr>
          <w:rFonts w:ascii="Arial" w:eastAsia="Calibri" w:hAnsi="Arial" w:cs="Arial"/>
          <w:sz w:val="22"/>
          <w:szCs w:val="22"/>
        </w:rPr>
        <w:t xml:space="preserve"> on families living in poverty in developing countries, driven by structural vulnerabilities that shaped both exposure to economic shocks and the capacity to recover. Evidence from large, cross-national surveys shows that job loss disproportionately affected women, younger workers and those with lower </w:t>
      </w:r>
      <w:r w:rsidR="00695C39">
        <w:rPr>
          <w:rFonts w:ascii="Arial" w:eastAsia="Calibri" w:hAnsi="Arial" w:cs="Arial"/>
          <w:sz w:val="22"/>
          <w:szCs w:val="22"/>
        </w:rPr>
        <w:t>level</w:t>
      </w:r>
      <w:r w:rsidRPr="00FF1FA0">
        <w:rPr>
          <w:rFonts w:ascii="Arial" w:eastAsia="Calibri" w:hAnsi="Arial" w:cs="Arial"/>
          <w:sz w:val="22"/>
          <w:szCs w:val="22"/>
        </w:rPr>
        <w:t xml:space="preserve"> of education, reflecting long-standing labour-market inequalities and the concentration of these groups in informal or unstable employment. Qualitative findings provide further depth, illustrating how household’s dependent on daily wages, small informal businesses, or casual labour experienced immediate income collapse during lockdowns, leaving them with no financial buffer or access to unemployment support (</w:t>
      </w:r>
      <w:r w:rsidR="00901709" w:rsidRPr="00FF1FA0">
        <w:rPr>
          <w:rFonts w:ascii="Arial" w:eastAsia="Calibri" w:hAnsi="Arial" w:cs="Arial"/>
          <w:sz w:val="22"/>
          <w:szCs w:val="22"/>
        </w:rPr>
        <w:t>Wang et al., 2022; Wang et al., 2021</w:t>
      </w:r>
      <w:r w:rsidRPr="00FF1FA0">
        <w:rPr>
          <w:rFonts w:ascii="Arial" w:eastAsia="Calibri" w:hAnsi="Arial" w:cs="Arial"/>
          <w:sz w:val="22"/>
          <w:szCs w:val="22"/>
        </w:rPr>
        <w:t xml:space="preserve">). </w:t>
      </w:r>
      <w:r w:rsidR="00901709" w:rsidRPr="00FF1FA0">
        <w:rPr>
          <w:rFonts w:ascii="Arial" w:eastAsia="Calibri" w:hAnsi="Arial" w:cs="Arial"/>
          <w:sz w:val="22"/>
          <w:szCs w:val="22"/>
        </w:rPr>
        <w:t xml:space="preserve"> </w:t>
      </w:r>
      <w:r w:rsidRPr="00FF1FA0">
        <w:rPr>
          <w:rFonts w:ascii="Arial" w:eastAsia="Calibri" w:hAnsi="Arial" w:cs="Arial"/>
          <w:sz w:val="22"/>
          <w:szCs w:val="22"/>
        </w:rPr>
        <w:t xml:space="preserve">Although several studies reported temporary government assistance, such as cash transfers or food parcels, these measures were often insufficient, inconsistently distributed, or inaccessible to undocumented and rural households, thereby limiting their protective effect. </w:t>
      </w:r>
      <w:r w:rsidR="008313B7" w:rsidRPr="00FF1FA0">
        <w:rPr>
          <w:rFonts w:ascii="Arial" w:eastAsia="Calibri" w:hAnsi="Arial" w:cs="Arial"/>
          <w:sz w:val="22"/>
          <w:szCs w:val="22"/>
        </w:rPr>
        <w:t>T</w:t>
      </w:r>
      <w:r w:rsidRPr="00FF1FA0">
        <w:rPr>
          <w:rFonts w:ascii="Arial" w:eastAsia="Calibri" w:hAnsi="Arial" w:cs="Arial"/>
          <w:sz w:val="22"/>
          <w:szCs w:val="22"/>
        </w:rPr>
        <w:t>hese findings suggest that the pandemic did not create new economic vulnerabilities but rather intensified and exposed existing inequalities, pushing already-marginalised families deeper into poverty. The nature of this economic impact therefore reflects not only the direct consequences of lockdowns but also broader structural challenges including weak social protection systems, gendered labour divisions, and inadequate labour market regulation, all of which shaped families’ ability to withstand and adapt to the crisis.</w:t>
      </w:r>
    </w:p>
    <w:p w14:paraId="7562A91F" w14:textId="77777777" w:rsidR="00AD44C9" w:rsidRPr="00FF1FA0" w:rsidRDefault="00AD44C9" w:rsidP="00FF1FA0">
      <w:pPr>
        <w:spacing w:line="360" w:lineRule="auto"/>
        <w:jc w:val="both"/>
        <w:rPr>
          <w:rFonts w:ascii="Arial" w:eastAsia="Calibri" w:hAnsi="Arial" w:cs="Arial"/>
          <w:sz w:val="22"/>
          <w:szCs w:val="22"/>
        </w:rPr>
      </w:pPr>
    </w:p>
    <w:p w14:paraId="7EA32DF4" w14:textId="790596C3" w:rsidR="00AC02A7" w:rsidRPr="00AE6C39" w:rsidRDefault="00E9550D" w:rsidP="00F62FEE">
      <w:pPr>
        <w:pStyle w:val="Heading1"/>
        <w:rPr>
          <w:b/>
          <w:bCs/>
          <w:sz w:val="22"/>
          <w:szCs w:val="22"/>
        </w:rPr>
      </w:pPr>
      <w:bookmarkStart w:id="77" w:name="_Toc218015293"/>
      <w:r w:rsidRPr="00AE6C39">
        <w:rPr>
          <w:b/>
          <w:bCs/>
          <w:sz w:val="22"/>
          <w:szCs w:val="22"/>
        </w:rPr>
        <w:t>5</w:t>
      </w:r>
      <w:r w:rsidR="00B410E6" w:rsidRPr="00AE6C39">
        <w:rPr>
          <w:b/>
          <w:bCs/>
          <w:sz w:val="22"/>
          <w:szCs w:val="22"/>
        </w:rPr>
        <w:t>.5.</w:t>
      </w:r>
      <w:r w:rsidR="00155F31" w:rsidRPr="00AE6C39">
        <w:rPr>
          <w:b/>
          <w:bCs/>
          <w:sz w:val="22"/>
          <w:szCs w:val="22"/>
        </w:rPr>
        <w:t>2</w:t>
      </w:r>
      <w:r w:rsidR="000E738A" w:rsidRPr="00AE6C39">
        <w:rPr>
          <w:b/>
          <w:bCs/>
          <w:sz w:val="22"/>
          <w:szCs w:val="22"/>
        </w:rPr>
        <w:t xml:space="preserve"> Theme</w:t>
      </w:r>
      <w:r w:rsidR="00EE2EB9" w:rsidRPr="00AE6C39">
        <w:rPr>
          <w:b/>
          <w:bCs/>
          <w:sz w:val="22"/>
          <w:szCs w:val="22"/>
        </w:rPr>
        <w:t xml:space="preserve"> 2</w:t>
      </w:r>
      <w:r w:rsidR="00B33F1B" w:rsidRPr="00AE6C39">
        <w:rPr>
          <w:b/>
          <w:bCs/>
          <w:sz w:val="22"/>
          <w:szCs w:val="22"/>
        </w:rPr>
        <w:t>:</w:t>
      </w:r>
      <w:r w:rsidR="005A4324" w:rsidRPr="00AE6C39">
        <w:rPr>
          <w:b/>
          <w:bCs/>
          <w:sz w:val="22"/>
          <w:szCs w:val="22"/>
        </w:rPr>
        <w:t xml:space="preserve"> Food </w:t>
      </w:r>
      <w:r w:rsidR="00BF4B9E" w:rsidRPr="00AE6C39">
        <w:rPr>
          <w:b/>
          <w:bCs/>
          <w:sz w:val="22"/>
          <w:szCs w:val="22"/>
        </w:rPr>
        <w:t>Insecur</w:t>
      </w:r>
      <w:r w:rsidR="000330FC" w:rsidRPr="00AE6C39">
        <w:rPr>
          <w:b/>
          <w:bCs/>
          <w:sz w:val="22"/>
          <w:szCs w:val="22"/>
        </w:rPr>
        <w:t>ity:</w:t>
      </w:r>
      <w:bookmarkEnd w:id="77"/>
    </w:p>
    <w:p w14:paraId="5E57D2FC" w14:textId="77777777" w:rsidR="00FD018F" w:rsidRPr="00FF1FA0" w:rsidRDefault="00FD018F" w:rsidP="00FF1FA0">
      <w:pPr>
        <w:spacing w:line="360" w:lineRule="auto"/>
        <w:jc w:val="both"/>
        <w:rPr>
          <w:rFonts w:ascii="Arial" w:eastAsia="Calibri" w:hAnsi="Arial" w:cs="Arial"/>
          <w:sz w:val="22"/>
          <w:szCs w:val="22"/>
        </w:rPr>
      </w:pPr>
    </w:p>
    <w:p w14:paraId="79771E42" w14:textId="0C4B6936" w:rsidR="00646EB1" w:rsidRPr="00FF1FA0" w:rsidRDefault="001D2EC2" w:rsidP="00FF1FA0">
      <w:pPr>
        <w:spacing w:line="360" w:lineRule="auto"/>
        <w:jc w:val="both"/>
        <w:rPr>
          <w:rFonts w:ascii="Arial" w:eastAsia="Calibri" w:hAnsi="Arial" w:cs="Arial"/>
          <w:sz w:val="22"/>
          <w:szCs w:val="22"/>
        </w:rPr>
      </w:pPr>
      <w:r w:rsidRPr="00FF1FA0">
        <w:rPr>
          <w:rFonts w:ascii="Arial" w:eastAsia="Calibri" w:hAnsi="Arial" w:cs="Arial"/>
          <w:sz w:val="22"/>
          <w:szCs w:val="22"/>
        </w:rPr>
        <w:t xml:space="preserve">Across the </w:t>
      </w:r>
      <w:r w:rsidR="00D86541" w:rsidRPr="00FF1FA0">
        <w:rPr>
          <w:rFonts w:ascii="Arial" w:eastAsia="Calibri" w:hAnsi="Arial" w:cs="Arial"/>
          <w:sz w:val="22"/>
          <w:szCs w:val="22"/>
        </w:rPr>
        <w:t>reviewed</w:t>
      </w:r>
      <w:r w:rsidRPr="00FF1FA0">
        <w:rPr>
          <w:rFonts w:ascii="Arial" w:eastAsia="Calibri" w:hAnsi="Arial" w:cs="Arial"/>
          <w:sz w:val="22"/>
          <w:szCs w:val="22"/>
        </w:rPr>
        <w:t xml:space="preserve"> studies, a consistent </w:t>
      </w:r>
      <w:r w:rsidR="001D0DE0" w:rsidRPr="00FF1FA0">
        <w:rPr>
          <w:rFonts w:ascii="Arial" w:eastAsia="Calibri" w:hAnsi="Arial" w:cs="Arial"/>
          <w:sz w:val="22"/>
          <w:szCs w:val="22"/>
        </w:rPr>
        <w:t>results</w:t>
      </w:r>
      <w:r w:rsidRPr="00FF1FA0">
        <w:rPr>
          <w:rFonts w:ascii="Arial" w:eastAsia="Calibri" w:hAnsi="Arial" w:cs="Arial"/>
          <w:sz w:val="22"/>
          <w:szCs w:val="22"/>
        </w:rPr>
        <w:t xml:space="preserve"> </w:t>
      </w:r>
      <w:r w:rsidR="001D0DE0" w:rsidRPr="00FF1FA0">
        <w:rPr>
          <w:rFonts w:ascii="Arial" w:eastAsia="Calibri" w:hAnsi="Arial" w:cs="Arial"/>
          <w:sz w:val="22"/>
          <w:szCs w:val="22"/>
        </w:rPr>
        <w:t>show</w:t>
      </w:r>
      <w:r w:rsidRPr="00FF1FA0">
        <w:rPr>
          <w:rFonts w:ascii="Arial" w:eastAsia="Calibri" w:hAnsi="Arial" w:cs="Arial"/>
          <w:sz w:val="22"/>
          <w:szCs w:val="22"/>
        </w:rPr>
        <w:t xml:space="preserve"> that COVID-19 had a </w:t>
      </w:r>
      <w:r w:rsidR="001D0DE0" w:rsidRPr="00FF1FA0">
        <w:rPr>
          <w:rFonts w:ascii="Arial" w:eastAsia="Calibri" w:hAnsi="Arial" w:cs="Arial"/>
          <w:sz w:val="22"/>
          <w:szCs w:val="22"/>
        </w:rPr>
        <w:t>devast</w:t>
      </w:r>
      <w:r w:rsidR="000E558A" w:rsidRPr="00FF1FA0">
        <w:rPr>
          <w:rFonts w:ascii="Arial" w:eastAsia="Calibri" w:hAnsi="Arial" w:cs="Arial"/>
          <w:sz w:val="22"/>
          <w:szCs w:val="22"/>
        </w:rPr>
        <w:t>ating</w:t>
      </w:r>
      <w:r w:rsidRPr="00FF1FA0">
        <w:rPr>
          <w:rFonts w:ascii="Arial" w:eastAsia="Calibri" w:hAnsi="Arial" w:cs="Arial"/>
          <w:sz w:val="22"/>
          <w:szCs w:val="22"/>
        </w:rPr>
        <w:t xml:space="preserve"> and unequal </w:t>
      </w:r>
      <w:r w:rsidR="009C21D5" w:rsidRPr="00FF1FA0">
        <w:rPr>
          <w:rFonts w:ascii="Arial" w:eastAsia="Calibri" w:hAnsi="Arial" w:cs="Arial"/>
          <w:sz w:val="22"/>
          <w:szCs w:val="22"/>
        </w:rPr>
        <w:t>food security</w:t>
      </w:r>
      <w:r w:rsidRPr="00FF1FA0">
        <w:rPr>
          <w:rFonts w:ascii="Arial" w:eastAsia="Calibri" w:hAnsi="Arial" w:cs="Arial"/>
          <w:sz w:val="22"/>
          <w:szCs w:val="22"/>
        </w:rPr>
        <w:t xml:space="preserve"> impact on families living in poverty in developing countries, driven by </w:t>
      </w:r>
      <w:r w:rsidR="00E80C5F" w:rsidRPr="00FF1FA0">
        <w:rPr>
          <w:rFonts w:ascii="Arial" w:eastAsia="Calibri" w:hAnsi="Arial" w:cs="Arial"/>
          <w:sz w:val="22"/>
          <w:szCs w:val="22"/>
        </w:rPr>
        <w:t>rapid u</w:t>
      </w:r>
      <w:r w:rsidR="003B16D6" w:rsidRPr="00FF1FA0">
        <w:rPr>
          <w:rFonts w:ascii="Arial" w:eastAsia="Calibri" w:hAnsi="Arial" w:cs="Arial"/>
          <w:sz w:val="22"/>
          <w:szCs w:val="22"/>
        </w:rPr>
        <w:t xml:space="preserve">nemployment </w:t>
      </w:r>
      <w:r w:rsidR="00E80C5F" w:rsidRPr="00FF1FA0">
        <w:rPr>
          <w:rFonts w:ascii="Arial" w:eastAsia="Calibri" w:hAnsi="Arial" w:cs="Arial"/>
          <w:sz w:val="22"/>
          <w:szCs w:val="22"/>
        </w:rPr>
        <w:t>rise</w:t>
      </w:r>
      <w:r w:rsidR="003B16D6" w:rsidRPr="00FF1FA0">
        <w:rPr>
          <w:rFonts w:ascii="Arial" w:eastAsia="Calibri" w:hAnsi="Arial" w:cs="Arial"/>
          <w:sz w:val="22"/>
          <w:szCs w:val="22"/>
        </w:rPr>
        <w:t xml:space="preserve"> in the </w:t>
      </w:r>
      <w:r w:rsidR="00E80C5F" w:rsidRPr="00FF1FA0">
        <w:rPr>
          <w:rFonts w:ascii="Arial" w:eastAsia="Calibri" w:hAnsi="Arial" w:cs="Arial"/>
          <w:sz w:val="22"/>
          <w:szCs w:val="22"/>
        </w:rPr>
        <w:t>brief</w:t>
      </w:r>
      <w:r w:rsidR="003B16D6" w:rsidRPr="00FF1FA0">
        <w:rPr>
          <w:rFonts w:ascii="Arial" w:eastAsia="Calibri" w:hAnsi="Arial" w:cs="Arial"/>
          <w:sz w:val="22"/>
          <w:szCs w:val="22"/>
        </w:rPr>
        <w:t xml:space="preserve"> run </w:t>
      </w:r>
      <w:r w:rsidR="00DD1E08" w:rsidRPr="00FF1FA0">
        <w:rPr>
          <w:rFonts w:ascii="Arial" w:eastAsia="Calibri" w:hAnsi="Arial" w:cs="Arial"/>
          <w:sz w:val="22"/>
          <w:szCs w:val="22"/>
        </w:rPr>
        <w:t>because of</w:t>
      </w:r>
      <w:r w:rsidR="003B16D6" w:rsidRPr="00FF1FA0">
        <w:rPr>
          <w:rFonts w:ascii="Arial" w:eastAsia="Calibri" w:hAnsi="Arial" w:cs="Arial"/>
          <w:sz w:val="22"/>
          <w:szCs w:val="22"/>
        </w:rPr>
        <w:t xml:space="preserve"> lockdowns and the public health </w:t>
      </w:r>
      <w:r w:rsidR="00964BA9" w:rsidRPr="00FF1FA0">
        <w:rPr>
          <w:rFonts w:ascii="Arial" w:eastAsia="Calibri" w:hAnsi="Arial" w:cs="Arial"/>
          <w:sz w:val="22"/>
          <w:szCs w:val="22"/>
        </w:rPr>
        <w:t>measures</w:t>
      </w:r>
      <w:r w:rsidR="00AD3563" w:rsidRPr="00FF1FA0">
        <w:rPr>
          <w:rFonts w:ascii="Arial" w:eastAsia="Calibri" w:hAnsi="Arial" w:cs="Arial"/>
          <w:sz w:val="22"/>
          <w:szCs w:val="22"/>
        </w:rPr>
        <w:t xml:space="preserve"> that were </w:t>
      </w:r>
      <w:r w:rsidR="0079587E" w:rsidRPr="00FF1FA0">
        <w:rPr>
          <w:rFonts w:ascii="Arial" w:eastAsia="Calibri" w:hAnsi="Arial" w:cs="Arial"/>
          <w:sz w:val="22"/>
          <w:szCs w:val="22"/>
        </w:rPr>
        <w:t>imposed by different governments in develo</w:t>
      </w:r>
      <w:r w:rsidR="000D3935" w:rsidRPr="00FF1FA0">
        <w:rPr>
          <w:rFonts w:ascii="Arial" w:eastAsia="Calibri" w:hAnsi="Arial" w:cs="Arial"/>
          <w:sz w:val="22"/>
          <w:szCs w:val="22"/>
        </w:rPr>
        <w:t xml:space="preserve">ping </w:t>
      </w:r>
      <w:r w:rsidR="00722B0C" w:rsidRPr="00FF1FA0">
        <w:rPr>
          <w:rFonts w:ascii="Arial" w:eastAsia="Calibri" w:hAnsi="Arial" w:cs="Arial"/>
          <w:sz w:val="22"/>
          <w:szCs w:val="22"/>
        </w:rPr>
        <w:t>countries.</w:t>
      </w:r>
      <w:r w:rsidR="003B16D6" w:rsidRPr="00FF1FA0">
        <w:rPr>
          <w:rFonts w:ascii="Arial" w:eastAsia="Calibri" w:hAnsi="Arial" w:cs="Arial"/>
          <w:sz w:val="22"/>
          <w:szCs w:val="22"/>
        </w:rPr>
        <w:t xml:space="preserve"> The </w:t>
      </w:r>
      <w:r w:rsidR="00DD1E08" w:rsidRPr="00FF1FA0">
        <w:rPr>
          <w:rFonts w:ascii="Arial" w:eastAsia="Calibri" w:hAnsi="Arial" w:cs="Arial"/>
          <w:sz w:val="22"/>
          <w:szCs w:val="22"/>
        </w:rPr>
        <w:t>decline</w:t>
      </w:r>
      <w:r w:rsidR="003B16D6" w:rsidRPr="00FF1FA0">
        <w:rPr>
          <w:rFonts w:ascii="Arial" w:eastAsia="Calibri" w:hAnsi="Arial" w:cs="Arial"/>
          <w:sz w:val="22"/>
          <w:szCs w:val="22"/>
        </w:rPr>
        <w:t xml:space="preserve"> in working </w:t>
      </w:r>
      <w:r w:rsidR="00DD1E08" w:rsidRPr="00FF1FA0">
        <w:rPr>
          <w:rFonts w:ascii="Arial" w:eastAsia="Calibri" w:hAnsi="Arial" w:cs="Arial"/>
          <w:sz w:val="22"/>
          <w:szCs w:val="22"/>
        </w:rPr>
        <w:t>periods</w:t>
      </w:r>
      <w:r w:rsidR="003B16D6" w:rsidRPr="00FF1FA0">
        <w:rPr>
          <w:rFonts w:ascii="Arial" w:eastAsia="Calibri" w:hAnsi="Arial" w:cs="Arial"/>
          <w:sz w:val="22"/>
          <w:szCs w:val="22"/>
        </w:rPr>
        <w:t xml:space="preserve"> le</w:t>
      </w:r>
      <w:r w:rsidR="00DD1E08" w:rsidRPr="00FF1FA0">
        <w:rPr>
          <w:rFonts w:ascii="Arial" w:eastAsia="Calibri" w:hAnsi="Arial" w:cs="Arial"/>
          <w:sz w:val="22"/>
          <w:szCs w:val="22"/>
        </w:rPr>
        <w:t>d</w:t>
      </w:r>
      <w:r w:rsidR="003B16D6" w:rsidRPr="00FF1FA0">
        <w:rPr>
          <w:rFonts w:ascii="Arial" w:eastAsia="Calibri" w:hAnsi="Arial" w:cs="Arial"/>
          <w:sz w:val="22"/>
          <w:szCs w:val="22"/>
        </w:rPr>
        <w:t xml:space="preserve"> to a </w:t>
      </w:r>
      <w:r w:rsidR="00DD1E08" w:rsidRPr="00FF1FA0">
        <w:rPr>
          <w:rFonts w:ascii="Arial" w:eastAsia="Calibri" w:hAnsi="Arial" w:cs="Arial"/>
          <w:sz w:val="22"/>
          <w:szCs w:val="22"/>
        </w:rPr>
        <w:t>drop</w:t>
      </w:r>
      <w:r w:rsidR="003B16D6" w:rsidRPr="00FF1FA0">
        <w:rPr>
          <w:rFonts w:ascii="Arial" w:eastAsia="Calibri" w:hAnsi="Arial" w:cs="Arial"/>
          <w:sz w:val="22"/>
          <w:szCs w:val="22"/>
        </w:rPr>
        <w:t xml:space="preserve"> in </w:t>
      </w:r>
      <w:r w:rsidR="003429A2" w:rsidRPr="00FF1FA0">
        <w:rPr>
          <w:rFonts w:ascii="Arial" w:eastAsia="Calibri" w:hAnsi="Arial" w:cs="Arial"/>
          <w:sz w:val="22"/>
          <w:szCs w:val="22"/>
        </w:rPr>
        <w:t>family</w:t>
      </w:r>
      <w:r w:rsidR="003B16D6" w:rsidRPr="00FF1FA0">
        <w:rPr>
          <w:rFonts w:ascii="Arial" w:eastAsia="Calibri" w:hAnsi="Arial" w:cs="Arial"/>
          <w:sz w:val="22"/>
          <w:szCs w:val="22"/>
        </w:rPr>
        <w:t xml:space="preserve"> income.</w:t>
      </w:r>
      <w:r w:rsidR="00800D9E" w:rsidRPr="00FF1FA0">
        <w:rPr>
          <w:rFonts w:ascii="Arial" w:eastAsia="Calibri" w:hAnsi="Arial" w:cs="Arial"/>
          <w:sz w:val="22"/>
          <w:szCs w:val="22"/>
        </w:rPr>
        <w:t xml:space="preserve"> Increas</w:t>
      </w:r>
      <w:r w:rsidR="00DA052B" w:rsidRPr="00FF1FA0">
        <w:rPr>
          <w:rFonts w:ascii="Arial" w:eastAsia="Calibri" w:hAnsi="Arial" w:cs="Arial"/>
          <w:sz w:val="22"/>
          <w:szCs w:val="22"/>
        </w:rPr>
        <w:t>e</w:t>
      </w:r>
      <w:r w:rsidR="00800D9E" w:rsidRPr="00FF1FA0">
        <w:rPr>
          <w:rFonts w:ascii="Arial" w:eastAsia="Calibri" w:hAnsi="Arial" w:cs="Arial"/>
          <w:sz w:val="22"/>
          <w:szCs w:val="22"/>
        </w:rPr>
        <w:t xml:space="preserve"> in</w:t>
      </w:r>
      <w:r w:rsidR="003B16D6" w:rsidRPr="00FF1FA0">
        <w:rPr>
          <w:rFonts w:ascii="Arial" w:eastAsia="Calibri" w:hAnsi="Arial" w:cs="Arial"/>
          <w:sz w:val="22"/>
          <w:szCs w:val="22"/>
        </w:rPr>
        <w:t xml:space="preserve"> food </w:t>
      </w:r>
      <w:r w:rsidR="00800D9E" w:rsidRPr="00FF1FA0">
        <w:rPr>
          <w:rFonts w:ascii="Arial" w:eastAsia="Calibri" w:hAnsi="Arial" w:cs="Arial"/>
          <w:sz w:val="22"/>
          <w:szCs w:val="22"/>
        </w:rPr>
        <w:t>costs</w:t>
      </w:r>
      <w:r w:rsidR="002E1D26" w:rsidRPr="00FF1FA0">
        <w:rPr>
          <w:rFonts w:ascii="Arial" w:eastAsia="Calibri" w:hAnsi="Arial" w:cs="Arial"/>
          <w:sz w:val="22"/>
          <w:szCs w:val="22"/>
        </w:rPr>
        <w:t xml:space="preserve"> due to </w:t>
      </w:r>
      <w:r w:rsidR="009A59BD" w:rsidRPr="00FF1FA0">
        <w:rPr>
          <w:rFonts w:ascii="Arial" w:eastAsia="Calibri" w:hAnsi="Arial" w:cs="Arial"/>
          <w:sz w:val="22"/>
          <w:szCs w:val="22"/>
        </w:rPr>
        <w:t>supply chain interruptions</w:t>
      </w:r>
      <w:r w:rsidR="003B16D6" w:rsidRPr="00FF1FA0">
        <w:rPr>
          <w:rFonts w:ascii="Arial" w:eastAsia="Calibri" w:hAnsi="Arial" w:cs="Arial"/>
          <w:sz w:val="22"/>
          <w:szCs w:val="22"/>
        </w:rPr>
        <w:t xml:space="preserve"> also </w:t>
      </w:r>
      <w:r w:rsidR="00800D9E" w:rsidRPr="00FF1FA0">
        <w:rPr>
          <w:rFonts w:ascii="Arial" w:eastAsia="Calibri" w:hAnsi="Arial" w:cs="Arial"/>
          <w:sz w:val="22"/>
          <w:szCs w:val="22"/>
        </w:rPr>
        <w:t>weaken</w:t>
      </w:r>
      <w:r w:rsidR="003B16D6" w:rsidRPr="00FF1FA0">
        <w:rPr>
          <w:rFonts w:ascii="Arial" w:eastAsia="Calibri" w:hAnsi="Arial" w:cs="Arial"/>
          <w:sz w:val="22"/>
          <w:szCs w:val="22"/>
        </w:rPr>
        <w:t xml:space="preserve"> the food security </w:t>
      </w:r>
      <w:r w:rsidR="00800D9E" w:rsidRPr="00FF1FA0">
        <w:rPr>
          <w:rFonts w:ascii="Arial" w:eastAsia="Calibri" w:hAnsi="Arial" w:cs="Arial"/>
          <w:sz w:val="22"/>
          <w:szCs w:val="22"/>
        </w:rPr>
        <w:t>level</w:t>
      </w:r>
      <w:r w:rsidR="003B16D6" w:rsidRPr="00FF1FA0">
        <w:rPr>
          <w:rFonts w:ascii="Arial" w:eastAsia="Calibri" w:hAnsi="Arial" w:cs="Arial"/>
          <w:sz w:val="22"/>
          <w:szCs w:val="22"/>
        </w:rPr>
        <w:t xml:space="preserve"> in developing </w:t>
      </w:r>
      <w:r w:rsidR="00800D9E" w:rsidRPr="00FF1FA0">
        <w:rPr>
          <w:rFonts w:ascii="Arial" w:eastAsia="Calibri" w:hAnsi="Arial" w:cs="Arial"/>
          <w:sz w:val="22"/>
          <w:szCs w:val="22"/>
        </w:rPr>
        <w:t>nations</w:t>
      </w:r>
      <w:r w:rsidR="003B16D6" w:rsidRPr="00FF1FA0">
        <w:rPr>
          <w:rFonts w:ascii="Arial" w:eastAsia="Calibri" w:hAnsi="Arial" w:cs="Arial"/>
          <w:sz w:val="22"/>
          <w:szCs w:val="22"/>
        </w:rPr>
        <w:t xml:space="preserve"> because food consumption accounts for a </w:t>
      </w:r>
      <w:r w:rsidR="001A251E" w:rsidRPr="00FF1FA0">
        <w:rPr>
          <w:rFonts w:ascii="Arial" w:eastAsia="Calibri" w:hAnsi="Arial" w:cs="Arial"/>
          <w:sz w:val="22"/>
          <w:szCs w:val="22"/>
        </w:rPr>
        <w:t>substantial</w:t>
      </w:r>
      <w:r w:rsidR="003B16D6" w:rsidRPr="00FF1FA0">
        <w:rPr>
          <w:rFonts w:ascii="Arial" w:eastAsia="Calibri" w:hAnsi="Arial" w:cs="Arial"/>
          <w:sz w:val="22"/>
          <w:szCs w:val="22"/>
        </w:rPr>
        <w:t xml:space="preserve"> share of </w:t>
      </w:r>
      <w:r w:rsidR="001A251E" w:rsidRPr="00FF1FA0">
        <w:rPr>
          <w:rFonts w:ascii="Arial" w:eastAsia="Calibri" w:hAnsi="Arial" w:cs="Arial"/>
          <w:sz w:val="22"/>
          <w:szCs w:val="22"/>
        </w:rPr>
        <w:t>family</w:t>
      </w:r>
      <w:r w:rsidR="003B16D6" w:rsidRPr="00FF1FA0">
        <w:rPr>
          <w:rFonts w:ascii="Arial" w:eastAsia="Calibri" w:hAnsi="Arial" w:cs="Arial"/>
          <w:sz w:val="22"/>
          <w:szCs w:val="22"/>
        </w:rPr>
        <w:t xml:space="preserve"> expenditure. Social welfare programs</w:t>
      </w:r>
      <w:r w:rsidR="008E2121" w:rsidRPr="00FF1FA0">
        <w:rPr>
          <w:rFonts w:ascii="Arial" w:eastAsia="Calibri" w:hAnsi="Arial" w:cs="Arial"/>
          <w:sz w:val="22"/>
          <w:szCs w:val="22"/>
        </w:rPr>
        <w:t xml:space="preserve"> and safety nets</w:t>
      </w:r>
      <w:r w:rsidR="003B16D6" w:rsidRPr="00FF1FA0">
        <w:rPr>
          <w:rFonts w:ascii="Arial" w:eastAsia="Calibri" w:hAnsi="Arial" w:cs="Arial"/>
          <w:sz w:val="22"/>
          <w:szCs w:val="22"/>
        </w:rPr>
        <w:t xml:space="preserve"> </w:t>
      </w:r>
      <w:r w:rsidR="00B159D7" w:rsidRPr="00FF1FA0">
        <w:rPr>
          <w:rFonts w:ascii="Arial" w:eastAsia="Calibri" w:hAnsi="Arial" w:cs="Arial"/>
          <w:sz w:val="22"/>
          <w:szCs w:val="22"/>
        </w:rPr>
        <w:t>were</w:t>
      </w:r>
      <w:r w:rsidR="003B16D6" w:rsidRPr="00FF1FA0">
        <w:rPr>
          <w:rFonts w:ascii="Arial" w:eastAsia="Calibri" w:hAnsi="Arial" w:cs="Arial"/>
          <w:sz w:val="22"/>
          <w:szCs w:val="22"/>
        </w:rPr>
        <w:t xml:space="preserve"> not well structured in developing countries, </w:t>
      </w:r>
      <w:r w:rsidR="00B159D7" w:rsidRPr="00FF1FA0">
        <w:rPr>
          <w:rFonts w:ascii="Arial" w:eastAsia="Calibri" w:hAnsi="Arial" w:cs="Arial"/>
          <w:sz w:val="22"/>
          <w:szCs w:val="22"/>
        </w:rPr>
        <w:t>prompting</w:t>
      </w:r>
      <w:r w:rsidR="003B16D6" w:rsidRPr="00FF1FA0">
        <w:rPr>
          <w:rFonts w:ascii="Arial" w:eastAsia="Calibri" w:hAnsi="Arial" w:cs="Arial"/>
          <w:sz w:val="22"/>
          <w:szCs w:val="22"/>
        </w:rPr>
        <w:t xml:space="preserve"> it </w:t>
      </w:r>
      <w:r w:rsidR="00B159D7" w:rsidRPr="00FF1FA0">
        <w:rPr>
          <w:rFonts w:ascii="Arial" w:eastAsia="Calibri" w:hAnsi="Arial" w:cs="Arial"/>
          <w:sz w:val="22"/>
          <w:szCs w:val="22"/>
        </w:rPr>
        <w:t>tough</w:t>
      </w:r>
      <w:r w:rsidR="00513854" w:rsidRPr="00FF1FA0">
        <w:rPr>
          <w:rFonts w:ascii="Arial" w:eastAsia="Calibri" w:hAnsi="Arial" w:cs="Arial"/>
          <w:sz w:val="22"/>
          <w:szCs w:val="22"/>
        </w:rPr>
        <w:t>er</w:t>
      </w:r>
      <w:r w:rsidR="003B16D6" w:rsidRPr="00FF1FA0">
        <w:rPr>
          <w:rFonts w:ascii="Arial" w:eastAsia="Calibri" w:hAnsi="Arial" w:cs="Arial"/>
          <w:sz w:val="22"/>
          <w:szCs w:val="22"/>
        </w:rPr>
        <w:t xml:space="preserve"> to u</w:t>
      </w:r>
      <w:r w:rsidR="00B159D7" w:rsidRPr="00FF1FA0">
        <w:rPr>
          <w:rFonts w:ascii="Arial" w:eastAsia="Calibri" w:hAnsi="Arial" w:cs="Arial"/>
          <w:sz w:val="22"/>
          <w:szCs w:val="22"/>
        </w:rPr>
        <w:t>se</w:t>
      </w:r>
      <w:r w:rsidR="003B16D6" w:rsidRPr="00FF1FA0">
        <w:rPr>
          <w:rFonts w:ascii="Arial" w:eastAsia="Calibri" w:hAnsi="Arial" w:cs="Arial"/>
          <w:sz w:val="22"/>
          <w:szCs w:val="22"/>
        </w:rPr>
        <w:t xml:space="preserve"> existing systems to </w:t>
      </w:r>
      <w:r w:rsidR="00224909" w:rsidRPr="00FF1FA0">
        <w:rPr>
          <w:rFonts w:ascii="Arial" w:eastAsia="Calibri" w:hAnsi="Arial" w:cs="Arial"/>
          <w:sz w:val="22"/>
          <w:szCs w:val="22"/>
        </w:rPr>
        <w:t>support</w:t>
      </w:r>
      <w:r w:rsidR="003B16D6" w:rsidRPr="00FF1FA0">
        <w:rPr>
          <w:rFonts w:ascii="Arial" w:eastAsia="Calibri" w:hAnsi="Arial" w:cs="Arial"/>
          <w:sz w:val="22"/>
          <w:szCs w:val="22"/>
        </w:rPr>
        <w:t xml:space="preserve"> </w:t>
      </w:r>
      <w:r w:rsidR="00AF723C" w:rsidRPr="00FF1FA0">
        <w:rPr>
          <w:rFonts w:ascii="Arial" w:eastAsia="Calibri" w:hAnsi="Arial" w:cs="Arial"/>
          <w:sz w:val="22"/>
          <w:szCs w:val="22"/>
        </w:rPr>
        <w:t>families living in p</w:t>
      </w:r>
      <w:r w:rsidR="00DA4144" w:rsidRPr="00FF1FA0">
        <w:rPr>
          <w:rFonts w:ascii="Arial" w:eastAsia="Calibri" w:hAnsi="Arial" w:cs="Arial"/>
          <w:sz w:val="22"/>
          <w:szCs w:val="22"/>
        </w:rPr>
        <w:t>overty</w:t>
      </w:r>
      <w:r w:rsidR="00392C20" w:rsidRPr="00FF1FA0">
        <w:rPr>
          <w:rFonts w:ascii="Arial" w:eastAsia="Calibri" w:hAnsi="Arial" w:cs="Arial"/>
          <w:sz w:val="22"/>
          <w:szCs w:val="22"/>
        </w:rPr>
        <w:t>.</w:t>
      </w:r>
      <w:r w:rsidR="00F61122" w:rsidRPr="00FF1FA0">
        <w:rPr>
          <w:rFonts w:ascii="Arial" w:eastAsia="Calibri" w:hAnsi="Arial" w:cs="Arial"/>
          <w:sz w:val="22"/>
          <w:szCs w:val="22"/>
        </w:rPr>
        <w:t xml:space="preserve"> </w:t>
      </w:r>
      <w:r w:rsidR="000949F5" w:rsidRPr="00FF1FA0">
        <w:rPr>
          <w:rFonts w:ascii="Arial" w:eastAsia="Calibri" w:hAnsi="Arial" w:cs="Arial"/>
          <w:sz w:val="22"/>
          <w:szCs w:val="22"/>
        </w:rPr>
        <w:t>During the COVID-19 pandemic, d</w:t>
      </w:r>
      <w:r w:rsidR="00F61122" w:rsidRPr="00FF1FA0">
        <w:rPr>
          <w:rFonts w:ascii="Arial" w:eastAsia="Calibri" w:hAnsi="Arial" w:cs="Arial"/>
          <w:sz w:val="22"/>
          <w:szCs w:val="22"/>
        </w:rPr>
        <w:t xml:space="preserve">eveloping </w:t>
      </w:r>
      <w:r w:rsidR="00D62E58" w:rsidRPr="00FF1FA0">
        <w:rPr>
          <w:rFonts w:ascii="Arial" w:eastAsia="Calibri" w:hAnsi="Arial" w:cs="Arial"/>
          <w:sz w:val="22"/>
          <w:szCs w:val="22"/>
        </w:rPr>
        <w:t>nations</w:t>
      </w:r>
      <w:r w:rsidR="00F61122" w:rsidRPr="00FF1FA0">
        <w:rPr>
          <w:rFonts w:ascii="Arial" w:eastAsia="Calibri" w:hAnsi="Arial" w:cs="Arial"/>
          <w:sz w:val="22"/>
          <w:szCs w:val="22"/>
        </w:rPr>
        <w:t xml:space="preserve"> face</w:t>
      </w:r>
      <w:r w:rsidR="00FA4211" w:rsidRPr="00FF1FA0">
        <w:rPr>
          <w:rFonts w:ascii="Arial" w:eastAsia="Calibri" w:hAnsi="Arial" w:cs="Arial"/>
          <w:sz w:val="22"/>
          <w:szCs w:val="22"/>
        </w:rPr>
        <w:t>d</w:t>
      </w:r>
      <w:r w:rsidR="00F61122" w:rsidRPr="00FF1FA0">
        <w:rPr>
          <w:rFonts w:ascii="Arial" w:eastAsia="Calibri" w:hAnsi="Arial" w:cs="Arial"/>
          <w:sz w:val="22"/>
          <w:szCs w:val="22"/>
        </w:rPr>
        <w:t xml:space="preserve"> </w:t>
      </w:r>
      <w:r w:rsidR="00FA4211" w:rsidRPr="00FF1FA0">
        <w:rPr>
          <w:rFonts w:ascii="Arial" w:eastAsia="Calibri" w:hAnsi="Arial" w:cs="Arial"/>
          <w:sz w:val="22"/>
          <w:szCs w:val="22"/>
        </w:rPr>
        <w:t>substantial</w:t>
      </w:r>
      <w:r w:rsidR="00F61122" w:rsidRPr="00FF1FA0">
        <w:rPr>
          <w:rFonts w:ascii="Arial" w:eastAsia="Calibri" w:hAnsi="Arial" w:cs="Arial"/>
          <w:sz w:val="22"/>
          <w:szCs w:val="22"/>
        </w:rPr>
        <w:t xml:space="preserve"> interconnected challenges in health, nutrition, and social protection, where poverty act</w:t>
      </w:r>
      <w:r w:rsidR="00DC6517" w:rsidRPr="00FF1FA0">
        <w:rPr>
          <w:rFonts w:ascii="Arial" w:eastAsia="Calibri" w:hAnsi="Arial" w:cs="Arial"/>
          <w:sz w:val="22"/>
          <w:szCs w:val="22"/>
        </w:rPr>
        <w:t>ed</w:t>
      </w:r>
      <w:r w:rsidR="00F61122" w:rsidRPr="00FF1FA0">
        <w:rPr>
          <w:rFonts w:ascii="Arial" w:eastAsia="Calibri" w:hAnsi="Arial" w:cs="Arial"/>
          <w:sz w:val="22"/>
          <w:szCs w:val="22"/>
        </w:rPr>
        <w:t xml:space="preserve"> as a </w:t>
      </w:r>
      <w:r w:rsidR="00FA4211" w:rsidRPr="00FF1FA0">
        <w:rPr>
          <w:rFonts w:ascii="Arial" w:eastAsia="Calibri" w:hAnsi="Arial" w:cs="Arial"/>
          <w:sz w:val="22"/>
          <w:szCs w:val="22"/>
        </w:rPr>
        <w:t>central</w:t>
      </w:r>
      <w:r w:rsidR="00F61122" w:rsidRPr="00FF1FA0">
        <w:rPr>
          <w:rFonts w:ascii="Arial" w:eastAsia="Calibri" w:hAnsi="Arial" w:cs="Arial"/>
          <w:sz w:val="22"/>
          <w:szCs w:val="22"/>
        </w:rPr>
        <w:t xml:space="preserve"> driver of </w:t>
      </w:r>
      <w:r w:rsidR="00FA4211" w:rsidRPr="00FF1FA0">
        <w:rPr>
          <w:rFonts w:ascii="Arial" w:eastAsia="Calibri" w:hAnsi="Arial" w:cs="Arial"/>
          <w:sz w:val="22"/>
          <w:szCs w:val="22"/>
        </w:rPr>
        <w:t>negative</w:t>
      </w:r>
      <w:r w:rsidR="00F61122" w:rsidRPr="00FF1FA0">
        <w:rPr>
          <w:rFonts w:ascii="Arial" w:eastAsia="Calibri" w:hAnsi="Arial" w:cs="Arial"/>
          <w:sz w:val="22"/>
          <w:szCs w:val="22"/>
        </w:rPr>
        <w:t xml:space="preserve"> </w:t>
      </w:r>
      <w:r w:rsidR="00FA4211" w:rsidRPr="00FF1FA0">
        <w:rPr>
          <w:rFonts w:ascii="Arial" w:eastAsia="Calibri" w:hAnsi="Arial" w:cs="Arial"/>
          <w:sz w:val="22"/>
          <w:szCs w:val="22"/>
        </w:rPr>
        <w:t>results</w:t>
      </w:r>
      <w:r w:rsidR="00F61122" w:rsidRPr="00FF1FA0">
        <w:rPr>
          <w:rFonts w:ascii="Arial" w:eastAsia="Calibri" w:hAnsi="Arial" w:cs="Arial"/>
          <w:sz w:val="22"/>
          <w:szCs w:val="22"/>
        </w:rPr>
        <w:t xml:space="preserve"> </w:t>
      </w:r>
      <w:r w:rsidR="00FA4211" w:rsidRPr="00FF1FA0">
        <w:rPr>
          <w:rFonts w:ascii="Arial" w:eastAsia="Calibri" w:hAnsi="Arial" w:cs="Arial"/>
          <w:sz w:val="22"/>
          <w:szCs w:val="22"/>
        </w:rPr>
        <w:t>through</w:t>
      </w:r>
      <w:r w:rsidR="00F61122" w:rsidRPr="00FF1FA0">
        <w:rPr>
          <w:rFonts w:ascii="Arial" w:eastAsia="Calibri" w:hAnsi="Arial" w:cs="Arial"/>
          <w:sz w:val="22"/>
          <w:szCs w:val="22"/>
        </w:rPr>
        <w:t xml:space="preserve"> all three sectors. </w:t>
      </w:r>
      <w:r w:rsidR="00F3376D" w:rsidRPr="00FF1FA0">
        <w:rPr>
          <w:rFonts w:ascii="Arial" w:eastAsia="Calibri" w:hAnsi="Arial" w:cs="Arial"/>
          <w:sz w:val="22"/>
          <w:szCs w:val="22"/>
        </w:rPr>
        <w:t>Ineffective</w:t>
      </w:r>
      <w:r w:rsidR="00F61122" w:rsidRPr="00FF1FA0">
        <w:rPr>
          <w:rFonts w:ascii="Arial" w:eastAsia="Calibri" w:hAnsi="Arial" w:cs="Arial"/>
          <w:sz w:val="22"/>
          <w:szCs w:val="22"/>
        </w:rPr>
        <w:t xml:space="preserve"> systems and </w:t>
      </w:r>
      <w:r w:rsidR="00F3376D" w:rsidRPr="00FF1FA0">
        <w:rPr>
          <w:rFonts w:ascii="Arial" w:eastAsia="Calibri" w:hAnsi="Arial" w:cs="Arial"/>
          <w:sz w:val="22"/>
          <w:szCs w:val="22"/>
        </w:rPr>
        <w:t>insufficient</w:t>
      </w:r>
      <w:r w:rsidR="00F61122" w:rsidRPr="00FF1FA0">
        <w:rPr>
          <w:rFonts w:ascii="Arial" w:eastAsia="Calibri" w:hAnsi="Arial" w:cs="Arial"/>
          <w:sz w:val="22"/>
          <w:szCs w:val="22"/>
        </w:rPr>
        <w:t xml:space="preserve"> resources mean</w:t>
      </w:r>
      <w:r w:rsidR="00F3376D" w:rsidRPr="00FF1FA0">
        <w:rPr>
          <w:rFonts w:ascii="Arial" w:eastAsia="Calibri" w:hAnsi="Arial" w:cs="Arial"/>
          <w:sz w:val="22"/>
          <w:szCs w:val="22"/>
        </w:rPr>
        <w:t>t</w:t>
      </w:r>
      <w:r w:rsidR="00EE560B" w:rsidRPr="00FF1FA0">
        <w:rPr>
          <w:rFonts w:ascii="Arial" w:eastAsia="Calibri" w:hAnsi="Arial" w:cs="Arial"/>
          <w:sz w:val="22"/>
          <w:szCs w:val="22"/>
        </w:rPr>
        <w:t xml:space="preserve"> that</w:t>
      </w:r>
      <w:r w:rsidR="00F61122" w:rsidRPr="00FF1FA0">
        <w:rPr>
          <w:rFonts w:ascii="Arial" w:eastAsia="Calibri" w:hAnsi="Arial" w:cs="Arial"/>
          <w:sz w:val="22"/>
          <w:szCs w:val="22"/>
        </w:rPr>
        <w:t xml:space="preserve"> </w:t>
      </w:r>
      <w:r w:rsidR="00003F34" w:rsidRPr="00FF1FA0">
        <w:rPr>
          <w:rFonts w:ascii="Arial" w:eastAsia="Calibri" w:hAnsi="Arial" w:cs="Arial"/>
          <w:sz w:val="22"/>
          <w:szCs w:val="22"/>
        </w:rPr>
        <w:t>families living in poverty in these countries</w:t>
      </w:r>
      <w:r w:rsidR="00F61122" w:rsidRPr="00FF1FA0">
        <w:rPr>
          <w:rFonts w:ascii="Arial" w:eastAsia="Calibri" w:hAnsi="Arial" w:cs="Arial"/>
          <w:sz w:val="22"/>
          <w:szCs w:val="22"/>
        </w:rPr>
        <w:t xml:space="preserve"> </w:t>
      </w:r>
      <w:r w:rsidR="00F3376D" w:rsidRPr="00FF1FA0">
        <w:rPr>
          <w:rFonts w:ascii="Arial" w:eastAsia="Calibri" w:hAnsi="Arial" w:cs="Arial"/>
          <w:sz w:val="22"/>
          <w:szCs w:val="22"/>
        </w:rPr>
        <w:t>were</w:t>
      </w:r>
      <w:r w:rsidR="00F61122" w:rsidRPr="00FF1FA0">
        <w:rPr>
          <w:rFonts w:ascii="Arial" w:eastAsia="Calibri" w:hAnsi="Arial" w:cs="Arial"/>
          <w:sz w:val="22"/>
          <w:szCs w:val="22"/>
        </w:rPr>
        <w:t xml:space="preserve"> </w:t>
      </w:r>
      <w:r w:rsidR="00F3376D" w:rsidRPr="00FF1FA0">
        <w:rPr>
          <w:rFonts w:ascii="Arial" w:eastAsia="Calibri" w:hAnsi="Arial" w:cs="Arial"/>
          <w:sz w:val="22"/>
          <w:szCs w:val="22"/>
        </w:rPr>
        <w:t>extremely</w:t>
      </w:r>
      <w:r w:rsidR="00F61122" w:rsidRPr="00FF1FA0">
        <w:rPr>
          <w:rFonts w:ascii="Arial" w:eastAsia="Calibri" w:hAnsi="Arial" w:cs="Arial"/>
          <w:sz w:val="22"/>
          <w:szCs w:val="22"/>
        </w:rPr>
        <w:t xml:space="preserve"> </w:t>
      </w:r>
      <w:r w:rsidR="00E91CE3" w:rsidRPr="00FF1FA0">
        <w:rPr>
          <w:rFonts w:ascii="Arial" w:eastAsia="Calibri" w:hAnsi="Arial" w:cs="Arial"/>
          <w:sz w:val="22"/>
          <w:szCs w:val="22"/>
        </w:rPr>
        <w:t>devast</w:t>
      </w:r>
      <w:r w:rsidR="009C6E36" w:rsidRPr="00FF1FA0">
        <w:rPr>
          <w:rFonts w:ascii="Arial" w:eastAsia="Calibri" w:hAnsi="Arial" w:cs="Arial"/>
          <w:sz w:val="22"/>
          <w:szCs w:val="22"/>
        </w:rPr>
        <w:t>ated</w:t>
      </w:r>
      <w:r w:rsidR="00D8001A" w:rsidRPr="00FF1FA0">
        <w:rPr>
          <w:rFonts w:ascii="Arial" w:eastAsia="Calibri" w:hAnsi="Arial" w:cs="Arial"/>
          <w:sz w:val="22"/>
          <w:szCs w:val="22"/>
        </w:rPr>
        <w:t xml:space="preserve"> by the impacts of the </w:t>
      </w:r>
      <w:r w:rsidR="009162BC" w:rsidRPr="00FF1FA0">
        <w:rPr>
          <w:rFonts w:ascii="Arial" w:eastAsia="Calibri" w:hAnsi="Arial" w:cs="Arial"/>
          <w:sz w:val="22"/>
          <w:szCs w:val="22"/>
        </w:rPr>
        <w:t>COVID-19 pandemic</w:t>
      </w:r>
      <w:r w:rsidR="00F72ADC" w:rsidRPr="00FF1FA0">
        <w:rPr>
          <w:rFonts w:ascii="Arial" w:eastAsia="Calibri" w:hAnsi="Arial" w:cs="Arial"/>
          <w:sz w:val="22"/>
          <w:szCs w:val="22"/>
        </w:rPr>
        <w:t>. These findings are in line wi</w:t>
      </w:r>
      <w:r w:rsidR="00686F36" w:rsidRPr="00FF1FA0">
        <w:rPr>
          <w:rFonts w:ascii="Arial" w:eastAsia="Calibri" w:hAnsi="Arial" w:cs="Arial"/>
          <w:sz w:val="22"/>
          <w:szCs w:val="22"/>
        </w:rPr>
        <w:t xml:space="preserve">th </w:t>
      </w:r>
      <w:r w:rsidR="00847BB9" w:rsidRPr="00FF1FA0">
        <w:rPr>
          <w:rFonts w:ascii="Arial" w:eastAsia="Calibri" w:hAnsi="Arial" w:cs="Arial"/>
          <w:sz w:val="22"/>
          <w:szCs w:val="22"/>
        </w:rPr>
        <w:t xml:space="preserve">studies </w:t>
      </w:r>
      <w:r w:rsidR="00847BB9" w:rsidRPr="00FF1FA0">
        <w:rPr>
          <w:rFonts w:ascii="Arial" w:eastAsia="Calibri" w:hAnsi="Arial" w:cs="Arial"/>
          <w:sz w:val="22"/>
          <w:szCs w:val="22"/>
        </w:rPr>
        <w:lastRenderedPageBreak/>
        <w:t xml:space="preserve">conducted by </w:t>
      </w:r>
      <w:r w:rsidR="001B7928" w:rsidRPr="00FF1FA0">
        <w:rPr>
          <w:rFonts w:ascii="Arial" w:eastAsia="Calibri" w:hAnsi="Arial" w:cs="Arial"/>
          <w:sz w:val="22"/>
          <w:szCs w:val="22"/>
        </w:rPr>
        <w:t>(Sridhar et al., 2024; Ghanbari et al., 2022; Musoke et al., 2024; Egger et al., 2021).</w:t>
      </w:r>
      <w:r w:rsidR="00850E2C" w:rsidRPr="00FF1FA0">
        <w:rPr>
          <w:rFonts w:ascii="Arial" w:eastAsia="Calibri" w:hAnsi="Arial" w:cs="Arial"/>
          <w:sz w:val="22"/>
          <w:szCs w:val="22"/>
        </w:rPr>
        <w:t xml:space="preserve"> </w:t>
      </w:r>
      <w:r w:rsidR="00A10606" w:rsidRPr="00FF1FA0">
        <w:rPr>
          <w:rFonts w:ascii="Arial" w:eastAsia="Calibri" w:hAnsi="Arial" w:cs="Arial"/>
          <w:sz w:val="22"/>
          <w:szCs w:val="22"/>
        </w:rPr>
        <w:t xml:space="preserve">Even though the food security issue intensified </w:t>
      </w:r>
      <w:r w:rsidR="00C45DAB" w:rsidRPr="00FF1FA0">
        <w:rPr>
          <w:rFonts w:ascii="Arial" w:eastAsia="Calibri" w:hAnsi="Arial" w:cs="Arial"/>
          <w:sz w:val="22"/>
          <w:szCs w:val="22"/>
        </w:rPr>
        <w:t>during the</w:t>
      </w:r>
      <w:r w:rsidR="00A10606" w:rsidRPr="00FF1FA0">
        <w:rPr>
          <w:rFonts w:ascii="Arial" w:eastAsia="Calibri" w:hAnsi="Arial" w:cs="Arial"/>
          <w:sz w:val="22"/>
          <w:szCs w:val="22"/>
        </w:rPr>
        <w:t xml:space="preserve"> COVID-19</w:t>
      </w:r>
      <w:r w:rsidR="00584DC7" w:rsidRPr="00FF1FA0">
        <w:rPr>
          <w:rFonts w:ascii="Arial" w:eastAsia="Calibri" w:hAnsi="Arial" w:cs="Arial"/>
          <w:sz w:val="22"/>
          <w:szCs w:val="22"/>
        </w:rPr>
        <w:t xml:space="preserve"> pandemic</w:t>
      </w:r>
      <w:r w:rsidR="00A10606" w:rsidRPr="00FF1FA0">
        <w:rPr>
          <w:rFonts w:ascii="Arial" w:eastAsia="Calibri" w:hAnsi="Arial" w:cs="Arial"/>
          <w:sz w:val="22"/>
          <w:szCs w:val="22"/>
        </w:rPr>
        <w:t>, it has long been seen as a problem to be resolved</w:t>
      </w:r>
      <w:r w:rsidR="007C73EC" w:rsidRPr="00FF1FA0">
        <w:rPr>
          <w:rFonts w:ascii="Arial" w:eastAsia="Calibri" w:hAnsi="Arial" w:cs="Arial"/>
          <w:sz w:val="22"/>
          <w:szCs w:val="22"/>
        </w:rPr>
        <w:t xml:space="preserve"> in developing countries</w:t>
      </w:r>
      <w:r w:rsidR="00DA5AD3" w:rsidRPr="00FF1FA0">
        <w:rPr>
          <w:rFonts w:ascii="Arial" w:eastAsia="Calibri" w:hAnsi="Arial" w:cs="Arial"/>
          <w:sz w:val="22"/>
          <w:szCs w:val="22"/>
        </w:rPr>
        <w:t xml:space="preserve"> and</w:t>
      </w:r>
      <w:r w:rsidR="00A10606" w:rsidRPr="00FF1FA0">
        <w:rPr>
          <w:rFonts w:ascii="Arial" w:eastAsia="Calibri" w:hAnsi="Arial" w:cs="Arial"/>
          <w:sz w:val="22"/>
          <w:szCs w:val="22"/>
        </w:rPr>
        <w:t xml:space="preserve"> at the universal level. Acknowledging the recent rise in food insecurity is an opportunity to once again emphasi</w:t>
      </w:r>
      <w:r w:rsidR="00D56A4A" w:rsidRPr="00FF1FA0">
        <w:rPr>
          <w:rFonts w:ascii="Arial" w:eastAsia="Calibri" w:hAnsi="Arial" w:cs="Arial"/>
          <w:sz w:val="22"/>
          <w:szCs w:val="22"/>
        </w:rPr>
        <w:t>s</w:t>
      </w:r>
      <w:r w:rsidR="00A10606" w:rsidRPr="00FF1FA0">
        <w:rPr>
          <w:rFonts w:ascii="Arial" w:eastAsia="Calibri" w:hAnsi="Arial" w:cs="Arial"/>
          <w:sz w:val="22"/>
          <w:szCs w:val="22"/>
        </w:rPr>
        <w:t xml:space="preserve">e the significance of the food security </w:t>
      </w:r>
      <w:r w:rsidR="00837581" w:rsidRPr="00FF1FA0">
        <w:rPr>
          <w:rFonts w:ascii="Arial" w:eastAsia="Calibri" w:hAnsi="Arial" w:cs="Arial"/>
          <w:sz w:val="22"/>
          <w:szCs w:val="22"/>
        </w:rPr>
        <w:t>problem</w:t>
      </w:r>
      <w:r w:rsidR="00A10606" w:rsidRPr="00FF1FA0">
        <w:rPr>
          <w:rFonts w:ascii="Arial" w:eastAsia="Calibri" w:hAnsi="Arial" w:cs="Arial"/>
          <w:sz w:val="22"/>
          <w:szCs w:val="22"/>
        </w:rPr>
        <w:t xml:space="preserve"> in developing nations, and endeavour to resolve the problem through</w:t>
      </w:r>
      <w:r w:rsidR="00384F43" w:rsidRPr="00FF1FA0">
        <w:rPr>
          <w:rFonts w:ascii="Arial" w:eastAsia="Calibri" w:hAnsi="Arial" w:cs="Arial"/>
          <w:sz w:val="22"/>
          <w:szCs w:val="22"/>
        </w:rPr>
        <w:t xml:space="preserve"> </w:t>
      </w:r>
      <w:r w:rsidR="008531B0" w:rsidRPr="00FF1FA0">
        <w:rPr>
          <w:rFonts w:ascii="Arial" w:eastAsia="Calibri" w:hAnsi="Arial" w:cs="Arial"/>
          <w:sz w:val="22"/>
          <w:szCs w:val="22"/>
        </w:rPr>
        <w:t>effective</w:t>
      </w:r>
      <w:r w:rsidR="006A66B1" w:rsidRPr="00FF1FA0">
        <w:rPr>
          <w:rFonts w:ascii="Arial" w:eastAsia="Calibri" w:hAnsi="Arial" w:cs="Arial"/>
          <w:sz w:val="22"/>
          <w:szCs w:val="22"/>
        </w:rPr>
        <w:t xml:space="preserve"> </w:t>
      </w:r>
      <w:r w:rsidR="004D6C70" w:rsidRPr="00FF1FA0">
        <w:rPr>
          <w:rFonts w:ascii="Arial" w:eastAsia="Calibri" w:hAnsi="Arial" w:cs="Arial"/>
          <w:sz w:val="22"/>
          <w:szCs w:val="22"/>
        </w:rPr>
        <w:t xml:space="preserve">multi-faceted </w:t>
      </w:r>
      <w:r w:rsidR="00F144CF" w:rsidRPr="00FF1FA0">
        <w:rPr>
          <w:rFonts w:ascii="Arial" w:eastAsia="Calibri" w:hAnsi="Arial" w:cs="Arial"/>
          <w:sz w:val="22"/>
          <w:szCs w:val="22"/>
        </w:rPr>
        <w:t>approaches</w:t>
      </w:r>
      <w:r w:rsidR="004D6C70" w:rsidRPr="00FF1FA0">
        <w:rPr>
          <w:rFonts w:ascii="Arial" w:eastAsia="Calibri" w:hAnsi="Arial" w:cs="Arial"/>
          <w:sz w:val="22"/>
          <w:szCs w:val="22"/>
        </w:rPr>
        <w:t xml:space="preserve"> </w:t>
      </w:r>
      <w:r w:rsidR="00A2499B" w:rsidRPr="00FF1FA0">
        <w:rPr>
          <w:rFonts w:ascii="Arial" w:eastAsia="Calibri" w:hAnsi="Arial" w:cs="Arial"/>
          <w:sz w:val="22"/>
          <w:szCs w:val="22"/>
        </w:rPr>
        <w:t>comprising</w:t>
      </w:r>
      <w:r w:rsidR="004D6C70" w:rsidRPr="00FF1FA0">
        <w:rPr>
          <w:rFonts w:ascii="Arial" w:eastAsia="Calibri" w:hAnsi="Arial" w:cs="Arial"/>
          <w:sz w:val="22"/>
          <w:szCs w:val="22"/>
        </w:rPr>
        <w:t xml:space="preserve"> investing in sustainable agriculture, </w:t>
      </w:r>
      <w:r w:rsidR="00727A2C" w:rsidRPr="00FF1FA0">
        <w:rPr>
          <w:rFonts w:ascii="Arial" w:eastAsia="Calibri" w:hAnsi="Arial" w:cs="Arial"/>
          <w:sz w:val="22"/>
          <w:szCs w:val="22"/>
        </w:rPr>
        <w:t>enhancing</w:t>
      </w:r>
      <w:r w:rsidR="004D6C70" w:rsidRPr="00FF1FA0">
        <w:rPr>
          <w:rFonts w:ascii="Arial" w:eastAsia="Calibri" w:hAnsi="Arial" w:cs="Arial"/>
          <w:sz w:val="22"/>
          <w:szCs w:val="22"/>
        </w:rPr>
        <w:t xml:space="preserve"> infrastructure and </w:t>
      </w:r>
      <w:r w:rsidR="00727A2C" w:rsidRPr="00FF1FA0">
        <w:rPr>
          <w:rFonts w:ascii="Arial" w:eastAsia="Calibri" w:hAnsi="Arial" w:cs="Arial"/>
          <w:sz w:val="22"/>
          <w:szCs w:val="22"/>
        </w:rPr>
        <w:t>supply</w:t>
      </w:r>
      <w:r w:rsidR="004D6C70" w:rsidRPr="00FF1FA0">
        <w:rPr>
          <w:rFonts w:ascii="Arial" w:eastAsia="Calibri" w:hAnsi="Arial" w:cs="Arial"/>
          <w:sz w:val="22"/>
          <w:szCs w:val="22"/>
        </w:rPr>
        <w:t xml:space="preserve"> chains, and </w:t>
      </w:r>
      <w:r w:rsidR="007D039C" w:rsidRPr="00FF1FA0">
        <w:rPr>
          <w:rFonts w:ascii="Arial" w:eastAsia="Calibri" w:hAnsi="Arial" w:cs="Arial"/>
          <w:sz w:val="22"/>
          <w:szCs w:val="22"/>
        </w:rPr>
        <w:t>providing</w:t>
      </w:r>
      <w:r w:rsidR="004D6C70" w:rsidRPr="00FF1FA0">
        <w:rPr>
          <w:rFonts w:ascii="Arial" w:eastAsia="Calibri" w:hAnsi="Arial" w:cs="Arial"/>
          <w:sz w:val="22"/>
          <w:szCs w:val="22"/>
        </w:rPr>
        <w:t xml:space="preserve"> social </w:t>
      </w:r>
      <w:r w:rsidR="006774D5" w:rsidRPr="00FF1FA0">
        <w:rPr>
          <w:rFonts w:ascii="Arial" w:eastAsia="Calibri" w:hAnsi="Arial" w:cs="Arial"/>
          <w:sz w:val="22"/>
          <w:szCs w:val="22"/>
        </w:rPr>
        <w:t>safety</w:t>
      </w:r>
      <w:r w:rsidR="004D6C70" w:rsidRPr="00FF1FA0">
        <w:rPr>
          <w:rFonts w:ascii="Arial" w:eastAsia="Calibri" w:hAnsi="Arial" w:cs="Arial"/>
          <w:sz w:val="22"/>
          <w:szCs w:val="22"/>
        </w:rPr>
        <w:t xml:space="preserve"> and humanitarian </w:t>
      </w:r>
      <w:r w:rsidR="00817CF6" w:rsidRPr="00FF1FA0">
        <w:rPr>
          <w:rFonts w:ascii="Arial" w:eastAsia="Calibri" w:hAnsi="Arial" w:cs="Arial"/>
          <w:sz w:val="22"/>
          <w:szCs w:val="22"/>
        </w:rPr>
        <w:t xml:space="preserve">support </w:t>
      </w:r>
      <w:r w:rsidR="00752F81" w:rsidRPr="00FF1FA0">
        <w:rPr>
          <w:rFonts w:ascii="Arial" w:eastAsia="Calibri" w:hAnsi="Arial" w:cs="Arial"/>
          <w:sz w:val="22"/>
          <w:szCs w:val="22"/>
        </w:rPr>
        <w:t>to low-income families</w:t>
      </w:r>
      <w:r w:rsidR="009B4F92" w:rsidRPr="00FF1FA0">
        <w:rPr>
          <w:rFonts w:ascii="Arial" w:eastAsia="Calibri" w:hAnsi="Arial" w:cs="Arial"/>
          <w:sz w:val="22"/>
          <w:szCs w:val="22"/>
        </w:rPr>
        <w:t>.</w:t>
      </w:r>
    </w:p>
    <w:p w14:paraId="25C13FB0" w14:textId="77777777" w:rsidR="0079107B" w:rsidRPr="00FF1FA0" w:rsidRDefault="0079107B" w:rsidP="00FF1FA0">
      <w:pPr>
        <w:spacing w:line="360" w:lineRule="auto"/>
        <w:jc w:val="both"/>
        <w:rPr>
          <w:rFonts w:ascii="Arial" w:eastAsia="Calibri" w:hAnsi="Arial" w:cs="Arial"/>
          <w:sz w:val="22"/>
          <w:szCs w:val="22"/>
        </w:rPr>
      </w:pPr>
    </w:p>
    <w:p w14:paraId="3C8DFA71" w14:textId="77777777" w:rsidR="00EC37B8" w:rsidRPr="00F62FEE" w:rsidRDefault="00EC37B8" w:rsidP="00F62FEE">
      <w:pPr>
        <w:pStyle w:val="Heading1"/>
        <w:rPr>
          <w:sz w:val="22"/>
          <w:szCs w:val="22"/>
        </w:rPr>
      </w:pPr>
    </w:p>
    <w:p w14:paraId="77DD5B96" w14:textId="40B3609B" w:rsidR="00ED4663" w:rsidRPr="00AE6C39" w:rsidRDefault="00A866F8" w:rsidP="00F62FEE">
      <w:pPr>
        <w:pStyle w:val="Heading1"/>
        <w:rPr>
          <w:b/>
          <w:bCs/>
          <w:sz w:val="22"/>
          <w:szCs w:val="22"/>
        </w:rPr>
      </w:pPr>
      <w:bookmarkStart w:id="78" w:name="_Toc218015294"/>
      <w:r w:rsidRPr="00AE6C39">
        <w:rPr>
          <w:b/>
          <w:bCs/>
          <w:sz w:val="22"/>
          <w:szCs w:val="22"/>
        </w:rPr>
        <w:t>5.</w:t>
      </w:r>
      <w:r w:rsidR="005726C6" w:rsidRPr="00AE6C39">
        <w:rPr>
          <w:b/>
          <w:bCs/>
          <w:sz w:val="22"/>
          <w:szCs w:val="22"/>
        </w:rPr>
        <w:t>5.</w:t>
      </w:r>
      <w:r w:rsidR="00B46CB0" w:rsidRPr="00AE6C39">
        <w:rPr>
          <w:b/>
          <w:bCs/>
          <w:sz w:val="22"/>
          <w:szCs w:val="22"/>
        </w:rPr>
        <w:t>3. Theme</w:t>
      </w:r>
      <w:r w:rsidR="00C651F4" w:rsidRPr="00AE6C39">
        <w:rPr>
          <w:b/>
          <w:bCs/>
          <w:sz w:val="22"/>
          <w:szCs w:val="22"/>
        </w:rPr>
        <w:t xml:space="preserve"> 3</w:t>
      </w:r>
      <w:r w:rsidR="00434388" w:rsidRPr="00AE6C39">
        <w:rPr>
          <w:b/>
          <w:bCs/>
          <w:sz w:val="22"/>
          <w:szCs w:val="22"/>
        </w:rPr>
        <w:t xml:space="preserve">: Impact </w:t>
      </w:r>
      <w:r w:rsidR="00FD48B2" w:rsidRPr="00AE6C39">
        <w:rPr>
          <w:b/>
          <w:bCs/>
          <w:sz w:val="22"/>
          <w:szCs w:val="22"/>
        </w:rPr>
        <w:t xml:space="preserve">of COVID-19 </w:t>
      </w:r>
      <w:r w:rsidR="000D3B2C" w:rsidRPr="00AE6C39">
        <w:rPr>
          <w:b/>
          <w:bCs/>
          <w:sz w:val="22"/>
          <w:szCs w:val="22"/>
        </w:rPr>
        <w:t xml:space="preserve">pandemic on </w:t>
      </w:r>
      <w:r w:rsidR="00580242" w:rsidRPr="00AE6C39">
        <w:rPr>
          <w:b/>
          <w:bCs/>
          <w:sz w:val="22"/>
          <w:szCs w:val="22"/>
        </w:rPr>
        <w:t>Education:</w:t>
      </w:r>
      <w:bookmarkEnd w:id="78"/>
    </w:p>
    <w:p w14:paraId="4B98D1BF" w14:textId="77777777" w:rsidR="00EC37B8" w:rsidRPr="00FF1FA0" w:rsidRDefault="00EC37B8" w:rsidP="00FF1FA0">
      <w:pPr>
        <w:spacing w:line="360" w:lineRule="auto"/>
        <w:jc w:val="both"/>
        <w:rPr>
          <w:rFonts w:ascii="Arial" w:eastAsia="Calibri" w:hAnsi="Arial" w:cs="Arial"/>
          <w:sz w:val="22"/>
          <w:szCs w:val="22"/>
        </w:rPr>
      </w:pPr>
    </w:p>
    <w:p w14:paraId="5B3FCDA3" w14:textId="363CB1E3" w:rsidR="00C33240" w:rsidRPr="00FF1FA0" w:rsidRDefault="006C0B75" w:rsidP="00FF1FA0">
      <w:pPr>
        <w:spacing w:line="360" w:lineRule="auto"/>
        <w:jc w:val="both"/>
        <w:rPr>
          <w:rFonts w:ascii="Arial" w:eastAsia="Calibri" w:hAnsi="Arial" w:cs="Arial"/>
          <w:sz w:val="22"/>
          <w:szCs w:val="22"/>
        </w:rPr>
      </w:pPr>
      <w:r w:rsidRPr="00FF1FA0">
        <w:rPr>
          <w:rFonts w:ascii="Arial" w:eastAsia="Calibri" w:hAnsi="Arial" w:cs="Arial"/>
          <w:sz w:val="22"/>
          <w:szCs w:val="22"/>
        </w:rPr>
        <w:t>Across the r</w:t>
      </w:r>
      <w:r w:rsidR="007312CE" w:rsidRPr="00FF1FA0">
        <w:rPr>
          <w:rFonts w:ascii="Arial" w:eastAsia="Calibri" w:hAnsi="Arial" w:cs="Arial"/>
          <w:sz w:val="22"/>
          <w:szCs w:val="22"/>
        </w:rPr>
        <w:t>elevant</w:t>
      </w:r>
      <w:r w:rsidRPr="00FF1FA0">
        <w:rPr>
          <w:rFonts w:ascii="Arial" w:eastAsia="Calibri" w:hAnsi="Arial" w:cs="Arial"/>
          <w:sz w:val="22"/>
          <w:szCs w:val="22"/>
        </w:rPr>
        <w:t xml:space="preserve"> studies, a consistent </w:t>
      </w:r>
      <w:r w:rsidR="00B42CB0" w:rsidRPr="00FF1FA0">
        <w:rPr>
          <w:rFonts w:ascii="Arial" w:eastAsia="Calibri" w:hAnsi="Arial" w:cs="Arial"/>
          <w:sz w:val="22"/>
          <w:szCs w:val="22"/>
        </w:rPr>
        <w:t>depiction</w:t>
      </w:r>
      <w:r w:rsidRPr="00FF1FA0">
        <w:rPr>
          <w:rFonts w:ascii="Arial" w:eastAsia="Calibri" w:hAnsi="Arial" w:cs="Arial"/>
          <w:sz w:val="22"/>
          <w:szCs w:val="22"/>
        </w:rPr>
        <w:t xml:space="preserve"> </w:t>
      </w:r>
      <w:r w:rsidR="00B42CB0" w:rsidRPr="00FF1FA0">
        <w:rPr>
          <w:rFonts w:ascii="Arial" w:eastAsia="Calibri" w:hAnsi="Arial" w:cs="Arial"/>
          <w:sz w:val="22"/>
          <w:szCs w:val="22"/>
        </w:rPr>
        <w:t>shows</w:t>
      </w:r>
      <w:r w:rsidRPr="00FF1FA0">
        <w:rPr>
          <w:rFonts w:ascii="Arial" w:eastAsia="Calibri" w:hAnsi="Arial" w:cs="Arial"/>
          <w:sz w:val="22"/>
          <w:szCs w:val="22"/>
        </w:rPr>
        <w:t xml:space="preserve"> that COVID-19 had a </w:t>
      </w:r>
      <w:r w:rsidR="007C2C55" w:rsidRPr="00FF1FA0">
        <w:rPr>
          <w:rFonts w:ascii="Arial" w:eastAsia="Calibri" w:hAnsi="Arial" w:cs="Arial"/>
          <w:sz w:val="22"/>
          <w:szCs w:val="22"/>
        </w:rPr>
        <w:t>deep</w:t>
      </w:r>
      <w:r w:rsidRPr="00FF1FA0">
        <w:rPr>
          <w:rFonts w:ascii="Arial" w:eastAsia="Calibri" w:hAnsi="Arial" w:cs="Arial"/>
          <w:sz w:val="22"/>
          <w:szCs w:val="22"/>
        </w:rPr>
        <w:t xml:space="preserve"> and unequal impact on</w:t>
      </w:r>
      <w:r w:rsidR="007C2C55" w:rsidRPr="00FF1FA0">
        <w:rPr>
          <w:rFonts w:ascii="Arial" w:eastAsia="Calibri" w:hAnsi="Arial" w:cs="Arial"/>
          <w:sz w:val="22"/>
          <w:szCs w:val="22"/>
        </w:rPr>
        <w:t xml:space="preserve"> the education</w:t>
      </w:r>
      <w:r w:rsidR="00842B81" w:rsidRPr="00FF1FA0">
        <w:rPr>
          <w:rFonts w:ascii="Arial" w:eastAsia="Calibri" w:hAnsi="Arial" w:cs="Arial"/>
          <w:sz w:val="22"/>
          <w:szCs w:val="22"/>
        </w:rPr>
        <w:t xml:space="preserve"> of children </w:t>
      </w:r>
      <w:r w:rsidR="00A5694A" w:rsidRPr="00FF1FA0">
        <w:rPr>
          <w:rFonts w:ascii="Arial" w:eastAsia="Calibri" w:hAnsi="Arial" w:cs="Arial"/>
          <w:sz w:val="22"/>
          <w:szCs w:val="22"/>
        </w:rPr>
        <w:t>from</w:t>
      </w:r>
      <w:r w:rsidRPr="00FF1FA0">
        <w:rPr>
          <w:rFonts w:ascii="Arial" w:eastAsia="Calibri" w:hAnsi="Arial" w:cs="Arial"/>
          <w:sz w:val="22"/>
          <w:szCs w:val="22"/>
        </w:rPr>
        <w:t xml:space="preserve"> families living in poverty in developing </w:t>
      </w:r>
      <w:r w:rsidR="00B3719A" w:rsidRPr="00FF1FA0">
        <w:rPr>
          <w:rFonts w:ascii="Arial" w:eastAsia="Calibri" w:hAnsi="Arial" w:cs="Arial"/>
          <w:sz w:val="22"/>
          <w:szCs w:val="22"/>
        </w:rPr>
        <w:t>nations</w:t>
      </w:r>
      <w:r w:rsidR="00B21E65" w:rsidRPr="00FF1FA0">
        <w:rPr>
          <w:rFonts w:ascii="Arial" w:eastAsia="Calibri" w:hAnsi="Arial" w:cs="Arial"/>
          <w:sz w:val="22"/>
          <w:szCs w:val="22"/>
        </w:rPr>
        <w:t>.</w:t>
      </w:r>
      <w:r w:rsidRPr="00FF1FA0">
        <w:rPr>
          <w:rFonts w:ascii="Arial" w:eastAsia="Calibri" w:hAnsi="Arial" w:cs="Arial"/>
          <w:sz w:val="22"/>
          <w:szCs w:val="22"/>
        </w:rPr>
        <w:t xml:space="preserve"> Evidence from </w:t>
      </w:r>
      <w:r w:rsidR="00E8699A" w:rsidRPr="00FF1FA0">
        <w:rPr>
          <w:rFonts w:ascii="Arial" w:eastAsia="Calibri" w:hAnsi="Arial" w:cs="Arial"/>
          <w:sz w:val="22"/>
          <w:szCs w:val="22"/>
        </w:rPr>
        <w:t>wide</w:t>
      </w:r>
      <w:r w:rsidR="00072A32" w:rsidRPr="00FF1FA0">
        <w:rPr>
          <w:rFonts w:ascii="Arial" w:eastAsia="Calibri" w:hAnsi="Arial" w:cs="Arial"/>
          <w:sz w:val="22"/>
          <w:szCs w:val="22"/>
        </w:rPr>
        <w:t xml:space="preserve"> range of studies </w:t>
      </w:r>
      <w:r w:rsidRPr="00FF1FA0">
        <w:rPr>
          <w:rFonts w:ascii="Arial" w:eastAsia="Calibri" w:hAnsi="Arial" w:cs="Arial"/>
          <w:sz w:val="22"/>
          <w:szCs w:val="22"/>
        </w:rPr>
        <w:t>show that</w:t>
      </w:r>
      <w:r w:rsidR="004F0008" w:rsidRPr="00FF1FA0">
        <w:rPr>
          <w:rFonts w:ascii="Arial" w:eastAsia="Calibri" w:hAnsi="Arial" w:cs="Arial"/>
          <w:sz w:val="22"/>
          <w:szCs w:val="22"/>
        </w:rPr>
        <w:t xml:space="preserve"> the policies imposed by different govern</w:t>
      </w:r>
      <w:r w:rsidR="003E68C8" w:rsidRPr="00FF1FA0">
        <w:rPr>
          <w:rFonts w:ascii="Arial" w:eastAsia="Calibri" w:hAnsi="Arial" w:cs="Arial"/>
          <w:sz w:val="22"/>
          <w:szCs w:val="22"/>
        </w:rPr>
        <w:t xml:space="preserve">ments in developing </w:t>
      </w:r>
      <w:r w:rsidR="00167B5E" w:rsidRPr="00FF1FA0">
        <w:rPr>
          <w:rFonts w:ascii="Arial" w:eastAsia="Calibri" w:hAnsi="Arial" w:cs="Arial"/>
          <w:sz w:val="22"/>
          <w:szCs w:val="22"/>
        </w:rPr>
        <w:t>nations</w:t>
      </w:r>
      <w:r w:rsidR="003E68C8" w:rsidRPr="00FF1FA0">
        <w:rPr>
          <w:rFonts w:ascii="Arial" w:eastAsia="Calibri" w:hAnsi="Arial" w:cs="Arial"/>
          <w:sz w:val="22"/>
          <w:szCs w:val="22"/>
        </w:rPr>
        <w:t xml:space="preserve"> to mitigate the propagation of the virus</w:t>
      </w:r>
      <w:r w:rsidRPr="00FF1FA0">
        <w:rPr>
          <w:rFonts w:ascii="Arial" w:eastAsia="Calibri" w:hAnsi="Arial" w:cs="Arial"/>
          <w:sz w:val="22"/>
          <w:szCs w:val="22"/>
        </w:rPr>
        <w:t xml:space="preserve"> disproportionately affected </w:t>
      </w:r>
      <w:r w:rsidR="000D062B" w:rsidRPr="00FF1FA0">
        <w:rPr>
          <w:rFonts w:ascii="Arial" w:eastAsia="Calibri" w:hAnsi="Arial" w:cs="Arial"/>
          <w:sz w:val="22"/>
          <w:szCs w:val="22"/>
        </w:rPr>
        <w:t>the education and education</w:t>
      </w:r>
      <w:r w:rsidR="00245339" w:rsidRPr="00FF1FA0">
        <w:rPr>
          <w:rFonts w:ascii="Arial" w:eastAsia="Calibri" w:hAnsi="Arial" w:cs="Arial"/>
          <w:sz w:val="22"/>
          <w:szCs w:val="22"/>
        </w:rPr>
        <w:t>al outcomes of children from low-income families</w:t>
      </w:r>
      <w:r w:rsidR="00DA76CE" w:rsidRPr="00FF1FA0">
        <w:rPr>
          <w:rFonts w:ascii="Arial" w:eastAsia="Calibri" w:hAnsi="Arial" w:cs="Arial"/>
          <w:sz w:val="22"/>
          <w:szCs w:val="22"/>
        </w:rPr>
        <w:t xml:space="preserve">. </w:t>
      </w:r>
      <w:r w:rsidRPr="00FF1FA0">
        <w:rPr>
          <w:rFonts w:ascii="Arial" w:eastAsia="Calibri" w:hAnsi="Arial" w:cs="Arial"/>
          <w:sz w:val="22"/>
          <w:szCs w:val="22"/>
        </w:rPr>
        <w:t xml:space="preserve">Qualitative findings provide further </w:t>
      </w:r>
      <w:r w:rsidR="00F8170F" w:rsidRPr="00FF1FA0">
        <w:rPr>
          <w:rFonts w:ascii="Arial" w:eastAsia="Calibri" w:hAnsi="Arial" w:cs="Arial"/>
          <w:sz w:val="22"/>
          <w:szCs w:val="22"/>
        </w:rPr>
        <w:t>in-</w:t>
      </w:r>
      <w:r w:rsidRPr="00FF1FA0">
        <w:rPr>
          <w:rFonts w:ascii="Arial" w:eastAsia="Calibri" w:hAnsi="Arial" w:cs="Arial"/>
          <w:sz w:val="22"/>
          <w:szCs w:val="22"/>
        </w:rPr>
        <w:t xml:space="preserve">depth, illustrating how </w:t>
      </w:r>
      <w:r w:rsidR="004C4F74" w:rsidRPr="00FF1FA0">
        <w:rPr>
          <w:rFonts w:ascii="Arial" w:eastAsia="Calibri" w:hAnsi="Arial" w:cs="Arial"/>
          <w:sz w:val="22"/>
          <w:szCs w:val="22"/>
        </w:rPr>
        <w:t xml:space="preserve">the education of children from low-income </w:t>
      </w:r>
      <w:r w:rsidR="003B04CF" w:rsidRPr="00FF1FA0">
        <w:rPr>
          <w:rFonts w:ascii="Arial" w:eastAsia="Calibri" w:hAnsi="Arial" w:cs="Arial"/>
          <w:sz w:val="22"/>
          <w:szCs w:val="22"/>
        </w:rPr>
        <w:t xml:space="preserve">households were </w:t>
      </w:r>
      <w:r w:rsidR="00E13CB4" w:rsidRPr="00FF1FA0">
        <w:rPr>
          <w:rFonts w:ascii="Arial" w:eastAsia="Calibri" w:hAnsi="Arial" w:cs="Arial"/>
          <w:sz w:val="22"/>
          <w:szCs w:val="22"/>
        </w:rPr>
        <w:t>tremendously</w:t>
      </w:r>
      <w:r w:rsidR="00E55465" w:rsidRPr="00FF1FA0">
        <w:rPr>
          <w:rFonts w:ascii="Arial" w:eastAsia="Calibri" w:hAnsi="Arial" w:cs="Arial"/>
          <w:sz w:val="22"/>
          <w:szCs w:val="22"/>
        </w:rPr>
        <w:t xml:space="preserve"> </w:t>
      </w:r>
      <w:r w:rsidR="00A5694A" w:rsidRPr="00FF1FA0">
        <w:rPr>
          <w:rFonts w:ascii="Arial" w:eastAsia="Calibri" w:hAnsi="Arial" w:cs="Arial"/>
          <w:sz w:val="22"/>
          <w:szCs w:val="22"/>
        </w:rPr>
        <w:t>impacted</w:t>
      </w:r>
      <w:r w:rsidR="00EF7435" w:rsidRPr="00FF1FA0">
        <w:rPr>
          <w:rFonts w:ascii="Arial" w:eastAsia="Calibri" w:hAnsi="Arial" w:cs="Arial"/>
          <w:sz w:val="22"/>
          <w:szCs w:val="22"/>
        </w:rPr>
        <w:t xml:space="preserve"> </w:t>
      </w:r>
      <w:r w:rsidRPr="00FF1FA0">
        <w:rPr>
          <w:rFonts w:ascii="Arial" w:eastAsia="Calibri" w:hAnsi="Arial" w:cs="Arial"/>
          <w:sz w:val="22"/>
          <w:szCs w:val="22"/>
        </w:rPr>
        <w:t>(</w:t>
      </w:r>
      <w:r w:rsidR="001538A1" w:rsidRPr="00FF1FA0">
        <w:rPr>
          <w:rFonts w:ascii="Arial" w:eastAsia="Calibri" w:hAnsi="Arial" w:cs="Arial"/>
          <w:sz w:val="22"/>
          <w:szCs w:val="22"/>
        </w:rPr>
        <w:t>Sridhar et al., 2024; Musoku et al., 2024</w:t>
      </w:r>
      <w:r w:rsidR="00B4429E" w:rsidRPr="00FF1FA0">
        <w:rPr>
          <w:rFonts w:ascii="Arial" w:eastAsia="Calibri" w:hAnsi="Arial" w:cs="Arial"/>
          <w:sz w:val="22"/>
          <w:szCs w:val="22"/>
        </w:rPr>
        <w:t>).</w:t>
      </w:r>
      <w:r w:rsidR="00525405" w:rsidRPr="00FF1FA0">
        <w:rPr>
          <w:rFonts w:ascii="Arial" w:eastAsia="Calibri" w:hAnsi="Arial" w:cs="Arial"/>
          <w:sz w:val="22"/>
          <w:szCs w:val="22"/>
        </w:rPr>
        <w:t xml:space="preserve"> These findings suggest that </w:t>
      </w:r>
      <w:r w:rsidR="00AC6FE8" w:rsidRPr="00FF1FA0">
        <w:rPr>
          <w:rFonts w:ascii="Arial" w:eastAsia="Calibri" w:hAnsi="Arial" w:cs="Arial"/>
          <w:sz w:val="22"/>
          <w:szCs w:val="22"/>
        </w:rPr>
        <w:t>a</w:t>
      </w:r>
      <w:r w:rsidR="00032DEA" w:rsidRPr="00FF1FA0">
        <w:rPr>
          <w:rFonts w:ascii="Arial" w:eastAsia="Calibri" w:hAnsi="Arial" w:cs="Arial"/>
          <w:sz w:val="22"/>
          <w:szCs w:val="22"/>
        </w:rPr>
        <w:t>lthough public health measures that were implemented</w:t>
      </w:r>
      <w:r w:rsidR="00AC6FE8" w:rsidRPr="00FF1FA0">
        <w:rPr>
          <w:rFonts w:ascii="Arial" w:eastAsia="Calibri" w:hAnsi="Arial" w:cs="Arial"/>
          <w:sz w:val="22"/>
          <w:szCs w:val="22"/>
        </w:rPr>
        <w:t xml:space="preserve"> </w:t>
      </w:r>
      <w:r w:rsidR="00032DEA" w:rsidRPr="00FF1FA0">
        <w:rPr>
          <w:rFonts w:ascii="Arial" w:eastAsia="Calibri" w:hAnsi="Arial" w:cs="Arial"/>
          <w:sz w:val="22"/>
          <w:szCs w:val="22"/>
        </w:rPr>
        <w:t>such as school closures</w:t>
      </w:r>
      <w:r w:rsidR="005B3EBA" w:rsidRPr="00FF1FA0">
        <w:rPr>
          <w:rFonts w:ascii="Arial" w:eastAsia="Calibri" w:hAnsi="Arial" w:cs="Arial"/>
          <w:sz w:val="22"/>
          <w:szCs w:val="22"/>
        </w:rPr>
        <w:t xml:space="preserve"> and social </w:t>
      </w:r>
      <w:r w:rsidR="00971808" w:rsidRPr="00FF1FA0">
        <w:rPr>
          <w:rFonts w:ascii="Arial" w:eastAsia="Calibri" w:hAnsi="Arial" w:cs="Arial"/>
          <w:sz w:val="22"/>
          <w:szCs w:val="22"/>
        </w:rPr>
        <w:t>distancing were</w:t>
      </w:r>
      <w:r w:rsidR="00032DEA" w:rsidRPr="00FF1FA0">
        <w:rPr>
          <w:rFonts w:ascii="Arial" w:eastAsia="Calibri" w:hAnsi="Arial" w:cs="Arial"/>
          <w:sz w:val="22"/>
          <w:szCs w:val="22"/>
        </w:rPr>
        <w:t xml:space="preserve"> crucial in the control of the </w:t>
      </w:r>
      <w:r w:rsidR="007A53B8" w:rsidRPr="00FF1FA0">
        <w:rPr>
          <w:rFonts w:ascii="Arial" w:eastAsia="Calibri" w:hAnsi="Arial" w:cs="Arial"/>
          <w:sz w:val="22"/>
          <w:szCs w:val="22"/>
        </w:rPr>
        <w:t xml:space="preserve">propagation of the </w:t>
      </w:r>
      <w:r w:rsidR="00CC0430" w:rsidRPr="00FF1FA0">
        <w:rPr>
          <w:rFonts w:ascii="Arial" w:eastAsia="Calibri" w:hAnsi="Arial" w:cs="Arial"/>
          <w:sz w:val="22"/>
          <w:szCs w:val="22"/>
        </w:rPr>
        <w:t>virus and</w:t>
      </w:r>
      <w:r w:rsidR="00032DEA" w:rsidRPr="00FF1FA0">
        <w:rPr>
          <w:rFonts w:ascii="Arial" w:eastAsia="Calibri" w:hAnsi="Arial" w:cs="Arial"/>
          <w:sz w:val="22"/>
          <w:szCs w:val="22"/>
        </w:rPr>
        <w:t xml:space="preserve"> given the gravity of symptoms and long-term health impacts of </w:t>
      </w:r>
      <w:r w:rsidR="00FE3F09" w:rsidRPr="00FF1FA0">
        <w:rPr>
          <w:rFonts w:ascii="Arial" w:eastAsia="Calibri" w:hAnsi="Arial" w:cs="Arial"/>
          <w:sz w:val="22"/>
          <w:szCs w:val="22"/>
        </w:rPr>
        <w:t>the disease</w:t>
      </w:r>
      <w:r w:rsidR="00032DEA" w:rsidRPr="00FF1FA0">
        <w:rPr>
          <w:rFonts w:ascii="Arial" w:eastAsia="Calibri" w:hAnsi="Arial" w:cs="Arial"/>
          <w:sz w:val="22"/>
          <w:szCs w:val="22"/>
        </w:rPr>
        <w:t>, one of the side effects of the lockdowns was</w:t>
      </w:r>
      <w:r w:rsidR="001A61CE" w:rsidRPr="00FF1FA0">
        <w:rPr>
          <w:rFonts w:ascii="Arial" w:eastAsia="Calibri" w:hAnsi="Arial" w:cs="Arial"/>
          <w:sz w:val="22"/>
          <w:szCs w:val="22"/>
        </w:rPr>
        <w:t xml:space="preserve"> poor educational outcomes</w:t>
      </w:r>
      <w:r w:rsidR="00032DEA" w:rsidRPr="00FF1FA0">
        <w:rPr>
          <w:rFonts w:ascii="Arial" w:eastAsia="Calibri" w:hAnsi="Arial" w:cs="Arial"/>
          <w:sz w:val="22"/>
          <w:szCs w:val="22"/>
        </w:rPr>
        <w:t xml:space="preserve"> of children from</w:t>
      </w:r>
      <w:r w:rsidR="00F862EB" w:rsidRPr="00FF1FA0">
        <w:rPr>
          <w:rFonts w:ascii="Arial" w:eastAsia="Calibri" w:hAnsi="Arial" w:cs="Arial"/>
          <w:sz w:val="22"/>
          <w:szCs w:val="22"/>
        </w:rPr>
        <w:t xml:space="preserve"> low-income </w:t>
      </w:r>
      <w:r w:rsidR="00032DEA" w:rsidRPr="00FF1FA0">
        <w:rPr>
          <w:rFonts w:ascii="Arial" w:eastAsia="Calibri" w:hAnsi="Arial" w:cs="Arial"/>
          <w:sz w:val="22"/>
          <w:szCs w:val="22"/>
        </w:rPr>
        <w:t xml:space="preserve">households in developing countries. </w:t>
      </w:r>
      <w:r w:rsidR="008532CF" w:rsidRPr="00FF1FA0">
        <w:rPr>
          <w:rFonts w:ascii="Arial" w:eastAsia="Calibri" w:hAnsi="Arial" w:cs="Arial"/>
          <w:sz w:val="22"/>
          <w:szCs w:val="22"/>
        </w:rPr>
        <w:t>S</w:t>
      </w:r>
      <w:r w:rsidR="00032DEA" w:rsidRPr="00FF1FA0">
        <w:rPr>
          <w:rFonts w:ascii="Arial" w:eastAsia="Calibri" w:hAnsi="Arial" w:cs="Arial"/>
          <w:sz w:val="22"/>
          <w:szCs w:val="22"/>
        </w:rPr>
        <w:t xml:space="preserve">tudents from </w:t>
      </w:r>
      <w:r w:rsidR="00424B27" w:rsidRPr="00FF1FA0">
        <w:rPr>
          <w:rFonts w:ascii="Arial" w:eastAsia="Calibri" w:hAnsi="Arial" w:cs="Arial"/>
          <w:sz w:val="22"/>
          <w:szCs w:val="22"/>
        </w:rPr>
        <w:t xml:space="preserve">poor households encountered </w:t>
      </w:r>
      <w:r w:rsidR="00917551" w:rsidRPr="00FF1FA0">
        <w:rPr>
          <w:rFonts w:ascii="Arial" w:eastAsia="Calibri" w:hAnsi="Arial" w:cs="Arial"/>
          <w:sz w:val="22"/>
          <w:szCs w:val="22"/>
        </w:rPr>
        <w:t xml:space="preserve">substantial learning challenges </w:t>
      </w:r>
      <w:r w:rsidR="00CA2137" w:rsidRPr="00FF1FA0">
        <w:rPr>
          <w:rFonts w:ascii="Arial" w:eastAsia="Calibri" w:hAnsi="Arial" w:cs="Arial"/>
          <w:sz w:val="22"/>
          <w:szCs w:val="22"/>
        </w:rPr>
        <w:t>when schools were closed</w:t>
      </w:r>
      <w:r w:rsidR="008220C2" w:rsidRPr="00FF1FA0">
        <w:rPr>
          <w:rFonts w:ascii="Arial" w:eastAsia="Calibri" w:hAnsi="Arial" w:cs="Arial"/>
          <w:sz w:val="22"/>
          <w:szCs w:val="22"/>
        </w:rPr>
        <w:t xml:space="preserve">. Additionally, </w:t>
      </w:r>
      <w:r w:rsidR="0045041C" w:rsidRPr="00FF1FA0">
        <w:rPr>
          <w:rFonts w:ascii="Arial" w:eastAsia="Calibri" w:hAnsi="Arial" w:cs="Arial"/>
          <w:sz w:val="22"/>
          <w:szCs w:val="22"/>
        </w:rPr>
        <w:t>the inability to afford adeq</w:t>
      </w:r>
      <w:r w:rsidR="0072722B" w:rsidRPr="00FF1FA0">
        <w:rPr>
          <w:rFonts w:ascii="Arial" w:eastAsia="Calibri" w:hAnsi="Arial" w:cs="Arial"/>
          <w:sz w:val="22"/>
          <w:szCs w:val="22"/>
        </w:rPr>
        <w:t xml:space="preserve">uate equipment and lack of </w:t>
      </w:r>
      <w:r w:rsidR="0095447D" w:rsidRPr="00FF1FA0">
        <w:rPr>
          <w:rFonts w:ascii="Arial" w:eastAsia="Calibri" w:hAnsi="Arial" w:cs="Arial"/>
          <w:sz w:val="22"/>
          <w:szCs w:val="22"/>
        </w:rPr>
        <w:t xml:space="preserve">suitable internet access contributed to </w:t>
      </w:r>
      <w:r w:rsidR="00703DE2" w:rsidRPr="00FF1FA0">
        <w:rPr>
          <w:rFonts w:ascii="Arial" w:eastAsia="Calibri" w:hAnsi="Arial" w:cs="Arial"/>
          <w:sz w:val="22"/>
          <w:szCs w:val="22"/>
        </w:rPr>
        <w:t xml:space="preserve">poorer educational results </w:t>
      </w:r>
      <w:r w:rsidR="00DB5924" w:rsidRPr="00FF1FA0">
        <w:rPr>
          <w:rFonts w:ascii="Arial" w:eastAsia="Calibri" w:hAnsi="Arial" w:cs="Arial"/>
          <w:sz w:val="22"/>
          <w:szCs w:val="22"/>
        </w:rPr>
        <w:t>compared to their peers from high-incom</w:t>
      </w:r>
      <w:r w:rsidR="00971808" w:rsidRPr="00FF1FA0">
        <w:rPr>
          <w:rFonts w:ascii="Arial" w:eastAsia="Calibri" w:hAnsi="Arial" w:cs="Arial"/>
          <w:sz w:val="22"/>
          <w:szCs w:val="22"/>
        </w:rPr>
        <w:t>e families.</w:t>
      </w:r>
      <w:r w:rsidR="00847735" w:rsidRPr="00FF1FA0">
        <w:rPr>
          <w:rFonts w:ascii="Arial" w:eastAsia="Calibri" w:hAnsi="Arial" w:cs="Arial"/>
          <w:sz w:val="22"/>
          <w:szCs w:val="22"/>
        </w:rPr>
        <w:t xml:space="preserve"> It also </w:t>
      </w:r>
      <w:r w:rsidR="005274A6" w:rsidRPr="00FF1FA0">
        <w:rPr>
          <w:rFonts w:ascii="Arial" w:eastAsia="Calibri" w:hAnsi="Arial" w:cs="Arial"/>
          <w:sz w:val="22"/>
          <w:szCs w:val="22"/>
        </w:rPr>
        <w:t>suggests</w:t>
      </w:r>
      <w:r w:rsidR="00847735" w:rsidRPr="00FF1FA0">
        <w:rPr>
          <w:rFonts w:ascii="Arial" w:eastAsia="Calibri" w:hAnsi="Arial" w:cs="Arial"/>
          <w:sz w:val="22"/>
          <w:szCs w:val="22"/>
        </w:rPr>
        <w:t xml:space="preserve"> that t</w:t>
      </w:r>
      <w:r w:rsidR="00425EA6" w:rsidRPr="00FF1FA0">
        <w:rPr>
          <w:rFonts w:ascii="Arial" w:eastAsia="Calibri" w:hAnsi="Arial" w:cs="Arial"/>
          <w:sz w:val="22"/>
          <w:szCs w:val="22"/>
        </w:rPr>
        <w:t>o enhance</w:t>
      </w:r>
      <w:r w:rsidR="00EC2E66" w:rsidRPr="00FF1FA0">
        <w:rPr>
          <w:rFonts w:ascii="Arial" w:eastAsia="Calibri" w:hAnsi="Arial" w:cs="Arial"/>
          <w:sz w:val="22"/>
          <w:szCs w:val="22"/>
        </w:rPr>
        <w:t xml:space="preserve"> the</w:t>
      </w:r>
      <w:r w:rsidR="00FB656F" w:rsidRPr="00FF1FA0">
        <w:rPr>
          <w:rFonts w:ascii="Arial" w:eastAsia="Calibri" w:hAnsi="Arial" w:cs="Arial"/>
          <w:sz w:val="22"/>
          <w:szCs w:val="22"/>
        </w:rPr>
        <w:t xml:space="preserve"> educational outcomes for student</w:t>
      </w:r>
      <w:r w:rsidR="007953F8" w:rsidRPr="00FF1FA0">
        <w:rPr>
          <w:rFonts w:ascii="Arial" w:eastAsia="Calibri" w:hAnsi="Arial" w:cs="Arial"/>
          <w:sz w:val="22"/>
          <w:szCs w:val="22"/>
        </w:rPr>
        <w:t xml:space="preserve"> from low-income families</w:t>
      </w:r>
      <w:r w:rsidR="00FB656F" w:rsidRPr="00FF1FA0">
        <w:rPr>
          <w:rFonts w:ascii="Arial" w:eastAsia="Calibri" w:hAnsi="Arial" w:cs="Arial"/>
          <w:sz w:val="22"/>
          <w:szCs w:val="22"/>
        </w:rPr>
        <w:t xml:space="preserve"> in developing countries, governments should</w:t>
      </w:r>
      <w:r w:rsidR="00672943" w:rsidRPr="00FF1FA0">
        <w:rPr>
          <w:rFonts w:ascii="Arial" w:eastAsia="Calibri" w:hAnsi="Arial" w:cs="Arial"/>
          <w:sz w:val="22"/>
          <w:szCs w:val="22"/>
        </w:rPr>
        <w:t xml:space="preserve"> </w:t>
      </w:r>
      <w:r w:rsidR="00FB656F" w:rsidRPr="00FF1FA0">
        <w:rPr>
          <w:rFonts w:ascii="Arial" w:eastAsia="Calibri" w:hAnsi="Arial" w:cs="Arial"/>
          <w:sz w:val="22"/>
          <w:szCs w:val="22"/>
        </w:rPr>
        <w:t xml:space="preserve">improve </w:t>
      </w:r>
      <w:r w:rsidR="003A06DC" w:rsidRPr="00FF1FA0">
        <w:rPr>
          <w:rFonts w:ascii="Arial" w:eastAsia="Calibri" w:hAnsi="Arial" w:cs="Arial"/>
          <w:sz w:val="22"/>
          <w:szCs w:val="22"/>
        </w:rPr>
        <w:t xml:space="preserve">educational </w:t>
      </w:r>
      <w:r w:rsidR="00FB656F" w:rsidRPr="00FF1FA0">
        <w:rPr>
          <w:rFonts w:ascii="Arial" w:eastAsia="Calibri" w:hAnsi="Arial" w:cs="Arial"/>
          <w:sz w:val="22"/>
          <w:szCs w:val="22"/>
        </w:rPr>
        <w:t>infrastructure, and leverage technology</w:t>
      </w:r>
      <w:r w:rsidR="00122076" w:rsidRPr="00FF1FA0">
        <w:rPr>
          <w:rFonts w:ascii="Arial" w:eastAsia="Calibri" w:hAnsi="Arial" w:cs="Arial"/>
          <w:sz w:val="22"/>
          <w:szCs w:val="22"/>
        </w:rPr>
        <w:t>.</w:t>
      </w:r>
      <w:r w:rsidR="003A06DC" w:rsidRPr="00FF1FA0">
        <w:rPr>
          <w:rFonts w:ascii="Arial" w:eastAsia="Calibri" w:hAnsi="Arial" w:cs="Arial"/>
          <w:sz w:val="22"/>
          <w:szCs w:val="22"/>
        </w:rPr>
        <w:t xml:space="preserve"> </w:t>
      </w:r>
    </w:p>
    <w:p w14:paraId="3B2C1169" w14:textId="77777777" w:rsidR="006C0B75" w:rsidRPr="00FF1FA0" w:rsidRDefault="006C0B75" w:rsidP="00FF1FA0">
      <w:pPr>
        <w:spacing w:line="360" w:lineRule="auto"/>
        <w:jc w:val="both"/>
        <w:rPr>
          <w:rFonts w:ascii="Arial" w:eastAsia="Calibri" w:hAnsi="Arial" w:cs="Arial"/>
          <w:sz w:val="22"/>
          <w:szCs w:val="22"/>
        </w:rPr>
      </w:pPr>
    </w:p>
    <w:p w14:paraId="60EFE2AC" w14:textId="77777777" w:rsidR="006C0B75" w:rsidRPr="00FF1FA0" w:rsidRDefault="006C0B75" w:rsidP="00FF1FA0">
      <w:pPr>
        <w:spacing w:line="360" w:lineRule="auto"/>
        <w:jc w:val="both"/>
        <w:rPr>
          <w:rFonts w:ascii="Arial" w:eastAsia="Calibri" w:hAnsi="Arial" w:cs="Arial"/>
          <w:sz w:val="22"/>
          <w:szCs w:val="22"/>
        </w:rPr>
      </w:pPr>
    </w:p>
    <w:p w14:paraId="0B584E32" w14:textId="77777777" w:rsidR="006C0B75" w:rsidRPr="00FF1FA0" w:rsidRDefault="006C0B75" w:rsidP="00FF1FA0">
      <w:pPr>
        <w:spacing w:line="360" w:lineRule="auto"/>
        <w:jc w:val="both"/>
        <w:rPr>
          <w:rFonts w:ascii="Arial" w:eastAsia="Calibri" w:hAnsi="Arial" w:cs="Arial"/>
          <w:sz w:val="22"/>
          <w:szCs w:val="22"/>
        </w:rPr>
      </w:pPr>
    </w:p>
    <w:p w14:paraId="31D2E16E" w14:textId="2BBB0FBE" w:rsidR="005E6E5A" w:rsidRPr="00AE6C39" w:rsidRDefault="00362172" w:rsidP="00AC4DB4">
      <w:pPr>
        <w:pStyle w:val="Heading1"/>
        <w:rPr>
          <w:b/>
          <w:bCs/>
          <w:sz w:val="22"/>
          <w:szCs w:val="22"/>
        </w:rPr>
      </w:pPr>
      <w:bookmarkStart w:id="79" w:name="_Toc218015295"/>
      <w:r w:rsidRPr="00AE6C39">
        <w:rPr>
          <w:b/>
          <w:bCs/>
          <w:sz w:val="22"/>
          <w:szCs w:val="22"/>
        </w:rPr>
        <w:lastRenderedPageBreak/>
        <w:t>5.5.</w:t>
      </w:r>
      <w:r w:rsidR="00081125" w:rsidRPr="00AE6C39">
        <w:rPr>
          <w:b/>
          <w:bCs/>
          <w:sz w:val="22"/>
          <w:szCs w:val="22"/>
        </w:rPr>
        <w:t>4</w:t>
      </w:r>
      <w:r w:rsidR="0039574A" w:rsidRPr="00AE6C39">
        <w:rPr>
          <w:b/>
          <w:bCs/>
          <w:sz w:val="22"/>
          <w:szCs w:val="22"/>
        </w:rPr>
        <w:t xml:space="preserve"> Theme </w:t>
      </w:r>
      <w:r w:rsidR="00081125" w:rsidRPr="00AE6C39">
        <w:rPr>
          <w:b/>
          <w:bCs/>
          <w:sz w:val="22"/>
          <w:szCs w:val="22"/>
        </w:rPr>
        <w:t>4</w:t>
      </w:r>
      <w:r w:rsidR="00810426" w:rsidRPr="00AE6C39">
        <w:rPr>
          <w:b/>
          <w:bCs/>
          <w:sz w:val="22"/>
          <w:szCs w:val="22"/>
        </w:rPr>
        <w:t xml:space="preserve">: </w:t>
      </w:r>
      <w:r w:rsidR="00577B86" w:rsidRPr="00AE6C39">
        <w:rPr>
          <w:b/>
          <w:bCs/>
          <w:sz w:val="22"/>
          <w:szCs w:val="22"/>
        </w:rPr>
        <w:t xml:space="preserve">Association between </w:t>
      </w:r>
      <w:r w:rsidR="00A7626F" w:rsidRPr="00AE6C39">
        <w:rPr>
          <w:b/>
          <w:bCs/>
          <w:sz w:val="22"/>
          <w:szCs w:val="22"/>
        </w:rPr>
        <w:t xml:space="preserve">Social Isolation and </w:t>
      </w:r>
      <w:r w:rsidR="001827C4" w:rsidRPr="00AE6C39">
        <w:rPr>
          <w:b/>
          <w:bCs/>
          <w:sz w:val="22"/>
          <w:szCs w:val="22"/>
        </w:rPr>
        <w:t>Mental He</w:t>
      </w:r>
      <w:r w:rsidR="00A027FE" w:rsidRPr="00AE6C39">
        <w:rPr>
          <w:b/>
          <w:bCs/>
          <w:sz w:val="22"/>
          <w:szCs w:val="22"/>
        </w:rPr>
        <w:t>alth:</w:t>
      </w:r>
      <w:bookmarkStart w:id="80" w:name="_Hlk213874016"/>
      <w:bookmarkEnd w:id="79"/>
    </w:p>
    <w:bookmarkEnd w:id="80"/>
    <w:p w14:paraId="18E864DD" w14:textId="77777777" w:rsidR="00686816" w:rsidRPr="00FF1FA0" w:rsidRDefault="00686816" w:rsidP="00FF1FA0">
      <w:pPr>
        <w:spacing w:line="360" w:lineRule="auto"/>
        <w:jc w:val="both"/>
        <w:rPr>
          <w:rFonts w:ascii="Arial" w:eastAsia="Calibri" w:hAnsi="Arial" w:cs="Arial"/>
          <w:sz w:val="22"/>
          <w:szCs w:val="22"/>
        </w:rPr>
      </w:pPr>
    </w:p>
    <w:p w14:paraId="41609939" w14:textId="1649BA7C" w:rsidR="00A159CC" w:rsidRPr="00FF1FA0" w:rsidRDefault="00750BD8" w:rsidP="00FF1FA0">
      <w:pPr>
        <w:spacing w:line="360" w:lineRule="auto"/>
        <w:jc w:val="both"/>
        <w:rPr>
          <w:rFonts w:ascii="Arial" w:eastAsia="Calibri" w:hAnsi="Arial" w:cs="Arial"/>
          <w:sz w:val="22"/>
          <w:szCs w:val="22"/>
        </w:rPr>
      </w:pPr>
      <w:r w:rsidRPr="00FF1FA0">
        <w:rPr>
          <w:rFonts w:ascii="Arial" w:eastAsia="Calibri" w:hAnsi="Arial" w:cs="Arial"/>
          <w:sz w:val="22"/>
          <w:szCs w:val="22"/>
        </w:rPr>
        <w:t xml:space="preserve">Across reviewed </w:t>
      </w:r>
      <w:r w:rsidR="00AB4CDC" w:rsidRPr="00FF1FA0">
        <w:rPr>
          <w:rFonts w:ascii="Arial" w:eastAsia="Calibri" w:hAnsi="Arial" w:cs="Arial"/>
          <w:sz w:val="22"/>
          <w:szCs w:val="22"/>
        </w:rPr>
        <w:t>articles</w:t>
      </w:r>
      <w:r w:rsidRPr="00FF1FA0">
        <w:rPr>
          <w:rFonts w:ascii="Arial" w:eastAsia="Calibri" w:hAnsi="Arial" w:cs="Arial"/>
          <w:sz w:val="22"/>
          <w:szCs w:val="22"/>
        </w:rPr>
        <w:t xml:space="preserve">, a consistent </w:t>
      </w:r>
      <w:r w:rsidR="00860E36" w:rsidRPr="00FF1FA0">
        <w:rPr>
          <w:rFonts w:ascii="Arial" w:eastAsia="Calibri" w:hAnsi="Arial" w:cs="Arial"/>
          <w:sz w:val="22"/>
          <w:szCs w:val="22"/>
        </w:rPr>
        <w:t>image</w:t>
      </w:r>
      <w:r w:rsidRPr="00FF1FA0">
        <w:rPr>
          <w:rFonts w:ascii="Arial" w:eastAsia="Calibri" w:hAnsi="Arial" w:cs="Arial"/>
          <w:sz w:val="22"/>
          <w:szCs w:val="22"/>
        </w:rPr>
        <w:t xml:space="preserve"> emerges that COVID-19</w:t>
      </w:r>
      <w:r w:rsidR="00823927" w:rsidRPr="00FF1FA0">
        <w:rPr>
          <w:rFonts w:ascii="Arial" w:eastAsia="Calibri" w:hAnsi="Arial" w:cs="Arial"/>
          <w:sz w:val="22"/>
          <w:szCs w:val="22"/>
        </w:rPr>
        <w:t xml:space="preserve"> social isolation</w:t>
      </w:r>
      <w:r w:rsidR="00003A3A" w:rsidRPr="00FF1FA0">
        <w:rPr>
          <w:rFonts w:ascii="Arial" w:eastAsia="Calibri" w:hAnsi="Arial" w:cs="Arial"/>
          <w:sz w:val="22"/>
          <w:szCs w:val="22"/>
        </w:rPr>
        <w:t xml:space="preserve"> </w:t>
      </w:r>
      <w:r w:rsidR="00F34CE1" w:rsidRPr="00FF1FA0">
        <w:rPr>
          <w:rFonts w:ascii="Arial" w:eastAsia="Calibri" w:hAnsi="Arial" w:cs="Arial"/>
          <w:sz w:val="22"/>
          <w:szCs w:val="22"/>
        </w:rPr>
        <w:t>measures</w:t>
      </w:r>
      <w:r w:rsidRPr="00FF1FA0">
        <w:rPr>
          <w:rFonts w:ascii="Arial" w:eastAsia="Calibri" w:hAnsi="Arial" w:cs="Arial"/>
          <w:sz w:val="22"/>
          <w:szCs w:val="22"/>
        </w:rPr>
        <w:t xml:space="preserve"> had a profound and unequal </w:t>
      </w:r>
      <w:r w:rsidR="00003A3A" w:rsidRPr="00FF1FA0">
        <w:rPr>
          <w:rFonts w:ascii="Arial" w:eastAsia="Calibri" w:hAnsi="Arial" w:cs="Arial"/>
          <w:sz w:val="22"/>
          <w:szCs w:val="22"/>
        </w:rPr>
        <w:t>mental health</w:t>
      </w:r>
      <w:r w:rsidRPr="00FF1FA0">
        <w:rPr>
          <w:rFonts w:ascii="Arial" w:eastAsia="Calibri" w:hAnsi="Arial" w:cs="Arial"/>
          <w:sz w:val="22"/>
          <w:szCs w:val="22"/>
        </w:rPr>
        <w:t xml:space="preserve"> impact on families living in poverty in developing countries, driven by structural vulnerabilities that shaped both exposure to economic shocks and the capacity to recover. Evidence from </w:t>
      </w:r>
      <w:r w:rsidR="00C66D1F" w:rsidRPr="00FF1FA0">
        <w:rPr>
          <w:rFonts w:ascii="Arial" w:eastAsia="Calibri" w:hAnsi="Arial" w:cs="Arial"/>
          <w:sz w:val="22"/>
          <w:szCs w:val="22"/>
        </w:rPr>
        <w:t xml:space="preserve">reviewed </w:t>
      </w:r>
      <w:r w:rsidR="00A159CC" w:rsidRPr="00FF1FA0">
        <w:rPr>
          <w:rFonts w:ascii="Arial" w:eastAsia="Calibri" w:hAnsi="Arial" w:cs="Arial"/>
          <w:sz w:val="22"/>
          <w:szCs w:val="22"/>
        </w:rPr>
        <w:t>studies show</w:t>
      </w:r>
      <w:r w:rsidRPr="00FF1FA0">
        <w:rPr>
          <w:rFonts w:ascii="Arial" w:eastAsia="Calibri" w:hAnsi="Arial" w:cs="Arial"/>
          <w:sz w:val="22"/>
          <w:szCs w:val="22"/>
        </w:rPr>
        <w:t xml:space="preserve"> that </w:t>
      </w:r>
      <w:r w:rsidR="00F73D69" w:rsidRPr="00FF1FA0">
        <w:rPr>
          <w:rFonts w:ascii="Arial" w:eastAsia="Calibri" w:hAnsi="Arial" w:cs="Arial"/>
          <w:sz w:val="22"/>
          <w:szCs w:val="22"/>
        </w:rPr>
        <w:t xml:space="preserve">Individuals' mental health </w:t>
      </w:r>
      <w:r w:rsidR="00912C61" w:rsidRPr="00FF1FA0">
        <w:rPr>
          <w:rFonts w:ascii="Arial" w:eastAsia="Calibri" w:hAnsi="Arial" w:cs="Arial"/>
          <w:sz w:val="22"/>
          <w:szCs w:val="22"/>
        </w:rPr>
        <w:t>declined</w:t>
      </w:r>
      <w:r w:rsidR="00F73D69" w:rsidRPr="00FF1FA0">
        <w:rPr>
          <w:rFonts w:ascii="Arial" w:eastAsia="Calibri" w:hAnsi="Arial" w:cs="Arial"/>
          <w:sz w:val="22"/>
          <w:szCs w:val="22"/>
        </w:rPr>
        <w:t xml:space="preserve"> due to the negative </w:t>
      </w:r>
      <w:r w:rsidR="00912C61" w:rsidRPr="00FF1FA0">
        <w:rPr>
          <w:rFonts w:ascii="Arial" w:eastAsia="Calibri" w:hAnsi="Arial" w:cs="Arial"/>
          <w:sz w:val="22"/>
          <w:szCs w:val="22"/>
        </w:rPr>
        <w:t>effects</w:t>
      </w:r>
      <w:r w:rsidR="00F73D69" w:rsidRPr="00FF1FA0">
        <w:rPr>
          <w:rFonts w:ascii="Arial" w:eastAsia="Calibri" w:hAnsi="Arial" w:cs="Arial"/>
          <w:sz w:val="22"/>
          <w:szCs w:val="22"/>
        </w:rPr>
        <w:t xml:space="preserve"> of the COVID-19 pandemic. </w:t>
      </w:r>
      <w:r w:rsidR="00912C61" w:rsidRPr="00FF1FA0">
        <w:rPr>
          <w:rFonts w:ascii="Arial" w:eastAsia="Calibri" w:hAnsi="Arial" w:cs="Arial"/>
          <w:sz w:val="22"/>
          <w:szCs w:val="22"/>
        </w:rPr>
        <w:t xml:space="preserve">Data </w:t>
      </w:r>
      <w:r w:rsidR="00CA3B2B" w:rsidRPr="00FF1FA0">
        <w:rPr>
          <w:rFonts w:ascii="Arial" w:eastAsia="Calibri" w:hAnsi="Arial" w:cs="Arial"/>
          <w:sz w:val="22"/>
          <w:szCs w:val="22"/>
        </w:rPr>
        <w:t>across reviewed studies a</w:t>
      </w:r>
      <w:r w:rsidR="00F73D69" w:rsidRPr="00FF1FA0">
        <w:rPr>
          <w:rFonts w:ascii="Arial" w:eastAsia="Calibri" w:hAnsi="Arial" w:cs="Arial"/>
          <w:sz w:val="22"/>
          <w:szCs w:val="22"/>
        </w:rPr>
        <w:t>nalysis</w:t>
      </w:r>
      <w:r w:rsidR="00CA3B2B" w:rsidRPr="00FF1FA0">
        <w:rPr>
          <w:rFonts w:ascii="Arial" w:eastAsia="Calibri" w:hAnsi="Arial" w:cs="Arial"/>
          <w:sz w:val="22"/>
          <w:szCs w:val="22"/>
        </w:rPr>
        <w:t xml:space="preserve"> </w:t>
      </w:r>
      <w:r w:rsidR="00F563CC" w:rsidRPr="00FF1FA0">
        <w:rPr>
          <w:rFonts w:ascii="Arial" w:eastAsia="Calibri" w:hAnsi="Arial" w:cs="Arial"/>
          <w:sz w:val="22"/>
          <w:szCs w:val="22"/>
        </w:rPr>
        <w:t>show</w:t>
      </w:r>
      <w:r w:rsidR="00F73D69" w:rsidRPr="00FF1FA0">
        <w:rPr>
          <w:rFonts w:ascii="Arial" w:eastAsia="Calibri" w:hAnsi="Arial" w:cs="Arial"/>
          <w:sz w:val="22"/>
          <w:szCs w:val="22"/>
        </w:rPr>
        <w:t xml:space="preserve"> that experiencing food insecurity and a </w:t>
      </w:r>
      <w:r w:rsidR="00CA3B2B" w:rsidRPr="00FF1FA0">
        <w:rPr>
          <w:rFonts w:ascii="Arial" w:eastAsia="Calibri" w:hAnsi="Arial" w:cs="Arial"/>
          <w:sz w:val="22"/>
          <w:szCs w:val="22"/>
        </w:rPr>
        <w:t>drop</w:t>
      </w:r>
      <w:r w:rsidR="00F73D69" w:rsidRPr="00FF1FA0">
        <w:rPr>
          <w:rFonts w:ascii="Arial" w:eastAsia="Calibri" w:hAnsi="Arial" w:cs="Arial"/>
          <w:sz w:val="22"/>
          <w:szCs w:val="22"/>
        </w:rPr>
        <w:t xml:space="preserve"> in </w:t>
      </w:r>
      <w:r w:rsidR="00CA3B2B" w:rsidRPr="00FF1FA0">
        <w:rPr>
          <w:rFonts w:ascii="Arial" w:eastAsia="Calibri" w:hAnsi="Arial" w:cs="Arial"/>
          <w:sz w:val="22"/>
          <w:szCs w:val="22"/>
        </w:rPr>
        <w:t>family</w:t>
      </w:r>
      <w:r w:rsidR="00F73D69" w:rsidRPr="00FF1FA0">
        <w:rPr>
          <w:rFonts w:ascii="Arial" w:eastAsia="Calibri" w:hAnsi="Arial" w:cs="Arial"/>
          <w:sz w:val="22"/>
          <w:szCs w:val="22"/>
        </w:rPr>
        <w:t xml:space="preserve"> </w:t>
      </w:r>
      <w:r w:rsidR="00CA3B2B" w:rsidRPr="00FF1FA0">
        <w:rPr>
          <w:rFonts w:ascii="Arial" w:eastAsia="Calibri" w:hAnsi="Arial" w:cs="Arial"/>
          <w:sz w:val="22"/>
          <w:szCs w:val="22"/>
        </w:rPr>
        <w:t>earnings</w:t>
      </w:r>
      <w:r w:rsidR="00F73D69" w:rsidRPr="00FF1FA0">
        <w:rPr>
          <w:rFonts w:ascii="Arial" w:eastAsia="Calibri" w:hAnsi="Arial" w:cs="Arial"/>
          <w:sz w:val="22"/>
          <w:szCs w:val="22"/>
        </w:rPr>
        <w:t xml:space="preserve"> were </w:t>
      </w:r>
      <w:r w:rsidR="00CA3B2B" w:rsidRPr="00FF1FA0">
        <w:rPr>
          <w:rFonts w:ascii="Arial" w:eastAsia="Calibri" w:hAnsi="Arial" w:cs="Arial"/>
          <w:sz w:val="22"/>
          <w:szCs w:val="22"/>
        </w:rPr>
        <w:t>unrelated</w:t>
      </w:r>
      <w:r w:rsidR="00F73D69" w:rsidRPr="00FF1FA0">
        <w:rPr>
          <w:rFonts w:ascii="Arial" w:eastAsia="Calibri" w:hAnsi="Arial" w:cs="Arial"/>
          <w:sz w:val="22"/>
          <w:szCs w:val="22"/>
        </w:rPr>
        <w:t xml:space="preserve"> </w:t>
      </w:r>
      <w:r w:rsidR="00CA3B2B" w:rsidRPr="00FF1FA0">
        <w:rPr>
          <w:rFonts w:ascii="Arial" w:eastAsia="Calibri" w:hAnsi="Arial" w:cs="Arial"/>
          <w:sz w:val="22"/>
          <w:szCs w:val="22"/>
        </w:rPr>
        <w:t>affecting</w:t>
      </w:r>
      <w:r w:rsidR="00F73D69" w:rsidRPr="00FF1FA0">
        <w:rPr>
          <w:rFonts w:ascii="Arial" w:eastAsia="Calibri" w:hAnsi="Arial" w:cs="Arial"/>
          <w:sz w:val="22"/>
          <w:szCs w:val="22"/>
        </w:rPr>
        <w:t xml:space="preserve"> factors for </w:t>
      </w:r>
      <w:r w:rsidR="00CA3B2B" w:rsidRPr="00FF1FA0">
        <w:rPr>
          <w:rFonts w:ascii="Arial" w:eastAsia="Calibri" w:hAnsi="Arial" w:cs="Arial"/>
          <w:sz w:val="22"/>
          <w:szCs w:val="22"/>
        </w:rPr>
        <w:t>people's</w:t>
      </w:r>
      <w:r w:rsidR="00F73D69" w:rsidRPr="00FF1FA0">
        <w:rPr>
          <w:rFonts w:ascii="Arial" w:eastAsia="Calibri" w:hAnsi="Arial" w:cs="Arial"/>
          <w:sz w:val="22"/>
          <w:szCs w:val="22"/>
        </w:rPr>
        <w:t xml:space="preserve"> mental health (p &lt; 0.001). </w:t>
      </w:r>
      <w:r w:rsidR="00317451" w:rsidRPr="00FF1FA0">
        <w:rPr>
          <w:rFonts w:ascii="Arial" w:eastAsia="Calibri" w:hAnsi="Arial" w:cs="Arial"/>
          <w:sz w:val="22"/>
          <w:szCs w:val="22"/>
        </w:rPr>
        <w:t>Additionally</w:t>
      </w:r>
      <w:r w:rsidR="00F73D69" w:rsidRPr="00FF1FA0">
        <w:rPr>
          <w:rFonts w:ascii="Arial" w:eastAsia="Calibri" w:hAnsi="Arial" w:cs="Arial"/>
          <w:sz w:val="22"/>
          <w:szCs w:val="22"/>
        </w:rPr>
        <w:t xml:space="preserve">, anxiety </w:t>
      </w:r>
      <w:r w:rsidR="00B3488B" w:rsidRPr="00FF1FA0">
        <w:rPr>
          <w:rFonts w:ascii="Arial" w:eastAsia="Calibri" w:hAnsi="Arial" w:cs="Arial"/>
          <w:sz w:val="22"/>
          <w:szCs w:val="22"/>
        </w:rPr>
        <w:t>about</w:t>
      </w:r>
      <w:r w:rsidR="00F73D69" w:rsidRPr="00FF1FA0">
        <w:rPr>
          <w:rFonts w:ascii="Arial" w:eastAsia="Calibri" w:hAnsi="Arial" w:cs="Arial"/>
          <w:sz w:val="22"/>
          <w:szCs w:val="22"/>
        </w:rPr>
        <w:t xml:space="preserve"> economic </w:t>
      </w:r>
      <w:r w:rsidR="00B3488B" w:rsidRPr="00FF1FA0">
        <w:rPr>
          <w:rFonts w:ascii="Arial" w:eastAsia="Calibri" w:hAnsi="Arial" w:cs="Arial"/>
          <w:sz w:val="22"/>
          <w:szCs w:val="22"/>
        </w:rPr>
        <w:t>condition</w:t>
      </w:r>
      <w:r w:rsidR="00F73D69" w:rsidRPr="00FF1FA0">
        <w:rPr>
          <w:rFonts w:ascii="Arial" w:eastAsia="Calibri" w:hAnsi="Arial" w:cs="Arial"/>
          <w:sz w:val="22"/>
          <w:szCs w:val="22"/>
        </w:rPr>
        <w:t xml:space="preserve"> and worrying about </w:t>
      </w:r>
      <w:r w:rsidR="0032260A" w:rsidRPr="00FF1FA0">
        <w:rPr>
          <w:rFonts w:ascii="Arial" w:eastAsia="Calibri" w:hAnsi="Arial" w:cs="Arial"/>
          <w:sz w:val="22"/>
          <w:szCs w:val="22"/>
        </w:rPr>
        <w:t>catching</w:t>
      </w:r>
      <w:r w:rsidR="00F73D69" w:rsidRPr="00FF1FA0">
        <w:rPr>
          <w:rFonts w:ascii="Arial" w:eastAsia="Calibri" w:hAnsi="Arial" w:cs="Arial"/>
          <w:sz w:val="22"/>
          <w:szCs w:val="22"/>
        </w:rPr>
        <w:t xml:space="preserve"> the </w:t>
      </w:r>
      <w:r w:rsidR="0032260A" w:rsidRPr="00FF1FA0">
        <w:rPr>
          <w:rFonts w:ascii="Arial" w:eastAsia="Calibri" w:hAnsi="Arial" w:cs="Arial"/>
          <w:sz w:val="22"/>
          <w:szCs w:val="22"/>
        </w:rPr>
        <w:t>disease</w:t>
      </w:r>
      <w:r w:rsidR="00F73D69" w:rsidRPr="00FF1FA0">
        <w:rPr>
          <w:rFonts w:ascii="Arial" w:eastAsia="Calibri" w:hAnsi="Arial" w:cs="Arial"/>
          <w:sz w:val="22"/>
          <w:szCs w:val="22"/>
        </w:rPr>
        <w:t xml:space="preserve"> had </w:t>
      </w:r>
      <w:r w:rsidR="0032260A" w:rsidRPr="00FF1FA0">
        <w:rPr>
          <w:rFonts w:ascii="Arial" w:eastAsia="Calibri" w:hAnsi="Arial" w:cs="Arial"/>
          <w:sz w:val="22"/>
          <w:szCs w:val="22"/>
        </w:rPr>
        <w:t>bigger</w:t>
      </w:r>
      <w:r w:rsidR="00F73D69" w:rsidRPr="00FF1FA0">
        <w:rPr>
          <w:rFonts w:ascii="Arial" w:eastAsia="Calibri" w:hAnsi="Arial" w:cs="Arial"/>
          <w:sz w:val="22"/>
          <w:szCs w:val="22"/>
        </w:rPr>
        <w:t xml:space="preserve"> negative </w:t>
      </w:r>
      <w:r w:rsidR="0032260A" w:rsidRPr="00FF1FA0">
        <w:rPr>
          <w:rFonts w:ascii="Arial" w:eastAsia="Calibri" w:hAnsi="Arial" w:cs="Arial"/>
          <w:sz w:val="22"/>
          <w:szCs w:val="22"/>
        </w:rPr>
        <w:t>effects</w:t>
      </w:r>
      <w:r w:rsidR="00F73D69" w:rsidRPr="00FF1FA0">
        <w:rPr>
          <w:rFonts w:ascii="Arial" w:eastAsia="Calibri" w:hAnsi="Arial" w:cs="Arial"/>
          <w:sz w:val="22"/>
          <w:szCs w:val="22"/>
        </w:rPr>
        <w:t xml:space="preserve"> on mental health </w:t>
      </w:r>
      <w:r w:rsidR="005E1894" w:rsidRPr="00FF1FA0">
        <w:rPr>
          <w:rFonts w:ascii="Arial" w:eastAsia="Calibri" w:hAnsi="Arial" w:cs="Arial"/>
          <w:sz w:val="22"/>
          <w:szCs w:val="22"/>
        </w:rPr>
        <w:t>records</w:t>
      </w:r>
      <w:r w:rsidR="00F73D69" w:rsidRPr="00FF1FA0">
        <w:rPr>
          <w:rFonts w:ascii="Arial" w:eastAsia="Calibri" w:hAnsi="Arial" w:cs="Arial"/>
          <w:sz w:val="22"/>
          <w:szCs w:val="22"/>
        </w:rPr>
        <w:t xml:space="preserve"> (p &lt; 0.001). </w:t>
      </w:r>
      <w:r w:rsidR="00C2122E" w:rsidRPr="00FF1FA0">
        <w:rPr>
          <w:rFonts w:ascii="Arial" w:eastAsia="Calibri" w:hAnsi="Arial" w:cs="Arial"/>
          <w:sz w:val="22"/>
          <w:szCs w:val="22"/>
        </w:rPr>
        <w:t>Furthermore</w:t>
      </w:r>
      <w:r w:rsidR="00F73D69" w:rsidRPr="00FF1FA0">
        <w:rPr>
          <w:rFonts w:ascii="Arial" w:eastAsia="Calibri" w:hAnsi="Arial" w:cs="Arial"/>
          <w:sz w:val="22"/>
          <w:szCs w:val="22"/>
        </w:rPr>
        <w:t xml:space="preserve">, women, </w:t>
      </w:r>
      <w:r w:rsidR="00856474" w:rsidRPr="00FF1FA0">
        <w:rPr>
          <w:rFonts w:ascii="Arial" w:eastAsia="Calibri" w:hAnsi="Arial" w:cs="Arial"/>
          <w:sz w:val="22"/>
          <w:szCs w:val="22"/>
        </w:rPr>
        <w:t>mid</w:t>
      </w:r>
      <w:r w:rsidR="00F73D69" w:rsidRPr="00FF1FA0">
        <w:rPr>
          <w:rFonts w:ascii="Arial" w:eastAsia="Calibri" w:hAnsi="Arial" w:cs="Arial"/>
          <w:sz w:val="22"/>
          <w:szCs w:val="22"/>
        </w:rPr>
        <w:t xml:space="preserve">-aged adults, </w:t>
      </w:r>
      <w:r w:rsidR="00856474" w:rsidRPr="00FF1FA0">
        <w:rPr>
          <w:rFonts w:ascii="Arial" w:eastAsia="Calibri" w:hAnsi="Arial" w:cs="Arial"/>
          <w:sz w:val="22"/>
          <w:szCs w:val="22"/>
        </w:rPr>
        <w:t>city</w:t>
      </w:r>
      <w:r w:rsidR="00F73D69" w:rsidRPr="00FF1FA0">
        <w:rPr>
          <w:rFonts w:ascii="Arial" w:eastAsia="Calibri" w:hAnsi="Arial" w:cs="Arial"/>
          <w:sz w:val="22"/>
          <w:szCs w:val="22"/>
        </w:rPr>
        <w:t xml:space="preserve"> </w:t>
      </w:r>
      <w:r w:rsidR="00856474" w:rsidRPr="00FF1FA0">
        <w:rPr>
          <w:rFonts w:ascii="Arial" w:eastAsia="Calibri" w:hAnsi="Arial" w:cs="Arial"/>
          <w:sz w:val="22"/>
          <w:szCs w:val="22"/>
        </w:rPr>
        <w:t>populations</w:t>
      </w:r>
      <w:r w:rsidR="00F73D69" w:rsidRPr="00FF1FA0">
        <w:rPr>
          <w:rFonts w:ascii="Arial" w:eastAsia="Calibri" w:hAnsi="Arial" w:cs="Arial"/>
          <w:sz w:val="22"/>
          <w:szCs w:val="22"/>
        </w:rPr>
        <w:t xml:space="preserve">, and those </w:t>
      </w:r>
      <w:r w:rsidR="00856474" w:rsidRPr="00FF1FA0">
        <w:rPr>
          <w:rFonts w:ascii="Arial" w:eastAsia="Calibri" w:hAnsi="Arial" w:cs="Arial"/>
          <w:sz w:val="22"/>
          <w:szCs w:val="22"/>
        </w:rPr>
        <w:t>from</w:t>
      </w:r>
      <w:r w:rsidR="00F73D69" w:rsidRPr="00FF1FA0">
        <w:rPr>
          <w:rFonts w:ascii="Arial" w:eastAsia="Calibri" w:hAnsi="Arial" w:cs="Arial"/>
          <w:sz w:val="22"/>
          <w:szCs w:val="22"/>
        </w:rPr>
        <w:t xml:space="preserve"> low-income </w:t>
      </w:r>
      <w:r w:rsidR="00856474" w:rsidRPr="00FF1FA0">
        <w:rPr>
          <w:rFonts w:ascii="Arial" w:eastAsia="Calibri" w:hAnsi="Arial" w:cs="Arial"/>
          <w:sz w:val="22"/>
          <w:szCs w:val="22"/>
        </w:rPr>
        <w:t>families</w:t>
      </w:r>
      <w:r w:rsidR="00F73D69" w:rsidRPr="00FF1FA0">
        <w:rPr>
          <w:rFonts w:ascii="Arial" w:eastAsia="Calibri" w:hAnsi="Arial" w:cs="Arial"/>
          <w:sz w:val="22"/>
          <w:szCs w:val="22"/>
        </w:rPr>
        <w:t xml:space="preserve"> were at </w:t>
      </w:r>
      <w:r w:rsidR="00856474" w:rsidRPr="00FF1FA0">
        <w:rPr>
          <w:rFonts w:ascii="Arial" w:eastAsia="Calibri" w:hAnsi="Arial" w:cs="Arial"/>
          <w:sz w:val="22"/>
          <w:szCs w:val="22"/>
        </w:rPr>
        <w:t>bigger</w:t>
      </w:r>
      <w:r w:rsidR="00F73D69" w:rsidRPr="00FF1FA0">
        <w:rPr>
          <w:rFonts w:ascii="Arial" w:eastAsia="Calibri" w:hAnsi="Arial" w:cs="Arial"/>
          <w:sz w:val="22"/>
          <w:szCs w:val="22"/>
        </w:rPr>
        <w:t xml:space="preserve"> </w:t>
      </w:r>
      <w:r w:rsidR="00856474" w:rsidRPr="00FF1FA0">
        <w:rPr>
          <w:rFonts w:ascii="Arial" w:eastAsia="Calibri" w:hAnsi="Arial" w:cs="Arial"/>
          <w:sz w:val="22"/>
          <w:szCs w:val="22"/>
        </w:rPr>
        <w:t>danger</w:t>
      </w:r>
      <w:r w:rsidR="00F73D69" w:rsidRPr="00FF1FA0">
        <w:rPr>
          <w:rFonts w:ascii="Arial" w:eastAsia="Calibri" w:hAnsi="Arial" w:cs="Arial"/>
          <w:sz w:val="22"/>
          <w:szCs w:val="22"/>
        </w:rPr>
        <w:t xml:space="preserve"> of poor </w:t>
      </w:r>
      <w:r w:rsidR="00856474" w:rsidRPr="00FF1FA0">
        <w:rPr>
          <w:rFonts w:ascii="Arial" w:eastAsia="Calibri" w:hAnsi="Arial" w:cs="Arial"/>
          <w:sz w:val="22"/>
          <w:szCs w:val="22"/>
        </w:rPr>
        <w:t>psychological</w:t>
      </w:r>
      <w:r w:rsidR="00F73D69" w:rsidRPr="00FF1FA0">
        <w:rPr>
          <w:rFonts w:ascii="Arial" w:eastAsia="Calibri" w:hAnsi="Arial" w:cs="Arial"/>
          <w:sz w:val="22"/>
          <w:szCs w:val="22"/>
        </w:rPr>
        <w:t xml:space="preserve"> health p &lt; 0.05</w:t>
      </w:r>
      <w:r w:rsidR="00E7389D" w:rsidRPr="00FF1FA0">
        <w:rPr>
          <w:rFonts w:ascii="Arial" w:eastAsia="Calibri" w:hAnsi="Arial" w:cs="Arial"/>
          <w:sz w:val="22"/>
          <w:szCs w:val="22"/>
        </w:rPr>
        <w:t xml:space="preserve"> </w:t>
      </w:r>
      <w:r w:rsidR="001575A3" w:rsidRPr="00FF1FA0">
        <w:rPr>
          <w:rFonts w:ascii="Arial" w:eastAsia="Calibri" w:hAnsi="Arial" w:cs="Arial"/>
          <w:sz w:val="22"/>
          <w:szCs w:val="22"/>
        </w:rPr>
        <w:t>(Abdel-Rahman et al., 2023; Abu-Elinin et al., 2022; Niazi et al., 2025).</w:t>
      </w:r>
      <w:r w:rsidR="00B770CD" w:rsidRPr="00FF1FA0">
        <w:rPr>
          <w:rFonts w:ascii="Arial" w:hAnsi="Arial" w:cs="Arial"/>
          <w:sz w:val="22"/>
          <w:szCs w:val="22"/>
        </w:rPr>
        <w:t xml:space="preserve"> </w:t>
      </w:r>
      <w:r w:rsidR="0057234C" w:rsidRPr="00FF1FA0">
        <w:rPr>
          <w:rFonts w:ascii="Arial" w:hAnsi="Arial" w:cs="Arial"/>
          <w:sz w:val="22"/>
          <w:szCs w:val="22"/>
        </w:rPr>
        <w:t>Furthermore,</w:t>
      </w:r>
      <w:r w:rsidR="006B0874" w:rsidRPr="00FF1FA0">
        <w:rPr>
          <w:rFonts w:ascii="Arial" w:hAnsi="Arial" w:cs="Arial"/>
          <w:sz w:val="22"/>
          <w:szCs w:val="22"/>
        </w:rPr>
        <w:t xml:space="preserve"> data </w:t>
      </w:r>
      <w:r w:rsidR="007A2352" w:rsidRPr="00FF1FA0">
        <w:rPr>
          <w:rFonts w:ascii="Arial" w:hAnsi="Arial" w:cs="Arial"/>
          <w:sz w:val="22"/>
          <w:szCs w:val="22"/>
        </w:rPr>
        <w:t>across</w:t>
      </w:r>
      <w:r w:rsidR="006B0874" w:rsidRPr="00FF1FA0">
        <w:rPr>
          <w:rFonts w:ascii="Arial" w:hAnsi="Arial" w:cs="Arial"/>
          <w:sz w:val="22"/>
          <w:szCs w:val="22"/>
        </w:rPr>
        <w:t xml:space="preserve"> reviewed studies</w:t>
      </w:r>
      <w:r w:rsidR="00803B62" w:rsidRPr="00FF1FA0">
        <w:rPr>
          <w:rFonts w:ascii="Arial" w:hAnsi="Arial" w:cs="Arial"/>
          <w:sz w:val="22"/>
          <w:szCs w:val="22"/>
        </w:rPr>
        <w:t xml:space="preserve"> demonstrate that</w:t>
      </w:r>
      <w:r w:rsidR="0057234C" w:rsidRPr="00FF1FA0">
        <w:rPr>
          <w:rFonts w:ascii="Arial" w:hAnsi="Arial" w:cs="Arial"/>
          <w:sz w:val="22"/>
          <w:szCs w:val="22"/>
        </w:rPr>
        <w:t xml:space="preserve"> digitally excluded young </w:t>
      </w:r>
      <w:r w:rsidR="007A2352" w:rsidRPr="00FF1FA0">
        <w:rPr>
          <w:rFonts w:ascii="Arial" w:hAnsi="Arial" w:cs="Arial"/>
          <w:sz w:val="22"/>
          <w:szCs w:val="22"/>
        </w:rPr>
        <w:t>individuals</w:t>
      </w:r>
      <w:r w:rsidR="0057234C" w:rsidRPr="00FF1FA0">
        <w:rPr>
          <w:rFonts w:ascii="Arial" w:hAnsi="Arial" w:cs="Arial"/>
          <w:sz w:val="22"/>
          <w:szCs w:val="22"/>
        </w:rPr>
        <w:t xml:space="preserve"> demonstrate</w:t>
      </w:r>
      <w:r w:rsidR="00803B62" w:rsidRPr="00FF1FA0">
        <w:rPr>
          <w:rFonts w:ascii="Arial" w:hAnsi="Arial" w:cs="Arial"/>
          <w:sz w:val="22"/>
          <w:szCs w:val="22"/>
        </w:rPr>
        <w:t>d</w:t>
      </w:r>
      <w:r w:rsidR="0057234C" w:rsidRPr="00FF1FA0">
        <w:rPr>
          <w:rFonts w:ascii="Arial" w:hAnsi="Arial" w:cs="Arial"/>
          <w:sz w:val="22"/>
          <w:szCs w:val="22"/>
        </w:rPr>
        <w:t xml:space="preserve"> </w:t>
      </w:r>
      <w:r w:rsidR="00FD6A55" w:rsidRPr="00FF1FA0">
        <w:rPr>
          <w:rFonts w:ascii="Arial" w:hAnsi="Arial" w:cs="Arial"/>
          <w:sz w:val="22"/>
          <w:szCs w:val="22"/>
        </w:rPr>
        <w:t>superior</w:t>
      </w:r>
      <w:r w:rsidR="0057234C" w:rsidRPr="00FF1FA0">
        <w:rPr>
          <w:rFonts w:ascii="Arial" w:hAnsi="Arial" w:cs="Arial"/>
          <w:sz w:val="22"/>
          <w:szCs w:val="22"/>
        </w:rPr>
        <w:t xml:space="preserve"> deterioration in their mental health than their digitally connected </w:t>
      </w:r>
      <w:r w:rsidR="00FD6A55" w:rsidRPr="00FF1FA0">
        <w:rPr>
          <w:rFonts w:ascii="Arial" w:hAnsi="Arial" w:cs="Arial"/>
          <w:sz w:val="22"/>
          <w:szCs w:val="22"/>
        </w:rPr>
        <w:t>friends</w:t>
      </w:r>
      <w:r w:rsidR="0057234C" w:rsidRPr="00FF1FA0">
        <w:rPr>
          <w:rFonts w:ascii="Arial" w:hAnsi="Arial" w:cs="Arial"/>
          <w:sz w:val="22"/>
          <w:szCs w:val="22"/>
        </w:rPr>
        <w:t xml:space="preserve"> during </w:t>
      </w:r>
      <w:r w:rsidR="00FD6A55" w:rsidRPr="00FF1FA0">
        <w:rPr>
          <w:rFonts w:ascii="Arial" w:hAnsi="Arial" w:cs="Arial"/>
          <w:sz w:val="22"/>
          <w:szCs w:val="22"/>
        </w:rPr>
        <w:t>the COVID-19 pandemic.</w:t>
      </w:r>
      <w:r w:rsidR="0057234C" w:rsidRPr="00FF1FA0">
        <w:rPr>
          <w:rFonts w:ascii="Arial" w:hAnsi="Arial" w:cs="Arial"/>
          <w:sz w:val="22"/>
          <w:szCs w:val="22"/>
        </w:rPr>
        <w:t xml:space="preserve"> </w:t>
      </w:r>
      <w:r w:rsidR="00E7389D" w:rsidRPr="00FF1FA0">
        <w:rPr>
          <w:rFonts w:ascii="Arial" w:eastAsia="Calibri" w:hAnsi="Arial" w:cs="Arial"/>
          <w:sz w:val="22"/>
          <w:szCs w:val="22"/>
        </w:rPr>
        <w:t>These findings suggest th</w:t>
      </w:r>
      <w:r w:rsidR="007D374D" w:rsidRPr="00FF1FA0">
        <w:rPr>
          <w:rFonts w:ascii="Arial" w:eastAsia="Calibri" w:hAnsi="Arial" w:cs="Arial"/>
          <w:sz w:val="22"/>
          <w:szCs w:val="22"/>
        </w:rPr>
        <w:t>at</w:t>
      </w:r>
      <w:r w:rsidR="003B2A89" w:rsidRPr="00FF1FA0">
        <w:rPr>
          <w:rFonts w:ascii="Arial" w:eastAsia="Calibri" w:hAnsi="Arial" w:cs="Arial"/>
          <w:sz w:val="22"/>
          <w:szCs w:val="22"/>
        </w:rPr>
        <w:t xml:space="preserve"> the social isolation measures drastically affected </w:t>
      </w:r>
      <w:r w:rsidR="00036866" w:rsidRPr="00FF1FA0">
        <w:rPr>
          <w:rFonts w:ascii="Arial" w:eastAsia="Calibri" w:hAnsi="Arial" w:cs="Arial"/>
          <w:sz w:val="22"/>
          <w:szCs w:val="22"/>
        </w:rPr>
        <w:t>people from low-in families and calls for</w:t>
      </w:r>
      <w:r w:rsidR="008C60CB" w:rsidRPr="00FF1FA0">
        <w:rPr>
          <w:rFonts w:ascii="Arial" w:eastAsia="Calibri" w:hAnsi="Arial" w:cs="Arial"/>
          <w:sz w:val="22"/>
          <w:szCs w:val="22"/>
        </w:rPr>
        <w:t xml:space="preserve"> a</w:t>
      </w:r>
      <w:r w:rsidR="00E7389D" w:rsidRPr="00FF1FA0">
        <w:rPr>
          <w:rFonts w:ascii="Arial" w:eastAsia="Calibri" w:hAnsi="Arial" w:cs="Arial"/>
          <w:sz w:val="22"/>
          <w:szCs w:val="22"/>
        </w:rPr>
        <w:t xml:space="preserve"> </w:t>
      </w:r>
      <w:r w:rsidR="00A56A0C" w:rsidRPr="00FF1FA0">
        <w:rPr>
          <w:rFonts w:ascii="Arial" w:eastAsia="Calibri" w:hAnsi="Arial" w:cs="Arial"/>
          <w:sz w:val="22"/>
          <w:szCs w:val="22"/>
        </w:rPr>
        <w:t>need</w:t>
      </w:r>
      <w:r w:rsidR="00E7389D" w:rsidRPr="00FF1FA0">
        <w:rPr>
          <w:rFonts w:ascii="Arial" w:eastAsia="Calibri" w:hAnsi="Arial" w:cs="Arial"/>
          <w:sz w:val="22"/>
          <w:szCs w:val="22"/>
        </w:rPr>
        <w:t xml:space="preserve"> of </w:t>
      </w:r>
      <w:r w:rsidR="00866A24" w:rsidRPr="00FF1FA0">
        <w:rPr>
          <w:rFonts w:ascii="Arial" w:eastAsia="Calibri" w:hAnsi="Arial" w:cs="Arial"/>
          <w:sz w:val="22"/>
          <w:szCs w:val="22"/>
        </w:rPr>
        <w:t>providing</w:t>
      </w:r>
      <w:r w:rsidR="00E7389D" w:rsidRPr="00FF1FA0">
        <w:rPr>
          <w:rFonts w:ascii="Arial" w:eastAsia="Calibri" w:hAnsi="Arial" w:cs="Arial"/>
          <w:sz w:val="22"/>
          <w:szCs w:val="22"/>
        </w:rPr>
        <w:t xml:space="preserve"> mental health </w:t>
      </w:r>
      <w:r w:rsidR="00866A24" w:rsidRPr="00FF1FA0">
        <w:rPr>
          <w:rFonts w:ascii="Arial" w:eastAsia="Calibri" w:hAnsi="Arial" w:cs="Arial"/>
          <w:sz w:val="22"/>
          <w:szCs w:val="22"/>
        </w:rPr>
        <w:t>support</w:t>
      </w:r>
      <w:r w:rsidR="00E7389D" w:rsidRPr="00FF1FA0">
        <w:rPr>
          <w:rFonts w:ascii="Arial" w:eastAsia="Calibri" w:hAnsi="Arial" w:cs="Arial"/>
          <w:sz w:val="22"/>
          <w:szCs w:val="22"/>
        </w:rPr>
        <w:t xml:space="preserve"> to </w:t>
      </w:r>
      <w:r w:rsidR="000F4DDF" w:rsidRPr="00FF1FA0">
        <w:rPr>
          <w:rFonts w:ascii="Arial" w:eastAsia="Calibri" w:hAnsi="Arial" w:cs="Arial"/>
          <w:sz w:val="22"/>
          <w:szCs w:val="22"/>
        </w:rPr>
        <w:t>assist</w:t>
      </w:r>
      <w:r w:rsidR="00E7389D" w:rsidRPr="00FF1FA0">
        <w:rPr>
          <w:rFonts w:ascii="Arial" w:eastAsia="Calibri" w:hAnsi="Arial" w:cs="Arial"/>
          <w:sz w:val="22"/>
          <w:szCs w:val="22"/>
        </w:rPr>
        <w:t xml:space="preserve"> these </w:t>
      </w:r>
      <w:r w:rsidR="000F4DDF" w:rsidRPr="00FF1FA0">
        <w:rPr>
          <w:rFonts w:ascii="Arial" w:eastAsia="Calibri" w:hAnsi="Arial" w:cs="Arial"/>
          <w:sz w:val="22"/>
          <w:szCs w:val="22"/>
        </w:rPr>
        <w:t>susceptible</w:t>
      </w:r>
      <w:r w:rsidR="00E7389D" w:rsidRPr="00FF1FA0">
        <w:rPr>
          <w:rFonts w:ascii="Arial" w:eastAsia="Calibri" w:hAnsi="Arial" w:cs="Arial"/>
          <w:sz w:val="22"/>
          <w:szCs w:val="22"/>
        </w:rPr>
        <w:t xml:space="preserve"> </w:t>
      </w:r>
      <w:r w:rsidR="000F4DDF" w:rsidRPr="00FF1FA0">
        <w:rPr>
          <w:rFonts w:ascii="Arial" w:eastAsia="Calibri" w:hAnsi="Arial" w:cs="Arial"/>
          <w:sz w:val="22"/>
          <w:szCs w:val="22"/>
        </w:rPr>
        <w:t>clusters</w:t>
      </w:r>
      <w:r w:rsidR="00E7389D" w:rsidRPr="00FF1FA0">
        <w:rPr>
          <w:rFonts w:ascii="Arial" w:eastAsia="Calibri" w:hAnsi="Arial" w:cs="Arial"/>
          <w:sz w:val="22"/>
          <w:szCs w:val="22"/>
        </w:rPr>
        <w:t xml:space="preserve"> during crises and</w:t>
      </w:r>
      <w:r w:rsidR="00C4380F" w:rsidRPr="00FF1FA0">
        <w:rPr>
          <w:rFonts w:ascii="Arial" w:eastAsia="Calibri" w:hAnsi="Arial" w:cs="Arial"/>
          <w:sz w:val="22"/>
          <w:szCs w:val="22"/>
        </w:rPr>
        <w:t xml:space="preserve"> rightfully</w:t>
      </w:r>
      <w:r w:rsidR="00E7389D" w:rsidRPr="00FF1FA0">
        <w:rPr>
          <w:rFonts w:ascii="Arial" w:eastAsia="Calibri" w:hAnsi="Arial" w:cs="Arial"/>
          <w:sz w:val="22"/>
          <w:szCs w:val="22"/>
        </w:rPr>
        <w:t xml:space="preserve"> </w:t>
      </w:r>
      <w:r w:rsidR="000F4DDF" w:rsidRPr="00FF1FA0">
        <w:rPr>
          <w:rFonts w:ascii="Arial" w:eastAsia="Calibri" w:hAnsi="Arial" w:cs="Arial"/>
          <w:sz w:val="22"/>
          <w:szCs w:val="22"/>
        </w:rPr>
        <w:t>implementing</w:t>
      </w:r>
      <w:r w:rsidR="00E7389D" w:rsidRPr="00FF1FA0">
        <w:rPr>
          <w:rFonts w:ascii="Arial" w:eastAsia="Calibri" w:hAnsi="Arial" w:cs="Arial"/>
          <w:sz w:val="22"/>
          <w:szCs w:val="22"/>
        </w:rPr>
        <w:t xml:space="preserve"> social </w:t>
      </w:r>
      <w:r w:rsidR="000F4DDF" w:rsidRPr="00FF1FA0">
        <w:rPr>
          <w:rFonts w:ascii="Arial" w:eastAsia="Calibri" w:hAnsi="Arial" w:cs="Arial"/>
          <w:sz w:val="22"/>
          <w:szCs w:val="22"/>
        </w:rPr>
        <w:t>security</w:t>
      </w:r>
      <w:r w:rsidR="00E7389D" w:rsidRPr="00FF1FA0">
        <w:rPr>
          <w:rFonts w:ascii="Arial" w:eastAsia="Calibri" w:hAnsi="Arial" w:cs="Arial"/>
          <w:sz w:val="22"/>
          <w:szCs w:val="22"/>
        </w:rPr>
        <w:t xml:space="preserve"> policies to protect their food </w:t>
      </w:r>
      <w:r w:rsidR="004345D5" w:rsidRPr="00FF1FA0">
        <w:rPr>
          <w:rFonts w:ascii="Arial" w:eastAsia="Calibri" w:hAnsi="Arial" w:cs="Arial"/>
          <w:sz w:val="22"/>
          <w:szCs w:val="22"/>
        </w:rPr>
        <w:t>assurance</w:t>
      </w:r>
      <w:r w:rsidR="00E7389D" w:rsidRPr="00FF1FA0">
        <w:rPr>
          <w:rFonts w:ascii="Arial" w:eastAsia="Calibri" w:hAnsi="Arial" w:cs="Arial"/>
          <w:sz w:val="22"/>
          <w:szCs w:val="22"/>
        </w:rPr>
        <w:t xml:space="preserve">, </w:t>
      </w:r>
      <w:r w:rsidR="004345D5" w:rsidRPr="00FF1FA0">
        <w:rPr>
          <w:rFonts w:ascii="Arial" w:eastAsia="Calibri" w:hAnsi="Arial" w:cs="Arial"/>
          <w:sz w:val="22"/>
          <w:szCs w:val="22"/>
        </w:rPr>
        <w:t>earnings</w:t>
      </w:r>
      <w:r w:rsidR="00E7389D" w:rsidRPr="00FF1FA0">
        <w:rPr>
          <w:rFonts w:ascii="Arial" w:eastAsia="Calibri" w:hAnsi="Arial" w:cs="Arial"/>
          <w:sz w:val="22"/>
          <w:szCs w:val="22"/>
        </w:rPr>
        <w:t xml:space="preserve">, and livelihoods. A </w:t>
      </w:r>
      <w:r w:rsidR="00536F87" w:rsidRPr="00FF1FA0">
        <w:rPr>
          <w:rFonts w:ascii="Arial" w:eastAsia="Calibri" w:hAnsi="Arial" w:cs="Arial"/>
          <w:sz w:val="22"/>
          <w:szCs w:val="22"/>
        </w:rPr>
        <w:t>comprehensive</w:t>
      </w:r>
      <w:r w:rsidR="00E7389D" w:rsidRPr="00FF1FA0">
        <w:rPr>
          <w:rFonts w:ascii="Arial" w:eastAsia="Calibri" w:hAnsi="Arial" w:cs="Arial"/>
          <w:sz w:val="22"/>
          <w:szCs w:val="22"/>
        </w:rPr>
        <w:t xml:space="preserve"> </w:t>
      </w:r>
      <w:r w:rsidR="004345D5" w:rsidRPr="00FF1FA0">
        <w:rPr>
          <w:rFonts w:ascii="Arial" w:eastAsia="Calibri" w:hAnsi="Arial" w:cs="Arial"/>
          <w:sz w:val="22"/>
          <w:szCs w:val="22"/>
        </w:rPr>
        <w:t>policy</w:t>
      </w:r>
      <w:r w:rsidR="00E7389D" w:rsidRPr="00FF1FA0">
        <w:rPr>
          <w:rFonts w:ascii="Arial" w:eastAsia="Calibri" w:hAnsi="Arial" w:cs="Arial"/>
          <w:sz w:val="22"/>
          <w:szCs w:val="22"/>
        </w:rPr>
        <w:t xml:space="preserve"> response to </w:t>
      </w:r>
      <w:r w:rsidR="00072237" w:rsidRPr="00FF1FA0">
        <w:rPr>
          <w:rFonts w:ascii="Arial" w:eastAsia="Calibri" w:hAnsi="Arial" w:cs="Arial"/>
          <w:sz w:val="22"/>
          <w:szCs w:val="22"/>
        </w:rPr>
        <w:t>crisis</w:t>
      </w:r>
      <w:r w:rsidR="00E7389D" w:rsidRPr="00FF1FA0">
        <w:rPr>
          <w:rFonts w:ascii="Arial" w:eastAsia="Calibri" w:hAnsi="Arial" w:cs="Arial"/>
          <w:sz w:val="22"/>
          <w:szCs w:val="22"/>
        </w:rPr>
        <w:t xml:space="preserve"> is also </w:t>
      </w:r>
      <w:r w:rsidR="00072237" w:rsidRPr="00FF1FA0">
        <w:rPr>
          <w:rFonts w:ascii="Arial" w:eastAsia="Calibri" w:hAnsi="Arial" w:cs="Arial"/>
          <w:sz w:val="22"/>
          <w:szCs w:val="22"/>
        </w:rPr>
        <w:t>necessary</w:t>
      </w:r>
      <w:r w:rsidR="00E7389D" w:rsidRPr="00FF1FA0">
        <w:rPr>
          <w:rFonts w:ascii="Arial" w:eastAsia="Calibri" w:hAnsi="Arial" w:cs="Arial"/>
          <w:sz w:val="22"/>
          <w:szCs w:val="22"/>
        </w:rPr>
        <w:t xml:space="preserve"> to address the mental </w:t>
      </w:r>
      <w:r w:rsidR="00536F87" w:rsidRPr="00FF1FA0">
        <w:rPr>
          <w:rFonts w:ascii="Arial" w:eastAsia="Calibri" w:hAnsi="Arial" w:cs="Arial"/>
          <w:sz w:val="22"/>
          <w:szCs w:val="22"/>
        </w:rPr>
        <w:t>stresses</w:t>
      </w:r>
      <w:r w:rsidR="00E7389D" w:rsidRPr="00FF1FA0">
        <w:rPr>
          <w:rFonts w:ascii="Arial" w:eastAsia="Calibri" w:hAnsi="Arial" w:cs="Arial"/>
          <w:sz w:val="22"/>
          <w:szCs w:val="22"/>
        </w:rPr>
        <w:t xml:space="preserve"> incurred by women</w:t>
      </w:r>
      <w:r w:rsidR="00CA18DC" w:rsidRPr="00FF1FA0">
        <w:rPr>
          <w:rFonts w:ascii="Arial" w:eastAsia="Calibri" w:hAnsi="Arial" w:cs="Arial"/>
          <w:sz w:val="22"/>
          <w:szCs w:val="22"/>
        </w:rPr>
        <w:t xml:space="preserve"> and </w:t>
      </w:r>
      <w:r w:rsidR="00AB726A" w:rsidRPr="00FF1FA0">
        <w:rPr>
          <w:rFonts w:ascii="Arial" w:eastAsia="Calibri" w:hAnsi="Arial" w:cs="Arial"/>
          <w:sz w:val="22"/>
          <w:szCs w:val="22"/>
        </w:rPr>
        <w:t>those in this vulnerable group</w:t>
      </w:r>
      <w:r w:rsidR="00E7389D" w:rsidRPr="00FF1FA0">
        <w:rPr>
          <w:rFonts w:ascii="Arial" w:eastAsia="Calibri" w:hAnsi="Arial" w:cs="Arial"/>
          <w:sz w:val="22"/>
          <w:szCs w:val="22"/>
        </w:rPr>
        <w:t xml:space="preserve">. </w:t>
      </w:r>
    </w:p>
    <w:p w14:paraId="6870055A" w14:textId="77777777" w:rsidR="00A159CC" w:rsidRPr="00FF1FA0" w:rsidRDefault="00A159CC" w:rsidP="00FF1FA0">
      <w:pPr>
        <w:spacing w:line="360" w:lineRule="auto"/>
        <w:jc w:val="both"/>
        <w:rPr>
          <w:rFonts w:ascii="Arial" w:eastAsia="Calibri" w:hAnsi="Arial" w:cs="Arial"/>
          <w:sz w:val="22"/>
          <w:szCs w:val="22"/>
        </w:rPr>
      </w:pPr>
    </w:p>
    <w:p w14:paraId="4F62B32B" w14:textId="77777777" w:rsidR="00A159CC" w:rsidRPr="00FF1FA0" w:rsidRDefault="00A159CC" w:rsidP="00FF1FA0">
      <w:pPr>
        <w:spacing w:line="360" w:lineRule="auto"/>
        <w:jc w:val="both"/>
        <w:rPr>
          <w:rFonts w:ascii="Arial" w:eastAsia="Calibri" w:hAnsi="Arial" w:cs="Arial"/>
          <w:sz w:val="22"/>
          <w:szCs w:val="22"/>
        </w:rPr>
      </w:pPr>
    </w:p>
    <w:p w14:paraId="760AFBE4" w14:textId="28154944" w:rsidR="003F15EF" w:rsidRPr="00AE6C39" w:rsidRDefault="003F15EF" w:rsidP="00AC4DB4">
      <w:pPr>
        <w:pStyle w:val="Heading1"/>
        <w:rPr>
          <w:b/>
          <w:bCs/>
          <w:sz w:val="22"/>
          <w:szCs w:val="22"/>
        </w:rPr>
      </w:pPr>
      <w:bookmarkStart w:id="81" w:name="_Toc218015296"/>
      <w:r w:rsidRPr="00AE6C39">
        <w:rPr>
          <w:b/>
          <w:bCs/>
          <w:sz w:val="22"/>
          <w:szCs w:val="22"/>
        </w:rPr>
        <w:t>5.5.</w:t>
      </w:r>
      <w:r w:rsidR="00CF5912" w:rsidRPr="00AE6C39">
        <w:rPr>
          <w:b/>
          <w:bCs/>
          <w:sz w:val="22"/>
          <w:szCs w:val="22"/>
        </w:rPr>
        <w:t>4</w:t>
      </w:r>
      <w:r w:rsidRPr="00AE6C39">
        <w:rPr>
          <w:b/>
          <w:bCs/>
          <w:sz w:val="22"/>
          <w:szCs w:val="22"/>
        </w:rPr>
        <w:t>.1 Sub-</w:t>
      </w:r>
      <w:r w:rsidR="000C4A1A" w:rsidRPr="00AE6C39">
        <w:rPr>
          <w:b/>
          <w:bCs/>
          <w:sz w:val="22"/>
          <w:szCs w:val="22"/>
        </w:rPr>
        <w:t>Theme</w:t>
      </w:r>
      <w:r w:rsidR="001F0159" w:rsidRPr="00AE6C39">
        <w:rPr>
          <w:b/>
          <w:bCs/>
          <w:sz w:val="22"/>
          <w:szCs w:val="22"/>
        </w:rPr>
        <w:t>:</w:t>
      </w:r>
      <w:r w:rsidR="00353F3D" w:rsidRPr="00AE6C39">
        <w:rPr>
          <w:b/>
          <w:bCs/>
          <w:sz w:val="22"/>
          <w:szCs w:val="22"/>
        </w:rPr>
        <w:t xml:space="preserve"> </w:t>
      </w:r>
      <w:r w:rsidR="00A52687" w:rsidRPr="00AE6C39">
        <w:rPr>
          <w:b/>
          <w:bCs/>
          <w:sz w:val="22"/>
          <w:szCs w:val="22"/>
        </w:rPr>
        <w:t>Inter</w:t>
      </w:r>
      <w:r w:rsidR="00DD7D8C" w:rsidRPr="00AE6C39">
        <w:rPr>
          <w:b/>
          <w:bCs/>
          <w:sz w:val="22"/>
          <w:szCs w:val="22"/>
        </w:rPr>
        <w:t>-Partner</w:t>
      </w:r>
      <w:r w:rsidR="00353F3D" w:rsidRPr="00AE6C39">
        <w:rPr>
          <w:b/>
          <w:bCs/>
          <w:sz w:val="22"/>
          <w:szCs w:val="22"/>
        </w:rPr>
        <w:t xml:space="preserve"> Violence</w:t>
      </w:r>
      <w:r w:rsidRPr="00AE6C39">
        <w:rPr>
          <w:b/>
          <w:bCs/>
          <w:sz w:val="22"/>
          <w:szCs w:val="22"/>
        </w:rPr>
        <w:t>:</w:t>
      </w:r>
      <w:bookmarkEnd w:id="81"/>
    </w:p>
    <w:p w14:paraId="6EA4094F" w14:textId="77777777" w:rsidR="00AE6C39" w:rsidRDefault="00AE6C39" w:rsidP="00FF1FA0">
      <w:pPr>
        <w:spacing w:line="360" w:lineRule="auto"/>
        <w:jc w:val="both"/>
        <w:rPr>
          <w:rFonts w:ascii="Arial" w:eastAsia="Calibri" w:hAnsi="Arial" w:cs="Arial"/>
          <w:sz w:val="22"/>
          <w:szCs w:val="22"/>
        </w:rPr>
      </w:pPr>
    </w:p>
    <w:p w14:paraId="44EDB50E" w14:textId="79773E75" w:rsidR="00E20160" w:rsidRPr="00FF1FA0" w:rsidRDefault="00E20160" w:rsidP="00FF1FA0">
      <w:pPr>
        <w:spacing w:line="360" w:lineRule="auto"/>
        <w:jc w:val="both"/>
        <w:rPr>
          <w:rFonts w:ascii="Arial" w:eastAsia="Calibri" w:hAnsi="Arial" w:cs="Arial"/>
          <w:sz w:val="22"/>
          <w:szCs w:val="22"/>
        </w:rPr>
      </w:pPr>
      <w:r w:rsidRPr="00FF1FA0">
        <w:rPr>
          <w:rFonts w:ascii="Arial" w:eastAsia="Calibri" w:hAnsi="Arial" w:cs="Arial"/>
          <w:sz w:val="22"/>
          <w:szCs w:val="22"/>
        </w:rPr>
        <w:t xml:space="preserve">These three studies </w:t>
      </w:r>
      <w:r w:rsidR="00B24ECC" w:rsidRPr="00FF1FA0">
        <w:rPr>
          <w:rFonts w:ascii="Arial" w:eastAsia="Calibri" w:hAnsi="Arial" w:cs="Arial"/>
          <w:sz w:val="22"/>
          <w:szCs w:val="22"/>
        </w:rPr>
        <w:t>(Abdel-Rahman et al., 2023; Abu-Elinin et al., 2022; Niazi et al., 2025)</w:t>
      </w:r>
      <w:r w:rsidR="004C0217" w:rsidRPr="00FF1FA0">
        <w:rPr>
          <w:rFonts w:ascii="Arial" w:eastAsia="Calibri" w:hAnsi="Arial" w:cs="Arial"/>
          <w:sz w:val="22"/>
          <w:szCs w:val="22"/>
        </w:rPr>
        <w:t xml:space="preserve">, still went further to investigate the </w:t>
      </w:r>
      <w:r w:rsidR="00731264" w:rsidRPr="00FF1FA0">
        <w:rPr>
          <w:rFonts w:ascii="Arial" w:eastAsia="Calibri" w:hAnsi="Arial" w:cs="Arial"/>
          <w:sz w:val="22"/>
          <w:szCs w:val="22"/>
        </w:rPr>
        <w:t>Correlation between inter-partner violence and anxiety, domestic violence and fear of other COVID-19 impacts</w:t>
      </w:r>
      <w:r w:rsidR="009D1A25" w:rsidRPr="00FF1FA0">
        <w:rPr>
          <w:rFonts w:ascii="Arial" w:eastAsia="Calibri" w:hAnsi="Arial" w:cs="Arial"/>
          <w:sz w:val="22"/>
          <w:szCs w:val="22"/>
        </w:rPr>
        <w:t xml:space="preserve">. </w:t>
      </w:r>
      <w:r w:rsidR="00F6794F" w:rsidRPr="00FF1FA0">
        <w:rPr>
          <w:rFonts w:ascii="Arial" w:eastAsia="Calibri" w:hAnsi="Arial" w:cs="Arial"/>
          <w:sz w:val="22"/>
          <w:szCs w:val="22"/>
        </w:rPr>
        <w:t xml:space="preserve">They found that </w:t>
      </w:r>
      <w:r w:rsidR="00860526" w:rsidRPr="00FF1FA0">
        <w:rPr>
          <w:rFonts w:ascii="Arial" w:eastAsia="Calibri" w:hAnsi="Arial" w:cs="Arial"/>
          <w:sz w:val="22"/>
          <w:szCs w:val="22"/>
        </w:rPr>
        <w:t>during the COVID-19 pandemic</w:t>
      </w:r>
      <w:r w:rsidR="00030777" w:rsidRPr="00FF1FA0">
        <w:rPr>
          <w:rFonts w:ascii="Arial" w:eastAsia="Calibri" w:hAnsi="Arial" w:cs="Arial"/>
          <w:sz w:val="22"/>
          <w:szCs w:val="22"/>
        </w:rPr>
        <w:t>, the was signi</w:t>
      </w:r>
      <w:r w:rsidR="00A9208C" w:rsidRPr="00FF1FA0">
        <w:rPr>
          <w:rFonts w:ascii="Arial" w:eastAsia="Calibri" w:hAnsi="Arial" w:cs="Arial"/>
          <w:sz w:val="22"/>
          <w:szCs w:val="22"/>
        </w:rPr>
        <w:t>ficant increase in In</w:t>
      </w:r>
      <w:r w:rsidR="00D83B8F" w:rsidRPr="00FF1FA0">
        <w:rPr>
          <w:rFonts w:ascii="Arial" w:eastAsia="Calibri" w:hAnsi="Arial" w:cs="Arial"/>
          <w:sz w:val="22"/>
          <w:szCs w:val="22"/>
        </w:rPr>
        <w:t xml:space="preserve">ter-partner </w:t>
      </w:r>
      <w:r w:rsidR="00703AB4" w:rsidRPr="00FF1FA0">
        <w:rPr>
          <w:rFonts w:ascii="Arial" w:eastAsia="Calibri" w:hAnsi="Arial" w:cs="Arial"/>
          <w:sz w:val="22"/>
          <w:szCs w:val="22"/>
        </w:rPr>
        <w:t xml:space="preserve">violence and </w:t>
      </w:r>
      <w:r w:rsidR="0005686B" w:rsidRPr="00FF1FA0">
        <w:rPr>
          <w:rFonts w:ascii="Arial" w:eastAsia="Calibri" w:hAnsi="Arial" w:cs="Arial"/>
          <w:sz w:val="22"/>
          <w:szCs w:val="22"/>
        </w:rPr>
        <w:t xml:space="preserve">domestic </w:t>
      </w:r>
      <w:r w:rsidR="004263B5" w:rsidRPr="00FF1FA0">
        <w:rPr>
          <w:rFonts w:ascii="Arial" w:eastAsia="Calibri" w:hAnsi="Arial" w:cs="Arial"/>
          <w:sz w:val="22"/>
          <w:szCs w:val="22"/>
        </w:rPr>
        <w:t xml:space="preserve">violence </w:t>
      </w:r>
      <w:r w:rsidR="0082228F" w:rsidRPr="00FF1FA0">
        <w:rPr>
          <w:rFonts w:ascii="Arial" w:eastAsia="Calibri" w:hAnsi="Arial" w:cs="Arial"/>
          <w:sz w:val="22"/>
          <w:szCs w:val="22"/>
        </w:rPr>
        <w:t xml:space="preserve">leading to </w:t>
      </w:r>
      <w:r w:rsidR="00345CF1" w:rsidRPr="00FF1FA0">
        <w:rPr>
          <w:rFonts w:ascii="Arial" w:eastAsia="Calibri" w:hAnsi="Arial" w:cs="Arial"/>
          <w:sz w:val="22"/>
          <w:szCs w:val="22"/>
        </w:rPr>
        <w:t>anxiety.</w:t>
      </w:r>
      <w:r w:rsidR="00064A13" w:rsidRPr="00FF1FA0">
        <w:rPr>
          <w:rFonts w:ascii="Arial" w:eastAsia="Calibri" w:hAnsi="Arial" w:cs="Arial"/>
          <w:sz w:val="22"/>
          <w:szCs w:val="22"/>
        </w:rPr>
        <w:t xml:space="preserve"> </w:t>
      </w:r>
      <w:r w:rsidR="001E5542" w:rsidRPr="00FF1FA0">
        <w:rPr>
          <w:rFonts w:ascii="Arial" w:eastAsia="Calibri" w:hAnsi="Arial" w:cs="Arial"/>
          <w:sz w:val="22"/>
          <w:szCs w:val="22"/>
        </w:rPr>
        <w:t>Nia</w:t>
      </w:r>
      <w:r w:rsidR="00926ECC" w:rsidRPr="00FF1FA0">
        <w:rPr>
          <w:rFonts w:ascii="Arial" w:eastAsia="Calibri" w:hAnsi="Arial" w:cs="Arial"/>
          <w:sz w:val="22"/>
          <w:szCs w:val="22"/>
        </w:rPr>
        <w:t>zi</w:t>
      </w:r>
      <w:r w:rsidR="00F27283" w:rsidRPr="00FF1FA0">
        <w:rPr>
          <w:rFonts w:ascii="Arial" w:eastAsia="Calibri" w:hAnsi="Arial" w:cs="Arial"/>
          <w:sz w:val="22"/>
          <w:szCs w:val="22"/>
        </w:rPr>
        <w:t xml:space="preserve"> et al</w:t>
      </w:r>
      <w:r w:rsidR="00B774DA" w:rsidRPr="00FF1FA0">
        <w:rPr>
          <w:rFonts w:ascii="Arial" w:eastAsia="Calibri" w:hAnsi="Arial" w:cs="Arial"/>
          <w:sz w:val="22"/>
          <w:szCs w:val="22"/>
        </w:rPr>
        <w:t>. (</w:t>
      </w:r>
      <w:r w:rsidR="00DA2081" w:rsidRPr="00FF1FA0">
        <w:rPr>
          <w:rFonts w:ascii="Arial" w:eastAsia="Calibri" w:hAnsi="Arial" w:cs="Arial"/>
          <w:sz w:val="22"/>
          <w:szCs w:val="22"/>
        </w:rPr>
        <w:t>2025)</w:t>
      </w:r>
      <w:r w:rsidR="00345CF1" w:rsidRPr="00FF1FA0">
        <w:rPr>
          <w:rFonts w:ascii="Arial" w:eastAsia="Calibri" w:hAnsi="Arial" w:cs="Arial"/>
          <w:sz w:val="22"/>
          <w:szCs w:val="22"/>
        </w:rPr>
        <w:t xml:space="preserve"> </w:t>
      </w:r>
      <w:r w:rsidR="008B6C2F" w:rsidRPr="00FF1FA0">
        <w:rPr>
          <w:rFonts w:ascii="Arial" w:eastAsia="Calibri" w:hAnsi="Arial" w:cs="Arial"/>
          <w:sz w:val="22"/>
          <w:szCs w:val="22"/>
        </w:rPr>
        <w:t xml:space="preserve">also </w:t>
      </w:r>
      <w:r w:rsidR="002113EE" w:rsidRPr="00FF1FA0">
        <w:rPr>
          <w:rFonts w:ascii="Arial" w:eastAsia="Calibri" w:hAnsi="Arial" w:cs="Arial"/>
          <w:sz w:val="22"/>
          <w:szCs w:val="22"/>
        </w:rPr>
        <w:t>discovered</w:t>
      </w:r>
      <w:r w:rsidR="00691B1D" w:rsidRPr="00FF1FA0">
        <w:rPr>
          <w:rFonts w:ascii="Arial" w:eastAsia="Calibri" w:hAnsi="Arial" w:cs="Arial"/>
          <w:sz w:val="22"/>
          <w:szCs w:val="22"/>
        </w:rPr>
        <w:t xml:space="preserve"> </w:t>
      </w:r>
      <w:r w:rsidR="00FC2E5D" w:rsidRPr="00FF1FA0">
        <w:rPr>
          <w:rFonts w:ascii="Arial" w:eastAsia="Calibri" w:hAnsi="Arial" w:cs="Arial"/>
          <w:sz w:val="22"/>
          <w:szCs w:val="22"/>
        </w:rPr>
        <w:t xml:space="preserve">a negative </w:t>
      </w:r>
      <w:r w:rsidR="00882301" w:rsidRPr="00FF1FA0">
        <w:rPr>
          <w:rFonts w:ascii="Arial" w:eastAsia="Calibri" w:hAnsi="Arial" w:cs="Arial"/>
          <w:sz w:val="22"/>
          <w:szCs w:val="22"/>
        </w:rPr>
        <w:t>correlation</w:t>
      </w:r>
      <w:r w:rsidR="00FC2E5D" w:rsidRPr="00FF1FA0">
        <w:rPr>
          <w:rFonts w:ascii="Arial" w:eastAsia="Calibri" w:hAnsi="Arial" w:cs="Arial"/>
          <w:sz w:val="22"/>
          <w:szCs w:val="22"/>
        </w:rPr>
        <w:t xml:space="preserve"> </w:t>
      </w:r>
      <w:r w:rsidR="004D74CD" w:rsidRPr="00FF1FA0">
        <w:rPr>
          <w:rFonts w:ascii="Arial" w:eastAsia="Calibri" w:hAnsi="Arial" w:cs="Arial"/>
          <w:sz w:val="22"/>
          <w:szCs w:val="22"/>
        </w:rPr>
        <w:t xml:space="preserve">between </w:t>
      </w:r>
      <w:r w:rsidR="00753986" w:rsidRPr="00FF1FA0">
        <w:rPr>
          <w:rFonts w:ascii="Arial" w:eastAsia="Calibri" w:hAnsi="Arial" w:cs="Arial"/>
          <w:sz w:val="22"/>
          <w:szCs w:val="22"/>
        </w:rPr>
        <w:t>anxiety and</w:t>
      </w:r>
      <w:r w:rsidR="009E7F0A" w:rsidRPr="00FF1FA0">
        <w:rPr>
          <w:rFonts w:ascii="Arial" w:eastAsia="Calibri" w:hAnsi="Arial" w:cs="Arial"/>
          <w:sz w:val="22"/>
          <w:szCs w:val="22"/>
        </w:rPr>
        <w:t xml:space="preserve"> </w:t>
      </w:r>
      <w:r w:rsidR="00AB66BC" w:rsidRPr="00FF1FA0">
        <w:rPr>
          <w:rFonts w:ascii="Arial" w:eastAsia="Calibri" w:hAnsi="Arial" w:cs="Arial"/>
          <w:sz w:val="22"/>
          <w:szCs w:val="22"/>
        </w:rPr>
        <w:t xml:space="preserve">the fear of many </w:t>
      </w:r>
      <w:r w:rsidR="00FE530E" w:rsidRPr="00FF1FA0">
        <w:rPr>
          <w:rFonts w:ascii="Arial" w:eastAsia="Calibri" w:hAnsi="Arial" w:cs="Arial"/>
          <w:sz w:val="22"/>
          <w:szCs w:val="22"/>
        </w:rPr>
        <w:t xml:space="preserve">COVID-19 </w:t>
      </w:r>
      <w:r w:rsidR="005D712F" w:rsidRPr="00FF1FA0">
        <w:rPr>
          <w:rFonts w:ascii="Arial" w:eastAsia="Calibri" w:hAnsi="Arial" w:cs="Arial"/>
          <w:sz w:val="22"/>
          <w:szCs w:val="22"/>
        </w:rPr>
        <w:t>effects</w:t>
      </w:r>
      <w:r w:rsidR="00273C82" w:rsidRPr="00FF1FA0">
        <w:rPr>
          <w:rFonts w:ascii="Arial" w:eastAsia="Calibri" w:hAnsi="Arial" w:cs="Arial"/>
          <w:sz w:val="22"/>
          <w:szCs w:val="22"/>
        </w:rPr>
        <w:t>.</w:t>
      </w:r>
      <w:r w:rsidR="00F04883" w:rsidRPr="00FF1FA0">
        <w:rPr>
          <w:rFonts w:ascii="Arial" w:eastAsia="Calibri" w:hAnsi="Arial" w:cs="Arial"/>
          <w:sz w:val="22"/>
          <w:szCs w:val="22"/>
        </w:rPr>
        <w:t xml:space="preserve"> </w:t>
      </w:r>
      <w:r w:rsidR="00BB5A1C" w:rsidRPr="00FF1FA0">
        <w:rPr>
          <w:rFonts w:ascii="Arial" w:eastAsia="Calibri" w:hAnsi="Arial" w:cs="Arial"/>
          <w:sz w:val="22"/>
          <w:szCs w:val="22"/>
        </w:rPr>
        <w:t>It</w:t>
      </w:r>
      <w:r w:rsidR="004F4ED3" w:rsidRPr="00FF1FA0">
        <w:rPr>
          <w:rFonts w:ascii="Arial" w:eastAsia="Calibri" w:hAnsi="Arial" w:cs="Arial"/>
          <w:sz w:val="22"/>
          <w:szCs w:val="22"/>
        </w:rPr>
        <w:t xml:space="preserve"> </w:t>
      </w:r>
      <w:r w:rsidR="002F523D" w:rsidRPr="00FF1FA0">
        <w:rPr>
          <w:rFonts w:ascii="Arial" w:eastAsia="Calibri" w:hAnsi="Arial" w:cs="Arial"/>
          <w:sz w:val="22"/>
          <w:szCs w:val="22"/>
        </w:rPr>
        <w:t>also</w:t>
      </w:r>
      <w:r w:rsidR="00A77FCC" w:rsidRPr="00FF1FA0">
        <w:rPr>
          <w:rFonts w:ascii="Arial" w:eastAsia="Calibri" w:hAnsi="Arial" w:cs="Arial"/>
          <w:sz w:val="22"/>
          <w:szCs w:val="22"/>
        </w:rPr>
        <w:t xml:space="preserve"> found</w:t>
      </w:r>
      <w:r w:rsidR="00605E84" w:rsidRPr="00FF1FA0">
        <w:rPr>
          <w:rFonts w:ascii="Arial" w:eastAsia="Calibri" w:hAnsi="Arial" w:cs="Arial"/>
          <w:sz w:val="22"/>
          <w:szCs w:val="22"/>
        </w:rPr>
        <w:t xml:space="preserve"> that</w:t>
      </w:r>
      <w:r w:rsidR="00B42C91" w:rsidRPr="00FF1FA0">
        <w:rPr>
          <w:rFonts w:ascii="Arial" w:eastAsia="Calibri" w:hAnsi="Arial" w:cs="Arial"/>
          <w:sz w:val="22"/>
          <w:szCs w:val="22"/>
        </w:rPr>
        <w:t xml:space="preserve"> </w:t>
      </w:r>
      <w:r w:rsidR="00753986" w:rsidRPr="00FF1FA0">
        <w:rPr>
          <w:rFonts w:ascii="Arial" w:eastAsia="Calibri" w:hAnsi="Arial" w:cs="Arial"/>
          <w:sz w:val="22"/>
          <w:szCs w:val="22"/>
        </w:rPr>
        <w:t>extreme</w:t>
      </w:r>
      <w:r w:rsidR="00B42C91" w:rsidRPr="00FF1FA0">
        <w:rPr>
          <w:rFonts w:ascii="Arial" w:eastAsia="Calibri" w:hAnsi="Arial" w:cs="Arial"/>
          <w:sz w:val="22"/>
          <w:szCs w:val="22"/>
        </w:rPr>
        <w:t xml:space="preserve"> stress and anxiety </w:t>
      </w:r>
      <w:r w:rsidR="00753986" w:rsidRPr="00FF1FA0">
        <w:rPr>
          <w:rFonts w:ascii="Arial" w:eastAsia="Calibri" w:hAnsi="Arial" w:cs="Arial"/>
          <w:sz w:val="22"/>
          <w:szCs w:val="22"/>
        </w:rPr>
        <w:t>owing</w:t>
      </w:r>
      <w:r w:rsidR="00B42C91" w:rsidRPr="00FF1FA0">
        <w:rPr>
          <w:rFonts w:ascii="Arial" w:eastAsia="Calibri" w:hAnsi="Arial" w:cs="Arial"/>
          <w:sz w:val="22"/>
          <w:szCs w:val="22"/>
        </w:rPr>
        <w:t xml:space="preserve"> to the fear of </w:t>
      </w:r>
      <w:r w:rsidR="00753986" w:rsidRPr="00FF1FA0">
        <w:rPr>
          <w:rFonts w:ascii="Arial" w:eastAsia="Calibri" w:hAnsi="Arial" w:cs="Arial"/>
          <w:sz w:val="22"/>
          <w:szCs w:val="22"/>
        </w:rPr>
        <w:t>catching</w:t>
      </w:r>
      <w:r w:rsidR="00B42C91" w:rsidRPr="00FF1FA0">
        <w:rPr>
          <w:rFonts w:ascii="Arial" w:eastAsia="Calibri" w:hAnsi="Arial" w:cs="Arial"/>
          <w:sz w:val="22"/>
          <w:szCs w:val="22"/>
        </w:rPr>
        <w:t xml:space="preserve"> the virus, </w:t>
      </w:r>
      <w:r w:rsidR="00753986" w:rsidRPr="00FF1FA0">
        <w:rPr>
          <w:rFonts w:ascii="Arial" w:eastAsia="Calibri" w:hAnsi="Arial" w:cs="Arial"/>
          <w:sz w:val="22"/>
          <w:szCs w:val="22"/>
        </w:rPr>
        <w:t>principally</w:t>
      </w:r>
      <w:r w:rsidR="00B42C91" w:rsidRPr="00FF1FA0">
        <w:rPr>
          <w:rFonts w:ascii="Arial" w:eastAsia="Calibri" w:hAnsi="Arial" w:cs="Arial"/>
          <w:sz w:val="22"/>
          <w:szCs w:val="22"/>
        </w:rPr>
        <w:t xml:space="preserve"> </w:t>
      </w:r>
      <w:r w:rsidR="00B95939" w:rsidRPr="00FF1FA0">
        <w:rPr>
          <w:rFonts w:ascii="Arial" w:eastAsia="Calibri" w:hAnsi="Arial" w:cs="Arial"/>
          <w:sz w:val="22"/>
          <w:szCs w:val="22"/>
        </w:rPr>
        <w:t>because</w:t>
      </w:r>
      <w:r w:rsidR="00B42C91" w:rsidRPr="00FF1FA0">
        <w:rPr>
          <w:rFonts w:ascii="Arial" w:eastAsia="Calibri" w:hAnsi="Arial" w:cs="Arial"/>
          <w:sz w:val="22"/>
          <w:szCs w:val="22"/>
        </w:rPr>
        <w:t xml:space="preserve"> pregnant women were </w:t>
      </w:r>
      <w:r w:rsidR="004E6953" w:rsidRPr="00FF1FA0">
        <w:rPr>
          <w:rFonts w:ascii="Arial" w:eastAsia="Calibri" w:hAnsi="Arial" w:cs="Arial"/>
          <w:sz w:val="22"/>
          <w:szCs w:val="22"/>
        </w:rPr>
        <w:t>understood</w:t>
      </w:r>
      <w:r w:rsidR="00B42C91" w:rsidRPr="00FF1FA0">
        <w:rPr>
          <w:rFonts w:ascii="Arial" w:eastAsia="Calibri" w:hAnsi="Arial" w:cs="Arial"/>
          <w:sz w:val="22"/>
          <w:szCs w:val="22"/>
        </w:rPr>
        <w:t xml:space="preserve"> to be </w:t>
      </w:r>
      <w:r w:rsidR="00E95817" w:rsidRPr="00FF1FA0">
        <w:rPr>
          <w:rFonts w:ascii="Arial" w:eastAsia="Calibri" w:hAnsi="Arial" w:cs="Arial"/>
          <w:sz w:val="22"/>
          <w:szCs w:val="22"/>
        </w:rPr>
        <w:t>extra</w:t>
      </w:r>
      <w:r w:rsidR="00B42C91" w:rsidRPr="00FF1FA0">
        <w:rPr>
          <w:rFonts w:ascii="Arial" w:eastAsia="Calibri" w:hAnsi="Arial" w:cs="Arial"/>
          <w:sz w:val="22"/>
          <w:szCs w:val="22"/>
        </w:rPr>
        <w:t xml:space="preserve"> at risk. </w:t>
      </w:r>
      <w:r w:rsidR="0024051E" w:rsidRPr="00FF1FA0">
        <w:rPr>
          <w:rFonts w:ascii="Arial" w:eastAsia="Calibri" w:hAnsi="Arial" w:cs="Arial"/>
          <w:sz w:val="22"/>
          <w:szCs w:val="22"/>
        </w:rPr>
        <w:t>Therefore</w:t>
      </w:r>
      <w:r w:rsidR="00B42C91" w:rsidRPr="00FF1FA0">
        <w:rPr>
          <w:rFonts w:ascii="Arial" w:eastAsia="Calibri" w:hAnsi="Arial" w:cs="Arial"/>
          <w:sz w:val="22"/>
          <w:szCs w:val="22"/>
        </w:rPr>
        <w:t xml:space="preserve">, many </w:t>
      </w:r>
      <w:r w:rsidR="00E85F25" w:rsidRPr="00FF1FA0">
        <w:rPr>
          <w:rFonts w:ascii="Arial" w:eastAsia="Calibri" w:hAnsi="Arial" w:cs="Arial"/>
          <w:sz w:val="22"/>
          <w:szCs w:val="22"/>
        </w:rPr>
        <w:t>decided</w:t>
      </w:r>
      <w:r w:rsidR="00B42C91" w:rsidRPr="00FF1FA0">
        <w:rPr>
          <w:rFonts w:ascii="Arial" w:eastAsia="Calibri" w:hAnsi="Arial" w:cs="Arial"/>
          <w:sz w:val="22"/>
          <w:szCs w:val="22"/>
        </w:rPr>
        <w:t xml:space="preserve"> to </w:t>
      </w:r>
      <w:r w:rsidR="00E85F25" w:rsidRPr="00FF1FA0">
        <w:rPr>
          <w:rFonts w:ascii="Arial" w:eastAsia="Calibri" w:hAnsi="Arial" w:cs="Arial"/>
          <w:sz w:val="22"/>
          <w:szCs w:val="22"/>
        </w:rPr>
        <w:t>remain at</w:t>
      </w:r>
      <w:r w:rsidR="00B42C91" w:rsidRPr="00FF1FA0">
        <w:rPr>
          <w:rFonts w:ascii="Arial" w:eastAsia="Calibri" w:hAnsi="Arial" w:cs="Arial"/>
          <w:sz w:val="22"/>
          <w:szCs w:val="22"/>
        </w:rPr>
        <w:t xml:space="preserve"> home to </w:t>
      </w:r>
      <w:r w:rsidR="00E85F25" w:rsidRPr="00FF1FA0">
        <w:rPr>
          <w:rFonts w:ascii="Arial" w:eastAsia="Calibri" w:hAnsi="Arial" w:cs="Arial"/>
          <w:sz w:val="22"/>
          <w:szCs w:val="22"/>
        </w:rPr>
        <w:t>stay</w:t>
      </w:r>
      <w:r w:rsidR="00B42C91" w:rsidRPr="00FF1FA0">
        <w:rPr>
          <w:rFonts w:ascii="Arial" w:eastAsia="Calibri" w:hAnsi="Arial" w:cs="Arial"/>
          <w:sz w:val="22"/>
          <w:szCs w:val="22"/>
        </w:rPr>
        <w:t xml:space="preserve"> safe, only </w:t>
      </w:r>
      <w:r w:rsidR="00E85F25" w:rsidRPr="00FF1FA0">
        <w:rPr>
          <w:rFonts w:ascii="Arial" w:eastAsia="Calibri" w:hAnsi="Arial" w:cs="Arial"/>
          <w:sz w:val="22"/>
          <w:szCs w:val="22"/>
        </w:rPr>
        <w:t>leaving</w:t>
      </w:r>
      <w:r w:rsidR="00B42C91" w:rsidRPr="00FF1FA0">
        <w:rPr>
          <w:rFonts w:ascii="Arial" w:eastAsia="Calibri" w:hAnsi="Arial" w:cs="Arial"/>
          <w:sz w:val="22"/>
          <w:szCs w:val="22"/>
        </w:rPr>
        <w:t xml:space="preserve"> to the hospital for check-ups and other </w:t>
      </w:r>
      <w:r w:rsidR="006E0315" w:rsidRPr="00FF1FA0">
        <w:rPr>
          <w:rFonts w:ascii="Arial" w:eastAsia="Calibri" w:hAnsi="Arial" w:cs="Arial"/>
          <w:sz w:val="22"/>
          <w:szCs w:val="22"/>
        </w:rPr>
        <w:t>requirements</w:t>
      </w:r>
      <w:r w:rsidR="00B42C91" w:rsidRPr="00FF1FA0">
        <w:rPr>
          <w:rFonts w:ascii="Arial" w:eastAsia="Calibri" w:hAnsi="Arial" w:cs="Arial"/>
          <w:sz w:val="22"/>
          <w:szCs w:val="22"/>
        </w:rPr>
        <w:t>.</w:t>
      </w:r>
      <w:r w:rsidR="006B52A3" w:rsidRPr="00FF1FA0">
        <w:rPr>
          <w:rFonts w:ascii="Arial" w:eastAsia="Calibri" w:hAnsi="Arial" w:cs="Arial"/>
          <w:sz w:val="22"/>
          <w:szCs w:val="22"/>
        </w:rPr>
        <w:t xml:space="preserve"> </w:t>
      </w:r>
      <w:r w:rsidR="00B42C91" w:rsidRPr="00FF1FA0">
        <w:rPr>
          <w:rFonts w:ascii="Arial" w:eastAsia="Calibri" w:hAnsi="Arial" w:cs="Arial"/>
          <w:sz w:val="22"/>
          <w:szCs w:val="22"/>
        </w:rPr>
        <w:t xml:space="preserve">The </w:t>
      </w:r>
      <w:r w:rsidR="00663C50" w:rsidRPr="00FF1FA0">
        <w:rPr>
          <w:rFonts w:ascii="Arial" w:eastAsia="Calibri" w:hAnsi="Arial" w:cs="Arial"/>
          <w:sz w:val="22"/>
          <w:szCs w:val="22"/>
        </w:rPr>
        <w:t>impacts</w:t>
      </w:r>
      <w:r w:rsidR="00B42C91" w:rsidRPr="00FF1FA0">
        <w:rPr>
          <w:rFonts w:ascii="Arial" w:eastAsia="Calibri" w:hAnsi="Arial" w:cs="Arial"/>
          <w:sz w:val="22"/>
          <w:szCs w:val="22"/>
        </w:rPr>
        <w:t xml:space="preserve"> of the </w:t>
      </w:r>
      <w:r w:rsidR="00663C50" w:rsidRPr="00FF1FA0">
        <w:rPr>
          <w:rFonts w:ascii="Arial" w:eastAsia="Calibri" w:hAnsi="Arial" w:cs="Arial"/>
          <w:sz w:val="22"/>
          <w:szCs w:val="22"/>
        </w:rPr>
        <w:t>virus</w:t>
      </w:r>
      <w:r w:rsidR="00B42C91" w:rsidRPr="00FF1FA0">
        <w:rPr>
          <w:rFonts w:ascii="Arial" w:eastAsia="Calibri" w:hAnsi="Arial" w:cs="Arial"/>
          <w:sz w:val="22"/>
          <w:szCs w:val="22"/>
        </w:rPr>
        <w:t xml:space="preserve"> were not only on health; many women </w:t>
      </w:r>
      <w:r w:rsidR="00B42C91" w:rsidRPr="00FF1FA0">
        <w:rPr>
          <w:rFonts w:ascii="Arial" w:eastAsia="Calibri" w:hAnsi="Arial" w:cs="Arial"/>
          <w:sz w:val="22"/>
          <w:szCs w:val="22"/>
        </w:rPr>
        <w:lastRenderedPageBreak/>
        <w:t xml:space="preserve">were also </w:t>
      </w:r>
      <w:r w:rsidR="00E03265" w:rsidRPr="00FF1FA0">
        <w:rPr>
          <w:rFonts w:ascii="Arial" w:eastAsia="Calibri" w:hAnsi="Arial" w:cs="Arial"/>
          <w:sz w:val="22"/>
          <w:szCs w:val="22"/>
        </w:rPr>
        <w:t>affected</w:t>
      </w:r>
      <w:r w:rsidR="000F3A88" w:rsidRPr="00FF1FA0">
        <w:rPr>
          <w:rFonts w:ascii="Arial" w:eastAsia="Calibri" w:hAnsi="Arial" w:cs="Arial"/>
          <w:sz w:val="22"/>
          <w:szCs w:val="22"/>
        </w:rPr>
        <w:t xml:space="preserve"> </w:t>
      </w:r>
      <w:r w:rsidR="00D63D0A" w:rsidRPr="00FF1FA0">
        <w:rPr>
          <w:rFonts w:ascii="Arial" w:eastAsia="Calibri" w:hAnsi="Arial" w:cs="Arial"/>
          <w:sz w:val="22"/>
          <w:szCs w:val="22"/>
        </w:rPr>
        <w:t>money-wise</w:t>
      </w:r>
      <w:r w:rsidR="00B42C91" w:rsidRPr="00FF1FA0">
        <w:rPr>
          <w:rFonts w:ascii="Arial" w:eastAsia="Calibri" w:hAnsi="Arial" w:cs="Arial"/>
          <w:sz w:val="22"/>
          <w:szCs w:val="22"/>
        </w:rPr>
        <w:t xml:space="preserve">. With </w:t>
      </w:r>
      <w:r w:rsidR="00B1792B" w:rsidRPr="00FF1FA0">
        <w:rPr>
          <w:rFonts w:ascii="Arial" w:eastAsia="Calibri" w:hAnsi="Arial" w:cs="Arial"/>
          <w:sz w:val="22"/>
          <w:szCs w:val="22"/>
        </w:rPr>
        <w:t>rise of unemployment</w:t>
      </w:r>
      <w:r w:rsidR="00B42C91" w:rsidRPr="00FF1FA0">
        <w:rPr>
          <w:rFonts w:ascii="Arial" w:eastAsia="Calibri" w:hAnsi="Arial" w:cs="Arial"/>
          <w:sz w:val="22"/>
          <w:szCs w:val="22"/>
        </w:rPr>
        <w:t xml:space="preserve"> and businesses </w:t>
      </w:r>
      <w:r w:rsidR="00606999" w:rsidRPr="00FF1FA0">
        <w:rPr>
          <w:rFonts w:ascii="Arial" w:eastAsia="Calibri" w:hAnsi="Arial" w:cs="Arial"/>
          <w:sz w:val="22"/>
          <w:szCs w:val="22"/>
        </w:rPr>
        <w:t>collapsed</w:t>
      </w:r>
      <w:r w:rsidR="00B42C91" w:rsidRPr="00FF1FA0">
        <w:rPr>
          <w:rFonts w:ascii="Arial" w:eastAsia="Calibri" w:hAnsi="Arial" w:cs="Arial"/>
          <w:sz w:val="22"/>
          <w:szCs w:val="22"/>
        </w:rPr>
        <w:t xml:space="preserve">, some found </w:t>
      </w:r>
      <w:r w:rsidR="00606999" w:rsidRPr="00FF1FA0">
        <w:rPr>
          <w:rFonts w:ascii="Arial" w:eastAsia="Calibri" w:hAnsi="Arial" w:cs="Arial"/>
          <w:sz w:val="22"/>
          <w:szCs w:val="22"/>
        </w:rPr>
        <w:t>acquiring</w:t>
      </w:r>
      <w:r w:rsidR="00B42C91" w:rsidRPr="00FF1FA0">
        <w:rPr>
          <w:rFonts w:ascii="Arial" w:eastAsia="Calibri" w:hAnsi="Arial" w:cs="Arial"/>
          <w:sz w:val="22"/>
          <w:szCs w:val="22"/>
        </w:rPr>
        <w:t xml:space="preserve"> even </w:t>
      </w:r>
      <w:r w:rsidR="00921724" w:rsidRPr="00FF1FA0">
        <w:rPr>
          <w:rFonts w:ascii="Arial" w:eastAsia="Calibri" w:hAnsi="Arial" w:cs="Arial"/>
          <w:sz w:val="22"/>
          <w:szCs w:val="22"/>
        </w:rPr>
        <w:t>necessities</w:t>
      </w:r>
      <w:r w:rsidR="00B42C91" w:rsidRPr="00FF1FA0">
        <w:rPr>
          <w:rFonts w:ascii="Arial" w:eastAsia="Calibri" w:hAnsi="Arial" w:cs="Arial"/>
          <w:sz w:val="22"/>
          <w:szCs w:val="22"/>
        </w:rPr>
        <w:t xml:space="preserve"> and </w:t>
      </w:r>
      <w:r w:rsidR="0098693F" w:rsidRPr="00FF1FA0">
        <w:rPr>
          <w:rFonts w:ascii="Arial" w:eastAsia="Calibri" w:hAnsi="Arial" w:cs="Arial"/>
          <w:sz w:val="22"/>
          <w:szCs w:val="22"/>
        </w:rPr>
        <w:t>health</w:t>
      </w:r>
      <w:r w:rsidR="00B42C91" w:rsidRPr="00FF1FA0">
        <w:rPr>
          <w:rFonts w:ascii="Arial" w:eastAsia="Calibri" w:hAnsi="Arial" w:cs="Arial"/>
          <w:sz w:val="22"/>
          <w:szCs w:val="22"/>
        </w:rPr>
        <w:t xml:space="preserve">care </w:t>
      </w:r>
      <w:r w:rsidR="0098693F" w:rsidRPr="00FF1FA0">
        <w:rPr>
          <w:rFonts w:ascii="Arial" w:eastAsia="Calibri" w:hAnsi="Arial" w:cs="Arial"/>
          <w:sz w:val="22"/>
          <w:szCs w:val="22"/>
        </w:rPr>
        <w:t>complicated</w:t>
      </w:r>
      <w:r w:rsidR="00B42C91" w:rsidRPr="00FF1FA0">
        <w:rPr>
          <w:rFonts w:ascii="Arial" w:eastAsia="Calibri" w:hAnsi="Arial" w:cs="Arial"/>
          <w:sz w:val="22"/>
          <w:szCs w:val="22"/>
        </w:rPr>
        <w:t xml:space="preserve">. This </w:t>
      </w:r>
      <w:r w:rsidR="0098693F" w:rsidRPr="00FF1FA0">
        <w:rPr>
          <w:rFonts w:ascii="Arial" w:eastAsia="Calibri" w:hAnsi="Arial" w:cs="Arial"/>
          <w:sz w:val="22"/>
          <w:szCs w:val="22"/>
        </w:rPr>
        <w:t>increased</w:t>
      </w:r>
      <w:r w:rsidR="00B42C91" w:rsidRPr="00FF1FA0">
        <w:rPr>
          <w:rFonts w:ascii="Arial" w:eastAsia="Calibri" w:hAnsi="Arial" w:cs="Arial"/>
          <w:sz w:val="22"/>
          <w:szCs w:val="22"/>
        </w:rPr>
        <w:t xml:space="preserve"> </w:t>
      </w:r>
      <w:r w:rsidR="0098693F" w:rsidRPr="00FF1FA0">
        <w:rPr>
          <w:rFonts w:ascii="Arial" w:eastAsia="Calibri" w:hAnsi="Arial" w:cs="Arial"/>
          <w:sz w:val="22"/>
          <w:szCs w:val="22"/>
        </w:rPr>
        <w:t>extreme</w:t>
      </w:r>
      <w:r w:rsidR="00B42C91" w:rsidRPr="00FF1FA0">
        <w:rPr>
          <w:rFonts w:ascii="Arial" w:eastAsia="Calibri" w:hAnsi="Arial" w:cs="Arial"/>
          <w:sz w:val="22"/>
          <w:szCs w:val="22"/>
        </w:rPr>
        <w:t xml:space="preserve"> </w:t>
      </w:r>
      <w:r w:rsidR="00CB4C66" w:rsidRPr="00FF1FA0">
        <w:rPr>
          <w:rFonts w:ascii="Arial" w:eastAsia="Calibri" w:hAnsi="Arial" w:cs="Arial"/>
          <w:sz w:val="22"/>
          <w:szCs w:val="22"/>
        </w:rPr>
        <w:t>pressure</w:t>
      </w:r>
      <w:r w:rsidR="00335B38" w:rsidRPr="00FF1FA0">
        <w:rPr>
          <w:rFonts w:ascii="Arial" w:eastAsia="Calibri" w:hAnsi="Arial" w:cs="Arial"/>
          <w:sz w:val="22"/>
          <w:szCs w:val="22"/>
        </w:rPr>
        <w:t xml:space="preserve"> leading to anxie</w:t>
      </w:r>
      <w:r w:rsidR="00FC4D6E" w:rsidRPr="00FF1FA0">
        <w:rPr>
          <w:rFonts w:ascii="Arial" w:eastAsia="Calibri" w:hAnsi="Arial" w:cs="Arial"/>
          <w:sz w:val="22"/>
          <w:szCs w:val="22"/>
        </w:rPr>
        <w:t>ty</w:t>
      </w:r>
      <w:r w:rsidR="00B42C91" w:rsidRPr="00FF1FA0">
        <w:rPr>
          <w:rFonts w:ascii="Arial" w:eastAsia="Calibri" w:hAnsi="Arial" w:cs="Arial"/>
          <w:sz w:val="22"/>
          <w:szCs w:val="22"/>
        </w:rPr>
        <w:t xml:space="preserve">, as they were </w:t>
      </w:r>
      <w:r w:rsidR="001E3610" w:rsidRPr="00FF1FA0">
        <w:rPr>
          <w:rFonts w:ascii="Arial" w:eastAsia="Calibri" w:hAnsi="Arial" w:cs="Arial"/>
          <w:sz w:val="22"/>
          <w:szCs w:val="22"/>
        </w:rPr>
        <w:t>anxious</w:t>
      </w:r>
      <w:r w:rsidR="00B42C91" w:rsidRPr="00FF1FA0">
        <w:rPr>
          <w:rFonts w:ascii="Arial" w:eastAsia="Calibri" w:hAnsi="Arial" w:cs="Arial"/>
          <w:sz w:val="22"/>
          <w:szCs w:val="22"/>
        </w:rPr>
        <w:t xml:space="preserve"> about how they would support and provide for their </w:t>
      </w:r>
      <w:r w:rsidR="00224B6B" w:rsidRPr="00FF1FA0">
        <w:rPr>
          <w:rFonts w:ascii="Arial" w:eastAsia="Calibri" w:hAnsi="Arial" w:cs="Arial"/>
          <w:sz w:val="22"/>
          <w:szCs w:val="22"/>
        </w:rPr>
        <w:t>households</w:t>
      </w:r>
      <w:r w:rsidR="00CB4C66" w:rsidRPr="00FF1FA0">
        <w:rPr>
          <w:rFonts w:ascii="Arial" w:eastAsia="Calibri" w:hAnsi="Arial" w:cs="Arial"/>
          <w:sz w:val="22"/>
          <w:szCs w:val="22"/>
        </w:rPr>
        <w:t>.</w:t>
      </w:r>
      <w:r w:rsidR="00F5175C" w:rsidRPr="00FF1FA0">
        <w:rPr>
          <w:rFonts w:ascii="Arial" w:eastAsia="Calibri" w:hAnsi="Arial" w:cs="Arial"/>
          <w:sz w:val="22"/>
          <w:szCs w:val="22"/>
        </w:rPr>
        <w:t xml:space="preserve"> </w:t>
      </w:r>
      <w:r w:rsidR="00F5175C" w:rsidRPr="00FF1FA0">
        <w:rPr>
          <w:rFonts w:ascii="Arial" w:eastAsia="Calibri" w:hAnsi="Arial" w:cs="Arial"/>
          <w:color w:val="000000" w:themeColor="text1"/>
          <w:sz w:val="22"/>
          <w:szCs w:val="22"/>
        </w:rPr>
        <w:t>These</w:t>
      </w:r>
      <w:r w:rsidR="00F5175C" w:rsidRPr="00FF1FA0">
        <w:rPr>
          <w:rFonts w:ascii="Arial" w:eastAsia="Calibri" w:hAnsi="Arial" w:cs="Arial"/>
          <w:sz w:val="22"/>
          <w:szCs w:val="22"/>
        </w:rPr>
        <w:t xml:space="preserve"> findings </w:t>
      </w:r>
      <w:r w:rsidR="002F33A3" w:rsidRPr="00FF1FA0">
        <w:rPr>
          <w:rFonts w:ascii="Arial" w:eastAsia="Calibri" w:hAnsi="Arial" w:cs="Arial"/>
          <w:sz w:val="22"/>
          <w:szCs w:val="22"/>
        </w:rPr>
        <w:t>suggest that</w:t>
      </w:r>
      <w:r w:rsidR="00E4008E" w:rsidRPr="00FF1FA0">
        <w:rPr>
          <w:rFonts w:ascii="Arial" w:eastAsia="Calibri" w:hAnsi="Arial" w:cs="Arial"/>
          <w:sz w:val="22"/>
          <w:szCs w:val="22"/>
        </w:rPr>
        <w:t xml:space="preserve"> </w:t>
      </w:r>
      <w:r w:rsidR="00A4549F" w:rsidRPr="00FF1FA0">
        <w:rPr>
          <w:rFonts w:ascii="Arial" w:eastAsia="Calibri" w:hAnsi="Arial" w:cs="Arial"/>
          <w:sz w:val="22"/>
          <w:szCs w:val="22"/>
        </w:rPr>
        <w:t>surge</w:t>
      </w:r>
      <w:r w:rsidR="00E4008E" w:rsidRPr="00FF1FA0">
        <w:rPr>
          <w:rFonts w:ascii="Arial" w:eastAsia="Calibri" w:hAnsi="Arial" w:cs="Arial"/>
          <w:sz w:val="22"/>
          <w:szCs w:val="22"/>
        </w:rPr>
        <w:t xml:space="preserve"> in inter-partner violence (IPV)</w:t>
      </w:r>
      <w:r w:rsidR="00666456" w:rsidRPr="00FF1FA0">
        <w:rPr>
          <w:rFonts w:ascii="Arial" w:eastAsia="Calibri" w:hAnsi="Arial" w:cs="Arial"/>
          <w:sz w:val="22"/>
          <w:szCs w:val="22"/>
        </w:rPr>
        <w:t xml:space="preserve"> </w:t>
      </w:r>
      <w:r w:rsidR="00CF1FD6" w:rsidRPr="00FF1FA0">
        <w:rPr>
          <w:rFonts w:ascii="Arial" w:eastAsia="Calibri" w:hAnsi="Arial" w:cs="Arial"/>
          <w:sz w:val="22"/>
          <w:szCs w:val="22"/>
        </w:rPr>
        <w:t>among</w:t>
      </w:r>
      <w:r w:rsidR="00D10C75" w:rsidRPr="00FF1FA0">
        <w:rPr>
          <w:rFonts w:ascii="Arial" w:eastAsia="Calibri" w:hAnsi="Arial" w:cs="Arial"/>
          <w:sz w:val="22"/>
          <w:szCs w:val="22"/>
        </w:rPr>
        <w:t xml:space="preserve"> families living in poverty in developing countries</w:t>
      </w:r>
      <w:r w:rsidR="00E4008E" w:rsidRPr="00FF1FA0">
        <w:rPr>
          <w:rFonts w:ascii="Arial" w:eastAsia="Calibri" w:hAnsi="Arial" w:cs="Arial"/>
          <w:sz w:val="22"/>
          <w:szCs w:val="22"/>
        </w:rPr>
        <w:t xml:space="preserve"> during the COVID-19 pandemic was i</w:t>
      </w:r>
      <w:r w:rsidR="00A4549F" w:rsidRPr="00FF1FA0">
        <w:rPr>
          <w:rFonts w:ascii="Arial" w:eastAsia="Calibri" w:hAnsi="Arial" w:cs="Arial"/>
          <w:sz w:val="22"/>
          <w:szCs w:val="22"/>
        </w:rPr>
        <w:t>nstigated</w:t>
      </w:r>
      <w:r w:rsidR="00E4008E" w:rsidRPr="00FF1FA0">
        <w:rPr>
          <w:rFonts w:ascii="Arial" w:eastAsia="Calibri" w:hAnsi="Arial" w:cs="Arial"/>
          <w:sz w:val="22"/>
          <w:szCs w:val="22"/>
        </w:rPr>
        <w:t xml:space="preserve"> by a multidimensional interplay of lockdown measures,</w:t>
      </w:r>
      <w:r w:rsidR="009E67BE" w:rsidRPr="00FF1FA0">
        <w:rPr>
          <w:rFonts w:ascii="Arial" w:eastAsia="Calibri" w:hAnsi="Arial" w:cs="Arial"/>
          <w:sz w:val="22"/>
          <w:szCs w:val="22"/>
        </w:rPr>
        <w:t xml:space="preserve"> such as</w:t>
      </w:r>
      <w:r w:rsidR="00E4008E" w:rsidRPr="00FF1FA0">
        <w:rPr>
          <w:rFonts w:ascii="Arial" w:eastAsia="Calibri" w:hAnsi="Arial" w:cs="Arial"/>
          <w:sz w:val="22"/>
          <w:szCs w:val="22"/>
        </w:rPr>
        <w:t xml:space="preserve"> heightened socioeconomic </w:t>
      </w:r>
      <w:r w:rsidR="00FC419C" w:rsidRPr="00FF1FA0">
        <w:rPr>
          <w:rFonts w:ascii="Arial" w:eastAsia="Calibri" w:hAnsi="Arial" w:cs="Arial"/>
          <w:sz w:val="22"/>
          <w:szCs w:val="22"/>
        </w:rPr>
        <w:t xml:space="preserve">stress and </w:t>
      </w:r>
      <w:r w:rsidR="007D422D" w:rsidRPr="00FF1FA0">
        <w:rPr>
          <w:rFonts w:ascii="Arial" w:eastAsia="Calibri" w:hAnsi="Arial" w:cs="Arial"/>
          <w:sz w:val="22"/>
          <w:szCs w:val="22"/>
        </w:rPr>
        <w:t>anxiety</w:t>
      </w:r>
      <w:r w:rsidR="00FC419C" w:rsidRPr="00FF1FA0">
        <w:rPr>
          <w:rFonts w:ascii="Arial" w:eastAsia="Calibri" w:hAnsi="Arial" w:cs="Arial"/>
          <w:sz w:val="22"/>
          <w:szCs w:val="22"/>
        </w:rPr>
        <w:t>,</w:t>
      </w:r>
      <w:r w:rsidR="00E4008E" w:rsidRPr="00FF1FA0">
        <w:rPr>
          <w:rFonts w:ascii="Arial" w:eastAsia="Calibri" w:hAnsi="Arial" w:cs="Arial"/>
          <w:sz w:val="22"/>
          <w:szCs w:val="22"/>
        </w:rPr>
        <w:t xml:space="preserve"> disruption of support s</w:t>
      </w:r>
      <w:r w:rsidR="00EC3E76" w:rsidRPr="00FF1FA0">
        <w:rPr>
          <w:rFonts w:ascii="Arial" w:eastAsia="Calibri" w:hAnsi="Arial" w:cs="Arial"/>
          <w:sz w:val="22"/>
          <w:szCs w:val="22"/>
        </w:rPr>
        <w:t>ystems</w:t>
      </w:r>
      <w:r w:rsidR="00E4008E" w:rsidRPr="00FF1FA0">
        <w:rPr>
          <w:rFonts w:ascii="Arial" w:eastAsia="Calibri" w:hAnsi="Arial" w:cs="Arial"/>
          <w:sz w:val="22"/>
          <w:szCs w:val="22"/>
        </w:rPr>
        <w:t>, and increased perpetrator control.</w:t>
      </w:r>
    </w:p>
    <w:p w14:paraId="7B08EB24" w14:textId="77777777" w:rsidR="00E74D81" w:rsidRPr="00FF1FA0" w:rsidRDefault="00E74D81" w:rsidP="00FF1FA0">
      <w:pPr>
        <w:spacing w:line="360" w:lineRule="auto"/>
        <w:jc w:val="both"/>
        <w:rPr>
          <w:rFonts w:ascii="Arial" w:eastAsia="Calibri" w:hAnsi="Arial" w:cs="Arial"/>
          <w:sz w:val="22"/>
          <w:szCs w:val="22"/>
        </w:rPr>
      </w:pPr>
    </w:p>
    <w:p w14:paraId="6FA09B59" w14:textId="1F4533CD" w:rsidR="00333131" w:rsidRPr="00AE6C39" w:rsidRDefault="000F0E80" w:rsidP="00AC4DB4">
      <w:pPr>
        <w:pStyle w:val="Heading1"/>
        <w:rPr>
          <w:b/>
          <w:bCs/>
          <w:sz w:val="22"/>
          <w:szCs w:val="22"/>
        </w:rPr>
      </w:pPr>
      <w:bookmarkStart w:id="82" w:name="_Toc218015297"/>
      <w:r w:rsidRPr="00AE6C39">
        <w:rPr>
          <w:b/>
          <w:bCs/>
          <w:sz w:val="22"/>
          <w:szCs w:val="22"/>
        </w:rPr>
        <w:t>5.</w:t>
      </w:r>
      <w:r w:rsidR="00735BDE" w:rsidRPr="00AE6C39">
        <w:rPr>
          <w:b/>
          <w:bCs/>
          <w:sz w:val="22"/>
          <w:szCs w:val="22"/>
        </w:rPr>
        <w:t>5</w:t>
      </w:r>
      <w:r w:rsidR="00AD33E1" w:rsidRPr="00AE6C39">
        <w:rPr>
          <w:b/>
          <w:bCs/>
          <w:sz w:val="22"/>
          <w:szCs w:val="22"/>
        </w:rPr>
        <w:t>.</w:t>
      </w:r>
      <w:r w:rsidR="00215085" w:rsidRPr="00AE6C39">
        <w:rPr>
          <w:b/>
          <w:bCs/>
          <w:sz w:val="22"/>
          <w:szCs w:val="22"/>
        </w:rPr>
        <w:t>5</w:t>
      </w:r>
      <w:r w:rsidR="00095B43" w:rsidRPr="00AE6C39">
        <w:rPr>
          <w:b/>
          <w:bCs/>
          <w:sz w:val="22"/>
          <w:szCs w:val="22"/>
        </w:rPr>
        <w:t xml:space="preserve"> Theme </w:t>
      </w:r>
      <w:r w:rsidR="00215085" w:rsidRPr="00AE6C39">
        <w:rPr>
          <w:b/>
          <w:bCs/>
          <w:sz w:val="22"/>
          <w:szCs w:val="22"/>
        </w:rPr>
        <w:t>5</w:t>
      </w:r>
      <w:r w:rsidR="00313667" w:rsidRPr="00AE6C39">
        <w:rPr>
          <w:b/>
          <w:bCs/>
          <w:sz w:val="22"/>
          <w:szCs w:val="22"/>
        </w:rPr>
        <w:t>:</w:t>
      </w:r>
      <w:r w:rsidR="00D703B3" w:rsidRPr="00AE6C39">
        <w:rPr>
          <w:b/>
          <w:bCs/>
          <w:sz w:val="22"/>
          <w:szCs w:val="22"/>
        </w:rPr>
        <w:t xml:space="preserve"> </w:t>
      </w:r>
      <w:r w:rsidR="009D3A32" w:rsidRPr="00AE6C39">
        <w:rPr>
          <w:b/>
          <w:bCs/>
          <w:sz w:val="22"/>
          <w:szCs w:val="22"/>
        </w:rPr>
        <w:t>Direct impact on health due to COVID-19</w:t>
      </w:r>
      <w:r w:rsidR="00333131" w:rsidRPr="00AE6C39">
        <w:rPr>
          <w:b/>
          <w:bCs/>
          <w:sz w:val="22"/>
          <w:szCs w:val="22"/>
        </w:rPr>
        <w:t>:</w:t>
      </w:r>
      <w:bookmarkEnd w:id="82"/>
    </w:p>
    <w:p w14:paraId="51BFD1CE" w14:textId="77777777" w:rsidR="00AE6C39" w:rsidRDefault="00AE6C39" w:rsidP="00FF1FA0">
      <w:pPr>
        <w:spacing w:line="360" w:lineRule="auto"/>
        <w:jc w:val="both"/>
        <w:rPr>
          <w:rFonts w:ascii="Arial" w:eastAsia="Calibri" w:hAnsi="Arial" w:cs="Arial"/>
          <w:sz w:val="22"/>
          <w:szCs w:val="22"/>
        </w:rPr>
      </w:pPr>
    </w:p>
    <w:p w14:paraId="28F67995" w14:textId="3969A153" w:rsidR="00992868" w:rsidRPr="00FF1FA0" w:rsidRDefault="00306CB9" w:rsidP="00FF1FA0">
      <w:pPr>
        <w:spacing w:line="360" w:lineRule="auto"/>
        <w:jc w:val="both"/>
        <w:rPr>
          <w:rFonts w:ascii="Arial" w:eastAsia="Calibri" w:hAnsi="Arial" w:cs="Arial"/>
          <w:sz w:val="22"/>
          <w:szCs w:val="22"/>
        </w:rPr>
      </w:pPr>
      <w:r w:rsidRPr="00FF1FA0">
        <w:rPr>
          <w:rFonts w:ascii="Arial" w:eastAsia="Calibri" w:hAnsi="Arial" w:cs="Arial"/>
          <w:sz w:val="22"/>
          <w:szCs w:val="22"/>
        </w:rPr>
        <w:t xml:space="preserve">Two studies </w:t>
      </w:r>
      <w:r w:rsidR="00216F51" w:rsidRPr="00FF1FA0">
        <w:rPr>
          <w:rFonts w:ascii="Arial" w:eastAsia="Calibri" w:hAnsi="Arial" w:cs="Arial"/>
          <w:sz w:val="22"/>
          <w:szCs w:val="22"/>
        </w:rPr>
        <w:t xml:space="preserve">in the review </w:t>
      </w:r>
      <w:r w:rsidR="001C00CE" w:rsidRPr="00FF1FA0">
        <w:rPr>
          <w:rFonts w:ascii="Arial" w:eastAsia="Calibri" w:hAnsi="Arial" w:cs="Arial"/>
          <w:sz w:val="22"/>
          <w:szCs w:val="22"/>
        </w:rPr>
        <w:t>(Kakie</w:t>
      </w:r>
      <w:r w:rsidR="006A1821" w:rsidRPr="00FF1FA0">
        <w:rPr>
          <w:rFonts w:ascii="Arial" w:eastAsia="Calibri" w:hAnsi="Arial" w:cs="Arial"/>
          <w:sz w:val="22"/>
          <w:szCs w:val="22"/>
        </w:rPr>
        <w:t>tek et al</w:t>
      </w:r>
      <w:r w:rsidR="00356EF6" w:rsidRPr="00FF1FA0">
        <w:rPr>
          <w:rFonts w:ascii="Arial" w:eastAsia="Calibri" w:hAnsi="Arial" w:cs="Arial"/>
          <w:sz w:val="22"/>
          <w:szCs w:val="22"/>
        </w:rPr>
        <w:t>., 2022</w:t>
      </w:r>
      <w:r w:rsidR="008926AE" w:rsidRPr="00FF1FA0">
        <w:rPr>
          <w:rFonts w:ascii="Arial" w:eastAsia="Calibri" w:hAnsi="Arial" w:cs="Arial"/>
          <w:sz w:val="22"/>
          <w:szCs w:val="22"/>
        </w:rPr>
        <w:t xml:space="preserve">; Dave et al., </w:t>
      </w:r>
      <w:r w:rsidR="000B09DD" w:rsidRPr="00FF1FA0">
        <w:rPr>
          <w:rFonts w:ascii="Arial" w:eastAsia="Calibri" w:hAnsi="Arial" w:cs="Arial"/>
          <w:sz w:val="22"/>
          <w:szCs w:val="22"/>
        </w:rPr>
        <w:t>202</w:t>
      </w:r>
      <w:r w:rsidR="00645639" w:rsidRPr="00FF1FA0">
        <w:rPr>
          <w:rFonts w:ascii="Arial" w:eastAsia="Calibri" w:hAnsi="Arial" w:cs="Arial"/>
          <w:sz w:val="22"/>
          <w:szCs w:val="22"/>
        </w:rPr>
        <w:t>1</w:t>
      </w:r>
      <w:r w:rsidR="000B09DD" w:rsidRPr="00FF1FA0">
        <w:rPr>
          <w:rFonts w:ascii="Arial" w:eastAsia="Calibri" w:hAnsi="Arial" w:cs="Arial"/>
          <w:sz w:val="22"/>
          <w:szCs w:val="22"/>
        </w:rPr>
        <w:t>)</w:t>
      </w:r>
      <w:r w:rsidR="009A13A7" w:rsidRPr="00FF1FA0">
        <w:rPr>
          <w:rFonts w:ascii="Arial" w:eastAsia="Calibri" w:hAnsi="Arial" w:cs="Arial"/>
          <w:sz w:val="22"/>
          <w:szCs w:val="22"/>
        </w:rPr>
        <w:t xml:space="preserve"> both found that there </w:t>
      </w:r>
      <w:r w:rsidR="0076043C" w:rsidRPr="00FF1FA0">
        <w:rPr>
          <w:rFonts w:ascii="Arial" w:eastAsia="Calibri" w:hAnsi="Arial" w:cs="Arial"/>
          <w:sz w:val="22"/>
          <w:szCs w:val="22"/>
        </w:rPr>
        <w:t>were</w:t>
      </w:r>
      <w:r w:rsidR="009A13A7" w:rsidRPr="00FF1FA0">
        <w:rPr>
          <w:rFonts w:ascii="Arial" w:eastAsia="Calibri" w:hAnsi="Arial" w:cs="Arial"/>
          <w:sz w:val="22"/>
          <w:szCs w:val="22"/>
        </w:rPr>
        <w:t xml:space="preserve"> </w:t>
      </w:r>
      <w:r w:rsidR="001E0C27" w:rsidRPr="00FF1FA0">
        <w:rPr>
          <w:rFonts w:ascii="Arial" w:eastAsia="Calibri" w:hAnsi="Arial" w:cs="Arial"/>
          <w:sz w:val="22"/>
          <w:szCs w:val="22"/>
        </w:rPr>
        <w:t>immense</w:t>
      </w:r>
      <w:r w:rsidR="00F970A1" w:rsidRPr="00FF1FA0">
        <w:rPr>
          <w:rFonts w:ascii="Arial" w:eastAsia="Calibri" w:hAnsi="Arial" w:cs="Arial"/>
          <w:sz w:val="22"/>
          <w:szCs w:val="22"/>
        </w:rPr>
        <w:t xml:space="preserve"> </w:t>
      </w:r>
      <w:r w:rsidR="001E0C27" w:rsidRPr="00FF1FA0">
        <w:rPr>
          <w:rFonts w:ascii="Arial" w:eastAsia="Calibri" w:hAnsi="Arial" w:cs="Arial"/>
          <w:sz w:val="22"/>
          <w:szCs w:val="22"/>
        </w:rPr>
        <w:t xml:space="preserve">direct health effects of the Coronavirus disease (COVID-19) pandemic </w:t>
      </w:r>
      <w:r w:rsidR="00841004" w:rsidRPr="00FF1FA0">
        <w:rPr>
          <w:rFonts w:ascii="Arial" w:eastAsia="Calibri" w:hAnsi="Arial" w:cs="Arial"/>
          <w:sz w:val="22"/>
          <w:szCs w:val="22"/>
        </w:rPr>
        <w:t xml:space="preserve">on </w:t>
      </w:r>
      <w:r w:rsidR="00BC7521" w:rsidRPr="00FF1FA0">
        <w:rPr>
          <w:rFonts w:ascii="Arial" w:eastAsia="Calibri" w:hAnsi="Arial" w:cs="Arial"/>
          <w:sz w:val="22"/>
          <w:szCs w:val="22"/>
        </w:rPr>
        <w:t>families</w:t>
      </w:r>
      <w:r w:rsidR="00E8614F" w:rsidRPr="00FF1FA0">
        <w:rPr>
          <w:rFonts w:ascii="Arial" w:eastAsia="Calibri" w:hAnsi="Arial" w:cs="Arial"/>
          <w:sz w:val="22"/>
          <w:szCs w:val="22"/>
        </w:rPr>
        <w:t xml:space="preserve"> living in poverty in developing </w:t>
      </w:r>
      <w:r w:rsidR="008A528D" w:rsidRPr="00FF1FA0">
        <w:rPr>
          <w:rFonts w:ascii="Arial" w:eastAsia="Calibri" w:hAnsi="Arial" w:cs="Arial"/>
          <w:sz w:val="22"/>
          <w:szCs w:val="22"/>
        </w:rPr>
        <w:t>nations</w:t>
      </w:r>
      <w:r w:rsidR="00F82B99" w:rsidRPr="00FF1FA0">
        <w:rPr>
          <w:rFonts w:ascii="Arial" w:eastAsia="Calibri" w:hAnsi="Arial" w:cs="Arial"/>
          <w:sz w:val="22"/>
          <w:szCs w:val="22"/>
        </w:rPr>
        <w:t>.</w:t>
      </w:r>
      <w:r w:rsidR="006D55B6" w:rsidRPr="00FF1FA0">
        <w:rPr>
          <w:rFonts w:ascii="Arial" w:eastAsia="Calibri" w:hAnsi="Arial" w:cs="Arial"/>
          <w:sz w:val="22"/>
          <w:szCs w:val="22"/>
        </w:rPr>
        <w:t xml:space="preserve"> </w:t>
      </w:r>
      <w:r w:rsidR="00F35D3F" w:rsidRPr="00FF1FA0">
        <w:rPr>
          <w:rFonts w:ascii="Arial" w:eastAsia="Calibri" w:hAnsi="Arial" w:cs="Arial"/>
          <w:sz w:val="22"/>
          <w:szCs w:val="22"/>
        </w:rPr>
        <w:t xml:space="preserve">This is </w:t>
      </w:r>
      <w:r w:rsidR="00A8530A" w:rsidRPr="00FF1FA0">
        <w:rPr>
          <w:rFonts w:ascii="Arial" w:eastAsia="Calibri" w:hAnsi="Arial" w:cs="Arial"/>
          <w:sz w:val="22"/>
          <w:szCs w:val="22"/>
        </w:rPr>
        <w:t xml:space="preserve">quite true because many </w:t>
      </w:r>
      <w:r w:rsidR="005561A9" w:rsidRPr="00FF1FA0">
        <w:rPr>
          <w:rFonts w:ascii="Arial" w:eastAsia="Calibri" w:hAnsi="Arial" w:cs="Arial"/>
          <w:sz w:val="22"/>
          <w:szCs w:val="22"/>
        </w:rPr>
        <w:t xml:space="preserve">studies have </w:t>
      </w:r>
      <w:r w:rsidR="009A7CD7" w:rsidRPr="00FF1FA0">
        <w:rPr>
          <w:rFonts w:ascii="Arial" w:eastAsia="Calibri" w:hAnsi="Arial" w:cs="Arial"/>
          <w:sz w:val="22"/>
          <w:szCs w:val="22"/>
        </w:rPr>
        <w:t>shown</w:t>
      </w:r>
      <w:r w:rsidR="00AA1B65" w:rsidRPr="00FF1FA0">
        <w:rPr>
          <w:rFonts w:ascii="Arial" w:eastAsia="Calibri" w:hAnsi="Arial" w:cs="Arial"/>
          <w:sz w:val="22"/>
          <w:szCs w:val="22"/>
        </w:rPr>
        <w:t xml:space="preserve"> that the pandemic </w:t>
      </w:r>
      <w:r w:rsidR="00D51BFE" w:rsidRPr="00FF1FA0">
        <w:rPr>
          <w:rFonts w:ascii="Arial" w:eastAsia="Calibri" w:hAnsi="Arial" w:cs="Arial"/>
          <w:sz w:val="22"/>
          <w:szCs w:val="22"/>
        </w:rPr>
        <w:t>impacted immensely the healthcare systems</w:t>
      </w:r>
      <w:r w:rsidR="0031109F" w:rsidRPr="00FF1FA0">
        <w:rPr>
          <w:rFonts w:ascii="Arial" w:eastAsia="Calibri" w:hAnsi="Arial" w:cs="Arial"/>
          <w:sz w:val="22"/>
          <w:szCs w:val="22"/>
        </w:rPr>
        <w:t xml:space="preserve"> of</w:t>
      </w:r>
      <w:r w:rsidR="001A576B" w:rsidRPr="00FF1FA0">
        <w:rPr>
          <w:rFonts w:ascii="Arial" w:eastAsia="Calibri" w:hAnsi="Arial" w:cs="Arial"/>
          <w:sz w:val="22"/>
          <w:szCs w:val="22"/>
        </w:rPr>
        <w:t xml:space="preserve"> developing</w:t>
      </w:r>
      <w:r w:rsidR="00E90D53" w:rsidRPr="00FF1FA0">
        <w:rPr>
          <w:rFonts w:ascii="Arial" w:eastAsia="Calibri" w:hAnsi="Arial" w:cs="Arial"/>
          <w:sz w:val="22"/>
          <w:szCs w:val="22"/>
        </w:rPr>
        <w:t xml:space="preserve"> countries</w:t>
      </w:r>
      <w:r w:rsidR="001A576B" w:rsidRPr="00FF1FA0">
        <w:rPr>
          <w:rFonts w:ascii="Arial" w:eastAsia="Calibri" w:hAnsi="Arial" w:cs="Arial"/>
          <w:sz w:val="22"/>
          <w:szCs w:val="22"/>
        </w:rPr>
        <w:t xml:space="preserve"> </w:t>
      </w:r>
      <w:r w:rsidR="00444727" w:rsidRPr="00FF1FA0">
        <w:rPr>
          <w:rFonts w:ascii="Arial" w:eastAsia="Calibri" w:hAnsi="Arial" w:cs="Arial"/>
          <w:sz w:val="22"/>
          <w:szCs w:val="22"/>
        </w:rPr>
        <w:t xml:space="preserve">more than </w:t>
      </w:r>
      <w:r w:rsidR="00581E3C" w:rsidRPr="00FF1FA0">
        <w:rPr>
          <w:rFonts w:ascii="Arial" w:eastAsia="Calibri" w:hAnsi="Arial" w:cs="Arial"/>
          <w:sz w:val="22"/>
          <w:szCs w:val="22"/>
        </w:rPr>
        <w:t>developed nations.</w:t>
      </w:r>
      <w:r w:rsidR="00967B5D" w:rsidRPr="00FF1FA0">
        <w:rPr>
          <w:rFonts w:ascii="Arial" w:eastAsia="Calibri" w:hAnsi="Arial" w:cs="Arial"/>
          <w:sz w:val="22"/>
          <w:szCs w:val="22"/>
        </w:rPr>
        <w:t xml:space="preserve"> A</w:t>
      </w:r>
      <w:r w:rsidR="00140F79" w:rsidRPr="00FF1FA0">
        <w:rPr>
          <w:rFonts w:ascii="Arial" w:eastAsia="Calibri" w:hAnsi="Arial" w:cs="Arial"/>
          <w:sz w:val="22"/>
          <w:szCs w:val="22"/>
        </w:rPr>
        <w:t xml:space="preserve"> study by </w:t>
      </w:r>
      <w:r w:rsidR="00262868" w:rsidRPr="00FF1FA0">
        <w:rPr>
          <w:rFonts w:ascii="Arial" w:hAnsi="Arial" w:cs="Arial"/>
          <w:color w:val="333333"/>
          <w:sz w:val="22"/>
          <w:szCs w:val="22"/>
          <w:shd w:val="clear" w:color="auto" w:fill="FFFFFF"/>
        </w:rPr>
        <w:t>Levin</w:t>
      </w:r>
      <w:r w:rsidR="00D93ABB" w:rsidRPr="00FF1FA0">
        <w:rPr>
          <w:rFonts w:ascii="Arial" w:hAnsi="Arial" w:cs="Arial"/>
          <w:color w:val="333333"/>
          <w:sz w:val="22"/>
          <w:szCs w:val="22"/>
          <w:shd w:val="clear" w:color="auto" w:fill="FFFFFF"/>
        </w:rPr>
        <w:t xml:space="preserve"> et al. (2022)</w:t>
      </w:r>
      <w:r w:rsidR="0024741E" w:rsidRPr="00FF1FA0">
        <w:rPr>
          <w:rFonts w:ascii="Arial" w:hAnsi="Arial" w:cs="Arial"/>
          <w:color w:val="333333"/>
          <w:sz w:val="22"/>
          <w:szCs w:val="22"/>
          <w:shd w:val="clear" w:color="auto" w:fill="FFFFFF"/>
        </w:rPr>
        <w:t xml:space="preserve"> also </w:t>
      </w:r>
      <w:r w:rsidR="00140F79" w:rsidRPr="00FF1FA0">
        <w:rPr>
          <w:rFonts w:ascii="Arial" w:hAnsi="Arial" w:cs="Arial"/>
          <w:color w:val="333333"/>
          <w:sz w:val="22"/>
          <w:szCs w:val="22"/>
          <w:shd w:val="clear" w:color="auto" w:fill="FFFFFF"/>
        </w:rPr>
        <w:t>confirms that</w:t>
      </w:r>
      <w:r w:rsidR="00813562" w:rsidRPr="00FF1FA0">
        <w:rPr>
          <w:rFonts w:ascii="Arial" w:eastAsia="Calibri" w:hAnsi="Arial" w:cs="Arial"/>
          <w:sz w:val="22"/>
          <w:szCs w:val="22"/>
        </w:rPr>
        <w:t xml:space="preserve"> </w:t>
      </w:r>
      <w:r w:rsidR="00D93ABB" w:rsidRPr="00FF1FA0">
        <w:rPr>
          <w:rFonts w:ascii="Arial" w:eastAsia="Calibri" w:hAnsi="Arial" w:cs="Arial"/>
          <w:sz w:val="22"/>
          <w:szCs w:val="22"/>
        </w:rPr>
        <w:t>t</w:t>
      </w:r>
      <w:r w:rsidR="00813562" w:rsidRPr="00FF1FA0">
        <w:rPr>
          <w:rFonts w:ascii="Arial" w:eastAsia="Calibri" w:hAnsi="Arial" w:cs="Arial"/>
          <w:sz w:val="22"/>
          <w:szCs w:val="22"/>
        </w:rPr>
        <w:t xml:space="preserve">he burden of COVID-19 </w:t>
      </w:r>
      <w:r w:rsidR="001B78E4" w:rsidRPr="00FF1FA0">
        <w:rPr>
          <w:rFonts w:ascii="Arial" w:eastAsia="Calibri" w:hAnsi="Arial" w:cs="Arial"/>
          <w:sz w:val="22"/>
          <w:szCs w:val="22"/>
        </w:rPr>
        <w:t>was</w:t>
      </w:r>
      <w:r w:rsidR="00813562" w:rsidRPr="00FF1FA0">
        <w:rPr>
          <w:rFonts w:ascii="Arial" w:eastAsia="Calibri" w:hAnsi="Arial" w:cs="Arial"/>
          <w:sz w:val="22"/>
          <w:szCs w:val="22"/>
        </w:rPr>
        <w:t xml:space="preserve"> far </w:t>
      </w:r>
      <w:r w:rsidR="001B78E4" w:rsidRPr="00FF1FA0">
        <w:rPr>
          <w:rFonts w:ascii="Arial" w:eastAsia="Calibri" w:hAnsi="Arial" w:cs="Arial"/>
          <w:sz w:val="22"/>
          <w:szCs w:val="22"/>
        </w:rPr>
        <w:t>greater</w:t>
      </w:r>
      <w:r w:rsidR="00813562" w:rsidRPr="00FF1FA0">
        <w:rPr>
          <w:rFonts w:ascii="Arial" w:eastAsia="Calibri" w:hAnsi="Arial" w:cs="Arial"/>
          <w:sz w:val="22"/>
          <w:szCs w:val="22"/>
        </w:rPr>
        <w:t xml:space="preserve"> in developing countries than in </w:t>
      </w:r>
      <w:r w:rsidR="000E27D6" w:rsidRPr="00FF1FA0">
        <w:rPr>
          <w:rFonts w:ascii="Arial" w:eastAsia="Calibri" w:hAnsi="Arial" w:cs="Arial"/>
          <w:sz w:val="22"/>
          <w:szCs w:val="22"/>
        </w:rPr>
        <w:t>developed</w:t>
      </w:r>
      <w:r w:rsidR="00813562" w:rsidRPr="00FF1FA0">
        <w:rPr>
          <w:rFonts w:ascii="Arial" w:eastAsia="Calibri" w:hAnsi="Arial" w:cs="Arial"/>
          <w:sz w:val="22"/>
          <w:szCs w:val="22"/>
        </w:rPr>
        <w:t xml:space="preserve"> </w:t>
      </w:r>
      <w:r w:rsidR="001B78E4" w:rsidRPr="00FF1FA0">
        <w:rPr>
          <w:rFonts w:ascii="Arial" w:eastAsia="Calibri" w:hAnsi="Arial" w:cs="Arial"/>
          <w:sz w:val="22"/>
          <w:szCs w:val="22"/>
        </w:rPr>
        <w:t>nations</w:t>
      </w:r>
      <w:r w:rsidR="00813562" w:rsidRPr="00FF1FA0">
        <w:rPr>
          <w:rFonts w:ascii="Arial" w:eastAsia="Calibri" w:hAnsi="Arial" w:cs="Arial"/>
          <w:sz w:val="22"/>
          <w:szCs w:val="22"/>
        </w:rPr>
        <w:t xml:space="preserve">, </w:t>
      </w:r>
      <w:r w:rsidR="00554B2A" w:rsidRPr="00FF1FA0">
        <w:rPr>
          <w:rFonts w:ascii="Arial" w:eastAsia="Calibri" w:hAnsi="Arial" w:cs="Arial"/>
          <w:sz w:val="22"/>
          <w:szCs w:val="22"/>
        </w:rPr>
        <w:t>indicating</w:t>
      </w:r>
      <w:r w:rsidR="00813562" w:rsidRPr="00FF1FA0">
        <w:rPr>
          <w:rFonts w:ascii="Arial" w:eastAsia="Calibri" w:hAnsi="Arial" w:cs="Arial"/>
          <w:sz w:val="22"/>
          <w:szCs w:val="22"/>
        </w:rPr>
        <w:t xml:space="preserve"> a </w:t>
      </w:r>
      <w:r w:rsidR="00554B2A" w:rsidRPr="00FF1FA0">
        <w:rPr>
          <w:rFonts w:ascii="Arial" w:eastAsia="Calibri" w:hAnsi="Arial" w:cs="Arial"/>
          <w:sz w:val="22"/>
          <w:szCs w:val="22"/>
        </w:rPr>
        <w:t>mixture</w:t>
      </w:r>
      <w:r w:rsidR="00813562" w:rsidRPr="00FF1FA0">
        <w:rPr>
          <w:rFonts w:ascii="Arial" w:eastAsia="Calibri" w:hAnsi="Arial" w:cs="Arial"/>
          <w:sz w:val="22"/>
          <w:szCs w:val="22"/>
        </w:rPr>
        <w:t xml:space="preserve"> of </w:t>
      </w:r>
      <w:r w:rsidR="00554B2A" w:rsidRPr="00FF1FA0">
        <w:rPr>
          <w:rFonts w:ascii="Arial" w:eastAsia="Calibri" w:hAnsi="Arial" w:cs="Arial"/>
          <w:sz w:val="22"/>
          <w:szCs w:val="22"/>
        </w:rPr>
        <w:t>higher</w:t>
      </w:r>
      <w:r w:rsidR="00813562" w:rsidRPr="00FF1FA0">
        <w:rPr>
          <w:rFonts w:ascii="Arial" w:eastAsia="Calibri" w:hAnsi="Arial" w:cs="Arial"/>
          <w:sz w:val="22"/>
          <w:szCs w:val="22"/>
        </w:rPr>
        <w:t xml:space="preserve"> </w:t>
      </w:r>
      <w:r w:rsidR="00554B2A" w:rsidRPr="00FF1FA0">
        <w:rPr>
          <w:rFonts w:ascii="Arial" w:eastAsia="Calibri" w:hAnsi="Arial" w:cs="Arial"/>
          <w:sz w:val="22"/>
          <w:szCs w:val="22"/>
        </w:rPr>
        <w:t>spread</w:t>
      </w:r>
      <w:r w:rsidR="00813562" w:rsidRPr="00FF1FA0">
        <w:rPr>
          <w:rFonts w:ascii="Arial" w:eastAsia="Calibri" w:hAnsi="Arial" w:cs="Arial"/>
          <w:sz w:val="22"/>
          <w:szCs w:val="22"/>
        </w:rPr>
        <w:t xml:space="preserve"> to </w:t>
      </w:r>
      <w:r w:rsidR="002B4C4D" w:rsidRPr="00FF1FA0">
        <w:rPr>
          <w:rFonts w:ascii="Arial" w:eastAsia="Calibri" w:hAnsi="Arial" w:cs="Arial"/>
          <w:sz w:val="22"/>
          <w:szCs w:val="22"/>
        </w:rPr>
        <w:t>mid</w:t>
      </w:r>
      <w:r w:rsidR="00813562" w:rsidRPr="00FF1FA0">
        <w:rPr>
          <w:rFonts w:ascii="Arial" w:eastAsia="Calibri" w:hAnsi="Arial" w:cs="Arial"/>
          <w:sz w:val="22"/>
          <w:szCs w:val="22"/>
        </w:rPr>
        <w:t xml:space="preserve">-aged and </w:t>
      </w:r>
      <w:r w:rsidR="002B4C4D" w:rsidRPr="00FF1FA0">
        <w:rPr>
          <w:rFonts w:ascii="Arial" w:eastAsia="Calibri" w:hAnsi="Arial" w:cs="Arial"/>
          <w:sz w:val="22"/>
          <w:szCs w:val="22"/>
        </w:rPr>
        <w:t>elder</w:t>
      </w:r>
      <w:r w:rsidR="00426201">
        <w:rPr>
          <w:rFonts w:ascii="Arial" w:eastAsia="Calibri" w:hAnsi="Arial" w:cs="Arial"/>
          <w:sz w:val="22"/>
          <w:szCs w:val="22"/>
        </w:rPr>
        <w:t>ly</w:t>
      </w:r>
      <w:r w:rsidR="00813562" w:rsidRPr="00FF1FA0">
        <w:rPr>
          <w:rFonts w:ascii="Arial" w:eastAsia="Calibri" w:hAnsi="Arial" w:cs="Arial"/>
          <w:sz w:val="22"/>
          <w:szCs w:val="22"/>
        </w:rPr>
        <w:t xml:space="preserve"> adults as well as </w:t>
      </w:r>
      <w:r w:rsidR="00554B2A" w:rsidRPr="00FF1FA0">
        <w:rPr>
          <w:rFonts w:ascii="Arial" w:eastAsia="Calibri" w:hAnsi="Arial" w:cs="Arial"/>
          <w:sz w:val="22"/>
          <w:szCs w:val="22"/>
        </w:rPr>
        <w:t>reduced</w:t>
      </w:r>
      <w:r w:rsidR="00813562" w:rsidRPr="00FF1FA0">
        <w:rPr>
          <w:rFonts w:ascii="Arial" w:eastAsia="Calibri" w:hAnsi="Arial" w:cs="Arial"/>
          <w:sz w:val="22"/>
          <w:szCs w:val="22"/>
        </w:rPr>
        <w:t xml:space="preserve"> access to </w:t>
      </w:r>
      <w:r w:rsidR="00554B2A" w:rsidRPr="00FF1FA0">
        <w:rPr>
          <w:rFonts w:ascii="Arial" w:eastAsia="Calibri" w:hAnsi="Arial" w:cs="Arial"/>
          <w:sz w:val="22"/>
          <w:szCs w:val="22"/>
        </w:rPr>
        <w:t>suitable</w:t>
      </w:r>
      <w:r w:rsidR="00813562" w:rsidRPr="00FF1FA0">
        <w:rPr>
          <w:rFonts w:ascii="Arial" w:eastAsia="Calibri" w:hAnsi="Arial" w:cs="Arial"/>
          <w:sz w:val="22"/>
          <w:szCs w:val="22"/>
        </w:rPr>
        <w:t xml:space="preserve"> healthcare. These </w:t>
      </w:r>
      <w:r w:rsidR="00554B2A" w:rsidRPr="00FF1FA0">
        <w:rPr>
          <w:rFonts w:ascii="Arial" w:eastAsia="Calibri" w:hAnsi="Arial" w:cs="Arial"/>
          <w:sz w:val="22"/>
          <w:szCs w:val="22"/>
        </w:rPr>
        <w:t>outcomes</w:t>
      </w:r>
      <w:r w:rsidR="00813562" w:rsidRPr="00FF1FA0">
        <w:rPr>
          <w:rFonts w:ascii="Arial" w:eastAsia="Calibri" w:hAnsi="Arial" w:cs="Arial"/>
          <w:sz w:val="22"/>
          <w:szCs w:val="22"/>
        </w:rPr>
        <w:t xml:space="preserve"> </w:t>
      </w:r>
      <w:r w:rsidR="00554B2A" w:rsidRPr="00FF1FA0">
        <w:rPr>
          <w:rFonts w:ascii="Arial" w:eastAsia="Calibri" w:hAnsi="Arial" w:cs="Arial"/>
          <w:sz w:val="22"/>
          <w:szCs w:val="22"/>
        </w:rPr>
        <w:t>underline</w:t>
      </w:r>
      <w:r w:rsidR="00C76211" w:rsidRPr="00FF1FA0">
        <w:rPr>
          <w:rFonts w:ascii="Arial" w:eastAsia="Calibri" w:hAnsi="Arial" w:cs="Arial"/>
          <w:sz w:val="22"/>
          <w:szCs w:val="22"/>
        </w:rPr>
        <w:t>d</w:t>
      </w:r>
      <w:r w:rsidR="00813562" w:rsidRPr="00FF1FA0">
        <w:rPr>
          <w:rFonts w:ascii="Arial" w:eastAsia="Calibri" w:hAnsi="Arial" w:cs="Arial"/>
          <w:sz w:val="22"/>
          <w:szCs w:val="22"/>
        </w:rPr>
        <w:t xml:space="preserve"> the </w:t>
      </w:r>
      <w:r w:rsidR="00554B2A" w:rsidRPr="00FF1FA0">
        <w:rPr>
          <w:rFonts w:ascii="Arial" w:eastAsia="Calibri" w:hAnsi="Arial" w:cs="Arial"/>
          <w:sz w:val="22"/>
          <w:szCs w:val="22"/>
        </w:rPr>
        <w:t>significant</w:t>
      </w:r>
      <w:r w:rsidR="00813562" w:rsidRPr="00FF1FA0">
        <w:rPr>
          <w:rFonts w:ascii="Arial" w:eastAsia="Calibri" w:hAnsi="Arial" w:cs="Arial"/>
          <w:sz w:val="22"/>
          <w:szCs w:val="22"/>
        </w:rPr>
        <w:t xml:space="preserve"> need to </w:t>
      </w:r>
      <w:r w:rsidR="00426201" w:rsidRPr="00FF1FA0">
        <w:rPr>
          <w:rFonts w:ascii="Arial" w:eastAsia="Calibri" w:hAnsi="Arial" w:cs="Arial"/>
          <w:sz w:val="22"/>
          <w:szCs w:val="22"/>
        </w:rPr>
        <w:t>guarantee</w:t>
      </w:r>
      <w:r w:rsidR="00813562" w:rsidRPr="00FF1FA0">
        <w:rPr>
          <w:rFonts w:ascii="Arial" w:eastAsia="Calibri" w:hAnsi="Arial" w:cs="Arial"/>
          <w:sz w:val="22"/>
          <w:szCs w:val="22"/>
        </w:rPr>
        <w:t xml:space="preserve"> medical </w:t>
      </w:r>
      <w:r w:rsidR="003D2AC0" w:rsidRPr="00FF1FA0">
        <w:rPr>
          <w:rFonts w:ascii="Arial" w:eastAsia="Calibri" w:hAnsi="Arial" w:cs="Arial"/>
          <w:sz w:val="22"/>
          <w:szCs w:val="22"/>
        </w:rPr>
        <w:t>fairness</w:t>
      </w:r>
      <w:r w:rsidR="00813562" w:rsidRPr="00FF1FA0">
        <w:rPr>
          <w:rFonts w:ascii="Arial" w:eastAsia="Calibri" w:hAnsi="Arial" w:cs="Arial"/>
          <w:sz w:val="22"/>
          <w:szCs w:val="22"/>
        </w:rPr>
        <w:t xml:space="preserve"> to </w:t>
      </w:r>
      <w:r w:rsidR="00600694" w:rsidRPr="00FF1FA0">
        <w:rPr>
          <w:rFonts w:ascii="Arial" w:eastAsia="Calibri" w:hAnsi="Arial" w:cs="Arial"/>
          <w:sz w:val="22"/>
          <w:szCs w:val="22"/>
        </w:rPr>
        <w:t>peopl</w:t>
      </w:r>
      <w:r w:rsidR="002730D9" w:rsidRPr="00FF1FA0">
        <w:rPr>
          <w:rFonts w:ascii="Arial" w:eastAsia="Calibri" w:hAnsi="Arial" w:cs="Arial"/>
          <w:sz w:val="22"/>
          <w:szCs w:val="22"/>
        </w:rPr>
        <w:t xml:space="preserve">e </w:t>
      </w:r>
      <w:r w:rsidR="00813562" w:rsidRPr="00FF1FA0">
        <w:rPr>
          <w:rFonts w:ascii="Arial" w:eastAsia="Calibri" w:hAnsi="Arial" w:cs="Arial"/>
          <w:sz w:val="22"/>
          <w:szCs w:val="22"/>
        </w:rPr>
        <w:t xml:space="preserve">in developing </w:t>
      </w:r>
      <w:r w:rsidR="00600694" w:rsidRPr="00FF1FA0">
        <w:rPr>
          <w:rFonts w:ascii="Arial" w:eastAsia="Calibri" w:hAnsi="Arial" w:cs="Arial"/>
          <w:sz w:val="22"/>
          <w:szCs w:val="22"/>
        </w:rPr>
        <w:t>nations</w:t>
      </w:r>
      <w:r w:rsidR="00813562" w:rsidRPr="00FF1FA0">
        <w:rPr>
          <w:rFonts w:ascii="Arial" w:eastAsia="Calibri" w:hAnsi="Arial" w:cs="Arial"/>
          <w:sz w:val="22"/>
          <w:szCs w:val="22"/>
        </w:rPr>
        <w:t xml:space="preserve"> through </w:t>
      </w:r>
      <w:r w:rsidR="00600694" w:rsidRPr="00FF1FA0">
        <w:rPr>
          <w:rFonts w:ascii="Arial" w:eastAsia="Calibri" w:hAnsi="Arial" w:cs="Arial"/>
          <w:sz w:val="22"/>
          <w:szCs w:val="22"/>
        </w:rPr>
        <w:t>supply</w:t>
      </w:r>
      <w:r w:rsidR="00813562" w:rsidRPr="00FF1FA0">
        <w:rPr>
          <w:rFonts w:ascii="Arial" w:eastAsia="Calibri" w:hAnsi="Arial" w:cs="Arial"/>
          <w:sz w:val="22"/>
          <w:szCs w:val="22"/>
        </w:rPr>
        <w:t xml:space="preserve"> of vaccine doses and effective </w:t>
      </w:r>
      <w:r w:rsidR="006C19C4" w:rsidRPr="00FF1FA0">
        <w:rPr>
          <w:rFonts w:ascii="Arial" w:eastAsia="Calibri" w:hAnsi="Arial" w:cs="Arial"/>
          <w:sz w:val="22"/>
          <w:szCs w:val="22"/>
        </w:rPr>
        <w:t>treatments</w:t>
      </w:r>
      <w:r w:rsidR="00813562" w:rsidRPr="00FF1FA0">
        <w:rPr>
          <w:rFonts w:ascii="Arial" w:eastAsia="Calibri" w:hAnsi="Arial" w:cs="Arial"/>
          <w:sz w:val="22"/>
          <w:szCs w:val="22"/>
        </w:rPr>
        <w:t>.</w:t>
      </w:r>
      <w:r w:rsidR="0098617F" w:rsidRPr="00FF1FA0">
        <w:rPr>
          <w:rFonts w:ascii="Arial" w:eastAsia="Calibri" w:hAnsi="Arial" w:cs="Arial"/>
          <w:sz w:val="22"/>
          <w:szCs w:val="22"/>
        </w:rPr>
        <w:t xml:space="preserve"> Furthermore</w:t>
      </w:r>
      <w:r w:rsidR="008076F3" w:rsidRPr="00FF1FA0">
        <w:rPr>
          <w:rFonts w:ascii="Arial" w:eastAsia="Calibri" w:hAnsi="Arial" w:cs="Arial"/>
          <w:sz w:val="22"/>
          <w:szCs w:val="22"/>
        </w:rPr>
        <w:t>,</w:t>
      </w:r>
      <w:r w:rsidR="001A19F3" w:rsidRPr="00FF1FA0">
        <w:rPr>
          <w:rFonts w:ascii="Arial" w:eastAsia="Calibri" w:hAnsi="Arial" w:cs="Arial"/>
          <w:sz w:val="22"/>
          <w:szCs w:val="22"/>
        </w:rPr>
        <w:t xml:space="preserve"> </w:t>
      </w:r>
      <w:r w:rsidR="008076F3" w:rsidRPr="00FF1FA0">
        <w:rPr>
          <w:rFonts w:ascii="Arial" w:eastAsia="Calibri" w:hAnsi="Arial" w:cs="Arial"/>
          <w:sz w:val="22"/>
          <w:szCs w:val="22"/>
        </w:rPr>
        <w:t>t</w:t>
      </w:r>
      <w:r w:rsidR="00DD5144" w:rsidRPr="00FF1FA0">
        <w:rPr>
          <w:rFonts w:ascii="Arial" w:eastAsia="Calibri" w:hAnsi="Arial" w:cs="Arial"/>
          <w:sz w:val="22"/>
          <w:szCs w:val="22"/>
        </w:rPr>
        <w:t xml:space="preserve">he above findings </w:t>
      </w:r>
      <w:r w:rsidR="009D7624" w:rsidRPr="00FF1FA0">
        <w:rPr>
          <w:rFonts w:ascii="Arial" w:eastAsia="Calibri" w:hAnsi="Arial" w:cs="Arial"/>
          <w:sz w:val="22"/>
          <w:szCs w:val="22"/>
        </w:rPr>
        <w:t xml:space="preserve">also </w:t>
      </w:r>
      <w:r w:rsidR="003D5398" w:rsidRPr="00FF1FA0">
        <w:rPr>
          <w:rFonts w:ascii="Arial" w:eastAsia="Calibri" w:hAnsi="Arial" w:cs="Arial"/>
          <w:sz w:val="22"/>
          <w:szCs w:val="22"/>
        </w:rPr>
        <w:t>sugges</w:t>
      </w:r>
      <w:r w:rsidR="005E51F1" w:rsidRPr="00FF1FA0">
        <w:rPr>
          <w:rFonts w:ascii="Arial" w:eastAsia="Calibri" w:hAnsi="Arial" w:cs="Arial"/>
          <w:sz w:val="22"/>
          <w:szCs w:val="22"/>
        </w:rPr>
        <w:t>ts</w:t>
      </w:r>
      <w:r w:rsidR="003D5398" w:rsidRPr="00FF1FA0">
        <w:rPr>
          <w:rFonts w:ascii="Arial" w:eastAsia="Calibri" w:hAnsi="Arial" w:cs="Arial"/>
          <w:sz w:val="22"/>
          <w:szCs w:val="22"/>
        </w:rPr>
        <w:t xml:space="preserve"> that </w:t>
      </w:r>
      <w:r w:rsidR="0084037D" w:rsidRPr="00FF1FA0">
        <w:rPr>
          <w:rFonts w:ascii="Arial" w:eastAsia="Calibri" w:hAnsi="Arial" w:cs="Arial"/>
          <w:sz w:val="22"/>
          <w:szCs w:val="22"/>
        </w:rPr>
        <w:t>families living in poverty in deve</w:t>
      </w:r>
      <w:r w:rsidR="00A17CD1" w:rsidRPr="00FF1FA0">
        <w:rPr>
          <w:rFonts w:ascii="Arial" w:eastAsia="Calibri" w:hAnsi="Arial" w:cs="Arial"/>
          <w:sz w:val="22"/>
          <w:szCs w:val="22"/>
        </w:rPr>
        <w:t xml:space="preserve">loping countries experienced a greater </w:t>
      </w:r>
      <w:r w:rsidR="00FF4900" w:rsidRPr="00FF1FA0">
        <w:rPr>
          <w:rFonts w:ascii="Arial" w:eastAsia="Calibri" w:hAnsi="Arial" w:cs="Arial"/>
          <w:sz w:val="22"/>
          <w:szCs w:val="22"/>
        </w:rPr>
        <w:t xml:space="preserve">effect of the pandemic compared to </w:t>
      </w:r>
      <w:r w:rsidR="00022CDB" w:rsidRPr="00FF1FA0">
        <w:rPr>
          <w:rFonts w:ascii="Arial" w:eastAsia="Calibri" w:hAnsi="Arial" w:cs="Arial"/>
          <w:sz w:val="22"/>
          <w:szCs w:val="22"/>
        </w:rPr>
        <w:t xml:space="preserve">those in developed nations, </w:t>
      </w:r>
      <w:r w:rsidR="00AA0510" w:rsidRPr="00FF1FA0">
        <w:rPr>
          <w:rFonts w:ascii="Arial" w:eastAsia="Calibri" w:hAnsi="Arial" w:cs="Arial"/>
          <w:sz w:val="22"/>
          <w:szCs w:val="22"/>
        </w:rPr>
        <w:t>principally due to insu</w:t>
      </w:r>
      <w:r w:rsidR="00333A1C" w:rsidRPr="00FF1FA0">
        <w:rPr>
          <w:rFonts w:ascii="Arial" w:eastAsia="Calibri" w:hAnsi="Arial" w:cs="Arial"/>
          <w:sz w:val="22"/>
          <w:szCs w:val="22"/>
        </w:rPr>
        <w:t>fficient resources, poor in</w:t>
      </w:r>
      <w:r w:rsidR="001028BF" w:rsidRPr="00FF1FA0">
        <w:rPr>
          <w:rFonts w:ascii="Arial" w:eastAsia="Calibri" w:hAnsi="Arial" w:cs="Arial"/>
          <w:sz w:val="22"/>
          <w:szCs w:val="22"/>
        </w:rPr>
        <w:t>frastructure, and inadequate social safety nets</w:t>
      </w:r>
      <w:r w:rsidR="009547BD" w:rsidRPr="00FF1FA0">
        <w:rPr>
          <w:rFonts w:ascii="Arial" w:eastAsia="Calibri" w:hAnsi="Arial" w:cs="Arial"/>
          <w:sz w:val="22"/>
          <w:szCs w:val="22"/>
        </w:rPr>
        <w:t xml:space="preserve">, rendering them more </w:t>
      </w:r>
      <w:r w:rsidR="00A50CD6" w:rsidRPr="00FF1FA0">
        <w:rPr>
          <w:rFonts w:ascii="Arial" w:eastAsia="Calibri" w:hAnsi="Arial" w:cs="Arial"/>
          <w:sz w:val="22"/>
          <w:szCs w:val="22"/>
        </w:rPr>
        <w:t>susceptible</w:t>
      </w:r>
      <w:r w:rsidR="005F0FED" w:rsidRPr="00FF1FA0">
        <w:rPr>
          <w:rFonts w:ascii="Arial" w:eastAsia="Calibri" w:hAnsi="Arial" w:cs="Arial"/>
          <w:sz w:val="22"/>
          <w:szCs w:val="22"/>
        </w:rPr>
        <w:t xml:space="preserve"> to </w:t>
      </w:r>
      <w:r w:rsidR="00B142DC" w:rsidRPr="00FF1FA0">
        <w:rPr>
          <w:rFonts w:ascii="Arial" w:eastAsia="Calibri" w:hAnsi="Arial" w:cs="Arial"/>
          <w:sz w:val="22"/>
          <w:szCs w:val="22"/>
        </w:rPr>
        <w:t xml:space="preserve">the </w:t>
      </w:r>
      <w:r w:rsidR="00A6616F" w:rsidRPr="00FF1FA0">
        <w:rPr>
          <w:rFonts w:ascii="Arial" w:eastAsia="Calibri" w:hAnsi="Arial" w:cs="Arial"/>
          <w:sz w:val="22"/>
          <w:szCs w:val="22"/>
        </w:rPr>
        <w:t>effects</w:t>
      </w:r>
      <w:r w:rsidR="00B142DC" w:rsidRPr="00FF1FA0">
        <w:rPr>
          <w:rFonts w:ascii="Arial" w:eastAsia="Calibri" w:hAnsi="Arial" w:cs="Arial"/>
          <w:sz w:val="22"/>
          <w:szCs w:val="22"/>
        </w:rPr>
        <w:t xml:space="preserve"> of the pandemic.</w:t>
      </w:r>
      <w:r w:rsidR="000E6DE9" w:rsidRPr="00FF1FA0">
        <w:rPr>
          <w:rFonts w:ascii="Arial" w:eastAsia="Calibri" w:hAnsi="Arial" w:cs="Arial"/>
          <w:sz w:val="22"/>
          <w:szCs w:val="22"/>
        </w:rPr>
        <w:t xml:space="preserve"> Limited access to healthcare, </w:t>
      </w:r>
      <w:r w:rsidR="00D056FA" w:rsidRPr="00FF1FA0">
        <w:rPr>
          <w:rFonts w:ascii="Arial" w:eastAsia="Calibri" w:hAnsi="Arial" w:cs="Arial"/>
          <w:sz w:val="22"/>
          <w:szCs w:val="22"/>
        </w:rPr>
        <w:t>poor</w:t>
      </w:r>
      <w:r w:rsidR="000E6DE9" w:rsidRPr="00FF1FA0">
        <w:rPr>
          <w:rFonts w:ascii="Arial" w:eastAsia="Calibri" w:hAnsi="Arial" w:cs="Arial"/>
          <w:sz w:val="22"/>
          <w:szCs w:val="22"/>
        </w:rPr>
        <w:t xml:space="preserve"> economic </w:t>
      </w:r>
      <w:r w:rsidR="001F7393" w:rsidRPr="00FF1FA0">
        <w:rPr>
          <w:rFonts w:ascii="Arial" w:eastAsia="Calibri" w:hAnsi="Arial" w:cs="Arial"/>
          <w:sz w:val="22"/>
          <w:szCs w:val="22"/>
        </w:rPr>
        <w:t>capability</w:t>
      </w:r>
      <w:r w:rsidR="000E6DE9" w:rsidRPr="00FF1FA0">
        <w:rPr>
          <w:rFonts w:ascii="Arial" w:eastAsia="Calibri" w:hAnsi="Arial" w:cs="Arial"/>
          <w:sz w:val="22"/>
          <w:szCs w:val="22"/>
        </w:rPr>
        <w:t xml:space="preserve"> for </w:t>
      </w:r>
      <w:r w:rsidR="001F7393" w:rsidRPr="00FF1FA0">
        <w:rPr>
          <w:rFonts w:ascii="Arial" w:eastAsia="Calibri" w:hAnsi="Arial" w:cs="Arial"/>
          <w:sz w:val="22"/>
          <w:szCs w:val="22"/>
        </w:rPr>
        <w:t>innovation</w:t>
      </w:r>
      <w:r w:rsidR="001C38DA" w:rsidRPr="00FF1FA0">
        <w:rPr>
          <w:rFonts w:ascii="Arial" w:eastAsia="Calibri" w:hAnsi="Arial" w:cs="Arial"/>
          <w:sz w:val="22"/>
          <w:szCs w:val="22"/>
        </w:rPr>
        <w:t xml:space="preserve"> and</w:t>
      </w:r>
      <w:r w:rsidR="001C38DA" w:rsidRPr="00FF1FA0">
        <w:rPr>
          <w:rFonts w:ascii="Arial" w:hAnsi="Arial" w:cs="Arial"/>
          <w:sz w:val="22"/>
          <w:szCs w:val="22"/>
        </w:rPr>
        <w:t xml:space="preserve"> </w:t>
      </w:r>
      <w:r w:rsidR="001F7393" w:rsidRPr="00FF1FA0">
        <w:rPr>
          <w:rFonts w:ascii="Arial" w:eastAsia="Calibri" w:hAnsi="Arial" w:cs="Arial"/>
          <w:sz w:val="22"/>
          <w:szCs w:val="22"/>
        </w:rPr>
        <w:t>ineffective</w:t>
      </w:r>
      <w:r w:rsidR="001C38DA" w:rsidRPr="00FF1FA0">
        <w:rPr>
          <w:rFonts w:ascii="Arial" w:eastAsia="Calibri" w:hAnsi="Arial" w:cs="Arial"/>
          <w:sz w:val="22"/>
          <w:szCs w:val="22"/>
        </w:rPr>
        <w:t xml:space="preserve"> institutional </w:t>
      </w:r>
      <w:r w:rsidR="001F7393" w:rsidRPr="00FF1FA0">
        <w:rPr>
          <w:rFonts w:ascii="Arial" w:eastAsia="Calibri" w:hAnsi="Arial" w:cs="Arial"/>
          <w:sz w:val="22"/>
          <w:szCs w:val="22"/>
        </w:rPr>
        <w:t>capability</w:t>
      </w:r>
      <w:r w:rsidR="001C38DA" w:rsidRPr="00FF1FA0">
        <w:rPr>
          <w:rFonts w:ascii="Arial" w:eastAsia="Calibri" w:hAnsi="Arial" w:cs="Arial"/>
          <w:sz w:val="22"/>
          <w:szCs w:val="22"/>
        </w:rPr>
        <w:t xml:space="preserve"> </w:t>
      </w:r>
      <w:r w:rsidR="005D062C" w:rsidRPr="00FF1FA0">
        <w:rPr>
          <w:rFonts w:ascii="Arial" w:eastAsia="Calibri" w:hAnsi="Arial" w:cs="Arial"/>
          <w:sz w:val="22"/>
          <w:szCs w:val="22"/>
        </w:rPr>
        <w:t>impeded</w:t>
      </w:r>
      <w:r w:rsidR="001C38DA" w:rsidRPr="00FF1FA0">
        <w:rPr>
          <w:rFonts w:ascii="Arial" w:eastAsia="Calibri" w:hAnsi="Arial" w:cs="Arial"/>
          <w:sz w:val="22"/>
          <w:szCs w:val="22"/>
        </w:rPr>
        <w:t xml:space="preserve"> their </w:t>
      </w:r>
      <w:r w:rsidR="005D062C" w:rsidRPr="00FF1FA0">
        <w:rPr>
          <w:rFonts w:ascii="Arial" w:eastAsia="Calibri" w:hAnsi="Arial" w:cs="Arial"/>
          <w:sz w:val="22"/>
          <w:szCs w:val="22"/>
        </w:rPr>
        <w:t>capacity</w:t>
      </w:r>
      <w:r w:rsidR="001C38DA" w:rsidRPr="00FF1FA0">
        <w:rPr>
          <w:rFonts w:ascii="Arial" w:eastAsia="Calibri" w:hAnsi="Arial" w:cs="Arial"/>
          <w:sz w:val="22"/>
          <w:szCs w:val="22"/>
        </w:rPr>
        <w:t xml:space="preserve"> to </w:t>
      </w:r>
      <w:r w:rsidR="005D062C" w:rsidRPr="00FF1FA0">
        <w:rPr>
          <w:rFonts w:ascii="Arial" w:eastAsia="Calibri" w:hAnsi="Arial" w:cs="Arial"/>
          <w:sz w:val="22"/>
          <w:szCs w:val="22"/>
        </w:rPr>
        <w:t>adjust</w:t>
      </w:r>
      <w:r w:rsidR="001C38DA" w:rsidRPr="00FF1FA0">
        <w:rPr>
          <w:rFonts w:ascii="Arial" w:eastAsia="Calibri" w:hAnsi="Arial" w:cs="Arial"/>
          <w:sz w:val="22"/>
          <w:szCs w:val="22"/>
        </w:rPr>
        <w:t xml:space="preserve"> and respond </w:t>
      </w:r>
      <w:r w:rsidR="00D37B86" w:rsidRPr="00FF1FA0">
        <w:rPr>
          <w:rFonts w:ascii="Arial" w:eastAsia="Calibri" w:hAnsi="Arial" w:cs="Arial"/>
          <w:sz w:val="22"/>
          <w:szCs w:val="22"/>
        </w:rPr>
        <w:t>effectually</w:t>
      </w:r>
      <w:r w:rsidR="001C38DA" w:rsidRPr="00FF1FA0">
        <w:rPr>
          <w:rFonts w:ascii="Arial" w:eastAsia="Calibri" w:hAnsi="Arial" w:cs="Arial"/>
          <w:sz w:val="22"/>
          <w:szCs w:val="22"/>
        </w:rPr>
        <w:t>.</w:t>
      </w:r>
    </w:p>
    <w:p w14:paraId="1067194C" w14:textId="6DA6A3AF" w:rsidR="00EC2685" w:rsidRPr="00FF1FA0" w:rsidRDefault="00EC2685" w:rsidP="00FF1FA0">
      <w:pPr>
        <w:spacing w:line="360" w:lineRule="auto"/>
        <w:jc w:val="both"/>
        <w:rPr>
          <w:rFonts w:ascii="Arial" w:eastAsia="Calibri" w:hAnsi="Arial" w:cs="Arial"/>
          <w:sz w:val="22"/>
          <w:szCs w:val="22"/>
        </w:rPr>
      </w:pPr>
    </w:p>
    <w:p w14:paraId="611D8882" w14:textId="77777777" w:rsidR="00A17994" w:rsidRPr="00FF1FA0" w:rsidRDefault="00A17994" w:rsidP="00FF1FA0">
      <w:pPr>
        <w:spacing w:line="360" w:lineRule="auto"/>
        <w:jc w:val="both"/>
        <w:rPr>
          <w:rFonts w:ascii="Arial" w:eastAsia="Calibri" w:hAnsi="Arial" w:cs="Arial"/>
          <w:b/>
          <w:bCs/>
          <w:sz w:val="22"/>
          <w:szCs w:val="22"/>
        </w:rPr>
      </w:pPr>
    </w:p>
    <w:p w14:paraId="3CD94E47" w14:textId="7C16FC31" w:rsidR="00D73301" w:rsidRPr="00AE6C39" w:rsidRDefault="0041508A" w:rsidP="00AC4DB4">
      <w:pPr>
        <w:pStyle w:val="Heading1"/>
        <w:rPr>
          <w:b/>
          <w:bCs/>
          <w:sz w:val="22"/>
          <w:szCs w:val="22"/>
        </w:rPr>
      </w:pPr>
      <w:bookmarkStart w:id="83" w:name="_Toc218015298"/>
      <w:r w:rsidRPr="00AE6C39">
        <w:rPr>
          <w:b/>
          <w:bCs/>
          <w:sz w:val="22"/>
          <w:szCs w:val="22"/>
        </w:rPr>
        <w:t>5.</w:t>
      </w:r>
      <w:r w:rsidR="0069652B" w:rsidRPr="00AE6C39">
        <w:rPr>
          <w:b/>
          <w:bCs/>
          <w:sz w:val="22"/>
          <w:szCs w:val="22"/>
        </w:rPr>
        <w:t>5.</w:t>
      </w:r>
      <w:r w:rsidR="00215085" w:rsidRPr="00AE6C39">
        <w:rPr>
          <w:b/>
          <w:bCs/>
          <w:sz w:val="22"/>
          <w:szCs w:val="22"/>
        </w:rPr>
        <w:t>5</w:t>
      </w:r>
      <w:r w:rsidR="0069652B" w:rsidRPr="00AE6C39">
        <w:rPr>
          <w:b/>
          <w:bCs/>
          <w:sz w:val="22"/>
          <w:szCs w:val="22"/>
        </w:rPr>
        <w:t>.</w:t>
      </w:r>
      <w:r w:rsidR="00215085" w:rsidRPr="00AE6C39">
        <w:rPr>
          <w:b/>
          <w:bCs/>
          <w:sz w:val="22"/>
          <w:szCs w:val="22"/>
        </w:rPr>
        <w:t>1</w:t>
      </w:r>
      <w:r w:rsidR="008B051E" w:rsidRPr="00AE6C39">
        <w:rPr>
          <w:b/>
          <w:bCs/>
          <w:sz w:val="22"/>
          <w:szCs w:val="22"/>
        </w:rPr>
        <w:t>Sub</w:t>
      </w:r>
      <w:r w:rsidR="008F63D7" w:rsidRPr="00AE6C39">
        <w:rPr>
          <w:b/>
          <w:bCs/>
          <w:sz w:val="22"/>
          <w:szCs w:val="22"/>
        </w:rPr>
        <w:t>-Theme</w:t>
      </w:r>
      <w:r w:rsidR="00C33B4B" w:rsidRPr="00AE6C39">
        <w:rPr>
          <w:b/>
          <w:bCs/>
          <w:sz w:val="22"/>
          <w:szCs w:val="22"/>
        </w:rPr>
        <w:t xml:space="preserve">: </w:t>
      </w:r>
      <w:r w:rsidR="00A76412" w:rsidRPr="00AE6C39">
        <w:rPr>
          <w:b/>
          <w:bCs/>
          <w:sz w:val="22"/>
          <w:szCs w:val="22"/>
        </w:rPr>
        <w:t xml:space="preserve">Foregone </w:t>
      </w:r>
      <w:r w:rsidR="00487290" w:rsidRPr="00AE6C39">
        <w:rPr>
          <w:b/>
          <w:bCs/>
          <w:sz w:val="22"/>
          <w:szCs w:val="22"/>
        </w:rPr>
        <w:t xml:space="preserve">HealthCare </w:t>
      </w:r>
      <w:r w:rsidR="00F83A94" w:rsidRPr="00AE6C39">
        <w:rPr>
          <w:b/>
          <w:bCs/>
          <w:sz w:val="22"/>
          <w:szCs w:val="22"/>
        </w:rPr>
        <w:t>and Health Com</w:t>
      </w:r>
      <w:r w:rsidR="001F2BBF" w:rsidRPr="00AE6C39">
        <w:rPr>
          <w:b/>
          <w:bCs/>
          <w:sz w:val="22"/>
          <w:szCs w:val="22"/>
        </w:rPr>
        <w:t xml:space="preserve">orbidities </w:t>
      </w:r>
      <w:r w:rsidR="00A45BD6" w:rsidRPr="00AE6C39">
        <w:rPr>
          <w:b/>
          <w:bCs/>
          <w:sz w:val="22"/>
          <w:szCs w:val="22"/>
        </w:rPr>
        <w:t xml:space="preserve">Impact </w:t>
      </w:r>
      <w:r w:rsidR="00350922" w:rsidRPr="00AE6C39">
        <w:rPr>
          <w:b/>
          <w:bCs/>
          <w:sz w:val="22"/>
          <w:szCs w:val="22"/>
        </w:rPr>
        <w:t xml:space="preserve">due to </w:t>
      </w:r>
      <w:r w:rsidR="009B2186" w:rsidRPr="00AE6C39">
        <w:rPr>
          <w:b/>
          <w:bCs/>
          <w:sz w:val="22"/>
          <w:szCs w:val="22"/>
        </w:rPr>
        <w:t>COVID-19:</w:t>
      </w:r>
      <w:bookmarkEnd w:id="83"/>
    </w:p>
    <w:p w14:paraId="33A54AFF" w14:textId="77777777" w:rsidR="00AE6C39" w:rsidRDefault="00AE6C39" w:rsidP="00FF1FA0">
      <w:pPr>
        <w:spacing w:line="360" w:lineRule="auto"/>
        <w:jc w:val="both"/>
        <w:rPr>
          <w:rFonts w:ascii="Arial" w:eastAsia="Calibri" w:hAnsi="Arial" w:cs="Arial"/>
          <w:sz w:val="22"/>
          <w:szCs w:val="22"/>
        </w:rPr>
      </w:pPr>
    </w:p>
    <w:p w14:paraId="620E2D9F" w14:textId="41BF3FE9" w:rsidR="0042667B" w:rsidRPr="00FF1FA0" w:rsidRDefault="00096FC9" w:rsidP="00FF1FA0">
      <w:pPr>
        <w:spacing w:line="360" w:lineRule="auto"/>
        <w:jc w:val="both"/>
        <w:rPr>
          <w:rFonts w:ascii="Arial" w:eastAsia="Calibri" w:hAnsi="Arial" w:cs="Arial"/>
          <w:sz w:val="22"/>
          <w:szCs w:val="22"/>
        </w:rPr>
      </w:pPr>
      <w:r w:rsidRPr="00FF1FA0">
        <w:rPr>
          <w:rFonts w:ascii="Arial" w:eastAsia="Calibri" w:hAnsi="Arial" w:cs="Arial"/>
          <w:sz w:val="22"/>
          <w:szCs w:val="22"/>
        </w:rPr>
        <w:t xml:space="preserve">The </w:t>
      </w:r>
      <w:r w:rsidR="009C4AAE" w:rsidRPr="00FF1FA0">
        <w:rPr>
          <w:rFonts w:ascii="Arial" w:eastAsia="Calibri" w:hAnsi="Arial" w:cs="Arial"/>
          <w:sz w:val="22"/>
          <w:szCs w:val="22"/>
        </w:rPr>
        <w:t>studies</w:t>
      </w:r>
      <w:r w:rsidR="00CA52F4" w:rsidRPr="00FF1FA0">
        <w:rPr>
          <w:rFonts w:ascii="Arial" w:eastAsia="Calibri" w:hAnsi="Arial" w:cs="Arial"/>
          <w:sz w:val="22"/>
          <w:szCs w:val="22"/>
        </w:rPr>
        <w:t xml:space="preserve"> by</w:t>
      </w:r>
      <w:r w:rsidR="006849EC" w:rsidRPr="00FF1FA0">
        <w:rPr>
          <w:rFonts w:ascii="Arial" w:eastAsia="Calibri" w:hAnsi="Arial" w:cs="Arial"/>
          <w:sz w:val="22"/>
          <w:szCs w:val="22"/>
        </w:rPr>
        <w:t xml:space="preserve">, </w:t>
      </w:r>
      <w:r w:rsidR="00E14F8A" w:rsidRPr="00FF1FA0">
        <w:rPr>
          <w:rFonts w:ascii="Arial" w:eastAsia="Calibri" w:hAnsi="Arial" w:cs="Arial"/>
          <w:sz w:val="22"/>
          <w:szCs w:val="22"/>
        </w:rPr>
        <w:t>Kakiet</w:t>
      </w:r>
      <w:r w:rsidR="002213DA" w:rsidRPr="00FF1FA0">
        <w:rPr>
          <w:rFonts w:ascii="Arial" w:eastAsia="Calibri" w:hAnsi="Arial" w:cs="Arial"/>
          <w:sz w:val="22"/>
          <w:szCs w:val="22"/>
        </w:rPr>
        <w:t>ek</w:t>
      </w:r>
      <w:r w:rsidR="00C76A72" w:rsidRPr="00FF1FA0">
        <w:rPr>
          <w:rFonts w:ascii="Arial" w:eastAsia="Calibri" w:hAnsi="Arial" w:cs="Arial"/>
          <w:sz w:val="22"/>
          <w:szCs w:val="22"/>
        </w:rPr>
        <w:t xml:space="preserve"> et al. (</w:t>
      </w:r>
      <w:r w:rsidR="00645639" w:rsidRPr="00FF1FA0">
        <w:rPr>
          <w:rFonts w:ascii="Arial" w:eastAsia="Calibri" w:hAnsi="Arial" w:cs="Arial"/>
          <w:sz w:val="22"/>
          <w:szCs w:val="22"/>
        </w:rPr>
        <w:t>2022)</w:t>
      </w:r>
      <w:r w:rsidR="007906DA" w:rsidRPr="00FF1FA0">
        <w:rPr>
          <w:rFonts w:ascii="Arial" w:eastAsia="Calibri" w:hAnsi="Arial" w:cs="Arial"/>
          <w:sz w:val="22"/>
          <w:szCs w:val="22"/>
        </w:rPr>
        <w:t xml:space="preserve"> and </w:t>
      </w:r>
      <w:r w:rsidR="0031034C" w:rsidRPr="00FF1FA0">
        <w:rPr>
          <w:rFonts w:ascii="Arial" w:eastAsia="Calibri" w:hAnsi="Arial" w:cs="Arial"/>
          <w:sz w:val="22"/>
          <w:szCs w:val="22"/>
        </w:rPr>
        <w:t>Dave et al. (</w:t>
      </w:r>
      <w:r w:rsidR="00A222B9" w:rsidRPr="00FF1FA0">
        <w:rPr>
          <w:rFonts w:ascii="Arial" w:eastAsia="Calibri" w:hAnsi="Arial" w:cs="Arial"/>
          <w:sz w:val="22"/>
          <w:szCs w:val="22"/>
        </w:rPr>
        <w:t>2021),</w:t>
      </w:r>
      <w:r w:rsidR="00D97D6A" w:rsidRPr="00FF1FA0">
        <w:rPr>
          <w:rFonts w:ascii="Arial" w:eastAsia="Calibri" w:hAnsi="Arial" w:cs="Arial"/>
          <w:sz w:val="22"/>
          <w:szCs w:val="22"/>
        </w:rPr>
        <w:t xml:space="preserve"> </w:t>
      </w:r>
      <w:r w:rsidR="00EB1C03" w:rsidRPr="00FF1FA0">
        <w:rPr>
          <w:rFonts w:ascii="Arial" w:eastAsia="Calibri" w:hAnsi="Arial" w:cs="Arial"/>
          <w:sz w:val="22"/>
          <w:szCs w:val="22"/>
        </w:rPr>
        <w:t xml:space="preserve">dive </w:t>
      </w:r>
      <w:r w:rsidR="00D97D6A" w:rsidRPr="00FF1FA0">
        <w:rPr>
          <w:rFonts w:ascii="Arial" w:eastAsia="Calibri" w:hAnsi="Arial" w:cs="Arial"/>
          <w:sz w:val="22"/>
          <w:szCs w:val="22"/>
        </w:rPr>
        <w:t>further</w:t>
      </w:r>
      <w:r w:rsidR="00DB3506" w:rsidRPr="00FF1FA0">
        <w:rPr>
          <w:rFonts w:ascii="Arial" w:eastAsia="Calibri" w:hAnsi="Arial" w:cs="Arial"/>
          <w:sz w:val="22"/>
          <w:szCs w:val="22"/>
        </w:rPr>
        <w:t xml:space="preserve"> to investigat</w:t>
      </w:r>
      <w:r w:rsidR="00D360A5" w:rsidRPr="00FF1FA0">
        <w:rPr>
          <w:rFonts w:ascii="Arial" w:eastAsia="Calibri" w:hAnsi="Arial" w:cs="Arial"/>
          <w:sz w:val="22"/>
          <w:szCs w:val="22"/>
        </w:rPr>
        <w:t xml:space="preserve">e </w:t>
      </w:r>
      <w:r w:rsidR="005343C1" w:rsidRPr="00FF1FA0">
        <w:rPr>
          <w:rFonts w:ascii="Arial" w:eastAsia="Calibri" w:hAnsi="Arial" w:cs="Arial"/>
          <w:sz w:val="22"/>
          <w:szCs w:val="22"/>
        </w:rPr>
        <w:t xml:space="preserve">more about foregone </w:t>
      </w:r>
      <w:r w:rsidR="00D1338E" w:rsidRPr="00FF1FA0">
        <w:rPr>
          <w:rFonts w:ascii="Arial" w:eastAsia="Calibri" w:hAnsi="Arial" w:cs="Arial"/>
          <w:sz w:val="22"/>
          <w:szCs w:val="22"/>
        </w:rPr>
        <w:t>healthcare an</w:t>
      </w:r>
      <w:r w:rsidR="00160793" w:rsidRPr="00FF1FA0">
        <w:rPr>
          <w:rFonts w:ascii="Arial" w:eastAsia="Calibri" w:hAnsi="Arial" w:cs="Arial"/>
          <w:sz w:val="22"/>
          <w:szCs w:val="22"/>
        </w:rPr>
        <w:t xml:space="preserve">d </w:t>
      </w:r>
      <w:r w:rsidR="00A46869" w:rsidRPr="00FF1FA0">
        <w:rPr>
          <w:rFonts w:ascii="Arial" w:eastAsia="Calibri" w:hAnsi="Arial" w:cs="Arial"/>
          <w:sz w:val="22"/>
          <w:szCs w:val="22"/>
        </w:rPr>
        <w:t xml:space="preserve">health </w:t>
      </w:r>
      <w:r w:rsidR="00A15506" w:rsidRPr="00FF1FA0">
        <w:rPr>
          <w:rFonts w:ascii="Arial" w:eastAsia="Calibri" w:hAnsi="Arial" w:cs="Arial"/>
          <w:sz w:val="22"/>
          <w:szCs w:val="22"/>
        </w:rPr>
        <w:t xml:space="preserve">comorbidities </w:t>
      </w:r>
      <w:r w:rsidR="00EA2F2D" w:rsidRPr="00FF1FA0">
        <w:rPr>
          <w:rFonts w:ascii="Arial" w:eastAsia="Calibri" w:hAnsi="Arial" w:cs="Arial"/>
          <w:sz w:val="22"/>
          <w:szCs w:val="22"/>
        </w:rPr>
        <w:t>impacts due to COVID-19</w:t>
      </w:r>
      <w:r w:rsidR="00A76B16" w:rsidRPr="00FF1FA0">
        <w:rPr>
          <w:rFonts w:ascii="Arial" w:eastAsia="Calibri" w:hAnsi="Arial" w:cs="Arial"/>
          <w:sz w:val="22"/>
          <w:szCs w:val="22"/>
        </w:rPr>
        <w:t xml:space="preserve"> and </w:t>
      </w:r>
      <w:r w:rsidR="00A66968" w:rsidRPr="00FF1FA0">
        <w:rPr>
          <w:rFonts w:ascii="Arial" w:eastAsia="Calibri" w:hAnsi="Arial" w:cs="Arial"/>
          <w:sz w:val="22"/>
          <w:szCs w:val="22"/>
        </w:rPr>
        <w:t>found</w:t>
      </w:r>
      <w:r w:rsidR="00D97D6A" w:rsidRPr="00FF1FA0">
        <w:rPr>
          <w:rFonts w:ascii="Arial" w:eastAsia="Calibri" w:hAnsi="Arial" w:cs="Arial"/>
          <w:sz w:val="22"/>
          <w:szCs w:val="22"/>
        </w:rPr>
        <w:t xml:space="preserve"> </w:t>
      </w:r>
      <w:r w:rsidR="00A66968" w:rsidRPr="00FF1FA0">
        <w:rPr>
          <w:rFonts w:ascii="Arial" w:eastAsia="Calibri" w:hAnsi="Arial" w:cs="Arial"/>
          <w:sz w:val="22"/>
          <w:szCs w:val="22"/>
        </w:rPr>
        <w:t xml:space="preserve">that </w:t>
      </w:r>
      <w:r w:rsidR="002B0610" w:rsidRPr="00FF1FA0">
        <w:rPr>
          <w:rFonts w:ascii="Arial" w:eastAsia="Calibri" w:hAnsi="Arial" w:cs="Arial"/>
          <w:sz w:val="22"/>
          <w:szCs w:val="22"/>
        </w:rPr>
        <w:t xml:space="preserve">the pandemic </w:t>
      </w:r>
      <w:r w:rsidR="00787FF9" w:rsidRPr="00FF1FA0">
        <w:rPr>
          <w:rFonts w:ascii="Arial" w:eastAsia="Calibri" w:hAnsi="Arial" w:cs="Arial"/>
          <w:sz w:val="22"/>
          <w:szCs w:val="22"/>
        </w:rPr>
        <w:t>augmented</w:t>
      </w:r>
      <w:r w:rsidR="002B0610" w:rsidRPr="00FF1FA0">
        <w:rPr>
          <w:rFonts w:ascii="Arial" w:eastAsia="Calibri" w:hAnsi="Arial" w:cs="Arial"/>
          <w:sz w:val="22"/>
          <w:szCs w:val="22"/>
        </w:rPr>
        <w:t xml:space="preserve"> the </w:t>
      </w:r>
      <w:r w:rsidR="00D149DA" w:rsidRPr="00FF1FA0">
        <w:rPr>
          <w:rFonts w:ascii="Arial" w:eastAsia="Calibri" w:hAnsi="Arial" w:cs="Arial"/>
          <w:sz w:val="22"/>
          <w:szCs w:val="22"/>
        </w:rPr>
        <w:t>chances</w:t>
      </w:r>
      <w:r w:rsidR="002B0610" w:rsidRPr="00FF1FA0">
        <w:rPr>
          <w:rFonts w:ascii="Arial" w:eastAsia="Calibri" w:hAnsi="Arial" w:cs="Arial"/>
          <w:sz w:val="22"/>
          <w:szCs w:val="22"/>
        </w:rPr>
        <w:t xml:space="preserve"> of foregone non-COVID-19 healthcare.</w:t>
      </w:r>
      <w:r w:rsidR="00696A89" w:rsidRPr="00FF1FA0">
        <w:rPr>
          <w:rFonts w:ascii="Arial" w:eastAsia="Calibri" w:hAnsi="Arial" w:cs="Arial"/>
          <w:sz w:val="22"/>
          <w:szCs w:val="22"/>
        </w:rPr>
        <w:t xml:space="preserve"> </w:t>
      </w:r>
      <w:r w:rsidR="0033375A" w:rsidRPr="00FF1FA0">
        <w:rPr>
          <w:rFonts w:ascii="Arial" w:eastAsia="Calibri" w:hAnsi="Arial" w:cs="Arial"/>
          <w:sz w:val="22"/>
          <w:szCs w:val="22"/>
        </w:rPr>
        <w:t>These findings</w:t>
      </w:r>
      <w:r w:rsidR="0086227B" w:rsidRPr="00FF1FA0">
        <w:rPr>
          <w:rFonts w:ascii="Arial" w:eastAsia="Calibri" w:hAnsi="Arial" w:cs="Arial"/>
          <w:sz w:val="22"/>
          <w:szCs w:val="22"/>
        </w:rPr>
        <w:t xml:space="preserve"> </w:t>
      </w:r>
      <w:r w:rsidR="005C7D62" w:rsidRPr="00FF1FA0">
        <w:rPr>
          <w:rFonts w:ascii="Arial" w:eastAsia="Calibri" w:hAnsi="Arial" w:cs="Arial"/>
          <w:sz w:val="22"/>
          <w:szCs w:val="22"/>
        </w:rPr>
        <w:lastRenderedPageBreak/>
        <w:t>have</w:t>
      </w:r>
      <w:r w:rsidR="00A62A0A" w:rsidRPr="00FF1FA0">
        <w:rPr>
          <w:rFonts w:ascii="Arial" w:eastAsia="Calibri" w:hAnsi="Arial" w:cs="Arial"/>
          <w:sz w:val="22"/>
          <w:szCs w:val="22"/>
        </w:rPr>
        <w:t xml:space="preserve"> also </w:t>
      </w:r>
      <w:r w:rsidR="00DE4368" w:rsidRPr="00FF1FA0">
        <w:rPr>
          <w:rFonts w:ascii="Arial" w:eastAsia="Calibri" w:hAnsi="Arial" w:cs="Arial"/>
          <w:sz w:val="22"/>
          <w:szCs w:val="22"/>
        </w:rPr>
        <w:t xml:space="preserve">been </w:t>
      </w:r>
      <w:r w:rsidR="002706AB" w:rsidRPr="00FF1FA0">
        <w:rPr>
          <w:rFonts w:ascii="Arial" w:eastAsia="Calibri" w:hAnsi="Arial" w:cs="Arial"/>
          <w:sz w:val="22"/>
          <w:szCs w:val="22"/>
        </w:rPr>
        <w:t>confirmed by other publications.</w:t>
      </w:r>
      <w:r w:rsidR="00E60521" w:rsidRPr="00FF1FA0">
        <w:rPr>
          <w:rFonts w:ascii="Arial" w:eastAsia="Calibri" w:hAnsi="Arial" w:cs="Arial"/>
          <w:sz w:val="22"/>
          <w:szCs w:val="22"/>
        </w:rPr>
        <w:t xml:space="preserve"> According to WHO,</w:t>
      </w:r>
      <w:r w:rsidR="0033375A" w:rsidRPr="00FF1FA0">
        <w:rPr>
          <w:rFonts w:ascii="Arial" w:eastAsia="Calibri" w:hAnsi="Arial" w:cs="Arial"/>
          <w:sz w:val="22"/>
          <w:szCs w:val="22"/>
        </w:rPr>
        <w:t xml:space="preserve"> </w:t>
      </w:r>
      <w:r w:rsidR="00D8565C" w:rsidRPr="00FF1FA0">
        <w:rPr>
          <w:rFonts w:ascii="Arial" w:eastAsia="Calibri" w:hAnsi="Arial" w:cs="Arial"/>
          <w:sz w:val="22"/>
          <w:szCs w:val="22"/>
        </w:rPr>
        <w:t>addition</w:t>
      </w:r>
      <w:r w:rsidR="00A37691">
        <w:rPr>
          <w:rFonts w:ascii="Arial" w:eastAsia="Calibri" w:hAnsi="Arial" w:cs="Arial"/>
          <w:sz w:val="22"/>
          <w:szCs w:val="22"/>
        </w:rPr>
        <w:t>ally</w:t>
      </w:r>
      <w:r w:rsidR="00D8565C" w:rsidRPr="00FF1FA0">
        <w:rPr>
          <w:rFonts w:ascii="Arial" w:eastAsia="Calibri" w:hAnsi="Arial" w:cs="Arial"/>
          <w:sz w:val="22"/>
          <w:szCs w:val="22"/>
        </w:rPr>
        <w:t xml:space="preserve"> to</w:t>
      </w:r>
      <w:r w:rsidR="00371F8E" w:rsidRPr="00FF1FA0">
        <w:rPr>
          <w:rFonts w:ascii="Arial" w:eastAsia="Calibri" w:hAnsi="Arial" w:cs="Arial"/>
          <w:sz w:val="22"/>
          <w:szCs w:val="22"/>
        </w:rPr>
        <w:t xml:space="preserve"> COVI</w:t>
      </w:r>
      <w:r w:rsidR="00C56471" w:rsidRPr="00FF1FA0">
        <w:rPr>
          <w:rFonts w:ascii="Arial" w:eastAsia="Calibri" w:hAnsi="Arial" w:cs="Arial"/>
          <w:sz w:val="22"/>
          <w:szCs w:val="22"/>
        </w:rPr>
        <w:t>D-19</w:t>
      </w:r>
      <w:r w:rsidR="00D8565C" w:rsidRPr="00FF1FA0">
        <w:rPr>
          <w:rFonts w:ascii="Arial" w:eastAsia="Calibri" w:hAnsi="Arial" w:cs="Arial"/>
          <w:sz w:val="22"/>
          <w:szCs w:val="22"/>
        </w:rPr>
        <w:t xml:space="preserve"> direct impact, the pandemic increased the risk of foregone non-COVID-19 care</w:t>
      </w:r>
      <w:r w:rsidR="00F61253" w:rsidRPr="00FF1FA0">
        <w:rPr>
          <w:rFonts w:ascii="Arial" w:eastAsia="Calibri" w:hAnsi="Arial" w:cs="Arial"/>
          <w:sz w:val="22"/>
          <w:szCs w:val="22"/>
        </w:rPr>
        <w:t xml:space="preserve"> (</w:t>
      </w:r>
      <w:r w:rsidR="006D4C58" w:rsidRPr="00FF1FA0">
        <w:rPr>
          <w:rFonts w:ascii="Arial" w:eastAsia="Calibri" w:hAnsi="Arial" w:cs="Arial"/>
          <w:sz w:val="22"/>
          <w:szCs w:val="22"/>
        </w:rPr>
        <w:t>WHO, 2020</w:t>
      </w:r>
      <w:r w:rsidR="00AF3C0E" w:rsidRPr="00FF1FA0">
        <w:rPr>
          <w:rFonts w:ascii="Arial" w:eastAsia="Calibri" w:hAnsi="Arial" w:cs="Arial"/>
          <w:sz w:val="22"/>
          <w:szCs w:val="22"/>
        </w:rPr>
        <w:t>a)</w:t>
      </w:r>
      <w:r w:rsidR="00A930D7" w:rsidRPr="00FF1FA0">
        <w:rPr>
          <w:rFonts w:ascii="Arial" w:eastAsia="Calibri" w:hAnsi="Arial" w:cs="Arial"/>
          <w:sz w:val="22"/>
          <w:szCs w:val="22"/>
        </w:rPr>
        <w:t xml:space="preserve">. </w:t>
      </w:r>
      <w:r w:rsidR="00E20733" w:rsidRPr="00FF1FA0">
        <w:rPr>
          <w:rFonts w:ascii="Arial" w:eastAsia="Calibri" w:hAnsi="Arial" w:cs="Arial"/>
          <w:sz w:val="22"/>
          <w:szCs w:val="22"/>
        </w:rPr>
        <w:t>As</w:t>
      </w:r>
      <w:r w:rsidR="00286603" w:rsidRPr="00FF1FA0">
        <w:rPr>
          <w:rFonts w:ascii="Arial" w:eastAsia="Calibri" w:hAnsi="Arial" w:cs="Arial"/>
          <w:sz w:val="22"/>
          <w:szCs w:val="22"/>
        </w:rPr>
        <w:t xml:space="preserve"> </w:t>
      </w:r>
      <w:r w:rsidR="00033631" w:rsidRPr="00FF1FA0">
        <w:rPr>
          <w:rFonts w:ascii="Arial" w:eastAsia="Calibri" w:hAnsi="Arial" w:cs="Arial"/>
          <w:sz w:val="22"/>
          <w:szCs w:val="22"/>
        </w:rPr>
        <w:t>stated</w:t>
      </w:r>
      <w:r w:rsidR="00B441AE" w:rsidRPr="00FF1FA0">
        <w:rPr>
          <w:rFonts w:ascii="Arial" w:eastAsia="Calibri" w:hAnsi="Arial" w:cs="Arial"/>
          <w:sz w:val="22"/>
          <w:szCs w:val="22"/>
        </w:rPr>
        <w:t xml:space="preserve"> by</w:t>
      </w:r>
      <w:r w:rsidR="00286603" w:rsidRPr="00FF1FA0">
        <w:rPr>
          <w:rFonts w:ascii="Arial" w:eastAsia="Calibri" w:hAnsi="Arial" w:cs="Arial"/>
          <w:sz w:val="22"/>
          <w:szCs w:val="22"/>
        </w:rPr>
        <w:t xml:space="preserve"> </w:t>
      </w:r>
      <w:r w:rsidR="009E5FA6" w:rsidRPr="00FF1FA0">
        <w:rPr>
          <w:rFonts w:ascii="Arial" w:eastAsia="Calibri" w:hAnsi="Arial" w:cs="Arial"/>
          <w:sz w:val="22"/>
          <w:szCs w:val="22"/>
        </w:rPr>
        <w:t>(</w:t>
      </w:r>
      <w:r w:rsidR="00A52F58" w:rsidRPr="00FF1FA0">
        <w:rPr>
          <w:rFonts w:ascii="Arial" w:eastAsia="Calibri" w:hAnsi="Arial" w:cs="Arial"/>
          <w:sz w:val="22"/>
          <w:szCs w:val="22"/>
        </w:rPr>
        <w:t>Ka</w:t>
      </w:r>
      <w:r w:rsidR="00CD337D" w:rsidRPr="00FF1FA0">
        <w:rPr>
          <w:rFonts w:ascii="Arial" w:eastAsia="Calibri" w:hAnsi="Arial" w:cs="Arial"/>
          <w:sz w:val="22"/>
          <w:szCs w:val="22"/>
        </w:rPr>
        <w:t>kiet</w:t>
      </w:r>
      <w:r w:rsidR="004E0501" w:rsidRPr="00FF1FA0">
        <w:rPr>
          <w:rFonts w:ascii="Arial" w:eastAsia="Calibri" w:hAnsi="Arial" w:cs="Arial"/>
          <w:sz w:val="22"/>
          <w:szCs w:val="22"/>
        </w:rPr>
        <w:t>ek</w:t>
      </w:r>
      <w:r w:rsidR="002C63A7" w:rsidRPr="00FF1FA0">
        <w:rPr>
          <w:rFonts w:ascii="Arial" w:eastAsia="Calibri" w:hAnsi="Arial" w:cs="Arial"/>
          <w:sz w:val="22"/>
          <w:szCs w:val="22"/>
        </w:rPr>
        <w:t xml:space="preserve"> et al.</w:t>
      </w:r>
      <w:r w:rsidR="00795DBA" w:rsidRPr="00FF1FA0">
        <w:rPr>
          <w:rFonts w:ascii="Arial" w:eastAsia="Calibri" w:hAnsi="Arial" w:cs="Arial"/>
          <w:sz w:val="22"/>
          <w:szCs w:val="22"/>
        </w:rPr>
        <w:t>,</w:t>
      </w:r>
      <w:r w:rsidR="00E66258" w:rsidRPr="00FF1FA0">
        <w:rPr>
          <w:rFonts w:ascii="Arial" w:eastAsia="Calibri" w:hAnsi="Arial" w:cs="Arial"/>
          <w:sz w:val="22"/>
          <w:szCs w:val="22"/>
        </w:rPr>
        <w:t>2022</w:t>
      </w:r>
      <w:r w:rsidR="009E5FA6" w:rsidRPr="00FF1FA0">
        <w:rPr>
          <w:rFonts w:ascii="Arial" w:eastAsia="Calibri" w:hAnsi="Arial" w:cs="Arial"/>
          <w:sz w:val="22"/>
          <w:szCs w:val="22"/>
        </w:rPr>
        <w:t xml:space="preserve">; </w:t>
      </w:r>
      <w:r w:rsidR="00E43B03" w:rsidRPr="00FF1FA0">
        <w:rPr>
          <w:rFonts w:ascii="Arial" w:eastAsia="Calibri" w:hAnsi="Arial" w:cs="Arial"/>
          <w:sz w:val="22"/>
          <w:szCs w:val="22"/>
        </w:rPr>
        <w:t>Dave et al., 2021</w:t>
      </w:r>
      <w:r w:rsidR="001257D3" w:rsidRPr="00FF1FA0">
        <w:rPr>
          <w:rFonts w:ascii="Arial" w:eastAsia="Calibri" w:hAnsi="Arial" w:cs="Arial"/>
          <w:sz w:val="22"/>
          <w:szCs w:val="22"/>
        </w:rPr>
        <w:t>), these</w:t>
      </w:r>
      <w:r w:rsidR="002B0610" w:rsidRPr="00FF1FA0">
        <w:rPr>
          <w:rFonts w:ascii="Arial" w:eastAsia="Calibri" w:hAnsi="Arial" w:cs="Arial"/>
          <w:sz w:val="22"/>
          <w:szCs w:val="22"/>
        </w:rPr>
        <w:t xml:space="preserve"> risks </w:t>
      </w:r>
      <w:r w:rsidR="00F939C5" w:rsidRPr="00FF1FA0">
        <w:rPr>
          <w:rFonts w:ascii="Arial" w:eastAsia="Calibri" w:hAnsi="Arial" w:cs="Arial"/>
          <w:sz w:val="22"/>
          <w:szCs w:val="22"/>
        </w:rPr>
        <w:t>were</w:t>
      </w:r>
      <w:r w:rsidR="002B0610" w:rsidRPr="00FF1FA0">
        <w:rPr>
          <w:rFonts w:ascii="Arial" w:eastAsia="Calibri" w:hAnsi="Arial" w:cs="Arial"/>
          <w:sz w:val="22"/>
          <w:szCs w:val="22"/>
        </w:rPr>
        <w:t xml:space="preserve"> great</w:t>
      </w:r>
      <w:r w:rsidR="006D47E7" w:rsidRPr="00FF1FA0">
        <w:rPr>
          <w:rFonts w:ascii="Arial" w:eastAsia="Calibri" w:hAnsi="Arial" w:cs="Arial"/>
          <w:sz w:val="22"/>
          <w:szCs w:val="22"/>
        </w:rPr>
        <w:t>ly</w:t>
      </w:r>
      <w:r w:rsidR="0057397F" w:rsidRPr="00FF1FA0">
        <w:rPr>
          <w:rFonts w:ascii="Arial" w:eastAsia="Calibri" w:hAnsi="Arial" w:cs="Arial"/>
          <w:sz w:val="22"/>
          <w:szCs w:val="22"/>
        </w:rPr>
        <w:t xml:space="preserve"> most </w:t>
      </w:r>
      <w:r w:rsidR="003D0EF6" w:rsidRPr="00FF1FA0">
        <w:rPr>
          <w:rFonts w:ascii="Arial" w:eastAsia="Calibri" w:hAnsi="Arial" w:cs="Arial"/>
          <w:sz w:val="22"/>
          <w:szCs w:val="22"/>
        </w:rPr>
        <w:t>pronounced in</w:t>
      </w:r>
      <w:r w:rsidR="002B0610" w:rsidRPr="00FF1FA0">
        <w:rPr>
          <w:rFonts w:ascii="Arial" w:eastAsia="Calibri" w:hAnsi="Arial" w:cs="Arial"/>
          <w:sz w:val="22"/>
          <w:szCs w:val="22"/>
        </w:rPr>
        <w:t xml:space="preserve"> </w:t>
      </w:r>
      <w:r w:rsidR="003D0EF6" w:rsidRPr="00FF1FA0">
        <w:rPr>
          <w:rFonts w:ascii="Arial" w:eastAsia="Calibri" w:hAnsi="Arial" w:cs="Arial"/>
          <w:sz w:val="22"/>
          <w:szCs w:val="22"/>
        </w:rPr>
        <w:t xml:space="preserve">developing </w:t>
      </w:r>
      <w:r w:rsidR="002B0610" w:rsidRPr="00FF1FA0">
        <w:rPr>
          <w:rFonts w:ascii="Arial" w:eastAsia="Calibri" w:hAnsi="Arial" w:cs="Arial"/>
          <w:sz w:val="22"/>
          <w:szCs w:val="22"/>
        </w:rPr>
        <w:t xml:space="preserve">countries </w:t>
      </w:r>
      <w:r w:rsidR="00A932E0" w:rsidRPr="00FF1FA0">
        <w:rPr>
          <w:rFonts w:ascii="Arial" w:eastAsia="Calibri" w:hAnsi="Arial" w:cs="Arial"/>
          <w:sz w:val="22"/>
          <w:szCs w:val="22"/>
        </w:rPr>
        <w:t>(DC</w:t>
      </w:r>
      <w:r w:rsidR="005D3082" w:rsidRPr="00FF1FA0">
        <w:rPr>
          <w:rFonts w:ascii="Arial" w:eastAsia="Calibri" w:hAnsi="Arial" w:cs="Arial"/>
          <w:sz w:val="22"/>
          <w:szCs w:val="22"/>
        </w:rPr>
        <w:t>), characterised</w:t>
      </w:r>
      <w:r w:rsidR="00454840" w:rsidRPr="00FF1FA0">
        <w:rPr>
          <w:rFonts w:ascii="Arial" w:eastAsia="Calibri" w:hAnsi="Arial" w:cs="Arial"/>
          <w:sz w:val="22"/>
          <w:szCs w:val="22"/>
        </w:rPr>
        <w:t xml:space="preserve"> </w:t>
      </w:r>
      <w:r w:rsidR="00500524" w:rsidRPr="00FF1FA0">
        <w:rPr>
          <w:rFonts w:ascii="Arial" w:eastAsia="Calibri" w:hAnsi="Arial" w:cs="Arial"/>
          <w:sz w:val="22"/>
          <w:szCs w:val="22"/>
        </w:rPr>
        <w:t xml:space="preserve">by less </w:t>
      </w:r>
      <w:r w:rsidR="003D0FFA" w:rsidRPr="00FF1FA0">
        <w:rPr>
          <w:rFonts w:ascii="Arial" w:eastAsia="Calibri" w:hAnsi="Arial" w:cs="Arial"/>
          <w:sz w:val="22"/>
          <w:szCs w:val="22"/>
        </w:rPr>
        <w:t>resilie</w:t>
      </w:r>
      <w:r w:rsidR="00E07431" w:rsidRPr="00FF1FA0">
        <w:rPr>
          <w:rFonts w:ascii="Arial" w:eastAsia="Calibri" w:hAnsi="Arial" w:cs="Arial"/>
          <w:sz w:val="22"/>
          <w:szCs w:val="22"/>
        </w:rPr>
        <w:t xml:space="preserve">nt </w:t>
      </w:r>
      <w:r w:rsidR="00866D37" w:rsidRPr="00FF1FA0">
        <w:rPr>
          <w:rFonts w:ascii="Arial" w:eastAsia="Calibri" w:hAnsi="Arial" w:cs="Arial"/>
          <w:sz w:val="22"/>
          <w:szCs w:val="22"/>
        </w:rPr>
        <w:t>health system</w:t>
      </w:r>
      <w:r w:rsidR="00FE0E9E" w:rsidRPr="00FF1FA0">
        <w:rPr>
          <w:rFonts w:ascii="Arial" w:eastAsia="Calibri" w:hAnsi="Arial" w:cs="Arial"/>
          <w:sz w:val="22"/>
          <w:szCs w:val="22"/>
        </w:rPr>
        <w:t xml:space="preserve">s </w:t>
      </w:r>
      <w:r w:rsidR="009619DD" w:rsidRPr="00FF1FA0">
        <w:rPr>
          <w:rFonts w:ascii="Arial" w:eastAsia="Calibri" w:hAnsi="Arial" w:cs="Arial"/>
          <w:sz w:val="22"/>
          <w:szCs w:val="22"/>
        </w:rPr>
        <w:t xml:space="preserve">and </w:t>
      </w:r>
      <w:r w:rsidR="005D3082" w:rsidRPr="00FF1FA0">
        <w:rPr>
          <w:rFonts w:ascii="Arial" w:eastAsia="Calibri" w:hAnsi="Arial" w:cs="Arial"/>
          <w:sz w:val="22"/>
          <w:szCs w:val="22"/>
        </w:rPr>
        <w:t>more weak economies</w:t>
      </w:r>
      <w:r w:rsidR="002B0610" w:rsidRPr="00FF1FA0">
        <w:rPr>
          <w:rFonts w:ascii="Arial" w:eastAsia="Calibri" w:hAnsi="Arial" w:cs="Arial"/>
          <w:sz w:val="22"/>
          <w:szCs w:val="22"/>
        </w:rPr>
        <w:t>.</w:t>
      </w:r>
      <w:r w:rsidR="00784F64" w:rsidRPr="00FF1FA0">
        <w:rPr>
          <w:rFonts w:ascii="Arial" w:eastAsia="Calibri" w:hAnsi="Arial" w:cs="Arial"/>
          <w:sz w:val="22"/>
          <w:szCs w:val="22"/>
        </w:rPr>
        <w:t xml:space="preserve"> </w:t>
      </w:r>
      <w:r w:rsidR="001C2FDC" w:rsidRPr="00FF1FA0">
        <w:rPr>
          <w:rFonts w:ascii="Arial" w:eastAsia="Calibri" w:hAnsi="Arial" w:cs="Arial"/>
          <w:sz w:val="22"/>
          <w:szCs w:val="22"/>
        </w:rPr>
        <w:t>Th</w:t>
      </w:r>
      <w:r w:rsidR="00F517B9">
        <w:rPr>
          <w:rFonts w:ascii="Arial" w:eastAsia="Calibri" w:hAnsi="Arial" w:cs="Arial"/>
          <w:sz w:val="22"/>
          <w:szCs w:val="22"/>
        </w:rPr>
        <w:t xml:space="preserve">ese </w:t>
      </w:r>
      <w:r w:rsidR="00B85957" w:rsidRPr="00FF1FA0">
        <w:rPr>
          <w:rFonts w:ascii="Arial" w:eastAsia="Calibri" w:hAnsi="Arial" w:cs="Arial"/>
          <w:sz w:val="22"/>
          <w:szCs w:val="22"/>
        </w:rPr>
        <w:t>findin</w:t>
      </w:r>
      <w:r w:rsidR="008B0878" w:rsidRPr="00FF1FA0">
        <w:rPr>
          <w:rFonts w:ascii="Arial" w:eastAsia="Calibri" w:hAnsi="Arial" w:cs="Arial"/>
          <w:sz w:val="22"/>
          <w:szCs w:val="22"/>
        </w:rPr>
        <w:t xml:space="preserve">gs </w:t>
      </w:r>
      <w:r w:rsidR="0007200A">
        <w:rPr>
          <w:rFonts w:ascii="Arial" w:eastAsia="Calibri" w:hAnsi="Arial" w:cs="Arial"/>
          <w:sz w:val="22"/>
          <w:szCs w:val="22"/>
        </w:rPr>
        <w:t>suggest</w:t>
      </w:r>
      <w:r w:rsidR="008B0878" w:rsidRPr="00FF1FA0">
        <w:rPr>
          <w:rFonts w:ascii="Arial" w:eastAsia="Calibri" w:hAnsi="Arial" w:cs="Arial"/>
          <w:sz w:val="22"/>
          <w:szCs w:val="22"/>
        </w:rPr>
        <w:t xml:space="preserve"> that the </w:t>
      </w:r>
      <w:r w:rsidR="00993DD4" w:rsidRPr="00FF1FA0">
        <w:rPr>
          <w:rFonts w:ascii="Arial" w:eastAsia="Calibri" w:hAnsi="Arial" w:cs="Arial"/>
          <w:sz w:val="22"/>
          <w:szCs w:val="22"/>
        </w:rPr>
        <w:t>occurrence</w:t>
      </w:r>
      <w:r w:rsidR="008B0878" w:rsidRPr="00FF1FA0">
        <w:rPr>
          <w:rFonts w:ascii="Arial" w:eastAsia="Calibri" w:hAnsi="Arial" w:cs="Arial"/>
          <w:sz w:val="22"/>
          <w:szCs w:val="22"/>
        </w:rPr>
        <w:t xml:space="preserve"> of foregone care and </w:t>
      </w:r>
      <w:r w:rsidR="00B2383D" w:rsidRPr="00FF1FA0">
        <w:rPr>
          <w:rFonts w:ascii="Arial" w:eastAsia="Calibri" w:hAnsi="Arial" w:cs="Arial"/>
          <w:sz w:val="22"/>
          <w:szCs w:val="22"/>
        </w:rPr>
        <w:t>the different</w:t>
      </w:r>
      <w:r w:rsidR="008B0878" w:rsidRPr="00FF1FA0">
        <w:rPr>
          <w:rFonts w:ascii="Arial" w:eastAsia="Calibri" w:hAnsi="Arial" w:cs="Arial"/>
          <w:sz w:val="22"/>
          <w:szCs w:val="22"/>
        </w:rPr>
        <w:t xml:space="preserve"> </w:t>
      </w:r>
      <w:r w:rsidR="00B2383D" w:rsidRPr="00FF1FA0">
        <w:rPr>
          <w:rFonts w:ascii="Arial" w:eastAsia="Calibri" w:hAnsi="Arial" w:cs="Arial"/>
          <w:sz w:val="22"/>
          <w:szCs w:val="22"/>
        </w:rPr>
        <w:t>conveyed</w:t>
      </w:r>
      <w:r w:rsidR="008B0878" w:rsidRPr="00FF1FA0">
        <w:rPr>
          <w:rFonts w:ascii="Arial" w:eastAsia="Calibri" w:hAnsi="Arial" w:cs="Arial"/>
          <w:sz w:val="22"/>
          <w:szCs w:val="22"/>
        </w:rPr>
        <w:t xml:space="preserve"> </w:t>
      </w:r>
      <w:r w:rsidR="002D5AB5">
        <w:rPr>
          <w:rFonts w:ascii="Arial" w:eastAsia="Calibri" w:hAnsi="Arial" w:cs="Arial"/>
          <w:sz w:val="22"/>
          <w:szCs w:val="22"/>
        </w:rPr>
        <w:t>motives</w:t>
      </w:r>
      <w:r w:rsidR="008B0878" w:rsidRPr="00FF1FA0">
        <w:rPr>
          <w:rFonts w:ascii="Arial" w:eastAsia="Calibri" w:hAnsi="Arial" w:cs="Arial"/>
          <w:sz w:val="22"/>
          <w:szCs w:val="22"/>
        </w:rPr>
        <w:t xml:space="preserve"> for foregoing care, </w:t>
      </w:r>
      <w:r w:rsidR="00346DE3" w:rsidRPr="00FF1FA0">
        <w:rPr>
          <w:rFonts w:ascii="Arial" w:eastAsia="Calibri" w:hAnsi="Arial" w:cs="Arial"/>
          <w:sz w:val="22"/>
          <w:szCs w:val="22"/>
        </w:rPr>
        <w:t>varied</w:t>
      </w:r>
      <w:r w:rsidR="008B0878" w:rsidRPr="00FF1FA0">
        <w:rPr>
          <w:rFonts w:ascii="Arial" w:eastAsia="Calibri" w:hAnsi="Arial" w:cs="Arial"/>
          <w:sz w:val="22"/>
          <w:szCs w:val="22"/>
        </w:rPr>
        <w:t xml:space="preserve"> by country </w:t>
      </w:r>
      <w:r w:rsidR="00641E9E" w:rsidRPr="00FF1FA0">
        <w:rPr>
          <w:rFonts w:ascii="Arial" w:eastAsia="Calibri" w:hAnsi="Arial" w:cs="Arial"/>
          <w:sz w:val="22"/>
          <w:szCs w:val="22"/>
        </w:rPr>
        <w:t>earnings</w:t>
      </w:r>
      <w:r w:rsidR="008B0878" w:rsidRPr="00FF1FA0">
        <w:rPr>
          <w:rFonts w:ascii="Arial" w:eastAsia="Calibri" w:hAnsi="Arial" w:cs="Arial"/>
          <w:sz w:val="22"/>
          <w:szCs w:val="22"/>
        </w:rPr>
        <w:t xml:space="preserve"> group and </w:t>
      </w:r>
      <w:r w:rsidR="00641E9E" w:rsidRPr="00FF1FA0">
        <w:rPr>
          <w:rFonts w:ascii="Arial" w:eastAsia="Calibri" w:hAnsi="Arial" w:cs="Arial"/>
          <w:sz w:val="22"/>
          <w:szCs w:val="22"/>
        </w:rPr>
        <w:t>area</w:t>
      </w:r>
      <w:r w:rsidR="008B0878" w:rsidRPr="00FF1FA0">
        <w:rPr>
          <w:rFonts w:ascii="Arial" w:eastAsia="Calibri" w:hAnsi="Arial" w:cs="Arial"/>
          <w:sz w:val="22"/>
          <w:szCs w:val="22"/>
        </w:rPr>
        <w:t xml:space="preserve">. In the sample, 18.8% (95% CI 17.8-19.8%) of </w:t>
      </w:r>
      <w:r w:rsidR="00272F51" w:rsidRPr="00FF1FA0">
        <w:rPr>
          <w:rFonts w:ascii="Arial" w:eastAsia="Calibri" w:hAnsi="Arial" w:cs="Arial"/>
          <w:sz w:val="22"/>
          <w:szCs w:val="22"/>
        </w:rPr>
        <w:t>families</w:t>
      </w:r>
      <w:r w:rsidR="008B0878" w:rsidRPr="00FF1FA0">
        <w:rPr>
          <w:rFonts w:ascii="Arial" w:eastAsia="Calibri" w:hAnsi="Arial" w:cs="Arial"/>
          <w:sz w:val="22"/>
          <w:szCs w:val="22"/>
        </w:rPr>
        <w:t xml:space="preserve"> </w:t>
      </w:r>
      <w:r w:rsidR="00272F51" w:rsidRPr="00FF1FA0">
        <w:rPr>
          <w:rFonts w:ascii="Arial" w:eastAsia="Calibri" w:hAnsi="Arial" w:cs="Arial"/>
          <w:sz w:val="22"/>
          <w:szCs w:val="22"/>
        </w:rPr>
        <w:t>stated</w:t>
      </w:r>
      <w:r w:rsidR="008B0878" w:rsidRPr="00FF1FA0">
        <w:rPr>
          <w:rFonts w:ascii="Arial" w:eastAsia="Calibri" w:hAnsi="Arial" w:cs="Arial"/>
          <w:sz w:val="22"/>
          <w:szCs w:val="22"/>
        </w:rPr>
        <w:t xml:space="preserve"> not being </w:t>
      </w:r>
      <w:r w:rsidR="00DB246F" w:rsidRPr="00FF1FA0">
        <w:rPr>
          <w:rFonts w:ascii="Arial" w:eastAsia="Calibri" w:hAnsi="Arial" w:cs="Arial"/>
          <w:sz w:val="22"/>
          <w:szCs w:val="22"/>
        </w:rPr>
        <w:t>capable</w:t>
      </w:r>
      <w:r w:rsidR="008B0878" w:rsidRPr="00FF1FA0">
        <w:rPr>
          <w:rFonts w:ascii="Arial" w:eastAsia="Calibri" w:hAnsi="Arial" w:cs="Arial"/>
          <w:sz w:val="22"/>
          <w:szCs w:val="22"/>
        </w:rPr>
        <w:t xml:space="preserve"> to access healthcare when </w:t>
      </w:r>
      <w:r w:rsidR="00DB246F" w:rsidRPr="00FF1FA0">
        <w:rPr>
          <w:rFonts w:ascii="Arial" w:eastAsia="Calibri" w:hAnsi="Arial" w:cs="Arial"/>
          <w:sz w:val="22"/>
          <w:szCs w:val="22"/>
        </w:rPr>
        <w:t>necessary</w:t>
      </w:r>
      <w:r w:rsidR="008B0878" w:rsidRPr="00FF1FA0">
        <w:rPr>
          <w:rFonts w:ascii="Arial" w:eastAsia="Calibri" w:hAnsi="Arial" w:cs="Arial"/>
          <w:sz w:val="22"/>
          <w:szCs w:val="22"/>
        </w:rPr>
        <w:t xml:space="preserve">. Financial </w:t>
      </w:r>
      <w:r w:rsidR="00DB246F" w:rsidRPr="00FF1FA0">
        <w:rPr>
          <w:rFonts w:ascii="Arial" w:eastAsia="Calibri" w:hAnsi="Arial" w:cs="Arial"/>
          <w:sz w:val="22"/>
          <w:szCs w:val="22"/>
        </w:rPr>
        <w:t>difficulties</w:t>
      </w:r>
      <w:r w:rsidR="008B0878" w:rsidRPr="00FF1FA0">
        <w:rPr>
          <w:rFonts w:ascii="Arial" w:eastAsia="Calibri" w:hAnsi="Arial" w:cs="Arial"/>
          <w:sz w:val="22"/>
          <w:szCs w:val="22"/>
        </w:rPr>
        <w:t xml:space="preserve"> were the most-</w:t>
      </w:r>
      <w:r w:rsidR="00DB246F" w:rsidRPr="00FF1FA0">
        <w:rPr>
          <w:rFonts w:ascii="Arial" w:eastAsia="Calibri" w:hAnsi="Arial" w:cs="Arial"/>
          <w:sz w:val="22"/>
          <w:szCs w:val="22"/>
        </w:rPr>
        <w:t>regularly</w:t>
      </w:r>
      <w:r w:rsidR="008B0878" w:rsidRPr="00FF1FA0">
        <w:rPr>
          <w:rFonts w:ascii="Arial" w:eastAsia="Calibri" w:hAnsi="Arial" w:cs="Arial"/>
          <w:sz w:val="22"/>
          <w:szCs w:val="22"/>
        </w:rPr>
        <w:t xml:space="preserve"> self-</w:t>
      </w:r>
      <w:r w:rsidR="00DB246F" w:rsidRPr="00FF1FA0">
        <w:rPr>
          <w:rFonts w:ascii="Arial" w:eastAsia="Calibri" w:hAnsi="Arial" w:cs="Arial"/>
          <w:sz w:val="22"/>
          <w:szCs w:val="22"/>
        </w:rPr>
        <w:t>stated</w:t>
      </w:r>
      <w:r w:rsidR="008B0878" w:rsidRPr="00FF1FA0">
        <w:rPr>
          <w:rFonts w:ascii="Arial" w:eastAsia="Calibri" w:hAnsi="Arial" w:cs="Arial"/>
          <w:sz w:val="22"/>
          <w:szCs w:val="22"/>
        </w:rPr>
        <w:t xml:space="preserve"> </w:t>
      </w:r>
      <w:r w:rsidR="00DB246F" w:rsidRPr="00FF1FA0">
        <w:rPr>
          <w:rFonts w:ascii="Arial" w:eastAsia="Calibri" w:hAnsi="Arial" w:cs="Arial"/>
          <w:sz w:val="22"/>
          <w:szCs w:val="22"/>
        </w:rPr>
        <w:t>explanation</w:t>
      </w:r>
      <w:r w:rsidR="008B0878" w:rsidRPr="00FF1FA0">
        <w:rPr>
          <w:rFonts w:ascii="Arial" w:eastAsia="Calibri" w:hAnsi="Arial" w:cs="Arial"/>
          <w:sz w:val="22"/>
          <w:szCs w:val="22"/>
        </w:rPr>
        <w:t xml:space="preserve"> for </w:t>
      </w:r>
      <w:r w:rsidR="00DB246F" w:rsidRPr="00FF1FA0">
        <w:rPr>
          <w:rFonts w:ascii="Arial" w:eastAsia="Calibri" w:hAnsi="Arial" w:cs="Arial"/>
          <w:sz w:val="22"/>
          <w:szCs w:val="22"/>
        </w:rPr>
        <w:t>skipping</w:t>
      </w:r>
      <w:r w:rsidR="008B0878" w:rsidRPr="00FF1FA0">
        <w:rPr>
          <w:rFonts w:ascii="Arial" w:eastAsia="Calibri" w:hAnsi="Arial" w:cs="Arial"/>
          <w:sz w:val="22"/>
          <w:szCs w:val="22"/>
        </w:rPr>
        <w:t xml:space="preserve"> care, cited by 31.4% (28.6-34.3%) of </w:t>
      </w:r>
      <w:r w:rsidR="00AC0B68" w:rsidRPr="00FF1FA0">
        <w:rPr>
          <w:rFonts w:ascii="Arial" w:eastAsia="Calibri" w:hAnsi="Arial" w:cs="Arial"/>
          <w:sz w:val="22"/>
          <w:szCs w:val="22"/>
        </w:rPr>
        <w:t>family units.</w:t>
      </w:r>
      <w:r w:rsidR="00091088" w:rsidRPr="00FF1FA0">
        <w:rPr>
          <w:rFonts w:ascii="Arial" w:eastAsia="Calibri" w:hAnsi="Arial" w:cs="Arial"/>
          <w:sz w:val="22"/>
          <w:szCs w:val="22"/>
        </w:rPr>
        <w:t xml:space="preserve"> </w:t>
      </w:r>
      <w:r w:rsidR="00512C86" w:rsidRPr="00FF1FA0">
        <w:rPr>
          <w:rFonts w:ascii="Arial" w:eastAsia="Calibri" w:hAnsi="Arial" w:cs="Arial"/>
          <w:sz w:val="22"/>
          <w:szCs w:val="22"/>
        </w:rPr>
        <w:t>However, Dave et al. (2021) also</w:t>
      </w:r>
      <w:r w:rsidR="00547AB4" w:rsidRPr="00FF1FA0">
        <w:rPr>
          <w:rFonts w:ascii="Arial" w:eastAsia="Calibri" w:hAnsi="Arial" w:cs="Arial"/>
          <w:sz w:val="22"/>
          <w:szCs w:val="22"/>
        </w:rPr>
        <w:t xml:space="preserve"> dive deeper </w:t>
      </w:r>
      <w:r w:rsidR="00605110" w:rsidRPr="00FF1FA0">
        <w:rPr>
          <w:rFonts w:ascii="Arial" w:eastAsia="Calibri" w:hAnsi="Arial" w:cs="Arial"/>
          <w:sz w:val="22"/>
          <w:szCs w:val="22"/>
        </w:rPr>
        <w:t>by investigati</w:t>
      </w:r>
      <w:r w:rsidR="0020608D" w:rsidRPr="00FF1FA0">
        <w:rPr>
          <w:rFonts w:ascii="Arial" w:eastAsia="Calibri" w:hAnsi="Arial" w:cs="Arial"/>
          <w:sz w:val="22"/>
          <w:szCs w:val="22"/>
        </w:rPr>
        <w:t>ng</w:t>
      </w:r>
      <w:r w:rsidR="008C7429" w:rsidRPr="00FF1FA0">
        <w:rPr>
          <w:rFonts w:ascii="Arial" w:eastAsia="Calibri" w:hAnsi="Arial" w:cs="Arial"/>
          <w:sz w:val="22"/>
          <w:szCs w:val="22"/>
        </w:rPr>
        <w:t xml:space="preserve"> the</w:t>
      </w:r>
      <w:r w:rsidR="0020608D" w:rsidRPr="00FF1FA0">
        <w:rPr>
          <w:rFonts w:ascii="Arial" w:eastAsia="Calibri" w:hAnsi="Arial" w:cs="Arial"/>
          <w:sz w:val="22"/>
          <w:szCs w:val="22"/>
        </w:rPr>
        <w:t xml:space="preserve"> </w:t>
      </w:r>
      <w:r w:rsidR="00413513" w:rsidRPr="00FF1FA0">
        <w:rPr>
          <w:rFonts w:ascii="Arial" w:eastAsia="Calibri" w:hAnsi="Arial" w:cs="Arial"/>
          <w:sz w:val="22"/>
          <w:szCs w:val="22"/>
        </w:rPr>
        <w:t>risk factors for COVID-19 hospitalisation and death in people living with diabetes</w:t>
      </w:r>
      <w:r w:rsidR="0057727B" w:rsidRPr="00FF1FA0">
        <w:rPr>
          <w:rFonts w:ascii="Arial" w:eastAsia="Calibri" w:hAnsi="Arial" w:cs="Arial"/>
          <w:sz w:val="22"/>
          <w:szCs w:val="22"/>
        </w:rPr>
        <w:t xml:space="preserve"> (PLWD)</w:t>
      </w:r>
      <w:r w:rsidR="00C23708" w:rsidRPr="00FF1FA0">
        <w:rPr>
          <w:rFonts w:ascii="Arial" w:eastAsia="Calibri" w:hAnsi="Arial" w:cs="Arial"/>
          <w:sz w:val="22"/>
          <w:szCs w:val="22"/>
        </w:rPr>
        <w:t>.</w:t>
      </w:r>
      <w:r w:rsidR="00FE2B12" w:rsidRPr="00FF1FA0">
        <w:rPr>
          <w:rFonts w:ascii="Arial" w:eastAsia="Calibri" w:hAnsi="Arial" w:cs="Arial"/>
          <w:sz w:val="22"/>
          <w:szCs w:val="22"/>
        </w:rPr>
        <w:t xml:space="preserve"> This </w:t>
      </w:r>
      <w:r w:rsidR="007A2657" w:rsidRPr="00FF1FA0">
        <w:rPr>
          <w:rFonts w:ascii="Arial" w:eastAsia="Calibri" w:hAnsi="Arial" w:cs="Arial"/>
          <w:sz w:val="22"/>
          <w:szCs w:val="22"/>
        </w:rPr>
        <w:t xml:space="preserve">study, </w:t>
      </w:r>
      <w:r w:rsidR="009A62DD" w:rsidRPr="00FF1FA0">
        <w:rPr>
          <w:rFonts w:ascii="Arial" w:eastAsia="Calibri" w:hAnsi="Arial" w:cs="Arial"/>
          <w:sz w:val="22"/>
          <w:szCs w:val="22"/>
        </w:rPr>
        <w:t>utilizing a</w:t>
      </w:r>
      <w:r w:rsidR="007A41DB" w:rsidRPr="00FF1FA0">
        <w:rPr>
          <w:rFonts w:ascii="Arial" w:eastAsia="Calibri" w:hAnsi="Arial" w:cs="Arial"/>
          <w:sz w:val="22"/>
          <w:szCs w:val="22"/>
        </w:rPr>
        <w:t xml:space="preserve"> routine health data from </w:t>
      </w:r>
      <w:r w:rsidR="009A62DD" w:rsidRPr="00FF1FA0">
        <w:rPr>
          <w:rFonts w:ascii="Arial" w:eastAsia="Calibri" w:hAnsi="Arial" w:cs="Arial"/>
          <w:sz w:val="22"/>
          <w:szCs w:val="22"/>
        </w:rPr>
        <w:t>a</w:t>
      </w:r>
      <w:r w:rsidR="007A41DB" w:rsidRPr="00FF1FA0">
        <w:rPr>
          <w:rFonts w:ascii="Arial" w:eastAsia="Calibri" w:hAnsi="Arial" w:cs="Arial"/>
          <w:sz w:val="22"/>
          <w:szCs w:val="22"/>
        </w:rPr>
        <w:t xml:space="preserve"> </w:t>
      </w:r>
      <w:r w:rsidR="004D2681" w:rsidRPr="00FF1FA0">
        <w:rPr>
          <w:rFonts w:ascii="Arial" w:eastAsia="Calibri" w:hAnsi="Arial" w:cs="Arial"/>
          <w:sz w:val="22"/>
          <w:szCs w:val="22"/>
        </w:rPr>
        <w:t>bulky</w:t>
      </w:r>
      <w:r w:rsidR="007A41DB" w:rsidRPr="00FF1FA0">
        <w:rPr>
          <w:rFonts w:ascii="Arial" w:eastAsia="Calibri" w:hAnsi="Arial" w:cs="Arial"/>
          <w:sz w:val="22"/>
          <w:szCs w:val="22"/>
        </w:rPr>
        <w:t xml:space="preserve"> virtual cohort, </w:t>
      </w:r>
      <w:r w:rsidR="00F35024" w:rsidRPr="00FF1FA0">
        <w:rPr>
          <w:rFonts w:ascii="Arial" w:eastAsia="Calibri" w:hAnsi="Arial" w:cs="Arial"/>
          <w:sz w:val="22"/>
          <w:szCs w:val="22"/>
        </w:rPr>
        <w:t>discovered</w:t>
      </w:r>
      <w:r w:rsidR="007A41DB" w:rsidRPr="00FF1FA0">
        <w:rPr>
          <w:rFonts w:ascii="Arial" w:eastAsia="Calibri" w:hAnsi="Arial" w:cs="Arial"/>
          <w:sz w:val="22"/>
          <w:szCs w:val="22"/>
        </w:rPr>
        <w:t xml:space="preserve"> the </w:t>
      </w:r>
      <w:r w:rsidR="00EA1973" w:rsidRPr="00FF1FA0">
        <w:rPr>
          <w:rFonts w:ascii="Arial" w:eastAsia="Calibri" w:hAnsi="Arial" w:cs="Arial"/>
          <w:sz w:val="22"/>
          <w:szCs w:val="22"/>
        </w:rPr>
        <w:t>correlation</w:t>
      </w:r>
      <w:r w:rsidR="007A41DB" w:rsidRPr="00FF1FA0">
        <w:rPr>
          <w:rFonts w:ascii="Arial" w:eastAsia="Calibri" w:hAnsi="Arial" w:cs="Arial"/>
          <w:sz w:val="22"/>
          <w:szCs w:val="22"/>
        </w:rPr>
        <w:t xml:space="preserve"> of </w:t>
      </w:r>
      <w:r w:rsidR="00EA1973" w:rsidRPr="00FF1FA0">
        <w:rPr>
          <w:rFonts w:ascii="Arial" w:eastAsia="Calibri" w:hAnsi="Arial" w:cs="Arial"/>
          <w:sz w:val="22"/>
          <w:szCs w:val="22"/>
        </w:rPr>
        <w:t>communicable</w:t>
      </w:r>
      <w:r w:rsidR="007A41DB" w:rsidRPr="00FF1FA0">
        <w:rPr>
          <w:rFonts w:ascii="Arial" w:eastAsia="Calibri" w:hAnsi="Arial" w:cs="Arial"/>
          <w:sz w:val="22"/>
          <w:szCs w:val="22"/>
        </w:rPr>
        <w:t xml:space="preserve"> and </w:t>
      </w:r>
      <w:r w:rsidR="00455BDF" w:rsidRPr="00FF1FA0">
        <w:rPr>
          <w:rFonts w:ascii="Arial" w:eastAsia="Calibri" w:hAnsi="Arial" w:cs="Arial"/>
          <w:sz w:val="22"/>
          <w:szCs w:val="22"/>
        </w:rPr>
        <w:t>nontransmissible</w:t>
      </w:r>
      <w:r w:rsidR="007A41DB" w:rsidRPr="00FF1FA0">
        <w:rPr>
          <w:rFonts w:ascii="Arial" w:eastAsia="Calibri" w:hAnsi="Arial" w:cs="Arial"/>
          <w:sz w:val="22"/>
          <w:szCs w:val="22"/>
        </w:rPr>
        <w:t xml:space="preserve"> comorbidities as well as pre-infection diabetes </w:t>
      </w:r>
      <w:r w:rsidR="00A610EF" w:rsidRPr="00FF1FA0">
        <w:rPr>
          <w:rFonts w:ascii="Arial" w:eastAsia="Calibri" w:hAnsi="Arial" w:cs="Arial"/>
          <w:sz w:val="22"/>
          <w:szCs w:val="22"/>
        </w:rPr>
        <w:t>medicines</w:t>
      </w:r>
      <w:r w:rsidR="007A41DB" w:rsidRPr="00FF1FA0">
        <w:rPr>
          <w:rFonts w:ascii="Arial" w:eastAsia="Calibri" w:hAnsi="Arial" w:cs="Arial"/>
          <w:sz w:val="22"/>
          <w:szCs w:val="22"/>
        </w:rPr>
        <w:t xml:space="preserve"> with COVID-19 </w:t>
      </w:r>
      <w:r w:rsidR="00305C4D" w:rsidRPr="00FF1FA0">
        <w:rPr>
          <w:rFonts w:ascii="Arial" w:eastAsia="Calibri" w:hAnsi="Arial" w:cs="Arial"/>
          <w:sz w:val="22"/>
          <w:szCs w:val="22"/>
        </w:rPr>
        <w:t>results</w:t>
      </w:r>
      <w:r w:rsidR="007A41DB" w:rsidRPr="00FF1FA0">
        <w:rPr>
          <w:rFonts w:ascii="Arial" w:eastAsia="Calibri" w:hAnsi="Arial" w:cs="Arial"/>
          <w:sz w:val="22"/>
          <w:szCs w:val="22"/>
        </w:rPr>
        <w:t xml:space="preserve"> in PLWD in the Western Cape, South Africa.</w:t>
      </w:r>
      <w:r w:rsidR="00162BEA" w:rsidRPr="00FF1FA0">
        <w:rPr>
          <w:rFonts w:ascii="Arial" w:eastAsia="Calibri" w:hAnsi="Arial" w:cs="Arial"/>
          <w:sz w:val="22"/>
          <w:szCs w:val="22"/>
        </w:rPr>
        <w:t xml:space="preserve"> </w:t>
      </w:r>
      <w:r w:rsidR="00435772" w:rsidRPr="00FF1FA0">
        <w:rPr>
          <w:rFonts w:ascii="Arial" w:eastAsia="Calibri" w:hAnsi="Arial" w:cs="Arial"/>
          <w:sz w:val="22"/>
          <w:szCs w:val="22"/>
        </w:rPr>
        <w:t>This study further revealed that</w:t>
      </w:r>
      <w:r w:rsidR="00D81B7B" w:rsidRPr="00FF1FA0">
        <w:rPr>
          <w:rFonts w:ascii="Arial" w:eastAsia="Calibri" w:hAnsi="Arial" w:cs="Arial"/>
          <w:sz w:val="22"/>
          <w:szCs w:val="22"/>
        </w:rPr>
        <w:t xml:space="preserve"> t</w:t>
      </w:r>
      <w:r w:rsidR="002752DB" w:rsidRPr="00FF1FA0">
        <w:rPr>
          <w:rFonts w:ascii="Arial" w:eastAsia="Calibri" w:hAnsi="Arial" w:cs="Arial"/>
          <w:sz w:val="22"/>
          <w:szCs w:val="22"/>
        </w:rPr>
        <w:t xml:space="preserve">here were 64,476 COVID-19 </w:t>
      </w:r>
      <w:r w:rsidR="002D2B73" w:rsidRPr="00FF1FA0">
        <w:rPr>
          <w:rFonts w:ascii="Arial" w:eastAsia="Calibri" w:hAnsi="Arial" w:cs="Arial"/>
          <w:sz w:val="22"/>
          <w:szCs w:val="22"/>
        </w:rPr>
        <w:t>patients</w:t>
      </w:r>
      <w:r w:rsidR="002752DB" w:rsidRPr="00FF1FA0">
        <w:rPr>
          <w:rFonts w:ascii="Arial" w:eastAsia="Calibri" w:hAnsi="Arial" w:cs="Arial"/>
          <w:sz w:val="22"/>
          <w:szCs w:val="22"/>
        </w:rPr>
        <w:t xml:space="preserve"> </w:t>
      </w:r>
      <w:r w:rsidR="00717586" w:rsidRPr="00FF1FA0">
        <w:rPr>
          <w:rFonts w:ascii="Arial" w:eastAsia="Calibri" w:hAnsi="Arial" w:cs="Arial"/>
          <w:sz w:val="22"/>
          <w:szCs w:val="22"/>
        </w:rPr>
        <w:t>d</w:t>
      </w:r>
      <w:r w:rsidR="00257A16" w:rsidRPr="00FF1FA0">
        <w:rPr>
          <w:rFonts w:ascii="Arial" w:eastAsia="Calibri" w:hAnsi="Arial" w:cs="Arial"/>
          <w:sz w:val="22"/>
          <w:szCs w:val="22"/>
        </w:rPr>
        <w:t>iagnosed</w:t>
      </w:r>
      <w:r w:rsidR="00717586" w:rsidRPr="00FF1FA0">
        <w:rPr>
          <w:rFonts w:ascii="Arial" w:eastAsia="Calibri" w:hAnsi="Arial" w:cs="Arial"/>
          <w:sz w:val="22"/>
          <w:szCs w:val="22"/>
        </w:rPr>
        <w:t>.</w:t>
      </w:r>
      <w:r w:rsidR="002752DB" w:rsidRPr="00FF1FA0">
        <w:rPr>
          <w:rFonts w:ascii="Arial" w:eastAsia="Calibri" w:hAnsi="Arial" w:cs="Arial"/>
          <w:sz w:val="22"/>
          <w:szCs w:val="22"/>
        </w:rPr>
        <w:t xml:space="preserve"> </w:t>
      </w:r>
      <w:r w:rsidR="00717586" w:rsidRPr="00FF1FA0">
        <w:rPr>
          <w:rFonts w:ascii="Arial" w:eastAsia="Calibri" w:hAnsi="Arial" w:cs="Arial"/>
          <w:sz w:val="22"/>
          <w:szCs w:val="22"/>
        </w:rPr>
        <w:t>O</w:t>
      </w:r>
      <w:r w:rsidR="002752DB" w:rsidRPr="00FF1FA0">
        <w:rPr>
          <w:rFonts w:ascii="Arial" w:eastAsia="Calibri" w:hAnsi="Arial" w:cs="Arial"/>
          <w:sz w:val="22"/>
          <w:szCs w:val="22"/>
        </w:rPr>
        <w:t>f</w:t>
      </w:r>
      <w:r w:rsidR="00152028" w:rsidRPr="00FF1FA0">
        <w:rPr>
          <w:rFonts w:ascii="Arial" w:eastAsia="Calibri" w:hAnsi="Arial" w:cs="Arial"/>
          <w:sz w:val="22"/>
          <w:szCs w:val="22"/>
        </w:rPr>
        <w:t xml:space="preserve"> the</w:t>
      </w:r>
      <w:r w:rsidR="002752DB" w:rsidRPr="00FF1FA0">
        <w:rPr>
          <w:rFonts w:ascii="Arial" w:eastAsia="Calibri" w:hAnsi="Arial" w:cs="Arial"/>
          <w:sz w:val="22"/>
          <w:szCs w:val="22"/>
        </w:rPr>
        <w:t xml:space="preserve"> 9305 PLWD, 44.9% were </w:t>
      </w:r>
      <w:r w:rsidR="007C6C0F" w:rsidRPr="00FF1FA0">
        <w:rPr>
          <w:rFonts w:ascii="Arial" w:eastAsia="Calibri" w:hAnsi="Arial" w:cs="Arial"/>
          <w:sz w:val="22"/>
          <w:szCs w:val="22"/>
        </w:rPr>
        <w:t>admitted into the hospital</w:t>
      </w:r>
      <w:r w:rsidR="002752DB" w:rsidRPr="00FF1FA0">
        <w:rPr>
          <w:rFonts w:ascii="Arial" w:eastAsia="Calibri" w:hAnsi="Arial" w:cs="Arial"/>
          <w:sz w:val="22"/>
          <w:szCs w:val="22"/>
        </w:rPr>
        <w:t xml:space="preserve">, 4.0% admitted to </w:t>
      </w:r>
      <w:r w:rsidR="00AD0D52" w:rsidRPr="00FF1FA0">
        <w:rPr>
          <w:rFonts w:ascii="Arial" w:eastAsia="Calibri" w:hAnsi="Arial" w:cs="Arial"/>
          <w:sz w:val="22"/>
          <w:szCs w:val="22"/>
        </w:rPr>
        <w:t>I</w:t>
      </w:r>
      <w:r w:rsidR="0057612B" w:rsidRPr="00FF1FA0">
        <w:rPr>
          <w:rFonts w:ascii="Arial" w:eastAsia="Calibri" w:hAnsi="Arial" w:cs="Arial"/>
          <w:sz w:val="22"/>
          <w:szCs w:val="22"/>
        </w:rPr>
        <w:t xml:space="preserve">ntensive Care </w:t>
      </w:r>
      <w:r w:rsidR="00AD0D52" w:rsidRPr="00FF1FA0">
        <w:rPr>
          <w:rFonts w:ascii="Arial" w:eastAsia="Calibri" w:hAnsi="Arial" w:cs="Arial"/>
          <w:sz w:val="22"/>
          <w:szCs w:val="22"/>
        </w:rPr>
        <w:t>Unit</w:t>
      </w:r>
      <w:r w:rsidR="002752DB" w:rsidRPr="00FF1FA0">
        <w:rPr>
          <w:rFonts w:ascii="Arial" w:eastAsia="Calibri" w:hAnsi="Arial" w:cs="Arial"/>
          <w:sz w:val="22"/>
          <w:szCs w:val="22"/>
        </w:rPr>
        <w:t xml:space="preserve">, 0.6% received ventilation and 15.4% </w:t>
      </w:r>
      <w:r w:rsidR="000A211A" w:rsidRPr="00FF1FA0">
        <w:rPr>
          <w:rFonts w:ascii="Arial" w:eastAsia="Calibri" w:hAnsi="Arial" w:cs="Arial"/>
          <w:sz w:val="22"/>
          <w:szCs w:val="22"/>
        </w:rPr>
        <w:t>pass away</w:t>
      </w:r>
      <w:r w:rsidR="002752DB" w:rsidRPr="00FF1FA0">
        <w:rPr>
          <w:rFonts w:ascii="Arial" w:eastAsia="Calibri" w:hAnsi="Arial" w:cs="Arial"/>
          <w:sz w:val="22"/>
          <w:szCs w:val="22"/>
        </w:rPr>
        <w:t xml:space="preserve">. In </w:t>
      </w:r>
      <w:r w:rsidR="00A93FF8" w:rsidRPr="00FF1FA0">
        <w:rPr>
          <w:rFonts w:ascii="Arial" w:eastAsia="Calibri" w:hAnsi="Arial" w:cs="Arial"/>
          <w:sz w:val="22"/>
          <w:szCs w:val="22"/>
        </w:rPr>
        <w:t>contrary</w:t>
      </w:r>
      <w:r w:rsidR="002752DB" w:rsidRPr="00FF1FA0">
        <w:rPr>
          <w:rFonts w:ascii="Arial" w:eastAsia="Calibri" w:hAnsi="Arial" w:cs="Arial"/>
          <w:sz w:val="22"/>
          <w:szCs w:val="22"/>
        </w:rPr>
        <w:t xml:space="preserve">, </w:t>
      </w:r>
      <w:r w:rsidR="0073454B" w:rsidRPr="00FF1FA0">
        <w:rPr>
          <w:rFonts w:ascii="Arial" w:eastAsia="Calibri" w:hAnsi="Arial" w:cs="Arial"/>
          <w:sz w:val="22"/>
          <w:szCs w:val="22"/>
        </w:rPr>
        <w:t>percentage</w:t>
      </w:r>
      <w:r w:rsidR="002752DB" w:rsidRPr="00FF1FA0">
        <w:rPr>
          <w:rFonts w:ascii="Arial" w:eastAsia="Calibri" w:hAnsi="Arial" w:cs="Arial"/>
          <w:sz w:val="22"/>
          <w:szCs w:val="22"/>
        </w:rPr>
        <w:t xml:space="preserve"> of COVID-19 patients without diabetes were: 12.2% hospitalised, 1.0% admitted, 0.1% ventilated and 4.6% </w:t>
      </w:r>
      <w:r w:rsidR="00F247DC" w:rsidRPr="00FF1FA0">
        <w:rPr>
          <w:rFonts w:ascii="Arial" w:eastAsia="Calibri" w:hAnsi="Arial" w:cs="Arial"/>
          <w:sz w:val="22"/>
          <w:szCs w:val="22"/>
        </w:rPr>
        <w:t>passed away</w:t>
      </w:r>
      <w:r w:rsidR="002752DB" w:rsidRPr="00FF1FA0">
        <w:rPr>
          <w:rFonts w:ascii="Arial" w:eastAsia="Calibri" w:hAnsi="Arial" w:cs="Arial"/>
          <w:sz w:val="22"/>
          <w:szCs w:val="22"/>
        </w:rPr>
        <w:t xml:space="preserve">. </w:t>
      </w:r>
      <w:r w:rsidR="00F470A9" w:rsidRPr="00FF1FA0">
        <w:rPr>
          <w:rFonts w:ascii="Arial" w:eastAsia="Calibri" w:hAnsi="Arial" w:cs="Arial"/>
          <w:sz w:val="22"/>
          <w:szCs w:val="22"/>
        </w:rPr>
        <w:t>These findings</w:t>
      </w:r>
      <w:r w:rsidR="00A56811" w:rsidRPr="00FF1FA0">
        <w:rPr>
          <w:rFonts w:ascii="Arial" w:eastAsia="Calibri" w:hAnsi="Arial" w:cs="Arial"/>
          <w:sz w:val="22"/>
          <w:szCs w:val="22"/>
        </w:rPr>
        <w:t xml:space="preserve"> re</w:t>
      </w:r>
      <w:r w:rsidR="002C0EF4" w:rsidRPr="00FF1FA0">
        <w:rPr>
          <w:rFonts w:ascii="Arial" w:eastAsia="Calibri" w:hAnsi="Arial" w:cs="Arial"/>
          <w:sz w:val="22"/>
          <w:szCs w:val="22"/>
        </w:rPr>
        <w:t xml:space="preserve">veal that </w:t>
      </w:r>
      <w:r w:rsidR="00AF5B13" w:rsidRPr="00FF1FA0">
        <w:rPr>
          <w:rFonts w:ascii="Arial" w:eastAsia="Calibri" w:hAnsi="Arial" w:cs="Arial"/>
          <w:sz w:val="22"/>
          <w:szCs w:val="22"/>
        </w:rPr>
        <w:t xml:space="preserve">People Living </w:t>
      </w:r>
      <w:r w:rsidR="002E5519" w:rsidRPr="00FF1FA0">
        <w:rPr>
          <w:rFonts w:ascii="Arial" w:eastAsia="Calibri" w:hAnsi="Arial" w:cs="Arial"/>
          <w:sz w:val="22"/>
          <w:szCs w:val="22"/>
        </w:rPr>
        <w:t>with</w:t>
      </w:r>
      <w:r w:rsidR="00AF5B13" w:rsidRPr="00FF1FA0">
        <w:rPr>
          <w:rFonts w:ascii="Arial" w:eastAsia="Calibri" w:hAnsi="Arial" w:cs="Arial"/>
          <w:sz w:val="22"/>
          <w:szCs w:val="22"/>
        </w:rPr>
        <w:t xml:space="preserve"> Diabetes (</w:t>
      </w:r>
      <w:r w:rsidR="002752DB" w:rsidRPr="00FF1FA0">
        <w:rPr>
          <w:rFonts w:ascii="Arial" w:eastAsia="Calibri" w:hAnsi="Arial" w:cs="Arial"/>
          <w:sz w:val="22"/>
          <w:szCs w:val="22"/>
        </w:rPr>
        <w:t>PLWD</w:t>
      </w:r>
      <w:r w:rsidR="00AF5B13" w:rsidRPr="00FF1FA0">
        <w:rPr>
          <w:rFonts w:ascii="Arial" w:eastAsia="Calibri" w:hAnsi="Arial" w:cs="Arial"/>
          <w:sz w:val="22"/>
          <w:szCs w:val="22"/>
        </w:rPr>
        <w:t>)</w:t>
      </w:r>
      <w:r w:rsidR="002752DB" w:rsidRPr="00FF1FA0">
        <w:rPr>
          <w:rFonts w:ascii="Arial" w:eastAsia="Calibri" w:hAnsi="Arial" w:cs="Arial"/>
          <w:sz w:val="22"/>
          <w:szCs w:val="22"/>
        </w:rPr>
        <w:t xml:space="preserve"> were significantly more likely to be admitted (OR:3.73, 95 %CI: 3.53, 3.94) and to die (OR:3.01, 95 %CI: 2.76,3.28).</w:t>
      </w:r>
      <w:r w:rsidR="005F0665" w:rsidRPr="00FF1FA0">
        <w:rPr>
          <w:rFonts w:ascii="Arial" w:eastAsia="Calibri" w:hAnsi="Arial" w:cs="Arial"/>
          <w:sz w:val="22"/>
          <w:szCs w:val="22"/>
        </w:rPr>
        <w:t xml:space="preserve"> </w:t>
      </w:r>
      <w:r w:rsidR="001F70B2" w:rsidRPr="00FF1FA0">
        <w:rPr>
          <w:rFonts w:ascii="Arial" w:eastAsia="Calibri" w:hAnsi="Arial" w:cs="Arial"/>
          <w:sz w:val="22"/>
          <w:szCs w:val="22"/>
        </w:rPr>
        <w:t>The</w:t>
      </w:r>
      <w:r w:rsidR="002E5519" w:rsidRPr="00FF1FA0">
        <w:rPr>
          <w:rFonts w:ascii="Arial" w:eastAsia="Calibri" w:hAnsi="Arial" w:cs="Arial"/>
          <w:sz w:val="22"/>
          <w:szCs w:val="22"/>
        </w:rPr>
        <w:t xml:space="preserve"> study</w:t>
      </w:r>
      <w:r w:rsidR="001F70B2" w:rsidRPr="00FF1FA0">
        <w:rPr>
          <w:rFonts w:ascii="Arial" w:eastAsia="Calibri" w:hAnsi="Arial" w:cs="Arial"/>
          <w:sz w:val="22"/>
          <w:szCs w:val="22"/>
        </w:rPr>
        <w:t xml:space="preserve"> </w:t>
      </w:r>
      <w:r w:rsidR="00773AEA" w:rsidRPr="00FF1FA0">
        <w:rPr>
          <w:rFonts w:ascii="Arial" w:eastAsia="Calibri" w:hAnsi="Arial" w:cs="Arial"/>
          <w:sz w:val="22"/>
          <w:szCs w:val="22"/>
        </w:rPr>
        <w:t>additionally found that important</w:t>
      </w:r>
      <w:r w:rsidR="002752DB" w:rsidRPr="00FF1FA0">
        <w:rPr>
          <w:rFonts w:ascii="Arial" w:eastAsia="Calibri" w:hAnsi="Arial" w:cs="Arial"/>
          <w:sz w:val="22"/>
          <w:szCs w:val="22"/>
        </w:rPr>
        <w:t xml:space="preserve"> hospitalised risk factors </w:t>
      </w:r>
      <w:r w:rsidR="00773AEA" w:rsidRPr="00FF1FA0">
        <w:rPr>
          <w:rFonts w:ascii="Arial" w:eastAsia="Calibri" w:hAnsi="Arial" w:cs="Arial"/>
          <w:sz w:val="22"/>
          <w:szCs w:val="22"/>
        </w:rPr>
        <w:t>involved</w:t>
      </w:r>
      <w:r w:rsidR="002752DB" w:rsidRPr="00FF1FA0">
        <w:rPr>
          <w:rFonts w:ascii="Arial" w:eastAsia="Calibri" w:hAnsi="Arial" w:cs="Arial"/>
          <w:sz w:val="22"/>
          <w:szCs w:val="22"/>
        </w:rPr>
        <w:t xml:space="preserve"> HIV infection, chronic kidney disease, current TB, male sex </w:t>
      </w:r>
      <w:r w:rsidR="009E6851" w:rsidRPr="00FF1FA0">
        <w:rPr>
          <w:rFonts w:ascii="Arial" w:eastAsia="Calibri" w:hAnsi="Arial" w:cs="Arial"/>
          <w:sz w:val="22"/>
          <w:szCs w:val="22"/>
        </w:rPr>
        <w:t>and age</w:t>
      </w:r>
      <w:r w:rsidR="002752DB" w:rsidRPr="00FF1FA0">
        <w:rPr>
          <w:rFonts w:ascii="Arial" w:eastAsia="Calibri" w:hAnsi="Arial" w:cs="Arial"/>
          <w:sz w:val="22"/>
          <w:szCs w:val="22"/>
        </w:rPr>
        <w:t>.</w:t>
      </w:r>
      <w:r w:rsidR="00375F7B" w:rsidRPr="00FF1FA0">
        <w:rPr>
          <w:rFonts w:ascii="Arial" w:eastAsia="Calibri" w:hAnsi="Arial" w:cs="Arial"/>
          <w:sz w:val="22"/>
          <w:szCs w:val="22"/>
        </w:rPr>
        <w:t xml:space="preserve"> The study</w:t>
      </w:r>
      <w:r w:rsidR="000C5CAA" w:rsidRPr="00FF1FA0">
        <w:rPr>
          <w:rFonts w:ascii="Arial" w:eastAsia="Calibri" w:hAnsi="Arial" w:cs="Arial"/>
          <w:sz w:val="22"/>
          <w:szCs w:val="22"/>
        </w:rPr>
        <w:t xml:space="preserve"> discovered that</w:t>
      </w:r>
      <w:r w:rsidR="002752DB" w:rsidRPr="00FF1FA0">
        <w:rPr>
          <w:rFonts w:ascii="Arial" w:eastAsia="Calibri" w:hAnsi="Arial" w:cs="Arial"/>
          <w:sz w:val="22"/>
          <w:szCs w:val="22"/>
        </w:rPr>
        <w:t xml:space="preserve"> </w:t>
      </w:r>
      <w:r w:rsidR="000C5CAA" w:rsidRPr="00FF1FA0">
        <w:rPr>
          <w:rFonts w:ascii="Arial" w:eastAsia="Calibri" w:hAnsi="Arial" w:cs="Arial"/>
          <w:sz w:val="22"/>
          <w:szCs w:val="22"/>
        </w:rPr>
        <w:t>i</w:t>
      </w:r>
      <w:r w:rsidR="009E6851" w:rsidRPr="00FF1FA0">
        <w:rPr>
          <w:rFonts w:ascii="Arial" w:eastAsia="Calibri" w:hAnsi="Arial" w:cs="Arial"/>
          <w:sz w:val="22"/>
          <w:szCs w:val="22"/>
        </w:rPr>
        <w:t>mportant</w:t>
      </w:r>
      <w:r w:rsidR="002752DB" w:rsidRPr="00FF1FA0">
        <w:rPr>
          <w:rFonts w:ascii="Arial" w:eastAsia="Calibri" w:hAnsi="Arial" w:cs="Arial"/>
          <w:sz w:val="22"/>
          <w:szCs w:val="22"/>
        </w:rPr>
        <w:t xml:space="preserve"> risk factors for </w:t>
      </w:r>
      <w:r w:rsidR="00026057" w:rsidRPr="00FF1FA0">
        <w:rPr>
          <w:rFonts w:ascii="Arial" w:eastAsia="Calibri" w:hAnsi="Arial" w:cs="Arial"/>
          <w:sz w:val="22"/>
          <w:szCs w:val="22"/>
        </w:rPr>
        <w:t>mortality</w:t>
      </w:r>
      <w:r w:rsidR="002752DB" w:rsidRPr="00FF1FA0">
        <w:rPr>
          <w:rFonts w:ascii="Arial" w:eastAsia="Calibri" w:hAnsi="Arial" w:cs="Arial"/>
          <w:sz w:val="22"/>
          <w:szCs w:val="22"/>
        </w:rPr>
        <w:t xml:space="preserve"> were </w:t>
      </w:r>
      <w:r w:rsidR="00AD1CC4" w:rsidRPr="00FF1FA0">
        <w:rPr>
          <w:rFonts w:ascii="Arial" w:eastAsia="Calibri" w:hAnsi="Arial" w:cs="Arial"/>
          <w:sz w:val="22"/>
          <w:szCs w:val="22"/>
        </w:rPr>
        <w:t>chronic kidney d</w:t>
      </w:r>
      <w:r w:rsidR="000B6F32" w:rsidRPr="00FF1FA0">
        <w:rPr>
          <w:rFonts w:ascii="Arial" w:eastAsia="Calibri" w:hAnsi="Arial" w:cs="Arial"/>
          <w:sz w:val="22"/>
          <w:szCs w:val="22"/>
        </w:rPr>
        <w:t>isease</w:t>
      </w:r>
      <w:r w:rsidR="002752DB" w:rsidRPr="00FF1FA0">
        <w:rPr>
          <w:rFonts w:ascii="Arial" w:eastAsia="Calibri" w:hAnsi="Arial" w:cs="Arial"/>
          <w:sz w:val="22"/>
          <w:szCs w:val="22"/>
        </w:rPr>
        <w:t>, male sex, HIV infection, previous TB and age.</w:t>
      </w:r>
    </w:p>
    <w:p w14:paraId="5A302494" w14:textId="77777777" w:rsidR="00057E45" w:rsidRPr="00FF1FA0" w:rsidRDefault="00057E45" w:rsidP="00FF1FA0">
      <w:pPr>
        <w:spacing w:line="360" w:lineRule="auto"/>
        <w:jc w:val="both"/>
        <w:rPr>
          <w:rFonts w:ascii="Arial" w:eastAsia="Calibri" w:hAnsi="Arial" w:cs="Arial"/>
          <w:sz w:val="22"/>
          <w:szCs w:val="22"/>
        </w:rPr>
      </w:pPr>
    </w:p>
    <w:p w14:paraId="312E3452" w14:textId="042DC8CA" w:rsidR="00057E45" w:rsidRPr="00AE6C39" w:rsidRDefault="00D93F92" w:rsidP="00AC4DB4">
      <w:pPr>
        <w:pStyle w:val="Heading1"/>
        <w:rPr>
          <w:b/>
          <w:bCs/>
          <w:sz w:val="22"/>
          <w:szCs w:val="22"/>
        </w:rPr>
      </w:pPr>
      <w:bookmarkStart w:id="84" w:name="_Toc218015299"/>
      <w:r w:rsidRPr="00AE6C39">
        <w:rPr>
          <w:b/>
          <w:bCs/>
          <w:sz w:val="22"/>
          <w:szCs w:val="22"/>
        </w:rPr>
        <w:t>5.5.6</w:t>
      </w:r>
      <w:r w:rsidR="0097002C" w:rsidRPr="00AE6C39">
        <w:rPr>
          <w:b/>
          <w:bCs/>
          <w:sz w:val="22"/>
          <w:szCs w:val="22"/>
        </w:rPr>
        <w:t xml:space="preserve"> </w:t>
      </w:r>
      <w:r w:rsidR="004E768B" w:rsidRPr="00AE6C39">
        <w:rPr>
          <w:b/>
          <w:bCs/>
          <w:sz w:val="22"/>
          <w:szCs w:val="22"/>
        </w:rPr>
        <w:t>Theme 6</w:t>
      </w:r>
      <w:r w:rsidR="00BF6CE0" w:rsidRPr="00AE6C39">
        <w:rPr>
          <w:b/>
          <w:bCs/>
          <w:sz w:val="22"/>
          <w:szCs w:val="22"/>
        </w:rPr>
        <w:t>: Policy Responses and Social Protection:</w:t>
      </w:r>
      <w:bookmarkEnd w:id="84"/>
    </w:p>
    <w:p w14:paraId="57059713" w14:textId="77777777" w:rsidR="00AE6C39" w:rsidRDefault="00AE6C39" w:rsidP="00FF1FA0">
      <w:pPr>
        <w:spacing w:line="360" w:lineRule="auto"/>
        <w:jc w:val="both"/>
        <w:rPr>
          <w:rFonts w:ascii="Arial" w:eastAsia="Calibri" w:hAnsi="Arial" w:cs="Arial"/>
          <w:sz w:val="22"/>
          <w:szCs w:val="22"/>
        </w:rPr>
      </w:pPr>
    </w:p>
    <w:p w14:paraId="0C50BF00" w14:textId="3F373C7E" w:rsidR="00D103CF" w:rsidRPr="00FF1FA0" w:rsidRDefault="005A4A9F" w:rsidP="00FF1FA0">
      <w:pPr>
        <w:spacing w:line="360" w:lineRule="auto"/>
        <w:jc w:val="both"/>
        <w:rPr>
          <w:rFonts w:ascii="Arial" w:eastAsia="Calibri" w:hAnsi="Arial" w:cs="Arial"/>
          <w:sz w:val="22"/>
          <w:szCs w:val="22"/>
        </w:rPr>
      </w:pPr>
      <w:r w:rsidRPr="00FF1FA0">
        <w:rPr>
          <w:rFonts w:ascii="Arial" w:eastAsia="Calibri" w:hAnsi="Arial" w:cs="Arial"/>
          <w:sz w:val="22"/>
          <w:szCs w:val="22"/>
        </w:rPr>
        <w:t>Across all the</w:t>
      </w:r>
      <w:r w:rsidR="005803A7" w:rsidRPr="00FF1FA0">
        <w:rPr>
          <w:rFonts w:ascii="Arial" w:eastAsia="Calibri" w:hAnsi="Arial" w:cs="Arial"/>
          <w:sz w:val="22"/>
          <w:szCs w:val="22"/>
        </w:rPr>
        <w:t xml:space="preserve"> </w:t>
      </w:r>
      <w:r w:rsidRPr="00FF1FA0">
        <w:rPr>
          <w:rFonts w:ascii="Arial" w:eastAsia="Calibri" w:hAnsi="Arial" w:cs="Arial"/>
          <w:sz w:val="22"/>
          <w:szCs w:val="22"/>
        </w:rPr>
        <w:t>reviewed</w:t>
      </w:r>
      <w:r w:rsidR="005803A7" w:rsidRPr="00FF1FA0">
        <w:rPr>
          <w:rFonts w:ascii="Arial" w:eastAsia="Calibri" w:hAnsi="Arial" w:cs="Arial"/>
          <w:sz w:val="22"/>
          <w:szCs w:val="22"/>
        </w:rPr>
        <w:t xml:space="preserve"> studies, it </w:t>
      </w:r>
      <w:r w:rsidR="00552D4E" w:rsidRPr="00FF1FA0">
        <w:rPr>
          <w:rFonts w:ascii="Arial" w:eastAsia="Calibri" w:hAnsi="Arial" w:cs="Arial"/>
          <w:sz w:val="22"/>
          <w:szCs w:val="22"/>
        </w:rPr>
        <w:t>shows that</w:t>
      </w:r>
      <w:r w:rsidRPr="00FF1FA0">
        <w:rPr>
          <w:rFonts w:ascii="Arial" w:eastAsia="Calibri" w:hAnsi="Arial" w:cs="Arial"/>
          <w:sz w:val="22"/>
          <w:szCs w:val="22"/>
        </w:rPr>
        <w:t xml:space="preserve"> </w:t>
      </w:r>
      <w:r w:rsidR="00474426" w:rsidRPr="00FF1FA0">
        <w:rPr>
          <w:rFonts w:ascii="Arial" w:eastAsia="Calibri" w:hAnsi="Arial" w:cs="Arial"/>
          <w:sz w:val="22"/>
          <w:szCs w:val="22"/>
        </w:rPr>
        <w:t xml:space="preserve">governments </w:t>
      </w:r>
      <w:r w:rsidR="00937E4C" w:rsidRPr="00FF1FA0">
        <w:rPr>
          <w:rFonts w:ascii="Arial" w:eastAsia="Calibri" w:hAnsi="Arial" w:cs="Arial"/>
          <w:sz w:val="22"/>
          <w:szCs w:val="22"/>
        </w:rPr>
        <w:t xml:space="preserve">across developing countries applied different policies </w:t>
      </w:r>
      <w:r w:rsidR="00552D4E" w:rsidRPr="00FF1FA0">
        <w:rPr>
          <w:rFonts w:ascii="Arial" w:eastAsia="Calibri" w:hAnsi="Arial" w:cs="Arial"/>
          <w:sz w:val="22"/>
          <w:szCs w:val="22"/>
        </w:rPr>
        <w:t xml:space="preserve">during the COVID-19 pandemic </w:t>
      </w:r>
      <w:r w:rsidR="00C15AFA" w:rsidRPr="00FF1FA0">
        <w:rPr>
          <w:rFonts w:ascii="Arial" w:eastAsia="Calibri" w:hAnsi="Arial" w:cs="Arial"/>
          <w:sz w:val="22"/>
          <w:szCs w:val="22"/>
        </w:rPr>
        <w:t xml:space="preserve">outbreak </w:t>
      </w:r>
      <w:r w:rsidR="00576803" w:rsidRPr="00FF1FA0">
        <w:rPr>
          <w:rFonts w:ascii="Arial" w:eastAsia="Calibri" w:hAnsi="Arial" w:cs="Arial"/>
          <w:sz w:val="22"/>
          <w:szCs w:val="22"/>
        </w:rPr>
        <w:t xml:space="preserve">with the intention to </w:t>
      </w:r>
      <w:r w:rsidR="00875753" w:rsidRPr="00FF1FA0">
        <w:rPr>
          <w:rFonts w:ascii="Arial" w:eastAsia="Calibri" w:hAnsi="Arial" w:cs="Arial"/>
          <w:sz w:val="22"/>
          <w:szCs w:val="22"/>
        </w:rPr>
        <w:t>mitigate</w:t>
      </w:r>
      <w:r w:rsidR="00576803" w:rsidRPr="00FF1FA0">
        <w:rPr>
          <w:rFonts w:ascii="Arial" w:eastAsia="Calibri" w:hAnsi="Arial" w:cs="Arial"/>
          <w:sz w:val="22"/>
          <w:szCs w:val="22"/>
        </w:rPr>
        <w:t xml:space="preserve"> the spread </w:t>
      </w:r>
      <w:r w:rsidR="003B19EC" w:rsidRPr="00FF1FA0">
        <w:rPr>
          <w:rFonts w:ascii="Arial" w:eastAsia="Calibri" w:hAnsi="Arial" w:cs="Arial"/>
          <w:sz w:val="22"/>
          <w:szCs w:val="22"/>
        </w:rPr>
        <w:t xml:space="preserve">and the burden </w:t>
      </w:r>
      <w:r w:rsidR="00576803" w:rsidRPr="00FF1FA0">
        <w:rPr>
          <w:rFonts w:ascii="Arial" w:eastAsia="Calibri" w:hAnsi="Arial" w:cs="Arial"/>
          <w:sz w:val="22"/>
          <w:szCs w:val="22"/>
        </w:rPr>
        <w:t>of th</w:t>
      </w:r>
      <w:r w:rsidR="00C15AFA" w:rsidRPr="00FF1FA0">
        <w:rPr>
          <w:rFonts w:ascii="Arial" w:eastAsia="Calibri" w:hAnsi="Arial" w:cs="Arial"/>
          <w:sz w:val="22"/>
          <w:szCs w:val="22"/>
        </w:rPr>
        <w:t xml:space="preserve">e </w:t>
      </w:r>
      <w:r w:rsidR="001055FB">
        <w:rPr>
          <w:rFonts w:ascii="Arial" w:eastAsia="Calibri" w:hAnsi="Arial" w:cs="Arial"/>
          <w:sz w:val="22"/>
          <w:szCs w:val="22"/>
        </w:rPr>
        <w:t>virus</w:t>
      </w:r>
      <w:r w:rsidR="003B19EC" w:rsidRPr="00FF1FA0">
        <w:rPr>
          <w:rFonts w:ascii="Arial" w:eastAsia="Calibri" w:hAnsi="Arial" w:cs="Arial"/>
          <w:sz w:val="22"/>
          <w:szCs w:val="22"/>
        </w:rPr>
        <w:t xml:space="preserve"> </w:t>
      </w:r>
      <w:r w:rsidR="00884A29" w:rsidRPr="00FF1FA0">
        <w:rPr>
          <w:rFonts w:ascii="Arial" w:eastAsia="Calibri" w:hAnsi="Arial" w:cs="Arial"/>
          <w:sz w:val="22"/>
          <w:szCs w:val="22"/>
        </w:rPr>
        <w:t>within</w:t>
      </w:r>
      <w:r w:rsidR="003B19EC" w:rsidRPr="00FF1FA0">
        <w:rPr>
          <w:rFonts w:ascii="Arial" w:eastAsia="Calibri" w:hAnsi="Arial" w:cs="Arial"/>
          <w:sz w:val="22"/>
          <w:szCs w:val="22"/>
        </w:rPr>
        <w:t xml:space="preserve"> </w:t>
      </w:r>
      <w:r w:rsidR="00386773" w:rsidRPr="00FF1FA0">
        <w:rPr>
          <w:rFonts w:ascii="Arial" w:eastAsia="Calibri" w:hAnsi="Arial" w:cs="Arial"/>
          <w:sz w:val="22"/>
          <w:szCs w:val="22"/>
        </w:rPr>
        <w:t>the population.</w:t>
      </w:r>
      <w:r w:rsidR="008A70B0" w:rsidRPr="00FF1FA0">
        <w:rPr>
          <w:rFonts w:ascii="Arial" w:eastAsia="Calibri" w:hAnsi="Arial" w:cs="Arial"/>
          <w:sz w:val="22"/>
          <w:szCs w:val="22"/>
        </w:rPr>
        <w:t xml:space="preserve"> </w:t>
      </w:r>
      <w:r w:rsidR="00AD0C02" w:rsidRPr="00FF1FA0">
        <w:rPr>
          <w:rFonts w:ascii="Arial" w:eastAsia="Calibri" w:hAnsi="Arial" w:cs="Arial"/>
          <w:sz w:val="22"/>
          <w:szCs w:val="22"/>
        </w:rPr>
        <w:t>Some of t</w:t>
      </w:r>
      <w:r w:rsidR="008A70B0" w:rsidRPr="00FF1FA0">
        <w:rPr>
          <w:rFonts w:ascii="Arial" w:eastAsia="Calibri" w:hAnsi="Arial" w:cs="Arial"/>
          <w:sz w:val="22"/>
          <w:szCs w:val="22"/>
        </w:rPr>
        <w:t>he public health response</w:t>
      </w:r>
      <w:r w:rsidR="00E623EE" w:rsidRPr="00FF1FA0">
        <w:rPr>
          <w:rFonts w:ascii="Arial" w:eastAsia="Calibri" w:hAnsi="Arial" w:cs="Arial"/>
          <w:sz w:val="22"/>
          <w:szCs w:val="22"/>
        </w:rPr>
        <w:t>s</w:t>
      </w:r>
      <w:r w:rsidR="008A70B0" w:rsidRPr="00FF1FA0">
        <w:rPr>
          <w:rFonts w:ascii="Arial" w:eastAsia="Calibri" w:hAnsi="Arial" w:cs="Arial"/>
          <w:sz w:val="22"/>
          <w:szCs w:val="22"/>
        </w:rPr>
        <w:t xml:space="preserve"> to </w:t>
      </w:r>
      <w:r w:rsidR="00C371A2" w:rsidRPr="00FF1FA0">
        <w:rPr>
          <w:rFonts w:ascii="Arial" w:eastAsia="Calibri" w:hAnsi="Arial" w:cs="Arial"/>
          <w:sz w:val="22"/>
          <w:szCs w:val="22"/>
        </w:rPr>
        <w:t xml:space="preserve">the </w:t>
      </w:r>
      <w:r w:rsidR="008A70B0" w:rsidRPr="00FF1FA0">
        <w:rPr>
          <w:rFonts w:ascii="Arial" w:eastAsia="Calibri" w:hAnsi="Arial" w:cs="Arial"/>
          <w:sz w:val="22"/>
          <w:szCs w:val="22"/>
        </w:rPr>
        <w:t xml:space="preserve">COVID-19 </w:t>
      </w:r>
      <w:r w:rsidR="00D11050" w:rsidRPr="00FF1FA0">
        <w:rPr>
          <w:rFonts w:ascii="Arial" w:eastAsia="Calibri" w:hAnsi="Arial" w:cs="Arial"/>
          <w:sz w:val="22"/>
          <w:szCs w:val="22"/>
        </w:rPr>
        <w:t xml:space="preserve">implemented </w:t>
      </w:r>
      <w:r w:rsidR="008A70B0" w:rsidRPr="00FF1FA0">
        <w:rPr>
          <w:rFonts w:ascii="Arial" w:eastAsia="Calibri" w:hAnsi="Arial" w:cs="Arial"/>
          <w:sz w:val="22"/>
          <w:szCs w:val="22"/>
        </w:rPr>
        <w:t>in many</w:t>
      </w:r>
      <w:r w:rsidR="0062312F" w:rsidRPr="00FF1FA0">
        <w:rPr>
          <w:rFonts w:ascii="Arial" w:eastAsia="Calibri" w:hAnsi="Arial" w:cs="Arial"/>
          <w:sz w:val="22"/>
          <w:szCs w:val="22"/>
        </w:rPr>
        <w:t xml:space="preserve"> developing</w:t>
      </w:r>
      <w:r w:rsidR="008A70B0" w:rsidRPr="00FF1FA0">
        <w:rPr>
          <w:rFonts w:ascii="Arial" w:eastAsia="Calibri" w:hAnsi="Arial" w:cs="Arial"/>
          <w:sz w:val="22"/>
          <w:szCs w:val="22"/>
        </w:rPr>
        <w:t xml:space="preserve"> </w:t>
      </w:r>
      <w:r w:rsidR="00501170" w:rsidRPr="00FF1FA0">
        <w:rPr>
          <w:rFonts w:ascii="Arial" w:eastAsia="Calibri" w:hAnsi="Arial" w:cs="Arial"/>
          <w:sz w:val="22"/>
          <w:szCs w:val="22"/>
        </w:rPr>
        <w:t>nations</w:t>
      </w:r>
      <w:r w:rsidR="008A70B0" w:rsidRPr="00FF1FA0">
        <w:rPr>
          <w:rFonts w:ascii="Arial" w:eastAsia="Calibri" w:hAnsi="Arial" w:cs="Arial"/>
          <w:sz w:val="22"/>
          <w:szCs w:val="22"/>
        </w:rPr>
        <w:t xml:space="preserve"> involved strict </w:t>
      </w:r>
      <w:r w:rsidR="00E623EE" w:rsidRPr="00FF1FA0">
        <w:rPr>
          <w:rFonts w:ascii="Arial" w:eastAsia="Calibri" w:hAnsi="Arial" w:cs="Arial"/>
          <w:sz w:val="22"/>
          <w:szCs w:val="22"/>
        </w:rPr>
        <w:t>limits</w:t>
      </w:r>
      <w:r w:rsidR="008A70B0" w:rsidRPr="00FF1FA0">
        <w:rPr>
          <w:rFonts w:ascii="Arial" w:eastAsia="Calibri" w:hAnsi="Arial" w:cs="Arial"/>
          <w:sz w:val="22"/>
          <w:szCs w:val="22"/>
        </w:rPr>
        <w:t xml:space="preserve"> on movement</w:t>
      </w:r>
      <w:r w:rsidR="0062312F" w:rsidRPr="00FF1FA0">
        <w:rPr>
          <w:rFonts w:ascii="Arial" w:eastAsia="Calibri" w:hAnsi="Arial" w:cs="Arial"/>
          <w:sz w:val="22"/>
          <w:szCs w:val="22"/>
        </w:rPr>
        <w:t>s</w:t>
      </w:r>
      <w:r w:rsidR="007032E1" w:rsidRPr="00FF1FA0">
        <w:rPr>
          <w:rFonts w:ascii="Arial" w:eastAsia="Calibri" w:hAnsi="Arial" w:cs="Arial"/>
          <w:sz w:val="22"/>
          <w:szCs w:val="22"/>
        </w:rPr>
        <w:t>, social isolations</w:t>
      </w:r>
      <w:r w:rsidR="008A70B0" w:rsidRPr="00FF1FA0">
        <w:rPr>
          <w:rFonts w:ascii="Arial" w:eastAsia="Calibri" w:hAnsi="Arial" w:cs="Arial"/>
          <w:sz w:val="22"/>
          <w:szCs w:val="22"/>
        </w:rPr>
        <w:t xml:space="preserve"> and</w:t>
      </w:r>
      <w:r w:rsidR="0029451E" w:rsidRPr="00FF1FA0">
        <w:rPr>
          <w:rFonts w:ascii="Arial" w:eastAsia="Calibri" w:hAnsi="Arial" w:cs="Arial"/>
          <w:sz w:val="22"/>
          <w:szCs w:val="22"/>
        </w:rPr>
        <w:t xml:space="preserve"> limited</w:t>
      </w:r>
      <w:r w:rsidR="008A70B0" w:rsidRPr="00FF1FA0">
        <w:rPr>
          <w:rFonts w:ascii="Arial" w:eastAsia="Calibri" w:hAnsi="Arial" w:cs="Arial"/>
          <w:sz w:val="22"/>
          <w:szCs w:val="22"/>
        </w:rPr>
        <w:t xml:space="preserve"> economic activit</w:t>
      </w:r>
      <w:r w:rsidR="00E623EE" w:rsidRPr="00FF1FA0">
        <w:rPr>
          <w:rFonts w:ascii="Arial" w:eastAsia="Calibri" w:hAnsi="Arial" w:cs="Arial"/>
          <w:sz w:val="22"/>
          <w:szCs w:val="22"/>
        </w:rPr>
        <w:t>ies</w:t>
      </w:r>
      <w:r w:rsidR="008A70B0" w:rsidRPr="00FF1FA0">
        <w:rPr>
          <w:rFonts w:ascii="Arial" w:eastAsia="Calibri" w:hAnsi="Arial" w:cs="Arial"/>
          <w:sz w:val="22"/>
          <w:szCs w:val="22"/>
        </w:rPr>
        <w:t xml:space="preserve"> which threaten</w:t>
      </w:r>
      <w:r w:rsidR="00C20F48" w:rsidRPr="00FF1FA0">
        <w:rPr>
          <w:rFonts w:ascii="Arial" w:eastAsia="Calibri" w:hAnsi="Arial" w:cs="Arial"/>
          <w:sz w:val="22"/>
          <w:szCs w:val="22"/>
        </w:rPr>
        <w:t>ed</w:t>
      </w:r>
      <w:r w:rsidR="008A70B0" w:rsidRPr="00FF1FA0">
        <w:rPr>
          <w:rFonts w:ascii="Arial" w:eastAsia="Calibri" w:hAnsi="Arial" w:cs="Arial"/>
          <w:sz w:val="22"/>
          <w:szCs w:val="22"/>
        </w:rPr>
        <w:t xml:space="preserve"> the livelihoods of economically </w:t>
      </w:r>
      <w:r w:rsidR="00C20F48" w:rsidRPr="00FF1FA0">
        <w:rPr>
          <w:rFonts w:ascii="Arial" w:eastAsia="Calibri" w:hAnsi="Arial" w:cs="Arial"/>
          <w:sz w:val="22"/>
          <w:szCs w:val="22"/>
        </w:rPr>
        <w:t>susceptible</w:t>
      </w:r>
      <w:r w:rsidR="008A70B0" w:rsidRPr="00FF1FA0">
        <w:rPr>
          <w:rFonts w:ascii="Arial" w:eastAsia="Calibri" w:hAnsi="Arial" w:cs="Arial"/>
          <w:sz w:val="22"/>
          <w:szCs w:val="22"/>
        </w:rPr>
        <w:t xml:space="preserve"> </w:t>
      </w:r>
      <w:r w:rsidR="00C20F48" w:rsidRPr="00FF1FA0">
        <w:rPr>
          <w:rFonts w:ascii="Arial" w:eastAsia="Calibri" w:hAnsi="Arial" w:cs="Arial"/>
          <w:sz w:val="22"/>
          <w:szCs w:val="22"/>
        </w:rPr>
        <w:t>families</w:t>
      </w:r>
      <w:r w:rsidR="008A70B0" w:rsidRPr="00FF1FA0">
        <w:rPr>
          <w:rFonts w:ascii="Arial" w:eastAsia="Calibri" w:hAnsi="Arial" w:cs="Arial"/>
          <w:sz w:val="22"/>
          <w:szCs w:val="22"/>
        </w:rPr>
        <w:t>. In response,</w:t>
      </w:r>
      <w:r w:rsidR="00BF2960" w:rsidRPr="00FF1FA0">
        <w:rPr>
          <w:rFonts w:ascii="Arial" w:eastAsia="Calibri" w:hAnsi="Arial" w:cs="Arial"/>
          <w:sz w:val="22"/>
          <w:szCs w:val="22"/>
        </w:rPr>
        <w:t xml:space="preserve"> some</w:t>
      </w:r>
      <w:r w:rsidR="008A70B0" w:rsidRPr="00FF1FA0">
        <w:rPr>
          <w:rFonts w:ascii="Arial" w:eastAsia="Calibri" w:hAnsi="Arial" w:cs="Arial"/>
          <w:sz w:val="22"/>
          <w:szCs w:val="22"/>
        </w:rPr>
        <w:t xml:space="preserve"> </w:t>
      </w:r>
      <w:r w:rsidR="00D11050" w:rsidRPr="00FF1FA0">
        <w:rPr>
          <w:rFonts w:ascii="Arial" w:eastAsia="Calibri" w:hAnsi="Arial" w:cs="Arial"/>
          <w:sz w:val="22"/>
          <w:szCs w:val="22"/>
        </w:rPr>
        <w:t>governments adopted</w:t>
      </w:r>
      <w:r w:rsidR="008A70B0" w:rsidRPr="00FF1FA0">
        <w:rPr>
          <w:rFonts w:ascii="Arial" w:eastAsia="Calibri" w:hAnsi="Arial" w:cs="Arial"/>
          <w:sz w:val="22"/>
          <w:szCs w:val="22"/>
        </w:rPr>
        <w:t xml:space="preserve"> emergency </w:t>
      </w:r>
      <w:r w:rsidR="00B83F5A" w:rsidRPr="00FF1FA0">
        <w:rPr>
          <w:rFonts w:ascii="Arial" w:eastAsia="Calibri" w:hAnsi="Arial" w:cs="Arial"/>
          <w:sz w:val="22"/>
          <w:szCs w:val="22"/>
        </w:rPr>
        <w:t>economic</w:t>
      </w:r>
      <w:r w:rsidR="008A70B0" w:rsidRPr="00FF1FA0">
        <w:rPr>
          <w:rFonts w:ascii="Arial" w:eastAsia="Calibri" w:hAnsi="Arial" w:cs="Arial"/>
          <w:sz w:val="22"/>
          <w:szCs w:val="22"/>
        </w:rPr>
        <w:t xml:space="preserve"> measures to provide </w:t>
      </w:r>
      <w:r w:rsidR="00FB7FAF" w:rsidRPr="00FF1FA0">
        <w:rPr>
          <w:rFonts w:ascii="Arial" w:eastAsia="Calibri" w:hAnsi="Arial" w:cs="Arial"/>
          <w:sz w:val="22"/>
          <w:szCs w:val="22"/>
        </w:rPr>
        <w:t>families</w:t>
      </w:r>
      <w:r w:rsidR="008A70B0" w:rsidRPr="00FF1FA0">
        <w:rPr>
          <w:rFonts w:ascii="Arial" w:eastAsia="Calibri" w:hAnsi="Arial" w:cs="Arial"/>
          <w:sz w:val="22"/>
          <w:szCs w:val="22"/>
        </w:rPr>
        <w:t xml:space="preserve"> with </w:t>
      </w:r>
      <w:r w:rsidR="00FB7FAF" w:rsidRPr="00FF1FA0">
        <w:rPr>
          <w:rFonts w:ascii="Arial" w:eastAsia="Calibri" w:hAnsi="Arial" w:cs="Arial"/>
          <w:sz w:val="22"/>
          <w:szCs w:val="22"/>
        </w:rPr>
        <w:t>several</w:t>
      </w:r>
      <w:r w:rsidR="008A70B0" w:rsidRPr="00FF1FA0">
        <w:rPr>
          <w:rFonts w:ascii="Arial" w:eastAsia="Calibri" w:hAnsi="Arial" w:cs="Arial"/>
          <w:sz w:val="22"/>
          <w:szCs w:val="22"/>
        </w:rPr>
        <w:t xml:space="preserve"> safety net</w:t>
      </w:r>
      <w:r w:rsidR="00FB7FAF" w:rsidRPr="00FF1FA0">
        <w:rPr>
          <w:rFonts w:ascii="Arial" w:eastAsia="Calibri" w:hAnsi="Arial" w:cs="Arial"/>
          <w:sz w:val="22"/>
          <w:szCs w:val="22"/>
        </w:rPr>
        <w:t>s</w:t>
      </w:r>
      <w:r w:rsidR="009D2169" w:rsidRPr="00FF1FA0">
        <w:rPr>
          <w:rFonts w:ascii="Arial" w:eastAsia="Calibri" w:hAnsi="Arial" w:cs="Arial"/>
          <w:sz w:val="22"/>
          <w:szCs w:val="22"/>
        </w:rPr>
        <w:t>.</w:t>
      </w:r>
      <w:r w:rsidR="002976FF" w:rsidRPr="00FF1FA0">
        <w:rPr>
          <w:rFonts w:ascii="Arial" w:eastAsia="Calibri" w:hAnsi="Arial" w:cs="Arial"/>
          <w:sz w:val="22"/>
          <w:szCs w:val="22"/>
        </w:rPr>
        <w:t xml:space="preserve"> However</w:t>
      </w:r>
      <w:r w:rsidR="00AD110F" w:rsidRPr="00FF1FA0">
        <w:rPr>
          <w:rFonts w:ascii="Arial" w:eastAsia="Calibri" w:hAnsi="Arial" w:cs="Arial"/>
          <w:sz w:val="22"/>
          <w:szCs w:val="22"/>
        </w:rPr>
        <w:t xml:space="preserve">, </w:t>
      </w:r>
      <w:r w:rsidR="009D2169" w:rsidRPr="00FF1FA0">
        <w:rPr>
          <w:rFonts w:ascii="Arial" w:eastAsia="Calibri" w:hAnsi="Arial" w:cs="Arial"/>
          <w:sz w:val="22"/>
          <w:szCs w:val="22"/>
        </w:rPr>
        <w:t xml:space="preserve"> </w:t>
      </w:r>
      <w:r w:rsidR="00AD110F" w:rsidRPr="00FF1FA0">
        <w:rPr>
          <w:rFonts w:ascii="Arial" w:eastAsia="Calibri" w:hAnsi="Arial" w:cs="Arial"/>
          <w:sz w:val="22"/>
          <w:szCs w:val="22"/>
        </w:rPr>
        <w:t>e</w:t>
      </w:r>
      <w:r w:rsidR="009D2169" w:rsidRPr="00FF1FA0">
        <w:rPr>
          <w:rFonts w:ascii="Arial" w:eastAsia="Calibri" w:hAnsi="Arial" w:cs="Arial"/>
          <w:sz w:val="22"/>
          <w:szCs w:val="22"/>
        </w:rPr>
        <w:t xml:space="preserve">vidence from large-scale cross-national </w:t>
      </w:r>
      <w:r w:rsidR="004C07E1" w:rsidRPr="00FF1FA0">
        <w:rPr>
          <w:rFonts w:ascii="Arial" w:eastAsia="Calibri" w:hAnsi="Arial" w:cs="Arial"/>
          <w:sz w:val="22"/>
          <w:szCs w:val="22"/>
        </w:rPr>
        <w:t>data</w:t>
      </w:r>
      <w:r w:rsidR="009D2169" w:rsidRPr="00FF1FA0">
        <w:rPr>
          <w:rFonts w:ascii="Arial" w:eastAsia="Calibri" w:hAnsi="Arial" w:cs="Arial"/>
          <w:sz w:val="22"/>
          <w:szCs w:val="22"/>
        </w:rPr>
        <w:t xml:space="preserve"> shows that</w:t>
      </w:r>
      <w:r w:rsidR="00DD5E7B" w:rsidRPr="00FF1FA0">
        <w:rPr>
          <w:rFonts w:ascii="Arial" w:eastAsia="Calibri" w:hAnsi="Arial" w:cs="Arial"/>
          <w:sz w:val="22"/>
          <w:szCs w:val="22"/>
        </w:rPr>
        <w:t xml:space="preserve"> </w:t>
      </w:r>
      <w:r w:rsidR="00094FA9" w:rsidRPr="00FF1FA0">
        <w:rPr>
          <w:rFonts w:ascii="Arial" w:eastAsia="Calibri" w:hAnsi="Arial" w:cs="Arial"/>
          <w:sz w:val="22"/>
          <w:szCs w:val="22"/>
        </w:rPr>
        <w:t xml:space="preserve">families living in poverty in developing </w:t>
      </w:r>
      <w:r w:rsidR="00501170" w:rsidRPr="00FF1FA0">
        <w:rPr>
          <w:rFonts w:ascii="Arial" w:eastAsia="Calibri" w:hAnsi="Arial" w:cs="Arial"/>
          <w:sz w:val="22"/>
          <w:szCs w:val="22"/>
        </w:rPr>
        <w:t>nations</w:t>
      </w:r>
      <w:r w:rsidR="00B8774E" w:rsidRPr="00FF1FA0">
        <w:rPr>
          <w:rFonts w:ascii="Arial" w:eastAsia="Calibri" w:hAnsi="Arial" w:cs="Arial"/>
          <w:sz w:val="22"/>
          <w:szCs w:val="22"/>
        </w:rPr>
        <w:t xml:space="preserve"> </w:t>
      </w:r>
      <w:r w:rsidR="0078419E" w:rsidRPr="00FF1FA0">
        <w:rPr>
          <w:rFonts w:ascii="Arial" w:eastAsia="Calibri" w:hAnsi="Arial" w:cs="Arial"/>
          <w:sz w:val="22"/>
          <w:szCs w:val="22"/>
        </w:rPr>
        <w:t>were</w:t>
      </w:r>
      <w:r w:rsidR="00AD110F" w:rsidRPr="00FF1FA0">
        <w:rPr>
          <w:rFonts w:ascii="Arial" w:eastAsia="Calibri" w:hAnsi="Arial" w:cs="Arial"/>
          <w:sz w:val="22"/>
          <w:szCs w:val="22"/>
        </w:rPr>
        <w:t xml:space="preserve"> </w:t>
      </w:r>
      <w:r w:rsidR="00F52FDD" w:rsidRPr="00FF1FA0">
        <w:rPr>
          <w:rFonts w:ascii="Arial" w:eastAsia="Calibri" w:hAnsi="Arial" w:cs="Arial"/>
          <w:sz w:val="22"/>
          <w:szCs w:val="22"/>
        </w:rPr>
        <w:t>more likely to be</w:t>
      </w:r>
      <w:r w:rsidR="008534E9" w:rsidRPr="00FF1FA0">
        <w:rPr>
          <w:rFonts w:ascii="Arial" w:eastAsia="Calibri" w:hAnsi="Arial" w:cs="Arial"/>
          <w:sz w:val="22"/>
          <w:szCs w:val="22"/>
        </w:rPr>
        <w:t xml:space="preserve"> </w:t>
      </w:r>
      <w:r w:rsidR="00F52FDD" w:rsidRPr="00FF1FA0">
        <w:rPr>
          <w:rFonts w:ascii="Arial" w:eastAsia="Calibri" w:hAnsi="Arial" w:cs="Arial"/>
          <w:sz w:val="22"/>
          <w:szCs w:val="22"/>
        </w:rPr>
        <w:t xml:space="preserve">impacted </w:t>
      </w:r>
      <w:r w:rsidR="00DC12AA" w:rsidRPr="00FF1FA0">
        <w:rPr>
          <w:rFonts w:ascii="Arial" w:eastAsia="Calibri" w:hAnsi="Arial" w:cs="Arial"/>
          <w:sz w:val="22"/>
          <w:szCs w:val="22"/>
        </w:rPr>
        <w:t>by</w:t>
      </w:r>
      <w:r w:rsidR="004D2BF2" w:rsidRPr="00FF1FA0">
        <w:rPr>
          <w:rFonts w:ascii="Arial" w:eastAsia="Calibri" w:hAnsi="Arial" w:cs="Arial"/>
          <w:sz w:val="22"/>
          <w:szCs w:val="22"/>
        </w:rPr>
        <w:t xml:space="preserve"> th</w:t>
      </w:r>
      <w:r w:rsidR="00654944">
        <w:rPr>
          <w:rFonts w:ascii="Arial" w:eastAsia="Calibri" w:hAnsi="Arial" w:cs="Arial"/>
          <w:sz w:val="22"/>
          <w:szCs w:val="22"/>
        </w:rPr>
        <w:t>e implemented</w:t>
      </w:r>
      <w:r w:rsidR="004D2BF2" w:rsidRPr="00FF1FA0">
        <w:rPr>
          <w:rFonts w:ascii="Arial" w:eastAsia="Calibri" w:hAnsi="Arial" w:cs="Arial"/>
          <w:sz w:val="22"/>
          <w:szCs w:val="22"/>
        </w:rPr>
        <w:t xml:space="preserve"> </w:t>
      </w:r>
      <w:r w:rsidR="004305F7" w:rsidRPr="00FF1FA0">
        <w:rPr>
          <w:rFonts w:ascii="Arial" w:eastAsia="Calibri" w:hAnsi="Arial" w:cs="Arial"/>
          <w:sz w:val="22"/>
          <w:szCs w:val="22"/>
        </w:rPr>
        <w:t xml:space="preserve">policies </w:t>
      </w:r>
      <w:r w:rsidR="00730AB4" w:rsidRPr="00FF1FA0">
        <w:rPr>
          <w:rFonts w:ascii="Arial" w:eastAsia="Calibri" w:hAnsi="Arial" w:cs="Arial"/>
          <w:sz w:val="22"/>
          <w:szCs w:val="22"/>
        </w:rPr>
        <w:t xml:space="preserve">which were </w:t>
      </w:r>
      <w:r w:rsidR="006F6193">
        <w:rPr>
          <w:rFonts w:ascii="Arial" w:eastAsia="Calibri" w:hAnsi="Arial" w:cs="Arial"/>
          <w:sz w:val="22"/>
          <w:szCs w:val="22"/>
        </w:rPr>
        <w:t>intended</w:t>
      </w:r>
      <w:r w:rsidR="00730AB4" w:rsidRPr="00FF1FA0">
        <w:rPr>
          <w:rFonts w:ascii="Arial" w:eastAsia="Calibri" w:hAnsi="Arial" w:cs="Arial"/>
          <w:sz w:val="22"/>
          <w:szCs w:val="22"/>
        </w:rPr>
        <w:t xml:space="preserve"> to co</w:t>
      </w:r>
      <w:r w:rsidR="00C204B6" w:rsidRPr="00FF1FA0">
        <w:rPr>
          <w:rFonts w:ascii="Arial" w:eastAsia="Calibri" w:hAnsi="Arial" w:cs="Arial"/>
          <w:sz w:val="22"/>
          <w:szCs w:val="22"/>
        </w:rPr>
        <w:t>ntrol</w:t>
      </w:r>
      <w:r w:rsidR="000B00F6" w:rsidRPr="00FF1FA0">
        <w:rPr>
          <w:rFonts w:ascii="Arial" w:eastAsia="Calibri" w:hAnsi="Arial" w:cs="Arial"/>
          <w:sz w:val="22"/>
          <w:szCs w:val="22"/>
        </w:rPr>
        <w:t xml:space="preserve"> the </w:t>
      </w:r>
      <w:r w:rsidR="00C204B6" w:rsidRPr="00FF1FA0">
        <w:rPr>
          <w:rFonts w:ascii="Arial" w:eastAsia="Calibri" w:hAnsi="Arial" w:cs="Arial"/>
          <w:sz w:val="22"/>
          <w:szCs w:val="22"/>
        </w:rPr>
        <w:lastRenderedPageBreak/>
        <w:t>spread of the virus</w:t>
      </w:r>
      <w:r w:rsidR="00687359" w:rsidRPr="00FF1FA0">
        <w:rPr>
          <w:rFonts w:ascii="Arial" w:eastAsia="Calibri" w:hAnsi="Arial" w:cs="Arial"/>
          <w:sz w:val="22"/>
          <w:szCs w:val="22"/>
        </w:rPr>
        <w:t xml:space="preserve"> </w:t>
      </w:r>
      <w:r w:rsidR="00124470" w:rsidRPr="00FF1FA0">
        <w:rPr>
          <w:rFonts w:ascii="Arial" w:eastAsia="Calibri" w:hAnsi="Arial" w:cs="Arial"/>
          <w:sz w:val="22"/>
          <w:szCs w:val="22"/>
        </w:rPr>
        <w:t>(Kugler et al.</w:t>
      </w:r>
      <w:r w:rsidR="008D1D29" w:rsidRPr="00FF1FA0">
        <w:rPr>
          <w:rFonts w:ascii="Arial" w:eastAsia="Calibri" w:hAnsi="Arial" w:cs="Arial"/>
          <w:sz w:val="22"/>
          <w:szCs w:val="22"/>
        </w:rPr>
        <w:t>,</w:t>
      </w:r>
      <w:r w:rsidR="00124470" w:rsidRPr="00FF1FA0">
        <w:rPr>
          <w:rFonts w:ascii="Arial" w:eastAsia="Calibri" w:hAnsi="Arial" w:cs="Arial"/>
          <w:sz w:val="22"/>
          <w:szCs w:val="22"/>
        </w:rPr>
        <w:t xml:space="preserve"> 2023</w:t>
      </w:r>
      <w:r w:rsidR="007C77FC" w:rsidRPr="00FF1FA0">
        <w:rPr>
          <w:rFonts w:ascii="Arial" w:eastAsia="Calibri" w:hAnsi="Arial" w:cs="Arial"/>
          <w:sz w:val="22"/>
          <w:szCs w:val="22"/>
        </w:rPr>
        <w:t>;</w:t>
      </w:r>
      <w:r w:rsidR="003018C3" w:rsidRPr="00FF1FA0">
        <w:rPr>
          <w:rFonts w:ascii="Arial" w:eastAsia="Calibri" w:hAnsi="Arial" w:cs="Arial"/>
          <w:sz w:val="22"/>
          <w:szCs w:val="22"/>
        </w:rPr>
        <w:t xml:space="preserve"> </w:t>
      </w:r>
      <w:r w:rsidR="00124470" w:rsidRPr="00FF1FA0">
        <w:rPr>
          <w:rFonts w:ascii="Arial" w:eastAsia="Calibri" w:hAnsi="Arial" w:cs="Arial"/>
          <w:sz w:val="22"/>
          <w:szCs w:val="22"/>
        </w:rPr>
        <w:t>Wang et al.</w:t>
      </w:r>
      <w:r w:rsidR="008D1D29" w:rsidRPr="00FF1FA0">
        <w:rPr>
          <w:rFonts w:ascii="Arial" w:eastAsia="Calibri" w:hAnsi="Arial" w:cs="Arial"/>
          <w:sz w:val="22"/>
          <w:szCs w:val="22"/>
        </w:rPr>
        <w:t>,</w:t>
      </w:r>
      <w:r w:rsidR="004B191D" w:rsidRPr="00FF1FA0">
        <w:rPr>
          <w:rFonts w:ascii="Arial" w:eastAsia="Calibri" w:hAnsi="Arial" w:cs="Arial"/>
          <w:sz w:val="22"/>
          <w:szCs w:val="22"/>
        </w:rPr>
        <w:t xml:space="preserve"> </w:t>
      </w:r>
      <w:r w:rsidR="00124470" w:rsidRPr="00FF1FA0">
        <w:rPr>
          <w:rFonts w:ascii="Arial" w:eastAsia="Calibri" w:hAnsi="Arial" w:cs="Arial"/>
          <w:sz w:val="22"/>
          <w:szCs w:val="22"/>
        </w:rPr>
        <w:t>2022</w:t>
      </w:r>
      <w:r w:rsidR="003018C3" w:rsidRPr="00FF1FA0">
        <w:rPr>
          <w:rFonts w:ascii="Arial" w:eastAsia="Calibri" w:hAnsi="Arial" w:cs="Arial"/>
          <w:sz w:val="22"/>
          <w:szCs w:val="22"/>
        </w:rPr>
        <w:t xml:space="preserve">; </w:t>
      </w:r>
      <w:r w:rsidR="00124470" w:rsidRPr="00FF1FA0">
        <w:rPr>
          <w:rFonts w:ascii="Arial" w:eastAsia="Calibri" w:hAnsi="Arial" w:cs="Arial"/>
          <w:sz w:val="22"/>
          <w:szCs w:val="22"/>
        </w:rPr>
        <w:t>Wang et al.</w:t>
      </w:r>
      <w:r w:rsidR="008D1D29" w:rsidRPr="00FF1FA0">
        <w:rPr>
          <w:rFonts w:ascii="Arial" w:eastAsia="Calibri" w:hAnsi="Arial" w:cs="Arial"/>
          <w:sz w:val="22"/>
          <w:szCs w:val="22"/>
        </w:rPr>
        <w:t>,</w:t>
      </w:r>
      <w:r w:rsidR="004B191D" w:rsidRPr="00FF1FA0">
        <w:rPr>
          <w:rFonts w:ascii="Arial" w:eastAsia="Calibri" w:hAnsi="Arial" w:cs="Arial"/>
          <w:sz w:val="22"/>
          <w:szCs w:val="22"/>
        </w:rPr>
        <w:t xml:space="preserve"> </w:t>
      </w:r>
      <w:r w:rsidR="00124470" w:rsidRPr="00FF1FA0">
        <w:rPr>
          <w:rFonts w:ascii="Arial" w:eastAsia="Calibri" w:hAnsi="Arial" w:cs="Arial"/>
          <w:sz w:val="22"/>
          <w:szCs w:val="22"/>
        </w:rPr>
        <w:t>202</w:t>
      </w:r>
      <w:r w:rsidR="00CC54D1" w:rsidRPr="00FF1FA0">
        <w:rPr>
          <w:rFonts w:ascii="Arial" w:eastAsia="Calibri" w:hAnsi="Arial" w:cs="Arial"/>
          <w:sz w:val="22"/>
          <w:szCs w:val="22"/>
        </w:rPr>
        <w:t xml:space="preserve">2; </w:t>
      </w:r>
      <w:r w:rsidR="00124470" w:rsidRPr="00FF1FA0">
        <w:rPr>
          <w:rFonts w:ascii="Arial" w:eastAsia="Calibri" w:hAnsi="Arial" w:cs="Arial"/>
          <w:sz w:val="22"/>
          <w:szCs w:val="22"/>
        </w:rPr>
        <w:t>Sridhar et al.</w:t>
      </w:r>
      <w:r w:rsidR="008D1D29" w:rsidRPr="00FF1FA0">
        <w:rPr>
          <w:rFonts w:ascii="Arial" w:eastAsia="Calibri" w:hAnsi="Arial" w:cs="Arial"/>
          <w:sz w:val="22"/>
          <w:szCs w:val="22"/>
        </w:rPr>
        <w:t>,</w:t>
      </w:r>
      <w:r w:rsidR="00CC54D1" w:rsidRPr="00FF1FA0">
        <w:rPr>
          <w:rFonts w:ascii="Arial" w:eastAsia="Calibri" w:hAnsi="Arial" w:cs="Arial"/>
          <w:sz w:val="22"/>
          <w:szCs w:val="22"/>
        </w:rPr>
        <w:t xml:space="preserve"> </w:t>
      </w:r>
      <w:r w:rsidR="00124470" w:rsidRPr="00FF1FA0">
        <w:rPr>
          <w:rFonts w:ascii="Arial" w:eastAsia="Calibri" w:hAnsi="Arial" w:cs="Arial"/>
          <w:sz w:val="22"/>
          <w:szCs w:val="22"/>
        </w:rPr>
        <w:t>2024</w:t>
      </w:r>
      <w:r w:rsidR="00CC54D1" w:rsidRPr="00FF1FA0">
        <w:rPr>
          <w:rFonts w:ascii="Arial" w:eastAsia="Calibri" w:hAnsi="Arial" w:cs="Arial"/>
          <w:sz w:val="22"/>
          <w:szCs w:val="22"/>
        </w:rPr>
        <w:t xml:space="preserve">; </w:t>
      </w:r>
      <w:r w:rsidR="00124470" w:rsidRPr="00FF1FA0">
        <w:rPr>
          <w:rFonts w:ascii="Arial" w:eastAsia="Calibri" w:hAnsi="Arial" w:cs="Arial"/>
          <w:sz w:val="22"/>
          <w:szCs w:val="22"/>
        </w:rPr>
        <w:t>Musoke et al.</w:t>
      </w:r>
      <w:r w:rsidR="008D1D29" w:rsidRPr="00FF1FA0">
        <w:rPr>
          <w:rFonts w:ascii="Arial" w:eastAsia="Calibri" w:hAnsi="Arial" w:cs="Arial"/>
          <w:sz w:val="22"/>
          <w:szCs w:val="22"/>
        </w:rPr>
        <w:t>,</w:t>
      </w:r>
      <w:r w:rsidR="00CC54D1" w:rsidRPr="00FF1FA0">
        <w:rPr>
          <w:rFonts w:ascii="Arial" w:eastAsia="Calibri" w:hAnsi="Arial" w:cs="Arial"/>
          <w:sz w:val="22"/>
          <w:szCs w:val="22"/>
        </w:rPr>
        <w:t xml:space="preserve"> </w:t>
      </w:r>
      <w:r w:rsidR="00124470" w:rsidRPr="00FF1FA0">
        <w:rPr>
          <w:rFonts w:ascii="Arial" w:eastAsia="Calibri" w:hAnsi="Arial" w:cs="Arial"/>
          <w:sz w:val="22"/>
          <w:szCs w:val="22"/>
        </w:rPr>
        <w:t>2024</w:t>
      </w:r>
      <w:r w:rsidR="00CC54D1" w:rsidRPr="00FF1FA0">
        <w:rPr>
          <w:rFonts w:ascii="Arial" w:eastAsia="Calibri" w:hAnsi="Arial" w:cs="Arial"/>
          <w:sz w:val="22"/>
          <w:szCs w:val="22"/>
        </w:rPr>
        <w:t xml:space="preserve">; </w:t>
      </w:r>
      <w:r w:rsidR="00124470" w:rsidRPr="00FF1FA0">
        <w:rPr>
          <w:rFonts w:ascii="Arial" w:eastAsia="Calibri" w:hAnsi="Arial" w:cs="Arial"/>
          <w:sz w:val="22"/>
          <w:szCs w:val="22"/>
        </w:rPr>
        <w:t>Ghanbari et al.</w:t>
      </w:r>
      <w:r w:rsidR="008D1D29" w:rsidRPr="00FF1FA0">
        <w:rPr>
          <w:rFonts w:ascii="Arial" w:eastAsia="Calibri" w:hAnsi="Arial" w:cs="Arial"/>
          <w:sz w:val="22"/>
          <w:szCs w:val="22"/>
        </w:rPr>
        <w:t>,</w:t>
      </w:r>
      <w:r w:rsidR="00124470" w:rsidRPr="00FF1FA0">
        <w:rPr>
          <w:rFonts w:ascii="Arial" w:eastAsia="Calibri" w:hAnsi="Arial" w:cs="Arial"/>
          <w:sz w:val="22"/>
          <w:szCs w:val="22"/>
        </w:rPr>
        <w:t xml:space="preserve"> 2022</w:t>
      </w:r>
      <w:r w:rsidR="001170FA" w:rsidRPr="00FF1FA0">
        <w:rPr>
          <w:rFonts w:ascii="Arial" w:eastAsia="Calibri" w:hAnsi="Arial" w:cs="Arial"/>
          <w:sz w:val="22"/>
          <w:szCs w:val="22"/>
        </w:rPr>
        <w:t xml:space="preserve">; </w:t>
      </w:r>
      <w:r w:rsidR="00124470" w:rsidRPr="00FF1FA0">
        <w:rPr>
          <w:rFonts w:ascii="Arial" w:eastAsia="Calibri" w:hAnsi="Arial" w:cs="Arial"/>
          <w:sz w:val="22"/>
          <w:szCs w:val="22"/>
        </w:rPr>
        <w:t>Egger et al.</w:t>
      </w:r>
      <w:r w:rsidR="008D1D29" w:rsidRPr="00FF1FA0">
        <w:rPr>
          <w:rFonts w:ascii="Arial" w:eastAsia="Calibri" w:hAnsi="Arial" w:cs="Arial"/>
          <w:sz w:val="22"/>
          <w:szCs w:val="22"/>
        </w:rPr>
        <w:t>,</w:t>
      </w:r>
      <w:r w:rsidR="00185AAC" w:rsidRPr="00FF1FA0">
        <w:rPr>
          <w:rFonts w:ascii="Arial" w:eastAsia="Calibri" w:hAnsi="Arial" w:cs="Arial"/>
          <w:sz w:val="22"/>
          <w:szCs w:val="22"/>
        </w:rPr>
        <w:t xml:space="preserve"> </w:t>
      </w:r>
      <w:r w:rsidR="00124470" w:rsidRPr="00FF1FA0">
        <w:rPr>
          <w:rFonts w:ascii="Arial" w:eastAsia="Calibri" w:hAnsi="Arial" w:cs="Arial"/>
          <w:sz w:val="22"/>
          <w:szCs w:val="22"/>
        </w:rPr>
        <w:t>202</w:t>
      </w:r>
      <w:r w:rsidR="001170FA" w:rsidRPr="00FF1FA0">
        <w:rPr>
          <w:rFonts w:ascii="Arial" w:eastAsia="Calibri" w:hAnsi="Arial" w:cs="Arial"/>
          <w:sz w:val="22"/>
          <w:szCs w:val="22"/>
        </w:rPr>
        <w:t xml:space="preserve">1; </w:t>
      </w:r>
      <w:r w:rsidR="00124470" w:rsidRPr="00FF1FA0">
        <w:rPr>
          <w:rFonts w:ascii="Arial" w:eastAsia="Calibri" w:hAnsi="Arial" w:cs="Arial"/>
          <w:sz w:val="22"/>
          <w:szCs w:val="22"/>
        </w:rPr>
        <w:t>Abdel-Rahman et al.</w:t>
      </w:r>
      <w:r w:rsidR="008D1D29" w:rsidRPr="00FF1FA0">
        <w:rPr>
          <w:rFonts w:ascii="Arial" w:eastAsia="Calibri" w:hAnsi="Arial" w:cs="Arial"/>
          <w:sz w:val="22"/>
          <w:szCs w:val="22"/>
        </w:rPr>
        <w:t>,</w:t>
      </w:r>
      <w:r w:rsidR="00185AAC" w:rsidRPr="00FF1FA0">
        <w:rPr>
          <w:rFonts w:ascii="Arial" w:eastAsia="Calibri" w:hAnsi="Arial" w:cs="Arial"/>
          <w:sz w:val="22"/>
          <w:szCs w:val="22"/>
        </w:rPr>
        <w:t xml:space="preserve"> </w:t>
      </w:r>
      <w:r w:rsidR="00124470" w:rsidRPr="00FF1FA0">
        <w:rPr>
          <w:rFonts w:ascii="Arial" w:eastAsia="Calibri" w:hAnsi="Arial" w:cs="Arial"/>
          <w:sz w:val="22"/>
          <w:szCs w:val="22"/>
        </w:rPr>
        <w:t>2023</w:t>
      </w:r>
      <w:r w:rsidR="001170FA" w:rsidRPr="00FF1FA0">
        <w:rPr>
          <w:rFonts w:ascii="Arial" w:eastAsia="Calibri" w:hAnsi="Arial" w:cs="Arial"/>
          <w:sz w:val="22"/>
          <w:szCs w:val="22"/>
        </w:rPr>
        <w:t xml:space="preserve">; </w:t>
      </w:r>
      <w:r w:rsidR="00124470" w:rsidRPr="00FF1FA0">
        <w:rPr>
          <w:rFonts w:ascii="Arial" w:eastAsia="Calibri" w:hAnsi="Arial" w:cs="Arial"/>
          <w:sz w:val="22"/>
          <w:szCs w:val="22"/>
        </w:rPr>
        <w:t>Abu-Elenin et al.</w:t>
      </w:r>
      <w:r w:rsidR="008D1D29" w:rsidRPr="00FF1FA0">
        <w:rPr>
          <w:rFonts w:ascii="Arial" w:eastAsia="Calibri" w:hAnsi="Arial" w:cs="Arial"/>
          <w:sz w:val="22"/>
          <w:szCs w:val="22"/>
        </w:rPr>
        <w:t>,</w:t>
      </w:r>
      <w:r w:rsidR="00124470" w:rsidRPr="00FF1FA0">
        <w:rPr>
          <w:rFonts w:ascii="Arial" w:eastAsia="Calibri" w:hAnsi="Arial" w:cs="Arial"/>
          <w:sz w:val="22"/>
          <w:szCs w:val="22"/>
        </w:rPr>
        <w:t xml:space="preserve"> 2022</w:t>
      </w:r>
      <w:r w:rsidR="001170FA" w:rsidRPr="00FF1FA0">
        <w:rPr>
          <w:rFonts w:ascii="Arial" w:eastAsia="Calibri" w:hAnsi="Arial" w:cs="Arial"/>
          <w:sz w:val="22"/>
          <w:szCs w:val="22"/>
        </w:rPr>
        <w:t xml:space="preserve">; </w:t>
      </w:r>
      <w:r w:rsidR="00124470" w:rsidRPr="00FF1FA0">
        <w:rPr>
          <w:rFonts w:ascii="Arial" w:eastAsia="Calibri" w:hAnsi="Arial" w:cs="Arial"/>
          <w:sz w:val="22"/>
          <w:szCs w:val="22"/>
        </w:rPr>
        <w:t>Niazi et al.</w:t>
      </w:r>
      <w:r w:rsidR="008D1D29" w:rsidRPr="00FF1FA0">
        <w:rPr>
          <w:rFonts w:ascii="Arial" w:eastAsia="Calibri" w:hAnsi="Arial" w:cs="Arial"/>
          <w:sz w:val="22"/>
          <w:szCs w:val="22"/>
        </w:rPr>
        <w:t>,</w:t>
      </w:r>
      <w:r w:rsidR="00124470" w:rsidRPr="00FF1FA0">
        <w:rPr>
          <w:rFonts w:ascii="Arial" w:eastAsia="Calibri" w:hAnsi="Arial" w:cs="Arial"/>
          <w:sz w:val="22"/>
          <w:szCs w:val="22"/>
        </w:rPr>
        <w:t xml:space="preserve"> 2025</w:t>
      </w:r>
      <w:r w:rsidR="005778D9" w:rsidRPr="00FF1FA0">
        <w:rPr>
          <w:rFonts w:ascii="Arial" w:eastAsia="Calibri" w:hAnsi="Arial" w:cs="Arial"/>
          <w:sz w:val="22"/>
          <w:szCs w:val="22"/>
        </w:rPr>
        <w:t>;</w:t>
      </w:r>
      <w:r w:rsidR="00B86C8D" w:rsidRPr="00FF1FA0">
        <w:rPr>
          <w:rFonts w:ascii="Arial" w:eastAsia="Calibri" w:hAnsi="Arial" w:cs="Arial"/>
          <w:sz w:val="22"/>
          <w:szCs w:val="22"/>
        </w:rPr>
        <w:t xml:space="preserve"> </w:t>
      </w:r>
      <w:r w:rsidR="00124470" w:rsidRPr="00FF1FA0">
        <w:rPr>
          <w:rFonts w:ascii="Arial" w:eastAsia="Calibri" w:hAnsi="Arial" w:cs="Arial"/>
          <w:sz w:val="22"/>
          <w:szCs w:val="22"/>
        </w:rPr>
        <w:t>Kakietek et al.</w:t>
      </w:r>
      <w:r w:rsidR="008D1D29" w:rsidRPr="00FF1FA0">
        <w:rPr>
          <w:rFonts w:ascii="Arial" w:eastAsia="Calibri" w:hAnsi="Arial" w:cs="Arial"/>
          <w:sz w:val="22"/>
          <w:szCs w:val="22"/>
        </w:rPr>
        <w:t>,</w:t>
      </w:r>
      <w:r w:rsidR="00124470" w:rsidRPr="00FF1FA0">
        <w:rPr>
          <w:rFonts w:ascii="Arial" w:eastAsia="Calibri" w:hAnsi="Arial" w:cs="Arial"/>
          <w:sz w:val="22"/>
          <w:szCs w:val="22"/>
        </w:rPr>
        <w:t xml:space="preserve"> 2022</w:t>
      </w:r>
      <w:r w:rsidR="005778D9" w:rsidRPr="00FF1FA0">
        <w:rPr>
          <w:rFonts w:ascii="Arial" w:eastAsia="Calibri" w:hAnsi="Arial" w:cs="Arial"/>
          <w:sz w:val="22"/>
          <w:szCs w:val="22"/>
        </w:rPr>
        <w:t xml:space="preserve">; </w:t>
      </w:r>
      <w:r w:rsidR="00124470" w:rsidRPr="00FF1FA0">
        <w:rPr>
          <w:rFonts w:ascii="Arial" w:eastAsia="Calibri" w:hAnsi="Arial" w:cs="Arial"/>
          <w:sz w:val="22"/>
          <w:szCs w:val="22"/>
        </w:rPr>
        <w:t>Dave et al.</w:t>
      </w:r>
      <w:r w:rsidR="008D1D29" w:rsidRPr="00FF1FA0">
        <w:rPr>
          <w:rFonts w:ascii="Arial" w:eastAsia="Calibri" w:hAnsi="Arial" w:cs="Arial"/>
          <w:sz w:val="22"/>
          <w:szCs w:val="22"/>
        </w:rPr>
        <w:t>,</w:t>
      </w:r>
      <w:r w:rsidR="00124470" w:rsidRPr="00FF1FA0">
        <w:rPr>
          <w:rFonts w:ascii="Arial" w:eastAsia="Calibri" w:hAnsi="Arial" w:cs="Arial"/>
          <w:sz w:val="22"/>
          <w:szCs w:val="22"/>
        </w:rPr>
        <w:t xml:space="preserve"> 2021</w:t>
      </w:r>
      <w:r w:rsidR="005778D9" w:rsidRPr="00FF1FA0">
        <w:rPr>
          <w:rFonts w:ascii="Arial" w:eastAsia="Calibri" w:hAnsi="Arial" w:cs="Arial"/>
          <w:sz w:val="22"/>
          <w:szCs w:val="22"/>
        </w:rPr>
        <w:t>)</w:t>
      </w:r>
      <w:r w:rsidR="00124470" w:rsidRPr="00FF1FA0">
        <w:rPr>
          <w:rFonts w:ascii="Arial" w:eastAsia="Calibri" w:hAnsi="Arial" w:cs="Arial"/>
          <w:sz w:val="22"/>
          <w:szCs w:val="22"/>
        </w:rPr>
        <w:t>.</w:t>
      </w:r>
      <w:r w:rsidR="006D351E" w:rsidRPr="00FF1FA0">
        <w:rPr>
          <w:rFonts w:ascii="Arial" w:eastAsia="Calibri" w:hAnsi="Arial" w:cs="Arial"/>
          <w:sz w:val="22"/>
          <w:szCs w:val="22"/>
        </w:rPr>
        <w:t xml:space="preserve"> </w:t>
      </w:r>
      <w:r w:rsidR="00153E72" w:rsidRPr="00FF1FA0">
        <w:rPr>
          <w:rFonts w:ascii="Arial" w:eastAsia="Calibri" w:hAnsi="Arial" w:cs="Arial"/>
          <w:sz w:val="22"/>
          <w:szCs w:val="22"/>
        </w:rPr>
        <w:t>Significantly this</w:t>
      </w:r>
      <w:r w:rsidR="00135E7D" w:rsidRPr="00FF1FA0">
        <w:rPr>
          <w:rFonts w:ascii="Arial" w:eastAsia="Calibri" w:hAnsi="Arial" w:cs="Arial"/>
          <w:sz w:val="22"/>
          <w:szCs w:val="22"/>
        </w:rPr>
        <w:t xml:space="preserve"> pattern </w:t>
      </w:r>
      <w:r w:rsidR="002C31F2" w:rsidRPr="00FF1FA0">
        <w:rPr>
          <w:rFonts w:ascii="Arial" w:eastAsia="Calibri" w:hAnsi="Arial" w:cs="Arial"/>
          <w:sz w:val="22"/>
          <w:szCs w:val="22"/>
        </w:rPr>
        <w:t xml:space="preserve">shows that governments in developing countries </w:t>
      </w:r>
      <w:r w:rsidR="007A5F3B" w:rsidRPr="00FF1FA0">
        <w:rPr>
          <w:rFonts w:ascii="Arial" w:eastAsia="Calibri" w:hAnsi="Arial" w:cs="Arial"/>
          <w:sz w:val="22"/>
          <w:szCs w:val="22"/>
        </w:rPr>
        <w:t>must</w:t>
      </w:r>
      <w:r w:rsidR="002C31F2" w:rsidRPr="00FF1FA0">
        <w:rPr>
          <w:rFonts w:ascii="Arial" w:eastAsia="Calibri" w:hAnsi="Arial" w:cs="Arial"/>
          <w:sz w:val="22"/>
          <w:szCs w:val="22"/>
        </w:rPr>
        <w:t xml:space="preserve"> </w:t>
      </w:r>
      <w:r w:rsidR="00DD5421" w:rsidRPr="00FF1FA0">
        <w:rPr>
          <w:rFonts w:ascii="Arial" w:eastAsia="Calibri" w:hAnsi="Arial" w:cs="Arial"/>
          <w:sz w:val="22"/>
          <w:szCs w:val="22"/>
        </w:rPr>
        <w:t>find</w:t>
      </w:r>
      <w:r w:rsidR="002C31F2" w:rsidRPr="00FF1FA0">
        <w:rPr>
          <w:rFonts w:ascii="Arial" w:eastAsia="Calibri" w:hAnsi="Arial" w:cs="Arial"/>
          <w:sz w:val="22"/>
          <w:szCs w:val="22"/>
        </w:rPr>
        <w:t xml:space="preserve"> creative </w:t>
      </w:r>
      <w:r w:rsidR="00633FD1" w:rsidRPr="00FF1FA0">
        <w:rPr>
          <w:rFonts w:ascii="Arial" w:eastAsia="Calibri" w:hAnsi="Arial" w:cs="Arial"/>
          <w:sz w:val="22"/>
          <w:szCs w:val="22"/>
        </w:rPr>
        <w:t>way</w:t>
      </w:r>
      <w:r w:rsidR="008D59B5" w:rsidRPr="00FF1FA0">
        <w:rPr>
          <w:rFonts w:ascii="Arial" w:eastAsia="Calibri" w:hAnsi="Arial" w:cs="Arial"/>
          <w:sz w:val="22"/>
          <w:szCs w:val="22"/>
        </w:rPr>
        <w:t>s</w:t>
      </w:r>
      <w:r w:rsidR="00633FD1" w:rsidRPr="00FF1FA0">
        <w:rPr>
          <w:rFonts w:ascii="Arial" w:eastAsia="Calibri" w:hAnsi="Arial" w:cs="Arial"/>
          <w:sz w:val="22"/>
          <w:szCs w:val="22"/>
        </w:rPr>
        <w:t xml:space="preserve"> </w:t>
      </w:r>
      <w:r w:rsidR="002C31F2" w:rsidRPr="00FF1FA0">
        <w:rPr>
          <w:rFonts w:ascii="Arial" w:eastAsia="Calibri" w:hAnsi="Arial" w:cs="Arial"/>
          <w:sz w:val="22"/>
          <w:szCs w:val="22"/>
        </w:rPr>
        <w:t xml:space="preserve">to build </w:t>
      </w:r>
      <w:r w:rsidR="00E76772" w:rsidRPr="00FF1FA0">
        <w:rPr>
          <w:rFonts w:ascii="Arial" w:eastAsia="Calibri" w:hAnsi="Arial" w:cs="Arial"/>
          <w:sz w:val="22"/>
          <w:szCs w:val="22"/>
        </w:rPr>
        <w:t xml:space="preserve">effective </w:t>
      </w:r>
      <w:r w:rsidR="002C31F2" w:rsidRPr="00FF1FA0">
        <w:rPr>
          <w:rFonts w:ascii="Arial" w:eastAsia="Calibri" w:hAnsi="Arial" w:cs="Arial"/>
          <w:sz w:val="22"/>
          <w:szCs w:val="22"/>
        </w:rPr>
        <w:t xml:space="preserve">comprehensive social </w:t>
      </w:r>
      <w:r w:rsidR="007F7291" w:rsidRPr="00FF1FA0">
        <w:rPr>
          <w:rFonts w:ascii="Arial" w:eastAsia="Calibri" w:hAnsi="Arial" w:cs="Arial"/>
          <w:sz w:val="22"/>
          <w:szCs w:val="22"/>
        </w:rPr>
        <w:t>security</w:t>
      </w:r>
      <w:r w:rsidR="002C31F2" w:rsidRPr="00FF1FA0">
        <w:rPr>
          <w:rFonts w:ascii="Arial" w:eastAsia="Calibri" w:hAnsi="Arial" w:cs="Arial"/>
          <w:sz w:val="22"/>
          <w:szCs w:val="22"/>
        </w:rPr>
        <w:t xml:space="preserve"> response</w:t>
      </w:r>
      <w:r w:rsidR="007F7291" w:rsidRPr="00FF1FA0">
        <w:rPr>
          <w:rFonts w:ascii="Arial" w:eastAsia="Calibri" w:hAnsi="Arial" w:cs="Arial"/>
          <w:sz w:val="22"/>
          <w:szCs w:val="22"/>
        </w:rPr>
        <w:t>s</w:t>
      </w:r>
      <w:r w:rsidR="002C31F2" w:rsidRPr="00FF1FA0">
        <w:rPr>
          <w:rFonts w:ascii="Arial" w:eastAsia="Calibri" w:hAnsi="Arial" w:cs="Arial"/>
          <w:sz w:val="22"/>
          <w:szCs w:val="22"/>
        </w:rPr>
        <w:t xml:space="preserve"> </w:t>
      </w:r>
      <w:r w:rsidR="00123564" w:rsidRPr="00FF1FA0">
        <w:rPr>
          <w:rFonts w:ascii="Arial" w:eastAsia="Calibri" w:hAnsi="Arial" w:cs="Arial"/>
          <w:sz w:val="22"/>
          <w:szCs w:val="22"/>
        </w:rPr>
        <w:t xml:space="preserve">to the </w:t>
      </w:r>
      <w:r w:rsidR="00106B4B" w:rsidRPr="00FF1FA0">
        <w:rPr>
          <w:rFonts w:ascii="Arial" w:eastAsia="Calibri" w:hAnsi="Arial" w:cs="Arial"/>
          <w:sz w:val="22"/>
          <w:szCs w:val="22"/>
        </w:rPr>
        <w:t xml:space="preserve">impact of COVID-19 </w:t>
      </w:r>
      <w:r w:rsidR="009077FE" w:rsidRPr="00FF1FA0">
        <w:rPr>
          <w:rFonts w:ascii="Arial" w:eastAsia="Calibri" w:hAnsi="Arial" w:cs="Arial"/>
          <w:sz w:val="22"/>
          <w:szCs w:val="22"/>
        </w:rPr>
        <w:t>pandemic</w:t>
      </w:r>
      <w:r w:rsidR="006A793D" w:rsidRPr="00FF1FA0">
        <w:rPr>
          <w:rFonts w:ascii="Arial" w:eastAsia="Calibri" w:hAnsi="Arial" w:cs="Arial"/>
          <w:sz w:val="22"/>
          <w:szCs w:val="22"/>
        </w:rPr>
        <w:t xml:space="preserve"> and </w:t>
      </w:r>
      <w:r w:rsidR="00D500A7" w:rsidRPr="00FF1FA0">
        <w:rPr>
          <w:rFonts w:ascii="Arial" w:eastAsia="Calibri" w:hAnsi="Arial" w:cs="Arial"/>
          <w:sz w:val="22"/>
          <w:szCs w:val="22"/>
        </w:rPr>
        <w:t>any other</w:t>
      </w:r>
      <w:r w:rsidR="006A793D" w:rsidRPr="00FF1FA0">
        <w:rPr>
          <w:rFonts w:ascii="Arial" w:eastAsia="Calibri" w:hAnsi="Arial" w:cs="Arial"/>
          <w:sz w:val="22"/>
          <w:szCs w:val="22"/>
        </w:rPr>
        <w:t xml:space="preserve"> future cris</w:t>
      </w:r>
      <w:r w:rsidR="00033F49" w:rsidRPr="00FF1FA0">
        <w:rPr>
          <w:rFonts w:ascii="Arial" w:eastAsia="Calibri" w:hAnsi="Arial" w:cs="Arial"/>
          <w:sz w:val="22"/>
          <w:szCs w:val="22"/>
        </w:rPr>
        <w:t>is</w:t>
      </w:r>
      <w:r w:rsidR="009077FE" w:rsidRPr="00FF1FA0">
        <w:rPr>
          <w:rFonts w:ascii="Arial" w:eastAsia="Calibri" w:hAnsi="Arial" w:cs="Arial"/>
          <w:sz w:val="22"/>
          <w:szCs w:val="22"/>
        </w:rPr>
        <w:t xml:space="preserve">. Although, </w:t>
      </w:r>
      <w:r w:rsidR="00F7361B" w:rsidRPr="00FF1FA0">
        <w:rPr>
          <w:rFonts w:ascii="Arial" w:eastAsia="Calibri" w:hAnsi="Arial" w:cs="Arial"/>
          <w:sz w:val="22"/>
          <w:szCs w:val="22"/>
        </w:rPr>
        <w:t xml:space="preserve">Social assistance programmes </w:t>
      </w:r>
      <w:r w:rsidR="00343565" w:rsidRPr="00FF1FA0">
        <w:rPr>
          <w:rFonts w:ascii="Arial" w:eastAsia="Calibri" w:hAnsi="Arial" w:cs="Arial"/>
          <w:sz w:val="22"/>
          <w:szCs w:val="22"/>
        </w:rPr>
        <w:t>permit</w:t>
      </w:r>
      <w:r w:rsidR="00462665" w:rsidRPr="00FF1FA0">
        <w:rPr>
          <w:rFonts w:ascii="Arial" w:eastAsia="Calibri" w:hAnsi="Arial" w:cs="Arial"/>
          <w:sz w:val="22"/>
          <w:szCs w:val="22"/>
        </w:rPr>
        <w:t>ted</w:t>
      </w:r>
      <w:r w:rsidR="00F7361B" w:rsidRPr="00FF1FA0">
        <w:rPr>
          <w:rFonts w:ascii="Arial" w:eastAsia="Calibri" w:hAnsi="Arial" w:cs="Arial"/>
          <w:sz w:val="22"/>
          <w:szCs w:val="22"/>
        </w:rPr>
        <w:t xml:space="preserve"> governments to </w:t>
      </w:r>
      <w:r w:rsidR="00CA7615" w:rsidRPr="00FF1FA0">
        <w:rPr>
          <w:rFonts w:ascii="Arial" w:eastAsia="Calibri" w:hAnsi="Arial" w:cs="Arial"/>
          <w:sz w:val="22"/>
          <w:szCs w:val="22"/>
        </w:rPr>
        <w:t>widen</w:t>
      </w:r>
      <w:r w:rsidR="00F7361B" w:rsidRPr="00FF1FA0">
        <w:rPr>
          <w:rFonts w:ascii="Arial" w:eastAsia="Calibri" w:hAnsi="Arial" w:cs="Arial"/>
          <w:sz w:val="22"/>
          <w:szCs w:val="22"/>
        </w:rPr>
        <w:t xml:space="preserve"> the </w:t>
      </w:r>
      <w:r w:rsidR="00CA3BED" w:rsidRPr="00FF1FA0">
        <w:rPr>
          <w:rFonts w:ascii="Arial" w:eastAsia="Calibri" w:hAnsi="Arial" w:cs="Arial"/>
          <w:sz w:val="22"/>
          <w:szCs w:val="22"/>
        </w:rPr>
        <w:t>scope</w:t>
      </w:r>
      <w:r w:rsidR="00F7361B" w:rsidRPr="00FF1FA0">
        <w:rPr>
          <w:rFonts w:ascii="Arial" w:eastAsia="Calibri" w:hAnsi="Arial" w:cs="Arial"/>
          <w:sz w:val="22"/>
          <w:szCs w:val="22"/>
        </w:rPr>
        <w:t xml:space="preserve"> of their response</w:t>
      </w:r>
      <w:r w:rsidR="00462665" w:rsidRPr="00FF1FA0">
        <w:rPr>
          <w:rFonts w:ascii="Arial" w:eastAsia="Calibri" w:hAnsi="Arial" w:cs="Arial"/>
          <w:sz w:val="22"/>
          <w:szCs w:val="22"/>
        </w:rPr>
        <w:t>s</w:t>
      </w:r>
      <w:r w:rsidR="00F7361B" w:rsidRPr="00FF1FA0">
        <w:rPr>
          <w:rFonts w:ascii="Arial" w:eastAsia="Calibri" w:hAnsi="Arial" w:cs="Arial"/>
          <w:sz w:val="22"/>
          <w:szCs w:val="22"/>
        </w:rPr>
        <w:t xml:space="preserve">, but their targeting </w:t>
      </w:r>
      <w:r w:rsidR="007215B4" w:rsidRPr="00FF1FA0">
        <w:rPr>
          <w:rFonts w:ascii="Arial" w:eastAsia="Calibri" w:hAnsi="Arial" w:cs="Arial"/>
          <w:sz w:val="22"/>
          <w:szCs w:val="22"/>
        </w:rPr>
        <w:t>was</w:t>
      </w:r>
      <w:r w:rsidR="00F7361B" w:rsidRPr="00FF1FA0">
        <w:rPr>
          <w:rFonts w:ascii="Arial" w:eastAsia="Calibri" w:hAnsi="Arial" w:cs="Arial"/>
          <w:sz w:val="22"/>
          <w:szCs w:val="22"/>
        </w:rPr>
        <w:t xml:space="preserve"> </w:t>
      </w:r>
      <w:r w:rsidR="00E1234A" w:rsidRPr="00FF1FA0">
        <w:rPr>
          <w:rFonts w:ascii="Arial" w:eastAsia="Calibri" w:hAnsi="Arial" w:cs="Arial"/>
          <w:sz w:val="22"/>
          <w:szCs w:val="22"/>
        </w:rPr>
        <w:t>constantly</w:t>
      </w:r>
      <w:r w:rsidR="00F7361B" w:rsidRPr="00FF1FA0">
        <w:rPr>
          <w:rFonts w:ascii="Arial" w:eastAsia="Calibri" w:hAnsi="Arial" w:cs="Arial"/>
          <w:sz w:val="22"/>
          <w:szCs w:val="22"/>
        </w:rPr>
        <w:t xml:space="preserve"> specific to a </w:t>
      </w:r>
      <w:r w:rsidR="008937D6" w:rsidRPr="00FF1FA0">
        <w:rPr>
          <w:rFonts w:ascii="Arial" w:eastAsia="Calibri" w:hAnsi="Arial" w:cs="Arial"/>
          <w:sz w:val="22"/>
          <w:szCs w:val="22"/>
        </w:rPr>
        <w:t>specific</w:t>
      </w:r>
      <w:r w:rsidR="00F7361B" w:rsidRPr="00FF1FA0">
        <w:rPr>
          <w:rFonts w:ascii="Arial" w:eastAsia="Calibri" w:hAnsi="Arial" w:cs="Arial"/>
          <w:sz w:val="22"/>
          <w:szCs w:val="22"/>
        </w:rPr>
        <w:t xml:space="preserve"> dimension of poverty, and their delivery </w:t>
      </w:r>
      <w:r w:rsidR="007215B4" w:rsidRPr="00FF1FA0">
        <w:rPr>
          <w:rFonts w:ascii="Arial" w:eastAsia="Calibri" w:hAnsi="Arial" w:cs="Arial"/>
          <w:sz w:val="22"/>
          <w:szCs w:val="22"/>
        </w:rPr>
        <w:t>was</w:t>
      </w:r>
      <w:r w:rsidR="00F7361B" w:rsidRPr="00FF1FA0">
        <w:rPr>
          <w:rFonts w:ascii="Arial" w:eastAsia="Calibri" w:hAnsi="Arial" w:cs="Arial"/>
          <w:sz w:val="22"/>
          <w:szCs w:val="22"/>
        </w:rPr>
        <w:t xml:space="preserve"> often </w:t>
      </w:r>
      <w:r w:rsidR="00033F49" w:rsidRPr="00FF1FA0">
        <w:rPr>
          <w:rFonts w:ascii="Arial" w:eastAsia="Calibri" w:hAnsi="Arial" w:cs="Arial"/>
          <w:sz w:val="22"/>
          <w:szCs w:val="22"/>
        </w:rPr>
        <w:t>overwhelmed</w:t>
      </w:r>
      <w:r w:rsidR="00F7361B" w:rsidRPr="00FF1FA0">
        <w:rPr>
          <w:rFonts w:ascii="Arial" w:eastAsia="Calibri" w:hAnsi="Arial" w:cs="Arial"/>
          <w:sz w:val="22"/>
          <w:szCs w:val="22"/>
        </w:rPr>
        <w:t xml:space="preserve"> with leakages </w:t>
      </w:r>
      <w:r w:rsidR="00195CE0" w:rsidRPr="00FF1FA0">
        <w:rPr>
          <w:rFonts w:ascii="Arial" w:eastAsia="Calibri" w:hAnsi="Arial" w:cs="Arial"/>
          <w:sz w:val="22"/>
          <w:szCs w:val="22"/>
        </w:rPr>
        <w:t>i</w:t>
      </w:r>
      <w:r w:rsidR="00F7361B" w:rsidRPr="00FF1FA0">
        <w:rPr>
          <w:rFonts w:ascii="Arial" w:eastAsia="Calibri" w:hAnsi="Arial" w:cs="Arial"/>
          <w:sz w:val="22"/>
          <w:szCs w:val="22"/>
        </w:rPr>
        <w:t xml:space="preserve">nvolving local </w:t>
      </w:r>
      <w:r w:rsidR="00E96F40" w:rsidRPr="00FF1FA0">
        <w:rPr>
          <w:rFonts w:ascii="Arial" w:eastAsia="Calibri" w:hAnsi="Arial" w:cs="Arial"/>
          <w:sz w:val="22"/>
          <w:szCs w:val="22"/>
        </w:rPr>
        <w:t>authorities</w:t>
      </w:r>
      <w:r w:rsidR="00F7361B" w:rsidRPr="00FF1FA0">
        <w:rPr>
          <w:rFonts w:ascii="Arial" w:eastAsia="Calibri" w:hAnsi="Arial" w:cs="Arial"/>
          <w:sz w:val="22"/>
          <w:szCs w:val="22"/>
        </w:rPr>
        <w:t xml:space="preserve"> or non-state </w:t>
      </w:r>
      <w:r w:rsidR="009F4462" w:rsidRPr="00FF1FA0">
        <w:rPr>
          <w:rFonts w:ascii="Arial" w:eastAsia="Calibri" w:hAnsi="Arial" w:cs="Arial"/>
          <w:sz w:val="22"/>
          <w:szCs w:val="22"/>
        </w:rPr>
        <w:t>organisations</w:t>
      </w:r>
      <w:r w:rsidR="00E22BC1" w:rsidRPr="00FF1FA0">
        <w:rPr>
          <w:rFonts w:ascii="Arial" w:eastAsia="Calibri" w:hAnsi="Arial" w:cs="Arial"/>
          <w:sz w:val="22"/>
          <w:szCs w:val="22"/>
        </w:rPr>
        <w:t>.</w:t>
      </w:r>
      <w:r w:rsidR="009F66AE" w:rsidRPr="00FF1FA0">
        <w:rPr>
          <w:rFonts w:ascii="Arial" w:eastAsia="Calibri" w:hAnsi="Arial" w:cs="Arial"/>
          <w:sz w:val="22"/>
          <w:szCs w:val="22"/>
        </w:rPr>
        <w:t xml:space="preserve"> </w:t>
      </w:r>
      <w:r w:rsidR="00FA0820" w:rsidRPr="00FF1FA0">
        <w:rPr>
          <w:rFonts w:ascii="Arial" w:eastAsia="Calibri" w:hAnsi="Arial" w:cs="Arial"/>
          <w:sz w:val="22"/>
          <w:szCs w:val="22"/>
        </w:rPr>
        <w:t xml:space="preserve">Consequently, these social assistance </w:t>
      </w:r>
      <w:r w:rsidR="007B7DBC" w:rsidRPr="00FF1FA0">
        <w:rPr>
          <w:rFonts w:ascii="Arial" w:eastAsia="Calibri" w:hAnsi="Arial" w:cs="Arial"/>
          <w:sz w:val="22"/>
          <w:szCs w:val="22"/>
        </w:rPr>
        <w:t>program</w:t>
      </w:r>
      <w:r w:rsidR="00592EFD" w:rsidRPr="00FF1FA0">
        <w:rPr>
          <w:rFonts w:ascii="Arial" w:eastAsia="Calibri" w:hAnsi="Arial" w:cs="Arial"/>
          <w:sz w:val="22"/>
          <w:szCs w:val="22"/>
        </w:rPr>
        <w:t>me</w:t>
      </w:r>
      <w:r w:rsidR="007B7DBC" w:rsidRPr="00FF1FA0">
        <w:rPr>
          <w:rFonts w:ascii="Arial" w:eastAsia="Calibri" w:hAnsi="Arial" w:cs="Arial"/>
          <w:sz w:val="22"/>
          <w:szCs w:val="22"/>
        </w:rPr>
        <w:t xml:space="preserve">s did not </w:t>
      </w:r>
      <w:r w:rsidR="00416960" w:rsidRPr="00FF1FA0">
        <w:rPr>
          <w:rFonts w:ascii="Arial" w:eastAsia="Calibri" w:hAnsi="Arial" w:cs="Arial"/>
          <w:sz w:val="22"/>
          <w:szCs w:val="22"/>
        </w:rPr>
        <w:t>get to</w:t>
      </w:r>
      <w:r w:rsidR="0041766A" w:rsidRPr="00FF1FA0">
        <w:rPr>
          <w:rFonts w:ascii="Arial" w:eastAsia="Calibri" w:hAnsi="Arial" w:cs="Arial"/>
          <w:sz w:val="22"/>
          <w:szCs w:val="22"/>
        </w:rPr>
        <w:t xml:space="preserve"> low-income households who were </w:t>
      </w:r>
      <w:r w:rsidR="002B45CE" w:rsidRPr="00FF1FA0">
        <w:rPr>
          <w:rFonts w:ascii="Arial" w:eastAsia="Calibri" w:hAnsi="Arial" w:cs="Arial"/>
          <w:sz w:val="22"/>
          <w:szCs w:val="22"/>
        </w:rPr>
        <w:t>significantly impacted and devast</w:t>
      </w:r>
      <w:r w:rsidR="005F1D0B" w:rsidRPr="00FF1FA0">
        <w:rPr>
          <w:rFonts w:ascii="Arial" w:eastAsia="Calibri" w:hAnsi="Arial" w:cs="Arial"/>
          <w:sz w:val="22"/>
          <w:szCs w:val="22"/>
        </w:rPr>
        <w:t>ated by the restriction policies</w:t>
      </w:r>
      <w:r w:rsidR="0081183F" w:rsidRPr="00FF1FA0">
        <w:rPr>
          <w:rFonts w:ascii="Arial" w:eastAsia="Calibri" w:hAnsi="Arial" w:cs="Arial"/>
          <w:sz w:val="22"/>
          <w:szCs w:val="22"/>
        </w:rPr>
        <w:t xml:space="preserve">, </w:t>
      </w:r>
      <w:r w:rsidR="00DE4131" w:rsidRPr="00FF1FA0">
        <w:rPr>
          <w:rFonts w:ascii="Arial" w:eastAsia="Calibri" w:hAnsi="Arial" w:cs="Arial"/>
          <w:sz w:val="22"/>
          <w:szCs w:val="22"/>
        </w:rPr>
        <w:t xml:space="preserve">due to mismanagement </w:t>
      </w:r>
      <w:r w:rsidR="00080E7F" w:rsidRPr="00FF1FA0">
        <w:rPr>
          <w:rFonts w:ascii="Arial" w:eastAsia="Calibri" w:hAnsi="Arial" w:cs="Arial"/>
          <w:sz w:val="22"/>
          <w:szCs w:val="22"/>
        </w:rPr>
        <w:t xml:space="preserve">and ineffective application of </w:t>
      </w:r>
      <w:r w:rsidR="009E4A8B" w:rsidRPr="00FF1FA0">
        <w:rPr>
          <w:rFonts w:ascii="Arial" w:eastAsia="Calibri" w:hAnsi="Arial" w:cs="Arial"/>
          <w:sz w:val="22"/>
          <w:szCs w:val="22"/>
        </w:rPr>
        <w:t>these</w:t>
      </w:r>
      <w:r w:rsidR="00080E7F" w:rsidRPr="00FF1FA0">
        <w:rPr>
          <w:rFonts w:ascii="Arial" w:eastAsia="Calibri" w:hAnsi="Arial" w:cs="Arial"/>
          <w:sz w:val="22"/>
          <w:szCs w:val="22"/>
        </w:rPr>
        <w:t xml:space="preserve"> </w:t>
      </w:r>
      <w:r w:rsidR="009F66AE" w:rsidRPr="00FF1FA0">
        <w:rPr>
          <w:rFonts w:ascii="Arial" w:eastAsia="Calibri" w:hAnsi="Arial" w:cs="Arial"/>
          <w:sz w:val="22"/>
          <w:szCs w:val="22"/>
        </w:rPr>
        <w:t>program</w:t>
      </w:r>
      <w:r w:rsidR="009E32C6" w:rsidRPr="00FF1FA0">
        <w:rPr>
          <w:rFonts w:ascii="Arial" w:eastAsia="Calibri" w:hAnsi="Arial" w:cs="Arial"/>
          <w:sz w:val="22"/>
          <w:szCs w:val="22"/>
        </w:rPr>
        <w:t>me</w:t>
      </w:r>
      <w:r w:rsidR="009F66AE" w:rsidRPr="00FF1FA0">
        <w:rPr>
          <w:rFonts w:ascii="Arial" w:eastAsia="Calibri" w:hAnsi="Arial" w:cs="Arial"/>
          <w:sz w:val="22"/>
          <w:szCs w:val="22"/>
        </w:rPr>
        <w:t>s</w:t>
      </w:r>
      <w:r w:rsidR="00080E7F" w:rsidRPr="00FF1FA0">
        <w:rPr>
          <w:rFonts w:ascii="Arial" w:eastAsia="Calibri" w:hAnsi="Arial" w:cs="Arial"/>
          <w:sz w:val="22"/>
          <w:szCs w:val="22"/>
        </w:rPr>
        <w:t>.</w:t>
      </w:r>
      <w:r w:rsidR="00F8084D" w:rsidRPr="00FF1FA0">
        <w:rPr>
          <w:rFonts w:ascii="Arial" w:eastAsia="Calibri" w:hAnsi="Arial" w:cs="Arial"/>
          <w:sz w:val="22"/>
          <w:szCs w:val="22"/>
        </w:rPr>
        <w:t xml:space="preserve"> </w:t>
      </w:r>
    </w:p>
    <w:p w14:paraId="0C04EE94" w14:textId="77777777" w:rsidR="00057E45" w:rsidRPr="00FF1FA0" w:rsidRDefault="00057E45" w:rsidP="00FF1FA0">
      <w:pPr>
        <w:spacing w:line="360" w:lineRule="auto"/>
        <w:jc w:val="both"/>
        <w:rPr>
          <w:rFonts w:ascii="Arial" w:eastAsia="Calibri" w:hAnsi="Arial" w:cs="Arial"/>
          <w:sz w:val="22"/>
          <w:szCs w:val="22"/>
        </w:rPr>
      </w:pPr>
    </w:p>
    <w:p w14:paraId="48C2A272" w14:textId="77777777" w:rsidR="00057E45" w:rsidRPr="00FF1FA0" w:rsidRDefault="00057E45" w:rsidP="00FF1FA0">
      <w:pPr>
        <w:spacing w:line="360" w:lineRule="auto"/>
        <w:jc w:val="both"/>
        <w:rPr>
          <w:rFonts w:ascii="Arial" w:eastAsia="Calibri" w:hAnsi="Arial" w:cs="Arial"/>
          <w:sz w:val="22"/>
          <w:szCs w:val="22"/>
        </w:rPr>
      </w:pPr>
    </w:p>
    <w:p w14:paraId="129A13EA" w14:textId="26C05BA5" w:rsidR="008A3555" w:rsidRPr="00AE6C39" w:rsidRDefault="00EF3F66" w:rsidP="00AC4DB4">
      <w:pPr>
        <w:pStyle w:val="Heading1"/>
        <w:rPr>
          <w:b/>
          <w:bCs/>
          <w:sz w:val="22"/>
          <w:szCs w:val="22"/>
        </w:rPr>
      </w:pPr>
      <w:bookmarkStart w:id="85" w:name="_Toc218015300"/>
      <w:r w:rsidRPr="00AE6C39">
        <w:rPr>
          <w:b/>
          <w:bCs/>
          <w:sz w:val="22"/>
          <w:szCs w:val="22"/>
        </w:rPr>
        <w:t>5.6</w:t>
      </w:r>
      <w:r w:rsidR="000E080E" w:rsidRPr="00AE6C39">
        <w:rPr>
          <w:b/>
          <w:bCs/>
          <w:sz w:val="22"/>
          <w:szCs w:val="22"/>
        </w:rPr>
        <w:t xml:space="preserve"> Chapter Summa</w:t>
      </w:r>
      <w:r w:rsidR="002607ED" w:rsidRPr="00AE6C39">
        <w:rPr>
          <w:b/>
          <w:bCs/>
          <w:sz w:val="22"/>
          <w:szCs w:val="22"/>
        </w:rPr>
        <w:t>ry:</w:t>
      </w:r>
      <w:bookmarkEnd w:id="85"/>
    </w:p>
    <w:p w14:paraId="639187E3" w14:textId="77777777" w:rsidR="00AE6C39" w:rsidRDefault="00AE6C39" w:rsidP="00FF1FA0">
      <w:pPr>
        <w:spacing w:line="360" w:lineRule="auto"/>
        <w:jc w:val="both"/>
        <w:rPr>
          <w:rFonts w:ascii="Arial" w:eastAsia="Calibri" w:hAnsi="Arial" w:cs="Arial"/>
          <w:sz w:val="22"/>
          <w:szCs w:val="22"/>
        </w:rPr>
      </w:pPr>
    </w:p>
    <w:p w14:paraId="191B2D9F" w14:textId="729D5E9E" w:rsidR="00C61A7B" w:rsidRPr="00FF1FA0" w:rsidRDefault="004A1204" w:rsidP="00FF1FA0">
      <w:pPr>
        <w:spacing w:line="360" w:lineRule="auto"/>
        <w:jc w:val="both"/>
        <w:rPr>
          <w:rFonts w:ascii="Arial" w:eastAsia="Calibri" w:hAnsi="Arial" w:cs="Arial"/>
          <w:sz w:val="22"/>
          <w:szCs w:val="22"/>
        </w:rPr>
      </w:pPr>
      <w:r w:rsidRPr="00FF1FA0">
        <w:rPr>
          <w:rFonts w:ascii="Arial" w:eastAsia="Calibri" w:hAnsi="Arial" w:cs="Arial"/>
          <w:sz w:val="22"/>
          <w:szCs w:val="22"/>
        </w:rPr>
        <w:t xml:space="preserve">This episode </w:t>
      </w:r>
      <w:r w:rsidR="00EB4054" w:rsidRPr="00FF1FA0">
        <w:rPr>
          <w:rFonts w:ascii="Arial" w:eastAsia="Calibri" w:hAnsi="Arial" w:cs="Arial"/>
          <w:sz w:val="22"/>
          <w:szCs w:val="22"/>
        </w:rPr>
        <w:t>has c</w:t>
      </w:r>
      <w:r w:rsidR="00DF62F5">
        <w:rPr>
          <w:rFonts w:ascii="Arial" w:eastAsia="Calibri" w:hAnsi="Arial" w:cs="Arial"/>
          <w:sz w:val="22"/>
          <w:szCs w:val="22"/>
        </w:rPr>
        <w:t>onducted</w:t>
      </w:r>
      <w:r w:rsidR="00EB4054" w:rsidRPr="00FF1FA0">
        <w:rPr>
          <w:rFonts w:ascii="Arial" w:eastAsia="Calibri" w:hAnsi="Arial" w:cs="Arial"/>
          <w:sz w:val="22"/>
          <w:szCs w:val="22"/>
        </w:rPr>
        <w:t xml:space="preserve"> a </w:t>
      </w:r>
      <w:r w:rsidR="00F95FD9" w:rsidRPr="00FF1FA0">
        <w:rPr>
          <w:rFonts w:ascii="Arial" w:eastAsia="Calibri" w:hAnsi="Arial" w:cs="Arial"/>
          <w:sz w:val="22"/>
          <w:szCs w:val="22"/>
        </w:rPr>
        <w:t xml:space="preserve">comprehensive </w:t>
      </w:r>
      <w:r w:rsidR="00BA248E" w:rsidRPr="00FF1FA0">
        <w:rPr>
          <w:rFonts w:ascii="Arial" w:eastAsia="Calibri" w:hAnsi="Arial" w:cs="Arial"/>
          <w:sz w:val="22"/>
          <w:szCs w:val="22"/>
        </w:rPr>
        <w:t xml:space="preserve">evaluation </w:t>
      </w:r>
      <w:r w:rsidR="0011015C" w:rsidRPr="00FF1FA0">
        <w:rPr>
          <w:rFonts w:ascii="Arial" w:eastAsia="Calibri" w:hAnsi="Arial" w:cs="Arial"/>
          <w:sz w:val="22"/>
          <w:szCs w:val="22"/>
        </w:rPr>
        <w:t>of the impact of COVID-19 pandemic</w:t>
      </w:r>
      <w:r w:rsidR="00B92B77" w:rsidRPr="00FF1FA0">
        <w:rPr>
          <w:rFonts w:ascii="Arial" w:eastAsia="Calibri" w:hAnsi="Arial" w:cs="Arial"/>
          <w:sz w:val="22"/>
          <w:szCs w:val="22"/>
        </w:rPr>
        <w:t xml:space="preserve"> on families living in poverty in developing countries</w:t>
      </w:r>
      <w:r w:rsidR="004B57FA" w:rsidRPr="00FF1FA0">
        <w:rPr>
          <w:rFonts w:ascii="Arial" w:eastAsia="Calibri" w:hAnsi="Arial" w:cs="Arial"/>
          <w:sz w:val="22"/>
          <w:szCs w:val="22"/>
        </w:rPr>
        <w:t>.</w:t>
      </w:r>
      <w:r w:rsidR="00735011" w:rsidRPr="00FF1FA0">
        <w:rPr>
          <w:rFonts w:ascii="Arial" w:eastAsia="Calibri" w:hAnsi="Arial" w:cs="Arial"/>
          <w:sz w:val="22"/>
          <w:szCs w:val="22"/>
        </w:rPr>
        <w:t xml:space="preserve"> Utilising the </w:t>
      </w:r>
      <w:r w:rsidR="00FF60F7" w:rsidRPr="00FF1FA0">
        <w:rPr>
          <w:rFonts w:ascii="Arial" w:eastAsia="Calibri" w:hAnsi="Arial" w:cs="Arial"/>
          <w:sz w:val="22"/>
          <w:szCs w:val="22"/>
        </w:rPr>
        <w:t>Braun and Clark</w:t>
      </w:r>
      <w:r w:rsidR="00284F2F" w:rsidRPr="00FF1FA0">
        <w:rPr>
          <w:rFonts w:ascii="Arial" w:eastAsia="Calibri" w:hAnsi="Arial" w:cs="Arial"/>
          <w:sz w:val="22"/>
          <w:szCs w:val="22"/>
        </w:rPr>
        <w:t xml:space="preserve">’s </w:t>
      </w:r>
      <w:r w:rsidR="0005684E" w:rsidRPr="00FF1FA0">
        <w:rPr>
          <w:rFonts w:ascii="Arial" w:eastAsia="Calibri" w:hAnsi="Arial" w:cs="Arial"/>
          <w:sz w:val="22"/>
          <w:szCs w:val="22"/>
        </w:rPr>
        <w:t xml:space="preserve">thematic </w:t>
      </w:r>
      <w:r w:rsidR="004C718E" w:rsidRPr="00FF1FA0">
        <w:rPr>
          <w:rFonts w:ascii="Arial" w:eastAsia="Calibri" w:hAnsi="Arial" w:cs="Arial"/>
          <w:sz w:val="22"/>
          <w:szCs w:val="22"/>
        </w:rPr>
        <w:t>analysis framework</w:t>
      </w:r>
      <w:r w:rsidR="00670E97" w:rsidRPr="00FF1FA0">
        <w:rPr>
          <w:rFonts w:ascii="Arial" w:eastAsia="Calibri" w:hAnsi="Arial" w:cs="Arial"/>
          <w:sz w:val="22"/>
          <w:szCs w:val="22"/>
        </w:rPr>
        <w:t xml:space="preserve">, </w:t>
      </w:r>
      <w:r w:rsidR="00C4073D" w:rsidRPr="00FF1FA0">
        <w:rPr>
          <w:rFonts w:ascii="Arial" w:eastAsia="Calibri" w:hAnsi="Arial" w:cs="Arial"/>
          <w:sz w:val="22"/>
          <w:szCs w:val="22"/>
        </w:rPr>
        <w:t>the s</w:t>
      </w:r>
      <w:r w:rsidR="006E15E9" w:rsidRPr="00FF1FA0">
        <w:rPr>
          <w:rFonts w:ascii="Arial" w:eastAsia="Calibri" w:hAnsi="Arial" w:cs="Arial"/>
          <w:sz w:val="22"/>
          <w:szCs w:val="22"/>
        </w:rPr>
        <w:t>tudy explore</w:t>
      </w:r>
      <w:r w:rsidR="002511DA" w:rsidRPr="00FF1FA0">
        <w:rPr>
          <w:rFonts w:ascii="Arial" w:eastAsia="Calibri" w:hAnsi="Arial" w:cs="Arial"/>
          <w:sz w:val="22"/>
          <w:szCs w:val="22"/>
        </w:rPr>
        <w:t xml:space="preserve">s different </w:t>
      </w:r>
      <w:r w:rsidR="007422AB" w:rsidRPr="00FF1FA0">
        <w:rPr>
          <w:rFonts w:ascii="Arial" w:eastAsia="Calibri" w:hAnsi="Arial" w:cs="Arial"/>
          <w:sz w:val="22"/>
          <w:szCs w:val="22"/>
        </w:rPr>
        <w:t>themes</w:t>
      </w:r>
      <w:r w:rsidR="00164D30" w:rsidRPr="00FF1FA0">
        <w:rPr>
          <w:rFonts w:ascii="Arial" w:eastAsia="Calibri" w:hAnsi="Arial" w:cs="Arial"/>
          <w:sz w:val="22"/>
          <w:szCs w:val="22"/>
        </w:rPr>
        <w:t xml:space="preserve"> and sub-themes</w:t>
      </w:r>
      <w:r w:rsidR="00576482" w:rsidRPr="00FF1FA0">
        <w:rPr>
          <w:rFonts w:ascii="Arial" w:eastAsia="Calibri" w:hAnsi="Arial" w:cs="Arial"/>
          <w:sz w:val="22"/>
          <w:szCs w:val="22"/>
        </w:rPr>
        <w:t xml:space="preserve"> detected </w:t>
      </w:r>
      <w:r w:rsidR="00655D44" w:rsidRPr="00FF1FA0">
        <w:rPr>
          <w:rFonts w:ascii="Arial" w:eastAsia="Calibri" w:hAnsi="Arial" w:cs="Arial"/>
          <w:sz w:val="22"/>
          <w:szCs w:val="22"/>
        </w:rPr>
        <w:t>with</w:t>
      </w:r>
      <w:r w:rsidR="00C13803" w:rsidRPr="00FF1FA0">
        <w:rPr>
          <w:rFonts w:ascii="Arial" w:eastAsia="Calibri" w:hAnsi="Arial" w:cs="Arial"/>
          <w:sz w:val="22"/>
          <w:szCs w:val="22"/>
        </w:rPr>
        <w:t>in</w:t>
      </w:r>
      <w:r w:rsidR="00655D44" w:rsidRPr="00FF1FA0">
        <w:rPr>
          <w:rFonts w:ascii="Arial" w:eastAsia="Calibri" w:hAnsi="Arial" w:cs="Arial"/>
          <w:sz w:val="22"/>
          <w:szCs w:val="22"/>
        </w:rPr>
        <w:t xml:space="preserve"> the literature</w:t>
      </w:r>
      <w:r w:rsidR="003E4D5E" w:rsidRPr="00FF1FA0">
        <w:rPr>
          <w:rFonts w:ascii="Arial" w:eastAsia="Calibri" w:hAnsi="Arial" w:cs="Arial"/>
          <w:sz w:val="22"/>
          <w:szCs w:val="22"/>
        </w:rPr>
        <w:t xml:space="preserve">. </w:t>
      </w:r>
      <w:r w:rsidR="001037B0" w:rsidRPr="00FF1FA0">
        <w:rPr>
          <w:rFonts w:ascii="Arial" w:eastAsia="Calibri" w:hAnsi="Arial" w:cs="Arial"/>
          <w:sz w:val="22"/>
          <w:szCs w:val="22"/>
        </w:rPr>
        <w:t xml:space="preserve">The impact on livelihood </w:t>
      </w:r>
      <w:r w:rsidR="007255FD" w:rsidRPr="00FF1FA0">
        <w:rPr>
          <w:rFonts w:ascii="Arial" w:eastAsia="Calibri" w:hAnsi="Arial" w:cs="Arial"/>
          <w:sz w:val="22"/>
          <w:szCs w:val="22"/>
        </w:rPr>
        <w:t>due to COVID-19</w:t>
      </w:r>
      <w:r w:rsidR="00F27817" w:rsidRPr="00FF1FA0">
        <w:rPr>
          <w:rFonts w:ascii="Arial" w:eastAsia="Calibri" w:hAnsi="Arial" w:cs="Arial"/>
          <w:sz w:val="22"/>
          <w:szCs w:val="22"/>
        </w:rPr>
        <w:t xml:space="preserve">, </w:t>
      </w:r>
      <w:r w:rsidR="001C68F0" w:rsidRPr="00FF1FA0">
        <w:rPr>
          <w:rFonts w:ascii="Arial" w:eastAsia="Calibri" w:hAnsi="Arial" w:cs="Arial"/>
          <w:sz w:val="22"/>
          <w:szCs w:val="22"/>
        </w:rPr>
        <w:t>unemployment</w:t>
      </w:r>
      <w:r w:rsidR="002F1423" w:rsidRPr="00FF1FA0">
        <w:rPr>
          <w:rFonts w:ascii="Arial" w:eastAsia="Calibri" w:hAnsi="Arial" w:cs="Arial"/>
          <w:sz w:val="22"/>
          <w:szCs w:val="22"/>
        </w:rPr>
        <w:t xml:space="preserve">, </w:t>
      </w:r>
      <w:r w:rsidR="00082A06" w:rsidRPr="00FF1FA0">
        <w:rPr>
          <w:rFonts w:ascii="Arial" w:eastAsia="Calibri" w:hAnsi="Arial" w:cs="Arial"/>
          <w:sz w:val="22"/>
          <w:szCs w:val="22"/>
        </w:rPr>
        <w:t xml:space="preserve">impact on income, </w:t>
      </w:r>
      <w:r w:rsidR="00F15EA4" w:rsidRPr="00FF1FA0">
        <w:rPr>
          <w:rFonts w:ascii="Arial" w:eastAsia="Calibri" w:hAnsi="Arial" w:cs="Arial"/>
          <w:sz w:val="22"/>
          <w:szCs w:val="22"/>
        </w:rPr>
        <w:t>food</w:t>
      </w:r>
      <w:r w:rsidR="00571EF0" w:rsidRPr="00FF1FA0">
        <w:rPr>
          <w:rFonts w:ascii="Arial" w:eastAsia="Calibri" w:hAnsi="Arial" w:cs="Arial"/>
          <w:sz w:val="22"/>
          <w:szCs w:val="22"/>
        </w:rPr>
        <w:t xml:space="preserve"> insecurity, </w:t>
      </w:r>
      <w:r w:rsidR="00197456" w:rsidRPr="00FF1FA0">
        <w:rPr>
          <w:rFonts w:ascii="Arial" w:eastAsia="Calibri" w:hAnsi="Arial" w:cs="Arial"/>
          <w:sz w:val="22"/>
          <w:szCs w:val="22"/>
        </w:rPr>
        <w:t>impact on education</w:t>
      </w:r>
      <w:r w:rsidR="00C44F70" w:rsidRPr="00FF1FA0">
        <w:rPr>
          <w:rFonts w:ascii="Arial" w:eastAsia="Calibri" w:hAnsi="Arial" w:cs="Arial"/>
          <w:sz w:val="22"/>
          <w:szCs w:val="22"/>
        </w:rPr>
        <w:t xml:space="preserve">, </w:t>
      </w:r>
      <w:r w:rsidR="00794936" w:rsidRPr="00FF1FA0">
        <w:rPr>
          <w:rFonts w:ascii="Arial" w:eastAsia="Calibri" w:hAnsi="Arial" w:cs="Arial"/>
          <w:sz w:val="22"/>
          <w:szCs w:val="22"/>
        </w:rPr>
        <w:t xml:space="preserve">social </w:t>
      </w:r>
      <w:r w:rsidR="00944187" w:rsidRPr="00FF1FA0">
        <w:rPr>
          <w:rFonts w:ascii="Arial" w:eastAsia="Calibri" w:hAnsi="Arial" w:cs="Arial"/>
          <w:sz w:val="22"/>
          <w:szCs w:val="22"/>
        </w:rPr>
        <w:t>isolation and mental</w:t>
      </w:r>
      <w:r w:rsidR="00B0218D" w:rsidRPr="00FF1FA0">
        <w:rPr>
          <w:rFonts w:ascii="Arial" w:eastAsia="Calibri" w:hAnsi="Arial" w:cs="Arial"/>
          <w:sz w:val="22"/>
          <w:szCs w:val="22"/>
        </w:rPr>
        <w:t xml:space="preserve"> health problems,</w:t>
      </w:r>
      <w:r w:rsidR="00382637" w:rsidRPr="00FF1FA0">
        <w:rPr>
          <w:rFonts w:ascii="Arial" w:eastAsia="Calibri" w:hAnsi="Arial" w:cs="Arial"/>
          <w:sz w:val="22"/>
          <w:szCs w:val="22"/>
        </w:rPr>
        <w:t xml:space="preserve"> </w:t>
      </w:r>
      <w:r w:rsidR="00D47247" w:rsidRPr="00FF1FA0">
        <w:rPr>
          <w:rFonts w:ascii="Arial" w:eastAsia="Calibri" w:hAnsi="Arial" w:cs="Arial"/>
          <w:sz w:val="22"/>
          <w:szCs w:val="22"/>
        </w:rPr>
        <w:t>inter-partner violence</w:t>
      </w:r>
      <w:r w:rsidR="009A2274" w:rsidRPr="00FF1FA0">
        <w:rPr>
          <w:rFonts w:ascii="Arial" w:eastAsia="Calibri" w:hAnsi="Arial" w:cs="Arial"/>
          <w:sz w:val="22"/>
          <w:szCs w:val="22"/>
        </w:rPr>
        <w:t xml:space="preserve">, </w:t>
      </w:r>
      <w:r w:rsidR="00504056" w:rsidRPr="00FF1FA0">
        <w:rPr>
          <w:rFonts w:ascii="Arial" w:eastAsia="Calibri" w:hAnsi="Arial" w:cs="Arial"/>
          <w:sz w:val="22"/>
          <w:szCs w:val="22"/>
        </w:rPr>
        <w:t>direct impact on health</w:t>
      </w:r>
      <w:r w:rsidR="00CC3BB9" w:rsidRPr="00FF1FA0">
        <w:rPr>
          <w:rFonts w:ascii="Arial" w:eastAsia="Calibri" w:hAnsi="Arial" w:cs="Arial"/>
          <w:sz w:val="22"/>
          <w:szCs w:val="22"/>
        </w:rPr>
        <w:t xml:space="preserve">, </w:t>
      </w:r>
      <w:r w:rsidR="00460913" w:rsidRPr="00FF1FA0">
        <w:rPr>
          <w:rFonts w:ascii="Arial" w:eastAsia="Calibri" w:hAnsi="Arial" w:cs="Arial"/>
          <w:sz w:val="22"/>
          <w:szCs w:val="22"/>
        </w:rPr>
        <w:t>foregone healthcare</w:t>
      </w:r>
      <w:r w:rsidR="00AA351A" w:rsidRPr="00FF1FA0">
        <w:rPr>
          <w:rFonts w:ascii="Arial" w:eastAsia="Calibri" w:hAnsi="Arial" w:cs="Arial"/>
          <w:sz w:val="22"/>
          <w:szCs w:val="22"/>
        </w:rPr>
        <w:t xml:space="preserve"> and health </w:t>
      </w:r>
      <w:r w:rsidR="00EE70A4" w:rsidRPr="00FF1FA0">
        <w:rPr>
          <w:rFonts w:ascii="Arial" w:eastAsia="Calibri" w:hAnsi="Arial" w:cs="Arial"/>
          <w:sz w:val="22"/>
          <w:szCs w:val="22"/>
        </w:rPr>
        <w:t>com</w:t>
      </w:r>
      <w:r w:rsidR="007C3350" w:rsidRPr="00FF1FA0">
        <w:rPr>
          <w:rFonts w:ascii="Arial" w:eastAsia="Calibri" w:hAnsi="Arial" w:cs="Arial"/>
          <w:sz w:val="22"/>
          <w:szCs w:val="22"/>
        </w:rPr>
        <w:t>orbi</w:t>
      </w:r>
      <w:r w:rsidR="002C22DA" w:rsidRPr="00FF1FA0">
        <w:rPr>
          <w:rFonts w:ascii="Arial" w:eastAsia="Calibri" w:hAnsi="Arial" w:cs="Arial"/>
          <w:sz w:val="22"/>
          <w:szCs w:val="22"/>
        </w:rPr>
        <w:t xml:space="preserve">dities impact due to </w:t>
      </w:r>
      <w:r w:rsidR="00100365" w:rsidRPr="00FF1FA0">
        <w:rPr>
          <w:rFonts w:ascii="Arial" w:eastAsia="Calibri" w:hAnsi="Arial" w:cs="Arial"/>
          <w:sz w:val="22"/>
          <w:szCs w:val="22"/>
        </w:rPr>
        <w:t>COVID-19</w:t>
      </w:r>
      <w:r w:rsidR="00DE42A5" w:rsidRPr="00FF1FA0">
        <w:rPr>
          <w:rFonts w:ascii="Arial" w:eastAsia="Calibri" w:hAnsi="Arial" w:cs="Arial"/>
          <w:sz w:val="22"/>
          <w:szCs w:val="22"/>
        </w:rPr>
        <w:t xml:space="preserve"> </w:t>
      </w:r>
      <w:r w:rsidR="00CC3BB9" w:rsidRPr="00FF1FA0">
        <w:rPr>
          <w:rFonts w:ascii="Arial" w:eastAsia="Calibri" w:hAnsi="Arial" w:cs="Arial"/>
          <w:sz w:val="22"/>
          <w:szCs w:val="22"/>
        </w:rPr>
        <w:t xml:space="preserve">pandemic and </w:t>
      </w:r>
      <w:r w:rsidR="003B748B" w:rsidRPr="00FF1FA0">
        <w:rPr>
          <w:rFonts w:ascii="Arial" w:eastAsia="Calibri" w:hAnsi="Arial" w:cs="Arial"/>
          <w:sz w:val="22"/>
          <w:szCs w:val="22"/>
        </w:rPr>
        <w:t>policy respond and social protection</w:t>
      </w:r>
      <w:r w:rsidR="00E95586" w:rsidRPr="00FF1FA0">
        <w:rPr>
          <w:rFonts w:ascii="Arial" w:eastAsia="Calibri" w:hAnsi="Arial" w:cs="Arial"/>
          <w:sz w:val="22"/>
          <w:szCs w:val="22"/>
        </w:rPr>
        <w:t xml:space="preserve">, </w:t>
      </w:r>
      <w:r w:rsidR="003C434A" w:rsidRPr="00FF1FA0">
        <w:rPr>
          <w:rFonts w:ascii="Arial" w:eastAsia="Calibri" w:hAnsi="Arial" w:cs="Arial"/>
          <w:sz w:val="22"/>
          <w:szCs w:val="22"/>
        </w:rPr>
        <w:t xml:space="preserve">are </w:t>
      </w:r>
      <w:r w:rsidR="00460F0A" w:rsidRPr="00FF1FA0">
        <w:rPr>
          <w:rFonts w:ascii="Arial" w:eastAsia="Calibri" w:hAnsi="Arial" w:cs="Arial"/>
          <w:sz w:val="22"/>
          <w:szCs w:val="22"/>
        </w:rPr>
        <w:t>accurately</w:t>
      </w:r>
      <w:r w:rsidR="00AA6951" w:rsidRPr="00FF1FA0">
        <w:rPr>
          <w:rFonts w:ascii="Arial" w:eastAsia="Calibri" w:hAnsi="Arial" w:cs="Arial"/>
          <w:sz w:val="22"/>
          <w:szCs w:val="22"/>
        </w:rPr>
        <w:t xml:space="preserve"> scrutinised.</w:t>
      </w:r>
      <w:r w:rsidR="003E7970" w:rsidRPr="00FF1FA0">
        <w:rPr>
          <w:rFonts w:ascii="Arial" w:eastAsia="Calibri" w:hAnsi="Arial" w:cs="Arial"/>
          <w:sz w:val="22"/>
          <w:szCs w:val="22"/>
        </w:rPr>
        <w:t xml:space="preserve"> </w:t>
      </w:r>
      <w:r w:rsidR="00340013" w:rsidRPr="00FF1FA0">
        <w:rPr>
          <w:rFonts w:ascii="Arial" w:eastAsia="Calibri" w:hAnsi="Arial" w:cs="Arial"/>
          <w:sz w:val="22"/>
          <w:szCs w:val="22"/>
        </w:rPr>
        <w:t xml:space="preserve">Via </w:t>
      </w:r>
      <w:r w:rsidR="0091055C" w:rsidRPr="00FF1FA0">
        <w:rPr>
          <w:rFonts w:ascii="Arial" w:eastAsia="Calibri" w:hAnsi="Arial" w:cs="Arial"/>
          <w:sz w:val="22"/>
          <w:szCs w:val="22"/>
        </w:rPr>
        <w:t>Sys</w:t>
      </w:r>
      <w:r w:rsidR="00C93AE6" w:rsidRPr="00FF1FA0">
        <w:rPr>
          <w:rFonts w:ascii="Arial" w:eastAsia="Calibri" w:hAnsi="Arial" w:cs="Arial"/>
          <w:sz w:val="22"/>
          <w:szCs w:val="22"/>
        </w:rPr>
        <w:t xml:space="preserve">tematic </w:t>
      </w:r>
      <w:r w:rsidR="004664A6" w:rsidRPr="00FF1FA0">
        <w:rPr>
          <w:rFonts w:ascii="Arial" w:eastAsia="Calibri" w:hAnsi="Arial" w:cs="Arial"/>
          <w:sz w:val="22"/>
          <w:szCs w:val="22"/>
        </w:rPr>
        <w:t>evaluation</w:t>
      </w:r>
      <w:r w:rsidR="00C026EC" w:rsidRPr="00FF1FA0">
        <w:rPr>
          <w:rFonts w:ascii="Arial" w:eastAsia="Calibri" w:hAnsi="Arial" w:cs="Arial"/>
          <w:sz w:val="22"/>
          <w:szCs w:val="22"/>
        </w:rPr>
        <w:t xml:space="preserve">, this </w:t>
      </w:r>
      <w:r w:rsidR="00D97589" w:rsidRPr="00FF1FA0">
        <w:rPr>
          <w:rFonts w:ascii="Arial" w:eastAsia="Calibri" w:hAnsi="Arial" w:cs="Arial"/>
          <w:sz w:val="22"/>
          <w:szCs w:val="22"/>
        </w:rPr>
        <w:t xml:space="preserve">chapter </w:t>
      </w:r>
      <w:r w:rsidR="0081315C" w:rsidRPr="00FF1FA0">
        <w:rPr>
          <w:rFonts w:ascii="Arial" w:eastAsia="Calibri" w:hAnsi="Arial" w:cs="Arial"/>
          <w:sz w:val="22"/>
          <w:szCs w:val="22"/>
        </w:rPr>
        <w:t xml:space="preserve">gives </w:t>
      </w:r>
      <w:r w:rsidR="009D0E8E" w:rsidRPr="00FF1FA0">
        <w:rPr>
          <w:rFonts w:ascii="Arial" w:eastAsia="Calibri" w:hAnsi="Arial" w:cs="Arial"/>
          <w:sz w:val="22"/>
          <w:szCs w:val="22"/>
        </w:rPr>
        <w:t xml:space="preserve">pertinent </w:t>
      </w:r>
      <w:r w:rsidR="009F0AD9" w:rsidRPr="00FF1FA0">
        <w:rPr>
          <w:rFonts w:ascii="Arial" w:eastAsia="Calibri" w:hAnsi="Arial" w:cs="Arial"/>
          <w:sz w:val="22"/>
          <w:szCs w:val="22"/>
        </w:rPr>
        <w:t>understanding</w:t>
      </w:r>
      <w:r w:rsidR="00F57DCC" w:rsidRPr="00FF1FA0">
        <w:rPr>
          <w:rFonts w:ascii="Arial" w:eastAsia="Calibri" w:hAnsi="Arial" w:cs="Arial"/>
          <w:sz w:val="22"/>
          <w:szCs w:val="22"/>
        </w:rPr>
        <w:t xml:space="preserve"> in</w:t>
      </w:r>
      <w:r w:rsidR="00047AC1" w:rsidRPr="00FF1FA0">
        <w:rPr>
          <w:rFonts w:ascii="Arial" w:eastAsia="Calibri" w:hAnsi="Arial" w:cs="Arial"/>
          <w:sz w:val="22"/>
          <w:szCs w:val="22"/>
        </w:rPr>
        <w:t>to</w:t>
      </w:r>
      <w:r w:rsidR="00F57DCC" w:rsidRPr="00FF1FA0">
        <w:rPr>
          <w:rFonts w:ascii="Arial" w:eastAsia="Calibri" w:hAnsi="Arial" w:cs="Arial"/>
          <w:sz w:val="22"/>
          <w:szCs w:val="22"/>
        </w:rPr>
        <w:t xml:space="preserve"> the </w:t>
      </w:r>
      <w:r w:rsidR="002639E0" w:rsidRPr="00FF1FA0">
        <w:rPr>
          <w:rFonts w:ascii="Arial" w:eastAsia="Calibri" w:hAnsi="Arial" w:cs="Arial"/>
          <w:sz w:val="22"/>
          <w:szCs w:val="22"/>
        </w:rPr>
        <w:t>intricate</w:t>
      </w:r>
      <w:r w:rsidR="00203CBA" w:rsidRPr="00FF1FA0">
        <w:rPr>
          <w:rFonts w:ascii="Arial" w:eastAsia="Calibri" w:hAnsi="Arial" w:cs="Arial"/>
          <w:sz w:val="22"/>
          <w:szCs w:val="22"/>
        </w:rPr>
        <w:t xml:space="preserve"> </w:t>
      </w:r>
      <w:r w:rsidR="00F43049" w:rsidRPr="00FF1FA0">
        <w:rPr>
          <w:rFonts w:ascii="Arial" w:eastAsia="Calibri" w:hAnsi="Arial" w:cs="Arial"/>
          <w:sz w:val="22"/>
          <w:szCs w:val="22"/>
        </w:rPr>
        <w:t xml:space="preserve">reality </w:t>
      </w:r>
      <w:r w:rsidR="00C76CAB" w:rsidRPr="00FF1FA0">
        <w:rPr>
          <w:rFonts w:ascii="Arial" w:eastAsia="Calibri" w:hAnsi="Arial" w:cs="Arial"/>
          <w:sz w:val="22"/>
          <w:szCs w:val="22"/>
        </w:rPr>
        <w:t>about the impact of COVID-19 pan</w:t>
      </w:r>
      <w:r w:rsidR="00934CE8" w:rsidRPr="00FF1FA0">
        <w:rPr>
          <w:rFonts w:ascii="Arial" w:eastAsia="Calibri" w:hAnsi="Arial" w:cs="Arial"/>
          <w:sz w:val="22"/>
          <w:szCs w:val="22"/>
        </w:rPr>
        <w:t xml:space="preserve">demic </w:t>
      </w:r>
      <w:r w:rsidR="005A6914" w:rsidRPr="00FF1FA0">
        <w:rPr>
          <w:rFonts w:ascii="Arial" w:eastAsia="Calibri" w:hAnsi="Arial" w:cs="Arial"/>
          <w:sz w:val="22"/>
          <w:szCs w:val="22"/>
        </w:rPr>
        <w:t xml:space="preserve">on </w:t>
      </w:r>
      <w:r w:rsidR="00476ECD" w:rsidRPr="00FF1FA0">
        <w:rPr>
          <w:rFonts w:ascii="Arial" w:eastAsia="Calibri" w:hAnsi="Arial" w:cs="Arial"/>
          <w:sz w:val="22"/>
          <w:szCs w:val="22"/>
        </w:rPr>
        <w:t>famili</w:t>
      </w:r>
      <w:r w:rsidR="00BA168D" w:rsidRPr="00FF1FA0">
        <w:rPr>
          <w:rFonts w:ascii="Arial" w:eastAsia="Calibri" w:hAnsi="Arial" w:cs="Arial"/>
          <w:sz w:val="22"/>
          <w:szCs w:val="22"/>
        </w:rPr>
        <w:t xml:space="preserve">es living in poverty in developing </w:t>
      </w:r>
      <w:r w:rsidR="00F509BB" w:rsidRPr="00FF1FA0">
        <w:rPr>
          <w:rFonts w:ascii="Arial" w:eastAsia="Calibri" w:hAnsi="Arial" w:cs="Arial"/>
          <w:sz w:val="22"/>
          <w:szCs w:val="22"/>
        </w:rPr>
        <w:t>nations</w:t>
      </w:r>
      <w:r w:rsidR="00FE2CCB" w:rsidRPr="00FF1FA0">
        <w:rPr>
          <w:rFonts w:ascii="Arial" w:eastAsia="Calibri" w:hAnsi="Arial" w:cs="Arial"/>
          <w:sz w:val="22"/>
          <w:szCs w:val="22"/>
        </w:rPr>
        <w:t xml:space="preserve"> </w:t>
      </w:r>
      <w:r w:rsidR="005D7C70" w:rsidRPr="00FF1FA0">
        <w:rPr>
          <w:rFonts w:ascii="Arial" w:eastAsia="Calibri" w:hAnsi="Arial" w:cs="Arial"/>
          <w:sz w:val="22"/>
          <w:szCs w:val="22"/>
        </w:rPr>
        <w:t xml:space="preserve">setting </w:t>
      </w:r>
      <w:r w:rsidR="00851916" w:rsidRPr="00FF1FA0">
        <w:rPr>
          <w:rFonts w:ascii="Arial" w:eastAsia="Calibri" w:hAnsi="Arial" w:cs="Arial"/>
          <w:sz w:val="22"/>
          <w:szCs w:val="22"/>
        </w:rPr>
        <w:t xml:space="preserve">a solid </w:t>
      </w:r>
      <w:r w:rsidR="00303618" w:rsidRPr="00FF1FA0">
        <w:rPr>
          <w:rFonts w:ascii="Arial" w:eastAsia="Calibri" w:hAnsi="Arial" w:cs="Arial"/>
          <w:sz w:val="22"/>
          <w:szCs w:val="22"/>
        </w:rPr>
        <w:t>foundation</w:t>
      </w:r>
      <w:r w:rsidR="00851916" w:rsidRPr="00FF1FA0">
        <w:rPr>
          <w:rFonts w:ascii="Arial" w:eastAsia="Calibri" w:hAnsi="Arial" w:cs="Arial"/>
          <w:sz w:val="22"/>
          <w:szCs w:val="22"/>
        </w:rPr>
        <w:t xml:space="preserve"> </w:t>
      </w:r>
      <w:r w:rsidR="00BE058B" w:rsidRPr="00FF1FA0">
        <w:rPr>
          <w:rFonts w:ascii="Arial" w:eastAsia="Calibri" w:hAnsi="Arial" w:cs="Arial"/>
          <w:sz w:val="22"/>
          <w:szCs w:val="22"/>
        </w:rPr>
        <w:t xml:space="preserve">for </w:t>
      </w:r>
      <w:r w:rsidR="0002417F" w:rsidRPr="00FF1FA0">
        <w:rPr>
          <w:rFonts w:ascii="Arial" w:eastAsia="Calibri" w:hAnsi="Arial" w:cs="Arial"/>
          <w:sz w:val="22"/>
          <w:szCs w:val="22"/>
        </w:rPr>
        <w:t>evidence-based</w:t>
      </w:r>
      <w:r w:rsidR="00BD4AA8" w:rsidRPr="00FF1FA0">
        <w:rPr>
          <w:rFonts w:ascii="Arial" w:eastAsia="Calibri" w:hAnsi="Arial" w:cs="Arial"/>
          <w:sz w:val="22"/>
          <w:szCs w:val="22"/>
        </w:rPr>
        <w:t xml:space="preserve"> interventions.</w:t>
      </w:r>
      <w:r w:rsidR="005A2AD8" w:rsidRPr="00FF1FA0">
        <w:rPr>
          <w:rFonts w:ascii="Arial" w:eastAsia="Calibri" w:hAnsi="Arial" w:cs="Arial"/>
          <w:sz w:val="22"/>
          <w:szCs w:val="22"/>
        </w:rPr>
        <w:t xml:space="preserve"> The next </w:t>
      </w:r>
      <w:r w:rsidR="0001390E" w:rsidRPr="00FF1FA0">
        <w:rPr>
          <w:rFonts w:ascii="Arial" w:eastAsia="Calibri" w:hAnsi="Arial" w:cs="Arial"/>
          <w:sz w:val="22"/>
          <w:szCs w:val="22"/>
        </w:rPr>
        <w:t xml:space="preserve">chapter </w:t>
      </w:r>
      <w:r w:rsidR="008864A6" w:rsidRPr="00FF1FA0">
        <w:rPr>
          <w:rFonts w:ascii="Arial" w:eastAsia="Calibri" w:hAnsi="Arial" w:cs="Arial"/>
          <w:sz w:val="22"/>
          <w:szCs w:val="22"/>
        </w:rPr>
        <w:t xml:space="preserve">will offer </w:t>
      </w:r>
      <w:r w:rsidR="00E31C0A" w:rsidRPr="00FF1FA0">
        <w:rPr>
          <w:rFonts w:ascii="Arial" w:eastAsia="Calibri" w:hAnsi="Arial" w:cs="Arial"/>
          <w:sz w:val="22"/>
          <w:szCs w:val="22"/>
        </w:rPr>
        <w:t xml:space="preserve">a </w:t>
      </w:r>
      <w:r w:rsidR="00BA6497" w:rsidRPr="00FF1FA0">
        <w:rPr>
          <w:rFonts w:ascii="Arial" w:eastAsia="Calibri" w:hAnsi="Arial" w:cs="Arial"/>
          <w:sz w:val="22"/>
          <w:szCs w:val="22"/>
        </w:rPr>
        <w:t>comp</w:t>
      </w:r>
      <w:r w:rsidR="00A44C89" w:rsidRPr="00FF1FA0">
        <w:rPr>
          <w:rFonts w:ascii="Arial" w:eastAsia="Calibri" w:hAnsi="Arial" w:cs="Arial"/>
          <w:sz w:val="22"/>
          <w:szCs w:val="22"/>
        </w:rPr>
        <w:t>rehensive</w:t>
      </w:r>
      <w:r w:rsidR="00BA6497" w:rsidRPr="00FF1FA0">
        <w:rPr>
          <w:rFonts w:ascii="Arial" w:eastAsia="Calibri" w:hAnsi="Arial" w:cs="Arial"/>
          <w:sz w:val="22"/>
          <w:szCs w:val="22"/>
        </w:rPr>
        <w:t xml:space="preserve"> </w:t>
      </w:r>
      <w:r w:rsidR="0002417F" w:rsidRPr="00FF1FA0">
        <w:rPr>
          <w:rFonts w:ascii="Arial" w:eastAsia="Calibri" w:hAnsi="Arial" w:cs="Arial"/>
          <w:sz w:val="22"/>
          <w:szCs w:val="22"/>
        </w:rPr>
        <w:t>examination</w:t>
      </w:r>
      <w:r w:rsidR="006A7351" w:rsidRPr="00FF1FA0">
        <w:rPr>
          <w:rFonts w:ascii="Arial" w:eastAsia="Calibri" w:hAnsi="Arial" w:cs="Arial"/>
          <w:sz w:val="22"/>
          <w:szCs w:val="22"/>
        </w:rPr>
        <w:t xml:space="preserve"> of the conclusions</w:t>
      </w:r>
      <w:r w:rsidR="00564A06" w:rsidRPr="00FF1FA0">
        <w:rPr>
          <w:rFonts w:ascii="Arial" w:eastAsia="Calibri" w:hAnsi="Arial" w:cs="Arial"/>
          <w:sz w:val="22"/>
          <w:szCs w:val="22"/>
        </w:rPr>
        <w:t xml:space="preserve">, </w:t>
      </w:r>
      <w:r w:rsidR="00D63B4B" w:rsidRPr="00FF1FA0">
        <w:rPr>
          <w:rFonts w:ascii="Arial" w:eastAsia="Calibri" w:hAnsi="Arial" w:cs="Arial"/>
          <w:sz w:val="22"/>
          <w:szCs w:val="22"/>
        </w:rPr>
        <w:t xml:space="preserve">outcomes, </w:t>
      </w:r>
      <w:r w:rsidR="00D85611" w:rsidRPr="00FF1FA0">
        <w:rPr>
          <w:rFonts w:ascii="Arial" w:eastAsia="Calibri" w:hAnsi="Arial" w:cs="Arial"/>
          <w:sz w:val="22"/>
          <w:szCs w:val="22"/>
        </w:rPr>
        <w:t xml:space="preserve">and </w:t>
      </w:r>
      <w:r w:rsidR="00045B26" w:rsidRPr="00FF1FA0">
        <w:rPr>
          <w:rFonts w:ascii="Arial" w:eastAsia="Calibri" w:hAnsi="Arial" w:cs="Arial"/>
          <w:sz w:val="22"/>
          <w:szCs w:val="22"/>
        </w:rPr>
        <w:t xml:space="preserve">suggestions </w:t>
      </w:r>
      <w:r w:rsidR="00196E73" w:rsidRPr="00FF1FA0">
        <w:rPr>
          <w:rFonts w:ascii="Arial" w:eastAsia="Calibri" w:hAnsi="Arial" w:cs="Arial"/>
          <w:sz w:val="22"/>
          <w:szCs w:val="22"/>
        </w:rPr>
        <w:t xml:space="preserve">that </w:t>
      </w:r>
      <w:r w:rsidR="000B11F1" w:rsidRPr="00FF1FA0">
        <w:rPr>
          <w:rFonts w:ascii="Arial" w:eastAsia="Calibri" w:hAnsi="Arial" w:cs="Arial"/>
          <w:sz w:val="22"/>
          <w:szCs w:val="22"/>
        </w:rPr>
        <w:t xml:space="preserve">have </w:t>
      </w:r>
      <w:r w:rsidR="00B94B06" w:rsidRPr="00FF1FA0">
        <w:rPr>
          <w:rFonts w:ascii="Arial" w:eastAsia="Calibri" w:hAnsi="Arial" w:cs="Arial"/>
          <w:sz w:val="22"/>
          <w:szCs w:val="22"/>
        </w:rPr>
        <w:t>been</w:t>
      </w:r>
      <w:r w:rsidR="000B11F1" w:rsidRPr="00FF1FA0">
        <w:rPr>
          <w:rFonts w:ascii="Arial" w:eastAsia="Calibri" w:hAnsi="Arial" w:cs="Arial"/>
          <w:sz w:val="22"/>
          <w:szCs w:val="22"/>
        </w:rPr>
        <w:t xml:space="preserve"> drawn from th</w:t>
      </w:r>
      <w:r w:rsidR="00B94B06" w:rsidRPr="00FF1FA0">
        <w:rPr>
          <w:rFonts w:ascii="Arial" w:eastAsia="Calibri" w:hAnsi="Arial" w:cs="Arial"/>
          <w:sz w:val="22"/>
          <w:szCs w:val="22"/>
        </w:rPr>
        <w:t xml:space="preserve">is </w:t>
      </w:r>
      <w:r w:rsidR="007E5B53" w:rsidRPr="00FF1FA0">
        <w:rPr>
          <w:rFonts w:ascii="Arial" w:eastAsia="Calibri" w:hAnsi="Arial" w:cs="Arial"/>
          <w:sz w:val="22"/>
          <w:szCs w:val="22"/>
        </w:rPr>
        <w:t>examination.</w:t>
      </w:r>
      <w:r w:rsidR="000B11F1" w:rsidRPr="00FF1FA0">
        <w:rPr>
          <w:rFonts w:ascii="Arial" w:eastAsia="Calibri" w:hAnsi="Arial" w:cs="Arial"/>
          <w:sz w:val="22"/>
          <w:szCs w:val="22"/>
        </w:rPr>
        <w:t xml:space="preserve"> </w:t>
      </w:r>
    </w:p>
    <w:p w14:paraId="78B58287" w14:textId="77777777" w:rsidR="00560285" w:rsidRDefault="00560285" w:rsidP="00E160BC">
      <w:pPr>
        <w:spacing w:line="360" w:lineRule="auto"/>
        <w:jc w:val="both"/>
        <w:rPr>
          <w:rFonts w:ascii="Arial" w:eastAsia="Calibri" w:hAnsi="Arial" w:cs="Arial"/>
          <w:sz w:val="22"/>
          <w:szCs w:val="22"/>
        </w:rPr>
      </w:pPr>
    </w:p>
    <w:p w14:paraId="297C0E3D" w14:textId="5CB74E23" w:rsidR="00560285" w:rsidRPr="00AC4DB4" w:rsidRDefault="00560285" w:rsidP="00AC4DB4">
      <w:pPr>
        <w:pStyle w:val="Heading1"/>
        <w:rPr>
          <w:b/>
          <w:bCs/>
          <w:sz w:val="22"/>
          <w:szCs w:val="22"/>
        </w:rPr>
      </w:pPr>
      <w:r w:rsidRPr="00AC4DB4">
        <w:rPr>
          <w:sz w:val="22"/>
          <w:szCs w:val="22"/>
        </w:rPr>
        <w:t xml:space="preserve">                             </w:t>
      </w:r>
      <w:r w:rsidR="00CD0C89" w:rsidRPr="00AC4DB4">
        <w:rPr>
          <w:sz w:val="22"/>
          <w:szCs w:val="22"/>
        </w:rPr>
        <w:t xml:space="preserve">                 </w:t>
      </w:r>
      <w:r w:rsidR="00AE6C39">
        <w:rPr>
          <w:sz w:val="22"/>
          <w:szCs w:val="22"/>
        </w:rPr>
        <w:t xml:space="preserve">                   </w:t>
      </w:r>
      <w:r w:rsidR="00CD0C89" w:rsidRPr="00AC4DB4">
        <w:rPr>
          <w:sz w:val="22"/>
          <w:szCs w:val="22"/>
        </w:rPr>
        <w:t xml:space="preserve">  </w:t>
      </w:r>
      <w:bookmarkStart w:id="86" w:name="_Toc218015301"/>
      <w:r w:rsidR="001A7471" w:rsidRPr="00AC4DB4">
        <w:rPr>
          <w:b/>
          <w:bCs/>
          <w:sz w:val="22"/>
          <w:szCs w:val="22"/>
        </w:rPr>
        <w:t>Chapter 6</w:t>
      </w:r>
      <w:r w:rsidR="00F77F57" w:rsidRPr="00AC4DB4">
        <w:rPr>
          <w:b/>
          <w:bCs/>
          <w:sz w:val="22"/>
          <w:szCs w:val="22"/>
        </w:rPr>
        <w:t>: Discussion</w:t>
      </w:r>
      <w:r w:rsidR="00CD0C89" w:rsidRPr="00AC4DB4">
        <w:rPr>
          <w:b/>
          <w:bCs/>
          <w:sz w:val="22"/>
          <w:szCs w:val="22"/>
        </w:rPr>
        <w:t>:</w:t>
      </w:r>
      <w:bookmarkEnd w:id="86"/>
    </w:p>
    <w:p w14:paraId="7009F6B0" w14:textId="77777777" w:rsidR="005B1294" w:rsidRPr="00D859A6" w:rsidRDefault="005B1294" w:rsidP="00D859A6">
      <w:pPr>
        <w:spacing w:line="360" w:lineRule="auto"/>
        <w:jc w:val="both"/>
        <w:rPr>
          <w:rFonts w:ascii="Arial" w:eastAsia="Calibri" w:hAnsi="Arial" w:cs="Arial"/>
          <w:b/>
          <w:bCs/>
          <w:sz w:val="22"/>
          <w:szCs w:val="22"/>
        </w:rPr>
      </w:pPr>
    </w:p>
    <w:p w14:paraId="3CC1E8D5" w14:textId="77777777" w:rsidR="0012132E" w:rsidRPr="00AE6C39" w:rsidRDefault="00BB1883" w:rsidP="00AC4DB4">
      <w:pPr>
        <w:pStyle w:val="Heading1"/>
        <w:rPr>
          <w:b/>
          <w:bCs/>
          <w:sz w:val="22"/>
          <w:szCs w:val="22"/>
        </w:rPr>
      </w:pPr>
      <w:bookmarkStart w:id="87" w:name="_Toc218015302"/>
      <w:r w:rsidRPr="00AE6C39">
        <w:rPr>
          <w:b/>
          <w:bCs/>
          <w:sz w:val="22"/>
          <w:szCs w:val="22"/>
        </w:rPr>
        <w:lastRenderedPageBreak/>
        <w:t>6.1 Intro</w:t>
      </w:r>
      <w:r w:rsidR="000F3A40" w:rsidRPr="00AE6C39">
        <w:rPr>
          <w:b/>
          <w:bCs/>
          <w:sz w:val="22"/>
          <w:szCs w:val="22"/>
        </w:rPr>
        <w:t xml:space="preserve">duction </w:t>
      </w:r>
      <w:r w:rsidR="004E608A" w:rsidRPr="00AE6C39">
        <w:rPr>
          <w:b/>
          <w:bCs/>
          <w:sz w:val="22"/>
          <w:szCs w:val="22"/>
        </w:rPr>
        <w:t>to Chapter</w:t>
      </w:r>
      <w:r w:rsidR="00CC3383" w:rsidRPr="00AE6C39">
        <w:rPr>
          <w:b/>
          <w:bCs/>
          <w:sz w:val="22"/>
          <w:szCs w:val="22"/>
        </w:rPr>
        <w:t>:</w:t>
      </w:r>
      <w:bookmarkEnd w:id="87"/>
    </w:p>
    <w:p w14:paraId="75A40E47" w14:textId="77777777" w:rsidR="00AE6C39" w:rsidRDefault="00AE6C39" w:rsidP="00D859A6">
      <w:pPr>
        <w:spacing w:line="360" w:lineRule="auto"/>
        <w:jc w:val="both"/>
        <w:rPr>
          <w:rFonts w:ascii="Arial" w:eastAsia="Calibri" w:hAnsi="Arial" w:cs="Arial"/>
          <w:sz w:val="22"/>
          <w:szCs w:val="22"/>
        </w:rPr>
      </w:pPr>
    </w:p>
    <w:p w14:paraId="3562D66C" w14:textId="4D2F69D1" w:rsidR="0023691C" w:rsidRPr="00D859A6" w:rsidRDefault="00E21F8A" w:rsidP="00D859A6">
      <w:pPr>
        <w:spacing w:line="360" w:lineRule="auto"/>
        <w:jc w:val="both"/>
        <w:rPr>
          <w:rFonts w:ascii="Arial" w:eastAsia="Calibri" w:hAnsi="Arial" w:cs="Arial"/>
          <w:sz w:val="22"/>
          <w:szCs w:val="22"/>
        </w:rPr>
      </w:pPr>
      <w:r w:rsidRPr="00D859A6">
        <w:rPr>
          <w:rFonts w:ascii="Arial" w:eastAsia="Calibri" w:hAnsi="Arial" w:cs="Arial"/>
          <w:sz w:val="22"/>
          <w:szCs w:val="22"/>
        </w:rPr>
        <w:t>The di</w:t>
      </w:r>
      <w:r w:rsidR="00BB03EC" w:rsidRPr="00D859A6">
        <w:rPr>
          <w:rFonts w:ascii="Arial" w:eastAsia="Calibri" w:hAnsi="Arial" w:cs="Arial"/>
          <w:sz w:val="22"/>
          <w:szCs w:val="22"/>
        </w:rPr>
        <w:t xml:space="preserve">scussion </w:t>
      </w:r>
      <w:r w:rsidR="00F72B9C" w:rsidRPr="00D859A6">
        <w:rPr>
          <w:rFonts w:ascii="Arial" w:eastAsia="Calibri" w:hAnsi="Arial" w:cs="Arial"/>
          <w:sz w:val="22"/>
          <w:szCs w:val="22"/>
        </w:rPr>
        <w:t xml:space="preserve">chapter offers </w:t>
      </w:r>
      <w:r w:rsidR="00786BE7" w:rsidRPr="00D859A6">
        <w:rPr>
          <w:rFonts w:ascii="Arial" w:eastAsia="Calibri" w:hAnsi="Arial" w:cs="Arial"/>
          <w:sz w:val="22"/>
          <w:szCs w:val="22"/>
        </w:rPr>
        <w:t xml:space="preserve">an </w:t>
      </w:r>
      <w:r w:rsidR="008326D3" w:rsidRPr="00D859A6">
        <w:rPr>
          <w:rFonts w:ascii="Arial" w:eastAsia="Calibri" w:hAnsi="Arial" w:cs="Arial"/>
          <w:sz w:val="22"/>
          <w:szCs w:val="22"/>
        </w:rPr>
        <w:t>in-depth</w:t>
      </w:r>
      <w:r w:rsidR="00165754" w:rsidRPr="00D859A6">
        <w:rPr>
          <w:rFonts w:ascii="Arial" w:eastAsia="Calibri" w:hAnsi="Arial" w:cs="Arial"/>
          <w:sz w:val="22"/>
          <w:szCs w:val="22"/>
        </w:rPr>
        <w:t xml:space="preserve"> </w:t>
      </w:r>
      <w:r w:rsidR="00F90EB6" w:rsidRPr="00D859A6">
        <w:rPr>
          <w:rFonts w:ascii="Arial" w:eastAsia="Calibri" w:hAnsi="Arial" w:cs="Arial"/>
          <w:sz w:val="22"/>
          <w:szCs w:val="22"/>
        </w:rPr>
        <w:t>insight</w:t>
      </w:r>
      <w:r w:rsidR="004E2525" w:rsidRPr="00D859A6">
        <w:rPr>
          <w:rFonts w:ascii="Arial" w:eastAsia="Calibri" w:hAnsi="Arial" w:cs="Arial"/>
          <w:sz w:val="22"/>
          <w:szCs w:val="22"/>
        </w:rPr>
        <w:t xml:space="preserve"> </w:t>
      </w:r>
      <w:r w:rsidR="00190A57" w:rsidRPr="00D859A6">
        <w:rPr>
          <w:rFonts w:ascii="Arial" w:eastAsia="Calibri" w:hAnsi="Arial" w:cs="Arial"/>
          <w:sz w:val="22"/>
          <w:szCs w:val="22"/>
        </w:rPr>
        <w:t xml:space="preserve">on how COVID-19 impacted low-income families in developing countries, identify the </w:t>
      </w:r>
      <w:r w:rsidR="00B8508B" w:rsidRPr="00D859A6">
        <w:rPr>
          <w:rFonts w:ascii="Arial" w:eastAsia="Calibri" w:hAnsi="Arial" w:cs="Arial"/>
          <w:sz w:val="22"/>
          <w:szCs w:val="22"/>
        </w:rPr>
        <w:t>specific</w:t>
      </w:r>
      <w:r w:rsidR="00190A57" w:rsidRPr="00D859A6">
        <w:rPr>
          <w:rFonts w:ascii="Arial" w:eastAsia="Calibri" w:hAnsi="Arial" w:cs="Arial"/>
          <w:sz w:val="22"/>
          <w:szCs w:val="22"/>
        </w:rPr>
        <w:t xml:space="preserve"> challenges they </w:t>
      </w:r>
      <w:r w:rsidR="00B8508B" w:rsidRPr="00D859A6">
        <w:rPr>
          <w:rFonts w:ascii="Arial" w:eastAsia="Calibri" w:hAnsi="Arial" w:cs="Arial"/>
          <w:sz w:val="22"/>
          <w:szCs w:val="22"/>
        </w:rPr>
        <w:t>confronted</w:t>
      </w:r>
      <w:r w:rsidR="00190A57" w:rsidRPr="00D859A6">
        <w:rPr>
          <w:rFonts w:ascii="Arial" w:eastAsia="Calibri" w:hAnsi="Arial" w:cs="Arial"/>
          <w:sz w:val="22"/>
          <w:szCs w:val="22"/>
        </w:rPr>
        <w:t xml:space="preserve">, and inform policy involvements to </w:t>
      </w:r>
      <w:r w:rsidR="001D1675" w:rsidRPr="00D859A6">
        <w:rPr>
          <w:rFonts w:ascii="Arial" w:eastAsia="Calibri" w:hAnsi="Arial" w:cs="Arial"/>
          <w:sz w:val="22"/>
          <w:szCs w:val="22"/>
        </w:rPr>
        <w:t>enhance</w:t>
      </w:r>
      <w:r w:rsidR="00190A57" w:rsidRPr="00D859A6">
        <w:rPr>
          <w:rFonts w:ascii="Arial" w:eastAsia="Calibri" w:hAnsi="Arial" w:cs="Arial"/>
          <w:sz w:val="22"/>
          <w:szCs w:val="22"/>
        </w:rPr>
        <w:t xml:space="preserve"> and speed up their recovery and impending resilience. This </w:t>
      </w:r>
      <w:r w:rsidR="0049424A" w:rsidRPr="00D859A6">
        <w:rPr>
          <w:rFonts w:ascii="Arial" w:eastAsia="Calibri" w:hAnsi="Arial" w:cs="Arial"/>
          <w:sz w:val="22"/>
          <w:szCs w:val="22"/>
        </w:rPr>
        <w:t>research project</w:t>
      </w:r>
      <w:r w:rsidR="00190A57" w:rsidRPr="00D859A6">
        <w:rPr>
          <w:rFonts w:ascii="Arial" w:eastAsia="Calibri" w:hAnsi="Arial" w:cs="Arial"/>
          <w:sz w:val="22"/>
          <w:szCs w:val="22"/>
        </w:rPr>
        <w:t xml:space="preserve"> will </w:t>
      </w:r>
      <w:r w:rsidR="0049424A" w:rsidRPr="00D859A6">
        <w:rPr>
          <w:rFonts w:ascii="Arial" w:eastAsia="Calibri" w:hAnsi="Arial" w:cs="Arial"/>
          <w:sz w:val="22"/>
          <w:szCs w:val="22"/>
        </w:rPr>
        <w:t>as</w:t>
      </w:r>
      <w:r w:rsidR="00C0416C" w:rsidRPr="00D859A6">
        <w:rPr>
          <w:rFonts w:ascii="Arial" w:eastAsia="Calibri" w:hAnsi="Arial" w:cs="Arial"/>
          <w:sz w:val="22"/>
          <w:szCs w:val="22"/>
        </w:rPr>
        <w:t xml:space="preserve"> well</w:t>
      </w:r>
      <w:r w:rsidR="00190A57" w:rsidRPr="00D859A6">
        <w:rPr>
          <w:rFonts w:ascii="Arial" w:eastAsia="Calibri" w:hAnsi="Arial" w:cs="Arial"/>
          <w:sz w:val="22"/>
          <w:szCs w:val="22"/>
        </w:rPr>
        <w:t xml:space="preserve"> </w:t>
      </w:r>
      <w:r w:rsidR="00C0416C" w:rsidRPr="00D859A6">
        <w:rPr>
          <w:rFonts w:ascii="Arial" w:eastAsia="Calibri" w:hAnsi="Arial" w:cs="Arial"/>
          <w:sz w:val="22"/>
          <w:szCs w:val="22"/>
        </w:rPr>
        <w:t>explore</w:t>
      </w:r>
      <w:r w:rsidR="00190A57" w:rsidRPr="00D859A6">
        <w:rPr>
          <w:rFonts w:ascii="Arial" w:eastAsia="Calibri" w:hAnsi="Arial" w:cs="Arial"/>
          <w:sz w:val="22"/>
          <w:szCs w:val="22"/>
        </w:rPr>
        <w:t xml:space="preserve"> the </w:t>
      </w:r>
      <w:r w:rsidR="00C0416C" w:rsidRPr="00D859A6">
        <w:rPr>
          <w:rFonts w:ascii="Arial" w:eastAsia="Calibri" w:hAnsi="Arial" w:cs="Arial"/>
          <w:sz w:val="22"/>
          <w:szCs w:val="22"/>
        </w:rPr>
        <w:t>correlation</w:t>
      </w:r>
      <w:r w:rsidR="00190A57" w:rsidRPr="00D859A6">
        <w:rPr>
          <w:rFonts w:ascii="Arial" w:eastAsia="Calibri" w:hAnsi="Arial" w:cs="Arial"/>
          <w:sz w:val="22"/>
          <w:szCs w:val="22"/>
        </w:rPr>
        <w:t xml:space="preserve"> between financial strain and other health problems within this population group</w:t>
      </w:r>
      <w:r w:rsidR="00840899" w:rsidRPr="00D859A6">
        <w:rPr>
          <w:rFonts w:ascii="Arial" w:eastAsia="Calibri" w:hAnsi="Arial" w:cs="Arial"/>
          <w:sz w:val="22"/>
          <w:szCs w:val="22"/>
        </w:rPr>
        <w:t>.</w:t>
      </w:r>
      <w:r w:rsidR="00830F44" w:rsidRPr="00D859A6">
        <w:rPr>
          <w:rFonts w:ascii="Arial" w:eastAsia="Calibri" w:hAnsi="Arial" w:cs="Arial"/>
          <w:sz w:val="22"/>
          <w:szCs w:val="22"/>
        </w:rPr>
        <w:t xml:space="preserve"> </w:t>
      </w:r>
      <w:r w:rsidR="0010780B" w:rsidRPr="00D859A6">
        <w:rPr>
          <w:rFonts w:ascii="Arial" w:eastAsia="Calibri" w:hAnsi="Arial" w:cs="Arial"/>
          <w:sz w:val="22"/>
          <w:szCs w:val="22"/>
        </w:rPr>
        <w:t xml:space="preserve">It </w:t>
      </w:r>
      <w:r w:rsidR="002F123E" w:rsidRPr="00D859A6">
        <w:rPr>
          <w:rFonts w:ascii="Arial" w:eastAsia="Calibri" w:hAnsi="Arial" w:cs="Arial"/>
          <w:sz w:val="22"/>
          <w:szCs w:val="22"/>
        </w:rPr>
        <w:t>detailly</w:t>
      </w:r>
      <w:r w:rsidR="005E460E" w:rsidRPr="00D859A6">
        <w:rPr>
          <w:rFonts w:ascii="Arial" w:eastAsia="Calibri" w:hAnsi="Arial" w:cs="Arial"/>
          <w:sz w:val="22"/>
          <w:szCs w:val="22"/>
        </w:rPr>
        <w:t xml:space="preserve"> </w:t>
      </w:r>
      <w:r w:rsidR="00A16550" w:rsidRPr="00D859A6">
        <w:rPr>
          <w:rFonts w:ascii="Arial" w:eastAsia="Calibri" w:hAnsi="Arial" w:cs="Arial"/>
          <w:sz w:val="22"/>
          <w:szCs w:val="22"/>
        </w:rPr>
        <w:t xml:space="preserve">weaves </w:t>
      </w:r>
      <w:r w:rsidR="00691665" w:rsidRPr="00D859A6">
        <w:rPr>
          <w:rFonts w:ascii="Arial" w:eastAsia="Calibri" w:hAnsi="Arial" w:cs="Arial"/>
          <w:sz w:val="22"/>
          <w:szCs w:val="22"/>
        </w:rPr>
        <w:t xml:space="preserve">together </w:t>
      </w:r>
      <w:r w:rsidR="007116D6" w:rsidRPr="00D859A6">
        <w:rPr>
          <w:rFonts w:ascii="Arial" w:eastAsia="Calibri" w:hAnsi="Arial" w:cs="Arial"/>
          <w:sz w:val="22"/>
          <w:szCs w:val="22"/>
        </w:rPr>
        <w:t xml:space="preserve">the </w:t>
      </w:r>
      <w:r w:rsidR="001E1A36" w:rsidRPr="00D859A6">
        <w:rPr>
          <w:rFonts w:ascii="Arial" w:eastAsia="Calibri" w:hAnsi="Arial" w:cs="Arial"/>
          <w:sz w:val="22"/>
          <w:szCs w:val="22"/>
        </w:rPr>
        <w:t>principal themes</w:t>
      </w:r>
      <w:r w:rsidR="00DE4017" w:rsidRPr="00D859A6">
        <w:rPr>
          <w:rFonts w:ascii="Arial" w:eastAsia="Calibri" w:hAnsi="Arial" w:cs="Arial"/>
          <w:sz w:val="22"/>
          <w:szCs w:val="22"/>
        </w:rPr>
        <w:t xml:space="preserve">, </w:t>
      </w:r>
      <w:r w:rsidR="00B61575" w:rsidRPr="00D859A6">
        <w:rPr>
          <w:rFonts w:ascii="Arial" w:eastAsia="Calibri" w:hAnsi="Arial" w:cs="Arial"/>
          <w:sz w:val="22"/>
          <w:szCs w:val="22"/>
        </w:rPr>
        <w:t>analy</w:t>
      </w:r>
      <w:r w:rsidR="001224A8" w:rsidRPr="00D859A6">
        <w:rPr>
          <w:rFonts w:ascii="Arial" w:eastAsia="Calibri" w:hAnsi="Arial" w:cs="Arial"/>
          <w:sz w:val="22"/>
          <w:szCs w:val="22"/>
        </w:rPr>
        <w:t>s</w:t>
      </w:r>
      <w:r w:rsidR="00B61575" w:rsidRPr="00D859A6">
        <w:rPr>
          <w:rFonts w:ascii="Arial" w:eastAsia="Calibri" w:hAnsi="Arial" w:cs="Arial"/>
          <w:sz w:val="22"/>
          <w:szCs w:val="22"/>
        </w:rPr>
        <w:t>es</w:t>
      </w:r>
      <w:r w:rsidR="001224A8" w:rsidRPr="00D859A6">
        <w:rPr>
          <w:rFonts w:ascii="Arial" w:eastAsia="Calibri" w:hAnsi="Arial" w:cs="Arial"/>
          <w:sz w:val="22"/>
          <w:szCs w:val="22"/>
        </w:rPr>
        <w:t xml:space="preserve"> </w:t>
      </w:r>
      <w:r w:rsidR="000D53BD" w:rsidRPr="00D859A6">
        <w:rPr>
          <w:rFonts w:ascii="Arial" w:eastAsia="Calibri" w:hAnsi="Arial" w:cs="Arial"/>
          <w:sz w:val="22"/>
          <w:szCs w:val="22"/>
        </w:rPr>
        <w:t xml:space="preserve">common </w:t>
      </w:r>
      <w:r w:rsidR="00955061" w:rsidRPr="00D859A6">
        <w:rPr>
          <w:rFonts w:ascii="Arial" w:eastAsia="Calibri" w:hAnsi="Arial" w:cs="Arial"/>
          <w:sz w:val="22"/>
          <w:szCs w:val="22"/>
        </w:rPr>
        <w:t>trends</w:t>
      </w:r>
      <w:r w:rsidR="00CA6A2F" w:rsidRPr="00D859A6">
        <w:rPr>
          <w:rFonts w:ascii="Arial" w:eastAsia="Calibri" w:hAnsi="Arial" w:cs="Arial"/>
          <w:sz w:val="22"/>
          <w:szCs w:val="22"/>
        </w:rPr>
        <w:t xml:space="preserve">, and </w:t>
      </w:r>
      <w:r w:rsidR="002B3647" w:rsidRPr="00D859A6">
        <w:rPr>
          <w:rFonts w:ascii="Arial" w:eastAsia="Calibri" w:hAnsi="Arial" w:cs="Arial"/>
          <w:sz w:val="22"/>
          <w:szCs w:val="22"/>
        </w:rPr>
        <w:t xml:space="preserve">identify domains </w:t>
      </w:r>
      <w:r w:rsidR="007051FC" w:rsidRPr="00D859A6">
        <w:rPr>
          <w:rFonts w:ascii="Arial" w:eastAsia="Calibri" w:hAnsi="Arial" w:cs="Arial"/>
          <w:sz w:val="22"/>
          <w:szCs w:val="22"/>
        </w:rPr>
        <w:t xml:space="preserve">where existing </w:t>
      </w:r>
      <w:r w:rsidR="00B60DF2" w:rsidRPr="00D859A6">
        <w:rPr>
          <w:rFonts w:ascii="Arial" w:eastAsia="Calibri" w:hAnsi="Arial" w:cs="Arial"/>
          <w:sz w:val="22"/>
          <w:szCs w:val="22"/>
        </w:rPr>
        <w:t xml:space="preserve">studies </w:t>
      </w:r>
      <w:r w:rsidR="005059E4" w:rsidRPr="00D859A6">
        <w:rPr>
          <w:rFonts w:ascii="Arial" w:eastAsia="Calibri" w:hAnsi="Arial" w:cs="Arial"/>
          <w:sz w:val="22"/>
          <w:szCs w:val="22"/>
        </w:rPr>
        <w:t>fall</w:t>
      </w:r>
      <w:r w:rsidR="000016A4" w:rsidRPr="00D859A6">
        <w:rPr>
          <w:rFonts w:ascii="Arial" w:eastAsia="Calibri" w:hAnsi="Arial" w:cs="Arial"/>
          <w:sz w:val="22"/>
          <w:szCs w:val="22"/>
        </w:rPr>
        <w:t xml:space="preserve"> </w:t>
      </w:r>
      <w:r w:rsidR="0023691C" w:rsidRPr="00D859A6">
        <w:rPr>
          <w:rFonts w:ascii="Arial" w:eastAsia="Calibri" w:hAnsi="Arial" w:cs="Arial"/>
          <w:sz w:val="22"/>
          <w:szCs w:val="22"/>
        </w:rPr>
        <w:t>sho</w:t>
      </w:r>
      <w:r w:rsidR="003040ED" w:rsidRPr="00D859A6">
        <w:rPr>
          <w:rFonts w:ascii="Arial" w:eastAsia="Calibri" w:hAnsi="Arial" w:cs="Arial"/>
          <w:sz w:val="22"/>
          <w:szCs w:val="22"/>
        </w:rPr>
        <w:t xml:space="preserve">rt. </w:t>
      </w:r>
      <w:r w:rsidR="00CB4D00" w:rsidRPr="00D859A6">
        <w:rPr>
          <w:rFonts w:ascii="Arial" w:eastAsia="Calibri" w:hAnsi="Arial" w:cs="Arial"/>
          <w:sz w:val="22"/>
          <w:szCs w:val="22"/>
        </w:rPr>
        <w:t xml:space="preserve">Furthermore, </w:t>
      </w:r>
      <w:r w:rsidR="00A8577A" w:rsidRPr="00D859A6">
        <w:rPr>
          <w:rFonts w:ascii="Arial" w:eastAsia="Calibri" w:hAnsi="Arial" w:cs="Arial"/>
          <w:sz w:val="22"/>
          <w:szCs w:val="22"/>
        </w:rPr>
        <w:t xml:space="preserve">it </w:t>
      </w:r>
      <w:r w:rsidR="00603C9E" w:rsidRPr="00D859A6">
        <w:rPr>
          <w:rFonts w:ascii="Arial" w:eastAsia="Calibri" w:hAnsi="Arial" w:cs="Arial"/>
          <w:sz w:val="22"/>
          <w:szCs w:val="22"/>
        </w:rPr>
        <w:t>explores</w:t>
      </w:r>
      <w:r w:rsidR="00214065" w:rsidRPr="00D859A6">
        <w:rPr>
          <w:rFonts w:ascii="Arial" w:eastAsia="Calibri" w:hAnsi="Arial" w:cs="Arial"/>
          <w:sz w:val="22"/>
          <w:szCs w:val="22"/>
        </w:rPr>
        <w:t xml:space="preserve"> the </w:t>
      </w:r>
      <w:r w:rsidR="00F16502" w:rsidRPr="00D859A6">
        <w:rPr>
          <w:rFonts w:ascii="Arial" w:eastAsia="Calibri" w:hAnsi="Arial" w:cs="Arial"/>
          <w:sz w:val="22"/>
          <w:szCs w:val="22"/>
        </w:rPr>
        <w:t xml:space="preserve">consequences of these </w:t>
      </w:r>
      <w:r w:rsidR="006E480D" w:rsidRPr="00D859A6">
        <w:rPr>
          <w:rFonts w:ascii="Arial" w:eastAsia="Calibri" w:hAnsi="Arial" w:cs="Arial"/>
          <w:sz w:val="22"/>
          <w:szCs w:val="22"/>
        </w:rPr>
        <w:t>findings</w:t>
      </w:r>
      <w:r w:rsidR="00BD3D4A" w:rsidRPr="00D859A6">
        <w:rPr>
          <w:rFonts w:ascii="Arial" w:eastAsia="Calibri" w:hAnsi="Arial" w:cs="Arial"/>
          <w:sz w:val="22"/>
          <w:szCs w:val="22"/>
        </w:rPr>
        <w:t xml:space="preserve"> on </w:t>
      </w:r>
      <w:r w:rsidR="00ED5ADF" w:rsidRPr="00D859A6">
        <w:rPr>
          <w:rFonts w:ascii="Arial" w:eastAsia="Calibri" w:hAnsi="Arial" w:cs="Arial"/>
          <w:sz w:val="22"/>
          <w:szCs w:val="22"/>
        </w:rPr>
        <w:t>o</w:t>
      </w:r>
      <w:r w:rsidR="00943B25" w:rsidRPr="00D859A6">
        <w:rPr>
          <w:rFonts w:ascii="Arial" w:eastAsia="Calibri" w:hAnsi="Arial" w:cs="Arial"/>
          <w:sz w:val="22"/>
          <w:szCs w:val="22"/>
        </w:rPr>
        <w:t xml:space="preserve">ur </w:t>
      </w:r>
      <w:r w:rsidR="00F151B8" w:rsidRPr="00D859A6">
        <w:rPr>
          <w:rFonts w:ascii="Arial" w:eastAsia="Calibri" w:hAnsi="Arial" w:cs="Arial"/>
          <w:sz w:val="22"/>
          <w:szCs w:val="22"/>
        </w:rPr>
        <w:t>understanding</w:t>
      </w:r>
      <w:r w:rsidR="00F30467" w:rsidRPr="00D859A6">
        <w:rPr>
          <w:rFonts w:ascii="Arial" w:eastAsia="Calibri" w:hAnsi="Arial" w:cs="Arial"/>
          <w:sz w:val="22"/>
          <w:szCs w:val="22"/>
        </w:rPr>
        <w:t xml:space="preserve"> </w:t>
      </w:r>
      <w:r w:rsidR="00F434E9" w:rsidRPr="00D859A6">
        <w:rPr>
          <w:rFonts w:ascii="Arial" w:eastAsia="Calibri" w:hAnsi="Arial" w:cs="Arial"/>
          <w:sz w:val="22"/>
          <w:szCs w:val="22"/>
        </w:rPr>
        <w:t xml:space="preserve">of </w:t>
      </w:r>
      <w:r w:rsidR="00142130" w:rsidRPr="00D859A6">
        <w:rPr>
          <w:rFonts w:ascii="Arial" w:eastAsia="Calibri" w:hAnsi="Arial" w:cs="Arial"/>
          <w:sz w:val="22"/>
          <w:szCs w:val="22"/>
        </w:rPr>
        <w:t>detailed</w:t>
      </w:r>
      <w:r w:rsidR="00E16743" w:rsidRPr="00D859A6">
        <w:rPr>
          <w:rFonts w:ascii="Arial" w:eastAsia="Calibri" w:hAnsi="Arial" w:cs="Arial"/>
          <w:sz w:val="22"/>
          <w:szCs w:val="22"/>
        </w:rPr>
        <w:t xml:space="preserve"> </w:t>
      </w:r>
      <w:r w:rsidR="00485C32" w:rsidRPr="00D859A6">
        <w:rPr>
          <w:rFonts w:ascii="Arial" w:eastAsia="Calibri" w:hAnsi="Arial" w:cs="Arial"/>
          <w:sz w:val="22"/>
          <w:szCs w:val="22"/>
        </w:rPr>
        <w:t xml:space="preserve">reality </w:t>
      </w:r>
      <w:r w:rsidR="00C30A7D" w:rsidRPr="00D859A6">
        <w:rPr>
          <w:rFonts w:ascii="Arial" w:eastAsia="Calibri" w:hAnsi="Arial" w:cs="Arial"/>
          <w:sz w:val="22"/>
          <w:szCs w:val="22"/>
        </w:rPr>
        <w:t>on what has been the</w:t>
      </w:r>
      <w:r w:rsidR="00FE32BF" w:rsidRPr="00D859A6">
        <w:rPr>
          <w:rFonts w:ascii="Arial" w:eastAsia="Calibri" w:hAnsi="Arial" w:cs="Arial"/>
          <w:sz w:val="22"/>
          <w:szCs w:val="22"/>
        </w:rPr>
        <w:t xml:space="preserve"> extend of the</w:t>
      </w:r>
      <w:r w:rsidR="00C30A7D" w:rsidRPr="00D859A6">
        <w:rPr>
          <w:rFonts w:ascii="Arial" w:eastAsia="Calibri" w:hAnsi="Arial" w:cs="Arial"/>
          <w:sz w:val="22"/>
          <w:szCs w:val="22"/>
        </w:rPr>
        <w:t xml:space="preserve"> </w:t>
      </w:r>
      <w:r w:rsidR="003E6F67" w:rsidRPr="00D859A6">
        <w:rPr>
          <w:rFonts w:ascii="Arial" w:eastAsia="Calibri" w:hAnsi="Arial" w:cs="Arial"/>
          <w:sz w:val="22"/>
          <w:szCs w:val="22"/>
        </w:rPr>
        <w:t xml:space="preserve">impact of COVID-19 pandemic </w:t>
      </w:r>
      <w:r w:rsidR="00ED1CF1" w:rsidRPr="00D859A6">
        <w:rPr>
          <w:rFonts w:ascii="Arial" w:eastAsia="Calibri" w:hAnsi="Arial" w:cs="Arial"/>
          <w:sz w:val="22"/>
          <w:szCs w:val="22"/>
        </w:rPr>
        <w:t>on</w:t>
      </w:r>
      <w:r w:rsidR="004365C3" w:rsidRPr="00D859A6">
        <w:rPr>
          <w:rFonts w:ascii="Arial" w:eastAsia="Calibri" w:hAnsi="Arial" w:cs="Arial"/>
          <w:sz w:val="22"/>
          <w:szCs w:val="22"/>
        </w:rPr>
        <w:t xml:space="preserve"> this population group</w:t>
      </w:r>
      <w:r w:rsidR="00ED1CF1" w:rsidRPr="00D859A6">
        <w:rPr>
          <w:rFonts w:ascii="Arial" w:eastAsia="Calibri" w:hAnsi="Arial" w:cs="Arial"/>
          <w:sz w:val="22"/>
          <w:szCs w:val="22"/>
        </w:rPr>
        <w:t>.</w:t>
      </w:r>
      <w:r w:rsidR="00E90DF3" w:rsidRPr="00D859A6">
        <w:rPr>
          <w:rFonts w:ascii="Arial" w:eastAsia="Calibri" w:hAnsi="Arial" w:cs="Arial"/>
          <w:sz w:val="22"/>
          <w:szCs w:val="22"/>
        </w:rPr>
        <w:t xml:space="preserve"> </w:t>
      </w:r>
      <w:r w:rsidR="007A4DFA" w:rsidRPr="00D859A6">
        <w:rPr>
          <w:rFonts w:ascii="Arial" w:eastAsia="Calibri" w:hAnsi="Arial" w:cs="Arial"/>
          <w:sz w:val="22"/>
          <w:szCs w:val="22"/>
        </w:rPr>
        <w:t xml:space="preserve">Key </w:t>
      </w:r>
      <w:r w:rsidR="00F1364D" w:rsidRPr="00D859A6">
        <w:rPr>
          <w:rFonts w:ascii="Arial" w:eastAsia="Calibri" w:hAnsi="Arial" w:cs="Arial"/>
          <w:sz w:val="22"/>
          <w:szCs w:val="22"/>
        </w:rPr>
        <w:t>strength</w:t>
      </w:r>
      <w:r w:rsidR="00276888" w:rsidRPr="00D859A6">
        <w:rPr>
          <w:rFonts w:ascii="Arial" w:eastAsia="Calibri" w:hAnsi="Arial" w:cs="Arial"/>
          <w:sz w:val="22"/>
          <w:szCs w:val="22"/>
        </w:rPr>
        <w:t>s</w:t>
      </w:r>
      <w:r w:rsidR="00CE6D24" w:rsidRPr="00D859A6">
        <w:rPr>
          <w:rFonts w:ascii="Arial" w:eastAsia="Calibri" w:hAnsi="Arial" w:cs="Arial"/>
          <w:sz w:val="22"/>
          <w:szCs w:val="22"/>
        </w:rPr>
        <w:t xml:space="preserve"> </w:t>
      </w:r>
      <w:r w:rsidR="006F41AB" w:rsidRPr="00D859A6">
        <w:rPr>
          <w:rFonts w:ascii="Arial" w:eastAsia="Calibri" w:hAnsi="Arial" w:cs="Arial"/>
          <w:sz w:val="22"/>
          <w:szCs w:val="22"/>
        </w:rPr>
        <w:t>encompass</w:t>
      </w:r>
      <w:r w:rsidR="00CE6D24" w:rsidRPr="00D859A6">
        <w:rPr>
          <w:rFonts w:ascii="Arial" w:eastAsia="Calibri" w:hAnsi="Arial" w:cs="Arial"/>
          <w:sz w:val="22"/>
          <w:szCs w:val="22"/>
        </w:rPr>
        <w:t xml:space="preserve"> </w:t>
      </w:r>
      <w:r w:rsidR="00FA61F6" w:rsidRPr="00D859A6">
        <w:rPr>
          <w:rFonts w:ascii="Arial" w:eastAsia="Calibri" w:hAnsi="Arial" w:cs="Arial"/>
          <w:sz w:val="22"/>
          <w:szCs w:val="22"/>
        </w:rPr>
        <w:t xml:space="preserve">the comprehensive </w:t>
      </w:r>
      <w:r w:rsidR="00264DC2" w:rsidRPr="00D859A6">
        <w:rPr>
          <w:rFonts w:ascii="Arial" w:eastAsia="Calibri" w:hAnsi="Arial" w:cs="Arial"/>
          <w:sz w:val="22"/>
          <w:szCs w:val="22"/>
        </w:rPr>
        <w:t>scale</w:t>
      </w:r>
      <w:r w:rsidR="00FA61F6" w:rsidRPr="00D859A6">
        <w:rPr>
          <w:rFonts w:ascii="Arial" w:eastAsia="Calibri" w:hAnsi="Arial" w:cs="Arial"/>
          <w:sz w:val="22"/>
          <w:szCs w:val="22"/>
        </w:rPr>
        <w:t xml:space="preserve"> of </w:t>
      </w:r>
      <w:r w:rsidR="00153871" w:rsidRPr="00D859A6">
        <w:rPr>
          <w:rFonts w:ascii="Arial" w:eastAsia="Calibri" w:hAnsi="Arial" w:cs="Arial"/>
          <w:sz w:val="22"/>
          <w:szCs w:val="22"/>
        </w:rPr>
        <w:t xml:space="preserve">literature </w:t>
      </w:r>
      <w:r w:rsidR="009D03C4" w:rsidRPr="00D859A6">
        <w:rPr>
          <w:rFonts w:ascii="Arial" w:eastAsia="Calibri" w:hAnsi="Arial" w:cs="Arial"/>
          <w:sz w:val="22"/>
          <w:szCs w:val="22"/>
        </w:rPr>
        <w:t xml:space="preserve">reviewed and </w:t>
      </w:r>
      <w:r w:rsidR="003145A9" w:rsidRPr="00D859A6">
        <w:rPr>
          <w:rFonts w:ascii="Arial" w:eastAsia="Calibri" w:hAnsi="Arial" w:cs="Arial"/>
          <w:sz w:val="22"/>
          <w:szCs w:val="22"/>
        </w:rPr>
        <w:t>the inte</w:t>
      </w:r>
      <w:r w:rsidR="003B05FC" w:rsidRPr="00D859A6">
        <w:rPr>
          <w:rFonts w:ascii="Arial" w:eastAsia="Calibri" w:hAnsi="Arial" w:cs="Arial"/>
          <w:sz w:val="22"/>
          <w:szCs w:val="22"/>
        </w:rPr>
        <w:t xml:space="preserve">gration </w:t>
      </w:r>
      <w:r w:rsidR="00006CB5" w:rsidRPr="00D859A6">
        <w:rPr>
          <w:rFonts w:ascii="Arial" w:eastAsia="Calibri" w:hAnsi="Arial" w:cs="Arial"/>
          <w:sz w:val="22"/>
          <w:szCs w:val="22"/>
        </w:rPr>
        <w:t xml:space="preserve">of </w:t>
      </w:r>
      <w:r w:rsidR="00CD7A15" w:rsidRPr="00D859A6">
        <w:rPr>
          <w:rFonts w:ascii="Arial" w:eastAsia="Calibri" w:hAnsi="Arial" w:cs="Arial"/>
          <w:sz w:val="22"/>
          <w:szCs w:val="22"/>
        </w:rPr>
        <w:t>diverse</w:t>
      </w:r>
      <w:r w:rsidR="009D511A" w:rsidRPr="00D859A6">
        <w:rPr>
          <w:rFonts w:ascii="Arial" w:eastAsia="Calibri" w:hAnsi="Arial" w:cs="Arial"/>
          <w:sz w:val="22"/>
          <w:szCs w:val="22"/>
        </w:rPr>
        <w:t xml:space="preserve"> </w:t>
      </w:r>
      <w:r w:rsidR="00264DC2" w:rsidRPr="00D859A6">
        <w:rPr>
          <w:rFonts w:ascii="Arial" w:eastAsia="Calibri" w:hAnsi="Arial" w:cs="Arial"/>
          <w:sz w:val="22"/>
          <w:szCs w:val="22"/>
        </w:rPr>
        <w:t>viewpoint</w:t>
      </w:r>
      <w:r w:rsidR="00151C8C" w:rsidRPr="00D859A6">
        <w:rPr>
          <w:rFonts w:ascii="Arial" w:eastAsia="Calibri" w:hAnsi="Arial" w:cs="Arial"/>
          <w:sz w:val="22"/>
          <w:szCs w:val="22"/>
        </w:rPr>
        <w:t>s</w:t>
      </w:r>
      <w:r w:rsidR="00D17B5D" w:rsidRPr="00D859A6">
        <w:rPr>
          <w:rFonts w:ascii="Arial" w:eastAsia="Calibri" w:hAnsi="Arial" w:cs="Arial"/>
          <w:sz w:val="22"/>
          <w:szCs w:val="22"/>
        </w:rPr>
        <w:t>.</w:t>
      </w:r>
      <w:r w:rsidR="00F434E9" w:rsidRPr="00D859A6">
        <w:rPr>
          <w:rFonts w:ascii="Arial" w:eastAsia="Calibri" w:hAnsi="Arial" w:cs="Arial"/>
          <w:sz w:val="22"/>
          <w:szCs w:val="22"/>
        </w:rPr>
        <w:t xml:space="preserve"> </w:t>
      </w:r>
      <w:r w:rsidR="006C6FFC" w:rsidRPr="00D859A6">
        <w:rPr>
          <w:rFonts w:ascii="Arial" w:eastAsia="Calibri" w:hAnsi="Arial" w:cs="Arial"/>
          <w:sz w:val="22"/>
          <w:szCs w:val="22"/>
        </w:rPr>
        <w:t>Nonetheless,</w:t>
      </w:r>
      <w:r w:rsidR="00DD3439" w:rsidRPr="00D859A6">
        <w:rPr>
          <w:rFonts w:ascii="Arial" w:eastAsia="Calibri" w:hAnsi="Arial" w:cs="Arial"/>
          <w:sz w:val="22"/>
          <w:szCs w:val="22"/>
        </w:rPr>
        <w:t xml:space="preserve"> </w:t>
      </w:r>
      <w:r w:rsidR="00A879B7" w:rsidRPr="00D859A6">
        <w:rPr>
          <w:rFonts w:ascii="Arial" w:eastAsia="Calibri" w:hAnsi="Arial" w:cs="Arial"/>
          <w:sz w:val="22"/>
          <w:szCs w:val="22"/>
        </w:rPr>
        <w:t>inhe</w:t>
      </w:r>
      <w:r w:rsidR="00D41ED3" w:rsidRPr="00D859A6">
        <w:rPr>
          <w:rFonts w:ascii="Arial" w:eastAsia="Calibri" w:hAnsi="Arial" w:cs="Arial"/>
          <w:sz w:val="22"/>
          <w:szCs w:val="22"/>
        </w:rPr>
        <w:t xml:space="preserve">rent literature </w:t>
      </w:r>
      <w:r w:rsidR="00895E43" w:rsidRPr="00D859A6">
        <w:rPr>
          <w:rFonts w:ascii="Arial" w:eastAsia="Calibri" w:hAnsi="Arial" w:cs="Arial"/>
          <w:sz w:val="22"/>
          <w:szCs w:val="22"/>
        </w:rPr>
        <w:t>limi</w:t>
      </w:r>
      <w:r w:rsidR="005A5411" w:rsidRPr="00D859A6">
        <w:rPr>
          <w:rFonts w:ascii="Arial" w:eastAsia="Calibri" w:hAnsi="Arial" w:cs="Arial"/>
          <w:sz w:val="22"/>
          <w:szCs w:val="22"/>
        </w:rPr>
        <w:t xml:space="preserve">tations </w:t>
      </w:r>
      <w:r w:rsidR="00242F8F" w:rsidRPr="00D859A6">
        <w:rPr>
          <w:rFonts w:ascii="Arial" w:eastAsia="Calibri" w:hAnsi="Arial" w:cs="Arial"/>
          <w:sz w:val="22"/>
          <w:szCs w:val="22"/>
        </w:rPr>
        <w:t xml:space="preserve">could </w:t>
      </w:r>
      <w:r w:rsidR="00027F6A" w:rsidRPr="00D859A6">
        <w:rPr>
          <w:rFonts w:ascii="Arial" w:eastAsia="Calibri" w:hAnsi="Arial" w:cs="Arial"/>
          <w:sz w:val="22"/>
          <w:szCs w:val="22"/>
        </w:rPr>
        <w:t xml:space="preserve">develop from </w:t>
      </w:r>
      <w:r w:rsidR="00001317" w:rsidRPr="00D859A6">
        <w:rPr>
          <w:rFonts w:ascii="Arial" w:eastAsia="Calibri" w:hAnsi="Arial" w:cs="Arial"/>
          <w:sz w:val="22"/>
          <w:szCs w:val="22"/>
        </w:rPr>
        <w:t>possible bias</w:t>
      </w:r>
      <w:r w:rsidR="00E7238D" w:rsidRPr="00D859A6">
        <w:rPr>
          <w:rFonts w:ascii="Arial" w:eastAsia="Calibri" w:hAnsi="Arial" w:cs="Arial"/>
          <w:sz w:val="22"/>
          <w:szCs w:val="22"/>
        </w:rPr>
        <w:t xml:space="preserve">es </w:t>
      </w:r>
      <w:r w:rsidR="00DD7BA0" w:rsidRPr="00D859A6">
        <w:rPr>
          <w:rFonts w:ascii="Arial" w:eastAsia="Calibri" w:hAnsi="Arial" w:cs="Arial"/>
          <w:sz w:val="22"/>
          <w:szCs w:val="22"/>
        </w:rPr>
        <w:t>rooted</w:t>
      </w:r>
      <w:r w:rsidR="00AC259C" w:rsidRPr="00D859A6">
        <w:rPr>
          <w:rFonts w:ascii="Arial" w:eastAsia="Calibri" w:hAnsi="Arial" w:cs="Arial"/>
          <w:sz w:val="22"/>
          <w:szCs w:val="22"/>
        </w:rPr>
        <w:t xml:space="preserve"> within</w:t>
      </w:r>
      <w:r w:rsidR="00205301" w:rsidRPr="00D859A6">
        <w:rPr>
          <w:rFonts w:ascii="Arial" w:eastAsia="Calibri" w:hAnsi="Arial" w:cs="Arial"/>
          <w:sz w:val="22"/>
          <w:szCs w:val="22"/>
        </w:rPr>
        <w:t xml:space="preserve"> the </w:t>
      </w:r>
      <w:r w:rsidR="00D8631F" w:rsidRPr="00D859A6">
        <w:rPr>
          <w:rFonts w:ascii="Arial" w:eastAsia="Calibri" w:hAnsi="Arial" w:cs="Arial"/>
          <w:sz w:val="22"/>
          <w:szCs w:val="22"/>
        </w:rPr>
        <w:t xml:space="preserve">selected </w:t>
      </w:r>
      <w:r w:rsidR="00523509" w:rsidRPr="00D859A6">
        <w:rPr>
          <w:rFonts w:ascii="Arial" w:eastAsia="Calibri" w:hAnsi="Arial" w:cs="Arial"/>
          <w:sz w:val="22"/>
          <w:szCs w:val="22"/>
        </w:rPr>
        <w:t>articles</w:t>
      </w:r>
      <w:r w:rsidR="00420D65" w:rsidRPr="00D859A6">
        <w:rPr>
          <w:rFonts w:ascii="Arial" w:eastAsia="Calibri" w:hAnsi="Arial" w:cs="Arial"/>
          <w:sz w:val="22"/>
          <w:szCs w:val="22"/>
        </w:rPr>
        <w:t xml:space="preserve"> and </w:t>
      </w:r>
      <w:r w:rsidR="00D06E81" w:rsidRPr="00D859A6">
        <w:rPr>
          <w:rFonts w:ascii="Arial" w:eastAsia="Calibri" w:hAnsi="Arial" w:cs="Arial"/>
          <w:sz w:val="22"/>
          <w:szCs w:val="22"/>
        </w:rPr>
        <w:t xml:space="preserve">the </w:t>
      </w:r>
      <w:r w:rsidR="005D1AA2" w:rsidRPr="00D859A6">
        <w:rPr>
          <w:rFonts w:ascii="Arial" w:eastAsia="Calibri" w:hAnsi="Arial" w:cs="Arial"/>
          <w:sz w:val="22"/>
          <w:szCs w:val="22"/>
        </w:rPr>
        <w:t xml:space="preserve">inherent </w:t>
      </w:r>
      <w:r w:rsidR="00064B18" w:rsidRPr="00D859A6">
        <w:rPr>
          <w:rFonts w:ascii="Arial" w:eastAsia="Calibri" w:hAnsi="Arial" w:cs="Arial"/>
          <w:sz w:val="22"/>
          <w:szCs w:val="22"/>
        </w:rPr>
        <w:t xml:space="preserve">difficulty </w:t>
      </w:r>
      <w:r w:rsidR="00F32129" w:rsidRPr="00D859A6">
        <w:rPr>
          <w:rFonts w:ascii="Arial" w:eastAsia="Calibri" w:hAnsi="Arial" w:cs="Arial"/>
          <w:sz w:val="22"/>
          <w:szCs w:val="22"/>
        </w:rPr>
        <w:t xml:space="preserve">in </w:t>
      </w:r>
      <w:r w:rsidR="00E61482" w:rsidRPr="00D859A6">
        <w:rPr>
          <w:rFonts w:ascii="Arial" w:eastAsia="Calibri" w:hAnsi="Arial" w:cs="Arial"/>
          <w:sz w:val="22"/>
          <w:szCs w:val="22"/>
        </w:rPr>
        <w:t xml:space="preserve">arriving </w:t>
      </w:r>
      <w:r w:rsidR="00B40497" w:rsidRPr="00D859A6">
        <w:rPr>
          <w:rFonts w:ascii="Arial" w:eastAsia="Calibri" w:hAnsi="Arial" w:cs="Arial"/>
          <w:sz w:val="22"/>
          <w:szCs w:val="22"/>
        </w:rPr>
        <w:t xml:space="preserve">at </w:t>
      </w:r>
      <w:r w:rsidR="00F76897" w:rsidRPr="00D859A6">
        <w:rPr>
          <w:rFonts w:ascii="Arial" w:eastAsia="Calibri" w:hAnsi="Arial" w:cs="Arial"/>
          <w:sz w:val="22"/>
          <w:szCs w:val="22"/>
        </w:rPr>
        <w:t>de</w:t>
      </w:r>
      <w:r w:rsidR="00A42697" w:rsidRPr="00D859A6">
        <w:rPr>
          <w:rFonts w:ascii="Arial" w:eastAsia="Calibri" w:hAnsi="Arial" w:cs="Arial"/>
          <w:sz w:val="22"/>
          <w:szCs w:val="22"/>
        </w:rPr>
        <w:t>fini</w:t>
      </w:r>
      <w:r w:rsidR="00922D59" w:rsidRPr="00D859A6">
        <w:rPr>
          <w:rFonts w:ascii="Arial" w:eastAsia="Calibri" w:hAnsi="Arial" w:cs="Arial"/>
          <w:sz w:val="22"/>
          <w:szCs w:val="22"/>
        </w:rPr>
        <w:t>t</w:t>
      </w:r>
      <w:r w:rsidR="00DF69B5" w:rsidRPr="00D859A6">
        <w:rPr>
          <w:rFonts w:ascii="Arial" w:eastAsia="Calibri" w:hAnsi="Arial" w:cs="Arial"/>
          <w:sz w:val="22"/>
          <w:szCs w:val="22"/>
        </w:rPr>
        <w:t>ive</w:t>
      </w:r>
      <w:r w:rsidR="00DC269F" w:rsidRPr="00D859A6">
        <w:rPr>
          <w:rFonts w:ascii="Arial" w:eastAsia="Calibri" w:hAnsi="Arial" w:cs="Arial"/>
          <w:sz w:val="22"/>
          <w:szCs w:val="22"/>
        </w:rPr>
        <w:t xml:space="preserve"> conclu</w:t>
      </w:r>
      <w:r w:rsidR="00EF1D56" w:rsidRPr="00D859A6">
        <w:rPr>
          <w:rFonts w:ascii="Arial" w:eastAsia="Calibri" w:hAnsi="Arial" w:cs="Arial"/>
          <w:sz w:val="22"/>
          <w:szCs w:val="22"/>
        </w:rPr>
        <w:t>sions</w:t>
      </w:r>
      <w:r w:rsidR="00174060" w:rsidRPr="00D859A6">
        <w:rPr>
          <w:rFonts w:ascii="Arial" w:eastAsia="Calibri" w:hAnsi="Arial" w:cs="Arial"/>
          <w:sz w:val="22"/>
          <w:szCs w:val="22"/>
        </w:rPr>
        <w:t xml:space="preserve">, </w:t>
      </w:r>
      <w:r w:rsidR="004C43DE" w:rsidRPr="00D859A6">
        <w:rPr>
          <w:rFonts w:ascii="Arial" w:eastAsia="Calibri" w:hAnsi="Arial" w:cs="Arial"/>
          <w:sz w:val="22"/>
          <w:szCs w:val="22"/>
        </w:rPr>
        <w:t xml:space="preserve">giving the </w:t>
      </w:r>
      <w:r w:rsidR="009C282B" w:rsidRPr="00D859A6">
        <w:rPr>
          <w:rFonts w:ascii="Arial" w:eastAsia="Calibri" w:hAnsi="Arial" w:cs="Arial"/>
          <w:sz w:val="22"/>
          <w:szCs w:val="22"/>
        </w:rPr>
        <w:t xml:space="preserve">complex </w:t>
      </w:r>
      <w:r w:rsidR="008050AB" w:rsidRPr="00D859A6">
        <w:rPr>
          <w:rFonts w:ascii="Arial" w:eastAsia="Calibri" w:hAnsi="Arial" w:cs="Arial"/>
          <w:sz w:val="22"/>
          <w:szCs w:val="22"/>
        </w:rPr>
        <w:t xml:space="preserve">nature of the </w:t>
      </w:r>
      <w:r w:rsidR="006F52C5" w:rsidRPr="00D859A6">
        <w:rPr>
          <w:rFonts w:ascii="Arial" w:eastAsia="Calibri" w:hAnsi="Arial" w:cs="Arial"/>
          <w:sz w:val="22"/>
          <w:szCs w:val="22"/>
        </w:rPr>
        <w:t>effect</w:t>
      </w:r>
      <w:r w:rsidR="008050AB" w:rsidRPr="00D859A6">
        <w:rPr>
          <w:rFonts w:ascii="Arial" w:eastAsia="Calibri" w:hAnsi="Arial" w:cs="Arial"/>
          <w:sz w:val="22"/>
          <w:szCs w:val="22"/>
        </w:rPr>
        <w:t xml:space="preserve"> of COVID-19 pandemic on families </w:t>
      </w:r>
      <w:r w:rsidR="00BD7C29" w:rsidRPr="00D859A6">
        <w:rPr>
          <w:rFonts w:ascii="Arial" w:eastAsia="Calibri" w:hAnsi="Arial" w:cs="Arial"/>
          <w:sz w:val="22"/>
          <w:szCs w:val="22"/>
        </w:rPr>
        <w:t xml:space="preserve">living in poverty in developing </w:t>
      </w:r>
      <w:r w:rsidR="003F3F19" w:rsidRPr="00D859A6">
        <w:rPr>
          <w:rFonts w:ascii="Arial" w:eastAsia="Calibri" w:hAnsi="Arial" w:cs="Arial"/>
          <w:sz w:val="22"/>
          <w:szCs w:val="22"/>
        </w:rPr>
        <w:t>nations</w:t>
      </w:r>
      <w:r w:rsidR="00BD7C29" w:rsidRPr="00D859A6">
        <w:rPr>
          <w:rFonts w:ascii="Arial" w:eastAsia="Calibri" w:hAnsi="Arial" w:cs="Arial"/>
          <w:sz w:val="22"/>
          <w:szCs w:val="22"/>
        </w:rPr>
        <w:t>.</w:t>
      </w:r>
    </w:p>
    <w:p w14:paraId="78CD2B64" w14:textId="77777777" w:rsidR="004A342E" w:rsidRPr="00D859A6" w:rsidRDefault="004A342E" w:rsidP="00D859A6">
      <w:pPr>
        <w:spacing w:line="360" w:lineRule="auto"/>
        <w:jc w:val="both"/>
        <w:rPr>
          <w:rFonts w:ascii="Arial" w:eastAsia="Calibri" w:hAnsi="Arial" w:cs="Arial"/>
          <w:b/>
          <w:bCs/>
          <w:sz w:val="22"/>
          <w:szCs w:val="22"/>
        </w:rPr>
      </w:pPr>
    </w:p>
    <w:p w14:paraId="283771C3" w14:textId="0D43E582" w:rsidR="00F32092" w:rsidRPr="00AE6C39" w:rsidRDefault="00C159F4" w:rsidP="00AC4DB4">
      <w:pPr>
        <w:pStyle w:val="Heading1"/>
        <w:rPr>
          <w:b/>
          <w:bCs/>
          <w:sz w:val="22"/>
          <w:szCs w:val="22"/>
        </w:rPr>
      </w:pPr>
      <w:bookmarkStart w:id="88" w:name="_Toc218015303"/>
      <w:r w:rsidRPr="00AE6C39">
        <w:rPr>
          <w:b/>
          <w:bCs/>
          <w:sz w:val="22"/>
          <w:szCs w:val="22"/>
        </w:rPr>
        <w:t xml:space="preserve">6.2 </w:t>
      </w:r>
      <w:r w:rsidR="008667EF" w:rsidRPr="00AE6C39">
        <w:rPr>
          <w:b/>
          <w:bCs/>
          <w:sz w:val="22"/>
          <w:szCs w:val="22"/>
        </w:rPr>
        <w:t>Discussion</w:t>
      </w:r>
      <w:r w:rsidR="006F2D00" w:rsidRPr="00AE6C39">
        <w:rPr>
          <w:b/>
          <w:bCs/>
          <w:sz w:val="22"/>
          <w:szCs w:val="22"/>
        </w:rPr>
        <w:t xml:space="preserve"> of </w:t>
      </w:r>
      <w:r w:rsidR="00103C0F" w:rsidRPr="00AE6C39">
        <w:rPr>
          <w:b/>
          <w:bCs/>
          <w:sz w:val="22"/>
          <w:szCs w:val="22"/>
        </w:rPr>
        <w:t xml:space="preserve">key </w:t>
      </w:r>
      <w:r w:rsidR="008753A6" w:rsidRPr="00AE6C39">
        <w:rPr>
          <w:b/>
          <w:bCs/>
          <w:sz w:val="22"/>
          <w:szCs w:val="22"/>
        </w:rPr>
        <w:t>findings:</w:t>
      </w:r>
      <w:bookmarkEnd w:id="88"/>
    </w:p>
    <w:p w14:paraId="2473208A" w14:textId="77777777" w:rsidR="00A43C3B" w:rsidRDefault="00A43C3B" w:rsidP="005D332A">
      <w:pPr>
        <w:spacing w:line="360" w:lineRule="auto"/>
        <w:jc w:val="both"/>
        <w:rPr>
          <w:rFonts w:ascii="Arial" w:eastAsia="Calibri" w:hAnsi="Arial" w:cs="Arial"/>
          <w:sz w:val="22"/>
          <w:szCs w:val="22"/>
        </w:rPr>
      </w:pPr>
    </w:p>
    <w:p w14:paraId="011347A5" w14:textId="63EBC94C" w:rsidR="005D5DA5" w:rsidRDefault="007D369E" w:rsidP="005D332A">
      <w:pPr>
        <w:spacing w:line="360" w:lineRule="auto"/>
        <w:jc w:val="both"/>
        <w:rPr>
          <w:rFonts w:ascii="Arial" w:eastAsia="Calibri" w:hAnsi="Arial" w:cs="Arial"/>
          <w:sz w:val="22"/>
          <w:szCs w:val="22"/>
        </w:rPr>
      </w:pPr>
      <w:r>
        <w:rPr>
          <w:rFonts w:ascii="Arial" w:eastAsia="Calibri" w:hAnsi="Arial" w:cs="Arial"/>
          <w:sz w:val="22"/>
          <w:szCs w:val="22"/>
        </w:rPr>
        <w:t xml:space="preserve">This chapter presents a </w:t>
      </w:r>
      <w:r w:rsidR="00940FC5">
        <w:rPr>
          <w:rFonts w:ascii="Arial" w:eastAsia="Calibri" w:hAnsi="Arial" w:cs="Arial"/>
          <w:sz w:val="22"/>
          <w:szCs w:val="22"/>
        </w:rPr>
        <w:t>complete</w:t>
      </w:r>
      <w:r w:rsidR="00D7165C">
        <w:rPr>
          <w:rFonts w:ascii="Arial" w:eastAsia="Calibri" w:hAnsi="Arial" w:cs="Arial"/>
          <w:sz w:val="22"/>
          <w:szCs w:val="22"/>
        </w:rPr>
        <w:t xml:space="preserve"> discussion and interpretation</w:t>
      </w:r>
      <w:r w:rsidR="00FB0FE5">
        <w:rPr>
          <w:rFonts w:ascii="Arial" w:eastAsia="Calibri" w:hAnsi="Arial" w:cs="Arial"/>
          <w:sz w:val="22"/>
          <w:szCs w:val="22"/>
        </w:rPr>
        <w:t xml:space="preserve"> of the findings </w:t>
      </w:r>
      <w:r w:rsidR="00AB5F13">
        <w:rPr>
          <w:rFonts w:ascii="Arial" w:eastAsia="Calibri" w:hAnsi="Arial" w:cs="Arial"/>
          <w:sz w:val="22"/>
          <w:szCs w:val="22"/>
        </w:rPr>
        <w:t>from the systematic literature</w:t>
      </w:r>
      <w:r w:rsidR="00176601">
        <w:rPr>
          <w:rFonts w:ascii="Arial" w:eastAsia="Calibri" w:hAnsi="Arial" w:cs="Arial"/>
          <w:sz w:val="22"/>
          <w:szCs w:val="22"/>
        </w:rPr>
        <w:t xml:space="preserve"> review, addressing the research question</w:t>
      </w:r>
      <w:r w:rsidR="003B3D51">
        <w:rPr>
          <w:rFonts w:ascii="Arial" w:eastAsia="Calibri" w:hAnsi="Arial" w:cs="Arial"/>
          <w:sz w:val="22"/>
          <w:szCs w:val="22"/>
        </w:rPr>
        <w:t xml:space="preserve">: What has been the impact of </w:t>
      </w:r>
      <w:r w:rsidR="005D7919">
        <w:rPr>
          <w:rFonts w:ascii="Arial" w:eastAsia="Calibri" w:hAnsi="Arial" w:cs="Arial"/>
          <w:sz w:val="22"/>
          <w:szCs w:val="22"/>
        </w:rPr>
        <w:t xml:space="preserve">COVID-19 pandemic on families living in </w:t>
      </w:r>
      <w:r w:rsidR="000F0C14">
        <w:rPr>
          <w:rFonts w:ascii="Arial" w:eastAsia="Calibri" w:hAnsi="Arial" w:cs="Arial"/>
          <w:sz w:val="22"/>
          <w:szCs w:val="22"/>
        </w:rPr>
        <w:t>poverty in developing countries</w:t>
      </w:r>
      <w:r w:rsidR="00FA1B29">
        <w:rPr>
          <w:rFonts w:ascii="Arial" w:eastAsia="Calibri" w:hAnsi="Arial" w:cs="Arial"/>
          <w:sz w:val="22"/>
          <w:szCs w:val="22"/>
        </w:rPr>
        <w:t>?</w:t>
      </w:r>
      <w:r w:rsidR="0007417D">
        <w:rPr>
          <w:rFonts w:ascii="Arial" w:eastAsia="Calibri" w:hAnsi="Arial" w:cs="Arial"/>
          <w:sz w:val="22"/>
          <w:szCs w:val="22"/>
        </w:rPr>
        <w:t xml:space="preserve"> Drawing </w:t>
      </w:r>
      <w:r w:rsidR="00346815">
        <w:rPr>
          <w:rFonts w:ascii="Arial" w:eastAsia="Calibri" w:hAnsi="Arial" w:cs="Arial"/>
          <w:sz w:val="22"/>
          <w:szCs w:val="22"/>
        </w:rPr>
        <w:t xml:space="preserve">on the six </w:t>
      </w:r>
      <w:r w:rsidR="00035655">
        <w:rPr>
          <w:rFonts w:ascii="Arial" w:eastAsia="Calibri" w:hAnsi="Arial" w:cs="Arial"/>
          <w:sz w:val="22"/>
          <w:szCs w:val="22"/>
        </w:rPr>
        <w:t>principal</w:t>
      </w:r>
      <w:r w:rsidR="00F4329A">
        <w:rPr>
          <w:rFonts w:ascii="Arial" w:eastAsia="Calibri" w:hAnsi="Arial" w:cs="Arial"/>
          <w:sz w:val="22"/>
          <w:szCs w:val="22"/>
        </w:rPr>
        <w:t xml:space="preserve"> themes </w:t>
      </w:r>
      <w:r w:rsidR="00316F16">
        <w:rPr>
          <w:rFonts w:ascii="Arial" w:eastAsia="Calibri" w:hAnsi="Arial" w:cs="Arial"/>
          <w:sz w:val="22"/>
          <w:szCs w:val="22"/>
        </w:rPr>
        <w:t xml:space="preserve">identified in chapter 5, the discussion </w:t>
      </w:r>
      <w:r w:rsidR="00910CC5">
        <w:rPr>
          <w:rFonts w:ascii="Arial" w:eastAsia="Calibri" w:hAnsi="Arial" w:cs="Arial"/>
          <w:sz w:val="22"/>
          <w:szCs w:val="22"/>
        </w:rPr>
        <w:t xml:space="preserve">explains that the </w:t>
      </w:r>
      <w:r w:rsidR="006A2AC7">
        <w:rPr>
          <w:rFonts w:ascii="Arial" w:eastAsia="Calibri" w:hAnsi="Arial" w:cs="Arial"/>
          <w:sz w:val="22"/>
          <w:szCs w:val="22"/>
        </w:rPr>
        <w:t>impact of COVID-19 on this</w:t>
      </w:r>
      <w:r w:rsidR="00761C4C">
        <w:rPr>
          <w:rFonts w:ascii="Arial" w:eastAsia="Calibri" w:hAnsi="Arial" w:cs="Arial"/>
          <w:sz w:val="22"/>
          <w:szCs w:val="22"/>
        </w:rPr>
        <w:t xml:space="preserve"> population was </w:t>
      </w:r>
      <w:r w:rsidR="00825B0E">
        <w:rPr>
          <w:rFonts w:ascii="Arial" w:eastAsia="Calibri" w:hAnsi="Arial" w:cs="Arial"/>
          <w:sz w:val="22"/>
          <w:szCs w:val="22"/>
        </w:rPr>
        <w:t>complex</w:t>
      </w:r>
      <w:r w:rsidR="00BE4F06">
        <w:rPr>
          <w:rFonts w:ascii="Arial" w:eastAsia="Calibri" w:hAnsi="Arial" w:cs="Arial"/>
          <w:sz w:val="22"/>
          <w:szCs w:val="22"/>
        </w:rPr>
        <w:t xml:space="preserve"> and extremely </w:t>
      </w:r>
      <w:r w:rsidR="003668AD">
        <w:rPr>
          <w:rFonts w:ascii="Arial" w:eastAsia="Calibri" w:hAnsi="Arial" w:cs="Arial"/>
          <w:sz w:val="22"/>
          <w:szCs w:val="22"/>
        </w:rPr>
        <w:t>inter</w:t>
      </w:r>
      <w:r w:rsidR="00BF4FFB">
        <w:rPr>
          <w:rFonts w:ascii="Arial" w:eastAsia="Calibri" w:hAnsi="Arial" w:cs="Arial"/>
          <w:sz w:val="22"/>
          <w:szCs w:val="22"/>
        </w:rPr>
        <w:t xml:space="preserve">twined, </w:t>
      </w:r>
      <w:r w:rsidR="00986138">
        <w:rPr>
          <w:rFonts w:ascii="Arial" w:eastAsia="Calibri" w:hAnsi="Arial" w:cs="Arial"/>
          <w:sz w:val="22"/>
          <w:szCs w:val="22"/>
        </w:rPr>
        <w:t xml:space="preserve">encompassing </w:t>
      </w:r>
      <w:r w:rsidR="0068285C">
        <w:rPr>
          <w:rFonts w:ascii="Arial" w:eastAsia="Calibri" w:hAnsi="Arial" w:cs="Arial"/>
          <w:sz w:val="22"/>
          <w:szCs w:val="22"/>
        </w:rPr>
        <w:t xml:space="preserve">economic </w:t>
      </w:r>
      <w:r w:rsidR="00502924">
        <w:rPr>
          <w:rFonts w:ascii="Arial" w:eastAsia="Calibri" w:hAnsi="Arial" w:cs="Arial"/>
          <w:sz w:val="22"/>
          <w:szCs w:val="22"/>
        </w:rPr>
        <w:t xml:space="preserve">uncertainty, </w:t>
      </w:r>
      <w:r w:rsidR="004B6844">
        <w:rPr>
          <w:rFonts w:ascii="Arial" w:eastAsia="Calibri" w:hAnsi="Arial" w:cs="Arial"/>
          <w:sz w:val="22"/>
          <w:szCs w:val="22"/>
        </w:rPr>
        <w:t xml:space="preserve">food </w:t>
      </w:r>
      <w:r w:rsidR="000D086A">
        <w:rPr>
          <w:rFonts w:ascii="Arial" w:eastAsia="Calibri" w:hAnsi="Arial" w:cs="Arial"/>
          <w:sz w:val="22"/>
          <w:szCs w:val="22"/>
        </w:rPr>
        <w:t>scarcities</w:t>
      </w:r>
      <w:r w:rsidR="000023E0">
        <w:rPr>
          <w:rFonts w:ascii="Arial" w:eastAsia="Calibri" w:hAnsi="Arial" w:cs="Arial"/>
          <w:sz w:val="22"/>
          <w:szCs w:val="22"/>
        </w:rPr>
        <w:t xml:space="preserve">, educational interruption, </w:t>
      </w:r>
      <w:r w:rsidR="00FF7E8B">
        <w:rPr>
          <w:rFonts w:ascii="Arial" w:eastAsia="Calibri" w:hAnsi="Arial" w:cs="Arial"/>
          <w:sz w:val="22"/>
          <w:szCs w:val="22"/>
        </w:rPr>
        <w:t>worsening</w:t>
      </w:r>
      <w:r w:rsidR="003F0BCB">
        <w:rPr>
          <w:rFonts w:ascii="Arial" w:eastAsia="Calibri" w:hAnsi="Arial" w:cs="Arial"/>
          <w:sz w:val="22"/>
          <w:szCs w:val="22"/>
        </w:rPr>
        <w:t xml:space="preserve"> </w:t>
      </w:r>
      <w:r w:rsidR="00FF7E8B">
        <w:rPr>
          <w:rFonts w:ascii="Arial" w:eastAsia="Calibri" w:hAnsi="Arial" w:cs="Arial"/>
          <w:sz w:val="22"/>
          <w:szCs w:val="22"/>
        </w:rPr>
        <w:t xml:space="preserve">mental health, </w:t>
      </w:r>
      <w:r w:rsidR="00AB3CC2">
        <w:rPr>
          <w:rFonts w:ascii="Arial" w:eastAsia="Calibri" w:hAnsi="Arial" w:cs="Arial"/>
          <w:sz w:val="22"/>
          <w:szCs w:val="22"/>
        </w:rPr>
        <w:t>augmented</w:t>
      </w:r>
      <w:r w:rsidR="003260E3">
        <w:rPr>
          <w:rFonts w:ascii="Arial" w:eastAsia="Calibri" w:hAnsi="Arial" w:cs="Arial"/>
          <w:sz w:val="22"/>
          <w:szCs w:val="22"/>
        </w:rPr>
        <w:t xml:space="preserve"> exposure to interpersonal violence</w:t>
      </w:r>
      <w:r w:rsidR="00B862CF">
        <w:rPr>
          <w:rFonts w:ascii="Arial" w:eastAsia="Calibri" w:hAnsi="Arial" w:cs="Arial"/>
          <w:sz w:val="22"/>
          <w:szCs w:val="22"/>
        </w:rPr>
        <w:t xml:space="preserve">, and </w:t>
      </w:r>
      <w:r w:rsidR="00D159DD">
        <w:rPr>
          <w:rFonts w:ascii="Arial" w:eastAsia="Calibri" w:hAnsi="Arial" w:cs="Arial"/>
          <w:sz w:val="22"/>
          <w:szCs w:val="22"/>
        </w:rPr>
        <w:t>limited</w:t>
      </w:r>
      <w:r w:rsidR="00B862CF">
        <w:rPr>
          <w:rFonts w:ascii="Arial" w:eastAsia="Calibri" w:hAnsi="Arial" w:cs="Arial"/>
          <w:sz w:val="22"/>
          <w:szCs w:val="22"/>
        </w:rPr>
        <w:t xml:space="preserve"> access to healthcare.</w:t>
      </w:r>
      <w:r w:rsidR="00183856">
        <w:rPr>
          <w:rFonts w:ascii="Arial" w:eastAsia="Calibri" w:hAnsi="Arial" w:cs="Arial"/>
          <w:sz w:val="22"/>
          <w:szCs w:val="22"/>
        </w:rPr>
        <w:t xml:space="preserve"> </w:t>
      </w:r>
      <w:r w:rsidR="00B44EA2">
        <w:rPr>
          <w:rFonts w:ascii="Arial" w:eastAsia="Calibri" w:hAnsi="Arial" w:cs="Arial"/>
          <w:sz w:val="22"/>
          <w:szCs w:val="22"/>
        </w:rPr>
        <w:t xml:space="preserve">Significantly, the findings </w:t>
      </w:r>
      <w:r w:rsidR="00C22E26">
        <w:rPr>
          <w:rFonts w:ascii="Arial" w:eastAsia="Calibri" w:hAnsi="Arial" w:cs="Arial"/>
          <w:sz w:val="22"/>
          <w:szCs w:val="22"/>
        </w:rPr>
        <w:t>reveal that these effects</w:t>
      </w:r>
      <w:r w:rsidR="004C3BDB">
        <w:rPr>
          <w:rFonts w:ascii="Arial" w:eastAsia="Calibri" w:hAnsi="Arial" w:cs="Arial"/>
          <w:sz w:val="22"/>
          <w:szCs w:val="22"/>
        </w:rPr>
        <w:t xml:space="preserve"> did not happen in isolation </w:t>
      </w:r>
      <w:r w:rsidR="00BD0B59">
        <w:rPr>
          <w:rFonts w:ascii="Arial" w:eastAsia="Calibri" w:hAnsi="Arial" w:cs="Arial"/>
          <w:sz w:val="22"/>
          <w:szCs w:val="22"/>
        </w:rPr>
        <w:t xml:space="preserve">but </w:t>
      </w:r>
      <w:r w:rsidR="003F7721">
        <w:rPr>
          <w:rFonts w:ascii="Arial" w:eastAsia="Calibri" w:hAnsi="Arial" w:cs="Arial"/>
          <w:sz w:val="22"/>
          <w:szCs w:val="22"/>
        </w:rPr>
        <w:t xml:space="preserve">interacted with pre-existing </w:t>
      </w:r>
      <w:r w:rsidR="00E53B15">
        <w:rPr>
          <w:rFonts w:ascii="Arial" w:eastAsia="Calibri" w:hAnsi="Arial" w:cs="Arial"/>
          <w:sz w:val="22"/>
          <w:szCs w:val="22"/>
        </w:rPr>
        <w:t>underlying</w:t>
      </w:r>
      <w:r w:rsidR="003E129C">
        <w:rPr>
          <w:rFonts w:ascii="Arial" w:eastAsia="Calibri" w:hAnsi="Arial" w:cs="Arial"/>
          <w:sz w:val="22"/>
          <w:szCs w:val="22"/>
        </w:rPr>
        <w:t xml:space="preserve"> </w:t>
      </w:r>
      <w:r w:rsidR="00990209">
        <w:rPr>
          <w:rFonts w:ascii="Arial" w:eastAsia="Calibri" w:hAnsi="Arial" w:cs="Arial"/>
          <w:sz w:val="22"/>
          <w:szCs w:val="22"/>
        </w:rPr>
        <w:t>vulnerabilities</w:t>
      </w:r>
      <w:r w:rsidR="00D45088">
        <w:rPr>
          <w:rFonts w:ascii="Arial" w:eastAsia="Calibri" w:hAnsi="Arial" w:cs="Arial"/>
          <w:sz w:val="22"/>
          <w:szCs w:val="22"/>
        </w:rPr>
        <w:t xml:space="preserve">, encompassing </w:t>
      </w:r>
      <w:r w:rsidR="002678D6">
        <w:rPr>
          <w:rFonts w:ascii="Arial" w:eastAsia="Calibri" w:hAnsi="Arial" w:cs="Arial"/>
          <w:sz w:val="22"/>
          <w:szCs w:val="22"/>
        </w:rPr>
        <w:t>informal employment, in</w:t>
      </w:r>
      <w:r w:rsidR="000C25B8">
        <w:rPr>
          <w:rFonts w:ascii="Arial" w:eastAsia="Calibri" w:hAnsi="Arial" w:cs="Arial"/>
          <w:sz w:val="22"/>
          <w:szCs w:val="22"/>
        </w:rPr>
        <w:t>adequate social security</w:t>
      </w:r>
      <w:r w:rsidR="00C96144">
        <w:rPr>
          <w:rFonts w:ascii="Arial" w:eastAsia="Calibri" w:hAnsi="Arial" w:cs="Arial"/>
          <w:sz w:val="22"/>
          <w:szCs w:val="22"/>
        </w:rPr>
        <w:t xml:space="preserve"> systems, </w:t>
      </w:r>
      <w:r w:rsidR="00AA23F0">
        <w:rPr>
          <w:rFonts w:ascii="Arial" w:eastAsia="Calibri" w:hAnsi="Arial" w:cs="Arial"/>
          <w:sz w:val="22"/>
          <w:szCs w:val="22"/>
        </w:rPr>
        <w:t>gender disparities</w:t>
      </w:r>
      <w:r w:rsidR="00EA2ABA">
        <w:rPr>
          <w:rFonts w:ascii="Arial" w:eastAsia="Calibri" w:hAnsi="Arial" w:cs="Arial"/>
          <w:sz w:val="22"/>
          <w:szCs w:val="22"/>
        </w:rPr>
        <w:t xml:space="preserve">, and weak health </w:t>
      </w:r>
      <w:r w:rsidR="00845F44">
        <w:rPr>
          <w:rFonts w:ascii="Arial" w:eastAsia="Calibri" w:hAnsi="Arial" w:cs="Arial"/>
          <w:sz w:val="22"/>
          <w:szCs w:val="22"/>
        </w:rPr>
        <w:t>structures.</w:t>
      </w:r>
      <w:r w:rsidR="00BC0AB7">
        <w:rPr>
          <w:rFonts w:ascii="Arial" w:eastAsia="Calibri" w:hAnsi="Arial" w:cs="Arial"/>
          <w:sz w:val="22"/>
          <w:szCs w:val="22"/>
        </w:rPr>
        <w:t xml:space="preserve"> </w:t>
      </w:r>
      <w:r w:rsidR="00D33ED2">
        <w:rPr>
          <w:rFonts w:ascii="Arial" w:eastAsia="Calibri" w:hAnsi="Arial" w:cs="Arial"/>
          <w:sz w:val="22"/>
          <w:szCs w:val="22"/>
        </w:rPr>
        <w:t>Consequentl</w:t>
      </w:r>
      <w:r w:rsidR="00A3218E">
        <w:rPr>
          <w:rFonts w:ascii="Arial" w:eastAsia="Calibri" w:hAnsi="Arial" w:cs="Arial"/>
          <w:sz w:val="22"/>
          <w:szCs w:val="22"/>
        </w:rPr>
        <w:t>y, families living in poverty in dev</w:t>
      </w:r>
      <w:r w:rsidR="00AC6090">
        <w:rPr>
          <w:rFonts w:ascii="Arial" w:eastAsia="Calibri" w:hAnsi="Arial" w:cs="Arial"/>
          <w:sz w:val="22"/>
          <w:szCs w:val="22"/>
        </w:rPr>
        <w:t xml:space="preserve">eloping countries were </w:t>
      </w:r>
      <w:r w:rsidR="00111019">
        <w:rPr>
          <w:rFonts w:ascii="Arial" w:eastAsia="Calibri" w:hAnsi="Arial" w:cs="Arial"/>
          <w:sz w:val="22"/>
          <w:szCs w:val="22"/>
        </w:rPr>
        <w:t xml:space="preserve">disproportionately </w:t>
      </w:r>
      <w:r w:rsidR="00D7760A">
        <w:rPr>
          <w:rFonts w:ascii="Arial" w:eastAsia="Calibri" w:hAnsi="Arial" w:cs="Arial"/>
          <w:sz w:val="22"/>
          <w:szCs w:val="22"/>
        </w:rPr>
        <w:t>impacted by the</w:t>
      </w:r>
      <w:r w:rsidR="008638A6">
        <w:rPr>
          <w:rFonts w:ascii="Arial" w:eastAsia="Calibri" w:hAnsi="Arial" w:cs="Arial"/>
          <w:sz w:val="22"/>
          <w:szCs w:val="22"/>
        </w:rPr>
        <w:t xml:space="preserve"> virus, </w:t>
      </w:r>
      <w:r w:rsidR="006F28FC">
        <w:rPr>
          <w:rFonts w:ascii="Arial" w:eastAsia="Calibri" w:hAnsi="Arial" w:cs="Arial"/>
          <w:sz w:val="22"/>
          <w:szCs w:val="22"/>
        </w:rPr>
        <w:t xml:space="preserve">experiencing exacerbated </w:t>
      </w:r>
      <w:r w:rsidR="003E4A63">
        <w:rPr>
          <w:rFonts w:ascii="Arial" w:eastAsia="Calibri" w:hAnsi="Arial" w:cs="Arial"/>
          <w:sz w:val="22"/>
          <w:szCs w:val="22"/>
        </w:rPr>
        <w:t>economic, social</w:t>
      </w:r>
      <w:r w:rsidR="00A33D5E">
        <w:rPr>
          <w:rFonts w:ascii="Arial" w:eastAsia="Calibri" w:hAnsi="Arial" w:cs="Arial"/>
          <w:sz w:val="22"/>
          <w:szCs w:val="22"/>
        </w:rPr>
        <w:t xml:space="preserve"> and health </w:t>
      </w:r>
      <w:r w:rsidR="00C13FAF">
        <w:rPr>
          <w:rFonts w:ascii="Arial" w:eastAsia="Calibri" w:hAnsi="Arial" w:cs="Arial"/>
          <w:sz w:val="22"/>
          <w:szCs w:val="22"/>
        </w:rPr>
        <w:t xml:space="preserve">problems </w:t>
      </w:r>
      <w:r w:rsidR="002622E9">
        <w:rPr>
          <w:rFonts w:ascii="Arial" w:eastAsia="Calibri" w:hAnsi="Arial" w:cs="Arial"/>
          <w:sz w:val="22"/>
          <w:szCs w:val="22"/>
        </w:rPr>
        <w:t xml:space="preserve">that amplified </w:t>
      </w:r>
      <w:r w:rsidR="000E2317">
        <w:rPr>
          <w:rFonts w:ascii="Arial" w:eastAsia="Calibri" w:hAnsi="Arial" w:cs="Arial"/>
          <w:sz w:val="22"/>
          <w:szCs w:val="22"/>
        </w:rPr>
        <w:t>pre-existing disparities</w:t>
      </w:r>
      <w:r w:rsidR="007C1AB3">
        <w:rPr>
          <w:rFonts w:ascii="Arial" w:eastAsia="Calibri" w:hAnsi="Arial" w:cs="Arial"/>
          <w:sz w:val="22"/>
          <w:szCs w:val="22"/>
        </w:rPr>
        <w:t xml:space="preserve"> and </w:t>
      </w:r>
      <w:r w:rsidR="00F90479">
        <w:rPr>
          <w:rFonts w:ascii="Arial" w:eastAsia="Calibri" w:hAnsi="Arial" w:cs="Arial"/>
          <w:sz w:val="22"/>
          <w:szCs w:val="22"/>
        </w:rPr>
        <w:t>weaken</w:t>
      </w:r>
      <w:r w:rsidR="007C1AB3">
        <w:rPr>
          <w:rFonts w:ascii="Arial" w:eastAsia="Calibri" w:hAnsi="Arial" w:cs="Arial"/>
          <w:sz w:val="22"/>
          <w:szCs w:val="22"/>
        </w:rPr>
        <w:t xml:space="preserve"> </w:t>
      </w:r>
      <w:r w:rsidR="00A65868">
        <w:rPr>
          <w:rFonts w:ascii="Arial" w:eastAsia="Calibri" w:hAnsi="Arial" w:cs="Arial"/>
          <w:sz w:val="22"/>
          <w:szCs w:val="22"/>
        </w:rPr>
        <w:t xml:space="preserve">their ability to manage </w:t>
      </w:r>
      <w:r w:rsidR="007C297E">
        <w:rPr>
          <w:rFonts w:ascii="Arial" w:eastAsia="Calibri" w:hAnsi="Arial" w:cs="Arial"/>
          <w:sz w:val="22"/>
          <w:szCs w:val="22"/>
        </w:rPr>
        <w:t xml:space="preserve">and </w:t>
      </w:r>
      <w:r w:rsidR="00A9057A">
        <w:rPr>
          <w:rFonts w:ascii="Arial" w:eastAsia="Calibri" w:hAnsi="Arial" w:cs="Arial"/>
          <w:sz w:val="22"/>
          <w:szCs w:val="22"/>
        </w:rPr>
        <w:t xml:space="preserve">recuperate from the </w:t>
      </w:r>
      <w:r w:rsidR="005D5DA5">
        <w:rPr>
          <w:rFonts w:ascii="Arial" w:eastAsia="Calibri" w:hAnsi="Arial" w:cs="Arial"/>
          <w:sz w:val="22"/>
          <w:szCs w:val="22"/>
        </w:rPr>
        <w:t>crisis.</w:t>
      </w:r>
    </w:p>
    <w:p w14:paraId="1C95F2AD" w14:textId="32CE2B26" w:rsidR="00011DA3" w:rsidRPr="00D859A6" w:rsidRDefault="00796E60" w:rsidP="005D332A">
      <w:pPr>
        <w:spacing w:line="360" w:lineRule="auto"/>
        <w:jc w:val="both"/>
        <w:rPr>
          <w:rFonts w:ascii="Arial" w:eastAsia="Calibri" w:hAnsi="Arial" w:cs="Arial"/>
          <w:sz w:val="22"/>
          <w:szCs w:val="22"/>
        </w:rPr>
      </w:pPr>
      <w:r w:rsidRPr="00D859A6">
        <w:rPr>
          <w:rFonts w:ascii="Arial" w:eastAsia="Calibri" w:hAnsi="Arial" w:cs="Arial"/>
          <w:sz w:val="22"/>
          <w:szCs w:val="22"/>
        </w:rPr>
        <w:t xml:space="preserve">These findings </w:t>
      </w:r>
      <w:r w:rsidR="004A5333">
        <w:rPr>
          <w:rFonts w:ascii="Arial" w:eastAsia="Calibri" w:hAnsi="Arial" w:cs="Arial"/>
          <w:sz w:val="22"/>
          <w:szCs w:val="22"/>
        </w:rPr>
        <w:t>more profoundly</w:t>
      </w:r>
      <w:r w:rsidR="000C3EED">
        <w:rPr>
          <w:rFonts w:ascii="Arial" w:eastAsia="Calibri" w:hAnsi="Arial" w:cs="Arial"/>
          <w:sz w:val="22"/>
          <w:szCs w:val="22"/>
        </w:rPr>
        <w:t xml:space="preserve"> reveal</w:t>
      </w:r>
      <w:r w:rsidR="004A5333">
        <w:rPr>
          <w:rFonts w:ascii="Arial" w:eastAsia="Calibri" w:hAnsi="Arial" w:cs="Arial"/>
          <w:sz w:val="22"/>
          <w:szCs w:val="22"/>
        </w:rPr>
        <w:t>s</w:t>
      </w:r>
      <w:r w:rsidRPr="00D859A6">
        <w:rPr>
          <w:rFonts w:ascii="Arial" w:eastAsia="Calibri" w:hAnsi="Arial" w:cs="Arial"/>
          <w:sz w:val="22"/>
          <w:szCs w:val="22"/>
        </w:rPr>
        <w:t xml:space="preserve"> that the pandemic did not only generate short-term economic hardship but also produced long-</w:t>
      </w:r>
      <w:r w:rsidR="002D5D5C">
        <w:rPr>
          <w:rFonts w:ascii="Arial" w:eastAsia="Calibri" w:hAnsi="Arial" w:cs="Arial"/>
          <w:sz w:val="22"/>
          <w:szCs w:val="22"/>
        </w:rPr>
        <w:t>term</w:t>
      </w:r>
      <w:r w:rsidRPr="00D859A6">
        <w:rPr>
          <w:rFonts w:ascii="Arial" w:eastAsia="Calibri" w:hAnsi="Arial" w:cs="Arial"/>
          <w:sz w:val="22"/>
          <w:szCs w:val="22"/>
        </w:rPr>
        <w:t xml:space="preserve"> social and public health consequences for families already experiencing structural vulnerability</w:t>
      </w:r>
      <w:r w:rsidR="0040694F">
        <w:rPr>
          <w:rFonts w:ascii="Arial" w:eastAsia="Calibri" w:hAnsi="Arial" w:cs="Arial"/>
          <w:sz w:val="22"/>
          <w:szCs w:val="22"/>
        </w:rPr>
        <w:t>, th</w:t>
      </w:r>
      <w:r w:rsidR="00221D23">
        <w:rPr>
          <w:rFonts w:ascii="Arial" w:eastAsia="Calibri" w:hAnsi="Arial" w:cs="Arial"/>
          <w:sz w:val="22"/>
          <w:szCs w:val="22"/>
        </w:rPr>
        <w:t xml:space="preserve">ereby </w:t>
      </w:r>
      <w:r w:rsidRPr="00D859A6">
        <w:rPr>
          <w:rFonts w:ascii="Arial" w:eastAsia="Calibri" w:hAnsi="Arial" w:cs="Arial"/>
          <w:sz w:val="22"/>
          <w:szCs w:val="22"/>
        </w:rPr>
        <w:t>highlight</w:t>
      </w:r>
      <w:r w:rsidR="00695D9D">
        <w:rPr>
          <w:rFonts w:ascii="Arial" w:eastAsia="Calibri" w:hAnsi="Arial" w:cs="Arial"/>
          <w:sz w:val="22"/>
          <w:szCs w:val="22"/>
        </w:rPr>
        <w:t>ing</w:t>
      </w:r>
      <w:r w:rsidRPr="00D859A6">
        <w:rPr>
          <w:rFonts w:ascii="Arial" w:eastAsia="Calibri" w:hAnsi="Arial" w:cs="Arial"/>
          <w:sz w:val="22"/>
          <w:szCs w:val="22"/>
        </w:rPr>
        <w:t xml:space="preserve"> the urgent need for </w:t>
      </w:r>
      <w:r w:rsidRPr="00D859A6">
        <w:rPr>
          <w:rFonts w:ascii="Arial" w:eastAsia="Calibri" w:hAnsi="Arial" w:cs="Arial"/>
          <w:sz w:val="22"/>
          <w:szCs w:val="22"/>
        </w:rPr>
        <w:lastRenderedPageBreak/>
        <w:t>integrated social protection, mental health provision, and educational recovery policies in future public health emergencies.</w:t>
      </w:r>
    </w:p>
    <w:p w14:paraId="28BACBAE" w14:textId="77777777" w:rsidR="00683FE3" w:rsidRPr="00D859A6" w:rsidRDefault="00683FE3" w:rsidP="00D859A6">
      <w:pPr>
        <w:spacing w:line="360" w:lineRule="auto"/>
        <w:jc w:val="both"/>
        <w:rPr>
          <w:rFonts w:ascii="Arial" w:eastAsia="Calibri" w:hAnsi="Arial" w:cs="Arial"/>
          <w:sz w:val="22"/>
          <w:szCs w:val="22"/>
        </w:rPr>
      </w:pPr>
    </w:p>
    <w:p w14:paraId="0EB257D8" w14:textId="77777777" w:rsidR="005C2337" w:rsidRPr="00D859A6" w:rsidRDefault="005C2337" w:rsidP="00D859A6">
      <w:pPr>
        <w:spacing w:line="360" w:lineRule="auto"/>
        <w:jc w:val="both"/>
        <w:rPr>
          <w:rFonts w:ascii="Arial" w:eastAsia="Calibri" w:hAnsi="Arial" w:cs="Arial"/>
          <w:b/>
          <w:bCs/>
          <w:sz w:val="22"/>
          <w:szCs w:val="22"/>
        </w:rPr>
      </w:pPr>
    </w:p>
    <w:p w14:paraId="130F4CC2" w14:textId="476F2A30" w:rsidR="00683FE3" w:rsidRPr="00A43C3B" w:rsidRDefault="000063D2" w:rsidP="00AC4DB4">
      <w:pPr>
        <w:pStyle w:val="Heading1"/>
        <w:rPr>
          <w:b/>
          <w:bCs/>
          <w:sz w:val="22"/>
          <w:szCs w:val="22"/>
        </w:rPr>
      </w:pPr>
      <w:bookmarkStart w:id="89" w:name="_Toc218015304"/>
      <w:r w:rsidRPr="00A43C3B">
        <w:rPr>
          <w:b/>
          <w:bCs/>
          <w:sz w:val="22"/>
          <w:szCs w:val="22"/>
        </w:rPr>
        <w:t>6.2.</w:t>
      </w:r>
      <w:r w:rsidR="0065640B" w:rsidRPr="00A43C3B">
        <w:rPr>
          <w:b/>
          <w:bCs/>
          <w:sz w:val="22"/>
          <w:szCs w:val="22"/>
        </w:rPr>
        <w:t>1</w:t>
      </w:r>
      <w:r w:rsidR="00083DC5" w:rsidRPr="00A43C3B">
        <w:rPr>
          <w:b/>
          <w:bCs/>
          <w:sz w:val="22"/>
          <w:szCs w:val="22"/>
        </w:rPr>
        <w:t xml:space="preserve"> Impact on Livelihood:</w:t>
      </w:r>
      <w:bookmarkEnd w:id="89"/>
    </w:p>
    <w:p w14:paraId="5D4AACDC" w14:textId="77777777" w:rsidR="00E76FF0" w:rsidRPr="0054722F" w:rsidRDefault="00E76FF0" w:rsidP="0054722F">
      <w:pPr>
        <w:spacing w:line="360" w:lineRule="auto"/>
        <w:jc w:val="both"/>
        <w:rPr>
          <w:rFonts w:ascii="Arial" w:eastAsia="Calibri" w:hAnsi="Arial" w:cs="Arial"/>
          <w:sz w:val="22"/>
          <w:szCs w:val="22"/>
        </w:rPr>
      </w:pPr>
    </w:p>
    <w:p w14:paraId="4375C1AA" w14:textId="49FEBCD0" w:rsidR="0026118E" w:rsidRPr="0054722F" w:rsidRDefault="0052358F" w:rsidP="0054722F">
      <w:pPr>
        <w:spacing w:line="360" w:lineRule="auto"/>
        <w:jc w:val="both"/>
        <w:rPr>
          <w:rFonts w:ascii="Arial" w:eastAsia="Calibri" w:hAnsi="Arial" w:cs="Arial"/>
          <w:color w:val="EE0000"/>
          <w:sz w:val="22"/>
          <w:szCs w:val="22"/>
        </w:rPr>
      </w:pPr>
      <w:r w:rsidRPr="0054722F">
        <w:rPr>
          <w:rFonts w:ascii="Arial" w:eastAsia="Calibri" w:hAnsi="Arial" w:cs="Arial"/>
          <w:sz w:val="22"/>
          <w:szCs w:val="22"/>
        </w:rPr>
        <w:t xml:space="preserve">The </w:t>
      </w:r>
      <w:r w:rsidR="00B00DE0" w:rsidRPr="0054722F">
        <w:rPr>
          <w:rFonts w:ascii="Arial" w:eastAsia="Calibri" w:hAnsi="Arial" w:cs="Arial"/>
          <w:sz w:val="22"/>
          <w:szCs w:val="22"/>
        </w:rPr>
        <w:t>COVID-19</w:t>
      </w:r>
      <w:r w:rsidR="00C22CE1" w:rsidRPr="0054722F">
        <w:rPr>
          <w:rFonts w:ascii="Arial" w:eastAsia="Calibri" w:hAnsi="Arial" w:cs="Arial"/>
          <w:sz w:val="22"/>
          <w:szCs w:val="22"/>
        </w:rPr>
        <w:t xml:space="preserve"> pandemic</w:t>
      </w:r>
      <w:r w:rsidR="00B00DE0" w:rsidRPr="0054722F">
        <w:rPr>
          <w:rFonts w:ascii="Arial" w:eastAsia="Calibri" w:hAnsi="Arial" w:cs="Arial"/>
          <w:sz w:val="22"/>
          <w:szCs w:val="22"/>
        </w:rPr>
        <w:t xml:space="preserve"> and the lockdowns </w:t>
      </w:r>
      <w:r w:rsidR="00BB1358" w:rsidRPr="0054722F">
        <w:rPr>
          <w:rFonts w:ascii="Arial" w:eastAsia="Calibri" w:hAnsi="Arial" w:cs="Arial"/>
          <w:sz w:val="22"/>
          <w:szCs w:val="22"/>
        </w:rPr>
        <w:t xml:space="preserve">imposed by different governments around the globe </w:t>
      </w:r>
      <w:r w:rsidR="00155A5D" w:rsidRPr="0054722F">
        <w:rPr>
          <w:rFonts w:ascii="Arial" w:eastAsia="Calibri" w:hAnsi="Arial" w:cs="Arial"/>
          <w:sz w:val="22"/>
          <w:szCs w:val="22"/>
        </w:rPr>
        <w:t xml:space="preserve">had a </w:t>
      </w:r>
      <w:r w:rsidR="00EF5B16" w:rsidRPr="0054722F">
        <w:rPr>
          <w:rFonts w:ascii="Arial" w:eastAsia="Calibri" w:hAnsi="Arial" w:cs="Arial"/>
          <w:sz w:val="22"/>
          <w:szCs w:val="22"/>
        </w:rPr>
        <w:t>negative effect on the</w:t>
      </w:r>
      <w:r w:rsidR="00087DD2" w:rsidRPr="0054722F">
        <w:rPr>
          <w:rFonts w:ascii="Arial" w:eastAsia="Calibri" w:hAnsi="Arial" w:cs="Arial"/>
          <w:sz w:val="22"/>
          <w:szCs w:val="22"/>
        </w:rPr>
        <w:t xml:space="preserve"> livelihood of </w:t>
      </w:r>
      <w:r w:rsidR="00075272" w:rsidRPr="0054722F">
        <w:rPr>
          <w:rFonts w:ascii="Arial" w:eastAsia="Calibri" w:hAnsi="Arial" w:cs="Arial"/>
          <w:sz w:val="22"/>
          <w:szCs w:val="22"/>
        </w:rPr>
        <w:t>families living in poverty in developing countries</w:t>
      </w:r>
      <w:r w:rsidR="00476AB9" w:rsidRPr="0054722F">
        <w:rPr>
          <w:rFonts w:ascii="Arial" w:eastAsia="Calibri" w:hAnsi="Arial" w:cs="Arial"/>
          <w:sz w:val="22"/>
          <w:szCs w:val="22"/>
        </w:rPr>
        <w:t>.</w:t>
      </w:r>
      <w:r w:rsidR="00244418" w:rsidRPr="0054722F">
        <w:rPr>
          <w:rFonts w:ascii="Arial" w:eastAsia="Calibri" w:hAnsi="Arial" w:cs="Arial"/>
          <w:sz w:val="22"/>
          <w:szCs w:val="22"/>
        </w:rPr>
        <w:t xml:space="preserve"> </w:t>
      </w:r>
      <w:r w:rsidR="000903BE" w:rsidRPr="0054722F">
        <w:rPr>
          <w:rFonts w:ascii="Arial" w:eastAsia="Calibri" w:hAnsi="Arial" w:cs="Arial"/>
          <w:sz w:val="22"/>
          <w:szCs w:val="22"/>
        </w:rPr>
        <w:t>The an</w:t>
      </w:r>
      <w:r w:rsidR="00F45EF9" w:rsidRPr="0054722F">
        <w:rPr>
          <w:rFonts w:ascii="Arial" w:eastAsia="Calibri" w:hAnsi="Arial" w:cs="Arial"/>
          <w:sz w:val="22"/>
          <w:szCs w:val="22"/>
        </w:rPr>
        <w:t>alysis of included st</w:t>
      </w:r>
      <w:r w:rsidR="00846076" w:rsidRPr="0054722F">
        <w:rPr>
          <w:rFonts w:ascii="Arial" w:eastAsia="Calibri" w:hAnsi="Arial" w:cs="Arial"/>
          <w:sz w:val="22"/>
          <w:szCs w:val="22"/>
        </w:rPr>
        <w:t xml:space="preserve">udies </w:t>
      </w:r>
      <w:r w:rsidR="00B07701" w:rsidRPr="0054722F">
        <w:rPr>
          <w:rFonts w:ascii="Arial" w:eastAsia="Calibri" w:hAnsi="Arial" w:cs="Arial"/>
          <w:sz w:val="22"/>
          <w:szCs w:val="22"/>
        </w:rPr>
        <w:t>underlines</w:t>
      </w:r>
      <w:r w:rsidR="004736DE" w:rsidRPr="0054722F">
        <w:rPr>
          <w:rFonts w:ascii="Arial" w:eastAsia="Calibri" w:hAnsi="Arial" w:cs="Arial"/>
          <w:sz w:val="22"/>
          <w:szCs w:val="22"/>
        </w:rPr>
        <w:t xml:space="preserve"> the</w:t>
      </w:r>
      <w:r w:rsidR="00B07701" w:rsidRPr="0054722F">
        <w:rPr>
          <w:rFonts w:ascii="Arial" w:eastAsia="Calibri" w:hAnsi="Arial" w:cs="Arial"/>
          <w:sz w:val="22"/>
          <w:szCs w:val="22"/>
        </w:rPr>
        <w:t xml:space="preserve"> </w:t>
      </w:r>
      <w:r w:rsidR="000E19DB" w:rsidRPr="0054722F">
        <w:rPr>
          <w:rFonts w:ascii="Arial" w:eastAsia="Calibri" w:hAnsi="Arial" w:cs="Arial"/>
          <w:sz w:val="22"/>
          <w:szCs w:val="22"/>
        </w:rPr>
        <w:t xml:space="preserve">impact on livelihood as </w:t>
      </w:r>
      <w:r w:rsidR="00945C16" w:rsidRPr="0054722F">
        <w:rPr>
          <w:rFonts w:ascii="Arial" w:eastAsia="Calibri" w:hAnsi="Arial" w:cs="Arial"/>
          <w:sz w:val="22"/>
          <w:szCs w:val="22"/>
        </w:rPr>
        <w:t xml:space="preserve">one of the most </w:t>
      </w:r>
      <w:r w:rsidR="00BA1034" w:rsidRPr="0054722F">
        <w:rPr>
          <w:rFonts w:ascii="Arial" w:eastAsia="Calibri" w:hAnsi="Arial" w:cs="Arial"/>
          <w:sz w:val="22"/>
          <w:szCs w:val="22"/>
        </w:rPr>
        <w:t xml:space="preserve">important factors that was immensely </w:t>
      </w:r>
      <w:r w:rsidR="00947D73" w:rsidRPr="0054722F">
        <w:rPr>
          <w:rFonts w:ascii="Arial" w:eastAsia="Calibri" w:hAnsi="Arial" w:cs="Arial"/>
          <w:sz w:val="22"/>
          <w:szCs w:val="22"/>
        </w:rPr>
        <w:t>affected during the COVID-19 pandemic.</w:t>
      </w:r>
      <w:r w:rsidR="00EC3662" w:rsidRPr="0054722F">
        <w:rPr>
          <w:rFonts w:ascii="Arial" w:eastAsia="Calibri" w:hAnsi="Arial" w:cs="Arial"/>
          <w:sz w:val="22"/>
          <w:szCs w:val="22"/>
        </w:rPr>
        <w:t xml:space="preserve"> The</w:t>
      </w:r>
      <w:r w:rsidR="0074660C" w:rsidRPr="0054722F">
        <w:rPr>
          <w:rFonts w:ascii="Arial" w:eastAsia="Calibri" w:hAnsi="Arial" w:cs="Arial"/>
          <w:sz w:val="22"/>
          <w:szCs w:val="22"/>
        </w:rPr>
        <w:t xml:space="preserve"> unexpected</w:t>
      </w:r>
      <w:r w:rsidR="00EC3662" w:rsidRPr="0054722F">
        <w:rPr>
          <w:rFonts w:ascii="Arial" w:eastAsia="Calibri" w:hAnsi="Arial" w:cs="Arial"/>
          <w:sz w:val="22"/>
          <w:szCs w:val="22"/>
        </w:rPr>
        <w:t xml:space="preserve"> </w:t>
      </w:r>
      <w:r w:rsidR="007F1081" w:rsidRPr="0054722F">
        <w:rPr>
          <w:rFonts w:ascii="Arial" w:eastAsia="Calibri" w:hAnsi="Arial" w:cs="Arial"/>
          <w:sz w:val="22"/>
          <w:szCs w:val="22"/>
        </w:rPr>
        <w:t>dis</w:t>
      </w:r>
      <w:r w:rsidR="00563FC3" w:rsidRPr="0054722F">
        <w:rPr>
          <w:rFonts w:ascii="Arial" w:eastAsia="Calibri" w:hAnsi="Arial" w:cs="Arial"/>
          <w:sz w:val="22"/>
          <w:szCs w:val="22"/>
        </w:rPr>
        <w:t>rup</w:t>
      </w:r>
      <w:r w:rsidR="002E40D7" w:rsidRPr="0054722F">
        <w:rPr>
          <w:rFonts w:ascii="Arial" w:eastAsia="Calibri" w:hAnsi="Arial" w:cs="Arial"/>
          <w:sz w:val="22"/>
          <w:szCs w:val="22"/>
        </w:rPr>
        <w:t>tion</w:t>
      </w:r>
      <w:r w:rsidR="006E7D0E" w:rsidRPr="0054722F">
        <w:rPr>
          <w:rFonts w:ascii="Arial" w:eastAsia="Calibri" w:hAnsi="Arial" w:cs="Arial"/>
          <w:sz w:val="22"/>
          <w:szCs w:val="22"/>
        </w:rPr>
        <w:t xml:space="preserve">s </w:t>
      </w:r>
      <w:r w:rsidR="00597B5A" w:rsidRPr="0054722F">
        <w:rPr>
          <w:rFonts w:ascii="Arial" w:eastAsia="Calibri" w:hAnsi="Arial" w:cs="Arial"/>
          <w:sz w:val="22"/>
          <w:szCs w:val="22"/>
        </w:rPr>
        <w:t xml:space="preserve">during the COVID-19 pandemic </w:t>
      </w:r>
      <w:r w:rsidR="001A07E8" w:rsidRPr="0054722F">
        <w:rPr>
          <w:rFonts w:ascii="Arial" w:eastAsia="Calibri" w:hAnsi="Arial" w:cs="Arial"/>
          <w:sz w:val="22"/>
          <w:szCs w:val="22"/>
        </w:rPr>
        <w:t xml:space="preserve">had </w:t>
      </w:r>
      <w:r w:rsidR="00DB5DAC" w:rsidRPr="0054722F">
        <w:rPr>
          <w:rFonts w:ascii="Arial" w:eastAsia="Calibri" w:hAnsi="Arial" w:cs="Arial"/>
          <w:sz w:val="22"/>
          <w:szCs w:val="22"/>
        </w:rPr>
        <w:t xml:space="preserve">caused </w:t>
      </w:r>
      <w:r w:rsidR="00335CC4" w:rsidRPr="0054722F">
        <w:rPr>
          <w:rFonts w:ascii="Arial" w:eastAsia="Calibri" w:hAnsi="Arial" w:cs="Arial"/>
          <w:sz w:val="22"/>
          <w:szCs w:val="22"/>
        </w:rPr>
        <w:t xml:space="preserve">economic </w:t>
      </w:r>
      <w:r w:rsidR="0036650F" w:rsidRPr="0054722F">
        <w:rPr>
          <w:rFonts w:ascii="Arial" w:eastAsia="Calibri" w:hAnsi="Arial" w:cs="Arial"/>
          <w:sz w:val="22"/>
          <w:szCs w:val="22"/>
        </w:rPr>
        <w:t xml:space="preserve">uncertainty </w:t>
      </w:r>
      <w:r w:rsidR="00EE6067" w:rsidRPr="0054722F">
        <w:rPr>
          <w:rFonts w:ascii="Arial" w:eastAsia="Calibri" w:hAnsi="Arial" w:cs="Arial"/>
          <w:sz w:val="22"/>
          <w:szCs w:val="22"/>
        </w:rPr>
        <w:t>throughout the globe</w:t>
      </w:r>
      <w:r w:rsidR="00265B7E" w:rsidRPr="0054722F">
        <w:rPr>
          <w:rFonts w:ascii="Arial" w:eastAsia="Calibri" w:hAnsi="Arial" w:cs="Arial"/>
          <w:sz w:val="22"/>
          <w:szCs w:val="22"/>
        </w:rPr>
        <w:t>,</w:t>
      </w:r>
      <w:r w:rsidR="00EE6067" w:rsidRPr="0054722F">
        <w:rPr>
          <w:rFonts w:ascii="Arial" w:eastAsia="Calibri" w:hAnsi="Arial" w:cs="Arial"/>
          <w:sz w:val="22"/>
          <w:szCs w:val="22"/>
        </w:rPr>
        <w:t xml:space="preserve"> </w:t>
      </w:r>
      <w:r w:rsidR="001B14FC" w:rsidRPr="0054722F">
        <w:rPr>
          <w:rFonts w:ascii="Arial" w:eastAsia="Calibri" w:hAnsi="Arial" w:cs="Arial"/>
          <w:sz w:val="22"/>
          <w:szCs w:val="22"/>
        </w:rPr>
        <w:t xml:space="preserve">especially in developing </w:t>
      </w:r>
      <w:r w:rsidR="00BE79D4" w:rsidRPr="0054722F">
        <w:rPr>
          <w:rFonts w:ascii="Arial" w:eastAsia="Calibri" w:hAnsi="Arial" w:cs="Arial"/>
          <w:sz w:val="22"/>
          <w:szCs w:val="22"/>
        </w:rPr>
        <w:t>countries</w:t>
      </w:r>
      <w:r w:rsidR="00B55EBE" w:rsidRPr="0054722F">
        <w:rPr>
          <w:rFonts w:ascii="Arial" w:eastAsia="Calibri" w:hAnsi="Arial" w:cs="Arial"/>
          <w:sz w:val="22"/>
          <w:szCs w:val="22"/>
        </w:rPr>
        <w:t xml:space="preserve"> which no one </w:t>
      </w:r>
      <w:r w:rsidR="00F223DD" w:rsidRPr="0054722F">
        <w:rPr>
          <w:rFonts w:ascii="Arial" w:eastAsia="Calibri" w:hAnsi="Arial" w:cs="Arial"/>
          <w:sz w:val="22"/>
          <w:szCs w:val="22"/>
        </w:rPr>
        <w:t xml:space="preserve">was </w:t>
      </w:r>
      <w:r w:rsidR="004D1CA7" w:rsidRPr="0054722F">
        <w:rPr>
          <w:rFonts w:ascii="Arial" w:eastAsia="Calibri" w:hAnsi="Arial" w:cs="Arial"/>
          <w:sz w:val="22"/>
          <w:szCs w:val="22"/>
        </w:rPr>
        <w:t>anticipating</w:t>
      </w:r>
      <w:r w:rsidR="00E965CC" w:rsidRPr="0054722F">
        <w:rPr>
          <w:rFonts w:ascii="Arial" w:eastAsia="Calibri" w:hAnsi="Arial" w:cs="Arial"/>
          <w:sz w:val="22"/>
          <w:szCs w:val="22"/>
        </w:rPr>
        <w:t xml:space="preserve"> when the pa</w:t>
      </w:r>
      <w:r w:rsidR="0028775F" w:rsidRPr="0054722F">
        <w:rPr>
          <w:rFonts w:ascii="Arial" w:eastAsia="Calibri" w:hAnsi="Arial" w:cs="Arial"/>
          <w:sz w:val="22"/>
          <w:szCs w:val="22"/>
        </w:rPr>
        <w:t xml:space="preserve">ndemic began. </w:t>
      </w:r>
      <w:r w:rsidR="00662408" w:rsidRPr="0054722F">
        <w:rPr>
          <w:rFonts w:ascii="Arial" w:eastAsia="Calibri" w:hAnsi="Arial" w:cs="Arial"/>
          <w:sz w:val="22"/>
          <w:szCs w:val="22"/>
        </w:rPr>
        <w:t>The lockdown</w:t>
      </w:r>
      <w:r w:rsidR="00363AA8" w:rsidRPr="0054722F">
        <w:rPr>
          <w:rFonts w:ascii="Arial" w:eastAsia="Calibri" w:hAnsi="Arial" w:cs="Arial"/>
          <w:sz w:val="22"/>
          <w:szCs w:val="22"/>
        </w:rPr>
        <w:t>s</w:t>
      </w:r>
      <w:r w:rsidR="0006198F" w:rsidRPr="0054722F">
        <w:rPr>
          <w:rFonts w:ascii="Arial" w:eastAsia="Calibri" w:hAnsi="Arial" w:cs="Arial"/>
          <w:sz w:val="22"/>
          <w:szCs w:val="22"/>
        </w:rPr>
        <w:t xml:space="preserve"> had</w:t>
      </w:r>
      <w:r w:rsidR="00363AA8" w:rsidRPr="0054722F">
        <w:rPr>
          <w:rFonts w:ascii="Arial" w:eastAsia="Calibri" w:hAnsi="Arial" w:cs="Arial"/>
          <w:sz w:val="22"/>
          <w:szCs w:val="22"/>
        </w:rPr>
        <w:t xml:space="preserve"> </w:t>
      </w:r>
      <w:r w:rsidR="007265ED" w:rsidRPr="0054722F">
        <w:rPr>
          <w:rFonts w:ascii="Arial" w:eastAsia="Calibri" w:hAnsi="Arial" w:cs="Arial"/>
          <w:sz w:val="22"/>
          <w:szCs w:val="22"/>
        </w:rPr>
        <w:t xml:space="preserve">caused </w:t>
      </w:r>
      <w:r w:rsidR="00AF30E4" w:rsidRPr="0054722F">
        <w:rPr>
          <w:rFonts w:ascii="Arial" w:eastAsia="Calibri" w:hAnsi="Arial" w:cs="Arial"/>
          <w:sz w:val="22"/>
          <w:szCs w:val="22"/>
        </w:rPr>
        <w:t xml:space="preserve">ruin </w:t>
      </w:r>
      <w:r w:rsidR="00B769B0" w:rsidRPr="0054722F">
        <w:rPr>
          <w:rFonts w:ascii="Arial" w:eastAsia="Calibri" w:hAnsi="Arial" w:cs="Arial"/>
          <w:sz w:val="22"/>
          <w:szCs w:val="22"/>
        </w:rPr>
        <w:t>for many</w:t>
      </w:r>
      <w:r w:rsidR="00DE340C" w:rsidRPr="0054722F">
        <w:rPr>
          <w:rFonts w:ascii="Arial" w:eastAsia="Calibri" w:hAnsi="Arial" w:cs="Arial"/>
          <w:sz w:val="22"/>
          <w:szCs w:val="22"/>
        </w:rPr>
        <w:t xml:space="preserve"> </w:t>
      </w:r>
      <w:r w:rsidR="004E1385" w:rsidRPr="0054722F">
        <w:rPr>
          <w:rFonts w:ascii="Arial" w:eastAsia="Calibri" w:hAnsi="Arial" w:cs="Arial"/>
          <w:sz w:val="22"/>
          <w:szCs w:val="22"/>
        </w:rPr>
        <w:t>small</w:t>
      </w:r>
      <w:r w:rsidR="00155C36" w:rsidRPr="0054722F">
        <w:rPr>
          <w:rFonts w:ascii="Arial" w:eastAsia="Calibri" w:hAnsi="Arial" w:cs="Arial"/>
          <w:sz w:val="22"/>
          <w:szCs w:val="22"/>
        </w:rPr>
        <w:t xml:space="preserve"> </w:t>
      </w:r>
      <w:r w:rsidR="004E1385" w:rsidRPr="0054722F">
        <w:rPr>
          <w:rFonts w:ascii="Arial" w:eastAsia="Calibri" w:hAnsi="Arial" w:cs="Arial"/>
          <w:sz w:val="22"/>
          <w:szCs w:val="22"/>
        </w:rPr>
        <w:t>and middle</w:t>
      </w:r>
      <w:r w:rsidR="002A7D48" w:rsidRPr="0054722F">
        <w:rPr>
          <w:rFonts w:ascii="Arial" w:eastAsia="Calibri" w:hAnsi="Arial" w:cs="Arial"/>
          <w:sz w:val="22"/>
          <w:szCs w:val="22"/>
        </w:rPr>
        <w:t xml:space="preserve"> si</w:t>
      </w:r>
      <w:r w:rsidR="002C63FD" w:rsidRPr="0054722F">
        <w:rPr>
          <w:rFonts w:ascii="Arial" w:eastAsia="Calibri" w:hAnsi="Arial" w:cs="Arial"/>
          <w:sz w:val="22"/>
          <w:szCs w:val="22"/>
        </w:rPr>
        <w:t>ze</w:t>
      </w:r>
      <w:r w:rsidR="004E1385" w:rsidRPr="0054722F">
        <w:rPr>
          <w:rFonts w:ascii="Arial" w:eastAsia="Calibri" w:hAnsi="Arial" w:cs="Arial"/>
          <w:sz w:val="22"/>
          <w:szCs w:val="22"/>
        </w:rPr>
        <w:t xml:space="preserve"> </w:t>
      </w:r>
      <w:r w:rsidR="00DC7130" w:rsidRPr="0054722F">
        <w:rPr>
          <w:rFonts w:ascii="Arial" w:eastAsia="Calibri" w:hAnsi="Arial" w:cs="Arial"/>
          <w:sz w:val="22"/>
          <w:szCs w:val="22"/>
        </w:rPr>
        <w:t xml:space="preserve">enterprises </w:t>
      </w:r>
      <w:r w:rsidR="00107F6C" w:rsidRPr="0054722F">
        <w:rPr>
          <w:rFonts w:ascii="Arial" w:eastAsia="Calibri" w:hAnsi="Arial" w:cs="Arial"/>
          <w:sz w:val="22"/>
          <w:szCs w:val="22"/>
        </w:rPr>
        <w:t>in developing countries leading to</w:t>
      </w:r>
      <w:r w:rsidR="00D51497" w:rsidRPr="0054722F">
        <w:rPr>
          <w:rFonts w:ascii="Arial" w:eastAsia="Calibri" w:hAnsi="Arial" w:cs="Arial"/>
          <w:sz w:val="22"/>
          <w:szCs w:val="22"/>
        </w:rPr>
        <w:t xml:space="preserve"> </w:t>
      </w:r>
      <w:r w:rsidR="00C86268" w:rsidRPr="0054722F">
        <w:rPr>
          <w:rFonts w:ascii="Arial" w:eastAsia="Calibri" w:hAnsi="Arial" w:cs="Arial"/>
          <w:sz w:val="22"/>
          <w:szCs w:val="22"/>
        </w:rPr>
        <w:t>los</w:t>
      </w:r>
      <w:r w:rsidR="009447AE" w:rsidRPr="0054722F">
        <w:rPr>
          <w:rFonts w:ascii="Arial" w:eastAsia="Calibri" w:hAnsi="Arial" w:cs="Arial"/>
          <w:sz w:val="22"/>
          <w:szCs w:val="22"/>
        </w:rPr>
        <w:t xml:space="preserve">s of employments, </w:t>
      </w:r>
      <w:r w:rsidR="005F7217" w:rsidRPr="0054722F">
        <w:rPr>
          <w:rFonts w:ascii="Arial" w:eastAsia="Calibri" w:hAnsi="Arial" w:cs="Arial"/>
          <w:sz w:val="22"/>
          <w:szCs w:val="22"/>
        </w:rPr>
        <w:t>fall in demand and producti</w:t>
      </w:r>
      <w:r w:rsidR="00DB2A43" w:rsidRPr="0054722F">
        <w:rPr>
          <w:rFonts w:ascii="Arial" w:eastAsia="Calibri" w:hAnsi="Arial" w:cs="Arial"/>
          <w:sz w:val="22"/>
          <w:szCs w:val="22"/>
        </w:rPr>
        <w:t>vity</w:t>
      </w:r>
      <w:r w:rsidR="005F7217" w:rsidRPr="0054722F">
        <w:rPr>
          <w:rFonts w:ascii="Arial" w:eastAsia="Calibri" w:hAnsi="Arial" w:cs="Arial"/>
          <w:sz w:val="22"/>
          <w:szCs w:val="22"/>
        </w:rPr>
        <w:t xml:space="preserve"> </w:t>
      </w:r>
      <w:r w:rsidR="00DB2A43" w:rsidRPr="0054722F">
        <w:rPr>
          <w:rFonts w:ascii="Arial" w:eastAsia="Calibri" w:hAnsi="Arial" w:cs="Arial"/>
          <w:sz w:val="22"/>
          <w:szCs w:val="22"/>
        </w:rPr>
        <w:t>and</w:t>
      </w:r>
      <w:r w:rsidR="00664C7C" w:rsidRPr="0054722F">
        <w:rPr>
          <w:rFonts w:ascii="Arial" w:eastAsia="Calibri" w:hAnsi="Arial" w:cs="Arial"/>
          <w:sz w:val="22"/>
          <w:szCs w:val="22"/>
        </w:rPr>
        <w:t xml:space="preserve"> additionally </w:t>
      </w:r>
      <w:r w:rsidR="00654EB9" w:rsidRPr="0054722F">
        <w:rPr>
          <w:rFonts w:ascii="Arial" w:eastAsia="Calibri" w:hAnsi="Arial" w:cs="Arial"/>
          <w:sz w:val="22"/>
          <w:szCs w:val="22"/>
        </w:rPr>
        <w:t xml:space="preserve">causing </w:t>
      </w:r>
      <w:r w:rsidR="00A2197B" w:rsidRPr="0054722F">
        <w:rPr>
          <w:rFonts w:ascii="Arial" w:eastAsia="Calibri" w:hAnsi="Arial" w:cs="Arial"/>
          <w:sz w:val="22"/>
          <w:szCs w:val="22"/>
        </w:rPr>
        <w:t xml:space="preserve">economic </w:t>
      </w:r>
      <w:r w:rsidR="00101BA3" w:rsidRPr="0054722F">
        <w:rPr>
          <w:rFonts w:ascii="Arial" w:eastAsia="Calibri" w:hAnsi="Arial" w:cs="Arial"/>
          <w:sz w:val="22"/>
          <w:szCs w:val="22"/>
        </w:rPr>
        <w:t>slump</w:t>
      </w:r>
      <w:r w:rsidR="00A420FF" w:rsidRPr="0054722F">
        <w:rPr>
          <w:rFonts w:ascii="Arial" w:eastAsia="Calibri" w:hAnsi="Arial" w:cs="Arial"/>
          <w:sz w:val="22"/>
          <w:szCs w:val="22"/>
        </w:rPr>
        <w:t>.</w:t>
      </w:r>
      <w:r w:rsidR="00B371A7" w:rsidRPr="0054722F">
        <w:rPr>
          <w:rFonts w:ascii="Arial" w:eastAsia="Calibri" w:hAnsi="Arial" w:cs="Arial"/>
          <w:sz w:val="22"/>
          <w:szCs w:val="22"/>
        </w:rPr>
        <w:t xml:space="preserve"> </w:t>
      </w:r>
      <w:r w:rsidR="00182BAE" w:rsidRPr="0054722F">
        <w:rPr>
          <w:rFonts w:ascii="Arial" w:eastAsia="Calibri" w:hAnsi="Arial" w:cs="Arial"/>
          <w:sz w:val="22"/>
          <w:szCs w:val="22"/>
        </w:rPr>
        <w:t xml:space="preserve">The economic </w:t>
      </w:r>
      <w:r w:rsidR="00A14DE2" w:rsidRPr="0054722F">
        <w:rPr>
          <w:rFonts w:ascii="Arial" w:eastAsia="Calibri" w:hAnsi="Arial" w:cs="Arial"/>
          <w:sz w:val="22"/>
          <w:szCs w:val="22"/>
        </w:rPr>
        <w:t>downturns in devel</w:t>
      </w:r>
      <w:r w:rsidR="004268DB" w:rsidRPr="0054722F">
        <w:rPr>
          <w:rFonts w:ascii="Arial" w:eastAsia="Calibri" w:hAnsi="Arial" w:cs="Arial"/>
          <w:sz w:val="22"/>
          <w:szCs w:val="22"/>
        </w:rPr>
        <w:t xml:space="preserve">oping </w:t>
      </w:r>
      <w:r w:rsidR="00270A83" w:rsidRPr="0054722F">
        <w:rPr>
          <w:rFonts w:ascii="Arial" w:eastAsia="Calibri" w:hAnsi="Arial" w:cs="Arial"/>
          <w:sz w:val="22"/>
          <w:szCs w:val="22"/>
        </w:rPr>
        <w:t>countries also contributed to</w:t>
      </w:r>
      <w:r w:rsidR="00DD4047" w:rsidRPr="0054722F">
        <w:rPr>
          <w:rFonts w:ascii="Arial" w:eastAsia="Calibri" w:hAnsi="Arial" w:cs="Arial"/>
          <w:sz w:val="22"/>
          <w:szCs w:val="22"/>
        </w:rPr>
        <w:t xml:space="preserve"> the</w:t>
      </w:r>
      <w:r w:rsidR="00270A83" w:rsidRPr="0054722F">
        <w:rPr>
          <w:rFonts w:ascii="Arial" w:eastAsia="Calibri" w:hAnsi="Arial" w:cs="Arial"/>
          <w:sz w:val="22"/>
          <w:szCs w:val="22"/>
        </w:rPr>
        <w:t xml:space="preserve"> </w:t>
      </w:r>
      <w:r w:rsidR="00821B20" w:rsidRPr="0054722F">
        <w:rPr>
          <w:rFonts w:ascii="Arial" w:eastAsia="Calibri" w:hAnsi="Arial" w:cs="Arial"/>
          <w:sz w:val="22"/>
          <w:szCs w:val="22"/>
        </w:rPr>
        <w:t>gravity of th</w:t>
      </w:r>
      <w:r w:rsidR="006F3701" w:rsidRPr="0054722F">
        <w:rPr>
          <w:rFonts w:ascii="Arial" w:eastAsia="Calibri" w:hAnsi="Arial" w:cs="Arial"/>
          <w:sz w:val="22"/>
          <w:szCs w:val="22"/>
        </w:rPr>
        <w:t xml:space="preserve">e </w:t>
      </w:r>
      <w:r w:rsidR="009D1BE8" w:rsidRPr="0054722F">
        <w:rPr>
          <w:rFonts w:ascii="Arial" w:eastAsia="Calibri" w:hAnsi="Arial" w:cs="Arial"/>
          <w:sz w:val="22"/>
          <w:szCs w:val="22"/>
        </w:rPr>
        <w:t>impact on livelihoods of th</w:t>
      </w:r>
      <w:r w:rsidR="007A0F9B" w:rsidRPr="0054722F">
        <w:rPr>
          <w:rFonts w:ascii="Arial" w:eastAsia="Calibri" w:hAnsi="Arial" w:cs="Arial"/>
          <w:sz w:val="22"/>
          <w:szCs w:val="22"/>
        </w:rPr>
        <w:t>is</w:t>
      </w:r>
      <w:r w:rsidR="00D3637C" w:rsidRPr="0054722F">
        <w:rPr>
          <w:rFonts w:ascii="Arial" w:eastAsia="Calibri" w:hAnsi="Arial" w:cs="Arial"/>
          <w:sz w:val="22"/>
          <w:szCs w:val="22"/>
        </w:rPr>
        <w:t xml:space="preserve"> </w:t>
      </w:r>
      <w:r w:rsidR="009D1BE8" w:rsidRPr="0054722F">
        <w:rPr>
          <w:rFonts w:ascii="Arial" w:eastAsia="Calibri" w:hAnsi="Arial" w:cs="Arial"/>
          <w:sz w:val="22"/>
          <w:szCs w:val="22"/>
        </w:rPr>
        <w:t xml:space="preserve">population </w:t>
      </w:r>
      <w:r w:rsidR="004C57DA" w:rsidRPr="0054722F">
        <w:rPr>
          <w:rFonts w:ascii="Arial" w:eastAsia="Calibri" w:hAnsi="Arial" w:cs="Arial"/>
          <w:sz w:val="22"/>
          <w:szCs w:val="22"/>
        </w:rPr>
        <w:t>grou</w:t>
      </w:r>
      <w:r w:rsidR="007D6191" w:rsidRPr="0054722F">
        <w:rPr>
          <w:rFonts w:ascii="Arial" w:eastAsia="Calibri" w:hAnsi="Arial" w:cs="Arial"/>
          <w:sz w:val="22"/>
          <w:szCs w:val="22"/>
        </w:rPr>
        <w:t xml:space="preserve">p </w:t>
      </w:r>
      <w:r w:rsidR="009E5433" w:rsidRPr="0054722F">
        <w:rPr>
          <w:rFonts w:ascii="Arial" w:eastAsia="Calibri" w:hAnsi="Arial" w:cs="Arial"/>
          <w:sz w:val="22"/>
          <w:szCs w:val="22"/>
        </w:rPr>
        <w:t>sinc</w:t>
      </w:r>
      <w:r w:rsidR="00D60A02" w:rsidRPr="0054722F">
        <w:rPr>
          <w:rFonts w:ascii="Arial" w:eastAsia="Calibri" w:hAnsi="Arial" w:cs="Arial"/>
          <w:sz w:val="22"/>
          <w:szCs w:val="22"/>
        </w:rPr>
        <w:t xml:space="preserve">e governments </w:t>
      </w:r>
      <w:r w:rsidR="00074787" w:rsidRPr="0054722F">
        <w:rPr>
          <w:rFonts w:ascii="Arial" w:eastAsia="Calibri" w:hAnsi="Arial" w:cs="Arial"/>
          <w:sz w:val="22"/>
          <w:szCs w:val="22"/>
        </w:rPr>
        <w:t>income</w:t>
      </w:r>
      <w:r w:rsidR="00002D5F" w:rsidRPr="0054722F">
        <w:rPr>
          <w:rFonts w:ascii="Arial" w:eastAsia="Calibri" w:hAnsi="Arial" w:cs="Arial"/>
          <w:sz w:val="22"/>
          <w:szCs w:val="22"/>
        </w:rPr>
        <w:t xml:space="preserve"> </w:t>
      </w:r>
      <w:r w:rsidR="004B2EBB" w:rsidRPr="0054722F">
        <w:rPr>
          <w:rFonts w:ascii="Arial" w:eastAsia="Calibri" w:hAnsi="Arial" w:cs="Arial"/>
          <w:sz w:val="22"/>
          <w:szCs w:val="22"/>
        </w:rPr>
        <w:t>was severe</w:t>
      </w:r>
      <w:r w:rsidR="009001E5" w:rsidRPr="0054722F">
        <w:rPr>
          <w:rFonts w:ascii="Arial" w:eastAsia="Calibri" w:hAnsi="Arial" w:cs="Arial"/>
          <w:sz w:val="22"/>
          <w:szCs w:val="22"/>
        </w:rPr>
        <w:t>ly</w:t>
      </w:r>
      <w:r w:rsidR="005B2FBE" w:rsidRPr="0054722F">
        <w:rPr>
          <w:rFonts w:ascii="Arial" w:eastAsia="Calibri" w:hAnsi="Arial" w:cs="Arial"/>
          <w:sz w:val="22"/>
          <w:szCs w:val="22"/>
        </w:rPr>
        <w:t xml:space="preserve"> </w:t>
      </w:r>
      <w:r w:rsidR="00CC1BE0" w:rsidRPr="0054722F">
        <w:rPr>
          <w:rFonts w:ascii="Arial" w:eastAsia="Calibri" w:hAnsi="Arial" w:cs="Arial"/>
          <w:sz w:val="22"/>
          <w:szCs w:val="22"/>
        </w:rPr>
        <w:t xml:space="preserve">impacted </w:t>
      </w:r>
      <w:r w:rsidR="00A34137" w:rsidRPr="0054722F">
        <w:rPr>
          <w:rFonts w:ascii="Arial" w:eastAsia="Calibri" w:hAnsi="Arial" w:cs="Arial"/>
          <w:sz w:val="22"/>
          <w:szCs w:val="22"/>
        </w:rPr>
        <w:t>as tax</w:t>
      </w:r>
      <w:r w:rsidR="005665B3" w:rsidRPr="0054722F">
        <w:rPr>
          <w:rFonts w:ascii="Arial" w:eastAsia="Calibri" w:hAnsi="Arial" w:cs="Arial"/>
          <w:sz w:val="22"/>
          <w:szCs w:val="22"/>
        </w:rPr>
        <w:t xml:space="preserve"> collection</w:t>
      </w:r>
      <w:r w:rsidR="00F45BB9" w:rsidRPr="0054722F">
        <w:rPr>
          <w:rFonts w:ascii="Arial" w:eastAsia="Calibri" w:hAnsi="Arial" w:cs="Arial"/>
          <w:sz w:val="22"/>
          <w:szCs w:val="22"/>
        </w:rPr>
        <w:t xml:space="preserve"> dropped </w:t>
      </w:r>
      <w:r w:rsidR="008D22B6" w:rsidRPr="0054722F">
        <w:rPr>
          <w:rFonts w:ascii="Arial" w:eastAsia="Calibri" w:hAnsi="Arial" w:cs="Arial"/>
          <w:sz w:val="22"/>
          <w:szCs w:val="22"/>
        </w:rPr>
        <w:t>and</w:t>
      </w:r>
      <w:r w:rsidR="003862C4" w:rsidRPr="0054722F">
        <w:rPr>
          <w:rFonts w:ascii="Arial" w:eastAsia="Calibri" w:hAnsi="Arial" w:cs="Arial"/>
          <w:sz w:val="22"/>
          <w:szCs w:val="22"/>
        </w:rPr>
        <w:t xml:space="preserve"> this </w:t>
      </w:r>
      <w:r w:rsidR="007B593E" w:rsidRPr="0054722F">
        <w:rPr>
          <w:rFonts w:ascii="Arial" w:eastAsia="Calibri" w:hAnsi="Arial" w:cs="Arial"/>
          <w:sz w:val="22"/>
          <w:szCs w:val="22"/>
        </w:rPr>
        <w:t xml:space="preserve">greatly </w:t>
      </w:r>
      <w:r w:rsidR="00C53ED4" w:rsidRPr="0054722F">
        <w:rPr>
          <w:rFonts w:ascii="Arial" w:eastAsia="Calibri" w:hAnsi="Arial" w:cs="Arial"/>
          <w:sz w:val="22"/>
          <w:szCs w:val="22"/>
        </w:rPr>
        <w:t>impacted</w:t>
      </w:r>
      <w:r w:rsidR="007B593E" w:rsidRPr="0054722F">
        <w:rPr>
          <w:rFonts w:ascii="Arial" w:eastAsia="Calibri" w:hAnsi="Arial" w:cs="Arial"/>
          <w:sz w:val="22"/>
          <w:szCs w:val="22"/>
        </w:rPr>
        <w:t xml:space="preserve"> </w:t>
      </w:r>
      <w:r w:rsidR="00832E1B" w:rsidRPr="0054722F">
        <w:rPr>
          <w:rFonts w:ascii="Arial" w:eastAsia="Calibri" w:hAnsi="Arial" w:cs="Arial"/>
          <w:sz w:val="22"/>
          <w:szCs w:val="22"/>
        </w:rPr>
        <w:t xml:space="preserve">families living in poverty </w:t>
      </w:r>
      <w:r w:rsidR="000A0D55" w:rsidRPr="0054722F">
        <w:rPr>
          <w:rFonts w:ascii="Arial" w:eastAsia="Calibri" w:hAnsi="Arial" w:cs="Arial"/>
          <w:sz w:val="22"/>
          <w:szCs w:val="22"/>
        </w:rPr>
        <w:t>because the go</w:t>
      </w:r>
      <w:r w:rsidR="00964F15" w:rsidRPr="0054722F">
        <w:rPr>
          <w:rFonts w:ascii="Arial" w:eastAsia="Calibri" w:hAnsi="Arial" w:cs="Arial"/>
          <w:sz w:val="22"/>
          <w:szCs w:val="22"/>
        </w:rPr>
        <w:t xml:space="preserve">vernments </w:t>
      </w:r>
      <w:r w:rsidR="00163BBC" w:rsidRPr="0054722F">
        <w:rPr>
          <w:rFonts w:ascii="Arial" w:eastAsia="Calibri" w:hAnsi="Arial" w:cs="Arial"/>
          <w:sz w:val="22"/>
          <w:szCs w:val="22"/>
        </w:rPr>
        <w:t xml:space="preserve">had no </w:t>
      </w:r>
      <w:r w:rsidR="000E1532" w:rsidRPr="0054722F">
        <w:rPr>
          <w:rFonts w:ascii="Arial" w:eastAsia="Calibri" w:hAnsi="Arial" w:cs="Arial"/>
          <w:sz w:val="22"/>
          <w:szCs w:val="22"/>
        </w:rPr>
        <w:t>other means to provide suffi</w:t>
      </w:r>
      <w:r w:rsidR="00E572FE" w:rsidRPr="0054722F">
        <w:rPr>
          <w:rFonts w:ascii="Arial" w:eastAsia="Calibri" w:hAnsi="Arial" w:cs="Arial"/>
          <w:sz w:val="22"/>
          <w:szCs w:val="22"/>
        </w:rPr>
        <w:t>cient funds for them</w:t>
      </w:r>
      <w:r w:rsidR="008329F9" w:rsidRPr="0054722F">
        <w:rPr>
          <w:rFonts w:ascii="Arial" w:eastAsia="Calibri" w:hAnsi="Arial" w:cs="Arial"/>
          <w:sz w:val="22"/>
          <w:szCs w:val="22"/>
        </w:rPr>
        <w:t xml:space="preserve"> </w:t>
      </w:r>
      <w:r w:rsidR="00324463" w:rsidRPr="0054722F">
        <w:rPr>
          <w:rFonts w:ascii="Arial" w:eastAsia="Calibri" w:hAnsi="Arial" w:cs="Arial"/>
          <w:sz w:val="22"/>
          <w:szCs w:val="22"/>
        </w:rPr>
        <w:t>(</w:t>
      </w:r>
      <w:r w:rsidR="00CE5D3E" w:rsidRPr="0054722F">
        <w:rPr>
          <w:rFonts w:ascii="Arial" w:eastAsia="Calibri" w:hAnsi="Arial" w:cs="Arial"/>
          <w:sz w:val="22"/>
          <w:szCs w:val="22"/>
        </w:rPr>
        <w:t xml:space="preserve">Desai </w:t>
      </w:r>
      <w:r w:rsidR="00FC2ED5" w:rsidRPr="0054722F">
        <w:rPr>
          <w:rFonts w:ascii="Arial" w:eastAsia="Calibri" w:hAnsi="Arial" w:cs="Arial"/>
          <w:sz w:val="22"/>
          <w:szCs w:val="22"/>
        </w:rPr>
        <w:t>and Randeria</w:t>
      </w:r>
      <w:r w:rsidR="003C4610" w:rsidRPr="0054722F">
        <w:rPr>
          <w:rFonts w:ascii="Arial" w:eastAsia="Calibri" w:hAnsi="Arial" w:cs="Arial"/>
          <w:sz w:val="22"/>
          <w:szCs w:val="22"/>
        </w:rPr>
        <w:t xml:space="preserve">, </w:t>
      </w:r>
      <w:r w:rsidR="00D27179" w:rsidRPr="0054722F">
        <w:rPr>
          <w:rFonts w:ascii="Arial" w:eastAsia="Calibri" w:hAnsi="Arial" w:cs="Arial"/>
          <w:sz w:val="22"/>
          <w:szCs w:val="22"/>
        </w:rPr>
        <w:t>2020).</w:t>
      </w:r>
      <w:r w:rsidR="000B15B9" w:rsidRPr="0054722F">
        <w:rPr>
          <w:rFonts w:ascii="Arial" w:eastAsia="Calibri" w:hAnsi="Arial" w:cs="Arial"/>
          <w:sz w:val="22"/>
          <w:szCs w:val="22"/>
        </w:rPr>
        <w:t xml:space="preserve"> This </w:t>
      </w:r>
      <w:r w:rsidR="00813CD0" w:rsidRPr="0054722F">
        <w:rPr>
          <w:rFonts w:ascii="Arial" w:eastAsia="Calibri" w:hAnsi="Arial" w:cs="Arial"/>
          <w:sz w:val="22"/>
          <w:szCs w:val="22"/>
        </w:rPr>
        <w:t>re</w:t>
      </w:r>
      <w:r w:rsidR="00F420A3" w:rsidRPr="0054722F">
        <w:rPr>
          <w:rFonts w:ascii="Arial" w:eastAsia="Calibri" w:hAnsi="Arial" w:cs="Arial"/>
          <w:sz w:val="22"/>
          <w:szCs w:val="22"/>
        </w:rPr>
        <w:t>veals</w:t>
      </w:r>
      <w:r w:rsidR="00F20DA1" w:rsidRPr="0054722F">
        <w:rPr>
          <w:rFonts w:ascii="Arial" w:eastAsia="Calibri" w:hAnsi="Arial" w:cs="Arial"/>
          <w:sz w:val="22"/>
          <w:szCs w:val="22"/>
        </w:rPr>
        <w:t xml:space="preserve"> </w:t>
      </w:r>
      <w:r w:rsidR="005D4348" w:rsidRPr="0054722F">
        <w:rPr>
          <w:rFonts w:ascii="Arial" w:eastAsia="Calibri" w:hAnsi="Arial" w:cs="Arial"/>
          <w:sz w:val="22"/>
          <w:szCs w:val="22"/>
        </w:rPr>
        <w:t>th</w:t>
      </w:r>
      <w:r w:rsidR="00AC653D" w:rsidRPr="0054722F">
        <w:rPr>
          <w:rFonts w:ascii="Arial" w:eastAsia="Calibri" w:hAnsi="Arial" w:cs="Arial"/>
          <w:sz w:val="22"/>
          <w:szCs w:val="22"/>
        </w:rPr>
        <w:t>at the</w:t>
      </w:r>
      <w:r w:rsidR="005E7979" w:rsidRPr="0054722F">
        <w:rPr>
          <w:rFonts w:ascii="Arial" w:eastAsia="Calibri" w:hAnsi="Arial" w:cs="Arial"/>
          <w:sz w:val="22"/>
          <w:szCs w:val="22"/>
        </w:rPr>
        <w:t xml:space="preserve"> livelihoods </w:t>
      </w:r>
      <w:r w:rsidR="004D1FCD" w:rsidRPr="0054722F">
        <w:rPr>
          <w:rFonts w:ascii="Arial" w:eastAsia="Calibri" w:hAnsi="Arial" w:cs="Arial"/>
          <w:sz w:val="22"/>
          <w:szCs w:val="22"/>
        </w:rPr>
        <w:t>of</w:t>
      </w:r>
      <w:r w:rsidR="005D4348" w:rsidRPr="0054722F">
        <w:rPr>
          <w:rFonts w:ascii="Arial" w:eastAsia="Calibri" w:hAnsi="Arial" w:cs="Arial"/>
          <w:sz w:val="22"/>
          <w:szCs w:val="22"/>
        </w:rPr>
        <w:t xml:space="preserve"> families living in poverty in developing countries were </w:t>
      </w:r>
      <w:r w:rsidR="00AC653D" w:rsidRPr="0054722F">
        <w:rPr>
          <w:rFonts w:ascii="Arial" w:eastAsia="Calibri" w:hAnsi="Arial" w:cs="Arial"/>
          <w:sz w:val="22"/>
          <w:szCs w:val="22"/>
        </w:rPr>
        <w:t>drastically</w:t>
      </w:r>
      <w:r w:rsidR="00896BDF" w:rsidRPr="0054722F">
        <w:rPr>
          <w:rFonts w:ascii="Arial" w:eastAsia="Calibri" w:hAnsi="Arial" w:cs="Arial"/>
          <w:sz w:val="22"/>
          <w:szCs w:val="22"/>
        </w:rPr>
        <w:t xml:space="preserve"> </w:t>
      </w:r>
      <w:r w:rsidR="005D4348" w:rsidRPr="0054722F">
        <w:rPr>
          <w:rFonts w:ascii="Arial" w:eastAsia="Calibri" w:hAnsi="Arial" w:cs="Arial"/>
          <w:sz w:val="22"/>
          <w:szCs w:val="22"/>
        </w:rPr>
        <w:t>affected during the COVID-19 pandemic</w:t>
      </w:r>
      <w:r w:rsidR="0012491F" w:rsidRPr="0054722F">
        <w:rPr>
          <w:rFonts w:ascii="Arial" w:eastAsia="Calibri" w:hAnsi="Arial" w:cs="Arial"/>
          <w:sz w:val="22"/>
          <w:szCs w:val="22"/>
        </w:rPr>
        <w:t xml:space="preserve"> </w:t>
      </w:r>
      <w:r w:rsidR="00717366" w:rsidRPr="0054722F">
        <w:rPr>
          <w:rFonts w:ascii="Arial" w:eastAsia="Calibri" w:hAnsi="Arial" w:cs="Arial"/>
          <w:sz w:val="22"/>
          <w:szCs w:val="22"/>
        </w:rPr>
        <w:t>in dissimilar ways</w:t>
      </w:r>
      <w:r w:rsidR="00160BDE" w:rsidRPr="0054722F">
        <w:rPr>
          <w:rFonts w:ascii="Arial" w:eastAsia="Calibri" w:hAnsi="Arial" w:cs="Arial"/>
          <w:sz w:val="22"/>
          <w:szCs w:val="22"/>
        </w:rPr>
        <w:t xml:space="preserve"> </w:t>
      </w:r>
      <w:r w:rsidR="00913EC5" w:rsidRPr="0054722F">
        <w:rPr>
          <w:rFonts w:ascii="Arial" w:eastAsia="Calibri" w:hAnsi="Arial" w:cs="Arial"/>
          <w:sz w:val="22"/>
          <w:szCs w:val="22"/>
        </w:rPr>
        <w:t xml:space="preserve">by </w:t>
      </w:r>
      <w:r w:rsidR="00E62939" w:rsidRPr="0054722F">
        <w:rPr>
          <w:rFonts w:ascii="Arial" w:eastAsia="Calibri" w:hAnsi="Arial" w:cs="Arial"/>
          <w:sz w:val="22"/>
          <w:szCs w:val="22"/>
        </w:rPr>
        <w:t xml:space="preserve">creating </w:t>
      </w:r>
      <w:r w:rsidR="003B6E34" w:rsidRPr="0054722F">
        <w:rPr>
          <w:rFonts w:ascii="Arial" w:eastAsia="Calibri" w:hAnsi="Arial" w:cs="Arial"/>
          <w:sz w:val="22"/>
          <w:szCs w:val="22"/>
        </w:rPr>
        <w:t>continuous</w:t>
      </w:r>
      <w:r w:rsidR="00E62939" w:rsidRPr="0054722F">
        <w:rPr>
          <w:rFonts w:ascii="Arial" w:eastAsia="Calibri" w:hAnsi="Arial" w:cs="Arial"/>
          <w:sz w:val="22"/>
          <w:szCs w:val="22"/>
        </w:rPr>
        <w:t xml:space="preserve"> stress over</w:t>
      </w:r>
      <w:r w:rsidR="0012491F" w:rsidRPr="0054722F">
        <w:rPr>
          <w:rFonts w:ascii="Arial" w:eastAsia="Calibri" w:hAnsi="Arial" w:cs="Arial"/>
          <w:sz w:val="22"/>
          <w:szCs w:val="22"/>
        </w:rPr>
        <w:t xml:space="preserve"> the lack of</w:t>
      </w:r>
      <w:r w:rsidR="00E62939" w:rsidRPr="0054722F">
        <w:rPr>
          <w:rFonts w:ascii="Arial" w:eastAsia="Calibri" w:hAnsi="Arial" w:cs="Arial"/>
          <w:sz w:val="22"/>
          <w:szCs w:val="22"/>
        </w:rPr>
        <w:t xml:space="preserve"> </w:t>
      </w:r>
      <w:r w:rsidR="0092695F" w:rsidRPr="0054722F">
        <w:rPr>
          <w:rFonts w:ascii="Arial" w:eastAsia="Calibri" w:hAnsi="Arial" w:cs="Arial"/>
          <w:sz w:val="22"/>
          <w:szCs w:val="22"/>
        </w:rPr>
        <w:t>basic</w:t>
      </w:r>
      <w:r w:rsidR="00E62939" w:rsidRPr="0054722F">
        <w:rPr>
          <w:rFonts w:ascii="Arial" w:eastAsia="Calibri" w:hAnsi="Arial" w:cs="Arial"/>
          <w:sz w:val="22"/>
          <w:szCs w:val="22"/>
        </w:rPr>
        <w:t xml:space="preserve"> needs</w:t>
      </w:r>
      <w:r w:rsidR="003B6E34" w:rsidRPr="0054722F">
        <w:rPr>
          <w:rFonts w:ascii="Arial" w:eastAsia="Calibri" w:hAnsi="Arial" w:cs="Arial"/>
          <w:sz w:val="22"/>
          <w:szCs w:val="22"/>
        </w:rPr>
        <w:t xml:space="preserve"> like</w:t>
      </w:r>
      <w:r w:rsidR="00E62939" w:rsidRPr="0054722F">
        <w:rPr>
          <w:rFonts w:ascii="Arial" w:eastAsia="Calibri" w:hAnsi="Arial" w:cs="Arial"/>
          <w:sz w:val="22"/>
          <w:szCs w:val="22"/>
        </w:rPr>
        <w:t xml:space="preserve"> food, housing, health, </w:t>
      </w:r>
      <w:r w:rsidR="00D214F5" w:rsidRPr="0054722F">
        <w:rPr>
          <w:rFonts w:ascii="Arial" w:eastAsia="Calibri" w:hAnsi="Arial" w:cs="Arial"/>
          <w:sz w:val="22"/>
          <w:szCs w:val="22"/>
        </w:rPr>
        <w:t>restricting</w:t>
      </w:r>
      <w:r w:rsidR="00E62939" w:rsidRPr="0054722F">
        <w:rPr>
          <w:rFonts w:ascii="Arial" w:eastAsia="Calibri" w:hAnsi="Arial" w:cs="Arial"/>
          <w:sz w:val="22"/>
          <w:szCs w:val="22"/>
        </w:rPr>
        <w:t xml:space="preserve"> children's </w:t>
      </w:r>
      <w:r w:rsidR="00D214F5" w:rsidRPr="0054722F">
        <w:rPr>
          <w:rFonts w:ascii="Arial" w:eastAsia="Calibri" w:hAnsi="Arial" w:cs="Arial"/>
          <w:sz w:val="22"/>
          <w:szCs w:val="22"/>
        </w:rPr>
        <w:t>chances of</w:t>
      </w:r>
      <w:r w:rsidR="00E62939" w:rsidRPr="0054722F">
        <w:rPr>
          <w:rFonts w:ascii="Arial" w:eastAsia="Calibri" w:hAnsi="Arial" w:cs="Arial"/>
          <w:sz w:val="22"/>
          <w:szCs w:val="22"/>
        </w:rPr>
        <w:t xml:space="preserve"> education</w:t>
      </w:r>
      <w:r w:rsidR="00D214F5" w:rsidRPr="0054722F">
        <w:rPr>
          <w:rFonts w:ascii="Arial" w:eastAsia="Calibri" w:hAnsi="Arial" w:cs="Arial"/>
          <w:sz w:val="22"/>
          <w:szCs w:val="22"/>
        </w:rPr>
        <w:t xml:space="preserve"> and</w:t>
      </w:r>
      <w:r w:rsidR="00E62939" w:rsidRPr="0054722F">
        <w:rPr>
          <w:rFonts w:ascii="Arial" w:eastAsia="Calibri" w:hAnsi="Arial" w:cs="Arial"/>
          <w:sz w:val="22"/>
          <w:szCs w:val="22"/>
        </w:rPr>
        <w:t xml:space="preserve"> social life, eroding assets, </w:t>
      </w:r>
      <w:r w:rsidR="00BE0470" w:rsidRPr="0054722F">
        <w:rPr>
          <w:rFonts w:ascii="Arial" w:eastAsia="Calibri" w:hAnsi="Arial" w:cs="Arial"/>
          <w:sz w:val="22"/>
          <w:szCs w:val="22"/>
        </w:rPr>
        <w:t>keeping</w:t>
      </w:r>
      <w:r w:rsidR="00E62939" w:rsidRPr="0054722F">
        <w:rPr>
          <w:rFonts w:ascii="Arial" w:eastAsia="Calibri" w:hAnsi="Arial" w:cs="Arial"/>
          <w:sz w:val="22"/>
          <w:szCs w:val="22"/>
        </w:rPr>
        <w:t xml:space="preserve"> them in </w:t>
      </w:r>
      <w:r w:rsidR="00BE0470" w:rsidRPr="0054722F">
        <w:rPr>
          <w:rFonts w:ascii="Arial" w:eastAsia="Calibri" w:hAnsi="Arial" w:cs="Arial"/>
          <w:sz w:val="22"/>
          <w:szCs w:val="22"/>
        </w:rPr>
        <w:t>series</w:t>
      </w:r>
      <w:r w:rsidR="00E62939" w:rsidRPr="0054722F">
        <w:rPr>
          <w:rFonts w:ascii="Arial" w:eastAsia="Calibri" w:hAnsi="Arial" w:cs="Arial"/>
          <w:sz w:val="22"/>
          <w:szCs w:val="22"/>
        </w:rPr>
        <w:t xml:space="preserve"> of debt</w:t>
      </w:r>
      <w:r w:rsidR="00F47A74" w:rsidRPr="0054722F">
        <w:rPr>
          <w:rFonts w:ascii="Arial" w:eastAsia="Calibri" w:hAnsi="Arial" w:cs="Arial"/>
          <w:sz w:val="22"/>
          <w:szCs w:val="22"/>
        </w:rPr>
        <w:t>s</w:t>
      </w:r>
      <w:r w:rsidR="00E62939" w:rsidRPr="0054722F">
        <w:rPr>
          <w:rFonts w:ascii="Arial" w:eastAsia="Calibri" w:hAnsi="Arial" w:cs="Arial"/>
          <w:sz w:val="22"/>
          <w:szCs w:val="22"/>
        </w:rPr>
        <w:t xml:space="preserve"> and </w:t>
      </w:r>
      <w:r w:rsidR="00BE0470" w:rsidRPr="0054722F">
        <w:rPr>
          <w:rFonts w:ascii="Arial" w:eastAsia="Calibri" w:hAnsi="Arial" w:cs="Arial"/>
          <w:sz w:val="22"/>
          <w:szCs w:val="22"/>
        </w:rPr>
        <w:t>dependence</w:t>
      </w:r>
      <w:r w:rsidR="00E62939" w:rsidRPr="0054722F">
        <w:rPr>
          <w:rFonts w:ascii="Arial" w:eastAsia="Calibri" w:hAnsi="Arial" w:cs="Arial"/>
          <w:sz w:val="22"/>
          <w:szCs w:val="22"/>
        </w:rPr>
        <w:t xml:space="preserve">, </w:t>
      </w:r>
      <w:r w:rsidR="00936D56" w:rsidRPr="0054722F">
        <w:rPr>
          <w:rFonts w:ascii="Arial" w:eastAsia="Calibri" w:hAnsi="Arial" w:cs="Arial"/>
          <w:sz w:val="22"/>
          <w:szCs w:val="22"/>
        </w:rPr>
        <w:t>minimi</w:t>
      </w:r>
      <w:r w:rsidR="008A2076" w:rsidRPr="0054722F">
        <w:rPr>
          <w:rFonts w:ascii="Arial" w:eastAsia="Calibri" w:hAnsi="Arial" w:cs="Arial"/>
          <w:sz w:val="22"/>
          <w:szCs w:val="22"/>
        </w:rPr>
        <w:t>sing</w:t>
      </w:r>
      <w:r w:rsidR="00E62939" w:rsidRPr="0054722F">
        <w:rPr>
          <w:rFonts w:ascii="Arial" w:eastAsia="Calibri" w:hAnsi="Arial" w:cs="Arial"/>
          <w:sz w:val="22"/>
          <w:szCs w:val="22"/>
        </w:rPr>
        <w:t xml:space="preserve"> their resilience to </w:t>
      </w:r>
      <w:r w:rsidR="00AF545B" w:rsidRPr="0054722F">
        <w:rPr>
          <w:rFonts w:ascii="Arial" w:eastAsia="Calibri" w:hAnsi="Arial" w:cs="Arial"/>
          <w:sz w:val="22"/>
          <w:szCs w:val="22"/>
        </w:rPr>
        <w:t>issues</w:t>
      </w:r>
      <w:r w:rsidR="00E62939" w:rsidRPr="0054722F">
        <w:rPr>
          <w:rFonts w:ascii="Arial" w:eastAsia="Calibri" w:hAnsi="Arial" w:cs="Arial"/>
          <w:sz w:val="22"/>
          <w:szCs w:val="22"/>
        </w:rPr>
        <w:t xml:space="preserve"> like </w:t>
      </w:r>
      <w:r w:rsidR="008A2076" w:rsidRPr="0054722F">
        <w:rPr>
          <w:rFonts w:ascii="Arial" w:eastAsia="Calibri" w:hAnsi="Arial" w:cs="Arial"/>
          <w:sz w:val="22"/>
          <w:szCs w:val="22"/>
        </w:rPr>
        <w:t>sickness</w:t>
      </w:r>
      <w:r w:rsidR="00E62939" w:rsidRPr="0054722F">
        <w:rPr>
          <w:rFonts w:ascii="Arial" w:eastAsia="Calibri" w:hAnsi="Arial" w:cs="Arial"/>
          <w:sz w:val="22"/>
          <w:szCs w:val="22"/>
        </w:rPr>
        <w:t xml:space="preserve"> or </w:t>
      </w:r>
      <w:r w:rsidR="008A2076" w:rsidRPr="0054722F">
        <w:rPr>
          <w:rFonts w:ascii="Arial" w:eastAsia="Calibri" w:hAnsi="Arial" w:cs="Arial"/>
          <w:sz w:val="22"/>
          <w:szCs w:val="22"/>
        </w:rPr>
        <w:t>job</w:t>
      </w:r>
      <w:r w:rsidR="00E62939" w:rsidRPr="0054722F">
        <w:rPr>
          <w:rFonts w:ascii="Arial" w:eastAsia="Calibri" w:hAnsi="Arial" w:cs="Arial"/>
          <w:sz w:val="22"/>
          <w:szCs w:val="22"/>
        </w:rPr>
        <w:t xml:space="preserve"> loss</w:t>
      </w:r>
      <w:r w:rsidR="00F2345F" w:rsidRPr="0054722F">
        <w:rPr>
          <w:rFonts w:ascii="Arial" w:eastAsia="Calibri" w:hAnsi="Arial" w:cs="Arial"/>
          <w:sz w:val="22"/>
          <w:szCs w:val="22"/>
        </w:rPr>
        <w:t>, and ultimately</w:t>
      </w:r>
      <w:r w:rsidR="000E7E00" w:rsidRPr="0054722F">
        <w:rPr>
          <w:rFonts w:ascii="Arial" w:eastAsia="Calibri" w:hAnsi="Arial" w:cs="Arial"/>
          <w:sz w:val="22"/>
          <w:szCs w:val="22"/>
        </w:rPr>
        <w:t>,</w:t>
      </w:r>
      <w:r w:rsidR="00E62939" w:rsidRPr="0054722F">
        <w:rPr>
          <w:rFonts w:ascii="Arial" w:eastAsia="Calibri" w:hAnsi="Arial" w:cs="Arial"/>
          <w:sz w:val="22"/>
          <w:szCs w:val="22"/>
        </w:rPr>
        <w:t xml:space="preserve"> </w:t>
      </w:r>
      <w:r w:rsidR="008A2076" w:rsidRPr="0054722F">
        <w:rPr>
          <w:rFonts w:ascii="Arial" w:eastAsia="Calibri" w:hAnsi="Arial" w:cs="Arial"/>
          <w:sz w:val="22"/>
          <w:szCs w:val="22"/>
        </w:rPr>
        <w:t>impeding</w:t>
      </w:r>
      <w:r w:rsidR="00E62939" w:rsidRPr="0054722F">
        <w:rPr>
          <w:rFonts w:ascii="Arial" w:eastAsia="Calibri" w:hAnsi="Arial" w:cs="Arial"/>
          <w:sz w:val="22"/>
          <w:szCs w:val="22"/>
        </w:rPr>
        <w:t xml:space="preserve"> social integration and </w:t>
      </w:r>
      <w:r w:rsidR="00EE42F7" w:rsidRPr="0054722F">
        <w:rPr>
          <w:rFonts w:ascii="Arial" w:eastAsia="Calibri" w:hAnsi="Arial" w:cs="Arial"/>
          <w:sz w:val="22"/>
          <w:szCs w:val="22"/>
        </w:rPr>
        <w:t>l</w:t>
      </w:r>
      <w:r w:rsidR="000E7E00" w:rsidRPr="0054722F">
        <w:rPr>
          <w:rFonts w:ascii="Arial" w:eastAsia="Calibri" w:hAnsi="Arial" w:cs="Arial"/>
          <w:sz w:val="22"/>
          <w:szCs w:val="22"/>
        </w:rPr>
        <w:t>ong</w:t>
      </w:r>
      <w:r w:rsidR="00E62939" w:rsidRPr="0054722F">
        <w:rPr>
          <w:rFonts w:ascii="Arial" w:eastAsia="Calibri" w:hAnsi="Arial" w:cs="Arial"/>
          <w:sz w:val="22"/>
          <w:szCs w:val="22"/>
        </w:rPr>
        <w:t xml:space="preserve">-term </w:t>
      </w:r>
      <w:r w:rsidR="00EE42F7" w:rsidRPr="0054722F">
        <w:rPr>
          <w:rFonts w:ascii="Arial" w:eastAsia="Calibri" w:hAnsi="Arial" w:cs="Arial"/>
          <w:sz w:val="22"/>
          <w:szCs w:val="22"/>
        </w:rPr>
        <w:t>growth</w:t>
      </w:r>
      <w:r w:rsidR="00244D98" w:rsidRPr="0054722F">
        <w:rPr>
          <w:rFonts w:ascii="Arial" w:eastAsia="Calibri" w:hAnsi="Arial" w:cs="Arial"/>
          <w:sz w:val="22"/>
          <w:szCs w:val="22"/>
        </w:rPr>
        <w:t xml:space="preserve"> (</w:t>
      </w:r>
      <w:r w:rsidR="002D5199" w:rsidRPr="0054722F">
        <w:rPr>
          <w:rFonts w:ascii="Arial" w:eastAsia="Calibri" w:hAnsi="Arial" w:cs="Arial"/>
          <w:sz w:val="22"/>
          <w:szCs w:val="22"/>
        </w:rPr>
        <w:t>Bundervoet</w:t>
      </w:r>
      <w:r w:rsidR="00723D9C" w:rsidRPr="0054722F">
        <w:rPr>
          <w:rFonts w:ascii="Arial" w:eastAsia="Calibri" w:hAnsi="Arial" w:cs="Arial"/>
          <w:sz w:val="22"/>
          <w:szCs w:val="22"/>
        </w:rPr>
        <w:t>, 2022).</w:t>
      </w:r>
    </w:p>
    <w:p w14:paraId="10A0B4BF" w14:textId="77777777" w:rsidR="0026118E" w:rsidRPr="0054722F" w:rsidRDefault="0026118E" w:rsidP="0054722F">
      <w:pPr>
        <w:spacing w:line="360" w:lineRule="auto"/>
        <w:jc w:val="both"/>
        <w:rPr>
          <w:rFonts w:ascii="Arial" w:eastAsia="Calibri" w:hAnsi="Arial" w:cs="Arial"/>
          <w:color w:val="EE0000"/>
          <w:sz w:val="22"/>
          <w:szCs w:val="22"/>
        </w:rPr>
      </w:pPr>
    </w:p>
    <w:p w14:paraId="1A3D3028" w14:textId="77777777" w:rsidR="0026118E" w:rsidRPr="0054722F" w:rsidRDefault="0026118E" w:rsidP="0054722F">
      <w:pPr>
        <w:spacing w:line="360" w:lineRule="auto"/>
        <w:jc w:val="both"/>
        <w:rPr>
          <w:rFonts w:ascii="Arial" w:eastAsia="Calibri" w:hAnsi="Arial" w:cs="Arial"/>
          <w:color w:val="EE0000"/>
          <w:sz w:val="22"/>
          <w:szCs w:val="22"/>
        </w:rPr>
      </w:pPr>
    </w:p>
    <w:p w14:paraId="76458AF1" w14:textId="1E0E9139" w:rsidR="0040210F" w:rsidRPr="0054722F" w:rsidRDefault="00393852" w:rsidP="0054722F">
      <w:pPr>
        <w:pStyle w:val="Heading1"/>
        <w:spacing w:line="360" w:lineRule="auto"/>
        <w:jc w:val="both"/>
        <w:rPr>
          <w:rFonts w:ascii="Arial" w:hAnsi="Arial" w:cs="Arial"/>
          <w:b/>
          <w:bCs/>
          <w:sz w:val="22"/>
          <w:szCs w:val="22"/>
        </w:rPr>
      </w:pPr>
      <w:bookmarkStart w:id="90" w:name="_Toc218015305"/>
      <w:r w:rsidRPr="0054722F">
        <w:rPr>
          <w:rFonts w:ascii="Arial" w:hAnsi="Arial" w:cs="Arial"/>
          <w:b/>
          <w:bCs/>
          <w:sz w:val="22"/>
          <w:szCs w:val="22"/>
        </w:rPr>
        <w:t>6.2.</w:t>
      </w:r>
      <w:r w:rsidR="00714A38" w:rsidRPr="0054722F">
        <w:rPr>
          <w:rFonts w:ascii="Arial" w:hAnsi="Arial" w:cs="Arial"/>
          <w:b/>
          <w:bCs/>
          <w:sz w:val="22"/>
          <w:szCs w:val="22"/>
        </w:rPr>
        <w:t>1.1</w:t>
      </w:r>
      <w:r w:rsidRPr="0054722F">
        <w:rPr>
          <w:rFonts w:ascii="Arial" w:hAnsi="Arial" w:cs="Arial"/>
          <w:b/>
          <w:bCs/>
          <w:sz w:val="22"/>
          <w:szCs w:val="22"/>
        </w:rPr>
        <w:t xml:space="preserve"> unemployment:</w:t>
      </w:r>
      <w:bookmarkEnd w:id="90"/>
    </w:p>
    <w:p w14:paraId="7E15B0A0" w14:textId="77777777" w:rsidR="00E76FF0" w:rsidRPr="0054722F" w:rsidRDefault="00E76FF0" w:rsidP="0054722F">
      <w:pPr>
        <w:spacing w:line="360" w:lineRule="auto"/>
        <w:jc w:val="both"/>
        <w:rPr>
          <w:rFonts w:ascii="Arial" w:eastAsia="Calibri" w:hAnsi="Arial" w:cs="Arial"/>
          <w:sz w:val="22"/>
          <w:szCs w:val="22"/>
        </w:rPr>
      </w:pPr>
    </w:p>
    <w:p w14:paraId="14950820" w14:textId="6A846F63" w:rsidR="007773C3" w:rsidRPr="0054722F" w:rsidRDefault="00582BF2" w:rsidP="0054722F">
      <w:pPr>
        <w:spacing w:line="360" w:lineRule="auto"/>
        <w:jc w:val="both"/>
        <w:rPr>
          <w:rFonts w:ascii="Arial" w:eastAsia="Calibri" w:hAnsi="Arial" w:cs="Arial"/>
          <w:sz w:val="22"/>
          <w:szCs w:val="22"/>
        </w:rPr>
      </w:pPr>
      <w:r w:rsidRPr="0054722F">
        <w:rPr>
          <w:rFonts w:ascii="Arial" w:eastAsia="Calibri" w:hAnsi="Arial" w:cs="Arial"/>
          <w:sz w:val="22"/>
          <w:szCs w:val="22"/>
        </w:rPr>
        <w:t>U</w:t>
      </w:r>
      <w:r w:rsidR="00D63015" w:rsidRPr="0054722F">
        <w:rPr>
          <w:rFonts w:ascii="Arial" w:eastAsia="Calibri" w:hAnsi="Arial" w:cs="Arial"/>
          <w:sz w:val="22"/>
          <w:szCs w:val="22"/>
        </w:rPr>
        <w:t>nemplo</w:t>
      </w:r>
      <w:r w:rsidR="00E54B71" w:rsidRPr="0054722F">
        <w:rPr>
          <w:rFonts w:ascii="Arial" w:eastAsia="Calibri" w:hAnsi="Arial" w:cs="Arial"/>
          <w:sz w:val="22"/>
          <w:szCs w:val="22"/>
        </w:rPr>
        <w:t xml:space="preserve">yment </w:t>
      </w:r>
      <w:r w:rsidR="001D6D17" w:rsidRPr="0054722F">
        <w:rPr>
          <w:rFonts w:ascii="Arial" w:eastAsia="Calibri" w:hAnsi="Arial" w:cs="Arial"/>
          <w:sz w:val="22"/>
          <w:szCs w:val="22"/>
        </w:rPr>
        <w:t xml:space="preserve">emerged </w:t>
      </w:r>
      <w:r w:rsidR="00D45F4B" w:rsidRPr="0054722F">
        <w:rPr>
          <w:rFonts w:ascii="Arial" w:eastAsia="Calibri" w:hAnsi="Arial" w:cs="Arial"/>
          <w:sz w:val="22"/>
          <w:szCs w:val="22"/>
        </w:rPr>
        <w:t xml:space="preserve">as one of the significant </w:t>
      </w:r>
      <w:r w:rsidR="00E92C65" w:rsidRPr="0054722F">
        <w:rPr>
          <w:rFonts w:ascii="Arial" w:eastAsia="Calibri" w:hAnsi="Arial" w:cs="Arial"/>
          <w:sz w:val="22"/>
          <w:szCs w:val="22"/>
        </w:rPr>
        <w:t>factors</w:t>
      </w:r>
      <w:r w:rsidR="00453632" w:rsidRPr="0054722F">
        <w:rPr>
          <w:rFonts w:ascii="Arial" w:eastAsia="Calibri" w:hAnsi="Arial" w:cs="Arial"/>
          <w:sz w:val="22"/>
          <w:szCs w:val="22"/>
        </w:rPr>
        <w:t xml:space="preserve"> </w:t>
      </w:r>
      <w:r w:rsidR="00317FBD" w:rsidRPr="0054722F">
        <w:rPr>
          <w:rFonts w:ascii="Arial" w:eastAsia="Calibri" w:hAnsi="Arial" w:cs="Arial"/>
          <w:sz w:val="22"/>
          <w:szCs w:val="22"/>
        </w:rPr>
        <w:t xml:space="preserve">resulting </w:t>
      </w:r>
      <w:r w:rsidR="00DF70B3" w:rsidRPr="0054722F">
        <w:rPr>
          <w:rFonts w:ascii="Arial" w:eastAsia="Calibri" w:hAnsi="Arial" w:cs="Arial"/>
          <w:sz w:val="22"/>
          <w:szCs w:val="22"/>
        </w:rPr>
        <w:t xml:space="preserve">from </w:t>
      </w:r>
      <w:r w:rsidR="003C5CFF" w:rsidRPr="0054722F">
        <w:rPr>
          <w:rFonts w:ascii="Arial" w:eastAsia="Calibri" w:hAnsi="Arial" w:cs="Arial"/>
          <w:sz w:val="22"/>
          <w:szCs w:val="22"/>
        </w:rPr>
        <w:t xml:space="preserve">the </w:t>
      </w:r>
      <w:r w:rsidR="00C76D3B" w:rsidRPr="0054722F">
        <w:rPr>
          <w:rFonts w:ascii="Arial" w:eastAsia="Calibri" w:hAnsi="Arial" w:cs="Arial"/>
          <w:sz w:val="22"/>
          <w:szCs w:val="22"/>
        </w:rPr>
        <w:t>COVID-19</w:t>
      </w:r>
      <w:r w:rsidR="00823F68" w:rsidRPr="0054722F">
        <w:rPr>
          <w:rFonts w:ascii="Arial" w:eastAsia="Calibri" w:hAnsi="Arial" w:cs="Arial"/>
          <w:sz w:val="22"/>
          <w:szCs w:val="22"/>
        </w:rPr>
        <w:t xml:space="preserve"> </w:t>
      </w:r>
      <w:r w:rsidR="00C76D3B" w:rsidRPr="0054722F">
        <w:rPr>
          <w:rFonts w:ascii="Arial" w:eastAsia="Calibri" w:hAnsi="Arial" w:cs="Arial"/>
          <w:sz w:val="22"/>
          <w:szCs w:val="22"/>
        </w:rPr>
        <w:t xml:space="preserve">pandemic </w:t>
      </w:r>
      <w:r w:rsidR="00241FE3" w:rsidRPr="0054722F">
        <w:rPr>
          <w:rFonts w:ascii="Arial" w:eastAsia="Calibri" w:hAnsi="Arial" w:cs="Arial"/>
          <w:sz w:val="22"/>
          <w:szCs w:val="22"/>
        </w:rPr>
        <w:t>impact on</w:t>
      </w:r>
      <w:r w:rsidR="004A14CB" w:rsidRPr="0054722F">
        <w:rPr>
          <w:rFonts w:ascii="Arial" w:eastAsia="Calibri" w:hAnsi="Arial" w:cs="Arial"/>
          <w:sz w:val="22"/>
          <w:szCs w:val="22"/>
        </w:rPr>
        <w:t xml:space="preserve"> </w:t>
      </w:r>
      <w:r w:rsidR="00497232" w:rsidRPr="0054722F">
        <w:rPr>
          <w:rFonts w:ascii="Arial" w:eastAsia="Calibri" w:hAnsi="Arial" w:cs="Arial"/>
          <w:sz w:val="22"/>
          <w:szCs w:val="22"/>
        </w:rPr>
        <w:t>families living in poverty in developing countries.</w:t>
      </w:r>
      <w:r w:rsidR="008D2D6E" w:rsidRPr="0054722F">
        <w:rPr>
          <w:rFonts w:ascii="Arial" w:eastAsia="Calibri" w:hAnsi="Arial" w:cs="Arial"/>
          <w:sz w:val="22"/>
          <w:szCs w:val="22"/>
        </w:rPr>
        <w:t xml:space="preserve"> The </w:t>
      </w:r>
      <w:r w:rsidR="005F6F8F" w:rsidRPr="0054722F">
        <w:rPr>
          <w:rFonts w:ascii="Arial" w:eastAsia="Calibri" w:hAnsi="Arial" w:cs="Arial"/>
          <w:sz w:val="22"/>
          <w:szCs w:val="22"/>
        </w:rPr>
        <w:t xml:space="preserve">unemployment </w:t>
      </w:r>
      <w:r w:rsidR="00DB76F2" w:rsidRPr="0054722F">
        <w:rPr>
          <w:rFonts w:ascii="Arial" w:eastAsia="Calibri" w:hAnsi="Arial" w:cs="Arial"/>
          <w:sz w:val="22"/>
          <w:szCs w:val="22"/>
        </w:rPr>
        <w:t xml:space="preserve">impact of </w:t>
      </w:r>
      <w:r w:rsidR="00713225" w:rsidRPr="0054722F">
        <w:rPr>
          <w:rFonts w:ascii="Arial" w:eastAsia="Calibri" w:hAnsi="Arial" w:cs="Arial"/>
          <w:sz w:val="22"/>
          <w:szCs w:val="22"/>
        </w:rPr>
        <w:t xml:space="preserve">the COVID-19 </w:t>
      </w:r>
      <w:r w:rsidR="00107F43" w:rsidRPr="0054722F">
        <w:rPr>
          <w:rFonts w:ascii="Arial" w:eastAsia="Calibri" w:hAnsi="Arial" w:cs="Arial"/>
          <w:sz w:val="22"/>
          <w:szCs w:val="22"/>
        </w:rPr>
        <w:t>pande</w:t>
      </w:r>
      <w:r w:rsidR="00394614" w:rsidRPr="0054722F">
        <w:rPr>
          <w:rFonts w:ascii="Arial" w:eastAsia="Calibri" w:hAnsi="Arial" w:cs="Arial"/>
          <w:sz w:val="22"/>
          <w:szCs w:val="22"/>
        </w:rPr>
        <w:t xml:space="preserve">mic </w:t>
      </w:r>
      <w:r w:rsidR="00917640" w:rsidRPr="0054722F">
        <w:rPr>
          <w:rFonts w:ascii="Arial" w:eastAsia="Calibri" w:hAnsi="Arial" w:cs="Arial"/>
          <w:sz w:val="22"/>
          <w:szCs w:val="22"/>
        </w:rPr>
        <w:t xml:space="preserve">in developing </w:t>
      </w:r>
      <w:r w:rsidR="00656AB4" w:rsidRPr="0054722F">
        <w:rPr>
          <w:rFonts w:ascii="Arial" w:eastAsia="Calibri" w:hAnsi="Arial" w:cs="Arial"/>
          <w:sz w:val="22"/>
          <w:szCs w:val="22"/>
        </w:rPr>
        <w:t>countries</w:t>
      </w:r>
      <w:r w:rsidR="00917640" w:rsidRPr="0054722F">
        <w:rPr>
          <w:rFonts w:ascii="Arial" w:eastAsia="Calibri" w:hAnsi="Arial" w:cs="Arial"/>
          <w:sz w:val="22"/>
          <w:szCs w:val="22"/>
        </w:rPr>
        <w:t xml:space="preserve"> </w:t>
      </w:r>
      <w:r w:rsidR="00B319B6" w:rsidRPr="0054722F">
        <w:rPr>
          <w:rFonts w:ascii="Arial" w:eastAsia="Calibri" w:hAnsi="Arial" w:cs="Arial"/>
          <w:sz w:val="22"/>
          <w:szCs w:val="22"/>
        </w:rPr>
        <w:t xml:space="preserve">was not felt equally </w:t>
      </w:r>
      <w:r w:rsidR="00F92751" w:rsidRPr="0054722F">
        <w:rPr>
          <w:rFonts w:ascii="Arial" w:eastAsia="Calibri" w:hAnsi="Arial" w:cs="Arial"/>
          <w:sz w:val="22"/>
          <w:szCs w:val="22"/>
        </w:rPr>
        <w:t>b</w:t>
      </w:r>
      <w:r w:rsidR="00FB41D2" w:rsidRPr="0054722F">
        <w:rPr>
          <w:rFonts w:ascii="Arial" w:eastAsia="Calibri" w:hAnsi="Arial" w:cs="Arial"/>
          <w:sz w:val="22"/>
          <w:szCs w:val="22"/>
        </w:rPr>
        <w:t>y everyone.</w:t>
      </w:r>
      <w:r w:rsidR="00DF7462" w:rsidRPr="0054722F">
        <w:rPr>
          <w:rFonts w:ascii="Arial" w:eastAsia="Calibri" w:hAnsi="Arial" w:cs="Arial"/>
          <w:sz w:val="22"/>
          <w:szCs w:val="22"/>
        </w:rPr>
        <w:t xml:space="preserve"> </w:t>
      </w:r>
      <w:r w:rsidR="00DF7462" w:rsidRPr="0054722F">
        <w:rPr>
          <w:rFonts w:ascii="Arial" w:eastAsia="Calibri" w:hAnsi="Arial" w:cs="Arial"/>
          <w:sz w:val="22"/>
          <w:szCs w:val="22"/>
        </w:rPr>
        <w:lastRenderedPageBreak/>
        <w:t xml:space="preserve">Females and </w:t>
      </w:r>
      <w:r w:rsidR="00262B44" w:rsidRPr="0054722F">
        <w:rPr>
          <w:rFonts w:ascii="Arial" w:eastAsia="Calibri" w:hAnsi="Arial" w:cs="Arial"/>
          <w:sz w:val="22"/>
          <w:szCs w:val="22"/>
        </w:rPr>
        <w:t>youthful</w:t>
      </w:r>
      <w:r w:rsidR="000F5704" w:rsidRPr="0054722F">
        <w:rPr>
          <w:rFonts w:ascii="Arial" w:eastAsia="Calibri" w:hAnsi="Arial" w:cs="Arial"/>
          <w:sz w:val="22"/>
          <w:szCs w:val="22"/>
        </w:rPr>
        <w:t xml:space="preserve"> labourers </w:t>
      </w:r>
      <w:r w:rsidR="00251780" w:rsidRPr="0054722F">
        <w:rPr>
          <w:rFonts w:ascii="Arial" w:eastAsia="Calibri" w:hAnsi="Arial" w:cs="Arial"/>
          <w:sz w:val="22"/>
          <w:szCs w:val="22"/>
        </w:rPr>
        <w:t xml:space="preserve">and </w:t>
      </w:r>
      <w:r w:rsidR="00C47C28" w:rsidRPr="0054722F">
        <w:rPr>
          <w:rFonts w:ascii="Arial" w:eastAsia="Calibri" w:hAnsi="Arial" w:cs="Arial"/>
          <w:sz w:val="22"/>
          <w:szCs w:val="22"/>
        </w:rPr>
        <w:t xml:space="preserve">those without </w:t>
      </w:r>
      <w:r w:rsidR="0075626D" w:rsidRPr="0054722F">
        <w:rPr>
          <w:rFonts w:ascii="Arial" w:eastAsia="Calibri" w:hAnsi="Arial" w:cs="Arial"/>
          <w:sz w:val="22"/>
          <w:szCs w:val="22"/>
        </w:rPr>
        <w:t xml:space="preserve">higher standard </w:t>
      </w:r>
      <w:r w:rsidR="00AC4258" w:rsidRPr="0054722F">
        <w:rPr>
          <w:rFonts w:ascii="Arial" w:eastAsia="Calibri" w:hAnsi="Arial" w:cs="Arial"/>
          <w:sz w:val="22"/>
          <w:szCs w:val="22"/>
        </w:rPr>
        <w:t>of education</w:t>
      </w:r>
      <w:r w:rsidR="004A4258" w:rsidRPr="0054722F">
        <w:rPr>
          <w:rFonts w:ascii="Arial" w:eastAsia="Calibri" w:hAnsi="Arial" w:cs="Arial"/>
          <w:sz w:val="22"/>
          <w:szCs w:val="22"/>
        </w:rPr>
        <w:t xml:space="preserve"> </w:t>
      </w:r>
      <w:r w:rsidR="009A77BE" w:rsidRPr="0054722F">
        <w:rPr>
          <w:rFonts w:ascii="Arial" w:eastAsia="Calibri" w:hAnsi="Arial" w:cs="Arial"/>
          <w:sz w:val="22"/>
          <w:szCs w:val="22"/>
        </w:rPr>
        <w:t xml:space="preserve">were disadvantaged </w:t>
      </w:r>
      <w:r w:rsidR="00DD30E3" w:rsidRPr="0054722F">
        <w:rPr>
          <w:rFonts w:ascii="Arial" w:eastAsia="Calibri" w:hAnsi="Arial" w:cs="Arial"/>
          <w:sz w:val="22"/>
          <w:szCs w:val="22"/>
        </w:rPr>
        <w:t xml:space="preserve">on the </w:t>
      </w:r>
      <w:r w:rsidR="00BD6054" w:rsidRPr="0054722F">
        <w:rPr>
          <w:rFonts w:ascii="Arial" w:eastAsia="Calibri" w:hAnsi="Arial" w:cs="Arial"/>
          <w:sz w:val="22"/>
          <w:szCs w:val="22"/>
        </w:rPr>
        <w:t>labour</w:t>
      </w:r>
      <w:r w:rsidR="00DD30E3" w:rsidRPr="0054722F">
        <w:rPr>
          <w:rFonts w:ascii="Arial" w:eastAsia="Calibri" w:hAnsi="Arial" w:cs="Arial"/>
          <w:sz w:val="22"/>
          <w:szCs w:val="22"/>
        </w:rPr>
        <w:t xml:space="preserve"> market </w:t>
      </w:r>
      <w:r w:rsidR="000074B5" w:rsidRPr="0054722F">
        <w:rPr>
          <w:rFonts w:ascii="Arial" w:eastAsia="Calibri" w:hAnsi="Arial" w:cs="Arial"/>
          <w:sz w:val="22"/>
          <w:szCs w:val="22"/>
        </w:rPr>
        <w:t xml:space="preserve">and </w:t>
      </w:r>
      <w:r w:rsidR="001D0B6A" w:rsidRPr="0054722F">
        <w:rPr>
          <w:rFonts w:ascii="Arial" w:eastAsia="Calibri" w:hAnsi="Arial" w:cs="Arial"/>
          <w:sz w:val="22"/>
          <w:szCs w:val="22"/>
        </w:rPr>
        <w:t>were more at risk of lo</w:t>
      </w:r>
      <w:r w:rsidR="00F26A1A" w:rsidRPr="0054722F">
        <w:rPr>
          <w:rFonts w:ascii="Arial" w:eastAsia="Calibri" w:hAnsi="Arial" w:cs="Arial"/>
          <w:sz w:val="22"/>
          <w:szCs w:val="22"/>
        </w:rPr>
        <w:t>sing their employment</w:t>
      </w:r>
      <w:r w:rsidR="00D61720" w:rsidRPr="0054722F">
        <w:rPr>
          <w:rFonts w:ascii="Arial" w:eastAsia="Calibri" w:hAnsi="Arial" w:cs="Arial"/>
          <w:sz w:val="22"/>
          <w:szCs w:val="22"/>
        </w:rPr>
        <w:t xml:space="preserve"> at the early stages of the pandemic.</w:t>
      </w:r>
      <w:r w:rsidR="00CC0CE4" w:rsidRPr="0054722F">
        <w:rPr>
          <w:rFonts w:ascii="Arial" w:eastAsia="Calibri" w:hAnsi="Arial" w:cs="Arial"/>
          <w:sz w:val="22"/>
          <w:szCs w:val="22"/>
        </w:rPr>
        <w:t xml:space="preserve"> </w:t>
      </w:r>
      <w:r w:rsidR="002B0AEA" w:rsidRPr="0054722F">
        <w:rPr>
          <w:rFonts w:ascii="Arial" w:eastAsia="Calibri" w:hAnsi="Arial" w:cs="Arial"/>
          <w:sz w:val="22"/>
          <w:szCs w:val="22"/>
        </w:rPr>
        <w:t>Se</w:t>
      </w:r>
      <w:r w:rsidR="0012273D" w:rsidRPr="0054722F">
        <w:rPr>
          <w:rFonts w:ascii="Arial" w:eastAsia="Calibri" w:hAnsi="Arial" w:cs="Arial"/>
          <w:sz w:val="22"/>
          <w:szCs w:val="22"/>
        </w:rPr>
        <w:t xml:space="preserve">lf-employed </w:t>
      </w:r>
      <w:r w:rsidR="008D0223" w:rsidRPr="0054722F">
        <w:rPr>
          <w:rFonts w:ascii="Arial" w:eastAsia="Calibri" w:hAnsi="Arial" w:cs="Arial"/>
          <w:sz w:val="22"/>
          <w:szCs w:val="22"/>
        </w:rPr>
        <w:t>work</w:t>
      </w:r>
      <w:r w:rsidR="00D87378" w:rsidRPr="0054722F">
        <w:rPr>
          <w:rFonts w:ascii="Arial" w:eastAsia="Calibri" w:hAnsi="Arial" w:cs="Arial"/>
          <w:sz w:val="22"/>
          <w:szCs w:val="22"/>
        </w:rPr>
        <w:t xml:space="preserve">ers </w:t>
      </w:r>
      <w:r w:rsidR="00C8672E" w:rsidRPr="0054722F">
        <w:rPr>
          <w:rFonts w:ascii="Arial" w:eastAsia="Calibri" w:hAnsi="Arial" w:cs="Arial"/>
          <w:sz w:val="22"/>
          <w:szCs w:val="22"/>
        </w:rPr>
        <w:t xml:space="preserve">in the </w:t>
      </w:r>
      <w:r w:rsidR="00063707" w:rsidRPr="0054722F">
        <w:rPr>
          <w:rFonts w:ascii="Arial" w:eastAsia="Calibri" w:hAnsi="Arial" w:cs="Arial"/>
          <w:sz w:val="22"/>
          <w:szCs w:val="22"/>
        </w:rPr>
        <w:t>commerc</w:t>
      </w:r>
      <w:r w:rsidR="000C1478" w:rsidRPr="0054722F">
        <w:rPr>
          <w:rFonts w:ascii="Arial" w:eastAsia="Calibri" w:hAnsi="Arial" w:cs="Arial"/>
          <w:sz w:val="22"/>
          <w:szCs w:val="22"/>
        </w:rPr>
        <w:t xml:space="preserve">e </w:t>
      </w:r>
      <w:r w:rsidR="00F57CB0" w:rsidRPr="0054722F">
        <w:rPr>
          <w:rFonts w:ascii="Arial" w:eastAsia="Calibri" w:hAnsi="Arial" w:cs="Arial"/>
          <w:sz w:val="22"/>
          <w:szCs w:val="22"/>
        </w:rPr>
        <w:t>and service</w:t>
      </w:r>
      <w:r w:rsidR="003D06BA" w:rsidRPr="0054722F">
        <w:rPr>
          <w:rFonts w:ascii="Arial" w:eastAsia="Calibri" w:hAnsi="Arial" w:cs="Arial"/>
          <w:sz w:val="22"/>
          <w:szCs w:val="22"/>
        </w:rPr>
        <w:t xml:space="preserve">s sector </w:t>
      </w:r>
      <w:r w:rsidR="00B66195" w:rsidRPr="0054722F">
        <w:rPr>
          <w:rFonts w:ascii="Arial" w:eastAsia="Calibri" w:hAnsi="Arial" w:cs="Arial"/>
          <w:sz w:val="22"/>
          <w:szCs w:val="22"/>
        </w:rPr>
        <w:t xml:space="preserve">often </w:t>
      </w:r>
      <w:r w:rsidR="003E1B26" w:rsidRPr="0054722F">
        <w:rPr>
          <w:rFonts w:ascii="Arial" w:eastAsia="Calibri" w:hAnsi="Arial" w:cs="Arial"/>
          <w:sz w:val="22"/>
          <w:szCs w:val="22"/>
        </w:rPr>
        <w:t xml:space="preserve">from </w:t>
      </w:r>
      <w:r w:rsidR="000242BC" w:rsidRPr="0054722F">
        <w:rPr>
          <w:rFonts w:ascii="Arial" w:eastAsia="Calibri" w:hAnsi="Arial" w:cs="Arial"/>
          <w:sz w:val="22"/>
          <w:szCs w:val="22"/>
        </w:rPr>
        <w:t>lower-</w:t>
      </w:r>
      <w:r w:rsidR="00C7773D" w:rsidRPr="0054722F">
        <w:rPr>
          <w:rFonts w:ascii="Arial" w:eastAsia="Calibri" w:hAnsi="Arial" w:cs="Arial"/>
          <w:sz w:val="22"/>
          <w:szCs w:val="22"/>
        </w:rPr>
        <w:t>i</w:t>
      </w:r>
      <w:r w:rsidR="0098071D" w:rsidRPr="0054722F">
        <w:rPr>
          <w:rFonts w:ascii="Arial" w:eastAsia="Calibri" w:hAnsi="Arial" w:cs="Arial"/>
          <w:sz w:val="22"/>
          <w:szCs w:val="22"/>
        </w:rPr>
        <w:t xml:space="preserve">ncome </w:t>
      </w:r>
      <w:r w:rsidR="00EA0223" w:rsidRPr="0054722F">
        <w:rPr>
          <w:rFonts w:ascii="Arial" w:eastAsia="Calibri" w:hAnsi="Arial" w:cs="Arial"/>
          <w:sz w:val="22"/>
          <w:szCs w:val="22"/>
        </w:rPr>
        <w:t xml:space="preserve">or disadvantaged </w:t>
      </w:r>
      <w:r w:rsidR="00A10AE6" w:rsidRPr="0054722F">
        <w:rPr>
          <w:rFonts w:ascii="Arial" w:eastAsia="Calibri" w:hAnsi="Arial" w:cs="Arial"/>
          <w:sz w:val="22"/>
          <w:szCs w:val="22"/>
        </w:rPr>
        <w:t xml:space="preserve">families </w:t>
      </w:r>
      <w:r w:rsidR="00194E33" w:rsidRPr="0054722F">
        <w:rPr>
          <w:rFonts w:ascii="Arial" w:eastAsia="Calibri" w:hAnsi="Arial" w:cs="Arial"/>
          <w:sz w:val="22"/>
          <w:szCs w:val="22"/>
        </w:rPr>
        <w:t>in</w:t>
      </w:r>
      <w:r w:rsidR="00D32463" w:rsidRPr="0054722F">
        <w:rPr>
          <w:rFonts w:ascii="Arial" w:eastAsia="Calibri" w:hAnsi="Arial" w:cs="Arial"/>
          <w:sz w:val="22"/>
          <w:szCs w:val="22"/>
        </w:rPr>
        <w:t xml:space="preserve"> </w:t>
      </w:r>
      <w:r w:rsidR="00D1225E" w:rsidRPr="0054722F">
        <w:rPr>
          <w:rFonts w:ascii="Arial" w:eastAsia="Calibri" w:hAnsi="Arial" w:cs="Arial"/>
          <w:sz w:val="22"/>
          <w:szCs w:val="22"/>
        </w:rPr>
        <w:t xml:space="preserve">developing nations </w:t>
      </w:r>
      <w:r w:rsidR="00C376EB" w:rsidRPr="0054722F">
        <w:rPr>
          <w:rFonts w:ascii="Arial" w:eastAsia="Calibri" w:hAnsi="Arial" w:cs="Arial"/>
          <w:sz w:val="22"/>
          <w:szCs w:val="22"/>
        </w:rPr>
        <w:t>reported</w:t>
      </w:r>
      <w:r w:rsidR="000A6508" w:rsidRPr="0054722F">
        <w:rPr>
          <w:rFonts w:ascii="Arial" w:eastAsia="Calibri" w:hAnsi="Arial" w:cs="Arial"/>
          <w:sz w:val="22"/>
          <w:szCs w:val="22"/>
        </w:rPr>
        <w:t>ly</w:t>
      </w:r>
      <w:r w:rsidR="00C376EB" w:rsidRPr="0054722F">
        <w:rPr>
          <w:rFonts w:ascii="Arial" w:eastAsia="Calibri" w:hAnsi="Arial" w:cs="Arial"/>
          <w:sz w:val="22"/>
          <w:szCs w:val="22"/>
        </w:rPr>
        <w:t xml:space="preserve"> </w:t>
      </w:r>
      <w:r w:rsidR="00B04413" w:rsidRPr="0054722F">
        <w:rPr>
          <w:rFonts w:ascii="Arial" w:eastAsia="Calibri" w:hAnsi="Arial" w:cs="Arial"/>
          <w:sz w:val="22"/>
          <w:szCs w:val="22"/>
        </w:rPr>
        <w:t xml:space="preserve">experienced </w:t>
      </w:r>
      <w:r w:rsidR="006B2F82" w:rsidRPr="0054722F">
        <w:rPr>
          <w:rFonts w:ascii="Arial" w:eastAsia="Calibri" w:hAnsi="Arial" w:cs="Arial"/>
          <w:sz w:val="22"/>
          <w:szCs w:val="22"/>
        </w:rPr>
        <w:t xml:space="preserve">the </w:t>
      </w:r>
      <w:r w:rsidR="00126204" w:rsidRPr="0054722F">
        <w:rPr>
          <w:rFonts w:ascii="Arial" w:eastAsia="Calibri" w:hAnsi="Arial" w:cs="Arial"/>
          <w:sz w:val="22"/>
          <w:szCs w:val="22"/>
        </w:rPr>
        <w:t>highest</w:t>
      </w:r>
      <w:r w:rsidR="00E80231" w:rsidRPr="0054722F">
        <w:rPr>
          <w:rFonts w:ascii="Arial" w:eastAsia="Calibri" w:hAnsi="Arial" w:cs="Arial"/>
          <w:sz w:val="22"/>
          <w:szCs w:val="22"/>
        </w:rPr>
        <w:t xml:space="preserve"> job</w:t>
      </w:r>
      <w:r w:rsidR="00A31152" w:rsidRPr="0054722F">
        <w:rPr>
          <w:rFonts w:ascii="Arial" w:eastAsia="Calibri" w:hAnsi="Arial" w:cs="Arial"/>
          <w:sz w:val="22"/>
          <w:szCs w:val="22"/>
        </w:rPr>
        <w:t xml:space="preserve"> and</w:t>
      </w:r>
      <w:r w:rsidR="00126204" w:rsidRPr="0054722F">
        <w:rPr>
          <w:rFonts w:ascii="Arial" w:eastAsia="Calibri" w:hAnsi="Arial" w:cs="Arial"/>
          <w:sz w:val="22"/>
          <w:szCs w:val="22"/>
        </w:rPr>
        <w:t xml:space="preserve"> </w:t>
      </w:r>
      <w:r w:rsidR="00745E20" w:rsidRPr="0054722F">
        <w:rPr>
          <w:rFonts w:ascii="Arial" w:eastAsia="Calibri" w:hAnsi="Arial" w:cs="Arial"/>
          <w:sz w:val="22"/>
          <w:szCs w:val="22"/>
        </w:rPr>
        <w:t xml:space="preserve">income </w:t>
      </w:r>
      <w:r w:rsidR="00DF391B" w:rsidRPr="0054722F">
        <w:rPr>
          <w:rFonts w:ascii="Arial" w:eastAsia="Calibri" w:hAnsi="Arial" w:cs="Arial"/>
          <w:sz w:val="22"/>
          <w:szCs w:val="22"/>
        </w:rPr>
        <w:t>losses</w:t>
      </w:r>
      <w:r w:rsidR="00821BDA" w:rsidRPr="0054722F">
        <w:rPr>
          <w:rFonts w:ascii="Arial" w:eastAsia="Calibri" w:hAnsi="Arial" w:cs="Arial"/>
          <w:sz w:val="22"/>
          <w:szCs w:val="22"/>
        </w:rPr>
        <w:t xml:space="preserve"> due to </w:t>
      </w:r>
      <w:r w:rsidR="00314E88" w:rsidRPr="0054722F">
        <w:rPr>
          <w:rFonts w:ascii="Arial" w:eastAsia="Calibri" w:hAnsi="Arial" w:cs="Arial"/>
          <w:sz w:val="22"/>
          <w:szCs w:val="22"/>
        </w:rPr>
        <w:t>the pandemic</w:t>
      </w:r>
      <w:r w:rsidR="00BA5262" w:rsidRPr="0054722F">
        <w:rPr>
          <w:rFonts w:ascii="Arial" w:eastAsia="Calibri" w:hAnsi="Arial" w:cs="Arial"/>
          <w:sz w:val="22"/>
          <w:szCs w:val="22"/>
        </w:rPr>
        <w:t xml:space="preserve">, </w:t>
      </w:r>
      <w:r w:rsidR="00E958FC" w:rsidRPr="0054722F">
        <w:rPr>
          <w:rFonts w:ascii="Arial" w:eastAsia="Calibri" w:hAnsi="Arial" w:cs="Arial"/>
          <w:sz w:val="22"/>
          <w:szCs w:val="22"/>
        </w:rPr>
        <w:t>whe</w:t>
      </w:r>
      <w:r w:rsidR="004374A1" w:rsidRPr="0054722F">
        <w:rPr>
          <w:rFonts w:ascii="Arial" w:eastAsia="Calibri" w:hAnsi="Arial" w:cs="Arial"/>
          <w:sz w:val="22"/>
          <w:szCs w:val="22"/>
        </w:rPr>
        <w:t>reas</w:t>
      </w:r>
      <w:r w:rsidR="004B07E3" w:rsidRPr="0054722F">
        <w:rPr>
          <w:rFonts w:ascii="Arial" w:eastAsia="Calibri" w:hAnsi="Arial" w:cs="Arial"/>
          <w:sz w:val="22"/>
          <w:szCs w:val="22"/>
        </w:rPr>
        <w:t xml:space="preserve"> wage-</w:t>
      </w:r>
      <w:r w:rsidR="00EC0BB4" w:rsidRPr="0054722F">
        <w:rPr>
          <w:rFonts w:ascii="Arial" w:eastAsia="Calibri" w:hAnsi="Arial" w:cs="Arial"/>
          <w:sz w:val="22"/>
          <w:szCs w:val="22"/>
        </w:rPr>
        <w:t xml:space="preserve">employed </w:t>
      </w:r>
      <w:r w:rsidR="005513DD" w:rsidRPr="0054722F">
        <w:rPr>
          <w:rFonts w:ascii="Arial" w:eastAsia="Calibri" w:hAnsi="Arial" w:cs="Arial"/>
          <w:sz w:val="22"/>
          <w:szCs w:val="22"/>
        </w:rPr>
        <w:t xml:space="preserve">and more educated </w:t>
      </w:r>
      <w:r w:rsidR="006A6B34" w:rsidRPr="0054722F">
        <w:rPr>
          <w:rFonts w:ascii="Arial" w:eastAsia="Calibri" w:hAnsi="Arial" w:cs="Arial"/>
          <w:sz w:val="22"/>
          <w:szCs w:val="22"/>
        </w:rPr>
        <w:t>demon</w:t>
      </w:r>
      <w:r w:rsidR="00CD0DAA" w:rsidRPr="0054722F">
        <w:rPr>
          <w:rFonts w:ascii="Arial" w:eastAsia="Calibri" w:hAnsi="Arial" w:cs="Arial"/>
          <w:sz w:val="22"/>
          <w:szCs w:val="22"/>
        </w:rPr>
        <w:t>strated</w:t>
      </w:r>
      <w:r w:rsidR="002C57B8" w:rsidRPr="0054722F">
        <w:rPr>
          <w:rFonts w:ascii="Arial" w:eastAsia="Calibri" w:hAnsi="Arial" w:cs="Arial"/>
          <w:sz w:val="22"/>
          <w:szCs w:val="22"/>
        </w:rPr>
        <w:t xml:space="preserve"> greater </w:t>
      </w:r>
      <w:r w:rsidR="00086B21" w:rsidRPr="0054722F">
        <w:rPr>
          <w:rFonts w:ascii="Arial" w:eastAsia="Calibri" w:hAnsi="Arial" w:cs="Arial"/>
          <w:sz w:val="22"/>
          <w:szCs w:val="22"/>
        </w:rPr>
        <w:t>resilience</w:t>
      </w:r>
      <w:r w:rsidR="00E06FB2" w:rsidRPr="0054722F">
        <w:rPr>
          <w:rFonts w:ascii="Arial" w:eastAsia="Calibri" w:hAnsi="Arial" w:cs="Arial"/>
          <w:sz w:val="22"/>
          <w:szCs w:val="22"/>
        </w:rPr>
        <w:t xml:space="preserve"> </w:t>
      </w:r>
      <w:r w:rsidR="00021F62" w:rsidRPr="0054722F">
        <w:rPr>
          <w:rFonts w:ascii="Arial" w:eastAsia="Calibri" w:hAnsi="Arial" w:cs="Arial"/>
          <w:sz w:val="22"/>
          <w:szCs w:val="22"/>
        </w:rPr>
        <w:t xml:space="preserve">noting that </w:t>
      </w:r>
      <w:r w:rsidR="00D67F49" w:rsidRPr="0054722F">
        <w:rPr>
          <w:rFonts w:ascii="Arial" w:eastAsia="Calibri" w:hAnsi="Arial" w:cs="Arial"/>
          <w:sz w:val="22"/>
          <w:szCs w:val="22"/>
        </w:rPr>
        <w:t>wage</w:t>
      </w:r>
      <w:r w:rsidR="000F6711" w:rsidRPr="0054722F">
        <w:rPr>
          <w:rFonts w:ascii="Arial" w:eastAsia="Calibri" w:hAnsi="Arial" w:cs="Arial"/>
          <w:sz w:val="22"/>
          <w:szCs w:val="22"/>
        </w:rPr>
        <w:t xml:space="preserve"> employment </w:t>
      </w:r>
      <w:r w:rsidR="00B115E1" w:rsidRPr="0054722F">
        <w:rPr>
          <w:rFonts w:ascii="Arial" w:eastAsia="Calibri" w:hAnsi="Arial" w:cs="Arial"/>
          <w:sz w:val="22"/>
          <w:szCs w:val="22"/>
        </w:rPr>
        <w:t>in developing</w:t>
      </w:r>
      <w:r w:rsidR="004C4693" w:rsidRPr="0054722F">
        <w:rPr>
          <w:rFonts w:ascii="Arial" w:eastAsia="Calibri" w:hAnsi="Arial" w:cs="Arial"/>
          <w:sz w:val="22"/>
          <w:szCs w:val="22"/>
        </w:rPr>
        <w:t xml:space="preserve"> nations </w:t>
      </w:r>
      <w:r w:rsidR="00B95AF5" w:rsidRPr="0054722F">
        <w:rPr>
          <w:rFonts w:ascii="Arial" w:eastAsia="Calibri" w:hAnsi="Arial" w:cs="Arial"/>
          <w:sz w:val="22"/>
          <w:szCs w:val="22"/>
        </w:rPr>
        <w:t xml:space="preserve">often </w:t>
      </w:r>
      <w:r w:rsidR="00454803" w:rsidRPr="0054722F">
        <w:rPr>
          <w:rFonts w:ascii="Arial" w:eastAsia="Calibri" w:hAnsi="Arial" w:cs="Arial"/>
          <w:sz w:val="22"/>
          <w:szCs w:val="22"/>
        </w:rPr>
        <w:t xml:space="preserve">means </w:t>
      </w:r>
      <w:r w:rsidR="00094C94" w:rsidRPr="0054722F">
        <w:rPr>
          <w:rFonts w:ascii="Arial" w:eastAsia="Calibri" w:hAnsi="Arial" w:cs="Arial"/>
          <w:sz w:val="22"/>
          <w:szCs w:val="22"/>
        </w:rPr>
        <w:t xml:space="preserve">a </w:t>
      </w:r>
      <w:r w:rsidR="000C24E8" w:rsidRPr="0054722F">
        <w:rPr>
          <w:rFonts w:ascii="Arial" w:eastAsia="Calibri" w:hAnsi="Arial" w:cs="Arial"/>
          <w:sz w:val="22"/>
          <w:szCs w:val="22"/>
        </w:rPr>
        <w:t xml:space="preserve">more </w:t>
      </w:r>
      <w:r w:rsidR="009152EF" w:rsidRPr="0054722F">
        <w:rPr>
          <w:rFonts w:ascii="Arial" w:eastAsia="Calibri" w:hAnsi="Arial" w:cs="Arial"/>
          <w:sz w:val="22"/>
          <w:szCs w:val="22"/>
        </w:rPr>
        <w:t>privileged</w:t>
      </w:r>
      <w:r w:rsidR="00E761EA" w:rsidRPr="0054722F">
        <w:rPr>
          <w:rFonts w:ascii="Arial" w:eastAsia="Calibri" w:hAnsi="Arial" w:cs="Arial"/>
          <w:sz w:val="22"/>
          <w:szCs w:val="22"/>
        </w:rPr>
        <w:t xml:space="preserve"> </w:t>
      </w:r>
      <w:r w:rsidR="004D1415" w:rsidRPr="0054722F">
        <w:rPr>
          <w:rFonts w:ascii="Arial" w:eastAsia="Calibri" w:hAnsi="Arial" w:cs="Arial"/>
          <w:sz w:val="22"/>
          <w:szCs w:val="22"/>
        </w:rPr>
        <w:t xml:space="preserve">family </w:t>
      </w:r>
      <w:r w:rsidR="002A06A4" w:rsidRPr="0054722F">
        <w:rPr>
          <w:rFonts w:ascii="Arial" w:eastAsia="Calibri" w:hAnsi="Arial" w:cs="Arial"/>
          <w:sz w:val="22"/>
          <w:szCs w:val="22"/>
        </w:rPr>
        <w:t>ba</w:t>
      </w:r>
      <w:r w:rsidR="009152EF" w:rsidRPr="0054722F">
        <w:rPr>
          <w:rFonts w:ascii="Arial" w:eastAsia="Calibri" w:hAnsi="Arial" w:cs="Arial"/>
          <w:sz w:val="22"/>
          <w:szCs w:val="22"/>
        </w:rPr>
        <w:t>ckground.</w:t>
      </w:r>
      <w:r w:rsidR="009036FE" w:rsidRPr="0054722F">
        <w:rPr>
          <w:rFonts w:ascii="Arial" w:eastAsia="Calibri" w:hAnsi="Arial" w:cs="Arial"/>
          <w:sz w:val="22"/>
          <w:szCs w:val="22"/>
        </w:rPr>
        <w:t xml:space="preserve"> </w:t>
      </w:r>
      <w:r w:rsidR="00BE6DBB" w:rsidRPr="0054722F">
        <w:rPr>
          <w:rFonts w:ascii="Arial" w:eastAsia="Calibri" w:hAnsi="Arial" w:cs="Arial"/>
          <w:sz w:val="22"/>
          <w:szCs w:val="22"/>
        </w:rPr>
        <w:t xml:space="preserve">However, </w:t>
      </w:r>
      <w:r w:rsidR="0097516D" w:rsidRPr="0054722F">
        <w:rPr>
          <w:rFonts w:ascii="Arial" w:eastAsia="Calibri" w:hAnsi="Arial" w:cs="Arial"/>
          <w:sz w:val="22"/>
          <w:szCs w:val="22"/>
        </w:rPr>
        <w:t>high</w:t>
      </w:r>
      <w:r w:rsidR="001F1015" w:rsidRPr="0054722F">
        <w:rPr>
          <w:rFonts w:ascii="Arial" w:eastAsia="Calibri" w:hAnsi="Arial" w:cs="Arial"/>
          <w:sz w:val="22"/>
          <w:szCs w:val="22"/>
        </w:rPr>
        <w:t xml:space="preserve"> unemplo</w:t>
      </w:r>
      <w:r w:rsidR="00E140CC" w:rsidRPr="0054722F">
        <w:rPr>
          <w:rFonts w:ascii="Arial" w:eastAsia="Calibri" w:hAnsi="Arial" w:cs="Arial"/>
          <w:sz w:val="22"/>
          <w:szCs w:val="22"/>
        </w:rPr>
        <w:t>y</w:t>
      </w:r>
      <w:r w:rsidR="00AA093C" w:rsidRPr="0054722F">
        <w:rPr>
          <w:rFonts w:ascii="Arial" w:eastAsia="Calibri" w:hAnsi="Arial" w:cs="Arial"/>
          <w:sz w:val="22"/>
          <w:szCs w:val="22"/>
        </w:rPr>
        <w:t xml:space="preserve">ment rate among </w:t>
      </w:r>
      <w:r w:rsidR="00ED16FC" w:rsidRPr="0054722F">
        <w:rPr>
          <w:rFonts w:ascii="Arial" w:eastAsia="Calibri" w:hAnsi="Arial" w:cs="Arial"/>
          <w:sz w:val="22"/>
          <w:szCs w:val="22"/>
        </w:rPr>
        <w:t>wage earners</w:t>
      </w:r>
      <w:r w:rsidR="0009178E" w:rsidRPr="0054722F">
        <w:rPr>
          <w:rFonts w:ascii="Arial" w:eastAsia="Calibri" w:hAnsi="Arial" w:cs="Arial"/>
          <w:sz w:val="22"/>
          <w:szCs w:val="22"/>
        </w:rPr>
        <w:t xml:space="preserve"> </w:t>
      </w:r>
      <w:r w:rsidR="00486EA3" w:rsidRPr="0054722F">
        <w:rPr>
          <w:rFonts w:ascii="Arial" w:eastAsia="Calibri" w:hAnsi="Arial" w:cs="Arial"/>
          <w:sz w:val="22"/>
          <w:szCs w:val="22"/>
        </w:rPr>
        <w:t>was still reco</w:t>
      </w:r>
      <w:r w:rsidR="00260611" w:rsidRPr="0054722F">
        <w:rPr>
          <w:rFonts w:ascii="Arial" w:eastAsia="Calibri" w:hAnsi="Arial" w:cs="Arial"/>
          <w:sz w:val="22"/>
          <w:szCs w:val="22"/>
        </w:rPr>
        <w:t>rded in developing countries</w:t>
      </w:r>
      <w:r w:rsidR="006A26DD" w:rsidRPr="0054722F">
        <w:rPr>
          <w:rFonts w:ascii="Arial" w:eastAsia="Calibri" w:hAnsi="Arial" w:cs="Arial"/>
          <w:sz w:val="22"/>
          <w:szCs w:val="22"/>
        </w:rPr>
        <w:t xml:space="preserve">, </w:t>
      </w:r>
      <w:r w:rsidR="00E31FF8" w:rsidRPr="0054722F">
        <w:rPr>
          <w:rFonts w:ascii="Arial" w:eastAsia="Calibri" w:hAnsi="Arial" w:cs="Arial"/>
          <w:sz w:val="22"/>
          <w:szCs w:val="22"/>
        </w:rPr>
        <w:t xml:space="preserve">this is in line </w:t>
      </w:r>
      <w:r w:rsidR="005E08A9" w:rsidRPr="0054722F">
        <w:rPr>
          <w:rFonts w:ascii="Arial" w:eastAsia="Calibri" w:hAnsi="Arial" w:cs="Arial"/>
          <w:sz w:val="22"/>
          <w:szCs w:val="22"/>
        </w:rPr>
        <w:t xml:space="preserve">with </w:t>
      </w:r>
      <w:r w:rsidR="00EB3581" w:rsidRPr="0054722F">
        <w:rPr>
          <w:rFonts w:ascii="Arial" w:eastAsia="Calibri" w:hAnsi="Arial" w:cs="Arial"/>
          <w:sz w:val="22"/>
          <w:szCs w:val="22"/>
        </w:rPr>
        <w:t>firm level survey conducted in 51 count</w:t>
      </w:r>
      <w:r w:rsidR="009577A4" w:rsidRPr="0054722F">
        <w:rPr>
          <w:rFonts w:ascii="Arial" w:eastAsia="Calibri" w:hAnsi="Arial" w:cs="Arial"/>
          <w:sz w:val="22"/>
          <w:szCs w:val="22"/>
        </w:rPr>
        <w:t>ries stating</w:t>
      </w:r>
      <w:r w:rsidR="002411F6" w:rsidRPr="0054722F">
        <w:rPr>
          <w:rFonts w:ascii="Arial" w:eastAsia="Calibri" w:hAnsi="Arial" w:cs="Arial"/>
          <w:sz w:val="22"/>
          <w:szCs w:val="22"/>
        </w:rPr>
        <w:t xml:space="preserve"> that</w:t>
      </w:r>
      <w:r w:rsidR="003E4900" w:rsidRPr="0054722F">
        <w:rPr>
          <w:rFonts w:ascii="Arial" w:eastAsia="Calibri" w:hAnsi="Arial" w:cs="Arial"/>
          <w:sz w:val="22"/>
          <w:szCs w:val="22"/>
        </w:rPr>
        <w:t xml:space="preserve"> job adju</w:t>
      </w:r>
      <w:r w:rsidR="001A3E96" w:rsidRPr="0054722F">
        <w:rPr>
          <w:rFonts w:ascii="Arial" w:eastAsia="Calibri" w:hAnsi="Arial" w:cs="Arial"/>
          <w:sz w:val="22"/>
          <w:szCs w:val="22"/>
        </w:rPr>
        <w:t xml:space="preserve">stments </w:t>
      </w:r>
      <w:r w:rsidR="000020C7" w:rsidRPr="0054722F">
        <w:rPr>
          <w:rFonts w:ascii="Arial" w:eastAsia="Calibri" w:hAnsi="Arial" w:cs="Arial"/>
          <w:sz w:val="22"/>
          <w:szCs w:val="22"/>
        </w:rPr>
        <w:t xml:space="preserve">took place </w:t>
      </w:r>
      <w:r w:rsidR="00830591" w:rsidRPr="0054722F">
        <w:rPr>
          <w:rFonts w:ascii="Arial" w:eastAsia="Calibri" w:hAnsi="Arial" w:cs="Arial"/>
          <w:sz w:val="22"/>
          <w:szCs w:val="22"/>
        </w:rPr>
        <w:t>not only</w:t>
      </w:r>
      <w:r w:rsidR="00264EE6" w:rsidRPr="0054722F">
        <w:rPr>
          <w:rFonts w:ascii="Arial" w:eastAsia="Calibri" w:hAnsi="Arial" w:cs="Arial"/>
          <w:sz w:val="22"/>
          <w:szCs w:val="22"/>
        </w:rPr>
        <w:t xml:space="preserve"> </w:t>
      </w:r>
      <w:r w:rsidR="005F5E2A" w:rsidRPr="0054722F">
        <w:rPr>
          <w:rFonts w:ascii="Arial" w:eastAsia="Calibri" w:hAnsi="Arial" w:cs="Arial"/>
          <w:sz w:val="22"/>
          <w:szCs w:val="22"/>
        </w:rPr>
        <w:t>by</w:t>
      </w:r>
      <w:r w:rsidR="00264EE6" w:rsidRPr="0054722F">
        <w:rPr>
          <w:rFonts w:ascii="Arial" w:eastAsia="Calibri" w:hAnsi="Arial" w:cs="Arial"/>
          <w:sz w:val="22"/>
          <w:szCs w:val="22"/>
        </w:rPr>
        <w:t xml:space="preserve"> </w:t>
      </w:r>
      <w:r w:rsidR="006B400D" w:rsidRPr="0054722F">
        <w:rPr>
          <w:rFonts w:ascii="Arial" w:eastAsia="Calibri" w:hAnsi="Arial" w:cs="Arial"/>
          <w:sz w:val="22"/>
          <w:szCs w:val="22"/>
        </w:rPr>
        <w:t>layoffs</w:t>
      </w:r>
      <w:r w:rsidR="0088669D" w:rsidRPr="0054722F">
        <w:rPr>
          <w:rFonts w:ascii="Arial" w:eastAsia="Calibri" w:hAnsi="Arial" w:cs="Arial"/>
          <w:sz w:val="22"/>
          <w:szCs w:val="22"/>
        </w:rPr>
        <w:t>,</w:t>
      </w:r>
      <w:r w:rsidR="00985627" w:rsidRPr="0054722F">
        <w:rPr>
          <w:rFonts w:ascii="Arial" w:eastAsia="Calibri" w:hAnsi="Arial" w:cs="Arial"/>
          <w:sz w:val="22"/>
          <w:szCs w:val="22"/>
        </w:rPr>
        <w:t xml:space="preserve"> leaves </w:t>
      </w:r>
      <w:r w:rsidR="009900F5" w:rsidRPr="0054722F">
        <w:rPr>
          <w:rFonts w:ascii="Arial" w:eastAsia="Calibri" w:hAnsi="Arial" w:cs="Arial"/>
          <w:sz w:val="22"/>
          <w:szCs w:val="22"/>
        </w:rPr>
        <w:t xml:space="preserve">of absence </w:t>
      </w:r>
      <w:r w:rsidR="009303BB" w:rsidRPr="0054722F">
        <w:rPr>
          <w:rFonts w:ascii="Arial" w:eastAsia="Calibri" w:hAnsi="Arial" w:cs="Arial"/>
          <w:sz w:val="22"/>
          <w:szCs w:val="22"/>
        </w:rPr>
        <w:t xml:space="preserve">and </w:t>
      </w:r>
      <w:r w:rsidR="00830591" w:rsidRPr="0054722F">
        <w:rPr>
          <w:rFonts w:ascii="Arial" w:eastAsia="Calibri" w:hAnsi="Arial" w:cs="Arial"/>
          <w:sz w:val="22"/>
          <w:szCs w:val="22"/>
        </w:rPr>
        <w:t>reduction</w:t>
      </w:r>
      <w:r w:rsidR="002753AC" w:rsidRPr="0054722F">
        <w:rPr>
          <w:rFonts w:ascii="Arial" w:eastAsia="Calibri" w:hAnsi="Arial" w:cs="Arial"/>
          <w:sz w:val="22"/>
          <w:szCs w:val="22"/>
        </w:rPr>
        <w:t xml:space="preserve"> </w:t>
      </w:r>
      <w:r w:rsidR="00907402" w:rsidRPr="0054722F">
        <w:rPr>
          <w:rFonts w:ascii="Arial" w:eastAsia="Calibri" w:hAnsi="Arial" w:cs="Arial"/>
          <w:sz w:val="22"/>
          <w:szCs w:val="22"/>
        </w:rPr>
        <w:t>in hour</w:t>
      </w:r>
      <w:r w:rsidR="00123C94" w:rsidRPr="0054722F">
        <w:rPr>
          <w:rFonts w:ascii="Arial" w:eastAsia="Calibri" w:hAnsi="Arial" w:cs="Arial"/>
          <w:sz w:val="22"/>
          <w:szCs w:val="22"/>
        </w:rPr>
        <w:t xml:space="preserve">s </w:t>
      </w:r>
      <w:r w:rsidR="00BF13C0" w:rsidRPr="0054722F">
        <w:rPr>
          <w:rFonts w:ascii="Arial" w:eastAsia="Calibri" w:hAnsi="Arial" w:cs="Arial"/>
          <w:sz w:val="22"/>
          <w:szCs w:val="22"/>
        </w:rPr>
        <w:t xml:space="preserve">or wages (World Bank, </w:t>
      </w:r>
      <w:r w:rsidR="00085904" w:rsidRPr="0054722F">
        <w:rPr>
          <w:rFonts w:ascii="Arial" w:eastAsia="Calibri" w:hAnsi="Arial" w:cs="Arial"/>
          <w:sz w:val="22"/>
          <w:szCs w:val="22"/>
        </w:rPr>
        <w:t>2020</w:t>
      </w:r>
      <w:r w:rsidR="00BC5B7A" w:rsidRPr="0054722F">
        <w:rPr>
          <w:rFonts w:ascii="Arial" w:eastAsia="Calibri" w:hAnsi="Arial" w:cs="Arial"/>
          <w:sz w:val="22"/>
          <w:szCs w:val="22"/>
        </w:rPr>
        <w:t>c</w:t>
      </w:r>
      <w:r w:rsidR="00860451" w:rsidRPr="0054722F">
        <w:rPr>
          <w:rFonts w:ascii="Arial" w:eastAsia="Calibri" w:hAnsi="Arial" w:cs="Arial"/>
          <w:sz w:val="22"/>
          <w:szCs w:val="22"/>
        </w:rPr>
        <w:t>)</w:t>
      </w:r>
      <w:r w:rsidR="007773C3" w:rsidRPr="0054722F">
        <w:rPr>
          <w:rFonts w:ascii="Arial" w:eastAsia="Calibri" w:hAnsi="Arial" w:cs="Arial"/>
          <w:sz w:val="22"/>
          <w:szCs w:val="22"/>
        </w:rPr>
        <w:t>.</w:t>
      </w:r>
      <w:r w:rsidR="00BD3337" w:rsidRPr="0054722F">
        <w:rPr>
          <w:rFonts w:ascii="Arial" w:eastAsia="Calibri" w:hAnsi="Arial" w:cs="Arial"/>
          <w:sz w:val="22"/>
          <w:szCs w:val="22"/>
        </w:rPr>
        <w:t xml:space="preserve"> Th</w:t>
      </w:r>
      <w:r w:rsidR="00CB3C1A" w:rsidRPr="0054722F">
        <w:rPr>
          <w:rFonts w:ascii="Arial" w:eastAsia="Calibri" w:hAnsi="Arial" w:cs="Arial"/>
          <w:sz w:val="22"/>
          <w:szCs w:val="22"/>
        </w:rPr>
        <w:t xml:space="preserve">ese findings suggest that </w:t>
      </w:r>
      <w:r w:rsidR="003D6157" w:rsidRPr="0054722F">
        <w:rPr>
          <w:rFonts w:ascii="Arial" w:eastAsia="Calibri" w:hAnsi="Arial" w:cs="Arial"/>
          <w:sz w:val="22"/>
          <w:szCs w:val="22"/>
        </w:rPr>
        <w:t xml:space="preserve">unemployment </w:t>
      </w:r>
      <w:r w:rsidR="00AD2CF8" w:rsidRPr="0054722F">
        <w:rPr>
          <w:rFonts w:ascii="Arial" w:eastAsia="Calibri" w:hAnsi="Arial" w:cs="Arial"/>
          <w:sz w:val="22"/>
          <w:szCs w:val="22"/>
        </w:rPr>
        <w:t xml:space="preserve">was </w:t>
      </w:r>
      <w:r w:rsidR="00C0528B" w:rsidRPr="0054722F">
        <w:rPr>
          <w:rFonts w:ascii="Arial" w:eastAsia="Calibri" w:hAnsi="Arial" w:cs="Arial"/>
          <w:sz w:val="22"/>
          <w:szCs w:val="22"/>
        </w:rPr>
        <w:t xml:space="preserve">very high in developing countries during the pandemic </w:t>
      </w:r>
      <w:r w:rsidR="0004660D" w:rsidRPr="0054722F">
        <w:rPr>
          <w:rFonts w:ascii="Arial" w:eastAsia="Calibri" w:hAnsi="Arial" w:cs="Arial"/>
          <w:sz w:val="22"/>
          <w:szCs w:val="22"/>
        </w:rPr>
        <w:t>stem</w:t>
      </w:r>
      <w:r w:rsidR="00741C9D" w:rsidRPr="0054722F">
        <w:rPr>
          <w:rFonts w:ascii="Arial" w:eastAsia="Calibri" w:hAnsi="Arial" w:cs="Arial"/>
          <w:sz w:val="22"/>
          <w:szCs w:val="22"/>
        </w:rPr>
        <w:t>ming</w:t>
      </w:r>
      <w:r w:rsidR="0004660D" w:rsidRPr="0054722F">
        <w:rPr>
          <w:rFonts w:ascii="Arial" w:eastAsia="Calibri" w:hAnsi="Arial" w:cs="Arial"/>
          <w:sz w:val="22"/>
          <w:szCs w:val="22"/>
        </w:rPr>
        <w:t xml:space="preserve"> from structural </w:t>
      </w:r>
      <w:r w:rsidR="00741C9D" w:rsidRPr="0054722F">
        <w:rPr>
          <w:rFonts w:ascii="Arial" w:eastAsia="Calibri" w:hAnsi="Arial" w:cs="Arial"/>
          <w:sz w:val="22"/>
          <w:szCs w:val="22"/>
        </w:rPr>
        <w:t>problems</w:t>
      </w:r>
      <w:r w:rsidR="0004660D" w:rsidRPr="0054722F">
        <w:rPr>
          <w:rFonts w:ascii="Arial" w:eastAsia="Calibri" w:hAnsi="Arial" w:cs="Arial"/>
          <w:sz w:val="22"/>
          <w:szCs w:val="22"/>
        </w:rPr>
        <w:t xml:space="preserve"> like poor education, skills mismatch, lack of economic </w:t>
      </w:r>
      <w:r w:rsidR="00AF36CD" w:rsidRPr="0054722F">
        <w:rPr>
          <w:rFonts w:ascii="Arial" w:eastAsia="Calibri" w:hAnsi="Arial" w:cs="Arial"/>
          <w:sz w:val="22"/>
          <w:szCs w:val="22"/>
        </w:rPr>
        <w:t>divergence</w:t>
      </w:r>
      <w:r w:rsidR="0004660D" w:rsidRPr="0054722F">
        <w:rPr>
          <w:rFonts w:ascii="Arial" w:eastAsia="Calibri" w:hAnsi="Arial" w:cs="Arial"/>
          <w:sz w:val="22"/>
          <w:szCs w:val="22"/>
        </w:rPr>
        <w:t xml:space="preserve">, and </w:t>
      </w:r>
      <w:r w:rsidR="00AF36CD" w:rsidRPr="0054722F">
        <w:rPr>
          <w:rFonts w:ascii="Arial" w:eastAsia="Calibri" w:hAnsi="Arial" w:cs="Arial"/>
          <w:sz w:val="22"/>
          <w:szCs w:val="22"/>
        </w:rPr>
        <w:t>frail</w:t>
      </w:r>
      <w:r w:rsidR="0004660D" w:rsidRPr="0054722F">
        <w:rPr>
          <w:rFonts w:ascii="Arial" w:eastAsia="Calibri" w:hAnsi="Arial" w:cs="Arial"/>
          <w:sz w:val="22"/>
          <w:szCs w:val="22"/>
        </w:rPr>
        <w:t xml:space="preserve"> job creation </w:t>
      </w:r>
      <w:r w:rsidR="00D645A5" w:rsidRPr="0054722F">
        <w:rPr>
          <w:rFonts w:ascii="Arial" w:eastAsia="Calibri" w:hAnsi="Arial" w:cs="Arial"/>
          <w:sz w:val="22"/>
          <w:szCs w:val="22"/>
        </w:rPr>
        <w:t>together with</w:t>
      </w:r>
      <w:r w:rsidR="0004660D" w:rsidRPr="0054722F">
        <w:rPr>
          <w:rFonts w:ascii="Arial" w:eastAsia="Calibri" w:hAnsi="Arial" w:cs="Arial"/>
          <w:sz w:val="22"/>
          <w:szCs w:val="22"/>
        </w:rPr>
        <w:t xml:space="preserve"> </w:t>
      </w:r>
      <w:r w:rsidR="00D645A5" w:rsidRPr="0054722F">
        <w:rPr>
          <w:rFonts w:ascii="Arial" w:eastAsia="Calibri" w:hAnsi="Arial" w:cs="Arial"/>
          <w:sz w:val="22"/>
          <w:szCs w:val="22"/>
        </w:rPr>
        <w:t>fast</w:t>
      </w:r>
      <w:r w:rsidR="0004660D" w:rsidRPr="0054722F">
        <w:rPr>
          <w:rFonts w:ascii="Arial" w:eastAsia="Calibri" w:hAnsi="Arial" w:cs="Arial"/>
          <w:sz w:val="22"/>
          <w:szCs w:val="22"/>
        </w:rPr>
        <w:t xml:space="preserve"> population growth, trapping many in the informal sector, while debt </w:t>
      </w:r>
      <w:r w:rsidR="00D645A5" w:rsidRPr="0054722F">
        <w:rPr>
          <w:rFonts w:ascii="Arial" w:eastAsia="Calibri" w:hAnsi="Arial" w:cs="Arial"/>
          <w:sz w:val="22"/>
          <w:szCs w:val="22"/>
        </w:rPr>
        <w:t>loads</w:t>
      </w:r>
      <w:r w:rsidR="0004660D" w:rsidRPr="0054722F">
        <w:rPr>
          <w:rFonts w:ascii="Arial" w:eastAsia="Calibri" w:hAnsi="Arial" w:cs="Arial"/>
          <w:sz w:val="22"/>
          <w:szCs w:val="22"/>
        </w:rPr>
        <w:t xml:space="preserve"> limit</w:t>
      </w:r>
      <w:r w:rsidR="009E3243" w:rsidRPr="0054722F">
        <w:rPr>
          <w:rFonts w:ascii="Arial" w:eastAsia="Calibri" w:hAnsi="Arial" w:cs="Arial"/>
          <w:sz w:val="22"/>
          <w:szCs w:val="22"/>
        </w:rPr>
        <w:t>ed</w:t>
      </w:r>
      <w:r w:rsidR="0004660D" w:rsidRPr="0054722F">
        <w:rPr>
          <w:rFonts w:ascii="Arial" w:eastAsia="Calibri" w:hAnsi="Arial" w:cs="Arial"/>
          <w:sz w:val="22"/>
          <w:szCs w:val="22"/>
        </w:rPr>
        <w:t xml:space="preserve"> government</w:t>
      </w:r>
      <w:r w:rsidR="005F03F5" w:rsidRPr="0054722F">
        <w:rPr>
          <w:rFonts w:ascii="Arial" w:eastAsia="Calibri" w:hAnsi="Arial" w:cs="Arial"/>
          <w:sz w:val="22"/>
          <w:szCs w:val="22"/>
        </w:rPr>
        <w:t>s</w:t>
      </w:r>
      <w:r w:rsidR="0004660D" w:rsidRPr="0054722F">
        <w:rPr>
          <w:rFonts w:ascii="Arial" w:eastAsia="Calibri" w:hAnsi="Arial" w:cs="Arial"/>
          <w:sz w:val="22"/>
          <w:szCs w:val="22"/>
        </w:rPr>
        <w:t xml:space="preserve"> action</w:t>
      </w:r>
      <w:r w:rsidR="005F03F5" w:rsidRPr="0054722F">
        <w:rPr>
          <w:rFonts w:ascii="Arial" w:eastAsia="Calibri" w:hAnsi="Arial" w:cs="Arial"/>
          <w:sz w:val="22"/>
          <w:szCs w:val="22"/>
        </w:rPr>
        <w:t>s</w:t>
      </w:r>
      <w:r w:rsidR="0004660D" w:rsidRPr="0054722F">
        <w:rPr>
          <w:rFonts w:ascii="Arial" w:eastAsia="Calibri" w:hAnsi="Arial" w:cs="Arial"/>
          <w:sz w:val="22"/>
          <w:szCs w:val="22"/>
        </w:rPr>
        <w:t xml:space="preserve">, </w:t>
      </w:r>
      <w:r w:rsidR="00D91374" w:rsidRPr="0054722F">
        <w:rPr>
          <w:rFonts w:ascii="Arial" w:eastAsia="Calibri" w:hAnsi="Arial" w:cs="Arial"/>
          <w:sz w:val="22"/>
          <w:szCs w:val="22"/>
        </w:rPr>
        <w:t>producing</w:t>
      </w:r>
      <w:r w:rsidR="0004660D" w:rsidRPr="0054722F">
        <w:rPr>
          <w:rFonts w:ascii="Arial" w:eastAsia="Calibri" w:hAnsi="Arial" w:cs="Arial"/>
          <w:sz w:val="22"/>
          <w:szCs w:val="22"/>
        </w:rPr>
        <w:t xml:space="preserve"> a </w:t>
      </w:r>
      <w:r w:rsidR="00D91374" w:rsidRPr="0054722F">
        <w:rPr>
          <w:rFonts w:ascii="Arial" w:eastAsia="Calibri" w:hAnsi="Arial" w:cs="Arial"/>
          <w:sz w:val="22"/>
          <w:szCs w:val="22"/>
        </w:rPr>
        <w:t>sequence</w:t>
      </w:r>
      <w:r w:rsidR="0004660D" w:rsidRPr="0054722F">
        <w:rPr>
          <w:rFonts w:ascii="Arial" w:eastAsia="Calibri" w:hAnsi="Arial" w:cs="Arial"/>
          <w:sz w:val="22"/>
          <w:szCs w:val="22"/>
        </w:rPr>
        <w:t xml:space="preserve"> where </w:t>
      </w:r>
      <w:r w:rsidR="001E0E5C" w:rsidRPr="0054722F">
        <w:rPr>
          <w:rFonts w:ascii="Arial" w:eastAsia="Calibri" w:hAnsi="Arial" w:cs="Arial"/>
          <w:sz w:val="22"/>
          <w:szCs w:val="22"/>
        </w:rPr>
        <w:t>restricted</w:t>
      </w:r>
      <w:r w:rsidR="0004660D" w:rsidRPr="0054722F">
        <w:rPr>
          <w:rFonts w:ascii="Arial" w:eastAsia="Calibri" w:hAnsi="Arial" w:cs="Arial"/>
          <w:sz w:val="22"/>
          <w:szCs w:val="22"/>
        </w:rPr>
        <w:t xml:space="preserve"> opportunities meet a</w:t>
      </w:r>
      <w:r w:rsidR="006922A9" w:rsidRPr="0054722F">
        <w:rPr>
          <w:rFonts w:ascii="Arial" w:eastAsia="Calibri" w:hAnsi="Arial" w:cs="Arial"/>
          <w:sz w:val="22"/>
          <w:szCs w:val="22"/>
        </w:rPr>
        <w:t>n</w:t>
      </w:r>
      <w:r w:rsidR="0004660D" w:rsidRPr="0054722F">
        <w:rPr>
          <w:rFonts w:ascii="Arial" w:eastAsia="Calibri" w:hAnsi="Arial" w:cs="Arial"/>
          <w:sz w:val="22"/>
          <w:szCs w:val="22"/>
        </w:rPr>
        <w:t xml:space="preserve"> </w:t>
      </w:r>
      <w:r w:rsidR="006922A9" w:rsidRPr="0054722F">
        <w:rPr>
          <w:rFonts w:ascii="Arial" w:eastAsia="Calibri" w:hAnsi="Arial" w:cs="Arial"/>
          <w:sz w:val="22"/>
          <w:szCs w:val="22"/>
        </w:rPr>
        <w:t>increasing</w:t>
      </w:r>
      <w:r w:rsidR="0004660D" w:rsidRPr="0054722F">
        <w:rPr>
          <w:rFonts w:ascii="Arial" w:eastAsia="Calibri" w:hAnsi="Arial" w:cs="Arial"/>
          <w:sz w:val="22"/>
          <w:szCs w:val="22"/>
        </w:rPr>
        <w:t xml:space="preserve">, </w:t>
      </w:r>
      <w:r w:rsidR="006922A9" w:rsidRPr="0054722F">
        <w:rPr>
          <w:rFonts w:ascii="Arial" w:eastAsia="Calibri" w:hAnsi="Arial" w:cs="Arial"/>
          <w:sz w:val="22"/>
          <w:szCs w:val="22"/>
        </w:rPr>
        <w:t>regularly</w:t>
      </w:r>
      <w:r w:rsidR="0004660D" w:rsidRPr="0054722F">
        <w:rPr>
          <w:rFonts w:ascii="Arial" w:eastAsia="Calibri" w:hAnsi="Arial" w:cs="Arial"/>
          <w:sz w:val="22"/>
          <w:szCs w:val="22"/>
        </w:rPr>
        <w:t xml:space="preserve"> unskilled, </w:t>
      </w:r>
      <w:r w:rsidR="006922A9" w:rsidRPr="0054722F">
        <w:rPr>
          <w:rFonts w:ascii="Arial" w:eastAsia="Calibri" w:hAnsi="Arial" w:cs="Arial"/>
          <w:sz w:val="22"/>
          <w:szCs w:val="22"/>
        </w:rPr>
        <w:t>labour force</w:t>
      </w:r>
      <w:r w:rsidR="0004660D" w:rsidRPr="0054722F">
        <w:rPr>
          <w:rFonts w:ascii="Arial" w:eastAsia="Calibri" w:hAnsi="Arial" w:cs="Arial"/>
          <w:sz w:val="22"/>
          <w:szCs w:val="22"/>
        </w:rPr>
        <w:t xml:space="preserve">, </w:t>
      </w:r>
      <w:r w:rsidR="006A5980" w:rsidRPr="0054722F">
        <w:rPr>
          <w:rFonts w:ascii="Arial" w:eastAsia="Calibri" w:hAnsi="Arial" w:cs="Arial"/>
          <w:sz w:val="22"/>
          <w:szCs w:val="22"/>
        </w:rPr>
        <w:t>aggravating</w:t>
      </w:r>
      <w:r w:rsidR="0004660D" w:rsidRPr="0054722F">
        <w:rPr>
          <w:rFonts w:ascii="Arial" w:eastAsia="Calibri" w:hAnsi="Arial" w:cs="Arial"/>
          <w:sz w:val="22"/>
          <w:szCs w:val="22"/>
        </w:rPr>
        <w:t xml:space="preserve"> poverty and </w:t>
      </w:r>
      <w:r w:rsidR="006A5980" w:rsidRPr="0054722F">
        <w:rPr>
          <w:rFonts w:ascii="Arial" w:eastAsia="Calibri" w:hAnsi="Arial" w:cs="Arial"/>
          <w:sz w:val="22"/>
          <w:szCs w:val="22"/>
        </w:rPr>
        <w:t>volatility</w:t>
      </w:r>
      <w:r w:rsidR="00F72A40" w:rsidRPr="0054722F">
        <w:rPr>
          <w:rFonts w:ascii="Arial" w:eastAsia="Calibri" w:hAnsi="Arial" w:cs="Arial"/>
          <w:sz w:val="22"/>
          <w:szCs w:val="22"/>
        </w:rPr>
        <w:t xml:space="preserve"> (</w:t>
      </w:r>
      <w:r w:rsidR="00BF4C40" w:rsidRPr="0054722F">
        <w:rPr>
          <w:rFonts w:ascii="Arial" w:eastAsia="Calibri" w:hAnsi="Arial" w:cs="Arial"/>
          <w:sz w:val="22"/>
          <w:szCs w:val="22"/>
        </w:rPr>
        <w:t>International Labour Organisation</w:t>
      </w:r>
      <w:r w:rsidR="00191916" w:rsidRPr="0054722F">
        <w:rPr>
          <w:rFonts w:ascii="Arial" w:eastAsia="Calibri" w:hAnsi="Arial" w:cs="Arial"/>
          <w:sz w:val="22"/>
          <w:szCs w:val="22"/>
        </w:rPr>
        <w:t>, 2023</w:t>
      </w:r>
      <w:r w:rsidR="00234362" w:rsidRPr="0054722F">
        <w:rPr>
          <w:rFonts w:ascii="Arial" w:eastAsia="Calibri" w:hAnsi="Arial" w:cs="Arial"/>
          <w:sz w:val="22"/>
          <w:szCs w:val="22"/>
        </w:rPr>
        <w:t>)</w:t>
      </w:r>
      <w:r w:rsidR="0004660D" w:rsidRPr="0054722F">
        <w:rPr>
          <w:rFonts w:ascii="Arial" w:eastAsia="Calibri" w:hAnsi="Arial" w:cs="Arial"/>
          <w:sz w:val="22"/>
          <w:szCs w:val="22"/>
        </w:rPr>
        <w:t xml:space="preserve">. </w:t>
      </w:r>
      <w:r w:rsidR="00B446B1" w:rsidRPr="0054722F">
        <w:rPr>
          <w:rFonts w:ascii="Arial" w:eastAsia="Calibri" w:hAnsi="Arial" w:cs="Arial"/>
          <w:sz w:val="22"/>
          <w:szCs w:val="22"/>
        </w:rPr>
        <w:t>However</w:t>
      </w:r>
      <w:r w:rsidR="00791F8A" w:rsidRPr="0054722F">
        <w:rPr>
          <w:rFonts w:ascii="Arial" w:eastAsia="Calibri" w:hAnsi="Arial" w:cs="Arial"/>
          <w:sz w:val="22"/>
          <w:szCs w:val="22"/>
        </w:rPr>
        <w:t>, u</w:t>
      </w:r>
      <w:r w:rsidR="000C0CEA" w:rsidRPr="0054722F">
        <w:rPr>
          <w:rFonts w:ascii="Arial" w:eastAsia="Calibri" w:hAnsi="Arial" w:cs="Arial"/>
          <w:sz w:val="22"/>
          <w:szCs w:val="22"/>
        </w:rPr>
        <w:t>nemployment</w:t>
      </w:r>
      <w:r w:rsidR="00791F8A" w:rsidRPr="0054722F">
        <w:rPr>
          <w:rFonts w:ascii="Arial" w:eastAsia="Calibri" w:hAnsi="Arial" w:cs="Arial"/>
          <w:sz w:val="22"/>
          <w:szCs w:val="22"/>
        </w:rPr>
        <w:t xml:space="preserve"> is an important factor</w:t>
      </w:r>
      <w:r w:rsidR="00C17835" w:rsidRPr="0054722F">
        <w:rPr>
          <w:rFonts w:ascii="Arial" w:eastAsia="Calibri" w:hAnsi="Arial" w:cs="Arial"/>
          <w:sz w:val="22"/>
          <w:szCs w:val="22"/>
        </w:rPr>
        <w:t xml:space="preserve"> that can</w:t>
      </w:r>
      <w:r w:rsidR="000C0CEA" w:rsidRPr="0054722F">
        <w:rPr>
          <w:rFonts w:ascii="Arial" w:eastAsia="Calibri" w:hAnsi="Arial" w:cs="Arial"/>
          <w:sz w:val="22"/>
          <w:szCs w:val="22"/>
        </w:rPr>
        <w:t xml:space="preserve"> </w:t>
      </w:r>
      <w:r w:rsidR="00FE1287" w:rsidRPr="0054722F">
        <w:rPr>
          <w:rFonts w:ascii="Arial" w:eastAsia="Calibri" w:hAnsi="Arial" w:cs="Arial"/>
          <w:sz w:val="22"/>
          <w:szCs w:val="22"/>
        </w:rPr>
        <w:t>shatter</w:t>
      </w:r>
      <w:r w:rsidR="000C0CEA" w:rsidRPr="0054722F">
        <w:rPr>
          <w:rFonts w:ascii="Arial" w:eastAsia="Calibri" w:hAnsi="Arial" w:cs="Arial"/>
          <w:sz w:val="22"/>
          <w:szCs w:val="22"/>
        </w:rPr>
        <w:t xml:space="preserve"> </w:t>
      </w:r>
      <w:r w:rsidR="00EB436D" w:rsidRPr="0054722F">
        <w:rPr>
          <w:rFonts w:ascii="Arial" w:eastAsia="Calibri" w:hAnsi="Arial" w:cs="Arial"/>
          <w:sz w:val="22"/>
          <w:szCs w:val="22"/>
        </w:rPr>
        <w:t>poor households</w:t>
      </w:r>
      <w:r w:rsidR="000C0CEA" w:rsidRPr="0054722F">
        <w:rPr>
          <w:rFonts w:ascii="Arial" w:eastAsia="Calibri" w:hAnsi="Arial" w:cs="Arial"/>
          <w:sz w:val="22"/>
          <w:szCs w:val="22"/>
        </w:rPr>
        <w:t xml:space="preserve"> by eliminating </w:t>
      </w:r>
      <w:r w:rsidR="009557E8" w:rsidRPr="0054722F">
        <w:rPr>
          <w:rFonts w:ascii="Arial" w:eastAsia="Calibri" w:hAnsi="Arial" w:cs="Arial"/>
          <w:sz w:val="22"/>
          <w:szCs w:val="22"/>
        </w:rPr>
        <w:t>incomes</w:t>
      </w:r>
      <w:r w:rsidR="000C0CEA" w:rsidRPr="0054722F">
        <w:rPr>
          <w:rFonts w:ascii="Arial" w:eastAsia="Calibri" w:hAnsi="Arial" w:cs="Arial"/>
          <w:sz w:val="22"/>
          <w:szCs w:val="22"/>
        </w:rPr>
        <w:t xml:space="preserve">, </w:t>
      </w:r>
      <w:r w:rsidR="00CE6313" w:rsidRPr="0054722F">
        <w:rPr>
          <w:rFonts w:ascii="Arial" w:eastAsia="Calibri" w:hAnsi="Arial" w:cs="Arial"/>
          <w:sz w:val="22"/>
          <w:szCs w:val="22"/>
        </w:rPr>
        <w:t>compelling</w:t>
      </w:r>
      <w:r w:rsidR="000C0CEA" w:rsidRPr="0054722F">
        <w:rPr>
          <w:rFonts w:ascii="Arial" w:eastAsia="Calibri" w:hAnsi="Arial" w:cs="Arial"/>
          <w:sz w:val="22"/>
          <w:szCs w:val="22"/>
        </w:rPr>
        <w:t xml:space="preserve"> impossible choices between food, housing, and healthcare, </w:t>
      </w:r>
      <w:r w:rsidR="00CE6313" w:rsidRPr="0054722F">
        <w:rPr>
          <w:rFonts w:ascii="Arial" w:eastAsia="Calibri" w:hAnsi="Arial" w:cs="Arial"/>
          <w:sz w:val="22"/>
          <w:szCs w:val="22"/>
        </w:rPr>
        <w:t>resulting</w:t>
      </w:r>
      <w:r w:rsidR="000C0CEA" w:rsidRPr="0054722F">
        <w:rPr>
          <w:rFonts w:ascii="Arial" w:eastAsia="Calibri" w:hAnsi="Arial" w:cs="Arial"/>
          <w:sz w:val="22"/>
          <w:szCs w:val="22"/>
        </w:rPr>
        <w:t xml:space="preserve"> to </w:t>
      </w:r>
      <w:r w:rsidR="000874FA" w:rsidRPr="0054722F">
        <w:rPr>
          <w:rFonts w:ascii="Arial" w:eastAsia="Calibri" w:hAnsi="Arial" w:cs="Arial"/>
          <w:sz w:val="22"/>
          <w:szCs w:val="22"/>
        </w:rPr>
        <w:t>long-lasting</w:t>
      </w:r>
      <w:r w:rsidR="000C0CEA" w:rsidRPr="0054722F">
        <w:rPr>
          <w:rFonts w:ascii="Arial" w:eastAsia="Calibri" w:hAnsi="Arial" w:cs="Arial"/>
          <w:sz w:val="22"/>
          <w:szCs w:val="22"/>
        </w:rPr>
        <w:t xml:space="preserve"> stress, poor </w:t>
      </w:r>
      <w:r w:rsidR="005C3C5E" w:rsidRPr="0054722F">
        <w:rPr>
          <w:rFonts w:ascii="Arial" w:eastAsia="Calibri" w:hAnsi="Arial" w:cs="Arial"/>
          <w:sz w:val="22"/>
          <w:szCs w:val="22"/>
        </w:rPr>
        <w:t>nourishment</w:t>
      </w:r>
      <w:r w:rsidR="000C0CEA" w:rsidRPr="0054722F">
        <w:rPr>
          <w:rFonts w:ascii="Arial" w:eastAsia="Calibri" w:hAnsi="Arial" w:cs="Arial"/>
          <w:sz w:val="22"/>
          <w:szCs w:val="22"/>
        </w:rPr>
        <w:t xml:space="preserve">, and health </w:t>
      </w:r>
      <w:r w:rsidR="00CE6313" w:rsidRPr="0054722F">
        <w:rPr>
          <w:rFonts w:ascii="Arial" w:eastAsia="Calibri" w:hAnsi="Arial" w:cs="Arial"/>
          <w:sz w:val="22"/>
          <w:szCs w:val="22"/>
        </w:rPr>
        <w:t>problems</w:t>
      </w:r>
      <w:r w:rsidR="000C0CEA" w:rsidRPr="0054722F">
        <w:rPr>
          <w:rFonts w:ascii="Arial" w:eastAsia="Calibri" w:hAnsi="Arial" w:cs="Arial"/>
          <w:sz w:val="22"/>
          <w:szCs w:val="22"/>
        </w:rPr>
        <w:t xml:space="preserve"> for </w:t>
      </w:r>
      <w:r w:rsidR="005C3C5E" w:rsidRPr="0054722F">
        <w:rPr>
          <w:rFonts w:ascii="Arial" w:eastAsia="Calibri" w:hAnsi="Arial" w:cs="Arial"/>
          <w:sz w:val="22"/>
          <w:szCs w:val="22"/>
        </w:rPr>
        <w:t>children</w:t>
      </w:r>
      <w:r w:rsidR="000C0CEA" w:rsidRPr="0054722F">
        <w:rPr>
          <w:rFonts w:ascii="Arial" w:eastAsia="Calibri" w:hAnsi="Arial" w:cs="Arial"/>
          <w:sz w:val="22"/>
          <w:szCs w:val="22"/>
        </w:rPr>
        <w:t xml:space="preserve">, while straining parent relationships through </w:t>
      </w:r>
      <w:r w:rsidR="0032545F" w:rsidRPr="0054722F">
        <w:rPr>
          <w:rFonts w:ascii="Arial" w:eastAsia="Calibri" w:hAnsi="Arial" w:cs="Arial"/>
          <w:sz w:val="22"/>
          <w:szCs w:val="22"/>
        </w:rPr>
        <w:t>monetary</w:t>
      </w:r>
      <w:r w:rsidR="000C0CEA" w:rsidRPr="0054722F">
        <w:rPr>
          <w:rFonts w:ascii="Arial" w:eastAsia="Calibri" w:hAnsi="Arial" w:cs="Arial"/>
          <w:sz w:val="22"/>
          <w:szCs w:val="22"/>
        </w:rPr>
        <w:t xml:space="preserve"> </w:t>
      </w:r>
      <w:r w:rsidR="00CE6313" w:rsidRPr="0054722F">
        <w:rPr>
          <w:rFonts w:ascii="Arial" w:eastAsia="Calibri" w:hAnsi="Arial" w:cs="Arial"/>
          <w:sz w:val="22"/>
          <w:szCs w:val="22"/>
        </w:rPr>
        <w:t>conflicts</w:t>
      </w:r>
      <w:r w:rsidR="000C0CEA" w:rsidRPr="0054722F">
        <w:rPr>
          <w:rFonts w:ascii="Arial" w:eastAsia="Calibri" w:hAnsi="Arial" w:cs="Arial"/>
          <w:sz w:val="22"/>
          <w:szCs w:val="22"/>
        </w:rPr>
        <w:t xml:space="preserve"> and loss of identity, </w:t>
      </w:r>
      <w:r w:rsidR="00CE6313" w:rsidRPr="0054722F">
        <w:rPr>
          <w:rFonts w:ascii="Arial" w:eastAsia="Calibri" w:hAnsi="Arial" w:cs="Arial"/>
          <w:sz w:val="22"/>
          <w:szCs w:val="22"/>
        </w:rPr>
        <w:t>generating</w:t>
      </w:r>
      <w:r w:rsidR="000C0CEA" w:rsidRPr="0054722F">
        <w:rPr>
          <w:rFonts w:ascii="Arial" w:eastAsia="Calibri" w:hAnsi="Arial" w:cs="Arial"/>
          <w:sz w:val="22"/>
          <w:szCs w:val="22"/>
        </w:rPr>
        <w:t xml:space="preserve"> a </w:t>
      </w:r>
      <w:r w:rsidR="0042529C" w:rsidRPr="0054722F">
        <w:rPr>
          <w:rFonts w:ascii="Arial" w:eastAsia="Calibri" w:hAnsi="Arial" w:cs="Arial"/>
          <w:sz w:val="22"/>
          <w:szCs w:val="22"/>
        </w:rPr>
        <w:t>circle</w:t>
      </w:r>
      <w:r w:rsidR="000C0CEA" w:rsidRPr="0054722F">
        <w:rPr>
          <w:rFonts w:ascii="Arial" w:eastAsia="Calibri" w:hAnsi="Arial" w:cs="Arial"/>
          <w:sz w:val="22"/>
          <w:szCs w:val="22"/>
        </w:rPr>
        <w:t xml:space="preserve"> where financial </w:t>
      </w:r>
      <w:r w:rsidR="004C2AA9" w:rsidRPr="0054722F">
        <w:rPr>
          <w:rFonts w:ascii="Arial" w:eastAsia="Calibri" w:hAnsi="Arial" w:cs="Arial"/>
          <w:sz w:val="22"/>
          <w:szCs w:val="22"/>
        </w:rPr>
        <w:t>unpredictability</w:t>
      </w:r>
      <w:r w:rsidR="000C0CEA" w:rsidRPr="0054722F">
        <w:rPr>
          <w:rFonts w:ascii="Arial" w:eastAsia="Calibri" w:hAnsi="Arial" w:cs="Arial"/>
          <w:sz w:val="22"/>
          <w:szCs w:val="22"/>
        </w:rPr>
        <w:t xml:space="preserve"> </w:t>
      </w:r>
      <w:r w:rsidR="00035071" w:rsidRPr="0054722F">
        <w:rPr>
          <w:rFonts w:ascii="Arial" w:eastAsia="Calibri" w:hAnsi="Arial" w:cs="Arial"/>
          <w:sz w:val="22"/>
          <w:szCs w:val="22"/>
        </w:rPr>
        <w:t>deters</w:t>
      </w:r>
      <w:r w:rsidR="000C0CEA" w:rsidRPr="0054722F">
        <w:rPr>
          <w:rFonts w:ascii="Arial" w:eastAsia="Calibri" w:hAnsi="Arial" w:cs="Arial"/>
          <w:sz w:val="22"/>
          <w:szCs w:val="22"/>
        </w:rPr>
        <w:t xml:space="preserve"> future </w:t>
      </w:r>
      <w:r w:rsidR="00ED6C47" w:rsidRPr="0054722F">
        <w:rPr>
          <w:rFonts w:ascii="Arial" w:eastAsia="Calibri" w:hAnsi="Arial" w:cs="Arial"/>
          <w:sz w:val="22"/>
          <w:szCs w:val="22"/>
        </w:rPr>
        <w:t>opportunities</w:t>
      </w:r>
      <w:r w:rsidR="000C0CEA" w:rsidRPr="0054722F">
        <w:rPr>
          <w:rFonts w:ascii="Arial" w:eastAsia="Calibri" w:hAnsi="Arial" w:cs="Arial"/>
          <w:sz w:val="22"/>
          <w:szCs w:val="22"/>
        </w:rPr>
        <w:t xml:space="preserve"> and social participation, </w:t>
      </w:r>
      <w:r w:rsidR="00035071" w:rsidRPr="0054722F">
        <w:rPr>
          <w:rFonts w:ascii="Arial" w:eastAsia="Calibri" w:hAnsi="Arial" w:cs="Arial"/>
          <w:sz w:val="22"/>
          <w:szCs w:val="22"/>
        </w:rPr>
        <w:t>forcing</w:t>
      </w:r>
      <w:r w:rsidR="00F704BB" w:rsidRPr="0054722F">
        <w:rPr>
          <w:rFonts w:ascii="Arial" w:eastAsia="Calibri" w:hAnsi="Arial" w:cs="Arial"/>
          <w:sz w:val="22"/>
          <w:szCs w:val="22"/>
        </w:rPr>
        <w:t xml:space="preserve"> vulnerable</w:t>
      </w:r>
      <w:r w:rsidR="000C0CEA" w:rsidRPr="0054722F">
        <w:rPr>
          <w:rFonts w:ascii="Arial" w:eastAsia="Calibri" w:hAnsi="Arial" w:cs="Arial"/>
          <w:sz w:val="22"/>
          <w:szCs w:val="22"/>
        </w:rPr>
        <w:t xml:space="preserve"> families </w:t>
      </w:r>
      <w:r w:rsidR="00035071" w:rsidRPr="0054722F">
        <w:rPr>
          <w:rFonts w:ascii="Arial" w:eastAsia="Calibri" w:hAnsi="Arial" w:cs="Arial"/>
          <w:sz w:val="22"/>
          <w:szCs w:val="22"/>
        </w:rPr>
        <w:t>deeper</w:t>
      </w:r>
      <w:r w:rsidR="000C0CEA" w:rsidRPr="0054722F">
        <w:rPr>
          <w:rFonts w:ascii="Arial" w:eastAsia="Calibri" w:hAnsi="Arial" w:cs="Arial"/>
          <w:sz w:val="22"/>
          <w:szCs w:val="22"/>
        </w:rPr>
        <w:t xml:space="preserve"> into poverty and </w:t>
      </w:r>
      <w:r w:rsidR="00035071" w:rsidRPr="0054722F">
        <w:rPr>
          <w:rFonts w:ascii="Arial" w:eastAsia="Calibri" w:hAnsi="Arial" w:cs="Arial"/>
          <w:sz w:val="22"/>
          <w:szCs w:val="22"/>
        </w:rPr>
        <w:t>seclusion</w:t>
      </w:r>
      <w:r w:rsidR="000C0CEA" w:rsidRPr="0054722F">
        <w:rPr>
          <w:rFonts w:ascii="Arial" w:eastAsia="Calibri" w:hAnsi="Arial" w:cs="Arial"/>
          <w:sz w:val="22"/>
          <w:szCs w:val="22"/>
        </w:rPr>
        <w:t>.</w:t>
      </w:r>
    </w:p>
    <w:p w14:paraId="0A340E72" w14:textId="77777777" w:rsidR="001B1C6A" w:rsidRPr="0054722F" w:rsidRDefault="001B1C6A" w:rsidP="0054722F">
      <w:pPr>
        <w:spacing w:line="360" w:lineRule="auto"/>
        <w:jc w:val="both"/>
        <w:rPr>
          <w:rFonts w:ascii="Arial" w:eastAsia="Calibri" w:hAnsi="Arial" w:cs="Arial"/>
          <w:sz w:val="22"/>
          <w:szCs w:val="22"/>
          <w:highlight w:val="lightGray"/>
        </w:rPr>
      </w:pPr>
    </w:p>
    <w:p w14:paraId="6CAC24EC" w14:textId="4837E105" w:rsidR="003151E7" w:rsidRPr="0054722F" w:rsidRDefault="00910907" w:rsidP="0054722F">
      <w:pPr>
        <w:pStyle w:val="Heading1"/>
        <w:spacing w:line="360" w:lineRule="auto"/>
        <w:jc w:val="both"/>
        <w:rPr>
          <w:rFonts w:ascii="Arial" w:hAnsi="Arial" w:cs="Arial"/>
          <w:b/>
          <w:bCs/>
          <w:sz w:val="22"/>
          <w:szCs w:val="22"/>
        </w:rPr>
      </w:pPr>
      <w:bookmarkStart w:id="91" w:name="_Toc218015306"/>
      <w:r w:rsidRPr="0054722F">
        <w:rPr>
          <w:rFonts w:ascii="Arial" w:hAnsi="Arial" w:cs="Arial"/>
          <w:b/>
          <w:bCs/>
          <w:sz w:val="22"/>
          <w:szCs w:val="22"/>
        </w:rPr>
        <w:t>6.2</w:t>
      </w:r>
      <w:r w:rsidR="00686136" w:rsidRPr="0054722F">
        <w:rPr>
          <w:rFonts w:ascii="Arial" w:hAnsi="Arial" w:cs="Arial"/>
          <w:b/>
          <w:bCs/>
          <w:sz w:val="22"/>
          <w:szCs w:val="22"/>
        </w:rPr>
        <w:t>.</w:t>
      </w:r>
      <w:r w:rsidR="00727CE3" w:rsidRPr="0054722F">
        <w:rPr>
          <w:rFonts w:ascii="Arial" w:hAnsi="Arial" w:cs="Arial"/>
          <w:b/>
          <w:bCs/>
          <w:sz w:val="22"/>
          <w:szCs w:val="22"/>
        </w:rPr>
        <w:t>1.2</w:t>
      </w:r>
      <w:r w:rsidR="00BB6D0B" w:rsidRPr="0054722F">
        <w:rPr>
          <w:rFonts w:ascii="Arial" w:hAnsi="Arial" w:cs="Arial"/>
          <w:b/>
          <w:bCs/>
          <w:sz w:val="22"/>
          <w:szCs w:val="22"/>
        </w:rPr>
        <w:t xml:space="preserve"> </w:t>
      </w:r>
      <w:r w:rsidR="001D37A3" w:rsidRPr="0054722F">
        <w:rPr>
          <w:rFonts w:ascii="Arial" w:hAnsi="Arial" w:cs="Arial"/>
          <w:b/>
          <w:bCs/>
          <w:sz w:val="22"/>
          <w:szCs w:val="22"/>
        </w:rPr>
        <w:t>Impact on income:</w:t>
      </w:r>
      <w:bookmarkEnd w:id="91"/>
    </w:p>
    <w:p w14:paraId="6D03F1E9" w14:textId="77777777" w:rsidR="00A43C3B" w:rsidRPr="0054722F" w:rsidRDefault="00A43C3B" w:rsidP="0054722F">
      <w:pPr>
        <w:spacing w:line="360" w:lineRule="auto"/>
        <w:jc w:val="both"/>
        <w:rPr>
          <w:rFonts w:ascii="Arial" w:eastAsia="Calibri" w:hAnsi="Arial" w:cs="Arial"/>
          <w:sz w:val="22"/>
          <w:szCs w:val="22"/>
        </w:rPr>
      </w:pPr>
    </w:p>
    <w:p w14:paraId="2BE267FB" w14:textId="3DEDE87A" w:rsidR="008C6E63" w:rsidRPr="0054722F" w:rsidRDefault="00877C5F" w:rsidP="0054722F">
      <w:pPr>
        <w:spacing w:line="360" w:lineRule="auto"/>
        <w:jc w:val="both"/>
        <w:rPr>
          <w:rFonts w:ascii="Arial" w:eastAsia="Calibri" w:hAnsi="Arial" w:cs="Arial"/>
          <w:color w:val="000000" w:themeColor="text1"/>
          <w:sz w:val="22"/>
          <w:szCs w:val="22"/>
        </w:rPr>
      </w:pPr>
      <w:r w:rsidRPr="0054722F">
        <w:rPr>
          <w:rFonts w:ascii="Arial" w:eastAsia="Calibri" w:hAnsi="Arial" w:cs="Arial"/>
          <w:sz w:val="22"/>
          <w:szCs w:val="22"/>
        </w:rPr>
        <w:t>T</w:t>
      </w:r>
      <w:r w:rsidR="00A66275" w:rsidRPr="0054722F">
        <w:rPr>
          <w:rFonts w:ascii="Arial" w:eastAsia="Calibri" w:hAnsi="Arial" w:cs="Arial"/>
          <w:sz w:val="22"/>
          <w:szCs w:val="22"/>
        </w:rPr>
        <w:t xml:space="preserve">he analysis of included studies </w:t>
      </w:r>
      <w:r w:rsidR="003D71AF" w:rsidRPr="0054722F">
        <w:rPr>
          <w:rFonts w:ascii="Arial" w:eastAsia="Calibri" w:hAnsi="Arial" w:cs="Arial"/>
          <w:sz w:val="22"/>
          <w:szCs w:val="22"/>
        </w:rPr>
        <w:t>highlight</w:t>
      </w:r>
      <w:r w:rsidR="005C5EA3" w:rsidRPr="0054722F">
        <w:rPr>
          <w:rFonts w:ascii="Arial" w:eastAsia="Calibri" w:hAnsi="Arial" w:cs="Arial"/>
          <w:sz w:val="22"/>
          <w:szCs w:val="22"/>
        </w:rPr>
        <w:t>ed</w:t>
      </w:r>
      <w:r w:rsidR="00737AF2" w:rsidRPr="0054722F">
        <w:rPr>
          <w:rFonts w:ascii="Arial" w:eastAsia="Calibri" w:hAnsi="Arial" w:cs="Arial"/>
          <w:sz w:val="22"/>
          <w:szCs w:val="22"/>
        </w:rPr>
        <w:t xml:space="preserve"> the</w:t>
      </w:r>
      <w:r w:rsidR="00BE1998" w:rsidRPr="0054722F">
        <w:rPr>
          <w:rFonts w:ascii="Arial" w:eastAsia="Calibri" w:hAnsi="Arial" w:cs="Arial"/>
          <w:sz w:val="22"/>
          <w:szCs w:val="22"/>
        </w:rPr>
        <w:t xml:space="preserve"> </w:t>
      </w:r>
      <w:r w:rsidR="00F46A39" w:rsidRPr="0054722F">
        <w:rPr>
          <w:rFonts w:ascii="Arial" w:eastAsia="Calibri" w:hAnsi="Arial" w:cs="Arial"/>
          <w:sz w:val="22"/>
          <w:szCs w:val="22"/>
        </w:rPr>
        <w:t xml:space="preserve">impact </w:t>
      </w:r>
      <w:r w:rsidR="0030330C" w:rsidRPr="0054722F">
        <w:rPr>
          <w:rFonts w:ascii="Arial" w:eastAsia="Calibri" w:hAnsi="Arial" w:cs="Arial"/>
          <w:sz w:val="22"/>
          <w:szCs w:val="22"/>
        </w:rPr>
        <w:t xml:space="preserve">on income as one of the </w:t>
      </w:r>
      <w:r w:rsidR="00510B9A" w:rsidRPr="0054722F">
        <w:rPr>
          <w:rFonts w:ascii="Arial" w:eastAsia="Calibri" w:hAnsi="Arial" w:cs="Arial"/>
          <w:sz w:val="22"/>
          <w:szCs w:val="22"/>
        </w:rPr>
        <w:t>most</w:t>
      </w:r>
      <w:r w:rsidR="0030330C" w:rsidRPr="0054722F">
        <w:rPr>
          <w:rFonts w:ascii="Arial" w:eastAsia="Calibri" w:hAnsi="Arial" w:cs="Arial"/>
          <w:sz w:val="22"/>
          <w:szCs w:val="22"/>
        </w:rPr>
        <w:t xml:space="preserve"> </w:t>
      </w:r>
      <w:r w:rsidR="00D52880" w:rsidRPr="0054722F">
        <w:rPr>
          <w:rFonts w:ascii="Arial" w:eastAsia="Calibri" w:hAnsi="Arial" w:cs="Arial"/>
          <w:sz w:val="22"/>
          <w:szCs w:val="22"/>
        </w:rPr>
        <w:t xml:space="preserve">affected </w:t>
      </w:r>
      <w:r w:rsidR="007F470B" w:rsidRPr="0054722F">
        <w:rPr>
          <w:rFonts w:ascii="Arial" w:eastAsia="Calibri" w:hAnsi="Arial" w:cs="Arial"/>
          <w:sz w:val="22"/>
          <w:szCs w:val="22"/>
        </w:rPr>
        <w:t>issue</w:t>
      </w:r>
      <w:r w:rsidR="00132C07" w:rsidRPr="0054722F">
        <w:rPr>
          <w:rFonts w:ascii="Arial" w:eastAsia="Calibri" w:hAnsi="Arial" w:cs="Arial"/>
          <w:sz w:val="22"/>
          <w:szCs w:val="22"/>
        </w:rPr>
        <w:t>s</w:t>
      </w:r>
      <w:r w:rsidR="00B07816" w:rsidRPr="0054722F">
        <w:rPr>
          <w:rFonts w:ascii="Arial" w:eastAsia="Calibri" w:hAnsi="Arial" w:cs="Arial"/>
          <w:sz w:val="22"/>
          <w:szCs w:val="22"/>
        </w:rPr>
        <w:t xml:space="preserve"> </w:t>
      </w:r>
      <w:r w:rsidR="00510B9A" w:rsidRPr="0054722F">
        <w:rPr>
          <w:rFonts w:ascii="Arial" w:eastAsia="Calibri" w:hAnsi="Arial" w:cs="Arial"/>
          <w:sz w:val="22"/>
          <w:szCs w:val="22"/>
        </w:rPr>
        <w:t>during the</w:t>
      </w:r>
      <w:r w:rsidR="00B07816" w:rsidRPr="0054722F">
        <w:rPr>
          <w:rFonts w:ascii="Arial" w:eastAsia="Calibri" w:hAnsi="Arial" w:cs="Arial"/>
          <w:sz w:val="22"/>
          <w:szCs w:val="22"/>
        </w:rPr>
        <w:t xml:space="preserve"> COVID-19</w:t>
      </w:r>
      <w:r w:rsidR="00510B9A" w:rsidRPr="0054722F">
        <w:rPr>
          <w:rFonts w:ascii="Arial" w:eastAsia="Calibri" w:hAnsi="Arial" w:cs="Arial"/>
          <w:sz w:val="22"/>
          <w:szCs w:val="22"/>
        </w:rPr>
        <w:t xml:space="preserve"> pandemic crisis</w:t>
      </w:r>
      <w:r w:rsidR="002045E7" w:rsidRPr="0054722F">
        <w:rPr>
          <w:rFonts w:ascii="Arial" w:eastAsia="Calibri" w:hAnsi="Arial" w:cs="Arial"/>
          <w:sz w:val="22"/>
          <w:szCs w:val="22"/>
        </w:rPr>
        <w:t xml:space="preserve"> that ha</w:t>
      </w:r>
      <w:r w:rsidR="007F41A7" w:rsidRPr="0054722F">
        <w:rPr>
          <w:rFonts w:ascii="Arial" w:eastAsia="Calibri" w:hAnsi="Arial" w:cs="Arial"/>
          <w:sz w:val="22"/>
          <w:szCs w:val="22"/>
        </w:rPr>
        <w:t xml:space="preserve">d an </w:t>
      </w:r>
      <w:r w:rsidR="007B7C41" w:rsidRPr="0054722F">
        <w:rPr>
          <w:rFonts w:ascii="Arial" w:eastAsia="Calibri" w:hAnsi="Arial" w:cs="Arial"/>
          <w:sz w:val="22"/>
          <w:szCs w:val="22"/>
        </w:rPr>
        <w:t xml:space="preserve">immense </w:t>
      </w:r>
      <w:r w:rsidR="004948AB" w:rsidRPr="0054722F">
        <w:rPr>
          <w:rFonts w:ascii="Arial" w:eastAsia="Calibri" w:hAnsi="Arial" w:cs="Arial"/>
          <w:sz w:val="22"/>
          <w:szCs w:val="22"/>
        </w:rPr>
        <w:t>effect on the lives of famili</w:t>
      </w:r>
      <w:r w:rsidR="00336E84" w:rsidRPr="0054722F">
        <w:rPr>
          <w:rFonts w:ascii="Arial" w:eastAsia="Calibri" w:hAnsi="Arial" w:cs="Arial"/>
          <w:sz w:val="22"/>
          <w:szCs w:val="22"/>
        </w:rPr>
        <w:t>es living in poverty in developing countries.</w:t>
      </w:r>
      <w:r w:rsidR="00B06FC5" w:rsidRPr="0054722F">
        <w:rPr>
          <w:rFonts w:ascii="Arial" w:hAnsi="Arial" w:cs="Arial"/>
          <w:sz w:val="22"/>
          <w:szCs w:val="22"/>
        </w:rPr>
        <w:t xml:space="preserve"> </w:t>
      </w:r>
      <w:r w:rsidR="00F8427E" w:rsidRPr="0054722F">
        <w:rPr>
          <w:rFonts w:ascii="Arial" w:hAnsi="Arial" w:cs="Arial"/>
          <w:sz w:val="22"/>
          <w:szCs w:val="22"/>
        </w:rPr>
        <w:t>During the early stages of the pandemic</w:t>
      </w:r>
      <w:r w:rsidR="008D53B1" w:rsidRPr="0054722F">
        <w:rPr>
          <w:rFonts w:ascii="Arial" w:hAnsi="Arial" w:cs="Arial"/>
          <w:sz w:val="22"/>
          <w:szCs w:val="22"/>
        </w:rPr>
        <w:t xml:space="preserve">, many governments around the </w:t>
      </w:r>
      <w:r w:rsidR="00BD1ED5" w:rsidRPr="0054722F">
        <w:rPr>
          <w:rFonts w:ascii="Arial" w:hAnsi="Arial" w:cs="Arial"/>
          <w:sz w:val="22"/>
          <w:szCs w:val="22"/>
        </w:rPr>
        <w:t>world</w:t>
      </w:r>
      <w:r w:rsidR="00AD218F" w:rsidRPr="0054722F">
        <w:rPr>
          <w:rFonts w:ascii="Arial" w:hAnsi="Arial" w:cs="Arial"/>
          <w:sz w:val="22"/>
          <w:szCs w:val="22"/>
        </w:rPr>
        <w:t xml:space="preserve"> applie</w:t>
      </w:r>
      <w:r w:rsidR="00DF52FF" w:rsidRPr="0054722F">
        <w:rPr>
          <w:rFonts w:ascii="Arial" w:hAnsi="Arial" w:cs="Arial"/>
          <w:sz w:val="22"/>
          <w:szCs w:val="22"/>
        </w:rPr>
        <w:t>d</w:t>
      </w:r>
      <w:r w:rsidR="00C61410" w:rsidRPr="0054722F">
        <w:rPr>
          <w:rFonts w:ascii="Arial" w:hAnsi="Arial" w:cs="Arial"/>
          <w:sz w:val="22"/>
          <w:szCs w:val="22"/>
        </w:rPr>
        <w:t xml:space="preserve"> </w:t>
      </w:r>
      <w:r w:rsidR="002B563F" w:rsidRPr="0054722F">
        <w:rPr>
          <w:rFonts w:ascii="Arial" w:hAnsi="Arial" w:cs="Arial"/>
          <w:sz w:val="22"/>
          <w:szCs w:val="22"/>
        </w:rPr>
        <w:t>lockdowns and social isolation</w:t>
      </w:r>
      <w:r w:rsidR="005C2ABB" w:rsidRPr="0054722F">
        <w:rPr>
          <w:rFonts w:ascii="Arial" w:hAnsi="Arial" w:cs="Arial"/>
          <w:sz w:val="22"/>
          <w:szCs w:val="22"/>
        </w:rPr>
        <w:t xml:space="preserve"> measure</w:t>
      </w:r>
      <w:r w:rsidR="000B1109" w:rsidRPr="0054722F">
        <w:rPr>
          <w:rFonts w:ascii="Arial" w:hAnsi="Arial" w:cs="Arial"/>
          <w:sz w:val="22"/>
          <w:szCs w:val="22"/>
        </w:rPr>
        <w:t>s</w:t>
      </w:r>
      <w:r w:rsidR="002B563F" w:rsidRPr="0054722F">
        <w:rPr>
          <w:rFonts w:ascii="Arial" w:hAnsi="Arial" w:cs="Arial"/>
          <w:sz w:val="22"/>
          <w:szCs w:val="22"/>
        </w:rPr>
        <w:t xml:space="preserve"> </w:t>
      </w:r>
      <w:r w:rsidR="00826AA7" w:rsidRPr="0054722F">
        <w:rPr>
          <w:rFonts w:ascii="Arial" w:hAnsi="Arial" w:cs="Arial"/>
          <w:sz w:val="22"/>
          <w:szCs w:val="22"/>
        </w:rPr>
        <w:t>to help mitigat</w:t>
      </w:r>
      <w:r w:rsidR="0024193A" w:rsidRPr="0054722F">
        <w:rPr>
          <w:rFonts w:ascii="Arial" w:hAnsi="Arial" w:cs="Arial"/>
          <w:sz w:val="22"/>
          <w:szCs w:val="22"/>
        </w:rPr>
        <w:t>e the spread of the disease</w:t>
      </w:r>
      <w:r w:rsidR="009C1BC6" w:rsidRPr="0054722F">
        <w:rPr>
          <w:rFonts w:ascii="Arial" w:hAnsi="Arial" w:cs="Arial"/>
          <w:sz w:val="22"/>
          <w:szCs w:val="22"/>
        </w:rPr>
        <w:t xml:space="preserve">, </w:t>
      </w:r>
      <w:r w:rsidR="009C1BC6" w:rsidRPr="0054722F">
        <w:rPr>
          <w:rFonts w:ascii="Arial" w:eastAsia="Calibri" w:hAnsi="Arial" w:cs="Arial"/>
          <w:sz w:val="22"/>
          <w:szCs w:val="22"/>
        </w:rPr>
        <w:t>h</w:t>
      </w:r>
      <w:r w:rsidR="00B06FC5" w:rsidRPr="0054722F">
        <w:rPr>
          <w:rFonts w:ascii="Arial" w:eastAsia="Calibri" w:hAnsi="Arial" w:cs="Arial"/>
          <w:sz w:val="22"/>
          <w:szCs w:val="22"/>
        </w:rPr>
        <w:t>owever, there were negative social and economic outcomes, including high rates of unemployment</w:t>
      </w:r>
      <w:r w:rsidR="004A434D" w:rsidRPr="0054722F">
        <w:rPr>
          <w:rFonts w:ascii="Arial" w:eastAsia="Calibri" w:hAnsi="Arial" w:cs="Arial"/>
          <w:sz w:val="22"/>
          <w:szCs w:val="22"/>
        </w:rPr>
        <w:t xml:space="preserve"> which led to decline in</w:t>
      </w:r>
      <w:r w:rsidR="00B06FC5" w:rsidRPr="0054722F">
        <w:rPr>
          <w:rFonts w:ascii="Arial" w:eastAsia="Calibri" w:hAnsi="Arial" w:cs="Arial"/>
          <w:sz w:val="22"/>
          <w:szCs w:val="22"/>
        </w:rPr>
        <w:t xml:space="preserve"> </w:t>
      </w:r>
      <w:r w:rsidR="00156033" w:rsidRPr="0054722F">
        <w:rPr>
          <w:rFonts w:ascii="Arial" w:eastAsia="Calibri" w:hAnsi="Arial" w:cs="Arial"/>
          <w:sz w:val="22"/>
          <w:szCs w:val="22"/>
        </w:rPr>
        <w:t>household</w:t>
      </w:r>
      <w:r w:rsidR="00B06FC5" w:rsidRPr="0054722F">
        <w:rPr>
          <w:rFonts w:ascii="Arial" w:eastAsia="Calibri" w:hAnsi="Arial" w:cs="Arial"/>
          <w:sz w:val="22"/>
          <w:szCs w:val="22"/>
        </w:rPr>
        <w:t xml:space="preserve"> income</w:t>
      </w:r>
      <w:r w:rsidR="00D913C6" w:rsidRPr="0054722F">
        <w:rPr>
          <w:rFonts w:ascii="Arial" w:eastAsia="Calibri" w:hAnsi="Arial" w:cs="Arial"/>
          <w:sz w:val="22"/>
          <w:szCs w:val="22"/>
        </w:rPr>
        <w:t>s</w:t>
      </w:r>
      <w:r w:rsidR="00B06FC5" w:rsidRPr="0054722F">
        <w:rPr>
          <w:rFonts w:ascii="Arial" w:eastAsia="Calibri" w:hAnsi="Arial" w:cs="Arial"/>
          <w:sz w:val="22"/>
          <w:szCs w:val="22"/>
        </w:rPr>
        <w:t>, rising prices</w:t>
      </w:r>
      <w:r w:rsidR="00F515BC" w:rsidRPr="0054722F">
        <w:rPr>
          <w:rFonts w:ascii="Arial" w:eastAsia="Calibri" w:hAnsi="Arial" w:cs="Arial"/>
          <w:sz w:val="22"/>
          <w:szCs w:val="22"/>
        </w:rPr>
        <w:t xml:space="preserve"> and disruptions in </w:t>
      </w:r>
      <w:r w:rsidR="009F690C" w:rsidRPr="0054722F">
        <w:rPr>
          <w:rFonts w:ascii="Arial" w:eastAsia="Calibri" w:hAnsi="Arial" w:cs="Arial"/>
          <w:sz w:val="22"/>
          <w:szCs w:val="22"/>
        </w:rPr>
        <w:t>people’s</w:t>
      </w:r>
      <w:r w:rsidR="00812E06" w:rsidRPr="0054722F">
        <w:rPr>
          <w:rFonts w:ascii="Arial" w:eastAsia="Calibri" w:hAnsi="Arial" w:cs="Arial"/>
          <w:sz w:val="22"/>
          <w:szCs w:val="22"/>
        </w:rPr>
        <w:t xml:space="preserve"> general daily lives.</w:t>
      </w:r>
      <w:r w:rsidR="000A50A8" w:rsidRPr="0054722F">
        <w:rPr>
          <w:rFonts w:ascii="Arial" w:eastAsia="Calibri" w:hAnsi="Arial" w:cs="Arial"/>
          <w:sz w:val="22"/>
          <w:szCs w:val="22"/>
        </w:rPr>
        <w:t xml:space="preserve"> </w:t>
      </w:r>
      <w:r w:rsidR="00D033FD" w:rsidRPr="0054722F">
        <w:rPr>
          <w:rFonts w:ascii="Arial" w:eastAsia="Calibri" w:hAnsi="Arial" w:cs="Arial"/>
          <w:sz w:val="22"/>
          <w:szCs w:val="22"/>
        </w:rPr>
        <w:t>Some of</w:t>
      </w:r>
      <w:r w:rsidR="00280034" w:rsidRPr="0054722F">
        <w:rPr>
          <w:rFonts w:ascii="Arial" w:eastAsia="Calibri" w:hAnsi="Arial" w:cs="Arial"/>
          <w:sz w:val="22"/>
          <w:szCs w:val="22"/>
        </w:rPr>
        <w:t xml:space="preserve"> the</w:t>
      </w:r>
      <w:r w:rsidR="00681B7A" w:rsidRPr="0054722F">
        <w:rPr>
          <w:rFonts w:ascii="Arial" w:eastAsia="Calibri" w:hAnsi="Arial" w:cs="Arial"/>
          <w:sz w:val="22"/>
          <w:szCs w:val="22"/>
        </w:rPr>
        <w:t xml:space="preserve"> principal reason </w:t>
      </w:r>
      <w:r w:rsidR="00D82A88" w:rsidRPr="0054722F">
        <w:rPr>
          <w:rFonts w:ascii="Arial" w:eastAsia="Calibri" w:hAnsi="Arial" w:cs="Arial"/>
          <w:sz w:val="22"/>
          <w:szCs w:val="22"/>
        </w:rPr>
        <w:t xml:space="preserve">why </w:t>
      </w:r>
      <w:r w:rsidR="008A634F" w:rsidRPr="0054722F">
        <w:rPr>
          <w:rFonts w:ascii="Arial" w:eastAsia="Calibri" w:hAnsi="Arial" w:cs="Arial"/>
          <w:sz w:val="22"/>
          <w:szCs w:val="22"/>
        </w:rPr>
        <w:t xml:space="preserve">the </w:t>
      </w:r>
      <w:r w:rsidR="00D82A88" w:rsidRPr="0054722F">
        <w:rPr>
          <w:rFonts w:ascii="Arial" w:eastAsia="Calibri" w:hAnsi="Arial" w:cs="Arial"/>
          <w:sz w:val="22"/>
          <w:szCs w:val="22"/>
        </w:rPr>
        <w:t>COVID-19 pandemic impa</w:t>
      </w:r>
      <w:r w:rsidR="001F0EEB" w:rsidRPr="0054722F">
        <w:rPr>
          <w:rFonts w:ascii="Arial" w:eastAsia="Calibri" w:hAnsi="Arial" w:cs="Arial"/>
          <w:sz w:val="22"/>
          <w:szCs w:val="22"/>
        </w:rPr>
        <w:t>ct</w:t>
      </w:r>
      <w:r w:rsidR="00280034" w:rsidRPr="0054722F">
        <w:rPr>
          <w:rFonts w:ascii="Arial" w:eastAsia="Calibri" w:hAnsi="Arial" w:cs="Arial"/>
          <w:sz w:val="22"/>
          <w:szCs w:val="22"/>
        </w:rPr>
        <w:t xml:space="preserve"> on</w:t>
      </w:r>
      <w:r w:rsidR="001F0EEB" w:rsidRPr="0054722F">
        <w:rPr>
          <w:rFonts w:ascii="Arial" w:eastAsia="Calibri" w:hAnsi="Arial" w:cs="Arial"/>
          <w:sz w:val="22"/>
          <w:szCs w:val="22"/>
        </w:rPr>
        <w:t xml:space="preserve"> </w:t>
      </w:r>
      <w:r w:rsidR="00830FEB" w:rsidRPr="0054722F">
        <w:rPr>
          <w:rFonts w:ascii="Arial" w:eastAsia="Calibri" w:hAnsi="Arial" w:cs="Arial"/>
          <w:sz w:val="22"/>
          <w:szCs w:val="22"/>
        </w:rPr>
        <w:t xml:space="preserve">income </w:t>
      </w:r>
      <w:r w:rsidR="00280034" w:rsidRPr="0054722F">
        <w:rPr>
          <w:rFonts w:ascii="Arial" w:eastAsia="Calibri" w:hAnsi="Arial" w:cs="Arial"/>
          <w:sz w:val="22"/>
          <w:szCs w:val="22"/>
        </w:rPr>
        <w:t xml:space="preserve">in developing countries </w:t>
      </w:r>
      <w:r w:rsidR="001F0EEB" w:rsidRPr="0054722F">
        <w:rPr>
          <w:rFonts w:ascii="Arial" w:eastAsia="Calibri" w:hAnsi="Arial" w:cs="Arial"/>
          <w:sz w:val="22"/>
          <w:szCs w:val="22"/>
        </w:rPr>
        <w:t xml:space="preserve">was so </w:t>
      </w:r>
      <w:r w:rsidR="001E3E4A" w:rsidRPr="0054722F">
        <w:rPr>
          <w:rFonts w:ascii="Arial" w:eastAsia="Calibri" w:hAnsi="Arial" w:cs="Arial"/>
          <w:sz w:val="22"/>
          <w:szCs w:val="22"/>
        </w:rPr>
        <w:t>elevated</w:t>
      </w:r>
      <w:r w:rsidR="00550D7A" w:rsidRPr="0054722F">
        <w:rPr>
          <w:rFonts w:ascii="Arial" w:eastAsia="Calibri" w:hAnsi="Arial" w:cs="Arial"/>
          <w:sz w:val="22"/>
          <w:szCs w:val="22"/>
        </w:rPr>
        <w:t xml:space="preserve"> </w:t>
      </w:r>
      <w:r w:rsidR="00BC7E24" w:rsidRPr="0054722F">
        <w:rPr>
          <w:rFonts w:ascii="Arial" w:eastAsia="Calibri" w:hAnsi="Arial" w:cs="Arial"/>
          <w:sz w:val="22"/>
          <w:szCs w:val="22"/>
        </w:rPr>
        <w:t>was due</w:t>
      </w:r>
      <w:r w:rsidR="00550D7A" w:rsidRPr="0054722F">
        <w:rPr>
          <w:rFonts w:ascii="Arial" w:eastAsia="Calibri" w:hAnsi="Arial" w:cs="Arial"/>
          <w:sz w:val="22"/>
          <w:szCs w:val="22"/>
        </w:rPr>
        <w:t xml:space="preserve"> to the po</w:t>
      </w:r>
      <w:r w:rsidR="004768EC" w:rsidRPr="0054722F">
        <w:rPr>
          <w:rFonts w:ascii="Arial" w:eastAsia="Calibri" w:hAnsi="Arial" w:cs="Arial"/>
          <w:sz w:val="22"/>
          <w:szCs w:val="22"/>
        </w:rPr>
        <w:t>or</w:t>
      </w:r>
      <w:r w:rsidR="00923B69" w:rsidRPr="0054722F">
        <w:rPr>
          <w:rFonts w:ascii="Arial" w:eastAsia="Calibri" w:hAnsi="Arial" w:cs="Arial"/>
          <w:sz w:val="22"/>
          <w:szCs w:val="22"/>
        </w:rPr>
        <w:t>ly structured</w:t>
      </w:r>
      <w:r w:rsidR="00DF4795" w:rsidRPr="0054722F">
        <w:rPr>
          <w:rFonts w:ascii="Arial" w:eastAsia="Calibri" w:hAnsi="Arial" w:cs="Arial"/>
          <w:sz w:val="22"/>
          <w:szCs w:val="22"/>
        </w:rPr>
        <w:t xml:space="preserve"> healthcare systems</w:t>
      </w:r>
      <w:r w:rsidR="00923B69" w:rsidRPr="0054722F">
        <w:rPr>
          <w:rFonts w:ascii="Arial" w:eastAsia="Calibri" w:hAnsi="Arial" w:cs="Arial"/>
          <w:sz w:val="22"/>
          <w:szCs w:val="22"/>
        </w:rPr>
        <w:t xml:space="preserve"> and </w:t>
      </w:r>
      <w:r w:rsidR="00B334A9" w:rsidRPr="0054722F">
        <w:rPr>
          <w:rFonts w:ascii="Arial" w:eastAsia="Calibri" w:hAnsi="Arial" w:cs="Arial"/>
          <w:sz w:val="22"/>
          <w:szCs w:val="22"/>
        </w:rPr>
        <w:t xml:space="preserve">operational </w:t>
      </w:r>
      <w:r w:rsidR="00B716B7" w:rsidRPr="0054722F">
        <w:rPr>
          <w:rFonts w:ascii="Arial" w:eastAsia="Calibri" w:hAnsi="Arial" w:cs="Arial"/>
          <w:sz w:val="22"/>
          <w:szCs w:val="22"/>
        </w:rPr>
        <w:t>safety net</w:t>
      </w:r>
      <w:r w:rsidR="00EA4D97" w:rsidRPr="0054722F">
        <w:rPr>
          <w:rFonts w:ascii="Arial" w:eastAsia="Calibri" w:hAnsi="Arial" w:cs="Arial"/>
          <w:sz w:val="22"/>
          <w:szCs w:val="22"/>
        </w:rPr>
        <w:t xml:space="preserve"> programs</w:t>
      </w:r>
      <w:r w:rsidR="0057086F" w:rsidRPr="0054722F">
        <w:rPr>
          <w:rFonts w:ascii="Arial" w:eastAsia="Calibri" w:hAnsi="Arial" w:cs="Arial"/>
          <w:sz w:val="22"/>
          <w:szCs w:val="22"/>
        </w:rPr>
        <w:t xml:space="preserve"> that were already existing or were put in place when the </w:t>
      </w:r>
      <w:r w:rsidR="009E45DD" w:rsidRPr="0054722F">
        <w:rPr>
          <w:rFonts w:ascii="Arial" w:eastAsia="Calibri" w:hAnsi="Arial" w:cs="Arial"/>
          <w:sz w:val="22"/>
          <w:szCs w:val="22"/>
        </w:rPr>
        <w:t>crisis started.</w:t>
      </w:r>
      <w:r w:rsidR="00D665F9" w:rsidRPr="0054722F">
        <w:rPr>
          <w:rFonts w:ascii="Arial" w:eastAsia="Calibri" w:hAnsi="Arial" w:cs="Arial"/>
          <w:sz w:val="22"/>
          <w:szCs w:val="22"/>
        </w:rPr>
        <w:t xml:space="preserve"> </w:t>
      </w:r>
      <w:r w:rsidR="0003302E" w:rsidRPr="0054722F">
        <w:rPr>
          <w:rFonts w:ascii="Arial" w:eastAsia="Calibri" w:hAnsi="Arial" w:cs="Arial"/>
          <w:sz w:val="22"/>
          <w:szCs w:val="22"/>
        </w:rPr>
        <w:t xml:space="preserve">This is in line with the </w:t>
      </w:r>
      <w:r w:rsidR="00A840AC" w:rsidRPr="0054722F">
        <w:rPr>
          <w:rFonts w:ascii="Arial" w:eastAsia="Calibri" w:hAnsi="Arial" w:cs="Arial"/>
          <w:sz w:val="22"/>
          <w:szCs w:val="22"/>
        </w:rPr>
        <w:t>research</w:t>
      </w:r>
      <w:r w:rsidR="00217F94" w:rsidRPr="0054722F">
        <w:rPr>
          <w:rFonts w:ascii="Arial" w:eastAsia="Calibri" w:hAnsi="Arial" w:cs="Arial"/>
          <w:sz w:val="22"/>
          <w:szCs w:val="22"/>
        </w:rPr>
        <w:t xml:space="preserve"> </w:t>
      </w:r>
      <w:r w:rsidR="00217F94" w:rsidRPr="0054722F">
        <w:rPr>
          <w:rFonts w:ascii="Arial" w:eastAsia="Calibri" w:hAnsi="Arial" w:cs="Arial"/>
          <w:sz w:val="22"/>
          <w:szCs w:val="22"/>
        </w:rPr>
        <w:lastRenderedPageBreak/>
        <w:t>conducted</w:t>
      </w:r>
      <w:r w:rsidR="00A15E83" w:rsidRPr="0054722F">
        <w:rPr>
          <w:rFonts w:ascii="Arial" w:eastAsia="Calibri" w:hAnsi="Arial" w:cs="Arial"/>
          <w:sz w:val="22"/>
          <w:szCs w:val="22"/>
        </w:rPr>
        <w:t xml:space="preserve"> by </w:t>
      </w:r>
      <w:r w:rsidR="00E31E9B" w:rsidRPr="0054722F">
        <w:rPr>
          <w:rFonts w:ascii="Arial" w:eastAsia="Calibri" w:hAnsi="Arial" w:cs="Arial"/>
          <w:sz w:val="22"/>
          <w:szCs w:val="22"/>
        </w:rPr>
        <w:t>Gen</w:t>
      </w:r>
      <w:r w:rsidR="00672485" w:rsidRPr="0054722F">
        <w:rPr>
          <w:rFonts w:ascii="Arial" w:eastAsia="Calibri" w:hAnsi="Arial" w:cs="Arial"/>
          <w:sz w:val="22"/>
          <w:szCs w:val="22"/>
        </w:rPr>
        <w:t>ti</w:t>
      </w:r>
      <w:r w:rsidR="005F0134" w:rsidRPr="0054722F">
        <w:rPr>
          <w:rFonts w:ascii="Arial" w:eastAsia="Calibri" w:hAnsi="Arial" w:cs="Arial"/>
          <w:sz w:val="22"/>
          <w:szCs w:val="22"/>
        </w:rPr>
        <w:t>lini et al</w:t>
      </w:r>
      <w:r w:rsidR="00A24A3D" w:rsidRPr="0054722F">
        <w:rPr>
          <w:rFonts w:ascii="Arial" w:eastAsia="Calibri" w:hAnsi="Arial" w:cs="Arial"/>
          <w:sz w:val="22"/>
          <w:szCs w:val="22"/>
        </w:rPr>
        <w:t>. (2020),</w:t>
      </w:r>
      <w:r w:rsidR="00D477BA" w:rsidRPr="0054722F">
        <w:rPr>
          <w:rFonts w:ascii="Arial" w:eastAsia="Calibri" w:hAnsi="Arial" w:cs="Arial"/>
          <w:sz w:val="22"/>
          <w:szCs w:val="22"/>
        </w:rPr>
        <w:t xml:space="preserve"> co</w:t>
      </w:r>
      <w:r w:rsidR="001F3AA5" w:rsidRPr="0054722F">
        <w:rPr>
          <w:rFonts w:ascii="Arial" w:eastAsia="Calibri" w:hAnsi="Arial" w:cs="Arial"/>
          <w:sz w:val="22"/>
          <w:szCs w:val="22"/>
        </w:rPr>
        <w:t>nfirm</w:t>
      </w:r>
      <w:r w:rsidR="00217F94" w:rsidRPr="0054722F">
        <w:rPr>
          <w:rFonts w:ascii="Arial" w:eastAsia="Calibri" w:hAnsi="Arial" w:cs="Arial"/>
          <w:sz w:val="22"/>
          <w:szCs w:val="22"/>
        </w:rPr>
        <w:t>ing</w:t>
      </w:r>
      <w:r w:rsidR="001F3AA5" w:rsidRPr="0054722F">
        <w:rPr>
          <w:rFonts w:ascii="Arial" w:eastAsia="Calibri" w:hAnsi="Arial" w:cs="Arial"/>
          <w:sz w:val="22"/>
          <w:szCs w:val="22"/>
        </w:rPr>
        <w:t xml:space="preserve"> that</w:t>
      </w:r>
      <w:r w:rsidR="00A24A3D" w:rsidRPr="0054722F">
        <w:rPr>
          <w:rFonts w:ascii="Arial" w:eastAsia="Calibri" w:hAnsi="Arial" w:cs="Arial"/>
          <w:sz w:val="22"/>
          <w:szCs w:val="22"/>
        </w:rPr>
        <w:t xml:space="preserve"> </w:t>
      </w:r>
      <w:r w:rsidR="00120F5B" w:rsidRPr="0054722F">
        <w:rPr>
          <w:rFonts w:ascii="Arial" w:eastAsia="Calibri" w:hAnsi="Arial" w:cs="Arial"/>
          <w:sz w:val="22"/>
          <w:szCs w:val="22"/>
        </w:rPr>
        <w:t>even though</w:t>
      </w:r>
      <w:r w:rsidR="003D428D" w:rsidRPr="0054722F">
        <w:rPr>
          <w:rFonts w:ascii="Arial" w:eastAsia="Calibri" w:hAnsi="Arial" w:cs="Arial"/>
          <w:sz w:val="22"/>
          <w:szCs w:val="22"/>
        </w:rPr>
        <w:t xml:space="preserve"> many developing countries</w:t>
      </w:r>
      <w:r w:rsidR="00B81F79" w:rsidRPr="0054722F">
        <w:rPr>
          <w:rFonts w:ascii="Arial" w:eastAsia="Calibri" w:hAnsi="Arial" w:cs="Arial"/>
          <w:sz w:val="22"/>
          <w:szCs w:val="22"/>
        </w:rPr>
        <w:t xml:space="preserve"> extended </w:t>
      </w:r>
      <w:r w:rsidR="00514AE4" w:rsidRPr="0054722F">
        <w:rPr>
          <w:rFonts w:ascii="Arial" w:eastAsia="Calibri" w:hAnsi="Arial" w:cs="Arial"/>
          <w:sz w:val="22"/>
          <w:szCs w:val="22"/>
        </w:rPr>
        <w:t>existing safety net</w:t>
      </w:r>
      <w:r w:rsidR="00E05198" w:rsidRPr="0054722F">
        <w:rPr>
          <w:rFonts w:ascii="Arial" w:eastAsia="Calibri" w:hAnsi="Arial" w:cs="Arial"/>
          <w:sz w:val="22"/>
          <w:szCs w:val="22"/>
        </w:rPr>
        <w:t xml:space="preserve"> programs </w:t>
      </w:r>
      <w:r w:rsidR="002F6083" w:rsidRPr="0054722F">
        <w:rPr>
          <w:rFonts w:ascii="Arial" w:eastAsia="Calibri" w:hAnsi="Arial" w:cs="Arial"/>
          <w:sz w:val="22"/>
          <w:szCs w:val="22"/>
        </w:rPr>
        <w:t>or</w:t>
      </w:r>
      <w:r w:rsidR="00AF1388" w:rsidRPr="0054722F">
        <w:rPr>
          <w:rFonts w:ascii="Arial" w:eastAsia="Calibri" w:hAnsi="Arial" w:cs="Arial"/>
          <w:sz w:val="22"/>
          <w:szCs w:val="22"/>
        </w:rPr>
        <w:t xml:space="preserve"> </w:t>
      </w:r>
      <w:r w:rsidR="00B40D8E" w:rsidRPr="0054722F">
        <w:rPr>
          <w:rFonts w:ascii="Arial" w:eastAsia="Calibri" w:hAnsi="Arial" w:cs="Arial"/>
          <w:sz w:val="22"/>
          <w:szCs w:val="22"/>
        </w:rPr>
        <w:t>launched</w:t>
      </w:r>
      <w:r w:rsidR="000C0B4C" w:rsidRPr="0054722F">
        <w:rPr>
          <w:rFonts w:ascii="Arial" w:eastAsia="Calibri" w:hAnsi="Arial" w:cs="Arial"/>
          <w:sz w:val="22"/>
          <w:szCs w:val="22"/>
        </w:rPr>
        <w:t xml:space="preserve"> </w:t>
      </w:r>
      <w:r w:rsidR="003506B0" w:rsidRPr="0054722F">
        <w:rPr>
          <w:rFonts w:ascii="Arial" w:eastAsia="Calibri" w:hAnsi="Arial" w:cs="Arial"/>
          <w:sz w:val="22"/>
          <w:szCs w:val="22"/>
        </w:rPr>
        <w:t xml:space="preserve">temporal </w:t>
      </w:r>
      <w:r w:rsidR="00BE0F43" w:rsidRPr="0054722F">
        <w:rPr>
          <w:rFonts w:ascii="Arial" w:eastAsia="Calibri" w:hAnsi="Arial" w:cs="Arial"/>
          <w:sz w:val="22"/>
          <w:szCs w:val="22"/>
        </w:rPr>
        <w:t>new ones</w:t>
      </w:r>
      <w:r w:rsidR="00C50F78" w:rsidRPr="0054722F">
        <w:rPr>
          <w:rFonts w:ascii="Arial" w:eastAsia="Calibri" w:hAnsi="Arial" w:cs="Arial"/>
          <w:sz w:val="22"/>
          <w:szCs w:val="22"/>
        </w:rPr>
        <w:t>,</w:t>
      </w:r>
      <w:r w:rsidR="00AF1388" w:rsidRPr="0054722F">
        <w:rPr>
          <w:rFonts w:ascii="Arial" w:eastAsia="Calibri" w:hAnsi="Arial" w:cs="Arial"/>
          <w:sz w:val="22"/>
          <w:szCs w:val="22"/>
        </w:rPr>
        <w:t xml:space="preserve"> </w:t>
      </w:r>
      <w:r w:rsidR="00133436" w:rsidRPr="0054722F">
        <w:rPr>
          <w:rFonts w:ascii="Arial" w:eastAsia="Calibri" w:hAnsi="Arial" w:cs="Arial"/>
          <w:sz w:val="22"/>
          <w:szCs w:val="22"/>
        </w:rPr>
        <w:t>their</w:t>
      </w:r>
      <w:r w:rsidR="00120F5B" w:rsidRPr="0054722F">
        <w:rPr>
          <w:rFonts w:ascii="Arial" w:eastAsia="Calibri" w:hAnsi="Arial" w:cs="Arial"/>
          <w:sz w:val="22"/>
          <w:szCs w:val="22"/>
        </w:rPr>
        <w:t xml:space="preserve"> </w:t>
      </w:r>
      <w:r w:rsidR="00133436" w:rsidRPr="0054722F">
        <w:rPr>
          <w:rFonts w:ascii="Arial" w:eastAsia="Calibri" w:hAnsi="Arial" w:cs="Arial"/>
          <w:sz w:val="22"/>
          <w:szCs w:val="22"/>
        </w:rPr>
        <w:t>a</w:t>
      </w:r>
      <w:r w:rsidR="00147DED" w:rsidRPr="0054722F">
        <w:rPr>
          <w:rFonts w:ascii="Arial" w:eastAsia="Calibri" w:hAnsi="Arial" w:cs="Arial"/>
          <w:sz w:val="22"/>
          <w:szCs w:val="22"/>
        </w:rPr>
        <w:t>dequacy</w:t>
      </w:r>
      <w:r w:rsidR="003E5941" w:rsidRPr="0054722F">
        <w:rPr>
          <w:rFonts w:ascii="Arial" w:eastAsia="Calibri" w:hAnsi="Arial" w:cs="Arial"/>
          <w:sz w:val="22"/>
          <w:szCs w:val="22"/>
        </w:rPr>
        <w:t xml:space="preserve"> generally</w:t>
      </w:r>
      <w:r w:rsidR="00147DED" w:rsidRPr="0054722F">
        <w:rPr>
          <w:rFonts w:ascii="Arial" w:eastAsia="Calibri" w:hAnsi="Arial" w:cs="Arial"/>
          <w:sz w:val="22"/>
          <w:szCs w:val="22"/>
        </w:rPr>
        <w:t xml:space="preserve"> </w:t>
      </w:r>
      <w:r w:rsidR="005E3EDA" w:rsidRPr="0054722F">
        <w:rPr>
          <w:rFonts w:ascii="Arial" w:eastAsia="Calibri" w:hAnsi="Arial" w:cs="Arial"/>
          <w:sz w:val="22"/>
          <w:szCs w:val="22"/>
        </w:rPr>
        <w:t>was ver</w:t>
      </w:r>
      <w:r w:rsidR="00712AFD" w:rsidRPr="0054722F">
        <w:rPr>
          <w:rFonts w:ascii="Arial" w:eastAsia="Calibri" w:hAnsi="Arial" w:cs="Arial"/>
          <w:sz w:val="22"/>
          <w:szCs w:val="22"/>
        </w:rPr>
        <w:t>y</w:t>
      </w:r>
      <w:r w:rsidR="00C25CD1" w:rsidRPr="0054722F">
        <w:rPr>
          <w:rFonts w:ascii="Arial" w:eastAsia="Calibri" w:hAnsi="Arial" w:cs="Arial"/>
          <w:sz w:val="22"/>
          <w:szCs w:val="22"/>
        </w:rPr>
        <w:t xml:space="preserve"> </w:t>
      </w:r>
      <w:r w:rsidR="003E5941" w:rsidRPr="0054722F">
        <w:rPr>
          <w:rFonts w:ascii="Arial" w:eastAsia="Calibri" w:hAnsi="Arial" w:cs="Arial"/>
          <w:sz w:val="22"/>
          <w:szCs w:val="22"/>
        </w:rPr>
        <w:t>low</w:t>
      </w:r>
      <w:r w:rsidR="002D74D9" w:rsidRPr="0054722F">
        <w:rPr>
          <w:rFonts w:ascii="Arial" w:eastAsia="Calibri" w:hAnsi="Arial" w:cs="Arial"/>
          <w:sz w:val="22"/>
          <w:szCs w:val="22"/>
        </w:rPr>
        <w:t xml:space="preserve">. Developing nations spent </w:t>
      </w:r>
      <w:r w:rsidR="00D85837" w:rsidRPr="0054722F">
        <w:rPr>
          <w:rFonts w:ascii="Arial" w:eastAsia="Calibri" w:hAnsi="Arial" w:cs="Arial"/>
          <w:sz w:val="22"/>
          <w:szCs w:val="22"/>
        </w:rPr>
        <w:t xml:space="preserve">just </w:t>
      </w:r>
      <w:r w:rsidR="003A5058" w:rsidRPr="0054722F">
        <w:rPr>
          <w:rFonts w:ascii="Arial" w:eastAsia="Calibri" w:hAnsi="Arial" w:cs="Arial"/>
          <w:sz w:val="22"/>
          <w:szCs w:val="22"/>
        </w:rPr>
        <w:t>£</w:t>
      </w:r>
      <w:r w:rsidR="00D34DA6" w:rsidRPr="0054722F">
        <w:rPr>
          <w:rFonts w:ascii="Arial" w:eastAsia="Calibri" w:hAnsi="Arial" w:cs="Arial"/>
          <w:sz w:val="22"/>
          <w:szCs w:val="22"/>
        </w:rPr>
        <w:t>4.58</w:t>
      </w:r>
      <w:r w:rsidR="00E455A5" w:rsidRPr="0054722F">
        <w:rPr>
          <w:rFonts w:ascii="Arial" w:eastAsia="Calibri" w:hAnsi="Arial" w:cs="Arial"/>
          <w:sz w:val="22"/>
          <w:szCs w:val="22"/>
        </w:rPr>
        <w:t xml:space="preserve"> GBP</w:t>
      </w:r>
      <w:r w:rsidR="00D82A88" w:rsidRPr="0054722F">
        <w:rPr>
          <w:rFonts w:ascii="Arial" w:eastAsia="Calibri" w:hAnsi="Arial" w:cs="Arial"/>
          <w:sz w:val="22"/>
          <w:szCs w:val="22"/>
        </w:rPr>
        <w:t xml:space="preserve"> </w:t>
      </w:r>
      <w:r w:rsidR="00291743" w:rsidRPr="0054722F">
        <w:rPr>
          <w:rFonts w:ascii="Arial" w:eastAsia="Calibri" w:hAnsi="Arial" w:cs="Arial"/>
          <w:sz w:val="22"/>
          <w:szCs w:val="22"/>
        </w:rPr>
        <w:t xml:space="preserve">per </w:t>
      </w:r>
      <w:r w:rsidR="006E4BBE" w:rsidRPr="0054722F">
        <w:rPr>
          <w:rFonts w:ascii="Arial" w:eastAsia="Calibri" w:hAnsi="Arial" w:cs="Arial"/>
          <w:sz w:val="22"/>
          <w:szCs w:val="22"/>
        </w:rPr>
        <w:t xml:space="preserve">individual while developed countries spent </w:t>
      </w:r>
      <w:r w:rsidR="00962720" w:rsidRPr="0054722F">
        <w:rPr>
          <w:rFonts w:ascii="Arial" w:eastAsia="Calibri" w:hAnsi="Arial" w:cs="Arial"/>
          <w:sz w:val="22"/>
          <w:szCs w:val="22"/>
        </w:rPr>
        <w:t xml:space="preserve">in between </w:t>
      </w:r>
      <w:r w:rsidR="00CA1F03" w:rsidRPr="0054722F">
        <w:rPr>
          <w:rFonts w:ascii="Arial" w:eastAsia="Calibri" w:hAnsi="Arial" w:cs="Arial"/>
          <w:sz w:val="22"/>
          <w:szCs w:val="22"/>
        </w:rPr>
        <w:t>£</w:t>
      </w:r>
      <w:r w:rsidR="00700727" w:rsidRPr="0054722F">
        <w:rPr>
          <w:rFonts w:ascii="Arial" w:eastAsia="Calibri" w:hAnsi="Arial" w:cs="Arial"/>
          <w:sz w:val="22"/>
          <w:szCs w:val="22"/>
        </w:rPr>
        <w:t xml:space="preserve">19.92 GBP to </w:t>
      </w:r>
      <w:r w:rsidR="00250A65" w:rsidRPr="0054722F">
        <w:rPr>
          <w:rFonts w:ascii="Arial" w:eastAsia="Calibri" w:hAnsi="Arial" w:cs="Arial"/>
          <w:sz w:val="22"/>
          <w:szCs w:val="22"/>
        </w:rPr>
        <w:t>£</w:t>
      </w:r>
      <w:r w:rsidR="00C45A57" w:rsidRPr="0054722F">
        <w:rPr>
          <w:rFonts w:ascii="Arial" w:eastAsia="Calibri" w:hAnsi="Arial" w:cs="Arial"/>
          <w:sz w:val="22"/>
          <w:szCs w:val="22"/>
        </w:rPr>
        <w:t>44.35</w:t>
      </w:r>
      <w:r w:rsidR="004C4A35" w:rsidRPr="0054722F">
        <w:rPr>
          <w:rFonts w:ascii="Arial" w:eastAsia="Calibri" w:hAnsi="Arial" w:cs="Arial"/>
          <w:sz w:val="22"/>
          <w:szCs w:val="22"/>
        </w:rPr>
        <w:t xml:space="preserve"> GBP</w:t>
      </w:r>
      <w:r w:rsidR="00737A04" w:rsidRPr="0054722F">
        <w:rPr>
          <w:rFonts w:ascii="Arial" w:eastAsia="Calibri" w:hAnsi="Arial" w:cs="Arial"/>
          <w:sz w:val="22"/>
          <w:szCs w:val="22"/>
        </w:rPr>
        <w:t xml:space="preserve"> per individual</w:t>
      </w:r>
      <w:r w:rsidR="005C0B4F" w:rsidRPr="0054722F">
        <w:rPr>
          <w:rFonts w:ascii="Arial" w:eastAsia="Calibri" w:hAnsi="Arial" w:cs="Arial"/>
          <w:sz w:val="22"/>
          <w:szCs w:val="22"/>
        </w:rPr>
        <w:t>.</w:t>
      </w:r>
      <w:r w:rsidR="00827935" w:rsidRPr="0054722F">
        <w:rPr>
          <w:rFonts w:ascii="Arial" w:eastAsia="Calibri" w:hAnsi="Arial" w:cs="Arial"/>
          <w:color w:val="EE0000"/>
          <w:sz w:val="22"/>
          <w:szCs w:val="22"/>
        </w:rPr>
        <w:t xml:space="preserve"> </w:t>
      </w:r>
      <w:r w:rsidR="00E05277" w:rsidRPr="0054722F">
        <w:rPr>
          <w:rFonts w:ascii="Arial" w:eastAsia="Calibri" w:hAnsi="Arial" w:cs="Arial"/>
          <w:color w:val="000000" w:themeColor="text1"/>
          <w:sz w:val="22"/>
          <w:szCs w:val="22"/>
        </w:rPr>
        <w:t xml:space="preserve">For an already vulnerable population, </w:t>
      </w:r>
      <w:r w:rsidR="009C2A70" w:rsidRPr="0054722F">
        <w:rPr>
          <w:rFonts w:ascii="Arial" w:eastAsia="Calibri" w:hAnsi="Arial" w:cs="Arial"/>
          <w:color w:val="000000" w:themeColor="text1"/>
          <w:sz w:val="22"/>
          <w:szCs w:val="22"/>
        </w:rPr>
        <w:t>i</w:t>
      </w:r>
      <w:r w:rsidR="00E05277" w:rsidRPr="0054722F">
        <w:rPr>
          <w:rFonts w:ascii="Arial" w:eastAsia="Calibri" w:hAnsi="Arial" w:cs="Arial"/>
          <w:color w:val="000000" w:themeColor="text1"/>
          <w:sz w:val="22"/>
          <w:szCs w:val="22"/>
        </w:rPr>
        <w:t xml:space="preserve">ncome loss for </w:t>
      </w:r>
      <w:r w:rsidR="00DD4CEF" w:rsidRPr="0054722F">
        <w:rPr>
          <w:rFonts w:ascii="Arial" w:eastAsia="Calibri" w:hAnsi="Arial" w:cs="Arial"/>
          <w:color w:val="000000" w:themeColor="text1"/>
          <w:sz w:val="22"/>
          <w:szCs w:val="22"/>
        </w:rPr>
        <w:t>household</w:t>
      </w:r>
      <w:r w:rsidR="003536C6">
        <w:rPr>
          <w:rFonts w:ascii="Arial" w:eastAsia="Calibri" w:hAnsi="Arial" w:cs="Arial"/>
          <w:color w:val="000000" w:themeColor="text1"/>
          <w:sz w:val="22"/>
          <w:szCs w:val="22"/>
        </w:rPr>
        <w:t xml:space="preserve"> </w:t>
      </w:r>
      <w:r w:rsidR="00E05277" w:rsidRPr="0054722F">
        <w:rPr>
          <w:rFonts w:ascii="Arial" w:eastAsia="Calibri" w:hAnsi="Arial" w:cs="Arial"/>
          <w:color w:val="000000" w:themeColor="text1"/>
          <w:sz w:val="22"/>
          <w:szCs w:val="22"/>
        </w:rPr>
        <w:t xml:space="preserve">already living in poverty </w:t>
      </w:r>
      <w:r w:rsidR="005716D3" w:rsidRPr="0054722F">
        <w:rPr>
          <w:rFonts w:ascii="Arial" w:eastAsia="Calibri" w:hAnsi="Arial" w:cs="Arial"/>
          <w:color w:val="000000" w:themeColor="text1"/>
          <w:sz w:val="22"/>
          <w:szCs w:val="22"/>
        </w:rPr>
        <w:t>intensifie</w:t>
      </w:r>
      <w:r w:rsidR="007762AB" w:rsidRPr="0054722F">
        <w:rPr>
          <w:rFonts w:ascii="Arial" w:eastAsia="Calibri" w:hAnsi="Arial" w:cs="Arial"/>
          <w:color w:val="000000" w:themeColor="text1"/>
          <w:sz w:val="22"/>
          <w:szCs w:val="22"/>
        </w:rPr>
        <w:t>d</w:t>
      </w:r>
      <w:r w:rsidR="00E05277" w:rsidRPr="0054722F">
        <w:rPr>
          <w:rFonts w:ascii="Arial" w:eastAsia="Calibri" w:hAnsi="Arial" w:cs="Arial"/>
          <w:color w:val="000000" w:themeColor="text1"/>
          <w:sz w:val="22"/>
          <w:szCs w:val="22"/>
        </w:rPr>
        <w:t xml:space="preserve"> their financial insecurity and </w:t>
      </w:r>
      <w:r w:rsidR="00CA4D8F" w:rsidRPr="0054722F">
        <w:rPr>
          <w:rFonts w:ascii="Arial" w:eastAsia="Calibri" w:hAnsi="Arial" w:cs="Arial"/>
          <w:color w:val="000000" w:themeColor="text1"/>
          <w:sz w:val="22"/>
          <w:szCs w:val="22"/>
        </w:rPr>
        <w:t>aggravates</w:t>
      </w:r>
      <w:r w:rsidR="00E05277" w:rsidRPr="0054722F">
        <w:rPr>
          <w:rFonts w:ascii="Arial" w:eastAsia="Calibri" w:hAnsi="Arial" w:cs="Arial"/>
          <w:color w:val="000000" w:themeColor="text1"/>
          <w:sz w:val="22"/>
          <w:szCs w:val="22"/>
        </w:rPr>
        <w:t xml:space="preserve"> existing struggles, </w:t>
      </w:r>
      <w:r w:rsidR="00CA4D8F" w:rsidRPr="0054722F">
        <w:rPr>
          <w:rFonts w:ascii="Arial" w:eastAsia="Calibri" w:hAnsi="Arial" w:cs="Arial"/>
          <w:color w:val="000000" w:themeColor="text1"/>
          <w:sz w:val="22"/>
          <w:szCs w:val="22"/>
        </w:rPr>
        <w:t>resulting</w:t>
      </w:r>
      <w:r w:rsidR="00E05277" w:rsidRPr="0054722F">
        <w:rPr>
          <w:rFonts w:ascii="Arial" w:eastAsia="Calibri" w:hAnsi="Arial" w:cs="Arial"/>
          <w:color w:val="000000" w:themeColor="text1"/>
          <w:sz w:val="22"/>
          <w:szCs w:val="22"/>
        </w:rPr>
        <w:t xml:space="preserve"> to a </w:t>
      </w:r>
      <w:r w:rsidR="00CA4D8F" w:rsidRPr="0054722F">
        <w:rPr>
          <w:rFonts w:ascii="Arial" w:eastAsia="Calibri" w:hAnsi="Arial" w:cs="Arial"/>
          <w:color w:val="000000" w:themeColor="text1"/>
          <w:sz w:val="22"/>
          <w:szCs w:val="22"/>
        </w:rPr>
        <w:t>series</w:t>
      </w:r>
      <w:r w:rsidR="00E05277" w:rsidRPr="0054722F">
        <w:rPr>
          <w:rFonts w:ascii="Arial" w:eastAsia="Calibri" w:hAnsi="Arial" w:cs="Arial"/>
          <w:color w:val="000000" w:themeColor="text1"/>
          <w:sz w:val="22"/>
          <w:szCs w:val="22"/>
        </w:rPr>
        <w:t xml:space="preserve"> of </w:t>
      </w:r>
      <w:r w:rsidR="0089180F" w:rsidRPr="0054722F">
        <w:rPr>
          <w:rFonts w:ascii="Arial" w:eastAsia="Calibri" w:hAnsi="Arial" w:cs="Arial"/>
          <w:color w:val="000000" w:themeColor="text1"/>
          <w:sz w:val="22"/>
          <w:szCs w:val="22"/>
        </w:rPr>
        <w:t>critical</w:t>
      </w:r>
      <w:r w:rsidR="00E05277" w:rsidRPr="0054722F">
        <w:rPr>
          <w:rFonts w:ascii="Arial" w:eastAsia="Calibri" w:hAnsi="Arial" w:cs="Arial"/>
          <w:color w:val="000000" w:themeColor="text1"/>
          <w:sz w:val="22"/>
          <w:szCs w:val="22"/>
        </w:rPr>
        <w:t xml:space="preserve"> and inter</w:t>
      </w:r>
      <w:r w:rsidR="00EA77D3" w:rsidRPr="0054722F">
        <w:rPr>
          <w:rFonts w:ascii="Arial" w:eastAsia="Calibri" w:hAnsi="Arial" w:cs="Arial"/>
          <w:color w:val="000000" w:themeColor="text1"/>
          <w:sz w:val="22"/>
          <w:szCs w:val="22"/>
        </w:rPr>
        <w:t>connected</w:t>
      </w:r>
      <w:r w:rsidR="00E05277" w:rsidRPr="0054722F">
        <w:rPr>
          <w:rFonts w:ascii="Arial" w:eastAsia="Calibri" w:hAnsi="Arial" w:cs="Arial"/>
          <w:color w:val="000000" w:themeColor="text1"/>
          <w:sz w:val="22"/>
          <w:szCs w:val="22"/>
        </w:rPr>
        <w:t xml:space="preserve"> </w:t>
      </w:r>
      <w:r w:rsidR="00F521ED" w:rsidRPr="0054722F">
        <w:rPr>
          <w:rFonts w:ascii="Arial" w:eastAsia="Calibri" w:hAnsi="Arial" w:cs="Arial"/>
          <w:color w:val="000000" w:themeColor="text1"/>
          <w:sz w:val="22"/>
          <w:szCs w:val="22"/>
        </w:rPr>
        <w:t>negative</w:t>
      </w:r>
      <w:r w:rsidR="00E05277" w:rsidRPr="0054722F">
        <w:rPr>
          <w:rFonts w:ascii="Arial" w:eastAsia="Calibri" w:hAnsi="Arial" w:cs="Arial"/>
          <w:color w:val="000000" w:themeColor="text1"/>
          <w:sz w:val="22"/>
          <w:szCs w:val="22"/>
        </w:rPr>
        <w:t xml:space="preserve"> </w:t>
      </w:r>
      <w:r w:rsidR="00F521ED" w:rsidRPr="0054722F">
        <w:rPr>
          <w:rFonts w:ascii="Arial" w:eastAsia="Calibri" w:hAnsi="Arial" w:cs="Arial"/>
          <w:color w:val="000000" w:themeColor="text1"/>
          <w:sz w:val="22"/>
          <w:szCs w:val="22"/>
        </w:rPr>
        <w:t>consequences</w:t>
      </w:r>
      <w:r w:rsidR="00E05277" w:rsidRPr="0054722F">
        <w:rPr>
          <w:rFonts w:ascii="Arial" w:eastAsia="Calibri" w:hAnsi="Arial" w:cs="Arial"/>
          <w:color w:val="000000" w:themeColor="text1"/>
          <w:sz w:val="22"/>
          <w:szCs w:val="22"/>
        </w:rPr>
        <w:t xml:space="preserve"> in </w:t>
      </w:r>
      <w:r w:rsidR="00EA77D3" w:rsidRPr="0054722F">
        <w:rPr>
          <w:rFonts w:ascii="Arial" w:eastAsia="Calibri" w:hAnsi="Arial" w:cs="Arial"/>
          <w:color w:val="000000" w:themeColor="text1"/>
          <w:sz w:val="22"/>
          <w:szCs w:val="22"/>
        </w:rPr>
        <w:t>domains</w:t>
      </w:r>
      <w:r w:rsidR="00E05277" w:rsidRPr="0054722F">
        <w:rPr>
          <w:rFonts w:ascii="Arial" w:eastAsia="Calibri" w:hAnsi="Arial" w:cs="Arial"/>
          <w:color w:val="000000" w:themeColor="text1"/>
          <w:sz w:val="22"/>
          <w:szCs w:val="22"/>
        </w:rPr>
        <w:t xml:space="preserve"> </w:t>
      </w:r>
      <w:r w:rsidR="006B7086" w:rsidRPr="0054722F">
        <w:rPr>
          <w:rFonts w:ascii="Arial" w:eastAsia="Calibri" w:hAnsi="Arial" w:cs="Arial"/>
          <w:color w:val="000000" w:themeColor="text1"/>
          <w:sz w:val="22"/>
          <w:szCs w:val="22"/>
        </w:rPr>
        <w:t>like</w:t>
      </w:r>
      <w:r w:rsidR="00E05277" w:rsidRPr="0054722F">
        <w:rPr>
          <w:rFonts w:ascii="Arial" w:eastAsia="Calibri" w:hAnsi="Arial" w:cs="Arial"/>
          <w:color w:val="000000" w:themeColor="text1"/>
          <w:sz w:val="22"/>
          <w:szCs w:val="22"/>
        </w:rPr>
        <w:t xml:space="preserve"> health, education, housing, and social well-being.</w:t>
      </w:r>
      <w:r w:rsidR="00AB6635" w:rsidRPr="00AB6635">
        <w:t xml:space="preserve"> </w:t>
      </w:r>
      <w:r w:rsidR="00AB6635" w:rsidRPr="00AB6635">
        <w:rPr>
          <w:rFonts w:ascii="Arial" w:eastAsia="Calibri" w:hAnsi="Arial" w:cs="Arial"/>
          <w:color w:val="000000" w:themeColor="text1"/>
          <w:sz w:val="22"/>
          <w:szCs w:val="22"/>
        </w:rPr>
        <w:t>These economic pressure</w:t>
      </w:r>
      <w:r w:rsidR="00747A7F">
        <w:rPr>
          <w:rFonts w:ascii="Arial" w:eastAsia="Calibri" w:hAnsi="Arial" w:cs="Arial"/>
          <w:color w:val="000000" w:themeColor="text1"/>
          <w:sz w:val="22"/>
          <w:szCs w:val="22"/>
        </w:rPr>
        <w:t>s</w:t>
      </w:r>
      <w:r w:rsidR="00AB6635" w:rsidRPr="00AB6635">
        <w:rPr>
          <w:rFonts w:ascii="Arial" w:eastAsia="Calibri" w:hAnsi="Arial" w:cs="Arial"/>
          <w:color w:val="000000" w:themeColor="text1"/>
          <w:sz w:val="22"/>
          <w:szCs w:val="22"/>
        </w:rPr>
        <w:t xml:space="preserve"> interacted with social and psychological stressors, leading to compounded vulnerabilities for low-income households.</w:t>
      </w:r>
    </w:p>
    <w:p w14:paraId="6803B209" w14:textId="77777777" w:rsidR="008C6E63" w:rsidRPr="0054722F" w:rsidRDefault="008C6E63" w:rsidP="0054722F">
      <w:pPr>
        <w:spacing w:line="360" w:lineRule="auto"/>
        <w:jc w:val="both"/>
        <w:rPr>
          <w:rFonts w:ascii="Arial" w:eastAsia="Calibri" w:hAnsi="Arial" w:cs="Arial"/>
          <w:b/>
          <w:bCs/>
          <w:sz w:val="22"/>
          <w:szCs w:val="22"/>
        </w:rPr>
      </w:pPr>
    </w:p>
    <w:p w14:paraId="7CFED8C0" w14:textId="77777777" w:rsidR="00454859" w:rsidRPr="0054722F" w:rsidRDefault="00454859" w:rsidP="0054722F">
      <w:pPr>
        <w:spacing w:line="360" w:lineRule="auto"/>
        <w:jc w:val="both"/>
        <w:rPr>
          <w:rFonts w:ascii="Arial" w:eastAsia="Calibri" w:hAnsi="Arial" w:cs="Arial"/>
          <w:b/>
          <w:bCs/>
          <w:sz w:val="22"/>
          <w:szCs w:val="22"/>
        </w:rPr>
      </w:pPr>
    </w:p>
    <w:p w14:paraId="266B8FF4" w14:textId="22C1B9BA" w:rsidR="00221D22" w:rsidRPr="0054722F" w:rsidRDefault="00221D22" w:rsidP="0054722F">
      <w:pPr>
        <w:pStyle w:val="Heading1"/>
        <w:spacing w:line="360" w:lineRule="auto"/>
        <w:jc w:val="both"/>
        <w:rPr>
          <w:rFonts w:ascii="Arial" w:hAnsi="Arial" w:cs="Arial"/>
          <w:b/>
          <w:bCs/>
          <w:sz w:val="22"/>
          <w:szCs w:val="22"/>
        </w:rPr>
      </w:pPr>
      <w:bookmarkStart w:id="92" w:name="_Toc218015307"/>
      <w:r w:rsidRPr="0054722F">
        <w:rPr>
          <w:rFonts w:ascii="Arial" w:hAnsi="Arial" w:cs="Arial"/>
          <w:b/>
          <w:bCs/>
          <w:sz w:val="22"/>
          <w:szCs w:val="22"/>
        </w:rPr>
        <w:t>6</w:t>
      </w:r>
      <w:r w:rsidR="00483EFE" w:rsidRPr="0054722F">
        <w:rPr>
          <w:rFonts w:ascii="Arial" w:hAnsi="Arial" w:cs="Arial"/>
          <w:b/>
          <w:bCs/>
          <w:sz w:val="22"/>
          <w:szCs w:val="22"/>
        </w:rPr>
        <w:t>.2.2</w:t>
      </w:r>
      <w:r w:rsidR="00F22B5D" w:rsidRPr="0054722F">
        <w:rPr>
          <w:rFonts w:ascii="Arial" w:hAnsi="Arial" w:cs="Arial"/>
          <w:b/>
          <w:bCs/>
          <w:sz w:val="22"/>
          <w:szCs w:val="22"/>
        </w:rPr>
        <w:t xml:space="preserve"> </w:t>
      </w:r>
      <w:r w:rsidR="00B826FE" w:rsidRPr="0054722F">
        <w:rPr>
          <w:rFonts w:ascii="Arial" w:hAnsi="Arial" w:cs="Arial"/>
          <w:b/>
          <w:bCs/>
          <w:sz w:val="22"/>
          <w:szCs w:val="22"/>
        </w:rPr>
        <w:t>F</w:t>
      </w:r>
      <w:r w:rsidR="00140FA8" w:rsidRPr="0054722F">
        <w:rPr>
          <w:rFonts w:ascii="Arial" w:hAnsi="Arial" w:cs="Arial"/>
          <w:b/>
          <w:bCs/>
          <w:sz w:val="22"/>
          <w:szCs w:val="22"/>
        </w:rPr>
        <w:t xml:space="preserve">ood </w:t>
      </w:r>
      <w:r w:rsidR="00490C72" w:rsidRPr="0054722F">
        <w:rPr>
          <w:rFonts w:ascii="Arial" w:hAnsi="Arial" w:cs="Arial"/>
          <w:b/>
          <w:bCs/>
          <w:sz w:val="22"/>
          <w:szCs w:val="22"/>
        </w:rPr>
        <w:t>Insecurity:</w:t>
      </w:r>
      <w:bookmarkEnd w:id="92"/>
    </w:p>
    <w:p w14:paraId="6822D3E8" w14:textId="77777777" w:rsidR="00A43C3B" w:rsidRPr="0054722F" w:rsidRDefault="00A43C3B" w:rsidP="0054722F">
      <w:pPr>
        <w:spacing w:line="360" w:lineRule="auto"/>
        <w:jc w:val="both"/>
        <w:rPr>
          <w:rFonts w:ascii="Arial" w:eastAsia="Calibri" w:hAnsi="Arial" w:cs="Arial"/>
          <w:sz w:val="22"/>
          <w:szCs w:val="22"/>
        </w:rPr>
      </w:pPr>
    </w:p>
    <w:p w14:paraId="68A3D67C" w14:textId="6DE23FDE" w:rsidR="009963FE" w:rsidRPr="0054722F" w:rsidRDefault="009963FE" w:rsidP="0054722F">
      <w:pPr>
        <w:spacing w:line="360" w:lineRule="auto"/>
        <w:jc w:val="both"/>
        <w:rPr>
          <w:rFonts w:ascii="Arial" w:eastAsia="Calibri" w:hAnsi="Arial" w:cs="Arial"/>
          <w:sz w:val="22"/>
          <w:szCs w:val="22"/>
        </w:rPr>
      </w:pPr>
      <w:r w:rsidRPr="0054722F">
        <w:rPr>
          <w:rFonts w:ascii="Arial" w:eastAsia="Calibri" w:hAnsi="Arial" w:cs="Arial"/>
          <w:sz w:val="22"/>
          <w:szCs w:val="22"/>
        </w:rPr>
        <w:t xml:space="preserve">The COVID-19 pandemic had a </w:t>
      </w:r>
      <w:r w:rsidR="00941487" w:rsidRPr="0054722F">
        <w:rPr>
          <w:rFonts w:ascii="Arial" w:eastAsia="Calibri" w:hAnsi="Arial" w:cs="Arial"/>
          <w:sz w:val="22"/>
          <w:szCs w:val="22"/>
        </w:rPr>
        <w:t>significant</w:t>
      </w:r>
      <w:r w:rsidRPr="0054722F">
        <w:rPr>
          <w:rFonts w:ascii="Arial" w:eastAsia="Calibri" w:hAnsi="Arial" w:cs="Arial"/>
          <w:sz w:val="22"/>
          <w:szCs w:val="22"/>
        </w:rPr>
        <w:t xml:space="preserve"> </w:t>
      </w:r>
      <w:r w:rsidR="00941487" w:rsidRPr="0054722F">
        <w:rPr>
          <w:rFonts w:ascii="Arial" w:eastAsia="Calibri" w:hAnsi="Arial" w:cs="Arial"/>
          <w:sz w:val="22"/>
          <w:szCs w:val="22"/>
        </w:rPr>
        <w:t>effect</w:t>
      </w:r>
      <w:r w:rsidRPr="0054722F">
        <w:rPr>
          <w:rFonts w:ascii="Arial" w:eastAsia="Calibri" w:hAnsi="Arial" w:cs="Arial"/>
          <w:sz w:val="22"/>
          <w:szCs w:val="22"/>
        </w:rPr>
        <w:t xml:space="preserve"> on food </w:t>
      </w:r>
      <w:r w:rsidR="00941487" w:rsidRPr="0054722F">
        <w:rPr>
          <w:rFonts w:ascii="Arial" w:eastAsia="Calibri" w:hAnsi="Arial" w:cs="Arial"/>
          <w:sz w:val="22"/>
          <w:szCs w:val="22"/>
        </w:rPr>
        <w:t>s</w:t>
      </w:r>
      <w:r w:rsidR="00AE0E43" w:rsidRPr="0054722F">
        <w:rPr>
          <w:rFonts w:ascii="Arial" w:eastAsia="Calibri" w:hAnsi="Arial" w:cs="Arial"/>
          <w:sz w:val="22"/>
          <w:szCs w:val="22"/>
        </w:rPr>
        <w:t>ecurity</w:t>
      </w:r>
      <w:r w:rsidRPr="0054722F">
        <w:rPr>
          <w:rFonts w:ascii="Arial" w:eastAsia="Calibri" w:hAnsi="Arial" w:cs="Arial"/>
          <w:sz w:val="22"/>
          <w:szCs w:val="22"/>
        </w:rPr>
        <w:t xml:space="preserve"> and the </w:t>
      </w:r>
      <w:r w:rsidR="00941487" w:rsidRPr="0054722F">
        <w:rPr>
          <w:rFonts w:ascii="Arial" w:eastAsia="Calibri" w:hAnsi="Arial" w:cs="Arial"/>
          <w:sz w:val="22"/>
          <w:szCs w:val="22"/>
        </w:rPr>
        <w:t>dietary</w:t>
      </w:r>
      <w:r w:rsidRPr="0054722F">
        <w:rPr>
          <w:rFonts w:ascii="Arial" w:eastAsia="Calibri" w:hAnsi="Arial" w:cs="Arial"/>
          <w:sz w:val="22"/>
          <w:szCs w:val="22"/>
        </w:rPr>
        <w:t xml:space="preserve"> well-being of </w:t>
      </w:r>
      <w:r w:rsidR="00E67885" w:rsidRPr="0054722F">
        <w:rPr>
          <w:rFonts w:ascii="Arial" w:eastAsia="Calibri" w:hAnsi="Arial" w:cs="Arial"/>
          <w:sz w:val="22"/>
          <w:szCs w:val="22"/>
        </w:rPr>
        <w:t>families living in poverty in developing countries</w:t>
      </w:r>
      <w:r w:rsidR="00B721AA" w:rsidRPr="0054722F">
        <w:rPr>
          <w:rFonts w:ascii="Arial" w:eastAsia="Calibri" w:hAnsi="Arial" w:cs="Arial"/>
          <w:sz w:val="22"/>
          <w:szCs w:val="22"/>
        </w:rPr>
        <w:t xml:space="preserve">. </w:t>
      </w:r>
      <w:r w:rsidRPr="0054722F">
        <w:rPr>
          <w:rFonts w:ascii="Arial" w:eastAsia="Calibri" w:hAnsi="Arial" w:cs="Arial"/>
          <w:sz w:val="22"/>
          <w:szCs w:val="22"/>
        </w:rPr>
        <w:t xml:space="preserve">This adverse </w:t>
      </w:r>
      <w:r w:rsidR="00B721AA" w:rsidRPr="0054722F">
        <w:rPr>
          <w:rFonts w:ascii="Arial" w:eastAsia="Calibri" w:hAnsi="Arial" w:cs="Arial"/>
          <w:sz w:val="22"/>
          <w:szCs w:val="22"/>
        </w:rPr>
        <w:t>effect</w:t>
      </w:r>
      <w:r w:rsidRPr="0054722F">
        <w:rPr>
          <w:rFonts w:ascii="Arial" w:eastAsia="Calibri" w:hAnsi="Arial" w:cs="Arial"/>
          <w:sz w:val="22"/>
          <w:szCs w:val="22"/>
        </w:rPr>
        <w:t xml:space="preserve"> </w:t>
      </w:r>
      <w:r w:rsidR="00C64D56" w:rsidRPr="0054722F">
        <w:rPr>
          <w:rFonts w:ascii="Arial" w:eastAsia="Calibri" w:hAnsi="Arial" w:cs="Arial"/>
          <w:sz w:val="22"/>
          <w:szCs w:val="22"/>
        </w:rPr>
        <w:t>was</w:t>
      </w:r>
      <w:r w:rsidR="007364C4" w:rsidRPr="0054722F">
        <w:rPr>
          <w:rFonts w:ascii="Arial" w:eastAsia="Calibri" w:hAnsi="Arial" w:cs="Arial"/>
          <w:sz w:val="22"/>
          <w:szCs w:val="22"/>
        </w:rPr>
        <w:t xml:space="preserve"> </w:t>
      </w:r>
      <w:r w:rsidRPr="0054722F">
        <w:rPr>
          <w:rFonts w:ascii="Arial" w:eastAsia="Calibri" w:hAnsi="Arial" w:cs="Arial"/>
          <w:sz w:val="22"/>
          <w:szCs w:val="22"/>
        </w:rPr>
        <w:t xml:space="preserve">in </w:t>
      </w:r>
      <w:r w:rsidR="003012DA" w:rsidRPr="0054722F">
        <w:rPr>
          <w:rFonts w:ascii="Arial" w:eastAsia="Calibri" w:hAnsi="Arial" w:cs="Arial"/>
          <w:sz w:val="22"/>
          <w:szCs w:val="22"/>
        </w:rPr>
        <w:t>greater</w:t>
      </w:r>
      <w:r w:rsidRPr="0054722F">
        <w:rPr>
          <w:rFonts w:ascii="Arial" w:eastAsia="Calibri" w:hAnsi="Arial" w:cs="Arial"/>
          <w:sz w:val="22"/>
          <w:szCs w:val="22"/>
        </w:rPr>
        <w:t xml:space="preserve"> part </w:t>
      </w:r>
      <w:r w:rsidR="00AB7962" w:rsidRPr="0054722F">
        <w:rPr>
          <w:rFonts w:ascii="Arial" w:eastAsia="Calibri" w:hAnsi="Arial" w:cs="Arial"/>
          <w:sz w:val="22"/>
          <w:szCs w:val="22"/>
        </w:rPr>
        <w:t>due to</w:t>
      </w:r>
      <w:r w:rsidR="00E220A9" w:rsidRPr="0054722F">
        <w:rPr>
          <w:rFonts w:ascii="Arial" w:eastAsia="Calibri" w:hAnsi="Arial" w:cs="Arial"/>
          <w:sz w:val="22"/>
          <w:szCs w:val="22"/>
        </w:rPr>
        <w:t xml:space="preserve"> </w:t>
      </w:r>
      <w:r w:rsidRPr="0054722F">
        <w:rPr>
          <w:rFonts w:ascii="Arial" w:eastAsia="Calibri" w:hAnsi="Arial" w:cs="Arial"/>
          <w:sz w:val="22"/>
          <w:szCs w:val="22"/>
        </w:rPr>
        <w:t>public health measures</w:t>
      </w:r>
      <w:r w:rsidR="00E220A9" w:rsidRPr="0054722F">
        <w:rPr>
          <w:rFonts w:ascii="Arial" w:eastAsia="Calibri" w:hAnsi="Arial" w:cs="Arial"/>
          <w:sz w:val="22"/>
          <w:szCs w:val="22"/>
        </w:rPr>
        <w:t xml:space="preserve"> that </w:t>
      </w:r>
      <w:r w:rsidR="002B23C6" w:rsidRPr="0054722F">
        <w:rPr>
          <w:rFonts w:ascii="Arial" w:eastAsia="Calibri" w:hAnsi="Arial" w:cs="Arial"/>
          <w:sz w:val="22"/>
          <w:szCs w:val="22"/>
        </w:rPr>
        <w:t>were</w:t>
      </w:r>
      <w:r w:rsidRPr="0054722F">
        <w:rPr>
          <w:rFonts w:ascii="Arial" w:eastAsia="Calibri" w:hAnsi="Arial" w:cs="Arial"/>
          <w:sz w:val="22"/>
          <w:szCs w:val="22"/>
        </w:rPr>
        <w:t xml:space="preserve"> implemented </w:t>
      </w:r>
      <w:r w:rsidR="003A2F27" w:rsidRPr="0054722F">
        <w:rPr>
          <w:rFonts w:ascii="Arial" w:eastAsia="Calibri" w:hAnsi="Arial" w:cs="Arial"/>
          <w:sz w:val="22"/>
          <w:szCs w:val="22"/>
        </w:rPr>
        <w:t>throughout</w:t>
      </w:r>
      <w:r w:rsidRPr="0054722F">
        <w:rPr>
          <w:rFonts w:ascii="Arial" w:eastAsia="Calibri" w:hAnsi="Arial" w:cs="Arial"/>
          <w:sz w:val="22"/>
          <w:szCs w:val="22"/>
        </w:rPr>
        <w:t xml:space="preserve"> the </w:t>
      </w:r>
      <w:r w:rsidR="003A2F27" w:rsidRPr="0054722F">
        <w:rPr>
          <w:rFonts w:ascii="Arial" w:eastAsia="Calibri" w:hAnsi="Arial" w:cs="Arial"/>
          <w:sz w:val="22"/>
          <w:szCs w:val="22"/>
        </w:rPr>
        <w:t>world</w:t>
      </w:r>
      <w:r w:rsidRPr="0054722F">
        <w:rPr>
          <w:rFonts w:ascii="Arial" w:eastAsia="Calibri" w:hAnsi="Arial" w:cs="Arial"/>
          <w:sz w:val="22"/>
          <w:szCs w:val="22"/>
        </w:rPr>
        <w:t xml:space="preserve"> at the </w:t>
      </w:r>
      <w:r w:rsidR="00A92C2C" w:rsidRPr="0054722F">
        <w:rPr>
          <w:rFonts w:ascii="Arial" w:eastAsia="Calibri" w:hAnsi="Arial" w:cs="Arial"/>
          <w:sz w:val="22"/>
          <w:szCs w:val="22"/>
        </w:rPr>
        <w:t xml:space="preserve">beginning of </w:t>
      </w:r>
      <w:r w:rsidRPr="0054722F">
        <w:rPr>
          <w:rFonts w:ascii="Arial" w:eastAsia="Calibri" w:hAnsi="Arial" w:cs="Arial"/>
          <w:sz w:val="22"/>
          <w:szCs w:val="22"/>
        </w:rPr>
        <w:t xml:space="preserve">the </w:t>
      </w:r>
      <w:r w:rsidR="00A92C2C" w:rsidRPr="0054722F">
        <w:rPr>
          <w:rFonts w:ascii="Arial" w:eastAsia="Calibri" w:hAnsi="Arial" w:cs="Arial"/>
          <w:sz w:val="22"/>
          <w:szCs w:val="22"/>
        </w:rPr>
        <w:t>disease</w:t>
      </w:r>
      <w:r w:rsidRPr="0054722F">
        <w:rPr>
          <w:rFonts w:ascii="Arial" w:eastAsia="Calibri" w:hAnsi="Arial" w:cs="Arial"/>
          <w:sz w:val="22"/>
          <w:szCs w:val="22"/>
        </w:rPr>
        <w:t xml:space="preserve"> which were </w:t>
      </w:r>
      <w:r w:rsidR="00A92C2C" w:rsidRPr="0054722F">
        <w:rPr>
          <w:rFonts w:ascii="Arial" w:eastAsia="Calibri" w:hAnsi="Arial" w:cs="Arial"/>
          <w:sz w:val="22"/>
          <w:szCs w:val="22"/>
        </w:rPr>
        <w:t>meant</w:t>
      </w:r>
      <w:r w:rsidRPr="0054722F">
        <w:rPr>
          <w:rFonts w:ascii="Arial" w:eastAsia="Calibri" w:hAnsi="Arial" w:cs="Arial"/>
          <w:sz w:val="22"/>
          <w:szCs w:val="22"/>
        </w:rPr>
        <w:t xml:space="preserve"> to </w:t>
      </w:r>
      <w:r w:rsidR="00A92C2C" w:rsidRPr="0054722F">
        <w:rPr>
          <w:rFonts w:ascii="Arial" w:eastAsia="Calibri" w:hAnsi="Arial" w:cs="Arial"/>
          <w:sz w:val="22"/>
          <w:szCs w:val="22"/>
        </w:rPr>
        <w:t>control</w:t>
      </w:r>
      <w:r w:rsidRPr="0054722F">
        <w:rPr>
          <w:rFonts w:ascii="Arial" w:eastAsia="Calibri" w:hAnsi="Arial" w:cs="Arial"/>
          <w:sz w:val="22"/>
          <w:szCs w:val="22"/>
        </w:rPr>
        <w:t xml:space="preserve"> the</w:t>
      </w:r>
      <w:r w:rsidR="00A92C2C" w:rsidRPr="0054722F">
        <w:rPr>
          <w:rFonts w:ascii="Arial" w:eastAsia="Calibri" w:hAnsi="Arial" w:cs="Arial"/>
          <w:sz w:val="22"/>
          <w:szCs w:val="22"/>
        </w:rPr>
        <w:t xml:space="preserve"> pro</w:t>
      </w:r>
      <w:r w:rsidR="008C5583" w:rsidRPr="0054722F">
        <w:rPr>
          <w:rFonts w:ascii="Arial" w:eastAsia="Calibri" w:hAnsi="Arial" w:cs="Arial"/>
          <w:sz w:val="22"/>
          <w:szCs w:val="22"/>
        </w:rPr>
        <w:t>pagation</w:t>
      </w:r>
      <w:r w:rsidRPr="0054722F">
        <w:rPr>
          <w:rFonts w:ascii="Arial" w:eastAsia="Calibri" w:hAnsi="Arial" w:cs="Arial"/>
          <w:sz w:val="22"/>
          <w:szCs w:val="22"/>
        </w:rPr>
        <w:t xml:space="preserve"> of COVID-19</w:t>
      </w:r>
      <w:r w:rsidR="008C5583" w:rsidRPr="0054722F">
        <w:rPr>
          <w:rFonts w:ascii="Arial" w:eastAsia="Calibri" w:hAnsi="Arial" w:cs="Arial"/>
          <w:sz w:val="22"/>
          <w:szCs w:val="22"/>
        </w:rPr>
        <w:t>.</w:t>
      </w:r>
      <w:r w:rsidRPr="0054722F">
        <w:rPr>
          <w:rFonts w:ascii="Arial" w:eastAsia="Calibri" w:hAnsi="Arial" w:cs="Arial"/>
          <w:sz w:val="22"/>
          <w:szCs w:val="22"/>
        </w:rPr>
        <w:t xml:space="preserve"> </w:t>
      </w:r>
      <w:r w:rsidR="000A21CE" w:rsidRPr="0054722F">
        <w:rPr>
          <w:rFonts w:ascii="Arial" w:eastAsia="Calibri" w:hAnsi="Arial" w:cs="Arial"/>
          <w:sz w:val="22"/>
          <w:szCs w:val="22"/>
        </w:rPr>
        <w:t>Altho</w:t>
      </w:r>
      <w:r w:rsidR="00E02225" w:rsidRPr="0054722F">
        <w:rPr>
          <w:rFonts w:ascii="Arial" w:eastAsia="Calibri" w:hAnsi="Arial" w:cs="Arial"/>
          <w:sz w:val="22"/>
          <w:szCs w:val="22"/>
        </w:rPr>
        <w:t>ugh</w:t>
      </w:r>
      <w:r w:rsidRPr="0054722F">
        <w:rPr>
          <w:rFonts w:ascii="Arial" w:eastAsia="Calibri" w:hAnsi="Arial" w:cs="Arial"/>
          <w:sz w:val="22"/>
          <w:szCs w:val="22"/>
        </w:rPr>
        <w:t xml:space="preserve"> these public health measures were </w:t>
      </w:r>
      <w:r w:rsidR="00A94E26" w:rsidRPr="0054722F">
        <w:rPr>
          <w:rFonts w:ascii="Arial" w:eastAsia="Calibri" w:hAnsi="Arial" w:cs="Arial"/>
          <w:sz w:val="22"/>
          <w:szCs w:val="22"/>
        </w:rPr>
        <w:t>vital</w:t>
      </w:r>
      <w:r w:rsidRPr="0054722F">
        <w:rPr>
          <w:rFonts w:ascii="Arial" w:eastAsia="Calibri" w:hAnsi="Arial" w:cs="Arial"/>
          <w:sz w:val="22"/>
          <w:szCs w:val="22"/>
        </w:rPr>
        <w:t xml:space="preserve"> in the </w:t>
      </w:r>
      <w:r w:rsidR="00A94E26" w:rsidRPr="0054722F">
        <w:rPr>
          <w:rFonts w:ascii="Arial" w:eastAsia="Calibri" w:hAnsi="Arial" w:cs="Arial"/>
          <w:sz w:val="22"/>
          <w:szCs w:val="22"/>
        </w:rPr>
        <w:t>control</w:t>
      </w:r>
      <w:r w:rsidRPr="0054722F">
        <w:rPr>
          <w:rFonts w:ascii="Arial" w:eastAsia="Calibri" w:hAnsi="Arial" w:cs="Arial"/>
          <w:sz w:val="22"/>
          <w:szCs w:val="22"/>
        </w:rPr>
        <w:t xml:space="preserve"> of the </w:t>
      </w:r>
      <w:r w:rsidR="00A94E26" w:rsidRPr="0054722F">
        <w:rPr>
          <w:rFonts w:ascii="Arial" w:eastAsia="Calibri" w:hAnsi="Arial" w:cs="Arial"/>
          <w:sz w:val="22"/>
          <w:szCs w:val="22"/>
        </w:rPr>
        <w:t>virus</w:t>
      </w:r>
      <w:r w:rsidR="00692869">
        <w:rPr>
          <w:rFonts w:ascii="Arial" w:eastAsia="Calibri" w:hAnsi="Arial" w:cs="Arial"/>
          <w:sz w:val="22"/>
          <w:szCs w:val="22"/>
        </w:rPr>
        <w:t>, h</w:t>
      </w:r>
      <w:r w:rsidR="002637AC" w:rsidRPr="0054722F">
        <w:rPr>
          <w:rFonts w:ascii="Arial" w:eastAsia="Calibri" w:hAnsi="Arial" w:cs="Arial"/>
          <w:sz w:val="22"/>
          <w:szCs w:val="22"/>
        </w:rPr>
        <w:t xml:space="preserve">owever, </w:t>
      </w:r>
      <w:r w:rsidR="00AE7674" w:rsidRPr="0054722F">
        <w:rPr>
          <w:rFonts w:ascii="Arial" w:eastAsia="Calibri" w:hAnsi="Arial" w:cs="Arial"/>
          <w:sz w:val="22"/>
          <w:szCs w:val="22"/>
        </w:rPr>
        <w:t xml:space="preserve">the </w:t>
      </w:r>
      <w:r w:rsidR="00F24451" w:rsidRPr="0054722F">
        <w:rPr>
          <w:rFonts w:ascii="Arial" w:eastAsia="Calibri" w:hAnsi="Arial" w:cs="Arial"/>
          <w:sz w:val="22"/>
          <w:szCs w:val="22"/>
        </w:rPr>
        <w:t>negative</w:t>
      </w:r>
      <w:r w:rsidR="00AE7674" w:rsidRPr="0054722F">
        <w:rPr>
          <w:rFonts w:ascii="Arial" w:eastAsia="Calibri" w:hAnsi="Arial" w:cs="Arial"/>
          <w:sz w:val="22"/>
          <w:szCs w:val="22"/>
        </w:rPr>
        <w:t xml:space="preserve"> </w:t>
      </w:r>
      <w:r w:rsidR="00F24451" w:rsidRPr="0054722F">
        <w:rPr>
          <w:rFonts w:ascii="Arial" w:eastAsia="Calibri" w:hAnsi="Arial" w:cs="Arial"/>
          <w:sz w:val="22"/>
          <w:szCs w:val="22"/>
        </w:rPr>
        <w:t>impacts</w:t>
      </w:r>
      <w:r w:rsidR="00AE7674" w:rsidRPr="0054722F">
        <w:rPr>
          <w:rFonts w:ascii="Arial" w:eastAsia="Calibri" w:hAnsi="Arial" w:cs="Arial"/>
          <w:sz w:val="22"/>
          <w:szCs w:val="22"/>
        </w:rPr>
        <w:t xml:space="preserve"> of the lockdowns</w:t>
      </w:r>
      <w:r w:rsidR="00247855" w:rsidRPr="0054722F">
        <w:rPr>
          <w:rFonts w:ascii="Arial" w:eastAsia="Calibri" w:hAnsi="Arial" w:cs="Arial"/>
          <w:sz w:val="22"/>
          <w:szCs w:val="22"/>
        </w:rPr>
        <w:t xml:space="preserve"> and social</w:t>
      </w:r>
      <w:r w:rsidR="00695EDE" w:rsidRPr="0054722F">
        <w:rPr>
          <w:rFonts w:ascii="Arial" w:eastAsia="Calibri" w:hAnsi="Arial" w:cs="Arial"/>
          <w:sz w:val="22"/>
          <w:szCs w:val="22"/>
        </w:rPr>
        <w:t xml:space="preserve"> isolation</w:t>
      </w:r>
      <w:r w:rsidR="00AE7674" w:rsidRPr="0054722F">
        <w:rPr>
          <w:rFonts w:ascii="Arial" w:eastAsia="Calibri" w:hAnsi="Arial" w:cs="Arial"/>
          <w:sz w:val="22"/>
          <w:szCs w:val="22"/>
        </w:rPr>
        <w:t xml:space="preserve"> </w:t>
      </w:r>
      <w:r w:rsidR="001542EA">
        <w:rPr>
          <w:rFonts w:ascii="Arial" w:eastAsia="Calibri" w:hAnsi="Arial" w:cs="Arial"/>
          <w:sz w:val="22"/>
          <w:szCs w:val="22"/>
        </w:rPr>
        <w:t xml:space="preserve">triggered </w:t>
      </w:r>
      <w:r w:rsidR="00AE7674" w:rsidRPr="0054722F">
        <w:rPr>
          <w:rFonts w:ascii="Arial" w:eastAsia="Calibri" w:hAnsi="Arial" w:cs="Arial"/>
          <w:sz w:val="22"/>
          <w:szCs w:val="22"/>
        </w:rPr>
        <w:t>economic</w:t>
      </w:r>
      <w:r w:rsidR="00F90794" w:rsidRPr="0054722F">
        <w:rPr>
          <w:rFonts w:ascii="Arial" w:eastAsia="Calibri" w:hAnsi="Arial" w:cs="Arial"/>
          <w:sz w:val="22"/>
          <w:szCs w:val="22"/>
        </w:rPr>
        <w:t xml:space="preserve"> </w:t>
      </w:r>
      <w:r w:rsidR="00AE7674" w:rsidRPr="0054722F">
        <w:rPr>
          <w:rFonts w:ascii="Arial" w:eastAsia="Calibri" w:hAnsi="Arial" w:cs="Arial"/>
          <w:sz w:val="22"/>
          <w:szCs w:val="22"/>
        </w:rPr>
        <w:t xml:space="preserve">and food </w:t>
      </w:r>
      <w:r w:rsidR="00724933">
        <w:rPr>
          <w:rFonts w:ascii="Arial" w:eastAsia="Calibri" w:hAnsi="Arial" w:cs="Arial"/>
          <w:sz w:val="22"/>
          <w:szCs w:val="22"/>
        </w:rPr>
        <w:t>in</w:t>
      </w:r>
      <w:r w:rsidR="00AE7674" w:rsidRPr="0054722F">
        <w:rPr>
          <w:rFonts w:ascii="Arial" w:eastAsia="Calibri" w:hAnsi="Arial" w:cs="Arial"/>
          <w:sz w:val="22"/>
          <w:szCs w:val="22"/>
        </w:rPr>
        <w:t xml:space="preserve">security </w:t>
      </w:r>
      <w:r w:rsidR="003B50CD" w:rsidRPr="0054722F">
        <w:rPr>
          <w:rFonts w:ascii="Arial" w:eastAsia="Calibri" w:hAnsi="Arial" w:cs="Arial"/>
          <w:sz w:val="22"/>
          <w:szCs w:val="22"/>
        </w:rPr>
        <w:t>issues</w:t>
      </w:r>
      <w:r w:rsidR="00AE7674" w:rsidRPr="0054722F">
        <w:rPr>
          <w:rFonts w:ascii="Arial" w:eastAsia="Calibri" w:hAnsi="Arial" w:cs="Arial"/>
          <w:sz w:val="22"/>
          <w:szCs w:val="22"/>
        </w:rPr>
        <w:t xml:space="preserve"> </w:t>
      </w:r>
      <w:r w:rsidR="003B50CD" w:rsidRPr="0054722F">
        <w:rPr>
          <w:rFonts w:ascii="Arial" w:eastAsia="Calibri" w:hAnsi="Arial" w:cs="Arial"/>
          <w:sz w:val="22"/>
          <w:szCs w:val="22"/>
        </w:rPr>
        <w:t>specifically</w:t>
      </w:r>
      <w:r w:rsidR="00AE7674" w:rsidRPr="0054722F">
        <w:rPr>
          <w:rFonts w:ascii="Arial" w:eastAsia="Calibri" w:hAnsi="Arial" w:cs="Arial"/>
          <w:sz w:val="22"/>
          <w:szCs w:val="22"/>
        </w:rPr>
        <w:t xml:space="preserve"> in</w:t>
      </w:r>
      <w:r w:rsidR="003B50CD" w:rsidRPr="0054722F">
        <w:rPr>
          <w:rFonts w:ascii="Arial" w:eastAsia="Calibri" w:hAnsi="Arial" w:cs="Arial"/>
          <w:sz w:val="22"/>
          <w:szCs w:val="22"/>
        </w:rPr>
        <w:t xml:space="preserve"> developing countries.</w:t>
      </w:r>
      <w:r w:rsidR="009B50F9" w:rsidRPr="0054722F">
        <w:rPr>
          <w:rFonts w:ascii="Arial" w:eastAsia="Calibri" w:hAnsi="Arial" w:cs="Arial"/>
          <w:sz w:val="22"/>
          <w:szCs w:val="22"/>
        </w:rPr>
        <w:t xml:space="preserve"> </w:t>
      </w:r>
      <w:r w:rsidR="00E94154" w:rsidRPr="00E94154">
        <w:rPr>
          <w:rFonts w:ascii="Arial" w:eastAsia="Calibri" w:hAnsi="Arial" w:cs="Arial"/>
          <w:sz w:val="22"/>
          <w:szCs w:val="22"/>
        </w:rPr>
        <w:t xml:space="preserve">These </w:t>
      </w:r>
      <w:r w:rsidR="00724933">
        <w:rPr>
          <w:rFonts w:ascii="Arial" w:eastAsia="Calibri" w:hAnsi="Arial" w:cs="Arial"/>
          <w:sz w:val="22"/>
          <w:szCs w:val="22"/>
        </w:rPr>
        <w:t>findin</w:t>
      </w:r>
      <w:r w:rsidR="00716274">
        <w:rPr>
          <w:rFonts w:ascii="Arial" w:eastAsia="Calibri" w:hAnsi="Arial" w:cs="Arial"/>
          <w:sz w:val="22"/>
          <w:szCs w:val="22"/>
        </w:rPr>
        <w:t>gs</w:t>
      </w:r>
      <w:r w:rsidR="00E94154" w:rsidRPr="00E94154">
        <w:rPr>
          <w:rFonts w:ascii="Arial" w:eastAsia="Calibri" w:hAnsi="Arial" w:cs="Arial"/>
          <w:sz w:val="22"/>
          <w:szCs w:val="22"/>
        </w:rPr>
        <w:t xml:space="preserve"> collectively indicate that food insecurity was not simply the result of income loss, but reflected deeper structural vulnerabilities such as weak supply chains, rural isolation, gendered food allocation systems, and limited government safety nets.</w:t>
      </w:r>
      <w:r w:rsidR="00252157" w:rsidRPr="0054722F">
        <w:rPr>
          <w:rFonts w:ascii="Arial" w:eastAsia="Calibri" w:hAnsi="Arial" w:cs="Arial"/>
          <w:sz w:val="22"/>
          <w:szCs w:val="22"/>
        </w:rPr>
        <w:t xml:space="preserve"> </w:t>
      </w:r>
      <w:r w:rsidR="00495DDC">
        <w:rPr>
          <w:rFonts w:ascii="Arial" w:eastAsia="Calibri" w:hAnsi="Arial" w:cs="Arial"/>
          <w:sz w:val="22"/>
          <w:szCs w:val="22"/>
        </w:rPr>
        <w:t>F</w:t>
      </w:r>
      <w:r w:rsidR="00CB58BF" w:rsidRPr="0054722F">
        <w:rPr>
          <w:rFonts w:ascii="Arial" w:eastAsia="Calibri" w:hAnsi="Arial" w:cs="Arial"/>
          <w:sz w:val="22"/>
          <w:szCs w:val="22"/>
        </w:rPr>
        <w:t>amilies'</w:t>
      </w:r>
      <w:r w:rsidR="00252157" w:rsidRPr="0054722F">
        <w:rPr>
          <w:rFonts w:ascii="Arial" w:eastAsia="Calibri" w:hAnsi="Arial" w:cs="Arial"/>
          <w:sz w:val="22"/>
          <w:szCs w:val="22"/>
        </w:rPr>
        <w:t xml:space="preserve"> purchasing </w:t>
      </w:r>
      <w:r w:rsidR="00CB58BF" w:rsidRPr="0054722F">
        <w:rPr>
          <w:rFonts w:ascii="Arial" w:eastAsia="Calibri" w:hAnsi="Arial" w:cs="Arial"/>
          <w:sz w:val="22"/>
          <w:szCs w:val="22"/>
        </w:rPr>
        <w:t>abilit</w:t>
      </w:r>
      <w:r w:rsidR="00495DDC">
        <w:rPr>
          <w:rFonts w:ascii="Arial" w:eastAsia="Calibri" w:hAnsi="Arial" w:cs="Arial"/>
          <w:sz w:val="22"/>
          <w:szCs w:val="22"/>
        </w:rPr>
        <w:t>ies</w:t>
      </w:r>
      <w:r w:rsidR="00365355">
        <w:rPr>
          <w:rFonts w:ascii="Arial" w:eastAsia="Calibri" w:hAnsi="Arial" w:cs="Arial"/>
          <w:sz w:val="22"/>
          <w:szCs w:val="22"/>
        </w:rPr>
        <w:t xml:space="preserve"> were</w:t>
      </w:r>
      <w:r w:rsidR="00495DDC">
        <w:rPr>
          <w:rFonts w:ascii="Arial" w:eastAsia="Calibri" w:hAnsi="Arial" w:cs="Arial"/>
          <w:sz w:val="22"/>
          <w:szCs w:val="22"/>
        </w:rPr>
        <w:t xml:space="preserve"> reduced</w:t>
      </w:r>
      <w:r w:rsidR="00252157" w:rsidRPr="0054722F">
        <w:rPr>
          <w:rFonts w:ascii="Arial" w:eastAsia="Calibri" w:hAnsi="Arial" w:cs="Arial"/>
          <w:sz w:val="22"/>
          <w:szCs w:val="22"/>
        </w:rPr>
        <w:t xml:space="preserve"> making food, which </w:t>
      </w:r>
      <w:r w:rsidR="00DF1264" w:rsidRPr="0054722F">
        <w:rPr>
          <w:rFonts w:ascii="Arial" w:eastAsia="Calibri" w:hAnsi="Arial" w:cs="Arial"/>
          <w:sz w:val="22"/>
          <w:szCs w:val="22"/>
        </w:rPr>
        <w:t>regularly</w:t>
      </w:r>
      <w:r w:rsidR="00252157" w:rsidRPr="0054722F">
        <w:rPr>
          <w:rFonts w:ascii="Arial" w:eastAsia="Calibri" w:hAnsi="Arial" w:cs="Arial"/>
          <w:sz w:val="22"/>
          <w:szCs w:val="22"/>
        </w:rPr>
        <w:t xml:space="preserve"> </w:t>
      </w:r>
      <w:r w:rsidR="00DF1264" w:rsidRPr="0054722F">
        <w:rPr>
          <w:rFonts w:ascii="Arial" w:eastAsia="Calibri" w:hAnsi="Arial" w:cs="Arial"/>
          <w:sz w:val="22"/>
          <w:szCs w:val="22"/>
        </w:rPr>
        <w:t>heightened</w:t>
      </w:r>
      <w:r w:rsidR="00252157" w:rsidRPr="0054722F">
        <w:rPr>
          <w:rFonts w:ascii="Arial" w:eastAsia="Calibri" w:hAnsi="Arial" w:cs="Arial"/>
          <w:sz w:val="22"/>
          <w:szCs w:val="22"/>
        </w:rPr>
        <w:t xml:space="preserve"> in </w:t>
      </w:r>
      <w:r w:rsidR="00DF1264" w:rsidRPr="0054722F">
        <w:rPr>
          <w:rFonts w:ascii="Arial" w:eastAsia="Calibri" w:hAnsi="Arial" w:cs="Arial"/>
          <w:sz w:val="22"/>
          <w:szCs w:val="22"/>
        </w:rPr>
        <w:t>cost</w:t>
      </w:r>
      <w:r w:rsidR="00252157" w:rsidRPr="0054722F">
        <w:rPr>
          <w:rFonts w:ascii="Arial" w:eastAsia="Calibri" w:hAnsi="Arial" w:cs="Arial"/>
          <w:sz w:val="22"/>
          <w:szCs w:val="22"/>
        </w:rPr>
        <w:t xml:space="preserve"> due to </w:t>
      </w:r>
      <w:r w:rsidR="00716DBF" w:rsidRPr="0054722F">
        <w:rPr>
          <w:rFonts w:ascii="Arial" w:eastAsia="Calibri" w:hAnsi="Arial" w:cs="Arial"/>
          <w:sz w:val="22"/>
          <w:szCs w:val="22"/>
        </w:rPr>
        <w:t>di</w:t>
      </w:r>
      <w:r w:rsidR="00A91047" w:rsidRPr="0054722F">
        <w:rPr>
          <w:rFonts w:ascii="Arial" w:eastAsia="Calibri" w:hAnsi="Arial" w:cs="Arial"/>
          <w:sz w:val="22"/>
          <w:szCs w:val="22"/>
        </w:rPr>
        <w:t>stribution</w:t>
      </w:r>
      <w:r w:rsidR="00252157" w:rsidRPr="0054722F">
        <w:rPr>
          <w:rFonts w:ascii="Arial" w:eastAsia="Calibri" w:hAnsi="Arial" w:cs="Arial"/>
          <w:sz w:val="22"/>
          <w:szCs w:val="22"/>
        </w:rPr>
        <w:t xml:space="preserve"> chain disruptions, less affordable</w:t>
      </w:r>
      <w:r w:rsidR="004B497D" w:rsidRPr="0054722F">
        <w:rPr>
          <w:rFonts w:ascii="Arial" w:eastAsia="Calibri" w:hAnsi="Arial" w:cs="Arial"/>
          <w:sz w:val="22"/>
          <w:szCs w:val="22"/>
        </w:rPr>
        <w:t xml:space="preserve"> (</w:t>
      </w:r>
      <w:r w:rsidR="00903207" w:rsidRPr="0054722F">
        <w:rPr>
          <w:rFonts w:ascii="Arial" w:eastAsia="Calibri" w:hAnsi="Arial" w:cs="Arial"/>
          <w:sz w:val="22"/>
          <w:szCs w:val="22"/>
        </w:rPr>
        <w:t>Shahzad</w:t>
      </w:r>
      <w:r w:rsidR="005C4BE7" w:rsidRPr="0054722F">
        <w:rPr>
          <w:rFonts w:ascii="Arial" w:eastAsia="Calibri" w:hAnsi="Arial" w:cs="Arial"/>
          <w:sz w:val="22"/>
          <w:szCs w:val="22"/>
        </w:rPr>
        <w:t xml:space="preserve"> et al., 2021)</w:t>
      </w:r>
      <w:r w:rsidR="00252157" w:rsidRPr="0054722F">
        <w:rPr>
          <w:rFonts w:ascii="Arial" w:eastAsia="Calibri" w:hAnsi="Arial" w:cs="Arial"/>
          <w:sz w:val="22"/>
          <w:szCs w:val="22"/>
        </w:rPr>
        <w:t>.</w:t>
      </w:r>
      <w:r w:rsidR="00C809F8" w:rsidRPr="0054722F">
        <w:rPr>
          <w:rFonts w:ascii="Arial" w:eastAsia="Calibri" w:hAnsi="Arial" w:cs="Arial"/>
          <w:sz w:val="22"/>
          <w:szCs w:val="22"/>
        </w:rPr>
        <w:t xml:space="preserve"> </w:t>
      </w:r>
      <w:r w:rsidR="00E96293" w:rsidRPr="0054722F">
        <w:rPr>
          <w:rFonts w:ascii="Arial" w:eastAsia="Calibri" w:hAnsi="Arial" w:cs="Arial"/>
          <w:sz w:val="22"/>
          <w:szCs w:val="22"/>
        </w:rPr>
        <w:t>A</w:t>
      </w:r>
      <w:r w:rsidR="00297C5A" w:rsidRPr="0054722F">
        <w:rPr>
          <w:rFonts w:ascii="Arial" w:eastAsia="Calibri" w:hAnsi="Arial" w:cs="Arial"/>
          <w:sz w:val="22"/>
          <w:szCs w:val="22"/>
        </w:rPr>
        <w:t xml:space="preserve"> study </w:t>
      </w:r>
      <w:r w:rsidR="00585EAC">
        <w:rPr>
          <w:rFonts w:ascii="Arial" w:eastAsia="Calibri" w:hAnsi="Arial" w:cs="Arial"/>
          <w:sz w:val="22"/>
          <w:szCs w:val="22"/>
        </w:rPr>
        <w:t>carried out</w:t>
      </w:r>
      <w:r w:rsidR="00297C5A" w:rsidRPr="0054722F">
        <w:rPr>
          <w:rFonts w:ascii="Arial" w:eastAsia="Calibri" w:hAnsi="Arial" w:cs="Arial"/>
          <w:sz w:val="22"/>
          <w:szCs w:val="22"/>
        </w:rPr>
        <w:t xml:space="preserve"> by Nordhagen</w:t>
      </w:r>
      <w:r w:rsidR="00B871D1" w:rsidRPr="0054722F">
        <w:rPr>
          <w:rFonts w:ascii="Arial" w:eastAsia="Calibri" w:hAnsi="Arial" w:cs="Arial"/>
          <w:sz w:val="22"/>
          <w:szCs w:val="22"/>
        </w:rPr>
        <w:t xml:space="preserve"> et al. (</w:t>
      </w:r>
      <w:r w:rsidR="00272D45" w:rsidRPr="0054722F">
        <w:rPr>
          <w:rFonts w:ascii="Arial" w:eastAsia="Calibri" w:hAnsi="Arial" w:cs="Arial"/>
          <w:sz w:val="22"/>
          <w:szCs w:val="22"/>
        </w:rPr>
        <w:t xml:space="preserve">2021), </w:t>
      </w:r>
      <w:r w:rsidR="00E96293" w:rsidRPr="0054722F">
        <w:rPr>
          <w:rFonts w:ascii="Arial" w:eastAsia="Calibri" w:hAnsi="Arial" w:cs="Arial"/>
          <w:sz w:val="22"/>
          <w:szCs w:val="22"/>
        </w:rPr>
        <w:t>also</w:t>
      </w:r>
      <w:r w:rsidR="00BD7FD9" w:rsidRPr="0054722F">
        <w:rPr>
          <w:rFonts w:ascii="Arial" w:eastAsia="Calibri" w:hAnsi="Arial" w:cs="Arial"/>
          <w:sz w:val="22"/>
          <w:szCs w:val="22"/>
        </w:rPr>
        <w:t xml:space="preserve"> confirms that</w:t>
      </w:r>
      <w:r w:rsidR="00BD7FD9" w:rsidRPr="0054722F">
        <w:rPr>
          <w:rFonts w:ascii="Arial" w:hAnsi="Arial" w:cs="Arial"/>
          <w:sz w:val="22"/>
          <w:szCs w:val="22"/>
        </w:rPr>
        <w:t xml:space="preserve"> </w:t>
      </w:r>
      <w:r w:rsidR="00271EA5" w:rsidRPr="0054722F">
        <w:rPr>
          <w:rFonts w:ascii="Arial" w:eastAsia="Calibri" w:hAnsi="Arial" w:cs="Arial"/>
          <w:sz w:val="22"/>
          <w:szCs w:val="22"/>
        </w:rPr>
        <w:t xml:space="preserve">in developing </w:t>
      </w:r>
      <w:r w:rsidR="00BD7FD9" w:rsidRPr="0054722F">
        <w:rPr>
          <w:rFonts w:ascii="Arial" w:eastAsia="Calibri" w:hAnsi="Arial" w:cs="Arial"/>
          <w:sz w:val="22"/>
          <w:szCs w:val="22"/>
        </w:rPr>
        <w:t xml:space="preserve">countries, </w:t>
      </w:r>
      <w:r w:rsidR="00F8636A" w:rsidRPr="0054722F">
        <w:rPr>
          <w:rFonts w:ascii="Arial" w:eastAsia="Calibri" w:hAnsi="Arial" w:cs="Arial"/>
          <w:sz w:val="22"/>
          <w:szCs w:val="22"/>
        </w:rPr>
        <w:t>little</w:t>
      </w:r>
      <w:r w:rsidR="00BD7FD9" w:rsidRPr="0054722F">
        <w:rPr>
          <w:rFonts w:ascii="Arial" w:eastAsia="Calibri" w:hAnsi="Arial" w:cs="Arial"/>
          <w:sz w:val="22"/>
          <w:szCs w:val="22"/>
        </w:rPr>
        <w:t>, and m</w:t>
      </w:r>
      <w:r w:rsidR="00F8636A" w:rsidRPr="0054722F">
        <w:rPr>
          <w:rFonts w:ascii="Arial" w:eastAsia="Calibri" w:hAnsi="Arial" w:cs="Arial"/>
          <w:sz w:val="22"/>
          <w:szCs w:val="22"/>
        </w:rPr>
        <w:t>iddle size</w:t>
      </w:r>
      <w:r w:rsidR="00BD7FD9" w:rsidRPr="0054722F">
        <w:rPr>
          <w:rFonts w:ascii="Arial" w:eastAsia="Calibri" w:hAnsi="Arial" w:cs="Arial"/>
          <w:sz w:val="22"/>
          <w:szCs w:val="22"/>
        </w:rPr>
        <w:t xml:space="preserve"> </w:t>
      </w:r>
      <w:r w:rsidR="00F8636A" w:rsidRPr="0054722F">
        <w:rPr>
          <w:rFonts w:ascii="Arial" w:eastAsia="Calibri" w:hAnsi="Arial" w:cs="Arial"/>
          <w:sz w:val="22"/>
          <w:szCs w:val="22"/>
        </w:rPr>
        <w:t xml:space="preserve">businesses </w:t>
      </w:r>
      <w:r w:rsidR="001B6593" w:rsidRPr="0054722F">
        <w:rPr>
          <w:rFonts w:ascii="Arial" w:eastAsia="Calibri" w:hAnsi="Arial" w:cs="Arial"/>
          <w:sz w:val="22"/>
          <w:szCs w:val="22"/>
        </w:rPr>
        <w:t>contributed</w:t>
      </w:r>
      <w:r w:rsidR="00BD7FD9" w:rsidRPr="0054722F">
        <w:rPr>
          <w:rFonts w:ascii="Arial" w:eastAsia="Calibri" w:hAnsi="Arial" w:cs="Arial"/>
          <w:sz w:val="22"/>
          <w:szCs w:val="22"/>
        </w:rPr>
        <w:t xml:space="preserve"> an</w:t>
      </w:r>
      <w:r w:rsidR="00271EA5" w:rsidRPr="0054722F">
        <w:rPr>
          <w:rFonts w:ascii="Arial" w:eastAsia="Calibri" w:hAnsi="Arial" w:cs="Arial"/>
          <w:sz w:val="22"/>
          <w:szCs w:val="22"/>
        </w:rPr>
        <w:t xml:space="preserve"> important</w:t>
      </w:r>
      <w:r w:rsidR="00BD7FD9" w:rsidRPr="0054722F">
        <w:rPr>
          <w:rFonts w:ascii="Arial" w:eastAsia="Calibri" w:hAnsi="Arial" w:cs="Arial"/>
          <w:sz w:val="22"/>
          <w:szCs w:val="22"/>
        </w:rPr>
        <w:t xml:space="preserve"> </w:t>
      </w:r>
      <w:r w:rsidR="00F06594" w:rsidRPr="0054722F">
        <w:rPr>
          <w:rFonts w:ascii="Arial" w:eastAsia="Calibri" w:hAnsi="Arial" w:cs="Arial"/>
          <w:sz w:val="22"/>
          <w:szCs w:val="22"/>
        </w:rPr>
        <w:t>part</w:t>
      </w:r>
      <w:r w:rsidR="00BD7FD9" w:rsidRPr="0054722F">
        <w:rPr>
          <w:rFonts w:ascii="Arial" w:eastAsia="Calibri" w:hAnsi="Arial" w:cs="Arial"/>
          <w:sz w:val="22"/>
          <w:szCs w:val="22"/>
        </w:rPr>
        <w:t xml:space="preserve"> in food </w:t>
      </w:r>
      <w:r w:rsidR="00271EA5" w:rsidRPr="0054722F">
        <w:rPr>
          <w:rFonts w:ascii="Arial" w:eastAsia="Calibri" w:hAnsi="Arial" w:cs="Arial"/>
          <w:sz w:val="22"/>
          <w:szCs w:val="22"/>
        </w:rPr>
        <w:t>distribut</w:t>
      </w:r>
      <w:r w:rsidR="005A0426" w:rsidRPr="0054722F">
        <w:rPr>
          <w:rFonts w:ascii="Arial" w:eastAsia="Calibri" w:hAnsi="Arial" w:cs="Arial"/>
          <w:sz w:val="22"/>
          <w:szCs w:val="22"/>
        </w:rPr>
        <w:t>ion</w:t>
      </w:r>
      <w:r w:rsidR="00BD7FD9" w:rsidRPr="0054722F">
        <w:rPr>
          <w:rFonts w:ascii="Arial" w:eastAsia="Calibri" w:hAnsi="Arial" w:cs="Arial"/>
          <w:sz w:val="22"/>
          <w:szCs w:val="22"/>
        </w:rPr>
        <w:t xml:space="preserve"> </w:t>
      </w:r>
      <w:r w:rsidR="005A0426" w:rsidRPr="0054722F">
        <w:rPr>
          <w:rFonts w:ascii="Arial" w:eastAsia="Calibri" w:hAnsi="Arial" w:cs="Arial"/>
          <w:sz w:val="22"/>
          <w:szCs w:val="22"/>
        </w:rPr>
        <w:t>strings</w:t>
      </w:r>
      <w:r w:rsidR="00BD7FD9" w:rsidRPr="0054722F">
        <w:rPr>
          <w:rFonts w:ascii="Arial" w:eastAsia="Calibri" w:hAnsi="Arial" w:cs="Arial"/>
          <w:sz w:val="22"/>
          <w:szCs w:val="22"/>
        </w:rPr>
        <w:t xml:space="preserve"> </w:t>
      </w:r>
      <w:r w:rsidR="005A0426" w:rsidRPr="0054722F">
        <w:rPr>
          <w:rFonts w:ascii="Arial" w:eastAsia="Calibri" w:hAnsi="Arial" w:cs="Arial"/>
          <w:sz w:val="22"/>
          <w:szCs w:val="22"/>
        </w:rPr>
        <w:t xml:space="preserve">which </w:t>
      </w:r>
      <w:r w:rsidR="00801191" w:rsidRPr="0054722F">
        <w:rPr>
          <w:rFonts w:ascii="Arial" w:eastAsia="Calibri" w:hAnsi="Arial" w:cs="Arial"/>
          <w:sz w:val="22"/>
          <w:szCs w:val="22"/>
        </w:rPr>
        <w:t xml:space="preserve">guaranteed </w:t>
      </w:r>
      <w:r w:rsidR="00BD7FD9" w:rsidRPr="0054722F">
        <w:rPr>
          <w:rFonts w:ascii="Arial" w:eastAsia="Calibri" w:hAnsi="Arial" w:cs="Arial"/>
          <w:sz w:val="22"/>
          <w:szCs w:val="22"/>
        </w:rPr>
        <w:t>food and nutrition security.</w:t>
      </w:r>
      <w:r w:rsidR="00565806" w:rsidRPr="0054722F">
        <w:rPr>
          <w:rFonts w:ascii="Arial" w:eastAsia="Calibri" w:hAnsi="Arial" w:cs="Arial"/>
          <w:sz w:val="22"/>
          <w:szCs w:val="22"/>
        </w:rPr>
        <w:t xml:space="preserve"> Food insecurity </w:t>
      </w:r>
      <w:r w:rsidR="00C02D82" w:rsidRPr="0054722F">
        <w:rPr>
          <w:rFonts w:ascii="Arial" w:eastAsia="Calibri" w:hAnsi="Arial" w:cs="Arial"/>
          <w:sz w:val="22"/>
          <w:szCs w:val="22"/>
        </w:rPr>
        <w:t>acutely</w:t>
      </w:r>
      <w:r w:rsidR="00565806" w:rsidRPr="0054722F">
        <w:rPr>
          <w:rFonts w:ascii="Arial" w:eastAsia="Calibri" w:hAnsi="Arial" w:cs="Arial"/>
          <w:sz w:val="22"/>
          <w:szCs w:val="22"/>
        </w:rPr>
        <w:t xml:space="preserve"> </w:t>
      </w:r>
      <w:r w:rsidR="00557E94" w:rsidRPr="0054722F">
        <w:rPr>
          <w:rFonts w:ascii="Arial" w:eastAsia="Calibri" w:hAnsi="Arial" w:cs="Arial"/>
          <w:sz w:val="22"/>
          <w:szCs w:val="22"/>
        </w:rPr>
        <w:t>harms</w:t>
      </w:r>
      <w:r w:rsidR="00565806" w:rsidRPr="0054722F">
        <w:rPr>
          <w:rFonts w:ascii="Arial" w:eastAsia="Calibri" w:hAnsi="Arial" w:cs="Arial"/>
          <w:sz w:val="22"/>
          <w:szCs w:val="22"/>
        </w:rPr>
        <w:t xml:space="preserve"> </w:t>
      </w:r>
      <w:r w:rsidR="00557E94" w:rsidRPr="0054722F">
        <w:rPr>
          <w:rFonts w:ascii="Arial" w:eastAsia="Calibri" w:hAnsi="Arial" w:cs="Arial"/>
          <w:sz w:val="22"/>
          <w:szCs w:val="22"/>
        </w:rPr>
        <w:t>low-income house</w:t>
      </w:r>
      <w:r w:rsidR="00F77054" w:rsidRPr="0054722F">
        <w:rPr>
          <w:rFonts w:ascii="Arial" w:eastAsia="Calibri" w:hAnsi="Arial" w:cs="Arial"/>
          <w:sz w:val="22"/>
          <w:szCs w:val="22"/>
        </w:rPr>
        <w:t>holds</w:t>
      </w:r>
      <w:r w:rsidR="00565806" w:rsidRPr="0054722F">
        <w:rPr>
          <w:rFonts w:ascii="Arial" w:eastAsia="Calibri" w:hAnsi="Arial" w:cs="Arial"/>
          <w:sz w:val="22"/>
          <w:szCs w:val="22"/>
        </w:rPr>
        <w:t xml:space="preserve"> by </w:t>
      </w:r>
      <w:r w:rsidR="00F77054" w:rsidRPr="0054722F">
        <w:rPr>
          <w:rFonts w:ascii="Arial" w:eastAsia="Calibri" w:hAnsi="Arial" w:cs="Arial"/>
          <w:sz w:val="22"/>
          <w:szCs w:val="22"/>
        </w:rPr>
        <w:t>generating</w:t>
      </w:r>
      <w:r w:rsidR="00565806" w:rsidRPr="0054722F">
        <w:rPr>
          <w:rFonts w:ascii="Arial" w:eastAsia="Calibri" w:hAnsi="Arial" w:cs="Arial"/>
          <w:sz w:val="22"/>
          <w:szCs w:val="22"/>
        </w:rPr>
        <w:t xml:space="preserve"> a </w:t>
      </w:r>
      <w:r w:rsidR="00147D2E" w:rsidRPr="0054722F">
        <w:rPr>
          <w:rFonts w:ascii="Arial" w:eastAsia="Calibri" w:hAnsi="Arial" w:cs="Arial"/>
          <w:sz w:val="22"/>
          <w:szCs w:val="22"/>
        </w:rPr>
        <w:t>dangerous</w:t>
      </w:r>
      <w:r w:rsidR="00565806" w:rsidRPr="0054722F">
        <w:rPr>
          <w:rFonts w:ascii="Arial" w:eastAsia="Calibri" w:hAnsi="Arial" w:cs="Arial"/>
          <w:sz w:val="22"/>
          <w:szCs w:val="22"/>
        </w:rPr>
        <w:t xml:space="preserve"> cycle</w:t>
      </w:r>
      <w:r w:rsidR="00DB22CD" w:rsidRPr="0054722F">
        <w:rPr>
          <w:rFonts w:ascii="Arial" w:eastAsia="Calibri" w:hAnsi="Arial" w:cs="Arial"/>
          <w:sz w:val="22"/>
          <w:szCs w:val="22"/>
        </w:rPr>
        <w:t>. I</w:t>
      </w:r>
      <w:r w:rsidR="00565806" w:rsidRPr="0054722F">
        <w:rPr>
          <w:rFonts w:ascii="Arial" w:eastAsia="Calibri" w:hAnsi="Arial" w:cs="Arial"/>
          <w:sz w:val="22"/>
          <w:szCs w:val="22"/>
        </w:rPr>
        <w:t xml:space="preserve">t </w:t>
      </w:r>
      <w:r w:rsidR="00271139" w:rsidRPr="0054722F">
        <w:rPr>
          <w:rFonts w:ascii="Arial" w:eastAsia="Calibri" w:hAnsi="Arial" w:cs="Arial"/>
          <w:sz w:val="22"/>
          <w:szCs w:val="22"/>
        </w:rPr>
        <w:t>triggers</w:t>
      </w:r>
      <w:r w:rsidR="00565806" w:rsidRPr="0054722F">
        <w:rPr>
          <w:rFonts w:ascii="Arial" w:eastAsia="Calibri" w:hAnsi="Arial" w:cs="Arial"/>
          <w:sz w:val="22"/>
          <w:szCs w:val="22"/>
        </w:rPr>
        <w:t xml:space="preserve"> poor physical health, </w:t>
      </w:r>
      <w:r w:rsidR="00271139" w:rsidRPr="0054722F">
        <w:rPr>
          <w:rFonts w:ascii="Arial" w:eastAsia="Calibri" w:hAnsi="Arial" w:cs="Arial"/>
          <w:sz w:val="22"/>
          <w:szCs w:val="22"/>
        </w:rPr>
        <w:t>impedes</w:t>
      </w:r>
      <w:r w:rsidR="00565806" w:rsidRPr="0054722F">
        <w:rPr>
          <w:rFonts w:ascii="Arial" w:eastAsia="Calibri" w:hAnsi="Arial" w:cs="Arial"/>
          <w:sz w:val="22"/>
          <w:szCs w:val="22"/>
        </w:rPr>
        <w:t xml:space="preserve"> children's </w:t>
      </w:r>
      <w:r w:rsidR="00271139" w:rsidRPr="0054722F">
        <w:rPr>
          <w:rFonts w:ascii="Arial" w:eastAsia="Calibri" w:hAnsi="Arial" w:cs="Arial"/>
          <w:sz w:val="22"/>
          <w:szCs w:val="22"/>
        </w:rPr>
        <w:t>growth</w:t>
      </w:r>
      <w:r w:rsidR="00565806" w:rsidRPr="0054722F">
        <w:rPr>
          <w:rFonts w:ascii="Arial" w:eastAsia="Calibri" w:hAnsi="Arial" w:cs="Arial"/>
          <w:sz w:val="22"/>
          <w:szCs w:val="22"/>
        </w:rPr>
        <w:t xml:space="preserve">, </w:t>
      </w:r>
      <w:r w:rsidR="00271139" w:rsidRPr="0054722F">
        <w:rPr>
          <w:rFonts w:ascii="Arial" w:eastAsia="Calibri" w:hAnsi="Arial" w:cs="Arial"/>
          <w:sz w:val="22"/>
          <w:szCs w:val="22"/>
        </w:rPr>
        <w:t>causes</w:t>
      </w:r>
      <w:r w:rsidR="00565806" w:rsidRPr="0054722F">
        <w:rPr>
          <w:rFonts w:ascii="Arial" w:eastAsia="Calibri" w:hAnsi="Arial" w:cs="Arial"/>
          <w:sz w:val="22"/>
          <w:szCs w:val="22"/>
        </w:rPr>
        <w:t xml:space="preserve"> </w:t>
      </w:r>
      <w:r w:rsidR="006A79AB" w:rsidRPr="0054722F">
        <w:rPr>
          <w:rFonts w:ascii="Arial" w:eastAsia="Calibri" w:hAnsi="Arial" w:cs="Arial"/>
          <w:sz w:val="22"/>
          <w:szCs w:val="22"/>
        </w:rPr>
        <w:t>critical</w:t>
      </w:r>
      <w:r w:rsidR="00565806" w:rsidRPr="0054722F">
        <w:rPr>
          <w:rFonts w:ascii="Arial" w:eastAsia="Calibri" w:hAnsi="Arial" w:cs="Arial"/>
          <w:sz w:val="22"/>
          <w:szCs w:val="22"/>
        </w:rPr>
        <w:t xml:space="preserve"> </w:t>
      </w:r>
      <w:r w:rsidR="006A79AB" w:rsidRPr="0054722F">
        <w:rPr>
          <w:rFonts w:ascii="Arial" w:eastAsia="Calibri" w:hAnsi="Arial" w:cs="Arial"/>
          <w:sz w:val="22"/>
          <w:szCs w:val="22"/>
        </w:rPr>
        <w:t>emotional</w:t>
      </w:r>
      <w:r w:rsidR="00565806" w:rsidRPr="0054722F">
        <w:rPr>
          <w:rFonts w:ascii="Arial" w:eastAsia="Calibri" w:hAnsi="Arial" w:cs="Arial"/>
          <w:sz w:val="22"/>
          <w:szCs w:val="22"/>
        </w:rPr>
        <w:t xml:space="preserve"> stress </w:t>
      </w:r>
      <w:r w:rsidR="003F33FE" w:rsidRPr="0054722F">
        <w:rPr>
          <w:rFonts w:ascii="Arial" w:eastAsia="Calibri" w:hAnsi="Arial" w:cs="Arial"/>
          <w:sz w:val="22"/>
          <w:szCs w:val="22"/>
        </w:rPr>
        <w:t xml:space="preserve">such as </w:t>
      </w:r>
      <w:r w:rsidR="00565806" w:rsidRPr="0054722F">
        <w:rPr>
          <w:rFonts w:ascii="Arial" w:eastAsia="Calibri" w:hAnsi="Arial" w:cs="Arial"/>
          <w:sz w:val="22"/>
          <w:szCs w:val="22"/>
        </w:rPr>
        <w:t>anxiety</w:t>
      </w:r>
      <w:r w:rsidR="003F33FE" w:rsidRPr="0054722F">
        <w:rPr>
          <w:rFonts w:ascii="Arial" w:eastAsia="Calibri" w:hAnsi="Arial" w:cs="Arial"/>
          <w:sz w:val="22"/>
          <w:szCs w:val="22"/>
        </w:rPr>
        <w:t xml:space="preserve"> and</w:t>
      </w:r>
      <w:r w:rsidR="00565806" w:rsidRPr="0054722F">
        <w:rPr>
          <w:rFonts w:ascii="Arial" w:eastAsia="Calibri" w:hAnsi="Arial" w:cs="Arial"/>
          <w:sz w:val="22"/>
          <w:szCs w:val="22"/>
        </w:rPr>
        <w:t xml:space="preserve"> depression, forces </w:t>
      </w:r>
      <w:r w:rsidR="004D6C68" w:rsidRPr="0054722F">
        <w:rPr>
          <w:rFonts w:ascii="Arial" w:eastAsia="Calibri" w:hAnsi="Arial" w:cs="Arial"/>
          <w:sz w:val="22"/>
          <w:szCs w:val="22"/>
        </w:rPr>
        <w:t>difficult</w:t>
      </w:r>
      <w:r w:rsidR="00565806" w:rsidRPr="0054722F">
        <w:rPr>
          <w:rFonts w:ascii="Arial" w:eastAsia="Calibri" w:hAnsi="Arial" w:cs="Arial"/>
          <w:sz w:val="22"/>
          <w:szCs w:val="22"/>
        </w:rPr>
        <w:t xml:space="preserve"> choices </w:t>
      </w:r>
      <w:r w:rsidR="00CA5648" w:rsidRPr="0054722F">
        <w:rPr>
          <w:rFonts w:ascii="Arial" w:eastAsia="Calibri" w:hAnsi="Arial" w:cs="Arial"/>
          <w:sz w:val="22"/>
          <w:szCs w:val="22"/>
        </w:rPr>
        <w:t xml:space="preserve">like </w:t>
      </w:r>
      <w:r w:rsidR="00565806" w:rsidRPr="0054722F">
        <w:rPr>
          <w:rFonts w:ascii="Arial" w:eastAsia="Calibri" w:hAnsi="Arial" w:cs="Arial"/>
          <w:sz w:val="22"/>
          <w:szCs w:val="22"/>
        </w:rPr>
        <w:t xml:space="preserve">school </w:t>
      </w:r>
      <w:r w:rsidR="00DE0593" w:rsidRPr="0054722F">
        <w:rPr>
          <w:rFonts w:ascii="Arial" w:eastAsia="Calibri" w:hAnsi="Arial" w:cs="Arial"/>
          <w:sz w:val="22"/>
          <w:szCs w:val="22"/>
        </w:rPr>
        <w:t>versus</w:t>
      </w:r>
      <w:r w:rsidR="00565806" w:rsidRPr="0054722F">
        <w:rPr>
          <w:rFonts w:ascii="Arial" w:eastAsia="Calibri" w:hAnsi="Arial" w:cs="Arial"/>
          <w:sz w:val="22"/>
          <w:szCs w:val="22"/>
        </w:rPr>
        <w:t xml:space="preserve"> work, and </w:t>
      </w:r>
      <w:r w:rsidR="00314D7D" w:rsidRPr="0054722F">
        <w:rPr>
          <w:rFonts w:ascii="Arial" w:eastAsia="Calibri" w:hAnsi="Arial" w:cs="Arial"/>
          <w:sz w:val="22"/>
          <w:szCs w:val="22"/>
        </w:rPr>
        <w:t>leads</w:t>
      </w:r>
      <w:r w:rsidR="00565806" w:rsidRPr="0054722F">
        <w:rPr>
          <w:rFonts w:ascii="Arial" w:eastAsia="Calibri" w:hAnsi="Arial" w:cs="Arial"/>
          <w:sz w:val="22"/>
          <w:szCs w:val="22"/>
        </w:rPr>
        <w:t xml:space="preserve"> to social </w:t>
      </w:r>
      <w:r w:rsidR="00C73A28" w:rsidRPr="0054722F">
        <w:rPr>
          <w:rFonts w:ascii="Arial" w:eastAsia="Calibri" w:hAnsi="Arial" w:cs="Arial"/>
          <w:sz w:val="22"/>
          <w:szCs w:val="22"/>
        </w:rPr>
        <w:t>problems</w:t>
      </w:r>
      <w:r w:rsidR="005D5AC3" w:rsidRPr="0054722F">
        <w:rPr>
          <w:rFonts w:ascii="Arial" w:eastAsia="Calibri" w:hAnsi="Arial" w:cs="Arial"/>
          <w:sz w:val="22"/>
          <w:szCs w:val="22"/>
        </w:rPr>
        <w:t xml:space="preserve"> </w:t>
      </w:r>
      <w:r w:rsidR="00E45513">
        <w:rPr>
          <w:rFonts w:ascii="Arial" w:eastAsia="Calibri" w:hAnsi="Arial" w:cs="Arial"/>
          <w:sz w:val="22"/>
          <w:szCs w:val="22"/>
        </w:rPr>
        <w:t>trapping</w:t>
      </w:r>
      <w:r w:rsidR="00565806" w:rsidRPr="0054722F">
        <w:rPr>
          <w:rFonts w:ascii="Arial" w:eastAsia="Calibri" w:hAnsi="Arial" w:cs="Arial"/>
          <w:sz w:val="22"/>
          <w:szCs w:val="22"/>
        </w:rPr>
        <w:t xml:space="preserve"> them further in </w:t>
      </w:r>
      <w:r w:rsidR="005D5AC3" w:rsidRPr="0054722F">
        <w:rPr>
          <w:rFonts w:ascii="Arial" w:eastAsia="Calibri" w:hAnsi="Arial" w:cs="Arial"/>
          <w:sz w:val="22"/>
          <w:szCs w:val="22"/>
        </w:rPr>
        <w:t>abject poverty</w:t>
      </w:r>
      <w:r w:rsidR="00565806" w:rsidRPr="0054722F">
        <w:rPr>
          <w:rFonts w:ascii="Arial" w:eastAsia="Calibri" w:hAnsi="Arial" w:cs="Arial"/>
          <w:sz w:val="22"/>
          <w:szCs w:val="22"/>
        </w:rPr>
        <w:t>.</w:t>
      </w:r>
      <w:r w:rsidR="00D526FA" w:rsidRPr="00D526FA">
        <w:t xml:space="preserve"> </w:t>
      </w:r>
      <w:bookmarkStart w:id="93" w:name="_Hlk217822287"/>
    </w:p>
    <w:bookmarkEnd w:id="93"/>
    <w:p w14:paraId="2ADFB2C5" w14:textId="77777777" w:rsidR="00D93132" w:rsidRPr="0054722F" w:rsidRDefault="00D93132" w:rsidP="0054722F">
      <w:pPr>
        <w:spacing w:line="360" w:lineRule="auto"/>
        <w:jc w:val="both"/>
        <w:rPr>
          <w:rFonts w:ascii="Arial" w:eastAsia="Calibri" w:hAnsi="Arial" w:cs="Arial"/>
          <w:b/>
          <w:bCs/>
          <w:sz w:val="22"/>
          <w:szCs w:val="22"/>
        </w:rPr>
      </w:pPr>
    </w:p>
    <w:p w14:paraId="0175180C" w14:textId="1EE21ED6" w:rsidR="00042324" w:rsidRPr="0054722F" w:rsidRDefault="00042324" w:rsidP="0054722F">
      <w:pPr>
        <w:spacing w:line="360" w:lineRule="auto"/>
        <w:jc w:val="both"/>
        <w:rPr>
          <w:rFonts w:ascii="Arial" w:eastAsia="Calibri" w:hAnsi="Arial" w:cs="Arial"/>
          <w:sz w:val="22"/>
          <w:szCs w:val="22"/>
        </w:rPr>
      </w:pPr>
    </w:p>
    <w:p w14:paraId="266D3145" w14:textId="62ADB759" w:rsidR="00490C72" w:rsidRPr="0054722F" w:rsidRDefault="003B4BE7" w:rsidP="0054722F">
      <w:pPr>
        <w:pStyle w:val="Heading1"/>
        <w:spacing w:line="360" w:lineRule="auto"/>
        <w:jc w:val="both"/>
        <w:rPr>
          <w:rFonts w:ascii="Arial" w:hAnsi="Arial" w:cs="Arial"/>
          <w:b/>
          <w:bCs/>
          <w:sz w:val="22"/>
          <w:szCs w:val="22"/>
        </w:rPr>
      </w:pPr>
      <w:bookmarkStart w:id="94" w:name="_Toc218015308"/>
      <w:r w:rsidRPr="0054722F">
        <w:rPr>
          <w:rFonts w:ascii="Arial" w:hAnsi="Arial" w:cs="Arial"/>
          <w:b/>
          <w:bCs/>
          <w:sz w:val="22"/>
          <w:szCs w:val="22"/>
        </w:rPr>
        <w:lastRenderedPageBreak/>
        <w:t>6.</w:t>
      </w:r>
      <w:r w:rsidR="009C7034" w:rsidRPr="0054722F">
        <w:rPr>
          <w:rFonts w:ascii="Arial" w:hAnsi="Arial" w:cs="Arial"/>
          <w:b/>
          <w:bCs/>
          <w:sz w:val="22"/>
          <w:szCs w:val="22"/>
        </w:rPr>
        <w:t>2</w:t>
      </w:r>
      <w:r w:rsidR="00B53422" w:rsidRPr="0054722F">
        <w:rPr>
          <w:rFonts w:ascii="Arial" w:hAnsi="Arial" w:cs="Arial"/>
          <w:b/>
          <w:bCs/>
          <w:sz w:val="22"/>
          <w:szCs w:val="22"/>
        </w:rPr>
        <w:t>.</w:t>
      </w:r>
      <w:r w:rsidR="003A3B3B" w:rsidRPr="0054722F">
        <w:rPr>
          <w:rFonts w:ascii="Arial" w:hAnsi="Arial" w:cs="Arial"/>
          <w:b/>
          <w:bCs/>
          <w:sz w:val="22"/>
          <w:szCs w:val="22"/>
        </w:rPr>
        <w:t>3. Impact</w:t>
      </w:r>
      <w:r w:rsidR="00E65102" w:rsidRPr="0054722F">
        <w:rPr>
          <w:rFonts w:ascii="Arial" w:hAnsi="Arial" w:cs="Arial"/>
          <w:b/>
          <w:bCs/>
          <w:sz w:val="22"/>
          <w:szCs w:val="22"/>
        </w:rPr>
        <w:t xml:space="preserve"> on </w:t>
      </w:r>
      <w:r w:rsidR="00002E43" w:rsidRPr="0054722F">
        <w:rPr>
          <w:rFonts w:ascii="Arial" w:hAnsi="Arial" w:cs="Arial"/>
          <w:b/>
          <w:bCs/>
          <w:sz w:val="22"/>
          <w:szCs w:val="22"/>
        </w:rPr>
        <w:t>education:</w:t>
      </w:r>
      <w:bookmarkEnd w:id="94"/>
    </w:p>
    <w:p w14:paraId="7388E114" w14:textId="77777777" w:rsidR="00A43C3B" w:rsidRPr="0054722F" w:rsidRDefault="00A43C3B" w:rsidP="0054722F">
      <w:pPr>
        <w:spacing w:line="360" w:lineRule="auto"/>
        <w:jc w:val="both"/>
        <w:rPr>
          <w:rFonts w:ascii="Arial" w:eastAsia="Calibri" w:hAnsi="Arial" w:cs="Arial"/>
          <w:sz w:val="22"/>
          <w:szCs w:val="22"/>
        </w:rPr>
      </w:pPr>
    </w:p>
    <w:p w14:paraId="445B0122" w14:textId="1F597A6C" w:rsidR="00A76807" w:rsidRPr="0054722F" w:rsidRDefault="007104EE" w:rsidP="0054722F">
      <w:pPr>
        <w:spacing w:line="360" w:lineRule="auto"/>
        <w:jc w:val="both"/>
        <w:rPr>
          <w:rFonts w:ascii="Arial" w:eastAsia="Calibri" w:hAnsi="Arial" w:cs="Arial"/>
          <w:sz w:val="22"/>
          <w:szCs w:val="22"/>
        </w:rPr>
      </w:pPr>
      <w:r w:rsidRPr="0054722F">
        <w:rPr>
          <w:rFonts w:ascii="Arial" w:eastAsia="Calibri" w:hAnsi="Arial" w:cs="Arial"/>
          <w:sz w:val="22"/>
          <w:szCs w:val="22"/>
        </w:rPr>
        <w:t xml:space="preserve">The analysis of included studies </w:t>
      </w:r>
      <w:r w:rsidR="005A6330" w:rsidRPr="0054722F">
        <w:rPr>
          <w:rFonts w:ascii="Arial" w:eastAsia="Calibri" w:hAnsi="Arial" w:cs="Arial"/>
          <w:sz w:val="22"/>
          <w:szCs w:val="22"/>
        </w:rPr>
        <w:t>underline</w:t>
      </w:r>
      <w:r w:rsidRPr="0054722F">
        <w:rPr>
          <w:rFonts w:ascii="Arial" w:eastAsia="Calibri" w:hAnsi="Arial" w:cs="Arial"/>
          <w:sz w:val="22"/>
          <w:szCs w:val="22"/>
        </w:rPr>
        <w:t xml:space="preserve"> </w:t>
      </w:r>
      <w:r w:rsidR="00C623F5" w:rsidRPr="0054722F">
        <w:rPr>
          <w:rFonts w:ascii="Arial" w:eastAsia="Calibri" w:hAnsi="Arial" w:cs="Arial"/>
          <w:sz w:val="22"/>
          <w:szCs w:val="22"/>
        </w:rPr>
        <w:t>education as on</w:t>
      </w:r>
      <w:r w:rsidR="00467B78" w:rsidRPr="0054722F">
        <w:rPr>
          <w:rFonts w:ascii="Arial" w:eastAsia="Calibri" w:hAnsi="Arial" w:cs="Arial"/>
          <w:sz w:val="22"/>
          <w:szCs w:val="22"/>
        </w:rPr>
        <w:t>e</w:t>
      </w:r>
      <w:r w:rsidR="00C623F5" w:rsidRPr="0054722F">
        <w:rPr>
          <w:rFonts w:ascii="Arial" w:eastAsia="Calibri" w:hAnsi="Arial" w:cs="Arial"/>
          <w:sz w:val="22"/>
          <w:szCs w:val="22"/>
        </w:rPr>
        <w:t xml:space="preserve"> the factors that was si</w:t>
      </w:r>
      <w:r w:rsidR="00B8491D" w:rsidRPr="0054722F">
        <w:rPr>
          <w:rFonts w:ascii="Arial" w:eastAsia="Calibri" w:hAnsi="Arial" w:cs="Arial"/>
          <w:sz w:val="22"/>
          <w:szCs w:val="22"/>
        </w:rPr>
        <w:t>gnificantly impacted by COVID-19 pandemic.</w:t>
      </w:r>
      <w:r w:rsidR="001A714F" w:rsidRPr="0054722F">
        <w:rPr>
          <w:rFonts w:ascii="Arial" w:eastAsia="Calibri" w:hAnsi="Arial" w:cs="Arial"/>
          <w:sz w:val="22"/>
          <w:szCs w:val="22"/>
        </w:rPr>
        <w:t xml:space="preserve"> At the </w:t>
      </w:r>
      <w:r w:rsidR="007C4DAC">
        <w:rPr>
          <w:rFonts w:ascii="Arial" w:eastAsia="Calibri" w:hAnsi="Arial" w:cs="Arial"/>
          <w:sz w:val="22"/>
          <w:szCs w:val="22"/>
        </w:rPr>
        <w:t>beginning</w:t>
      </w:r>
      <w:r w:rsidR="00D57AAC" w:rsidRPr="0054722F">
        <w:rPr>
          <w:rFonts w:ascii="Arial" w:eastAsia="Calibri" w:hAnsi="Arial" w:cs="Arial"/>
          <w:sz w:val="22"/>
          <w:szCs w:val="22"/>
        </w:rPr>
        <w:t xml:space="preserve"> of the </w:t>
      </w:r>
      <w:r w:rsidR="007C4DAC" w:rsidRPr="0054722F">
        <w:rPr>
          <w:rFonts w:ascii="Arial" w:eastAsia="Calibri" w:hAnsi="Arial" w:cs="Arial"/>
          <w:sz w:val="22"/>
          <w:szCs w:val="22"/>
        </w:rPr>
        <w:t>disease</w:t>
      </w:r>
      <w:r w:rsidR="000454C9" w:rsidRPr="0054722F">
        <w:rPr>
          <w:rFonts w:ascii="Arial" w:eastAsia="Calibri" w:hAnsi="Arial" w:cs="Arial"/>
          <w:sz w:val="22"/>
          <w:szCs w:val="22"/>
        </w:rPr>
        <w:t>,</w:t>
      </w:r>
      <w:r w:rsidR="001A714F" w:rsidRPr="0054722F">
        <w:rPr>
          <w:rFonts w:ascii="Arial" w:hAnsi="Arial" w:cs="Arial"/>
          <w:sz w:val="22"/>
          <w:szCs w:val="22"/>
        </w:rPr>
        <w:t xml:space="preserve"> </w:t>
      </w:r>
      <w:r w:rsidR="001A714F" w:rsidRPr="0054722F">
        <w:rPr>
          <w:rFonts w:ascii="Arial" w:eastAsia="Calibri" w:hAnsi="Arial" w:cs="Arial"/>
          <w:sz w:val="22"/>
          <w:szCs w:val="22"/>
        </w:rPr>
        <w:t xml:space="preserve">most </w:t>
      </w:r>
      <w:r w:rsidR="002B12AC" w:rsidRPr="0054722F">
        <w:rPr>
          <w:rFonts w:ascii="Arial" w:eastAsia="Calibri" w:hAnsi="Arial" w:cs="Arial"/>
          <w:sz w:val="22"/>
          <w:szCs w:val="22"/>
        </w:rPr>
        <w:t>nations</w:t>
      </w:r>
      <w:r w:rsidR="001A714F" w:rsidRPr="0054722F">
        <w:rPr>
          <w:rFonts w:ascii="Arial" w:eastAsia="Calibri" w:hAnsi="Arial" w:cs="Arial"/>
          <w:sz w:val="22"/>
          <w:szCs w:val="22"/>
        </w:rPr>
        <w:t xml:space="preserve"> </w:t>
      </w:r>
      <w:r w:rsidR="00887F3B" w:rsidRPr="0054722F">
        <w:rPr>
          <w:rFonts w:ascii="Arial" w:eastAsia="Calibri" w:hAnsi="Arial" w:cs="Arial"/>
          <w:sz w:val="22"/>
          <w:szCs w:val="22"/>
        </w:rPr>
        <w:t>briefly</w:t>
      </w:r>
      <w:r w:rsidR="001A714F" w:rsidRPr="0054722F">
        <w:rPr>
          <w:rFonts w:ascii="Arial" w:eastAsia="Calibri" w:hAnsi="Arial" w:cs="Arial"/>
          <w:sz w:val="22"/>
          <w:szCs w:val="22"/>
        </w:rPr>
        <w:t xml:space="preserve"> </w:t>
      </w:r>
      <w:r w:rsidR="00891166" w:rsidRPr="0054722F">
        <w:rPr>
          <w:rFonts w:ascii="Arial" w:eastAsia="Calibri" w:hAnsi="Arial" w:cs="Arial"/>
          <w:sz w:val="22"/>
          <w:szCs w:val="22"/>
        </w:rPr>
        <w:t>close</w:t>
      </w:r>
      <w:r w:rsidR="00864FF0" w:rsidRPr="0054722F">
        <w:rPr>
          <w:rFonts w:ascii="Arial" w:eastAsia="Calibri" w:hAnsi="Arial" w:cs="Arial"/>
          <w:sz w:val="22"/>
          <w:szCs w:val="22"/>
        </w:rPr>
        <w:t>d</w:t>
      </w:r>
      <w:r w:rsidR="001A714F" w:rsidRPr="0054722F">
        <w:rPr>
          <w:rFonts w:ascii="Arial" w:eastAsia="Calibri" w:hAnsi="Arial" w:cs="Arial"/>
          <w:sz w:val="22"/>
          <w:szCs w:val="22"/>
        </w:rPr>
        <w:t xml:space="preserve"> </w:t>
      </w:r>
      <w:r w:rsidR="00A656F4" w:rsidRPr="0054722F">
        <w:rPr>
          <w:rFonts w:ascii="Arial" w:eastAsia="Calibri" w:hAnsi="Arial" w:cs="Arial"/>
          <w:sz w:val="22"/>
          <w:szCs w:val="22"/>
        </w:rPr>
        <w:t>childcares</w:t>
      </w:r>
      <w:r w:rsidR="001A714F" w:rsidRPr="0054722F">
        <w:rPr>
          <w:rFonts w:ascii="Arial" w:eastAsia="Calibri" w:hAnsi="Arial" w:cs="Arial"/>
          <w:sz w:val="22"/>
          <w:szCs w:val="22"/>
        </w:rPr>
        <w:t xml:space="preserve">, nursery, primary and secondary schools, colleges, and universities to </w:t>
      </w:r>
      <w:r w:rsidR="005308BB" w:rsidRPr="0054722F">
        <w:rPr>
          <w:rFonts w:ascii="Arial" w:eastAsia="Calibri" w:hAnsi="Arial" w:cs="Arial"/>
          <w:sz w:val="22"/>
          <w:szCs w:val="22"/>
        </w:rPr>
        <w:t xml:space="preserve">mitigate </w:t>
      </w:r>
      <w:r w:rsidR="001A714F" w:rsidRPr="0054722F">
        <w:rPr>
          <w:rFonts w:ascii="Arial" w:eastAsia="Calibri" w:hAnsi="Arial" w:cs="Arial"/>
          <w:sz w:val="22"/>
          <w:szCs w:val="22"/>
        </w:rPr>
        <w:t xml:space="preserve">the </w:t>
      </w:r>
      <w:r w:rsidR="009D0B1F" w:rsidRPr="0054722F">
        <w:rPr>
          <w:rFonts w:ascii="Arial" w:eastAsia="Calibri" w:hAnsi="Arial" w:cs="Arial"/>
          <w:sz w:val="22"/>
          <w:szCs w:val="22"/>
        </w:rPr>
        <w:t>propagation</w:t>
      </w:r>
      <w:r w:rsidR="001A714F" w:rsidRPr="0054722F">
        <w:rPr>
          <w:rFonts w:ascii="Arial" w:eastAsia="Calibri" w:hAnsi="Arial" w:cs="Arial"/>
          <w:sz w:val="22"/>
          <w:szCs w:val="22"/>
        </w:rPr>
        <w:t xml:space="preserve"> of the COVID-19 pandemic</w:t>
      </w:r>
      <w:r w:rsidR="00EB62B7" w:rsidRPr="0054722F">
        <w:rPr>
          <w:rFonts w:ascii="Arial" w:eastAsia="Calibri" w:hAnsi="Arial" w:cs="Arial"/>
          <w:sz w:val="22"/>
          <w:szCs w:val="22"/>
        </w:rPr>
        <w:t xml:space="preserve"> virus</w:t>
      </w:r>
      <w:r w:rsidR="009D0B1F" w:rsidRPr="0054722F">
        <w:rPr>
          <w:rFonts w:ascii="Arial" w:eastAsia="Calibri" w:hAnsi="Arial" w:cs="Arial"/>
          <w:sz w:val="22"/>
          <w:szCs w:val="22"/>
        </w:rPr>
        <w:t>.</w:t>
      </w:r>
      <w:r w:rsidR="00891166" w:rsidRPr="0054722F">
        <w:rPr>
          <w:rFonts w:ascii="Arial" w:eastAsia="Calibri" w:hAnsi="Arial" w:cs="Arial"/>
          <w:sz w:val="22"/>
          <w:szCs w:val="22"/>
        </w:rPr>
        <w:t xml:space="preserve"> The pandemic</w:t>
      </w:r>
      <w:r w:rsidR="000C6952" w:rsidRPr="0054722F">
        <w:rPr>
          <w:rFonts w:ascii="Arial" w:eastAsia="Calibri" w:hAnsi="Arial" w:cs="Arial"/>
          <w:sz w:val="22"/>
          <w:szCs w:val="22"/>
        </w:rPr>
        <w:t xml:space="preserve"> </w:t>
      </w:r>
      <w:r w:rsidR="00891166" w:rsidRPr="0054722F">
        <w:rPr>
          <w:rFonts w:ascii="Arial" w:eastAsia="Calibri" w:hAnsi="Arial" w:cs="Arial"/>
          <w:sz w:val="22"/>
          <w:szCs w:val="22"/>
        </w:rPr>
        <w:t xml:space="preserve">affected </w:t>
      </w:r>
      <w:r w:rsidR="00D45F64" w:rsidRPr="0054722F">
        <w:rPr>
          <w:rFonts w:ascii="Arial" w:eastAsia="Calibri" w:hAnsi="Arial" w:cs="Arial"/>
          <w:sz w:val="22"/>
          <w:szCs w:val="22"/>
        </w:rPr>
        <w:t>institut</w:t>
      </w:r>
      <w:r w:rsidR="005F1B46" w:rsidRPr="0054722F">
        <w:rPr>
          <w:rFonts w:ascii="Arial" w:eastAsia="Calibri" w:hAnsi="Arial" w:cs="Arial"/>
          <w:sz w:val="22"/>
          <w:szCs w:val="22"/>
        </w:rPr>
        <w:t>ions</w:t>
      </w:r>
      <w:r w:rsidR="00891166" w:rsidRPr="0054722F">
        <w:rPr>
          <w:rFonts w:ascii="Arial" w:eastAsia="Calibri" w:hAnsi="Arial" w:cs="Arial"/>
          <w:sz w:val="22"/>
          <w:szCs w:val="22"/>
        </w:rPr>
        <w:t xml:space="preserve">, </w:t>
      </w:r>
      <w:r w:rsidR="005F1B46" w:rsidRPr="0054722F">
        <w:rPr>
          <w:rFonts w:ascii="Arial" w:eastAsia="Calibri" w:hAnsi="Arial" w:cs="Arial"/>
          <w:sz w:val="22"/>
          <w:szCs w:val="22"/>
        </w:rPr>
        <w:t>scholars</w:t>
      </w:r>
      <w:r w:rsidR="00891166" w:rsidRPr="0054722F">
        <w:rPr>
          <w:rFonts w:ascii="Arial" w:eastAsia="Calibri" w:hAnsi="Arial" w:cs="Arial"/>
          <w:sz w:val="22"/>
          <w:szCs w:val="22"/>
        </w:rPr>
        <w:t xml:space="preserve">, </w:t>
      </w:r>
      <w:r w:rsidR="005F1B46" w:rsidRPr="0054722F">
        <w:rPr>
          <w:rFonts w:ascii="Arial" w:eastAsia="Calibri" w:hAnsi="Arial" w:cs="Arial"/>
          <w:sz w:val="22"/>
          <w:szCs w:val="22"/>
        </w:rPr>
        <w:t>educators</w:t>
      </w:r>
      <w:r w:rsidR="00891166" w:rsidRPr="0054722F">
        <w:rPr>
          <w:rFonts w:ascii="Arial" w:eastAsia="Calibri" w:hAnsi="Arial" w:cs="Arial"/>
          <w:sz w:val="22"/>
          <w:szCs w:val="22"/>
        </w:rPr>
        <w:t>, and parents</w:t>
      </w:r>
      <w:r w:rsidR="008812A2" w:rsidRPr="0054722F">
        <w:rPr>
          <w:rFonts w:ascii="Arial" w:eastAsia="Calibri" w:hAnsi="Arial" w:cs="Arial"/>
          <w:sz w:val="22"/>
          <w:szCs w:val="22"/>
        </w:rPr>
        <w:t xml:space="preserve"> and even </w:t>
      </w:r>
      <w:r w:rsidR="00891166" w:rsidRPr="0054722F">
        <w:rPr>
          <w:rFonts w:ascii="Arial" w:eastAsia="Calibri" w:hAnsi="Arial" w:cs="Arial"/>
          <w:sz w:val="22"/>
          <w:szCs w:val="22"/>
        </w:rPr>
        <w:t>increase</w:t>
      </w:r>
      <w:r w:rsidR="008812A2" w:rsidRPr="0054722F">
        <w:rPr>
          <w:rFonts w:ascii="Arial" w:eastAsia="Calibri" w:hAnsi="Arial" w:cs="Arial"/>
          <w:sz w:val="22"/>
          <w:szCs w:val="22"/>
        </w:rPr>
        <w:t>d</w:t>
      </w:r>
      <w:r w:rsidR="00891166" w:rsidRPr="0054722F">
        <w:rPr>
          <w:rFonts w:ascii="Arial" w:eastAsia="Calibri" w:hAnsi="Arial" w:cs="Arial"/>
          <w:sz w:val="22"/>
          <w:szCs w:val="22"/>
        </w:rPr>
        <w:t xml:space="preserve"> social inequality in schools.</w:t>
      </w:r>
      <w:r w:rsidR="00B75DB9" w:rsidRPr="0054722F">
        <w:rPr>
          <w:rFonts w:ascii="Arial" w:eastAsia="Calibri" w:hAnsi="Arial" w:cs="Arial"/>
          <w:sz w:val="22"/>
          <w:szCs w:val="22"/>
        </w:rPr>
        <w:t xml:space="preserve"> </w:t>
      </w:r>
      <w:r w:rsidR="00CA7247" w:rsidRPr="0054722F">
        <w:rPr>
          <w:rFonts w:ascii="Arial" w:eastAsia="Calibri" w:hAnsi="Arial" w:cs="Arial"/>
          <w:sz w:val="22"/>
          <w:szCs w:val="22"/>
        </w:rPr>
        <w:t xml:space="preserve">Schoolchildren from </w:t>
      </w:r>
      <w:r w:rsidR="00DA453B" w:rsidRPr="0054722F">
        <w:rPr>
          <w:rFonts w:ascii="Arial" w:eastAsia="Calibri" w:hAnsi="Arial" w:cs="Arial"/>
          <w:sz w:val="22"/>
          <w:szCs w:val="22"/>
        </w:rPr>
        <w:t>w</w:t>
      </w:r>
      <w:r w:rsidR="00182DB2" w:rsidRPr="0054722F">
        <w:rPr>
          <w:rFonts w:ascii="Arial" w:eastAsia="Calibri" w:hAnsi="Arial" w:cs="Arial"/>
          <w:sz w:val="22"/>
          <w:szCs w:val="22"/>
        </w:rPr>
        <w:t>ealth</w:t>
      </w:r>
      <w:r w:rsidR="00DA453B" w:rsidRPr="0054722F">
        <w:rPr>
          <w:rFonts w:ascii="Arial" w:eastAsia="Calibri" w:hAnsi="Arial" w:cs="Arial"/>
          <w:sz w:val="22"/>
          <w:szCs w:val="22"/>
        </w:rPr>
        <w:t>y</w:t>
      </w:r>
      <w:r w:rsidR="00182DB2" w:rsidRPr="0054722F">
        <w:rPr>
          <w:rFonts w:ascii="Arial" w:eastAsia="Calibri" w:hAnsi="Arial" w:cs="Arial"/>
          <w:sz w:val="22"/>
          <w:szCs w:val="22"/>
        </w:rPr>
        <w:t xml:space="preserve"> households</w:t>
      </w:r>
      <w:r w:rsidR="00CA7247" w:rsidRPr="0054722F">
        <w:rPr>
          <w:rFonts w:ascii="Arial" w:eastAsia="Calibri" w:hAnsi="Arial" w:cs="Arial"/>
          <w:sz w:val="22"/>
          <w:szCs w:val="22"/>
        </w:rPr>
        <w:t xml:space="preserve"> attend</w:t>
      </w:r>
      <w:r w:rsidR="00182DB2" w:rsidRPr="0054722F">
        <w:rPr>
          <w:rFonts w:ascii="Arial" w:eastAsia="Calibri" w:hAnsi="Arial" w:cs="Arial"/>
          <w:sz w:val="22"/>
          <w:szCs w:val="22"/>
        </w:rPr>
        <w:t>ed</w:t>
      </w:r>
      <w:r w:rsidR="00CA7247" w:rsidRPr="0054722F">
        <w:rPr>
          <w:rFonts w:ascii="Arial" w:eastAsia="Calibri" w:hAnsi="Arial" w:cs="Arial"/>
          <w:sz w:val="22"/>
          <w:szCs w:val="22"/>
        </w:rPr>
        <w:t xml:space="preserve"> schools with </w:t>
      </w:r>
      <w:r w:rsidR="00DD6B59" w:rsidRPr="0054722F">
        <w:rPr>
          <w:rFonts w:ascii="Arial" w:eastAsia="Calibri" w:hAnsi="Arial" w:cs="Arial"/>
          <w:sz w:val="22"/>
          <w:szCs w:val="22"/>
        </w:rPr>
        <w:t>more enhanced</w:t>
      </w:r>
      <w:r w:rsidR="00CA7247" w:rsidRPr="0054722F">
        <w:rPr>
          <w:rFonts w:ascii="Arial" w:eastAsia="Calibri" w:hAnsi="Arial" w:cs="Arial"/>
          <w:sz w:val="22"/>
          <w:szCs w:val="22"/>
        </w:rPr>
        <w:t xml:space="preserve"> digital </w:t>
      </w:r>
      <w:r w:rsidR="003910AB" w:rsidRPr="0054722F">
        <w:rPr>
          <w:rFonts w:ascii="Arial" w:eastAsia="Calibri" w:hAnsi="Arial" w:cs="Arial"/>
          <w:sz w:val="22"/>
          <w:szCs w:val="22"/>
        </w:rPr>
        <w:t>equipment</w:t>
      </w:r>
      <w:r w:rsidR="00CA7247" w:rsidRPr="0054722F">
        <w:rPr>
          <w:rFonts w:ascii="Arial" w:eastAsia="Calibri" w:hAnsi="Arial" w:cs="Arial"/>
          <w:sz w:val="22"/>
          <w:szCs w:val="22"/>
        </w:rPr>
        <w:t xml:space="preserve"> </w:t>
      </w:r>
      <w:r w:rsidR="003910AB" w:rsidRPr="0054722F">
        <w:rPr>
          <w:rFonts w:ascii="Arial" w:eastAsia="Calibri" w:hAnsi="Arial" w:cs="Arial"/>
          <w:sz w:val="22"/>
          <w:szCs w:val="22"/>
        </w:rPr>
        <w:t>where</w:t>
      </w:r>
      <w:r w:rsidR="00CA7247" w:rsidRPr="0054722F">
        <w:rPr>
          <w:rFonts w:ascii="Arial" w:eastAsia="Calibri" w:hAnsi="Arial" w:cs="Arial"/>
          <w:sz w:val="22"/>
          <w:szCs w:val="22"/>
        </w:rPr>
        <w:t xml:space="preserve"> </w:t>
      </w:r>
      <w:r w:rsidR="003910AB" w:rsidRPr="0054722F">
        <w:rPr>
          <w:rFonts w:ascii="Arial" w:eastAsia="Calibri" w:hAnsi="Arial" w:cs="Arial"/>
          <w:sz w:val="22"/>
          <w:szCs w:val="22"/>
        </w:rPr>
        <w:t>educators</w:t>
      </w:r>
      <w:r w:rsidR="00CA7247" w:rsidRPr="0054722F">
        <w:rPr>
          <w:rFonts w:ascii="Arial" w:eastAsia="Calibri" w:hAnsi="Arial" w:cs="Arial"/>
          <w:sz w:val="22"/>
          <w:szCs w:val="22"/>
        </w:rPr>
        <w:t xml:space="preserve"> </w:t>
      </w:r>
      <w:r w:rsidR="003910AB" w:rsidRPr="0054722F">
        <w:rPr>
          <w:rFonts w:ascii="Arial" w:eastAsia="Calibri" w:hAnsi="Arial" w:cs="Arial"/>
          <w:sz w:val="22"/>
          <w:szCs w:val="22"/>
        </w:rPr>
        <w:t>could</w:t>
      </w:r>
      <w:r w:rsidR="00CA7247" w:rsidRPr="0054722F">
        <w:rPr>
          <w:rFonts w:ascii="Arial" w:eastAsia="Calibri" w:hAnsi="Arial" w:cs="Arial"/>
          <w:sz w:val="22"/>
          <w:szCs w:val="22"/>
        </w:rPr>
        <w:t xml:space="preserve"> have </w:t>
      </w:r>
      <w:r w:rsidR="003910AB" w:rsidRPr="0054722F">
        <w:rPr>
          <w:rFonts w:ascii="Arial" w:eastAsia="Calibri" w:hAnsi="Arial" w:cs="Arial"/>
          <w:sz w:val="22"/>
          <w:szCs w:val="22"/>
        </w:rPr>
        <w:t>better</w:t>
      </w:r>
      <w:r w:rsidR="00CA7247" w:rsidRPr="0054722F">
        <w:rPr>
          <w:rFonts w:ascii="Arial" w:eastAsia="Calibri" w:hAnsi="Arial" w:cs="Arial"/>
          <w:sz w:val="22"/>
          <w:szCs w:val="22"/>
        </w:rPr>
        <w:t xml:space="preserve"> </w:t>
      </w:r>
      <w:r w:rsidR="003910AB" w:rsidRPr="0054722F">
        <w:rPr>
          <w:rFonts w:ascii="Arial" w:eastAsia="Calibri" w:hAnsi="Arial" w:cs="Arial"/>
          <w:sz w:val="22"/>
          <w:szCs w:val="22"/>
        </w:rPr>
        <w:t>knowledge</w:t>
      </w:r>
      <w:r w:rsidR="00CA7247" w:rsidRPr="0054722F">
        <w:rPr>
          <w:rFonts w:ascii="Arial" w:eastAsia="Calibri" w:hAnsi="Arial" w:cs="Arial"/>
          <w:sz w:val="22"/>
          <w:szCs w:val="22"/>
        </w:rPr>
        <w:t xml:space="preserve"> of digital </w:t>
      </w:r>
      <w:r w:rsidR="003910AB" w:rsidRPr="0054722F">
        <w:rPr>
          <w:rFonts w:ascii="Arial" w:eastAsia="Calibri" w:hAnsi="Arial" w:cs="Arial"/>
          <w:sz w:val="22"/>
          <w:szCs w:val="22"/>
        </w:rPr>
        <w:t>equipment</w:t>
      </w:r>
      <w:r w:rsidR="00CA7247" w:rsidRPr="0054722F">
        <w:rPr>
          <w:rFonts w:ascii="Arial" w:eastAsia="Calibri" w:hAnsi="Arial" w:cs="Arial"/>
          <w:sz w:val="22"/>
          <w:szCs w:val="22"/>
        </w:rPr>
        <w:t xml:space="preserve"> skills</w:t>
      </w:r>
      <w:r w:rsidR="003910AB" w:rsidRPr="0054722F">
        <w:rPr>
          <w:rFonts w:ascii="Arial" w:eastAsia="Calibri" w:hAnsi="Arial" w:cs="Arial"/>
          <w:sz w:val="22"/>
          <w:szCs w:val="22"/>
        </w:rPr>
        <w:t>.</w:t>
      </w:r>
      <w:r w:rsidR="00B55BEA" w:rsidRPr="0054722F">
        <w:rPr>
          <w:rFonts w:ascii="Arial" w:eastAsia="Calibri" w:hAnsi="Arial" w:cs="Arial"/>
          <w:sz w:val="22"/>
          <w:szCs w:val="22"/>
        </w:rPr>
        <w:t xml:space="preserve"> </w:t>
      </w:r>
      <w:r w:rsidR="00026BD5" w:rsidRPr="0054722F">
        <w:rPr>
          <w:rFonts w:ascii="Arial" w:eastAsia="Calibri" w:hAnsi="Arial" w:cs="Arial"/>
          <w:sz w:val="22"/>
          <w:szCs w:val="22"/>
        </w:rPr>
        <w:t>However,</w:t>
      </w:r>
      <w:r w:rsidR="00B55BEA" w:rsidRPr="0054722F">
        <w:rPr>
          <w:rFonts w:ascii="Arial" w:eastAsia="Calibri" w:hAnsi="Arial" w:cs="Arial"/>
          <w:sz w:val="22"/>
          <w:szCs w:val="22"/>
        </w:rPr>
        <w:t xml:space="preserve"> students</w:t>
      </w:r>
      <w:r w:rsidR="00026BD5" w:rsidRPr="0054722F">
        <w:rPr>
          <w:rFonts w:ascii="Arial" w:eastAsia="Calibri" w:hAnsi="Arial" w:cs="Arial"/>
          <w:sz w:val="22"/>
          <w:szCs w:val="22"/>
        </w:rPr>
        <w:t xml:space="preserve"> from low-income households</w:t>
      </w:r>
      <w:r w:rsidR="00B55BEA" w:rsidRPr="0054722F">
        <w:rPr>
          <w:rFonts w:ascii="Arial" w:eastAsia="Calibri" w:hAnsi="Arial" w:cs="Arial"/>
          <w:sz w:val="22"/>
          <w:szCs w:val="22"/>
        </w:rPr>
        <w:t xml:space="preserve"> attend</w:t>
      </w:r>
      <w:r w:rsidR="004348E1" w:rsidRPr="0054722F">
        <w:rPr>
          <w:rFonts w:ascii="Arial" w:eastAsia="Calibri" w:hAnsi="Arial" w:cs="Arial"/>
          <w:sz w:val="22"/>
          <w:szCs w:val="22"/>
        </w:rPr>
        <w:t>ed</w:t>
      </w:r>
      <w:r w:rsidR="00B55BEA" w:rsidRPr="0054722F">
        <w:rPr>
          <w:rFonts w:ascii="Arial" w:eastAsia="Calibri" w:hAnsi="Arial" w:cs="Arial"/>
          <w:sz w:val="22"/>
          <w:szCs w:val="22"/>
        </w:rPr>
        <w:t xml:space="preserve"> </w:t>
      </w:r>
      <w:r w:rsidR="004348E1" w:rsidRPr="0054722F">
        <w:rPr>
          <w:rFonts w:ascii="Arial" w:eastAsia="Calibri" w:hAnsi="Arial" w:cs="Arial"/>
          <w:sz w:val="22"/>
          <w:szCs w:val="22"/>
        </w:rPr>
        <w:t>learning institutions</w:t>
      </w:r>
      <w:r w:rsidR="00B55BEA" w:rsidRPr="0054722F">
        <w:rPr>
          <w:rFonts w:ascii="Arial" w:eastAsia="Calibri" w:hAnsi="Arial" w:cs="Arial"/>
          <w:sz w:val="22"/>
          <w:szCs w:val="22"/>
        </w:rPr>
        <w:t xml:space="preserve"> with </w:t>
      </w:r>
      <w:r w:rsidR="004348E1" w:rsidRPr="0054722F">
        <w:rPr>
          <w:rFonts w:ascii="Arial" w:eastAsia="Calibri" w:hAnsi="Arial" w:cs="Arial"/>
          <w:sz w:val="22"/>
          <w:szCs w:val="22"/>
        </w:rPr>
        <w:t>poor</w:t>
      </w:r>
      <w:r w:rsidR="00076762" w:rsidRPr="0054722F">
        <w:rPr>
          <w:rFonts w:ascii="Arial" w:eastAsia="Calibri" w:hAnsi="Arial" w:cs="Arial"/>
          <w:sz w:val="22"/>
          <w:szCs w:val="22"/>
        </w:rPr>
        <w:t xml:space="preserve"> </w:t>
      </w:r>
      <w:bookmarkStart w:id="95" w:name="_Hlk214824741"/>
      <w:r w:rsidR="00076762" w:rsidRPr="0054722F">
        <w:rPr>
          <w:rFonts w:ascii="Arial" w:eastAsia="Calibri" w:hAnsi="Arial" w:cs="Arial"/>
          <w:sz w:val="22"/>
          <w:szCs w:val="22"/>
        </w:rPr>
        <w:t>Information and Communication Technology</w:t>
      </w:r>
      <w:r w:rsidR="00563166" w:rsidRPr="0054722F">
        <w:rPr>
          <w:rFonts w:ascii="Arial" w:eastAsia="Calibri" w:hAnsi="Arial" w:cs="Arial"/>
          <w:sz w:val="22"/>
          <w:szCs w:val="22"/>
        </w:rPr>
        <w:t xml:space="preserve"> (</w:t>
      </w:r>
      <w:r w:rsidR="00B55BEA" w:rsidRPr="0054722F">
        <w:rPr>
          <w:rFonts w:ascii="Arial" w:eastAsia="Calibri" w:hAnsi="Arial" w:cs="Arial"/>
          <w:sz w:val="22"/>
          <w:szCs w:val="22"/>
        </w:rPr>
        <w:t>ICT</w:t>
      </w:r>
      <w:r w:rsidR="00563166" w:rsidRPr="0054722F">
        <w:rPr>
          <w:rFonts w:ascii="Arial" w:eastAsia="Calibri" w:hAnsi="Arial" w:cs="Arial"/>
          <w:sz w:val="22"/>
          <w:szCs w:val="22"/>
        </w:rPr>
        <w:t>)</w:t>
      </w:r>
      <w:r w:rsidR="00B55BEA" w:rsidRPr="0054722F">
        <w:rPr>
          <w:rFonts w:ascii="Arial" w:eastAsia="Calibri" w:hAnsi="Arial" w:cs="Arial"/>
          <w:sz w:val="22"/>
          <w:szCs w:val="22"/>
        </w:rPr>
        <w:t xml:space="preserve"> </w:t>
      </w:r>
      <w:bookmarkEnd w:id="95"/>
      <w:r w:rsidR="00E7218A" w:rsidRPr="0054722F">
        <w:rPr>
          <w:rFonts w:ascii="Arial" w:eastAsia="Calibri" w:hAnsi="Arial" w:cs="Arial"/>
          <w:sz w:val="22"/>
          <w:szCs w:val="22"/>
        </w:rPr>
        <w:t>equipment</w:t>
      </w:r>
      <w:r w:rsidR="00B55BEA" w:rsidRPr="0054722F">
        <w:rPr>
          <w:rFonts w:ascii="Arial" w:eastAsia="Calibri" w:hAnsi="Arial" w:cs="Arial"/>
          <w:sz w:val="22"/>
          <w:szCs w:val="22"/>
        </w:rPr>
        <w:t xml:space="preserve"> and </w:t>
      </w:r>
      <w:r w:rsidR="00E7218A" w:rsidRPr="0054722F">
        <w:rPr>
          <w:rFonts w:ascii="Arial" w:eastAsia="Calibri" w:hAnsi="Arial" w:cs="Arial"/>
          <w:sz w:val="22"/>
          <w:szCs w:val="22"/>
        </w:rPr>
        <w:t>learning</w:t>
      </w:r>
      <w:r w:rsidR="00B55BEA" w:rsidRPr="0054722F">
        <w:rPr>
          <w:rFonts w:ascii="Arial" w:eastAsia="Calibri" w:hAnsi="Arial" w:cs="Arial"/>
          <w:sz w:val="22"/>
          <w:szCs w:val="22"/>
        </w:rPr>
        <w:t xml:space="preserve"> resources</w:t>
      </w:r>
      <w:r w:rsidR="002C574F" w:rsidRPr="0054722F">
        <w:rPr>
          <w:rFonts w:ascii="Arial" w:eastAsia="Calibri" w:hAnsi="Arial" w:cs="Arial"/>
          <w:sz w:val="22"/>
          <w:szCs w:val="22"/>
        </w:rPr>
        <w:t xml:space="preserve"> resulting to poor educational outcomes</w:t>
      </w:r>
      <w:r w:rsidR="00F82CA7" w:rsidRPr="0054722F">
        <w:rPr>
          <w:rFonts w:ascii="Arial" w:eastAsia="Calibri" w:hAnsi="Arial" w:cs="Arial"/>
          <w:sz w:val="22"/>
          <w:szCs w:val="22"/>
        </w:rPr>
        <w:t>.</w:t>
      </w:r>
      <w:r w:rsidR="00FD1165" w:rsidRPr="0054722F">
        <w:rPr>
          <w:rFonts w:ascii="Arial" w:hAnsi="Arial" w:cs="Arial"/>
          <w:sz w:val="22"/>
          <w:szCs w:val="22"/>
        </w:rPr>
        <w:t xml:space="preserve"> </w:t>
      </w:r>
      <w:r w:rsidR="00AF2747" w:rsidRPr="0054722F">
        <w:rPr>
          <w:rFonts w:ascii="Arial" w:eastAsia="Calibri" w:hAnsi="Arial" w:cs="Arial"/>
          <w:sz w:val="22"/>
          <w:szCs w:val="22"/>
        </w:rPr>
        <w:t xml:space="preserve">During </w:t>
      </w:r>
      <w:r w:rsidR="00135CCA" w:rsidRPr="0054722F">
        <w:rPr>
          <w:rFonts w:ascii="Arial" w:eastAsia="Calibri" w:hAnsi="Arial" w:cs="Arial"/>
          <w:sz w:val="22"/>
          <w:szCs w:val="22"/>
        </w:rPr>
        <w:t>the</w:t>
      </w:r>
      <w:r w:rsidR="00FD1165" w:rsidRPr="0054722F">
        <w:rPr>
          <w:rFonts w:ascii="Arial" w:eastAsia="Calibri" w:hAnsi="Arial" w:cs="Arial"/>
          <w:sz w:val="22"/>
          <w:szCs w:val="22"/>
        </w:rPr>
        <w:t xml:space="preserve"> COVID-19</w:t>
      </w:r>
      <w:r w:rsidR="003757E2" w:rsidRPr="0054722F">
        <w:rPr>
          <w:rFonts w:ascii="Arial" w:eastAsia="Calibri" w:hAnsi="Arial" w:cs="Arial"/>
          <w:sz w:val="22"/>
          <w:szCs w:val="22"/>
        </w:rPr>
        <w:t xml:space="preserve"> pandemic</w:t>
      </w:r>
      <w:r w:rsidR="00FD1165" w:rsidRPr="0054722F">
        <w:rPr>
          <w:rFonts w:ascii="Arial" w:eastAsia="Calibri" w:hAnsi="Arial" w:cs="Arial"/>
          <w:sz w:val="22"/>
          <w:szCs w:val="22"/>
        </w:rPr>
        <w:t xml:space="preserve"> </w:t>
      </w:r>
      <w:r w:rsidR="003757E2" w:rsidRPr="0054722F">
        <w:rPr>
          <w:rFonts w:ascii="Arial" w:eastAsia="Calibri" w:hAnsi="Arial" w:cs="Arial"/>
          <w:sz w:val="22"/>
          <w:szCs w:val="22"/>
        </w:rPr>
        <w:t>many</w:t>
      </w:r>
      <w:r w:rsidR="00FD1165" w:rsidRPr="0054722F">
        <w:rPr>
          <w:rFonts w:ascii="Arial" w:eastAsia="Calibri" w:hAnsi="Arial" w:cs="Arial"/>
          <w:sz w:val="22"/>
          <w:szCs w:val="22"/>
        </w:rPr>
        <w:t xml:space="preserve"> students</w:t>
      </w:r>
      <w:r w:rsidR="006D3D18" w:rsidRPr="0054722F">
        <w:rPr>
          <w:rFonts w:ascii="Arial" w:eastAsia="Calibri" w:hAnsi="Arial" w:cs="Arial"/>
          <w:sz w:val="22"/>
          <w:szCs w:val="22"/>
        </w:rPr>
        <w:t xml:space="preserve"> from high income families</w:t>
      </w:r>
      <w:r w:rsidR="00FD1165" w:rsidRPr="0054722F">
        <w:rPr>
          <w:rFonts w:ascii="Arial" w:eastAsia="Calibri" w:hAnsi="Arial" w:cs="Arial"/>
          <w:sz w:val="22"/>
          <w:szCs w:val="22"/>
        </w:rPr>
        <w:t xml:space="preserve"> atte</w:t>
      </w:r>
      <w:r w:rsidR="00160206" w:rsidRPr="0054722F">
        <w:rPr>
          <w:rFonts w:ascii="Arial" w:eastAsia="Calibri" w:hAnsi="Arial" w:cs="Arial"/>
          <w:sz w:val="22"/>
          <w:szCs w:val="22"/>
        </w:rPr>
        <w:t>nded</w:t>
      </w:r>
      <w:r w:rsidR="00FD1165" w:rsidRPr="0054722F">
        <w:rPr>
          <w:rFonts w:ascii="Arial" w:eastAsia="Calibri" w:hAnsi="Arial" w:cs="Arial"/>
          <w:sz w:val="22"/>
          <w:szCs w:val="22"/>
        </w:rPr>
        <w:t xml:space="preserve"> </w:t>
      </w:r>
      <w:r w:rsidR="00160206" w:rsidRPr="0054722F">
        <w:rPr>
          <w:rFonts w:ascii="Arial" w:eastAsia="Calibri" w:hAnsi="Arial" w:cs="Arial"/>
          <w:sz w:val="22"/>
          <w:szCs w:val="22"/>
        </w:rPr>
        <w:t>lear</w:t>
      </w:r>
      <w:r w:rsidR="00D9621A" w:rsidRPr="0054722F">
        <w:rPr>
          <w:rFonts w:ascii="Arial" w:eastAsia="Calibri" w:hAnsi="Arial" w:cs="Arial"/>
          <w:sz w:val="22"/>
          <w:szCs w:val="22"/>
        </w:rPr>
        <w:t>ning institutions</w:t>
      </w:r>
      <w:r w:rsidR="00FD1165" w:rsidRPr="0054722F">
        <w:rPr>
          <w:rFonts w:ascii="Arial" w:eastAsia="Calibri" w:hAnsi="Arial" w:cs="Arial"/>
          <w:sz w:val="22"/>
          <w:szCs w:val="22"/>
        </w:rPr>
        <w:t xml:space="preserve"> to </w:t>
      </w:r>
      <w:r w:rsidR="00D842BF" w:rsidRPr="0054722F">
        <w:rPr>
          <w:rFonts w:ascii="Arial" w:eastAsia="Calibri" w:hAnsi="Arial" w:cs="Arial"/>
          <w:sz w:val="22"/>
          <w:szCs w:val="22"/>
        </w:rPr>
        <w:t>adopt</w:t>
      </w:r>
      <w:r w:rsidR="00B04C4D" w:rsidRPr="0054722F">
        <w:rPr>
          <w:rFonts w:ascii="Arial" w:eastAsia="Calibri" w:hAnsi="Arial" w:cs="Arial"/>
          <w:sz w:val="22"/>
          <w:szCs w:val="22"/>
        </w:rPr>
        <w:t xml:space="preserve"> </w:t>
      </w:r>
      <w:r w:rsidR="00A323C1" w:rsidRPr="0054722F">
        <w:rPr>
          <w:rFonts w:ascii="Arial" w:eastAsia="Calibri" w:hAnsi="Arial" w:cs="Arial"/>
          <w:sz w:val="22"/>
          <w:szCs w:val="22"/>
        </w:rPr>
        <w:t>to</w:t>
      </w:r>
      <w:r w:rsidR="00163E37" w:rsidRPr="0054722F">
        <w:rPr>
          <w:rFonts w:ascii="Arial" w:eastAsia="Calibri" w:hAnsi="Arial" w:cs="Arial"/>
          <w:sz w:val="22"/>
          <w:szCs w:val="22"/>
        </w:rPr>
        <w:t xml:space="preserve"> </w:t>
      </w:r>
      <w:r w:rsidR="00F7777C" w:rsidRPr="0054722F">
        <w:rPr>
          <w:rFonts w:ascii="Arial" w:eastAsia="Calibri" w:hAnsi="Arial" w:cs="Arial"/>
          <w:sz w:val="22"/>
          <w:szCs w:val="22"/>
        </w:rPr>
        <w:t>digital</w:t>
      </w:r>
      <w:r w:rsidR="00FD1165" w:rsidRPr="0054722F">
        <w:rPr>
          <w:rFonts w:ascii="Arial" w:eastAsia="Calibri" w:hAnsi="Arial" w:cs="Arial"/>
          <w:sz w:val="22"/>
          <w:szCs w:val="22"/>
        </w:rPr>
        <w:t xml:space="preserve"> learning</w:t>
      </w:r>
      <w:r w:rsidR="008D4A4E" w:rsidRPr="0054722F">
        <w:rPr>
          <w:rFonts w:ascii="Arial" w:eastAsia="Calibri" w:hAnsi="Arial" w:cs="Arial"/>
          <w:sz w:val="22"/>
          <w:szCs w:val="22"/>
        </w:rPr>
        <w:t xml:space="preserve">. However, </w:t>
      </w:r>
      <w:r w:rsidR="00367D42" w:rsidRPr="0054722F">
        <w:rPr>
          <w:rFonts w:ascii="Arial" w:eastAsia="Calibri" w:hAnsi="Arial" w:cs="Arial"/>
          <w:sz w:val="22"/>
          <w:szCs w:val="22"/>
        </w:rPr>
        <w:t xml:space="preserve">Schools in </w:t>
      </w:r>
      <w:r w:rsidR="005C3F9F" w:rsidRPr="0054722F">
        <w:rPr>
          <w:rFonts w:ascii="Arial" w:eastAsia="Calibri" w:hAnsi="Arial" w:cs="Arial"/>
          <w:sz w:val="22"/>
          <w:szCs w:val="22"/>
        </w:rPr>
        <w:t>low-income</w:t>
      </w:r>
      <w:r w:rsidR="00367D42" w:rsidRPr="0054722F">
        <w:rPr>
          <w:rFonts w:ascii="Arial" w:eastAsia="Calibri" w:hAnsi="Arial" w:cs="Arial"/>
          <w:sz w:val="22"/>
          <w:szCs w:val="22"/>
        </w:rPr>
        <w:t xml:space="preserve">, </w:t>
      </w:r>
      <w:r w:rsidR="009B2E43" w:rsidRPr="0054722F">
        <w:rPr>
          <w:rFonts w:ascii="Arial" w:eastAsia="Calibri" w:hAnsi="Arial" w:cs="Arial"/>
          <w:sz w:val="22"/>
          <w:szCs w:val="22"/>
        </w:rPr>
        <w:t>countryside</w:t>
      </w:r>
      <w:r w:rsidR="00367D42" w:rsidRPr="0054722F">
        <w:rPr>
          <w:rFonts w:ascii="Arial" w:eastAsia="Calibri" w:hAnsi="Arial" w:cs="Arial"/>
          <w:sz w:val="22"/>
          <w:szCs w:val="22"/>
        </w:rPr>
        <w:t xml:space="preserve"> areas lack</w:t>
      </w:r>
      <w:r w:rsidR="009B2E43" w:rsidRPr="0054722F">
        <w:rPr>
          <w:rFonts w:ascii="Arial" w:eastAsia="Calibri" w:hAnsi="Arial" w:cs="Arial"/>
          <w:sz w:val="22"/>
          <w:szCs w:val="22"/>
        </w:rPr>
        <w:t>ed</w:t>
      </w:r>
      <w:r w:rsidR="00367D42" w:rsidRPr="0054722F">
        <w:rPr>
          <w:rFonts w:ascii="Arial" w:eastAsia="Calibri" w:hAnsi="Arial" w:cs="Arial"/>
          <w:sz w:val="22"/>
          <w:szCs w:val="22"/>
        </w:rPr>
        <w:t xml:space="preserve"> the a</w:t>
      </w:r>
      <w:r w:rsidR="009B2E43" w:rsidRPr="0054722F">
        <w:rPr>
          <w:rFonts w:ascii="Arial" w:eastAsia="Calibri" w:hAnsi="Arial" w:cs="Arial"/>
          <w:sz w:val="22"/>
          <w:szCs w:val="22"/>
        </w:rPr>
        <w:t>d</w:t>
      </w:r>
      <w:r w:rsidR="008A5EC8" w:rsidRPr="0054722F">
        <w:rPr>
          <w:rFonts w:ascii="Arial" w:eastAsia="Calibri" w:hAnsi="Arial" w:cs="Arial"/>
          <w:sz w:val="22"/>
          <w:szCs w:val="22"/>
        </w:rPr>
        <w:t>equ</w:t>
      </w:r>
      <w:r w:rsidR="00367D42" w:rsidRPr="0054722F">
        <w:rPr>
          <w:rFonts w:ascii="Arial" w:eastAsia="Calibri" w:hAnsi="Arial" w:cs="Arial"/>
          <w:sz w:val="22"/>
          <w:szCs w:val="22"/>
        </w:rPr>
        <w:t xml:space="preserve">ate digital </w:t>
      </w:r>
      <w:r w:rsidR="009979A9" w:rsidRPr="0054722F">
        <w:rPr>
          <w:rFonts w:ascii="Arial" w:eastAsia="Calibri" w:hAnsi="Arial" w:cs="Arial"/>
          <w:sz w:val="22"/>
          <w:szCs w:val="22"/>
        </w:rPr>
        <w:t>equipment</w:t>
      </w:r>
      <w:r w:rsidR="00367D42" w:rsidRPr="0054722F">
        <w:rPr>
          <w:rFonts w:ascii="Arial" w:eastAsia="Calibri" w:hAnsi="Arial" w:cs="Arial"/>
          <w:sz w:val="22"/>
          <w:szCs w:val="22"/>
        </w:rPr>
        <w:t xml:space="preserve"> </w:t>
      </w:r>
      <w:r w:rsidR="009979A9" w:rsidRPr="0054722F">
        <w:rPr>
          <w:rFonts w:ascii="Arial" w:eastAsia="Calibri" w:hAnsi="Arial" w:cs="Arial"/>
          <w:sz w:val="22"/>
          <w:szCs w:val="22"/>
        </w:rPr>
        <w:t>needed</w:t>
      </w:r>
      <w:r w:rsidR="00367D42" w:rsidRPr="0054722F">
        <w:rPr>
          <w:rFonts w:ascii="Arial" w:eastAsia="Calibri" w:hAnsi="Arial" w:cs="Arial"/>
          <w:sz w:val="22"/>
          <w:szCs w:val="22"/>
        </w:rPr>
        <w:t xml:space="preserve"> to </w:t>
      </w:r>
      <w:r w:rsidR="00505352" w:rsidRPr="0054722F">
        <w:rPr>
          <w:rFonts w:ascii="Arial" w:eastAsia="Calibri" w:hAnsi="Arial" w:cs="Arial"/>
          <w:sz w:val="22"/>
          <w:szCs w:val="22"/>
        </w:rPr>
        <w:t>offer</w:t>
      </w:r>
      <w:r w:rsidR="00367D42" w:rsidRPr="0054722F">
        <w:rPr>
          <w:rFonts w:ascii="Arial" w:eastAsia="Calibri" w:hAnsi="Arial" w:cs="Arial"/>
          <w:sz w:val="22"/>
          <w:szCs w:val="22"/>
        </w:rPr>
        <w:t xml:space="preserve"> </w:t>
      </w:r>
      <w:r w:rsidR="00F20FC4" w:rsidRPr="0054722F">
        <w:rPr>
          <w:rFonts w:ascii="Arial" w:eastAsia="Calibri" w:hAnsi="Arial" w:cs="Arial"/>
          <w:sz w:val="22"/>
          <w:szCs w:val="22"/>
        </w:rPr>
        <w:t>distant</w:t>
      </w:r>
      <w:r w:rsidR="00CF76FD" w:rsidRPr="0054722F">
        <w:rPr>
          <w:rFonts w:ascii="Arial" w:eastAsia="Calibri" w:hAnsi="Arial" w:cs="Arial"/>
          <w:sz w:val="22"/>
          <w:szCs w:val="22"/>
        </w:rPr>
        <w:t xml:space="preserve"> teaching</w:t>
      </w:r>
      <w:r w:rsidR="00367D42" w:rsidRPr="0054722F">
        <w:rPr>
          <w:rFonts w:ascii="Arial" w:eastAsia="Calibri" w:hAnsi="Arial" w:cs="Arial"/>
          <w:sz w:val="22"/>
          <w:szCs w:val="22"/>
        </w:rPr>
        <w:t>.</w:t>
      </w:r>
      <w:r w:rsidR="00416D35" w:rsidRPr="0054722F">
        <w:rPr>
          <w:rFonts w:ascii="Arial" w:eastAsia="Calibri" w:hAnsi="Arial" w:cs="Arial"/>
          <w:sz w:val="22"/>
          <w:szCs w:val="22"/>
        </w:rPr>
        <w:t xml:space="preserve"> </w:t>
      </w:r>
      <w:r w:rsidR="00B141B1" w:rsidRPr="0054722F">
        <w:rPr>
          <w:rFonts w:ascii="Arial" w:eastAsia="Calibri" w:hAnsi="Arial" w:cs="Arial"/>
          <w:sz w:val="22"/>
          <w:szCs w:val="22"/>
        </w:rPr>
        <w:t>These findin</w:t>
      </w:r>
      <w:r w:rsidR="00167236" w:rsidRPr="0054722F">
        <w:rPr>
          <w:rFonts w:ascii="Arial" w:eastAsia="Calibri" w:hAnsi="Arial" w:cs="Arial"/>
          <w:sz w:val="22"/>
          <w:szCs w:val="22"/>
        </w:rPr>
        <w:t>g</w:t>
      </w:r>
      <w:r w:rsidR="00B141B1" w:rsidRPr="0054722F">
        <w:rPr>
          <w:rFonts w:ascii="Arial" w:eastAsia="Calibri" w:hAnsi="Arial" w:cs="Arial"/>
          <w:sz w:val="22"/>
          <w:szCs w:val="22"/>
        </w:rPr>
        <w:t>s</w:t>
      </w:r>
      <w:r w:rsidR="00167236" w:rsidRPr="0054722F">
        <w:rPr>
          <w:rFonts w:ascii="Arial" w:eastAsia="Calibri" w:hAnsi="Arial" w:cs="Arial"/>
          <w:sz w:val="22"/>
          <w:szCs w:val="22"/>
        </w:rPr>
        <w:t xml:space="preserve"> </w:t>
      </w:r>
      <w:r w:rsidR="001B323C" w:rsidRPr="0054722F">
        <w:rPr>
          <w:rFonts w:ascii="Arial" w:eastAsia="Calibri" w:hAnsi="Arial" w:cs="Arial"/>
          <w:sz w:val="22"/>
          <w:szCs w:val="22"/>
        </w:rPr>
        <w:t>demonstrate</w:t>
      </w:r>
      <w:r w:rsidR="00EB0912" w:rsidRPr="0054722F">
        <w:rPr>
          <w:rFonts w:ascii="Arial" w:eastAsia="Calibri" w:hAnsi="Arial" w:cs="Arial"/>
          <w:sz w:val="22"/>
          <w:szCs w:val="22"/>
        </w:rPr>
        <w:t xml:space="preserve"> the level and mag</w:t>
      </w:r>
      <w:r w:rsidR="001B323C" w:rsidRPr="0054722F">
        <w:rPr>
          <w:rFonts w:ascii="Arial" w:eastAsia="Calibri" w:hAnsi="Arial" w:cs="Arial"/>
          <w:sz w:val="22"/>
          <w:szCs w:val="22"/>
        </w:rPr>
        <w:t xml:space="preserve">nitude which </w:t>
      </w:r>
      <w:r w:rsidR="00647BC8" w:rsidRPr="0054722F">
        <w:rPr>
          <w:rFonts w:ascii="Arial" w:eastAsia="Calibri" w:hAnsi="Arial" w:cs="Arial"/>
          <w:sz w:val="22"/>
          <w:szCs w:val="22"/>
        </w:rPr>
        <w:t>education was impacted in developing countries.</w:t>
      </w:r>
      <w:r w:rsidR="00B141B1" w:rsidRPr="0054722F">
        <w:rPr>
          <w:rFonts w:ascii="Arial" w:eastAsia="Calibri" w:hAnsi="Arial" w:cs="Arial"/>
          <w:sz w:val="22"/>
          <w:szCs w:val="22"/>
        </w:rPr>
        <w:t xml:space="preserve"> </w:t>
      </w:r>
      <w:r w:rsidR="008C3D9C" w:rsidRPr="0054722F">
        <w:rPr>
          <w:rFonts w:ascii="Arial" w:eastAsia="Calibri" w:hAnsi="Arial" w:cs="Arial"/>
          <w:sz w:val="22"/>
          <w:szCs w:val="22"/>
        </w:rPr>
        <w:t>Furthermore,</w:t>
      </w:r>
      <w:r w:rsidR="00D3460B" w:rsidRPr="0054722F">
        <w:rPr>
          <w:rFonts w:ascii="Arial" w:eastAsia="Calibri" w:hAnsi="Arial" w:cs="Arial"/>
          <w:sz w:val="22"/>
          <w:szCs w:val="22"/>
        </w:rPr>
        <w:t xml:space="preserve"> these</w:t>
      </w:r>
      <w:r w:rsidR="00A8699F" w:rsidRPr="0054722F">
        <w:rPr>
          <w:rFonts w:ascii="Arial" w:eastAsia="Calibri" w:hAnsi="Arial" w:cs="Arial"/>
          <w:sz w:val="22"/>
          <w:szCs w:val="22"/>
        </w:rPr>
        <w:t xml:space="preserve"> </w:t>
      </w:r>
      <w:r w:rsidR="009834F7" w:rsidRPr="0054722F">
        <w:rPr>
          <w:rFonts w:ascii="Arial" w:eastAsia="Calibri" w:hAnsi="Arial" w:cs="Arial"/>
          <w:sz w:val="22"/>
          <w:szCs w:val="22"/>
        </w:rPr>
        <w:t>results</w:t>
      </w:r>
      <w:r w:rsidR="00B031BA" w:rsidRPr="0054722F">
        <w:rPr>
          <w:rFonts w:ascii="Arial" w:eastAsia="Calibri" w:hAnsi="Arial" w:cs="Arial"/>
          <w:sz w:val="22"/>
          <w:szCs w:val="22"/>
        </w:rPr>
        <w:t xml:space="preserve"> </w:t>
      </w:r>
      <w:r w:rsidR="00BB5434" w:rsidRPr="0054722F">
        <w:rPr>
          <w:rFonts w:ascii="Arial" w:eastAsia="Calibri" w:hAnsi="Arial" w:cs="Arial"/>
          <w:sz w:val="22"/>
          <w:szCs w:val="22"/>
        </w:rPr>
        <w:t>a</w:t>
      </w:r>
      <w:r w:rsidR="009B5256" w:rsidRPr="0054722F">
        <w:rPr>
          <w:rFonts w:ascii="Arial" w:eastAsia="Calibri" w:hAnsi="Arial" w:cs="Arial"/>
          <w:sz w:val="22"/>
          <w:szCs w:val="22"/>
        </w:rPr>
        <w:t>li</w:t>
      </w:r>
      <w:r w:rsidR="00BB5434" w:rsidRPr="0054722F">
        <w:rPr>
          <w:rFonts w:ascii="Arial" w:eastAsia="Calibri" w:hAnsi="Arial" w:cs="Arial"/>
          <w:sz w:val="22"/>
          <w:szCs w:val="22"/>
        </w:rPr>
        <w:t>gn</w:t>
      </w:r>
      <w:r w:rsidR="009B5256" w:rsidRPr="0054722F">
        <w:rPr>
          <w:rFonts w:ascii="Arial" w:eastAsia="Calibri" w:hAnsi="Arial" w:cs="Arial"/>
          <w:sz w:val="22"/>
          <w:szCs w:val="22"/>
        </w:rPr>
        <w:t xml:space="preserve"> with </w:t>
      </w:r>
      <w:r w:rsidR="00676AA7" w:rsidRPr="0054722F">
        <w:rPr>
          <w:rFonts w:ascii="Arial" w:eastAsia="Calibri" w:hAnsi="Arial" w:cs="Arial"/>
          <w:sz w:val="22"/>
          <w:szCs w:val="22"/>
        </w:rPr>
        <w:t xml:space="preserve">the </w:t>
      </w:r>
      <w:r w:rsidR="00321C12" w:rsidRPr="0054722F">
        <w:rPr>
          <w:rFonts w:ascii="Arial" w:eastAsia="Calibri" w:hAnsi="Arial" w:cs="Arial"/>
          <w:sz w:val="22"/>
          <w:szCs w:val="22"/>
        </w:rPr>
        <w:t>stud</w:t>
      </w:r>
      <w:r w:rsidR="00EB4E55" w:rsidRPr="0054722F">
        <w:rPr>
          <w:rFonts w:ascii="Arial" w:eastAsia="Calibri" w:hAnsi="Arial" w:cs="Arial"/>
          <w:sz w:val="22"/>
          <w:szCs w:val="22"/>
        </w:rPr>
        <w:t>y</w:t>
      </w:r>
      <w:r w:rsidR="00B53C41" w:rsidRPr="0054722F">
        <w:rPr>
          <w:rFonts w:ascii="Arial" w:eastAsia="Calibri" w:hAnsi="Arial" w:cs="Arial"/>
          <w:sz w:val="22"/>
          <w:szCs w:val="22"/>
        </w:rPr>
        <w:t xml:space="preserve"> c</w:t>
      </w:r>
      <w:r w:rsidR="007A03CF">
        <w:rPr>
          <w:rFonts w:ascii="Arial" w:eastAsia="Calibri" w:hAnsi="Arial" w:cs="Arial"/>
          <w:sz w:val="22"/>
          <w:szCs w:val="22"/>
        </w:rPr>
        <w:t>arried out</w:t>
      </w:r>
      <w:r w:rsidR="00EB4E55" w:rsidRPr="0054722F">
        <w:rPr>
          <w:rFonts w:ascii="Arial" w:eastAsia="Calibri" w:hAnsi="Arial" w:cs="Arial"/>
          <w:sz w:val="22"/>
          <w:szCs w:val="22"/>
        </w:rPr>
        <w:t xml:space="preserve"> </w:t>
      </w:r>
      <w:r w:rsidR="00DE6815" w:rsidRPr="0054722F">
        <w:rPr>
          <w:rFonts w:ascii="Arial" w:eastAsia="Calibri" w:hAnsi="Arial" w:cs="Arial"/>
          <w:sz w:val="22"/>
          <w:szCs w:val="22"/>
        </w:rPr>
        <w:t>by</w:t>
      </w:r>
      <w:r w:rsidR="00321C12" w:rsidRPr="0054722F">
        <w:rPr>
          <w:rFonts w:ascii="Arial" w:eastAsia="Calibri" w:hAnsi="Arial" w:cs="Arial"/>
          <w:sz w:val="22"/>
          <w:szCs w:val="22"/>
        </w:rPr>
        <w:t xml:space="preserve"> </w:t>
      </w:r>
      <w:r w:rsidR="00AA3D73" w:rsidRPr="0054722F">
        <w:rPr>
          <w:rFonts w:ascii="Arial" w:eastAsia="Calibri" w:hAnsi="Arial" w:cs="Arial"/>
          <w:sz w:val="22"/>
          <w:szCs w:val="22"/>
        </w:rPr>
        <w:t>Di Pietro et al. (2020)</w:t>
      </w:r>
      <w:r w:rsidR="003D5E4E" w:rsidRPr="0054722F">
        <w:rPr>
          <w:rFonts w:ascii="Arial" w:eastAsia="Calibri" w:hAnsi="Arial" w:cs="Arial"/>
          <w:sz w:val="22"/>
          <w:szCs w:val="22"/>
        </w:rPr>
        <w:t>,</w:t>
      </w:r>
      <w:r w:rsidR="007C4EC9" w:rsidRPr="0054722F">
        <w:rPr>
          <w:rFonts w:ascii="Arial" w:eastAsia="Calibri" w:hAnsi="Arial" w:cs="Arial"/>
          <w:sz w:val="22"/>
          <w:szCs w:val="22"/>
        </w:rPr>
        <w:t xml:space="preserve"> stat</w:t>
      </w:r>
      <w:r w:rsidR="00DE6815" w:rsidRPr="0054722F">
        <w:rPr>
          <w:rFonts w:ascii="Arial" w:eastAsia="Calibri" w:hAnsi="Arial" w:cs="Arial"/>
          <w:sz w:val="22"/>
          <w:szCs w:val="22"/>
        </w:rPr>
        <w:t>in</w:t>
      </w:r>
      <w:r w:rsidR="00A8699F" w:rsidRPr="0054722F">
        <w:rPr>
          <w:rFonts w:ascii="Arial" w:eastAsia="Calibri" w:hAnsi="Arial" w:cs="Arial"/>
          <w:sz w:val="22"/>
          <w:szCs w:val="22"/>
        </w:rPr>
        <w:t>g</w:t>
      </w:r>
      <w:r w:rsidR="007C4EC9" w:rsidRPr="0054722F">
        <w:rPr>
          <w:rFonts w:ascii="Arial" w:eastAsia="Calibri" w:hAnsi="Arial" w:cs="Arial"/>
          <w:sz w:val="22"/>
          <w:szCs w:val="22"/>
        </w:rPr>
        <w:t xml:space="preserve"> that</w:t>
      </w:r>
      <w:r w:rsidR="003C4409" w:rsidRPr="0054722F">
        <w:rPr>
          <w:rFonts w:ascii="Arial" w:hAnsi="Arial" w:cs="Arial"/>
          <w:sz w:val="22"/>
          <w:szCs w:val="22"/>
        </w:rPr>
        <w:t xml:space="preserve"> </w:t>
      </w:r>
      <w:r w:rsidR="003C4409" w:rsidRPr="0054722F">
        <w:rPr>
          <w:rFonts w:ascii="Arial" w:eastAsia="Calibri" w:hAnsi="Arial" w:cs="Arial"/>
          <w:sz w:val="22"/>
          <w:szCs w:val="22"/>
        </w:rPr>
        <w:t xml:space="preserve">the school shutdowns due to COVID-19 did </w:t>
      </w:r>
      <w:r w:rsidR="00074DD3" w:rsidRPr="0054722F">
        <w:rPr>
          <w:rFonts w:ascii="Arial" w:eastAsia="Calibri" w:hAnsi="Arial" w:cs="Arial"/>
          <w:sz w:val="22"/>
          <w:szCs w:val="22"/>
        </w:rPr>
        <w:t>not</w:t>
      </w:r>
      <w:r w:rsidR="003C4409" w:rsidRPr="0054722F">
        <w:rPr>
          <w:rFonts w:ascii="Arial" w:eastAsia="Calibri" w:hAnsi="Arial" w:cs="Arial"/>
          <w:sz w:val="22"/>
          <w:szCs w:val="22"/>
        </w:rPr>
        <w:t xml:space="preserve"> </w:t>
      </w:r>
      <w:r w:rsidR="00074DD3" w:rsidRPr="0054722F">
        <w:rPr>
          <w:rFonts w:ascii="Arial" w:eastAsia="Calibri" w:hAnsi="Arial" w:cs="Arial"/>
          <w:sz w:val="22"/>
          <w:szCs w:val="22"/>
        </w:rPr>
        <w:t>impact</w:t>
      </w:r>
      <w:r w:rsidR="003C4409" w:rsidRPr="0054722F">
        <w:rPr>
          <w:rFonts w:ascii="Arial" w:eastAsia="Calibri" w:hAnsi="Arial" w:cs="Arial"/>
          <w:sz w:val="22"/>
          <w:szCs w:val="22"/>
        </w:rPr>
        <w:t xml:space="preserve"> s</w:t>
      </w:r>
      <w:r w:rsidR="004E0DBF">
        <w:rPr>
          <w:rFonts w:ascii="Arial" w:eastAsia="Calibri" w:hAnsi="Arial" w:cs="Arial"/>
          <w:sz w:val="22"/>
          <w:szCs w:val="22"/>
        </w:rPr>
        <w:t>cholars</w:t>
      </w:r>
      <w:r w:rsidR="003C4409" w:rsidRPr="0054722F">
        <w:rPr>
          <w:rFonts w:ascii="Arial" w:eastAsia="Calibri" w:hAnsi="Arial" w:cs="Arial"/>
          <w:sz w:val="22"/>
          <w:szCs w:val="22"/>
        </w:rPr>
        <w:t xml:space="preserve"> </w:t>
      </w:r>
      <w:r w:rsidR="00B53C41" w:rsidRPr="0054722F">
        <w:rPr>
          <w:rFonts w:ascii="Arial" w:eastAsia="Calibri" w:hAnsi="Arial" w:cs="Arial"/>
          <w:sz w:val="22"/>
          <w:szCs w:val="22"/>
        </w:rPr>
        <w:t xml:space="preserve">in the same way </w:t>
      </w:r>
      <w:r w:rsidR="000040B5" w:rsidRPr="0054722F">
        <w:rPr>
          <w:rFonts w:ascii="Arial" w:eastAsia="Calibri" w:hAnsi="Arial" w:cs="Arial"/>
          <w:sz w:val="22"/>
          <w:szCs w:val="22"/>
        </w:rPr>
        <w:t>and magnitude</w:t>
      </w:r>
      <w:r w:rsidR="003C4409" w:rsidRPr="0054722F">
        <w:rPr>
          <w:rFonts w:ascii="Arial" w:eastAsia="Calibri" w:hAnsi="Arial" w:cs="Arial"/>
          <w:sz w:val="22"/>
          <w:szCs w:val="22"/>
        </w:rPr>
        <w:t>.</w:t>
      </w:r>
      <w:r w:rsidR="00BF244D" w:rsidRPr="0054722F">
        <w:rPr>
          <w:rFonts w:ascii="Arial" w:eastAsia="Calibri" w:hAnsi="Arial" w:cs="Arial"/>
          <w:sz w:val="22"/>
          <w:szCs w:val="22"/>
        </w:rPr>
        <w:t xml:space="preserve"> </w:t>
      </w:r>
      <w:r w:rsidR="00416ED0" w:rsidRPr="0054722F">
        <w:rPr>
          <w:rFonts w:ascii="Arial" w:eastAsia="Calibri" w:hAnsi="Arial" w:cs="Arial"/>
          <w:sz w:val="22"/>
          <w:szCs w:val="22"/>
        </w:rPr>
        <w:t>Adverse</w:t>
      </w:r>
      <w:r w:rsidR="00D9676D" w:rsidRPr="0054722F">
        <w:rPr>
          <w:rFonts w:ascii="Arial" w:eastAsia="Calibri" w:hAnsi="Arial" w:cs="Arial"/>
          <w:sz w:val="22"/>
          <w:szCs w:val="22"/>
        </w:rPr>
        <w:t xml:space="preserve"> </w:t>
      </w:r>
      <w:r w:rsidR="00FF3884" w:rsidRPr="0054722F">
        <w:rPr>
          <w:rFonts w:ascii="Arial" w:eastAsia="Calibri" w:hAnsi="Arial" w:cs="Arial"/>
          <w:sz w:val="22"/>
          <w:szCs w:val="22"/>
        </w:rPr>
        <w:t>effect</w:t>
      </w:r>
      <w:r w:rsidR="00D9676D" w:rsidRPr="0054722F">
        <w:rPr>
          <w:rFonts w:ascii="Arial" w:eastAsia="Calibri" w:hAnsi="Arial" w:cs="Arial"/>
          <w:sz w:val="22"/>
          <w:szCs w:val="22"/>
        </w:rPr>
        <w:t xml:space="preserve"> on education in developing countries </w:t>
      </w:r>
      <w:r w:rsidR="00FF3884" w:rsidRPr="0054722F">
        <w:rPr>
          <w:rFonts w:ascii="Arial" w:eastAsia="Calibri" w:hAnsi="Arial" w:cs="Arial"/>
          <w:sz w:val="22"/>
          <w:szCs w:val="22"/>
        </w:rPr>
        <w:t>implies</w:t>
      </w:r>
      <w:r w:rsidR="00D9676D" w:rsidRPr="0054722F">
        <w:rPr>
          <w:rFonts w:ascii="Arial" w:eastAsia="Calibri" w:hAnsi="Arial" w:cs="Arial"/>
          <w:sz w:val="22"/>
          <w:szCs w:val="22"/>
        </w:rPr>
        <w:t xml:space="preserve"> pervasive, systemic</w:t>
      </w:r>
      <w:r w:rsidR="0053521E" w:rsidRPr="0054722F">
        <w:rPr>
          <w:rFonts w:ascii="Arial" w:eastAsia="Calibri" w:hAnsi="Arial" w:cs="Arial"/>
          <w:sz w:val="22"/>
          <w:szCs w:val="22"/>
        </w:rPr>
        <w:t xml:space="preserve"> failures</w:t>
      </w:r>
      <w:r w:rsidR="00D9676D" w:rsidRPr="0054722F">
        <w:rPr>
          <w:rFonts w:ascii="Arial" w:eastAsia="Calibri" w:hAnsi="Arial" w:cs="Arial"/>
          <w:sz w:val="22"/>
          <w:szCs w:val="22"/>
        </w:rPr>
        <w:t xml:space="preserve"> </w:t>
      </w:r>
      <w:r w:rsidR="00C6521C" w:rsidRPr="0054722F">
        <w:rPr>
          <w:rFonts w:ascii="Arial" w:eastAsia="Calibri" w:hAnsi="Arial" w:cs="Arial"/>
          <w:sz w:val="22"/>
          <w:szCs w:val="22"/>
        </w:rPr>
        <w:t>which could result</w:t>
      </w:r>
      <w:r w:rsidR="00D9676D" w:rsidRPr="0054722F">
        <w:rPr>
          <w:rFonts w:ascii="Arial" w:eastAsia="Calibri" w:hAnsi="Arial" w:cs="Arial"/>
          <w:sz w:val="22"/>
          <w:szCs w:val="22"/>
        </w:rPr>
        <w:t xml:space="preserve"> </w:t>
      </w:r>
      <w:r w:rsidR="00AB6F4B" w:rsidRPr="0054722F">
        <w:rPr>
          <w:rFonts w:ascii="Arial" w:eastAsia="Calibri" w:hAnsi="Arial" w:cs="Arial"/>
          <w:sz w:val="22"/>
          <w:szCs w:val="22"/>
        </w:rPr>
        <w:t>to</w:t>
      </w:r>
      <w:r w:rsidR="00D9676D" w:rsidRPr="0054722F">
        <w:rPr>
          <w:rFonts w:ascii="Arial" w:eastAsia="Calibri" w:hAnsi="Arial" w:cs="Arial"/>
          <w:sz w:val="22"/>
          <w:szCs w:val="22"/>
        </w:rPr>
        <w:t xml:space="preserve"> </w:t>
      </w:r>
      <w:r w:rsidR="00D66603" w:rsidRPr="0054722F">
        <w:rPr>
          <w:rFonts w:ascii="Arial" w:eastAsia="Calibri" w:hAnsi="Arial" w:cs="Arial"/>
          <w:sz w:val="22"/>
          <w:szCs w:val="22"/>
        </w:rPr>
        <w:t>low</w:t>
      </w:r>
      <w:r w:rsidR="00D9676D" w:rsidRPr="0054722F">
        <w:rPr>
          <w:rFonts w:ascii="Arial" w:eastAsia="Calibri" w:hAnsi="Arial" w:cs="Arial"/>
          <w:sz w:val="22"/>
          <w:szCs w:val="22"/>
        </w:rPr>
        <w:t xml:space="preserve"> </w:t>
      </w:r>
      <w:r w:rsidR="00D66603" w:rsidRPr="0054722F">
        <w:rPr>
          <w:rFonts w:ascii="Arial" w:eastAsia="Calibri" w:hAnsi="Arial" w:cs="Arial"/>
          <w:sz w:val="22"/>
          <w:szCs w:val="22"/>
        </w:rPr>
        <w:t>litera</w:t>
      </w:r>
      <w:r w:rsidR="00FB7CF3" w:rsidRPr="0054722F">
        <w:rPr>
          <w:rFonts w:ascii="Arial" w:eastAsia="Calibri" w:hAnsi="Arial" w:cs="Arial"/>
          <w:sz w:val="22"/>
          <w:szCs w:val="22"/>
        </w:rPr>
        <w:t>cy</w:t>
      </w:r>
      <w:r w:rsidR="00D9676D" w:rsidRPr="0054722F">
        <w:rPr>
          <w:rFonts w:ascii="Arial" w:eastAsia="Calibri" w:hAnsi="Arial" w:cs="Arial"/>
          <w:sz w:val="22"/>
          <w:szCs w:val="22"/>
        </w:rPr>
        <w:t xml:space="preserve"> rates, </w:t>
      </w:r>
      <w:r w:rsidR="00FB7CF3" w:rsidRPr="0054722F">
        <w:rPr>
          <w:rFonts w:ascii="Arial" w:eastAsia="Calibri" w:hAnsi="Arial" w:cs="Arial"/>
          <w:sz w:val="22"/>
          <w:szCs w:val="22"/>
        </w:rPr>
        <w:t>reduced</w:t>
      </w:r>
      <w:r w:rsidR="00D9676D" w:rsidRPr="0054722F">
        <w:rPr>
          <w:rFonts w:ascii="Arial" w:eastAsia="Calibri" w:hAnsi="Arial" w:cs="Arial"/>
          <w:sz w:val="22"/>
          <w:szCs w:val="22"/>
        </w:rPr>
        <w:t xml:space="preserve"> opportunities, and the </w:t>
      </w:r>
      <w:r w:rsidR="00FB7CF3" w:rsidRPr="0054722F">
        <w:rPr>
          <w:rFonts w:ascii="Arial" w:eastAsia="Calibri" w:hAnsi="Arial" w:cs="Arial"/>
          <w:sz w:val="22"/>
          <w:szCs w:val="22"/>
        </w:rPr>
        <w:t>continuation</w:t>
      </w:r>
      <w:r w:rsidR="00D9676D" w:rsidRPr="0054722F">
        <w:rPr>
          <w:rFonts w:ascii="Arial" w:eastAsia="Calibri" w:hAnsi="Arial" w:cs="Arial"/>
          <w:sz w:val="22"/>
          <w:szCs w:val="22"/>
        </w:rPr>
        <w:t xml:space="preserve"> of</w:t>
      </w:r>
      <w:r w:rsidR="00EB3F3F" w:rsidRPr="0054722F">
        <w:rPr>
          <w:rFonts w:ascii="Arial" w:eastAsia="Calibri" w:hAnsi="Arial" w:cs="Arial"/>
          <w:sz w:val="22"/>
          <w:szCs w:val="22"/>
        </w:rPr>
        <w:t xml:space="preserve"> </w:t>
      </w:r>
      <w:r w:rsidR="009578A6" w:rsidRPr="0054722F">
        <w:rPr>
          <w:rFonts w:ascii="Arial" w:eastAsia="Calibri" w:hAnsi="Arial" w:cs="Arial"/>
          <w:sz w:val="22"/>
          <w:szCs w:val="22"/>
        </w:rPr>
        <w:t>poverty</w:t>
      </w:r>
      <w:r w:rsidR="00D9676D" w:rsidRPr="0054722F">
        <w:rPr>
          <w:rFonts w:ascii="Arial" w:eastAsia="Calibri" w:hAnsi="Arial" w:cs="Arial"/>
          <w:sz w:val="22"/>
          <w:szCs w:val="22"/>
        </w:rPr>
        <w:t xml:space="preserve">. This results from a </w:t>
      </w:r>
      <w:r w:rsidR="00317C34" w:rsidRPr="0054722F">
        <w:rPr>
          <w:rFonts w:ascii="Arial" w:eastAsia="Calibri" w:hAnsi="Arial" w:cs="Arial"/>
          <w:sz w:val="22"/>
          <w:szCs w:val="22"/>
        </w:rPr>
        <w:t>mixture</w:t>
      </w:r>
      <w:r w:rsidR="00D9676D" w:rsidRPr="0054722F">
        <w:rPr>
          <w:rFonts w:ascii="Arial" w:eastAsia="Calibri" w:hAnsi="Arial" w:cs="Arial"/>
          <w:sz w:val="22"/>
          <w:szCs w:val="22"/>
        </w:rPr>
        <w:t xml:space="preserve"> of </w:t>
      </w:r>
      <w:r w:rsidR="00A34589" w:rsidRPr="0054722F">
        <w:rPr>
          <w:rFonts w:ascii="Arial" w:eastAsia="Calibri" w:hAnsi="Arial" w:cs="Arial"/>
          <w:sz w:val="22"/>
          <w:szCs w:val="22"/>
        </w:rPr>
        <w:t>insufficient</w:t>
      </w:r>
      <w:r w:rsidR="00D9676D" w:rsidRPr="0054722F">
        <w:rPr>
          <w:rFonts w:ascii="Arial" w:eastAsia="Calibri" w:hAnsi="Arial" w:cs="Arial"/>
          <w:sz w:val="22"/>
          <w:szCs w:val="22"/>
        </w:rPr>
        <w:t xml:space="preserve"> funding, </w:t>
      </w:r>
      <w:r w:rsidR="00A34589" w:rsidRPr="0054722F">
        <w:rPr>
          <w:rFonts w:ascii="Arial" w:eastAsia="Calibri" w:hAnsi="Arial" w:cs="Arial"/>
          <w:sz w:val="22"/>
          <w:szCs w:val="22"/>
        </w:rPr>
        <w:t>inadequate</w:t>
      </w:r>
      <w:r w:rsidR="00D9676D" w:rsidRPr="0054722F">
        <w:rPr>
          <w:rFonts w:ascii="Arial" w:eastAsia="Calibri" w:hAnsi="Arial" w:cs="Arial"/>
          <w:sz w:val="22"/>
          <w:szCs w:val="22"/>
        </w:rPr>
        <w:t xml:space="preserve"> infrastructure, and socio-cultural </w:t>
      </w:r>
      <w:r w:rsidR="00DA6227" w:rsidRPr="0054722F">
        <w:rPr>
          <w:rFonts w:ascii="Arial" w:eastAsia="Calibri" w:hAnsi="Arial" w:cs="Arial"/>
          <w:sz w:val="22"/>
          <w:szCs w:val="22"/>
        </w:rPr>
        <w:t>obstacles</w:t>
      </w:r>
      <w:r w:rsidR="00D9676D" w:rsidRPr="0054722F">
        <w:rPr>
          <w:rFonts w:ascii="Arial" w:eastAsia="Calibri" w:hAnsi="Arial" w:cs="Arial"/>
          <w:sz w:val="22"/>
          <w:szCs w:val="22"/>
        </w:rPr>
        <w:t>.</w:t>
      </w:r>
    </w:p>
    <w:p w14:paraId="15D2B7CB" w14:textId="77777777" w:rsidR="000E2CF5" w:rsidRPr="0054722F" w:rsidRDefault="000E2CF5" w:rsidP="0054722F">
      <w:pPr>
        <w:spacing w:line="360" w:lineRule="auto"/>
        <w:jc w:val="both"/>
        <w:rPr>
          <w:rFonts w:ascii="Arial" w:eastAsia="Calibri" w:hAnsi="Arial" w:cs="Arial"/>
          <w:b/>
          <w:bCs/>
          <w:sz w:val="22"/>
          <w:szCs w:val="22"/>
        </w:rPr>
      </w:pPr>
    </w:p>
    <w:p w14:paraId="1A17328A" w14:textId="23DABDBF" w:rsidR="00E77A17" w:rsidRPr="0054722F" w:rsidRDefault="00C44B6A" w:rsidP="0054722F">
      <w:pPr>
        <w:pStyle w:val="Heading1"/>
        <w:spacing w:line="360" w:lineRule="auto"/>
        <w:jc w:val="both"/>
        <w:rPr>
          <w:rFonts w:ascii="Arial" w:hAnsi="Arial" w:cs="Arial"/>
          <w:b/>
          <w:bCs/>
          <w:sz w:val="22"/>
          <w:szCs w:val="22"/>
        </w:rPr>
      </w:pPr>
      <w:bookmarkStart w:id="96" w:name="_Toc218015309"/>
      <w:r w:rsidRPr="0054722F">
        <w:rPr>
          <w:rFonts w:ascii="Arial" w:hAnsi="Arial" w:cs="Arial"/>
          <w:b/>
          <w:bCs/>
          <w:sz w:val="22"/>
          <w:szCs w:val="22"/>
        </w:rPr>
        <w:t>6.</w:t>
      </w:r>
      <w:r w:rsidR="00CF7174" w:rsidRPr="0054722F">
        <w:rPr>
          <w:rFonts w:ascii="Arial" w:hAnsi="Arial" w:cs="Arial"/>
          <w:b/>
          <w:bCs/>
          <w:sz w:val="22"/>
          <w:szCs w:val="22"/>
        </w:rPr>
        <w:t>2.</w:t>
      </w:r>
      <w:r w:rsidR="00C84DF0" w:rsidRPr="0054722F">
        <w:rPr>
          <w:rFonts w:ascii="Arial" w:hAnsi="Arial" w:cs="Arial"/>
          <w:b/>
          <w:bCs/>
          <w:sz w:val="22"/>
          <w:szCs w:val="22"/>
        </w:rPr>
        <w:t>4</w:t>
      </w:r>
      <w:r w:rsidR="0051320F" w:rsidRPr="0054722F">
        <w:rPr>
          <w:rFonts w:ascii="Arial" w:hAnsi="Arial" w:cs="Arial"/>
          <w:b/>
          <w:bCs/>
          <w:sz w:val="22"/>
          <w:szCs w:val="22"/>
        </w:rPr>
        <w:t xml:space="preserve"> </w:t>
      </w:r>
      <w:r w:rsidR="00FD22B7" w:rsidRPr="0054722F">
        <w:rPr>
          <w:rFonts w:ascii="Arial" w:hAnsi="Arial" w:cs="Arial"/>
          <w:b/>
          <w:bCs/>
          <w:sz w:val="22"/>
          <w:szCs w:val="22"/>
        </w:rPr>
        <w:t xml:space="preserve">Social Isolation </w:t>
      </w:r>
      <w:r w:rsidR="00076827" w:rsidRPr="0054722F">
        <w:rPr>
          <w:rFonts w:ascii="Arial" w:hAnsi="Arial" w:cs="Arial"/>
          <w:b/>
          <w:bCs/>
          <w:sz w:val="22"/>
          <w:szCs w:val="22"/>
        </w:rPr>
        <w:t xml:space="preserve">and Mental </w:t>
      </w:r>
      <w:r w:rsidR="004915D8" w:rsidRPr="0054722F">
        <w:rPr>
          <w:rFonts w:ascii="Arial" w:hAnsi="Arial" w:cs="Arial"/>
          <w:b/>
          <w:bCs/>
          <w:sz w:val="22"/>
          <w:szCs w:val="22"/>
        </w:rPr>
        <w:t>Health Problems:</w:t>
      </w:r>
      <w:bookmarkEnd w:id="96"/>
    </w:p>
    <w:p w14:paraId="6F506819" w14:textId="77777777" w:rsidR="00A43C3B" w:rsidRPr="0054722F" w:rsidRDefault="00A43C3B" w:rsidP="0054722F">
      <w:pPr>
        <w:spacing w:line="360" w:lineRule="auto"/>
        <w:jc w:val="both"/>
        <w:rPr>
          <w:rFonts w:ascii="Arial" w:eastAsia="Calibri" w:hAnsi="Arial" w:cs="Arial"/>
          <w:sz w:val="22"/>
          <w:szCs w:val="22"/>
        </w:rPr>
      </w:pPr>
    </w:p>
    <w:p w14:paraId="33E3E2FC" w14:textId="0AA944B1" w:rsidR="00F54BA2" w:rsidRPr="0054722F" w:rsidRDefault="002F4B23" w:rsidP="0054722F">
      <w:pPr>
        <w:spacing w:line="360" w:lineRule="auto"/>
        <w:jc w:val="both"/>
        <w:rPr>
          <w:rFonts w:ascii="Arial" w:eastAsia="Calibri" w:hAnsi="Arial" w:cs="Arial"/>
          <w:sz w:val="22"/>
          <w:szCs w:val="22"/>
        </w:rPr>
      </w:pPr>
      <w:r w:rsidRPr="0054722F">
        <w:rPr>
          <w:rFonts w:ascii="Arial" w:eastAsia="Calibri" w:hAnsi="Arial" w:cs="Arial"/>
          <w:sz w:val="22"/>
          <w:szCs w:val="22"/>
        </w:rPr>
        <w:t xml:space="preserve">Social </w:t>
      </w:r>
      <w:r w:rsidR="0036535D" w:rsidRPr="0054722F">
        <w:rPr>
          <w:rFonts w:ascii="Arial" w:eastAsia="Calibri" w:hAnsi="Arial" w:cs="Arial"/>
          <w:sz w:val="22"/>
          <w:szCs w:val="22"/>
        </w:rPr>
        <w:t>isolation</w:t>
      </w:r>
      <w:r w:rsidR="00150A4C" w:rsidRPr="0054722F">
        <w:rPr>
          <w:rFonts w:ascii="Arial" w:eastAsia="Calibri" w:hAnsi="Arial" w:cs="Arial"/>
          <w:sz w:val="22"/>
          <w:szCs w:val="22"/>
        </w:rPr>
        <w:t xml:space="preserve"> is a</w:t>
      </w:r>
      <w:r w:rsidR="0036535D" w:rsidRPr="0054722F">
        <w:rPr>
          <w:rFonts w:ascii="Arial" w:eastAsia="Calibri" w:hAnsi="Arial" w:cs="Arial"/>
          <w:sz w:val="22"/>
          <w:szCs w:val="22"/>
        </w:rPr>
        <w:t xml:space="preserve"> significant factor</w:t>
      </w:r>
      <w:r w:rsidR="00150A4C" w:rsidRPr="0054722F">
        <w:rPr>
          <w:rFonts w:ascii="Arial" w:eastAsia="Calibri" w:hAnsi="Arial" w:cs="Arial"/>
          <w:sz w:val="22"/>
          <w:szCs w:val="22"/>
        </w:rPr>
        <w:t xml:space="preserve"> that could</w:t>
      </w:r>
      <w:r w:rsidR="00BB765D" w:rsidRPr="0054722F">
        <w:rPr>
          <w:rFonts w:ascii="Arial" w:eastAsia="Calibri" w:hAnsi="Arial" w:cs="Arial"/>
          <w:sz w:val="22"/>
          <w:szCs w:val="22"/>
        </w:rPr>
        <w:t xml:space="preserve"> have</w:t>
      </w:r>
      <w:r w:rsidR="0036535D" w:rsidRPr="0054722F">
        <w:rPr>
          <w:rFonts w:ascii="Arial" w:eastAsia="Calibri" w:hAnsi="Arial" w:cs="Arial"/>
          <w:sz w:val="22"/>
          <w:szCs w:val="22"/>
        </w:rPr>
        <w:t xml:space="preserve"> influen</w:t>
      </w:r>
      <w:r w:rsidR="00DC292E" w:rsidRPr="0054722F">
        <w:rPr>
          <w:rFonts w:ascii="Arial" w:eastAsia="Calibri" w:hAnsi="Arial" w:cs="Arial"/>
          <w:sz w:val="22"/>
          <w:szCs w:val="22"/>
        </w:rPr>
        <w:t>ce</w:t>
      </w:r>
      <w:r w:rsidR="00BB765D" w:rsidRPr="0054722F">
        <w:rPr>
          <w:rFonts w:ascii="Arial" w:eastAsia="Calibri" w:hAnsi="Arial" w:cs="Arial"/>
          <w:sz w:val="22"/>
          <w:szCs w:val="22"/>
        </w:rPr>
        <w:t>d</w:t>
      </w:r>
      <w:r w:rsidR="0036535D" w:rsidRPr="0054722F">
        <w:rPr>
          <w:rFonts w:ascii="Arial" w:eastAsia="Calibri" w:hAnsi="Arial" w:cs="Arial"/>
          <w:sz w:val="22"/>
          <w:szCs w:val="22"/>
        </w:rPr>
        <w:t xml:space="preserve"> mental health outcomes among </w:t>
      </w:r>
      <w:r w:rsidR="00DB7EAB" w:rsidRPr="0054722F">
        <w:rPr>
          <w:rFonts w:ascii="Arial" w:eastAsia="Calibri" w:hAnsi="Arial" w:cs="Arial"/>
          <w:sz w:val="22"/>
          <w:szCs w:val="22"/>
        </w:rPr>
        <w:t xml:space="preserve">families living in poverty </w:t>
      </w:r>
      <w:r w:rsidR="00A36D85" w:rsidRPr="0054722F">
        <w:rPr>
          <w:rFonts w:ascii="Arial" w:eastAsia="Calibri" w:hAnsi="Arial" w:cs="Arial"/>
          <w:sz w:val="22"/>
          <w:szCs w:val="22"/>
        </w:rPr>
        <w:t>in developing countries</w:t>
      </w:r>
      <w:r w:rsidR="0022505F" w:rsidRPr="0054722F">
        <w:rPr>
          <w:rFonts w:ascii="Arial" w:eastAsia="Calibri" w:hAnsi="Arial" w:cs="Arial"/>
          <w:sz w:val="22"/>
          <w:szCs w:val="22"/>
        </w:rPr>
        <w:t>.</w:t>
      </w:r>
      <w:r w:rsidR="00C037E6" w:rsidRPr="0054722F">
        <w:rPr>
          <w:rFonts w:ascii="Arial" w:eastAsia="Calibri" w:hAnsi="Arial" w:cs="Arial"/>
          <w:sz w:val="22"/>
          <w:szCs w:val="22"/>
        </w:rPr>
        <w:t xml:space="preserve"> </w:t>
      </w:r>
      <w:r w:rsidR="00190216" w:rsidRPr="0054722F">
        <w:rPr>
          <w:rFonts w:ascii="Arial" w:eastAsia="Calibri" w:hAnsi="Arial" w:cs="Arial"/>
          <w:sz w:val="22"/>
          <w:szCs w:val="22"/>
        </w:rPr>
        <w:t xml:space="preserve">Even though its </w:t>
      </w:r>
      <w:r w:rsidR="00981DEA" w:rsidRPr="0054722F">
        <w:rPr>
          <w:rFonts w:ascii="Arial" w:eastAsia="Calibri" w:hAnsi="Arial" w:cs="Arial"/>
          <w:sz w:val="22"/>
          <w:szCs w:val="22"/>
        </w:rPr>
        <w:t>significance</w:t>
      </w:r>
      <w:r w:rsidR="00190216" w:rsidRPr="0054722F">
        <w:rPr>
          <w:rFonts w:ascii="Arial" w:eastAsia="Calibri" w:hAnsi="Arial" w:cs="Arial"/>
          <w:sz w:val="22"/>
          <w:szCs w:val="22"/>
        </w:rPr>
        <w:t xml:space="preserve"> in the </w:t>
      </w:r>
      <w:r w:rsidR="00981DEA" w:rsidRPr="0054722F">
        <w:rPr>
          <w:rFonts w:ascii="Arial" w:eastAsia="Calibri" w:hAnsi="Arial" w:cs="Arial"/>
          <w:sz w:val="22"/>
          <w:szCs w:val="22"/>
        </w:rPr>
        <w:t>management</w:t>
      </w:r>
      <w:r w:rsidR="00190216" w:rsidRPr="0054722F">
        <w:rPr>
          <w:rFonts w:ascii="Arial" w:eastAsia="Calibri" w:hAnsi="Arial" w:cs="Arial"/>
          <w:sz w:val="22"/>
          <w:szCs w:val="22"/>
        </w:rPr>
        <w:t xml:space="preserve"> of the pandemic</w:t>
      </w:r>
      <w:r w:rsidR="001E28C0" w:rsidRPr="0054722F">
        <w:rPr>
          <w:rFonts w:ascii="Arial" w:eastAsia="Calibri" w:hAnsi="Arial" w:cs="Arial"/>
          <w:sz w:val="22"/>
          <w:szCs w:val="22"/>
        </w:rPr>
        <w:t xml:space="preserve"> propagation,</w:t>
      </w:r>
      <w:r w:rsidR="00190216" w:rsidRPr="0054722F">
        <w:rPr>
          <w:rFonts w:ascii="Arial" w:eastAsia="Calibri" w:hAnsi="Arial" w:cs="Arial"/>
          <w:sz w:val="22"/>
          <w:szCs w:val="22"/>
        </w:rPr>
        <w:t xml:space="preserve"> and in the </w:t>
      </w:r>
      <w:r w:rsidR="00BA6869" w:rsidRPr="0054722F">
        <w:rPr>
          <w:rFonts w:ascii="Arial" w:eastAsia="Calibri" w:hAnsi="Arial" w:cs="Arial"/>
          <w:sz w:val="22"/>
          <w:szCs w:val="22"/>
        </w:rPr>
        <w:t>safeguarding</w:t>
      </w:r>
      <w:r w:rsidR="00190216" w:rsidRPr="0054722F">
        <w:rPr>
          <w:rFonts w:ascii="Arial" w:eastAsia="Calibri" w:hAnsi="Arial" w:cs="Arial"/>
          <w:sz w:val="22"/>
          <w:szCs w:val="22"/>
        </w:rPr>
        <w:t xml:space="preserve"> of groups who </w:t>
      </w:r>
      <w:r w:rsidR="00BA6869" w:rsidRPr="0054722F">
        <w:rPr>
          <w:rFonts w:ascii="Arial" w:eastAsia="Calibri" w:hAnsi="Arial" w:cs="Arial"/>
          <w:sz w:val="22"/>
          <w:szCs w:val="22"/>
        </w:rPr>
        <w:t>were</w:t>
      </w:r>
      <w:r w:rsidR="00190216" w:rsidRPr="0054722F">
        <w:rPr>
          <w:rFonts w:ascii="Arial" w:eastAsia="Calibri" w:hAnsi="Arial" w:cs="Arial"/>
          <w:sz w:val="22"/>
          <w:szCs w:val="22"/>
        </w:rPr>
        <w:t xml:space="preserve"> at risk, social distancing seem</w:t>
      </w:r>
      <w:r w:rsidR="00BA6869" w:rsidRPr="0054722F">
        <w:rPr>
          <w:rFonts w:ascii="Arial" w:eastAsia="Calibri" w:hAnsi="Arial" w:cs="Arial"/>
          <w:sz w:val="22"/>
          <w:szCs w:val="22"/>
        </w:rPr>
        <w:t>ed</w:t>
      </w:r>
      <w:r w:rsidR="00190216" w:rsidRPr="0054722F">
        <w:rPr>
          <w:rFonts w:ascii="Arial" w:eastAsia="Calibri" w:hAnsi="Arial" w:cs="Arial"/>
          <w:sz w:val="22"/>
          <w:szCs w:val="22"/>
        </w:rPr>
        <w:t xml:space="preserve"> to</w:t>
      </w:r>
      <w:r w:rsidR="00BA6869" w:rsidRPr="0054722F">
        <w:rPr>
          <w:rFonts w:ascii="Arial" w:eastAsia="Calibri" w:hAnsi="Arial" w:cs="Arial"/>
          <w:sz w:val="22"/>
          <w:szCs w:val="22"/>
        </w:rPr>
        <w:t xml:space="preserve"> have</w:t>
      </w:r>
      <w:r w:rsidR="00190216" w:rsidRPr="0054722F">
        <w:rPr>
          <w:rFonts w:ascii="Arial" w:eastAsia="Calibri" w:hAnsi="Arial" w:cs="Arial"/>
          <w:sz w:val="22"/>
          <w:szCs w:val="22"/>
        </w:rPr>
        <w:t xml:space="preserve"> </w:t>
      </w:r>
      <w:r w:rsidR="00BA6869" w:rsidRPr="0054722F">
        <w:rPr>
          <w:rFonts w:ascii="Arial" w:eastAsia="Calibri" w:hAnsi="Arial" w:cs="Arial"/>
          <w:sz w:val="22"/>
          <w:szCs w:val="22"/>
        </w:rPr>
        <w:t>affected</w:t>
      </w:r>
      <w:r w:rsidR="00190216" w:rsidRPr="0054722F">
        <w:rPr>
          <w:rFonts w:ascii="Arial" w:eastAsia="Calibri" w:hAnsi="Arial" w:cs="Arial"/>
          <w:sz w:val="22"/>
          <w:szCs w:val="22"/>
        </w:rPr>
        <w:t xml:space="preserve"> the lives of </w:t>
      </w:r>
      <w:r w:rsidR="00BA6869" w:rsidRPr="0054722F">
        <w:rPr>
          <w:rFonts w:ascii="Arial" w:eastAsia="Calibri" w:hAnsi="Arial" w:cs="Arial"/>
          <w:sz w:val="22"/>
          <w:szCs w:val="22"/>
        </w:rPr>
        <w:t xml:space="preserve">people, </w:t>
      </w:r>
      <w:r w:rsidR="00190216" w:rsidRPr="0054722F">
        <w:rPr>
          <w:rFonts w:ascii="Arial" w:eastAsia="Calibri" w:hAnsi="Arial" w:cs="Arial"/>
          <w:sz w:val="22"/>
          <w:szCs w:val="22"/>
        </w:rPr>
        <w:t xml:space="preserve">patients with neuropediatric </w:t>
      </w:r>
      <w:r w:rsidR="0064346F" w:rsidRPr="0054722F">
        <w:rPr>
          <w:rFonts w:ascii="Arial" w:eastAsia="Calibri" w:hAnsi="Arial" w:cs="Arial"/>
          <w:sz w:val="22"/>
          <w:szCs w:val="22"/>
        </w:rPr>
        <w:t>situations</w:t>
      </w:r>
      <w:r w:rsidR="00190216" w:rsidRPr="0054722F">
        <w:rPr>
          <w:rFonts w:ascii="Arial" w:eastAsia="Calibri" w:hAnsi="Arial" w:cs="Arial"/>
          <w:sz w:val="22"/>
          <w:szCs w:val="22"/>
        </w:rPr>
        <w:t xml:space="preserve"> in a biopsychosocial </w:t>
      </w:r>
      <w:r w:rsidR="0064346F" w:rsidRPr="0054722F">
        <w:rPr>
          <w:rFonts w:ascii="Arial" w:eastAsia="Calibri" w:hAnsi="Arial" w:cs="Arial"/>
          <w:sz w:val="22"/>
          <w:szCs w:val="22"/>
        </w:rPr>
        <w:t>way</w:t>
      </w:r>
      <w:r w:rsidR="00190216" w:rsidRPr="0054722F">
        <w:rPr>
          <w:rFonts w:ascii="Arial" w:eastAsia="Calibri" w:hAnsi="Arial" w:cs="Arial"/>
          <w:sz w:val="22"/>
          <w:szCs w:val="22"/>
        </w:rPr>
        <w:t>.</w:t>
      </w:r>
      <w:r w:rsidR="00E51F48" w:rsidRPr="0054722F">
        <w:rPr>
          <w:rFonts w:ascii="Arial" w:eastAsia="Calibri" w:hAnsi="Arial" w:cs="Arial"/>
          <w:sz w:val="22"/>
          <w:szCs w:val="22"/>
        </w:rPr>
        <w:t xml:space="preserve"> </w:t>
      </w:r>
      <w:r w:rsidR="006C537F" w:rsidRPr="0054722F">
        <w:rPr>
          <w:rFonts w:ascii="Arial" w:eastAsia="Calibri" w:hAnsi="Arial" w:cs="Arial"/>
          <w:sz w:val="22"/>
          <w:szCs w:val="22"/>
        </w:rPr>
        <w:t>C</w:t>
      </w:r>
      <w:r w:rsidR="008214E0" w:rsidRPr="0054722F">
        <w:rPr>
          <w:rFonts w:ascii="Arial" w:eastAsia="Calibri" w:hAnsi="Arial" w:cs="Arial"/>
          <w:sz w:val="22"/>
          <w:szCs w:val="22"/>
        </w:rPr>
        <w:t xml:space="preserve">hildren with </w:t>
      </w:r>
      <w:r w:rsidR="002E395B" w:rsidRPr="0054722F">
        <w:rPr>
          <w:rFonts w:ascii="Arial" w:eastAsia="Calibri" w:hAnsi="Arial" w:cs="Arial"/>
          <w:sz w:val="22"/>
          <w:szCs w:val="22"/>
        </w:rPr>
        <w:t>debilities</w:t>
      </w:r>
      <w:r w:rsidR="008214E0" w:rsidRPr="0054722F">
        <w:rPr>
          <w:rFonts w:ascii="Arial" w:eastAsia="Calibri" w:hAnsi="Arial" w:cs="Arial"/>
          <w:sz w:val="22"/>
          <w:szCs w:val="22"/>
        </w:rPr>
        <w:t xml:space="preserve"> in social isolation, </w:t>
      </w:r>
      <w:r w:rsidR="00E35944" w:rsidRPr="0054722F">
        <w:rPr>
          <w:rFonts w:ascii="Arial" w:eastAsia="Calibri" w:hAnsi="Arial" w:cs="Arial"/>
          <w:sz w:val="22"/>
          <w:szCs w:val="22"/>
        </w:rPr>
        <w:t>specifically</w:t>
      </w:r>
      <w:r w:rsidR="008214E0" w:rsidRPr="0054722F">
        <w:rPr>
          <w:rFonts w:ascii="Arial" w:eastAsia="Calibri" w:hAnsi="Arial" w:cs="Arial"/>
          <w:sz w:val="22"/>
          <w:szCs w:val="22"/>
        </w:rPr>
        <w:t xml:space="preserve"> in developing </w:t>
      </w:r>
      <w:r w:rsidR="00E35944" w:rsidRPr="0054722F">
        <w:rPr>
          <w:rFonts w:ascii="Arial" w:eastAsia="Calibri" w:hAnsi="Arial" w:cs="Arial"/>
          <w:sz w:val="22"/>
          <w:szCs w:val="22"/>
        </w:rPr>
        <w:t>nations</w:t>
      </w:r>
      <w:r w:rsidR="008214E0" w:rsidRPr="0054722F">
        <w:rPr>
          <w:rFonts w:ascii="Arial" w:eastAsia="Calibri" w:hAnsi="Arial" w:cs="Arial"/>
          <w:sz w:val="22"/>
          <w:szCs w:val="22"/>
        </w:rPr>
        <w:t>, may have</w:t>
      </w:r>
      <w:r w:rsidR="00662C37" w:rsidRPr="0054722F">
        <w:rPr>
          <w:rFonts w:ascii="Arial" w:eastAsia="Calibri" w:hAnsi="Arial" w:cs="Arial"/>
          <w:sz w:val="22"/>
          <w:szCs w:val="22"/>
        </w:rPr>
        <w:t xml:space="preserve"> had</w:t>
      </w:r>
      <w:r w:rsidR="008214E0" w:rsidRPr="0054722F">
        <w:rPr>
          <w:rFonts w:ascii="Arial" w:eastAsia="Calibri" w:hAnsi="Arial" w:cs="Arial"/>
          <w:sz w:val="22"/>
          <w:szCs w:val="22"/>
        </w:rPr>
        <w:t xml:space="preserve"> </w:t>
      </w:r>
      <w:r w:rsidR="00662C37" w:rsidRPr="0054722F">
        <w:rPr>
          <w:rFonts w:ascii="Arial" w:eastAsia="Calibri" w:hAnsi="Arial" w:cs="Arial"/>
          <w:sz w:val="22"/>
          <w:szCs w:val="22"/>
        </w:rPr>
        <w:t>difficulties</w:t>
      </w:r>
      <w:r w:rsidR="008214E0" w:rsidRPr="0054722F">
        <w:rPr>
          <w:rFonts w:ascii="Arial" w:eastAsia="Calibri" w:hAnsi="Arial" w:cs="Arial"/>
          <w:sz w:val="22"/>
          <w:szCs w:val="22"/>
        </w:rPr>
        <w:t xml:space="preserve"> in accessing the </w:t>
      </w:r>
      <w:r w:rsidR="00662C37" w:rsidRPr="0054722F">
        <w:rPr>
          <w:rFonts w:ascii="Arial" w:eastAsia="Calibri" w:hAnsi="Arial" w:cs="Arial"/>
          <w:sz w:val="22"/>
          <w:szCs w:val="22"/>
        </w:rPr>
        <w:t>required</w:t>
      </w:r>
      <w:r w:rsidR="008214E0" w:rsidRPr="0054722F">
        <w:rPr>
          <w:rFonts w:ascii="Arial" w:eastAsia="Calibri" w:hAnsi="Arial" w:cs="Arial"/>
          <w:sz w:val="22"/>
          <w:szCs w:val="22"/>
        </w:rPr>
        <w:t xml:space="preserve"> </w:t>
      </w:r>
      <w:r w:rsidR="00662C37" w:rsidRPr="0054722F">
        <w:rPr>
          <w:rFonts w:ascii="Arial" w:eastAsia="Calibri" w:hAnsi="Arial" w:cs="Arial"/>
          <w:sz w:val="22"/>
          <w:szCs w:val="22"/>
        </w:rPr>
        <w:t>t</w:t>
      </w:r>
      <w:r w:rsidR="00A064D3" w:rsidRPr="0054722F">
        <w:rPr>
          <w:rFonts w:ascii="Arial" w:eastAsia="Calibri" w:hAnsi="Arial" w:cs="Arial"/>
          <w:sz w:val="22"/>
          <w:szCs w:val="22"/>
        </w:rPr>
        <w:t>herapies</w:t>
      </w:r>
      <w:r w:rsidR="00662C37" w:rsidRPr="0054722F">
        <w:rPr>
          <w:rFonts w:ascii="Arial" w:eastAsia="Calibri" w:hAnsi="Arial" w:cs="Arial"/>
          <w:sz w:val="22"/>
          <w:szCs w:val="22"/>
        </w:rPr>
        <w:t>.</w:t>
      </w:r>
      <w:r w:rsidR="00434C81" w:rsidRPr="0054722F">
        <w:rPr>
          <w:rFonts w:ascii="Arial" w:eastAsia="Calibri" w:hAnsi="Arial" w:cs="Arial"/>
          <w:sz w:val="22"/>
          <w:szCs w:val="22"/>
        </w:rPr>
        <w:t xml:space="preserve"> </w:t>
      </w:r>
      <w:r w:rsidR="0054678A" w:rsidRPr="0054722F">
        <w:rPr>
          <w:rFonts w:ascii="Arial" w:eastAsia="Calibri" w:hAnsi="Arial" w:cs="Arial"/>
          <w:sz w:val="22"/>
          <w:szCs w:val="22"/>
        </w:rPr>
        <w:t>Th</w:t>
      </w:r>
      <w:r w:rsidR="00917903">
        <w:rPr>
          <w:rFonts w:ascii="Arial" w:eastAsia="Calibri" w:hAnsi="Arial" w:cs="Arial"/>
          <w:sz w:val="22"/>
          <w:szCs w:val="22"/>
        </w:rPr>
        <w:t>es</w:t>
      </w:r>
      <w:r w:rsidR="0054678A" w:rsidRPr="0054722F">
        <w:rPr>
          <w:rFonts w:ascii="Arial" w:eastAsia="Calibri" w:hAnsi="Arial" w:cs="Arial"/>
          <w:sz w:val="22"/>
          <w:szCs w:val="22"/>
        </w:rPr>
        <w:t xml:space="preserve"> finding</w:t>
      </w:r>
      <w:r w:rsidR="00917903">
        <w:rPr>
          <w:rFonts w:ascii="Arial" w:eastAsia="Calibri" w:hAnsi="Arial" w:cs="Arial"/>
          <w:sz w:val="22"/>
          <w:szCs w:val="22"/>
        </w:rPr>
        <w:t>s</w:t>
      </w:r>
      <w:r w:rsidR="00434C81" w:rsidRPr="0054722F">
        <w:rPr>
          <w:rFonts w:ascii="Arial" w:eastAsia="Calibri" w:hAnsi="Arial" w:cs="Arial"/>
          <w:sz w:val="22"/>
          <w:szCs w:val="22"/>
        </w:rPr>
        <w:t xml:space="preserve"> is in line with a study conduct</w:t>
      </w:r>
      <w:r w:rsidR="00E728C1" w:rsidRPr="0054722F">
        <w:rPr>
          <w:rFonts w:ascii="Arial" w:eastAsia="Calibri" w:hAnsi="Arial" w:cs="Arial"/>
          <w:sz w:val="22"/>
          <w:szCs w:val="22"/>
        </w:rPr>
        <w:t xml:space="preserve"> by Tso et at. (2022)</w:t>
      </w:r>
      <w:r w:rsidR="00871357" w:rsidRPr="0054722F">
        <w:rPr>
          <w:rFonts w:ascii="Arial" w:eastAsia="Calibri" w:hAnsi="Arial" w:cs="Arial"/>
          <w:sz w:val="22"/>
          <w:szCs w:val="22"/>
        </w:rPr>
        <w:t xml:space="preserve">, </w:t>
      </w:r>
      <w:r w:rsidR="00DC3F5F" w:rsidRPr="0054722F">
        <w:rPr>
          <w:rFonts w:ascii="Arial" w:eastAsia="Calibri" w:hAnsi="Arial" w:cs="Arial"/>
          <w:sz w:val="22"/>
          <w:szCs w:val="22"/>
        </w:rPr>
        <w:t>stating that</w:t>
      </w:r>
      <w:r w:rsidR="006479B4" w:rsidRPr="0054722F">
        <w:rPr>
          <w:rFonts w:ascii="Arial" w:eastAsia="Calibri" w:hAnsi="Arial" w:cs="Arial"/>
          <w:sz w:val="22"/>
          <w:szCs w:val="22"/>
        </w:rPr>
        <w:t xml:space="preserve"> </w:t>
      </w:r>
      <w:r w:rsidR="00DC3F5F" w:rsidRPr="0054722F">
        <w:rPr>
          <w:rFonts w:ascii="Arial" w:eastAsia="Calibri" w:hAnsi="Arial" w:cs="Arial"/>
          <w:sz w:val="22"/>
          <w:szCs w:val="22"/>
        </w:rPr>
        <w:t>d</w:t>
      </w:r>
      <w:r w:rsidR="006479B4" w:rsidRPr="0054722F">
        <w:rPr>
          <w:rFonts w:ascii="Arial" w:eastAsia="Calibri" w:hAnsi="Arial" w:cs="Arial"/>
          <w:sz w:val="22"/>
          <w:szCs w:val="22"/>
        </w:rPr>
        <w:t xml:space="preserve">ue to </w:t>
      </w:r>
      <w:r w:rsidR="007234F4" w:rsidRPr="0054722F">
        <w:rPr>
          <w:rFonts w:ascii="Arial" w:eastAsia="Calibri" w:hAnsi="Arial" w:cs="Arial"/>
          <w:sz w:val="22"/>
          <w:szCs w:val="22"/>
        </w:rPr>
        <w:t>rigorous</w:t>
      </w:r>
      <w:r w:rsidR="006479B4" w:rsidRPr="0054722F">
        <w:rPr>
          <w:rFonts w:ascii="Arial" w:eastAsia="Calibri" w:hAnsi="Arial" w:cs="Arial"/>
          <w:sz w:val="22"/>
          <w:szCs w:val="22"/>
        </w:rPr>
        <w:t xml:space="preserve"> isolation measures in </w:t>
      </w:r>
      <w:r w:rsidR="000A0523" w:rsidRPr="0054722F">
        <w:rPr>
          <w:rFonts w:ascii="Arial" w:eastAsia="Calibri" w:hAnsi="Arial" w:cs="Arial"/>
          <w:sz w:val="22"/>
          <w:szCs w:val="22"/>
        </w:rPr>
        <w:t>specific</w:t>
      </w:r>
      <w:r w:rsidR="006479B4" w:rsidRPr="0054722F">
        <w:rPr>
          <w:rFonts w:ascii="Arial" w:eastAsia="Calibri" w:hAnsi="Arial" w:cs="Arial"/>
          <w:sz w:val="22"/>
          <w:szCs w:val="22"/>
        </w:rPr>
        <w:t xml:space="preserve"> </w:t>
      </w:r>
      <w:r w:rsidR="000A0523" w:rsidRPr="0054722F">
        <w:rPr>
          <w:rFonts w:ascii="Arial" w:eastAsia="Calibri" w:hAnsi="Arial" w:cs="Arial"/>
          <w:sz w:val="22"/>
          <w:szCs w:val="22"/>
        </w:rPr>
        <w:t>nations</w:t>
      </w:r>
      <w:r w:rsidR="006479B4" w:rsidRPr="0054722F">
        <w:rPr>
          <w:rFonts w:ascii="Arial" w:eastAsia="Calibri" w:hAnsi="Arial" w:cs="Arial"/>
          <w:sz w:val="22"/>
          <w:szCs w:val="22"/>
        </w:rPr>
        <w:t xml:space="preserve">, </w:t>
      </w:r>
      <w:r w:rsidR="000A0523" w:rsidRPr="0054722F">
        <w:rPr>
          <w:rFonts w:ascii="Arial" w:eastAsia="Calibri" w:hAnsi="Arial" w:cs="Arial"/>
          <w:sz w:val="22"/>
          <w:szCs w:val="22"/>
        </w:rPr>
        <w:t>kids</w:t>
      </w:r>
      <w:r w:rsidR="006479B4" w:rsidRPr="0054722F">
        <w:rPr>
          <w:rFonts w:ascii="Arial" w:eastAsia="Calibri" w:hAnsi="Arial" w:cs="Arial"/>
          <w:sz w:val="22"/>
          <w:szCs w:val="22"/>
        </w:rPr>
        <w:t xml:space="preserve"> with epilepsy and neuromuscular </w:t>
      </w:r>
      <w:r w:rsidR="000A0523" w:rsidRPr="0054722F">
        <w:rPr>
          <w:rFonts w:ascii="Arial" w:eastAsia="Calibri" w:hAnsi="Arial" w:cs="Arial"/>
          <w:sz w:val="22"/>
          <w:szCs w:val="22"/>
        </w:rPr>
        <w:t>illness</w:t>
      </w:r>
      <w:r w:rsidR="006479B4" w:rsidRPr="0054722F">
        <w:rPr>
          <w:rFonts w:ascii="Arial" w:eastAsia="Calibri" w:hAnsi="Arial" w:cs="Arial"/>
          <w:sz w:val="22"/>
          <w:szCs w:val="22"/>
        </w:rPr>
        <w:t xml:space="preserve"> may</w:t>
      </w:r>
      <w:r w:rsidR="00A17652" w:rsidRPr="0054722F">
        <w:rPr>
          <w:rFonts w:ascii="Arial" w:eastAsia="Calibri" w:hAnsi="Arial" w:cs="Arial"/>
          <w:sz w:val="22"/>
          <w:szCs w:val="22"/>
        </w:rPr>
        <w:t xml:space="preserve"> have</w:t>
      </w:r>
      <w:r w:rsidR="006479B4" w:rsidRPr="0054722F">
        <w:rPr>
          <w:rFonts w:ascii="Arial" w:eastAsia="Calibri" w:hAnsi="Arial" w:cs="Arial"/>
          <w:sz w:val="22"/>
          <w:szCs w:val="22"/>
        </w:rPr>
        <w:t xml:space="preserve"> be</w:t>
      </w:r>
      <w:r w:rsidR="00A17652" w:rsidRPr="0054722F">
        <w:rPr>
          <w:rFonts w:ascii="Arial" w:eastAsia="Calibri" w:hAnsi="Arial" w:cs="Arial"/>
          <w:sz w:val="22"/>
          <w:szCs w:val="22"/>
        </w:rPr>
        <w:t>en</w:t>
      </w:r>
      <w:r w:rsidR="006479B4" w:rsidRPr="0054722F">
        <w:rPr>
          <w:rFonts w:ascii="Arial" w:eastAsia="Calibri" w:hAnsi="Arial" w:cs="Arial"/>
          <w:sz w:val="22"/>
          <w:szCs w:val="22"/>
        </w:rPr>
        <w:t xml:space="preserve"> </w:t>
      </w:r>
      <w:r w:rsidR="00A17652" w:rsidRPr="0054722F">
        <w:rPr>
          <w:rFonts w:ascii="Arial" w:eastAsia="Calibri" w:hAnsi="Arial" w:cs="Arial"/>
          <w:sz w:val="22"/>
          <w:szCs w:val="22"/>
        </w:rPr>
        <w:t>denied</w:t>
      </w:r>
      <w:r w:rsidR="006479B4" w:rsidRPr="0054722F">
        <w:rPr>
          <w:rFonts w:ascii="Arial" w:eastAsia="Calibri" w:hAnsi="Arial" w:cs="Arial"/>
          <w:sz w:val="22"/>
          <w:szCs w:val="22"/>
        </w:rPr>
        <w:t xml:space="preserve"> of their </w:t>
      </w:r>
      <w:r w:rsidR="00A17652" w:rsidRPr="0054722F">
        <w:rPr>
          <w:rFonts w:ascii="Arial" w:eastAsia="Calibri" w:hAnsi="Arial" w:cs="Arial"/>
          <w:sz w:val="22"/>
          <w:szCs w:val="22"/>
        </w:rPr>
        <w:t>medication</w:t>
      </w:r>
      <w:r w:rsidR="006479B4" w:rsidRPr="0054722F">
        <w:rPr>
          <w:rFonts w:ascii="Arial" w:eastAsia="Calibri" w:hAnsi="Arial" w:cs="Arial"/>
          <w:sz w:val="22"/>
          <w:szCs w:val="22"/>
        </w:rPr>
        <w:t xml:space="preserve"> treatment.</w:t>
      </w:r>
      <w:r w:rsidR="000C086C" w:rsidRPr="0054722F">
        <w:rPr>
          <w:rFonts w:ascii="Arial" w:eastAsia="Calibri" w:hAnsi="Arial" w:cs="Arial"/>
          <w:sz w:val="22"/>
          <w:szCs w:val="22"/>
        </w:rPr>
        <w:t xml:space="preserve"> </w:t>
      </w:r>
      <w:r w:rsidR="001516F0" w:rsidRPr="0054722F">
        <w:rPr>
          <w:rFonts w:ascii="Arial" w:eastAsia="Calibri" w:hAnsi="Arial" w:cs="Arial"/>
          <w:sz w:val="22"/>
          <w:szCs w:val="22"/>
        </w:rPr>
        <w:t>A</w:t>
      </w:r>
      <w:r w:rsidR="00AB49CF" w:rsidRPr="0054722F">
        <w:rPr>
          <w:rFonts w:ascii="Arial" w:eastAsia="Calibri" w:hAnsi="Arial" w:cs="Arial"/>
          <w:sz w:val="22"/>
          <w:szCs w:val="22"/>
        </w:rPr>
        <w:t>ddition</w:t>
      </w:r>
      <w:r w:rsidR="001516F0" w:rsidRPr="0054722F">
        <w:rPr>
          <w:rFonts w:ascii="Arial" w:eastAsia="Calibri" w:hAnsi="Arial" w:cs="Arial"/>
          <w:sz w:val="22"/>
          <w:szCs w:val="22"/>
        </w:rPr>
        <w:t>ally</w:t>
      </w:r>
      <w:r w:rsidR="00AB49CF" w:rsidRPr="0054722F">
        <w:rPr>
          <w:rFonts w:ascii="Arial" w:eastAsia="Calibri" w:hAnsi="Arial" w:cs="Arial"/>
          <w:sz w:val="22"/>
          <w:szCs w:val="22"/>
        </w:rPr>
        <w:t xml:space="preserve">, economic </w:t>
      </w:r>
      <w:r w:rsidR="00DA5C2F" w:rsidRPr="0054722F">
        <w:rPr>
          <w:rFonts w:ascii="Arial" w:eastAsia="Calibri" w:hAnsi="Arial" w:cs="Arial"/>
          <w:sz w:val="22"/>
          <w:szCs w:val="22"/>
        </w:rPr>
        <w:t>harm</w:t>
      </w:r>
      <w:r w:rsidR="00AB49CF" w:rsidRPr="0054722F">
        <w:rPr>
          <w:rFonts w:ascii="Arial" w:eastAsia="Calibri" w:hAnsi="Arial" w:cs="Arial"/>
          <w:sz w:val="22"/>
          <w:szCs w:val="22"/>
        </w:rPr>
        <w:t xml:space="preserve"> </w:t>
      </w:r>
      <w:r w:rsidR="00134035" w:rsidRPr="0054722F">
        <w:rPr>
          <w:rFonts w:ascii="Arial" w:eastAsia="Calibri" w:hAnsi="Arial" w:cs="Arial"/>
          <w:sz w:val="22"/>
          <w:szCs w:val="22"/>
        </w:rPr>
        <w:t>induced</w:t>
      </w:r>
      <w:r w:rsidR="00AB49CF" w:rsidRPr="0054722F">
        <w:rPr>
          <w:rFonts w:ascii="Arial" w:eastAsia="Calibri" w:hAnsi="Arial" w:cs="Arial"/>
          <w:sz w:val="22"/>
          <w:szCs w:val="22"/>
        </w:rPr>
        <w:t xml:space="preserve"> by</w:t>
      </w:r>
      <w:r w:rsidR="00134035" w:rsidRPr="0054722F">
        <w:rPr>
          <w:rFonts w:ascii="Arial" w:eastAsia="Calibri" w:hAnsi="Arial" w:cs="Arial"/>
          <w:sz w:val="22"/>
          <w:szCs w:val="22"/>
        </w:rPr>
        <w:t xml:space="preserve"> the</w:t>
      </w:r>
      <w:r w:rsidR="005A5506" w:rsidRPr="0054722F">
        <w:rPr>
          <w:rFonts w:ascii="Arial" w:eastAsia="Calibri" w:hAnsi="Arial" w:cs="Arial"/>
          <w:sz w:val="22"/>
          <w:szCs w:val="22"/>
        </w:rPr>
        <w:t xml:space="preserve"> COVID-19</w:t>
      </w:r>
      <w:r w:rsidR="00AB49CF" w:rsidRPr="0054722F">
        <w:rPr>
          <w:rFonts w:ascii="Arial" w:eastAsia="Calibri" w:hAnsi="Arial" w:cs="Arial"/>
          <w:sz w:val="22"/>
          <w:szCs w:val="22"/>
        </w:rPr>
        <w:t xml:space="preserve"> pandemic has </w:t>
      </w:r>
      <w:r w:rsidR="00117C1D" w:rsidRPr="0054722F">
        <w:rPr>
          <w:rFonts w:ascii="Arial" w:eastAsia="Calibri" w:hAnsi="Arial" w:cs="Arial"/>
          <w:sz w:val="22"/>
          <w:szCs w:val="22"/>
        </w:rPr>
        <w:t>h</w:t>
      </w:r>
      <w:r w:rsidR="00AB49CF" w:rsidRPr="0054722F">
        <w:rPr>
          <w:rFonts w:ascii="Arial" w:eastAsia="Calibri" w:hAnsi="Arial" w:cs="Arial"/>
          <w:sz w:val="22"/>
          <w:szCs w:val="22"/>
        </w:rPr>
        <w:t>a</w:t>
      </w:r>
      <w:r w:rsidR="00117C1D" w:rsidRPr="0054722F">
        <w:rPr>
          <w:rFonts w:ascii="Arial" w:eastAsia="Calibri" w:hAnsi="Arial" w:cs="Arial"/>
          <w:sz w:val="22"/>
          <w:szCs w:val="22"/>
        </w:rPr>
        <w:t>d</w:t>
      </w:r>
      <w:r w:rsidR="00AB49CF" w:rsidRPr="0054722F">
        <w:rPr>
          <w:rFonts w:ascii="Arial" w:eastAsia="Calibri" w:hAnsi="Arial" w:cs="Arial"/>
          <w:sz w:val="22"/>
          <w:szCs w:val="22"/>
        </w:rPr>
        <w:t xml:space="preserve"> </w:t>
      </w:r>
      <w:r w:rsidR="00117C1D" w:rsidRPr="0054722F">
        <w:rPr>
          <w:rFonts w:ascii="Arial" w:eastAsia="Calibri" w:hAnsi="Arial" w:cs="Arial"/>
          <w:sz w:val="22"/>
          <w:szCs w:val="22"/>
        </w:rPr>
        <w:t>damaging</w:t>
      </w:r>
      <w:r w:rsidR="00AB49CF" w:rsidRPr="0054722F">
        <w:rPr>
          <w:rFonts w:ascii="Arial" w:eastAsia="Calibri" w:hAnsi="Arial" w:cs="Arial"/>
          <w:sz w:val="22"/>
          <w:szCs w:val="22"/>
        </w:rPr>
        <w:t xml:space="preserve"> </w:t>
      </w:r>
      <w:r w:rsidR="00163089">
        <w:rPr>
          <w:rFonts w:ascii="Arial" w:eastAsia="Calibri" w:hAnsi="Arial" w:cs="Arial"/>
          <w:sz w:val="22"/>
          <w:szCs w:val="22"/>
        </w:rPr>
        <w:t>impacts</w:t>
      </w:r>
      <w:r w:rsidR="00AB49CF" w:rsidRPr="0054722F">
        <w:rPr>
          <w:rFonts w:ascii="Arial" w:eastAsia="Calibri" w:hAnsi="Arial" w:cs="Arial"/>
          <w:sz w:val="22"/>
          <w:szCs w:val="22"/>
        </w:rPr>
        <w:t xml:space="preserve"> on </w:t>
      </w:r>
      <w:r w:rsidR="000D3CE7" w:rsidRPr="0054722F">
        <w:rPr>
          <w:rFonts w:ascii="Arial" w:eastAsia="Calibri" w:hAnsi="Arial" w:cs="Arial"/>
          <w:sz w:val="22"/>
          <w:szCs w:val="22"/>
        </w:rPr>
        <w:t>household</w:t>
      </w:r>
      <w:r w:rsidR="00AB49CF" w:rsidRPr="0054722F">
        <w:rPr>
          <w:rFonts w:ascii="Arial" w:eastAsia="Calibri" w:hAnsi="Arial" w:cs="Arial"/>
          <w:sz w:val="22"/>
          <w:szCs w:val="22"/>
        </w:rPr>
        <w:t xml:space="preserve"> </w:t>
      </w:r>
      <w:r w:rsidR="00117C1D" w:rsidRPr="0054722F">
        <w:rPr>
          <w:rFonts w:ascii="Arial" w:eastAsia="Calibri" w:hAnsi="Arial" w:cs="Arial"/>
          <w:sz w:val="22"/>
          <w:szCs w:val="22"/>
        </w:rPr>
        <w:t>earnings</w:t>
      </w:r>
      <w:r w:rsidR="00E866BB" w:rsidRPr="0054722F">
        <w:rPr>
          <w:rFonts w:ascii="Arial" w:eastAsia="Calibri" w:hAnsi="Arial" w:cs="Arial"/>
          <w:sz w:val="22"/>
          <w:szCs w:val="22"/>
        </w:rPr>
        <w:t xml:space="preserve"> of </w:t>
      </w:r>
      <w:r w:rsidR="00AD2F6C" w:rsidRPr="0054722F">
        <w:rPr>
          <w:rFonts w:ascii="Arial" w:eastAsia="Calibri" w:hAnsi="Arial" w:cs="Arial"/>
          <w:sz w:val="22"/>
          <w:szCs w:val="22"/>
        </w:rPr>
        <w:t xml:space="preserve">families living in poverty in </w:t>
      </w:r>
      <w:r w:rsidR="00AD2F6C" w:rsidRPr="0054722F">
        <w:rPr>
          <w:rFonts w:ascii="Arial" w:eastAsia="Calibri" w:hAnsi="Arial" w:cs="Arial"/>
          <w:sz w:val="22"/>
          <w:szCs w:val="22"/>
        </w:rPr>
        <w:lastRenderedPageBreak/>
        <w:t>developing nations</w:t>
      </w:r>
      <w:r w:rsidR="00AB49CF" w:rsidRPr="0054722F">
        <w:rPr>
          <w:rFonts w:ascii="Arial" w:eastAsia="Calibri" w:hAnsi="Arial" w:cs="Arial"/>
          <w:sz w:val="22"/>
          <w:szCs w:val="22"/>
        </w:rPr>
        <w:t xml:space="preserve">, </w:t>
      </w:r>
      <w:r w:rsidR="00986AFA" w:rsidRPr="0054722F">
        <w:rPr>
          <w:rFonts w:ascii="Arial" w:eastAsia="Calibri" w:hAnsi="Arial" w:cs="Arial"/>
          <w:sz w:val="22"/>
          <w:szCs w:val="22"/>
        </w:rPr>
        <w:t xml:space="preserve">who were already </w:t>
      </w:r>
      <w:r w:rsidR="000427A5" w:rsidRPr="0054722F">
        <w:rPr>
          <w:rFonts w:ascii="Arial" w:eastAsia="Calibri" w:hAnsi="Arial" w:cs="Arial"/>
          <w:sz w:val="22"/>
          <w:szCs w:val="22"/>
        </w:rPr>
        <w:t xml:space="preserve">in vulnerable situations </w:t>
      </w:r>
      <w:r w:rsidR="00AB49CF" w:rsidRPr="0054722F">
        <w:rPr>
          <w:rFonts w:ascii="Arial" w:eastAsia="Calibri" w:hAnsi="Arial" w:cs="Arial"/>
          <w:sz w:val="22"/>
          <w:szCs w:val="22"/>
        </w:rPr>
        <w:t xml:space="preserve">due to the </w:t>
      </w:r>
      <w:r w:rsidR="000A21B6" w:rsidRPr="0054722F">
        <w:rPr>
          <w:rFonts w:ascii="Arial" w:eastAsia="Calibri" w:hAnsi="Arial" w:cs="Arial"/>
          <w:sz w:val="22"/>
          <w:szCs w:val="22"/>
        </w:rPr>
        <w:t>elevated</w:t>
      </w:r>
      <w:r w:rsidR="00AB49CF" w:rsidRPr="0054722F">
        <w:rPr>
          <w:rFonts w:ascii="Arial" w:eastAsia="Calibri" w:hAnsi="Arial" w:cs="Arial"/>
          <w:sz w:val="22"/>
          <w:szCs w:val="22"/>
        </w:rPr>
        <w:t xml:space="preserve"> </w:t>
      </w:r>
      <w:r w:rsidR="000A21B6" w:rsidRPr="0054722F">
        <w:rPr>
          <w:rFonts w:ascii="Arial" w:eastAsia="Calibri" w:hAnsi="Arial" w:cs="Arial"/>
          <w:sz w:val="22"/>
          <w:szCs w:val="22"/>
        </w:rPr>
        <w:t>prices</w:t>
      </w:r>
      <w:r w:rsidR="00AB49CF" w:rsidRPr="0054722F">
        <w:rPr>
          <w:rFonts w:ascii="Arial" w:eastAsia="Calibri" w:hAnsi="Arial" w:cs="Arial"/>
          <w:sz w:val="22"/>
          <w:szCs w:val="22"/>
        </w:rPr>
        <w:t xml:space="preserve"> of </w:t>
      </w:r>
      <w:r w:rsidR="000A21B6" w:rsidRPr="0054722F">
        <w:rPr>
          <w:rFonts w:ascii="Arial" w:eastAsia="Calibri" w:hAnsi="Arial" w:cs="Arial"/>
          <w:sz w:val="22"/>
          <w:szCs w:val="22"/>
        </w:rPr>
        <w:t>treatment</w:t>
      </w:r>
      <w:r w:rsidR="00E80F60" w:rsidRPr="0054722F">
        <w:rPr>
          <w:rFonts w:ascii="Arial" w:eastAsia="Calibri" w:hAnsi="Arial" w:cs="Arial"/>
          <w:sz w:val="22"/>
          <w:szCs w:val="22"/>
        </w:rPr>
        <w:t>s</w:t>
      </w:r>
      <w:r w:rsidR="00AB49CF" w:rsidRPr="0054722F">
        <w:rPr>
          <w:rFonts w:ascii="Arial" w:eastAsia="Calibri" w:hAnsi="Arial" w:cs="Arial"/>
          <w:sz w:val="22"/>
          <w:szCs w:val="22"/>
        </w:rPr>
        <w:t xml:space="preserve">, support </w:t>
      </w:r>
      <w:r w:rsidR="00E80F60" w:rsidRPr="0054722F">
        <w:rPr>
          <w:rFonts w:ascii="Arial" w:eastAsia="Calibri" w:hAnsi="Arial" w:cs="Arial"/>
          <w:sz w:val="22"/>
          <w:szCs w:val="22"/>
        </w:rPr>
        <w:t>equipment</w:t>
      </w:r>
      <w:r w:rsidR="00AB49CF" w:rsidRPr="0054722F">
        <w:rPr>
          <w:rFonts w:ascii="Arial" w:eastAsia="Calibri" w:hAnsi="Arial" w:cs="Arial"/>
          <w:sz w:val="22"/>
          <w:szCs w:val="22"/>
        </w:rPr>
        <w:t>, and physical therapies.</w:t>
      </w:r>
      <w:r w:rsidR="007E53CA" w:rsidRPr="0054722F">
        <w:rPr>
          <w:rFonts w:ascii="Arial" w:eastAsia="Calibri" w:hAnsi="Arial" w:cs="Arial"/>
          <w:sz w:val="22"/>
          <w:szCs w:val="22"/>
        </w:rPr>
        <w:t xml:space="preserve"> </w:t>
      </w:r>
      <w:r w:rsidR="000018E7" w:rsidRPr="0054722F">
        <w:rPr>
          <w:rFonts w:ascii="Arial" w:eastAsia="Calibri" w:hAnsi="Arial" w:cs="Arial"/>
          <w:sz w:val="22"/>
          <w:szCs w:val="22"/>
        </w:rPr>
        <w:t>It should be noted that</w:t>
      </w:r>
      <w:r w:rsidR="003921E9" w:rsidRPr="0054722F">
        <w:rPr>
          <w:rFonts w:ascii="Arial" w:eastAsia="Calibri" w:hAnsi="Arial" w:cs="Arial"/>
          <w:sz w:val="22"/>
          <w:szCs w:val="22"/>
        </w:rPr>
        <w:t xml:space="preserve"> </w:t>
      </w:r>
      <w:r w:rsidR="009F0BD7" w:rsidRPr="0054722F">
        <w:rPr>
          <w:rFonts w:ascii="Arial" w:eastAsia="Calibri" w:hAnsi="Arial" w:cs="Arial"/>
          <w:sz w:val="22"/>
          <w:szCs w:val="22"/>
        </w:rPr>
        <w:t>these defenceless groups</w:t>
      </w:r>
      <w:r w:rsidR="000018E7" w:rsidRPr="0054722F">
        <w:rPr>
          <w:rFonts w:ascii="Arial" w:eastAsia="Calibri" w:hAnsi="Arial" w:cs="Arial"/>
          <w:sz w:val="22"/>
          <w:szCs w:val="22"/>
        </w:rPr>
        <w:t xml:space="preserve"> </w:t>
      </w:r>
      <w:r w:rsidR="006C0127" w:rsidRPr="0054722F">
        <w:rPr>
          <w:rFonts w:ascii="Arial" w:eastAsia="Calibri" w:hAnsi="Arial" w:cs="Arial"/>
          <w:sz w:val="22"/>
          <w:szCs w:val="22"/>
        </w:rPr>
        <w:t>did</w:t>
      </w:r>
      <w:r w:rsidR="000018E7" w:rsidRPr="0054722F">
        <w:rPr>
          <w:rFonts w:ascii="Arial" w:eastAsia="Calibri" w:hAnsi="Arial" w:cs="Arial"/>
          <w:sz w:val="22"/>
          <w:szCs w:val="22"/>
        </w:rPr>
        <w:t xml:space="preserve"> not receive any </w:t>
      </w:r>
      <w:r w:rsidR="00C63F1A" w:rsidRPr="0054722F">
        <w:rPr>
          <w:rFonts w:ascii="Arial" w:eastAsia="Calibri" w:hAnsi="Arial" w:cs="Arial"/>
          <w:sz w:val="22"/>
          <w:szCs w:val="22"/>
        </w:rPr>
        <w:t>exceptional</w:t>
      </w:r>
      <w:r w:rsidR="000018E7" w:rsidRPr="0054722F">
        <w:rPr>
          <w:rFonts w:ascii="Arial" w:eastAsia="Calibri" w:hAnsi="Arial" w:cs="Arial"/>
          <w:sz w:val="22"/>
          <w:szCs w:val="22"/>
        </w:rPr>
        <w:t xml:space="preserve"> </w:t>
      </w:r>
      <w:r w:rsidR="00C63F1A" w:rsidRPr="0054722F">
        <w:rPr>
          <w:rFonts w:ascii="Arial" w:eastAsia="Calibri" w:hAnsi="Arial" w:cs="Arial"/>
          <w:sz w:val="22"/>
          <w:szCs w:val="22"/>
        </w:rPr>
        <w:t>financial</w:t>
      </w:r>
      <w:r w:rsidR="000018E7" w:rsidRPr="0054722F">
        <w:rPr>
          <w:rFonts w:ascii="Arial" w:eastAsia="Calibri" w:hAnsi="Arial" w:cs="Arial"/>
          <w:sz w:val="22"/>
          <w:szCs w:val="22"/>
        </w:rPr>
        <w:t xml:space="preserve"> or sociopolitical </w:t>
      </w:r>
      <w:r w:rsidR="00C63F1A" w:rsidRPr="0054722F">
        <w:rPr>
          <w:rFonts w:ascii="Arial" w:eastAsia="Calibri" w:hAnsi="Arial" w:cs="Arial"/>
          <w:sz w:val="22"/>
          <w:szCs w:val="22"/>
        </w:rPr>
        <w:t>funding</w:t>
      </w:r>
      <w:r w:rsidR="000018E7" w:rsidRPr="0054722F">
        <w:rPr>
          <w:rFonts w:ascii="Arial" w:eastAsia="Calibri" w:hAnsi="Arial" w:cs="Arial"/>
          <w:sz w:val="22"/>
          <w:szCs w:val="22"/>
        </w:rPr>
        <w:t xml:space="preserve"> in most</w:t>
      </w:r>
      <w:r w:rsidR="00695A40" w:rsidRPr="0054722F">
        <w:rPr>
          <w:rFonts w:ascii="Arial" w:eastAsia="Calibri" w:hAnsi="Arial" w:cs="Arial"/>
          <w:sz w:val="22"/>
          <w:szCs w:val="22"/>
        </w:rPr>
        <w:t xml:space="preserve"> of the</w:t>
      </w:r>
      <w:r w:rsidR="000018E7" w:rsidRPr="0054722F">
        <w:rPr>
          <w:rFonts w:ascii="Arial" w:eastAsia="Calibri" w:hAnsi="Arial" w:cs="Arial"/>
          <w:sz w:val="22"/>
          <w:szCs w:val="22"/>
        </w:rPr>
        <w:t xml:space="preserve"> developing </w:t>
      </w:r>
      <w:r w:rsidR="00C63F1A" w:rsidRPr="0054722F">
        <w:rPr>
          <w:rFonts w:ascii="Arial" w:eastAsia="Calibri" w:hAnsi="Arial" w:cs="Arial"/>
          <w:sz w:val="22"/>
          <w:szCs w:val="22"/>
        </w:rPr>
        <w:t>nations</w:t>
      </w:r>
      <w:r w:rsidR="000018E7" w:rsidRPr="0054722F">
        <w:rPr>
          <w:rFonts w:ascii="Arial" w:eastAsia="Calibri" w:hAnsi="Arial" w:cs="Arial"/>
          <w:sz w:val="22"/>
          <w:szCs w:val="22"/>
        </w:rPr>
        <w:t>.</w:t>
      </w:r>
      <w:r w:rsidR="009F0BD7" w:rsidRPr="0054722F">
        <w:rPr>
          <w:rFonts w:ascii="Arial" w:eastAsia="Calibri" w:hAnsi="Arial" w:cs="Arial"/>
          <w:sz w:val="22"/>
          <w:szCs w:val="22"/>
        </w:rPr>
        <w:t xml:space="preserve"> Other </w:t>
      </w:r>
      <w:r w:rsidR="000632A2" w:rsidRPr="0054722F">
        <w:rPr>
          <w:rFonts w:ascii="Arial" w:eastAsia="Calibri" w:hAnsi="Arial" w:cs="Arial"/>
          <w:sz w:val="22"/>
          <w:szCs w:val="22"/>
        </w:rPr>
        <w:t>significant</w:t>
      </w:r>
      <w:r w:rsidR="009F0BD7" w:rsidRPr="0054722F">
        <w:rPr>
          <w:rFonts w:ascii="Arial" w:eastAsia="Calibri" w:hAnsi="Arial" w:cs="Arial"/>
          <w:sz w:val="22"/>
          <w:szCs w:val="22"/>
        </w:rPr>
        <w:t xml:space="preserve"> </w:t>
      </w:r>
      <w:r w:rsidR="000632A2" w:rsidRPr="0054722F">
        <w:rPr>
          <w:rFonts w:ascii="Arial" w:eastAsia="Calibri" w:hAnsi="Arial" w:cs="Arial"/>
          <w:sz w:val="22"/>
          <w:szCs w:val="22"/>
        </w:rPr>
        <w:t>adverse</w:t>
      </w:r>
      <w:r w:rsidR="009F0BD7" w:rsidRPr="0054722F">
        <w:rPr>
          <w:rFonts w:ascii="Arial" w:eastAsia="Calibri" w:hAnsi="Arial" w:cs="Arial"/>
          <w:sz w:val="22"/>
          <w:szCs w:val="22"/>
        </w:rPr>
        <w:t xml:space="preserve"> </w:t>
      </w:r>
      <w:r w:rsidR="000632A2" w:rsidRPr="0054722F">
        <w:rPr>
          <w:rFonts w:ascii="Arial" w:eastAsia="Calibri" w:hAnsi="Arial" w:cs="Arial"/>
          <w:sz w:val="22"/>
          <w:szCs w:val="22"/>
        </w:rPr>
        <w:t>impacts</w:t>
      </w:r>
      <w:r w:rsidR="009F0BD7" w:rsidRPr="0054722F">
        <w:rPr>
          <w:rFonts w:ascii="Arial" w:eastAsia="Calibri" w:hAnsi="Arial" w:cs="Arial"/>
          <w:sz w:val="22"/>
          <w:szCs w:val="22"/>
        </w:rPr>
        <w:t xml:space="preserve"> of social isolation in </w:t>
      </w:r>
      <w:r w:rsidR="000632A2" w:rsidRPr="0054722F">
        <w:rPr>
          <w:rFonts w:ascii="Arial" w:eastAsia="Calibri" w:hAnsi="Arial" w:cs="Arial"/>
          <w:sz w:val="22"/>
          <w:szCs w:val="22"/>
        </w:rPr>
        <w:t>kids</w:t>
      </w:r>
      <w:r w:rsidR="009F0BD7" w:rsidRPr="0054722F">
        <w:rPr>
          <w:rFonts w:ascii="Arial" w:eastAsia="Calibri" w:hAnsi="Arial" w:cs="Arial"/>
          <w:sz w:val="22"/>
          <w:szCs w:val="22"/>
        </w:rPr>
        <w:t xml:space="preserve"> and </w:t>
      </w:r>
      <w:r w:rsidR="000632A2" w:rsidRPr="0054722F">
        <w:rPr>
          <w:rFonts w:ascii="Arial" w:eastAsia="Calibri" w:hAnsi="Arial" w:cs="Arial"/>
          <w:sz w:val="22"/>
          <w:szCs w:val="22"/>
        </w:rPr>
        <w:t>minors</w:t>
      </w:r>
      <w:r w:rsidR="009F0BD7" w:rsidRPr="0054722F">
        <w:rPr>
          <w:rFonts w:ascii="Arial" w:eastAsia="Calibri" w:hAnsi="Arial" w:cs="Arial"/>
          <w:sz w:val="22"/>
          <w:szCs w:val="22"/>
        </w:rPr>
        <w:t xml:space="preserve"> during </w:t>
      </w:r>
      <w:r w:rsidR="00735644" w:rsidRPr="0054722F">
        <w:rPr>
          <w:rFonts w:ascii="Arial" w:eastAsia="Calibri" w:hAnsi="Arial" w:cs="Arial"/>
          <w:sz w:val="22"/>
          <w:szCs w:val="22"/>
        </w:rPr>
        <w:t>the COVID-19</w:t>
      </w:r>
      <w:r w:rsidR="009F0BD7" w:rsidRPr="0054722F">
        <w:rPr>
          <w:rFonts w:ascii="Arial" w:eastAsia="Calibri" w:hAnsi="Arial" w:cs="Arial"/>
          <w:sz w:val="22"/>
          <w:szCs w:val="22"/>
        </w:rPr>
        <w:t xml:space="preserve"> pandemic </w:t>
      </w:r>
      <w:r w:rsidR="00645356" w:rsidRPr="0054722F">
        <w:rPr>
          <w:rFonts w:ascii="Arial" w:eastAsia="Calibri" w:hAnsi="Arial" w:cs="Arial"/>
          <w:sz w:val="22"/>
          <w:szCs w:val="22"/>
        </w:rPr>
        <w:t>were</w:t>
      </w:r>
      <w:r w:rsidR="009F0BD7" w:rsidRPr="0054722F">
        <w:rPr>
          <w:rFonts w:ascii="Arial" w:eastAsia="Calibri" w:hAnsi="Arial" w:cs="Arial"/>
          <w:sz w:val="22"/>
          <w:szCs w:val="22"/>
        </w:rPr>
        <w:t xml:space="preserve"> in the </w:t>
      </w:r>
      <w:r w:rsidR="00645356" w:rsidRPr="0054722F">
        <w:rPr>
          <w:rFonts w:ascii="Arial" w:eastAsia="Calibri" w:hAnsi="Arial" w:cs="Arial"/>
          <w:sz w:val="22"/>
          <w:szCs w:val="22"/>
        </w:rPr>
        <w:t>domain</w:t>
      </w:r>
      <w:r w:rsidR="009F0BD7" w:rsidRPr="0054722F">
        <w:rPr>
          <w:rFonts w:ascii="Arial" w:eastAsia="Calibri" w:hAnsi="Arial" w:cs="Arial"/>
          <w:sz w:val="22"/>
          <w:szCs w:val="22"/>
        </w:rPr>
        <w:t xml:space="preserve"> of mental </w:t>
      </w:r>
      <w:r w:rsidR="00645356" w:rsidRPr="0054722F">
        <w:rPr>
          <w:rFonts w:ascii="Arial" w:eastAsia="Calibri" w:hAnsi="Arial" w:cs="Arial"/>
          <w:sz w:val="22"/>
          <w:szCs w:val="22"/>
        </w:rPr>
        <w:t>healthiness</w:t>
      </w:r>
      <w:r w:rsidR="009F0BD7" w:rsidRPr="0054722F">
        <w:rPr>
          <w:rFonts w:ascii="Arial" w:eastAsia="Calibri" w:hAnsi="Arial" w:cs="Arial"/>
          <w:sz w:val="22"/>
          <w:szCs w:val="22"/>
        </w:rPr>
        <w:t>.</w:t>
      </w:r>
      <w:r w:rsidR="00F21A6C" w:rsidRPr="0054722F">
        <w:rPr>
          <w:rFonts w:ascii="Arial" w:eastAsia="Calibri" w:hAnsi="Arial" w:cs="Arial"/>
          <w:sz w:val="22"/>
          <w:szCs w:val="22"/>
        </w:rPr>
        <w:t xml:space="preserve"> </w:t>
      </w:r>
      <w:r w:rsidR="00A401E5" w:rsidRPr="0054722F">
        <w:rPr>
          <w:rFonts w:ascii="Arial" w:eastAsia="Calibri" w:hAnsi="Arial" w:cs="Arial"/>
          <w:sz w:val="22"/>
          <w:szCs w:val="22"/>
        </w:rPr>
        <w:t>These</w:t>
      </w:r>
      <w:r w:rsidR="00220483" w:rsidRPr="0054722F">
        <w:rPr>
          <w:rFonts w:ascii="Arial" w:eastAsia="Calibri" w:hAnsi="Arial" w:cs="Arial"/>
          <w:sz w:val="22"/>
          <w:szCs w:val="22"/>
        </w:rPr>
        <w:t xml:space="preserve"> findings</w:t>
      </w:r>
      <w:r w:rsidR="00846BF5" w:rsidRPr="0054722F">
        <w:rPr>
          <w:rFonts w:ascii="Arial" w:eastAsia="Calibri" w:hAnsi="Arial" w:cs="Arial"/>
          <w:sz w:val="22"/>
          <w:szCs w:val="22"/>
        </w:rPr>
        <w:t xml:space="preserve"> </w:t>
      </w:r>
      <w:r w:rsidR="00451656" w:rsidRPr="0054722F">
        <w:rPr>
          <w:rFonts w:ascii="Arial" w:eastAsia="Calibri" w:hAnsi="Arial" w:cs="Arial"/>
          <w:sz w:val="22"/>
          <w:szCs w:val="22"/>
        </w:rPr>
        <w:t>demonstrate</w:t>
      </w:r>
      <w:r w:rsidR="004E4CBE" w:rsidRPr="0054722F">
        <w:rPr>
          <w:rFonts w:ascii="Arial" w:eastAsia="Calibri" w:hAnsi="Arial" w:cs="Arial"/>
          <w:sz w:val="22"/>
          <w:szCs w:val="22"/>
        </w:rPr>
        <w:t xml:space="preserve"> </w:t>
      </w:r>
      <w:r w:rsidR="00B174BD" w:rsidRPr="0054722F">
        <w:rPr>
          <w:rFonts w:ascii="Arial" w:eastAsia="Calibri" w:hAnsi="Arial" w:cs="Arial"/>
          <w:sz w:val="22"/>
          <w:szCs w:val="22"/>
        </w:rPr>
        <w:t>th</w:t>
      </w:r>
      <w:r w:rsidR="00255FAE" w:rsidRPr="0054722F">
        <w:rPr>
          <w:rFonts w:ascii="Arial" w:eastAsia="Calibri" w:hAnsi="Arial" w:cs="Arial"/>
          <w:sz w:val="22"/>
          <w:szCs w:val="22"/>
        </w:rPr>
        <w:t>at</w:t>
      </w:r>
      <w:r w:rsidR="00B174BD" w:rsidRPr="0054722F">
        <w:rPr>
          <w:rFonts w:ascii="Arial" w:eastAsia="Calibri" w:hAnsi="Arial" w:cs="Arial"/>
          <w:sz w:val="22"/>
          <w:szCs w:val="22"/>
        </w:rPr>
        <w:t xml:space="preserve"> </w:t>
      </w:r>
      <w:r w:rsidR="00CD7614" w:rsidRPr="0054722F">
        <w:rPr>
          <w:rFonts w:ascii="Arial" w:eastAsia="Calibri" w:hAnsi="Arial" w:cs="Arial"/>
          <w:sz w:val="22"/>
          <w:szCs w:val="22"/>
        </w:rPr>
        <w:t xml:space="preserve">the </w:t>
      </w:r>
      <w:r w:rsidR="0017482B" w:rsidRPr="0054722F">
        <w:rPr>
          <w:rFonts w:ascii="Arial" w:eastAsia="Calibri" w:hAnsi="Arial" w:cs="Arial"/>
          <w:sz w:val="22"/>
          <w:szCs w:val="22"/>
        </w:rPr>
        <w:t xml:space="preserve">mental health </w:t>
      </w:r>
      <w:r w:rsidR="00CD7614" w:rsidRPr="0054722F">
        <w:rPr>
          <w:rFonts w:ascii="Arial" w:eastAsia="Calibri" w:hAnsi="Arial" w:cs="Arial"/>
          <w:sz w:val="22"/>
          <w:szCs w:val="22"/>
        </w:rPr>
        <w:t xml:space="preserve">of </w:t>
      </w:r>
      <w:r w:rsidR="00772D11" w:rsidRPr="0054722F">
        <w:rPr>
          <w:rFonts w:ascii="Arial" w:eastAsia="Calibri" w:hAnsi="Arial" w:cs="Arial"/>
          <w:sz w:val="22"/>
          <w:szCs w:val="22"/>
        </w:rPr>
        <w:t xml:space="preserve">families from </w:t>
      </w:r>
      <w:r w:rsidR="007C0E1C" w:rsidRPr="0054722F">
        <w:rPr>
          <w:rFonts w:ascii="Arial" w:eastAsia="Calibri" w:hAnsi="Arial" w:cs="Arial"/>
          <w:sz w:val="22"/>
          <w:szCs w:val="22"/>
        </w:rPr>
        <w:t xml:space="preserve">low-income </w:t>
      </w:r>
      <w:r w:rsidR="00366619" w:rsidRPr="0054722F">
        <w:rPr>
          <w:rFonts w:ascii="Arial" w:eastAsia="Calibri" w:hAnsi="Arial" w:cs="Arial"/>
          <w:sz w:val="22"/>
          <w:szCs w:val="22"/>
        </w:rPr>
        <w:t xml:space="preserve">households was tremendously </w:t>
      </w:r>
      <w:r w:rsidR="00CB5B0D" w:rsidRPr="0054722F">
        <w:rPr>
          <w:rFonts w:ascii="Arial" w:eastAsia="Calibri" w:hAnsi="Arial" w:cs="Arial"/>
          <w:sz w:val="22"/>
          <w:szCs w:val="22"/>
        </w:rPr>
        <w:t>affected</w:t>
      </w:r>
      <w:r w:rsidR="007C0E1C" w:rsidRPr="0054722F">
        <w:rPr>
          <w:rFonts w:ascii="Arial" w:eastAsia="Calibri" w:hAnsi="Arial" w:cs="Arial"/>
          <w:sz w:val="22"/>
          <w:szCs w:val="22"/>
        </w:rPr>
        <w:t xml:space="preserve"> </w:t>
      </w:r>
      <w:r w:rsidR="00BB0027" w:rsidRPr="0054722F">
        <w:rPr>
          <w:rFonts w:ascii="Arial" w:eastAsia="Calibri" w:hAnsi="Arial" w:cs="Arial"/>
          <w:sz w:val="22"/>
          <w:szCs w:val="22"/>
        </w:rPr>
        <w:t>during the COVID-19 pandemic, and</w:t>
      </w:r>
      <w:r w:rsidR="00220483" w:rsidRPr="0054722F">
        <w:rPr>
          <w:rFonts w:ascii="Arial" w:eastAsia="Calibri" w:hAnsi="Arial" w:cs="Arial"/>
          <w:sz w:val="22"/>
          <w:szCs w:val="22"/>
        </w:rPr>
        <w:t xml:space="preserve"> </w:t>
      </w:r>
      <w:r w:rsidR="000A7615" w:rsidRPr="0054722F">
        <w:rPr>
          <w:rFonts w:ascii="Arial" w:eastAsia="Calibri" w:hAnsi="Arial" w:cs="Arial"/>
          <w:sz w:val="22"/>
          <w:szCs w:val="22"/>
        </w:rPr>
        <w:t>these findings a</w:t>
      </w:r>
      <w:r w:rsidR="009E2BDE" w:rsidRPr="0054722F">
        <w:rPr>
          <w:rFonts w:ascii="Arial" w:eastAsia="Calibri" w:hAnsi="Arial" w:cs="Arial"/>
          <w:sz w:val="22"/>
          <w:szCs w:val="22"/>
        </w:rPr>
        <w:t xml:space="preserve">ligns with the </w:t>
      </w:r>
      <w:r w:rsidR="00953AA3" w:rsidRPr="0054722F">
        <w:rPr>
          <w:rFonts w:ascii="Arial" w:eastAsia="Calibri" w:hAnsi="Arial" w:cs="Arial"/>
          <w:sz w:val="22"/>
          <w:szCs w:val="22"/>
        </w:rPr>
        <w:t>study</w:t>
      </w:r>
      <w:r w:rsidR="00AC6962" w:rsidRPr="0054722F">
        <w:rPr>
          <w:rFonts w:ascii="Arial" w:eastAsia="Calibri" w:hAnsi="Arial" w:cs="Arial"/>
          <w:sz w:val="22"/>
          <w:szCs w:val="22"/>
        </w:rPr>
        <w:t xml:space="preserve"> conducted</w:t>
      </w:r>
      <w:r w:rsidR="007071DC" w:rsidRPr="0054722F">
        <w:rPr>
          <w:rFonts w:ascii="Arial" w:eastAsia="Calibri" w:hAnsi="Arial" w:cs="Arial"/>
          <w:sz w:val="22"/>
          <w:szCs w:val="22"/>
        </w:rPr>
        <w:t xml:space="preserve"> by </w:t>
      </w:r>
      <w:r w:rsidR="003202C7" w:rsidRPr="0054722F">
        <w:rPr>
          <w:rFonts w:ascii="Arial" w:eastAsia="Calibri" w:hAnsi="Arial" w:cs="Arial"/>
          <w:sz w:val="22"/>
          <w:szCs w:val="22"/>
        </w:rPr>
        <w:t>Fegert</w:t>
      </w:r>
      <w:r w:rsidR="00953AA3" w:rsidRPr="0054722F">
        <w:rPr>
          <w:rFonts w:ascii="Arial" w:eastAsia="Calibri" w:hAnsi="Arial" w:cs="Arial"/>
          <w:sz w:val="22"/>
          <w:szCs w:val="22"/>
        </w:rPr>
        <w:t xml:space="preserve"> et al. (2020), confirm</w:t>
      </w:r>
      <w:r w:rsidR="00101A83" w:rsidRPr="0054722F">
        <w:rPr>
          <w:rFonts w:ascii="Arial" w:eastAsia="Calibri" w:hAnsi="Arial" w:cs="Arial"/>
          <w:sz w:val="22"/>
          <w:szCs w:val="22"/>
        </w:rPr>
        <w:t>ing</w:t>
      </w:r>
      <w:r w:rsidR="00953AA3" w:rsidRPr="0054722F">
        <w:rPr>
          <w:rFonts w:ascii="Arial" w:eastAsia="Calibri" w:hAnsi="Arial" w:cs="Arial"/>
          <w:sz w:val="22"/>
          <w:szCs w:val="22"/>
        </w:rPr>
        <w:t xml:space="preserve"> that </w:t>
      </w:r>
      <w:r w:rsidR="0050206C" w:rsidRPr="0054722F">
        <w:rPr>
          <w:rFonts w:ascii="Arial" w:eastAsia="Calibri" w:hAnsi="Arial" w:cs="Arial"/>
          <w:sz w:val="22"/>
          <w:szCs w:val="22"/>
        </w:rPr>
        <w:t xml:space="preserve">School </w:t>
      </w:r>
      <w:r w:rsidR="00C46CB5" w:rsidRPr="0054722F">
        <w:rPr>
          <w:rFonts w:ascii="Arial" w:eastAsia="Calibri" w:hAnsi="Arial" w:cs="Arial"/>
          <w:sz w:val="22"/>
          <w:szCs w:val="22"/>
        </w:rPr>
        <w:t>shutdowns</w:t>
      </w:r>
      <w:r w:rsidR="0021678D" w:rsidRPr="0054722F">
        <w:rPr>
          <w:rFonts w:ascii="Arial" w:eastAsia="Calibri" w:hAnsi="Arial" w:cs="Arial"/>
          <w:sz w:val="22"/>
          <w:szCs w:val="22"/>
        </w:rPr>
        <w:t>, social isolation</w:t>
      </w:r>
      <w:r w:rsidR="0050206C" w:rsidRPr="0054722F">
        <w:rPr>
          <w:rFonts w:ascii="Arial" w:eastAsia="Calibri" w:hAnsi="Arial" w:cs="Arial"/>
          <w:sz w:val="22"/>
          <w:szCs w:val="22"/>
        </w:rPr>
        <w:t xml:space="preserve"> and </w:t>
      </w:r>
      <w:r w:rsidR="00F523C8" w:rsidRPr="0054722F">
        <w:rPr>
          <w:rFonts w:ascii="Arial" w:eastAsia="Calibri" w:hAnsi="Arial" w:cs="Arial"/>
          <w:sz w:val="22"/>
          <w:szCs w:val="22"/>
        </w:rPr>
        <w:t>lack</w:t>
      </w:r>
      <w:r w:rsidR="0050206C" w:rsidRPr="0054722F">
        <w:rPr>
          <w:rFonts w:ascii="Arial" w:eastAsia="Calibri" w:hAnsi="Arial" w:cs="Arial"/>
          <w:sz w:val="22"/>
          <w:szCs w:val="22"/>
        </w:rPr>
        <w:t xml:space="preserve"> of access to daycare </w:t>
      </w:r>
      <w:r w:rsidR="00F523C8" w:rsidRPr="0054722F">
        <w:rPr>
          <w:rFonts w:ascii="Arial" w:eastAsia="Calibri" w:hAnsi="Arial" w:cs="Arial"/>
          <w:sz w:val="22"/>
          <w:szCs w:val="22"/>
        </w:rPr>
        <w:t>facilities</w:t>
      </w:r>
      <w:r w:rsidR="0050206C" w:rsidRPr="0054722F">
        <w:rPr>
          <w:rFonts w:ascii="Arial" w:eastAsia="Calibri" w:hAnsi="Arial" w:cs="Arial"/>
          <w:sz w:val="22"/>
          <w:szCs w:val="22"/>
        </w:rPr>
        <w:t xml:space="preserve"> and </w:t>
      </w:r>
      <w:r w:rsidR="00F523C8" w:rsidRPr="0054722F">
        <w:rPr>
          <w:rFonts w:ascii="Arial" w:eastAsia="Calibri" w:hAnsi="Arial" w:cs="Arial"/>
          <w:sz w:val="22"/>
          <w:szCs w:val="22"/>
        </w:rPr>
        <w:t>open space</w:t>
      </w:r>
      <w:r w:rsidR="0050206C" w:rsidRPr="0054722F">
        <w:rPr>
          <w:rFonts w:ascii="Arial" w:eastAsia="Calibri" w:hAnsi="Arial" w:cs="Arial"/>
          <w:sz w:val="22"/>
          <w:szCs w:val="22"/>
        </w:rPr>
        <w:t xml:space="preserve"> may</w:t>
      </w:r>
      <w:r w:rsidR="00F523C8" w:rsidRPr="0054722F">
        <w:rPr>
          <w:rFonts w:ascii="Arial" w:eastAsia="Calibri" w:hAnsi="Arial" w:cs="Arial"/>
          <w:sz w:val="22"/>
          <w:szCs w:val="22"/>
        </w:rPr>
        <w:t xml:space="preserve"> have </w:t>
      </w:r>
      <w:r w:rsidR="00C90DB6" w:rsidRPr="0054722F">
        <w:rPr>
          <w:rFonts w:ascii="Arial" w:eastAsia="Calibri" w:hAnsi="Arial" w:cs="Arial"/>
          <w:sz w:val="22"/>
          <w:szCs w:val="22"/>
        </w:rPr>
        <w:t xml:space="preserve">worsened </w:t>
      </w:r>
      <w:r w:rsidR="00E36C53" w:rsidRPr="0054722F">
        <w:rPr>
          <w:rFonts w:ascii="Arial" w:eastAsia="Calibri" w:hAnsi="Arial" w:cs="Arial"/>
          <w:sz w:val="22"/>
          <w:szCs w:val="22"/>
        </w:rPr>
        <w:t xml:space="preserve">the </w:t>
      </w:r>
      <w:r w:rsidR="00C90DB6" w:rsidRPr="0054722F">
        <w:rPr>
          <w:rFonts w:ascii="Arial" w:eastAsia="Calibri" w:hAnsi="Arial" w:cs="Arial"/>
          <w:sz w:val="22"/>
          <w:szCs w:val="22"/>
        </w:rPr>
        <w:t>mental</w:t>
      </w:r>
      <w:r w:rsidR="006D0B02" w:rsidRPr="0054722F">
        <w:rPr>
          <w:rFonts w:ascii="Arial" w:eastAsia="Calibri" w:hAnsi="Arial" w:cs="Arial"/>
          <w:sz w:val="22"/>
          <w:szCs w:val="22"/>
        </w:rPr>
        <w:t xml:space="preserve"> health</w:t>
      </w:r>
      <w:r w:rsidR="00F01B74" w:rsidRPr="0054722F">
        <w:rPr>
          <w:rFonts w:ascii="Arial" w:eastAsia="Calibri" w:hAnsi="Arial" w:cs="Arial"/>
          <w:sz w:val="22"/>
          <w:szCs w:val="22"/>
        </w:rPr>
        <w:t xml:space="preserve"> of families from low-</w:t>
      </w:r>
      <w:r w:rsidR="00874D19" w:rsidRPr="0054722F">
        <w:rPr>
          <w:rFonts w:ascii="Arial" w:eastAsia="Calibri" w:hAnsi="Arial" w:cs="Arial"/>
          <w:sz w:val="22"/>
          <w:szCs w:val="22"/>
        </w:rPr>
        <w:t>income households.</w:t>
      </w:r>
      <w:r w:rsidR="00E72E04" w:rsidRPr="0054722F">
        <w:rPr>
          <w:rFonts w:ascii="Arial" w:eastAsia="Calibri" w:hAnsi="Arial" w:cs="Arial"/>
          <w:sz w:val="22"/>
          <w:szCs w:val="22"/>
        </w:rPr>
        <w:t xml:space="preserve"> </w:t>
      </w:r>
      <w:r w:rsidR="00C85D3D" w:rsidRPr="0054722F">
        <w:rPr>
          <w:rFonts w:ascii="Arial" w:eastAsia="Calibri" w:hAnsi="Arial" w:cs="Arial"/>
          <w:sz w:val="22"/>
          <w:szCs w:val="22"/>
        </w:rPr>
        <w:t>Additionally, f</w:t>
      </w:r>
      <w:r w:rsidR="00E72E04" w:rsidRPr="0054722F">
        <w:rPr>
          <w:rFonts w:ascii="Arial" w:eastAsia="Calibri" w:hAnsi="Arial" w:cs="Arial"/>
          <w:sz w:val="22"/>
          <w:szCs w:val="22"/>
        </w:rPr>
        <w:t>amilies from low-income</w:t>
      </w:r>
      <w:r w:rsidR="00C90DB6" w:rsidRPr="0054722F">
        <w:rPr>
          <w:rFonts w:ascii="Arial" w:eastAsia="Calibri" w:hAnsi="Arial" w:cs="Arial"/>
          <w:sz w:val="22"/>
          <w:szCs w:val="22"/>
        </w:rPr>
        <w:t xml:space="preserve"> </w:t>
      </w:r>
      <w:r w:rsidR="00F408D3" w:rsidRPr="0054722F">
        <w:rPr>
          <w:rFonts w:ascii="Arial" w:eastAsia="Calibri" w:hAnsi="Arial" w:cs="Arial"/>
          <w:sz w:val="22"/>
          <w:szCs w:val="22"/>
        </w:rPr>
        <w:t>households</w:t>
      </w:r>
      <w:r w:rsidR="00833122" w:rsidRPr="0054722F">
        <w:rPr>
          <w:rFonts w:ascii="Arial" w:eastAsia="Calibri" w:hAnsi="Arial" w:cs="Arial"/>
          <w:sz w:val="22"/>
          <w:szCs w:val="22"/>
        </w:rPr>
        <w:t xml:space="preserve"> did</w:t>
      </w:r>
      <w:r w:rsidR="00F408D3" w:rsidRPr="0054722F">
        <w:rPr>
          <w:rFonts w:ascii="Arial" w:eastAsia="Calibri" w:hAnsi="Arial" w:cs="Arial"/>
          <w:sz w:val="22"/>
          <w:szCs w:val="22"/>
        </w:rPr>
        <w:t xml:space="preserve"> face </w:t>
      </w:r>
      <w:r w:rsidR="00C90DB6" w:rsidRPr="0054722F">
        <w:rPr>
          <w:rFonts w:ascii="Arial" w:eastAsia="Calibri" w:hAnsi="Arial" w:cs="Arial"/>
          <w:sz w:val="22"/>
          <w:szCs w:val="22"/>
        </w:rPr>
        <w:t>unequal</w:t>
      </w:r>
      <w:r w:rsidR="00F408D3" w:rsidRPr="0054722F">
        <w:rPr>
          <w:rFonts w:ascii="Arial" w:eastAsia="Calibri" w:hAnsi="Arial" w:cs="Arial"/>
          <w:sz w:val="22"/>
          <w:szCs w:val="22"/>
        </w:rPr>
        <w:t xml:space="preserve"> mental health </w:t>
      </w:r>
      <w:r w:rsidR="00C90DB6" w:rsidRPr="0054722F">
        <w:rPr>
          <w:rFonts w:ascii="Arial" w:eastAsia="Calibri" w:hAnsi="Arial" w:cs="Arial"/>
          <w:sz w:val="22"/>
          <w:szCs w:val="22"/>
        </w:rPr>
        <w:t>effects</w:t>
      </w:r>
      <w:r w:rsidR="00F408D3" w:rsidRPr="0054722F">
        <w:rPr>
          <w:rFonts w:ascii="Arial" w:eastAsia="Calibri" w:hAnsi="Arial" w:cs="Arial"/>
          <w:sz w:val="22"/>
          <w:szCs w:val="22"/>
        </w:rPr>
        <w:t xml:space="preserve"> from COVID-19 due to pre-existing </w:t>
      </w:r>
      <w:r w:rsidR="00C90DB6" w:rsidRPr="0054722F">
        <w:rPr>
          <w:rFonts w:ascii="Arial" w:eastAsia="Calibri" w:hAnsi="Arial" w:cs="Arial"/>
          <w:sz w:val="22"/>
          <w:szCs w:val="22"/>
        </w:rPr>
        <w:t>disparities</w:t>
      </w:r>
      <w:r w:rsidR="00F408D3" w:rsidRPr="0054722F">
        <w:rPr>
          <w:rFonts w:ascii="Arial" w:eastAsia="Calibri" w:hAnsi="Arial" w:cs="Arial"/>
          <w:sz w:val="22"/>
          <w:szCs w:val="22"/>
        </w:rPr>
        <w:t xml:space="preserve">, </w:t>
      </w:r>
      <w:r w:rsidR="00044AE1" w:rsidRPr="0054722F">
        <w:rPr>
          <w:rFonts w:ascii="Arial" w:eastAsia="Calibri" w:hAnsi="Arial" w:cs="Arial"/>
          <w:sz w:val="22"/>
          <w:szCs w:val="22"/>
        </w:rPr>
        <w:t>leading</w:t>
      </w:r>
      <w:r w:rsidR="00F408D3" w:rsidRPr="0054722F">
        <w:rPr>
          <w:rFonts w:ascii="Arial" w:eastAsia="Calibri" w:hAnsi="Arial" w:cs="Arial"/>
          <w:sz w:val="22"/>
          <w:szCs w:val="22"/>
        </w:rPr>
        <w:t xml:space="preserve"> to income loss, </w:t>
      </w:r>
      <w:r w:rsidR="00563293" w:rsidRPr="0054722F">
        <w:rPr>
          <w:rFonts w:ascii="Arial" w:eastAsia="Calibri" w:hAnsi="Arial" w:cs="Arial"/>
          <w:sz w:val="22"/>
          <w:szCs w:val="22"/>
        </w:rPr>
        <w:t>job loss,</w:t>
      </w:r>
      <w:r w:rsidR="0016355D" w:rsidRPr="0054722F">
        <w:rPr>
          <w:rFonts w:ascii="Arial" w:eastAsia="Calibri" w:hAnsi="Arial" w:cs="Arial"/>
          <w:sz w:val="22"/>
          <w:szCs w:val="22"/>
        </w:rPr>
        <w:t xml:space="preserve"> </w:t>
      </w:r>
      <w:r w:rsidR="00F408D3" w:rsidRPr="0054722F">
        <w:rPr>
          <w:rFonts w:ascii="Arial" w:eastAsia="Calibri" w:hAnsi="Arial" w:cs="Arial"/>
          <w:sz w:val="22"/>
          <w:szCs w:val="22"/>
        </w:rPr>
        <w:t xml:space="preserve">housing </w:t>
      </w:r>
      <w:r w:rsidR="0016355D" w:rsidRPr="0054722F">
        <w:rPr>
          <w:rFonts w:ascii="Arial" w:eastAsia="Calibri" w:hAnsi="Arial" w:cs="Arial"/>
          <w:sz w:val="22"/>
          <w:szCs w:val="22"/>
        </w:rPr>
        <w:t>uncertainty</w:t>
      </w:r>
      <w:r w:rsidR="00F408D3" w:rsidRPr="0054722F">
        <w:rPr>
          <w:rFonts w:ascii="Arial" w:eastAsia="Calibri" w:hAnsi="Arial" w:cs="Arial"/>
          <w:sz w:val="22"/>
          <w:szCs w:val="22"/>
        </w:rPr>
        <w:t xml:space="preserve">, food </w:t>
      </w:r>
      <w:r w:rsidR="0016355D" w:rsidRPr="0054722F">
        <w:rPr>
          <w:rFonts w:ascii="Arial" w:eastAsia="Calibri" w:hAnsi="Arial" w:cs="Arial"/>
          <w:sz w:val="22"/>
          <w:szCs w:val="22"/>
        </w:rPr>
        <w:t>uncertainty</w:t>
      </w:r>
      <w:r w:rsidR="00F408D3" w:rsidRPr="0054722F">
        <w:rPr>
          <w:rFonts w:ascii="Arial" w:eastAsia="Calibri" w:hAnsi="Arial" w:cs="Arial"/>
          <w:sz w:val="22"/>
          <w:szCs w:val="22"/>
        </w:rPr>
        <w:t xml:space="preserve">, </w:t>
      </w:r>
      <w:r w:rsidR="00E22270" w:rsidRPr="0054722F">
        <w:rPr>
          <w:rFonts w:ascii="Arial" w:eastAsia="Calibri" w:hAnsi="Arial" w:cs="Arial"/>
          <w:sz w:val="22"/>
          <w:szCs w:val="22"/>
        </w:rPr>
        <w:t>inadequate</w:t>
      </w:r>
      <w:r w:rsidR="00F408D3" w:rsidRPr="0054722F">
        <w:rPr>
          <w:rFonts w:ascii="Arial" w:eastAsia="Calibri" w:hAnsi="Arial" w:cs="Arial"/>
          <w:sz w:val="22"/>
          <w:szCs w:val="22"/>
        </w:rPr>
        <w:t xml:space="preserve"> healthcare access, and l</w:t>
      </w:r>
      <w:r w:rsidR="000E41BB" w:rsidRPr="0054722F">
        <w:rPr>
          <w:rFonts w:ascii="Arial" w:eastAsia="Calibri" w:hAnsi="Arial" w:cs="Arial"/>
          <w:sz w:val="22"/>
          <w:szCs w:val="22"/>
        </w:rPr>
        <w:t>ack of adequate</w:t>
      </w:r>
      <w:r w:rsidR="00F408D3" w:rsidRPr="0054722F">
        <w:rPr>
          <w:rFonts w:ascii="Arial" w:eastAsia="Calibri" w:hAnsi="Arial" w:cs="Arial"/>
          <w:sz w:val="22"/>
          <w:szCs w:val="22"/>
        </w:rPr>
        <w:t xml:space="preserve"> social support, all </w:t>
      </w:r>
      <w:r w:rsidR="000E41BB" w:rsidRPr="0054722F">
        <w:rPr>
          <w:rFonts w:ascii="Arial" w:eastAsia="Calibri" w:hAnsi="Arial" w:cs="Arial"/>
          <w:sz w:val="22"/>
          <w:szCs w:val="22"/>
        </w:rPr>
        <w:t>magnifying</w:t>
      </w:r>
      <w:r w:rsidR="00F408D3" w:rsidRPr="0054722F">
        <w:rPr>
          <w:rFonts w:ascii="Arial" w:eastAsia="Calibri" w:hAnsi="Arial" w:cs="Arial"/>
          <w:sz w:val="22"/>
          <w:szCs w:val="22"/>
        </w:rPr>
        <w:t xml:space="preserve"> pandemic-</w:t>
      </w:r>
      <w:r w:rsidR="000E41BB" w:rsidRPr="0054722F">
        <w:rPr>
          <w:rFonts w:ascii="Arial" w:eastAsia="Calibri" w:hAnsi="Arial" w:cs="Arial"/>
          <w:sz w:val="22"/>
          <w:szCs w:val="22"/>
        </w:rPr>
        <w:t>associated</w:t>
      </w:r>
      <w:r w:rsidR="00F408D3" w:rsidRPr="0054722F">
        <w:rPr>
          <w:rFonts w:ascii="Arial" w:eastAsia="Calibri" w:hAnsi="Arial" w:cs="Arial"/>
          <w:sz w:val="22"/>
          <w:szCs w:val="22"/>
        </w:rPr>
        <w:t xml:space="preserve"> </w:t>
      </w:r>
      <w:r w:rsidR="005B26B4" w:rsidRPr="0054722F">
        <w:rPr>
          <w:rFonts w:ascii="Arial" w:eastAsia="Calibri" w:hAnsi="Arial" w:cs="Arial"/>
          <w:sz w:val="22"/>
          <w:szCs w:val="22"/>
        </w:rPr>
        <w:t>anxiety</w:t>
      </w:r>
      <w:r w:rsidR="00F408D3" w:rsidRPr="0054722F">
        <w:rPr>
          <w:rFonts w:ascii="Arial" w:eastAsia="Calibri" w:hAnsi="Arial" w:cs="Arial"/>
          <w:sz w:val="22"/>
          <w:szCs w:val="22"/>
        </w:rPr>
        <w:t xml:space="preserve"> like fear, uncertainty, and grief</w:t>
      </w:r>
      <w:r w:rsidR="000642DD" w:rsidRPr="0054722F">
        <w:rPr>
          <w:rFonts w:ascii="Arial" w:eastAsia="Calibri" w:hAnsi="Arial" w:cs="Arial"/>
          <w:sz w:val="22"/>
          <w:szCs w:val="22"/>
        </w:rPr>
        <w:t>.</w:t>
      </w:r>
    </w:p>
    <w:p w14:paraId="4CE69555" w14:textId="77777777" w:rsidR="00C46CB5" w:rsidRPr="0054722F" w:rsidRDefault="00C46CB5" w:rsidP="0054722F">
      <w:pPr>
        <w:spacing w:line="360" w:lineRule="auto"/>
        <w:jc w:val="both"/>
        <w:rPr>
          <w:rFonts w:ascii="Arial" w:eastAsia="Calibri" w:hAnsi="Arial" w:cs="Arial"/>
          <w:b/>
          <w:bCs/>
          <w:sz w:val="22"/>
          <w:szCs w:val="22"/>
        </w:rPr>
      </w:pPr>
    </w:p>
    <w:p w14:paraId="6ED4C8DE" w14:textId="49E8A6FA" w:rsidR="002B0344" w:rsidRPr="0054722F" w:rsidRDefault="002C7641" w:rsidP="0054722F">
      <w:pPr>
        <w:pStyle w:val="Heading1"/>
        <w:spacing w:line="360" w:lineRule="auto"/>
        <w:jc w:val="both"/>
        <w:rPr>
          <w:rFonts w:ascii="Arial" w:hAnsi="Arial" w:cs="Arial"/>
          <w:b/>
          <w:bCs/>
          <w:sz w:val="22"/>
          <w:szCs w:val="22"/>
        </w:rPr>
      </w:pPr>
      <w:bookmarkStart w:id="97" w:name="_Toc218015310"/>
      <w:r w:rsidRPr="0054722F">
        <w:rPr>
          <w:rFonts w:ascii="Arial" w:hAnsi="Arial" w:cs="Arial"/>
          <w:b/>
          <w:bCs/>
          <w:sz w:val="22"/>
          <w:szCs w:val="22"/>
        </w:rPr>
        <w:t>6.</w:t>
      </w:r>
      <w:r w:rsidR="00703E5D" w:rsidRPr="0054722F">
        <w:rPr>
          <w:rFonts w:ascii="Arial" w:hAnsi="Arial" w:cs="Arial"/>
          <w:b/>
          <w:bCs/>
          <w:sz w:val="22"/>
          <w:szCs w:val="22"/>
        </w:rPr>
        <w:t>2.</w:t>
      </w:r>
      <w:r w:rsidR="00182AC6" w:rsidRPr="0054722F">
        <w:rPr>
          <w:rFonts w:ascii="Arial" w:hAnsi="Arial" w:cs="Arial"/>
          <w:b/>
          <w:bCs/>
          <w:sz w:val="22"/>
          <w:szCs w:val="22"/>
        </w:rPr>
        <w:t>4</w:t>
      </w:r>
      <w:r w:rsidR="00703E5D" w:rsidRPr="0054722F">
        <w:rPr>
          <w:rFonts w:ascii="Arial" w:hAnsi="Arial" w:cs="Arial"/>
          <w:b/>
          <w:bCs/>
          <w:sz w:val="22"/>
          <w:szCs w:val="22"/>
        </w:rPr>
        <w:t>.1</w:t>
      </w:r>
      <w:bookmarkStart w:id="98" w:name="_Hlk214832394"/>
      <w:r w:rsidR="00B92BBC" w:rsidRPr="0054722F">
        <w:rPr>
          <w:rFonts w:ascii="Arial" w:hAnsi="Arial" w:cs="Arial"/>
          <w:b/>
          <w:bCs/>
          <w:sz w:val="22"/>
          <w:szCs w:val="22"/>
        </w:rPr>
        <w:t xml:space="preserve"> </w:t>
      </w:r>
      <w:r w:rsidR="00DB4D4C" w:rsidRPr="0054722F">
        <w:rPr>
          <w:rFonts w:ascii="Arial" w:hAnsi="Arial" w:cs="Arial"/>
          <w:b/>
          <w:bCs/>
          <w:sz w:val="22"/>
          <w:szCs w:val="22"/>
        </w:rPr>
        <w:t>Inter</w:t>
      </w:r>
      <w:r w:rsidR="005A6979" w:rsidRPr="0054722F">
        <w:rPr>
          <w:rFonts w:ascii="Arial" w:hAnsi="Arial" w:cs="Arial"/>
          <w:b/>
          <w:bCs/>
          <w:sz w:val="22"/>
          <w:szCs w:val="22"/>
        </w:rPr>
        <w:t>-</w:t>
      </w:r>
      <w:r w:rsidR="002D5C1C" w:rsidRPr="0054722F">
        <w:rPr>
          <w:rFonts w:ascii="Arial" w:hAnsi="Arial" w:cs="Arial"/>
          <w:b/>
          <w:bCs/>
          <w:sz w:val="22"/>
          <w:szCs w:val="22"/>
        </w:rPr>
        <w:t>Partner</w:t>
      </w:r>
      <w:r w:rsidR="008A05D5" w:rsidRPr="0054722F">
        <w:rPr>
          <w:rFonts w:ascii="Arial" w:hAnsi="Arial" w:cs="Arial"/>
          <w:b/>
          <w:bCs/>
          <w:sz w:val="22"/>
          <w:szCs w:val="22"/>
        </w:rPr>
        <w:t xml:space="preserve"> </w:t>
      </w:r>
      <w:r w:rsidR="00E4317B" w:rsidRPr="0054722F">
        <w:rPr>
          <w:rFonts w:ascii="Arial" w:hAnsi="Arial" w:cs="Arial"/>
          <w:b/>
          <w:bCs/>
          <w:sz w:val="22"/>
          <w:szCs w:val="22"/>
        </w:rPr>
        <w:t>Violence</w:t>
      </w:r>
      <w:bookmarkEnd w:id="98"/>
      <w:r w:rsidR="003A164B" w:rsidRPr="0054722F">
        <w:rPr>
          <w:rFonts w:ascii="Arial" w:hAnsi="Arial" w:cs="Arial"/>
          <w:b/>
          <w:bCs/>
          <w:sz w:val="22"/>
          <w:szCs w:val="22"/>
        </w:rPr>
        <w:t>:</w:t>
      </w:r>
      <w:bookmarkEnd w:id="97"/>
    </w:p>
    <w:p w14:paraId="483164AD" w14:textId="77777777" w:rsidR="00A43C3B" w:rsidRPr="0054722F" w:rsidRDefault="00A43C3B" w:rsidP="0054722F">
      <w:pPr>
        <w:spacing w:line="360" w:lineRule="auto"/>
        <w:jc w:val="both"/>
        <w:rPr>
          <w:rFonts w:ascii="Arial" w:eastAsia="Calibri" w:hAnsi="Arial" w:cs="Arial"/>
          <w:sz w:val="22"/>
          <w:szCs w:val="22"/>
        </w:rPr>
      </w:pPr>
    </w:p>
    <w:p w14:paraId="2988EA16" w14:textId="60E454C2" w:rsidR="002B0344" w:rsidRPr="0054722F" w:rsidRDefault="00071381" w:rsidP="0054722F">
      <w:pPr>
        <w:spacing w:line="360" w:lineRule="auto"/>
        <w:jc w:val="both"/>
        <w:rPr>
          <w:rFonts w:ascii="Arial" w:eastAsia="Calibri" w:hAnsi="Arial" w:cs="Arial"/>
          <w:sz w:val="22"/>
          <w:szCs w:val="22"/>
        </w:rPr>
      </w:pPr>
      <w:r w:rsidRPr="0054722F">
        <w:rPr>
          <w:rFonts w:ascii="Arial" w:eastAsia="Calibri" w:hAnsi="Arial" w:cs="Arial"/>
          <w:sz w:val="22"/>
          <w:szCs w:val="22"/>
        </w:rPr>
        <w:t>During the COVID-19 pandemic</w:t>
      </w:r>
      <w:r w:rsidR="005057B4" w:rsidRPr="0054722F">
        <w:rPr>
          <w:rFonts w:ascii="Arial" w:eastAsia="Calibri" w:hAnsi="Arial" w:cs="Arial"/>
          <w:sz w:val="22"/>
          <w:szCs w:val="22"/>
        </w:rPr>
        <w:t>, there was a</w:t>
      </w:r>
      <w:r w:rsidR="002955E1" w:rsidRPr="0054722F">
        <w:rPr>
          <w:rFonts w:ascii="Arial" w:eastAsia="Calibri" w:hAnsi="Arial" w:cs="Arial"/>
          <w:sz w:val="22"/>
          <w:szCs w:val="22"/>
        </w:rPr>
        <w:t xml:space="preserve"> sharp</w:t>
      </w:r>
      <w:r w:rsidR="005057B4" w:rsidRPr="0054722F">
        <w:rPr>
          <w:rFonts w:ascii="Arial" w:eastAsia="Calibri" w:hAnsi="Arial" w:cs="Arial"/>
          <w:sz w:val="22"/>
          <w:szCs w:val="22"/>
        </w:rPr>
        <w:t xml:space="preserve"> rise in </w:t>
      </w:r>
      <w:r w:rsidR="00FA309D" w:rsidRPr="0054722F">
        <w:rPr>
          <w:rFonts w:ascii="Arial" w:eastAsia="Calibri" w:hAnsi="Arial" w:cs="Arial"/>
          <w:sz w:val="22"/>
          <w:szCs w:val="22"/>
        </w:rPr>
        <w:t>inter-</w:t>
      </w:r>
      <w:r w:rsidR="00BA2805" w:rsidRPr="0054722F">
        <w:rPr>
          <w:rFonts w:ascii="Arial" w:eastAsia="Calibri" w:hAnsi="Arial" w:cs="Arial"/>
          <w:sz w:val="22"/>
          <w:szCs w:val="22"/>
        </w:rPr>
        <w:t>partner violence</w:t>
      </w:r>
      <w:r w:rsidR="00117C87" w:rsidRPr="0054722F">
        <w:rPr>
          <w:rFonts w:ascii="Arial" w:eastAsia="Calibri" w:hAnsi="Arial" w:cs="Arial"/>
          <w:sz w:val="22"/>
          <w:szCs w:val="22"/>
        </w:rPr>
        <w:t xml:space="preserve"> which </w:t>
      </w:r>
      <w:r w:rsidR="003F4CB5" w:rsidRPr="0054722F">
        <w:rPr>
          <w:rFonts w:ascii="Arial" w:eastAsia="Calibri" w:hAnsi="Arial" w:cs="Arial"/>
          <w:sz w:val="22"/>
          <w:szCs w:val="22"/>
        </w:rPr>
        <w:t>most of the time</w:t>
      </w:r>
      <w:r w:rsidR="00635246" w:rsidRPr="0054722F">
        <w:rPr>
          <w:rFonts w:ascii="Arial" w:eastAsia="Calibri" w:hAnsi="Arial" w:cs="Arial"/>
          <w:sz w:val="22"/>
          <w:szCs w:val="22"/>
        </w:rPr>
        <w:t>s</w:t>
      </w:r>
      <w:r w:rsidR="003F4CB5" w:rsidRPr="0054722F">
        <w:rPr>
          <w:rFonts w:ascii="Arial" w:eastAsia="Calibri" w:hAnsi="Arial" w:cs="Arial"/>
          <w:sz w:val="22"/>
          <w:szCs w:val="22"/>
        </w:rPr>
        <w:t xml:space="preserve"> leads to anxiety</w:t>
      </w:r>
      <w:r w:rsidR="007F7974" w:rsidRPr="0054722F">
        <w:rPr>
          <w:rFonts w:ascii="Arial" w:eastAsia="Calibri" w:hAnsi="Arial" w:cs="Arial"/>
          <w:sz w:val="22"/>
          <w:szCs w:val="22"/>
        </w:rPr>
        <w:t xml:space="preserve"> </w:t>
      </w:r>
      <w:r w:rsidR="00EB11AE" w:rsidRPr="0054722F">
        <w:rPr>
          <w:rFonts w:ascii="Arial" w:eastAsia="Calibri" w:hAnsi="Arial" w:cs="Arial"/>
          <w:sz w:val="22"/>
          <w:szCs w:val="22"/>
        </w:rPr>
        <w:t xml:space="preserve">among families living </w:t>
      </w:r>
      <w:r w:rsidR="001C516D" w:rsidRPr="0054722F">
        <w:rPr>
          <w:rFonts w:ascii="Arial" w:eastAsia="Calibri" w:hAnsi="Arial" w:cs="Arial"/>
          <w:sz w:val="22"/>
          <w:szCs w:val="22"/>
        </w:rPr>
        <w:t xml:space="preserve">in </w:t>
      </w:r>
      <w:r w:rsidR="00E634FB" w:rsidRPr="0054722F">
        <w:rPr>
          <w:rFonts w:ascii="Arial" w:eastAsia="Calibri" w:hAnsi="Arial" w:cs="Arial"/>
          <w:sz w:val="22"/>
          <w:szCs w:val="22"/>
        </w:rPr>
        <w:t>poverty</w:t>
      </w:r>
      <w:r w:rsidR="001C516D" w:rsidRPr="0054722F">
        <w:rPr>
          <w:rFonts w:ascii="Arial" w:eastAsia="Calibri" w:hAnsi="Arial" w:cs="Arial"/>
          <w:sz w:val="22"/>
          <w:szCs w:val="22"/>
        </w:rPr>
        <w:t xml:space="preserve"> in developing </w:t>
      </w:r>
      <w:r w:rsidR="00E634FB" w:rsidRPr="0054722F">
        <w:rPr>
          <w:rFonts w:ascii="Arial" w:eastAsia="Calibri" w:hAnsi="Arial" w:cs="Arial"/>
          <w:sz w:val="22"/>
          <w:szCs w:val="22"/>
        </w:rPr>
        <w:t>countries.</w:t>
      </w:r>
      <w:r w:rsidR="001206A8" w:rsidRPr="0054722F">
        <w:rPr>
          <w:rFonts w:ascii="Arial" w:eastAsia="Calibri" w:hAnsi="Arial" w:cs="Arial"/>
          <w:sz w:val="22"/>
          <w:szCs w:val="22"/>
        </w:rPr>
        <w:t xml:space="preserve"> The financial effect of Covid-</w:t>
      </w:r>
      <w:r w:rsidR="00820C81" w:rsidRPr="0054722F">
        <w:rPr>
          <w:rFonts w:ascii="Arial" w:eastAsia="Calibri" w:hAnsi="Arial" w:cs="Arial"/>
          <w:sz w:val="22"/>
          <w:szCs w:val="22"/>
        </w:rPr>
        <w:t>19 resulted</w:t>
      </w:r>
      <w:r w:rsidR="001206A8" w:rsidRPr="0054722F">
        <w:rPr>
          <w:rFonts w:ascii="Arial" w:eastAsia="Calibri" w:hAnsi="Arial" w:cs="Arial"/>
          <w:sz w:val="22"/>
          <w:szCs w:val="22"/>
        </w:rPr>
        <w:t xml:space="preserve"> to a </w:t>
      </w:r>
      <w:r w:rsidR="00102042" w:rsidRPr="0054722F">
        <w:rPr>
          <w:rFonts w:ascii="Arial" w:eastAsia="Calibri" w:hAnsi="Arial" w:cs="Arial"/>
          <w:sz w:val="22"/>
          <w:szCs w:val="22"/>
        </w:rPr>
        <w:t>surge</w:t>
      </w:r>
      <w:r w:rsidR="001206A8" w:rsidRPr="0054722F">
        <w:rPr>
          <w:rFonts w:ascii="Arial" w:eastAsia="Calibri" w:hAnsi="Arial" w:cs="Arial"/>
          <w:sz w:val="22"/>
          <w:szCs w:val="22"/>
        </w:rPr>
        <w:t xml:space="preserve"> in </w:t>
      </w:r>
      <w:r w:rsidR="00102042" w:rsidRPr="0054722F">
        <w:rPr>
          <w:rFonts w:ascii="Arial" w:eastAsia="Calibri" w:hAnsi="Arial" w:cs="Arial"/>
          <w:sz w:val="22"/>
          <w:szCs w:val="22"/>
        </w:rPr>
        <w:t xml:space="preserve">inter-partner </w:t>
      </w:r>
      <w:r w:rsidR="001206A8" w:rsidRPr="0054722F">
        <w:rPr>
          <w:rFonts w:ascii="Arial" w:eastAsia="Calibri" w:hAnsi="Arial" w:cs="Arial"/>
          <w:sz w:val="22"/>
          <w:szCs w:val="22"/>
        </w:rPr>
        <w:t>violence</w:t>
      </w:r>
      <w:r w:rsidR="00102042" w:rsidRPr="0054722F">
        <w:rPr>
          <w:rFonts w:ascii="Arial" w:eastAsia="Calibri" w:hAnsi="Arial" w:cs="Arial"/>
          <w:sz w:val="22"/>
          <w:szCs w:val="22"/>
        </w:rPr>
        <w:t xml:space="preserve"> (</w:t>
      </w:r>
      <w:r w:rsidR="00350F4E" w:rsidRPr="0054722F">
        <w:rPr>
          <w:rFonts w:ascii="Arial" w:eastAsia="Calibri" w:hAnsi="Arial" w:cs="Arial"/>
          <w:sz w:val="22"/>
          <w:szCs w:val="22"/>
        </w:rPr>
        <w:t>Ashraf et al</w:t>
      </w:r>
      <w:r w:rsidR="00D01C04" w:rsidRPr="0054722F">
        <w:rPr>
          <w:rFonts w:ascii="Arial" w:eastAsia="Calibri" w:hAnsi="Arial" w:cs="Arial"/>
          <w:sz w:val="22"/>
          <w:szCs w:val="22"/>
        </w:rPr>
        <w:t>., 2021)</w:t>
      </w:r>
      <w:r w:rsidR="006C7053" w:rsidRPr="0054722F">
        <w:rPr>
          <w:rFonts w:ascii="Arial" w:eastAsia="Calibri" w:hAnsi="Arial" w:cs="Arial"/>
          <w:sz w:val="22"/>
          <w:szCs w:val="22"/>
        </w:rPr>
        <w:t>,</w:t>
      </w:r>
      <w:r w:rsidR="009559AF" w:rsidRPr="0054722F">
        <w:rPr>
          <w:rFonts w:ascii="Arial" w:eastAsia="Calibri" w:hAnsi="Arial" w:cs="Arial"/>
          <w:sz w:val="22"/>
          <w:szCs w:val="22"/>
        </w:rPr>
        <w:t xml:space="preserve"> </w:t>
      </w:r>
      <w:r w:rsidR="00376F05" w:rsidRPr="0054722F">
        <w:rPr>
          <w:rFonts w:ascii="Arial" w:eastAsia="Calibri" w:hAnsi="Arial" w:cs="Arial"/>
          <w:sz w:val="22"/>
          <w:szCs w:val="22"/>
        </w:rPr>
        <w:t xml:space="preserve">which most </w:t>
      </w:r>
      <w:r w:rsidR="00820C81" w:rsidRPr="0054722F">
        <w:rPr>
          <w:rFonts w:ascii="Arial" w:eastAsia="Calibri" w:hAnsi="Arial" w:cs="Arial"/>
          <w:sz w:val="22"/>
          <w:szCs w:val="22"/>
        </w:rPr>
        <w:t xml:space="preserve">often </w:t>
      </w:r>
      <w:r w:rsidR="009B542D" w:rsidRPr="0054722F">
        <w:rPr>
          <w:rFonts w:ascii="Arial" w:eastAsia="Calibri" w:hAnsi="Arial" w:cs="Arial"/>
          <w:sz w:val="22"/>
          <w:szCs w:val="22"/>
        </w:rPr>
        <w:t>could lead to awful</w:t>
      </w:r>
      <w:r w:rsidR="009559AF" w:rsidRPr="0054722F">
        <w:rPr>
          <w:rFonts w:ascii="Arial" w:eastAsia="Calibri" w:hAnsi="Arial" w:cs="Arial"/>
          <w:sz w:val="22"/>
          <w:szCs w:val="22"/>
        </w:rPr>
        <w:t xml:space="preserve"> physical, psychological, social, and emotional</w:t>
      </w:r>
      <w:r w:rsidR="009B542D" w:rsidRPr="0054722F">
        <w:rPr>
          <w:rFonts w:ascii="Arial" w:eastAsia="Calibri" w:hAnsi="Arial" w:cs="Arial"/>
          <w:sz w:val="22"/>
          <w:szCs w:val="22"/>
        </w:rPr>
        <w:t xml:space="preserve"> outcomes</w:t>
      </w:r>
      <w:r w:rsidR="009559AF" w:rsidRPr="0054722F">
        <w:rPr>
          <w:rFonts w:ascii="Arial" w:eastAsia="Calibri" w:hAnsi="Arial" w:cs="Arial"/>
          <w:sz w:val="22"/>
          <w:szCs w:val="22"/>
        </w:rPr>
        <w:t>.</w:t>
      </w:r>
      <w:r w:rsidR="002420F6" w:rsidRPr="0054722F">
        <w:rPr>
          <w:rFonts w:ascii="Arial" w:eastAsia="Calibri" w:hAnsi="Arial" w:cs="Arial"/>
          <w:sz w:val="22"/>
          <w:szCs w:val="22"/>
        </w:rPr>
        <w:t xml:space="preserve"> Spousal or intimate partner violence against women has been </w:t>
      </w:r>
      <w:r w:rsidR="005824B5" w:rsidRPr="0054722F">
        <w:rPr>
          <w:rFonts w:ascii="Arial" w:eastAsia="Calibri" w:hAnsi="Arial" w:cs="Arial"/>
          <w:sz w:val="22"/>
          <w:szCs w:val="22"/>
        </w:rPr>
        <w:t>identified</w:t>
      </w:r>
      <w:r w:rsidR="002420F6" w:rsidRPr="0054722F">
        <w:rPr>
          <w:rFonts w:ascii="Arial" w:eastAsia="Calibri" w:hAnsi="Arial" w:cs="Arial"/>
          <w:sz w:val="22"/>
          <w:szCs w:val="22"/>
        </w:rPr>
        <w:t xml:space="preserve"> as a </w:t>
      </w:r>
      <w:r w:rsidR="005824B5" w:rsidRPr="0054722F">
        <w:rPr>
          <w:rFonts w:ascii="Arial" w:eastAsia="Calibri" w:hAnsi="Arial" w:cs="Arial"/>
          <w:sz w:val="22"/>
          <w:szCs w:val="22"/>
        </w:rPr>
        <w:t>scale</w:t>
      </w:r>
      <w:r w:rsidR="002420F6" w:rsidRPr="0054722F">
        <w:rPr>
          <w:rFonts w:ascii="Arial" w:eastAsia="Calibri" w:hAnsi="Arial" w:cs="Arial"/>
          <w:sz w:val="22"/>
          <w:szCs w:val="22"/>
        </w:rPr>
        <w:t xml:space="preserve"> of sexually, psychologically, and physically </w:t>
      </w:r>
      <w:r w:rsidR="005824B5" w:rsidRPr="0054722F">
        <w:rPr>
          <w:rFonts w:ascii="Arial" w:eastAsia="Calibri" w:hAnsi="Arial" w:cs="Arial"/>
          <w:sz w:val="22"/>
          <w:szCs w:val="22"/>
        </w:rPr>
        <w:t>powerful</w:t>
      </w:r>
      <w:r w:rsidR="002420F6" w:rsidRPr="0054722F">
        <w:rPr>
          <w:rFonts w:ascii="Arial" w:eastAsia="Calibri" w:hAnsi="Arial" w:cs="Arial"/>
          <w:sz w:val="22"/>
          <w:szCs w:val="22"/>
        </w:rPr>
        <w:t xml:space="preserve"> </w:t>
      </w:r>
      <w:r w:rsidR="005824B5" w:rsidRPr="0054722F">
        <w:rPr>
          <w:rFonts w:ascii="Arial" w:eastAsia="Calibri" w:hAnsi="Arial" w:cs="Arial"/>
          <w:sz w:val="22"/>
          <w:szCs w:val="22"/>
        </w:rPr>
        <w:t>actions</w:t>
      </w:r>
      <w:r w:rsidR="002420F6" w:rsidRPr="0054722F">
        <w:rPr>
          <w:rFonts w:ascii="Arial" w:eastAsia="Calibri" w:hAnsi="Arial" w:cs="Arial"/>
          <w:sz w:val="22"/>
          <w:szCs w:val="22"/>
        </w:rPr>
        <w:t xml:space="preserve"> u</w:t>
      </w:r>
      <w:r w:rsidR="005824B5" w:rsidRPr="0054722F">
        <w:rPr>
          <w:rFonts w:ascii="Arial" w:eastAsia="Calibri" w:hAnsi="Arial" w:cs="Arial"/>
          <w:sz w:val="22"/>
          <w:szCs w:val="22"/>
        </w:rPr>
        <w:t>tilised</w:t>
      </w:r>
      <w:r w:rsidR="002420F6" w:rsidRPr="0054722F">
        <w:rPr>
          <w:rFonts w:ascii="Arial" w:eastAsia="Calibri" w:hAnsi="Arial" w:cs="Arial"/>
          <w:sz w:val="22"/>
          <w:szCs w:val="22"/>
        </w:rPr>
        <w:t xml:space="preserve"> against </w:t>
      </w:r>
      <w:r w:rsidR="005824B5" w:rsidRPr="0054722F">
        <w:rPr>
          <w:rFonts w:ascii="Arial" w:eastAsia="Calibri" w:hAnsi="Arial" w:cs="Arial"/>
          <w:sz w:val="22"/>
          <w:szCs w:val="22"/>
        </w:rPr>
        <w:t>females</w:t>
      </w:r>
      <w:r w:rsidR="002420F6" w:rsidRPr="0054722F">
        <w:rPr>
          <w:rFonts w:ascii="Arial" w:eastAsia="Calibri" w:hAnsi="Arial" w:cs="Arial"/>
          <w:sz w:val="22"/>
          <w:szCs w:val="22"/>
        </w:rPr>
        <w:t xml:space="preserve"> by </w:t>
      </w:r>
      <w:r w:rsidR="005824B5" w:rsidRPr="0054722F">
        <w:rPr>
          <w:rFonts w:ascii="Arial" w:eastAsia="Calibri" w:hAnsi="Arial" w:cs="Arial"/>
          <w:sz w:val="22"/>
          <w:szCs w:val="22"/>
        </w:rPr>
        <w:t>present</w:t>
      </w:r>
      <w:r w:rsidR="002420F6" w:rsidRPr="0054722F">
        <w:rPr>
          <w:rFonts w:ascii="Arial" w:eastAsia="Calibri" w:hAnsi="Arial" w:cs="Arial"/>
          <w:sz w:val="22"/>
          <w:szCs w:val="22"/>
        </w:rPr>
        <w:t xml:space="preserve"> or </w:t>
      </w:r>
      <w:r w:rsidR="005824B5" w:rsidRPr="0054722F">
        <w:rPr>
          <w:rFonts w:ascii="Arial" w:eastAsia="Calibri" w:hAnsi="Arial" w:cs="Arial"/>
          <w:sz w:val="22"/>
          <w:szCs w:val="22"/>
        </w:rPr>
        <w:t>anterior</w:t>
      </w:r>
      <w:r w:rsidR="002420F6" w:rsidRPr="0054722F">
        <w:rPr>
          <w:rFonts w:ascii="Arial" w:eastAsia="Calibri" w:hAnsi="Arial" w:cs="Arial"/>
          <w:sz w:val="22"/>
          <w:szCs w:val="22"/>
        </w:rPr>
        <w:t xml:space="preserve"> </w:t>
      </w:r>
      <w:r w:rsidR="005824B5" w:rsidRPr="0054722F">
        <w:rPr>
          <w:rFonts w:ascii="Arial" w:eastAsia="Calibri" w:hAnsi="Arial" w:cs="Arial"/>
          <w:sz w:val="22"/>
          <w:szCs w:val="22"/>
        </w:rPr>
        <w:t>masculine</w:t>
      </w:r>
      <w:r w:rsidR="002420F6" w:rsidRPr="0054722F">
        <w:rPr>
          <w:rFonts w:ascii="Arial" w:eastAsia="Calibri" w:hAnsi="Arial" w:cs="Arial"/>
          <w:sz w:val="22"/>
          <w:szCs w:val="22"/>
        </w:rPr>
        <w:t xml:space="preserve"> intimate partners</w:t>
      </w:r>
      <w:r w:rsidR="005824B5" w:rsidRPr="0054722F">
        <w:rPr>
          <w:rFonts w:ascii="Arial" w:eastAsia="Calibri" w:hAnsi="Arial" w:cs="Arial"/>
          <w:sz w:val="22"/>
          <w:szCs w:val="22"/>
        </w:rPr>
        <w:t>.</w:t>
      </w:r>
      <w:r w:rsidR="00F02DC1" w:rsidRPr="0054722F">
        <w:rPr>
          <w:rFonts w:ascii="Arial" w:eastAsia="Calibri" w:hAnsi="Arial" w:cs="Arial"/>
          <w:sz w:val="22"/>
          <w:szCs w:val="22"/>
        </w:rPr>
        <w:t xml:space="preserve"> </w:t>
      </w:r>
      <w:r w:rsidR="00DB064E" w:rsidRPr="0054722F">
        <w:rPr>
          <w:rFonts w:ascii="Arial" w:eastAsia="Calibri" w:hAnsi="Arial" w:cs="Arial"/>
          <w:sz w:val="22"/>
          <w:szCs w:val="22"/>
        </w:rPr>
        <w:t>Due to the gravity of this phenomenon the United Nations</w:t>
      </w:r>
      <w:r w:rsidR="007E63E9" w:rsidRPr="0054722F">
        <w:rPr>
          <w:rFonts w:ascii="Arial" w:eastAsia="Calibri" w:hAnsi="Arial" w:cs="Arial"/>
          <w:sz w:val="22"/>
          <w:szCs w:val="22"/>
        </w:rPr>
        <w:t xml:space="preserve"> Organisation </w:t>
      </w:r>
      <w:r w:rsidR="00215428" w:rsidRPr="0054722F">
        <w:rPr>
          <w:rFonts w:ascii="Arial" w:eastAsia="Calibri" w:hAnsi="Arial" w:cs="Arial"/>
          <w:sz w:val="22"/>
          <w:szCs w:val="22"/>
        </w:rPr>
        <w:t>has recogni</w:t>
      </w:r>
      <w:r w:rsidR="00EB432E" w:rsidRPr="0054722F">
        <w:rPr>
          <w:rFonts w:ascii="Arial" w:eastAsia="Calibri" w:hAnsi="Arial" w:cs="Arial"/>
          <w:sz w:val="22"/>
          <w:szCs w:val="22"/>
        </w:rPr>
        <w:t>s</w:t>
      </w:r>
      <w:r w:rsidR="00215428" w:rsidRPr="0054722F">
        <w:rPr>
          <w:rFonts w:ascii="Arial" w:eastAsia="Calibri" w:hAnsi="Arial" w:cs="Arial"/>
          <w:sz w:val="22"/>
          <w:szCs w:val="22"/>
        </w:rPr>
        <w:t xml:space="preserve">ed violence against </w:t>
      </w:r>
      <w:r w:rsidR="00B26071" w:rsidRPr="0054722F">
        <w:rPr>
          <w:rFonts w:ascii="Arial" w:eastAsia="Calibri" w:hAnsi="Arial" w:cs="Arial"/>
          <w:sz w:val="22"/>
          <w:szCs w:val="22"/>
        </w:rPr>
        <w:t>females</w:t>
      </w:r>
      <w:r w:rsidR="00215428" w:rsidRPr="0054722F">
        <w:rPr>
          <w:rFonts w:ascii="Arial" w:eastAsia="Calibri" w:hAnsi="Arial" w:cs="Arial"/>
          <w:sz w:val="22"/>
          <w:szCs w:val="22"/>
        </w:rPr>
        <w:t xml:space="preserve"> as endemic</w:t>
      </w:r>
      <w:r w:rsidR="00547285" w:rsidRPr="0054722F">
        <w:rPr>
          <w:rFonts w:ascii="Arial" w:eastAsia="Calibri" w:hAnsi="Arial" w:cs="Arial"/>
          <w:sz w:val="22"/>
          <w:szCs w:val="22"/>
        </w:rPr>
        <w:t xml:space="preserve"> (</w:t>
      </w:r>
      <w:r w:rsidR="000E3FB2" w:rsidRPr="0054722F">
        <w:rPr>
          <w:rFonts w:ascii="Arial" w:eastAsia="Calibri" w:hAnsi="Arial" w:cs="Arial"/>
          <w:sz w:val="22"/>
          <w:szCs w:val="22"/>
        </w:rPr>
        <w:t>Munir</w:t>
      </w:r>
      <w:r w:rsidR="00A54043" w:rsidRPr="0054722F">
        <w:rPr>
          <w:rFonts w:ascii="Arial" w:eastAsia="Calibri" w:hAnsi="Arial" w:cs="Arial"/>
          <w:sz w:val="22"/>
          <w:szCs w:val="22"/>
        </w:rPr>
        <w:t xml:space="preserve"> et al., </w:t>
      </w:r>
      <w:r w:rsidR="00866948" w:rsidRPr="0054722F">
        <w:rPr>
          <w:rFonts w:ascii="Arial" w:eastAsia="Calibri" w:hAnsi="Arial" w:cs="Arial"/>
          <w:sz w:val="22"/>
          <w:szCs w:val="22"/>
        </w:rPr>
        <w:t>2021).</w:t>
      </w:r>
      <w:r w:rsidR="008F1A65" w:rsidRPr="0054722F">
        <w:rPr>
          <w:rFonts w:ascii="Arial" w:eastAsia="Calibri" w:hAnsi="Arial" w:cs="Arial"/>
          <w:sz w:val="22"/>
          <w:szCs w:val="22"/>
        </w:rPr>
        <w:t xml:space="preserve"> </w:t>
      </w:r>
      <w:r w:rsidR="006917D9" w:rsidRPr="0054722F">
        <w:rPr>
          <w:rFonts w:ascii="Arial" w:eastAsia="Calibri" w:hAnsi="Arial" w:cs="Arial"/>
          <w:sz w:val="22"/>
          <w:szCs w:val="22"/>
        </w:rPr>
        <w:t>The imposed</w:t>
      </w:r>
      <w:r w:rsidR="008F1A65" w:rsidRPr="0054722F">
        <w:rPr>
          <w:rFonts w:ascii="Arial" w:eastAsia="Calibri" w:hAnsi="Arial" w:cs="Arial"/>
          <w:sz w:val="22"/>
          <w:szCs w:val="22"/>
        </w:rPr>
        <w:t xml:space="preserve"> lockdowns </w:t>
      </w:r>
      <w:r w:rsidR="00514B7C" w:rsidRPr="0054722F">
        <w:rPr>
          <w:rFonts w:ascii="Arial" w:eastAsia="Calibri" w:hAnsi="Arial" w:cs="Arial"/>
          <w:sz w:val="22"/>
          <w:szCs w:val="22"/>
        </w:rPr>
        <w:t xml:space="preserve">during the pandemic </w:t>
      </w:r>
      <w:r w:rsidR="008F1A65" w:rsidRPr="0054722F">
        <w:rPr>
          <w:rFonts w:ascii="Arial" w:eastAsia="Calibri" w:hAnsi="Arial" w:cs="Arial"/>
          <w:sz w:val="22"/>
          <w:szCs w:val="22"/>
        </w:rPr>
        <w:t>to control the</w:t>
      </w:r>
      <w:r w:rsidR="001D7E7A" w:rsidRPr="0054722F">
        <w:rPr>
          <w:rFonts w:ascii="Arial" w:eastAsia="Calibri" w:hAnsi="Arial" w:cs="Arial"/>
          <w:sz w:val="22"/>
          <w:szCs w:val="22"/>
        </w:rPr>
        <w:t xml:space="preserve"> </w:t>
      </w:r>
      <w:r w:rsidR="008F1A65" w:rsidRPr="0054722F">
        <w:rPr>
          <w:rFonts w:ascii="Arial" w:eastAsia="Calibri" w:hAnsi="Arial" w:cs="Arial"/>
          <w:sz w:val="22"/>
          <w:szCs w:val="22"/>
        </w:rPr>
        <w:t xml:space="preserve">rise of </w:t>
      </w:r>
      <w:r w:rsidR="0038131D" w:rsidRPr="0054722F">
        <w:rPr>
          <w:rFonts w:ascii="Arial" w:eastAsia="Calibri" w:hAnsi="Arial" w:cs="Arial"/>
          <w:sz w:val="22"/>
          <w:szCs w:val="22"/>
        </w:rPr>
        <w:t xml:space="preserve">the </w:t>
      </w:r>
      <w:r w:rsidR="00BF2C4F" w:rsidRPr="0054722F">
        <w:rPr>
          <w:rFonts w:ascii="Arial" w:eastAsia="Calibri" w:hAnsi="Arial" w:cs="Arial"/>
          <w:sz w:val="22"/>
          <w:szCs w:val="22"/>
        </w:rPr>
        <w:t>COVID-19 virus</w:t>
      </w:r>
      <w:r w:rsidR="6B583306" w:rsidRPr="0054722F">
        <w:rPr>
          <w:rFonts w:ascii="Arial" w:eastAsia="Calibri" w:hAnsi="Arial" w:cs="Arial"/>
          <w:sz w:val="22"/>
          <w:szCs w:val="22"/>
        </w:rPr>
        <w:t>, reduced</w:t>
      </w:r>
      <w:r w:rsidR="008F1A65" w:rsidRPr="0054722F">
        <w:rPr>
          <w:rFonts w:ascii="Arial" w:eastAsia="Calibri" w:hAnsi="Arial" w:cs="Arial"/>
          <w:sz w:val="22"/>
          <w:szCs w:val="22"/>
        </w:rPr>
        <w:t xml:space="preserve"> economic</w:t>
      </w:r>
      <w:r w:rsidR="00B83E57" w:rsidRPr="0054722F">
        <w:rPr>
          <w:rFonts w:ascii="Arial" w:eastAsia="Calibri" w:hAnsi="Arial" w:cs="Arial"/>
          <w:sz w:val="22"/>
          <w:szCs w:val="22"/>
        </w:rPr>
        <w:t xml:space="preserve"> </w:t>
      </w:r>
      <w:r w:rsidR="008F1A65" w:rsidRPr="0054722F">
        <w:rPr>
          <w:rFonts w:ascii="Arial" w:eastAsia="Calibri" w:hAnsi="Arial" w:cs="Arial"/>
          <w:sz w:val="22"/>
          <w:szCs w:val="22"/>
        </w:rPr>
        <w:t>activit</w:t>
      </w:r>
      <w:r w:rsidR="00145CF4" w:rsidRPr="0054722F">
        <w:rPr>
          <w:rFonts w:ascii="Arial" w:eastAsia="Calibri" w:hAnsi="Arial" w:cs="Arial"/>
          <w:sz w:val="22"/>
          <w:szCs w:val="22"/>
        </w:rPr>
        <w:t>ies</w:t>
      </w:r>
      <w:r w:rsidR="008F1A65" w:rsidRPr="0054722F">
        <w:rPr>
          <w:rFonts w:ascii="Arial" w:eastAsia="Calibri" w:hAnsi="Arial" w:cs="Arial"/>
          <w:sz w:val="22"/>
          <w:szCs w:val="22"/>
        </w:rPr>
        <w:t xml:space="preserve">, </w:t>
      </w:r>
      <w:r w:rsidR="00251A4E" w:rsidRPr="0054722F">
        <w:rPr>
          <w:rFonts w:ascii="Arial" w:eastAsia="Calibri" w:hAnsi="Arial" w:cs="Arial"/>
          <w:sz w:val="22"/>
          <w:szCs w:val="22"/>
        </w:rPr>
        <w:t>huge</w:t>
      </w:r>
      <w:r w:rsidR="00B83E57" w:rsidRPr="0054722F">
        <w:rPr>
          <w:rFonts w:ascii="Arial" w:eastAsia="Calibri" w:hAnsi="Arial" w:cs="Arial"/>
          <w:sz w:val="22"/>
          <w:szCs w:val="22"/>
        </w:rPr>
        <w:t xml:space="preserve"> </w:t>
      </w:r>
      <w:r w:rsidR="000935A1" w:rsidRPr="0054722F">
        <w:rPr>
          <w:rFonts w:ascii="Arial" w:eastAsia="Calibri" w:hAnsi="Arial" w:cs="Arial"/>
          <w:sz w:val="22"/>
          <w:szCs w:val="22"/>
        </w:rPr>
        <w:t>cutting down</w:t>
      </w:r>
      <w:r w:rsidR="008F1A65" w:rsidRPr="0054722F">
        <w:rPr>
          <w:rFonts w:ascii="Arial" w:eastAsia="Calibri" w:hAnsi="Arial" w:cs="Arial"/>
          <w:sz w:val="22"/>
          <w:szCs w:val="22"/>
        </w:rPr>
        <w:t xml:space="preserve"> of </w:t>
      </w:r>
      <w:r w:rsidR="00251A4E" w:rsidRPr="0054722F">
        <w:rPr>
          <w:rFonts w:ascii="Arial" w:eastAsia="Calibri" w:hAnsi="Arial" w:cs="Arial"/>
          <w:sz w:val="22"/>
          <w:szCs w:val="22"/>
        </w:rPr>
        <w:t>workforce</w:t>
      </w:r>
      <w:r w:rsidR="008F1A65" w:rsidRPr="0054722F">
        <w:rPr>
          <w:rFonts w:ascii="Arial" w:eastAsia="Calibri" w:hAnsi="Arial" w:cs="Arial"/>
          <w:sz w:val="22"/>
          <w:szCs w:val="22"/>
        </w:rPr>
        <w:t xml:space="preserve">, and </w:t>
      </w:r>
      <w:r w:rsidR="00251A4E" w:rsidRPr="0054722F">
        <w:rPr>
          <w:rFonts w:ascii="Arial" w:eastAsia="Calibri" w:hAnsi="Arial" w:cs="Arial"/>
          <w:sz w:val="22"/>
          <w:szCs w:val="22"/>
        </w:rPr>
        <w:t>salary</w:t>
      </w:r>
      <w:r w:rsidR="00AF412B" w:rsidRPr="0054722F">
        <w:rPr>
          <w:rFonts w:ascii="Arial" w:eastAsia="Calibri" w:hAnsi="Arial" w:cs="Arial"/>
          <w:sz w:val="22"/>
          <w:szCs w:val="22"/>
        </w:rPr>
        <w:t xml:space="preserve"> lo</w:t>
      </w:r>
      <w:r w:rsidR="00E903E0" w:rsidRPr="0054722F">
        <w:rPr>
          <w:rFonts w:ascii="Arial" w:eastAsia="Calibri" w:hAnsi="Arial" w:cs="Arial"/>
          <w:sz w:val="22"/>
          <w:szCs w:val="22"/>
        </w:rPr>
        <w:t>ss and</w:t>
      </w:r>
      <w:r w:rsidR="008F1A65" w:rsidRPr="0054722F">
        <w:rPr>
          <w:rFonts w:ascii="Arial" w:eastAsia="Calibri" w:hAnsi="Arial" w:cs="Arial"/>
          <w:sz w:val="22"/>
          <w:szCs w:val="22"/>
        </w:rPr>
        <w:t xml:space="preserve"> </w:t>
      </w:r>
      <w:r w:rsidR="00251A4E" w:rsidRPr="0054722F">
        <w:rPr>
          <w:rFonts w:ascii="Arial" w:eastAsia="Calibri" w:hAnsi="Arial" w:cs="Arial"/>
          <w:sz w:val="22"/>
          <w:szCs w:val="22"/>
        </w:rPr>
        <w:t>reductions</w:t>
      </w:r>
      <w:r w:rsidR="008F1A65" w:rsidRPr="0054722F">
        <w:rPr>
          <w:rFonts w:ascii="Arial" w:eastAsia="Calibri" w:hAnsi="Arial" w:cs="Arial"/>
          <w:sz w:val="22"/>
          <w:szCs w:val="22"/>
        </w:rPr>
        <w:t xml:space="preserve"> </w:t>
      </w:r>
      <w:r w:rsidR="00940A8B" w:rsidRPr="0054722F">
        <w:rPr>
          <w:rFonts w:ascii="Arial" w:eastAsia="Calibri" w:hAnsi="Arial" w:cs="Arial"/>
          <w:sz w:val="22"/>
          <w:szCs w:val="22"/>
        </w:rPr>
        <w:t>together</w:t>
      </w:r>
      <w:r w:rsidR="00B83E57" w:rsidRPr="0054722F">
        <w:rPr>
          <w:rFonts w:ascii="Arial" w:eastAsia="Calibri" w:hAnsi="Arial" w:cs="Arial"/>
          <w:sz w:val="22"/>
          <w:szCs w:val="22"/>
        </w:rPr>
        <w:t xml:space="preserve"> </w:t>
      </w:r>
      <w:r w:rsidR="008F1A65" w:rsidRPr="0054722F">
        <w:rPr>
          <w:rFonts w:ascii="Arial" w:eastAsia="Calibri" w:hAnsi="Arial" w:cs="Arial"/>
          <w:sz w:val="22"/>
          <w:szCs w:val="22"/>
        </w:rPr>
        <w:t>with social isolation</w:t>
      </w:r>
      <w:r w:rsidR="00923C0F" w:rsidRPr="0054722F">
        <w:rPr>
          <w:rFonts w:ascii="Arial" w:eastAsia="Calibri" w:hAnsi="Arial" w:cs="Arial"/>
          <w:sz w:val="22"/>
          <w:szCs w:val="22"/>
        </w:rPr>
        <w:t>,</w:t>
      </w:r>
      <w:r w:rsidR="008F1A65" w:rsidRPr="0054722F">
        <w:rPr>
          <w:rFonts w:ascii="Arial" w:eastAsia="Calibri" w:hAnsi="Arial" w:cs="Arial"/>
          <w:sz w:val="22"/>
          <w:szCs w:val="22"/>
        </w:rPr>
        <w:t xml:space="preserve"> </w:t>
      </w:r>
      <w:r w:rsidR="00FB7906" w:rsidRPr="0054722F">
        <w:rPr>
          <w:rFonts w:ascii="Arial" w:eastAsia="Calibri" w:hAnsi="Arial" w:cs="Arial"/>
          <w:sz w:val="22"/>
          <w:szCs w:val="22"/>
        </w:rPr>
        <w:t>increased violent</w:t>
      </w:r>
      <w:r w:rsidR="00555596" w:rsidRPr="0054722F">
        <w:rPr>
          <w:rFonts w:ascii="Arial" w:eastAsia="Calibri" w:hAnsi="Arial" w:cs="Arial"/>
          <w:sz w:val="22"/>
          <w:szCs w:val="22"/>
        </w:rPr>
        <w:t xml:space="preserve"> behaviour</w:t>
      </w:r>
      <w:r w:rsidR="008F1A65" w:rsidRPr="0054722F">
        <w:rPr>
          <w:rFonts w:ascii="Arial" w:eastAsia="Calibri" w:hAnsi="Arial" w:cs="Arial"/>
          <w:sz w:val="22"/>
          <w:szCs w:val="22"/>
        </w:rPr>
        <w:t xml:space="preserve"> </w:t>
      </w:r>
      <w:r w:rsidR="00D122A0" w:rsidRPr="0054722F">
        <w:rPr>
          <w:rFonts w:ascii="Arial" w:eastAsia="Calibri" w:hAnsi="Arial" w:cs="Arial"/>
          <w:sz w:val="22"/>
          <w:szCs w:val="22"/>
        </w:rPr>
        <w:t>rate</w:t>
      </w:r>
      <w:r w:rsidR="008F1A65" w:rsidRPr="0054722F">
        <w:rPr>
          <w:rFonts w:ascii="Arial" w:eastAsia="Calibri" w:hAnsi="Arial" w:cs="Arial"/>
          <w:sz w:val="22"/>
          <w:szCs w:val="22"/>
        </w:rPr>
        <w:t xml:space="preserve"> </w:t>
      </w:r>
      <w:r w:rsidR="00555596" w:rsidRPr="0054722F">
        <w:rPr>
          <w:rFonts w:ascii="Arial" w:eastAsia="Calibri" w:hAnsi="Arial" w:cs="Arial"/>
          <w:sz w:val="22"/>
          <w:szCs w:val="22"/>
        </w:rPr>
        <w:t>throughout</w:t>
      </w:r>
      <w:r w:rsidR="008F1A65" w:rsidRPr="0054722F">
        <w:rPr>
          <w:rFonts w:ascii="Arial" w:eastAsia="Calibri" w:hAnsi="Arial" w:cs="Arial"/>
          <w:sz w:val="22"/>
          <w:szCs w:val="22"/>
        </w:rPr>
        <w:t xml:space="preserve"> the</w:t>
      </w:r>
      <w:r w:rsidR="00407E46" w:rsidRPr="0054722F">
        <w:rPr>
          <w:rFonts w:ascii="Arial" w:eastAsia="Calibri" w:hAnsi="Arial" w:cs="Arial"/>
          <w:sz w:val="22"/>
          <w:szCs w:val="22"/>
        </w:rPr>
        <w:t xml:space="preserve"> </w:t>
      </w:r>
      <w:r w:rsidR="00555596" w:rsidRPr="0054722F">
        <w:rPr>
          <w:rFonts w:ascii="Arial" w:eastAsia="Calibri" w:hAnsi="Arial" w:cs="Arial"/>
          <w:sz w:val="22"/>
          <w:szCs w:val="22"/>
        </w:rPr>
        <w:t xml:space="preserve">world </w:t>
      </w:r>
      <w:r w:rsidR="00687B5F" w:rsidRPr="0054722F">
        <w:rPr>
          <w:rFonts w:ascii="Arial" w:eastAsia="Calibri" w:hAnsi="Arial" w:cs="Arial"/>
          <w:sz w:val="22"/>
          <w:szCs w:val="22"/>
        </w:rPr>
        <w:t>specially in developing countries</w:t>
      </w:r>
      <w:r w:rsidR="00407E46" w:rsidRPr="0054722F">
        <w:rPr>
          <w:rFonts w:ascii="Arial" w:eastAsia="Calibri" w:hAnsi="Arial" w:cs="Arial"/>
          <w:sz w:val="22"/>
          <w:szCs w:val="22"/>
        </w:rPr>
        <w:t>.</w:t>
      </w:r>
      <w:r w:rsidR="00D47E4D" w:rsidRPr="0054722F">
        <w:rPr>
          <w:rFonts w:ascii="Arial" w:eastAsia="Calibri" w:hAnsi="Arial" w:cs="Arial"/>
          <w:sz w:val="22"/>
          <w:szCs w:val="22"/>
        </w:rPr>
        <w:t xml:space="preserve"> </w:t>
      </w:r>
      <w:r w:rsidR="00C87619" w:rsidRPr="0054722F">
        <w:rPr>
          <w:rFonts w:ascii="Arial" w:eastAsia="Calibri" w:hAnsi="Arial" w:cs="Arial"/>
          <w:sz w:val="22"/>
          <w:szCs w:val="22"/>
        </w:rPr>
        <w:t>Equally</w:t>
      </w:r>
      <w:r w:rsidR="00B75661" w:rsidRPr="0054722F">
        <w:rPr>
          <w:rFonts w:ascii="Arial" w:eastAsia="Calibri" w:hAnsi="Arial" w:cs="Arial"/>
          <w:sz w:val="22"/>
          <w:szCs w:val="22"/>
        </w:rPr>
        <w:t xml:space="preserve">, economic </w:t>
      </w:r>
      <w:r w:rsidR="00C87619" w:rsidRPr="0054722F">
        <w:rPr>
          <w:rFonts w:ascii="Arial" w:eastAsia="Calibri" w:hAnsi="Arial" w:cs="Arial"/>
          <w:sz w:val="22"/>
          <w:szCs w:val="22"/>
        </w:rPr>
        <w:t>uncertainty</w:t>
      </w:r>
      <w:r w:rsidR="00B75661" w:rsidRPr="0054722F">
        <w:rPr>
          <w:rFonts w:ascii="Arial" w:eastAsia="Calibri" w:hAnsi="Arial" w:cs="Arial"/>
          <w:sz w:val="22"/>
          <w:szCs w:val="22"/>
        </w:rPr>
        <w:t xml:space="preserve"> and social isolation at </w:t>
      </w:r>
      <w:r w:rsidR="00874F0D" w:rsidRPr="0054722F">
        <w:rPr>
          <w:rFonts w:ascii="Arial" w:eastAsia="Calibri" w:hAnsi="Arial" w:cs="Arial"/>
          <w:sz w:val="22"/>
          <w:szCs w:val="22"/>
        </w:rPr>
        <w:t xml:space="preserve">microlevel </w:t>
      </w:r>
      <w:r w:rsidR="00116812" w:rsidRPr="0054722F">
        <w:rPr>
          <w:rFonts w:ascii="Arial" w:eastAsia="Calibri" w:hAnsi="Arial" w:cs="Arial"/>
          <w:sz w:val="22"/>
          <w:szCs w:val="22"/>
        </w:rPr>
        <w:t>transformed</w:t>
      </w:r>
      <w:r w:rsidR="00874F0D" w:rsidRPr="0054722F">
        <w:rPr>
          <w:rFonts w:ascii="Arial" w:eastAsia="Calibri" w:hAnsi="Arial" w:cs="Arial"/>
          <w:sz w:val="22"/>
          <w:szCs w:val="22"/>
        </w:rPr>
        <w:t xml:space="preserve"> the dynamics of </w:t>
      </w:r>
      <w:r w:rsidR="00116812" w:rsidRPr="0054722F">
        <w:rPr>
          <w:rFonts w:ascii="Arial" w:eastAsia="Calibri" w:hAnsi="Arial" w:cs="Arial"/>
          <w:sz w:val="22"/>
          <w:szCs w:val="22"/>
        </w:rPr>
        <w:t>household</w:t>
      </w:r>
      <w:r w:rsidR="00874F0D" w:rsidRPr="0054722F">
        <w:rPr>
          <w:rFonts w:ascii="Arial" w:eastAsia="Calibri" w:hAnsi="Arial" w:cs="Arial"/>
          <w:sz w:val="22"/>
          <w:szCs w:val="22"/>
        </w:rPr>
        <w:t xml:space="preserve"> lif</w:t>
      </w:r>
      <w:r w:rsidR="00116812" w:rsidRPr="0054722F">
        <w:rPr>
          <w:rFonts w:ascii="Arial" w:eastAsia="Calibri" w:hAnsi="Arial" w:cs="Arial"/>
          <w:sz w:val="22"/>
          <w:szCs w:val="22"/>
        </w:rPr>
        <w:t>e.</w:t>
      </w:r>
      <w:r w:rsidR="008D4B26" w:rsidRPr="0054722F">
        <w:rPr>
          <w:rFonts w:ascii="Arial" w:hAnsi="Arial" w:cs="Arial"/>
          <w:sz w:val="22"/>
          <w:szCs w:val="22"/>
        </w:rPr>
        <w:t xml:space="preserve"> </w:t>
      </w:r>
      <w:r w:rsidR="008D4B26" w:rsidRPr="0054722F">
        <w:rPr>
          <w:rFonts w:ascii="Arial" w:eastAsia="Calibri" w:hAnsi="Arial" w:cs="Arial"/>
          <w:sz w:val="22"/>
          <w:szCs w:val="22"/>
        </w:rPr>
        <w:t xml:space="preserve">The </w:t>
      </w:r>
      <w:r w:rsidR="00084A5B" w:rsidRPr="0054722F">
        <w:rPr>
          <w:rFonts w:ascii="Arial" w:eastAsia="Calibri" w:hAnsi="Arial" w:cs="Arial"/>
          <w:sz w:val="22"/>
          <w:szCs w:val="22"/>
        </w:rPr>
        <w:t>increase</w:t>
      </w:r>
      <w:r w:rsidR="008D4B26" w:rsidRPr="0054722F">
        <w:rPr>
          <w:rFonts w:ascii="Arial" w:eastAsia="Calibri" w:hAnsi="Arial" w:cs="Arial"/>
          <w:sz w:val="22"/>
          <w:szCs w:val="22"/>
        </w:rPr>
        <w:t xml:space="preserve"> in the</w:t>
      </w:r>
      <w:r w:rsidR="002D7F3E" w:rsidRPr="0054722F">
        <w:rPr>
          <w:rFonts w:ascii="Arial" w:eastAsia="Calibri" w:hAnsi="Arial" w:cs="Arial"/>
          <w:sz w:val="22"/>
          <w:szCs w:val="22"/>
        </w:rPr>
        <w:t xml:space="preserve"> </w:t>
      </w:r>
      <w:r w:rsidR="00084A5B" w:rsidRPr="0054722F">
        <w:rPr>
          <w:rFonts w:ascii="Arial" w:eastAsia="Calibri" w:hAnsi="Arial" w:cs="Arial"/>
          <w:sz w:val="22"/>
          <w:szCs w:val="22"/>
        </w:rPr>
        <w:t>circumstances</w:t>
      </w:r>
      <w:r w:rsidR="008D4B26" w:rsidRPr="0054722F">
        <w:rPr>
          <w:rFonts w:ascii="Arial" w:eastAsia="Calibri" w:hAnsi="Arial" w:cs="Arial"/>
          <w:sz w:val="22"/>
          <w:szCs w:val="22"/>
        </w:rPr>
        <w:t xml:space="preserve"> of </w:t>
      </w:r>
      <w:r w:rsidR="00DD5BCC" w:rsidRPr="0054722F">
        <w:rPr>
          <w:rFonts w:ascii="Arial" w:eastAsia="Calibri" w:hAnsi="Arial" w:cs="Arial"/>
          <w:sz w:val="22"/>
          <w:szCs w:val="22"/>
        </w:rPr>
        <w:t>bridal</w:t>
      </w:r>
      <w:r w:rsidR="008D4B26" w:rsidRPr="0054722F">
        <w:rPr>
          <w:rFonts w:ascii="Arial" w:eastAsia="Calibri" w:hAnsi="Arial" w:cs="Arial"/>
          <w:sz w:val="22"/>
          <w:szCs w:val="22"/>
        </w:rPr>
        <w:t xml:space="preserve"> violence </w:t>
      </w:r>
      <w:r w:rsidR="00DD5BCC" w:rsidRPr="0054722F">
        <w:rPr>
          <w:rFonts w:ascii="Arial" w:eastAsia="Calibri" w:hAnsi="Arial" w:cs="Arial"/>
          <w:sz w:val="22"/>
          <w:szCs w:val="22"/>
        </w:rPr>
        <w:t>was</w:t>
      </w:r>
      <w:r w:rsidR="008D4B26" w:rsidRPr="0054722F">
        <w:rPr>
          <w:rFonts w:ascii="Arial" w:eastAsia="Calibri" w:hAnsi="Arial" w:cs="Arial"/>
          <w:sz w:val="22"/>
          <w:szCs w:val="22"/>
        </w:rPr>
        <w:t xml:space="preserve"> even more </w:t>
      </w:r>
      <w:r w:rsidR="00DD5BCC" w:rsidRPr="0054722F">
        <w:rPr>
          <w:rFonts w:ascii="Arial" w:eastAsia="Calibri" w:hAnsi="Arial" w:cs="Arial"/>
          <w:sz w:val="22"/>
          <w:szCs w:val="22"/>
        </w:rPr>
        <w:t>obvious</w:t>
      </w:r>
      <w:r w:rsidR="00566A12" w:rsidRPr="0054722F">
        <w:rPr>
          <w:rFonts w:ascii="Arial" w:eastAsia="Calibri" w:hAnsi="Arial" w:cs="Arial"/>
          <w:sz w:val="22"/>
          <w:szCs w:val="22"/>
        </w:rPr>
        <w:t xml:space="preserve"> in developing countries</w:t>
      </w:r>
      <w:r w:rsidR="008D4B26" w:rsidRPr="0054722F">
        <w:rPr>
          <w:rFonts w:ascii="Arial" w:eastAsia="Calibri" w:hAnsi="Arial" w:cs="Arial"/>
          <w:sz w:val="22"/>
          <w:szCs w:val="22"/>
        </w:rPr>
        <w:t xml:space="preserve"> </w:t>
      </w:r>
      <w:r w:rsidR="00566A12" w:rsidRPr="0054722F">
        <w:rPr>
          <w:rFonts w:ascii="Arial" w:eastAsia="Calibri" w:hAnsi="Arial" w:cs="Arial"/>
          <w:sz w:val="22"/>
          <w:szCs w:val="22"/>
        </w:rPr>
        <w:t>owing</w:t>
      </w:r>
      <w:r w:rsidR="008D4B26" w:rsidRPr="0054722F">
        <w:rPr>
          <w:rFonts w:ascii="Arial" w:eastAsia="Calibri" w:hAnsi="Arial" w:cs="Arial"/>
          <w:sz w:val="22"/>
          <w:szCs w:val="22"/>
        </w:rPr>
        <w:t xml:space="preserve"> to the </w:t>
      </w:r>
      <w:r w:rsidR="00566A12" w:rsidRPr="0054722F">
        <w:rPr>
          <w:rFonts w:ascii="Arial" w:eastAsia="Calibri" w:hAnsi="Arial" w:cs="Arial"/>
          <w:sz w:val="22"/>
          <w:szCs w:val="22"/>
        </w:rPr>
        <w:t>intense</w:t>
      </w:r>
      <w:r w:rsidR="002D7F3E" w:rsidRPr="0054722F">
        <w:rPr>
          <w:rFonts w:ascii="Arial" w:eastAsia="Calibri" w:hAnsi="Arial" w:cs="Arial"/>
          <w:sz w:val="22"/>
          <w:szCs w:val="22"/>
        </w:rPr>
        <w:t xml:space="preserve"> </w:t>
      </w:r>
      <w:r w:rsidR="008D4B26" w:rsidRPr="0054722F">
        <w:rPr>
          <w:rFonts w:ascii="Arial" w:eastAsia="Calibri" w:hAnsi="Arial" w:cs="Arial"/>
          <w:sz w:val="22"/>
          <w:szCs w:val="22"/>
        </w:rPr>
        <w:t xml:space="preserve">patriarchal </w:t>
      </w:r>
      <w:r w:rsidR="00566A12" w:rsidRPr="0054722F">
        <w:rPr>
          <w:rFonts w:ascii="Arial" w:eastAsia="Calibri" w:hAnsi="Arial" w:cs="Arial"/>
          <w:sz w:val="22"/>
          <w:szCs w:val="22"/>
        </w:rPr>
        <w:t>rules</w:t>
      </w:r>
      <w:r w:rsidR="008D4B26" w:rsidRPr="0054722F">
        <w:rPr>
          <w:rFonts w:ascii="Arial" w:eastAsia="Calibri" w:hAnsi="Arial" w:cs="Arial"/>
          <w:sz w:val="22"/>
          <w:szCs w:val="22"/>
        </w:rPr>
        <w:t xml:space="preserve"> of the society</w:t>
      </w:r>
      <w:r w:rsidR="00566A12" w:rsidRPr="0054722F">
        <w:rPr>
          <w:rFonts w:ascii="Arial" w:eastAsia="Calibri" w:hAnsi="Arial" w:cs="Arial"/>
          <w:sz w:val="22"/>
          <w:szCs w:val="22"/>
        </w:rPr>
        <w:t xml:space="preserve">. </w:t>
      </w:r>
      <w:r w:rsidR="008428BA" w:rsidRPr="0054722F">
        <w:rPr>
          <w:rFonts w:ascii="Arial" w:eastAsia="Calibri" w:hAnsi="Arial" w:cs="Arial"/>
          <w:sz w:val="22"/>
          <w:szCs w:val="22"/>
        </w:rPr>
        <w:t xml:space="preserve">These </w:t>
      </w:r>
      <w:r w:rsidR="0042568F" w:rsidRPr="0054722F">
        <w:rPr>
          <w:rFonts w:ascii="Arial" w:eastAsia="Calibri" w:hAnsi="Arial" w:cs="Arial"/>
          <w:sz w:val="22"/>
          <w:szCs w:val="22"/>
        </w:rPr>
        <w:t>findings</w:t>
      </w:r>
      <w:r w:rsidR="00534F0A" w:rsidRPr="0054722F">
        <w:rPr>
          <w:rFonts w:ascii="Arial" w:eastAsia="Calibri" w:hAnsi="Arial" w:cs="Arial"/>
          <w:sz w:val="22"/>
          <w:szCs w:val="22"/>
        </w:rPr>
        <w:t xml:space="preserve"> demonstrates that inter</w:t>
      </w:r>
      <w:r w:rsidR="00A10D83" w:rsidRPr="0054722F">
        <w:rPr>
          <w:rFonts w:ascii="Arial" w:eastAsia="Calibri" w:hAnsi="Arial" w:cs="Arial"/>
          <w:sz w:val="22"/>
          <w:szCs w:val="22"/>
        </w:rPr>
        <w:t>-partner violence was one of the</w:t>
      </w:r>
      <w:r w:rsidR="00B74E34" w:rsidRPr="0054722F">
        <w:rPr>
          <w:rFonts w:ascii="Arial" w:eastAsia="Calibri" w:hAnsi="Arial" w:cs="Arial"/>
          <w:sz w:val="22"/>
          <w:szCs w:val="22"/>
        </w:rPr>
        <w:t xml:space="preserve"> key</w:t>
      </w:r>
      <w:r w:rsidR="00A10D83" w:rsidRPr="0054722F">
        <w:rPr>
          <w:rFonts w:ascii="Arial" w:eastAsia="Calibri" w:hAnsi="Arial" w:cs="Arial"/>
          <w:sz w:val="22"/>
          <w:szCs w:val="22"/>
        </w:rPr>
        <w:t xml:space="preserve"> issues </w:t>
      </w:r>
      <w:r w:rsidR="00E9098F" w:rsidRPr="0054722F">
        <w:rPr>
          <w:rFonts w:ascii="Arial" w:eastAsia="Calibri" w:hAnsi="Arial" w:cs="Arial"/>
          <w:sz w:val="22"/>
          <w:szCs w:val="22"/>
        </w:rPr>
        <w:t>that impacted families living in poverty in developing countries</w:t>
      </w:r>
      <w:r w:rsidR="00042362" w:rsidRPr="0054722F">
        <w:rPr>
          <w:rFonts w:ascii="Arial" w:eastAsia="Calibri" w:hAnsi="Arial" w:cs="Arial"/>
          <w:sz w:val="22"/>
          <w:szCs w:val="22"/>
        </w:rPr>
        <w:t xml:space="preserve"> and these findings </w:t>
      </w:r>
      <w:r w:rsidR="008428BA" w:rsidRPr="0054722F">
        <w:rPr>
          <w:rFonts w:ascii="Arial" w:eastAsia="Calibri" w:hAnsi="Arial" w:cs="Arial"/>
          <w:sz w:val="22"/>
          <w:szCs w:val="22"/>
        </w:rPr>
        <w:t xml:space="preserve"> </w:t>
      </w:r>
      <w:r w:rsidR="008D6AEA" w:rsidRPr="0054722F">
        <w:rPr>
          <w:rFonts w:ascii="Arial" w:eastAsia="Calibri" w:hAnsi="Arial" w:cs="Arial"/>
          <w:sz w:val="22"/>
          <w:szCs w:val="22"/>
        </w:rPr>
        <w:t>are</w:t>
      </w:r>
      <w:r w:rsidR="00CE79D9" w:rsidRPr="0054722F">
        <w:rPr>
          <w:rFonts w:ascii="Arial" w:eastAsia="Calibri" w:hAnsi="Arial" w:cs="Arial"/>
          <w:sz w:val="22"/>
          <w:szCs w:val="22"/>
        </w:rPr>
        <w:t xml:space="preserve"> in line with </w:t>
      </w:r>
      <w:r w:rsidR="0042568F" w:rsidRPr="0054722F">
        <w:rPr>
          <w:rFonts w:ascii="Arial" w:eastAsia="Calibri" w:hAnsi="Arial" w:cs="Arial"/>
          <w:sz w:val="22"/>
          <w:szCs w:val="22"/>
        </w:rPr>
        <w:t>a</w:t>
      </w:r>
      <w:r w:rsidR="00CE79D9" w:rsidRPr="0054722F">
        <w:rPr>
          <w:rFonts w:ascii="Arial" w:eastAsia="Calibri" w:hAnsi="Arial" w:cs="Arial"/>
          <w:sz w:val="22"/>
          <w:szCs w:val="22"/>
        </w:rPr>
        <w:t xml:space="preserve"> study</w:t>
      </w:r>
      <w:r w:rsidR="00D26750" w:rsidRPr="0054722F">
        <w:rPr>
          <w:rFonts w:ascii="Arial" w:eastAsia="Calibri" w:hAnsi="Arial" w:cs="Arial"/>
          <w:sz w:val="22"/>
          <w:szCs w:val="22"/>
        </w:rPr>
        <w:t xml:space="preserve"> conducted</w:t>
      </w:r>
      <w:r w:rsidR="00CE79D9" w:rsidRPr="0054722F">
        <w:rPr>
          <w:rFonts w:ascii="Arial" w:eastAsia="Calibri" w:hAnsi="Arial" w:cs="Arial"/>
          <w:sz w:val="22"/>
          <w:szCs w:val="22"/>
        </w:rPr>
        <w:t xml:space="preserve"> by </w:t>
      </w:r>
      <w:r w:rsidR="00223048" w:rsidRPr="0054722F">
        <w:rPr>
          <w:rFonts w:ascii="Arial" w:eastAsia="Calibri" w:hAnsi="Arial" w:cs="Arial"/>
          <w:sz w:val="22"/>
          <w:szCs w:val="22"/>
        </w:rPr>
        <w:t>Arenas-Arroyo</w:t>
      </w:r>
      <w:r w:rsidR="008D6AEA" w:rsidRPr="0054722F">
        <w:rPr>
          <w:rFonts w:ascii="Arial" w:eastAsia="Calibri" w:hAnsi="Arial" w:cs="Arial"/>
          <w:sz w:val="22"/>
          <w:szCs w:val="22"/>
        </w:rPr>
        <w:t xml:space="preserve"> et al. (2020)</w:t>
      </w:r>
      <w:r w:rsidR="00D26750" w:rsidRPr="0054722F">
        <w:rPr>
          <w:rFonts w:ascii="Arial" w:eastAsia="Calibri" w:hAnsi="Arial" w:cs="Arial"/>
          <w:sz w:val="22"/>
          <w:szCs w:val="22"/>
        </w:rPr>
        <w:t>,</w:t>
      </w:r>
      <w:r w:rsidR="003775D3" w:rsidRPr="0054722F">
        <w:rPr>
          <w:rFonts w:ascii="Arial" w:eastAsia="Calibri" w:hAnsi="Arial" w:cs="Arial"/>
          <w:sz w:val="22"/>
          <w:szCs w:val="22"/>
        </w:rPr>
        <w:t xml:space="preserve"> which affirms that</w:t>
      </w:r>
      <w:r w:rsidR="00D26750" w:rsidRPr="0054722F">
        <w:rPr>
          <w:rFonts w:ascii="Arial" w:eastAsia="Calibri" w:hAnsi="Arial" w:cs="Arial"/>
          <w:sz w:val="22"/>
          <w:szCs w:val="22"/>
        </w:rPr>
        <w:t xml:space="preserve"> </w:t>
      </w:r>
      <w:r w:rsidR="00985FAC" w:rsidRPr="0054722F">
        <w:rPr>
          <w:rFonts w:ascii="Arial" w:eastAsia="Calibri" w:hAnsi="Arial" w:cs="Arial"/>
          <w:sz w:val="22"/>
          <w:szCs w:val="22"/>
        </w:rPr>
        <w:t xml:space="preserve">intimate partner violence also </w:t>
      </w:r>
      <w:r w:rsidR="006520E6" w:rsidRPr="0054722F">
        <w:rPr>
          <w:rFonts w:ascii="Arial" w:eastAsia="Calibri" w:hAnsi="Arial" w:cs="Arial"/>
          <w:sz w:val="22"/>
          <w:szCs w:val="22"/>
        </w:rPr>
        <w:t>derive</w:t>
      </w:r>
      <w:r w:rsidR="002E6C35" w:rsidRPr="0054722F">
        <w:rPr>
          <w:rFonts w:ascii="Arial" w:eastAsia="Calibri" w:hAnsi="Arial" w:cs="Arial"/>
          <w:sz w:val="22"/>
          <w:szCs w:val="22"/>
        </w:rPr>
        <w:t>d</w:t>
      </w:r>
      <w:r w:rsidR="00985FAC" w:rsidRPr="0054722F">
        <w:rPr>
          <w:rFonts w:ascii="Arial" w:eastAsia="Calibri" w:hAnsi="Arial" w:cs="Arial"/>
          <w:sz w:val="22"/>
          <w:szCs w:val="22"/>
        </w:rPr>
        <w:t xml:space="preserve"> from beliefs that </w:t>
      </w:r>
      <w:r w:rsidR="00A274CF" w:rsidRPr="0054722F">
        <w:rPr>
          <w:rFonts w:ascii="Arial" w:eastAsia="Calibri" w:hAnsi="Arial" w:cs="Arial"/>
          <w:sz w:val="22"/>
          <w:szCs w:val="22"/>
        </w:rPr>
        <w:t>exist</w:t>
      </w:r>
      <w:r w:rsidR="00985FAC" w:rsidRPr="0054722F">
        <w:rPr>
          <w:rFonts w:ascii="Arial" w:eastAsia="Calibri" w:hAnsi="Arial" w:cs="Arial"/>
          <w:sz w:val="22"/>
          <w:szCs w:val="22"/>
        </w:rPr>
        <w:t xml:space="preserve"> in </w:t>
      </w:r>
      <w:r w:rsidR="00277B05" w:rsidRPr="0054722F">
        <w:rPr>
          <w:rFonts w:ascii="Arial" w:eastAsia="Calibri" w:hAnsi="Arial" w:cs="Arial"/>
          <w:sz w:val="22"/>
          <w:szCs w:val="22"/>
        </w:rPr>
        <w:t>the</w:t>
      </w:r>
      <w:r w:rsidR="00985FAC" w:rsidRPr="0054722F">
        <w:rPr>
          <w:rFonts w:ascii="Arial" w:eastAsia="Calibri" w:hAnsi="Arial" w:cs="Arial"/>
          <w:sz w:val="22"/>
          <w:szCs w:val="22"/>
        </w:rPr>
        <w:t xml:space="preserve"> societ</w:t>
      </w:r>
      <w:r w:rsidR="000C05CF" w:rsidRPr="0054722F">
        <w:rPr>
          <w:rFonts w:ascii="Arial" w:eastAsia="Calibri" w:hAnsi="Arial" w:cs="Arial"/>
          <w:sz w:val="22"/>
          <w:szCs w:val="22"/>
        </w:rPr>
        <w:t>ies</w:t>
      </w:r>
      <w:r w:rsidR="00985FAC" w:rsidRPr="0054722F">
        <w:rPr>
          <w:rFonts w:ascii="Arial" w:eastAsia="Calibri" w:hAnsi="Arial" w:cs="Arial"/>
          <w:sz w:val="22"/>
          <w:szCs w:val="22"/>
        </w:rPr>
        <w:t xml:space="preserve">, where women’s </w:t>
      </w:r>
      <w:r w:rsidR="00CA68D2" w:rsidRPr="0054722F">
        <w:rPr>
          <w:rFonts w:ascii="Arial" w:eastAsia="Calibri" w:hAnsi="Arial" w:cs="Arial"/>
          <w:sz w:val="22"/>
          <w:szCs w:val="22"/>
        </w:rPr>
        <w:t>secondary</w:t>
      </w:r>
      <w:r w:rsidR="00985FAC" w:rsidRPr="0054722F">
        <w:rPr>
          <w:rFonts w:ascii="Arial" w:eastAsia="Calibri" w:hAnsi="Arial" w:cs="Arial"/>
          <w:sz w:val="22"/>
          <w:szCs w:val="22"/>
        </w:rPr>
        <w:t xml:space="preserve"> </w:t>
      </w:r>
      <w:r w:rsidR="00985FAC" w:rsidRPr="0054722F">
        <w:rPr>
          <w:rFonts w:ascii="Arial" w:eastAsia="Calibri" w:hAnsi="Arial" w:cs="Arial"/>
          <w:sz w:val="22"/>
          <w:szCs w:val="22"/>
        </w:rPr>
        <w:lastRenderedPageBreak/>
        <w:t xml:space="preserve">position </w:t>
      </w:r>
      <w:r w:rsidR="00CA68D2" w:rsidRPr="0054722F">
        <w:rPr>
          <w:rFonts w:ascii="Arial" w:eastAsia="Calibri" w:hAnsi="Arial" w:cs="Arial"/>
          <w:sz w:val="22"/>
          <w:szCs w:val="22"/>
        </w:rPr>
        <w:t>substantially</w:t>
      </w:r>
      <w:r w:rsidR="00985FAC" w:rsidRPr="0054722F">
        <w:rPr>
          <w:rFonts w:ascii="Arial" w:eastAsia="Calibri" w:hAnsi="Arial" w:cs="Arial"/>
          <w:sz w:val="22"/>
          <w:szCs w:val="22"/>
        </w:rPr>
        <w:t xml:space="preserve"> </w:t>
      </w:r>
      <w:r w:rsidR="00CA68D2" w:rsidRPr="0054722F">
        <w:rPr>
          <w:rFonts w:ascii="Arial" w:eastAsia="Calibri" w:hAnsi="Arial" w:cs="Arial"/>
          <w:sz w:val="22"/>
          <w:szCs w:val="22"/>
        </w:rPr>
        <w:t>raises</w:t>
      </w:r>
      <w:r w:rsidR="00985FAC" w:rsidRPr="0054722F">
        <w:rPr>
          <w:rFonts w:ascii="Arial" w:eastAsia="Calibri" w:hAnsi="Arial" w:cs="Arial"/>
          <w:sz w:val="22"/>
          <w:szCs w:val="22"/>
        </w:rPr>
        <w:t xml:space="preserve"> their </w:t>
      </w:r>
      <w:r w:rsidR="00CA68D2" w:rsidRPr="0054722F">
        <w:rPr>
          <w:rFonts w:ascii="Arial" w:eastAsia="Calibri" w:hAnsi="Arial" w:cs="Arial"/>
          <w:sz w:val="22"/>
          <w:szCs w:val="22"/>
        </w:rPr>
        <w:t>probability</w:t>
      </w:r>
      <w:r w:rsidR="00985FAC" w:rsidRPr="0054722F">
        <w:rPr>
          <w:rFonts w:ascii="Arial" w:eastAsia="Calibri" w:hAnsi="Arial" w:cs="Arial"/>
          <w:sz w:val="22"/>
          <w:szCs w:val="22"/>
        </w:rPr>
        <w:t xml:space="preserve"> of victimhood</w:t>
      </w:r>
      <w:r w:rsidR="00CA68D2" w:rsidRPr="0054722F">
        <w:rPr>
          <w:rFonts w:ascii="Arial" w:eastAsia="Calibri" w:hAnsi="Arial" w:cs="Arial"/>
          <w:sz w:val="22"/>
          <w:szCs w:val="22"/>
        </w:rPr>
        <w:t>.</w:t>
      </w:r>
      <w:r w:rsidR="00BE49C0" w:rsidRPr="0054722F">
        <w:rPr>
          <w:rFonts w:ascii="Arial" w:eastAsia="Calibri" w:hAnsi="Arial" w:cs="Arial"/>
          <w:sz w:val="22"/>
          <w:szCs w:val="22"/>
        </w:rPr>
        <w:t xml:space="preserve"> </w:t>
      </w:r>
      <w:r w:rsidR="00CF3999" w:rsidRPr="0054722F">
        <w:rPr>
          <w:rFonts w:ascii="Arial" w:eastAsia="Calibri" w:hAnsi="Arial" w:cs="Arial"/>
          <w:sz w:val="22"/>
          <w:szCs w:val="22"/>
        </w:rPr>
        <w:t xml:space="preserve">Data across studies suggest that </w:t>
      </w:r>
      <w:r w:rsidR="009C032C" w:rsidRPr="0054722F">
        <w:rPr>
          <w:rFonts w:ascii="Arial" w:eastAsia="Calibri" w:hAnsi="Arial" w:cs="Arial"/>
          <w:sz w:val="22"/>
          <w:szCs w:val="22"/>
        </w:rPr>
        <w:t>Inter-partner violence increased</w:t>
      </w:r>
      <w:r w:rsidR="001C6209" w:rsidRPr="0054722F">
        <w:rPr>
          <w:rFonts w:ascii="Arial" w:eastAsia="Calibri" w:hAnsi="Arial" w:cs="Arial"/>
          <w:sz w:val="22"/>
          <w:szCs w:val="22"/>
        </w:rPr>
        <w:t xml:space="preserve"> tremendously</w:t>
      </w:r>
      <w:r w:rsidR="009C032C" w:rsidRPr="0054722F">
        <w:rPr>
          <w:rFonts w:ascii="Arial" w:eastAsia="Calibri" w:hAnsi="Arial" w:cs="Arial"/>
          <w:sz w:val="22"/>
          <w:szCs w:val="22"/>
        </w:rPr>
        <w:t xml:space="preserve"> during</w:t>
      </w:r>
      <w:r w:rsidR="0066221C" w:rsidRPr="0054722F">
        <w:rPr>
          <w:rFonts w:ascii="Arial" w:eastAsia="Calibri" w:hAnsi="Arial" w:cs="Arial"/>
          <w:sz w:val="22"/>
          <w:szCs w:val="22"/>
        </w:rPr>
        <w:t xml:space="preserve"> the</w:t>
      </w:r>
      <w:r w:rsidR="009C032C" w:rsidRPr="0054722F">
        <w:rPr>
          <w:rFonts w:ascii="Arial" w:eastAsia="Calibri" w:hAnsi="Arial" w:cs="Arial"/>
          <w:sz w:val="22"/>
          <w:szCs w:val="22"/>
        </w:rPr>
        <w:t xml:space="preserve"> COVID-19 </w:t>
      </w:r>
      <w:r w:rsidR="0066221C" w:rsidRPr="0054722F">
        <w:rPr>
          <w:rFonts w:ascii="Arial" w:eastAsia="Calibri" w:hAnsi="Arial" w:cs="Arial"/>
          <w:sz w:val="22"/>
          <w:szCs w:val="22"/>
        </w:rPr>
        <w:t xml:space="preserve">pandemic </w:t>
      </w:r>
      <w:r w:rsidR="009C032C" w:rsidRPr="0054722F">
        <w:rPr>
          <w:rFonts w:ascii="Arial" w:eastAsia="Calibri" w:hAnsi="Arial" w:cs="Arial"/>
          <w:sz w:val="22"/>
          <w:szCs w:val="22"/>
        </w:rPr>
        <w:t xml:space="preserve">due to </w:t>
      </w:r>
      <w:r w:rsidR="004945AC" w:rsidRPr="0054722F">
        <w:rPr>
          <w:rFonts w:ascii="Arial" w:eastAsia="Calibri" w:hAnsi="Arial" w:cs="Arial"/>
          <w:sz w:val="22"/>
          <w:szCs w:val="22"/>
        </w:rPr>
        <w:t>increased</w:t>
      </w:r>
      <w:r w:rsidR="009C032C" w:rsidRPr="0054722F">
        <w:rPr>
          <w:rFonts w:ascii="Arial" w:eastAsia="Calibri" w:hAnsi="Arial" w:cs="Arial"/>
          <w:sz w:val="22"/>
          <w:szCs w:val="22"/>
        </w:rPr>
        <w:t xml:space="preserve"> stress from economic </w:t>
      </w:r>
      <w:r w:rsidR="004945AC" w:rsidRPr="0054722F">
        <w:rPr>
          <w:rFonts w:ascii="Arial" w:eastAsia="Calibri" w:hAnsi="Arial" w:cs="Arial"/>
          <w:sz w:val="22"/>
          <w:szCs w:val="22"/>
        </w:rPr>
        <w:t>issues</w:t>
      </w:r>
      <w:r w:rsidR="001E64FC" w:rsidRPr="0054722F">
        <w:rPr>
          <w:rFonts w:ascii="Arial" w:eastAsia="Calibri" w:hAnsi="Arial" w:cs="Arial"/>
          <w:sz w:val="22"/>
          <w:szCs w:val="22"/>
        </w:rPr>
        <w:t xml:space="preserve"> such as</w:t>
      </w:r>
      <w:r w:rsidR="009C032C" w:rsidRPr="0054722F">
        <w:rPr>
          <w:rFonts w:ascii="Arial" w:eastAsia="Calibri" w:hAnsi="Arial" w:cs="Arial"/>
          <w:sz w:val="22"/>
          <w:szCs w:val="22"/>
        </w:rPr>
        <w:t xml:space="preserve"> unemployment</w:t>
      </w:r>
      <w:r w:rsidR="001E64FC" w:rsidRPr="0054722F">
        <w:rPr>
          <w:rFonts w:ascii="Arial" w:eastAsia="Calibri" w:hAnsi="Arial" w:cs="Arial"/>
          <w:sz w:val="22"/>
          <w:szCs w:val="22"/>
        </w:rPr>
        <w:t xml:space="preserve"> and</w:t>
      </w:r>
      <w:r w:rsidR="009C032C" w:rsidRPr="0054722F">
        <w:rPr>
          <w:rFonts w:ascii="Arial" w:eastAsia="Calibri" w:hAnsi="Arial" w:cs="Arial"/>
          <w:sz w:val="22"/>
          <w:szCs w:val="22"/>
        </w:rPr>
        <w:t xml:space="preserve"> financial </w:t>
      </w:r>
      <w:r w:rsidR="001E64FC" w:rsidRPr="0054722F">
        <w:rPr>
          <w:rFonts w:ascii="Arial" w:eastAsia="Calibri" w:hAnsi="Arial" w:cs="Arial"/>
          <w:sz w:val="22"/>
          <w:szCs w:val="22"/>
        </w:rPr>
        <w:t>uncertainty</w:t>
      </w:r>
      <w:r w:rsidR="009C032C" w:rsidRPr="0054722F">
        <w:rPr>
          <w:rFonts w:ascii="Arial" w:eastAsia="Calibri" w:hAnsi="Arial" w:cs="Arial"/>
          <w:sz w:val="22"/>
          <w:szCs w:val="22"/>
        </w:rPr>
        <w:t xml:space="preserve">, increasing </w:t>
      </w:r>
      <w:r w:rsidR="00435991" w:rsidRPr="0054722F">
        <w:rPr>
          <w:rFonts w:ascii="Arial" w:eastAsia="Calibri" w:hAnsi="Arial" w:cs="Arial"/>
          <w:sz w:val="22"/>
          <w:szCs w:val="22"/>
        </w:rPr>
        <w:t>closeness</w:t>
      </w:r>
      <w:r w:rsidR="009C032C" w:rsidRPr="0054722F">
        <w:rPr>
          <w:rFonts w:ascii="Arial" w:eastAsia="Calibri" w:hAnsi="Arial" w:cs="Arial"/>
          <w:sz w:val="22"/>
          <w:szCs w:val="22"/>
        </w:rPr>
        <w:t xml:space="preserve"> and tension, </w:t>
      </w:r>
      <w:r w:rsidR="00DF6B4C" w:rsidRPr="0054722F">
        <w:rPr>
          <w:rFonts w:ascii="Arial" w:eastAsia="Calibri" w:hAnsi="Arial" w:cs="Arial"/>
          <w:sz w:val="22"/>
          <w:szCs w:val="22"/>
        </w:rPr>
        <w:t>interruptions</w:t>
      </w:r>
      <w:r w:rsidR="009C032C" w:rsidRPr="0054722F">
        <w:rPr>
          <w:rFonts w:ascii="Arial" w:eastAsia="Calibri" w:hAnsi="Arial" w:cs="Arial"/>
          <w:sz w:val="22"/>
          <w:szCs w:val="22"/>
        </w:rPr>
        <w:t xml:space="preserve"> to daily </w:t>
      </w:r>
      <w:r w:rsidR="00A245A7" w:rsidRPr="0054722F">
        <w:rPr>
          <w:rFonts w:ascii="Arial" w:eastAsia="Calibri" w:hAnsi="Arial" w:cs="Arial"/>
          <w:sz w:val="22"/>
          <w:szCs w:val="22"/>
        </w:rPr>
        <w:t>activities</w:t>
      </w:r>
      <w:r w:rsidR="009C032C" w:rsidRPr="0054722F">
        <w:rPr>
          <w:rFonts w:ascii="Arial" w:eastAsia="Calibri" w:hAnsi="Arial" w:cs="Arial"/>
          <w:sz w:val="22"/>
          <w:szCs w:val="22"/>
        </w:rPr>
        <w:t xml:space="preserve">, </w:t>
      </w:r>
      <w:r w:rsidR="00A245A7" w:rsidRPr="0054722F">
        <w:rPr>
          <w:rFonts w:ascii="Arial" w:eastAsia="Calibri" w:hAnsi="Arial" w:cs="Arial"/>
          <w:sz w:val="22"/>
          <w:szCs w:val="22"/>
        </w:rPr>
        <w:t>seclusion</w:t>
      </w:r>
      <w:r w:rsidR="009C032C" w:rsidRPr="0054722F">
        <w:rPr>
          <w:rFonts w:ascii="Arial" w:eastAsia="Calibri" w:hAnsi="Arial" w:cs="Arial"/>
          <w:sz w:val="22"/>
          <w:szCs w:val="22"/>
        </w:rPr>
        <w:t xml:space="preserve"> from support </w:t>
      </w:r>
      <w:r w:rsidR="003032CB" w:rsidRPr="0054722F">
        <w:rPr>
          <w:rFonts w:ascii="Arial" w:eastAsia="Calibri" w:hAnsi="Arial" w:cs="Arial"/>
          <w:sz w:val="22"/>
          <w:szCs w:val="22"/>
        </w:rPr>
        <w:t>systems</w:t>
      </w:r>
      <w:r w:rsidR="009C032C" w:rsidRPr="0054722F">
        <w:rPr>
          <w:rFonts w:ascii="Arial" w:eastAsia="Calibri" w:hAnsi="Arial" w:cs="Arial"/>
          <w:sz w:val="22"/>
          <w:szCs w:val="22"/>
        </w:rPr>
        <w:t xml:space="preserve">, and </w:t>
      </w:r>
      <w:r w:rsidR="00DF1861" w:rsidRPr="0054722F">
        <w:rPr>
          <w:rFonts w:ascii="Arial" w:eastAsia="Calibri" w:hAnsi="Arial" w:cs="Arial"/>
          <w:sz w:val="22"/>
          <w:szCs w:val="22"/>
        </w:rPr>
        <w:t>augmented</w:t>
      </w:r>
      <w:r w:rsidR="009C032C" w:rsidRPr="0054722F">
        <w:rPr>
          <w:rFonts w:ascii="Arial" w:eastAsia="Calibri" w:hAnsi="Arial" w:cs="Arial"/>
          <w:sz w:val="22"/>
          <w:szCs w:val="22"/>
        </w:rPr>
        <w:t xml:space="preserve"> substance use</w:t>
      </w:r>
      <w:r w:rsidR="00422717" w:rsidRPr="0054722F">
        <w:rPr>
          <w:rFonts w:ascii="Arial" w:eastAsia="Calibri" w:hAnsi="Arial" w:cs="Arial"/>
          <w:sz w:val="22"/>
          <w:szCs w:val="22"/>
        </w:rPr>
        <w:t xml:space="preserve"> resulting to </w:t>
      </w:r>
      <w:r w:rsidR="00E17EB2" w:rsidRPr="0054722F">
        <w:rPr>
          <w:rFonts w:ascii="Arial" w:eastAsia="Calibri" w:hAnsi="Arial" w:cs="Arial"/>
          <w:sz w:val="22"/>
          <w:szCs w:val="22"/>
        </w:rPr>
        <w:t>psychological</w:t>
      </w:r>
      <w:r w:rsidR="009C032C" w:rsidRPr="0054722F">
        <w:rPr>
          <w:rFonts w:ascii="Arial" w:eastAsia="Calibri" w:hAnsi="Arial" w:cs="Arial"/>
          <w:sz w:val="22"/>
          <w:szCs w:val="22"/>
        </w:rPr>
        <w:t xml:space="preserve"> health </w:t>
      </w:r>
      <w:r w:rsidR="00E17EB2" w:rsidRPr="0054722F">
        <w:rPr>
          <w:rFonts w:ascii="Arial" w:eastAsia="Calibri" w:hAnsi="Arial" w:cs="Arial"/>
          <w:sz w:val="22"/>
          <w:szCs w:val="22"/>
        </w:rPr>
        <w:t>problems</w:t>
      </w:r>
      <w:r w:rsidR="009C032C" w:rsidRPr="0054722F">
        <w:rPr>
          <w:rFonts w:ascii="Arial" w:eastAsia="Calibri" w:hAnsi="Arial" w:cs="Arial"/>
          <w:sz w:val="22"/>
          <w:szCs w:val="22"/>
        </w:rPr>
        <w:t xml:space="preserve">, all </w:t>
      </w:r>
      <w:r w:rsidR="00E17EB2" w:rsidRPr="0054722F">
        <w:rPr>
          <w:rFonts w:ascii="Arial" w:eastAsia="Calibri" w:hAnsi="Arial" w:cs="Arial"/>
          <w:sz w:val="22"/>
          <w:szCs w:val="22"/>
        </w:rPr>
        <w:t>aggravated</w:t>
      </w:r>
      <w:r w:rsidR="009C032C" w:rsidRPr="0054722F">
        <w:rPr>
          <w:rFonts w:ascii="Arial" w:eastAsia="Calibri" w:hAnsi="Arial" w:cs="Arial"/>
          <w:sz w:val="22"/>
          <w:szCs w:val="22"/>
        </w:rPr>
        <w:t xml:space="preserve"> by lockdown </w:t>
      </w:r>
      <w:r w:rsidR="00E17EB2" w:rsidRPr="0054722F">
        <w:rPr>
          <w:rFonts w:ascii="Arial" w:eastAsia="Calibri" w:hAnsi="Arial" w:cs="Arial"/>
          <w:sz w:val="22"/>
          <w:szCs w:val="22"/>
        </w:rPr>
        <w:t>situations</w:t>
      </w:r>
      <w:r w:rsidR="009C032C" w:rsidRPr="0054722F">
        <w:rPr>
          <w:rFonts w:ascii="Arial" w:eastAsia="Calibri" w:hAnsi="Arial" w:cs="Arial"/>
          <w:sz w:val="22"/>
          <w:szCs w:val="22"/>
        </w:rPr>
        <w:t xml:space="preserve"> that </w:t>
      </w:r>
      <w:r w:rsidR="00E17EB2" w:rsidRPr="0054722F">
        <w:rPr>
          <w:rFonts w:ascii="Arial" w:eastAsia="Calibri" w:hAnsi="Arial" w:cs="Arial"/>
          <w:sz w:val="22"/>
          <w:szCs w:val="22"/>
        </w:rPr>
        <w:t>stuck</w:t>
      </w:r>
      <w:r w:rsidR="009C032C" w:rsidRPr="0054722F">
        <w:rPr>
          <w:rFonts w:ascii="Arial" w:eastAsia="Calibri" w:hAnsi="Arial" w:cs="Arial"/>
          <w:sz w:val="22"/>
          <w:szCs w:val="22"/>
        </w:rPr>
        <w:t xml:space="preserve"> victims with</w:t>
      </w:r>
      <w:r w:rsidR="00E17EB2" w:rsidRPr="0054722F">
        <w:rPr>
          <w:rFonts w:ascii="Arial" w:eastAsia="Calibri" w:hAnsi="Arial" w:cs="Arial"/>
          <w:sz w:val="22"/>
          <w:szCs w:val="22"/>
        </w:rPr>
        <w:t xml:space="preserve"> their</w:t>
      </w:r>
      <w:r w:rsidR="009C032C" w:rsidRPr="0054722F">
        <w:rPr>
          <w:rFonts w:ascii="Arial" w:eastAsia="Calibri" w:hAnsi="Arial" w:cs="Arial"/>
          <w:sz w:val="22"/>
          <w:szCs w:val="22"/>
        </w:rPr>
        <w:t xml:space="preserve"> abusers.</w:t>
      </w:r>
    </w:p>
    <w:p w14:paraId="109FA12C" w14:textId="77777777" w:rsidR="007D6D55" w:rsidRPr="0054722F" w:rsidRDefault="007D6D55" w:rsidP="0054722F">
      <w:pPr>
        <w:spacing w:line="360" w:lineRule="auto"/>
        <w:jc w:val="both"/>
        <w:rPr>
          <w:rFonts w:ascii="Arial" w:eastAsia="Calibri" w:hAnsi="Arial" w:cs="Arial"/>
          <w:sz w:val="22"/>
          <w:szCs w:val="22"/>
        </w:rPr>
      </w:pPr>
    </w:p>
    <w:p w14:paraId="393CE971" w14:textId="076C0143" w:rsidR="00F7009B" w:rsidRPr="0054722F" w:rsidRDefault="0055044A" w:rsidP="0054722F">
      <w:pPr>
        <w:pStyle w:val="Heading1"/>
        <w:spacing w:line="360" w:lineRule="auto"/>
        <w:jc w:val="both"/>
        <w:rPr>
          <w:rFonts w:ascii="Arial" w:hAnsi="Arial" w:cs="Arial"/>
          <w:b/>
          <w:bCs/>
          <w:sz w:val="22"/>
          <w:szCs w:val="22"/>
        </w:rPr>
      </w:pPr>
      <w:bookmarkStart w:id="99" w:name="_Toc218015311"/>
      <w:r w:rsidRPr="0054722F">
        <w:rPr>
          <w:rFonts w:ascii="Arial" w:hAnsi="Arial" w:cs="Arial"/>
          <w:b/>
          <w:bCs/>
          <w:sz w:val="22"/>
          <w:szCs w:val="22"/>
        </w:rPr>
        <w:t>6.2.</w:t>
      </w:r>
      <w:r w:rsidR="00042FAE" w:rsidRPr="0054722F">
        <w:rPr>
          <w:rFonts w:ascii="Arial" w:hAnsi="Arial" w:cs="Arial"/>
          <w:b/>
          <w:bCs/>
          <w:sz w:val="22"/>
          <w:szCs w:val="22"/>
        </w:rPr>
        <w:t>5</w:t>
      </w:r>
      <w:r w:rsidRPr="0054722F">
        <w:rPr>
          <w:rFonts w:ascii="Arial" w:hAnsi="Arial" w:cs="Arial"/>
          <w:b/>
          <w:bCs/>
          <w:sz w:val="22"/>
          <w:szCs w:val="22"/>
        </w:rPr>
        <w:t xml:space="preserve"> </w:t>
      </w:r>
      <w:r w:rsidR="007D6D55" w:rsidRPr="0054722F">
        <w:rPr>
          <w:rFonts w:ascii="Arial" w:hAnsi="Arial" w:cs="Arial"/>
          <w:b/>
          <w:bCs/>
          <w:sz w:val="22"/>
          <w:szCs w:val="22"/>
        </w:rPr>
        <w:t>Direct impact on health due to COVID-19</w:t>
      </w:r>
      <w:r w:rsidRPr="0054722F">
        <w:rPr>
          <w:rFonts w:ascii="Arial" w:hAnsi="Arial" w:cs="Arial"/>
          <w:b/>
          <w:bCs/>
          <w:sz w:val="22"/>
          <w:szCs w:val="22"/>
        </w:rPr>
        <w:t>:</w:t>
      </w:r>
      <w:bookmarkEnd w:id="99"/>
    </w:p>
    <w:p w14:paraId="2998C962" w14:textId="77777777" w:rsidR="00311B03" w:rsidRPr="0054722F" w:rsidRDefault="00311B03" w:rsidP="0054722F">
      <w:pPr>
        <w:spacing w:line="360" w:lineRule="auto"/>
        <w:jc w:val="both"/>
        <w:rPr>
          <w:rFonts w:ascii="Arial" w:eastAsia="Calibri" w:hAnsi="Arial" w:cs="Arial"/>
          <w:b/>
          <w:bCs/>
          <w:sz w:val="22"/>
          <w:szCs w:val="22"/>
        </w:rPr>
      </w:pPr>
    </w:p>
    <w:p w14:paraId="3C5AF12E" w14:textId="25DE294D" w:rsidR="00F7009B" w:rsidRPr="0054722F" w:rsidRDefault="00F7009B" w:rsidP="0054722F">
      <w:pPr>
        <w:spacing w:line="360" w:lineRule="auto"/>
        <w:jc w:val="both"/>
        <w:rPr>
          <w:rFonts w:ascii="Arial" w:eastAsia="Calibri" w:hAnsi="Arial" w:cs="Arial"/>
          <w:sz w:val="22"/>
          <w:szCs w:val="22"/>
        </w:rPr>
      </w:pPr>
      <w:r w:rsidRPr="0054722F">
        <w:rPr>
          <w:rFonts w:ascii="Arial" w:eastAsia="Calibri" w:hAnsi="Arial" w:cs="Arial"/>
          <w:sz w:val="22"/>
          <w:szCs w:val="22"/>
        </w:rPr>
        <w:t xml:space="preserve">An important unknown during the COVID-19 pandemic </w:t>
      </w:r>
      <w:r w:rsidR="000B7662" w:rsidRPr="0054722F">
        <w:rPr>
          <w:rFonts w:ascii="Arial" w:eastAsia="Calibri" w:hAnsi="Arial" w:cs="Arial"/>
          <w:sz w:val="22"/>
          <w:szCs w:val="22"/>
        </w:rPr>
        <w:t xml:space="preserve">was </w:t>
      </w:r>
      <w:r w:rsidRPr="0054722F">
        <w:rPr>
          <w:rFonts w:ascii="Arial" w:eastAsia="Calibri" w:hAnsi="Arial" w:cs="Arial"/>
          <w:sz w:val="22"/>
          <w:szCs w:val="22"/>
        </w:rPr>
        <w:t xml:space="preserve">the relative </w:t>
      </w:r>
      <w:r w:rsidR="00D64374" w:rsidRPr="0054722F">
        <w:rPr>
          <w:rFonts w:ascii="Arial" w:eastAsia="Calibri" w:hAnsi="Arial" w:cs="Arial"/>
          <w:sz w:val="22"/>
          <w:szCs w:val="22"/>
        </w:rPr>
        <w:t>direct impact</w:t>
      </w:r>
      <w:r w:rsidRPr="0054722F">
        <w:rPr>
          <w:rFonts w:ascii="Arial" w:eastAsia="Calibri" w:hAnsi="Arial" w:cs="Arial"/>
          <w:sz w:val="22"/>
          <w:szCs w:val="22"/>
        </w:rPr>
        <w:t xml:space="preserve"> of the </w:t>
      </w:r>
      <w:r w:rsidR="009D43F1" w:rsidRPr="0054722F">
        <w:rPr>
          <w:rFonts w:ascii="Arial" w:eastAsia="Calibri" w:hAnsi="Arial" w:cs="Arial"/>
          <w:sz w:val="22"/>
          <w:szCs w:val="22"/>
        </w:rPr>
        <w:t>COVID-19</w:t>
      </w:r>
      <w:r w:rsidR="006F1327" w:rsidRPr="0054722F">
        <w:rPr>
          <w:rFonts w:ascii="Arial" w:eastAsia="Calibri" w:hAnsi="Arial" w:cs="Arial"/>
          <w:sz w:val="22"/>
          <w:szCs w:val="22"/>
        </w:rPr>
        <w:t xml:space="preserve"> pandemic </w:t>
      </w:r>
      <w:r w:rsidR="00702D63" w:rsidRPr="0054722F">
        <w:rPr>
          <w:rFonts w:ascii="Arial" w:eastAsia="Calibri" w:hAnsi="Arial" w:cs="Arial"/>
          <w:sz w:val="22"/>
          <w:szCs w:val="22"/>
        </w:rPr>
        <w:t>virus</w:t>
      </w:r>
      <w:r w:rsidRPr="0054722F">
        <w:rPr>
          <w:rFonts w:ascii="Arial" w:eastAsia="Calibri" w:hAnsi="Arial" w:cs="Arial"/>
          <w:sz w:val="22"/>
          <w:szCs w:val="22"/>
        </w:rPr>
        <w:t xml:space="preserve"> in developing </w:t>
      </w:r>
      <w:r w:rsidR="00702D63" w:rsidRPr="0054722F">
        <w:rPr>
          <w:rFonts w:ascii="Arial" w:eastAsia="Calibri" w:hAnsi="Arial" w:cs="Arial"/>
          <w:sz w:val="22"/>
          <w:szCs w:val="22"/>
        </w:rPr>
        <w:t>nations</w:t>
      </w:r>
      <w:r w:rsidR="00063660" w:rsidRPr="0054722F">
        <w:rPr>
          <w:rFonts w:ascii="Arial" w:eastAsia="Calibri" w:hAnsi="Arial" w:cs="Arial"/>
          <w:sz w:val="22"/>
          <w:szCs w:val="22"/>
        </w:rPr>
        <w:t>, most specially among families living in poverty</w:t>
      </w:r>
      <w:r w:rsidRPr="0054722F">
        <w:rPr>
          <w:rFonts w:ascii="Arial" w:eastAsia="Calibri" w:hAnsi="Arial" w:cs="Arial"/>
          <w:sz w:val="22"/>
          <w:szCs w:val="22"/>
        </w:rPr>
        <w:t xml:space="preserve"> </w:t>
      </w:r>
      <w:r w:rsidR="00702D63" w:rsidRPr="0054722F">
        <w:rPr>
          <w:rFonts w:ascii="Arial" w:eastAsia="Calibri" w:hAnsi="Arial" w:cs="Arial"/>
          <w:sz w:val="22"/>
          <w:szCs w:val="22"/>
        </w:rPr>
        <w:t>contrasted</w:t>
      </w:r>
      <w:r w:rsidRPr="0054722F">
        <w:rPr>
          <w:rFonts w:ascii="Arial" w:eastAsia="Calibri" w:hAnsi="Arial" w:cs="Arial"/>
          <w:sz w:val="22"/>
          <w:szCs w:val="22"/>
        </w:rPr>
        <w:t xml:space="preserve"> </w:t>
      </w:r>
      <w:r w:rsidR="00702D63" w:rsidRPr="0054722F">
        <w:rPr>
          <w:rFonts w:ascii="Arial" w:eastAsia="Calibri" w:hAnsi="Arial" w:cs="Arial"/>
          <w:sz w:val="22"/>
          <w:szCs w:val="22"/>
        </w:rPr>
        <w:t>to</w:t>
      </w:r>
      <w:r w:rsidRPr="0054722F">
        <w:rPr>
          <w:rFonts w:ascii="Arial" w:eastAsia="Calibri" w:hAnsi="Arial" w:cs="Arial"/>
          <w:sz w:val="22"/>
          <w:szCs w:val="22"/>
        </w:rPr>
        <w:t xml:space="preserve"> </w:t>
      </w:r>
      <w:r w:rsidR="00702D63" w:rsidRPr="0054722F">
        <w:rPr>
          <w:rFonts w:ascii="Arial" w:eastAsia="Calibri" w:hAnsi="Arial" w:cs="Arial"/>
          <w:sz w:val="22"/>
          <w:szCs w:val="22"/>
        </w:rPr>
        <w:t xml:space="preserve">developed </w:t>
      </w:r>
      <w:r w:rsidR="00272665" w:rsidRPr="0054722F">
        <w:rPr>
          <w:rFonts w:ascii="Arial" w:eastAsia="Calibri" w:hAnsi="Arial" w:cs="Arial"/>
          <w:sz w:val="22"/>
          <w:szCs w:val="22"/>
        </w:rPr>
        <w:t>countries.</w:t>
      </w:r>
      <w:r w:rsidR="00662B80" w:rsidRPr="0054722F">
        <w:rPr>
          <w:rFonts w:ascii="Arial" w:eastAsia="Calibri" w:hAnsi="Arial" w:cs="Arial"/>
          <w:sz w:val="22"/>
          <w:szCs w:val="22"/>
        </w:rPr>
        <w:t xml:space="preserve"> The </w:t>
      </w:r>
      <w:r w:rsidR="00924B2B" w:rsidRPr="0054722F">
        <w:rPr>
          <w:rFonts w:ascii="Arial" w:eastAsia="Calibri" w:hAnsi="Arial" w:cs="Arial"/>
          <w:sz w:val="22"/>
          <w:szCs w:val="22"/>
        </w:rPr>
        <w:t>occurrence</w:t>
      </w:r>
      <w:r w:rsidR="00662B80" w:rsidRPr="0054722F">
        <w:rPr>
          <w:rFonts w:ascii="Arial" w:eastAsia="Calibri" w:hAnsi="Arial" w:cs="Arial"/>
          <w:sz w:val="22"/>
          <w:szCs w:val="22"/>
        </w:rPr>
        <w:t xml:space="preserve"> in developing </w:t>
      </w:r>
      <w:r w:rsidR="00924B2B" w:rsidRPr="0054722F">
        <w:rPr>
          <w:rFonts w:ascii="Arial" w:eastAsia="Calibri" w:hAnsi="Arial" w:cs="Arial"/>
          <w:sz w:val="22"/>
          <w:szCs w:val="22"/>
        </w:rPr>
        <w:t>nations</w:t>
      </w:r>
      <w:r w:rsidR="00662B80" w:rsidRPr="0054722F">
        <w:rPr>
          <w:rFonts w:ascii="Arial" w:eastAsia="Calibri" w:hAnsi="Arial" w:cs="Arial"/>
          <w:sz w:val="22"/>
          <w:szCs w:val="22"/>
        </w:rPr>
        <w:t xml:space="preserve"> </w:t>
      </w:r>
      <w:r w:rsidR="00924B2B" w:rsidRPr="0054722F">
        <w:rPr>
          <w:rFonts w:ascii="Arial" w:eastAsia="Calibri" w:hAnsi="Arial" w:cs="Arial"/>
          <w:sz w:val="22"/>
          <w:szCs w:val="22"/>
        </w:rPr>
        <w:t>was</w:t>
      </w:r>
      <w:r w:rsidR="00662B80" w:rsidRPr="0054722F">
        <w:rPr>
          <w:rFonts w:ascii="Arial" w:eastAsia="Calibri" w:hAnsi="Arial" w:cs="Arial"/>
          <w:sz w:val="22"/>
          <w:szCs w:val="22"/>
        </w:rPr>
        <w:t xml:space="preserve"> </w:t>
      </w:r>
      <w:r w:rsidR="00924B2B" w:rsidRPr="0054722F">
        <w:rPr>
          <w:rFonts w:ascii="Arial" w:eastAsia="Calibri" w:hAnsi="Arial" w:cs="Arial"/>
          <w:sz w:val="22"/>
          <w:szCs w:val="22"/>
        </w:rPr>
        <w:t>nearly</w:t>
      </w:r>
      <w:r w:rsidR="00662B80" w:rsidRPr="0054722F">
        <w:rPr>
          <w:rFonts w:ascii="Arial" w:eastAsia="Calibri" w:hAnsi="Arial" w:cs="Arial"/>
          <w:sz w:val="22"/>
          <w:szCs w:val="22"/>
        </w:rPr>
        <w:t xml:space="preserve"> </w:t>
      </w:r>
      <w:r w:rsidR="00924B2B" w:rsidRPr="0054722F">
        <w:rPr>
          <w:rFonts w:ascii="Arial" w:eastAsia="Calibri" w:hAnsi="Arial" w:cs="Arial"/>
          <w:sz w:val="22"/>
          <w:szCs w:val="22"/>
        </w:rPr>
        <w:t>equal</w:t>
      </w:r>
      <w:r w:rsidR="00662B80" w:rsidRPr="0054722F">
        <w:rPr>
          <w:rFonts w:ascii="Arial" w:eastAsia="Calibri" w:hAnsi="Arial" w:cs="Arial"/>
          <w:sz w:val="22"/>
          <w:szCs w:val="22"/>
        </w:rPr>
        <w:t xml:space="preserve"> </w:t>
      </w:r>
      <w:r w:rsidR="00924B2B" w:rsidRPr="0054722F">
        <w:rPr>
          <w:rFonts w:ascii="Arial" w:eastAsia="Calibri" w:hAnsi="Arial" w:cs="Arial"/>
          <w:sz w:val="22"/>
          <w:szCs w:val="22"/>
        </w:rPr>
        <w:t>through</w:t>
      </w:r>
      <w:r w:rsidR="00662B80" w:rsidRPr="0054722F">
        <w:rPr>
          <w:rFonts w:ascii="Arial" w:eastAsia="Calibri" w:hAnsi="Arial" w:cs="Arial"/>
          <w:sz w:val="22"/>
          <w:szCs w:val="22"/>
        </w:rPr>
        <w:t xml:space="preserve"> age </w:t>
      </w:r>
      <w:r w:rsidR="00924B2B" w:rsidRPr="0054722F">
        <w:rPr>
          <w:rFonts w:ascii="Arial" w:eastAsia="Calibri" w:hAnsi="Arial" w:cs="Arial"/>
          <w:sz w:val="22"/>
          <w:szCs w:val="22"/>
        </w:rPr>
        <w:t>clusters</w:t>
      </w:r>
      <w:r w:rsidR="00662B80" w:rsidRPr="0054722F">
        <w:rPr>
          <w:rFonts w:ascii="Arial" w:eastAsia="Calibri" w:hAnsi="Arial" w:cs="Arial"/>
          <w:sz w:val="22"/>
          <w:szCs w:val="22"/>
        </w:rPr>
        <w:t>, in contra</w:t>
      </w:r>
      <w:r w:rsidR="00833CBB" w:rsidRPr="0054722F">
        <w:rPr>
          <w:rFonts w:ascii="Arial" w:eastAsia="Calibri" w:hAnsi="Arial" w:cs="Arial"/>
          <w:sz w:val="22"/>
          <w:szCs w:val="22"/>
        </w:rPr>
        <w:t>ry</w:t>
      </w:r>
      <w:r w:rsidR="00662B80" w:rsidRPr="0054722F">
        <w:rPr>
          <w:rFonts w:ascii="Arial" w:eastAsia="Calibri" w:hAnsi="Arial" w:cs="Arial"/>
          <w:sz w:val="22"/>
          <w:szCs w:val="22"/>
        </w:rPr>
        <w:t xml:space="preserve"> to the </w:t>
      </w:r>
      <w:r w:rsidR="00833CBB" w:rsidRPr="0054722F">
        <w:rPr>
          <w:rFonts w:ascii="Arial" w:eastAsia="Calibri" w:hAnsi="Arial" w:cs="Arial"/>
          <w:sz w:val="22"/>
          <w:szCs w:val="22"/>
        </w:rPr>
        <w:t>regular</w:t>
      </w:r>
      <w:r w:rsidR="00662B80" w:rsidRPr="0054722F">
        <w:rPr>
          <w:rFonts w:ascii="Arial" w:eastAsia="Calibri" w:hAnsi="Arial" w:cs="Arial"/>
          <w:sz w:val="22"/>
          <w:szCs w:val="22"/>
        </w:rPr>
        <w:t xml:space="preserve"> pattern in </w:t>
      </w:r>
      <w:r w:rsidR="00833CBB" w:rsidRPr="0054722F">
        <w:rPr>
          <w:rFonts w:ascii="Arial" w:eastAsia="Calibri" w:hAnsi="Arial" w:cs="Arial"/>
          <w:sz w:val="22"/>
          <w:szCs w:val="22"/>
        </w:rPr>
        <w:t>developed</w:t>
      </w:r>
      <w:r w:rsidR="00E46D9C" w:rsidRPr="0054722F">
        <w:rPr>
          <w:rFonts w:ascii="Arial" w:eastAsia="Calibri" w:hAnsi="Arial" w:cs="Arial"/>
          <w:sz w:val="22"/>
          <w:szCs w:val="22"/>
        </w:rPr>
        <w:t xml:space="preserve"> nations</w:t>
      </w:r>
      <w:r w:rsidR="00662B80" w:rsidRPr="0054722F">
        <w:rPr>
          <w:rFonts w:ascii="Arial" w:eastAsia="Calibri" w:hAnsi="Arial" w:cs="Arial"/>
          <w:sz w:val="22"/>
          <w:szCs w:val="22"/>
        </w:rPr>
        <w:t xml:space="preserve"> where seroprevalence </w:t>
      </w:r>
      <w:r w:rsidR="008F5B3C" w:rsidRPr="0054722F">
        <w:rPr>
          <w:rFonts w:ascii="Arial" w:eastAsia="Calibri" w:hAnsi="Arial" w:cs="Arial"/>
          <w:sz w:val="22"/>
          <w:szCs w:val="22"/>
        </w:rPr>
        <w:t>was</w:t>
      </w:r>
      <w:r w:rsidR="00662B80" w:rsidRPr="0054722F">
        <w:rPr>
          <w:rFonts w:ascii="Arial" w:eastAsia="Calibri" w:hAnsi="Arial" w:cs="Arial"/>
          <w:sz w:val="22"/>
          <w:szCs w:val="22"/>
        </w:rPr>
        <w:t xml:space="preserve"> </w:t>
      </w:r>
      <w:r w:rsidR="00E46D9C" w:rsidRPr="0054722F">
        <w:rPr>
          <w:rFonts w:ascii="Arial" w:eastAsia="Calibri" w:hAnsi="Arial" w:cs="Arial"/>
          <w:sz w:val="22"/>
          <w:szCs w:val="22"/>
        </w:rPr>
        <w:t>significantly</w:t>
      </w:r>
      <w:r w:rsidR="00662B80" w:rsidRPr="0054722F">
        <w:rPr>
          <w:rFonts w:ascii="Arial" w:eastAsia="Calibri" w:hAnsi="Arial" w:cs="Arial"/>
          <w:sz w:val="22"/>
          <w:szCs w:val="22"/>
        </w:rPr>
        <w:t xml:space="preserve"> </w:t>
      </w:r>
      <w:r w:rsidR="00E46D9C" w:rsidRPr="0054722F">
        <w:rPr>
          <w:rFonts w:ascii="Arial" w:eastAsia="Calibri" w:hAnsi="Arial" w:cs="Arial"/>
          <w:sz w:val="22"/>
          <w:szCs w:val="22"/>
        </w:rPr>
        <w:t>inferior</w:t>
      </w:r>
      <w:r w:rsidR="00662B80" w:rsidRPr="0054722F">
        <w:rPr>
          <w:rFonts w:ascii="Arial" w:eastAsia="Calibri" w:hAnsi="Arial" w:cs="Arial"/>
          <w:sz w:val="22"/>
          <w:szCs w:val="22"/>
        </w:rPr>
        <w:t xml:space="preserve"> </w:t>
      </w:r>
      <w:r w:rsidR="00E46D9C" w:rsidRPr="0054722F">
        <w:rPr>
          <w:rFonts w:ascii="Arial" w:eastAsia="Calibri" w:hAnsi="Arial" w:cs="Arial"/>
          <w:sz w:val="22"/>
          <w:szCs w:val="22"/>
        </w:rPr>
        <w:t>across</w:t>
      </w:r>
      <w:r w:rsidR="00662B80" w:rsidRPr="0054722F">
        <w:rPr>
          <w:rFonts w:ascii="Arial" w:eastAsia="Calibri" w:hAnsi="Arial" w:cs="Arial"/>
          <w:sz w:val="22"/>
          <w:szCs w:val="22"/>
        </w:rPr>
        <w:t xml:space="preserve"> </w:t>
      </w:r>
      <w:r w:rsidR="00E46D9C" w:rsidRPr="0054722F">
        <w:rPr>
          <w:rFonts w:ascii="Arial" w:eastAsia="Calibri" w:hAnsi="Arial" w:cs="Arial"/>
          <w:sz w:val="22"/>
          <w:szCs w:val="22"/>
        </w:rPr>
        <w:t>mid</w:t>
      </w:r>
      <w:r w:rsidR="00662B80" w:rsidRPr="0054722F">
        <w:rPr>
          <w:rFonts w:ascii="Arial" w:eastAsia="Calibri" w:hAnsi="Arial" w:cs="Arial"/>
          <w:sz w:val="22"/>
          <w:szCs w:val="22"/>
        </w:rPr>
        <w:t xml:space="preserve">-aged and </w:t>
      </w:r>
      <w:r w:rsidR="00E46D9C" w:rsidRPr="0054722F">
        <w:rPr>
          <w:rFonts w:ascii="Arial" w:eastAsia="Calibri" w:hAnsi="Arial" w:cs="Arial"/>
          <w:sz w:val="22"/>
          <w:szCs w:val="22"/>
        </w:rPr>
        <w:t>e</w:t>
      </w:r>
      <w:r w:rsidR="00662B80" w:rsidRPr="0054722F">
        <w:rPr>
          <w:rFonts w:ascii="Arial" w:eastAsia="Calibri" w:hAnsi="Arial" w:cs="Arial"/>
          <w:sz w:val="22"/>
          <w:szCs w:val="22"/>
        </w:rPr>
        <w:t>lder</w:t>
      </w:r>
      <w:r w:rsidR="00A558A4" w:rsidRPr="0054722F">
        <w:rPr>
          <w:rFonts w:ascii="Arial" w:eastAsia="Calibri" w:hAnsi="Arial" w:cs="Arial"/>
          <w:sz w:val="22"/>
          <w:szCs w:val="22"/>
        </w:rPr>
        <w:t>ly</w:t>
      </w:r>
      <w:r w:rsidR="00662B80" w:rsidRPr="0054722F">
        <w:rPr>
          <w:rFonts w:ascii="Arial" w:eastAsia="Calibri" w:hAnsi="Arial" w:cs="Arial"/>
          <w:sz w:val="22"/>
          <w:szCs w:val="22"/>
        </w:rPr>
        <w:t xml:space="preserve"> </w:t>
      </w:r>
      <w:r w:rsidR="00A558A4" w:rsidRPr="0054722F">
        <w:rPr>
          <w:rFonts w:ascii="Arial" w:eastAsia="Calibri" w:hAnsi="Arial" w:cs="Arial"/>
          <w:sz w:val="22"/>
          <w:szCs w:val="22"/>
        </w:rPr>
        <w:t>people</w:t>
      </w:r>
      <w:r w:rsidR="00662B80" w:rsidRPr="0054722F">
        <w:rPr>
          <w:rFonts w:ascii="Arial" w:eastAsia="Calibri" w:hAnsi="Arial" w:cs="Arial"/>
          <w:sz w:val="22"/>
          <w:szCs w:val="22"/>
        </w:rPr>
        <w:t xml:space="preserve"> who </w:t>
      </w:r>
      <w:r w:rsidR="00814C49" w:rsidRPr="0054722F">
        <w:rPr>
          <w:rFonts w:ascii="Arial" w:eastAsia="Calibri" w:hAnsi="Arial" w:cs="Arial"/>
          <w:sz w:val="22"/>
          <w:szCs w:val="22"/>
        </w:rPr>
        <w:t>were more</w:t>
      </w:r>
      <w:r w:rsidR="00662B80" w:rsidRPr="0054722F">
        <w:rPr>
          <w:rFonts w:ascii="Arial" w:eastAsia="Calibri" w:hAnsi="Arial" w:cs="Arial"/>
          <w:sz w:val="22"/>
          <w:szCs w:val="22"/>
        </w:rPr>
        <w:t xml:space="preserve"> </w:t>
      </w:r>
      <w:r w:rsidR="00814C49" w:rsidRPr="0054722F">
        <w:rPr>
          <w:rFonts w:ascii="Arial" w:eastAsia="Calibri" w:hAnsi="Arial" w:cs="Arial"/>
          <w:sz w:val="22"/>
          <w:szCs w:val="22"/>
        </w:rPr>
        <w:t>susceptible</w:t>
      </w:r>
      <w:r w:rsidR="00662B80" w:rsidRPr="0054722F">
        <w:rPr>
          <w:rFonts w:ascii="Arial" w:eastAsia="Calibri" w:hAnsi="Arial" w:cs="Arial"/>
          <w:sz w:val="22"/>
          <w:szCs w:val="22"/>
        </w:rPr>
        <w:t xml:space="preserve"> to th</w:t>
      </w:r>
      <w:r w:rsidR="00814C49" w:rsidRPr="0054722F">
        <w:rPr>
          <w:rFonts w:ascii="Arial" w:eastAsia="Calibri" w:hAnsi="Arial" w:cs="Arial"/>
          <w:sz w:val="22"/>
          <w:szCs w:val="22"/>
        </w:rPr>
        <w:t>e</w:t>
      </w:r>
      <w:r w:rsidR="00662B80" w:rsidRPr="0054722F">
        <w:rPr>
          <w:rFonts w:ascii="Arial" w:eastAsia="Calibri" w:hAnsi="Arial" w:cs="Arial"/>
          <w:sz w:val="22"/>
          <w:szCs w:val="22"/>
        </w:rPr>
        <w:t xml:space="preserve"> </w:t>
      </w:r>
      <w:r w:rsidR="00814C49" w:rsidRPr="0054722F">
        <w:rPr>
          <w:rFonts w:ascii="Arial" w:eastAsia="Calibri" w:hAnsi="Arial" w:cs="Arial"/>
          <w:sz w:val="22"/>
          <w:szCs w:val="22"/>
        </w:rPr>
        <w:t>virus</w:t>
      </w:r>
      <w:r w:rsidR="00662B80" w:rsidRPr="0054722F">
        <w:rPr>
          <w:rFonts w:ascii="Arial" w:eastAsia="Calibri" w:hAnsi="Arial" w:cs="Arial"/>
          <w:sz w:val="22"/>
          <w:szCs w:val="22"/>
        </w:rPr>
        <w:t xml:space="preserve">. Moreover, the </w:t>
      </w:r>
      <w:r w:rsidR="00E4713E" w:rsidRPr="0054722F">
        <w:rPr>
          <w:rFonts w:ascii="Arial" w:eastAsia="Calibri" w:hAnsi="Arial" w:cs="Arial"/>
          <w:sz w:val="22"/>
          <w:szCs w:val="22"/>
        </w:rPr>
        <w:t>infe</w:t>
      </w:r>
      <w:r w:rsidR="00301DCD" w:rsidRPr="0054722F">
        <w:rPr>
          <w:rFonts w:ascii="Arial" w:eastAsia="Calibri" w:hAnsi="Arial" w:cs="Arial"/>
          <w:sz w:val="22"/>
          <w:szCs w:val="22"/>
        </w:rPr>
        <w:t>ction fatality rate</w:t>
      </w:r>
      <w:r w:rsidR="0099541C" w:rsidRPr="0054722F">
        <w:rPr>
          <w:rFonts w:ascii="Arial" w:eastAsia="Calibri" w:hAnsi="Arial" w:cs="Arial"/>
          <w:sz w:val="22"/>
          <w:szCs w:val="22"/>
        </w:rPr>
        <w:t xml:space="preserve"> (</w:t>
      </w:r>
      <w:r w:rsidR="00662B80" w:rsidRPr="0054722F">
        <w:rPr>
          <w:rFonts w:ascii="Arial" w:eastAsia="Calibri" w:hAnsi="Arial" w:cs="Arial"/>
          <w:sz w:val="22"/>
          <w:szCs w:val="22"/>
        </w:rPr>
        <w:t>IFR</w:t>
      </w:r>
      <w:r w:rsidR="0099541C" w:rsidRPr="0054722F">
        <w:rPr>
          <w:rFonts w:ascii="Arial" w:eastAsia="Calibri" w:hAnsi="Arial" w:cs="Arial"/>
          <w:sz w:val="22"/>
          <w:szCs w:val="22"/>
        </w:rPr>
        <w:t>)</w:t>
      </w:r>
      <w:r w:rsidR="00815107" w:rsidRPr="0054722F">
        <w:rPr>
          <w:rFonts w:ascii="Arial" w:eastAsia="Calibri" w:hAnsi="Arial" w:cs="Arial"/>
          <w:sz w:val="22"/>
          <w:szCs w:val="22"/>
        </w:rPr>
        <w:t xml:space="preserve"> </w:t>
      </w:r>
      <w:r w:rsidR="005F1428" w:rsidRPr="0054722F">
        <w:rPr>
          <w:rFonts w:ascii="Arial" w:eastAsia="Calibri" w:hAnsi="Arial" w:cs="Arial"/>
          <w:sz w:val="22"/>
          <w:szCs w:val="22"/>
        </w:rPr>
        <w:t>was</w:t>
      </w:r>
      <w:r w:rsidR="00662B80" w:rsidRPr="0054722F">
        <w:rPr>
          <w:rFonts w:ascii="Arial" w:eastAsia="Calibri" w:hAnsi="Arial" w:cs="Arial"/>
          <w:sz w:val="22"/>
          <w:szCs w:val="22"/>
        </w:rPr>
        <w:t xml:space="preserve"> </w:t>
      </w:r>
      <w:r w:rsidR="0073541B" w:rsidRPr="0054722F">
        <w:rPr>
          <w:rFonts w:ascii="Arial" w:eastAsia="Calibri" w:hAnsi="Arial" w:cs="Arial"/>
          <w:sz w:val="22"/>
          <w:szCs w:val="22"/>
        </w:rPr>
        <w:t>significantly</w:t>
      </w:r>
      <w:r w:rsidR="00662B80" w:rsidRPr="0054722F">
        <w:rPr>
          <w:rFonts w:ascii="Arial" w:eastAsia="Calibri" w:hAnsi="Arial" w:cs="Arial"/>
          <w:sz w:val="22"/>
          <w:szCs w:val="22"/>
        </w:rPr>
        <w:t xml:space="preserve"> </w:t>
      </w:r>
      <w:r w:rsidR="0073541B" w:rsidRPr="0054722F">
        <w:rPr>
          <w:rFonts w:ascii="Arial" w:eastAsia="Calibri" w:hAnsi="Arial" w:cs="Arial"/>
          <w:sz w:val="22"/>
          <w:szCs w:val="22"/>
        </w:rPr>
        <w:t>greater</w:t>
      </w:r>
      <w:r w:rsidR="00662B80" w:rsidRPr="0054722F">
        <w:rPr>
          <w:rFonts w:ascii="Arial" w:eastAsia="Calibri" w:hAnsi="Arial" w:cs="Arial"/>
          <w:sz w:val="22"/>
          <w:szCs w:val="22"/>
        </w:rPr>
        <w:t xml:space="preserve"> in developing </w:t>
      </w:r>
      <w:r w:rsidR="0073541B" w:rsidRPr="0054722F">
        <w:rPr>
          <w:rFonts w:ascii="Arial" w:eastAsia="Calibri" w:hAnsi="Arial" w:cs="Arial"/>
          <w:sz w:val="22"/>
          <w:szCs w:val="22"/>
        </w:rPr>
        <w:t>nations</w:t>
      </w:r>
      <w:r w:rsidR="00662B80" w:rsidRPr="0054722F">
        <w:rPr>
          <w:rFonts w:ascii="Arial" w:eastAsia="Calibri" w:hAnsi="Arial" w:cs="Arial"/>
          <w:sz w:val="22"/>
          <w:szCs w:val="22"/>
        </w:rPr>
        <w:t xml:space="preserve"> compared with </w:t>
      </w:r>
      <w:r w:rsidR="00D649AC" w:rsidRPr="0054722F">
        <w:rPr>
          <w:rFonts w:ascii="Arial" w:eastAsia="Calibri" w:hAnsi="Arial" w:cs="Arial"/>
          <w:sz w:val="22"/>
          <w:szCs w:val="22"/>
        </w:rPr>
        <w:t>developed</w:t>
      </w:r>
      <w:r w:rsidR="00662B80" w:rsidRPr="0054722F">
        <w:rPr>
          <w:rFonts w:ascii="Arial" w:eastAsia="Calibri" w:hAnsi="Arial" w:cs="Arial"/>
          <w:sz w:val="22"/>
          <w:szCs w:val="22"/>
        </w:rPr>
        <w:t xml:space="preserve"> </w:t>
      </w:r>
      <w:r w:rsidR="00D649AC" w:rsidRPr="0054722F">
        <w:rPr>
          <w:rFonts w:ascii="Arial" w:eastAsia="Calibri" w:hAnsi="Arial" w:cs="Arial"/>
          <w:sz w:val="22"/>
          <w:szCs w:val="22"/>
        </w:rPr>
        <w:t>nations</w:t>
      </w:r>
      <w:r w:rsidR="00662B80" w:rsidRPr="0054722F">
        <w:rPr>
          <w:rFonts w:ascii="Arial" w:eastAsia="Calibri" w:hAnsi="Arial" w:cs="Arial"/>
          <w:sz w:val="22"/>
          <w:szCs w:val="22"/>
        </w:rPr>
        <w:t>.</w:t>
      </w:r>
      <w:r w:rsidR="000331CB" w:rsidRPr="0054722F">
        <w:rPr>
          <w:rFonts w:ascii="Arial" w:hAnsi="Arial" w:cs="Arial"/>
          <w:sz w:val="22"/>
          <w:szCs w:val="22"/>
        </w:rPr>
        <w:t xml:space="preserve"> </w:t>
      </w:r>
      <w:r w:rsidR="0099541C" w:rsidRPr="0054722F">
        <w:rPr>
          <w:rFonts w:ascii="Arial" w:eastAsia="Calibri" w:hAnsi="Arial" w:cs="Arial"/>
          <w:sz w:val="22"/>
          <w:szCs w:val="22"/>
        </w:rPr>
        <w:t>Thus,</w:t>
      </w:r>
      <w:r w:rsidR="001D18D7" w:rsidRPr="0054722F">
        <w:rPr>
          <w:rFonts w:ascii="Arial" w:eastAsia="Calibri" w:hAnsi="Arial" w:cs="Arial"/>
          <w:sz w:val="22"/>
          <w:szCs w:val="22"/>
        </w:rPr>
        <w:t xml:space="preserve"> the overall</w:t>
      </w:r>
      <w:r w:rsidR="000331CB" w:rsidRPr="0054722F">
        <w:rPr>
          <w:rFonts w:ascii="Arial" w:eastAsia="Calibri" w:hAnsi="Arial" w:cs="Arial"/>
          <w:sz w:val="22"/>
          <w:szCs w:val="22"/>
        </w:rPr>
        <w:t xml:space="preserve"> burden of COVID-19 </w:t>
      </w:r>
      <w:r w:rsidR="00CE5D77" w:rsidRPr="0054722F">
        <w:rPr>
          <w:rFonts w:ascii="Arial" w:eastAsia="Calibri" w:hAnsi="Arial" w:cs="Arial"/>
          <w:sz w:val="22"/>
          <w:szCs w:val="22"/>
        </w:rPr>
        <w:t>was</w:t>
      </w:r>
      <w:r w:rsidR="000331CB" w:rsidRPr="0054722F">
        <w:rPr>
          <w:rFonts w:ascii="Arial" w:eastAsia="Calibri" w:hAnsi="Arial" w:cs="Arial"/>
          <w:sz w:val="22"/>
          <w:szCs w:val="22"/>
        </w:rPr>
        <w:t xml:space="preserve"> </w:t>
      </w:r>
      <w:r w:rsidR="00FD2C59" w:rsidRPr="0054722F">
        <w:rPr>
          <w:rFonts w:ascii="Arial" w:eastAsia="Calibri" w:hAnsi="Arial" w:cs="Arial"/>
          <w:sz w:val="22"/>
          <w:szCs w:val="22"/>
        </w:rPr>
        <w:t xml:space="preserve">far </w:t>
      </w:r>
      <w:r w:rsidR="00393FFB" w:rsidRPr="0054722F">
        <w:rPr>
          <w:rFonts w:ascii="Arial" w:eastAsia="Calibri" w:hAnsi="Arial" w:cs="Arial"/>
          <w:sz w:val="22"/>
          <w:szCs w:val="22"/>
        </w:rPr>
        <w:t>greater</w:t>
      </w:r>
      <w:r w:rsidR="000331CB" w:rsidRPr="0054722F">
        <w:rPr>
          <w:rFonts w:ascii="Arial" w:eastAsia="Calibri" w:hAnsi="Arial" w:cs="Arial"/>
          <w:sz w:val="22"/>
          <w:szCs w:val="22"/>
        </w:rPr>
        <w:t xml:space="preserve"> in developing </w:t>
      </w:r>
      <w:r w:rsidR="0020583C" w:rsidRPr="0054722F">
        <w:rPr>
          <w:rFonts w:ascii="Arial" w:eastAsia="Calibri" w:hAnsi="Arial" w:cs="Arial"/>
          <w:sz w:val="22"/>
          <w:szCs w:val="22"/>
        </w:rPr>
        <w:t>nations</w:t>
      </w:r>
      <w:r w:rsidR="000331CB" w:rsidRPr="0054722F">
        <w:rPr>
          <w:rFonts w:ascii="Arial" w:eastAsia="Calibri" w:hAnsi="Arial" w:cs="Arial"/>
          <w:sz w:val="22"/>
          <w:szCs w:val="22"/>
        </w:rPr>
        <w:t xml:space="preserve"> than in </w:t>
      </w:r>
      <w:r w:rsidR="0020583C" w:rsidRPr="0054722F">
        <w:rPr>
          <w:rFonts w:ascii="Arial" w:eastAsia="Calibri" w:hAnsi="Arial" w:cs="Arial"/>
          <w:sz w:val="22"/>
          <w:szCs w:val="22"/>
        </w:rPr>
        <w:t>developed nations</w:t>
      </w:r>
      <w:r w:rsidR="000331CB" w:rsidRPr="0054722F">
        <w:rPr>
          <w:rFonts w:ascii="Arial" w:eastAsia="Calibri" w:hAnsi="Arial" w:cs="Arial"/>
          <w:sz w:val="22"/>
          <w:szCs w:val="22"/>
        </w:rPr>
        <w:t xml:space="preserve">, </w:t>
      </w:r>
      <w:r w:rsidR="00DF451F" w:rsidRPr="0054722F">
        <w:rPr>
          <w:rFonts w:ascii="Arial" w:eastAsia="Calibri" w:hAnsi="Arial" w:cs="Arial"/>
          <w:sz w:val="22"/>
          <w:szCs w:val="22"/>
        </w:rPr>
        <w:t>pointing toward</w:t>
      </w:r>
      <w:r w:rsidR="000331CB" w:rsidRPr="0054722F">
        <w:rPr>
          <w:rFonts w:ascii="Arial" w:eastAsia="Calibri" w:hAnsi="Arial" w:cs="Arial"/>
          <w:sz w:val="22"/>
          <w:szCs w:val="22"/>
        </w:rPr>
        <w:t xml:space="preserve"> a </w:t>
      </w:r>
      <w:r w:rsidR="00DF451F" w:rsidRPr="0054722F">
        <w:rPr>
          <w:rFonts w:ascii="Arial" w:eastAsia="Calibri" w:hAnsi="Arial" w:cs="Arial"/>
          <w:sz w:val="22"/>
          <w:szCs w:val="22"/>
        </w:rPr>
        <w:t>mixture</w:t>
      </w:r>
      <w:r w:rsidR="000331CB" w:rsidRPr="0054722F">
        <w:rPr>
          <w:rFonts w:ascii="Arial" w:eastAsia="Calibri" w:hAnsi="Arial" w:cs="Arial"/>
          <w:sz w:val="22"/>
          <w:szCs w:val="22"/>
        </w:rPr>
        <w:t xml:space="preserve"> of </w:t>
      </w:r>
      <w:r w:rsidR="00DF451F" w:rsidRPr="0054722F">
        <w:rPr>
          <w:rFonts w:ascii="Arial" w:eastAsia="Calibri" w:hAnsi="Arial" w:cs="Arial"/>
          <w:sz w:val="22"/>
          <w:szCs w:val="22"/>
        </w:rPr>
        <w:t>higher</w:t>
      </w:r>
      <w:r w:rsidR="000331CB" w:rsidRPr="0054722F">
        <w:rPr>
          <w:rFonts w:ascii="Arial" w:eastAsia="Calibri" w:hAnsi="Arial" w:cs="Arial"/>
          <w:sz w:val="22"/>
          <w:szCs w:val="22"/>
        </w:rPr>
        <w:t xml:space="preserve"> </w:t>
      </w:r>
      <w:r w:rsidR="005F22EE" w:rsidRPr="0054722F">
        <w:rPr>
          <w:rFonts w:ascii="Arial" w:eastAsia="Calibri" w:hAnsi="Arial" w:cs="Arial"/>
          <w:sz w:val="22"/>
          <w:szCs w:val="22"/>
        </w:rPr>
        <w:t>propagation</w:t>
      </w:r>
      <w:r w:rsidR="000331CB" w:rsidRPr="0054722F">
        <w:rPr>
          <w:rFonts w:ascii="Arial" w:eastAsia="Calibri" w:hAnsi="Arial" w:cs="Arial"/>
          <w:sz w:val="22"/>
          <w:szCs w:val="22"/>
        </w:rPr>
        <w:t xml:space="preserve"> to </w:t>
      </w:r>
      <w:r w:rsidR="005F22EE" w:rsidRPr="0054722F">
        <w:rPr>
          <w:rFonts w:ascii="Arial" w:eastAsia="Calibri" w:hAnsi="Arial" w:cs="Arial"/>
          <w:sz w:val="22"/>
          <w:szCs w:val="22"/>
        </w:rPr>
        <w:t>mid</w:t>
      </w:r>
      <w:r w:rsidR="000331CB" w:rsidRPr="0054722F">
        <w:rPr>
          <w:rFonts w:ascii="Arial" w:eastAsia="Calibri" w:hAnsi="Arial" w:cs="Arial"/>
          <w:sz w:val="22"/>
          <w:szCs w:val="22"/>
        </w:rPr>
        <w:t xml:space="preserve">-aged and </w:t>
      </w:r>
      <w:r w:rsidR="005F22EE" w:rsidRPr="0054722F">
        <w:rPr>
          <w:rFonts w:ascii="Arial" w:eastAsia="Calibri" w:hAnsi="Arial" w:cs="Arial"/>
          <w:sz w:val="22"/>
          <w:szCs w:val="22"/>
        </w:rPr>
        <w:t>elderly</w:t>
      </w:r>
      <w:r w:rsidR="000331CB" w:rsidRPr="0054722F">
        <w:rPr>
          <w:rFonts w:ascii="Arial" w:eastAsia="Calibri" w:hAnsi="Arial" w:cs="Arial"/>
          <w:sz w:val="22"/>
          <w:szCs w:val="22"/>
        </w:rPr>
        <w:t xml:space="preserve"> </w:t>
      </w:r>
      <w:r w:rsidR="005F22EE" w:rsidRPr="0054722F">
        <w:rPr>
          <w:rFonts w:ascii="Arial" w:eastAsia="Calibri" w:hAnsi="Arial" w:cs="Arial"/>
          <w:sz w:val="22"/>
          <w:szCs w:val="22"/>
        </w:rPr>
        <w:t>individuals</w:t>
      </w:r>
      <w:r w:rsidR="000331CB" w:rsidRPr="0054722F">
        <w:rPr>
          <w:rFonts w:ascii="Arial" w:eastAsia="Calibri" w:hAnsi="Arial" w:cs="Arial"/>
          <w:sz w:val="22"/>
          <w:szCs w:val="22"/>
        </w:rPr>
        <w:t xml:space="preserve"> as well as </w:t>
      </w:r>
      <w:r w:rsidR="005F22EE" w:rsidRPr="0054722F">
        <w:rPr>
          <w:rFonts w:ascii="Arial" w:eastAsia="Calibri" w:hAnsi="Arial" w:cs="Arial"/>
          <w:sz w:val="22"/>
          <w:szCs w:val="22"/>
        </w:rPr>
        <w:t>inadequate</w:t>
      </w:r>
      <w:r w:rsidR="000331CB" w:rsidRPr="0054722F">
        <w:rPr>
          <w:rFonts w:ascii="Arial" w:eastAsia="Calibri" w:hAnsi="Arial" w:cs="Arial"/>
          <w:sz w:val="22"/>
          <w:szCs w:val="22"/>
        </w:rPr>
        <w:t xml:space="preserve"> access to </w:t>
      </w:r>
      <w:r w:rsidR="005F22EE" w:rsidRPr="0054722F">
        <w:rPr>
          <w:rFonts w:ascii="Arial" w:eastAsia="Calibri" w:hAnsi="Arial" w:cs="Arial"/>
          <w:sz w:val="22"/>
          <w:szCs w:val="22"/>
        </w:rPr>
        <w:t>suitable</w:t>
      </w:r>
      <w:r w:rsidR="000331CB" w:rsidRPr="0054722F">
        <w:rPr>
          <w:rFonts w:ascii="Arial" w:eastAsia="Calibri" w:hAnsi="Arial" w:cs="Arial"/>
          <w:sz w:val="22"/>
          <w:szCs w:val="22"/>
        </w:rPr>
        <w:t xml:space="preserve"> healthcare. These </w:t>
      </w:r>
      <w:r w:rsidR="005F22EE" w:rsidRPr="0054722F">
        <w:rPr>
          <w:rFonts w:ascii="Arial" w:eastAsia="Calibri" w:hAnsi="Arial" w:cs="Arial"/>
          <w:sz w:val="22"/>
          <w:szCs w:val="22"/>
        </w:rPr>
        <w:t>outcomes</w:t>
      </w:r>
      <w:r w:rsidR="000331CB" w:rsidRPr="0054722F">
        <w:rPr>
          <w:rFonts w:ascii="Arial" w:eastAsia="Calibri" w:hAnsi="Arial" w:cs="Arial"/>
          <w:sz w:val="22"/>
          <w:szCs w:val="22"/>
        </w:rPr>
        <w:t xml:space="preserve"> </w:t>
      </w:r>
      <w:r w:rsidR="005F22EE" w:rsidRPr="0054722F">
        <w:rPr>
          <w:rFonts w:ascii="Arial" w:eastAsia="Calibri" w:hAnsi="Arial" w:cs="Arial"/>
          <w:sz w:val="22"/>
          <w:szCs w:val="22"/>
        </w:rPr>
        <w:t>underline</w:t>
      </w:r>
      <w:r w:rsidR="000331CB" w:rsidRPr="0054722F">
        <w:rPr>
          <w:rFonts w:ascii="Arial" w:eastAsia="Calibri" w:hAnsi="Arial" w:cs="Arial"/>
          <w:sz w:val="22"/>
          <w:szCs w:val="22"/>
        </w:rPr>
        <w:t xml:space="preserve"> the </w:t>
      </w:r>
      <w:r w:rsidR="005F22EE" w:rsidRPr="0054722F">
        <w:rPr>
          <w:rFonts w:ascii="Arial" w:eastAsia="Calibri" w:hAnsi="Arial" w:cs="Arial"/>
          <w:sz w:val="22"/>
          <w:szCs w:val="22"/>
        </w:rPr>
        <w:t>significant</w:t>
      </w:r>
      <w:r w:rsidR="000331CB" w:rsidRPr="0054722F">
        <w:rPr>
          <w:rFonts w:ascii="Arial" w:eastAsia="Calibri" w:hAnsi="Arial" w:cs="Arial"/>
          <w:sz w:val="22"/>
          <w:szCs w:val="22"/>
        </w:rPr>
        <w:t xml:space="preserve"> </w:t>
      </w:r>
      <w:r w:rsidR="005F22EE" w:rsidRPr="0054722F">
        <w:rPr>
          <w:rFonts w:ascii="Arial" w:eastAsia="Calibri" w:hAnsi="Arial" w:cs="Arial"/>
          <w:sz w:val="22"/>
          <w:szCs w:val="22"/>
        </w:rPr>
        <w:t>necessity</w:t>
      </w:r>
      <w:r w:rsidR="000331CB" w:rsidRPr="0054722F">
        <w:rPr>
          <w:rFonts w:ascii="Arial" w:eastAsia="Calibri" w:hAnsi="Arial" w:cs="Arial"/>
          <w:sz w:val="22"/>
          <w:szCs w:val="22"/>
        </w:rPr>
        <w:t xml:space="preserve"> to </w:t>
      </w:r>
      <w:r w:rsidR="005F22EE" w:rsidRPr="0054722F">
        <w:rPr>
          <w:rFonts w:ascii="Arial" w:eastAsia="Calibri" w:hAnsi="Arial" w:cs="Arial"/>
          <w:sz w:val="22"/>
          <w:szCs w:val="22"/>
        </w:rPr>
        <w:t>guarantee</w:t>
      </w:r>
      <w:r w:rsidR="000331CB" w:rsidRPr="0054722F">
        <w:rPr>
          <w:rFonts w:ascii="Arial" w:eastAsia="Calibri" w:hAnsi="Arial" w:cs="Arial"/>
          <w:sz w:val="22"/>
          <w:szCs w:val="22"/>
        </w:rPr>
        <w:t xml:space="preserve"> </w:t>
      </w:r>
      <w:r w:rsidR="005F22EE" w:rsidRPr="0054722F">
        <w:rPr>
          <w:rFonts w:ascii="Arial" w:eastAsia="Calibri" w:hAnsi="Arial" w:cs="Arial"/>
          <w:sz w:val="22"/>
          <w:szCs w:val="22"/>
        </w:rPr>
        <w:t>health</w:t>
      </w:r>
      <w:r w:rsidR="000331CB" w:rsidRPr="0054722F">
        <w:rPr>
          <w:rFonts w:ascii="Arial" w:eastAsia="Calibri" w:hAnsi="Arial" w:cs="Arial"/>
          <w:sz w:val="22"/>
          <w:szCs w:val="22"/>
        </w:rPr>
        <w:t xml:space="preserve"> equity to </w:t>
      </w:r>
      <w:r w:rsidR="00B34836" w:rsidRPr="0054722F">
        <w:rPr>
          <w:rFonts w:ascii="Arial" w:eastAsia="Calibri" w:hAnsi="Arial" w:cs="Arial"/>
          <w:sz w:val="22"/>
          <w:szCs w:val="22"/>
        </w:rPr>
        <w:t>famili</w:t>
      </w:r>
      <w:r w:rsidR="007B08E8" w:rsidRPr="0054722F">
        <w:rPr>
          <w:rFonts w:ascii="Arial" w:eastAsia="Calibri" w:hAnsi="Arial" w:cs="Arial"/>
          <w:sz w:val="22"/>
          <w:szCs w:val="22"/>
        </w:rPr>
        <w:t>es living in poverty in</w:t>
      </w:r>
      <w:r w:rsidR="000331CB" w:rsidRPr="0054722F">
        <w:rPr>
          <w:rFonts w:ascii="Arial" w:eastAsia="Calibri" w:hAnsi="Arial" w:cs="Arial"/>
          <w:sz w:val="22"/>
          <w:szCs w:val="22"/>
        </w:rPr>
        <w:t xml:space="preserve"> developing </w:t>
      </w:r>
      <w:r w:rsidR="005F22EE" w:rsidRPr="0054722F">
        <w:rPr>
          <w:rFonts w:ascii="Arial" w:eastAsia="Calibri" w:hAnsi="Arial" w:cs="Arial"/>
          <w:sz w:val="22"/>
          <w:szCs w:val="22"/>
        </w:rPr>
        <w:t>nations</w:t>
      </w:r>
      <w:r w:rsidR="000331CB" w:rsidRPr="0054722F">
        <w:rPr>
          <w:rFonts w:ascii="Arial" w:eastAsia="Calibri" w:hAnsi="Arial" w:cs="Arial"/>
          <w:sz w:val="22"/>
          <w:szCs w:val="22"/>
        </w:rPr>
        <w:t xml:space="preserve"> </w:t>
      </w:r>
      <w:r w:rsidR="00C42A2D" w:rsidRPr="0054722F">
        <w:rPr>
          <w:rFonts w:ascii="Arial" w:eastAsia="Calibri" w:hAnsi="Arial" w:cs="Arial"/>
          <w:sz w:val="22"/>
          <w:szCs w:val="22"/>
        </w:rPr>
        <w:t xml:space="preserve">through medical </w:t>
      </w:r>
      <w:r w:rsidR="005369DD" w:rsidRPr="0054722F">
        <w:rPr>
          <w:rFonts w:ascii="Arial" w:eastAsia="Calibri" w:hAnsi="Arial" w:cs="Arial"/>
          <w:sz w:val="22"/>
          <w:szCs w:val="22"/>
        </w:rPr>
        <w:t>equipment</w:t>
      </w:r>
      <w:r w:rsidR="00C42A2D" w:rsidRPr="0054722F">
        <w:rPr>
          <w:rFonts w:ascii="Arial" w:eastAsia="Calibri" w:hAnsi="Arial" w:cs="Arial"/>
          <w:sz w:val="22"/>
          <w:szCs w:val="22"/>
        </w:rPr>
        <w:t xml:space="preserve"> </w:t>
      </w:r>
      <w:r w:rsidR="0045772A" w:rsidRPr="0054722F">
        <w:rPr>
          <w:rFonts w:ascii="Arial" w:eastAsia="Calibri" w:hAnsi="Arial" w:cs="Arial"/>
          <w:sz w:val="22"/>
          <w:szCs w:val="22"/>
        </w:rPr>
        <w:t xml:space="preserve">and </w:t>
      </w:r>
      <w:r w:rsidR="00616C9E" w:rsidRPr="0054722F">
        <w:rPr>
          <w:rFonts w:ascii="Arial" w:eastAsia="Calibri" w:hAnsi="Arial" w:cs="Arial"/>
          <w:sz w:val="22"/>
          <w:szCs w:val="22"/>
        </w:rPr>
        <w:t>medication</w:t>
      </w:r>
      <w:r w:rsidR="0045772A" w:rsidRPr="0054722F">
        <w:rPr>
          <w:rFonts w:ascii="Arial" w:eastAsia="Calibri" w:hAnsi="Arial" w:cs="Arial"/>
          <w:sz w:val="22"/>
          <w:szCs w:val="22"/>
        </w:rPr>
        <w:t>.</w:t>
      </w:r>
      <w:r w:rsidR="00DB1CFC" w:rsidRPr="0054722F">
        <w:rPr>
          <w:rFonts w:ascii="Arial" w:eastAsia="Calibri" w:hAnsi="Arial" w:cs="Arial"/>
          <w:sz w:val="22"/>
          <w:szCs w:val="22"/>
        </w:rPr>
        <w:t xml:space="preserve"> </w:t>
      </w:r>
      <w:r w:rsidR="00C34702" w:rsidRPr="0054722F">
        <w:rPr>
          <w:rFonts w:ascii="Arial" w:eastAsia="Calibri" w:hAnsi="Arial" w:cs="Arial"/>
          <w:sz w:val="22"/>
          <w:szCs w:val="22"/>
        </w:rPr>
        <w:t>It should be noted</w:t>
      </w:r>
      <w:r w:rsidR="00DB4723" w:rsidRPr="0054722F">
        <w:rPr>
          <w:rFonts w:ascii="Arial" w:eastAsia="Calibri" w:hAnsi="Arial" w:cs="Arial"/>
          <w:sz w:val="22"/>
          <w:szCs w:val="22"/>
        </w:rPr>
        <w:t xml:space="preserve"> that at the age of 20</w:t>
      </w:r>
      <w:r w:rsidR="000E1E48" w:rsidRPr="0054722F">
        <w:rPr>
          <w:rFonts w:ascii="Arial" w:eastAsia="Calibri" w:hAnsi="Arial" w:cs="Arial"/>
          <w:sz w:val="22"/>
          <w:szCs w:val="22"/>
        </w:rPr>
        <w:t xml:space="preserve"> years</w:t>
      </w:r>
      <w:r w:rsidR="00DB4723" w:rsidRPr="0054722F">
        <w:rPr>
          <w:rFonts w:ascii="Arial" w:eastAsia="Calibri" w:hAnsi="Arial" w:cs="Arial"/>
          <w:sz w:val="22"/>
          <w:szCs w:val="22"/>
        </w:rPr>
        <w:t>, the mean</w:t>
      </w:r>
      <w:r w:rsidR="000F2C08" w:rsidRPr="0054722F">
        <w:rPr>
          <w:rFonts w:ascii="Arial" w:eastAsia="Calibri" w:hAnsi="Arial" w:cs="Arial"/>
          <w:sz w:val="22"/>
          <w:szCs w:val="22"/>
        </w:rPr>
        <w:t xml:space="preserve"> infection fatality </w:t>
      </w:r>
      <w:r w:rsidR="00A132A4" w:rsidRPr="0054722F">
        <w:rPr>
          <w:rFonts w:ascii="Arial" w:eastAsia="Calibri" w:hAnsi="Arial" w:cs="Arial"/>
          <w:sz w:val="22"/>
          <w:szCs w:val="22"/>
        </w:rPr>
        <w:t>rate (</w:t>
      </w:r>
      <w:r w:rsidR="00DB4723" w:rsidRPr="0054722F">
        <w:rPr>
          <w:rFonts w:ascii="Arial" w:eastAsia="Calibri" w:hAnsi="Arial" w:cs="Arial"/>
          <w:sz w:val="22"/>
          <w:szCs w:val="22"/>
        </w:rPr>
        <w:t>IFR</w:t>
      </w:r>
      <w:r w:rsidR="00A132A4" w:rsidRPr="0054722F">
        <w:rPr>
          <w:rFonts w:ascii="Arial" w:eastAsia="Calibri" w:hAnsi="Arial" w:cs="Arial"/>
          <w:sz w:val="22"/>
          <w:szCs w:val="22"/>
        </w:rPr>
        <w:t>)</w:t>
      </w:r>
      <w:r w:rsidR="00DB4723" w:rsidRPr="0054722F">
        <w:rPr>
          <w:rFonts w:ascii="Arial" w:eastAsia="Calibri" w:hAnsi="Arial" w:cs="Arial"/>
          <w:sz w:val="22"/>
          <w:szCs w:val="22"/>
        </w:rPr>
        <w:t xml:space="preserve"> in developing </w:t>
      </w:r>
      <w:r w:rsidR="004568EE" w:rsidRPr="0054722F">
        <w:rPr>
          <w:rFonts w:ascii="Arial" w:eastAsia="Calibri" w:hAnsi="Arial" w:cs="Arial"/>
          <w:sz w:val="22"/>
          <w:szCs w:val="22"/>
        </w:rPr>
        <w:t>nations</w:t>
      </w:r>
      <w:r w:rsidR="00DB4723" w:rsidRPr="0054722F">
        <w:rPr>
          <w:rFonts w:ascii="Arial" w:eastAsia="Calibri" w:hAnsi="Arial" w:cs="Arial"/>
          <w:sz w:val="22"/>
          <w:szCs w:val="22"/>
        </w:rPr>
        <w:t xml:space="preserve"> </w:t>
      </w:r>
      <w:r w:rsidR="004568EE" w:rsidRPr="0054722F">
        <w:rPr>
          <w:rFonts w:ascii="Arial" w:eastAsia="Calibri" w:hAnsi="Arial" w:cs="Arial"/>
          <w:sz w:val="22"/>
          <w:szCs w:val="22"/>
        </w:rPr>
        <w:t>was</w:t>
      </w:r>
      <w:r w:rsidR="00DB4723" w:rsidRPr="0054722F">
        <w:rPr>
          <w:rFonts w:ascii="Arial" w:eastAsia="Calibri" w:hAnsi="Arial" w:cs="Arial"/>
          <w:sz w:val="22"/>
          <w:szCs w:val="22"/>
        </w:rPr>
        <w:t xml:space="preserve"> 2.7 times </w:t>
      </w:r>
      <w:r w:rsidR="004568EE" w:rsidRPr="0054722F">
        <w:rPr>
          <w:rFonts w:ascii="Arial" w:eastAsia="Calibri" w:hAnsi="Arial" w:cs="Arial"/>
          <w:sz w:val="22"/>
          <w:szCs w:val="22"/>
        </w:rPr>
        <w:t>greater</w:t>
      </w:r>
      <w:r w:rsidR="00DB4723" w:rsidRPr="0054722F">
        <w:rPr>
          <w:rFonts w:ascii="Arial" w:eastAsia="Calibri" w:hAnsi="Arial" w:cs="Arial"/>
          <w:sz w:val="22"/>
          <w:szCs w:val="22"/>
        </w:rPr>
        <w:t xml:space="preserve"> than that in </w:t>
      </w:r>
      <w:r w:rsidR="004568EE" w:rsidRPr="0054722F">
        <w:rPr>
          <w:rFonts w:ascii="Arial" w:eastAsia="Calibri" w:hAnsi="Arial" w:cs="Arial"/>
          <w:sz w:val="22"/>
          <w:szCs w:val="22"/>
        </w:rPr>
        <w:t>developed</w:t>
      </w:r>
      <w:r w:rsidR="00DB4723" w:rsidRPr="0054722F">
        <w:rPr>
          <w:rFonts w:ascii="Arial" w:eastAsia="Calibri" w:hAnsi="Arial" w:cs="Arial"/>
          <w:sz w:val="22"/>
          <w:szCs w:val="22"/>
        </w:rPr>
        <w:t xml:space="preserve"> </w:t>
      </w:r>
      <w:r w:rsidR="005C0A4A" w:rsidRPr="0054722F">
        <w:rPr>
          <w:rFonts w:ascii="Arial" w:eastAsia="Calibri" w:hAnsi="Arial" w:cs="Arial"/>
          <w:sz w:val="22"/>
          <w:szCs w:val="22"/>
        </w:rPr>
        <w:t>nations</w:t>
      </w:r>
      <w:r w:rsidR="00DB4723" w:rsidRPr="0054722F">
        <w:rPr>
          <w:rFonts w:ascii="Arial" w:eastAsia="Calibri" w:hAnsi="Arial" w:cs="Arial"/>
          <w:sz w:val="22"/>
          <w:szCs w:val="22"/>
        </w:rPr>
        <w:t xml:space="preserve"> and at </w:t>
      </w:r>
      <w:r w:rsidR="005C0A4A" w:rsidRPr="0054722F">
        <w:rPr>
          <w:rFonts w:ascii="Arial" w:eastAsia="Calibri" w:hAnsi="Arial" w:cs="Arial"/>
          <w:sz w:val="22"/>
          <w:szCs w:val="22"/>
        </w:rPr>
        <w:t xml:space="preserve">the </w:t>
      </w:r>
      <w:r w:rsidR="00DB4723" w:rsidRPr="0054722F">
        <w:rPr>
          <w:rFonts w:ascii="Arial" w:eastAsia="Calibri" w:hAnsi="Arial" w:cs="Arial"/>
          <w:sz w:val="22"/>
          <w:szCs w:val="22"/>
        </w:rPr>
        <w:t>age</w:t>
      </w:r>
      <w:r w:rsidR="005C0A4A" w:rsidRPr="0054722F">
        <w:rPr>
          <w:rFonts w:ascii="Arial" w:eastAsia="Calibri" w:hAnsi="Arial" w:cs="Arial"/>
          <w:sz w:val="22"/>
          <w:szCs w:val="22"/>
        </w:rPr>
        <w:t xml:space="preserve"> of</w:t>
      </w:r>
      <w:r w:rsidR="00DB4723" w:rsidRPr="0054722F">
        <w:rPr>
          <w:rFonts w:ascii="Arial" w:eastAsia="Calibri" w:hAnsi="Arial" w:cs="Arial"/>
          <w:sz w:val="22"/>
          <w:szCs w:val="22"/>
        </w:rPr>
        <w:t xml:space="preserve"> 60 years</w:t>
      </w:r>
      <w:r w:rsidR="005C0A4A" w:rsidRPr="0054722F">
        <w:rPr>
          <w:rFonts w:ascii="Arial" w:eastAsia="Calibri" w:hAnsi="Arial" w:cs="Arial"/>
          <w:sz w:val="22"/>
          <w:szCs w:val="22"/>
        </w:rPr>
        <w:t xml:space="preserve"> old,</w:t>
      </w:r>
      <w:r w:rsidR="00DB4723" w:rsidRPr="0054722F">
        <w:rPr>
          <w:rFonts w:ascii="Arial" w:eastAsia="Calibri" w:hAnsi="Arial" w:cs="Arial"/>
          <w:sz w:val="22"/>
          <w:szCs w:val="22"/>
        </w:rPr>
        <w:t xml:space="preserve"> the risk </w:t>
      </w:r>
      <w:r w:rsidR="006508AF" w:rsidRPr="0054722F">
        <w:rPr>
          <w:rFonts w:ascii="Arial" w:eastAsia="Calibri" w:hAnsi="Arial" w:cs="Arial"/>
          <w:sz w:val="22"/>
          <w:szCs w:val="22"/>
        </w:rPr>
        <w:t>was</w:t>
      </w:r>
      <w:r w:rsidR="005C0A4A" w:rsidRPr="0054722F">
        <w:rPr>
          <w:rFonts w:ascii="Arial" w:eastAsia="Calibri" w:hAnsi="Arial" w:cs="Arial"/>
          <w:sz w:val="22"/>
          <w:szCs w:val="22"/>
        </w:rPr>
        <w:t xml:space="preserve"> twice</w:t>
      </w:r>
      <w:r w:rsidR="00DB4723" w:rsidRPr="0054722F">
        <w:rPr>
          <w:rFonts w:ascii="Arial" w:eastAsia="Calibri" w:hAnsi="Arial" w:cs="Arial"/>
          <w:sz w:val="22"/>
          <w:szCs w:val="22"/>
        </w:rPr>
        <w:t xml:space="preserve">. At the </w:t>
      </w:r>
      <w:r w:rsidR="006729A1" w:rsidRPr="0054722F">
        <w:rPr>
          <w:rFonts w:ascii="Arial" w:eastAsia="Calibri" w:hAnsi="Arial" w:cs="Arial"/>
          <w:sz w:val="22"/>
          <w:szCs w:val="22"/>
        </w:rPr>
        <w:t>eldest</w:t>
      </w:r>
      <w:r w:rsidR="00DB4723" w:rsidRPr="0054722F">
        <w:rPr>
          <w:rFonts w:ascii="Arial" w:eastAsia="Calibri" w:hAnsi="Arial" w:cs="Arial"/>
          <w:sz w:val="22"/>
          <w:szCs w:val="22"/>
        </w:rPr>
        <w:t xml:space="preserve"> </w:t>
      </w:r>
      <w:r w:rsidR="006729A1" w:rsidRPr="0054722F">
        <w:rPr>
          <w:rFonts w:ascii="Arial" w:eastAsia="Calibri" w:hAnsi="Arial" w:cs="Arial"/>
          <w:sz w:val="22"/>
          <w:szCs w:val="22"/>
        </w:rPr>
        <w:t>years</w:t>
      </w:r>
      <w:r w:rsidR="00DB4723" w:rsidRPr="0054722F">
        <w:rPr>
          <w:rFonts w:ascii="Arial" w:eastAsia="Calibri" w:hAnsi="Arial" w:cs="Arial"/>
          <w:sz w:val="22"/>
          <w:szCs w:val="22"/>
        </w:rPr>
        <w:t xml:space="preserve">, this </w:t>
      </w:r>
      <w:r w:rsidR="006729A1" w:rsidRPr="0054722F">
        <w:rPr>
          <w:rFonts w:ascii="Arial" w:eastAsia="Calibri" w:hAnsi="Arial" w:cs="Arial"/>
          <w:sz w:val="22"/>
          <w:szCs w:val="22"/>
        </w:rPr>
        <w:t>difference</w:t>
      </w:r>
      <w:r w:rsidR="00DB4723" w:rsidRPr="0054722F">
        <w:rPr>
          <w:rFonts w:ascii="Arial" w:eastAsia="Calibri" w:hAnsi="Arial" w:cs="Arial"/>
          <w:sz w:val="22"/>
          <w:szCs w:val="22"/>
        </w:rPr>
        <w:t xml:space="preserve"> </w:t>
      </w:r>
      <w:r w:rsidR="006729A1" w:rsidRPr="0054722F">
        <w:rPr>
          <w:rFonts w:ascii="Arial" w:eastAsia="Calibri" w:hAnsi="Arial" w:cs="Arial"/>
          <w:sz w:val="22"/>
          <w:szCs w:val="22"/>
        </w:rPr>
        <w:t>was</w:t>
      </w:r>
      <w:r w:rsidR="00DB4723" w:rsidRPr="0054722F">
        <w:rPr>
          <w:rFonts w:ascii="Arial" w:eastAsia="Calibri" w:hAnsi="Arial" w:cs="Arial"/>
          <w:sz w:val="22"/>
          <w:szCs w:val="22"/>
        </w:rPr>
        <w:t xml:space="preserve"> </w:t>
      </w:r>
      <w:r w:rsidR="006729A1" w:rsidRPr="0054722F">
        <w:rPr>
          <w:rFonts w:ascii="Arial" w:eastAsia="Calibri" w:hAnsi="Arial" w:cs="Arial"/>
          <w:sz w:val="22"/>
          <w:szCs w:val="22"/>
        </w:rPr>
        <w:t>lowered</w:t>
      </w:r>
      <w:r w:rsidR="00DB4723" w:rsidRPr="0054722F">
        <w:rPr>
          <w:rFonts w:ascii="Arial" w:eastAsia="Calibri" w:hAnsi="Arial" w:cs="Arial"/>
          <w:sz w:val="22"/>
          <w:szCs w:val="22"/>
        </w:rPr>
        <w:t xml:space="preserve">, with </w:t>
      </w:r>
      <w:r w:rsidR="00D07AD1" w:rsidRPr="0054722F">
        <w:rPr>
          <w:rFonts w:ascii="Arial" w:eastAsia="Calibri" w:hAnsi="Arial" w:cs="Arial"/>
          <w:sz w:val="22"/>
          <w:szCs w:val="22"/>
        </w:rPr>
        <w:t>barely</w:t>
      </w:r>
      <w:r w:rsidR="00DB4723" w:rsidRPr="0054722F">
        <w:rPr>
          <w:rFonts w:ascii="Arial" w:eastAsia="Calibri" w:hAnsi="Arial" w:cs="Arial"/>
          <w:sz w:val="22"/>
          <w:szCs w:val="22"/>
        </w:rPr>
        <w:t xml:space="preserve"> a </w:t>
      </w:r>
      <w:r w:rsidR="00D07AD1" w:rsidRPr="0054722F">
        <w:rPr>
          <w:rFonts w:ascii="Arial" w:eastAsia="Calibri" w:hAnsi="Arial" w:cs="Arial"/>
          <w:sz w:val="22"/>
          <w:szCs w:val="22"/>
        </w:rPr>
        <w:t>moderately</w:t>
      </w:r>
      <w:r w:rsidR="00DB4723" w:rsidRPr="0054722F">
        <w:rPr>
          <w:rFonts w:ascii="Arial" w:eastAsia="Calibri" w:hAnsi="Arial" w:cs="Arial"/>
          <w:sz w:val="22"/>
          <w:szCs w:val="22"/>
        </w:rPr>
        <w:t xml:space="preserve"> </w:t>
      </w:r>
      <w:r w:rsidR="008A2195" w:rsidRPr="0054722F">
        <w:rPr>
          <w:rFonts w:ascii="Arial" w:eastAsia="Calibri" w:hAnsi="Arial" w:cs="Arial"/>
          <w:sz w:val="22"/>
          <w:szCs w:val="22"/>
        </w:rPr>
        <w:t>elevated</w:t>
      </w:r>
      <w:r w:rsidR="00DB4723" w:rsidRPr="0054722F">
        <w:rPr>
          <w:rFonts w:ascii="Arial" w:eastAsia="Calibri" w:hAnsi="Arial" w:cs="Arial"/>
          <w:sz w:val="22"/>
          <w:szCs w:val="22"/>
        </w:rPr>
        <w:t xml:space="preserve"> risk at </w:t>
      </w:r>
      <w:r w:rsidR="008A2195" w:rsidRPr="0054722F">
        <w:rPr>
          <w:rFonts w:ascii="Arial" w:eastAsia="Calibri" w:hAnsi="Arial" w:cs="Arial"/>
          <w:sz w:val="22"/>
          <w:szCs w:val="22"/>
        </w:rPr>
        <w:t xml:space="preserve">the </w:t>
      </w:r>
      <w:r w:rsidR="00DB4723" w:rsidRPr="0054722F">
        <w:rPr>
          <w:rFonts w:ascii="Arial" w:eastAsia="Calibri" w:hAnsi="Arial" w:cs="Arial"/>
          <w:sz w:val="22"/>
          <w:szCs w:val="22"/>
        </w:rPr>
        <w:t>age</w:t>
      </w:r>
      <w:r w:rsidR="008A2195" w:rsidRPr="0054722F">
        <w:rPr>
          <w:rFonts w:ascii="Arial" w:eastAsia="Calibri" w:hAnsi="Arial" w:cs="Arial"/>
          <w:sz w:val="22"/>
          <w:szCs w:val="22"/>
        </w:rPr>
        <w:t xml:space="preserve"> of</w:t>
      </w:r>
      <w:r w:rsidR="00DB4723" w:rsidRPr="0054722F">
        <w:rPr>
          <w:rFonts w:ascii="Arial" w:eastAsia="Calibri" w:hAnsi="Arial" w:cs="Arial"/>
          <w:sz w:val="22"/>
          <w:szCs w:val="22"/>
        </w:rPr>
        <w:t xml:space="preserve"> 80 years.</w:t>
      </w:r>
      <w:r w:rsidR="00A01F96" w:rsidRPr="0054722F">
        <w:rPr>
          <w:rFonts w:ascii="Arial" w:eastAsia="Calibri" w:hAnsi="Arial" w:cs="Arial"/>
          <w:sz w:val="22"/>
          <w:szCs w:val="22"/>
        </w:rPr>
        <w:t xml:space="preserve"> </w:t>
      </w:r>
      <w:r w:rsidR="00266140" w:rsidRPr="0054722F">
        <w:rPr>
          <w:rFonts w:ascii="Arial" w:eastAsia="Calibri" w:hAnsi="Arial" w:cs="Arial"/>
          <w:sz w:val="22"/>
          <w:szCs w:val="22"/>
        </w:rPr>
        <w:t>Thes</w:t>
      </w:r>
      <w:r w:rsidR="00F13992" w:rsidRPr="0054722F">
        <w:rPr>
          <w:rFonts w:ascii="Arial" w:eastAsia="Calibri" w:hAnsi="Arial" w:cs="Arial"/>
          <w:sz w:val="22"/>
          <w:szCs w:val="22"/>
        </w:rPr>
        <w:t>e</w:t>
      </w:r>
      <w:r w:rsidR="00266140" w:rsidRPr="0054722F">
        <w:rPr>
          <w:rFonts w:ascii="Arial" w:eastAsia="Calibri" w:hAnsi="Arial" w:cs="Arial"/>
          <w:sz w:val="22"/>
          <w:szCs w:val="22"/>
        </w:rPr>
        <w:t xml:space="preserve"> findings</w:t>
      </w:r>
      <w:r w:rsidR="00285BEB" w:rsidRPr="0054722F">
        <w:rPr>
          <w:rFonts w:ascii="Arial" w:eastAsia="Calibri" w:hAnsi="Arial" w:cs="Arial"/>
          <w:sz w:val="22"/>
          <w:szCs w:val="22"/>
        </w:rPr>
        <w:t xml:space="preserve"> demon</w:t>
      </w:r>
      <w:r w:rsidR="00617508" w:rsidRPr="0054722F">
        <w:rPr>
          <w:rFonts w:ascii="Arial" w:eastAsia="Calibri" w:hAnsi="Arial" w:cs="Arial"/>
          <w:sz w:val="22"/>
          <w:szCs w:val="22"/>
        </w:rPr>
        <w:t xml:space="preserve">strates that </w:t>
      </w:r>
      <w:r w:rsidR="00902D88" w:rsidRPr="0054722F">
        <w:rPr>
          <w:rFonts w:ascii="Arial" w:eastAsia="Calibri" w:hAnsi="Arial" w:cs="Arial"/>
          <w:sz w:val="22"/>
          <w:szCs w:val="22"/>
        </w:rPr>
        <w:t xml:space="preserve">health of people living in poverty was </w:t>
      </w:r>
      <w:r w:rsidR="0040273B" w:rsidRPr="0054722F">
        <w:rPr>
          <w:rFonts w:ascii="Arial" w:eastAsia="Calibri" w:hAnsi="Arial" w:cs="Arial"/>
          <w:sz w:val="22"/>
          <w:szCs w:val="22"/>
        </w:rPr>
        <w:t>immensely impacted during the COVID-19 pandemic</w:t>
      </w:r>
      <w:r w:rsidR="00BF71DB" w:rsidRPr="0054722F">
        <w:rPr>
          <w:rFonts w:ascii="Arial" w:eastAsia="Calibri" w:hAnsi="Arial" w:cs="Arial"/>
          <w:sz w:val="22"/>
          <w:szCs w:val="22"/>
        </w:rPr>
        <w:t xml:space="preserve"> </w:t>
      </w:r>
      <w:r w:rsidR="008E5162" w:rsidRPr="0054722F">
        <w:rPr>
          <w:rFonts w:ascii="Arial" w:eastAsia="Calibri" w:hAnsi="Arial" w:cs="Arial"/>
          <w:sz w:val="22"/>
          <w:szCs w:val="22"/>
        </w:rPr>
        <w:t>and aligns</w:t>
      </w:r>
      <w:r w:rsidR="00D22D1B" w:rsidRPr="0054722F">
        <w:rPr>
          <w:rFonts w:ascii="Arial" w:eastAsia="Calibri" w:hAnsi="Arial" w:cs="Arial"/>
          <w:sz w:val="22"/>
          <w:szCs w:val="22"/>
        </w:rPr>
        <w:t xml:space="preserve"> with a study conducted by </w:t>
      </w:r>
      <w:r w:rsidR="006C4668" w:rsidRPr="0054722F">
        <w:rPr>
          <w:rFonts w:ascii="Arial" w:eastAsia="Calibri" w:hAnsi="Arial" w:cs="Arial"/>
          <w:sz w:val="22"/>
          <w:szCs w:val="22"/>
        </w:rPr>
        <w:t xml:space="preserve">Levin </w:t>
      </w:r>
      <w:r w:rsidR="004A3E97" w:rsidRPr="0054722F">
        <w:rPr>
          <w:rFonts w:ascii="Arial" w:eastAsia="Calibri" w:hAnsi="Arial" w:cs="Arial"/>
          <w:sz w:val="22"/>
          <w:szCs w:val="22"/>
        </w:rPr>
        <w:t>et al. (</w:t>
      </w:r>
      <w:r w:rsidR="008F71B5" w:rsidRPr="0054722F">
        <w:rPr>
          <w:rFonts w:ascii="Arial" w:eastAsia="Calibri" w:hAnsi="Arial" w:cs="Arial"/>
          <w:sz w:val="22"/>
          <w:szCs w:val="22"/>
        </w:rPr>
        <w:t>2022).</w:t>
      </w:r>
      <w:r w:rsidR="00CD4A49" w:rsidRPr="0054722F">
        <w:rPr>
          <w:rFonts w:ascii="Arial" w:hAnsi="Arial" w:cs="Arial"/>
        </w:rPr>
        <w:t xml:space="preserve"> </w:t>
      </w:r>
      <w:r w:rsidR="00CD4A49" w:rsidRPr="0054722F">
        <w:rPr>
          <w:rFonts w:ascii="Arial" w:eastAsia="Calibri" w:hAnsi="Arial" w:cs="Arial"/>
          <w:sz w:val="22"/>
          <w:szCs w:val="22"/>
        </w:rPr>
        <w:t xml:space="preserve">The direct </w:t>
      </w:r>
      <w:r w:rsidR="007F2FAB" w:rsidRPr="0054722F">
        <w:rPr>
          <w:rFonts w:ascii="Arial" w:eastAsia="Calibri" w:hAnsi="Arial" w:cs="Arial"/>
          <w:sz w:val="22"/>
          <w:szCs w:val="22"/>
        </w:rPr>
        <w:t>effect</w:t>
      </w:r>
      <w:r w:rsidR="00CD4A49" w:rsidRPr="0054722F">
        <w:rPr>
          <w:rFonts w:ascii="Arial" w:eastAsia="Calibri" w:hAnsi="Arial" w:cs="Arial"/>
          <w:sz w:val="22"/>
          <w:szCs w:val="22"/>
        </w:rPr>
        <w:t xml:space="preserve"> on health</w:t>
      </w:r>
      <w:r w:rsidR="009620B1" w:rsidRPr="0054722F">
        <w:rPr>
          <w:rFonts w:ascii="Arial" w:eastAsia="Calibri" w:hAnsi="Arial" w:cs="Arial"/>
          <w:sz w:val="22"/>
          <w:szCs w:val="22"/>
        </w:rPr>
        <w:t xml:space="preserve"> of this population cluster</w:t>
      </w:r>
      <w:r w:rsidR="00CD4A49" w:rsidRPr="0054722F">
        <w:rPr>
          <w:rFonts w:ascii="Arial" w:eastAsia="Calibri" w:hAnsi="Arial" w:cs="Arial"/>
          <w:sz w:val="22"/>
          <w:szCs w:val="22"/>
        </w:rPr>
        <w:t xml:space="preserve"> during the COVID-19 pandemic in developing </w:t>
      </w:r>
      <w:r w:rsidR="009620B1" w:rsidRPr="0054722F">
        <w:rPr>
          <w:rFonts w:ascii="Arial" w:eastAsia="Calibri" w:hAnsi="Arial" w:cs="Arial"/>
          <w:sz w:val="22"/>
          <w:szCs w:val="22"/>
        </w:rPr>
        <w:t>nations</w:t>
      </w:r>
      <w:r w:rsidR="00CD4A49" w:rsidRPr="0054722F">
        <w:rPr>
          <w:rFonts w:ascii="Arial" w:eastAsia="Calibri" w:hAnsi="Arial" w:cs="Arial"/>
          <w:sz w:val="22"/>
          <w:szCs w:val="22"/>
        </w:rPr>
        <w:t xml:space="preserve"> was </w:t>
      </w:r>
      <w:r w:rsidR="009620B1" w:rsidRPr="0054722F">
        <w:rPr>
          <w:rFonts w:ascii="Arial" w:eastAsia="Calibri" w:hAnsi="Arial" w:cs="Arial"/>
          <w:sz w:val="22"/>
          <w:szCs w:val="22"/>
        </w:rPr>
        <w:t>chiefly</w:t>
      </w:r>
      <w:r w:rsidR="00CD4A49" w:rsidRPr="0054722F">
        <w:rPr>
          <w:rFonts w:ascii="Arial" w:eastAsia="Calibri" w:hAnsi="Arial" w:cs="Arial"/>
          <w:sz w:val="22"/>
          <w:szCs w:val="22"/>
        </w:rPr>
        <w:t xml:space="preserve"> </w:t>
      </w:r>
      <w:r w:rsidR="002C43B2" w:rsidRPr="0054722F">
        <w:rPr>
          <w:rFonts w:ascii="Arial" w:eastAsia="Calibri" w:hAnsi="Arial" w:cs="Arial"/>
          <w:sz w:val="22"/>
          <w:szCs w:val="22"/>
        </w:rPr>
        <w:t>instigated</w:t>
      </w:r>
      <w:r w:rsidR="00CD4A49" w:rsidRPr="0054722F">
        <w:rPr>
          <w:rFonts w:ascii="Arial" w:eastAsia="Calibri" w:hAnsi="Arial" w:cs="Arial"/>
          <w:sz w:val="22"/>
          <w:szCs w:val="22"/>
        </w:rPr>
        <w:t xml:space="preserve"> by </w:t>
      </w:r>
      <w:r w:rsidR="002D3431" w:rsidRPr="0054722F">
        <w:rPr>
          <w:rFonts w:ascii="Arial" w:eastAsia="Calibri" w:hAnsi="Arial" w:cs="Arial"/>
          <w:sz w:val="22"/>
          <w:szCs w:val="22"/>
        </w:rPr>
        <w:t>f</w:t>
      </w:r>
      <w:r w:rsidR="002C1CE0" w:rsidRPr="0054722F">
        <w:rPr>
          <w:rFonts w:ascii="Arial" w:eastAsia="Calibri" w:hAnsi="Arial" w:cs="Arial"/>
          <w:sz w:val="22"/>
          <w:szCs w:val="22"/>
        </w:rPr>
        <w:t>ra</w:t>
      </w:r>
      <w:r w:rsidR="000E3214" w:rsidRPr="0054722F">
        <w:rPr>
          <w:rFonts w:ascii="Arial" w:eastAsia="Calibri" w:hAnsi="Arial" w:cs="Arial"/>
          <w:sz w:val="22"/>
          <w:szCs w:val="22"/>
        </w:rPr>
        <w:t>g</w:t>
      </w:r>
      <w:r w:rsidR="00B617B4" w:rsidRPr="0054722F">
        <w:rPr>
          <w:rFonts w:ascii="Arial" w:eastAsia="Calibri" w:hAnsi="Arial" w:cs="Arial"/>
          <w:sz w:val="22"/>
          <w:szCs w:val="22"/>
        </w:rPr>
        <w:t>ile</w:t>
      </w:r>
      <w:r w:rsidR="00CD4A49" w:rsidRPr="0054722F">
        <w:rPr>
          <w:rFonts w:ascii="Arial" w:eastAsia="Calibri" w:hAnsi="Arial" w:cs="Arial"/>
          <w:sz w:val="22"/>
          <w:szCs w:val="22"/>
        </w:rPr>
        <w:t xml:space="preserve">, </w:t>
      </w:r>
      <w:r w:rsidR="00B617B4" w:rsidRPr="0054722F">
        <w:rPr>
          <w:rFonts w:ascii="Arial" w:eastAsia="Calibri" w:hAnsi="Arial" w:cs="Arial"/>
          <w:sz w:val="22"/>
          <w:szCs w:val="22"/>
        </w:rPr>
        <w:t>inadequate</w:t>
      </w:r>
      <w:r w:rsidR="00CD4A49" w:rsidRPr="0054722F">
        <w:rPr>
          <w:rFonts w:ascii="Arial" w:eastAsia="Calibri" w:hAnsi="Arial" w:cs="Arial"/>
          <w:sz w:val="22"/>
          <w:szCs w:val="22"/>
        </w:rPr>
        <w:t xml:space="preserve"> healthcare systems that were </w:t>
      </w:r>
      <w:r w:rsidR="00642295" w:rsidRPr="0054722F">
        <w:rPr>
          <w:rFonts w:ascii="Arial" w:eastAsia="Calibri" w:hAnsi="Arial" w:cs="Arial"/>
          <w:sz w:val="22"/>
          <w:szCs w:val="22"/>
        </w:rPr>
        <w:t>rapidly</w:t>
      </w:r>
      <w:r w:rsidR="00CD4A49" w:rsidRPr="0054722F">
        <w:rPr>
          <w:rFonts w:ascii="Arial" w:eastAsia="Calibri" w:hAnsi="Arial" w:cs="Arial"/>
          <w:sz w:val="22"/>
          <w:szCs w:val="22"/>
        </w:rPr>
        <w:t xml:space="preserve"> </w:t>
      </w:r>
      <w:r w:rsidR="00642295" w:rsidRPr="0054722F">
        <w:rPr>
          <w:rFonts w:ascii="Arial" w:eastAsia="Calibri" w:hAnsi="Arial" w:cs="Arial"/>
          <w:sz w:val="22"/>
          <w:szCs w:val="22"/>
        </w:rPr>
        <w:t>overcome</w:t>
      </w:r>
      <w:r w:rsidR="00CD4A49" w:rsidRPr="0054722F">
        <w:rPr>
          <w:rFonts w:ascii="Arial" w:eastAsia="Calibri" w:hAnsi="Arial" w:cs="Arial"/>
          <w:sz w:val="22"/>
          <w:szCs w:val="22"/>
        </w:rPr>
        <w:t xml:space="preserve"> by the </w:t>
      </w:r>
      <w:r w:rsidR="002F56DC" w:rsidRPr="0054722F">
        <w:rPr>
          <w:rFonts w:ascii="Arial" w:eastAsia="Calibri" w:hAnsi="Arial" w:cs="Arial"/>
          <w:sz w:val="22"/>
          <w:szCs w:val="22"/>
        </w:rPr>
        <w:t xml:space="preserve">pandemic </w:t>
      </w:r>
      <w:r w:rsidR="00CD4A49" w:rsidRPr="0054722F">
        <w:rPr>
          <w:rFonts w:ascii="Arial" w:eastAsia="Calibri" w:hAnsi="Arial" w:cs="Arial"/>
          <w:sz w:val="22"/>
          <w:szCs w:val="22"/>
        </w:rPr>
        <w:t xml:space="preserve">crisis, </w:t>
      </w:r>
      <w:r w:rsidR="00A83D58" w:rsidRPr="0054722F">
        <w:rPr>
          <w:rFonts w:ascii="Arial" w:eastAsia="Calibri" w:hAnsi="Arial" w:cs="Arial"/>
          <w:sz w:val="22"/>
          <w:szCs w:val="22"/>
        </w:rPr>
        <w:t>intertwined</w:t>
      </w:r>
      <w:r w:rsidR="00CD4A49" w:rsidRPr="0054722F">
        <w:rPr>
          <w:rFonts w:ascii="Arial" w:eastAsia="Calibri" w:hAnsi="Arial" w:cs="Arial"/>
          <w:sz w:val="22"/>
          <w:szCs w:val="22"/>
        </w:rPr>
        <w:t xml:space="preserve"> with</w:t>
      </w:r>
      <w:r w:rsidR="00F2712D" w:rsidRPr="0054722F">
        <w:rPr>
          <w:rFonts w:ascii="Arial" w:eastAsia="Calibri" w:hAnsi="Arial" w:cs="Arial"/>
          <w:sz w:val="22"/>
          <w:szCs w:val="22"/>
        </w:rPr>
        <w:t xml:space="preserve"> pre-exi</w:t>
      </w:r>
      <w:r w:rsidR="00F65E8D" w:rsidRPr="0054722F">
        <w:rPr>
          <w:rFonts w:ascii="Arial" w:eastAsia="Calibri" w:hAnsi="Arial" w:cs="Arial"/>
          <w:sz w:val="22"/>
          <w:szCs w:val="22"/>
        </w:rPr>
        <w:t>sting</w:t>
      </w:r>
      <w:r w:rsidR="00CD4A49" w:rsidRPr="0054722F">
        <w:rPr>
          <w:rFonts w:ascii="Arial" w:eastAsia="Calibri" w:hAnsi="Arial" w:cs="Arial"/>
          <w:sz w:val="22"/>
          <w:szCs w:val="22"/>
        </w:rPr>
        <w:t xml:space="preserve"> socioeconomic </w:t>
      </w:r>
      <w:r w:rsidR="00A83D58" w:rsidRPr="0054722F">
        <w:rPr>
          <w:rFonts w:ascii="Arial" w:eastAsia="Calibri" w:hAnsi="Arial" w:cs="Arial"/>
          <w:sz w:val="22"/>
          <w:szCs w:val="22"/>
        </w:rPr>
        <w:t>situations</w:t>
      </w:r>
      <w:r w:rsidR="00CD4A49" w:rsidRPr="0054722F">
        <w:rPr>
          <w:rFonts w:ascii="Arial" w:eastAsia="Calibri" w:hAnsi="Arial" w:cs="Arial"/>
          <w:sz w:val="22"/>
          <w:szCs w:val="22"/>
        </w:rPr>
        <w:t xml:space="preserve"> that made </w:t>
      </w:r>
      <w:r w:rsidR="00A83D58" w:rsidRPr="0054722F">
        <w:rPr>
          <w:rFonts w:ascii="Arial" w:eastAsia="Calibri" w:hAnsi="Arial" w:cs="Arial"/>
          <w:sz w:val="22"/>
          <w:szCs w:val="22"/>
        </w:rPr>
        <w:t>preventive</w:t>
      </w:r>
      <w:r w:rsidR="00CD4A49" w:rsidRPr="0054722F">
        <w:rPr>
          <w:rFonts w:ascii="Arial" w:eastAsia="Calibri" w:hAnsi="Arial" w:cs="Arial"/>
          <w:sz w:val="22"/>
          <w:szCs w:val="22"/>
        </w:rPr>
        <w:t xml:space="preserve"> </w:t>
      </w:r>
      <w:r w:rsidR="00A83D58" w:rsidRPr="0054722F">
        <w:rPr>
          <w:rFonts w:ascii="Arial" w:eastAsia="Calibri" w:hAnsi="Arial" w:cs="Arial"/>
          <w:sz w:val="22"/>
          <w:szCs w:val="22"/>
        </w:rPr>
        <w:t>actions</w:t>
      </w:r>
      <w:r w:rsidR="00CD4A49" w:rsidRPr="0054722F">
        <w:rPr>
          <w:rFonts w:ascii="Arial" w:eastAsia="Calibri" w:hAnsi="Arial" w:cs="Arial"/>
          <w:sz w:val="22"/>
          <w:szCs w:val="22"/>
        </w:rPr>
        <w:t xml:space="preserve"> </w:t>
      </w:r>
      <w:r w:rsidR="00A83D58" w:rsidRPr="0054722F">
        <w:rPr>
          <w:rFonts w:ascii="Arial" w:eastAsia="Calibri" w:hAnsi="Arial" w:cs="Arial"/>
          <w:sz w:val="22"/>
          <w:szCs w:val="22"/>
        </w:rPr>
        <w:t>hard</w:t>
      </w:r>
      <w:r w:rsidR="00CD4A49" w:rsidRPr="0054722F">
        <w:rPr>
          <w:rFonts w:ascii="Arial" w:eastAsia="Calibri" w:hAnsi="Arial" w:cs="Arial"/>
          <w:sz w:val="22"/>
          <w:szCs w:val="22"/>
        </w:rPr>
        <w:t xml:space="preserve"> to implement. </w:t>
      </w:r>
      <w:r w:rsidR="00732CA3" w:rsidRPr="0054722F">
        <w:rPr>
          <w:rFonts w:ascii="Arial" w:eastAsia="Calibri" w:hAnsi="Arial" w:cs="Arial"/>
          <w:sz w:val="22"/>
          <w:szCs w:val="22"/>
        </w:rPr>
        <w:t xml:space="preserve"> </w:t>
      </w:r>
    </w:p>
    <w:p w14:paraId="356C5B37" w14:textId="77777777" w:rsidR="00F84390" w:rsidRPr="0054722F" w:rsidRDefault="00F84390" w:rsidP="0054722F">
      <w:pPr>
        <w:pStyle w:val="Heading1"/>
        <w:spacing w:line="360" w:lineRule="auto"/>
        <w:jc w:val="both"/>
        <w:rPr>
          <w:rFonts w:ascii="Arial" w:hAnsi="Arial" w:cs="Arial"/>
          <w:sz w:val="22"/>
          <w:szCs w:val="22"/>
        </w:rPr>
      </w:pPr>
    </w:p>
    <w:p w14:paraId="6806A908" w14:textId="33FB881B" w:rsidR="00F84390" w:rsidRPr="0054722F" w:rsidRDefault="00FC12F8" w:rsidP="0054722F">
      <w:pPr>
        <w:pStyle w:val="Heading1"/>
        <w:spacing w:line="360" w:lineRule="auto"/>
        <w:jc w:val="both"/>
        <w:rPr>
          <w:rFonts w:ascii="Arial" w:hAnsi="Arial" w:cs="Arial"/>
          <w:b/>
          <w:bCs/>
          <w:sz w:val="22"/>
          <w:szCs w:val="22"/>
        </w:rPr>
      </w:pPr>
      <w:bookmarkStart w:id="100" w:name="_Toc218015312"/>
      <w:r w:rsidRPr="0054722F">
        <w:rPr>
          <w:rFonts w:ascii="Arial" w:hAnsi="Arial" w:cs="Arial"/>
          <w:b/>
          <w:bCs/>
          <w:sz w:val="22"/>
          <w:szCs w:val="22"/>
        </w:rPr>
        <w:t>6.</w:t>
      </w:r>
      <w:r w:rsidR="000D2E75" w:rsidRPr="0054722F">
        <w:rPr>
          <w:rFonts w:ascii="Arial" w:hAnsi="Arial" w:cs="Arial"/>
          <w:b/>
          <w:bCs/>
          <w:sz w:val="22"/>
          <w:szCs w:val="22"/>
        </w:rPr>
        <w:t>2.</w:t>
      </w:r>
      <w:r w:rsidR="00482A59" w:rsidRPr="0054722F">
        <w:rPr>
          <w:rFonts w:ascii="Arial" w:hAnsi="Arial" w:cs="Arial"/>
          <w:b/>
          <w:bCs/>
          <w:sz w:val="22"/>
          <w:szCs w:val="22"/>
        </w:rPr>
        <w:t>5</w:t>
      </w:r>
      <w:r w:rsidR="000D2E75" w:rsidRPr="0054722F">
        <w:rPr>
          <w:rFonts w:ascii="Arial" w:hAnsi="Arial" w:cs="Arial"/>
          <w:b/>
          <w:bCs/>
          <w:sz w:val="22"/>
          <w:szCs w:val="22"/>
        </w:rPr>
        <w:t>.1</w:t>
      </w:r>
      <w:r w:rsidR="003D14DE" w:rsidRPr="0054722F">
        <w:rPr>
          <w:rFonts w:ascii="Arial" w:hAnsi="Arial" w:cs="Arial"/>
          <w:b/>
          <w:bCs/>
          <w:sz w:val="22"/>
          <w:szCs w:val="22"/>
        </w:rPr>
        <w:t xml:space="preserve"> </w:t>
      </w:r>
      <w:bookmarkStart w:id="101" w:name="_Hlk217470103"/>
      <w:r w:rsidR="00F84390" w:rsidRPr="0054722F">
        <w:rPr>
          <w:rFonts w:ascii="Arial" w:hAnsi="Arial" w:cs="Arial"/>
          <w:b/>
          <w:bCs/>
          <w:sz w:val="22"/>
          <w:szCs w:val="22"/>
        </w:rPr>
        <w:t xml:space="preserve">Foregone healthcare and health Comorbidities impact due to </w:t>
      </w:r>
      <w:bookmarkEnd w:id="101"/>
      <w:r w:rsidR="00F84390" w:rsidRPr="0054722F">
        <w:rPr>
          <w:rFonts w:ascii="Arial" w:hAnsi="Arial" w:cs="Arial"/>
          <w:b/>
          <w:bCs/>
          <w:sz w:val="22"/>
          <w:szCs w:val="22"/>
        </w:rPr>
        <w:t>COVID-19</w:t>
      </w:r>
      <w:r w:rsidR="000D2E75" w:rsidRPr="0054722F">
        <w:rPr>
          <w:rFonts w:ascii="Arial" w:hAnsi="Arial" w:cs="Arial"/>
          <w:b/>
          <w:bCs/>
          <w:sz w:val="22"/>
          <w:szCs w:val="22"/>
        </w:rPr>
        <w:t>:</w:t>
      </w:r>
      <w:bookmarkEnd w:id="100"/>
    </w:p>
    <w:p w14:paraId="7C229943" w14:textId="77777777" w:rsidR="00A43C3B" w:rsidRPr="0054722F" w:rsidRDefault="00A43C3B" w:rsidP="0054722F">
      <w:pPr>
        <w:spacing w:line="360" w:lineRule="auto"/>
        <w:jc w:val="both"/>
        <w:rPr>
          <w:rFonts w:ascii="Arial" w:eastAsia="Calibri" w:hAnsi="Arial" w:cs="Arial"/>
          <w:sz w:val="22"/>
          <w:szCs w:val="22"/>
        </w:rPr>
      </w:pPr>
    </w:p>
    <w:p w14:paraId="56B8297B" w14:textId="562A7CA7" w:rsidR="002D36A0" w:rsidRPr="0054722F" w:rsidRDefault="002D36A0" w:rsidP="0054722F">
      <w:pPr>
        <w:spacing w:line="360" w:lineRule="auto"/>
        <w:jc w:val="both"/>
        <w:rPr>
          <w:rFonts w:ascii="Arial" w:eastAsia="Calibri" w:hAnsi="Arial" w:cs="Arial"/>
          <w:sz w:val="22"/>
          <w:szCs w:val="22"/>
        </w:rPr>
      </w:pPr>
      <w:r w:rsidRPr="0054722F">
        <w:rPr>
          <w:rFonts w:ascii="Arial" w:eastAsia="Calibri" w:hAnsi="Arial" w:cs="Arial"/>
          <w:sz w:val="22"/>
          <w:szCs w:val="22"/>
        </w:rPr>
        <w:lastRenderedPageBreak/>
        <w:t>During the</w:t>
      </w:r>
      <w:r w:rsidR="00136D83" w:rsidRPr="0054722F">
        <w:rPr>
          <w:rFonts w:ascii="Arial" w:eastAsia="Calibri" w:hAnsi="Arial" w:cs="Arial"/>
          <w:sz w:val="22"/>
          <w:szCs w:val="22"/>
        </w:rPr>
        <w:t xml:space="preserve"> early </w:t>
      </w:r>
      <w:r w:rsidR="00326CD9" w:rsidRPr="0054722F">
        <w:rPr>
          <w:rFonts w:ascii="Arial" w:eastAsia="Calibri" w:hAnsi="Arial" w:cs="Arial"/>
          <w:sz w:val="22"/>
          <w:szCs w:val="22"/>
        </w:rPr>
        <w:t xml:space="preserve">stages </w:t>
      </w:r>
      <w:r w:rsidRPr="0054722F">
        <w:rPr>
          <w:rFonts w:ascii="Arial" w:eastAsia="Calibri" w:hAnsi="Arial" w:cs="Arial"/>
          <w:sz w:val="22"/>
          <w:szCs w:val="22"/>
        </w:rPr>
        <w:t>of the COVID-19 pandemic, health</w:t>
      </w:r>
      <w:r w:rsidR="001D475D" w:rsidRPr="0054722F">
        <w:rPr>
          <w:rFonts w:ascii="Arial" w:eastAsia="Calibri" w:hAnsi="Arial" w:cs="Arial"/>
          <w:sz w:val="22"/>
          <w:szCs w:val="22"/>
        </w:rPr>
        <w:t>care</w:t>
      </w:r>
      <w:r w:rsidRPr="0054722F">
        <w:rPr>
          <w:rFonts w:ascii="Arial" w:eastAsia="Calibri" w:hAnsi="Arial" w:cs="Arial"/>
          <w:sz w:val="22"/>
          <w:szCs w:val="22"/>
        </w:rPr>
        <w:t xml:space="preserve"> system</w:t>
      </w:r>
      <w:r w:rsidR="004F4EEA">
        <w:rPr>
          <w:rFonts w:ascii="Arial" w:eastAsia="Calibri" w:hAnsi="Arial" w:cs="Arial"/>
          <w:sz w:val="22"/>
          <w:szCs w:val="22"/>
        </w:rPr>
        <w:t>s</w:t>
      </w:r>
      <w:r w:rsidRPr="0054722F">
        <w:rPr>
          <w:rFonts w:ascii="Arial" w:eastAsia="Calibri" w:hAnsi="Arial" w:cs="Arial"/>
          <w:sz w:val="22"/>
          <w:szCs w:val="22"/>
        </w:rPr>
        <w:t xml:space="preserve"> </w:t>
      </w:r>
      <w:r w:rsidR="00326CD9" w:rsidRPr="0054722F">
        <w:rPr>
          <w:rFonts w:ascii="Arial" w:eastAsia="Calibri" w:hAnsi="Arial" w:cs="Arial"/>
          <w:sz w:val="22"/>
          <w:szCs w:val="22"/>
        </w:rPr>
        <w:t>interruptions</w:t>
      </w:r>
      <w:r w:rsidRPr="0054722F">
        <w:rPr>
          <w:rFonts w:ascii="Arial" w:eastAsia="Calibri" w:hAnsi="Arial" w:cs="Arial"/>
          <w:sz w:val="22"/>
          <w:szCs w:val="22"/>
        </w:rPr>
        <w:t xml:space="preserve">, </w:t>
      </w:r>
      <w:r w:rsidR="00326CD9" w:rsidRPr="0054722F">
        <w:rPr>
          <w:rFonts w:ascii="Arial" w:eastAsia="Calibri" w:hAnsi="Arial" w:cs="Arial"/>
          <w:sz w:val="22"/>
          <w:szCs w:val="22"/>
        </w:rPr>
        <w:t>concern</w:t>
      </w:r>
      <w:r w:rsidRPr="0054722F">
        <w:rPr>
          <w:rFonts w:ascii="Arial" w:eastAsia="Calibri" w:hAnsi="Arial" w:cs="Arial"/>
          <w:sz w:val="22"/>
          <w:szCs w:val="22"/>
        </w:rPr>
        <w:t xml:space="preserve"> of b</w:t>
      </w:r>
      <w:r w:rsidR="000C2808" w:rsidRPr="0054722F">
        <w:rPr>
          <w:rFonts w:ascii="Arial" w:eastAsia="Calibri" w:hAnsi="Arial" w:cs="Arial"/>
          <w:sz w:val="22"/>
          <w:szCs w:val="22"/>
        </w:rPr>
        <w:t>eing</w:t>
      </w:r>
      <w:r w:rsidRPr="0054722F">
        <w:rPr>
          <w:rFonts w:ascii="Arial" w:eastAsia="Calibri" w:hAnsi="Arial" w:cs="Arial"/>
          <w:sz w:val="22"/>
          <w:szCs w:val="22"/>
        </w:rPr>
        <w:t xml:space="preserve"> </w:t>
      </w:r>
      <w:r w:rsidR="00F44321" w:rsidRPr="0054722F">
        <w:rPr>
          <w:rFonts w:ascii="Arial" w:eastAsia="Calibri" w:hAnsi="Arial" w:cs="Arial"/>
          <w:sz w:val="22"/>
          <w:szCs w:val="22"/>
        </w:rPr>
        <w:t>infected</w:t>
      </w:r>
      <w:r w:rsidRPr="0054722F">
        <w:rPr>
          <w:rFonts w:ascii="Arial" w:eastAsia="Calibri" w:hAnsi="Arial" w:cs="Arial"/>
          <w:sz w:val="22"/>
          <w:szCs w:val="22"/>
        </w:rPr>
        <w:t xml:space="preserve"> with COVID-19, </w:t>
      </w:r>
      <w:r w:rsidR="000A4351" w:rsidRPr="0054722F">
        <w:rPr>
          <w:rFonts w:ascii="Arial" w:eastAsia="Calibri" w:hAnsi="Arial" w:cs="Arial"/>
          <w:sz w:val="22"/>
          <w:szCs w:val="22"/>
        </w:rPr>
        <w:t>movement</w:t>
      </w:r>
      <w:r w:rsidRPr="0054722F">
        <w:rPr>
          <w:rFonts w:ascii="Arial" w:eastAsia="Calibri" w:hAnsi="Arial" w:cs="Arial"/>
          <w:sz w:val="22"/>
          <w:szCs w:val="22"/>
        </w:rPr>
        <w:t xml:space="preserve"> </w:t>
      </w:r>
      <w:r w:rsidR="00B51728" w:rsidRPr="0054722F">
        <w:rPr>
          <w:rFonts w:ascii="Arial" w:eastAsia="Calibri" w:hAnsi="Arial" w:cs="Arial"/>
          <w:sz w:val="22"/>
          <w:szCs w:val="22"/>
        </w:rPr>
        <w:t>restrictions</w:t>
      </w:r>
      <w:r w:rsidRPr="0054722F">
        <w:rPr>
          <w:rFonts w:ascii="Arial" w:eastAsia="Calibri" w:hAnsi="Arial" w:cs="Arial"/>
          <w:sz w:val="22"/>
          <w:szCs w:val="22"/>
        </w:rPr>
        <w:t xml:space="preserve">, and </w:t>
      </w:r>
      <w:r w:rsidR="000A4351" w:rsidRPr="0054722F">
        <w:rPr>
          <w:rFonts w:ascii="Arial" w:eastAsia="Calibri" w:hAnsi="Arial" w:cs="Arial"/>
          <w:sz w:val="22"/>
          <w:szCs w:val="22"/>
        </w:rPr>
        <w:t>decreased</w:t>
      </w:r>
      <w:r w:rsidR="003C2F27" w:rsidRPr="0054722F">
        <w:rPr>
          <w:rFonts w:ascii="Arial" w:eastAsia="Calibri" w:hAnsi="Arial" w:cs="Arial"/>
          <w:sz w:val="22"/>
          <w:szCs w:val="22"/>
        </w:rPr>
        <w:t xml:space="preserve"> in</w:t>
      </w:r>
      <w:r w:rsidRPr="0054722F">
        <w:rPr>
          <w:rFonts w:ascii="Arial" w:eastAsia="Calibri" w:hAnsi="Arial" w:cs="Arial"/>
          <w:sz w:val="22"/>
          <w:szCs w:val="22"/>
        </w:rPr>
        <w:t xml:space="preserve"> </w:t>
      </w:r>
      <w:r w:rsidR="000A4351" w:rsidRPr="0054722F">
        <w:rPr>
          <w:rFonts w:ascii="Arial" w:eastAsia="Calibri" w:hAnsi="Arial" w:cs="Arial"/>
          <w:sz w:val="22"/>
          <w:szCs w:val="22"/>
        </w:rPr>
        <w:t>family</w:t>
      </w:r>
      <w:r w:rsidRPr="0054722F">
        <w:rPr>
          <w:rFonts w:ascii="Arial" w:eastAsia="Calibri" w:hAnsi="Arial" w:cs="Arial"/>
          <w:sz w:val="22"/>
          <w:szCs w:val="22"/>
        </w:rPr>
        <w:t xml:space="preserve"> </w:t>
      </w:r>
      <w:r w:rsidR="000A4351" w:rsidRPr="0054722F">
        <w:rPr>
          <w:rFonts w:ascii="Arial" w:eastAsia="Calibri" w:hAnsi="Arial" w:cs="Arial"/>
          <w:sz w:val="22"/>
          <w:szCs w:val="22"/>
        </w:rPr>
        <w:t>revenues</w:t>
      </w:r>
      <w:r w:rsidRPr="0054722F">
        <w:rPr>
          <w:rFonts w:ascii="Arial" w:eastAsia="Calibri" w:hAnsi="Arial" w:cs="Arial"/>
          <w:sz w:val="22"/>
          <w:szCs w:val="22"/>
        </w:rPr>
        <w:t xml:space="preserve"> </w:t>
      </w:r>
      <w:r w:rsidR="000A4351" w:rsidRPr="0054722F">
        <w:rPr>
          <w:rFonts w:ascii="Arial" w:eastAsia="Calibri" w:hAnsi="Arial" w:cs="Arial"/>
          <w:sz w:val="22"/>
          <w:szCs w:val="22"/>
        </w:rPr>
        <w:t>probabl</w:t>
      </w:r>
      <w:r w:rsidR="00A3457C" w:rsidRPr="0054722F">
        <w:rPr>
          <w:rFonts w:ascii="Arial" w:eastAsia="Calibri" w:hAnsi="Arial" w:cs="Arial"/>
          <w:sz w:val="22"/>
          <w:szCs w:val="22"/>
        </w:rPr>
        <w:t>y</w:t>
      </w:r>
      <w:r w:rsidRPr="0054722F">
        <w:rPr>
          <w:rFonts w:ascii="Arial" w:eastAsia="Calibri" w:hAnsi="Arial" w:cs="Arial"/>
          <w:sz w:val="22"/>
          <w:szCs w:val="22"/>
        </w:rPr>
        <w:t xml:space="preserve"> </w:t>
      </w:r>
      <w:r w:rsidR="00A3457C" w:rsidRPr="0054722F">
        <w:rPr>
          <w:rFonts w:ascii="Arial" w:eastAsia="Calibri" w:hAnsi="Arial" w:cs="Arial"/>
          <w:sz w:val="22"/>
          <w:szCs w:val="22"/>
        </w:rPr>
        <w:t>influenced</w:t>
      </w:r>
      <w:r w:rsidRPr="0054722F">
        <w:rPr>
          <w:rFonts w:ascii="Arial" w:eastAsia="Calibri" w:hAnsi="Arial" w:cs="Arial"/>
          <w:sz w:val="22"/>
          <w:szCs w:val="22"/>
        </w:rPr>
        <w:t xml:space="preserve"> </w:t>
      </w:r>
      <w:r w:rsidR="00A3457C" w:rsidRPr="0054722F">
        <w:rPr>
          <w:rFonts w:ascii="Arial" w:eastAsia="Calibri" w:hAnsi="Arial" w:cs="Arial"/>
          <w:sz w:val="22"/>
          <w:szCs w:val="22"/>
        </w:rPr>
        <w:t>families</w:t>
      </w:r>
      <w:r w:rsidR="001079BE" w:rsidRPr="0054722F">
        <w:rPr>
          <w:rFonts w:ascii="Arial" w:eastAsia="Calibri" w:hAnsi="Arial" w:cs="Arial"/>
          <w:sz w:val="22"/>
          <w:szCs w:val="22"/>
        </w:rPr>
        <w:t xml:space="preserve"> to</w:t>
      </w:r>
      <w:r w:rsidRPr="0054722F">
        <w:rPr>
          <w:rFonts w:ascii="Arial" w:eastAsia="Calibri" w:hAnsi="Arial" w:cs="Arial"/>
          <w:sz w:val="22"/>
          <w:szCs w:val="22"/>
        </w:rPr>
        <w:t xml:space="preserve"> forgoing </w:t>
      </w:r>
      <w:r w:rsidR="00A3457C" w:rsidRPr="0054722F">
        <w:rPr>
          <w:rFonts w:ascii="Arial" w:eastAsia="Calibri" w:hAnsi="Arial" w:cs="Arial"/>
          <w:sz w:val="22"/>
          <w:szCs w:val="22"/>
        </w:rPr>
        <w:t>basic</w:t>
      </w:r>
      <w:r w:rsidRPr="0054722F">
        <w:rPr>
          <w:rFonts w:ascii="Arial" w:eastAsia="Calibri" w:hAnsi="Arial" w:cs="Arial"/>
          <w:sz w:val="22"/>
          <w:szCs w:val="22"/>
        </w:rPr>
        <w:t xml:space="preserve"> healthcare</w:t>
      </w:r>
      <w:r w:rsidR="00392E04" w:rsidRPr="0054722F">
        <w:rPr>
          <w:rFonts w:ascii="Arial" w:eastAsia="Calibri" w:hAnsi="Arial" w:cs="Arial"/>
          <w:sz w:val="22"/>
          <w:szCs w:val="22"/>
        </w:rPr>
        <w:t xml:space="preserve"> most</w:t>
      </w:r>
      <w:r w:rsidR="001079BE" w:rsidRPr="0054722F">
        <w:rPr>
          <w:rFonts w:ascii="Arial" w:eastAsia="Calibri" w:hAnsi="Arial" w:cs="Arial"/>
          <w:sz w:val="22"/>
          <w:szCs w:val="22"/>
        </w:rPr>
        <w:t xml:space="preserve"> </w:t>
      </w:r>
      <w:r w:rsidR="00E25FF1" w:rsidRPr="0054722F">
        <w:rPr>
          <w:rFonts w:ascii="Arial" w:eastAsia="Calibri" w:hAnsi="Arial" w:cs="Arial"/>
          <w:sz w:val="22"/>
          <w:szCs w:val="22"/>
        </w:rPr>
        <w:t xml:space="preserve">especially </w:t>
      </w:r>
      <w:r w:rsidR="0063738E" w:rsidRPr="0054722F">
        <w:rPr>
          <w:rFonts w:ascii="Arial" w:eastAsia="Calibri" w:hAnsi="Arial" w:cs="Arial"/>
          <w:sz w:val="22"/>
          <w:szCs w:val="22"/>
        </w:rPr>
        <w:t xml:space="preserve">among families living in poverty in </w:t>
      </w:r>
      <w:r w:rsidR="000426BE" w:rsidRPr="0054722F">
        <w:rPr>
          <w:rFonts w:ascii="Arial" w:eastAsia="Calibri" w:hAnsi="Arial" w:cs="Arial"/>
          <w:sz w:val="22"/>
          <w:szCs w:val="22"/>
        </w:rPr>
        <w:t>developing countries</w:t>
      </w:r>
      <w:r w:rsidR="00401D20" w:rsidRPr="0054722F">
        <w:rPr>
          <w:rFonts w:ascii="Arial" w:eastAsia="Calibri" w:hAnsi="Arial" w:cs="Arial"/>
          <w:sz w:val="22"/>
          <w:szCs w:val="22"/>
        </w:rPr>
        <w:t>.</w:t>
      </w:r>
      <w:r w:rsidR="006569F8" w:rsidRPr="0054722F">
        <w:rPr>
          <w:rFonts w:ascii="Arial" w:eastAsia="Calibri" w:hAnsi="Arial" w:cs="Arial"/>
          <w:sz w:val="22"/>
          <w:szCs w:val="22"/>
        </w:rPr>
        <w:t xml:space="preserve"> </w:t>
      </w:r>
      <w:r w:rsidR="002C1B3D" w:rsidRPr="0054722F">
        <w:rPr>
          <w:rFonts w:ascii="Arial" w:eastAsia="Calibri" w:hAnsi="Arial" w:cs="Arial"/>
          <w:sz w:val="22"/>
          <w:szCs w:val="22"/>
        </w:rPr>
        <w:t>In 2020, t</w:t>
      </w:r>
      <w:r w:rsidR="006569F8" w:rsidRPr="0054722F">
        <w:rPr>
          <w:rFonts w:ascii="Arial" w:eastAsia="Calibri" w:hAnsi="Arial" w:cs="Arial"/>
          <w:sz w:val="22"/>
          <w:szCs w:val="22"/>
        </w:rPr>
        <w:t xml:space="preserve">he prevalence of forgone care in developing countries ranged from 15.6% </w:t>
      </w:r>
      <w:r w:rsidR="009E780B" w:rsidRPr="0054722F">
        <w:rPr>
          <w:rFonts w:ascii="Arial" w:eastAsia="Calibri" w:hAnsi="Arial" w:cs="Arial"/>
          <w:sz w:val="22"/>
          <w:szCs w:val="22"/>
        </w:rPr>
        <w:t xml:space="preserve">to </w:t>
      </w:r>
      <w:r w:rsidR="006569F8" w:rsidRPr="0054722F">
        <w:rPr>
          <w:rFonts w:ascii="Arial" w:eastAsia="Calibri" w:hAnsi="Arial" w:cs="Arial"/>
          <w:sz w:val="22"/>
          <w:szCs w:val="22"/>
        </w:rPr>
        <w:t xml:space="preserve">17.0% </w:t>
      </w:r>
      <w:r w:rsidR="00210BEE" w:rsidRPr="0054722F">
        <w:rPr>
          <w:rFonts w:ascii="Arial" w:eastAsia="Calibri" w:hAnsi="Arial" w:cs="Arial"/>
          <w:sz w:val="22"/>
          <w:szCs w:val="22"/>
        </w:rPr>
        <w:t>contrary</w:t>
      </w:r>
      <w:r w:rsidR="00750257" w:rsidRPr="0054722F">
        <w:rPr>
          <w:rFonts w:ascii="Arial" w:eastAsia="Calibri" w:hAnsi="Arial" w:cs="Arial"/>
          <w:sz w:val="22"/>
          <w:szCs w:val="22"/>
        </w:rPr>
        <w:t xml:space="preserve"> to </w:t>
      </w:r>
      <w:r w:rsidR="006569F8" w:rsidRPr="0054722F">
        <w:rPr>
          <w:rFonts w:ascii="Arial" w:eastAsia="Calibri" w:hAnsi="Arial" w:cs="Arial"/>
          <w:sz w:val="22"/>
          <w:szCs w:val="22"/>
        </w:rPr>
        <w:t xml:space="preserve">20.5% in </w:t>
      </w:r>
      <w:r w:rsidR="00750257" w:rsidRPr="0054722F">
        <w:rPr>
          <w:rFonts w:ascii="Arial" w:eastAsia="Calibri" w:hAnsi="Arial" w:cs="Arial"/>
          <w:sz w:val="22"/>
          <w:szCs w:val="22"/>
        </w:rPr>
        <w:t xml:space="preserve">developed </w:t>
      </w:r>
      <w:r w:rsidR="006569F8" w:rsidRPr="0054722F">
        <w:rPr>
          <w:rFonts w:ascii="Arial" w:eastAsia="Calibri" w:hAnsi="Arial" w:cs="Arial"/>
          <w:sz w:val="22"/>
          <w:szCs w:val="22"/>
        </w:rPr>
        <w:t xml:space="preserve">countries. </w:t>
      </w:r>
      <w:r w:rsidR="00641890" w:rsidRPr="0054722F">
        <w:rPr>
          <w:rFonts w:ascii="Arial" w:eastAsia="Calibri" w:hAnsi="Arial" w:cs="Arial"/>
          <w:sz w:val="22"/>
          <w:szCs w:val="22"/>
        </w:rPr>
        <w:t xml:space="preserve">Financial </w:t>
      </w:r>
      <w:r w:rsidR="006572FC" w:rsidRPr="0054722F">
        <w:rPr>
          <w:rFonts w:ascii="Arial" w:eastAsia="Calibri" w:hAnsi="Arial" w:cs="Arial"/>
          <w:sz w:val="22"/>
          <w:szCs w:val="22"/>
        </w:rPr>
        <w:t>obstacles</w:t>
      </w:r>
      <w:r w:rsidR="00641890" w:rsidRPr="0054722F">
        <w:rPr>
          <w:rFonts w:ascii="Arial" w:eastAsia="Calibri" w:hAnsi="Arial" w:cs="Arial"/>
          <w:sz w:val="22"/>
          <w:szCs w:val="22"/>
        </w:rPr>
        <w:t xml:space="preserve"> were the most </w:t>
      </w:r>
      <w:r w:rsidR="006572FC" w:rsidRPr="0054722F">
        <w:rPr>
          <w:rFonts w:ascii="Arial" w:eastAsia="Calibri" w:hAnsi="Arial" w:cs="Arial"/>
          <w:sz w:val="22"/>
          <w:szCs w:val="22"/>
        </w:rPr>
        <w:t>frequent</w:t>
      </w:r>
      <w:r w:rsidR="00641890" w:rsidRPr="0054722F">
        <w:rPr>
          <w:rFonts w:ascii="Arial" w:eastAsia="Calibri" w:hAnsi="Arial" w:cs="Arial"/>
          <w:sz w:val="22"/>
          <w:szCs w:val="22"/>
        </w:rPr>
        <w:t xml:space="preserve"> </w:t>
      </w:r>
      <w:r w:rsidR="006572FC" w:rsidRPr="0054722F">
        <w:rPr>
          <w:rFonts w:ascii="Arial" w:eastAsia="Calibri" w:hAnsi="Arial" w:cs="Arial"/>
          <w:sz w:val="22"/>
          <w:szCs w:val="22"/>
        </w:rPr>
        <w:t>justification</w:t>
      </w:r>
      <w:r w:rsidR="00641890" w:rsidRPr="0054722F">
        <w:rPr>
          <w:rFonts w:ascii="Arial" w:eastAsia="Calibri" w:hAnsi="Arial" w:cs="Arial"/>
          <w:sz w:val="22"/>
          <w:szCs w:val="22"/>
        </w:rPr>
        <w:t xml:space="preserve"> for not obtaining </w:t>
      </w:r>
      <w:r w:rsidR="006572FC" w:rsidRPr="0054722F">
        <w:rPr>
          <w:rFonts w:ascii="Arial" w:eastAsia="Calibri" w:hAnsi="Arial" w:cs="Arial"/>
          <w:sz w:val="22"/>
          <w:szCs w:val="22"/>
        </w:rPr>
        <w:t>basic</w:t>
      </w:r>
      <w:r w:rsidR="00641890" w:rsidRPr="0054722F">
        <w:rPr>
          <w:rFonts w:ascii="Arial" w:eastAsia="Calibri" w:hAnsi="Arial" w:cs="Arial"/>
          <w:sz w:val="22"/>
          <w:szCs w:val="22"/>
        </w:rPr>
        <w:t xml:space="preserve"> healthcare in both time periods</w:t>
      </w:r>
      <w:r w:rsidR="00B336F6" w:rsidRPr="0054722F">
        <w:rPr>
          <w:rFonts w:ascii="Arial" w:eastAsia="Calibri" w:hAnsi="Arial" w:cs="Arial"/>
          <w:sz w:val="22"/>
          <w:szCs w:val="22"/>
        </w:rPr>
        <w:t>: 42% in 2020 and 45% in 202</w:t>
      </w:r>
      <w:r w:rsidR="00A228FB" w:rsidRPr="0054722F">
        <w:rPr>
          <w:rFonts w:ascii="Arial" w:eastAsia="Calibri" w:hAnsi="Arial" w:cs="Arial"/>
          <w:sz w:val="22"/>
          <w:szCs w:val="22"/>
        </w:rPr>
        <w:t>1</w:t>
      </w:r>
      <w:r w:rsidR="00D42F9D" w:rsidRPr="0054722F">
        <w:rPr>
          <w:rFonts w:ascii="Arial" w:eastAsia="Calibri" w:hAnsi="Arial" w:cs="Arial"/>
          <w:sz w:val="22"/>
          <w:szCs w:val="22"/>
        </w:rPr>
        <w:t>.</w:t>
      </w:r>
      <w:r w:rsidR="00686A00" w:rsidRPr="0054722F">
        <w:rPr>
          <w:rFonts w:ascii="Arial" w:eastAsia="Calibri" w:hAnsi="Arial" w:cs="Arial"/>
          <w:sz w:val="22"/>
          <w:szCs w:val="22"/>
        </w:rPr>
        <w:t xml:space="preserve"> It should be noted that </w:t>
      </w:r>
      <w:r w:rsidR="00494A27" w:rsidRPr="0054722F">
        <w:rPr>
          <w:rFonts w:ascii="Arial" w:eastAsia="Calibri" w:hAnsi="Arial" w:cs="Arial"/>
          <w:sz w:val="22"/>
          <w:szCs w:val="22"/>
        </w:rPr>
        <w:t xml:space="preserve">within </w:t>
      </w:r>
      <w:r w:rsidR="00947B60" w:rsidRPr="0054722F">
        <w:rPr>
          <w:rFonts w:ascii="Arial" w:eastAsia="Calibri" w:hAnsi="Arial" w:cs="Arial"/>
          <w:sz w:val="22"/>
          <w:szCs w:val="22"/>
        </w:rPr>
        <w:t>time</w:t>
      </w:r>
      <w:r w:rsidR="005A37DD" w:rsidRPr="0054722F">
        <w:rPr>
          <w:rFonts w:ascii="Arial" w:eastAsia="Calibri" w:hAnsi="Arial" w:cs="Arial"/>
          <w:sz w:val="22"/>
          <w:szCs w:val="22"/>
        </w:rPr>
        <w:t>,</w:t>
      </w:r>
      <w:r w:rsidR="005D3071" w:rsidRPr="0054722F">
        <w:rPr>
          <w:rFonts w:ascii="Arial" w:eastAsia="Calibri" w:hAnsi="Arial" w:cs="Arial"/>
          <w:sz w:val="22"/>
          <w:szCs w:val="22"/>
        </w:rPr>
        <w:t xml:space="preserve"> as the population </w:t>
      </w:r>
      <w:r w:rsidR="0049139E" w:rsidRPr="0054722F">
        <w:rPr>
          <w:rFonts w:ascii="Arial" w:eastAsia="Calibri" w:hAnsi="Arial" w:cs="Arial"/>
          <w:sz w:val="22"/>
          <w:szCs w:val="22"/>
        </w:rPr>
        <w:t>became familiar</w:t>
      </w:r>
      <w:r w:rsidR="005D3071" w:rsidRPr="0054722F">
        <w:rPr>
          <w:rFonts w:ascii="Arial" w:eastAsia="Calibri" w:hAnsi="Arial" w:cs="Arial"/>
          <w:sz w:val="22"/>
          <w:szCs w:val="22"/>
        </w:rPr>
        <w:t xml:space="preserve"> </w:t>
      </w:r>
      <w:r w:rsidR="006661C5" w:rsidRPr="0054722F">
        <w:rPr>
          <w:rFonts w:ascii="Arial" w:eastAsia="Calibri" w:hAnsi="Arial" w:cs="Arial"/>
          <w:sz w:val="22"/>
          <w:szCs w:val="22"/>
        </w:rPr>
        <w:t>with</w:t>
      </w:r>
      <w:r w:rsidR="005D3071" w:rsidRPr="0054722F">
        <w:rPr>
          <w:rFonts w:ascii="Arial" w:eastAsia="Calibri" w:hAnsi="Arial" w:cs="Arial"/>
          <w:sz w:val="22"/>
          <w:szCs w:val="22"/>
        </w:rPr>
        <w:t xml:space="preserve"> the</w:t>
      </w:r>
      <w:r w:rsidR="00F27E62" w:rsidRPr="0054722F">
        <w:rPr>
          <w:rFonts w:ascii="Arial" w:eastAsia="Calibri" w:hAnsi="Arial" w:cs="Arial"/>
          <w:sz w:val="22"/>
          <w:szCs w:val="22"/>
        </w:rPr>
        <w:t xml:space="preserve"> virus</w:t>
      </w:r>
      <w:r w:rsidR="006661C5" w:rsidRPr="0054722F">
        <w:rPr>
          <w:rFonts w:ascii="Arial" w:eastAsia="Calibri" w:hAnsi="Arial" w:cs="Arial"/>
          <w:sz w:val="22"/>
          <w:szCs w:val="22"/>
        </w:rPr>
        <w:t>,</w:t>
      </w:r>
      <w:r w:rsidR="00144225" w:rsidRPr="0054722F">
        <w:rPr>
          <w:rFonts w:ascii="Arial" w:hAnsi="Arial" w:cs="Arial"/>
          <w:sz w:val="22"/>
          <w:szCs w:val="22"/>
        </w:rPr>
        <w:t xml:space="preserve"> </w:t>
      </w:r>
      <w:r w:rsidR="006661C5" w:rsidRPr="0054722F">
        <w:rPr>
          <w:rFonts w:ascii="Arial" w:eastAsia="Calibri" w:hAnsi="Arial" w:cs="Arial"/>
          <w:sz w:val="22"/>
          <w:szCs w:val="22"/>
        </w:rPr>
        <w:t>d</w:t>
      </w:r>
      <w:r w:rsidR="00144225" w:rsidRPr="0054722F">
        <w:rPr>
          <w:rFonts w:ascii="Arial" w:eastAsia="Calibri" w:hAnsi="Arial" w:cs="Arial"/>
          <w:sz w:val="22"/>
          <w:szCs w:val="22"/>
        </w:rPr>
        <w:t>eclines in forgone care w</w:t>
      </w:r>
      <w:r w:rsidR="009B1672" w:rsidRPr="0054722F">
        <w:rPr>
          <w:rFonts w:ascii="Arial" w:eastAsia="Calibri" w:hAnsi="Arial" w:cs="Arial"/>
          <w:sz w:val="22"/>
          <w:szCs w:val="22"/>
        </w:rPr>
        <w:t>as o</w:t>
      </w:r>
      <w:r w:rsidR="00122F31" w:rsidRPr="0054722F">
        <w:rPr>
          <w:rFonts w:ascii="Arial" w:eastAsia="Calibri" w:hAnsi="Arial" w:cs="Arial"/>
          <w:sz w:val="22"/>
          <w:szCs w:val="22"/>
        </w:rPr>
        <w:t>bvious</w:t>
      </w:r>
      <w:r w:rsidR="00091107" w:rsidRPr="0054722F">
        <w:rPr>
          <w:rFonts w:ascii="Arial" w:eastAsia="Calibri" w:hAnsi="Arial" w:cs="Arial"/>
          <w:sz w:val="22"/>
          <w:szCs w:val="22"/>
        </w:rPr>
        <w:t xml:space="preserve"> </w:t>
      </w:r>
      <w:r w:rsidR="000C070B" w:rsidRPr="0054722F">
        <w:rPr>
          <w:rFonts w:ascii="Arial" w:eastAsia="Calibri" w:hAnsi="Arial" w:cs="Arial"/>
          <w:sz w:val="22"/>
          <w:szCs w:val="22"/>
        </w:rPr>
        <w:t xml:space="preserve">despite </w:t>
      </w:r>
      <w:r w:rsidR="00144225" w:rsidRPr="0054722F">
        <w:rPr>
          <w:rFonts w:ascii="Arial" w:eastAsia="Calibri" w:hAnsi="Arial" w:cs="Arial"/>
          <w:sz w:val="22"/>
          <w:szCs w:val="22"/>
        </w:rPr>
        <w:t>substantial increase</w:t>
      </w:r>
      <w:r w:rsidR="000C070B" w:rsidRPr="0054722F">
        <w:rPr>
          <w:rFonts w:ascii="Arial" w:eastAsia="Calibri" w:hAnsi="Arial" w:cs="Arial"/>
          <w:sz w:val="22"/>
          <w:szCs w:val="22"/>
        </w:rPr>
        <w:t>d</w:t>
      </w:r>
      <w:r w:rsidR="00144225" w:rsidRPr="0054722F">
        <w:rPr>
          <w:rFonts w:ascii="Arial" w:eastAsia="Calibri" w:hAnsi="Arial" w:cs="Arial"/>
          <w:sz w:val="22"/>
          <w:szCs w:val="22"/>
        </w:rPr>
        <w:t xml:space="preserve"> in COVID-19 incidence. This </w:t>
      </w:r>
      <w:r w:rsidR="000C070B" w:rsidRPr="0054722F">
        <w:rPr>
          <w:rFonts w:ascii="Arial" w:eastAsia="Calibri" w:hAnsi="Arial" w:cs="Arial"/>
          <w:sz w:val="22"/>
          <w:szCs w:val="22"/>
        </w:rPr>
        <w:t>indicates</w:t>
      </w:r>
      <w:r w:rsidR="00144225" w:rsidRPr="0054722F">
        <w:rPr>
          <w:rFonts w:ascii="Arial" w:eastAsia="Calibri" w:hAnsi="Arial" w:cs="Arial"/>
          <w:sz w:val="22"/>
          <w:szCs w:val="22"/>
        </w:rPr>
        <w:t xml:space="preserve"> that </w:t>
      </w:r>
      <w:r w:rsidR="00DD1113" w:rsidRPr="0054722F">
        <w:rPr>
          <w:rFonts w:ascii="Arial" w:eastAsia="Calibri" w:hAnsi="Arial" w:cs="Arial"/>
          <w:sz w:val="22"/>
          <w:szCs w:val="22"/>
        </w:rPr>
        <w:t>fear</w:t>
      </w:r>
      <w:r w:rsidR="00144225" w:rsidRPr="0054722F">
        <w:rPr>
          <w:rFonts w:ascii="Arial" w:eastAsia="Calibri" w:hAnsi="Arial" w:cs="Arial"/>
          <w:sz w:val="22"/>
          <w:szCs w:val="22"/>
        </w:rPr>
        <w:t xml:space="preserve"> of COVID-19 d</w:t>
      </w:r>
      <w:r w:rsidR="00DD1113" w:rsidRPr="0054722F">
        <w:rPr>
          <w:rFonts w:ascii="Arial" w:eastAsia="Calibri" w:hAnsi="Arial" w:cs="Arial"/>
          <w:sz w:val="22"/>
          <w:szCs w:val="22"/>
        </w:rPr>
        <w:t>ropped</w:t>
      </w:r>
      <w:r w:rsidR="00144225" w:rsidRPr="0054722F">
        <w:rPr>
          <w:rFonts w:ascii="Arial" w:eastAsia="Calibri" w:hAnsi="Arial" w:cs="Arial"/>
          <w:sz w:val="22"/>
          <w:szCs w:val="22"/>
        </w:rPr>
        <w:t xml:space="preserve"> </w:t>
      </w:r>
      <w:r w:rsidR="00E37ECC" w:rsidRPr="0054722F">
        <w:rPr>
          <w:rFonts w:ascii="Arial" w:eastAsia="Calibri" w:hAnsi="Arial" w:cs="Arial"/>
          <w:sz w:val="22"/>
          <w:szCs w:val="22"/>
        </w:rPr>
        <w:t>despite</w:t>
      </w:r>
      <w:r w:rsidR="00144225" w:rsidRPr="0054722F">
        <w:rPr>
          <w:rFonts w:ascii="Arial" w:eastAsia="Calibri" w:hAnsi="Arial" w:cs="Arial"/>
          <w:sz w:val="22"/>
          <w:szCs w:val="22"/>
        </w:rPr>
        <w:t xml:space="preserve"> </w:t>
      </w:r>
      <w:r w:rsidR="00DD1113" w:rsidRPr="0054722F">
        <w:rPr>
          <w:rFonts w:ascii="Arial" w:eastAsia="Calibri" w:hAnsi="Arial" w:cs="Arial"/>
          <w:sz w:val="22"/>
          <w:szCs w:val="22"/>
        </w:rPr>
        <w:t>rise</w:t>
      </w:r>
      <w:r w:rsidR="00144225" w:rsidRPr="0054722F">
        <w:rPr>
          <w:rFonts w:ascii="Arial" w:eastAsia="Calibri" w:hAnsi="Arial" w:cs="Arial"/>
          <w:sz w:val="22"/>
          <w:szCs w:val="22"/>
        </w:rPr>
        <w:t xml:space="preserve"> in COVID-19 cases</w:t>
      </w:r>
      <w:r w:rsidR="00BA02F7" w:rsidRPr="0054722F">
        <w:rPr>
          <w:rFonts w:ascii="Arial" w:eastAsia="Calibri" w:hAnsi="Arial" w:cs="Arial"/>
          <w:sz w:val="22"/>
          <w:szCs w:val="22"/>
        </w:rPr>
        <w:t xml:space="preserve"> and fa</w:t>
      </w:r>
      <w:r w:rsidR="008E78FF" w:rsidRPr="0054722F">
        <w:rPr>
          <w:rFonts w:ascii="Arial" w:eastAsia="Calibri" w:hAnsi="Arial" w:cs="Arial"/>
          <w:sz w:val="22"/>
          <w:szCs w:val="22"/>
        </w:rPr>
        <w:t>talities. Th</w:t>
      </w:r>
      <w:r w:rsidR="00621A8C" w:rsidRPr="0054722F">
        <w:rPr>
          <w:rFonts w:ascii="Arial" w:eastAsia="Calibri" w:hAnsi="Arial" w:cs="Arial"/>
          <w:sz w:val="22"/>
          <w:szCs w:val="22"/>
        </w:rPr>
        <w:t>es</w:t>
      </w:r>
      <w:r w:rsidR="003845DD" w:rsidRPr="0054722F">
        <w:rPr>
          <w:rFonts w:ascii="Arial" w:eastAsia="Calibri" w:hAnsi="Arial" w:cs="Arial"/>
          <w:sz w:val="22"/>
          <w:szCs w:val="22"/>
        </w:rPr>
        <w:t>e</w:t>
      </w:r>
      <w:r w:rsidR="008E78FF" w:rsidRPr="0054722F">
        <w:rPr>
          <w:rFonts w:ascii="Arial" w:eastAsia="Calibri" w:hAnsi="Arial" w:cs="Arial"/>
          <w:sz w:val="22"/>
          <w:szCs w:val="22"/>
        </w:rPr>
        <w:t xml:space="preserve"> </w:t>
      </w:r>
      <w:r w:rsidR="00B45E56" w:rsidRPr="0054722F">
        <w:rPr>
          <w:rFonts w:ascii="Arial" w:eastAsia="Calibri" w:hAnsi="Arial" w:cs="Arial"/>
          <w:sz w:val="22"/>
          <w:szCs w:val="22"/>
        </w:rPr>
        <w:t>findings</w:t>
      </w:r>
      <w:r w:rsidR="000F4A21" w:rsidRPr="0054722F">
        <w:rPr>
          <w:rFonts w:ascii="Arial" w:eastAsia="Calibri" w:hAnsi="Arial" w:cs="Arial"/>
          <w:sz w:val="22"/>
          <w:szCs w:val="22"/>
        </w:rPr>
        <w:t xml:space="preserve"> </w:t>
      </w:r>
      <w:r w:rsidR="008B1FCD" w:rsidRPr="0054722F">
        <w:rPr>
          <w:rFonts w:ascii="Arial" w:eastAsia="Calibri" w:hAnsi="Arial" w:cs="Arial"/>
          <w:sz w:val="22"/>
          <w:szCs w:val="22"/>
        </w:rPr>
        <w:t xml:space="preserve">demonstrates that </w:t>
      </w:r>
      <w:r w:rsidR="005D790A" w:rsidRPr="0054722F">
        <w:rPr>
          <w:rFonts w:ascii="Arial" w:eastAsia="Calibri" w:hAnsi="Arial" w:cs="Arial"/>
          <w:sz w:val="22"/>
          <w:szCs w:val="22"/>
        </w:rPr>
        <w:t xml:space="preserve">foregone healthcare and health Comorbidities </w:t>
      </w:r>
      <w:r w:rsidR="00B03A64" w:rsidRPr="0054722F">
        <w:rPr>
          <w:rFonts w:ascii="Arial" w:eastAsia="Calibri" w:hAnsi="Arial" w:cs="Arial"/>
          <w:sz w:val="22"/>
          <w:szCs w:val="22"/>
        </w:rPr>
        <w:t xml:space="preserve">was </w:t>
      </w:r>
      <w:r w:rsidR="000942A9" w:rsidRPr="0054722F">
        <w:rPr>
          <w:rFonts w:ascii="Arial" w:eastAsia="Calibri" w:hAnsi="Arial" w:cs="Arial"/>
          <w:sz w:val="22"/>
          <w:szCs w:val="22"/>
        </w:rPr>
        <w:t>another aspect that</w:t>
      </w:r>
      <w:r w:rsidR="001F58FD" w:rsidRPr="0054722F">
        <w:rPr>
          <w:rFonts w:ascii="Arial" w:eastAsia="Calibri" w:hAnsi="Arial" w:cs="Arial"/>
          <w:sz w:val="22"/>
          <w:szCs w:val="22"/>
        </w:rPr>
        <w:t xml:space="preserve"> was</w:t>
      </w:r>
      <w:r w:rsidR="000942A9" w:rsidRPr="0054722F">
        <w:rPr>
          <w:rFonts w:ascii="Arial" w:eastAsia="Calibri" w:hAnsi="Arial" w:cs="Arial"/>
          <w:sz w:val="22"/>
          <w:szCs w:val="22"/>
        </w:rPr>
        <w:t xml:space="preserve"> </w:t>
      </w:r>
      <w:r w:rsidR="00D627C2" w:rsidRPr="0054722F">
        <w:rPr>
          <w:rFonts w:ascii="Arial" w:eastAsia="Calibri" w:hAnsi="Arial" w:cs="Arial"/>
          <w:sz w:val="22"/>
          <w:szCs w:val="22"/>
        </w:rPr>
        <w:t xml:space="preserve">drastically </w:t>
      </w:r>
      <w:r w:rsidR="005D790A" w:rsidRPr="0054722F">
        <w:rPr>
          <w:rFonts w:ascii="Arial" w:eastAsia="Calibri" w:hAnsi="Arial" w:cs="Arial"/>
          <w:sz w:val="22"/>
          <w:szCs w:val="22"/>
        </w:rPr>
        <w:t>impact</w:t>
      </w:r>
      <w:r w:rsidR="00D627C2" w:rsidRPr="0054722F">
        <w:rPr>
          <w:rFonts w:ascii="Arial" w:eastAsia="Calibri" w:hAnsi="Arial" w:cs="Arial"/>
          <w:sz w:val="22"/>
          <w:szCs w:val="22"/>
        </w:rPr>
        <w:t>ed</w:t>
      </w:r>
      <w:r w:rsidR="00F13B5C" w:rsidRPr="0054722F">
        <w:rPr>
          <w:rFonts w:ascii="Arial" w:eastAsia="Calibri" w:hAnsi="Arial" w:cs="Arial"/>
          <w:sz w:val="22"/>
          <w:szCs w:val="22"/>
        </w:rPr>
        <w:t xml:space="preserve"> in the lives of</w:t>
      </w:r>
      <w:r w:rsidR="00D627C2" w:rsidRPr="0054722F">
        <w:rPr>
          <w:rFonts w:ascii="Arial" w:eastAsia="Calibri" w:hAnsi="Arial" w:cs="Arial"/>
          <w:sz w:val="22"/>
          <w:szCs w:val="22"/>
        </w:rPr>
        <w:t xml:space="preserve"> families living in poverty in developing </w:t>
      </w:r>
      <w:r w:rsidR="007B497B" w:rsidRPr="0054722F">
        <w:rPr>
          <w:rFonts w:ascii="Arial" w:eastAsia="Calibri" w:hAnsi="Arial" w:cs="Arial"/>
          <w:sz w:val="22"/>
          <w:szCs w:val="22"/>
        </w:rPr>
        <w:t>nations</w:t>
      </w:r>
      <w:r w:rsidR="005D790A" w:rsidRPr="0054722F">
        <w:rPr>
          <w:rFonts w:ascii="Arial" w:eastAsia="Calibri" w:hAnsi="Arial" w:cs="Arial"/>
          <w:sz w:val="22"/>
          <w:szCs w:val="22"/>
        </w:rPr>
        <w:t xml:space="preserve"> due to</w:t>
      </w:r>
      <w:r w:rsidR="00B53679" w:rsidRPr="0054722F">
        <w:rPr>
          <w:rFonts w:ascii="Arial" w:eastAsia="Calibri" w:hAnsi="Arial" w:cs="Arial"/>
          <w:sz w:val="22"/>
          <w:szCs w:val="22"/>
        </w:rPr>
        <w:t xml:space="preserve"> the COVID-19 pandemic</w:t>
      </w:r>
      <w:r w:rsidR="00B67074" w:rsidRPr="0054722F">
        <w:rPr>
          <w:rFonts w:ascii="Arial" w:eastAsia="Calibri" w:hAnsi="Arial" w:cs="Arial"/>
          <w:sz w:val="22"/>
          <w:szCs w:val="22"/>
        </w:rPr>
        <w:t>.</w:t>
      </w:r>
      <w:r w:rsidR="00436603" w:rsidRPr="0054722F">
        <w:rPr>
          <w:rFonts w:ascii="Arial" w:eastAsia="Calibri" w:hAnsi="Arial" w:cs="Arial"/>
          <w:sz w:val="22"/>
          <w:szCs w:val="22"/>
        </w:rPr>
        <w:t xml:space="preserve"> Data across reviewed </w:t>
      </w:r>
      <w:r w:rsidR="00736BC0" w:rsidRPr="0054722F">
        <w:rPr>
          <w:rFonts w:ascii="Arial" w:eastAsia="Calibri" w:hAnsi="Arial" w:cs="Arial"/>
          <w:sz w:val="22"/>
          <w:szCs w:val="22"/>
        </w:rPr>
        <w:t>studies also</w:t>
      </w:r>
      <w:r w:rsidR="00F517BA" w:rsidRPr="0054722F">
        <w:rPr>
          <w:rFonts w:ascii="Arial" w:eastAsia="Calibri" w:hAnsi="Arial" w:cs="Arial"/>
          <w:sz w:val="22"/>
          <w:szCs w:val="22"/>
        </w:rPr>
        <w:t xml:space="preserve"> </w:t>
      </w:r>
      <w:r w:rsidR="009D1519" w:rsidRPr="0054722F">
        <w:rPr>
          <w:rFonts w:ascii="Arial" w:eastAsia="Calibri" w:hAnsi="Arial" w:cs="Arial"/>
          <w:sz w:val="22"/>
          <w:szCs w:val="22"/>
        </w:rPr>
        <w:t xml:space="preserve">suggests </w:t>
      </w:r>
      <w:r w:rsidR="57BF530E" w:rsidRPr="0054722F">
        <w:rPr>
          <w:rFonts w:ascii="Arial" w:eastAsia="Calibri" w:hAnsi="Arial" w:cs="Arial"/>
          <w:sz w:val="22"/>
          <w:szCs w:val="22"/>
        </w:rPr>
        <w:t xml:space="preserve">that </w:t>
      </w:r>
      <w:r w:rsidR="00614857" w:rsidRPr="0054722F">
        <w:rPr>
          <w:rFonts w:ascii="Arial" w:eastAsia="Calibri" w:hAnsi="Arial" w:cs="Arial"/>
          <w:sz w:val="22"/>
          <w:szCs w:val="22"/>
        </w:rPr>
        <w:t>people</w:t>
      </w:r>
      <w:r w:rsidR="00144225" w:rsidRPr="0054722F">
        <w:rPr>
          <w:rFonts w:ascii="Arial" w:eastAsia="Calibri" w:hAnsi="Arial" w:cs="Arial"/>
          <w:sz w:val="22"/>
          <w:szCs w:val="22"/>
        </w:rPr>
        <w:t xml:space="preserve"> became more </w:t>
      </w:r>
      <w:r w:rsidR="005E5643" w:rsidRPr="0054722F">
        <w:rPr>
          <w:rFonts w:ascii="Arial" w:eastAsia="Calibri" w:hAnsi="Arial" w:cs="Arial"/>
          <w:sz w:val="22"/>
          <w:szCs w:val="22"/>
        </w:rPr>
        <w:t>acqua</w:t>
      </w:r>
      <w:r w:rsidR="0010772E" w:rsidRPr="0054722F">
        <w:rPr>
          <w:rFonts w:ascii="Arial" w:eastAsia="Calibri" w:hAnsi="Arial" w:cs="Arial"/>
          <w:sz w:val="22"/>
          <w:szCs w:val="22"/>
        </w:rPr>
        <w:t>i</w:t>
      </w:r>
      <w:r w:rsidR="005E5643" w:rsidRPr="0054722F">
        <w:rPr>
          <w:rFonts w:ascii="Arial" w:eastAsia="Calibri" w:hAnsi="Arial" w:cs="Arial"/>
          <w:sz w:val="22"/>
          <w:szCs w:val="22"/>
        </w:rPr>
        <w:t>nted</w:t>
      </w:r>
      <w:r w:rsidR="00144225" w:rsidRPr="0054722F">
        <w:rPr>
          <w:rFonts w:ascii="Arial" w:eastAsia="Calibri" w:hAnsi="Arial" w:cs="Arial"/>
          <w:sz w:val="22"/>
          <w:szCs w:val="22"/>
        </w:rPr>
        <w:t xml:space="preserve"> to the </w:t>
      </w:r>
      <w:r w:rsidR="009925F6" w:rsidRPr="0054722F">
        <w:rPr>
          <w:rFonts w:ascii="Arial" w:eastAsia="Calibri" w:hAnsi="Arial" w:cs="Arial"/>
          <w:sz w:val="22"/>
          <w:szCs w:val="22"/>
        </w:rPr>
        <w:t>virus</w:t>
      </w:r>
      <w:r w:rsidR="00144225" w:rsidRPr="0054722F">
        <w:rPr>
          <w:rFonts w:ascii="Arial" w:eastAsia="Calibri" w:hAnsi="Arial" w:cs="Arial"/>
          <w:sz w:val="22"/>
          <w:szCs w:val="22"/>
        </w:rPr>
        <w:t xml:space="preserve">, </w:t>
      </w:r>
      <w:r w:rsidR="009925F6" w:rsidRPr="0054722F">
        <w:rPr>
          <w:rFonts w:ascii="Arial" w:eastAsia="Calibri" w:hAnsi="Arial" w:cs="Arial"/>
          <w:sz w:val="22"/>
          <w:szCs w:val="22"/>
        </w:rPr>
        <w:t>notably</w:t>
      </w:r>
      <w:r w:rsidR="00144225" w:rsidRPr="0054722F">
        <w:rPr>
          <w:rFonts w:ascii="Arial" w:eastAsia="Calibri" w:hAnsi="Arial" w:cs="Arial"/>
          <w:sz w:val="22"/>
          <w:szCs w:val="22"/>
        </w:rPr>
        <w:t xml:space="preserve"> as more </w:t>
      </w:r>
      <w:r w:rsidR="009925F6" w:rsidRPr="0054722F">
        <w:rPr>
          <w:rFonts w:ascii="Arial" w:eastAsia="Calibri" w:hAnsi="Arial" w:cs="Arial"/>
          <w:sz w:val="22"/>
          <w:szCs w:val="22"/>
        </w:rPr>
        <w:t>cure</w:t>
      </w:r>
      <w:r w:rsidR="00144225" w:rsidRPr="0054722F">
        <w:rPr>
          <w:rFonts w:ascii="Arial" w:eastAsia="Calibri" w:hAnsi="Arial" w:cs="Arial"/>
          <w:sz w:val="22"/>
          <w:szCs w:val="22"/>
        </w:rPr>
        <w:t xml:space="preserve"> </w:t>
      </w:r>
      <w:r w:rsidR="009925F6" w:rsidRPr="0054722F">
        <w:rPr>
          <w:rFonts w:ascii="Arial" w:eastAsia="Calibri" w:hAnsi="Arial" w:cs="Arial"/>
          <w:sz w:val="22"/>
          <w:szCs w:val="22"/>
        </w:rPr>
        <w:t>alternatives</w:t>
      </w:r>
      <w:r w:rsidR="00144225" w:rsidRPr="0054722F">
        <w:rPr>
          <w:rFonts w:ascii="Arial" w:eastAsia="Calibri" w:hAnsi="Arial" w:cs="Arial"/>
          <w:sz w:val="22"/>
          <w:szCs w:val="22"/>
        </w:rPr>
        <w:t xml:space="preserve"> became </w:t>
      </w:r>
      <w:r w:rsidR="009925F6" w:rsidRPr="0054722F">
        <w:rPr>
          <w:rFonts w:ascii="Arial" w:eastAsia="Calibri" w:hAnsi="Arial" w:cs="Arial"/>
          <w:sz w:val="22"/>
          <w:szCs w:val="22"/>
        </w:rPr>
        <w:t>accessible</w:t>
      </w:r>
      <w:r w:rsidR="00144225" w:rsidRPr="0054722F">
        <w:rPr>
          <w:rFonts w:ascii="Arial" w:eastAsia="Calibri" w:hAnsi="Arial" w:cs="Arial"/>
          <w:sz w:val="22"/>
          <w:szCs w:val="22"/>
        </w:rPr>
        <w:t xml:space="preserve"> and with the </w:t>
      </w:r>
      <w:r w:rsidR="009925F6" w:rsidRPr="0054722F">
        <w:rPr>
          <w:rFonts w:ascii="Arial" w:eastAsia="Calibri" w:hAnsi="Arial" w:cs="Arial"/>
          <w:sz w:val="22"/>
          <w:szCs w:val="22"/>
        </w:rPr>
        <w:t>invention</w:t>
      </w:r>
      <w:r w:rsidR="00144225" w:rsidRPr="0054722F">
        <w:rPr>
          <w:rFonts w:ascii="Arial" w:eastAsia="Calibri" w:hAnsi="Arial" w:cs="Arial"/>
          <w:sz w:val="22"/>
          <w:szCs w:val="22"/>
        </w:rPr>
        <w:t xml:space="preserve"> and rollout of vaccines</w:t>
      </w:r>
      <w:r w:rsidR="000D44E6" w:rsidRPr="0054722F">
        <w:rPr>
          <w:rFonts w:ascii="Arial" w:eastAsia="Calibri" w:hAnsi="Arial" w:cs="Arial"/>
          <w:sz w:val="22"/>
          <w:szCs w:val="22"/>
        </w:rPr>
        <w:t xml:space="preserve"> (</w:t>
      </w:r>
      <w:r w:rsidR="0056267B" w:rsidRPr="0054722F">
        <w:rPr>
          <w:rFonts w:ascii="Arial" w:eastAsia="Calibri" w:hAnsi="Arial" w:cs="Arial"/>
          <w:sz w:val="22"/>
          <w:szCs w:val="22"/>
        </w:rPr>
        <w:t>Kakietek et al., 2020).</w:t>
      </w:r>
      <w:r w:rsidR="00B518AC" w:rsidRPr="0054722F">
        <w:rPr>
          <w:rFonts w:ascii="Arial" w:eastAsia="Calibri" w:hAnsi="Arial" w:cs="Arial"/>
          <w:sz w:val="22"/>
          <w:szCs w:val="22"/>
        </w:rPr>
        <w:t xml:space="preserve"> It should also be noted that</w:t>
      </w:r>
      <w:r w:rsidR="00C1783A" w:rsidRPr="0054722F">
        <w:rPr>
          <w:rFonts w:ascii="Arial" w:eastAsia="Calibri" w:hAnsi="Arial" w:cs="Arial"/>
          <w:sz w:val="22"/>
          <w:szCs w:val="22"/>
        </w:rPr>
        <w:t xml:space="preserve"> having</w:t>
      </w:r>
      <w:r w:rsidR="00B518AC" w:rsidRPr="0054722F">
        <w:rPr>
          <w:rFonts w:ascii="Arial" w:eastAsia="Calibri" w:hAnsi="Arial" w:cs="Arial"/>
          <w:sz w:val="22"/>
          <w:szCs w:val="22"/>
        </w:rPr>
        <w:t xml:space="preserve"> </w:t>
      </w:r>
      <w:r w:rsidR="00053AB3" w:rsidRPr="0054722F">
        <w:rPr>
          <w:rFonts w:ascii="Arial" w:eastAsia="Calibri" w:hAnsi="Arial" w:cs="Arial"/>
          <w:sz w:val="22"/>
          <w:szCs w:val="22"/>
        </w:rPr>
        <w:t xml:space="preserve">other health </w:t>
      </w:r>
      <w:r w:rsidR="00A606B4" w:rsidRPr="0054722F">
        <w:rPr>
          <w:rFonts w:ascii="Arial" w:eastAsia="Calibri" w:hAnsi="Arial" w:cs="Arial"/>
          <w:sz w:val="22"/>
          <w:szCs w:val="22"/>
        </w:rPr>
        <w:t>comorbidities</w:t>
      </w:r>
      <w:r w:rsidR="0087582C" w:rsidRPr="0054722F">
        <w:rPr>
          <w:rFonts w:ascii="Arial" w:eastAsia="Calibri" w:hAnsi="Arial" w:cs="Arial"/>
          <w:sz w:val="22"/>
          <w:szCs w:val="22"/>
        </w:rPr>
        <w:t xml:space="preserve"> increased the risk of be</w:t>
      </w:r>
      <w:r w:rsidR="003E216A" w:rsidRPr="0054722F">
        <w:rPr>
          <w:rFonts w:ascii="Arial" w:eastAsia="Calibri" w:hAnsi="Arial" w:cs="Arial"/>
          <w:sz w:val="22"/>
          <w:szCs w:val="22"/>
        </w:rPr>
        <w:t>ing infect</w:t>
      </w:r>
      <w:r w:rsidR="00FF2F2F" w:rsidRPr="0054722F">
        <w:rPr>
          <w:rFonts w:ascii="Arial" w:eastAsia="Calibri" w:hAnsi="Arial" w:cs="Arial"/>
          <w:sz w:val="22"/>
          <w:szCs w:val="22"/>
        </w:rPr>
        <w:t>ed</w:t>
      </w:r>
      <w:r w:rsidR="003E216A" w:rsidRPr="0054722F">
        <w:rPr>
          <w:rFonts w:ascii="Arial" w:eastAsia="Calibri" w:hAnsi="Arial" w:cs="Arial"/>
          <w:sz w:val="22"/>
          <w:szCs w:val="22"/>
        </w:rPr>
        <w:t xml:space="preserve"> or die </w:t>
      </w:r>
      <w:r w:rsidR="00801D2B" w:rsidRPr="0054722F">
        <w:rPr>
          <w:rFonts w:ascii="Arial" w:eastAsia="Calibri" w:hAnsi="Arial" w:cs="Arial"/>
          <w:sz w:val="22"/>
          <w:szCs w:val="22"/>
        </w:rPr>
        <w:t>from COVID</w:t>
      </w:r>
      <w:r w:rsidR="003E216A" w:rsidRPr="0054722F">
        <w:rPr>
          <w:rFonts w:ascii="Arial" w:eastAsia="Calibri" w:hAnsi="Arial" w:cs="Arial"/>
          <w:sz w:val="22"/>
          <w:szCs w:val="22"/>
        </w:rPr>
        <w:t xml:space="preserve">-19 </w:t>
      </w:r>
      <w:r w:rsidR="00C122F6" w:rsidRPr="0054722F">
        <w:rPr>
          <w:rFonts w:ascii="Arial" w:eastAsia="Calibri" w:hAnsi="Arial" w:cs="Arial"/>
          <w:sz w:val="22"/>
          <w:szCs w:val="22"/>
        </w:rPr>
        <w:t>i</w:t>
      </w:r>
      <w:r w:rsidR="00C83B8B" w:rsidRPr="0054722F">
        <w:rPr>
          <w:rFonts w:ascii="Arial" w:eastAsia="Calibri" w:hAnsi="Arial" w:cs="Arial"/>
          <w:sz w:val="22"/>
          <w:szCs w:val="22"/>
        </w:rPr>
        <w:t>nfection</w:t>
      </w:r>
      <w:r w:rsidR="00C122F6" w:rsidRPr="0054722F">
        <w:rPr>
          <w:rFonts w:ascii="Arial" w:eastAsia="Calibri" w:hAnsi="Arial" w:cs="Arial"/>
          <w:sz w:val="22"/>
          <w:szCs w:val="22"/>
        </w:rPr>
        <w:t xml:space="preserve"> (</w:t>
      </w:r>
      <w:r w:rsidR="000530EB" w:rsidRPr="0054722F">
        <w:rPr>
          <w:rFonts w:ascii="Arial" w:eastAsia="Calibri" w:hAnsi="Arial" w:cs="Arial"/>
          <w:sz w:val="22"/>
          <w:szCs w:val="22"/>
        </w:rPr>
        <w:t>Dave et al., 2021).</w:t>
      </w:r>
      <w:r w:rsidR="000D2B13" w:rsidRPr="0054722F">
        <w:rPr>
          <w:rFonts w:ascii="Arial" w:eastAsia="Calibri" w:hAnsi="Arial" w:cs="Arial"/>
          <w:sz w:val="22"/>
          <w:szCs w:val="22"/>
        </w:rPr>
        <w:t xml:space="preserve"> </w:t>
      </w:r>
      <w:r w:rsidR="00C352E3" w:rsidRPr="0054722F">
        <w:rPr>
          <w:rFonts w:ascii="Arial" w:eastAsia="Calibri" w:hAnsi="Arial" w:cs="Arial"/>
          <w:sz w:val="22"/>
          <w:szCs w:val="22"/>
        </w:rPr>
        <w:t>F</w:t>
      </w:r>
      <w:r w:rsidR="006B4C11" w:rsidRPr="0054722F">
        <w:rPr>
          <w:rFonts w:ascii="Arial" w:eastAsia="Calibri" w:hAnsi="Arial" w:cs="Arial"/>
          <w:sz w:val="22"/>
          <w:szCs w:val="22"/>
        </w:rPr>
        <w:t xml:space="preserve">oregone healthcare and </w:t>
      </w:r>
      <w:r w:rsidR="006736CE" w:rsidRPr="0054722F">
        <w:rPr>
          <w:rFonts w:ascii="Arial" w:eastAsia="Calibri" w:hAnsi="Arial" w:cs="Arial"/>
          <w:sz w:val="22"/>
          <w:szCs w:val="22"/>
        </w:rPr>
        <w:t>consequential</w:t>
      </w:r>
      <w:r w:rsidR="006B4C11" w:rsidRPr="0054722F">
        <w:rPr>
          <w:rFonts w:ascii="Arial" w:eastAsia="Calibri" w:hAnsi="Arial" w:cs="Arial"/>
          <w:sz w:val="22"/>
          <w:szCs w:val="22"/>
        </w:rPr>
        <w:t xml:space="preserve"> health comorbidities in developing </w:t>
      </w:r>
      <w:r w:rsidR="000A48B4" w:rsidRPr="0054722F">
        <w:rPr>
          <w:rFonts w:ascii="Arial" w:eastAsia="Calibri" w:hAnsi="Arial" w:cs="Arial"/>
          <w:sz w:val="22"/>
          <w:szCs w:val="22"/>
        </w:rPr>
        <w:t>nations</w:t>
      </w:r>
      <w:r w:rsidR="006B4C11" w:rsidRPr="0054722F">
        <w:rPr>
          <w:rFonts w:ascii="Arial" w:eastAsia="Calibri" w:hAnsi="Arial" w:cs="Arial"/>
          <w:sz w:val="22"/>
          <w:szCs w:val="22"/>
        </w:rPr>
        <w:t xml:space="preserve"> during the COVID-19 pandemic were </w:t>
      </w:r>
      <w:r w:rsidR="00C352E3" w:rsidRPr="0054722F">
        <w:rPr>
          <w:rFonts w:ascii="Arial" w:eastAsia="Calibri" w:hAnsi="Arial" w:cs="Arial"/>
          <w:sz w:val="22"/>
          <w:szCs w:val="22"/>
        </w:rPr>
        <w:t>chiefly</w:t>
      </w:r>
      <w:r w:rsidR="006B4C11" w:rsidRPr="0054722F">
        <w:rPr>
          <w:rFonts w:ascii="Arial" w:eastAsia="Calibri" w:hAnsi="Arial" w:cs="Arial"/>
          <w:sz w:val="22"/>
          <w:szCs w:val="22"/>
        </w:rPr>
        <w:t xml:space="preserve"> </w:t>
      </w:r>
      <w:r w:rsidR="00C352E3" w:rsidRPr="0054722F">
        <w:rPr>
          <w:rFonts w:ascii="Arial" w:eastAsia="Calibri" w:hAnsi="Arial" w:cs="Arial"/>
          <w:sz w:val="22"/>
          <w:szCs w:val="22"/>
        </w:rPr>
        <w:t>triggered</w:t>
      </w:r>
      <w:r w:rsidR="006B4C11" w:rsidRPr="0054722F">
        <w:rPr>
          <w:rFonts w:ascii="Arial" w:eastAsia="Calibri" w:hAnsi="Arial" w:cs="Arial"/>
          <w:sz w:val="22"/>
          <w:szCs w:val="22"/>
        </w:rPr>
        <w:t xml:space="preserve"> by a</w:t>
      </w:r>
      <w:r w:rsidR="00507905" w:rsidRPr="0054722F">
        <w:rPr>
          <w:rFonts w:ascii="Arial" w:eastAsia="Calibri" w:hAnsi="Arial" w:cs="Arial"/>
          <w:sz w:val="22"/>
          <w:szCs w:val="22"/>
        </w:rPr>
        <w:t>n</w:t>
      </w:r>
      <w:r w:rsidR="006B4C11" w:rsidRPr="0054722F">
        <w:rPr>
          <w:rFonts w:ascii="Arial" w:eastAsia="Calibri" w:hAnsi="Arial" w:cs="Arial"/>
          <w:sz w:val="22"/>
          <w:szCs w:val="22"/>
        </w:rPr>
        <w:t xml:space="preserve"> </w:t>
      </w:r>
      <w:r w:rsidR="00C352E3" w:rsidRPr="0054722F">
        <w:rPr>
          <w:rFonts w:ascii="Arial" w:eastAsia="Calibri" w:hAnsi="Arial" w:cs="Arial"/>
          <w:sz w:val="22"/>
          <w:szCs w:val="22"/>
        </w:rPr>
        <w:t>amalgamation</w:t>
      </w:r>
      <w:r w:rsidR="006B4C11" w:rsidRPr="0054722F">
        <w:rPr>
          <w:rFonts w:ascii="Arial" w:eastAsia="Calibri" w:hAnsi="Arial" w:cs="Arial"/>
          <w:sz w:val="22"/>
          <w:szCs w:val="22"/>
        </w:rPr>
        <w:t xml:space="preserve"> of </w:t>
      </w:r>
      <w:r w:rsidR="00C352E3" w:rsidRPr="0054722F">
        <w:rPr>
          <w:rFonts w:ascii="Arial" w:eastAsia="Calibri" w:hAnsi="Arial" w:cs="Arial"/>
          <w:sz w:val="22"/>
          <w:szCs w:val="22"/>
        </w:rPr>
        <w:t>monetary</w:t>
      </w:r>
      <w:r w:rsidR="006B4C11" w:rsidRPr="0054722F">
        <w:rPr>
          <w:rFonts w:ascii="Arial" w:eastAsia="Calibri" w:hAnsi="Arial" w:cs="Arial"/>
          <w:sz w:val="22"/>
          <w:szCs w:val="22"/>
        </w:rPr>
        <w:t xml:space="preserve"> barriers, the </w:t>
      </w:r>
      <w:r w:rsidR="00C352E3" w:rsidRPr="0054722F">
        <w:rPr>
          <w:rFonts w:ascii="Arial" w:eastAsia="Calibri" w:hAnsi="Arial" w:cs="Arial"/>
          <w:sz w:val="22"/>
          <w:szCs w:val="22"/>
        </w:rPr>
        <w:t>interruption</w:t>
      </w:r>
      <w:r w:rsidR="006B4C11" w:rsidRPr="0054722F">
        <w:rPr>
          <w:rFonts w:ascii="Arial" w:eastAsia="Calibri" w:hAnsi="Arial" w:cs="Arial"/>
          <w:sz w:val="22"/>
          <w:szCs w:val="22"/>
        </w:rPr>
        <w:t xml:space="preserve"> and </w:t>
      </w:r>
      <w:r w:rsidR="001674E3" w:rsidRPr="0054722F">
        <w:rPr>
          <w:rFonts w:ascii="Arial" w:eastAsia="Calibri" w:hAnsi="Arial" w:cs="Arial"/>
          <w:sz w:val="22"/>
          <w:szCs w:val="22"/>
        </w:rPr>
        <w:t>fragility</w:t>
      </w:r>
      <w:r w:rsidR="006B4C11" w:rsidRPr="0054722F">
        <w:rPr>
          <w:rFonts w:ascii="Arial" w:eastAsia="Calibri" w:hAnsi="Arial" w:cs="Arial"/>
          <w:sz w:val="22"/>
          <w:szCs w:val="22"/>
        </w:rPr>
        <w:t xml:space="preserve"> of existing health s</w:t>
      </w:r>
      <w:r w:rsidR="00C352E3" w:rsidRPr="0054722F">
        <w:rPr>
          <w:rFonts w:ascii="Arial" w:eastAsia="Calibri" w:hAnsi="Arial" w:cs="Arial"/>
          <w:sz w:val="22"/>
          <w:szCs w:val="22"/>
        </w:rPr>
        <w:t>ystems</w:t>
      </w:r>
      <w:r w:rsidR="006B4C11" w:rsidRPr="0054722F">
        <w:rPr>
          <w:rFonts w:ascii="Arial" w:eastAsia="Calibri" w:hAnsi="Arial" w:cs="Arial"/>
          <w:sz w:val="22"/>
          <w:szCs w:val="22"/>
        </w:rPr>
        <w:t xml:space="preserve">, and </w:t>
      </w:r>
      <w:r w:rsidR="00C352E3" w:rsidRPr="0054722F">
        <w:rPr>
          <w:rFonts w:ascii="Arial" w:eastAsia="Calibri" w:hAnsi="Arial" w:cs="Arial"/>
          <w:sz w:val="22"/>
          <w:szCs w:val="22"/>
        </w:rPr>
        <w:t>several</w:t>
      </w:r>
      <w:r w:rsidR="006B4C11" w:rsidRPr="0054722F">
        <w:rPr>
          <w:rFonts w:ascii="Arial" w:eastAsia="Calibri" w:hAnsi="Arial" w:cs="Arial"/>
          <w:sz w:val="22"/>
          <w:szCs w:val="22"/>
        </w:rPr>
        <w:t xml:space="preserve"> pandemic-</w:t>
      </w:r>
      <w:r w:rsidR="00C352E3" w:rsidRPr="0054722F">
        <w:rPr>
          <w:rFonts w:ascii="Arial" w:eastAsia="Calibri" w:hAnsi="Arial" w:cs="Arial"/>
          <w:sz w:val="22"/>
          <w:szCs w:val="22"/>
        </w:rPr>
        <w:t>associated</w:t>
      </w:r>
      <w:r w:rsidR="006B4C11" w:rsidRPr="0054722F">
        <w:rPr>
          <w:rFonts w:ascii="Arial" w:eastAsia="Calibri" w:hAnsi="Arial" w:cs="Arial"/>
          <w:sz w:val="22"/>
          <w:szCs w:val="22"/>
        </w:rPr>
        <w:t xml:space="preserve"> </w:t>
      </w:r>
      <w:r w:rsidR="00C352E3" w:rsidRPr="0054722F">
        <w:rPr>
          <w:rFonts w:ascii="Arial" w:eastAsia="Calibri" w:hAnsi="Arial" w:cs="Arial"/>
          <w:sz w:val="22"/>
          <w:szCs w:val="22"/>
        </w:rPr>
        <w:t>reasons</w:t>
      </w:r>
      <w:r w:rsidR="00916698" w:rsidRPr="0054722F">
        <w:rPr>
          <w:rFonts w:ascii="Arial" w:eastAsia="Calibri" w:hAnsi="Arial" w:cs="Arial"/>
          <w:sz w:val="22"/>
          <w:szCs w:val="22"/>
        </w:rPr>
        <w:t xml:space="preserve"> (Kakietek</w:t>
      </w:r>
      <w:r w:rsidR="005A4B31" w:rsidRPr="0054722F">
        <w:rPr>
          <w:rFonts w:ascii="Arial" w:eastAsia="Calibri" w:hAnsi="Arial" w:cs="Arial"/>
          <w:sz w:val="22"/>
          <w:szCs w:val="22"/>
        </w:rPr>
        <w:t xml:space="preserve"> et al., 2022)</w:t>
      </w:r>
      <w:r w:rsidR="006B4C11" w:rsidRPr="0054722F">
        <w:rPr>
          <w:rFonts w:ascii="Arial" w:eastAsia="Calibri" w:hAnsi="Arial" w:cs="Arial"/>
          <w:sz w:val="22"/>
          <w:szCs w:val="22"/>
        </w:rPr>
        <w:t>.</w:t>
      </w:r>
    </w:p>
    <w:p w14:paraId="5A0B221B" w14:textId="77777777" w:rsidR="0013525A" w:rsidRPr="0054722F" w:rsidRDefault="0013525A" w:rsidP="0054722F">
      <w:pPr>
        <w:spacing w:line="360" w:lineRule="auto"/>
        <w:jc w:val="both"/>
        <w:rPr>
          <w:rFonts w:ascii="Arial" w:eastAsia="Calibri" w:hAnsi="Arial" w:cs="Arial"/>
          <w:sz w:val="22"/>
          <w:szCs w:val="22"/>
        </w:rPr>
      </w:pPr>
    </w:p>
    <w:p w14:paraId="3DD635AE" w14:textId="66C7B3E8" w:rsidR="0013525A" w:rsidRPr="0054722F" w:rsidRDefault="002543BA" w:rsidP="0054722F">
      <w:pPr>
        <w:pStyle w:val="Heading1"/>
        <w:spacing w:line="360" w:lineRule="auto"/>
        <w:jc w:val="both"/>
        <w:rPr>
          <w:rFonts w:ascii="Arial" w:hAnsi="Arial" w:cs="Arial"/>
          <w:b/>
          <w:bCs/>
          <w:sz w:val="22"/>
          <w:szCs w:val="22"/>
        </w:rPr>
      </w:pPr>
      <w:bookmarkStart w:id="102" w:name="_Toc218015313"/>
      <w:r w:rsidRPr="0054722F">
        <w:rPr>
          <w:rFonts w:ascii="Arial" w:hAnsi="Arial" w:cs="Arial"/>
          <w:b/>
          <w:bCs/>
          <w:sz w:val="22"/>
          <w:szCs w:val="22"/>
        </w:rPr>
        <w:t xml:space="preserve">6.2.6 </w:t>
      </w:r>
      <w:r w:rsidR="0013525A" w:rsidRPr="0054722F">
        <w:rPr>
          <w:rFonts w:ascii="Arial" w:hAnsi="Arial" w:cs="Arial"/>
          <w:b/>
          <w:bCs/>
          <w:sz w:val="22"/>
          <w:szCs w:val="22"/>
        </w:rPr>
        <w:t>Policy Responses and Social Protection:</w:t>
      </w:r>
      <w:bookmarkEnd w:id="102"/>
    </w:p>
    <w:p w14:paraId="03A05156" w14:textId="77777777" w:rsidR="00A43C3B" w:rsidRPr="0054722F" w:rsidRDefault="00A43C3B" w:rsidP="0054722F">
      <w:pPr>
        <w:spacing w:line="360" w:lineRule="auto"/>
        <w:jc w:val="both"/>
        <w:rPr>
          <w:rFonts w:ascii="Arial" w:eastAsia="Calibri" w:hAnsi="Arial" w:cs="Arial"/>
          <w:sz w:val="22"/>
          <w:szCs w:val="22"/>
        </w:rPr>
      </w:pPr>
    </w:p>
    <w:p w14:paraId="70944179" w14:textId="088685F8" w:rsidR="00B77F93" w:rsidRPr="0054722F" w:rsidRDefault="0053441A" w:rsidP="0054722F">
      <w:pPr>
        <w:spacing w:line="360" w:lineRule="auto"/>
        <w:jc w:val="both"/>
        <w:rPr>
          <w:rFonts w:ascii="Arial" w:eastAsia="Calibri" w:hAnsi="Arial" w:cs="Arial"/>
          <w:sz w:val="22"/>
          <w:szCs w:val="22"/>
        </w:rPr>
      </w:pPr>
      <w:r w:rsidRPr="0054722F">
        <w:rPr>
          <w:rFonts w:ascii="Arial" w:eastAsia="Calibri" w:hAnsi="Arial" w:cs="Arial"/>
          <w:sz w:val="22"/>
          <w:szCs w:val="22"/>
        </w:rPr>
        <w:t>Several</w:t>
      </w:r>
      <w:r w:rsidR="00FE45CB" w:rsidRPr="0054722F">
        <w:rPr>
          <w:rFonts w:ascii="Arial" w:eastAsia="Calibri" w:hAnsi="Arial" w:cs="Arial"/>
          <w:sz w:val="22"/>
          <w:szCs w:val="22"/>
        </w:rPr>
        <w:t xml:space="preserve"> developing </w:t>
      </w:r>
      <w:r w:rsidRPr="0054722F">
        <w:rPr>
          <w:rFonts w:ascii="Arial" w:eastAsia="Calibri" w:hAnsi="Arial" w:cs="Arial"/>
          <w:sz w:val="22"/>
          <w:szCs w:val="22"/>
        </w:rPr>
        <w:t>nations</w:t>
      </w:r>
      <w:r w:rsidR="00FE45CB" w:rsidRPr="0054722F">
        <w:rPr>
          <w:rFonts w:ascii="Arial" w:eastAsia="Calibri" w:hAnsi="Arial" w:cs="Arial"/>
          <w:sz w:val="22"/>
          <w:szCs w:val="22"/>
        </w:rPr>
        <w:t xml:space="preserve"> </w:t>
      </w:r>
      <w:r w:rsidRPr="0054722F">
        <w:rPr>
          <w:rFonts w:ascii="Arial" w:eastAsia="Calibri" w:hAnsi="Arial" w:cs="Arial"/>
          <w:sz w:val="22"/>
          <w:szCs w:val="22"/>
        </w:rPr>
        <w:t>applied</w:t>
      </w:r>
      <w:r w:rsidR="00FE45CB" w:rsidRPr="0054722F">
        <w:rPr>
          <w:rFonts w:ascii="Arial" w:eastAsia="Calibri" w:hAnsi="Arial" w:cs="Arial"/>
          <w:sz w:val="22"/>
          <w:szCs w:val="22"/>
        </w:rPr>
        <w:t xml:space="preserve"> early and </w:t>
      </w:r>
      <w:r w:rsidRPr="0054722F">
        <w:rPr>
          <w:rFonts w:ascii="Arial" w:eastAsia="Calibri" w:hAnsi="Arial" w:cs="Arial"/>
          <w:sz w:val="22"/>
          <w:szCs w:val="22"/>
        </w:rPr>
        <w:t>strict</w:t>
      </w:r>
      <w:r w:rsidR="00FE45CB" w:rsidRPr="0054722F">
        <w:rPr>
          <w:rFonts w:ascii="Arial" w:eastAsia="Calibri" w:hAnsi="Arial" w:cs="Arial"/>
          <w:sz w:val="22"/>
          <w:szCs w:val="22"/>
        </w:rPr>
        <w:t xml:space="preserve"> lockdowns to </w:t>
      </w:r>
      <w:r w:rsidRPr="0054722F">
        <w:rPr>
          <w:rFonts w:ascii="Arial" w:eastAsia="Calibri" w:hAnsi="Arial" w:cs="Arial"/>
          <w:sz w:val="22"/>
          <w:szCs w:val="22"/>
        </w:rPr>
        <w:t>curtail</w:t>
      </w:r>
      <w:r w:rsidR="00FE45CB" w:rsidRPr="0054722F">
        <w:rPr>
          <w:rFonts w:ascii="Arial" w:eastAsia="Calibri" w:hAnsi="Arial" w:cs="Arial"/>
          <w:sz w:val="22"/>
          <w:szCs w:val="22"/>
        </w:rPr>
        <w:t xml:space="preserve"> the </w:t>
      </w:r>
      <w:r w:rsidRPr="0054722F">
        <w:rPr>
          <w:rFonts w:ascii="Arial" w:eastAsia="Calibri" w:hAnsi="Arial" w:cs="Arial"/>
          <w:sz w:val="22"/>
          <w:szCs w:val="22"/>
        </w:rPr>
        <w:t>propa</w:t>
      </w:r>
      <w:r w:rsidR="00500CA8" w:rsidRPr="0054722F">
        <w:rPr>
          <w:rFonts w:ascii="Arial" w:eastAsia="Calibri" w:hAnsi="Arial" w:cs="Arial"/>
          <w:sz w:val="22"/>
          <w:szCs w:val="22"/>
        </w:rPr>
        <w:t>gation</w:t>
      </w:r>
      <w:r w:rsidR="00FE45CB" w:rsidRPr="0054722F">
        <w:rPr>
          <w:rFonts w:ascii="Arial" w:eastAsia="Calibri" w:hAnsi="Arial" w:cs="Arial"/>
          <w:sz w:val="22"/>
          <w:szCs w:val="22"/>
        </w:rPr>
        <w:t xml:space="preserve"> of the </w:t>
      </w:r>
      <w:r w:rsidR="00500CA8" w:rsidRPr="0054722F">
        <w:rPr>
          <w:rFonts w:ascii="Arial" w:eastAsia="Calibri" w:hAnsi="Arial" w:cs="Arial"/>
          <w:sz w:val="22"/>
          <w:szCs w:val="22"/>
        </w:rPr>
        <w:t>disease</w:t>
      </w:r>
      <w:r w:rsidR="00FE45CB" w:rsidRPr="0054722F">
        <w:rPr>
          <w:rFonts w:ascii="Arial" w:eastAsia="Calibri" w:hAnsi="Arial" w:cs="Arial"/>
          <w:sz w:val="22"/>
          <w:szCs w:val="22"/>
        </w:rPr>
        <w:t xml:space="preserve">, </w:t>
      </w:r>
      <w:r w:rsidR="00C45287" w:rsidRPr="0054722F">
        <w:rPr>
          <w:rFonts w:ascii="Arial" w:eastAsia="Calibri" w:hAnsi="Arial" w:cs="Arial"/>
          <w:sz w:val="22"/>
          <w:szCs w:val="22"/>
        </w:rPr>
        <w:t>many</w:t>
      </w:r>
      <w:r w:rsidR="00CB16D5" w:rsidRPr="0054722F">
        <w:rPr>
          <w:rFonts w:ascii="Arial" w:eastAsia="Calibri" w:hAnsi="Arial" w:cs="Arial"/>
          <w:sz w:val="22"/>
          <w:szCs w:val="22"/>
        </w:rPr>
        <w:t xml:space="preserve"> times</w:t>
      </w:r>
      <w:r w:rsidR="00FE45CB" w:rsidRPr="0054722F">
        <w:rPr>
          <w:rFonts w:ascii="Arial" w:eastAsia="Calibri" w:hAnsi="Arial" w:cs="Arial"/>
          <w:sz w:val="22"/>
          <w:szCs w:val="22"/>
        </w:rPr>
        <w:t xml:space="preserve"> as a pre-</w:t>
      </w:r>
      <w:r w:rsidR="00C24F65" w:rsidRPr="0054722F">
        <w:rPr>
          <w:rFonts w:ascii="Arial" w:eastAsia="Calibri" w:hAnsi="Arial" w:cs="Arial"/>
          <w:sz w:val="22"/>
          <w:szCs w:val="22"/>
        </w:rPr>
        <w:t>preventive</w:t>
      </w:r>
      <w:r w:rsidR="00FE45CB" w:rsidRPr="0054722F">
        <w:rPr>
          <w:rFonts w:ascii="Arial" w:eastAsia="Calibri" w:hAnsi="Arial" w:cs="Arial"/>
          <w:sz w:val="22"/>
          <w:szCs w:val="22"/>
        </w:rPr>
        <w:t xml:space="preserve"> measure with </w:t>
      </w:r>
      <w:r w:rsidR="00043BCA" w:rsidRPr="0054722F">
        <w:rPr>
          <w:rFonts w:ascii="Arial" w:eastAsia="Calibri" w:hAnsi="Arial" w:cs="Arial"/>
          <w:sz w:val="22"/>
          <w:szCs w:val="22"/>
        </w:rPr>
        <w:t>small</w:t>
      </w:r>
      <w:r w:rsidR="00FE45CB" w:rsidRPr="0054722F">
        <w:rPr>
          <w:rFonts w:ascii="Arial" w:eastAsia="Calibri" w:hAnsi="Arial" w:cs="Arial"/>
          <w:sz w:val="22"/>
          <w:szCs w:val="22"/>
        </w:rPr>
        <w:t xml:space="preserve"> initial case numbers. </w:t>
      </w:r>
      <w:r w:rsidR="00043BCA" w:rsidRPr="0054722F">
        <w:rPr>
          <w:rFonts w:ascii="Arial" w:eastAsia="Calibri" w:hAnsi="Arial" w:cs="Arial"/>
          <w:sz w:val="22"/>
          <w:szCs w:val="22"/>
        </w:rPr>
        <w:t>Nevertheless</w:t>
      </w:r>
      <w:r w:rsidR="00FE45CB" w:rsidRPr="0054722F">
        <w:rPr>
          <w:rFonts w:ascii="Arial" w:eastAsia="Calibri" w:hAnsi="Arial" w:cs="Arial"/>
          <w:sz w:val="22"/>
          <w:szCs w:val="22"/>
        </w:rPr>
        <w:t xml:space="preserve">, "blanket lockdowns" were </w:t>
      </w:r>
      <w:r w:rsidR="00043BCA" w:rsidRPr="0054722F">
        <w:rPr>
          <w:rFonts w:ascii="Arial" w:eastAsia="Calibri" w:hAnsi="Arial" w:cs="Arial"/>
          <w:sz w:val="22"/>
          <w:szCs w:val="22"/>
        </w:rPr>
        <w:t>slammed</w:t>
      </w:r>
      <w:r w:rsidR="00FE45CB" w:rsidRPr="0054722F">
        <w:rPr>
          <w:rFonts w:ascii="Arial" w:eastAsia="Calibri" w:hAnsi="Arial" w:cs="Arial"/>
          <w:sz w:val="22"/>
          <w:szCs w:val="22"/>
        </w:rPr>
        <w:t xml:space="preserve"> for their </w:t>
      </w:r>
      <w:r w:rsidR="00FE6975" w:rsidRPr="0054722F">
        <w:rPr>
          <w:rFonts w:ascii="Arial" w:eastAsia="Calibri" w:hAnsi="Arial" w:cs="Arial"/>
          <w:sz w:val="22"/>
          <w:szCs w:val="22"/>
        </w:rPr>
        <w:t>critical</w:t>
      </w:r>
      <w:r w:rsidR="00FE45CB" w:rsidRPr="0054722F">
        <w:rPr>
          <w:rFonts w:ascii="Arial" w:eastAsia="Calibri" w:hAnsi="Arial" w:cs="Arial"/>
          <w:sz w:val="22"/>
          <w:szCs w:val="22"/>
        </w:rPr>
        <w:t xml:space="preserve"> </w:t>
      </w:r>
      <w:r w:rsidR="00FE6975" w:rsidRPr="0054722F">
        <w:rPr>
          <w:rFonts w:ascii="Arial" w:eastAsia="Calibri" w:hAnsi="Arial" w:cs="Arial"/>
          <w:sz w:val="22"/>
          <w:szCs w:val="22"/>
        </w:rPr>
        <w:t>effect</w:t>
      </w:r>
      <w:r w:rsidR="00FE45CB" w:rsidRPr="0054722F">
        <w:rPr>
          <w:rFonts w:ascii="Arial" w:eastAsia="Calibri" w:hAnsi="Arial" w:cs="Arial"/>
          <w:sz w:val="22"/>
          <w:szCs w:val="22"/>
        </w:rPr>
        <w:t xml:space="preserve"> on </w:t>
      </w:r>
      <w:r w:rsidR="00FE6975" w:rsidRPr="0054722F">
        <w:rPr>
          <w:rFonts w:ascii="Arial" w:eastAsia="Calibri" w:hAnsi="Arial" w:cs="Arial"/>
          <w:sz w:val="22"/>
          <w:szCs w:val="22"/>
        </w:rPr>
        <w:t>low-income families</w:t>
      </w:r>
      <w:r w:rsidR="00FE45CB" w:rsidRPr="0054722F">
        <w:rPr>
          <w:rFonts w:ascii="Arial" w:eastAsia="Calibri" w:hAnsi="Arial" w:cs="Arial"/>
          <w:sz w:val="22"/>
          <w:szCs w:val="22"/>
        </w:rPr>
        <w:t xml:space="preserve">, for whom remote </w:t>
      </w:r>
      <w:r w:rsidR="00D539F3" w:rsidRPr="0054722F">
        <w:rPr>
          <w:rFonts w:ascii="Arial" w:eastAsia="Calibri" w:hAnsi="Arial" w:cs="Arial"/>
          <w:sz w:val="22"/>
          <w:szCs w:val="22"/>
        </w:rPr>
        <w:t>labour</w:t>
      </w:r>
      <w:r w:rsidR="00FE45CB" w:rsidRPr="0054722F">
        <w:rPr>
          <w:rFonts w:ascii="Arial" w:eastAsia="Calibri" w:hAnsi="Arial" w:cs="Arial"/>
          <w:sz w:val="22"/>
          <w:szCs w:val="22"/>
        </w:rPr>
        <w:t xml:space="preserve"> was not </w:t>
      </w:r>
      <w:r w:rsidR="008A24EE" w:rsidRPr="0054722F">
        <w:rPr>
          <w:rFonts w:ascii="Arial" w:eastAsia="Calibri" w:hAnsi="Arial" w:cs="Arial"/>
          <w:sz w:val="22"/>
          <w:szCs w:val="22"/>
        </w:rPr>
        <w:t>possible</w:t>
      </w:r>
      <w:r w:rsidR="00FE45CB" w:rsidRPr="0054722F">
        <w:rPr>
          <w:rFonts w:ascii="Arial" w:eastAsia="Calibri" w:hAnsi="Arial" w:cs="Arial"/>
          <w:sz w:val="22"/>
          <w:szCs w:val="22"/>
        </w:rPr>
        <w:t xml:space="preserve">, </w:t>
      </w:r>
      <w:r w:rsidR="009A6B33" w:rsidRPr="0054722F">
        <w:rPr>
          <w:rFonts w:ascii="Arial" w:eastAsia="Calibri" w:hAnsi="Arial" w:cs="Arial"/>
          <w:sz w:val="22"/>
          <w:szCs w:val="22"/>
        </w:rPr>
        <w:t>resulting to</w:t>
      </w:r>
      <w:r w:rsidR="00FE45CB" w:rsidRPr="0054722F">
        <w:rPr>
          <w:rFonts w:ascii="Arial" w:eastAsia="Calibri" w:hAnsi="Arial" w:cs="Arial"/>
          <w:sz w:val="22"/>
          <w:szCs w:val="22"/>
        </w:rPr>
        <w:t xml:space="preserve"> food </w:t>
      </w:r>
      <w:r w:rsidR="00F1428E" w:rsidRPr="0054722F">
        <w:rPr>
          <w:rFonts w:ascii="Arial" w:eastAsia="Calibri" w:hAnsi="Arial" w:cs="Arial"/>
          <w:sz w:val="22"/>
          <w:szCs w:val="22"/>
        </w:rPr>
        <w:t>insecurity</w:t>
      </w:r>
      <w:r w:rsidR="00FE45CB" w:rsidRPr="0054722F">
        <w:rPr>
          <w:rFonts w:ascii="Arial" w:eastAsia="Calibri" w:hAnsi="Arial" w:cs="Arial"/>
          <w:sz w:val="22"/>
          <w:szCs w:val="22"/>
        </w:rPr>
        <w:t xml:space="preserve"> and loss of livelihoods.</w:t>
      </w:r>
      <w:r w:rsidR="009A6B33" w:rsidRPr="0054722F">
        <w:rPr>
          <w:rFonts w:ascii="Arial" w:eastAsia="Calibri" w:hAnsi="Arial" w:cs="Arial"/>
          <w:sz w:val="22"/>
          <w:szCs w:val="22"/>
        </w:rPr>
        <w:t xml:space="preserve"> A central </w:t>
      </w:r>
      <w:r w:rsidR="007D07D7" w:rsidRPr="0054722F">
        <w:rPr>
          <w:rFonts w:ascii="Arial" w:eastAsia="Calibri" w:hAnsi="Arial" w:cs="Arial"/>
          <w:sz w:val="22"/>
          <w:szCs w:val="22"/>
        </w:rPr>
        <w:t>problem</w:t>
      </w:r>
      <w:r w:rsidR="009A6B33" w:rsidRPr="0054722F">
        <w:rPr>
          <w:rFonts w:ascii="Arial" w:eastAsia="Calibri" w:hAnsi="Arial" w:cs="Arial"/>
          <w:sz w:val="22"/>
          <w:szCs w:val="22"/>
        </w:rPr>
        <w:t xml:space="preserve"> was the trade-off between strict </w:t>
      </w:r>
      <w:r w:rsidR="00921A23" w:rsidRPr="0054722F">
        <w:rPr>
          <w:rFonts w:ascii="Arial" w:eastAsia="Calibri" w:hAnsi="Arial" w:cs="Arial"/>
          <w:sz w:val="22"/>
          <w:szCs w:val="22"/>
        </w:rPr>
        <w:t>control</w:t>
      </w:r>
      <w:r w:rsidR="009A6B33" w:rsidRPr="0054722F">
        <w:rPr>
          <w:rFonts w:ascii="Arial" w:eastAsia="Calibri" w:hAnsi="Arial" w:cs="Arial"/>
          <w:sz w:val="22"/>
          <w:szCs w:val="22"/>
        </w:rPr>
        <w:t xml:space="preserve"> measures and economic survival, a choice often misrepresented as "</w:t>
      </w:r>
      <w:r w:rsidR="00892BBD" w:rsidRPr="0054722F">
        <w:rPr>
          <w:rFonts w:ascii="Arial" w:eastAsia="Calibri" w:hAnsi="Arial" w:cs="Arial"/>
          <w:sz w:val="22"/>
          <w:szCs w:val="22"/>
        </w:rPr>
        <w:t>livi</w:t>
      </w:r>
      <w:r w:rsidR="001E5F41" w:rsidRPr="0054722F">
        <w:rPr>
          <w:rFonts w:ascii="Arial" w:eastAsia="Calibri" w:hAnsi="Arial" w:cs="Arial"/>
          <w:sz w:val="22"/>
          <w:szCs w:val="22"/>
        </w:rPr>
        <w:t>ng</w:t>
      </w:r>
      <w:r w:rsidR="009A6B33" w:rsidRPr="0054722F">
        <w:rPr>
          <w:rFonts w:ascii="Arial" w:eastAsia="Calibri" w:hAnsi="Arial" w:cs="Arial"/>
          <w:sz w:val="22"/>
          <w:szCs w:val="22"/>
        </w:rPr>
        <w:t xml:space="preserve"> versus the economy". The economic </w:t>
      </w:r>
      <w:r w:rsidR="00921A23" w:rsidRPr="0054722F">
        <w:rPr>
          <w:rFonts w:ascii="Arial" w:eastAsia="Calibri" w:hAnsi="Arial" w:cs="Arial"/>
          <w:sz w:val="22"/>
          <w:szCs w:val="22"/>
        </w:rPr>
        <w:t>effect</w:t>
      </w:r>
      <w:r w:rsidR="009A6B33" w:rsidRPr="0054722F">
        <w:rPr>
          <w:rFonts w:ascii="Arial" w:eastAsia="Calibri" w:hAnsi="Arial" w:cs="Arial"/>
          <w:sz w:val="22"/>
          <w:szCs w:val="22"/>
        </w:rPr>
        <w:t xml:space="preserve"> </w:t>
      </w:r>
      <w:r w:rsidR="00882C0E" w:rsidRPr="0054722F">
        <w:rPr>
          <w:rFonts w:ascii="Arial" w:eastAsia="Calibri" w:hAnsi="Arial" w:cs="Arial"/>
          <w:sz w:val="22"/>
          <w:szCs w:val="22"/>
        </w:rPr>
        <w:t>substantially</w:t>
      </w:r>
      <w:r w:rsidR="009A6B33" w:rsidRPr="0054722F">
        <w:rPr>
          <w:rFonts w:ascii="Arial" w:eastAsia="Calibri" w:hAnsi="Arial" w:cs="Arial"/>
          <w:sz w:val="22"/>
          <w:szCs w:val="22"/>
        </w:rPr>
        <w:t xml:space="preserve"> </w:t>
      </w:r>
      <w:r w:rsidR="00921A23" w:rsidRPr="0054722F">
        <w:rPr>
          <w:rFonts w:ascii="Arial" w:eastAsia="Calibri" w:hAnsi="Arial" w:cs="Arial"/>
          <w:sz w:val="22"/>
          <w:szCs w:val="22"/>
        </w:rPr>
        <w:t>raised</w:t>
      </w:r>
      <w:r w:rsidR="009A6B33" w:rsidRPr="0054722F">
        <w:rPr>
          <w:rFonts w:ascii="Arial" w:eastAsia="Calibri" w:hAnsi="Arial" w:cs="Arial"/>
          <w:sz w:val="22"/>
          <w:szCs w:val="22"/>
        </w:rPr>
        <w:t xml:space="preserve"> the number of </w:t>
      </w:r>
      <w:r w:rsidR="00882C0E" w:rsidRPr="0054722F">
        <w:rPr>
          <w:rFonts w:ascii="Arial" w:eastAsia="Calibri" w:hAnsi="Arial" w:cs="Arial"/>
          <w:sz w:val="22"/>
          <w:szCs w:val="22"/>
        </w:rPr>
        <w:t>families</w:t>
      </w:r>
      <w:r w:rsidR="009A6B33" w:rsidRPr="0054722F">
        <w:rPr>
          <w:rFonts w:ascii="Arial" w:eastAsia="Calibri" w:hAnsi="Arial" w:cs="Arial"/>
          <w:sz w:val="22"/>
          <w:szCs w:val="22"/>
        </w:rPr>
        <w:t xml:space="preserve"> living in poverty</w:t>
      </w:r>
      <w:r w:rsidR="00C91BB9" w:rsidRPr="0054722F">
        <w:rPr>
          <w:rFonts w:ascii="Arial" w:eastAsia="Calibri" w:hAnsi="Arial" w:cs="Arial"/>
          <w:sz w:val="22"/>
          <w:szCs w:val="22"/>
        </w:rPr>
        <w:t xml:space="preserve"> in developing nations</w:t>
      </w:r>
      <w:r w:rsidR="009A6B33" w:rsidRPr="0054722F">
        <w:rPr>
          <w:rFonts w:ascii="Arial" w:eastAsia="Calibri" w:hAnsi="Arial" w:cs="Arial"/>
          <w:sz w:val="22"/>
          <w:szCs w:val="22"/>
        </w:rPr>
        <w:t>.</w:t>
      </w:r>
      <w:r w:rsidR="00FE00F1" w:rsidRPr="0054722F">
        <w:rPr>
          <w:rFonts w:ascii="Arial" w:eastAsia="Calibri" w:hAnsi="Arial" w:cs="Arial"/>
          <w:sz w:val="22"/>
          <w:szCs w:val="22"/>
        </w:rPr>
        <w:t xml:space="preserve"> The </w:t>
      </w:r>
      <w:r w:rsidR="003931D0" w:rsidRPr="0054722F">
        <w:rPr>
          <w:rFonts w:ascii="Arial" w:eastAsia="Calibri" w:hAnsi="Arial" w:cs="Arial"/>
          <w:sz w:val="22"/>
          <w:szCs w:val="22"/>
        </w:rPr>
        <w:t>COVID-19</w:t>
      </w:r>
      <w:r w:rsidR="00BB3E11" w:rsidRPr="0054722F">
        <w:rPr>
          <w:rFonts w:ascii="Arial" w:eastAsia="Calibri" w:hAnsi="Arial" w:cs="Arial"/>
          <w:sz w:val="22"/>
          <w:szCs w:val="22"/>
        </w:rPr>
        <w:t xml:space="preserve"> pandemic</w:t>
      </w:r>
      <w:r w:rsidR="00FE00F1" w:rsidRPr="0054722F">
        <w:rPr>
          <w:rFonts w:ascii="Arial" w:eastAsia="Calibri" w:hAnsi="Arial" w:cs="Arial"/>
          <w:sz w:val="22"/>
          <w:szCs w:val="22"/>
        </w:rPr>
        <w:t xml:space="preserve"> </w:t>
      </w:r>
      <w:r w:rsidR="003931D0" w:rsidRPr="0054722F">
        <w:rPr>
          <w:rFonts w:ascii="Arial" w:eastAsia="Calibri" w:hAnsi="Arial" w:cs="Arial"/>
          <w:sz w:val="22"/>
          <w:szCs w:val="22"/>
        </w:rPr>
        <w:t>excessively</w:t>
      </w:r>
      <w:r w:rsidR="00FE00F1" w:rsidRPr="0054722F">
        <w:rPr>
          <w:rFonts w:ascii="Arial" w:eastAsia="Calibri" w:hAnsi="Arial" w:cs="Arial"/>
          <w:sz w:val="22"/>
          <w:szCs w:val="22"/>
        </w:rPr>
        <w:t xml:space="preserve"> </w:t>
      </w:r>
      <w:r w:rsidR="003931D0" w:rsidRPr="0054722F">
        <w:rPr>
          <w:rFonts w:ascii="Arial" w:eastAsia="Calibri" w:hAnsi="Arial" w:cs="Arial"/>
          <w:sz w:val="22"/>
          <w:szCs w:val="22"/>
        </w:rPr>
        <w:t>impacted</w:t>
      </w:r>
      <w:r w:rsidR="00FE00F1" w:rsidRPr="0054722F">
        <w:rPr>
          <w:rFonts w:ascii="Arial" w:eastAsia="Calibri" w:hAnsi="Arial" w:cs="Arial"/>
          <w:sz w:val="22"/>
          <w:szCs w:val="22"/>
        </w:rPr>
        <w:t xml:space="preserve"> already </w:t>
      </w:r>
      <w:r w:rsidR="001E1C1D" w:rsidRPr="0054722F">
        <w:rPr>
          <w:rFonts w:ascii="Arial" w:eastAsia="Calibri" w:hAnsi="Arial" w:cs="Arial"/>
          <w:sz w:val="22"/>
          <w:szCs w:val="22"/>
        </w:rPr>
        <w:t>susceptible</w:t>
      </w:r>
      <w:r w:rsidR="00FE00F1" w:rsidRPr="0054722F">
        <w:rPr>
          <w:rFonts w:ascii="Arial" w:eastAsia="Calibri" w:hAnsi="Arial" w:cs="Arial"/>
          <w:sz w:val="22"/>
          <w:szCs w:val="22"/>
        </w:rPr>
        <w:t xml:space="preserve"> </w:t>
      </w:r>
      <w:r w:rsidR="001E1C1D" w:rsidRPr="0054722F">
        <w:rPr>
          <w:rFonts w:ascii="Arial" w:eastAsia="Calibri" w:hAnsi="Arial" w:cs="Arial"/>
          <w:sz w:val="22"/>
          <w:szCs w:val="22"/>
        </w:rPr>
        <w:t>clusters</w:t>
      </w:r>
      <w:r w:rsidR="00FE00F1" w:rsidRPr="0054722F">
        <w:rPr>
          <w:rFonts w:ascii="Arial" w:eastAsia="Calibri" w:hAnsi="Arial" w:cs="Arial"/>
          <w:sz w:val="22"/>
          <w:szCs w:val="22"/>
        </w:rPr>
        <w:t xml:space="preserve">, </w:t>
      </w:r>
      <w:r w:rsidR="001E1C1D" w:rsidRPr="0054722F">
        <w:rPr>
          <w:rFonts w:ascii="Arial" w:eastAsia="Calibri" w:hAnsi="Arial" w:cs="Arial"/>
          <w:sz w:val="22"/>
          <w:szCs w:val="22"/>
        </w:rPr>
        <w:t>encompassing</w:t>
      </w:r>
      <w:r w:rsidR="00FE00F1" w:rsidRPr="0054722F">
        <w:rPr>
          <w:rFonts w:ascii="Arial" w:eastAsia="Calibri" w:hAnsi="Arial" w:cs="Arial"/>
          <w:sz w:val="22"/>
          <w:szCs w:val="22"/>
        </w:rPr>
        <w:t xml:space="preserve"> </w:t>
      </w:r>
      <w:r w:rsidR="0008611F" w:rsidRPr="0054722F">
        <w:rPr>
          <w:rFonts w:ascii="Arial" w:eastAsia="Calibri" w:hAnsi="Arial" w:cs="Arial"/>
          <w:sz w:val="22"/>
          <w:szCs w:val="22"/>
        </w:rPr>
        <w:t>low-income families</w:t>
      </w:r>
      <w:r w:rsidR="00FE00F1" w:rsidRPr="0054722F">
        <w:rPr>
          <w:rFonts w:ascii="Arial" w:eastAsia="Calibri" w:hAnsi="Arial" w:cs="Arial"/>
          <w:sz w:val="22"/>
          <w:szCs w:val="22"/>
        </w:rPr>
        <w:t>, women, children, and those in</w:t>
      </w:r>
      <w:r w:rsidR="0008611F" w:rsidRPr="0054722F">
        <w:rPr>
          <w:rFonts w:ascii="Arial" w:eastAsia="Calibri" w:hAnsi="Arial" w:cs="Arial"/>
          <w:sz w:val="22"/>
          <w:szCs w:val="22"/>
        </w:rPr>
        <w:t xml:space="preserve"> heavily </w:t>
      </w:r>
      <w:r w:rsidR="00A10484" w:rsidRPr="0054722F">
        <w:rPr>
          <w:rFonts w:ascii="Arial" w:eastAsia="Calibri" w:hAnsi="Arial" w:cs="Arial"/>
          <w:sz w:val="22"/>
          <w:szCs w:val="22"/>
        </w:rPr>
        <w:t>crowed</w:t>
      </w:r>
      <w:r w:rsidR="00FE00F1" w:rsidRPr="0054722F">
        <w:rPr>
          <w:rFonts w:ascii="Arial" w:eastAsia="Calibri" w:hAnsi="Arial" w:cs="Arial"/>
          <w:sz w:val="22"/>
          <w:szCs w:val="22"/>
        </w:rPr>
        <w:t xml:space="preserve"> urban </w:t>
      </w:r>
      <w:r w:rsidR="00A10484" w:rsidRPr="0054722F">
        <w:rPr>
          <w:rFonts w:ascii="Arial" w:eastAsia="Calibri" w:hAnsi="Arial" w:cs="Arial"/>
          <w:sz w:val="22"/>
          <w:szCs w:val="22"/>
        </w:rPr>
        <w:t>places</w:t>
      </w:r>
      <w:r w:rsidR="00FE00F1" w:rsidRPr="0054722F">
        <w:rPr>
          <w:rFonts w:ascii="Arial" w:eastAsia="Calibri" w:hAnsi="Arial" w:cs="Arial"/>
          <w:sz w:val="22"/>
          <w:szCs w:val="22"/>
        </w:rPr>
        <w:t xml:space="preserve"> with </w:t>
      </w:r>
      <w:r w:rsidR="008607D9" w:rsidRPr="0054722F">
        <w:rPr>
          <w:rFonts w:ascii="Arial" w:eastAsia="Calibri" w:hAnsi="Arial" w:cs="Arial"/>
          <w:sz w:val="22"/>
          <w:szCs w:val="22"/>
        </w:rPr>
        <w:t>limited</w:t>
      </w:r>
      <w:r w:rsidR="00FE00F1" w:rsidRPr="0054722F">
        <w:rPr>
          <w:rFonts w:ascii="Arial" w:eastAsia="Calibri" w:hAnsi="Arial" w:cs="Arial"/>
          <w:sz w:val="22"/>
          <w:szCs w:val="22"/>
        </w:rPr>
        <w:t xml:space="preserve"> access to </w:t>
      </w:r>
      <w:r w:rsidR="00F004CB" w:rsidRPr="0054722F">
        <w:rPr>
          <w:rFonts w:ascii="Arial" w:eastAsia="Calibri" w:hAnsi="Arial" w:cs="Arial"/>
          <w:sz w:val="22"/>
          <w:szCs w:val="22"/>
        </w:rPr>
        <w:t>portable</w:t>
      </w:r>
      <w:r w:rsidR="00FE00F1" w:rsidRPr="0054722F">
        <w:rPr>
          <w:rFonts w:ascii="Arial" w:eastAsia="Calibri" w:hAnsi="Arial" w:cs="Arial"/>
          <w:sz w:val="22"/>
          <w:szCs w:val="22"/>
        </w:rPr>
        <w:t xml:space="preserve"> water</w:t>
      </w:r>
      <w:r w:rsidR="00303033" w:rsidRPr="0054722F">
        <w:rPr>
          <w:rFonts w:ascii="Arial" w:eastAsia="Calibri" w:hAnsi="Arial" w:cs="Arial"/>
          <w:sz w:val="22"/>
          <w:szCs w:val="22"/>
        </w:rPr>
        <w:t xml:space="preserve"> and </w:t>
      </w:r>
      <w:r w:rsidR="00F004CB" w:rsidRPr="0054722F">
        <w:rPr>
          <w:rFonts w:ascii="Arial" w:eastAsia="Calibri" w:hAnsi="Arial" w:cs="Arial"/>
          <w:sz w:val="22"/>
          <w:szCs w:val="22"/>
        </w:rPr>
        <w:t>healthcare</w:t>
      </w:r>
      <w:r w:rsidR="00FE00F1" w:rsidRPr="0054722F">
        <w:rPr>
          <w:rFonts w:ascii="Arial" w:eastAsia="Calibri" w:hAnsi="Arial" w:cs="Arial"/>
          <w:sz w:val="22"/>
          <w:szCs w:val="22"/>
        </w:rPr>
        <w:t xml:space="preserve"> </w:t>
      </w:r>
      <w:r w:rsidR="002016AF" w:rsidRPr="0054722F">
        <w:rPr>
          <w:rFonts w:ascii="Arial" w:eastAsia="Calibri" w:hAnsi="Arial" w:cs="Arial"/>
          <w:sz w:val="22"/>
          <w:szCs w:val="22"/>
        </w:rPr>
        <w:t>ex</w:t>
      </w:r>
      <w:r w:rsidR="00926289" w:rsidRPr="0054722F">
        <w:rPr>
          <w:rFonts w:ascii="Arial" w:eastAsia="Calibri" w:hAnsi="Arial" w:cs="Arial"/>
          <w:sz w:val="22"/>
          <w:szCs w:val="22"/>
        </w:rPr>
        <w:t>acerbating</w:t>
      </w:r>
      <w:r w:rsidR="00FE00F1" w:rsidRPr="0054722F">
        <w:rPr>
          <w:rFonts w:ascii="Arial" w:eastAsia="Calibri" w:hAnsi="Arial" w:cs="Arial"/>
          <w:sz w:val="22"/>
          <w:szCs w:val="22"/>
        </w:rPr>
        <w:t xml:space="preserve"> </w:t>
      </w:r>
      <w:r w:rsidR="00E67760" w:rsidRPr="0054722F">
        <w:rPr>
          <w:rFonts w:ascii="Arial" w:eastAsia="Calibri" w:hAnsi="Arial" w:cs="Arial"/>
          <w:sz w:val="22"/>
          <w:szCs w:val="22"/>
        </w:rPr>
        <w:t>existing</w:t>
      </w:r>
      <w:r w:rsidR="00FE00F1" w:rsidRPr="0054722F">
        <w:rPr>
          <w:rFonts w:ascii="Arial" w:eastAsia="Calibri" w:hAnsi="Arial" w:cs="Arial"/>
          <w:sz w:val="22"/>
          <w:szCs w:val="22"/>
        </w:rPr>
        <w:t xml:space="preserve"> social inequalities.</w:t>
      </w:r>
      <w:r w:rsidR="007256A3" w:rsidRPr="0054722F">
        <w:rPr>
          <w:rFonts w:ascii="Arial" w:eastAsia="Calibri" w:hAnsi="Arial" w:cs="Arial"/>
          <w:sz w:val="22"/>
          <w:szCs w:val="22"/>
        </w:rPr>
        <w:t xml:space="preserve"> </w:t>
      </w:r>
    </w:p>
    <w:p w14:paraId="4AF8483A" w14:textId="7BE0847C" w:rsidR="0005702F" w:rsidRPr="0054722F" w:rsidRDefault="00B77F93" w:rsidP="0054722F">
      <w:pPr>
        <w:spacing w:line="360" w:lineRule="auto"/>
        <w:jc w:val="both"/>
        <w:rPr>
          <w:rFonts w:ascii="Arial" w:eastAsia="Calibri" w:hAnsi="Arial" w:cs="Arial"/>
          <w:sz w:val="22"/>
          <w:szCs w:val="22"/>
        </w:rPr>
      </w:pPr>
      <w:r w:rsidRPr="0054722F">
        <w:rPr>
          <w:rFonts w:ascii="Arial" w:eastAsia="Calibri" w:hAnsi="Arial" w:cs="Arial"/>
          <w:sz w:val="22"/>
          <w:szCs w:val="22"/>
        </w:rPr>
        <w:t xml:space="preserve">Due to the </w:t>
      </w:r>
      <w:r w:rsidR="00E76DAC" w:rsidRPr="0054722F">
        <w:rPr>
          <w:rFonts w:ascii="Arial" w:eastAsia="Calibri" w:hAnsi="Arial" w:cs="Arial"/>
          <w:sz w:val="22"/>
          <w:szCs w:val="22"/>
        </w:rPr>
        <w:t xml:space="preserve">severity of the impact </w:t>
      </w:r>
      <w:r w:rsidR="00E83C54" w:rsidRPr="0054722F">
        <w:rPr>
          <w:rFonts w:ascii="Arial" w:eastAsia="Calibri" w:hAnsi="Arial" w:cs="Arial"/>
          <w:sz w:val="22"/>
          <w:szCs w:val="22"/>
        </w:rPr>
        <w:t>of the COVID-19 pandemic</w:t>
      </w:r>
      <w:r w:rsidR="00572E61" w:rsidRPr="0054722F">
        <w:rPr>
          <w:rFonts w:ascii="Arial" w:eastAsia="Calibri" w:hAnsi="Arial" w:cs="Arial"/>
          <w:sz w:val="22"/>
          <w:szCs w:val="22"/>
        </w:rPr>
        <w:t>,</w:t>
      </w:r>
      <w:r w:rsidR="00E83C54" w:rsidRPr="0054722F">
        <w:rPr>
          <w:rFonts w:ascii="Arial" w:eastAsia="Calibri" w:hAnsi="Arial" w:cs="Arial"/>
          <w:sz w:val="22"/>
          <w:szCs w:val="22"/>
        </w:rPr>
        <w:t xml:space="preserve"> </w:t>
      </w:r>
      <w:r w:rsidR="00E76DAC" w:rsidRPr="0054722F">
        <w:rPr>
          <w:rFonts w:ascii="Arial" w:eastAsia="Calibri" w:hAnsi="Arial" w:cs="Arial"/>
          <w:sz w:val="22"/>
          <w:szCs w:val="22"/>
        </w:rPr>
        <w:t>g</w:t>
      </w:r>
      <w:r w:rsidR="007256A3" w:rsidRPr="0054722F">
        <w:rPr>
          <w:rFonts w:ascii="Arial" w:eastAsia="Calibri" w:hAnsi="Arial" w:cs="Arial"/>
          <w:sz w:val="22"/>
          <w:szCs w:val="22"/>
        </w:rPr>
        <w:t xml:space="preserve">overnments rolled out welfare programs, </w:t>
      </w:r>
      <w:r w:rsidR="0011429C" w:rsidRPr="0054722F">
        <w:rPr>
          <w:rFonts w:ascii="Arial" w:eastAsia="Calibri" w:hAnsi="Arial" w:cs="Arial"/>
          <w:sz w:val="22"/>
          <w:szCs w:val="22"/>
        </w:rPr>
        <w:t>money</w:t>
      </w:r>
      <w:r w:rsidR="007256A3" w:rsidRPr="0054722F">
        <w:rPr>
          <w:rFonts w:ascii="Arial" w:eastAsia="Calibri" w:hAnsi="Arial" w:cs="Arial"/>
          <w:sz w:val="22"/>
          <w:szCs w:val="22"/>
        </w:rPr>
        <w:t xml:space="preserve"> transfers, </w:t>
      </w:r>
      <w:r w:rsidR="00572E61" w:rsidRPr="0054722F">
        <w:rPr>
          <w:rFonts w:ascii="Arial" w:eastAsia="Calibri" w:hAnsi="Arial" w:cs="Arial"/>
          <w:sz w:val="22"/>
          <w:szCs w:val="22"/>
        </w:rPr>
        <w:t>food</w:t>
      </w:r>
      <w:r w:rsidR="007256A3" w:rsidRPr="0054722F">
        <w:rPr>
          <w:rFonts w:ascii="Arial" w:eastAsia="Calibri" w:hAnsi="Arial" w:cs="Arial"/>
          <w:sz w:val="22"/>
          <w:szCs w:val="22"/>
        </w:rPr>
        <w:t xml:space="preserve"> </w:t>
      </w:r>
      <w:r w:rsidR="00572E61" w:rsidRPr="0054722F">
        <w:rPr>
          <w:rFonts w:ascii="Arial" w:eastAsia="Calibri" w:hAnsi="Arial" w:cs="Arial"/>
          <w:sz w:val="22"/>
          <w:szCs w:val="22"/>
        </w:rPr>
        <w:t>support</w:t>
      </w:r>
      <w:r w:rsidR="007256A3" w:rsidRPr="0054722F">
        <w:rPr>
          <w:rFonts w:ascii="Arial" w:eastAsia="Calibri" w:hAnsi="Arial" w:cs="Arial"/>
          <w:sz w:val="22"/>
          <w:szCs w:val="22"/>
        </w:rPr>
        <w:t xml:space="preserve">, and </w:t>
      </w:r>
      <w:r w:rsidR="00E36A73" w:rsidRPr="0054722F">
        <w:rPr>
          <w:rFonts w:ascii="Arial" w:eastAsia="Calibri" w:hAnsi="Arial" w:cs="Arial"/>
          <w:sz w:val="22"/>
          <w:szCs w:val="22"/>
        </w:rPr>
        <w:t>lev</w:t>
      </w:r>
      <w:r w:rsidR="00E332FD" w:rsidRPr="0054722F">
        <w:rPr>
          <w:rFonts w:ascii="Arial" w:eastAsia="Calibri" w:hAnsi="Arial" w:cs="Arial"/>
          <w:sz w:val="22"/>
          <w:szCs w:val="22"/>
        </w:rPr>
        <w:t>y</w:t>
      </w:r>
      <w:r w:rsidR="007256A3" w:rsidRPr="0054722F">
        <w:rPr>
          <w:rFonts w:ascii="Arial" w:eastAsia="Calibri" w:hAnsi="Arial" w:cs="Arial"/>
          <w:sz w:val="22"/>
          <w:szCs w:val="22"/>
        </w:rPr>
        <w:t xml:space="preserve"> waivers to </w:t>
      </w:r>
      <w:r w:rsidR="0011429C" w:rsidRPr="0054722F">
        <w:rPr>
          <w:rFonts w:ascii="Arial" w:eastAsia="Calibri" w:hAnsi="Arial" w:cs="Arial"/>
          <w:sz w:val="22"/>
          <w:szCs w:val="22"/>
        </w:rPr>
        <w:t>reduce</w:t>
      </w:r>
      <w:r w:rsidR="007256A3" w:rsidRPr="0054722F">
        <w:rPr>
          <w:rFonts w:ascii="Arial" w:eastAsia="Calibri" w:hAnsi="Arial" w:cs="Arial"/>
          <w:sz w:val="22"/>
          <w:szCs w:val="22"/>
        </w:rPr>
        <w:t xml:space="preserve"> the economic </w:t>
      </w:r>
      <w:r w:rsidR="0011429C" w:rsidRPr="0054722F">
        <w:rPr>
          <w:rFonts w:ascii="Arial" w:eastAsia="Calibri" w:hAnsi="Arial" w:cs="Arial"/>
          <w:sz w:val="22"/>
          <w:szCs w:val="22"/>
        </w:rPr>
        <w:t>impact</w:t>
      </w:r>
      <w:r w:rsidR="007256A3" w:rsidRPr="0054722F">
        <w:rPr>
          <w:rFonts w:ascii="Arial" w:eastAsia="Calibri" w:hAnsi="Arial" w:cs="Arial"/>
          <w:sz w:val="22"/>
          <w:szCs w:val="22"/>
        </w:rPr>
        <w:t xml:space="preserve">. </w:t>
      </w:r>
      <w:r w:rsidR="008C1B97" w:rsidRPr="0054722F">
        <w:rPr>
          <w:rFonts w:ascii="Arial" w:eastAsia="Calibri" w:hAnsi="Arial" w:cs="Arial"/>
          <w:sz w:val="22"/>
          <w:szCs w:val="22"/>
        </w:rPr>
        <w:lastRenderedPageBreak/>
        <w:t>How</w:t>
      </w:r>
      <w:r w:rsidR="00631BB0" w:rsidRPr="0054722F">
        <w:rPr>
          <w:rFonts w:ascii="Arial" w:eastAsia="Calibri" w:hAnsi="Arial" w:cs="Arial"/>
          <w:sz w:val="22"/>
          <w:szCs w:val="22"/>
        </w:rPr>
        <w:t>ever, t</w:t>
      </w:r>
      <w:r w:rsidR="007256A3" w:rsidRPr="0054722F">
        <w:rPr>
          <w:rFonts w:ascii="Arial" w:eastAsia="Calibri" w:hAnsi="Arial" w:cs="Arial"/>
          <w:sz w:val="22"/>
          <w:szCs w:val="22"/>
        </w:rPr>
        <w:t xml:space="preserve">hese </w:t>
      </w:r>
      <w:r w:rsidR="00851E81" w:rsidRPr="0054722F">
        <w:rPr>
          <w:rFonts w:ascii="Arial" w:eastAsia="Calibri" w:hAnsi="Arial" w:cs="Arial"/>
          <w:sz w:val="22"/>
          <w:szCs w:val="22"/>
        </w:rPr>
        <w:t>policies</w:t>
      </w:r>
      <w:r w:rsidR="007256A3" w:rsidRPr="0054722F">
        <w:rPr>
          <w:rFonts w:ascii="Arial" w:eastAsia="Calibri" w:hAnsi="Arial" w:cs="Arial"/>
          <w:sz w:val="22"/>
          <w:szCs w:val="22"/>
        </w:rPr>
        <w:t xml:space="preserve"> were </w:t>
      </w:r>
      <w:r w:rsidR="009B3520" w:rsidRPr="0054722F">
        <w:rPr>
          <w:rFonts w:ascii="Arial" w:eastAsia="Calibri" w:hAnsi="Arial" w:cs="Arial"/>
          <w:sz w:val="22"/>
          <w:szCs w:val="22"/>
        </w:rPr>
        <w:t xml:space="preserve">frequently </w:t>
      </w:r>
      <w:r w:rsidR="00B35A6B" w:rsidRPr="0054722F">
        <w:rPr>
          <w:rFonts w:ascii="Arial" w:eastAsia="Calibri" w:hAnsi="Arial" w:cs="Arial"/>
          <w:sz w:val="22"/>
          <w:szCs w:val="22"/>
        </w:rPr>
        <w:t>incomplete</w:t>
      </w:r>
      <w:r w:rsidR="00174DF5" w:rsidRPr="0054722F">
        <w:rPr>
          <w:rFonts w:ascii="Arial" w:eastAsia="Calibri" w:hAnsi="Arial" w:cs="Arial"/>
          <w:sz w:val="22"/>
          <w:szCs w:val="22"/>
        </w:rPr>
        <w:t xml:space="preserve"> due to</w:t>
      </w:r>
      <w:r w:rsidR="007256A3" w:rsidRPr="0054722F">
        <w:rPr>
          <w:rFonts w:ascii="Arial" w:eastAsia="Calibri" w:hAnsi="Arial" w:cs="Arial"/>
          <w:sz w:val="22"/>
          <w:szCs w:val="22"/>
        </w:rPr>
        <w:t xml:space="preserve"> financial </w:t>
      </w:r>
      <w:r w:rsidR="000C4379" w:rsidRPr="0054722F">
        <w:rPr>
          <w:rFonts w:ascii="Arial" w:eastAsia="Calibri" w:hAnsi="Arial" w:cs="Arial"/>
          <w:sz w:val="22"/>
          <w:szCs w:val="22"/>
        </w:rPr>
        <w:t>limitations</w:t>
      </w:r>
      <w:r w:rsidR="007256A3" w:rsidRPr="0054722F">
        <w:rPr>
          <w:rFonts w:ascii="Arial" w:eastAsia="Calibri" w:hAnsi="Arial" w:cs="Arial"/>
          <w:sz w:val="22"/>
          <w:szCs w:val="22"/>
        </w:rPr>
        <w:t xml:space="preserve">; </w:t>
      </w:r>
      <w:r w:rsidR="000C4379" w:rsidRPr="0054722F">
        <w:rPr>
          <w:rFonts w:ascii="Arial" w:eastAsia="Calibri" w:hAnsi="Arial" w:cs="Arial"/>
          <w:sz w:val="22"/>
          <w:szCs w:val="22"/>
        </w:rPr>
        <w:t>developed nations</w:t>
      </w:r>
      <w:r w:rsidR="007256A3" w:rsidRPr="0054722F">
        <w:rPr>
          <w:rFonts w:ascii="Arial" w:eastAsia="Calibri" w:hAnsi="Arial" w:cs="Arial"/>
          <w:sz w:val="22"/>
          <w:szCs w:val="22"/>
        </w:rPr>
        <w:t xml:space="preserve"> </w:t>
      </w:r>
      <w:r w:rsidR="000C4379" w:rsidRPr="0054722F">
        <w:rPr>
          <w:rFonts w:ascii="Arial" w:eastAsia="Calibri" w:hAnsi="Arial" w:cs="Arial"/>
          <w:sz w:val="22"/>
          <w:szCs w:val="22"/>
        </w:rPr>
        <w:t>assembled</w:t>
      </w:r>
      <w:r w:rsidR="007256A3" w:rsidRPr="0054722F">
        <w:rPr>
          <w:rFonts w:ascii="Arial" w:eastAsia="Calibri" w:hAnsi="Arial" w:cs="Arial"/>
          <w:sz w:val="22"/>
          <w:szCs w:val="22"/>
        </w:rPr>
        <w:t xml:space="preserve"> </w:t>
      </w:r>
      <w:r w:rsidR="000C4379" w:rsidRPr="0054722F">
        <w:rPr>
          <w:rFonts w:ascii="Arial" w:eastAsia="Calibri" w:hAnsi="Arial" w:cs="Arial"/>
          <w:sz w:val="22"/>
          <w:szCs w:val="22"/>
        </w:rPr>
        <w:t>substantially</w:t>
      </w:r>
      <w:r w:rsidR="007256A3" w:rsidRPr="0054722F">
        <w:rPr>
          <w:rFonts w:ascii="Arial" w:eastAsia="Calibri" w:hAnsi="Arial" w:cs="Arial"/>
          <w:sz w:val="22"/>
          <w:szCs w:val="22"/>
        </w:rPr>
        <w:t xml:space="preserve"> </w:t>
      </w:r>
      <w:r w:rsidR="000C4379" w:rsidRPr="0054722F">
        <w:rPr>
          <w:rFonts w:ascii="Arial" w:eastAsia="Calibri" w:hAnsi="Arial" w:cs="Arial"/>
          <w:sz w:val="22"/>
          <w:szCs w:val="22"/>
        </w:rPr>
        <w:t>significant</w:t>
      </w:r>
      <w:r w:rsidR="007256A3" w:rsidRPr="0054722F">
        <w:rPr>
          <w:rFonts w:ascii="Arial" w:eastAsia="Calibri" w:hAnsi="Arial" w:cs="Arial"/>
          <w:sz w:val="22"/>
          <w:szCs w:val="22"/>
        </w:rPr>
        <w:t xml:space="preserve"> </w:t>
      </w:r>
      <w:r w:rsidR="000C4379" w:rsidRPr="0054722F">
        <w:rPr>
          <w:rFonts w:ascii="Arial" w:eastAsia="Calibri" w:hAnsi="Arial" w:cs="Arial"/>
          <w:sz w:val="22"/>
          <w:szCs w:val="22"/>
        </w:rPr>
        <w:t>financial</w:t>
      </w:r>
      <w:r w:rsidR="007256A3" w:rsidRPr="0054722F">
        <w:rPr>
          <w:rFonts w:ascii="Arial" w:eastAsia="Calibri" w:hAnsi="Arial" w:cs="Arial"/>
          <w:sz w:val="22"/>
          <w:szCs w:val="22"/>
        </w:rPr>
        <w:t xml:space="preserve"> </w:t>
      </w:r>
      <w:r w:rsidR="004D0D81" w:rsidRPr="0054722F">
        <w:rPr>
          <w:rFonts w:ascii="Arial" w:eastAsia="Calibri" w:hAnsi="Arial" w:cs="Arial"/>
          <w:sz w:val="22"/>
          <w:szCs w:val="22"/>
        </w:rPr>
        <w:t>aid</w:t>
      </w:r>
      <w:r w:rsidR="007256A3" w:rsidRPr="0054722F">
        <w:rPr>
          <w:rFonts w:ascii="Arial" w:eastAsia="Calibri" w:hAnsi="Arial" w:cs="Arial"/>
          <w:sz w:val="22"/>
          <w:szCs w:val="22"/>
        </w:rPr>
        <w:t xml:space="preserve"> packages (a </w:t>
      </w:r>
      <w:r w:rsidR="00E0480A" w:rsidRPr="0054722F">
        <w:rPr>
          <w:rFonts w:ascii="Arial" w:eastAsia="Calibri" w:hAnsi="Arial" w:cs="Arial"/>
          <w:sz w:val="22"/>
          <w:szCs w:val="22"/>
        </w:rPr>
        <w:t>median</w:t>
      </w:r>
      <w:r w:rsidR="007256A3" w:rsidRPr="0054722F">
        <w:rPr>
          <w:rFonts w:ascii="Arial" w:eastAsia="Calibri" w:hAnsi="Arial" w:cs="Arial"/>
          <w:sz w:val="22"/>
          <w:szCs w:val="22"/>
        </w:rPr>
        <w:t xml:space="preserve"> of 16% of GDP) compared to </w:t>
      </w:r>
      <w:r w:rsidR="00E0480A" w:rsidRPr="0054722F">
        <w:rPr>
          <w:rFonts w:ascii="Arial" w:eastAsia="Calibri" w:hAnsi="Arial" w:cs="Arial"/>
          <w:sz w:val="22"/>
          <w:szCs w:val="22"/>
        </w:rPr>
        <w:t>developing nations</w:t>
      </w:r>
      <w:r w:rsidR="007256A3" w:rsidRPr="0054722F">
        <w:rPr>
          <w:rFonts w:ascii="Arial" w:eastAsia="Calibri" w:hAnsi="Arial" w:cs="Arial"/>
          <w:sz w:val="22"/>
          <w:szCs w:val="22"/>
        </w:rPr>
        <w:t xml:space="preserve"> (1.6% of GDP). Access to </w:t>
      </w:r>
      <w:r w:rsidR="00997F54" w:rsidRPr="0054722F">
        <w:rPr>
          <w:rFonts w:ascii="Arial" w:eastAsia="Calibri" w:hAnsi="Arial" w:cs="Arial"/>
          <w:sz w:val="22"/>
          <w:szCs w:val="22"/>
        </w:rPr>
        <w:t>supports</w:t>
      </w:r>
      <w:r w:rsidR="007256A3" w:rsidRPr="0054722F">
        <w:rPr>
          <w:rFonts w:ascii="Arial" w:eastAsia="Calibri" w:hAnsi="Arial" w:cs="Arial"/>
          <w:sz w:val="22"/>
          <w:szCs w:val="22"/>
        </w:rPr>
        <w:t xml:space="preserve"> </w:t>
      </w:r>
      <w:r w:rsidR="00D612E9" w:rsidRPr="0054722F">
        <w:rPr>
          <w:rFonts w:ascii="Arial" w:eastAsia="Calibri" w:hAnsi="Arial" w:cs="Arial"/>
          <w:sz w:val="22"/>
          <w:szCs w:val="22"/>
        </w:rPr>
        <w:t xml:space="preserve">by families living in poverty </w:t>
      </w:r>
      <w:r w:rsidR="000F0261" w:rsidRPr="0054722F">
        <w:rPr>
          <w:rFonts w:ascii="Arial" w:eastAsia="Calibri" w:hAnsi="Arial" w:cs="Arial"/>
          <w:sz w:val="22"/>
          <w:szCs w:val="22"/>
        </w:rPr>
        <w:t>most of the</w:t>
      </w:r>
      <w:r w:rsidR="00AA69CA" w:rsidRPr="0054722F">
        <w:rPr>
          <w:rFonts w:ascii="Arial" w:eastAsia="Calibri" w:hAnsi="Arial" w:cs="Arial"/>
          <w:sz w:val="22"/>
          <w:szCs w:val="22"/>
        </w:rPr>
        <w:t xml:space="preserve"> times was relatively impossible due to administrative bottle</w:t>
      </w:r>
      <w:r w:rsidR="00B27FC5" w:rsidRPr="0054722F">
        <w:rPr>
          <w:rFonts w:ascii="Arial" w:eastAsia="Calibri" w:hAnsi="Arial" w:cs="Arial"/>
          <w:sz w:val="22"/>
          <w:szCs w:val="22"/>
        </w:rPr>
        <w:t>necks and lack of</w:t>
      </w:r>
      <w:r w:rsidR="004D5F21" w:rsidRPr="0054722F">
        <w:rPr>
          <w:rFonts w:ascii="Arial" w:eastAsia="Calibri" w:hAnsi="Arial" w:cs="Arial"/>
          <w:sz w:val="22"/>
          <w:szCs w:val="22"/>
        </w:rPr>
        <w:t xml:space="preserve"> some sort of</w:t>
      </w:r>
      <w:r w:rsidR="00B27FC5" w:rsidRPr="0054722F">
        <w:rPr>
          <w:rFonts w:ascii="Arial" w:eastAsia="Calibri" w:hAnsi="Arial" w:cs="Arial"/>
          <w:sz w:val="22"/>
          <w:szCs w:val="22"/>
        </w:rPr>
        <w:t xml:space="preserve"> identification document</w:t>
      </w:r>
      <w:r w:rsidR="004008A0" w:rsidRPr="0054722F">
        <w:rPr>
          <w:rFonts w:ascii="Arial" w:eastAsia="Calibri" w:hAnsi="Arial" w:cs="Arial"/>
          <w:sz w:val="22"/>
          <w:szCs w:val="22"/>
        </w:rPr>
        <w:t>ations</w:t>
      </w:r>
      <w:r w:rsidR="005C2E1E" w:rsidRPr="0054722F">
        <w:rPr>
          <w:rFonts w:ascii="Arial" w:eastAsia="Calibri" w:hAnsi="Arial" w:cs="Arial"/>
          <w:sz w:val="22"/>
          <w:szCs w:val="22"/>
        </w:rPr>
        <w:t>.</w:t>
      </w:r>
      <w:r w:rsidR="00CA526C" w:rsidRPr="0054722F">
        <w:rPr>
          <w:rFonts w:ascii="Arial" w:eastAsia="Calibri" w:hAnsi="Arial" w:cs="Arial"/>
          <w:sz w:val="22"/>
          <w:szCs w:val="22"/>
        </w:rPr>
        <w:t xml:space="preserve"> </w:t>
      </w:r>
      <w:r w:rsidR="0017618D" w:rsidRPr="0054722F">
        <w:rPr>
          <w:rFonts w:ascii="Arial" w:eastAsia="Calibri" w:hAnsi="Arial" w:cs="Arial"/>
          <w:sz w:val="22"/>
          <w:szCs w:val="22"/>
        </w:rPr>
        <w:t>T</w:t>
      </w:r>
      <w:r w:rsidR="008B1FF6" w:rsidRPr="0054722F">
        <w:rPr>
          <w:rFonts w:ascii="Arial" w:eastAsia="Calibri" w:hAnsi="Arial" w:cs="Arial"/>
          <w:sz w:val="22"/>
          <w:szCs w:val="22"/>
        </w:rPr>
        <w:t xml:space="preserve">hese </w:t>
      </w:r>
      <w:r w:rsidR="003441E3" w:rsidRPr="0054722F">
        <w:rPr>
          <w:rFonts w:ascii="Arial" w:eastAsia="Calibri" w:hAnsi="Arial" w:cs="Arial"/>
          <w:sz w:val="22"/>
          <w:szCs w:val="22"/>
        </w:rPr>
        <w:t>findings</w:t>
      </w:r>
      <w:r w:rsidR="0017618D" w:rsidRPr="0054722F">
        <w:rPr>
          <w:rFonts w:ascii="Arial" w:eastAsia="Calibri" w:hAnsi="Arial" w:cs="Arial"/>
          <w:sz w:val="22"/>
          <w:szCs w:val="22"/>
        </w:rPr>
        <w:t xml:space="preserve"> across </w:t>
      </w:r>
      <w:r w:rsidR="007D79AD" w:rsidRPr="0054722F">
        <w:rPr>
          <w:rFonts w:ascii="Arial" w:eastAsia="Calibri" w:hAnsi="Arial" w:cs="Arial"/>
          <w:sz w:val="22"/>
          <w:szCs w:val="22"/>
        </w:rPr>
        <w:t>studies</w:t>
      </w:r>
      <w:r w:rsidR="008B1FF6" w:rsidRPr="0054722F">
        <w:rPr>
          <w:rFonts w:ascii="Arial" w:eastAsia="Calibri" w:hAnsi="Arial" w:cs="Arial"/>
          <w:sz w:val="22"/>
          <w:szCs w:val="22"/>
        </w:rPr>
        <w:t xml:space="preserve"> suggest that </w:t>
      </w:r>
      <w:r w:rsidR="00EA3748" w:rsidRPr="0054722F">
        <w:rPr>
          <w:rFonts w:ascii="Arial" w:eastAsia="Calibri" w:hAnsi="Arial" w:cs="Arial"/>
          <w:sz w:val="22"/>
          <w:szCs w:val="22"/>
        </w:rPr>
        <w:t xml:space="preserve">the </w:t>
      </w:r>
      <w:r w:rsidR="00C90800" w:rsidRPr="0054722F">
        <w:rPr>
          <w:rFonts w:ascii="Arial" w:eastAsia="Calibri" w:hAnsi="Arial" w:cs="Arial"/>
          <w:sz w:val="22"/>
          <w:szCs w:val="22"/>
        </w:rPr>
        <w:t>COVID-19</w:t>
      </w:r>
      <w:r w:rsidR="003946A1" w:rsidRPr="0054722F">
        <w:rPr>
          <w:rFonts w:ascii="Arial" w:eastAsia="Calibri" w:hAnsi="Arial" w:cs="Arial"/>
          <w:sz w:val="22"/>
          <w:szCs w:val="22"/>
        </w:rPr>
        <w:t xml:space="preserve"> pandemic</w:t>
      </w:r>
      <w:r w:rsidR="00EA3748" w:rsidRPr="0054722F">
        <w:rPr>
          <w:rFonts w:ascii="Arial" w:eastAsia="Calibri" w:hAnsi="Arial" w:cs="Arial"/>
          <w:sz w:val="22"/>
          <w:szCs w:val="22"/>
        </w:rPr>
        <w:t xml:space="preserve"> government</w:t>
      </w:r>
      <w:r w:rsidR="00C90800" w:rsidRPr="0054722F">
        <w:rPr>
          <w:rFonts w:ascii="Arial" w:eastAsia="Calibri" w:hAnsi="Arial" w:cs="Arial"/>
          <w:sz w:val="22"/>
          <w:szCs w:val="22"/>
        </w:rPr>
        <w:t xml:space="preserve"> policies in developing </w:t>
      </w:r>
      <w:r w:rsidR="00EA3748" w:rsidRPr="0054722F">
        <w:rPr>
          <w:rFonts w:ascii="Arial" w:eastAsia="Calibri" w:hAnsi="Arial" w:cs="Arial"/>
          <w:sz w:val="22"/>
          <w:szCs w:val="22"/>
        </w:rPr>
        <w:t>nations</w:t>
      </w:r>
      <w:r w:rsidR="00C90800" w:rsidRPr="0054722F">
        <w:rPr>
          <w:rFonts w:ascii="Arial" w:eastAsia="Calibri" w:hAnsi="Arial" w:cs="Arial"/>
          <w:sz w:val="22"/>
          <w:szCs w:val="22"/>
        </w:rPr>
        <w:t xml:space="preserve"> </w:t>
      </w:r>
      <w:r w:rsidR="00E43E8B" w:rsidRPr="0054722F">
        <w:rPr>
          <w:rFonts w:ascii="Arial" w:eastAsia="Calibri" w:hAnsi="Arial" w:cs="Arial"/>
          <w:sz w:val="22"/>
          <w:szCs w:val="22"/>
        </w:rPr>
        <w:t xml:space="preserve">were </w:t>
      </w:r>
      <w:r w:rsidR="00EE7F32" w:rsidRPr="0054722F">
        <w:rPr>
          <w:rFonts w:ascii="Arial" w:eastAsia="Calibri" w:hAnsi="Arial" w:cs="Arial"/>
          <w:sz w:val="22"/>
          <w:szCs w:val="22"/>
        </w:rPr>
        <w:t>never</w:t>
      </w:r>
      <w:r w:rsidR="006D697C" w:rsidRPr="0054722F">
        <w:rPr>
          <w:rFonts w:ascii="Arial" w:eastAsia="Calibri" w:hAnsi="Arial" w:cs="Arial"/>
          <w:sz w:val="22"/>
          <w:szCs w:val="22"/>
        </w:rPr>
        <w:t xml:space="preserve"> </w:t>
      </w:r>
      <w:r w:rsidR="00EE7F32" w:rsidRPr="0054722F">
        <w:rPr>
          <w:rFonts w:ascii="Arial" w:eastAsia="Calibri" w:hAnsi="Arial" w:cs="Arial"/>
          <w:sz w:val="22"/>
          <w:szCs w:val="22"/>
        </w:rPr>
        <w:t>successful</w:t>
      </w:r>
      <w:r w:rsidR="00C90800" w:rsidRPr="0054722F">
        <w:rPr>
          <w:rFonts w:ascii="Arial" w:eastAsia="Calibri" w:hAnsi="Arial" w:cs="Arial"/>
          <w:sz w:val="22"/>
          <w:szCs w:val="22"/>
        </w:rPr>
        <w:t xml:space="preserve"> due to a</w:t>
      </w:r>
      <w:r w:rsidR="00EA3748" w:rsidRPr="0054722F">
        <w:rPr>
          <w:rFonts w:ascii="Arial" w:eastAsia="Calibri" w:hAnsi="Arial" w:cs="Arial"/>
          <w:sz w:val="22"/>
          <w:szCs w:val="22"/>
        </w:rPr>
        <w:t>n</w:t>
      </w:r>
      <w:r w:rsidR="00C90800" w:rsidRPr="0054722F">
        <w:rPr>
          <w:rFonts w:ascii="Arial" w:eastAsia="Calibri" w:hAnsi="Arial" w:cs="Arial"/>
          <w:sz w:val="22"/>
          <w:szCs w:val="22"/>
        </w:rPr>
        <w:t xml:space="preserve"> </w:t>
      </w:r>
      <w:r w:rsidR="00EA3748" w:rsidRPr="0054722F">
        <w:rPr>
          <w:rFonts w:ascii="Arial" w:eastAsia="Calibri" w:hAnsi="Arial" w:cs="Arial"/>
          <w:sz w:val="22"/>
          <w:szCs w:val="22"/>
        </w:rPr>
        <w:t>amalgamation</w:t>
      </w:r>
      <w:r w:rsidR="00C90800" w:rsidRPr="0054722F">
        <w:rPr>
          <w:rFonts w:ascii="Arial" w:eastAsia="Calibri" w:hAnsi="Arial" w:cs="Arial"/>
          <w:sz w:val="22"/>
          <w:szCs w:val="22"/>
        </w:rPr>
        <w:t xml:space="preserve"> of pre-existing socioeconomic </w:t>
      </w:r>
      <w:r w:rsidR="00EA3748" w:rsidRPr="0054722F">
        <w:rPr>
          <w:rFonts w:ascii="Arial" w:eastAsia="Calibri" w:hAnsi="Arial" w:cs="Arial"/>
          <w:sz w:val="22"/>
          <w:szCs w:val="22"/>
        </w:rPr>
        <w:t>susceptibilities</w:t>
      </w:r>
      <w:r w:rsidR="00C90800" w:rsidRPr="0054722F">
        <w:rPr>
          <w:rFonts w:ascii="Arial" w:eastAsia="Calibri" w:hAnsi="Arial" w:cs="Arial"/>
          <w:sz w:val="22"/>
          <w:szCs w:val="22"/>
        </w:rPr>
        <w:t xml:space="preserve">, </w:t>
      </w:r>
      <w:r w:rsidR="00EA3748" w:rsidRPr="0054722F">
        <w:rPr>
          <w:rFonts w:ascii="Arial" w:eastAsia="Calibri" w:hAnsi="Arial" w:cs="Arial"/>
          <w:sz w:val="22"/>
          <w:szCs w:val="22"/>
        </w:rPr>
        <w:t>frail</w:t>
      </w:r>
      <w:r w:rsidR="00C90800" w:rsidRPr="0054722F">
        <w:rPr>
          <w:rFonts w:ascii="Arial" w:eastAsia="Calibri" w:hAnsi="Arial" w:cs="Arial"/>
          <w:sz w:val="22"/>
          <w:szCs w:val="22"/>
        </w:rPr>
        <w:t xml:space="preserve"> healthcare systems, the </w:t>
      </w:r>
      <w:r w:rsidR="00EA3748" w:rsidRPr="0054722F">
        <w:rPr>
          <w:rFonts w:ascii="Arial" w:eastAsia="Calibri" w:hAnsi="Arial" w:cs="Arial"/>
          <w:sz w:val="22"/>
          <w:szCs w:val="22"/>
        </w:rPr>
        <w:t>big</w:t>
      </w:r>
      <w:r w:rsidR="00C90800" w:rsidRPr="0054722F">
        <w:rPr>
          <w:rFonts w:ascii="Arial" w:eastAsia="Calibri" w:hAnsi="Arial" w:cs="Arial"/>
          <w:sz w:val="22"/>
          <w:szCs w:val="22"/>
        </w:rPr>
        <w:t xml:space="preserve"> size of their informal economies, and governance </w:t>
      </w:r>
      <w:r w:rsidR="0037201C" w:rsidRPr="0054722F">
        <w:rPr>
          <w:rFonts w:ascii="Arial" w:eastAsia="Calibri" w:hAnsi="Arial" w:cs="Arial"/>
          <w:sz w:val="22"/>
          <w:szCs w:val="22"/>
        </w:rPr>
        <w:t>problems</w:t>
      </w:r>
      <w:r w:rsidR="009937FB" w:rsidRPr="0054722F">
        <w:rPr>
          <w:rFonts w:ascii="Arial" w:eastAsia="Calibri" w:hAnsi="Arial" w:cs="Arial"/>
          <w:sz w:val="22"/>
          <w:szCs w:val="22"/>
        </w:rPr>
        <w:t xml:space="preserve"> (</w:t>
      </w:r>
      <w:r w:rsidR="00E76A77" w:rsidRPr="0054722F">
        <w:rPr>
          <w:rFonts w:ascii="Arial" w:eastAsia="Calibri" w:hAnsi="Arial" w:cs="Arial"/>
          <w:sz w:val="22"/>
          <w:szCs w:val="22"/>
        </w:rPr>
        <w:t>Narula</w:t>
      </w:r>
      <w:r w:rsidR="00331894" w:rsidRPr="0054722F">
        <w:rPr>
          <w:rFonts w:ascii="Arial" w:eastAsia="Calibri" w:hAnsi="Arial" w:cs="Arial"/>
          <w:sz w:val="22"/>
          <w:szCs w:val="22"/>
        </w:rPr>
        <w:t>, 2020)</w:t>
      </w:r>
      <w:r w:rsidR="00FD1B8E">
        <w:rPr>
          <w:rFonts w:ascii="Arial" w:eastAsia="Calibri" w:hAnsi="Arial" w:cs="Arial"/>
          <w:sz w:val="22"/>
          <w:szCs w:val="22"/>
        </w:rPr>
        <w:t>.</w:t>
      </w:r>
      <w:r w:rsidR="00924B52">
        <w:rPr>
          <w:rFonts w:ascii="Arial" w:eastAsia="Calibri" w:hAnsi="Arial" w:cs="Arial"/>
          <w:sz w:val="22"/>
          <w:szCs w:val="22"/>
        </w:rPr>
        <w:t xml:space="preserve"> </w:t>
      </w:r>
      <w:r w:rsidR="00FD1B8E">
        <w:rPr>
          <w:rFonts w:ascii="Arial" w:eastAsia="Calibri" w:hAnsi="Arial" w:cs="Arial"/>
          <w:sz w:val="22"/>
          <w:szCs w:val="22"/>
        </w:rPr>
        <w:t>T</w:t>
      </w:r>
      <w:r w:rsidR="00924B52" w:rsidRPr="00924B52">
        <w:rPr>
          <w:rFonts w:ascii="Arial" w:eastAsia="Calibri" w:hAnsi="Arial" w:cs="Arial"/>
          <w:sz w:val="22"/>
          <w:szCs w:val="22"/>
        </w:rPr>
        <w:t xml:space="preserve">hese factors </w:t>
      </w:r>
      <w:r w:rsidR="006E55E6" w:rsidRPr="00924B52">
        <w:rPr>
          <w:rFonts w:ascii="Arial" w:eastAsia="Calibri" w:hAnsi="Arial" w:cs="Arial"/>
          <w:sz w:val="22"/>
          <w:szCs w:val="22"/>
        </w:rPr>
        <w:t>frequently</w:t>
      </w:r>
      <w:r w:rsidR="00924B52" w:rsidRPr="00924B52">
        <w:rPr>
          <w:rFonts w:ascii="Arial" w:eastAsia="Calibri" w:hAnsi="Arial" w:cs="Arial"/>
          <w:sz w:val="22"/>
          <w:szCs w:val="22"/>
        </w:rPr>
        <w:t xml:space="preserve"> result in policies </w:t>
      </w:r>
      <w:r w:rsidR="006E55E6">
        <w:rPr>
          <w:rFonts w:ascii="Arial" w:eastAsia="Calibri" w:hAnsi="Arial" w:cs="Arial"/>
          <w:sz w:val="22"/>
          <w:szCs w:val="22"/>
        </w:rPr>
        <w:t xml:space="preserve">not </w:t>
      </w:r>
      <w:r w:rsidR="004A54F3">
        <w:rPr>
          <w:rFonts w:ascii="Arial" w:eastAsia="Calibri" w:hAnsi="Arial" w:cs="Arial"/>
          <w:sz w:val="22"/>
          <w:szCs w:val="22"/>
        </w:rPr>
        <w:t>being able</w:t>
      </w:r>
      <w:r w:rsidR="00924B52" w:rsidRPr="00924B52">
        <w:rPr>
          <w:rFonts w:ascii="Arial" w:eastAsia="Calibri" w:hAnsi="Arial" w:cs="Arial"/>
          <w:sz w:val="22"/>
          <w:szCs w:val="22"/>
        </w:rPr>
        <w:t xml:space="preserve"> to reach the </w:t>
      </w:r>
      <w:r w:rsidR="004A54F3">
        <w:rPr>
          <w:rFonts w:ascii="Arial" w:eastAsia="Calibri" w:hAnsi="Arial" w:cs="Arial"/>
          <w:sz w:val="22"/>
          <w:szCs w:val="22"/>
        </w:rPr>
        <w:t>most needy</w:t>
      </w:r>
      <w:r w:rsidR="00924B52" w:rsidRPr="00924B52">
        <w:rPr>
          <w:rFonts w:ascii="Arial" w:eastAsia="Calibri" w:hAnsi="Arial" w:cs="Arial"/>
          <w:sz w:val="22"/>
          <w:szCs w:val="22"/>
        </w:rPr>
        <w:t xml:space="preserve"> and most </w:t>
      </w:r>
      <w:r w:rsidR="004A54F3" w:rsidRPr="00924B52">
        <w:rPr>
          <w:rFonts w:ascii="Arial" w:eastAsia="Calibri" w:hAnsi="Arial" w:cs="Arial"/>
          <w:sz w:val="22"/>
          <w:szCs w:val="22"/>
        </w:rPr>
        <w:t>susceptible</w:t>
      </w:r>
      <w:r w:rsidR="00924B52" w:rsidRPr="00924B52">
        <w:rPr>
          <w:rFonts w:ascii="Arial" w:eastAsia="Calibri" w:hAnsi="Arial" w:cs="Arial"/>
          <w:sz w:val="22"/>
          <w:szCs w:val="22"/>
        </w:rPr>
        <w:t xml:space="preserve"> population</w:t>
      </w:r>
      <w:r w:rsidR="004A54F3">
        <w:rPr>
          <w:rFonts w:ascii="Arial" w:eastAsia="Calibri" w:hAnsi="Arial" w:cs="Arial"/>
          <w:sz w:val="22"/>
          <w:szCs w:val="22"/>
        </w:rPr>
        <w:t xml:space="preserve"> groups</w:t>
      </w:r>
      <w:r w:rsidR="00924B52" w:rsidRPr="00924B52">
        <w:rPr>
          <w:rFonts w:ascii="Arial" w:eastAsia="Calibri" w:hAnsi="Arial" w:cs="Arial"/>
          <w:sz w:val="22"/>
          <w:szCs w:val="22"/>
        </w:rPr>
        <w:t xml:space="preserve"> </w:t>
      </w:r>
      <w:r w:rsidR="004A54F3" w:rsidRPr="00924B52">
        <w:rPr>
          <w:rFonts w:ascii="Arial" w:eastAsia="Calibri" w:hAnsi="Arial" w:cs="Arial"/>
          <w:sz w:val="22"/>
          <w:szCs w:val="22"/>
        </w:rPr>
        <w:t>successfully</w:t>
      </w:r>
      <w:r w:rsidR="00924B52" w:rsidRPr="00924B52">
        <w:rPr>
          <w:rFonts w:ascii="Arial" w:eastAsia="Calibri" w:hAnsi="Arial" w:cs="Arial"/>
          <w:sz w:val="22"/>
          <w:szCs w:val="22"/>
        </w:rPr>
        <w:t xml:space="preserve">. </w:t>
      </w:r>
      <w:r w:rsidR="006A589B" w:rsidRPr="0054722F">
        <w:rPr>
          <w:rFonts w:ascii="Arial" w:eastAsia="Calibri" w:hAnsi="Arial" w:cs="Arial"/>
          <w:sz w:val="22"/>
          <w:szCs w:val="22"/>
        </w:rPr>
        <w:t xml:space="preserve"> </w:t>
      </w:r>
      <w:r w:rsidR="00665C0D" w:rsidRPr="0054722F">
        <w:rPr>
          <w:rFonts w:ascii="Arial" w:eastAsia="Calibri" w:hAnsi="Arial" w:cs="Arial"/>
          <w:sz w:val="22"/>
          <w:szCs w:val="22"/>
        </w:rPr>
        <w:t>Furthermore,</w:t>
      </w:r>
      <w:r w:rsidR="00A46E27" w:rsidRPr="0054722F">
        <w:rPr>
          <w:rFonts w:ascii="Arial" w:eastAsia="Calibri" w:hAnsi="Arial" w:cs="Arial"/>
          <w:sz w:val="22"/>
          <w:szCs w:val="22"/>
        </w:rPr>
        <w:t xml:space="preserve"> the </w:t>
      </w:r>
      <w:r w:rsidR="00EC5405" w:rsidRPr="0054722F">
        <w:rPr>
          <w:rFonts w:ascii="Arial" w:eastAsia="Calibri" w:hAnsi="Arial" w:cs="Arial"/>
          <w:sz w:val="22"/>
          <w:szCs w:val="22"/>
        </w:rPr>
        <w:t>findings necessitate</w:t>
      </w:r>
      <w:r w:rsidR="00AF49F7" w:rsidRPr="0054722F">
        <w:rPr>
          <w:rFonts w:ascii="Arial" w:eastAsia="Calibri" w:hAnsi="Arial" w:cs="Arial"/>
          <w:sz w:val="22"/>
          <w:szCs w:val="22"/>
        </w:rPr>
        <w:t xml:space="preserve"> the implementation of novel and </w:t>
      </w:r>
      <w:r w:rsidR="00F42DE2" w:rsidRPr="0054722F">
        <w:rPr>
          <w:rFonts w:ascii="Arial" w:eastAsia="Calibri" w:hAnsi="Arial" w:cs="Arial"/>
          <w:sz w:val="22"/>
          <w:szCs w:val="22"/>
        </w:rPr>
        <w:t xml:space="preserve">impactful policies and social </w:t>
      </w:r>
      <w:r w:rsidR="000D56CD" w:rsidRPr="0054722F">
        <w:rPr>
          <w:rFonts w:ascii="Arial" w:eastAsia="Calibri" w:hAnsi="Arial" w:cs="Arial"/>
          <w:sz w:val="22"/>
          <w:szCs w:val="22"/>
        </w:rPr>
        <w:t xml:space="preserve">security programs. </w:t>
      </w:r>
      <w:r w:rsidR="004E7B43" w:rsidRPr="0054722F">
        <w:rPr>
          <w:rFonts w:ascii="Arial" w:eastAsia="Calibri" w:hAnsi="Arial" w:cs="Arial"/>
          <w:sz w:val="22"/>
          <w:szCs w:val="22"/>
        </w:rPr>
        <w:t xml:space="preserve">Such initiatives should </w:t>
      </w:r>
      <w:r w:rsidR="000066D7" w:rsidRPr="0054722F">
        <w:rPr>
          <w:rFonts w:ascii="Arial" w:eastAsia="Calibri" w:hAnsi="Arial" w:cs="Arial"/>
          <w:sz w:val="22"/>
          <w:szCs w:val="22"/>
        </w:rPr>
        <w:t xml:space="preserve">aim </w:t>
      </w:r>
      <w:r w:rsidR="002815CB" w:rsidRPr="0054722F">
        <w:rPr>
          <w:rFonts w:ascii="Arial" w:eastAsia="Calibri" w:hAnsi="Arial" w:cs="Arial"/>
          <w:sz w:val="22"/>
          <w:szCs w:val="22"/>
        </w:rPr>
        <w:t xml:space="preserve">to </w:t>
      </w:r>
      <w:r w:rsidR="000066D7" w:rsidRPr="0054722F">
        <w:rPr>
          <w:rFonts w:ascii="Arial" w:eastAsia="Calibri" w:hAnsi="Arial" w:cs="Arial"/>
          <w:sz w:val="22"/>
          <w:szCs w:val="22"/>
        </w:rPr>
        <w:t xml:space="preserve">positively </w:t>
      </w:r>
      <w:r w:rsidR="00F266C3" w:rsidRPr="0054722F">
        <w:rPr>
          <w:rFonts w:ascii="Arial" w:eastAsia="Calibri" w:hAnsi="Arial" w:cs="Arial"/>
          <w:sz w:val="22"/>
          <w:szCs w:val="22"/>
        </w:rPr>
        <w:t xml:space="preserve">help families </w:t>
      </w:r>
      <w:r w:rsidR="00000A0B" w:rsidRPr="0054722F">
        <w:rPr>
          <w:rFonts w:ascii="Arial" w:eastAsia="Calibri" w:hAnsi="Arial" w:cs="Arial"/>
          <w:sz w:val="22"/>
          <w:szCs w:val="22"/>
        </w:rPr>
        <w:t>facing</w:t>
      </w:r>
      <w:r w:rsidR="00F266C3" w:rsidRPr="0054722F">
        <w:rPr>
          <w:rFonts w:ascii="Arial" w:eastAsia="Calibri" w:hAnsi="Arial" w:cs="Arial"/>
          <w:sz w:val="22"/>
          <w:szCs w:val="22"/>
        </w:rPr>
        <w:t xml:space="preserve"> </w:t>
      </w:r>
      <w:r w:rsidR="00DC2349" w:rsidRPr="0054722F">
        <w:rPr>
          <w:rFonts w:ascii="Arial" w:eastAsia="Calibri" w:hAnsi="Arial" w:cs="Arial"/>
          <w:sz w:val="22"/>
          <w:szCs w:val="22"/>
        </w:rPr>
        <w:t>poverty through</w:t>
      </w:r>
      <w:r w:rsidR="003E3C6B" w:rsidRPr="0054722F">
        <w:rPr>
          <w:rFonts w:ascii="Arial" w:eastAsia="Calibri" w:hAnsi="Arial" w:cs="Arial"/>
          <w:sz w:val="22"/>
          <w:szCs w:val="22"/>
        </w:rPr>
        <w:t xml:space="preserve"> direct</w:t>
      </w:r>
      <w:r w:rsidR="00DC2349" w:rsidRPr="0054722F">
        <w:rPr>
          <w:rFonts w:ascii="Arial" w:eastAsia="Calibri" w:hAnsi="Arial" w:cs="Arial"/>
          <w:sz w:val="22"/>
          <w:szCs w:val="22"/>
        </w:rPr>
        <w:t xml:space="preserve"> financial </w:t>
      </w:r>
      <w:r w:rsidR="003E3C6B" w:rsidRPr="0054722F">
        <w:rPr>
          <w:rFonts w:ascii="Arial" w:eastAsia="Calibri" w:hAnsi="Arial" w:cs="Arial"/>
          <w:sz w:val="22"/>
          <w:szCs w:val="22"/>
        </w:rPr>
        <w:t xml:space="preserve">supports, enhance </w:t>
      </w:r>
      <w:r w:rsidR="00E17C2A" w:rsidRPr="0054722F">
        <w:rPr>
          <w:rFonts w:ascii="Arial" w:eastAsia="Calibri" w:hAnsi="Arial" w:cs="Arial"/>
          <w:sz w:val="22"/>
          <w:szCs w:val="22"/>
        </w:rPr>
        <w:t xml:space="preserve">access to important services like </w:t>
      </w:r>
      <w:r w:rsidR="00D81D1D" w:rsidRPr="0054722F">
        <w:rPr>
          <w:rFonts w:ascii="Arial" w:eastAsia="Calibri" w:hAnsi="Arial" w:cs="Arial"/>
          <w:sz w:val="22"/>
          <w:szCs w:val="22"/>
        </w:rPr>
        <w:t xml:space="preserve">healthcare and education, the </w:t>
      </w:r>
      <w:r w:rsidR="00D548BD" w:rsidRPr="0054722F">
        <w:rPr>
          <w:rFonts w:ascii="Arial" w:eastAsia="Calibri" w:hAnsi="Arial" w:cs="Arial"/>
          <w:sz w:val="22"/>
          <w:szCs w:val="22"/>
        </w:rPr>
        <w:t>development of human capital and resi</w:t>
      </w:r>
      <w:r w:rsidR="00216D94" w:rsidRPr="0054722F">
        <w:rPr>
          <w:rFonts w:ascii="Arial" w:eastAsia="Calibri" w:hAnsi="Arial" w:cs="Arial"/>
          <w:sz w:val="22"/>
          <w:szCs w:val="22"/>
        </w:rPr>
        <w:t xml:space="preserve">lience, and the promotion of societal </w:t>
      </w:r>
      <w:r w:rsidR="00C541A5" w:rsidRPr="0054722F">
        <w:rPr>
          <w:rFonts w:ascii="Arial" w:eastAsia="Calibri" w:hAnsi="Arial" w:cs="Arial"/>
          <w:sz w:val="22"/>
          <w:szCs w:val="22"/>
        </w:rPr>
        <w:t>inclusion</w:t>
      </w:r>
      <w:r w:rsidR="00C541A5" w:rsidRPr="0054722F">
        <w:rPr>
          <w:rFonts w:ascii="Arial" w:eastAsia="Calibri" w:hAnsi="Arial" w:cs="Arial"/>
          <w:color w:val="EE0000"/>
          <w:sz w:val="22"/>
          <w:szCs w:val="22"/>
        </w:rPr>
        <w:t>.</w:t>
      </w:r>
    </w:p>
    <w:p w14:paraId="098E3A46" w14:textId="77777777" w:rsidR="00A271E6" w:rsidRPr="0054722F" w:rsidRDefault="00A271E6" w:rsidP="0054722F">
      <w:pPr>
        <w:pStyle w:val="Heading1"/>
        <w:spacing w:line="360" w:lineRule="auto"/>
        <w:jc w:val="both"/>
        <w:rPr>
          <w:rFonts w:ascii="Arial" w:hAnsi="Arial" w:cs="Arial"/>
          <w:b/>
          <w:bCs/>
          <w:sz w:val="22"/>
          <w:szCs w:val="22"/>
        </w:rPr>
      </w:pPr>
    </w:p>
    <w:p w14:paraId="0667371A" w14:textId="48AC0024" w:rsidR="00F23D97" w:rsidRPr="0054722F" w:rsidRDefault="00F23D97" w:rsidP="0054722F">
      <w:pPr>
        <w:pStyle w:val="Heading1"/>
        <w:spacing w:line="360" w:lineRule="auto"/>
        <w:jc w:val="both"/>
        <w:rPr>
          <w:rFonts w:ascii="Arial" w:hAnsi="Arial" w:cs="Arial"/>
          <w:b/>
          <w:bCs/>
          <w:sz w:val="22"/>
          <w:szCs w:val="22"/>
        </w:rPr>
      </w:pPr>
      <w:bookmarkStart w:id="103" w:name="_Toc218015314"/>
      <w:r w:rsidRPr="0054722F">
        <w:rPr>
          <w:rFonts w:ascii="Arial" w:hAnsi="Arial" w:cs="Arial"/>
          <w:b/>
          <w:bCs/>
          <w:sz w:val="22"/>
          <w:szCs w:val="22"/>
        </w:rPr>
        <w:t>6.3 Stren</w:t>
      </w:r>
      <w:r w:rsidR="00775A26" w:rsidRPr="0054722F">
        <w:rPr>
          <w:rFonts w:ascii="Arial" w:hAnsi="Arial" w:cs="Arial"/>
          <w:b/>
          <w:bCs/>
          <w:sz w:val="22"/>
          <w:szCs w:val="22"/>
        </w:rPr>
        <w:t xml:space="preserve">gths and </w:t>
      </w:r>
      <w:r w:rsidR="007D1240" w:rsidRPr="0054722F">
        <w:rPr>
          <w:rFonts w:ascii="Arial" w:hAnsi="Arial" w:cs="Arial"/>
          <w:b/>
          <w:bCs/>
          <w:sz w:val="22"/>
          <w:szCs w:val="22"/>
        </w:rPr>
        <w:t>Limitation</w:t>
      </w:r>
      <w:r w:rsidR="003D44FF" w:rsidRPr="0054722F">
        <w:rPr>
          <w:rFonts w:ascii="Arial" w:hAnsi="Arial" w:cs="Arial"/>
          <w:b/>
          <w:bCs/>
          <w:sz w:val="22"/>
          <w:szCs w:val="22"/>
        </w:rPr>
        <w:t>s:</w:t>
      </w:r>
      <w:bookmarkEnd w:id="103"/>
    </w:p>
    <w:p w14:paraId="0291DD65" w14:textId="603D31BC" w:rsidR="00867947" w:rsidRPr="0054722F" w:rsidRDefault="001E3643" w:rsidP="0054722F">
      <w:pPr>
        <w:pStyle w:val="Heading1"/>
        <w:spacing w:line="360" w:lineRule="auto"/>
        <w:jc w:val="both"/>
        <w:rPr>
          <w:rFonts w:ascii="Arial" w:hAnsi="Arial" w:cs="Arial"/>
          <w:b/>
          <w:bCs/>
          <w:sz w:val="22"/>
          <w:szCs w:val="22"/>
        </w:rPr>
      </w:pPr>
      <w:bookmarkStart w:id="104" w:name="_Toc218015315"/>
      <w:r w:rsidRPr="0054722F">
        <w:rPr>
          <w:rFonts w:ascii="Arial" w:hAnsi="Arial" w:cs="Arial"/>
          <w:b/>
          <w:bCs/>
          <w:sz w:val="22"/>
          <w:szCs w:val="22"/>
        </w:rPr>
        <w:t>6.3.1</w:t>
      </w:r>
      <w:r w:rsidR="006F4B9F" w:rsidRPr="0054722F">
        <w:rPr>
          <w:rFonts w:ascii="Arial" w:hAnsi="Arial" w:cs="Arial"/>
          <w:b/>
          <w:bCs/>
          <w:sz w:val="22"/>
          <w:szCs w:val="22"/>
        </w:rPr>
        <w:t xml:space="preserve"> Limitation:</w:t>
      </w:r>
      <w:bookmarkEnd w:id="104"/>
    </w:p>
    <w:p w14:paraId="11B82B6F" w14:textId="070192DF" w:rsidR="00DD72D3" w:rsidRPr="0054722F" w:rsidRDefault="002117FC" w:rsidP="0054722F">
      <w:pPr>
        <w:spacing w:line="360" w:lineRule="auto"/>
        <w:jc w:val="both"/>
        <w:rPr>
          <w:rFonts w:ascii="Arial" w:eastAsia="Calibri" w:hAnsi="Arial" w:cs="Arial"/>
          <w:sz w:val="22"/>
          <w:szCs w:val="22"/>
        </w:rPr>
      </w:pPr>
      <w:r w:rsidRPr="0054722F">
        <w:rPr>
          <w:rFonts w:ascii="Arial" w:eastAsia="Calibri" w:hAnsi="Arial" w:cs="Arial"/>
          <w:sz w:val="22"/>
          <w:szCs w:val="22"/>
        </w:rPr>
        <w:t xml:space="preserve">This systematic </w:t>
      </w:r>
      <w:r w:rsidR="002C0AFC" w:rsidRPr="0054722F">
        <w:rPr>
          <w:rFonts w:ascii="Arial" w:eastAsia="Calibri" w:hAnsi="Arial" w:cs="Arial"/>
          <w:sz w:val="22"/>
          <w:szCs w:val="22"/>
        </w:rPr>
        <w:t xml:space="preserve">literature review </w:t>
      </w:r>
      <w:r w:rsidR="00C06119" w:rsidRPr="0054722F">
        <w:rPr>
          <w:rFonts w:ascii="Arial" w:eastAsia="Calibri" w:hAnsi="Arial" w:cs="Arial"/>
          <w:sz w:val="22"/>
          <w:szCs w:val="22"/>
        </w:rPr>
        <w:t>(SLR)</w:t>
      </w:r>
      <w:r w:rsidR="00DC3B17" w:rsidRPr="0054722F">
        <w:rPr>
          <w:rFonts w:ascii="Arial" w:eastAsia="Calibri" w:hAnsi="Arial" w:cs="Arial"/>
          <w:sz w:val="22"/>
          <w:szCs w:val="22"/>
        </w:rPr>
        <w:t xml:space="preserve"> </w:t>
      </w:r>
      <w:r w:rsidR="003A268A" w:rsidRPr="0054722F">
        <w:rPr>
          <w:rFonts w:ascii="Arial" w:eastAsia="Calibri" w:hAnsi="Arial" w:cs="Arial"/>
          <w:sz w:val="22"/>
          <w:szCs w:val="22"/>
        </w:rPr>
        <w:t>carried out</w:t>
      </w:r>
      <w:r w:rsidR="000139EB" w:rsidRPr="0054722F">
        <w:rPr>
          <w:rFonts w:ascii="Arial" w:eastAsia="Calibri" w:hAnsi="Arial" w:cs="Arial"/>
          <w:sz w:val="22"/>
          <w:szCs w:val="22"/>
        </w:rPr>
        <w:t xml:space="preserve"> here has </w:t>
      </w:r>
      <w:r w:rsidR="00BA4155" w:rsidRPr="0054722F">
        <w:rPr>
          <w:rFonts w:ascii="Arial" w:eastAsia="Calibri" w:hAnsi="Arial" w:cs="Arial"/>
          <w:sz w:val="22"/>
          <w:szCs w:val="22"/>
        </w:rPr>
        <w:t>demonstrated a complete</w:t>
      </w:r>
      <w:r w:rsidR="009F78E3" w:rsidRPr="0054722F">
        <w:rPr>
          <w:rFonts w:ascii="Arial" w:eastAsia="Calibri" w:hAnsi="Arial" w:cs="Arial"/>
          <w:sz w:val="22"/>
          <w:szCs w:val="22"/>
        </w:rPr>
        <w:t xml:space="preserve"> coverage</w:t>
      </w:r>
      <w:r w:rsidR="000F4E7E" w:rsidRPr="0054722F">
        <w:rPr>
          <w:rFonts w:ascii="Arial" w:eastAsia="Calibri" w:hAnsi="Arial" w:cs="Arial"/>
          <w:sz w:val="22"/>
          <w:szCs w:val="22"/>
        </w:rPr>
        <w:t>, covering</w:t>
      </w:r>
      <w:r w:rsidR="004E0BEF" w:rsidRPr="0054722F">
        <w:rPr>
          <w:rFonts w:ascii="Arial" w:eastAsia="Calibri" w:hAnsi="Arial" w:cs="Arial"/>
          <w:sz w:val="22"/>
          <w:szCs w:val="22"/>
        </w:rPr>
        <w:t xml:space="preserve"> a broad span</w:t>
      </w:r>
      <w:r w:rsidR="00673970" w:rsidRPr="0054722F">
        <w:rPr>
          <w:rFonts w:ascii="Arial" w:eastAsia="Calibri" w:hAnsi="Arial" w:cs="Arial"/>
          <w:sz w:val="22"/>
          <w:szCs w:val="22"/>
        </w:rPr>
        <w:t xml:space="preserve"> of </w:t>
      </w:r>
      <w:r w:rsidR="00664A65" w:rsidRPr="0054722F">
        <w:rPr>
          <w:rFonts w:ascii="Arial" w:eastAsia="Calibri" w:hAnsi="Arial" w:cs="Arial"/>
          <w:sz w:val="22"/>
          <w:szCs w:val="22"/>
        </w:rPr>
        <w:t xml:space="preserve">articles </w:t>
      </w:r>
      <w:r w:rsidR="00BB3439" w:rsidRPr="0054722F">
        <w:rPr>
          <w:rFonts w:ascii="Arial" w:eastAsia="Calibri" w:hAnsi="Arial" w:cs="Arial"/>
          <w:sz w:val="22"/>
          <w:szCs w:val="22"/>
        </w:rPr>
        <w:t xml:space="preserve">from different </w:t>
      </w:r>
      <w:r w:rsidR="00591F77" w:rsidRPr="0054722F">
        <w:rPr>
          <w:rFonts w:ascii="Arial" w:eastAsia="Calibri" w:hAnsi="Arial" w:cs="Arial"/>
          <w:sz w:val="22"/>
          <w:szCs w:val="22"/>
        </w:rPr>
        <w:t xml:space="preserve">geographical </w:t>
      </w:r>
      <w:r w:rsidR="00065354" w:rsidRPr="0054722F">
        <w:rPr>
          <w:rFonts w:ascii="Arial" w:eastAsia="Calibri" w:hAnsi="Arial" w:cs="Arial"/>
          <w:sz w:val="22"/>
          <w:szCs w:val="22"/>
        </w:rPr>
        <w:t xml:space="preserve">places. </w:t>
      </w:r>
      <w:r w:rsidR="0059109A" w:rsidRPr="0054722F">
        <w:rPr>
          <w:rFonts w:ascii="Arial" w:eastAsia="Calibri" w:hAnsi="Arial" w:cs="Arial"/>
          <w:sz w:val="22"/>
          <w:szCs w:val="22"/>
        </w:rPr>
        <w:t>This all-encompassing</w:t>
      </w:r>
      <w:r w:rsidR="00C43EBA" w:rsidRPr="0054722F">
        <w:rPr>
          <w:rFonts w:ascii="Arial" w:eastAsia="Calibri" w:hAnsi="Arial" w:cs="Arial"/>
          <w:sz w:val="22"/>
          <w:szCs w:val="22"/>
        </w:rPr>
        <w:t xml:space="preserve"> method </w:t>
      </w:r>
      <w:r w:rsidR="00B831B4" w:rsidRPr="0054722F">
        <w:rPr>
          <w:rFonts w:ascii="Arial" w:eastAsia="Calibri" w:hAnsi="Arial" w:cs="Arial"/>
          <w:sz w:val="22"/>
          <w:szCs w:val="22"/>
        </w:rPr>
        <w:t xml:space="preserve">offers </w:t>
      </w:r>
      <w:r w:rsidR="009A704A" w:rsidRPr="0054722F">
        <w:rPr>
          <w:rFonts w:ascii="Arial" w:eastAsia="Calibri" w:hAnsi="Arial" w:cs="Arial"/>
          <w:sz w:val="22"/>
          <w:szCs w:val="22"/>
        </w:rPr>
        <w:t xml:space="preserve">a comprehensive </w:t>
      </w:r>
      <w:r w:rsidR="00FC56BF" w:rsidRPr="0054722F">
        <w:rPr>
          <w:rFonts w:ascii="Arial" w:eastAsia="Calibri" w:hAnsi="Arial" w:cs="Arial"/>
          <w:sz w:val="22"/>
          <w:szCs w:val="22"/>
        </w:rPr>
        <w:t xml:space="preserve">insight </w:t>
      </w:r>
      <w:r w:rsidR="0068010C" w:rsidRPr="0054722F">
        <w:rPr>
          <w:rFonts w:ascii="Arial" w:eastAsia="Calibri" w:hAnsi="Arial" w:cs="Arial"/>
          <w:sz w:val="22"/>
          <w:szCs w:val="22"/>
        </w:rPr>
        <w:t xml:space="preserve">of what has been the impact of COVID-19 pandemic </w:t>
      </w:r>
      <w:r w:rsidR="005E39CE" w:rsidRPr="0054722F">
        <w:rPr>
          <w:rFonts w:ascii="Arial" w:eastAsia="Calibri" w:hAnsi="Arial" w:cs="Arial"/>
          <w:sz w:val="22"/>
          <w:szCs w:val="22"/>
        </w:rPr>
        <w:t>on families living in poverty in developing countries.</w:t>
      </w:r>
      <w:r w:rsidR="002673C2" w:rsidRPr="0054722F">
        <w:rPr>
          <w:rFonts w:ascii="Arial" w:eastAsia="Calibri" w:hAnsi="Arial" w:cs="Arial"/>
          <w:sz w:val="22"/>
          <w:szCs w:val="22"/>
        </w:rPr>
        <w:t xml:space="preserve"> The them</w:t>
      </w:r>
      <w:r w:rsidR="00E4722D" w:rsidRPr="0054722F">
        <w:rPr>
          <w:rFonts w:ascii="Arial" w:eastAsia="Calibri" w:hAnsi="Arial" w:cs="Arial"/>
          <w:sz w:val="22"/>
          <w:szCs w:val="22"/>
        </w:rPr>
        <w:t xml:space="preserve">atic analysis </w:t>
      </w:r>
      <w:r w:rsidR="002B3E41" w:rsidRPr="0054722F">
        <w:rPr>
          <w:rFonts w:ascii="Arial" w:eastAsia="Calibri" w:hAnsi="Arial" w:cs="Arial"/>
          <w:sz w:val="22"/>
          <w:szCs w:val="22"/>
        </w:rPr>
        <w:t xml:space="preserve">used in this endeavour </w:t>
      </w:r>
      <w:r w:rsidR="0047050E" w:rsidRPr="0054722F">
        <w:rPr>
          <w:rFonts w:ascii="Arial" w:eastAsia="Calibri" w:hAnsi="Arial" w:cs="Arial"/>
          <w:sz w:val="22"/>
          <w:szCs w:val="22"/>
        </w:rPr>
        <w:t xml:space="preserve">permits </w:t>
      </w:r>
      <w:r w:rsidR="00352A9A" w:rsidRPr="0054722F">
        <w:rPr>
          <w:rFonts w:ascii="Arial" w:eastAsia="Calibri" w:hAnsi="Arial" w:cs="Arial"/>
          <w:sz w:val="22"/>
          <w:szCs w:val="22"/>
        </w:rPr>
        <w:t>for a detailed</w:t>
      </w:r>
      <w:r w:rsidR="00B631E3" w:rsidRPr="0054722F">
        <w:rPr>
          <w:rFonts w:ascii="Arial" w:eastAsia="Calibri" w:hAnsi="Arial" w:cs="Arial"/>
          <w:sz w:val="22"/>
          <w:szCs w:val="22"/>
        </w:rPr>
        <w:t xml:space="preserve"> exploration</w:t>
      </w:r>
      <w:r w:rsidR="004D7AA7" w:rsidRPr="0054722F">
        <w:rPr>
          <w:rFonts w:ascii="Arial" w:eastAsia="Calibri" w:hAnsi="Arial" w:cs="Arial"/>
          <w:sz w:val="22"/>
          <w:szCs w:val="22"/>
        </w:rPr>
        <w:t xml:space="preserve"> of the </w:t>
      </w:r>
      <w:r w:rsidR="00F81B2A" w:rsidRPr="0054722F">
        <w:rPr>
          <w:rFonts w:ascii="Arial" w:eastAsia="Calibri" w:hAnsi="Arial" w:cs="Arial"/>
          <w:sz w:val="22"/>
          <w:szCs w:val="22"/>
        </w:rPr>
        <w:t>data, illuminating</w:t>
      </w:r>
      <w:r w:rsidR="004A7700" w:rsidRPr="0054722F">
        <w:rPr>
          <w:rFonts w:ascii="Arial" w:eastAsia="Calibri" w:hAnsi="Arial" w:cs="Arial"/>
          <w:sz w:val="22"/>
          <w:szCs w:val="22"/>
        </w:rPr>
        <w:t xml:space="preserve"> over</w:t>
      </w:r>
      <w:r w:rsidR="00D42F8F" w:rsidRPr="0054722F">
        <w:rPr>
          <w:rFonts w:ascii="Arial" w:eastAsia="Calibri" w:hAnsi="Arial" w:cs="Arial"/>
          <w:sz w:val="22"/>
          <w:szCs w:val="22"/>
        </w:rPr>
        <w:t>arching them</w:t>
      </w:r>
      <w:r w:rsidR="004F02DD" w:rsidRPr="0054722F">
        <w:rPr>
          <w:rFonts w:ascii="Arial" w:eastAsia="Calibri" w:hAnsi="Arial" w:cs="Arial"/>
          <w:sz w:val="22"/>
          <w:szCs w:val="22"/>
        </w:rPr>
        <w:t>es</w:t>
      </w:r>
      <w:r w:rsidR="00C77AEA" w:rsidRPr="0054722F">
        <w:rPr>
          <w:rFonts w:ascii="Arial" w:eastAsia="Calibri" w:hAnsi="Arial" w:cs="Arial"/>
          <w:sz w:val="22"/>
          <w:szCs w:val="22"/>
        </w:rPr>
        <w:t xml:space="preserve"> across data </w:t>
      </w:r>
      <w:r w:rsidR="00C12CBE" w:rsidRPr="0054722F">
        <w:rPr>
          <w:rFonts w:ascii="Arial" w:eastAsia="Calibri" w:hAnsi="Arial" w:cs="Arial"/>
          <w:sz w:val="22"/>
          <w:szCs w:val="22"/>
        </w:rPr>
        <w:t>different data</w:t>
      </w:r>
      <w:r w:rsidR="00561E82" w:rsidRPr="0054722F">
        <w:rPr>
          <w:rFonts w:ascii="Arial" w:eastAsia="Calibri" w:hAnsi="Arial" w:cs="Arial"/>
          <w:sz w:val="22"/>
          <w:szCs w:val="22"/>
        </w:rPr>
        <w:t>sets.</w:t>
      </w:r>
      <w:r w:rsidR="00E36C33" w:rsidRPr="0054722F">
        <w:rPr>
          <w:rFonts w:ascii="Arial" w:eastAsia="Calibri" w:hAnsi="Arial" w:cs="Arial"/>
          <w:sz w:val="22"/>
          <w:szCs w:val="22"/>
        </w:rPr>
        <w:t xml:space="preserve"> </w:t>
      </w:r>
      <w:r w:rsidR="00750EA8" w:rsidRPr="0054722F">
        <w:rPr>
          <w:rFonts w:ascii="Arial" w:eastAsia="Calibri" w:hAnsi="Arial" w:cs="Arial"/>
          <w:sz w:val="22"/>
          <w:szCs w:val="22"/>
        </w:rPr>
        <w:t xml:space="preserve">This type of </w:t>
      </w:r>
      <w:r w:rsidR="00A70BEA" w:rsidRPr="0054722F">
        <w:rPr>
          <w:rFonts w:ascii="Arial" w:eastAsia="Calibri" w:hAnsi="Arial" w:cs="Arial"/>
          <w:sz w:val="22"/>
          <w:szCs w:val="22"/>
        </w:rPr>
        <w:t xml:space="preserve">methodological </w:t>
      </w:r>
      <w:r w:rsidR="00B04110" w:rsidRPr="0054722F">
        <w:rPr>
          <w:rFonts w:ascii="Arial" w:eastAsia="Calibri" w:hAnsi="Arial" w:cs="Arial"/>
          <w:sz w:val="22"/>
          <w:szCs w:val="22"/>
        </w:rPr>
        <w:t xml:space="preserve">strategy </w:t>
      </w:r>
      <w:r w:rsidR="00850102" w:rsidRPr="0054722F">
        <w:rPr>
          <w:rFonts w:ascii="Arial" w:eastAsia="Calibri" w:hAnsi="Arial" w:cs="Arial"/>
          <w:sz w:val="22"/>
          <w:szCs w:val="22"/>
        </w:rPr>
        <w:t xml:space="preserve">generates </w:t>
      </w:r>
      <w:r w:rsidR="00D26769" w:rsidRPr="0054722F">
        <w:rPr>
          <w:rFonts w:ascii="Arial" w:eastAsia="Calibri" w:hAnsi="Arial" w:cs="Arial"/>
          <w:sz w:val="22"/>
          <w:szCs w:val="22"/>
        </w:rPr>
        <w:t>useful</w:t>
      </w:r>
      <w:r w:rsidR="00C0037C" w:rsidRPr="0054722F">
        <w:rPr>
          <w:rFonts w:ascii="Arial" w:eastAsia="Calibri" w:hAnsi="Arial" w:cs="Arial"/>
          <w:sz w:val="22"/>
          <w:szCs w:val="22"/>
        </w:rPr>
        <w:t xml:space="preserve"> understandings </w:t>
      </w:r>
      <w:r w:rsidR="00ED3078" w:rsidRPr="0054722F">
        <w:rPr>
          <w:rFonts w:ascii="Arial" w:eastAsia="Calibri" w:hAnsi="Arial" w:cs="Arial"/>
          <w:sz w:val="22"/>
          <w:szCs w:val="22"/>
        </w:rPr>
        <w:t xml:space="preserve">into the </w:t>
      </w:r>
      <w:r w:rsidR="00CE73D2" w:rsidRPr="0054722F">
        <w:rPr>
          <w:rFonts w:ascii="Arial" w:eastAsia="Calibri" w:hAnsi="Arial" w:cs="Arial"/>
          <w:sz w:val="22"/>
          <w:szCs w:val="22"/>
        </w:rPr>
        <w:t>complex</w:t>
      </w:r>
      <w:r w:rsidR="00887DC6" w:rsidRPr="0054722F">
        <w:rPr>
          <w:rFonts w:ascii="Arial" w:eastAsia="Calibri" w:hAnsi="Arial" w:cs="Arial"/>
          <w:sz w:val="22"/>
          <w:szCs w:val="22"/>
        </w:rPr>
        <w:t xml:space="preserve"> interpl</w:t>
      </w:r>
      <w:r w:rsidR="00390180" w:rsidRPr="0054722F">
        <w:rPr>
          <w:rFonts w:ascii="Arial" w:eastAsia="Calibri" w:hAnsi="Arial" w:cs="Arial"/>
          <w:sz w:val="22"/>
          <w:szCs w:val="22"/>
        </w:rPr>
        <w:t xml:space="preserve">ay </w:t>
      </w:r>
      <w:r w:rsidR="00D51DC6" w:rsidRPr="0054722F">
        <w:rPr>
          <w:rFonts w:ascii="Arial" w:eastAsia="Calibri" w:hAnsi="Arial" w:cs="Arial"/>
          <w:sz w:val="22"/>
          <w:szCs w:val="22"/>
        </w:rPr>
        <w:t>between COVID-19 and it</w:t>
      </w:r>
      <w:r w:rsidR="00C472C0" w:rsidRPr="0054722F">
        <w:rPr>
          <w:rFonts w:ascii="Arial" w:eastAsia="Calibri" w:hAnsi="Arial" w:cs="Arial"/>
          <w:sz w:val="22"/>
          <w:szCs w:val="22"/>
        </w:rPr>
        <w:t xml:space="preserve">s impact on </w:t>
      </w:r>
      <w:r w:rsidR="00A32FA9" w:rsidRPr="0054722F">
        <w:rPr>
          <w:rFonts w:ascii="Arial" w:eastAsia="Calibri" w:hAnsi="Arial" w:cs="Arial"/>
          <w:sz w:val="22"/>
          <w:szCs w:val="22"/>
        </w:rPr>
        <w:t>these</w:t>
      </w:r>
      <w:r w:rsidR="004E16DF" w:rsidRPr="0054722F">
        <w:rPr>
          <w:rFonts w:ascii="Arial" w:eastAsia="Calibri" w:hAnsi="Arial" w:cs="Arial"/>
          <w:sz w:val="22"/>
          <w:szCs w:val="22"/>
        </w:rPr>
        <w:t xml:space="preserve"> population group.</w:t>
      </w:r>
      <w:r w:rsidR="009751A7" w:rsidRPr="0054722F">
        <w:rPr>
          <w:rFonts w:ascii="Arial" w:eastAsia="Calibri" w:hAnsi="Arial" w:cs="Arial"/>
          <w:sz w:val="22"/>
          <w:szCs w:val="22"/>
        </w:rPr>
        <w:t xml:space="preserve"> Furthermore, </w:t>
      </w:r>
      <w:r w:rsidR="00986610" w:rsidRPr="0054722F">
        <w:rPr>
          <w:rFonts w:ascii="Arial" w:eastAsia="Calibri" w:hAnsi="Arial" w:cs="Arial"/>
          <w:sz w:val="22"/>
          <w:szCs w:val="22"/>
        </w:rPr>
        <w:t xml:space="preserve">the </w:t>
      </w:r>
      <w:r w:rsidR="0051008D" w:rsidRPr="0054722F">
        <w:rPr>
          <w:rFonts w:ascii="Arial" w:eastAsia="Calibri" w:hAnsi="Arial" w:cs="Arial"/>
          <w:sz w:val="22"/>
          <w:szCs w:val="22"/>
        </w:rPr>
        <w:t xml:space="preserve">inclusion of </w:t>
      </w:r>
      <w:r w:rsidR="00A314D0" w:rsidRPr="0054722F">
        <w:rPr>
          <w:rFonts w:ascii="Arial" w:eastAsia="Calibri" w:hAnsi="Arial" w:cs="Arial"/>
          <w:sz w:val="22"/>
          <w:szCs w:val="22"/>
        </w:rPr>
        <w:t xml:space="preserve">articles from </w:t>
      </w:r>
      <w:r w:rsidR="00662E18" w:rsidRPr="0054722F">
        <w:rPr>
          <w:rFonts w:ascii="Arial" w:eastAsia="Calibri" w:hAnsi="Arial" w:cs="Arial"/>
          <w:sz w:val="22"/>
          <w:szCs w:val="22"/>
        </w:rPr>
        <w:t xml:space="preserve">different nations </w:t>
      </w:r>
      <w:r w:rsidR="00A32FA9" w:rsidRPr="0054722F">
        <w:rPr>
          <w:rFonts w:ascii="Arial" w:eastAsia="Calibri" w:hAnsi="Arial" w:cs="Arial"/>
          <w:sz w:val="22"/>
          <w:szCs w:val="22"/>
        </w:rPr>
        <w:t xml:space="preserve">gives </w:t>
      </w:r>
      <w:r w:rsidR="008C2498" w:rsidRPr="0054722F">
        <w:rPr>
          <w:rFonts w:ascii="Arial" w:eastAsia="Calibri" w:hAnsi="Arial" w:cs="Arial"/>
          <w:sz w:val="22"/>
          <w:szCs w:val="22"/>
        </w:rPr>
        <w:t xml:space="preserve">a </w:t>
      </w:r>
      <w:r w:rsidR="00B303C4" w:rsidRPr="0054722F">
        <w:rPr>
          <w:rFonts w:ascii="Arial" w:eastAsia="Calibri" w:hAnsi="Arial" w:cs="Arial"/>
          <w:sz w:val="22"/>
          <w:szCs w:val="22"/>
        </w:rPr>
        <w:t>global</w:t>
      </w:r>
      <w:r w:rsidR="005D5F89" w:rsidRPr="0054722F">
        <w:rPr>
          <w:rFonts w:ascii="Arial" w:eastAsia="Calibri" w:hAnsi="Arial" w:cs="Arial"/>
          <w:sz w:val="22"/>
          <w:szCs w:val="22"/>
        </w:rPr>
        <w:t xml:space="preserve"> </w:t>
      </w:r>
      <w:r w:rsidR="00704D06" w:rsidRPr="0054722F">
        <w:rPr>
          <w:rFonts w:ascii="Arial" w:eastAsia="Calibri" w:hAnsi="Arial" w:cs="Arial"/>
          <w:sz w:val="22"/>
          <w:szCs w:val="22"/>
        </w:rPr>
        <w:t>view</w:t>
      </w:r>
      <w:r w:rsidR="00CC5255" w:rsidRPr="0054722F">
        <w:rPr>
          <w:rFonts w:ascii="Arial" w:eastAsia="Calibri" w:hAnsi="Arial" w:cs="Arial"/>
          <w:sz w:val="22"/>
          <w:szCs w:val="22"/>
        </w:rPr>
        <w:t xml:space="preserve">point </w:t>
      </w:r>
      <w:r w:rsidR="00256222" w:rsidRPr="0054722F">
        <w:rPr>
          <w:rFonts w:ascii="Arial" w:eastAsia="Calibri" w:hAnsi="Arial" w:cs="Arial"/>
          <w:sz w:val="22"/>
          <w:szCs w:val="22"/>
        </w:rPr>
        <w:t xml:space="preserve">concerning the </w:t>
      </w:r>
      <w:r w:rsidR="009E60D0" w:rsidRPr="0054722F">
        <w:rPr>
          <w:rFonts w:ascii="Arial" w:eastAsia="Calibri" w:hAnsi="Arial" w:cs="Arial"/>
          <w:sz w:val="22"/>
          <w:szCs w:val="22"/>
        </w:rPr>
        <w:t>topic</w:t>
      </w:r>
      <w:r w:rsidR="00A17316" w:rsidRPr="0054722F">
        <w:rPr>
          <w:rFonts w:ascii="Arial" w:eastAsia="Calibri" w:hAnsi="Arial" w:cs="Arial"/>
          <w:sz w:val="22"/>
          <w:szCs w:val="22"/>
        </w:rPr>
        <w:t xml:space="preserve">, </w:t>
      </w:r>
      <w:r w:rsidR="00A52E04" w:rsidRPr="0054722F">
        <w:rPr>
          <w:rFonts w:ascii="Arial" w:eastAsia="Calibri" w:hAnsi="Arial" w:cs="Arial"/>
          <w:sz w:val="22"/>
          <w:szCs w:val="22"/>
        </w:rPr>
        <w:t xml:space="preserve">highlighting the </w:t>
      </w:r>
      <w:r w:rsidR="00E64A17" w:rsidRPr="0054722F">
        <w:rPr>
          <w:rFonts w:ascii="Arial" w:eastAsia="Calibri" w:hAnsi="Arial" w:cs="Arial"/>
          <w:sz w:val="22"/>
          <w:szCs w:val="22"/>
        </w:rPr>
        <w:t>extensive</w:t>
      </w:r>
      <w:r w:rsidR="00854386" w:rsidRPr="0054722F">
        <w:rPr>
          <w:rFonts w:ascii="Arial" w:eastAsia="Calibri" w:hAnsi="Arial" w:cs="Arial"/>
          <w:sz w:val="22"/>
          <w:szCs w:val="22"/>
        </w:rPr>
        <w:t xml:space="preserve"> interest</w:t>
      </w:r>
      <w:r w:rsidR="008C2498" w:rsidRPr="0054722F">
        <w:rPr>
          <w:rFonts w:ascii="Arial" w:eastAsia="Calibri" w:hAnsi="Arial" w:cs="Arial"/>
          <w:sz w:val="22"/>
          <w:szCs w:val="22"/>
        </w:rPr>
        <w:t xml:space="preserve"> </w:t>
      </w:r>
      <w:r w:rsidR="00582429" w:rsidRPr="0054722F">
        <w:rPr>
          <w:rFonts w:ascii="Arial" w:eastAsia="Calibri" w:hAnsi="Arial" w:cs="Arial"/>
          <w:sz w:val="22"/>
          <w:szCs w:val="22"/>
        </w:rPr>
        <w:t xml:space="preserve">and </w:t>
      </w:r>
      <w:r w:rsidR="00D44F69" w:rsidRPr="0054722F">
        <w:rPr>
          <w:rFonts w:ascii="Arial" w:eastAsia="Calibri" w:hAnsi="Arial" w:cs="Arial"/>
          <w:sz w:val="22"/>
          <w:szCs w:val="22"/>
        </w:rPr>
        <w:t xml:space="preserve">efforts </w:t>
      </w:r>
      <w:r w:rsidR="00327419" w:rsidRPr="0054722F">
        <w:rPr>
          <w:rFonts w:ascii="Arial" w:eastAsia="Calibri" w:hAnsi="Arial" w:cs="Arial"/>
          <w:sz w:val="22"/>
          <w:szCs w:val="22"/>
        </w:rPr>
        <w:t xml:space="preserve">in </w:t>
      </w:r>
      <w:r w:rsidR="001E515F" w:rsidRPr="0054722F">
        <w:rPr>
          <w:rFonts w:ascii="Arial" w:eastAsia="Calibri" w:hAnsi="Arial" w:cs="Arial"/>
          <w:sz w:val="22"/>
          <w:szCs w:val="22"/>
        </w:rPr>
        <w:t>have sound i</w:t>
      </w:r>
      <w:r w:rsidR="002B5E63" w:rsidRPr="0054722F">
        <w:rPr>
          <w:rFonts w:ascii="Arial" w:eastAsia="Calibri" w:hAnsi="Arial" w:cs="Arial"/>
          <w:sz w:val="22"/>
          <w:szCs w:val="22"/>
        </w:rPr>
        <w:t xml:space="preserve">nsight about </w:t>
      </w:r>
      <w:r w:rsidR="002B5CBD" w:rsidRPr="0054722F">
        <w:rPr>
          <w:rFonts w:ascii="Arial" w:eastAsia="Calibri" w:hAnsi="Arial" w:cs="Arial"/>
          <w:sz w:val="22"/>
          <w:szCs w:val="22"/>
        </w:rPr>
        <w:t>this</w:t>
      </w:r>
      <w:r w:rsidR="002B5E63" w:rsidRPr="0054722F">
        <w:rPr>
          <w:rFonts w:ascii="Arial" w:eastAsia="Calibri" w:hAnsi="Arial" w:cs="Arial"/>
          <w:sz w:val="22"/>
          <w:szCs w:val="22"/>
        </w:rPr>
        <w:t xml:space="preserve"> phenomen</w:t>
      </w:r>
      <w:r w:rsidR="00BA691C" w:rsidRPr="0054722F">
        <w:rPr>
          <w:rFonts w:ascii="Arial" w:eastAsia="Calibri" w:hAnsi="Arial" w:cs="Arial"/>
          <w:sz w:val="22"/>
          <w:szCs w:val="22"/>
        </w:rPr>
        <w:t>on</w:t>
      </w:r>
      <w:r w:rsidR="003B68EB" w:rsidRPr="0054722F">
        <w:rPr>
          <w:rFonts w:ascii="Arial" w:eastAsia="Calibri" w:hAnsi="Arial" w:cs="Arial"/>
          <w:sz w:val="22"/>
          <w:szCs w:val="22"/>
        </w:rPr>
        <w:t xml:space="preserve"> </w:t>
      </w:r>
      <w:r w:rsidR="002B5CBD" w:rsidRPr="0054722F">
        <w:rPr>
          <w:rFonts w:ascii="Arial" w:eastAsia="Calibri" w:hAnsi="Arial" w:cs="Arial"/>
          <w:sz w:val="22"/>
          <w:szCs w:val="22"/>
        </w:rPr>
        <w:t xml:space="preserve">across </w:t>
      </w:r>
      <w:r w:rsidR="00F20E7F" w:rsidRPr="0054722F">
        <w:rPr>
          <w:rFonts w:ascii="Arial" w:eastAsia="Calibri" w:hAnsi="Arial" w:cs="Arial"/>
          <w:sz w:val="22"/>
          <w:szCs w:val="22"/>
        </w:rPr>
        <w:t>different cultur</w:t>
      </w:r>
      <w:r w:rsidR="00080A95" w:rsidRPr="0054722F">
        <w:rPr>
          <w:rFonts w:ascii="Arial" w:eastAsia="Calibri" w:hAnsi="Arial" w:cs="Arial"/>
          <w:sz w:val="22"/>
          <w:szCs w:val="22"/>
        </w:rPr>
        <w:t>al perspective</w:t>
      </w:r>
      <w:r w:rsidR="00D750A1" w:rsidRPr="0054722F">
        <w:rPr>
          <w:rFonts w:ascii="Arial" w:eastAsia="Calibri" w:hAnsi="Arial" w:cs="Arial"/>
          <w:sz w:val="22"/>
          <w:szCs w:val="22"/>
        </w:rPr>
        <w:t>s.</w:t>
      </w:r>
      <w:r w:rsidR="002142FC" w:rsidRPr="0054722F">
        <w:rPr>
          <w:rFonts w:ascii="Arial" w:eastAsia="Calibri" w:hAnsi="Arial" w:cs="Arial"/>
          <w:sz w:val="22"/>
          <w:szCs w:val="22"/>
        </w:rPr>
        <w:t xml:space="preserve"> The </w:t>
      </w:r>
      <w:r w:rsidR="009E04C2" w:rsidRPr="0054722F">
        <w:rPr>
          <w:rFonts w:ascii="Arial" w:eastAsia="Calibri" w:hAnsi="Arial" w:cs="Arial"/>
          <w:sz w:val="22"/>
          <w:szCs w:val="22"/>
        </w:rPr>
        <w:t xml:space="preserve">thorough </w:t>
      </w:r>
      <w:r w:rsidR="00E02529" w:rsidRPr="0054722F">
        <w:rPr>
          <w:rFonts w:ascii="Arial" w:eastAsia="Calibri" w:hAnsi="Arial" w:cs="Arial"/>
          <w:sz w:val="22"/>
          <w:szCs w:val="22"/>
        </w:rPr>
        <w:t xml:space="preserve">methodology </w:t>
      </w:r>
      <w:r w:rsidR="009F2F1F" w:rsidRPr="0054722F">
        <w:rPr>
          <w:rFonts w:ascii="Arial" w:eastAsia="Calibri" w:hAnsi="Arial" w:cs="Arial"/>
          <w:sz w:val="22"/>
          <w:szCs w:val="22"/>
        </w:rPr>
        <w:t>applied</w:t>
      </w:r>
      <w:r w:rsidR="00E12856" w:rsidRPr="0054722F">
        <w:rPr>
          <w:rFonts w:ascii="Arial" w:eastAsia="Calibri" w:hAnsi="Arial" w:cs="Arial"/>
          <w:sz w:val="22"/>
          <w:szCs w:val="22"/>
        </w:rPr>
        <w:t xml:space="preserve">, </w:t>
      </w:r>
      <w:r w:rsidR="00DB5552" w:rsidRPr="0054722F">
        <w:rPr>
          <w:rFonts w:ascii="Arial" w:eastAsia="Calibri" w:hAnsi="Arial" w:cs="Arial"/>
          <w:sz w:val="22"/>
          <w:szCs w:val="22"/>
        </w:rPr>
        <w:t>clear inclusion</w:t>
      </w:r>
      <w:r w:rsidR="0055057D" w:rsidRPr="0054722F">
        <w:rPr>
          <w:rFonts w:ascii="Arial" w:eastAsia="Calibri" w:hAnsi="Arial" w:cs="Arial"/>
          <w:sz w:val="22"/>
          <w:szCs w:val="22"/>
        </w:rPr>
        <w:t xml:space="preserve"> and exclu</w:t>
      </w:r>
      <w:r w:rsidR="006A4D3B" w:rsidRPr="0054722F">
        <w:rPr>
          <w:rFonts w:ascii="Arial" w:eastAsia="Calibri" w:hAnsi="Arial" w:cs="Arial"/>
          <w:sz w:val="22"/>
          <w:szCs w:val="22"/>
        </w:rPr>
        <w:t>sion crite</w:t>
      </w:r>
      <w:r w:rsidR="00C75154" w:rsidRPr="0054722F">
        <w:rPr>
          <w:rFonts w:ascii="Arial" w:eastAsia="Calibri" w:hAnsi="Arial" w:cs="Arial"/>
          <w:sz w:val="22"/>
          <w:szCs w:val="22"/>
        </w:rPr>
        <w:t>ria</w:t>
      </w:r>
      <w:r w:rsidR="00EC353F" w:rsidRPr="0054722F">
        <w:rPr>
          <w:rFonts w:ascii="Arial" w:eastAsia="Calibri" w:hAnsi="Arial" w:cs="Arial"/>
          <w:sz w:val="22"/>
          <w:szCs w:val="22"/>
        </w:rPr>
        <w:t xml:space="preserve">, data </w:t>
      </w:r>
      <w:r w:rsidR="00E90C46" w:rsidRPr="0054722F">
        <w:rPr>
          <w:rFonts w:ascii="Arial" w:eastAsia="Calibri" w:hAnsi="Arial" w:cs="Arial"/>
          <w:sz w:val="22"/>
          <w:szCs w:val="22"/>
        </w:rPr>
        <w:t>gathering</w:t>
      </w:r>
      <w:r w:rsidR="007F6B37" w:rsidRPr="0054722F">
        <w:rPr>
          <w:rFonts w:ascii="Arial" w:eastAsia="Calibri" w:hAnsi="Arial" w:cs="Arial"/>
          <w:sz w:val="22"/>
          <w:szCs w:val="22"/>
        </w:rPr>
        <w:t xml:space="preserve"> procedure</w:t>
      </w:r>
      <w:r w:rsidR="00FF4C07" w:rsidRPr="0054722F">
        <w:rPr>
          <w:rFonts w:ascii="Arial" w:eastAsia="Calibri" w:hAnsi="Arial" w:cs="Arial"/>
          <w:sz w:val="22"/>
          <w:szCs w:val="22"/>
        </w:rPr>
        <w:t xml:space="preserve">, and </w:t>
      </w:r>
      <w:r w:rsidR="00244FB0" w:rsidRPr="0054722F">
        <w:rPr>
          <w:rFonts w:ascii="Arial" w:eastAsia="Calibri" w:hAnsi="Arial" w:cs="Arial"/>
          <w:sz w:val="22"/>
          <w:szCs w:val="22"/>
        </w:rPr>
        <w:t>analysis framework</w:t>
      </w:r>
      <w:r w:rsidR="00834706" w:rsidRPr="0054722F">
        <w:rPr>
          <w:rFonts w:ascii="Arial" w:eastAsia="Calibri" w:hAnsi="Arial" w:cs="Arial"/>
          <w:sz w:val="22"/>
          <w:szCs w:val="22"/>
        </w:rPr>
        <w:t xml:space="preserve">, </w:t>
      </w:r>
      <w:r w:rsidR="00561B18" w:rsidRPr="0054722F">
        <w:rPr>
          <w:rFonts w:ascii="Arial" w:eastAsia="Calibri" w:hAnsi="Arial" w:cs="Arial"/>
          <w:sz w:val="22"/>
          <w:szCs w:val="22"/>
        </w:rPr>
        <w:t xml:space="preserve">increased the </w:t>
      </w:r>
      <w:r w:rsidR="00D86751" w:rsidRPr="0054722F">
        <w:rPr>
          <w:rFonts w:ascii="Arial" w:eastAsia="Calibri" w:hAnsi="Arial" w:cs="Arial"/>
          <w:sz w:val="22"/>
          <w:szCs w:val="22"/>
        </w:rPr>
        <w:t>credibility</w:t>
      </w:r>
      <w:r w:rsidR="009E6C5E" w:rsidRPr="0054722F">
        <w:rPr>
          <w:rFonts w:ascii="Arial" w:eastAsia="Calibri" w:hAnsi="Arial" w:cs="Arial"/>
          <w:sz w:val="22"/>
          <w:szCs w:val="22"/>
        </w:rPr>
        <w:t xml:space="preserve"> of </w:t>
      </w:r>
      <w:r w:rsidR="00656BCF" w:rsidRPr="0054722F">
        <w:rPr>
          <w:rFonts w:ascii="Arial" w:eastAsia="Calibri" w:hAnsi="Arial" w:cs="Arial"/>
          <w:sz w:val="22"/>
          <w:szCs w:val="22"/>
        </w:rPr>
        <w:t>the results.</w:t>
      </w:r>
    </w:p>
    <w:p w14:paraId="4409C252" w14:textId="77777777" w:rsidR="00DD72D3" w:rsidRPr="0054722F" w:rsidRDefault="00DD72D3" w:rsidP="0054722F">
      <w:pPr>
        <w:spacing w:line="360" w:lineRule="auto"/>
        <w:jc w:val="both"/>
        <w:rPr>
          <w:rFonts w:ascii="Arial" w:eastAsia="Calibri" w:hAnsi="Arial" w:cs="Arial"/>
          <w:sz w:val="22"/>
          <w:szCs w:val="22"/>
        </w:rPr>
      </w:pPr>
    </w:p>
    <w:p w14:paraId="68CAF269" w14:textId="328022CB" w:rsidR="003D44FF" w:rsidRPr="00A43C3B" w:rsidRDefault="00E237FD" w:rsidP="009C22B1">
      <w:pPr>
        <w:pStyle w:val="Heading1"/>
        <w:rPr>
          <w:b/>
          <w:bCs/>
          <w:sz w:val="22"/>
          <w:szCs w:val="22"/>
        </w:rPr>
      </w:pPr>
      <w:bookmarkStart w:id="105" w:name="_Toc218015316"/>
      <w:r w:rsidRPr="00A43C3B">
        <w:rPr>
          <w:b/>
          <w:bCs/>
          <w:sz w:val="22"/>
          <w:szCs w:val="22"/>
        </w:rPr>
        <w:t>6.3.</w:t>
      </w:r>
      <w:r w:rsidR="00867947" w:rsidRPr="00A43C3B">
        <w:rPr>
          <w:b/>
          <w:bCs/>
          <w:sz w:val="22"/>
          <w:szCs w:val="22"/>
        </w:rPr>
        <w:t>2</w:t>
      </w:r>
      <w:r w:rsidR="00F3092F" w:rsidRPr="00A43C3B">
        <w:rPr>
          <w:b/>
          <w:bCs/>
          <w:sz w:val="22"/>
          <w:szCs w:val="22"/>
        </w:rPr>
        <w:t xml:space="preserve"> Limitation</w:t>
      </w:r>
      <w:r w:rsidR="00254DB6" w:rsidRPr="00A43C3B">
        <w:rPr>
          <w:b/>
          <w:bCs/>
          <w:sz w:val="22"/>
          <w:szCs w:val="22"/>
        </w:rPr>
        <w:t>:</w:t>
      </w:r>
      <w:bookmarkEnd w:id="105"/>
    </w:p>
    <w:p w14:paraId="66193C59" w14:textId="77777777" w:rsidR="00A43C3B" w:rsidRDefault="00A43C3B" w:rsidP="00D859A6">
      <w:pPr>
        <w:spacing w:line="360" w:lineRule="auto"/>
        <w:jc w:val="both"/>
        <w:rPr>
          <w:rFonts w:ascii="Arial" w:eastAsia="Calibri" w:hAnsi="Arial" w:cs="Arial"/>
          <w:sz w:val="22"/>
          <w:szCs w:val="22"/>
        </w:rPr>
      </w:pPr>
    </w:p>
    <w:p w14:paraId="2CE9F82F" w14:textId="6692208A" w:rsidR="00FD47C9" w:rsidRPr="00D859A6" w:rsidRDefault="00D33F63" w:rsidP="00D859A6">
      <w:pPr>
        <w:spacing w:line="360" w:lineRule="auto"/>
        <w:jc w:val="both"/>
        <w:rPr>
          <w:rFonts w:ascii="Arial" w:eastAsia="Calibri" w:hAnsi="Arial" w:cs="Arial"/>
          <w:sz w:val="22"/>
          <w:szCs w:val="22"/>
        </w:rPr>
      </w:pPr>
      <w:r w:rsidRPr="00D859A6">
        <w:rPr>
          <w:rFonts w:ascii="Arial" w:eastAsia="Calibri" w:hAnsi="Arial" w:cs="Arial"/>
          <w:sz w:val="22"/>
          <w:szCs w:val="22"/>
        </w:rPr>
        <w:lastRenderedPageBreak/>
        <w:t xml:space="preserve">Although </w:t>
      </w:r>
      <w:r w:rsidR="00812896" w:rsidRPr="00D859A6">
        <w:rPr>
          <w:rFonts w:ascii="Arial" w:eastAsia="Calibri" w:hAnsi="Arial" w:cs="Arial"/>
          <w:sz w:val="22"/>
          <w:szCs w:val="22"/>
        </w:rPr>
        <w:t xml:space="preserve">the </w:t>
      </w:r>
      <w:r w:rsidR="001F7C6A" w:rsidRPr="00D859A6">
        <w:rPr>
          <w:rFonts w:ascii="Arial" w:eastAsia="Calibri" w:hAnsi="Arial" w:cs="Arial"/>
          <w:sz w:val="22"/>
          <w:szCs w:val="22"/>
        </w:rPr>
        <w:t xml:space="preserve">findings of this </w:t>
      </w:r>
      <w:r w:rsidR="00E917EC" w:rsidRPr="00D859A6">
        <w:rPr>
          <w:rFonts w:ascii="Arial" w:eastAsia="Calibri" w:hAnsi="Arial" w:cs="Arial"/>
          <w:sz w:val="22"/>
          <w:szCs w:val="22"/>
        </w:rPr>
        <w:t xml:space="preserve">research </w:t>
      </w:r>
      <w:r w:rsidR="00461022" w:rsidRPr="00D859A6">
        <w:rPr>
          <w:rFonts w:ascii="Arial" w:eastAsia="Calibri" w:hAnsi="Arial" w:cs="Arial"/>
          <w:sz w:val="22"/>
          <w:szCs w:val="22"/>
        </w:rPr>
        <w:t>improve</w:t>
      </w:r>
      <w:r w:rsidR="00113E91" w:rsidRPr="00D859A6">
        <w:rPr>
          <w:rFonts w:ascii="Arial" w:eastAsia="Calibri" w:hAnsi="Arial" w:cs="Arial"/>
          <w:sz w:val="22"/>
          <w:szCs w:val="22"/>
        </w:rPr>
        <w:t xml:space="preserve"> the </w:t>
      </w:r>
      <w:r w:rsidR="00FB475A" w:rsidRPr="00D859A6">
        <w:rPr>
          <w:rFonts w:ascii="Arial" w:eastAsia="Calibri" w:hAnsi="Arial" w:cs="Arial"/>
          <w:sz w:val="22"/>
          <w:szCs w:val="22"/>
        </w:rPr>
        <w:t xml:space="preserve">understanding of how </w:t>
      </w:r>
      <w:r w:rsidR="003107F2" w:rsidRPr="00D859A6">
        <w:rPr>
          <w:rFonts w:ascii="Arial" w:eastAsia="Calibri" w:hAnsi="Arial" w:cs="Arial"/>
          <w:sz w:val="22"/>
          <w:szCs w:val="22"/>
        </w:rPr>
        <w:t>COVID-19 pandem</w:t>
      </w:r>
      <w:r w:rsidR="00624CF7" w:rsidRPr="00D859A6">
        <w:rPr>
          <w:rFonts w:ascii="Arial" w:eastAsia="Calibri" w:hAnsi="Arial" w:cs="Arial"/>
          <w:sz w:val="22"/>
          <w:szCs w:val="22"/>
        </w:rPr>
        <w:t>ic impact</w:t>
      </w:r>
      <w:r w:rsidR="00D26EA1" w:rsidRPr="00D859A6">
        <w:rPr>
          <w:rFonts w:ascii="Arial" w:eastAsia="Calibri" w:hAnsi="Arial" w:cs="Arial"/>
          <w:sz w:val="22"/>
          <w:szCs w:val="22"/>
        </w:rPr>
        <w:t>ed</w:t>
      </w:r>
      <w:r w:rsidR="00624CF7" w:rsidRPr="00D859A6">
        <w:rPr>
          <w:rFonts w:ascii="Arial" w:eastAsia="Calibri" w:hAnsi="Arial" w:cs="Arial"/>
          <w:sz w:val="22"/>
          <w:szCs w:val="22"/>
        </w:rPr>
        <w:t xml:space="preserve"> the lives of families living in poverty in developing </w:t>
      </w:r>
      <w:r w:rsidR="001E6216" w:rsidRPr="00D859A6">
        <w:rPr>
          <w:rFonts w:ascii="Arial" w:eastAsia="Calibri" w:hAnsi="Arial" w:cs="Arial"/>
          <w:sz w:val="22"/>
          <w:szCs w:val="22"/>
        </w:rPr>
        <w:t xml:space="preserve">countries, </w:t>
      </w:r>
      <w:r w:rsidR="00505BF6" w:rsidRPr="00D859A6">
        <w:rPr>
          <w:rFonts w:ascii="Arial" w:eastAsia="Calibri" w:hAnsi="Arial" w:cs="Arial"/>
          <w:sz w:val="22"/>
          <w:szCs w:val="22"/>
        </w:rPr>
        <w:t>there are man</w:t>
      </w:r>
      <w:r w:rsidR="00801B06" w:rsidRPr="00D859A6">
        <w:rPr>
          <w:rFonts w:ascii="Arial" w:eastAsia="Calibri" w:hAnsi="Arial" w:cs="Arial"/>
          <w:sz w:val="22"/>
          <w:szCs w:val="22"/>
        </w:rPr>
        <w:t xml:space="preserve">y limitations </w:t>
      </w:r>
      <w:r w:rsidR="001A596F" w:rsidRPr="00D859A6">
        <w:rPr>
          <w:rFonts w:ascii="Arial" w:eastAsia="Calibri" w:hAnsi="Arial" w:cs="Arial"/>
          <w:sz w:val="22"/>
          <w:szCs w:val="22"/>
        </w:rPr>
        <w:t xml:space="preserve">that </w:t>
      </w:r>
      <w:r w:rsidR="009A7E5B" w:rsidRPr="00D859A6">
        <w:rPr>
          <w:rFonts w:ascii="Arial" w:eastAsia="Calibri" w:hAnsi="Arial" w:cs="Arial"/>
          <w:sz w:val="22"/>
          <w:szCs w:val="22"/>
        </w:rPr>
        <w:t xml:space="preserve">must </w:t>
      </w:r>
      <w:r w:rsidR="00AF1484" w:rsidRPr="00D859A6">
        <w:rPr>
          <w:rFonts w:ascii="Arial" w:eastAsia="Calibri" w:hAnsi="Arial" w:cs="Arial"/>
          <w:sz w:val="22"/>
          <w:szCs w:val="22"/>
        </w:rPr>
        <w:t>be</w:t>
      </w:r>
      <w:r w:rsidR="00CE4B3F" w:rsidRPr="00D859A6">
        <w:rPr>
          <w:rFonts w:ascii="Arial" w:eastAsia="Calibri" w:hAnsi="Arial" w:cs="Arial"/>
          <w:sz w:val="22"/>
          <w:szCs w:val="22"/>
        </w:rPr>
        <w:t xml:space="preserve"> </w:t>
      </w:r>
      <w:r w:rsidR="00051284">
        <w:rPr>
          <w:rFonts w:ascii="Arial" w:eastAsia="Calibri" w:hAnsi="Arial" w:cs="Arial"/>
          <w:sz w:val="22"/>
          <w:szCs w:val="22"/>
        </w:rPr>
        <w:t>ack</w:t>
      </w:r>
      <w:r w:rsidR="00EF53CD">
        <w:rPr>
          <w:rFonts w:ascii="Arial" w:eastAsia="Calibri" w:hAnsi="Arial" w:cs="Arial"/>
          <w:sz w:val="22"/>
          <w:szCs w:val="22"/>
        </w:rPr>
        <w:t>nowledged</w:t>
      </w:r>
      <w:r w:rsidR="005E63F2" w:rsidRPr="00D859A6">
        <w:rPr>
          <w:rFonts w:ascii="Arial" w:eastAsia="Calibri" w:hAnsi="Arial" w:cs="Arial"/>
          <w:sz w:val="22"/>
          <w:szCs w:val="22"/>
        </w:rPr>
        <w:t>.</w:t>
      </w:r>
      <w:r w:rsidR="007D5F9F" w:rsidRPr="00D859A6">
        <w:rPr>
          <w:rFonts w:ascii="Arial" w:eastAsia="Calibri" w:hAnsi="Arial" w:cs="Arial"/>
          <w:sz w:val="22"/>
          <w:szCs w:val="22"/>
        </w:rPr>
        <w:t xml:space="preserve"> </w:t>
      </w:r>
      <w:r w:rsidR="00D24E51" w:rsidRPr="00D859A6">
        <w:rPr>
          <w:rFonts w:ascii="Arial" w:eastAsia="Calibri" w:hAnsi="Arial" w:cs="Arial"/>
          <w:sz w:val="22"/>
          <w:szCs w:val="22"/>
        </w:rPr>
        <w:t xml:space="preserve">Most of the studies used </w:t>
      </w:r>
      <w:r w:rsidR="00AD34F4" w:rsidRPr="00D859A6">
        <w:rPr>
          <w:rFonts w:ascii="Arial" w:eastAsia="Calibri" w:hAnsi="Arial" w:cs="Arial"/>
          <w:sz w:val="22"/>
          <w:szCs w:val="22"/>
        </w:rPr>
        <w:t xml:space="preserve">cross-sectional </w:t>
      </w:r>
      <w:r w:rsidR="002115E5" w:rsidRPr="00D859A6">
        <w:rPr>
          <w:rFonts w:ascii="Arial" w:eastAsia="Calibri" w:hAnsi="Arial" w:cs="Arial"/>
          <w:sz w:val="22"/>
          <w:szCs w:val="22"/>
        </w:rPr>
        <w:t>desi</w:t>
      </w:r>
      <w:r w:rsidR="00220414" w:rsidRPr="00D859A6">
        <w:rPr>
          <w:rFonts w:ascii="Arial" w:eastAsia="Calibri" w:hAnsi="Arial" w:cs="Arial"/>
          <w:sz w:val="22"/>
          <w:szCs w:val="22"/>
        </w:rPr>
        <w:t>gns</w:t>
      </w:r>
      <w:r w:rsidR="00967DF9" w:rsidRPr="00D859A6">
        <w:rPr>
          <w:rFonts w:ascii="Arial" w:eastAsia="Calibri" w:hAnsi="Arial" w:cs="Arial"/>
          <w:sz w:val="22"/>
          <w:szCs w:val="22"/>
        </w:rPr>
        <w:t>, r</w:t>
      </w:r>
      <w:r w:rsidR="00CA4DDF" w:rsidRPr="00D859A6">
        <w:rPr>
          <w:rFonts w:ascii="Arial" w:eastAsia="Calibri" w:hAnsi="Arial" w:cs="Arial"/>
          <w:sz w:val="22"/>
          <w:szCs w:val="22"/>
        </w:rPr>
        <w:t xml:space="preserve">endering </w:t>
      </w:r>
      <w:r w:rsidR="00C57427" w:rsidRPr="00D859A6">
        <w:rPr>
          <w:rFonts w:ascii="Arial" w:eastAsia="Calibri" w:hAnsi="Arial" w:cs="Arial"/>
          <w:sz w:val="22"/>
          <w:szCs w:val="22"/>
        </w:rPr>
        <w:t xml:space="preserve">it </w:t>
      </w:r>
      <w:r w:rsidR="00E54A8D" w:rsidRPr="00D859A6">
        <w:rPr>
          <w:rFonts w:ascii="Arial" w:eastAsia="Calibri" w:hAnsi="Arial" w:cs="Arial"/>
          <w:sz w:val="22"/>
          <w:szCs w:val="22"/>
        </w:rPr>
        <w:t xml:space="preserve">difficult </w:t>
      </w:r>
      <w:r w:rsidR="004F0FA3" w:rsidRPr="00D859A6">
        <w:rPr>
          <w:rFonts w:ascii="Arial" w:eastAsia="Calibri" w:hAnsi="Arial" w:cs="Arial"/>
          <w:sz w:val="22"/>
          <w:szCs w:val="22"/>
        </w:rPr>
        <w:t>to establish</w:t>
      </w:r>
      <w:r w:rsidR="008D32A8" w:rsidRPr="00D859A6">
        <w:rPr>
          <w:rFonts w:ascii="Arial" w:eastAsia="Calibri" w:hAnsi="Arial" w:cs="Arial"/>
          <w:sz w:val="22"/>
          <w:szCs w:val="22"/>
        </w:rPr>
        <w:t xml:space="preserve"> </w:t>
      </w:r>
      <w:r w:rsidR="002A4E55" w:rsidRPr="00D859A6">
        <w:rPr>
          <w:rFonts w:ascii="Arial" w:eastAsia="Calibri" w:hAnsi="Arial" w:cs="Arial"/>
          <w:sz w:val="22"/>
          <w:szCs w:val="22"/>
        </w:rPr>
        <w:t>a complet</w:t>
      </w:r>
      <w:r w:rsidR="004D5C4B" w:rsidRPr="00D859A6">
        <w:rPr>
          <w:rFonts w:ascii="Arial" w:eastAsia="Calibri" w:hAnsi="Arial" w:cs="Arial"/>
          <w:sz w:val="22"/>
          <w:szCs w:val="22"/>
        </w:rPr>
        <w:t xml:space="preserve">e </w:t>
      </w:r>
      <w:r w:rsidR="007F1D0B" w:rsidRPr="00D859A6">
        <w:rPr>
          <w:rFonts w:ascii="Arial" w:eastAsia="Calibri" w:hAnsi="Arial" w:cs="Arial"/>
          <w:sz w:val="22"/>
          <w:szCs w:val="22"/>
        </w:rPr>
        <w:t>understanding of some of the impacts</w:t>
      </w:r>
      <w:r w:rsidR="009F0EC0" w:rsidRPr="00D859A6">
        <w:rPr>
          <w:rFonts w:ascii="Arial" w:eastAsia="Calibri" w:hAnsi="Arial" w:cs="Arial"/>
          <w:sz w:val="22"/>
          <w:szCs w:val="22"/>
        </w:rPr>
        <w:t xml:space="preserve"> of the disease.</w:t>
      </w:r>
      <w:r w:rsidR="000A7E74" w:rsidRPr="00D859A6">
        <w:rPr>
          <w:rFonts w:ascii="Arial" w:eastAsia="Calibri" w:hAnsi="Arial" w:cs="Arial"/>
          <w:sz w:val="22"/>
          <w:szCs w:val="22"/>
        </w:rPr>
        <w:t xml:space="preserve"> Longitudinal </w:t>
      </w:r>
      <w:r w:rsidR="006B49FD" w:rsidRPr="00D859A6">
        <w:rPr>
          <w:rFonts w:ascii="Arial" w:eastAsia="Calibri" w:hAnsi="Arial" w:cs="Arial"/>
          <w:sz w:val="22"/>
          <w:szCs w:val="22"/>
        </w:rPr>
        <w:t xml:space="preserve">research </w:t>
      </w:r>
      <w:r w:rsidR="001E6631" w:rsidRPr="00D859A6">
        <w:rPr>
          <w:rFonts w:ascii="Arial" w:eastAsia="Calibri" w:hAnsi="Arial" w:cs="Arial"/>
          <w:sz w:val="22"/>
          <w:szCs w:val="22"/>
        </w:rPr>
        <w:t xml:space="preserve">with </w:t>
      </w:r>
      <w:r w:rsidR="00937A2C" w:rsidRPr="00D859A6">
        <w:rPr>
          <w:rFonts w:ascii="Arial" w:eastAsia="Calibri" w:hAnsi="Arial" w:cs="Arial"/>
          <w:sz w:val="22"/>
          <w:szCs w:val="22"/>
        </w:rPr>
        <w:t>bigger</w:t>
      </w:r>
      <w:r w:rsidR="005B51F0" w:rsidRPr="00D859A6">
        <w:rPr>
          <w:rFonts w:ascii="Arial" w:eastAsia="Calibri" w:hAnsi="Arial" w:cs="Arial"/>
          <w:sz w:val="22"/>
          <w:szCs w:val="22"/>
        </w:rPr>
        <w:t xml:space="preserve"> and more </w:t>
      </w:r>
      <w:r w:rsidR="00A504AE" w:rsidRPr="00D859A6">
        <w:rPr>
          <w:rFonts w:ascii="Arial" w:eastAsia="Calibri" w:hAnsi="Arial" w:cs="Arial"/>
          <w:sz w:val="22"/>
          <w:szCs w:val="22"/>
        </w:rPr>
        <w:t>different</w:t>
      </w:r>
      <w:r w:rsidR="00357B83" w:rsidRPr="00D859A6">
        <w:rPr>
          <w:rFonts w:ascii="Arial" w:eastAsia="Calibri" w:hAnsi="Arial" w:cs="Arial"/>
          <w:sz w:val="22"/>
          <w:szCs w:val="22"/>
        </w:rPr>
        <w:t xml:space="preserve"> samples</w:t>
      </w:r>
      <w:r w:rsidR="009A0E92" w:rsidRPr="00D859A6">
        <w:rPr>
          <w:rFonts w:ascii="Arial" w:eastAsia="Calibri" w:hAnsi="Arial" w:cs="Arial"/>
          <w:sz w:val="22"/>
          <w:szCs w:val="22"/>
        </w:rPr>
        <w:t xml:space="preserve"> </w:t>
      </w:r>
      <w:r w:rsidR="00357B83" w:rsidRPr="00D859A6">
        <w:rPr>
          <w:rFonts w:ascii="Arial" w:eastAsia="Calibri" w:hAnsi="Arial" w:cs="Arial"/>
          <w:sz w:val="22"/>
          <w:szCs w:val="22"/>
        </w:rPr>
        <w:t>are</w:t>
      </w:r>
      <w:r w:rsidR="00FA4FB6" w:rsidRPr="00D859A6">
        <w:rPr>
          <w:rFonts w:ascii="Arial" w:eastAsia="Calibri" w:hAnsi="Arial" w:cs="Arial"/>
          <w:sz w:val="22"/>
          <w:szCs w:val="22"/>
        </w:rPr>
        <w:t xml:space="preserve"> required </w:t>
      </w:r>
      <w:r w:rsidR="006B49EB" w:rsidRPr="00D859A6">
        <w:rPr>
          <w:rFonts w:ascii="Arial" w:eastAsia="Calibri" w:hAnsi="Arial" w:cs="Arial"/>
          <w:sz w:val="22"/>
          <w:szCs w:val="22"/>
        </w:rPr>
        <w:t xml:space="preserve">to </w:t>
      </w:r>
      <w:r w:rsidR="00A16DB3" w:rsidRPr="00D859A6">
        <w:rPr>
          <w:rFonts w:ascii="Arial" w:eastAsia="Calibri" w:hAnsi="Arial" w:cs="Arial"/>
          <w:sz w:val="22"/>
          <w:szCs w:val="22"/>
        </w:rPr>
        <w:t xml:space="preserve">explain the </w:t>
      </w:r>
      <w:r w:rsidR="00615B4A" w:rsidRPr="00D859A6">
        <w:rPr>
          <w:rFonts w:ascii="Arial" w:eastAsia="Calibri" w:hAnsi="Arial" w:cs="Arial"/>
          <w:sz w:val="22"/>
          <w:szCs w:val="22"/>
        </w:rPr>
        <w:t>shot-time</w:t>
      </w:r>
      <w:r w:rsidR="009503A4" w:rsidRPr="00D859A6">
        <w:rPr>
          <w:rFonts w:ascii="Arial" w:eastAsia="Calibri" w:hAnsi="Arial" w:cs="Arial"/>
          <w:sz w:val="22"/>
          <w:szCs w:val="22"/>
        </w:rPr>
        <w:t xml:space="preserve"> and </w:t>
      </w:r>
      <w:r w:rsidR="00F60A3D" w:rsidRPr="00D859A6">
        <w:rPr>
          <w:rFonts w:ascii="Arial" w:eastAsia="Calibri" w:hAnsi="Arial" w:cs="Arial"/>
          <w:sz w:val="22"/>
          <w:szCs w:val="22"/>
        </w:rPr>
        <w:t>long-term</w:t>
      </w:r>
      <w:r w:rsidR="00F22D15" w:rsidRPr="00D859A6">
        <w:rPr>
          <w:rFonts w:ascii="Arial" w:eastAsia="Calibri" w:hAnsi="Arial" w:cs="Arial"/>
          <w:sz w:val="22"/>
          <w:szCs w:val="22"/>
        </w:rPr>
        <w:t xml:space="preserve"> </w:t>
      </w:r>
      <w:r w:rsidR="00456A79" w:rsidRPr="00D859A6">
        <w:rPr>
          <w:rFonts w:ascii="Arial" w:eastAsia="Calibri" w:hAnsi="Arial" w:cs="Arial"/>
          <w:sz w:val="22"/>
          <w:szCs w:val="22"/>
        </w:rPr>
        <w:t>impacts</w:t>
      </w:r>
      <w:r w:rsidR="009503A4" w:rsidRPr="00D859A6">
        <w:rPr>
          <w:rFonts w:ascii="Arial" w:eastAsia="Calibri" w:hAnsi="Arial" w:cs="Arial"/>
          <w:sz w:val="22"/>
          <w:szCs w:val="22"/>
        </w:rPr>
        <w:t xml:space="preserve"> of the virus on th</w:t>
      </w:r>
      <w:r w:rsidR="00511202" w:rsidRPr="00D859A6">
        <w:rPr>
          <w:rFonts w:ascii="Arial" w:eastAsia="Calibri" w:hAnsi="Arial" w:cs="Arial"/>
          <w:sz w:val="22"/>
          <w:szCs w:val="22"/>
        </w:rPr>
        <w:t>is popu</w:t>
      </w:r>
      <w:r w:rsidR="00E110D7" w:rsidRPr="00D859A6">
        <w:rPr>
          <w:rFonts w:ascii="Arial" w:eastAsia="Calibri" w:hAnsi="Arial" w:cs="Arial"/>
          <w:sz w:val="22"/>
          <w:szCs w:val="22"/>
        </w:rPr>
        <w:t>lation group.</w:t>
      </w:r>
      <w:r w:rsidR="007C3BBD" w:rsidRPr="00D859A6">
        <w:rPr>
          <w:rFonts w:ascii="Arial" w:eastAsia="Calibri" w:hAnsi="Arial" w:cs="Arial"/>
          <w:sz w:val="22"/>
          <w:szCs w:val="22"/>
        </w:rPr>
        <w:t xml:space="preserve"> </w:t>
      </w:r>
      <w:r w:rsidR="009D7782" w:rsidRPr="00D859A6">
        <w:rPr>
          <w:rFonts w:ascii="Arial" w:eastAsia="Calibri" w:hAnsi="Arial" w:cs="Arial"/>
          <w:sz w:val="22"/>
          <w:szCs w:val="22"/>
        </w:rPr>
        <w:t>Despite</w:t>
      </w:r>
      <w:r w:rsidR="004B4CD4" w:rsidRPr="00D859A6">
        <w:rPr>
          <w:rFonts w:ascii="Arial" w:eastAsia="Calibri" w:hAnsi="Arial" w:cs="Arial"/>
          <w:sz w:val="22"/>
          <w:szCs w:val="22"/>
        </w:rPr>
        <w:t xml:space="preserve"> these limitations</w:t>
      </w:r>
      <w:r w:rsidR="0029100B" w:rsidRPr="00D859A6">
        <w:rPr>
          <w:rFonts w:ascii="Arial" w:eastAsia="Calibri" w:hAnsi="Arial" w:cs="Arial"/>
          <w:sz w:val="22"/>
          <w:szCs w:val="22"/>
        </w:rPr>
        <w:t xml:space="preserve">, the </w:t>
      </w:r>
      <w:r w:rsidR="0035221A" w:rsidRPr="00D859A6">
        <w:rPr>
          <w:rFonts w:ascii="Arial" w:eastAsia="Calibri" w:hAnsi="Arial" w:cs="Arial"/>
          <w:sz w:val="22"/>
          <w:szCs w:val="22"/>
        </w:rPr>
        <w:t xml:space="preserve">results </w:t>
      </w:r>
      <w:r w:rsidR="00AC104D" w:rsidRPr="00D859A6">
        <w:rPr>
          <w:rFonts w:ascii="Arial" w:eastAsia="Calibri" w:hAnsi="Arial" w:cs="Arial"/>
          <w:sz w:val="22"/>
          <w:szCs w:val="22"/>
        </w:rPr>
        <w:t xml:space="preserve">of </w:t>
      </w:r>
      <w:r w:rsidR="00E4222F" w:rsidRPr="00D859A6">
        <w:rPr>
          <w:rFonts w:ascii="Arial" w:eastAsia="Calibri" w:hAnsi="Arial" w:cs="Arial"/>
          <w:sz w:val="22"/>
          <w:szCs w:val="22"/>
        </w:rPr>
        <w:t>these studies</w:t>
      </w:r>
      <w:r w:rsidR="00AC104D" w:rsidRPr="00D859A6">
        <w:rPr>
          <w:rFonts w:ascii="Arial" w:eastAsia="Calibri" w:hAnsi="Arial" w:cs="Arial"/>
          <w:sz w:val="22"/>
          <w:szCs w:val="22"/>
        </w:rPr>
        <w:t xml:space="preserve"> </w:t>
      </w:r>
      <w:r w:rsidR="00514FB4" w:rsidRPr="00D859A6">
        <w:rPr>
          <w:rFonts w:ascii="Arial" w:eastAsia="Calibri" w:hAnsi="Arial" w:cs="Arial"/>
          <w:sz w:val="22"/>
          <w:szCs w:val="22"/>
        </w:rPr>
        <w:t xml:space="preserve">underline </w:t>
      </w:r>
      <w:r w:rsidR="007B0B8A" w:rsidRPr="00D859A6">
        <w:rPr>
          <w:rFonts w:ascii="Arial" w:eastAsia="Calibri" w:hAnsi="Arial" w:cs="Arial"/>
          <w:sz w:val="22"/>
          <w:szCs w:val="22"/>
        </w:rPr>
        <w:t xml:space="preserve">the </w:t>
      </w:r>
      <w:r w:rsidR="00A2668A" w:rsidRPr="00D859A6">
        <w:rPr>
          <w:rFonts w:ascii="Arial" w:eastAsia="Calibri" w:hAnsi="Arial" w:cs="Arial"/>
          <w:sz w:val="22"/>
          <w:szCs w:val="22"/>
        </w:rPr>
        <w:t>need for</w:t>
      </w:r>
      <w:r w:rsidR="008F4AE6" w:rsidRPr="00D859A6">
        <w:rPr>
          <w:rFonts w:ascii="Arial" w:eastAsia="Calibri" w:hAnsi="Arial" w:cs="Arial"/>
          <w:sz w:val="22"/>
          <w:szCs w:val="22"/>
        </w:rPr>
        <w:t xml:space="preserve"> </w:t>
      </w:r>
      <w:r w:rsidR="005500C3" w:rsidRPr="00D859A6">
        <w:rPr>
          <w:rFonts w:ascii="Arial" w:eastAsia="Calibri" w:hAnsi="Arial" w:cs="Arial"/>
          <w:sz w:val="22"/>
          <w:szCs w:val="22"/>
        </w:rPr>
        <w:t xml:space="preserve">further </w:t>
      </w:r>
      <w:r w:rsidR="0092093B" w:rsidRPr="00D859A6">
        <w:rPr>
          <w:rFonts w:ascii="Arial" w:eastAsia="Calibri" w:hAnsi="Arial" w:cs="Arial"/>
          <w:sz w:val="22"/>
          <w:szCs w:val="22"/>
        </w:rPr>
        <w:t>investigation</w:t>
      </w:r>
      <w:r w:rsidR="00A26A99" w:rsidRPr="00D859A6">
        <w:rPr>
          <w:rFonts w:ascii="Arial" w:eastAsia="Calibri" w:hAnsi="Arial" w:cs="Arial"/>
          <w:sz w:val="22"/>
          <w:szCs w:val="22"/>
        </w:rPr>
        <w:t xml:space="preserve"> </w:t>
      </w:r>
      <w:r w:rsidR="00302B50" w:rsidRPr="00D859A6">
        <w:rPr>
          <w:rFonts w:ascii="Arial" w:eastAsia="Calibri" w:hAnsi="Arial" w:cs="Arial"/>
          <w:sz w:val="22"/>
          <w:szCs w:val="22"/>
        </w:rPr>
        <w:t xml:space="preserve">studying the </w:t>
      </w:r>
      <w:r w:rsidR="009D346A" w:rsidRPr="00D859A6">
        <w:rPr>
          <w:rFonts w:ascii="Arial" w:eastAsia="Calibri" w:hAnsi="Arial" w:cs="Arial"/>
          <w:sz w:val="22"/>
          <w:szCs w:val="22"/>
        </w:rPr>
        <w:t xml:space="preserve">intricate </w:t>
      </w:r>
      <w:r w:rsidR="004A3128" w:rsidRPr="00D859A6">
        <w:rPr>
          <w:rFonts w:ascii="Arial" w:eastAsia="Calibri" w:hAnsi="Arial" w:cs="Arial"/>
          <w:sz w:val="22"/>
          <w:szCs w:val="22"/>
        </w:rPr>
        <w:t>effects</w:t>
      </w:r>
      <w:r w:rsidR="00064ED3" w:rsidRPr="00D859A6">
        <w:rPr>
          <w:rFonts w:ascii="Arial" w:eastAsia="Calibri" w:hAnsi="Arial" w:cs="Arial"/>
          <w:sz w:val="22"/>
          <w:szCs w:val="22"/>
        </w:rPr>
        <w:t xml:space="preserve"> of </w:t>
      </w:r>
      <w:r w:rsidR="00A56978" w:rsidRPr="00D859A6">
        <w:rPr>
          <w:rFonts w:ascii="Arial" w:eastAsia="Calibri" w:hAnsi="Arial" w:cs="Arial"/>
          <w:sz w:val="22"/>
          <w:szCs w:val="22"/>
        </w:rPr>
        <w:t xml:space="preserve">COVID-19 pandemic </w:t>
      </w:r>
      <w:r w:rsidR="00D97291" w:rsidRPr="00D859A6">
        <w:rPr>
          <w:rFonts w:ascii="Arial" w:eastAsia="Calibri" w:hAnsi="Arial" w:cs="Arial"/>
          <w:sz w:val="22"/>
          <w:szCs w:val="22"/>
        </w:rPr>
        <w:t>on the population of families living in poverty in developing nations</w:t>
      </w:r>
      <w:r w:rsidR="006648B6" w:rsidRPr="00D859A6">
        <w:rPr>
          <w:rFonts w:ascii="Arial" w:eastAsia="Calibri" w:hAnsi="Arial" w:cs="Arial"/>
          <w:sz w:val="22"/>
          <w:szCs w:val="22"/>
        </w:rPr>
        <w:t>.</w:t>
      </w:r>
    </w:p>
    <w:p w14:paraId="0E71B00E" w14:textId="77777777" w:rsidR="00AE3F51" w:rsidRPr="00D859A6" w:rsidRDefault="00AE3F51" w:rsidP="00D859A6">
      <w:pPr>
        <w:spacing w:line="360" w:lineRule="auto"/>
        <w:jc w:val="both"/>
        <w:rPr>
          <w:rFonts w:ascii="Arial" w:eastAsia="Calibri" w:hAnsi="Arial" w:cs="Arial"/>
          <w:sz w:val="22"/>
          <w:szCs w:val="22"/>
        </w:rPr>
      </w:pPr>
    </w:p>
    <w:p w14:paraId="245DF594" w14:textId="466E7A55" w:rsidR="00816A5E" w:rsidRPr="00A43C3B" w:rsidRDefault="00AE3F51" w:rsidP="009C22B1">
      <w:pPr>
        <w:pStyle w:val="Heading1"/>
        <w:rPr>
          <w:b/>
          <w:bCs/>
          <w:sz w:val="22"/>
          <w:szCs w:val="22"/>
        </w:rPr>
      </w:pPr>
      <w:r w:rsidRPr="00A43C3B">
        <w:rPr>
          <w:b/>
          <w:bCs/>
          <w:sz w:val="22"/>
          <w:szCs w:val="22"/>
        </w:rPr>
        <w:t xml:space="preserve"> </w:t>
      </w:r>
      <w:bookmarkStart w:id="106" w:name="_Toc218015317"/>
      <w:r w:rsidR="000A0A60" w:rsidRPr="00A43C3B">
        <w:rPr>
          <w:b/>
          <w:bCs/>
          <w:sz w:val="22"/>
          <w:szCs w:val="22"/>
        </w:rPr>
        <w:t>6.4</w:t>
      </w:r>
      <w:r w:rsidR="00057D53" w:rsidRPr="00A43C3B">
        <w:rPr>
          <w:b/>
          <w:bCs/>
          <w:sz w:val="22"/>
          <w:szCs w:val="22"/>
        </w:rPr>
        <w:t xml:space="preserve"> Chapter Summary:</w:t>
      </w:r>
      <w:bookmarkEnd w:id="106"/>
      <w:r w:rsidR="00456A79" w:rsidRPr="00A43C3B">
        <w:rPr>
          <w:b/>
          <w:bCs/>
          <w:sz w:val="22"/>
          <w:szCs w:val="22"/>
        </w:rPr>
        <w:t xml:space="preserve"> </w:t>
      </w:r>
    </w:p>
    <w:p w14:paraId="66658F0F" w14:textId="77777777" w:rsidR="00A43C3B" w:rsidRDefault="00A43C3B" w:rsidP="00D859A6">
      <w:pPr>
        <w:spacing w:line="360" w:lineRule="auto"/>
        <w:jc w:val="both"/>
        <w:rPr>
          <w:rFonts w:ascii="Arial" w:eastAsia="Calibri" w:hAnsi="Arial" w:cs="Arial"/>
          <w:sz w:val="22"/>
          <w:szCs w:val="22"/>
        </w:rPr>
      </w:pPr>
    </w:p>
    <w:p w14:paraId="6F133237" w14:textId="712CFFFD" w:rsidR="000D2E75" w:rsidRDefault="00575AE6" w:rsidP="00D859A6">
      <w:pPr>
        <w:spacing w:line="360" w:lineRule="auto"/>
        <w:jc w:val="both"/>
        <w:rPr>
          <w:rFonts w:ascii="Arial" w:eastAsia="Calibri" w:hAnsi="Arial" w:cs="Arial"/>
          <w:sz w:val="22"/>
          <w:szCs w:val="22"/>
        </w:rPr>
      </w:pPr>
      <w:r w:rsidRPr="00D859A6">
        <w:rPr>
          <w:rFonts w:ascii="Arial" w:eastAsia="Calibri" w:hAnsi="Arial" w:cs="Arial"/>
          <w:sz w:val="22"/>
          <w:szCs w:val="22"/>
        </w:rPr>
        <w:t xml:space="preserve">This </w:t>
      </w:r>
      <w:r w:rsidR="005D2EA3" w:rsidRPr="00D859A6">
        <w:rPr>
          <w:rFonts w:ascii="Arial" w:eastAsia="Calibri" w:hAnsi="Arial" w:cs="Arial"/>
          <w:sz w:val="22"/>
          <w:szCs w:val="22"/>
        </w:rPr>
        <w:t>section</w:t>
      </w:r>
      <w:r w:rsidR="00AA1189" w:rsidRPr="00D859A6">
        <w:rPr>
          <w:rFonts w:ascii="Arial" w:eastAsia="Calibri" w:hAnsi="Arial" w:cs="Arial"/>
          <w:sz w:val="22"/>
          <w:szCs w:val="22"/>
        </w:rPr>
        <w:t xml:space="preserve"> </w:t>
      </w:r>
      <w:r w:rsidR="00405C22" w:rsidRPr="00D859A6">
        <w:rPr>
          <w:rFonts w:ascii="Arial" w:eastAsia="Calibri" w:hAnsi="Arial" w:cs="Arial"/>
          <w:sz w:val="22"/>
          <w:szCs w:val="22"/>
        </w:rPr>
        <w:t>delves</w:t>
      </w:r>
      <w:r w:rsidR="005D2EA3" w:rsidRPr="00D859A6">
        <w:rPr>
          <w:rFonts w:ascii="Arial" w:eastAsia="Calibri" w:hAnsi="Arial" w:cs="Arial"/>
          <w:sz w:val="22"/>
          <w:szCs w:val="22"/>
        </w:rPr>
        <w:t xml:space="preserve"> into </w:t>
      </w:r>
      <w:r w:rsidR="00F50AE6" w:rsidRPr="00D859A6">
        <w:rPr>
          <w:rFonts w:ascii="Arial" w:eastAsia="Calibri" w:hAnsi="Arial" w:cs="Arial"/>
          <w:sz w:val="22"/>
          <w:szCs w:val="22"/>
        </w:rPr>
        <w:t>a</w:t>
      </w:r>
      <w:r w:rsidR="00F50C33" w:rsidRPr="00D859A6">
        <w:rPr>
          <w:rFonts w:ascii="Arial" w:eastAsia="Calibri" w:hAnsi="Arial" w:cs="Arial"/>
          <w:sz w:val="22"/>
          <w:szCs w:val="22"/>
        </w:rPr>
        <w:t>n</w:t>
      </w:r>
      <w:r w:rsidR="00F50AE6" w:rsidRPr="00D859A6">
        <w:rPr>
          <w:rFonts w:ascii="Arial" w:eastAsia="Calibri" w:hAnsi="Arial" w:cs="Arial"/>
          <w:sz w:val="22"/>
          <w:szCs w:val="22"/>
        </w:rPr>
        <w:t xml:space="preserve"> </w:t>
      </w:r>
      <w:r w:rsidR="004F5F80" w:rsidRPr="00D859A6">
        <w:rPr>
          <w:rFonts w:ascii="Arial" w:eastAsia="Calibri" w:hAnsi="Arial" w:cs="Arial"/>
          <w:sz w:val="22"/>
          <w:szCs w:val="22"/>
        </w:rPr>
        <w:t>all-inclusive</w:t>
      </w:r>
      <w:r w:rsidR="00F50AE6" w:rsidRPr="00D859A6">
        <w:rPr>
          <w:rFonts w:ascii="Arial" w:eastAsia="Calibri" w:hAnsi="Arial" w:cs="Arial"/>
          <w:sz w:val="22"/>
          <w:szCs w:val="22"/>
        </w:rPr>
        <w:t xml:space="preserve"> </w:t>
      </w:r>
      <w:r w:rsidR="00672E4F" w:rsidRPr="00D859A6">
        <w:rPr>
          <w:rFonts w:ascii="Arial" w:eastAsia="Calibri" w:hAnsi="Arial" w:cs="Arial"/>
          <w:sz w:val="22"/>
          <w:szCs w:val="22"/>
        </w:rPr>
        <w:t>discussion</w:t>
      </w:r>
      <w:r w:rsidR="004F6ABD" w:rsidRPr="00D859A6">
        <w:rPr>
          <w:rFonts w:ascii="Arial" w:eastAsia="Calibri" w:hAnsi="Arial" w:cs="Arial"/>
          <w:sz w:val="22"/>
          <w:szCs w:val="22"/>
        </w:rPr>
        <w:t xml:space="preserve"> of </w:t>
      </w:r>
      <w:r w:rsidR="00FE6434" w:rsidRPr="00D859A6">
        <w:rPr>
          <w:rFonts w:ascii="Arial" w:eastAsia="Calibri" w:hAnsi="Arial" w:cs="Arial"/>
          <w:sz w:val="22"/>
          <w:szCs w:val="22"/>
        </w:rPr>
        <w:t>findin</w:t>
      </w:r>
      <w:r w:rsidR="00A46582" w:rsidRPr="00D859A6">
        <w:rPr>
          <w:rFonts w:ascii="Arial" w:eastAsia="Calibri" w:hAnsi="Arial" w:cs="Arial"/>
          <w:sz w:val="22"/>
          <w:szCs w:val="22"/>
        </w:rPr>
        <w:t>g</w:t>
      </w:r>
      <w:r w:rsidR="00FE6434" w:rsidRPr="00D859A6">
        <w:rPr>
          <w:rFonts w:ascii="Arial" w:eastAsia="Calibri" w:hAnsi="Arial" w:cs="Arial"/>
          <w:sz w:val="22"/>
          <w:szCs w:val="22"/>
        </w:rPr>
        <w:t>s</w:t>
      </w:r>
      <w:r w:rsidR="003B4560" w:rsidRPr="00D859A6">
        <w:rPr>
          <w:rFonts w:ascii="Arial" w:eastAsia="Calibri" w:hAnsi="Arial" w:cs="Arial"/>
          <w:sz w:val="22"/>
          <w:szCs w:val="22"/>
        </w:rPr>
        <w:t xml:space="preserve"> from the </w:t>
      </w:r>
      <w:r w:rsidR="005600A2" w:rsidRPr="00D859A6">
        <w:rPr>
          <w:rFonts w:ascii="Arial" w:eastAsia="Calibri" w:hAnsi="Arial" w:cs="Arial"/>
          <w:sz w:val="22"/>
          <w:szCs w:val="22"/>
        </w:rPr>
        <w:t xml:space="preserve">systematic literature review on </w:t>
      </w:r>
      <w:r w:rsidR="00F52726" w:rsidRPr="00D859A6">
        <w:rPr>
          <w:rFonts w:ascii="Arial" w:eastAsia="Calibri" w:hAnsi="Arial" w:cs="Arial"/>
          <w:sz w:val="22"/>
          <w:szCs w:val="22"/>
        </w:rPr>
        <w:t>what has been the</w:t>
      </w:r>
      <w:r w:rsidR="005600A2" w:rsidRPr="00D859A6">
        <w:rPr>
          <w:rFonts w:ascii="Arial" w:eastAsia="Calibri" w:hAnsi="Arial" w:cs="Arial"/>
          <w:sz w:val="22"/>
          <w:szCs w:val="22"/>
        </w:rPr>
        <w:t xml:space="preserve"> impact </w:t>
      </w:r>
      <w:r w:rsidR="00F52726" w:rsidRPr="00D859A6">
        <w:rPr>
          <w:rFonts w:ascii="Arial" w:eastAsia="Calibri" w:hAnsi="Arial" w:cs="Arial"/>
          <w:sz w:val="22"/>
          <w:szCs w:val="22"/>
        </w:rPr>
        <w:t xml:space="preserve">of </w:t>
      </w:r>
      <w:r w:rsidR="00E91D7E" w:rsidRPr="00D859A6">
        <w:rPr>
          <w:rFonts w:ascii="Arial" w:eastAsia="Calibri" w:hAnsi="Arial" w:cs="Arial"/>
          <w:sz w:val="22"/>
          <w:szCs w:val="22"/>
        </w:rPr>
        <w:t xml:space="preserve">COVID-19 pandemic </w:t>
      </w:r>
      <w:r w:rsidR="000567DC" w:rsidRPr="00D859A6">
        <w:rPr>
          <w:rFonts w:ascii="Arial" w:eastAsia="Calibri" w:hAnsi="Arial" w:cs="Arial"/>
          <w:sz w:val="22"/>
          <w:szCs w:val="22"/>
        </w:rPr>
        <w:t xml:space="preserve">on </w:t>
      </w:r>
      <w:r w:rsidR="00164399" w:rsidRPr="00D859A6">
        <w:rPr>
          <w:rFonts w:ascii="Arial" w:eastAsia="Calibri" w:hAnsi="Arial" w:cs="Arial"/>
          <w:sz w:val="22"/>
          <w:szCs w:val="22"/>
        </w:rPr>
        <w:t>families living in poverty in developing countries</w:t>
      </w:r>
      <w:r w:rsidR="00D32086" w:rsidRPr="00D859A6">
        <w:rPr>
          <w:rFonts w:ascii="Arial" w:eastAsia="Calibri" w:hAnsi="Arial" w:cs="Arial"/>
          <w:sz w:val="22"/>
          <w:szCs w:val="22"/>
        </w:rPr>
        <w:t>, sy</w:t>
      </w:r>
      <w:r w:rsidR="00296A07" w:rsidRPr="00D859A6">
        <w:rPr>
          <w:rFonts w:ascii="Arial" w:eastAsia="Calibri" w:hAnsi="Arial" w:cs="Arial"/>
          <w:sz w:val="22"/>
          <w:szCs w:val="22"/>
        </w:rPr>
        <w:t>nthe</w:t>
      </w:r>
      <w:r w:rsidR="0064581F" w:rsidRPr="00D859A6">
        <w:rPr>
          <w:rFonts w:ascii="Arial" w:eastAsia="Calibri" w:hAnsi="Arial" w:cs="Arial"/>
          <w:sz w:val="22"/>
          <w:szCs w:val="22"/>
        </w:rPr>
        <w:t>s</w:t>
      </w:r>
      <w:r w:rsidR="008F377E" w:rsidRPr="00D859A6">
        <w:rPr>
          <w:rFonts w:ascii="Arial" w:eastAsia="Calibri" w:hAnsi="Arial" w:cs="Arial"/>
          <w:sz w:val="22"/>
          <w:szCs w:val="22"/>
        </w:rPr>
        <w:t xml:space="preserve">izing </w:t>
      </w:r>
      <w:r w:rsidR="00AC14ED" w:rsidRPr="00D859A6">
        <w:rPr>
          <w:rFonts w:ascii="Arial" w:eastAsia="Calibri" w:hAnsi="Arial" w:cs="Arial"/>
          <w:sz w:val="22"/>
          <w:szCs w:val="22"/>
        </w:rPr>
        <w:t>essential themes</w:t>
      </w:r>
      <w:r w:rsidR="003A1DD3" w:rsidRPr="00D859A6">
        <w:rPr>
          <w:rFonts w:ascii="Arial" w:eastAsia="Calibri" w:hAnsi="Arial" w:cs="Arial"/>
          <w:sz w:val="22"/>
          <w:szCs w:val="22"/>
        </w:rPr>
        <w:t xml:space="preserve">, exploring </w:t>
      </w:r>
      <w:r w:rsidR="00254B2E" w:rsidRPr="00D859A6">
        <w:rPr>
          <w:rFonts w:ascii="Arial" w:eastAsia="Calibri" w:hAnsi="Arial" w:cs="Arial"/>
          <w:sz w:val="22"/>
          <w:szCs w:val="22"/>
        </w:rPr>
        <w:t>patterns</w:t>
      </w:r>
      <w:r w:rsidR="00774EBD" w:rsidRPr="00D859A6">
        <w:rPr>
          <w:rFonts w:ascii="Arial" w:eastAsia="Calibri" w:hAnsi="Arial" w:cs="Arial"/>
          <w:sz w:val="22"/>
          <w:szCs w:val="22"/>
        </w:rPr>
        <w:t xml:space="preserve">, and </w:t>
      </w:r>
      <w:r w:rsidR="003621A5" w:rsidRPr="00D859A6">
        <w:rPr>
          <w:rFonts w:ascii="Arial" w:eastAsia="Calibri" w:hAnsi="Arial" w:cs="Arial"/>
          <w:sz w:val="22"/>
          <w:szCs w:val="22"/>
        </w:rPr>
        <w:t xml:space="preserve">the </w:t>
      </w:r>
      <w:r w:rsidR="00516FEC" w:rsidRPr="00D859A6">
        <w:rPr>
          <w:rFonts w:ascii="Arial" w:eastAsia="Calibri" w:hAnsi="Arial" w:cs="Arial"/>
          <w:sz w:val="22"/>
          <w:szCs w:val="22"/>
        </w:rPr>
        <w:t>thorough</w:t>
      </w:r>
      <w:r w:rsidR="007D523B" w:rsidRPr="00D859A6">
        <w:rPr>
          <w:rFonts w:ascii="Arial" w:eastAsia="Calibri" w:hAnsi="Arial" w:cs="Arial"/>
          <w:sz w:val="22"/>
          <w:szCs w:val="22"/>
        </w:rPr>
        <w:t xml:space="preserve"> </w:t>
      </w:r>
      <w:r w:rsidR="002769B6" w:rsidRPr="00D859A6">
        <w:rPr>
          <w:rFonts w:ascii="Arial" w:eastAsia="Calibri" w:hAnsi="Arial" w:cs="Arial"/>
          <w:sz w:val="22"/>
          <w:szCs w:val="22"/>
        </w:rPr>
        <w:t xml:space="preserve">methodology </w:t>
      </w:r>
      <w:r w:rsidR="000A5536" w:rsidRPr="00D859A6">
        <w:rPr>
          <w:rFonts w:ascii="Arial" w:eastAsia="Calibri" w:hAnsi="Arial" w:cs="Arial"/>
          <w:sz w:val="22"/>
          <w:szCs w:val="22"/>
        </w:rPr>
        <w:t>used</w:t>
      </w:r>
      <w:r w:rsidR="002769B6" w:rsidRPr="00D859A6">
        <w:rPr>
          <w:rFonts w:ascii="Arial" w:eastAsia="Calibri" w:hAnsi="Arial" w:cs="Arial"/>
          <w:sz w:val="22"/>
          <w:szCs w:val="22"/>
        </w:rPr>
        <w:t>.</w:t>
      </w:r>
      <w:r w:rsidR="004F6ABD" w:rsidRPr="00D859A6">
        <w:rPr>
          <w:rFonts w:ascii="Arial" w:eastAsia="Calibri" w:hAnsi="Arial" w:cs="Arial"/>
          <w:sz w:val="22"/>
          <w:szCs w:val="22"/>
        </w:rPr>
        <w:t xml:space="preserve"> </w:t>
      </w:r>
      <w:r w:rsidR="002440CF" w:rsidRPr="00D859A6">
        <w:rPr>
          <w:rFonts w:ascii="Arial" w:eastAsia="Calibri" w:hAnsi="Arial" w:cs="Arial"/>
          <w:sz w:val="22"/>
          <w:szCs w:val="22"/>
        </w:rPr>
        <w:t xml:space="preserve">Nevertheless, </w:t>
      </w:r>
      <w:r w:rsidR="00A31168" w:rsidRPr="00D859A6">
        <w:rPr>
          <w:rFonts w:ascii="Arial" w:eastAsia="Calibri" w:hAnsi="Arial" w:cs="Arial"/>
          <w:sz w:val="22"/>
          <w:szCs w:val="22"/>
        </w:rPr>
        <w:t xml:space="preserve">limitations </w:t>
      </w:r>
      <w:r w:rsidR="000D55ED" w:rsidRPr="00D859A6">
        <w:rPr>
          <w:rFonts w:ascii="Arial" w:eastAsia="Calibri" w:hAnsi="Arial" w:cs="Arial"/>
          <w:sz w:val="22"/>
          <w:szCs w:val="22"/>
        </w:rPr>
        <w:t xml:space="preserve">such as </w:t>
      </w:r>
      <w:r w:rsidR="00720EAF" w:rsidRPr="00D859A6">
        <w:rPr>
          <w:rFonts w:ascii="Arial" w:eastAsia="Calibri" w:hAnsi="Arial" w:cs="Arial"/>
          <w:sz w:val="22"/>
          <w:szCs w:val="22"/>
        </w:rPr>
        <w:t xml:space="preserve">dependence </w:t>
      </w:r>
      <w:r w:rsidR="00BA3CFD" w:rsidRPr="00D859A6">
        <w:rPr>
          <w:rFonts w:ascii="Arial" w:eastAsia="Calibri" w:hAnsi="Arial" w:cs="Arial"/>
          <w:sz w:val="22"/>
          <w:szCs w:val="22"/>
        </w:rPr>
        <w:t xml:space="preserve">on </w:t>
      </w:r>
      <w:r w:rsidR="0087207F" w:rsidRPr="00D859A6">
        <w:rPr>
          <w:rFonts w:ascii="Arial" w:eastAsia="Calibri" w:hAnsi="Arial" w:cs="Arial"/>
          <w:sz w:val="22"/>
          <w:szCs w:val="22"/>
        </w:rPr>
        <w:t>cross-</w:t>
      </w:r>
      <w:r w:rsidR="00450A94" w:rsidRPr="00D859A6">
        <w:rPr>
          <w:rFonts w:ascii="Arial" w:eastAsia="Calibri" w:hAnsi="Arial" w:cs="Arial"/>
          <w:sz w:val="22"/>
          <w:szCs w:val="22"/>
        </w:rPr>
        <w:t>sectional</w:t>
      </w:r>
      <w:r w:rsidR="00F516C9" w:rsidRPr="00D859A6">
        <w:rPr>
          <w:rFonts w:ascii="Arial" w:eastAsia="Calibri" w:hAnsi="Arial" w:cs="Arial"/>
          <w:sz w:val="22"/>
          <w:szCs w:val="22"/>
        </w:rPr>
        <w:t xml:space="preserve"> </w:t>
      </w:r>
      <w:r w:rsidR="00D95DE2" w:rsidRPr="00D859A6">
        <w:rPr>
          <w:rFonts w:ascii="Arial" w:eastAsia="Calibri" w:hAnsi="Arial" w:cs="Arial"/>
          <w:sz w:val="22"/>
          <w:szCs w:val="22"/>
        </w:rPr>
        <w:t xml:space="preserve">designs </w:t>
      </w:r>
      <w:r w:rsidR="00381ADF" w:rsidRPr="00D859A6">
        <w:rPr>
          <w:rFonts w:ascii="Arial" w:eastAsia="Calibri" w:hAnsi="Arial" w:cs="Arial"/>
          <w:sz w:val="22"/>
          <w:szCs w:val="22"/>
        </w:rPr>
        <w:t xml:space="preserve">and </w:t>
      </w:r>
      <w:r w:rsidR="00284E00" w:rsidRPr="00D859A6">
        <w:rPr>
          <w:rFonts w:ascii="Arial" w:eastAsia="Calibri" w:hAnsi="Arial" w:cs="Arial"/>
          <w:sz w:val="22"/>
          <w:szCs w:val="22"/>
        </w:rPr>
        <w:t xml:space="preserve">adaptability </w:t>
      </w:r>
      <w:r w:rsidR="007B73C5" w:rsidRPr="00D859A6">
        <w:rPr>
          <w:rFonts w:ascii="Arial" w:eastAsia="Calibri" w:hAnsi="Arial" w:cs="Arial"/>
          <w:sz w:val="22"/>
          <w:szCs w:val="22"/>
        </w:rPr>
        <w:t xml:space="preserve">in research </w:t>
      </w:r>
      <w:r w:rsidR="002A25B1" w:rsidRPr="00D859A6">
        <w:rPr>
          <w:rFonts w:ascii="Arial" w:eastAsia="Calibri" w:hAnsi="Arial" w:cs="Arial"/>
          <w:sz w:val="22"/>
          <w:szCs w:val="22"/>
        </w:rPr>
        <w:t>char</w:t>
      </w:r>
      <w:r w:rsidR="006246F4" w:rsidRPr="00D859A6">
        <w:rPr>
          <w:rFonts w:ascii="Arial" w:eastAsia="Calibri" w:hAnsi="Arial" w:cs="Arial"/>
          <w:sz w:val="22"/>
          <w:szCs w:val="22"/>
        </w:rPr>
        <w:t>acteristics</w:t>
      </w:r>
      <w:r w:rsidR="003E0231" w:rsidRPr="00D859A6">
        <w:rPr>
          <w:rFonts w:ascii="Arial" w:eastAsia="Calibri" w:hAnsi="Arial" w:cs="Arial"/>
          <w:sz w:val="22"/>
          <w:szCs w:val="22"/>
        </w:rPr>
        <w:t xml:space="preserve"> are </w:t>
      </w:r>
      <w:r w:rsidR="002D3B27" w:rsidRPr="00D859A6">
        <w:rPr>
          <w:rFonts w:ascii="Arial" w:eastAsia="Calibri" w:hAnsi="Arial" w:cs="Arial"/>
          <w:sz w:val="22"/>
          <w:szCs w:val="22"/>
        </w:rPr>
        <w:t>accepted</w:t>
      </w:r>
      <w:r w:rsidR="00453E21" w:rsidRPr="00D859A6">
        <w:rPr>
          <w:rFonts w:ascii="Arial" w:eastAsia="Calibri" w:hAnsi="Arial" w:cs="Arial"/>
          <w:sz w:val="22"/>
          <w:szCs w:val="22"/>
        </w:rPr>
        <w:t xml:space="preserve">. </w:t>
      </w:r>
      <w:r w:rsidR="00D43E13" w:rsidRPr="00D859A6">
        <w:rPr>
          <w:rFonts w:ascii="Arial" w:eastAsia="Calibri" w:hAnsi="Arial" w:cs="Arial"/>
          <w:sz w:val="22"/>
          <w:szCs w:val="22"/>
        </w:rPr>
        <w:t xml:space="preserve">The chapter </w:t>
      </w:r>
      <w:r w:rsidR="00D056DD" w:rsidRPr="00D859A6">
        <w:rPr>
          <w:rFonts w:ascii="Arial" w:eastAsia="Calibri" w:hAnsi="Arial" w:cs="Arial"/>
          <w:sz w:val="22"/>
          <w:szCs w:val="22"/>
        </w:rPr>
        <w:t>highlights</w:t>
      </w:r>
      <w:r w:rsidR="00DA0AE2" w:rsidRPr="00D859A6">
        <w:rPr>
          <w:rFonts w:ascii="Arial" w:eastAsia="Calibri" w:hAnsi="Arial" w:cs="Arial"/>
          <w:sz w:val="22"/>
          <w:szCs w:val="22"/>
        </w:rPr>
        <w:t xml:space="preserve"> the </w:t>
      </w:r>
      <w:r w:rsidR="003266E4" w:rsidRPr="00D859A6">
        <w:rPr>
          <w:rFonts w:ascii="Arial" w:eastAsia="Calibri" w:hAnsi="Arial" w:cs="Arial"/>
          <w:sz w:val="22"/>
          <w:szCs w:val="22"/>
        </w:rPr>
        <w:t>ne</w:t>
      </w:r>
      <w:r w:rsidR="008879FC" w:rsidRPr="00D859A6">
        <w:rPr>
          <w:rFonts w:ascii="Arial" w:eastAsia="Calibri" w:hAnsi="Arial" w:cs="Arial"/>
          <w:sz w:val="22"/>
          <w:szCs w:val="22"/>
        </w:rPr>
        <w:t>ed</w:t>
      </w:r>
      <w:r w:rsidR="003266E4" w:rsidRPr="00D859A6">
        <w:rPr>
          <w:rFonts w:ascii="Arial" w:eastAsia="Calibri" w:hAnsi="Arial" w:cs="Arial"/>
          <w:sz w:val="22"/>
          <w:szCs w:val="22"/>
        </w:rPr>
        <w:t xml:space="preserve"> for </w:t>
      </w:r>
      <w:r w:rsidR="00505E3C" w:rsidRPr="00D859A6">
        <w:rPr>
          <w:rFonts w:ascii="Arial" w:eastAsia="Calibri" w:hAnsi="Arial" w:cs="Arial"/>
          <w:sz w:val="22"/>
          <w:szCs w:val="22"/>
        </w:rPr>
        <w:t xml:space="preserve">extended </w:t>
      </w:r>
      <w:r w:rsidR="00A11489" w:rsidRPr="00D859A6">
        <w:rPr>
          <w:rFonts w:ascii="Arial" w:eastAsia="Calibri" w:hAnsi="Arial" w:cs="Arial"/>
          <w:sz w:val="22"/>
          <w:szCs w:val="22"/>
        </w:rPr>
        <w:t>research</w:t>
      </w:r>
      <w:r w:rsidR="00435487" w:rsidRPr="00D859A6">
        <w:rPr>
          <w:rFonts w:ascii="Arial" w:eastAsia="Calibri" w:hAnsi="Arial" w:cs="Arial"/>
          <w:sz w:val="22"/>
          <w:szCs w:val="22"/>
        </w:rPr>
        <w:t xml:space="preserve">, </w:t>
      </w:r>
      <w:r w:rsidR="00454C1B" w:rsidRPr="00D859A6">
        <w:rPr>
          <w:rFonts w:ascii="Arial" w:eastAsia="Calibri" w:hAnsi="Arial" w:cs="Arial"/>
          <w:sz w:val="22"/>
          <w:szCs w:val="22"/>
        </w:rPr>
        <w:t xml:space="preserve">specifically </w:t>
      </w:r>
      <w:r w:rsidR="00A1554B" w:rsidRPr="00D859A6">
        <w:rPr>
          <w:rFonts w:ascii="Arial" w:eastAsia="Calibri" w:hAnsi="Arial" w:cs="Arial"/>
          <w:sz w:val="22"/>
          <w:szCs w:val="22"/>
        </w:rPr>
        <w:t>long</w:t>
      </w:r>
      <w:r w:rsidR="008B36DF" w:rsidRPr="00D859A6">
        <w:rPr>
          <w:rFonts w:ascii="Arial" w:eastAsia="Calibri" w:hAnsi="Arial" w:cs="Arial"/>
          <w:sz w:val="22"/>
          <w:szCs w:val="22"/>
        </w:rPr>
        <w:t>itudi</w:t>
      </w:r>
      <w:r w:rsidR="007B3DC2" w:rsidRPr="00D859A6">
        <w:rPr>
          <w:rFonts w:ascii="Arial" w:eastAsia="Calibri" w:hAnsi="Arial" w:cs="Arial"/>
          <w:sz w:val="22"/>
          <w:szCs w:val="22"/>
        </w:rPr>
        <w:t xml:space="preserve">nal </w:t>
      </w:r>
      <w:r w:rsidR="0017741F" w:rsidRPr="00D859A6">
        <w:rPr>
          <w:rFonts w:ascii="Arial" w:eastAsia="Calibri" w:hAnsi="Arial" w:cs="Arial"/>
          <w:sz w:val="22"/>
          <w:szCs w:val="22"/>
        </w:rPr>
        <w:t>studies</w:t>
      </w:r>
      <w:r w:rsidR="00690CF6" w:rsidRPr="00D859A6">
        <w:rPr>
          <w:rFonts w:ascii="Arial" w:eastAsia="Calibri" w:hAnsi="Arial" w:cs="Arial"/>
          <w:sz w:val="22"/>
          <w:szCs w:val="22"/>
        </w:rPr>
        <w:t xml:space="preserve"> to</w:t>
      </w:r>
      <w:r w:rsidR="00A52B09" w:rsidRPr="00D859A6">
        <w:rPr>
          <w:rFonts w:ascii="Arial" w:eastAsia="Calibri" w:hAnsi="Arial" w:cs="Arial"/>
          <w:sz w:val="22"/>
          <w:szCs w:val="22"/>
        </w:rPr>
        <w:t xml:space="preserve"> have </w:t>
      </w:r>
      <w:r w:rsidR="002941D5" w:rsidRPr="00D859A6">
        <w:rPr>
          <w:rFonts w:ascii="Arial" w:eastAsia="Calibri" w:hAnsi="Arial" w:cs="Arial"/>
          <w:sz w:val="22"/>
          <w:szCs w:val="22"/>
        </w:rPr>
        <w:t xml:space="preserve">a better insight </w:t>
      </w:r>
      <w:r w:rsidR="00CC522F" w:rsidRPr="00D859A6">
        <w:rPr>
          <w:rFonts w:ascii="Arial" w:eastAsia="Calibri" w:hAnsi="Arial" w:cs="Arial"/>
          <w:sz w:val="22"/>
          <w:szCs w:val="22"/>
        </w:rPr>
        <w:t xml:space="preserve">into </w:t>
      </w:r>
      <w:r w:rsidR="00CC11CF" w:rsidRPr="00D859A6">
        <w:rPr>
          <w:rFonts w:ascii="Arial" w:eastAsia="Calibri" w:hAnsi="Arial" w:cs="Arial"/>
          <w:sz w:val="22"/>
          <w:szCs w:val="22"/>
        </w:rPr>
        <w:t>how the COVID-19 impacted families living in poverty in developing countries.</w:t>
      </w:r>
      <w:r w:rsidR="00221538" w:rsidRPr="00D859A6">
        <w:rPr>
          <w:rFonts w:ascii="Arial" w:eastAsia="Calibri" w:hAnsi="Arial" w:cs="Arial"/>
          <w:sz w:val="22"/>
          <w:szCs w:val="22"/>
        </w:rPr>
        <w:t xml:space="preserve"> </w:t>
      </w:r>
      <w:r w:rsidR="000E3225" w:rsidRPr="00D859A6">
        <w:rPr>
          <w:rFonts w:ascii="Arial" w:eastAsia="Calibri" w:hAnsi="Arial" w:cs="Arial"/>
          <w:sz w:val="22"/>
          <w:szCs w:val="22"/>
        </w:rPr>
        <w:t xml:space="preserve">In </w:t>
      </w:r>
      <w:r w:rsidR="0059280E" w:rsidRPr="00D859A6">
        <w:rPr>
          <w:rFonts w:ascii="Arial" w:eastAsia="Calibri" w:hAnsi="Arial" w:cs="Arial"/>
          <w:sz w:val="22"/>
          <w:szCs w:val="22"/>
        </w:rPr>
        <w:t>this chapter</w:t>
      </w:r>
      <w:r w:rsidR="000E3225" w:rsidRPr="00D859A6">
        <w:rPr>
          <w:rFonts w:ascii="Arial" w:eastAsia="Calibri" w:hAnsi="Arial" w:cs="Arial"/>
          <w:sz w:val="22"/>
          <w:szCs w:val="22"/>
        </w:rPr>
        <w:t>,</w:t>
      </w:r>
      <w:r w:rsidR="0059280E" w:rsidRPr="00D859A6">
        <w:rPr>
          <w:rFonts w:ascii="Arial" w:eastAsia="Calibri" w:hAnsi="Arial" w:cs="Arial"/>
          <w:sz w:val="22"/>
          <w:szCs w:val="22"/>
        </w:rPr>
        <w:t xml:space="preserve"> </w:t>
      </w:r>
      <w:r w:rsidR="00C51D44" w:rsidRPr="00D859A6">
        <w:rPr>
          <w:rFonts w:ascii="Arial" w:eastAsia="Calibri" w:hAnsi="Arial" w:cs="Arial"/>
          <w:sz w:val="22"/>
          <w:szCs w:val="22"/>
        </w:rPr>
        <w:t xml:space="preserve">the findings, which are clearly linked </w:t>
      </w:r>
      <w:r w:rsidR="004201E8" w:rsidRPr="00D859A6">
        <w:rPr>
          <w:rFonts w:ascii="Arial" w:eastAsia="Calibri" w:hAnsi="Arial" w:cs="Arial"/>
          <w:sz w:val="22"/>
          <w:szCs w:val="22"/>
        </w:rPr>
        <w:t>to the research objectives, were extensively discussed</w:t>
      </w:r>
      <w:r w:rsidR="00A47DC4" w:rsidRPr="00D859A6">
        <w:rPr>
          <w:rFonts w:ascii="Arial" w:eastAsia="Calibri" w:hAnsi="Arial" w:cs="Arial"/>
          <w:sz w:val="22"/>
          <w:szCs w:val="22"/>
        </w:rPr>
        <w:t>.</w:t>
      </w:r>
      <w:r w:rsidR="001C22E5" w:rsidRPr="00D859A6">
        <w:rPr>
          <w:rFonts w:ascii="Arial" w:hAnsi="Arial" w:cs="Arial"/>
          <w:sz w:val="22"/>
          <w:szCs w:val="22"/>
        </w:rPr>
        <w:t xml:space="preserve"> </w:t>
      </w:r>
      <w:r w:rsidR="001C22E5" w:rsidRPr="00D859A6">
        <w:rPr>
          <w:rFonts w:ascii="Arial" w:eastAsia="Calibri" w:hAnsi="Arial" w:cs="Arial"/>
          <w:sz w:val="22"/>
          <w:szCs w:val="22"/>
        </w:rPr>
        <w:t xml:space="preserve">Overall, the findings </w:t>
      </w:r>
      <w:r w:rsidR="006E43DF" w:rsidRPr="00D859A6">
        <w:rPr>
          <w:rFonts w:ascii="Arial" w:eastAsia="Calibri" w:hAnsi="Arial" w:cs="Arial"/>
          <w:sz w:val="22"/>
          <w:szCs w:val="22"/>
        </w:rPr>
        <w:t>show</w:t>
      </w:r>
      <w:r w:rsidR="001C22E5" w:rsidRPr="00D859A6">
        <w:rPr>
          <w:rFonts w:ascii="Arial" w:eastAsia="Calibri" w:hAnsi="Arial" w:cs="Arial"/>
          <w:sz w:val="22"/>
          <w:szCs w:val="22"/>
        </w:rPr>
        <w:t xml:space="preserve"> that COVID-19 </w:t>
      </w:r>
      <w:r w:rsidR="006E43DF" w:rsidRPr="00D859A6">
        <w:rPr>
          <w:rFonts w:ascii="Arial" w:eastAsia="Calibri" w:hAnsi="Arial" w:cs="Arial"/>
          <w:sz w:val="22"/>
          <w:szCs w:val="22"/>
        </w:rPr>
        <w:t>exacerbated</w:t>
      </w:r>
      <w:r w:rsidR="001C22E5" w:rsidRPr="00D859A6">
        <w:rPr>
          <w:rFonts w:ascii="Arial" w:eastAsia="Calibri" w:hAnsi="Arial" w:cs="Arial"/>
          <w:sz w:val="22"/>
          <w:szCs w:val="22"/>
        </w:rPr>
        <w:t xml:space="preserve"> pre-existing socio-economic </w:t>
      </w:r>
      <w:r w:rsidR="001C22E5" w:rsidRPr="001C22E5">
        <w:rPr>
          <w:rFonts w:ascii="Arial" w:eastAsia="Calibri" w:hAnsi="Arial" w:cs="Arial"/>
          <w:sz w:val="22"/>
          <w:szCs w:val="22"/>
        </w:rPr>
        <w:t xml:space="preserve">vulnerabilities in developing countries, </w:t>
      </w:r>
      <w:r w:rsidR="006E43DF" w:rsidRPr="001C22E5">
        <w:rPr>
          <w:rFonts w:ascii="Arial" w:eastAsia="Calibri" w:hAnsi="Arial" w:cs="Arial"/>
          <w:sz w:val="22"/>
          <w:szCs w:val="22"/>
        </w:rPr>
        <w:t>generating</w:t>
      </w:r>
      <w:r w:rsidR="001C22E5" w:rsidRPr="001C22E5">
        <w:rPr>
          <w:rFonts w:ascii="Arial" w:eastAsia="Calibri" w:hAnsi="Arial" w:cs="Arial"/>
          <w:sz w:val="22"/>
          <w:szCs w:val="22"/>
        </w:rPr>
        <w:t xml:space="preserve"> intersecting economic, social, and health challenges that disproportionately </w:t>
      </w:r>
      <w:r w:rsidR="006E43DF">
        <w:rPr>
          <w:rFonts w:ascii="Arial" w:eastAsia="Calibri" w:hAnsi="Arial" w:cs="Arial"/>
          <w:sz w:val="22"/>
          <w:szCs w:val="22"/>
        </w:rPr>
        <w:t>impacted</w:t>
      </w:r>
      <w:r w:rsidR="001C22E5" w:rsidRPr="001C22E5">
        <w:rPr>
          <w:rFonts w:ascii="Arial" w:eastAsia="Calibri" w:hAnsi="Arial" w:cs="Arial"/>
          <w:sz w:val="22"/>
          <w:szCs w:val="22"/>
        </w:rPr>
        <w:t xml:space="preserve"> households living in poverty</w:t>
      </w:r>
      <w:r w:rsidR="000B60B4">
        <w:rPr>
          <w:rFonts w:ascii="Arial" w:eastAsia="Calibri" w:hAnsi="Arial" w:cs="Arial"/>
          <w:sz w:val="22"/>
          <w:szCs w:val="22"/>
        </w:rPr>
        <w:t xml:space="preserve">. </w:t>
      </w:r>
      <w:r w:rsidR="004B7A89">
        <w:rPr>
          <w:rFonts w:ascii="Arial" w:eastAsia="Calibri" w:hAnsi="Arial" w:cs="Arial"/>
          <w:sz w:val="22"/>
          <w:szCs w:val="22"/>
        </w:rPr>
        <w:t>The subsequent episode</w:t>
      </w:r>
      <w:r w:rsidR="00767BD9">
        <w:rPr>
          <w:rFonts w:ascii="Arial" w:eastAsia="Calibri" w:hAnsi="Arial" w:cs="Arial"/>
          <w:sz w:val="22"/>
          <w:szCs w:val="22"/>
        </w:rPr>
        <w:t xml:space="preserve"> </w:t>
      </w:r>
      <w:r w:rsidR="00E448DA">
        <w:rPr>
          <w:rFonts w:ascii="Arial" w:eastAsia="Calibri" w:hAnsi="Arial" w:cs="Arial"/>
          <w:sz w:val="22"/>
          <w:szCs w:val="22"/>
        </w:rPr>
        <w:t xml:space="preserve">is the </w:t>
      </w:r>
      <w:r w:rsidR="001930BE">
        <w:rPr>
          <w:rFonts w:ascii="Arial" w:eastAsia="Calibri" w:hAnsi="Arial" w:cs="Arial"/>
          <w:sz w:val="22"/>
          <w:szCs w:val="22"/>
        </w:rPr>
        <w:t>conclusion</w:t>
      </w:r>
      <w:r w:rsidR="00E448DA">
        <w:rPr>
          <w:rFonts w:ascii="Arial" w:eastAsia="Calibri" w:hAnsi="Arial" w:cs="Arial"/>
          <w:sz w:val="22"/>
          <w:szCs w:val="22"/>
        </w:rPr>
        <w:t xml:space="preserve"> </w:t>
      </w:r>
      <w:r w:rsidR="00EB6E11">
        <w:rPr>
          <w:rFonts w:ascii="Arial" w:eastAsia="Calibri" w:hAnsi="Arial" w:cs="Arial"/>
          <w:sz w:val="22"/>
          <w:szCs w:val="22"/>
        </w:rPr>
        <w:t>chapter and</w:t>
      </w:r>
      <w:r w:rsidR="000C561E">
        <w:rPr>
          <w:rFonts w:ascii="Arial" w:eastAsia="Calibri" w:hAnsi="Arial" w:cs="Arial"/>
          <w:sz w:val="22"/>
          <w:szCs w:val="22"/>
        </w:rPr>
        <w:t xml:space="preserve"> wi</w:t>
      </w:r>
      <w:r w:rsidR="00902670">
        <w:rPr>
          <w:rFonts w:ascii="Arial" w:eastAsia="Calibri" w:hAnsi="Arial" w:cs="Arial"/>
          <w:sz w:val="22"/>
          <w:szCs w:val="22"/>
        </w:rPr>
        <w:t xml:space="preserve">ll </w:t>
      </w:r>
      <w:r w:rsidR="00821E14">
        <w:rPr>
          <w:rFonts w:ascii="Arial" w:eastAsia="Calibri" w:hAnsi="Arial" w:cs="Arial"/>
          <w:sz w:val="22"/>
          <w:szCs w:val="22"/>
        </w:rPr>
        <w:t>s</w:t>
      </w:r>
      <w:r w:rsidR="00902670">
        <w:rPr>
          <w:rFonts w:ascii="Arial" w:eastAsia="Calibri" w:hAnsi="Arial" w:cs="Arial"/>
          <w:sz w:val="22"/>
          <w:szCs w:val="22"/>
        </w:rPr>
        <w:t>ummarise</w:t>
      </w:r>
      <w:r w:rsidR="0000176B">
        <w:rPr>
          <w:rFonts w:ascii="Arial" w:eastAsia="Calibri" w:hAnsi="Arial" w:cs="Arial"/>
          <w:sz w:val="22"/>
          <w:szCs w:val="22"/>
        </w:rPr>
        <w:t xml:space="preserve"> </w:t>
      </w:r>
      <w:r w:rsidR="002844C5">
        <w:rPr>
          <w:rFonts w:ascii="Arial" w:eastAsia="Calibri" w:hAnsi="Arial" w:cs="Arial"/>
          <w:sz w:val="22"/>
          <w:szCs w:val="22"/>
        </w:rPr>
        <w:t>major</w:t>
      </w:r>
      <w:r w:rsidR="0000176B">
        <w:rPr>
          <w:rFonts w:ascii="Arial" w:eastAsia="Calibri" w:hAnsi="Arial" w:cs="Arial"/>
          <w:sz w:val="22"/>
          <w:szCs w:val="22"/>
        </w:rPr>
        <w:t xml:space="preserve"> findings </w:t>
      </w:r>
      <w:r w:rsidR="00EF0818">
        <w:rPr>
          <w:rFonts w:ascii="Arial" w:eastAsia="Calibri" w:hAnsi="Arial" w:cs="Arial"/>
          <w:sz w:val="22"/>
          <w:szCs w:val="22"/>
        </w:rPr>
        <w:t>and</w:t>
      </w:r>
      <w:r w:rsidR="004B7A89">
        <w:rPr>
          <w:rFonts w:ascii="Arial" w:eastAsia="Calibri" w:hAnsi="Arial" w:cs="Arial"/>
          <w:sz w:val="22"/>
          <w:szCs w:val="22"/>
        </w:rPr>
        <w:t xml:space="preserve"> </w:t>
      </w:r>
      <w:r w:rsidR="006D0410">
        <w:rPr>
          <w:rFonts w:ascii="Arial" w:eastAsia="Calibri" w:hAnsi="Arial" w:cs="Arial"/>
          <w:sz w:val="22"/>
          <w:szCs w:val="22"/>
        </w:rPr>
        <w:t xml:space="preserve">will </w:t>
      </w:r>
      <w:r w:rsidR="004B7A89">
        <w:rPr>
          <w:rFonts w:ascii="Arial" w:eastAsia="Calibri" w:hAnsi="Arial" w:cs="Arial"/>
          <w:sz w:val="22"/>
          <w:szCs w:val="22"/>
        </w:rPr>
        <w:t>fu</w:t>
      </w:r>
      <w:r w:rsidR="006D0410">
        <w:rPr>
          <w:rFonts w:ascii="Arial" w:eastAsia="Calibri" w:hAnsi="Arial" w:cs="Arial"/>
          <w:sz w:val="22"/>
          <w:szCs w:val="22"/>
        </w:rPr>
        <w:t>rther</w:t>
      </w:r>
      <w:r w:rsidR="00EF0818">
        <w:rPr>
          <w:rFonts w:ascii="Arial" w:eastAsia="Calibri" w:hAnsi="Arial" w:cs="Arial"/>
          <w:sz w:val="22"/>
          <w:szCs w:val="22"/>
        </w:rPr>
        <w:t xml:space="preserve"> </w:t>
      </w:r>
      <w:r w:rsidR="002769F3">
        <w:rPr>
          <w:rFonts w:ascii="Arial" w:eastAsia="Calibri" w:hAnsi="Arial" w:cs="Arial"/>
          <w:sz w:val="22"/>
          <w:szCs w:val="22"/>
        </w:rPr>
        <w:t>offer</w:t>
      </w:r>
      <w:r w:rsidR="00E448DA">
        <w:rPr>
          <w:rFonts w:ascii="Arial" w:eastAsia="Calibri" w:hAnsi="Arial" w:cs="Arial"/>
          <w:sz w:val="22"/>
          <w:szCs w:val="22"/>
        </w:rPr>
        <w:t>s</w:t>
      </w:r>
      <w:r w:rsidR="0002710B">
        <w:rPr>
          <w:rFonts w:ascii="Arial" w:eastAsia="Calibri" w:hAnsi="Arial" w:cs="Arial"/>
          <w:sz w:val="22"/>
          <w:szCs w:val="22"/>
        </w:rPr>
        <w:t xml:space="preserve"> </w:t>
      </w:r>
      <w:r w:rsidR="007B5772">
        <w:rPr>
          <w:rFonts w:ascii="Arial" w:eastAsia="Calibri" w:hAnsi="Arial" w:cs="Arial"/>
          <w:sz w:val="22"/>
          <w:szCs w:val="22"/>
        </w:rPr>
        <w:t xml:space="preserve">recommendations </w:t>
      </w:r>
      <w:r w:rsidR="006D02D3">
        <w:rPr>
          <w:rFonts w:ascii="Arial" w:eastAsia="Calibri" w:hAnsi="Arial" w:cs="Arial"/>
          <w:sz w:val="22"/>
          <w:szCs w:val="22"/>
        </w:rPr>
        <w:t xml:space="preserve">for </w:t>
      </w:r>
      <w:r w:rsidR="004014DD">
        <w:rPr>
          <w:rFonts w:ascii="Arial" w:eastAsia="Calibri" w:hAnsi="Arial" w:cs="Arial"/>
          <w:sz w:val="22"/>
          <w:szCs w:val="22"/>
        </w:rPr>
        <w:t>future</w:t>
      </w:r>
      <w:r w:rsidR="003E5B2E">
        <w:rPr>
          <w:rFonts w:ascii="Arial" w:eastAsia="Calibri" w:hAnsi="Arial" w:cs="Arial"/>
          <w:sz w:val="22"/>
          <w:szCs w:val="22"/>
        </w:rPr>
        <w:t xml:space="preserve"> </w:t>
      </w:r>
      <w:r w:rsidR="009D4711">
        <w:rPr>
          <w:rFonts w:ascii="Arial" w:eastAsia="Calibri" w:hAnsi="Arial" w:cs="Arial"/>
          <w:sz w:val="22"/>
          <w:szCs w:val="22"/>
        </w:rPr>
        <w:t xml:space="preserve">investigations </w:t>
      </w:r>
      <w:r w:rsidR="00DC3CE1">
        <w:rPr>
          <w:rFonts w:ascii="Arial" w:eastAsia="Calibri" w:hAnsi="Arial" w:cs="Arial"/>
          <w:sz w:val="22"/>
          <w:szCs w:val="22"/>
        </w:rPr>
        <w:t>and int</w:t>
      </w:r>
      <w:r w:rsidR="00463399">
        <w:rPr>
          <w:rFonts w:ascii="Arial" w:eastAsia="Calibri" w:hAnsi="Arial" w:cs="Arial"/>
          <w:sz w:val="22"/>
          <w:szCs w:val="22"/>
        </w:rPr>
        <w:t>erventions</w:t>
      </w:r>
      <w:r w:rsidR="00A22493">
        <w:rPr>
          <w:rFonts w:ascii="Arial" w:eastAsia="Calibri" w:hAnsi="Arial" w:cs="Arial"/>
          <w:sz w:val="22"/>
          <w:szCs w:val="22"/>
        </w:rPr>
        <w:t>.</w:t>
      </w:r>
      <w:r w:rsidR="007B5772">
        <w:rPr>
          <w:rFonts w:ascii="Arial" w:eastAsia="Calibri" w:hAnsi="Arial" w:cs="Arial"/>
          <w:sz w:val="22"/>
          <w:szCs w:val="22"/>
        </w:rPr>
        <w:t xml:space="preserve"> </w:t>
      </w:r>
    </w:p>
    <w:p w14:paraId="587D13E0" w14:textId="77777777" w:rsidR="009F6D47" w:rsidRDefault="009F6D47" w:rsidP="00D859A6">
      <w:pPr>
        <w:spacing w:line="360" w:lineRule="auto"/>
        <w:jc w:val="both"/>
        <w:rPr>
          <w:rFonts w:ascii="Arial" w:eastAsia="Calibri" w:hAnsi="Arial" w:cs="Arial"/>
          <w:sz w:val="22"/>
          <w:szCs w:val="22"/>
        </w:rPr>
      </w:pPr>
    </w:p>
    <w:p w14:paraId="5CA75E4E" w14:textId="215594D4" w:rsidR="009F6D47" w:rsidRPr="00A43C3B" w:rsidRDefault="00052082" w:rsidP="004C2E8F">
      <w:pPr>
        <w:pStyle w:val="Heading1"/>
        <w:rPr>
          <w:b/>
          <w:bCs/>
          <w:sz w:val="22"/>
          <w:szCs w:val="22"/>
        </w:rPr>
      </w:pPr>
      <w:r w:rsidRPr="004C2E8F">
        <w:rPr>
          <w:sz w:val="22"/>
          <w:szCs w:val="22"/>
        </w:rPr>
        <w:t xml:space="preserve">                      </w:t>
      </w:r>
      <w:r w:rsidR="00A43C3B">
        <w:rPr>
          <w:sz w:val="22"/>
          <w:szCs w:val="22"/>
        </w:rPr>
        <w:t xml:space="preserve">                    </w:t>
      </w:r>
      <w:r w:rsidRPr="004C2E8F">
        <w:rPr>
          <w:sz w:val="22"/>
          <w:szCs w:val="22"/>
        </w:rPr>
        <w:t xml:space="preserve"> </w:t>
      </w:r>
      <w:bookmarkStart w:id="107" w:name="_Toc218015318"/>
      <w:r w:rsidR="00FD52A4" w:rsidRPr="00A43C3B">
        <w:rPr>
          <w:b/>
          <w:bCs/>
          <w:sz w:val="22"/>
          <w:szCs w:val="22"/>
        </w:rPr>
        <w:t xml:space="preserve">Chapter </w:t>
      </w:r>
      <w:r w:rsidR="00B514F1" w:rsidRPr="00A43C3B">
        <w:rPr>
          <w:b/>
          <w:bCs/>
          <w:sz w:val="22"/>
          <w:szCs w:val="22"/>
        </w:rPr>
        <w:t>7: Re</w:t>
      </w:r>
      <w:r w:rsidR="00803FD1" w:rsidRPr="00A43C3B">
        <w:rPr>
          <w:b/>
          <w:bCs/>
          <w:sz w:val="22"/>
          <w:szCs w:val="22"/>
        </w:rPr>
        <w:t xml:space="preserve">commendations </w:t>
      </w:r>
      <w:r w:rsidR="007329C4" w:rsidRPr="00A43C3B">
        <w:rPr>
          <w:b/>
          <w:bCs/>
          <w:sz w:val="22"/>
          <w:szCs w:val="22"/>
        </w:rPr>
        <w:t>and Conclusio</w:t>
      </w:r>
      <w:r w:rsidRPr="00A43C3B">
        <w:rPr>
          <w:b/>
          <w:bCs/>
          <w:sz w:val="22"/>
          <w:szCs w:val="22"/>
        </w:rPr>
        <w:t>n</w:t>
      </w:r>
      <w:bookmarkEnd w:id="107"/>
    </w:p>
    <w:p w14:paraId="2DC3BC6B" w14:textId="77777777" w:rsidR="00052082" w:rsidRDefault="00052082" w:rsidP="00D859A6">
      <w:pPr>
        <w:spacing w:line="360" w:lineRule="auto"/>
        <w:jc w:val="both"/>
        <w:rPr>
          <w:rFonts w:ascii="Arial" w:eastAsia="Calibri" w:hAnsi="Arial" w:cs="Arial"/>
          <w:b/>
          <w:bCs/>
          <w:sz w:val="22"/>
          <w:szCs w:val="22"/>
        </w:rPr>
      </w:pPr>
    </w:p>
    <w:p w14:paraId="6FF52D15" w14:textId="35A04578" w:rsidR="00052082" w:rsidRPr="00A43C3B" w:rsidRDefault="004F65B0" w:rsidP="004C2E8F">
      <w:pPr>
        <w:pStyle w:val="Heading1"/>
        <w:rPr>
          <w:b/>
          <w:bCs/>
          <w:sz w:val="22"/>
          <w:szCs w:val="22"/>
        </w:rPr>
      </w:pPr>
      <w:bookmarkStart w:id="108" w:name="_Toc218015319"/>
      <w:r w:rsidRPr="00A43C3B">
        <w:rPr>
          <w:b/>
          <w:bCs/>
          <w:sz w:val="22"/>
          <w:szCs w:val="22"/>
        </w:rPr>
        <w:t>7.1</w:t>
      </w:r>
      <w:r w:rsidR="009154B4" w:rsidRPr="00A43C3B">
        <w:rPr>
          <w:b/>
          <w:bCs/>
          <w:sz w:val="22"/>
          <w:szCs w:val="22"/>
        </w:rPr>
        <w:t xml:space="preserve"> Introduction</w:t>
      </w:r>
      <w:r w:rsidR="00C7213A" w:rsidRPr="00A43C3B">
        <w:rPr>
          <w:b/>
          <w:bCs/>
          <w:sz w:val="22"/>
          <w:szCs w:val="22"/>
        </w:rPr>
        <w:t>:</w:t>
      </w:r>
      <w:bookmarkEnd w:id="108"/>
    </w:p>
    <w:p w14:paraId="5E0A7739" w14:textId="77777777" w:rsidR="00A43C3B" w:rsidRDefault="00A43C3B" w:rsidP="00D859A6">
      <w:pPr>
        <w:spacing w:line="360" w:lineRule="auto"/>
        <w:jc w:val="both"/>
        <w:rPr>
          <w:rFonts w:ascii="Arial" w:eastAsia="Calibri" w:hAnsi="Arial" w:cs="Arial"/>
          <w:sz w:val="22"/>
          <w:szCs w:val="22"/>
        </w:rPr>
      </w:pPr>
    </w:p>
    <w:p w14:paraId="5E061ABA" w14:textId="6B3B53CB" w:rsidR="00155161" w:rsidRDefault="00406764" w:rsidP="00D859A6">
      <w:pPr>
        <w:spacing w:line="360" w:lineRule="auto"/>
        <w:jc w:val="both"/>
        <w:rPr>
          <w:rFonts w:ascii="Arial" w:eastAsia="Calibri" w:hAnsi="Arial" w:cs="Arial"/>
          <w:sz w:val="22"/>
          <w:szCs w:val="22"/>
        </w:rPr>
      </w:pPr>
      <w:r w:rsidRPr="00406764">
        <w:rPr>
          <w:rFonts w:ascii="Arial" w:eastAsia="Calibri" w:hAnsi="Arial" w:cs="Arial"/>
          <w:sz w:val="22"/>
          <w:szCs w:val="22"/>
        </w:rPr>
        <w:t>T</w:t>
      </w:r>
      <w:r w:rsidR="009D5CC8">
        <w:rPr>
          <w:rFonts w:ascii="Arial" w:eastAsia="Calibri" w:hAnsi="Arial" w:cs="Arial"/>
          <w:sz w:val="22"/>
          <w:szCs w:val="22"/>
        </w:rPr>
        <w:t xml:space="preserve">his chapter </w:t>
      </w:r>
      <w:r w:rsidR="00CF0CA5">
        <w:rPr>
          <w:rFonts w:ascii="Arial" w:eastAsia="Calibri" w:hAnsi="Arial" w:cs="Arial"/>
          <w:sz w:val="22"/>
          <w:szCs w:val="22"/>
        </w:rPr>
        <w:t>summar</w:t>
      </w:r>
      <w:r w:rsidR="00F35891">
        <w:rPr>
          <w:rFonts w:ascii="Arial" w:eastAsia="Calibri" w:hAnsi="Arial" w:cs="Arial"/>
          <w:sz w:val="22"/>
          <w:szCs w:val="22"/>
        </w:rPr>
        <w:t xml:space="preserve">ises </w:t>
      </w:r>
      <w:r w:rsidR="00156D7B">
        <w:rPr>
          <w:rFonts w:ascii="Arial" w:eastAsia="Calibri" w:hAnsi="Arial" w:cs="Arial"/>
          <w:sz w:val="22"/>
          <w:szCs w:val="22"/>
        </w:rPr>
        <w:t>the sys</w:t>
      </w:r>
      <w:r w:rsidR="003E2C2E">
        <w:rPr>
          <w:rFonts w:ascii="Arial" w:eastAsia="Calibri" w:hAnsi="Arial" w:cs="Arial"/>
          <w:sz w:val="22"/>
          <w:szCs w:val="22"/>
        </w:rPr>
        <w:t xml:space="preserve">tematic literature review </w:t>
      </w:r>
      <w:r w:rsidR="007B22B0">
        <w:rPr>
          <w:rFonts w:ascii="Arial" w:eastAsia="Calibri" w:hAnsi="Arial" w:cs="Arial"/>
          <w:sz w:val="22"/>
          <w:szCs w:val="22"/>
        </w:rPr>
        <w:t>(SLR)</w:t>
      </w:r>
      <w:r w:rsidR="001B4EEC">
        <w:rPr>
          <w:rFonts w:ascii="Arial" w:eastAsia="Calibri" w:hAnsi="Arial" w:cs="Arial"/>
          <w:sz w:val="22"/>
          <w:szCs w:val="22"/>
        </w:rPr>
        <w:t xml:space="preserve"> on the impact </w:t>
      </w:r>
      <w:r w:rsidR="00153C6A">
        <w:rPr>
          <w:rFonts w:ascii="Arial" w:eastAsia="Calibri" w:hAnsi="Arial" w:cs="Arial"/>
          <w:sz w:val="22"/>
          <w:szCs w:val="22"/>
        </w:rPr>
        <w:t>of COVID-19 on families living in poverty in developing countries.</w:t>
      </w:r>
      <w:r w:rsidR="004111CD">
        <w:rPr>
          <w:rFonts w:ascii="Arial" w:eastAsia="Calibri" w:hAnsi="Arial" w:cs="Arial"/>
          <w:sz w:val="22"/>
          <w:szCs w:val="22"/>
        </w:rPr>
        <w:t xml:space="preserve"> </w:t>
      </w:r>
      <w:r w:rsidR="00FF4C76">
        <w:rPr>
          <w:rFonts w:ascii="Arial" w:eastAsia="Calibri" w:hAnsi="Arial" w:cs="Arial"/>
          <w:sz w:val="22"/>
          <w:szCs w:val="22"/>
        </w:rPr>
        <w:t>Centred</w:t>
      </w:r>
      <w:r w:rsidR="00AF51D7">
        <w:rPr>
          <w:rFonts w:ascii="Arial" w:eastAsia="Calibri" w:hAnsi="Arial" w:cs="Arial"/>
          <w:sz w:val="22"/>
          <w:szCs w:val="22"/>
        </w:rPr>
        <w:t xml:space="preserve"> on </w:t>
      </w:r>
      <w:r w:rsidR="00AF4FEE">
        <w:rPr>
          <w:rFonts w:ascii="Arial" w:eastAsia="Calibri" w:hAnsi="Arial" w:cs="Arial"/>
          <w:sz w:val="22"/>
          <w:szCs w:val="22"/>
        </w:rPr>
        <w:t>comprehensive analysis</w:t>
      </w:r>
      <w:r w:rsidR="001B1617">
        <w:rPr>
          <w:rFonts w:ascii="Arial" w:eastAsia="Calibri" w:hAnsi="Arial" w:cs="Arial"/>
          <w:sz w:val="22"/>
          <w:szCs w:val="22"/>
        </w:rPr>
        <w:t xml:space="preserve"> </w:t>
      </w:r>
      <w:r w:rsidR="004D4EAF">
        <w:rPr>
          <w:rFonts w:ascii="Arial" w:eastAsia="Calibri" w:hAnsi="Arial" w:cs="Arial"/>
          <w:sz w:val="22"/>
          <w:szCs w:val="22"/>
        </w:rPr>
        <w:lastRenderedPageBreak/>
        <w:t>conducted</w:t>
      </w:r>
      <w:r w:rsidR="00EE3034">
        <w:rPr>
          <w:rFonts w:ascii="Arial" w:eastAsia="Calibri" w:hAnsi="Arial" w:cs="Arial"/>
          <w:sz w:val="22"/>
          <w:szCs w:val="22"/>
        </w:rPr>
        <w:t xml:space="preserve"> during the </w:t>
      </w:r>
      <w:r w:rsidR="00450479">
        <w:rPr>
          <w:rFonts w:ascii="Arial" w:eastAsia="Calibri" w:hAnsi="Arial" w:cs="Arial"/>
          <w:sz w:val="22"/>
          <w:szCs w:val="22"/>
        </w:rPr>
        <w:t xml:space="preserve">evaluation, </w:t>
      </w:r>
      <w:r w:rsidR="00111ECA">
        <w:rPr>
          <w:rFonts w:ascii="Arial" w:eastAsia="Calibri" w:hAnsi="Arial" w:cs="Arial"/>
          <w:sz w:val="22"/>
          <w:szCs w:val="22"/>
        </w:rPr>
        <w:t>recommendation</w:t>
      </w:r>
      <w:r w:rsidR="00916A7A">
        <w:rPr>
          <w:rFonts w:ascii="Arial" w:eastAsia="Calibri" w:hAnsi="Arial" w:cs="Arial"/>
          <w:sz w:val="22"/>
          <w:szCs w:val="22"/>
        </w:rPr>
        <w:t xml:space="preserve">s for </w:t>
      </w:r>
      <w:r w:rsidR="00926FE4">
        <w:rPr>
          <w:rFonts w:ascii="Arial" w:eastAsia="Calibri" w:hAnsi="Arial" w:cs="Arial"/>
          <w:sz w:val="22"/>
          <w:szCs w:val="22"/>
        </w:rPr>
        <w:t>both</w:t>
      </w:r>
      <w:r w:rsidR="00E26AF3">
        <w:rPr>
          <w:rFonts w:ascii="Arial" w:eastAsia="Calibri" w:hAnsi="Arial" w:cs="Arial"/>
          <w:sz w:val="22"/>
          <w:szCs w:val="22"/>
        </w:rPr>
        <w:t xml:space="preserve"> practical</w:t>
      </w:r>
      <w:r w:rsidR="00CE326B">
        <w:rPr>
          <w:rFonts w:ascii="Arial" w:eastAsia="Calibri" w:hAnsi="Arial" w:cs="Arial"/>
          <w:sz w:val="22"/>
          <w:szCs w:val="22"/>
        </w:rPr>
        <w:t xml:space="preserve"> application </w:t>
      </w:r>
      <w:r w:rsidR="007E5D8C">
        <w:rPr>
          <w:rFonts w:ascii="Arial" w:eastAsia="Calibri" w:hAnsi="Arial" w:cs="Arial"/>
          <w:sz w:val="22"/>
          <w:szCs w:val="22"/>
        </w:rPr>
        <w:t xml:space="preserve">and </w:t>
      </w:r>
      <w:r w:rsidR="00E433B7">
        <w:rPr>
          <w:rFonts w:ascii="Arial" w:eastAsia="Calibri" w:hAnsi="Arial" w:cs="Arial"/>
          <w:sz w:val="22"/>
          <w:szCs w:val="22"/>
        </w:rPr>
        <w:t xml:space="preserve">for </w:t>
      </w:r>
      <w:r w:rsidR="0030368B">
        <w:rPr>
          <w:rFonts w:ascii="Arial" w:eastAsia="Calibri" w:hAnsi="Arial" w:cs="Arial"/>
          <w:sz w:val="22"/>
          <w:szCs w:val="22"/>
        </w:rPr>
        <w:t xml:space="preserve">more research </w:t>
      </w:r>
      <w:r w:rsidR="00DB5FC7">
        <w:rPr>
          <w:rFonts w:ascii="Arial" w:eastAsia="Calibri" w:hAnsi="Arial" w:cs="Arial"/>
          <w:sz w:val="22"/>
          <w:szCs w:val="22"/>
        </w:rPr>
        <w:t xml:space="preserve">are </w:t>
      </w:r>
      <w:r w:rsidR="00BE0995">
        <w:rPr>
          <w:rFonts w:ascii="Arial" w:eastAsia="Calibri" w:hAnsi="Arial" w:cs="Arial"/>
          <w:sz w:val="22"/>
          <w:szCs w:val="22"/>
        </w:rPr>
        <w:t>provided.</w:t>
      </w:r>
      <w:r w:rsidR="002521BE">
        <w:rPr>
          <w:rFonts w:ascii="Arial" w:eastAsia="Calibri" w:hAnsi="Arial" w:cs="Arial"/>
          <w:sz w:val="22"/>
          <w:szCs w:val="22"/>
        </w:rPr>
        <w:t xml:space="preserve"> </w:t>
      </w:r>
      <w:r w:rsidR="008A76F1">
        <w:rPr>
          <w:rFonts w:ascii="Arial" w:eastAsia="Calibri" w:hAnsi="Arial" w:cs="Arial"/>
          <w:sz w:val="22"/>
          <w:szCs w:val="22"/>
        </w:rPr>
        <w:t xml:space="preserve">It will also </w:t>
      </w:r>
      <w:r w:rsidR="00E42D32">
        <w:rPr>
          <w:rFonts w:ascii="Arial" w:eastAsia="Calibri" w:hAnsi="Arial" w:cs="Arial"/>
          <w:sz w:val="22"/>
          <w:szCs w:val="22"/>
        </w:rPr>
        <w:t>offer</w:t>
      </w:r>
      <w:r w:rsidR="008A76F1">
        <w:rPr>
          <w:rFonts w:ascii="Arial" w:eastAsia="Calibri" w:hAnsi="Arial" w:cs="Arial"/>
          <w:sz w:val="22"/>
          <w:szCs w:val="22"/>
        </w:rPr>
        <w:t xml:space="preserve"> a </w:t>
      </w:r>
      <w:r w:rsidR="00E42D32">
        <w:rPr>
          <w:rFonts w:ascii="Arial" w:eastAsia="Calibri" w:hAnsi="Arial" w:cs="Arial"/>
          <w:sz w:val="22"/>
          <w:szCs w:val="22"/>
        </w:rPr>
        <w:t xml:space="preserve">short </w:t>
      </w:r>
      <w:r w:rsidR="00F873B9">
        <w:rPr>
          <w:rFonts w:ascii="Arial" w:eastAsia="Calibri" w:hAnsi="Arial" w:cs="Arial"/>
          <w:sz w:val="22"/>
          <w:szCs w:val="22"/>
        </w:rPr>
        <w:t xml:space="preserve">synopsis of </w:t>
      </w:r>
      <w:r w:rsidR="00B9236F">
        <w:rPr>
          <w:rFonts w:ascii="Arial" w:eastAsia="Calibri" w:hAnsi="Arial" w:cs="Arial"/>
          <w:sz w:val="22"/>
          <w:szCs w:val="22"/>
        </w:rPr>
        <w:t xml:space="preserve">key </w:t>
      </w:r>
      <w:r w:rsidR="00213AB0">
        <w:rPr>
          <w:rFonts w:ascii="Arial" w:eastAsia="Calibri" w:hAnsi="Arial" w:cs="Arial"/>
          <w:sz w:val="22"/>
          <w:szCs w:val="22"/>
        </w:rPr>
        <w:t xml:space="preserve">findings </w:t>
      </w:r>
      <w:r w:rsidR="00847E39">
        <w:rPr>
          <w:rFonts w:ascii="Arial" w:eastAsia="Calibri" w:hAnsi="Arial" w:cs="Arial"/>
          <w:sz w:val="22"/>
          <w:szCs w:val="22"/>
        </w:rPr>
        <w:t>and their</w:t>
      </w:r>
      <w:r w:rsidR="007F41AC">
        <w:rPr>
          <w:rFonts w:ascii="Arial" w:eastAsia="Calibri" w:hAnsi="Arial" w:cs="Arial"/>
          <w:sz w:val="22"/>
          <w:szCs w:val="22"/>
        </w:rPr>
        <w:t xml:space="preserve"> </w:t>
      </w:r>
      <w:r w:rsidR="00B24F49">
        <w:rPr>
          <w:rFonts w:ascii="Arial" w:eastAsia="Calibri" w:hAnsi="Arial" w:cs="Arial"/>
          <w:sz w:val="22"/>
          <w:szCs w:val="22"/>
        </w:rPr>
        <w:t>implication</w:t>
      </w:r>
      <w:r w:rsidR="00A22D2D">
        <w:rPr>
          <w:rFonts w:ascii="Arial" w:eastAsia="Calibri" w:hAnsi="Arial" w:cs="Arial"/>
          <w:sz w:val="22"/>
          <w:szCs w:val="22"/>
        </w:rPr>
        <w:t xml:space="preserve">s </w:t>
      </w:r>
      <w:r w:rsidR="00F70086">
        <w:rPr>
          <w:rFonts w:ascii="Arial" w:eastAsia="Calibri" w:hAnsi="Arial" w:cs="Arial"/>
          <w:sz w:val="22"/>
          <w:szCs w:val="22"/>
        </w:rPr>
        <w:t>for</w:t>
      </w:r>
      <w:r w:rsidR="00A22D2D">
        <w:rPr>
          <w:rFonts w:ascii="Arial" w:eastAsia="Calibri" w:hAnsi="Arial" w:cs="Arial"/>
          <w:sz w:val="22"/>
          <w:szCs w:val="22"/>
        </w:rPr>
        <w:t xml:space="preserve"> </w:t>
      </w:r>
      <w:r w:rsidR="00F70086">
        <w:rPr>
          <w:rFonts w:ascii="Arial" w:eastAsia="Calibri" w:hAnsi="Arial" w:cs="Arial"/>
          <w:sz w:val="22"/>
          <w:szCs w:val="22"/>
        </w:rPr>
        <w:t xml:space="preserve">excellent insight </w:t>
      </w:r>
      <w:r w:rsidR="00A43A3A">
        <w:rPr>
          <w:rFonts w:ascii="Arial" w:eastAsia="Calibri" w:hAnsi="Arial" w:cs="Arial"/>
          <w:sz w:val="22"/>
          <w:szCs w:val="22"/>
        </w:rPr>
        <w:t xml:space="preserve">about the </w:t>
      </w:r>
      <w:r w:rsidR="000B0D0B">
        <w:rPr>
          <w:rFonts w:ascii="Arial" w:eastAsia="Calibri" w:hAnsi="Arial" w:cs="Arial"/>
          <w:sz w:val="22"/>
          <w:szCs w:val="22"/>
        </w:rPr>
        <w:t xml:space="preserve">intricate </w:t>
      </w:r>
      <w:r w:rsidR="00940FB4">
        <w:rPr>
          <w:rFonts w:ascii="Arial" w:eastAsia="Calibri" w:hAnsi="Arial" w:cs="Arial"/>
          <w:sz w:val="22"/>
          <w:szCs w:val="22"/>
        </w:rPr>
        <w:t>lev</w:t>
      </w:r>
      <w:r w:rsidR="00F31E61">
        <w:rPr>
          <w:rFonts w:ascii="Arial" w:eastAsia="Calibri" w:hAnsi="Arial" w:cs="Arial"/>
          <w:sz w:val="22"/>
          <w:szCs w:val="22"/>
        </w:rPr>
        <w:t>el of COVID-19 impact on famili</w:t>
      </w:r>
      <w:r w:rsidR="008A12EF">
        <w:rPr>
          <w:rFonts w:ascii="Arial" w:eastAsia="Calibri" w:hAnsi="Arial" w:cs="Arial"/>
          <w:sz w:val="22"/>
          <w:szCs w:val="22"/>
        </w:rPr>
        <w:t>es living in poverty in developing countries</w:t>
      </w:r>
      <w:r w:rsidR="00EC0C2B">
        <w:rPr>
          <w:rFonts w:ascii="Arial" w:eastAsia="Calibri" w:hAnsi="Arial" w:cs="Arial"/>
          <w:sz w:val="22"/>
          <w:szCs w:val="22"/>
        </w:rPr>
        <w:t>.</w:t>
      </w:r>
      <w:r w:rsidR="00FF3CC8">
        <w:rPr>
          <w:rFonts w:ascii="Arial" w:eastAsia="Calibri" w:hAnsi="Arial" w:cs="Arial"/>
          <w:sz w:val="22"/>
          <w:szCs w:val="22"/>
        </w:rPr>
        <w:t xml:space="preserve"> </w:t>
      </w:r>
      <w:r w:rsidR="004655BA">
        <w:rPr>
          <w:rFonts w:ascii="Arial" w:eastAsia="Calibri" w:hAnsi="Arial" w:cs="Arial"/>
          <w:sz w:val="22"/>
          <w:szCs w:val="22"/>
        </w:rPr>
        <w:t>This</w:t>
      </w:r>
      <w:r w:rsidR="00A7313A">
        <w:rPr>
          <w:rFonts w:ascii="Arial" w:eastAsia="Calibri" w:hAnsi="Arial" w:cs="Arial"/>
          <w:sz w:val="22"/>
          <w:szCs w:val="22"/>
        </w:rPr>
        <w:t xml:space="preserve"> </w:t>
      </w:r>
      <w:r w:rsidR="006B3CC1">
        <w:rPr>
          <w:rFonts w:ascii="Arial" w:eastAsia="Calibri" w:hAnsi="Arial" w:cs="Arial"/>
          <w:sz w:val="22"/>
          <w:szCs w:val="22"/>
        </w:rPr>
        <w:t xml:space="preserve">chapter </w:t>
      </w:r>
      <w:r w:rsidR="007A36A1">
        <w:rPr>
          <w:rFonts w:ascii="Arial" w:eastAsia="Calibri" w:hAnsi="Arial" w:cs="Arial"/>
          <w:sz w:val="22"/>
          <w:szCs w:val="22"/>
        </w:rPr>
        <w:t xml:space="preserve">seeks to </w:t>
      </w:r>
      <w:r w:rsidR="00B1298E">
        <w:rPr>
          <w:rFonts w:ascii="Arial" w:eastAsia="Calibri" w:hAnsi="Arial" w:cs="Arial"/>
          <w:sz w:val="22"/>
          <w:szCs w:val="22"/>
        </w:rPr>
        <w:t xml:space="preserve">offer </w:t>
      </w:r>
      <w:r w:rsidR="003D3BFA">
        <w:rPr>
          <w:rFonts w:ascii="Arial" w:eastAsia="Calibri" w:hAnsi="Arial" w:cs="Arial"/>
          <w:sz w:val="22"/>
          <w:szCs w:val="22"/>
        </w:rPr>
        <w:t xml:space="preserve">pertinent </w:t>
      </w:r>
      <w:r w:rsidR="00C40C24">
        <w:rPr>
          <w:rFonts w:ascii="Arial" w:eastAsia="Calibri" w:hAnsi="Arial" w:cs="Arial"/>
          <w:sz w:val="22"/>
          <w:szCs w:val="22"/>
        </w:rPr>
        <w:t xml:space="preserve">knowledge </w:t>
      </w:r>
      <w:r w:rsidR="0054173E">
        <w:rPr>
          <w:rFonts w:ascii="Arial" w:eastAsia="Calibri" w:hAnsi="Arial" w:cs="Arial"/>
          <w:sz w:val="22"/>
          <w:szCs w:val="22"/>
        </w:rPr>
        <w:t xml:space="preserve">that </w:t>
      </w:r>
      <w:r w:rsidR="00E3020B">
        <w:rPr>
          <w:rFonts w:ascii="Arial" w:eastAsia="Calibri" w:hAnsi="Arial" w:cs="Arial"/>
          <w:sz w:val="22"/>
          <w:szCs w:val="22"/>
        </w:rPr>
        <w:t xml:space="preserve">will </w:t>
      </w:r>
      <w:r w:rsidR="00191296">
        <w:rPr>
          <w:rFonts w:ascii="Arial" w:eastAsia="Calibri" w:hAnsi="Arial" w:cs="Arial"/>
          <w:sz w:val="22"/>
          <w:szCs w:val="22"/>
        </w:rPr>
        <w:t xml:space="preserve">inform </w:t>
      </w:r>
      <w:r w:rsidR="00666E89">
        <w:rPr>
          <w:rFonts w:ascii="Arial" w:eastAsia="Calibri" w:hAnsi="Arial" w:cs="Arial"/>
          <w:sz w:val="22"/>
          <w:szCs w:val="22"/>
        </w:rPr>
        <w:t>intervention</w:t>
      </w:r>
      <w:r w:rsidR="003B6717">
        <w:rPr>
          <w:rFonts w:ascii="Arial" w:eastAsia="Calibri" w:hAnsi="Arial" w:cs="Arial"/>
          <w:sz w:val="22"/>
          <w:szCs w:val="22"/>
        </w:rPr>
        <w:t>s</w:t>
      </w:r>
      <w:r w:rsidR="00523DAA">
        <w:rPr>
          <w:rFonts w:ascii="Arial" w:eastAsia="Calibri" w:hAnsi="Arial" w:cs="Arial"/>
          <w:sz w:val="22"/>
          <w:szCs w:val="22"/>
        </w:rPr>
        <w:t xml:space="preserve">, policies, </w:t>
      </w:r>
      <w:r w:rsidR="002E4017">
        <w:rPr>
          <w:rFonts w:ascii="Arial" w:eastAsia="Calibri" w:hAnsi="Arial" w:cs="Arial"/>
          <w:sz w:val="22"/>
          <w:szCs w:val="22"/>
        </w:rPr>
        <w:t>and future</w:t>
      </w:r>
      <w:r w:rsidR="003903E5">
        <w:rPr>
          <w:rFonts w:ascii="Arial" w:eastAsia="Calibri" w:hAnsi="Arial" w:cs="Arial"/>
          <w:sz w:val="22"/>
          <w:szCs w:val="22"/>
        </w:rPr>
        <w:t xml:space="preserve"> </w:t>
      </w:r>
      <w:r w:rsidR="00346A2A">
        <w:rPr>
          <w:rFonts w:ascii="Arial" w:eastAsia="Calibri" w:hAnsi="Arial" w:cs="Arial"/>
          <w:sz w:val="22"/>
          <w:szCs w:val="22"/>
        </w:rPr>
        <w:t>research</w:t>
      </w:r>
      <w:r w:rsidR="003903E5">
        <w:rPr>
          <w:rFonts w:ascii="Arial" w:eastAsia="Calibri" w:hAnsi="Arial" w:cs="Arial"/>
          <w:sz w:val="22"/>
          <w:szCs w:val="22"/>
        </w:rPr>
        <w:t xml:space="preserve"> </w:t>
      </w:r>
      <w:r w:rsidR="00E91F6E">
        <w:rPr>
          <w:rFonts w:ascii="Arial" w:eastAsia="Calibri" w:hAnsi="Arial" w:cs="Arial"/>
          <w:sz w:val="22"/>
          <w:szCs w:val="22"/>
        </w:rPr>
        <w:t>within this</w:t>
      </w:r>
      <w:r w:rsidR="00E74FE2">
        <w:rPr>
          <w:rFonts w:ascii="Arial" w:eastAsia="Calibri" w:hAnsi="Arial" w:cs="Arial"/>
          <w:sz w:val="22"/>
          <w:szCs w:val="22"/>
        </w:rPr>
        <w:t xml:space="preserve"> critical </w:t>
      </w:r>
      <w:r w:rsidR="002D24CA">
        <w:rPr>
          <w:rFonts w:ascii="Arial" w:eastAsia="Calibri" w:hAnsi="Arial" w:cs="Arial"/>
          <w:sz w:val="22"/>
          <w:szCs w:val="22"/>
        </w:rPr>
        <w:t xml:space="preserve">field of </w:t>
      </w:r>
      <w:r w:rsidR="00A94EB0">
        <w:rPr>
          <w:rFonts w:ascii="Arial" w:eastAsia="Calibri" w:hAnsi="Arial" w:cs="Arial"/>
          <w:sz w:val="22"/>
          <w:szCs w:val="22"/>
        </w:rPr>
        <w:t>study</w:t>
      </w:r>
      <w:r w:rsidR="00740A34">
        <w:rPr>
          <w:rFonts w:ascii="Arial" w:eastAsia="Calibri" w:hAnsi="Arial" w:cs="Arial"/>
          <w:sz w:val="22"/>
          <w:szCs w:val="22"/>
        </w:rPr>
        <w:t>.</w:t>
      </w:r>
      <w:r w:rsidR="00695421">
        <w:rPr>
          <w:rFonts w:ascii="Arial" w:eastAsia="Calibri" w:hAnsi="Arial" w:cs="Arial"/>
          <w:sz w:val="22"/>
          <w:szCs w:val="22"/>
        </w:rPr>
        <w:t xml:space="preserve"> </w:t>
      </w:r>
      <w:r w:rsidR="0049162C">
        <w:rPr>
          <w:rFonts w:ascii="Arial" w:eastAsia="Calibri" w:hAnsi="Arial" w:cs="Arial"/>
          <w:sz w:val="22"/>
          <w:szCs w:val="22"/>
        </w:rPr>
        <w:t xml:space="preserve">By translating </w:t>
      </w:r>
      <w:r w:rsidR="00076F72">
        <w:rPr>
          <w:rFonts w:ascii="Arial" w:eastAsia="Calibri" w:hAnsi="Arial" w:cs="Arial"/>
          <w:sz w:val="22"/>
          <w:szCs w:val="22"/>
        </w:rPr>
        <w:t xml:space="preserve">findings </w:t>
      </w:r>
      <w:r w:rsidR="003C7D44">
        <w:rPr>
          <w:rFonts w:ascii="Arial" w:eastAsia="Calibri" w:hAnsi="Arial" w:cs="Arial"/>
          <w:sz w:val="22"/>
          <w:szCs w:val="22"/>
        </w:rPr>
        <w:t>into act</w:t>
      </w:r>
      <w:r w:rsidR="00780850">
        <w:rPr>
          <w:rFonts w:ascii="Arial" w:eastAsia="Calibri" w:hAnsi="Arial" w:cs="Arial"/>
          <w:sz w:val="22"/>
          <w:szCs w:val="22"/>
        </w:rPr>
        <w:t xml:space="preserve">ional </w:t>
      </w:r>
      <w:r w:rsidR="00534710">
        <w:rPr>
          <w:rFonts w:ascii="Arial" w:eastAsia="Calibri" w:hAnsi="Arial" w:cs="Arial"/>
          <w:sz w:val="22"/>
          <w:szCs w:val="22"/>
        </w:rPr>
        <w:t>recommen</w:t>
      </w:r>
      <w:r w:rsidR="0026155D">
        <w:rPr>
          <w:rFonts w:ascii="Arial" w:eastAsia="Calibri" w:hAnsi="Arial" w:cs="Arial"/>
          <w:sz w:val="22"/>
          <w:szCs w:val="22"/>
        </w:rPr>
        <w:t>dation</w:t>
      </w:r>
      <w:r w:rsidR="009C2AAB">
        <w:rPr>
          <w:rFonts w:ascii="Arial" w:eastAsia="Calibri" w:hAnsi="Arial" w:cs="Arial"/>
          <w:sz w:val="22"/>
          <w:szCs w:val="22"/>
        </w:rPr>
        <w:t xml:space="preserve">s, </w:t>
      </w:r>
      <w:r w:rsidR="009E7877">
        <w:rPr>
          <w:rFonts w:ascii="Arial" w:eastAsia="Calibri" w:hAnsi="Arial" w:cs="Arial"/>
          <w:sz w:val="22"/>
          <w:szCs w:val="22"/>
        </w:rPr>
        <w:t>this</w:t>
      </w:r>
      <w:r w:rsidR="00F05881">
        <w:rPr>
          <w:rFonts w:ascii="Arial" w:eastAsia="Calibri" w:hAnsi="Arial" w:cs="Arial"/>
          <w:sz w:val="22"/>
          <w:szCs w:val="22"/>
        </w:rPr>
        <w:t xml:space="preserve"> </w:t>
      </w:r>
      <w:r w:rsidR="00EB1602">
        <w:rPr>
          <w:rFonts w:ascii="Arial" w:eastAsia="Calibri" w:hAnsi="Arial" w:cs="Arial"/>
          <w:sz w:val="22"/>
          <w:szCs w:val="22"/>
        </w:rPr>
        <w:t>endeavours to contribute</w:t>
      </w:r>
      <w:r w:rsidR="00867D8D">
        <w:rPr>
          <w:rFonts w:ascii="Arial" w:eastAsia="Calibri" w:hAnsi="Arial" w:cs="Arial"/>
          <w:sz w:val="22"/>
          <w:szCs w:val="22"/>
        </w:rPr>
        <w:t xml:space="preserve"> </w:t>
      </w:r>
      <w:r w:rsidR="00D10CE9">
        <w:rPr>
          <w:rFonts w:ascii="Arial" w:eastAsia="Calibri" w:hAnsi="Arial" w:cs="Arial"/>
          <w:sz w:val="22"/>
          <w:szCs w:val="22"/>
        </w:rPr>
        <w:t xml:space="preserve">to </w:t>
      </w:r>
      <w:r w:rsidR="007638DA">
        <w:rPr>
          <w:rFonts w:ascii="Arial" w:eastAsia="Calibri" w:hAnsi="Arial" w:cs="Arial"/>
          <w:sz w:val="22"/>
          <w:szCs w:val="22"/>
        </w:rPr>
        <w:t>advance</w:t>
      </w:r>
      <w:r w:rsidR="00B03B42">
        <w:rPr>
          <w:rFonts w:ascii="Arial" w:eastAsia="Calibri" w:hAnsi="Arial" w:cs="Arial"/>
          <w:sz w:val="22"/>
          <w:szCs w:val="22"/>
        </w:rPr>
        <w:t xml:space="preserve">ment </w:t>
      </w:r>
      <w:r w:rsidR="00E065B9">
        <w:rPr>
          <w:rFonts w:ascii="Arial" w:eastAsia="Calibri" w:hAnsi="Arial" w:cs="Arial"/>
          <w:sz w:val="22"/>
          <w:szCs w:val="22"/>
        </w:rPr>
        <w:t xml:space="preserve">of </w:t>
      </w:r>
      <w:r w:rsidR="00535A31">
        <w:rPr>
          <w:rFonts w:ascii="Arial" w:eastAsia="Calibri" w:hAnsi="Arial" w:cs="Arial"/>
          <w:sz w:val="22"/>
          <w:szCs w:val="22"/>
        </w:rPr>
        <w:t xml:space="preserve">knowledge </w:t>
      </w:r>
      <w:r w:rsidR="008B10F7">
        <w:rPr>
          <w:rFonts w:ascii="Arial" w:eastAsia="Calibri" w:hAnsi="Arial" w:cs="Arial"/>
          <w:sz w:val="22"/>
          <w:szCs w:val="22"/>
        </w:rPr>
        <w:t>and</w:t>
      </w:r>
      <w:r w:rsidR="0076029E">
        <w:rPr>
          <w:rFonts w:ascii="Arial" w:eastAsia="Calibri" w:hAnsi="Arial" w:cs="Arial"/>
          <w:sz w:val="22"/>
          <w:szCs w:val="22"/>
        </w:rPr>
        <w:t xml:space="preserve"> the enhancement </w:t>
      </w:r>
      <w:r w:rsidR="004604F1">
        <w:rPr>
          <w:rFonts w:ascii="Arial" w:eastAsia="Calibri" w:hAnsi="Arial" w:cs="Arial"/>
          <w:sz w:val="22"/>
          <w:szCs w:val="22"/>
        </w:rPr>
        <w:t>of the lives</w:t>
      </w:r>
      <w:r w:rsidR="009D2763">
        <w:rPr>
          <w:rFonts w:ascii="Arial" w:eastAsia="Calibri" w:hAnsi="Arial" w:cs="Arial"/>
          <w:sz w:val="22"/>
          <w:szCs w:val="22"/>
        </w:rPr>
        <w:t xml:space="preserve"> </w:t>
      </w:r>
      <w:r w:rsidR="00C34A1E">
        <w:rPr>
          <w:rFonts w:ascii="Arial" w:eastAsia="Calibri" w:hAnsi="Arial" w:cs="Arial"/>
          <w:sz w:val="22"/>
          <w:szCs w:val="22"/>
        </w:rPr>
        <w:t xml:space="preserve">of </w:t>
      </w:r>
      <w:r w:rsidR="009017E7">
        <w:rPr>
          <w:rFonts w:ascii="Arial" w:eastAsia="Calibri" w:hAnsi="Arial" w:cs="Arial"/>
          <w:sz w:val="22"/>
          <w:szCs w:val="22"/>
        </w:rPr>
        <w:t>underserved</w:t>
      </w:r>
      <w:r w:rsidR="0085735D">
        <w:rPr>
          <w:rFonts w:ascii="Arial" w:eastAsia="Calibri" w:hAnsi="Arial" w:cs="Arial"/>
          <w:sz w:val="22"/>
          <w:szCs w:val="22"/>
        </w:rPr>
        <w:t xml:space="preserve"> popul</w:t>
      </w:r>
      <w:r w:rsidR="00786585">
        <w:rPr>
          <w:rFonts w:ascii="Arial" w:eastAsia="Calibri" w:hAnsi="Arial" w:cs="Arial"/>
          <w:sz w:val="22"/>
          <w:szCs w:val="22"/>
        </w:rPr>
        <w:t>a</w:t>
      </w:r>
      <w:r w:rsidR="00244DB3">
        <w:rPr>
          <w:rFonts w:ascii="Arial" w:eastAsia="Calibri" w:hAnsi="Arial" w:cs="Arial"/>
          <w:sz w:val="22"/>
          <w:szCs w:val="22"/>
        </w:rPr>
        <w:t>tions</w:t>
      </w:r>
      <w:r w:rsidR="00117736">
        <w:rPr>
          <w:rFonts w:ascii="Arial" w:eastAsia="Calibri" w:hAnsi="Arial" w:cs="Arial"/>
          <w:sz w:val="22"/>
          <w:szCs w:val="22"/>
        </w:rPr>
        <w:t>.</w:t>
      </w:r>
    </w:p>
    <w:p w14:paraId="2660D799" w14:textId="77777777" w:rsidR="003438CC" w:rsidRDefault="003438CC" w:rsidP="00D859A6">
      <w:pPr>
        <w:spacing w:line="360" w:lineRule="auto"/>
        <w:jc w:val="both"/>
        <w:rPr>
          <w:rFonts w:ascii="Arial" w:eastAsia="Calibri" w:hAnsi="Arial" w:cs="Arial"/>
          <w:sz w:val="22"/>
          <w:szCs w:val="22"/>
        </w:rPr>
      </w:pPr>
    </w:p>
    <w:p w14:paraId="4C314B88" w14:textId="1F5265FC" w:rsidR="003438CC" w:rsidRPr="00A43C3B" w:rsidRDefault="008551A9" w:rsidP="004C2E8F">
      <w:pPr>
        <w:pStyle w:val="Heading1"/>
        <w:rPr>
          <w:b/>
          <w:bCs/>
          <w:sz w:val="22"/>
          <w:szCs w:val="22"/>
        </w:rPr>
      </w:pPr>
      <w:bookmarkStart w:id="109" w:name="_Toc218015320"/>
      <w:r w:rsidRPr="00A43C3B">
        <w:rPr>
          <w:b/>
          <w:bCs/>
          <w:sz w:val="22"/>
          <w:szCs w:val="22"/>
        </w:rPr>
        <w:t xml:space="preserve">7.2 </w:t>
      </w:r>
      <w:r w:rsidR="0070450D" w:rsidRPr="00A43C3B">
        <w:rPr>
          <w:b/>
          <w:bCs/>
          <w:sz w:val="22"/>
          <w:szCs w:val="22"/>
        </w:rPr>
        <w:t xml:space="preserve">Implications </w:t>
      </w:r>
      <w:r w:rsidR="001C6BA6" w:rsidRPr="00A43C3B">
        <w:rPr>
          <w:b/>
          <w:bCs/>
          <w:sz w:val="22"/>
          <w:szCs w:val="22"/>
        </w:rPr>
        <w:t xml:space="preserve">of </w:t>
      </w:r>
      <w:r w:rsidR="006B54A7" w:rsidRPr="00A43C3B">
        <w:rPr>
          <w:b/>
          <w:bCs/>
          <w:sz w:val="22"/>
          <w:szCs w:val="22"/>
        </w:rPr>
        <w:t>Findings</w:t>
      </w:r>
      <w:r w:rsidR="00F94EF4" w:rsidRPr="00A43C3B">
        <w:rPr>
          <w:b/>
          <w:bCs/>
          <w:sz w:val="22"/>
          <w:szCs w:val="22"/>
        </w:rPr>
        <w:t>:</w:t>
      </w:r>
      <w:bookmarkEnd w:id="109"/>
    </w:p>
    <w:p w14:paraId="7B2A28FD" w14:textId="77777777" w:rsidR="00A43C3B" w:rsidRDefault="00A43C3B" w:rsidP="00D859A6">
      <w:pPr>
        <w:spacing w:line="360" w:lineRule="auto"/>
        <w:jc w:val="both"/>
        <w:rPr>
          <w:rFonts w:ascii="Arial" w:eastAsia="Calibri" w:hAnsi="Arial" w:cs="Arial"/>
          <w:sz w:val="22"/>
          <w:szCs w:val="22"/>
        </w:rPr>
      </w:pPr>
    </w:p>
    <w:p w14:paraId="4296F11C" w14:textId="528CB5E0" w:rsidR="00F94EF4" w:rsidRDefault="009C6BCF" w:rsidP="00D859A6">
      <w:pPr>
        <w:spacing w:line="360" w:lineRule="auto"/>
        <w:jc w:val="both"/>
        <w:rPr>
          <w:rFonts w:ascii="Arial" w:eastAsia="Calibri" w:hAnsi="Arial" w:cs="Arial"/>
          <w:sz w:val="22"/>
          <w:szCs w:val="22"/>
        </w:rPr>
      </w:pPr>
      <w:r w:rsidRPr="009C6BCF">
        <w:rPr>
          <w:rFonts w:ascii="Arial" w:eastAsia="Calibri" w:hAnsi="Arial" w:cs="Arial"/>
          <w:sz w:val="22"/>
          <w:szCs w:val="22"/>
        </w:rPr>
        <w:t>Th</w:t>
      </w:r>
      <w:r w:rsidR="00BB56E5">
        <w:rPr>
          <w:rFonts w:ascii="Arial" w:eastAsia="Calibri" w:hAnsi="Arial" w:cs="Arial"/>
          <w:sz w:val="22"/>
          <w:szCs w:val="22"/>
        </w:rPr>
        <w:t>is</w:t>
      </w:r>
      <w:r w:rsidRPr="009C6BCF">
        <w:rPr>
          <w:rFonts w:ascii="Arial" w:eastAsia="Calibri" w:hAnsi="Arial" w:cs="Arial"/>
          <w:sz w:val="22"/>
          <w:szCs w:val="22"/>
        </w:rPr>
        <w:t xml:space="preserve"> entire research has been </w:t>
      </w:r>
      <w:r w:rsidR="000431D9">
        <w:rPr>
          <w:rFonts w:ascii="Arial" w:eastAsia="Calibri" w:hAnsi="Arial" w:cs="Arial"/>
          <w:sz w:val="22"/>
          <w:szCs w:val="22"/>
        </w:rPr>
        <w:t>centred</w:t>
      </w:r>
      <w:r w:rsidR="00E23DD0">
        <w:rPr>
          <w:rFonts w:ascii="Arial" w:eastAsia="Calibri" w:hAnsi="Arial" w:cs="Arial"/>
          <w:sz w:val="22"/>
          <w:szCs w:val="22"/>
        </w:rPr>
        <w:t xml:space="preserve"> on what has been the impact of COVID-19 pandemic </w:t>
      </w:r>
      <w:r w:rsidR="00300E08">
        <w:rPr>
          <w:rFonts w:ascii="Arial" w:eastAsia="Calibri" w:hAnsi="Arial" w:cs="Arial"/>
          <w:sz w:val="22"/>
          <w:szCs w:val="22"/>
        </w:rPr>
        <w:t xml:space="preserve">on </w:t>
      </w:r>
      <w:r w:rsidR="0003324F">
        <w:rPr>
          <w:rFonts w:ascii="Arial" w:eastAsia="Calibri" w:hAnsi="Arial" w:cs="Arial"/>
          <w:sz w:val="22"/>
          <w:szCs w:val="22"/>
        </w:rPr>
        <w:t xml:space="preserve">families living in poverty </w:t>
      </w:r>
      <w:r w:rsidR="005F2268">
        <w:rPr>
          <w:rFonts w:ascii="Arial" w:eastAsia="Calibri" w:hAnsi="Arial" w:cs="Arial"/>
          <w:sz w:val="22"/>
          <w:szCs w:val="22"/>
        </w:rPr>
        <w:t>in developing countries.</w:t>
      </w:r>
      <w:r w:rsidR="006447C1">
        <w:rPr>
          <w:rFonts w:ascii="Arial" w:eastAsia="Calibri" w:hAnsi="Arial" w:cs="Arial"/>
          <w:sz w:val="22"/>
          <w:szCs w:val="22"/>
        </w:rPr>
        <w:t xml:space="preserve"> </w:t>
      </w:r>
      <w:r w:rsidR="00EA15BB">
        <w:rPr>
          <w:rFonts w:ascii="Arial" w:eastAsia="Calibri" w:hAnsi="Arial" w:cs="Arial"/>
          <w:sz w:val="22"/>
          <w:szCs w:val="22"/>
        </w:rPr>
        <w:t>Th</w:t>
      </w:r>
      <w:r w:rsidR="00751C06">
        <w:rPr>
          <w:rFonts w:ascii="Arial" w:eastAsia="Calibri" w:hAnsi="Arial" w:cs="Arial"/>
          <w:sz w:val="22"/>
          <w:szCs w:val="22"/>
        </w:rPr>
        <w:t>e</w:t>
      </w:r>
      <w:r w:rsidR="00EA15BB">
        <w:rPr>
          <w:rFonts w:ascii="Arial" w:eastAsia="Calibri" w:hAnsi="Arial" w:cs="Arial"/>
          <w:sz w:val="22"/>
          <w:szCs w:val="22"/>
        </w:rPr>
        <w:t xml:space="preserve"> </w:t>
      </w:r>
      <w:r w:rsidR="004958AC">
        <w:rPr>
          <w:rFonts w:ascii="Arial" w:eastAsia="Calibri" w:hAnsi="Arial" w:cs="Arial"/>
          <w:sz w:val="22"/>
          <w:szCs w:val="22"/>
        </w:rPr>
        <w:t xml:space="preserve">research </w:t>
      </w:r>
      <w:r w:rsidR="00C3234B">
        <w:rPr>
          <w:rFonts w:ascii="Arial" w:eastAsia="Calibri" w:hAnsi="Arial" w:cs="Arial"/>
          <w:sz w:val="22"/>
          <w:szCs w:val="22"/>
        </w:rPr>
        <w:t>project ha</w:t>
      </w:r>
      <w:r w:rsidR="00CC3655">
        <w:rPr>
          <w:rFonts w:ascii="Arial" w:eastAsia="Calibri" w:hAnsi="Arial" w:cs="Arial"/>
          <w:sz w:val="22"/>
          <w:szCs w:val="22"/>
        </w:rPr>
        <w:t xml:space="preserve">s </w:t>
      </w:r>
      <w:r w:rsidR="00904627">
        <w:rPr>
          <w:rFonts w:ascii="Arial" w:eastAsia="Calibri" w:hAnsi="Arial" w:cs="Arial"/>
          <w:sz w:val="22"/>
          <w:szCs w:val="22"/>
        </w:rPr>
        <w:t>underscore</w:t>
      </w:r>
      <w:r w:rsidR="008969FB">
        <w:rPr>
          <w:rFonts w:ascii="Arial" w:eastAsia="Calibri" w:hAnsi="Arial" w:cs="Arial"/>
          <w:sz w:val="22"/>
          <w:szCs w:val="22"/>
        </w:rPr>
        <w:t>d some key themes</w:t>
      </w:r>
      <w:r w:rsidR="00CF1024">
        <w:rPr>
          <w:rFonts w:ascii="Arial" w:eastAsia="Calibri" w:hAnsi="Arial" w:cs="Arial"/>
          <w:sz w:val="22"/>
          <w:szCs w:val="22"/>
        </w:rPr>
        <w:t xml:space="preserve"> which are </w:t>
      </w:r>
      <w:r w:rsidR="003F3F42">
        <w:rPr>
          <w:rFonts w:ascii="Arial" w:eastAsia="Calibri" w:hAnsi="Arial" w:cs="Arial"/>
          <w:sz w:val="22"/>
          <w:szCs w:val="22"/>
        </w:rPr>
        <w:t xml:space="preserve">those factors </w:t>
      </w:r>
      <w:r w:rsidR="00FA3CD2">
        <w:rPr>
          <w:rFonts w:ascii="Arial" w:eastAsia="Calibri" w:hAnsi="Arial" w:cs="Arial"/>
          <w:sz w:val="22"/>
          <w:szCs w:val="22"/>
        </w:rPr>
        <w:t>that w</w:t>
      </w:r>
      <w:r w:rsidR="00FF005D">
        <w:rPr>
          <w:rFonts w:ascii="Arial" w:eastAsia="Calibri" w:hAnsi="Arial" w:cs="Arial"/>
          <w:sz w:val="22"/>
          <w:szCs w:val="22"/>
        </w:rPr>
        <w:t>ere</w:t>
      </w:r>
      <w:r w:rsidR="00FA3CD2">
        <w:rPr>
          <w:rFonts w:ascii="Arial" w:eastAsia="Calibri" w:hAnsi="Arial" w:cs="Arial"/>
          <w:sz w:val="22"/>
          <w:szCs w:val="22"/>
        </w:rPr>
        <w:t xml:space="preserve"> </w:t>
      </w:r>
      <w:r w:rsidR="00615789">
        <w:rPr>
          <w:rFonts w:ascii="Arial" w:eastAsia="Calibri" w:hAnsi="Arial" w:cs="Arial"/>
          <w:sz w:val="22"/>
          <w:szCs w:val="22"/>
        </w:rPr>
        <w:t>mo</w:t>
      </w:r>
      <w:r w:rsidR="00FF005D">
        <w:rPr>
          <w:rFonts w:ascii="Arial" w:eastAsia="Calibri" w:hAnsi="Arial" w:cs="Arial"/>
          <w:sz w:val="22"/>
          <w:szCs w:val="22"/>
        </w:rPr>
        <w:t>st</w:t>
      </w:r>
      <w:r w:rsidR="0005753A">
        <w:rPr>
          <w:rFonts w:ascii="Arial" w:eastAsia="Calibri" w:hAnsi="Arial" w:cs="Arial"/>
          <w:sz w:val="22"/>
          <w:szCs w:val="22"/>
        </w:rPr>
        <w:t>ly</w:t>
      </w:r>
      <w:r w:rsidR="00615789">
        <w:rPr>
          <w:rFonts w:ascii="Arial" w:eastAsia="Calibri" w:hAnsi="Arial" w:cs="Arial"/>
          <w:sz w:val="22"/>
          <w:szCs w:val="22"/>
        </w:rPr>
        <w:t xml:space="preserve"> impacted </w:t>
      </w:r>
      <w:r w:rsidR="00A36017">
        <w:rPr>
          <w:rFonts w:ascii="Arial" w:eastAsia="Calibri" w:hAnsi="Arial" w:cs="Arial"/>
          <w:sz w:val="22"/>
          <w:szCs w:val="22"/>
        </w:rPr>
        <w:t xml:space="preserve">by </w:t>
      </w:r>
      <w:r w:rsidR="00D51357">
        <w:rPr>
          <w:rFonts w:ascii="Arial" w:eastAsia="Calibri" w:hAnsi="Arial" w:cs="Arial"/>
          <w:sz w:val="22"/>
          <w:szCs w:val="22"/>
        </w:rPr>
        <w:t xml:space="preserve">the </w:t>
      </w:r>
      <w:r w:rsidR="00D06B9E">
        <w:rPr>
          <w:rFonts w:ascii="Arial" w:eastAsia="Calibri" w:hAnsi="Arial" w:cs="Arial"/>
          <w:sz w:val="22"/>
          <w:szCs w:val="22"/>
        </w:rPr>
        <w:t>COVI</w:t>
      </w:r>
      <w:r w:rsidR="009E2CFC">
        <w:rPr>
          <w:rFonts w:ascii="Arial" w:eastAsia="Calibri" w:hAnsi="Arial" w:cs="Arial"/>
          <w:sz w:val="22"/>
          <w:szCs w:val="22"/>
        </w:rPr>
        <w:t>D-19 pandemic</w:t>
      </w:r>
      <w:r w:rsidR="00941C57">
        <w:rPr>
          <w:rFonts w:ascii="Arial" w:eastAsia="Calibri" w:hAnsi="Arial" w:cs="Arial"/>
          <w:sz w:val="22"/>
          <w:szCs w:val="22"/>
        </w:rPr>
        <w:t xml:space="preserve"> </w:t>
      </w:r>
      <w:r w:rsidR="00711AE8">
        <w:rPr>
          <w:rFonts w:ascii="Arial" w:eastAsia="Calibri" w:hAnsi="Arial" w:cs="Arial"/>
          <w:sz w:val="22"/>
          <w:szCs w:val="22"/>
        </w:rPr>
        <w:t>i</w:t>
      </w:r>
      <w:r w:rsidR="00F05C2B">
        <w:rPr>
          <w:rFonts w:ascii="Arial" w:eastAsia="Calibri" w:hAnsi="Arial" w:cs="Arial"/>
          <w:sz w:val="22"/>
          <w:szCs w:val="22"/>
        </w:rPr>
        <w:t xml:space="preserve">n </w:t>
      </w:r>
      <w:r w:rsidR="00954450">
        <w:rPr>
          <w:rFonts w:ascii="Arial" w:eastAsia="Calibri" w:hAnsi="Arial" w:cs="Arial"/>
          <w:sz w:val="22"/>
          <w:szCs w:val="22"/>
        </w:rPr>
        <w:t xml:space="preserve">the lives of </w:t>
      </w:r>
      <w:r w:rsidR="009E62E0">
        <w:rPr>
          <w:rFonts w:ascii="Arial" w:eastAsia="Calibri" w:hAnsi="Arial" w:cs="Arial"/>
          <w:sz w:val="22"/>
          <w:szCs w:val="22"/>
        </w:rPr>
        <w:t>families living in poverty in developing countr</w:t>
      </w:r>
      <w:r w:rsidR="00B16CBA">
        <w:rPr>
          <w:rFonts w:ascii="Arial" w:eastAsia="Calibri" w:hAnsi="Arial" w:cs="Arial"/>
          <w:sz w:val="22"/>
          <w:szCs w:val="22"/>
        </w:rPr>
        <w:t>ies</w:t>
      </w:r>
      <w:r w:rsidR="003F16B1">
        <w:rPr>
          <w:rFonts w:ascii="Arial" w:eastAsia="Calibri" w:hAnsi="Arial" w:cs="Arial"/>
          <w:sz w:val="22"/>
          <w:szCs w:val="22"/>
        </w:rPr>
        <w:t xml:space="preserve">, </w:t>
      </w:r>
      <w:r w:rsidR="00E508B5">
        <w:rPr>
          <w:rFonts w:ascii="Arial" w:eastAsia="Calibri" w:hAnsi="Arial" w:cs="Arial"/>
          <w:sz w:val="22"/>
          <w:szCs w:val="22"/>
        </w:rPr>
        <w:t xml:space="preserve">necessitating precise </w:t>
      </w:r>
      <w:r w:rsidR="00203C11">
        <w:rPr>
          <w:rFonts w:ascii="Arial" w:eastAsia="Calibri" w:hAnsi="Arial" w:cs="Arial"/>
          <w:sz w:val="22"/>
          <w:szCs w:val="22"/>
        </w:rPr>
        <w:t xml:space="preserve">interventions </w:t>
      </w:r>
      <w:r w:rsidR="000E5E6D">
        <w:rPr>
          <w:rFonts w:ascii="Arial" w:eastAsia="Calibri" w:hAnsi="Arial" w:cs="Arial"/>
          <w:sz w:val="22"/>
          <w:szCs w:val="22"/>
        </w:rPr>
        <w:t xml:space="preserve">to mitigate and </w:t>
      </w:r>
      <w:r w:rsidR="00794A66">
        <w:rPr>
          <w:rFonts w:ascii="Arial" w:eastAsia="Calibri" w:hAnsi="Arial" w:cs="Arial"/>
          <w:sz w:val="22"/>
          <w:szCs w:val="22"/>
        </w:rPr>
        <w:t>control the</w:t>
      </w:r>
      <w:r w:rsidR="00000497">
        <w:rPr>
          <w:rFonts w:ascii="Arial" w:eastAsia="Calibri" w:hAnsi="Arial" w:cs="Arial"/>
          <w:sz w:val="22"/>
          <w:szCs w:val="22"/>
        </w:rPr>
        <w:t>se</w:t>
      </w:r>
      <w:r w:rsidR="00794A66">
        <w:rPr>
          <w:rFonts w:ascii="Arial" w:eastAsia="Calibri" w:hAnsi="Arial" w:cs="Arial"/>
          <w:sz w:val="22"/>
          <w:szCs w:val="22"/>
        </w:rPr>
        <w:t xml:space="preserve"> </w:t>
      </w:r>
      <w:r w:rsidR="00C03DFA">
        <w:rPr>
          <w:rFonts w:ascii="Arial" w:eastAsia="Calibri" w:hAnsi="Arial" w:cs="Arial"/>
          <w:sz w:val="22"/>
          <w:szCs w:val="22"/>
        </w:rPr>
        <w:t>impacts</w:t>
      </w:r>
      <w:r w:rsidR="00000497">
        <w:rPr>
          <w:rFonts w:ascii="Arial" w:eastAsia="Calibri" w:hAnsi="Arial" w:cs="Arial"/>
          <w:sz w:val="22"/>
          <w:szCs w:val="22"/>
        </w:rPr>
        <w:t xml:space="preserve">, thus, </w:t>
      </w:r>
      <w:r w:rsidR="009C1408">
        <w:rPr>
          <w:rFonts w:ascii="Arial" w:eastAsia="Calibri" w:hAnsi="Arial" w:cs="Arial"/>
          <w:sz w:val="22"/>
          <w:szCs w:val="22"/>
        </w:rPr>
        <w:t xml:space="preserve">enhancing the </w:t>
      </w:r>
      <w:r w:rsidR="004A4D04">
        <w:rPr>
          <w:rFonts w:ascii="Arial" w:eastAsia="Calibri" w:hAnsi="Arial" w:cs="Arial"/>
          <w:sz w:val="22"/>
          <w:szCs w:val="22"/>
        </w:rPr>
        <w:t xml:space="preserve">overall </w:t>
      </w:r>
      <w:r w:rsidR="00E50495">
        <w:rPr>
          <w:rFonts w:ascii="Arial" w:eastAsia="Calibri" w:hAnsi="Arial" w:cs="Arial"/>
          <w:sz w:val="22"/>
          <w:szCs w:val="22"/>
        </w:rPr>
        <w:t>quality of li</w:t>
      </w:r>
      <w:r w:rsidR="001142DB">
        <w:rPr>
          <w:rFonts w:ascii="Arial" w:eastAsia="Calibri" w:hAnsi="Arial" w:cs="Arial"/>
          <w:sz w:val="22"/>
          <w:szCs w:val="22"/>
        </w:rPr>
        <w:t>fe of th</w:t>
      </w:r>
      <w:r w:rsidR="005C1E98">
        <w:rPr>
          <w:rFonts w:ascii="Arial" w:eastAsia="Calibri" w:hAnsi="Arial" w:cs="Arial"/>
          <w:sz w:val="22"/>
          <w:szCs w:val="22"/>
        </w:rPr>
        <w:t>ese</w:t>
      </w:r>
      <w:r w:rsidR="001142DB">
        <w:rPr>
          <w:rFonts w:ascii="Arial" w:eastAsia="Calibri" w:hAnsi="Arial" w:cs="Arial"/>
          <w:sz w:val="22"/>
          <w:szCs w:val="22"/>
        </w:rPr>
        <w:t xml:space="preserve"> population gr</w:t>
      </w:r>
      <w:r w:rsidR="00B016B4">
        <w:rPr>
          <w:rFonts w:ascii="Arial" w:eastAsia="Calibri" w:hAnsi="Arial" w:cs="Arial"/>
          <w:sz w:val="22"/>
          <w:szCs w:val="22"/>
        </w:rPr>
        <w:t>oup</w:t>
      </w:r>
      <w:r w:rsidR="005C1E98">
        <w:rPr>
          <w:rFonts w:ascii="Arial" w:eastAsia="Calibri" w:hAnsi="Arial" w:cs="Arial"/>
          <w:sz w:val="22"/>
          <w:szCs w:val="22"/>
        </w:rPr>
        <w:t>s</w:t>
      </w:r>
      <w:r w:rsidR="00B016B4">
        <w:rPr>
          <w:rFonts w:ascii="Arial" w:eastAsia="Calibri" w:hAnsi="Arial" w:cs="Arial"/>
          <w:sz w:val="22"/>
          <w:szCs w:val="22"/>
        </w:rPr>
        <w:t>.</w:t>
      </w:r>
      <w:r w:rsidR="003343BE">
        <w:rPr>
          <w:rFonts w:ascii="Arial" w:eastAsia="Calibri" w:hAnsi="Arial" w:cs="Arial"/>
          <w:sz w:val="22"/>
          <w:szCs w:val="22"/>
        </w:rPr>
        <w:t xml:space="preserve"> Additionally having </w:t>
      </w:r>
      <w:r w:rsidR="00B46489">
        <w:rPr>
          <w:rFonts w:ascii="Arial" w:eastAsia="Calibri" w:hAnsi="Arial" w:cs="Arial"/>
          <w:sz w:val="22"/>
          <w:szCs w:val="22"/>
        </w:rPr>
        <w:t xml:space="preserve">an in-depth knowledge </w:t>
      </w:r>
      <w:r w:rsidR="00CF15B9">
        <w:rPr>
          <w:rFonts w:ascii="Arial" w:eastAsia="Calibri" w:hAnsi="Arial" w:cs="Arial"/>
          <w:sz w:val="22"/>
          <w:szCs w:val="22"/>
        </w:rPr>
        <w:t xml:space="preserve">about the </w:t>
      </w:r>
      <w:r w:rsidR="00606BA0">
        <w:rPr>
          <w:rFonts w:ascii="Arial" w:eastAsia="Calibri" w:hAnsi="Arial" w:cs="Arial"/>
          <w:sz w:val="22"/>
          <w:szCs w:val="22"/>
        </w:rPr>
        <w:t>impact of C</w:t>
      </w:r>
      <w:r w:rsidR="00FE454B">
        <w:rPr>
          <w:rFonts w:ascii="Arial" w:eastAsia="Calibri" w:hAnsi="Arial" w:cs="Arial"/>
          <w:sz w:val="22"/>
          <w:szCs w:val="22"/>
        </w:rPr>
        <w:t xml:space="preserve">OVID-19 </w:t>
      </w:r>
      <w:r w:rsidR="00C332E7">
        <w:rPr>
          <w:rFonts w:ascii="Arial" w:eastAsia="Calibri" w:hAnsi="Arial" w:cs="Arial"/>
          <w:sz w:val="22"/>
          <w:szCs w:val="22"/>
        </w:rPr>
        <w:t>on t</w:t>
      </w:r>
      <w:r w:rsidR="0026664A">
        <w:rPr>
          <w:rFonts w:ascii="Arial" w:eastAsia="Calibri" w:hAnsi="Arial" w:cs="Arial"/>
          <w:sz w:val="22"/>
          <w:szCs w:val="22"/>
        </w:rPr>
        <w:t>his po</w:t>
      </w:r>
      <w:r w:rsidR="00D01FD8">
        <w:rPr>
          <w:rFonts w:ascii="Arial" w:eastAsia="Calibri" w:hAnsi="Arial" w:cs="Arial"/>
          <w:sz w:val="22"/>
          <w:szCs w:val="22"/>
        </w:rPr>
        <w:t>pulation group,</w:t>
      </w:r>
      <w:r w:rsidR="00235F19">
        <w:rPr>
          <w:rFonts w:ascii="Arial" w:eastAsia="Calibri" w:hAnsi="Arial" w:cs="Arial"/>
          <w:sz w:val="22"/>
          <w:szCs w:val="22"/>
        </w:rPr>
        <w:t xml:space="preserve"> e</w:t>
      </w:r>
      <w:r w:rsidR="000E119E">
        <w:rPr>
          <w:rFonts w:ascii="Arial" w:eastAsia="Calibri" w:hAnsi="Arial" w:cs="Arial"/>
          <w:sz w:val="22"/>
          <w:szCs w:val="22"/>
        </w:rPr>
        <w:t>m</w:t>
      </w:r>
      <w:r w:rsidR="00235F19">
        <w:rPr>
          <w:rFonts w:ascii="Arial" w:eastAsia="Calibri" w:hAnsi="Arial" w:cs="Arial"/>
          <w:sz w:val="22"/>
          <w:szCs w:val="22"/>
        </w:rPr>
        <w:t>pha</w:t>
      </w:r>
      <w:r w:rsidR="0079320F">
        <w:rPr>
          <w:rFonts w:ascii="Arial" w:eastAsia="Calibri" w:hAnsi="Arial" w:cs="Arial"/>
          <w:sz w:val="22"/>
          <w:szCs w:val="22"/>
        </w:rPr>
        <w:t>sise</w:t>
      </w:r>
      <w:r w:rsidR="000E119E">
        <w:rPr>
          <w:rFonts w:ascii="Arial" w:eastAsia="Calibri" w:hAnsi="Arial" w:cs="Arial"/>
          <w:sz w:val="22"/>
          <w:szCs w:val="22"/>
        </w:rPr>
        <w:t xml:space="preserve">s </w:t>
      </w:r>
      <w:r w:rsidR="0034450A">
        <w:rPr>
          <w:rFonts w:ascii="Arial" w:eastAsia="Calibri" w:hAnsi="Arial" w:cs="Arial"/>
          <w:sz w:val="22"/>
          <w:szCs w:val="22"/>
        </w:rPr>
        <w:t xml:space="preserve">the significance </w:t>
      </w:r>
      <w:r w:rsidR="008C0768">
        <w:rPr>
          <w:rFonts w:ascii="Arial" w:eastAsia="Calibri" w:hAnsi="Arial" w:cs="Arial"/>
          <w:sz w:val="22"/>
          <w:szCs w:val="22"/>
        </w:rPr>
        <w:t xml:space="preserve">of </w:t>
      </w:r>
      <w:r w:rsidR="002B5BD5">
        <w:rPr>
          <w:rFonts w:ascii="Arial" w:eastAsia="Calibri" w:hAnsi="Arial" w:cs="Arial"/>
          <w:sz w:val="22"/>
          <w:szCs w:val="22"/>
        </w:rPr>
        <w:t>tailored</w:t>
      </w:r>
      <w:r w:rsidR="00F90D21">
        <w:rPr>
          <w:rFonts w:ascii="Arial" w:eastAsia="Calibri" w:hAnsi="Arial" w:cs="Arial"/>
          <w:sz w:val="22"/>
          <w:szCs w:val="22"/>
        </w:rPr>
        <w:t xml:space="preserve"> approaches</w:t>
      </w:r>
      <w:r w:rsidR="00203DBE">
        <w:rPr>
          <w:rFonts w:ascii="Arial" w:eastAsia="Calibri" w:hAnsi="Arial" w:cs="Arial"/>
          <w:sz w:val="22"/>
          <w:szCs w:val="22"/>
        </w:rPr>
        <w:t xml:space="preserve"> to </w:t>
      </w:r>
      <w:r w:rsidR="0096754C">
        <w:rPr>
          <w:rFonts w:ascii="Arial" w:eastAsia="Calibri" w:hAnsi="Arial" w:cs="Arial"/>
          <w:sz w:val="22"/>
          <w:szCs w:val="22"/>
        </w:rPr>
        <w:t xml:space="preserve">address </w:t>
      </w:r>
      <w:r w:rsidR="00AF269B">
        <w:rPr>
          <w:rFonts w:ascii="Arial" w:eastAsia="Calibri" w:hAnsi="Arial" w:cs="Arial"/>
          <w:sz w:val="22"/>
          <w:szCs w:val="22"/>
        </w:rPr>
        <w:t>the</w:t>
      </w:r>
      <w:r w:rsidR="00D04B6B">
        <w:rPr>
          <w:rFonts w:ascii="Arial" w:eastAsia="Calibri" w:hAnsi="Arial" w:cs="Arial"/>
          <w:sz w:val="22"/>
          <w:szCs w:val="22"/>
        </w:rPr>
        <w:t>m</w:t>
      </w:r>
      <w:r w:rsidR="0096754C">
        <w:rPr>
          <w:rFonts w:ascii="Arial" w:eastAsia="Calibri" w:hAnsi="Arial" w:cs="Arial"/>
          <w:sz w:val="22"/>
          <w:szCs w:val="22"/>
        </w:rPr>
        <w:t>.</w:t>
      </w:r>
      <w:r w:rsidR="00514DA3">
        <w:rPr>
          <w:rFonts w:ascii="Arial" w:eastAsia="Calibri" w:hAnsi="Arial" w:cs="Arial"/>
          <w:sz w:val="22"/>
          <w:szCs w:val="22"/>
        </w:rPr>
        <w:t xml:space="preserve"> </w:t>
      </w:r>
      <w:r w:rsidR="00AF269B">
        <w:rPr>
          <w:rFonts w:ascii="Arial" w:eastAsia="Calibri" w:hAnsi="Arial" w:cs="Arial"/>
          <w:sz w:val="22"/>
          <w:szCs w:val="22"/>
        </w:rPr>
        <w:t xml:space="preserve">Moreover, </w:t>
      </w:r>
      <w:r w:rsidR="005228FA">
        <w:rPr>
          <w:rFonts w:ascii="Arial" w:eastAsia="Calibri" w:hAnsi="Arial" w:cs="Arial"/>
          <w:sz w:val="22"/>
          <w:szCs w:val="22"/>
        </w:rPr>
        <w:t xml:space="preserve">beyond these </w:t>
      </w:r>
      <w:r w:rsidR="006F3D83">
        <w:rPr>
          <w:rFonts w:ascii="Arial" w:eastAsia="Calibri" w:hAnsi="Arial" w:cs="Arial"/>
          <w:sz w:val="22"/>
          <w:szCs w:val="22"/>
        </w:rPr>
        <w:t xml:space="preserve">strategies </w:t>
      </w:r>
      <w:r w:rsidR="004E6584">
        <w:rPr>
          <w:rFonts w:ascii="Arial" w:eastAsia="Calibri" w:hAnsi="Arial" w:cs="Arial"/>
          <w:sz w:val="22"/>
          <w:szCs w:val="22"/>
        </w:rPr>
        <w:t>imple</w:t>
      </w:r>
      <w:r w:rsidR="0090221E">
        <w:rPr>
          <w:rFonts w:ascii="Arial" w:eastAsia="Calibri" w:hAnsi="Arial" w:cs="Arial"/>
          <w:sz w:val="22"/>
          <w:szCs w:val="22"/>
        </w:rPr>
        <w:t xml:space="preserve">menting </w:t>
      </w:r>
      <w:r w:rsidR="001E2630">
        <w:rPr>
          <w:rFonts w:ascii="Arial" w:eastAsia="Calibri" w:hAnsi="Arial" w:cs="Arial"/>
          <w:sz w:val="22"/>
          <w:szCs w:val="22"/>
        </w:rPr>
        <w:t xml:space="preserve">the recommendations </w:t>
      </w:r>
      <w:r w:rsidR="00D42BAB">
        <w:rPr>
          <w:rFonts w:ascii="Arial" w:eastAsia="Calibri" w:hAnsi="Arial" w:cs="Arial"/>
          <w:sz w:val="22"/>
          <w:szCs w:val="22"/>
        </w:rPr>
        <w:t xml:space="preserve">of the findings </w:t>
      </w:r>
      <w:r w:rsidR="00131709">
        <w:rPr>
          <w:rFonts w:ascii="Arial" w:eastAsia="Calibri" w:hAnsi="Arial" w:cs="Arial"/>
          <w:sz w:val="22"/>
          <w:szCs w:val="22"/>
        </w:rPr>
        <w:t xml:space="preserve">involves </w:t>
      </w:r>
      <w:r w:rsidR="00D16711">
        <w:rPr>
          <w:rFonts w:ascii="Arial" w:eastAsia="Calibri" w:hAnsi="Arial" w:cs="Arial"/>
          <w:sz w:val="22"/>
          <w:szCs w:val="22"/>
        </w:rPr>
        <w:t xml:space="preserve">addressing </w:t>
      </w:r>
      <w:r w:rsidR="0015580C">
        <w:rPr>
          <w:rFonts w:ascii="Arial" w:eastAsia="Calibri" w:hAnsi="Arial" w:cs="Arial"/>
          <w:sz w:val="22"/>
          <w:szCs w:val="22"/>
        </w:rPr>
        <w:t>practical challenges</w:t>
      </w:r>
      <w:r w:rsidR="00447D99">
        <w:rPr>
          <w:rFonts w:ascii="Arial" w:eastAsia="Calibri" w:hAnsi="Arial" w:cs="Arial"/>
          <w:sz w:val="22"/>
          <w:szCs w:val="22"/>
        </w:rPr>
        <w:t xml:space="preserve">, such as </w:t>
      </w:r>
      <w:r w:rsidR="00BC6927">
        <w:rPr>
          <w:rFonts w:ascii="Arial" w:eastAsia="Calibri" w:hAnsi="Arial" w:cs="Arial"/>
          <w:sz w:val="22"/>
          <w:szCs w:val="22"/>
        </w:rPr>
        <w:t>resour</w:t>
      </w:r>
      <w:r w:rsidR="00352872">
        <w:rPr>
          <w:rFonts w:ascii="Arial" w:eastAsia="Calibri" w:hAnsi="Arial" w:cs="Arial"/>
          <w:sz w:val="22"/>
          <w:szCs w:val="22"/>
        </w:rPr>
        <w:t xml:space="preserve">ce </w:t>
      </w:r>
      <w:r w:rsidR="00691A75">
        <w:rPr>
          <w:rFonts w:ascii="Arial" w:eastAsia="Calibri" w:hAnsi="Arial" w:cs="Arial"/>
          <w:sz w:val="22"/>
          <w:szCs w:val="22"/>
        </w:rPr>
        <w:t xml:space="preserve">constraints </w:t>
      </w:r>
      <w:r w:rsidR="00650912">
        <w:rPr>
          <w:rFonts w:ascii="Arial" w:eastAsia="Calibri" w:hAnsi="Arial" w:cs="Arial"/>
          <w:sz w:val="22"/>
          <w:szCs w:val="22"/>
        </w:rPr>
        <w:t xml:space="preserve">and the </w:t>
      </w:r>
      <w:r w:rsidR="00BB7D11">
        <w:rPr>
          <w:rFonts w:ascii="Arial" w:eastAsia="Calibri" w:hAnsi="Arial" w:cs="Arial"/>
          <w:sz w:val="22"/>
          <w:szCs w:val="22"/>
        </w:rPr>
        <w:t>intricate</w:t>
      </w:r>
      <w:r w:rsidR="00E51344">
        <w:rPr>
          <w:rFonts w:ascii="Arial" w:eastAsia="Calibri" w:hAnsi="Arial" w:cs="Arial"/>
          <w:sz w:val="22"/>
          <w:szCs w:val="22"/>
        </w:rPr>
        <w:t xml:space="preserve"> </w:t>
      </w:r>
      <w:r w:rsidR="003E65BB">
        <w:rPr>
          <w:rFonts w:ascii="Arial" w:eastAsia="Calibri" w:hAnsi="Arial" w:cs="Arial"/>
          <w:sz w:val="22"/>
          <w:szCs w:val="22"/>
        </w:rPr>
        <w:t xml:space="preserve">reality of these </w:t>
      </w:r>
      <w:r w:rsidR="008E5E2E">
        <w:rPr>
          <w:rFonts w:ascii="Arial" w:eastAsia="Calibri" w:hAnsi="Arial" w:cs="Arial"/>
          <w:sz w:val="22"/>
          <w:szCs w:val="22"/>
        </w:rPr>
        <w:t>impacts</w:t>
      </w:r>
      <w:r w:rsidR="003E65BB">
        <w:rPr>
          <w:rFonts w:ascii="Arial" w:eastAsia="Calibri" w:hAnsi="Arial" w:cs="Arial"/>
          <w:sz w:val="22"/>
          <w:szCs w:val="22"/>
        </w:rPr>
        <w:t>.</w:t>
      </w:r>
      <w:r w:rsidR="008E5E2E">
        <w:rPr>
          <w:rFonts w:ascii="Arial" w:eastAsia="Calibri" w:hAnsi="Arial" w:cs="Arial"/>
          <w:sz w:val="22"/>
          <w:szCs w:val="22"/>
        </w:rPr>
        <w:t xml:space="preserve"> </w:t>
      </w:r>
      <w:r w:rsidR="0040475E">
        <w:rPr>
          <w:rFonts w:ascii="Arial" w:eastAsia="Calibri" w:hAnsi="Arial" w:cs="Arial"/>
          <w:sz w:val="22"/>
          <w:szCs w:val="22"/>
        </w:rPr>
        <w:t xml:space="preserve">However, </w:t>
      </w:r>
      <w:r w:rsidR="009A13EF">
        <w:rPr>
          <w:rFonts w:ascii="Arial" w:eastAsia="Calibri" w:hAnsi="Arial" w:cs="Arial"/>
          <w:sz w:val="22"/>
          <w:szCs w:val="22"/>
        </w:rPr>
        <w:t>successful</w:t>
      </w:r>
      <w:r w:rsidR="00EC4201">
        <w:rPr>
          <w:rFonts w:ascii="Arial" w:eastAsia="Calibri" w:hAnsi="Arial" w:cs="Arial"/>
          <w:sz w:val="22"/>
          <w:szCs w:val="22"/>
        </w:rPr>
        <w:t xml:space="preserve"> </w:t>
      </w:r>
      <w:r w:rsidR="007F29CD">
        <w:rPr>
          <w:rFonts w:ascii="Arial" w:eastAsia="Calibri" w:hAnsi="Arial" w:cs="Arial"/>
          <w:sz w:val="22"/>
          <w:szCs w:val="22"/>
        </w:rPr>
        <w:t>intervention</w:t>
      </w:r>
      <w:r w:rsidR="00180F53">
        <w:rPr>
          <w:rFonts w:ascii="Arial" w:eastAsia="Calibri" w:hAnsi="Arial" w:cs="Arial"/>
          <w:sz w:val="22"/>
          <w:szCs w:val="22"/>
        </w:rPr>
        <w:t>s</w:t>
      </w:r>
      <w:r w:rsidR="002000DF">
        <w:rPr>
          <w:rFonts w:ascii="Arial" w:eastAsia="Calibri" w:hAnsi="Arial" w:cs="Arial"/>
          <w:sz w:val="22"/>
          <w:szCs w:val="22"/>
        </w:rPr>
        <w:t xml:space="preserve"> </w:t>
      </w:r>
      <w:r w:rsidR="003270EE">
        <w:rPr>
          <w:rFonts w:ascii="Arial" w:eastAsia="Calibri" w:hAnsi="Arial" w:cs="Arial"/>
          <w:sz w:val="22"/>
          <w:szCs w:val="22"/>
        </w:rPr>
        <w:t>need</w:t>
      </w:r>
      <w:r w:rsidR="007F29CD">
        <w:rPr>
          <w:rFonts w:ascii="Arial" w:eastAsia="Calibri" w:hAnsi="Arial" w:cs="Arial"/>
          <w:sz w:val="22"/>
          <w:szCs w:val="22"/>
        </w:rPr>
        <w:t xml:space="preserve"> collective</w:t>
      </w:r>
      <w:r w:rsidR="00BD0DC2">
        <w:rPr>
          <w:rFonts w:ascii="Arial" w:eastAsia="Calibri" w:hAnsi="Arial" w:cs="Arial"/>
          <w:sz w:val="22"/>
          <w:szCs w:val="22"/>
        </w:rPr>
        <w:t xml:space="preserve"> works</w:t>
      </w:r>
      <w:r w:rsidR="00220117">
        <w:rPr>
          <w:rFonts w:ascii="Arial" w:eastAsia="Calibri" w:hAnsi="Arial" w:cs="Arial"/>
          <w:sz w:val="22"/>
          <w:szCs w:val="22"/>
        </w:rPr>
        <w:t xml:space="preserve"> and </w:t>
      </w:r>
      <w:r w:rsidR="008B4A1E">
        <w:rPr>
          <w:rFonts w:ascii="Arial" w:eastAsia="Calibri" w:hAnsi="Arial" w:cs="Arial"/>
          <w:sz w:val="22"/>
          <w:szCs w:val="22"/>
        </w:rPr>
        <w:t>inno</w:t>
      </w:r>
      <w:r w:rsidR="004B64B3">
        <w:rPr>
          <w:rFonts w:ascii="Arial" w:eastAsia="Calibri" w:hAnsi="Arial" w:cs="Arial"/>
          <w:sz w:val="22"/>
          <w:szCs w:val="22"/>
        </w:rPr>
        <w:t xml:space="preserve">vative </w:t>
      </w:r>
      <w:r w:rsidR="00E2564B">
        <w:rPr>
          <w:rFonts w:ascii="Arial" w:eastAsia="Calibri" w:hAnsi="Arial" w:cs="Arial"/>
          <w:sz w:val="22"/>
          <w:szCs w:val="22"/>
        </w:rPr>
        <w:t xml:space="preserve">solutions to </w:t>
      </w:r>
      <w:r w:rsidR="00E97191">
        <w:rPr>
          <w:rFonts w:ascii="Arial" w:eastAsia="Calibri" w:hAnsi="Arial" w:cs="Arial"/>
          <w:sz w:val="22"/>
          <w:szCs w:val="22"/>
        </w:rPr>
        <w:t>enhance the</w:t>
      </w:r>
      <w:r w:rsidR="00C16012">
        <w:rPr>
          <w:rFonts w:ascii="Arial" w:eastAsia="Calibri" w:hAnsi="Arial" w:cs="Arial"/>
          <w:sz w:val="22"/>
          <w:szCs w:val="22"/>
        </w:rPr>
        <w:t xml:space="preserve"> </w:t>
      </w:r>
      <w:r w:rsidR="005F06E3">
        <w:rPr>
          <w:rFonts w:ascii="Arial" w:eastAsia="Calibri" w:hAnsi="Arial" w:cs="Arial"/>
          <w:sz w:val="22"/>
          <w:szCs w:val="22"/>
        </w:rPr>
        <w:t>overal</w:t>
      </w:r>
      <w:r w:rsidR="00911C65">
        <w:rPr>
          <w:rFonts w:ascii="Arial" w:eastAsia="Calibri" w:hAnsi="Arial" w:cs="Arial"/>
          <w:sz w:val="22"/>
          <w:szCs w:val="22"/>
        </w:rPr>
        <w:t>l</w:t>
      </w:r>
      <w:r w:rsidR="00E97191">
        <w:rPr>
          <w:rFonts w:ascii="Arial" w:eastAsia="Calibri" w:hAnsi="Arial" w:cs="Arial"/>
          <w:sz w:val="22"/>
          <w:szCs w:val="22"/>
        </w:rPr>
        <w:t xml:space="preserve"> quality of li</w:t>
      </w:r>
      <w:r w:rsidR="00911C65">
        <w:rPr>
          <w:rFonts w:ascii="Arial" w:eastAsia="Calibri" w:hAnsi="Arial" w:cs="Arial"/>
          <w:sz w:val="22"/>
          <w:szCs w:val="22"/>
        </w:rPr>
        <w:t>f</w:t>
      </w:r>
      <w:r w:rsidR="00E97191">
        <w:rPr>
          <w:rFonts w:ascii="Arial" w:eastAsia="Calibri" w:hAnsi="Arial" w:cs="Arial"/>
          <w:sz w:val="22"/>
          <w:szCs w:val="22"/>
        </w:rPr>
        <w:t xml:space="preserve">e </w:t>
      </w:r>
      <w:r w:rsidR="00314346">
        <w:rPr>
          <w:rFonts w:ascii="Arial" w:eastAsia="Calibri" w:hAnsi="Arial" w:cs="Arial"/>
          <w:sz w:val="22"/>
          <w:szCs w:val="22"/>
        </w:rPr>
        <w:t>of th</w:t>
      </w:r>
      <w:r w:rsidR="00911C65">
        <w:rPr>
          <w:rFonts w:ascii="Arial" w:eastAsia="Calibri" w:hAnsi="Arial" w:cs="Arial"/>
          <w:sz w:val="22"/>
          <w:szCs w:val="22"/>
        </w:rPr>
        <w:t>ese</w:t>
      </w:r>
      <w:r w:rsidR="00123037">
        <w:rPr>
          <w:rFonts w:ascii="Arial" w:eastAsia="Calibri" w:hAnsi="Arial" w:cs="Arial"/>
          <w:sz w:val="22"/>
          <w:szCs w:val="22"/>
        </w:rPr>
        <w:t xml:space="preserve"> population clusters.</w:t>
      </w:r>
      <w:r w:rsidR="00BD0DC2">
        <w:rPr>
          <w:rFonts w:ascii="Arial" w:eastAsia="Calibri" w:hAnsi="Arial" w:cs="Arial"/>
          <w:sz w:val="22"/>
          <w:szCs w:val="22"/>
        </w:rPr>
        <w:t xml:space="preserve"> </w:t>
      </w:r>
    </w:p>
    <w:p w14:paraId="0156E96C" w14:textId="77777777" w:rsidR="004A7840" w:rsidRDefault="004A7840" w:rsidP="00D859A6">
      <w:pPr>
        <w:spacing w:line="360" w:lineRule="auto"/>
        <w:jc w:val="both"/>
        <w:rPr>
          <w:rFonts w:ascii="Arial" w:eastAsia="Calibri" w:hAnsi="Arial" w:cs="Arial"/>
          <w:sz w:val="22"/>
          <w:szCs w:val="22"/>
        </w:rPr>
      </w:pPr>
    </w:p>
    <w:p w14:paraId="4EA1C9B3" w14:textId="0AC4065F" w:rsidR="004A7840" w:rsidRPr="00A43C3B" w:rsidRDefault="00B50568" w:rsidP="004C2E8F">
      <w:pPr>
        <w:pStyle w:val="Heading1"/>
        <w:rPr>
          <w:b/>
          <w:bCs/>
          <w:sz w:val="22"/>
          <w:szCs w:val="22"/>
        </w:rPr>
      </w:pPr>
      <w:bookmarkStart w:id="110" w:name="_Toc218015321"/>
      <w:r w:rsidRPr="00A43C3B">
        <w:rPr>
          <w:b/>
          <w:bCs/>
          <w:sz w:val="22"/>
          <w:szCs w:val="22"/>
        </w:rPr>
        <w:t xml:space="preserve">7.3 Recommendations for </w:t>
      </w:r>
      <w:r w:rsidR="00CE296F" w:rsidRPr="00A43C3B">
        <w:rPr>
          <w:b/>
          <w:bCs/>
          <w:sz w:val="22"/>
          <w:szCs w:val="22"/>
        </w:rPr>
        <w:t>Practice:</w:t>
      </w:r>
      <w:bookmarkEnd w:id="110"/>
    </w:p>
    <w:p w14:paraId="36CB15D6" w14:textId="77777777" w:rsidR="00A43C3B" w:rsidRDefault="00A43C3B" w:rsidP="00D859A6">
      <w:pPr>
        <w:spacing w:line="360" w:lineRule="auto"/>
        <w:jc w:val="both"/>
        <w:rPr>
          <w:rFonts w:ascii="Arial" w:eastAsia="Calibri" w:hAnsi="Arial" w:cs="Arial"/>
          <w:sz w:val="22"/>
          <w:szCs w:val="22"/>
        </w:rPr>
      </w:pPr>
    </w:p>
    <w:p w14:paraId="7FBF3C3E" w14:textId="1B737137" w:rsidR="00DD7813" w:rsidRDefault="009F47BF" w:rsidP="00D859A6">
      <w:pPr>
        <w:spacing w:line="360" w:lineRule="auto"/>
        <w:jc w:val="both"/>
        <w:rPr>
          <w:rFonts w:ascii="Arial" w:eastAsia="Calibri" w:hAnsi="Arial" w:cs="Arial"/>
          <w:sz w:val="22"/>
          <w:szCs w:val="22"/>
        </w:rPr>
      </w:pPr>
      <w:r>
        <w:rPr>
          <w:rFonts w:ascii="Arial" w:eastAsia="Calibri" w:hAnsi="Arial" w:cs="Arial"/>
          <w:sz w:val="22"/>
          <w:szCs w:val="22"/>
        </w:rPr>
        <w:t>Drawing</w:t>
      </w:r>
      <w:r w:rsidR="00FB5507">
        <w:rPr>
          <w:rFonts w:ascii="Arial" w:eastAsia="Calibri" w:hAnsi="Arial" w:cs="Arial"/>
          <w:sz w:val="22"/>
          <w:szCs w:val="22"/>
        </w:rPr>
        <w:t xml:space="preserve"> from </w:t>
      </w:r>
      <w:r w:rsidR="00011ADE">
        <w:rPr>
          <w:rFonts w:ascii="Arial" w:eastAsia="Calibri" w:hAnsi="Arial" w:cs="Arial"/>
          <w:sz w:val="22"/>
          <w:szCs w:val="22"/>
        </w:rPr>
        <w:t>the sy</w:t>
      </w:r>
      <w:r w:rsidR="0013127B">
        <w:rPr>
          <w:rFonts w:ascii="Arial" w:eastAsia="Calibri" w:hAnsi="Arial" w:cs="Arial"/>
          <w:sz w:val="22"/>
          <w:szCs w:val="22"/>
        </w:rPr>
        <w:t>stem</w:t>
      </w:r>
      <w:r w:rsidR="00D205B7">
        <w:rPr>
          <w:rFonts w:ascii="Arial" w:eastAsia="Calibri" w:hAnsi="Arial" w:cs="Arial"/>
          <w:sz w:val="22"/>
          <w:szCs w:val="22"/>
        </w:rPr>
        <w:t>atic</w:t>
      </w:r>
      <w:r w:rsidR="00933D53">
        <w:rPr>
          <w:rFonts w:ascii="Arial" w:eastAsia="Calibri" w:hAnsi="Arial" w:cs="Arial"/>
          <w:sz w:val="22"/>
          <w:szCs w:val="22"/>
        </w:rPr>
        <w:t xml:space="preserve"> literature review</w:t>
      </w:r>
      <w:r w:rsidR="00542AEA">
        <w:rPr>
          <w:rFonts w:ascii="Arial" w:eastAsia="Calibri" w:hAnsi="Arial" w:cs="Arial"/>
          <w:sz w:val="22"/>
          <w:szCs w:val="22"/>
        </w:rPr>
        <w:t xml:space="preserve"> outcomes</w:t>
      </w:r>
      <w:r w:rsidR="00DC6755">
        <w:rPr>
          <w:rFonts w:ascii="Arial" w:eastAsia="Calibri" w:hAnsi="Arial" w:cs="Arial"/>
          <w:sz w:val="22"/>
          <w:szCs w:val="22"/>
        </w:rPr>
        <w:t xml:space="preserve"> on what has been the impact of COVID-19 pandemic on families living in poverty in developing countries</w:t>
      </w:r>
      <w:r w:rsidR="00C63E7C">
        <w:rPr>
          <w:rFonts w:ascii="Arial" w:eastAsia="Calibri" w:hAnsi="Arial" w:cs="Arial"/>
          <w:sz w:val="22"/>
          <w:szCs w:val="22"/>
        </w:rPr>
        <w:t>,</w:t>
      </w:r>
      <w:r w:rsidR="004A69F0">
        <w:rPr>
          <w:rFonts w:ascii="Arial" w:eastAsia="Calibri" w:hAnsi="Arial" w:cs="Arial"/>
          <w:sz w:val="22"/>
          <w:szCs w:val="22"/>
        </w:rPr>
        <w:t xml:space="preserve"> experts</w:t>
      </w:r>
      <w:r w:rsidR="005B72CC">
        <w:rPr>
          <w:rFonts w:ascii="Arial" w:eastAsia="Calibri" w:hAnsi="Arial" w:cs="Arial"/>
          <w:sz w:val="22"/>
          <w:szCs w:val="22"/>
        </w:rPr>
        <w:t xml:space="preserve"> can </w:t>
      </w:r>
      <w:r w:rsidR="003A30BB">
        <w:rPr>
          <w:rFonts w:ascii="Arial" w:eastAsia="Calibri" w:hAnsi="Arial" w:cs="Arial"/>
          <w:sz w:val="22"/>
          <w:szCs w:val="22"/>
        </w:rPr>
        <w:t>apply</w:t>
      </w:r>
      <w:r w:rsidR="004442E0">
        <w:rPr>
          <w:rFonts w:ascii="Arial" w:eastAsia="Calibri" w:hAnsi="Arial" w:cs="Arial"/>
          <w:sz w:val="22"/>
          <w:szCs w:val="22"/>
        </w:rPr>
        <w:t xml:space="preserve"> </w:t>
      </w:r>
      <w:r w:rsidR="00074DDF">
        <w:rPr>
          <w:rFonts w:ascii="Arial" w:eastAsia="Calibri" w:hAnsi="Arial" w:cs="Arial"/>
          <w:sz w:val="22"/>
          <w:szCs w:val="22"/>
        </w:rPr>
        <w:t xml:space="preserve">approaches </w:t>
      </w:r>
      <w:r w:rsidR="002D1A8D">
        <w:rPr>
          <w:rFonts w:ascii="Arial" w:eastAsia="Calibri" w:hAnsi="Arial" w:cs="Arial"/>
          <w:sz w:val="22"/>
          <w:szCs w:val="22"/>
        </w:rPr>
        <w:t>to</w:t>
      </w:r>
      <w:r w:rsidR="00D85235">
        <w:rPr>
          <w:rFonts w:ascii="Arial" w:eastAsia="Calibri" w:hAnsi="Arial" w:cs="Arial"/>
          <w:sz w:val="22"/>
          <w:szCs w:val="22"/>
        </w:rPr>
        <w:t xml:space="preserve"> address </w:t>
      </w:r>
      <w:r w:rsidR="00B81F90">
        <w:rPr>
          <w:rFonts w:ascii="Arial" w:eastAsia="Calibri" w:hAnsi="Arial" w:cs="Arial"/>
          <w:sz w:val="22"/>
          <w:szCs w:val="22"/>
        </w:rPr>
        <w:t>identified issues</w:t>
      </w:r>
      <w:r w:rsidR="00F33BD9">
        <w:rPr>
          <w:rFonts w:ascii="Arial" w:eastAsia="Calibri" w:hAnsi="Arial" w:cs="Arial"/>
          <w:sz w:val="22"/>
          <w:szCs w:val="22"/>
        </w:rPr>
        <w:t>.</w:t>
      </w:r>
      <w:r w:rsidR="009470DD">
        <w:rPr>
          <w:rFonts w:ascii="Arial" w:eastAsia="Calibri" w:hAnsi="Arial" w:cs="Arial"/>
          <w:sz w:val="22"/>
          <w:szCs w:val="22"/>
        </w:rPr>
        <w:t xml:space="preserve"> </w:t>
      </w:r>
      <w:r w:rsidR="00084F2B">
        <w:rPr>
          <w:rFonts w:ascii="Arial" w:eastAsia="Calibri" w:hAnsi="Arial" w:cs="Arial"/>
          <w:sz w:val="22"/>
          <w:szCs w:val="22"/>
        </w:rPr>
        <w:t>Designing</w:t>
      </w:r>
      <w:r w:rsidR="008B4EED">
        <w:rPr>
          <w:rFonts w:ascii="Arial" w:eastAsia="Calibri" w:hAnsi="Arial" w:cs="Arial"/>
          <w:sz w:val="22"/>
          <w:szCs w:val="22"/>
        </w:rPr>
        <w:t xml:space="preserve"> </w:t>
      </w:r>
      <w:r w:rsidR="00245C19">
        <w:rPr>
          <w:rFonts w:ascii="Arial" w:eastAsia="Calibri" w:hAnsi="Arial" w:cs="Arial"/>
          <w:sz w:val="22"/>
          <w:szCs w:val="22"/>
        </w:rPr>
        <w:t xml:space="preserve">culturally </w:t>
      </w:r>
      <w:r w:rsidR="007E6A6F">
        <w:rPr>
          <w:rFonts w:ascii="Arial" w:eastAsia="Calibri" w:hAnsi="Arial" w:cs="Arial"/>
          <w:sz w:val="22"/>
          <w:szCs w:val="22"/>
        </w:rPr>
        <w:t>accept</w:t>
      </w:r>
      <w:r w:rsidR="00EE1916">
        <w:rPr>
          <w:rFonts w:ascii="Arial" w:eastAsia="Calibri" w:hAnsi="Arial" w:cs="Arial"/>
          <w:sz w:val="22"/>
          <w:szCs w:val="22"/>
        </w:rPr>
        <w:t>able</w:t>
      </w:r>
      <w:r w:rsidR="007E6A6F">
        <w:rPr>
          <w:rFonts w:ascii="Arial" w:eastAsia="Calibri" w:hAnsi="Arial" w:cs="Arial"/>
          <w:sz w:val="22"/>
          <w:szCs w:val="22"/>
        </w:rPr>
        <w:t xml:space="preserve"> </w:t>
      </w:r>
      <w:r w:rsidR="00EE64BE">
        <w:rPr>
          <w:rFonts w:ascii="Arial" w:eastAsia="Calibri" w:hAnsi="Arial" w:cs="Arial"/>
          <w:sz w:val="22"/>
          <w:szCs w:val="22"/>
        </w:rPr>
        <w:t xml:space="preserve">interventions </w:t>
      </w:r>
      <w:r w:rsidR="00573432">
        <w:rPr>
          <w:rFonts w:ascii="Arial" w:eastAsia="Calibri" w:hAnsi="Arial" w:cs="Arial"/>
          <w:sz w:val="22"/>
          <w:szCs w:val="22"/>
        </w:rPr>
        <w:t xml:space="preserve">is </w:t>
      </w:r>
      <w:r w:rsidR="0033379A">
        <w:rPr>
          <w:rFonts w:ascii="Arial" w:eastAsia="Calibri" w:hAnsi="Arial" w:cs="Arial"/>
          <w:sz w:val="22"/>
          <w:szCs w:val="22"/>
        </w:rPr>
        <w:t xml:space="preserve">vital, </w:t>
      </w:r>
      <w:r w:rsidR="00597D39">
        <w:rPr>
          <w:rFonts w:ascii="Arial" w:eastAsia="Calibri" w:hAnsi="Arial" w:cs="Arial"/>
          <w:sz w:val="22"/>
          <w:szCs w:val="22"/>
        </w:rPr>
        <w:t xml:space="preserve">to </w:t>
      </w:r>
      <w:r w:rsidR="00CF0131">
        <w:rPr>
          <w:rFonts w:ascii="Arial" w:eastAsia="Calibri" w:hAnsi="Arial" w:cs="Arial"/>
          <w:sz w:val="22"/>
          <w:szCs w:val="22"/>
        </w:rPr>
        <w:t>address</w:t>
      </w:r>
      <w:r w:rsidR="007A2DBF">
        <w:rPr>
          <w:rFonts w:ascii="Arial" w:eastAsia="Calibri" w:hAnsi="Arial" w:cs="Arial"/>
          <w:sz w:val="22"/>
          <w:szCs w:val="22"/>
        </w:rPr>
        <w:t>ing</w:t>
      </w:r>
      <w:r w:rsidR="00CF0131">
        <w:rPr>
          <w:rFonts w:ascii="Arial" w:eastAsia="Calibri" w:hAnsi="Arial" w:cs="Arial"/>
          <w:sz w:val="22"/>
          <w:szCs w:val="22"/>
        </w:rPr>
        <w:t xml:space="preserve"> </w:t>
      </w:r>
      <w:r w:rsidR="00B47A4B">
        <w:rPr>
          <w:rFonts w:ascii="Arial" w:eastAsia="Calibri" w:hAnsi="Arial" w:cs="Arial"/>
          <w:sz w:val="22"/>
          <w:szCs w:val="22"/>
        </w:rPr>
        <w:t>the impact of COVID-19 pandemic</w:t>
      </w:r>
      <w:r w:rsidR="00202D20">
        <w:rPr>
          <w:rFonts w:ascii="Arial" w:eastAsia="Calibri" w:hAnsi="Arial" w:cs="Arial"/>
          <w:sz w:val="22"/>
          <w:szCs w:val="22"/>
        </w:rPr>
        <w:t xml:space="preserve"> because it guaran</w:t>
      </w:r>
      <w:r w:rsidR="0085457E">
        <w:rPr>
          <w:rFonts w:ascii="Arial" w:eastAsia="Calibri" w:hAnsi="Arial" w:cs="Arial"/>
          <w:sz w:val="22"/>
          <w:szCs w:val="22"/>
        </w:rPr>
        <w:t xml:space="preserve">tees </w:t>
      </w:r>
      <w:r w:rsidR="00AF6655">
        <w:rPr>
          <w:rFonts w:ascii="Arial" w:eastAsia="Calibri" w:hAnsi="Arial" w:cs="Arial"/>
          <w:sz w:val="22"/>
          <w:szCs w:val="22"/>
        </w:rPr>
        <w:t>a</w:t>
      </w:r>
      <w:r w:rsidR="00FE54BF">
        <w:rPr>
          <w:rFonts w:ascii="Arial" w:eastAsia="Calibri" w:hAnsi="Arial" w:cs="Arial"/>
          <w:sz w:val="22"/>
          <w:szCs w:val="22"/>
        </w:rPr>
        <w:t xml:space="preserve">n </w:t>
      </w:r>
      <w:r w:rsidR="00A96742">
        <w:rPr>
          <w:rFonts w:ascii="Arial" w:eastAsia="Calibri" w:hAnsi="Arial" w:cs="Arial"/>
          <w:sz w:val="22"/>
          <w:szCs w:val="22"/>
        </w:rPr>
        <w:t>all-inclusive</w:t>
      </w:r>
      <w:r w:rsidR="00FE54BF">
        <w:rPr>
          <w:rFonts w:ascii="Arial" w:eastAsia="Calibri" w:hAnsi="Arial" w:cs="Arial"/>
          <w:sz w:val="22"/>
          <w:szCs w:val="22"/>
        </w:rPr>
        <w:t xml:space="preserve"> </w:t>
      </w:r>
      <w:r w:rsidR="00EB1640">
        <w:rPr>
          <w:rFonts w:ascii="Arial" w:eastAsia="Calibri" w:hAnsi="Arial" w:cs="Arial"/>
          <w:sz w:val="22"/>
          <w:szCs w:val="22"/>
        </w:rPr>
        <w:t>solution.</w:t>
      </w:r>
      <w:r w:rsidR="00D96758">
        <w:rPr>
          <w:rFonts w:ascii="Arial" w:eastAsia="Calibri" w:hAnsi="Arial" w:cs="Arial"/>
          <w:sz w:val="22"/>
          <w:szCs w:val="22"/>
        </w:rPr>
        <w:t xml:space="preserve"> </w:t>
      </w:r>
      <w:r w:rsidR="00382564">
        <w:rPr>
          <w:rFonts w:ascii="Arial" w:eastAsia="Calibri" w:hAnsi="Arial" w:cs="Arial"/>
          <w:sz w:val="22"/>
          <w:szCs w:val="22"/>
        </w:rPr>
        <w:t xml:space="preserve">Designing </w:t>
      </w:r>
      <w:r w:rsidR="00434DDD">
        <w:rPr>
          <w:rFonts w:ascii="Arial" w:eastAsia="Calibri" w:hAnsi="Arial" w:cs="Arial"/>
          <w:sz w:val="22"/>
          <w:szCs w:val="22"/>
        </w:rPr>
        <w:t xml:space="preserve">interventions </w:t>
      </w:r>
      <w:r w:rsidR="000E7DBB">
        <w:rPr>
          <w:rFonts w:ascii="Arial" w:eastAsia="Calibri" w:hAnsi="Arial" w:cs="Arial"/>
          <w:sz w:val="22"/>
          <w:szCs w:val="22"/>
        </w:rPr>
        <w:t xml:space="preserve">attuned to </w:t>
      </w:r>
      <w:r w:rsidR="00F33A0D">
        <w:rPr>
          <w:rFonts w:ascii="Arial" w:eastAsia="Calibri" w:hAnsi="Arial" w:cs="Arial"/>
          <w:sz w:val="22"/>
          <w:szCs w:val="22"/>
        </w:rPr>
        <w:t>diverse background</w:t>
      </w:r>
      <w:r w:rsidR="00E449F5">
        <w:rPr>
          <w:rFonts w:ascii="Arial" w:eastAsia="Calibri" w:hAnsi="Arial" w:cs="Arial"/>
          <w:sz w:val="22"/>
          <w:szCs w:val="22"/>
        </w:rPr>
        <w:t xml:space="preserve">s </w:t>
      </w:r>
      <w:r w:rsidR="00C83F0C">
        <w:rPr>
          <w:rFonts w:ascii="Arial" w:eastAsia="Calibri" w:hAnsi="Arial" w:cs="Arial"/>
          <w:sz w:val="22"/>
          <w:szCs w:val="22"/>
        </w:rPr>
        <w:t>helps</w:t>
      </w:r>
      <w:r w:rsidR="00215C04">
        <w:rPr>
          <w:rFonts w:ascii="Arial" w:eastAsia="Calibri" w:hAnsi="Arial" w:cs="Arial"/>
          <w:sz w:val="22"/>
          <w:szCs w:val="22"/>
        </w:rPr>
        <w:t xml:space="preserve"> </w:t>
      </w:r>
      <w:r w:rsidR="00C56765">
        <w:rPr>
          <w:rFonts w:ascii="Arial" w:eastAsia="Calibri" w:hAnsi="Arial" w:cs="Arial"/>
          <w:sz w:val="22"/>
          <w:szCs w:val="22"/>
        </w:rPr>
        <w:t xml:space="preserve">to </w:t>
      </w:r>
      <w:r w:rsidR="00682ECD">
        <w:rPr>
          <w:rFonts w:ascii="Arial" w:eastAsia="Calibri" w:hAnsi="Arial" w:cs="Arial"/>
          <w:sz w:val="22"/>
          <w:szCs w:val="22"/>
        </w:rPr>
        <w:t xml:space="preserve">address </w:t>
      </w:r>
      <w:r w:rsidR="00D2298B">
        <w:rPr>
          <w:rFonts w:ascii="Arial" w:eastAsia="Calibri" w:hAnsi="Arial" w:cs="Arial"/>
          <w:sz w:val="22"/>
          <w:szCs w:val="22"/>
        </w:rPr>
        <w:t xml:space="preserve">the </w:t>
      </w:r>
      <w:r w:rsidR="00083098">
        <w:rPr>
          <w:rFonts w:ascii="Arial" w:eastAsia="Calibri" w:hAnsi="Arial" w:cs="Arial"/>
          <w:sz w:val="22"/>
          <w:szCs w:val="22"/>
        </w:rPr>
        <w:t xml:space="preserve">distinct </w:t>
      </w:r>
      <w:r w:rsidR="005B49A5">
        <w:rPr>
          <w:rFonts w:ascii="Arial" w:eastAsia="Calibri" w:hAnsi="Arial" w:cs="Arial"/>
          <w:sz w:val="22"/>
          <w:szCs w:val="22"/>
        </w:rPr>
        <w:t xml:space="preserve">needs </w:t>
      </w:r>
      <w:r w:rsidR="005D5D44">
        <w:rPr>
          <w:rFonts w:ascii="Arial" w:eastAsia="Calibri" w:hAnsi="Arial" w:cs="Arial"/>
          <w:sz w:val="22"/>
          <w:szCs w:val="22"/>
        </w:rPr>
        <w:t xml:space="preserve">of </w:t>
      </w:r>
      <w:r w:rsidR="00310AE4">
        <w:rPr>
          <w:rFonts w:ascii="Arial" w:eastAsia="Calibri" w:hAnsi="Arial" w:cs="Arial"/>
          <w:sz w:val="22"/>
          <w:szCs w:val="22"/>
        </w:rPr>
        <w:t xml:space="preserve">different </w:t>
      </w:r>
      <w:r w:rsidR="00871564">
        <w:rPr>
          <w:rFonts w:ascii="Arial" w:eastAsia="Calibri" w:hAnsi="Arial" w:cs="Arial"/>
          <w:sz w:val="22"/>
          <w:szCs w:val="22"/>
        </w:rPr>
        <w:t xml:space="preserve">population </w:t>
      </w:r>
      <w:r w:rsidR="00311DAD">
        <w:rPr>
          <w:rFonts w:ascii="Arial" w:eastAsia="Calibri" w:hAnsi="Arial" w:cs="Arial"/>
          <w:sz w:val="22"/>
          <w:szCs w:val="22"/>
        </w:rPr>
        <w:t>groups</w:t>
      </w:r>
      <w:r w:rsidR="008A0FE0">
        <w:rPr>
          <w:rFonts w:ascii="Arial" w:eastAsia="Calibri" w:hAnsi="Arial" w:cs="Arial"/>
          <w:sz w:val="22"/>
          <w:szCs w:val="22"/>
        </w:rPr>
        <w:t>.</w:t>
      </w:r>
      <w:r w:rsidR="00E651C8">
        <w:rPr>
          <w:rFonts w:ascii="Arial" w:eastAsia="Calibri" w:hAnsi="Arial" w:cs="Arial"/>
          <w:sz w:val="22"/>
          <w:szCs w:val="22"/>
        </w:rPr>
        <w:t xml:space="preserve"> </w:t>
      </w:r>
      <w:r w:rsidR="008B46DD">
        <w:rPr>
          <w:rFonts w:ascii="Arial" w:eastAsia="Calibri" w:hAnsi="Arial" w:cs="Arial"/>
          <w:sz w:val="22"/>
          <w:szCs w:val="22"/>
        </w:rPr>
        <w:t xml:space="preserve">Empowering </w:t>
      </w:r>
      <w:r w:rsidR="00FD1471">
        <w:rPr>
          <w:rFonts w:ascii="Arial" w:eastAsia="Calibri" w:hAnsi="Arial" w:cs="Arial"/>
          <w:sz w:val="22"/>
          <w:szCs w:val="22"/>
        </w:rPr>
        <w:t xml:space="preserve">people </w:t>
      </w:r>
      <w:r w:rsidR="009D333A">
        <w:rPr>
          <w:rFonts w:ascii="Arial" w:eastAsia="Calibri" w:hAnsi="Arial" w:cs="Arial"/>
          <w:sz w:val="22"/>
          <w:szCs w:val="22"/>
        </w:rPr>
        <w:t>with the knowle</w:t>
      </w:r>
      <w:r w:rsidR="00F330EA">
        <w:rPr>
          <w:rFonts w:ascii="Arial" w:eastAsia="Calibri" w:hAnsi="Arial" w:cs="Arial"/>
          <w:sz w:val="22"/>
          <w:szCs w:val="22"/>
        </w:rPr>
        <w:t xml:space="preserve">dge </w:t>
      </w:r>
      <w:r w:rsidR="00697EF3">
        <w:rPr>
          <w:rFonts w:ascii="Arial" w:eastAsia="Calibri" w:hAnsi="Arial" w:cs="Arial"/>
          <w:sz w:val="22"/>
          <w:szCs w:val="22"/>
        </w:rPr>
        <w:t xml:space="preserve">on how to manage </w:t>
      </w:r>
      <w:r w:rsidR="008C51B9">
        <w:rPr>
          <w:rFonts w:ascii="Arial" w:eastAsia="Calibri" w:hAnsi="Arial" w:cs="Arial"/>
          <w:sz w:val="22"/>
          <w:szCs w:val="22"/>
        </w:rPr>
        <w:t xml:space="preserve">some of </w:t>
      </w:r>
      <w:r w:rsidR="00F23F2B">
        <w:rPr>
          <w:rFonts w:ascii="Arial" w:eastAsia="Calibri" w:hAnsi="Arial" w:cs="Arial"/>
          <w:sz w:val="22"/>
          <w:szCs w:val="22"/>
        </w:rPr>
        <w:t xml:space="preserve">COVID-19 </w:t>
      </w:r>
      <w:r w:rsidR="00D16D65">
        <w:rPr>
          <w:rFonts w:ascii="Arial" w:eastAsia="Calibri" w:hAnsi="Arial" w:cs="Arial"/>
          <w:sz w:val="22"/>
          <w:szCs w:val="22"/>
        </w:rPr>
        <w:t xml:space="preserve">impacts </w:t>
      </w:r>
      <w:r w:rsidR="00C16C8F">
        <w:rPr>
          <w:rFonts w:ascii="Arial" w:eastAsia="Calibri" w:hAnsi="Arial" w:cs="Arial"/>
          <w:sz w:val="22"/>
          <w:szCs w:val="22"/>
        </w:rPr>
        <w:t>by themsel</w:t>
      </w:r>
      <w:r w:rsidR="00B30E15">
        <w:rPr>
          <w:rFonts w:ascii="Arial" w:eastAsia="Calibri" w:hAnsi="Arial" w:cs="Arial"/>
          <w:sz w:val="22"/>
          <w:szCs w:val="22"/>
        </w:rPr>
        <w:t xml:space="preserve">ves is very important </w:t>
      </w:r>
      <w:r w:rsidR="00F40C65">
        <w:rPr>
          <w:rFonts w:ascii="Arial" w:eastAsia="Calibri" w:hAnsi="Arial" w:cs="Arial"/>
          <w:sz w:val="22"/>
          <w:szCs w:val="22"/>
        </w:rPr>
        <w:t xml:space="preserve">because it </w:t>
      </w:r>
      <w:r w:rsidR="00483732">
        <w:rPr>
          <w:rFonts w:ascii="Arial" w:eastAsia="Calibri" w:hAnsi="Arial" w:cs="Arial"/>
          <w:sz w:val="22"/>
          <w:szCs w:val="22"/>
        </w:rPr>
        <w:t xml:space="preserve">may </w:t>
      </w:r>
      <w:r w:rsidR="00D37E34">
        <w:rPr>
          <w:rFonts w:ascii="Arial" w:eastAsia="Calibri" w:hAnsi="Arial" w:cs="Arial"/>
          <w:sz w:val="22"/>
          <w:szCs w:val="22"/>
        </w:rPr>
        <w:t>sa</w:t>
      </w:r>
      <w:r w:rsidR="000858B1">
        <w:rPr>
          <w:rFonts w:ascii="Arial" w:eastAsia="Calibri" w:hAnsi="Arial" w:cs="Arial"/>
          <w:sz w:val="22"/>
          <w:szCs w:val="22"/>
        </w:rPr>
        <w:t>ve</w:t>
      </w:r>
      <w:r w:rsidR="00483732">
        <w:rPr>
          <w:rFonts w:ascii="Arial" w:eastAsia="Calibri" w:hAnsi="Arial" w:cs="Arial"/>
          <w:sz w:val="22"/>
          <w:szCs w:val="22"/>
        </w:rPr>
        <w:t xml:space="preserve"> time and costs.</w:t>
      </w:r>
      <w:r w:rsidR="003E25B8">
        <w:rPr>
          <w:rFonts w:ascii="Arial" w:eastAsia="Calibri" w:hAnsi="Arial" w:cs="Arial"/>
          <w:sz w:val="22"/>
          <w:szCs w:val="22"/>
        </w:rPr>
        <w:t xml:space="preserve"> </w:t>
      </w:r>
      <w:r w:rsidR="00290517">
        <w:rPr>
          <w:rFonts w:ascii="Arial" w:eastAsia="Calibri" w:hAnsi="Arial" w:cs="Arial"/>
          <w:sz w:val="22"/>
          <w:szCs w:val="22"/>
        </w:rPr>
        <w:t>Supplying</w:t>
      </w:r>
      <w:r w:rsidR="00606858">
        <w:rPr>
          <w:rFonts w:ascii="Arial" w:eastAsia="Calibri" w:hAnsi="Arial" w:cs="Arial"/>
          <w:sz w:val="22"/>
          <w:szCs w:val="22"/>
        </w:rPr>
        <w:t xml:space="preserve"> </w:t>
      </w:r>
      <w:r w:rsidR="00C47DB4">
        <w:rPr>
          <w:rFonts w:ascii="Arial" w:eastAsia="Calibri" w:hAnsi="Arial" w:cs="Arial"/>
          <w:sz w:val="22"/>
          <w:szCs w:val="22"/>
        </w:rPr>
        <w:t>peo</w:t>
      </w:r>
      <w:r w:rsidR="00396379">
        <w:rPr>
          <w:rFonts w:ascii="Arial" w:eastAsia="Calibri" w:hAnsi="Arial" w:cs="Arial"/>
          <w:sz w:val="22"/>
          <w:szCs w:val="22"/>
        </w:rPr>
        <w:t xml:space="preserve">ple with </w:t>
      </w:r>
      <w:r w:rsidR="00290517">
        <w:rPr>
          <w:rFonts w:ascii="Arial" w:eastAsia="Calibri" w:hAnsi="Arial" w:cs="Arial"/>
          <w:sz w:val="22"/>
          <w:szCs w:val="22"/>
        </w:rPr>
        <w:t xml:space="preserve">resources </w:t>
      </w:r>
      <w:r w:rsidR="001F3987">
        <w:rPr>
          <w:rFonts w:ascii="Arial" w:eastAsia="Calibri" w:hAnsi="Arial" w:cs="Arial"/>
          <w:sz w:val="22"/>
          <w:szCs w:val="22"/>
        </w:rPr>
        <w:t>and education</w:t>
      </w:r>
      <w:r w:rsidR="00815BB5">
        <w:rPr>
          <w:rFonts w:ascii="Arial" w:eastAsia="Calibri" w:hAnsi="Arial" w:cs="Arial"/>
          <w:sz w:val="22"/>
          <w:szCs w:val="22"/>
        </w:rPr>
        <w:t>al</w:t>
      </w:r>
      <w:r w:rsidR="001F3987">
        <w:rPr>
          <w:rFonts w:ascii="Arial" w:eastAsia="Calibri" w:hAnsi="Arial" w:cs="Arial"/>
          <w:sz w:val="22"/>
          <w:szCs w:val="22"/>
        </w:rPr>
        <w:t xml:space="preserve"> </w:t>
      </w:r>
      <w:r w:rsidR="00BA287E">
        <w:rPr>
          <w:rFonts w:ascii="Arial" w:eastAsia="Calibri" w:hAnsi="Arial" w:cs="Arial"/>
          <w:sz w:val="22"/>
          <w:szCs w:val="22"/>
        </w:rPr>
        <w:t>program</w:t>
      </w:r>
      <w:r w:rsidR="00FF5704">
        <w:rPr>
          <w:rFonts w:ascii="Arial" w:eastAsia="Calibri" w:hAnsi="Arial" w:cs="Arial"/>
          <w:sz w:val="22"/>
          <w:szCs w:val="22"/>
        </w:rPr>
        <w:t>s</w:t>
      </w:r>
      <w:r w:rsidR="00410EB9">
        <w:rPr>
          <w:rFonts w:ascii="Arial" w:eastAsia="Calibri" w:hAnsi="Arial" w:cs="Arial"/>
          <w:sz w:val="22"/>
          <w:szCs w:val="22"/>
        </w:rPr>
        <w:t xml:space="preserve"> helps</w:t>
      </w:r>
      <w:r w:rsidR="003D2EA6">
        <w:rPr>
          <w:rFonts w:ascii="Arial" w:eastAsia="Calibri" w:hAnsi="Arial" w:cs="Arial"/>
          <w:sz w:val="22"/>
          <w:szCs w:val="22"/>
        </w:rPr>
        <w:t xml:space="preserve"> </w:t>
      </w:r>
      <w:r w:rsidR="00264AF7">
        <w:rPr>
          <w:rFonts w:ascii="Arial" w:eastAsia="Calibri" w:hAnsi="Arial" w:cs="Arial"/>
          <w:sz w:val="22"/>
          <w:szCs w:val="22"/>
        </w:rPr>
        <w:t xml:space="preserve">equip </w:t>
      </w:r>
      <w:r w:rsidR="004604B8">
        <w:rPr>
          <w:rFonts w:ascii="Arial" w:eastAsia="Calibri" w:hAnsi="Arial" w:cs="Arial"/>
          <w:sz w:val="22"/>
          <w:szCs w:val="22"/>
        </w:rPr>
        <w:t>individu</w:t>
      </w:r>
      <w:r w:rsidR="000845ED">
        <w:rPr>
          <w:rFonts w:ascii="Arial" w:eastAsia="Calibri" w:hAnsi="Arial" w:cs="Arial"/>
          <w:sz w:val="22"/>
          <w:szCs w:val="22"/>
        </w:rPr>
        <w:t>als with the know</w:t>
      </w:r>
      <w:r w:rsidR="00905239">
        <w:rPr>
          <w:rFonts w:ascii="Arial" w:eastAsia="Calibri" w:hAnsi="Arial" w:cs="Arial"/>
          <w:sz w:val="22"/>
          <w:szCs w:val="22"/>
        </w:rPr>
        <w:t xml:space="preserve">ledge </w:t>
      </w:r>
      <w:r w:rsidR="006535BC">
        <w:rPr>
          <w:rFonts w:ascii="Arial" w:eastAsia="Calibri" w:hAnsi="Arial" w:cs="Arial"/>
          <w:sz w:val="22"/>
          <w:szCs w:val="22"/>
        </w:rPr>
        <w:t>required to man</w:t>
      </w:r>
      <w:r w:rsidR="00406C57">
        <w:rPr>
          <w:rFonts w:ascii="Arial" w:eastAsia="Calibri" w:hAnsi="Arial" w:cs="Arial"/>
          <w:sz w:val="22"/>
          <w:szCs w:val="22"/>
        </w:rPr>
        <w:t>age most of the impacts by themselves.</w:t>
      </w:r>
      <w:r w:rsidR="00896D0E">
        <w:rPr>
          <w:rFonts w:ascii="Arial" w:eastAsia="Calibri" w:hAnsi="Arial" w:cs="Arial"/>
          <w:sz w:val="22"/>
          <w:szCs w:val="22"/>
        </w:rPr>
        <w:t xml:space="preserve"> </w:t>
      </w:r>
      <w:r w:rsidR="00896D0E">
        <w:rPr>
          <w:rFonts w:ascii="Arial" w:eastAsia="Calibri" w:hAnsi="Arial" w:cs="Arial"/>
          <w:sz w:val="22"/>
          <w:szCs w:val="22"/>
        </w:rPr>
        <w:lastRenderedPageBreak/>
        <w:t xml:space="preserve">Deploying </w:t>
      </w:r>
      <w:r w:rsidR="000C3D6D">
        <w:rPr>
          <w:rFonts w:ascii="Arial" w:eastAsia="Calibri" w:hAnsi="Arial" w:cs="Arial"/>
          <w:sz w:val="22"/>
          <w:szCs w:val="22"/>
        </w:rPr>
        <w:t>directed</w:t>
      </w:r>
      <w:r w:rsidR="00490009">
        <w:rPr>
          <w:rFonts w:ascii="Arial" w:eastAsia="Calibri" w:hAnsi="Arial" w:cs="Arial"/>
          <w:sz w:val="22"/>
          <w:szCs w:val="22"/>
        </w:rPr>
        <w:t xml:space="preserve"> </w:t>
      </w:r>
      <w:r w:rsidR="00447B93">
        <w:rPr>
          <w:rFonts w:ascii="Arial" w:eastAsia="Calibri" w:hAnsi="Arial" w:cs="Arial"/>
          <w:sz w:val="22"/>
          <w:szCs w:val="22"/>
        </w:rPr>
        <w:t xml:space="preserve">assistance </w:t>
      </w:r>
      <w:r w:rsidR="0098546A">
        <w:rPr>
          <w:rFonts w:ascii="Arial" w:eastAsia="Calibri" w:hAnsi="Arial" w:cs="Arial"/>
          <w:sz w:val="22"/>
          <w:szCs w:val="22"/>
        </w:rPr>
        <w:t>mechanisms</w:t>
      </w:r>
      <w:r w:rsidR="003F2FA2">
        <w:rPr>
          <w:rFonts w:ascii="Arial" w:eastAsia="Calibri" w:hAnsi="Arial" w:cs="Arial"/>
          <w:sz w:val="22"/>
          <w:szCs w:val="22"/>
        </w:rPr>
        <w:t>, for example</w:t>
      </w:r>
      <w:r w:rsidR="00933BF9">
        <w:rPr>
          <w:rFonts w:ascii="Arial" w:eastAsia="Calibri" w:hAnsi="Arial" w:cs="Arial"/>
          <w:sz w:val="22"/>
          <w:szCs w:val="22"/>
        </w:rPr>
        <w:t xml:space="preserve"> </w:t>
      </w:r>
      <w:r w:rsidR="00601F5F">
        <w:rPr>
          <w:rFonts w:ascii="Arial" w:eastAsia="Calibri" w:hAnsi="Arial" w:cs="Arial"/>
          <w:sz w:val="22"/>
          <w:szCs w:val="22"/>
        </w:rPr>
        <w:t>proving</w:t>
      </w:r>
      <w:r w:rsidR="00F93581">
        <w:rPr>
          <w:rFonts w:ascii="Arial" w:eastAsia="Calibri" w:hAnsi="Arial" w:cs="Arial"/>
          <w:sz w:val="22"/>
          <w:szCs w:val="22"/>
        </w:rPr>
        <w:t xml:space="preserve"> </w:t>
      </w:r>
      <w:r w:rsidR="00320861">
        <w:rPr>
          <w:rFonts w:ascii="Arial" w:eastAsia="Calibri" w:hAnsi="Arial" w:cs="Arial"/>
          <w:sz w:val="22"/>
          <w:szCs w:val="22"/>
        </w:rPr>
        <w:t xml:space="preserve">access </w:t>
      </w:r>
      <w:r w:rsidR="00C87219">
        <w:rPr>
          <w:rFonts w:ascii="Arial" w:eastAsia="Calibri" w:hAnsi="Arial" w:cs="Arial"/>
          <w:sz w:val="22"/>
          <w:szCs w:val="22"/>
        </w:rPr>
        <w:t xml:space="preserve">to </w:t>
      </w:r>
      <w:r w:rsidR="006A27F5">
        <w:rPr>
          <w:rFonts w:ascii="Arial" w:eastAsia="Calibri" w:hAnsi="Arial" w:cs="Arial"/>
          <w:sz w:val="22"/>
          <w:szCs w:val="22"/>
        </w:rPr>
        <w:t>psychological</w:t>
      </w:r>
      <w:r w:rsidR="00C87219">
        <w:rPr>
          <w:rFonts w:ascii="Arial" w:eastAsia="Calibri" w:hAnsi="Arial" w:cs="Arial"/>
          <w:sz w:val="22"/>
          <w:szCs w:val="22"/>
        </w:rPr>
        <w:t xml:space="preserve"> health </w:t>
      </w:r>
      <w:r w:rsidR="0099534C">
        <w:rPr>
          <w:rFonts w:ascii="Arial" w:eastAsia="Calibri" w:hAnsi="Arial" w:cs="Arial"/>
          <w:sz w:val="22"/>
          <w:szCs w:val="22"/>
        </w:rPr>
        <w:t>reso</w:t>
      </w:r>
      <w:r w:rsidR="005A209D">
        <w:rPr>
          <w:rFonts w:ascii="Arial" w:eastAsia="Calibri" w:hAnsi="Arial" w:cs="Arial"/>
          <w:sz w:val="22"/>
          <w:szCs w:val="22"/>
        </w:rPr>
        <w:t>ur</w:t>
      </w:r>
      <w:r w:rsidR="004758C5">
        <w:rPr>
          <w:rFonts w:ascii="Arial" w:eastAsia="Calibri" w:hAnsi="Arial" w:cs="Arial"/>
          <w:sz w:val="22"/>
          <w:szCs w:val="22"/>
        </w:rPr>
        <w:t>ces</w:t>
      </w:r>
      <w:r w:rsidR="00E54D6F">
        <w:rPr>
          <w:rFonts w:ascii="Arial" w:eastAsia="Calibri" w:hAnsi="Arial" w:cs="Arial"/>
          <w:sz w:val="22"/>
          <w:szCs w:val="22"/>
        </w:rPr>
        <w:t xml:space="preserve">, </w:t>
      </w:r>
      <w:r w:rsidR="00396A0D">
        <w:rPr>
          <w:rFonts w:ascii="Arial" w:eastAsia="Calibri" w:hAnsi="Arial" w:cs="Arial"/>
          <w:sz w:val="22"/>
          <w:szCs w:val="22"/>
        </w:rPr>
        <w:t>supports</w:t>
      </w:r>
      <w:r w:rsidR="00286407">
        <w:rPr>
          <w:rFonts w:ascii="Arial" w:eastAsia="Calibri" w:hAnsi="Arial" w:cs="Arial"/>
          <w:sz w:val="22"/>
          <w:szCs w:val="22"/>
        </w:rPr>
        <w:t xml:space="preserve"> </w:t>
      </w:r>
      <w:r w:rsidR="001C3325">
        <w:rPr>
          <w:rFonts w:ascii="Arial" w:eastAsia="Calibri" w:hAnsi="Arial" w:cs="Arial"/>
          <w:sz w:val="22"/>
          <w:szCs w:val="22"/>
        </w:rPr>
        <w:t xml:space="preserve">people </w:t>
      </w:r>
      <w:r w:rsidR="00D9484C">
        <w:rPr>
          <w:rFonts w:ascii="Arial" w:eastAsia="Calibri" w:hAnsi="Arial" w:cs="Arial"/>
          <w:sz w:val="22"/>
          <w:szCs w:val="22"/>
        </w:rPr>
        <w:t>struggling</w:t>
      </w:r>
      <w:r w:rsidR="00D74B4A">
        <w:rPr>
          <w:rFonts w:ascii="Arial" w:eastAsia="Calibri" w:hAnsi="Arial" w:cs="Arial"/>
          <w:sz w:val="22"/>
          <w:szCs w:val="22"/>
        </w:rPr>
        <w:t xml:space="preserve"> </w:t>
      </w:r>
      <w:r w:rsidR="009D1039">
        <w:rPr>
          <w:rFonts w:ascii="Arial" w:eastAsia="Calibri" w:hAnsi="Arial" w:cs="Arial"/>
          <w:sz w:val="22"/>
          <w:szCs w:val="22"/>
        </w:rPr>
        <w:t xml:space="preserve">with distinct </w:t>
      </w:r>
      <w:r w:rsidR="00115B35">
        <w:rPr>
          <w:rFonts w:ascii="Arial" w:eastAsia="Calibri" w:hAnsi="Arial" w:cs="Arial"/>
          <w:sz w:val="22"/>
          <w:szCs w:val="22"/>
        </w:rPr>
        <w:t xml:space="preserve">mental </w:t>
      </w:r>
      <w:r w:rsidR="00EE42E7">
        <w:rPr>
          <w:rFonts w:ascii="Arial" w:eastAsia="Calibri" w:hAnsi="Arial" w:cs="Arial"/>
          <w:sz w:val="22"/>
          <w:szCs w:val="22"/>
        </w:rPr>
        <w:t xml:space="preserve">sicknesses </w:t>
      </w:r>
      <w:r w:rsidR="00450D79">
        <w:rPr>
          <w:rFonts w:ascii="Arial" w:eastAsia="Calibri" w:hAnsi="Arial" w:cs="Arial"/>
          <w:sz w:val="22"/>
          <w:szCs w:val="22"/>
        </w:rPr>
        <w:t>resul</w:t>
      </w:r>
      <w:r w:rsidR="006C7D34">
        <w:rPr>
          <w:rFonts w:ascii="Arial" w:eastAsia="Calibri" w:hAnsi="Arial" w:cs="Arial"/>
          <w:sz w:val="22"/>
          <w:szCs w:val="22"/>
        </w:rPr>
        <w:t>ting</w:t>
      </w:r>
      <w:r w:rsidR="009B70FD">
        <w:rPr>
          <w:rFonts w:ascii="Arial" w:eastAsia="Calibri" w:hAnsi="Arial" w:cs="Arial"/>
          <w:sz w:val="22"/>
          <w:szCs w:val="22"/>
        </w:rPr>
        <w:t xml:space="preserve"> from the </w:t>
      </w:r>
      <w:r w:rsidR="00F50E6E">
        <w:rPr>
          <w:rFonts w:ascii="Arial" w:eastAsia="Calibri" w:hAnsi="Arial" w:cs="Arial"/>
          <w:sz w:val="22"/>
          <w:szCs w:val="22"/>
        </w:rPr>
        <w:t xml:space="preserve">COVID-19 </w:t>
      </w:r>
      <w:r w:rsidR="00962809">
        <w:rPr>
          <w:rFonts w:ascii="Arial" w:eastAsia="Calibri" w:hAnsi="Arial" w:cs="Arial"/>
          <w:sz w:val="22"/>
          <w:szCs w:val="22"/>
        </w:rPr>
        <w:t>pandemic impacts</w:t>
      </w:r>
      <w:r w:rsidR="00E70E00">
        <w:rPr>
          <w:rFonts w:ascii="Arial" w:eastAsia="Calibri" w:hAnsi="Arial" w:cs="Arial"/>
          <w:sz w:val="22"/>
          <w:szCs w:val="22"/>
        </w:rPr>
        <w:t>.</w:t>
      </w:r>
      <w:r w:rsidR="00075BDE">
        <w:rPr>
          <w:rFonts w:ascii="Arial" w:eastAsia="Calibri" w:hAnsi="Arial" w:cs="Arial"/>
          <w:sz w:val="22"/>
          <w:szCs w:val="22"/>
        </w:rPr>
        <w:t xml:space="preserve"> Fostering </w:t>
      </w:r>
      <w:r w:rsidR="00EF6C95">
        <w:rPr>
          <w:rFonts w:ascii="Arial" w:eastAsia="Calibri" w:hAnsi="Arial" w:cs="Arial"/>
          <w:sz w:val="22"/>
          <w:szCs w:val="22"/>
        </w:rPr>
        <w:t>collective</w:t>
      </w:r>
      <w:r w:rsidR="001A16AD">
        <w:rPr>
          <w:rFonts w:ascii="Arial" w:eastAsia="Calibri" w:hAnsi="Arial" w:cs="Arial"/>
          <w:sz w:val="22"/>
          <w:szCs w:val="22"/>
        </w:rPr>
        <w:t xml:space="preserve"> </w:t>
      </w:r>
      <w:r w:rsidR="003A46D0">
        <w:rPr>
          <w:rFonts w:ascii="Arial" w:eastAsia="Calibri" w:hAnsi="Arial" w:cs="Arial"/>
          <w:sz w:val="22"/>
          <w:szCs w:val="22"/>
        </w:rPr>
        <w:t xml:space="preserve">activities </w:t>
      </w:r>
      <w:r w:rsidR="008271DA">
        <w:rPr>
          <w:rFonts w:ascii="Arial" w:eastAsia="Calibri" w:hAnsi="Arial" w:cs="Arial"/>
          <w:sz w:val="22"/>
          <w:szCs w:val="22"/>
        </w:rPr>
        <w:t xml:space="preserve">between </w:t>
      </w:r>
      <w:r w:rsidR="00A841AA">
        <w:rPr>
          <w:rFonts w:ascii="Arial" w:eastAsia="Calibri" w:hAnsi="Arial" w:cs="Arial"/>
          <w:sz w:val="22"/>
          <w:szCs w:val="22"/>
        </w:rPr>
        <w:t>sta</w:t>
      </w:r>
      <w:r w:rsidR="00D93E3B">
        <w:rPr>
          <w:rFonts w:ascii="Arial" w:eastAsia="Calibri" w:hAnsi="Arial" w:cs="Arial"/>
          <w:sz w:val="22"/>
          <w:szCs w:val="22"/>
        </w:rPr>
        <w:t>kehold</w:t>
      </w:r>
      <w:r w:rsidR="00723869">
        <w:rPr>
          <w:rFonts w:ascii="Arial" w:eastAsia="Calibri" w:hAnsi="Arial" w:cs="Arial"/>
          <w:sz w:val="22"/>
          <w:szCs w:val="22"/>
        </w:rPr>
        <w:t>ers</w:t>
      </w:r>
      <w:r w:rsidR="00896EA1">
        <w:rPr>
          <w:rFonts w:ascii="Arial" w:eastAsia="Calibri" w:hAnsi="Arial" w:cs="Arial"/>
          <w:sz w:val="22"/>
          <w:szCs w:val="22"/>
        </w:rPr>
        <w:t xml:space="preserve">, </w:t>
      </w:r>
      <w:r w:rsidR="00B6241C">
        <w:rPr>
          <w:rFonts w:ascii="Arial" w:eastAsia="Calibri" w:hAnsi="Arial" w:cs="Arial"/>
          <w:sz w:val="22"/>
          <w:szCs w:val="22"/>
        </w:rPr>
        <w:t>comprising</w:t>
      </w:r>
      <w:r w:rsidR="00E95583">
        <w:rPr>
          <w:rFonts w:ascii="Arial" w:eastAsia="Calibri" w:hAnsi="Arial" w:cs="Arial"/>
          <w:sz w:val="22"/>
          <w:szCs w:val="22"/>
        </w:rPr>
        <w:t xml:space="preserve"> of </w:t>
      </w:r>
      <w:r w:rsidR="0019597F">
        <w:rPr>
          <w:rFonts w:ascii="Arial" w:eastAsia="Calibri" w:hAnsi="Arial" w:cs="Arial"/>
          <w:sz w:val="22"/>
          <w:szCs w:val="22"/>
        </w:rPr>
        <w:t xml:space="preserve">specialists and </w:t>
      </w:r>
      <w:r w:rsidR="00FE0929">
        <w:rPr>
          <w:rFonts w:ascii="Arial" w:eastAsia="Calibri" w:hAnsi="Arial" w:cs="Arial"/>
          <w:sz w:val="22"/>
          <w:szCs w:val="22"/>
        </w:rPr>
        <w:t>legislators</w:t>
      </w:r>
      <w:r w:rsidR="004D53AB">
        <w:rPr>
          <w:rFonts w:ascii="Arial" w:eastAsia="Calibri" w:hAnsi="Arial" w:cs="Arial"/>
          <w:sz w:val="22"/>
          <w:szCs w:val="22"/>
        </w:rPr>
        <w:t xml:space="preserve">, </w:t>
      </w:r>
      <w:r w:rsidR="0013462F">
        <w:rPr>
          <w:rFonts w:ascii="Arial" w:eastAsia="Calibri" w:hAnsi="Arial" w:cs="Arial"/>
          <w:sz w:val="22"/>
          <w:szCs w:val="22"/>
        </w:rPr>
        <w:t xml:space="preserve">is </w:t>
      </w:r>
      <w:r w:rsidR="00331A5B">
        <w:rPr>
          <w:rFonts w:ascii="Arial" w:eastAsia="Calibri" w:hAnsi="Arial" w:cs="Arial"/>
          <w:sz w:val="22"/>
          <w:szCs w:val="22"/>
        </w:rPr>
        <w:t>crucial</w:t>
      </w:r>
      <w:r w:rsidR="008E0DA3">
        <w:rPr>
          <w:rFonts w:ascii="Arial" w:eastAsia="Calibri" w:hAnsi="Arial" w:cs="Arial"/>
          <w:sz w:val="22"/>
          <w:szCs w:val="22"/>
        </w:rPr>
        <w:t xml:space="preserve">. </w:t>
      </w:r>
      <w:r w:rsidR="008F4CEE">
        <w:rPr>
          <w:rFonts w:ascii="Arial" w:eastAsia="Calibri" w:hAnsi="Arial" w:cs="Arial"/>
          <w:sz w:val="22"/>
          <w:szCs w:val="22"/>
        </w:rPr>
        <w:t xml:space="preserve">Creating </w:t>
      </w:r>
      <w:r w:rsidR="00425876">
        <w:rPr>
          <w:rFonts w:ascii="Arial" w:eastAsia="Calibri" w:hAnsi="Arial" w:cs="Arial"/>
          <w:sz w:val="22"/>
          <w:szCs w:val="22"/>
        </w:rPr>
        <w:t xml:space="preserve">thorough </w:t>
      </w:r>
      <w:r w:rsidR="001D1A2B">
        <w:rPr>
          <w:rFonts w:ascii="Arial" w:eastAsia="Calibri" w:hAnsi="Arial" w:cs="Arial"/>
          <w:sz w:val="22"/>
          <w:szCs w:val="22"/>
        </w:rPr>
        <w:t xml:space="preserve">strategies </w:t>
      </w:r>
      <w:r w:rsidR="00646529">
        <w:rPr>
          <w:rFonts w:ascii="Arial" w:eastAsia="Calibri" w:hAnsi="Arial" w:cs="Arial"/>
          <w:sz w:val="22"/>
          <w:szCs w:val="22"/>
        </w:rPr>
        <w:t xml:space="preserve">to </w:t>
      </w:r>
      <w:r w:rsidR="00467DE0">
        <w:rPr>
          <w:rFonts w:ascii="Arial" w:eastAsia="Calibri" w:hAnsi="Arial" w:cs="Arial"/>
          <w:sz w:val="22"/>
          <w:szCs w:val="22"/>
        </w:rPr>
        <w:t xml:space="preserve">address </w:t>
      </w:r>
      <w:r w:rsidR="00B01810">
        <w:rPr>
          <w:rFonts w:ascii="Arial" w:eastAsia="Calibri" w:hAnsi="Arial" w:cs="Arial"/>
          <w:sz w:val="22"/>
          <w:szCs w:val="22"/>
        </w:rPr>
        <w:t xml:space="preserve">individual and </w:t>
      </w:r>
      <w:r w:rsidR="003601E5">
        <w:rPr>
          <w:rFonts w:ascii="Arial" w:eastAsia="Calibri" w:hAnsi="Arial" w:cs="Arial"/>
          <w:sz w:val="22"/>
          <w:szCs w:val="22"/>
        </w:rPr>
        <w:t>s</w:t>
      </w:r>
      <w:r w:rsidR="00DA3AF0">
        <w:rPr>
          <w:rFonts w:ascii="Arial" w:eastAsia="Calibri" w:hAnsi="Arial" w:cs="Arial"/>
          <w:sz w:val="22"/>
          <w:szCs w:val="22"/>
        </w:rPr>
        <w:t>ystematic</w:t>
      </w:r>
      <w:r w:rsidR="00A47BC8">
        <w:rPr>
          <w:rFonts w:ascii="Arial" w:eastAsia="Calibri" w:hAnsi="Arial" w:cs="Arial"/>
          <w:sz w:val="22"/>
          <w:szCs w:val="22"/>
        </w:rPr>
        <w:t xml:space="preserve"> </w:t>
      </w:r>
      <w:r w:rsidR="00B719BD">
        <w:rPr>
          <w:rFonts w:ascii="Arial" w:eastAsia="Calibri" w:hAnsi="Arial" w:cs="Arial"/>
          <w:sz w:val="22"/>
          <w:szCs w:val="22"/>
        </w:rPr>
        <w:t xml:space="preserve">issues </w:t>
      </w:r>
      <w:r w:rsidR="00620C2A">
        <w:rPr>
          <w:rFonts w:ascii="Arial" w:eastAsia="Calibri" w:hAnsi="Arial" w:cs="Arial"/>
          <w:sz w:val="22"/>
          <w:szCs w:val="22"/>
        </w:rPr>
        <w:t xml:space="preserve">contributing </w:t>
      </w:r>
      <w:r w:rsidR="005E79FE">
        <w:rPr>
          <w:rFonts w:ascii="Arial" w:eastAsia="Calibri" w:hAnsi="Arial" w:cs="Arial"/>
          <w:sz w:val="22"/>
          <w:szCs w:val="22"/>
        </w:rPr>
        <w:t xml:space="preserve">to the worsening of </w:t>
      </w:r>
      <w:r w:rsidR="00534F1D">
        <w:rPr>
          <w:rFonts w:ascii="Arial" w:eastAsia="Calibri" w:hAnsi="Arial" w:cs="Arial"/>
          <w:sz w:val="22"/>
          <w:szCs w:val="22"/>
        </w:rPr>
        <w:t>some of the impacts</w:t>
      </w:r>
      <w:r w:rsidR="00E326B2">
        <w:rPr>
          <w:rFonts w:ascii="Arial" w:eastAsia="Calibri" w:hAnsi="Arial" w:cs="Arial"/>
          <w:sz w:val="22"/>
          <w:szCs w:val="22"/>
        </w:rPr>
        <w:t xml:space="preserve"> of COVID</w:t>
      </w:r>
      <w:r w:rsidR="007F37FD">
        <w:rPr>
          <w:rFonts w:ascii="Arial" w:eastAsia="Calibri" w:hAnsi="Arial" w:cs="Arial"/>
          <w:sz w:val="22"/>
          <w:szCs w:val="22"/>
        </w:rPr>
        <w:t>-19 pandemic</w:t>
      </w:r>
      <w:r w:rsidR="00173D5B">
        <w:rPr>
          <w:rFonts w:ascii="Arial" w:eastAsia="Calibri" w:hAnsi="Arial" w:cs="Arial"/>
          <w:sz w:val="22"/>
          <w:szCs w:val="22"/>
        </w:rPr>
        <w:t xml:space="preserve"> such </w:t>
      </w:r>
      <w:r w:rsidR="009C16E1">
        <w:rPr>
          <w:rFonts w:ascii="Arial" w:eastAsia="Calibri" w:hAnsi="Arial" w:cs="Arial"/>
          <w:sz w:val="22"/>
          <w:szCs w:val="22"/>
        </w:rPr>
        <w:t>as mental</w:t>
      </w:r>
      <w:r w:rsidR="006450AD">
        <w:rPr>
          <w:rFonts w:ascii="Arial" w:eastAsia="Calibri" w:hAnsi="Arial" w:cs="Arial"/>
          <w:sz w:val="22"/>
          <w:szCs w:val="22"/>
        </w:rPr>
        <w:t xml:space="preserve"> health issues</w:t>
      </w:r>
      <w:r w:rsidR="00083058">
        <w:rPr>
          <w:rFonts w:ascii="Arial" w:eastAsia="Calibri" w:hAnsi="Arial" w:cs="Arial"/>
          <w:sz w:val="22"/>
          <w:szCs w:val="22"/>
        </w:rPr>
        <w:t xml:space="preserve">, </w:t>
      </w:r>
      <w:r w:rsidR="000A0E64">
        <w:rPr>
          <w:rFonts w:ascii="Arial" w:eastAsia="Calibri" w:hAnsi="Arial" w:cs="Arial"/>
          <w:sz w:val="22"/>
          <w:szCs w:val="22"/>
        </w:rPr>
        <w:t xml:space="preserve">could </w:t>
      </w:r>
      <w:r w:rsidR="00FD7FA0">
        <w:rPr>
          <w:rFonts w:ascii="Arial" w:eastAsia="Calibri" w:hAnsi="Arial" w:cs="Arial"/>
          <w:sz w:val="22"/>
          <w:szCs w:val="22"/>
        </w:rPr>
        <w:t>bring forth</w:t>
      </w:r>
      <w:r w:rsidR="00225252">
        <w:rPr>
          <w:rFonts w:ascii="Arial" w:eastAsia="Calibri" w:hAnsi="Arial" w:cs="Arial"/>
          <w:sz w:val="22"/>
          <w:szCs w:val="22"/>
        </w:rPr>
        <w:t xml:space="preserve"> </w:t>
      </w:r>
      <w:r w:rsidR="00530372">
        <w:rPr>
          <w:rFonts w:ascii="Arial" w:eastAsia="Calibri" w:hAnsi="Arial" w:cs="Arial"/>
          <w:sz w:val="22"/>
          <w:szCs w:val="22"/>
        </w:rPr>
        <w:t xml:space="preserve">more </w:t>
      </w:r>
      <w:r w:rsidR="00E859C7">
        <w:rPr>
          <w:rFonts w:ascii="Arial" w:eastAsia="Calibri" w:hAnsi="Arial" w:cs="Arial"/>
          <w:sz w:val="22"/>
          <w:szCs w:val="22"/>
        </w:rPr>
        <w:t xml:space="preserve">effective </w:t>
      </w:r>
      <w:r w:rsidR="0012787F">
        <w:rPr>
          <w:rFonts w:ascii="Arial" w:eastAsia="Calibri" w:hAnsi="Arial" w:cs="Arial"/>
          <w:sz w:val="22"/>
          <w:szCs w:val="22"/>
        </w:rPr>
        <w:t>interventions.</w:t>
      </w:r>
      <w:r w:rsidR="00B02830">
        <w:rPr>
          <w:rFonts w:ascii="Arial" w:eastAsia="Calibri" w:hAnsi="Arial" w:cs="Arial"/>
          <w:sz w:val="22"/>
          <w:szCs w:val="22"/>
        </w:rPr>
        <w:t xml:space="preserve"> </w:t>
      </w:r>
      <w:r w:rsidR="00043106">
        <w:rPr>
          <w:rFonts w:ascii="Arial" w:eastAsia="Calibri" w:hAnsi="Arial" w:cs="Arial"/>
          <w:sz w:val="22"/>
          <w:szCs w:val="22"/>
        </w:rPr>
        <w:t xml:space="preserve">It is </w:t>
      </w:r>
      <w:r w:rsidR="00AE6D4B">
        <w:rPr>
          <w:rFonts w:ascii="Arial" w:eastAsia="Calibri" w:hAnsi="Arial" w:cs="Arial"/>
          <w:sz w:val="22"/>
          <w:szCs w:val="22"/>
        </w:rPr>
        <w:t>imperative</w:t>
      </w:r>
      <w:r w:rsidR="000B18BA">
        <w:rPr>
          <w:rFonts w:ascii="Arial" w:eastAsia="Calibri" w:hAnsi="Arial" w:cs="Arial"/>
          <w:sz w:val="22"/>
          <w:szCs w:val="22"/>
        </w:rPr>
        <w:t xml:space="preserve"> to a</w:t>
      </w:r>
      <w:r w:rsidR="00A13DD6">
        <w:rPr>
          <w:rFonts w:ascii="Arial" w:eastAsia="Calibri" w:hAnsi="Arial" w:cs="Arial"/>
          <w:sz w:val="22"/>
          <w:szCs w:val="22"/>
        </w:rPr>
        <w:t>dv</w:t>
      </w:r>
      <w:r w:rsidR="00A41DD1">
        <w:rPr>
          <w:rFonts w:ascii="Arial" w:eastAsia="Calibri" w:hAnsi="Arial" w:cs="Arial"/>
          <w:sz w:val="22"/>
          <w:szCs w:val="22"/>
        </w:rPr>
        <w:t xml:space="preserve">ocate </w:t>
      </w:r>
      <w:r w:rsidR="00DD46BF">
        <w:rPr>
          <w:rFonts w:ascii="Arial" w:eastAsia="Calibri" w:hAnsi="Arial" w:cs="Arial"/>
          <w:sz w:val="22"/>
          <w:szCs w:val="22"/>
        </w:rPr>
        <w:t>for poli</w:t>
      </w:r>
      <w:r w:rsidR="00152573">
        <w:rPr>
          <w:rFonts w:ascii="Arial" w:eastAsia="Calibri" w:hAnsi="Arial" w:cs="Arial"/>
          <w:sz w:val="22"/>
          <w:szCs w:val="22"/>
        </w:rPr>
        <w:t>cy</w:t>
      </w:r>
      <w:r w:rsidR="00292A49">
        <w:rPr>
          <w:rFonts w:ascii="Arial" w:eastAsia="Calibri" w:hAnsi="Arial" w:cs="Arial"/>
          <w:sz w:val="22"/>
          <w:szCs w:val="22"/>
        </w:rPr>
        <w:t xml:space="preserve"> </w:t>
      </w:r>
      <w:r w:rsidR="009F4EEF">
        <w:rPr>
          <w:rFonts w:ascii="Arial" w:eastAsia="Calibri" w:hAnsi="Arial" w:cs="Arial"/>
          <w:sz w:val="22"/>
          <w:szCs w:val="22"/>
        </w:rPr>
        <w:t>modifications</w:t>
      </w:r>
      <w:r w:rsidR="009E3CCB">
        <w:rPr>
          <w:rFonts w:ascii="Arial" w:eastAsia="Calibri" w:hAnsi="Arial" w:cs="Arial"/>
          <w:sz w:val="22"/>
          <w:szCs w:val="22"/>
        </w:rPr>
        <w:t xml:space="preserve"> </w:t>
      </w:r>
      <w:r w:rsidR="0060451B">
        <w:rPr>
          <w:rFonts w:ascii="Arial" w:eastAsia="Calibri" w:hAnsi="Arial" w:cs="Arial"/>
          <w:sz w:val="22"/>
          <w:szCs w:val="22"/>
        </w:rPr>
        <w:t xml:space="preserve">that </w:t>
      </w:r>
      <w:r w:rsidR="00352A55">
        <w:rPr>
          <w:rFonts w:ascii="Arial" w:eastAsia="Calibri" w:hAnsi="Arial" w:cs="Arial"/>
          <w:sz w:val="22"/>
          <w:szCs w:val="22"/>
        </w:rPr>
        <w:t xml:space="preserve">encompass privacy </w:t>
      </w:r>
      <w:r w:rsidR="00356AEE">
        <w:rPr>
          <w:rFonts w:ascii="Arial" w:eastAsia="Calibri" w:hAnsi="Arial" w:cs="Arial"/>
          <w:sz w:val="22"/>
          <w:szCs w:val="22"/>
        </w:rPr>
        <w:t>sa</w:t>
      </w:r>
      <w:r w:rsidR="007C1FE9">
        <w:rPr>
          <w:rFonts w:ascii="Arial" w:eastAsia="Calibri" w:hAnsi="Arial" w:cs="Arial"/>
          <w:sz w:val="22"/>
          <w:szCs w:val="22"/>
        </w:rPr>
        <w:t>feguard</w:t>
      </w:r>
      <w:r w:rsidR="000A7491">
        <w:rPr>
          <w:rFonts w:ascii="Arial" w:eastAsia="Calibri" w:hAnsi="Arial" w:cs="Arial"/>
          <w:sz w:val="22"/>
          <w:szCs w:val="22"/>
        </w:rPr>
        <w:t>s</w:t>
      </w:r>
      <w:r w:rsidR="001A2B1D">
        <w:rPr>
          <w:rFonts w:ascii="Arial" w:eastAsia="Calibri" w:hAnsi="Arial" w:cs="Arial"/>
          <w:sz w:val="22"/>
          <w:szCs w:val="22"/>
        </w:rPr>
        <w:t xml:space="preserve"> and improve</w:t>
      </w:r>
      <w:r w:rsidR="009B15A5">
        <w:rPr>
          <w:rFonts w:ascii="Arial" w:eastAsia="Calibri" w:hAnsi="Arial" w:cs="Arial"/>
          <w:sz w:val="22"/>
          <w:szCs w:val="22"/>
        </w:rPr>
        <w:t xml:space="preserve"> </w:t>
      </w:r>
      <w:r w:rsidR="00B04BE7">
        <w:rPr>
          <w:rFonts w:ascii="Arial" w:eastAsia="Calibri" w:hAnsi="Arial" w:cs="Arial"/>
          <w:sz w:val="22"/>
          <w:szCs w:val="22"/>
        </w:rPr>
        <w:t>acce</w:t>
      </w:r>
      <w:r w:rsidR="004C63EA">
        <w:rPr>
          <w:rFonts w:ascii="Arial" w:eastAsia="Calibri" w:hAnsi="Arial" w:cs="Arial"/>
          <w:sz w:val="22"/>
          <w:szCs w:val="22"/>
        </w:rPr>
        <w:t>ss</w:t>
      </w:r>
      <w:r w:rsidR="0057287F">
        <w:rPr>
          <w:rFonts w:ascii="Arial" w:eastAsia="Calibri" w:hAnsi="Arial" w:cs="Arial"/>
          <w:sz w:val="22"/>
          <w:szCs w:val="22"/>
        </w:rPr>
        <w:t>ibility</w:t>
      </w:r>
      <w:r w:rsidR="00BE23D6">
        <w:rPr>
          <w:rFonts w:ascii="Arial" w:eastAsia="Calibri" w:hAnsi="Arial" w:cs="Arial"/>
          <w:sz w:val="22"/>
          <w:szCs w:val="22"/>
        </w:rPr>
        <w:t xml:space="preserve"> to </w:t>
      </w:r>
      <w:r w:rsidR="0018363F">
        <w:rPr>
          <w:rFonts w:ascii="Arial" w:eastAsia="Calibri" w:hAnsi="Arial" w:cs="Arial"/>
          <w:sz w:val="22"/>
          <w:szCs w:val="22"/>
        </w:rPr>
        <w:t>general well-being</w:t>
      </w:r>
      <w:r w:rsidR="00E43C75">
        <w:rPr>
          <w:rFonts w:ascii="Arial" w:eastAsia="Calibri" w:hAnsi="Arial" w:cs="Arial"/>
          <w:sz w:val="22"/>
          <w:szCs w:val="22"/>
        </w:rPr>
        <w:t xml:space="preserve"> resources</w:t>
      </w:r>
      <w:r w:rsidR="00F96CED">
        <w:rPr>
          <w:rFonts w:ascii="Arial" w:eastAsia="Calibri" w:hAnsi="Arial" w:cs="Arial"/>
          <w:sz w:val="22"/>
          <w:szCs w:val="22"/>
        </w:rPr>
        <w:t xml:space="preserve">. </w:t>
      </w:r>
      <w:r w:rsidR="00402A0B">
        <w:rPr>
          <w:rFonts w:ascii="Arial" w:eastAsia="Calibri" w:hAnsi="Arial" w:cs="Arial"/>
          <w:sz w:val="22"/>
          <w:szCs w:val="22"/>
        </w:rPr>
        <w:t xml:space="preserve">By </w:t>
      </w:r>
      <w:r w:rsidR="0065403D">
        <w:rPr>
          <w:rFonts w:ascii="Arial" w:eastAsia="Calibri" w:hAnsi="Arial" w:cs="Arial"/>
          <w:sz w:val="22"/>
          <w:szCs w:val="22"/>
        </w:rPr>
        <w:t>implementing</w:t>
      </w:r>
      <w:r w:rsidR="006E381D">
        <w:rPr>
          <w:rFonts w:ascii="Arial" w:eastAsia="Calibri" w:hAnsi="Arial" w:cs="Arial"/>
          <w:sz w:val="22"/>
          <w:szCs w:val="22"/>
        </w:rPr>
        <w:t xml:space="preserve"> </w:t>
      </w:r>
      <w:r w:rsidR="003A2F3F">
        <w:rPr>
          <w:rFonts w:ascii="Arial" w:eastAsia="Calibri" w:hAnsi="Arial" w:cs="Arial"/>
          <w:sz w:val="22"/>
          <w:szCs w:val="22"/>
        </w:rPr>
        <w:t xml:space="preserve">these </w:t>
      </w:r>
      <w:r w:rsidR="0094039A">
        <w:rPr>
          <w:rFonts w:ascii="Arial" w:eastAsia="Calibri" w:hAnsi="Arial" w:cs="Arial"/>
          <w:sz w:val="22"/>
          <w:szCs w:val="22"/>
        </w:rPr>
        <w:t>recommendations</w:t>
      </w:r>
      <w:r w:rsidR="003B549E">
        <w:rPr>
          <w:rFonts w:ascii="Arial" w:eastAsia="Calibri" w:hAnsi="Arial" w:cs="Arial"/>
          <w:sz w:val="22"/>
          <w:szCs w:val="22"/>
        </w:rPr>
        <w:t>,</w:t>
      </w:r>
      <w:r w:rsidR="00D252D5">
        <w:rPr>
          <w:rFonts w:ascii="Arial" w:eastAsia="Calibri" w:hAnsi="Arial" w:cs="Arial"/>
          <w:sz w:val="22"/>
          <w:szCs w:val="22"/>
        </w:rPr>
        <w:t xml:space="preserve"> the impacts of COVID-19 </w:t>
      </w:r>
      <w:r w:rsidR="00E40AB3">
        <w:rPr>
          <w:rFonts w:ascii="Arial" w:eastAsia="Calibri" w:hAnsi="Arial" w:cs="Arial"/>
          <w:sz w:val="22"/>
          <w:szCs w:val="22"/>
        </w:rPr>
        <w:t>pan</w:t>
      </w:r>
      <w:r w:rsidR="00986983">
        <w:rPr>
          <w:rFonts w:ascii="Arial" w:eastAsia="Calibri" w:hAnsi="Arial" w:cs="Arial"/>
          <w:sz w:val="22"/>
          <w:szCs w:val="22"/>
        </w:rPr>
        <w:t xml:space="preserve">demic on </w:t>
      </w:r>
      <w:r w:rsidR="00A50E31">
        <w:rPr>
          <w:rFonts w:ascii="Arial" w:eastAsia="Calibri" w:hAnsi="Arial" w:cs="Arial"/>
          <w:sz w:val="22"/>
          <w:szCs w:val="22"/>
        </w:rPr>
        <w:t xml:space="preserve">families living in poverty </w:t>
      </w:r>
      <w:r w:rsidR="002D79D0">
        <w:rPr>
          <w:rFonts w:ascii="Arial" w:eastAsia="Calibri" w:hAnsi="Arial" w:cs="Arial"/>
          <w:sz w:val="22"/>
          <w:szCs w:val="22"/>
        </w:rPr>
        <w:t>in developing countries</w:t>
      </w:r>
      <w:r w:rsidR="009437A7">
        <w:rPr>
          <w:rFonts w:ascii="Arial" w:eastAsia="Calibri" w:hAnsi="Arial" w:cs="Arial"/>
          <w:sz w:val="22"/>
          <w:szCs w:val="22"/>
        </w:rPr>
        <w:t xml:space="preserve"> could </w:t>
      </w:r>
      <w:r w:rsidR="006F6917">
        <w:rPr>
          <w:rFonts w:ascii="Arial" w:eastAsia="Calibri" w:hAnsi="Arial" w:cs="Arial"/>
          <w:sz w:val="22"/>
          <w:szCs w:val="22"/>
        </w:rPr>
        <w:t xml:space="preserve">be </w:t>
      </w:r>
      <w:r w:rsidR="00D4699C">
        <w:rPr>
          <w:rFonts w:ascii="Arial" w:eastAsia="Calibri" w:hAnsi="Arial" w:cs="Arial"/>
          <w:sz w:val="22"/>
          <w:szCs w:val="22"/>
        </w:rPr>
        <w:t xml:space="preserve">well </w:t>
      </w:r>
      <w:r w:rsidR="00B545C4">
        <w:rPr>
          <w:rFonts w:ascii="Arial" w:eastAsia="Calibri" w:hAnsi="Arial" w:cs="Arial"/>
          <w:sz w:val="22"/>
          <w:szCs w:val="22"/>
        </w:rPr>
        <w:t>addressed</w:t>
      </w:r>
      <w:r w:rsidR="00D4699C">
        <w:rPr>
          <w:rFonts w:ascii="Arial" w:eastAsia="Calibri" w:hAnsi="Arial" w:cs="Arial"/>
          <w:sz w:val="22"/>
          <w:szCs w:val="22"/>
        </w:rPr>
        <w:t>.</w:t>
      </w:r>
    </w:p>
    <w:p w14:paraId="247F26C8" w14:textId="77777777" w:rsidR="00564A51" w:rsidRPr="004C2E8F" w:rsidRDefault="00564A51" w:rsidP="004C2E8F">
      <w:pPr>
        <w:pStyle w:val="Heading1"/>
        <w:rPr>
          <w:sz w:val="22"/>
          <w:szCs w:val="22"/>
        </w:rPr>
      </w:pPr>
    </w:p>
    <w:p w14:paraId="61C992ED" w14:textId="2302BBDF" w:rsidR="006E43B4" w:rsidRPr="004C2E8F" w:rsidRDefault="006E43B4" w:rsidP="004C2E8F">
      <w:pPr>
        <w:pStyle w:val="Heading1"/>
        <w:rPr>
          <w:b/>
          <w:bCs/>
          <w:sz w:val="22"/>
          <w:szCs w:val="22"/>
        </w:rPr>
      </w:pPr>
      <w:bookmarkStart w:id="111" w:name="_Toc218015322"/>
      <w:r w:rsidRPr="004C2E8F">
        <w:rPr>
          <w:b/>
          <w:bCs/>
          <w:sz w:val="22"/>
          <w:szCs w:val="22"/>
        </w:rPr>
        <w:t xml:space="preserve">7.4 Recommendations for </w:t>
      </w:r>
      <w:r w:rsidR="001B28B0" w:rsidRPr="004C2E8F">
        <w:rPr>
          <w:b/>
          <w:bCs/>
          <w:sz w:val="22"/>
          <w:szCs w:val="22"/>
        </w:rPr>
        <w:t>F</w:t>
      </w:r>
      <w:r w:rsidRPr="004C2E8F">
        <w:rPr>
          <w:b/>
          <w:bCs/>
          <w:sz w:val="22"/>
          <w:szCs w:val="22"/>
        </w:rPr>
        <w:t>uture Research</w:t>
      </w:r>
      <w:r w:rsidR="001B28B0" w:rsidRPr="004C2E8F">
        <w:rPr>
          <w:b/>
          <w:bCs/>
          <w:sz w:val="22"/>
          <w:szCs w:val="22"/>
        </w:rPr>
        <w:t>:</w:t>
      </w:r>
      <w:bookmarkEnd w:id="111"/>
    </w:p>
    <w:p w14:paraId="412EC5A0" w14:textId="77777777" w:rsidR="00A43C3B" w:rsidRDefault="00A43C3B" w:rsidP="00D859A6">
      <w:pPr>
        <w:spacing w:line="360" w:lineRule="auto"/>
        <w:jc w:val="both"/>
        <w:rPr>
          <w:rFonts w:ascii="Arial" w:eastAsia="Calibri" w:hAnsi="Arial" w:cs="Arial"/>
          <w:sz w:val="22"/>
          <w:szCs w:val="22"/>
        </w:rPr>
      </w:pPr>
    </w:p>
    <w:p w14:paraId="611CA1A5" w14:textId="281177D4" w:rsidR="0002635D" w:rsidRDefault="0002635D" w:rsidP="00D859A6">
      <w:pPr>
        <w:spacing w:line="360" w:lineRule="auto"/>
        <w:jc w:val="both"/>
        <w:rPr>
          <w:rFonts w:ascii="Arial" w:eastAsia="Calibri" w:hAnsi="Arial" w:cs="Arial"/>
          <w:sz w:val="22"/>
          <w:szCs w:val="22"/>
        </w:rPr>
      </w:pPr>
      <w:r>
        <w:rPr>
          <w:rFonts w:ascii="Arial" w:eastAsia="Calibri" w:hAnsi="Arial" w:cs="Arial"/>
          <w:sz w:val="22"/>
          <w:szCs w:val="22"/>
        </w:rPr>
        <w:t>Based on th</w:t>
      </w:r>
      <w:r w:rsidR="005538B3">
        <w:rPr>
          <w:rFonts w:ascii="Arial" w:eastAsia="Calibri" w:hAnsi="Arial" w:cs="Arial"/>
          <w:sz w:val="22"/>
          <w:szCs w:val="22"/>
        </w:rPr>
        <w:t>is</w:t>
      </w:r>
      <w:r>
        <w:rPr>
          <w:rFonts w:ascii="Arial" w:eastAsia="Calibri" w:hAnsi="Arial" w:cs="Arial"/>
          <w:sz w:val="22"/>
          <w:szCs w:val="22"/>
        </w:rPr>
        <w:t xml:space="preserve"> systematic </w:t>
      </w:r>
      <w:r w:rsidR="00CE4138">
        <w:rPr>
          <w:rFonts w:ascii="Arial" w:eastAsia="Calibri" w:hAnsi="Arial" w:cs="Arial"/>
          <w:sz w:val="22"/>
          <w:szCs w:val="22"/>
        </w:rPr>
        <w:t xml:space="preserve">literature review </w:t>
      </w:r>
      <w:r w:rsidR="00FC1C45">
        <w:rPr>
          <w:rFonts w:ascii="Arial" w:eastAsia="Calibri" w:hAnsi="Arial" w:cs="Arial"/>
          <w:sz w:val="22"/>
          <w:szCs w:val="22"/>
        </w:rPr>
        <w:t>find</w:t>
      </w:r>
      <w:r w:rsidR="002A603B">
        <w:rPr>
          <w:rFonts w:ascii="Arial" w:eastAsia="Calibri" w:hAnsi="Arial" w:cs="Arial"/>
          <w:sz w:val="22"/>
          <w:szCs w:val="22"/>
        </w:rPr>
        <w:t>ings</w:t>
      </w:r>
      <w:r w:rsidR="00B2517B">
        <w:rPr>
          <w:rFonts w:ascii="Arial" w:eastAsia="Calibri" w:hAnsi="Arial" w:cs="Arial"/>
          <w:sz w:val="22"/>
          <w:szCs w:val="22"/>
        </w:rPr>
        <w:t xml:space="preserve"> on what has been the impact of COVID-19 pandemic on families living in poverty </w:t>
      </w:r>
      <w:r w:rsidR="000D41C9">
        <w:rPr>
          <w:rFonts w:ascii="Arial" w:eastAsia="Calibri" w:hAnsi="Arial" w:cs="Arial"/>
          <w:sz w:val="22"/>
          <w:szCs w:val="22"/>
        </w:rPr>
        <w:t xml:space="preserve">in </w:t>
      </w:r>
      <w:r w:rsidR="005B45B0">
        <w:rPr>
          <w:rFonts w:ascii="Arial" w:eastAsia="Calibri" w:hAnsi="Arial" w:cs="Arial"/>
          <w:sz w:val="22"/>
          <w:szCs w:val="22"/>
        </w:rPr>
        <w:t>developing countries.</w:t>
      </w:r>
      <w:r w:rsidR="00A0439D">
        <w:rPr>
          <w:rFonts w:ascii="Arial" w:eastAsia="Calibri" w:hAnsi="Arial" w:cs="Arial"/>
          <w:sz w:val="22"/>
          <w:szCs w:val="22"/>
        </w:rPr>
        <w:t xml:space="preserve"> </w:t>
      </w:r>
      <w:r w:rsidR="00E840B2">
        <w:rPr>
          <w:rFonts w:ascii="Arial" w:eastAsia="Calibri" w:hAnsi="Arial" w:cs="Arial"/>
          <w:sz w:val="22"/>
          <w:szCs w:val="22"/>
        </w:rPr>
        <w:t>Most</w:t>
      </w:r>
      <w:r w:rsidR="000C1A3E">
        <w:rPr>
          <w:rFonts w:ascii="Arial" w:eastAsia="Calibri" w:hAnsi="Arial" w:cs="Arial"/>
          <w:sz w:val="22"/>
          <w:szCs w:val="22"/>
        </w:rPr>
        <w:t xml:space="preserve"> importantly</w:t>
      </w:r>
      <w:r w:rsidR="00304F01">
        <w:rPr>
          <w:rFonts w:ascii="Arial" w:eastAsia="Calibri" w:hAnsi="Arial" w:cs="Arial"/>
          <w:sz w:val="22"/>
          <w:szCs w:val="22"/>
        </w:rPr>
        <w:t xml:space="preserve">, </w:t>
      </w:r>
      <w:r w:rsidR="006630F8">
        <w:rPr>
          <w:rFonts w:ascii="Arial" w:eastAsia="Calibri" w:hAnsi="Arial" w:cs="Arial"/>
          <w:sz w:val="22"/>
          <w:szCs w:val="22"/>
        </w:rPr>
        <w:t>priori</w:t>
      </w:r>
      <w:r w:rsidR="001958A9">
        <w:rPr>
          <w:rFonts w:ascii="Arial" w:eastAsia="Calibri" w:hAnsi="Arial" w:cs="Arial"/>
          <w:sz w:val="22"/>
          <w:szCs w:val="22"/>
        </w:rPr>
        <w:t xml:space="preserve">tizing </w:t>
      </w:r>
      <w:r w:rsidR="00081ABA">
        <w:rPr>
          <w:rFonts w:ascii="Arial" w:eastAsia="Calibri" w:hAnsi="Arial" w:cs="Arial"/>
          <w:sz w:val="22"/>
          <w:szCs w:val="22"/>
        </w:rPr>
        <w:t xml:space="preserve">longitudinal </w:t>
      </w:r>
      <w:r w:rsidR="00FA28C9">
        <w:rPr>
          <w:rFonts w:ascii="Arial" w:eastAsia="Calibri" w:hAnsi="Arial" w:cs="Arial"/>
          <w:sz w:val="22"/>
          <w:szCs w:val="22"/>
        </w:rPr>
        <w:t xml:space="preserve">research </w:t>
      </w:r>
      <w:r w:rsidR="00F96378">
        <w:rPr>
          <w:rFonts w:ascii="Arial" w:eastAsia="Calibri" w:hAnsi="Arial" w:cs="Arial"/>
          <w:sz w:val="22"/>
          <w:szCs w:val="22"/>
        </w:rPr>
        <w:t xml:space="preserve">is important </w:t>
      </w:r>
      <w:r w:rsidR="001A4CAD">
        <w:rPr>
          <w:rFonts w:ascii="Arial" w:eastAsia="Calibri" w:hAnsi="Arial" w:cs="Arial"/>
          <w:sz w:val="22"/>
          <w:szCs w:val="22"/>
        </w:rPr>
        <w:t xml:space="preserve">to </w:t>
      </w:r>
      <w:r w:rsidR="00482EA6">
        <w:rPr>
          <w:rFonts w:ascii="Arial" w:eastAsia="Calibri" w:hAnsi="Arial" w:cs="Arial"/>
          <w:sz w:val="22"/>
          <w:szCs w:val="22"/>
        </w:rPr>
        <w:t xml:space="preserve">have a </w:t>
      </w:r>
      <w:r w:rsidR="00867A93">
        <w:rPr>
          <w:rFonts w:ascii="Arial" w:eastAsia="Calibri" w:hAnsi="Arial" w:cs="Arial"/>
          <w:sz w:val="22"/>
          <w:szCs w:val="22"/>
        </w:rPr>
        <w:t>c</w:t>
      </w:r>
      <w:r w:rsidR="00A01A6C">
        <w:rPr>
          <w:rFonts w:ascii="Arial" w:eastAsia="Calibri" w:hAnsi="Arial" w:cs="Arial"/>
          <w:sz w:val="22"/>
          <w:szCs w:val="22"/>
        </w:rPr>
        <w:t>ompre</w:t>
      </w:r>
      <w:r w:rsidR="00BE1EE5">
        <w:rPr>
          <w:rFonts w:ascii="Arial" w:eastAsia="Calibri" w:hAnsi="Arial" w:cs="Arial"/>
          <w:sz w:val="22"/>
          <w:szCs w:val="22"/>
        </w:rPr>
        <w:t xml:space="preserve">hensive insight </w:t>
      </w:r>
      <w:r w:rsidR="00974C07">
        <w:rPr>
          <w:rFonts w:ascii="Arial" w:eastAsia="Calibri" w:hAnsi="Arial" w:cs="Arial"/>
          <w:sz w:val="22"/>
          <w:szCs w:val="22"/>
        </w:rPr>
        <w:t>on what has been the impact of COVID-19 pandemic</w:t>
      </w:r>
      <w:r w:rsidR="00C902AE">
        <w:rPr>
          <w:rFonts w:ascii="Arial" w:eastAsia="Calibri" w:hAnsi="Arial" w:cs="Arial"/>
          <w:sz w:val="22"/>
          <w:szCs w:val="22"/>
        </w:rPr>
        <w:t xml:space="preserve"> </w:t>
      </w:r>
      <w:r w:rsidR="00D525E2">
        <w:rPr>
          <w:rFonts w:ascii="Arial" w:eastAsia="Calibri" w:hAnsi="Arial" w:cs="Arial"/>
          <w:sz w:val="22"/>
          <w:szCs w:val="22"/>
        </w:rPr>
        <w:t xml:space="preserve">on </w:t>
      </w:r>
      <w:r w:rsidR="005F411E">
        <w:rPr>
          <w:rFonts w:ascii="Arial" w:eastAsia="Calibri" w:hAnsi="Arial" w:cs="Arial"/>
          <w:sz w:val="22"/>
          <w:szCs w:val="22"/>
        </w:rPr>
        <w:t xml:space="preserve">the </w:t>
      </w:r>
      <w:r w:rsidR="000A0F9F">
        <w:rPr>
          <w:rFonts w:ascii="Arial" w:eastAsia="Calibri" w:hAnsi="Arial" w:cs="Arial"/>
          <w:sz w:val="22"/>
          <w:szCs w:val="22"/>
        </w:rPr>
        <w:t>lives of th</w:t>
      </w:r>
      <w:r w:rsidR="00863EBB">
        <w:rPr>
          <w:rFonts w:ascii="Arial" w:eastAsia="Calibri" w:hAnsi="Arial" w:cs="Arial"/>
          <w:sz w:val="22"/>
          <w:szCs w:val="22"/>
        </w:rPr>
        <w:t>is</w:t>
      </w:r>
      <w:r w:rsidR="000A0F9F">
        <w:rPr>
          <w:rFonts w:ascii="Arial" w:eastAsia="Calibri" w:hAnsi="Arial" w:cs="Arial"/>
          <w:sz w:val="22"/>
          <w:szCs w:val="22"/>
        </w:rPr>
        <w:t xml:space="preserve"> population group</w:t>
      </w:r>
      <w:r w:rsidR="00863EBB">
        <w:rPr>
          <w:rFonts w:ascii="Arial" w:eastAsia="Calibri" w:hAnsi="Arial" w:cs="Arial"/>
          <w:sz w:val="22"/>
          <w:szCs w:val="22"/>
        </w:rPr>
        <w:t>.</w:t>
      </w:r>
      <w:r w:rsidR="00AB5D28">
        <w:rPr>
          <w:rFonts w:ascii="Arial" w:eastAsia="Calibri" w:hAnsi="Arial" w:cs="Arial"/>
          <w:sz w:val="22"/>
          <w:szCs w:val="22"/>
        </w:rPr>
        <w:t xml:space="preserve"> Applying </w:t>
      </w:r>
      <w:r w:rsidR="004506FA">
        <w:rPr>
          <w:rFonts w:ascii="Arial" w:eastAsia="Calibri" w:hAnsi="Arial" w:cs="Arial"/>
          <w:sz w:val="22"/>
          <w:szCs w:val="22"/>
        </w:rPr>
        <w:t xml:space="preserve">longitudinal </w:t>
      </w:r>
      <w:r w:rsidR="006F5E4F">
        <w:rPr>
          <w:rFonts w:ascii="Arial" w:eastAsia="Calibri" w:hAnsi="Arial" w:cs="Arial"/>
          <w:sz w:val="22"/>
          <w:szCs w:val="22"/>
        </w:rPr>
        <w:t>approaches</w:t>
      </w:r>
      <w:r w:rsidR="000D22D1">
        <w:rPr>
          <w:rFonts w:ascii="Arial" w:eastAsia="Calibri" w:hAnsi="Arial" w:cs="Arial"/>
          <w:sz w:val="22"/>
          <w:szCs w:val="22"/>
        </w:rPr>
        <w:t xml:space="preserve"> ma</w:t>
      </w:r>
      <w:r w:rsidR="00F81FA9">
        <w:rPr>
          <w:rFonts w:ascii="Arial" w:eastAsia="Calibri" w:hAnsi="Arial" w:cs="Arial"/>
          <w:sz w:val="22"/>
          <w:szCs w:val="22"/>
        </w:rPr>
        <w:t xml:space="preserve">y </w:t>
      </w:r>
      <w:r w:rsidR="00E54657">
        <w:rPr>
          <w:rFonts w:ascii="Arial" w:eastAsia="Calibri" w:hAnsi="Arial" w:cs="Arial"/>
          <w:sz w:val="22"/>
          <w:szCs w:val="22"/>
        </w:rPr>
        <w:t xml:space="preserve">provide </w:t>
      </w:r>
      <w:r w:rsidR="00693A28">
        <w:rPr>
          <w:rFonts w:ascii="Arial" w:eastAsia="Calibri" w:hAnsi="Arial" w:cs="Arial"/>
          <w:sz w:val="22"/>
          <w:szCs w:val="22"/>
        </w:rPr>
        <w:t xml:space="preserve">very useful </w:t>
      </w:r>
      <w:r w:rsidR="00C37E65">
        <w:rPr>
          <w:rFonts w:ascii="Arial" w:eastAsia="Calibri" w:hAnsi="Arial" w:cs="Arial"/>
          <w:sz w:val="22"/>
          <w:szCs w:val="22"/>
        </w:rPr>
        <w:t xml:space="preserve">understandings </w:t>
      </w:r>
      <w:r w:rsidR="00152500">
        <w:rPr>
          <w:rFonts w:ascii="Arial" w:eastAsia="Calibri" w:hAnsi="Arial" w:cs="Arial"/>
          <w:sz w:val="22"/>
          <w:szCs w:val="22"/>
        </w:rPr>
        <w:t xml:space="preserve">into how </w:t>
      </w:r>
      <w:r w:rsidR="00BA653E">
        <w:rPr>
          <w:rFonts w:ascii="Arial" w:eastAsia="Calibri" w:hAnsi="Arial" w:cs="Arial"/>
          <w:sz w:val="22"/>
          <w:szCs w:val="22"/>
        </w:rPr>
        <w:t xml:space="preserve">these impacts </w:t>
      </w:r>
      <w:r w:rsidR="008D7580">
        <w:rPr>
          <w:rFonts w:ascii="Arial" w:eastAsia="Calibri" w:hAnsi="Arial" w:cs="Arial"/>
          <w:sz w:val="22"/>
          <w:szCs w:val="22"/>
        </w:rPr>
        <w:t xml:space="preserve">have </w:t>
      </w:r>
      <w:r w:rsidR="006E602C">
        <w:rPr>
          <w:rFonts w:ascii="Arial" w:eastAsia="Calibri" w:hAnsi="Arial" w:cs="Arial"/>
          <w:sz w:val="22"/>
          <w:szCs w:val="22"/>
        </w:rPr>
        <w:t xml:space="preserve">widen </w:t>
      </w:r>
      <w:r w:rsidR="000331E5">
        <w:rPr>
          <w:rFonts w:ascii="Arial" w:eastAsia="Calibri" w:hAnsi="Arial" w:cs="Arial"/>
          <w:sz w:val="22"/>
          <w:szCs w:val="22"/>
        </w:rPr>
        <w:t xml:space="preserve">or </w:t>
      </w:r>
      <w:r w:rsidR="006C7CBD">
        <w:rPr>
          <w:rFonts w:ascii="Arial" w:eastAsia="Calibri" w:hAnsi="Arial" w:cs="Arial"/>
          <w:sz w:val="22"/>
          <w:szCs w:val="22"/>
        </w:rPr>
        <w:t>reduced</w:t>
      </w:r>
      <w:r w:rsidR="006D78B3">
        <w:rPr>
          <w:rFonts w:ascii="Arial" w:eastAsia="Calibri" w:hAnsi="Arial" w:cs="Arial"/>
          <w:sz w:val="22"/>
          <w:szCs w:val="22"/>
        </w:rPr>
        <w:t xml:space="preserve"> over time</w:t>
      </w:r>
      <w:r w:rsidR="001C659E">
        <w:rPr>
          <w:rFonts w:ascii="Arial" w:eastAsia="Calibri" w:hAnsi="Arial" w:cs="Arial"/>
          <w:sz w:val="22"/>
          <w:szCs w:val="22"/>
        </w:rPr>
        <w:t xml:space="preserve">, </w:t>
      </w:r>
      <w:r w:rsidR="00F1452D">
        <w:rPr>
          <w:rFonts w:ascii="Arial" w:eastAsia="Calibri" w:hAnsi="Arial" w:cs="Arial"/>
          <w:sz w:val="22"/>
          <w:szCs w:val="22"/>
        </w:rPr>
        <w:t xml:space="preserve">revealing </w:t>
      </w:r>
      <w:r w:rsidR="00A27E66">
        <w:rPr>
          <w:rFonts w:ascii="Arial" w:eastAsia="Calibri" w:hAnsi="Arial" w:cs="Arial"/>
          <w:sz w:val="22"/>
          <w:szCs w:val="22"/>
        </w:rPr>
        <w:t>possibl</w:t>
      </w:r>
      <w:r w:rsidR="008F71ED">
        <w:rPr>
          <w:rFonts w:ascii="Arial" w:eastAsia="Calibri" w:hAnsi="Arial" w:cs="Arial"/>
          <w:sz w:val="22"/>
          <w:szCs w:val="22"/>
        </w:rPr>
        <w:t xml:space="preserve">e </w:t>
      </w:r>
      <w:r w:rsidR="00C14B54">
        <w:rPr>
          <w:rFonts w:ascii="Arial" w:eastAsia="Calibri" w:hAnsi="Arial" w:cs="Arial"/>
          <w:sz w:val="22"/>
          <w:szCs w:val="22"/>
        </w:rPr>
        <w:t xml:space="preserve">factors </w:t>
      </w:r>
      <w:r w:rsidR="00951072">
        <w:rPr>
          <w:rFonts w:ascii="Arial" w:eastAsia="Calibri" w:hAnsi="Arial" w:cs="Arial"/>
          <w:sz w:val="22"/>
          <w:szCs w:val="22"/>
        </w:rPr>
        <w:t xml:space="preserve">that may have influence the </w:t>
      </w:r>
      <w:r w:rsidR="001E4165">
        <w:rPr>
          <w:rFonts w:ascii="Arial" w:eastAsia="Calibri" w:hAnsi="Arial" w:cs="Arial"/>
          <w:sz w:val="22"/>
          <w:szCs w:val="22"/>
        </w:rPr>
        <w:t>outcomes.</w:t>
      </w:r>
      <w:r w:rsidR="002B0118">
        <w:rPr>
          <w:rFonts w:ascii="Arial" w:eastAsia="Calibri" w:hAnsi="Arial" w:cs="Arial"/>
          <w:sz w:val="22"/>
          <w:szCs w:val="22"/>
        </w:rPr>
        <w:t xml:space="preserve"> </w:t>
      </w:r>
      <w:r w:rsidR="006E3EA9">
        <w:rPr>
          <w:rFonts w:ascii="Arial" w:eastAsia="Calibri" w:hAnsi="Arial" w:cs="Arial"/>
          <w:sz w:val="22"/>
          <w:szCs w:val="22"/>
        </w:rPr>
        <w:t>Additionally</w:t>
      </w:r>
      <w:r w:rsidR="00085036">
        <w:rPr>
          <w:rFonts w:ascii="Arial" w:eastAsia="Calibri" w:hAnsi="Arial" w:cs="Arial"/>
          <w:sz w:val="22"/>
          <w:szCs w:val="22"/>
        </w:rPr>
        <w:t>, the standa</w:t>
      </w:r>
      <w:r w:rsidR="00A7047F">
        <w:rPr>
          <w:rFonts w:ascii="Arial" w:eastAsia="Calibri" w:hAnsi="Arial" w:cs="Arial"/>
          <w:sz w:val="22"/>
          <w:szCs w:val="22"/>
        </w:rPr>
        <w:t>r</w:t>
      </w:r>
      <w:r w:rsidR="009276E7">
        <w:rPr>
          <w:rFonts w:ascii="Arial" w:eastAsia="Calibri" w:hAnsi="Arial" w:cs="Arial"/>
          <w:sz w:val="22"/>
          <w:szCs w:val="22"/>
        </w:rPr>
        <w:t>disation</w:t>
      </w:r>
      <w:r w:rsidR="00914A32">
        <w:rPr>
          <w:rFonts w:ascii="Arial" w:eastAsia="Calibri" w:hAnsi="Arial" w:cs="Arial"/>
          <w:sz w:val="22"/>
          <w:szCs w:val="22"/>
        </w:rPr>
        <w:t xml:space="preserve"> </w:t>
      </w:r>
      <w:r w:rsidR="00E425D5">
        <w:rPr>
          <w:rFonts w:ascii="Arial" w:eastAsia="Calibri" w:hAnsi="Arial" w:cs="Arial"/>
          <w:sz w:val="22"/>
          <w:szCs w:val="22"/>
        </w:rPr>
        <w:t xml:space="preserve">of </w:t>
      </w:r>
      <w:r w:rsidR="001358C5">
        <w:rPr>
          <w:rFonts w:ascii="Arial" w:eastAsia="Calibri" w:hAnsi="Arial" w:cs="Arial"/>
          <w:sz w:val="22"/>
          <w:szCs w:val="22"/>
        </w:rPr>
        <w:t>methodolo</w:t>
      </w:r>
      <w:r w:rsidR="001C15D6">
        <w:rPr>
          <w:rFonts w:ascii="Arial" w:eastAsia="Calibri" w:hAnsi="Arial" w:cs="Arial"/>
          <w:sz w:val="22"/>
          <w:szCs w:val="22"/>
        </w:rPr>
        <w:t>gies</w:t>
      </w:r>
      <w:r w:rsidR="0002584E">
        <w:rPr>
          <w:rFonts w:ascii="Arial" w:eastAsia="Calibri" w:hAnsi="Arial" w:cs="Arial"/>
          <w:sz w:val="22"/>
          <w:szCs w:val="22"/>
        </w:rPr>
        <w:t xml:space="preserve"> and</w:t>
      </w:r>
      <w:r w:rsidR="00F55D74">
        <w:rPr>
          <w:rFonts w:ascii="Arial" w:eastAsia="Calibri" w:hAnsi="Arial" w:cs="Arial"/>
          <w:sz w:val="22"/>
          <w:szCs w:val="22"/>
        </w:rPr>
        <w:t xml:space="preserve"> evaluation tools across</w:t>
      </w:r>
      <w:r w:rsidR="00CE1136">
        <w:rPr>
          <w:rFonts w:ascii="Arial" w:eastAsia="Calibri" w:hAnsi="Arial" w:cs="Arial"/>
          <w:sz w:val="22"/>
          <w:szCs w:val="22"/>
        </w:rPr>
        <w:t xml:space="preserve"> studies</w:t>
      </w:r>
      <w:r w:rsidR="00C14998">
        <w:rPr>
          <w:rFonts w:ascii="Arial" w:eastAsia="Calibri" w:hAnsi="Arial" w:cs="Arial"/>
          <w:sz w:val="22"/>
          <w:szCs w:val="22"/>
        </w:rPr>
        <w:t xml:space="preserve"> is </w:t>
      </w:r>
      <w:r w:rsidR="00E0242E">
        <w:rPr>
          <w:rFonts w:ascii="Arial" w:eastAsia="Calibri" w:hAnsi="Arial" w:cs="Arial"/>
          <w:sz w:val="22"/>
          <w:szCs w:val="22"/>
        </w:rPr>
        <w:t>vital</w:t>
      </w:r>
      <w:r w:rsidR="00171612">
        <w:rPr>
          <w:rFonts w:ascii="Arial" w:eastAsia="Calibri" w:hAnsi="Arial" w:cs="Arial"/>
          <w:sz w:val="22"/>
          <w:szCs w:val="22"/>
        </w:rPr>
        <w:t xml:space="preserve"> for </w:t>
      </w:r>
      <w:r w:rsidR="006B1C87">
        <w:rPr>
          <w:rFonts w:ascii="Arial" w:eastAsia="Calibri" w:hAnsi="Arial" w:cs="Arial"/>
          <w:sz w:val="22"/>
          <w:szCs w:val="22"/>
        </w:rPr>
        <w:t>enhancing</w:t>
      </w:r>
      <w:r w:rsidR="005B5F78">
        <w:rPr>
          <w:rFonts w:ascii="Arial" w:eastAsia="Calibri" w:hAnsi="Arial" w:cs="Arial"/>
          <w:sz w:val="22"/>
          <w:szCs w:val="22"/>
        </w:rPr>
        <w:t xml:space="preserve"> com</w:t>
      </w:r>
      <w:r w:rsidR="00125EAB">
        <w:rPr>
          <w:rFonts w:ascii="Arial" w:eastAsia="Calibri" w:hAnsi="Arial" w:cs="Arial"/>
          <w:sz w:val="22"/>
          <w:szCs w:val="22"/>
        </w:rPr>
        <w:t>para</w:t>
      </w:r>
      <w:r w:rsidR="00BB2754">
        <w:rPr>
          <w:rFonts w:ascii="Arial" w:eastAsia="Calibri" w:hAnsi="Arial" w:cs="Arial"/>
          <w:sz w:val="22"/>
          <w:szCs w:val="22"/>
        </w:rPr>
        <w:t>bility</w:t>
      </w:r>
      <w:r w:rsidR="005103AE">
        <w:rPr>
          <w:rFonts w:ascii="Arial" w:eastAsia="Calibri" w:hAnsi="Arial" w:cs="Arial"/>
          <w:sz w:val="22"/>
          <w:szCs w:val="22"/>
        </w:rPr>
        <w:t xml:space="preserve"> and </w:t>
      </w:r>
      <w:r w:rsidR="00E20C15">
        <w:rPr>
          <w:rFonts w:ascii="Arial" w:eastAsia="Calibri" w:hAnsi="Arial" w:cs="Arial"/>
          <w:sz w:val="22"/>
          <w:szCs w:val="22"/>
        </w:rPr>
        <w:t>applicability.</w:t>
      </w:r>
      <w:r w:rsidR="00FB4D86">
        <w:rPr>
          <w:rFonts w:ascii="Arial" w:eastAsia="Calibri" w:hAnsi="Arial" w:cs="Arial"/>
          <w:sz w:val="22"/>
          <w:szCs w:val="22"/>
        </w:rPr>
        <w:t xml:space="preserve"> </w:t>
      </w:r>
      <w:r w:rsidR="007B460B">
        <w:rPr>
          <w:rFonts w:ascii="Arial" w:eastAsia="Calibri" w:hAnsi="Arial" w:cs="Arial"/>
          <w:sz w:val="22"/>
          <w:szCs w:val="22"/>
        </w:rPr>
        <w:t>Maintain</w:t>
      </w:r>
      <w:r w:rsidR="009C2C89">
        <w:rPr>
          <w:rFonts w:ascii="Arial" w:eastAsia="Calibri" w:hAnsi="Arial" w:cs="Arial"/>
          <w:sz w:val="22"/>
          <w:szCs w:val="22"/>
        </w:rPr>
        <w:t xml:space="preserve">ing </w:t>
      </w:r>
      <w:r w:rsidR="003C69EC">
        <w:rPr>
          <w:rFonts w:ascii="Arial" w:eastAsia="Calibri" w:hAnsi="Arial" w:cs="Arial"/>
          <w:sz w:val="22"/>
          <w:szCs w:val="22"/>
        </w:rPr>
        <w:t xml:space="preserve">consistency </w:t>
      </w:r>
      <w:r w:rsidR="00776858">
        <w:rPr>
          <w:rFonts w:ascii="Arial" w:eastAsia="Calibri" w:hAnsi="Arial" w:cs="Arial"/>
          <w:sz w:val="22"/>
          <w:szCs w:val="22"/>
        </w:rPr>
        <w:t xml:space="preserve">in measurement and operationalisation </w:t>
      </w:r>
      <w:r w:rsidR="0099365A">
        <w:rPr>
          <w:rFonts w:ascii="Arial" w:eastAsia="Calibri" w:hAnsi="Arial" w:cs="Arial"/>
          <w:sz w:val="22"/>
          <w:szCs w:val="22"/>
        </w:rPr>
        <w:t xml:space="preserve">of key </w:t>
      </w:r>
      <w:r w:rsidR="00125008">
        <w:rPr>
          <w:rFonts w:ascii="Arial" w:eastAsia="Calibri" w:hAnsi="Arial" w:cs="Arial"/>
          <w:sz w:val="22"/>
          <w:szCs w:val="22"/>
        </w:rPr>
        <w:t xml:space="preserve">variables, such as </w:t>
      </w:r>
      <w:r w:rsidR="009943A2">
        <w:rPr>
          <w:rFonts w:ascii="Arial" w:eastAsia="Calibri" w:hAnsi="Arial" w:cs="Arial"/>
          <w:sz w:val="22"/>
          <w:szCs w:val="22"/>
        </w:rPr>
        <w:t>the impact</w:t>
      </w:r>
      <w:r w:rsidR="00C74D55">
        <w:rPr>
          <w:rFonts w:ascii="Arial" w:eastAsia="Calibri" w:hAnsi="Arial" w:cs="Arial"/>
          <w:sz w:val="22"/>
          <w:szCs w:val="22"/>
        </w:rPr>
        <w:t>s</w:t>
      </w:r>
      <w:r w:rsidR="009943A2">
        <w:rPr>
          <w:rFonts w:ascii="Arial" w:eastAsia="Calibri" w:hAnsi="Arial" w:cs="Arial"/>
          <w:sz w:val="22"/>
          <w:szCs w:val="22"/>
        </w:rPr>
        <w:t xml:space="preserve"> of COVID-19 pandemic</w:t>
      </w:r>
      <w:r w:rsidR="00ED1B38">
        <w:rPr>
          <w:rFonts w:ascii="Arial" w:eastAsia="Calibri" w:hAnsi="Arial" w:cs="Arial"/>
          <w:sz w:val="22"/>
          <w:szCs w:val="22"/>
        </w:rPr>
        <w:t>, would meaningfully improve</w:t>
      </w:r>
      <w:r w:rsidR="00962C60">
        <w:rPr>
          <w:rFonts w:ascii="Arial" w:eastAsia="Calibri" w:hAnsi="Arial" w:cs="Arial"/>
          <w:sz w:val="22"/>
          <w:szCs w:val="22"/>
        </w:rPr>
        <w:t xml:space="preserve"> the effectiveness of </w:t>
      </w:r>
      <w:r w:rsidR="00B42434">
        <w:rPr>
          <w:rFonts w:ascii="Arial" w:eastAsia="Calibri" w:hAnsi="Arial" w:cs="Arial"/>
          <w:sz w:val="22"/>
          <w:szCs w:val="22"/>
        </w:rPr>
        <w:t>cross-study comparisons and meta-analy</w:t>
      </w:r>
      <w:r w:rsidR="005028F2">
        <w:rPr>
          <w:rFonts w:ascii="Arial" w:eastAsia="Calibri" w:hAnsi="Arial" w:cs="Arial"/>
          <w:sz w:val="22"/>
          <w:szCs w:val="22"/>
        </w:rPr>
        <w:t>ses.</w:t>
      </w:r>
      <w:r w:rsidR="00D72D88">
        <w:rPr>
          <w:rFonts w:ascii="Arial" w:eastAsia="Calibri" w:hAnsi="Arial" w:cs="Arial"/>
          <w:sz w:val="22"/>
          <w:szCs w:val="22"/>
        </w:rPr>
        <w:t xml:space="preserve"> </w:t>
      </w:r>
      <w:r w:rsidR="006C2FF3">
        <w:rPr>
          <w:rFonts w:ascii="Arial" w:eastAsia="Calibri" w:hAnsi="Arial" w:cs="Arial"/>
          <w:sz w:val="22"/>
          <w:szCs w:val="22"/>
        </w:rPr>
        <w:t>Furthermore, it is critical</w:t>
      </w:r>
      <w:r w:rsidR="00797D90">
        <w:rPr>
          <w:rFonts w:ascii="Arial" w:eastAsia="Calibri" w:hAnsi="Arial" w:cs="Arial"/>
          <w:sz w:val="22"/>
          <w:szCs w:val="22"/>
        </w:rPr>
        <w:t xml:space="preserve"> to improve the diver</w:t>
      </w:r>
      <w:r w:rsidR="00F92C1C">
        <w:rPr>
          <w:rFonts w:ascii="Arial" w:eastAsia="Calibri" w:hAnsi="Arial" w:cs="Arial"/>
          <w:sz w:val="22"/>
          <w:szCs w:val="22"/>
        </w:rPr>
        <w:t xml:space="preserve">sity of </w:t>
      </w:r>
      <w:r w:rsidR="00F77A49">
        <w:rPr>
          <w:rFonts w:ascii="Arial" w:eastAsia="Calibri" w:hAnsi="Arial" w:cs="Arial"/>
          <w:sz w:val="22"/>
          <w:szCs w:val="22"/>
        </w:rPr>
        <w:t>research</w:t>
      </w:r>
      <w:r w:rsidR="00551F94">
        <w:rPr>
          <w:rFonts w:ascii="Arial" w:eastAsia="Calibri" w:hAnsi="Arial" w:cs="Arial"/>
          <w:sz w:val="22"/>
          <w:szCs w:val="22"/>
        </w:rPr>
        <w:t xml:space="preserve"> </w:t>
      </w:r>
      <w:r w:rsidR="00F77A49">
        <w:rPr>
          <w:rFonts w:ascii="Arial" w:eastAsia="Calibri" w:hAnsi="Arial" w:cs="Arial"/>
          <w:sz w:val="22"/>
          <w:szCs w:val="22"/>
        </w:rPr>
        <w:t>cohorts</w:t>
      </w:r>
      <w:r w:rsidR="00551F94">
        <w:rPr>
          <w:rFonts w:ascii="Arial" w:eastAsia="Calibri" w:hAnsi="Arial" w:cs="Arial"/>
          <w:sz w:val="22"/>
          <w:szCs w:val="22"/>
        </w:rPr>
        <w:t xml:space="preserve"> </w:t>
      </w:r>
      <w:r w:rsidR="002D4272">
        <w:rPr>
          <w:rFonts w:ascii="Arial" w:eastAsia="Calibri" w:hAnsi="Arial" w:cs="Arial"/>
          <w:sz w:val="22"/>
          <w:szCs w:val="22"/>
        </w:rPr>
        <w:t xml:space="preserve">and geographic </w:t>
      </w:r>
      <w:r w:rsidR="00CA441F">
        <w:rPr>
          <w:rFonts w:ascii="Arial" w:eastAsia="Calibri" w:hAnsi="Arial" w:cs="Arial"/>
          <w:sz w:val="22"/>
          <w:szCs w:val="22"/>
        </w:rPr>
        <w:t>representation</w:t>
      </w:r>
      <w:r w:rsidR="00962C60">
        <w:rPr>
          <w:rFonts w:ascii="Arial" w:eastAsia="Calibri" w:hAnsi="Arial" w:cs="Arial"/>
          <w:sz w:val="22"/>
          <w:szCs w:val="22"/>
        </w:rPr>
        <w:t xml:space="preserve"> </w:t>
      </w:r>
      <w:r w:rsidR="002E16EE">
        <w:rPr>
          <w:rFonts w:ascii="Arial" w:eastAsia="Calibri" w:hAnsi="Arial" w:cs="Arial"/>
          <w:sz w:val="22"/>
          <w:szCs w:val="22"/>
        </w:rPr>
        <w:t xml:space="preserve">to </w:t>
      </w:r>
      <w:r w:rsidR="001908CB">
        <w:rPr>
          <w:rFonts w:ascii="Arial" w:eastAsia="Calibri" w:hAnsi="Arial" w:cs="Arial"/>
          <w:sz w:val="22"/>
          <w:szCs w:val="22"/>
        </w:rPr>
        <w:t xml:space="preserve">deepen </w:t>
      </w:r>
      <w:r w:rsidR="008604D4">
        <w:rPr>
          <w:rFonts w:ascii="Arial" w:eastAsia="Calibri" w:hAnsi="Arial" w:cs="Arial"/>
          <w:sz w:val="22"/>
          <w:szCs w:val="22"/>
        </w:rPr>
        <w:t xml:space="preserve">our </w:t>
      </w:r>
      <w:r w:rsidR="007014F7">
        <w:rPr>
          <w:rFonts w:ascii="Arial" w:eastAsia="Calibri" w:hAnsi="Arial" w:cs="Arial"/>
          <w:sz w:val="22"/>
          <w:szCs w:val="22"/>
        </w:rPr>
        <w:t>insight</w:t>
      </w:r>
      <w:r w:rsidR="00153737">
        <w:rPr>
          <w:rFonts w:ascii="Arial" w:eastAsia="Calibri" w:hAnsi="Arial" w:cs="Arial"/>
          <w:sz w:val="22"/>
          <w:szCs w:val="22"/>
        </w:rPr>
        <w:t xml:space="preserve"> of global </w:t>
      </w:r>
      <w:r w:rsidR="00A06CEA">
        <w:rPr>
          <w:rFonts w:ascii="Arial" w:eastAsia="Calibri" w:hAnsi="Arial" w:cs="Arial"/>
          <w:sz w:val="22"/>
          <w:szCs w:val="22"/>
        </w:rPr>
        <w:t xml:space="preserve">knowledge regarding the extend of </w:t>
      </w:r>
      <w:r w:rsidR="007530CC">
        <w:rPr>
          <w:rFonts w:ascii="Arial" w:eastAsia="Calibri" w:hAnsi="Arial" w:cs="Arial"/>
          <w:sz w:val="22"/>
          <w:szCs w:val="22"/>
        </w:rPr>
        <w:t>the impact of COVID-19 pandemic on this population group.</w:t>
      </w:r>
      <w:r w:rsidR="008604D4">
        <w:rPr>
          <w:rFonts w:ascii="Arial" w:eastAsia="Calibri" w:hAnsi="Arial" w:cs="Arial"/>
          <w:sz w:val="22"/>
          <w:szCs w:val="22"/>
        </w:rPr>
        <w:t xml:space="preserve"> </w:t>
      </w:r>
      <w:r w:rsidR="00A431E1">
        <w:rPr>
          <w:rFonts w:ascii="Arial" w:eastAsia="Calibri" w:hAnsi="Arial" w:cs="Arial"/>
          <w:sz w:val="22"/>
          <w:szCs w:val="22"/>
        </w:rPr>
        <w:t xml:space="preserve">Including </w:t>
      </w:r>
      <w:r w:rsidR="00EC7346">
        <w:rPr>
          <w:rFonts w:ascii="Arial" w:eastAsia="Calibri" w:hAnsi="Arial" w:cs="Arial"/>
          <w:sz w:val="22"/>
          <w:szCs w:val="22"/>
        </w:rPr>
        <w:t xml:space="preserve">underrepresented </w:t>
      </w:r>
      <w:r w:rsidR="006A44ED">
        <w:rPr>
          <w:rFonts w:ascii="Arial" w:eastAsia="Calibri" w:hAnsi="Arial" w:cs="Arial"/>
          <w:sz w:val="22"/>
          <w:szCs w:val="22"/>
        </w:rPr>
        <w:t>regions</w:t>
      </w:r>
      <w:r w:rsidR="0082704F">
        <w:rPr>
          <w:rFonts w:ascii="Arial" w:eastAsia="Calibri" w:hAnsi="Arial" w:cs="Arial"/>
          <w:sz w:val="22"/>
          <w:szCs w:val="22"/>
        </w:rPr>
        <w:t xml:space="preserve"> more</w:t>
      </w:r>
      <w:r w:rsidR="00156094">
        <w:rPr>
          <w:rFonts w:ascii="Arial" w:eastAsia="Calibri" w:hAnsi="Arial" w:cs="Arial"/>
          <w:sz w:val="22"/>
          <w:szCs w:val="22"/>
        </w:rPr>
        <w:t xml:space="preserve"> </w:t>
      </w:r>
      <w:r w:rsidR="0011769A">
        <w:rPr>
          <w:rFonts w:ascii="Arial" w:eastAsia="Calibri" w:hAnsi="Arial" w:cs="Arial"/>
          <w:sz w:val="22"/>
          <w:szCs w:val="22"/>
        </w:rPr>
        <w:t xml:space="preserve">such as </w:t>
      </w:r>
      <w:r w:rsidR="007A69D4">
        <w:rPr>
          <w:rFonts w:ascii="Arial" w:eastAsia="Calibri" w:hAnsi="Arial" w:cs="Arial"/>
          <w:sz w:val="22"/>
          <w:szCs w:val="22"/>
        </w:rPr>
        <w:t>South America</w:t>
      </w:r>
      <w:r w:rsidR="006A44ED">
        <w:rPr>
          <w:rFonts w:ascii="Arial" w:eastAsia="Calibri" w:hAnsi="Arial" w:cs="Arial"/>
          <w:sz w:val="22"/>
          <w:szCs w:val="22"/>
        </w:rPr>
        <w:t xml:space="preserve"> and</w:t>
      </w:r>
      <w:r w:rsidR="007A69D4">
        <w:rPr>
          <w:rFonts w:ascii="Arial" w:eastAsia="Calibri" w:hAnsi="Arial" w:cs="Arial"/>
          <w:sz w:val="22"/>
          <w:szCs w:val="22"/>
        </w:rPr>
        <w:t xml:space="preserve"> Africa</w:t>
      </w:r>
      <w:r w:rsidR="00E64467">
        <w:rPr>
          <w:rFonts w:ascii="Arial" w:eastAsia="Calibri" w:hAnsi="Arial" w:cs="Arial"/>
          <w:sz w:val="22"/>
          <w:szCs w:val="22"/>
        </w:rPr>
        <w:t xml:space="preserve"> would offer additional </w:t>
      </w:r>
      <w:r w:rsidR="006F1F98">
        <w:rPr>
          <w:rFonts w:ascii="Arial" w:eastAsia="Calibri" w:hAnsi="Arial" w:cs="Arial"/>
          <w:sz w:val="22"/>
          <w:szCs w:val="22"/>
        </w:rPr>
        <w:t xml:space="preserve">inclusive </w:t>
      </w:r>
      <w:r w:rsidR="00983967">
        <w:rPr>
          <w:rFonts w:ascii="Arial" w:eastAsia="Calibri" w:hAnsi="Arial" w:cs="Arial"/>
          <w:sz w:val="22"/>
          <w:szCs w:val="22"/>
        </w:rPr>
        <w:t xml:space="preserve">understandings into cultural </w:t>
      </w:r>
      <w:r w:rsidR="00A00C21">
        <w:rPr>
          <w:rFonts w:ascii="Arial" w:eastAsia="Calibri" w:hAnsi="Arial" w:cs="Arial"/>
          <w:sz w:val="22"/>
          <w:szCs w:val="22"/>
        </w:rPr>
        <w:t xml:space="preserve">variations </w:t>
      </w:r>
      <w:r w:rsidR="005C72F8">
        <w:rPr>
          <w:rFonts w:ascii="Arial" w:eastAsia="Calibri" w:hAnsi="Arial" w:cs="Arial"/>
          <w:sz w:val="22"/>
          <w:szCs w:val="22"/>
        </w:rPr>
        <w:t xml:space="preserve">and contextual </w:t>
      </w:r>
      <w:r w:rsidR="003B797E">
        <w:rPr>
          <w:rFonts w:ascii="Arial" w:eastAsia="Calibri" w:hAnsi="Arial" w:cs="Arial"/>
          <w:sz w:val="22"/>
          <w:szCs w:val="22"/>
        </w:rPr>
        <w:t>influences</w:t>
      </w:r>
      <w:r w:rsidR="00D579E5">
        <w:rPr>
          <w:rFonts w:ascii="Arial" w:eastAsia="Calibri" w:hAnsi="Arial" w:cs="Arial"/>
          <w:sz w:val="22"/>
          <w:szCs w:val="22"/>
        </w:rPr>
        <w:t xml:space="preserve"> on this</w:t>
      </w:r>
      <w:r w:rsidR="009614B8">
        <w:rPr>
          <w:rFonts w:ascii="Arial" w:eastAsia="Calibri" w:hAnsi="Arial" w:cs="Arial"/>
          <w:sz w:val="22"/>
          <w:szCs w:val="22"/>
        </w:rPr>
        <w:t xml:space="preserve"> </w:t>
      </w:r>
      <w:r w:rsidR="00D24C98">
        <w:rPr>
          <w:rFonts w:ascii="Arial" w:eastAsia="Calibri" w:hAnsi="Arial" w:cs="Arial"/>
          <w:sz w:val="22"/>
          <w:szCs w:val="22"/>
        </w:rPr>
        <w:t>association</w:t>
      </w:r>
      <w:r w:rsidR="00397827">
        <w:rPr>
          <w:rFonts w:ascii="Arial" w:eastAsia="Calibri" w:hAnsi="Arial" w:cs="Arial"/>
          <w:sz w:val="22"/>
          <w:szCs w:val="22"/>
        </w:rPr>
        <w:t>.</w:t>
      </w:r>
      <w:r w:rsidR="009614B8">
        <w:rPr>
          <w:rFonts w:ascii="Arial" w:eastAsia="Calibri" w:hAnsi="Arial" w:cs="Arial"/>
          <w:sz w:val="22"/>
          <w:szCs w:val="22"/>
        </w:rPr>
        <w:t xml:space="preserve"> </w:t>
      </w:r>
      <w:r w:rsidR="00337FCE">
        <w:rPr>
          <w:rFonts w:ascii="Arial" w:eastAsia="Calibri" w:hAnsi="Arial" w:cs="Arial"/>
          <w:sz w:val="22"/>
          <w:szCs w:val="22"/>
        </w:rPr>
        <w:t>Furthermore</w:t>
      </w:r>
      <w:r w:rsidR="009C78F2">
        <w:rPr>
          <w:rFonts w:ascii="Arial" w:eastAsia="Calibri" w:hAnsi="Arial" w:cs="Arial"/>
          <w:sz w:val="22"/>
          <w:szCs w:val="22"/>
        </w:rPr>
        <w:t xml:space="preserve">, </w:t>
      </w:r>
      <w:r w:rsidR="00E07465">
        <w:rPr>
          <w:rFonts w:ascii="Arial" w:eastAsia="Calibri" w:hAnsi="Arial" w:cs="Arial"/>
          <w:sz w:val="22"/>
          <w:szCs w:val="22"/>
        </w:rPr>
        <w:t xml:space="preserve">investigating moderators and </w:t>
      </w:r>
      <w:r w:rsidR="0015523E">
        <w:rPr>
          <w:rFonts w:ascii="Arial" w:eastAsia="Calibri" w:hAnsi="Arial" w:cs="Arial"/>
          <w:sz w:val="22"/>
          <w:szCs w:val="22"/>
        </w:rPr>
        <w:t xml:space="preserve">mediators, </w:t>
      </w:r>
      <w:r w:rsidR="00201ED7">
        <w:rPr>
          <w:rFonts w:ascii="Arial" w:eastAsia="Calibri" w:hAnsi="Arial" w:cs="Arial"/>
          <w:sz w:val="22"/>
          <w:szCs w:val="22"/>
        </w:rPr>
        <w:t>such as gender, age</w:t>
      </w:r>
      <w:r w:rsidR="00606CEC">
        <w:rPr>
          <w:rFonts w:ascii="Arial" w:eastAsia="Calibri" w:hAnsi="Arial" w:cs="Arial"/>
          <w:sz w:val="22"/>
          <w:szCs w:val="22"/>
        </w:rPr>
        <w:t>, and coping strategies</w:t>
      </w:r>
      <w:r w:rsidR="00FE4123">
        <w:rPr>
          <w:rFonts w:ascii="Arial" w:eastAsia="Calibri" w:hAnsi="Arial" w:cs="Arial"/>
          <w:sz w:val="22"/>
          <w:szCs w:val="22"/>
        </w:rPr>
        <w:t xml:space="preserve">, is </w:t>
      </w:r>
      <w:r w:rsidR="00EE59E2">
        <w:rPr>
          <w:rFonts w:ascii="Arial" w:eastAsia="Calibri" w:hAnsi="Arial" w:cs="Arial"/>
          <w:sz w:val="22"/>
          <w:szCs w:val="22"/>
        </w:rPr>
        <w:t>important</w:t>
      </w:r>
      <w:r w:rsidR="00AB0BA7">
        <w:rPr>
          <w:rFonts w:ascii="Arial" w:eastAsia="Calibri" w:hAnsi="Arial" w:cs="Arial"/>
          <w:sz w:val="22"/>
          <w:szCs w:val="22"/>
        </w:rPr>
        <w:t xml:space="preserve"> for</w:t>
      </w:r>
      <w:r w:rsidR="00EE59E2">
        <w:rPr>
          <w:rFonts w:ascii="Arial" w:eastAsia="Calibri" w:hAnsi="Arial" w:cs="Arial"/>
          <w:sz w:val="22"/>
          <w:szCs w:val="22"/>
        </w:rPr>
        <w:t xml:space="preserve"> developing </w:t>
      </w:r>
      <w:r w:rsidR="005C64A9">
        <w:rPr>
          <w:rFonts w:ascii="Arial" w:eastAsia="Calibri" w:hAnsi="Arial" w:cs="Arial"/>
          <w:sz w:val="22"/>
          <w:szCs w:val="22"/>
        </w:rPr>
        <w:t>directed interven</w:t>
      </w:r>
      <w:r w:rsidR="00E51AC2">
        <w:rPr>
          <w:rFonts w:ascii="Arial" w:eastAsia="Calibri" w:hAnsi="Arial" w:cs="Arial"/>
          <w:sz w:val="22"/>
          <w:szCs w:val="22"/>
        </w:rPr>
        <w:t>tions</w:t>
      </w:r>
      <w:r w:rsidR="000C130A">
        <w:rPr>
          <w:rFonts w:ascii="Arial" w:eastAsia="Calibri" w:hAnsi="Arial" w:cs="Arial"/>
          <w:sz w:val="22"/>
          <w:szCs w:val="22"/>
        </w:rPr>
        <w:t xml:space="preserve">. </w:t>
      </w:r>
      <w:r w:rsidR="00027180">
        <w:rPr>
          <w:rFonts w:ascii="Arial" w:eastAsia="Calibri" w:hAnsi="Arial" w:cs="Arial"/>
          <w:sz w:val="22"/>
          <w:szCs w:val="22"/>
        </w:rPr>
        <w:t xml:space="preserve">Addressing these investigation </w:t>
      </w:r>
      <w:r w:rsidR="00954AE5">
        <w:rPr>
          <w:rFonts w:ascii="Arial" w:eastAsia="Calibri" w:hAnsi="Arial" w:cs="Arial"/>
          <w:sz w:val="22"/>
          <w:szCs w:val="22"/>
        </w:rPr>
        <w:t xml:space="preserve">suggestions </w:t>
      </w:r>
      <w:r w:rsidR="00773BF2">
        <w:rPr>
          <w:rFonts w:ascii="Arial" w:eastAsia="Calibri" w:hAnsi="Arial" w:cs="Arial"/>
          <w:sz w:val="22"/>
          <w:szCs w:val="22"/>
        </w:rPr>
        <w:t xml:space="preserve">will </w:t>
      </w:r>
      <w:r w:rsidR="00082579">
        <w:rPr>
          <w:rFonts w:ascii="Arial" w:eastAsia="Calibri" w:hAnsi="Arial" w:cs="Arial"/>
          <w:sz w:val="22"/>
          <w:szCs w:val="22"/>
        </w:rPr>
        <w:t xml:space="preserve">help </w:t>
      </w:r>
      <w:r w:rsidR="00773BF2">
        <w:rPr>
          <w:rFonts w:ascii="Arial" w:eastAsia="Calibri" w:hAnsi="Arial" w:cs="Arial"/>
          <w:sz w:val="22"/>
          <w:szCs w:val="22"/>
        </w:rPr>
        <w:t xml:space="preserve">advance </w:t>
      </w:r>
      <w:r w:rsidR="008B2149">
        <w:rPr>
          <w:rFonts w:ascii="Arial" w:eastAsia="Calibri" w:hAnsi="Arial" w:cs="Arial"/>
          <w:sz w:val="22"/>
          <w:szCs w:val="22"/>
        </w:rPr>
        <w:t>our</w:t>
      </w:r>
      <w:r w:rsidR="00773BF2">
        <w:rPr>
          <w:rFonts w:ascii="Arial" w:eastAsia="Calibri" w:hAnsi="Arial" w:cs="Arial"/>
          <w:sz w:val="22"/>
          <w:szCs w:val="22"/>
        </w:rPr>
        <w:t xml:space="preserve"> </w:t>
      </w:r>
      <w:r w:rsidR="00004A7D">
        <w:rPr>
          <w:rFonts w:ascii="Arial" w:eastAsia="Calibri" w:hAnsi="Arial" w:cs="Arial"/>
          <w:sz w:val="22"/>
          <w:szCs w:val="22"/>
        </w:rPr>
        <w:t xml:space="preserve">comprehension </w:t>
      </w:r>
      <w:r w:rsidR="00973D10">
        <w:rPr>
          <w:rFonts w:ascii="Arial" w:eastAsia="Calibri" w:hAnsi="Arial" w:cs="Arial"/>
          <w:sz w:val="22"/>
          <w:szCs w:val="22"/>
        </w:rPr>
        <w:t>about</w:t>
      </w:r>
      <w:r w:rsidR="003361DD">
        <w:rPr>
          <w:rFonts w:ascii="Arial" w:eastAsia="Calibri" w:hAnsi="Arial" w:cs="Arial"/>
          <w:sz w:val="22"/>
          <w:szCs w:val="22"/>
        </w:rPr>
        <w:t xml:space="preserve"> the intricate </w:t>
      </w:r>
      <w:r w:rsidR="00AD31AF">
        <w:rPr>
          <w:rFonts w:ascii="Arial" w:eastAsia="Calibri" w:hAnsi="Arial" w:cs="Arial"/>
          <w:sz w:val="22"/>
          <w:szCs w:val="22"/>
        </w:rPr>
        <w:t xml:space="preserve">nature </w:t>
      </w:r>
      <w:r w:rsidR="00FA0DA2">
        <w:rPr>
          <w:rFonts w:ascii="Arial" w:eastAsia="Calibri" w:hAnsi="Arial" w:cs="Arial"/>
          <w:sz w:val="22"/>
          <w:szCs w:val="22"/>
        </w:rPr>
        <w:t>of the impact of COVID-19</w:t>
      </w:r>
      <w:r w:rsidR="004602DF">
        <w:rPr>
          <w:rFonts w:ascii="Arial" w:eastAsia="Calibri" w:hAnsi="Arial" w:cs="Arial"/>
          <w:sz w:val="22"/>
          <w:szCs w:val="22"/>
        </w:rPr>
        <w:t xml:space="preserve"> pandemic on this population group</w:t>
      </w:r>
      <w:r w:rsidR="005D5C58">
        <w:rPr>
          <w:rFonts w:ascii="Arial" w:eastAsia="Calibri" w:hAnsi="Arial" w:cs="Arial"/>
          <w:sz w:val="22"/>
          <w:szCs w:val="22"/>
        </w:rPr>
        <w:t xml:space="preserve"> and </w:t>
      </w:r>
      <w:r w:rsidR="00787350">
        <w:rPr>
          <w:rFonts w:ascii="Arial" w:eastAsia="Calibri" w:hAnsi="Arial" w:cs="Arial"/>
          <w:sz w:val="22"/>
          <w:szCs w:val="22"/>
        </w:rPr>
        <w:t>facilitate the development of evi</w:t>
      </w:r>
      <w:r w:rsidR="000E7D12">
        <w:rPr>
          <w:rFonts w:ascii="Arial" w:eastAsia="Calibri" w:hAnsi="Arial" w:cs="Arial"/>
          <w:sz w:val="22"/>
          <w:szCs w:val="22"/>
        </w:rPr>
        <w:t>dence-based interventions</w:t>
      </w:r>
      <w:r w:rsidR="003C251D">
        <w:rPr>
          <w:rFonts w:ascii="Arial" w:eastAsia="Calibri" w:hAnsi="Arial" w:cs="Arial"/>
          <w:sz w:val="22"/>
          <w:szCs w:val="22"/>
        </w:rPr>
        <w:t>, policies</w:t>
      </w:r>
      <w:r w:rsidR="00894A03">
        <w:rPr>
          <w:rFonts w:ascii="Arial" w:eastAsia="Calibri" w:hAnsi="Arial" w:cs="Arial"/>
          <w:sz w:val="22"/>
          <w:szCs w:val="22"/>
        </w:rPr>
        <w:t>,</w:t>
      </w:r>
      <w:r w:rsidR="003C251D">
        <w:rPr>
          <w:rFonts w:ascii="Arial" w:eastAsia="Calibri" w:hAnsi="Arial" w:cs="Arial"/>
          <w:sz w:val="22"/>
          <w:szCs w:val="22"/>
        </w:rPr>
        <w:t xml:space="preserve"> and</w:t>
      </w:r>
      <w:r w:rsidR="00E7193E">
        <w:rPr>
          <w:rFonts w:ascii="Arial" w:eastAsia="Calibri" w:hAnsi="Arial" w:cs="Arial"/>
          <w:sz w:val="22"/>
          <w:szCs w:val="22"/>
        </w:rPr>
        <w:t xml:space="preserve"> methodologies.</w:t>
      </w:r>
      <w:r w:rsidR="003C251D">
        <w:rPr>
          <w:rFonts w:ascii="Arial" w:eastAsia="Calibri" w:hAnsi="Arial" w:cs="Arial"/>
          <w:sz w:val="22"/>
          <w:szCs w:val="22"/>
        </w:rPr>
        <w:t xml:space="preserve"> </w:t>
      </w:r>
    </w:p>
    <w:p w14:paraId="7BA034D6" w14:textId="77777777" w:rsidR="00E51871" w:rsidRPr="004C2E8F" w:rsidRDefault="00E51871" w:rsidP="004C2E8F">
      <w:pPr>
        <w:pStyle w:val="Heading1"/>
        <w:rPr>
          <w:sz w:val="22"/>
          <w:szCs w:val="22"/>
        </w:rPr>
      </w:pPr>
    </w:p>
    <w:p w14:paraId="4D855F32" w14:textId="06780D35" w:rsidR="00E51871" w:rsidRPr="004C2E8F" w:rsidRDefault="00DA3A1B" w:rsidP="004C2E8F">
      <w:pPr>
        <w:pStyle w:val="Heading1"/>
        <w:rPr>
          <w:b/>
          <w:bCs/>
          <w:sz w:val="22"/>
          <w:szCs w:val="22"/>
        </w:rPr>
      </w:pPr>
      <w:bookmarkStart w:id="112" w:name="_Toc218015323"/>
      <w:r w:rsidRPr="004C2E8F">
        <w:rPr>
          <w:b/>
          <w:bCs/>
          <w:sz w:val="22"/>
          <w:szCs w:val="22"/>
        </w:rPr>
        <w:t>7.5 Conclusion:</w:t>
      </w:r>
      <w:bookmarkEnd w:id="112"/>
    </w:p>
    <w:p w14:paraId="1D959A59" w14:textId="77777777" w:rsidR="00A43C3B" w:rsidRDefault="00A43C3B" w:rsidP="00D859A6">
      <w:pPr>
        <w:spacing w:line="360" w:lineRule="auto"/>
        <w:jc w:val="both"/>
        <w:rPr>
          <w:rFonts w:ascii="Arial" w:eastAsia="Calibri" w:hAnsi="Arial" w:cs="Arial"/>
          <w:sz w:val="22"/>
          <w:szCs w:val="22"/>
        </w:rPr>
      </w:pPr>
    </w:p>
    <w:p w14:paraId="6DCCBEB8" w14:textId="07F26BEA" w:rsidR="00DA3A1B" w:rsidRDefault="003710FF" w:rsidP="004930F1">
      <w:pPr>
        <w:spacing w:line="360" w:lineRule="auto"/>
        <w:jc w:val="both"/>
        <w:rPr>
          <w:rFonts w:ascii="Arial" w:eastAsia="Calibri" w:hAnsi="Arial" w:cs="Arial"/>
          <w:sz w:val="22"/>
          <w:szCs w:val="22"/>
        </w:rPr>
      </w:pPr>
      <w:r w:rsidRPr="003710FF">
        <w:rPr>
          <w:rFonts w:ascii="Arial" w:eastAsia="Calibri" w:hAnsi="Arial" w:cs="Arial"/>
          <w:sz w:val="22"/>
          <w:szCs w:val="22"/>
        </w:rPr>
        <w:t xml:space="preserve">The </w:t>
      </w:r>
      <w:r w:rsidR="00471F5C" w:rsidRPr="003710FF">
        <w:rPr>
          <w:rFonts w:ascii="Arial" w:eastAsia="Calibri" w:hAnsi="Arial" w:cs="Arial"/>
          <w:sz w:val="22"/>
          <w:szCs w:val="22"/>
        </w:rPr>
        <w:t>effect</w:t>
      </w:r>
      <w:r>
        <w:rPr>
          <w:rFonts w:ascii="Arial" w:eastAsia="Calibri" w:hAnsi="Arial" w:cs="Arial"/>
          <w:sz w:val="22"/>
          <w:szCs w:val="22"/>
        </w:rPr>
        <w:t xml:space="preserve"> of COVID-19 pandemic </w:t>
      </w:r>
      <w:r w:rsidR="006A15F9">
        <w:rPr>
          <w:rFonts w:ascii="Arial" w:eastAsia="Calibri" w:hAnsi="Arial" w:cs="Arial"/>
          <w:sz w:val="22"/>
          <w:szCs w:val="22"/>
        </w:rPr>
        <w:t>on the lives of families living in poverty in developing countries</w:t>
      </w:r>
      <w:r w:rsidR="002A5DAE">
        <w:rPr>
          <w:rFonts w:ascii="Arial" w:eastAsia="Calibri" w:hAnsi="Arial" w:cs="Arial"/>
          <w:sz w:val="22"/>
          <w:szCs w:val="22"/>
        </w:rPr>
        <w:t xml:space="preserve"> is an intricate</w:t>
      </w:r>
      <w:r w:rsidRPr="003710FF">
        <w:rPr>
          <w:rFonts w:ascii="Arial" w:eastAsia="Calibri" w:hAnsi="Arial" w:cs="Arial"/>
          <w:sz w:val="22"/>
          <w:szCs w:val="22"/>
        </w:rPr>
        <w:t xml:space="preserve"> </w:t>
      </w:r>
      <w:r w:rsidR="00C91328">
        <w:rPr>
          <w:rFonts w:ascii="Arial" w:eastAsia="Calibri" w:hAnsi="Arial" w:cs="Arial"/>
          <w:sz w:val="22"/>
          <w:szCs w:val="22"/>
        </w:rPr>
        <w:t>phenomenon</w:t>
      </w:r>
      <w:r w:rsidR="00412BF9">
        <w:rPr>
          <w:rFonts w:ascii="Arial" w:eastAsia="Calibri" w:hAnsi="Arial" w:cs="Arial"/>
          <w:sz w:val="22"/>
          <w:szCs w:val="22"/>
        </w:rPr>
        <w:t xml:space="preserve"> which has</w:t>
      </w:r>
      <w:r w:rsidR="008F7231">
        <w:rPr>
          <w:rFonts w:ascii="Arial" w:eastAsia="Calibri" w:hAnsi="Arial" w:cs="Arial"/>
          <w:sz w:val="22"/>
          <w:szCs w:val="22"/>
        </w:rPr>
        <w:t xml:space="preserve"> </w:t>
      </w:r>
      <w:r w:rsidR="00257026">
        <w:rPr>
          <w:rFonts w:ascii="Arial" w:eastAsia="Calibri" w:hAnsi="Arial" w:cs="Arial"/>
          <w:sz w:val="22"/>
          <w:szCs w:val="22"/>
        </w:rPr>
        <w:t xml:space="preserve">drawn </w:t>
      </w:r>
      <w:r w:rsidR="00F0364C">
        <w:rPr>
          <w:rFonts w:ascii="Arial" w:eastAsia="Calibri" w:hAnsi="Arial" w:cs="Arial"/>
          <w:sz w:val="22"/>
          <w:szCs w:val="22"/>
        </w:rPr>
        <w:t xml:space="preserve">large </w:t>
      </w:r>
      <w:r w:rsidR="00376AF8">
        <w:rPr>
          <w:rFonts w:ascii="Arial" w:eastAsia="Calibri" w:hAnsi="Arial" w:cs="Arial"/>
          <w:sz w:val="22"/>
          <w:szCs w:val="22"/>
        </w:rPr>
        <w:t xml:space="preserve">interest </w:t>
      </w:r>
      <w:r w:rsidR="00653FF9">
        <w:rPr>
          <w:rFonts w:ascii="Arial" w:eastAsia="Calibri" w:hAnsi="Arial" w:cs="Arial"/>
          <w:sz w:val="22"/>
          <w:szCs w:val="22"/>
        </w:rPr>
        <w:t>in</w:t>
      </w:r>
      <w:r w:rsidR="00376AF8">
        <w:rPr>
          <w:rFonts w:ascii="Arial" w:eastAsia="Calibri" w:hAnsi="Arial" w:cs="Arial"/>
          <w:sz w:val="22"/>
          <w:szCs w:val="22"/>
        </w:rPr>
        <w:t xml:space="preserve"> </w:t>
      </w:r>
      <w:r w:rsidR="00F608F8">
        <w:rPr>
          <w:rFonts w:ascii="Arial" w:eastAsia="Calibri" w:hAnsi="Arial" w:cs="Arial"/>
          <w:sz w:val="22"/>
          <w:szCs w:val="22"/>
        </w:rPr>
        <w:t xml:space="preserve">recent </w:t>
      </w:r>
      <w:r w:rsidR="00376AF8">
        <w:rPr>
          <w:rFonts w:ascii="Arial" w:eastAsia="Calibri" w:hAnsi="Arial" w:cs="Arial"/>
          <w:sz w:val="22"/>
          <w:szCs w:val="22"/>
        </w:rPr>
        <w:t>years.</w:t>
      </w:r>
      <w:r w:rsidR="00257026">
        <w:rPr>
          <w:rFonts w:ascii="Arial" w:eastAsia="Calibri" w:hAnsi="Arial" w:cs="Arial"/>
          <w:sz w:val="22"/>
          <w:szCs w:val="22"/>
        </w:rPr>
        <w:t xml:space="preserve"> </w:t>
      </w:r>
      <w:r w:rsidR="0084167D">
        <w:rPr>
          <w:rFonts w:ascii="Arial" w:eastAsia="Calibri" w:hAnsi="Arial" w:cs="Arial"/>
          <w:sz w:val="22"/>
          <w:szCs w:val="22"/>
        </w:rPr>
        <w:t>This systematic liter</w:t>
      </w:r>
      <w:r w:rsidR="004C58D1">
        <w:rPr>
          <w:rFonts w:ascii="Arial" w:eastAsia="Calibri" w:hAnsi="Arial" w:cs="Arial"/>
          <w:sz w:val="22"/>
          <w:szCs w:val="22"/>
        </w:rPr>
        <w:t xml:space="preserve">ature review (SLR) </w:t>
      </w:r>
      <w:r w:rsidR="00806958">
        <w:rPr>
          <w:rFonts w:ascii="Arial" w:eastAsia="Calibri" w:hAnsi="Arial" w:cs="Arial"/>
          <w:sz w:val="22"/>
          <w:szCs w:val="22"/>
        </w:rPr>
        <w:t>has</w:t>
      </w:r>
      <w:r w:rsidR="004C58D1">
        <w:rPr>
          <w:rFonts w:ascii="Arial" w:eastAsia="Calibri" w:hAnsi="Arial" w:cs="Arial"/>
          <w:sz w:val="22"/>
          <w:szCs w:val="22"/>
        </w:rPr>
        <w:t xml:space="preserve"> </w:t>
      </w:r>
      <w:r w:rsidR="006649C3">
        <w:rPr>
          <w:rFonts w:ascii="Arial" w:eastAsia="Calibri" w:hAnsi="Arial" w:cs="Arial"/>
          <w:sz w:val="22"/>
          <w:szCs w:val="22"/>
        </w:rPr>
        <w:t>explored</w:t>
      </w:r>
      <w:r w:rsidR="004021F1">
        <w:rPr>
          <w:rFonts w:ascii="Arial" w:eastAsia="Calibri" w:hAnsi="Arial" w:cs="Arial"/>
          <w:sz w:val="22"/>
          <w:szCs w:val="22"/>
        </w:rPr>
        <w:t xml:space="preserve"> and synthesise </w:t>
      </w:r>
      <w:r w:rsidR="00AC1D32">
        <w:rPr>
          <w:rFonts w:ascii="Arial" w:eastAsia="Calibri" w:hAnsi="Arial" w:cs="Arial"/>
          <w:sz w:val="22"/>
          <w:szCs w:val="22"/>
        </w:rPr>
        <w:t xml:space="preserve">existing </w:t>
      </w:r>
      <w:r w:rsidR="009D60B3">
        <w:rPr>
          <w:rFonts w:ascii="Arial" w:eastAsia="Calibri" w:hAnsi="Arial" w:cs="Arial"/>
          <w:sz w:val="22"/>
          <w:szCs w:val="22"/>
        </w:rPr>
        <w:t xml:space="preserve">studies on this subject </w:t>
      </w:r>
      <w:r w:rsidR="0076100A">
        <w:rPr>
          <w:rFonts w:ascii="Arial" w:eastAsia="Calibri" w:hAnsi="Arial" w:cs="Arial"/>
          <w:sz w:val="22"/>
          <w:szCs w:val="22"/>
        </w:rPr>
        <w:t>to offer a</w:t>
      </w:r>
      <w:r w:rsidR="002B2E2A">
        <w:rPr>
          <w:rFonts w:ascii="Arial" w:eastAsia="Calibri" w:hAnsi="Arial" w:cs="Arial"/>
          <w:sz w:val="22"/>
          <w:szCs w:val="22"/>
        </w:rPr>
        <w:t xml:space="preserve"> </w:t>
      </w:r>
      <w:r w:rsidR="00AC2F07">
        <w:rPr>
          <w:rFonts w:ascii="Arial" w:eastAsia="Calibri" w:hAnsi="Arial" w:cs="Arial"/>
          <w:sz w:val="22"/>
          <w:szCs w:val="22"/>
        </w:rPr>
        <w:t>complete understandin</w:t>
      </w:r>
      <w:r w:rsidR="00764A53">
        <w:rPr>
          <w:rFonts w:ascii="Arial" w:eastAsia="Calibri" w:hAnsi="Arial" w:cs="Arial"/>
          <w:sz w:val="22"/>
          <w:szCs w:val="22"/>
        </w:rPr>
        <w:t xml:space="preserve">g </w:t>
      </w:r>
      <w:r w:rsidR="0009171B">
        <w:rPr>
          <w:rFonts w:ascii="Arial" w:eastAsia="Calibri" w:hAnsi="Arial" w:cs="Arial"/>
          <w:sz w:val="22"/>
          <w:szCs w:val="22"/>
        </w:rPr>
        <w:t>about</w:t>
      </w:r>
      <w:r w:rsidR="008C68CA">
        <w:rPr>
          <w:rFonts w:ascii="Arial" w:eastAsia="Calibri" w:hAnsi="Arial" w:cs="Arial"/>
          <w:sz w:val="22"/>
          <w:szCs w:val="22"/>
        </w:rPr>
        <w:t xml:space="preserve"> </w:t>
      </w:r>
      <w:r w:rsidR="001B58A4">
        <w:rPr>
          <w:rFonts w:ascii="Arial" w:eastAsia="Calibri" w:hAnsi="Arial" w:cs="Arial"/>
          <w:sz w:val="22"/>
          <w:szCs w:val="22"/>
        </w:rPr>
        <w:t>the complex nature of what has been the impact of COVID-19 on th</w:t>
      </w:r>
      <w:r w:rsidR="00C92121">
        <w:rPr>
          <w:rFonts w:ascii="Arial" w:eastAsia="Calibri" w:hAnsi="Arial" w:cs="Arial"/>
          <w:sz w:val="22"/>
          <w:szCs w:val="22"/>
        </w:rPr>
        <w:t>is popu</w:t>
      </w:r>
      <w:r w:rsidR="00CE7324">
        <w:rPr>
          <w:rFonts w:ascii="Arial" w:eastAsia="Calibri" w:hAnsi="Arial" w:cs="Arial"/>
          <w:sz w:val="22"/>
          <w:szCs w:val="22"/>
        </w:rPr>
        <w:t xml:space="preserve">lation group </w:t>
      </w:r>
      <w:r w:rsidR="001B58A4">
        <w:rPr>
          <w:rFonts w:ascii="Arial" w:eastAsia="Calibri" w:hAnsi="Arial" w:cs="Arial"/>
          <w:sz w:val="22"/>
          <w:szCs w:val="22"/>
        </w:rPr>
        <w:t>in developing countries.</w:t>
      </w:r>
    </w:p>
    <w:p w14:paraId="17537986" w14:textId="3EC71954" w:rsidR="00F71F67" w:rsidRDefault="00341E6B" w:rsidP="004930F1">
      <w:pPr>
        <w:spacing w:line="360" w:lineRule="auto"/>
        <w:jc w:val="both"/>
        <w:rPr>
          <w:rFonts w:ascii="Arial" w:eastAsia="Calibri" w:hAnsi="Arial" w:cs="Arial"/>
          <w:sz w:val="22"/>
          <w:szCs w:val="22"/>
        </w:rPr>
      </w:pPr>
      <w:r>
        <w:rPr>
          <w:rFonts w:ascii="Arial" w:eastAsia="Calibri" w:hAnsi="Arial" w:cs="Arial"/>
          <w:sz w:val="22"/>
          <w:szCs w:val="22"/>
        </w:rPr>
        <w:t xml:space="preserve">Restating the research </w:t>
      </w:r>
      <w:r w:rsidR="007407DB">
        <w:rPr>
          <w:rFonts w:ascii="Arial" w:eastAsia="Calibri" w:hAnsi="Arial" w:cs="Arial"/>
          <w:sz w:val="22"/>
          <w:szCs w:val="22"/>
        </w:rPr>
        <w:t>topic</w:t>
      </w:r>
      <w:r>
        <w:rPr>
          <w:rFonts w:ascii="Arial" w:eastAsia="Calibri" w:hAnsi="Arial" w:cs="Arial"/>
          <w:sz w:val="22"/>
          <w:szCs w:val="22"/>
        </w:rPr>
        <w:t xml:space="preserve">, </w:t>
      </w:r>
      <w:r w:rsidR="002F2517">
        <w:rPr>
          <w:rFonts w:ascii="Arial" w:eastAsia="Calibri" w:hAnsi="Arial" w:cs="Arial"/>
          <w:sz w:val="22"/>
          <w:szCs w:val="22"/>
        </w:rPr>
        <w:t xml:space="preserve">this research </w:t>
      </w:r>
      <w:r w:rsidR="00041284">
        <w:rPr>
          <w:rFonts w:ascii="Arial" w:eastAsia="Calibri" w:hAnsi="Arial" w:cs="Arial"/>
          <w:sz w:val="22"/>
          <w:szCs w:val="22"/>
        </w:rPr>
        <w:t xml:space="preserve">study has </w:t>
      </w:r>
      <w:r w:rsidR="00DD7F22">
        <w:rPr>
          <w:rFonts w:ascii="Arial" w:eastAsia="Calibri" w:hAnsi="Arial" w:cs="Arial"/>
          <w:sz w:val="22"/>
          <w:szCs w:val="22"/>
        </w:rPr>
        <w:t>investigated</w:t>
      </w:r>
      <w:r w:rsidR="00744DE4">
        <w:rPr>
          <w:rFonts w:ascii="Arial" w:eastAsia="Calibri" w:hAnsi="Arial" w:cs="Arial"/>
          <w:sz w:val="22"/>
          <w:szCs w:val="22"/>
        </w:rPr>
        <w:t xml:space="preserve"> what has been</w:t>
      </w:r>
      <w:r w:rsidR="00687DB9">
        <w:rPr>
          <w:rFonts w:ascii="Arial" w:eastAsia="Calibri" w:hAnsi="Arial" w:cs="Arial"/>
          <w:sz w:val="22"/>
          <w:szCs w:val="22"/>
        </w:rPr>
        <w:t xml:space="preserve"> </w:t>
      </w:r>
      <w:r w:rsidR="006465B0">
        <w:rPr>
          <w:rFonts w:ascii="Arial" w:eastAsia="Calibri" w:hAnsi="Arial" w:cs="Arial"/>
          <w:sz w:val="22"/>
          <w:szCs w:val="22"/>
        </w:rPr>
        <w:t xml:space="preserve">the </w:t>
      </w:r>
      <w:r w:rsidR="00744DE4">
        <w:rPr>
          <w:rFonts w:ascii="Arial" w:eastAsia="Calibri" w:hAnsi="Arial" w:cs="Arial"/>
          <w:sz w:val="22"/>
          <w:szCs w:val="22"/>
        </w:rPr>
        <w:t>effect</w:t>
      </w:r>
      <w:r w:rsidR="006465B0">
        <w:rPr>
          <w:rFonts w:ascii="Arial" w:eastAsia="Calibri" w:hAnsi="Arial" w:cs="Arial"/>
          <w:sz w:val="22"/>
          <w:szCs w:val="22"/>
        </w:rPr>
        <w:t xml:space="preserve"> of COVID-19 pandemic in the lives of families</w:t>
      </w:r>
      <w:r w:rsidR="002C45A6">
        <w:rPr>
          <w:rFonts w:ascii="Arial" w:eastAsia="Calibri" w:hAnsi="Arial" w:cs="Arial"/>
          <w:sz w:val="22"/>
          <w:szCs w:val="22"/>
        </w:rPr>
        <w:t xml:space="preserve"> living</w:t>
      </w:r>
      <w:r w:rsidR="006465B0">
        <w:rPr>
          <w:rFonts w:ascii="Arial" w:eastAsia="Calibri" w:hAnsi="Arial" w:cs="Arial"/>
          <w:sz w:val="22"/>
          <w:szCs w:val="22"/>
        </w:rPr>
        <w:t xml:space="preserve"> in poverty in developing </w:t>
      </w:r>
      <w:r w:rsidR="005142B3">
        <w:rPr>
          <w:rFonts w:ascii="Arial" w:eastAsia="Calibri" w:hAnsi="Arial" w:cs="Arial"/>
          <w:sz w:val="22"/>
          <w:szCs w:val="22"/>
        </w:rPr>
        <w:t>nations</w:t>
      </w:r>
      <w:r w:rsidR="00B950F6">
        <w:rPr>
          <w:rFonts w:ascii="Arial" w:eastAsia="Calibri" w:hAnsi="Arial" w:cs="Arial"/>
          <w:sz w:val="22"/>
          <w:szCs w:val="22"/>
        </w:rPr>
        <w:t>.</w:t>
      </w:r>
      <w:r w:rsidR="00892401">
        <w:rPr>
          <w:rFonts w:ascii="Arial" w:eastAsia="Calibri" w:hAnsi="Arial" w:cs="Arial"/>
          <w:sz w:val="22"/>
          <w:szCs w:val="22"/>
        </w:rPr>
        <w:t xml:space="preserve"> </w:t>
      </w:r>
      <w:r w:rsidR="00DA5160">
        <w:rPr>
          <w:rFonts w:ascii="Arial" w:eastAsia="Calibri" w:hAnsi="Arial" w:cs="Arial"/>
          <w:sz w:val="22"/>
          <w:szCs w:val="22"/>
        </w:rPr>
        <w:t xml:space="preserve">A comprehensive review of </w:t>
      </w:r>
      <w:r w:rsidR="0004747D">
        <w:rPr>
          <w:rFonts w:ascii="Arial" w:eastAsia="Calibri" w:hAnsi="Arial" w:cs="Arial"/>
          <w:sz w:val="22"/>
          <w:szCs w:val="22"/>
        </w:rPr>
        <w:t>relevant</w:t>
      </w:r>
      <w:r w:rsidR="00B724BD">
        <w:rPr>
          <w:rFonts w:ascii="Arial" w:eastAsia="Calibri" w:hAnsi="Arial" w:cs="Arial"/>
          <w:sz w:val="22"/>
          <w:szCs w:val="22"/>
        </w:rPr>
        <w:t xml:space="preserve"> studies </w:t>
      </w:r>
      <w:r w:rsidR="00182514">
        <w:rPr>
          <w:rFonts w:ascii="Arial" w:eastAsia="Calibri" w:hAnsi="Arial" w:cs="Arial"/>
          <w:sz w:val="22"/>
          <w:szCs w:val="22"/>
        </w:rPr>
        <w:t>has shown</w:t>
      </w:r>
      <w:r w:rsidR="00B724BD">
        <w:rPr>
          <w:rFonts w:ascii="Arial" w:eastAsia="Calibri" w:hAnsi="Arial" w:cs="Arial"/>
          <w:sz w:val="22"/>
          <w:szCs w:val="22"/>
        </w:rPr>
        <w:t xml:space="preserve"> that </w:t>
      </w:r>
      <w:r w:rsidR="003A0DDB">
        <w:rPr>
          <w:rFonts w:ascii="Arial" w:eastAsia="Calibri" w:hAnsi="Arial" w:cs="Arial"/>
          <w:sz w:val="22"/>
          <w:szCs w:val="22"/>
        </w:rPr>
        <w:t>the COVID-19 pandemic drastically</w:t>
      </w:r>
      <w:r w:rsidR="00510651">
        <w:rPr>
          <w:rFonts w:ascii="Arial" w:eastAsia="Calibri" w:hAnsi="Arial" w:cs="Arial"/>
          <w:sz w:val="22"/>
          <w:szCs w:val="22"/>
        </w:rPr>
        <w:t xml:space="preserve"> impacted the</w:t>
      </w:r>
      <w:r w:rsidR="003F078E">
        <w:rPr>
          <w:rFonts w:ascii="Arial" w:eastAsia="Calibri" w:hAnsi="Arial" w:cs="Arial"/>
          <w:sz w:val="22"/>
          <w:szCs w:val="22"/>
        </w:rPr>
        <w:t xml:space="preserve"> lives and</w:t>
      </w:r>
      <w:r w:rsidR="00510651">
        <w:rPr>
          <w:rFonts w:ascii="Arial" w:eastAsia="Calibri" w:hAnsi="Arial" w:cs="Arial"/>
          <w:sz w:val="22"/>
          <w:szCs w:val="22"/>
        </w:rPr>
        <w:t xml:space="preserve"> general well-being of this </w:t>
      </w:r>
      <w:r w:rsidR="00EF1B72">
        <w:rPr>
          <w:rFonts w:ascii="Arial" w:eastAsia="Calibri" w:hAnsi="Arial" w:cs="Arial"/>
          <w:sz w:val="22"/>
          <w:szCs w:val="22"/>
        </w:rPr>
        <w:t>p</w:t>
      </w:r>
      <w:r w:rsidR="002C34CB">
        <w:rPr>
          <w:rFonts w:ascii="Arial" w:eastAsia="Calibri" w:hAnsi="Arial" w:cs="Arial"/>
          <w:sz w:val="22"/>
          <w:szCs w:val="22"/>
        </w:rPr>
        <w:t>opulation groups</w:t>
      </w:r>
      <w:r w:rsidR="00517A38">
        <w:rPr>
          <w:rFonts w:ascii="Arial" w:eastAsia="Calibri" w:hAnsi="Arial" w:cs="Arial"/>
          <w:sz w:val="22"/>
          <w:szCs w:val="22"/>
        </w:rPr>
        <w:t xml:space="preserve">. However, </w:t>
      </w:r>
      <w:r w:rsidR="00523267">
        <w:rPr>
          <w:rFonts w:ascii="Arial" w:eastAsia="Calibri" w:hAnsi="Arial" w:cs="Arial"/>
          <w:sz w:val="22"/>
          <w:szCs w:val="22"/>
        </w:rPr>
        <w:t xml:space="preserve">the severity of </w:t>
      </w:r>
      <w:r w:rsidR="00596FB7">
        <w:rPr>
          <w:rFonts w:ascii="Arial" w:eastAsia="Calibri" w:hAnsi="Arial" w:cs="Arial"/>
          <w:sz w:val="22"/>
          <w:szCs w:val="22"/>
        </w:rPr>
        <w:t xml:space="preserve">the </w:t>
      </w:r>
      <w:r w:rsidR="00E129B5">
        <w:rPr>
          <w:rFonts w:ascii="Arial" w:eastAsia="Calibri" w:hAnsi="Arial" w:cs="Arial"/>
          <w:sz w:val="22"/>
          <w:szCs w:val="22"/>
        </w:rPr>
        <w:t xml:space="preserve">impacts was </w:t>
      </w:r>
      <w:r w:rsidR="00E63988">
        <w:rPr>
          <w:rFonts w:ascii="Arial" w:eastAsia="Calibri" w:hAnsi="Arial" w:cs="Arial"/>
          <w:sz w:val="22"/>
          <w:szCs w:val="22"/>
        </w:rPr>
        <w:t xml:space="preserve">influenced by </w:t>
      </w:r>
      <w:r w:rsidR="00E63988" w:rsidRPr="00E63988">
        <w:rPr>
          <w:rFonts w:ascii="Arial" w:eastAsia="Calibri" w:hAnsi="Arial" w:cs="Arial"/>
          <w:sz w:val="22"/>
          <w:szCs w:val="22"/>
        </w:rPr>
        <w:t xml:space="preserve">exacerbated pre-existing </w:t>
      </w:r>
      <w:r w:rsidR="00596FB7" w:rsidRPr="00E63988">
        <w:rPr>
          <w:rFonts w:ascii="Arial" w:eastAsia="Calibri" w:hAnsi="Arial" w:cs="Arial"/>
          <w:sz w:val="22"/>
          <w:szCs w:val="22"/>
        </w:rPr>
        <w:t>susceptibilities</w:t>
      </w:r>
      <w:r w:rsidR="00E63988" w:rsidRPr="00E63988">
        <w:rPr>
          <w:rFonts w:ascii="Arial" w:eastAsia="Calibri" w:hAnsi="Arial" w:cs="Arial"/>
          <w:sz w:val="22"/>
          <w:szCs w:val="22"/>
        </w:rPr>
        <w:t xml:space="preserve"> across </w:t>
      </w:r>
      <w:r w:rsidR="00596FB7" w:rsidRPr="00E63988">
        <w:rPr>
          <w:rFonts w:ascii="Arial" w:eastAsia="Calibri" w:hAnsi="Arial" w:cs="Arial"/>
          <w:sz w:val="22"/>
          <w:szCs w:val="22"/>
        </w:rPr>
        <w:t>numerous</w:t>
      </w:r>
      <w:r w:rsidR="00E63988" w:rsidRPr="00E63988">
        <w:rPr>
          <w:rFonts w:ascii="Arial" w:eastAsia="Calibri" w:hAnsi="Arial" w:cs="Arial"/>
          <w:sz w:val="22"/>
          <w:szCs w:val="22"/>
        </w:rPr>
        <w:t xml:space="preserve"> key areas: economic insecurity, </w:t>
      </w:r>
      <w:r w:rsidR="00596FB7">
        <w:rPr>
          <w:rFonts w:ascii="Arial" w:eastAsia="Calibri" w:hAnsi="Arial" w:cs="Arial"/>
          <w:sz w:val="22"/>
          <w:szCs w:val="22"/>
        </w:rPr>
        <w:t>poor</w:t>
      </w:r>
      <w:r w:rsidR="00E63988" w:rsidRPr="00E63988">
        <w:rPr>
          <w:rFonts w:ascii="Arial" w:eastAsia="Calibri" w:hAnsi="Arial" w:cs="Arial"/>
          <w:sz w:val="22"/>
          <w:szCs w:val="22"/>
        </w:rPr>
        <w:t xml:space="preserve"> living conditions, </w:t>
      </w:r>
      <w:r w:rsidR="009D5017">
        <w:rPr>
          <w:rFonts w:ascii="Arial" w:eastAsia="Calibri" w:hAnsi="Arial" w:cs="Arial"/>
          <w:sz w:val="22"/>
          <w:szCs w:val="22"/>
        </w:rPr>
        <w:t>reduced</w:t>
      </w:r>
      <w:r w:rsidR="00E63988" w:rsidRPr="00E63988">
        <w:rPr>
          <w:rFonts w:ascii="Arial" w:eastAsia="Calibri" w:hAnsi="Arial" w:cs="Arial"/>
          <w:sz w:val="22"/>
          <w:szCs w:val="22"/>
        </w:rPr>
        <w:t xml:space="preserve"> access to healthcare and education, and </w:t>
      </w:r>
      <w:r w:rsidR="009D5017" w:rsidRPr="00E63988">
        <w:rPr>
          <w:rFonts w:ascii="Arial" w:eastAsia="Calibri" w:hAnsi="Arial" w:cs="Arial"/>
          <w:sz w:val="22"/>
          <w:szCs w:val="22"/>
        </w:rPr>
        <w:t>inadequate</w:t>
      </w:r>
      <w:r w:rsidR="00E63988" w:rsidRPr="00E63988">
        <w:rPr>
          <w:rFonts w:ascii="Arial" w:eastAsia="Calibri" w:hAnsi="Arial" w:cs="Arial"/>
          <w:sz w:val="22"/>
          <w:szCs w:val="22"/>
        </w:rPr>
        <w:t xml:space="preserve"> government </w:t>
      </w:r>
      <w:r w:rsidR="002428F9">
        <w:rPr>
          <w:rFonts w:ascii="Arial" w:eastAsia="Calibri" w:hAnsi="Arial" w:cs="Arial"/>
          <w:sz w:val="22"/>
          <w:szCs w:val="22"/>
        </w:rPr>
        <w:t>support</w:t>
      </w:r>
      <w:r w:rsidR="00E63988" w:rsidRPr="00E63988">
        <w:rPr>
          <w:rFonts w:ascii="Arial" w:eastAsia="Calibri" w:hAnsi="Arial" w:cs="Arial"/>
          <w:sz w:val="22"/>
          <w:szCs w:val="22"/>
        </w:rPr>
        <w:t xml:space="preserve"> s</w:t>
      </w:r>
      <w:r w:rsidR="002428F9">
        <w:rPr>
          <w:rFonts w:ascii="Arial" w:eastAsia="Calibri" w:hAnsi="Arial" w:cs="Arial"/>
          <w:sz w:val="22"/>
          <w:szCs w:val="22"/>
        </w:rPr>
        <w:t>tructures</w:t>
      </w:r>
      <w:r w:rsidR="00E63988">
        <w:rPr>
          <w:rFonts w:ascii="Arial" w:eastAsia="Calibri" w:hAnsi="Arial" w:cs="Arial"/>
          <w:sz w:val="22"/>
          <w:szCs w:val="22"/>
        </w:rPr>
        <w:t>.</w:t>
      </w:r>
    </w:p>
    <w:p w14:paraId="0CD9C053" w14:textId="4B43B1E8" w:rsidR="00DB27CA" w:rsidRDefault="00AD3891" w:rsidP="004930F1">
      <w:pPr>
        <w:spacing w:line="360" w:lineRule="auto"/>
        <w:jc w:val="both"/>
        <w:rPr>
          <w:rFonts w:ascii="Arial" w:eastAsia="Calibri" w:hAnsi="Arial" w:cs="Arial"/>
          <w:sz w:val="22"/>
          <w:szCs w:val="22"/>
        </w:rPr>
      </w:pPr>
      <w:r>
        <w:rPr>
          <w:rFonts w:ascii="Arial" w:eastAsia="Calibri" w:hAnsi="Arial" w:cs="Arial"/>
          <w:sz w:val="22"/>
          <w:szCs w:val="22"/>
        </w:rPr>
        <w:t xml:space="preserve">Restating the research </w:t>
      </w:r>
      <w:r w:rsidR="007D6849">
        <w:rPr>
          <w:rFonts w:ascii="Arial" w:eastAsia="Calibri" w:hAnsi="Arial" w:cs="Arial"/>
          <w:sz w:val="22"/>
          <w:szCs w:val="22"/>
        </w:rPr>
        <w:t>query</w:t>
      </w:r>
      <w:r>
        <w:rPr>
          <w:rFonts w:ascii="Arial" w:eastAsia="Calibri" w:hAnsi="Arial" w:cs="Arial"/>
          <w:sz w:val="22"/>
          <w:szCs w:val="22"/>
        </w:rPr>
        <w:t xml:space="preserve">, </w:t>
      </w:r>
      <w:r w:rsidR="00737AE2">
        <w:rPr>
          <w:rFonts w:ascii="Arial" w:eastAsia="Calibri" w:hAnsi="Arial" w:cs="Arial"/>
          <w:sz w:val="22"/>
          <w:szCs w:val="22"/>
        </w:rPr>
        <w:t xml:space="preserve">the principal </w:t>
      </w:r>
      <w:r w:rsidR="003B25E3">
        <w:rPr>
          <w:rFonts w:ascii="Arial" w:eastAsia="Calibri" w:hAnsi="Arial" w:cs="Arial"/>
          <w:sz w:val="22"/>
          <w:szCs w:val="22"/>
        </w:rPr>
        <w:t xml:space="preserve">query </w:t>
      </w:r>
      <w:r w:rsidR="00B26692">
        <w:rPr>
          <w:rFonts w:ascii="Arial" w:eastAsia="Calibri" w:hAnsi="Arial" w:cs="Arial"/>
          <w:sz w:val="22"/>
          <w:szCs w:val="22"/>
        </w:rPr>
        <w:t xml:space="preserve">steering this </w:t>
      </w:r>
      <w:r w:rsidR="00B629A2">
        <w:rPr>
          <w:rFonts w:ascii="Arial" w:eastAsia="Calibri" w:hAnsi="Arial" w:cs="Arial"/>
          <w:sz w:val="22"/>
          <w:szCs w:val="22"/>
        </w:rPr>
        <w:t>review was: What has been the impact of COVID-19 pandemic on the lives of families living in poverty in developing countries</w:t>
      </w:r>
      <w:r w:rsidR="0030666C">
        <w:rPr>
          <w:rFonts w:ascii="Arial" w:eastAsia="Calibri" w:hAnsi="Arial" w:cs="Arial"/>
          <w:sz w:val="22"/>
          <w:szCs w:val="22"/>
        </w:rPr>
        <w:t xml:space="preserve">? This query </w:t>
      </w:r>
      <w:r w:rsidR="002C086F">
        <w:rPr>
          <w:rFonts w:ascii="Arial" w:eastAsia="Calibri" w:hAnsi="Arial" w:cs="Arial"/>
          <w:sz w:val="22"/>
          <w:szCs w:val="22"/>
        </w:rPr>
        <w:t>initiated</w:t>
      </w:r>
      <w:r w:rsidR="008C1FCE">
        <w:rPr>
          <w:rFonts w:ascii="Arial" w:eastAsia="Calibri" w:hAnsi="Arial" w:cs="Arial"/>
          <w:sz w:val="22"/>
          <w:szCs w:val="22"/>
        </w:rPr>
        <w:t xml:space="preserve"> an</w:t>
      </w:r>
      <w:r w:rsidR="002C086F">
        <w:rPr>
          <w:rFonts w:ascii="Arial" w:eastAsia="Calibri" w:hAnsi="Arial" w:cs="Arial"/>
          <w:sz w:val="22"/>
          <w:szCs w:val="22"/>
        </w:rPr>
        <w:t xml:space="preserve"> exploration </w:t>
      </w:r>
      <w:r w:rsidR="00403A9D">
        <w:rPr>
          <w:rFonts w:ascii="Arial" w:eastAsia="Calibri" w:hAnsi="Arial" w:cs="Arial"/>
          <w:sz w:val="22"/>
          <w:szCs w:val="22"/>
        </w:rPr>
        <w:t xml:space="preserve">into the </w:t>
      </w:r>
      <w:r w:rsidR="00643974">
        <w:rPr>
          <w:rFonts w:ascii="Arial" w:eastAsia="Calibri" w:hAnsi="Arial" w:cs="Arial"/>
          <w:sz w:val="22"/>
          <w:szCs w:val="22"/>
        </w:rPr>
        <w:t xml:space="preserve">distinct impacts </w:t>
      </w:r>
      <w:r w:rsidR="001A48F5">
        <w:rPr>
          <w:rFonts w:ascii="Arial" w:eastAsia="Calibri" w:hAnsi="Arial" w:cs="Arial"/>
          <w:sz w:val="22"/>
          <w:szCs w:val="22"/>
        </w:rPr>
        <w:t>of COVID-19 on this population group</w:t>
      </w:r>
      <w:r w:rsidR="009759CE">
        <w:rPr>
          <w:rFonts w:ascii="Arial" w:eastAsia="Calibri" w:hAnsi="Arial" w:cs="Arial"/>
          <w:sz w:val="22"/>
          <w:szCs w:val="22"/>
        </w:rPr>
        <w:t xml:space="preserve">, encompassing aspects such as </w:t>
      </w:r>
      <w:r w:rsidR="007102CE">
        <w:rPr>
          <w:rFonts w:ascii="Arial" w:eastAsia="Calibri" w:hAnsi="Arial" w:cs="Arial"/>
          <w:sz w:val="22"/>
          <w:szCs w:val="22"/>
        </w:rPr>
        <w:t>health,</w:t>
      </w:r>
      <w:r w:rsidR="00960229">
        <w:rPr>
          <w:rFonts w:ascii="Arial" w:eastAsia="Calibri" w:hAnsi="Arial" w:cs="Arial"/>
          <w:sz w:val="22"/>
          <w:szCs w:val="22"/>
        </w:rPr>
        <w:t xml:space="preserve"> livelihood,</w:t>
      </w:r>
      <w:r w:rsidR="007102CE">
        <w:rPr>
          <w:rFonts w:ascii="Arial" w:eastAsia="Calibri" w:hAnsi="Arial" w:cs="Arial"/>
          <w:sz w:val="22"/>
          <w:szCs w:val="22"/>
        </w:rPr>
        <w:t xml:space="preserve"> employment, income, education, food securi</w:t>
      </w:r>
      <w:r w:rsidR="00DD659A">
        <w:rPr>
          <w:rFonts w:ascii="Arial" w:eastAsia="Calibri" w:hAnsi="Arial" w:cs="Arial"/>
          <w:sz w:val="22"/>
          <w:szCs w:val="22"/>
        </w:rPr>
        <w:t xml:space="preserve">ty and </w:t>
      </w:r>
      <w:r w:rsidR="00D81207">
        <w:rPr>
          <w:rFonts w:ascii="Arial" w:eastAsia="Calibri" w:hAnsi="Arial" w:cs="Arial"/>
          <w:sz w:val="22"/>
          <w:szCs w:val="22"/>
        </w:rPr>
        <w:t>p</w:t>
      </w:r>
      <w:r w:rsidR="00D81207" w:rsidRPr="00D81207">
        <w:rPr>
          <w:rFonts w:ascii="Arial" w:eastAsia="Calibri" w:hAnsi="Arial" w:cs="Arial"/>
          <w:sz w:val="22"/>
          <w:szCs w:val="22"/>
        </w:rPr>
        <w:t xml:space="preserve">olicy </w:t>
      </w:r>
      <w:r w:rsidR="00D81207">
        <w:rPr>
          <w:rFonts w:ascii="Arial" w:eastAsia="Calibri" w:hAnsi="Arial" w:cs="Arial"/>
          <w:sz w:val="22"/>
          <w:szCs w:val="22"/>
        </w:rPr>
        <w:t>r</w:t>
      </w:r>
      <w:r w:rsidR="00D81207" w:rsidRPr="00D81207">
        <w:rPr>
          <w:rFonts w:ascii="Arial" w:eastAsia="Calibri" w:hAnsi="Arial" w:cs="Arial"/>
          <w:sz w:val="22"/>
          <w:szCs w:val="22"/>
        </w:rPr>
        <w:t xml:space="preserve">esponses and </w:t>
      </w:r>
      <w:r w:rsidR="00757B9A">
        <w:rPr>
          <w:rFonts w:ascii="Arial" w:eastAsia="Calibri" w:hAnsi="Arial" w:cs="Arial"/>
          <w:sz w:val="22"/>
          <w:szCs w:val="22"/>
        </w:rPr>
        <w:t>s</w:t>
      </w:r>
      <w:r w:rsidR="00D81207" w:rsidRPr="00D81207">
        <w:rPr>
          <w:rFonts w:ascii="Arial" w:eastAsia="Calibri" w:hAnsi="Arial" w:cs="Arial"/>
          <w:sz w:val="22"/>
          <w:szCs w:val="22"/>
        </w:rPr>
        <w:t xml:space="preserve">ocial </w:t>
      </w:r>
      <w:r w:rsidR="00757B9A">
        <w:rPr>
          <w:rFonts w:ascii="Arial" w:eastAsia="Calibri" w:hAnsi="Arial" w:cs="Arial"/>
          <w:sz w:val="22"/>
          <w:szCs w:val="22"/>
        </w:rPr>
        <w:t>p</w:t>
      </w:r>
      <w:r w:rsidR="00D81207" w:rsidRPr="00D81207">
        <w:rPr>
          <w:rFonts w:ascii="Arial" w:eastAsia="Calibri" w:hAnsi="Arial" w:cs="Arial"/>
          <w:sz w:val="22"/>
          <w:szCs w:val="22"/>
        </w:rPr>
        <w:t>rotection</w:t>
      </w:r>
      <w:r w:rsidR="00D2505D">
        <w:rPr>
          <w:rFonts w:ascii="Arial" w:eastAsia="Calibri" w:hAnsi="Arial" w:cs="Arial"/>
          <w:sz w:val="22"/>
          <w:szCs w:val="22"/>
        </w:rPr>
        <w:t>.</w:t>
      </w:r>
    </w:p>
    <w:p w14:paraId="399720B4" w14:textId="256B68B7" w:rsidR="002650B8" w:rsidRDefault="00A30B42" w:rsidP="004930F1">
      <w:pPr>
        <w:spacing w:line="360" w:lineRule="auto"/>
        <w:jc w:val="both"/>
        <w:rPr>
          <w:rFonts w:ascii="Arial" w:eastAsia="Calibri" w:hAnsi="Arial" w:cs="Arial"/>
          <w:sz w:val="22"/>
          <w:szCs w:val="22"/>
        </w:rPr>
      </w:pPr>
      <w:r>
        <w:rPr>
          <w:rFonts w:ascii="Arial" w:eastAsia="Calibri" w:hAnsi="Arial" w:cs="Arial"/>
          <w:sz w:val="22"/>
          <w:szCs w:val="22"/>
        </w:rPr>
        <w:t xml:space="preserve">A </w:t>
      </w:r>
      <w:r w:rsidR="00DA03F0">
        <w:rPr>
          <w:rFonts w:ascii="Arial" w:eastAsia="Calibri" w:hAnsi="Arial" w:cs="Arial"/>
          <w:sz w:val="22"/>
          <w:szCs w:val="22"/>
        </w:rPr>
        <w:t xml:space="preserve">synopsis of the key findings </w:t>
      </w:r>
      <w:r w:rsidR="00316579">
        <w:rPr>
          <w:rFonts w:ascii="Arial" w:eastAsia="Calibri" w:hAnsi="Arial" w:cs="Arial"/>
          <w:sz w:val="22"/>
          <w:szCs w:val="22"/>
        </w:rPr>
        <w:t xml:space="preserve">revealed a complex reality regarding the </w:t>
      </w:r>
      <w:r w:rsidR="0051144F">
        <w:rPr>
          <w:rFonts w:ascii="Arial" w:eastAsia="Calibri" w:hAnsi="Arial" w:cs="Arial"/>
          <w:sz w:val="22"/>
          <w:szCs w:val="22"/>
        </w:rPr>
        <w:t xml:space="preserve">magnitude of the COVID-19 </w:t>
      </w:r>
      <w:r w:rsidR="00550938">
        <w:rPr>
          <w:rFonts w:ascii="Arial" w:eastAsia="Calibri" w:hAnsi="Arial" w:cs="Arial"/>
          <w:sz w:val="22"/>
          <w:szCs w:val="22"/>
        </w:rPr>
        <w:t xml:space="preserve">pandemic’s </w:t>
      </w:r>
      <w:r w:rsidR="006A6879">
        <w:rPr>
          <w:rFonts w:ascii="Arial" w:eastAsia="Calibri" w:hAnsi="Arial" w:cs="Arial"/>
          <w:sz w:val="22"/>
          <w:szCs w:val="22"/>
        </w:rPr>
        <w:t>effect</w:t>
      </w:r>
      <w:r w:rsidR="00550938">
        <w:rPr>
          <w:rFonts w:ascii="Arial" w:eastAsia="Calibri" w:hAnsi="Arial" w:cs="Arial"/>
          <w:sz w:val="22"/>
          <w:szCs w:val="22"/>
        </w:rPr>
        <w:t xml:space="preserve"> on this popu</w:t>
      </w:r>
      <w:r w:rsidR="00262F65">
        <w:rPr>
          <w:rFonts w:ascii="Arial" w:eastAsia="Calibri" w:hAnsi="Arial" w:cs="Arial"/>
          <w:sz w:val="22"/>
          <w:szCs w:val="22"/>
        </w:rPr>
        <w:t xml:space="preserve">lation group. Though some </w:t>
      </w:r>
      <w:r w:rsidR="00257E06">
        <w:rPr>
          <w:rFonts w:ascii="Arial" w:eastAsia="Calibri" w:hAnsi="Arial" w:cs="Arial"/>
          <w:sz w:val="22"/>
          <w:szCs w:val="22"/>
        </w:rPr>
        <w:t xml:space="preserve">studies offered limited analysis </w:t>
      </w:r>
      <w:r w:rsidR="009434B7">
        <w:rPr>
          <w:rFonts w:ascii="Arial" w:eastAsia="Calibri" w:hAnsi="Arial" w:cs="Arial"/>
          <w:sz w:val="22"/>
          <w:szCs w:val="22"/>
        </w:rPr>
        <w:t xml:space="preserve">of these impacts, others </w:t>
      </w:r>
      <w:r w:rsidR="008957A8">
        <w:rPr>
          <w:rFonts w:ascii="Arial" w:eastAsia="Calibri" w:hAnsi="Arial" w:cs="Arial"/>
          <w:sz w:val="22"/>
          <w:szCs w:val="22"/>
        </w:rPr>
        <w:t xml:space="preserve">offered a more </w:t>
      </w:r>
      <w:r w:rsidR="007839FA">
        <w:rPr>
          <w:rFonts w:ascii="Arial" w:eastAsia="Calibri" w:hAnsi="Arial" w:cs="Arial"/>
          <w:sz w:val="22"/>
          <w:szCs w:val="22"/>
        </w:rPr>
        <w:t>extensive</w:t>
      </w:r>
      <w:r w:rsidR="008957A8">
        <w:rPr>
          <w:rFonts w:ascii="Arial" w:eastAsia="Calibri" w:hAnsi="Arial" w:cs="Arial"/>
          <w:sz w:val="22"/>
          <w:szCs w:val="22"/>
        </w:rPr>
        <w:t xml:space="preserve"> analysis</w:t>
      </w:r>
      <w:r w:rsidR="00233BD7">
        <w:rPr>
          <w:rFonts w:ascii="Arial" w:eastAsia="Calibri" w:hAnsi="Arial" w:cs="Arial"/>
          <w:sz w:val="22"/>
          <w:szCs w:val="22"/>
        </w:rPr>
        <w:t xml:space="preserve"> of the factors that </w:t>
      </w:r>
      <w:r w:rsidR="00F21D63">
        <w:rPr>
          <w:rFonts w:ascii="Arial" w:eastAsia="Calibri" w:hAnsi="Arial" w:cs="Arial"/>
          <w:sz w:val="22"/>
          <w:szCs w:val="22"/>
        </w:rPr>
        <w:t xml:space="preserve">influenced the </w:t>
      </w:r>
      <w:r w:rsidR="005E4D8B">
        <w:rPr>
          <w:rFonts w:ascii="Arial" w:eastAsia="Calibri" w:hAnsi="Arial" w:cs="Arial"/>
          <w:sz w:val="22"/>
          <w:szCs w:val="22"/>
        </w:rPr>
        <w:t xml:space="preserve">gravity and </w:t>
      </w:r>
      <w:r w:rsidR="00341909">
        <w:rPr>
          <w:rFonts w:ascii="Arial" w:eastAsia="Calibri" w:hAnsi="Arial" w:cs="Arial"/>
          <w:sz w:val="22"/>
          <w:szCs w:val="22"/>
        </w:rPr>
        <w:t>magn</w:t>
      </w:r>
      <w:r w:rsidR="00A77FDC">
        <w:rPr>
          <w:rFonts w:ascii="Arial" w:eastAsia="Calibri" w:hAnsi="Arial" w:cs="Arial"/>
          <w:sz w:val="22"/>
          <w:szCs w:val="22"/>
        </w:rPr>
        <w:t>i</w:t>
      </w:r>
      <w:r w:rsidR="00341909">
        <w:rPr>
          <w:rFonts w:ascii="Arial" w:eastAsia="Calibri" w:hAnsi="Arial" w:cs="Arial"/>
          <w:sz w:val="22"/>
          <w:szCs w:val="22"/>
        </w:rPr>
        <w:t>tude</w:t>
      </w:r>
      <w:r w:rsidR="00F21D63">
        <w:rPr>
          <w:rFonts w:ascii="Arial" w:eastAsia="Calibri" w:hAnsi="Arial" w:cs="Arial"/>
          <w:sz w:val="22"/>
          <w:szCs w:val="22"/>
        </w:rPr>
        <w:t xml:space="preserve"> of these</w:t>
      </w:r>
      <w:r w:rsidR="003B63F3">
        <w:rPr>
          <w:rFonts w:ascii="Arial" w:eastAsia="Calibri" w:hAnsi="Arial" w:cs="Arial"/>
          <w:sz w:val="22"/>
          <w:szCs w:val="22"/>
        </w:rPr>
        <w:t xml:space="preserve"> impacts.</w:t>
      </w:r>
    </w:p>
    <w:p w14:paraId="61FD3032" w14:textId="684C5066" w:rsidR="00A146B2" w:rsidRDefault="00BC460C" w:rsidP="004930F1">
      <w:pPr>
        <w:spacing w:line="360" w:lineRule="auto"/>
        <w:jc w:val="both"/>
        <w:rPr>
          <w:rFonts w:ascii="Arial" w:eastAsia="Calibri" w:hAnsi="Arial" w:cs="Arial"/>
          <w:sz w:val="22"/>
          <w:szCs w:val="22"/>
        </w:rPr>
      </w:pPr>
      <w:r>
        <w:rPr>
          <w:rFonts w:ascii="Arial" w:eastAsia="Calibri" w:hAnsi="Arial" w:cs="Arial"/>
          <w:sz w:val="22"/>
          <w:szCs w:val="22"/>
        </w:rPr>
        <w:t>The significance of th</w:t>
      </w:r>
      <w:r w:rsidR="00E90408">
        <w:rPr>
          <w:rFonts w:ascii="Arial" w:eastAsia="Calibri" w:hAnsi="Arial" w:cs="Arial"/>
          <w:sz w:val="22"/>
          <w:szCs w:val="22"/>
        </w:rPr>
        <w:t xml:space="preserve">ese </w:t>
      </w:r>
      <w:r w:rsidR="00051058">
        <w:rPr>
          <w:rFonts w:ascii="Arial" w:eastAsia="Calibri" w:hAnsi="Arial" w:cs="Arial"/>
          <w:sz w:val="22"/>
          <w:szCs w:val="22"/>
        </w:rPr>
        <w:t>results</w:t>
      </w:r>
      <w:r w:rsidR="00E90408">
        <w:rPr>
          <w:rFonts w:ascii="Arial" w:eastAsia="Calibri" w:hAnsi="Arial" w:cs="Arial"/>
          <w:sz w:val="22"/>
          <w:szCs w:val="22"/>
        </w:rPr>
        <w:t xml:space="preserve"> </w:t>
      </w:r>
      <w:r w:rsidR="005F3053">
        <w:rPr>
          <w:rFonts w:ascii="Arial" w:eastAsia="Calibri" w:hAnsi="Arial" w:cs="Arial"/>
          <w:sz w:val="22"/>
          <w:szCs w:val="22"/>
        </w:rPr>
        <w:t>extends</w:t>
      </w:r>
      <w:r w:rsidR="00726ABD">
        <w:rPr>
          <w:rFonts w:ascii="Arial" w:eastAsia="Calibri" w:hAnsi="Arial" w:cs="Arial"/>
          <w:sz w:val="22"/>
          <w:szCs w:val="22"/>
        </w:rPr>
        <w:t xml:space="preserve"> to </w:t>
      </w:r>
      <w:r w:rsidR="00475E15">
        <w:rPr>
          <w:rFonts w:ascii="Arial" w:eastAsia="Calibri" w:hAnsi="Arial" w:cs="Arial"/>
          <w:sz w:val="22"/>
          <w:szCs w:val="22"/>
        </w:rPr>
        <w:t>both</w:t>
      </w:r>
      <w:r w:rsidR="007D57D9">
        <w:rPr>
          <w:rFonts w:ascii="Arial" w:eastAsia="Calibri" w:hAnsi="Arial" w:cs="Arial"/>
          <w:sz w:val="22"/>
          <w:szCs w:val="22"/>
        </w:rPr>
        <w:t xml:space="preserve"> </w:t>
      </w:r>
      <w:r w:rsidR="007C747E">
        <w:rPr>
          <w:rFonts w:ascii="Arial" w:eastAsia="Calibri" w:hAnsi="Arial" w:cs="Arial"/>
          <w:sz w:val="22"/>
          <w:szCs w:val="22"/>
        </w:rPr>
        <w:t xml:space="preserve">research and practical </w:t>
      </w:r>
      <w:r w:rsidR="00C86425">
        <w:rPr>
          <w:rFonts w:ascii="Arial" w:eastAsia="Calibri" w:hAnsi="Arial" w:cs="Arial"/>
          <w:sz w:val="22"/>
          <w:szCs w:val="22"/>
        </w:rPr>
        <w:t>application</w:t>
      </w:r>
      <w:r w:rsidR="00505927">
        <w:rPr>
          <w:rFonts w:ascii="Arial" w:eastAsia="Calibri" w:hAnsi="Arial" w:cs="Arial"/>
          <w:sz w:val="22"/>
          <w:szCs w:val="22"/>
        </w:rPr>
        <w:t>s</w:t>
      </w:r>
      <w:r w:rsidR="00C86425">
        <w:rPr>
          <w:rFonts w:ascii="Arial" w:eastAsia="Calibri" w:hAnsi="Arial" w:cs="Arial"/>
          <w:sz w:val="22"/>
          <w:szCs w:val="22"/>
        </w:rPr>
        <w:t>.</w:t>
      </w:r>
      <w:r w:rsidR="002C625A">
        <w:rPr>
          <w:rFonts w:ascii="Arial" w:eastAsia="Calibri" w:hAnsi="Arial" w:cs="Arial"/>
          <w:sz w:val="22"/>
          <w:szCs w:val="22"/>
        </w:rPr>
        <w:t xml:space="preserve"> </w:t>
      </w:r>
      <w:r w:rsidR="005F3053">
        <w:rPr>
          <w:rFonts w:ascii="Arial" w:eastAsia="Calibri" w:hAnsi="Arial" w:cs="Arial"/>
          <w:sz w:val="22"/>
          <w:szCs w:val="22"/>
        </w:rPr>
        <w:t>Through explaining</w:t>
      </w:r>
      <w:r w:rsidR="00A54DF9">
        <w:rPr>
          <w:rFonts w:ascii="Arial" w:eastAsia="Calibri" w:hAnsi="Arial" w:cs="Arial"/>
          <w:sz w:val="22"/>
          <w:szCs w:val="22"/>
        </w:rPr>
        <w:t xml:space="preserve"> the </w:t>
      </w:r>
      <w:r w:rsidR="004C40AF">
        <w:rPr>
          <w:rFonts w:ascii="Arial" w:eastAsia="Calibri" w:hAnsi="Arial" w:cs="Arial"/>
          <w:sz w:val="22"/>
          <w:szCs w:val="22"/>
        </w:rPr>
        <w:t>intricate</w:t>
      </w:r>
      <w:r w:rsidR="005F3053">
        <w:rPr>
          <w:rFonts w:ascii="Arial" w:eastAsia="Calibri" w:hAnsi="Arial" w:cs="Arial"/>
          <w:sz w:val="22"/>
          <w:szCs w:val="22"/>
        </w:rPr>
        <w:t xml:space="preserve"> </w:t>
      </w:r>
      <w:r w:rsidR="004C40AF">
        <w:rPr>
          <w:rFonts w:ascii="Arial" w:eastAsia="Calibri" w:hAnsi="Arial" w:cs="Arial"/>
          <w:sz w:val="22"/>
          <w:szCs w:val="22"/>
        </w:rPr>
        <w:t xml:space="preserve">insight </w:t>
      </w:r>
      <w:r w:rsidR="004D426B">
        <w:rPr>
          <w:rFonts w:ascii="Arial" w:eastAsia="Calibri" w:hAnsi="Arial" w:cs="Arial"/>
          <w:sz w:val="22"/>
          <w:szCs w:val="22"/>
        </w:rPr>
        <w:t xml:space="preserve">about the reality </w:t>
      </w:r>
      <w:r w:rsidR="00266A00">
        <w:rPr>
          <w:rFonts w:ascii="Arial" w:eastAsia="Calibri" w:hAnsi="Arial" w:cs="Arial"/>
          <w:sz w:val="22"/>
          <w:szCs w:val="22"/>
        </w:rPr>
        <w:t>of the extend of the impact of this phenomenon</w:t>
      </w:r>
      <w:r w:rsidR="006722E8">
        <w:rPr>
          <w:rFonts w:ascii="Arial" w:eastAsia="Calibri" w:hAnsi="Arial" w:cs="Arial"/>
          <w:sz w:val="22"/>
          <w:szCs w:val="22"/>
        </w:rPr>
        <w:t>.</w:t>
      </w:r>
      <w:r w:rsidR="009F0441">
        <w:rPr>
          <w:rFonts w:ascii="Arial" w:eastAsia="Calibri" w:hAnsi="Arial" w:cs="Arial"/>
          <w:sz w:val="22"/>
          <w:szCs w:val="22"/>
        </w:rPr>
        <w:t xml:space="preserve"> </w:t>
      </w:r>
      <w:r w:rsidR="006722E8">
        <w:rPr>
          <w:rFonts w:ascii="Arial" w:eastAsia="Calibri" w:hAnsi="Arial" w:cs="Arial"/>
          <w:sz w:val="22"/>
          <w:szCs w:val="22"/>
        </w:rPr>
        <w:t>T</w:t>
      </w:r>
      <w:r w:rsidR="007841B7">
        <w:rPr>
          <w:rFonts w:ascii="Arial" w:eastAsia="Calibri" w:hAnsi="Arial" w:cs="Arial"/>
          <w:sz w:val="22"/>
          <w:szCs w:val="22"/>
        </w:rPr>
        <w:t xml:space="preserve">his review will </w:t>
      </w:r>
      <w:r w:rsidR="00BF6D12">
        <w:rPr>
          <w:rFonts w:ascii="Arial" w:eastAsia="Calibri" w:hAnsi="Arial" w:cs="Arial"/>
          <w:sz w:val="22"/>
          <w:szCs w:val="22"/>
        </w:rPr>
        <w:t xml:space="preserve">add to </w:t>
      </w:r>
      <w:r w:rsidR="004F5419">
        <w:rPr>
          <w:rFonts w:ascii="Arial" w:eastAsia="Calibri" w:hAnsi="Arial" w:cs="Arial"/>
          <w:sz w:val="22"/>
          <w:szCs w:val="22"/>
        </w:rPr>
        <w:t>an expanding knowledge base</w:t>
      </w:r>
      <w:r w:rsidR="00C54B40">
        <w:rPr>
          <w:rFonts w:ascii="Arial" w:eastAsia="Calibri" w:hAnsi="Arial" w:cs="Arial"/>
          <w:sz w:val="22"/>
          <w:szCs w:val="22"/>
        </w:rPr>
        <w:t xml:space="preserve">, which </w:t>
      </w:r>
      <w:r w:rsidR="00E7506D">
        <w:rPr>
          <w:rFonts w:ascii="Arial" w:eastAsia="Calibri" w:hAnsi="Arial" w:cs="Arial"/>
          <w:sz w:val="22"/>
          <w:szCs w:val="22"/>
        </w:rPr>
        <w:t>seeks</w:t>
      </w:r>
      <w:r w:rsidR="00C54B40">
        <w:rPr>
          <w:rFonts w:ascii="Arial" w:eastAsia="Calibri" w:hAnsi="Arial" w:cs="Arial"/>
          <w:sz w:val="22"/>
          <w:szCs w:val="22"/>
        </w:rPr>
        <w:t xml:space="preserve"> to </w:t>
      </w:r>
      <w:r w:rsidR="00A35F44">
        <w:rPr>
          <w:rFonts w:ascii="Arial" w:eastAsia="Calibri" w:hAnsi="Arial" w:cs="Arial"/>
          <w:sz w:val="22"/>
          <w:szCs w:val="22"/>
        </w:rPr>
        <w:t xml:space="preserve">inform interventions and policies </w:t>
      </w:r>
      <w:r w:rsidR="00E92441">
        <w:rPr>
          <w:rFonts w:ascii="Arial" w:eastAsia="Calibri" w:hAnsi="Arial" w:cs="Arial"/>
          <w:sz w:val="22"/>
          <w:szCs w:val="22"/>
        </w:rPr>
        <w:t xml:space="preserve">exclusively </w:t>
      </w:r>
      <w:r w:rsidR="00522D40">
        <w:rPr>
          <w:rFonts w:ascii="Arial" w:eastAsia="Calibri" w:hAnsi="Arial" w:cs="Arial"/>
          <w:sz w:val="22"/>
          <w:szCs w:val="22"/>
        </w:rPr>
        <w:t>tailored</w:t>
      </w:r>
      <w:r w:rsidR="0079388D">
        <w:rPr>
          <w:rFonts w:ascii="Arial" w:eastAsia="Calibri" w:hAnsi="Arial" w:cs="Arial"/>
          <w:sz w:val="22"/>
          <w:szCs w:val="22"/>
        </w:rPr>
        <w:t xml:space="preserve"> to alleviate these </w:t>
      </w:r>
      <w:r w:rsidR="00C36F0E">
        <w:rPr>
          <w:rFonts w:ascii="Arial" w:eastAsia="Calibri" w:hAnsi="Arial" w:cs="Arial"/>
          <w:sz w:val="22"/>
          <w:szCs w:val="22"/>
        </w:rPr>
        <w:t>impacts</w:t>
      </w:r>
      <w:r w:rsidR="00A17503">
        <w:rPr>
          <w:rFonts w:ascii="Arial" w:eastAsia="Calibri" w:hAnsi="Arial" w:cs="Arial"/>
          <w:sz w:val="22"/>
          <w:szCs w:val="22"/>
        </w:rPr>
        <w:t xml:space="preserve"> on the </w:t>
      </w:r>
      <w:r w:rsidR="00EB3371">
        <w:rPr>
          <w:rFonts w:ascii="Arial" w:eastAsia="Calibri" w:hAnsi="Arial" w:cs="Arial"/>
          <w:sz w:val="22"/>
          <w:szCs w:val="22"/>
        </w:rPr>
        <w:t>alleged</w:t>
      </w:r>
      <w:r w:rsidR="00D34E09">
        <w:rPr>
          <w:rFonts w:ascii="Arial" w:eastAsia="Calibri" w:hAnsi="Arial" w:cs="Arial"/>
          <w:sz w:val="22"/>
          <w:szCs w:val="22"/>
        </w:rPr>
        <w:t xml:space="preserve"> population groups, thereby improving their overall </w:t>
      </w:r>
      <w:r w:rsidR="005A58BD">
        <w:rPr>
          <w:rFonts w:ascii="Arial" w:eastAsia="Calibri" w:hAnsi="Arial" w:cs="Arial"/>
          <w:sz w:val="22"/>
          <w:szCs w:val="22"/>
        </w:rPr>
        <w:t>quality of life.</w:t>
      </w:r>
      <w:r w:rsidR="00EB3371">
        <w:rPr>
          <w:rFonts w:ascii="Arial" w:eastAsia="Calibri" w:hAnsi="Arial" w:cs="Arial"/>
          <w:sz w:val="22"/>
          <w:szCs w:val="22"/>
        </w:rPr>
        <w:t xml:space="preserve"> </w:t>
      </w:r>
      <w:r w:rsidR="00A27AE3">
        <w:rPr>
          <w:rFonts w:ascii="Arial" w:eastAsia="Calibri" w:hAnsi="Arial" w:cs="Arial"/>
          <w:sz w:val="22"/>
          <w:szCs w:val="22"/>
        </w:rPr>
        <w:t xml:space="preserve">Furthermore, it </w:t>
      </w:r>
      <w:r w:rsidR="00FC49A9">
        <w:rPr>
          <w:rFonts w:ascii="Arial" w:eastAsia="Calibri" w:hAnsi="Arial" w:cs="Arial"/>
          <w:sz w:val="22"/>
          <w:szCs w:val="22"/>
        </w:rPr>
        <w:t xml:space="preserve">underlines </w:t>
      </w:r>
      <w:r w:rsidR="00FC3FF5">
        <w:rPr>
          <w:rFonts w:ascii="Arial" w:eastAsia="Calibri" w:hAnsi="Arial" w:cs="Arial"/>
          <w:sz w:val="22"/>
          <w:szCs w:val="22"/>
        </w:rPr>
        <w:t>the significance</w:t>
      </w:r>
      <w:r w:rsidR="00963262">
        <w:rPr>
          <w:rFonts w:ascii="Arial" w:eastAsia="Calibri" w:hAnsi="Arial" w:cs="Arial"/>
          <w:sz w:val="22"/>
          <w:szCs w:val="22"/>
        </w:rPr>
        <w:t xml:space="preserve"> of implementing</w:t>
      </w:r>
      <w:r w:rsidR="00697468">
        <w:rPr>
          <w:rFonts w:ascii="Arial" w:eastAsia="Calibri" w:hAnsi="Arial" w:cs="Arial"/>
          <w:sz w:val="22"/>
          <w:szCs w:val="22"/>
        </w:rPr>
        <w:t xml:space="preserve"> a balanced</w:t>
      </w:r>
      <w:r w:rsidR="00963262">
        <w:rPr>
          <w:rFonts w:ascii="Arial" w:eastAsia="Calibri" w:hAnsi="Arial" w:cs="Arial"/>
          <w:sz w:val="22"/>
          <w:szCs w:val="22"/>
        </w:rPr>
        <w:t xml:space="preserve"> </w:t>
      </w:r>
      <w:r w:rsidR="00BF2C30">
        <w:rPr>
          <w:rFonts w:ascii="Arial" w:eastAsia="Calibri" w:hAnsi="Arial" w:cs="Arial"/>
          <w:sz w:val="22"/>
          <w:szCs w:val="22"/>
        </w:rPr>
        <w:t>strategy which</w:t>
      </w:r>
      <w:r w:rsidR="00000643">
        <w:rPr>
          <w:rFonts w:ascii="Arial" w:eastAsia="Calibri" w:hAnsi="Arial" w:cs="Arial"/>
          <w:sz w:val="22"/>
          <w:szCs w:val="22"/>
        </w:rPr>
        <w:t xml:space="preserve"> </w:t>
      </w:r>
      <w:r w:rsidR="00B93099">
        <w:rPr>
          <w:rFonts w:ascii="Arial" w:eastAsia="Calibri" w:hAnsi="Arial" w:cs="Arial"/>
          <w:sz w:val="22"/>
          <w:szCs w:val="22"/>
        </w:rPr>
        <w:t xml:space="preserve">acknowledges the possible benefits </w:t>
      </w:r>
      <w:r w:rsidR="001264D9">
        <w:rPr>
          <w:rFonts w:ascii="Arial" w:eastAsia="Calibri" w:hAnsi="Arial" w:cs="Arial"/>
          <w:sz w:val="22"/>
          <w:szCs w:val="22"/>
        </w:rPr>
        <w:t xml:space="preserve">of COVID-19 in controlling </w:t>
      </w:r>
      <w:r w:rsidR="00836DED">
        <w:rPr>
          <w:rFonts w:ascii="Arial" w:eastAsia="Calibri" w:hAnsi="Arial" w:cs="Arial"/>
          <w:sz w:val="22"/>
          <w:szCs w:val="22"/>
        </w:rPr>
        <w:t>emissions reduction, a</w:t>
      </w:r>
      <w:r w:rsidR="002465D3">
        <w:rPr>
          <w:rFonts w:ascii="Arial" w:eastAsia="Calibri" w:hAnsi="Arial" w:cs="Arial"/>
          <w:sz w:val="22"/>
          <w:szCs w:val="22"/>
        </w:rPr>
        <w:t xml:space="preserve">n issue </w:t>
      </w:r>
      <w:r w:rsidR="00F345A1">
        <w:rPr>
          <w:rFonts w:ascii="Arial" w:eastAsia="Calibri" w:hAnsi="Arial" w:cs="Arial"/>
          <w:sz w:val="22"/>
          <w:szCs w:val="22"/>
        </w:rPr>
        <w:t>uncommonly</w:t>
      </w:r>
      <w:r w:rsidR="00400DAC">
        <w:rPr>
          <w:rFonts w:ascii="Arial" w:eastAsia="Calibri" w:hAnsi="Arial" w:cs="Arial"/>
          <w:sz w:val="22"/>
          <w:szCs w:val="22"/>
        </w:rPr>
        <w:t xml:space="preserve"> talked about</w:t>
      </w:r>
      <w:r w:rsidR="00EA70F6">
        <w:rPr>
          <w:rFonts w:ascii="Arial" w:eastAsia="Calibri" w:hAnsi="Arial" w:cs="Arial"/>
          <w:sz w:val="22"/>
          <w:szCs w:val="22"/>
        </w:rPr>
        <w:t xml:space="preserve">, while also acknowledging </w:t>
      </w:r>
      <w:r w:rsidR="001D184A">
        <w:rPr>
          <w:rFonts w:ascii="Arial" w:eastAsia="Calibri" w:hAnsi="Arial" w:cs="Arial"/>
          <w:sz w:val="22"/>
          <w:szCs w:val="22"/>
        </w:rPr>
        <w:t xml:space="preserve">and addressing its </w:t>
      </w:r>
      <w:r w:rsidR="00DC2394">
        <w:rPr>
          <w:rFonts w:ascii="Arial" w:eastAsia="Calibri" w:hAnsi="Arial" w:cs="Arial"/>
          <w:sz w:val="22"/>
          <w:szCs w:val="22"/>
        </w:rPr>
        <w:t>possible impacts.</w:t>
      </w:r>
      <w:r w:rsidR="00496511">
        <w:rPr>
          <w:rFonts w:ascii="Arial" w:eastAsia="Calibri" w:hAnsi="Arial" w:cs="Arial"/>
          <w:sz w:val="22"/>
          <w:szCs w:val="22"/>
        </w:rPr>
        <w:t xml:space="preserve"> In conclusion, </w:t>
      </w:r>
      <w:r w:rsidR="001D1588">
        <w:rPr>
          <w:rFonts w:ascii="Arial" w:eastAsia="Calibri" w:hAnsi="Arial" w:cs="Arial"/>
          <w:sz w:val="22"/>
          <w:szCs w:val="22"/>
        </w:rPr>
        <w:t xml:space="preserve">the findings of this research endeavour </w:t>
      </w:r>
      <w:r w:rsidR="00BF2C30">
        <w:rPr>
          <w:rFonts w:ascii="Arial" w:eastAsia="Calibri" w:hAnsi="Arial" w:cs="Arial"/>
          <w:sz w:val="22"/>
          <w:szCs w:val="22"/>
        </w:rPr>
        <w:t>underscore</w:t>
      </w:r>
      <w:r w:rsidR="001D1588">
        <w:rPr>
          <w:rFonts w:ascii="Arial" w:eastAsia="Calibri" w:hAnsi="Arial" w:cs="Arial"/>
          <w:sz w:val="22"/>
          <w:szCs w:val="22"/>
        </w:rPr>
        <w:t xml:space="preserve"> </w:t>
      </w:r>
      <w:r w:rsidR="00ED2F05">
        <w:rPr>
          <w:rFonts w:ascii="Arial" w:eastAsia="Calibri" w:hAnsi="Arial" w:cs="Arial"/>
          <w:sz w:val="22"/>
          <w:szCs w:val="22"/>
        </w:rPr>
        <w:t xml:space="preserve">the intricate </w:t>
      </w:r>
      <w:r w:rsidR="0013732A">
        <w:rPr>
          <w:rFonts w:ascii="Arial" w:eastAsia="Calibri" w:hAnsi="Arial" w:cs="Arial"/>
          <w:sz w:val="22"/>
          <w:szCs w:val="22"/>
        </w:rPr>
        <w:t xml:space="preserve">nature about the </w:t>
      </w:r>
      <w:r w:rsidR="00A4400B">
        <w:rPr>
          <w:rFonts w:ascii="Arial" w:eastAsia="Calibri" w:hAnsi="Arial" w:cs="Arial"/>
          <w:sz w:val="22"/>
          <w:szCs w:val="22"/>
        </w:rPr>
        <w:t xml:space="preserve">COVID-19 impacts </w:t>
      </w:r>
      <w:r w:rsidR="00BF2C30">
        <w:rPr>
          <w:rFonts w:ascii="Arial" w:eastAsia="Calibri" w:hAnsi="Arial" w:cs="Arial"/>
          <w:sz w:val="22"/>
          <w:szCs w:val="22"/>
        </w:rPr>
        <w:t xml:space="preserve">on this </w:t>
      </w:r>
      <w:r w:rsidR="00D61F2C">
        <w:rPr>
          <w:rFonts w:ascii="Arial" w:eastAsia="Calibri" w:hAnsi="Arial" w:cs="Arial"/>
          <w:sz w:val="22"/>
          <w:szCs w:val="22"/>
        </w:rPr>
        <w:t>population group</w:t>
      </w:r>
      <w:r w:rsidR="00E83B0D">
        <w:rPr>
          <w:rFonts w:ascii="Arial" w:eastAsia="Calibri" w:hAnsi="Arial" w:cs="Arial"/>
          <w:sz w:val="22"/>
          <w:szCs w:val="22"/>
        </w:rPr>
        <w:t xml:space="preserve">. Fostering </w:t>
      </w:r>
      <w:r w:rsidR="005E0039">
        <w:rPr>
          <w:rFonts w:ascii="Arial" w:eastAsia="Calibri" w:hAnsi="Arial" w:cs="Arial"/>
          <w:sz w:val="22"/>
          <w:szCs w:val="22"/>
        </w:rPr>
        <w:t>forward, i</w:t>
      </w:r>
      <w:r w:rsidR="00027054">
        <w:rPr>
          <w:rFonts w:ascii="Arial" w:eastAsia="Calibri" w:hAnsi="Arial" w:cs="Arial"/>
          <w:sz w:val="22"/>
          <w:szCs w:val="22"/>
        </w:rPr>
        <w:t xml:space="preserve">t is </w:t>
      </w:r>
      <w:r w:rsidR="00171B42">
        <w:rPr>
          <w:rFonts w:ascii="Arial" w:eastAsia="Calibri" w:hAnsi="Arial" w:cs="Arial"/>
          <w:sz w:val="22"/>
          <w:szCs w:val="22"/>
        </w:rPr>
        <w:t xml:space="preserve">critical for </w:t>
      </w:r>
      <w:r w:rsidR="00027054">
        <w:rPr>
          <w:rFonts w:ascii="Arial" w:eastAsia="Calibri" w:hAnsi="Arial" w:cs="Arial"/>
          <w:sz w:val="22"/>
          <w:szCs w:val="22"/>
        </w:rPr>
        <w:t>investigators</w:t>
      </w:r>
      <w:r w:rsidR="00827B20">
        <w:rPr>
          <w:rFonts w:ascii="Arial" w:eastAsia="Calibri" w:hAnsi="Arial" w:cs="Arial"/>
          <w:sz w:val="22"/>
          <w:szCs w:val="22"/>
        </w:rPr>
        <w:t xml:space="preserve">, policymakers, </w:t>
      </w:r>
      <w:r w:rsidR="00802983">
        <w:rPr>
          <w:rFonts w:ascii="Arial" w:eastAsia="Calibri" w:hAnsi="Arial" w:cs="Arial"/>
          <w:sz w:val="22"/>
          <w:szCs w:val="22"/>
        </w:rPr>
        <w:t>plus</w:t>
      </w:r>
      <w:r w:rsidR="00827B20">
        <w:rPr>
          <w:rFonts w:ascii="Arial" w:eastAsia="Calibri" w:hAnsi="Arial" w:cs="Arial"/>
          <w:sz w:val="22"/>
          <w:szCs w:val="22"/>
        </w:rPr>
        <w:t xml:space="preserve"> physicians </w:t>
      </w:r>
      <w:r w:rsidR="009055B2">
        <w:rPr>
          <w:rFonts w:ascii="Arial" w:eastAsia="Calibri" w:hAnsi="Arial" w:cs="Arial"/>
          <w:sz w:val="22"/>
          <w:szCs w:val="22"/>
        </w:rPr>
        <w:t>to continue</w:t>
      </w:r>
      <w:r w:rsidR="001A691F">
        <w:rPr>
          <w:rFonts w:ascii="Arial" w:eastAsia="Calibri" w:hAnsi="Arial" w:cs="Arial"/>
          <w:sz w:val="22"/>
          <w:szCs w:val="22"/>
        </w:rPr>
        <w:t xml:space="preserve"> </w:t>
      </w:r>
      <w:r w:rsidR="001A691F">
        <w:rPr>
          <w:rFonts w:ascii="Arial" w:eastAsia="Calibri" w:hAnsi="Arial" w:cs="Arial"/>
          <w:sz w:val="22"/>
          <w:szCs w:val="22"/>
        </w:rPr>
        <w:lastRenderedPageBreak/>
        <w:t xml:space="preserve">exploring </w:t>
      </w:r>
      <w:r w:rsidR="00BF50D2">
        <w:rPr>
          <w:rFonts w:ascii="Arial" w:eastAsia="Calibri" w:hAnsi="Arial" w:cs="Arial"/>
          <w:sz w:val="22"/>
          <w:szCs w:val="22"/>
        </w:rPr>
        <w:t xml:space="preserve">and </w:t>
      </w:r>
      <w:r w:rsidR="00604403">
        <w:rPr>
          <w:rFonts w:ascii="Arial" w:eastAsia="Calibri" w:hAnsi="Arial" w:cs="Arial"/>
          <w:sz w:val="22"/>
          <w:szCs w:val="22"/>
        </w:rPr>
        <w:t>evolving</w:t>
      </w:r>
      <w:r w:rsidR="00BF50D2">
        <w:rPr>
          <w:rFonts w:ascii="Arial" w:eastAsia="Calibri" w:hAnsi="Arial" w:cs="Arial"/>
          <w:sz w:val="22"/>
          <w:szCs w:val="22"/>
        </w:rPr>
        <w:t xml:space="preserve"> evidence-based approaches </w:t>
      </w:r>
      <w:r w:rsidR="004F667F">
        <w:rPr>
          <w:rFonts w:ascii="Arial" w:eastAsia="Calibri" w:hAnsi="Arial" w:cs="Arial"/>
          <w:sz w:val="22"/>
          <w:szCs w:val="22"/>
        </w:rPr>
        <w:t xml:space="preserve">and treatments </w:t>
      </w:r>
      <w:r w:rsidR="00F47C6C">
        <w:rPr>
          <w:rFonts w:ascii="Arial" w:eastAsia="Calibri" w:hAnsi="Arial" w:cs="Arial"/>
          <w:sz w:val="22"/>
          <w:szCs w:val="22"/>
        </w:rPr>
        <w:t xml:space="preserve">to </w:t>
      </w:r>
      <w:r w:rsidR="000B4E55">
        <w:rPr>
          <w:rFonts w:ascii="Arial" w:eastAsia="Calibri" w:hAnsi="Arial" w:cs="Arial"/>
          <w:sz w:val="22"/>
          <w:szCs w:val="22"/>
        </w:rPr>
        <w:t xml:space="preserve">improve the lives and </w:t>
      </w:r>
      <w:r w:rsidR="00946DCA">
        <w:rPr>
          <w:rFonts w:ascii="Arial" w:eastAsia="Calibri" w:hAnsi="Arial" w:cs="Arial"/>
          <w:sz w:val="22"/>
          <w:szCs w:val="22"/>
        </w:rPr>
        <w:t>overall well-being of th</w:t>
      </w:r>
      <w:r w:rsidR="005959A7">
        <w:rPr>
          <w:rFonts w:ascii="Arial" w:eastAsia="Calibri" w:hAnsi="Arial" w:cs="Arial"/>
          <w:sz w:val="22"/>
          <w:szCs w:val="22"/>
        </w:rPr>
        <w:t>e</w:t>
      </w:r>
      <w:r w:rsidR="00946DCA">
        <w:rPr>
          <w:rFonts w:ascii="Arial" w:eastAsia="Calibri" w:hAnsi="Arial" w:cs="Arial"/>
          <w:sz w:val="22"/>
          <w:szCs w:val="22"/>
        </w:rPr>
        <w:t>se families living in poverty</w:t>
      </w:r>
      <w:r w:rsidR="00C34EA4">
        <w:rPr>
          <w:rFonts w:ascii="Arial" w:eastAsia="Calibri" w:hAnsi="Arial" w:cs="Arial"/>
          <w:sz w:val="22"/>
          <w:szCs w:val="22"/>
        </w:rPr>
        <w:t xml:space="preserve"> not only</w:t>
      </w:r>
      <w:r w:rsidR="00946DCA">
        <w:rPr>
          <w:rFonts w:ascii="Arial" w:eastAsia="Calibri" w:hAnsi="Arial" w:cs="Arial"/>
          <w:sz w:val="22"/>
          <w:szCs w:val="22"/>
        </w:rPr>
        <w:t xml:space="preserve"> in developing countries</w:t>
      </w:r>
      <w:r w:rsidR="00C34EA4">
        <w:rPr>
          <w:rFonts w:ascii="Arial" w:eastAsia="Calibri" w:hAnsi="Arial" w:cs="Arial"/>
          <w:sz w:val="22"/>
          <w:szCs w:val="22"/>
        </w:rPr>
        <w:t xml:space="preserve"> b</w:t>
      </w:r>
      <w:r w:rsidR="001F0AED">
        <w:rPr>
          <w:rFonts w:ascii="Arial" w:eastAsia="Calibri" w:hAnsi="Arial" w:cs="Arial"/>
          <w:sz w:val="22"/>
          <w:szCs w:val="22"/>
        </w:rPr>
        <w:t xml:space="preserve">ut </w:t>
      </w:r>
      <w:r w:rsidR="002C2D3C">
        <w:rPr>
          <w:rFonts w:ascii="Arial" w:eastAsia="Calibri" w:hAnsi="Arial" w:cs="Arial"/>
          <w:sz w:val="22"/>
          <w:szCs w:val="22"/>
        </w:rPr>
        <w:t xml:space="preserve">also </w:t>
      </w:r>
      <w:r w:rsidR="001F0AED">
        <w:rPr>
          <w:rFonts w:ascii="Arial" w:eastAsia="Calibri" w:hAnsi="Arial" w:cs="Arial"/>
          <w:sz w:val="22"/>
          <w:szCs w:val="22"/>
        </w:rPr>
        <w:t>around the globe.</w:t>
      </w:r>
    </w:p>
    <w:p w14:paraId="4B2A26E3" w14:textId="68F9F3EF" w:rsidR="00DB27CA" w:rsidRPr="001F0AED" w:rsidRDefault="00DB27CA" w:rsidP="00AF6F6C">
      <w:pPr>
        <w:spacing w:line="360" w:lineRule="auto"/>
        <w:jc w:val="both"/>
        <w:rPr>
          <w:rFonts w:ascii="Arial" w:eastAsia="Calibri" w:hAnsi="Arial" w:cs="Arial"/>
          <w:color w:val="000000" w:themeColor="text1"/>
          <w:sz w:val="22"/>
          <w:szCs w:val="22"/>
        </w:rPr>
      </w:pPr>
    </w:p>
    <w:p w14:paraId="40DF691C" w14:textId="77777777" w:rsidR="00254704" w:rsidRDefault="00254704" w:rsidP="00B75661">
      <w:pPr>
        <w:spacing w:line="360" w:lineRule="auto"/>
        <w:jc w:val="both"/>
        <w:rPr>
          <w:rFonts w:ascii="Arial" w:eastAsia="Calibri" w:hAnsi="Arial" w:cs="Arial"/>
          <w:sz w:val="22"/>
          <w:szCs w:val="22"/>
        </w:rPr>
      </w:pPr>
    </w:p>
    <w:p w14:paraId="6D07A389" w14:textId="7AD10F3F" w:rsidR="00385583" w:rsidRPr="002B0344" w:rsidRDefault="00385583" w:rsidP="002420F6">
      <w:pPr>
        <w:spacing w:line="360" w:lineRule="auto"/>
        <w:jc w:val="both"/>
        <w:rPr>
          <w:rFonts w:ascii="Arial" w:eastAsia="Calibri" w:hAnsi="Arial" w:cs="Arial"/>
          <w:sz w:val="22"/>
          <w:szCs w:val="22"/>
        </w:rPr>
      </w:pPr>
    </w:p>
    <w:p w14:paraId="4EDC767D" w14:textId="77777777" w:rsidR="001A735C" w:rsidRDefault="001A735C" w:rsidP="00E160BC">
      <w:pPr>
        <w:spacing w:line="360" w:lineRule="auto"/>
        <w:jc w:val="both"/>
        <w:rPr>
          <w:rFonts w:ascii="Arial" w:eastAsia="Calibri" w:hAnsi="Arial" w:cs="Arial"/>
          <w:sz w:val="22"/>
          <w:szCs w:val="22"/>
        </w:rPr>
      </w:pPr>
    </w:p>
    <w:p w14:paraId="3945A81E" w14:textId="77777777" w:rsidR="00C3060A" w:rsidRPr="00E91589" w:rsidRDefault="00C3060A" w:rsidP="00E160BC">
      <w:pPr>
        <w:spacing w:line="360" w:lineRule="auto"/>
        <w:jc w:val="both"/>
        <w:rPr>
          <w:rFonts w:ascii="Arial" w:eastAsia="Calibri" w:hAnsi="Arial" w:cs="Arial"/>
          <w:sz w:val="22"/>
          <w:szCs w:val="22"/>
        </w:rPr>
      </w:pPr>
    </w:p>
    <w:p w14:paraId="2242EB9B" w14:textId="77777777" w:rsidR="008753A6" w:rsidRPr="008753A6" w:rsidRDefault="008753A6" w:rsidP="00E160BC">
      <w:pPr>
        <w:spacing w:line="360" w:lineRule="auto"/>
        <w:jc w:val="both"/>
        <w:rPr>
          <w:rFonts w:ascii="Arial" w:eastAsia="Calibri" w:hAnsi="Arial" w:cs="Arial"/>
          <w:sz w:val="22"/>
          <w:szCs w:val="22"/>
        </w:rPr>
      </w:pPr>
    </w:p>
    <w:p w14:paraId="778027F7" w14:textId="77777777" w:rsidR="00582210" w:rsidRPr="00E20160" w:rsidRDefault="00582210" w:rsidP="00B42C91">
      <w:pPr>
        <w:rPr>
          <w:rFonts w:ascii="Arial" w:eastAsia="Calibri" w:hAnsi="Arial" w:cs="Arial"/>
          <w:sz w:val="22"/>
          <w:szCs w:val="22"/>
        </w:rPr>
      </w:pPr>
    </w:p>
    <w:p w14:paraId="6D5F261C" w14:textId="77777777" w:rsidR="007A355C" w:rsidRPr="003F15EF" w:rsidRDefault="007A355C" w:rsidP="009B1D4B">
      <w:pPr>
        <w:rPr>
          <w:rFonts w:ascii="Arial" w:eastAsia="Calibri" w:hAnsi="Arial" w:cs="Arial"/>
          <w:b/>
          <w:bCs/>
          <w:sz w:val="22"/>
          <w:szCs w:val="22"/>
        </w:rPr>
      </w:pPr>
    </w:p>
    <w:p w14:paraId="34D62109" w14:textId="77777777" w:rsidR="002C6D19" w:rsidRPr="009250DB" w:rsidRDefault="002C6D19" w:rsidP="009B1D4B">
      <w:pPr>
        <w:rPr>
          <w:rFonts w:ascii="Arial" w:eastAsia="Calibri" w:hAnsi="Arial" w:cs="Arial"/>
          <w:sz w:val="22"/>
          <w:szCs w:val="22"/>
        </w:rPr>
      </w:pPr>
    </w:p>
    <w:p w14:paraId="1665654E" w14:textId="77777777" w:rsidR="003604A1" w:rsidRPr="00885874" w:rsidRDefault="003604A1" w:rsidP="009B1D4B">
      <w:pPr>
        <w:rPr>
          <w:rFonts w:ascii="Arial" w:eastAsia="Calibri" w:hAnsi="Arial" w:cs="Arial"/>
          <w:b/>
          <w:bCs/>
          <w:sz w:val="22"/>
          <w:szCs w:val="22"/>
        </w:rPr>
      </w:pPr>
    </w:p>
    <w:p w14:paraId="07BED6E1" w14:textId="77777777" w:rsidR="00CA0BB2" w:rsidRPr="0027306E" w:rsidRDefault="00CA0BB2" w:rsidP="009B1D4B">
      <w:pPr>
        <w:rPr>
          <w:rFonts w:ascii="Arial" w:eastAsia="Calibri" w:hAnsi="Arial" w:cs="Arial"/>
          <w:b/>
          <w:bCs/>
          <w:sz w:val="22"/>
          <w:szCs w:val="22"/>
        </w:rPr>
      </w:pPr>
    </w:p>
    <w:p w14:paraId="389517AD" w14:textId="77777777" w:rsidR="0079107B" w:rsidRPr="00CD5145" w:rsidRDefault="0079107B" w:rsidP="009B1D4B">
      <w:pPr>
        <w:rPr>
          <w:rFonts w:ascii="Arial" w:eastAsia="Calibri" w:hAnsi="Arial" w:cs="Arial"/>
          <w:sz w:val="22"/>
          <w:szCs w:val="22"/>
        </w:rPr>
      </w:pPr>
    </w:p>
    <w:p w14:paraId="3195C589" w14:textId="77777777" w:rsidR="00374475" w:rsidRDefault="00374475" w:rsidP="009B1D4B">
      <w:pPr>
        <w:rPr>
          <w:rFonts w:ascii="Arial" w:eastAsia="Calibri" w:hAnsi="Arial" w:cs="Arial"/>
          <w:sz w:val="22"/>
          <w:szCs w:val="22"/>
        </w:rPr>
      </w:pPr>
    </w:p>
    <w:p w14:paraId="79C664D9" w14:textId="77777777" w:rsidR="00FA4A7E" w:rsidRPr="00D94F6F" w:rsidRDefault="00FA4A7E" w:rsidP="009B1D4B">
      <w:pPr>
        <w:rPr>
          <w:rFonts w:ascii="Arial" w:eastAsia="Calibri" w:hAnsi="Arial" w:cs="Arial"/>
          <w:sz w:val="22"/>
          <w:szCs w:val="22"/>
        </w:rPr>
      </w:pPr>
    </w:p>
    <w:p w14:paraId="7504029A" w14:textId="77777777" w:rsidR="002C1016" w:rsidRPr="00D94F6F" w:rsidRDefault="002C1016">
      <w:pPr>
        <w:rPr>
          <w:rFonts w:ascii="Arial" w:eastAsia="Calibri" w:hAnsi="Arial" w:cs="Arial"/>
          <w:b/>
          <w:bCs/>
          <w:sz w:val="22"/>
          <w:szCs w:val="22"/>
        </w:rPr>
      </w:pPr>
      <w:r>
        <w:rPr>
          <w:rFonts w:ascii="Arial" w:eastAsia="Calibri" w:hAnsi="Arial" w:cs="Arial"/>
          <w:b/>
          <w:bCs/>
        </w:rPr>
        <w:br w:type="page"/>
      </w:r>
    </w:p>
    <w:p w14:paraId="63C9CA72" w14:textId="77777777" w:rsidR="002C1016" w:rsidRDefault="002C1016" w:rsidP="009266D6">
      <w:pPr>
        <w:rPr>
          <w:rFonts w:ascii="Arial" w:eastAsia="Calibri" w:hAnsi="Arial" w:cs="Arial"/>
          <w:b/>
          <w:bCs/>
        </w:rPr>
      </w:pPr>
    </w:p>
    <w:p w14:paraId="2E37CC96" w14:textId="77777777" w:rsidR="002C1016" w:rsidRDefault="002C1016" w:rsidP="009266D6">
      <w:pPr>
        <w:rPr>
          <w:rFonts w:ascii="Arial" w:eastAsia="Calibri" w:hAnsi="Arial" w:cs="Arial"/>
          <w:b/>
          <w:bCs/>
        </w:rPr>
      </w:pPr>
    </w:p>
    <w:p w14:paraId="6353F344" w14:textId="2C53A785" w:rsidR="00EB1D99" w:rsidRPr="00F326AA" w:rsidRDefault="006C79FD" w:rsidP="009266D6">
      <w:pPr>
        <w:rPr>
          <w:rFonts w:ascii="Arial" w:eastAsia="Calibri" w:hAnsi="Arial" w:cs="Arial"/>
          <w:b/>
          <w:bCs/>
        </w:rPr>
      </w:pPr>
      <w:r w:rsidRPr="00F326AA">
        <w:rPr>
          <w:rFonts w:ascii="Arial" w:eastAsia="Calibri" w:hAnsi="Arial" w:cs="Arial"/>
          <w:b/>
          <w:bCs/>
        </w:rPr>
        <w:t xml:space="preserve">  </w:t>
      </w:r>
    </w:p>
    <w:p w14:paraId="4AE5CAA4" w14:textId="77777777" w:rsidR="006C79FD" w:rsidRPr="00F326AA" w:rsidRDefault="006C79FD" w:rsidP="009266D6">
      <w:pPr>
        <w:rPr>
          <w:rFonts w:ascii="Arial" w:eastAsia="Calibri" w:hAnsi="Arial" w:cs="Arial"/>
          <w:b/>
          <w:bCs/>
        </w:rPr>
      </w:pPr>
    </w:p>
    <w:p w14:paraId="32A47432" w14:textId="77777777" w:rsidR="006C79FD" w:rsidRPr="00F326AA" w:rsidRDefault="006C79FD" w:rsidP="009266D6">
      <w:pPr>
        <w:rPr>
          <w:rFonts w:ascii="Arial" w:eastAsia="Calibri" w:hAnsi="Arial" w:cs="Arial"/>
          <w:b/>
          <w:bCs/>
        </w:rPr>
      </w:pPr>
    </w:p>
    <w:p w14:paraId="2EE8082D" w14:textId="77777777" w:rsidR="006C79FD" w:rsidRPr="001232F9" w:rsidRDefault="006C79FD" w:rsidP="001232F9">
      <w:pPr>
        <w:spacing w:line="360" w:lineRule="auto"/>
        <w:jc w:val="both"/>
        <w:rPr>
          <w:rFonts w:ascii="Arial" w:eastAsia="Calibri" w:hAnsi="Arial" w:cs="Arial"/>
          <w:b/>
          <w:bCs/>
          <w:sz w:val="22"/>
          <w:szCs w:val="22"/>
        </w:rPr>
      </w:pPr>
    </w:p>
    <w:p w14:paraId="39072100" w14:textId="0BCFF420" w:rsidR="006C79FD" w:rsidRPr="004C2E8F" w:rsidRDefault="008F143C" w:rsidP="004C2E8F">
      <w:pPr>
        <w:pStyle w:val="Heading1"/>
        <w:rPr>
          <w:sz w:val="22"/>
          <w:szCs w:val="22"/>
        </w:rPr>
      </w:pPr>
      <w:bookmarkStart w:id="113" w:name="_Toc218015324"/>
      <w:r w:rsidRPr="004C2E8F">
        <w:rPr>
          <w:sz w:val="22"/>
          <w:szCs w:val="22"/>
        </w:rPr>
        <w:t>REFERENCES.</w:t>
      </w:r>
      <w:bookmarkEnd w:id="113"/>
    </w:p>
    <w:p w14:paraId="0D163BA5" w14:textId="77777777" w:rsidR="001D5456" w:rsidRPr="001232F9" w:rsidRDefault="001D5456" w:rsidP="001232F9">
      <w:pPr>
        <w:spacing w:line="360" w:lineRule="auto"/>
        <w:jc w:val="both"/>
        <w:rPr>
          <w:rFonts w:ascii="Arial" w:hAnsi="Arial" w:cs="Arial"/>
          <w:color w:val="333333"/>
          <w:sz w:val="22"/>
          <w:szCs w:val="22"/>
          <w:shd w:val="clear" w:color="auto" w:fill="FFFFFF"/>
        </w:rPr>
      </w:pPr>
    </w:p>
    <w:p w14:paraId="3CDDBDD1" w14:textId="7B02D1E2" w:rsidR="005D771D" w:rsidRPr="001232F9" w:rsidRDefault="00330E58"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Alvarez, E., Bielska, I.A., Hopkins, S. et al.</w:t>
      </w:r>
      <w:r w:rsidR="00C40A53" w:rsidRPr="001232F9">
        <w:rPr>
          <w:rFonts w:ascii="Arial" w:hAnsi="Arial" w:cs="Arial"/>
          <w:color w:val="333333"/>
          <w:sz w:val="22"/>
          <w:szCs w:val="22"/>
          <w:shd w:val="clear" w:color="auto" w:fill="FFFFFF"/>
        </w:rPr>
        <w:t xml:space="preserve"> (2023)</w:t>
      </w:r>
      <w:r w:rsidRPr="001232F9">
        <w:rPr>
          <w:rFonts w:ascii="Arial" w:hAnsi="Arial" w:cs="Arial"/>
          <w:color w:val="333333"/>
          <w:sz w:val="22"/>
          <w:szCs w:val="22"/>
          <w:shd w:val="clear" w:color="auto" w:fill="FFFFFF"/>
        </w:rPr>
        <w:t xml:space="preserve"> </w:t>
      </w:r>
      <w:r w:rsidR="00404850"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Limitations of COVID-19</w:t>
      </w:r>
      <w:r w:rsidR="00882E56" w:rsidRPr="001232F9">
        <w:rPr>
          <w:rFonts w:ascii="Arial" w:hAnsi="Arial" w:cs="Arial"/>
          <w:color w:val="333333"/>
          <w:sz w:val="22"/>
          <w:szCs w:val="22"/>
          <w:shd w:val="clear" w:color="auto" w:fill="FFFFFF"/>
        </w:rPr>
        <w:t xml:space="preserve"> </w:t>
      </w:r>
      <w:r w:rsidR="00BB0ACF" w:rsidRPr="001232F9">
        <w:rPr>
          <w:rFonts w:ascii="Arial" w:hAnsi="Arial" w:cs="Arial"/>
          <w:color w:val="333333"/>
          <w:sz w:val="22"/>
          <w:szCs w:val="22"/>
          <w:shd w:val="clear" w:color="auto" w:fill="FFFFFF"/>
        </w:rPr>
        <w:t>T</w:t>
      </w:r>
      <w:r w:rsidRPr="001232F9">
        <w:rPr>
          <w:rFonts w:ascii="Arial" w:hAnsi="Arial" w:cs="Arial"/>
          <w:color w:val="333333"/>
          <w:sz w:val="22"/>
          <w:szCs w:val="22"/>
          <w:shd w:val="clear" w:color="auto" w:fill="FFFFFF"/>
        </w:rPr>
        <w:t xml:space="preserve">esting and </w:t>
      </w:r>
      <w:r w:rsidR="00BB0ACF" w:rsidRPr="001232F9">
        <w:rPr>
          <w:rFonts w:ascii="Arial" w:hAnsi="Arial" w:cs="Arial"/>
          <w:color w:val="333333"/>
          <w:sz w:val="22"/>
          <w:szCs w:val="22"/>
          <w:shd w:val="clear" w:color="auto" w:fill="FFFFFF"/>
        </w:rPr>
        <w:t>C</w:t>
      </w:r>
      <w:r w:rsidRPr="001232F9">
        <w:rPr>
          <w:rFonts w:ascii="Arial" w:hAnsi="Arial" w:cs="Arial"/>
          <w:color w:val="333333"/>
          <w:sz w:val="22"/>
          <w:szCs w:val="22"/>
          <w:shd w:val="clear" w:color="auto" w:fill="FFFFFF"/>
        </w:rPr>
        <w:t xml:space="preserve">ase data for </w:t>
      </w:r>
      <w:r w:rsidR="00BB0ACF" w:rsidRPr="001232F9">
        <w:rPr>
          <w:rFonts w:ascii="Arial" w:hAnsi="Arial" w:cs="Arial"/>
          <w:color w:val="333333"/>
          <w:sz w:val="22"/>
          <w:szCs w:val="22"/>
          <w:shd w:val="clear" w:color="auto" w:fill="FFFFFF"/>
        </w:rPr>
        <w:t>E</w:t>
      </w:r>
      <w:r w:rsidRPr="001232F9">
        <w:rPr>
          <w:rFonts w:ascii="Arial" w:hAnsi="Arial" w:cs="Arial"/>
          <w:color w:val="333333"/>
          <w:sz w:val="22"/>
          <w:szCs w:val="22"/>
          <w:shd w:val="clear" w:color="auto" w:fill="FFFFFF"/>
        </w:rPr>
        <w:t>vidence-</w:t>
      </w:r>
      <w:r w:rsidR="00BB0ACF" w:rsidRPr="001232F9">
        <w:rPr>
          <w:rFonts w:ascii="Arial" w:hAnsi="Arial" w:cs="Arial"/>
          <w:color w:val="333333"/>
          <w:sz w:val="22"/>
          <w:szCs w:val="22"/>
          <w:shd w:val="clear" w:color="auto" w:fill="FFFFFF"/>
        </w:rPr>
        <w:t>I</w:t>
      </w:r>
      <w:r w:rsidRPr="001232F9">
        <w:rPr>
          <w:rFonts w:ascii="Arial" w:hAnsi="Arial" w:cs="Arial"/>
          <w:color w:val="333333"/>
          <w:sz w:val="22"/>
          <w:szCs w:val="22"/>
          <w:shd w:val="clear" w:color="auto" w:fill="FFFFFF"/>
        </w:rPr>
        <w:t xml:space="preserve">nformed </w:t>
      </w:r>
      <w:r w:rsidR="00BB0ACF" w:rsidRPr="001232F9">
        <w:rPr>
          <w:rFonts w:ascii="Arial" w:hAnsi="Arial" w:cs="Arial"/>
          <w:color w:val="333333"/>
          <w:sz w:val="22"/>
          <w:szCs w:val="22"/>
          <w:shd w:val="clear" w:color="auto" w:fill="FFFFFF"/>
        </w:rPr>
        <w:t>H</w:t>
      </w:r>
      <w:r w:rsidRPr="001232F9">
        <w:rPr>
          <w:rFonts w:ascii="Arial" w:hAnsi="Arial" w:cs="Arial"/>
          <w:color w:val="333333"/>
          <w:sz w:val="22"/>
          <w:szCs w:val="22"/>
          <w:shd w:val="clear" w:color="auto" w:fill="FFFFFF"/>
        </w:rPr>
        <w:t xml:space="preserve">ealth </w:t>
      </w:r>
      <w:r w:rsidR="00BB0ACF" w:rsidRPr="001232F9">
        <w:rPr>
          <w:rFonts w:ascii="Arial" w:hAnsi="Arial" w:cs="Arial"/>
          <w:color w:val="333333"/>
          <w:sz w:val="22"/>
          <w:szCs w:val="22"/>
          <w:shd w:val="clear" w:color="auto" w:fill="FFFFFF"/>
        </w:rPr>
        <w:t>P</w:t>
      </w:r>
      <w:r w:rsidRPr="001232F9">
        <w:rPr>
          <w:rFonts w:ascii="Arial" w:hAnsi="Arial" w:cs="Arial"/>
          <w:color w:val="333333"/>
          <w:sz w:val="22"/>
          <w:szCs w:val="22"/>
          <w:shd w:val="clear" w:color="auto" w:fill="FFFFFF"/>
        </w:rPr>
        <w:t xml:space="preserve">olicy and </w:t>
      </w:r>
      <w:r w:rsidR="00BB0ACF" w:rsidRPr="001232F9">
        <w:rPr>
          <w:rFonts w:ascii="Arial" w:hAnsi="Arial" w:cs="Arial"/>
          <w:color w:val="333333"/>
          <w:sz w:val="22"/>
          <w:szCs w:val="22"/>
          <w:shd w:val="clear" w:color="auto" w:fill="FFFFFF"/>
        </w:rPr>
        <w:t>P</w:t>
      </w:r>
      <w:r w:rsidRPr="001232F9">
        <w:rPr>
          <w:rFonts w:ascii="Arial" w:hAnsi="Arial" w:cs="Arial"/>
          <w:color w:val="333333"/>
          <w:sz w:val="22"/>
          <w:szCs w:val="22"/>
          <w:shd w:val="clear" w:color="auto" w:fill="FFFFFF"/>
        </w:rPr>
        <w:t>ractice</w:t>
      </w:r>
      <w:r w:rsidR="00226109" w:rsidRPr="001232F9">
        <w:rPr>
          <w:rFonts w:ascii="Arial" w:hAnsi="Arial" w:cs="Arial"/>
          <w:color w:val="333333"/>
          <w:sz w:val="22"/>
          <w:szCs w:val="22"/>
          <w:shd w:val="clear" w:color="auto" w:fill="FFFFFF"/>
        </w:rPr>
        <w:t>’</w:t>
      </w:r>
      <w:r w:rsidR="001252C8" w:rsidRPr="001232F9">
        <w:rPr>
          <w:rFonts w:ascii="Arial" w:hAnsi="Arial" w:cs="Arial"/>
          <w:color w:val="333333"/>
          <w:sz w:val="22"/>
          <w:szCs w:val="22"/>
          <w:shd w:val="clear" w:color="auto" w:fill="FFFFFF"/>
        </w:rPr>
        <w:t xml:space="preserve"> Health Research Policy and </w:t>
      </w:r>
      <w:r w:rsidR="00702045" w:rsidRPr="001232F9">
        <w:rPr>
          <w:rFonts w:ascii="Arial" w:hAnsi="Arial" w:cs="Arial"/>
          <w:color w:val="333333"/>
          <w:sz w:val="22"/>
          <w:szCs w:val="22"/>
          <w:shd w:val="clear" w:color="auto" w:fill="FFFFFF"/>
        </w:rPr>
        <w:t>Systems, 21</w:t>
      </w:r>
      <w:r w:rsidR="001252C8" w:rsidRPr="001232F9">
        <w:rPr>
          <w:rFonts w:ascii="Arial" w:hAnsi="Arial" w:cs="Arial"/>
          <w:color w:val="333333"/>
          <w:sz w:val="22"/>
          <w:szCs w:val="22"/>
          <w:shd w:val="clear" w:color="auto" w:fill="FFFFFF"/>
        </w:rPr>
        <w:t>(1)</w:t>
      </w:r>
      <w:r w:rsidR="00053A3E" w:rsidRPr="001232F9">
        <w:rPr>
          <w:rFonts w:ascii="Arial" w:hAnsi="Arial" w:cs="Arial"/>
          <w:color w:val="333333"/>
          <w:sz w:val="22"/>
          <w:szCs w:val="22"/>
          <w:shd w:val="clear" w:color="auto" w:fill="FFFFFF"/>
        </w:rPr>
        <w:t>, pp.</w:t>
      </w:r>
      <w:r w:rsidR="00DC0484" w:rsidRPr="001232F9">
        <w:rPr>
          <w:rFonts w:ascii="Arial" w:hAnsi="Arial" w:cs="Arial"/>
          <w:color w:val="333333"/>
          <w:sz w:val="22"/>
          <w:szCs w:val="22"/>
          <w:shd w:val="clear" w:color="auto" w:fill="FFFFFF"/>
        </w:rPr>
        <w:t>11</w:t>
      </w:r>
      <w:r w:rsidR="004222EB" w:rsidRPr="001232F9">
        <w:rPr>
          <w:rFonts w:ascii="Arial" w:hAnsi="Arial" w:cs="Arial"/>
          <w:color w:val="333333"/>
          <w:sz w:val="22"/>
          <w:szCs w:val="22"/>
          <w:shd w:val="clear" w:color="auto" w:fill="FFFFFF"/>
        </w:rPr>
        <w:t>. Available at:</w:t>
      </w:r>
      <w:r w:rsidRPr="001232F9">
        <w:rPr>
          <w:rFonts w:ascii="Arial" w:hAnsi="Arial" w:cs="Arial"/>
          <w:color w:val="333333"/>
          <w:sz w:val="22"/>
          <w:szCs w:val="22"/>
          <w:shd w:val="clear" w:color="auto" w:fill="FFFFFF"/>
        </w:rPr>
        <w:t xml:space="preserve"> </w:t>
      </w:r>
      <w:hyperlink r:id="rId16" w:history="1">
        <w:r w:rsidR="008E7B87" w:rsidRPr="001232F9">
          <w:rPr>
            <w:rStyle w:val="Hyperlink"/>
            <w:rFonts w:ascii="Arial" w:hAnsi="Arial" w:cs="Arial"/>
            <w:sz w:val="22"/>
            <w:szCs w:val="22"/>
            <w:shd w:val="clear" w:color="auto" w:fill="FFFFFF"/>
          </w:rPr>
          <w:t>https://doi.org/10.1186/s12961-023-00963-1</w:t>
        </w:r>
      </w:hyperlink>
      <w:r w:rsidR="00882E56" w:rsidRPr="001232F9">
        <w:rPr>
          <w:rFonts w:ascii="Arial" w:hAnsi="Arial" w:cs="Arial"/>
          <w:color w:val="333333"/>
          <w:sz w:val="22"/>
          <w:szCs w:val="22"/>
          <w:shd w:val="clear" w:color="auto" w:fill="FFFFFF"/>
        </w:rPr>
        <w:t>.</w:t>
      </w:r>
    </w:p>
    <w:p w14:paraId="69451BE1" w14:textId="27F56959" w:rsidR="00892F97" w:rsidRPr="001232F9" w:rsidRDefault="00892F97"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Sirwan Khalid Ahmed, Ribwar Arsalan Mohammed, Abdulqadir J. Nashwan, Radhwan Hussein Ibrahim, Araz Qadir Abdalla, Barzan Mohammed M. Ameen, Renas Mohammed Khdhir</w:t>
      </w:r>
      <w:r w:rsidR="00514D31" w:rsidRPr="001232F9">
        <w:rPr>
          <w:rFonts w:ascii="Arial" w:hAnsi="Arial" w:cs="Arial"/>
          <w:color w:val="333333"/>
          <w:sz w:val="22"/>
          <w:szCs w:val="22"/>
          <w:shd w:val="clear" w:color="auto" w:fill="FFFFFF"/>
        </w:rPr>
        <w:t xml:space="preserve"> (2025)</w:t>
      </w:r>
      <w:r w:rsidR="00B73278" w:rsidRPr="001232F9">
        <w:rPr>
          <w:rFonts w:ascii="Arial" w:hAnsi="Arial" w:cs="Arial"/>
          <w:sz w:val="22"/>
          <w:szCs w:val="22"/>
        </w:rPr>
        <w:t xml:space="preserve"> ‘</w:t>
      </w:r>
      <w:r w:rsidR="00B73278" w:rsidRPr="001232F9">
        <w:rPr>
          <w:rFonts w:ascii="Arial" w:hAnsi="Arial" w:cs="Arial"/>
          <w:color w:val="333333"/>
          <w:sz w:val="22"/>
          <w:szCs w:val="22"/>
          <w:shd w:val="clear" w:color="auto" w:fill="FFFFFF"/>
        </w:rPr>
        <w:t>Using thematic analysis in qualitative research’</w:t>
      </w:r>
      <w:r w:rsidR="0066153B" w:rsidRPr="001232F9">
        <w:rPr>
          <w:rFonts w:ascii="Arial" w:hAnsi="Arial" w:cs="Arial"/>
          <w:color w:val="333333"/>
          <w:sz w:val="22"/>
          <w:szCs w:val="22"/>
          <w:shd w:val="clear" w:color="auto" w:fill="FFFFFF"/>
        </w:rPr>
        <w:t xml:space="preserve"> </w:t>
      </w:r>
      <w:r w:rsidR="00B01907" w:rsidRPr="001232F9">
        <w:rPr>
          <w:rFonts w:ascii="Arial" w:hAnsi="Arial" w:cs="Arial"/>
          <w:color w:val="333333"/>
          <w:sz w:val="22"/>
          <w:szCs w:val="22"/>
          <w:shd w:val="clear" w:color="auto" w:fill="FFFFFF"/>
        </w:rPr>
        <w:t>Journal of Medicine, Surgery, and Public Health,</w:t>
      </w:r>
      <w:r w:rsidR="0066153B" w:rsidRPr="001232F9">
        <w:rPr>
          <w:rFonts w:ascii="Arial" w:hAnsi="Arial" w:cs="Arial"/>
          <w:color w:val="333333"/>
          <w:sz w:val="22"/>
          <w:szCs w:val="22"/>
          <w:shd w:val="clear" w:color="auto" w:fill="FFFFFF"/>
        </w:rPr>
        <w:t xml:space="preserve"> </w:t>
      </w:r>
      <w:r w:rsidR="00B01907" w:rsidRPr="001232F9">
        <w:rPr>
          <w:rFonts w:ascii="Arial" w:hAnsi="Arial" w:cs="Arial"/>
          <w:color w:val="333333"/>
          <w:sz w:val="22"/>
          <w:szCs w:val="22"/>
          <w:shd w:val="clear" w:color="auto" w:fill="FFFFFF"/>
        </w:rPr>
        <w:t>6,</w:t>
      </w:r>
      <w:r w:rsidR="0066153B" w:rsidRPr="001232F9">
        <w:rPr>
          <w:rFonts w:ascii="Arial" w:hAnsi="Arial" w:cs="Arial"/>
          <w:color w:val="333333"/>
          <w:sz w:val="22"/>
          <w:szCs w:val="22"/>
          <w:shd w:val="clear" w:color="auto" w:fill="FFFFFF"/>
        </w:rPr>
        <w:t xml:space="preserve"> </w:t>
      </w:r>
      <w:r w:rsidR="00071339" w:rsidRPr="001232F9">
        <w:rPr>
          <w:rFonts w:ascii="Arial" w:hAnsi="Arial" w:cs="Arial"/>
          <w:color w:val="333333"/>
          <w:sz w:val="22"/>
          <w:szCs w:val="22"/>
          <w:shd w:val="clear" w:color="auto" w:fill="FFFFFF"/>
        </w:rPr>
        <w:t>pp</w:t>
      </w:r>
      <w:r w:rsidR="00980548" w:rsidRPr="001232F9">
        <w:rPr>
          <w:rFonts w:ascii="Arial" w:hAnsi="Arial" w:cs="Arial"/>
          <w:color w:val="333333"/>
          <w:sz w:val="22"/>
          <w:szCs w:val="22"/>
          <w:shd w:val="clear" w:color="auto" w:fill="FFFFFF"/>
        </w:rPr>
        <w:t>.</w:t>
      </w:r>
      <w:r w:rsidR="00071339" w:rsidRPr="001232F9">
        <w:rPr>
          <w:rFonts w:ascii="Arial" w:hAnsi="Arial" w:cs="Arial"/>
          <w:color w:val="333333"/>
          <w:sz w:val="22"/>
          <w:szCs w:val="22"/>
          <w:shd w:val="clear" w:color="auto" w:fill="FFFFFF"/>
        </w:rPr>
        <w:t>100198</w:t>
      </w:r>
      <w:r w:rsidR="00980548" w:rsidRPr="001232F9">
        <w:rPr>
          <w:rFonts w:ascii="Arial" w:hAnsi="Arial" w:cs="Arial"/>
          <w:color w:val="333333"/>
          <w:sz w:val="22"/>
          <w:szCs w:val="22"/>
          <w:shd w:val="clear" w:color="auto" w:fill="FFFFFF"/>
        </w:rPr>
        <w:t xml:space="preserve">. Available </w:t>
      </w:r>
      <w:r w:rsidR="00CD1424" w:rsidRPr="001232F9">
        <w:rPr>
          <w:rFonts w:ascii="Arial" w:hAnsi="Arial" w:cs="Arial"/>
          <w:color w:val="333333"/>
          <w:sz w:val="22"/>
          <w:szCs w:val="22"/>
          <w:shd w:val="clear" w:color="auto" w:fill="FFFFFF"/>
        </w:rPr>
        <w:t>at: http://d</w:t>
      </w:r>
      <w:r w:rsidR="00B9522D" w:rsidRPr="001232F9">
        <w:rPr>
          <w:rFonts w:ascii="Arial" w:hAnsi="Arial" w:cs="Arial"/>
          <w:color w:val="333333"/>
          <w:sz w:val="22"/>
          <w:szCs w:val="22"/>
          <w:shd w:val="clear" w:color="auto" w:fill="FFFFFF"/>
        </w:rPr>
        <w:t>oi:</w:t>
      </w:r>
      <w:r w:rsidR="00B9522D" w:rsidRPr="001232F9">
        <w:rPr>
          <w:rFonts w:ascii="Arial" w:hAnsi="Arial" w:cs="Arial"/>
          <w:sz w:val="22"/>
          <w:szCs w:val="22"/>
        </w:rPr>
        <w:t xml:space="preserve"> </w:t>
      </w:r>
      <w:r w:rsidR="00B9522D" w:rsidRPr="001232F9">
        <w:rPr>
          <w:rFonts w:ascii="Arial" w:hAnsi="Arial" w:cs="Arial"/>
          <w:color w:val="333333"/>
          <w:sz w:val="22"/>
          <w:szCs w:val="22"/>
          <w:shd w:val="clear" w:color="auto" w:fill="FFFFFF"/>
        </w:rPr>
        <w:t>10.1016/j.glmedi.2025.100198</w:t>
      </w:r>
      <w:r w:rsidR="00702045" w:rsidRPr="001232F9">
        <w:rPr>
          <w:rFonts w:ascii="Arial" w:hAnsi="Arial" w:cs="Arial"/>
          <w:color w:val="333333"/>
          <w:sz w:val="22"/>
          <w:szCs w:val="22"/>
          <w:shd w:val="clear" w:color="auto" w:fill="FFFFFF"/>
        </w:rPr>
        <w:t>.</w:t>
      </w:r>
    </w:p>
    <w:p w14:paraId="6D196BF8" w14:textId="7E93A3E5" w:rsidR="008E7B87" w:rsidRPr="001232F9" w:rsidRDefault="00EA0368"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Ashraf A, Ali I, Ullah F.</w:t>
      </w:r>
      <w:r w:rsidR="006029C4" w:rsidRPr="001232F9">
        <w:rPr>
          <w:rFonts w:ascii="Arial" w:hAnsi="Arial" w:cs="Arial"/>
          <w:color w:val="333333"/>
          <w:sz w:val="22"/>
          <w:szCs w:val="22"/>
          <w:shd w:val="clear" w:color="auto" w:fill="FFFFFF"/>
        </w:rPr>
        <w:t xml:space="preserve"> (2021)</w:t>
      </w:r>
      <w:r w:rsidRPr="001232F9">
        <w:rPr>
          <w:rFonts w:ascii="Arial" w:hAnsi="Arial" w:cs="Arial"/>
          <w:color w:val="333333"/>
          <w:sz w:val="22"/>
          <w:szCs w:val="22"/>
          <w:shd w:val="clear" w:color="auto" w:fill="FFFFFF"/>
        </w:rPr>
        <w:t xml:space="preserve"> </w:t>
      </w:r>
      <w:r w:rsidR="003E3411"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Domestic and </w:t>
      </w:r>
      <w:r w:rsidR="00FA7CB0" w:rsidRPr="001232F9">
        <w:rPr>
          <w:rFonts w:ascii="Arial" w:hAnsi="Arial" w:cs="Arial"/>
          <w:color w:val="333333"/>
          <w:sz w:val="22"/>
          <w:szCs w:val="22"/>
          <w:shd w:val="clear" w:color="auto" w:fill="FFFFFF"/>
        </w:rPr>
        <w:t>G</w:t>
      </w:r>
      <w:r w:rsidRPr="001232F9">
        <w:rPr>
          <w:rFonts w:ascii="Arial" w:hAnsi="Arial" w:cs="Arial"/>
          <w:color w:val="333333"/>
          <w:sz w:val="22"/>
          <w:szCs w:val="22"/>
          <w:shd w:val="clear" w:color="auto" w:fill="FFFFFF"/>
        </w:rPr>
        <w:t xml:space="preserve">ender-Based </w:t>
      </w:r>
      <w:r w:rsidR="00FA7CB0" w:rsidRPr="001232F9">
        <w:rPr>
          <w:rFonts w:ascii="Arial" w:hAnsi="Arial" w:cs="Arial"/>
          <w:color w:val="333333"/>
          <w:sz w:val="22"/>
          <w:szCs w:val="22"/>
          <w:shd w:val="clear" w:color="auto" w:fill="FFFFFF"/>
        </w:rPr>
        <w:t>V</w:t>
      </w:r>
      <w:r w:rsidRPr="001232F9">
        <w:rPr>
          <w:rFonts w:ascii="Arial" w:hAnsi="Arial" w:cs="Arial"/>
          <w:color w:val="333333"/>
          <w:sz w:val="22"/>
          <w:szCs w:val="22"/>
          <w:shd w:val="clear" w:color="auto" w:fill="FFFFFF"/>
        </w:rPr>
        <w:t>iolence</w:t>
      </w:r>
      <w:r w:rsidR="003E3411"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Asian Journal of Social Health</w:t>
      </w:r>
      <w:r w:rsidR="00B220F5"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 xml:space="preserve">and </w:t>
      </w:r>
      <w:r w:rsidR="00B220F5" w:rsidRPr="001232F9">
        <w:rPr>
          <w:rFonts w:ascii="Arial" w:hAnsi="Arial" w:cs="Arial"/>
          <w:color w:val="333333"/>
          <w:sz w:val="22"/>
          <w:szCs w:val="22"/>
          <w:shd w:val="clear" w:color="auto" w:fill="FFFFFF"/>
        </w:rPr>
        <w:t xml:space="preserve">Behaviour, </w:t>
      </w:r>
      <w:r w:rsidRPr="001232F9">
        <w:rPr>
          <w:rFonts w:ascii="Arial" w:hAnsi="Arial" w:cs="Arial"/>
          <w:color w:val="333333"/>
          <w:sz w:val="22"/>
          <w:szCs w:val="22"/>
          <w:shd w:val="clear" w:color="auto" w:fill="FFFFFF"/>
        </w:rPr>
        <w:t>4(1)</w:t>
      </w:r>
      <w:r w:rsidR="00B220F5" w:rsidRPr="001232F9">
        <w:rPr>
          <w:rFonts w:ascii="Arial" w:hAnsi="Arial" w:cs="Arial"/>
          <w:color w:val="333333"/>
          <w:sz w:val="22"/>
          <w:szCs w:val="22"/>
          <w:shd w:val="clear" w:color="auto" w:fill="FFFFFF"/>
        </w:rPr>
        <w:t>, pp.</w:t>
      </w:r>
      <w:r w:rsidRPr="001232F9">
        <w:rPr>
          <w:rFonts w:ascii="Arial" w:hAnsi="Arial" w:cs="Arial"/>
          <w:color w:val="333333"/>
          <w:sz w:val="22"/>
          <w:szCs w:val="22"/>
          <w:shd w:val="clear" w:color="auto" w:fill="FFFFFF"/>
        </w:rPr>
        <w:t>47</w:t>
      </w:r>
      <w:r w:rsidR="00222291" w:rsidRPr="001232F9">
        <w:rPr>
          <w:rFonts w:ascii="Arial" w:hAnsi="Arial" w:cs="Arial"/>
          <w:color w:val="333333"/>
          <w:sz w:val="22"/>
          <w:szCs w:val="22"/>
          <w:shd w:val="clear" w:color="auto" w:fill="FFFFFF"/>
        </w:rPr>
        <w:t>-50</w:t>
      </w:r>
      <w:r w:rsidRPr="001232F9">
        <w:rPr>
          <w:rFonts w:ascii="Arial" w:hAnsi="Arial" w:cs="Arial"/>
          <w:color w:val="333333"/>
          <w:sz w:val="22"/>
          <w:szCs w:val="22"/>
          <w:shd w:val="clear" w:color="auto" w:fill="FFFFFF"/>
        </w:rPr>
        <w:t>.</w:t>
      </w:r>
      <w:r w:rsidR="00B220F5" w:rsidRPr="001232F9">
        <w:rPr>
          <w:rFonts w:ascii="Arial" w:hAnsi="Arial" w:cs="Arial"/>
          <w:color w:val="333333"/>
          <w:sz w:val="22"/>
          <w:szCs w:val="22"/>
          <w:shd w:val="clear" w:color="auto" w:fill="FFFFFF"/>
        </w:rPr>
        <w:t xml:space="preserve"> Available at:</w:t>
      </w:r>
      <w:r w:rsidR="00131E11" w:rsidRPr="001232F9">
        <w:rPr>
          <w:rFonts w:ascii="Arial" w:hAnsi="Arial" w:cs="Arial"/>
          <w:color w:val="333333"/>
          <w:sz w:val="22"/>
          <w:szCs w:val="22"/>
          <w:shd w:val="clear" w:color="auto" w:fill="FFFFFF"/>
        </w:rPr>
        <w:t xml:space="preserve"> DOI: 10.4103/shb.shb_45_20</w:t>
      </w:r>
      <w:r w:rsidR="00ED4CFE" w:rsidRPr="001232F9">
        <w:rPr>
          <w:rFonts w:ascii="Arial" w:hAnsi="Arial" w:cs="Arial"/>
          <w:color w:val="333333"/>
          <w:sz w:val="22"/>
          <w:szCs w:val="22"/>
          <w:shd w:val="clear" w:color="auto" w:fill="FFFFFF"/>
        </w:rPr>
        <w:t>.</w:t>
      </w:r>
    </w:p>
    <w:p w14:paraId="045555F2" w14:textId="2AC31190" w:rsidR="00BC4B02" w:rsidRPr="001232F9" w:rsidRDefault="00BC4B02"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Abu-Elenin MM, Elshora AA, Sadaka MS, Abdeldaim DE.</w:t>
      </w:r>
      <w:r w:rsidR="00B11CB1" w:rsidRPr="001232F9">
        <w:rPr>
          <w:rFonts w:ascii="Arial" w:hAnsi="Arial" w:cs="Arial"/>
          <w:color w:val="333333"/>
          <w:sz w:val="22"/>
          <w:szCs w:val="22"/>
          <w:shd w:val="clear" w:color="auto" w:fill="FFFFFF"/>
        </w:rPr>
        <w:t xml:space="preserve"> (</w:t>
      </w:r>
      <w:r w:rsidR="00F75D9B" w:rsidRPr="001232F9">
        <w:rPr>
          <w:rFonts w:ascii="Arial" w:hAnsi="Arial" w:cs="Arial"/>
          <w:color w:val="333333"/>
          <w:sz w:val="22"/>
          <w:szCs w:val="22"/>
          <w:shd w:val="clear" w:color="auto" w:fill="FFFFFF"/>
        </w:rPr>
        <w:t>2022)</w:t>
      </w:r>
      <w:r w:rsidRPr="001232F9">
        <w:rPr>
          <w:rFonts w:ascii="Arial" w:hAnsi="Arial" w:cs="Arial"/>
          <w:color w:val="333333"/>
          <w:sz w:val="22"/>
          <w:szCs w:val="22"/>
          <w:shd w:val="clear" w:color="auto" w:fill="FFFFFF"/>
        </w:rPr>
        <w:t xml:space="preserve"> </w:t>
      </w:r>
      <w:r w:rsidR="00F75D9B"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Domestic violence </w:t>
      </w:r>
      <w:r w:rsidR="00F75D9B" w:rsidRPr="001232F9">
        <w:rPr>
          <w:rFonts w:ascii="Arial" w:hAnsi="Arial" w:cs="Arial"/>
          <w:color w:val="333333"/>
          <w:sz w:val="22"/>
          <w:szCs w:val="22"/>
          <w:shd w:val="clear" w:color="auto" w:fill="FFFFFF"/>
        </w:rPr>
        <w:t>A</w:t>
      </w:r>
      <w:r w:rsidRPr="001232F9">
        <w:rPr>
          <w:rFonts w:ascii="Arial" w:hAnsi="Arial" w:cs="Arial"/>
          <w:color w:val="333333"/>
          <w:sz w:val="22"/>
          <w:szCs w:val="22"/>
          <w:shd w:val="clear" w:color="auto" w:fill="FFFFFF"/>
        </w:rPr>
        <w:t xml:space="preserve">gainst </w:t>
      </w:r>
      <w:r w:rsidR="00F75D9B" w:rsidRPr="001232F9">
        <w:rPr>
          <w:rFonts w:ascii="Arial" w:hAnsi="Arial" w:cs="Arial"/>
          <w:color w:val="333333"/>
          <w:sz w:val="22"/>
          <w:szCs w:val="22"/>
          <w:shd w:val="clear" w:color="auto" w:fill="FFFFFF"/>
        </w:rPr>
        <w:t>M</w:t>
      </w:r>
      <w:r w:rsidRPr="001232F9">
        <w:rPr>
          <w:rFonts w:ascii="Arial" w:hAnsi="Arial" w:cs="Arial"/>
          <w:color w:val="333333"/>
          <w:sz w:val="22"/>
          <w:szCs w:val="22"/>
          <w:shd w:val="clear" w:color="auto" w:fill="FFFFFF"/>
        </w:rPr>
        <w:t xml:space="preserve">arried </w:t>
      </w:r>
      <w:r w:rsidR="00F75D9B" w:rsidRPr="001232F9">
        <w:rPr>
          <w:rFonts w:ascii="Arial" w:hAnsi="Arial" w:cs="Arial"/>
          <w:color w:val="333333"/>
          <w:sz w:val="22"/>
          <w:szCs w:val="22"/>
          <w:shd w:val="clear" w:color="auto" w:fill="FFFFFF"/>
        </w:rPr>
        <w:t>W</w:t>
      </w:r>
      <w:r w:rsidRPr="001232F9">
        <w:rPr>
          <w:rFonts w:ascii="Arial" w:hAnsi="Arial" w:cs="Arial"/>
          <w:color w:val="333333"/>
          <w:sz w:val="22"/>
          <w:szCs w:val="22"/>
          <w:shd w:val="clear" w:color="auto" w:fill="FFFFFF"/>
        </w:rPr>
        <w:t xml:space="preserve">omen </w:t>
      </w:r>
      <w:r w:rsidR="00F75D9B" w:rsidRPr="001232F9">
        <w:rPr>
          <w:rFonts w:ascii="Arial" w:hAnsi="Arial" w:cs="Arial"/>
          <w:color w:val="333333"/>
          <w:sz w:val="22"/>
          <w:szCs w:val="22"/>
          <w:shd w:val="clear" w:color="auto" w:fill="FFFFFF"/>
        </w:rPr>
        <w:t>D</w:t>
      </w:r>
      <w:r w:rsidRPr="001232F9">
        <w:rPr>
          <w:rFonts w:ascii="Arial" w:hAnsi="Arial" w:cs="Arial"/>
          <w:color w:val="333333"/>
          <w:sz w:val="22"/>
          <w:szCs w:val="22"/>
          <w:shd w:val="clear" w:color="auto" w:fill="FFFFFF"/>
        </w:rPr>
        <w:t xml:space="preserve">uring the COVID-19 </w:t>
      </w:r>
      <w:r w:rsidR="00F75D9B" w:rsidRPr="001232F9">
        <w:rPr>
          <w:rFonts w:ascii="Arial" w:hAnsi="Arial" w:cs="Arial"/>
          <w:color w:val="333333"/>
          <w:sz w:val="22"/>
          <w:szCs w:val="22"/>
          <w:shd w:val="clear" w:color="auto" w:fill="FFFFFF"/>
        </w:rPr>
        <w:t>P</w:t>
      </w:r>
      <w:r w:rsidRPr="001232F9">
        <w:rPr>
          <w:rFonts w:ascii="Arial" w:hAnsi="Arial" w:cs="Arial"/>
          <w:color w:val="333333"/>
          <w:sz w:val="22"/>
          <w:szCs w:val="22"/>
          <w:shd w:val="clear" w:color="auto" w:fill="FFFFFF"/>
        </w:rPr>
        <w:t>andemic in Egypt</w:t>
      </w:r>
      <w:r w:rsidR="000806EC"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BMC Womens Health</w:t>
      </w:r>
      <w:r w:rsidR="00551F6A"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22(1)</w:t>
      </w:r>
      <w:r w:rsidR="00551F6A" w:rsidRPr="001232F9">
        <w:rPr>
          <w:rFonts w:ascii="Arial" w:hAnsi="Arial" w:cs="Arial"/>
          <w:color w:val="333333"/>
          <w:sz w:val="22"/>
          <w:szCs w:val="22"/>
          <w:shd w:val="clear" w:color="auto" w:fill="FFFFFF"/>
        </w:rPr>
        <w:t>, pp.</w:t>
      </w:r>
      <w:r w:rsidRPr="001232F9">
        <w:rPr>
          <w:rFonts w:ascii="Arial" w:hAnsi="Arial" w:cs="Arial"/>
          <w:color w:val="333333"/>
          <w:sz w:val="22"/>
          <w:szCs w:val="22"/>
          <w:shd w:val="clear" w:color="auto" w:fill="FFFFFF"/>
        </w:rPr>
        <w:t>94.</w:t>
      </w:r>
      <w:r w:rsidR="00551F6A" w:rsidRPr="001232F9">
        <w:rPr>
          <w:rFonts w:ascii="Arial" w:hAnsi="Arial" w:cs="Arial"/>
          <w:color w:val="333333"/>
          <w:sz w:val="22"/>
          <w:szCs w:val="22"/>
          <w:shd w:val="clear" w:color="auto" w:fill="FFFFFF"/>
        </w:rPr>
        <w:t xml:space="preserve"> Available at:</w:t>
      </w:r>
      <w:r w:rsidRPr="001232F9">
        <w:rPr>
          <w:rFonts w:ascii="Arial" w:hAnsi="Arial" w:cs="Arial"/>
          <w:color w:val="333333"/>
          <w:sz w:val="22"/>
          <w:szCs w:val="22"/>
          <w:shd w:val="clear" w:color="auto" w:fill="FFFFFF"/>
        </w:rPr>
        <w:t xml:space="preserve"> </w:t>
      </w:r>
      <w:r w:rsidR="00551F6A" w:rsidRPr="001232F9">
        <w:rPr>
          <w:rFonts w:ascii="Arial" w:hAnsi="Arial" w:cs="Arial"/>
          <w:color w:val="333333"/>
          <w:sz w:val="22"/>
          <w:szCs w:val="22"/>
          <w:shd w:val="clear" w:color="auto" w:fill="FFFFFF"/>
        </w:rPr>
        <w:t>D</w:t>
      </w:r>
      <w:r w:rsidRPr="001232F9">
        <w:rPr>
          <w:rFonts w:ascii="Arial" w:hAnsi="Arial" w:cs="Arial"/>
          <w:color w:val="333333"/>
          <w:sz w:val="22"/>
          <w:szCs w:val="22"/>
          <w:shd w:val="clear" w:color="auto" w:fill="FFFFFF"/>
        </w:rPr>
        <w:t xml:space="preserve">oi: 10.1186/s12905-022-01674-5. </w:t>
      </w:r>
    </w:p>
    <w:p w14:paraId="43EDB0B5" w14:textId="46E618E1" w:rsidR="00B41CF6" w:rsidRPr="001232F9" w:rsidRDefault="00B41CF6"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Abdel-Rahman S, Awwad FA, Ismail EAA, Kibria BMG, Abonazel MR.</w:t>
      </w:r>
      <w:r w:rsidR="00425CDE" w:rsidRPr="001232F9">
        <w:rPr>
          <w:rFonts w:ascii="Arial" w:hAnsi="Arial" w:cs="Arial"/>
          <w:color w:val="333333"/>
          <w:sz w:val="22"/>
          <w:szCs w:val="22"/>
          <w:shd w:val="clear" w:color="auto" w:fill="FFFFFF"/>
        </w:rPr>
        <w:t xml:space="preserve"> (2023)</w:t>
      </w:r>
      <w:r w:rsidRPr="001232F9">
        <w:rPr>
          <w:rFonts w:ascii="Arial" w:hAnsi="Arial" w:cs="Arial"/>
          <w:color w:val="333333"/>
          <w:sz w:val="22"/>
          <w:szCs w:val="22"/>
          <w:shd w:val="clear" w:color="auto" w:fill="FFFFFF"/>
        </w:rPr>
        <w:t xml:space="preserve"> </w:t>
      </w:r>
      <w:r w:rsidR="005F4B60"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Predictors of </w:t>
      </w:r>
      <w:r w:rsidR="00425CDE" w:rsidRPr="001232F9">
        <w:rPr>
          <w:rFonts w:ascii="Arial" w:hAnsi="Arial" w:cs="Arial"/>
          <w:color w:val="333333"/>
          <w:sz w:val="22"/>
          <w:szCs w:val="22"/>
          <w:shd w:val="clear" w:color="auto" w:fill="FFFFFF"/>
        </w:rPr>
        <w:t>M</w:t>
      </w:r>
      <w:r w:rsidRPr="001232F9">
        <w:rPr>
          <w:rFonts w:ascii="Arial" w:hAnsi="Arial" w:cs="Arial"/>
          <w:color w:val="333333"/>
          <w:sz w:val="22"/>
          <w:szCs w:val="22"/>
          <w:shd w:val="clear" w:color="auto" w:fill="FFFFFF"/>
        </w:rPr>
        <w:t xml:space="preserve">ental </w:t>
      </w:r>
      <w:r w:rsidR="00425CDE" w:rsidRPr="001232F9">
        <w:rPr>
          <w:rFonts w:ascii="Arial" w:hAnsi="Arial" w:cs="Arial"/>
          <w:color w:val="333333"/>
          <w:sz w:val="22"/>
          <w:szCs w:val="22"/>
          <w:shd w:val="clear" w:color="auto" w:fill="FFFFFF"/>
        </w:rPr>
        <w:t>H</w:t>
      </w:r>
      <w:r w:rsidRPr="001232F9">
        <w:rPr>
          <w:rFonts w:ascii="Arial" w:hAnsi="Arial" w:cs="Arial"/>
          <w:color w:val="333333"/>
          <w:sz w:val="22"/>
          <w:szCs w:val="22"/>
          <w:shd w:val="clear" w:color="auto" w:fill="FFFFFF"/>
        </w:rPr>
        <w:t xml:space="preserve">ealth </w:t>
      </w:r>
      <w:r w:rsidR="00425CDE" w:rsidRPr="001232F9">
        <w:rPr>
          <w:rFonts w:ascii="Arial" w:hAnsi="Arial" w:cs="Arial"/>
          <w:color w:val="333333"/>
          <w:sz w:val="22"/>
          <w:szCs w:val="22"/>
          <w:shd w:val="clear" w:color="auto" w:fill="FFFFFF"/>
        </w:rPr>
        <w:t>P</w:t>
      </w:r>
      <w:r w:rsidRPr="001232F9">
        <w:rPr>
          <w:rFonts w:ascii="Arial" w:hAnsi="Arial" w:cs="Arial"/>
          <w:color w:val="333333"/>
          <w:sz w:val="22"/>
          <w:szCs w:val="22"/>
          <w:shd w:val="clear" w:color="auto" w:fill="FFFFFF"/>
        </w:rPr>
        <w:t xml:space="preserve">roblems </w:t>
      </w:r>
      <w:r w:rsidR="00425CDE" w:rsidRPr="001232F9">
        <w:rPr>
          <w:rFonts w:ascii="Arial" w:hAnsi="Arial" w:cs="Arial"/>
          <w:color w:val="333333"/>
          <w:sz w:val="22"/>
          <w:szCs w:val="22"/>
          <w:shd w:val="clear" w:color="auto" w:fill="FFFFFF"/>
        </w:rPr>
        <w:t>D</w:t>
      </w:r>
      <w:r w:rsidRPr="001232F9">
        <w:rPr>
          <w:rFonts w:ascii="Arial" w:hAnsi="Arial" w:cs="Arial"/>
          <w:color w:val="333333"/>
          <w:sz w:val="22"/>
          <w:szCs w:val="22"/>
          <w:shd w:val="clear" w:color="auto" w:fill="FFFFFF"/>
        </w:rPr>
        <w:t xml:space="preserve">uring the COVID-19 </w:t>
      </w:r>
      <w:r w:rsidR="00425CDE" w:rsidRPr="001232F9">
        <w:rPr>
          <w:rFonts w:ascii="Arial" w:hAnsi="Arial" w:cs="Arial"/>
          <w:color w:val="333333"/>
          <w:sz w:val="22"/>
          <w:szCs w:val="22"/>
          <w:shd w:val="clear" w:color="auto" w:fill="FFFFFF"/>
        </w:rPr>
        <w:t>O</w:t>
      </w:r>
      <w:r w:rsidRPr="001232F9">
        <w:rPr>
          <w:rFonts w:ascii="Arial" w:hAnsi="Arial" w:cs="Arial"/>
          <w:color w:val="333333"/>
          <w:sz w:val="22"/>
          <w:szCs w:val="22"/>
          <w:shd w:val="clear" w:color="auto" w:fill="FFFFFF"/>
        </w:rPr>
        <w:t>utbreak in Egypt in</w:t>
      </w:r>
      <w:r w:rsidR="005F4B60"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2021</w:t>
      </w:r>
      <w:r w:rsidR="00D55FEE"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Front Public Health</w:t>
      </w:r>
      <w:r w:rsidR="00D55FEE" w:rsidRPr="001232F9">
        <w:rPr>
          <w:rFonts w:ascii="Arial" w:hAnsi="Arial" w:cs="Arial"/>
          <w:color w:val="333333"/>
          <w:sz w:val="22"/>
          <w:szCs w:val="22"/>
          <w:shd w:val="clear" w:color="auto" w:fill="FFFFFF"/>
        </w:rPr>
        <w:t xml:space="preserve">, </w:t>
      </w:r>
      <w:r w:rsidR="00304D5C" w:rsidRPr="001232F9">
        <w:rPr>
          <w:rFonts w:ascii="Arial" w:hAnsi="Arial" w:cs="Arial"/>
          <w:color w:val="333333"/>
          <w:sz w:val="22"/>
          <w:szCs w:val="22"/>
          <w:shd w:val="clear" w:color="auto" w:fill="FFFFFF"/>
        </w:rPr>
        <w:t>11, pp</w:t>
      </w:r>
      <w:r w:rsidR="005C4CF2"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1234201.</w:t>
      </w:r>
      <w:r w:rsidR="005C4CF2" w:rsidRPr="001232F9">
        <w:rPr>
          <w:rFonts w:ascii="Arial" w:hAnsi="Arial" w:cs="Arial"/>
          <w:color w:val="333333"/>
          <w:sz w:val="22"/>
          <w:szCs w:val="22"/>
          <w:shd w:val="clear" w:color="auto" w:fill="FFFFFF"/>
        </w:rPr>
        <w:t xml:space="preserve"> Available at:</w:t>
      </w:r>
      <w:r w:rsidRPr="001232F9">
        <w:rPr>
          <w:rFonts w:ascii="Arial" w:hAnsi="Arial" w:cs="Arial"/>
          <w:color w:val="333333"/>
          <w:sz w:val="22"/>
          <w:szCs w:val="22"/>
          <w:shd w:val="clear" w:color="auto" w:fill="FFFFFF"/>
        </w:rPr>
        <w:t xml:space="preserve"> </w:t>
      </w:r>
      <w:r w:rsidR="005C4CF2" w:rsidRPr="001232F9">
        <w:rPr>
          <w:rFonts w:ascii="Arial" w:hAnsi="Arial" w:cs="Arial"/>
          <w:color w:val="333333"/>
          <w:sz w:val="22"/>
          <w:szCs w:val="22"/>
          <w:shd w:val="clear" w:color="auto" w:fill="FFFFFF"/>
        </w:rPr>
        <w:t>Doi</w:t>
      </w:r>
      <w:r w:rsidRPr="001232F9">
        <w:rPr>
          <w:rFonts w:ascii="Arial" w:hAnsi="Arial" w:cs="Arial"/>
          <w:color w:val="333333"/>
          <w:sz w:val="22"/>
          <w:szCs w:val="22"/>
          <w:shd w:val="clear" w:color="auto" w:fill="FFFFFF"/>
        </w:rPr>
        <w:t>:</w:t>
      </w:r>
      <w:r w:rsidR="00304D5C"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10.3389/fpubh.2023.1234201.</w:t>
      </w:r>
    </w:p>
    <w:p w14:paraId="4320A74A" w14:textId="30E45DC2" w:rsidR="00A03214" w:rsidRPr="001232F9" w:rsidRDefault="00A33C9B"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Ankit Thakkar</w:t>
      </w:r>
      <w:r w:rsidR="00BE5EEF" w:rsidRPr="001232F9">
        <w:rPr>
          <w:rFonts w:ascii="Arial" w:hAnsi="Arial" w:cs="Arial"/>
          <w:color w:val="333333"/>
          <w:sz w:val="22"/>
          <w:szCs w:val="22"/>
          <w:shd w:val="clear" w:color="auto" w:fill="FFFFFF"/>
        </w:rPr>
        <w:t xml:space="preserve"> (2025) </w:t>
      </w:r>
      <w:r w:rsidR="006771CA" w:rsidRPr="001232F9">
        <w:rPr>
          <w:rFonts w:ascii="Arial" w:hAnsi="Arial" w:cs="Arial"/>
          <w:color w:val="333333"/>
          <w:sz w:val="22"/>
          <w:szCs w:val="22"/>
          <w:shd w:val="clear" w:color="auto" w:fill="FFFFFF"/>
        </w:rPr>
        <w:t>What is Search Term</w:t>
      </w:r>
      <w:r w:rsidR="00703D4C" w:rsidRPr="001232F9">
        <w:rPr>
          <w:rFonts w:ascii="Arial" w:hAnsi="Arial" w:cs="Arial"/>
          <w:color w:val="333333"/>
          <w:sz w:val="22"/>
          <w:szCs w:val="22"/>
          <w:shd w:val="clear" w:color="auto" w:fill="FFFFFF"/>
        </w:rPr>
        <w:t>s</w:t>
      </w:r>
      <w:r w:rsidR="001D4669" w:rsidRPr="001232F9">
        <w:rPr>
          <w:rFonts w:ascii="Arial" w:hAnsi="Arial" w:cs="Arial"/>
          <w:color w:val="333333"/>
          <w:sz w:val="22"/>
          <w:szCs w:val="22"/>
          <w:shd w:val="clear" w:color="auto" w:fill="FFFFFF"/>
        </w:rPr>
        <w:t>.</w:t>
      </w:r>
      <w:r w:rsidR="00772AB0" w:rsidRPr="001232F9">
        <w:rPr>
          <w:rFonts w:ascii="Arial" w:hAnsi="Arial" w:cs="Arial"/>
          <w:color w:val="333333"/>
          <w:sz w:val="22"/>
          <w:szCs w:val="22"/>
          <w:shd w:val="clear" w:color="auto" w:fill="FFFFFF"/>
        </w:rPr>
        <w:t xml:space="preserve"> Available at:</w:t>
      </w:r>
      <w:r w:rsidR="00BC3A25" w:rsidRPr="001232F9">
        <w:rPr>
          <w:rFonts w:ascii="Arial" w:hAnsi="Arial" w:cs="Arial"/>
          <w:color w:val="333333"/>
          <w:sz w:val="22"/>
          <w:szCs w:val="22"/>
          <w:shd w:val="clear" w:color="auto" w:fill="FFFFFF"/>
        </w:rPr>
        <w:t xml:space="preserve"> </w:t>
      </w:r>
      <w:hyperlink r:id="rId17" w:anchor=":~:text=and%20maximize%20conversions.-,What%20is%20a%20Search%20Term?,drive%20traffic%20and%20maximize%20conversions" w:history="1">
        <w:r w:rsidR="003F5C72" w:rsidRPr="001232F9">
          <w:rPr>
            <w:rStyle w:val="Hyperlink"/>
            <w:rFonts w:ascii="Arial" w:hAnsi="Arial" w:cs="Arial"/>
            <w:sz w:val="22"/>
            <w:szCs w:val="22"/>
            <w:shd w:val="clear" w:color="auto" w:fill="FFFFFF"/>
          </w:rPr>
          <w:t>https://www.infidigit.com/blog/search-term/#:~:text=and%20maximize%20conversions.-,What%20is%20a%20Search%20Term?,drive%20traffic%20and%20maximize%20conversions</w:t>
        </w:r>
      </w:hyperlink>
      <w:r w:rsidR="005A51AE" w:rsidRPr="001232F9">
        <w:rPr>
          <w:rFonts w:ascii="Arial" w:hAnsi="Arial" w:cs="Arial"/>
          <w:color w:val="333333"/>
          <w:sz w:val="22"/>
          <w:szCs w:val="22"/>
          <w:shd w:val="clear" w:color="auto" w:fill="FFFFFF"/>
        </w:rPr>
        <w:t>.</w:t>
      </w:r>
      <w:r w:rsidR="003F5C72" w:rsidRPr="001232F9">
        <w:rPr>
          <w:rFonts w:ascii="Arial" w:hAnsi="Arial" w:cs="Arial"/>
          <w:color w:val="333333"/>
          <w:sz w:val="22"/>
          <w:szCs w:val="22"/>
          <w:shd w:val="clear" w:color="auto" w:fill="FFFFFF"/>
        </w:rPr>
        <w:t xml:space="preserve"> (Accessed: 25 September 2025).</w:t>
      </w:r>
    </w:p>
    <w:p w14:paraId="3A70604F" w14:textId="5B2CE86C" w:rsidR="00BB14F3" w:rsidRPr="001232F9" w:rsidRDefault="00BB14F3"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Barroga E, Matanguihan GJ.</w:t>
      </w:r>
      <w:r w:rsidR="00D45CF0" w:rsidRPr="001232F9">
        <w:rPr>
          <w:rFonts w:ascii="Arial" w:hAnsi="Arial" w:cs="Arial"/>
          <w:color w:val="333333"/>
          <w:sz w:val="22"/>
          <w:szCs w:val="22"/>
          <w:shd w:val="clear" w:color="auto" w:fill="FFFFFF"/>
        </w:rPr>
        <w:t xml:space="preserve"> (2022)</w:t>
      </w:r>
      <w:r w:rsidRPr="001232F9">
        <w:rPr>
          <w:rFonts w:ascii="Arial" w:hAnsi="Arial" w:cs="Arial"/>
          <w:color w:val="333333"/>
          <w:sz w:val="22"/>
          <w:szCs w:val="22"/>
          <w:shd w:val="clear" w:color="auto" w:fill="FFFFFF"/>
        </w:rPr>
        <w:t xml:space="preserve"> </w:t>
      </w:r>
      <w:r w:rsidR="00E7783A"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A Practical Guide to Writing Quantitative and Qualitative Research Questions and Hypotheses in Scholarly Articles</w:t>
      </w:r>
      <w:r w:rsidR="00E7783A"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w:t>
      </w:r>
      <w:r w:rsidR="00066172" w:rsidRPr="001232F9">
        <w:rPr>
          <w:rFonts w:ascii="Arial" w:hAnsi="Arial" w:cs="Arial"/>
          <w:color w:val="333333"/>
          <w:sz w:val="22"/>
          <w:szCs w:val="22"/>
          <w:shd w:val="clear" w:color="auto" w:fill="FFFFFF"/>
        </w:rPr>
        <w:t>Journal of Korean Medical Science</w:t>
      </w:r>
      <w:r w:rsidR="005D3808"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37(16)</w:t>
      </w:r>
      <w:r w:rsidR="0082307A"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e</w:t>
      </w:r>
      <w:r w:rsidR="00F66CB7" w:rsidRPr="001232F9">
        <w:rPr>
          <w:rFonts w:ascii="Arial" w:hAnsi="Arial" w:cs="Arial"/>
          <w:color w:val="333333"/>
          <w:sz w:val="22"/>
          <w:szCs w:val="22"/>
          <w:shd w:val="clear" w:color="auto" w:fill="FFFFFF"/>
        </w:rPr>
        <w:t>dn.</w:t>
      </w:r>
      <w:r w:rsidRPr="001232F9">
        <w:rPr>
          <w:rFonts w:ascii="Arial" w:hAnsi="Arial" w:cs="Arial"/>
          <w:color w:val="333333"/>
          <w:sz w:val="22"/>
          <w:szCs w:val="22"/>
          <w:shd w:val="clear" w:color="auto" w:fill="FFFFFF"/>
        </w:rPr>
        <w:t xml:space="preserve">121. </w:t>
      </w:r>
      <w:r w:rsidR="00AB684B" w:rsidRPr="001232F9">
        <w:rPr>
          <w:rFonts w:ascii="Arial" w:hAnsi="Arial" w:cs="Arial"/>
          <w:color w:val="333333"/>
          <w:sz w:val="22"/>
          <w:szCs w:val="22"/>
          <w:shd w:val="clear" w:color="auto" w:fill="FFFFFF"/>
        </w:rPr>
        <w:t>Available at:</w:t>
      </w:r>
      <w:r w:rsidR="00D03589" w:rsidRPr="001232F9">
        <w:rPr>
          <w:rFonts w:ascii="Arial" w:hAnsi="Arial" w:cs="Arial"/>
          <w:color w:val="333333"/>
          <w:sz w:val="22"/>
          <w:szCs w:val="22"/>
          <w:shd w:val="clear" w:color="auto" w:fill="FFFFFF"/>
        </w:rPr>
        <w:t xml:space="preserve"> Doi</w:t>
      </w:r>
      <w:r w:rsidRPr="001232F9">
        <w:rPr>
          <w:rFonts w:ascii="Arial" w:hAnsi="Arial" w:cs="Arial"/>
          <w:color w:val="333333"/>
          <w:sz w:val="22"/>
          <w:szCs w:val="22"/>
          <w:shd w:val="clear" w:color="auto" w:fill="FFFFFF"/>
        </w:rPr>
        <w:t>: 10.3346/jkms.2022.</w:t>
      </w:r>
      <w:r w:rsidR="00D61C07" w:rsidRPr="001232F9">
        <w:rPr>
          <w:rFonts w:ascii="Arial" w:hAnsi="Arial" w:cs="Arial"/>
          <w:color w:val="333333"/>
          <w:sz w:val="22"/>
          <w:szCs w:val="22"/>
          <w:shd w:val="clear" w:color="auto" w:fill="FFFFFF"/>
        </w:rPr>
        <w:t>37. e</w:t>
      </w:r>
      <w:r w:rsidRPr="001232F9">
        <w:rPr>
          <w:rFonts w:ascii="Arial" w:hAnsi="Arial" w:cs="Arial"/>
          <w:color w:val="333333"/>
          <w:sz w:val="22"/>
          <w:szCs w:val="22"/>
          <w:shd w:val="clear" w:color="auto" w:fill="FFFFFF"/>
        </w:rPr>
        <w:t>121.</w:t>
      </w:r>
    </w:p>
    <w:p w14:paraId="2A0FF515" w14:textId="2CF24808" w:rsidR="008467CD" w:rsidRPr="001232F9" w:rsidRDefault="00DF0F4F"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lastRenderedPageBreak/>
        <w:t xml:space="preserve">Barker, Timothy H.; Hasanoff, </w:t>
      </w:r>
      <w:r w:rsidR="007D7389" w:rsidRPr="001232F9">
        <w:rPr>
          <w:rFonts w:ascii="Arial" w:hAnsi="Arial" w:cs="Arial"/>
          <w:color w:val="333333"/>
          <w:sz w:val="22"/>
          <w:szCs w:val="22"/>
          <w:shd w:val="clear" w:color="auto" w:fill="FFFFFF"/>
        </w:rPr>
        <w:t>Sabira, Aromataris</w:t>
      </w:r>
      <w:r w:rsidRPr="001232F9">
        <w:rPr>
          <w:rFonts w:ascii="Arial" w:hAnsi="Arial" w:cs="Arial"/>
          <w:color w:val="333333"/>
          <w:sz w:val="22"/>
          <w:szCs w:val="22"/>
          <w:shd w:val="clear" w:color="auto" w:fill="FFFFFF"/>
        </w:rPr>
        <w:t>, Edoardo; Stone, Jennifer C.; Leonardi-Bee, Jo; Sears, Kim; Habibi, Nahal; Klugar, Miloslav; Tufanaru, Catalin7; Moola, Sandeep; Liu, Xian-Liang; Munn, Zachary</w:t>
      </w:r>
      <w:r w:rsidR="007869F1" w:rsidRPr="001232F9">
        <w:rPr>
          <w:rFonts w:ascii="Arial" w:hAnsi="Arial" w:cs="Arial"/>
          <w:color w:val="333333"/>
          <w:sz w:val="22"/>
          <w:szCs w:val="22"/>
          <w:shd w:val="clear" w:color="auto" w:fill="FFFFFF"/>
        </w:rPr>
        <w:t xml:space="preserve"> (2025) </w:t>
      </w:r>
      <w:r w:rsidRPr="001232F9">
        <w:rPr>
          <w:rFonts w:ascii="Arial" w:hAnsi="Arial" w:cs="Arial"/>
          <w:color w:val="333333"/>
          <w:sz w:val="22"/>
          <w:szCs w:val="22"/>
          <w:shd w:val="clear" w:color="auto" w:fill="FFFFFF"/>
        </w:rPr>
        <w:t xml:space="preserve">The revised JBI critical appraisal </w:t>
      </w:r>
      <w:r w:rsidR="007869F1" w:rsidRPr="001232F9">
        <w:rPr>
          <w:rFonts w:ascii="Arial" w:hAnsi="Arial" w:cs="Arial"/>
          <w:color w:val="333333"/>
          <w:sz w:val="22"/>
          <w:szCs w:val="22"/>
          <w:shd w:val="clear" w:color="auto" w:fill="FFFFFF"/>
        </w:rPr>
        <w:t>T</w:t>
      </w:r>
      <w:r w:rsidRPr="001232F9">
        <w:rPr>
          <w:rFonts w:ascii="Arial" w:hAnsi="Arial" w:cs="Arial"/>
          <w:color w:val="333333"/>
          <w:sz w:val="22"/>
          <w:szCs w:val="22"/>
          <w:shd w:val="clear" w:color="auto" w:fill="FFFFFF"/>
        </w:rPr>
        <w:t>oo</w:t>
      </w:r>
      <w:r w:rsidR="007869F1" w:rsidRPr="001232F9">
        <w:rPr>
          <w:rFonts w:ascii="Arial" w:hAnsi="Arial" w:cs="Arial"/>
          <w:color w:val="333333"/>
          <w:sz w:val="22"/>
          <w:szCs w:val="22"/>
          <w:shd w:val="clear" w:color="auto" w:fill="FFFFFF"/>
        </w:rPr>
        <w:t>l</w:t>
      </w:r>
      <w:r w:rsidRPr="001232F9">
        <w:rPr>
          <w:rFonts w:ascii="Arial" w:hAnsi="Arial" w:cs="Arial"/>
          <w:color w:val="333333"/>
          <w:sz w:val="22"/>
          <w:szCs w:val="22"/>
          <w:shd w:val="clear" w:color="auto" w:fill="FFFFFF"/>
        </w:rPr>
        <w:t xml:space="preserve"> JBI</w:t>
      </w:r>
      <w:r w:rsidR="007869F1"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Evidence Synthesis</w:t>
      </w:r>
      <w:r w:rsidR="0051688C"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23(3)</w:t>
      </w:r>
      <w:r w:rsidR="0051688C" w:rsidRPr="001232F9">
        <w:rPr>
          <w:rFonts w:ascii="Arial" w:hAnsi="Arial" w:cs="Arial"/>
          <w:color w:val="333333"/>
          <w:sz w:val="22"/>
          <w:szCs w:val="22"/>
          <w:shd w:val="clear" w:color="auto" w:fill="FFFFFF"/>
        </w:rPr>
        <w:t>, p</w:t>
      </w:r>
      <w:r w:rsidRPr="001232F9">
        <w:rPr>
          <w:rFonts w:ascii="Arial" w:hAnsi="Arial" w:cs="Arial"/>
          <w:color w:val="333333"/>
          <w:sz w:val="22"/>
          <w:szCs w:val="22"/>
          <w:shd w:val="clear" w:color="auto" w:fill="FFFFFF"/>
        </w:rPr>
        <w:t>p</w:t>
      </w:r>
      <w:r w:rsidR="0051688C"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441-453</w:t>
      </w:r>
      <w:r w:rsidR="000D24AA" w:rsidRPr="001232F9">
        <w:rPr>
          <w:rFonts w:ascii="Arial" w:hAnsi="Arial" w:cs="Arial"/>
          <w:color w:val="333333"/>
          <w:sz w:val="22"/>
          <w:szCs w:val="22"/>
          <w:shd w:val="clear" w:color="auto" w:fill="FFFFFF"/>
        </w:rPr>
        <w:t xml:space="preserve">. Available at: </w:t>
      </w:r>
      <w:r w:rsidRPr="001232F9">
        <w:rPr>
          <w:rFonts w:ascii="Arial" w:hAnsi="Arial" w:cs="Arial"/>
          <w:color w:val="333333"/>
          <w:sz w:val="22"/>
          <w:szCs w:val="22"/>
          <w:shd w:val="clear" w:color="auto" w:fill="FFFFFF"/>
        </w:rPr>
        <w:t>DOI: 10.11124/JBIES-24-00103</w:t>
      </w:r>
      <w:r w:rsidR="00252658" w:rsidRPr="001232F9">
        <w:rPr>
          <w:rFonts w:ascii="Arial" w:hAnsi="Arial" w:cs="Arial"/>
          <w:color w:val="333333"/>
          <w:sz w:val="22"/>
          <w:szCs w:val="22"/>
          <w:shd w:val="clear" w:color="auto" w:fill="FFFFFF"/>
        </w:rPr>
        <w:t>.</w:t>
      </w:r>
    </w:p>
    <w:p w14:paraId="6634D7A5" w14:textId="62A63046" w:rsidR="00252658" w:rsidRPr="001232F9" w:rsidRDefault="00AE20BD"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 xml:space="preserve">Bolignano D, Mattace-Raso F, Torino C, D'Arrigo G, Abd ElHafeez S, Provenzano F, Zoccali C, Tripepi G. </w:t>
      </w:r>
      <w:r w:rsidR="00B34A44" w:rsidRPr="001232F9">
        <w:rPr>
          <w:rFonts w:ascii="Arial" w:hAnsi="Arial" w:cs="Arial"/>
          <w:color w:val="333333"/>
          <w:sz w:val="22"/>
          <w:szCs w:val="22"/>
          <w:shd w:val="clear" w:color="auto" w:fill="FFFFFF"/>
        </w:rPr>
        <w:t>(2013)</w:t>
      </w:r>
      <w:r w:rsidRPr="001232F9">
        <w:rPr>
          <w:rFonts w:ascii="Arial" w:hAnsi="Arial" w:cs="Arial"/>
          <w:color w:val="333333"/>
          <w:sz w:val="22"/>
          <w:szCs w:val="22"/>
          <w:shd w:val="clear" w:color="auto" w:fill="FFFFFF"/>
        </w:rPr>
        <w:t xml:space="preserve"> </w:t>
      </w:r>
      <w:r w:rsidR="004521B6"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The </w:t>
      </w:r>
      <w:r w:rsidR="00B34A44" w:rsidRPr="001232F9">
        <w:rPr>
          <w:rFonts w:ascii="Arial" w:hAnsi="Arial" w:cs="Arial"/>
          <w:color w:val="333333"/>
          <w:sz w:val="22"/>
          <w:szCs w:val="22"/>
          <w:shd w:val="clear" w:color="auto" w:fill="FFFFFF"/>
        </w:rPr>
        <w:t>Q</w:t>
      </w:r>
      <w:r w:rsidRPr="001232F9">
        <w:rPr>
          <w:rFonts w:ascii="Arial" w:hAnsi="Arial" w:cs="Arial"/>
          <w:color w:val="333333"/>
          <w:sz w:val="22"/>
          <w:szCs w:val="22"/>
          <w:shd w:val="clear" w:color="auto" w:fill="FFFFFF"/>
        </w:rPr>
        <w:t xml:space="preserve">uality of </w:t>
      </w:r>
      <w:r w:rsidR="00B34A44" w:rsidRPr="001232F9">
        <w:rPr>
          <w:rFonts w:ascii="Arial" w:hAnsi="Arial" w:cs="Arial"/>
          <w:color w:val="333333"/>
          <w:sz w:val="22"/>
          <w:szCs w:val="22"/>
          <w:shd w:val="clear" w:color="auto" w:fill="FFFFFF"/>
        </w:rPr>
        <w:t>R</w:t>
      </w:r>
      <w:r w:rsidRPr="001232F9">
        <w:rPr>
          <w:rFonts w:ascii="Arial" w:hAnsi="Arial" w:cs="Arial"/>
          <w:color w:val="333333"/>
          <w:sz w:val="22"/>
          <w:szCs w:val="22"/>
          <w:shd w:val="clear" w:color="auto" w:fill="FFFFFF"/>
        </w:rPr>
        <w:t xml:space="preserve">eporting in </w:t>
      </w:r>
      <w:r w:rsidR="00B34A44" w:rsidRPr="001232F9">
        <w:rPr>
          <w:rFonts w:ascii="Arial" w:hAnsi="Arial" w:cs="Arial"/>
          <w:color w:val="333333"/>
          <w:sz w:val="22"/>
          <w:szCs w:val="22"/>
          <w:shd w:val="clear" w:color="auto" w:fill="FFFFFF"/>
        </w:rPr>
        <w:t>C</w:t>
      </w:r>
      <w:r w:rsidRPr="001232F9">
        <w:rPr>
          <w:rFonts w:ascii="Arial" w:hAnsi="Arial" w:cs="Arial"/>
          <w:color w:val="333333"/>
          <w:sz w:val="22"/>
          <w:szCs w:val="22"/>
          <w:shd w:val="clear" w:color="auto" w:fill="FFFFFF"/>
        </w:rPr>
        <w:t xml:space="preserve">linical </w:t>
      </w:r>
      <w:r w:rsidR="00B34A44" w:rsidRPr="001232F9">
        <w:rPr>
          <w:rFonts w:ascii="Arial" w:hAnsi="Arial" w:cs="Arial"/>
          <w:color w:val="333333"/>
          <w:sz w:val="22"/>
          <w:szCs w:val="22"/>
          <w:shd w:val="clear" w:color="auto" w:fill="FFFFFF"/>
        </w:rPr>
        <w:t>R</w:t>
      </w:r>
      <w:r w:rsidRPr="001232F9">
        <w:rPr>
          <w:rFonts w:ascii="Arial" w:hAnsi="Arial" w:cs="Arial"/>
          <w:color w:val="333333"/>
          <w:sz w:val="22"/>
          <w:szCs w:val="22"/>
          <w:shd w:val="clear" w:color="auto" w:fill="FFFFFF"/>
        </w:rPr>
        <w:t>esearch</w:t>
      </w:r>
      <w:r w:rsidR="004521B6" w:rsidRPr="001232F9">
        <w:rPr>
          <w:rFonts w:ascii="Arial" w:hAnsi="Arial" w:cs="Arial"/>
          <w:color w:val="333333"/>
          <w:sz w:val="22"/>
          <w:szCs w:val="22"/>
          <w:shd w:val="clear" w:color="auto" w:fill="FFFFFF"/>
        </w:rPr>
        <w:t>’</w:t>
      </w:r>
      <w:r w:rsidR="00450050" w:rsidRPr="001232F9">
        <w:rPr>
          <w:rFonts w:ascii="Arial" w:hAnsi="Arial" w:cs="Arial"/>
          <w:sz w:val="22"/>
          <w:szCs w:val="22"/>
        </w:rPr>
        <w:t xml:space="preserve"> </w:t>
      </w:r>
      <w:r w:rsidR="00450050" w:rsidRPr="001232F9">
        <w:rPr>
          <w:rFonts w:ascii="Arial" w:hAnsi="Arial" w:cs="Arial"/>
          <w:color w:val="333333"/>
          <w:sz w:val="22"/>
          <w:szCs w:val="22"/>
          <w:shd w:val="clear" w:color="auto" w:fill="FFFFFF"/>
        </w:rPr>
        <w:t>Aging Clinical and Experimental Research</w:t>
      </w:r>
      <w:r w:rsidR="00616FF2"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25(1)</w:t>
      </w:r>
      <w:r w:rsidR="00997E5A" w:rsidRPr="001232F9">
        <w:rPr>
          <w:rFonts w:ascii="Arial" w:hAnsi="Arial" w:cs="Arial"/>
          <w:color w:val="333333"/>
          <w:sz w:val="22"/>
          <w:szCs w:val="22"/>
          <w:shd w:val="clear" w:color="auto" w:fill="FFFFFF"/>
        </w:rPr>
        <w:t xml:space="preserve">, pp. </w:t>
      </w:r>
      <w:r w:rsidRPr="001232F9">
        <w:rPr>
          <w:rFonts w:ascii="Arial" w:hAnsi="Arial" w:cs="Arial"/>
          <w:color w:val="333333"/>
          <w:sz w:val="22"/>
          <w:szCs w:val="22"/>
          <w:shd w:val="clear" w:color="auto" w:fill="FFFFFF"/>
        </w:rPr>
        <w:t>9-15.</w:t>
      </w:r>
      <w:r w:rsidR="0040590E" w:rsidRPr="001232F9">
        <w:rPr>
          <w:rFonts w:ascii="Arial" w:hAnsi="Arial" w:cs="Arial"/>
          <w:color w:val="333333"/>
          <w:sz w:val="22"/>
          <w:szCs w:val="22"/>
          <w:shd w:val="clear" w:color="auto" w:fill="FFFFFF"/>
        </w:rPr>
        <w:t xml:space="preserve"> Available at:</w:t>
      </w:r>
      <w:r w:rsidRPr="001232F9">
        <w:rPr>
          <w:rFonts w:ascii="Arial" w:hAnsi="Arial" w:cs="Arial"/>
          <w:color w:val="333333"/>
          <w:sz w:val="22"/>
          <w:szCs w:val="22"/>
          <w:shd w:val="clear" w:color="auto" w:fill="FFFFFF"/>
        </w:rPr>
        <w:t xml:space="preserve"> </w:t>
      </w:r>
      <w:bookmarkStart w:id="114" w:name="_Hlk210898906"/>
      <w:r w:rsidR="0040590E" w:rsidRPr="001232F9">
        <w:rPr>
          <w:rFonts w:ascii="Arial" w:hAnsi="Arial" w:cs="Arial"/>
          <w:color w:val="333333"/>
          <w:sz w:val="22"/>
          <w:szCs w:val="22"/>
          <w:shd w:val="clear" w:color="auto" w:fill="FFFFFF"/>
        </w:rPr>
        <w:t>Doi</w:t>
      </w:r>
      <w:r w:rsidRPr="001232F9">
        <w:rPr>
          <w:rFonts w:ascii="Arial" w:hAnsi="Arial" w:cs="Arial"/>
          <w:color w:val="333333"/>
          <w:sz w:val="22"/>
          <w:szCs w:val="22"/>
          <w:shd w:val="clear" w:color="auto" w:fill="FFFFFF"/>
        </w:rPr>
        <w:t>: 10.1007/s40520-013-0007-z.</w:t>
      </w:r>
    </w:p>
    <w:bookmarkEnd w:id="114"/>
    <w:p w14:paraId="444DAB6C" w14:textId="2381DCF1" w:rsidR="001D464E" w:rsidRPr="001232F9" w:rsidRDefault="001D464E"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 xml:space="preserve">Büchter, R.B., Weise, A. &amp; Pieper, D. </w:t>
      </w:r>
      <w:r w:rsidR="007C2E0C" w:rsidRPr="001232F9">
        <w:rPr>
          <w:rFonts w:ascii="Arial" w:hAnsi="Arial" w:cs="Arial"/>
          <w:color w:val="333333"/>
          <w:sz w:val="22"/>
          <w:szCs w:val="22"/>
          <w:shd w:val="clear" w:color="auto" w:fill="FFFFFF"/>
        </w:rPr>
        <w:t>(</w:t>
      </w:r>
      <w:r w:rsidR="00E36D40" w:rsidRPr="001232F9">
        <w:rPr>
          <w:rFonts w:ascii="Arial" w:hAnsi="Arial" w:cs="Arial"/>
          <w:color w:val="333333"/>
          <w:sz w:val="22"/>
          <w:szCs w:val="22"/>
          <w:shd w:val="clear" w:color="auto" w:fill="FFFFFF"/>
        </w:rPr>
        <w:t xml:space="preserve">2020) </w:t>
      </w:r>
      <w:r w:rsidRPr="001232F9">
        <w:rPr>
          <w:rFonts w:ascii="Arial" w:hAnsi="Arial" w:cs="Arial"/>
          <w:color w:val="333333"/>
          <w:sz w:val="22"/>
          <w:szCs w:val="22"/>
          <w:shd w:val="clear" w:color="auto" w:fill="FFFFFF"/>
        </w:rPr>
        <w:t>Development</w:t>
      </w:r>
      <w:r w:rsidR="007C2E0C" w:rsidRPr="001232F9">
        <w:rPr>
          <w:rFonts w:ascii="Arial" w:hAnsi="Arial" w:cs="Arial"/>
          <w:color w:val="333333"/>
          <w:sz w:val="22"/>
          <w:szCs w:val="22"/>
          <w:shd w:val="clear" w:color="auto" w:fill="FFFFFF"/>
        </w:rPr>
        <w:t xml:space="preserve"> </w:t>
      </w:r>
      <w:r w:rsidR="00F678A5" w:rsidRPr="001232F9">
        <w:rPr>
          <w:rFonts w:ascii="Arial" w:hAnsi="Arial" w:cs="Arial"/>
          <w:color w:val="333333"/>
          <w:sz w:val="22"/>
          <w:szCs w:val="22"/>
          <w:shd w:val="clear" w:color="auto" w:fill="FFFFFF"/>
        </w:rPr>
        <w:t>T</w:t>
      </w:r>
      <w:r w:rsidRPr="001232F9">
        <w:rPr>
          <w:rFonts w:ascii="Arial" w:hAnsi="Arial" w:cs="Arial"/>
          <w:color w:val="333333"/>
          <w:sz w:val="22"/>
          <w:szCs w:val="22"/>
          <w:shd w:val="clear" w:color="auto" w:fill="FFFFFF"/>
        </w:rPr>
        <w:t xml:space="preserve">esting and use of </w:t>
      </w:r>
      <w:r w:rsidR="00F678A5" w:rsidRPr="001232F9">
        <w:rPr>
          <w:rFonts w:ascii="Arial" w:hAnsi="Arial" w:cs="Arial"/>
          <w:color w:val="333333"/>
          <w:sz w:val="22"/>
          <w:szCs w:val="22"/>
          <w:shd w:val="clear" w:color="auto" w:fill="FFFFFF"/>
        </w:rPr>
        <w:t>D</w:t>
      </w:r>
      <w:r w:rsidRPr="001232F9">
        <w:rPr>
          <w:rFonts w:ascii="Arial" w:hAnsi="Arial" w:cs="Arial"/>
          <w:color w:val="333333"/>
          <w:sz w:val="22"/>
          <w:szCs w:val="22"/>
          <w:shd w:val="clear" w:color="auto" w:fill="FFFFFF"/>
        </w:rPr>
        <w:t xml:space="preserve">ata </w:t>
      </w:r>
      <w:r w:rsidR="00F678A5" w:rsidRPr="001232F9">
        <w:rPr>
          <w:rFonts w:ascii="Arial" w:hAnsi="Arial" w:cs="Arial"/>
          <w:color w:val="333333"/>
          <w:sz w:val="22"/>
          <w:szCs w:val="22"/>
          <w:shd w:val="clear" w:color="auto" w:fill="FFFFFF"/>
        </w:rPr>
        <w:t>E</w:t>
      </w:r>
      <w:r w:rsidRPr="001232F9">
        <w:rPr>
          <w:rFonts w:ascii="Arial" w:hAnsi="Arial" w:cs="Arial"/>
          <w:color w:val="333333"/>
          <w:sz w:val="22"/>
          <w:szCs w:val="22"/>
          <w:shd w:val="clear" w:color="auto" w:fill="FFFFFF"/>
        </w:rPr>
        <w:t xml:space="preserve">xtraction forms in </w:t>
      </w:r>
      <w:r w:rsidR="00F678A5" w:rsidRPr="001232F9">
        <w:rPr>
          <w:rFonts w:ascii="Arial" w:hAnsi="Arial" w:cs="Arial"/>
          <w:color w:val="333333"/>
          <w:sz w:val="22"/>
          <w:szCs w:val="22"/>
          <w:shd w:val="clear" w:color="auto" w:fill="FFFFFF"/>
        </w:rPr>
        <w:t>S</w:t>
      </w:r>
      <w:r w:rsidRPr="001232F9">
        <w:rPr>
          <w:rFonts w:ascii="Arial" w:hAnsi="Arial" w:cs="Arial"/>
          <w:color w:val="333333"/>
          <w:sz w:val="22"/>
          <w:szCs w:val="22"/>
          <w:shd w:val="clear" w:color="auto" w:fill="FFFFFF"/>
        </w:rPr>
        <w:t xml:space="preserve">ystematic </w:t>
      </w:r>
      <w:r w:rsidR="00F678A5" w:rsidRPr="001232F9">
        <w:rPr>
          <w:rFonts w:ascii="Arial" w:hAnsi="Arial" w:cs="Arial"/>
          <w:color w:val="333333"/>
          <w:sz w:val="22"/>
          <w:szCs w:val="22"/>
          <w:shd w:val="clear" w:color="auto" w:fill="FFFFFF"/>
        </w:rPr>
        <w:t>R</w:t>
      </w:r>
      <w:r w:rsidRPr="001232F9">
        <w:rPr>
          <w:rFonts w:ascii="Arial" w:hAnsi="Arial" w:cs="Arial"/>
          <w:color w:val="333333"/>
          <w:sz w:val="22"/>
          <w:szCs w:val="22"/>
          <w:shd w:val="clear" w:color="auto" w:fill="FFFFFF"/>
        </w:rPr>
        <w:t>eviews</w:t>
      </w:r>
      <w:r w:rsidR="0077432E"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Med</w:t>
      </w:r>
      <w:r w:rsidR="008E5EF7" w:rsidRPr="001232F9">
        <w:rPr>
          <w:rFonts w:ascii="Arial" w:hAnsi="Arial" w:cs="Arial"/>
          <w:color w:val="333333"/>
          <w:sz w:val="22"/>
          <w:szCs w:val="22"/>
          <w:shd w:val="clear" w:color="auto" w:fill="FFFFFF"/>
        </w:rPr>
        <w:t>ical</w:t>
      </w:r>
      <w:r w:rsidRPr="001232F9">
        <w:rPr>
          <w:rFonts w:ascii="Arial" w:hAnsi="Arial" w:cs="Arial"/>
          <w:color w:val="333333"/>
          <w:sz w:val="22"/>
          <w:szCs w:val="22"/>
          <w:shd w:val="clear" w:color="auto" w:fill="FFFFFF"/>
        </w:rPr>
        <w:t xml:space="preserve"> </w:t>
      </w:r>
      <w:r w:rsidR="009D63AB" w:rsidRPr="001232F9">
        <w:rPr>
          <w:rFonts w:ascii="Arial" w:hAnsi="Arial" w:cs="Arial"/>
          <w:color w:val="333333"/>
          <w:sz w:val="22"/>
          <w:szCs w:val="22"/>
          <w:shd w:val="clear" w:color="auto" w:fill="FFFFFF"/>
        </w:rPr>
        <w:t>Research</w:t>
      </w:r>
      <w:r w:rsidRPr="001232F9">
        <w:rPr>
          <w:rFonts w:ascii="Arial" w:hAnsi="Arial" w:cs="Arial"/>
          <w:color w:val="333333"/>
          <w:sz w:val="22"/>
          <w:szCs w:val="22"/>
          <w:shd w:val="clear" w:color="auto" w:fill="FFFFFF"/>
        </w:rPr>
        <w:t xml:space="preserve"> Methodol</w:t>
      </w:r>
      <w:r w:rsidR="009D63AB" w:rsidRPr="001232F9">
        <w:rPr>
          <w:rFonts w:ascii="Arial" w:hAnsi="Arial" w:cs="Arial"/>
          <w:color w:val="333333"/>
          <w:sz w:val="22"/>
          <w:szCs w:val="22"/>
          <w:shd w:val="clear" w:color="auto" w:fill="FFFFFF"/>
        </w:rPr>
        <w:t>ogy</w:t>
      </w:r>
      <w:r w:rsidRPr="001232F9">
        <w:rPr>
          <w:rFonts w:ascii="Arial" w:hAnsi="Arial" w:cs="Arial"/>
          <w:color w:val="333333"/>
          <w:sz w:val="22"/>
          <w:szCs w:val="22"/>
          <w:shd w:val="clear" w:color="auto" w:fill="FFFFFF"/>
        </w:rPr>
        <w:t xml:space="preserve"> 20</w:t>
      </w:r>
      <w:r w:rsidR="005B1317" w:rsidRPr="001232F9">
        <w:rPr>
          <w:rFonts w:ascii="Arial" w:hAnsi="Arial" w:cs="Arial"/>
          <w:color w:val="333333"/>
          <w:sz w:val="22"/>
          <w:szCs w:val="22"/>
          <w:shd w:val="clear" w:color="auto" w:fill="FFFFFF"/>
        </w:rPr>
        <w:t xml:space="preserve"> </w:t>
      </w:r>
      <w:r w:rsidR="00E00CD5" w:rsidRPr="001232F9">
        <w:rPr>
          <w:rFonts w:ascii="Arial" w:hAnsi="Arial" w:cs="Arial"/>
          <w:color w:val="333333"/>
          <w:sz w:val="22"/>
          <w:szCs w:val="22"/>
          <w:shd w:val="clear" w:color="auto" w:fill="FFFFFF"/>
        </w:rPr>
        <w:t>Ar</w:t>
      </w:r>
      <w:r w:rsidR="005B1317" w:rsidRPr="001232F9">
        <w:rPr>
          <w:rFonts w:ascii="Arial" w:hAnsi="Arial" w:cs="Arial"/>
          <w:color w:val="333333"/>
          <w:sz w:val="22"/>
          <w:szCs w:val="22"/>
          <w:shd w:val="clear" w:color="auto" w:fill="FFFFFF"/>
        </w:rPr>
        <w:t>ticle</w:t>
      </w:r>
      <w:r w:rsidR="002652C1"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259</w:t>
      </w:r>
      <w:r w:rsidR="002652C1" w:rsidRPr="001232F9">
        <w:rPr>
          <w:rFonts w:ascii="Arial" w:hAnsi="Arial" w:cs="Arial"/>
          <w:color w:val="333333"/>
          <w:sz w:val="22"/>
          <w:szCs w:val="22"/>
          <w:shd w:val="clear" w:color="auto" w:fill="FFFFFF"/>
        </w:rPr>
        <w:t>. Available at</w:t>
      </w:r>
      <w:r w:rsidR="00B134B7"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w:t>
      </w:r>
      <w:hyperlink r:id="rId18" w:history="1">
        <w:r w:rsidR="00B134B7" w:rsidRPr="001232F9">
          <w:rPr>
            <w:rStyle w:val="Hyperlink"/>
            <w:rFonts w:ascii="Arial" w:hAnsi="Arial" w:cs="Arial"/>
            <w:sz w:val="22"/>
            <w:szCs w:val="22"/>
            <w:shd w:val="clear" w:color="auto" w:fill="FFFFFF"/>
          </w:rPr>
          <w:t>https://doi.org/10.1186/s12874-020-01143-3</w:t>
        </w:r>
      </w:hyperlink>
      <w:r w:rsidR="00B134B7" w:rsidRPr="001232F9">
        <w:rPr>
          <w:rFonts w:ascii="Arial" w:hAnsi="Arial" w:cs="Arial"/>
          <w:color w:val="333333"/>
          <w:sz w:val="22"/>
          <w:szCs w:val="22"/>
          <w:shd w:val="clear" w:color="auto" w:fill="FFFFFF"/>
        </w:rPr>
        <w:t xml:space="preserve">. </w:t>
      </w:r>
    </w:p>
    <w:p w14:paraId="0F6019CA" w14:textId="19A1EB64" w:rsidR="00B724DA" w:rsidRPr="001232F9" w:rsidRDefault="00B724DA"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Brownson RC, Fielding JE, Green LW.</w:t>
      </w:r>
      <w:r w:rsidR="00B41C96" w:rsidRPr="001232F9">
        <w:rPr>
          <w:rFonts w:ascii="Arial" w:hAnsi="Arial" w:cs="Arial"/>
          <w:color w:val="333333"/>
          <w:sz w:val="22"/>
          <w:szCs w:val="22"/>
          <w:shd w:val="clear" w:color="auto" w:fill="FFFFFF"/>
        </w:rPr>
        <w:t xml:space="preserve"> (2018)</w:t>
      </w:r>
      <w:r w:rsidRPr="001232F9">
        <w:rPr>
          <w:rFonts w:ascii="Arial" w:hAnsi="Arial" w:cs="Arial"/>
          <w:color w:val="333333"/>
          <w:sz w:val="22"/>
          <w:szCs w:val="22"/>
          <w:shd w:val="clear" w:color="auto" w:fill="FFFFFF"/>
        </w:rPr>
        <w:t xml:space="preserve"> </w:t>
      </w:r>
      <w:r w:rsidR="00B41C96"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Building Capacity for Evidence-Based Public Health</w:t>
      </w:r>
      <w:r w:rsidR="00B41C96"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w:t>
      </w:r>
      <w:r w:rsidR="0089625C" w:rsidRPr="001232F9">
        <w:rPr>
          <w:rFonts w:ascii="Arial" w:hAnsi="Arial" w:cs="Arial"/>
          <w:color w:val="333333"/>
          <w:sz w:val="22"/>
          <w:szCs w:val="22"/>
          <w:shd w:val="clear" w:color="auto" w:fill="FFFFFF"/>
        </w:rPr>
        <w:t>A</w:t>
      </w:r>
      <w:r w:rsidR="00B20E48" w:rsidRPr="001232F9">
        <w:rPr>
          <w:rFonts w:ascii="Arial" w:hAnsi="Arial" w:cs="Arial"/>
          <w:color w:val="333333"/>
          <w:sz w:val="22"/>
          <w:szCs w:val="22"/>
          <w:shd w:val="clear" w:color="auto" w:fill="FFFFFF"/>
        </w:rPr>
        <w:t>nnual Review of Public Health</w:t>
      </w:r>
      <w:r w:rsidR="00B2569F"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39</w:t>
      </w:r>
      <w:r w:rsidR="00B2569F" w:rsidRPr="001232F9">
        <w:rPr>
          <w:rFonts w:ascii="Arial" w:hAnsi="Arial" w:cs="Arial"/>
          <w:color w:val="333333"/>
          <w:sz w:val="22"/>
          <w:szCs w:val="22"/>
          <w:shd w:val="clear" w:color="auto" w:fill="FFFFFF"/>
        </w:rPr>
        <w:t xml:space="preserve">, pp. </w:t>
      </w:r>
      <w:r w:rsidRPr="001232F9">
        <w:rPr>
          <w:rFonts w:ascii="Arial" w:hAnsi="Arial" w:cs="Arial"/>
          <w:color w:val="333333"/>
          <w:sz w:val="22"/>
          <w:szCs w:val="22"/>
          <w:shd w:val="clear" w:color="auto" w:fill="FFFFFF"/>
        </w:rPr>
        <w:t>27-53.</w:t>
      </w:r>
      <w:r w:rsidR="00B2569F" w:rsidRPr="001232F9">
        <w:rPr>
          <w:rFonts w:ascii="Arial" w:hAnsi="Arial" w:cs="Arial"/>
          <w:color w:val="333333"/>
          <w:sz w:val="22"/>
          <w:szCs w:val="22"/>
          <w:shd w:val="clear" w:color="auto" w:fill="FFFFFF"/>
        </w:rPr>
        <w:t xml:space="preserve"> Available at:</w:t>
      </w:r>
      <w:r w:rsidRPr="001232F9">
        <w:rPr>
          <w:rFonts w:ascii="Arial" w:hAnsi="Arial" w:cs="Arial"/>
          <w:color w:val="333333"/>
          <w:sz w:val="22"/>
          <w:szCs w:val="22"/>
          <w:shd w:val="clear" w:color="auto" w:fill="FFFFFF"/>
        </w:rPr>
        <w:t xml:space="preserve"> </w:t>
      </w:r>
      <w:r w:rsidR="00B2569F" w:rsidRPr="001232F9">
        <w:rPr>
          <w:rFonts w:ascii="Arial" w:hAnsi="Arial" w:cs="Arial"/>
          <w:color w:val="333333"/>
          <w:sz w:val="22"/>
          <w:szCs w:val="22"/>
          <w:shd w:val="clear" w:color="auto" w:fill="FFFFFF"/>
        </w:rPr>
        <w:t>Doi</w:t>
      </w:r>
      <w:r w:rsidRPr="001232F9">
        <w:rPr>
          <w:rFonts w:ascii="Arial" w:hAnsi="Arial" w:cs="Arial"/>
          <w:color w:val="333333"/>
          <w:sz w:val="22"/>
          <w:szCs w:val="22"/>
          <w:shd w:val="clear" w:color="auto" w:fill="FFFFFF"/>
        </w:rPr>
        <w:t>: 10.1146/annurev-publhealth-040617-014746.</w:t>
      </w:r>
      <w:r w:rsidR="0089625C" w:rsidRPr="001232F9">
        <w:rPr>
          <w:rFonts w:ascii="Arial" w:hAnsi="Arial" w:cs="Arial"/>
          <w:color w:val="333333"/>
          <w:sz w:val="22"/>
          <w:szCs w:val="22"/>
          <w:shd w:val="clear" w:color="auto" w:fill="FFFFFF"/>
        </w:rPr>
        <w:t xml:space="preserve"> (Accessed: </w:t>
      </w:r>
      <w:r w:rsidR="000D1F9D" w:rsidRPr="001232F9">
        <w:rPr>
          <w:rFonts w:ascii="Arial" w:hAnsi="Arial" w:cs="Arial"/>
          <w:color w:val="333333"/>
          <w:sz w:val="22"/>
          <w:szCs w:val="22"/>
          <w:shd w:val="clear" w:color="auto" w:fill="FFFFFF"/>
        </w:rPr>
        <w:t>08 October 2025).</w:t>
      </w:r>
    </w:p>
    <w:p w14:paraId="26462CDC" w14:textId="4876B997" w:rsidR="00C2661B" w:rsidRPr="001232F9" w:rsidRDefault="00E67369"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Boss Jaap (2020)</w:t>
      </w:r>
      <w:r w:rsidR="00911A1C" w:rsidRPr="001232F9">
        <w:rPr>
          <w:rFonts w:ascii="Arial" w:hAnsi="Arial" w:cs="Arial"/>
          <w:sz w:val="22"/>
          <w:szCs w:val="22"/>
        </w:rPr>
        <w:t xml:space="preserve"> </w:t>
      </w:r>
      <w:r w:rsidR="00911A1C" w:rsidRPr="001232F9">
        <w:rPr>
          <w:rFonts w:ascii="Arial" w:hAnsi="Arial" w:cs="Arial"/>
          <w:color w:val="333333"/>
          <w:sz w:val="22"/>
          <w:szCs w:val="22"/>
          <w:shd w:val="clear" w:color="auto" w:fill="FFFFFF"/>
        </w:rPr>
        <w:t>Research Ethics for Students in the Social sciences</w:t>
      </w:r>
      <w:r w:rsidR="001B4C23" w:rsidRPr="001232F9">
        <w:rPr>
          <w:rFonts w:ascii="Arial" w:hAnsi="Arial" w:cs="Arial"/>
          <w:color w:val="333333"/>
          <w:sz w:val="22"/>
          <w:szCs w:val="22"/>
          <w:shd w:val="clear" w:color="auto" w:fill="FFFFFF"/>
        </w:rPr>
        <w:t>. Available at</w:t>
      </w:r>
      <w:r w:rsidR="00ED3135" w:rsidRPr="001232F9">
        <w:rPr>
          <w:rFonts w:ascii="Arial" w:hAnsi="Arial" w:cs="Arial"/>
          <w:color w:val="333333"/>
          <w:sz w:val="22"/>
          <w:szCs w:val="22"/>
          <w:shd w:val="clear" w:color="auto" w:fill="FFFFFF"/>
        </w:rPr>
        <w:t xml:space="preserve">: </w:t>
      </w:r>
      <w:r w:rsidR="00911A1C" w:rsidRPr="001232F9">
        <w:rPr>
          <w:rFonts w:ascii="Arial" w:hAnsi="Arial" w:cs="Arial"/>
          <w:color w:val="333333"/>
          <w:sz w:val="22"/>
          <w:szCs w:val="22"/>
          <w:shd w:val="clear" w:color="auto" w:fill="FFFFFF"/>
        </w:rPr>
        <w:t xml:space="preserve">https://doi.org/10.1007/978-3- 030-48415-6. </w:t>
      </w:r>
      <w:r w:rsidR="00ED3135" w:rsidRPr="001232F9">
        <w:rPr>
          <w:rFonts w:ascii="Arial" w:hAnsi="Arial" w:cs="Arial"/>
          <w:color w:val="333333"/>
          <w:sz w:val="22"/>
          <w:szCs w:val="22"/>
          <w:shd w:val="clear" w:color="auto" w:fill="FFFFFF"/>
        </w:rPr>
        <w:t xml:space="preserve">(Accessed: </w:t>
      </w:r>
      <w:r w:rsidR="005F52D3" w:rsidRPr="001232F9">
        <w:rPr>
          <w:rFonts w:ascii="Arial" w:hAnsi="Arial" w:cs="Arial"/>
          <w:color w:val="333333"/>
          <w:sz w:val="22"/>
          <w:szCs w:val="22"/>
          <w:shd w:val="clear" w:color="auto" w:fill="FFFFFF"/>
        </w:rPr>
        <w:t>7 October 2025)</w:t>
      </w:r>
      <w:r w:rsidR="00C2661B" w:rsidRPr="001232F9">
        <w:rPr>
          <w:rFonts w:ascii="Arial" w:hAnsi="Arial" w:cs="Arial"/>
          <w:color w:val="333333"/>
          <w:sz w:val="22"/>
          <w:szCs w:val="22"/>
          <w:shd w:val="clear" w:color="auto" w:fill="FFFFFF"/>
        </w:rPr>
        <w:fldChar w:fldCharType="begin"/>
      </w:r>
      <w:r w:rsidR="00C2661B" w:rsidRPr="001232F9">
        <w:rPr>
          <w:rFonts w:ascii="Arial" w:hAnsi="Arial" w:cs="Arial"/>
          <w:color w:val="333333"/>
          <w:sz w:val="22"/>
          <w:szCs w:val="22"/>
          <w:shd w:val="clear" w:color="auto" w:fill="FFFFFF"/>
        </w:rPr>
        <w:instrText>HYPERLINK "</w:instrText>
      </w:r>
    </w:p>
    <w:p w14:paraId="6D33AD77" w14:textId="77777777" w:rsidR="00C2661B" w:rsidRPr="001232F9" w:rsidRDefault="00C2661B"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instrText>Ankit Thakkar (2025)</w:instrText>
      </w:r>
      <w:r w:rsidRPr="001232F9">
        <w:rPr>
          <w:rFonts w:ascii="Arial" w:eastAsia="Times New Roman" w:hAnsi="Arial" w:cs="Arial"/>
          <w:color w:val="333333"/>
          <w:kern w:val="36"/>
          <w:sz w:val="22"/>
          <w:szCs w:val="22"/>
          <w:lang w:eastAsia="en-GB"/>
          <w14:ligatures w14:val="none"/>
        </w:rPr>
        <w:instrText xml:space="preserve"> </w:instrText>
      </w:r>
      <w:r w:rsidRPr="001232F9">
        <w:rPr>
          <w:rFonts w:ascii="Arial" w:hAnsi="Arial" w:cs="Arial"/>
          <w:color w:val="333333"/>
          <w:sz w:val="22"/>
          <w:szCs w:val="22"/>
          <w:shd w:val="clear" w:color="auto" w:fill="FFFFFF"/>
        </w:rPr>
        <w:instrText xml:space="preserve">What is Search Term. Available at: https://www.infidigit.com/blog/search-term/#:~:text=and%20maximize%20conversions.-,What%20is%20a%20Search%20Term?,drive%20traffic%20and%20maximize%20conversions. </w:instrText>
      </w:r>
    </w:p>
    <w:p w14:paraId="72929B40" w14:textId="77777777" w:rsidR="00C2661B" w:rsidRPr="001232F9" w:rsidRDefault="00C2661B" w:rsidP="001232F9">
      <w:pPr>
        <w:spacing w:line="360" w:lineRule="auto"/>
        <w:jc w:val="both"/>
        <w:rPr>
          <w:rStyle w:val="Hyperlink"/>
          <w:rFonts w:ascii="Arial" w:hAnsi="Arial" w:cs="Arial"/>
          <w:sz w:val="22"/>
          <w:szCs w:val="22"/>
          <w:shd w:val="clear" w:color="auto" w:fill="FFFFFF"/>
        </w:rPr>
      </w:pPr>
      <w:r w:rsidRPr="001232F9">
        <w:rPr>
          <w:rFonts w:ascii="Arial" w:hAnsi="Arial" w:cs="Arial"/>
          <w:color w:val="333333"/>
          <w:sz w:val="22"/>
          <w:szCs w:val="22"/>
          <w:shd w:val="clear" w:color="auto" w:fill="FFFFFF"/>
        </w:rPr>
        <w:instrText>"</w:instrText>
      </w:r>
      <w:r w:rsidRPr="001232F9">
        <w:rPr>
          <w:rFonts w:ascii="Arial" w:hAnsi="Arial" w:cs="Arial"/>
          <w:color w:val="333333"/>
          <w:sz w:val="22"/>
          <w:szCs w:val="22"/>
          <w:shd w:val="clear" w:color="auto" w:fill="FFFFFF"/>
        </w:rPr>
      </w:r>
      <w:r w:rsidRPr="001232F9">
        <w:rPr>
          <w:rFonts w:ascii="Arial" w:hAnsi="Arial" w:cs="Arial"/>
          <w:color w:val="333333"/>
          <w:sz w:val="22"/>
          <w:szCs w:val="22"/>
          <w:shd w:val="clear" w:color="auto" w:fill="FFFFFF"/>
        </w:rPr>
        <w:fldChar w:fldCharType="separate"/>
      </w:r>
    </w:p>
    <w:p w14:paraId="762BC7D7" w14:textId="0985C9F4" w:rsidR="00F14F8D" w:rsidRPr="001232F9" w:rsidRDefault="00C2661B"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fldChar w:fldCharType="end"/>
      </w:r>
      <w:r w:rsidR="00F14F8D" w:rsidRPr="001232F9">
        <w:rPr>
          <w:rFonts w:ascii="Arial" w:hAnsi="Arial" w:cs="Arial"/>
          <w:color w:val="333333"/>
          <w:sz w:val="22"/>
          <w:szCs w:val="22"/>
          <w:shd w:val="clear" w:color="auto" w:fill="FFFFFF"/>
        </w:rPr>
        <w:t>Bramer WM, de Jonge GB, Rethlefsen ML, Mast F, Kleijnen J.</w:t>
      </w:r>
      <w:r w:rsidR="00E1729C" w:rsidRPr="001232F9">
        <w:rPr>
          <w:rFonts w:ascii="Arial" w:hAnsi="Arial" w:cs="Arial"/>
          <w:color w:val="333333"/>
          <w:sz w:val="22"/>
          <w:szCs w:val="22"/>
          <w:shd w:val="clear" w:color="auto" w:fill="FFFFFF"/>
        </w:rPr>
        <w:t xml:space="preserve"> (2018)</w:t>
      </w:r>
      <w:r w:rsidR="00F14F8D" w:rsidRPr="001232F9">
        <w:rPr>
          <w:rFonts w:ascii="Arial" w:hAnsi="Arial" w:cs="Arial"/>
          <w:color w:val="333333"/>
          <w:sz w:val="22"/>
          <w:szCs w:val="22"/>
          <w:shd w:val="clear" w:color="auto" w:fill="FFFFFF"/>
        </w:rPr>
        <w:t xml:space="preserve"> </w:t>
      </w:r>
      <w:r w:rsidR="00B42752" w:rsidRPr="001232F9">
        <w:rPr>
          <w:rFonts w:ascii="Arial" w:hAnsi="Arial" w:cs="Arial"/>
          <w:color w:val="333333"/>
          <w:sz w:val="22"/>
          <w:szCs w:val="22"/>
          <w:shd w:val="clear" w:color="auto" w:fill="FFFFFF"/>
        </w:rPr>
        <w:t>‘</w:t>
      </w:r>
      <w:r w:rsidR="00F14F8D" w:rsidRPr="001232F9">
        <w:rPr>
          <w:rFonts w:ascii="Arial" w:hAnsi="Arial" w:cs="Arial"/>
          <w:color w:val="333333"/>
          <w:sz w:val="22"/>
          <w:szCs w:val="22"/>
          <w:shd w:val="clear" w:color="auto" w:fill="FFFFFF"/>
        </w:rPr>
        <w:t xml:space="preserve">A </w:t>
      </w:r>
      <w:r w:rsidR="00E1729C" w:rsidRPr="001232F9">
        <w:rPr>
          <w:rFonts w:ascii="Arial" w:hAnsi="Arial" w:cs="Arial"/>
          <w:color w:val="333333"/>
          <w:sz w:val="22"/>
          <w:szCs w:val="22"/>
          <w:shd w:val="clear" w:color="auto" w:fill="FFFFFF"/>
        </w:rPr>
        <w:t>S</w:t>
      </w:r>
      <w:r w:rsidR="00F14F8D" w:rsidRPr="001232F9">
        <w:rPr>
          <w:rFonts w:ascii="Arial" w:hAnsi="Arial" w:cs="Arial"/>
          <w:color w:val="333333"/>
          <w:sz w:val="22"/>
          <w:szCs w:val="22"/>
          <w:shd w:val="clear" w:color="auto" w:fill="FFFFFF"/>
        </w:rPr>
        <w:t xml:space="preserve">ystematic </w:t>
      </w:r>
      <w:r w:rsidR="00E1729C" w:rsidRPr="001232F9">
        <w:rPr>
          <w:rFonts w:ascii="Arial" w:hAnsi="Arial" w:cs="Arial"/>
          <w:color w:val="333333"/>
          <w:sz w:val="22"/>
          <w:szCs w:val="22"/>
          <w:shd w:val="clear" w:color="auto" w:fill="FFFFFF"/>
        </w:rPr>
        <w:t>A</w:t>
      </w:r>
      <w:r w:rsidR="00F14F8D" w:rsidRPr="001232F9">
        <w:rPr>
          <w:rFonts w:ascii="Arial" w:hAnsi="Arial" w:cs="Arial"/>
          <w:color w:val="333333"/>
          <w:sz w:val="22"/>
          <w:szCs w:val="22"/>
          <w:shd w:val="clear" w:color="auto" w:fill="FFFFFF"/>
        </w:rPr>
        <w:t xml:space="preserve">pproach to </w:t>
      </w:r>
      <w:r w:rsidR="00E1729C" w:rsidRPr="001232F9">
        <w:rPr>
          <w:rFonts w:ascii="Arial" w:hAnsi="Arial" w:cs="Arial"/>
          <w:color w:val="333333"/>
          <w:sz w:val="22"/>
          <w:szCs w:val="22"/>
          <w:shd w:val="clear" w:color="auto" w:fill="FFFFFF"/>
        </w:rPr>
        <w:t>S</w:t>
      </w:r>
      <w:r w:rsidR="00F14F8D" w:rsidRPr="001232F9">
        <w:rPr>
          <w:rFonts w:ascii="Arial" w:hAnsi="Arial" w:cs="Arial"/>
          <w:color w:val="333333"/>
          <w:sz w:val="22"/>
          <w:szCs w:val="22"/>
          <w:shd w:val="clear" w:color="auto" w:fill="FFFFFF"/>
        </w:rPr>
        <w:t>earching</w:t>
      </w:r>
      <w:r w:rsidR="00B42752" w:rsidRPr="001232F9">
        <w:rPr>
          <w:rFonts w:ascii="Arial" w:hAnsi="Arial" w:cs="Arial"/>
          <w:color w:val="333333"/>
          <w:sz w:val="22"/>
          <w:szCs w:val="22"/>
          <w:shd w:val="clear" w:color="auto" w:fill="FFFFFF"/>
        </w:rPr>
        <w:t>’</w:t>
      </w:r>
      <w:r w:rsidR="004A31E2" w:rsidRPr="001232F9">
        <w:rPr>
          <w:rFonts w:ascii="Arial" w:hAnsi="Arial" w:cs="Arial"/>
          <w:color w:val="333333"/>
          <w:sz w:val="22"/>
          <w:szCs w:val="22"/>
          <w:shd w:val="clear" w:color="auto" w:fill="FFFFFF"/>
        </w:rPr>
        <w:t xml:space="preserve"> </w:t>
      </w:r>
      <w:r w:rsidR="00E65E50" w:rsidRPr="001232F9">
        <w:rPr>
          <w:rFonts w:ascii="Arial" w:hAnsi="Arial" w:cs="Arial"/>
          <w:b/>
          <w:bCs/>
          <w:color w:val="333333"/>
          <w:sz w:val="22"/>
          <w:szCs w:val="22"/>
          <w:shd w:val="clear" w:color="auto" w:fill="FFFFFF"/>
        </w:rPr>
        <w:t xml:space="preserve">Journal </w:t>
      </w:r>
      <w:r w:rsidR="00E65E50" w:rsidRPr="001232F9">
        <w:rPr>
          <w:rFonts w:ascii="Arial" w:hAnsi="Arial" w:cs="Arial"/>
          <w:color w:val="333333"/>
          <w:sz w:val="22"/>
          <w:szCs w:val="22"/>
          <w:shd w:val="clear" w:color="auto" w:fill="FFFFFF"/>
        </w:rPr>
        <w:t>of the Medical Library Association</w:t>
      </w:r>
      <w:r w:rsidR="00DB3130" w:rsidRPr="001232F9">
        <w:rPr>
          <w:rFonts w:ascii="Arial" w:hAnsi="Arial" w:cs="Arial"/>
          <w:color w:val="333333"/>
          <w:sz w:val="22"/>
          <w:szCs w:val="22"/>
          <w:shd w:val="clear" w:color="auto" w:fill="FFFFFF"/>
        </w:rPr>
        <w:t>,</w:t>
      </w:r>
      <w:r w:rsidR="00E65E50" w:rsidRPr="001232F9">
        <w:rPr>
          <w:rFonts w:ascii="Arial" w:hAnsi="Arial" w:cs="Arial"/>
          <w:b/>
          <w:bCs/>
          <w:color w:val="333333"/>
          <w:sz w:val="22"/>
          <w:szCs w:val="22"/>
          <w:shd w:val="clear" w:color="auto" w:fill="FFFFFF"/>
        </w:rPr>
        <w:t xml:space="preserve"> </w:t>
      </w:r>
      <w:r w:rsidR="00F14F8D" w:rsidRPr="001232F9">
        <w:rPr>
          <w:rFonts w:ascii="Arial" w:hAnsi="Arial" w:cs="Arial"/>
          <w:color w:val="333333"/>
          <w:sz w:val="22"/>
          <w:szCs w:val="22"/>
          <w:shd w:val="clear" w:color="auto" w:fill="FFFFFF"/>
        </w:rPr>
        <w:t>106(4)</w:t>
      </w:r>
      <w:r w:rsidR="00E65E50" w:rsidRPr="001232F9">
        <w:rPr>
          <w:rFonts w:ascii="Arial" w:hAnsi="Arial" w:cs="Arial"/>
          <w:color w:val="333333"/>
          <w:sz w:val="22"/>
          <w:szCs w:val="22"/>
          <w:shd w:val="clear" w:color="auto" w:fill="FFFFFF"/>
        </w:rPr>
        <w:t>,</w:t>
      </w:r>
      <w:r w:rsidR="00DB3130" w:rsidRPr="001232F9">
        <w:rPr>
          <w:rFonts w:ascii="Arial" w:hAnsi="Arial" w:cs="Arial"/>
          <w:color w:val="333333"/>
          <w:sz w:val="22"/>
          <w:szCs w:val="22"/>
          <w:shd w:val="clear" w:color="auto" w:fill="FFFFFF"/>
        </w:rPr>
        <w:t xml:space="preserve"> </w:t>
      </w:r>
      <w:r w:rsidR="0088686F" w:rsidRPr="001232F9">
        <w:rPr>
          <w:rFonts w:ascii="Arial" w:hAnsi="Arial" w:cs="Arial"/>
          <w:color w:val="333333"/>
          <w:sz w:val="22"/>
          <w:szCs w:val="22"/>
          <w:shd w:val="clear" w:color="auto" w:fill="FFFFFF"/>
        </w:rPr>
        <w:t>pp</w:t>
      </w:r>
      <w:r w:rsidR="00E65E50" w:rsidRPr="001232F9">
        <w:rPr>
          <w:rFonts w:ascii="Arial" w:hAnsi="Arial" w:cs="Arial"/>
          <w:color w:val="333333"/>
          <w:sz w:val="22"/>
          <w:szCs w:val="22"/>
          <w:shd w:val="clear" w:color="auto" w:fill="FFFFFF"/>
        </w:rPr>
        <w:t>.</w:t>
      </w:r>
      <w:r w:rsidR="0088686F" w:rsidRPr="001232F9">
        <w:rPr>
          <w:rFonts w:ascii="Arial" w:hAnsi="Arial" w:cs="Arial"/>
          <w:color w:val="333333"/>
          <w:sz w:val="22"/>
          <w:szCs w:val="22"/>
          <w:shd w:val="clear" w:color="auto" w:fill="FFFFFF"/>
        </w:rPr>
        <w:t xml:space="preserve"> </w:t>
      </w:r>
      <w:r w:rsidR="00F14F8D" w:rsidRPr="001232F9">
        <w:rPr>
          <w:rFonts w:ascii="Arial" w:hAnsi="Arial" w:cs="Arial"/>
          <w:color w:val="333333"/>
          <w:sz w:val="22"/>
          <w:szCs w:val="22"/>
          <w:shd w:val="clear" w:color="auto" w:fill="FFFFFF"/>
        </w:rPr>
        <w:t xml:space="preserve">531-541. </w:t>
      </w:r>
      <w:r w:rsidR="00D02045" w:rsidRPr="001232F9">
        <w:rPr>
          <w:rFonts w:ascii="Arial" w:hAnsi="Arial" w:cs="Arial"/>
          <w:color w:val="333333"/>
          <w:sz w:val="22"/>
          <w:szCs w:val="22"/>
          <w:shd w:val="clear" w:color="auto" w:fill="FFFFFF"/>
        </w:rPr>
        <w:t xml:space="preserve">Available at: </w:t>
      </w:r>
      <w:r w:rsidR="00DA68EE" w:rsidRPr="001232F9">
        <w:rPr>
          <w:rFonts w:ascii="Arial" w:hAnsi="Arial" w:cs="Arial"/>
          <w:color w:val="333333"/>
          <w:sz w:val="22"/>
          <w:szCs w:val="22"/>
          <w:shd w:val="clear" w:color="auto" w:fill="FFFFFF"/>
        </w:rPr>
        <w:t>doi: 10.5195/jmla.2018.283</w:t>
      </w:r>
      <w:r w:rsidR="008E79D4" w:rsidRPr="001232F9">
        <w:rPr>
          <w:rFonts w:ascii="Arial" w:hAnsi="Arial" w:cs="Arial"/>
          <w:color w:val="333333"/>
          <w:sz w:val="22"/>
          <w:szCs w:val="22"/>
          <w:shd w:val="clear" w:color="auto" w:fill="FFFFFF"/>
        </w:rPr>
        <w:t>.</w:t>
      </w:r>
    </w:p>
    <w:p w14:paraId="6A352667" w14:textId="594FBE62" w:rsidR="006621D7" w:rsidRPr="001232F9" w:rsidRDefault="006621D7" w:rsidP="001232F9">
      <w:pPr>
        <w:spacing w:line="360" w:lineRule="auto"/>
        <w:jc w:val="both"/>
        <w:rPr>
          <w:rFonts w:ascii="Arial" w:hAnsi="Arial" w:cs="Arial"/>
          <w:color w:val="666666"/>
          <w:sz w:val="22"/>
          <w:szCs w:val="22"/>
          <w:shd w:val="clear" w:color="auto" w:fill="FFFFFF"/>
        </w:rPr>
      </w:pPr>
      <w:r w:rsidRPr="001232F9">
        <w:rPr>
          <w:rFonts w:ascii="Arial" w:hAnsi="Arial" w:cs="Arial"/>
          <w:color w:val="333333"/>
          <w:sz w:val="22"/>
          <w:szCs w:val="22"/>
          <w:shd w:val="clear" w:color="auto" w:fill="FFFFFF"/>
        </w:rPr>
        <w:t>Bruce Abbott (2025)</w:t>
      </w:r>
      <w:r w:rsidR="008B6FF6" w:rsidRPr="001232F9">
        <w:rPr>
          <w:rFonts w:ascii="Arial" w:hAnsi="Arial" w:cs="Arial"/>
          <w:sz w:val="22"/>
          <w:szCs w:val="22"/>
        </w:rPr>
        <w:t xml:space="preserve"> </w:t>
      </w:r>
      <w:r w:rsidR="008B6FF6" w:rsidRPr="001232F9">
        <w:rPr>
          <w:rFonts w:ascii="Arial" w:hAnsi="Arial" w:cs="Arial"/>
          <w:color w:val="333333"/>
          <w:sz w:val="22"/>
          <w:szCs w:val="22"/>
          <w:shd w:val="clear" w:color="auto" w:fill="FFFFFF"/>
        </w:rPr>
        <w:t>Identifying Synonyms &amp; Related Terms. Available at:</w:t>
      </w:r>
      <w:r w:rsidR="007F4F52" w:rsidRPr="001232F9">
        <w:rPr>
          <w:rFonts w:ascii="Arial" w:hAnsi="Arial" w:cs="Arial"/>
          <w:color w:val="666666"/>
          <w:sz w:val="22"/>
          <w:szCs w:val="22"/>
          <w:shd w:val="clear" w:color="auto" w:fill="FFFFFF"/>
        </w:rPr>
        <w:t xml:space="preserve"> </w:t>
      </w:r>
      <w:hyperlink r:id="rId19" w:history="1">
        <w:r w:rsidR="007F4F52" w:rsidRPr="001232F9">
          <w:rPr>
            <w:rStyle w:val="Hyperlink"/>
            <w:rFonts w:ascii="Arial" w:hAnsi="Arial" w:cs="Arial"/>
            <w:sz w:val="22"/>
            <w:szCs w:val="22"/>
            <w:shd w:val="clear" w:color="auto" w:fill="FFFFFF"/>
          </w:rPr>
          <w:t>https://guides.library.ucdavis.edu/systematic-reviews</w:t>
        </w:r>
      </w:hyperlink>
      <w:r w:rsidR="007F4F52" w:rsidRPr="001232F9">
        <w:rPr>
          <w:rFonts w:ascii="Arial" w:hAnsi="Arial" w:cs="Arial"/>
          <w:color w:val="666666"/>
          <w:sz w:val="22"/>
          <w:szCs w:val="22"/>
          <w:shd w:val="clear" w:color="auto" w:fill="FFFFFF"/>
        </w:rPr>
        <w:t xml:space="preserve">. (Accessed: </w:t>
      </w:r>
      <w:r w:rsidR="00E538B3" w:rsidRPr="001232F9">
        <w:rPr>
          <w:rFonts w:ascii="Arial" w:hAnsi="Arial" w:cs="Arial"/>
          <w:color w:val="666666"/>
          <w:sz w:val="22"/>
          <w:szCs w:val="22"/>
          <w:shd w:val="clear" w:color="auto" w:fill="FFFFFF"/>
        </w:rPr>
        <w:t>04 October 2025).</w:t>
      </w:r>
    </w:p>
    <w:p w14:paraId="0BEECB04" w14:textId="2876B509" w:rsidR="006A452D" w:rsidRPr="001232F9" w:rsidRDefault="006A452D"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 xml:space="preserve">Bundervoet T, Dávalos ME, Garcia </w:t>
      </w:r>
      <w:r w:rsidR="00554DB1" w:rsidRPr="001232F9">
        <w:rPr>
          <w:rFonts w:ascii="Arial" w:hAnsi="Arial" w:cs="Arial"/>
          <w:color w:val="333333"/>
          <w:sz w:val="22"/>
          <w:szCs w:val="22"/>
          <w:shd w:val="clear" w:color="auto" w:fill="FFFFFF"/>
        </w:rPr>
        <w:t>N. (2022)</w:t>
      </w:r>
      <w:r w:rsidRPr="001232F9">
        <w:rPr>
          <w:rFonts w:ascii="Arial" w:hAnsi="Arial" w:cs="Arial"/>
          <w:color w:val="333333"/>
          <w:sz w:val="22"/>
          <w:szCs w:val="22"/>
          <w:shd w:val="clear" w:color="auto" w:fill="FFFFFF"/>
        </w:rPr>
        <w:t xml:space="preserve"> </w:t>
      </w:r>
      <w:r w:rsidR="00617A3B"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The </w:t>
      </w:r>
      <w:r w:rsidR="00554DB1" w:rsidRPr="001232F9">
        <w:rPr>
          <w:rFonts w:ascii="Arial" w:hAnsi="Arial" w:cs="Arial"/>
          <w:color w:val="333333"/>
          <w:sz w:val="22"/>
          <w:szCs w:val="22"/>
          <w:shd w:val="clear" w:color="auto" w:fill="FFFFFF"/>
        </w:rPr>
        <w:t>S</w:t>
      </w:r>
      <w:r w:rsidRPr="001232F9">
        <w:rPr>
          <w:rFonts w:ascii="Arial" w:hAnsi="Arial" w:cs="Arial"/>
          <w:color w:val="333333"/>
          <w:sz w:val="22"/>
          <w:szCs w:val="22"/>
          <w:shd w:val="clear" w:color="auto" w:fill="FFFFFF"/>
        </w:rPr>
        <w:t>hort-</w:t>
      </w:r>
      <w:r w:rsidR="00554DB1" w:rsidRPr="001232F9">
        <w:rPr>
          <w:rFonts w:ascii="Arial" w:hAnsi="Arial" w:cs="Arial"/>
          <w:color w:val="333333"/>
          <w:sz w:val="22"/>
          <w:szCs w:val="22"/>
          <w:shd w:val="clear" w:color="auto" w:fill="FFFFFF"/>
        </w:rPr>
        <w:t>T</w:t>
      </w:r>
      <w:r w:rsidRPr="001232F9">
        <w:rPr>
          <w:rFonts w:ascii="Arial" w:hAnsi="Arial" w:cs="Arial"/>
          <w:color w:val="333333"/>
          <w:sz w:val="22"/>
          <w:szCs w:val="22"/>
          <w:shd w:val="clear" w:color="auto" w:fill="FFFFFF"/>
        </w:rPr>
        <w:t xml:space="preserve">erm </w:t>
      </w:r>
      <w:r w:rsidR="00554DB1" w:rsidRPr="001232F9">
        <w:rPr>
          <w:rFonts w:ascii="Arial" w:hAnsi="Arial" w:cs="Arial"/>
          <w:color w:val="333333"/>
          <w:sz w:val="22"/>
          <w:szCs w:val="22"/>
          <w:shd w:val="clear" w:color="auto" w:fill="FFFFFF"/>
        </w:rPr>
        <w:t>I</w:t>
      </w:r>
      <w:r w:rsidRPr="001232F9">
        <w:rPr>
          <w:rFonts w:ascii="Arial" w:hAnsi="Arial" w:cs="Arial"/>
          <w:color w:val="333333"/>
          <w:sz w:val="22"/>
          <w:szCs w:val="22"/>
          <w:shd w:val="clear" w:color="auto" w:fill="FFFFFF"/>
        </w:rPr>
        <w:t xml:space="preserve">mpacts of COVID-19 on </w:t>
      </w:r>
      <w:r w:rsidR="00554DB1" w:rsidRPr="001232F9">
        <w:rPr>
          <w:rFonts w:ascii="Arial" w:hAnsi="Arial" w:cs="Arial"/>
          <w:color w:val="333333"/>
          <w:sz w:val="22"/>
          <w:szCs w:val="22"/>
          <w:shd w:val="clear" w:color="auto" w:fill="FFFFFF"/>
        </w:rPr>
        <w:t>H</w:t>
      </w:r>
      <w:r w:rsidRPr="001232F9">
        <w:rPr>
          <w:rFonts w:ascii="Arial" w:hAnsi="Arial" w:cs="Arial"/>
          <w:color w:val="333333"/>
          <w:sz w:val="22"/>
          <w:szCs w:val="22"/>
          <w:shd w:val="clear" w:color="auto" w:fill="FFFFFF"/>
        </w:rPr>
        <w:t xml:space="preserve">ouseholds in </w:t>
      </w:r>
      <w:r w:rsidR="00554DB1" w:rsidRPr="001232F9">
        <w:rPr>
          <w:rFonts w:ascii="Arial" w:hAnsi="Arial" w:cs="Arial"/>
          <w:color w:val="333333"/>
          <w:sz w:val="22"/>
          <w:szCs w:val="22"/>
          <w:shd w:val="clear" w:color="auto" w:fill="FFFFFF"/>
        </w:rPr>
        <w:t>D</w:t>
      </w:r>
      <w:r w:rsidRPr="001232F9">
        <w:rPr>
          <w:rFonts w:ascii="Arial" w:hAnsi="Arial" w:cs="Arial"/>
          <w:color w:val="333333"/>
          <w:sz w:val="22"/>
          <w:szCs w:val="22"/>
          <w:shd w:val="clear" w:color="auto" w:fill="FFFFFF"/>
        </w:rPr>
        <w:t xml:space="preserve">eveloping </w:t>
      </w:r>
      <w:r w:rsidR="00554DB1" w:rsidRPr="001232F9">
        <w:rPr>
          <w:rFonts w:ascii="Arial" w:hAnsi="Arial" w:cs="Arial"/>
          <w:color w:val="333333"/>
          <w:sz w:val="22"/>
          <w:szCs w:val="22"/>
          <w:shd w:val="clear" w:color="auto" w:fill="FFFFFF"/>
        </w:rPr>
        <w:t>C</w:t>
      </w:r>
      <w:r w:rsidRPr="001232F9">
        <w:rPr>
          <w:rFonts w:ascii="Arial" w:hAnsi="Arial" w:cs="Arial"/>
          <w:color w:val="333333"/>
          <w:sz w:val="22"/>
          <w:szCs w:val="22"/>
          <w:shd w:val="clear" w:color="auto" w:fill="FFFFFF"/>
        </w:rPr>
        <w:t>ountries</w:t>
      </w:r>
      <w:r w:rsidR="00617A3B" w:rsidRPr="001232F9">
        <w:rPr>
          <w:rFonts w:ascii="Arial" w:hAnsi="Arial" w:cs="Arial"/>
          <w:color w:val="333333"/>
          <w:sz w:val="22"/>
          <w:szCs w:val="22"/>
          <w:shd w:val="clear" w:color="auto" w:fill="FFFFFF"/>
        </w:rPr>
        <w:t xml:space="preserve">’ </w:t>
      </w:r>
      <w:bookmarkStart w:id="115" w:name="_Hlk211818831"/>
      <w:r w:rsidRPr="001232F9">
        <w:rPr>
          <w:rFonts w:ascii="Arial" w:hAnsi="Arial" w:cs="Arial"/>
          <w:color w:val="333333"/>
          <w:sz w:val="22"/>
          <w:szCs w:val="22"/>
          <w:shd w:val="clear" w:color="auto" w:fill="FFFFFF"/>
        </w:rPr>
        <w:t>World Dev</w:t>
      </w:r>
      <w:bookmarkEnd w:id="115"/>
      <w:r w:rsidR="00690421" w:rsidRPr="001232F9">
        <w:rPr>
          <w:rFonts w:ascii="Arial" w:hAnsi="Arial" w:cs="Arial"/>
          <w:color w:val="333333"/>
          <w:sz w:val="22"/>
          <w:szCs w:val="22"/>
          <w:shd w:val="clear" w:color="auto" w:fill="FFFFFF"/>
        </w:rPr>
        <w:t>elopment Journal</w:t>
      </w:r>
      <w:r w:rsidR="00082217"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153</w:t>
      </w:r>
      <w:r w:rsidR="00082217" w:rsidRPr="001232F9">
        <w:rPr>
          <w:rFonts w:ascii="Arial" w:hAnsi="Arial" w:cs="Arial"/>
          <w:color w:val="333333"/>
          <w:sz w:val="22"/>
          <w:szCs w:val="22"/>
          <w:shd w:val="clear" w:color="auto" w:fill="FFFFFF"/>
        </w:rPr>
        <w:t>, pp.</w:t>
      </w:r>
      <w:r w:rsidRPr="001232F9">
        <w:rPr>
          <w:rFonts w:ascii="Arial" w:hAnsi="Arial" w:cs="Arial"/>
          <w:color w:val="333333"/>
          <w:sz w:val="22"/>
          <w:szCs w:val="22"/>
          <w:shd w:val="clear" w:color="auto" w:fill="FFFFFF"/>
        </w:rPr>
        <w:t xml:space="preserve">105844. </w:t>
      </w:r>
      <w:r w:rsidR="00082217" w:rsidRPr="001232F9">
        <w:rPr>
          <w:rFonts w:ascii="Arial" w:hAnsi="Arial" w:cs="Arial"/>
          <w:color w:val="333333"/>
          <w:sz w:val="22"/>
          <w:szCs w:val="22"/>
          <w:shd w:val="clear" w:color="auto" w:fill="FFFFFF"/>
        </w:rPr>
        <w:t xml:space="preserve">Available at: </w:t>
      </w:r>
      <w:r w:rsidR="0054015F" w:rsidRPr="001232F9">
        <w:rPr>
          <w:rFonts w:ascii="Arial" w:hAnsi="Arial" w:cs="Arial"/>
          <w:color w:val="333333"/>
          <w:sz w:val="22"/>
          <w:szCs w:val="22"/>
          <w:shd w:val="clear" w:color="auto" w:fill="FFFFFF"/>
        </w:rPr>
        <w:t>Doi</w:t>
      </w:r>
      <w:r w:rsidRPr="001232F9">
        <w:rPr>
          <w:rFonts w:ascii="Arial" w:hAnsi="Arial" w:cs="Arial"/>
          <w:color w:val="333333"/>
          <w:sz w:val="22"/>
          <w:szCs w:val="22"/>
          <w:shd w:val="clear" w:color="auto" w:fill="FFFFFF"/>
        </w:rPr>
        <w:t xml:space="preserve">: </w:t>
      </w:r>
      <w:r w:rsidR="00D041A6" w:rsidRPr="001232F9">
        <w:rPr>
          <w:rFonts w:ascii="Arial" w:hAnsi="Arial" w:cs="Arial"/>
          <w:color w:val="333333"/>
          <w:sz w:val="22"/>
          <w:szCs w:val="22"/>
          <w:shd w:val="clear" w:color="auto" w:fill="FFFFFF"/>
        </w:rPr>
        <w:t>10.1016/j.worlddev.2022.105844</w:t>
      </w:r>
      <w:r w:rsidR="00C61742" w:rsidRPr="001232F9">
        <w:rPr>
          <w:rFonts w:ascii="Arial" w:hAnsi="Arial" w:cs="Arial"/>
          <w:color w:val="333333"/>
          <w:sz w:val="22"/>
          <w:szCs w:val="22"/>
          <w:shd w:val="clear" w:color="auto" w:fill="FFFFFF"/>
        </w:rPr>
        <w:t>.</w:t>
      </w:r>
    </w:p>
    <w:p w14:paraId="39BC5F8F" w14:textId="6373FB67" w:rsidR="003850CA" w:rsidRPr="001232F9" w:rsidRDefault="003850CA"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 xml:space="preserve">Braun, V. and Clarke, V. (2006) </w:t>
      </w:r>
      <w:r w:rsidR="001B453E"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Using </w:t>
      </w:r>
      <w:r w:rsidR="003470BD" w:rsidRPr="001232F9">
        <w:rPr>
          <w:rFonts w:ascii="Arial" w:hAnsi="Arial" w:cs="Arial"/>
          <w:color w:val="333333"/>
          <w:sz w:val="22"/>
          <w:szCs w:val="22"/>
          <w:shd w:val="clear" w:color="auto" w:fill="FFFFFF"/>
        </w:rPr>
        <w:t>T</w:t>
      </w:r>
      <w:r w:rsidRPr="001232F9">
        <w:rPr>
          <w:rFonts w:ascii="Arial" w:hAnsi="Arial" w:cs="Arial"/>
          <w:color w:val="333333"/>
          <w:sz w:val="22"/>
          <w:szCs w:val="22"/>
          <w:shd w:val="clear" w:color="auto" w:fill="FFFFFF"/>
        </w:rPr>
        <w:t xml:space="preserve">hematic </w:t>
      </w:r>
      <w:r w:rsidR="003470BD" w:rsidRPr="001232F9">
        <w:rPr>
          <w:rFonts w:ascii="Arial" w:hAnsi="Arial" w:cs="Arial"/>
          <w:color w:val="333333"/>
          <w:sz w:val="22"/>
          <w:szCs w:val="22"/>
          <w:shd w:val="clear" w:color="auto" w:fill="FFFFFF"/>
        </w:rPr>
        <w:t>A</w:t>
      </w:r>
      <w:r w:rsidRPr="001232F9">
        <w:rPr>
          <w:rFonts w:ascii="Arial" w:hAnsi="Arial" w:cs="Arial"/>
          <w:color w:val="333333"/>
          <w:sz w:val="22"/>
          <w:szCs w:val="22"/>
          <w:shd w:val="clear" w:color="auto" w:fill="FFFFFF"/>
        </w:rPr>
        <w:t xml:space="preserve">nalysis in </w:t>
      </w:r>
      <w:r w:rsidR="003470BD" w:rsidRPr="001232F9">
        <w:rPr>
          <w:rFonts w:ascii="Arial" w:hAnsi="Arial" w:cs="Arial"/>
          <w:color w:val="333333"/>
          <w:sz w:val="22"/>
          <w:szCs w:val="22"/>
          <w:shd w:val="clear" w:color="auto" w:fill="FFFFFF"/>
        </w:rPr>
        <w:t>P</w:t>
      </w:r>
      <w:r w:rsidRPr="001232F9">
        <w:rPr>
          <w:rFonts w:ascii="Arial" w:hAnsi="Arial" w:cs="Arial"/>
          <w:color w:val="333333"/>
          <w:sz w:val="22"/>
          <w:szCs w:val="22"/>
          <w:shd w:val="clear" w:color="auto" w:fill="FFFFFF"/>
        </w:rPr>
        <w:t>sychology</w:t>
      </w:r>
      <w:r w:rsidR="001B453E"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 xml:space="preserve">Qualitative Research in Psychology, 3 (2). pp. 77-101. </w:t>
      </w:r>
      <w:r w:rsidR="00F418FB" w:rsidRPr="001232F9">
        <w:rPr>
          <w:rFonts w:ascii="Arial" w:hAnsi="Arial" w:cs="Arial"/>
          <w:color w:val="333333"/>
          <w:sz w:val="22"/>
          <w:szCs w:val="22"/>
          <w:shd w:val="clear" w:color="auto" w:fill="FFFFFF"/>
        </w:rPr>
        <w:t>Available at:</w:t>
      </w:r>
      <w:r w:rsidR="00B44092" w:rsidRPr="001232F9">
        <w:rPr>
          <w:rFonts w:ascii="Arial" w:hAnsi="Arial" w:cs="Arial"/>
          <w:color w:val="333333"/>
          <w:sz w:val="22"/>
          <w:szCs w:val="22"/>
          <w:shd w:val="clear" w:color="auto" w:fill="FFFFFF"/>
        </w:rPr>
        <w:t xml:space="preserve"> </w:t>
      </w:r>
      <w:r w:rsidR="00E03790" w:rsidRPr="001232F9">
        <w:rPr>
          <w:rFonts w:ascii="Arial" w:hAnsi="Arial" w:cs="Arial"/>
          <w:color w:val="333333"/>
          <w:sz w:val="22"/>
          <w:szCs w:val="22"/>
          <w:shd w:val="clear" w:color="auto" w:fill="FFFFFF"/>
        </w:rPr>
        <w:t>https://doi.org/10.1191/1478088706qp063oa.</w:t>
      </w:r>
    </w:p>
    <w:p w14:paraId="0472FF12" w14:textId="7899C8A6" w:rsidR="008E79D4" w:rsidRPr="001232F9" w:rsidRDefault="008E79D4"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Corrin L., Thompson, K., Hwang, G-J., &amp; Lodge, J. M. (2022)</w:t>
      </w:r>
      <w:r w:rsidR="008B6581" w:rsidRPr="001232F9">
        <w:rPr>
          <w:rFonts w:ascii="Arial" w:hAnsi="Arial" w:cs="Arial"/>
          <w:color w:val="333333"/>
          <w:sz w:val="22"/>
          <w:szCs w:val="22"/>
          <w:shd w:val="clear" w:color="auto" w:fill="FFFFFF"/>
        </w:rPr>
        <w:t xml:space="preserve"> </w:t>
      </w:r>
      <w:r w:rsidR="00536474"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The </w:t>
      </w:r>
      <w:r w:rsidR="0096536D" w:rsidRPr="001232F9">
        <w:rPr>
          <w:rFonts w:ascii="Arial" w:hAnsi="Arial" w:cs="Arial"/>
          <w:color w:val="333333"/>
          <w:sz w:val="22"/>
          <w:szCs w:val="22"/>
          <w:shd w:val="clear" w:color="auto" w:fill="FFFFFF"/>
        </w:rPr>
        <w:t>I</w:t>
      </w:r>
      <w:r w:rsidRPr="001232F9">
        <w:rPr>
          <w:rFonts w:ascii="Arial" w:hAnsi="Arial" w:cs="Arial"/>
          <w:color w:val="333333"/>
          <w:sz w:val="22"/>
          <w:szCs w:val="22"/>
          <w:shd w:val="clear" w:color="auto" w:fill="FFFFFF"/>
        </w:rPr>
        <w:t xml:space="preserve">mportance of </w:t>
      </w:r>
      <w:r w:rsidR="0096536D" w:rsidRPr="001232F9">
        <w:rPr>
          <w:rFonts w:ascii="Arial" w:hAnsi="Arial" w:cs="Arial"/>
          <w:color w:val="333333"/>
          <w:sz w:val="22"/>
          <w:szCs w:val="22"/>
          <w:shd w:val="clear" w:color="auto" w:fill="FFFFFF"/>
        </w:rPr>
        <w:t>C</w:t>
      </w:r>
      <w:r w:rsidRPr="001232F9">
        <w:rPr>
          <w:rFonts w:ascii="Arial" w:hAnsi="Arial" w:cs="Arial"/>
          <w:color w:val="333333"/>
          <w:sz w:val="22"/>
          <w:szCs w:val="22"/>
          <w:shd w:val="clear" w:color="auto" w:fill="FFFFFF"/>
        </w:rPr>
        <w:t xml:space="preserve">hoosing the </w:t>
      </w:r>
      <w:r w:rsidR="0096536D" w:rsidRPr="001232F9">
        <w:rPr>
          <w:rFonts w:ascii="Arial" w:hAnsi="Arial" w:cs="Arial"/>
          <w:color w:val="333333"/>
          <w:sz w:val="22"/>
          <w:szCs w:val="22"/>
          <w:shd w:val="clear" w:color="auto" w:fill="FFFFFF"/>
        </w:rPr>
        <w:t>R</w:t>
      </w:r>
      <w:r w:rsidRPr="001232F9">
        <w:rPr>
          <w:rFonts w:ascii="Arial" w:hAnsi="Arial" w:cs="Arial"/>
          <w:color w:val="333333"/>
          <w:sz w:val="22"/>
          <w:szCs w:val="22"/>
          <w:shd w:val="clear" w:color="auto" w:fill="FFFFFF"/>
        </w:rPr>
        <w:t xml:space="preserve">ight </w:t>
      </w:r>
      <w:r w:rsidR="0096536D" w:rsidRPr="001232F9">
        <w:rPr>
          <w:rFonts w:ascii="Arial" w:hAnsi="Arial" w:cs="Arial"/>
          <w:color w:val="333333"/>
          <w:sz w:val="22"/>
          <w:szCs w:val="22"/>
          <w:shd w:val="clear" w:color="auto" w:fill="FFFFFF"/>
        </w:rPr>
        <w:t>K</w:t>
      </w:r>
      <w:r w:rsidRPr="001232F9">
        <w:rPr>
          <w:rFonts w:ascii="Arial" w:hAnsi="Arial" w:cs="Arial"/>
          <w:color w:val="333333"/>
          <w:sz w:val="22"/>
          <w:szCs w:val="22"/>
          <w:shd w:val="clear" w:color="auto" w:fill="FFFFFF"/>
        </w:rPr>
        <w:t xml:space="preserve">eywords for </w:t>
      </w:r>
      <w:r w:rsidR="0096536D" w:rsidRPr="001232F9">
        <w:rPr>
          <w:rFonts w:ascii="Arial" w:hAnsi="Arial" w:cs="Arial"/>
          <w:color w:val="333333"/>
          <w:sz w:val="22"/>
          <w:szCs w:val="22"/>
          <w:shd w:val="clear" w:color="auto" w:fill="FFFFFF"/>
        </w:rPr>
        <w:t>E</w:t>
      </w:r>
      <w:r w:rsidRPr="001232F9">
        <w:rPr>
          <w:rFonts w:ascii="Arial" w:hAnsi="Arial" w:cs="Arial"/>
          <w:color w:val="333333"/>
          <w:sz w:val="22"/>
          <w:szCs w:val="22"/>
          <w:shd w:val="clear" w:color="auto" w:fill="FFFFFF"/>
        </w:rPr>
        <w:t xml:space="preserve">ducational </w:t>
      </w:r>
      <w:r w:rsidR="0096536D" w:rsidRPr="001232F9">
        <w:rPr>
          <w:rFonts w:ascii="Arial" w:hAnsi="Arial" w:cs="Arial"/>
          <w:color w:val="333333"/>
          <w:sz w:val="22"/>
          <w:szCs w:val="22"/>
          <w:shd w:val="clear" w:color="auto" w:fill="FFFFFF"/>
        </w:rPr>
        <w:t>T</w:t>
      </w:r>
      <w:r w:rsidRPr="001232F9">
        <w:rPr>
          <w:rFonts w:ascii="Arial" w:hAnsi="Arial" w:cs="Arial"/>
          <w:color w:val="333333"/>
          <w:sz w:val="22"/>
          <w:szCs w:val="22"/>
          <w:shd w:val="clear" w:color="auto" w:fill="FFFFFF"/>
        </w:rPr>
        <w:t xml:space="preserve">echnology </w:t>
      </w:r>
      <w:r w:rsidR="0096536D" w:rsidRPr="001232F9">
        <w:rPr>
          <w:rFonts w:ascii="Arial" w:hAnsi="Arial" w:cs="Arial"/>
          <w:color w:val="333333"/>
          <w:sz w:val="22"/>
          <w:szCs w:val="22"/>
          <w:shd w:val="clear" w:color="auto" w:fill="FFFFFF"/>
        </w:rPr>
        <w:t>P</w:t>
      </w:r>
      <w:r w:rsidRPr="001232F9">
        <w:rPr>
          <w:rFonts w:ascii="Arial" w:hAnsi="Arial" w:cs="Arial"/>
          <w:color w:val="333333"/>
          <w:sz w:val="22"/>
          <w:szCs w:val="22"/>
          <w:shd w:val="clear" w:color="auto" w:fill="FFFFFF"/>
        </w:rPr>
        <w:t>ublications</w:t>
      </w:r>
      <w:r w:rsidR="00175834" w:rsidRPr="001232F9">
        <w:rPr>
          <w:rFonts w:ascii="Arial" w:hAnsi="Arial" w:cs="Arial"/>
          <w:color w:val="333333"/>
          <w:sz w:val="22"/>
          <w:szCs w:val="22"/>
          <w:shd w:val="clear" w:color="auto" w:fill="FFFFFF"/>
        </w:rPr>
        <w:t>’ Australasian</w:t>
      </w:r>
      <w:r w:rsidRPr="001232F9">
        <w:rPr>
          <w:rFonts w:ascii="Arial" w:hAnsi="Arial" w:cs="Arial"/>
          <w:color w:val="333333"/>
          <w:sz w:val="22"/>
          <w:szCs w:val="22"/>
          <w:shd w:val="clear" w:color="auto" w:fill="FFFFFF"/>
        </w:rPr>
        <w:t xml:space="preserve"> Journal of Educational Technology, 38(2),</w:t>
      </w:r>
      <w:r w:rsidR="00536474" w:rsidRPr="001232F9">
        <w:rPr>
          <w:rFonts w:ascii="Arial" w:hAnsi="Arial" w:cs="Arial"/>
          <w:color w:val="333333"/>
          <w:sz w:val="22"/>
          <w:szCs w:val="22"/>
          <w:shd w:val="clear" w:color="auto" w:fill="FFFFFF"/>
        </w:rPr>
        <w:t xml:space="preserve"> pp.</w:t>
      </w:r>
      <w:r w:rsidRPr="001232F9">
        <w:rPr>
          <w:rFonts w:ascii="Arial" w:hAnsi="Arial" w:cs="Arial"/>
          <w:color w:val="333333"/>
          <w:sz w:val="22"/>
          <w:szCs w:val="22"/>
          <w:shd w:val="clear" w:color="auto" w:fill="FFFFFF"/>
        </w:rPr>
        <w:t xml:space="preserve"> 1-8.</w:t>
      </w:r>
      <w:r w:rsidR="00536474" w:rsidRPr="001232F9">
        <w:rPr>
          <w:rFonts w:ascii="Arial" w:hAnsi="Arial" w:cs="Arial"/>
          <w:color w:val="333333"/>
          <w:sz w:val="22"/>
          <w:szCs w:val="22"/>
          <w:shd w:val="clear" w:color="auto" w:fill="FFFFFF"/>
        </w:rPr>
        <w:t xml:space="preserve"> Available</w:t>
      </w:r>
      <w:r w:rsidR="00DD199F" w:rsidRPr="001232F9">
        <w:rPr>
          <w:rFonts w:ascii="Arial" w:hAnsi="Arial" w:cs="Arial"/>
          <w:color w:val="333333"/>
          <w:sz w:val="22"/>
          <w:szCs w:val="22"/>
          <w:shd w:val="clear" w:color="auto" w:fill="FFFFFF"/>
        </w:rPr>
        <w:t xml:space="preserve"> at:</w:t>
      </w:r>
      <w:r w:rsidRPr="001232F9">
        <w:rPr>
          <w:rFonts w:ascii="Arial" w:hAnsi="Arial" w:cs="Arial"/>
          <w:color w:val="333333"/>
          <w:sz w:val="22"/>
          <w:szCs w:val="22"/>
          <w:shd w:val="clear" w:color="auto" w:fill="FFFFFF"/>
        </w:rPr>
        <w:t xml:space="preserve"> </w:t>
      </w:r>
      <w:hyperlink r:id="rId20" w:history="1">
        <w:r w:rsidR="008A66B1" w:rsidRPr="001232F9">
          <w:rPr>
            <w:rStyle w:val="Hyperlink"/>
            <w:rFonts w:ascii="Arial" w:hAnsi="Arial" w:cs="Arial"/>
            <w:sz w:val="22"/>
            <w:szCs w:val="22"/>
            <w:shd w:val="clear" w:color="auto" w:fill="FFFFFF"/>
          </w:rPr>
          <w:t>https://doi.org/10.14742/ajet.8087</w:t>
        </w:r>
      </w:hyperlink>
      <w:r w:rsidR="008A66B1" w:rsidRPr="001232F9">
        <w:rPr>
          <w:rFonts w:ascii="Arial" w:hAnsi="Arial" w:cs="Arial"/>
          <w:color w:val="333333"/>
          <w:sz w:val="22"/>
          <w:szCs w:val="22"/>
          <w:shd w:val="clear" w:color="auto" w:fill="FFFFFF"/>
        </w:rPr>
        <w:t>.</w:t>
      </w:r>
    </w:p>
    <w:p w14:paraId="6280D00B" w14:textId="7DA26600" w:rsidR="004E0987" w:rsidRPr="001232F9" w:rsidRDefault="004E0987"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 xml:space="preserve">Clarke, V. &amp; Braun, V. (2013) </w:t>
      </w:r>
      <w:r w:rsidR="0069522C"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Teaching </w:t>
      </w:r>
      <w:r w:rsidR="00124055" w:rsidRPr="001232F9">
        <w:rPr>
          <w:rFonts w:ascii="Arial" w:hAnsi="Arial" w:cs="Arial"/>
          <w:color w:val="333333"/>
          <w:sz w:val="22"/>
          <w:szCs w:val="22"/>
          <w:shd w:val="clear" w:color="auto" w:fill="FFFFFF"/>
        </w:rPr>
        <w:t>T</w:t>
      </w:r>
      <w:r w:rsidRPr="001232F9">
        <w:rPr>
          <w:rFonts w:ascii="Arial" w:hAnsi="Arial" w:cs="Arial"/>
          <w:color w:val="333333"/>
          <w:sz w:val="22"/>
          <w:szCs w:val="22"/>
          <w:shd w:val="clear" w:color="auto" w:fill="FFFFFF"/>
        </w:rPr>
        <w:t xml:space="preserve">hematic </w:t>
      </w:r>
      <w:r w:rsidR="00124055" w:rsidRPr="001232F9">
        <w:rPr>
          <w:rFonts w:ascii="Arial" w:hAnsi="Arial" w:cs="Arial"/>
          <w:color w:val="333333"/>
          <w:sz w:val="22"/>
          <w:szCs w:val="22"/>
          <w:shd w:val="clear" w:color="auto" w:fill="FFFFFF"/>
        </w:rPr>
        <w:t>A</w:t>
      </w:r>
      <w:r w:rsidRPr="001232F9">
        <w:rPr>
          <w:rFonts w:ascii="Arial" w:hAnsi="Arial" w:cs="Arial"/>
          <w:color w:val="333333"/>
          <w:sz w:val="22"/>
          <w:szCs w:val="22"/>
          <w:shd w:val="clear" w:color="auto" w:fill="FFFFFF"/>
        </w:rPr>
        <w:t>nalysis</w:t>
      </w:r>
      <w:r w:rsidR="0069522C"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The Psychologist, 26(2),</w:t>
      </w:r>
      <w:r w:rsidR="00FA60F1" w:rsidRPr="001232F9">
        <w:rPr>
          <w:rFonts w:ascii="Arial" w:hAnsi="Arial" w:cs="Arial"/>
          <w:color w:val="333333"/>
          <w:sz w:val="22"/>
          <w:szCs w:val="22"/>
          <w:shd w:val="clear" w:color="auto" w:fill="FFFFFF"/>
        </w:rPr>
        <w:t xml:space="preserve"> pp.</w:t>
      </w:r>
      <w:r w:rsidRPr="001232F9">
        <w:rPr>
          <w:rFonts w:ascii="Arial" w:hAnsi="Arial" w:cs="Arial"/>
          <w:color w:val="333333"/>
          <w:sz w:val="22"/>
          <w:szCs w:val="22"/>
          <w:shd w:val="clear" w:color="auto" w:fill="FFFFFF"/>
        </w:rPr>
        <w:t>120-123.</w:t>
      </w:r>
      <w:r w:rsidR="00FA60F1" w:rsidRPr="001232F9">
        <w:rPr>
          <w:rFonts w:ascii="Arial" w:hAnsi="Arial" w:cs="Arial"/>
          <w:color w:val="333333"/>
          <w:sz w:val="22"/>
          <w:szCs w:val="22"/>
          <w:shd w:val="clear" w:color="auto" w:fill="FFFFFF"/>
        </w:rPr>
        <w:t xml:space="preserve"> Available at:</w:t>
      </w:r>
      <w:r w:rsidR="00383FAA" w:rsidRPr="001232F9">
        <w:rPr>
          <w:rFonts w:ascii="Arial" w:hAnsi="Arial" w:cs="Arial"/>
          <w:sz w:val="22"/>
          <w:szCs w:val="22"/>
        </w:rPr>
        <w:t xml:space="preserve"> </w:t>
      </w:r>
      <w:r w:rsidR="00383FAA" w:rsidRPr="001232F9">
        <w:rPr>
          <w:rFonts w:ascii="Arial" w:hAnsi="Arial" w:cs="Arial"/>
          <w:color w:val="333333"/>
          <w:sz w:val="22"/>
          <w:szCs w:val="22"/>
          <w:shd w:val="clear" w:color="auto" w:fill="FFFFFF"/>
        </w:rPr>
        <w:t>https://www.scirp.org/reference/referencespapers?referenceid=2541897</w:t>
      </w:r>
      <w:r w:rsidR="00DD4774" w:rsidRPr="001232F9">
        <w:rPr>
          <w:rFonts w:ascii="Arial" w:hAnsi="Arial" w:cs="Arial"/>
          <w:color w:val="333333"/>
          <w:sz w:val="22"/>
          <w:szCs w:val="22"/>
          <w:shd w:val="clear" w:color="auto" w:fill="FFFFFF"/>
        </w:rPr>
        <w:t>.</w:t>
      </w:r>
    </w:p>
    <w:p w14:paraId="2DB60A5D" w14:textId="22F0ADCF" w:rsidR="008A66B1" w:rsidRPr="001232F9" w:rsidRDefault="008A66B1" w:rsidP="001232F9">
      <w:pPr>
        <w:spacing w:line="360" w:lineRule="auto"/>
        <w:jc w:val="both"/>
        <w:rPr>
          <w:rFonts w:ascii="Arial" w:hAnsi="Arial" w:cs="Arial"/>
          <w:sz w:val="22"/>
          <w:szCs w:val="22"/>
        </w:rPr>
      </w:pPr>
      <w:r w:rsidRPr="001232F9">
        <w:rPr>
          <w:rFonts w:ascii="Arial" w:hAnsi="Arial" w:cs="Arial"/>
          <w:color w:val="333333"/>
          <w:sz w:val="22"/>
          <w:szCs w:val="22"/>
          <w:shd w:val="clear" w:color="auto" w:fill="FFFFFF"/>
        </w:rPr>
        <w:lastRenderedPageBreak/>
        <w:t>Chitu Okoli</w:t>
      </w:r>
      <w:r w:rsidR="00180086" w:rsidRPr="001232F9">
        <w:rPr>
          <w:rFonts w:ascii="Arial" w:hAnsi="Arial" w:cs="Arial"/>
          <w:color w:val="333333"/>
          <w:sz w:val="22"/>
          <w:szCs w:val="22"/>
          <w:shd w:val="clear" w:color="auto" w:fill="FFFFFF"/>
        </w:rPr>
        <w:t xml:space="preserve"> (2015) </w:t>
      </w:r>
      <w:r w:rsidR="00B85665" w:rsidRPr="001232F9">
        <w:rPr>
          <w:rFonts w:ascii="Arial" w:hAnsi="Arial" w:cs="Arial"/>
          <w:color w:val="333333"/>
          <w:sz w:val="22"/>
          <w:szCs w:val="22"/>
          <w:shd w:val="clear" w:color="auto" w:fill="FFFFFF"/>
        </w:rPr>
        <w:t>‘</w:t>
      </w:r>
      <w:r w:rsidR="00555731" w:rsidRPr="001232F9">
        <w:rPr>
          <w:rFonts w:ascii="Arial" w:hAnsi="Arial" w:cs="Arial"/>
          <w:sz w:val="22"/>
          <w:szCs w:val="22"/>
        </w:rPr>
        <w:t>A Guide to Conducting a Standalone Systematic Literature Review</w:t>
      </w:r>
      <w:r w:rsidR="007E581D" w:rsidRPr="001232F9">
        <w:rPr>
          <w:rFonts w:ascii="Arial" w:hAnsi="Arial" w:cs="Arial"/>
          <w:sz w:val="22"/>
          <w:szCs w:val="22"/>
        </w:rPr>
        <w:t xml:space="preserve">’ </w:t>
      </w:r>
      <w:r w:rsidR="00555731" w:rsidRPr="001232F9">
        <w:rPr>
          <w:rFonts w:ascii="Arial" w:hAnsi="Arial" w:cs="Arial"/>
          <w:sz w:val="22"/>
          <w:szCs w:val="22"/>
        </w:rPr>
        <w:t>Communications of the Association for Information Systems</w:t>
      </w:r>
      <w:r w:rsidR="005C2EF0" w:rsidRPr="001232F9">
        <w:rPr>
          <w:rFonts w:ascii="Arial" w:hAnsi="Arial" w:cs="Arial"/>
          <w:sz w:val="22"/>
          <w:szCs w:val="22"/>
        </w:rPr>
        <w:t>,</w:t>
      </w:r>
      <w:r w:rsidR="00555731" w:rsidRPr="001232F9">
        <w:rPr>
          <w:rFonts w:ascii="Arial" w:hAnsi="Arial" w:cs="Arial"/>
          <w:sz w:val="22"/>
          <w:szCs w:val="22"/>
        </w:rPr>
        <w:t xml:space="preserve"> 37</w:t>
      </w:r>
      <w:r w:rsidR="00D623CF" w:rsidRPr="001232F9">
        <w:rPr>
          <w:rFonts w:ascii="Arial" w:hAnsi="Arial" w:cs="Arial"/>
          <w:sz w:val="22"/>
          <w:szCs w:val="22"/>
        </w:rPr>
        <w:t>(</w:t>
      </w:r>
      <w:r w:rsidR="00555731" w:rsidRPr="001232F9">
        <w:rPr>
          <w:rFonts w:ascii="Arial" w:hAnsi="Arial" w:cs="Arial"/>
          <w:sz w:val="22"/>
          <w:szCs w:val="22"/>
        </w:rPr>
        <w:t>43),</w:t>
      </w:r>
      <w:r w:rsidR="00D623CF" w:rsidRPr="001232F9">
        <w:rPr>
          <w:rFonts w:ascii="Arial" w:hAnsi="Arial" w:cs="Arial"/>
          <w:sz w:val="22"/>
          <w:szCs w:val="22"/>
        </w:rPr>
        <w:t xml:space="preserve"> </w:t>
      </w:r>
      <w:r w:rsidR="00555731" w:rsidRPr="001232F9">
        <w:rPr>
          <w:rFonts w:ascii="Arial" w:hAnsi="Arial" w:cs="Arial"/>
          <w:sz w:val="22"/>
          <w:szCs w:val="22"/>
        </w:rPr>
        <w:t xml:space="preserve">pp. 879- 910. </w:t>
      </w:r>
      <w:r w:rsidR="00B92467" w:rsidRPr="001232F9">
        <w:rPr>
          <w:rFonts w:ascii="Arial" w:hAnsi="Arial" w:cs="Arial"/>
          <w:sz w:val="22"/>
          <w:szCs w:val="22"/>
        </w:rPr>
        <w:t xml:space="preserve">Available at: </w:t>
      </w:r>
      <w:hyperlink r:id="rId21" w:history="1">
        <w:r w:rsidR="00EA54BF" w:rsidRPr="001232F9">
          <w:rPr>
            <w:rStyle w:val="Hyperlink"/>
            <w:rFonts w:ascii="Arial" w:hAnsi="Arial" w:cs="Arial"/>
            <w:sz w:val="22"/>
            <w:szCs w:val="22"/>
          </w:rPr>
          <w:t>http://aisel.aisnet.org/cais/vol37/iss1/43</w:t>
        </w:r>
      </w:hyperlink>
      <w:r w:rsidR="00555731" w:rsidRPr="001232F9">
        <w:rPr>
          <w:rFonts w:ascii="Arial" w:hAnsi="Arial" w:cs="Arial"/>
          <w:sz w:val="22"/>
          <w:szCs w:val="22"/>
        </w:rPr>
        <w:t>.</w:t>
      </w:r>
    </w:p>
    <w:p w14:paraId="0B087F40" w14:textId="1329C556" w:rsidR="00EA54BF" w:rsidRPr="001232F9" w:rsidRDefault="00EA54BF"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Catherine Porter (2021)</w:t>
      </w:r>
      <w:r w:rsidR="00BB75E3" w:rsidRPr="001232F9">
        <w:rPr>
          <w:rFonts w:ascii="Arial" w:hAnsi="Arial" w:cs="Arial"/>
          <w:sz w:val="22"/>
          <w:szCs w:val="22"/>
        </w:rPr>
        <w:t xml:space="preserve"> </w:t>
      </w:r>
      <w:r w:rsidR="00BB75E3" w:rsidRPr="001232F9">
        <w:rPr>
          <w:rFonts w:ascii="Arial" w:hAnsi="Arial" w:cs="Arial"/>
          <w:color w:val="333333"/>
          <w:sz w:val="22"/>
          <w:szCs w:val="22"/>
          <w:shd w:val="clear" w:color="auto" w:fill="FFFFFF"/>
        </w:rPr>
        <w:t>COVID-19 Inequalities Widen for Poorest Young People in Developing Countries</w:t>
      </w:r>
      <w:r w:rsidR="00E901A6" w:rsidRPr="001232F9">
        <w:rPr>
          <w:rFonts w:ascii="Arial" w:hAnsi="Arial" w:cs="Arial"/>
          <w:color w:val="333333"/>
          <w:sz w:val="22"/>
          <w:szCs w:val="22"/>
          <w:shd w:val="clear" w:color="auto" w:fill="FFFFFF"/>
        </w:rPr>
        <w:t xml:space="preserve">. Available at: </w:t>
      </w:r>
      <w:hyperlink r:id="rId22" w:history="1">
        <w:r w:rsidR="004D142F" w:rsidRPr="001232F9">
          <w:rPr>
            <w:rStyle w:val="Hyperlink"/>
            <w:rFonts w:ascii="Arial" w:hAnsi="Arial" w:cs="Arial"/>
            <w:sz w:val="22"/>
            <w:szCs w:val="22"/>
            <w:shd w:val="clear" w:color="auto" w:fill="FFFFFF"/>
          </w:rPr>
          <w:t>https://www.lancaster.ac.uk/news/covid-19-inequalities-widen-for-poorest-young-people-in-developing-countries</w:t>
        </w:r>
      </w:hyperlink>
      <w:r w:rsidR="004D142F" w:rsidRPr="001232F9">
        <w:rPr>
          <w:rFonts w:ascii="Arial" w:hAnsi="Arial" w:cs="Arial"/>
          <w:color w:val="333333"/>
          <w:sz w:val="22"/>
          <w:szCs w:val="22"/>
          <w:shd w:val="clear" w:color="auto" w:fill="FFFFFF"/>
        </w:rPr>
        <w:t>. (Accessed: 12 October 2025).</w:t>
      </w:r>
    </w:p>
    <w:p w14:paraId="555FDF2B" w14:textId="1CF92F37" w:rsidR="00CF21F7" w:rsidRPr="001232F9" w:rsidRDefault="00CF21F7"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Constance S. Shumba, Adelaide M Lusambili</w:t>
      </w:r>
      <w:r w:rsidR="00E53E17" w:rsidRPr="001232F9">
        <w:rPr>
          <w:rFonts w:ascii="Arial" w:hAnsi="Arial" w:cs="Arial"/>
          <w:color w:val="333333"/>
          <w:sz w:val="22"/>
          <w:szCs w:val="22"/>
          <w:shd w:val="clear" w:color="auto" w:fill="FFFFFF"/>
        </w:rPr>
        <w:t xml:space="preserve"> (2021)</w:t>
      </w:r>
      <w:r w:rsidR="005B4987" w:rsidRPr="001232F9">
        <w:rPr>
          <w:rFonts w:ascii="Arial" w:hAnsi="Arial" w:cs="Arial"/>
          <w:color w:val="333333"/>
          <w:sz w:val="22"/>
          <w:szCs w:val="22"/>
          <w:shd w:val="clear" w:color="auto" w:fill="FFFFFF"/>
        </w:rPr>
        <w:t xml:space="preserve"> </w:t>
      </w:r>
      <w:r w:rsidR="00F46CCC" w:rsidRPr="001232F9">
        <w:rPr>
          <w:rFonts w:ascii="Arial" w:hAnsi="Arial" w:cs="Arial"/>
          <w:color w:val="333333"/>
          <w:sz w:val="22"/>
          <w:szCs w:val="22"/>
          <w:shd w:val="clear" w:color="auto" w:fill="FFFFFF"/>
        </w:rPr>
        <w:t>‘</w:t>
      </w:r>
      <w:r w:rsidR="005B4987" w:rsidRPr="001232F9">
        <w:rPr>
          <w:rFonts w:ascii="Arial" w:hAnsi="Arial" w:cs="Arial"/>
          <w:color w:val="333333"/>
          <w:sz w:val="22"/>
          <w:szCs w:val="22"/>
          <w:shd w:val="clear" w:color="auto" w:fill="FFFFFF"/>
        </w:rPr>
        <w:t xml:space="preserve">Barriers that </w:t>
      </w:r>
      <w:r w:rsidR="0083761F" w:rsidRPr="001232F9">
        <w:rPr>
          <w:rFonts w:ascii="Arial" w:hAnsi="Arial" w:cs="Arial"/>
          <w:color w:val="333333"/>
          <w:sz w:val="22"/>
          <w:szCs w:val="22"/>
          <w:shd w:val="clear" w:color="auto" w:fill="FFFFFF"/>
        </w:rPr>
        <w:t>A</w:t>
      </w:r>
      <w:r w:rsidR="005B4987" w:rsidRPr="001232F9">
        <w:rPr>
          <w:rFonts w:ascii="Arial" w:hAnsi="Arial" w:cs="Arial"/>
          <w:color w:val="333333"/>
          <w:sz w:val="22"/>
          <w:szCs w:val="22"/>
          <w:shd w:val="clear" w:color="auto" w:fill="FFFFFF"/>
        </w:rPr>
        <w:t xml:space="preserve">spiring </w:t>
      </w:r>
      <w:r w:rsidR="0083761F" w:rsidRPr="001232F9">
        <w:rPr>
          <w:rFonts w:ascii="Arial" w:hAnsi="Arial" w:cs="Arial"/>
          <w:color w:val="333333"/>
          <w:sz w:val="22"/>
          <w:szCs w:val="22"/>
          <w:shd w:val="clear" w:color="auto" w:fill="FFFFFF"/>
        </w:rPr>
        <w:t>R</w:t>
      </w:r>
      <w:r w:rsidR="005B4987" w:rsidRPr="001232F9">
        <w:rPr>
          <w:rFonts w:ascii="Arial" w:hAnsi="Arial" w:cs="Arial"/>
          <w:color w:val="333333"/>
          <w:sz w:val="22"/>
          <w:szCs w:val="22"/>
          <w:shd w:val="clear" w:color="auto" w:fill="FFFFFF"/>
        </w:rPr>
        <w:t xml:space="preserve">esearchers </w:t>
      </w:r>
      <w:r w:rsidR="00F46CCC" w:rsidRPr="001232F9">
        <w:rPr>
          <w:rFonts w:ascii="Arial" w:hAnsi="Arial" w:cs="Arial"/>
          <w:color w:val="333333"/>
          <w:sz w:val="22"/>
          <w:szCs w:val="22"/>
          <w:shd w:val="clear" w:color="auto" w:fill="FFFFFF"/>
        </w:rPr>
        <w:t>from</w:t>
      </w:r>
      <w:r w:rsidR="005B4987" w:rsidRPr="001232F9">
        <w:rPr>
          <w:rFonts w:ascii="Arial" w:hAnsi="Arial" w:cs="Arial"/>
          <w:color w:val="333333"/>
          <w:sz w:val="22"/>
          <w:szCs w:val="22"/>
          <w:shd w:val="clear" w:color="auto" w:fill="FFFFFF"/>
        </w:rPr>
        <w:t xml:space="preserve"> </w:t>
      </w:r>
      <w:r w:rsidR="0083761F" w:rsidRPr="001232F9">
        <w:rPr>
          <w:rFonts w:ascii="Arial" w:hAnsi="Arial" w:cs="Arial"/>
          <w:color w:val="333333"/>
          <w:sz w:val="22"/>
          <w:szCs w:val="22"/>
          <w:shd w:val="clear" w:color="auto" w:fill="FFFFFF"/>
        </w:rPr>
        <w:t>L</w:t>
      </w:r>
      <w:r w:rsidR="005B4987" w:rsidRPr="001232F9">
        <w:rPr>
          <w:rFonts w:ascii="Arial" w:hAnsi="Arial" w:cs="Arial"/>
          <w:color w:val="333333"/>
          <w:sz w:val="22"/>
          <w:szCs w:val="22"/>
          <w:shd w:val="clear" w:color="auto" w:fill="FFFFFF"/>
        </w:rPr>
        <w:t xml:space="preserve">ow- and </w:t>
      </w:r>
      <w:r w:rsidR="0083761F" w:rsidRPr="001232F9">
        <w:rPr>
          <w:rFonts w:ascii="Arial" w:hAnsi="Arial" w:cs="Arial"/>
          <w:color w:val="333333"/>
          <w:sz w:val="22"/>
          <w:szCs w:val="22"/>
          <w:shd w:val="clear" w:color="auto" w:fill="FFFFFF"/>
        </w:rPr>
        <w:t>M</w:t>
      </w:r>
      <w:r w:rsidR="005B4987" w:rsidRPr="001232F9">
        <w:rPr>
          <w:rFonts w:ascii="Arial" w:hAnsi="Arial" w:cs="Arial"/>
          <w:color w:val="333333"/>
          <w:sz w:val="22"/>
          <w:szCs w:val="22"/>
          <w:shd w:val="clear" w:color="auto" w:fill="FFFFFF"/>
        </w:rPr>
        <w:t>iddle-</w:t>
      </w:r>
      <w:r w:rsidR="00CD56E3" w:rsidRPr="001232F9">
        <w:rPr>
          <w:rFonts w:ascii="Arial" w:hAnsi="Arial" w:cs="Arial"/>
          <w:color w:val="333333"/>
          <w:sz w:val="22"/>
          <w:szCs w:val="22"/>
          <w:shd w:val="clear" w:color="auto" w:fill="FFFFFF"/>
        </w:rPr>
        <w:t>I</w:t>
      </w:r>
      <w:r w:rsidR="005B4987" w:rsidRPr="001232F9">
        <w:rPr>
          <w:rFonts w:ascii="Arial" w:hAnsi="Arial" w:cs="Arial"/>
          <w:color w:val="333333"/>
          <w:sz w:val="22"/>
          <w:szCs w:val="22"/>
          <w:shd w:val="clear" w:color="auto" w:fill="FFFFFF"/>
        </w:rPr>
        <w:t xml:space="preserve">ncome </w:t>
      </w:r>
      <w:r w:rsidR="00CD56E3" w:rsidRPr="001232F9">
        <w:rPr>
          <w:rFonts w:ascii="Arial" w:hAnsi="Arial" w:cs="Arial"/>
          <w:color w:val="333333"/>
          <w:sz w:val="22"/>
          <w:szCs w:val="22"/>
          <w:shd w:val="clear" w:color="auto" w:fill="FFFFFF"/>
        </w:rPr>
        <w:t>C</w:t>
      </w:r>
      <w:r w:rsidR="005B4987" w:rsidRPr="001232F9">
        <w:rPr>
          <w:rFonts w:ascii="Arial" w:hAnsi="Arial" w:cs="Arial"/>
          <w:color w:val="333333"/>
          <w:sz w:val="22"/>
          <w:szCs w:val="22"/>
          <w:shd w:val="clear" w:color="auto" w:fill="FFFFFF"/>
        </w:rPr>
        <w:t xml:space="preserve">ountries </w:t>
      </w:r>
      <w:r w:rsidR="00CD56E3" w:rsidRPr="001232F9">
        <w:rPr>
          <w:rFonts w:ascii="Arial" w:hAnsi="Arial" w:cs="Arial"/>
          <w:color w:val="333333"/>
          <w:sz w:val="22"/>
          <w:szCs w:val="22"/>
          <w:shd w:val="clear" w:color="auto" w:fill="FFFFFF"/>
        </w:rPr>
        <w:t>F</w:t>
      </w:r>
      <w:r w:rsidR="005B4987" w:rsidRPr="001232F9">
        <w:rPr>
          <w:rFonts w:ascii="Arial" w:hAnsi="Arial" w:cs="Arial"/>
          <w:color w:val="333333"/>
          <w:sz w:val="22"/>
          <w:szCs w:val="22"/>
          <w:shd w:val="clear" w:color="auto" w:fill="FFFFFF"/>
        </w:rPr>
        <w:t xml:space="preserve">ace in </w:t>
      </w:r>
      <w:r w:rsidR="00CD56E3" w:rsidRPr="001232F9">
        <w:rPr>
          <w:rFonts w:ascii="Arial" w:hAnsi="Arial" w:cs="Arial"/>
          <w:color w:val="333333"/>
          <w:sz w:val="22"/>
          <w:szCs w:val="22"/>
          <w:shd w:val="clear" w:color="auto" w:fill="FFFFFF"/>
        </w:rPr>
        <w:t>G</w:t>
      </w:r>
      <w:r w:rsidR="005B4987" w:rsidRPr="001232F9">
        <w:rPr>
          <w:rFonts w:ascii="Arial" w:hAnsi="Arial" w:cs="Arial"/>
          <w:color w:val="333333"/>
          <w:sz w:val="22"/>
          <w:szCs w:val="22"/>
          <w:shd w:val="clear" w:color="auto" w:fill="FFFFFF"/>
        </w:rPr>
        <w:t xml:space="preserve">lobal </w:t>
      </w:r>
      <w:r w:rsidR="00CD56E3" w:rsidRPr="001232F9">
        <w:rPr>
          <w:rFonts w:ascii="Arial" w:hAnsi="Arial" w:cs="Arial"/>
          <w:color w:val="333333"/>
          <w:sz w:val="22"/>
          <w:szCs w:val="22"/>
          <w:shd w:val="clear" w:color="auto" w:fill="FFFFFF"/>
        </w:rPr>
        <w:t>H</w:t>
      </w:r>
      <w:r w:rsidR="005B4987" w:rsidRPr="001232F9">
        <w:rPr>
          <w:rFonts w:ascii="Arial" w:hAnsi="Arial" w:cs="Arial"/>
          <w:color w:val="333333"/>
          <w:sz w:val="22"/>
          <w:szCs w:val="22"/>
          <w:shd w:val="clear" w:color="auto" w:fill="FFFFFF"/>
        </w:rPr>
        <w:t xml:space="preserve">ealth </w:t>
      </w:r>
      <w:r w:rsidR="00CD56E3" w:rsidRPr="001232F9">
        <w:rPr>
          <w:rFonts w:ascii="Arial" w:hAnsi="Arial" w:cs="Arial"/>
          <w:color w:val="333333"/>
          <w:sz w:val="22"/>
          <w:szCs w:val="22"/>
          <w:shd w:val="clear" w:color="auto" w:fill="FFFFFF"/>
        </w:rPr>
        <w:t>R</w:t>
      </w:r>
      <w:r w:rsidR="005B4987" w:rsidRPr="001232F9">
        <w:rPr>
          <w:rFonts w:ascii="Arial" w:hAnsi="Arial" w:cs="Arial"/>
          <w:color w:val="333333"/>
          <w:sz w:val="22"/>
          <w:szCs w:val="22"/>
          <w:shd w:val="clear" w:color="auto" w:fill="FFFFFF"/>
        </w:rPr>
        <w:t>esearch</w:t>
      </w:r>
      <w:r w:rsidR="00F46CCC" w:rsidRPr="001232F9">
        <w:rPr>
          <w:rFonts w:ascii="Arial" w:hAnsi="Arial" w:cs="Arial"/>
          <w:color w:val="333333"/>
          <w:sz w:val="22"/>
          <w:szCs w:val="22"/>
          <w:shd w:val="clear" w:color="auto" w:fill="FFFFFF"/>
        </w:rPr>
        <w:t xml:space="preserve">’ </w:t>
      </w:r>
      <w:r w:rsidR="00AF77D7" w:rsidRPr="001232F9">
        <w:rPr>
          <w:rFonts w:ascii="Arial" w:hAnsi="Arial" w:cs="Arial"/>
          <w:color w:val="333333"/>
          <w:sz w:val="22"/>
          <w:szCs w:val="22"/>
          <w:shd w:val="clear" w:color="auto" w:fill="FFFFFF"/>
        </w:rPr>
        <w:t>Journal of Global Health Economics and Policy</w:t>
      </w:r>
      <w:r w:rsidR="00AE6B77" w:rsidRPr="001232F9">
        <w:rPr>
          <w:rFonts w:ascii="Arial" w:hAnsi="Arial" w:cs="Arial"/>
          <w:color w:val="333333"/>
          <w:sz w:val="22"/>
          <w:szCs w:val="22"/>
          <w:shd w:val="clear" w:color="auto" w:fill="FFFFFF"/>
        </w:rPr>
        <w:t>, 1</w:t>
      </w:r>
      <w:r w:rsidR="000434F7" w:rsidRPr="001232F9">
        <w:rPr>
          <w:rFonts w:ascii="Arial" w:hAnsi="Arial" w:cs="Arial"/>
          <w:color w:val="333333"/>
          <w:sz w:val="22"/>
          <w:szCs w:val="22"/>
          <w:shd w:val="clear" w:color="auto" w:fill="FFFFFF"/>
        </w:rPr>
        <w:t>, pp. e2021002</w:t>
      </w:r>
      <w:r w:rsidR="00F50C72" w:rsidRPr="001232F9">
        <w:rPr>
          <w:rFonts w:ascii="Arial" w:hAnsi="Arial" w:cs="Arial"/>
          <w:color w:val="333333"/>
          <w:sz w:val="22"/>
          <w:szCs w:val="22"/>
          <w:shd w:val="clear" w:color="auto" w:fill="FFFFFF"/>
        </w:rPr>
        <w:t>. Available at:</w:t>
      </w:r>
      <w:r w:rsidR="003B7DA1" w:rsidRPr="001232F9">
        <w:rPr>
          <w:rFonts w:ascii="Arial" w:hAnsi="Arial" w:cs="Arial"/>
          <w:color w:val="333333"/>
          <w:sz w:val="22"/>
          <w:szCs w:val="22"/>
          <w:shd w:val="clear" w:color="auto" w:fill="FFFFFF"/>
        </w:rPr>
        <w:t xml:space="preserve"> </w:t>
      </w:r>
      <w:r w:rsidR="00F854A7" w:rsidRPr="001232F9">
        <w:rPr>
          <w:rFonts w:ascii="Arial" w:hAnsi="Arial" w:cs="Arial"/>
          <w:color w:val="333333"/>
          <w:sz w:val="22"/>
          <w:szCs w:val="22"/>
          <w:shd w:val="clear" w:color="auto" w:fill="FFFFFF"/>
        </w:rPr>
        <w:t>https://doi.org/10.52872/001c.25802</w:t>
      </w:r>
      <w:r w:rsidR="00DF1E3E" w:rsidRPr="001232F9">
        <w:rPr>
          <w:rFonts w:ascii="Arial" w:hAnsi="Arial" w:cs="Arial"/>
          <w:color w:val="333333"/>
          <w:sz w:val="22"/>
          <w:szCs w:val="22"/>
          <w:shd w:val="clear" w:color="auto" w:fill="FFFFFF"/>
        </w:rPr>
        <w:t>.</w:t>
      </w:r>
    </w:p>
    <w:p w14:paraId="2D85A640" w14:textId="197C6153" w:rsidR="008853B4" w:rsidRPr="001232F9" w:rsidRDefault="008853B4" w:rsidP="001232F9">
      <w:pPr>
        <w:spacing w:line="360" w:lineRule="auto"/>
        <w:jc w:val="both"/>
        <w:rPr>
          <w:rFonts w:ascii="Arial" w:hAnsi="Arial" w:cs="Arial"/>
          <w:sz w:val="22"/>
          <w:szCs w:val="22"/>
        </w:rPr>
      </w:pPr>
      <w:r w:rsidRPr="001232F9">
        <w:rPr>
          <w:rFonts w:ascii="Arial" w:hAnsi="Arial" w:cs="Arial"/>
          <w:sz w:val="22"/>
          <w:szCs w:val="22"/>
        </w:rPr>
        <w:t>Dhaval Prajapati</w:t>
      </w:r>
      <w:r w:rsidR="00ED3945" w:rsidRPr="001232F9">
        <w:rPr>
          <w:rFonts w:ascii="Arial" w:hAnsi="Arial" w:cs="Arial"/>
          <w:sz w:val="22"/>
          <w:szCs w:val="22"/>
        </w:rPr>
        <w:t xml:space="preserve"> (2020)</w:t>
      </w:r>
      <w:r w:rsidR="00081FCE" w:rsidRPr="001232F9">
        <w:rPr>
          <w:rFonts w:ascii="Arial" w:hAnsi="Arial" w:cs="Arial"/>
          <w:sz w:val="22"/>
          <w:szCs w:val="22"/>
        </w:rPr>
        <w:t xml:space="preserve"> Why Synonyms Are Important in E-commerce Site Search</w:t>
      </w:r>
      <w:r w:rsidR="00875EF3" w:rsidRPr="001232F9">
        <w:rPr>
          <w:rFonts w:ascii="Arial" w:hAnsi="Arial" w:cs="Arial"/>
          <w:sz w:val="22"/>
          <w:szCs w:val="22"/>
        </w:rPr>
        <w:t xml:space="preserve">. Available </w:t>
      </w:r>
      <w:r w:rsidR="00E301DF" w:rsidRPr="001232F9">
        <w:rPr>
          <w:rFonts w:ascii="Arial" w:hAnsi="Arial" w:cs="Arial"/>
          <w:sz w:val="22"/>
          <w:szCs w:val="22"/>
        </w:rPr>
        <w:t xml:space="preserve">at: </w:t>
      </w:r>
      <w:hyperlink r:id="rId23" w:anchor=":~:text=Having%20an%20efficient%20synonym%20feature,them%20find%20the%20right%20products" w:history="1">
        <w:r w:rsidR="001913E6" w:rsidRPr="001232F9">
          <w:rPr>
            <w:rStyle w:val="Hyperlink"/>
            <w:rFonts w:ascii="Arial" w:hAnsi="Arial" w:cs="Arial"/>
            <w:sz w:val="22"/>
            <w:szCs w:val="22"/>
          </w:rPr>
          <w:t>https://wizzy.ai/blog/why-synonyms-are-important-in-ecommerce-site-search/#:~:text=Having%20an%20efficient%20synonym%20feature,them%20find%20the%20right%20products</w:t>
        </w:r>
      </w:hyperlink>
      <w:r w:rsidR="00354047" w:rsidRPr="001232F9">
        <w:rPr>
          <w:rFonts w:ascii="Arial" w:hAnsi="Arial" w:cs="Arial"/>
          <w:sz w:val="22"/>
          <w:szCs w:val="22"/>
        </w:rPr>
        <w:t>.</w:t>
      </w:r>
      <w:r w:rsidR="001913E6" w:rsidRPr="001232F9">
        <w:rPr>
          <w:rFonts w:ascii="Arial" w:hAnsi="Arial" w:cs="Arial"/>
          <w:sz w:val="22"/>
          <w:szCs w:val="22"/>
        </w:rPr>
        <w:t xml:space="preserve"> (Accessed: 25 September </w:t>
      </w:r>
      <w:r w:rsidR="00F01EB9" w:rsidRPr="001232F9">
        <w:rPr>
          <w:rFonts w:ascii="Arial" w:hAnsi="Arial" w:cs="Arial"/>
          <w:sz w:val="22"/>
          <w:szCs w:val="22"/>
        </w:rPr>
        <w:t>2025).</w:t>
      </w:r>
    </w:p>
    <w:p w14:paraId="2C1EE06F" w14:textId="0EE431DB" w:rsidR="004F31E7" w:rsidRPr="001232F9" w:rsidRDefault="004F31E7" w:rsidP="001232F9">
      <w:pPr>
        <w:spacing w:line="360" w:lineRule="auto"/>
        <w:jc w:val="both"/>
        <w:rPr>
          <w:rFonts w:ascii="Arial" w:hAnsi="Arial" w:cs="Arial"/>
          <w:sz w:val="22"/>
          <w:szCs w:val="22"/>
        </w:rPr>
      </w:pPr>
      <w:r w:rsidRPr="001232F9">
        <w:rPr>
          <w:rFonts w:ascii="Arial" w:hAnsi="Arial" w:cs="Arial"/>
          <w:sz w:val="22"/>
          <w:szCs w:val="22"/>
        </w:rPr>
        <w:t>Davies, N. G. , Jarvis, C. I. , Group, C. C.</w:t>
      </w:r>
      <w:r w:rsidRPr="001232F9">
        <w:rPr>
          <w:rFonts w:ascii="Cambria Math" w:hAnsi="Cambria Math" w:cs="Cambria Math"/>
          <w:sz w:val="22"/>
          <w:szCs w:val="22"/>
        </w:rPr>
        <w:t>‐</w:t>
      </w:r>
      <w:r w:rsidRPr="001232F9">
        <w:rPr>
          <w:rFonts w:ascii="Arial" w:hAnsi="Arial" w:cs="Arial"/>
          <w:sz w:val="22"/>
          <w:szCs w:val="22"/>
        </w:rPr>
        <w:t>W. , Edmunds, W. J. , Jewell, N. P. , Diaz</w:t>
      </w:r>
      <w:r w:rsidRPr="001232F9">
        <w:rPr>
          <w:rFonts w:ascii="Cambria Math" w:hAnsi="Cambria Math" w:cs="Cambria Math"/>
          <w:sz w:val="22"/>
          <w:szCs w:val="22"/>
        </w:rPr>
        <w:t>‐</w:t>
      </w:r>
      <w:r w:rsidRPr="001232F9">
        <w:rPr>
          <w:rFonts w:ascii="Arial" w:hAnsi="Arial" w:cs="Arial"/>
          <w:sz w:val="22"/>
          <w:szCs w:val="22"/>
        </w:rPr>
        <w:t xml:space="preserve">Ordaz, K. , &amp; Keogh, R. H. (2021). </w:t>
      </w:r>
      <w:r w:rsidR="00E56A85" w:rsidRPr="001232F9">
        <w:rPr>
          <w:rFonts w:ascii="Arial" w:hAnsi="Arial" w:cs="Arial"/>
          <w:sz w:val="22"/>
          <w:szCs w:val="22"/>
        </w:rPr>
        <w:t>‘</w:t>
      </w:r>
      <w:r w:rsidRPr="001232F9">
        <w:rPr>
          <w:rFonts w:ascii="Arial" w:hAnsi="Arial" w:cs="Arial"/>
          <w:sz w:val="22"/>
          <w:szCs w:val="22"/>
        </w:rPr>
        <w:t xml:space="preserve">Increased </w:t>
      </w:r>
      <w:r w:rsidR="00E56A85" w:rsidRPr="001232F9">
        <w:rPr>
          <w:rFonts w:ascii="Arial" w:hAnsi="Arial" w:cs="Arial"/>
          <w:sz w:val="22"/>
          <w:szCs w:val="22"/>
        </w:rPr>
        <w:t>M</w:t>
      </w:r>
      <w:r w:rsidRPr="001232F9">
        <w:rPr>
          <w:rFonts w:ascii="Arial" w:hAnsi="Arial" w:cs="Arial"/>
          <w:sz w:val="22"/>
          <w:szCs w:val="22"/>
        </w:rPr>
        <w:t xml:space="preserve">ortality in </w:t>
      </w:r>
      <w:r w:rsidR="00E56A85" w:rsidRPr="001232F9">
        <w:rPr>
          <w:rFonts w:ascii="Arial" w:hAnsi="Arial" w:cs="Arial"/>
          <w:sz w:val="22"/>
          <w:szCs w:val="22"/>
        </w:rPr>
        <w:t>C</w:t>
      </w:r>
      <w:r w:rsidRPr="001232F9">
        <w:rPr>
          <w:rFonts w:ascii="Arial" w:hAnsi="Arial" w:cs="Arial"/>
          <w:sz w:val="22"/>
          <w:szCs w:val="22"/>
        </w:rPr>
        <w:t>ommunity</w:t>
      </w:r>
      <w:r w:rsidRPr="001232F9">
        <w:rPr>
          <w:rFonts w:ascii="Cambria Math" w:hAnsi="Cambria Math" w:cs="Cambria Math"/>
          <w:sz w:val="22"/>
          <w:szCs w:val="22"/>
        </w:rPr>
        <w:t>‐</w:t>
      </w:r>
      <w:r w:rsidR="00E56A85" w:rsidRPr="001232F9">
        <w:rPr>
          <w:rFonts w:ascii="Arial" w:hAnsi="Arial" w:cs="Arial"/>
          <w:sz w:val="22"/>
          <w:szCs w:val="22"/>
        </w:rPr>
        <w:t>T</w:t>
      </w:r>
      <w:r w:rsidRPr="001232F9">
        <w:rPr>
          <w:rFonts w:ascii="Arial" w:hAnsi="Arial" w:cs="Arial"/>
          <w:sz w:val="22"/>
          <w:szCs w:val="22"/>
        </w:rPr>
        <w:t xml:space="preserve">ested </w:t>
      </w:r>
      <w:r w:rsidR="00E56A85" w:rsidRPr="001232F9">
        <w:rPr>
          <w:rFonts w:ascii="Arial" w:hAnsi="Arial" w:cs="Arial"/>
          <w:sz w:val="22"/>
          <w:szCs w:val="22"/>
        </w:rPr>
        <w:t>C</w:t>
      </w:r>
      <w:r w:rsidRPr="001232F9">
        <w:rPr>
          <w:rFonts w:ascii="Arial" w:hAnsi="Arial" w:cs="Arial"/>
          <w:sz w:val="22"/>
          <w:szCs w:val="22"/>
        </w:rPr>
        <w:t>ases of SARS</w:t>
      </w:r>
      <w:r w:rsidRPr="001232F9">
        <w:rPr>
          <w:rFonts w:ascii="Cambria Math" w:hAnsi="Cambria Math" w:cs="Cambria Math"/>
          <w:sz w:val="22"/>
          <w:szCs w:val="22"/>
        </w:rPr>
        <w:t>‐</w:t>
      </w:r>
      <w:r w:rsidRPr="001232F9">
        <w:rPr>
          <w:rFonts w:ascii="Arial" w:hAnsi="Arial" w:cs="Arial"/>
          <w:sz w:val="22"/>
          <w:szCs w:val="22"/>
        </w:rPr>
        <w:t>CoV</w:t>
      </w:r>
      <w:r w:rsidRPr="001232F9">
        <w:rPr>
          <w:rFonts w:ascii="Cambria Math" w:hAnsi="Cambria Math" w:cs="Cambria Math"/>
          <w:sz w:val="22"/>
          <w:szCs w:val="22"/>
        </w:rPr>
        <w:t>‐</w:t>
      </w:r>
      <w:r w:rsidRPr="001232F9">
        <w:rPr>
          <w:rFonts w:ascii="Arial" w:hAnsi="Arial" w:cs="Arial"/>
          <w:sz w:val="22"/>
          <w:szCs w:val="22"/>
        </w:rPr>
        <w:t>2 lineage B.1.1.7</w:t>
      </w:r>
      <w:r w:rsidR="00CF71AA" w:rsidRPr="001232F9">
        <w:rPr>
          <w:rFonts w:ascii="Arial" w:hAnsi="Arial" w:cs="Arial"/>
          <w:sz w:val="22"/>
          <w:szCs w:val="22"/>
        </w:rPr>
        <w:t>’</w:t>
      </w:r>
      <w:r w:rsidRPr="001232F9">
        <w:rPr>
          <w:rFonts w:ascii="Arial" w:hAnsi="Arial" w:cs="Arial"/>
          <w:sz w:val="22"/>
          <w:szCs w:val="22"/>
        </w:rPr>
        <w:t xml:space="preserve"> Nature, 593(7858), </w:t>
      </w:r>
      <w:r w:rsidR="000A5AFA" w:rsidRPr="001232F9">
        <w:rPr>
          <w:rFonts w:ascii="Arial" w:hAnsi="Arial" w:cs="Arial"/>
          <w:sz w:val="22"/>
          <w:szCs w:val="22"/>
        </w:rPr>
        <w:t xml:space="preserve">pp. </w:t>
      </w:r>
      <w:r w:rsidRPr="001232F9">
        <w:rPr>
          <w:rFonts w:ascii="Arial" w:hAnsi="Arial" w:cs="Arial"/>
          <w:sz w:val="22"/>
          <w:szCs w:val="22"/>
        </w:rPr>
        <w:t xml:space="preserve">270–274. </w:t>
      </w:r>
      <w:r w:rsidR="000A5AFA" w:rsidRPr="001232F9">
        <w:rPr>
          <w:rFonts w:ascii="Arial" w:hAnsi="Arial" w:cs="Arial"/>
          <w:sz w:val="22"/>
          <w:szCs w:val="22"/>
        </w:rPr>
        <w:t>Available at:</w:t>
      </w:r>
      <w:r w:rsidR="000A71D9" w:rsidRPr="001232F9">
        <w:rPr>
          <w:rFonts w:ascii="Arial" w:hAnsi="Arial" w:cs="Arial"/>
          <w:sz w:val="22"/>
          <w:szCs w:val="22"/>
        </w:rPr>
        <w:t xml:space="preserve"> </w:t>
      </w:r>
      <w:r w:rsidR="000A5AFA" w:rsidRPr="001232F9">
        <w:rPr>
          <w:rFonts w:ascii="Arial" w:hAnsi="Arial" w:cs="Arial"/>
          <w:sz w:val="22"/>
          <w:szCs w:val="22"/>
        </w:rPr>
        <w:t>Doi:</w:t>
      </w:r>
      <w:r w:rsidRPr="001232F9">
        <w:rPr>
          <w:rFonts w:ascii="Arial" w:hAnsi="Arial" w:cs="Arial"/>
          <w:sz w:val="22"/>
          <w:szCs w:val="22"/>
        </w:rPr>
        <w:t>10.1038/s41586-021-03426-1</w:t>
      </w:r>
      <w:r w:rsidR="001C11C4" w:rsidRPr="001232F9">
        <w:rPr>
          <w:rFonts w:ascii="Arial" w:hAnsi="Arial" w:cs="Arial"/>
          <w:sz w:val="22"/>
          <w:szCs w:val="22"/>
        </w:rPr>
        <w:t>.</w:t>
      </w:r>
    </w:p>
    <w:p w14:paraId="0104D240" w14:textId="728FBFF7" w:rsidR="000F5986" w:rsidRPr="001232F9" w:rsidRDefault="000F5986" w:rsidP="001232F9">
      <w:pPr>
        <w:spacing w:line="360" w:lineRule="auto"/>
        <w:jc w:val="both"/>
        <w:rPr>
          <w:rFonts w:ascii="Arial" w:hAnsi="Arial" w:cs="Arial"/>
          <w:sz w:val="22"/>
          <w:szCs w:val="22"/>
        </w:rPr>
      </w:pPr>
      <w:r w:rsidRPr="001232F9">
        <w:rPr>
          <w:rFonts w:ascii="Arial" w:hAnsi="Arial" w:cs="Arial"/>
          <w:sz w:val="22"/>
          <w:szCs w:val="22"/>
        </w:rPr>
        <w:t xml:space="preserve">Dhar, M. S. , Marwal, R. , Vs, R. , Ponnusamy, K. , Jolly, B. , Bhoyar, R. C. , Sardana, V. , Naushin, S. , Rophina, M. , Mellan, T. A. , Mishra, S. , Whittaker, C. , Fatihi, S. , Datta, M. , Singh, P. , Sharma, U. , Ujjainiya, R. , Bhatheja, N. , Divakar, M. K. , … Cherian, S. S. (2021). </w:t>
      </w:r>
      <w:r w:rsidR="007360C2" w:rsidRPr="001232F9">
        <w:rPr>
          <w:rFonts w:ascii="Arial" w:hAnsi="Arial" w:cs="Arial"/>
          <w:sz w:val="22"/>
          <w:szCs w:val="22"/>
        </w:rPr>
        <w:t>‘</w:t>
      </w:r>
      <w:r w:rsidRPr="001232F9">
        <w:rPr>
          <w:rFonts w:ascii="Arial" w:hAnsi="Arial" w:cs="Arial"/>
          <w:sz w:val="22"/>
          <w:szCs w:val="22"/>
        </w:rPr>
        <w:t xml:space="preserve">Genomic </w:t>
      </w:r>
      <w:r w:rsidR="007360C2" w:rsidRPr="001232F9">
        <w:rPr>
          <w:rFonts w:ascii="Arial" w:hAnsi="Arial" w:cs="Arial"/>
          <w:sz w:val="22"/>
          <w:szCs w:val="22"/>
        </w:rPr>
        <w:t>C</w:t>
      </w:r>
      <w:r w:rsidRPr="001232F9">
        <w:rPr>
          <w:rFonts w:ascii="Arial" w:hAnsi="Arial" w:cs="Arial"/>
          <w:sz w:val="22"/>
          <w:szCs w:val="22"/>
        </w:rPr>
        <w:t xml:space="preserve">haracterization and </w:t>
      </w:r>
      <w:r w:rsidR="008C125D" w:rsidRPr="001232F9">
        <w:rPr>
          <w:rFonts w:ascii="Arial" w:hAnsi="Arial" w:cs="Arial"/>
          <w:sz w:val="22"/>
          <w:szCs w:val="22"/>
        </w:rPr>
        <w:t>E</w:t>
      </w:r>
      <w:r w:rsidRPr="001232F9">
        <w:rPr>
          <w:rFonts w:ascii="Arial" w:hAnsi="Arial" w:cs="Arial"/>
          <w:sz w:val="22"/>
          <w:szCs w:val="22"/>
        </w:rPr>
        <w:t xml:space="preserve">pidemiology of an </w:t>
      </w:r>
      <w:r w:rsidR="008C125D" w:rsidRPr="001232F9">
        <w:rPr>
          <w:rFonts w:ascii="Arial" w:hAnsi="Arial" w:cs="Arial"/>
          <w:sz w:val="22"/>
          <w:szCs w:val="22"/>
        </w:rPr>
        <w:t>E</w:t>
      </w:r>
      <w:r w:rsidRPr="001232F9">
        <w:rPr>
          <w:rFonts w:ascii="Arial" w:hAnsi="Arial" w:cs="Arial"/>
          <w:sz w:val="22"/>
          <w:szCs w:val="22"/>
        </w:rPr>
        <w:t>merging SARS</w:t>
      </w:r>
      <w:r w:rsidRPr="001232F9">
        <w:rPr>
          <w:rFonts w:ascii="Cambria Math" w:hAnsi="Cambria Math" w:cs="Cambria Math"/>
          <w:sz w:val="22"/>
          <w:szCs w:val="22"/>
        </w:rPr>
        <w:t>‐</w:t>
      </w:r>
      <w:r w:rsidRPr="001232F9">
        <w:rPr>
          <w:rFonts w:ascii="Arial" w:hAnsi="Arial" w:cs="Arial"/>
          <w:sz w:val="22"/>
          <w:szCs w:val="22"/>
        </w:rPr>
        <w:t>CoV</w:t>
      </w:r>
      <w:r w:rsidRPr="001232F9">
        <w:rPr>
          <w:rFonts w:ascii="Cambria Math" w:hAnsi="Cambria Math" w:cs="Cambria Math"/>
          <w:sz w:val="22"/>
          <w:szCs w:val="22"/>
        </w:rPr>
        <w:t>‐</w:t>
      </w:r>
      <w:r w:rsidRPr="001232F9">
        <w:rPr>
          <w:rFonts w:ascii="Arial" w:hAnsi="Arial" w:cs="Arial"/>
          <w:sz w:val="22"/>
          <w:szCs w:val="22"/>
        </w:rPr>
        <w:t xml:space="preserve">2 </w:t>
      </w:r>
      <w:r w:rsidR="008C125D" w:rsidRPr="001232F9">
        <w:rPr>
          <w:rFonts w:ascii="Arial" w:hAnsi="Arial" w:cs="Arial"/>
          <w:sz w:val="22"/>
          <w:szCs w:val="22"/>
        </w:rPr>
        <w:t>V</w:t>
      </w:r>
      <w:r w:rsidRPr="001232F9">
        <w:rPr>
          <w:rFonts w:ascii="Arial" w:hAnsi="Arial" w:cs="Arial"/>
          <w:sz w:val="22"/>
          <w:szCs w:val="22"/>
        </w:rPr>
        <w:t>ariant in DelhiIndia</w:t>
      </w:r>
      <w:r w:rsidR="008C125D" w:rsidRPr="001232F9">
        <w:rPr>
          <w:rFonts w:ascii="Arial" w:hAnsi="Arial" w:cs="Arial"/>
          <w:sz w:val="22"/>
          <w:szCs w:val="22"/>
        </w:rPr>
        <w:t>’</w:t>
      </w:r>
      <w:r w:rsidRPr="001232F9">
        <w:rPr>
          <w:rFonts w:ascii="Arial" w:hAnsi="Arial" w:cs="Arial"/>
          <w:sz w:val="22"/>
          <w:szCs w:val="22"/>
        </w:rPr>
        <w:t xml:space="preserve"> Science, 374(6570), </w:t>
      </w:r>
      <w:r w:rsidR="00F92DBE" w:rsidRPr="001232F9">
        <w:rPr>
          <w:rFonts w:ascii="Arial" w:hAnsi="Arial" w:cs="Arial"/>
          <w:sz w:val="22"/>
          <w:szCs w:val="22"/>
        </w:rPr>
        <w:t xml:space="preserve">pp. </w:t>
      </w:r>
      <w:r w:rsidRPr="001232F9">
        <w:rPr>
          <w:rFonts w:ascii="Arial" w:hAnsi="Arial" w:cs="Arial"/>
          <w:sz w:val="22"/>
          <w:szCs w:val="22"/>
        </w:rPr>
        <w:t xml:space="preserve">995–999. </w:t>
      </w:r>
      <w:r w:rsidR="00F92DBE" w:rsidRPr="001232F9">
        <w:rPr>
          <w:rFonts w:ascii="Arial" w:hAnsi="Arial" w:cs="Arial"/>
          <w:sz w:val="22"/>
          <w:szCs w:val="22"/>
        </w:rPr>
        <w:t>Available at: Doi:</w:t>
      </w:r>
      <w:r w:rsidRPr="001232F9">
        <w:rPr>
          <w:rFonts w:ascii="Arial" w:hAnsi="Arial" w:cs="Arial"/>
          <w:sz w:val="22"/>
          <w:szCs w:val="22"/>
        </w:rPr>
        <w:t>10.1126/</w:t>
      </w:r>
      <w:r w:rsidR="00F92DBE" w:rsidRPr="001232F9">
        <w:rPr>
          <w:rFonts w:ascii="Arial" w:hAnsi="Arial" w:cs="Arial"/>
          <w:sz w:val="22"/>
          <w:szCs w:val="22"/>
        </w:rPr>
        <w:t>science. abj</w:t>
      </w:r>
      <w:r w:rsidRPr="001232F9">
        <w:rPr>
          <w:rFonts w:ascii="Arial" w:hAnsi="Arial" w:cs="Arial"/>
          <w:sz w:val="22"/>
          <w:szCs w:val="22"/>
        </w:rPr>
        <w:t>9932</w:t>
      </w:r>
      <w:r w:rsidR="00F92DBE" w:rsidRPr="001232F9">
        <w:rPr>
          <w:rFonts w:ascii="Arial" w:hAnsi="Arial" w:cs="Arial"/>
          <w:sz w:val="22"/>
          <w:szCs w:val="22"/>
        </w:rPr>
        <w:t>.</w:t>
      </w:r>
    </w:p>
    <w:p w14:paraId="679782DE" w14:textId="0F1D7EF2" w:rsidR="0001751A" w:rsidRPr="001232F9" w:rsidRDefault="0001751A" w:rsidP="001232F9">
      <w:pPr>
        <w:spacing w:line="360" w:lineRule="auto"/>
        <w:jc w:val="both"/>
        <w:rPr>
          <w:rFonts w:ascii="Arial" w:hAnsi="Arial" w:cs="Arial"/>
          <w:sz w:val="22"/>
          <w:szCs w:val="22"/>
        </w:rPr>
      </w:pPr>
      <w:r w:rsidRPr="001232F9">
        <w:rPr>
          <w:rFonts w:ascii="Arial" w:hAnsi="Arial" w:cs="Arial"/>
          <w:sz w:val="22"/>
          <w:szCs w:val="22"/>
        </w:rPr>
        <w:t>Di Pietro, G. B., Biagi, F., Dinis Mota Da Costa, P., Karpinski, Z., &amp; Mazza, J. (2020). The Likely Impact of COVID-19 on Education Reflections Based on the Existing Literature and Recent International Datasets.</w:t>
      </w:r>
      <w:r w:rsidR="0025188F" w:rsidRPr="001232F9">
        <w:rPr>
          <w:rFonts w:ascii="Arial" w:hAnsi="Arial" w:cs="Arial"/>
          <w:sz w:val="22"/>
          <w:szCs w:val="22"/>
        </w:rPr>
        <w:t xml:space="preserve"> Available at: </w:t>
      </w:r>
      <w:hyperlink r:id="rId24" w:history="1">
        <w:r w:rsidR="00356E3A" w:rsidRPr="001232F9">
          <w:rPr>
            <w:rStyle w:val="Hyperlink"/>
            <w:rFonts w:ascii="Arial" w:hAnsi="Arial" w:cs="Arial"/>
            <w:sz w:val="22"/>
            <w:szCs w:val="22"/>
          </w:rPr>
          <w:t>https://www.scirp.org/reference/referencespapers?referenceid=2847504</w:t>
        </w:r>
      </w:hyperlink>
      <w:r w:rsidR="00356E3A" w:rsidRPr="001232F9">
        <w:rPr>
          <w:rFonts w:ascii="Arial" w:hAnsi="Arial" w:cs="Arial"/>
          <w:sz w:val="22"/>
          <w:szCs w:val="22"/>
        </w:rPr>
        <w:t>. (Accessed: 23 November 2025).</w:t>
      </w:r>
    </w:p>
    <w:p w14:paraId="35825CCF" w14:textId="5EF3FAAD" w:rsidR="001259DB" w:rsidRPr="001232F9" w:rsidRDefault="001259DB" w:rsidP="001232F9">
      <w:pPr>
        <w:spacing w:line="360" w:lineRule="auto"/>
        <w:jc w:val="both"/>
        <w:rPr>
          <w:rFonts w:ascii="Arial" w:hAnsi="Arial" w:cs="Arial"/>
          <w:sz w:val="22"/>
          <w:szCs w:val="22"/>
        </w:rPr>
      </w:pPr>
      <w:r w:rsidRPr="001232F9">
        <w:rPr>
          <w:rFonts w:ascii="Arial" w:hAnsi="Arial" w:cs="Arial"/>
          <w:sz w:val="22"/>
          <w:szCs w:val="22"/>
        </w:rPr>
        <w:t>Davies NG, Jarvis CI</w:t>
      </w:r>
      <w:r w:rsidR="00442647" w:rsidRPr="001232F9">
        <w:rPr>
          <w:rFonts w:ascii="Arial" w:hAnsi="Arial" w:cs="Arial"/>
          <w:sz w:val="22"/>
          <w:szCs w:val="22"/>
        </w:rPr>
        <w:t>,</w:t>
      </w:r>
      <w:r w:rsidRPr="001232F9">
        <w:rPr>
          <w:rFonts w:ascii="Arial" w:hAnsi="Arial" w:cs="Arial"/>
          <w:sz w:val="22"/>
          <w:szCs w:val="22"/>
        </w:rPr>
        <w:t xml:space="preserve"> CMMID COVID-19 Working Group</w:t>
      </w:r>
      <w:r w:rsidR="00442647" w:rsidRPr="001232F9">
        <w:rPr>
          <w:rFonts w:ascii="Arial" w:hAnsi="Arial" w:cs="Arial"/>
          <w:sz w:val="22"/>
          <w:szCs w:val="22"/>
        </w:rPr>
        <w:t>,</w:t>
      </w:r>
      <w:r w:rsidRPr="001232F9">
        <w:rPr>
          <w:rFonts w:ascii="Arial" w:hAnsi="Arial" w:cs="Arial"/>
          <w:sz w:val="22"/>
          <w:szCs w:val="22"/>
        </w:rPr>
        <w:t xml:space="preserve"> Edmunds WJ, Jewell NP, Diaz-Ordaz K, Keogh RH.</w:t>
      </w:r>
      <w:r w:rsidR="00DE78C5" w:rsidRPr="001232F9">
        <w:rPr>
          <w:rFonts w:ascii="Arial" w:hAnsi="Arial" w:cs="Arial"/>
          <w:sz w:val="22"/>
          <w:szCs w:val="22"/>
        </w:rPr>
        <w:t xml:space="preserve"> (2021)</w:t>
      </w:r>
      <w:r w:rsidRPr="001232F9">
        <w:rPr>
          <w:rFonts w:ascii="Arial" w:hAnsi="Arial" w:cs="Arial"/>
          <w:sz w:val="22"/>
          <w:szCs w:val="22"/>
        </w:rPr>
        <w:t xml:space="preserve"> </w:t>
      </w:r>
      <w:r w:rsidR="00840D2B" w:rsidRPr="001232F9">
        <w:rPr>
          <w:rFonts w:ascii="Arial" w:hAnsi="Arial" w:cs="Arial"/>
          <w:sz w:val="22"/>
          <w:szCs w:val="22"/>
        </w:rPr>
        <w:t>‘</w:t>
      </w:r>
      <w:r w:rsidRPr="001232F9">
        <w:rPr>
          <w:rFonts w:ascii="Arial" w:hAnsi="Arial" w:cs="Arial"/>
          <w:sz w:val="22"/>
          <w:szCs w:val="22"/>
        </w:rPr>
        <w:t xml:space="preserve">Increased </w:t>
      </w:r>
      <w:r w:rsidR="00DE78C5" w:rsidRPr="001232F9">
        <w:rPr>
          <w:rFonts w:ascii="Arial" w:hAnsi="Arial" w:cs="Arial"/>
          <w:sz w:val="22"/>
          <w:szCs w:val="22"/>
        </w:rPr>
        <w:t>M</w:t>
      </w:r>
      <w:r w:rsidRPr="001232F9">
        <w:rPr>
          <w:rFonts w:ascii="Arial" w:hAnsi="Arial" w:cs="Arial"/>
          <w:sz w:val="22"/>
          <w:szCs w:val="22"/>
        </w:rPr>
        <w:t xml:space="preserve">ortality in </w:t>
      </w:r>
      <w:r w:rsidR="00DE78C5" w:rsidRPr="001232F9">
        <w:rPr>
          <w:rFonts w:ascii="Arial" w:hAnsi="Arial" w:cs="Arial"/>
          <w:sz w:val="22"/>
          <w:szCs w:val="22"/>
        </w:rPr>
        <w:t>C</w:t>
      </w:r>
      <w:r w:rsidRPr="001232F9">
        <w:rPr>
          <w:rFonts w:ascii="Arial" w:hAnsi="Arial" w:cs="Arial"/>
          <w:sz w:val="22"/>
          <w:szCs w:val="22"/>
        </w:rPr>
        <w:t>ommunity-</w:t>
      </w:r>
      <w:r w:rsidR="00DE78C5" w:rsidRPr="001232F9">
        <w:rPr>
          <w:rFonts w:ascii="Arial" w:hAnsi="Arial" w:cs="Arial"/>
          <w:sz w:val="22"/>
          <w:szCs w:val="22"/>
        </w:rPr>
        <w:t>T</w:t>
      </w:r>
      <w:r w:rsidRPr="001232F9">
        <w:rPr>
          <w:rFonts w:ascii="Arial" w:hAnsi="Arial" w:cs="Arial"/>
          <w:sz w:val="22"/>
          <w:szCs w:val="22"/>
        </w:rPr>
        <w:t xml:space="preserve">ested </w:t>
      </w:r>
      <w:r w:rsidR="00DE78C5" w:rsidRPr="001232F9">
        <w:rPr>
          <w:rFonts w:ascii="Arial" w:hAnsi="Arial" w:cs="Arial"/>
          <w:sz w:val="22"/>
          <w:szCs w:val="22"/>
        </w:rPr>
        <w:t>C</w:t>
      </w:r>
      <w:r w:rsidRPr="001232F9">
        <w:rPr>
          <w:rFonts w:ascii="Arial" w:hAnsi="Arial" w:cs="Arial"/>
          <w:sz w:val="22"/>
          <w:szCs w:val="22"/>
        </w:rPr>
        <w:t xml:space="preserve">ases of SARS-CoV-2 </w:t>
      </w:r>
      <w:r w:rsidR="00DE78C5" w:rsidRPr="001232F9">
        <w:rPr>
          <w:rFonts w:ascii="Arial" w:hAnsi="Arial" w:cs="Arial"/>
          <w:sz w:val="22"/>
          <w:szCs w:val="22"/>
        </w:rPr>
        <w:t>L</w:t>
      </w:r>
      <w:r w:rsidRPr="001232F9">
        <w:rPr>
          <w:rFonts w:ascii="Arial" w:hAnsi="Arial" w:cs="Arial"/>
          <w:sz w:val="22"/>
          <w:szCs w:val="22"/>
        </w:rPr>
        <w:t>ineage B.1.1.7</w:t>
      </w:r>
      <w:r w:rsidR="00442647" w:rsidRPr="001232F9">
        <w:rPr>
          <w:rFonts w:ascii="Arial" w:hAnsi="Arial" w:cs="Arial"/>
          <w:sz w:val="22"/>
          <w:szCs w:val="22"/>
        </w:rPr>
        <w:t>’</w:t>
      </w:r>
      <w:r w:rsidRPr="001232F9">
        <w:rPr>
          <w:rFonts w:ascii="Arial" w:hAnsi="Arial" w:cs="Arial"/>
          <w:sz w:val="22"/>
          <w:szCs w:val="22"/>
        </w:rPr>
        <w:t xml:space="preserve"> </w:t>
      </w:r>
      <w:r w:rsidR="00840D2B" w:rsidRPr="001232F9">
        <w:rPr>
          <w:rFonts w:ascii="Arial" w:hAnsi="Arial" w:cs="Arial"/>
          <w:sz w:val="22"/>
          <w:szCs w:val="22"/>
        </w:rPr>
        <w:t>M</w:t>
      </w:r>
      <w:r w:rsidRPr="001232F9">
        <w:rPr>
          <w:rFonts w:ascii="Arial" w:hAnsi="Arial" w:cs="Arial"/>
          <w:sz w:val="22"/>
          <w:szCs w:val="22"/>
        </w:rPr>
        <w:t>edRxiv</w:t>
      </w:r>
      <w:r w:rsidR="00840D2B" w:rsidRPr="001232F9">
        <w:rPr>
          <w:rFonts w:ascii="Arial" w:hAnsi="Arial" w:cs="Arial"/>
          <w:sz w:val="22"/>
          <w:szCs w:val="22"/>
        </w:rPr>
        <w:t xml:space="preserve">, </w:t>
      </w:r>
      <w:r w:rsidR="00C67356" w:rsidRPr="001232F9">
        <w:rPr>
          <w:rFonts w:ascii="Arial" w:hAnsi="Arial" w:cs="Arial"/>
          <w:sz w:val="22"/>
          <w:szCs w:val="22"/>
        </w:rPr>
        <w:t>593(7858), pp.270-274. Available at: Doi: 10.1038/s41586-021-03426-1.</w:t>
      </w:r>
    </w:p>
    <w:p w14:paraId="546B083C" w14:textId="69733C31" w:rsidR="00857E3E" w:rsidRPr="001232F9" w:rsidRDefault="00857E3E" w:rsidP="001232F9">
      <w:pPr>
        <w:spacing w:line="360" w:lineRule="auto"/>
        <w:jc w:val="both"/>
        <w:rPr>
          <w:rFonts w:ascii="Arial" w:hAnsi="Arial" w:cs="Arial"/>
          <w:sz w:val="22"/>
          <w:szCs w:val="22"/>
        </w:rPr>
      </w:pPr>
      <w:r w:rsidRPr="001232F9">
        <w:rPr>
          <w:rFonts w:ascii="Arial" w:hAnsi="Arial" w:cs="Arial"/>
          <w:sz w:val="22"/>
          <w:szCs w:val="22"/>
        </w:rPr>
        <w:t>Drishti Yadav</w:t>
      </w:r>
      <w:r w:rsidR="002E68F7" w:rsidRPr="001232F9">
        <w:rPr>
          <w:rFonts w:ascii="Arial" w:hAnsi="Arial" w:cs="Arial"/>
          <w:sz w:val="22"/>
          <w:szCs w:val="22"/>
        </w:rPr>
        <w:t xml:space="preserve"> (2021) </w:t>
      </w:r>
      <w:r w:rsidR="00A402DD" w:rsidRPr="001232F9">
        <w:rPr>
          <w:rFonts w:ascii="Arial" w:hAnsi="Arial" w:cs="Arial"/>
          <w:sz w:val="22"/>
          <w:szCs w:val="22"/>
        </w:rPr>
        <w:t>‘</w:t>
      </w:r>
      <w:r w:rsidR="002E68F7" w:rsidRPr="001232F9">
        <w:rPr>
          <w:rFonts w:ascii="Arial" w:hAnsi="Arial" w:cs="Arial"/>
          <w:sz w:val="22"/>
          <w:szCs w:val="22"/>
        </w:rPr>
        <w:t>Criteria for Good Qualitative Research</w:t>
      </w:r>
      <w:r w:rsidR="00A402DD" w:rsidRPr="001232F9">
        <w:rPr>
          <w:rFonts w:ascii="Arial" w:hAnsi="Arial" w:cs="Arial"/>
          <w:sz w:val="22"/>
          <w:szCs w:val="22"/>
        </w:rPr>
        <w:t>’</w:t>
      </w:r>
      <w:r w:rsidR="00CB20CA" w:rsidRPr="001232F9">
        <w:rPr>
          <w:rFonts w:ascii="Arial" w:hAnsi="Arial" w:cs="Arial"/>
          <w:sz w:val="22"/>
          <w:szCs w:val="22"/>
        </w:rPr>
        <w:t xml:space="preserve"> The Asia-Pacific Education Researcher</w:t>
      </w:r>
      <w:r w:rsidR="007169BD" w:rsidRPr="001232F9">
        <w:rPr>
          <w:rFonts w:ascii="Arial" w:hAnsi="Arial" w:cs="Arial"/>
          <w:sz w:val="22"/>
          <w:szCs w:val="22"/>
        </w:rPr>
        <w:t>,</w:t>
      </w:r>
      <w:r w:rsidR="00CB20CA" w:rsidRPr="001232F9">
        <w:rPr>
          <w:rFonts w:ascii="Arial" w:hAnsi="Arial" w:cs="Arial"/>
          <w:sz w:val="22"/>
          <w:szCs w:val="22"/>
        </w:rPr>
        <w:t xml:space="preserve"> 31(10)</w:t>
      </w:r>
      <w:r w:rsidR="007169BD" w:rsidRPr="001232F9">
        <w:rPr>
          <w:rFonts w:ascii="Arial" w:hAnsi="Arial" w:cs="Arial"/>
          <w:sz w:val="22"/>
          <w:szCs w:val="22"/>
        </w:rPr>
        <w:t xml:space="preserve">. Available at: </w:t>
      </w:r>
      <w:r w:rsidR="00CB20CA" w:rsidRPr="001232F9">
        <w:rPr>
          <w:rFonts w:ascii="Arial" w:hAnsi="Arial" w:cs="Arial"/>
          <w:sz w:val="22"/>
          <w:szCs w:val="22"/>
        </w:rPr>
        <w:t>DOI:10.1007/s40299-021-00619-0</w:t>
      </w:r>
      <w:r w:rsidR="00EF4E98" w:rsidRPr="001232F9">
        <w:rPr>
          <w:rFonts w:ascii="Arial" w:hAnsi="Arial" w:cs="Arial"/>
          <w:sz w:val="22"/>
          <w:szCs w:val="22"/>
        </w:rPr>
        <w:t>.</w:t>
      </w:r>
    </w:p>
    <w:p w14:paraId="58C39BF9" w14:textId="46D38A22" w:rsidR="00D3312B" w:rsidRPr="001232F9" w:rsidRDefault="00D3312B" w:rsidP="001232F9">
      <w:pPr>
        <w:spacing w:line="360" w:lineRule="auto"/>
        <w:jc w:val="both"/>
        <w:rPr>
          <w:rFonts w:ascii="Arial" w:hAnsi="Arial" w:cs="Arial"/>
          <w:sz w:val="22"/>
          <w:szCs w:val="22"/>
        </w:rPr>
      </w:pPr>
      <w:r w:rsidRPr="001232F9">
        <w:rPr>
          <w:rFonts w:ascii="Arial" w:hAnsi="Arial" w:cs="Arial"/>
          <w:sz w:val="22"/>
          <w:szCs w:val="22"/>
        </w:rPr>
        <w:lastRenderedPageBreak/>
        <w:t xml:space="preserve">Dave JA, Tamuhla T, Tiffin N, Levitt NS, Ross IL, Toet W, Davies MA, Boulle A, Coetzee A, Raubenheimer PJ. </w:t>
      </w:r>
      <w:r w:rsidR="007B1806" w:rsidRPr="001232F9">
        <w:rPr>
          <w:rFonts w:ascii="Arial" w:hAnsi="Arial" w:cs="Arial"/>
          <w:sz w:val="22"/>
          <w:szCs w:val="22"/>
        </w:rPr>
        <w:t xml:space="preserve">(2021) </w:t>
      </w:r>
      <w:r w:rsidR="00E45DA2" w:rsidRPr="001232F9">
        <w:rPr>
          <w:rFonts w:ascii="Arial" w:hAnsi="Arial" w:cs="Arial"/>
          <w:sz w:val="22"/>
          <w:szCs w:val="22"/>
        </w:rPr>
        <w:t>‘</w:t>
      </w:r>
      <w:r w:rsidRPr="001232F9">
        <w:rPr>
          <w:rFonts w:ascii="Arial" w:hAnsi="Arial" w:cs="Arial"/>
          <w:sz w:val="22"/>
          <w:szCs w:val="22"/>
        </w:rPr>
        <w:t xml:space="preserve">Risk factors for COVID-19 </w:t>
      </w:r>
      <w:r w:rsidR="00E45DA2" w:rsidRPr="001232F9">
        <w:rPr>
          <w:rFonts w:ascii="Arial" w:hAnsi="Arial" w:cs="Arial"/>
          <w:sz w:val="22"/>
          <w:szCs w:val="22"/>
        </w:rPr>
        <w:t>H</w:t>
      </w:r>
      <w:r w:rsidRPr="001232F9">
        <w:rPr>
          <w:rFonts w:ascii="Arial" w:hAnsi="Arial" w:cs="Arial"/>
          <w:sz w:val="22"/>
          <w:szCs w:val="22"/>
        </w:rPr>
        <w:t xml:space="preserve">ospitalisation and </w:t>
      </w:r>
      <w:r w:rsidR="00E45DA2" w:rsidRPr="001232F9">
        <w:rPr>
          <w:rFonts w:ascii="Arial" w:hAnsi="Arial" w:cs="Arial"/>
          <w:sz w:val="22"/>
          <w:szCs w:val="22"/>
        </w:rPr>
        <w:t>D</w:t>
      </w:r>
      <w:r w:rsidRPr="001232F9">
        <w:rPr>
          <w:rFonts w:ascii="Arial" w:hAnsi="Arial" w:cs="Arial"/>
          <w:sz w:val="22"/>
          <w:szCs w:val="22"/>
        </w:rPr>
        <w:t xml:space="preserve">eath in </w:t>
      </w:r>
      <w:r w:rsidR="00E45DA2" w:rsidRPr="001232F9">
        <w:rPr>
          <w:rFonts w:ascii="Arial" w:hAnsi="Arial" w:cs="Arial"/>
          <w:sz w:val="22"/>
          <w:szCs w:val="22"/>
        </w:rPr>
        <w:t>P</w:t>
      </w:r>
      <w:r w:rsidRPr="001232F9">
        <w:rPr>
          <w:rFonts w:ascii="Arial" w:hAnsi="Arial" w:cs="Arial"/>
          <w:sz w:val="22"/>
          <w:szCs w:val="22"/>
        </w:rPr>
        <w:t xml:space="preserve">eople </w:t>
      </w:r>
      <w:r w:rsidR="00E45DA2" w:rsidRPr="001232F9">
        <w:rPr>
          <w:rFonts w:ascii="Arial" w:hAnsi="Arial" w:cs="Arial"/>
          <w:sz w:val="22"/>
          <w:szCs w:val="22"/>
        </w:rPr>
        <w:t>L</w:t>
      </w:r>
      <w:r w:rsidRPr="001232F9">
        <w:rPr>
          <w:rFonts w:ascii="Arial" w:hAnsi="Arial" w:cs="Arial"/>
          <w:sz w:val="22"/>
          <w:szCs w:val="22"/>
        </w:rPr>
        <w:t xml:space="preserve">iving with </w:t>
      </w:r>
      <w:r w:rsidR="00E45DA2" w:rsidRPr="001232F9">
        <w:rPr>
          <w:rFonts w:ascii="Arial" w:hAnsi="Arial" w:cs="Arial"/>
          <w:sz w:val="22"/>
          <w:szCs w:val="22"/>
        </w:rPr>
        <w:t>D</w:t>
      </w:r>
      <w:r w:rsidRPr="001232F9">
        <w:rPr>
          <w:rFonts w:ascii="Arial" w:hAnsi="Arial" w:cs="Arial"/>
          <w:sz w:val="22"/>
          <w:szCs w:val="22"/>
        </w:rPr>
        <w:t>iabetes</w:t>
      </w:r>
      <w:r w:rsidR="00E94831" w:rsidRPr="001232F9">
        <w:rPr>
          <w:rFonts w:ascii="Arial" w:hAnsi="Arial" w:cs="Arial"/>
          <w:sz w:val="22"/>
          <w:szCs w:val="22"/>
        </w:rPr>
        <w:t>’</w:t>
      </w:r>
      <w:r w:rsidR="000C425B" w:rsidRPr="001232F9">
        <w:rPr>
          <w:rFonts w:ascii="Arial" w:hAnsi="Arial" w:cs="Arial"/>
          <w:sz w:val="22"/>
          <w:szCs w:val="22"/>
        </w:rPr>
        <w:t xml:space="preserve"> Diabetes Research and Clinical Practice</w:t>
      </w:r>
      <w:r w:rsidR="008613A8" w:rsidRPr="001232F9">
        <w:rPr>
          <w:rFonts w:ascii="Arial" w:hAnsi="Arial" w:cs="Arial"/>
          <w:sz w:val="22"/>
          <w:szCs w:val="22"/>
        </w:rPr>
        <w:t>,</w:t>
      </w:r>
      <w:r w:rsidR="00456D53" w:rsidRPr="001232F9">
        <w:rPr>
          <w:rFonts w:ascii="Arial" w:hAnsi="Arial" w:cs="Arial"/>
          <w:sz w:val="22"/>
          <w:szCs w:val="22"/>
        </w:rPr>
        <w:t xml:space="preserve"> </w:t>
      </w:r>
      <w:r w:rsidRPr="001232F9">
        <w:rPr>
          <w:rFonts w:ascii="Arial" w:hAnsi="Arial" w:cs="Arial"/>
          <w:sz w:val="22"/>
          <w:szCs w:val="22"/>
        </w:rPr>
        <w:t>177</w:t>
      </w:r>
      <w:r w:rsidR="00AD56B0" w:rsidRPr="001232F9">
        <w:rPr>
          <w:rFonts w:ascii="Arial" w:hAnsi="Arial" w:cs="Arial"/>
          <w:sz w:val="22"/>
          <w:szCs w:val="22"/>
        </w:rPr>
        <w:t>, pp.</w:t>
      </w:r>
      <w:r w:rsidRPr="001232F9">
        <w:rPr>
          <w:rFonts w:ascii="Arial" w:hAnsi="Arial" w:cs="Arial"/>
          <w:sz w:val="22"/>
          <w:szCs w:val="22"/>
        </w:rPr>
        <w:t>108925.</w:t>
      </w:r>
      <w:r w:rsidR="00AD56B0" w:rsidRPr="001232F9">
        <w:rPr>
          <w:rFonts w:ascii="Arial" w:hAnsi="Arial" w:cs="Arial"/>
          <w:sz w:val="22"/>
          <w:szCs w:val="22"/>
        </w:rPr>
        <w:t xml:space="preserve"> Available at:</w:t>
      </w:r>
      <w:r w:rsidRPr="001232F9">
        <w:rPr>
          <w:rFonts w:ascii="Arial" w:hAnsi="Arial" w:cs="Arial"/>
          <w:sz w:val="22"/>
          <w:szCs w:val="22"/>
        </w:rPr>
        <w:t xml:space="preserve"> </w:t>
      </w:r>
      <w:r w:rsidR="00AD56B0" w:rsidRPr="001232F9">
        <w:rPr>
          <w:rFonts w:ascii="Arial" w:hAnsi="Arial" w:cs="Arial"/>
          <w:sz w:val="22"/>
          <w:szCs w:val="22"/>
        </w:rPr>
        <w:t>Doi</w:t>
      </w:r>
      <w:r w:rsidRPr="001232F9">
        <w:rPr>
          <w:rFonts w:ascii="Arial" w:hAnsi="Arial" w:cs="Arial"/>
          <w:sz w:val="22"/>
          <w:szCs w:val="22"/>
        </w:rPr>
        <w:t xml:space="preserve">: 10.1016/j.diabres.2021.108925. </w:t>
      </w:r>
    </w:p>
    <w:p w14:paraId="5951C992" w14:textId="2A6A1E8F" w:rsidR="00074C72" w:rsidRPr="001232F9" w:rsidRDefault="00A46FA1" w:rsidP="001232F9">
      <w:pPr>
        <w:spacing w:line="360" w:lineRule="auto"/>
        <w:jc w:val="both"/>
        <w:rPr>
          <w:rFonts w:ascii="Arial" w:hAnsi="Arial" w:cs="Arial"/>
          <w:sz w:val="22"/>
          <w:szCs w:val="22"/>
        </w:rPr>
      </w:pPr>
      <w:r w:rsidRPr="001232F9">
        <w:rPr>
          <w:rFonts w:ascii="Arial" w:hAnsi="Arial" w:cs="Arial"/>
          <w:sz w:val="22"/>
          <w:szCs w:val="22"/>
        </w:rPr>
        <w:t xml:space="preserve">Desai D, Randeria S. (2020) ‘Unfreezing Unspent Social Special-Purpose Funds for the Covid-19 crisis’ World </w:t>
      </w:r>
      <w:r w:rsidR="009F51F8" w:rsidRPr="001232F9">
        <w:rPr>
          <w:rFonts w:ascii="Arial" w:hAnsi="Arial" w:cs="Arial"/>
          <w:sz w:val="22"/>
          <w:szCs w:val="22"/>
        </w:rPr>
        <w:t xml:space="preserve">Development, </w:t>
      </w:r>
      <w:r w:rsidRPr="001232F9">
        <w:rPr>
          <w:rFonts w:ascii="Arial" w:hAnsi="Arial" w:cs="Arial"/>
          <w:sz w:val="22"/>
          <w:szCs w:val="22"/>
        </w:rPr>
        <w:t>136</w:t>
      </w:r>
      <w:r w:rsidR="009F51F8" w:rsidRPr="001232F9">
        <w:rPr>
          <w:rFonts w:ascii="Arial" w:hAnsi="Arial" w:cs="Arial"/>
          <w:sz w:val="22"/>
          <w:szCs w:val="22"/>
        </w:rPr>
        <w:t>, pp.</w:t>
      </w:r>
      <w:r w:rsidRPr="001232F9">
        <w:rPr>
          <w:rFonts w:ascii="Arial" w:hAnsi="Arial" w:cs="Arial"/>
          <w:sz w:val="22"/>
          <w:szCs w:val="22"/>
        </w:rPr>
        <w:t>105138.</w:t>
      </w:r>
      <w:r w:rsidR="009044F3" w:rsidRPr="001232F9">
        <w:rPr>
          <w:rFonts w:ascii="Arial" w:hAnsi="Arial" w:cs="Arial"/>
          <w:sz w:val="22"/>
          <w:szCs w:val="22"/>
        </w:rPr>
        <w:t xml:space="preserve"> Available at:</w:t>
      </w:r>
      <w:r w:rsidRPr="001232F9">
        <w:rPr>
          <w:rFonts w:ascii="Arial" w:hAnsi="Arial" w:cs="Arial"/>
          <w:sz w:val="22"/>
          <w:szCs w:val="22"/>
        </w:rPr>
        <w:t xml:space="preserve"> </w:t>
      </w:r>
      <w:r w:rsidR="009F51F8" w:rsidRPr="001232F9">
        <w:rPr>
          <w:rFonts w:ascii="Arial" w:hAnsi="Arial" w:cs="Arial"/>
          <w:sz w:val="22"/>
          <w:szCs w:val="22"/>
        </w:rPr>
        <w:t>Doi</w:t>
      </w:r>
      <w:r w:rsidRPr="001232F9">
        <w:rPr>
          <w:rFonts w:ascii="Arial" w:hAnsi="Arial" w:cs="Arial"/>
          <w:sz w:val="22"/>
          <w:szCs w:val="22"/>
        </w:rPr>
        <w:t>: 10.1016/j.worlddev.2020.105138.</w:t>
      </w:r>
    </w:p>
    <w:p w14:paraId="06550735" w14:textId="5FF256DE" w:rsidR="00FF74B2" w:rsidRPr="001232F9" w:rsidRDefault="00FF74B2" w:rsidP="001232F9">
      <w:pPr>
        <w:spacing w:line="360" w:lineRule="auto"/>
        <w:jc w:val="both"/>
        <w:rPr>
          <w:rFonts w:ascii="Arial" w:hAnsi="Arial" w:cs="Arial"/>
          <w:sz w:val="22"/>
          <w:szCs w:val="22"/>
        </w:rPr>
      </w:pPr>
      <w:r w:rsidRPr="001232F9">
        <w:rPr>
          <w:rFonts w:ascii="Arial" w:hAnsi="Arial" w:cs="Arial"/>
          <w:color w:val="333333"/>
          <w:sz w:val="22"/>
          <w:szCs w:val="22"/>
          <w:shd w:val="clear" w:color="auto" w:fill="FFFFFF"/>
        </w:rPr>
        <w:t>Evans, D. (2023) </w:t>
      </w:r>
      <w:r w:rsidR="000774B5"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How do you </w:t>
      </w:r>
      <w:r w:rsidR="00966A27" w:rsidRPr="001232F9">
        <w:rPr>
          <w:rFonts w:ascii="Arial" w:hAnsi="Arial" w:cs="Arial"/>
          <w:color w:val="333333"/>
          <w:sz w:val="22"/>
          <w:szCs w:val="22"/>
          <w:shd w:val="clear" w:color="auto" w:fill="FFFFFF"/>
        </w:rPr>
        <w:t>S</w:t>
      </w:r>
      <w:r w:rsidRPr="001232F9">
        <w:rPr>
          <w:rFonts w:ascii="Arial" w:hAnsi="Arial" w:cs="Arial"/>
          <w:color w:val="333333"/>
          <w:sz w:val="22"/>
          <w:szCs w:val="22"/>
          <w:shd w:val="clear" w:color="auto" w:fill="FFFFFF"/>
        </w:rPr>
        <w:t xml:space="preserve">earch for </w:t>
      </w:r>
      <w:r w:rsidR="00966A27" w:rsidRPr="001232F9">
        <w:rPr>
          <w:rFonts w:ascii="Arial" w:hAnsi="Arial" w:cs="Arial"/>
          <w:color w:val="333333"/>
          <w:sz w:val="22"/>
          <w:szCs w:val="22"/>
          <w:shd w:val="clear" w:color="auto" w:fill="FFFFFF"/>
        </w:rPr>
        <w:t>E</w:t>
      </w:r>
      <w:r w:rsidRPr="001232F9">
        <w:rPr>
          <w:rFonts w:ascii="Arial" w:hAnsi="Arial" w:cs="Arial"/>
          <w:color w:val="333333"/>
          <w:sz w:val="22"/>
          <w:szCs w:val="22"/>
          <w:shd w:val="clear" w:color="auto" w:fill="FFFFFF"/>
        </w:rPr>
        <w:t xml:space="preserve">vidence to </w:t>
      </w:r>
      <w:r w:rsidR="00966A27" w:rsidRPr="001232F9">
        <w:rPr>
          <w:rFonts w:ascii="Arial" w:hAnsi="Arial" w:cs="Arial"/>
          <w:color w:val="333333"/>
          <w:sz w:val="22"/>
          <w:szCs w:val="22"/>
          <w:shd w:val="clear" w:color="auto" w:fill="FFFFFF"/>
        </w:rPr>
        <w:t>A</w:t>
      </w:r>
      <w:r w:rsidRPr="001232F9">
        <w:rPr>
          <w:rFonts w:ascii="Arial" w:hAnsi="Arial" w:cs="Arial"/>
          <w:color w:val="333333"/>
          <w:sz w:val="22"/>
          <w:szCs w:val="22"/>
          <w:shd w:val="clear" w:color="auto" w:fill="FFFFFF"/>
        </w:rPr>
        <w:t xml:space="preserve">nswer that </w:t>
      </w:r>
      <w:r w:rsidR="00966A27" w:rsidRPr="001232F9">
        <w:rPr>
          <w:rFonts w:ascii="Arial" w:hAnsi="Arial" w:cs="Arial"/>
          <w:color w:val="333333"/>
          <w:sz w:val="22"/>
          <w:szCs w:val="22"/>
          <w:shd w:val="clear" w:color="auto" w:fill="FFFFFF"/>
        </w:rPr>
        <w:t>Q</w:t>
      </w:r>
      <w:r w:rsidRPr="001232F9">
        <w:rPr>
          <w:rFonts w:ascii="Arial" w:hAnsi="Arial" w:cs="Arial"/>
          <w:color w:val="333333"/>
          <w:sz w:val="22"/>
          <w:szCs w:val="22"/>
          <w:shd w:val="clear" w:color="auto" w:fill="FFFFFF"/>
        </w:rPr>
        <w:t>uestion</w:t>
      </w:r>
      <w:r w:rsidR="000774B5"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Routledge</w:t>
      </w:r>
      <w:r w:rsidR="000774B5"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pp. 25–33. Available </w:t>
      </w:r>
      <w:r w:rsidR="000774B5" w:rsidRPr="001232F9">
        <w:rPr>
          <w:rFonts w:ascii="Arial" w:hAnsi="Arial" w:cs="Arial"/>
          <w:color w:val="333333"/>
          <w:sz w:val="22"/>
          <w:szCs w:val="22"/>
          <w:shd w:val="clear" w:color="auto" w:fill="FFFFFF"/>
        </w:rPr>
        <w:t>at</w:t>
      </w:r>
      <w:r w:rsidRPr="001232F9">
        <w:rPr>
          <w:rFonts w:ascii="Arial" w:hAnsi="Arial" w:cs="Arial"/>
          <w:color w:val="333333"/>
          <w:sz w:val="22"/>
          <w:szCs w:val="22"/>
          <w:shd w:val="clear" w:color="auto" w:fill="FFFFFF"/>
        </w:rPr>
        <w:t>: </w:t>
      </w:r>
      <w:hyperlink r:id="rId25" w:tgtFrame="_blank" w:history="1">
        <w:r w:rsidRPr="001232F9">
          <w:rPr>
            <w:rFonts w:ascii="Arial" w:hAnsi="Arial" w:cs="Arial"/>
            <w:color w:val="2560B9"/>
            <w:sz w:val="22"/>
            <w:szCs w:val="22"/>
            <w:u w:val="single"/>
            <w:shd w:val="clear" w:color="auto" w:fill="FFFFFF"/>
          </w:rPr>
          <w:t>https://doi.org/10.4324/9781003156017-5</w:t>
        </w:r>
      </w:hyperlink>
      <w:r w:rsidR="00EA4968" w:rsidRPr="001232F9">
        <w:rPr>
          <w:rFonts w:ascii="Arial" w:hAnsi="Arial" w:cs="Arial"/>
          <w:sz w:val="22"/>
          <w:szCs w:val="22"/>
        </w:rPr>
        <w:t>.</w:t>
      </w:r>
    </w:p>
    <w:p w14:paraId="18A75AFB" w14:textId="03A97AB8" w:rsidR="00BC3DEB" w:rsidRPr="001232F9" w:rsidRDefault="00BC3DEB" w:rsidP="001232F9">
      <w:pPr>
        <w:spacing w:line="360" w:lineRule="auto"/>
        <w:jc w:val="both"/>
        <w:rPr>
          <w:rFonts w:ascii="Arial" w:hAnsi="Arial" w:cs="Arial"/>
          <w:sz w:val="22"/>
          <w:szCs w:val="22"/>
        </w:rPr>
      </w:pPr>
      <w:r w:rsidRPr="001232F9">
        <w:rPr>
          <w:rFonts w:ascii="Arial" w:hAnsi="Arial" w:cs="Arial"/>
          <w:sz w:val="22"/>
          <w:szCs w:val="22"/>
        </w:rPr>
        <w:t>Egger D, Miguel E, Warren SS, Shenoy A, Collins E, Karlan D, Parkerson D, Mobarak AM, Fink G, Udry C, Walker M, Haushofer J, Larreboure M, Athey S, Lopez-Pena P, Benhachmi S, Humphreys M, Lowe L, Meriggi NF, Wabwire A, Davis CA, Pape UJ, Graff T, Voors M, Nekesa C, Vernot C.</w:t>
      </w:r>
      <w:r w:rsidR="00D04C12" w:rsidRPr="001232F9">
        <w:rPr>
          <w:rFonts w:ascii="Arial" w:hAnsi="Arial" w:cs="Arial"/>
          <w:sz w:val="22"/>
          <w:szCs w:val="22"/>
        </w:rPr>
        <w:t xml:space="preserve"> (2022)</w:t>
      </w:r>
      <w:r w:rsidRPr="001232F9">
        <w:rPr>
          <w:rFonts w:ascii="Arial" w:hAnsi="Arial" w:cs="Arial"/>
          <w:sz w:val="22"/>
          <w:szCs w:val="22"/>
        </w:rPr>
        <w:t xml:space="preserve"> </w:t>
      </w:r>
      <w:r w:rsidR="00ED5A46" w:rsidRPr="001232F9">
        <w:rPr>
          <w:rFonts w:ascii="Arial" w:hAnsi="Arial" w:cs="Arial"/>
          <w:sz w:val="22"/>
          <w:szCs w:val="22"/>
        </w:rPr>
        <w:t>‘</w:t>
      </w:r>
      <w:r w:rsidRPr="001232F9">
        <w:rPr>
          <w:rFonts w:ascii="Arial" w:hAnsi="Arial" w:cs="Arial"/>
          <w:sz w:val="22"/>
          <w:szCs w:val="22"/>
        </w:rPr>
        <w:t xml:space="preserve">Falling </w:t>
      </w:r>
      <w:r w:rsidR="00D04C12" w:rsidRPr="001232F9">
        <w:rPr>
          <w:rFonts w:ascii="Arial" w:hAnsi="Arial" w:cs="Arial"/>
          <w:sz w:val="22"/>
          <w:szCs w:val="22"/>
        </w:rPr>
        <w:t>L</w:t>
      </w:r>
      <w:r w:rsidRPr="001232F9">
        <w:rPr>
          <w:rFonts w:ascii="Arial" w:hAnsi="Arial" w:cs="Arial"/>
          <w:sz w:val="22"/>
          <w:szCs w:val="22"/>
        </w:rPr>
        <w:t xml:space="preserve">iving </w:t>
      </w:r>
      <w:r w:rsidR="00D04C12" w:rsidRPr="001232F9">
        <w:rPr>
          <w:rFonts w:ascii="Arial" w:hAnsi="Arial" w:cs="Arial"/>
          <w:sz w:val="22"/>
          <w:szCs w:val="22"/>
        </w:rPr>
        <w:t>S</w:t>
      </w:r>
      <w:r w:rsidRPr="001232F9">
        <w:rPr>
          <w:rFonts w:ascii="Arial" w:hAnsi="Arial" w:cs="Arial"/>
          <w:sz w:val="22"/>
          <w:szCs w:val="22"/>
        </w:rPr>
        <w:t xml:space="preserve">tandards </w:t>
      </w:r>
      <w:r w:rsidR="00CE6157" w:rsidRPr="001232F9">
        <w:rPr>
          <w:rFonts w:ascii="Arial" w:hAnsi="Arial" w:cs="Arial"/>
          <w:sz w:val="22"/>
          <w:szCs w:val="22"/>
        </w:rPr>
        <w:t>D</w:t>
      </w:r>
      <w:r w:rsidRPr="001232F9">
        <w:rPr>
          <w:rFonts w:ascii="Arial" w:hAnsi="Arial" w:cs="Arial"/>
          <w:sz w:val="22"/>
          <w:szCs w:val="22"/>
        </w:rPr>
        <w:t xml:space="preserve">uring the COVID-19 </w:t>
      </w:r>
      <w:r w:rsidR="00CE6157" w:rsidRPr="001232F9">
        <w:rPr>
          <w:rFonts w:ascii="Arial" w:hAnsi="Arial" w:cs="Arial"/>
          <w:sz w:val="22"/>
          <w:szCs w:val="22"/>
        </w:rPr>
        <w:t>C</w:t>
      </w:r>
      <w:r w:rsidRPr="001232F9">
        <w:rPr>
          <w:rFonts w:ascii="Arial" w:hAnsi="Arial" w:cs="Arial"/>
          <w:sz w:val="22"/>
          <w:szCs w:val="22"/>
        </w:rPr>
        <w:t>risis</w:t>
      </w:r>
      <w:r w:rsidR="00ED5A46" w:rsidRPr="001232F9">
        <w:rPr>
          <w:rFonts w:ascii="Arial" w:hAnsi="Arial" w:cs="Arial"/>
          <w:sz w:val="22"/>
          <w:szCs w:val="22"/>
        </w:rPr>
        <w:t>’</w:t>
      </w:r>
      <w:r w:rsidRPr="001232F9">
        <w:rPr>
          <w:rFonts w:ascii="Arial" w:hAnsi="Arial" w:cs="Arial"/>
          <w:sz w:val="22"/>
          <w:szCs w:val="22"/>
        </w:rPr>
        <w:t xml:space="preserve"> Sci Adv. 7(6)</w:t>
      </w:r>
      <w:r w:rsidR="00E35CF1" w:rsidRPr="001232F9">
        <w:rPr>
          <w:rFonts w:ascii="Arial" w:hAnsi="Arial" w:cs="Arial"/>
          <w:sz w:val="22"/>
          <w:szCs w:val="22"/>
        </w:rPr>
        <w:t>, pp.</w:t>
      </w:r>
      <w:r w:rsidRPr="001232F9">
        <w:rPr>
          <w:rFonts w:ascii="Arial" w:hAnsi="Arial" w:cs="Arial"/>
          <w:sz w:val="22"/>
          <w:szCs w:val="22"/>
        </w:rPr>
        <w:t>0997.</w:t>
      </w:r>
      <w:r w:rsidR="003C2FB1" w:rsidRPr="001232F9">
        <w:rPr>
          <w:rFonts w:ascii="Arial" w:hAnsi="Arial" w:cs="Arial"/>
          <w:sz w:val="22"/>
          <w:szCs w:val="22"/>
        </w:rPr>
        <w:t xml:space="preserve"> Available at:</w:t>
      </w:r>
      <w:r w:rsidRPr="001232F9">
        <w:rPr>
          <w:rFonts w:ascii="Arial" w:hAnsi="Arial" w:cs="Arial"/>
          <w:sz w:val="22"/>
          <w:szCs w:val="22"/>
        </w:rPr>
        <w:t xml:space="preserve"> </w:t>
      </w:r>
      <w:r w:rsidR="003C2FB1" w:rsidRPr="001232F9">
        <w:rPr>
          <w:rFonts w:ascii="Arial" w:hAnsi="Arial" w:cs="Arial"/>
          <w:sz w:val="22"/>
          <w:szCs w:val="22"/>
        </w:rPr>
        <w:t>D</w:t>
      </w:r>
      <w:r w:rsidRPr="001232F9">
        <w:rPr>
          <w:rFonts w:ascii="Arial" w:hAnsi="Arial" w:cs="Arial"/>
          <w:sz w:val="22"/>
          <w:szCs w:val="22"/>
        </w:rPr>
        <w:t>oi: 10.1126/sciadv.abe0997.</w:t>
      </w:r>
    </w:p>
    <w:p w14:paraId="7341DEEE" w14:textId="755BEDF4" w:rsidR="00AA4D73" w:rsidRPr="001232F9" w:rsidRDefault="004F70AC" w:rsidP="001232F9">
      <w:pPr>
        <w:spacing w:line="360" w:lineRule="auto"/>
        <w:jc w:val="both"/>
        <w:rPr>
          <w:rFonts w:ascii="Arial" w:hAnsi="Arial" w:cs="Arial"/>
          <w:sz w:val="22"/>
          <w:szCs w:val="22"/>
        </w:rPr>
      </w:pPr>
      <w:r w:rsidRPr="001232F9">
        <w:rPr>
          <w:rFonts w:ascii="Arial" w:hAnsi="Arial" w:cs="Arial"/>
          <w:sz w:val="22"/>
          <w:szCs w:val="22"/>
        </w:rPr>
        <w:t xml:space="preserve">Ephrem </w:t>
      </w:r>
      <w:r w:rsidR="006A01CA" w:rsidRPr="001232F9">
        <w:rPr>
          <w:rFonts w:ascii="Arial" w:hAnsi="Arial" w:cs="Arial"/>
          <w:sz w:val="22"/>
          <w:szCs w:val="22"/>
        </w:rPr>
        <w:t>Ahadu (</w:t>
      </w:r>
      <w:r w:rsidR="006D57B1" w:rsidRPr="001232F9">
        <w:rPr>
          <w:rFonts w:ascii="Arial" w:hAnsi="Arial" w:cs="Arial"/>
          <w:sz w:val="22"/>
          <w:szCs w:val="22"/>
        </w:rPr>
        <w:t>2020)</w:t>
      </w:r>
      <w:r w:rsidRPr="001232F9">
        <w:rPr>
          <w:rFonts w:ascii="Arial" w:hAnsi="Arial" w:cs="Arial"/>
          <w:sz w:val="22"/>
          <w:szCs w:val="22"/>
        </w:rPr>
        <w:t xml:space="preserve"> Novel Corona Virus Covid-19: Impact on Economic Development and Mitigating Solution for Developing Countries</w:t>
      </w:r>
      <w:r w:rsidR="006D57B1" w:rsidRPr="001232F9">
        <w:rPr>
          <w:rFonts w:ascii="Arial" w:hAnsi="Arial" w:cs="Arial"/>
          <w:sz w:val="22"/>
          <w:szCs w:val="22"/>
        </w:rPr>
        <w:t>,</w:t>
      </w:r>
      <w:r w:rsidRPr="001232F9">
        <w:rPr>
          <w:rFonts w:ascii="Arial" w:hAnsi="Arial" w:cs="Arial"/>
          <w:sz w:val="22"/>
          <w:szCs w:val="22"/>
        </w:rPr>
        <w:t xml:space="preserve"> Humanities and Social Sciences</w:t>
      </w:r>
      <w:r w:rsidR="001122B4" w:rsidRPr="001232F9">
        <w:rPr>
          <w:rFonts w:ascii="Arial" w:hAnsi="Arial" w:cs="Arial"/>
          <w:sz w:val="22"/>
          <w:szCs w:val="22"/>
        </w:rPr>
        <w:t>,</w:t>
      </w:r>
      <w:r w:rsidRPr="001232F9">
        <w:rPr>
          <w:rFonts w:ascii="Arial" w:hAnsi="Arial" w:cs="Arial"/>
          <w:sz w:val="22"/>
          <w:szCs w:val="22"/>
        </w:rPr>
        <w:t xml:space="preserve"> 8</w:t>
      </w:r>
      <w:r w:rsidR="001122B4" w:rsidRPr="001232F9">
        <w:rPr>
          <w:rFonts w:ascii="Arial" w:hAnsi="Arial" w:cs="Arial"/>
          <w:sz w:val="22"/>
          <w:szCs w:val="22"/>
        </w:rPr>
        <w:t>(</w:t>
      </w:r>
      <w:r w:rsidRPr="001232F9">
        <w:rPr>
          <w:rFonts w:ascii="Arial" w:hAnsi="Arial" w:cs="Arial"/>
          <w:sz w:val="22"/>
          <w:szCs w:val="22"/>
        </w:rPr>
        <w:t>3</w:t>
      </w:r>
      <w:r w:rsidR="001122B4" w:rsidRPr="001232F9">
        <w:rPr>
          <w:rFonts w:ascii="Arial" w:hAnsi="Arial" w:cs="Arial"/>
          <w:sz w:val="22"/>
          <w:szCs w:val="22"/>
        </w:rPr>
        <w:t xml:space="preserve">), </w:t>
      </w:r>
      <w:r w:rsidRPr="001232F9">
        <w:rPr>
          <w:rFonts w:ascii="Arial" w:hAnsi="Arial" w:cs="Arial"/>
          <w:sz w:val="22"/>
          <w:szCs w:val="22"/>
        </w:rPr>
        <w:t>pp. 86-91.</w:t>
      </w:r>
      <w:r w:rsidR="001122B4" w:rsidRPr="001232F9">
        <w:rPr>
          <w:rFonts w:ascii="Arial" w:hAnsi="Arial" w:cs="Arial"/>
          <w:sz w:val="22"/>
          <w:szCs w:val="22"/>
        </w:rPr>
        <w:t xml:space="preserve"> Available at:</w:t>
      </w:r>
      <w:r w:rsidRPr="001232F9">
        <w:rPr>
          <w:rFonts w:ascii="Arial" w:hAnsi="Arial" w:cs="Arial"/>
          <w:sz w:val="22"/>
          <w:szCs w:val="22"/>
        </w:rPr>
        <w:t xml:space="preserve"> </w:t>
      </w:r>
      <w:r w:rsidR="001122B4" w:rsidRPr="001232F9">
        <w:rPr>
          <w:rFonts w:ascii="Arial" w:hAnsi="Arial" w:cs="Arial"/>
          <w:sz w:val="22"/>
          <w:szCs w:val="22"/>
        </w:rPr>
        <w:t>Doi</w:t>
      </w:r>
      <w:r w:rsidRPr="001232F9">
        <w:rPr>
          <w:rFonts w:ascii="Arial" w:hAnsi="Arial" w:cs="Arial"/>
          <w:sz w:val="22"/>
          <w:szCs w:val="22"/>
        </w:rPr>
        <w:t>: 10.11648/j.hss.20200803.11</w:t>
      </w:r>
      <w:r w:rsidR="001122B4" w:rsidRPr="001232F9">
        <w:rPr>
          <w:rFonts w:ascii="Arial" w:hAnsi="Arial" w:cs="Arial"/>
          <w:sz w:val="22"/>
          <w:szCs w:val="22"/>
        </w:rPr>
        <w:t>.</w:t>
      </w:r>
    </w:p>
    <w:p w14:paraId="71E8AE21" w14:textId="67AA115A" w:rsidR="00577DFE" w:rsidRPr="001232F9" w:rsidRDefault="00577DFE" w:rsidP="001232F9">
      <w:pPr>
        <w:spacing w:line="360" w:lineRule="auto"/>
        <w:jc w:val="both"/>
        <w:rPr>
          <w:rFonts w:ascii="Arial" w:hAnsi="Arial" w:cs="Arial"/>
          <w:sz w:val="22"/>
          <w:szCs w:val="22"/>
        </w:rPr>
      </w:pPr>
      <w:r w:rsidRPr="001232F9">
        <w:rPr>
          <w:rFonts w:ascii="Arial" w:hAnsi="Arial" w:cs="Arial"/>
          <w:sz w:val="22"/>
          <w:szCs w:val="22"/>
        </w:rPr>
        <w:t>Eldredge J. (2024) Evidence Based Practice</w:t>
      </w:r>
      <w:r w:rsidR="003A6635" w:rsidRPr="001232F9">
        <w:rPr>
          <w:rFonts w:ascii="Arial" w:hAnsi="Arial" w:cs="Arial"/>
          <w:sz w:val="22"/>
          <w:szCs w:val="22"/>
        </w:rPr>
        <w:t xml:space="preserve">. </w:t>
      </w:r>
      <w:r w:rsidRPr="001232F9">
        <w:rPr>
          <w:rFonts w:ascii="Arial" w:hAnsi="Arial" w:cs="Arial"/>
          <w:sz w:val="22"/>
          <w:szCs w:val="22"/>
        </w:rPr>
        <w:t xml:space="preserve">Available </w:t>
      </w:r>
      <w:r w:rsidR="006E6FCF" w:rsidRPr="001232F9">
        <w:rPr>
          <w:rFonts w:ascii="Arial" w:hAnsi="Arial" w:cs="Arial"/>
          <w:sz w:val="22"/>
          <w:szCs w:val="22"/>
        </w:rPr>
        <w:t>at</w:t>
      </w:r>
      <w:r w:rsidRPr="001232F9">
        <w:rPr>
          <w:rFonts w:ascii="Arial" w:hAnsi="Arial" w:cs="Arial"/>
          <w:sz w:val="22"/>
          <w:szCs w:val="22"/>
        </w:rPr>
        <w:t xml:space="preserve">: </w:t>
      </w:r>
      <w:hyperlink r:id="rId26" w:history="1">
        <w:r w:rsidR="001E14CD" w:rsidRPr="001232F9">
          <w:rPr>
            <w:rStyle w:val="Hyperlink"/>
            <w:rFonts w:ascii="Arial" w:hAnsi="Arial" w:cs="Arial"/>
            <w:sz w:val="22"/>
            <w:szCs w:val="22"/>
          </w:rPr>
          <w:t>https://www.ncbi.nlm.nih.gov/books/NBK603121/</w:t>
        </w:r>
      </w:hyperlink>
      <w:r w:rsidR="001E14CD" w:rsidRPr="001232F9">
        <w:rPr>
          <w:rFonts w:ascii="Arial" w:hAnsi="Arial" w:cs="Arial"/>
          <w:sz w:val="22"/>
          <w:szCs w:val="22"/>
        </w:rPr>
        <w:t xml:space="preserve">. (Accessed: </w:t>
      </w:r>
      <w:r w:rsidR="005F71B1" w:rsidRPr="001232F9">
        <w:rPr>
          <w:rFonts w:ascii="Arial" w:hAnsi="Arial" w:cs="Arial"/>
          <w:sz w:val="22"/>
          <w:szCs w:val="22"/>
        </w:rPr>
        <w:t>08October 2025).</w:t>
      </w:r>
    </w:p>
    <w:p w14:paraId="18C7CD04" w14:textId="07A0BB41" w:rsidR="006130A6" w:rsidRPr="001232F9" w:rsidRDefault="006130A6" w:rsidP="001232F9">
      <w:pPr>
        <w:spacing w:line="360" w:lineRule="auto"/>
        <w:jc w:val="both"/>
        <w:rPr>
          <w:rFonts w:ascii="Arial" w:hAnsi="Arial" w:cs="Arial"/>
          <w:sz w:val="22"/>
          <w:szCs w:val="22"/>
        </w:rPr>
      </w:pPr>
      <w:r w:rsidRPr="001232F9">
        <w:rPr>
          <w:rFonts w:ascii="Arial" w:hAnsi="Arial" w:cs="Arial"/>
          <w:sz w:val="22"/>
          <w:szCs w:val="22"/>
        </w:rPr>
        <w:t>Emary PC, Stuber KJ, Mbuagbaw L, Oremus M, Nolet PS, Nash JV, Bauman CA, Ciraco C, Couban RJ, Busse JW. (</w:t>
      </w:r>
      <w:r w:rsidR="00685C19" w:rsidRPr="001232F9">
        <w:rPr>
          <w:rFonts w:ascii="Arial" w:hAnsi="Arial" w:cs="Arial"/>
          <w:sz w:val="22"/>
          <w:szCs w:val="22"/>
        </w:rPr>
        <w:t>2021)</w:t>
      </w:r>
      <w:r w:rsidRPr="001232F9">
        <w:rPr>
          <w:rFonts w:ascii="Arial" w:hAnsi="Arial" w:cs="Arial"/>
          <w:sz w:val="22"/>
          <w:szCs w:val="22"/>
        </w:rPr>
        <w:t xml:space="preserve"> </w:t>
      </w:r>
      <w:r w:rsidR="00F72E58" w:rsidRPr="001232F9">
        <w:rPr>
          <w:rFonts w:ascii="Arial" w:hAnsi="Arial" w:cs="Arial"/>
          <w:sz w:val="22"/>
          <w:szCs w:val="22"/>
        </w:rPr>
        <w:t>‘</w:t>
      </w:r>
      <w:r w:rsidRPr="001232F9">
        <w:rPr>
          <w:rFonts w:ascii="Arial" w:hAnsi="Arial" w:cs="Arial"/>
          <w:sz w:val="22"/>
          <w:szCs w:val="22"/>
        </w:rPr>
        <w:t xml:space="preserve">Quality of </w:t>
      </w:r>
      <w:r w:rsidR="00685C19" w:rsidRPr="001232F9">
        <w:rPr>
          <w:rFonts w:ascii="Arial" w:hAnsi="Arial" w:cs="Arial"/>
          <w:sz w:val="22"/>
          <w:szCs w:val="22"/>
        </w:rPr>
        <w:t>R</w:t>
      </w:r>
      <w:r w:rsidRPr="001232F9">
        <w:rPr>
          <w:rFonts w:ascii="Arial" w:hAnsi="Arial" w:cs="Arial"/>
          <w:sz w:val="22"/>
          <w:szCs w:val="22"/>
        </w:rPr>
        <w:t xml:space="preserve">eporting in </w:t>
      </w:r>
      <w:r w:rsidR="00685C19" w:rsidRPr="001232F9">
        <w:rPr>
          <w:rFonts w:ascii="Arial" w:hAnsi="Arial" w:cs="Arial"/>
          <w:sz w:val="22"/>
          <w:szCs w:val="22"/>
        </w:rPr>
        <w:t>C</w:t>
      </w:r>
      <w:r w:rsidRPr="001232F9">
        <w:rPr>
          <w:rFonts w:ascii="Arial" w:hAnsi="Arial" w:cs="Arial"/>
          <w:sz w:val="22"/>
          <w:szCs w:val="22"/>
        </w:rPr>
        <w:t xml:space="preserve">hiropractic </w:t>
      </w:r>
      <w:r w:rsidR="00685C19" w:rsidRPr="001232F9">
        <w:rPr>
          <w:rFonts w:ascii="Arial" w:hAnsi="Arial" w:cs="Arial"/>
          <w:sz w:val="22"/>
          <w:szCs w:val="22"/>
        </w:rPr>
        <w:t>M</w:t>
      </w:r>
      <w:r w:rsidRPr="001232F9">
        <w:rPr>
          <w:rFonts w:ascii="Arial" w:hAnsi="Arial" w:cs="Arial"/>
          <w:sz w:val="22"/>
          <w:szCs w:val="22"/>
        </w:rPr>
        <w:t xml:space="preserve">ixed </w:t>
      </w:r>
      <w:r w:rsidR="00685C19" w:rsidRPr="001232F9">
        <w:rPr>
          <w:rFonts w:ascii="Arial" w:hAnsi="Arial" w:cs="Arial"/>
          <w:sz w:val="22"/>
          <w:szCs w:val="22"/>
        </w:rPr>
        <w:t>M</w:t>
      </w:r>
      <w:r w:rsidRPr="001232F9">
        <w:rPr>
          <w:rFonts w:ascii="Arial" w:hAnsi="Arial" w:cs="Arial"/>
          <w:sz w:val="22"/>
          <w:szCs w:val="22"/>
        </w:rPr>
        <w:t xml:space="preserve">ethods </w:t>
      </w:r>
      <w:r w:rsidR="00685C19" w:rsidRPr="001232F9">
        <w:rPr>
          <w:rFonts w:ascii="Arial" w:hAnsi="Arial" w:cs="Arial"/>
          <w:sz w:val="22"/>
          <w:szCs w:val="22"/>
        </w:rPr>
        <w:t>R</w:t>
      </w:r>
      <w:r w:rsidRPr="001232F9">
        <w:rPr>
          <w:rFonts w:ascii="Arial" w:hAnsi="Arial" w:cs="Arial"/>
          <w:sz w:val="22"/>
          <w:szCs w:val="22"/>
        </w:rPr>
        <w:t>esearch</w:t>
      </w:r>
      <w:r w:rsidR="00F72E58" w:rsidRPr="001232F9">
        <w:rPr>
          <w:rFonts w:ascii="Arial" w:hAnsi="Arial" w:cs="Arial"/>
          <w:sz w:val="22"/>
          <w:szCs w:val="22"/>
        </w:rPr>
        <w:t>’</w:t>
      </w:r>
      <w:r w:rsidR="00F41170" w:rsidRPr="001232F9">
        <w:rPr>
          <w:rFonts w:ascii="Arial" w:hAnsi="Arial" w:cs="Arial"/>
          <w:sz w:val="22"/>
          <w:szCs w:val="22"/>
        </w:rPr>
        <w:t xml:space="preserve"> Chiropractic &amp; Manual Therapies</w:t>
      </w:r>
      <w:r w:rsidR="00F72E58" w:rsidRPr="001232F9">
        <w:rPr>
          <w:rFonts w:ascii="Arial" w:hAnsi="Arial" w:cs="Arial"/>
          <w:sz w:val="22"/>
          <w:szCs w:val="22"/>
        </w:rPr>
        <w:t>,</w:t>
      </w:r>
      <w:r w:rsidR="0064070F" w:rsidRPr="001232F9">
        <w:rPr>
          <w:rFonts w:ascii="Arial" w:hAnsi="Arial" w:cs="Arial"/>
          <w:sz w:val="22"/>
          <w:szCs w:val="22"/>
        </w:rPr>
        <w:t xml:space="preserve"> </w:t>
      </w:r>
      <w:r w:rsidRPr="001232F9">
        <w:rPr>
          <w:rFonts w:ascii="Arial" w:hAnsi="Arial" w:cs="Arial"/>
          <w:sz w:val="22"/>
          <w:szCs w:val="22"/>
        </w:rPr>
        <w:t>29(1)</w:t>
      </w:r>
      <w:r w:rsidR="00B71D22" w:rsidRPr="001232F9">
        <w:rPr>
          <w:rFonts w:ascii="Arial" w:hAnsi="Arial" w:cs="Arial"/>
          <w:sz w:val="22"/>
          <w:szCs w:val="22"/>
        </w:rPr>
        <w:t>, pp.</w:t>
      </w:r>
      <w:r w:rsidRPr="001232F9">
        <w:rPr>
          <w:rFonts w:ascii="Arial" w:hAnsi="Arial" w:cs="Arial"/>
          <w:sz w:val="22"/>
          <w:szCs w:val="22"/>
        </w:rPr>
        <w:t>35.</w:t>
      </w:r>
      <w:r w:rsidR="00B71D22" w:rsidRPr="001232F9">
        <w:rPr>
          <w:rFonts w:ascii="Arial" w:hAnsi="Arial" w:cs="Arial"/>
          <w:sz w:val="22"/>
          <w:szCs w:val="22"/>
        </w:rPr>
        <w:t xml:space="preserve"> Available</w:t>
      </w:r>
      <w:r w:rsidR="00870148" w:rsidRPr="001232F9">
        <w:rPr>
          <w:rFonts w:ascii="Arial" w:hAnsi="Arial" w:cs="Arial"/>
          <w:sz w:val="22"/>
          <w:szCs w:val="22"/>
        </w:rPr>
        <w:t xml:space="preserve"> at:</w:t>
      </w:r>
      <w:r w:rsidRPr="001232F9">
        <w:rPr>
          <w:rFonts w:ascii="Arial" w:hAnsi="Arial" w:cs="Arial"/>
          <w:sz w:val="22"/>
          <w:szCs w:val="22"/>
        </w:rPr>
        <w:t xml:space="preserve"> </w:t>
      </w:r>
      <w:r w:rsidR="00870148" w:rsidRPr="001232F9">
        <w:rPr>
          <w:rFonts w:ascii="Arial" w:hAnsi="Arial" w:cs="Arial"/>
          <w:sz w:val="22"/>
          <w:szCs w:val="22"/>
        </w:rPr>
        <w:t>Doi</w:t>
      </w:r>
      <w:r w:rsidRPr="001232F9">
        <w:rPr>
          <w:rFonts w:ascii="Arial" w:hAnsi="Arial" w:cs="Arial"/>
          <w:sz w:val="22"/>
          <w:szCs w:val="22"/>
        </w:rPr>
        <w:t>: 10.1186/s12998-021-00395-0.</w:t>
      </w:r>
    </w:p>
    <w:p w14:paraId="0B42F862" w14:textId="61C76062" w:rsidR="009A0182" w:rsidRPr="001232F9" w:rsidRDefault="009A0182" w:rsidP="001232F9">
      <w:pPr>
        <w:spacing w:line="360" w:lineRule="auto"/>
        <w:jc w:val="both"/>
        <w:rPr>
          <w:rFonts w:ascii="Arial" w:hAnsi="Arial" w:cs="Arial"/>
          <w:sz w:val="22"/>
          <w:szCs w:val="22"/>
        </w:rPr>
      </w:pPr>
      <w:r w:rsidRPr="001232F9">
        <w:rPr>
          <w:rFonts w:ascii="Arial" w:hAnsi="Arial" w:cs="Arial"/>
          <w:sz w:val="22"/>
          <w:szCs w:val="22"/>
        </w:rPr>
        <w:t xml:space="preserve">Forster T, Kentikelenis AE, Stubbs TH, King LP. (2019) </w:t>
      </w:r>
      <w:r w:rsidR="0018720F" w:rsidRPr="001232F9">
        <w:rPr>
          <w:rFonts w:ascii="Arial" w:hAnsi="Arial" w:cs="Arial"/>
          <w:sz w:val="22"/>
          <w:szCs w:val="22"/>
        </w:rPr>
        <w:t>‘</w:t>
      </w:r>
      <w:r w:rsidRPr="001232F9">
        <w:rPr>
          <w:rFonts w:ascii="Arial" w:hAnsi="Arial" w:cs="Arial"/>
          <w:sz w:val="22"/>
          <w:szCs w:val="22"/>
        </w:rPr>
        <w:t xml:space="preserve">Globalization and Health Equity and </w:t>
      </w:r>
      <w:r w:rsidR="0018720F" w:rsidRPr="001232F9">
        <w:rPr>
          <w:rFonts w:ascii="Arial" w:hAnsi="Arial" w:cs="Arial"/>
          <w:sz w:val="22"/>
          <w:szCs w:val="22"/>
        </w:rPr>
        <w:t>the</w:t>
      </w:r>
      <w:r w:rsidRPr="001232F9">
        <w:rPr>
          <w:rFonts w:ascii="Arial" w:hAnsi="Arial" w:cs="Arial"/>
          <w:sz w:val="22"/>
          <w:szCs w:val="22"/>
        </w:rPr>
        <w:t xml:space="preserve"> </w:t>
      </w:r>
      <w:r w:rsidR="0018720F" w:rsidRPr="001232F9">
        <w:rPr>
          <w:rFonts w:ascii="Arial" w:hAnsi="Arial" w:cs="Arial"/>
          <w:sz w:val="22"/>
          <w:szCs w:val="22"/>
        </w:rPr>
        <w:t>I</w:t>
      </w:r>
      <w:r w:rsidRPr="001232F9">
        <w:rPr>
          <w:rFonts w:ascii="Arial" w:hAnsi="Arial" w:cs="Arial"/>
          <w:sz w:val="22"/>
          <w:szCs w:val="22"/>
        </w:rPr>
        <w:t xml:space="preserve">mpact of structural </w:t>
      </w:r>
      <w:r w:rsidR="00E62032" w:rsidRPr="001232F9">
        <w:rPr>
          <w:rFonts w:ascii="Arial" w:hAnsi="Arial" w:cs="Arial"/>
          <w:sz w:val="22"/>
          <w:szCs w:val="22"/>
        </w:rPr>
        <w:t>A</w:t>
      </w:r>
      <w:r w:rsidRPr="001232F9">
        <w:rPr>
          <w:rFonts w:ascii="Arial" w:hAnsi="Arial" w:cs="Arial"/>
          <w:sz w:val="22"/>
          <w:szCs w:val="22"/>
        </w:rPr>
        <w:t xml:space="preserve">djustment </w:t>
      </w:r>
      <w:r w:rsidR="00E62032" w:rsidRPr="001232F9">
        <w:rPr>
          <w:rFonts w:ascii="Arial" w:hAnsi="Arial" w:cs="Arial"/>
          <w:sz w:val="22"/>
          <w:szCs w:val="22"/>
        </w:rPr>
        <w:t>P</w:t>
      </w:r>
      <w:r w:rsidRPr="001232F9">
        <w:rPr>
          <w:rFonts w:ascii="Arial" w:hAnsi="Arial" w:cs="Arial"/>
          <w:sz w:val="22"/>
          <w:szCs w:val="22"/>
        </w:rPr>
        <w:t xml:space="preserve">rograms on </w:t>
      </w:r>
      <w:r w:rsidR="00E62032" w:rsidRPr="001232F9">
        <w:rPr>
          <w:rFonts w:ascii="Arial" w:hAnsi="Arial" w:cs="Arial"/>
          <w:sz w:val="22"/>
          <w:szCs w:val="22"/>
        </w:rPr>
        <w:t>D</w:t>
      </w:r>
      <w:r w:rsidRPr="001232F9">
        <w:rPr>
          <w:rFonts w:ascii="Arial" w:hAnsi="Arial" w:cs="Arial"/>
          <w:sz w:val="22"/>
          <w:szCs w:val="22"/>
        </w:rPr>
        <w:t xml:space="preserve">eveloping </w:t>
      </w:r>
      <w:r w:rsidR="00E62032" w:rsidRPr="001232F9">
        <w:rPr>
          <w:rFonts w:ascii="Arial" w:hAnsi="Arial" w:cs="Arial"/>
          <w:sz w:val="22"/>
          <w:szCs w:val="22"/>
        </w:rPr>
        <w:t>C</w:t>
      </w:r>
      <w:r w:rsidRPr="001232F9">
        <w:rPr>
          <w:rFonts w:ascii="Arial" w:hAnsi="Arial" w:cs="Arial"/>
          <w:sz w:val="22"/>
          <w:szCs w:val="22"/>
        </w:rPr>
        <w:t>ountries</w:t>
      </w:r>
      <w:r w:rsidR="0018720F" w:rsidRPr="001232F9">
        <w:rPr>
          <w:rFonts w:ascii="Arial" w:hAnsi="Arial" w:cs="Arial"/>
          <w:sz w:val="22"/>
          <w:szCs w:val="22"/>
        </w:rPr>
        <w:t>’</w:t>
      </w:r>
      <w:r w:rsidR="009E37B5" w:rsidRPr="001232F9">
        <w:rPr>
          <w:rFonts w:ascii="Arial" w:hAnsi="Arial" w:cs="Arial"/>
          <w:sz w:val="22"/>
          <w:szCs w:val="22"/>
        </w:rPr>
        <w:t xml:space="preserve"> Social Science &amp; Medicine | Journal, </w:t>
      </w:r>
      <w:r w:rsidRPr="001232F9">
        <w:rPr>
          <w:rFonts w:ascii="Arial" w:hAnsi="Arial" w:cs="Arial"/>
          <w:sz w:val="22"/>
          <w:szCs w:val="22"/>
        </w:rPr>
        <w:t>267</w:t>
      </w:r>
      <w:r w:rsidR="00452746" w:rsidRPr="001232F9">
        <w:rPr>
          <w:rFonts w:ascii="Arial" w:hAnsi="Arial" w:cs="Arial"/>
          <w:sz w:val="22"/>
          <w:szCs w:val="22"/>
        </w:rPr>
        <w:t>, pp.</w:t>
      </w:r>
      <w:r w:rsidRPr="001232F9">
        <w:rPr>
          <w:rFonts w:ascii="Arial" w:hAnsi="Arial" w:cs="Arial"/>
          <w:sz w:val="22"/>
          <w:szCs w:val="22"/>
        </w:rPr>
        <w:t xml:space="preserve">112496. </w:t>
      </w:r>
      <w:r w:rsidR="00452746" w:rsidRPr="001232F9">
        <w:rPr>
          <w:rFonts w:ascii="Arial" w:hAnsi="Arial" w:cs="Arial"/>
          <w:sz w:val="22"/>
          <w:szCs w:val="22"/>
        </w:rPr>
        <w:t>Available at: Doi</w:t>
      </w:r>
      <w:r w:rsidRPr="001232F9">
        <w:rPr>
          <w:rFonts w:ascii="Arial" w:hAnsi="Arial" w:cs="Arial"/>
          <w:sz w:val="22"/>
          <w:szCs w:val="22"/>
        </w:rPr>
        <w:t>: 10.1016/j.socscimed.2019.112496.</w:t>
      </w:r>
    </w:p>
    <w:p w14:paraId="2A402A95" w14:textId="5CBFB3CB" w:rsidR="000E51E4" w:rsidRPr="001232F9" w:rsidRDefault="000E51E4" w:rsidP="001232F9">
      <w:pPr>
        <w:spacing w:line="360" w:lineRule="auto"/>
        <w:jc w:val="both"/>
        <w:rPr>
          <w:rFonts w:ascii="Arial" w:hAnsi="Arial" w:cs="Arial"/>
          <w:sz w:val="22"/>
          <w:szCs w:val="22"/>
        </w:rPr>
      </w:pPr>
      <w:r w:rsidRPr="001232F9">
        <w:rPr>
          <w:rFonts w:ascii="Arial" w:hAnsi="Arial" w:cs="Arial"/>
          <w:sz w:val="22"/>
          <w:szCs w:val="22"/>
        </w:rPr>
        <w:t>Flemming K, Booth A, Garside R, Tunçalp Ö, Noyes J.</w:t>
      </w:r>
      <w:r w:rsidR="008727F8" w:rsidRPr="001232F9">
        <w:rPr>
          <w:rFonts w:ascii="Arial" w:hAnsi="Arial" w:cs="Arial"/>
          <w:sz w:val="22"/>
          <w:szCs w:val="22"/>
        </w:rPr>
        <w:t xml:space="preserve"> (2019)</w:t>
      </w:r>
      <w:r w:rsidRPr="001232F9">
        <w:rPr>
          <w:rFonts w:ascii="Arial" w:hAnsi="Arial" w:cs="Arial"/>
          <w:sz w:val="22"/>
          <w:szCs w:val="22"/>
        </w:rPr>
        <w:t xml:space="preserve"> </w:t>
      </w:r>
      <w:r w:rsidR="008727F8" w:rsidRPr="001232F9">
        <w:rPr>
          <w:rFonts w:ascii="Arial" w:hAnsi="Arial" w:cs="Arial"/>
          <w:sz w:val="22"/>
          <w:szCs w:val="22"/>
        </w:rPr>
        <w:t>‘</w:t>
      </w:r>
      <w:r w:rsidRPr="001232F9">
        <w:rPr>
          <w:rFonts w:ascii="Arial" w:hAnsi="Arial" w:cs="Arial"/>
          <w:sz w:val="22"/>
          <w:szCs w:val="22"/>
        </w:rPr>
        <w:t xml:space="preserve">Qualitative evidence </w:t>
      </w:r>
      <w:r w:rsidR="008727F8" w:rsidRPr="001232F9">
        <w:rPr>
          <w:rFonts w:ascii="Arial" w:hAnsi="Arial" w:cs="Arial"/>
          <w:sz w:val="22"/>
          <w:szCs w:val="22"/>
        </w:rPr>
        <w:t>S</w:t>
      </w:r>
      <w:r w:rsidRPr="001232F9">
        <w:rPr>
          <w:rFonts w:ascii="Arial" w:hAnsi="Arial" w:cs="Arial"/>
          <w:sz w:val="22"/>
          <w:szCs w:val="22"/>
        </w:rPr>
        <w:t xml:space="preserve">ynthesis for </w:t>
      </w:r>
      <w:r w:rsidR="008727F8" w:rsidRPr="001232F9">
        <w:rPr>
          <w:rFonts w:ascii="Arial" w:hAnsi="Arial" w:cs="Arial"/>
          <w:sz w:val="22"/>
          <w:szCs w:val="22"/>
        </w:rPr>
        <w:t>C</w:t>
      </w:r>
      <w:r w:rsidRPr="001232F9">
        <w:rPr>
          <w:rFonts w:ascii="Arial" w:hAnsi="Arial" w:cs="Arial"/>
          <w:sz w:val="22"/>
          <w:szCs w:val="22"/>
        </w:rPr>
        <w:t xml:space="preserve">omplex </w:t>
      </w:r>
      <w:r w:rsidR="008727F8" w:rsidRPr="001232F9">
        <w:rPr>
          <w:rFonts w:ascii="Arial" w:hAnsi="Arial" w:cs="Arial"/>
          <w:sz w:val="22"/>
          <w:szCs w:val="22"/>
        </w:rPr>
        <w:t>I</w:t>
      </w:r>
      <w:r w:rsidRPr="001232F9">
        <w:rPr>
          <w:rFonts w:ascii="Arial" w:hAnsi="Arial" w:cs="Arial"/>
          <w:sz w:val="22"/>
          <w:szCs w:val="22"/>
        </w:rPr>
        <w:t xml:space="preserve">nterventions and </w:t>
      </w:r>
      <w:r w:rsidR="008727F8" w:rsidRPr="001232F9">
        <w:rPr>
          <w:rFonts w:ascii="Arial" w:hAnsi="Arial" w:cs="Arial"/>
          <w:sz w:val="22"/>
          <w:szCs w:val="22"/>
        </w:rPr>
        <w:t>G</w:t>
      </w:r>
      <w:r w:rsidRPr="001232F9">
        <w:rPr>
          <w:rFonts w:ascii="Arial" w:hAnsi="Arial" w:cs="Arial"/>
          <w:sz w:val="22"/>
          <w:szCs w:val="22"/>
        </w:rPr>
        <w:t xml:space="preserve">uideline </w:t>
      </w:r>
      <w:r w:rsidR="008727F8" w:rsidRPr="001232F9">
        <w:rPr>
          <w:rFonts w:ascii="Arial" w:hAnsi="Arial" w:cs="Arial"/>
          <w:sz w:val="22"/>
          <w:szCs w:val="22"/>
        </w:rPr>
        <w:t>D</w:t>
      </w:r>
      <w:r w:rsidRPr="001232F9">
        <w:rPr>
          <w:rFonts w:ascii="Arial" w:hAnsi="Arial" w:cs="Arial"/>
          <w:sz w:val="22"/>
          <w:szCs w:val="22"/>
        </w:rPr>
        <w:t>evelopment</w:t>
      </w:r>
      <w:r w:rsidR="001E1E00" w:rsidRPr="001232F9">
        <w:rPr>
          <w:rFonts w:ascii="Arial" w:hAnsi="Arial" w:cs="Arial"/>
          <w:sz w:val="22"/>
          <w:szCs w:val="22"/>
        </w:rPr>
        <w:t xml:space="preserve">’ </w:t>
      </w:r>
      <w:r w:rsidRPr="001232F9">
        <w:rPr>
          <w:rFonts w:ascii="Arial" w:hAnsi="Arial" w:cs="Arial"/>
          <w:sz w:val="22"/>
          <w:szCs w:val="22"/>
        </w:rPr>
        <w:t>BMJ Global Health</w:t>
      </w:r>
      <w:r w:rsidR="001E1E00" w:rsidRPr="001232F9">
        <w:rPr>
          <w:rFonts w:ascii="Arial" w:hAnsi="Arial" w:cs="Arial"/>
          <w:sz w:val="22"/>
          <w:szCs w:val="22"/>
        </w:rPr>
        <w:t xml:space="preserve">, </w:t>
      </w:r>
      <w:r w:rsidRPr="001232F9">
        <w:rPr>
          <w:rFonts w:ascii="Arial" w:hAnsi="Arial" w:cs="Arial"/>
          <w:sz w:val="22"/>
          <w:szCs w:val="22"/>
        </w:rPr>
        <w:t>4</w:t>
      </w:r>
      <w:r w:rsidR="001E0F62" w:rsidRPr="001232F9">
        <w:rPr>
          <w:rFonts w:ascii="Arial" w:hAnsi="Arial" w:cs="Arial"/>
          <w:sz w:val="22"/>
          <w:szCs w:val="22"/>
        </w:rPr>
        <w:t>, pp.</w:t>
      </w:r>
      <w:r w:rsidR="006534CA" w:rsidRPr="001232F9">
        <w:rPr>
          <w:rFonts w:ascii="Arial" w:hAnsi="Arial" w:cs="Arial"/>
          <w:sz w:val="22"/>
          <w:szCs w:val="22"/>
        </w:rPr>
        <w:t xml:space="preserve"> </w:t>
      </w:r>
      <w:r w:rsidRPr="001232F9">
        <w:rPr>
          <w:rFonts w:ascii="Arial" w:hAnsi="Arial" w:cs="Arial"/>
          <w:sz w:val="22"/>
          <w:szCs w:val="22"/>
        </w:rPr>
        <w:t xml:space="preserve">882. </w:t>
      </w:r>
      <w:r w:rsidR="004B1404" w:rsidRPr="001232F9">
        <w:rPr>
          <w:rFonts w:ascii="Arial" w:hAnsi="Arial" w:cs="Arial"/>
          <w:sz w:val="22"/>
          <w:szCs w:val="22"/>
        </w:rPr>
        <w:t xml:space="preserve">Available at: </w:t>
      </w:r>
      <w:r w:rsidRPr="001232F9">
        <w:rPr>
          <w:rFonts w:ascii="Arial" w:hAnsi="Arial" w:cs="Arial"/>
          <w:sz w:val="22"/>
          <w:szCs w:val="22"/>
        </w:rPr>
        <w:t>https://doi.org/10.1136/bmjgh-2018-000882</w:t>
      </w:r>
      <w:r w:rsidR="006534CA" w:rsidRPr="001232F9">
        <w:rPr>
          <w:rFonts w:ascii="Arial" w:hAnsi="Arial" w:cs="Arial"/>
          <w:sz w:val="22"/>
          <w:szCs w:val="22"/>
        </w:rPr>
        <w:t>.</w:t>
      </w:r>
    </w:p>
    <w:p w14:paraId="228095C5" w14:textId="4151EE1A" w:rsidR="007B727B" w:rsidRPr="001232F9" w:rsidRDefault="0018124A" w:rsidP="001232F9">
      <w:pPr>
        <w:spacing w:line="360" w:lineRule="auto"/>
        <w:jc w:val="both"/>
        <w:rPr>
          <w:rFonts w:ascii="Arial" w:hAnsi="Arial" w:cs="Arial"/>
          <w:sz w:val="22"/>
          <w:szCs w:val="22"/>
        </w:rPr>
      </w:pPr>
      <w:r w:rsidRPr="001232F9">
        <w:rPr>
          <w:rFonts w:ascii="Arial" w:hAnsi="Arial" w:cs="Arial"/>
          <w:sz w:val="22"/>
          <w:szCs w:val="22"/>
        </w:rPr>
        <w:t>Flook M, Jackson C, Vasileiou E, et al. (</w:t>
      </w:r>
      <w:r w:rsidR="00994E40" w:rsidRPr="001232F9">
        <w:rPr>
          <w:rFonts w:ascii="Arial" w:hAnsi="Arial" w:cs="Arial"/>
          <w:sz w:val="22"/>
          <w:szCs w:val="22"/>
        </w:rPr>
        <w:t>2021) Informing</w:t>
      </w:r>
      <w:r w:rsidRPr="001232F9">
        <w:rPr>
          <w:rFonts w:ascii="Arial" w:hAnsi="Arial" w:cs="Arial"/>
          <w:sz w:val="22"/>
          <w:szCs w:val="22"/>
        </w:rPr>
        <w:t xml:space="preserve"> the Public Health Response to COVID-19:  BMC </w:t>
      </w:r>
      <w:r w:rsidR="009E6498" w:rsidRPr="001232F9">
        <w:rPr>
          <w:rFonts w:ascii="Arial" w:hAnsi="Arial" w:cs="Arial"/>
          <w:sz w:val="22"/>
          <w:szCs w:val="22"/>
        </w:rPr>
        <w:t>Infectious</w:t>
      </w:r>
      <w:r w:rsidRPr="001232F9">
        <w:rPr>
          <w:rFonts w:ascii="Arial" w:hAnsi="Arial" w:cs="Arial"/>
          <w:sz w:val="22"/>
          <w:szCs w:val="22"/>
        </w:rPr>
        <w:t xml:space="preserve"> Dis</w:t>
      </w:r>
      <w:r w:rsidR="009E6498" w:rsidRPr="001232F9">
        <w:rPr>
          <w:rFonts w:ascii="Arial" w:hAnsi="Arial" w:cs="Arial"/>
          <w:sz w:val="22"/>
          <w:szCs w:val="22"/>
        </w:rPr>
        <w:t>ease,</w:t>
      </w:r>
      <w:r w:rsidR="00994E40" w:rsidRPr="001232F9">
        <w:rPr>
          <w:rFonts w:ascii="Arial" w:hAnsi="Arial" w:cs="Arial"/>
          <w:sz w:val="22"/>
          <w:szCs w:val="22"/>
        </w:rPr>
        <w:t xml:space="preserve"> 21(1), pp.342. Available at: Doi: 10.1186/s12879-021-05992-1.</w:t>
      </w:r>
    </w:p>
    <w:p w14:paraId="458197BB" w14:textId="34551542" w:rsidR="00984C08" w:rsidRPr="001232F9" w:rsidRDefault="00984C08" w:rsidP="001232F9">
      <w:pPr>
        <w:spacing w:line="360" w:lineRule="auto"/>
        <w:jc w:val="both"/>
        <w:rPr>
          <w:rFonts w:ascii="Arial" w:hAnsi="Arial" w:cs="Arial"/>
          <w:sz w:val="22"/>
          <w:szCs w:val="22"/>
        </w:rPr>
      </w:pPr>
      <w:r w:rsidRPr="001232F9">
        <w:rPr>
          <w:rFonts w:ascii="Arial" w:hAnsi="Arial" w:cs="Arial"/>
          <w:sz w:val="22"/>
          <w:szCs w:val="22"/>
        </w:rPr>
        <w:lastRenderedPageBreak/>
        <w:t xml:space="preserve">Fegert JM, Vitiello B, Plener PL, Clemens V. (2020) Challenges and </w:t>
      </w:r>
      <w:r w:rsidR="00E627A9" w:rsidRPr="001232F9">
        <w:rPr>
          <w:rFonts w:ascii="Arial" w:hAnsi="Arial" w:cs="Arial"/>
          <w:sz w:val="22"/>
          <w:szCs w:val="22"/>
        </w:rPr>
        <w:t>B</w:t>
      </w:r>
      <w:r w:rsidRPr="001232F9">
        <w:rPr>
          <w:rFonts w:ascii="Arial" w:hAnsi="Arial" w:cs="Arial"/>
          <w:sz w:val="22"/>
          <w:szCs w:val="22"/>
        </w:rPr>
        <w:t xml:space="preserve">urden of the Coronavirus 2019 (COVID-19) </w:t>
      </w:r>
      <w:r w:rsidR="00E627A9" w:rsidRPr="001232F9">
        <w:rPr>
          <w:rFonts w:ascii="Arial" w:hAnsi="Arial" w:cs="Arial"/>
          <w:sz w:val="22"/>
          <w:szCs w:val="22"/>
        </w:rPr>
        <w:t>P</w:t>
      </w:r>
      <w:r w:rsidRPr="001232F9">
        <w:rPr>
          <w:rFonts w:ascii="Arial" w:hAnsi="Arial" w:cs="Arial"/>
          <w:sz w:val="22"/>
          <w:szCs w:val="22"/>
        </w:rPr>
        <w:t xml:space="preserve">andemic for </w:t>
      </w:r>
      <w:r w:rsidR="00E627A9" w:rsidRPr="001232F9">
        <w:rPr>
          <w:rFonts w:ascii="Arial" w:hAnsi="Arial" w:cs="Arial"/>
          <w:sz w:val="22"/>
          <w:szCs w:val="22"/>
        </w:rPr>
        <w:t>C</w:t>
      </w:r>
      <w:r w:rsidRPr="001232F9">
        <w:rPr>
          <w:rFonts w:ascii="Arial" w:hAnsi="Arial" w:cs="Arial"/>
          <w:sz w:val="22"/>
          <w:szCs w:val="22"/>
        </w:rPr>
        <w:t xml:space="preserve">hild and </w:t>
      </w:r>
      <w:r w:rsidR="00E627A9" w:rsidRPr="001232F9">
        <w:rPr>
          <w:rFonts w:ascii="Arial" w:hAnsi="Arial" w:cs="Arial"/>
          <w:sz w:val="22"/>
          <w:szCs w:val="22"/>
        </w:rPr>
        <w:t>A</w:t>
      </w:r>
      <w:r w:rsidRPr="001232F9">
        <w:rPr>
          <w:rFonts w:ascii="Arial" w:hAnsi="Arial" w:cs="Arial"/>
          <w:sz w:val="22"/>
          <w:szCs w:val="22"/>
        </w:rPr>
        <w:t xml:space="preserve">dolescent </w:t>
      </w:r>
      <w:r w:rsidR="00E627A9" w:rsidRPr="001232F9">
        <w:rPr>
          <w:rFonts w:ascii="Arial" w:hAnsi="Arial" w:cs="Arial"/>
          <w:sz w:val="22"/>
          <w:szCs w:val="22"/>
        </w:rPr>
        <w:t>M</w:t>
      </w:r>
      <w:r w:rsidRPr="001232F9">
        <w:rPr>
          <w:rFonts w:ascii="Arial" w:hAnsi="Arial" w:cs="Arial"/>
          <w:sz w:val="22"/>
          <w:szCs w:val="22"/>
        </w:rPr>
        <w:t xml:space="preserve">ental </w:t>
      </w:r>
      <w:r w:rsidR="00E627A9" w:rsidRPr="001232F9">
        <w:rPr>
          <w:rFonts w:ascii="Arial" w:hAnsi="Arial" w:cs="Arial"/>
          <w:sz w:val="22"/>
          <w:szCs w:val="22"/>
        </w:rPr>
        <w:t>H</w:t>
      </w:r>
      <w:r w:rsidRPr="001232F9">
        <w:rPr>
          <w:rFonts w:ascii="Arial" w:hAnsi="Arial" w:cs="Arial"/>
          <w:sz w:val="22"/>
          <w:szCs w:val="22"/>
        </w:rPr>
        <w:t>ealth</w:t>
      </w:r>
      <w:r w:rsidR="00C425B2" w:rsidRPr="001232F9">
        <w:rPr>
          <w:rFonts w:ascii="Arial" w:hAnsi="Arial" w:cs="Arial"/>
          <w:sz w:val="22"/>
          <w:szCs w:val="22"/>
        </w:rPr>
        <w:t xml:space="preserve">, </w:t>
      </w:r>
      <w:r w:rsidRPr="001232F9">
        <w:rPr>
          <w:rFonts w:ascii="Arial" w:hAnsi="Arial" w:cs="Arial"/>
          <w:sz w:val="22"/>
          <w:szCs w:val="22"/>
        </w:rPr>
        <w:t>Child Adolesc</w:t>
      </w:r>
      <w:r w:rsidR="007E0DDA" w:rsidRPr="001232F9">
        <w:rPr>
          <w:rFonts w:ascii="Arial" w:hAnsi="Arial" w:cs="Arial"/>
          <w:sz w:val="22"/>
          <w:szCs w:val="22"/>
        </w:rPr>
        <w:t>ent</w:t>
      </w:r>
      <w:r w:rsidRPr="001232F9">
        <w:rPr>
          <w:rFonts w:ascii="Arial" w:hAnsi="Arial" w:cs="Arial"/>
          <w:sz w:val="22"/>
          <w:szCs w:val="22"/>
        </w:rPr>
        <w:t xml:space="preserve"> Psychiatry Ment</w:t>
      </w:r>
      <w:r w:rsidR="007E0DDA" w:rsidRPr="001232F9">
        <w:rPr>
          <w:rFonts w:ascii="Arial" w:hAnsi="Arial" w:cs="Arial"/>
          <w:sz w:val="22"/>
          <w:szCs w:val="22"/>
        </w:rPr>
        <w:t>al</w:t>
      </w:r>
      <w:r w:rsidRPr="001232F9">
        <w:rPr>
          <w:rFonts w:ascii="Arial" w:hAnsi="Arial" w:cs="Arial"/>
          <w:sz w:val="22"/>
          <w:szCs w:val="22"/>
        </w:rPr>
        <w:t xml:space="preserve"> Health</w:t>
      </w:r>
      <w:r w:rsidR="00F957AB" w:rsidRPr="001232F9">
        <w:rPr>
          <w:rFonts w:ascii="Arial" w:hAnsi="Arial" w:cs="Arial"/>
          <w:sz w:val="22"/>
          <w:szCs w:val="22"/>
        </w:rPr>
        <w:t xml:space="preserve">, </w:t>
      </w:r>
      <w:r w:rsidRPr="001232F9">
        <w:rPr>
          <w:rFonts w:ascii="Arial" w:hAnsi="Arial" w:cs="Arial"/>
          <w:sz w:val="22"/>
          <w:szCs w:val="22"/>
        </w:rPr>
        <w:t>14</w:t>
      </w:r>
      <w:r w:rsidR="007336C4" w:rsidRPr="001232F9">
        <w:rPr>
          <w:rFonts w:ascii="Arial" w:hAnsi="Arial" w:cs="Arial"/>
          <w:sz w:val="22"/>
          <w:szCs w:val="22"/>
        </w:rPr>
        <w:t xml:space="preserve">, pp. </w:t>
      </w:r>
      <w:r w:rsidRPr="001232F9">
        <w:rPr>
          <w:rFonts w:ascii="Arial" w:hAnsi="Arial" w:cs="Arial"/>
          <w:sz w:val="22"/>
          <w:szCs w:val="22"/>
        </w:rPr>
        <w:t>20.</w:t>
      </w:r>
      <w:r w:rsidR="007336C4" w:rsidRPr="001232F9">
        <w:rPr>
          <w:rFonts w:ascii="Arial" w:hAnsi="Arial" w:cs="Arial"/>
          <w:sz w:val="22"/>
          <w:szCs w:val="22"/>
        </w:rPr>
        <w:t xml:space="preserve"> Available at:</w:t>
      </w:r>
      <w:r w:rsidRPr="001232F9">
        <w:rPr>
          <w:rFonts w:ascii="Arial" w:hAnsi="Arial" w:cs="Arial"/>
          <w:sz w:val="22"/>
          <w:szCs w:val="22"/>
        </w:rPr>
        <w:t xml:space="preserve"> </w:t>
      </w:r>
      <w:r w:rsidR="00EA4B0B" w:rsidRPr="001232F9">
        <w:rPr>
          <w:rFonts w:ascii="Arial" w:hAnsi="Arial" w:cs="Arial"/>
          <w:sz w:val="22"/>
          <w:szCs w:val="22"/>
        </w:rPr>
        <w:t>D</w:t>
      </w:r>
      <w:r w:rsidRPr="001232F9">
        <w:rPr>
          <w:rFonts w:ascii="Arial" w:hAnsi="Arial" w:cs="Arial"/>
          <w:sz w:val="22"/>
          <w:szCs w:val="22"/>
        </w:rPr>
        <w:t xml:space="preserve">oi: 10.1186/s13034-020-00329-3. </w:t>
      </w:r>
    </w:p>
    <w:p w14:paraId="106770DE" w14:textId="0917F35F" w:rsidR="003A1E68" w:rsidRPr="001232F9" w:rsidRDefault="003A1E68" w:rsidP="001232F9">
      <w:pPr>
        <w:spacing w:line="360" w:lineRule="auto"/>
        <w:jc w:val="both"/>
        <w:rPr>
          <w:rFonts w:ascii="Arial" w:hAnsi="Arial" w:cs="Arial"/>
          <w:sz w:val="22"/>
          <w:szCs w:val="22"/>
        </w:rPr>
      </w:pPr>
      <w:r w:rsidRPr="001232F9">
        <w:rPr>
          <w:rFonts w:ascii="Arial" w:hAnsi="Arial" w:cs="Arial"/>
          <w:sz w:val="22"/>
          <w:szCs w:val="22"/>
        </w:rPr>
        <w:t>Fauci AS, Lane HC, Redfield RR.</w:t>
      </w:r>
      <w:r w:rsidR="00F0142C" w:rsidRPr="001232F9">
        <w:rPr>
          <w:rFonts w:ascii="Arial" w:hAnsi="Arial" w:cs="Arial"/>
          <w:sz w:val="22"/>
          <w:szCs w:val="22"/>
        </w:rPr>
        <w:t xml:space="preserve"> (2022)</w:t>
      </w:r>
      <w:r w:rsidRPr="001232F9">
        <w:rPr>
          <w:rFonts w:ascii="Arial" w:hAnsi="Arial" w:cs="Arial"/>
          <w:sz w:val="22"/>
          <w:szCs w:val="22"/>
        </w:rPr>
        <w:t xml:space="preserve"> </w:t>
      </w:r>
      <w:r w:rsidR="00B9638A" w:rsidRPr="001232F9">
        <w:rPr>
          <w:rFonts w:ascii="Arial" w:hAnsi="Arial" w:cs="Arial"/>
          <w:sz w:val="22"/>
          <w:szCs w:val="22"/>
        </w:rPr>
        <w:t>‘</w:t>
      </w:r>
      <w:r w:rsidRPr="001232F9">
        <w:rPr>
          <w:rFonts w:ascii="Arial" w:hAnsi="Arial" w:cs="Arial"/>
          <w:sz w:val="22"/>
          <w:szCs w:val="22"/>
        </w:rPr>
        <w:t>Covid-19</w:t>
      </w:r>
      <w:r w:rsidR="00F0142C" w:rsidRPr="001232F9">
        <w:rPr>
          <w:rFonts w:ascii="Arial" w:hAnsi="Arial" w:cs="Arial"/>
          <w:sz w:val="22"/>
          <w:szCs w:val="22"/>
        </w:rPr>
        <w:t xml:space="preserve"> N</w:t>
      </w:r>
      <w:r w:rsidRPr="001232F9">
        <w:rPr>
          <w:rFonts w:ascii="Arial" w:hAnsi="Arial" w:cs="Arial"/>
          <w:sz w:val="22"/>
          <w:szCs w:val="22"/>
        </w:rPr>
        <w:t xml:space="preserve">avigating the </w:t>
      </w:r>
      <w:r w:rsidR="00F0142C" w:rsidRPr="001232F9">
        <w:rPr>
          <w:rFonts w:ascii="Arial" w:hAnsi="Arial" w:cs="Arial"/>
          <w:sz w:val="22"/>
          <w:szCs w:val="22"/>
        </w:rPr>
        <w:t>U</w:t>
      </w:r>
      <w:r w:rsidRPr="001232F9">
        <w:rPr>
          <w:rFonts w:ascii="Arial" w:hAnsi="Arial" w:cs="Arial"/>
          <w:sz w:val="22"/>
          <w:szCs w:val="22"/>
        </w:rPr>
        <w:t>ncharted</w:t>
      </w:r>
      <w:r w:rsidR="001C6BD4" w:rsidRPr="001232F9">
        <w:rPr>
          <w:rFonts w:ascii="Arial" w:hAnsi="Arial" w:cs="Arial"/>
          <w:sz w:val="22"/>
          <w:szCs w:val="22"/>
        </w:rPr>
        <w:t xml:space="preserve">’ </w:t>
      </w:r>
      <w:r w:rsidR="00CC2316" w:rsidRPr="001232F9">
        <w:rPr>
          <w:rFonts w:ascii="Arial" w:hAnsi="Arial" w:cs="Arial"/>
          <w:sz w:val="22"/>
          <w:szCs w:val="22"/>
        </w:rPr>
        <w:t>The New England Journal of Medicine</w:t>
      </w:r>
      <w:r w:rsidR="00B80FCD" w:rsidRPr="001232F9">
        <w:rPr>
          <w:rFonts w:ascii="Arial" w:hAnsi="Arial" w:cs="Arial"/>
          <w:sz w:val="22"/>
          <w:szCs w:val="22"/>
        </w:rPr>
        <w:t>, 382(13)</w:t>
      </w:r>
      <w:r w:rsidR="00543275" w:rsidRPr="001232F9">
        <w:rPr>
          <w:rFonts w:ascii="Arial" w:hAnsi="Arial" w:cs="Arial"/>
          <w:sz w:val="22"/>
          <w:szCs w:val="22"/>
        </w:rPr>
        <w:t xml:space="preserve">, pp. </w:t>
      </w:r>
      <w:r w:rsidR="00B80FCD" w:rsidRPr="001232F9">
        <w:rPr>
          <w:rFonts w:ascii="Arial" w:hAnsi="Arial" w:cs="Arial"/>
          <w:sz w:val="22"/>
          <w:szCs w:val="22"/>
        </w:rPr>
        <w:t>1268-1269.</w:t>
      </w:r>
      <w:r w:rsidR="00543275" w:rsidRPr="001232F9">
        <w:rPr>
          <w:rFonts w:ascii="Arial" w:hAnsi="Arial" w:cs="Arial"/>
          <w:sz w:val="22"/>
          <w:szCs w:val="22"/>
        </w:rPr>
        <w:t xml:space="preserve"> Available at:</w:t>
      </w:r>
      <w:r w:rsidR="00B80FCD" w:rsidRPr="001232F9">
        <w:rPr>
          <w:rFonts w:ascii="Arial" w:hAnsi="Arial" w:cs="Arial"/>
          <w:sz w:val="22"/>
          <w:szCs w:val="22"/>
        </w:rPr>
        <w:t xml:space="preserve"> </w:t>
      </w:r>
      <w:r w:rsidR="00543275" w:rsidRPr="001232F9">
        <w:rPr>
          <w:rFonts w:ascii="Arial" w:hAnsi="Arial" w:cs="Arial"/>
          <w:sz w:val="22"/>
          <w:szCs w:val="22"/>
        </w:rPr>
        <w:t>Doi</w:t>
      </w:r>
      <w:r w:rsidR="00B80FCD" w:rsidRPr="001232F9">
        <w:rPr>
          <w:rFonts w:ascii="Arial" w:hAnsi="Arial" w:cs="Arial"/>
          <w:sz w:val="22"/>
          <w:szCs w:val="22"/>
        </w:rPr>
        <w:t>: 10.1056/NEJMe2002387</w:t>
      </w:r>
      <w:r w:rsidR="00543275" w:rsidRPr="001232F9">
        <w:rPr>
          <w:rFonts w:ascii="Arial" w:hAnsi="Arial" w:cs="Arial"/>
          <w:sz w:val="22"/>
          <w:szCs w:val="22"/>
        </w:rPr>
        <w:t>.</w:t>
      </w:r>
    </w:p>
    <w:p w14:paraId="688684A4" w14:textId="70B5AE5B" w:rsidR="004D31FB" w:rsidRPr="001232F9" w:rsidRDefault="00544BF9" w:rsidP="001232F9">
      <w:pPr>
        <w:spacing w:line="360" w:lineRule="auto"/>
        <w:jc w:val="both"/>
        <w:rPr>
          <w:rFonts w:ascii="Arial" w:hAnsi="Arial" w:cs="Arial"/>
          <w:sz w:val="22"/>
          <w:szCs w:val="22"/>
        </w:rPr>
      </w:pPr>
      <w:r w:rsidRPr="001232F9">
        <w:rPr>
          <w:rFonts w:ascii="Arial" w:hAnsi="Arial" w:cs="Arial"/>
          <w:sz w:val="22"/>
          <w:szCs w:val="22"/>
        </w:rPr>
        <w:t xml:space="preserve">Fleming, CJ. (2023) </w:t>
      </w:r>
      <w:r w:rsidR="00CC01D5" w:rsidRPr="001232F9">
        <w:rPr>
          <w:rFonts w:ascii="Arial" w:hAnsi="Arial" w:cs="Arial"/>
          <w:sz w:val="22"/>
          <w:szCs w:val="22"/>
        </w:rPr>
        <w:t>‘</w:t>
      </w:r>
      <w:r w:rsidRPr="001232F9">
        <w:rPr>
          <w:rFonts w:ascii="Arial" w:hAnsi="Arial" w:cs="Arial"/>
          <w:sz w:val="22"/>
          <w:szCs w:val="22"/>
        </w:rPr>
        <w:t>Qualitative Methods for the Quantitatively Inclined</w:t>
      </w:r>
      <w:r w:rsidR="00CC01D5" w:rsidRPr="001232F9">
        <w:rPr>
          <w:rFonts w:ascii="Arial" w:hAnsi="Arial" w:cs="Arial"/>
          <w:sz w:val="22"/>
          <w:szCs w:val="22"/>
        </w:rPr>
        <w:t xml:space="preserve">’ </w:t>
      </w:r>
      <w:r w:rsidRPr="001232F9">
        <w:rPr>
          <w:rFonts w:ascii="Arial" w:hAnsi="Arial" w:cs="Arial"/>
          <w:sz w:val="22"/>
          <w:szCs w:val="22"/>
        </w:rPr>
        <w:t>Center for Engaged Learning (blog), Elon University.</w:t>
      </w:r>
      <w:r w:rsidR="00CC01D5" w:rsidRPr="001232F9">
        <w:rPr>
          <w:rFonts w:ascii="Arial" w:hAnsi="Arial" w:cs="Arial"/>
          <w:sz w:val="22"/>
          <w:szCs w:val="22"/>
        </w:rPr>
        <w:t xml:space="preserve"> Available at:</w:t>
      </w:r>
      <w:r w:rsidRPr="001232F9">
        <w:rPr>
          <w:rFonts w:ascii="Arial" w:hAnsi="Arial" w:cs="Arial"/>
          <w:sz w:val="22"/>
          <w:szCs w:val="22"/>
        </w:rPr>
        <w:t xml:space="preserve"> </w:t>
      </w:r>
      <w:hyperlink r:id="rId27" w:history="1">
        <w:r w:rsidR="00A724F5" w:rsidRPr="001232F9">
          <w:rPr>
            <w:rStyle w:val="Hyperlink"/>
            <w:rFonts w:ascii="Arial" w:hAnsi="Arial" w:cs="Arial"/>
            <w:sz w:val="22"/>
            <w:szCs w:val="22"/>
          </w:rPr>
          <w:t>https://www.centerforengagedlearning.org/qualitative-methods-for-the-quantitatively-inclined</w:t>
        </w:r>
      </w:hyperlink>
      <w:r w:rsidRPr="001232F9">
        <w:rPr>
          <w:rFonts w:ascii="Arial" w:hAnsi="Arial" w:cs="Arial"/>
          <w:sz w:val="22"/>
          <w:szCs w:val="22"/>
        </w:rPr>
        <w:t>.</w:t>
      </w:r>
      <w:r w:rsidR="00A724F5" w:rsidRPr="001232F9">
        <w:rPr>
          <w:rFonts w:ascii="Arial" w:hAnsi="Arial" w:cs="Arial"/>
          <w:sz w:val="22"/>
          <w:szCs w:val="22"/>
        </w:rPr>
        <w:t xml:space="preserve"> (Accessed: 04 November 2025).</w:t>
      </w:r>
    </w:p>
    <w:p w14:paraId="5537001F" w14:textId="567ADF59" w:rsidR="000C0057" w:rsidRPr="001232F9" w:rsidRDefault="000C0057" w:rsidP="001232F9">
      <w:pPr>
        <w:spacing w:line="360" w:lineRule="auto"/>
        <w:jc w:val="both"/>
        <w:rPr>
          <w:rFonts w:ascii="Arial" w:hAnsi="Arial" w:cs="Arial"/>
          <w:sz w:val="22"/>
          <w:szCs w:val="22"/>
        </w:rPr>
      </w:pPr>
      <w:r w:rsidRPr="001232F9">
        <w:rPr>
          <w:rFonts w:ascii="Arial" w:hAnsi="Arial" w:cs="Arial"/>
          <w:sz w:val="22"/>
          <w:szCs w:val="22"/>
        </w:rPr>
        <w:t>Forero R, Nahidi S, De Costa J, Mohsin M, Fitzgerald G, Gibson N, McCarthy S, Aboagye-Sarfo P. (</w:t>
      </w:r>
      <w:r w:rsidR="00B42255" w:rsidRPr="001232F9">
        <w:rPr>
          <w:rFonts w:ascii="Arial" w:hAnsi="Arial" w:cs="Arial"/>
          <w:sz w:val="22"/>
          <w:szCs w:val="22"/>
        </w:rPr>
        <w:t>2018)</w:t>
      </w:r>
      <w:r w:rsidRPr="001232F9">
        <w:rPr>
          <w:rFonts w:ascii="Arial" w:hAnsi="Arial" w:cs="Arial"/>
          <w:sz w:val="22"/>
          <w:szCs w:val="22"/>
        </w:rPr>
        <w:t xml:space="preserve"> </w:t>
      </w:r>
      <w:r w:rsidR="003800A0" w:rsidRPr="001232F9">
        <w:rPr>
          <w:rFonts w:ascii="Arial" w:hAnsi="Arial" w:cs="Arial"/>
          <w:sz w:val="22"/>
          <w:szCs w:val="22"/>
        </w:rPr>
        <w:t>‘</w:t>
      </w:r>
      <w:r w:rsidRPr="001232F9">
        <w:rPr>
          <w:rFonts w:ascii="Arial" w:hAnsi="Arial" w:cs="Arial"/>
          <w:sz w:val="22"/>
          <w:szCs w:val="22"/>
        </w:rPr>
        <w:t xml:space="preserve">Application of </w:t>
      </w:r>
      <w:r w:rsidR="00B42255" w:rsidRPr="001232F9">
        <w:rPr>
          <w:rFonts w:ascii="Arial" w:hAnsi="Arial" w:cs="Arial"/>
          <w:sz w:val="22"/>
          <w:szCs w:val="22"/>
        </w:rPr>
        <w:t>F</w:t>
      </w:r>
      <w:r w:rsidRPr="001232F9">
        <w:rPr>
          <w:rFonts w:ascii="Arial" w:hAnsi="Arial" w:cs="Arial"/>
          <w:sz w:val="22"/>
          <w:szCs w:val="22"/>
        </w:rPr>
        <w:t>our-</w:t>
      </w:r>
      <w:r w:rsidR="00B42255" w:rsidRPr="001232F9">
        <w:rPr>
          <w:rFonts w:ascii="Arial" w:hAnsi="Arial" w:cs="Arial"/>
          <w:sz w:val="22"/>
          <w:szCs w:val="22"/>
        </w:rPr>
        <w:t>D</w:t>
      </w:r>
      <w:r w:rsidRPr="001232F9">
        <w:rPr>
          <w:rFonts w:ascii="Arial" w:hAnsi="Arial" w:cs="Arial"/>
          <w:sz w:val="22"/>
          <w:szCs w:val="22"/>
        </w:rPr>
        <w:t xml:space="preserve">imension </w:t>
      </w:r>
      <w:r w:rsidR="00B42255" w:rsidRPr="001232F9">
        <w:rPr>
          <w:rFonts w:ascii="Arial" w:hAnsi="Arial" w:cs="Arial"/>
          <w:sz w:val="22"/>
          <w:szCs w:val="22"/>
        </w:rPr>
        <w:t>C</w:t>
      </w:r>
      <w:r w:rsidRPr="001232F9">
        <w:rPr>
          <w:rFonts w:ascii="Arial" w:hAnsi="Arial" w:cs="Arial"/>
          <w:sz w:val="22"/>
          <w:szCs w:val="22"/>
        </w:rPr>
        <w:t xml:space="preserve">riteria to </w:t>
      </w:r>
      <w:r w:rsidR="00B42255" w:rsidRPr="001232F9">
        <w:rPr>
          <w:rFonts w:ascii="Arial" w:hAnsi="Arial" w:cs="Arial"/>
          <w:sz w:val="22"/>
          <w:szCs w:val="22"/>
        </w:rPr>
        <w:t>A</w:t>
      </w:r>
      <w:r w:rsidRPr="001232F9">
        <w:rPr>
          <w:rFonts w:ascii="Arial" w:hAnsi="Arial" w:cs="Arial"/>
          <w:sz w:val="22"/>
          <w:szCs w:val="22"/>
        </w:rPr>
        <w:t xml:space="preserve">ssess </w:t>
      </w:r>
      <w:r w:rsidR="00B42255" w:rsidRPr="001232F9">
        <w:rPr>
          <w:rFonts w:ascii="Arial" w:hAnsi="Arial" w:cs="Arial"/>
          <w:sz w:val="22"/>
          <w:szCs w:val="22"/>
        </w:rPr>
        <w:t>R</w:t>
      </w:r>
      <w:r w:rsidRPr="001232F9">
        <w:rPr>
          <w:rFonts w:ascii="Arial" w:hAnsi="Arial" w:cs="Arial"/>
          <w:sz w:val="22"/>
          <w:szCs w:val="22"/>
        </w:rPr>
        <w:t xml:space="preserve">igour of </w:t>
      </w:r>
      <w:r w:rsidR="00B42255" w:rsidRPr="001232F9">
        <w:rPr>
          <w:rFonts w:ascii="Arial" w:hAnsi="Arial" w:cs="Arial"/>
          <w:sz w:val="22"/>
          <w:szCs w:val="22"/>
        </w:rPr>
        <w:t>Q</w:t>
      </w:r>
      <w:r w:rsidRPr="001232F9">
        <w:rPr>
          <w:rFonts w:ascii="Arial" w:hAnsi="Arial" w:cs="Arial"/>
          <w:sz w:val="22"/>
          <w:szCs w:val="22"/>
        </w:rPr>
        <w:t xml:space="preserve">ualitative </w:t>
      </w:r>
      <w:r w:rsidR="00B42255" w:rsidRPr="001232F9">
        <w:rPr>
          <w:rFonts w:ascii="Arial" w:hAnsi="Arial" w:cs="Arial"/>
          <w:sz w:val="22"/>
          <w:szCs w:val="22"/>
        </w:rPr>
        <w:t>R</w:t>
      </w:r>
      <w:r w:rsidRPr="001232F9">
        <w:rPr>
          <w:rFonts w:ascii="Arial" w:hAnsi="Arial" w:cs="Arial"/>
          <w:sz w:val="22"/>
          <w:szCs w:val="22"/>
        </w:rPr>
        <w:t xml:space="preserve">esearch in </w:t>
      </w:r>
      <w:r w:rsidR="00B42255" w:rsidRPr="001232F9">
        <w:rPr>
          <w:rFonts w:ascii="Arial" w:hAnsi="Arial" w:cs="Arial"/>
          <w:sz w:val="22"/>
          <w:szCs w:val="22"/>
        </w:rPr>
        <w:t>E</w:t>
      </w:r>
      <w:r w:rsidRPr="001232F9">
        <w:rPr>
          <w:rFonts w:ascii="Arial" w:hAnsi="Arial" w:cs="Arial"/>
          <w:sz w:val="22"/>
          <w:szCs w:val="22"/>
        </w:rPr>
        <w:t xml:space="preserve">mergency </w:t>
      </w:r>
      <w:r w:rsidR="00B42255" w:rsidRPr="001232F9">
        <w:rPr>
          <w:rFonts w:ascii="Arial" w:hAnsi="Arial" w:cs="Arial"/>
          <w:sz w:val="22"/>
          <w:szCs w:val="22"/>
        </w:rPr>
        <w:t>M</w:t>
      </w:r>
      <w:r w:rsidRPr="001232F9">
        <w:rPr>
          <w:rFonts w:ascii="Arial" w:hAnsi="Arial" w:cs="Arial"/>
          <w:sz w:val="22"/>
          <w:szCs w:val="22"/>
        </w:rPr>
        <w:t>edicine</w:t>
      </w:r>
      <w:r w:rsidR="003800A0" w:rsidRPr="001232F9">
        <w:rPr>
          <w:rFonts w:ascii="Arial" w:hAnsi="Arial" w:cs="Arial"/>
          <w:sz w:val="22"/>
          <w:szCs w:val="22"/>
        </w:rPr>
        <w:t>’</w:t>
      </w:r>
      <w:r w:rsidRPr="001232F9">
        <w:rPr>
          <w:rFonts w:ascii="Arial" w:hAnsi="Arial" w:cs="Arial"/>
          <w:sz w:val="22"/>
          <w:szCs w:val="22"/>
        </w:rPr>
        <w:t xml:space="preserve"> BMC </w:t>
      </w:r>
      <w:r w:rsidR="0075773E" w:rsidRPr="001232F9">
        <w:rPr>
          <w:rFonts w:ascii="Arial" w:hAnsi="Arial" w:cs="Arial"/>
          <w:sz w:val="22"/>
          <w:szCs w:val="22"/>
        </w:rPr>
        <w:t>Health Services Research</w:t>
      </w:r>
      <w:r w:rsidR="003800A0" w:rsidRPr="001232F9">
        <w:rPr>
          <w:rFonts w:ascii="Arial" w:hAnsi="Arial" w:cs="Arial"/>
          <w:sz w:val="22"/>
          <w:szCs w:val="22"/>
        </w:rPr>
        <w:t xml:space="preserve">, </w:t>
      </w:r>
      <w:r w:rsidRPr="001232F9">
        <w:rPr>
          <w:rFonts w:ascii="Arial" w:hAnsi="Arial" w:cs="Arial"/>
          <w:sz w:val="22"/>
          <w:szCs w:val="22"/>
        </w:rPr>
        <w:t>18(1)</w:t>
      </w:r>
      <w:r w:rsidR="004916EC" w:rsidRPr="001232F9">
        <w:rPr>
          <w:rFonts w:ascii="Arial" w:hAnsi="Arial" w:cs="Arial"/>
          <w:sz w:val="22"/>
          <w:szCs w:val="22"/>
        </w:rPr>
        <w:t>, pp.</w:t>
      </w:r>
      <w:r w:rsidRPr="001232F9">
        <w:rPr>
          <w:rFonts w:ascii="Arial" w:hAnsi="Arial" w:cs="Arial"/>
          <w:sz w:val="22"/>
          <w:szCs w:val="22"/>
        </w:rPr>
        <w:t xml:space="preserve">120. </w:t>
      </w:r>
      <w:r w:rsidR="00DE0022" w:rsidRPr="001232F9">
        <w:rPr>
          <w:rFonts w:ascii="Arial" w:hAnsi="Arial" w:cs="Arial"/>
          <w:sz w:val="22"/>
          <w:szCs w:val="22"/>
        </w:rPr>
        <w:t>Available at: Doi</w:t>
      </w:r>
      <w:r w:rsidRPr="001232F9">
        <w:rPr>
          <w:rFonts w:ascii="Arial" w:hAnsi="Arial" w:cs="Arial"/>
          <w:sz w:val="22"/>
          <w:szCs w:val="22"/>
        </w:rPr>
        <w:t>: 10.1186/s12913-018-2915-2.</w:t>
      </w:r>
    </w:p>
    <w:p w14:paraId="7DE95BB8" w14:textId="09E44734" w:rsidR="00B82FB9" w:rsidRPr="001232F9" w:rsidRDefault="00B82FB9" w:rsidP="001232F9">
      <w:pPr>
        <w:spacing w:line="360" w:lineRule="auto"/>
        <w:jc w:val="both"/>
        <w:rPr>
          <w:rFonts w:ascii="Arial" w:hAnsi="Arial" w:cs="Arial"/>
          <w:sz w:val="22"/>
          <w:szCs w:val="22"/>
        </w:rPr>
      </w:pPr>
      <w:r w:rsidRPr="001232F9">
        <w:rPr>
          <w:rFonts w:ascii="Arial" w:hAnsi="Arial" w:cs="Arial"/>
          <w:sz w:val="22"/>
          <w:szCs w:val="22"/>
        </w:rPr>
        <w:t>George Burchell (2024)</w:t>
      </w:r>
      <w:r w:rsidR="006311BA" w:rsidRPr="001232F9">
        <w:rPr>
          <w:rFonts w:ascii="Arial" w:hAnsi="Arial" w:cs="Arial"/>
          <w:sz w:val="22"/>
          <w:szCs w:val="22"/>
        </w:rPr>
        <w:t xml:space="preserve"> Crafting the Perfec</w:t>
      </w:r>
      <w:r w:rsidR="00552EF2" w:rsidRPr="001232F9">
        <w:rPr>
          <w:rFonts w:ascii="Arial" w:hAnsi="Arial" w:cs="Arial"/>
          <w:sz w:val="22"/>
          <w:szCs w:val="22"/>
        </w:rPr>
        <w:t>t Research Question:</w:t>
      </w:r>
      <w:r w:rsidR="00C23572" w:rsidRPr="001232F9">
        <w:rPr>
          <w:rFonts w:ascii="Arial" w:hAnsi="Arial" w:cs="Arial"/>
          <w:sz w:val="22"/>
          <w:szCs w:val="22"/>
        </w:rPr>
        <w:t xml:space="preserve"> PICO Method and Evidence-Based</w:t>
      </w:r>
      <w:r w:rsidR="000D7BD4" w:rsidRPr="001232F9">
        <w:rPr>
          <w:rFonts w:ascii="Arial" w:hAnsi="Arial" w:cs="Arial"/>
          <w:sz w:val="22"/>
          <w:szCs w:val="22"/>
        </w:rPr>
        <w:t xml:space="preserve"> Practice. Available at:</w:t>
      </w:r>
      <w:r w:rsidR="008B1E9A" w:rsidRPr="001232F9">
        <w:rPr>
          <w:rFonts w:ascii="Arial" w:hAnsi="Arial" w:cs="Arial"/>
          <w:sz w:val="22"/>
          <w:szCs w:val="22"/>
        </w:rPr>
        <w:t xml:space="preserve"> </w:t>
      </w:r>
      <w:hyperlink r:id="rId28" w:anchor=":~:text=Formulating%20a%20precise%20clinical%20research,research%20and%20evidence%2Dbased%20practice" w:history="1">
        <w:r w:rsidR="008B1E9A" w:rsidRPr="001232F9">
          <w:rPr>
            <w:rStyle w:val="Hyperlink"/>
            <w:rFonts w:ascii="Arial" w:hAnsi="Arial" w:cs="Arial"/>
            <w:sz w:val="22"/>
            <w:szCs w:val="22"/>
          </w:rPr>
          <w:t>https://medsearchsolution.com/crafting-the-perfect-research-question-pico-and-evidence-based-practice/#:~:text=Formulating%20a%20precise%20clinical%20research,research%20and%20evidence%2Dbased%20practice</w:t>
        </w:r>
      </w:hyperlink>
      <w:r w:rsidR="008B1E9A" w:rsidRPr="001232F9">
        <w:rPr>
          <w:rFonts w:ascii="Arial" w:hAnsi="Arial" w:cs="Arial"/>
          <w:sz w:val="22"/>
          <w:szCs w:val="22"/>
        </w:rPr>
        <w:t>. (Accessed: 03 October 2025).</w:t>
      </w:r>
    </w:p>
    <w:p w14:paraId="0C6E9088" w14:textId="73839F34" w:rsidR="003A4F90" w:rsidRPr="001232F9" w:rsidRDefault="00076E7A" w:rsidP="001232F9">
      <w:pPr>
        <w:spacing w:line="360" w:lineRule="auto"/>
        <w:jc w:val="both"/>
        <w:rPr>
          <w:rFonts w:ascii="Arial" w:hAnsi="Arial" w:cs="Arial"/>
          <w:sz w:val="22"/>
          <w:szCs w:val="22"/>
        </w:rPr>
      </w:pPr>
      <w:r w:rsidRPr="001232F9">
        <w:rPr>
          <w:rFonts w:ascii="Arial" w:hAnsi="Arial" w:cs="Arial"/>
          <w:sz w:val="22"/>
          <w:szCs w:val="22"/>
        </w:rPr>
        <w:t>Gilberto de Abreu (2023)</w:t>
      </w:r>
      <w:r w:rsidR="003A7D48" w:rsidRPr="001232F9">
        <w:rPr>
          <w:rFonts w:ascii="Arial" w:hAnsi="Arial" w:cs="Arial"/>
          <w:sz w:val="22"/>
          <w:szCs w:val="22"/>
        </w:rPr>
        <w:t xml:space="preserve"> Keywords in a Research Paper. Available</w:t>
      </w:r>
      <w:r w:rsidR="005D1579" w:rsidRPr="001232F9">
        <w:rPr>
          <w:rFonts w:ascii="Arial" w:hAnsi="Arial" w:cs="Arial"/>
          <w:sz w:val="22"/>
          <w:szCs w:val="22"/>
        </w:rPr>
        <w:t xml:space="preserve"> at: </w:t>
      </w:r>
      <w:hyperlink r:id="rId29" w:history="1">
        <w:r w:rsidR="006144C6" w:rsidRPr="001232F9">
          <w:rPr>
            <w:rStyle w:val="Hyperlink"/>
            <w:rFonts w:ascii="Arial" w:hAnsi="Arial" w:cs="Arial"/>
            <w:sz w:val="22"/>
            <w:szCs w:val="22"/>
          </w:rPr>
          <w:t>https://mindthegraph.com/blog/keywords-in-a-research-paper/</w:t>
        </w:r>
      </w:hyperlink>
      <w:r w:rsidR="006144C6" w:rsidRPr="001232F9">
        <w:rPr>
          <w:rFonts w:ascii="Arial" w:hAnsi="Arial" w:cs="Arial"/>
          <w:sz w:val="22"/>
          <w:szCs w:val="22"/>
        </w:rPr>
        <w:t>. (Accessed: 04 October 2025).</w:t>
      </w:r>
    </w:p>
    <w:p w14:paraId="10DD9421" w14:textId="6C964615" w:rsidR="006D1801" w:rsidRPr="001232F9" w:rsidRDefault="006D1801" w:rsidP="001232F9">
      <w:pPr>
        <w:spacing w:line="360" w:lineRule="auto"/>
        <w:jc w:val="both"/>
        <w:rPr>
          <w:rFonts w:ascii="Arial" w:hAnsi="Arial" w:cs="Arial"/>
          <w:sz w:val="22"/>
          <w:szCs w:val="22"/>
        </w:rPr>
      </w:pPr>
      <w:r w:rsidRPr="001232F9">
        <w:rPr>
          <w:rFonts w:ascii="Arial" w:hAnsi="Arial" w:cs="Arial"/>
          <w:sz w:val="22"/>
          <w:szCs w:val="22"/>
        </w:rPr>
        <w:t>Ghanbari Movahed R, Maleki Fard F, Gholamrezai S, Pakravan-Charvadeh MR.</w:t>
      </w:r>
      <w:r w:rsidR="00312433" w:rsidRPr="001232F9">
        <w:rPr>
          <w:rFonts w:ascii="Arial" w:hAnsi="Arial" w:cs="Arial"/>
          <w:sz w:val="22"/>
          <w:szCs w:val="22"/>
        </w:rPr>
        <w:t xml:space="preserve"> (2022)</w:t>
      </w:r>
      <w:r w:rsidRPr="001232F9">
        <w:rPr>
          <w:rFonts w:ascii="Arial" w:hAnsi="Arial" w:cs="Arial"/>
          <w:sz w:val="22"/>
          <w:szCs w:val="22"/>
        </w:rPr>
        <w:t xml:space="preserve"> </w:t>
      </w:r>
      <w:r w:rsidR="00312433" w:rsidRPr="001232F9">
        <w:rPr>
          <w:rFonts w:ascii="Arial" w:hAnsi="Arial" w:cs="Arial"/>
          <w:sz w:val="22"/>
          <w:szCs w:val="22"/>
        </w:rPr>
        <w:t>‘</w:t>
      </w:r>
      <w:r w:rsidRPr="001232F9">
        <w:rPr>
          <w:rFonts w:ascii="Arial" w:hAnsi="Arial" w:cs="Arial"/>
          <w:sz w:val="22"/>
          <w:szCs w:val="22"/>
        </w:rPr>
        <w:t>The Impact of COVID-19 Pandemic on Food Security and Food Diversity of Iranian Rural Households</w:t>
      </w:r>
      <w:r w:rsidR="00312433" w:rsidRPr="001232F9">
        <w:rPr>
          <w:rFonts w:ascii="Arial" w:hAnsi="Arial" w:cs="Arial"/>
          <w:sz w:val="22"/>
          <w:szCs w:val="22"/>
        </w:rPr>
        <w:t>’</w:t>
      </w:r>
      <w:r w:rsidRPr="001232F9">
        <w:rPr>
          <w:rFonts w:ascii="Arial" w:hAnsi="Arial" w:cs="Arial"/>
          <w:sz w:val="22"/>
          <w:szCs w:val="22"/>
        </w:rPr>
        <w:t xml:space="preserve"> Front Public Health</w:t>
      </w:r>
      <w:r w:rsidR="00312433" w:rsidRPr="001232F9">
        <w:rPr>
          <w:rFonts w:ascii="Arial" w:hAnsi="Arial" w:cs="Arial"/>
          <w:sz w:val="22"/>
          <w:szCs w:val="22"/>
        </w:rPr>
        <w:t>,</w:t>
      </w:r>
      <w:r w:rsidRPr="001232F9">
        <w:rPr>
          <w:rFonts w:ascii="Arial" w:hAnsi="Arial" w:cs="Arial"/>
          <w:sz w:val="22"/>
          <w:szCs w:val="22"/>
        </w:rPr>
        <w:t xml:space="preserve"> 10</w:t>
      </w:r>
      <w:r w:rsidR="00D85852" w:rsidRPr="001232F9">
        <w:rPr>
          <w:rFonts w:ascii="Arial" w:hAnsi="Arial" w:cs="Arial"/>
          <w:sz w:val="22"/>
          <w:szCs w:val="22"/>
        </w:rPr>
        <w:t>, pp.</w:t>
      </w:r>
      <w:r w:rsidRPr="001232F9">
        <w:rPr>
          <w:rFonts w:ascii="Arial" w:hAnsi="Arial" w:cs="Arial"/>
          <w:sz w:val="22"/>
          <w:szCs w:val="22"/>
        </w:rPr>
        <w:t>862043.</w:t>
      </w:r>
      <w:r w:rsidR="00D85852" w:rsidRPr="001232F9">
        <w:rPr>
          <w:rFonts w:ascii="Arial" w:hAnsi="Arial" w:cs="Arial"/>
          <w:sz w:val="22"/>
          <w:szCs w:val="22"/>
        </w:rPr>
        <w:t xml:space="preserve"> Available at:</w:t>
      </w:r>
      <w:r w:rsidRPr="001232F9">
        <w:rPr>
          <w:rFonts w:ascii="Arial" w:hAnsi="Arial" w:cs="Arial"/>
          <w:sz w:val="22"/>
          <w:szCs w:val="22"/>
        </w:rPr>
        <w:t xml:space="preserve"> </w:t>
      </w:r>
      <w:r w:rsidR="00312433" w:rsidRPr="001232F9">
        <w:rPr>
          <w:rFonts w:ascii="Arial" w:hAnsi="Arial" w:cs="Arial"/>
          <w:sz w:val="22"/>
          <w:szCs w:val="22"/>
        </w:rPr>
        <w:t>Doi</w:t>
      </w:r>
      <w:r w:rsidRPr="001232F9">
        <w:rPr>
          <w:rFonts w:ascii="Arial" w:hAnsi="Arial" w:cs="Arial"/>
          <w:sz w:val="22"/>
          <w:szCs w:val="22"/>
        </w:rPr>
        <w:t>: 10.3389/fpubh.2022.862043.</w:t>
      </w:r>
    </w:p>
    <w:p w14:paraId="4DFF2013" w14:textId="7CF19136" w:rsidR="00E64371" w:rsidRPr="001232F9" w:rsidRDefault="00E64371" w:rsidP="001232F9">
      <w:pPr>
        <w:spacing w:line="360" w:lineRule="auto"/>
        <w:jc w:val="both"/>
        <w:rPr>
          <w:rFonts w:ascii="Arial" w:hAnsi="Arial" w:cs="Arial"/>
          <w:sz w:val="22"/>
          <w:szCs w:val="22"/>
        </w:rPr>
      </w:pPr>
      <w:r w:rsidRPr="001232F9">
        <w:rPr>
          <w:rFonts w:ascii="Arial" w:hAnsi="Arial" w:cs="Arial"/>
          <w:sz w:val="22"/>
          <w:szCs w:val="22"/>
        </w:rPr>
        <w:t xml:space="preserve">Grant S, Wendt KE, Leadbeater BJ, Supplee LH, Mayo-Wilson E, Gardner F, Bradshaw CP. </w:t>
      </w:r>
      <w:r w:rsidR="00BB43B2" w:rsidRPr="001232F9">
        <w:rPr>
          <w:rFonts w:ascii="Arial" w:hAnsi="Arial" w:cs="Arial"/>
          <w:sz w:val="22"/>
          <w:szCs w:val="22"/>
        </w:rPr>
        <w:t>(2022)</w:t>
      </w:r>
      <w:r w:rsidR="0082640A" w:rsidRPr="001232F9">
        <w:rPr>
          <w:rFonts w:ascii="Arial" w:hAnsi="Arial" w:cs="Arial"/>
          <w:sz w:val="22"/>
          <w:szCs w:val="22"/>
        </w:rPr>
        <w:t>’</w:t>
      </w:r>
      <w:r w:rsidRPr="001232F9">
        <w:rPr>
          <w:rFonts w:ascii="Arial" w:hAnsi="Arial" w:cs="Arial"/>
          <w:sz w:val="22"/>
          <w:szCs w:val="22"/>
        </w:rPr>
        <w:t>Transparent</w:t>
      </w:r>
      <w:r w:rsidR="00BB43B2" w:rsidRPr="001232F9">
        <w:rPr>
          <w:rFonts w:ascii="Arial" w:hAnsi="Arial" w:cs="Arial"/>
          <w:sz w:val="22"/>
          <w:szCs w:val="22"/>
        </w:rPr>
        <w:t xml:space="preserve"> O</w:t>
      </w:r>
      <w:r w:rsidRPr="001232F9">
        <w:rPr>
          <w:rFonts w:ascii="Arial" w:hAnsi="Arial" w:cs="Arial"/>
          <w:sz w:val="22"/>
          <w:szCs w:val="22"/>
        </w:rPr>
        <w:t>pen and Reproducible Prevention Science</w:t>
      </w:r>
      <w:r w:rsidR="0082640A" w:rsidRPr="001232F9">
        <w:rPr>
          <w:rFonts w:ascii="Arial" w:hAnsi="Arial" w:cs="Arial"/>
          <w:sz w:val="22"/>
          <w:szCs w:val="22"/>
        </w:rPr>
        <w:t>’</w:t>
      </w:r>
      <w:r w:rsidRPr="001232F9">
        <w:rPr>
          <w:rFonts w:ascii="Arial" w:hAnsi="Arial" w:cs="Arial"/>
          <w:sz w:val="22"/>
          <w:szCs w:val="22"/>
        </w:rPr>
        <w:t xml:space="preserve"> Prev</w:t>
      </w:r>
      <w:r w:rsidR="00F814C6" w:rsidRPr="001232F9">
        <w:rPr>
          <w:rFonts w:ascii="Arial" w:hAnsi="Arial" w:cs="Arial"/>
          <w:sz w:val="22"/>
          <w:szCs w:val="22"/>
        </w:rPr>
        <w:t>ention</w:t>
      </w:r>
      <w:r w:rsidRPr="001232F9">
        <w:rPr>
          <w:rFonts w:ascii="Arial" w:hAnsi="Arial" w:cs="Arial"/>
          <w:sz w:val="22"/>
          <w:szCs w:val="22"/>
        </w:rPr>
        <w:t xml:space="preserve"> Sci</w:t>
      </w:r>
      <w:r w:rsidR="00F814C6" w:rsidRPr="001232F9">
        <w:rPr>
          <w:rFonts w:ascii="Arial" w:hAnsi="Arial" w:cs="Arial"/>
          <w:sz w:val="22"/>
          <w:szCs w:val="22"/>
        </w:rPr>
        <w:t>ence</w:t>
      </w:r>
      <w:r w:rsidRPr="001232F9">
        <w:rPr>
          <w:rFonts w:ascii="Arial" w:hAnsi="Arial" w:cs="Arial"/>
          <w:sz w:val="22"/>
          <w:szCs w:val="22"/>
        </w:rPr>
        <w:t>. 23(5)</w:t>
      </w:r>
      <w:r w:rsidR="0011528A" w:rsidRPr="001232F9">
        <w:rPr>
          <w:rFonts w:ascii="Arial" w:hAnsi="Arial" w:cs="Arial"/>
          <w:sz w:val="22"/>
          <w:szCs w:val="22"/>
        </w:rPr>
        <w:t>, pp.</w:t>
      </w:r>
      <w:r w:rsidRPr="001232F9">
        <w:rPr>
          <w:rFonts w:ascii="Arial" w:hAnsi="Arial" w:cs="Arial"/>
          <w:sz w:val="22"/>
          <w:szCs w:val="22"/>
        </w:rPr>
        <w:t>701-722.</w:t>
      </w:r>
      <w:r w:rsidR="00C3235B" w:rsidRPr="001232F9">
        <w:rPr>
          <w:rFonts w:ascii="Arial" w:hAnsi="Arial" w:cs="Arial"/>
          <w:sz w:val="22"/>
          <w:szCs w:val="22"/>
        </w:rPr>
        <w:t xml:space="preserve"> Available at:</w:t>
      </w:r>
      <w:r w:rsidRPr="001232F9">
        <w:rPr>
          <w:rFonts w:ascii="Arial" w:hAnsi="Arial" w:cs="Arial"/>
          <w:sz w:val="22"/>
          <w:szCs w:val="22"/>
        </w:rPr>
        <w:t xml:space="preserve"> doi: 10.1007/s11121-022-01336-w.</w:t>
      </w:r>
    </w:p>
    <w:p w14:paraId="1F04B251" w14:textId="52C26B30" w:rsidR="00C32E40" w:rsidRPr="001232F9" w:rsidRDefault="00C32E40" w:rsidP="001232F9">
      <w:pPr>
        <w:spacing w:line="360" w:lineRule="auto"/>
        <w:jc w:val="both"/>
        <w:rPr>
          <w:rFonts w:ascii="Arial" w:hAnsi="Arial" w:cs="Arial"/>
          <w:sz w:val="22"/>
          <w:szCs w:val="22"/>
        </w:rPr>
      </w:pPr>
      <w:r w:rsidRPr="001232F9">
        <w:rPr>
          <w:rFonts w:ascii="Arial" w:hAnsi="Arial" w:cs="Arial"/>
          <w:sz w:val="22"/>
          <w:szCs w:val="22"/>
        </w:rPr>
        <w:t xml:space="preserve">Gu, H. , Xie, R. , Adam, D. C. , Tsui, J. L. H. , Chu, D. K. , Chang, L. D. J. , Cheuk, S. S. Y. , Gurung, S. , Krishnan, P. , Ng, D. Y. M. , Liu, G. Y. Z. , Wan, C. K. C. , Cheng, S. S. M. , Edwards, K. M. , Leung, K. S. M. , Wu, J. T. , Tsang, D. N. C. , Leung, G. M. , Cowling, B. J ,  Poon, L. L. M. (2022). </w:t>
      </w:r>
      <w:r w:rsidR="00E32CE3" w:rsidRPr="001232F9">
        <w:rPr>
          <w:rFonts w:ascii="Arial" w:hAnsi="Arial" w:cs="Arial"/>
          <w:sz w:val="22"/>
          <w:szCs w:val="22"/>
        </w:rPr>
        <w:t>‘</w:t>
      </w:r>
      <w:r w:rsidRPr="001232F9">
        <w:rPr>
          <w:rFonts w:ascii="Arial" w:hAnsi="Arial" w:cs="Arial"/>
          <w:sz w:val="22"/>
          <w:szCs w:val="22"/>
        </w:rPr>
        <w:t xml:space="preserve">Genomic </w:t>
      </w:r>
      <w:r w:rsidR="00E32CE3" w:rsidRPr="001232F9">
        <w:rPr>
          <w:rFonts w:ascii="Arial" w:hAnsi="Arial" w:cs="Arial"/>
          <w:sz w:val="22"/>
          <w:szCs w:val="22"/>
        </w:rPr>
        <w:t>E</w:t>
      </w:r>
      <w:r w:rsidRPr="001232F9">
        <w:rPr>
          <w:rFonts w:ascii="Arial" w:hAnsi="Arial" w:cs="Arial"/>
          <w:sz w:val="22"/>
          <w:szCs w:val="22"/>
        </w:rPr>
        <w:t>pidemiology of SARS</w:t>
      </w:r>
      <w:r w:rsidRPr="001232F9">
        <w:rPr>
          <w:rFonts w:ascii="Cambria Math" w:hAnsi="Cambria Math" w:cs="Cambria Math"/>
          <w:sz w:val="22"/>
          <w:szCs w:val="22"/>
        </w:rPr>
        <w:t>‐</w:t>
      </w:r>
      <w:r w:rsidRPr="001232F9">
        <w:rPr>
          <w:rFonts w:ascii="Arial" w:hAnsi="Arial" w:cs="Arial"/>
          <w:sz w:val="22"/>
          <w:szCs w:val="22"/>
        </w:rPr>
        <w:t>CoV</w:t>
      </w:r>
      <w:r w:rsidRPr="001232F9">
        <w:rPr>
          <w:rFonts w:ascii="Cambria Math" w:hAnsi="Cambria Math" w:cs="Cambria Math"/>
          <w:sz w:val="22"/>
          <w:szCs w:val="22"/>
        </w:rPr>
        <w:t>‐</w:t>
      </w:r>
      <w:r w:rsidRPr="001232F9">
        <w:rPr>
          <w:rFonts w:ascii="Arial" w:hAnsi="Arial" w:cs="Arial"/>
          <w:sz w:val="22"/>
          <w:szCs w:val="22"/>
        </w:rPr>
        <w:t xml:space="preserve">2 </w:t>
      </w:r>
      <w:r w:rsidR="00E32CE3" w:rsidRPr="001232F9">
        <w:rPr>
          <w:rFonts w:ascii="Arial" w:hAnsi="Arial" w:cs="Arial"/>
          <w:sz w:val="22"/>
          <w:szCs w:val="22"/>
        </w:rPr>
        <w:t>U</w:t>
      </w:r>
      <w:r w:rsidRPr="001232F9">
        <w:rPr>
          <w:rFonts w:ascii="Arial" w:hAnsi="Arial" w:cs="Arial"/>
          <w:sz w:val="22"/>
          <w:szCs w:val="22"/>
        </w:rPr>
        <w:t xml:space="preserve">nder an </w:t>
      </w:r>
      <w:r w:rsidR="00E32CE3" w:rsidRPr="001232F9">
        <w:rPr>
          <w:rFonts w:ascii="Arial" w:hAnsi="Arial" w:cs="Arial"/>
          <w:sz w:val="22"/>
          <w:szCs w:val="22"/>
        </w:rPr>
        <w:t>E</w:t>
      </w:r>
      <w:r w:rsidRPr="001232F9">
        <w:rPr>
          <w:rFonts w:ascii="Arial" w:hAnsi="Arial" w:cs="Arial"/>
          <w:sz w:val="22"/>
          <w:szCs w:val="22"/>
        </w:rPr>
        <w:t xml:space="preserve">limination </w:t>
      </w:r>
      <w:r w:rsidR="00E32CE3" w:rsidRPr="001232F9">
        <w:rPr>
          <w:rFonts w:ascii="Arial" w:hAnsi="Arial" w:cs="Arial"/>
          <w:sz w:val="22"/>
          <w:szCs w:val="22"/>
        </w:rPr>
        <w:t>S</w:t>
      </w:r>
      <w:r w:rsidRPr="001232F9">
        <w:rPr>
          <w:rFonts w:ascii="Arial" w:hAnsi="Arial" w:cs="Arial"/>
          <w:sz w:val="22"/>
          <w:szCs w:val="22"/>
        </w:rPr>
        <w:t xml:space="preserve">trategy </w:t>
      </w:r>
      <w:r w:rsidRPr="001232F9">
        <w:rPr>
          <w:rFonts w:ascii="Arial" w:hAnsi="Arial" w:cs="Arial"/>
          <w:sz w:val="22"/>
          <w:szCs w:val="22"/>
        </w:rPr>
        <w:lastRenderedPageBreak/>
        <w:t>in Hong Kong</w:t>
      </w:r>
      <w:r w:rsidR="00E32CE3" w:rsidRPr="001232F9">
        <w:rPr>
          <w:rFonts w:ascii="Arial" w:hAnsi="Arial" w:cs="Arial"/>
          <w:sz w:val="22"/>
          <w:szCs w:val="22"/>
        </w:rPr>
        <w:t>’</w:t>
      </w:r>
      <w:r w:rsidRPr="001232F9">
        <w:rPr>
          <w:rFonts w:ascii="Arial" w:hAnsi="Arial" w:cs="Arial"/>
          <w:sz w:val="22"/>
          <w:szCs w:val="22"/>
        </w:rPr>
        <w:t xml:space="preserve"> Nature Communications, 13(1).</w:t>
      </w:r>
      <w:r w:rsidR="007E192F" w:rsidRPr="001232F9">
        <w:rPr>
          <w:rFonts w:ascii="Arial" w:hAnsi="Arial" w:cs="Arial"/>
          <w:sz w:val="22"/>
          <w:szCs w:val="22"/>
        </w:rPr>
        <w:t xml:space="preserve"> Available at: Doi:</w:t>
      </w:r>
      <w:r w:rsidRPr="001232F9">
        <w:rPr>
          <w:rFonts w:ascii="Arial" w:hAnsi="Arial" w:cs="Arial"/>
          <w:sz w:val="22"/>
          <w:szCs w:val="22"/>
        </w:rPr>
        <w:t xml:space="preserve"> 10.1038/s41467-022-28420-7</w:t>
      </w:r>
      <w:r w:rsidR="007E192F" w:rsidRPr="001232F9">
        <w:rPr>
          <w:rFonts w:ascii="Arial" w:hAnsi="Arial" w:cs="Arial"/>
          <w:sz w:val="22"/>
          <w:szCs w:val="22"/>
        </w:rPr>
        <w:t>.</w:t>
      </w:r>
    </w:p>
    <w:p w14:paraId="6F61A177" w14:textId="2588BAFA" w:rsidR="003D1FD3" w:rsidRPr="001232F9" w:rsidRDefault="00935869" w:rsidP="001232F9">
      <w:pPr>
        <w:spacing w:line="360" w:lineRule="auto"/>
        <w:jc w:val="both"/>
        <w:rPr>
          <w:rFonts w:ascii="Arial" w:hAnsi="Arial" w:cs="Arial"/>
          <w:sz w:val="22"/>
          <w:szCs w:val="22"/>
        </w:rPr>
      </w:pPr>
      <w:r w:rsidRPr="001232F9">
        <w:rPr>
          <w:rFonts w:ascii="Arial" w:hAnsi="Arial" w:cs="Arial"/>
          <w:sz w:val="22"/>
          <w:szCs w:val="22"/>
        </w:rPr>
        <w:t>Gudina EK, Siebeck M, Eshete MT.</w:t>
      </w:r>
      <w:r w:rsidR="00924F4A" w:rsidRPr="001232F9">
        <w:rPr>
          <w:rFonts w:ascii="Arial" w:hAnsi="Arial" w:cs="Arial"/>
          <w:sz w:val="22"/>
          <w:szCs w:val="22"/>
        </w:rPr>
        <w:t>(2021)</w:t>
      </w:r>
      <w:r w:rsidRPr="001232F9">
        <w:rPr>
          <w:rFonts w:ascii="Arial" w:hAnsi="Arial" w:cs="Arial"/>
          <w:sz w:val="22"/>
          <w:szCs w:val="22"/>
        </w:rPr>
        <w:t xml:space="preserve"> </w:t>
      </w:r>
      <w:r w:rsidR="00C80C00" w:rsidRPr="001232F9">
        <w:rPr>
          <w:rFonts w:ascii="Arial" w:hAnsi="Arial" w:cs="Arial"/>
          <w:sz w:val="22"/>
          <w:szCs w:val="22"/>
        </w:rPr>
        <w:t>‘</w:t>
      </w:r>
      <w:r w:rsidRPr="001232F9">
        <w:rPr>
          <w:rFonts w:ascii="Arial" w:hAnsi="Arial" w:cs="Arial"/>
          <w:sz w:val="22"/>
          <w:szCs w:val="22"/>
        </w:rPr>
        <w:t>Evidence Gaps and Challenges in the Fight Against COVID-19 in Africa</w:t>
      </w:r>
      <w:r w:rsidR="00C80C00" w:rsidRPr="001232F9">
        <w:rPr>
          <w:rFonts w:ascii="Arial" w:hAnsi="Arial" w:cs="Arial"/>
          <w:sz w:val="22"/>
          <w:szCs w:val="22"/>
        </w:rPr>
        <w:t xml:space="preserve">’ </w:t>
      </w:r>
      <w:r w:rsidRPr="001232F9">
        <w:rPr>
          <w:rFonts w:ascii="Arial" w:hAnsi="Arial" w:cs="Arial"/>
          <w:sz w:val="22"/>
          <w:szCs w:val="22"/>
        </w:rPr>
        <w:t>Risk Manag</w:t>
      </w:r>
      <w:r w:rsidR="0063578D" w:rsidRPr="001232F9">
        <w:rPr>
          <w:rFonts w:ascii="Arial" w:hAnsi="Arial" w:cs="Arial"/>
          <w:sz w:val="22"/>
          <w:szCs w:val="22"/>
        </w:rPr>
        <w:t>ement</w:t>
      </w:r>
      <w:r w:rsidRPr="001232F9">
        <w:rPr>
          <w:rFonts w:ascii="Arial" w:hAnsi="Arial" w:cs="Arial"/>
          <w:sz w:val="22"/>
          <w:szCs w:val="22"/>
        </w:rPr>
        <w:t xml:space="preserve"> Healthc</w:t>
      </w:r>
      <w:r w:rsidR="00C80C00" w:rsidRPr="001232F9">
        <w:rPr>
          <w:rFonts w:ascii="Arial" w:hAnsi="Arial" w:cs="Arial"/>
          <w:sz w:val="22"/>
          <w:szCs w:val="22"/>
        </w:rPr>
        <w:t>are</w:t>
      </w:r>
      <w:r w:rsidRPr="001232F9">
        <w:rPr>
          <w:rFonts w:ascii="Arial" w:hAnsi="Arial" w:cs="Arial"/>
          <w:sz w:val="22"/>
          <w:szCs w:val="22"/>
        </w:rPr>
        <w:t xml:space="preserve"> Policy</w:t>
      </w:r>
      <w:r w:rsidR="00636809" w:rsidRPr="001232F9">
        <w:rPr>
          <w:rFonts w:ascii="Arial" w:hAnsi="Arial" w:cs="Arial"/>
          <w:sz w:val="22"/>
          <w:szCs w:val="22"/>
        </w:rPr>
        <w:t xml:space="preserve">, </w:t>
      </w:r>
      <w:r w:rsidRPr="001232F9">
        <w:rPr>
          <w:rFonts w:ascii="Arial" w:hAnsi="Arial" w:cs="Arial"/>
          <w:sz w:val="22"/>
          <w:szCs w:val="22"/>
        </w:rPr>
        <w:t>14</w:t>
      </w:r>
      <w:r w:rsidR="00636809" w:rsidRPr="001232F9">
        <w:rPr>
          <w:rFonts w:ascii="Arial" w:hAnsi="Arial" w:cs="Arial"/>
          <w:sz w:val="22"/>
          <w:szCs w:val="22"/>
        </w:rPr>
        <w:t>, pp.</w:t>
      </w:r>
      <w:r w:rsidRPr="001232F9">
        <w:rPr>
          <w:rFonts w:ascii="Arial" w:hAnsi="Arial" w:cs="Arial"/>
          <w:sz w:val="22"/>
          <w:szCs w:val="22"/>
        </w:rPr>
        <w:t xml:space="preserve">4511-4521. </w:t>
      </w:r>
      <w:r w:rsidR="00636809" w:rsidRPr="001232F9">
        <w:rPr>
          <w:rFonts w:ascii="Arial" w:hAnsi="Arial" w:cs="Arial"/>
          <w:sz w:val="22"/>
          <w:szCs w:val="22"/>
        </w:rPr>
        <w:t>Available at: Doi</w:t>
      </w:r>
      <w:r w:rsidRPr="001232F9">
        <w:rPr>
          <w:rFonts w:ascii="Arial" w:hAnsi="Arial" w:cs="Arial"/>
          <w:sz w:val="22"/>
          <w:szCs w:val="22"/>
        </w:rPr>
        <w:t>: 10.2147/RMHP.S333545.</w:t>
      </w:r>
    </w:p>
    <w:p w14:paraId="7CE9E115" w14:textId="59450B1B" w:rsidR="00806715" w:rsidRPr="001232F9" w:rsidRDefault="00FE0239" w:rsidP="001232F9">
      <w:pPr>
        <w:spacing w:line="360" w:lineRule="auto"/>
        <w:jc w:val="both"/>
        <w:rPr>
          <w:rFonts w:ascii="Arial" w:hAnsi="Arial" w:cs="Arial"/>
          <w:sz w:val="22"/>
          <w:szCs w:val="22"/>
        </w:rPr>
      </w:pPr>
      <w:r w:rsidRPr="001232F9">
        <w:rPr>
          <w:rFonts w:ascii="Arial" w:hAnsi="Arial" w:cs="Arial"/>
          <w:sz w:val="22"/>
          <w:szCs w:val="22"/>
        </w:rPr>
        <w:t>Hao YJ, Wang YL, Wang MY, Zhou L, Shi JY, Cao JM, Wang DP. (2022) ’The Origins of COVID-19 Pandemic</w:t>
      </w:r>
      <w:r w:rsidR="009A2E39" w:rsidRPr="001232F9">
        <w:rPr>
          <w:rFonts w:ascii="Arial" w:hAnsi="Arial" w:cs="Arial"/>
          <w:sz w:val="22"/>
          <w:szCs w:val="22"/>
        </w:rPr>
        <w:t>’</w:t>
      </w:r>
      <w:r w:rsidR="006F5862" w:rsidRPr="001232F9">
        <w:rPr>
          <w:rFonts w:ascii="Arial" w:hAnsi="Arial" w:cs="Arial"/>
          <w:sz w:val="22"/>
          <w:szCs w:val="22"/>
        </w:rPr>
        <w:t xml:space="preserve"> Transboundary and Emerging Diseases,</w:t>
      </w:r>
      <w:r w:rsidRPr="001232F9">
        <w:rPr>
          <w:rFonts w:ascii="Arial" w:hAnsi="Arial" w:cs="Arial"/>
          <w:sz w:val="22"/>
          <w:szCs w:val="22"/>
        </w:rPr>
        <w:t xml:space="preserve"> 69(6)</w:t>
      </w:r>
      <w:r w:rsidR="00877DB8" w:rsidRPr="001232F9">
        <w:rPr>
          <w:rFonts w:ascii="Arial" w:hAnsi="Arial" w:cs="Arial"/>
          <w:sz w:val="22"/>
          <w:szCs w:val="22"/>
        </w:rPr>
        <w:t>,</w:t>
      </w:r>
      <w:r w:rsidR="009A2E39" w:rsidRPr="001232F9">
        <w:rPr>
          <w:rFonts w:ascii="Arial" w:hAnsi="Arial" w:cs="Arial"/>
          <w:sz w:val="22"/>
          <w:szCs w:val="22"/>
        </w:rPr>
        <w:t xml:space="preserve"> pp.</w:t>
      </w:r>
      <w:r w:rsidRPr="001232F9">
        <w:rPr>
          <w:rFonts w:ascii="Arial" w:hAnsi="Arial" w:cs="Arial"/>
          <w:sz w:val="22"/>
          <w:szCs w:val="22"/>
        </w:rPr>
        <w:t xml:space="preserve">3181-3197. </w:t>
      </w:r>
      <w:r w:rsidR="00877DB8" w:rsidRPr="001232F9">
        <w:rPr>
          <w:rFonts w:ascii="Arial" w:hAnsi="Arial" w:cs="Arial"/>
          <w:sz w:val="22"/>
          <w:szCs w:val="22"/>
        </w:rPr>
        <w:t>Available at: Doi</w:t>
      </w:r>
      <w:r w:rsidRPr="001232F9">
        <w:rPr>
          <w:rFonts w:ascii="Arial" w:hAnsi="Arial" w:cs="Arial"/>
          <w:sz w:val="22"/>
          <w:szCs w:val="22"/>
        </w:rPr>
        <w:t>: 10.1111/tbed.14732.</w:t>
      </w:r>
    </w:p>
    <w:p w14:paraId="26A61107" w14:textId="4144A85C" w:rsidR="001839FB" w:rsidRPr="001232F9" w:rsidRDefault="00C92B04" w:rsidP="001232F9">
      <w:pPr>
        <w:spacing w:line="360" w:lineRule="auto"/>
        <w:jc w:val="both"/>
        <w:rPr>
          <w:rFonts w:ascii="Arial" w:hAnsi="Arial" w:cs="Arial"/>
          <w:sz w:val="22"/>
          <w:szCs w:val="22"/>
        </w:rPr>
      </w:pPr>
      <w:bookmarkStart w:id="116" w:name="_Hlk210909419"/>
      <w:r w:rsidRPr="001232F9">
        <w:rPr>
          <w:rFonts w:ascii="Arial" w:hAnsi="Arial" w:cs="Arial"/>
          <w:sz w:val="22"/>
          <w:szCs w:val="22"/>
        </w:rPr>
        <w:t>Hannes K and Macaitis K</w:t>
      </w:r>
      <w:bookmarkEnd w:id="116"/>
      <w:r w:rsidRPr="001232F9">
        <w:rPr>
          <w:rFonts w:ascii="Arial" w:hAnsi="Arial" w:cs="Arial"/>
          <w:sz w:val="22"/>
          <w:szCs w:val="22"/>
        </w:rPr>
        <w:t xml:space="preserve">. </w:t>
      </w:r>
      <w:r w:rsidR="00993E1A" w:rsidRPr="001232F9">
        <w:rPr>
          <w:rFonts w:ascii="Arial" w:hAnsi="Arial" w:cs="Arial"/>
          <w:sz w:val="22"/>
          <w:szCs w:val="22"/>
        </w:rPr>
        <w:t>(2012)</w:t>
      </w:r>
      <w:r w:rsidR="000B30AB" w:rsidRPr="001232F9">
        <w:rPr>
          <w:rFonts w:ascii="Arial" w:hAnsi="Arial" w:cs="Arial"/>
          <w:sz w:val="22"/>
          <w:szCs w:val="22"/>
        </w:rPr>
        <w:t xml:space="preserve"> ‘</w:t>
      </w:r>
      <w:r w:rsidRPr="001232F9">
        <w:rPr>
          <w:rFonts w:ascii="Arial" w:hAnsi="Arial" w:cs="Arial"/>
          <w:sz w:val="22"/>
          <w:szCs w:val="22"/>
        </w:rPr>
        <w:t xml:space="preserve">A </w:t>
      </w:r>
      <w:r w:rsidR="00993E1A" w:rsidRPr="001232F9">
        <w:rPr>
          <w:rFonts w:ascii="Arial" w:hAnsi="Arial" w:cs="Arial"/>
          <w:sz w:val="22"/>
          <w:szCs w:val="22"/>
        </w:rPr>
        <w:t>M</w:t>
      </w:r>
      <w:r w:rsidRPr="001232F9">
        <w:rPr>
          <w:rFonts w:ascii="Arial" w:hAnsi="Arial" w:cs="Arial"/>
          <w:sz w:val="22"/>
          <w:szCs w:val="22"/>
        </w:rPr>
        <w:t xml:space="preserve">ove to </w:t>
      </w:r>
      <w:r w:rsidR="00993E1A" w:rsidRPr="001232F9">
        <w:rPr>
          <w:rFonts w:ascii="Arial" w:hAnsi="Arial" w:cs="Arial"/>
          <w:sz w:val="22"/>
          <w:szCs w:val="22"/>
        </w:rPr>
        <w:t>M</w:t>
      </w:r>
      <w:r w:rsidRPr="001232F9">
        <w:rPr>
          <w:rFonts w:ascii="Arial" w:hAnsi="Arial" w:cs="Arial"/>
          <w:sz w:val="22"/>
          <w:szCs w:val="22"/>
        </w:rPr>
        <w:t xml:space="preserve">ore </w:t>
      </w:r>
      <w:r w:rsidR="00993E1A" w:rsidRPr="001232F9">
        <w:rPr>
          <w:rFonts w:ascii="Arial" w:hAnsi="Arial" w:cs="Arial"/>
          <w:sz w:val="22"/>
          <w:szCs w:val="22"/>
        </w:rPr>
        <w:t>S</w:t>
      </w:r>
      <w:r w:rsidRPr="001232F9">
        <w:rPr>
          <w:rFonts w:ascii="Arial" w:hAnsi="Arial" w:cs="Arial"/>
          <w:sz w:val="22"/>
          <w:szCs w:val="22"/>
        </w:rPr>
        <w:t xml:space="preserve">ystematic and </w:t>
      </w:r>
      <w:r w:rsidR="00993E1A" w:rsidRPr="001232F9">
        <w:rPr>
          <w:rFonts w:ascii="Arial" w:hAnsi="Arial" w:cs="Arial"/>
          <w:sz w:val="22"/>
          <w:szCs w:val="22"/>
        </w:rPr>
        <w:t>T</w:t>
      </w:r>
      <w:r w:rsidRPr="001232F9">
        <w:rPr>
          <w:rFonts w:ascii="Arial" w:hAnsi="Arial" w:cs="Arial"/>
          <w:sz w:val="22"/>
          <w:szCs w:val="22"/>
        </w:rPr>
        <w:t xml:space="preserve">ransparent </w:t>
      </w:r>
      <w:r w:rsidR="00993E1A" w:rsidRPr="001232F9">
        <w:rPr>
          <w:rFonts w:ascii="Arial" w:hAnsi="Arial" w:cs="Arial"/>
          <w:sz w:val="22"/>
          <w:szCs w:val="22"/>
        </w:rPr>
        <w:t>A</w:t>
      </w:r>
      <w:r w:rsidRPr="001232F9">
        <w:rPr>
          <w:rFonts w:ascii="Arial" w:hAnsi="Arial" w:cs="Arial"/>
          <w:sz w:val="22"/>
          <w:szCs w:val="22"/>
        </w:rPr>
        <w:t xml:space="preserve">pproaches in </w:t>
      </w:r>
      <w:r w:rsidR="00993E1A" w:rsidRPr="001232F9">
        <w:rPr>
          <w:rFonts w:ascii="Arial" w:hAnsi="Arial" w:cs="Arial"/>
          <w:sz w:val="22"/>
          <w:szCs w:val="22"/>
        </w:rPr>
        <w:t>Q</w:t>
      </w:r>
      <w:r w:rsidRPr="001232F9">
        <w:rPr>
          <w:rFonts w:ascii="Arial" w:hAnsi="Arial" w:cs="Arial"/>
          <w:sz w:val="22"/>
          <w:szCs w:val="22"/>
        </w:rPr>
        <w:t xml:space="preserve">ualitative </w:t>
      </w:r>
      <w:r w:rsidR="00993E1A" w:rsidRPr="001232F9">
        <w:rPr>
          <w:rFonts w:ascii="Arial" w:hAnsi="Arial" w:cs="Arial"/>
          <w:sz w:val="22"/>
          <w:szCs w:val="22"/>
        </w:rPr>
        <w:t>E</w:t>
      </w:r>
      <w:r w:rsidRPr="001232F9">
        <w:rPr>
          <w:rFonts w:ascii="Arial" w:hAnsi="Arial" w:cs="Arial"/>
          <w:sz w:val="22"/>
          <w:szCs w:val="22"/>
        </w:rPr>
        <w:t xml:space="preserve">vidence </w:t>
      </w:r>
      <w:r w:rsidR="00993E1A" w:rsidRPr="001232F9">
        <w:rPr>
          <w:rFonts w:ascii="Arial" w:hAnsi="Arial" w:cs="Arial"/>
          <w:sz w:val="22"/>
          <w:szCs w:val="22"/>
        </w:rPr>
        <w:t>S</w:t>
      </w:r>
      <w:r w:rsidRPr="001232F9">
        <w:rPr>
          <w:rFonts w:ascii="Arial" w:hAnsi="Arial" w:cs="Arial"/>
          <w:sz w:val="22"/>
          <w:szCs w:val="22"/>
        </w:rPr>
        <w:t>ynthesis</w:t>
      </w:r>
      <w:r w:rsidR="000B30AB" w:rsidRPr="001232F9">
        <w:rPr>
          <w:rFonts w:ascii="Arial" w:hAnsi="Arial" w:cs="Arial"/>
          <w:sz w:val="22"/>
          <w:szCs w:val="22"/>
        </w:rPr>
        <w:t>’</w:t>
      </w:r>
      <w:r w:rsidRPr="001232F9">
        <w:rPr>
          <w:rFonts w:ascii="Arial" w:hAnsi="Arial" w:cs="Arial"/>
          <w:sz w:val="22"/>
          <w:szCs w:val="22"/>
        </w:rPr>
        <w:t xml:space="preserve"> </w:t>
      </w:r>
      <w:r w:rsidR="00C56FC9" w:rsidRPr="001232F9">
        <w:rPr>
          <w:rFonts w:ascii="Arial" w:hAnsi="Arial" w:cs="Arial"/>
          <w:sz w:val="22"/>
          <w:szCs w:val="22"/>
        </w:rPr>
        <w:t xml:space="preserve">Qualitative Research, </w:t>
      </w:r>
      <w:r w:rsidRPr="001232F9">
        <w:rPr>
          <w:rFonts w:ascii="Arial" w:hAnsi="Arial" w:cs="Arial"/>
          <w:sz w:val="22"/>
          <w:szCs w:val="22"/>
        </w:rPr>
        <w:t>12</w:t>
      </w:r>
      <w:r w:rsidR="00BA1118" w:rsidRPr="001232F9">
        <w:rPr>
          <w:rFonts w:ascii="Arial" w:hAnsi="Arial" w:cs="Arial"/>
          <w:sz w:val="22"/>
          <w:szCs w:val="22"/>
        </w:rPr>
        <w:t>(4)</w:t>
      </w:r>
      <w:r w:rsidR="00A6409F" w:rsidRPr="001232F9">
        <w:rPr>
          <w:rFonts w:ascii="Arial" w:hAnsi="Arial" w:cs="Arial"/>
          <w:sz w:val="22"/>
          <w:szCs w:val="22"/>
        </w:rPr>
        <w:t>, pp.</w:t>
      </w:r>
      <w:r w:rsidRPr="001232F9">
        <w:rPr>
          <w:rFonts w:ascii="Arial" w:hAnsi="Arial" w:cs="Arial"/>
          <w:sz w:val="22"/>
          <w:szCs w:val="22"/>
        </w:rPr>
        <w:t xml:space="preserve"> 402–442.</w:t>
      </w:r>
      <w:r w:rsidR="003E091C" w:rsidRPr="001232F9">
        <w:rPr>
          <w:rFonts w:ascii="Arial" w:hAnsi="Arial" w:cs="Arial"/>
          <w:sz w:val="22"/>
          <w:szCs w:val="22"/>
        </w:rPr>
        <w:t xml:space="preserve"> Available at:</w:t>
      </w:r>
      <w:r w:rsidR="00BE6E5E" w:rsidRPr="001232F9">
        <w:rPr>
          <w:rFonts w:ascii="Arial" w:hAnsi="Arial" w:cs="Arial"/>
          <w:sz w:val="22"/>
          <w:szCs w:val="22"/>
        </w:rPr>
        <w:t xml:space="preserve"> </w:t>
      </w:r>
      <w:hyperlink r:id="rId30" w:history="1">
        <w:r w:rsidR="00102C21" w:rsidRPr="001232F9">
          <w:rPr>
            <w:rStyle w:val="Hyperlink"/>
            <w:rFonts w:ascii="Arial" w:hAnsi="Arial" w:cs="Arial"/>
            <w:sz w:val="22"/>
            <w:szCs w:val="22"/>
          </w:rPr>
          <w:t>https://doi.org/10.1177/1468794111432992</w:t>
        </w:r>
      </w:hyperlink>
      <w:r w:rsidR="00BE6E5E" w:rsidRPr="001232F9">
        <w:rPr>
          <w:rFonts w:ascii="Arial" w:hAnsi="Arial" w:cs="Arial"/>
          <w:sz w:val="22"/>
          <w:szCs w:val="22"/>
        </w:rPr>
        <w:t>.</w:t>
      </w:r>
    </w:p>
    <w:p w14:paraId="58702E3F" w14:textId="5B6A66FA" w:rsidR="00102C21" w:rsidRPr="001232F9" w:rsidRDefault="004029AD" w:rsidP="001232F9">
      <w:pPr>
        <w:spacing w:line="360" w:lineRule="auto"/>
        <w:jc w:val="both"/>
        <w:rPr>
          <w:rFonts w:ascii="Arial" w:hAnsi="Arial" w:cs="Arial"/>
          <w:sz w:val="22"/>
          <w:szCs w:val="22"/>
        </w:rPr>
      </w:pPr>
      <w:r w:rsidRPr="001232F9">
        <w:rPr>
          <w:rFonts w:ascii="Arial" w:hAnsi="Arial" w:cs="Arial"/>
          <w:sz w:val="22"/>
          <w:szCs w:val="22"/>
        </w:rPr>
        <w:t xml:space="preserve">Hannah A </w:t>
      </w:r>
      <w:r w:rsidR="00257721" w:rsidRPr="001232F9">
        <w:rPr>
          <w:rFonts w:ascii="Arial" w:hAnsi="Arial" w:cs="Arial"/>
          <w:sz w:val="22"/>
          <w:szCs w:val="22"/>
        </w:rPr>
        <w:t>Long,</w:t>
      </w:r>
      <w:r w:rsidRPr="001232F9">
        <w:rPr>
          <w:rFonts w:ascii="Arial" w:hAnsi="Arial" w:cs="Arial"/>
          <w:sz w:val="22"/>
          <w:szCs w:val="22"/>
        </w:rPr>
        <w:t xml:space="preserve"> David P French and Joanna M Brooks</w:t>
      </w:r>
      <w:r w:rsidR="00DA184E" w:rsidRPr="001232F9">
        <w:rPr>
          <w:rFonts w:ascii="Arial" w:hAnsi="Arial" w:cs="Arial"/>
          <w:sz w:val="22"/>
          <w:szCs w:val="22"/>
        </w:rPr>
        <w:t xml:space="preserve"> (2020)</w:t>
      </w:r>
      <w:r w:rsidR="00DF3209" w:rsidRPr="001232F9">
        <w:rPr>
          <w:rFonts w:ascii="Arial" w:hAnsi="Arial" w:cs="Arial"/>
          <w:sz w:val="22"/>
          <w:szCs w:val="22"/>
        </w:rPr>
        <w:t xml:space="preserve"> </w:t>
      </w:r>
      <w:r w:rsidR="00832B7F" w:rsidRPr="001232F9">
        <w:rPr>
          <w:rFonts w:ascii="Arial" w:hAnsi="Arial" w:cs="Arial"/>
          <w:sz w:val="22"/>
          <w:szCs w:val="22"/>
        </w:rPr>
        <w:t>‘</w:t>
      </w:r>
      <w:r w:rsidR="00DF3209" w:rsidRPr="001232F9">
        <w:rPr>
          <w:rFonts w:ascii="Arial" w:hAnsi="Arial" w:cs="Arial"/>
          <w:sz w:val="22"/>
          <w:szCs w:val="22"/>
        </w:rPr>
        <w:t xml:space="preserve">Optimising the Value of the Critical Appraisal Skills Programme </w:t>
      </w:r>
      <w:r w:rsidR="00AB2E82" w:rsidRPr="001232F9">
        <w:rPr>
          <w:rFonts w:ascii="Arial" w:hAnsi="Arial" w:cs="Arial"/>
          <w:sz w:val="22"/>
          <w:szCs w:val="22"/>
        </w:rPr>
        <w:t>T</w:t>
      </w:r>
      <w:r w:rsidR="00DF3209" w:rsidRPr="001232F9">
        <w:rPr>
          <w:rFonts w:ascii="Arial" w:hAnsi="Arial" w:cs="Arial"/>
          <w:sz w:val="22"/>
          <w:szCs w:val="22"/>
        </w:rPr>
        <w:t xml:space="preserve">ool for </w:t>
      </w:r>
      <w:r w:rsidR="00AB2E82" w:rsidRPr="001232F9">
        <w:rPr>
          <w:rFonts w:ascii="Arial" w:hAnsi="Arial" w:cs="Arial"/>
          <w:sz w:val="22"/>
          <w:szCs w:val="22"/>
        </w:rPr>
        <w:t>Q</w:t>
      </w:r>
      <w:r w:rsidR="00DF3209" w:rsidRPr="001232F9">
        <w:rPr>
          <w:rFonts w:ascii="Arial" w:hAnsi="Arial" w:cs="Arial"/>
          <w:sz w:val="22"/>
          <w:szCs w:val="22"/>
        </w:rPr>
        <w:t xml:space="preserve">uality </w:t>
      </w:r>
      <w:r w:rsidR="00AB2E82" w:rsidRPr="001232F9">
        <w:rPr>
          <w:rFonts w:ascii="Arial" w:hAnsi="Arial" w:cs="Arial"/>
          <w:sz w:val="22"/>
          <w:szCs w:val="22"/>
        </w:rPr>
        <w:t>A</w:t>
      </w:r>
      <w:r w:rsidR="00DF3209" w:rsidRPr="001232F9">
        <w:rPr>
          <w:rFonts w:ascii="Arial" w:hAnsi="Arial" w:cs="Arial"/>
          <w:sz w:val="22"/>
          <w:szCs w:val="22"/>
        </w:rPr>
        <w:t xml:space="preserve">ppraisal in </w:t>
      </w:r>
      <w:r w:rsidR="00AB2E82" w:rsidRPr="001232F9">
        <w:rPr>
          <w:rFonts w:ascii="Arial" w:hAnsi="Arial" w:cs="Arial"/>
          <w:sz w:val="22"/>
          <w:szCs w:val="22"/>
        </w:rPr>
        <w:t>Q</w:t>
      </w:r>
      <w:r w:rsidR="00DF3209" w:rsidRPr="001232F9">
        <w:rPr>
          <w:rFonts w:ascii="Arial" w:hAnsi="Arial" w:cs="Arial"/>
          <w:sz w:val="22"/>
          <w:szCs w:val="22"/>
        </w:rPr>
        <w:t xml:space="preserve">ualitative </w:t>
      </w:r>
      <w:r w:rsidR="00AB2E82" w:rsidRPr="001232F9">
        <w:rPr>
          <w:rFonts w:ascii="Arial" w:hAnsi="Arial" w:cs="Arial"/>
          <w:sz w:val="22"/>
          <w:szCs w:val="22"/>
        </w:rPr>
        <w:t>E</w:t>
      </w:r>
      <w:r w:rsidR="00DF3209" w:rsidRPr="001232F9">
        <w:rPr>
          <w:rFonts w:ascii="Arial" w:hAnsi="Arial" w:cs="Arial"/>
          <w:sz w:val="22"/>
          <w:szCs w:val="22"/>
        </w:rPr>
        <w:t xml:space="preserve">vidence </w:t>
      </w:r>
      <w:r w:rsidR="00AB2E82" w:rsidRPr="001232F9">
        <w:rPr>
          <w:rFonts w:ascii="Arial" w:hAnsi="Arial" w:cs="Arial"/>
          <w:sz w:val="22"/>
          <w:szCs w:val="22"/>
        </w:rPr>
        <w:t>S</w:t>
      </w:r>
      <w:r w:rsidR="00DF3209" w:rsidRPr="001232F9">
        <w:rPr>
          <w:rFonts w:ascii="Arial" w:hAnsi="Arial" w:cs="Arial"/>
          <w:sz w:val="22"/>
          <w:szCs w:val="22"/>
        </w:rPr>
        <w:t>ynthesis</w:t>
      </w:r>
      <w:r w:rsidR="00832B7F" w:rsidRPr="001232F9">
        <w:rPr>
          <w:rFonts w:ascii="Arial" w:hAnsi="Arial" w:cs="Arial"/>
          <w:sz w:val="22"/>
          <w:szCs w:val="22"/>
        </w:rPr>
        <w:t>’ Research Methods in Medicine &amp; Health Sciences</w:t>
      </w:r>
      <w:r w:rsidR="008C586E" w:rsidRPr="001232F9">
        <w:rPr>
          <w:rFonts w:ascii="Arial" w:hAnsi="Arial" w:cs="Arial"/>
          <w:sz w:val="22"/>
          <w:szCs w:val="22"/>
        </w:rPr>
        <w:t xml:space="preserve">, </w:t>
      </w:r>
      <w:r w:rsidR="001F34B8" w:rsidRPr="001232F9">
        <w:rPr>
          <w:rFonts w:ascii="Arial" w:hAnsi="Arial" w:cs="Arial"/>
          <w:sz w:val="22"/>
          <w:szCs w:val="22"/>
        </w:rPr>
        <w:t>August 2020Research Methods in Medicine &amp; Health Sciences 1(1)</w:t>
      </w:r>
      <w:r w:rsidR="007F6794" w:rsidRPr="001232F9">
        <w:rPr>
          <w:rFonts w:ascii="Arial" w:hAnsi="Arial" w:cs="Arial"/>
          <w:sz w:val="22"/>
          <w:szCs w:val="22"/>
        </w:rPr>
        <w:t>, pp.</w:t>
      </w:r>
      <w:r w:rsidR="00D077CF" w:rsidRPr="001232F9">
        <w:rPr>
          <w:rFonts w:ascii="Arial" w:hAnsi="Arial" w:cs="Arial"/>
          <w:sz w:val="22"/>
          <w:szCs w:val="22"/>
        </w:rPr>
        <w:t xml:space="preserve"> 31-42</w:t>
      </w:r>
      <w:r w:rsidR="007F6794" w:rsidRPr="001232F9">
        <w:rPr>
          <w:rFonts w:ascii="Arial" w:hAnsi="Arial" w:cs="Arial"/>
          <w:sz w:val="22"/>
          <w:szCs w:val="22"/>
        </w:rPr>
        <w:t>. Available at: DOI:10.1177/2632084320947559.</w:t>
      </w:r>
    </w:p>
    <w:p w14:paraId="276833A0" w14:textId="04D5A830" w:rsidR="005D3CE1" w:rsidRPr="001232F9" w:rsidRDefault="005D3CE1" w:rsidP="001232F9">
      <w:pPr>
        <w:spacing w:line="360" w:lineRule="auto"/>
        <w:jc w:val="both"/>
        <w:rPr>
          <w:rFonts w:ascii="Arial" w:hAnsi="Arial" w:cs="Arial"/>
          <w:sz w:val="22"/>
          <w:szCs w:val="22"/>
        </w:rPr>
      </w:pPr>
      <w:r w:rsidRPr="001232F9">
        <w:rPr>
          <w:rFonts w:ascii="Arial" w:hAnsi="Arial" w:cs="Arial"/>
          <w:sz w:val="22"/>
          <w:szCs w:val="22"/>
        </w:rPr>
        <w:t>Hong, Q. N., Fàbregues, S., Bartlett, G., Boardman, F., Cargo, M., Dagenais, P., Gagnon, M.-P., Griffiths, F., Nicolau, B., O’Cathain, A., Rousseau, M.-C., Vedel, I., &amp; Pluye, P. (2018)</w:t>
      </w:r>
      <w:r w:rsidR="00223AC6" w:rsidRPr="001232F9">
        <w:rPr>
          <w:rFonts w:ascii="Arial" w:hAnsi="Arial" w:cs="Arial"/>
          <w:sz w:val="22"/>
          <w:szCs w:val="22"/>
        </w:rPr>
        <w:t xml:space="preserve"> </w:t>
      </w:r>
      <w:r w:rsidR="00CD05C2" w:rsidRPr="001232F9">
        <w:rPr>
          <w:rFonts w:ascii="Arial" w:hAnsi="Arial" w:cs="Arial"/>
          <w:sz w:val="22"/>
          <w:szCs w:val="22"/>
        </w:rPr>
        <w:t>‘</w:t>
      </w:r>
      <w:r w:rsidRPr="001232F9">
        <w:rPr>
          <w:rFonts w:ascii="Arial" w:hAnsi="Arial" w:cs="Arial"/>
          <w:sz w:val="22"/>
          <w:szCs w:val="22"/>
        </w:rPr>
        <w:t>The Mixed Methods Appraisal Tool</w:t>
      </w:r>
      <w:r w:rsidR="006513C0" w:rsidRPr="001232F9">
        <w:rPr>
          <w:rFonts w:ascii="Arial" w:hAnsi="Arial" w:cs="Arial"/>
          <w:sz w:val="22"/>
          <w:szCs w:val="22"/>
        </w:rPr>
        <w:t xml:space="preserve">’ </w:t>
      </w:r>
      <w:r w:rsidRPr="001232F9">
        <w:rPr>
          <w:rFonts w:ascii="Arial" w:hAnsi="Arial" w:cs="Arial"/>
          <w:sz w:val="22"/>
          <w:szCs w:val="22"/>
        </w:rPr>
        <w:t>Education for Information, 34(4),</w:t>
      </w:r>
      <w:r w:rsidR="006513C0" w:rsidRPr="001232F9">
        <w:rPr>
          <w:rFonts w:ascii="Arial" w:hAnsi="Arial" w:cs="Arial"/>
          <w:sz w:val="22"/>
          <w:szCs w:val="22"/>
        </w:rPr>
        <w:t xml:space="preserve"> pp.</w:t>
      </w:r>
      <w:r w:rsidRPr="001232F9">
        <w:rPr>
          <w:rFonts w:ascii="Arial" w:hAnsi="Arial" w:cs="Arial"/>
          <w:sz w:val="22"/>
          <w:szCs w:val="22"/>
        </w:rPr>
        <w:t xml:space="preserve"> 285-291.</w:t>
      </w:r>
      <w:r w:rsidR="00EE2475" w:rsidRPr="001232F9">
        <w:rPr>
          <w:rFonts w:ascii="Arial" w:hAnsi="Arial" w:cs="Arial"/>
          <w:sz w:val="22"/>
          <w:szCs w:val="22"/>
        </w:rPr>
        <w:t xml:space="preserve"> </w:t>
      </w:r>
      <w:r w:rsidR="00A30BEC" w:rsidRPr="001232F9">
        <w:rPr>
          <w:rFonts w:ascii="Arial" w:hAnsi="Arial" w:cs="Arial"/>
          <w:sz w:val="22"/>
          <w:szCs w:val="22"/>
        </w:rPr>
        <w:t xml:space="preserve">Available </w:t>
      </w:r>
      <w:r w:rsidR="00D12CC8" w:rsidRPr="001232F9">
        <w:rPr>
          <w:rFonts w:ascii="Arial" w:hAnsi="Arial" w:cs="Arial"/>
          <w:sz w:val="22"/>
          <w:szCs w:val="22"/>
        </w:rPr>
        <w:t xml:space="preserve">at: </w:t>
      </w:r>
      <w:r w:rsidRPr="001232F9">
        <w:rPr>
          <w:rFonts w:ascii="Arial" w:hAnsi="Arial" w:cs="Arial"/>
          <w:sz w:val="22"/>
          <w:szCs w:val="22"/>
        </w:rPr>
        <w:t>https://doi.org/10.3233/EFI-180221</w:t>
      </w:r>
    </w:p>
    <w:p w14:paraId="0A89AEC6" w14:textId="0C7042FC" w:rsidR="00E94022" w:rsidRPr="001232F9" w:rsidRDefault="00BE38CF" w:rsidP="001232F9">
      <w:pPr>
        <w:spacing w:line="360" w:lineRule="auto"/>
        <w:jc w:val="both"/>
        <w:rPr>
          <w:rFonts w:ascii="Arial" w:hAnsi="Arial" w:cs="Arial"/>
          <w:sz w:val="22"/>
          <w:szCs w:val="22"/>
        </w:rPr>
      </w:pPr>
      <w:r w:rsidRPr="001232F9">
        <w:rPr>
          <w:rFonts w:ascii="Arial" w:hAnsi="Arial" w:cs="Arial"/>
          <w:sz w:val="22"/>
          <w:szCs w:val="22"/>
        </w:rPr>
        <w:t xml:space="preserve">Hulley SB, Cummings SR, Browner WS, Grady DG, Newman </w:t>
      </w:r>
      <w:r w:rsidR="00CA0D4C" w:rsidRPr="001232F9">
        <w:rPr>
          <w:rFonts w:ascii="Arial" w:hAnsi="Arial" w:cs="Arial"/>
          <w:sz w:val="22"/>
          <w:szCs w:val="22"/>
        </w:rPr>
        <w:t>TB. (2007)</w:t>
      </w:r>
      <w:r w:rsidRPr="001232F9">
        <w:rPr>
          <w:rFonts w:ascii="Arial" w:hAnsi="Arial" w:cs="Arial"/>
          <w:sz w:val="22"/>
          <w:szCs w:val="22"/>
        </w:rPr>
        <w:t xml:space="preserve"> Designing Clinical Research</w:t>
      </w:r>
      <w:r w:rsidR="00CA0D4C" w:rsidRPr="001232F9">
        <w:rPr>
          <w:rFonts w:ascii="Arial" w:hAnsi="Arial" w:cs="Arial"/>
          <w:sz w:val="22"/>
          <w:szCs w:val="22"/>
        </w:rPr>
        <w:t>. Available</w:t>
      </w:r>
      <w:r w:rsidR="007D2490" w:rsidRPr="001232F9">
        <w:rPr>
          <w:rFonts w:ascii="Arial" w:hAnsi="Arial" w:cs="Arial"/>
          <w:sz w:val="22"/>
          <w:szCs w:val="22"/>
        </w:rPr>
        <w:t xml:space="preserve"> at: https://tilda.tcd.ie/epidemiology-biostatistics-course/course-material/assets/Class2/Designingclinicalresearch_4th-edition.pdf. (Accessed: 30 September 2025)</w:t>
      </w:r>
      <w:r w:rsidR="00CA0D4C" w:rsidRPr="001232F9">
        <w:rPr>
          <w:rFonts w:ascii="Arial" w:hAnsi="Arial" w:cs="Arial"/>
          <w:sz w:val="22"/>
          <w:szCs w:val="22"/>
        </w:rPr>
        <w:t xml:space="preserve"> </w:t>
      </w:r>
    </w:p>
    <w:p w14:paraId="0D6F5CCC" w14:textId="427808FA" w:rsidR="003C2EC3" w:rsidRPr="001232F9" w:rsidRDefault="003C2EC3" w:rsidP="001232F9">
      <w:pPr>
        <w:spacing w:line="360" w:lineRule="auto"/>
        <w:jc w:val="both"/>
        <w:rPr>
          <w:rFonts w:ascii="Arial" w:hAnsi="Arial" w:cs="Arial"/>
          <w:color w:val="046FF8"/>
          <w:sz w:val="22"/>
          <w:szCs w:val="22"/>
          <w:u w:val="single"/>
          <w:shd w:val="clear" w:color="auto" w:fill="FFFFFF"/>
        </w:rPr>
      </w:pPr>
      <w:r w:rsidRPr="001232F9">
        <w:rPr>
          <w:rFonts w:ascii="Arial" w:hAnsi="Arial" w:cs="Arial"/>
          <w:color w:val="333333"/>
          <w:sz w:val="22"/>
          <w:szCs w:val="22"/>
          <w:shd w:val="clear" w:color="auto" w:fill="FFFFFF"/>
        </w:rPr>
        <w:t xml:space="preserve">Hannes, K., &amp; Macaitis, K. (2012) </w:t>
      </w:r>
      <w:r w:rsidR="00975DE6"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A </w:t>
      </w:r>
      <w:r w:rsidR="005072F4" w:rsidRPr="001232F9">
        <w:rPr>
          <w:rFonts w:ascii="Arial" w:hAnsi="Arial" w:cs="Arial"/>
          <w:color w:val="333333"/>
          <w:sz w:val="22"/>
          <w:szCs w:val="22"/>
          <w:shd w:val="clear" w:color="auto" w:fill="FFFFFF"/>
        </w:rPr>
        <w:t>M</w:t>
      </w:r>
      <w:r w:rsidRPr="001232F9">
        <w:rPr>
          <w:rFonts w:ascii="Arial" w:hAnsi="Arial" w:cs="Arial"/>
          <w:color w:val="333333"/>
          <w:sz w:val="22"/>
          <w:szCs w:val="22"/>
          <w:shd w:val="clear" w:color="auto" w:fill="FFFFFF"/>
        </w:rPr>
        <w:t xml:space="preserve">ove to </w:t>
      </w:r>
      <w:r w:rsidR="005072F4" w:rsidRPr="001232F9">
        <w:rPr>
          <w:rFonts w:ascii="Arial" w:hAnsi="Arial" w:cs="Arial"/>
          <w:color w:val="333333"/>
          <w:sz w:val="22"/>
          <w:szCs w:val="22"/>
          <w:shd w:val="clear" w:color="auto" w:fill="FFFFFF"/>
        </w:rPr>
        <w:t>M</w:t>
      </w:r>
      <w:r w:rsidRPr="001232F9">
        <w:rPr>
          <w:rFonts w:ascii="Arial" w:hAnsi="Arial" w:cs="Arial"/>
          <w:color w:val="333333"/>
          <w:sz w:val="22"/>
          <w:szCs w:val="22"/>
          <w:shd w:val="clear" w:color="auto" w:fill="FFFFFF"/>
        </w:rPr>
        <w:t xml:space="preserve">ore </w:t>
      </w:r>
      <w:r w:rsidR="005072F4" w:rsidRPr="001232F9">
        <w:rPr>
          <w:rFonts w:ascii="Arial" w:hAnsi="Arial" w:cs="Arial"/>
          <w:color w:val="333333"/>
          <w:sz w:val="22"/>
          <w:szCs w:val="22"/>
          <w:shd w:val="clear" w:color="auto" w:fill="FFFFFF"/>
        </w:rPr>
        <w:t>S</w:t>
      </w:r>
      <w:r w:rsidRPr="001232F9">
        <w:rPr>
          <w:rFonts w:ascii="Arial" w:hAnsi="Arial" w:cs="Arial"/>
          <w:color w:val="333333"/>
          <w:sz w:val="22"/>
          <w:szCs w:val="22"/>
          <w:shd w:val="clear" w:color="auto" w:fill="FFFFFF"/>
        </w:rPr>
        <w:t xml:space="preserve">ystematic and </w:t>
      </w:r>
      <w:r w:rsidR="005072F4" w:rsidRPr="001232F9">
        <w:rPr>
          <w:rFonts w:ascii="Arial" w:hAnsi="Arial" w:cs="Arial"/>
          <w:color w:val="333333"/>
          <w:sz w:val="22"/>
          <w:szCs w:val="22"/>
          <w:shd w:val="clear" w:color="auto" w:fill="FFFFFF"/>
        </w:rPr>
        <w:t>T</w:t>
      </w:r>
      <w:r w:rsidRPr="001232F9">
        <w:rPr>
          <w:rFonts w:ascii="Arial" w:hAnsi="Arial" w:cs="Arial"/>
          <w:color w:val="333333"/>
          <w:sz w:val="22"/>
          <w:szCs w:val="22"/>
          <w:shd w:val="clear" w:color="auto" w:fill="FFFFFF"/>
        </w:rPr>
        <w:t xml:space="preserve">ransparent </w:t>
      </w:r>
      <w:r w:rsidR="005072F4" w:rsidRPr="001232F9">
        <w:rPr>
          <w:rFonts w:ascii="Arial" w:hAnsi="Arial" w:cs="Arial"/>
          <w:color w:val="333333"/>
          <w:sz w:val="22"/>
          <w:szCs w:val="22"/>
          <w:shd w:val="clear" w:color="auto" w:fill="FFFFFF"/>
        </w:rPr>
        <w:t>A</w:t>
      </w:r>
      <w:r w:rsidRPr="001232F9">
        <w:rPr>
          <w:rFonts w:ascii="Arial" w:hAnsi="Arial" w:cs="Arial"/>
          <w:color w:val="333333"/>
          <w:sz w:val="22"/>
          <w:szCs w:val="22"/>
          <w:shd w:val="clear" w:color="auto" w:fill="FFFFFF"/>
        </w:rPr>
        <w:t xml:space="preserve">pproaches in </w:t>
      </w:r>
      <w:r w:rsidR="005072F4" w:rsidRPr="001232F9">
        <w:rPr>
          <w:rFonts w:ascii="Arial" w:hAnsi="Arial" w:cs="Arial"/>
          <w:color w:val="333333"/>
          <w:sz w:val="22"/>
          <w:szCs w:val="22"/>
          <w:shd w:val="clear" w:color="auto" w:fill="FFFFFF"/>
        </w:rPr>
        <w:t>Q</w:t>
      </w:r>
      <w:r w:rsidRPr="001232F9">
        <w:rPr>
          <w:rFonts w:ascii="Arial" w:hAnsi="Arial" w:cs="Arial"/>
          <w:color w:val="333333"/>
          <w:sz w:val="22"/>
          <w:szCs w:val="22"/>
          <w:shd w:val="clear" w:color="auto" w:fill="FFFFFF"/>
        </w:rPr>
        <w:t xml:space="preserve">ualitative </w:t>
      </w:r>
      <w:r w:rsidR="005072F4" w:rsidRPr="001232F9">
        <w:rPr>
          <w:rFonts w:ascii="Arial" w:hAnsi="Arial" w:cs="Arial"/>
          <w:color w:val="333333"/>
          <w:sz w:val="22"/>
          <w:szCs w:val="22"/>
          <w:shd w:val="clear" w:color="auto" w:fill="FFFFFF"/>
        </w:rPr>
        <w:t>E</w:t>
      </w:r>
      <w:r w:rsidRPr="001232F9">
        <w:rPr>
          <w:rFonts w:ascii="Arial" w:hAnsi="Arial" w:cs="Arial"/>
          <w:color w:val="333333"/>
          <w:sz w:val="22"/>
          <w:szCs w:val="22"/>
          <w:shd w:val="clear" w:color="auto" w:fill="FFFFFF"/>
        </w:rPr>
        <w:t xml:space="preserve">vidence </w:t>
      </w:r>
      <w:r w:rsidR="005072F4" w:rsidRPr="001232F9">
        <w:rPr>
          <w:rFonts w:ascii="Arial" w:hAnsi="Arial" w:cs="Arial"/>
          <w:color w:val="333333"/>
          <w:sz w:val="22"/>
          <w:szCs w:val="22"/>
          <w:shd w:val="clear" w:color="auto" w:fill="FFFFFF"/>
        </w:rPr>
        <w:t>S</w:t>
      </w:r>
      <w:r w:rsidRPr="001232F9">
        <w:rPr>
          <w:rFonts w:ascii="Arial" w:hAnsi="Arial" w:cs="Arial"/>
          <w:color w:val="333333"/>
          <w:sz w:val="22"/>
          <w:szCs w:val="22"/>
          <w:shd w:val="clear" w:color="auto" w:fill="FFFFFF"/>
        </w:rPr>
        <w:t>ynthesis</w:t>
      </w:r>
      <w:r w:rsidR="00975DE6" w:rsidRPr="001232F9">
        <w:rPr>
          <w:rFonts w:ascii="Arial" w:hAnsi="Arial" w:cs="Arial"/>
          <w:color w:val="333333"/>
          <w:sz w:val="22"/>
          <w:szCs w:val="22"/>
          <w:shd w:val="clear" w:color="auto" w:fill="FFFFFF"/>
        </w:rPr>
        <w:t>’</w:t>
      </w:r>
      <w:r w:rsidR="005072F4" w:rsidRPr="001232F9">
        <w:rPr>
          <w:rFonts w:ascii="Arial" w:hAnsi="Arial" w:cs="Arial"/>
          <w:color w:val="333333"/>
          <w:sz w:val="22"/>
          <w:szCs w:val="22"/>
          <w:shd w:val="clear" w:color="auto" w:fill="FFFFFF"/>
        </w:rPr>
        <w:t xml:space="preserve"> </w:t>
      </w:r>
      <w:r w:rsidRPr="001232F9">
        <w:rPr>
          <w:rFonts w:ascii="Arial" w:hAnsi="Arial" w:cs="Arial"/>
          <w:i/>
          <w:iCs/>
          <w:color w:val="333333"/>
          <w:sz w:val="22"/>
          <w:szCs w:val="22"/>
          <w:shd w:val="clear" w:color="auto" w:fill="FFFFFF"/>
        </w:rPr>
        <w:t>Qualitative Research</w:t>
      </w:r>
      <w:r w:rsidRPr="001232F9">
        <w:rPr>
          <w:rFonts w:ascii="Arial" w:hAnsi="Arial" w:cs="Arial"/>
          <w:color w:val="333333"/>
          <w:sz w:val="22"/>
          <w:szCs w:val="22"/>
          <w:shd w:val="clear" w:color="auto" w:fill="FFFFFF"/>
        </w:rPr>
        <w:t>, </w:t>
      </w:r>
      <w:r w:rsidRPr="001232F9">
        <w:rPr>
          <w:rFonts w:ascii="Arial" w:hAnsi="Arial" w:cs="Arial"/>
          <w:i/>
          <w:iCs/>
          <w:color w:val="333333"/>
          <w:sz w:val="22"/>
          <w:szCs w:val="22"/>
          <w:shd w:val="clear" w:color="auto" w:fill="FFFFFF"/>
        </w:rPr>
        <w:t>12</w:t>
      </w:r>
      <w:r w:rsidRPr="001232F9">
        <w:rPr>
          <w:rFonts w:ascii="Arial" w:hAnsi="Arial" w:cs="Arial"/>
          <w:color w:val="333333"/>
          <w:sz w:val="22"/>
          <w:szCs w:val="22"/>
          <w:shd w:val="clear" w:color="auto" w:fill="FFFFFF"/>
        </w:rPr>
        <w:t>(4),</w:t>
      </w:r>
      <w:r w:rsidR="000B5B17" w:rsidRPr="001232F9">
        <w:rPr>
          <w:rFonts w:ascii="Arial" w:hAnsi="Arial" w:cs="Arial"/>
          <w:color w:val="333333"/>
          <w:sz w:val="22"/>
          <w:szCs w:val="22"/>
          <w:shd w:val="clear" w:color="auto" w:fill="FFFFFF"/>
        </w:rPr>
        <w:t xml:space="preserve"> pp.</w:t>
      </w:r>
      <w:r w:rsidRPr="001232F9">
        <w:rPr>
          <w:rFonts w:ascii="Arial" w:hAnsi="Arial" w:cs="Arial"/>
          <w:color w:val="333333"/>
          <w:sz w:val="22"/>
          <w:szCs w:val="22"/>
          <w:shd w:val="clear" w:color="auto" w:fill="FFFFFF"/>
        </w:rPr>
        <w:t xml:space="preserve"> 402-442. </w:t>
      </w:r>
      <w:r w:rsidR="000B5B17" w:rsidRPr="001232F9">
        <w:rPr>
          <w:rFonts w:ascii="Arial" w:hAnsi="Arial" w:cs="Arial"/>
          <w:color w:val="333333"/>
          <w:sz w:val="22"/>
          <w:szCs w:val="22"/>
          <w:shd w:val="clear" w:color="auto" w:fill="FFFFFF"/>
        </w:rPr>
        <w:t>Available at:</w:t>
      </w:r>
      <w:r w:rsidR="00A9373C" w:rsidRPr="001232F9">
        <w:rPr>
          <w:rFonts w:ascii="Arial" w:hAnsi="Arial" w:cs="Arial"/>
          <w:color w:val="333333"/>
          <w:sz w:val="22"/>
          <w:szCs w:val="22"/>
          <w:shd w:val="clear" w:color="auto" w:fill="FFFFFF"/>
        </w:rPr>
        <w:t xml:space="preserve"> </w:t>
      </w:r>
      <w:hyperlink r:id="rId31" w:history="1">
        <w:r w:rsidR="00A9373C" w:rsidRPr="001232F9">
          <w:rPr>
            <w:rStyle w:val="Hyperlink"/>
            <w:rFonts w:ascii="Arial" w:hAnsi="Arial" w:cs="Arial"/>
            <w:sz w:val="22"/>
            <w:szCs w:val="22"/>
            <w:shd w:val="clear" w:color="auto" w:fill="FFFFFF"/>
          </w:rPr>
          <w:t>https://doi.org/10.1177/1468794111432992</w:t>
        </w:r>
      </w:hyperlink>
      <w:r w:rsidR="00A9373C" w:rsidRPr="001232F9">
        <w:rPr>
          <w:rFonts w:ascii="Arial" w:hAnsi="Arial" w:cs="Arial"/>
          <w:color w:val="046FF8"/>
          <w:sz w:val="22"/>
          <w:szCs w:val="22"/>
          <w:u w:val="single"/>
          <w:shd w:val="clear" w:color="auto" w:fill="FFFFFF"/>
        </w:rPr>
        <w:t>.</w:t>
      </w:r>
    </w:p>
    <w:p w14:paraId="2D4F91F7" w14:textId="20F58E3D" w:rsidR="009969C8" w:rsidRPr="001232F9" w:rsidRDefault="005746B2" w:rsidP="001232F9">
      <w:pPr>
        <w:spacing w:line="360" w:lineRule="auto"/>
        <w:jc w:val="both"/>
        <w:rPr>
          <w:rFonts w:ascii="Arial" w:hAnsi="Arial" w:cs="Arial"/>
          <w:sz w:val="22"/>
          <w:szCs w:val="22"/>
        </w:rPr>
      </w:pPr>
      <w:r w:rsidRPr="001232F9">
        <w:rPr>
          <w:rFonts w:ascii="Arial" w:hAnsi="Arial" w:cs="Arial"/>
          <w:sz w:val="22"/>
          <w:szCs w:val="22"/>
        </w:rPr>
        <w:t xml:space="preserve">Hannes K, Lockwood C, Pearson </w:t>
      </w:r>
      <w:r w:rsidR="001E1315" w:rsidRPr="001232F9">
        <w:rPr>
          <w:rFonts w:ascii="Arial" w:hAnsi="Arial" w:cs="Arial"/>
          <w:sz w:val="22"/>
          <w:szCs w:val="22"/>
        </w:rPr>
        <w:t>A. (2010)</w:t>
      </w:r>
      <w:r w:rsidRPr="001232F9">
        <w:rPr>
          <w:rFonts w:ascii="Arial" w:hAnsi="Arial" w:cs="Arial"/>
          <w:sz w:val="22"/>
          <w:szCs w:val="22"/>
        </w:rPr>
        <w:t xml:space="preserve"> </w:t>
      </w:r>
      <w:r w:rsidR="00A15E38" w:rsidRPr="001232F9">
        <w:rPr>
          <w:rFonts w:ascii="Arial" w:hAnsi="Arial" w:cs="Arial"/>
          <w:sz w:val="22"/>
          <w:szCs w:val="22"/>
        </w:rPr>
        <w:t>‘</w:t>
      </w:r>
      <w:r w:rsidRPr="001232F9">
        <w:rPr>
          <w:rFonts w:ascii="Arial" w:hAnsi="Arial" w:cs="Arial"/>
          <w:sz w:val="22"/>
          <w:szCs w:val="22"/>
        </w:rPr>
        <w:t xml:space="preserve">A comparative </w:t>
      </w:r>
      <w:r w:rsidR="001E1315" w:rsidRPr="001232F9">
        <w:rPr>
          <w:rFonts w:ascii="Arial" w:hAnsi="Arial" w:cs="Arial"/>
          <w:sz w:val="22"/>
          <w:szCs w:val="22"/>
        </w:rPr>
        <w:t>A</w:t>
      </w:r>
      <w:r w:rsidRPr="001232F9">
        <w:rPr>
          <w:rFonts w:ascii="Arial" w:hAnsi="Arial" w:cs="Arial"/>
          <w:sz w:val="22"/>
          <w:szCs w:val="22"/>
        </w:rPr>
        <w:t xml:space="preserve">nalysis of </w:t>
      </w:r>
      <w:r w:rsidR="001E1315" w:rsidRPr="001232F9">
        <w:rPr>
          <w:rFonts w:ascii="Arial" w:hAnsi="Arial" w:cs="Arial"/>
          <w:sz w:val="22"/>
          <w:szCs w:val="22"/>
        </w:rPr>
        <w:t>T</w:t>
      </w:r>
      <w:r w:rsidRPr="001232F9">
        <w:rPr>
          <w:rFonts w:ascii="Arial" w:hAnsi="Arial" w:cs="Arial"/>
          <w:sz w:val="22"/>
          <w:szCs w:val="22"/>
        </w:rPr>
        <w:t xml:space="preserve">hree </w:t>
      </w:r>
      <w:r w:rsidR="001E1315" w:rsidRPr="001232F9">
        <w:rPr>
          <w:rFonts w:ascii="Arial" w:hAnsi="Arial" w:cs="Arial"/>
          <w:sz w:val="22"/>
          <w:szCs w:val="22"/>
        </w:rPr>
        <w:t>O</w:t>
      </w:r>
      <w:r w:rsidRPr="001232F9">
        <w:rPr>
          <w:rFonts w:ascii="Arial" w:hAnsi="Arial" w:cs="Arial"/>
          <w:sz w:val="22"/>
          <w:szCs w:val="22"/>
        </w:rPr>
        <w:t xml:space="preserve">nline </w:t>
      </w:r>
      <w:r w:rsidR="001E1315" w:rsidRPr="001232F9">
        <w:rPr>
          <w:rFonts w:ascii="Arial" w:hAnsi="Arial" w:cs="Arial"/>
          <w:sz w:val="22"/>
          <w:szCs w:val="22"/>
        </w:rPr>
        <w:t>A</w:t>
      </w:r>
      <w:r w:rsidRPr="001232F9">
        <w:rPr>
          <w:rFonts w:ascii="Arial" w:hAnsi="Arial" w:cs="Arial"/>
          <w:sz w:val="22"/>
          <w:szCs w:val="22"/>
        </w:rPr>
        <w:t xml:space="preserve">ppraisal </w:t>
      </w:r>
      <w:r w:rsidR="001E1315" w:rsidRPr="001232F9">
        <w:rPr>
          <w:rFonts w:ascii="Arial" w:hAnsi="Arial" w:cs="Arial"/>
          <w:sz w:val="22"/>
          <w:szCs w:val="22"/>
        </w:rPr>
        <w:t>I</w:t>
      </w:r>
      <w:r w:rsidRPr="001232F9">
        <w:rPr>
          <w:rFonts w:ascii="Arial" w:hAnsi="Arial" w:cs="Arial"/>
          <w:sz w:val="22"/>
          <w:szCs w:val="22"/>
        </w:rPr>
        <w:t>nstruments</w:t>
      </w:r>
      <w:r w:rsidR="00503B61" w:rsidRPr="001232F9">
        <w:rPr>
          <w:rFonts w:ascii="Arial" w:hAnsi="Arial" w:cs="Arial"/>
          <w:sz w:val="22"/>
          <w:szCs w:val="22"/>
        </w:rPr>
        <w:t xml:space="preserve"> and</w:t>
      </w:r>
      <w:r w:rsidRPr="001232F9">
        <w:rPr>
          <w:rFonts w:ascii="Arial" w:hAnsi="Arial" w:cs="Arial"/>
          <w:sz w:val="22"/>
          <w:szCs w:val="22"/>
        </w:rPr>
        <w:t xml:space="preserve"> </w:t>
      </w:r>
      <w:r w:rsidR="009F38C8" w:rsidRPr="001232F9">
        <w:rPr>
          <w:rFonts w:ascii="Arial" w:hAnsi="Arial" w:cs="Arial"/>
          <w:sz w:val="22"/>
          <w:szCs w:val="22"/>
        </w:rPr>
        <w:t>A</w:t>
      </w:r>
      <w:r w:rsidRPr="001232F9">
        <w:rPr>
          <w:rFonts w:ascii="Arial" w:hAnsi="Arial" w:cs="Arial"/>
          <w:sz w:val="22"/>
          <w:szCs w:val="22"/>
        </w:rPr>
        <w:t xml:space="preserve">bility to </w:t>
      </w:r>
      <w:r w:rsidR="009F38C8" w:rsidRPr="001232F9">
        <w:rPr>
          <w:rFonts w:ascii="Arial" w:hAnsi="Arial" w:cs="Arial"/>
          <w:sz w:val="22"/>
          <w:szCs w:val="22"/>
        </w:rPr>
        <w:t>A</w:t>
      </w:r>
      <w:r w:rsidRPr="001232F9">
        <w:rPr>
          <w:rFonts w:ascii="Arial" w:hAnsi="Arial" w:cs="Arial"/>
          <w:sz w:val="22"/>
          <w:szCs w:val="22"/>
        </w:rPr>
        <w:t xml:space="preserve">ssess </w:t>
      </w:r>
      <w:r w:rsidR="009F38C8" w:rsidRPr="001232F9">
        <w:rPr>
          <w:rFonts w:ascii="Arial" w:hAnsi="Arial" w:cs="Arial"/>
          <w:sz w:val="22"/>
          <w:szCs w:val="22"/>
        </w:rPr>
        <w:t>V</w:t>
      </w:r>
      <w:r w:rsidRPr="001232F9">
        <w:rPr>
          <w:rFonts w:ascii="Arial" w:hAnsi="Arial" w:cs="Arial"/>
          <w:sz w:val="22"/>
          <w:szCs w:val="22"/>
        </w:rPr>
        <w:t xml:space="preserve">alidity in </w:t>
      </w:r>
      <w:r w:rsidR="009F38C8" w:rsidRPr="001232F9">
        <w:rPr>
          <w:rFonts w:ascii="Arial" w:hAnsi="Arial" w:cs="Arial"/>
          <w:sz w:val="22"/>
          <w:szCs w:val="22"/>
        </w:rPr>
        <w:t>Q</w:t>
      </w:r>
      <w:r w:rsidRPr="001232F9">
        <w:rPr>
          <w:rFonts w:ascii="Arial" w:hAnsi="Arial" w:cs="Arial"/>
          <w:sz w:val="22"/>
          <w:szCs w:val="22"/>
        </w:rPr>
        <w:t xml:space="preserve">ualitative </w:t>
      </w:r>
      <w:r w:rsidR="009F38C8" w:rsidRPr="001232F9">
        <w:rPr>
          <w:rFonts w:ascii="Arial" w:hAnsi="Arial" w:cs="Arial"/>
          <w:sz w:val="22"/>
          <w:szCs w:val="22"/>
        </w:rPr>
        <w:t>R</w:t>
      </w:r>
      <w:r w:rsidRPr="001232F9">
        <w:rPr>
          <w:rFonts w:ascii="Arial" w:hAnsi="Arial" w:cs="Arial"/>
          <w:sz w:val="22"/>
          <w:szCs w:val="22"/>
        </w:rPr>
        <w:t>esearch</w:t>
      </w:r>
      <w:r w:rsidR="00503B61" w:rsidRPr="001232F9">
        <w:rPr>
          <w:rFonts w:ascii="Arial" w:hAnsi="Arial" w:cs="Arial"/>
          <w:sz w:val="22"/>
          <w:szCs w:val="22"/>
        </w:rPr>
        <w:t xml:space="preserve">’ </w:t>
      </w:r>
      <w:r w:rsidRPr="001232F9">
        <w:rPr>
          <w:rFonts w:ascii="Arial" w:hAnsi="Arial" w:cs="Arial"/>
          <w:sz w:val="22"/>
          <w:szCs w:val="22"/>
        </w:rPr>
        <w:t>Qual</w:t>
      </w:r>
      <w:r w:rsidR="00E70AF8" w:rsidRPr="001232F9">
        <w:rPr>
          <w:rFonts w:ascii="Arial" w:hAnsi="Arial" w:cs="Arial"/>
          <w:sz w:val="22"/>
          <w:szCs w:val="22"/>
        </w:rPr>
        <w:t>itative</w:t>
      </w:r>
      <w:r w:rsidRPr="001232F9">
        <w:rPr>
          <w:rFonts w:ascii="Arial" w:hAnsi="Arial" w:cs="Arial"/>
          <w:sz w:val="22"/>
          <w:szCs w:val="22"/>
        </w:rPr>
        <w:t xml:space="preserve"> Health Res</w:t>
      </w:r>
      <w:r w:rsidR="00E70AF8" w:rsidRPr="001232F9">
        <w:rPr>
          <w:rFonts w:ascii="Arial" w:hAnsi="Arial" w:cs="Arial"/>
          <w:sz w:val="22"/>
          <w:szCs w:val="22"/>
        </w:rPr>
        <w:t>earch</w:t>
      </w:r>
      <w:r w:rsidR="00503B61" w:rsidRPr="001232F9">
        <w:rPr>
          <w:rFonts w:ascii="Arial" w:hAnsi="Arial" w:cs="Arial"/>
          <w:sz w:val="22"/>
          <w:szCs w:val="22"/>
        </w:rPr>
        <w:t>,</w:t>
      </w:r>
      <w:r w:rsidRPr="001232F9">
        <w:rPr>
          <w:rFonts w:ascii="Arial" w:hAnsi="Arial" w:cs="Arial"/>
          <w:sz w:val="22"/>
          <w:szCs w:val="22"/>
        </w:rPr>
        <w:t xml:space="preserve"> 20(12)</w:t>
      </w:r>
      <w:r w:rsidR="00503B61" w:rsidRPr="001232F9">
        <w:rPr>
          <w:rFonts w:ascii="Arial" w:hAnsi="Arial" w:cs="Arial"/>
          <w:sz w:val="22"/>
          <w:szCs w:val="22"/>
        </w:rPr>
        <w:t>, pp.</w:t>
      </w:r>
      <w:r w:rsidRPr="001232F9">
        <w:rPr>
          <w:rFonts w:ascii="Arial" w:hAnsi="Arial" w:cs="Arial"/>
          <w:sz w:val="22"/>
          <w:szCs w:val="22"/>
        </w:rPr>
        <w:t>1736-43.</w:t>
      </w:r>
      <w:r w:rsidR="008C537D" w:rsidRPr="001232F9">
        <w:rPr>
          <w:rFonts w:ascii="Arial" w:hAnsi="Arial" w:cs="Arial"/>
          <w:sz w:val="22"/>
          <w:szCs w:val="22"/>
        </w:rPr>
        <w:t xml:space="preserve"> Available at:</w:t>
      </w:r>
      <w:r w:rsidRPr="001232F9">
        <w:rPr>
          <w:rFonts w:ascii="Arial" w:hAnsi="Arial" w:cs="Arial"/>
          <w:sz w:val="22"/>
          <w:szCs w:val="22"/>
        </w:rPr>
        <w:t xml:space="preserve"> doi: 10.1177/1049732310378656</w:t>
      </w:r>
      <w:r w:rsidR="008C537D" w:rsidRPr="001232F9">
        <w:rPr>
          <w:rFonts w:ascii="Arial" w:hAnsi="Arial" w:cs="Arial"/>
          <w:sz w:val="22"/>
          <w:szCs w:val="22"/>
        </w:rPr>
        <w:t>.</w:t>
      </w:r>
    </w:p>
    <w:p w14:paraId="4CCCDB32" w14:textId="5AC98655" w:rsidR="00C6278B" w:rsidRPr="001232F9" w:rsidRDefault="00C6278B" w:rsidP="001232F9">
      <w:pPr>
        <w:spacing w:line="360" w:lineRule="auto"/>
        <w:jc w:val="both"/>
        <w:rPr>
          <w:rFonts w:ascii="Arial" w:hAnsi="Arial" w:cs="Arial"/>
          <w:sz w:val="22"/>
          <w:szCs w:val="22"/>
        </w:rPr>
      </w:pPr>
      <w:r w:rsidRPr="001232F9">
        <w:rPr>
          <w:rFonts w:ascii="Arial" w:hAnsi="Arial" w:cs="Arial"/>
          <w:sz w:val="22"/>
          <w:szCs w:val="22"/>
        </w:rPr>
        <w:t>Hu, B. , Guo, H. , Zhou, P. , &amp; Shi, Z.</w:t>
      </w:r>
      <w:r w:rsidRPr="001232F9">
        <w:rPr>
          <w:rFonts w:ascii="Cambria Math" w:hAnsi="Cambria Math" w:cs="Cambria Math"/>
          <w:sz w:val="22"/>
          <w:szCs w:val="22"/>
        </w:rPr>
        <w:t>‐</w:t>
      </w:r>
      <w:r w:rsidRPr="001232F9">
        <w:rPr>
          <w:rFonts w:ascii="Arial" w:hAnsi="Arial" w:cs="Arial"/>
          <w:sz w:val="22"/>
          <w:szCs w:val="22"/>
        </w:rPr>
        <w:t xml:space="preserve">L. (2020). </w:t>
      </w:r>
      <w:r w:rsidR="00073803" w:rsidRPr="001232F9">
        <w:rPr>
          <w:rFonts w:ascii="Arial" w:hAnsi="Arial" w:cs="Arial"/>
          <w:sz w:val="22"/>
          <w:szCs w:val="22"/>
        </w:rPr>
        <w:t>‘</w:t>
      </w:r>
      <w:r w:rsidRPr="001232F9">
        <w:rPr>
          <w:rFonts w:ascii="Arial" w:hAnsi="Arial" w:cs="Arial"/>
          <w:sz w:val="22"/>
          <w:szCs w:val="22"/>
        </w:rPr>
        <w:t>Characteristics of SARS</w:t>
      </w:r>
      <w:r w:rsidRPr="001232F9">
        <w:rPr>
          <w:rFonts w:ascii="Cambria Math" w:hAnsi="Cambria Math" w:cs="Cambria Math"/>
          <w:sz w:val="22"/>
          <w:szCs w:val="22"/>
        </w:rPr>
        <w:t>‐</w:t>
      </w:r>
      <w:r w:rsidRPr="001232F9">
        <w:rPr>
          <w:rFonts w:ascii="Arial" w:hAnsi="Arial" w:cs="Arial"/>
          <w:sz w:val="22"/>
          <w:szCs w:val="22"/>
        </w:rPr>
        <w:t>CoV</w:t>
      </w:r>
      <w:r w:rsidRPr="001232F9">
        <w:rPr>
          <w:rFonts w:ascii="Cambria Math" w:hAnsi="Cambria Math" w:cs="Cambria Math"/>
          <w:sz w:val="22"/>
          <w:szCs w:val="22"/>
        </w:rPr>
        <w:t>‐</w:t>
      </w:r>
      <w:r w:rsidRPr="001232F9">
        <w:rPr>
          <w:rFonts w:ascii="Arial" w:hAnsi="Arial" w:cs="Arial"/>
          <w:sz w:val="22"/>
          <w:szCs w:val="22"/>
        </w:rPr>
        <w:t>2 and COVID</w:t>
      </w:r>
      <w:r w:rsidRPr="001232F9">
        <w:rPr>
          <w:rFonts w:ascii="Cambria Math" w:hAnsi="Cambria Math" w:cs="Cambria Math"/>
          <w:sz w:val="22"/>
          <w:szCs w:val="22"/>
        </w:rPr>
        <w:t>‐</w:t>
      </w:r>
      <w:r w:rsidRPr="001232F9">
        <w:rPr>
          <w:rFonts w:ascii="Arial" w:hAnsi="Arial" w:cs="Arial"/>
          <w:sz w:val="22"/>
          <w:szCs w:val="22"/>
        </w:rPr>
        <w:t>19</w:t>
      </w:r>
      <w:r w:rsidR="00073803" w:rsidRPr="001232F9">
        <w:rPr>
          <w:rFonts w:ascii="Arial" w:hAnsi="Arial" w:cs="Arial"/>
          <w:sz w:val="22"/>
          <w:szCs w:val="22"/>
        </w:rPr>
        <w:t>’</w:t>
      </w:r>
      <w:r w:rsidRPr="001232F9">
        <w:rPr>
          <w:rFonts w:ascii="Arial" w:hAnsi="Arial" w:cs="Arial"/>
          <w:sz w:val="22"/>
          <w:szCs w:val="22"/>
        </w:rPr>
        <w:t xml:space="preserve"> Nature Reviews Microbiology, 19(3),</w:t>
      </w:r>
      <w:r w:rsidR="00073803" w:rsidRPr="001232F9">
        <w:rPr>
          <w:rFonts w:ascii="Arial" w:hAnsi="Arial" w:cs="Arial"/>
          <w:sz w:val="22"/>
          <w:szCs w:val="22"/>
        </w:rPr>
        <w:t xml:space="preserve"> pp.</w:t>
      </w:r>
      <w:r w:rsidRPr="001232F9">
        <w:rPr>
          <w:rFonts w:ascii="Arial" w:hAnsi="Arial" w:cs="Arial"/>
          <w:sz w:val="22"/>
          <w:szCs w:val="22"/>
        </w:rPr>
        <w:t xml:space="preserve"> 141–154. </w:t>
      </w:r>
      <w:r w:rsidR="00073803" w:rsidRPr="001232F9">
        <w:rPr>
          <w:rFonts w:ascii="Arial" w:hAnsi="Arial" w:cs="Arial"/>
          <w:sz w:val="22"/>
          <w:szCs w:val="22"/>
        </w:rPr>
        <w:t>Available at:</w:t>
      </w:r>
      <w:r w:rsidR="00331496" w:rsidRPr="001232F9">
        <w:rPr>
          <w:rFonts w:ascii="Arial" w:hAnsi="Arial" w:cs="Arial"/>
          <w:sz w:val="22"/>
          <w:szCs w:val="22"/>
        </w:rPr>
        <w:t xml:space="preserve"> </w:t>
      </w:r>
      <w:r w:rsidR="00581495" w:rsidRPr="001232F9">
        <w:rPr>
          <w:rFonts w:ascii="Arial" w:hAnsi="Arial" w:cs="Arial"/>
          <w:sz w:val="22"/>
          <w:szCs w:val="22"/>
        </w:rPr>
        <w:t>Doi:</w:t>
      </w:r>
      <w:r w:rsidRPr="001232F9">
        <w:rPr>
          <w:rFonts w:ascii="Arial" w:hAnsi="Arial" w:cs="Arial"/>
          <w:sz w:val="22"/>
          <w:szCs w:val="22"/>
        </w:rPr>
        <w:t>10.1038/s41579-020-00459-7</w:t>
      </w:r>
      <w:r w:rsidR="00331496" w:rsidRPr="001232F9">
        <w:rPr>
          <w:rFonts w:ascii="Arial" w:hAnsi="Arial" w:cs="Arial"/>
          <w:sz w:val="22"/>
          <w:szCs w:val="22"/>
        </w:rPr>
        <w:t>.</w:t>
      </w:r>
    </w:p>
    <w:p w14:paraId="341D2513" w14:textId="11BA8B5F" w:rsidR="00352ACB" w:rsidRDefault="00352ACB" w:rsidP="001232F9">
      <w:pPr>
        <w:spacing w:line="360" w:lineRule="auto"/>
        <w:jc w:val="both"/>
        <w:rPr>
          <w:rFonts w:ascii="Arial" w:hAnsi="Arial" w:cs="Arial"/>
          <w:sz w:val="22"/>
          <w:szCs w:val="22"/>
        </w:rPr>
      </w:pPr>
      <w:r w:rsidRPr="001232F9">
        <w:rPr>
          <w:rFonts w:ascii="Arial" w:hAnsi="Arial" w:cs="Arial"/>
          <w:sz w:val="22"/>
          <w:szCs w:val="22"/>
        </w:rPr>
        <w:lastRenderedPageBreak/>
        <w:t xml:space="preserve">INTERNATIONAL MONETARY FUND </w:t>
      </w:r>
      <w:r w:rsidR="00483070" w:rsidRPr="001232F9">
        <w:rPr>
          <w:rFonts w:ascii="Arial" w:hAnsi="Arial" w:cs="Arial"/>
          <w:sz w:val="22"/>
          <w:szCs w:val="22"/>
        </w:rPr>
        <w:t>(</w:t>
      </w:r>
      <w:r w:rsidRPr="001232F9">
        <w:rPr>
          <w:rFonts w:ascii="Arial" w:hAnsi="Arial" w:cs="Arial"/>
          <w:sz w:val="22"/>
          <w:szCs w:val="22"/>
        </w:rPr>
        <w:t>2021</w:t>
      </w:r>
      <w:r w:rsidR="00483070" w:rsidRPr="001232F9">
        <w:rPr>
          <w:rFonts w:ascii="Arial" w:hAnsi="Arial" w:cs="Arial"/>
          <w:sz w:val="22"/>
          <w:szCs w:val="22"/>
        </w:rPr>
        <w:t>)</w:t>
      </w:r>
      <w:r w:rsidRPr="001232F9">
        <w:rPr>
          <w:rFonts w:ascii="Arial" w:hAnsi="Arial" w:cs="Arial"/>
          <w:sz w:val="22"/>
          <w:szCs w:val="22"/>
        </w:rPr>
        <w:t xml:space="preserve"> World Economic</w:t>
      </w:r>
      <w:r w:rsidR="00483070" w:rsidRPr="001232F9">
        <w:rPr>
          <w:rFonts w:ascii="Arial" w:hAnsi="Arial" w:cs="Arial"/>
          <w:sz w:val="22"/>
          <w:szCs w:val="22"/>
        </w:rPr>
        <w:t xml:space="preserve"> </w:t>
      </w:r>
      <w:r w:rsidRPr="001232F9">
        <w:rPr>
          <w:rFonts w:ascii="Arial" w:hAnsi="Arial" w:cs="Arial"/>
          <w:sz w:val="22"/>
          <w:szCs w:val="22"/>
        </w:rPr>
        <w:t>Outlook</w:t>
      </w:r>
      <w:r w:rsidR="00AC01F3" w:rsidRPr="001232F9">
        <w:rPr>
          <w:rFonts w:ascii="Arial" w:hAnsi="Arial" w:cs="Arial"/>
          <w:sz w:val="22"/>
          <w:szCs w:val="22"/>
        </w:rPr>
        <w:t>. Available</w:t>
      </w:r>
      <w:r w:rsidR="005A65F9" w:rsidRPr="001232F9">
        <w:rPr>
          <w:rFonts w:ascii="Arial" w:hAnsi="Arial" w:cs="Arial"/>
          <w:sz w:val="22"/>
          <w:szCs w:val="22"/>
        </w:rPr>
        <w:t xml:space="preserve"> at:</w:t>
      </w:r>
      <w:r w:rsidR="00A46B68" w:rsidRPr="001232F9">
        <w:rPr>
          <w:rFonts w:ascii="Arial" w:hAnsi="Arial" w:cs="Arial"/>
          <w:sz w:val="22"/>
          <w:szCs w:val="22"/>
        </w:rPr>
        <w:t xml:space="preserve"> </w:t>
      </w:r>
      <w:hyperlink r:id="rId32" w:anchor=":~:text=In%202020%2C%20global%20GDP%20contracted%20by%203.1%25%2C,growth%20of%202.3%25%20(International%20Monetary%20Fund%2C%202021)" w:history="1">
        <w:r w:rsidR="00A46B68" w:rsidRPr="001232F9">
          <w:rPr>
            <w:rStyle w:val="Hyperlink"/>
            <w:rFonts w:ascii="Arial" w:hAnsi="Arial" w:cs="Arial"/>
            <w:sz w:val="22"/>
            <w:szCs w:val="22"/>
          </w:rPr>
          <w:t>https://sdgs.un.org/sites/default/files/2022-05/1.1.6-11-Zhifu%20Mi%20-%20Carbon%20Implications%20of%20COVID.pdf#:~:text=In%202020%2C%20global%20GDP%20contracted%20by%203.1%25%2C,growth%20of%202.3%25%20(International%20Monetary%20Fund%2C%202021)</w:t>
        </w:r>
      </w:hyperlink>
      <w:r w:rsidR="00A46B68" w:rsidRPr="001232F9">
        <w:rPr>
          <w:rFonts w:ascii="Arial" w:hAnsi="Arial" w:cs="Arial"/>
          <w:sz w:val="22"/>
          <w:szCs w:val="22"/>
        </w:rPr>
        <w:t>. (Accessed: 12 October 2025).</w:t>
      </w:r>
    </w:p>
    <w:p w14:paraId="7D7AE766" w14:textId="1E165B51" w:rsidR="00F40CAE" w:rsidRPr="001232F9" w:rsidRDefault="00F40CAE" w:rsidP="001232F9">
      <w:pPr>
        <w:spacing w:line="360" w:lineRule="auto"/>
        <w:jc w:val="both"/>
        <w:rPr>
          <w:rFonts w:ascii="Arial" w:hAnsi="Arial" w:cs="Arial"/>
          <w:sz w:val="22"/>
          <w:szCs w:val="22"/>
        </w:rPr>
      </w:pPr>
      <w:r>
        <w:rPr>
          <w:rFonts w:ascii="Arial" w:hAnsi="Arial" w:cs="Arial"/>
          <w:sz w:val="22"/>
          <w:szCs w:val="22"/>
        </w:rPr>
        <w:t>International Labour Or</w:t>
      </w:r>
      <w:r w:rsidR="004A5553">
        <w:rPr>
          <w:rFonts w:ascii="Arial" w:hAnsi="Arial" w:cs="Arial"/>
          <w:sz w:val="22"/>
          <w:szCs w:val="22"/>
        </w:rPr>
        <w:t>ganisation (2023)</w:t>
      </w:r>
      <w:r w:rsidR="003D251B" w:rsidRPr="003D251B">
        <w:t xml:space="preserve"> </w:t>
      </w:r>
      <w:r w:rsidR="003D251B" w:rsidRPr="003D251B">
        <w:rPr>
          <w:rFonts w:ascii="Arial" w:hAnsi="Arial" w:cs="Arial"/>
          <w:sz w:val="22"/>
          <w:szCs w:val="22"/>
        </w:rPr>
        <w:t xml:space="preserve">Mutually </w:t>
      </w:r>
      <w:r w:rsidR="003D251B">
        <w:rPr>
          <w:rFonts w:ascii="Arial" w:hAnsi="Arial" w:cs="Arial"/>
          <w:sz w:val="22"/>
          <w:szCs w:val="22"/>
        </w:rPr>
        <w:t>R</w:t>
      </w:r>
      <w:r w:rsidR="003D251B" w:rsidRPr="003D251B">
        <w:rPr>
          <w:rFonts w:ascii="Arial" w:hAnsi="Arial" w:cs="Arial"/>
          <w:sz w:val="22"/>
          <w:szCs w:val="22"/>
        </w:rPr>
        <w:t xml:space="preserve">einforcing </w:t>
      </w:r>
      <w:r w:rsidR="003D251B">
        <w:rPr>
          <w:rFonts w:ascii="Arial" w:hAnsi="Arial" w:cs="Arial"/>
          <w:sz w:val="22"/>
          <w:szCs w:val="22"/>
        </w:rPr>
        <w:t>C</w:t>
      </w:r>
      <w:r w:rsidR="003D251B" w:rsidRPr="003D251B">
        <w:rPr>
          <w:rFonts w:ascii="Arial" w:hAnsi="Arial" w:cs="Arial"/>
          <w:sz w:val="22"/>
          <w:szCs w:val="22"/>
        </w:rPr>
        <w:t xml:space="preserve">rises have </w:t>
      </w:r>
      <w:r w:rsidR="003D251B">
        <w:rPr>
          <w:rFonts w:ascii="Arial" w:hAnsi="Arial" w:cs="Arial"/>
          <w:sz w:val="22"/>
          <w:szCs w:val="22"/>
        </w:rPr>
        <w:t>W</w:t>
      </w:r>
      <w:r w:rsidR="003D251B" w:rsidRPr="003D251B">
        <w:rPr>
          <w:rFonts w:ascii="Arial" w:hAnsi="Arial" w:cs="Arial"/>
          <w:sz w:val="22"/>
          <w:szCs w:val="22"/>
        </w:rPr>
        <w:t xml:space="preserve">orsened the </w:t>
      </w:r>
      <w:r w:rsidR="003D251B">
        <w:rPr>
          <w:rFonts w:ascii="Arial" w:hAnsi="Arial" w:cs="Arial"/>
          <w:sz w:val="22"/>
          <w:szCs w:val="22"/>
        </w:rPr>
        <w:t>G</w:t>
      </w:r>
      <w:r w:rsidR="003D251B" w:rsidRPr="003D251B">
        <w:rPr>
          <w:rFonts w:ascii="Arial" w:hAnsi="Arial" w:cs="Arial"/>
          <w:sz w:val="22"/>
          <w:szCs w:val="22"/>
        </w:rPr>
        <w:t xml:space="preserve">lobal </w:t>
      </w:r>
      <w:r w:rsidR="003D251B">
        <w:rPr>
          <w:rFonts w:ascii="Arial" w:hAnsi="Arial" w:cs="Arial"/>
          <w:sz w:val="22"/>
          <w:szCs w:val="22"/>
        </w:rPr>
        <w:t>E</w:t>
      </w:r>
      <w:r w:rsidR="003D251B" w:rsidRPr="003D251B">
        <w:rPr>
          <w:rFonts w:ascii="Arial" w:hAnsi="Arial" w:cs="Arial"/>
          <w:sz w:val="22"/>
          <w:szCs w:val="22"/>
        </w:rPr>
        <w:t xml:space="preserve">mployment </w:t>
      </w:r>
      <w:r w:rsidR="003D251B">
        <w:rPr>
          <w:rFonts w:ascii="Arial" w:hAnsi="Arial" w:cs="Arial"/>
          <w:sz w:val="22"/>
          <w:szCs w:val="22"/>
        </w:rPr>
        <w:t>D</w:t>
      </w:r>
      <w:r w:rsidR="003D251B" w:rsidRPr="003D251B">
        <w:rPr>
          <w:rFonts w:ascii="Arial" w:hAnsi="Arial" w:cs="Arial"/>
          <w:sz w:val="22"/>
          <w:szCs w:val="22"/>
        </w:rPr>
        <w:t>ivide</w:t>
      </w:r>
      <w:r w:rsidR="003D251B">
        <w:rPr>
          <w:rFonts w:ascii="Arial" w:hAnsi="Arial" w:cs="Arial"/>
          <w:sz w:val="22"/>
          <w:szCs w:val="22"/>
        </w:rPr>
        <w:t>. Available at:</w:t>
      </w:r>
      <w:r w:rsidR="00B87D4C" w:rsidRPr="00B87D4C">
        <w:t xml:space="preserve"> </w:t>
      </w:r>
      <w:hyperlink r:id="rId33" w:anchor=":~:text=Rising%20debt%20levels%20constrain%20policy,low%20risk%20of%20debt%20distress" w:history="1">
        <w:r w:rsidR="00B87D4C" w:rsidRPr="005A2C3E">
          <w:rPr>
            <w:rStyle w:val="Hyperlink"/>
            <w:rFonts w:ascii="Arial" w:hAnsi="Arial" w:cs="Arial"/>
            <w:sz w:val="22"/>
            <w:szCs w:val="22"/>
          </w:rPr>
          <w:t>https://www.ilo.org/resource/news/mutually-reinforcing-crises-have-worsened-global-employment-divide#:~:text=Rising%20debt%20levels%20constrain%20policy,low%20risk%20of%20debt%20distress</w:t>
        </w:r>
      </w:hyperlink>
      <w:r w:rsidR="00B87D4C" w:rsidRPr="00B87D4C">
        <w:rPr>
          <w:rFonts w:ascii="Arial" w:hAnsi="Arial" w:cs="Arial"/>
          <w:sz w:val="22"/>
          <w:szCs w:val="22"/>
        </w:rPr>
        <w:t>.</w:t>
      </w:r>
      <w:r w:rsidR="00B87D4C">
        <w:rPr>
          <w:rFonts w:ascii="Arial" w:hAnsi="Arial" w:cs="Arial"/>
          <w:sz w:val="22"/>
          <w:szCs w:val="22"/>
        </w:rPr>
        <w:t xml:space="preserve"> (Accessed: </w:t>
      </w:r>
      <w:r w:rsidR="00D77711">
        <w:rPr>
          <w:rFonts w:ascii="Arial" w:hAnsi="Arial" w:cs="Arial"/>
          <w:sz w:val="22"/>
          <w:szCs w:val="22"/>
        </w:rPr>
        <w:t xml:space="preserve">23 December </w:t>
      </w:r>
      <w:r w:rsidR="00E032A5">
        <w:rPr>
          <w:rFonts w:ascii="Arial" w:hAnsi="Arial" w:cs="Arial"/>
          <w:sz w:val="22"/>
          <w:szCs w:val="22"/>
        </w:rPr>
        <w:t>2025)</w:t>
      </w:r>
    </w:p>
    <w:p w14:paraId="2145DA1D" w14:textId="0830B38B" w:rsidR="00461F38" w:rsidRPr="001232F9" w:rsidRDefault="00C71B20" w:rsidP="001232F9">
      <w:pPr>
        <w:spacing w:line="360" w:lineRule="auto"/>
        <w:jc w:val="both"/>
        <w:rPr>
          <w:rFonts w:ascii="Arial" w:hAnsi="Arial" w:cs="Arial"/>
          <w:sz w:val="22"/>
          <w:szCs w:val="22"/>
        </w:rPr>
      </w:pPr>
      <w:r w:rsidRPr="001232F9">
        <w:rPr>
          <w:rFonts w:ascii="Arial" w:hAnsi="Arial" w:cs="Arial"/>
          <w:sz w:val="22"/>
          <w:szCs w:val="22"/>
        </w:rPr>
        <w:t>IMF (2021)</w:t>
      </w:r>
      <w:r w:rsidR="004359BE" w:rsidRPr="001232F9">
        <w:rPr>
          <w:rFonts w:ascii="Arial" w:hAnsi="Arial" w:cs="Arial"/>
          <w:sz w:val="22"/>
          <w:szCs w:val="22"/>
        </w:rPr>
        <w:t xml:space="preserve"> Fiscal Monitor Database of Country Fiscal Measures in Response to the COVID-19 Pandemic. Available </w:t>
      </w:r>
      <w:r w:rsidR="00B22E4E" w:rsidRPr="001232F9">
        <w:rPr>
          <w:rFonts w:ascii="Arial" w:hAnsi="Arial" w:cs="Arial"/>
          <w:sz w:val="22"/>
          <w:szCs w:val="22"/>
        </w:rPr>
        <w:t>at</w:t>
      </w:r>
      <w:r w:rsidR="009B1928" w:rsidRPr="001232F9">
        <w:rPr>
          <w:rFonts w:ascii="Arial" w:hAnsi="Arial" w:cs="Arial"/>
          <w:sz w:val="22"/>
          <w:szCs w:val="22"/>
        </w:rPr>
        <w:t xml:space="preserve">: </w:t>
      </w:r>
      <w:hyperlink r:id="rId34" w:history="1">
        <w:r w:rsidR="00EF716B" w:rsidRPr="001232F9">
          <w:rPr>
            <w:rStyle w:val="Hyperlink"/>
            <w:rFonts w:ascii="Arial" w:hAnsi="Arial" w:cs="Arial"/>
            <w:sz w:val="22"/>
            <w:szCs w:val="22"/>
          </w:rPr>
          <w:t>https://www.imf.org/en/Topics/imf-and-covid19/Fiscal-Policies-Database-in-Response-to-COVID-19</w:t>
        </w:r>
      </w:hyperlink>
      <w:r w:rsidR="00EF716B" w:rsidRPr="001232F9">
        <w:rPr>
          <w:rFonts w:ascii="Arial" w:hAnsi="Arial" w:cs="Arial"/>
          <w:sz w:val="22"/>
          <w:szCs w:val="22"/>
        </w:rPr>
        <w:t xml:space="preserve">. (Accessed: </w:t>
      </w:r>
      <w:r w:rsidR="00855C1D" w:rsidRPr="001232F9">
        <w:rPr>
          <w:rFonts w:ascii="Arial" w:hAnsi="Arial" w:cs="Arial"/>
          <w:sz w:val="22"/>
          <w:szCs w:val="22"/>
        </w:rPr>
        <w:t>19 October 2025).</w:t>
      </w:r>
    </w:p>
    <w:p w14:paraId="15BC1298" w14:textId="5A9BE777" w:rsidR="00B44C2D" w:rsidRPr="001232F9" w:rsidRDefault="00B44C2D" w:rsidP="001232F9">
      <w:pPr>
        <w:spacing w:line="360" w:lineRule="auto"/>
        <w:jc w:val="both"/>
        <w:rPr>
          <w:rFonts w:ascii="Arial" w:hAnsi="Arial" w:cs="Arial"/>
          <w:sz w:val="22"/>
          <w:szCs w:val="22"/>
        </w:rPr>
      </w:pPr>
      <w:r w:rsidRPr="001232F9">
        <w:rPr>
          <w:rFonts w:ascii="Arial" w:hAnsi="Arial" w:cs="Arial"/>
          <w:sz w:val="22"/>
          <w:szCs w:val="22"/>
        </w:rPr>
        <w:t>Ibeneme S, Eni G, Ezuma A, Fortwengel G. (2017) ‘Roads to Health in Developing Countries’ Current Therapeutic Research - Clinical and Experimental, 86, pp.13-18. Available at: Doi: 10.1016/j.curtheres.2017.03.001.</w:t>
      </w:r>
    </w:p>
    <w:p w14:paraId="5ED6C0F7" w14:textId="3F68DC55" w:rsidR="0041308E" w:rsidRPr="001232F9" w:rsidRDefault="001E58B8" w:rsidP="001232F9">
      <w:pPr>
        <w:spacing w:line="360" w:lineRule="auto"/>
        <w:jc w:val="both"/>
        <w:rPr>
          <w:rFonts w:ascii="Arial" w:hAnsi="Arial" w:cs="Arial"/>
          <w:sz w:val="22"/>
          <w:szCs w:val="22"/>
        </w:rPr>
      </w:pPr>
      <w:r w:rsidRPr="001232F9">
        <w:rPr>
          <w:rFonts w:ascii="Arial" w:hAnsi="Arial" w:cs="Arial"/>
          <w:sz w:val="22"/>
          <w:szCs w:val="22"/>
        </w:rPr>
        <w:t>Jon Silvers (2024)</w:t>
      </w:r>
      <w:r w:rsidR="00F75ED2" w:rsidRPr="001232F9">
        <w:rPr>
          <w:rFonts w:ascii="Arial" w:hAnsi="Arial" w:cs="Arial"/>
          <w:sz w:val="22"/>
          <w:szCs w:val="22"/>
        </w:rPr>
        <w:t xml:space="preserve"> What are synonyms as they apply to search</w:t>
      </w:r>
      <w:r w:rsidR="00DA6743" w:rsidRPr="001232F9">
        <w:rPr>
          <w:rFonts w:ascii="Arial" w:hAnsi="Arial" w:cs="Arial"/>
          <w:sz w:val="22"/>
          <w:szCs w:val="22"/>
        </w:rPr>
        <w:t>. A</w:t>
      </w:r>
      <w:r w:rsidR="00B40778" w:rsidRPr="001232F9">
        <w:rPr>
          <w:rFonts w:ascii="Arial" w:hAnsi="Arial" w:cs="Arial"/>
          <w:sz w:val="22"/>
          <w:szCs w:val="22"/>
        </w:rPr>
        <w:t>vailable at:</w:t>
      </w:r>
      <w:r w:rsidR="006837D9" w:rsidRPr="001232F9">
        <w:rPr>
          <w:rFonts w:ascii="Arial" w:hAnsi="Arial" w:cs="Arial"/>
          <w:sz w:val="22"/>
          <w:szCs w:val="22"/>
        </w:rPr>
        <w:t xml:space="preserve"> </w:t>
      </w:r>
      <w:r w:rsidR="00420845" w:rsidRPr="001232F9">
        <w:rPr>
          <w:rFonts w:ascii="Arial" w:hAnsi="Arial" w:cs="Arial"/>
          <w:sz w:val="22"/>
          <w:szCs w:val="22"/>
        </w:rPr>
        <w:t>https://www.algolia.com/blog/product/manual-synonyms-explanation#:~:text=Academia,listed%20under%20%E2%80%9Cglobal%20warming%E2%80%9D. (Accessed: 25 September</w:t>
      </w:r>
      <w:r w:rsidR="008274CD" w:rsidRPr="001232F9">
        <w:rPr>
          <w:rFonts w:ascii="Arial" w:hAnsi="Arial" w:cs="Arial"/>
          <w:sz w:val="22"/>
          <w:szCs w:val="22"/>
        </w:rPr>
        <w:t xml:space="preserve"> 2025).</w:t>
      </w:r>
    </w:p>
    <w:p w14:paraId="50827247" w14:textId="0C5D9DAA" w:rsidR="002804F7" w:rsidRPr="001232F9" w:rsidRDefault="002804F7" w:rsidP="001232F9">
      <w:pPr>
        <w:spacing w:line="360" w:lineRule="auto"/>
        <w:jc w:val="both"/>
        <w:rPr>
          <w:rFonts w:ascii="Arial" w:hAnsi="Arial" w:cs="Arial"/>
          <w:sz w:val="22"/>
          <w:szCs w:val="22"/>
        </w:rPr>
      </w:pPr>
      <w:r w:rsidRPr="001232F9">
        <w:rPr>
          <w:rFonts w:ascii="Arial" w:hAnsi="Arial" w:cs="Arial"/>
          <w:sz w:val="22"/>
          <w:szCs w:val="22"/>
        </w:rPr>
        <w:t>Jowsey T, Deng C, Weller J.</w:t>
      </w:r>
      <w:r w:rsidR="00735BAA" w:rsidRPr="001232F9">
        <w:rPr>
          <w:rFonts w:ascii="Arial" w:hAnsi="Arial" w:cs="Arial"/>
          <w:sz w:val="22"/>
          <w:szCs w:val="22"/>
        </w:rPr>
        <w:t xml:space="preserve"> (2021) </w:t>
      </w:r>
      <w:r w:rsidR="00095752" w:rsidRPr="001232F9">
        <w:rPr>
          <w:rFonts w:ascii="Arial" w:hAnsi="Arial" w:cs="Arial"/>
          <w:sz w:val="22"/>
          <w:szCs w:val="22"/>
        </w:rPr>
        <w:t>‘</w:t>
      </w:r>
      <w:r w:rsidRPr="001232F9">
        <w:rPr>
          <w:rFonts w:ascii="Arial" w:hAnsi="Arial" w:cs="Arial"/>
          <w:sz w:val="22"/>
          <w:szCs w:val="22"/>
        </w:rPr>
        <w:t>General-</w:t>
      </w:r>
      <w:r w:rsidR="00735BAA" w:rsidRPr="001232F9">
        <w:rPr>
          <w:rFonts w:ascii="Arial" w:hAnsi="Arial" w:cs="Arial"/>
          <w:sz w:val="22"/>
          <w:szCs w:val="22"/>
        </w:rPr>
        <w:t>P</w:t>
      </w:r>
      <w:r w:rsidRPr="001232F9">
        <w:rPr>
          <w:rFonts w:ascii="Arial" w:hAnsi="Arial" w:cs="Arial"/>
          <w:sz w:val="22"/>
          <w:szCs w:val="22"/>
        </w:rPr>
        <w:t xml:space="preserve">urpose </w:t>
      </w:r>
      <w:r w:rsidR="00735BAA" w:rsidRPr="001232F9">
        <w:rPr>
          <w:rFonts w:ascii="Arial" w:hAnsi="Arial" w:cs="Arial"/>
          <w:sz w:val="22"/>
          <w:szCs w:val="22"/>
        </w:rPr>
        <w:t>T</w:t>
      </w:r>
      <w:r w:rsidRPr="001232F9">
        <w:rPr>
          <w:rFonts w:ascii="Arial" w:hAnsi="Arial" w:cs="Arial"/>
          <w:sz w:val="22"/>
          <w:szCs w:val="22"/>
        </w:rPr>
        <w:t xml:space="preserve">hematic </w:t>
      </w:r>
      <w:r w:rsidR="00735BAA" w:rsidRPr="001232F9">
        <w:rPr>
          <w:rFonts w:ascii="Arial" w:hAnsi="Arial" w:cs="Arial"/>
          <w:sz w:val="22"/>
          <w:szCs w:val="22"/>
        </w:rPr>
        <w:t>A</w:t>
      </w:r>
      <w:r w:rsidRPr="001232F9">
        <w:rPr>
          <w:rFonts w:ascii="Arial" w:hAnsi="Arial" w:cs="Arial"/>
          <w:sz w:val="22"/>
          <w:szCs w:val="22"/>
        </w:rPr>
        <w:t>nalysis</w:t>
      </w:r>
      <w:r w:rsidR="00095752" w:rsidRPr="001232F9">
        <w:rPr>
          <w:rFonts w:ascii="Arial" w:hAnsi="Arial" w:cs="Arial"/>
          <w:sz w:val="22"/>
          <w:szCs w:val="22"/>
        </w:rPr>
        <w:t xml:space="preserve">’ </w:t>
      </w:r>
      <w:r w:rsidRPr="001232F9">
        <w:rPr>
          <w:rFonts w:ascii="Arial" w:hAnsi="Arial" w:cs="Arial"/>
          <w:sz w:val="22"/>
          <w:szCs w:val="22"/>
        </w:rPr>
        <w:t>BJA Educ</w:t>
      </w:r>
      <w:r w:rsidR="00AD7F5D" w:rsidRPr="001232F9">
        <w:rPr>
          <w:rFonts w:ascii="Arial" w:hAnsi="Arial" w:cs="Arial"/>
          <w:sz w:val="22"/>
          <w:szCs w:val="22"/>
        </w:rPr>
        <w:t>ation</w:t>
      </w:r>
      <w:r w:rsidR="00A218D1" w:rsidRPr="001232F9">
        <w:rPr>
          <w:rFonts w:ascii="Arial" w:hAnsi="Arial" w:cs="Arial"/>
          <w:sz w:val="22"/>
          <w:szCs w:val="22"/>
        </w:rPr>
        <w:t xml:space="preserve">, </w:t>
      </w:r>
      <w:r w:rsidRPr="001232F9">
        <w:rPr>
          <w:rFonts w:ascii="Arial" w:hAnsi="Arial" w:cs="Arial"/>
          <w:sz w:val="22"/>
          <w:szCs w:val="22"/>
        </w:rPr>
        <w:t>21(12)</w:t>
      </w:r>
      <w:r w:rsidR="00A218D1" w:rsidRPr="001232F9">
        <w:rPr>
          <w:rFonts w:ascii="Arial" w:hAnsi="Arial" w:cs="Arial"/>
          <w:sz w:val="22"/>
          <w:szCs w:val="22"/>
        </w:rPr>
        <w:t xml:space="preserve">, pp. </w:t>
      </w:r>
      <w:r w:rsidRPr="001232F9">
        <w:rPr>
          <w:rFonts w:ascii="Arial" w:hAnsi="Arial" w:cs="Arial"/>
          <w:sz w:val="22"/>
          <w:szCs w:val="22"/>
        </w:rPr>
        <w:t>472-478.</w:t>
      </w:r>
      <w:r w:rsidR="00A218D1" w:rsidRPr="001232F9">
        <w:rPr>
          <w:rFonts w:ascii="Arial" w:hAnsi="Arial" w:cs="Arial"/>
          <w:sz w:val="22"/>
          <w:szCs w:val="22"/>
        </w:rPr>
        <w:t xml:space="preserve"> Available at</w:t>
      </w:r>
      <w:r w:rsidR="001D05C5" w:rsidRPr="001232F9">
        <w:rPr>
          <w:rFonts w:ascii="Arial" w:hAnsi="Arial" w:cs="Arial"/>
          <w:sz w:val="22"/>
          <w:szCs w:val="22"/>
        </w:rPr>
        <w:t>:</w:t>
      </w:r>
      <w:r w:rsidRPr="001232F9">
        <w:rPr>
          <w:rFonts w:ascii="Arial" w:hAnsi="Arial" w:cs="Arial"/>
          <w:sz w:val="22"/>
          <w:szCs w:val="22"/>
        </w:rPr>
        <w:t xml:space="preserve"> </w:t>
      </w:r>
      <w:r w:rsidR="00A218D1" w:rsidRPr="001232F9">
        <w:rPr>
          <w:rFonts w:ascii="Arial" w:hAnsi="Arial" w:cs="Arial"/>
          <w:sz w:val="22"/>
          <w:szCs w:val="22"/>
        </w:rPr>
        <w:t>Doi</w:t>
      </w:r>
      <w:r w:rsidRPr="001232F9">
        <w:rPr>
          <w:rFonts w:ascii="Arial" w:hAnsi="Arial" w:cs="Arial"/>
          <w:sz w:val="22"/>
          <w:szCs w:val="22"/>
        </w:rPr>
        <w:t>: 10.1016/j.bjae.2021.07.006.</w:t>
      </w:r>
    </w:p>
    <w:p w14:paraId="5EC8BC9A" w14:textId="1CD63055" w:rsidR="00502ADA" w:rsidRPr="001232F9" w:rsidRDefault="00502ADA" w:rsidP="001232F9">
      <w:pPr>
        <w:spacing w:line="360" w:lineRule="auto"/>
        <w:jc w:val="both"/>
        <w:rPr>
          <w:rFonts w:ascii="Arial" w:hAnsi="Arial" w:cs="Arial"/>
          <w:sz w:val="22"/>
          <w:szCs w:val="22"/>
        </w:rPr>
      </w:pPr>
      <w:r w:rsidRPr="001232F9">
        <w:rPr>
          <w:rFonts w:ascii="Arial" w:hAnsi="Arial" w:cs="Arial"/>
          <w:sz w:val="22"/>
          <w:szCs w:val="22"/>
        </w:rPr>
        <w:t xml:space="preserve">Kakietek J, Dayton Eberwein J, Kerr A, Stacey </w:t>
      </w:r>
      <w:r w:rsidR="008114B3" w:rsidRPr="001232F9">
        <w:rPr>
          <w:rFonts w:ascii="Arial" w:hAnsi="Arial" w:cs="Arial"/>
          <w:sz w:val="22"/>
          <w:szCs w:val="22"/>
        </w:rPr>
        <w:t>N. (2024)</w:t>
      </w:r>
      <w:r w:rsidRPr="001232F9">
        <w:rPr>
          <w:rFonts w:ascii="Arial" w:hAnsi="Arial" w:cs="Arial"/>
          <w:sz w:val="22"/>
          <w:szCs w:val="22"/>
        </w:rPr>
        <w:t xml:space="preserve"> </w:t>
      </w:r>
      <w:r w:rsidR="001A66D1" w:rsidRPr="001232F9">
        <w:rPr>
          <w:rFonts w:ascii="Arial" w:hAnsi="Arial" w:cs="Arial"/>
          <w:sz w:val="22"/>
          <w:szCs w:val="22"/>
        </w:rPr>
        <w:t>‘</w:t>
      </w:r>
      <w:r w:rsidRPr="001232F9">
        <w:rPr>
          <w:rFonts w:ascii="Arial" w:hAnsi="Arial" w:cs="Arial"/>
          <w:sz w:val="22"/>
          <w:szCs w:val="22"/>
        </w:rPr>
        <w:t xml:space="preserve">To </w:t>
      </w:r>
      <w:r w:rsidR="008114B3" w:rsidRPr="001232F9">
        <w:rPr>
          <w:rFonts w:ascii="Arial" w:hAnsi="Arial" w:cs="Arial"/>
          <w:sz w:val="22"/>
          <w:szCs w:val="22"/>
        </w:rPr>
        <w:t>W</w:t>
      </w:r>
      <w:r w:rsidRPr="001232F9">
        <w:rPr>
          <w:rFonts w:ascii="Arial" w:hAnsi="Arial" w:cs="Arial"/>
          <w:sz w:val="22"/>
          <w:szCs w:val="22"/>
        </w:rPr>
        <w:t xml:space="preserve">hat </w:t>
      </w:r>
      <w:r w:rsidR="008114B3" w:rsidRPr="001232F9">
        <w:rPr>
          <w:rFonts w:ascii="Arial" w:hAnsi="Arial" w:cs="Arial"/>
          <w:sz w:val="22"/>
          <w:szCs w:val="22"/>
        </w:rPr>
        <w:t>E</w:t>
      </w:r>
      <w:r w:rsidRPr="001232F9">
        <w:rPr>
          <w:rFonts w:ascii="Arial" w:hAnsi="Arial" w:cs="Arial"/>
          <w:sz w:val="22"/>
          <w:szCs w:val="22"/>
        </w:rPr>
        <w:t xml:space="preserve">xtent </w:t>
      </w:r>
      <w:r w:rsidR="000F2A79" w:rsidRPr="001232F9">
        <w:rPr>
          <w:rFonts w:ascii="Arial" w:hAnsi="Arial" w:cs="Arial"/>
          <w:sz w:val="22"/>
          <w:szCs w:val="22"/>
        </w:rPr>
        <w:t>Did</w:t>
      </w:r>
      <w:r w:rsidRPr="001232F9">
        <w:rPr>
          <w:rFonts w:ascii="Arial" w:hAnsi="Arial" w:cs="Arial"/>
          <w:sz w:val="22"/>
          <w:szCs w:val="22"/>
        </w:rPr>
        <w:t xml:space="preserve"> </w:t>
      </w:r>
      <w:r w:rsidR="008114B3" w:rsidRPr="001232F9">
        <w:rPr>
          <w:rFonts w:ascii="Arial" w:hAnsi="Arial" w:cs="Arial"/>
          <w:sz w:val="22"/>
          <w:szCs w:val="22"/>
        </w:rPr>
        <w:t>H</w:t>
      </w:r>
      <w:r w:rsidRPr="001232F9">
        <w:rPr>
          <w:rFonts w:ascii="Arial" w:hAnsi="Arial" w:cs="Arial"/>
          <w:sz w:val="22"/>
          <w:szCs w:val="22"/>
        </w:rPr>
        <w:t xml:space="preserve">ouseholds in </w:t>
      </w:r>
      <w:r w:rsidR="008114B3" w:rsidRPr="001232F9">
        <w:rPr>
          <w:rFonts w:ascii="Arial" w:hAnsi="Arial" w:cs="Arial"/>
          <w:sz w:val="22"/>
          <w:szCs w:val="22"/>
        </w:rPr>
        <w:t>D</w:t>
      </w:r>
      <w:r w:rsidRPr="001232F9">
        <w:rPr>
          <w:rFonts w:ascii="Arial" w:hAnsi="Arial" w:cs="Arial"/>
          <w:sz w:val="22"/>
          <w:szCs w:val="22"/>
        </w:rPr>
        <w:t xml:space="preserve">eveloping </w:t>
      </w:r>
      <w:r w:rsidR="008114B3" w:rsidRPr="001232F9">
        <w:rPr>
          <w:rFonts w:ascii="Arial" w:hAnsi="Arial" w:cs="Arial"/>
          <w:sz w:val="22"/>
          <w:szCs w:val="22"/>
        </w:rPr>
        <w:t>C</w:t>
      </w:r>
      <w:r w:rsidRPr="001232F9">
        <w:rPr>
          <w:rFonts w:ascii="Arial" w:hAnsi="Arial" w:cs="Arial"/>
          <w:sz w:val="22"/>
          <w:szCs w:val="22"/>
        </w:rPr>
        <w:t xml:space="preserve">ountries </w:t>
      </w:r>
      <w:r w:rsidR="008114B3" w:rsidRPr="001232F9">
        <w:rPr>
          <w:rFonts w:ascii="Arial" w:hAnsi="Arial" w:cs="Arial"/>
          <w:sz w:val="22"/>
          <w:szCs w:val="22"/>
        </w:rPr>
        <w:t>F</w:t>
      </w:r>
      <w:r w:rsidRPr="001232F9">
        <w:rPr>
          <w:rFonts w:ascii="Arial" w:hAnsi="Arial" w:cs="Arial"/>
          <w:sz w:val="22"/>
          <w:szCs w:val="22"/>
        </w:rPr>
        <w:t xml:space="preserve">orgo </w:t>
      </w:r>
      <w:r w:rsidR="008114B3" w:rsidRPr="001232F9">
        <w:rPr>
          <w:rFonts w:ascii="Arial" w:hAnsi="Arial" w:cs="Arial"/>
          <w:sz w:val="22"/>
          <w:szCs w:val="22"/>
        </w:rPr>
        <w:t>N</w:t>
      </w:r>
      <w:r w:rsidRPr="001232F9">
        <w:rPr>
          <w:rFonts w:ascii="Arial" w:hAnsi="Arial" w:cs="Arial"/>
          <w:sz w:val="22"/>
          <w:szCs w:val="22"/>
        </w:rPr>
        <w:t xml:space="preserve">eeded </w:t>
      </w:r>
      <w:r w:rsidR="008114B3" w:rsidRPr="001232F9">
        <w:rPr>
          <w:rFonts w:ascii="Arial" w:hAnsi="Arial" w:cs="Arial"/>
          <w:sz w:val="22"/>
          <w:szCs w:val="22"/>
        </w:rPr>
        <w:t>H</w:t>
      </w:r>
      <w:r w:rsidRPr="001232F9">
        <w:rPr>
          <w:rFonts w:ascii="Arial" w:hAnsi="Arial" w:cs="Arial"/>
          <w:sz w:val="22"/>
          <w:szCs w:val="22"/>
        </w:rPr>
        <w:t xml:space="preserve">ealthcare </w:t>
      </w:r>
      <w:r w:rsidR="008114B3" w:rsidRPr="001232F9">
        <w:rPr>
          <w:rFonts w:ascii="Arial" w:hAnsi="Arial" w:cs="Arial"/>
          <w:sz w:val="22"/>
          <w:szCs w:val="22"/>
        </w:rPr>
        <w:t>D</w:t>
      </w:r>
      <w:r w:rsidRPr="001232F9">
        <w:rPr>
          <w:rFonts w:ascii="Arial" w:hAnsi="Arial" w:cs="Arial"/>
          <w:sz w:val="22"/>
          <w:szCs w:val="22"/>
        </w:rPr>
        <w:t xml:space="preserve">uring the COVID-19 </w:t>
      </w:r>
      <w:r w:rsidR="008114B3" w:rsidRPr="001232F9">
        <w:rPr>
          <w:rFonts w:ascii="Arial" w:hAnsi="Arial" w:cs="Arial"/>
          <w:sz w:val="22"/>
          <w:szCs w:val="22"/>
        </w:rPr>
        <w:t>P</w:t>
      </w:r>
      <w:r w:rsidRPr="001232F9">
        <w:rPr>
          <w:rFonts w:ascii="Arial" w:hAnsi="Arial" w:cs="Arial"/>
          <w:sz w:val="22"/>
          <w:szCs w:val="22"/>
        </w:rPr>
        <w:t>andemi</w:t>
      </w:r>
      <w:r w:rsidR="0082724A" w:rsidRPr="001232F9">
        <w:rPr>
          <w:rFonts w:ascii="Arial" w:hAnsi="Arial" w:cs="Arial"/>
          <w:sz w:val="22"/>
          <w:szCs w:val="22"/>
        </w:rPr>
        <w:t>c</w:t>
      </w:r>
      <w:r w:rsidR="00D9083E" w:rsidRPr="001232F9">
        <w:rPr>
          <w:rFonts w:ascii="Arial" w:hAnsi="Arial" w:cs="Arial"/>
          <w:sz w:val="22"/>
          <w:szCs w:val="22"/>
        </w:rPr>
        <w:t>’</w:t>
      </w:r>
      <w:r w:rsidRPr="001232F9">
        <w:rPr>
          <w:rFonts w:ascii="Arial" w:hAnsi="Arial" w:cs="Arial"/>
          <w:sz w:val="22"/>
          <w:szCs w:val="22"/>
        </w:rPr>
        <w:t xml:space="preserve">  BMJ Public Health</w:t>
      </w:r>
      <w:r w:rsidR="00D9083E" w:rsidRPr="001232F9">
        <w:rPr>
          <w:rFonts w:ascii="Arial" w:hAnsi="Arial" w:cs="Arial"/>
          <w:sz w:val="22"/>
          <w:szCs w:val="22"/>
        </w:rPr>
        <w:t xml:space="preserve">, </w:t>
      </w:r>
      <w:r w:rsidR="000F2A79" w:rsidRPr="001232F9">
        <w:rPr>
          <w:rFonts w:ascii="Arial" w:hAnsi="Arial" w:cs="Arial"/>
          <w:sz w:val="22"/>
          <w:szCs w:val="22"/>
        </w:rPr>
        <w:t>2</w:t>
      </w:r>
      <w:r w:rsidR="00A92861" w:rsidRPr="001232F9">
        <w:rPr>
          <w:rFonts w:ascii="Arial" w:hAnsi="Arial" w:cs="Arial"/>
          <w:sz w:val="22"/>
          <w:szCs w:val="22"/>
        </w:rPr>
        <w:t xml:space="preserve"> (2)</w:t>
      </w:r>
      <w:r w:rsidRPr="001232F9">
        <w:rPr>
          <w:rFonts w:ascii="Arial" w:hAnsi="Arial" w:cs="Arial"/>
          <w:sz w:val="22"/>
          <w:szCs w:val="22"/>
        </w:rPr>
        <w:t xml:space="preserve">. </w:t>
      </w:r>
      <w:r w:rsidR="000F2A79" w:rsidRPr="001232F9">
        <w:rPr>
          <w:rFonts w:ascii="Arial" w:hAnsi="Arial" w:cs="Arial"/>
          <w:sz w:val="22"/>
          <w:szCs w:val="22"/>
        </w:rPr>
        <w:t>Available at:</w:t>
      </w:r>
      <w:r w:rsidR="005310A1" w:rsidRPr="001232F9">
        <w:rPr>
          <w:rFonts w:ascii="Arial" w:hAnsi="Arial" w:cs="Arial"/>
          <w:sz w:val="22"/>
          <w:szCs w:val="22"/>
        </w:rPr>
        <w:t xml:space="preserve"> </w:t>
      </w:r>
      <w:r w:rsidRPr="001232F9">
        <w:rPr>
          <w:rFonts w:ascii="Arial" w:hAnsi="Arial" w:cs="Arial"/>
          <w:sz w:val="22"/>
          <w:szCs w:val="22"/>
        </w:rPr>
        <w:t>https://doi.org/10.1136/bmjph-2024-001027</w:t>
      </w:r>
      <w:r w:rsidR="000F2A79" w:rsidRPr="001232F9">
        <w:rPr>
          <w:rFonts w:ascii="Arial" w:hAnsi="Arial" w:cs="Arial"/>
          <w:sz w:val="22"/>
          <w:szCs w:val="22"/>
        </w:rPr>
        <w:t>.</w:t>
      </w:r>
    </w:p>
    <w:p w14:paraId="67DFB941" w14:textId="0ADBB520" w:rsidR="00674B7B" w:rsidRPr="001232F9" w:rsidRDefault="00BF3138" w:rsidP="001232F9">
      <w:pPr>
        <w:spacing w:line="360" w:lineRule="auto"/>
        <w:jc w:val="both"/>
        <w:rPr>
          <w:rFonts w:ascii="Arial" w:hAnsi="Arial" w:cs="Arial"/>
          <w:sz w:val="22"/>
          <w:szCs w:val="22"/>
        </w:rPr>
      </w:pPr>
      <w:r w:rsidRPr="001232F9">
        <w:rPr>
          <w:rFonts w:ascii="Arial" w:hAnsi="Arial" w:cs="Arial"/>
          <w:sz w:val="22"/>
          <w:szCs w:val="22"/>
        </w:rPr>
        <w:t xml:space="preserve">Khalid Saeed Khan, </w:t>
      </w:r>
      <w:r w:rsidR="001B271E" w:rsidRPr="001232F9">
        <w:rPr>
          <w:rFonts w:ascii="Arial" w:hAnsi="Arial" w:cs="Arial"/>
          <w:sz w:val="22"/>
          <w:szCs w:val="22"/>
        </w:rPr>
        <w:t xml:space="preserve">Regina Kunz, </w:t>
      </w:r>
      <w:r w:rsidR="000A2B77" w:rsidRPr="001232F9">
        <w:rPr>
          <w:rFonts w:ascii="Arial" w:hAnsi="Arial" w:cs="Arial"/>
          <w:sz w:val="22"/>
          <w:szCs w:val="22"/>
        </w:rPr>
        <w:t xml:space="preserve">Joseph Kleijnen, </w:t>
      </w:r>
      <w:r w:rsidR="009E57EA" w:rsidRPr="001232F9">
        <w:rPr>
          <w:rFonts w:ascii="Arial" w:hAnsi="Arial" w:cs="Arial"/>
          <w:sz w:val="22"/>
          <w:szCs w:val="22"/>
        </w:rPr>
        <w:t xml:space="preserve">Gerd Antes (2003) </w:t>
      </w:r>
      <w:r w:rsidR="00BB07A5" w:rsidRPr="001232F9">
        <w:rPr>
          <w:rFonts w:ascii="Arial" w:hAnsi="Arial" w:cs="Arial"/>
          <w:sz w:val="22"/>
          <w:szCs w:val="22"/>
        </w:rPr>
        <w:t>‘Five Steps to Conducting a Systematic Review</w:t>
      </w:r>
      <w:r w:rsidR="00FF0DFA" w:rsidRPr="001232F9">
        <w:rPr>
          <w:rFonts w:ascii="Arial" w:hAnsi="Arial" w:cs="Arial"/>
          <w:sz w:val="22"/>
          <w:szCs w:val="22"/>
        </w:rPr>
        <w:t>’ Journal of the Royal Society of Medicine</w:t>
      </w:r>
      <w:r w:rsidR="00A30D02" w:rsidRPr="001232F9">
        <w:rPr>
          <w:rFonts w:ascii="Arial" w:hAnsi="Arial" w:cs="Arial"/>
          <w:sz w:val="22"/>
          <w:szCs w:val="22"/>
        </w:rPr>
        <w:t>,</w:t>
      </w:r>
      <w:r w:rsidR="00FF0DFA" w:rsidRPr="001232F9">
        <w:rPr>
          <w:rFonts w:ascii="Arial" w:hAnsi="Arial" w:cs="Arial"/>
          <w:sz w:val="22"/>
          <w:szCs w:val="22"/>
        </w:rPr>
        <w:t xml:space="preserve"> 96(3)</w:t>
      </w:r>
      <w:r w:rsidR="00A30D02" w:rsidRPr="001232F9">
        <w:rPr>
          <w:rFonts w:ascii="Arial" w:hAnsi="Arial" w:cs="Arial"/>
          <w:sz w:val="22"/>
          <w:szCs w:val="22"/>
        </w:rPr>
        <w:t>, pp.</w:t>
      </w:r>
      <w:r w:rsidR="00FF0DFA" w:rsidRPr="001232F9">
        <w:rPr>
          <w:rFonts w:ascii="Arial" w:hAnsi="Arial" w:cs="Arial"/>
          <w:sz w:val="22"/>
          <w:szCs w:val="22"/>
        </w:rPr>
        <w:t>118-121</w:t>
      </w:r>
      <w:r w:rsidR="00A30D02" w:rsidRPr="001232F9">
        <w:rPr>
          <w:rFonts w:ascii="Arial" w:hAnsi="Arial" w:cs="Arial"/>
          <w:sz w:val="22"/>
          <w:szCs w:val="22"/>
        </w:rPr>
        <w:t>. Available at:</w:t>
      </w:r>
      <w:r w:rsidR="00E45D18" w:rsidRPr="001232F9">
        <w:rPr>
          <w:rFonts w:ascii="Arial" w:hAnsi="Arial" w:cs="Arial"/>
          <w:sz w:val="22"/>
          <w:szCs w:val="22"/>
        </w:rPr>
        <w:t xml:space="preserve"> </w:t>
      </w:r>
      <w:r w:rsidR="00FF0DFA" w:rsidRPr="001232F9">
        <w:rPr>
          <w:rFonts w:ascii="Arial" w:hAnsi="Arial" w:cs="Arial"/>
          <w:sz w:val="22"/>
          <w:szCs w:val="22"/>
        </w:rPr>
        <w:t>DOI:10.1177/014107680309600304</w:t>
      </w:r>
      <w:r w:rsidR="00446B27" w:rsidRPr="001232F9">
        <w:rPr>
          <w:rFonts w:ascii="Arial" w:hAnsi="Arial" w:cs="Arial"/>
          <w:sz w:val="22"/>
          <w:szCs w:val="22"/>
        </w:rPr>
        <w:t>.</w:t>
      </w:r>
    </w:p>
    <w:p w14:paraId="51BDDC37" w14:textId="77B60A5A" w:rsidR="00446B27" w:rsidRPr="001232F9" w:rsidRDefault="00141860" w:rsidP="001232F9">
      <w:pPr>
        <w:spacing w:line="360" w:lineRule="auto"/>
        <w:jc w:val="both"/>
        <w:rPr>
          <w:rFonts w:ascii="Arial" w:hAnsi="Arial" w:cs="Arial"/>
          <w:sz w:val="22"/>
          <w:szCs w:val="22"/>
        </w:rPr>
      </w:pPr>
      <w:r w:rsidRPr="001232F9">
        <w:rPr>
          <w:rFonts w:ascii="Arial" w:hAnsi="Arial" w:cs="Arial"/>
          <w:sz w:val="22"/>
          <w:szCs w:val="22"/>
        </w:rPr>
        <w:t>Kumar, S. , Tao, Q. , Weaver, S. , Sanderford, M. , Caraballo</w:t>
      </w:r>
      <w:r w:rsidRPr="001232F9">
        <w:rPr>
          <w:rFonts w:ascii="Cambria Math" w:hAnsi="Cambria Math" w:cs="Cambria Math"/>
          <w:sz w:val="22"/>
          <w:szCs w:val="22"/>
        </w:rPr>
        <w:t>‐</w:t>
      </w:r>
      <w:r w:rsidRPr="001232F9">
        <w:rPr>
          <w:rFonts w:ascii="Arial" w:hAnsi="Arial" w:cs="Arial"/>
          <w:sz w:val="22"/>
          <w:szCs w:val="22"/>
        </w:rPr>
        <w:t xml:space="preserve">Ortiz, M. A. , Sharma, S. , Pond, S. L. K. , &amp; Miura, S. (2021). </w:t>
      </w:r>
      <w:r w:rsidR="00FD4248" w:rsidRPr="001232F9">
        <w:rPr>
          <w:rFonts w:ascii="Arial" w:hAnsi="Arial" w:cs="Arial"/>
          <w:sz w:val="22"/>
          <w:szCs w:val="22"/>
        </w:rPr>
        <w:t>‘</w:t>
      </w:r>
      <w:r w:rsidRPr="001232F9">
        <w:rPr>
          <w:rFonts w:ascii="Arial" w:hAnsi="Arial" w:cs="Arial"/>
          <w:sz w:val="22"/>
          <w:szCs w:val="22"/>
        </w:rPr>
        <w:t xml:space="preserve">An </w:t>
      </w:r>
      <w:r w:rsidR="00FD4248" w:rsidRPr="001232F9">
        <w:rPr>
          <w:rFonts w:ascii="Arial" w:hAnsi="Arial" w:cs="Arial"/>
          <w:sz w:val="22"/>
          <w:szCs w:val="22"/>
        </w:rPr>
        <w:t>E</w:t>
      </w:r>
      <w:r w:rsidRPr="001232F9">
        <w:rPr>
          <w:rFonts w:ascii="Arial" w:hAnsi="Arial" w:cs="Arial"/>
          <w:sz w:val="22"/>
          <w:szCs w:val="22"/>
        </w:rPr>
        <w:t xml:space="preserve">volutionary </w:t>
      </w:r>
      <w:r w:rsidR="00FD4248" w:rsidRPr="001232F9">
        <w:rPr>
          <w:rFonts w:ascii="Arial" w:hAnsi="Arial" w:cs="Arial"/>
          <w:sz w:val="22"/>
          <w:szCs w:val="22"/>
        </w:rPr>
        <w:t>P</w:t>
      </w:r>
      <w:r w:rsidRPr="001232F9">
        <w:rPr>
          <w:rFonts w:ascii="Arial" w:hAnsi="Arial" w:cs="Arial"/>
          <w:sz w:val="22"/>
          <w:szCs w:val="22"/>
        </w:rPr>
        <w:t xml:space="preserve">ortrait of the </w:t>
      </w:r>
      <w:r w:rsidR="00FD4248" w:rsidRPr="001232F9">
        <w:rPr>
          <w:rFonts w:ascii="Arial" w:hAnsi="Arial" w:cs="Arial"/>
          <w:sz w:val="22"/>
          <w:szCs w:val="22"/>
        </w:rPr>
        <w:t>P</w:t>
      </w:r>
      <w:r w:rsidRPr="001232F9">
        <w:rPr>
          <w:rFonts w:ascii="Arial" w:hAnsi="Arial" w:cs="Arial"/>
          <w:sz w:val="22"/>
          <w:szCs w:val="22"/>
        </w:rPr>
        <w:t>rogenitor SARS</w:t>
      </w:r>
      <w:r w:rsidRPr="001232F9">
        <w:rPr>
          <w:rFonts w:ascii="Cambria Math" w:hAnsi="Cambria Math" w:cs="Cambria Math"/>
          <w:sz w:val="22"/>
          <w:szCs w:val="22"/>
        </w:rPr>
        <w:t>‐</w:t>
      </w:r>
      <w:r w:rsidRPr="001232F9">
        <w:rPr>
          <w:rFonts w:ascii="Arial" w:hAnsi="Arial" w:cs="Arial"/>
          <w:sz w:val="22"/>
          <w:szCs w:val="22"/>
        </w:rPr>
        <w:t>CoV</w:t>
      </w:r>
      <w:r w:rsidRPr="001232F9">
        <w:rPr>
          <w:rFonts w:ascii="Cambria Math" w:hAnsi="Cambria Math" w:cs="Cambria Math"/>
          <w:sz w:val="22"/>
          <w:szCs w:val="22"/>
        </w:rPr>
        <w:t>‐</w:t>
      </w:r>
      <w:r w:rsidRPr="001232F9">
        <w:rPr>
          <w:rFonts w:ascii="Arial" w:hAnsi="Arial" w:cs="Arial"/>
          <w:sz w:val="22"/>
          <w:szCs w:val="22"/>
        </w:rPr>
        <w:t xml:space="preserve">2 and its </w:t>
      </w:r>
      <w:r w:rsidR="00FD4248" w:rsidRPr="001232F9">
        <w:rPr>
          <w:rFonts w:ascii="Arial" w:hAnsi="Arial" w:cs="Arial"/>
          <w:sz w:val="22"/>
          <w:szCs w:val="22"/>
        </w:rPr>
        <w:t>D</w:t>
      </w:r>
      <w:r w:rsidRPr="001232F9">
        <w:rPr>
          <w:rFonts w:ascii="Arial" w:hAnsi="Arial" w:cs="Arial"/>
          <w:sz w:val="22"/>
          <w:szCs w:val="22"/>
        </w:rPr>
        <w:t xml:space="preserve">ominant </w:t>
      </w:r>
      <w:r w:rsidR="00FD4248" w:rsidRPr="001232F9">
        <w:rPr>
          <w:rFonts w:ascii="Arial" w:hAnsi="Arial" w:cs="Arial"/>
          <w:sz w:val="22"/>
          <w:szCs w:val="22"/>
        </w:rPr>
        <w:t>O</w:t>
      </w:r>
      <w:r w:rsidRPr="001232F9">
        <w:rPr>
          <w:rFonts w:ascii="Arial" w:hAnsi="Arial" w:cs="Arial"/>
          <w:sz w:val="22"/>
          <w:szCs w:val="22"/>
        </w:rPr>
        <w:t>ffshoots in COVID</w:t>
      </w:r>
      <w:r w:rsidRPr="001232F9">
        <w:rPr>
          <w:rFonts w:ascii="Cambria Math" w:hAnsi="Cambria Math" w:cs="Cambria Math"/>
          <w:sz w:val="22"/>
          <w:szCs w:val="22"/>
        </w:rPr>
        <w:t>‐</w:t>
      </w:r>
      <w:r w:rsidRPr="001232F9">
        <w:rPr>
          <w:rFonts w:ascii="Arial" w:hAnsi="Arial" w:cs="Arial"/>
          <w:sz w:val="22"/>
          <w:szCs w:val="22"/>
        </w:rPr>
        <w:t xml:space="preserve">19 </w:t>
      </w:r>
      <w:r w:rsidR="00FD4248" w:rsidRPr="001232F9">
        <w:rPr>
          <w:rFonts w:ascii="Arial" w:hAnsi="Arial" w:cs="Arial"/>
          <w:sz w:val="22"/>
          <w:szCs w:val="22"/>
        </w:rPr>
        <w:t>P</w:t>
      </w:r>
      <w:r w:rsidRPr="001232F9">
        <w:rPr>
          <w:rFonts w:ascii="Arial" w:hAnsi="Arial" w:cs="Arial"/>
          <w:sz w:val="22"/>
          <w:szCs w:val="22"/>
        </w:rPr>
        <w:t>andemic</w:t>
      </w:r>
      <w:r w:rsidR="00FD4248" w:rsidRPr="001232F9">
        <w:rPr>
          <w:rFonts w:ascii="Arial" w:hAnsi="Arial" w:cs="Arial"/>
          <w:sz w:val="22"/>
          <w:szCs w:val="22"/>
        </w:rPr>
        <w:t>’</w:t>
      </w:r>
      <w:r w:rsidRPr="001232F9">
        <w:rPr>
          <w:rFonts w:ascii="Arial" w:hAnsi="Arial" w:cs="Arial"/>
          <w:sz w:val="22"/>
          <w:szCs w:val="22"/>
        </w:rPr>
        <w:t xml:space="preserve"> Molecular Biology and Evolution, 38(8), </w:t>
      </w:r>
      <w:r w:rsidR="00FD4248" w:rsidRPr="001232F9">
        <w:rPr>
          <w:rFonts w:ascii="Arial" w:hAnsi="Arial" w:cs="Arial"/>
          <w:sz w:val="22"/>
          <w:szCs w:val="22"/>
        </w:rPr>
        <w:t xml:space="preserve">pp. </w:t>
      </w:r>
      <w:r w:rsidRPr="001232F9">
        <w:rPr>
          <w:rFonts w:ascii="Arial" w:hAnsi="Arial" w:cs="Arial"/>
          <w:sz w:val="22"/>
          <w:szCs w:val="22"/>
        </w:rPr>
        <w:t>3046–3059.</w:t>
      </w:r>
      <w:r w:rsidR="0033378C" w:rsidRPr="001232F9">
        <w:rPr>
          <w:rFonts w:ascii="Arial" w:hAnsi="Arial" w:cs="Arial"/>
          <w:sz w:val="22"/>
          <w:szCs w:val="22"/>
        </w:rPr>
        <w:t xml:space="preserve"> Available at: </w:t>
      </w:r>
      <w:r w:rsidRPr="001232F9">
        <w:rPr>
          <w:rFonts w:ascii="Arial" w:hAnsi="Arial" w:cs="Arial"/>
          <w:sz w:val="22"/>
          <w:szCs w:val="22"/>
        </w:rPr>
        <w:t>10.1093/molbev/msab118</w:t>
      </w:r>
      <w:r w:rsidR="0033378C" w:rsidRPr="001232F9">
        <w:rPr>
          <w:rFonts w:ascii="Arial" w:hAnsi="Arial" w:cs="Arial"/>
          <w:sz w:val="22"/>
          <w:szCs w:val="22"/>
        </w:rPr>
        <w:t>.</w:t>
      </w:r>
    </w:p>
    <w:p w14:paraId="52043961" w14:textId="3A087840" w:rsidR="00EF44B5" w:rsidRPr="001232F9" w:rsidRDefault="006E102C" w:rsidP="001232F9">
      <w:pPr>
        <w:spacing w:line="360" w:lineRule="auto"/>
        <w:jc w:val="both"/>
        <w:rPr>
          <w:rFonts w:ascii="Arial" w:hAnsi="Arial" w:cs="Arial"/>
          <w:color w:val="222222"/>
          <w:sz w:val="22"/>
          <w:szCs w:val="22"/>
          <w:shd w:val="clear" w:color="auto" w:fill="FFFFFF"/>
        </w:rPr>
      </w:pPr>
      <w:r w:rsidRPr="001232F9">
        <w:rPr>
          <w:rFonts w:ascii="Arial" w:hAnsi="Arial" w:cs="Arial"/>
          <w:color w:val="222222"/>
          <w:sz w:val="22"/>
          <w:szCs w:val="22"/>
          <w:shd w:val="clear" w:color="auto" w:fill="FFFFFF"/>
        </w:rPr>
        <w:lastRenderedPageBreak/>
        <w:t>Keung, E.Z., McElroy, L.M., Ladner, D.P., Grubbs, E.G. (2020</w:t>
      </w:r>
      <w:r w:rsidR="003C267C" w:rsidRPr="001232F9">
        <w:rPr>
          <w:rFonts w:ascii="Arial" w:hAnsi="Arial" w:cs="Arial"/>
          <w:color w:val="222222"/>
          <w:sz w:val="22"/>
          <w:szCs w:val="22"/>
          <w:shd w:val="clear" w:color="auto" w:fill="FFFFFF"/>
        </w:rPr>
        <w:t>) Defining</w:t>
      </w:r>
      <w:r w:rsidRPr="001232F9">
        <w:rPr>
          <w:rFonts w:ascii="Arial" w:hAnsi="Arial" w:cs="Arial"/>
          <w:color w:val="222222"/>
          <w:sz w:val="22"/>
          <w:szCs w:val="22"/>
          <w:shd w:val="clear" w:color="auto" w:fill="FFFFFF"/>
        </w:rPr>
        <w:t xml:space="preserve"> the Study Cohort: Inclusion and Exclusion Criteria.</w:t>
      </w:r>
      <w:r w:rsidR="006E71CE" w:rsidRPr="001232F9">
        <w:rPr>
          <w:rFonts w:ascii="Arial" w:hAnsi="Arial" w:cs="Arial"/>
          <w:color w:val="222222"/>
          <w:sz w:val="22"/>
          <w:szCs w:val="22"/>
          <w:shd w:val="clear" w:color="auto" w:fill="FFFFFF"/>
        </w:rPr>
        <w:t xml:space="preserve"> Available at:</w:t>
      </w:r>
      <w:r w:rsidRPr="001232F9">
        <w:rPr>
          <w:rFonts w:ascii="Arial" w:hAnsi="Arial" w:cs="Arial"/>
          <w:color w:val="222222"/>
          <w:sz w:val="22"/>
          <w:szCs w:val="22"/>
          <w:shd w:val="clear" w:color="auto" w:fill="FFFFFF"/>
        </w:rPr>
        <w:t xml:space="preserve"> </w:t>
      </w:r>
      <w:hyperlink r:id="rId35" w:history="1">
        <w:r w:rsidR="000B067F" w:rsidRPr="001232F9">
          <w:rPr>
            <w:rStyle w:val="Hyperlink"/>
            <w:rFonts w:ascii="Arial" w:hAnsi="Arial" w:cs="Arial"/>
            <w:sz w:val="22"/>
            <w:szCs w:val="22"/>
            <w:shd w:val="clear" w:color="auto" w:fill="FFFFFF"/>
          </w:rPr>
          <w:t>https://doi.org/10.1007/978-3-030-35488-6_5</w:t>
        </w:r>
      </w:hyperlink>
      <w:r w:rsidR="000B067F" w:rsidRPr="001232F9">
        <w:rPr>
          <w:rFonts w:ascii="Arial" w:hAnsi="Arial" w:cs="Arial"/>
          <w:color w:val="222222"/>
          <w:sz w:val="22"/>
          <w:szCs w:val="22"/>
          <w:shd w:val="clear" w:color="auto" w:fill="FFFFFF"/>
        </w:rPr>
        <w:t>.</w:t>
      </w:r>
    </w:p>
    <w:p w14:paraId="1B9F32C2" w14:textId="6CB154B3" w:rsidR="000B067F" w:rsidRPr="001232F9" w:rsidRDefault="000B067F" w:rsidP="001232F9">
      <w:pPr>
        <w:spacing w:line="360" w:lineRule="auto"/>
        <w:jc w:val="both"/>
        <w:rPr>
          <w:rFonts w:ascii="Arial" w:hAnsi="Arial" w:cs="Arial"/>
          <w:sz w:val="22"/>
          <w:szCs w:val="22"/>
        </w:rPr>
      </w:pPr>
      <w:r w:rsidRPr="001232F9">
        <w:rPr>
          <w:rFonts w:ascii="Arial" w:hAnsi="Arial" w:cs="Arial"/>
          <w:sz w:val="22"/>
          <w:szCs w:val="22"/>
        </w:rPr>
        <w:t xml:space="preserve">Kassiani </w:t>
      </w:r>
      <w:r w:rsidR="00E74C1D" w:rsidRPr="001232F9">
        <w:rPr>
          <w:rFonts w:ascii="Arial" w:hAnsi="Arial" w:cs="Arial"/>
          <w:sz w:val="22"/>
          <w:szCs w:val="22"/>
        </w:rPr>
        <w:t>Nikolopoulou (</w:t>
      </w:r>
      <w:r w:rsidR="00F169EA" w:rsidRPr="001232F9">
        <w:rPr>
          <w:rFonts w:ascii="Arial" w:hAnsi="Arial" w:cs="Arial"/>
          <w:sz w:val="22"/>
          <w:szCs w:val="22"/>
        </w:rPr>
        <w:t>2022)</w:t>
      </w:r>
      <w:r w:rsidR="00A377CC" w:rsidRPr="001232F9">
        <w:rPr>
          <w:rFonts w:ascii="Arial" w:hAnsi="Arial" w:cs="Arial"/>
          <w:sz w:val="22"/>
          <w:szCs w:val="22"/>
        </w:rPr>
        <w:t xml:space="preserve"> Inclusion and Exclusion Criteria</w:t>
      </w:r>
      <w:r w:rsidR="00E74C1D" w:rsidRPr="001232F9">
        <w:rPr>
          <w:rFonts w:ascii="Arial" w:hAnsi="Arial" w:cs="Arial"/>
          <w:sz w:val="22"/>
          <w:szCs w:val="22"/>
        </w:rPr>
        <w:t xml:space="preserve">. Available at: </w:t>
      </w:r>
      <w:hyperlink r:id="rId36" w:anchor=":~:text=and%20exclusion%20criteria-,What%20are%20inclusion%20criteria?,clinical%2C%20or%20geographic%20in%20nature" w:history="1">
        <w:r w:rsidR="00021C4B" w:rsidRPr="001232F9">
          <w:rPr>
            <w:rStyle w:val="Hyperlink"/>
            <w:rFonts w:ascii="Arial" w:hAnsi="Arial" w:cs="Arial"/>
            <w:sz w:val="22"/>
            <w:szCs w:val="22"/>
          </w:rPr>
          <w:t>https://www.scribbr.co.uk/research-methods/inclusion-and-exclusion-criteria/#:~:text=and%20exclusion%20criteria-,What%20are%20inclusion%20criteria?,clinical%2C%20or%20geographic%20in%20nature</w:t>
        </w:r>
      </w:hyperlink>
      <w:r w:rsidR="00021C4B" w:rsidRPr="001232F9">
        <w:rPr>
          <w:rFonts w:ascii="Arial" w:hAnsi="Arial" w:cs="Arial"/>
          <w:sz w:val="22"/>
          <w:szCs w:val="22"/>
        </w:rPr>
        <w:t>. (Accessed: 30 September 2025)</w:t>
      </w:r>
      <w:r w:rsidR="000C6F8E" w:rsidRPr="001232F9">
        <w:rPr>
          <w:rFonts w:ascii="Arial" w:hAnsi="Arial" w:cs="Arial"/>
          <w:sz w:val="22"/>
          <w:szCs w:val="22"/>
        </w:rPr>
        <w:t>.</w:t>
      </w:r>
    </w:p>
    <w:p w14:paraId="7BDCFD53" w14:textId="144CE34A" w:rsidR="00364899" w:rsidRPr="001232F9" w:rsidRDefault="00364899" w:rsidP="001232F9">
      <w:pPr>
        <w:spacing w:line="360" w:lineRule="auto"/>
        <w:jc w:val="both"/>
        <w:rPr>
          <w:rFonts w:ascii="Arial" w:hAnsi="Arial" w:cs="Arial"/>
          <w:sz w:val="22"/>
          <w:szCs w:val="22"/>
        </w:rPr>
      </w:pPr>
      <w:r w:rsidRPr="001232F9">
        <w:rPr>
          <w:rFonts w:ascii="Arial" w:hAnsi="Arial" w:cs="Arial"/>
          <w:sz w:val="22"/>
          <w:szCs w:val="22"/>
        </w:rPr>
        <w:t xml:space="preserve">Li, J. , Lai, S. , Gao, G. F. , &amp; Shi, W. (2021). </w:t>
      </w:r>
      <w:r w:rsidR="00296DF2" w:rsidRPr="001232F9">
        <w:rPr>
          <w:rFonts w:ascii="Arial" w:hAnsi="Arial" w:cs="Arial"/>
          <w:sz w:val="22"/>
          <w:szCs w:val="22"/>
        </w:rPr>
        <w:t>‘</w:t>
      </w:r>
      <w:r w:rsidRPr="001232F9">
        <w:rPr>
          <w:rFonts w:ascii="Arial" w:hAnsi="Arial" w:cs="Arial"/>
          <w:sz w:val="22"/>
          <w:szCs w:val="22"/>
        </w:rPr>
        <w:t xml:space="preserve">The </w:t>
      </w:r>
      <w:r w:rsidR="00D82CDE" w:rsidRPr="001232F9">
        <w:rPr>
          <w:rFonts w:ascii="Arial" w:hAnsi="Arial" w:cs="Arial"/>
          <w:sz w:val="22"/>
          <w:szCs w:val="22"/>
        </w:rPr>
        <w:t>E</w:t>
      </w:r>
      <w:r w:rsidRPr="001232F9">
        <w:rPr>
          <w:rFonts w:ascii="Arial" w:hAnsi="Arial" w:cs="Arial"/>
          <w:sz w:val="22"/>
          <w:szCs w:val="22"/>
        </w:rPr>
        <w:t>mergence</w:t>
      </w:r>
      <w:r w:rsidR="00C14292" w:rsidRPr="001232F9">
        <w:rPr>
          <w:rFonts w:ascii="Arial" w:hAnsi="Arial" w:cs="Arial"/>
          <w:sz w:val="22"/>
          <w:szCs w:val="22"/>
        </w:rPr>
        <w:t xml:space="preserve"> </w:t>
      </w:r>
      <w:r w:rsidR="00D82CDE" w:rsidRPr="001232F9">
        <w:rPr>
          <w:rFonts w:ascii="Arial" w:hAnsi="Arial" w:cs="Arial"/>
          <w:sz w:val="22"/>
          <w:szCs w:val="22"/>
        </w:rPr>
        <w:t>G</w:t>
      </w:r>
      <w:r w:rsidRPr="001232F9">
        <w:rPr>
          <w:rFonts w:ascii="Arial" w:hAnsi="Arial" w:cs="Arial"/>
          <w:sz w:val="22"/>
          <w:szCs w:val="22"/>
        </w:rPr>
        <w:t xml:space="preserve">enomic </w:t>
      </w:r>
      <w:r w:rsidR="00D82CDE" w:rsidRPr="001232F9">
        <w:rPr>
          <w:rFonts w:ascii="Arial" w:hAnsi="Arial" w:cs="Arial"/>
          <w:sz w:val="22"/>
          <w:szCs w:val="22"/>
        </w:rPr>
        <w:t>D</w:t>
      </w:r>
      <w:r w:rsidRPr="001232F9">
        <w:rPr>
          <w:rFonts w:ascii="Arial" w:hAnsi="Arial" w:cs="Arial"/>
          <w:sz w:val="22"/>
          <w:szCs w:val="22"/>
        </w:rPr>
        <w:t xml:space="preserve">iversity and </w:t>
      </w:r>
      <w:r w:rsidR="00D82CDE" w:rsidRPr="001232F9">
        <w:rPr>
          <w:rFonts w:ascii="Arial" w:hAnsi="Arial" w:cs="Arial"/>
          <w:sz w:val="22"/>
          <w:szCs w:val="22"/>
        </w:rPr>
        <w:t>G</w:t>
      </w:r>
      <w:r w:rsidRPr="001232F9">
        <w:rPr>
          <w:rFonts w:ascii="Arial" w:hAnsi="Arial" w:cs="Arial"/>
          <w:sz w:val="22"/>
          <w:szCs w:val="22"/>
        </w:rPr>
        <w:t xml:space="preserve">lobal </w:t>
      </w:r>
      <w:r w:rsidR="00D82CDE" w:rsidRPr="001232F9">
        <w:rPr>
          <w:rFonts w:ascii="Arial" w:hAnsi="Arial" w:cs="Arial"/>
          <w:sz w:val="22"/>
          <w:szCs w:val="22"/>
        </w:rPr>
        <w:t>S</w:t>
      </w:r>
      <w:r w:rsidRPr="001232F9">
        <w:rPr>
          <w:rFonts w:ascii="Arial" w:hAnsi="Arial" w:cs="Arial"/>
          <w:sz w:val="22"/>
          <w:szCs w:val="22"/>
        </w:rPr>
        <w:t>pread of SARS</w:t>
      </w:r>
      <w:r w:rsidRPr="001232F9">
        <w:rPr>
          <w:rFonts w:ascii="Cambria Math" w:hAnsi="Cambria Math" w:cs="Cambria Math"/>
          <w:sz w:val="22"/>
          <w:szCs w:val="22"/>
        </w:rPr>
        <w:t>‐</w:t>
      </w:r>
      <w:r w:rsidRPr="001232F9">
        <w:rPr>
          <w:rFonts w:ascii="Arial" w:hAnsi="Arial" w:cs="Arial"/>
          <w:sz w:val="22"/>
          <w:szCs w:val="22"/>
        </w:rPr>
        <w:t>CoV</w:t>
      </w:r>
      <w:r w:rsidRPr="001232F9">
        <w:rPr>
          <w:rFonts w:ascii="Cambria Math" w:hAnsi="Cambria Math" w:cs="Cambria Math"/>
          <w:sz w:val="22"/>
          <w:szCs w:val="22"/>
        </w:rPr>
        <w:t>‐</w:t>
      </w:r>
      <w:r w:rsidRPr="001232F9">
        <w:rPr>
          <w:rFonts w:ascii="Arial" w:hAnsi="Arial" w:cs="Arial"/>
          <w:sz w:val="22"/>
          <w:szCs w:val="22"/>
        </w:rPr>
        <w:t>2</w:t>
      </w:r>
      <w:r w:rsidR="00E20E35" w:rsidRPr="001232F9">
        <w:rPr>
          <w:rFonts w:ascii="Arial" w:hAnsi="Arial" w:cs="Arial"/>
          <w:sz w:val="22"/>
          <w:szCs w:val="22"/>
        </w:rPr>
        <w:t>’</w:t>
      </w:r>
      <w:r w:rsidRPr="001232F9">
        <w:rPr>
          <w:rFonts w:ascii="Arial" w:hAnsi="Arial" w:cs="Arial"/>
          <w:sz w:val="22"/>
          <w:szCs w:val="22"/>
        </w:rPr>
        <w:t xml:space="preserve"> Nature, 600(7889), </w:t>
      </w:r>
      <w:r w:rsidR="002B3730" w:rsidRPr="001232F9">
        <w:rPr>
          <w:rFonts w:ascii="Arial" w:hAnsi="Arial" w:cs="Arial"/>
          <w:sz w:val="22"/>
          <w:szCs w:val="22"/>
        </w:rPr>
        <w:t xml:space="preserve">pp. </w:t>
      </w:r>
      <w:r w:rsidRPr="001232F9">
        <w:rPr>
          <w:rFonts w:ascii="Arial" w:hAnsi="Arial" w:cs="Arial"/>
          <w:sz w:val="22"/>
          <w:szCs w:val="22"/>
        </w:rPr>
        <w:t xml:space="preserve">408–418. </w:t>
      </w:r>
      <w:r w:rsidR="002B3730" w:rsidRPr="001232F9">
        <w:rPr>
          <w:rFonts w:ascii="Arial" w:hAnsi="Arial" w:cs="Arial"/>
          <w:sz w:val="22"/>
          <w:szCs w:val="22"/>
        </w:rPr>
        <w:t>Available at:</w:t>
      </w:r>
      <w:r w:rsidR="00296DF2" w:rsidRPr="001232F9">
        <w:rPr>
          <w:rFonts w:ascii="Arial" w:hAnsi="Arial" w:cs="Arial"/>
          <w:sz w:val="22"/>
          <w:szCs w:val="22"/>
        </w:rPr>
        <w:t xml:space="preserve"> </w:t>
      </w:r>
      <w:r w:rsidRPr="001232F9">
        <w:rPr>
          <w:rFonts w:ascii="Arial" w:hAnsi="Arial" w:cs="Arial"/>
          <w:sz w:val="22"/>
          <w:szCs w:val="22"/>
        </w:rPr>
        <w:t>10.1038/s41586-021-04188-6</w:t>
      </w:r>
      <w:r w:rsidR="00296DF2" w:rsidRPr="001232F9">
        <w:rPr>
          <w:rFonts w:ascii="Arial" w:hAnsi="Arial" w:cs="Arial"/>
          <w:sz w:val="22"/>
          <w:szCs w:val="22"/>
        </w:rPr>
        <w:t>.</w:t>
      </w:r>
    </w:p>
    <w:p w14:paraId="1578335D" w14:textId="4D11C535" w:rsidR="00231391" w:rsidRPr="001232F9" w:rsidRDefault="009C2D34" w:rsidP="001232F9">
      <w:pPr>
        <w:spacing w:line="360" w:lineRule="auto"/>
        <w:jc w:val="both"/>
        <w:rPr>
          <w:rFonts w:ascii="Arial" w:hAnsi="Arial" w:cs="Arial"/>
          <w:color w:val="162E51"/>
          <w:sz w:val="22"/>
          <w:szCs w:val="22"/>
          <w:u w:val="single"/>
          <w:shd w:val="clear" w:color="auto" w:fill="FFFFFF"/>
        </w:rPr>
      </w:pPr>
      <w:r w:rsidRPr="001232F9">
        <w:rPr>
          <w:rFonts w:ascii="Arial" w:hAnsi="Arial" w:cs="Arial"/>
          <w:color w:val="1B1B1B"/>
          <w:sz w:val="22"/>
          <w:szCs w:val="22"/>
          <w:shd w:val="clear" w:color="auto" w:fill="FFFFFF"/>
        </w:rPr>
        <w:t>Lefebvre, C. , Glanville, J. , Briscoe, S. , Featherstone, R. , Littlewood, A. , Marshall, C. , Metzendorf, M.</w:t>
      </w:r>
      <w:r w:rsidRPr="001232F9">
        <w:rPr>
          <w:rFonts w:ascii="Cambria Math" w:hAnsi="Cambria Math" w:cs="Cambria Math"/>
          <w:color w:val="1B1B1B"/>
          <w:sz w:val="22"/>
          <w:szCs w:val="22"/>
          <w:shd w:val="clear" w:color="auto" w:fill="FFFFFF"/>
        </w:rPr>
        <w:t>‐</w:t>
      </w:r>
      <w:r w:rsidRPr="001232F9">
        <w:rPr>
          <w:rFonts w:ascii="Arial" w:hAnsi="Arial" w:cs="Arial"/>
          <w:color w:val="1B1B1B"/>
          <w:sz w:val="22"/>
          <w:szCs w:val="22"/>
          <w:shd w:val="clear" w:color="auto" w:fill="FFFFFF"/>
        </w:rPr>
        <w:t>I. , Noel</w:t>
      </w:r>
      <w:r w:rsidRPr="001232F9">
        <w:rPr>
          <w:rFonts w:ascii="Cambria Math" w:hAnsi="Cambria Math" w:cs="Cambria Math"/>
          <w:color w:val="1B1B1B"/>
          <w:sz w:val="22"/>
          <w:szCs w:val="22"/>
          <w:shd w:val="clear" w:color="auto" w:fill="FFFFFF"/>
        </w:rPr>
        <w:t>‐</w:t>
      </w:r>
      <w:r w:rsidRPr="001232F9">
        <w:rPr>
          <w:rFonts w:ascii="Arial" w:hAnsi="Arial" w:cs="Arial"/>
          <w:color w:val="1B1B1B"/>
          <w:sz w:val="22"/>
          <w:szCs w:val="22"/>
          <w:shd w:val="clear" w:color="auto" w:fill="FFFFFF"/>
        </w:rPr>
        <w:t>Stoff, A. , Paynter, R. , Rader, T. , Thomas, J. , &amp; Wieland, L. (2023)</w:t>
      </w:r>
      <w:r w:rsidR="0008455A" w:rsidRPr="001232F9">
        <w:rPr>
          <w:rFonts w:ascii="Arial" w:hAnsi="Arial" w:cs="Arial"/>
          <w:color w:val="1B1B1B"/>
          <w:sz w:val="22"/>
          <w:szCs w:val="22"/>
          <w:shd w:val="clear" w:color="auto" w:fill="FFFFFF"/>
        </w:rPr>
        <w:t xml:space="preserve"> </w:t>
      </w:r>
      <w:r w:rsidRPr="001232F9">
        <w:rPr>
          <w:rFonts w:ascii="Arial" w:hAnsi="Arial" w:cs="Arial"/>
          <w:color w:val="1B1B1B"/>
          <w:sz w:val="22"/>
          <w:szCs w:val="22"/>
          <w:shd w:val="clear" w:color="auto" w:fill="FFFFFF"/>
        </w:rPr>
        <w:t xml:space="preserve">Searching for and </w:t>
      </w:r>
      <w:r w:rsidR="0008455A" w:rsidRPr="001232F9">
        <w:rPr>
          <w:rFonts w:ascii="Arial" w:hAnsi="Arial" w:cs="Arial"/>
          <w:color w:val="1B1B1B"/>
          <w:sz w:val="22"/>
          <w:szCs w:val="22"/>
          <w:shd w:val="clear" w:color="auto" w:fill="FFFFFF"/>
        </w:rPr>
        <w:t>S</w:t>
      </w:r>
      <w:r w:rsidRPr="001232F9">
        <w:rPr>
          <w:rFonts w:ascii="Arial" w:hAnsi="Arial" w:cs="Arial"/>
          <w:color w:val="1B1B1B"/>
          <w:sz w:val="22"/>
          <w:szCs w:val="22"/>
          <w:shd w:val="clear" w:color="auto" w:fill="FFFFFF"/>
        </w:rPr>
        <w:t xml:space="preserve">electing </w:t>
      </w:r>
      <w:r w:rsidR="0008455A" w:rsidRPr="001232F9">
        <w:rPr>
          <w:rFonts w:ascii="Arial" w:hAnsi="Arial" w:cs="Arial"/>
          <w:color w:val="1B1B1B"/>
          <w:sz w:val="22"/>
          <w:szCs w:val="22"/>
          <w:shd w:val="clear" w:color="auto" w:fill="FFFFFF"/>
        </w:rPr>
        <w:t>S</w:t>
      </w:r>
      <w:r w:rsidRPr="001232F9">
        <w:rPr>
          <w:rFonts w:ascii="Arial" w:hAnsi="Arial" w:cs="Arial"/>
          <w:color w:val="1B1B1B"/>
          <w:sz w:val="22"/>
          <w:szCs w:val="22"/>
          <w:shd w:val="clear" w:color="auto" w:fill="FFFFFF"/>
        </w:rPr>
        <w:t>tudies.</w:t>
      </w:r>
      <w:r w:rsidR="00B712BF" w:rsidRPr="001232F9">
        <w:rPr>
          <w:rFonts w:ascii="Arial" w:hAnsi="Arial" w:cs="Arial"/>
          <w:sz w:val="22"/>
          <w:szCs w:val="22"/>
        </w:rPr>
        <w:t xml:space="preserve"> Available at:</w:t>
      </w:r>
      <w:r w:rsidR="00CF15EE" w:rsidRPr="001232F9">
        <w:rPr>
          <w:rFonts w:ascii="Arial" w:hAnsi="Arial" w:cs="Arial"/>
          <w:sz w:val="22"/>
          <w:szCs w:val="22"/>
        </w:rPr>
        <w:t xml:space="preserve"> </w:t>
      </w:r>
      <w:hyperlink r:id="rId37" w:history="1">
        <w:r w:rsidR="00CF15EE" w:rsidRPr="001232F9">
          <w:rPr>
            <w:rStyle w:val="Hyperlink"/>
            <w:rFonts w:ascii="Arial" w:hAnsi="Arial" w:cs="Arial"/>
            <w:sz w:val="22"/>
            <w:szCs w:val="22"/>
            <w:shd w:val="clear" w:color="auto" w:fill="FFFFFF"/>
          </w:rPr>
          <w:t>https://www.training.cochrane.org/handbook</w:t>
        </w:r>
      </w:hyperlink>
      <w:r w:rsidR="00CF15EE" w:rsidRPr="001232F9">
        <w:rPr>
          <w:rFonts w:ascii="Arial" w:hAnsi="Arial" w:cs="Arial"/>
          <w:color w:val="162E51"/>
          <w:sz w:val="22"/>
          <w:szCs w:val="22"/>
          <w:u w:val="single"/>
          <w:shd w:val="clear" w:color="auto" w:fill="FFFFFF"/>
        </w:rPr>
        <w:t>.</w:t>
      </w:r>
    </w:p>
    <w:p w14:paraId="10A04AE0" w14:textId="1D403651" w:rsidR="00D24E66" w:rsidRPr="001232F9" w:rsidRDefault="002D3E5D" w:rsidP="001232F9">
      <w:pPr>
        <w:spacing w:line="360" w:lineRule="auto"/>
        <w:jc w:val="both"/>
        <w:rPr>
          <w:rFonts w:ascii="Arial" w:hAnsi="Arial" w:cs="Arial"/>
          <w:color w:val="162E51"/>
          <w:sz w:val="22"/>
          <w:szCs w:val="22"/>
          <w:u w:val="single"/>
          <w:shd w:val="clear" w:color="auto" w:fill="FFFFFF"/>
        </w:rPr>
      </w:pPr>
      <w:r w:rsidRPr="001232F9">
        <w:rPr>
          <w:rFonts w:ascii="Arial" w:hAnsi="Arial" w:cs="Arial"/>
          <w:color w:val="162E51"/>
          <w:sz w:val="22"/>
          <w:szCs w:val="22"/>
          <w:u w:val="single"/>
          <w:shd w:val="clear" w:color="auto" w:fill="FFFFFF"/>
        </w:rPr>
        <w:t>Levin AT, Owusu-Boaitey N, Pugh S, Fosdick BK, Zwi AB, Malani A, Soman S, Besançon L, Kashnitsky I, Ganesh S, McLaughlin A, Song G, Uhm R, Herrera-Esposito D, de Los Campos G, Peçanha Antonio ACP, Tadese EB, Meyerowitz-Katz G.</w:t>
      </w:r>
      <w:r w:rsidR="00A13AFB" w:rsidRPr="001232F9">
        <w:rPr>
          <w:rFonts w:ascii="Arial" w:hAnsi="Arial" w:cs="Arial"/>
          <w:color w:val="162E51"/>
          <w:sz w:val="22"/>
          <w:szCs w:val="22"/>
          <w:u w:val="single"/>
          <w:shd w:val="clear" w:color="auto" w:fill="FFFFFF"/>
        </w:rPr>
        <w:t xml:space="preserve">(2022) </w:t>
      </w:r>
      <w:r w:rsidRPr="001232F9">
        <w:rPr>
          <w:rFonts w:ascii="Arial" w:hAnsi="Arial" w:cs="Arial"/>
          <w:color w:val="162E51"/>
          <w:sz w:val="22"/>
          <w:szCs w:val="22"/>
          <w:u w:val="single"/>
          <w:shd w:val="clear" w:color="auto" w:fill="FFFFFF"/>
        </w:rPr>
        <w:t xml:space="preserve"> </w:t>
      </w:r>
      <w:r w:rsidR="004B0D60" w:rsidRPr="001232F9">
        <w:rPr>
          <w:rFonts w:ascii="Arial" w:hAnsi="Arial" w:cs="Arial"/>
          <w:color w:val="162E51"/>
          <w:sz w:val="22"/>
          <w:szCs w:val="22"/>
          <w:u w:val="single"/>
          <w:shd w:val="clear" w:color="auto" w:fill="FFFFFF"/>
        </w:rPr>
        <w:t>‘</w:t>
      </w:r>
      <w:r w:rsidRPr="001232F9">
        <w:rPr>
          <w:rFonts w:ascii="Arial" w:hAnsi="Arial" w:cs="Arial"/>
          <w:color w:val="162E51"/>
          <w:sz w:val="22"/>
          <w:szCs w:val="22"/>
          <w:u w:val="single"/>
          <w:shd w:val="clear" w:color="auto" w:fill="FFFFFF"/>
        </w:rPr>
        <w:t xml:space="preserve">Assessing the </w:t>
      </w:r>
      <w:r w:rsidR="00A13AFB" w:rsidRPr="001232F9">
        <w:rPr>
          <w:rFonts w:ascii="Arial" w:hAnsi="Arial" w:cs="Arial"/>
          <w:color w:val="162E51"/>
          <w:sz w:val="22"/>
          <w:szCs w:val="22"/>
          <w:u w:val="single"/>
          <w:shd w:val="clear" w:color="auto" w:fill="FFFFFF"/>
        </w:rPr>
        <w:t>B</w:t>
      </w:r>
      <w:r w:rsidRPr="001232F9">
        <w:rPr>
          <w:rFonts w:ascii="Arial" w:hAnsi="Arial" w:cs="Arial"/>
          <w:color w:val="162E51"/>
          <w:sz w:val="22"/>
          <w:szCs w:val="22"/>
          <w:u w:val="single"/>
          <w:shd w:val="clear" w:color="auto" w:fill="FFFFFF"/>
        </w:rPr>
        <w:t xml:space="preserve">urden of COVID-19 in </w:t>
      </w:r>
      <w:r w:rsidR="00A13AFB" w:rsidRPr="001232F9">
        <w:rPr>
          <w:rFonts w:ascii="Arial" w:hAnsi="Arial" w:cs="Arial"/>
          <w:color w:val="162E51"/>
          <w:sz w:val="22"/>
          <w:szCs w:val="22"/>
          <w:u w:val="single"/>
          <w:shd w:val="clear" w:color="auto" w:fill="FFFFFF"/>
        </w:rPr>
        <w:t>D</w:t>
      </w:r>
      <w:r w:rsidRPr="001232F9">
        <w:rPr>
          <w:rFonts w:ascii="Arial" w:hAnsi="Arial" w:cs="Arial"/>
          <w:color w:val="162E51"/>
          <w:sz w:val="22"/>
          <w:szCs w:val="22"/>
          <w:u w:val="single"/>
          <w:shd w:val="clear" w:color="auto" w:fill="FFFFFF"/>
        </w:rPr>
        <w:t xml:space="preserve">eveloping </w:t>
      </w:r>
      <w:r w:rsidR="00A13AFB" w:rsidRPr="001232F9">
        <w:rPr>
          <w:rFonts w:ascii="Arial" w:hAnsi="Arial" w:cs="Arial"/>
          <w:color w:val="162E51"/>
          <w:sz w:val="22"/>
          <w:szCs w:val="22"/>
          <w:u w:val="single"/>
          <w:shd w:val="clear" w:color="auto" w:fill="FFFFFF"/>
        </w:rPr>
        <w:t>C</w:t>
      </w:r>
      <w:r w:rsidRPr="001232F9">
        <w:rPr>
          <w:rFonts w:ascii="Arial" w:hAnsi="Arial" w:cs="Arial"/>
          <w:color w:val="162E51"/>
          <w:sz w:val="22"/>
          <w:szCs w:val="22"/>
          <w:u w:val="single"/>
          <w:shd w:val="clear" w:color="auto" w:fill="FFFFFF"/>
        </w:rPr>
        <w:t>ountries</w:t>
      </w:r>
      <w:r w:rsidR="004B0D60" w:rsidRPr="001232F9">
        <w:rPr>
          <w:rFonts w:ascii="Arial" w:hAnsi="Arial" w:cs="Arial"/>
          <w:color w:val="162E51"/>
          <w:sz w:val="22"/>
          <w:szCs w:val="22"/>
          <w:u w:val="single"/>
          <w:shd w:val="clear" w:color="auto" w:fill="FFFFFF"/>
        </w:rPr>
        <w:t xml:space="preserve">’ </w:t>
      </w:r>
      <w:r w:rsidRPr="001232F9">
        <w:rPr>
          <w:rFonts w:ascii="Arial" w:hAnsi="Arial" w:cs="Arial"/>
          <w:color w:val="162E51"/>
          <w:sz w:val="22"/>
          <w:szCs w:val="22"/>
          <w:u w:val="single"/>
          <w:shd w:val="clear" w:color="auto" w:fill="FFFFFF"/>
        </w:rPr>
        <w:t>BMJ Glob</w:t>
      </w:r>
      <w:r w:rsidR="00140BF8" w:rsidRPr="001232F9">
        <w:rPr>
          <w:rFonts w:ascii="Arial" w:hAnsi="Arial" w:cs="Arial"/>
          <w:color w:val="162E51"/>
          <w:sz w:val="22"/>
          <w:szCs w:val="22"/>
          <w:u w:val="single"/>
          <w:shd w:val="clear" w:color="auto" w:fill="FFFFFF"/>
        </w:rPr>
        <w:t>al</w:t>
      </w:r>
      <w:r w:rsidRPr="001232F9">
        <w:rPr>
          <w:rFonts w:ascii="Arial" w:hAnsi="Arial" w:cs="Arial"/>
          <w:color w:val="162E51"/>
          <w:sz w:val="22"/>
          <w:szCs w:val="22"/>
          <w:u w:val="single"/>
          <w:shd w:val="clear" w:color="auto" w:fill="FFFFFF"/>
        </w:rPr>
        <w:t xml:space="preserve"> Health.;7(5):</w:t>
      </w:r>
      <w:r w:rsidR="004B0D60" w:rsidRPr="001232F9">
        <w:rPr>
          <w:rFonts w:ascii="Arial" w:hAnsi="Arial" w:cs="Arial"/>
          <w:color w:val="162E51"/>
          <w:sz w:val="22"/>
          <w:szCs w:val="22"/>
          <w:u w:val="single"/>
          <w:shd w:val="clear" w:color="auto" w:fill="FFFFFF"/>
        </w:rPr>
        <w:t xml:space="preserve"> </w:t>
      </w:r>
      <w:r w:rsidRPr="001232F9">
        <w:rPr>
          <w:rFonts w:ascii="Arial" w:hAnsi="Arial" w:cs="Arial"/>
          <w:color w:val="162E51"/>
          <w:sz w:val="22"/>
          <w:szCs w:val="22"/>
          <w:u w:val="single"/>
          <w:shd w:val="clear" w:color="auto" w:fill="FFFFFF"/>
        </w:rPr>
        <w:t xml:space="preserve">e008477. </w:t>
      </w:r>
      <w:r w:rsidR="004B0D60" w:rsidRPr="001232F9">
        <w:rPr>
          <w:rFonts w:ascii="Arial" w:hAnsi="Arial" w:cs="Arial"/>
          <w:color w:val="162E51"/>
          <w:sz w:val="22"/>
          <w:szCs w:val="22"/>
          <w:u w:val="single"/>
          <w:shd w:val="clear" w:color="auto" w:fill="FFFFFF"/>
        </w:rPr>
        <w:t>Doi</w:t>
      </w:r>
      <w:r w:rsidRPr="001232F9">
        <w:rPr>
          <w:rFonts w:ascii="Arial" w:hAnsi="Arial" w:cs="Arial"/>
          <w:color w:val="162E51"/>
          <w:sz w:val="22"/>
          <w:szCs w:val="22"/>
          <w:u w:val="single"/>
          <w:shd w:val="clear" w:color="auto" w:fill="FFFFFF"/>
        </w:rPr>
        <w:t>: 10.1136/bmjgh-2022-008477. PMID: 35618305; PMCID: PMC9136695</w:t>
      </w:r>
      <w:r w:rsidR="00185F3B" w:rsidRPr="001232F9">
        <w:rPr>
          <w:rFonts w:ascii="Arial" w:hAnsi="Arial" w:cs="Arial"/>
          <w:color w:val="162E51"/>
          <w:sz w:val="22"/>
          <w:szCs w:val="22"/>
          <w:u w:val="single"/>
          <w:shd w:val="clear" w:color="auto" w:fill="FFFFFF"/>
        </w:rPr>
        <w:t>. (A</w:t>
      </w:r>
      <w:r w:rsidR="00B025D9" w:rsidRPr="001232F9">
        <w:rPr>
          <w:rFonts w:ascii="Arial" w:hAnsi="Arial" w:cs="Arial"/>
          <w:color w:val="162E51"/>
          <w:sz w:val="22"/>
          <w:szCs w:val="22"/>
          <w:u w:val="single"/>
          <w:shd w:val="clear" w:color="auto" w:fill="FFFFFF"/>
        </w:rPr>
        <w:t>ccessed: 12 October 2025)</w:t>
      </w:r>
    </w:p>
    <w:p w14:paraId="6D9CC431" w14:textId="68B0BF9F" w:rsidR="00B1478D" w:rsidRPr="001232F9" w:rsidRDefault="00B1478D" w:rsidP="001232F9">
      <w:pPr>
        <w:spacing w:line="360" w:lineRule="auto"/>
        <w:jc w:val="both"/>
        <w:rPr>
          <w:rFonts w:ascii="Arial" w:hAnsi="Arial" w:cs="Arial"/>
          <w:sz w:val="22"/>
          <w:szCs w:val="22"/>
        </w:rPr>
      </w:pPr>
      <w:r w:rsidRPr="001232F9">
        <w:rPr>
          <w:rFonts w:ascii="Arial" w:hAnsi="Arial" w:cs="Arial"/>
          <w:sz w:val="22"/>
          <w:szCs w:val="22"/>
        </w:rPr>
        <w:t xml:space="preserve">Lame, G. (2019) ‘Systematic Literature Reviews’ </w:t>
      </w:r>
      <w:r w:rsidRPr="001232F9">
        <w:rPr>
          <w:rFonts w:ascii="Arial" w:hAnsi="Arial" w:cs="Arial"/>
          <w:sz w:val="22"/>
          <w:szCs w:val="22"/>
          <w:u w:val="single"/>
          <w:bdr w:val="none" w:sz="0" w:space="0" w:color="auto" w:frame="1"/>
        </w:rPr>
        <w:t>Proceedings of the Design Society International Conference on Engineering</w:t>
      </w:r>
      <w:r w:rsidRPr="001232F9">
        <w:rPr>
          <w:rFonts w:ascii="Arial" w:hAnsi="Arial" w:cs="Arial"/>
          <w:sz w:val="22"/>
          <w:szCs w:val="22"/>
        </w:rPr>
        <w:t>. 1(1), pp. 1633-1642. Available at:</w:t>
      </w:r>
      <w:r w:rsidRPr="001232F9">
        <w:rPr>
          <w:rFonts w:ascii="Arial" w:hAnsi="Arial" w:cs="Arial"/>
          <w:sz w:val="22"/>
          <w:szCs w:val="22"/>
          <w:shd w:val="clear" w:color="auto" w:fill="FFFFFF"/>
        </w:rPr>
        <w:t xml:space="preserve"> DOI:</w:t>
      </w:r>
      <w:hyperlink r:id="rId38" w:tgtFrame="_blank" w:history="1">
        <w:r w:rsidRPr="001232F9">
          <w:rPr>
            <w:rFonts w:ascii="Arial" w:hAnsi="Arial" w:cs="Arial"/>
            <w:sz w:val="22"/>
            <w:szCs w:val="22"/>
            <w:u w:val="single"/>
            <w:bdr w:val="none" w:sz="0" w:space="0" w:color="auto" w:frame="1"/>
            <w:shd w:val="clear" w:color="auto" w:fill="FFFFFF"/>
          </w:rPr>
          <w:t>10.1017/dsi.2019.169</w:t>
        </w:r>
      </w:hyperlink>
      <w:r w:rsidR="004F7478" w:rsidRPr="001232F9">
        <w:rPr>
          <w:rFonts w:ascii="Arial" w:hAnsi="Arial" w:cs="Arial"/>
          <w:sz w:val="22"/>
          <w:szCs w:val="22"/>
        </w:rPr>
        <w:t>.</w:t>
      </w:r>
    </w:p>
    <w:p w14:paraId="5845CD00" w14:textId="7A57AA46" w:rsidR="00E50100" w:rsidRPr="001232F9" w:rsidRDefault="00E50100" w:rsidP="001232F9">
      <w:pPr>
        <w:spacing w:line="360" w:lineRule="auto"/>
        <w:jc w:val="both"/>
        <w:rPr>
          <w:rFonts w:ascii="Arial" w:hAnsi="Arial" w:cs="Arial"/>
          <w:sz w:val="22"/>
          <w:szCs w:val="22"/>
        </w:rPr>
      </w:pPr>
      <w:r w:rsidRPr="001232F9">
        <w:rPr>
          <w:rFonts w:ascii="Arial" w:hAnsi="Arial" w:cs="Arial"/>
          <w:sz w:val="22"/>
          <w:szCs w:val="22"/>
        </w:rPr>
        <w:t>Lister, John, and Ronald Labonté (2009) Globalization and Health System Change.</w:t>
      </w:r>
      <w:r w:rsidR="00E40F77" w:rsidRPr="001232F9">
        <w:rPr>
          <w:rFonts w:ascii="Arial" w:hAnsi="Arial" w:cs="Arial"/>
          <w:sz w:val="22"/>
          <w:szCs w:val="22"/>
        </w:rPr>
        <w:t xml:space="preserve"> </w:t>
      </w:r>
      <w:r w:rsidR="0014332A" w:rsidRPr="001232F9">
        <w:rPr>
          <w:rFonts w:ascii="Arial" w:hAnsi="Arial" w:cs="Arial"/>
          <w:sz w:val="22"/>
          <w:szCs w:val="22"/>
        </w:rPr>
        <w:t xml:space="preserve">Available at: </w:t>
      </w:r>
      <w:hyperlink r:id="rId39" w:history="1">
        <w:r w:rsidR="0014332A" w:rsidRPr="001232F9">
          <w:rPr>
            <w:rStyle w:val="Hyperlink"/>
            <w:rFonts w:ascii="Arial" w:hAnsi="Arial" w:cs="Arial"/>
            <w:sz w:val="22"/>
            <w:szCs w:val="22"/>
          </w:rPr>
          <w:t>https://globalhealthequity.ca/wp-content/uploads/2020/08/Globalization-and-Health-Systems-Change-1.pdf</w:t>
        </w:r>
      </w:hyperlink>
      <w:r w:rsidR="0014332A" w:rsidRPr="001232F9">
        <w:rPr>
          <w:rFonts w:ascii="Arial" w:hAnsi="Arial" w:cs="Arial"/>
          <w:sz w:val="22"/>
          <w:szCs w:val="22"/>
        </w:rPr>
        <w:t xml:space="preserve">. (Accessed: 19 </w:t>
      </w:r>
      <w:r w:rsidR="00D37031" w:rsidRPr="001232F9">
        <w:rPr>
          <w:rFonts w:ascii="Arial" w:hAnsi="Arial" w:cs="Arial"/>
          <w:sz w:val="22"/>
          <w:szCs w:val="22"/>
        </w:rPr>
        <w:t>October 2025).</w:t>
      </w:r>
    </w:p>
    <w:p w14:paraId="30502E1D" w14:textId="3A6B0024" w:rsidR="008C350D" w:rsidRPr="001232F9" w:rsidRDefault="008C350D" w:rsidP="001232F9">
      <w:pPr>
        <w:spacing w:line="360" w:lineRule="auto"/>
        <w:jc w:val="both"/>
        <w:rPr>
          <w:rFonts w:ascii="Arial" w:hAnsi="Arial" w:cs="Arial"/>
          <w:sz w:val="22"/>
          <w:szCs w:val="22"/>
        </w:rPr>
      </w:pPr>
      <w:r w:rsidRPr="001232F9">
        <w:rPr>
          <w:rFonts w:ascii="Arial" w:hAnsi="Arial" w:cs="Arial"/>
          <w:sz w:val="22"/>
          <w:szCs w:val="22"/>
        </w:rPr>
        <w:t xml:space="preserve">Levin AT, Owusu-Boaitey N, Pugh S, Fosdick BK, Zwi AB, Malani A, </w:t>
      </w:r>
      <w:r w:rsidR="00165954" w:rsidRPr="001232F9">
        <w:rPr>
          <w:rFonts w:ascii="Arial" w:hAnsi="Arial" w:cs="Arial"/>
          <w:sz w:val="22"/>
          <w:szCs w:val="22"/>
        </w:rPr>
        <w:t>et al. (</w:t>
      </w:r>
      <w:r w:rsidR="000817F9" w:rsidRPr="001232F9">
        <w:rPr>
          <w:rFonts w:ascii="Arial" w:hAnsi="Arial" w:cs="Arial"/>
          <w:sz w:val="22"/>
          <w:szCs w:val="22"/>
        </w:rPr>
        <w:t>2022)</w:t>
      </w:r>
      <w:r w:rsidRPr="001232F9">
        <w:rPr>
          <w:rFonts w:ascii="Arial" w:hAnsi="Arial" w:cs="Arial"/>
          <w:sz w:val="22"/>
          <w:szCs w:val="22"/>
        </w:rPr>
        <w:t xml:space="preserve"> </w:t>
      </w:r>
      <w:r w:rsidR="009053E3" w:rsidRPr="001232F9">
        <w:rPr>
          <w:rFonts w:ascii="Arial" w:hAnsi="Arial" w:cs="Arial"/>
          <w:sz w:val="22"/>
          <w:szCs w:val="22"/>
        </w:rPr>
        <w:t>‘</w:t>
      </w:r>
      <w:r w:rsidRPr="001232F9">
        <w:rPr>
          <w:rFonts w:ascii="Arial" w:hAnsi="Arial" w:cs="Arial"/>
          <w:sz w:val="22"/>
          <w:szCs w:val="22"/>
        </w:rPr>
        <w:t xml:space="preserve">Assessing the </w:t>
      </w:r>
      <w:r w:rsidR="00165954" w:rsidRPr="001232F9">
        <w:rPr>
          <w:rFonts w:ascii="Arial" w:hAnsi="Arial" w:cs="Arial"/>
          <w:sz w:val="22"/>
          <w:szCs w:val="22"/>
        </w:rPr>
        <w:t>B</w:t>
      </w:r>
      <w:r w:rsidRPr="001232F9">
        <w:rPr>
          <w:rFonts w:ascii="Arial" w:hAnsi="Arial" w:cs="Arial"/>
          <w:sz w:val="22"/>
          <w:szCs w:val="22"/>
        </w:rPr>
        <w:t xml:space="preserve">urden of COVID-19 in </w:t>
      </w:r>
      <w:r w:rsidR="00165954" w:rsidRPr="001232F9">
        <w:rPr>
          <w:rFonts w:ascii="Arial" w:hAnsi="Arial" w:cs="Arial"/>
          <w:sz w:val="22"/>
          <w:szCs w:val="22"/>
        </w:rPr>
        <w:t>D</w:t>
      </w:r>
      <w:r w:rsidRPr="001232F9">
        <w:rPr>
          <w:rFonts w:ascii="Arial" w:hAnsi="Arial" w:cs="Arial"/>
          <w:sz w:val="22"/>
          <w:szCs w:val="22"/>
        </w:rPr>
        <w:t xml:space="preserve">eveloping </w:t>
      </w:r>
      <w:r w:rsidR="00165954" w:rsidRPr="001232F9">
        <w:rPr>
          <w:rFonts w:ascii="Arial" w:hAnsi="Arial" w:cs="Arial"/>
          <w:sz w:val="22"/>
          <w:szCs w:val="22"/>
        </w:rPr>
        <w:t>C</w:t>
      </w:r>
      <w:r w:rsidRPr="001232F9">
        <w:rPr>
          <w:rFonts w:ascii="Arial" w:hAnsi="Arial" w:cs="Arial"/>
          <w:sz w:val="22"/>
          <w:szCs w:val="22"/>
        </w:rPr>
        <w:t>ountries</w:t>
      </w:r>
      <w:r w:rsidR="009053E3" w:rsidRPr="001232F9">
        <w:rPr>
          <w:rFonts w:ascii="Arial" w:hAnsi="Arial" w:cs="Arial"/>
          <w:sz w:val="22"/>
          <w:szCs w:val="22"/>
        </w:rPr>
        <w:t xml:space="preserve">’ </w:t>
      </w:r>
      <w:r w:rsidRPr="001232F9">
        <w:rPr>
          <w:rFonts w:ascii="Arial" w:hAnsi="Arial" w:cs="Arial"/>
          <w:sz w:val="22"/>
          <w:szCs w:val="22"/>
        </w:rPr>
        <w:t>BMJ Global Health</w:t>
      </w:r>
      <w:r w:rsidR="008D095A" w:rsidRPr="001232F9">
        <w:rPr>
          <w:rFonts w:ascii="Arial" w:hAnsi="Arial" w:cs="Arial"/>
          <w:sz w:val="22"/>
          <w:szCs w:val="22"/>
        </w:rPr>
        <w:t xml:space="preserve">, </w:t>
      </w:r>
      <w:r w:rsidRPr="001232F9">
        <w:rPr>
          <w:rFonts w:ascii="Arial" w:hAnsi="Arial" w:cs="Arial"/>
          <w:sz w:val="22"/>
          <w:szCs w:val="22"/>
        </w:rPr>
        <w:t>7</w:t>
      </w:r>
      <w:r w:rsidR="008D095A" w:rsidRPr="001232F9">
        <w:rPr>
          <w:rFonts w:ascii="Arial" w:hAnsi="Arial" w:cs="Arial"/>
          <w:sz w:val="22"/>
          <w:szCs w:val="22"/>
        </w:rPr>
        <w:t>(5</w:t>
      </w:r>
      <w:r w:rsidR="0001775E" w:rsidRPr="001232F9">
        <w:rPr>
          <w:rFonts w:ascii="Arial" w:hAnsi="Arial" w:cs="Arial"/>
          <w:sz w:val="22"/>
          <w:szCs w:val="22"/>
        </w:rPr>
        <w:t>), pp.</w:t>
      </w:r>
      <w:r w:rsidRPr="001232F9">
        <w:rPr>
          <w:rFonts w:ascii="Arial" w:hAnsi="Arial" w:cs="Arial"/>
          <w:sz w:val="22"/>
          <w:szCs w:val="22"/>
        </w:rPr>
        <w:t xml:space="preserve">8477. </w:t>
      </w:r>
      <w:r w:rsidR="00BE703C" w:rsidRPr="001232F9">
        <w:rPr>
          <w:rFonts w:ascii="Arial" w:hAnsi="Arial" w:cs="Arial"/>
          <w:sz w:val="22"/>
          <w:szCs w:val="22"/>
        </w:rPr>
        <w:t>Available at</w:t>
      </w:r>
      <w:r w:rsidR="00EF044C" w:rsidRPr="001232F9">
        <w:rPr>
          <w:rFonts w:ascii="Arial" w:hAnsi="Arial" w:cs="Arial"/>
          <w:sz w:val="22"/>
          <w:szCs w:val="22"/>
        </w:rPr>
        <w:t xml:space="preserve">: </w:t>
      </w:r>
      <w:r w:rsidRPr="001232F9">
        <w:rPr>
          <w:rFonts w:ascii="Arial" w:hAnsi="Arial" w:cs="Arial"/>
          <w:sz w:val="22"/>
          <w:szCs w:val="22"/>
        </w:rPr>
        <w:t>https://doi.org/10.1136/bmjgh-2022-008477</w:t>
      </w:r>
      <w:r w:rsidR="00EF044C" w:rsidRPr="001232F9">
        <w:rPr>
          <w:rFonts w:ascii="Arial" w:hAnsi="Arial" w:cs="Arial"/>
          <w:sz w:val="22"/>
          <w:szCs w:val="22"/>
        </w:rPr>
        <w:t>.</w:t>
      </w:r>
    </w:p>
    <w:p w14:paraId="76BF6208" w14:textId="39B0A885" w:rsidR="009D47D4" w:rsidRPr="001232F9" w:rsidRDefault="009D47D4" w:rsidP="001232F9">
      <w:pPr>
        <w:spacing w:line="360" w:lineRule="auto"/>
        <w:jc w:val="both"/>
        <w:rPr>
          <w:rFonts w:ascii="Arial" w:hAnsi="Arial" w:cs="Arial"/>
          <w:sz w:val="22"/>
          <w:szCs w:val="22"/>
        </w:rPr>
      </w:pPr>
      <w:r w:rsidRPr="001232F9">
        <w:rPr>
          <w:rFonts w:ascii="Arial" w:hAnsi="Arial" w:cs="Arial"/>
          <w:sz w:val="22"/>
          <w:szCs w:val="22"/>
        </w:rPr>
        <w:t xml:space="preserve">Long HA, French DP, Brooks JM. (2020) </w:t>
      </w:r>
      <w:r w:rsidR="00ED0BD4" w:rsidRPr="001232F9">
        <w:rPr>
          <w:rFonts w:ascii="Arial" w:hAnsi="Arial" w:cs="Arial"/>
          <w:sz w:val="22"/>
          <w:szCs w:val="22"/>
        </w:rPr>
        <w:t>‘</w:t>
      </w:r>
      <w:r w:rsidRPr="001232F9">
        <w:rPr>
          <w:rFonts w:ascii="Arial" w:hAnsi="Arial" w:cs="Arial"/>
          <w:sz w:val="22"/>
          <w:szCs w:val="22"/>
        </w:rPr>
        <w:t xml:space="preserve">Optimising the Value of the Critical Appraisal Skills Programme </w:t>
      </w:r>
      <w:r w:rsidR="00ED0BD4" w:rsidRPr="001232F9">
        <w:rPr>
          <w:rFonts w:ascii="Arial" w:hAnsi="Arial" w:cs="Arial"/>
          <w:sz w:val="22"/>
          <w:szCs w:val="22"/>
        </w:rPr>
        <w:t>T</w:t>
      </w:r>
      <w:r w:rsidRPr="001232F9">
        <w:rPr>
          <w:rFonts w:ascii="Arial" w:hAnsi="Arial" w:cs="Arial"/>
          <w:sz w:val="22"/>
          <w:szCs w:val="22"/>
        </w:rPr>
        <w:t xml:space="preserve">ool for </w:t>
      </w:r>
      <w:r w:rsidR="00ED0BD4" w:rsidRPr="001232F9">
        <w:rPr>
          <w:rFonts w:ascii="Arial" w:hAnsi="Arial" w:cs="Arial"/>
          <w:sz w:val="22"/>
          <w:szCs w:val="22"/>
        </w:rPr>
        <w:t>Q</w:t>
      </w:r>
      <w:r w:rsidRPr="001232F9">
        <w:rPr>
          <w:rFonts w:ascii="Arial" w:hAnsi="Arial" w:cs="Arial"/>
          <w:sz w:val="22"/>
          <w:szCs w:val="22"/>
        </w:rPr>
        <w:t xml:space="preserve">uality </w:t>
      </w:r>
      <w:r w:rsidR="00ED0BD4" w:rsidRPr="001232F9">
        <w:rPr>
          <w:rFonts w:ascii="Arial" w:hAnsi="Arial" w:cs="Arial"/>
          <w:sz w:val="22"/>
          <w:szCs w:val="22"/>
        </w:rPr>
        <w:t>A</w:t>
      </w:r>
      <w:r w:rsidRPr="001232F9">
        <w:rPr>
          <w:rFonts w:ascii="Arial" w:hAnsi="Arial" w:cs="Arial"/>
          <w:sz w:val="22"/>
          <w:szCs w:val="22"/>
        </w:rPr>
        <w:t xml:space="preserve">ppraisal in </w:t>
      </w:r>
      <w:r w:rsidR="00ED0BD4" w:rsidRPr="001232F9">
        <w:rPr>
          <w:rFonts w:ascii="Arial" w:hAnsi="Arial" w:cs="Arial"/>
          <w:sz w:val="22"/>
          <w:szCs w:val="22"/>
        </w:rPr>
        <w:t>Q</w:t>
      </w:r>
      <w:r w:rsidRPr="001232F9">
        <w:rPr>
          <w:rFonts w:ascii="Arial" w:hAnsi="Arial" w:cs="Arial"/>
          <w:sz w:val="22"/>
          <w:szCs w:val="22"/>
        </w:rPr>
        <w:t xml:space="preserve">ualitative </w:t>
      </w:r>
      <w:r w:rsidR="00ED0BD4" w:rsidRPr="001232F9">
        <w:rPr>
          <w:rFonts w:ascii="Arial" w:hAnsi="Arial" w:cs="Arial"/>
          <w:sz w:val="22"/>
          <w:szCs w:val="22"/>
        </w:rPr>
        <w:t>E</w:t>
      </w:r>
      <w:r w:rsidRPr="001232F9">
        <w:rPr>
          <w:rFonts w:ascii="Arial" w:hAnsi="Arial" w:cs="Arial"/>
          <w:sz w:val="22"/>
          <w:szCs w:val="22"/>
        </w:rPr>
        <w:t xml:space="preserve">vidence </w:t>
      </w:r>
      <w:r w:rsidR="00ED0BD4" w:rsidRPr="001232F9">
        <w:rPr>
          <w:rFonts w:ascii="Arial" w:hAnsi="Arial" w:cs="Arial"/>
          <w:sz w:val="22"/>
          <w:szCs w:val="22"/>
        </w:rPr>
        <w:t>S</w:t>
      </w:r>
      <w:r w:rsidRPr="001232F9">
        <w:rPr>
          <w:rFonts w:ascii="Arial" w:hAnsi="Arial" w:cs="Arial"/>
          <w:sz w:val="22"/>
          <w:szCs w:val="22"/>
        </w:rPr>
        <w:t>ynthesis</w:t>
      </w:r>
      <w:r w:rsidR="00ED0BD4" w:rsidRPr="001232F9">
        <w:rPr>
          <w:rFonts w:ascii="Arial" w:hAnsi="Arial" w:cs="Arial"/>
          <w:sz w:val="22"/>
          <w:szCs w:val="22"/>
        </w:rPr>
        <w:t xml:space="preserve">’ </w:t>
      </w:r>
      <w:r w:rsidRPr="001232F9">
        <w:rPr>
          <w:rFonts w:ascii="Arial" w:hAnsi="Arial" w:cs="Arial"/>
          <w:i/>
          <w:iCs/>
          <w:sz w:val="22"/>
          <w:szCs w:val="22"/>
        </w:rPr>
        <w:t>Research Methods in Medicine &amp; Health Sciences</w:t>
      </w:r>
      <w:r w:rsidR="00B631FE" w:rsidRPr="001232F9">
        <w:rPr>
          <w:rFonts w:ascii="Arial" w:hAnsi="Arial" w:cs="Arial"/>
          <w:sz w:val="22"/>
          <w:szCs w:val="22"/>
        </w:rPr>
        <w:t>,</w:t>
      </w:r>
      <w:r w:rsidRPr="001232F9">
        <w:rPr>
          <w:rFonts w:ascii="Arial" w:hAnsi="Arial" w:cs="Arial"/>
          <w:sz w:val="22"/>
          <w:szCs w:val="22"/>
        </w:rPr>
        <w:t>1(1)</w:t>
      </w:r>
      <w:r w:rsidR="00B631FE" w:rsidRPr="001232F9">
        <w:rPr>
          <w:rFonts w:ascii="Arial" w:hAnsi="Arial" w:cs="Arial"/>
          <w:sz w:val="22"/>
          <w:szCs w:val="22"/>
        </w:rPr>
        <w:t xml:space="preserve">, pp. </w:t>
      </w:r>
      <w:r w:rsidRPr="001232F9">
        <w:rPr>
          <w:rFonts w:ascii="Arial" w:hAnsi="Arial" w:cs="Arial"/>
          <w:sz w:val="22"/>
          <w:szCs w:val="22"/>
        </w:rPr>
        <w:t>31-42.</w:t>
      </w:r>
      <w:r w:rsidR="00B631FE" w:rsidRPr="001232F9">
        <w:rPr>
          <w:rFonts w:ascii="Arial" w:hAnsi="Arial" w:cs="Arial"/>
          <w:sz w:val="22"/>
          <w:szCs w:val="22"/>
        </w:rPr>
        <w:t xml:space="preserve"> Available at:</w:t>
      </w:r>
      <w:r w:rsidRPr="001232F9">
        <w:rPr>
          <w:rFonts w:ascii="Arial" w:hAnsi="Arial" w:cs="Arial"/>
          <w:sz w:val="22"/>
          <w:szCs w:val="22"/>
        </w:rPr>
        <w:t xml:space="preserve"> doi:</w:t>
      </w:r>
      <w:hyperlink r:id="rId40" w:history="1">
        <w:r w:rsidRPr="001232F9">
          <w:rPr>
            <w:rStyle w:val="Hyperlink"/>
            <w:rFonts w:ascii="Arial" w:hAnsi="Arial" w:cs="Arial"/>
            <w:sz w:val="22"/>
            <w:szCs w:val="22"/>
          </w:rPr>
          <w:t>10.1177/2632084320947559</w:t>
        </w:r>
      </w:hyperlink>
      <w:r w:rsidR="0062393B" w:rsidRPr="001232F9">
        <w:rPr>
          <w:rFonts w:ascii="Arial" w:hAnsi="Arial" w:cs="Arial"/>
          <w:sz w:val="22"/>
          <w:szCs w:val="22"/>
        </w:rPr>
        <w:t>.</w:t>
      </w:r>
    </w:p>
    <w:p w14:paraId="01960513" w14:textId="7F141A5F" w:rsidR="00C8719D" w:rsidRPr="001232F9" w:rsidRDefault="00C8719D" w:rsidP="001232F9">
      <w:pPr>
        <w:spacing w:line="360" w:lineRule="auto"/>
        <w:jc w:val="both"/>
        <w:rPr>
          <w:rFonts w:ascii="Arial" w:hAnsi="Arial" w:cs="Arial"/>
          <w:sz w:val="22"/>
          <w:szCs w:val="22"/>
        </w:rPr>
      </w:pPr>
      <w:r w:rsidRPr="001232F9">
        <w:rPr>
          <w:rFonts w:ascii="Arial" w:hAnsi="Arial" w:cs="Arial"/>
          <w:sz w:val="22"/>
          <w:szCs w:val="22"/>
        </w:rPr>
        <w:t xml:space="preserve">Lepiéce B, Reynaert C, Jacques D, Zdanowicz N. </w:t>
      </w:r>
      <w:r w:rsidR="00487F96" w:rsidRPr="001232F9">
        <w:rPr>
          <w:rFonts w:ascii="Arial" w:hAnsi="Arial" w:cs="Arial"/>
          <w:sz w:val="22"/>
          <w:szCs w:val="22"/>
        </w:rPr>
        <w:t xml:space="preserve">(2021) </w:t>
      </w:r>
      <w:r w:rsidR="00FE5BE1" w:rsidRPr="001232F9">
        <w:rPr>
          <w:rFonts w:ascii="Arial" w:hAnsi="Arial" w:cs="Arial"/>
          <w:sz w:val="22"/>
          <w:szCs w:val="22"/>
        </w:rPr>
        <w:t>‘</w:t>
      </w:r>
      <w:r w:rsidRPr="001232F9">
        <w:rPr>
          <w:rFonts w:ascii="Arial" w:hAnsi="Arial" w:cs="Arial"/>
          <w:sz w:val="22"/>
          <w:szCs w:val="22"/>
        </w:rPr>
        <w:t xml:space="preserve">Poverty and </w:t>
      </w:r>
      <w:r w:rsidR="00487F96" w:rsidRPr="001232F9">
        <w:rPr>
          <w:rFonts w:ascii="Arial" w:hAnsi="Arial" w:cs="Arial"/>
          <w:sz w:val="22"/>
          <w:szCs w:val="22"/>
        </w:rPr>
        <w:t>M</w:t>
      </w:r>
      <w:r w:rsidRPr="001232F9">
        <w:rPr>
          <w:rFonts w:ascii="Arial" w:hAnsi="Arial" w:cs="Arial"/>
          <w:sz w:val="22"/>
          <w:szCs w:val="22"/>
        </w:rPr>
        <w:t xml:space="preserve">ental </w:t>
      </w:r>
      <w:r w:rsidR="00487F96" w:rsidRPr="001232F9">
        <w:rPr>
          <w:rFonts w:ascii="Arial" w:hAnsi="Arial" w:cs="Arial"/>
          <w:sz w:val="22"/>
          <w:szCs w:val="22"/>
        </w:rPr>
        <w:t>H</w:t>
      </w:r>
      <w:r w:rsidRPr="001232F9">
        <w:rPr>
          <w:rFonts w:ascii="Arial" w:hAnsi="Arial" w:cs="Arial"/>
          <w:sz w:val="22"/>
          <w:szCs w:val="22"/>
        </w:rPr>
        <w:t>ealth</w:t>
      </w:r>
      <w:r w:rsidR="00FE5BE1" w:rsidRPr="001232F9">
        <w:rPr>
          <w:rFonts w:ascii="Arial" w:hAnsi="Arial" w:cs="Arial"/>
          <w:sz w:val="22"/>
          <w:szCs w:val="22"/>
        </w:rPr>
        <w:t xml:space="preserve">’ </w:t>
      </w:r>
      <w:r w:rsidR="00561D2B" w:rsidRPr="001232F9">
        <w:rPr>
          <w:rFonts w:ascii="Arial" w:hAnsi="Arial" w:cs="Arial"/>
          <w:sz w:val="22"/>
          <w:szCs w:val="22"/>
        </w:rPr>
        <w:t>Sychiatria Danubina,</w:t>
      </w:r>
      <w:r w:rsidRPr="001232F9">
        <w:rPr>
          <w:rFonts w:ascii="Arial" w:hAnsi="Arial" w:cs="Arial"/>
          <w:sz w:val="22"/>
          <w:szCs w:val="22"/>
        </w:rPr>
        <w:t>1</w:t>
      </w:r>
      <w:r w:rsidR="00B4243B" w:rsidRPr="001232F9">
        <w:rPr>
          <w:rFonts w:ascii="Arial" w:hAnsi="Arial" w:cs="Arial"/>
          <w:sz w:val="22"/>
          <w:szCs w:val="22"/>
        </w:rPr>
        <w:t>, pp.</w:t>
      </w:r>
      <w:r w:rsidRPr="001232F9">
        <w:rPr>
          <w:rFonts w:ascii="Arial" w:hAnsi="Arial" w:cs="Arial"/>
          <w:sz w:val="22"/>
          <w:szCs w:val="22"/>
        </w:rPr>
        <w:t>92-6.</w:t>
      </w:r>
      <w:r w:rsidR="00B4243B" w:rsidRPr="001232F9">
        <w:rPr>
          <w:rFonts w:ascii="Arial" w:hAnsi="Arial" w:cs="Arial"/>
          <w:sz w:val="22"/>
          <w:szCs w:val="22"/>
        </w:rPr>
        <w:t xml:space="preserve"> Available at:</w:t>
      </w:r>
      <w:r w:rsidR="00027C88" w:rsidRPr="001232F9">
        <w:rPr>
          <w:rFonts w:ascii="Arial" w:hAnsi="Arial" w:cs="Arial"/>
          <w:sz w:val="22"/>
          <w:szCs w:val="22"/>
        </w:rPr>
        <w:t xml:space="preserve"> https://pubmed.ncbi.nlm.nih.gov/26417741/</w:t>
      </w:r>
      <w:r w:rsidR="00095C2D" w:rsidRPr="001232F9">
        <w:rPr>
          <w:rFonts w:ascii="Arial" w:hAnsi="Arial" w:cs="Arial"/>
          <w:sz w:val="22"/>
          <w:szCs w:val="22"/>
        </w:rPr>
        <w:t>.</w:t>
      </w:r>
      <w:r w:rsidR="00027C88" w:rsidRPr="001232F9">
        <w:rPr>
          <w:rFonts w:ascii="Arial" w:hAnsi="Arial" w:cs="Arial"/>
          <w:sz w:val="22"/>
          <w:szCs w:val="22"/>
        </w:rPr>
        <w:t xml:space="preserve"> </w:t>
      </w:r>
    </w:p>
    <w:p w14:paraId="4DFC3FAC" w14:textId="3C4B0DF2" w:rsidR="0003282A" w:rsidRPr="001232F9" w:rsidRDefault="0003282A" w:rsidP="001232F9">
      <w:pPr>
        <w:spacing w:line="360" w:lineRule="auto"/>
        <w:jc w:val="both"/>
        <w:rPr>
          <w:rFonts w:ascii="Arial" w:hAnsi="Arial" w:cs="Arial"/>
          <w:sz w:val="22"/>
          <w:szCs w:val="22"/>
        </w:rPr>
      </w:pPr>
      <w:r w:rsidRPr="001232F9">
        <w:rPr>
          <w:rFonts w:ascii="Arial" w:hAnsi="Arial" w:cs="Arial"/>
          <w:sz w:val="22"/>
          <w:szCs w:val="22"/>
        </w:rPr>
        <w:lastRenderedPageBreak/>
        <w:t xml:space="preserve">Lednicky, J. A. , Tagliamonte, M. S. , White, S. K. , Elbadry, M. A. , Alam, M. M. , Stephenson, C. J. , Bonny, T. S. , Loeb, J. C. , Telisma, T. , Chavannes, S. , Ostrov, D. A. , Mavian, C. , De Rochars, V. M. B. , Salemi, M. , &amp; Morris, J. G. (2021) </w:t>
      </w:r>
      <w:r w:rsidR="003F5D0E" w:rsidRPr="001232F9">
        <w:rPr>
          <w:rFonts w:ascii="Arial" w:hAnsi="Arial" w:cs="Arial"/>
          <w:sz w:val="22"/>
          <w:szCs w:val="22"/>
        </w:rPr>
        <w:t>‘</w:t>
      </w:r>
      <w:r w:rsidRPr="001232F9">
        <w:rPr>
          <w:rFonts w:ascii="Arial" w:hAnsi="Arial" w:cs="Arial"/>
          <w:sz w:val="22"/>
          <w:szCs w:val="22"/>
        </w:rPr>
        <w:t xml:space="preserve">Emergence of </w:t>
      </w:r>
      <w:r w:rsidR="00684811" w:rsidRPr="001232F9">
        <w:rPr>
          <w:rFonts w:ascii="Arial" w:hAnsi="Arial" w:cs="Arial"/>
          <w:sz w:val="22"/>
          <w:szCs w:val="22"/>
        </w:rPr>
        <w:t>P</w:t>
      </w:r>
      <w:r w:rsidRPr="001232F9">
        <w:rPr>
          <w:rFonts w:ascii="Arial" w:hAnsi="Arial" w:cs="Arial"/>
          <w:sz w:val="22"/>
          <w:szCs w:val="22"/>
        </w:rPr>
        <w:t xml:space="preserve">orcine </w:t>
      </w:r>
      <w:r w:rsidR="00684811" w:rsidRPr="001232F9">
        <w:rPr>
          <w:rFonts w:ascii="Arial" w:hAnsi="Arial" w:cs="Arial"/>
          <w:sz w:val="22"/>
          <w:szCs w:val="22"/>
        </w:rPr>
        <w:t>D</w:t>
      </w:r>
      <w:r w:rsidRPr="001232F9">
        <w:rPr>
          <w:rFonts w:ascii="Arial" w:hAnsi="Arial" w:cs="Arial"/>
          <w:sz w:val="22"/>
          <w:szCs w:val="22"/>
        </w:rPr>
        <w:t>elta</w:t>
      </w:r>
      <w:r w:rsidRPr="001232F9">
        <w:rPr>
          <w:rFonts w:ascii="Cambria Math" w:hAnsi="Cambria Math" w:cs="Cambria Math"/>
          <w:sz w:val="22"/>
          <w:szCs w:val="22"/>
        </w:rPr>
        <w:t>‐</w:t>
      </w:r>
      <w:r w:rsidR="00684811" w:rsidRPr="001232F9">
        <w:rPr>
          <w:rFonts w:ascii="Arial" w:hAnsi="Arial" w:cs="Arial"/>
          <w:sz w:val="22"/>
          <w:szCs w:val="22"/>
        </w:rPr>
        <w:t>C</w:t>
      </w:r>
      <w:r w:rsidRPr="001232F9">
        <w:rPr>
          <w:rFonts w:ascii="Arial" w:hAnsi="Arial" w:cs="Arial"/>
          <w:sz w:val="22"/>
          <w:szCs w:val="22"/>
        </w:rPr>
        <w:t xml:space="preserve">oronavirus </w:t>
      </w:r>
      <w:r w:rsidR="00684811" w:rsidRPr="001232F9">
        <w:rPr>
          <w:rFonts w:ascii="Arial" w:hAnsi="Arial" w:cs="Arial"/>
          <w:sz w:val="22"/>
          <w:szCs w:val="22"/>
        </w:rPr>
        <w:t>P</w:t>
      </w:r>
      <w:r w:rsidRPr="001232F9">
        <w:rPr>
          <w:rFonts w:ascii="Arial" w:hAnsi="Arial" w:cs="Arial"/>
          <w:sz w:val="22"/>
          <w:szCs w:val="22"/>
        </w:rPr>
        <w:t xml:space="preserve">athogenic </w:t>
      </w:r>
      <w:r w:rsidR="00684811" w:rsidRPr="001232F9">
        <w:rPr>
          <w:rFonts w:ascii="Arial" w:hAnsi="Arial" w:cs="Arial"/>
          <w:sz w:val="22"/>
          <w:szCs w:val="22"/>
        </w:rPr>
        <w:t>I</w:t>
      </w:r>
      <w:r w:rsidRPr="001232F9">
        <w:rPr>
          <w:rFonts w:ascii="Arial" w:hAnsi="Arial" w:cs="Arial"/>
          <w:sz w:val="22"/>
          <w:szCs w:val="22"/>
        </w:rPr>
        <w:t xml:space="preserve">nfections </w:t>
      </w:r>
      <w:r w:rsidR="00684811" w:rsidRPr="001232F9">
        <w:rPr>
          <w:rFonts w:ascii="Arial" w:hAnsi="Arial" w:cs="Arial"/>
          <w:sz w:val="22"/>
          <w:szCs w:val="22"/>
        </w:rPr>
        <w:t>A</w:t>
      </w:r>
      <w:r w:rsidRPr="001232F9">
        <w:rPr>
          <w:rFonts w:ascii="Arial" w:hAnsi="Arial" w:cs="Arial"/>
          <w:sz w:val="22"/>
          <w:szCs w:val="22"/>
        </w:rPr>
        <w:t xml:space="preserve">mong </w:t>
      </w:r>
      <w:r w:rsidR="00684811" w:rsidRPr="001232F9">
        <w:rPr>
          <w:rFonts w:ascii="Arial" w:hAnsi="Arial" w:cs="Arial"/>
          <w:sz w:val="22"/>
          <w:szCs w:val="22"/>
        </w:rPr>
        <w:t>C</w:t>
      </w:r>
      <w:r w:rsidRPr="001232F9">
        <w:rPr>
          <w:rFonts w:ascii="Arial" w:hAnsi="Arial" w:cs="Arial"/>
          <w:sz w:val="22"/>
          <w:szCs w:val="22"/>
        </w:rPr>
        <w:t xml:space="preserve">hildren in Haiti through </w:t>
      </w:r>
      <w:r w:rsidR="00684811" w:rsidRPr="001232F9">
        <w:rPr>
          <w:rFonts w:ascii="Arial" w:hAnsi="Arial" w:cs="Arial"/>
          <w:sz w:val="22"/>
          <w:szCs w:val="22"/>
        </w:rPr>
        <w:t>I</w:t>
      </w:r>
      <w:r w:rsidRPr="001232F9">
        <w:rPr>
          <w:rFonts w:ascii="Arial" w:hAnsi="Arial" w:cs="Arial"/>
          <w:sz w:val="22"/>
          <w:szCs w:val="22"/>
        </w:rPr>
        <w:t xml:space="preserve">ndependent </w:t>
      </w:r>
      <w:r w:rsidR="00684811" w:rsidRPr="001232F9">
        <w:rPr>
          <w:rFonts w:ascii="Arial" w:hAnsi="Arial" w:cs="Arial"/>
          <w:sz w:val="22"/>
          <w:szCs w:val="22"/>
        </w:rPr>
        <w:t>Z</w:t>
      </w:r>
      <w:r w:rsidRPr="001232F9">
        <w:rPr>
          <w:rFonts w:ascii="Arial" w:hAnsi="Arial" w:cs="Arial"/>
          <w:sz w:val="22"/>
          <w:szCs w:val="22"/>
        </w:rPr>
        <w:t xml:space="preserve">oonoses and </w:t>
      </w:r>
      <w:r w:rsidR="00684811" w:rsidRPr="001232F9">
        <w:rPr>
          <w:rFonts w:ascii="Arial" w:hAnsi="Arial" w:cs="Arial"/>
          <w:sz w:val="22"/>
          <w:szCs w:val="22"/>
        </w:rPr>
        <w:t>C</w:t>
      </w:r>
      <w:r w:rsidRPr="001232F9">
        <w:rPr>
          <w:rFonts w:ascii="Arial" w:hAnsi="Arial" w:cs="Arial"/>
          <w:sz w:val="22"/>
          <w:szCs w:val="22"/>
        </w:rPr>
        <w:t xml:space="preserve">onvergent </w:t>
      </w:r>
      <w:r w:rsidR="00684811" w:rsidRPr="001232F9">
        <w:rPr>
          <w:rFonts w:ascii="Arial" w:hAnsi="Arial" w:cs="Arial"/>
          <w:sz w:val="22"/>
          <w:szCs w:val="22"/>
        </w:rPr>
        <w:t>E</w:t>
      </w:r>
      <w:r w:rsidRPr="001232F9">
        <w:rPr>
          <w:rFonts w:ascii="Arial" w:hAnsi="Arial" w:cs="Arial"/>
          <w:sz w:val="22"/>
          <w:szCs w:val="22"/>
        </w:rPr>
        <w:t>volution</w:t>
      </w:r>
      <w:r w:rsidR="003F5D0E" w:rsidRPr="001232F9">
        <w:rPr>
          <w:rFonts w:ascii="Arial" w:hAnsi="Arial" w:cs="Arial"/>
          <w:sz w:val="22"/>
          <w:szCs w:val="22"/>
        </w:rPr>
        <w:t>’</w:t>
      </w:r>
      <w:r w:rsidRPr="001232F9">
        <w:rPr>
          <w:rFonts w:ascii="Arial" w:hAnsi="Arial" w:cs="Arial"/>
          <w:sz w:val="22"/>
          <w:szCs w:val="22"/>
        </w:rPr>
        <w:t xml:space="preserve"> </w:t>
      </w:r>
      <w:r w:rsidR="002C3DA9" w:rsidRPr="001232F9">
        <w:rPr>
          <w:rFonts w:ascii="Arial" w:hAnsi="Arial" w:cs="Arial"/>
          <w:sz w:val="22"/>
          <w:szCs w:val="22"/>
        </w:rPr>
        <w:t>Me</w:t>
      </w:r>
      <w:r w:rsidR="0084259E" w:rsidRPr="001232F9">
        <w:rPr>
          <w:rFonts w:ascii="Arial" w:hAnsi="Arial" w:cs="Arial"/>
          <w:sz w:val="22"/>
          <w:szCs w:val="22"/>
        </w:rPr>
        <w:t>dRxiv</w:t>
      </w:r>
      <w:r w:rsidR="008C0224" w:rsidRPr="001232F9">
        <w:rPr>
          <w:rFonts w:ascii="Arial" w:hAnsi="Arial" w:cs="Arial"/>
          <w:sz w:val="22"/>
          <w:szCs w:val="22"/>
        </w:rPr>
        <w:t>,</w:t>
      </w:r>
      <w:r w:rsidR="00A75648" w:rsidRPr="001232F9">
        <w:rPr>
          <w:rFonts w:ascii="Arial" w:hAnsi="Arial" w:cs="Arial"/>
          <w:sz w:val="22"/>
          <w:szCs w:val="22"/>
        </w:rPr>
        <w:t xml:space="preserve">  </w:t>
      </w:r>
      <w:r w:rsidR="003F5D0E" w:rsidRPr="001232F9">
        <w:rPr>
          <w:rFonts w:ascii="Arial" w:hAnsi="Arial" w:cs="Arial"/>
          <w:sz w:val="22"/>
          <w:szCs w:val="22"/>
        </w:rPr>
        <w:t>600(7887)</w:t>
      </w:r>
      <w:r w:rsidR="00C827E2" w:rsidRPr="001232F9">
        <w:rPr>
          <w:rFonts w:ascii="Arial" w:hAnsi="Arial" w:cs="Arial"/>
          <w:sz w:val="22"/>
          <w:szCs w:val="22"/>
        </w:rPr>
        <w:t>, pp.</w:t>
      </w:r>
      <w:r w:rsidR="003F5D0E" w:rsidRPr="001232F9">
        <w:rPr>
          <w:rFonts w:ascii="Arial" w:hAnsi="Arial" w:cs="Arial"/>
          <w:sz w:val="22"/>
          <w:szCs w:val="22"/>
        </w:rPr>
        <w:t xml:space="preserve">133-137. </w:t>
      </w:r>
      <w:r w:rsidR="00C827E2" w:rsidRPr="001232F9">
        <w:rPr>
          <w:rFonts w:ascii="Arial" w:hAnsi="Arial" w:cs="Arial"/>
          <w:sz w:val="22"/>
          <w:szCs w:val="22"/>
        </w:rPr>
        <w:t>Available at: Doi</w:t>
      </w:r>
      <w:r w:rsidR="003F5D0E" w:rsidRPr="001232F9">
        <w:rPr>
          <w:rFonts w:ascii="Arial" w:hAnsi="Arial" w:cs="Arial"/>
          <w:sz w:val="22"/>
          <w:szCs w:val="22"/>
        </w:rPr>
        <w:t>: 10.1038/s41586-021-04111-z.</w:t>
      </w:r>
    </w:p>
    <w:p w14:paraId="6EF7BE85" w14:textId="24EB7155" w:rsidR="00C75797" w:rsidRPr="001232F9" w:rsidRDefault="00C75797" w:rsidP="001232F9">
      <w:pPr>
        <w:spacing w:line="360" w:lineRule="auto"/>
        <w:jc w:val="both"/>
        <w:rPr>
          <w:rFonts w:ascii="Arial" w:hAnsi="Arial" w:cs="Arial"/>
          <w:sz w:val="22"/>
          <w:szCs w:val="22"/>
        </w:rPr>
      </w:pPr>
      <w:r w:rsidRPr="001232F9">
        <w:rPr>
          <w:rFonts w:ascii="Arial" w:hAnsi="Arial" w:cs="Arial"/>
          <w:sz w:val="22"/>
          <w:szCs w:val="22"/>
        </w:rPr>
        <w:t xml:space="preserve">Levin AT, Owusu-Boaitey N, Pugh S, Fosdick BK, Zwi AB, Malani A, </w:t>
      </w:r>
      <w:r w:rsidR="009534BE" w:rsidRPr="001232F9">
        <w:rPr>
          <w:rFonts w:ascii="Arial" w:hAnsi="Arial" w:cs="Arial"/>
          <w:sz w:val="22"/>
          <w:szCs w:val="22"/>
        </w:rPr>
        <w:t>et al. (2022)</w:t>
      </w:r>
      <w:r w:rsidRPr="001232F9">
        <w:rPr>
          <w:rFonts w:ascii="Arial" w:hAnsi="Arial" w:cs="Arial"/>
          <w:sz w:val="22"/>
          <w:szCs w:val="22"/>
        </w:rPr>
        <w:t xml:space="preserve"> </w:t>
      </w:r>
      <w:r w:rsidR="00F06F96" w:rsidRPr="001232F9">
        <w:rPr>
          <w:rFonts w:ascii="Arial" w:hAnsi="Arial" w:cs="Arial"/>
          <w:sz w:val="22"/>
          <w:szCs w:val="22"/>
        </w:rPr>
        <w:t>‘</w:t>
      </w:r>
      <w:r w:rsidRPr="001232F9">
        <w:rPr>
          <w:rFonts w:ascii="Arial" w:hAnsi="Arial" w:cs="Arial"/>
          <w:sz w:val="22"/>
          <w:szCs w:val="22"/>
        </w:rPr>
        <w:t>Assessing the burden of COVID-19 in developing countries</w:t>
      </w:r>
      <w:r w:rsidR="00F06F96" w:rsidRPr="001232F9">
        <w:rPr>
          <w:rFonts w:ascii="Arial" w:hAnsi="Arial" w:cs="Arial"/>
          <w:sz w:val="22"/>
          <w:szCs w:val="22"/>
        </w:rPr>
        <w:t>’</w:t>
      </w:r>
      <w:r w:rsidRPr="001232F9">
        <w:rPr>
          <w:rFonts w:ascii="Arial" w:hAnsi="Arial" w:cs="Arial"/>
          <w:sz w:val="22"/>
          <w:szCs w:val="22"/>
        </w:rPr>
        <w:t xml:space="preserve"> BMJ Global Health</w:t>
      </w:r>
      <w:r w:rsidR="00F06F96" w:rsidRPr="001232F9">
        <w:rPr>
          <w:rFonts w:ascii="Arial" w:hAnsi="Arial" w:cs="Arial"/>
          <w:sz w:val="22"/>
          <w:szCs w:val="22"/>
        </w:rPr>
        <w:t>,</w:t>
      </w:r>
      <w:r w:rsidRPr="001232F9">
        <w:rPr>
          <w:rFonts w:ascii="Arial" w:hAnsi="Arial" w:cs="Arial"/>
          <w:sz w:val="22"/>
          <w:szCs w:val="22"/>
        </w:rPr>
        <w:t xml:space="preserve"> 7</w:t>
      </w:r>
      <w:r w:rsidR="00D81716" w:rsidRPr="001232F9">
        <w:rPr>
          <w:rFonts w:ascii="Arial" w:hAnsi="Arial" w:cs="Arial"/>
          <w:sz w:val="22"/>
          <w:szCs w:val="22"/>
        </w:rPr>
        <w:t>(5).</w:t>
      </w:r>
      <w:r w:rsidR="00A81828" w:rsidRPr="001232F9">
        <w:rPr>
          <w:rFonts w:ascii="Arial" w:hAnsi="Arial" w:cs="Arial"/>
          <w:sz w:val="22"/>
          <w:szCs w:val="22"/>
        </w:rPr>
        <w:t xml:space="preserve"> Available at: </w:t>
      </w:r>
      <w:r w:rsidRPr="001232F9">
        <w:rPr>
          <w:rFonts w:ascii="Arial" w:hAnsi="Arial" w:cs="Arial"/>
          <w:sz w:val="22"/>
          <w:szCs w:val="22"/>
        </w:rPr>
        <w:t>https://doi.org/10.1136/bmjgh-2022-008477</w:t>
      </w:r>
    </w:p>
    <w:p w14:paraId="23240B08" w14:textId="0ED38B32" w:rsidR="00960046" w:rsidRPr="001232F9" w:rsidRDefault="00960046" w:rsidP="001232F9">
      <w:pPr>
        <w:spacing w:line="360" w:lineRule="auto"/>
        <w:jc w:val="both"/>
        <w:rPr>
          <w:rFonts w:ascii="Arial" w:hAnsi="Arial" w:cs="Arial"/>
          <w:sz w:val="22"/>
          <w:szCs w:val="22"/>
        </w:rPr>
      </w:pPr>
      <w:r w:rsidRPr="001232F9">
        <w:rPr>
          <w:rFonts w:ascii="Arial" w:hAnsi="Arial" w:cs="Arial"/>
          <w:sz w:val="22"/>
          <w:szCs w:val="22"/>
        </w:rPr>
        <w:t>Martin J Downes, Marnie L Brennan, Hywel C Williams, Rachel S Dean</w:t>
      </w:r>
      <w:r w:rsidR="00876CD6" w:rsidRPr="001232F9">
        <w:rPr>
          <w:rFonts w:ascii="Arial" w:hAnsi="Arial" w:cs="Arial"/>
          <w:sz w:val="22"/>
          <w:szCs w:val="22"/>
        </w:rPr>
        <w:t xml:space="preserve"> (2016)</w:t>
      </w:r>
      <w:r w:rsidR="00F2555A" w:rsidRPr="001232F9">
        <w:rPr>
          <w:rFonts w:ascii="Arial" w:hAnsi="Arial" w:cs="Arial"/>
          <w:sz w:val="22"/>
          <w:szCs w:val="22"/>
        </w:rPr>
        <w:t xml:space="preserve"> </w:t>
      </w:r>
      <w:r w:rsidR="00086EFB" w:rsidRPr="001232F9">
        <w:rPr>
          <w:rFonts w:ascii="Arial" w:hAnsi="Arial" w:cs="Arial"/>
          <w:sz w:val="22"/>
          <w:szCs w:val="22"/>
        </w:rPr>
        <w:t>‘</w:t>
      </w:r>
      <w:r w:rsidR="00F2555A" w:rsidRPr="001232F9">
        <w:rPr>
          <w:rFonts w:ascii="Arial" w:hAnsi="Arial" w:cs="Arial"/>
          <w:sz w:val="22"/>
          <w:szCs w:val="22"/>
        </w:rPr>
        <w:t>Development of a Critical Appraisal Tool to Assess the Quality of Cross-Sectional Studie</w:t>
      </w:r>
      <w:r w:rsidR="00086EFB" w:rsidRPr="001232F9">
        <w:rPr>
          <w:rFonts w:ascii="Arial" w:hAnsi="Arial" w:cs="Arial"/>
          <w:sz w:val="22"/>
          <w:szCs w:val="22"/>
        </w:rPr>
        <w:t xml:space="preserve">s’ </w:t>
      </w:r>
      <w:r w:rsidR="00CC3AA0" w:rsidRPr="001232F9">
        <w:rPr>
          <w:rFonts w:ascii="Arial" w:hAnsi="Arial" w:cs="Arial"/>
          <w:sz w:val="22"/>
          <w:szCs w:val="22"/>
        </w:rPr>
        <w:t>British Medical Journal</w:t>
      </w:r>
      <w:r w:rsidR="00C60D0C" w:rsidRPr="001232F9">
        <w:rPr>
          <w:rFonts w:ascii="Arial" w:hAnsi="Arial" w:cs="Arial"/>
          <w:sz w:val="22"/>
          <w:szCs w:val="22"/>
        </w:rPr>
        <w:t xml:space="preserve">, </w:t>
      </w:r>
      <w:r w:rsidR="00A310E2" w:rsidRPr="001232F9">
        <w:rPr>
          <w:rFonts w:ascii="Arial" w:hAnsi="Arial" w:cs="Arial"/>
          <w:sz w:val="22"/>
          <w:szCs w:val="22"/>
        </w:rPr>
        <w:t>6: e</w:t>
      </w:r>
      <w:r w:rsidR="00A612F3" w:rsidRPr="001232F9">
        <w:rPr>
          <w:rFonts w:ascii="Arial" w:hAnsi="Arial" w:cs="Arial"/>
          <w:sz w:val="22"/>
          <w:szCs w:val="22"/>
        </w:rPr>
        <w:t xml:space="preserve">011458. </w:t>
      </w:r>
      <w:r w:rsidR="00A310E2" w:rsidRPr="001232F9">
        <w:rPr>
          <w:rFonts w:ascii="Arial" w:hAnsi="Arial" w:cs="Arial"/>
          <w:sz w:val="22"/>
          <w:szCs w:val="22"/>
        </w:rPr>
        <w:t xml:space="preserve"> Available at: </w:t>
      </w:r>
      <w:r w:rsidR="00A612F3" w:rsidRPr="001232F9">
        <w:rPr>
          <w:rFonts w:ascii="Arial" w:hAnsi="Arial" w:cs="Arial"/>
          <w:sz w:val="22"/>
          <w:szCs w:val="22"/>
        </w:rPr>
        <w:t>doi: 10.1136/bmjopen-2016-011458</w:t>
      </w:r>
      <w:r w:rsidR="00A310E2" w:rsidRPr="001232F9">
        <w:rPr>
          <w:rFonts w:ascii="Arial" w:hAnsi="Arial" w:cs="Arial"/>
          <w:sz w:val="22"/>
          <w:szCs w:val="22"/>
        </w:rPr>
        <w:t>.</w:t>
      </w:r>
      <w:r w:rsidR="00C07510" w:rsidRPr="001232F9">
        <w:rPr>
          <w:rFonts w:ascii="Arial" w:hAnsi="Arial" w:cs="Arial"/>
          <w:sz w:val="22"/>
          <w:szCs w:val="22"/>
        </w:rPr>
        <w:t xml:space="preserve"> (Accessed: 09 2025).</w:t>
      </w:r>
    </w:p>
    <w:p w14:paraId="2C661F72" w14:textId="0FED59EA" w:rsidR="00E33D4F" w:rsidRPr="001232F9" w:rsidRDefault="00E33D4F" w:rsidP="001232F9">
      <w:pPr>
        <w:spacing w:line="360" w:lineRule="auto"/>
        <w:jc w:val="both"/>
        <w:rPr>
          <w:rFonts w:ascii="Arial" w:hAnsi="Arial" w:cs="Arial"/>
          <w:sz w:val="22"/>
          <w:szCs w:val="22"/>
        </w:rPr>
      </w:pPr>
      <w:r w:rsidRPr="001232F9">
        <w:rPr>
          <w:rFonts w:ascii="Arial" w:hAnsi="Arial" w:cs="Arial"/>
          <w:sz w:val="22"/>
          <w:szCs w:val="22"/>
        </w:rPr>
        <w:t xml:space="preserve">Moola S, Munn Z, Sears K, Sfetcu R, Currie M, Lisy K, Tufanaru C, Qureshi R, Mattis P &amp; Mu P. (2015) 'Conducting </w:t>
      </w:r>
      <w:r w:rsidR="00E1354B" w:rsidRPr="001232F9">
        <w:rPr>
          <w:rFonts w:ascii="Arial" w:hAnsi="Arial" w:cs="Arial"/>
          <w:sz w:val="22"/>
          <w:szCs w:val="22"/>
        </w:rPr>
        <w:t>S</w:t>
      </w:r>
      <w:r w:rsidRPr="001232F9">
        <w:rPr>
          <w:rFonts w:ascii="Arial" w:hAnsi="Arial" w:cs="Arial"/>
          <w:sz w:val="22"/>
          <w:szCs w:val="22"/>
        </w:rPr>
        <w:t xml:space="preserve">ystematic </w:t>
      </w:r>
      <w:r w:rsidR="00E1354B" w:rsidRPr="001232F9">
        <w:rPr>
          <w:rFonts w:ascii="Arial" w:hAnsi="Arial" w:cs="Arial"/>
          <w:sz w:val="22"/>
          <w:szCs w:val="22"/>
        </w:rPr>
        <w:t>R</w:t>
      </w:r>
      <w:r w:rsidRPr="001232F9">
        <w:rPr>
          <w:rFonts w:ascii="Arial" w:hAnsi="Arial" w:cs="Arial"/>
          <w:sz w:val="22"/>
          <w:szCs w:val="22"/>
        </w:rPr>
        <w:t xml:space="preserve">eviews of </w:t>
      </w:r>
      <w:r w:rsidR="00E1354B" w:rsidRPr="001232F9">
        <w:rPr>
          <w:rFonts w:ascii="Arial" w:hAnsi="Arial" w:cs="Arial"/>
          <w:sz w:val="22"/>
          <w:szCs w:val="22"/>
        </w:rPr>
        <w:t>A</w:t>
      </w:r>
      <w:r w:rsidRPr="001232F9">
        <w:rPr>
          <w:rFonts w:ascii="Arial" w:hAnsi="Arial" w:cs="Arial"/>
          <w:sz w:val="22"/>
          <w:szCs w:val="22"/>
        </w:rPr>
        <w:t>ssociation</w:t>
      </w:r>
      <w:r w:rsidR="00E1354B" w:rsidRPr="001232F9">
        <w:rPr>
          <w:rFonts w:ascii="Arial" w:hAnsi="Arial" w:cs="Arial"/>
          <w:sz w:val="22"/>
          <w:szCs w:val="22"/>
        </w:rPr>
        <w:t>’</w:t>
      </w:r>
      <w:r w:rsidR="00B84AFC" w:rsidRPr="001232F9">
        <w:rPr>
          <w:rFonts w:ascii="Arial" w:hAnsi="Arial" w:cs="Arial"/>
          <w:sz w:val="22"/>
          <w:szCs w:val="22"/>
        </w:rPr>
        <w:t xml:space="preserve"> </w:t>
      </w:r>
      <w:r w:rsidRPr="001232F9">
        <w:rPr>
          <w:rFonts w:ascii="Arial" w:hAnsi="Arial" w:cs="Arial"/>
          <w:sz w:val="22"/>
          <w:szCs w:val="22"/>
        </w:rPr>
        <w:t>International Journal of Evidence-Based Healthcare, 13(3), pp. 163-9. Available at: 10.1097/XEB.0000000000000064.</w:t>
      </w:r>
    </w:p>
    <w:p w14:paraId="076E03C3" w14:textId="66DB8374" w:rsidR="00E50F87" w:rsidRPr="001232F9" w:rsidRDefault="00E50F87" w:rsidP="001232F9">
      <w:pPr>
        <w:spacing w:line="360" w:lineRule="auto"/>
        <w:jc w:val="both"/>
        <w:rPr>
          <w:rFonts w:ascii="Arial" w:hAnsi="Arial" w:cs="Arial"/>
          <w:sz w:val="22"/>
          <w:szCs w:val="22"/>
        </w:rPr>
      </w:pPr>
      <w:r w:rsidRPr="001232F9">
        <w:rPr>
          <w:rFonts w:ascii="Arial" w:hAnsi="Arial" w:cs="Arial"/>
          <w:sz w:val="22"/>
          <w:szCs w:val="22"/>
        </w:rPr>
        <w:t xml:space="preserve">Moralejo D, Ogunremi T, Dunn </w:t>
      </w:r>
      <w:r w:rsidR="00FA5780" w:rsidRPr="001232F9">
        <w:rPr>
          <w:rFonts w:ascii="Arial" w:hAnsi="Arial" w:cs="Arial"/>
          <w:sz w:val="22"/>
          <w:szCs w:val="22"/>
        </w:rPr>
        <w:t>K. (</w:t>
      </w:r>
      <w:r w:rsidR="002A0789" w:rsidRPr="001232F9">
        <w:rPr>
          <w:rFonts w:ascii="Arial" w:hAnsi="Arial" w:cs="Arial"/>
          <w:sz w:val="22"/>
          <w:szCs w:val="22"/>
        </w:rPr>
        <w:t>2015)</w:t>
      </w:r>
      <w:r w:rsidRPr="001232F9">
        <w:rPr>
          <w:rFonts w:ascii="Arial" w:hAnsi="Arial" w:cs="Arial"/>
          <w:sz w:val="22"/>
          <w:szCs w:val="22"/>
        </w:rPr>
        <w:t xml:space="preserve"> </w:t>
      </w:r>
      <w:r w:rsidR="002C4867" w:rsidRPr="001232F9">
        <w:rPr>
          <w:rFonts w:ascii="Arial" w:hAnsi="Arial" w:cs="Arial"/>
          <w:sz w:val="22"/>
          <w:szCs w:val="22"/>
        </w:rPr>
        <w:t>‘</w:t>
      </w:r>
      <w:r w:rsidRPr="001232F9">
        <w:rPr>
          <w:rFonts w:ascii="Arial" w:hAnsi="Arial" w:cs="Arial"/>
          <w:sz w:val="22"/>
          <w:szCs w:val="22"/>
        </w:rPr>
        <w:t xml:space="preserve">Critical Appraisal Toolkit </w:t>
      </w:r>
      <w:r w:rsidR="00463964" w:rsidRPr="001232F9">
        <w:rPr>
          <w:rFonts w:ascii="Arial" w:hAnsi="Arial" w:cs="Arial"/>
          <w:sz w:val="22"/>
          <w:szCs w:val="22"/>
        </w:rPr>
        <w:t>f</w:t>
      </w:r>
      <w:r w:rsidRPr="001232F9">
        <w:rPr>
          <w:rFonts w:ascii="Arial" w:hAnsi="Arial" w:cs="Arial"/>
          <w:sz w:val="22"/>
          <w:szCs w:val="22"/>
        </w:rPr>
        <w:t xml:space="preserve">or </w:t>
      </w:r>
      <w:r w:rsidR="00463964" w:rsidRPr="001232F9">
        <w:rPr>
          <w:rFonts w:ascii="Arial" w:hAnsi="Arial" w:cs="Arial"/>
          <w:sz w:val="22"/>
          <w:szCs w:val="22"/>
        </w:rPr>
        <w:t>A</w:t>
      </w:r>
      <w:r w:rsidRPr="001232F9">
        <w:rPr>
          <w:rFonts w:ascii="Arial" w:hAnsi="Arial" w:cs="Arial"/>
          <w:sz w:val="22"/>
          <w:szCs w:val="22"/>
        </w:rPr>
        <w:t xml:space="preserve">ssessing </w:t>
      </w:r>
      <w:r w:rsidR="00463964" w:rsidRPr="001232F9">
        <w:rPr>
          <w:rFonts w:ascii="Arial" w:hAnsi="Arial" w:cs="Arial"/>
          <w:sz w:val="22"/>
          <w:szCs w:val="22"/>
        </w:rPr>
        <w:t>M</w:t>
      </w:r>
      <w:r w:rsidRPr="001232F9">
        <w:rPr>
          <w:rFonts w:ascii="Arial" w:hAnsi="Arial" w:cs="Arial"/>
          <w:sz w:val="22"/>
          <w:szCs w:val="22"/>
        </w:rPr>
        <w:t xml:space="preserve">ultiple </w:t>
      </w:r>
      <w:r w:rsidR="00463964" w:rsidRPr="001232F9">
        <w:rPr>
          <w:rFonts w:ascii="Arial" w:hAnsi="Arial" w:cs="Arial"/>
          <w:sz w:val="22"/>
          <w:szCs w:val="22"/>
        </w:rPr>
        <w:t>T</w:t>
      </w:r>
      <w:r w:rsidRPr="001232F9">
        <w:rPr>
          <w:rFonts w:ascii="Arial" w:hAnsi="Arial" w:cs="Arial"/>
          <w:sz w:val="22"/>
          <w:szCs w:val="22"/>
        </w:rPr>
        <w:t xml:space="preserve">ypes of </w:t>
      </w:r>
      <w:r w:rsidR="00463964" w:rsidRPr="001232F9">
        <w:rPr>
          <w:rFonts w:ascii="Arial" w:hAnsi="Arial" w:cs="Arial"/>
          <w:sz w:val="22"/>
          <w:szCs w:val="22"/>
        </w:rPr>
        <w:t>E</w:t>
      </w:r>
      <w:r w:rsidRPr="001232F9">
        <w:rPr>
          <w:rFonts w:ascii="Arial" w:hAnsi="Arial" w:cs="Arial"/>
          <w:sz w:val="22"/>
          <w:szCs w:val="22"/>
        </w:rPr>
        <w:t>vidence</w:t>
      </w:r>
      <w:r w:rsidR="002C4867" w:rsidRPr="001232F9">
        <w:rPr>
          <w:rFonts w:ascii="Arial" w:hAnsi="Arial" w:cs="Arial"/>
          <w:sz w:val="22"/>
          <w:szCs w:val="22"/>
        </w:rPr>
        <w:t>’</w:t>
      </w:r>
      <w:r w:rsidR="000820D6" w:rsidRPr="001232F9">
        <w:rPr>
          <w:rFonts w:ascii="Arial" w:hAnsi="Arial" w:cs="Arial"/>
          <w:sz w:val="22"/>
          <w:szCs w:val="22"/>
        </w:rPr>
        <w:t xml:space="preserve"> Canada Communicable Disease Report,</w:t>
      </w:r>
      <w:r w:rsidR="00FA5780" w:rsidRPr="001232F9">
        <w:rPr>
          <w:rFonts w:ascii="Arial" w:hAnsi="Arial" w:cs="Arial"/>
          <w:sz w:val="22"/>
          <w:szCs w:val="22"/>
        </w:rPr>
        <w:t xml:space="preserve"> </w:t>
      </w:r>
      <w:r w:rsidRPr="001232F9">
        <w:rPr>
          <w:rFonts w:ascii="Arial" w:hAnsi="Arial" w:cs="Arial"/>
          <w:sz w:val="22"/>
          <w:szCs w:val="22"/>
        </w:rPr>
        <w:t>43(9)</w:t>
      </w:r>
      <w:r w:rsidR="00FA5780" w:rsidRPr="001232F9">
        <w:rPr>
          <w:rFonts w:ascii="Arial" w:hAnsi="Arial" w:cs="Arial"/>
          <w:sz w:val="22"/>
          <w:szCs w:val="22"/>
        </w:rPr>
        <w:t>, pp.</w:t>
      </w:r>
      <w:r w:rsidRPr="001232F9">
        <w:rPr>
          <w:rFonts w:ascii="Arial" w:hAnsi="Arial" w:cs="Arial"/>
          <w:sz w:val="22"/>
          <w:szCs w:val="22"/>
        </w:rPr>
        <w:t xml:space="preserve">176-181. </w:t>
      </w:r>
      <w:r w:rsidR="00F250FA" w:rsidRPr="001232F9">
        <w:rPr>
          <w:rFonts w:ascii="Arial" w:hAnsi="Arial" w:cs="Arial"/>
          <w:sz w:val="22"/>
          <w:szCs w:val="22"/>
        </w:rPr>
        <w:t>Available at: Doi</w:t>
      </w:r>
      <w:r w:rsidRPr="001232F9">
        <w:rPr>
          <w:rFonts w:ascii="Arial" w:hAnsi="Arial" w:cs="Arial"/>
          <w:sz w:val="22"/>
          <w:szCs w:val="22"/>
        </w:rPr>
        <w:t>: 10.14745/ccdr.v43i09a02.</w:t>
      </w:r>
    </w:p>
    <w:p w14:paraId="3A4698B0" w14:textId="09A47800" w:rsidR="00AB68B1" w:rsidRPr="001232F9" w:rsidRDefault="00AB68B1" w:rsidP="001232F9">
      <w:pPr>
        <w:spacing w:line="360" w:lineRule="auto"/>
        <w:jc w:val="both"/>
        <w:rPr>
          <w:rFonts w:ascii="Arial" w:hAnsi="Arial" w:cs="Arial"/>
          <w:sz w:val="22"/>
          <w:szCs w:val="22"/>
        </w:rPr>
      </w:pPr>
      <w:r w:rsidRPr="001232F9">
        <w:rPr>
          <w:rFonts w:ascii="Arial" w:hAnsi="Arial" w:cs="Arial"/>
          <w:sz w:val="22"/>
          <w:szCs w:val="22"/>
        </w:rPr>
        <w:t>MacDonald H, Comer C, Foster M, Labelle PR, Marsalis S, Nyhan K, Premji Z, Rogers M, Splenda R, Stansfield C, Young S.</w:t>
      </w:r>
      <w:r w:rsidR="00D95BB6" w:rsidRPr="001232F9">
        <w:rPr>
          <w:rFonts w:ascii="Arial" w:hAnsi="Arial" w:cs="Arial"/>
          <w:sz w:val="22"/>
          <w:szCs w:val="22"/>
        </w:rPr>
        <w:t xml:space="preserve"> (2024)</w:t>
      </w:r>
      <w:r w:rsidRPr="001232F9">
        <w:rPr>
          <w:rFonts w:ascii="Arial" w:hAnsi="Arial" w:cs="Arial"/>
          <w:sz w:val="22"/>
          <w:szCs w:val="22"/>
        </w:rPr>
        <w:t xml:space="preserve"> Searching for </w:t>
      </w:r>
      <w:r w:rsidR="00D95BB6" w:rsidRPr="001232F9">
        <w:rPr>
          <w:rFonts w:ascii="Arial" w:hAnsi="Arial" w:cs="Arial"/>
          <w:sz w:val="22"/>
          <w:szCs w:val="22"/>
        </w:rPr>
        <w:t>S</w:t>
      </w:r>
      <w:r w:rsidRPr="001232F9">
        <w:rPr>
          <w:rFonts w:ascii="Arial" w:hAnsi="Arial" w:cs="Arial"/>
          <w:sz w:val="22"/>
          <w:szCs w:val="22"/>
        </w:rPr>
        <w:t xml:space="preserve">tudies: A </w:t>
      </w:r>
      <w:r w:rsidR="00BF68CA" w:rsidRPr="001232F9">
        <w:rPr>
          <w:rFonts w:ascii="Arial" w:hAnsi="Arial" w:cs="Arial"/>
          <w:sz w:val="22"/>
          <w:szCs w:val="22"/>
        </w:rPr>
        <w:t>G</w:t>
      </w:r>
      <w:r w:rsidRPr="001232F9">
        <w:rPr>
          <w:rFonts w:ascii="Arial" w:hAnsi="Arial" w:cs="Arial"/>
          <w:sz w:val="22"/>
          <w:szCs w:val="22"/>
        </w:rPr>
        <w:t xml:space="preserve">uide to </w:t>
      </w:r>
      <w:r w:rsidR="003B2C1A" w:rsidRPr="001232F9">
        <w:rPr>
          <w:rFonts w:ascii="Arial" w:hAnsi="Arial" w:cs="Arial"/>
          <w:sz w:val="22"/>
          <w:szCs w:val="22"/>
        </w:rPr>
        <w:t>I</w:t>
      </w:r>
      <w:r w:rsidRPr="001232F9">
        <w:rPr>
          <w:rFonts w:ascii="Arial" w:hAnsi="Arial" w:cs="Arial"/>
          <w:sz w:val="22"/>
          <w:szCs w:val="22"/>
        </w:rPr>
        <w:t xml:space="preserve">nformation </w:t>
      </w:r>
      <w:r w:rsidR="003B2C1A" w:rsidRPr="001232F9">
        <w:rPr>
          <w:rFonts w:ascii="Arial" w:hAnsi="Arial" w:cs="Arial"/>
          <w:sz w:val="22"/>
          <w:szCs w:val="22"/>
        </w:rPr>
        <w:t>R</w:t>
      </w:r>
      <w:r w:rsidRPr="001232F9">
        <w:rPr>
          <w:rFonts w:ascii="Arial" w:hAnsi="Arial" w:cs="Arial"/>
          <w:sz w:val="22"/>
          <w:szCs w:val="22"/>
        </w:rPr>
        <w:t>etrieval</w:t>
      </w:r>
      <w:r w:rsidR="00BF68CA" w:rsidRPr="001232F9">
        <w:rPr>
          <w:rFonts w:ascii="Arial" w:hAnsi="Arial" w:cs="Arial"/>
          <w:sz w:val="22"/>
          <w:szCs w:val="22"/>
        </w:rPr>
        <w:t xml:space="preserve">’ </w:t>
      </w:r>
      <w:r w:rsidRPr="001232F9">
        <w:rPr>
          <w:rFonts w:ascii="Arial" w:hAnsi="Arial" w:cs="Arial"/>
          <w:sz w:val="22"/>
          <w:szCs w:val="22"/>
        </w:rPr>
        <w:t>Campbell Syst</w:t>
      </w:r>
      <w:r w:rsidR="00DB75BA" w:rsidRPr="001232F9">
        <w:rPr>
          <w:rFonts w:ascii="Arial" w:hAnsi="Arial" w:cs="Arial"/>
          <w:sz w:val="22"/>
          <w:szCs w:val="22"/>
        </w:rPr>
        <w:t>ematic</w:t>
      </w:r>
      <w:r w:rsidRPr="001232F9">
        <w:rPr>
          <w:rFonts w:ascii="Arial" w:hAnsi="Arial" w:cs="Arial"/>
          <w:sz w:val="22"/>
          <w:szCs w:val="22"/>
        </w:rPr>
        <w:t xml:space="preserve"> Rev</w:t>
      </w:r>
      <w:r w:rsidR="00151580" w:rsidRPr="001232F9">
        <w:rPr>
          <w:rFonts w:ascii="Arial" w:hAnsi="Arial" w:cs="Arial"/>
          <w:sz w:val="22"/>
          <w:szCs w:val="22"/>
        </w:rPr>
        <w:t>iew</w:t>
      </w:r>
      <w:r w:rsidR="00F71008" w:rsidRPr="001232F9">
        <w:rPr>
          <w:rFonts w:ascii="Arial" w:hAnsi="Arial" w:cs="Arial"/>
          <w:sz w:val="22"/>
          <w:szCs w:val="22"/>
        </w:rPr>
        <w:t>,</w:t>
      </w:r>
      <w:r w:rsidRPr="001232F9">
        <w:rPr>
          <w:rFonts w:ascii="Arial" w:hAnsi="Arial" w:cs="Arial"/>
          <w:sz w:val="22"/>
          <w:szCs w:val="22"/>
        </w:rPr>
        <w:t xml:space="preserve"> 20(3)</w:t>
      </w:r>
      <w:r w:rsidR="00A612A1" w:rsidRPr="001232F9">
        <w:rPr>
          <w:rFonts w:ascii="Arial" w:hAnsi="Arial" w:cs="Arial"/>
          <w:sz w:val="22"/>
          <w:szCs w:val="22"/>
        </w:rPr>
        <w:t>:</w:t>
      </w:r>
      <w:r w:rsidR="000736A5" w:rsidRPr="001232F9">
        <w:rPr>
          <w:rFonts w:ascii="Arial" w:hAnsi="Arial" w:cs="Arial"/>
          <w:sz w:val="22"/>
          <w:szCs w:val="22"/>
        </w:rPr>
        <w:t xml:space="preserve"> e</w:t>
      </w:r>
      <w:r w:rsidRPr="001232F9">
        <w:rPr>
          <w:rFonts w:ascii="Arial" w:hAnsi="Arial" w:cs="Arial"/>
          <w:sz w:val="22"/>
          <w:szCs w:val="22"/>
        </w:rPr>
        <w:t>1433.</w:t>
      </w:r>
      <w:r w:rsidR="008334B1" w:rsidRPr="001232F9">
        <w:rPr>
          <w:rFonts w:ascii="Arial" w:hAnsi="Arial" w:cs="Arial"/>
          <w:sz w:val="22"/>
          <w:szCs w:val="22"/>
        </w:rPr>
        <w:t xml:space="preserve"> Available at:</w:t>
      </w:r>
      <w:r w:rsidR="0025089B" w:rsidRPr="001232F9">
        <w:rPr>
          <w:rFonts w:ascii="Arial" w:hAnsi="Arial" w:cs="Arial"/>
          <w:sz w:val="22"/>
          <w:szCs w:val="22"/>
        </w:rPr>
        <w:t xml:space="preserve"> https://</w:t>
      </w:r>
      <w:r w:rsidRPr="001232F9">
        <w:rPr>
          <w:rFonts w:ascii="Arial" w:hAnsi="Arial" w:cs="Arial"/>
          <w:sz w:val="22"/>
          <w:szCs w:val="22"/>
        </w:rPr>
        <w:t xml:space="preserve"> doi: 10.1002/cl2.1433.</w:t>
      </w:r>
    </w:p>
    <w:p w14:paraId="0B0ABBDF" w14:textId="5083BD6B" w:rsidR="00866948" w:rsidRPr="001232F9" w:rsidRDefault="00866948" w:rsidP="001232F9">
      <w:pPr>
        <w:spacing w:line="360" w:lineRule="auto"/>
        <w:jc w:val="both"/>
        <w:rPr>
          <w:rFonts w:ascii="Arial" w:hAnsi="Arial" w:cs="Arial"/>
          <w:sz w:val="22"/>
          <w:szCs w:val="22"/>
        </w:rPr>
      </w:pPr>
      <w:r w:rsidRPr="001232F9">
        <w:rPr>
          <w:rFonts w:ascii="Arial" w:hAnsi="Arial" w:cs="Arial"/>
          <w:sz w:val="22"/>
          <w:szCs w:val="22"/>
        </w:rPr>
        <w:t xml:space="preserve">Munir MM, Munir MH, Rubaca </w:t>
      </w:r>
      <w:r w:rsidR="00B66553" w:rsidRPr="001232F9">
        <w:rPr>
          <w:rFonts w:ascii="Arial" w:hAnsi="Arial" w:cs="Arial"/>
          <w:sz w:val="22"/>
          <w:szCs w:val="22"/>
        </w:rPr>
        <w:t>U. (2021)</w:t>
      </w:r>
      <w:r w:rsidRPr="001232F9">
        <w:rPr>
          <w:rFonts w:ascii="Arial" w:hAnsi="Arial" w:cs="Arial"/>
          <w:sz w:val="22"/>
          <w:szCs w:val="22"/>
        </w:rPr>
        <w:t xml:space="preserve"> </w:t>
      </w:r>
      <w:r w:rsidR="00B66553" w:rsidRPr="001232F9">
        <w:rPr>
          <w:rFonts w:ascii="Arial" w:hAnsi="Arial" w:cs="Arial"/>
          <w:sz w:val="22"/>
          <w:szCs w:val="22"/>
        </w:rPr>
        <w:t>‘</w:t>
      </w:r>
      <w:r w:rsidRPr="001232F9">
        <w:rPr>
          <w:rFonts w:ascii="Arial" w:hAnsi="Arial" w:cs="Arial"/>
          <w:sz w:val="22"/>
          <w:szCs w:val="22"/>
        </w:rPr>
        <w:t>Violence against Women in Pakistan during COVID-19 Lockdown</w:t>
      </w:r>
      <w:r w:rsidR="00E92F46" w:rsidRPr="001232F9">
        <w:rPr>
          <w:rFonts w:ascii="Arial" w:hAnsi="Arial" w:cs="Arial"/>
          <w:sz w:val="22"/>
          <w:szCs w:val="22"/>
        </w:rPr>
        <w:t>’</w:t>
      </w:r>
      <w:r w:rsidRPr="001232F9">
        <w:rPr>
          <w:rFonts w:ascii="Arial" w:hAnsi="Arial" w:cs="Arial"/>
          <w:sz w:val="22"/>
          <w:szCs w:val="22"/>
        </w:rPr>
        <w:t xml:space="preserve"> Journal of International Women's Studies</w:t>
      </w:r>
      <w:r w:rsidR="00CA3B72" w:rsidRPr="001232F9">
        <w:rPr>
          <w:rFonts w:ascii="Arial" w:hAnsi="Arial" w:cs="Arial"/>
          <w:sz w:val="22"/>
          <w:szCs w:val="22"/>
        </w:rPr>
        <w:t xml:space="preserve">, </w:t>
      </w:r>
      <w:r w:rsidRPr="001232F9">
        <w:rPr>
          <w:rFonts w:ascii="Arial" w:hAnsi="Arial" w:cs="Arial"/>
          <w:sz w:val="22"/>
          <w:szCs w:val="22"/>
        </w:rPr>
        <w:t>22(5)</w:t>
      </w:r>
      <w:r w:rsidR="00CA3B72" w:rsidRPr="001232F9">
        <w:rPr>
          <w:rFonts w:ascii="Arial" w:hAnsi="Arial" w:cs="Arial"/>
          <w:sz w:val="22"/>
          <w:szCs w:val="22"/>
        </w:rPr>
        <w:t xml:space="preserve">, </w:t>
      </w:r>
      <w:r w:rsidR="009D3846" w:rsidRPr="001232F9">
        <w:rPr>
          <w:rFonts w:ascii="Arial" w:hAnsi="Arial" w:cs="Arial"/>
          <w:sz w:val="22"/>
          <w:szCs w:val="22"/>
        </w:rPr>
        <w:t>pp.</w:t>
      </w:r>
      <w:r w:rsidRPr="001232F9">
        <w:rPr>
          <w:rFonts w:ascii="Arial" w:hAnsi="Arial" w:cs="Arial"/>
          <w:sz w:val="22"/>
          <w:szCs w:val="22"/>
        </w:rPr>
        <w:t>229-48.</w:t>
      </w:r>
      <w:r w:rsidR="00732690" w:rsidRPr="001232F9">
        <w:rPr>
          <w:rFonts w:ascii="Arial" w:hAnsi="Arial" w:cs="Arial"/>
          <w:sz w:val="22"/>
          <w:szCs w:val="22"/>
        </w:rPr>
        <w:t xml:space="preserve"> </w:t>
      </w:r>
      <w:r w:rsidR="002D37A1" w:rsidRPr="001232F9">
        <w:rPr>
          <w:rFonts w:ascii="Arial" w:hAnsi="Arial" w:cs="Arial"/>
          <w:sz w:val="22"/>
          <w:szCs w:val="22"/>
        </w:rPr>
        <w:t>Available at:</w:t>
      </w:r>
      <w:r w:rsidR="00E85156" w:rsidRPr="001232F9">
        <w:rPr>
          <w:rFonts w:ascii="Arial" w:hAnsi="Arial" w:cs="Arial"/>
          <w:sz w:val="22"/>
          <w:szCs w:val="22"/>
        </w:rPr>
        <w:t xml:space="preserve"> </w:t>
      </w:r>
      <w:r w:rsidR="00732690" w:rsidRPr="001232F9">
        <w:rPr>
          <w:rFonts w:ascii="Arial" w:hAnsi="Arial" w:cs="Arial"/>
          <w:sz w:val="22"/>
          <w:szCs w:val="22"/>
        </w:rPr>
        <w:t>https://api.semanticscholar.org/CorpusID:235387173</w:t>
      </w:r>
      <w:r w:rsidR="00E85156" w:rsidRPr="001232F9">
        <w:rPr>
          <w:rFonts w:ascii="Arial" w:hAnsi="Arial" w:cs="Arial"/>
          <w:sz w:val="22"/>
          <w:szCs w:val="22"/>
        </w:rPr>
        <w:t>.</w:t>
      </w:r>
    </w:p>
    <w:p w14:paraId="7E4950BE" w14:textId="17843D07" w:rsidR="007D2D3D" w:rsidRPr="001232F9" w:rsidRDefault="007D2D3D" w:rsidP="001232F9">
      <w:pPr>
        <w:spacing w:line="360" w:lineRule="auto"/>
        <w:jc w:val="both"/>
        <w:rPr>
          <w:rFonts w:ascii="Arial" w:hAnsi="Arial" w:cs="Arial"/>
          <w:sz w:val="22"/>
          <w:szCs w:val="22"/>
        </w:rPr>
      </w:pPr>
      <w:r w:rsidRPr="001232F9">
        <w:rPr>
          <w:rFonts w:ascii="Arial" w:hAnsi="Arial" w:cs="Arial"/>
          <w:sz w:val="22"/>
          <w:szCs w:val="22"/>
        </w:rPr>
        <w:t>Msoka EF, Orina F, Sanga ES, Miheso B, Mwanyonga S, Meme H, Kiula K, Liyoyo A, Mwebaza I, Aturinde A, Joloba M, Mmbaga B, Amukoye E, Ntinginya NE, Gillespie SH, Sabiiti W. (2021) ‘Qualitative Assessment of the Impact of Socioeconomic and Cultural Barriers on Uptake and Utilisation of Tuberculosis Diagnostic and Treatment Tools in East Africa’ British Medical Journal Open,11(7), pp.50911. Available at: Doi: 10.1136/bmjopen-2021-050911.</w:t>
      </w:r>
    </w:p>
    <w:p w14:paraId="643E801C" w14:textId="53E87AFC" w:rsidR="00B86503" w:rsidRPr="001232F9" w:rsidRDefault="00752475" w:rsidP="001232F9">
      <w:pPr>
        <w:spacing w:line="360" w:lineRule="auto"/>
        <w:jc w:val="both"/>
        <w:rPr>
          <w:rFonts w:ascii="Arial" w:hAnsi="Arial" w:cs="Arial"/>
          <w:sz w:val="22"/>
          <w:szCs w:val="22"/>
        </w:rPr>
      </w:pPr>
      <w:r w:rsidRPr="001232F9">
        <w:rPr>
          <w:rFonts w:ascii="Arial" w:hAnsi="Arial" w:cs="Arial"/>
          <w:sz w:val="22"/>
          <w:szCs w:val="22"/>
        </w:rPr>
        <w:t xml:space="preserve">Martin Amogre Ayanore, Martin Adjuik, Roberto Ariel Abeldaño Zuñiga, Paul Amuna, Oliver Ezechi, Brandon Brown, Benjamin Uzochukwu, Nourhan M. Aly, Mir Faeq Ali Quadri, Bamidele Olubukola Popoola, Anthonia Omotola Ishabiyi, Passent Ellakany, Muhammad Abrar Yousaf, </w:t>
      </w:r>
      <w:r w:rsidRPr="001232F9">
        <w:rPr>
          <w:rFonts w:ascii="Arial" w:hAnsi="Arial" w:cs="Arial"/>
          <w:sz w:val="22"/>
          <w:szCs w:val="22"/>
        </w:rPr>
        <w:lastRenderedPageBreak/>
        <w:t>Jorma I. Virtanen, Folake Barakat Lawal, Eshrat Ara, Abeedha Tu-Allah Khan, Balgis Gaffar, Maha El Tantawi, Annie L. Nguyen &amp; Moréniké Oluwátóyìn Foláyan (2024) ‘Economic and Social Determinants of Health Care Utilization During the First Wave of COVID-19 Pandemic Among Adults in Ghana’ BMC Public Health 24, pp. 455. Available at: https://doi.org/10.1186/s12889-024-17912-4.</w:t>
      </w:r>
    </w:p>
    <w:p w14:paraId="4A322648" w14:textId="375B6303" w:rsidR="00ED120E" w:rsidRPr="001232F9" w:rsidRDefault="00037B05" w:rsidP="001232F9">
      <w:pPr>
        <w:spacing w:line="360" w:lineRule="auto"/>
        <w:jc w:val="both"/>
        <w:rPr>
          <w:rFonts w:ascii="Arial" w:hAnsi="Arial" w:cs="Arial"/>
          <w:sz w:val="22"/>
          <w:szCs w:val="22"/>
        </w:rPr>
      </w:pPr>
      <w:r w:rsidRPr="001232F9">
        <w:rPr>
          <w:rFonts w:ascii="Arial" w:hAnsi="Arial" w:cs="Arial"/>
          <w:sz w:val="22"/>
          <w:szCs w:val="22"/>
        </w:rPr>
        <w:t>Mhaskar R, Emmanuel P, Mishra S, Patel S, Naik E, Kumar A. (</w:t>
      </w:r>
      <w:r w:rsidR="00BF38EB" w:rsidRPr="001232F9">
        <w:rPr>
          <w:rFonts w:ascii="Arial" w:hAnsi="Arial" w:cs="Arial"/>
          <w:sz w:val="22"/>
          <w:szCs w:val="22"/>
        </w:rPr>
        <w:t>2009)</w:t>
      </w:r>
      <w:r w:rsidRPr="001232F9">
        <w:rPr>
          <w:rFonts w:ascii="Arial" w:hAnsi="Arial" w:cs="Arial"/>
          <w:sz w:val="22"/>
          <w:szCs w:val="22"/>
        </w:rPr>
        <w:t xml:space="preserve"> </w:t>
      </w:r>
      <w:r w:rsidR="002774A7" w:rsidRPr="001232F9">
        <w:rPr>
          <w:rFonts w:ascii="Arial" w:hAnsi="Arial" w:cs="Arial"/>
          <w:sz w:val="22"/>
          <w:szCs w:val="22"/>
        </w:rPr>
        <w:t>‘</w:t>
      </w:r>
      <w:r w:rsidRPr="001232F9">
        <w:rPr>
          <w:rFonts w:ascii="Arial" w:hAnsi="Arial" w:cs="Arial"/>
          <w:sz w:val="22"/>
          <w:szCs w:val="22"/>
        </w:rPr>
        <w:t xml:space="preserve">Critical </w:t>
      </w:r>
      <w:r w:rsidR="00BF38EB" w:rsidRPr="001232F9">
        <w:rPr>
          <w:rFonts w:ascii="Arial" w:hAnsi="Arial" w:cs="Arial"/>
          <w:sz w:val="22"/>
          <w:szCs w:val="22"/>
        </w:rPr>
        <w:t>A</w:t>
      </w:r>
      <w:r w:rsidRPr="001232F9">
        <w:rPr>
          <w:rFonts w:ascii="Arial" w:hAnsi="Arial" w:cs="Arial"/>
          <w:sz w:val="22"/>
          <w:szCs w:val="22"/>
        </w:rPr>
        <w:t xml:space="preserve">ppraisal </w:t>
      </w:r>
      <w:r w:rsidR="00BF38EB" w:rsidRPr="001232F9">
        <w:rPr>
          <w:rFonts w:ascii="Arial" w:hAnsi="Arial" w:cs="Arial"/>
          <w:sz w:val="22"/>
          <w:szCs w:val="22"/>
        </w:rPr>
        <w:t>S</w:t>
      </w:r>
      <w:r w:rsidRPr="001232F9">
        <w:rPr>
          <w:rFonts w:ascii="Arial" w:hAnsi="Arial" w:cs="Arial"/>
          <w:sz w:val="22"/>
          <w:szCs w:val="22"/>
        </w:rPr>
        <w:t xml:space="preserve">kills are </w:t>
      </w:r>
      <w:r w:rsidR="00BF38EB" w:rsidRPr="001232F9">
        <w:rPr>
          <w:rFonts w:ascii="Arial" w:hAnsi="Arial" w:cs="Arial"/>
          <w:sz w:val="22"/>
          <w:szCs w:val="22"/>
        </w:rPr>
        <w:t>E</w:t>
      </w:r>
      <w:r w:rsidRPr="001232F9">
        <w:rPr>
          <w:rFonts w:ascii="Arial" w:hAnsi="Arial" w:cs="Arial"/>
          <w:sz w:val="22"/>
          <w:szCs w:val="22"/>
        </w:rPr>
        <w:t xml:space="preserve">ssential to </w:t>
      </w:r>
      <w:r w:rsidR="00BF38EB" w:rsidRPr="001232F9">
        <w:rPr>
          <w:rFonts w:ascii="Arial" w:hAnsi="Arial" w:cs="Arial"/>
          <w:sz w:val="22"/>
          <w:szCs w:val="22"/>
        </w:rPr>
        <w:t>I</w:t>
      </w:r>
      <w:r w:rsidRPr="001232F9">
        <w:rPr>
          <w:rFonts w:ascii="Arial" w:hAnsi="Arial" w:cs="Arial"/>
          <w:sz w:val="22"/>
          <w:szCs w:val="22"/>
        </w:rPr>
        <w:t xml:space="preserve">nformed </w:t>
      </w:r>
      <w:r w:rsidR="00BF38EB" w:rsidRPr="001232F9">
        <w:rPr>
          <w:rFonts w:ascii="Arial" w:hAnsi="Arial" w:cs="Arial"/>
          <w:sz w:val="22"/>
          <w:szCs w:val="22"/>
        </w:rPr>
        <w:t>D</w:t>
      </w:r>
      <w:r w:rsidRPr="001232F9">
        <w:rPr>
          <w:rFonts w:ascii="Arial" w:hAnsi="Arial" w:cs="Arial"/>
          <w:sz w:val="22"/>
          <w:szCs w:val="22"/>
        </w:rPr>
        <w:t>ecision-</w:t>
      </w:r>
      <w:r w:rsidR="00BF38EB" w:rsidRPr="001232F9">
        <w:rPr>
          <w:rFonts w:ascii="Arial" w:hAnsi="Arial" w:cs="Arial"/>
          <w:sz w:val="22"/>
          <w:szCs w:val="22"/>
        </w:rPr>
        <w:t>M</w:t>
      </w:r>
      <w:r w:rsidRPr="001232F9">
        <w:rPr>
          <w:rFonts w:ascii="Arial" w:hAnsi="Arial" w:cs="Arial"/>
          <w:sz w:val="22"/>
          <w:szCs w:val="22"/>
        </w:rPr>
        <w:t>aking</w:t>
      </w:r>
      <w:r w:rsidR="002774A7" w:rsidRPr="001232F9">
        <w:rPr>
          <w:rFonts w:ascii="Arial" w:hAnsi="Arial" w:cs="Arial"/>
          <w:sz w:val="22"/>
          <w:szCs w:val="22"/>
        </w:rPr>
        <w:t>’</w:t>
      </w:r>
      <w:r w:rsidR="00E40C09" w:rsidRPr="001232F9">
        <w:rPr>
          <w:rFonts w:ascii="Arial" w:hAnsi="Arial" w:cs="Arial"/>
          <w:sz w:val="22"/>
          <w:szCs w:val="22"/>
        </w:rPr>
        <w:t xml:space="preserve"> Indian Journal of Sexually Transmitted Diseases and AIDS</w:t>
      </w:r>
      <w:r w:rsidR="006C6AAE" w:rsidRPr="001232F9">
        <w:rPr>
          <w:rFonts w:ascii="Arial" w:hAnsi="Arial" w:cs="Arial"/>
          <w:sz w:val="22"/>
          <w:szCs w:val="22"/>
        </w:rPr>
        <w:t xml:space="preserve">, </w:t>
      </w:r>
      <w:r w:rsidRPr="001232F9">
        <w:rPr>
          <w:rFonts w:ascii="Arial" w:hAnsi="Arial" w:cs="Arial"/>
          <w:sz w:val="22"/>
          <w:szCs w:val="22"/>
        </w:rPr>
        <w:t>30(2)</w:t>
      </w:r>
      <w:r w:rsidR="006C6AAE" w:rsidRPr="001232F9">
        <w:rPr>
          <w:rFonts w:ascii="Arial" w:hAnsi="Arial" w:cs="Arial"/>
          <w:sz w:val="22"/>
          <w:szCs w:val="22"/>
        </w:rPr>
        <w:t>, pp.</w:t>
      </w:r>
      <w:r w:rsidRPr="001232F9">
        <w:rPr>
          <w:rFonts w:ascii="Arial" w:hAnsi="Arial" w:cs="Arial"/>
          <w:sz w:val="22"/>
          <w:szCs w:val="22"/>
        </w:rPr>
        <w:t>112-9.</w:t>
      </w:r>
      <w:r w:rsidR="006C6AAE" w:rsidRPr="001232F9">
        <w:rPr>
          <w:rFonts w:ascii="Arial" w:hAnsi="Arial" w:cs="Arial"/>
          <w:sz w:val="22"/>
          <w:szCs w:val="22"/>
        </w:rPr>
        <w:t xml:space="preserve"> Ava</w:t>
      </w:r>
      <w:r w:rsidR="00D7449F" w:rsidRPr="001232F9">
        <w:rPr>
          <w:rFonts w:ascii="Arial" w:hAnsi="Arial" w:cs="Arial"/>
          <w:sz w:val="22"/>
          <w:szCs w:val="22"/>
        </w:rPr>
        <w:t>ilable at:</w:t>
      </w:r>
      <w:r w:rsidRPr="001232F9">
        <w:rPr>
          <w:rFonts w:ascii="Arial" w:hAnsi="Arial" w:cs="Arial"/>
          <w:sz w:val="22"/>
          <w:szCs w:val="22"/>
        </w:rPr>
        <w:t xml:space="preserve"> </w:t>
      </w:r>
      <w:r w:rsidR="0006296A" w:rsidRPr="001232F9">
        <w:rPr>
          <w:rFonts w:ascii="Arial" w:hAnsi="Arial" w:cs="Arial"/>
          <w:sz w:val="22"/>
          <w:szCs w:val="22"/>
        </w:rPr>
        <w:t>Doi</w:t>
      </w:r>
      <w:r w:rsidRPr="001232F9">
        <w:rPr>
          <w:rFonts w:ascii="Arial" w:hAnsi="Arial" w:cs="Arial"/>
          <w:sz w:val="22"/>
          <w:szCs w:val="22"/>
        </w:rPr>
        <w:t>: 10.4103/0253-7184.62770.</w:t>
      </w:r>
    </w:p>
    <w:p w14:paraId="7AB15C43" w14:textId="77777777" w:rsidR="00B95D15" w:rsidRPr="001232F9" w:rsidRDefault="00ED120E" w:rsidP="001232F9">
      <w:pPr>
        <w:spacing w:line="360" w:lineRule="auto"/>
        <w:jc w:val="both"/>
        <w:rPr>
          <w:rFonts w:ascii="Arial" w:hAnsi="Arial" w:cs="Arial"/>
          <w:sz w:val="22"/>
          <w:szCs w:val="22"/>
        </w:rPr>
      </w:pPr>
      <w:r w:rsidRPr="001232F9">
        <w:rPr>
          <w:rFonts w:ascii="Arial" w:hAnsi="Arial" w:cs="Arial"/>
          <w:sz w:val="22"/>
          <w:szCs w:val="22"/>
        </w:rPr>
        <w:t>Musoke D, Nalinya S, Lubega GB, Deane K, Ekirapa-Kiracho E, McCoy D.</w:t>
      </w:r>
      <w:r w:rsidR="00DA7A7E" w:rsidRPr="001232F9">
        <w:rPr>
          <w:rFonts w:ascii="Arial" w:hAnsi="Arial" w:cs="Arial"/>
          <w:sz w:val="22"/>
          <w:szCs w:val="22"/>
        </w:rPr>
        <w:t xml:space="preserve"> (2023)</w:t>
      </w:r>
      <w:r w:rsidRPr="001232F9">
        <w:rPr>
          <w:rFonts w:ascii="Arial" w:hAnsi="Arial" w:cs="Arial"/>
          <w:sz w:val="22"/>
          <w:szCs w:val="22"/>
        </w:rPr>
        <w:t xml:space="preserve"> </w:t>
      </w:r>
      <w:r w:rsidR="00911F8A" w:rsidRPr="001232F9">
        <w:rPr>
          <w:rFonts w:ascii="Arial" w:hAnsi="Arial" w:cs="Arial"/>
          <w:sz w:val="22"/>
          <w:szCs w:val="22"/>
        </w:rPr>
        <w:t>‘</w:t>
      </w:r>
      <w:r w:rsidRPr="001232F9">
        <w:rPr>
          <w:rFonts w:ascii="Arial" w:hAnsi="Arial" w:cs="Arial"/>
          <w:sz w:val="22"/>
          <w:szCs w:val="22"/>
        </w:rPr>
        <w:t xml:space="preserve">The </w:t>
      </w:r>
      <w:r w:rsidR="00DA7A7E" w:rsidRPr="001232F9">
        <w:rPr>
          <w:rFonts w:ascii="Arial" w:hAnsi="Arial" w:cs="Arial"/>
          <w:sz w:val="22"/>
          <w:szCs w:val="22"/>
        </w:rPr>
        <w:t>E</w:t>
      </w:r>
      <w:r w:rsidRPr="001232F9">
        <w:rPr>
          <w:rFonts w:ascii="Arial" w:hAnsi="Arial" w:cs="Arial"/>
          <w:sz w:val="22"/>
          <w:szCs w:val="22"/>
        </w:rPr>
        <w:t xml:space="preserve">ffects of COVID-19 </w:t>
      </w:r>
      <w:r w:rsidR="00DA7A7E" w:rsidRPr="001232F9">
        <w:rPr>
          <w:rFonts w:ascii="Arial" w:hAnsi="Arial" w:cs="Arial"/>
          <w:sz w:val="22"/>
          <w:szCs w:val="22"/>
        </w:rPr>
        <w:t>L</w:t>
      </w:r>
      <w:r w:rsidRPr="001232F9">
        <w:rPr>
          <w:rFonts w:ascii="Arial" w:hAnsi="Arial" w:cs="Arial"/>
          <w:sz w:val="22"/>
          <w:szCs w:val="22"/>
        </w:rPr>
        <w:t xml:space="preserve">ockdown </w:t>
      </w:r>
      <w:r w:rsidR="00DA7A7E" w:rsidRPr="001232F9">
        <w:rPr>
          <w:rFonts w:ascii="Arial" w:hAnsi="Arial" w:cs="Arial"/>
          <w:sz w:val="22"/>
          <w:szCs w:val="22"/>
        </w:rPr>
        <w:t>M</w:t>
      </w:r>
      <w:r w:rsidRPr="001232F9">
        <w:rPr>
          <w:rFonts w:ascii="Arial" w:hAnsi="Arial" w:cs="Arial"/>
          <w:sz w:val="22"/>
          <w:szCs w:val="22"/>
        </w:rPr>
        <w:t xml:space="preserve">easures on </w:t>
      </w:r>
      <w:r w:rsidR="00DA7A7E" w:rsidRPr="001232F9">
        <w:rPr>
          <w:rFonts w:ascii="Arial" w:hAnsi="Arial" w:cs="Arial"/>
          <w:sz w:val="22"/>
          <w:szCs w:val="22"/>
        </w:rPr>
        <w:t>H</w:t>
      </w:r>
      <w:r w:rsidRPr="001232F9">
        <w:rPr>
          <w:rFonts w:ascii="Arial" w:hAnsi="Arial" w:cs="Arial"/>
          <w:sz w:val="22"/>
          <w:szCs w:val="22"/>
        </w:rPr>
        <w:t xml:space="preserve">ealth and </w:t>
      </w:r>
      <w:r w:rsidR="00DA7A7E" w:rsidRPr="001232F9">
        <w:rPr>
          <w:rFonts w:ascii="Arial" w:hAnsi="Arial" w:cs="Arial"/>
          <w:sz w:val="22"/>
          <w:szCs w:val="22"/>
        </w:rPr>
        <w:t>H</w:t>
      </w:r>
      <w:r w:rsidRPr="001232F9">
        <w:rPr>
          <w:rFonts w:ascii="Arial" w:hAnsi="Arial" w:cs="Arial"/>
          <w:sz w:val="22"/>
          <w:szCs w:val="22"/>
        </w:rPr>
        <w:t xml:space="preserve">ealthcare </w:t>
      </w:r>
      <w:r w:rsidR="00DA7A7E" w:rsidRPr="001232F9">
        <w:rPr>
          <w:rFonts w:ascii="Arial" w:hAnsi="Arial" w:cs="Arial"/>
          <w:sz w:val="22"/>
          <w:szCs w:val="22"/>
        </w:rPr>
        <w:t>S</w:t>
      </w:r>
      <w:r w:rsidRPr="001232F9">
        <w:rPr>
          <w:rFonts w:ascii="Arial" w:hAnsi="Arial" w:cs="Arial"/>
          <w:sz w:val="22"/>
          <w:szCs w:val="22"/>
        </w:rPr>
        <w:t>ervices in Uganda</w:t>
      </w:r>
      <w:r w:rsidR="003E755B" w:rsidRPr="001232F9">
        <w:rPr>
          <w:rFonts w:ascii="Arial" w:hAnsi="Arial" w:cs="Arial"/>
          <w:sz w:val="22"/>
          <w:szCs w:val="22"/>
        </w:rPr>
        <w:t>’</w:t>
      </w:r>
      <w:r w:rsidR="00E36E8B" w:rsidRPr="001232F9">
        <w:rPr>
          <w:rFonts w:ascii="Arial" w:hAnsi="Arial" w:cs="Arial"/>
          <w:sz w:val="22"/>
          <w:szCs w:val="22"/>
        </w:rPr>
        <w:t xml:space="preserve"> PLOS Global Public Health</w:t>
      </w:r>
      <w:r w:rsidR="003E755B" w:rsidRPr="001232F9">
        <w:rPr>
          <w:rFonts w:ascii="Arial" w:hAnsi="Arial" w:cs="Arial"/>
          <w:sz w:val="22"/>
          <w:szCs w:val="22"/>
        </w:rPr>
        <w:t xml:space="preserve">, </w:t>
      </w:r>
      <w:r w:rsidRPr="001232F9">
        <w:rPr>
          <w:rFonts w:ascii="Arial" w:hAnsi="Arial" w:cs="Arial"/>
          <w:sz w:val="22"/>
          <w:szCs w:val="22"/>
        </w:rPr>
        <w:t>3(1</w:t>
      </w:r>
      <w:r w:rsidR="00422451" w:rsidRPr="001232F9">
        <w:rPr>
          <w:rFonts w:ascii="Arial" w:hAnsi="Arial" w:cs="Arial"/>
          <w:sz w:val="22"/>
          <w:szCs w:val="22"/>
        </w:rPr>
        <w:t>)</w:t>
      </w:r>
      <w:r w:rsidR="00577F9E" w:rsidRPr="001232F9">
        <w:rPr>
          <w:rFonts w:ascii="Arial" w:hAnsi="Arial" w:cs="Arial"/>
          <w:sz w:val="22"/>
          <w:szCs w:val="22"/>
        </w:rPr>
        <w:t xml:space="preserve">, pp. </w:t>
      </w:r>
      <w:r w:rsidRPr="001232F9">
        <w:rPr>
          <w:rFonts w:ascii="Arial" w:hAnsi="Arial" w:cs="Arial"/>
          <w:sz w:val="22"/>
          <w:szCs w:val="22"/>
        </w:rPr>
        <w:t>1494.</w:t>
      </w:r>
      <w:r w:rsidR="003E755B" w:rsidRPr="001232F9">
        <w:rPr>
          <w:rFonts w:ascii="Arial" w:hAnsi="Arial" w:cs="Arial"/>
          <w:sz w:val="22"/>
          <w:szCs w:val="22"/>
        </w:rPr>
        <w:t xml:space="preserve"> </w:t>
      </w:r>
      <w:r w:rsidR="00422451" w:rsidRPr="001232F9">
        <w:rPr>
          <w:rFonts w:ascii="Arial" w:hAnsi="Arial" w:cs="Arial"/>
          <w:sz w:val="22"/>
          <w:szCs w:val="22"/>
        </w:rPr>
        <w:t>Available at:</w:t>
      </w:r>
      <w:r w:rsidRPr="001232F9">
        <w:rPr>
          <w:rFonts w:ascii="Arial" w:hAnsi="Arial" w:cs="Arial"/>
          <w:sz w:val="22"/>
          <w:szCs w:val="22"/>
        </w:rPr>
        <w:t xml:space="preserve"> </w:t>
      </w:r>
      <w:r w:rsidR="00422451" w:rsidRPr="001232F9">
        <w:rPr>
          <w:rFonts w:ascii="Arial" w:hAnsi="Arial" w:cs="Arial"/>
          <w:sz w:val="22"/>
          <w:szCs w:val="22"/>
        </w:rPr>
        <w:t>Doi:</w:t>
      </w:r>
      <w:r w:rsidRPr="001232F9">
        <w:rPr>
          <w:rFonts w:ascii="Arial" w:hAnsi="Arial" w:cs="Arial"/>
          <w:sz w:val="22"/>
          <w:szCs w:val="22"/>
        </w:rPr>
        <w:t xml:space="preserve"> 10.1371/journal.pgph.0001494.</w:t>
      </w:r>
    </w:p>
    <w:p w14:paraId="34134758" w14:textId="161E65C1" w:rsidR="00D9283D" w:rsidRPr="001232F9" w:rsidRDefault="005D3812" w:rsidP="001232F9">
      <w:pPr>
        <w:spacing w:line="360" w:lineRule="auto"/>
        <w:jc w:val="both"/>
        <w:rPr>
          <w:rFonts w:ascii="Arial" w:hAnsi="Arial" w:cs="Arial"/>
          <w:sz w:val="22"/>
          <w:szCs w:val="22"/>
        </w:rPr>
      </w:pPr>
      <w:r w:rsidRPr="001232F9">
        <w:rPr>
          <w:rFonts w:ascii="Arial" w:hAnsi="Arial" w:cs="Arial"/>
          <w:sz w:val="22"/>
          <w:szCs w:val="22"/>
        </w:rPr>
        <w:t xml:space="preserve">Munn Z, Barker TH, Moola S, Tufanaru C, Stern C, McArthur A, Stephenson M, Aromataris E. (2020) Methodological Quality of Case Series Studies: </w:t>
      </w:r>
      <w:r w:rsidR="00850307" w:rsidRPr="001232F9">
        <w:rPr>
          <w:rFonts w:ascii="Arial" w:hAnsi="Arial" w:cs="Arial"/>
          <w:sz w:val="22"/>
          <w:szCs w:val="22"/>
        </w:rPr>
        <w:t>A</w:t>
      </w:r>
      <w:r w:rsidRPr="001232F9">
        <w:rPr>
          <w:rFonts w:ascii="Arial" w:hAnsi="Arial" w:cs="Arial"/>
          <w:sz w:val="22"/>
          <w:szCs w:val="22"/>
        </w:rPr>
        <w:t xml:space="preserve">n </w:t>
      </w:r>
      <w:r w:rsidR="00850307" w:rsidRPr="001232F9">
        <w:rPr>
          <w:rFonts w:ascii="Arial" w:hAnsi="Arial" w:cs="Arial"/>
          <w:sz w:val="22"/>
          <w:szCs w:val="22"/>
        </w:rPr>
        <w:t>I</w:t>
      </w:r>
      <w:r w:rsidRPr="001232F9">
        <w:rPr>
          <w:rFonts w:ascii="Arial" w:hAnsi="Arial" w:cs="Arial"/>
          <w:sz w:val="22"/>
          <w:szCs w:val="22"/>
        </w:rPr>
        <w:t xml:space="preserve">ntroduction to the JBI </w:t>
      </w:r>
      <w:r w:rsidR="00850307" w:rsidRPr="001232F9">
        <w:rPr>
          <w:rFonts w:ascii="Arial" w:hAnsi="Arial" w:cs="Arial"/>
          <w:sz w:val="22"/>
          <w:szCs w:val="22"/>
        </w:rPr>
        <w:t>C</w:t>
      </w:r>
      <w:r w:rsidRPr="001232F9">
        <w:rPr>
          <w:rFonts w:ascii="Arial" w:hAnsi="Arial" w:cs="Arial"/>
          <w:sz w:val="22"/>
          <w:szCs w:val="22"/>
        </w:rPr>
        <w:t xml:space="preserve">ritical </w:t>
      </w:r>
      <w:r w:rsidR="00850307" w:rsidRPr="001232F9">
        <w:rPr>
          <w:rFonts w:ascii="Arial" w:hAnsi="Arial" w:cs="Arial"/>
          <w:sz w:val="22"/>
          <w:szCs w:val="22"/>
        </w:rPr>
        <w:t>A</w:t>
      </w:r>
      <w:r w:rsidRPr="001232F9">
        <w:rPr>
          <w:rFonts w:ascii="Arial" w:hAnsi="Arial" w:cs="Arial"/>
          <w:sz w:val="22"/>
          <w:szCs w:val="22"/>
        </w:rPr>
        <w:t xml:space="preserve">ppraisal </w:t>
      </w:r>
      <w:r w:rsidR="00850307" w:rsidRPr="001232F9">
        <w:rPr>
          <w:rFonts w:ascii="Arial" w:hAnsi="Arial" w:cs="Arial"/>
          <w:sz w:val="22"/>
          <w:szCs w:val="22"/>
        </w:rPr>
        <w:t>T</w:t>
      </w:r>
      <w:r w:rsidRPr="001232F9">
        <w:rPr>
          <w:rFonts w:ascii="Arial" w:hAnsi="Arial" w:cs="Arial"/>
          <w:sz w:val="22"/>
          <w:szCs w:val="22"/>
        </w:rPr>
        <w:t>ool. JBI Evid Synth</w:t>
      </w:r>
      <w:r w:rsidR="00D54408" w:rsidRPr="001232F9">
        <w:rPr>
          <w:rFonts w:ascii="Arial" w:hAnsi="Arial" w:cs="Arial"/>
          <w:sz w:val="22"/>
          <w:szCs w:val="22"/>
        </w:rPr>
        <w:t xml:space="preserve">, </w:t>
      </w:r>
      <w:r w:rsidRPr="001232F9">
        <w:rPr>
          <w:rFonts w:ascii="Arial" w:hAnsi="Arial" w:cs="Arial"/>
          <w:sz w:val="22"/>
          <w:szCs w:val="22"/>
        </w:rPr>
        <w:t>18(10)</w:t>
      </w:r>
      <w:r w:rsidR="00D54408" w:rsidRPr="001232F9">
        <w:rPr>
          <w:rFonts w:ascii="Arial" w:hAnsi="Arial" w:cs="Arial"/>
          <w:sz w:val="22"/>
          <w:szCs w:val="22"/>
        </w:rPr>
        <w:t xml:space="preserve">, pp. </w:t>
      </w:r>
      <w:r w:rsidRPr="001232F9">
        <w:rPr>
          <w:rFonts w:ascii="Arial" w:hAnsi="Arial" w:cs="Arial"/>
          <w:sz w:val="22"/>
          <w:szCs w:val="22"/>
        </w:rPr>
        <w:t>2127-2133.</w:t>
      </w:r>
      <w:r w:rsidR="00D54408" w:rsidRPr="001232F9">
        <w:rPr>
          <w:rFonts w:ascii="Arial" w:hAnsi="Arial" w:cs="Arial"/>
          <w:sz w:val="22"/>
          <w:szCs w:val="22"/>
        </w:rPr>
        <w:t xml:space="preserve"> </w:t>
      </w:r>
      <w:r w:rsidR="00F0320A" w:rsidRPr="001232F9">
        <w:rPr>
          <w:rFonts w:ascii="Arial" w:hAnsi="Arial" w:cs="Arial"/>
          <w:sz w:val="22"/>
          <w:szCs w:val="22"/>
        </w:rPr>
        <w:t>Available at:</w:t>
      </w:r>
      <w:r w:rsidRPr="001232F9">
        <w:rPr>
          <w:rFonts w:ascii="Arial" w:hAnsi="Arial" w:cs="Arial"/>
          <w:sz w:val="22"/>
          <w:szCs w:val="22"/>
        </w:rPr>
        <w:t xml:space="preserve"> </w:t>
      </w:r>
      <w:r w:rsidR="00D54408" w:rsidRPr="001232F9">
        <w:rPr>
          <w:rFonts w:ascii="Arial" w:hAnsi="Arial" w:cs="Arial"/>
          <w:sz w:val="22"/>
          <w:szCs w:val="22"/>
        </w:rPr>
        <w:t>Doi</w:t>
      </w:r>
      <w:r w:rsidRPr="001232F9">
        <w:rPr>
          <w:rFonts w:ascii="Arial" w:hAnsi="Arial" w:cs="Arial"/>
          <w:sz w:val="22"/>
          <w:szCs w:val="22"/>
        </w:rPr>
        <w:t>: 10.11124/JBISRIR-D-19-00099.</w:t>
      </w:r>
    </w:p>
    <w:p w14:paraId="53FF17D9" w14:textId="2671FA08" w:rsidR="00303D47" w:rsidRPr="001232F9" w:rsidRDefault="00303D47" w:rsidP="001232F9">
      <w:pPr>
        <w:spacing w:line="360" w:lineRule="auto"/>
        <w:jc w:val="both"/>
        <w:rPr>
          <w:rFonts w:ascii="Arial" w:hAnsi="Arial" w:cs="Arial"/>
          <w:sz w:val="22"/>
          <w:szCs w:val="22"/>
        </w:rPr>
      </w:pPr>
      <w:r w:rsidRPr="001232F9">
        <w:rPr>
          <w:rFonts w:ascii="Arial" w:hAnsi="Arial" w:cs="Arial"/>
          <w:sz w:val="22"/>
          <w:szCs w:val="22"/>
        </w:rPr>
        <w:t>Musoke D, Nalinya S, Lubega GB, Deane K, Ekirapa-Kiracho E, McCoy D.</w:t>
      </w:r>
      <w:r w:rsidR="00F02564" w:rsidRPr="001232F9">
        <w:rPr>
          <w:rFonts w:ascii="Arial" w:hAnsi="Arial" w:cs="Arial"/>
          <w:sz w:val="22"/>
          <w:szCs w:val="22"/>
        </w:rPr>
        <w:t xml:space="preserve"> (2024)</w:t>
      </w:r>
      <w:r w:rsidRPr="001232F9">
        <w:rPr>
          <w:rFonts w:ascii="Arial" w:hAnsi="Arial" w:cs="Arial"/>
          <w:sz w:val="22"/>
          <w:szCs w:val="22"/>
        </w:rPr>
        <w:t xml:space="preserve"> </w:t>
      </w:r>
      <w:r w:rsidR="00F02564" w:rsidRPr="001232F9">
        <w:rPr>
          <w:rFonts w:ascii="Arial" w:hAnsi="Arial" w:cs="Arial"/>
          <w:sz w:val="22"/>
          <w:szCs w:val="22"/>
        </w:rPr>
        <w:t>‘</w:t>
      </w:r>
      <w:r w:rsidRPr="001232F9">
        <w:rPr>
          <w:rFonts w:ascii="Arial" w:hAnsi="Arial" w:cs="Arial"/>
          <w:sz w:val="22"/>
          <w:szCs w:val="22"/>
        </w:rPr>
        <w:t xml:space="preserve">The </w:t>
      </w:r>
      <w:r w:rsidR="00F02564" w:rsidRPr="001232F9">
        <w:rPr>
          <w:rFonts w:ascii="Arial" w:hAnsi="Arial" w:cs="Arial"/>
          <w:sz w:val="22"/>
          <w:szCs w:val="22"/>
        </w:rPr>
        <w:t>I</w:t>
      </w:r>
      <w:r w:rsidRPr="001232F9">
        <w:rPr>
          <w:rFonts w:ascii="Arial" w:hAnsi="Arial" w:cs="Arial"/>
          <w:sz w:val="22"/>
          <w:szCs w:val="22"/>
        </w:rPr>
        <w:t xml:space="preserve">mpact of the COVID-19 </w:t>
      </w:r>
      <w:r w:rsidR="00F02564" w:rsidRPr="001232F9">
        <w:rPr>
          <w:rFonts w:ascii="Arial" w:hAnsi="Arial" w:cs="Arial"/>
          <w:sz w:val="22"/>
          <w:szCs w:val="22"/>
        </w:rPr>
        <w:t>L</w:t>
      </w:r>
      <w:r w:rsidRPr="001232F9">
        <w:rPr>
          <w:rFonts w:ascii="Arial" w:hAnsi="Arial" w:cs="Arial"/>
          <w:sz w:val="22"/>
          <w:szCs w:val="22"/>
        </w:rPr>
        <w:t xml:space="preserve">ockdown on </w:t>
      </w:r>
      <w:r w:rsidR="00F02564" w:rsidRPr="001232F9">
        <w:rPr>
          <w:rFonts w:ascii="Arial" w:hAnsi="Arial" w:cs="Arial"/>
          <w:sz w:val="22"/>
          <w:szCs w:val="22"/>
        </w:rPr>
        <w:t>S</w:t>
      </w:r>
      <w:r w:rsidRPr="001232F9">
        <w:rPr>
          <w:rFonts w:ascii="Arial" w:hAnsi="Arial" w:cs="Arial"/>
          <w:sz w:val="22"/>
          <w:szCs w:val="22"/>
        </w:rPr>
        <w:t xml:space="preserve">ocial and </w:t>
      </w:r>
      <w:r w:rsidR="00F02564" w:rsidRPr="001232F9">
        <w:rPr>
          <w:rFonts w:ascii="Arial" w:hAnsi="Arial" w:cs="Arial"/>
          <w:sz w:val="22"/>
          <w:szCs w:val="22"/>
        </w:rPr>
        <w:t>E</w:t>
      </w:r>
      <w:r w:rsidRPr="001232F9">
        <w:rPr>
          <w:rFonts w:ascii="Arial" w:hAnsi="Arial" w:cs="Arial"/>
          <w:sz w:val="22"/>
          <w:szCs w:val="22"/>
        </w:rPr>
        <w:t xml:space="preserve">conomic </w:t>
      </w:r>
      <w:r w:rsidR="00F02564" w:rsidRPr="001232F9">
        <w:rPr>
          <w:rFonts w:ascii="Arial" w:hAnsi="Arial" w:cs="Arial"/>
          <w:sz w:val="22"/>
          <w:szCs w:val="22"/>
        </w:rPr>
        <w:t>W</w:t>
      </w:r>
      <w:r w:rsidRPr="001232F9">
        <w:rPr>
          <w:rFonts w:ascii="Arial" w:hAnsi="Arial" w:cs="Arial"/>
          <w:sz w:val="22"/>
          <w:szCs w:val="22"/>
        </w:rPr>
        <w:t>elfare in Uganda</w:t>
      </w:r>
      <w:r w:rsidR="00F02564" w:rsidRPr="001232F9">
        <w:rPr>
          <w:rFonts w:ascii="Arial" w:hAnsi="Arial" w:cs="Arial"/>
          <w:sz w:val="22"/>
          <w:szCs w:val="22"/>
        </w:rPr>
        <w:t>’</w:t>
      </w:r>
      <w:r w:rsidRPr="001232F9">
        <w:rPr>
          <w:rFonts w:ascii="Arial" w:hAnsi="Arial" w:cs="Arial"/>
          <w:sz w:val="22"/>
          <w:szCs w:val="22"/>
        </w:rPr>
        <w:t xml:space="preserve"> Arch</w:t>
      </w:r>
      <w:r w:rsidR="001E26C5" w:rsidRPr="001232F9">
        <w:rPr>
          <w:rFonts w:ascii="Arial" w:hAnsi="Arial" w:cs="Arial"/>
          <w:sz w:val="22"/>
          <w:szCs w:val="22"/>
        </w:rPr>
        <w:t>i</w:t>
      </w:r>
      <w:r w:rsidR="006868EF" w:rsidRPr="001232F9">
        <w:rPr>
          <w:rFonts w:ascii="Arial" w:hAnsi="Arial" w:cs="Arial"/>
          <w:sz w:val="22"/>
          <w:szCs w:val="22"/>
        </w:rPr>
        <w:t>ves</w:t>
      </w:r>
      <w:r w:rsidR="00F67E3B" w:rsidRPr="001232F9">
        <w:rPr>
          <w:rFonts w:ascii="Arial" w:hAnsi="Arial" w:cs="Arial"/>
          <w:sz w:val="22"/>
          <w:szCs w:val="22"/>
        </w:rPr>
        <w:t xml:space="preserve"> of</w:t>
      </w:r>
      <w:r w:rsidRPr="001232F9">
        <w:rPr>
          <w:rFonts w:ascii="Arial" w:hAnsi="Arial" w:cs="Arial"/>
          <w:sz w:val="22"/>
          <w:szCs w:val="22"/>
        </w:rPr>
        <w:t xml:space="preserve"> Public Health</w:t>
      </w:r>
      <w:r w:rsidR="00F02564" w:rsidRPr="001232F9">
        <w:rPr>
          <w:rFonts w:ascii="Arial" w:hAnsi="Arial" w:cs="Arial"/>
          <w:sz w:val="22"/>
          <w:szCs w:val="22"/>
        </w:rPr>
        <w:t>,</w:t>
      </w:r>
      <w:r w:rsidRPr="001232F9">
        <w:rPr>
          <w:rFonts w:ascii="Arial" w:hAnsi="Arial" w:cs="Arial"/>
          <w:sz w:val="22"/>
          <w:szCs w:val="22"/>
        </w:rPr>
        <w:t xml:space="preserve"> 82(1)</w:t>
      </w:r>
      <w:r w:rsidR="0093799E" w:rsidRPr="001232F9">
        <w:rPr>
          <w:rFonts w:ascii="Arial" w:hAnsi="Arial" w:cs="Arial"/>
          <w:sz w:val="22"/>
          <w:szCs w:val="22"/>
        </w:rPr>
        <w:t>, pp.</w:t>
      </w:r>
      <w:r w:rsidRPr="001232F9">
        <w:rPr>
          <w:rFonts w:ascii="Arial" w:hAnsi="Arial" w:cs="Arial"/>
          <w:sz w:val="22"/>
          <w:szCs w:val="22"/>
        </w:rPr>
        <w:t xml:space="preserve">117. </w:t>
      </w:r>
      <w:r w:rsidR="0093799E" w:rsidRPr="001232F9">
        <w:rPr>
          <w:rFonts w:ascii="Arial" w:hAnsi="Arial" w:cs="Arial"/>
          <w:sz w:val="22"/>
          <w:szCs w:val="22"/>
        </w:rPr>
        <w:t>Available at: Doi</w:t>
      </w:r>
      <w:r w:rsidRPr="001232F9">
        <w:rPr>
          <w:rFonts w:ascii="Arial" w:hAnsi="Arial" w:cs="Arial"/>
          <w:sz w:val="22"/>
          <w:szCs w:val="22"/>
        </w:rPr>
        <w:t>: 10.1186/s13690-024-01337-x.</w:t>
      </w:r>
    </w:p>
    <w:p w14:paraId="743B37DF" w14:textId="0EC4F0F6" w:rsidR="007D001C" w:rsidRPr="001232F9" w:rsidRDefault="007D001C" w:rsidP="001232F9">
      <w:pPr>
        <w:spacing w:line="360" w:lineRule="auto"/>
        <w:jc w:val="both"/>
        <w:rPr>
          <w:rFonts w:ascii="Arial" w:hAnsi="Arial" w:cs="Arial"/>
          <w:sz w:val="22"/>
          <w:szCs w:val="22"/>
        </w:rPr>
      </w:pPr>
      <w:r w:rsidRPr="001232F9">
        <w:rPr>
          <w:rFonts w:ascii="Arial" w:hAnsi="Arial" w:cs="Arial"/>
          <w:sz w:val="22"/>
          <w:szCs w:val="22"/>
        </w:rPr>
        <w:t>Nicoletti A, Todaro V, Cicero CE, Giuliano L, Zappia M, Cosmi F, Vilte E, Bartoloni A, Crespo Gómez EB.</w:t>
      </w:r>
      <w:r w:rsidR="00295A44" w:rsidRPr="001232F9">
        <w:rPr>
          <w:rFonts w:ascii="Arial" w:hAnsi="Arial" w:cs="Arial"/>
          <w:sz w:val="22"/>
          <w:szCs w:val="22"/>
        </w:rPr>
        <w:t xml:space="preserve"> (2021)</w:t>
      </w:r>
      <w:r w:rsidRPr="001232F9">
        <w:rPr>
          <w:rFonts w:ascii="Arial" w:hAnsi="Arial" w:cs="Arial"/>
          <w:sz w:val="22"/>
          <w:szCs w:val="22"/>
        </w:rPr>
        <w:t xml:space="preserve"> </w:t>
      </w:r>
      <w:r w:rsidR="00A0293F" w:rsidRPr="001232F9">
        <w:rPr>
          <w:rFonts w:ascii="Arial" w:hAnsi="Arial" w:cs="Arial"/>
          <w:sz w:val="22"/>
          <w:szCs w:val="22"/>
        </w:rPr>
        <w:t>‘</w:t>
      </w:r>
      <w:r w:rsidRPr="001232F9">
        <w:rPr>
          <w:rFonts w:ascii="Arial" w:hAnsi="Arial" w:cs="Arial"/>
          <w:sz w:val="22"/>
          <w:szCs w:val="22"/>
        </w:rPr>
        <w:t xml:space="preserve">The </w:t>
      </w:r>
      <w:r w:rsidR="00295A44" w:rsidRPr="001232F9">
        <w:rPr>
          <w:rFonts w:ascii="Arial" w:hAnsi="Arial" w:cs="Arial"/>
          <w:sz w:val="22"/>
          <w:szCs w:val="22"/>
        </w:rPr>
        <w:t>I</w:t>
      </w:r>
      <w:r w:rsidRPr="001232F9">
        <w:rPr>
          <w:rFonts w:ascii="Arial" w:hAnsi="Arial" w:cs="Arial"/>
          <w:sz w:val="22"/>
          <w:szCs w:val="22"/>
        </w:rPr>
        <w:t xml:space="preserve">mpact of COVID-19 </w:t>
      </w:r>
      <w:r w:rsidR="00295A44" w:rsidRPr="001232F9">
        <w:rPr>
          <w:rFonts w:ascii="Arial" w:hAnsi="Arial" w:cs="Arial"/>
          <w:sz w:val="22"/>
          <w:szCs w:val="22"/>
        </w:rPr>
        <w:t>P</w:t>
      </w:r>
      <w:r w:rsidRPr="001232F9">
        <w:rPr>
          <w:rFonts w:ascii="Arial" w:hAnsi="Arial" w:cs="Arial"/>
          <w:sz w:val="22"/>
          <w:szCs w:val="22"/>
        </w:rPr>
        <w:t xml:space="preserve">andemic on </w:t>
      </w:r>
      <w:r w:rsidR="00C6282E" w:rsidRPr="001232F9">
        <w:rPr>
          <w:rFonts w:ascii="Arial" w:hAnsi="Arial" w:cs="Arial"/>
          <w:sz w:val="22"/>
          <w:szCs w:val="22"/>
        </w:rPr>
        <w:t>F</w:t>
      </w:r>
      <w:r w:rsidRPr="001232F9">
        <w:rPr>
          <w:rFonts w:ascii="Arial" w:hAnsi="Arial" w:cs="Arial"/>
          <w:sz w:val="22"/>
          <w:szCs w:val="22"/>
        </w:rPr>
        <w:t xml:space="preserve">rail </w:t>
      </w:r>
      <w:r w:rsidR="00C6282E" w:rsidRPr="001232F9">
        <w:rPr>
          <w:rFonts w:ascii="Arial" w:hAnsi="Arial" w:cs="Arial"/>
          <w:sz w:val="22"/>
          <w:szCs w:val="22"/>
        </w:rPr>
        <w:t>H</w:t>
      </w:r>
      <w:r w:rsidRPr="001232F9">
        <w:rPr>
          <w:rFonts w:ascii="Arial" w:hAnsi="Arial" w:cs="Arial"/>
          <w:sz w:val="22"/>
          <w:szCs w:val="22"/>
        </w:rPr>
        <w:t xml:space="preserve">ealth </w:t>
      </w:r>
      <w:r w:rsidR="00C6282E" w:rsidRPr="001232F9">
        <w:rPr>
          <w:rFonts w:ascii="Arial" w:hAnsi="Arial" w:cs="Arial"/>
          <w:sz w:val="22"/>
          <w:szCs w:val="22"/>
        </w:rPr>
        <w:t>S</w:t>
      </w:r>
      <w:r w:rsidRPr="001232F9">
        <w:rPr>
          <w:rFonts w:ascii="Arial" w:hAnsi="Arial" w:cs="Arial"/>
          <w:sz w:val="22"/>
          <w:szCs w:val="22"/>
        </w:rPr>
        <w:t xml:space="preserve">ystems of </w:t>
      </w:r>
      <w:r w:rsidR="00C6282E" w:rsidRPr="001232F9">
        <w:rPr>
          <w:rFonts w:ascii="Arial" w:hAnsi="Arial" w:cs="Arial"/>
          <w:sz w:val="22"/>
          <w:szCs w:val="22"/>
        </w:rPr>
        <w:t>L</w:t>
      </w:r>
      <w:r w:rsidRPr="001232F9">
        <w:rPr>
          <w:rFonts w:ascii="Arial" w:hAnsi="Arial" w:cs="Arial"/>
          <w:sz w:val="22"/>
          <w:szCs w:val="22"/>
        </w:rPr>
        <w:t xml:space="preserve">ow- and </w:t>
      </w:r>
      <w:r w:rsidR="00C6282E" w:rsidRPr="001232F9">
        <w:rPr>
          <w:rFonts w:ascii="Arial" w:hAnsi="Arial" w:cs="Arial"/>
          <w:sz w:val="22"/>
          <w:szCs w:val="22"/>
        </w:rPr>
        <w:t>M</w:t>
      </w:r>
      <w:r w:rsidRPr="001232F9">
        <w:rPr>
          <w:rFonts w:ascii="Arial" w:hAnsi="Arial" w:cs="Arial"/>
          <w:sz w:val="22"/>
          <w:szCs w:val="22"/>
        </w:rPr>
        <w:t>iddle-</w:t>
      </w:r>
      <w:r w:rsidR="00C6282E" w:rsidRPr="001232F9">
        <w:rPr>
          <w:rFonts w:ascii="Arial" w:hAnsi="Arial" w:cs="Arial"/>
          <w:sz w:val="22"/>
          <w:szCs w:val="22"/>
        </w:rPr>
        <w:t>I</w:t>
      </w:r>
      <w:r w:rsidRPr="001232F9">
        <w:rPr>
          <w:rFonts w:ascii="Arial" w:hAnsi="Arial" w:cs="Arial"/>
          <w:sz w:val="22"/>
          <w:szCs w:val="22"/>
        </w:rPr>
        <w:t xml:space="preserve">ncome </w:t>
      </w:r>
      <w:r w:rsidR="00C6282E" w:rsidRPr="001232F9">
        <w:rPr>
          <w:rFonts w:ascii="Arial" w:hAnsi="Arial" w:cs="Arial"/>
          <w:sz w:val="22"/>
          <w:szCs w:val="22"/>
        </w:rPr>
        <w:t>C</w:t>
      </w:r>
      <w:r w:rsidRPr="001232F9">
        <w:rPr>
          <w:rFonts w:ascii="Arial" w:hAnsi="Arial" w:cs="Arial"/>
          <w:sz w:val="22"/>
          <w:szCs w:val="22"/>
        </w:rPr>
        <w:t>ountries</w:t>
      </w:r>
      <w:r w:rsidR="00A0293F" w:rsidRPr="001232F9">
        <w:rPr>
          <w:rFonts w:ascii="Arial" w:hAnsi="Arial" w:cs="Arial"/>
          <w:sz w:val="22"/>
          <w:szCs w:val="22"/>
        </w:rPr>
        <w:t>’</w:t>
      </w:r>
      <w:r w:rsidRPr="001232F9">
        <w:rPr>
          <w:rFonts w:ascii="Arial" w:hAnsi="Arial" w:cs="Arial"/>
          <w:sz w:val="22"/>
          <w:szCs w:val="22"/>
        </w:rPr>
        <w:t xml:space="preserve"> Epilepsy</w:t>
      </w:r>
      <w:r w:rsidR="00FB3C97" w:rsidRPr="001232F9">
        <w:rPr>
          <w:rFonts w:ascii="Arial" w:hAnsi="Arial" w:cs="Arial"/>
          <w:sz w:val="22"/>
          <w:szCs w:val="22"/>
        </w:rPr>
        <w:t xml:space="preserve"> </w:t>
      </w:r>
      <w:r w:rsidR="001456DC" w:rsidRPr="001232F9">
        <w:rPr>
          <w:rFonts w:ascii="Arial" w:hAnsi="Arial" w:cs="Arial"/>
          <w:sz w:val="22"/>
          <w:szCs w:val="22"/>
        </w:rPr>
        <w:t>and Behaviour</w:t>
      </w:r>
      <w:r w:rsidR="00FB3C97" w:rsidRPr="001232F9">
        <w:rPr>
          <w:rFonts w:ascii="Arial" w:hAnsi="Arial" w:cs="Arial"/>
          <w:sz w:val="22"/>
          <w:szCs w:val="22"/>
        </w:rPr>
        <w:t xml:space="preserve"> Journal</w:t>
      </w:r>
      <w:r w:rsidR="001456DC" w:rsidRPr="001232F9">
        <w:rPr>
          <w:rFonts w:ascii="Arial" w:hAnsi="Arial" w:cs="Arial"/>
          <w:sz w:val="22"/>
          <w:szCs w:val="22"/>
        </w:rPr>
        <w:t xml:space="preserve">, </w:t>
      </w:r>
      <w:r w:rsidRPr="001232F9">
        <w:rPr>
          <w:rFonts w:ascii="Arial" w:hAnsi="Arial" w:cs="Arial"/>
          <w:sz w:val="22"/>
          <w:szCs w:val="22"/>
        </w:rPr>
        <w:t xml:space="preserve">118:107917. </w:t>
      </w:r>
      <w:r w:rsidR="00B04529" w:rsidRPr="001232F9">
        <w:rPr>
          <w:rFonts w:ascii="Arial" w:hAnsi="Arial" w:cs="Arial"/>
          <w:sz w:val="22"/>
          <w:szCs w:val="22"/>
        </w:rPr>
        <w:t>Available at: Doi</w:t>
      </w:r>
      <w:r w:rsidRPr="001232F9">
        <w:rPr>
          <w:rFonts w:ascii="Arial" w:hAnsi="Arial" w:cs="Arial"/>
          <w:sz w:val="22"/>
          <w:szCs w:val="22"/>
        </w:rPr>
        <w:t>: 10.1016/j.yebeh.2021.107917.</w:t>
      </w:r>
    </w:p>
    <w:p w14:paraId="777B1D2B" w14:textId="0CE3D8FC" w:rsidR="006D719D" w:rsidRPr="001232F9" w:rsidRDefault="006D719D" w:rsidP="001232F9">
      <w:pPr>
        <w:spacing w:line="360" w:lineRule="auto"/>
        <w:jc w:val="both"/>
        <w:rPr>
          <w:rFonts w:ascii="Arial" w:hAnsi="Arial" w:cs="Arial"/>
          <w:sz w:val="22"/>
          <w:szCs w:val="22"/>
        </w:rPr>
      </w:pPr>
      <w:r w:rsidRPr="001232F9">
        <w:rPr>
          <w:rFonts w:ascii="Arial" w:hAnsi="Arial" w:cs="Arial"/>
          <w:sz w:val="22"/>
          <w:szCs w:val="22"/>
        </w:rPr>
        <w:t>Nordhagen S, Igbeka U, Rowlands H, Shine RS, Heneghan E, Tench J. (</w:t>
      </w:r>
      <w:r w:rsidR="009C44C0" w:rsidRPr="001232F9">
        <w:rPr>
          <w:rFonts w:ascii="Arial" w:hAnsi="Arial" w:cs="Arial"/>
          <w:sz w:val="22"/>
          <w:szCs w:val="22"/>
        </w:rPr>
        <w:t>2021)</w:t>
      </w:r>
      <w:r w:rsidRPr="001232F9">
        <w:rPr>
          <w:rFonts w:ascii="Arial" w:hAnsi="Arial" w:cs="Arial"/>
          <w:sz w:val="22"/>
          <w:szCs w:val="22"/>
        </w:rPr>
        <w:t xml:space="preserve"> COVID-19 and </w:t>
      </w:r>
      <w:r w:rsidR="009C44C0" w:rsidRPr="001232F9">
        <w:rPr>
          <w:rFonts w:ascii="Arial" w:hAnsi="Arial" w:cs="Arial"/>
          <w:sz w:val="22"/>
          <w:szCs w:val="22"/>
        </w:rPr>
        <w:t>S</w:t>
      </w:r>
      <w:r w:rsidRPr="001232F9">
        <w:rPr>
          <w:rFonts w:ascii="Arial" w:hAnsi="Arial" w:cs="Arial"/>
          <w:sz w:val="22"/>
          <w:szCs w:val="22"/>
        </w:rPr>
        <w:t xml:space="preserve">mall </w:t>
      </w:r>
      <w:r w:rsidR="009C44C0" w:rsidRPr="001232F9">
        <w:rPr>
          <w:rFonts w:ascii="Arial" w:hAnsi="Arial" w:cs="Arial"/>
          <w:sz w:val="22"/>
          <w:szCs w:val="22"/>
        </w:rPr>
        <w:t>E</w:t>
      </w:r>
      <w:r w:rsidRPr="001232F9">
        <w:rPr>
          <w:rFonts w:ascii="Arial" w:hAnsi="Arial" w:cs="Arial"/>
          <w:sz w:val="22"/>
          <w:szCs w:val="22"/>
        </w:rPr>
        <w:t xml:space="preserve">nterprises in the </w:t>
      </w:r>
      <w:r w:rsidR="009C44C0" w:rsidRPr="001232F9">
        <w:rPr>
          <w:rFonts w:ascii="Arial" w:hAnsi="Arial" w:cs="Arial"/>
          <w:sz w:val="22"/>
          <w:szCs w:val="22"/>
        </w:rPr>
        <w:t>F</w:t>
      </w:r>
      <w:r w:rsidRPr="001232F9">
        <w:rPr>
          <w:rFonts w:ascii="Arial" w:hAnsi="Arial" w:cs="Arial"/>
          <w:sz w:val="22"/>
          <w:szCs w:val="22"/>
        </w:rPr>
        <w:t xml:space="preserve">ood </w:t>
      </w:r>
      <w:r w:rsidR="009C44C0" w:rsidRPr="001232F9">
        <w:rPr>
          <w:rFonts w:ascii="Arial" w:hAnsi="Arial" w:cs="Arial"/>
          <w:sz w:val="22"/>
          <w:szCs w:val="22"/>
        </w:rPr>
        <w:t>S</w:t>
      </w:r>
      <w:r w:rsidRPr="001232F9">
        <w:rPr>
          <w:rFonts w:ascii="Arial" w:hAnsi="Arial" w:cs="Arial"/>
          <w:sz w:val="22"/>
          <w:szCs w:val="22"/>
        </w:rPr>
        <w:t xml:space="preserve">upply </w:t>
      </w:r>
      <w:r w:rsidR="009C44C0" w:rsidRPr="001232F9">
        <w:rPr>
          <w:rFonts w:ascii="Arial" w:hAnsi="Arial" w:cs="Arial"/>
          <w:sz w:val="22"/>
          <w:szCs w:val="22"/>
        </w:rPr>
        <w:t>C</w:t>
      </w:r>
      <w:r w:rsidRPr="001232F9">
        <w:rPr>
          <w:rFonts w:ascii="Arial" w:hAnsi="Arial" w:cs="Arial"/>
          <w:sz w:val="22"/>
          <w:szCs w:val="22"/>
        </w:rPr>
        <w:t>hain</w:t>
      </w:r>
      <w:r w:rsidR="002273D7" w:rsidRPr="001232F9">
        <w:rPr>
          <w:rFonts w:ascii="Arial" w:hAnsi="Arial" w:cs="Arial"/>
          <w:sz w:val="22"/>
          <w:szCs w:val="22"/>
        </w:rPr>
        <w:t xml:space="preserve">, </w:t>
      </w:r>
      <w:r w:rsidRPr="001232F9">
        <w:rPr>
          <w:rFonts w:ascii="Arial" w:hAnsi="Arial" w:cs="Arial"/>
          <w:sz w:val="22"/>
          <w:szCs w:val="22"/>
        </w:rPr>
        <w:t xml:space="preserve">World </w:t>
      </w:r>
      <w:r w:rsidR="00DB6DF6" w:rsidRPr="001232F9">
        <w:rPr>
          <w:rFonts w:ascii="Arial" w:hAnsi="Arial" w:cs="Arial"/>
          <w:sz w:val="22"/>
          <w:szCs w:val="22"/>
        </w:rPr>
        <w:t>Development,</w:t>
      </w:r>
      <w:r w:rsidRPr="001232F9">
        <w:rPr>
          <w:rFonts w:ascii="Arial" w:hAnsi="Arial" w:cs="Arial"/>
          <w:sz w:val="22"/>
          <w:szCs w:val="22"/>
        </w:rPr>
        <w:t>14</w:t>
      </w:r>
      <w:r w:rsidR="00004B2B" w:rsidRPr="001232F9">
        <w:rPr>
          <w:rFonts w:ascii="Arial" w:hAnsi="Arial" w:cs="Arial"/>
          <w:sz w:val="22"/>
          <w:szCs w:val="22"/>
        </w:rPr>
        <w:t>1,</w:t>
      </w:r>
      <w:r w:rsidR="001938FE" w:rsidRPr="001232F9">
        <w:rPr>
          <w:rFonts w:ascii="Arial" w:hAnsi="Arial" w:cs="Arial"/>
          <w:sz w:val="22"/>
          <w:szCs w:val="22"/>
        </w:rPr>
        <w:t xml:space="preserve"> pp. </w:t>
      </w:r>
      <w:r w:rsidRPr="001232F9">
        <w:rPr>
          <w:rFonts w:ascii="Arial" w:hAnsi="Arial" w:cs="Arial"/>
          <w:sz w:val="22"/>
          <w:szCs w:val="22"/>
        </w:rPr>
        <w:t>105405.</w:t>
      </w:r>
      <w:r w:rsidR="001938FE" w:rsidRPr="001232F9">
        <w:rPr>
          <w:rFonts w:ascii="Arial" w:hAnsi="Arial" w:cs="Arial"/>
          <w:sz w:val="22"/>
          <w:szCs w:val="22"/>
        </w:rPr>
        <w:t xml:space="preserve"> Available </w:t>
      </w:r>
      <w:r w:rsidR="00D754DF" w:rsidRPr="001232F9">
        <w:rPr>
          <w:rFonts w:ascii="Arial" w:hAnsi="Arial" w:cs="Arial"/>
          <w:sz w:val="22"/>
          <w:szCs w:val="22"/>
        </w:rPr>
        <w:t>at:</w:t>
      </w:r>
      <w:r w:rsidRPr="001232F9">
        <w:rPr>
          <w:rFonts w:ascii="Arial" w:hAnsi="Arial" w:cs="Arial"/>
          <w:sz w:val="22"/>
          <w:szCs w:val="22"/>
        </w:rPr>
        <w:t xml:space="preserve"> </w:t>
      </w:r>
      <w:r w:rsidR="00D754DF" w:rsidRPr="001232F9">
        <w:rPr>
          <w:rFonts w:ascii="Arial" w:hAnsi="Arial" w:cs="Arial"/>
          <w:sz w:val="22"/>
          <w:szCs w:val="22"/>
        </w:rPr>
        <w:t>Doi</w:t>
      </w:r>
      <w:r w:rsidRPr="001232F9">
        <w:rPr>
          <w:rFonts w:ascii="Arial" w:hAnsi="Arial" w:cs="Arial"/>
          <w:sz w:val="22"/>
          <w:szCs w:val="22"/>
        </w:rPr>
        <w:t xml:space="preserve">: 10.1016/j.worlddev.2021.105405. </w:t>
      </w:r>
    </w:p>
    <w:p w14:paraId="17160AA0" w14:textId="29507C82" w:rsidR="00376B03" w:rsidRPr="001232F9" w:rsidRDefault="00991B8C" w:rsidP="001232F9">
      <w:pPr>
        <w:spacing w:line="360" w:lineRule="auto"/>
        <w:jc w:val="both"/>
        <w:rPr>
          <w:rFonts w:ascii="Arial" w:hAnsi="Arial" w:cs="Arial"/>
          <w:sz w:val="22"/>
          <w:szCs w:val="22"/>
        </w:rPr>
      </w:pPr>
      <w:r w:rsidRPr="001232F9">
        <w:rPr>
          <w:rFonts w:ascii="Arial" w:hAnsi="Arial" w:cs="Arial"/>
          <w:sz w:val="22"/>
          <w:szCs w:val="22"/>
        </w:rPr>
        <w:t xml:space="preserve">Nasir </w:t>
      </w:r>
      <w:r w:rsidR="00376B03" w:rsidRPr="001232F9">
        <w:rPr>
          <w:rFonts w:ascii="Arial" w:hAnsi="Arial" w:cs="Arial"/>
          <w:sz w:val="22"/>
          <w:szCs w:val="22"/>
        </w:rPr>
        <w:t>Mustafa. (2020)</w:t>
      </w:r>
      <w:r w:rsidR="00370A3A" w:rsidRPr="001232F9">
        <w:rPr>
          <w:rFonts w:ascii="Arial" w:hAnsi="Arial" w:cs="Arial"/>
          <w:sz w:val="22"/>
          <w:szCs w:val="22"/>
        </w:rPr>
        <w:t xml:space="preserve"> </w:t>
      </w:r>
      <w:r w:rsidR="00376B03" w:rsidRPr="001232F9">
        <w:rPr>
          <w:rFonts w:ascii="Arial" w:hAnsi="Arial" w:cs="Arial"/>
          <w:sz w:val="22"/>
          <w:szCs w:val="22"/>
        </w:rPr>
        <w:t>Impact of the 2019-20 Coronavirus Pandemic on Education</w:t>
      </w:r>
      <w:r w:rsidR="00B04687" w:rsidRPr="001232F9">
        <w:rPr>
          <w:rFonts w:ascii="Arial" w:hAnsi="Arial" w:cs="Arial"/>
          <w:sz w:val="22"/>
          <w:szCs w:val="22"/>
        </w:rPr>
        <w:t xml:space="preserve">. </w:t>
      </w:r>
      <w:r w:rsidR="00281A43" w:rsidRPr="001232F9">
        <w:rPr>
          <w:rFonts w:ascii="Arial" w:hAnsi="Arial" w:cs="Arial"/>
          <w:sz w:val="22"/>
          <w:szCs w:val="22"/>
        </w:rPr>
        <w:t>Available at:</w:t>
      </w:r>
      <w:r w:rsidR="00EF42BD" w:rsidRPr="001232F9">
        <w:rPr>
          <w:rFonts w:ascii="Arial" w:hAnsi="Arial" w:cs="Arial"/>
          <w:sz w:val="22"/>
          <w:szCs w:val="22"/>
        </w:rPr>
        <w:t xml:space="preserve"> </w:t>
      </w:r>
      <w:hyperlink r:id="rId41" w:history="1">
        <w:r w:rsidR="00EF42BD" w:rsidRPr="001232F9">
          <w:rPr>
            <w:rStyle w:val="Hyperlink"/>
            <w:rFonts w:ascii="Arial" w:hAnsi="Arial" w:cs="Arial"/>
            <w:sz w:val="22"/>
            <w:szCs w:val="22"/>
          </w:rPr>
          <w:t>https://www.scirp.org/reference/referencespapers?referenceid=2847509</w:t>
        </w:r>
      </w:hyperlink>
      <w:r w:rsidR="00EF42BD" w:rsidRPr="001232F9">
        <w:rPr>
          <w:rFonts w:ascii="Arial" w:hAnsi="Arial" w:cs="Arial"/>
          <w:sz w:val="22"/>
          <w:szCs w:val="22"/>
        </w:rPr>
        <w:t xml:space="preserve">. </w:t>
      </w:r>
      <w:r w:rsidR="005F087E" w:rsidRPr="001232F9">
        <w:rPr>
          <w:rFonts w:ascii="Arial" w:hAnsi="Arial" w:cs="Arial"/>
          <w:sz w:val="22"/>
          <w:szCs w:val="22"/>
        </w:rPr>
        <w:t>(Accessed: 21 November 202</w:t>
      </w:r>
      <w:r w:rsidR="00D10CCE" w:rsidRPr="001232F9">
        <w:rPr>
          <w:rFonts w:ascii="Arial" w:hAnsi="Arial" w:cs="Arial"/>
          <w:sz w:val="22"/>
          <w:szCs w:val="22"/>
        </w:rPr>
        <w:t>5</w:t>
      </w:r>
      <w:r w:rsidR="000958FE" w:rsidRPr="001232F9">
        <w:rPr>
          <w:rFonts w:ascii="Arial" w:hAnsi="Arial" w:cs="Arial"/>
          <w:sz w:val="22"/>
          <w:szCs w:val="22"/>
        </w:rPr>
        <w:t>).</w:t>
      </w:r>
    </w:p>
    <w:p w14:paraId="3F05C591" w14:textId="1662567C" w:rsidR="00A276AF" w:rsidRPr="001232F9" w:rsidRDefault="007F1E8B" w:rsidP="001232F9">
      <w:pPr>
        <w:spacing w:line="360" w:lineRule="auto"/>
        <w:jc w:val="both"/>
        <w:rPr>
          <w:rFonts w:ascii="Arial" w:hAnsi="Arial" w:cs="Arial"/>
          <w:sz w:val="22"/>
          <w:szCs w:val="22"/>
        </w:rPr>
      </w:pPr>
      <w:r w:rsidRPr="001232F9">
        <w:rPr>
          <w:rFonts w:ascii="Arial" w:hAnsi="Arial" w:cs="Arial"/>
          <w:sz w:val="22"/>
          <w:szCs w:val="22"/>
        </w:rPr>
        <w:t xml:space="preserve">Narula R. (2020) </w:t>
      </w:r>
      <w:r w:rsidR="00360F6D" w:rsidRPr="001232F9">
        <w:rPr>
          <w:rFonts w:ascii="Arial" w:hAnsi="Arial" w:cs="Arial"/>
          <w:sz w:val="22"/>
          <w:szCs w:val="22"/>
        </w:rPr>
        <w:t>‘</w:t>
      </w:r>
      <w:r w:rsidRPr="001232F9">
        <w:rPr>
          <w:rFonts w:ascii="Arial" w:hAnsi="Arial" w:cs="Arial"/>
          <w:sz w:val="22"/>
          <w:szCs w:val="22"/>
        </w:rPr>
        <w:t>Policy Opportunities and Challenges From the COVID-19 Pandemic for Economies with Large Informal Sectors</w:t>
      </w:r>
      <w:r w:rsidR="00360F6D" w:rsidRPr="001232F9">
        <w:rPr>
          <w:rFonts w:ascii="Arial" w:hAnsi="Arial" w:cs="Arial"/>
          <w:sz w:val="22"/>
          <w:szCs w:val="22"/>
        </w:rPr>
        <w:t>’</w:t>
      </w:r>
      <w:r w:rsidR="00674E9E" w:rsidRPr="001232F9">
        <w:rPr>
          <w:rFonts w:ascii="Arial" w:hAnsi="Arial" w:cs="Arial"/>
          <w:sz w:val="22"/>
          <w:szCs w:val="22"/>
        </w:rPr>
        <w:t xml:space="preserve"> Journal of International Business Policy</w:t>
      </w:r>
      <w:r w:rsidR="00833E12" w:rsidRPr="001232F9">
        <w:rPr>
          <w:rFonts w:ascii="Arial" w:hAnsi="Arial" w:cs="Arial"/>
          <w:sz w:val="22"/>
          <w:szCs w:val="22"/>
        </w:rPr>
        <w:t xml:space="preserve">, </w:t>
      </w:r>
      <w:r w:rsidRPr="001232F9">
        <w:rPr>
          <w:rFonts w:ascii="Arial" w:hAnsi="Arial" w:cs="Arial"/>
          <w:sz w:val="22"/>
          <w:szCs w:val="22"/>
        </w:rPr>
        <w:t>3(3)</w:t>
      </w:r>
      <w:r w:rsidR="00833E12" w:rsidRPr="001232F9">
        <w:rPr>
          <w:rFonts w:ascii="Arial" w:hAnsi="Arial" w:cs="Arial"/>
          <w:sz w:val="22"/>
          <w:szCs w:val="22"/>
        </w:rPr>
        <w:t xml:space="preserve">, pp. </w:t>
      </w:r>
      <w:r w:rsidRPr="001232F9">
        <w:rPr>
          <w:rFonts w:ascii="Arial" w:hAnsi="Arial" w:cs="Arial"/>
          <w:sz w:val="22"/>
          <w:szCs w:val="22"/>
        </w:rPr>
        <w:t>302–</w:t>
      </w:r>
      <w:r w:rsidR="001A1D21" w:rsidRPr="001232F9">
        <w:rPr>
          <w:rFonts w:ascii="Arial" w:hAnsi="Arial" w:cs="Arial"/>
          <w:sz w:val="22"/>
          <w:szCs w:val="22"/>
        </w:rPr>
        <w:t>3</w:t>
      </w:r>
      <w:r w:rsidRPr="001232F9">
        <w:rPr>
          <w:rFonts w:ascii="Arial" w:hAnsi="Arial" w:cs="Arial"/>
          <w:sz w:val="22"/>
          <w:szCs w:val="22"/>
        </w:rPr>
        <w:t>10.</w:t>
      </w:r>
      <w:r w:rsidR="001A1D21" w:rsidRPr="001232F9">
        <w:rPr>
          <w:rFonts w:ascii="Arial" w:hAnsi="Arial" w:cs="Arial"/>
          <w:sz w:val="22"/>
          <w:szCs w:val="22"/>
        </w:rPr>
        <w:t xml:space="preserve"> Available at:</w:t>
      </w:r>
      <w:r w:rsidR="00360F6D" w:rsidRPr="001232F9">
        <w:rPr>
          <w:rFonts w:ascii="Arial" w:hAnsi="Arial" w:cs="Arial"/>
          <w:sz w:val="22"/>
          <w:szCs w:val="22"/>
        </w:rPr>
        <w:t xml:space="preserve"> </w:t>
      </w:r>
      <w:r w:rsidRPr="001232F9">
        <w:rPr>
          <w:rFonts w:ascii="Arial" w:hAnsi="Arial" w:cs="Arial"/>
          <w:sz w:val="22"/>
          <w:szCs w:val="22"/>
        </w:rPr>
        <w:t xml:space="preserve"> </w:t>
      </w:r>
      <w:r w:rsidR="00360F6D" w:rsidRPr="001232F9">
        <w:rPr>
          <w:rFonts w:ascii="Arial" w:hAnsi="Arial" w:cs="Arial"/>
          <w:sz w:val="22"/>
          <w:szCs w:val="22"/>
        </w:rPr>
        <w:t>Doi</w:t>
      </w:r>
      <w:r w:rsidRPr="001232F9">
        <w:rPr>
          <w:rFonts w:ascii="Arial" w:hAnsi="Arial" w:cs="Arial"/>
          <w:sz w:val="22"/>
          <w:szCs w:val="22"/>
        </w:rPr>
        <w:t>: 10.1057/s42214-020-00059-5.</w:t>
      </w:r>
    </w:p>
    <w:p w14:paraId="7BFBCE38" w14:textId="7F772DF8" w:rsidR="00487536" w:rsidRPr="001232F9" w:rsidRDefault="00487536" w:rsidP="001232F9">
      <w:pPr>
        <w:spacing w:line="360" w:lineRule="auto"/>
        <w:jc w:val="both"/>
        <w:rPr>
          <w:rFonts w:ascii="Arial" w:hAnsi="Arial" w:cs="Arial"/>
          <w:sz w:val="22"/>
          <w:szCs w:val="22"/>
        </w:rPr>
      </w:pPr>
      <w:r w:rsidRPr="001232F9">
        <w:rPr>
          <w:rFonts w:ascii="Arial" w:hAnsi="Arial" w:cs="Arial"/>
          <w:sz w:val="22"/>
          <w:szCs w:val="22"/>
        </w:rPr>
        <w:t>Noah A Haber</w:t>
      </w:r>
      <w:r w:rsidR="008254BE" w:rsidRPr="001232F9">
        <w:rPr>
          <w:rFonts w:ascii="Arial" w:hAnsi="Arial" w:cs="Arial"/>
          <w:sz w:val="22"/>
          <w:szCs w:val="22"/>
        </w:rPr>
        <w:t>, Emma Clarke-Deelder, Avi Feller, Emily R Smith, Joshua A. Salomon et al</w:t>
      </w:r>
      <w:r w:rsidR="00CB48BE" w:rsidRPr="001232F9">
        <w:rPr>
          <w:rFonts w:ascii="Arial" w:hAnsi="Arial" w:cs="Arial"/>
          <w:sz w:val="22"/>
          <w:szCs w:val="22"/>
        </w:rPr>
        <w:t>. (</w:t>
      </w:r>
      <w:r w:rsidR="00FC1B3A" w:rsidRPr="001232F9">
        <w:rPr>
          <w:rFonts w:ascii="Arial" w:hAnsi="Arial" w:cs="Arial"/>
          <w:sz w:val="22"/>
          <w:szCs w:val="22"/>
        </w:rPr>
        <w:t>2022)</w:t>
      </w:r>
      <w:r w:rsidR="006A553F" w:rsidRPr="001232F9">
        <w:rPr>
          <w:rFonts w:ascii="Arial" w:hAnsi="Arial" w:cs="Arial"/>
          <w:sz w:val="22"/>
          <w:szCs w:val="22"/>
        </w:rPr>
        <w:t xml:space="preserve"> </w:t>
      </w:r>
      <w:r w:rsidR="00CA327A" w:rsidRPr="001232F9">
        <w:rPr>
          <w:rFonts w:ascii="Arial" w:hAnsi="Arial" w:cs="Arial"/>
          <w:sz w:val="22"/>
          <w:szCs w:val="22"/>
        </w:rPr>
        <w:t>‘</w:t>
      </w:r>
      <w:r w:rsidR="00927A93" w:rsidRPr="001232F9">
        <w:rPr>
          <w:rFonts w:ascii="Arial" w:hAnsi="Arial" w:cs="Arial"/>
          <w:sz w:val="22"/>
          <w:szCs w:val="22"/>
        </w:rPr>
        <w:t>Problems with Evidence Assessment in COVID-19 Health Policy Impact Evaluation</w:t>
      </w:r>
      <w:r w:rsidR="00CA327A" w:rsidRPr="001232F9">
        <w:rPr>
          <w:rFonts w:ascii="Arial" w:hAnsi="Arial" w:cs="Arial"/>
          <w:sz w:val="22"/>
          <w:szCs w:val="22"/>
        </w:rPr>
        <w:t>’</w:t>
      </w:r>
      <w:r w:rsidR="006E43A7" w:rsidRPr="001232F9">
        <w:rPr>
          <w:rFonts w:ascii="Arial" w:hAnsi="Arial" w:cs="Arial"/>
          <w:sz w:val="22"/>
          <w:szCs w:val="22"/>
        </w:rPr>
        <w:t xml:space="preserve"> </w:t>
      </w:r>
      <w:r w:rsidR="006E43A7" w:rsidRPr="001232F9">
        <w:rPr>
          <w:rFonts w:ascii="Arial" w:hAnsi="Arial" w:cs="Arial"/>
          <w:sz w:val="22"/>
          <w:szCs w:val="22"/>
        </w:rPr>
        <w:lastRenderedPageBreak/>
        <w:t>British Medical Journal</w:t>
      </w:r>
      <w:r w:rsidR="001262C0" w:rsidRPr="001232F9">
        <w:rPr>
          <w:rFonts w:ascii="Arial" w:hAnsi="Arial" w:cs="Arial"/>
          <w:sz w:val="22"/>
          <w:szCs w:val="22"/>
        </w:rPr>
        <w:t xml:space="preserve">, </w:t>
      </w:r>
      <w:r w:rsidR="005D0252" w:rsidRPr="001232F9">
        <w:rPr>
          <w:rFonts w:ascii="Arial" w:hAnsi="Arial" w:cs="Arial"/>
          <w:sz w:val="22"/>
          <w:szCs w:val="22"/>
        </w:rPr>
        <w:t>12(1), pp</w:t>
      </w:r>
      <w:r w:rsidR="00695665" w:rsidRPr="001232F9">
        <w:rPr>
          <w:rFonts w:ascii="Arial" w:hAnsi="Arial" w:cs="Arial"/>
          <w:sz w:val="22"/>
          <w:szCs w:val="22"/>
        </w:rPr>
        <w:t xml:space="preserve">. </w:t>
      </w:r>
      <w:r w:rsidR="009A650A" w:rsidRPr="001232F9">
        <w:rPr>
          <w:rFonts w:ascii="Arial" w:hAnsi="Arial" w:cs="Arial"/>
          <w:sz w:val="22"/>
          <w:szCs w:val="22"/>
        </w:rPr>
        <w:t>e053820</w:t>
      </w:r>
      <w:r w:rsidR="00B87C2D" w:rsidRPr="001232F9">
        <w:rPr>
          <w:rFonts w:ascii="Arial" w:hAnsi="Arial" w:cs="Arial"/>
          <w:sz w:val="22"/>
          <w:szCs w:val="22"/>
        </w:rPr>
        <w:t xml:space="preserve">. </w:t>
      </w:r>
      <w:r w:rsidR="00322A0C" w:rsidRPr="001232F9">
        <w:rPr>
          <w:rFonts w:ascii="Arial" w:hAnsi="Arial" w:cs="Arial"/>
          <w:sz w:val="22"/>
          <w:szCs w:val="22"/>
        </w:rPr>
        <w:t>Available at</w:t>
      </w:r>
      <w:r w:rsidR="001C5F39" w:rsidRPr="001232F9">
        <w:rPr>
          <w:rFonts w:ascii="Arial" w:hAnsi="Arial" w:cs="Arial"/>
          <w:sz w:val="22"/>
          <w:szCs w:val="22"/>
        </w:rPr>
        <w:t>: https://bmjopen.bmj.com/content/12/1/e053820</w:t>
      </w:r>
      <w:r w:rsidR="00877CB8" w:rsidRPr="001232F9">
        <w:rPr>
          <w:rFonts w:ascii="Arial" w:hAnsi="Arial" w:cs="Arial"/>
          <w:sz w:val="22"/>
          <w:szCs w:val="22"/>
        </w:rPr>
        <w:t>.</w:t>
      </w:r>
    </w:p>
    <w:p w14:paraId="6149B5BA" w14:textId="741E99CA" w:rsidR="00134877" w:rsidRPr="001232F9" w:rsidRDefault="00134877" w:rsidP="001232F9">
      <w:pPr>
        <w:spacing w:line="360" w:lineRule="auto"/>
        <w:jc w:val="both"/>
        <w:rPr>
          <w:rFonts w:ascii="Arial" w:hAnsi="Arial" w:cs="Arial"/>
          <w:sz w:val="22"/>
          <w:szCs w:val="22"/>
        </w:rPr>
      </w:pPr>
      <w:r w:rsidRPr="001232F9">
        <w:rPr>
          <w:rFonts w:ascii="Arial" w:hAnsi="Arial" w:cs="Arial"/>
          <w:sz w:val="22"/>
          <w:szCs w:val="22"/>
        </w:rPr>
        <w:t xml:space="preserve">NIAZI, K., MA, J., AKRAM, S. and SADDIQUE, K. </w:t>
      </w:r>
      <w:r w:rsidR="009E5C5C" w:rsidRPr="001232F9">
        <w:rPr>
          <w:rFonts w:ascii="Arial" w:hAnsi="Arial" w:cs="Arial"/>
          <w:sz w:val="22"/>
          <w:szCs w:val="22"/>
        </w:rPr>
        <w:t>(</w:t>
      </w:r>
      <w:r w:rsidRPr="001232F9">
        <w:rPr>
          <w:rFonts w:ascii="Arial" w:hAnsi="Arial" w:cs="Arial"/>
          <w:sz w:val="22"/>
          <w:szCs w:val="22"/>
        </w:rPr>
        <w:t>2025</w:t>
      </w:r>
      <w:r w:rsidR="009E5C5C" w:rsidRPr="001232F9">
        <w:rPr>
          <w:rFonts w:ascii="Arial" w:hAnsi="Arial" w:cs="Arial"/>
          <w:sz w:val="22"/>
          <w:szCs w:val="22"/>
        </w:rPr>
        <w:t>)</w:t>
      </w:r>
      <w:r w:rsidRPr="001232F9">
        <w:rPr>
          <w:rFonts w:ascii="Arial" w:hAnsi="Arial" w:cs="Arial"/>
          <w:sz w:val="22"/>
          <w:szCs w:val="22"/>
        </w:rPr>
        <w:t xml:space="preserve"> The </w:t>
      </w:r>
      <w:r w:rsidR="009B6456" w:rsidRPr="001232F9">
        <w:rPr>
          <w:rFonts w:ascii="Arial" w:hAnsi="Arial" w:cs="Arial"/>
          <w:sz w:val="22"/>
          <w:szCs w:val="22"/>
        </w:rPr>
        <w:t>I</w:t>
      </w:r>
      <w:r w:rsidRPr="001232F9">
        <w:rPr>
          <w:rFonts w:ascii="Arial" w:hAnsi="Arial" w:cs="Arial"/>
          <w:sz w:val="22"/>
          <w:szCs w:val="22"/>
        </w:rPr>
        <w:t xml:space="preserve">mpact of COVID-19 on </w:t>
      </w:r>
      <w:r w:rsidR="009B6456" w:rsidRPr="001232F9">
        <w:rPr>
          <w:rFonts w:ascii="Arial" w:hAnsi="Arial" w:cs="Arial"/>
          <w:sz w:val="22"/>
          <w:szCs w:val="22"/>
        </w:rPr>
        <w:t>P</w:t>
      </w:r>
      <w:r w:rsidRPr="001232F9">
        <w:rPr>
          <w:rFonts w:ascii="Arial" w:hAnsi="Arial" w:cs="Arial"/>
          <w:sz w:val="22"/>
          <w:szCs w:val="22"/>
        </w:rPr>
        <w:t xml:space="preserve">renatal </w:t>
      </w:r>
      <w:r w:rsidR="009B6456" w:rsidRPr="001232F9">
        <w:rPr>
          <w:rFonts w:ascii="Arial" w:hAnsi="Arial" w:cs="Arial"/>
          <w:sz w:val="22"/>
          <w:szCs w:val="22"/>
        </w:rPr>
        <w:t>A</w:t>
      </w:r>
      <w:r w:rsidRPr="001232F9">
        <w:rPr>
          <w:rFonts w:ascii="Arial" w:hAnsi="Arial" w:cs="Arial"/>
          <w:sz w:val="22"/>
          <w:szCs w:val="22"/>
        </w:rPr>
        <w:t xml:space="preserve">nxiety in </w:t>
      </w:r>
      <w:r w:rsidR="009B6456" w:rsidRPr="001232F9">
        <w:rPr>
          <w:rFonts w:ascii="Arial" w:hAnsi="Arial" w:cs="Arial"/>
          <w:sz w:val="22"/>
          <w:szCs w:val="22"/>
        </w:rPr>
        <w:t>W</w:t>
      </w:r>
      <w:r w:rsidRPr="001232F9">
        <w:rPr>
          <w:rFonts w:ascii="Arial" w:hAnsi="Arial" w:cs="Arial"/>
          <w:sz w:val="22"/>
          <w:szCs w:val="22"/>
        </w:rPr>
        <w:t>omen</w:t>
      </w:r>
      <w:r w:rsidR="00B65557" w:rsidRPr="001232F9">
        <w:rPr>
          <w:rFonts w:ascii="Arial" w:hAnsi="Arial" w:cs="Arial"/>
          <w:sz w:val="22"/>
          <w:szCs w:val="22"/>
        </w:rPr>
        <w:t xml:space="preserve">’ </w:t>
      </w:r>
      <w:r w:rsidRPr="001232F9">
        <w:rPr>
          <w:rFonts w:ascii="Arial" w:hAnsi="Arial" w:cs="Arial"/>
          <w:sz w:val="22"/>
          <w:szCs w:val="22"/>
        </w:rPr>
        <w:t>African Journal of Reproductive Health, 29(5), pp. 166-178.</w:t>
      </w:r>
      <w:r w:rsidR="00BE166A" w:rsidRPr="001232F9">
        <w:rPr>
          <w:rFonts w:ascii="Arial" w:hAnsi="Arial" w:cs="Arial"/>
          <w:sz w:val="22"/>
          <w:szCs w:val="22"/>
        </w:rPr>
        <w:t xml:space="preserve"> Available at: DOI:10.29063/ajrh2025/v29i5.15</w:t>
      </w:r>
      <w:r w:rsidR="002A7A48" w:rsidRPr="001232F9">
        <w:rPr>
          <w:rFonts w:ascii="Arial" w:hAnsi="Arial" w:cs="Arial"/>
          <w:sz w:val="22"/>
          <w:szCs w:val="22"/>
        </w:rPr>
        <w:t>.</w:t>
      </w:r>
    </w:p>
    <w:p w14:paraId="007D58BC" w14:textId="60150458" w:rsidR="00D20DBA" w:rsidRPr="001232F9" w:rsidRDefault="00D20DBA" w:rsidP="001232F9">
      <w:pPr>
        <w:spacing w:line="360" w:lineRule="auto"/>
        <w:jc w:val="both"/>
        <w:rPr>
          <w:rFonts w:ascii="Arial" w:hAnsi="Arial" w:cs="Arial"/>
          <w:sz w:val="22"/>
          <w:szCs w:val="22"/>
        </w:rPr>
      </w:pPr>
      <w:r w:rsidRPr="001232F9">
        <w:rPr>
          <w:rFonts w:ascii="Arial" w:hAnsi="Arial" w:cs="Arial"/>
          <w:sz w:val="22"/>
          <w:szCs w:val="22"/>
        </w:rPr>
        <w:t xml:space="preserve">Nkwanga </w:t>
      </w:r>
      <w:r w:rsidR="000D2845" w:rsidRPr="001232F9">
        <w:rPr>
          <w:rFonts w:ascii="Arial" w:hAnsi="Arial" w:cs="Arial"/>
          <w:sz w:val="22"/>
          <w:szCs w:val="22"/>
        </w:rPr>
        <w:t>Waiswa (2015)</w:t>
      </w:r>
      <w:r w:rsidR="002E7A2B" w:rsidRPr="001232F9">
        <w:rPr>
          <w:rFonts w:ascii="Arial" w:hAnsi="Arial" w:cs="Arial"/>
          <w:sz w:val="22"/>
          <w:szCs w:val="22"/>
        </w:rPr>
        <w:t xml:space="preserve"> The Ebola Crisis in West Africa and the Enduring Legacy of the Structural Adjustment Policies</w:t>
      </w:r>
      <w:r w:rsidR="00133745" w:rsidRPr="001232F9">
        <w:rPr>
          <w:rFonts w:ascii="Arial" w:hAnsi="Arial" w:cs="Arial"/>
          <w:sz w:val="22"/>
          <w:szCs w:val="22"/>
        </w:rPr>
        <w:t xml:space="preserve">. Available at: </w:t>
      </w:r>
      <w:hyperlink r:id="rId42" w:history="1">
        <w:r w:rsidR="008A142F" w:rsidRPr="001232F9">
          <w:rPr>
            <w:rStyle w:val="Hyperlink"/>
            <w:rFonts w:ascii="Arial" w:hAnsi="Arial" w:cs="Arial"/>
            <w:sz w:val="22"/>
            <w:szCs w:val="22"/>
          </w:rPr>
          <w:t>https://blogs.lse.ac.uk/africaatlse/2015/01/26/the-ebola-crisis-in-west-africa-and-the-enduring-legacy-of-the-structural-adjustment-policies/</w:t>
        </w:r>
      </w:hyperlink>
      <w:r w:rsidR="008A142F" w:rsidRPr="001232F9">
        <w:rPr>
          <w:rFonts w:ascii="Arial" w:hAnsi="Arial" w:cs="Arial"/>
          <w:sz w:val="22"/>
          <w:szCs w:val="22"/>
        </w:rPr>
        <w:t>. (Accessed: 19 October 2025).</w:t>
      </w:r>
    </w:p>
    <w:p w14:paraId="1885FE68" w14:textId="791629F8" w:rsidR="00E72E1F" w:rsidRPr="001232F9" w:rsidRDefault="00E72E1F" w:rsidP="001232F9">
      <w:pPr>
        <w:spacing w:line="360" w:lineRule="auto"/>
        <w:jc w:val="both"/>
        <w:rPr>
          <w:rFonts w:ascii="Arial" w:hAnsi="Arial" w:cs="Arial"/>
          <w:sz w:val="22"/>
          <w:szCs w:val="22"/>
        </w:rPr>
      </w:pPr>
      <w:r w:rsidRPr="001232F9">
        <w:rPr>
          <w:rFonts w:ascii="Arial" w:hAnsi="Arial" w:cs="Arial"/>
          <w:sz w:val="22"/>
          <w:szCs w:val="22"/>
        </w:rPr>
        <w:t xml:space="preserve">Oliveira JLC, Magalhães AMM, Matsuda </w:t>
      </w:r>
      <w:r w:rsidR="00976CDD" w:rsidRPr="001232F9">
        <w:rPr>
          <w:rFonts w:ascii="Arial" w:hAnsi="Arial" w:cs="Arial"/>
          <w:sz w:val="22"/>
          <w:szCs w:val="22"/>
        </w:rPr>
        <w:t>LM. (2020)</w:t>
      </w:r>
      <w:r w:rsidRPr="001232F9">
        <w:rPr>
          <w:rFonts w:ascii="Arial" w:hAnsi="Arial" w:cs="Arial"/>
          <w:sz w:val="22"/>
          <w:szCs w:val="22"/>
        </w:rPr>
        <w:t xml:space="preserve"> </w:t>
      </w:r>
      <w:r w:rsidR="001D7387" w:rsidRPr="001232F9">
        <w:rPr>
          <w:rFonts w:ascii="Arial" w:hAnsi="Arial" w:cs="Arial"/>
          <w:sz w:val="22"/>
          <w:szCs w:val="22"/>
        </w:rPr>
        <w:t>‘</w:t>
      </w:r>
      <w:r w:rsidRPr="001232F9">
        <w:rPr>
          <w:rFonts w:ascii="Arial" w:hAnsi="Arial" w:cs="Arial"/>
          <w:sz w:val="22"/>
          <w:szCs w:val="22"/>
        </w:rPr>
        <w:t>Mixed method in nursing research</w:t>
      </w:r>
      <w:r w:rsidR="001D7387" w:rsidRPr="001232F9">
        <w:rPr>
          <w:rFonts w:ascii="Arial" w:hAnsi="Arial" w:cs="Arial"/>
          <w:sz w:val="22"/>
          <w:szCs w:val="22"/>
        </w:rPr>
        <w:t>’</w:t>
      </w:r>
      <w:r w:rsidRPr="001232F9">
        <w:rPr>
          <w:rFonts w:ascii="Arial" w:hAnsi="Arial" w:cs="Arial"/>
          <w:sz w:val="22"/>
          <w:szCs w:val="22"/>
        </w:rPr>
        <w:t xml:space="preserve"> 27(2)</w:t>
      </w:r>
      <w:r w:rsidR="001D7387" w:rsidRPr="001232F9">
        <w:rPr>
          <w:rFonts w:ascii="Arial" w:hAnsi="Arial" w:cs="Arial"/>
          <w:sz w:val="22"/>
          <w:szCs w:val="22"/>
        </w:rPr>
        <w:t xml:space="preserve">, </w:t>
      </w:r>
      <w:r w:rsidR="00D87609" w:rsidRPr="001232F9">
        <w:rPr>
          <w:rFonts w:ascii="Arial" w:hAnsi="Arial" w:cs="Arial"/>
          <w:sz w:val="22"/>
          <w:szCs w:val="22"/>
        </w:rPr>
        <w:t>pp.</w:t>
      </w:r>
      <w:r w:rsidRPr="001232F9">
        <w:rPr>
          <w:rFonts w:ascii="Arial" w:hAnsi="Arial" w:cs="Arial"/>
          <w:sz w:val="22"/>
          <w:szCs w:val="22"/>
        </w:rPr>
        <w:t xml:space="preserve">0560017. Available </w:t>
      </w:r>
      <w:r w:rsidR="00D87609" w:rsidRPr="001232F9">
        <w:rPr>
          <w:rFonts w:ascii="Arial" w:hAnsi="Arial" w:cs="Arial"/>
          <w:sz w:val="22"/>
          <w:szCs w:val="22"/>
        </w:rPr>
        <w:t>at</w:t>
      </w:r>
      <w:r w:rsidRPr="001232F9">
        <w:rPr>
          <w:rFonts w:ascii="Arial" w:hAnsi="Arial" w:cs="Arial"/>
          <w:sz w:val="22"/>
          <w:szCs w:val="22"/>
        </w:rPr>
        <w:t>: https://doi.org/10.1590/0104-070720180000560017</w:t>
      </w:r>
      <w:r w:rsidR="00D87609" w:rsidRPr="001232F9">
        <w:rPr>
          <w:rFonts w:ascii="Arial" w:hAnsi="Arial" w:cs="Arial"/>
          <w:sz w:val="22"/>
          <w:szCs w:val="22"/>
        </w:rPr>
        <w:t>.</w:t>
      </w:r>
    </w:p>
    <w:p w14:paraId="5E717F6A" w14:textId="178F1EA4" w:rsidR="007E5C64" w:rsidRPr="001232F9" w:rsidRDefault="00CC1305" w:rsidP="001232F9">
      <w:pPr>
        <w:spacing w:line="360" w:lineRule="auto"/>
        <w:jc w:val="both"/>
        <w:rPr>
          <w:rFonts w:ascii="Arial" w:hAnsi="Arial" w:cs="Arial"/>
          <w:sz w:val="22"/>
          <w:szCs w:val="22"/>
        </w:rPr>
      </w:pPr>
      <w:r w:rsidRPr="001232F9">
        <w:rPr>
          <w:rFonts w:ascii="Arial" w:hAnsi="Arial" w:cs="Arial"/>
          <w:sz w:val="22"/>
          <w:szCs w:val="22"/>
        </w:rPr>
        <w:t xml:space="preserve">Our World </w:t>
      </w:r>
      <w:r w:rsidR="002253D8" w:rsidRPr="001232F9">
        <w:rPr>
          <w:rFonts w:ascii="Arial" w:hAnsi="Arial" w:cs="Arial"/>
          <w:sz w:val="22"/>
          <w:szCs w:val="22"/>
        </w:rPr>
        <w:t xml:space="preserve">in Data (2021) </w:t>
      </w:r>
      <w:r w:rsidR="00CD1D4D" w:rsidRPr="001232F9">
        <w:rPr>
          <w:rFonts w:ascii="Arial" w:hAnsi="Arial" w:cs="Arial"/>
          <w:sz w:val="22"/>
          <w:szCs w:val="22"/>
        </w:rPr>
        <w:t>Research and data to make progress against the world’s largest problems</w:t>
      </w:r>
      <w:r w:rsidR="007A6F23" w:rsidRPr="001232F9">
        <w:rPr>
          <w:rFonts w:ascii="Arial" w:hAnsi="Arial" w:cs="Arial"/>
          <w:sz w:val="22"/>
          <w:szCs w:val="22"/>
        </w:rPr>
        <w:t xml:space="preserve">. </w:t>
      </w:r>
      <w:r w:rsidR="00ED1EA5" w:rsidRPr="001232F9">
        <w:rPr>
          <w:rFonts w:ascii="Arial" w:hAnsi="Arial" w:cs="Arial"/>
          <w:sz w:val="22"/>
          <w:szCs w:val="22"/>
        </w:rPr>
        <w:t>Availab</w:t>
      </w:r>
      <w:r w:rsidR="00EE49F6" w:rsidRPr="001232F9">
        <w:rPr>
          <w:rFonts w:ascii="Arial" w:hAnsi="Arial" w:cs="Arial"/>
          <w:sz w:val="22"/>
          <w:szCs w:val="22"/>
        </w:rPr>
        <w:t xml:space="preserve">le at: </w:t>
      </w:r>
      <w:hyperlink r:id="rId43" w:history="1">
        <w:r w:rsidR="000D64B8" w:rsidRPr="001232F9">
          <w:rPr>
            <w:rStyle w:val="Hyperlink"/>
            <w:rFonts w:ascii="Arial" w:hAnsi="Arial" w:cs="Arial"/>
            <w:sz w:val="22"/>
            <w:szCs w:val="22"/>
          </w:rPr>
          <w:t>https://ourworldindata.org/</w:t>
        </w:r>
      </w:hyperlink>
      <w:r w:rsidR="000D64B8" w:rsidRPr="001232F9">
        <w:rPr>
          <w:rFonts w:ascii="Arial" w:hAnsi="Arial" w:cs="Arial"/>
          <w:sz w:val="22"/>
          <w:szCs w:val="22"/>
        </w:rPr>
        <w:t xml:space="preserve">. (Accessed: </w:t>
      </w:r>
      <w:r w:rsidR="005E21BC" w:rsidRPr="001232F9">
        <w:rPr>
          <w:rFonts w:ascii="Arial" w:hAnsi="Arial" w:cs="Arial"/>
          <w:sz w:val="22"/>
          <w:szCs w:val="22"/>
        </w:rPr>
        <w:t>15 October 20</w:t>
      </w:r>
      <w:r w:rsidR="00FD6C6F" w:rsidRPr="001232F9">
        <w:rPr>
          <w:rFonts w:ascii="Arial" w:hAnsi="Arial" w:cs="Arial"/>
          <w:sz w:val="22"/>
          <w:szCs w:val="22"/>
        </w:rPr>
        <w:t>35).</w:t>
      </w:r>
    </w:p>
    <w:p w14:paraId="135EA48C" w14:textId="2EBF3159" w:rsidR="00EE51D7" w:rsidRPr="001232F9" w:rsidRDefault="00687D00" w:rsidP="001232F9">
      <w:pPr>
        <w:spacing w:line="360" w:lineRule="auto"/>
        <w:jc w:val="both"/>
        <w:rPr>
          <w:rFonts w:ascii="Arial" w:hAnsi="Arial" w:cs="Arial"/>
          <w:sz w:val="22"/>
          <w:szCs w:val="22"/>
        </w:rPr>
      </w:pPr>
      <w:r w:rsidRPr="001232F9">
        <w:rPr>
          <w:rFonts w:ascii="Arial" w:hAnsi="Arial" w:cs="Arial"/>
          <w:sz w:val="22"/>
          <w:szCs w:val="22"/>
        </w:rPr>
        <w:t>Patino CM. and Ferreira JC. (2018) ‘Inclusion and Exclusion Criteria in Research Studies’ Jornal Brasileiro de Pneumologia, 44(2), pp.84.</w:t>
      </w:r>
      <w:r w:rsidR="008C502C" w:rsidRPr="001232F9">
        <w:rPr>
          <w:rFonts w:ascii="Arial" w:hAnsi="Arial" w:cs="Arial"/>
          <w:sz w:val="22"/>
          <w:szCs w:val="22"/>
        </w:rPr>
        <w:t xml:space="preserve"> </w:t>
      </w:r>
      <w:r w:rsidRPr="001232F9">
        <w:rPr>
          <w:rFonts w:ascii="Arial" w:hAnsi="Arial" w:cs="Arial"/>
          <w:sz w:val="22"/>
          <w:szCs w:val="22"/>
        </w:rPr>
        <w:t xml:space="preserve">Available at: </w:t>
      </w:r>
      <w:r w:rsidR="00352047" w:rsidRPr="001232F9">
        <w:rPr>
          <w:rStyle w:val="Hyperlink"/>
          <w:rFonts w:ascii="Arial" w:hAnsi="Arial" w:cs="Arial"/>
          <w:sz w:val="22"/>
          <w:szCs w:val="22"/>
        </w:rPr>
        <w:t>https://doi:10.1590/s1806-37562018000000088</w:t>
      </w:r>
      <w:r w:rsidRPr="001232F9">
        <w:rPr>
          <w:rFonts w:ascii="Arial" w:hAnsi="Arial" w:cs="Arial"/>
          <w:sz w:val="22"/>
          <w:szCs w:val="22"/>
        </w:rPr>
        <w:t>.</w:t>
      </w:r>
    </w:p>
    <w:p w14:paraId="1307D4A0" w14:textId="72513D12" w:rsidR="00352047" w:rsidRPr="001232F9" w:rsidRDefault="00352047" w:rsidP="001232F9">
      <w:pPr>
        <w:spacing w:line="360" w:lineRule="auto"/>
        <w:jc w:val="both"/>
        <w:rPr>
          <w:rFonts w:ascii="Arial" w:hAnsi="Arial" w:cs="Arial"/>
          <w:sz w:val="22"/>
          <w:szCs w:val="22"/>
        </w:rPr>
      </w:pPr>
      <w:r w:rsidRPr="001232F9">
        <w:rPr>
          <w:rFonts w:ascii="Arial" w:hAnsi="Arial" w:cs="Arial"/>
          <w:sz w:val="22"/>
          <w:szCs w:val="22"/>
        </w:rPr>
        <w:t>Pluye P, Hong QN</w:t>
      </w:r>
      <w:r w:rsidR="00D0401A" w:rsidRPr="001232F9">
        <w:rPr>
          <w:rFonts w:ascii="Arial" w:hAnsi="Arial" w:cs="Arial"/>
          <w:sz w:val="22"/>
          <w:szCs w:val="22"/>
        </w:rPr>
        <w:t>. (2014)</w:t>
      </w:r>
      <w:r w:rsidRPr="001232F9">
        <w:rPr>
          <w:rFonts w:ascii="Arial" w:hAnsi="Arial" w:cs="Arial"/>
          <w:sz w:val="22"/>
          <w:szCs w:val="22"/>
        </w:rPr>
        <w:t xml:space="preserve"> Combining the </w:t>
      </w:r>
      <w:r w:rsidR="00D0401A" w:rsidRPr="001232F9">
        <w:rPr>
          <w:rFonts w:ascii="Arial" w:hAnsi="Arial" w:cs="Arial"/>
          <w:sz w:val="22"/>
          <w:szCs w:val="22"/>
        </w:rPr>
        <w:t>P</w:t>
      </w:r>
      <w:r w:rsidRPr="001232F9">
        <w:rPr>
          <w:rFonts w:ascii="Arial" w:hAnsi="Arial" w:cs="Arial"/>
          <w:sz w:val="22"/>
          <w:szCs w:val="22"/>
        </w:rPr>
        <w:t xml:space="preserve">ower of </w:t>
      </w:r>
      <w:r w:rsidR="00D0401A" w:rsidRPr="001232F9">
        <w:rPr>
          <w:rFonts w:ascii="Arial" w:hAnsi="Arial" w:cs="Arial"/>
          <w:sz w:val="22"/>
          <w:szCs w:val="22"/>
        </w:rPr>
        <w:t>S</w:t>
      </w:r>
      <w:r w:rsidRPr="001232F9">
        <w:rPr>
          <w:rFonts w:ascii="Arial" w:hAnsi="Arial" w:cs="Arial"/>
          <w:sz w:val="22"/>
          <w:szCs w:val="22"/>
        </w:rPr>
        <w:t xml:space="preserve">tories and the </w:t>
      </w:r>
      <w:r w:rsidR="00392AFF" w:rsidRPr="001232F9">
        <w:rPr>
          <w:rFonts w:ascii="Arial" w:hAnsi="Arial" w:cs="Arial"/>
          <w:sz w:val="22"/>
          <w:szCs w:val="22"/>
        </w:rPr>
        <w:t>P</w:t>
      </w:r>
      <w:r w:rsidRPr="001232F9">
        <w:rPr>
          <w:rFonts w:ascii="Arial" w:hAnsi="Arial" w:cs="Arial"/>
          <w:sz w:val="22"/>
          <w:szCs w:val="22"/>
        </w:rPr>
        <w:t xml:space="preserve">ower of </w:t>
      </w:r>
      <w:r w:rsidR="00392AFF" w:rsidRPr="001232F9">
        <w:rPr>
          <w:rFonts w:ascii="Arial" w:hAnsi="Arial" w:cs="Arial"/>
          <w:sz w:val="22"/>
          <w:szCs w:val="22"/>
        </w:rPr>
        <w:t>N</w:t>
      </w:r>
      <w:r w:rsidRPr="001232F9">
        <w:rPr>
          <w:rFonts w:ascii="Arial" w:hAnsi="Arial" w:cs="Arial"/>
          <w:sz w:val="22"/>
          <w:szCs w:val="22"/>
        </w:rPr>
        <w:t xml:space="preserve">umbers: </w:t>
      </w:r>
      <w:r w:rsidR="00381EE7" w:rsidRPr="001232F9">
        <w:rPr>
          <w:rFonts w:ascii="Arial" w:hAnsi="Arial" w:cs="Arial"/>
          <w:sz w:val="22"/>
          <w:szCs w:val="22"/>
        </w:rPr>
        <w:t>M</w:t>
      </w:r>
      <w:r w:rsidRPr="001232F9">
        <w:rPr>
          <w:rFonts w:ascii="Arial" w:hAnsi="Arial" w:cs="Arial"/>
          <w:sz w:val="22"/>
          <w:szCs w:val="22"/>
        </w:rPr>
        <w:t xml:space="preserve">ixed </w:t>
      </w:r>
      <w:r w:rsidR="00381EE7" w:rsidRPr="001232F9">
        <w:rPr>
          <w:rFonts w:ascii="Arial" w:hAnsi="Arial" w:cs="Arial"/>
          <w:sz w:val="22"/>
          <w:szCs w:val="22"/>
        </w:rPr>
        <w:t>M</w:t>
      </w:r>
      <w:r w:rsidRPr="001232F9">
        <w:rPr>
          <w:rFonts w:ascii="Arial" w:hAnsi="Arial" w:cs="Arial"/>
          <w:sz w:val="22"/>
          <w:szCs w:val="22"/>
        </w:rPr>
        <w:t xml:space="preserve">ethods </w:t>
      </w:r>
      <w:r w:rsidR="00381EE7" w:rsidRPr="001232F9">
        <w:rPr>
          <w:rFonts w:ascii="Arial" w:hAnsi="Arial" w:cs="Arial"/>
          <w:sz w:val="22"/>
          <w:szCs w:val="22"/>
        </w:rPr>
        <w:t>R</w:t>
      </w:r>
      <w:r w:rsidRPr="001232F9">
        <w:rPr>
          <w:rFonts w:ascii="Arial" w:hAnsi="Arial" w:cs="Arial"/>
          <w:sz w:val="22"/>
          <w:szCs w:val="22"/>
        </w:rPr>
        <w:t xml:space="preserve">esearch and </w:t>
      </w:r>
      <w:r w:rsidR="00381EE7" w:rsidRPr="001232F9">
        <w:rPr>
          <w:rFonts w:ascii="Arial" w:hAnsi="Arial" w:cs="Arial"/>
          <w:sz w:val="22"/>
          <w:szCs w:val="22"/>
        </w:rPr>
        <w:t>M</w:t>
      </w:r>
      <w:r w:rsidRPr="001232F9">
        <w:rPr>
          <w:rFonts w:ascii="Arial" w:hAnsi="Arial" w:cs="Arial"/>
          <w:sz w:val="22"/>
          <w:szCs w:val="22"/>
        </w:rPr>
        <w:t xml:space="preserve">ixed </w:t>
      </w:r>
      <w:r w:rsidR="00381EE7" w:rsidRPr="001232F9">
        <w:rPr>
          <w:rFonts w:ascii="Arial" w:hAnsi="Arial" w:cs="Arial"/>
          <w:sz w:val="22"/>
          <w:szCs w:val="22"/>
        </w:rPr>
        <w:t>S</w:t>
      </w:r>
      <w:r w:rsidRPr="001232F9">
        <w:rPr>
          <w:rFonts w:ascii="Arial" w:hAnsi="Arial" w:cs="Arial"/>
          <w:sz w:val="22"/>
          <w:szCs w:val="22"/>
        </w:rPr>
        <w:t xml:space="preserve">tudies </w:t>
      </w:r>
      <w:r w:rsidR="00381EE7" w:rsidRPr="001232F9">
        <w:rPr>
          <w:rFonts w:ascii="Arial" w:hAnsi="Arial" w:cs="Arial"/>
          <w:sz w:val="22"/>
          <w:szCs w:val="22"/>
        </w:rPr>
        <w:t>R</w:t>
      </w:r>
      <w:r w:rsidRPr="001232F9">
        <w:rPr>
          <w:rFonts w:ascii="Arial" w:hAnsi="Arial" w:cs="Arial"/>
          <w:sz w:val="22"/>
          <w:szCs w:val="22"/>
        </w:rPr>
        <w:t>eviews</w:t>
      </w:r>
      <w:r w:rsidR="00381EE7" w:rsidRPr="001232F9">
        <w:rPr>
          <w:rFonts w:ascii="Arial" w:hAnsi="Arial" w:cs="Arial"/>
          <w:sz w:val="22"/>
          <w:szCs w:val="22"/>
        </w:rPr>
        <w:t>’</w:t>
      </w:r>
      <w:r w:rsidRPr="001232F9">
        <w:rPr>
          <w:rFonts w:ascii="Arial" w:hAnsi="Arial" w:cs="Arial"/>
          <w:sz w:val="22"/>
          <w:szCs w:val="22"/>
        </w:rPr>
        <w:t xml:space="preserve"> Pub Health</w:t>
      </w:r>
      <w:r w:rsidR="00381EE7" w:rsidRPr="001232F9">
        <w:rPr>
          <w:rFonts w:ascii="Arial" w:hAnsi="Arial" w:cs="Arial"/>
          <w:sz w:val="22"/>
          <w:szCs w:val="22"/>
        </w:rPr>
        <w:t xml:space="preserve">, </w:t>
      </w:r>
      <w:r w:rsidRPr="001232F9">
        <w:rPr>
          <w:rFonts w:ascii="Arial" w:hAnsi="Arial" w:cs="Arial"/>
          <w:sz w:val="22"/>
          <w:szCs w:val="22"/>
        </w:rPr>
        <w:t>35(1)</w:t>
      </w:r>
      <w:r w:rsidR="00381EE7" w:rsidRPr="001232F9">
        <w:rPr>
          <w:rFonts w:ascii="Arial" w:hAnsi="Arial" w:cs="Arial"/>
          <w:sz w:val="22"/>
          <w:szCs w:val="22"/>
        </w:rPr>
        <w:t>, pp.</w:t>
      </w:r>
      <w:r w:rsidRPr="001232F9">
        <w:rPr>
          <w:rFonts w:ascii="Arial" w:hAnsi="Arial" w:cs="Arial"/>
          <w:sz w:val="22"/>
          <w:szCs w:val="22"/>
        </w:rPr>
        <w:t>29</w:t>
      </w:r>
      <w:r w:rsidR="00EF2A29" w:rsidRPr="001232F9">
        <w:rPr>
          <w:rFonts w:ascii="Arial" w:hAnsi="Arial" w:cs="Arial"/>
          <w:sz w:val="22"/>
          <w:szCs w:val="22"/>
        </w:rPr>
        <w:t>-45</w:t>
      </w:r>
      <w:r w:rsidRPr="001232F9">
        <w:rPr>
          <w:rFonts w:ascii="Arial" w:hAnsi="Arial" w:cs="Arial"/>
          <w:sz w:val="22"/>
          <w:szCs w:val="22"/>
        </w:rPr>
        <w:t xml:space="preserve">. </w:t>
      </w:r>
      <w:r w:rsidR="008A1ADA" w:rsidRPr="001232F9">
        <w:rPr>
          <w:rFonts w:ascii="Arial" w:hAnsi="Arial" w:cs="Arial"/>
          <w:sz w:val="22"/>
          <w:szCs w:val="22"/>
        </w:rPr>
        <w:t>Available at</w:t>
      </w:r>
      <w:r w:rsidR="00464F7E" w:rsidRPr="001232F9">
        <w:rPr>
          <w:rFonts w:ascii="Arial" w:hAnsi="Arial" w:cs="Arial"/>
          <w:sz w:val="22"/>
          <w:szCs w:val="22"/>
        </w:rPr>
        <w:t>:</w:t>
      </w:r>
      <w:r w:rsidR="00150EE5" w:rsidRPr="001232F9">
        <w:rPr>
          <w:rFonts w:ascii="Arial" w:hAnsi="Arial" w:cs="Arial"/>
          <w:sz w:val="22"/>
          <w:szCs w:val="22"/>
        </w:rPr>
        <w:t xml:space="preserve"> Doi: 10.1146/annurev-publhealth-032013-182440.</w:t>
      </w:r>
    </w:p>
    <w:p w14:paraId="2997A145" w14:textId="17C49EB3" w:rsidR="00302BA7" w:rsidRPr="001232F9" w:rsidRDefault="00302BA7" w:rsidP="001232F9">
      <w:pPr>
        <w:spacing w:line="360" w:lineRule="auto"/>
        <w:jc w:val="both"/>
        <w:rPr>
          <w:rFonts w:ascii="Arial" w:hAnsi="Arial" w:cs="Arial"/>
          <w:sz w:val="22"/>
          <w:szCs w:val="22"/>
        </w:rPr>
      </w:pPr>
      <w:r w:rsidRPr="001232F9">
        <w:rPr>
          <w:rFonts w:ascii="Arial" w:hAnsi="Arial" w:cs="Arial"/>
          <w:sz w:val="22"/>
          <w:szCs w:val="22"/>
        </w:rPr>
        <w:t>Pannucci CJ, Wilkins EG.</w:t>
      </w:r>
      <w:r w:rsidR="00804022" w:rsidRPr="001232F9">
        <w:rPr>
          <w:rFonts w:ascii="Arial" w:hAnsi="Arial" w:cs="Arial"/>
          <w:sz w:val="22"/>
          <w:szCs w:val="22"/>
        </w:rPr>
        <w:t xml:space="preserve"> (2010)</w:t>
      </w:r>
      <w:r w:rsidRPr="001232F9">
        <w:rPr>
          <w:rFonts w:ascii="Arial" w:hAnsi="Arial" w:cs="Arial"/>
          <w:sz w:val="22"/>
          <w:szCs w:val="22"/>
        </w:rPr>
        <w:t xml:space="preserve"> </w:t>
      </w:r>
      <w:r w:rsidR="00DF5093" w:rsidRPr="001232F9">
        <w:rPr>
          <w:rFonts w:ascii="Arial" w:hAnsi="Arial" w:cs="Arial"/>
          <w:sz w:val="22"/>
          <w:szCs w:val="22"/>
        </w:rPr>
        <w:t>‘</w:t>
      </w:r>
      <w:r w:rsidRPr="001232F9">
        <w:rPr>
          <w:rFonts w:ascii="Arial" w:hAnsi="Arial" w:cs="Arial"/>
          <w:sz w:val="22"/>
          <w:szCs w:val="22"/>
        </w:rPr>
        <w:t xml:space="preserve">Identifying and </w:t>
      </w:r>
      <w:r w:rsidR="00804022" w:rsidRPr="001232F9">
        <w:rPr>
          <w:rFonts w:ascii="Arial" w:hAnsi="Arial" w:cs="Arial"/>
          <w:sz w:val="22"/>
          <w:szCs w:val="22"/>
        </w:rPr>
        <w:t>A</w:t>
      </w:r>
      <w:r w:rsidRPr="001232F9">
        <w:rPr>
          <w:rFonts w:ascii="Arial" w:hAnsi="Arial" w:cs="Arial"/>
          <w:sz w:val="22"/>
          <w:szCs w:val="22"/>
        </w:rPr>
        <w:t xml:space="preserve">voiding </w:t>
      </w:r>
      <w:r w:rsidR="00804022" w:rsidRPr="001232F9">
        <w:rPr>
          <w:rFonts w:ascii="Arial" w:hAnsi="Arial" w:cs="Arial"/>
          <w:sz w:val="22"/>
          <w:szCs w:val="22"/>
        </w:rPr>
        <w:t>B</w:t>
      </w:r>
      <w:r w:rsidRPr="001232F9">
        <w:rPr>
          <w:rFonts w:ascii="Arial" w:hAnsi="Arial" w:cs="Arial"/>
          <w:sz w:val="22"/>
          <w:szCs w:val="22"/>
        </w:rPr>
        <w:t xml:space="preserve">ias in </w:t>
      </w:r>
      <w:r w:rsidR="00804022" w:rsidRPr="001232F9">
        <w:rPr>
          <w:rFonts w:ascii="Arial" w:hAnsi="Arial" w:cs="Arial"/>
          <w:sz w:val="22"/>
          <w:szCs w:val="22"/>
        </w:rPr>
        <w:t>R</w:t>
      </w:r>
      <w:r w:rsidRPr="001232F9">
        <w:rPr>
          <w:rFonts w:ascii="Arial" w:hAnsi="Arial" w:cs="Arial"/>
          <w:sz w:val="22"/>
          <w:szCs w:val="22"/>
        </w:rPr>
        <w:t>esearch</w:t>
      </w:r>
      <w:r w:rsidR="00DF5093" w:rsidRPr="001232F9">
        <w:rPr>
          <w:rFonts w:ascii="Arial" w:hAnsi="Arial" w:cs="Arial"/>
          <w:sz w:val="22"/>
          <w:szCs w:val="22"/>
        </w:rPr>
        <w:t>’</w:t>
      </w:r>
      <w:r w:rsidRPr="001232F9">
        <w:rPr>
          <w:rFonts w:ascii="Arial" w:hAnsi="Arial" w:cs="Arial"/>
          <w:sz w:val="22"/>
          <w:szCs w:val="22"/>
        </w:rPr>
        <w:t xml:space="preserve"> </w:t>
      </w:r>
      <w:r w:rsidR="00C47B32" w:rsidRPr="001232F9">
        <w:rPr>
          <w:rFonts w:ascii="Arial" w:hAnsi="Arial" w:cs="Arial"/>
          <w:sz w:val="22"/>
          <w:szCs w:val="22"/>
        </w:rPr>
        <w:t>Plastic and Reconstructive Surgery</w:t>
      </w:r>
      <w:r w:rsidR="001511BB" w:rsidRPr="001232F9">
        <w:rPr>
          <w:rFonts w:ascii="Arial" w:hAnsi="Arial" w:cs="Arial"/>
          <w:sz w:val="22"/>
          <w:szCs w:val="22"/>
        </w:rPr>
        <w:t>,</w:t>
      </w:r>
      <w:r w:rsidRPr="001232F9">
        <w:rPr>
          <w:rFonts w:ascii="Arial" w:hAnsi="Arial" w:cs="Arial"/>
          <w:sz w:val="22"/>
          <w:szCs w:val="22"/>
        </w:rPr>
        <w:t>126(2)</w:t>
      </w:r>
      <w:r w:rsidR="00DF5093" w:rsidRPr="001232F9">
        <w:rPr>
          <w:rFonts w:ascii="Arial" w:hAnsi="Arial" w:cs="Arial"/>
          <w:sz w:val="22"/>
          <w:szCs w:val="22"/>
        </w:rPr>
        <w:t>, pp.</w:t>
      </w:r>
      <w:r w:rsidR="00D34DD9" w:rsidRPr="001232F9">
        <w:rPr>
          <w:rFonts w:ascii="Arial" w:hAnsi="Arial" w:cs="Arial"/>
          <w:sz w:val="22"/>
          <w:szCs w:val="22"/>
        </w:rPr>
        <w:t xml:space="preserve"> </w:t>
      </w:r>
      <w:r w:rsidRPr="001232F9">
        <w:rPr>
          <w:rFonts w:ascii="Arial" w:hAnsi="Arial" w:cs="Arial"/>
          <w:sz w:val="22"/>
          <w:szCs w:val="22"/>
        </w:rPr>
        <w:t>619-625.</w:t>
      </w:r>
      <w:r w:rsidR="00D34DD9" w:rsidRPr="001232F9">
        <w:rPr>
          <w:rFonts w:ascii="Arial" w:hAnsi="Arial" w:cs="Arial"/>
          <w:sz w:val="22"/>
          <w:szCs w:val="22"/>
        </w:rPr>
        <w:t xml:space="preserve"> Available at:</w:t>
      </w:r>
      <w:r w:rsidRPr="001232F9">
        <w:rPr>
          <w:rFonts w:ascii="Arial" w:hAnsi="Arial" w:cs="Arial"/>
          <w:sz w:val="22"/>
          <w:szCs w:val="22"/>
        </w:rPr>
        <w:t xml:space="preserve"> </w:t>
      </w:r>
      <w:r w:rsidR="001511BB" w:rsidRPr="001232F9">
        <w:rPr>
          <w:rFonts w:ascii="Arial" w:hAnsi="Arial" w:cs="Arial"/>
          <w:sz w:val="22"/>
          <w:szCs w:val="22"/>
        </w:rPr>
        <w:t>Doi</w:t>
      </w:r>
      <w:r w:rsidRPr="001232F9">
        <w:rPr>
          <w:rFonts w:ascii="Arial" w:hAnsi="Arial" w:cs="Arial"/>
          <w:sz w:val="22"/>
          <w:szCs w:val="22"/>
        </w:rPr>
        <w:t>: 10.1097/PRS.0b013e3181de24bc</w:t>
      </w:r>
      <w:r w:rsidR="005532F1" w:rsidRPr="001232F9">
        <w:rPr>
          <w:rFonts w:ascii="Arial" w:hAnsi="Arial" w:cs="Arial"/>
          <w:sz w:val="22"/>
          <w:szCs w:val="22"/>
        </w:rPr>
        <w:t>.</w:t>
      </w:r>
    </w:p>
    <w:p w14:paraId="15D4C89C" w14:textId="015D483C" w:rsidR="000330A9" w:rsidRPr="001232F9" w:rsidRDefault="000330A9" w:rsidP="001232F9">
      <w:pPr>
        <w:spacing w:line="360" w:lineRule="auto"/>
        <w:jc w:val="both"/>
        <w:rPr>
          <w:rFonts w:ascii="Arial" w:hAnsi="Arial" w:cs="Arial"/>
          <w:sz w:val="22"/>
          <w:szCs w:val="22"/>
        </w:rPr>
      </w:pPr>
      <w:r w:rsidRPr="001232F9">
        <w:rPr>
          <w:rFonts w:ascii="Arial" w:hAnsi="Arial" w:cs="Arial"/>
          <w:sz w:val="22"/>
          <w:szCs w:val="22"/>
        </w:rPr>
        <w:t>Patryk</w:t>
      </w:r>
      <w:r w:rsidR="00624C6C" w:rsidRPr="001232F9">
        <w:rPr>
          <w:rFonts w:ascii="Arial" w:hAnsi="Arial" w:cs="Arial"/>
          <w:sz w:val="22"/>
          <w:szCs w:val="22"/>
        </w:rPr>
        <w:t xml:space="preserve"> Kugiel (2021)</w:t>
      </w:r>
      <w:r w:rsidR="00A94C8A" w:rsidRPr="001232F9">
        <w:rPr>
          <w:rFonts w:ascii="Arial" w:hAnsi="Arial" w:cs="Arial"/>
          <w:sz w:val="22"/>
          <w:szCs w:val="22"/>
        </w:rPr>
        <w:t xml:space="preserve"> Growing Global Inequality: Impact of the COVID-19 Pandemic on Developing Countries</w:t>
      </w:r>
      <w:r w:rsidR="00E0075F" w:rsidRPr="001232F9">
        <w:rPr>
          <w:rFonts w:ascii="Arial" w:hAnsi="Arial" w:cs="Arial"/>
          <w:sz w:val="22"/>
          <w:szCs w:val="22"/>
        </w:rPr>
        <w:t xml:space="preserve">. Available at: </w:t>
      </w:r>
      <w:hyperlink r:id="rId44" w:history="1">
        <w:r w:rsidR="00E37212" w:rsidRPr="001232F9">
          <w:rPr>
            <w:rStyle w:val="Hyperlink"/>
            <w:rFonts w:ascii="Arial" w:hAnsi="Arial" w:cs="Arial"/>
            <w:sz w:val="22"/>
            <w:szCs w:val="22"/>
          </w:rPr>
          <w:t>https://www.pism.pl/publications/growing-global-inequality-impact-of-the-covid-19-pandemic-on-developing-countries</w:t>
        </w:r>
      </w:hyperlink>
      <w:r w:rsidR="00E37212" w:rsidRPr="001232F9">
        <w:rPr>
          <w:rFonts w:ascii="Arial" w:hAnsi="Arial" w:cs="Arial"/>
          <w:sz w:val="22"/>
          <w:szCs w:val="22"/>
        </w:rPr>
        <w:t>. (Accessed: 12 October 2025).</w:t>
      </w:r>
    </w:p>
    <w:p w14:paraId="0C074FDC" w14:textId="5401E288" w:rsidR="00B20FC8" w:rsidRPr="001232F9" w:rsidRDefault="00B20FC8" w:rsidP="001232F9">
      <w:pPr>
        <w:spacing w:line="360" w:lineRule="auto"/>
        <w:jc w:val="both"/>
        <w:rPr>
          <w:rFonts w:ascii="Arial" w:hAnsi="Arial" w:cs="Arial"/>
          <w:sz w:val="22"/>
          <w:szCs w:val="22"/>
        </w:rPr>
      </w:pPr>
      <w:r w:rsidRPr="001232F9">
        <w:rPr>
          <w:rFonts w:ascii="Arial" w:hAnsi="Arial" w:cs="Arial"/>
          <w:sz w:val="22"/>
          <w:szCs w:val="22"/>
        </w:rPr>
        <w:t>Page MJ, McKenzie JE, Bossuyt PM, Boutron I, Hoffmann TC, Mulrow CD, et al.</w:t>
      </w:r>
      <w:r w:rsidR="00473444" w:rsidRPr="001232F9">
        <w:rPr>
          <w:rFonts w:ascii="Arial" w:hAnsi="Arial" w:cs="Arial"/>
          <w:sz w:val="22"/>
          <w:szCs w:val="22"/>
        </w:rPr>
        <w:t xml:space="preserve"> </w:t>
      </w:r>
      <w:r w:rsidRPr="001232F9">
        <w:rPr>
          <w:rFonts w:ascii="Arial" w:hAnsi="Arial" w:cs="Arial"/>
          <w:sz w:val="22"/>
          <w:szCs w:val="22"/>
        </w:rPr>
        <w:t>(</w:t>
      </w:r>
      <w:r w:rsidR="00473444" w:rsidRPr="001232F9">
        <w:rPr>
          <w:rFonts w:ascii="Arial" w:hAnsi="Arial" w:cs="Arial"/>
          <w:sz w:val="22"/>
          <w:szCs w:val="22"/>
        </w:rPr>
        <w:t>2021)</w:t>
      </w:r>
      <w:r w:rsidRPr="001232F9">
        <w:rPr>
          <w:rFonts w:ascii="Arial" w:hAnsi="Arial" w:cs="Arial"/>
          <w:sz w:val="22"/>
          <w:szCs w:val="22"/>
        </w:rPr>
        <w:t xml:space="preserve"> </w:t>
      </w:r>
      <w:r w:rsidR="003C77C2" w:rsidRPr="001232F9">
        <w:rPr>
          <w:rFonts w:ascii="Arial" w:hAnsi="Arial" w:cs="Arial"/>
          <w:sz w:val="22"/>
          <w:szCs w:val="22"/>
        </w:rPr>
        <w:t>‘</w:t>
      </w:r>
      <w:r w:rsidRPr="001232F9">
        <w:rPr>
          <w:rFonts w:ascii="Arial" w:hAnsi="Arial" w:cs="Arial"/>
          <w:sz w:val="22"/>
          <w:szCs w:val="22"/>
        </w:rPr>
        <w:t xml:space="preserve">The PRISMA 2020 </w:t>
      </w:r>
      <w:r w:rsidR="00473444" w:rsidRPr="001232F9">
        <w:rPr>
          <w:rFonts w:ascii="Arial" w:hAnsi="Arial" w:cs="Arial"/>
          <w:sz w:val="22"/>
          <w:szCs w:val="22"/>
        </w:rPr>
        <w:t>S</w:t>
      </w:r>
      <w:r w:rsidRPr="001232F9">
        <w:rPr>
          <w:rFonts w:ascii="Arial" w:hAnsi="Arial" w:cs="Arial"/>
          <w:sz w:val="22"/>
          <w:szCs w:val="22"/>
        </w:rPr>
        <w:t>tatement</w:t>
      </w:r>
      <w:r w:rsidR="00ED542A" w:rsidRPr="001232F9">
        <w:rPr>
          <w:rFonts w:ascii="Arial" w:hAnsi="Arial" w:cs="Arial"/>
          <w:sz w:val="22"/>
          <w:szCs w:val="22"/>
        </w:rPr>
        <w:t xml:space="preserve">’ </w:t>
      </w:r>
      <w:r w:rsidRPr="001232F9">
        <w:rPr>
          <w:rFonts w:ascii="Arial" w:hAnsi="Arial" w:cs="Arial"/>
          <w:sz w:val="22"/>
          <w:szCs w:val="22"/>
        </w:rPr>
        <w:t>Journal of Clinical Epidemiology 134</w:t>
      </w:r>
      <w:r w:rsidR="007A4672" w:rsidRPr="001232F9">
        <w:rPr>
          <w:rFonts w:ascii="Arial" w:hAnsi="Arial" w:cs="Arial"/>
          <w:sz w:val="22"/>
          <w:szCs w:val="22"/>
        </w:rPr>
        <w:t xml:space="preserve">, </w:t>
      </w:r>
      <w:r w:rsidR="003D1F71" w:rsidRPr="001232F9">
        <w:rPr>
          <w:rFonts w:ascii="Arial" w:hAnsi="Arial" w:cs="Arial"/>
          <w:sz w:val="22"/>
          <w:szCs w:val="22"/>
        </w:rPr>
        <w:t>pp.</w:t>
      </w:r>
      <w:r w:rsidRPr="001232F9">
        <w:rPr>
          <w:rFonts w:ascii="Arial" w:hAnsi="Arial" w:cs="Arial"/>
          <w:sz w:val="22"/>
          <w:szCs w:val="22"/>
        </w:rPr>
        <w:t xml:space="preserve">178-189. </w:t>
      </w:r>
      <w:r w:rsidR="003D1F71" w:rsidRPr="001232F9">
        <w:rPr>
          <w:rFonts w:ascii="Arial" w:hAnsi="Arial" w:cs="Arial"/>
          <w:sz w:val="22"/>
          <w:szCs w:val="22"/>
        </w:rPr>
        <w:t xml:space="preserve"> </w:t>
      </w:r>
      <w:r w:rsidR="00FD4F7E" w:rsidRPr="001232F9">
        <w:rPr>
          <w:rFonts w:ascii="Arial" w:hAnsi="Arial" w:cs="Arial"/>
          <w:sz w:val="22"/>
          <w:szCs w:val="22"/>
        </w:rPr>
        <w:t>Available at: Doi</w:t>
      </w:r>
      <w:r w:rsidRPr="001232F9">
        <w:rPr>
          <w:rFonts w:ascii="Arial" w:hAnsi="Arial" w:cs="Arial"/>
          <w:sz w:val="22"/>
          <w:szCs w:val="22"/>
        </w:rPr>
        <w:t>: 10.1016/j.jclinepi.2021.03.00</w:t>
      </w:r>
      <w:r w:rsidR="003B4C31" w:rsidRPr="001232F9">
        <w:rPr>
          <w:rFonts w:ascii="Arial" w:hAnsi="Arial" w:cs="Arial"/>
          <w:sz w:val="22"/>
          <w:szCs w:val="22"/>
        </w:rPr>
        <w:t>1.</w:t>
      </w:r>
    </w:p>
    <w:p w14:paraId="6E59C2A0" w14:textId="260F0274" w:rsidR="00586E3C" w:rsidRPr="001232F9" w:rsidRDefault="00586E3C" w:rsidP="001232F9">
      <w:pPr>
        <w:spacing w:line="360" w:lineRule="auto"/>
        <w:jc w:val="both"/>
        <w:rPr>
          <w:rFonts w:ascii="Arial" w:hAnsi="Arial" w:cs="Arial"/>
          <w:sz w:val="22"/>
          <w:szCs w:val="22"/>
        </w:rPr>
      </w:pPr>
      <w:r w:rsidRPr="001232F9">
        <w:rPr>
          <w:rFonts w:ascii="Arial" w:hAnsi="Arial" w:cs="Arial"/>
          <w:sz w:val="22"/>
          <w:szCs w:val="22"/>
        </w:rPr>
        <w:t>Porritt, Kylie PhD; Gomersall, Judith PhD; Lockwood, Craig PhD.</w:t>
      </w:r>
      <w:r w:rsidR="00884F47" w:rsidRPr="001232F9">
        <w:rPr>
          <w:rFonts w:ascii="Arial" w:hAnsi="Arial" w:cs="Arial"/>
          <w:sz w:val="22"/>
          <w:szCs w:val="22"/>
        </w:rPr>
        <w:t xml:space="preserve"> (2014)</w:t>
      </w:r>
      <w:r w:rsidRPr="001232F9">
        <w:rPr>
          <w:rFonts w:ascii="Arial" w:hAnsi="Arial" w:cs="Arial"/>
          <w:sz w:val="22"/>
          <w:szCs w:val="22"/>
        </w:rPr>
        <w:t xml:space="preserve"> </w:t>
      </w:r>
      <w:r w:rsidR="004F2A5F" w:rsidRPr="001232F9">
        <w:rPr>
          <w:rFonts w:ascii="Arial" w:hAnsi="Arial" w:cs="Arial"/>
          <w:sz w:val="22"/>
          <w:szCs w:val="22"/>
        </w:rPr>
        <w:t>‘</w:t>
      </w:r>
      <w:r w:rsidRPr="001232F9">
        <w:rPr>
          <w:rFonts w:ascii="Arial" w:hAnsi="Arial" w:cs="Arial"/>
          <w:sz w:val="22"/>
          <w:szCs w:val="22"/>
        </w:rPr>
        <w:t>Study Selection and Critical Appraisal</w:t>
      </w:r>
      <w:r w:rsidR="004F2A5F" w:rsidRPr="001232F9">
        <w:rPr>
          <w:rFonts w:ascii="Arial" w:hAnsi="Arial" w:cs="Arial"/>
          <w:sz w:val="22"/>
          <w:szCs w:val="22"/>
        </w:rPr>
        <w:t>’</w:t>
      </w:r>
      <w:r w:rsidRPr="001232F9">
        <w:rPr>
          <w:rFonts w:ascii="Arial" w:hAnsi="Arial" w:cs="Arial"/>
          <w:sz w:val="22"/>
          <w:szCs w:val="22"/>
        </w:rPr>
        <w:t xml:space="preserve"> American Journal of Nursing</w:t>
      </w:r>
      <w:r w:rsidR="008C5E05" w:rsidRPr="001232F9">
        <w:rPr>
          <w:rFonts w:ascii="Arial" w:hAnsi="Arial" w:cs="Arial"/>
          <w:sz w:val="22"/>
          <w:szCs w:val="22"/>
        </w:rPr>
        <w:t>,</w:t>
      </w:r>
      <w:r w:rsidRPr="001232F9">
        <w:rPr>
          <w:rFonts w:ascii="Arial" w:hAnsi="Arial" w:cs="Arial"/>
          <w:sz w:val="22"/>
          <w:szCs w:val="22"/>
        </w:rPr>
        <w:t xml:space="preserve"> 114(6)</w:t>
      </w:r>
      <w:r w:rsidR="008C5E05" w:rsidRPr="001232F9">
        <w:rPr>
          <w:rFonts w:ascii="Arial" w:hAnsi="Arial" w:cs="Arial"/>
          <w:sz w:val="22"/>
          <w:szCs w:val="22"/>
        </w:rPr>
        <w:t>, p</w:t>
      </w:r>
      <w:r w:rsidRPr="001232F9">
        <w:rPr>
          <w:rFonts w:ascii="Arial" w:hAnsi="Arial" w:cs="Arial"/>
          <w:sz w:val="22"/>
          <w:szCs w:val="22"/>
        </w:rPr>
        <w:t>p</w:t>
      </w:r>
      <w:r w:rsidR="008C5E05" w:rsidRPr="001232F9">
        <w:rPr>
          <w:rFonts w:ascii="Arial" w:hAnsi="Arial" w:cs="Arial"/>
          <w:sz w:val="22"/>
          <w:szCs w:val="22"/>
        </w:rPr>
        <w:t>.</w:t>
      </w:r>
      <w:r w:rsidRPr="001232F9">
        <w:rPr>
          <w:rFonts w:ascii="Arial" w:hAnsi="Arial" w:cs="Arial"/>
          <w:sz w:val="22"/>
          <w:szCs w:val="22"/>
        </w:rPr>
        <w:t xml:space="preserve"> 47-52</w:t>
      </w:r>
      <w:r w:rsidR="008C5E05" w:rsidRPr="001232F9">
        <w:rPr>
          <w:rFonts w:ascii="Arial" w:hAnsi="Arial" w:cs="Arial"/>
          <w:sz w:val="22"/>
          <w:szCs w:val="22"/>
        </w:rPr>
        <w:t xml:space="preserve">. </w:t>
      </w:r>
      <w:r w:rsidR="007A6212" w:rsidRPr="001232F9">
        <w:rPr>
          <w:rFonts w:ascii="Arial" w:hAnsi="Arial" w:cs="Arial"/>
          <w:sz w:val="22"/>
          <w:szCs w:val="22"/>
        </w:rPr>
        <w:t xml:space="preserve">Available at: </w:t>
      </w:r>
      <w:r w:rsidRPr="001232F9">
        <w:rPr>
          <w:rFonts w:ascii="Arial" w:hAnsi="Arial" w:cs="Arial"/>
          <w:sz w:val="22"/>
          <w:szCs w:val="22"/>
        </w:rPr>
        <w:t>DOI: 10.1097/01.NAJ.0000450430.97383.64</w:t>
      </w:r>
      <w:r w:rsidR="007A6212" w:rsidRPr="001232F9">
        <w:rPr>
          <w:rFonts w:ascii="Arial" w:hAnsi="Arial" w:cs="Arial"/>
          <w:sz w:val="22"/>
          <w:szCs w:val="22"/>
        </w:rPr>
        <w:t>.</w:t>
      </w:r>
    </w:p>
    <w:p w14:paraId="4C8FCC33" w14:textId="2D59BDE3" w:rsidR="00255678" w:rsidRPr="001232F9" w:rsidRDefault="00255678" w:rsidP="001232F9">
      <w:pPr>
        <w:spacing w:line="360" w:lineRule="auto"/>
        <w:jc w:val="both"/>
        <w:rPr>
          <w:rFonts w:ascii="Arial" w:hAnsi="Arial" w:cs="Arial"/>
          <w:sz w:val="22"/>
          <w:szCs w:val="22"/>
        </w:rPr>
      </w:pPr>
      <w:r w:rsidRPr="001232F9">
        <w:rPr>
          <w:rFonts w:ascii="Arial" w:hAnsi="Arial" w:cs="Arial"/>
          <w:sz w:val="22"/>
          <w:szCs w:val="22"/>
        </w:rPr>
        <w:lastRenderedPageBreak/>
        <w:t xml:space="preserve">Quantin C, Tubert-Bitter </w:t>
      </w:r>
      <w:r w:rsidR="00252A78" w:rsidRPr="001232F9">
        <w:rPr>
          <w:rFonts w:ascii="Arial" w:hAnsi="Arial" w:cs="Arial"/>
          <w:sz w:val="22"/>
          <w:szCs w:val="22"/>
        </w:rPr>
        <w:t>P. (2022)</w:t>
      </w:r>
      <w:r w:rsidRPr="001232F9">
        <w:rPr>
          <w:rFonts w:ascii="Arial" w:hAnsi="Arial" w:cs="Arial"/>
          <w:sz w:val="22"/>
          <w:szCs w:val="22"/>
        </w:rPr>
        <w:t xml:space="preserve"> </w:t>
      </w:r>
      <w:r w:rsidR="00252A78" w:rsidRPr="001232F9">
        <w:rPr>
          <w:rFonts w:ascii="Arial" w:hAnsi="Arial" w:cs="Arial"/>
          <w:sz w:val="22"/>
          <w:szCs w:val="22"/>
        </w:rPr>
        <w:t>‘</w:t>
      </w:r>
      <w:r w:rsidRPr="001232F9">
        <w:rPr>
          <w:rFonts w:ascii="Arial" w:hAnsi="Arial" w:cs="Arial"/>
          <w:sz w:val="22"/>
          <w:szCs w:val="22"/>
        </w:rPr>
        <w:t xml:space="preserve">COVID-19 and </w:t>
      </w:r>
      <w:r w:rsidR="00252A78" w:rsidRPr="001232F9">
        <w:rPr>
          <w:rFonts w:ascii="Arial" w:hAnsi="Arial" w:cs="Arial"/>
          <w:sz w:val="22"/>
          <w:szCs w:val="22"/>
        </w:rPr>
        <w:t>S</w:t>
      </w:r>
      <w:r w:rsidRPr="001232F9">
        <w:rPr>
          <w:rFonts w:ascii="Arial" w:hAnsi="Arial" w:cs="Arial"/>
          <w:sz w:val="22"/>
          <w:szCs w:val="22"/>
        </w:rPr>
        <w:t xml:space="preserve">ocial </w:t>
      </w:r>
      <w:r w:rsidR="00252A78" w:rsidRPr="001232F9">
        <w:rPr>
          <w:rFonts w:ascii="Arial" w:hAnsi="Arial" w:cs="Arial"/>
          <w:sz w:val="22"/>
          <w:szCs w:val="22"/>
        </w:rPr>
        <w:t>I</w:t>
      </w:r>
      <w:r w:rsidRPr="001232F9">
        <w:rPr>
          <w:rFonts w:ascii="Arial" w:hAnsi="Arial" w:cs="Arial"/>
          <w:sz w:val="22"/>
          <w:szCs w:val="22"/>
        </w:rPr>
        <w:t>nequalities</w:t>
      </w:r>
      <w:r w:rsidR="00252A78" w:rsidRPr="001232F9">
        <w:rPr>
          <w:rFonts w:ascii="Arial" w:hAnsi="Arial" w:cs="Arial"/>
          <w:sz w:val="22"/>
          <w:szCs w:val="22"/>
        </w:rPr>
        <w:t>’</w:t>
      </w:r>
      <w:r w:rsidRPr="001232F9">
        <w:rPr>
          <w:rFonts w:ascii="Arial" w:hAnsi="Arial" w:cs="Arial"/>
          <w:sz w:val="22"/>
          <w:szCs w:val="22"/>
        </w:rPr>
        <w:t xml:space="preserve"> Lancet Public Health</w:t>
      </w:r>
      <w:r w:rsidR="00252A78" w:rsidRPr="001232F9">
        <w:rPr>
          <w:rFonts w:ascii="Arial" w:hAnsi="Arial" w:cs="Arial"/>
          <w:sz w:val="22"/>
          <w:szCs w:val="22"/>
        </w:rPr>
        <w:t>,</w:t>
      </w:r>
      <w:r w:rsidRPr="001232F9">
        <w:rPr>
          <w:rFonts w:ascii="Arial" w:hAnsi="Arial" w:cs="Arial"/>
          <w:sz w:val="22"/>
          <w:szCs w:val="22"/>
        </w:rPr>
        <w:t xml:space="preserve"> 7(3)</w:t>
      </w:r>
      <w:r w:rsidR="00252A78" w:rsidRPr="001232F9">
        <w:rPr>
          <w:rFonts w:ascii="Arial" w:hAnsi="Arial" w:cs="Arial"/>
          <w:sz w:val="22"/>
          <w:szCs w:val="22"/>
        </w:rPr>
        <w:t>, pp.</w:t>
      </w:r>
      <w:r w:rsidRPr="001232F9">
        <w:rPr>
          <w:rFonts w:ascii="Arial" w:hAnsi="Arial" w:cs="Arial"/>
          <w:sz w:val="22"/>
          <w:szCs w:val="22"/>
        </w:rPr>
        <w:t>204-205</w:t>
      </w:r>
      <w:r w:rsidR="00252A78" w:rsidRPr="001232F9">
        <w:rPr>
          <w:rFonts w:ascii="Arial" w:hAnsi="Arial" w:cs="Arial"/>
          <w:sz w:val="22"/>
          <w:szCs w:val="22"/>
        </w:rPr>
        <w:t>. Available at:</w:t>
      </w:r>
      <w:r w:rsidRPr="001232F9">
        <w:rPr>
          <w:rFonts w:ascii="Arial" w:hAnsi="Arial" w:cs="Arial"/>
          <w:sz w:val="22"/>
          <w:szCs w:val="22"/>
        </w:rPr>
        <w:t xml:space="preserve"> </w:t>
      </w:r>
      <w:r w:rsidR="00B135FB" w:rsidRPr="001232F9">
        <w:rPr>
          <w:rFonts w:ascii="Arial" w:hAnsi="Arial" w:cs="Arial"/>
          <w:sz w:val="22"/>
          <w:szCs w:val="22"/>
        </w:rPr>
        <w:t>Doi</w:t>
      </w:r>
      <w:r w:rsidRPr="001232F9">
        <w:rPr>
          <w:rFonts w:ascii="Arial" w:hAnsi="Arial" w:cs="Arial"/>
          <w:sz w:val="22"/>
          <w:szCs w:val="22"/>
        </w:rPr>
        <w:t xml:space="preserve">: </w:t>
      </w:r>
      <w:r w:rsidR="00B135FB" w:rsidRPr="001232F9">
        <w:rPr>
          <w:rFonts w:ascii="Arial" w:hAnsi="Arial" w:cs="Arial"/>
          <w:sz w:val="22"/>
          <w:szCs w:val="22"/>
        </w:rPr>
        <w:t>10.1016/S2468-2667(22)00033-0.</w:t>
      </w:r>
    </w:p>
    <w:p w14:paraId="44FFD8B4" w14:textId="4334AEA4" w:rsidR="00C57610" w:rsidRPr="001232F9" w:rsidRDefault="00C57610" w:rsidP="001232F9">
      <w:pPr>
        <w:spacing w:line="360" w:lineRule="auto"/>
        <w:jc w:val="both"/>
        <w:rPr>
          <w:rFonts w:ascii="Arial" w:hAnsi="Arial" w:cs="Arial"/>
          <w:sz w:val="22"/>
          <w:szCs w:val="22"/>
        </w:rPr>
      </w:pPr>
      <w:r w:rsidRPr="001232F9">
        <w:rPr>
          <w:rFonts w:ascii="Arial" w:hAnsi="Arial" w:cs="Arial"/>
          <w:sz w:val="22"/>
          <w:szCs w:val="22"/>
        </w:rPr>
        <w:t>Sobhani S. (</w:t>
      </w:r>
      <w:r w:rsidR="00E27199" w:rsidRPr="001232F9">
        <w:rPr>
          <w:rFonts w:ascii="Arial" w:hAnsi="Arial" w:cs="Arial"/>
          <w:sz w:val="22"/>
          <w:szCs w:val="22"/>
        </w:rPr>
        <w:t>2019)</w:t>
      </w:r>
      <w:r w:rsidRPr="001232F9">
        <w:rPr>
          <w:rFonts w:ascii="Arial" w:hAnsi="Arial" w:cs="Arial"/>
          <w:sz w:val="22"/>
          <w:szCs w:val="22"/>
        </w:rPr>
        <w:t xml:space="preserve"> From </w:t>
      </w:r>
      <w:r w:rsidR="00E27199" w:rsidRPr="001232F9">
        <w:rPr>
          <w:rFonts w:ascii="Arial" w:hAnsi="Arial" w:cs="Arial"/>
          <w:sz w:val="22"/>
          <w:szCs w:val="22"/>
        </w:rPr>
        <w:t>P</w:t>
      </w:r>
      <w:r w:rsidRPr="001232F9">
        <w:rPr>
          <w:rFonts w:ascii="Arial" w:hAnsi="Arial" w:cs="Arial"/>
          <w:sz w:val="22"/>
          <w:szCs w:val="22"/>
        </w:rPr>
        <w:t>rivati</w:t>
      </w:r>
      <w:r w:rsidR="00E27199" w:rsidRPr="001232F9">
        <w:rPr>
          <w:rFonts w:ascii="Arial" w:hAnsi="Arial" w:cs="Arial"/>
          <w:sz w:val="22"/>
          <w:szCs w:val="22"/>
        </w:rPr>
        <w:t>s</w:t>
      </w:r>
      <w:r w:rsidRPr="001232F9">
        <w:rPr>
          <w:rFonts w:ascii="Arial" w:hAnsi="Arial" w:cs="Arial"/>
          <w:sz w:val="22"/>
          <w:szCs w:val="22"/>
        </w:rPr>
        <w:t xml:space="preserve">ation to </w:t>
      </w:r>
      <w:r w:rsidR="00E27199" w:rsidRPr="001232F9">
        <w:rPr>
          <w:rFonts w:ascii="Arial" w:hAnsi="Arial" w:cs="Arial"/>
          <w:sz w:val="22"/>
          <w:szCs w:val="22"/>
        </w:rPr>
        <w:t>H</w:t>
      </w:r>
      <w:r w:rsidRPr="001232F9">
        <w:rPr>
          <w:rFonts w:ascii="Arial" w:hAnsi="Arial" w:cs="Arial"/>
          <w:sz w:val="22"/>
          <w:szCs w:val="22"/>
        </w:rPr>
        <w:t xml:space="preserve">ealth </w:t>
      </w:r>
      <w:r w:rsidR="00E27199" w:rsidRPr="001232F9">
        <w:rPr>
          <w:rFonts w:ascii="Arial" w:hAnsi="Arial" w:cs="Arial"/>
          <w:sz w:val="22"/>
          <w:szCs w:val="22"/>
        </w:rPr>
        <w:t>S</w:t>
      </w:r>
      <w:r w:rsidRPr="001232F9">
        <w:rPr>
          <w:rFonts w:ascii="Arial" w:hAnsi="Arial" w:cs="Arial"/>
          <w:sz w:val="22"/>
          <w:szCs w:val="22"/>
        </w:rPr>
        <w:t xml:space="preserve">ystem </w:t>
      </w:r>
      <w:r w:rsidR="00E27199" w:rsidRPr="001232F9">
        <w:rPr>
          <w:rFonts w:ascii="Arial" w:hAnsi="Arial" w:cs="Arial"/>
          <w:sz w:val="22"/>
          <w:szCs w:val="22"/>
        </w:rPr>
        <w:t>S</w:t>
      </w:r>
      <w:r w:rsidRPr="001232F9">
        <w:rPr>
          <w:rFonts w:ascii="Arial" w:hAnsi="Arial" w:cs="Arial"/>
          <w:sz w:val="22"/>
          <w:szCs w:val="22"/>
        </w:rPr>
        <w:t xml:space="preserve">trengthening: </w:t>
      </w:r>
      <w:r w:rsidR="00EC037F" w:rsidRPr="001232F9">
        <w:rPr>
          <w:rFonts w:ascii="Arial" w:hAnsi="Arial" w:cs="Arial"/>
          <w:sz w:val="22"/>
          <w:szCs w:val="22"/>
        </w:rPr>
        <w:t>H</w:t>
      </w:r>
      <w:r w:rsidRPr="001232F9">
        <w:rPr>
          <w:rFonts w:ascii="Arial" w:hAnsi="Arial" w:cs="Arial"/>
          <w:sz w:val="22"/>
          <w:szCs w:val="22"/>
        </w:rPr>
        <w:t xml:space="preserve">ow different International Monetary Fund (IMF) and World Bank </w:t>
      </w:r>
      <w:r w:rsidR="002920C9" w:rsidRPr="001232F9">
        <w:rPr>
          <w:rFonts w:ascii="Arial" w:hAnsi="Arial" w:cs="Arial"/>
          <w:sz w:val="22"/>
          <w:szCs w:val="22"/>
        </w:rPr>
        <w:t>P</w:t>
      </w:r>
      <w:r w:rsidRPr="001232F9">
        <w:rPr>
          <w:rFonts w:ascii="Arial" w:hAnsi="Arial" w:cs="Arial"/>
          <w:sz w:val="22"/>
          <w:szCs w:val="22"/>
        </w:rPr>
        <w:t xml:space="preserve">olicies </w:t>
      </w:r>
      <w:r w:rsidR="002920C9" w:rsidRPr="001232F9">
        <w:rPr>
          <w:rFonts w:ascii="Arial" w:hAnsi="Arial" w:cs="Arial"/>
          <w:sz w:val="22"/>
          <w:szCs w:val="22"/>
        </w:rPr>
        <w:t>I</w:t>
      </w:r>
      <w:r w:rsidRPr="001232F9">
        <w:rPr>
          <w:rFonts w:ascii="Arial" w:hAnsi="Arial" w:cs="Arial"/>
          <w:sz w:val="22"/>
          <w:szCs w:val="22"/>
        </w:rPr>
        <w:t xml:space="preserve">mpact </w:t>
      </w:r>
      <w:r w:rsidR="002920C9" w:rsidRPr="001232F9">
        <w:rPr>
          <w:rFonts w:ascii="Arial" w:hAnsi="Arial" w:cs="Arial"/>
          <w:sz w:val="22"/>
          <w:szCs w:val="22"/>
        </w:rPr>
        <w:t>H</w:t>
      </w:r>
      <w:r w:rsidRPr="001232F9">
        <w:rPr>
          <w:rFonts w:ascii="Arial" w:hAnsi="Arial" w:cs="Arial"/>
          <w:sz w:val="22"/>
          <w:szCs w:val="22"/>
        </w:rPr>
        <w:t xml:space="preserve">ealth in </w:t>
      </w:r>
      <w:r w:rsidR="002920C9" w:rsidRPr="001232F9">
        <w:rPr>
          <w:rFonts w:ascii="Arial" w:hAnsi="Arial" w:cs="Arial"/>
          <w:sz w:val="22"/>
          <w:szCs w:val="22"/>
        </w:rPr>
        <w:t>D</w:t>
      </w:r>
      <w:r w:rsidRPr="001232F9">
        <w:rPr>
          <w:rFonts w:ascii="Arial" w:hAnsi="Arial" w:cs="Arial"/>
          <w:sz w:val="22"/>
          <w:szCs w:val="22"/>
        </w:rPr>
        <w:t xml:space="preserve">eveloping </w:t>
      </w:r>
      <w:r w:rsidR="002920C9" w:rsidRPr="001232F9">
        <w:rPr>
          <w:rFonts w:ascii="Arial" w:hAnsi="Arial" w:cs="Arial"/>
          <w:sz w:val="22"/>
          <w:szCs w:val="22"/>
        </w:rPr>
        <w:t>C</w:t>
      </w:r>
      <w:r w:rsidRPr="001232F9">
        <w:rPr>
          <w:rFonts w:ascii="Arial" w:hAnsi="Arial" w:cs="Arial"/>
          <w:sz w:val="22"/>
          <w:szCs w:val="22"/>
        </w:rPr>
        <w:t>ountries</w:t>
      </w:r>
      <w:r w:rsidR="008C5221" w:rsidRPr="001232F9">
        <w:rPr>
          <w:rFonts w:ascii="Arial" w:hAnsi="Arial" w:cs="Arial"/>
          <w:sz w:val="22"/>
          <w:szCs w:val="22"/>
        </w:rPr>
        <w:t>,</w:t>
      </w:r>
      <w:r w:rsidRPr="001232F9">
        <w:rPr>
          <w:rFonts w:ascii="Arial" w:hAnsi="Arial" w:cs="Arial"/>
          <w:sz w:val="22"/>
          <w:szCs w:val="22"/>
        </w:rPr>
        <w:t xml:space="preserve"> </w:t>
      </w:r>
      <w:r w:rsidR="00E70D18" w:rsidRPr="001232F9">
        <w:rPr>
          <w:rFonts w:ascii="Arial" w:hAnsi="Arial" w:cs="Arial"/>
          <w:sz w:val="22"/>
          <w:szCs w:val="22"/>
        </w:rPr>
        <w:t>Journal of the Egyptian Public Health Association</w:t>
      </w:r>
      <w:r w:rsidR="008C5221" w:rsidRPr="001232F9">
        <w:rPr>
          <w:rFonts w:ascii="Arial" w:hAnsi="Arial" w:cs="Arial"/>
          <w:sz w:val="22"/>
          <w:szCs w:val="22"/>
        </w:rPr>
        <w:t xml:space="preserve">, </w:t>
      </w:r>
      <w:r w:rsidRPr="001232F9">
        <w:rPr>
          <w:rFonts w:ascii="Arial" w:hAnsi="Arial" w:cs="Arial"/>
          <w:sz w:val="22"/>
          <w:szCs w:val="22"/>
        </w:rPr>
        <w:t>94(1)</w:t>
      </w:r>
      <w:r w:rsidR="008C5221" w:rsidRPr="001232F9">
        <w:rPr>
          <w:rFonts w:ascii="Arial" w:hAnsi="Arial" w:cs="Arial"/>
          <w:sz w:val="22"/>
          <w:szCs w:val="22"/>
        </w:rPr>
        <w:t>, pp.</w:t>
      </w:r>
      <w:r w:rsidRPr="001232F9">
        <w:rPr>
          <w:rFonts w:ascii="Arial" w:hAnsi="Arial" w:cs="Arial"/>
          <w:sz w:val="22"/>
          <w:szCs w:val="22"/>
        </w:rPr>
        <w:t xml:space="preserve">10. </w:t>
      </w:r>
      <w:r w:rsidR="008C5221" w:rsidRPr="001232F9">
        <w:rPr>
          <w:rFonts w:ascii="Arial" w:hAnsi="Arial" w:cs="Arial"/>
          <w:sz w:val="22"/>
          <w:szCs w:val="22"/>
        </w:rPr>
        <w:t>Available at: Doi</w:t>
      </w:r>
      <w:r w:rsidRPr="001232F9">
        <w:rPr>
          <w:rFonts w:ascii="Arial" w:hAnsi="Arial" w:cs="Arial"/>
          <w:sz w:val="22"/>
          <w:szCs w:val="22"/>
        </w:rPr>
        <w:t>: 10.1186/s42506-019-0013-x.</w:t>
      </w:r>
    </w:p>
    <w:p w14:paraId="048211FF" w14:textId="5383EBCD" w:rsidR="007E75AA" w:rsidRPr="001232F9" w:rsidRDefault="005533F7" w:rsidP="001232F9">
      <w:pPr>
        <w:spacing w:line="360" w:lineRule="auto"/>
        <w:jc w:val="both"/>
        <w:rPr>
          <w:rFonts w:ascii="Arial" w:hAnsi="Arial" w:cs="Arial"/>
          <w:sz w:val="22"/>
          <w:szCs w:val="22"/>
        </w:rPr>
      </w:pPr>
      <w:r w:rsidRPr="001232F9">
        <w:rPr>
          <w:rFonts w:ascii="Arial" w:hAnsi="Arial" w:cs="Arial"/>
          <w:sz w:val="22"/>
          <w:szCs w:val="22"/>
        </w:rPr>
        <w:t>Saatci D, Ranger TA, Garriga C, Clift AK, Zaccardi F, Tan PS, Patone M, Coupland C, Harnden A, Griffin SJ, Khunti K, Dambha-Miller H, Hippisley-Cox J.</w:t>
      </w:r>
      <w:r w:rsidR="00EA42E5" w:rsidRPr="001232F9">
        <w:rPr>
          <w:rFonts w:ascii="Arial" w:hAnsi="Arial" w:cs="Arial"/>
          <w:sz w:val="22"/>
          <w:szCs w:val="22"/>
        </w:rPr>
        <w:t xml:space="preserve"> (2021)</w:t>
      </w:r>
      <w:r w:rsidRPr="001232F9">
        <w:rPr>
          <w:rFonts w:ascii="Arial" w:hAnsi="Arial" w:cs="Arial"/>
          <w:sz w:val="22"/>
          <w:szCs w:val="22"/>
        </w:rPr>
        <w:t xml:space="preserve"> </w:t>
      </w:r>
      <w:r w:rsidR="00EA42E5" w:rsidRPr="001232F9">
        <w:rPr>
          <w:rFonts w:ascii="Arial" w:hAnsi="Arial" w:cs="Arial"/>
          <w:sz w:val="22"/>
          <w:szCs w:val="22"/>
        </w:rPr>
        <w:t>‘</w:t>
      </w:r>
      <w:r w:rsidRPr="001232F9">
        <w:rPr>
          <w:rFonts w:ascii="Arial" w:hAnsi="Arial" w:cs="Arial"/>
          <w:sz w:val="22"/>
          <w:szCs w:val="22"/>
        </w:rPr>
        <w:t>Association Between Race and COVID-19 Outcomes Among 2.6 Million Children in England</w:t>
      </w:r>
      <w:r w:rsidR="00B8706E" w:rsidRPr="001232F9">
        <w:rPr>
          <w:rFonts w:ascii="Arial" w:hAnsi="Arial" w:cs="Arial"/>
          <w:sz w:val="22"/>
          <w:szCs w:val="22"/>
        </w:rPr>
        <w:t>’</w:t>
      </w:r>
      <w:r w:rsidRPr="001232F9">
        <w:rPr>
          <w:rFonts w:ascii="Arial" w:hAnsi="Arial" w:cs="Arial"/>
          <w:sz w:val="22"/>
          <w:szCs w:val="22"/>
        </w:rPr>
        <w:t xml:space="preserve"> JAMA </w:t>
      </w:r>
      <w:r w:rsidR="00D01874" w:rsidRPr="001232F9">
        <w:rPr>
          <w:rFonts w:ascii="Arial" w:hAnsi="Arial" w:cs="Arial"/>
          <w:sz w:val="22"/>
          <w:szCs w:val="22"/>
        </w:rPr>
        <w:t>Paediatrics</w:t>
      </w:r>
      <w:r w:rsidR="00B8706E" w:rsidRPr="001232F9">
        <w:rPr>
          <w:rFonts w:ascii="Arial" w:hAnsi="Arial" w:cs="Arial"/>
          <w:sz w:val="22"/>
          <w:szCs w:val="22"/>
        </w:rPr>
        <w:t xml:space="preserve">, </w:t>
      </w:r>
      <w:r w:rsidRPr="001232F9">
        <w:rPr>
          <w:rFonts w:ascii="Arial" w:hAnsi="Arial" w:cs="Arial"/>
          <w:sz w:val="22"/>
          <w:szCs w:val="22"/>
        </w:rPr>
        <w:t>175(9)</w:t>
      </w:r>
      <w:r w:rsidR="00B8706E" w:rsidRPr="001232F9">
        <w:rPr>
          <w:rFonts w:ascii="Arial" w:hAnsi="Arial" w:cs="Arial"/>
          <w:sz w:val="22"/>
          <w:szCs w:val="22"/>
        </w:rPr>
        <w:t xml:space="preserve">, pp. </w:t>
      </w:r>
      <w:r w:rsidRPr="001232F9">
        <w:rPr>
          <w:rFonts w:ascii="Arial" w:hAnsi="Arial" w:cs="Arial"/>
          <w:sz w:val="22"/>
          <w:szCs w:val="22"/>
        </w:rPr>
        <w:t xml:space="preserve">928-938. </w:t>
      </w:r>
      <w:r w:rsidR="00B8706E" w:rsidRPr="001232F9">
        <w:rPr>
          <w:rFonts w:ascii="Arial" w:hAnsi="Arial" w:cs="Arial"/>
          <w:sz w:val="22"/>
          <w:szCs w:val="22"/>
        </w:rPr>
        <w:t>Available at</w:t>
      </w:r>
      <w:r w:rsidR="009879C3" w:rsidRPr="001232F9">
        <w:rPr>
          <w:rFonts w:ascii="Arial" w:hAnsi="Arial" w:cs="Arial"/>
          <w:sz w:val="22"/>
          <w:szCs w:val="22"/>
        </w:rPr>
        <w:t>:</w:t>
      </w:r>
      <w:r w:rsidR="00ED7D41" w:rsidRPr="001232F9">
        <w:rPr>
          <w:rFonts w:ascii="Arial" w:hAnsi="Arial" w:cs="Arial"/>
          <w:sz w:val="22"/>
          <w:szCs w:val="22"/>
        </w:rPr>
        <w:t xml:space="preserve"> DOI: 10.1001/jamapediatrics.2021.1685</w:t>
      </w:r>
      <w:r w:rsidR="00F50A30" w:rsidRPr="001232F9">
        <w:rPr>
          <w:rFonts w:ascii="Arial" w:hAnsi="Arial" w:cs="Arial"/>
          <w:sz w:val="22"/>
          <w:szCs w:val="22"/>
        </w:rPr>
        <w:t>.</w:t>
      </w:r>
    </w:p>
    <w:p w14:paraId="697DA4C0" w14:textId="18D026C1" w:rsidR="0026379C" w:rsidRPr="001232F9" w:rsidRDefault="00F05A36" w:rsidP="001232F9">
      <w:pPr>
        <w:spacing w:line="360" w:lineRule="auto"/>
        <w:jc w:val="both"/>
        <w:rPr>
          <w:rFonts w:ascii="Arial" w:hAnsi="Arial" w:cs="Arial"/>
          <w:sz w:val="22"/>
          <w:szCs w:val="22"/>
        </w:rPr>
      </w:pPr>
      <w:r w:rsidRPr="001232F9">
        <w:rPr>
          <w:rFonts w:ascii="Arial" w:hAnsi="Arial" w:cs="Arial"/>
          <w:sz w:val="22"/>
          <w:szCs w:val="22"/>
        </w:rPr>
        <w:t xml:space="preserve">Schilhan, L., Kaier, C., &amp; Lackner, K. (2021) </w:t>
      </w:r>
      <w:r w:rsidR="00313473" w:rsidRPr="001232F9">
        <w:rPr>
          <w:rFonts w:ascii="Arial" w:hAnsi="Arial" w:cs="Arial"/>
          <w:sz w:val="22"/>
          <w:szCs w:val="22"/>
        </w:rPr>
        <w:t>‘</w:t>
      </w:r>
      <w:r w:rsidRPr="001232F9">
        <w:rPr>
          <w:rFonts w:ascii="Arial" w:hAnsi="Arial" w:cs="Arial"/>
          <w:sz w:val="22"/>
          <w:szCs w:val="22"/>
        </w:rPr>
        <w:t xml:space="preserve">Increasing </w:t>
      </w:r>
      <w:r w:rsidR="009F7741" w:rsidRPr="001232F9">
        <w:rPr>
          <w:rFonts w:ascii="Arial" w:hAnsi="Arial" w:cs="Arial"/>
          <w:sz w:val="22"/>
          <w:szCs w:val="22"/>
        </w:rPr>
        <w:t>V</w:t>
      </w:r>
      <w:r w:rsidRPr="001232F9">
        <w:rPr>
          <w:rFonts w:ascii="Arial" w:hAnsi="Arial" w:cs="Arial"/>
          <w:sz w:val="22"/>
          <w:szCs w:val="22"/>
        </w:rPr>
        <w:t xml:space="preserve">isibility and </w:t>
      </w:r>
      <w:r w:rsidR="009F7741" w:rsidRPr="001232F9">
        <w:rPr>
          <w:rFonts w:ascii="Arial" w:hAnsi="Arial" w:cs="Arial"/>
          <w:sz w:val="22"/>
          <w:szCs w:val="22"/>
        </w:rPr>
        <w:t>D</w:t>
      </w:r>
      <w:r w:rsidRPr="001232F9">
        <w:rPr>
          <w:rFonts w:ascii="Arial" w:hAnsi="Arial" w:cs="Arial"/>
          <w:sz w:val="22"/>
          <w:szCs w:val="22"/>
        </w:rPr>
        <w:t xml:space="preserve">iscoverability of </w:t>
      </w:r>
      <w:r w:rsidR="009F7741" w:rsidRPr="001232F9">
        <w:rPr>
          <w:rFonts w:ascii="Arial" w:hAnsi="Arial" w:cs="Arial"/>
          <w:sz w:val="22"/>
          <w:szCs w:val="22"/>
        </w:rPr>
        <w:t>S</w:t>
      </w:r>
      <w:r w:rsidRPr="001232F9">
        <w:rPr>
          <w:rFonts w:ascii="Arial" w:hAnsi="Arial" w:cs="Arial"/>
          <w:sz w:val="22"/>
          <w:szCs w:val="22"/>
        </w:rPr>
        <w:t xml:space="preserve">cholarly </w:t>
      </w:r>
      <w:r w:rsidR="009F7741" w:rsidRPr="001232F9">
        <w:rPr>
          <w:rFonts w:ascii="Arial" w:hAnsi="Arial" w:cs="Arial"/>
          <w:sz w:val="22"/>
          <w:szCs w:val="22"/>
        </w:rPr>
        <w:t>P</w:t>
      </w:r>
      <w:r w:rsidRPr="001232F9">
        <w:rPr>
          <w:rFonts w:ascii="Arial" w:hAnsi="Arial" w:cs="Arial"/>
          <w:sz w:val="22"/>
          <w:szCs w:val="22"/>
        </w:rPr>
        <w:t xml:space="preserve">ublications </w:t>
      </w:r>
      <w:r w:rsidR="00CE4E3A" w:rsidRPr="001232F9">
        <w:rPr>
          <w:rFonts w:ascii="Arial" w:hAnsi="Arial" w:cs="Arial"/>
          <w:sz w:val="22"/>
          <w:szCs w:val="22"/>
        </w:rPr>
        <w:t>with</w:t>
      </w:r>
      <w:r w:rsidRPr="001232F9">
        <w:rPr>
          <w:rFonts w:ascii="Arial" w:hAnsi="Arial" w:cs="Arial"/>
          <w:sz w:val="22"/>
          <w:szCs w:val="22"/>
        </w:rPr>
        <w:t xml:space="preserve"> </w:t>
      </w:r>
      <w:r w:rsidR="009F7741" w:rsidRPr="001232F9">
        <w:rPr>
          <w:rFonts w:ascii="Arial" w:hAnsi="Arial" w:cs="Arial"/>
          <w:sz w:val="22"/>
          <w:szCs w:val="22"/>
        </w:rPr>
        <w:t>A</w:t>
      </w:r>
      <w:r w:rsidRPr="001232F9">
        <w:rPr>
          <w:rFonts w:ascii="Arial" w:hAnsi="Arial" w:cs="Arial"/>
          <w:sz w:val="22"/>
          <w:szCs w:val="22"/>
        </w:rPr>
        <w:t xml:space="preserve">cademic </w:t>
      </w:r>
      <w:r w:rsidR="009F7741" w:rsidRPr="001232F9">
        <w:rPr>
          <w:rFonts w:ascii="Arial" w:hAnsi="Arial" w:cs="Arial"/>
          <w:sz w:val="22"/>
          <w:szCs w:val="22"/>
        </w:rPr>
        <w:t>S</w:t>
      </w:r>
      <w:r w:rsidRPr="001232F9">
        <w:rPr>
          <w:rFonts w:ascii="Arial" w:hAnsi="Arial" w:cs="Arial"/>
          <w:sz w:val="22"/>
          <w:szCs w:val="22"/>
        </w:rPr>
        <w:t xml:space="preserve">earch </w:t>
      </w:r>
      <w:r w:rsidR="009F7741" w:rsidRPr="001232F9">
        <w:rPr>
          <w:rFonts w:ascii="Arial" w:hAnsi="Arial" w:cs="Arial"/>
          <w:sz w:val="22"/>
          <w:szCs w:val="22"/>
        </w:rPr>
        <w:t>E</w:t>
      </w:r>
      <w:r w:rsidRPr="001232F9">
        <w:rPr>
          <w:rFonts w:ascii="Arial" w:hAnsi="Arial" w:cs="Arial"/>
          <w:sz w:val="22"/>
          <w:szCs w:val="22"/>
        </w:rPr>
        <w:t xml:space="preserve">ngine </w:t>
      </w:r>
      <w:r w:rsidR="009F7741" w:rsidRPr="001232F9">
        <w:rPr>
          <w:rFonts w:ascii="Arial" w:hAnsi="Arial" w:cs="Arial"/>
          <w:sz w:val="22"/>
          <w:szCs w:val="22"/>
        </w:rPr>
        <w:t>O</w:t>
      </w:r>
      <w:r w:rsidRPr="001232F9">
        <w:rPr>
          <w:rFonts w:ascii="Arial" w:hAnsi="Arial" w:cs="Arial"/>
          <w:sz w:val="22"/>
          <w:szCs w:val="22"/>
        </w:rPr>
        <w:t>ptimization</w:t>
      </w:r>
      <w:r w:rsidR="00313473" w:rsidRPr="001232F9">
        <w:rPr>
          <w:rFonts w:ascii="Arial" w:hAnsi="Arial" w:cs="Arial"/>
          <w:sz w:val="22"/>
          <w:szCs w:val="22"/>
        </w:rPr>
        <w:t>’</w:t>
      </w:r>
      <w:r w:rsidRPr="001232F9">
        <w:rPr>
          <w:rFonts w:ascii="Arial" w:hAnsi="Arial" w:cs="Arial"/>
          <w:sz w:val="22"/>
          <w:szCs w:val="22"/>
        </w:rPr>
        <w:t xml:space="preserve"> Insights, 34(6),</w:t>
      </w:r>
      <w:r w:rsidR="00313473" w:rsidRPr="001232F9">
        <w:rPr>
          <w:rFonts w:ascii="Arial" w:hAnsi="Arial" w:cs="Arial"/>
          <w:sz w:val="22"/>
          <w:szCs w:val="22"/>
        </w:rPr>
        <w:t xml:space="preserve"> pp.</w:t>
      </w:r>
      <w:r w:rsidRPr="001232F9">
        <w:rPr>
          <w:rFonts w:ascii="Arial" w:hAnsi="Arial" w:cs="Arial"/>
          <w:sz w:val="22"/>
          <w:szCs w:val="22"/>
        </w:rPr>
        <w:t xml:space="preserve"> 1-</w:t>
      </w:r>
      <w:r w:rsidR="00313473" w:rsidRPr="001232F9">
        <w:rPr>
          <w:rFonts w:ascii="Arial" w:hAnsi="Arial" w:cs="Arial"/>
          <w:sz w:val="22"/>
          <w:szCs w:val="22"/>
        </w:rPr>
        <w:t>16.</w:t>
      </w:r>
      <w:r w:rsidRPr="001232F9">
        <w:rPr>
          <w:rFonts w:ascii="Arial" w:hAnsi="Arial" w:cs="Arial"/>
          <w:sz w:val="22"/>
          <w:szCs w:val="22"/>
        </w:rPr>
        <w:t xml:space="preserve"> </w:t>
      </w:r>
      <w:r w:rsidR="00313473" w:rsidRPr="001232F9">
        <w:rPr>
          <w:rFonts w:ascii="Arial" w:hAnsi="Arial" w:cs="Arial"/>
          <w:sz w:val="22"/>
          <w:szCs w:val="22"/>
        </w:rPr>
        <w:t xml:space="preserve"> </w:t>
      </w:r>
      <w:r w:rsidR="00CE4E3A" w:rsidRPr="001232F9">
        <w:rPr>
          <w:rFonts w:ascii="Arial" w:hAnsi="Arial" w:cs="Arial"/>
          <w:sz w:val="22"/>
          <w:szCs w:val="22"/>
        </w:rPr>
        <w:t xml:space="preserve">Available at: </w:t>
      </w:r>
      <w:hyperlink r:id="rId45" w:history="1">
        <w:r w:rsidR="00724364" w:rsidRPr="001232F9">
          <w:rPr>
            <w:rStyle w:val="Hyperlink"/>
            <w:rFonts w:ascii="Arial" w:hAnsi="Arial" w:cs="Arial"/>
            <w:sz w:val="22"/>
            <w:szCs w:val="22"/>
          </w:rPr>
          <w:t>http://doi.org/10.1629/uksg.534</w:t>
        </w:r>
      </w:hyperlink>
      <w:r w:rsidR="00CE4E3A" w:rsidRPr="001232F9">
        <w:rPr>
          <w:rFonts w:ascii="Arial" w:hAnsi="Arial" w:cs="Arial"/>
          <w:sz w:val="22"/>
          <w:szCs w:val="22"/>
        </w:rPr>
        <w:t>.</w:t>
      </w:r>
    </w:p>
    <w:p w14:paraId="649D28A8" w14:textId="02C413C1" w:rsidR="007B6B59" w:rsidRPr="001232F9" w:rsidRDefault="007B6B59" w:rsidP="001232F9">
      <w:pPr>
        <w:spacing w:line="360" w:lineRule="auto"/>
        <w:jc w:val="both"/>
        <w:rPr>
          <w:rFonts w:ascii="Arial" w:hAnsi="Arial" w:cs="Arial"/>
          <w:sz w:val="22"/>
          <w:szCs w:val="22"/>
        </w:rPr>
      </w:pPr>
      <w:r w:rsidRPr="001232F9">
        <w:rPr>
          <w:rFonts w:ascii="Arial" w:hAnsi="Arial" w:cs="Arial"/>
          <w:sz w:val="22"/>
          <w:szCs w:val="22"/>
        </w:rPr>
        <w:t>Stubbs T, Kentikelenis A. (2017) ‘International Financial Institutions and Human Rights: Implications for Public Health’ Public Health Rev</w:t>
      </w:r>
      <w:r w:rsidR="00206043" w:rsidRPr="001232F9">
        <w:rPr>
          <w:rFonts w:ascii="Arial" w:hAnsi="Arial" w:cs="Arial"/>
          <w:sz w:val="22"/>
          <w:szCs w:val="22"/>
        </w:rPr>
        <w:t>iews</w:t>
      </w:r>
      <w:r w:rsidR="009260E1" w:rsidRPr="001232F9">
        <w:rPr>
          <w:rFonts w:ascii="Arial" w:hAnsi="Arial" w:cs="Arial"/>
          <w:sz w:val="22"/>
          <w:szCs w:val="22"/>
        </w:rPr>
        <w:t>,</w:t>
      </w:r>
      <w:r w:rsidR="00FF54BA" w:rsidRPr="001232F9">
        <w:rPr>
          <w:rFonts w:ascii="Arial" w:hAnsi="Arial" w:cs="Arial"/>
          <w:sz w:val="22"/>
          <w:szCs w:val="22"/>
        </w:rPr>
        <w:t xml:space="preserve"> </w:t>
      </w:r>
      <w:r w:rsidRPr="001232F9">
        <w:rPr>
          <w:rFonts w:ascii="Arial" w:hAnsi="Arial" w:cs="Arial"/>
          <w:sz w:val="22"/>
          <w:szCs w:val="22"/>
        </w:rPr>
        <w:t>38</w:t>
      </w:r>
      <w:r w:rsidR="00FF54BA" w:rsidRPr="001232F9">
        <w:rPr>
          <w:rFonts w:ascii="Arial" w:hAnsi="Arial" w:cs="Arial"/>
          <w:sz w:val="22"/>
          <w:szCs w:val="22"/>
        </w:rPr>
        <w:t>(</w:t>
      </w:r>
      <w:r w:rsidRPr="001232F9">
        <w:rPr>
          <w:rFonts w:ascii="Arial" w:hAnsi="Arial" w:cs="Arial"/>
          <w:sz w:val="22"/>
          <w:szCs w:val="22"/>
        </w:rPr>
        <w:t>27</w:t>
      </w:r>
      <w:r w:rsidR="00FF54BA" w:rsidRPr="001232F9">
        <w:rPr>
          <w:rFonts w:ascii="Arial" w:hAnsi="Arial" w:cs="Arial"/>
          <w:sz w:val="22"/>
          <w:szCs w:val="22"/>
        </w:rPr>
        <w:t>)</w:t>
      </w:r>
      <w:r w:rsidRPr="001232F9">
        <w:rPr>
          <w:rFonts w:ascii="Arial" w:hAnsi="Arial" w:cs="Arial"/>
          <w:sz w:val="22"/>
          <w:szCs w:val="22"/>
        </w:rPr>
        <w:t xml:space="preserve">. </w:t>
      </w:r>
      <w:r w:rsidR="00FF54BA" w:rsidRPr="001232F9">
        <w:rPr>
          <w:rFonts w:ascii="Arial" w:hAnsi="Arial" w:cs="Arial"/>
          <w:sz w:val="22"/>
          <w:szCs w:val="22"/>
        </w:rPr>
        <w:t xml:space="preserve"> Available at: Doi</w:t>
      </w:r>
      <w:r w:rsidRPr="001232F9">
        <w:rPr>
          <w:rFonts w:ascii="Arial" w:hAnsi="Arial" w:cs="Arial"/>
          <w:sz w:val="22"/>
          <w:szCs w:val="22"/>
        </w:rPr>
        <w:t>: 10.1186/s40985-017-0074-3.</w:t>
      </w:r>
    </w:p>
    <w:p w14:paraId="49BE19FC" w14:textId="55EF5FF0" w:rsidR="002C3D26" w:rsidRPr="001232F9" w:rsidRDefault="002C3D26" w:rsidP="001232F9">
      <w:pPr>
        <w:spacing w:line="360" w:lineRule="auto"/>
        <w:jc w:val="both"/>
        <w:rPr>
          <w:rFonts w:ascii="Arial" w:hAnsi="Arial" w:cs="Arial"/>
          <w:sz w:val="22"/>
          <w:szCs w:val="22"/>
        </w:rPr>
      </w:pPr>
      <w:r w:rsidRPr="001232F9">
        <w:rPr>
          <w:rFonts w:ascii="Arial" w:hAnsi="Arial" w:cs="Arial"/>
          <w:sz w:val="22"/>
          <w:szCs w:val="22"/>
        </w:rPr>
        <w:t>Sirwan Khalid Ahmed (2025)</w:t>
      </w:r>
      <w:r w:rsidR="00CD4525" w:rsidRPr="001232F9">
        <w:rPr>
          <w:rFonts w:ascii="Arial" w:hAnsi="Arial" w:cs="Arial"/>
          <w:sz w:val="22"/>
          <w:szCs w:val="22"/>
        </w:rPr>
        <w:t xml:space="preserve"> </w:t>
      </w:r>
      <w:r w:rsidR="00277945" w:rsidRPr="001232F9">
        <w:rPr>
          <w:rFonts w:ascii="Arial" w:hAnsi="Arial" w:cs="Arial"/>
          <w:sz w:val="22"/>
          <w:szCs w:val="22"/>
        </w:rPr>
        <w:t>‘Sample Size for Saturation in Qualitative Research</w:t>
      </w:r>
      <w:r w:rsidR="00F60F75" w:rsidRPr="001232F9">
        <w:rPr>
          <w:rFonts w:ascii="Arial" w:hAnsi="Arial" w:cs="Arial"/>
          <w:sz w:val="22"/>
          <w:szCs w:val="22"/>
        </w:rPr>
        <w:t>’</w:t>
      </w:r>
      <w:r w:rsidR="00023405" w:rsidRPr="001232F9">
        <w:rPr>
          <w:rFonts w:ascii="Arial" w:hAnsi="Arial" w:cs="Arial"/>
          <w:sz w:val="22"/>
          <w:szCs w:val="22"/>
        </w:rPr>
        <w:t xml:space="preserve"> Journal of Medicine, Surgery, and Public Health</w:t>
      </w:r>
      <w:r w:rsidR="005B57B2" w:rsidRPr="001232F9">
        <w:rPr>
          <w:rFonts w:ascii="Arial" w:hAnsi="Arial" w:cs="Arial"/>
          <w:sz w:val="22"/>
          <w:szCs w:val="22"/>
        </w:rPr>
        <w:t>, (5)</w:t>
      </w:r>
      <w:r w:rsidR="008F7116" w:rsidRPr="001232F9">
        <w:rPr>
          <w:rFonts w:ascii="Arial" w:hAnsi="Arial" w:cs="Arial"/>
          <w:sz w:val="22"/>
          <w:szCs w:val="22"/>
        </w:rPr>
        <w:t xml:space="preserve">. Available at: </w:t>
      </w:r>
      <w:hyperlink r:id="rId46" w:history="1">
        <w:r w:rsidR="00021B40" w:rsidRPr="001232F9">
          <w:rPr>
            <w:rStyle w:val="Hyperlink"/>
            <w:rFonts w:ascii="Arial" w:hAnsi="Arial" w:cs="Arial"/>
            <w:sz w:val="22"/>
            <w:szCs w:val="22"/>
          </w:rPr>
          <w:t>https://doi.org/10.1016/j.glmedi.2024.100171</w:t>
        </w:r>
      </w:hyperlink>
      <w:r w:rsidR="005D1D73" w:rsidRPr="001232F9">
        <w:rPr>
          <w:rFonts w:ascii="Arial" w:hAnsi="Arial" w:cs="Arial"/>
          <w:sz w:val="22"/>
          <w:szCs w:val="22"/>
        </w:rPr>
        <w:t>.</w:t>
      </w:r>
    </w:p>
    <w:p w14:paraId="58B043AB" w14:textId="03393AC2" w:rsidR="00021B40" w:rsidRPr="001232F9" w:rsidRDefault="00021B40" w:rsidP="001232F9">
      <w:pPr>
        <w:spacing w:line="360" w:lineRule="auto"/>
        <w:jc w:val="both"/>
        <w:rPr>
          <w:rFonts w:ascii="Arial" w:hAnsi="Arial" w:cs="Arial"/>
          <w:sz w:val="22"/>
          <w:szCs w:val="22"/>
        </w:rPr>
      </w:pPr>
      <w:r w:rsidRPr="001232F9">
        <w:rPr>
          <w:rFonts w:ascii="Arial" w:hAnsi="Arial" w:cs="Arial"/>
          <w:sz w:val="22"/>
          <w:szCs w:val="22"/>
        </w:rPr>
        <w:t>Sanders D, Sengupta A, Scott V.</w:t>
      </w:r>
      <w:r w:rsidR="005C5D85" w:rsidRPr="001232F9">
        <w:rPr>
          <w:rFonts w:ascii="Arial" w:hAnsi="Arial" w:cs="Arial"/>
          <w:sz w:val="22"/>
          <w:szCs w:val="22"/>
        </w:rPr>
        <w:t xml:space="preserve"> (2015)</w:t>
      </w:r>
      <w:r w:rsidRPr="001232F9">
        <w:rPr>
          <w:rFonts w:ascii="Arial" w:hAnsi="Arial" w:cs="Arial"/>
          <w:sz w:val="22"/>
          <w:szCs w:val="22"/>
        </w:rPr>
        <w:t xml:space="preserve"> </w:t>
      </w:r>
      <w:r w:rsidR="0011318E" w:rsidRPr="001232F9">
        <w:rPr>
          <w:rFonts w:ascii="Arial" w:hAnsi="Arial" w:cs="Arial"/>
          <w:sz w:val="22"/>
          <w:szCs w:val="22"/>
        </w:rPr>
        <w:t>‘</w:t>
      </w:r>
      <w:r w:rsidRPr="001232F9">
        <w:rPr>
          <w:rFonts w:ascii="Arial" w:hAnsi="Arial" w:cs="Arial"/>
          <w:sz w:val="22"/>
          <w:szCs w:val="22"/>
        </w:rPr>
        <w:t xml:space="preserve">Ebola </w:t>
      </w:r>
      <w:r w:rsidR="005C5D85" w:rsidRPr="001232F9">
        <w:rPr>
          <w:rFonts w:ascii="Arial" w:hAnsi="Arial" w:cs="Arial"/>
          <w:sz w:val="22"/>
          <w:szCs w:val="22"/>
        </w:rPr>
        <w:t>E</w:t>
      </w:r>
      <w:r w:rsidRPr="001232F9">
        <w:rPr>
          <w:rFonts w:ascii="Arial" w:hAnsi="Arial" w:cs="Arial"/>
          <w:sz w:val="22"/>
          <w:szCs w:val="22"/>
        </w:rPr>
        <w:t xml:space="preserve">pidemic </w:t>
      </w:r>
      <w:r w:rsidR="005C5D85" w:rsidRPr="001232F9">
        <w:rPr>
          <w:rFonts w:ascii="Arial" w:hAnsi="Arial" w:cs="Arial"/>
          <w:sz w:val="22"/>
          <w:szCs w:val="22"/>
        </w:rPr>
        <w:t>E</w:t>
      </w:r>
      <w:r w:rsidRPr="001232F9">
        <w:rPr>
          <w:rFonts w:ascii="Arial" w:hAnsi="Arial" w:cs="Arial"/>
          <w:sz w:val="22"/>
          <w:szCs w:val="22"/>
        </w:rPr>
        <w:t xml:space="preserve">xposes the </w:t>
      </w:r>
      <w:r w:rsidR="005C5D85" w:rsidRPr="001232F9">
        <w:rPr>
          <w:rFonts w:ascii="Arial" w:hAnsi="Arial" w:cs="Arial"/>
          <w:sz w:val="22"/>
          <w:szCs w:val="22"/>
        </w:rPr>
        <w:t>P</w:t>
      </w:r>
      <w:r w:rsidRPr="001232F9">
        <w:rPr>
          <w:rFonts w:ascii="Arial" w:hAnsi="Arial" w:cs="Arial"/>
          <w:sz w:val="22"/>
          <w:szCs w:val="22"/>
        </w:rPr>
        <w:t xml:space="preserve">athology of the </w:t>
      </w:r>
      <w:r w:rsidR="005C5D85" w:rsidRPr="001232F9">
        <w:rPr>
          <w:rFonts w:ascii="Arial" w:hAnsi="Arial" w:cs="Arial"/>
          <w:sz w:val="22"/>
          <w:szCs w:val="22"/>
        </w:rPr>
        <w:t>G</w:t>
      </w:r>
      <w:r w:rsidRPr="001232F9">
        <w:rPr>
          <w:rFonts w:ascii="Arial" w:hAnsi="Arial" w:cs="Arial"/>
          <w:sz w:val="22"/>
          <w:szCs w:val="22"/>
        </w:rPr>
        <w:t xml:space="preserve">lobal </w:t>
      </w:r>
      <w:r w:rsidR="005C5D85" w:rsidRPr="001232F9">
        <w:rPr>
          <w:rFonts w:ascii="Arial" w:hAnsi="Arial" w:cs="Arial"/>
          <w:sz w:val="22"/>
          <w:szCs w:val="22"/>
        </w:rPr>
        <w:t>E</w:t>
      </w:r>
      <w:r w:rsidRPr="001232F9">
        <w:rPr>
          <w:rFonts w:ascii="Arial" w:hAnsi="Arial" w:cs="Arial"/>
          <w:sz w:val="22"/>
          <w:szCs w:val="22"/>
        </w:rPr>
        <w:t xml:space="preserve">conomic and </w:t>
      </w:r>
      <w:r w:rsidR="005C5D85" w:rsidRPr="001232F9">
        <w:rPr>
          <w:rFonts w:ascii="Arial" w:hAnsi="Arial" w:cs="Arial"/>
          <w:sz w:val="22"/>
          <w:szCs w:val="22"/>
        </w:rPr>
        <w:t>P</w:t>
      </w:r>
      <w:r w:rsidRPr="001232F9">
        <w:rPr>
          <w:rFonts w:ascii="Arial" w:hAnsi="Arial" w:cs="Arial"/>
          <w:sz w:val="22"/>
          <w:szCs w:val="22"/>
        </w:rPr>
        <w:t xml:space="preserve">olitical </w:t>
      </w:r>
      <w:r w:rsidR="005C5D85" w:rsidRPr="001232F9">
        <w:rPr>
          <w:rFonts w:ascii="Arial" w:hAnsi="Arial" w:cs="Arial"/>
          <w:sz w:val="22"/>
          <w:szCs w:val="22"/>
        </w:rPr>
        <w:t>S</w:t>
      </w:r>
      <w:r w:rsidRPr="001232F9">
        <w:rPr>
          <w:rFonts w:ascii="Arial" w:hAnsi="Arial" w:cs="Arial"/>
          <w:sz w:val="22"/>
          <w:szCs w:val="22"/>
        </w:rPr>
        <w:t>ystem</w:t>
      </w:r>
      <w:r w:rsidR="0011318E" w:rsidRPr="001232F9">
        <w:rPr>
          <w:rFonts w:ascii="Arial" w:hAnsi="Arial" w:cs="Arial"/>
          <w:sz w:val="22"/>
          <w:szCs w:val="22"/>
        </w:rPr>
        <w:t>’</w:t>
      </w:r>
      <w:r w:rsidR="008003CE" w:rsidRPr="001232F9">
        <w:rPr>
          <w:rFonts w:ascii="Arial" w:hAnsi="Arial" w:cs="Arial"/>
          <w:sz w:val="22"/>
          <w:szCs w:val="22"/>
        </w:rPr>
        <w:t xml:space="preserve"> International Journal of Health Services</w:t>
      </w:r>
      <w:r w:rsidR="0011318E" w:rsidRPr="001232F9">
        <w:rPr>
          <w:rFonts w:ascii="Arial" w:hAnsi="Arial" w:cs="Arial"/>
          <w:sz w:val="22"/>
          <w:szCs w:val="22"/>
        </w:rPr>
        <w:t xml:space="preserve">, </w:t>
      </w:r>
      <w:r w:rsidRPr="001232F9">
        <w:rPr>
          <w:rFonts w:ascii="Arial" w:hAnsi="Arial" w:cs="Arial"/>
          <w:sz w:val="22"/>
          <w:szCs w:val="22"/>
        </w:rPr>
        <w:t>45(4)</w:t>
      </w:r>
      <w:r w:rsidR="0011318E" w:rsidRPr="001232F9">
        <w:rPr>
          <w:rFonts w:ascii="Arial" w:hAnsi="Arial" w:cs="Arial"/>
          <w:sz w:val="22"/>
          <w:szCs w:val="22"/>
        </w:rPr>
        <w:t>, pp.</w:t>
      </w:r>
      <w:r w:rsidRPr="001232F9">
        <w:rPr>
          <w:rFonts w:ascii="Arial" w:hAnsi="Arial" w:cs="Arial"/>
          <w:sz w:val="22"/>
          <w:szCs w:val="22"/>
        </w:rPr>
        <w:t>643-56.</w:t>
      </w:r>
      <w:r w:rsidR="0011318E" w:rsidRPr="001232F9">
        <w:rPr>
          <w:rFonts w:ascii="Arial" w:hAnsi="Arial" w:cs="Arial"/>
          <w:sz w:val="22"/>
          <w:szCs w:val="22"/>
        </w:rPr>
        <w:t xml:space="preserve"> Available at:</w:t>
      </w:r>
      <w:r w:rsidRPr="001232F9">
        <w:rPr>
          <w:rFonts w:ascii="Arial" w:hAnsi="Arial" w:cs="Arial"/>
          <w:sz w:val="22"/>
          <w:szCs w:val="22"/>
        </w:rPr>
        <w:t xml:space="preserve"> </w:t>
      </w:r>
      <w:r w:rsidR="0011318E" w:rsidRPr="001232F9">
        <w:rPr>
          <w:rFonts w:ascii="Arial" w:hAnsi="Arial" w:cs="Arial"/>
          <w:sz w:val="22"/>
          <w:szCs w:val="22"/>
        </w:rPr>
        <w:t>D</w:t>
      </w:r>
      <w:r w:rsidRPr="001232F9">
        <w:rPr>
          <w:rFonts w:ascii="Arial" w:hAnsi="Arial" w:cs="Arial"/>
          <w:sz w:val="22"/>
          <w:szCs w:val="22"/>
        </w:rPr>
        <w:t>oi: 10.1177/0020731415606554.</w:t>
      </w:r>
    </w:p>
    <w:p w14:paraId="29423DD0" w14:textId="4C43F680" w:rsidR="00CC0156" w:rsidRPr="001232F9" w:rsidRDefault="00CC0156" w:rsidP="001232F9">
      <w:pPr>
        <w:spacing w:line="360" w:lineRule="auto"/>
        <w:jc w:val="both"/>
        <w:rPr>
          <w:rFonts w:ascii="Arial" w:hAnsi="Arial" w:cs="Arial"/>
          <w:sz w:val="22"/>
          <w:szCs w:val="22"/>
        </w:rPr>
      </w:pPr>
      <w:r w:rsidRPr="001232F9">
        <w:rPr>
          <w:rFonts w:ascii="Arial" w:hAnsi="Arial" w:cs="Arial"/>
          <w:sz w:val="22"/>
          <w:szCs w:val="22"/>
        </w:rPr>
        <w:t>Scott V, Crawford-Browne S, Sanders D.</w:t>
      </w:r>
      <w:r w:rsidR="007C63AE" w:rsidRPr="001232F9">
        <w:rPr>
          <w:rFonts w:ascii="Arial" w:hAnsi="Arial" w:cs="Arial"/>
          <w:sz w:val="22"/>
          <w:szCs w:val="22"/>
        </w:rPr>
        <w:t xml:space="preserve"> (2016)</w:t>
      </w:r>
      <w:r w:rsidRPr="001232F9">
        <w:rPr>
          <w:rFonts w:ascii="Arial" w:hAnsi="Arial" w:cs="Arial"/>
          <w:sz w:val="22"/>
          <w:szCs w:val="22"/>
        </w:rPr>
        <w:t xml:space="preserve"> Critiquing the </w:t>
      </w:r>
      <w:r w:rsidR="007C63AE" w:rsidRPr="001232F9">
        <w:rPr>
          <w:rFonts w:ascii="Arial" w:hAnsi="Arial" w:cs="Arial"/>
          <w:sz w:val="22"/>
          <w:szCs w:val="22"/>
        </w:rPr>
        <w:t>R</w:t>
      </w:r>
      <w:r w:rsidRPr="001232F9">
        <w:rPr>
          <w:rFonts w:ascii="Arial" w:hAnsi="Arial" w:cs="Arial"/>
          <w:sz w:val="22"/>
          <w:szCs w:val="22"/>
        </w:rPr>
        <w:t xml:space="preserve">esponse to the Ebola </w:t>
      </w:r>
      <w:r w:rsidR="007C63AE" w:rsidRPr="001232F9">
        <w:rPr>
          <w:rFonts w:ascii="Arial" w:hAnsi="Arial" w:cs="Arial"/>
          <w:sz w:val="22"/>
          <w:szCs w:val="22"/>
        </w:rPr>
        <w:t>E</w:t>
      </w:r>
      <w:r w:rsidRPr="001232F9">
        <w:rPr>
          <w:rFonts w:ascii="Arial" w:hAnsi="Arial" w:cs="Arial"/>
          <w:sz w:val="22"/>
          <w:szCs w:val="22"/>
        </w:rPr>
        <w:t xml:space="preserve">pidemic </w:t>
      </w:r>
      <w:r w:rsidR="007C63AE" w:rsidRPr="001232F9">
        <w:rPr>
          <w:rFonts w:ascii="Arial" w:hAnsi="Arial" w:cs="Arial"/>
          <w:sz w:val="22"/>
          <w:szCs w:val="22"/>
        </w:rPr>
        <w:t>T</w:t>
      </w:r>
      <w:r w:rsidRPr="001232F9">
        <w:rPr>
          <w:rFonts w:ascii="Arial" w:hAnsi="Arial" w:cs="Arial"/>
          <w:sz w:val="22"/>
          <w:szCs w:val="22"/>
        </w:rPr>
        <w:t>hrough a Primary Health Care Approach. BMC Public Health</w:t>
      </w:r>
      <w:r w:rsidR="00ED2953" w:rsidRPr="001232F9">
        <w:rPr>
          <w:rFonts w:ascii="Arial" w:hAnsi="Arial" w:cs="Arial"/>
          <w:sz w:val="22"/>
          <w:szCs w:val="22"/>
        </w:rPr>
        <w:t xml:space="preserve">, </w:t>
      </w:r>
      <w:r w:rsidRPr="001232F9">
        <w:rPr>
          <w:rFonts w:ascii="Arial" w:hAnsi="Arial" w:cs="Arial"/>
          <w:sz w:val="22"/>
          <w:szCs w:val="22"/>
        </w:rPr>
        <w:t>16</w:t>
      </w:r>
      <w:r w:rsidR="00ED2953" w:rsidRPr="001232F9">
        <w:rPr>
          <w:rFonts w:ascii="Arial" w:hAnsi="Arial" w:cs="Arial"/>
          <w:sz w:val="22"/>
          <w:szCs w:val="22"/>
        </w:rPr>
        <w:t>, pp.</w:t>
      </w:r>
      <w:r w:rsidRPr="001232F9">
        <w:rPr>
          <w:rFonts w:ascii="Arial" w:hAnsi="Arial" w:cs="Arial"/>
          <w:sz w:val="22"/>
          <w:szCs w:val="22"/>
        </w:rPr>
        <w:t xml:space="preserve">410. </w:t>
      </w:r>
      <w:r w:rsidR="00CE5B47" w:rsidRPr="001232F9">
        <w:rPr>
          <w:rFonts w:ascii="Arial" w:hAnsi="Arial" w:cs="Arial"/>
          <w:sz w:val="22"/>
          <w:szCs w:val="22"/>
        </w:rPr>
        <w:t>Available at: Doi</w:t>
      </w:r>
      <w:r w:rsidRPr="001232F9">
        <w:rPr>
          <w:rFonts w:ascii="Arial" w:hAnsi="Arial" w:cs="Arial"/>
          <w:sz w:val="22"/>
          <w:szCs w:val="22"/>
        </w:rPr>
        <w:t>: 10.1186/s12889-016-3071-4.</w:t>
      </w:r>
    </w:p>
    <w:p w14:paraId="602D7E83" w14:textId="0C268B1D" w:rsidR="00D23958" w:rsidRPr="001232F9" w:rsidRDefault="002B1CD9" w:rsidP="001232F9">
      <w:pPr>
        <w:spacing w:line="360" w:lineRule="auto"/>
        <w:jc w:val="both"/>
        <w:rPr>
          <w:rFonts w:ascii="Arial" w:hAnsi="Arial" w:cs="Arial"/>
          <w:sz w:val="22"/>
          <w:szCs w:val="22"/>
        </w:rPr>
      </w:pPr>
      <w:r w:rsidRPr="001232F9">
        <w:rPr>
          <w:rFonts w:ascii="Arial" w:hAnsi="Arial" w:cs="Arial"/>
          <w:sz w:val="22"/>
          <w:szCs w:val="22"/>
        </w:rPr>
        <w:t>Schmidt L, Finnerty Mutlu AN, Elmore R, Olorisade BK, Thomas J, Higgins JPT.</w:t>
      </w:r>
      <w:r w:rsidR="0031358A" w:rsidRPr="001232F9">
        <w:rPr>
          <w:rFonts w:ascii="Arial" w:hAnsi="Arial" w:cs="Arial"/>
          <w:sz w:val="22"/>
          <w:szCs w:val="22"/>
        </w:rPr>
        <w:t xml:space="preserve"> (2021) </w:t>
      </w:r>
      <w:r w:rsidR="00EF5481" w:rsidRPr="001232F9">
        <w:rPr>
          <w:rFonts w:ascii="Arial" w:hAnsi="Arial" w:cs="Arial"/>
          <w:sz w:val="22"/>
          <w:szCs w:val="22"/>
        </w:rPr>
        <w:t>‘</w:t>
      </w:r>
      <w:r w:rsidRPr="001232F9">
        <w:rPr>
          <w:rFonts w:ascii="Arial" w:hAnsi="Arial" w:cs="Arial"/>
          <w:sz w:val="22"/>
          <w:szCs w:val="22"/>
        </w:rPr>
        <w:t xml:space="preserve">Data </w:t>
      </w:r>
      <w:r w:rsidR="0031358A" w:rsidRPr="001232F9">
        <w:rPr>
          <w:rFonts w:ascii="Arial" w:hAnsi="Arial" w:cs="Arial"/>
          <w:sz w:val="22"/>
          <w:szCs w:val="22"/>
        </w:rPr>
        <w:t>E</w:t>
      </w:r>
      <w:r w:rsidRPr="001232F9">
        <w:rPr>
          <w:rFonts w:ascii="Arial" w:hAnsi="Arial" w:cs="Arial"/>
          <w:sz w:val="22"/>
          <w:szCs w:val="22"/>
        </w:rPr>
        <w:t xml:space="preserve">xtraction </w:t>
      </w:r>
      <w:r w:rsidR="0031358A" w:rsidRPr="001232F9">
        <w:rPr>
          <w:rFonts w:ascii="Arial" w:hAnsi="Arial" w:cs="Arial"/>
          <w:sz w:val="22"/>
          <w:szCs w:val="22"/>
        </w:rPr>
        <w:t>M</w:t>
      </w:r>
      <w:r w:rsidRPr="001232F9">
        <w:rPr>
          <w:rFonts w:ascii="Arial" w:hAnsi="Arial" w:cs="Arial"/>
          <w:sz w:val="22"/>
          <w:szCs w:val="22"/>
        </w:rPr>
        <w:t xml:space="preserve">ethods for </w:t>
      </w:r>
      <w:r w:rsidR="0031358A" w:rsidRPr="001232F9">
        <w:rPr>
          <w:rFonts w:ascii="Arial" w:hAnsi="Arial" w:cs="Arial"/>
          <w:sz w:val="22"/>
          <w:szCs w:val="22"/>
        </w:rPr>
        <w:t>S</w:t>
      </w:r>
      <w:r w:rsidRPr="001232F9">
        <w:rPr>
          <w:rFonts w:ascii="Arial" w:hAnsi="Arial" w:cs="Arial"/>
          <w:sz w:val="22"/>
          <w:szCs w:val="22"/>
        </w:rPr>
        <w:t xml:space="preserve">ystematic </w:t>
      </w:r>
      <w:r w:rsidR="0031358A" w:rsidRPr="001232F9">
        <w:rPr>
          <w:rFonts w:ascii="Arial" w:hAnsi="Arial" w:cs="Arial"/>
          <w:sz w:val="22"/>
          <w:szCs w:val="22"/>
        </w:rPr>
        <w:t>R</w:t>
      </w:r>
      <w:r w:rsidRPr="001232F9">
        <w:rPr>
          <w:rFonts w:ascii="Arial" w:hAnsi="Arial" w:cs="Arial"/>
          <w:sz w:val="22"/>
          <w:szCs w:val="22"/>
        </w:rPr>
        <w:t>eview</w:t>
      </w:r>
      <w:r w:rsidR="00EF5481" w:rsidRPr="001232F9">
        <w:rPr>
          <w:rFonts w:ascii="Arial" w:hAnsi="Arial" w:cs="Arial"/>
          <w:sz w:val="22"/>
          <w:szCs w:val="22"/>
        </w:rPr>
        <w:t>’</w:t>
      </w:r>
      <w:r w:rsidRPr="001232F9">
        <w:rPr>
          <w:rFonts w:ascii="Arial" w:hAnsi="Arial" w:cs="Arial"/>
          <w:sz w:val="22"/>
          <w:szCs w:val="22"/>
        </w:rPr>
        <w:t xml:space="preserve"> F1000Res</w:t>
      </w:r>
      <w:r w:rsidR="00B530EB" w:rsidRPr="001232F9">
        <w:rPr>
          <w:rFonts w:ascii="Arial" w:hAnsi="Arial" w:cs="Arial"/>
          <w:sz w:val="22"/>
          <w:szCs w:val="22"/>
        </w:rPr>
        <w:t>,</w:t>
      </w:r>
      <w:r w:rsidRPr="001232F9">
        <w:rPr>
          <w:rFonts w:ascii="Arial" w:hAnsi="Arial" w:cs="Arial"/>
          <w:sz w:val="22"/>
          <w:szCs w:val="22"/>
        </w:rPr>
        <w:t>10</w:t>
      </w:r>
      <w:r w:rsidR="00B530EB" w:rsidRPr="001232F9">
        <w:rPr>
          <w:rFonts w:ascii="Arial" w:hAnsi="Arial" w:cs="Arial"/>
          <w:sz w:val="22"/>
          <w:szCs w:val="22"/>
        </w:rPr>
        <w:t>, pp</w:t>
      </w:r>
      <w:r w:rsidR="00C54AD7" w:rsidRPr="001232F9">
        <w:rPr>
          <w:rFonts w:ascii="Arial" w:hAnsi="Arial" w:cs="Arial"/>
          <w:sz w:val="22"/>
          <w:szCs w:val="22"/>
        </w:rPr>
        <w:t xml:space="preserve">. </w:t>
      </w:r>
      <w:r w:rsidRPr="001232F9">
        <w:rPr>
          <w:rFonts w:ascii="Arial" w:hAnsi="Arial" w:cs="Arial"/>
          <w:sz w:val="22"/>
          <w:szCs w:val="22"/>
        </w:rPr>
        <w:t xml:space="preserve">401. </w:t>
      </w:r>
      <w:r w:rsidR="00C54AD7" w:rsidRPr="001232F9">
        <w:rPr>
          <w:rFonts w:ascii="Arial" w:hAnsi="Arial" w:cs="Arial"/>
          <w:sz w:val="22"/>
          <w:szCs w:val="22"/>
        </w:rPr>
        <w:t>Available at: Doi</w:t>
      </w:r>
      <w:r w:rsidRPr="001232F9">
        <w:rPr>
          <w:rFonts w:ascii="Arial" w:hAnsi="Arial" w:cs="Arial"/>
          <w:sz w:val="22"/>
          <w:szCs w:val="22"/>
        </w:rPr>
        <w:t>: 10.12688/f1000research.51117.3.</w:t>
      </w:r>
    </w:p>
    <w:p w14:paraId="52449690" w14:textId="20FCD88E" w:rsidR="003E1CC2" w:rsidRPr="001232F9" w:rsidRDefault="003E1CC2" w:rsidP="001232F9">
      <w:pPr>
        <w:spacing w:line="360" w:lineRule="auto"/>
        <w:jc w:val="both"/>
        <w:rPr>
          <w:rFonts w:ascii="Arial" w:hAnsi="Arial" w:cs="Arial"/>
          <w:sz w:val="22"/>
          <w:szCs w:val="22"/>
        </w:rPr>
      </w:pPr>
      <w:r w:rsidRPr="001232F9">
        <w:rPr>
          <w:rFonts w:ascii="Arial" w:hAnsi="Arial" w:cs="Arial"/>
          <w:sz w:val="22"/>
          <w:szCs w:val="22"/>
        </w:rPr>
        <w:t>Tiruneh MG, Fenta ET, Endeshaw D, Eshetu HB, Adal O, Tareke AA, Kebede N, Delie AM, Bogale EK, Anagaw TF.</w:t>
      </w:r>
      <w:r w:rsidR="003B2354" w:rsidRPr="001232F9">
        <w:rPr>
          <w:rFonts w:ascii="Arial" w:hAnsi="Arial" w:cs="Arial"/>
          <w:sz w:val="22"/>
          <w:szCs w:val="22"/>
        </w:rPr>
        <w:t xml:space="preserve"> (2024)</w:t>
      </w:r>
      <w:r w:rsidRPr="001232F9">
        <w:rPr>
          <w:rFonts w:ascii="Arial" w:hAnsi="Arial" w:cs="Arial"/>
          <w:sz w:val="22"/>
          <w:szCs w:val="22"/>
        </w:rPr>
        <w:t xml:space="preserve"> </w:t>
      </w:r>
      <w:r w:rsidR="00F44767" w:rsidRPr="001232F9">
        <w:rPr>
          <w:rFonts w:ascii="Arial" w:hAnsi="Arial" w:cs="Arial"/>
          <w:sz w:val="22"/>
          <w:szCs w:val="22"/>
        </w:rPr>
        <w:t>‘</w:t>
      </w:r>
      <w:r w:rsidRPr="001232F9">
        <w:rPr>
          <w:rFonts w:ascii="Arial" w:hAnsi="Arial" w:cs="Arial"/>
          <w:sz w:val="22"/>
          <w:szCs w:val="22"/>
        </w:rPr>
        <w:t xml:space="preserve">Six in </w:t>
      </w:r>
      <w:r w:rsidR="003B2354" w:rsidRPr="001232F9">
        <w:rPr>
          <w:rFonts w:ascii="Arial" w:hAnsi="Arial" w:cs="Arial"/>
          <w:sz w:val="22"/>
          <w:szCs w:val="22"/>
        </w:rPr>
        <w:t>T</w:t>
      </w:r>
      <w:r w:rsidRPr="001232F9">
        <w:rPr>
          <w:rFonts w:ascii="Arial" w:hAnsi="Arial" w:cs="Arial"/>
          <w:sz w:val="22"/>
          <w:szCs w:val="22"/>
        </w:rPr>
        <w:t xml:space="preserve">en </w:t>
      </w:r>
      <w:r w:rsidR="003B2354" w:rsidRPr="001232F9">
        <w:rPr>
          <w:rFonts w:ascii="Arial" w:hAnsi="Arial" w:cs="Arial"/>
          <w:sz w:val="22"/>
          <w:szCs w:val="22"/>
        </w:rPr>
        <w:t>F</w:t>
      </w:r>
      <w:r w:rsidRPr="001232F9">
        <w:rPr>
          <w:rFonts w:ascii="Arial" w:hAnsi="Arial" w:cs="Arial"/>
          <w:sz w:val="22"/>
          <w:szCs w:val="22"/>
        </w:rPr>
        <w:t xml:space="preserve">emale </w:t>
      </w:r>
      <w:r w:rsidR="003B2354" w:rsidRPr="001232F9">
        <w:rPr>
          <w:rFonts w:ascii="Arial" w:hAnsi="Arial" w:cs="Arial"/>
          <w:sz w:val="22"/>
          <w:szCs w:val="22"/>
        </w:rPr>
        <w:t>Y</w:t>
      </w:r>
      <w:r w:rsidRPr="001232F9">
        <w:rPr>
          <w:rFonts w:ascii="Arial" w:hAnsi="Arial" w:cs="Arial"/>
          <w:sz w:val="22"/>
          <w:szCs w:val="22"/>
        </w:rPr>
        <w:t xml:space="preserve">ouths in </w:t>
      </w:r>
      <w:r w:rsidR="003B2354" w:rsidRPr="001232F9">
        <w:rPr>
          <w:rFonts w:ascii="Arial" w:hAnsi="Arial" w:cs="Arial"/>
          <w:sz w:val="22"/>
          <w:szCs w:val="22"/>
        </w:rPr>
        <w:t>L</w:t>
      </w:r>
      <w:r w:rsidRPr="001232F9">
        <w:rPr>
          <w:rFonts w:ascii="Arial" w:hAnsi="Arial" w:cs="Arial"/>
          <w:sz w:val="22"/>
          <w:szCs w:val="22"/>
        </w:rPr>
        <w:t>ow-</w:t>
      </w:r>
      <w:r w:rsidR="003B2354" w:rsidRPr="001232F9">
        <w:rPr>
          <w:rFonts w:ascii="Arial" w:hAnsi="Arial" w:cs="Arial"/>
          <w:sz w:val="22"/>
          <w:szCs w:val="22"/>
        </w:rPr>
        <w:t>I</w:t>
      </w:r>
      <w:r w:rsidRPr="001232F9">
        <w:rPr>
          <w:rFonts w:ascii="Arial" w:hAnsi="Arial" w:cs="Arial"/>
          <w:sz w:val="22"/>
          <w:szCs w:val="22"/>
        </w:rPr>
        <w:t xml:space="preserve">ncome East African countries had </w:t>
      </w:r>
      <w:r w:rsidR="003B2354" w:rsidRPr="001232F9">
        <w:rPr>
          <w:rFonts w:ascii="Arial" w:hAnsi="Arial" w:cs="Arial"/>
          <w:sz w:val="22"/>
          <w:szCs w:val="22"/>
        </w:rPr>
        <w:t>P</w:t>
      </w:r>
      <w:r w:rsidRPr="001232F9">
        <w:rPr>
          <w:rFonts w:ascii="Arial" w:hAnsi="Arial" w:cs="Arial"/>
          <w:sz w:val="22"/>
          <w:szCs w:val="22"/>
        </w:rPr>
        <w:t xml:space="preserve">roblems in </w:t>
      </w:r>
      <w:r w:rsidR="003B2354" w:rsidRPr="001232F9">
        <w:rPr>
          <w:rFonts w:ascii="Arial" w:hAnsi="Arial" w:cs="Arial"/>
          <w:sz w:val="22"/>
          <w:szCs w:val="22"/>
        </w:rPr>
        <w:t>A</w:t>
      </w:r>
      <w:r w:rsidRPr="001232F9">
        <w:rPr>
          <w:rFonts w:ascii="Arial" w:hAnsi="Arial" w:cs="Arial"/>
          <w:sz w:val="22"/>
          <w:szCs w:val="22"/>
        </w:rPr>
        <w:t xml:space="preserve">ccessing </w:t>
      </w:r>
      <w:r w:rsidR="003B2354" w:rsidRPr="001232F9">
        <w:rPr>
          <w:rFonts w:ascii="Arial" w:hAnsi="Arial" w:cs="Arial"/>
          <w:sz w:val="22"/>
          <w:szCs w:val="22"/>
        </w:rPr>
        <w:t>H</w:t>
      </w:r>
      <w:r w:rsidRPr="001232F9">
        <w:rPr>
          <w:rFonts w:ascii="Arial" w:hAnsi="Arial" w:cs="Arial"/>
          <w:sz w:val="22"/>
          <w:szCs w:val="22"/>
        </w:rPr>
        <w:t xml:space="preserve">ealth </w:t>
      </w:r>
      <w:r w:rsidR="003B2354" w:rsidRPr="001232F9">
        <w:rPr>
          <w:rFonts w:ascii="Arial" w:hAnsi="Arial" w:cs="Arial"/>
          <w:sz w:val="22"/>
          <w:szCs w:val="22"/>
        </w:rPr>
        <w:t>C</w:t>
      </w:r>
      <w:r w:rsidRPr="001232F9">
        <w:rPr>
          <w:rFonts w:ascii="Arial" w:hAnsi="Arial" w:cs="Arial"/>
          <w:sz w:val="22"/>
          <w:szCs w:val="22"/>
        </w:rPr>
        <w:t>are</w:t>
      </w:r>
      <w:r w:rsidR="00F44767" w:rsidRPr="001232F9">
        <w:rPr>
          <w:rFonts w:ascii="Arial" w:hAnsi="Arial" w:cs="Arial"/>
          <w:sz w:val="22"/>
          <w:szCs w:val="22"/>
        </w:rPr>
        <w:t xml:space="preserve">’ </w:t>
      </w:r>
      <w:r w:rsidRPr="001232F9">
        <w:rPr>
          <w:rFonts w:ascii="Arial" w:hAnsi="Arial" w:cs="Arial"/>
          <w:sz w:val="22"/>
          <w:szCs w:val="22"/>
        </w:rPr>
        <w:t>BMC Health Serv Res</w:t>
      </w:r>
      <w:r w:rsidR="00EE5997" w:rsidRPr="001232F9">
        <w:rPr>
          <w:rFonts w:ascii="Arial" w:hAnsi="Arial" w:cs="Arial"/>
          <w:sz w:val="22"/>
          <w:szCs w:val="22"/>
        </w:rPr>
        <w:t xml:space="preserve">, </w:t>
      </w:r>
      <w:r w:rsidRPr="001232F9">
        <w:rPr>
          <w:rFonts w:ascii="Arial" w:hAnsi="Arial" w:cs="Arial"/>
          <w:sz w:val="22"/>
          <w:szCs w:val="22"/>
        </w:rPr>
        <w:t>24(1)</w:t>
      </w:r>
      <w:r w:rsidR="00EE5997" w:rsidRPr="001232F9">
        <w:rPr>
          <w:rFonts w:ascii="Arial" w:hAnsi="Arial" w:cs="Arial"/>
          <w:sz w:val="22"/>
          <w:szCs w:val="22"/>
        </w:rPr>
        <w:t>, pp.</w:t>
      </w:r>
      <w:r w:rsidRPr="001232F9">
        <w:rPr>
          <w:rFonts w:ascii="Arial" w:hAnsi="Arial" w:cs="Arial"/>
          <w:sz w:val="22"/>
          <w:szCs w:val="22"/>
        </w:rPr>
        <w:t>533.</w:t>
      </w:r>
      <w:r w:rsidR="00EE5997" w:rsidRPr="001232F9">
        <w:rPr>
          <w:rFonts w:ascii="Arial" w:hAnsi="Arial" w:cs="Arial"/>
          <w:sz w:val="22"/>
          <w:szCs w:val="22"/>
        </w:rPr>
        <w:t xml:space="preserve"> Available at:</w:t>
      </w:r>
      <w:r w:rsidRPr="001232F9">
        <w:rPr>
          <w:rFonts w:ascii="Arial" w:hAnsi="Arial" w:cs="Arial"/>
          <w:sz w:val="22"/>
          <w:szCs w:val="22"/>
        </w:rPr>
        <w:t xml:space="preserve"> </w:t>
      </w:r>
      <w:r w:rsidR="00EE5997" w:rsidRPr="001232F9">
        <w:rPr>
          <w:rFonts w:ascii="Arial" w:hAnsi="Arial" w:cs="Arial"/>
          <w:sz w:val="22"/>
          <w:szCs w:val="22"/>
        </w:rPr>
        <w:t>D</w:t>
      </w:r>
      <w:r w:rsidRPr="001232F9">
        <w:rPr>
          <w:rFonts w:ascii="Arial" w:hAnsi="Arial" w:cs="Arial"/>
          <w:sz w:val="22"/>
          <w:szCs w:val="22"/>
        </w:rPr>
        <w:t>oi: 10.1186/s12913-024-10934-z.</w:t>
      </w:r>
    </w:p>
    <w:p w14:paraId="70C4736B" w14:textId="5A29089A" w:rsidR="00022E16" w:rsidRPr="001232F9" w:rsidRDefault="00B46207" w:rsidP="001232F9">
      <w:pPr>
        <w:spacing w:line="360" w:lineRule="auto"/>
        <w:jc w:val="both"/>
        <w:rPr>
          <w:rFonts w:ascii="Arial" w:hAnsi="Arial" w:cs="Arial"/>
          <w:sz w:val="22"/>
          <w:szCs w:val="22"/>
        </w:rPr>
      </w:pPr>
      <w:r w:rsidRPr="001232F9">
        <w:rPr>
          <w:rFonts w:ascii="Arial" w:hAnsi="Arial" w:cs="Arial"/>
          <w:sz w:val="22"/>
          <w:szCs w:val="22"/>
        </w:rPr>
        <w:lastRenderedPageBreak/>
        <w:t xml:space="preserve">Tso, W.W.Y., Wong, R.S., Tung, K.T.S. et al. (2022) </w:t>
      </w:r>
      <w:r w:rsidR="00735A9A" w:rsidRPr="001232F9">
        <w:rPr>
          <w:rFonts w:ascii="Arial" w:hAnsi="Arial" w:cs="Arial"/>
          <w:sz w:val="22"/>
          <w:szCs w:val="22"/>
        </w:rPr>
        <w:t>‘</w:t>
      </w:r>
      <w:r w:rsidRPr="001232F9">
        <w:rPr>
          <w:rFonts w:ascii="Arial" w:hAnsi="Arial" w:cs="Arial"/>
          <w:sz w:val="22"/>
          <w:szCs w:val="22"/>
        </w:rPr>
        <w:t>Vulnerability and Resilience in Children During the COVID-19 Pandemic</w:t>
      </w:r>
      <w:r w:rsidR="00735A9A" w:rsidRPr="001232F9">
        <w:rPr>
          <w:rFonts w:ascii="Arial" w:hAnsi="Arial" w:cs="Arial"/>
          <w:sz w:val="22"/>
          <w:szCs w:val="22"/>
        </w:rPr>
        <w:t xml:space="preserve">’ </w:t>
      </w:r>
      <w:r w:rsidR="00E14532" w:rsidRPr="001232F9">
        <w:rPr>
          <w:rFonts w:ascii="Arial" w:hAnsi="Arial" w:cs="Arial"/>
          <w:sz w:val="22"/>
          <w:szCs w:val="22"/>
        </w:rPr>
        <w:t>European Child &amp; Adolescent Psychiatry</w:t>
      </w:r>
      <w:r w:rsidR="00735A9A" w:rsidRPr="001232F9">
        <w:rPr>
          <w:rFonts w:ascii="Arial" w:hAnsi="Arial" w:cs="Arial"/>
          <w:sz w:val="22"/>
          <w:szCs w:val="22"/>
        </w:rPr>
        <w:t xml:space="preserve">, </w:t>
      </w:r>
      <w:r w:rsidRPr="001232F9">
        <w:rPr>
          <w:rFonts w:ascii="Arial" w:hAnsi="Arial" w:cs="Arial"/>
          <w:sz w:val="22"/>
          <w:szCs w:val="22"/>
        </w:rPr>
        <w:t>31,</w:t>
      </w:r>
      <w:r w:rsidR="00735A9A" w:rsidRPr="001232F9">
        <w:rPr>
          <w:rFonts w:ascii="Arial" w:hAnsi="Arial" w:cs="Arial"/>
          <w:sz w:val="22"/>
          <w:szCs w:val="22"/>
        </w:rPr>
        <w:t xml:space="preserve"> pp.</w:t>
      </w:r>
      <w:r w:rsidRPr="001232F9">
        <w:rPr>
          <w:rFonts w:ascii="Arial" w:hAnsi="Arial" w:cs="Arial"/>
          <w:sz w:val="22"/>
          <w:szCs w:val="22"/>
        </w:rPr>
        <w:t xml:space="preserve"> 161–176</w:t>
      </w:r>
      <w:r w:rsidR="00735A9A" w:rsidRPr="001232F9">
        <w:rPr>
          <w:rFonts w:ascii="Arial" w:hAnsi="Arial" w:cs="Arial"/>
          <w:sz w:val="22"/>
          <w:szCs w:val="22"/>
        </w:rPr>
        <w:t>. A</w:t>
      </w:r>
      <w:r w:rsidR="006A69B6" w:rsidRPr="001232F9">
        <w:rPr>
          <w:rFonts w:ascii="Arial" w:hAnsi="Arial" w:cs="Arial"/>
          <w:sz w:val="22"/>
          <w:szCs w:val="22"/>
        </w:rPr>
        <w:t>vailable at:</w:t>
      </w:r>
      <w:r w:rsidRPr="001232F9">
        <w:rPr>
          <w:rFonts w:ascii="Arial" w:hAnsi="Arial" w:cs="Arial"/>
          <w:sz w:val="22"/>
          <w:szCs w:val="22"/>
        </w:rPr>
        <w:t xml:space="preserve"> https://doi.org/10.1007/s00787-020-01680-8</w:t>
      </w:r>
      <w:r w:rsidR="006A69B6" w:rsidRPr="001232F9">
        <w:rPr>
          <w:rFonts w:ascii="Arial" w:hAnsi="Arial" w:cs="Arial"/>
          <w:sz w:val="22"/>
          <w:szCs w:val="22"/>
        </w:rPr>
        <w:t>.</w:t>
      </w:r>
    </w:p>
    <w:p w14:paraId="6B94F3CC" w14:textId="361BF8F9" w:rsidR="00724364" w:rsidRPr="001232F9" w:rsidRDefault="00724364" w:rsidP="001232F9">
      <w:pPr>
        <w:spacing w:line="360" w:lineRule="auto"/>
        <w:jc w:val="both"/>
        <w:rPr>
          <w:rFonts w:ascii="Arial" w:hAnsi="Arial" w:cs="Arial"/>
          <w:sz w:val="22"/>
          <w:szCs w:val="22"/>
        </w:rPr>
      </w:pPr>
      <w:r w:rsidRPr="001232F9">
        <w:rPr>
          <w:rFonts w:ascii="Arial" w:hAnsi="Arial" w:cs="Arial"/>
          <w:sz w:val="22"/>
          <w:szCs w:val="22"/>
        </w:rPr>
        <w:t>Taylor KS, Mahtani KR, Aronson JK</w:t>
      </w:r>
      <w:r w:rsidR="00913EAE" w:rsidRPr="001232F9">
        <w:rPr>
          <w:rFonts w:ascii="Arial" w:hAnsi="Arial" w:cs="Arial"/>
          <w:sz w:val="22"/>
          <w:szCs w:val="22"/>
        </w:rPr>
        <w:t xml:space="preserve">. (2021) </w:t>
      </w:r>
      <w:r w:rsidR="00171AC3" w:rsidRPr="001232F9">
        <w:rPr>
          <w:rFonts w:ascii="Arial" w:hAnsi="Arial" w:cs="Arial"/>
          <w:sz w:val="22"/>
          <w:szCs w:val="22"/>
        </w:rPr>
        <w:t>‘</w:t>
      </w:r>
      <w:r w:rsidRPr="001232F9">
        <w:rPr>
          <w:rFonts w:ascii="Arial" w:hAnsi="Arial" w:cs="Arial"/>
          <w:sz w:val="22"/>
          <w:szCs w:val="22"/>
        </w:rPr>
        <w:t xml:space="preserve">Summarising </w:t>
      </w:r>
      <w:r w:rsidR="00913EAE" w:rsidRPr="001232F9">
        <w:rPr>
          <w:rFonts w:ascii="Arial" w:hAnsi="Arial" w:cs="Arial"/>
          <w:sz w:val="22"/>
          <w:szCs w:val="22"/>
        </w:rPr>
        <w:t>G</w:t>
      </w:r>
      <w:r w:rsidRPr="001232F9">
        <w:rPr>
          <w:rFonts w:ascii="Arial" w:hAnsi="Arial" w:cs="Arial"/>
          <w:sz w:val="22"/>
          <w:szCs w:val="22"/>
        </w:rPr>
        <w:t xml:space="preserve">ood </w:t>
      </w:r>
      <w:r w:rsidR="00913EAE" w:rsidRPr="001232F9">
        <w:rPr>
          <w:rFonts w:ascii="Arial" w:hAnsi="Arial" w:cs="Arial"/>
          <w:sz w:val="22"/>
          <w:szCs w:val="22"/>
        </w:rPr>
        <w:t>P</w:t>
      </w:r>
      <w:r w:rsidRPr="001232F9">
        <w:rPr>
          <w:rFonts w:ascii="Arial" w:hAnsi="Arial" w:cs="Arial"/>
          <w:sz w:val="22"/>
          <w:szCs w:val="22"/>
        </w:rPr>
        <w:t xml:space="preserve">ractice </w:t>
      </w:r>
      <w:r w:rsidR="00913EAE" w:rsidRPr="001232F9">
        <w:rPr>
          <w:rFonts w:ascii="Arial" w:hAnsi="Arial" w:cs="Arial"/>
          <w:sz w:val="22"/>
          <w:szCs w:val="22"/>
        </w:rPr>
        <w:t>G</w:t>
      </w:r>
      <w:r w:rsidRPr="001232F9">
        <w:rPr>
          <w:rFonts w:ascii="Arial" w:hAnsi="Arial" w:cs="Arial"/>
          <w:sz w:val="22"/>
          <w:szCs w:val="22"/>
        </w:rPr>
        <w:t xml:space="preserve">uidelines for </w:t>
      </w:r>
      <w:r w:rsidR="00913EAE" w:rsidRPr="001232F9">
        <w:rPr>
          <w:rFonts w:ascii="Arial" w:hAnsi="Arial" w:cs="Arial"/>
          <w:sz w:val="22"/>
          <w:szCs w:val="22"/>
        </w:rPr>
        <w:t>D</w:t>
      </w:r>
      <w:r w:rsidRPr="001232F9">
        <w:rPr>
          <w:rFonts w:ascii="Arial" w:hAnsi="Arial" w:cs="Arial"/>
          <w:sz w:val="22"/>
          <w:szCs w:val="22"/>
        </w:rPr>
        <w:t xml:space="preserve">ata </w:t>
      </w:r>
      <w:r w:rsidR="00913EAE" w:rsidRPr="001232F9">
        <w:rPr>
          <w:rFonts w:ascii="Arial" w:hAnsi="Arial" w:cs="Arial"/>
          <w:sz w:val="22"/>
          <w:szCs w:val="22"/>
        </w:rPr>
        <w:t>E</w:t>
      </w:r>
      <w:r w:rsidRPr="001232F9">
        <w:rPr>
          <w:rFonts w:ascii="Arial" w:hAnsi="Arial" w:cs="Arial"/>
          <w:sz w:val="22"/>
          <w:szCs w:val="22"/>
        </w:rPr>
        <w:t xml:space="preserve">xtraction for </w:t>
      </w:r>
      <w:r w:rsidR="002A68B7" w:rsidRPr="001232F9">
        <w:rPr>
          <w:rFonts w:ascii="Arial" w:hAnsi="Arial" w:cs="Arial"/>
          <w:sz w:val="22"/>
          <w:szCs w:val="22"/>
        </w:rPr>
        <w:t>S</w:t>
      </w:r>
      <w:r w:rsidRPr="001232F9">
        <w:rPr>
          <w:rFonts w:ascii="Arial" w:hAnsi="Arial" w:cs="Arial"/>
          <w:sz w:val="22"/>
          <w:szCs w:val="22"/>
        </w:rPr>
        <w:t xml:space="preserve">ystematic </w:t>
      </w:r>
      <w:r w:rsidR="002A68B7" w:rsidRPr="001232F9">
        <w:rPr>
          <w:rFonts w:ascii="Arial" w:hAnsi="Arial" w:cs="Arial"/>
          <w:sz w:val="22"/>
          <w:szCs w:val="22"/>
        </w:rPr>
        <w:t>R</w:t>
      </w:r>
      <w:r w:rsidRPr="001232F9">
        <w:rPr>
          <w:rFonts w:ascii="Arial" w:hAnsi="Arial" w:cs="Arial"/>
          <w:sz w:val="22"/>
          <w:szCs w:val="22"/>
        </w:rPr>
        <w:t xml:space="preserve">eviews and </w:t>
      </w:r>
      <w:r w:rsidR="002A68B7" w:rsidRPr="001232F9">
        <w:rPr>
          <w:rFonts w:ascii="Arial" w:hAnsi="Arial" w:cs="Arial"/>
          <w:sz w:val="22"/>
          <w:szCs w:val="22"/>
        </w:rPr>
        <w:t>M</w:t>
      </w:r>
      <w:r w:rsidRPr="001232F9">
        <w:rPr>
          <w:rFonts w:ascii="Arial" w:hAnsi="Arial" w:cs="Arial"/>
          <w:sz w:val="22"/>
          <w:szCs w:val="22"/>
        </w:rPr>
        <w:t>eta-</w:t>
      </w:r>
      <w:r w:rsidR="002A68B7" w:rsidRPr="001232F9">
        <w:rPr>
          <w:rFonts w:ascii="Arial" w:hAnsi="Arial" w:cs="Arial"/>
          <w:sz w:val="22"/>
          <w:szCs w:val="22"/>
        </w:rPr>
        <w:t>A</w:t>
      </w:r>
      <w:r w:rsidRPr="001232F9">
        <w:rPr>
          <w:rFonts w:ascii="Arial" w:hAnsi="Arial" w:cs="Arial"/>
          <w:sz w:val="22"/>
          <w:szCs w:val="22"/>
        </w:rPr>
        <w:t>nalysis</w:t>
      </w:r>
      <w:r w:rsidR="00171AC3" w:rsidRPr="001232F9">
        <w:rPr>
          <w:rFonts w:ascii="Arial" w:hAnsi="Arial" w:cs="Arial"/>
          <w:sz w:val="22"/>
          <w:szCs w:val="22"/>
        </w:rPr>
        <w:t>’</w:t>
      </w:r>
      <w:r w:rsidR="002A68B7" w:rsidRPr="001232F9">
        <w:rPr>
          <w:rFonts w:ascii="Arial" w:hAnsi="Arial" w:cs="Arial"/>
          <w:sz w:val="22"/>
          <w:szCs w:val="22"/>
        </w:rPr>
        <w:t xml:space="preserve"> </w:t>
      </w:r>
      <w:r w:rsidRPr="001232F9">
        <w:rPr>
          <w:rFonts w:ascii="Arial" w:hAnsi="Arial" w:cs="Arial"/>
          <w:sz w:val="22"/>
          <w:szCs w:val="22"/>
        </w:rPr>
        <w:t>BMJ Evidence-Based Medicine</w:t>
      </w:r>
      <w:r w:rsidR="003A6328" w:rsidRPr="001232F9">
        <w:rPr>
          <w:rFonts w:ascii="Arial" w:hAnsi="Arial" w:cs="Arial"/>
          <w:sz w:val="22"/>
          <w:szCs w:val="22"/>
        </w:rPr>
        <w:t>,</w:t>
      </w:r>
      <w:r w:rsidR="00767ED3" w:rsidRPr="001232F9">
        <w:rPr>
          <w:rFonts w:ascii="Arial" w:hAnsi="Arial" w:cs="Arial"/>
          <w:sz w:val="22"/>
          <w:szCs w:val="22"/>
        </w:rPr>
        <w:t xml:space="preserve"> </w:t>
      </w:r>
      <w:r w:rsidRPr="001232F9">
        <w:rPr>
          <w:rFonts w:ascii="Arial" w:hAnsi="Arial" w:cs="Arial"/>
          <w:sz w:val="22"/>
          <w:szCs w:val="22"/>
        </w:rPr>
        <w:t>26</w:t>
      </w:r>
      <w:r w:rsidR="00767ED3" w:rsidRPr="001232F9">
        <w:rPr>
          <w:rFonts w:ascii="Arial" w:hAnsi="Arial" w:cs="Arial"/>
          <w:sz w:val="22"/>
          <w:szCs w:val="22"/>
        </w:rPr>
        <w:t xml:space="preserve"> (3), pp.</w:t>
      </w:r>
      <w:r w:rsidR="00EC3C12" w:rsidRPr="001232F9">
        <w:rPr>
          <w:rFonts w:ascii="Arial" w:hAnsi="Arial" w:cs="Arial"/>
          <w:sz w:val="22"/>
          <w:szCs w:val="22"/>
        </w:rPr>
        <w:t xml:space="preserve"> </w:t>
      </w:r>
      <w:r w:rsidRPr="001232F9">
        <w:rPr>
          <w:rFonts w:ascii="Arial" w:hAnsi="Arial" w:cs="Arial"/>
          <w:sz w:val="22"/>
          <w:szCs w:val="22"/>
        </w:rPr>
        <w:t>88-90.</w:t>
      </w:r>
      <w:r w:rsidR="00EC3C12" w:rsidRPr="001232F9">
        <w:rPr>
          <w:rFonts w:ascii="Arial" w:hAnsi="Arial" w:cs="Arial"/>
          <w:sz w:val="22"/>
          <w:szCs w:val="22"/>
        </w:rPr>
        <w:t xml:space="preserve"> Available at</w:t>
      </w:r>
      <w:r w:rsidR="002C10E4" w:rsidRPr="001232F9">
        <w:rPr>
          <w:rFonts w:ascii="Arial" w:hAnsi="Arial" w:cs="Arial"/>
          <w:sz w:val="22"/>
          <w:szCs w:val="22"/>
        </w:rPr>
        <w:t xml:space="preserve"> https://doi.org/10.1136/bmjebm-2020-111651.</w:t>
      </w:r>
    </w:p>
    <w:p w14:paraId="2746070D" w14:textId="2FEB736E" w:rsidR="009E278F" w:rsidRPr="001232F9" w:rsidRDefault="003A22D1" w:rsidP="001232F9">
      <w:pPr>
        <w:spacing w:line="360" w:lineRule="auto"/>
        <w:jc w:val="both"/>
        <w:rPr>
          <w:rFonts w:ascii="Arial" w:hAnsi="Arial" w:cs="Arial"/>
          <w:sz w:val="22"/>
          <w:szCs w:val="22"/>
        </w:rPr>
      </w:pPr>
      <w:r w:rsidRPr="001232F9">
        <w:rPr>
          <w:rFonts w:ascii="Arial" w:hAnsi="Arial" w:cs="Arial"/>
          <w:sz w:val="22"/>
          <w:szCs w:val="22"/>
        </w:rPr>
        <w:t xml:space="preserve">Tripathy </w:t>
      </w:r>
      <w:r w:rsidR="00A03C9F" w:rsidRPr="001232F9">
        <w:rPr>
          <w:rFonts w:ascii="Arial" w:hAnsi="Arial" w:cs="Arial"/>
          <w:sz w:val="22"/>
          <w:szCs w:val="22"/>
        </w:rPr>
        <w:t>Jaya Prasad</w:t>
      </w:r>
      <w:r w:rsidR="00D014BE" w:rsidRPr="001232F9">
        <w:rPr>
          <w:rFonts w:ascii="Arial" w:hAnsi="Arial" w:cs="Arial"/>
          <w:sz w:val="22"/>
          <w:szCs w:val="22"/>
        </w:rPr>
        <w:t xml:space="preserve"> (2013) </w:t>
      </w:r>
      <w:r w:rsidR="000C08D6" w:rsidRPr="001232F9">
        <w:rPr>
          <w:rFonts w:ascii="Arial" w:hAnsi="Arial" w:cs="Arial"/>
          <w:sz w:val="22"/>
          <w:szCs w:val="22"/>
        </w:rPr>
        <w:t>‘</w:t>
      </w:r>
      <w:r w:rsidRPr="001232F9">
        <w:rPr>
          <w:rFonts w:ascii="Arial" w:hAnsi="Arial" w:cs="Arial"/>
          <w:sz w:val="22"/>
          <w:szCs w:val="22"/>
        </w:rPr>
        <w:t>Secondary Data Analysis</w:t>
      </w:r>
      <w:r w:rsidR="000C08D6" w:rsidRPr="001232F9">
        <w:rPr>
          <w:rFonts w:ascii="Arial" w:hAnsi="Arial" w:cs="Arial"/>
          <w:sz w:val="22"/>
          <w:szCs w:val="22"/>
        </w:rPr>
        <w:t>’</w:t>
      </w:r>
      <w:r w:rsidRPr="001232F9">
        <w:rPr>
          <w:rFonts w:ascii="Arial" w:hAnsi="Arial" w:cs="Arial"/>
          <w:sz w:val="22"/>
          <w:szCs w:val="22"/>
        </w:rPr>
        <w:t xml:space="preserve"> Iran J</w:t>
      </w:r>
      <w:r w:rsidR="000C08D6" w:rsidRPr="001232F9">
        <w:rPr>
          <w:rFonts w:ascii="Arial" w:hAnsi="Arial" w:cs="Arial"/>
          <w:sz w:val="22"/>
          <w:szCs w:val="22"/>
        </w:rPr>
        <w:t>ournal</w:t>
      </w:r>
      <w:r w:rsidRPr="001232F9">
        <w:rPr>
          <w:rFonts w:ascii="Arial" w:hAnsi="Arial" w:cs="Arial"/>
          <w:sz w:val="22"/>
          <w:szCs w:val="22"/>
        </w:rPr>
        <w:t xml:space="preserve"> Public Health</w:t>
      </w:r>
      <w:r w:rsidR="001243AE" w:rsidRPr="001232F9">
        <w:rPr>
          <w:rFonts w:ascii="Arial" w:hAnsi="Arial" w:cs="Arial"/>
          <w:sz w:val="22"/>
          <w:szCs w:val="22"/>
        </w:rPr>
        <w:t>, 42(12)</w:t>
      </w:r>
      <w:r w:rsidR="009E278F" w:rsidRPr="001232F9">
        <w:rPr>
          <w:rFonts w:ascii="Arial" w:hAnsi="Arial" w:cs="Arial"/>
          <w:sz w:val="22"/>
          <w:szCs w:val="22"/>
        </w:rPr>
        <w:t>, pp.</w:t>
      </w:r>
      <w:r w:rsidR="001243AE" w:rsidRPr="001232F9">
        <w:rPr>
          <w:rFonts w:ascii="Arial" w:hAnsi="Arial" w:cs="Arial"/>
          <w:sz w:val="22"/>
          <w:szCs w:val="22"/>
        </w:rPr>
        <w:t>1478–1479</w:t>
      </w:r>
      <w:r w:rsidR="009E278F" w:rsidRPr="001232F9">
        <w:rPr>
          <w:rFonts w:ascii="Arial" w:hAnsi="Arial" w:cs="Arial"/>
          <w:sz w:val="22"/>
          <w:szCs w:val="22"/>
        </w:rPr>
        <w:t>.</w:t>
      </w:r>
      <w:r w:rsidR="00554B3A" w:rsidRPr="001232F9">
        <w:rPr>
          <w:rFonts w:ascii="Arial" w:hAnsi="Arial" w:cs="Arial"/>
          <w:sz w:val="22"/>
          <w:szCs w:val="22"/>
        </w:rPr>
        <w:t xml:space="preserve"> Available at:</w:t>
      </w:r>
      <w:r w:rsidR="00C2265B" w:rsidRPr="001232F9">
        <w:rPr>
          <w:rFonts w:ascii="Arial" w:hAnsi="Arial" w:cs="Arial"/>
          <w:sz w:val="22"/>
          <w:szCs w:val="22"/>
        </w:rPr>
        <w:t xml:space="preserve"> PMID: 26060652</w:t>
      </w:r>
      <w:r w:rsidR="00816656" w:rsidRPr="001232F9">
        <w:rPr>
          <w:rFonts w:ascii="Arial" w:hAnsi="Arial" w:cs="Arial"/>
          <w:sz w:val="22"/>
          <w:szCs w:val="22"/>
        </w:rPr>
        <w:t>.</w:t>
      </w:r>
    </w:p>
    <w:p w14:paraId="7104B301" w14:textId="2BA1E8E2" w:rsidR="002B01A5" w:rsidRPr="001232F9" w:rsidRDefault="003E7C1A" w:rsidP="001232F9">
      <w:pPr>
        <w:spacing w:line="360" w:lineRule="auto"/>
        <w:jc w:val="both"/>
        <w:rPr>
          <w:rFonts w:ascii="Arial" w:hAnsi="Arial" w:cs="Arial"/>
          <w:sz w:val="22"/>
          <w:szCs w:val="22"/>
        </w:rPr>
      </w:pPr>
      <w:r w:rsidRPr="001232F9">
        <w:rPr>
          <w:rFonts w:ascii="Arial" w:hAnsi="Arial" w:cs="Arial"/>
          <w:sz w:val="22"/>
          <w:szCs w:val="22"/>
        </w:rPr>
        <w:t xml:space="preserve">Tod, D., Booth, A.  and Smith, B. (2022) </w:t>
      </w:r>
      <w:r w:rsidR="00AE32B8" w:rsidRPr="001232F9">
        <w:rPr>
          <w:rFonts w:ascii="Arial" w:hAnsi="Arial" w:cs="Arial"/>
          <w:sz w:val="22"/>
          <w:szCs w:val="22"/>
        </w:rPr>
        <w:t>‘</w:t>
      </w:r>
      <w:r w:rsidRPr="001232F9">
        <w:rPr>
          <w:rFonts w:ascii="Arial" w:hAnsi="Arial" w:cs="Arial"/>
          <w:sz w:val="22"/>
          <w:szCs w:val="22"/>
        </w:rPr>
        <w:t>Critical Appraisal</w:t>
      </w:r>
      <w:r w:rsidR="00AE32B8" w:rsidRPr="001232F9">
        <w:rPr>
          <w:rFonts w:ascii="Arial" w:hAnsi="Arial" w:cs="Arial"/>
          <w:sz w:val="22"/>
          <w:szCs w:val="22"/>
        </w:rPr>
        <w:t>’</w:t>
      </w:r>
      <w:r w:rsidRPr="001232F9">
        <w:rPr>
          <w:rFonts w:ascii="Arial" w:hAnsi="Arial" w:cs="Arial"/>
          <w:sz w:val="22"/>
          <w:szCs w:val="22"/>
        </w:rPr>
        <w:t xml:space="preserve"> International Review of Sport and Exercise Psychology, 15 (1)</w:t>
      </w:r>
      <w:r w:rsidR="00AE32B8" w:rsidRPr="001232F9">
        <w:rPr>
          <w:rFonts w:ascii="Arial" w:hAnsi="Arial" w:cs="Arial"/>
          <w:sz w:val="22"/>
          <w:szCs w:val="22"/>
        </w:rPr>
        <w:t>,</w:t>
      </w:r>
      <w:r w:rsidRPr="001232F9">
        <w:rPr>
          <w:rFonts w:ascii="Arial" w:hAnsi="Arial" w:cs="Arial"/>
          <w:sz w:val="22"/>
          <w:szCs w:val="22"/>
        </w:rPr>
        <w:t xml:space="preserve"> pp. 52-72. </w:t>
      </w:r>
      <w:r w:rsidR="003E4777" w:rsidRPr="001232F9">
        <w:rPr>
          <w:rFonts w:ascii="Arial" w:hAnsi="Arial" w:cs="Arial"/>
          <w:sz w:val="22"/>
          <w:szCs w:val="22"/>
        </w:rPr>
        <w:t>Available at:</w:t>
      </w:r>
      <w:r w:rsidR="00BA5ECE" w:rsidRPr="001232F9">
        <w:rPr>
          <w:rFonts w:ascii="Arial" w:hAnsi="Arial" w:cs="Arial"/>
          <w:sz w:val="22"/>
          <w:szCs w:val="22"/>
        </w:rPr>
        <w:t xml:space="preserve"> </w:t>
      </w:r>
      <w:r w:rsidR="00697FE4" w:rsidRPr="001232F9">
        <w:rPr>
          <w:rFonts w:ascii="Arial" w:hAnsi="Arial" w:cs="Arial"/>
          <w:sz w:val="22"/>
          <w:szCs w:val="22"/>
        </w:rPr>
        <w:t>https://eprints.whiterose.ac.uk/id/eprint/178062/</w:t>
      </w:r>
      <w:r w:rsidR="00BA5ECE" w:rsidRPr="001232F9">
        <w:rPr>
          <w:rFonts w:ascii="Arial" w:hAnsi="Arial" w:cs="Arial"/>
          <w:sz w:val="22"/>
          <w:szCs w:val="22"/>
        </w:rPr>
        <w:t>.</w:t>
      </w:r>
    </w:p>
    <w:p w14:paraId="3DFE8A70" w14:textId="7F6C53E9" w:rsidR="009F6CA5" w:rsidRPr="001232F9" w:rsidRDefault="009F6CA5" w:rsidP="001232F9">
      <w:pPr>
        <w:spacing w:line="360" w:lineRule="auto"/>
        <w:jc w:val="both"/>
        <w:rPr>
          <w:rFonts w:ascii="Arial" w:hAnsi="Arial" w:cs="Arial"/>
          <w:sz w:val="22"/>
          <w:szCs w:val="22"/>
        </w:rPr>
      </w:pPr>
      <w:r w:rsidRPr="001232F9">
        <w:rPr>
          <w:rFonts w:ascii="Arial" w:hAnsi="Arial" w:cs="Arial"/>
          <w:sz w:val="22"/>
          <w:szCs w:val="22"/>
        </w:rPr>
        <w:t>United Nations (2021) IMPACT OF COVID-19 AND RESPONSES IN LANDLOCKED DEVELOPING COUNTRIES</w:t>
      </w:r>
      <w:r w:rsidR="007379F5" w:rsidRPr="001232F9">
        <w:rPr>
          <w:rFonts w:ascii="Arial" w:hAnsi="Arial" w:cs="Arial"/>
          <w:sz w:val="22"/>
          <w:szCs w:val="22"/>
        </w:rPr>
        <w:t xml:space="preserve">. Available at: </w:t>
      </w:r>
      <w:hyperlink r:id="rId47" w:history="1">
        <w:r w:rsidR="00F64BDC" w:rsidRPr="001232F9">
          <w:rPr>
            <w:rStyle w:val="Hyperlink"/>
            <w:rFonts w:ascii="Arial" w:hAnsi="Arial" w:cs="Arial"/>
            <w:sz w:val="22"/>
            <w:szCs w:val="22"/>
          </w:rPr>
          <w:t>https://www.un.org/ohrlls/sites/www.un.org.ohrlls/files/impact_of_covid19_and_responses_in_lldcs.pdf</w:t>
        </w:r>
      </w:hyperlink>
      <w:r w:rsidR="00F64BDC" w:rsidRPr="001232F9">
        <w:rPr>
          <w:rFonts w:ascii="Arial" w:hAnsi="Arial" w:cs="Arial"/>
          <w:sz w:val="22"/>
          <w:szCs w:val="22"/>
        </w:rPr>
        <w:t>. (Accessed: 14 October 2025).</w:t>
      </w:r>
      <w:r w:rsidR="007379F5" w:rsidRPr="001232F9">
        <w:rPr>
          <w:rFonts w:ascii="Arial" w:hAnsi="Arial" w:cs="Arial"/>
          <w:sz w:val="22"/>
          <w:szCs w:val="22"/>
        </w:rPr>
        <w:t xml:space="preserve"> </w:t>
      </w:r>
    </w:p>
    <w:p w14:paraId="583793C7" w14:textId="603FEE3E" w:rsidR="006E0E4A" w:rsidRPr="001232F9" w:rsidRDefault="007C72A3" w:rsidP="001232F9">
      <w:pPr>
        <w:spacing w:line="360" w:lineRule="auto"/>
        <w:jc w:val="both"/>
        <w:rPr>
          <w:rFonts w:ascii="Arial" w:hAnsi="Arial" w:cs="Arial"/>
          <w:sz w:val="22"/>
          <w:szCs w:val="22"/>
        </w:rPr>
      </w:pPr>
      <w:r w:rsidRPr="001232F9">
        <w:rPr>
          <w:rFonts w:ascii="Arial" w:hAnsi="Arial" w:cs="Arial"/>
          <w:sz w:val="22"/>
          <w:szCs w:val="22"/>
        </w:rPr>
        <w:t>Government of U</w:t>
      </w:r>
      <w:r w:rsidR="00502389" w:rsidRPr="001232F9">
        <w:rPr>
          <w:rFonts w:ascii="Arial" w:hAnsi="Arial" w:cs="Arial"/>
          <w:sz w:val="22"/>
          <w:szCs w:val="22"/>
        </w:rPr>
        <w:t>nited Kingdom (1988)</w:t>
      </w:r>
      <w:r w:rsidR="00CE1E97" w:rsidRPr="001232F9">
        <w:rPr>
          <w:rFonts w:ascii="Arial" w:hAnsi="Arial" w:cs="Arial"/>
          <w:sz w:val="22"/>
          <w:szCs w:val="22"/>
        </w:rPr>
        <w:t xml:space="preserve"> Copyright</w:t>
      </w:r>
      <w:r w:rsidR="000406E4" w:rsidRPr="001232F9">
        <w:rPr>
          <w:rFonts w:ascii="Arial" w:hAnsi="Arial" w:cs="Arial"/>
          <w:sz w:val="22"/>
          <w:szCs w:val="22"/>
        </w:rPr>
        <w:t xml:space="preserve"> </w:t>
      </w:r>
      <w:r w:rsidR="00CE1E97" w:rsidRPr="001232F9">
        <w:rPr>
          <w:rFonts w:ascii="Arial" w:hAnsi="Arial" w:cs="Arial"/>
          <w:sz w:val="22"/>
          <w:szCs w:val="22"/>
        </w:rPr>
        <w:t xml:space="preserve"> Designs and Patents Act 1988. Available at: </w:t>
      </w:r>
      <w:hyperlink r:id="rId48" w:history="1">
        <w:r w:rsidR="000600A5" w:rsidRPr="001232F9">
          <w:rPr>
            <w:rStyle w:val="Hyperlink"/>
            <w:rFonts w:ascii="Arial" w:hAnsi="Arial" w:cs="Arial"/>
            <w:sz w:val="22"/>
            <w:szCs w:val="22"/>
          </w:rPr>
          <w:t>https://www.legislation.gov.uk/ukpga/1988/48/contents</w:t>
        </w:r>
      </w:hyperlink>
      <w:r w:rsidR="000600A5" w:rsidRPr="001232F9">
        <w:rPr>
          <w:rFonts w:ascii="Arial" w:hAnsi="Arial" w:cs="Arial"/>
          <w:sz w:val="22"/>
          <w:szCs w:val="22"/>
        </w:rPr>
        <w:t>. (Accessed: 19 October 2025).</w:t>
      </w:r>
    </w:p>
    <w:p w14:paraId="526239F8" w14:textId="01173973" w:rsidR="003B30EA" w:rsidRPr="001232F9" w:rsidRDefault="001B36FD" w:rsidP="001232F9">
      <w:pPr>
        <w:spacing w:line="360" w:lineRule="auto"/>
        <w:jc w:val="both"/>
        <w:rPr>
          <w:rFonts w:ascii="Arial" w:hAnsi="Arial" w:cs="Arial"/>
          <w:sz w:val="22"/>
          <w:szCs w:val="22"/>
        </w:rPr>
      </w:pPr>
      <w:r w:rsidRPr="001232F9">
        <w:rPr>
          <w:rFonts w:ascii="Arial" w:hAnsi="Arial" w:cs="Arial"/>
          <w:sz w:val="22"/>
          <w:szCs w:val="22"/>
        </w:rPr>
        <w:t xml:space="preserve">Velasco, E. (2010) </w:t>
      </w:r>
      <w:r w:rsidR="00611271" w:rsidRPr="001232F9">
        <w:rPr>
          <w:rFonts w:ascii="Arial" w:hAnsi="Arial" w:cs="Arial"/>
          <w:sz w:val="22"/>
          <w:szCs w:val="22"/>
        </w:rPr>
        <w:t>‘</w:t>
      </w:r>
      <w:r w:rsidRPr="001232F9">
        <w:rPr>
          <w:rFonts w:ascii="Arial" w:hAnsi="Arial" w:cs="Arial"/>
          <w:sz w:val="22"/>
          <w:szCs w:val="22"/>
        </w:rPr>
        <w:t>Inclusion criteria</w:t>
      </w:r>
      <w:r w:rsidR="000D0DB6" w:rsidRPr="001232F9">
        <w:rPr>
          <w:rFonts w:ascii="Arial" w:hAnsi="Arial" w:cs="Arial"/>
          <w:sz w:val="22"/>
          <w:szCs w:val="22"/>
        </w:rPr>
        <w:t xml:space="preserve"> i</w:t>
      </w:r>
      <w:r w:rsidRPr="001232F9">
        <w:rPr>
          <w:rFonts w:ascii="Arial" w:hAnsi="Arial" w:cs="Arial"/>
          <w:sz w:val="22"/>
          <w:szCs w:val="22"/>
        </w:rPr>
        <w:t xml:space="preserve">n </w:t>
      </w:r>
      <w:r w:rsidR="00287CA6" w:rsidRPr="001232F9">
        <w:rPr>
          <w:rFonts w:ascii="Arial" w:hAnsi="Arial" w:cs="Arial"/>
          <w:sz w:val="22"/>
          <w:szCs w:val="22"/>
        </w:rPr>
        <w:t>Encyclopaedia</w:t>
      </w:r>
      <w:r w:rsidRPr="001232F9">
        <w:rPr>
          <w:rFonts w:ascii="Arial" w:hAnsi="Arial" w:cs="Arial"/>
          <w:sz w:val="22"/>
          <w:szCs w:val="22"/>
        </w:rPr>
        <w:t xml:space="preserve"> of </w:t>
      </w:r>
      <w:r w:rsidR="008F349E" w:rsidRPr="001232F9">
        <w:rPr>
          <w:rFonts w:ascii="Arial" w:hAnsi="Arial" w:cs="Arial"/>
          <w:sz w:val="22"/>
          <w:szCs w:val="22"/>
        </w:rPr>
        <w:t>R</w:t>
      </w:r>
      <w:r w:rsidRPr="001232F9">
        <w:rPr>
          <w:rFonts w:ascii="Arial" w:hAnsi="Arial" w:cs="Arial"/>
          <w:sz w:val="22"/>
          <w:szCs w:val="22"/>
        </w:rPr>
        <w:t xml:space="preserve">esearch </w:t>
      </w:r>
      <w:r w:rsidR="008F349E" w:rsidRPr="001232F9">
        <w:rPr>
          <w:rFonts w:ascii="Arial" w:hAnsi="Arial" w:cs="Arial"/>
          <w:sz w:val="22"/>
          <w:szCs w:val="22"/>
        </w:rPr>
        <w:t>D</w:t>
      </w:r>
      <w:r w:rsidRPr="001232F9">
        <w:rPr>
          <w:rFonts w:ascii="Arial" w:hAnsi="Arial" w:cs="Arial"/>
          <w:sz w:val="22"/>
          <w:szCs w:val="22"/>
        </w:rPr>
        <w:t>esign</w:t>
      </w:r>
      <w:r w:rsidR="005C7425" w:rsidRPr="001232F9">
        <w:rPr>
          <w:rFonts w:ascii="Arial" w:hAnsi="Arial" w:cs="Arial"/>
          <w:sz w:val="22"/>
          <w:szCs w:val="22"/>
        </w:rPr>
        <w:t xml:space="preserve">’  SAGE Publications </w:t>
      </w:r>
      <w:r w:rsidRPr="001232F9">
        <w:rPr>
          <w:rFonts w:ascii="Arial" w:hAnsi="Arial" w:cs="Arial"/>
          <w:sz w:val="22"/>
          <w:szCs w:val="22"/>
        </w:rPr>
        <w:t>Vol</w:t>
      </w:r>
      <w:r w:rsidR="00617529" w:rsidRPr="001232F9">
        <w:rPr>
          <w:rFonts w:ascii="Arial" w:hAnsi="Arial" w:cs="Arial"/>
          <w:sz w:val="22"/>
          <w:szCs w:val="22"/>
        </w:rPr>
        <w:t xml:space="preserve"> </w:t>
      </w:r>
      <w:r w:rsidR="00406148" w:rsidRPr="001232F9">
        <w:rPr>
          <w:rFonts w:ascii="Arial" w:hAnsi="Arial" w:cs="Arial"/>
          <w:sz w:val="22"/>
          <w:szCs w:val="22"/>
        </w:rPr>
        <w:t>(0</w:t>
      </w:r>
      <w:r w:rsidR="00617529" w:rsidRPr="001232F9">
        <w:rPr>
          <w:rFonts w:ascii="Arial" w:hAnsi="Arial" w:cs="Arial"/>
          <w:sz w:val="22"/>
          <w:szCs w:val="22"/>
        </w:rPr>
        <w:t>)</w:t>
      </w:r>
      <w:r w:rsidR="00406148" w:rsidRPr="001232F9">
        <w:rPr>
          <w:rFonts w:ascii="Arial" w:hAnsi="Arial" w:cs="Arial"/>
          <w:sz w:val="22"/>
          <w:szCs w:val="22"/>
        </w:rPr>
        <w:t>,</w:t>
      </w:r>
      <w:r w:rsidRPr="001232F9">
        <w:rPr>
          <w:rFonts w:ascii="Arial" w:hAnsi="Arial" w:cs="Arial"/>
          <w:sz w:val="22"/>
          <w:szCs w:val="22"/>
        </w:rPr>
        <w:t xml:space="preserve"> pp. 589-591</w:t>
      </w:r>
      <w:r w:rsidR="009D326F" w:rsidRPr="001232F9">
        <w:rPr>
          <w:rFonts w:ascii="Arial" w:hAnsi="Arial" w:cs="Arial"/>
          <w:sz w:val="22"/>
          <w:szCs w:val="22"/>
        </w:rPr>
        <w:t>. Availab</w:t>
      </w:r>
      <w:r w:rsidR="00406148" w:rsidRPr="001232F9">
        <w:rPr>
          <w:rFonts w:ascii="Arial" w:hAnsi="Arial" w:cs="Arial"/>
          <w:sz w:val="22"/>
          <w:szCs w:val="22"/>
        </w:rPr>
        <w:t xml:space="preserve">le at: </w:t>
      </w:r>
      <w:hyperlink r:id="rId49" w:history="1">
        <w:r w:rsidR="003F5659" w:rsidRPr="001232F9">
          <w:rPr>
            <w:rStyle w:val="Hyperlink"/>
            <w:rFonts w:ascii="Arial" w:hAnsi="Arial" w:cs="Arial"/>
            <w:sz w:val="22"/>
            <w:szCs w:val="22"/>
          </w:rPr>
          <w:t>https://doi.org/10.4135/9781412961288.n183</w:t>
        </w:r>
      </w:hyperlink>
      <w:r w:rsidR="00DF1B0B" w:rsidRPr="001232F9">
        <w:rPr>
          <w:rFonts w:ascii="Arial" w:hAnsi="Arial" w:cs="Arial"/>
          <w:sz w:val="22"/>
          <w:szCs w:val="22"/>
        </w:rPr>
        <w:t>.</w:t>
      </w:r>
    </w:p>
    <w:p w14:paraId="3E70A655" w14:textId="36874C7A" w:rsidR="003F5659" w:rsidRPr="001232F9" w:rsidRDefault="003F5659" w:rsidP="001232F9">
      <w:pPr>
        <w:spacing w:line="360" w:lineRule="auto"/>
        <w:jc w:val="both"/>
        <w:rPr>
          <w:rFonts w:ascii="Arial" w:hAnsi="Arial" w:cs="Arial"/>
          <w:sz w:val="22"/>
          <w:szCs w:val="22"/>
        </w:rPr>
      </w:pPr>
      <w:r w:rsidRPr="001232F9">
        <w:rPr>
          <w:rFonts w:ascii="Arial" w:hAnsi="Arial" w:cs="Arial"/>
          <w:sz w:val="22"/>
          <w:szCs w:val="22"/>
        </w:rPr>
        <w:t xml:space="preserve">Varsha P S, Chakraborty, A., &amp; Kar, A. K. (2024) </w:t>
      </w:r>
      <w:r w:rsidR="007A494A" w:rsidRPr="001232F9">
        <w:rPr>
          <w:rFonts w:ascii="Arial" w:hAnsi="Arial" w:cs="Arial"/>
          <w:sz w:val="22"/>
          <w:szCs w:val="22"/>
        </w:rPr>
        <w:t>‘</w:t>
      </w:r>
      <w:r w:rsidRPr="001232F9">
        <w:rPr>
          <w:rFonts w:ascii="Arial" w:hAnsi="Arial" w:cs="Arial"/>
          <w:sz w:val="22"/>
          <w:szCs w:val="22"/>
        </w:rPr>
        <w:t>How to Undertake an Impactful Literature Review</w:t>
      </w:r>
      <w:r w:rsidR="007A494A" w:rsidRPr="001232F9">
        <w:rPr>
          <w:rFonts w:ascii="Arial" w:hAnsi="Arial" w:cs="Arial"/>
          <w:sz w:val="22"/>
          <w:szCs w:val="22"/>
        </w:rPr>
        <w:t xml:space="preserve">’ </w:t>
      </w:r>
      <w:r w:rsidRPr="001232F9">
        <w:rPr>
          <w:rFonts w:ascii="Arial" w:hAnsi="Arial" w:cs="Arial"/>
          <w:sz w:val="22"/>
          <w:szCs w:val="22"/>
        </w:rPr>
        <w:t xml:space="preserve">South Asian Journal of Business and Management Cases, 13(1), </w:t>
      </w:r>
      <w:r w:rsidR="007A494A" w:rsidRPr="001232F9">
        <w:rPr>
          <w:rFonts w:ascii="Arial" w:hAnsi="Arial" w:cs="Arial"/>
          <w:sz w:val="22"/>
          <w:szCs w:val="22"/>
        </w:rPr>
        <w:t>pp.</w:t>
      </w:r>
      <w:r w:rsidRPr="001232F9">
        <w:rPr>
          <w:rFonts w:ascii="Arial" w:hAnsi="Arial" w:cs="Arial"/>
          <w:sz w:val="22"/>
          <w:szCs w:val="22"/>
        </w:rPr>
        <w:t xml:space="preserve">18-35. </w:t>
      </w:r>
      <w:r w:rsidR="006D6478" w:rsidRPr="001232F9">
        <w:rPr>
          <w:rFonts w:ascii="Arial" w:hAnsi="Arial" w:cs="Arial"/>
          <w:sz w:val="22"/>
          <w:szCs w:val="22"/>
        </w:rPr>
        <w:t xml:space="preserve">Available at: </w:t>
      </w:r>
      <w:hyperlink r:id="rId50" w:history="1">
        <w:r w:rsidR="00B51B5F" w:rsidRPr="001232F9">
          <w:rPr>
            <w:rStyle w:val="Hyperlink"/>
            <w:rFonts w:ascii="Arial" w:hAnsi="Arial" w:cs="Arial"/>
            <w:sz w:val="22"/>
            <w:szCs w:val="22"/>
          </w:rPr>
          <w:t>https://doi.org/10.1177/22779779241227654</w:t>
        </w:r>
      </w:hyperlink>
      <w:r w:rsidR="002F7E81" w:rsidRPr="001232F9">
        <w:rPr>
          <w:rFonts w:ascii="Arial" w:hAnsi="Arial" w:cs="Arial"/>
          <w:sz w:val="22"/>
          <w:szCs w:val="22"/>
        </w:rPr>
        <w:t>.</w:t>
      </w:r>
    </w:p>
    <w:p w14:paraId="665A902C" w14:textId="1EDDE7AC" w:rsidR="00B51B5F" w:rsidRPr="001232F9" w:rsidRDefault="00B51B5F" w:rsidP="001232F9">
      <w:pPr>
        <w:spacing w:line="360" w:lineRule="auto"/>
        <w:jc w:val="both"/>
        <w:rPr>
          <w:rFonts w:ascii="Arial" w:hAnsi="Arial" w:cs="Arial"/>
          <w:sz w:val="22"/>
          <w:szCs w:val="22"/>
        </w:rPr>
      </w:pPr>
      <w:r w:rsidRPr="001232F9">
        <w:rPr>
          <w:rFonts w:ascii="Arial" w:hAnsi="Arial" w:cs="Arial"/>
          <w:sz w:val="22"/>
          <w:szCs w:val="22"/>
        </w:rPr>
        <w:t xml:space="preserve">Vlasova, A. N. , Diaz, A. , Damtie, D. , Xiu, L. , Toh, T. H. , Lee, J. S. , Saif, L. J. , &amp; Gray, G. C. (2022) </w:t>
      </w:r>
      <w:r w:rsidR="00977CBE" w:rsidRPr="001232F9">
        <w:rPr>
          <w:rFonts w:ascii="Arial" w:hAnsi="Arial" w:cs="Arial"/>
          <w:sz w:val="22"/>
          <w:szCs w:val="22"/>
        </w:rPr>
        <w:t>‘</w:t>
      </w:r>
      <w:r w:rsidRPr="001232F9">
        <w:rPr>
          <w:rFonts w:ascii="Arial" w:hAnsi="Arial" w:cs="Arial"/>
          <w:sz w:val="22"/>
          <w:szCs w:val="22"/>
        </w:rPr>
        <w:t>Novel Canine Coronavirus Isolated from a Hospitalized Patient with Pneumonia in East Malaysia</w:t>
      </w:r>
      <w:r w:rsidR="00977CBE" w:rsidRPr="001232F9">
        <w:rPr>
          <w:rFonts w:ascii="Arial" w:hAnsi="Arial" w:cs="Arial"/>
          <w:sz w:val="22"/>
          <w:szCs w:val="22"/>
        </w:rPr>
        <w:t xml:space="preserve">’ </w:t>
      </w:r>
      <w:r w:rsidRPr="001232F9">
        <w:rPr>
          <w:rFonts w:ascii="Arial" w:hAnsi="Arial" w:cs="Arial"/>
          <w:sz w:val="22"/>
          <w:szCs w:val="22"/>
        </w:rPr>
        <w:t>Clinical Infectious Diseases, 74(3),</w:t>
      </w:r>
      <w:r w:rsidR="007444BE" w:rsidRPr="001232F9">
        <w:rPr>
          <w:rFonts w:ascii="Arial" w:hAnsi="Arial" w:cs="Arial"/>
          <w:sz w:val="22"/>
          <w:szCs w:val="22"/>
        </w:rPr>
        <w:t xml:space="preserve"> pp.</w:t>
      </w:r>
      <w:r w:rsidRPr="001232F9">
        <w:rPr>
          <w:rFonts w:ascii="Arial" w:hAnsi="Arial" w:cs="Arial"/>
          <w:sz w:val="22"/>
          <w:szCs w:val="22"/>
        </w:rPr>
        <w:t xml:space="preserve"> 446–454.</w:t>
      </w:r>
      <w:r w:rsidR="007444BE" w:rsidRPr="001232F9">
        <w:rPr>
          <w:rFonts w:ascii="Arial" w:hAnsi="Arial" w:cs="Arial"/>
          <w:sz w:val="22"/>
          <w:szCs w:val="22"/>
        </w:rPr>
        <w:t xml:space="preserve"> Available at:</w:t>
      </w:r>
      <w:r w:rsidRPr="001232F9">
        <w:rPr>
          <w:rFonts w:ascii="Arial" w:hAnsi="Arial" w:cs="Arial"/>
          <w:sz w:val="22"/>
          <w:szCs w:val="22"/>
        </w:rPr>
        <w:t xml:space="preserve"> 10.1093/cid/ciab456</w:t>
      </w:r>
      <w:r w:rsidR="00D74C30" w:rsidRPr="001232F9">
        <w:rPr>
          <w:rFonts w:ascii="Arial" w:hAnsi="Arial" w:cs="Arial"/>
          <w:sz w:val="22"/>
          <w:szCs w:val="22"/>
        </w:rPr>
        <w:t>.</w:t>
      </w:r>
    </w:p>
    <w:p w14:paraId="45B2AADF" w14:textId="2C55102B" w:rsidR="005A7233" w:rsidRPr="001232F9" w:rsidRDefault="00683139" w:rsidP="001232F9">
      <w:pPr>
        <w:spacing w:line="360" w:lineRule="auto"/>
        <w:jc w:val="both"/>
        <w:rPr>
          <w:rFonts w:ascii="Arial" w:hAnsi="Arial" w:cs="Arial"/>
          <w:sz w:val="22"/>
          <w:szCs w:val="22"/>
        </w:rPr>
      </w:pPr>
      <w:r w:rsidRPr="001232F9">
        <w:rPr>
          <w:rFonts w:ascii="Arial" w:hAnsi="Arial" w:cs="Arial"/>
          <w:sz w:val="22"/>
          <w:szCs w:val="22"/>
        </w:rPr>
        <w:t>Vohringer, H. S. , Sanderson, T. , Sinnott, M. , De Maio, N. , Nguyen, T. , Goater, R. , Schwach, F. , Harrison, I. , Hellewell, J. , Ariani, C. V. , Goncalves, S. , Jackson, D. K. , Johnston, I. , Jung, A. W. , Saint, C. , Sillitoe, J. , Suciu, M. , Goldman, N. , Panovska</w:t>
      </w:r>
      <w:r w:rsidRPr="001232F9">
        <w:rPr>
          <w:rFonts w:ascii="Cambria Math" w:hAnsi="Cambria Math" w:cs="Cambria Math"/>
          <w:sz w:val="22"/>
          <w:szCs w:val="22"/>
        </w:rPr>
        <w:t>‐</w:t>
      </w:r>
      <w:r w:rsidRPr="001232F9">
        <w:rPr>
          <w:rFonts w:ascii="Arial" w:hAnsi="Arial" w:cs="Arial"/>
          <w:sz w:val="22"/>
          <w:szCs w:val="22"/>
        </w:rPr>
        <w:t>Griffiths, J. , … Gerstung, M. (2021). ‘Genomic Reconstruction of the SARS</w:t>
      </w:r>
      <w:r w:rsidRPr="001232F9">
        <w:rPr>
          <w:rFonts w:ascii="Cambria Math" w:hAnsi="Cambria Math" w:cs="Cambria Math"/>
          <w:sz w:val="22"/>
          <w:szCs w:val="22"/>
        </w:rPr>
        <w:t>‐</w:t>
      </w:r>
      <w:r w:rsidRPr="001232F9">
        <w:rPr>
          <w:rFonts w:ascii="Arial" w:hAnsi="Arial" w:cs="Arial"/>
          <w:sz w:val="22"/>
          <w:szCs w:val="22"/>
        </w:rPr>
        <w:t>CoV</w:t>
      </w:r>
      <w:r w:rsidRPr="001232F9">
        <w:rPr>
          <w:rFonts w:ascii="Cambria Math" w:hAnsi="Cambria Math" w:cs="Cambria Math"/>
          <w:sz w:val="22"/>
          <w:szCs w:val="22"/>
        </w:rPr>
        <w:t>‐</w:t>
      </w:r>
      <w:r w:rsidRPr="001232F9">
        <w:rPr>
          <w:rFonts w:ascii="Arial" w:hAnsi="Arial" w:cs="Arial"/>
          <w:sz w:val="22"/>
          <w:szCs w:val="22"/>
        </w:rPr>
        <w:t>2 Epidemic in England’ Nature, 600(7889), pp. 506–511. Available at:</w:t>
      </w:r>
      <w:r w:rsidR="00983E2F" w:rsidRPr="001232F9">
        <w:rPr>
          <w:rFonts w:ascii="Arial" w:hAnsi="Arial" w:cs="Arial"/>
          <w:sz w:val="22"/>
          <w:szCs w:val="22"/>
        </w:rPr>
        <w:t xml:space="preserve"> Doi:</w:t>
      </w:r>
      <w:r w:rsidRPr="001232F9">
        <w:rPr>
          <w:rFonts w:ascii="Arial" w:hAnsi="Arial" w:cs="Arial"/>
          <w:sz w:val="22"/>
          <w:szCs w:val="22"/>
        </w:rPr>
        <w:t xml:space="preserve"> 10.1038/s41586-021-04069-y</w:t>
      </w:r>
      <w:r w:rsidR="00983E2F" w:rsidRPr="001232F9">
        <w:rPr>
          <w:rFonts w:ascii="Arial" w:hAnsi="Arial" w:cs="Arial"/>
          <w:sz w:val="22"/>
          <w:szCs w:val="22"/>
        </w:rPr>
        <w:t>.</w:t>
      </w:r>
    </w:p>
    <w:p w14:paraId="104A2718" w14:textId="102CF948" w:rsidR="002B5EC8" w:rsidRPr="001232F9" w:rsidRDefault="003D64FF" w:rsidP="001232F9">
      <w:pPr>
        <w:spacing w:line="360" w:lineRule="auto"/>
        <w:jc w:val="both"/>
        <w:rPr>
          <w:rFonts w:ascii="Arial" w:hAnsi="Arial" w:cs="Arial"/>
          <w:sz w:val="22"/>
          <w:szCs w:val="22"/>
        </w:rPr>
      </w:pPr>
      <w:r w:rsidRPr="001232F9">
        <w:rPr>
          <w:rFonts w:ascii="Arial" w:hAnsi="Arial" w:cs="Arial"/>
          <w:sz w:val="22"/>
          <w:szCs w:val="22"/>
        </w:rPr>
        <w:lastRenderedPageBreak/>
        <w:t>Viana, R. , Moyo, S. , Amoako, D. G. , Tegally, H. , Scheepers, C. , Althaus, C. L. , Anyaneji, U. J. , Bester, P. A. , Boni, M. F. , Chand, M. , Choga, W. T. , Colquhoun, R. , Davids, M. , Deforche, K. , Doolabh, D. , du Plessis, L. , Engelbrecht, S. , Everatt, J. , Giandhari, J. , … de Oliveira, T. (2022). ‘Rapid Epidemic Expansion of the SARS</w:t>
      </w:r>
      <w:r w:rsidRPr="001232F9">
        <w:rPr>
          <w:rFonts w:ascii="Cambria Math" w:hAnsi="Cambria Math" w:cs="Cambria Math"/>
          <w:sz w:val="22"/>
          <w:szCs w:val="22"/>
        </w:rPr>
        <w:t>‐</w:t>
      </w:r>
      <w:r w:rsidRPr="001232F9">
        <w:rPr>
          <w:rFonts w:ascii="Arial" w:hAnsi="Arial" w:cs="Arial"/>
          <w:sz w:val="22"/>
          <w:szCs w:val="22"/>
        </w:rPr>
        <w:t>CoV</w:t>
      </w:r>
      <w:r w:rsidRPr="001232F9">
        <w:rPr>
          <w:rFonts w:ascii="Cambria Math" w:hAnsi="Cambria Math" w:cs="Cambria Math"/>
          <w:sz w:val="22"/>
          <w:szCs w:val="22"/>
        </w:rPr>
        <w:t>‐</w:t>
      </w:r>
      <w:r w:rsidRPr="001232F9">
        <w:rPr>
          <w:rFonts w:ascii="Arial" w:hAnsi="Arial" w:cs="Arial"/>
          <w:sz w:val="22"/>
          <w:szCs w:val="22"/>
        </w:rPr>
        <w:t xml:space="preserve">2 Omicron Variant in Southern Africa’ Nature, 603(7902), </w:t>
      </w:r>
      <w:r w:rsidR="00C54C67" w:rsidRPr="001232F9">
        <w:rPr>
          <w:rFonts w:ascii="Arial" w:hAnsi="Arial" w:cs="Arial"/>
          <w:sz w:val="22"/>
          <w:szCs w:val="22"/>
        </w:rPr>
        <w:t xml:space="preserve">pp. </w:t>
      </w:r>
      <w:r w:rsidRPr="001232F9">
        <w:rPr>
          <w:rFonts w:ascii="Arial" w:hAnsi="Arial" w:cs="Arial"/>
          <w:sz w:val="22"/>
          <w:szCs w:val="22"/>
        </w:rPr>
        <w:t xml:space="preserve">679–686. </w:t>
      </w:r>
      <w:r w:rsidR="00C54C67" w:rsidRPr="001232F9">
        <w:rPr>
          <w:rFonts w:ascii="Arial" w:hAnsi="Arial" w:cs="Arial"/>
          <w:sz w:val="22"/>
          <w:szCs w:val="22"/>
        </w:rPr>
        <w:t>Available at: Doi:</w:t>
      </w:r>
      <w:r w:rsidRPr="001232F9">
        <w:rPr>
          <w:rFonts w:ascii="Arial" w:hAnsi="Arial" w:cs="Arial"/>
          <w:sz w:val="22"/>
          <w:szCs w:val="22"/>
        </w:rPr>
        <w:t>10.1038/s41586-022-04411-y</w:t>
      </w:r>
      <w:r w:rsidR="00C54C67" w:rsidRPr="001232F9">
        <w:rPr>
          <w:rFonts w:ascii="Arial" w:hAnsi="Arial" w:cs="Arial"/>
          <w:sz w:val="22"/>
          <w:szCs w:val="22"/>
        </w:rPr>
        <w:t>.</w:t>
      </w:r>
    </w:p>
    <w:p w14:paraId="10A1CECB" w14:textId="2C1F0F93" w:rsidR="00B8441B" w:rsidRPr="001232F9" w:rsidRDefault="00B8441B" w:rsidP="001232F9">
      <w:pPr>
        <w:spacing w:line="360" w:lineRule="auto"/>
        <w:jc w:val="both"/>
        <w:rPr>
          <w:rFonts w:ascii="Arial" w:hAnsi="Arial" w:cs="Arial"/>
          <w:sz w:val="22"/>
          <w:szCs w:val="22"/>
        </w:rPr>
      </w:pPr>
      <w:r w:rsidRPr="001232F9">
        <w:rPr>
          <w:rFonts w:ascii="Arial" w:hAnsi="Arial" w:cs="Arial"/>
          <w:sz w:val="22"/>
          <w:szCs w:val="22"/>
        </w:rPr>
        <w:t>Wichor M. Bramer, Gerdien B. de Jonge, Melissa L. Rethlefsen, Frans Mast, Jos Kleijnen (2018</w:t>
      </w:r>
      <w:r w:rsidR="00B20756" w:rsidRPr="001232F9">
        <w:rPr>
          <w:rFonts w:ascii="Arial" w:hAnsi="Arial" w:cs="Arial"/>
          <w:sz w:val="22"/>
          <w:szCs w:val="22"/>
        </w:rPr>
        <w:t xml:space="preserve">) </w:t>
      </w:r>
      <w:r w:rsidR="00942A98" w:rsidRPr="001232F9">
        <w:rPr>
          <w:rFonts w:ascii="Arial" w:hAnsi="Arial" w:cs="Arial"/>
          <w:sz w:val="22"/>
          <w:szCs w:val="22"/>
        </w:rPr>
        <w:t>‘</w:t>
      </w:r>
      <w:r w:rsidR="00B20756" w:rsidRPr="001232F9">
        <w:rPr>
          <w:rFonts w:ascii="Arial" w:hAnsi="Arial" w:cs="Arial"/>
          <w:sz w:val="22"/>
          <w:szCs w:val="22"/>
        </w:rPr>
        <w:t>A Systematic Approach to Searching</w:t>
      </w:r>
      <w:r w:rsidR="00FB5E4E" w:rsidRPr="001232F9">
        <w:rPr>
          <w:rFonts w:ascii="Arial" w:hAnsi="Arial" w:cs="Arial"/>
          <w:sz w:val="22"/>
          <w:szCs w:val="22"/>
        </w:rPr>
        <w:t xml:space="preserve">’ </w:t>
      </w:r>
      <w:r w:rsidR="003C7E0C" w:rsidRPr="001232F9">
        <w:rPr>
          <w:rFonts w:ascii="Arial" w:hAnsi="Arial" w:cs="Arial"/>
          <w:sz w:val="22"/>
          <w:szCs w:val="22"/>
        </w:rPr>
        <w:t>Journal of the Medical Library Associatio</w:t>
      </w:r>
      <w:r w:rsidR="00EA0BE8" w:rsidRPr="001232F9">
        <w:rPr>
          <w:rFonts w:ascii="Arial" w:hAnsi="Arial" w:cs="Arial"/>
          <w:sz w:val="22"/>
          <w:szCs w:val="22"/>
        </w:rPr>
        <w:t>n, 106(4)</w:t>
      </w:r>
      <w:r w:rsidR="00882A5F" w:rsidRPr="001232F9">
        <w:rPr>
          <w:rFonts w:ascii="Arial" w:hAnsi="Arial" w:cs="Arial"/>
          <w:sz w:val="22"/>
          <w:szCs w:val="22"/>
        </w:rPr>
        <w:t>. Available at:</w:t>
      </w:r>
      <w:r w:rsidR="009F684B" w:rsidRPr="001232F9">
        <w:rPr>
          <w:rFonts w:ascii="Arial" w:hAnsi="Arial" w:cs="Arial"/>
          <w:color w:val="000000"/>
          <w:sz w:val="22"/>
          <w:szCs w:val="22"/>
          <w:shd w:val="clear" w:color="auto" w:fill="FFFFFF"/>
        </w:rPr>
        <w:t xml:space="preserve"> </w:t>
      </w:r>
      <w:r w:rsidR="009F684B" w:rsidRPr="001232F9">
        <w:rPr>
          <w:rFonts w:ascii="Arial" w:hAnsi="Arial" w:cs="Arial"/>
          <w:sz w:val="22"/>
          <w:szCs w:val="22"/>
        </w:rPr>
        <w:t>doi: </w:t>
      </w:r>
      <w:hyperlink r:id="rId51" w:history="1">
        <w:r w:rsidR="009F684B" w:rsidRPr="001232F9">
          <w:rPr>
            <w:rStyle w:val="Hyperlink"/>
            <w:rFonts w:ascii="Arial" w:hAnsi="Arial" w:cs="Arial"/>
            <w:sz w:val="22"/>
            <w:szCs w:val="22"/>
          </w:rPr>
          <w:t>http://dx.doi.org/10.5195/jmla.2018.283</w:t>
        </w:r>
      </w:hyperlink>
      <w:r w:rsidR="009F684B" w:rsidRPr="001232F9">
        <w:rPr>
          <w:rFonts w:ascii="Arial" w:hAnsi="Arial" w:cs="Arial"/>
          <w:sz w:val="22"/>
          <w:szCs w:val="22"/>
        </w:rPr>
        <w:t>.</w:t>
      </w:r>
    </w:p>
    <w:p w14:paraId="36126F8F" w14:textId="288396F0" w:rsidR="00AA5C1B" w:rsidRPr="001232F9" w:rsidRDefault="00AA5C1B" w:rsidP="001232F9">
      <w:pPr>
        <w:spacing w:line="360" w:lineRule="auto"/>
        <w:jc w:val="both"/>
        <w:rPr>
          <w:rFonts w:ascii="Arial" w:hAnsi="Arial" w:cs="Arial"/>
          <w:color w:val="53565A"/>
          <w:sz w:val="22"/>
          <w:szCs w:val="22"/>
          <w:shd w:val="clear" w:color="auto" w:fill="FFFFFF"/>
        </w:rPr>
      </w:pPr>
      <w:r w:rsidRPr="001232F9">
        <w:rPr>
          <w:rFonts w:ascii="Arial" w:hAnsi="Arial" w:cs="Arial"/>
          <w:color w:val="53565A"/>
          <w:sz w:val="22"/>
          <w:szCs w:val="22"/>
          <w:shd w:val="clear" w:color="auto" w:fill="FFFFFF"/>
        </w:rPr>
        <w:t>Williams,</w:t>
      </w:r>
      <w:r w:rsidR="00D74DDC" w:rsidRPr="001232F9">
        <w:rPr>
          <w:rFonts w:ascii="Arial" w:hAnsi="Arial" w:cs="Arial"/>
          <w:color w:val="53565A"/>
          <w:sz w:val="22"/>
          <w:szCs w:val="22"/>
          <w:shd w:val="clear" w:color="auto" w:fill="FFFFFF"/>
        </w:rPr>
        <w:t xml:space="preserve"> </w:t>
      </w:r>
      <w:r w:rsidRPr="001232F9">
        <w:rPr>
          <w:rFonts w:ascii="Arial" w:hAnsi="Arial" w:cs="Arial"/>
          <w:color w:val="53565A"/>
          <w:sz w:val="22"/>
          <w:szCs w:val="22"/>
          <w:shd w:val="clear" w:color="auto" w:fill="FFFFFF"/>
        </w:rPr>
        <w:t>Ralph I</w:t>
      </w:r>
      <w:r w:rsidR="00D74DDC" w:rsidRPr="001232F9">
        <w:rPr>
          <w:rFonts w:ascii="Arial" w:hAnsi="Arial" w:cs="Arial"/>
          <w:color w:val="53565A"/>
          <w:sz w:val="22"/>
          <w:szCs w:val="22"/>
          <w:shd w:val="clear" w:color="auto" w:fill="FFFFFF"/>
        </w:rPr>
        <w:t xml:space="preserve">., </w:t>
      </w:r>
      <w:r w:rsidRPr="001232F9">
        <w:rPr>
          <w:rFonts w:ascii="Arial" w:hAnsi="Arial" w:cs="Arial"/>
          <w:color w:val="53565A"/>
          <w:sz w:val="22"/>
          <w:szCs w:val="22"/>
          <w:shd w:val="clear" w:color="auto" w:fill="FFFFFF"/>
        </w:rPr>
        <w:t xml:space="preserve"> </w:t>
      </w:r>
      <w:r w:rsidR="00D74DDC" w:rsidRPr="001232F9">
        <w:rPr>
          <w:rFonts w:ascii="Arial" w:hAnsi="Arial" w:cs="Arial"/>
          <w:color w:val="53565A"/>
          <w:sz w:val="22"/>
          <w:szCs w:val="22"/>
          <w:shd w:val="clear" w:color="auto" w:fill="FFFFFF"/>
        </w:rPr>
        <w:t>Clark, Leigh</w:t>
      </w:r>
      <w:r w:rsidRPr="001232F9">
        <w:rPr>
          <w:rFonts w:ascii="Arial" w:hAnsi="Arial" w:cs="Arial"/>
          <w:color w:val="53565A"/>
          <w:sz w:val="22"/>
          <w:szCs w:val="22"/>
          <w:shd w:val="clear" w:color="auto" w:fill="FFFFFF"/>
        </w:rPr>
        <w:t xml:space="preserve"> Anne; Clark,</w:t>
      </w:r>
      <w:r w:rsidR="00AB5CC6" w:rsidRPr="001232F9">
        <w:rPr>
          <w:rFonts w:ascii="Arial" w:hAnsi="Arial" w:cs="Arial"/>
          <w:color w:val="53565A"/>
          <w:sz w:val="22"/>
          <w:szCs w:val="22"/>
          <w:shd w:val="clear" w:color="auto" w:fill="FFFFFF"/>
        </w:rPr>
        <w:t xml:space="preserve"> W</w:t>
      </w:r>
      <w:r w:rsidRPr="001232F9">
        <w:rPr>
          <w:rFonts w:ascii="Arial" w:hAnsi="Arial" w:cs="Arial"/>
          <w:color w:val="53565A"/>
          <w:sz w:val="22"/>
          <w:szCs w:val="22"/>
          <w:shd w:val="clear" w:color="auto" w:fill="FFFFFF"/>
        </w:rPr>
        <w:t>.</w:t>
      </w:r>
      <w:r w:rsidR="00AB5CC6" w:rsidRPr="001232F9">
        <w:rPr>
          <w:rFonts w:ascii="Arial" w:hAnsi="Arial" w:cs="Arial"/>
          <w:color w:val="53565A"/>
          <w:sz w:val="22"/>
          <w:szCs w:val="22"/>
          <w:shd w:val="clear" w:color="auto" w:fill="FFFFFF"/>
        </w:rPr>
        <w:t xml:space="preserve"> </w:t>
      </w:r>
      <w:r w:rsidRPr="001232F9">
        <w:rPr>
          <w:rFonts w:ascii="Arial" w:hAnsi="Arial" w:cs="Arial"/>
          <w:color w:val="53565A"/>
          <w:sz w:val="22"/>
          <w:szCs w:val="22"/>
          <w:shd w:val="clear" w:color="auto" w:fill="FFFFFF"/>
        </w:rPr>
        <w:t xml:space="preserve">Randy; </w:t>
      </w:r>
      <w:r w:rsidR="00AB5CC6" w:rsidRPr="001232F9">
        <w:rPr>
          <w:rFonts w:ascii="Arial" w:hAnsi="Arial" w:cs="Arial"/>
          <w:color w:val="53565A"/>
          <w:sz w:val="22"/>
          <w:szCs w:val="22"/>
          <w:shd w:val="clear" w:color="auto" w:fill="FFFFFF"/>
        </w:rPr>
        <w:t>Raffo, Deana</w:t>
      </w:r>
      <w:r w:rsidRPr="001232F9">
        <w:rPr>
          <w:rFonts w:ascii="Arial" w:hAnsi="Arial" w:cs="Arial"/>
          <w:color w:val="53565A"/>
          <w:sz w:val="22"/>
          <w:szCs w:val="22"/>
          <w:shd w:val="clear" w:color="auto" w:fill="FFFFFF"/>
        </w:rPr>
        <w:t xml:space="preserve"> M.</w:t>
      </w:r>
      <w:r w:rsidR="00447796" w:rsidRPr="001232F9">
        <w:rPr>
          <w:rFonts w:ascii="Arial" w:hAnsi="Arial" w:cs="Arial"/>
          <w:color w:val="53565A"/>
          <w:sz w:val="22"/>
          <w:szCs w:val="22"/>
          <w:shd w:val="clear" w:color="auto" w:fill="FFFFFF"/>
        </w:rPr>
        <w:t xml:space="preserve"> (2021)</w:t>
      </w:r>
      <w:r w:rsidR="00887D88" w:rsidRPr="001232F9">
        <w:rPr>
          <w:rFonts w:ascii="Arial" w:hAnsi="Arial" w:cs="Arial"/>
          <w:sz w:val="22"/>
          <w:szCs w:val="22"/>
        </w:rPr>
        <w:t xml:space="preserve"> </w:t>
      </w:r>
      <w:r w:rsidR="00611787" w:rsidRPr="001232F9">
        <w:rPr>
          <w:rFonts w:ascii="Arial" w:hAnsi="Arial" w:cs="Arial"/>
          <w:sz w:val="22"/>
          <w:szCs w:val="22"/>
        </w:rPr>
        <w:t>‘</w:t>
      </w:r>
      <w:r w:rsidR="00887D88" w:rsidRPr="001232F9">
        <w:rPr>
          <w:rFonts w:ascii="Arial" w:hAnsi="Arial" w:cs="Arial"/>
          <w:color w:val="53565A"/>
          <w:sz w:val="22"/>
          <w:szCs w:val="22"/>
          <w:shd w:val="clear" w:color="auto" w:fill="FFFFFF"/>
        </w:rPr>
        <w:t xml:space="preserve">Re-examining </w:t>
      </w:r>
      <w:r w:rsidR="00D15FEB" w:rsidRPr="001232F9">
        <w:rPr>
          <w:rFonts w:ascii="Arial" w:hAnsi="Arial" w:cs="Arial"/>
          <w:color w:val="53565A"/>
          <w:sz w:val="22"/>
          <w:szCs w:val="22"/>
          <w:shd w:val="clear" w:color="auto" w:fill="FFFFFF"/>
        </w:rPr>
        <w:t>S</w:t>
      </w:r>
      <w:r w:rsidR="00887D88" w:rsidRPr="001232F9">
        <w:rPr>
          <w:rFonts w:ascii="Arial" w:hAnsi="Arial" w:cs="Arial"/>
          <w:color w:val="53565A"/>
          <w:sz w:val="22"/>
          <w:szCs w:val="22"/>
          <w:shd w:val="clear" w:color="auto" w:fill="FFFFFF"/>
        </w:rPr>
        <w:t xml:space="preserve">ystematic </w:t>
      </w:r>
      <w:r w:rsidR="00D15FEB" w:rsidRPr="001232F9">
        <w:rPr>
          <w:rFonts w:ascii="Arial" w:hAnsi="Arial" w:cs="Arial"/>
          <w:color w:val="53565A"/>
          <w:sz w:val="22"/>
          <w:szCs w:val="22"/>
          <w:shd w:val="clear" w:color="auto" w:fill="FFFFFF"/>
        </w:rPr>
        <w:t>L</w:t>
      </w:r>
      <w:r w:rsidR="00887D88" w:rsidRPr="001232F9">
        <w:rPr>
          <w:rFonts w:ascii="Arial" w:hAnsi="Arial" w:cs="Arial"/>
          <w:color w:val="53565A"/>
          <w:sz w:val="22"/>
          <w:szCs w:val="22"/>
          <w:shd w:val="clear" w:color="auto" w:fill="FFFFFF"/>
        </w:rPr>
        <w:t xml:space="preserve">iterature </w:t>
      </w:r>
      <w:r w:rsidR="00D15FEB" w:rsidRPr="001232F9">
        <w:rPr>
          <w:rFonts w:ascii="Arial" w:hAnsi="Arial" w:cs="Arial"/>
          <w:color w:val="53565A"/>
          <w:sz w:val="22"/>
          <w:szCs w:val="22"/>
          <w:shd w:val="clear" w:color="auto" w:fill="FFFFFF"/>
        </w:rPr>
        <w:t>R</w:t>
      </w:r>
      <w:r w:rsidR="00887D88" w:rsidRPr="001232F9">
        <w:rPr>
          <w:rFonts w:ascii="Arial" w:hAnsi="Arial" w:cs="Arial"/>
          <w:color w:val="53565A"/>
          <w:sz w:val="22"/>
          <w:szCs w:val="22"/>
          <w:shd w:val="clear" w:color="auto" w:fill="FFFFFF"/>
        </w:rPr>
        <w:t xml:space="preserve">eview in </w:t>
      </w:r>
      <w:r w:rsidR="00D15FEB" w:rsidRPr="001232F9">
        <w:rPr>
          <w:rFonts w:ascii="Arial" w:hAnsi="Arial" w:cs="Arial"/>
          <w:color w:val="53565A"/>
          <w:sz w:val="22"/>
          <w:szCs w:val="22"/>
          <w:shd w:val="clear" w:color="auto" w:fill="FFFFFF"/>
        </w:rPr>
        <w:t>M</w:t>
      </w:r>
      <w:r w:rsidR="00887D88" w:rsidRPr="001232F9">
        <w:rPr>
          <w:rFonts w:ascii="Arial" w:hAnsi="Arial" w:cs="Arial"/>
          <w:color w:val="53565A"/>
          <w:sz w:val="22"/>
          <w:szCs w:val="22"/>
          <w:shd w:val="clear" w:color="auto" w:fill="FFFFFF"/>
        </w:rPr>
        <w:t xml:space="preserve">anagement </w:t>
      </w:r>
      <w:r w:rsidR="00D15FEB" w:rsidRPr="001232F9">
        <w:rPr>
          <w:rFonts w:ascii="Arial" w:hAnsi="Arial" w:cs="Arial"/>
          <w:color w:val="53565A"/>
          <w:sz w:val="22"/>
          <w:szCs w:val="22"/>
          <w:shd w:val="clear" w:color="auto" w:fill="FFFFFF"/>
        </w:rPr>
        <w:t>R</w:t>
      </w:r>
      <w:r w:rsidR="00887D88" w:rsidRPr="001232F9">
        <w:rPr>
          <w:rFonts w:ascii="Arial" w:hAnsi="Arial" w:cs="Arial"/>
          <w:color w:val="53565A"/>
          <w:sz w:val="22"/>
          <w:szCs w:val="22"/>
          <w:shd w:val="clear" w:color="auto" w:fill="FFFFFF"/>
        </w:rPr>
        <w:t>esearch</w:t>
      </w:r>
      <w:r w:rsidR="00611787" w:rsidRPr="001232F9">
        <w:rPr>
          <w:rFonts w:ascii="Arial" w:hAnsi="Arial" w:cs="Arial"/>
          <w:color w:val="53565A"/>
          <w:sz w:val="22"/>
          <w:szCs w:val="22"/>
          <w:shd w:val="clear" w:color="auto" w:fill="FFFFFF"/>
        </w:rPr>
        <w:t xml:space="preserve">’ </w:t>
      </w:r>
      <w:r w:rsidR="00115CE2" w:rsidRPr="001232F9">
        <w:rPr>
          <w:rFonts w:ascii="Arial" w:hAnsi="Arial" w:cs="Arial"/>
          <w:color w:val="53565A"/>
          <w:sz w:val="22"/>
          <w:szCs w:val="22"/>
          <w:shd w:val="clear" w:color="auto" w:fill="FFFFFF"/>
        </w:rPr>
        <w:t>European Management Journal,</w:t>
      </w:r>
      <w:r w:rsidR="0039446D" w:rsidRPr="001232F9">
        <w:rPr>
          <w:rFonts w:ascii="Arial" w:hAnsi="Arial" w:cs="Arial"/>
          <w:color w:val="53565A"/>
          <w:sz w:val="22"/>
          <w:szCs w:val="22"/>
          <w:shd w:val="clear" w:color="auto" w:fill="FFFFFF"/>
        </w:rPr>
        <w:t xml:space="preserve"> 39(4)</w:t>
      </w:r>
      <w:r w:rsidR="00105270" w:rsidRPr="001232F9">
        <w:rPr>
          <w:rFonts w:ascii="Arial" w:hAnsi="Arial" w:cs="Arial"/>
          <w:color w:val="53565A"/>
          <w:sz w:val="22"/>
          <w:szCs w:val="22"/>
          <w:shd w:val="clear" w:color="auto" w:fill="FFFFFF"/>
        </w:rPr>
        <w:t xml:space="preserve">, pp. </w:t>
      </w:r>
      <w:r w:rsidR="00E52417" w:rsidRPr="001232F9">
        <w:rPr>
          <w:rFonts w:ascii="Arial" w:hAnsi="Arial" w:cs="Arial"/>
          <w:color w:val="53565A"/>
          <w:sz w:val="22"/>
          <w:szCs w:val="22"/>
          <w:shd w:val="clear" w:color="auto" w:fill="FFFFFF"/>
        </w:rPr>
        <w:t>521-523. Available at:</w:t>
      </w:r>
      <w:r w:rsidR="00EC12F3" w:rsidRPr="001232F9">
        <w:rPr>
          <w:rFonts w:ascii="Arial" w:hAnsi="Arial" w:cs="Arial"/>
          <w:sz w:val="22"/>
          <w:szCs w:val="22"/>
        </w:rPr>
        <w:t xml:space="preserve"> </w:t>
      </w:r>
      <w:hyperlink r:id="rId52" w:history="1">
        <w:r w:rsidR="0075370D" w:rsidRPr="001232F9">
          <w:rPr>
            <w:rStyle w:val="Hyperlink"/>
            <w:rFonts w:ascii="Arial" w:hAnsi="Arial" w:cs="Arial"/>
            <w:sz w:val="22"/>
            <w:szCs w:val="22"/>
            <w:shd w:val="clear" w:color="auto" w:fill="FFFFFF"/>
          </w:rPr>
          <w:t>https://doi.org/10.1016/j.emj.2020.09.007</w:t>
        </w:r>
      </w:hyperlink>
      <w:r w:rsidR="00EC12F3" w:rsidRPr="001232F9">
        <w:rPr>
          <w:rFonts w:ascii="Arial" w:hAnsi="Arial" w:cs="Arial"/>
          <w:color w:val="53565A"/>
          <w:sz w:val="22"/>
          <w:szCs w:val="22"/>
          <w:shd w:val="clear" w:color="auto" w:fill="FFFFFF"/>
        </w:rPr>
        <w:t>.</w:t>
      </w:r>
    </w:p>
    <w:p w14:paraId="10656193" w14:textId="54AEEB77" w:rsidR="0075370D" w:rsidRPr="001232F9" w:rsidRDefault="0075370D" w:rsidP="001232F9">
      <w:pPr>
        <w:spacing w:line="360" w:lineRule="auto"/>
        <w:jc w:val="both"/>
        <w:rPr>
          <w:rFonts w:ascii="Arial" w:hAnsi="Arial" w:cs="Arial"/>
          <w:color w:val="000000"/>
          <w:sz w:val="22"/>
          <w:szCs w:val="22"/>
          <w:shd w:val="clear" w:color="auto" w:fill="FFFFFF"/>
        </w:rPr>
      </w:pPr>
      <w:r w:rsidRPr="001232F9">
        <w:rPr>
          <w:rFonts w:ascii="Arial" w:hAnsi="Arial" w:cs="Arial"/>
          <w:color w:val="000000"/>
          <w:sz w:val="22"/>
          <w:szCs w:val="22"/>
          <w:shd w:val="clear" w:color="auto" w:fill="FFFFFF"/>
        </w:rPr>
        <w:t xml:space="preserve">Wainwright, David W.; Oates, Briony J.; Edwards, Helen M.; and Childs, Sue (2018) </w:t>
      </w:r>
      <w:r w:rsidR="004345E8" w:rsidRPr="001232F9">
        <w:rPr>
          <w:rFonts w:ascii="Arial" w:hAnsi="Arial" w:cs="Arial"/>
          <w:color w:val="000000"/>
          <w:sz w:val="22"/>
          <w:szCs w:val="22"/>
          <w:shd w:val="clear" w:color="auto" w:fill="FFFFFF"/>
        </w:rPr>
        <w:t>‘</w:t>
      </w:r>
      <w:r w:rsidRPr="001232F9">
        <w:rPr>
          <w:rFonts w:ascii="Arial" w:hAnsi="Arial" w:cs="Arial"/>
          <w:color w:val="000000"/>
          <w:sz w:val="22"/>
          <w:szCs w:val="22"/>
          <w:shd w:val="clear" w:color="auto" w:fill="FFFFFF"/>
        </w:rPr>
        <w:t>Evidence-Based Information Systems: A New Perspective and a Road Map for Research-Informed Practice</w:t>
      </w:r>
      <w:r w:rsidR="00F95571" w:rsidRPr="001232F9">
        <w:rPr>
          <w:rFonts w:ascii="Arial" w:hAnsi="Arial" w:cs="Arial"/>
          <w:color w:val="000000"/>
          <w:sz w:val="22"/>
          <w:szCs w:val="22"/>
          <w:shd w:val="clear" w:color="auto" w:fill="FFFFFF"/>
        </w:rPr>
        <w:t xml:space="preserve">’ </w:t>
      </w:r>
      <w:r w:rsidRPr="001232F9">
        <w:rPr>
          <w:rStyle w:val="Emphasis"/>
          <w:rFonts w:ascii="Arial" w:hAnsi="Arial" w:cs="Arial"/>
          <w:color w:val="000000"/>
          <w:sz w:val="22"/>
          <w:szCs w:val="22"/>
          <w:bdr w:val="none" w:sz="0" w:space="0" w:color="auto" w:frame="1"/>
          <w:shd w:val="clear" w:color="auto" w:fill="FFFFFF"/>
        </w:rPr>
        <w:t>Journal of the Association for Information Systems</w:t>
      </w:r>
      <w:r w:rsidRPr="001232F9">
        <w:rPr>
          <w:rFonts w:ascii="Arial" w:hAnsi="Arial" w:cs="Arial"/>
          <w:color w:val="000000"/>
          <w:sz w:val="22"/>
          <w:szCs w:val="22"/>
          <w:shd w:val="clear" w:color="auto" w:fill="FFFFFF"/>
        </w:rPr>
        <w:t>, 19(11)</w:t>
      </w:r>
      <w:r w:rsidR="00BF3291" w:rsidRPr="001232F9">
        <w:rPr>
          <w:rFonts w:ascii="Arial" w:hAnsi="Arial" w:cs="Arial"/>
          <w:color w:val="000000"/>
          <w:sz w:val="22"/>
          <w:szCs w:val="22"/>
          <w:shd w:val="clear" w:color="auto" w:fill="FFFFFF"/>
        </w:rPr>
        <w:t xml:space="preserve">. </w:t>
      </w:r>
      <w:r w:rsidRPr="001232F9">
        <w:rPr>
          <w:rFonts w:ascii="Arial" w:hAnsi="Arial" w:cs="Arial"/>
          <w:color w:val="000000"/>
          <w:sz w:val="22"/>
          <w:szCs w:val="22"/>
          <w:shd w:val="clear" w:color="auto" w:fill="FFFFFF"/>
        </w:rPr>
        <w:t xml:space="preserve">Available at: </w:t>
      </w:r>
      <w:hyperlink r:id="rId53" w:history="1">
        <w:r w:rsidR="00CE3C4D" w:rsidRPr="001232F9">
          <w:rPr>
            <w:rStyle w:val="Hyperlink"/>
            <w:rFonts w:ascii="Arial" w:hAnsi="Arial" w:cs="Arial"/>
            <w:sz w:val="22"/>
            <w:szCs w:val="22"/>
            <w:shd w:val="clear" w:color="auto" w:fill="FFFFFF"/>
          </w:rPr>
          <w:t>https://aisel.aisnet.org/jais/vol19/iss11/4</w:t>
        </w:r>
      </w:hyperlink>
      <w:r w:rsidR="00F57CF8" w:rsidRPr="001232F9">
        <w:rPr>
          <w:rFonts w:ascii="Arial" w:hAnsi="Arial" w:cs="Arial"/>
          <w:color w:val="000000"/>
          <w:sz w:val="22"/>
          <w:szCs w:val="22"/>
          <w:shd w:val="clear" w:color="auto" w:fill="FFFFFF"/>
        </w:rPr>
        <w:t>.</w:t>
      </w:r>
    </w:p>
    <w:p w14:paraId="4C134D9D" w14:textId="16E8CE7F" w:rsidR="00CE3C4D" w:rsidRPr="001232F9" w:rsidRDefault="00CE3C4D" w:rsidP="001232F9">
      <w:pPr>
        <w:spacing w:line="360" w:lineRule="auto"/>
        <w:jc w:val="both"/>
        <w:rPr>
          <w:rFonts w:ascii="Arial" w:hAnsi="Arial" w:cs="Arial"/>
          <w:color w:val="000000"/>
          <w:sz w:val="22"/>
          <w:szCs w:val="22"/>
          <w:shd w:val="clear" w:color="auto" w:fill="FFFFFF"/>
        </w:rPr>
      </w:pPr>
      <w:r w:rsidRPr="001232F9">
        <w:rPr>
          <w:rFonts w:ascii="Arial" w:hAnsi="Arial" w:cs="Arial"/>
          <w:color w:val="000000"/>
          <w:sz w:val="22"/>
          <w:szCs w:val="22"/>
          <w:shd w:val="clear" w:color="auto" w:fill="FFFFFF"/>
        </w:rPr>
        <w:t xml:space="preserve">WHO </w:t>
      </w:r>
      <w:r w:rsidR="009611A6" w:rsidRPr="001232F9">
        <w:rPr>
          <w:rFonts w:ascii="Arial" w:hAnsi="Arial" w:cs="Arial"/>
          <w:color w:val="000000"/>
          <w:sz w:val="22"/>
          <w:szCs w:val="22"/>
          <w:shd w:val="clear" w:color="auto" w:fill="FFFFFF"/>
        </w:rPr>
        <w:t>(2024)</w:t>
      </w:r>
      <w:r w:rsidR="00226EA5" w:rsidRPr="001232F9">
        <w:rPr>
          <w:rFonts w:ascii="Arial" w:hAnsi="Arial" w:cs="Arial"/>
          <w:sz w:val="22"/>
          <w:szCs w:val="22"/>
        </w:rPr>
        <w:t xml:space="preserve"> </w:t>
      </w:r>
      <w:r w:rsidR="00226EA5" w:rsidRPr="001232F9">
        <w:rPr>
          <w:rFonts w:ascii="Arial" w:hAnsi="Arial" w:cs="Arial"/>
          <w:color w:val="000000"/>
          <w:sz w:val="22"/>
          <w:szCs w:val="22"/>
          <w:shd w:val="clear" w:color="auto" w:fill="FFFFFF"/>
        </w:rPr>
        <w:t>Ensuring Ethical Standards and Procedures for Research with Human Beings. Available at:</w:t>
      </w:r>
      <w:r w:rsidR="008C0448" w:rsidRPr="001232F9">
        <w:rPr>
          <w:rFonts w:ascii="Arial" w:hAnsi="Arial" w:cs="Arial"/>
          <w:sz w:val="22"/>
          <w:szCs w:val="22"/>
        </w:rPr>
        <w:t xml:space="preserve"> </w:t>
      </w:r>
      <w:hyperlink r:id="rId54" w:anchor=":~:text=with%20human%20beings-,Ensuring%20ethical%20standards%20and%20procedures%20for%20research%20with%20human%20beings,Human%20Subjects%20(CIOMS%202016)" w:history="1">
        <w:r w:rsidR="008C0448" w:rsidRPr="001232F9">
          <w:rPr>
            <w:rStyle w:val="Hyperlink"/>
            <w:rFonts w:ascii="Arial" w:hAnsi="Arial" w:cs="Arial"/>
            <w:sz w:val="22"/>
            <w:szCs w:val="22"/>
            <w:shd w:val="clear" w:color="auto" w:fill="FFFFFF"/>
          </w:rPr>
          <w:t>https://www.who.int/activities/ensuring-ethical-standards-and-procedures-for-research-with-human-beings#:~:text=with%20human%20beings-,Ensuring%20ethical%20standards%20and%20procedures%20for%20research%20with%20human%20beings,Human%20Subjects%20(CIOMS%202016)</w:t>
        </w:r>
      </w:hyperlink>
      <w:r w:rsidR="008C0448" w:rsidRPr="001232F9">
        <w:rPr>
          <w:rFonts w:ascii="Arial" w:hAnsi="Arial" w:cs="Arial"/>
          <w:color w:val="000000"/>
          <w:sz w:val="22"/>
          <w:szCs w:val="22"/>
          <w:shd w:val="clear" w:color="auto" w:fill="FFFFFF"/>
        </w:rPr>
        <w:t>. (Acce</w:t>
      </w:r>
      <w:r w:rsidR="00DB49C0" w:rsidRPr="001232F9">
        <w:rPr>
          <w:rFonts w:ascii="Arial" w:hAnsi="Arial" w:cs="Arial"/>
          <w:color w:val="000000"/>
          <w:sz w:val="22"/>
          <w:szCs w:val="22"/>
          <w:shd w:val="clear" w:color="auto" w:fill="FFFFFF"/>
        </w:rPr>
        <w:t>ssed: 05 October 2025).</w:t>
      </w:r>
    </w:p>
    <w:p w14:paraId="6B860E32" w14:textId="2690F85B" w:rsidR="00E13ADA" w:rsidRPr="001232F9" w:rsidRDefault="00E13ADA" w:rsidP="001232F9">
      <w:pPr>
        <w:spacing w:line="360" w:lineRule="auto"/>
        <w:jc w:val="both"/>
        <w:rPr>
          <w:rFonts w:ascii="Arial" w:hAnsi="Arial" w:cs="Arial"/>
          <w:color w:val="000000"/>
          <w:sz w:val="22"/>
          <w:szCs w:val="22"/>
          <w:shd w:val="clear" w:color="auto" w:fill="FFFFFF"/>
        </w:rPr>
      </w:pPr>
      <w:r w:rsidRPr="001232F9">
        <w:rPr>
          <w:rFonts w:ascii="Arial" w:hAnsi="Arial" w:cs="Arial"/>
          <w:color w:val="000000"/>
          <w:sz w:val="22"/>
          <w:szCs w:val="22"/>
          <w:shd w:val="clear" w:color="auto" w:fill="FFFFFF"/>
        </w:rPr>
        <w:t>World Bank Group (2025) FDI Flows to Developing Economies Drop to Lowest Level Since 2005. Available at: https://www.worldbank.org/en/news/press-release/2025/06/16/foreign-direct-investment-in-retreat. (Accessed: 15 October 2025).</w:t>
      </w:r>
    </w:p>
    <w:p w14:paraId="2AD824CE" w14:textId="2805B82D" w:rsidR="006B0B7B" w:rsidRPr="001232F9" w:rsidRDefault="000957B1" w:rsidP="001232F9">
      <w:pPr>
        <w:spacing w:line="360" w:lineRule="auto"/>
        <w:jc w:val="both"/>
        <w:rPr>
          <w:rFonts w:ascii="Arial" w:hAnsi="Arial" w:cs="Arial"/>
          <w:color w:val="000000"/>
          <w:sz w:val="22"/>
          <w:szCs w:val="22"/>
          <w:shd w:val="clear" w:color="auto" w:fill="FFFFFF"/>
        </w:rPr>
      </w:pPr>
      <w:r w:rsidRPr="001232F9">
        <w:rPr>
          <w:rFonts w:ascii="Arial" w:hAnsi="Arial" w:cs="Arial"/>
          <w:color w:val="000000"/>
          <w:sz w:val="22"/>
          <w:szCs w:val="22"/>
          <w:shd w:val="clear" w:color="auto" w:fill="FFFFFF"/>
        </w:rPr>
        <w:t>WHO (2020)</w:t>
      </w:r>
      <w:r w:rsidR="004B09C6" w:rsidRPr="001232F9">
        <w:rPr>
          <w:rFonts w:ascii="Arial" w:hAnsi="Arial" w:cs="Arial"/>
          <w:sz w:val="22"/>
          <w:szCs w:val="22"/>
        </w:rPr>
        <w:t xml:space="preserve"> </w:t>
      </w:r>
      <w:r w:rsidR="004B09C6" w:rsidRPr="001232F9">
        <w:rPr>
          <w:rFonts w:ascii="Arial" w:hAnsi="Arial" w:cs="Arial"/>
          <w:color w:val="000000"/>
          <w:sz w:val="22"/>
          <w:szCs w:val="22"/>
          <w:shd w:val="clear" w:color="auto" w:fill="FFFFFF"/>
        </w:rPr>
        <w:t>Guidance for Research Ethics Committees. Available at:</w:t>
      </w:r>
      <w:r w:rsidR="00991AC5" w:rsidRPr="001232F9">
        <w:rPr>
          <w:rFonts w:ascii="Arial" w:hAnsi="Arial" w:cs="Arial"/>
          <w:sz w:val="22"/>
          <w:szCs w:val="22"/>
        </w:rPr>
        <w:t xml:space="preserve"> </w:t>
      </w:r>
      <w:hyperlink r:id="rId55" w:history="1">
        <w:r w:rsidR="00991AC5" w:rsidRPr="001232F9">
          <w:rPr>
            <w:rStyle w:val="Hyperlink"/>
            <w:rFonts w:ascii="Arial" w:hAnsi="Arial" w:cs="Arial"/>
            <w:sz w:val="22"/>
            <w:szCs w:val="22"/>
            <w:shd w:val="clear" w:color="auto" w:fill="FFFFFF"/>
          </w:rPr>
          <w:t>https://iris.who.int/server/api/core/bitstreams/654bcc62-5d46-4dd0-913a-ad73f5cb664f/content</w:t>
        </w:r>
      </w:hyperlink>
      <w:r w:rsidR="00991AC5" w:rsidRPr="001232F9">
        <w:rPr>
          <w:rFonts w:ascii="Arial" w:hAnsi="Arial" w:cs="Arial"/>
          <w:color w:val="000000"/>
          <w:sz w:val="22"/>
          <w:szCs w:val="22"/>
          <w:shd w:val="clear" w:color="auto" w:fill="FFFFFF"/>
        </w:rPr>
        <w:t xml:space="preserve">. (Accessed: </w:t>
      </w:r>
      <w:r w:rsidR="006F2C3E" w:rsidRPr="001232F9">
        <w:rPr>
          <w:rFonts w:ascii="Arial" w:hAnsi="Arial" w:cs="Arial"/>
          <w:color w:val="000000"/>
          <w:sz w:val="22"/>
          <w:szCs w:val="22"/>
          <w:shd w:val="clear" w:color="auto" w:fill="FFFFFF"/>
        </w:rPr>
        <w:t>19 October 2025).</w:t>
      </w:r>
    </w:p>
    <w:p w14:paraId="47423001" w14:textId="79212015" w:rsidR="0048680D" w:rsidRPr="001232F9" w:rsidRDefault="00F90DCE" w:rsidP="001232F9">
      <w:pPr>
        <w:spacing w:line="360" w:lineRule="auto"/>
        <w:jc w:val="both"/>
        <w:rPr>
          <w:rFonts w:ascii="Arial" w:hAnsi="Arial" w:cs="Arial"/>
          <w:color w:val="000000"/>
          <w:sz w:val="22"/>
          <w:szCs w:val="22"/>
          <w:shd w:val="clear" w:color="auto" w:fill="FFFFFF"/>
        </w:rPr>
      </w:pPr>
      <w:r w:rsidRPr="001232F9">
        <w:rPr>
          <w:rFonts w:ascii="Arial" w:hAnsi="Arial" w:cs="Arial"/>
          <w:color w:val="000000"/>
          <w:sz w:val="22"/>
          <w:szCs w:val="22"/>
          <w:shd w:val="clear" w:color="auto" w:fill="FFFFFF"/>
        </w:rPr>
        <w:t>WHO</w:t>
      </w:r>
      <w:r w:rsidR="004E142F" w:rsidRPr="001232F9">
        <w:rPr>
          <w:rFonts w:ascii="Arial" w:hAnsi="Arial" w:cs="Arial"/>
          <w:color w:val="000000"/>
          <w:sz w:val="22"/>
          <w:szCs w:val="22"/>
          <w:shd w:val="clear" w:color="auto" w:fill="FFFFFF"/>
        </w:rPr>
        <w:t xml:space="preserve"> (</w:t>
      </w:r>
      <w:r w:rsidRPr="001232F9">
        <w:rPr>
          <w:rFonts w:ascii="Arial" w:hAnsi="Arial" w:cs="Arial"/>
          <w:color w:val="000000"/>
          <w:sz w:val="22"/>
          <w:szCs w:val="22"/>
          <w:shd w:val="clear" w:color="auto" w:fill="FFFFFF"/>
        </w:rPr>
        <w:t>2020a</w:t>
      </w:r>
      <w:r w:rsidR="004E142F" w:rsidRPr="001232F9">
        <w:rPr>
          <w:rFonts w:ascii="Arial" w:hAnsi="Arial" w:cs="Arial"/>
          <w:color w:val="000000"/>
          <w:sz w:val="22"/>
          <w:szCs w:val="22"/>
          <w:shd w:val="clear" w:color="auto" w:fill="FFFFFF"/>
        </w:rPr>
        <w:t xml:space="preserve">) </w:t>
      </w:r>
      <w:r w:rsidRPr="001232F9">
        <w:rPr>
          <w:rFonts w:ascii="Arial" w:hAnsi="Arial" w:cs="Arial"/>
          <w:color w:val="000000"/>
          <w:sz w:val="22"/>
          <w:szCs w:val="22"/>
          <w:shd w:val="clear" w:color="auto" w:fill="FFFFFF"/>
        </w:rPr>
        <w:t>Maintaining Essential Health Services: Operational Guidance for the COVID-19 Context Interim Guidance. Geneva: World Health Organization.</w:t>
      </w:r>
      <w:r w:rsidR="00676040" w:rsidRPr="001232F9">
        <w:rPr>
          <w:rFonts w:ascii="Arial" w:hAnsi="Arial" w:cs="Arial"/>
          <w:color w:val="000000"/>
          <w:sz w:val="22"/>
          <w:szCs w:val="22"/>
          <w:shd w:val="clear" w:color="auto" w:fill="FFFFFF"/>
        </w:rPr>
        <w:t xml:space="preserve"> Available</w:t>
      </w:r>
      <w:r w:rsidR="000B233F" w:rsidRPr="001232F9">
        <w:rPr>
          <w:rFonts w:ascii="Arial" w:hAnsi="Arial" w:cs="Arial"/>
          <w:color w:val="000000"/>
          <w:sz w:val="22"/>
          <w:szCs w:val="22"/>
          <w:shd w:val="clear" w:color="auto" w:fill="FFFFFF"/>
        </w:rPr>
        <w:t xml:space="preserve"> at: </w:t>
      </w:r>
      <w:hyperlink r:id="rId56" w:history="1">
        <w:r w:rsidR="00A0482A" w:rsidRPr="001232F9">
          <w:rPr>
            <w:rStyle w:val="Hyperlink"/>
            <w:rFonts w:ascii="Arial" w:hAnsi="Arial" w:cs="Arial"/>
            <w:sz w:val="22"/>
            <w:szCs w:val="22"/>
            <w:shd w:val="clear" w:color="auto" w:fill="FFFFFF"/>
          </w:rPr>
          <w:t>https://www.who.int/emergencies/diseases/novel-coronavirus-2019/technical-guidance/maintaining-essential-health-services-and-systems</w:t>
        </w:r>
      </w:hyperlink>
      <w:r w:rsidR="00A0482A" w:rsidRPr="001232F9">
        <w:rPr>
          <w:rFonts w:ascii="Arial" w:hAnsi="Arial" w:cs="Arial"/>
          <w:color w:val="000000"/>
          <w:sz w:val="22"/>
          <w:szCs w:val="22"/>
          <w:shd w:val="clear" w:color="auto" w:fill="FFFFFF"/>
        </w:rPr>
        <w:t xml:space="preserve">. (Accessed: 21 </w:t>
      </w:r>
      <w:r w:rsidR="00F8648F" w:rsidRPr="001232F9">
        <w:rPr>
          <w:rFonts w:ascii="Arial" w:hAnsi="Arial" w:cs="Arial"/>
          <w:color w:val="000000"/>
          <w:sz w:val="22"/>
          <w:szCs w:val="22"/>
          <w:shd w:val="clear" w:color="auto" w:fill="FFFFFF"/>
        </w:rPr>
        <w:t>November</w:t>
      </w:r>
      <w:r w:rsidR="00790CF7" w:rsidRPr="001232F9">
        <w:rPr>
          <w:rFonts w:ascii="Arial" w:hAnsi="Arial" w:cs="Arial"/>
          <w:color w:val="000000"/>
          <w:sz w:val="22"/>
          <w:szCs w:val="22"/>
          <w:shd w:val="clear" w:color="auto" w:fill="FFFFFF"/>
        </w:rPr>
        <w:t xml:space="preserve"> 2025).</w:t>
      </w:r>
    </w:p>
    <w:p w14:paraId="24FB1D39" w14:textId="098B3D8C" w:rsidR="00A254DB" w:rsidRPr="001232F9" w:rsidRDefault="00A254DB" w:rsidP="001232F9">
      <w:pPr>
        <w:spacing w:line="360" w:lineRule="auto"/>
        <w:jc w:val="both"/>
        <w:rPr>
          <w:rFonts w:ascii="Arial" w:hAnsi="Arial" w:cs="Arial"/>
          <w:color w:val="000000"/>
          <w:sz w:val="22"/>
          <w:szCs w:val="22"/>
          <w:shd w:val="clear" w:color="auto" w:fill="FFFFFF"/>
        </w:rPr>
      </w:pPr>
      <w:r w:rsidRPr="001232F9">
        <w:rPr>
          <w:rFonts w:ascii="Arial" w:hAnsi="Arial" w:cs="Arial"/>
          <w:color w:val="000000"/>
          <w:sz w:val="22"/>
          <w:szCs w:val="22"/>
          <w:shd w:val="clear" w:color="auto" w:fill="FFFFFF"/>
        </w:rPr>
        <w:lastRenderedPageBreak/>
        <w:t>World Bank (2020c). Unmasking the Impact of COVID-19 on Businesses Firm Level Evidence from Across the World. Policy Research Working Paper 9434.</w:t>
      </w:r>
      <w:r w:rsidR="00153E9E" w:rsidRPr="001232F9">
        <w:rPr>
          <w:rFonts w:ascii="Arial" w:hAnsi="Arial" w:cs="Arial"/>
          <w:color w:val="000000"/>
          <w:sz w:val="22"/>
          <w:szCs w:val="22"/>
          <w:shd w:val="clear" w:color="auto" w:fill="FFFFFF"/>
        </w:rPr>
        <w:t xml:space="preserve"> Available at:</w:t>
      </w:r>
      <w:r w:rsidR="00FF06D3" w:rsidRPr="001232F9">
        <w:rPr>
          <w:rFonts w:ascii="Arial" w:hAnsi="Arial" w:cs="Arial"/>
          <w:color w:val="000000"/>
          <w:sz w:val="22"/>
          <w:szCs w:val="22"/>
          <w:shd w:val="clear" w:color="auto" w:fill="FFFFFF"/>
        </w:rPr>
        <w:t xml:space="preserve"> </w:t>
      </w:r>
      <w:hyperlink r:id="rId57" w:history="1">
        <w:r w:rsidR="00FF06D3" w:rsidRPr="001232F9">
          <w:rPr>
            <w:rStyle w:val="Hyperlink"/>
            <w:rFonts w:ascii="Arial" w:hAnsi="Arial" w:cs="Arial"/>
            <w:sz w:val="22"/>
            <w:szCs w:val="22"/>
            <w:shd w:val="clear" w:color="auto" w:fill="FFFFFF"/>
          </w:rPr>
          <w:t>https://documents1.worldbank.org/curated/en/399751602248069405/pdf/Unmasking-the-Impact-of-COVID-19-on-Businesses-Firm-Level-Evidence-from-Across-the-World.pdf</w:t>
        </w:r>
      </w:hyperlink>
      <w:r w:rsidR="00FF06D3" w:rsidRPr="001232F9">
        <w:rPr>
          <w:rFonts w:ascii="Arial" w:hAnsi="Arial" w:cs="Arial"/>
          <w:color w:val="000000"/>
          <w:sz w:val="22"/>
          <w:szCs w:val="22"/>
          <w:shd w:val="clear" w:color="auto" w:fill="FFFFFF"/>
        </w:rPr>
        <w:t xml:space="preserve">. </w:t>
      </w:r>
      <w:r w:rsidR="00714F60" w:rsidRPr="001232F9">
        <w:rPr>
          <w:rFonts w:ascii="Arial" w:hAnsi="Arial" w:cs="Arial"/>
          <w:color w:val="000000"/>
          <w:sz w:val="22"/>
          <w:szCs w:val="22"/>
          <w:shd w:val="clear" w:color="auto" w:fill="FFFFFF"/>
        </w:rPr>
        <w:t>(</w:t>
      </w:r>
      <w:r w:rsidR="005C1403" w:rsidRPr="001232F9">
        <w:rPr>
          <w:rFonts w:ascii="Arial" w:hAnsi="Arial" w:cs="Arial"/>
          <w:color w:val="000000"/>
          <w:sz w:val="22"/>
          <w:szCs w:val="22"/>
          <w:shd w:val="clear" w:color="auto" w:fill="FFFFFF"/>
        </w:rPr>
        <w:t>Accessed: 23 November 2025).</w:t>
      </w:r>
    </w:p>
    <w:p w14:paraId="46FAEE50" w14:textId="7DA964BD" w:rsidR="00E8350F" w:rsidRPr="001232F9" w:rsidRDefault="003A1E41" w:rsidP="001232F9">
      <w:pPr>
        <w:spacing w:line="360" w:lineRule="auto"/>
        <w:jc w:val="both"/>
        <w:rPr>
          <w:rFonts w:ascii="Arial" w:hAnsi="Arial" w:cs="Arial"/>
          <w:sz w:val="22"/>
          <w:szCs w:val="22"/>
        </w:rPr>
      </w:pPr>
      <w:r w:rsidRPr="001232F9">
        <w:rPr>
          <w:rFonts w:ascii="Arial" w:hAnsi="Arial" w:cs="Arial"/>
          <w:sz w:val="22"/>
          <w:szCs w:val="22"/>
        </w:rPr>
        <w:t>Zhang JJ, Dong X, Liu GH, Gao YD.</w:t>
      </w:r>
      <w:r w:rsidR="00F06BA5" w:rsidRPr="001232F9">
        <w:rPr>
          <w:rFonts w:ascii="Arial" w:hAnsi="Arial" w:cs="Arial"/>
          <w:sz w:val="22"/>
          <w:szCs w:val="22"/>
        </w:rPr>
        <w:t xml:space="preserve"> (2022)</w:t>
      </w:r>
      <w:r w:rsidRPr="001232F9">
        <w:rPr>
          <w:rFonts w:ascii="Arial" w:hAnsi="Arial" w:cs="Arial"/>
          <w:sz w:val="22"/>
          <w:szCs w:val="22"/>
        </w:rPr>
        <w:t xml:space="preserve"> </w:t>
      </w:r>
      <w:r w:rsidR="00F06BA5" w:rsidRPr="001232F9">
        <w:rPr>
          <w:rFonts w:ascii="Arial" w:hAnsi="Arial" w:cs="Arial"/>
          <w:sz w:val="22"/>
          <w:szCs w:val="22"/>
        </w:rPr>
        <w:t>‘</w:t>
      </w:r>
      <w:r w:rsidRPr="001232F9">
        <w:rPr>
          <w:rFonts w:ascii="Arial" w:hAnsi="Arial" w:cs="Arial"/>
          <w:sz w:val="22"/>
          <w:szCs w:val="22"/>
        </w:rPr>
        <w:t>Risk and Protective Factors for COVID-19 Morbidity Severity and Mortality</w:t>
      </w:r>
      <w:r w:rsidR="00F06BA5" w:rsidRPr="001232F9">
        <w:rPr>
          <w:rFonts w:ascii="Arial" w:hAnsi="Arial" w:cs="Arial"/>
          <w:sz w:val="22"/>
          <w:szCs w:val="22"/>
        </w:rPr>
        <w:t>’</w:t>
      </w:r>
      <w:r w:rsidRPr="001232F9">
        <w:rPr>
          <w:rFonts w:ascii="Arial" w:hAnsi="Arial" w:cs="Arial"/>
          <w:sz w:val="22"/>
          <w:szCs w:val="22"/>
        </w:rPr>
        <w:t xml:space="preserve"> Clin Rev Allergy Immunol</w:t>
      </w:r>
      <w:r w:rsidR="00F06BA5" w:rsidRPr="001232F9">
        <w:rPr>
          <w:rFonts w:ascii="Arial" w:hAnsi="Arial" w:cs="Arial"/>
          <w:sz w:val="22"/>
          <w:szCs w:val="22"/>
        </w:rPr>
        <w:t xml:space="preserve">, </w:t>
      </w:r>
      <w:r w:rsidRPr="001232F9">
        <w:rPr>
          <w:rFonts w:ascii="Arial" w:hAnsi="Arial" w:cs="Arial"/>
          <w:sz w:val="22"/>
          <w:szCs w:val="22"/>
        </w:rPr>
        <w:t>64(1)</w:t>
      </w:r>
      <w:r w:rsidR="00F06BA5" w:rsidRPr="001232F9">
        <w:rPr>
          <w:rFonts w:ascii="Arial" w:hAnsi="Arial" w:cs="Arial"/>
          <w:sz w:val="22"/>
          <w:szCs w:val="22"/>
        </w:rPr>
        <w:t>, pp.</w:t>
      </w:r>
      <w:r w:rsidRPr="001232F9">
        <w:rPr>
          <w:rFonts w:ascii="Arial" w:hAnsi="Arial" w:cs="Arial"/>
          <w:sz w:val="22"/>
          <w:szCs w:val="22"/>
        </w:rPr>
        <w:t xml:space="preserve">90-107. </w:t>
      </w:r>
      <w:r w:rsidR="00F06BA5" w:rsidRPr="001232F9">
        <w:rPr>
          <w:rFonts w:ascii="Arial" w:hAnsi="Arial" w:cs="Arial"/>
          <w:sz w:val="22"/>
          <w:szCs w:val="22"/>
        </w:rPr>
        <w:t>Available at: Doi</w:t>
      </w:r>
      <w:r w:rsidRPr="001232F9">
        <w:rPr>
          <w:rFonts w:ascii="Arial" w:hAnsi="Arial" w:cs="Arial"/>
          <w:sz w:val="22"/>
          <w:szCs w:val="22"/>
        </w:rPr>
        <w:t>: 10.1007/s12016-022-0</w:t>
      </w:r>
      <w:r w:rsidR="00CC0309" w:rsidRPr="001232F9">
        <w:rPr>
          <w:rFonts w:ascii="Arial" w:hAnsi="Arial" w:cs="Arial"/>
          <w:sz w:val="22"/>
          <w:szCs w:val="22"/>
        </w:rPr>
        <w:t>.</w:t>
      </w:r>
    </w:p>
    <w:p w14:paraId="09259723" w14:textId="77777777" w:rsidR="00E6757E" w:rsidRDefault="00E6757E" w:rsidP="001A078F">
      <w:pPr>
        <w:spacing w:line="360" w:lineRule="auto"/>
        <w:rPr>
          <w:rFonts w:ascii="Arial" w:hAnsi="Arial" w:cs="Arial"/>
          <w:sz w:val="22"/>
          <w:szCs w:val="22"/>
        </w:rPr>
      </w:pPr>
    </w:p>
    <w:p w14:paraId="72104882" w14:textId="534627DD" w:rsidR="00CC0309" w:rsidRDefault="006300C9" w:rsidP="001A078F">
      <w:pPr>
        <w:spacing w:line="360" w:lineRule="auto"/>
        <w:rPr>
          <w:rFonts w:ascii="Arial" w:hAnsi="Arial" w:cs="Arial"/>
          <w:sz w:val="22"/>
          <w:szCs w:val="22"/>
        </w:rPr>
      </w:pPr>
      <w:r>
        <w:rPr>
          <w:rFonts w:ascii="Arial" w:hAnsi="Arial" w:cs="Arial"/>
          <w:sz w:val="22"/>
          <w:szCs w:val="22"/>
        </w:rPr>
        <w:br w:type="page"/>
      </w:r>
    </w:p>
    <w:p w14:paraId="10BB4BB7" w14:textId="77777777" w:rsidR="00CC0309" w:rsidRDefault="00CC0309" w:rsidP="001A078F">
      <w:pPr>
        <w:spacing w:line="360" w:lineRule="auto"/>
        <w:rPr>
          <w:rFonts w:ascii="Arial" w:hAnsi="Arial" w:cs="Arial"/>
          <w:sz w:val="22"/>
          <w:szCs w:val="22"/>
        </w:rPr>
      </w:pPr>
    </w:p>
    <w:p w14:paraId="49FFC35E" w14:textId="73F6CDE1" w:rsidR="00CC0309" w:rsidRDefault="00CC0309" w:rsidP="001A078F">
      <w:pPr>
        <w:spacing w:line="360" w:lineRule="auto"/>
        <w:rPr>
          <w:rFonts w:ascii="Arial" w:hAnsi="Arial" w:cs="Arial"/>
          <w:sz w:val="22"/>
          <w:szCs w:val="22"/>
        </w:rPr>
      </w:pPr>
      <w:r>
        <w:rPr>
          <w:rFonts w:ascii="Arial" w:hAnsi="Arial" w:cs="Arial"/>
          <w:sz w:val="22"/>
          <w:szCs w:val="22"/>
        </w:rPr>
        <w:br w:type="page"/>
      </w:r>
    </w:p>
    <w:p w14:paraId="44B83739" w14:textId="45C70F35" w:rsidR="006300C9" w:rsidRPr="00A34A99" w:rsidRDefault="00E8350F" w:rsidP="00A34A99">
      <w:pPr>
        <w:pStyle w:val="Heading1"/>
        <w:rPr>
          <w:b/>
          <w:bCs/>
          <w:sz w:val="22"/>
          <w:szCs w:val="22"/>
        </w:rPr>
      </w:pPr>
      <w:r w:rsidRPr="00A34A99">
        <w:rPr>
          <w:sz w:val="22"/>
          <w:szCs w:val="22"/>
        </w:rPr>
        <w:lastRenderedPageBreak/>
        <w:t xml:space="preserve"> </w:t>
      </w:r>
      <w:r w:rsidR="00487C2D" w:rsidRPr="00A34A99">
        <w:rPr>
          <w:sz w:val="22"/>
          <w:szCs w:val="22"/>
        </w:rPr>
        <w:t xml:space="preserve">                                                          </w:t>
      </w:r>
      <w:r w:rsidR="00A34A99">
        <w:rPr>
          <w:sz w:val="22"/>
          <w:szCs w:val="22"/>
        </w:rPr>
        <w:t xml:space="preserve">                       </w:t>
      </w:r>
      <w:r w:rsidR="00487C2D" w:rsidRPr="00A34A99">
        <w:rPr>
          <w:sz w:val="22"/>
          <w:szCs w:val="22"/>
        </w:rPr>
        <w:t xml:space="preserve">  </w:t>
      </w:r>
      <w:bookmarkStart w:id="117" w:name="_Toc218015325"/>
      <w:r w:rsidR="006300C9" w:rsidRPr="00A34A99">
        <w:rPr>
          <w:b/>
          <w:bCs/>
          <w:sz w:val="22"/>
          <w:szCs w:val="22"/>
        </w:rPr>
        <w:t>APPENDICES</w:t>
      </w:r>
      <w:r w:rsidR="00E07FBF" w:rsidRPr="00A34A99">
        <w:rPr>
          <w:b/>
          <w:bCs/>
          <w:sz w:val="22"/>
          <w:szCs w:val="22"/>
        </w:rPr>
        <w:t>:</w:t>
      </w:r>
      <w:bookmarkEnd w:id="117"/>
    </w:p>
    <w:p w14:paraId="6A41D563" w14:textId="77777777" w:rsidR="00E07FBF" w:rsidRDefault="00E07FBF" w:rsidP="00B8441B">
      <w:pPr>
        <w:rPr>
          <w:rFonts w:ascii="Arial" w:hAnsi="Arial" w:cs="Arial"/>
          <w:b/>
          <w:bCs/>
          <w:sz w:val="22"/>
          <w:szCs w:val="22"/>
        </w:rPr>
      </w:pPr>
      <w:r>
        <w:rPr>
          <w:rFonts w:ascii="Arial" w:hAnsi="Arial" w:cs="Arial"/>
          <w:b/>
          <w:bCs/>
          <w:sz w:val="22"/>
          <w:szCs w:val="22"/>
        </w:rPr>
        <w:t xml:space="preserve">   </w:t>
      </w:r>
    </w:p>
    <w:p w14:paraId="2B6B9BBE" w14:textId="776B0D9D" w:rsidR="00923073" w:rsidRPr="00A34A99" w:rsidRDefault="005A5128" w:rsidP="00B8441B">
      <w:pPr>
        <w:rPr>
          <w:rFonts w:ascii="Arial" w:hAnsi="Arial" w:cs="Arial"/>
          <w:b/>
          <w:bCs/>
          <w:sz w:val="22"/>
          <w:szCs w:val="22"/>
        </w:rPr>
      </w:pPr>
      <w:r w:rsidRPr="00A34A99">
        <w:rPr>
          <w:rStyle w:val="Heading1Char"/>
          <w:b/>
          <w:bCs/>
          <w:noProof/>
          <w:sz w:val="22"/>
          <w:szCs w:val="22"/>
        </w:rPr>
        <mc:AlternateContent>
          <mc:Choice Requires="wps">
            <w:drawing>
              <wp:anchor distT="0" distB="0" distL="114300" distR="114300" simplePos="0" relativeHeight="251658275" behindDoc="0" locked="0" layoutInCell="1" allowOverlap="1" wp14:anchorId="27FAE832" wp14:editId="6ACF842F">
                <wp:simplePos x="0" y="0"/>
                <wp:positionH relativeFrom="column">
                  <wp:posOffset>137160</wp:posOffset>
                </wp:positionH>
                <wp:positionV relativeFrom="paragraph">
                  <wp:posOffset>288834</wp:posOffset>
                </wp:positionV>
                <wp:extent cx="5806440" cy="890632"/>
                <wp:effectExtent l="0" t="0" r="22860" b="24130"/>
                <wp:wrapNone/>
                <wp:docPr id="1781787113" name="Text Box 38"/>
                <wp:cNvGraphicFramePr/>
                <a:graphic xmlns:a="http://schemas.openxmlformats.org/drawingml/2006/main">
                  <a:graphicData uri="http://schemas.microsoft.com/office/word/2010/wordprocessingShape">
                    <wps:wsp>
                      <wps:cNvSpPr txBox="1"/>
                      <wps:spPr>
                        <a:xfrm>
                          <a:off x="0" y="0"/>
                          <a:ext cx="5806440" cy="890632"/>
                        </a:xfrm>
                        <a:prstGeom prst="rect">
                          <a:avLst/>
                        </a:prstGeom>
                        <a:solidFill>
                          <a:schemeClr val="lt1"/>
                        </a:solidFill>
                        <a:ln w="6350">
                          <a:solidFill>
                            <a:prstClr val="black"/>
                          </a:solidFill>
                        </a:ln>
                      </wps:spPr>
                      <wps:txbx>
                        <w:txbxContent>
                          <w:p w14:paraId="3329E9A8" w14:textId="0424F447" w:rsidR="00986A30" w:rsidRPr="00A748D6" w:rsidRDefault="00F37A5F" w:rsidP="00A748D6">
                            <w:pPr>
                              <w:shd w:val="clear" w:color="auto" w:fill="45B0E1" w:themeFill="accent1" w:themeFillTint="99"/>
                            </w:pPr>
                            <w:r w:rsidRPr="00A748D6">
                              <w:t xml:space="preserve">Author            Keywords </w:t>
                            </w:r>
                            <w:r w:rsidR="007B5D0B" w:rsidRPr="00A748D6">
                              <w:t xml:space="preserve">     </w:t>
                            </w:r>
                            <w:r w:rsidR="004E4721">
                              <w:t xml:space="preserve"> </w:t>
                            </w:r>
                            <w:r w:rsidR="007B5D0B" w:rsidRPr="00A748D6">
                              <w:t xml:space="preserve">  Aim           </w:t>
                            </w:r>
                            <w:r w:rsidR="004E4721">
                              <w:t xml:space="preserve">  </w:t>
                            </w:r>
                            <w:r w:rsidR="007B5D0B" w:rsidRPr="00A748D6">
                              <w:t xml:space="preserve"> Method     </w:t>
                            </w:r>
                            <w:r w:rsidR="00202481" w:rsidRPr="00A748D6">
                              <w:t xml:space="preserve">       Sampling</w:t>
                            </w:r>
                            <w:r w:rsidR="00986A30" w:rsidRPr="00A748D6">
                              <w:t xml:space="preserve">    </w:t>
                            </w:r>
                            <w:r w:rsidR="00306E43">
                              <w:t xml:space="preserve"> </w:t>
                            </w:r>
                            <w:r w:rsidR="00986A30" w:rsidRPr="00A748D6">
                              <w:t xml:space="preserve"> </w:t>
                            </w:r>
                            <w:r w:rsidR="00306E43">
                              <w:t xml:space="preserve"> </w:t>
                            </w:r>
                            <w:r w:rsidR="006F4543" w:rsidRPr="00A748D6">
                              <w:t>Country         Findings</w:t>
                            </w:r>
                          </w:p>
                          <w:p w14:paraId="666A2F37" w14:textId="77777777" w:rsidR="00986A30" w:rsidRPr="00A748D6" w:rsidRDefault="00986A30" w:rsidP="00A748D6">
                            <w:pPr>
                              <w:shd w:val="clear" w:color="auto" w:fill="45B0E1" w:themeFill="accent1" w:themeFillTint="99"/>
                            </w:pPr>
                            <w:r w:rsidRPr="00A748D6">
                              <w:t xml:space="preserve">                                                                                                         And data</w:t>
                            </w:r>
                          </w:p>
                          <w:p w14:paraId="7D4F003E" w14:textId="27439085" w:rsidR="00986A30" w:rsidRPr="00A748D6" w:rsidRDefault="00986A30" w:rsidP="00A748D6">
                            <w:pPr>
                              <w:shd w:val="clear" w:color="auto" w:fill="45B0E1" w:themeFill="accent1" w:themeFillTint="99"/>
                            </w:pPr>
                            <w:r w:rsidRPr="00A748D6">
                              <w:t xml:space="preserve">                                                                                                          analysis</w:t>
                            </w:r>
                          </w:p>
                          <w:p w14:paraId="4D5A96F5" w14:textId="6459DC6D" w:rsidR="00193342" w:rsidRDefault="007B5D0B">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FAE832" id="Text Box 38" o:spid="_x0000_s1068" type="#_x0000_t202" style="position:absolute;margin-left:10.8pt;margin-top:22.75pt;width:457.2pt;height:70.15pt;z-index:2516582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sM9OgIAAIQEAAAOAAAAZHJzL2Uyb0RvYy54bWysVE1v2zAMvQ/YfxB0X+ykSZYGcYosRYYB&#10;RVsgHXpWZCkWJouapMTOfv0oxflot9Owi0yR1CP5SHp219aa7IXzCkxB+72cEmE4lMpsC/r9ZfVp&#10;QokPzJRMgxEFPQhP7+YfP8waOxUDqECXwhEEMX7a2IJWIdhplnleiZr5Hlhh0CjB1Szg1W2z0rEG&#10;0WudDfJ8nDXgSuuAC+9Re3800nnCl1Lw8CSlF4HogmJuIZ0unZt4ZvMZm24ds5XiXRrsH7KomTIY&#10;9Ax1zwIjO6f+gKoVd+BBhh6HOgMpFRepBqymn7+rZl0xK1ItSI63Z5r8/4Plj/u1fXYktF+gxQZG&#10;Qhrrpx6VsZ5Wujp+MVOCdqTwcKZNtIFwVI4m+Xg4RBNH2+Q2H98MIkx2eW2dD18F1CQKBXXYlsQW&#10;2z/4cHQ9ucRgHrQqV0rrdImjIJbakT3DJuqQckTwN17akKag45tRnoDf2CL0+f1GM/6jS+/KC/G0&#10;wZwvtUcptJuWqLKgw1RRVG2gPCBfDo6j5C1fKcR/YD48M4ezgzzgPoQnPKQGTAo6iZIK3K+/6aM/&#10;thStlDQ4iwX1P3fMCUr0N4PNvu0nekO6DEefBxjDXVs21xazq5eATPVx8yxPYvQP+iRKB/Urrs0i&#10;RkUTMxxjFzScxGU4bgiuHReLRXLCcbUsPJi15RE6diby+tK+Mme7vgaciEc4TS2bvmvv0Te+NLDY&#10;BZAq9f7Casc/jnqanm4t4y5d35PX5ecx/w0AAP//AwBQSwMEFAAGAAgAAAAhAB2M50HcAAAACQEA&#10;AA8AAABkcnMvZG93bnJldi54bWxMj8FOwzAQRO9I/IO1SNyo00IiN41TASpcOFFQz27sOhbxOrLd&#10;NPw9ywmOq3mafdNsZz+wycTkAkpYLgpgBrugHVoJnx8vdwJYygq1GgIaCd8mwba9vmpUrcMF3820&#10;z5ZRCaZaSehzHmvOU9cbr9IijAYpO4XoVaYzWq6julC5H/iqKCrulUP60KvRPPem+9qfvYTdk13b&#10;TqjY74R2bpoPpzf7KuXtzfy4AZbNnP9g+NUndWjJ6RjOqBMbJKyWFZESHsoSGOXr+4q2HQkUpQDe&#10;Nvz/gvYHAAD//wMAUEsBAi0AFAAGAAgAAAAhALaDOJL+AAAA4QEAABMAAAAAAAAAAAAAAAAAAAAA&#10;AFtDb250ZW50X1R5cGVzXS54bWxQSwECLQAUAAYACAAAACEAOP0h/9YAAACUAQAACwAAAAAAAAAA&#10;AAAAAAAvAQAAX3JlbHMvLnJlbHNQSwECLQAUAAYACAAAACEAZ5bDPToCAACEBAAADgAAAAAAAAAA&#10;AAAAAAAuAgAAZHJzL2Uyb0RvYy54bWxQSwECLQAUAAYACAAAACEAHYznQdwAAAAJAQAADwAAAAAA&#10;AAAAAAAAAACUBAAAZHJzL2Rvd25yZXYueG1sUEsFBgAAAAAEAAQA8wAAAJ0FAAAAAA==&#10;" fillcolor="white [3201]" strokeweight=".5pt">
                <v:textbox>
                  <w:txbxContent>
                    <w:p w14:paraId="3329E9A8" w14:textId="0424F447" w:rsidR="00986A30" w:rsidRPr="00A748D6" w:rsidRDefault="00F37A5F" w:rsidP="00A748D6">
                      <w:pPr>
                        <w:shd w:val="clear" w:color="auto" w:fill="45B0E1" w:themeFill="accent1" w:themeFillTint="99"/>
                      </w:pPr>
                      <w:r w:rsidRPr="00A748D6">
                        <w:t xml:space="preserve">Author            Keywords </w:t>
                      </w:r>
                      <w:r w:rsidR="007B5D0B" w:rsidRPr="00A748D6">
                        <w:t xml:space="preserve">     </w:t>
                      </w:r>
                      <w:r w:rsidR="004E4721">
                        <w:t xml:space="preserve"> </w:t>
                      </w:r>
                      <w:r w:rsidR="007B5D0B" w:rsidRPr="00A748D6">
                        <w:t xml:space="preserve">  Aim           </w:t>
                      </w:r>
                      <w:r w:rsidR="004E4721">
                        <w:t xml:space="preserve">  </w:t>
                      </w:r>
                      <w:r w:rsidR="007B5D0B" w:rsidRPr="00A748D6">
                        <w:t xml:space="preserve"> Method     </w:t>
                      </w:r>
                      <w:r w:rsidR="00202481" w:rsidRPr="00A748D6">
                        <w:t xml:space="preserve">       Sampling</w:t>
                      </w:r>
                      <w:r w:rsidR="00986A30" w:rsidRPr="00A748D6">
                        <w:t xml:space="preserve">    </w:t>
                      </w:r>
                      <w:r w:rsidR="00306E43">
                        <w:t xml:space="preserve"> </w:t>
                      </w:r>
                      <w:r w:rsidR="00986A30" w:rsidRPr="00A748D6">
                        <w:t xml:space="preserve"> </w:t>
                      </w:r>
                      <w:r w:rsidR="00306E43">
                        <w:t xml:space="preserve"> </w:t>
                      </w:r>
                      <w:r w:rsidR="006F4543" w:rsidRPr="00A748D6">
                        <w:t>Country         Findings</w:t>
                      </w:r>
                    </w:p>
                    <w:p w14:paraId="666A2F37" w14:textId="77777777" w:rsidR="00986A30" w:rsidRPr="00A748D6" w:rsidRDefault="00986A30" w:rsidP="00A748D6">
                      <w:pPr>
                        <w:shd w:val="clear" w:color="auto" w:fill="45B0E1" w:themeFill="accent1" w:themeFillTint="99"/>
                      </w:pPr>
                      <w:r w:rsidRPr="00A748D6">
                        <w:t xml:space="preserve">                                                                                                         And data</w:t>
                      </w:r>
                    </w:p>
                    <w:p w14:paraId="7D4F003E" w14:textId="27439085" w:rsidR="00986A30" w:rsidRPr="00A748D6" w:rsidRDefault="00986A30" w:rsidP="00A748D6">
                      <w:pPr>
                        <w:shd w:val="clear" w:color="auto" w:fill="45B0E1" w:themeFill="accent1" w:themeFillTint="99"/>
                      </w:pPr>
                      <w:r w:rsidRPr="00A748D6">
                        <w:t xml:space="preserve">                                                                                                          analysis</w:t>
                      </w:r>
                    </w:p>
                    <w:p w14:paraId="4D5A96F5" w14:textId="6459DC6D" w:rsidR="00193342" w:rsidRDefault="007B5D0B">
                      <w:r>
                        <w:t xml:space="preserve">       </w:t>
                      </w:r>
                    </w:p>
                  </w:txbxContent>
                </v:textbox>
              </v:shape>
            </w:pict>
          </mc:Fallback>
        </mc:AlternateContent>
      </w:r>
      <w:r w:rsidR="00922D3A" w:rsidRPr="00A34A99">
        <w:rPr>
          <w:rStyle w:val="Heading1Char"/>
          <w:b/>
          <w:bCs/>
          <w:sz w:val="22"/>
          <w:szCs w:val="22"/>
        </w:rPr>
        <w:t xml:space="preserve">    </w:t>
      </w:r>
      <w:bookmarkStart w:id="118" w:name="_Toc218015326"/>
      <w:r w:rsidR="006300C9" w:rsidRPr="00A34A99">
        <w:rPr>
          <w:rStyle w:val="Heading1Char"/>
          <w:b/>
          <w:bCs/>
          <w:sz w:val="22"/>
          <w:szCs w:val="22"/>
        </w:rPr>
        <w:t>Appendix</w:t>
      </w:r>
      <w:r w:rsidR="00923073" w:rsidRPr="00A34A99">
        <w:rPr>
          <w:rStyle w:val="Heading1Char"/>
          <w:b/>
          <w:bCs/>
          <w:sz w:val="22"/>
          <w:szCs w:val="22"/>
        </w:rPr>
        <w:t xml:space="preserve"> 1: Data Extraction</w:t>
      </w:r>
      <w:bookmarkEnd w:id="118"/>
      <w:r w:rsidR="00923073" w:rsidRPr="00A34A99">
        <w:rPr>
          <w:rFonts w:ascii="Arial" w:hAnsi="Arial" w:cs="Arial"/>
          <w:b/>
          <w:bCs/>
          <w:sz w:val="22"/>
          <w:szCs w:val="22"/>
        </w:rPr>
        <w:t>:</w:t>
      </w:r>
    </w:p>
    <w:p w14:paraId="7D89D115" w14:textId="20A86658" w:rsidR="00193342" w:rsidRDefault="00193342" w:rsidP="00B8441B">
      <w:pPr>
        <w:rPr>
          <w:rFonts w:ascii="Arial" w:hAnsi="Arial" w:cs="Arial"/>
          <w:sz w:val="22"/>
          <w:szCs w:val="22"/>
        </w:rPr>
      </w:pPr>
    </w:p>
    <w:p w14:paraId="167D165F" w14:textId="779644D9" w:rsidR="00193342" w:rsidRDefault="00193342" w:rsidP="00B8441B">
      <w:pPr>
        <w:rPr>
          <w:rFonts w:ascii="Arial" w:hAnsi="Arial" w:cs="Arial"/>
          <w:sz w:val="22"/>
          <w:szCs w:val="22"/>
        </w:rPr>
      </w:pPr>
    </w:p>
    <w:p w14:paraId="38FAC2FB" w14:textId="78B2650E" w:rsidR="0020209F" w:rsidRDefault="00780B9F" w:rsidP="00B8441B">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74" behindDoc="0" locked="0" layoutInCell="1" allowOverlap="1" wp14:anchorId="18A48EDF" wp14:editId="324519FE">
                <wp:simplePos x="0" y="0"/>
                <wp:positionH relativeFrom="column">
                  <wp:posOffset>5055326</wp:posOffset>
                </wp:positionH>
                <wp:positionV relativeFrom="paragraph">
                  <wp:posOffset>220708</wp:posOffset>
                </wp:positionV>
                <wp:extent cx="891540" cy="8092258"/>
                <wp:effectExtent l="0" t="0" r="22860" b="23495"/>
                <wp:wrapNone/>
                <wp:docPr id="1871022021" name="Text Box 37"/>
                <wp:cNvGraphicFramePr/>
                <a:graphic xmlns:a="http://schemas.openxmlformats.org/drawingml/2006/main">
                  <a:graphicData uri="http://schemas.microsoft.com/office/word/2010/wordprocessingShape">
                    <wps:wsp>
                      <wps:cNvSpPr txBox="1"/>
                      <wps:spPr>
                        <a:xfrm>
                          <a:off x="0" y="0"/>
                          <a:ext cx="891540" cy="8092258"/>
                        </a:xfrm>
                        <a:prstGeom prst="rect">
                          <a:avLst/>
                        </a:prstGeom>
                        <a:solidFill>
                          <a:schemeClr val="lt1"/>
                        </a:solidFill>
                        <a:ln w="6350">
                          <a:solidFill>
                            <a:prstClr val="black"/>
                          </a:solidFill>
                        </a:ln>
                      </wps:spPr>
                      <wps:txbx>
                        <w:txbxContent>
                          <w:p w14:paraId="44FC01A3" w14:textId="77777777" w:rsidR="00193342" w:rsidRDefault="00193342" w:rsidP="005A5128">
                            <w:pPr>
                              <w:shd w:val="clear" w:color="auto" w:fill="F2CEED" w:themeFill="accent5" w:themeFillTint="33"/>
                            </w:pPr>
                          </w:p>
                          <w:p w14:paraId="68885B09" w14:textId="1F0416D1" w:rsidR="008E04F8" w:rsidRDefault="00F26568" w:rsidP="005A5128">
                            <w:pPr>
                              <w:shd w:val="clear" w:color="auto" w:fill="F2CEED" w:themeFill="accent5" w:themeFillTint="33"/>
                            </w:pPr>
                            <w:r w:rsidRPr="00F26568">
                              <w:t>Results showed that the pandemic tremendously caused substantially negative livelihood impacts, including decreasing household income, and disorders in daily lives. The average income loss of all survey households is 6,842 RMB, accounting for 13.01% of the total household income in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48EDF" id="_x0000_s1069" type="#_x0000_t202" style="position:absolute;margin-left:398.05pt;margin-top:17.4pt;width:70.2pt;height:637.2pt;z-index:251658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FonPQIAAIQEAAAOAAAAZHJzL2Uyb0RvYy54bWysVE1v2zAMvQ/YfxB0X+ykSZcYcYosRYYB&#10;RVsgHXpWZCk2JouapMTOfv0o2flot9Owi0zpUU/kI+n5XVsrchDWVaBzOhyklAjNoaj0LqffX9af&#10;ppQ4z3TBFGiR06Nw9G7x8cO8MZkYQQmqEJYgiXZZY3Jaem+yJHG8FDVzAzBCIyjB1szj1u6SwrIG&#10;2WuVjNL0NmnAFsYCF87h6X0H0kXkl1Jw/ySlE56onGJsPq42rtuwJos5y3aWmbLifRjsH6KoWaXx&#10;0TPVPfOM7G31B1VdcQsOpB9wqBOQsuIi5oDZDNN32WxKZkTMBcVx5iyT+3+0/PGwMc+W+PYLtFjA&#10;IEhjXObwMOTTSluHL0ZKEEcJj2fZROsJx8PpbDgZI8IRmqaz0WgyDTTJ5baxzn8VUJNg5NRiWaJa&#10;7PDgfOd6cgmPOVBVsa6UipvQCmKlLDkwLKLyMUYkf+OlNGlyenszSSPxGyxQn+9vFeM/+vCuvJBP&#10;aYz5knuwfLttSVXkdHxzEmYLxRH1stC1kjN8XSH/A3P+mVnsHRQC58E/4SIVYFDQW5SUYH/97Tz4&#10;Y0kRpaTBXsyp+7lnVlCivmks9mw4Dvr6uBlPPo9wY6+R7TWi9/UKUKkhTp7h0Qz+Xp1MaaF+xbFZ&#10;hlcRYprj2zn1J3PluwnBseNiuYxO2K6G+Qe9MTxQh8oEXV/aV2ZNX1ePHfEIp65l2bvydr7hpobl&#10;3oOsYu2D0J2qvf7Y6rF7+rEMs3S9j16Xn8fiNwAAAP//AwBQSwMEFAAGAAgAAAAhAO5iiUXeAAAA&#10;CwEAAA8AAABkcnMvZG93bnJldi54bWxMj8FOwzAQRO9I/IO1SNyo0wZCksapABUuPVFQz27s2hbx&#10;OordNPw9ywmOq32aedNsZt+zSY/RBRSwXGTANHZBOTQCPj9e70pgMUlUsg+oBXzrCJv2+qqRtQoX&#10;fNfTPhlGIRhrKcCmNNScx85qL+MiDBrpdwqjl4nO0XA1yguF+56vsqzgXjqkBisH/WJ197U/ewHb&#10;Z1OZrpSj3ZbKuWk+nHbmTYjbm/lpDSzpOf3B8KtP6tCS0zGcUUXWC3isiiWhAvJ7mkBAlRcPwI5E&#10;5lm1At42/P+G9gcAAP//AwBQSwECLQAUAAYACAAAACEAtoM4kv4AAADhAQAAEwAAAAAAAAAAAAAA&#10;AAAAAAAAW0NvbnRlbnRfVHlwZXNdLnhtbFBLAQItABQABgAIAAAAIQA4/SH/1gAAAJQBAAALAAAA&#10;AAAAAAAAAAAAAC8BAABfcmVscy8ucmVsc1BLAQItABQABgAIAAAAIQBRPFonPQIAAIQEAAAOAAAA&#10;AAAAAAAAAAAAAC4CAABkcnMvZTJvRG9jLnhtbFBLAQItABQABgAIAAAAIQDuYolF3gAAAAsBAAAP&#10;AAAAAAAAAAAAAAAAAJcEAABkcnMvZG93bnJldi54bWxQSwUGAAAAAAQABADzAAAAogUAAAAA&#10;" fillcolor="white [3201]" strokeweight=".5pt">
                <v:textbox>
                  <w:txbxContent>
                    <w:p w14:paraId="44FC01A3" w14:textId="77777777" w:rsidR="00193342" w:rsidRDefault="00193342" w:rsidP="005A5128">
                      <w:pPr>
                        <w:shd w:val="clear" w:color="auto" w:fill="F2CEED" w:themeFill="accent5" w:themeFillTint="33"/>
                      </w:pPr>
                    </w:p>
                    <w:p w14:paraId="68885B09" w14:textId="1F0416D1" w:rsidR="008E04F8" w:rsidRDefault="00F26568" w:rsidP="005A5128">
                      <w:pPr>
                        <w:shd w:val="clear" w:color="auto" w:fill="F2CEED" w:themeFill="accent5" w:themeFillTint="33"/>
                      </w:pPr>
                      <w:r w:rsidRPr="00F26568">
                        <w:t>Results showed that the pandemic tremendously caused substantially negative livelihood impacts, including decreasing household income, and disorders in daily lives. The average income loss of all survey households is 6,842 RMB, accounting for 13.01% of the total household income in 2020.</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58271" behindDoc="0" locked="0" layoutInCell="1" allowOverlap="1" wp14:anchorId="7E2FEB06" wp14:editId="36AF0C61">
                <wp:simplePos x="0" y="0"/>
                <wp:positionH relativeFrom="column">
                  <wp:posOffset>2540726</wp:posOffset>
                </wp:positionH>
                <wp:positionV relativeFrom="paragraph">
                  <wp:posOffset>243568</wp:posOffset>
                </wp:positionV>
                <wp:extent cx="815975" cy="8085908"/>
                <wp:effectExtent l="0" t="0" r="22225" b="10795"/>
                <wp:wrapNone/>
                <wp:docPr id="1304715624" name="Text Box 34"/>
                <wp:cNvGraphicFramePr/>
                <a:graphic xmlns:a="http://schemas.openxmlformats.org/drawingml/2006/main">
                  <a:graphicData uri="http://schemas.microsoft.com/office/word/2010/wordprocessingShape">
                    <wps:wsp>
                      <wps:cNvSpPr txBox="1"/>
                      <wps:spPr>
                        <a:xfrm>
                          <a:off x="0" y="0"/>
                          <a:ext cx="815975" cy="8085908"/>
                        </a:xfrm>
                        <a:prstGeom prst="rect">
                          <a:avLst/>
                        </a:prstGeom>
                        <a:solidFill>
                          <a:schemeClr val="lt1"/>
                        </a:solidFill>
                        <a:ln w="6350">
                          <a:solidFill>
                            <a:prstClr val="black"/>
                          </a:solidFill>
                        </a:ln>
                      </wps:spPr>
                      <wps:txbx>
                        <w:txbxContent>
                          <w:p w14:paraId="6E87C49C" w14:textId="77777777" w:rsidR="005F6DEA" w:rsidRDefault="005F6DEA" w:rsidP="005A5128">
                            <w:pPr>
                              <w:shd w:val="clear" w:color="auto" w:fill="F2CEED" w:themeFill="accent5" w:themeFillTint="33"/>
                            </w:pPr>
                          </w:p>
                          <w:p w14:paraId="5421CFB7" w14:textId="762E3646" w:rsidR="00E95777" w:rsidRDefault="00E95777" w:rsidP="005A5128">
                            <w:pPr>
                              <w:shd w:val="clear" w:color="auto" w:fill="F2CEED" w:themeFill="accent5" w:themeFillTint="33"/>
                            </w:pPr>
                            <w:r>
                              <w:t>Prima</w:t>
                            </w:r>
                            <w:r w:rsidR="002054DA">
                              <w:t xml:space="preserve">ry </w:t>
                            </w:r>
                            <w:r w:rsidR="000347F4">
                              <w:t>Mixed</w:t>
                            </w:r>
                            <w:r w:rsidR="000F25AF">
                              <w:t xml:space="preserve"> </w:t>
                            </w:r>
                            <w:r w:rsidR="002054DA">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2FEB06" id="Text Box 34" o:spid="_x0000_s1070" type="#_x0000_t202" style="position:absolute;margin-left:200.05pt;margin-top:19.2pt;width:64.25pt;height:636.7pt;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UHpPgIAAIQEAAAOAAAAZHJzL2Uyb0RvYy54bWysVE1v2zAMvQ/YfxB0X+xkSZsYcYosRYYB&#10;RVsgHXpWZDkWJouapMTOfv0o2flot9Owi0yJ1BP5+Oj5XVsrchDWSdA5HQ5SSoTmUEi9y+n3l/Wn&#10;KSXOM10wBVrk9CgcvVt8/DBvTCZGUIEqhCUIol3WmJxW3pssSRyvRM3cAIzQ6CzB1szj1u6SwrIG&#10;0WuVjNL0JmnAFsYCF87h6X3npIuIX5aC+6eydMITlVPMzcfVxnUb1mQxZ9nOMlNJ3qfB/iGLmkmN&#10;j56h7plnZG/lH1C15BYclH7AoU6gLCUXsQasZpi+q2ZTMSNiLUiOM2ea3P+D5Y+HjXm2xLdfoMUG&#10;BkIa4zKHh6GetrR1+GKmBP1I4fFMm2g94Xg4HU5mtxNKOLqm6XQyS6cBJrncNtb5rwJqEoycWmxL&#10;ZIsdHpzvQk8h4TEHShZrqVTcBCmIlbLkwLCJysccEfxNlNKkyenN50kagd/4AvT5/lYx/qNP7yoK&#10;8ZTGnC+1B8u325bIIqfj8YmYLRRH5MtCJyVn+Foi/gNz/plZ1A5ShPPgn3ApFWBS0FuUVGB//e08&#10;xGNL0UtJg1rMqfu5Z1ZQor5pbPZsOB4H8cbNeHI7wo299myvPXpfrwCZGuLkGR7NEO/VySwt1K84&#10;NsvwKrqY5vh2Tv3JXPluQnDsuFguYxDK1TD/oDeGB+jQmcDrS/vKrOn76lERj3BSLcvetbeLDTc1&#10;LPceShl7H4juWO35R6lH9fRjGWbpeh+jLj+PxW8AAAD//wMAUEsDBBQABgAIAAAAIQDhazZL3gAA&#10;AAsBAAAPAAAAZHJzL2Rvd25yZXYueG1sTI/BTsMwEETvSPyDtUjcqJ22VCbEqQAVLpwoiPM2dh2L&#10;2I5sNw1/z3KC42qeZt4229kPbDIpuxgUVAsBzIQuahesgo/35xsJLBcMGocYjIJvk2HbXl40WOt4&#10;Dm9m2hfLqCTkGhX0pYw157nrjce8iKMJlB1j8ljoTJbrhGcq9wNfCrHhHl2ghR5H89Sb7mt/8gp2&#10;j/bOdhJTv5PauWn+PL7aF6Wur+aHe2DFzOUPhl99UoeWnA7xFHRmg4K1EBWhClZyDYyA26XcADsQ&#10;uaoqCbxt+P8f2h8AAAD//wMAUEsBAi0AFAAGAAgAAAAhALaDOJL+AAAA4QEAABMAAAAAAAAAAAAA&#10;AAAAAAAAAFtDb250ZW50X1R5cGVzXS54bWxQSwECLQAUAAYACAAAACEAOP0h/9YAAACUAQAACwAA&#10;AAAAAAAAAAAAAAAvAQAAX3JlbHMvLnJlbHNQSwECLQAUAAYACAAAACEANVVB6T4CAACEBAAADgAA&#10;AAAAAAAAAAAAAAAuAgAAZHJzL2Uyb0RvYy54bWxQSwECLQAUAAYACAAAACEA4Ws2S94AAAALAQAA&#10;DwAAAAAAAAAAAAAAAACYBAAAZHJzL2Rvd25yZXYueG1sUEsFBgAAAAAEAAQA8wAAAKMFAAAAAA==&#10;" fillcolor="white [3201]" strokeweight=".5pt">
                <v:textbox>
                  <w:txbxContent>
                    <w:p w14:paraId="6E87C49C" w14:textId="77777777" w:rsidR="005F6DEA" w:rsidRDefault="005F6DEA" w:rsidP="005A5128">
                      <w:pPr>
                        <w:shd w:val="clear" w:color="auto" w:fill="F2CEED" w:themeFill="accent5" w:themeFillTint="33"/>
                      </w:pPr>
                    </w:p>
                    <w:p w14:paraId="5421CFB7" w14:textId="762E3646" w:rsidR="00E95777" w:rsidRDefault="00E95777" w:rsidP="005A5128">
                      <w:pPr>
                        <w:shd w:val="clear" w:color="auto" w:fill="F2CEED" w:themeFill="accent5" w:themeFillTint="33"/>
                      </w:pPr>
                      <w:r>
                        <w:t>Prima</w:t>
                      </w:r>
                      <w:r w:rsidR="002054DA">
                        <w:t xml:space="preserve">ry </w:t>
                      </w:r>
                      <w:r w:rsidR="000347F4">
                        <w:t>Mixed</w:t>
                      </w:r>
                      <w:r w:rsidR="000F25AF">
                        <w:t xml:space="preserve"> </w:t>
                      </w:r>
                      <w:r w:rsidR="002054DA">
                        <w:t>Method</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58269" behindDoc="0" locked="0" layoutInCell="1" allowOverlap="1" wp14:anchorId="21CC6F56" wp14:editId="5C5F298C">
                <wp:simplePos x="0" y="0"/>
                <wp:positionH relativeFrom="column">
                  <wp:posOffset>963386</wp:posOffset>
                </wp:positionH>
                <wp:positionV relativeFrom="paragraph">
                  <wp:posOffset>223973</wp:posOffset>
                </wp:positionV>
                <wp:extent cx="797560" cy="8098971"/>
                <wp:effectExtent l="0" t="0" r="21590" b="16510"/>
                <wp:wrapNone/>
                <wp:docPr id="457490500" name="Text Box 32"/>
                <wp:cNvGraphicFramePr/>
                <a:graphic xmlns:a="http://schemas.openxmlformats.org/drawingml/2006/main">
                  <a:graphicData uri="http://schemas.microsoft.com/office/word/2010/wordprocessingShape">
                    <wps:wsp>
                      <wps:cNvSpPr txBox="1"/>
                      <wps:spPr>
                        <a:xfrm>
                          <a:off x="0" y="0"/>
                          <a:ext cx="797560" cy="8098971"/>
                        </a:xfrm>
                        <a:prstGeom prst="rect">
                          <a:avLst/>
                        </a:prstGeom>
                        <a:solidFill>
                          <a:schemeClr val="lt1"/>
                        </a:solidFill>
                        <a:ln w="6350">
                          <a:solidFill>
                            <a:prstClr val="black"/>
                          </a:solidFill>
                        </a:ln>
                      </wps:spPr>
                      <wps:txbx>
                        <w:txbxContent>
                          <w:p w14:paraId="66905B20" w14:textId="77777777" w:rsidR="005F6DEA" w:rsidRDefault="005F6DEA" w:rsidP="005A5128">
                            <w:pPr>
                              <w:shd w:val="clear" w:color="auto" w:fill="F2CEED" w:themeFill="accent5" w:themeFillTint="33"/>
                            </w:pPr>
                          </w:p>
                          <w:p w14:paraId="457523E4" w14:textId="2A56DC46" w:rsidR="001F6A94" w:rsidRDefault="00DE2E6B" w:rsidP="005A5128">
                            <w:pPr>
                              <w:shd w:val="clear" w:color="auto" w:fill="F2CEED" w:themeFill="accent5" w:themeFillTint="33"/>
                            </w:pPr>
                            <w:r>
                              <w:t>Dynamic liv</w:t>
                            </w:r>
                            <w:r w:rsidR="00E416EC">
                              <w:t>elihood impacts of COVID-19</w:t>
                            </w:r>
                            <w:r w:rsidR="00CC05D0">
                              <w:t xml:space="preserve"> on different rural households in </w:t>
                            </w:r>
                            <w:r w:rsidR="00056961">
                              <w:t>mountai</w:t>
                            </w:r>
                            <w:r w:rsidR="001C023C">
                              <w:t>nous areas in China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CC6F56" id="Text Box 32" o:spid="_x0000_s1071" type="#_x0000_t202" style="position:absolute;margin-left:75.85pt;margin-top:17.65pt;width:62.8pt;height:637.7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7HOPAIAAIQEAAAOAAAAZHJzL2Uyb0RvYy54bWysVE1v2zAMvQ/YfxB0X+xk+TTiFFmKDAOK&#10;tkA69KzIcixMFjVJiZ39+lFKnKTdTsMuMilSj+Qj6fldWytyENZJ0Dnt91JKhOZQSL3L6feX9acp&#10;Jc4zXTAFWuT0KBy9W3z8MG9MJgZQgSqEJQiiXdaYnFbemyxJHK9EzVwPjNBoLMHWzKNqd0lhWYPo&#10;tUoGaTpOGrCFscCFc3h7fzLSRcQvS8H9U1k64YnKKebm42njuQ1nspizbGeZqSQ/p8H+IYuaSY1B&#10;L1D3zDOyt/IPqFpyCw5K3+NQJ1CWkotYA1bTT99Vs6mYEbEWJMeZC03u/8Hyx8PGPFvi2y/QYgMD&#10;IY1xmcPLUE9b2jp8MVOCdqTweKFNtJ5wvJzMJqMxWjiapulsOptEmOT62ljnvwqoSRByarEtkS12&#10;eHAeI6Jr5xKCOVCyWEulohJGQayUJQeGTVS+A3/jpTRpcjr+PEoj8BtbgL683yrGf4QqMeaNF2pK&#10;4+W19iD5dtsSWeR0OOqI2UJxRL4snEbJGb6WiP/AnH9mFmcHicB98E94lAowKThLlFRgf/3tPvhj&#10;S9FKSYOzmFP3c8+soER909jsWX84DMMbleFoMkDF3lq2txa9r1eATPVx8wyPYvD3qhNLC/Urrs0y&#10;REUT0xxj59R34sqfNgTXjovlMjrhuBrmH/TG8AAdOhN4fWlfmTXnvnqciEfoppZl79p78g0vNSz3&#10;HkoZex+IPrF65h9HPbbnvJZhl2716HX9eSx+AwAA//8DAFBLAwQUAAYACAAAACEAMIghX90AAAAL&#10;AQAADwAAAGRycy9kb3ducmV2LnhtbEyPwU7DMBBE70j8g7VI3KiTRiUhxKkAFS6cKIjzNnZti9iO&#10;bDcNf89ygtuO5ml2ptsubmSziskGL6BcFcCUH4K0Xgv4eH++aYCljF7iGLwS8K0SbPvLiw5bGc7+&#10;Tc37rBmF+NSiAJPz1HKeBqMcplWYlCfvGKLDTDJqLiOeKdyNfF0Ut9yh9fTB4KSejBq+9icnYPeo&#10;7/TQYDS7Rlo7L5/HV/0ixPXV8nAPLKsl/8HwW5+qQ0+dDuHkZWIj6U1ZEyqg2lTACFjXNR0Hcqqy&#10;qIH3Hf+/of8BAAD//wMAUEsBAi0AFAAGAAgAAAAhALaDOJL+AAAA4QEAABMAAAAAAAAAAAAAAAAA&#10;AAAAAFtDb250ZW50X1R5cGVzXS54bWxQSwECLQAUAAYACAAAACEAOP0h/9YAAACUAQAACwAAAAAA&#10;AAAAAAAAAAAvAQAAX3JlbHMvLnJlbHNQSwECLQAUAAYACAAAACEAGbOxzjwCAACEBAAADgAAAAAA&#10;AAAAAAAAAAAuAgAAZHJzL2Uyb0RvYy54bWxQSwECLQAUAAYACAAAACEAMIghX90AAAALAQAADwAA&#10;AAAAAAAAAAAAAACWBAAAZHJzL2Rvd25yZXYueG1sUEsFBgAAAAAEAAQA8wAAAKAFAAAAAA==&#10;" fillcolor="white [3201]" strokeweight=".5pt">
                <v:textbox>
                  <w:txbxContent>
                    <w:p w14:paraId="66905B20" w14:textId="77777777" w:rsidR="005F6DEA" w:rsidRDefault="005F6DEA" w:rsidP="005A5128">
                      <w:pPr>
                        <w:shd w:val="clear" w:color="auto" w:fill="F2CEED" w:themeFill="accent5" w:themeFillTint="33"/>
                      </w:pPr>
                    </w:p>
                    <w:p w14:paraId="457523E4" w14:textId="2A56DC46" w:rsidR="001F6A94" w:rsidRDefault="00DE2E6B" w:rsidP="005A5128">
                      <w:pPr>
                        <w:shd w:val="clear" w:color="auto" w:fill="F2CEED" w:themeFill="accent5" w:themeFillTint="33"/>
                      </w:pPr>
                      <w:r>
                        <w:t>Dynamic liv</w:t>
                      </w:r>
                      <w:r w:rsidR="00E416EC">
                        <w:t>elihood impacts of COVID-19</w:t>
                      </w:r>
                      <w:r w:rsidR="00CC05D0">
                        <w:t xml:space="preserve"> on different rural households in </w:t>
                      </w:r>
                      <w:r w:rsidR="00056961">
                        <w:t>mountai</w:t>
                      </w:r>
                      <w:r w:rsidR="001C023C">
                        <w:t>nous areas in China</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58270" behindDoc="0" locked="0" layoutInCell="1" allowOverlap="1" wp14:anchorId="69675490" wp14:editId="198DCF05">
                <wp:simplePos x="0" y="0"/>
                <wp:positionH relativeFrom="column">
                  <wp:posOffset>1750423</wp:posOffset>
                </wp:positionH>
                <wp:positionV relativeFrom="paragraph">
                  <wp:posOffset>227238</wp:posOffset>
                </wp:positionV>
                <wp:extent cx="773430" cy="8125097"/>
                <wp:effectExtent l="0" t="0" r="26670" b="28575"/>
                <wp:wrapNone/>
                <wp:docPr id="896135021" name="Text Box 33"/>
                <wp:cNvGraphicFramePr/>
                <a:graphic xmlns:a="http://schemas.openxmlformats.org/drawingml/2006/main">
                  <a:graphicData uri="http://schemas.microsoft.com/office/word/2010/wordprocessingShape">
                    <wps:wsp>
                      <wps:cNvSpPr txBox="1"/>
                      <wps:spPr>
                        <a:xfrm>
                          <a:off x="0" y="0"/>
                          <a:ext cx="773430" cy="8125097"/>
                        </a:xfrm>
                        <a:prstGeom prst="rect">
                          <a:avLst/>
                        </a:prstGeom>
                        <a:solidFill>
                          <a:schemeClr val="lt1"/>
                        </a:solidFill>
                        <a:ln w="6350">
                          <a:solidFill>
                            <a:prstClr val="black"/>
                          </a:solidFill>
                        </a:ln>
                      </wps:spPr>
                      <wps:txbx>
                        <w:txbxContent>
                          <w:p w14:paraId="0B44CD5F" w14:textId="77777777" w:rsidR="005F6DEA" w:rsidRDefault="005F6DEA" w:rsidP="005A5128">
                            <w:pPr>
                              <w:shd w:val="clear" w:color="auto" w:fill="F2CEED" w:themeFill="accent5" w:themeFillTint="33"/>
                            </w:pPr>
                          </w:p>
                          <w:p w14:paraId="293C66BD" w14:textId="7A199F6F" w:rsidR="00F47899" w:rsidRDefault="00247B98" w:rsidP="005A5128">
                            <w:pPr>
                              <w:shd w:val="clear" w:color="auto" w:fill="F2CEED" w:themeFill="accent5" w:themeFillTint="33"/>
                            </w:pPr>
                            <w:r w:rsidRPr="00247B98">
                              <w:t>This study aimed to investigate the dynamic and heterogeneous livelihood impacts of COVID-19 pandemic for rural households in 2020 based on a case study of Southeast China.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675490" id="Text Box 33" o:spid="_x0000_s1072" type="#_x0000_t202" style="position:absolute;margin-left:137.85pt;margin-top:17.9pt;width:60.9pt;height:639.75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dzPAIAAIQEAAAOAAAAZHJzL2Uyb0RvYy54bWysVE1v2zAMvQ/YfxB0X5zvtEacIkuRYUDR&#10;FkiLnhVZio3JoiYpsbNfP0p2PtrtNOwiUyL1RD4+en7XVIochHUl6IwOen1KhOaQl3qX0deX9Zcb&#10;SpxnOmcKtMjoUTh6t/j8aV6bVAyhAJULSxBEu7Q2GS28N2mSOF6IirkeGKHRKcFWzOPW7pLcshrR&#10;K5UM+/1pUoPNjQUunMPT+9ZJFxFfSsH9k5ROeKIyirn5uNq4bsOaLOYs3VlmipJ3abB/yKJipcZH&#10;z1D3zDOyt+UfUFXJLTiQvsehSkDKkotYA1Yz6H+oZlMwI2ItSI4zZ5rc/4Plj4eNebbEN1+hwQYG&#10;QmrjUoeHoZ5G2ip8MVOCfqTweKZNNJ5wPJzNRuMReji6bgbDSf92FmCSy21jnf8moCLByKjFtkS2&#10;2OHB+Tb0FBIec6DKfF0qFTdBCmKlLDkwbKLyMUcEfxelNKkzOh1N+hH4nS9An+9vFeM/uvSuohBP&#10;acz5UnuwfLNtSJlndDw9EbOF/Ih8WWil5Axfl4j/wJx/Zha1g0TgPPgnXKQCTAo6i5IC7K+/nYd4&#10;bCl6KalRixl1P/fMCkrUd43Nvh2Mx0G8cTOezIa4sdee7bVH76sVIFMDnDzDoxnivTqZ0kL1hmOz&#10;DK+ii2mOb2fUn8yVbycEx46L5TIGoVwN8w96Y3iADp0JvL40b8yarq8eFfEIJ9Wy9EN729hwU8Ny&#10;70GWsfeB6JbVjn+UelRPN5Zhlq73Mery81j8BgAA//8DAFBLAwQUAAYACAAAACEAeMvxGd4AAAAL&#10;AQAADwAAAGRycy9kb3ducmV2LnhtbEyPwU7DMBBE70j8g7VI3KjTRiFpGqcCVLhwoiDObuzaVuN1&#10;FLtp+HuWEz2u9mnmTbOdfc8mPUYXUMBykQHT2AXl0Aj4+nx9qIDFJFHJPqAW8KMjbNvbm0bWKlzw&#10;Q0/7ZBiFYKylAJvSUHMeO6u9jIswaKTfMYxeJjpHw9UoLxTue77KskfupUNqsHLQL1Z3p/3ZC9g9&#10;m7XpKjnaXaWcm+bv47t5E+L+bn7aAEt6Tv8w/OmTOrTkdAhnVJH1AlZlURIqIC9oAgH5uiyAHYjM&#10;l0UOvG349Yb2FwAA//8DAFBLAQItABQABgAIAAAAIQC2gziS/gAAAOEBAAATAAAAAAAAAAAAAAAA&#10;AAAAAABbQ29udGVudF9UeXBlc10ueG1sUEsBAi0AFAAGAAgAAAAhADj9If/WAAAAlAEAAAsAAAAA&#10;AAAAAAAAAAAALwEAAF9yZWxzLy5yZWxzUEsBAi0AFAAGAAgAAAAhAGhT53M8AgAAhAQAAA4AAAAA&#10;AAAAAAAAAAAALgIAAGRycy9lMm9Eb2MueG1sUEsBAi0AFAAGAAgAAAAhAHjL8RneAAAACwEAAA8A&#10;AAAAAAAAAAAAAAAAlgQAAGRycy9kb3ducmV2LnhtbFBLBQYAAAAABAAEAPMAAAChBQAAAAA=&#10;" fillcolor="white [3201]" strokeweight=".5pt">
                <v:textbox>
                  <w:txbxContent>
                    <w:p w14:paraId="0B44CD5F" w14:textId="77777777" w:rsidR="005F6DEA" w:rsidRDefault="005F6DEA" w:rsidP="005A5128">
                      <w:pPr>
                        <w:shd w:val="clear" w:color="auto" w:fill="F2CEED" w:themeFill="accent5" w:themeFillTint="33"/>
                      </w:pPr>
                    </w:p>
                    <w:p w14:paraId="293C66BD" w14:textId="7A199F6F" w:rsidR="00F47899" w:rsidRDefault="00247B98" w:rsidP="005A5128">
                      <w:pPr>
                        <w:shd w:val="clear" w:color="auto" w:fill="F2CEED" w:themeFill="accent5" w:themeFillTint="33"/>
                      </w:pPr>
                      <w:r w:rsidRPr="00247B98">
                        <w:t>This study aimed to investigate the dynamic and heterogeneous livelihood impacts of COVID-19 pandemic for rural households in 2020 based on a case study of Southeast China.</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58272" behindDoc="0" locked="0" layoutInCell="1" allowOverlap="1" wp14:anchorId="2C08EAAD" wp14:editId="5406712C">
                <wp:simplePos x="0" y="0"/>
                <wp:positionH relativeFrom="column">
                  <wp:posOffset>3370217</wp:posOffset>
                </wp:positionH>
                <wp:positionV relativeFrom="paragraph">
                  <wp:posOffset>230505</wp:posOffset>
                </wp:positionV>
                <wp:extent cx="829310" cy="8092440"/>
                <wp:effectExtent l="0" t="0" r="27940" b="22860"/>
                <wp:wrapNone/>
                <wp:docPr id="139867884" name="Text Box 35"/>
                <wp:cNvGraphicFramePr/>
                <a:graphic xmlns:a="http://schemas.openxmlformats.org/drawingml/2006/main">
                  <a:graphicData uri="http://schemas.microsoft.com/office/word/2010/wordprocessingShape">
                    <wps:wsp>
                      <wps:cNvSpPr txBox="1"/>
                      <wps:spPr>
                        <a:xfrm>
                          <a:off x="0" y="0"/>
                          <a:ext cx="829310" cy="8092440"/>
                        </a:xfrm>
                        <a:prstGeom prst="rect">
                          <a:avLst/>
                        </a:prstGeom>
                        <a:solidFill>
                          <a:schemeClr val="lt1"/>
                        </a:solidFill>
                        <a:ln w="6350">
                          <a:solidFill>
                            <a:prstClr val="black"/>
                          </a:solidFill>
                        </a:ln>
                      </wps:spPr>
                      <wps:txbx>
                        <w:txbxContent>
                          <w:p w14:paraId="7560895C" w14:textId="77777777" w:rsidR="005F6DEA" w:rsidRDefault="005F6DEA" w:rsidP="005A5128">
                            <w:pPr>
                              <w:shd w:val="clear" w:color="auto" w:fill="F2CEED" w:themeFill="accent5" w:themeFillTint="33"/>
                            </w:pPr>
                          </w:p>
                          <w:p w14:paraId="0E15266A" w14:textId="64735B41" w:rsidR="00C62BA6" w:rsidRDefault="00C62BA6" w:rsidP="005A5128">
                            <w:pPr>
                              <w:shd w:val="clear" w:color="auto" w:fill="F2CEED" w:themeFill="accent5" w:themeFillTint="33"/>
                            </w:pPr>
                            <w:r>
                              <w:t>A</w:t>
                            </w:r>
                            <w:r w:rsidR="00292D00">
                              <w:t xml:space="preserve"> total of </w:t>
                            </w:r>
                            <w:r w:rsidR="00ED14FC">
                              <w:t xml:space="preserve">95 </w:t>
                            </w:r>
                            <w:r w:rsidRPr="00C62BA6">
                              <w:t>face-to-face interviews with rural households randomly drawn from 2 rural villages in Xunwu County, Jiangxi Province, Southeast China</w:t>
                            </w:r>
                          </w:p>
                          <w:p w14:paraId="07EA2159" w14:textId="77777777" w:rsidR="00CB3406" w:rsidRDefault="00CB3406" w:rsidP="005A5128">
                            <w:pPr>
                              <w:shd w:val="clear" w:color="auto" w:fill="F2CEED" w:themeFill="accent5" w:themeFillTint="33"/>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8EAAD" id="Text Box 35" o:spid="_x0000_s1073" type="#_x0000_t202" style="position:absolute;margin-left:265.35pt;margin-top:18.15pt;width:65.3pt;height:637.2pt;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1tfOwIAAIQEAAAOAAAAZHJzL2Uyb0RvYy54bWysVE1v2zAMvQ/YfxB0X+ykaZsEcYosRYYB&#10;QVsgLXpWZCkWJouapMTOfv0o5bvbadhFJkXqkXwkPX5oa022wnkFpqDdTk6JMBxKZdYFfXudfxlQ&#10;4gMzJdNgREF3wtOHyedP48aORA8q0KVwBEGMHzW2oFUIdpRlnleiZr4DVhg0SnA1C6i6dVY61iB6&#10;rbNent9lDbjSOuDCe7x93BvpJOFLKXh4ltKLQHRBMbeQTpfOVTyzyZiN1o7ZSvFDGuwfsqiZMhj0&#10;BPXIAiMbp/6AqhV34EGGDoc6AykVF6kGrKabf6hmWTErUi1Ijrcnmvz/g+VP26V9cSS0X6HFBkZC&#10;GutHHi9jPa10dfxipgTtSOHuRJtoA+F4OegNb7po4Wga5MNev594zc6vrfPhm4CaRKGgDtuS2GLb&#10;hQ8YEV2PLjGYB63KudI6KXEUxEw7smXYRB1Sjvjiyksb0hT07uY2T8BXtgh9er/SjP+IVV4joKYN&#10;Xp5rj1JoVy1RZUH790diVlDukC8H+1Hyls8V4i+YDy/M4ewgEbgP4RkPqQGTgoNESQXu19/uoz+2&#10;FK2UNDiLBfU/N8wJSvR3g80ediOlJCSlf3vfQ8VdWlaXFrOpZ4BMdXHzLE9i9A/6KEoH9TuuzTRG&#10;RRMzHGMXNBzFWdhvCK4dF9NpcsJxtSwszNLyCB07E3l9bd+Zs4e+BpyIJzhOLRt9aO/eN740MN0E&#10;kCr1PhK9Z/XAP456as9hLeMuXerJ6/zzmPwGAAD//wMAUEsDBBQABgAIAAAAIQAi+7vO3QAAAAsB&#10;AAAPAAAAZHJzL2Rvd25yZXYueG1sTI/BTsMwDIbvSLxDZCRuLC0VpStNJ0CDCycG2tlrsiSiSaok&#10;68rbY05ws/V/+v252yxuZLOKyQYvoFwVwJQfgrReC/j8eLlpgKWMXuIYvBLwrRJs+suLDlsZzv5d&#10;zbusGZX41KIAk/PUcp4GoxymVZiUp+wYosNMa9RcRjxTuRv5bVHU3KH1dMHgpJ6NGr52Jydg+6TX&#10;emgwmm0jrZ2X/fFNvwpxfbU8PgDLasl/MPzqkzr05HQIJy8TGwXcVcU9oQKqugJGQF2XNByIrEqK&#10;eN/x/z/0PwAAAP//AwBQSwECLQAUAAYACAAAACEAtoM4kv4AAADhAQAAEwAAAAAAAAAAAAAAAAAA&#10;AAAAW0NvbnRlbnRfVHlwZXNdLnhtbFBLAQItABQABgAIAAAAIQA4/SH/1gAAAJQBAAALAAAAAAAA&#10;AAAAAAAAAC8BAABfcmVscy8ucmVsc1BLAQItABQABgAIAAAAIQAcV1tfOwIAAIQEAAAOAAAAAAAA&#10;AAAAAAAAAC4CAABkcnMvZTJvRG9jLnhtbFBLAQItABQABgAIAAAAIQAi+7vO3QAAAAsBAAAPAAAA&#10;AAAAAAAAAAAAAJUEAABkcnMvZG93bnJldi54bWxQSwUGAAAAAAQABADzAAAAnwUAAAAA&#10;" fillcolor="white [3201]" strokeweight=".5pt">
                <v:textbox>
                  <w:txbxContent>
                    <w:p w14:paraId="7560895C" w14:textId="77777777" w:rsidR="005F6DEA" w:rsidRDefault="005F6DEA" w:rsidP="005A5128">
                      <w:pPr>
                        <w:shd w:val="clear" w:color="auto" w:fill="F2CEED" w:themeFill="accent5" w:themeFillTint="33"/>
                      </w:pPr>
                    </w:p>
                    <w:p w14:paraId="0E15266A" w14:textId="64735B41" w:rsidR="00C62BA6" w:rsidRDefault="00C62BA6" w:rsidP="005A5128">
                      <w:pPr>
                        <w:shd w:val="clear" w:color="auto" w:fill="F2CEED" w:themeFill="accent5" w:themeFillTint="33"/>
                      </w:pPr>
                      <w:r>
                        <w:t>A</w:t>
                      </w:r>
                      <w:r w:rsidR="00292D00">
                        <w:t xml:space="preserve"> total of </w:t>
                      </w:r>
                      <w:r w:rsidR="00ED14FC">
                        <w:t xml:space="preserve">95 </w:t>
                      </w:r>
                      <w:r w:rsidRPr="00C62BA6">
                        <w:t>face-to-face interviews with rural households randomly drawn from 2 rural villages in Xunwu County, Jiangxi Province, Southeast China</w:t>
                      </w:r>
                    </w:p>
                    <w:p w14:paraId="07EA2159" w14:textId="77777777" w:rsidR="00CB3406" w:rsidRDefault="00CB3406" w:rsidP="005A5128">
                      <w:pPr>
                        <w:shd w:val="clear" w:color="auto" w:fill="F2CEED" w:themeFill="accent5" w:themeFillTint="33"/>
                      </w:pP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58273" behindDoc="0" locked="0" layoutInCell="1" allowOverlap="1" wp14:anchorId="66C23DCB" wp14:editId="3AC3BB44">
                <wp:simplePos x="0" y="0"/>
                <wp:positionH relativeFrom="column">
                  <wp:posOffset>4229100</wp:posOffset>
                </wp:positionH>
                <wp:positionV relativeFrom="paragraph">
                  <wp:posOffset>237036</wp:posOffset>
                </wp:positionV>
                <wp:extent cx="826770" cy="8076112"/>
                <wp:effectExtent l="0" t="0" r="11430" b="20320"/>
                <wp:wrapNone/>
                <wp:docPr id="286021884" name="Text Box 36"/>
                <wp:cNvGraphicFramePr/>
                <a:graphic xmlns:a="http://schemas.openxmlformats.org/drawingml/2006/main">
                  <a:graphicData uri="http://schemas.microsoft.com/office/word/2010/wordprocessingShape">
                    <wps:wsp>
                      <wps:cNvSpPr txBox="1"/>
                      <wps:spPr>
                        <a:xfrm>
                          <a:off x="0" y="0"/>
                          <a:ext cx="826770" cy="8076112"/>
                        </a:xfrm>
                        <a:prstGeom prst="rect">
                          <a:avLst/>
                        </a:prstGeom>
                        <a:solidFill>
                          <a:schemeClr val="lt1"/>
                        </a:solidFill>
                        <a:ln w="6350">
                          <a:solidFill>
                            <a:prstClr val="black"/>
                          </a:solidFill>
                        </a:ln>
                      </wps:spPr>
                      <wps:txbx>
                        <w:txbxContent>
                          <w:p w14:paraId="5911F142" w14:textId="77777777" w:rsidR="00664226" w:rsidRDefault="00664226" w:rsidP="005A5128">
                            <w:pPr>
                              <w:shd w:val="clear" w:color="auto" w:fill="F2CEED" w:themeFill="accent5" w:themeFillTint="33"/>
                            </w:pPr>
                          </w:p>
                          <w:p w14:paraId="0F9D92BC" w14:textId="3941C825" w:rsidR="00434D57" w:rsidRDefault="008E04F8" w:rsidP="005A5128">
                            <w:pPr>
                              <w:shd w:val="clear" w:color="auto" w:fill="F2CEED" w:themeFill="accent5" w:themeFillTint="33"/>
                            </w:pPr>
                            <w:r>
                              <w:t>China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C23DCB" id="Text Box 36" o:spid="_x0000_s1074" type="#_x0000_t202" style="position:absolute;margin-left:333pt;margin-top:18.65pt;width:65.1pt;height:635.9pt;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9TPPQIAAIQEAAAOAAAAZHJzL2Uyb0RvYy54bWysVE1v2zAMvQ/YfxB0X2xnaZIGcYosRYYB&#10;RVsgHXpWZCk2JouapMTOfv0o2flot9Owi0yJ1BP5+Oj5XVsrchDWVaBzmg1SSoTmUFR6l9PvL+tP&#10;U0qcZ7pgCrTI6VE4erf4+GHemJkYQgmqEJYgiHazxuS09N7MksTxUtTMDcAIjU4JtmYet3aXFJY1&#10;iF6rZJim46QBWxgLXDiHp/edky4ivpSC+ycpnfBE5RRz83G1cd2GNVnM2WxnmSkr3qfB/iGLmlUa&#10;Hz1D3TPPyN5Wf0DVFbfgQPoBhzoBKSsuYg1YTZa+q2ZTMiNiLUiOM2ea3P+D5Y+HjXm2xLdfoMUG&#10;BkIa42YOD0M9rbR1+GKmBP1I4fFMm2g94Xg4HY4nE/RwdE3TyTjLhgEmudw21vmvAmoSjJxabEtk&#10;ix0enO9CTyHhMQeqKtaVUnETpCBWypIDwyYqH3NE8DdRSpMmp+PPN2kEfuML0Of7W8X4jz69qyjE&#10;UxpzvtQeLN9uW1IVOR1NT8RsoTgiXxY6KTnD1xXiPzDnn5lF7SAROA/+CRepAJOC3qKkBPvrb+ch&#10;HluKXkoa1GJO3c89s4IS9U1js2+z0SiIN25GN5Mhbuy1Z3vt0ft6BchUhpNneDRDvFcnU1qoX3Fs&#10;luFVdDHN8e2c+pO58t2E4NhxsVzGIJSrYf5BbwwP0KEzgdeX9pVZ0/fVoyIe4aRaNnvX3i423NSw&#10;3HuQVex9ILpjtecfpR7V049lmKXrfYy6/DwWvwEAAP//AwBQSwMEFAAGAAgAAAAhAITteoveAAAA&#10;CwEAAA8AAABkcnMvZG93bnJldi54bWxMj8FOwzAQRO9I/IO1SNyo00ZKkxCnAlS4cKIgzm68tS3i&#10;dWS7afh7zAmOq32aedPtFjeyGUO0ngSsVwUwpMErS1rAx/vzXQ0sJklKjp5QwDdG2PXXV51slb/Q&#10;G86HpFkOodhKASalqeU8DgadjCs/IeXfyQcnUz6D5irISw53I98URcWdtJQbjJzwyeDwdTg7AftH&#10;3eihlsHsa2XtvHyeXvWLELc3y8M9sIRL+oPhVz+rQ5+djv5MKrJRQFVVeUsSUG5LYBnYNtUG2DGT&#10;ZdGsgfcd/7+h/wEAAP//AwBQSwECLQAUAAYACAAAACEAtoM4kv4AAADhAQAAEwAAAAAAAAAAAAAA&#10;AAAAAAAAW0NvbnRlbnRfVHlwZXNdLnhtbFBLAQItABQABgAIAAAAIQA4/SH/1gAAAJQBAAALAAAA&#10;AAAAAAAAAAAAAC8BAABfcmVscy8ucmVsc1BLAQItABQABgAIAAAAIQBHQ9TPPQIAAIQEAAAOAAAA&#10;AAAAAAAAAAAAAC4CAABkcnMvZTJvRG9jLnhtbFBLAQItABQABgAIAAAAIQCE7XqL3gAAAAsBAAAP&#10;AAAAAAAAAAAAAAAAAJcEAABkcnMvZG93bnJldi54bWxQSwUGAAAAAAQABADzAAAAogUAAAAA&#10;" fillcolor="white [3201]" strokeweight=".5pt">
                <v:textbox>
                  <w:txbxContent>
                    <w:p w14:paraId="5911F142" w14:textId="77777777" w:rsidR="00664226" w:rsidRDefault="00664226" w:rsidP="005A5128">
                      <w:pPr>
                        <w:shd w:val="clear" w:color="auto" w:fill="F2CEED" w:themeFill="accent5" w:themeFillTint="33"/>
                      </w:pPr>
                    </w:p>
                    <w:p w14:paraId="0F9D92BC" w14:textId="3941C825" w:rsidR="00434D57" w:rsidRDefault="008E04F8" w:rsidP="005A5128">
                      <w:pPr>
                        <w:shd w:val="clear" w:color="auto" w:fill="F2CEED" w:themeFill="accent5" w:themeFillTint="33"/>
                      </w:pPr>
                      <w:r>
                        <w:t>China</w:t>
                      </w:r>
                    </w:p>
                  </w:txbxContent>
                </v:textbox>
              </v:shape>
            </w:pict>
          </mc:Fallback>
        </mc:AlternateContent>
      </w:r>
    </w:p>
    <w:p w14:paraId="16E6FC52" w14:textId="7D25C79F" w:rsidR="0020209F" w:rsidRDefault="00826F78" w:rsidP="00B8441B">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68" behindDoc="0" locked="0" layoutInCell="1" allowOverlap="1" wp14:anchorId="0E4004F4" wp14:editId="709BFDD4">
                <wp:simplePos x="0" y="0"/>
                <wp:positionH relativeFrom="column">
                  <wp:posOffset>130629</wp:posOffset>
                </wp:positionH>
                <wp:positionV relativeFrom="paragraph">
                  <wp:posOffset>34289</wp:posOffset>
                </wp:positionV>
                <wp:extent cx="787037" cy="8000819"/>
                <wp:effectExtent l="0" t="0" r="13335" b="19685"/>
                <wp:wrapNone/>
                <wp:docPr id="1756588301" name="Text Box 31"/>
                <wp:cNvGraphicFramePr/>
                <a:graphic xmlns:a="http://schemas.openxmlformats.org/drawingml/2006/main">
                  <a:graphicData uri="http://schemas.microsoft.com/office/word/2010/wordprocessingShape">
                    <wps:wsp>
                      <wps:cNvSpPr txBox="1"/>
                      <wps:spPr>
                        <a:xfrm>
                          <a:off x="0" y="0"/>
                          <a:ext cx="787037" cy="8000819"/>
                        </a:xfrm>
                        <a:prstGeom prst="rect">
                          <a:avLst/>
                        </a:prstGeom>
                        <a:solidFill>
                          <a:schemeClr val="lt1"/>
                        </a:solidFill>
                        <a:ln w="6350">
                          <a:solidFill>
                            <a:prstClr val="black"/>
                          </a:solidFill>
                        </a:ln>
                      </wps:spPr>
                      <wps:txbx>
                        <w:txbxContent>
                          <w:p w14:paraId="563D61D2" w14:textId="77777777" w:rsidR="0020209F" w:rsidRDefault="0020209F" w:rsidP="005A5128">
                            <w:pPr>
                              <w:shd w:val="clear" w:color="auto" w:fill="F2CEED" w:themeFill="accent5" w:themeFillTint="33"/>
                            </w:pPr>
                          </w:p>
                          <w:p w14:paraId="7561BD04" w14:textId="62741907" w:rsidR="00516916" w:rsidRPr="00717C2D" w:rsidRDefault="00717C2D" w:rsidP="006747E3">
                            <w:pPr>
                              <w:shd w:val="clear" w:color="auto" w:fill="F2CEED" w:themeFill="accent5" w:themeFillTint="33"/>
                              <w:rPr>
                                <w:rFonts w:ascii="Arial" w:hAnsi="Arial" w:cs="Arial"/>
                                <w:sz w:val="22"/>
                                <w:szCs w:val="22"/>
                              </w:rPr>
                            </w:pPr>
                            <w:r>
                              <w:rPr>
                                <w:rFonts w:ascii="Arial" w:hAnsi="Arial" w:cs="Arial"/>
                                <w:sz w:val="22"/>
                                <w:szCs w:val="22"/>
                              </w:rPr>
                              <w:t>Wang et al. (20</w:t>
                            </w:r>
                            <w:r w:rsidR="001B48B7">
                              <w:rPr>
                                <w:rFonts w:ascii="Arial" w:hAnsi="Arial" w:cs="Arial"/>
                                <w:sz w:val="22"/>
                                <w:szCs w:val="22"/>
                              </w:rPr>
                              <w:t>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4004F4" id="Text Box 31" o:spid="_x0000_s1075" type="#_x0000_t202" style="position:absolute;margin-left:10.3pt;margin-top:2.7pt;width:61.95pt;height:630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PWrOwIAAIQEAAAOAAAAZHJzL2Uyb0RvYy54bWysVEtvGjEQvlfqf7B8L7sQEghiiSgRVaUo&#10;iUSinI3XZq16Pa5t2KW/vmOzPJL2VPXinZc/z3wzs9O7ttZkJ5xXYAra7+WUCMOhVGZT0NeX5Zcx&#10;JT4wUzINRhR0Lzy9m33+NG3sRAygAl0KRxDE+EljC1qFYCdZ5nklauZ7YIVBpwRXs4Cq22SlYw2i&#10;1zob5PlN1oArrQMuvEfr/cFJZwlfSsHDk5ReBKILirmFdLp0ruOZzaZssnHMVop3abB/yKJmyuCj&#10;J6h7FhjZOvUHVK24Aw8y9DjUGUipuEg1YDX9/EM1q4pZkWpBcrw90eT/Hyx/3K3ssyOh/QotNjAS&#10;0lg/8WiM9bTS1fGLmRL0I4X7E22iDYSjcTQe5VcjSji6xnmej/u3ESY737bOh28CahKFgjpsS2KL&#10;7R58OIQeQ+JjHrQql0rrpMRREAvtyI5hE3VIOSL4uyhtSFPQm6vrPAG/80Xo0/21ZvxHl95FFOJp&#10;gzmfa49SaNctUWVBh6miaFpDuUe+HBxGyVu+VIj/wHx4Zg5nBynCfQhPeEgNmBR0EiUVuF9/s8d4&#10;bCl6KWlwFgvqf26ZE5To7wabfdsfDuPwJmV4PRqg4i4960uP2dYLQKb6uHmWJzHGB30UpYP6Dddm&#10;Hl9FFzMc3y5oOIqLcNgQXDsu5vMUhONqWXgwK8sjdOxM5PWlfWPOdn0NOBGPcJxaNvnQ3kNsvGlg&#10;vg0gVer9mdWOfxz1ND3dWsZdutRT1PnnMfsNAAD//wMAUEsDBBQABgAIAAAAIQDXHjhk3AAAAAkB&#10;AAAPAAAAZHJzL2Rvd25yZXYueG1sTI/BTsMwEETvSPyDtUjcqEOURiHEqQAVLpxoEedt7NoWsR3Z&#10;bhr+nu0Jbrs7o9k33WZxI5tVTDZ4AferApjyQ5DWawGf+9e7BljK6CWOwSsBPyrBpr++6rCV4ew/&#10;1LzLmlGITy0KMDlPLedpMMphWoVJedKOITrMtEbNZcQzhbuRl0VRc4fW0weDk3oxavjenZyA7bN+&#10;0EOD0Wwbae28fB3f9ZsQtzfL0yOwrJb8Z4YLPqFDT0yHcPIysVFAWdTkFLCugF3kqloDO9BQ1nTi&#10;fcf/N+h/AQAA//8DAFBLAQItABQABgAIAAAAIQC2gziS/gAAAOEBAAATAAAAAAAAAAAAAAAAAAAA&#10;AABbQ29udGVudF9UeXBlc10ueG1sUEsBAi0AFAAGAAgAAAAhADj9If/WAAAAlAEAAAsAAAAAAAAA&#10;AAAAAAAALwEAAF9yZWxzLy5yZWxzUEsBAi0AFAAGAAgAAAAhAAyY9as7AgAAhAQAAA4AAAAAAAAA&#10;AAAAAAAALgIAAGRycy9lMm9Eb2MueG1sUEsBAi0AFAAGAAgAAAAhANceOGTcAAAACQEAAA8AAAAA&#10;AAAAAAAAAAAAlQQAAGRycy9kb3ducmV2LnhtbFBLBQYAAAAABAAEAPMAAACeBQAAAAA=&#10;" fillcolor="white [3201]" strokeweight=".5pt">
                <v:textbox>
                  <w:txbxContent>
                    <w:p w14:paraId="563D61D2" w14:textId="77777777" w:rsidR="0020209F" w:rsidRDefault="0020209F" w:rsidP="005A5128">
                      <w:pPr>
                        <w:shd w:val="clear" w:color="auto" w:fill="F2CEED" w:themeFill="accent5" w:themeFillTint="33"/>
                      </w:pPr>
                    </w:p>
                    <w:p w14:paraId="7561BD04" w14:textId="62741907" w:rsidR="00516916" w:rsidRPr="00717C2D" w:rsidRDefault="00717C2D" w:rsidP="006747E3">
                      <w:pPr>
                        <w:shd w:val="clear" w:color="auto" w:fill="F2CEED" w:themeFill="accent5" w:themeFillTint="33"/>
                        <w:rPr>
                          <w:rFonts w:ascii="Arial" w:hAnsi="Arial" w:cs="Arial"/>
                          <w:sz w:val="22"/>
                          <w:szCs w:val="22"/>
                        </w:rPr>
                      </w:pPr>
                      <w:r>
                        <w:rPr>
                          <w:rFonts w:ascii="Arial" w:hAnsi="Arial" w:cs="Arial"/>
                          <w:sz w:val="22"/>
                          <w:szCs w:val="22"/>
                        </w:rPr>
                        <w:t>Wang et al. (20</w:t>
                      </w:r>
                      <w:r w:rsidR="001B48B7">
                        <w:rPr>
                          <w:rFonts w:ascii="Arial" w:hAnsi="Arial" w:cs="Arial"/>
                          <w:sz w:val="22"/>
                          <w:szCs w:val="22"/>
                        </w:rPr>
                        <w:t>22)</w:t>
                      </w:r>
                    </w:p>
                  </w:txbxContent>
                </v:textbox>
              </v:shape>
            </w:pict>
          </mc:Fallback>
        </mc:AlternateContent>
      </w:r>
    </w:p>
    <w:p w14:paraId="591342D5" w14:textId="7DACD8E1" w:rsidR="007E0ADF" w:rsidRDefault="007E0ADF" w:rsidP="00B8441B">
      <w:pPr>
        <w:rPr>
          <w:rFonts w:ascii="Arial" w:hAnsi="Arial" w:cs="Arial"/>
          <w:sz w:val="22"/>
          <w:szCs w:val="22"/>
        </w:rPr>
      </w:pPr>
    </w:p>
    <w:p w14:paraId="05E85396" w14:textId="12A3BAD1" w:rsidR="007E0ADF" w:rsidRDefault="007E0ADF" w:rsidP="00B8441B">
      <w:pPr>
        <w:rPr>
          <w:rFonts w:ascii="Arial" w:hAnsi="Arial" w:cs="Arial"/>
          <w:sz w:val="22"/>
          <w:szCs w:val="22"/>
        </w:rPr>
      </w:pPr>
    </w:p>
    <w:p w14:paraId="4814E036" w14:textId="1232BE7D" w:rsidR="007E0ADF" w:rsidRDefault="007E0ADF" w:rsidP="00B8441B">
      <w:pPr>
        <w:rPr>
          <w:rFonts w:ascii="Arial" w:hAnsi="Arial" w:cs="Arial"/>
          <w:sz w:val="22"/>
          <w:szCs w:val="22"/>
        </w:rPr>
      </w:pPr>
    </w:p>
    <w:p w14:paraId="2DFC15EC" w14:textId="3AE1BB34" w:rsidR="007E0ADF" w:rsidRDefault="007E0ADF">
      <w:pPr>
        <w:rPr>
          <w:rFonts w:ascii="Arial" w:hAnsi="Arial" w:cs="Arial"/>
          <w:sz w:val="22"/>
          <w:szCs w:val="22"/>
        </w:rPr>
      </w:pPr>
      <w:r>
        <w:rPr>
          <w:rFonts w:ascii="Arial" w:hAnsi="Arial" w:cs="Arial"/>
          <w:sz w:val="22"/>
          <w:szCs w:val="22"/>
        </w:rPr>
        <w:br w:type="page"/>
      </w:r>
    </w:p>
    <w:p w14:paraId="00D783C6" w14:textId="3FF067DA" w:rsidR="007E0ADF" w:rsidRPr="000B41EA" w:rsidRDefault="0024393E" w:rsidP="00B8441B">
      <w:pPr>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58277" behindDoc="0" locked="0" layoutInCell="1" allowOverlap="1" wp14:anchorId="1B433F39" wp14:editId="0A61EB44">
                <wp:simplePos x="0" y="0"/>
                <wp:positionH relativeFrom="column">
                  <wp:posOffset>911044</wp:posOffset>
                </wp:positionH>
                <wp:positionV relativeFrom="paragraph">
                  <wp:posOffset>-897527</wp:posOffset>
                </wp:positionV>
                <wp:extent cx="803275" cy="10642963"/>
                <wp:effectExtent l="0" t="0" r="15875" b="25400"/>
                <wp:wrapNone/>
                <wp:docPr id="728129161" name="Text Box 41"/>
                <wp:cNvGraphicFramePr/>
                <a:graphic xmlns:a="http://schemas.openxmlformats.org/drawingml/2006/main">
                  <a:graphicData uri="http://schemas.microsoft.com/office/word/2010/wordprocessingShape">
                    <wps:wsp>
                      <wps:cNvSpPr txBox="1"/>
                      <wps:spPr>
                        <a:xfrm>
                          <a:off x="0" y="0"/>
                          <a:ext cx="803275" cy="10642963"/>
                        </a:xfrm>
                        <a:prstGeom prst="rect">
                          <a:avLst/>
                        </a:prstGeom>
                        <a:solidFill>
                          <a:schemeClr val="lt1"/>
                        </a:solidFill>
                        <a:ln w="6350">
                          <a:solidFill>
                            <a:prstClr val="black"/>
                          </a:solidFill>
                        </a:ln>
                      </wps:spPr>
                      <wps:txbx>
                        <w:txbxContent>
                          <w:p w14:paraId="615B1718" w14:textId="77777777" w:rsidR="00C268C1" w:rsidRDefault="00C268C1" w:rsidP="0024393E">
                            <w:pPr>
                              <w:shd w:val="clear" w:color="auto" w:fill="F2CEED" w:themeFill="accent5" w:themeFillTint="33"/>
                            </w:pPr>
                          </w:p>
                          <w:p w14:paraId="76D79A09" w14:textId="16B84C31" w:rsidR="00746E3B" w:rsidRDefault="00746E3B" w:rsidP="0024393E">
                            <w:pPr>
                              <w:shd w:val="clear" w:color="auto" w:fill="F2CEED" w:themeFill="accent5" w:themeFillTint="33"/>
                            </w:pPr>
                            <w:r w:rsidRPr="00746E3B">
                              <w:t>COVID-19; China; Rural community.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433F39" id="Text Box 41" o:spid="_x0000_s1076" type="#_x0000_t202" style="position:absolute;margin-left:71.75pt;margin-top:-70.65pt;width:63.25pt;height:838.05pt;z-index:251658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kxwPgIAAIUEAAAOAAAAZHJzL2Uyb0RvYy54bWysVE1v2zAMvQ/YfxB0X+x8tjXiFFmKDAOC&#10;tkBa9KzIciJMFjVJiZ39+lGy89Fup2EXmRKpJ/Lx0dP7plLkIKyToHPa76WUCM2hkHqb09eX5Zdb&#10;SpxnumAKtMjpUTh6P/v8aVqbTAxgB6oQliCIdlltcrrz3mRJ4vhOVMz1wAiNzhJsxTxu7TYpLKsR&#10;vVLJIE0nSQ22MBa4cA5PH1onnUX8shTcP5WlE56onGJuPq42rpuwJrMpy7aWmZ3kXRrsH7KomNT4&#10;6BnqgXlG9lb+AVVJbsFB6XscqgTKUnIRa8Bq+umHatY7ZkSsBclx5kyT+3+w/PGwNs+W+OYrNNjA&#10;QEhtXObwMNTTlLYKX8yUoB8pPJ5pE40nHA9v0+HgZkwJR1c/nYwGd5NhwEku1411/puAigQjpxb7&#10;Eulih5XzbegpJLzmQMliKZWKm6AFsVCWHBh2UfmYJIK/i1Ka1DmdDMdpBH7nC9Dn+xvF+I8uvaso&#10;xFMac74UHyzfbBoii5wibMfMBoojEmah1ZIzfCkRf8Wcf2YWxYMc4UD4J1xKBZgUdBYlO7C//nYe&#10;4rGn6KWkRjHm1P3cMysoUd81dvuuPxoF9cbNaHwzwI299myuPXpfLQCZ6uPoGR7NEO/VySwtVG84&#10;N/PwKrqY5vh2Tv3JXPh2RHDuuJjPYxDq1TC/0mvDA3ToTOD1pXlj1nR99SiJRzjJlmUf2tvGhpsa&#10;5nsPpYy9D0S3rHb8o9ajerq5DMN0vY9Rl7/H7DcAAAD//wMAUEsDBBQABgAIAAAAIQAh7xsp3wAA&#10;AA0BAAAPAAAAZHJzL2Rvd25yZXYueG1sTI8xT8MwFIR3JP6D9ZDYWidNCmmIUwEqLEwU1NmNXdsi&#10;fo5iNw3/nscE4+lOd98129n3bNJjdAEF5MsMmMYuKIdGwOfHy6ICFpNEJfuAWsC3jrBtr68aWatw&#10;wXc97ZNhVIKxlgJsSkPNeeys9jIuw6CRvFMYvUwkR8PVKC9U7nu+yrI77qVDWrBy0M9Wd1/7sxew&#10;ezIb01VytLtKOTfNh9ObeRXi9mZ+fACW9Jz+wvCLT+jQEtMxnFFF1pMuizVFBSzyMi+AUWR1n9G9&#10;I3nroqyAtw3//6L9AQAA//8DAFBLAQItABQABgAIAAAAIQC2gziS/gAAAOEBAAATAAAAAAAAAAAA&#10;AAAAAAAAAABbQ29udGVudF9UeXBlc10ueG1sUEsBAi0AFAAGAAgAAAAhADj9If/WAAAAlAEAAAsA&#10;AAAAAAAAAAAAAAAALwEAAF9yZWxzLy5yZWxzUEsBAi0AFAAGAAgAAAAhANISTHA+AgAAhQQAAA4A&#10;AAAAAAAAAAAAAAAALgIAAGRycy9lMm9Eb2MueG1sUEsBAi0AFAAGAAgAAAAhACHvGynfAAAADQEA&#10;AA8AAAAAAAAAAAAAAAAAmAQAAGRycy9kb3ducmV2LnhtbFBLBQYAAAAABAAEAPMAAACkBQAAAAA=&#10;" fillcolor="white [3201]" strokeweight=".5pt">
                <v:textbox>
                  <w:txbxContent>
                    <w:p w14:paraId="615B1718" w14:textId="77777777" w:rsidR="00C268C1" w:rsidRDefault="00C268C1" w:rsidP="0024393E">
                      <w:pPr>
                        <w:shd w:val="clear" w:color="auto" w:fill="F2CEED" w:themeFill="accent5" w:themeFillTint="33"/>
                      </w:pPr>
                    </w:p>
                    <w:p w14:paraId="76D79A09" w14:textId="16B84C31" w:rsidR="00746E3B" w:rsidRDefault="00746E3B" w:rsidP="0024393E">
                      <w:pPr>
                        <w:shd w:val="clear" w:color="auto" w:fill="F2CEED" w:themeFill="accent5" w:themeFillTint="33"/>
                      </w:pPr>
                      <w:r w:rsidRPr="00746E3B">
                        <w:t>COVID-19; China; Rural community.</w:t>
                      </w:r>
                    </w:p>
                  </w:txbxContent>
                </v:textbox>
              </v:shape>
            </w:pict>
          </mc:Fallback>
        </mc:AlternateContent>
      </w:r>
      <w:r w:rsidR="005F1EE6">
        <w:rPr>
          <w:rFonts w:ascii="Arial" w:hAnsi="Arial" w:cs="Arial"/>
          <w:noProof/>
          <w:sz w:val="22"/>
          <w:szCs w:val="22"/>
        </w:rPr>
        <mc:AlternateContent>
          <mc:Choice Requires="wps">
            <w:drawing>
              <wp:anchor distT="0" distB="0" distL="114300" distR="114300" simplePos="0" relativeHeight="251658282" behindDoc="0" locked="0" layoutInCell="1" allowOverlap="1" wp14:anchorId="7DA069DD" wp14:editId="10696D32">
                <wp:simplePos x="0" y="0"/>
                <wp:positionH relativeFrom="column">
                  <wp:posOffset>5091249</wp:posOffset>
                </wp:positionH>
                <wp:positionV relativeFrom="paragraph">
                  <wp:posOffset>-901337</wp:posOffset>
                </wp:positionV>
                <wp:extent cx="839470" cy="10635978"/>
                <wp:effectExtent l="0" t="0" r="17780" b="13335"/>
                <wp:wrapNone/>
                <wp:docPr id="1490486058" name="Text Box 46"/>
                <wp:cNvGraphicFramePr/>
                <a:graphic xmlns:a="http://schemas.openxmlformats.org/drawingml/2006/main">
                  <a:graphicData uri="http://schemas.microsoft.com/office/word/2010/wordprocessingShape">
                    <wps:wsp>
                      <wps:cNvSpPr txBox="1"/>
                      <wps:spPr>
                        <a:xfrm>
                          <a:off x="0" y="0"/>
                          <a:ext cx="839470" cy="10635978"/>
                        </a:xfrm>
                        <a:prstGeom prst="rect">
                          <a:avLst/>
                        </a:prstGeom>
                        <a:solidFill>
                          <a:schemeClr val="lt1"/>
                        </a:solidFill>
                        <a:ln w="6350">
                          <a:solidFill>
                            <a:prstClr val="black"/>
                          </a:solidFill>
                        </a:ln>
                      </wps:spPr>
                      <wps:txbx>
                        <w:txbxContent>
                          <w:p w14:paraId="74165A73" w14:textId="77777777" w:rsidR="00DF6A95" w:rsidRDefault="00DF6A95" w:rsidP="0024393E">
                            <w:pPr>
                              <w:shd w:val="clear" w:color="auto" w:fill="F2CEED" w:themeFill="accent5" w:themeFillTint="33"/>
                            </w:pPr>
                          </w:p>
                          <w:p w14:paraId="375448C4" w14:textId="4B746DB1" w:rsidR="00275221" w:rsidRDefault="00C93A1D" w:rsidP="0024393E">
                            <w:pPr>
                              <w:shd w:val="clear" w:color="auto" w:fill="F2CEED" w:themeFill="accent5" w:themeFillTint="33"/>
                            </w:pPr>
                            <w:r w:rsidRPr="00C93A1D">
                              <w:t xml:space="preserve">There was little spread of COVID-19 in rural communities: an infection rate of 0.001% and zero deaths reported in </w:t>
                            </w:r>
                            <w:r w:rsidR="00E65E93">
                              <w:t>the</w:t>
                            </w:r>
                            <w:r w:rsidRPr="00C93A1D">
                              <w:t xml:space="preserve"> sample. However, there were negative social and economic outcomes, including high rates of unemployment, falling household income, rising prices, and disrupted student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A069DD" id="Text Box 46" o:spid="_x0000_s1077" type="#_x0000_t202" style="position:absolute;margin-left:400.9pt;margin-top:-70.95pt;width:66.1pt;height:837.5pt;z-index:2516582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rHQPAIAAIUEAAAOAAAAZHJzL2Uyb0RvYy54bWysVE1v2zAMvQ/YfxB0X+ykSZsEcYosRYYB&#10;QVsgLXpWZCk2JouapMTOfv0o2flot9Owi0yK1CP5SHp231SKHIR1JeiM9nspJUJzyEu9y+jry+rL&#10;mBLnmc6ZAi0yehSO3s8/f5rVZioGUIDKhSUIot20NhktvDfTJHG8EBVzPTBCo1GCrZhH1e6S3LIa&#10;0SuVDNL0NqnB5sYCF87h7UNrpPOIL6Xg/klKJzxRGcXcfDxtPLfhTOYzNt1ZZoqSd2mwf8iiYqXG&#10;oGeoB+YZ2dvyD6iq5BYcSN/jUCUgZclFrAGr6acfqtkUzIhYC5LjzJkm9/9g+eNhY54t8c1XaLCB&#10;gZDauKnDy1BPI20VvpgpQTtSeDzTJhpPOF6ObybDO7RwNPXT25vR5G4ccJLLc2Od/yagIkHIqMW+&#10;RLrYYe1863pyCdEcqDJflUpFJcyCWCpLDgy7qHxMEsHfeSlN6oxi8DQCv7MF6PP7rWL8R5felRfi&#10;KY05X4oPkm+2DSnzjI7OzGwhPyJhFtpZcoavSsRfM+efmcXhQSZwIfwTHlIBJgWdREkB9tff7oM/&#10;9hStlNQ4jBl1P/fMCkrUd43dnvSHwzC9URmO7gao2GvL9tqi99USkKk+rp7hUQz+Xp1EaaF6w71Z&#10;hKhoYppj7Iz6k7j07Yrg3nGxWEQnnFfD/FpvDA/QoTOB15fmjVnT9dXjSDzCaWzZ9EN7W9/wUsNi&#10;70GWsfeB6JbVjn+c9Tg93V6GZbrWo9fl7zH/DQAA//8DAFBLAwQUAAYACAAAACEA0Lpo6d8AAAAN&#10;AQAADwAAAGRycy9kb3ducmV2LnhtbEyPwU7DMBBE70j8g7VI3FrHpKAkxKkAFS6cKIizG7u2RbyO&#10;YjcNf89yguNqn2betNslDGw2U/IRJYh1AcxgH7VHK+Hj/XlVAUtZoVZDRCPh2yTYdpcXrWp0POOb&#10;mffZMgrB1CgJLuex4Tz1zgSV1nE0SL9jnILKdE6W60mdKTwM/KYo7nhQHqnBqdE8OdN/7U9Bwu7R&#10;1rav1OR2lfZ+Xj6Pr/ZFyuur5eEeWDZL/oPhV5/UoSOnQzyhTmyQUBWC1LOEldiIGhghdbmheQdi&#10;b8tSAO9a/n9F9wMAAP//AwBQSwECLQAUAAYACAAAACEAtoM4kv4AAADhAQAAEwAAAAAAAAAAAAAA&#10;AAAAAAAAW0NvbnRlbnRfVHlwZXNdLnhtbFBLAQItABQABgAIAAAAIQA4/SH/1gAAAJQBAAALAAAA&#10;AAAAAAAAAAAAAC8BAABfcmVscy8ucmVsc1BLAQItABQABgAIAAAAIQCWbrHQPAIAAIUEAAAOAAAA&#10;AAAAAAAAAAAAAC4CAABkcnMvZTJvRG9jLnhtbFBLAQItABQABgAIAAAAIQDQumjp3wAAAA0BAAAP&#10;AAAAAAAAAAAAAAAAAJYEAABkcnMvZG93bnJldi54bWxQSwUGAAAAAAQABADzAAAAogUAAAAA&#10;" fillcolor="white [3201]" strokeweight=".5pt">
                <v:textbox>
                  <w:txbxContent>
                    <w:p w14:paraId="74165A73" w14:textId="77777777" w:rsidR="00DF6A95" w:rsidRDefault="00DF6A95" w:rsidP="0024393E">
                      <w:pPr>
                        <w:shd w:val="clear" w:color="auto" w:fill="F2CEED" w:themeFill="accent5" w:themeFillTint="33"/>
                      </w:pPr>
                    </w:p>
                    <w:p w14:paraId="375448C4" w14:textId="4B746DB1" w:rsidR="00275221" w:rsidRDefault="00C93A1D" w:rsidP="0024393E">
                      <w:pPr>
                        <w:shd w:val="clear" w:color="auto" w:fill="F2CEED" w:themeFill="accent5" w:themeFillTint="33"/>
                      </w:pPr>
                      <w:r w:rsidRPr="00C93A1D">
                        <w:t xml:space="preserve">There was little spread of COVID-19 in rural communities: an infection rate of 0.001% and zero deaths reported in </w:t>
                      </w:r>
                      <w:r w:rsidR="00E65E93">
                        <w:t>the</w:t>
                      </w:r>
                      <w:r w:rsidRPr="00C93A1D">
                        <w:t xml:space="preserve"> sample. However, there were negative social and economic outcomes, including high rates of unemployment, falling household income, rising prices, and disrupted student learning</w:t>
                      </w:r>
                    </w:p>
                  </w:txbxContent>
                </v:textbox>
              </v:shape>
            </w:pict>
          </mc:Fallback>
        </mc:AlternateContent>
      </w:r>
      <w:r w:rsidR="005F1EE6">
        <w:rPr>
          <w:rFonts w:ascii="Arial" w:hAnsi="Arial" w:cs="Arial"/>
          <w:noProof/>
          <w:sz w:val="22"/>
          <w:szCs w:val="22"/>
        </w:rPr>
        <mc:AlternateContent>
          <mc:Choice Requires="wps">
            <w:drawing>
              <wp:anchor distT="0" distB="0" distL="114300" distR="114300" simplePos="0" relativeHeight="251658281" behindDoc="0" locked="0" layoutInCell="1" allowOverlap="1" wp14:anchorId="39013290" wp14:editId="7745D519">
                <wp:simplePos x="0" y="0"/>
                <wp:positionH relativeFrom="column">
                  <wp:posOffset>4235631</wp:posOffset>
                </wp:positionH>
                <wp:positionV relativeFrom="paragraph">
                  <wp:posOffset>-956855</wp:posOffset>
                </wp:positionV>
                <wp:extent cx="822960" cy="10691585"/>
                <wp:effectExtent l="0" t="0" r="15240" b="14605"/>
                <wp:wrapNone/>
                <wp:docPr id="2061470478" name="Text Box 45"/>
                <wp:cNvGraphicFramePr/>
                <a:graphic xmlns:a="http://schemas.openxmlformats.org/drawingml/2006/main">
                  <a:graphicData uri="http://schemas.microsoft.com/office/word/2010/wordprocessingShape">
                    <wps:wsp>
                      <wps:cNvSpPr txBox="1"/>
                      <wps:spPr>
                        <a:xfrm>
                          <a:off x="0" y="0"/>
                          <a:ext cx="822960" cy="10691585"/>
                        </a:xfrm>
                        <a:prstGeom prst="rect">
                          <a:avLst/>
                        </a:prstGeom>
                        <a:solidFill>
                          <a:schemeClr val="lt1"/>
                        </a:solidFill>
                        <a:ln w="6350">
                          <a:solidFill>
                            <a:prstClr val="black"/>
                          </a:solidFill>
                        </a:ln>
                      </wps:spPr>
                      <wps:txbx>
                        <w:txbxContent>
                          <w:p w14:paraId="026B5C78" w14:textId="77777777" w:rsidR="00B12C68" w:rsidRDefault="00B12C68" w:rsidP="0024393E">
                            <w:pPr>
                              <w:shd w:val="clear" w:color="auto" w:fill="F2CEED" w:themeFill="accent5" w:themeFillTint="33"/>
                            </w:pPr>
                          </w:p>
                          <w:p w14:paraId="420BE76A" w14:textId="4083D1C8" w:rsidR="007A1F6B" w:rsidRDefault="00C154AA" w:rsidP="0024393E">
                            <w:pPr>
                              <w:shd w:val="clear" w:color="auto" w:fill="F2CEED" w:themeFill="accent5" w:themeFillTint="33"/>
                            </w:pPr>
                            <w:r>
                              <w:t xml:space="preserve"> </w:t>
                            </w:r>
                            <w:r w:rsidR="007A1F6B">
                              <w:t>China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013290" id="Text Box 45" o:spid="_x0000_s1078" type="#_x0000_t202" style="position:absolute;margin-left:333.5pt;margin-top:-75.35pt;width:64.8pt;height:841.85pt;z-index:2516582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VL3PgIAAIUEAAAOAAAAZHJzL2Uyb0RvYy54bWysVE2P2jAQvVfqf7B8L/koUECEFWVFVQnt&#10;rsSu9mwch0R1PK5tSOiv79gJH7vtqerFGXvGzzNv3mR+19aSHIWxFaiMJoOYEqE45JXaZ/Tlef1p&#10;Qol1TOVMghIZPQlL7xYfP8wbPRMplCBzYQiCKDtrdEZL5/QsiiwvRc3sALRQ6CzA1Mzh1uyj3LAG&#10;0WsZpXE8jhowuTbAhbV4et856SLgF4Xg7rEorHBEZhRzc2E1Yd35NVrM2WxvmC4r3qfB/iGLmlUK&#10;H71A3TPHyMFUf0DVFTdgoXADDnUERVFxEWrAapL4XTXbkmkRakFyrL7QZP8fLH84bvWTIa79Ci02&#10;0BPSaDuzeOjraQtT+y9mStCPFJ4utInWEY6HkzSdjtHD0ZXE42kymow8TnS9ro113wTUxBsZNdiX&#10;QBc7bqzrQs8h/jULssrXlZRh47UgVtKQI8MuSheSRPA3UVKRJqPjz6M4AL/xeejL/Z1k/Eef3k0U&#10;4kmFOV+L95Zrdy2p8oyO0jMzO8hPSJiBTktW83WF+Btm3RMzKB5kAgfCPeJSSMCkoLcoKcH8+tu5&#10;j8eeopeSBsWYUfvzwIygRH5X2O1pMhx69YbNcPQlxY259exuPepQrwCZSnD0NA+mj3fybBYG6lec&#10;m6V/FV1McXw7o+5srlw3Ijh3XCyXIQj1qpnbqK3mHtp3xvP63L4yo/u+OpTEA5xly2bv2tvF+psK&#10;lgcHRRV674nuWO35R60H9fRz6Yfpdh+irn+PxW8AAAD//wMAUEsDBBQABgAIAAAAIQBvjSLh4AAA&#10;AA0BAAAPAAAAZHJzL2Rvd25yZXYueG1sTI/BTsMwEETvSPyDtUjcWrtUddIQpwJUuHCiIM5u7NoW&#10;sR3Zbhr+nuUEx9U+zbxpd7MfyKRTdjEIWC0ZEB36qFwwAj7enxc1kFxkUHKIQQv41hl23fVVKxsV&#10;L+FNT4diCIaE3EgBtpSxoTT3VnuZl3HUAX+nmLwseCZDVZIXDPcDvWOMUy9dwAYrR/1kdf91OHsB&#10;+0ezNX0tk93Xyrlp/jy9mhchbm/mh3sgRc/lD4ZffVSHDp2O8RxUJoMAzivcUgQsVhtWAUGk2nIO&#10;5IjsZr1mQLuW/l/R/QAAAP//AwBQSwECLQAUAAYACAAAACEAtoM4kv4AAADhAQAAEwAAAAAAAAAA&#10;AAAAAAAAAAAAW0NvbnRlbnRfVHlwZXNdLnhtbFBLAQItABQABgAIAAAAIQA4/SH/1gAAAJQBAAAL&#10;AAAAAAAAAAAAAAAAAC8BAABfcmVscy8ucmVsc1BLAQItABQABgAIAAAAIQDYWVL3PgIAAIUEAAAO&#10;AAAAAAAAAAAAAAAAAC4CAABkcnMvZTJvRG9jLnhtbFBLAQItABQABgAIAAAAIQBvjSLh4AAAAA0B&#10;AAAPAAAAAAAAAAAAAAAAAJgEAABkcnMvZG93bnJldi54bWxQSwUGAAAAAAQABADzAAAApQUAAAAA&#10;" fillcolor="white [3201]" strokeweight=".5pt">
                <v:textbox>
                  <w:txbxContent>
                    <w:p w14:paraId="026B5C78" w14:textId="77777777" w:rsidR="00B12C68" w:rsidRDefault="00B12C68" w:rsidP="0024393E">
                      <w:pPr>
                        <w:shd w:val="clear" w:color="auto" w:fill="F2CEED" w:themeFill="accent5" w:themeFillTint="33"/>
                      </w:pPr>
                    </w:p>
                    <w:p w14:paraId="420BE76A" w14:textId="4083D1C8" w:rsidR="007A1F6B" w:rsidRDefault="00C154AA" w:rsidP="0024393E">
                      <w:pPr>
                        <w:shd w:val="clear" w:color="auto" w:fill="F2CEED" w:themeFill="accent5" w:themeFillTint="33"/>
                      </w:pPr>
                      <w:r>
                        <w:t xml:space="preserve"> </w:t>
                      </w:r>
                      <w:r w:rsidR="007A1F6B">
                        <w:t>China</w:t>
                      </w:r>
                    </w:p>
                  </w:txbxContent>
                </v:textbox>
              </v:shape>
            </w:pict>
          </mc:Fallback>
        </mc:AlternateContent>
      </w:r>
      <w:r w:rsidR="005F1EE6">
        <w:rPr>
          <w:rFonts w:ascii="Arial" w:hAnsi="Arial" w:cs="Arial"/>
          <w:noProof/>
          <w:sz w:val="22"/>
          <w:szCs w:val="22"/>
        </w:rPr>
        <mc:AlternateContent>
          <mc:Choice Requires="wps">
            <w:drawing>
              <wp:anchor distT="0" distB="0" distL="114300" distR="114300" simplePos="0" relativeHeight="251658276" behindDoc="0" locked="0" layoutInCell="1" allowOverlap="1" wp14:anchorId="4995D51D" wp14:editId="1849CF8B">
                <wp:simplePos x="0" y="0"/>
                <wp:positionH relativeFrom="column">
                  <wp:posOffset>97971</wp:posOffset>
                </wp:positionH>
                <wp:positionV relativeFrom="paragraph">
                  <wp:posOffset>-917666</wp:posOffset>
                </wp:positionV>
                <wp:extent cx="773430" cy="10633166"/>
                <wp:effectExtent l="0" t="0" r="26670" b="15875"/>
                <wp:wrapNone/>
                <wp:docPr id="1876402124" name="Text Box 40"/>
                <wp:cNvGraphicFramePr/>
                <a:graphic xmlns:a="http://schemas.openxmlformats.org/drawingml/2006/main">
                  <a:graphicData uri="http://schemas.microsoft.com/office/word/2010/wordprocessingShape">
                    <wps:wsp>
                      <wps:cNvSpPr txBox="1"/>
                      <wps:spPr>
                        <a:xfrm>
                          <a:off x="0" y="0"/>
                          <a:ext cx="773430" cy="10633166"/>
                        </a:xfrm>
                        <a:prstGeom prst="rect">
                          <a:avLst/>
                        </a:prstGeom>
                        <a:solidFill>
                          <a:schemeClr val="lt1"/>
                        </a:solidFill>
                        <a:ln w="6350">
                          <a:solidFill>
                            <a:prstClr val="black"/>
                          </a:solidFill>
                        </a:ln>
                      </wps:spPr>
                      <wps:txbx>
                        <w:txbxContent>
                          <w:p w14:paraId="4B55B672" w14:textId="77777777" w:rsidR="00C268C1" w:rsidRDefault="00C268C1" w:rsidP="0024393E">
                            <w:pPr>
                              <w:shd w:val="clear" w:color="auto" w:fill="F2CEED" w:themeFill="accent5" w:themeFillTint="33"/>
                            </w:pPr>
                          </w:p>
                          <w:p w14:paraId="2E5ECD2F" w14:textId="159D8B03" w:rsidR="00F5680A" w:rsidRPr="00175F46" w:rsidRDefault="00175F46" w:rsidP="0024393E">
                            <w:pPr>
                              <w:shd w:val="clear" w:color="auto" w:fill="F2CEED" w:themeFill="accent5" w:themeFillTint="33"/>
                              <w:rPr>
                                <w:rFonts w:ascii="Arial" w:hAnsi="Arial" w:cs="Arial"/>
                                <w:sz w:val="22"/>
                                <w:szCs w:val="22"/>
                              </w:rPr>
                            </w:pPr>
                            <w:r>
                              <w:rPr>
                                <w:rFonts w:ascii="Arial" w:hAnsi="Arial" w:cs="Arial"/>
                                <w:sz w:val="22"/>
                                <w:szCs w:val="22"/>
                              </w:rPr>
                              <w:t xml:space="preserve">Wang </w:t>
                            </w:r>
                            <w:r w:rsidR="00CE0D3A">
                              <w:rPr>
                                <w:rFonts w:ascii="Arial" w:hAnsi="Arial" w:cs="Arial"/>
                                <w:sz w:val="22"/>
                                <w:szCs w:val="22"/>
                              </w:rPr>
                              <w:t>et al.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95D51D" id="Text Box 40" o:spid="_x0000_s1079" type="#_x0000_t202" style="position:absolute;margin-left:7.7pt;margin-top:-72.25pt;width:60.9pt;height:837.25pt;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9qHPQIAAIUEAAAOAAAAZHJzL2Uyb0RvYy54bWysVE1v2zAMvQ/YfxB0X2znszPiFFmKDAOC&#10;tkA69KzIcmxMFjVJiZ39+lGy89Fup2EXmRKpJ/Lx0fP7tpbkKIytQGU0GcSUCMUhr9Q+o99f1p/u&#10;KLGOqZxJUCKjJ2Hp/eLjh3mjUzGEEmQuDEEQZdNGZ7R0TqdRZHkpamYHoIVCZwGmZg63Zh/lhjWI&#10;XstoGMfTqAGTawNcWIunD52TLgJ+UQjunorCCkdkRjE3F1YT1p1fo8WcpXvDdFnxPg32D1nUrFL4&#10;6AXqgTlGDqb6A6quuAELhRtwqCMoioqLUANWk8TvqtmWTItQC5Jj9YUm+/9g+eNxq58Nce0XaLGB&#10;npBG29Tioa+nLUztv5gpQT9SeLrQJlpHOB7OZqPxCD0cXUk8HY2S6dTjRNfr2lj3VUBNvJFRg30J&#10;dLHjxrou9BziX7Mgq3xdSRk2XgtiJQ05MuyidCFJBH8TJRVpMjodTeIA/MbnoS/3d5LxH316N1GI&#10;JxXmfC3eW67dtaTKMzoZnZnZQX5Cwgx0WrKaryvE3zDrnplB8SATOBDuCZdCAiYFvUVJCebX3859&#10;PPYUvZQ0KMaM2p8HZgQl8pvCbn9OxmOv3rAZT2ZD3Jhbz+7Wow71CpCpBEdP82D6eCfPZmGgfsW5&#10;WfpX0cUUx7cz6s7mynUjgnPHxXIZglCvmrmN2mruoX1nPK8v7Sszuu+rQ0k8wlm2LH3X3i7W31Sw&#10;PDgoqtB7T3THas8/aj2op59LP0y3+xB1/XssfgMAAP//AwBQSwMEFAAGAAgAAAAhANy2UzPeAAAA&#10;DAEAAA8AAABkcnMvZG93bnJldi54bWxMj8FOwzAQRO9I/IO1SNxau20KIcSpABUuPVGqnt3YtS3i&#10;dWS7afh7nBMcR/M0+7bejK4jgwrReuSwmDMgClsvLWoOh6/3WQkkJoFSdB4Vhx8VYdPc3tSikv6K&#10;n2rYJ03yCMZKcDAp9RWlsTXKiTj3vcLcnX1wIuUYNJVBXPO46+iSsQfqhMV8wYhevRnVfu8vjsP2&#10;VT/pthTBbEtp7TAezzv9wfn93fjyDCSpMf3BMOlndWiy08lfUEbS5bwuMslhtiiKNZCJWD0ugZym&#10;asUY0Kam/59ofgEAAP//AwBQSwECLQAUAAYACAAAACEAtoM4kv4AAADhAQAAEwAAAAAAAAAAAAAA&#10;AAAAAAAAW0NvbnRlbnRfVHlwZXNdLnhtbFBLAQItABQABgAIAAAAIQA4/SH/1gAAAJQBAAALAAAA&#10;AAAAAAAAAAAAAC8BAABfcmVscy8ucmVsc1BLAQItABQABgAIAAAAIQAtQ9qHPQIAAIUEAAAOAAAA&#10;AAAAAAAAAAAAAC4CAABkcnMvZTJvRG9jLnhtbFBLAQItABQABgAIAAAAIQDctlMz3gAAAAwBAAAP&#10;AAAAAAAAAAAAAAAAAJcEAABkcnMvZG93bnJldi54bWxQSwUGAAAAAAQABADzAAAAogUAAAAA&#10;" fillcolor="white [3201]" strokeweight=".5pt">
                <v:textbox>
                  <w:txbxContent>
                    <w:p w14:paraId="4B55B672" w14:textId="77777777" w:rsidR="00C268C1" w:rsidRDefault="00C268C1" w:rsidP="0024393E">
                      <w:pPr>
                        <w:shd w:val="clear" w:color="auto" w:fill="F2CEED" w:themeFill="accent5" w:themeFillTint="33"/>
                      </w:pPr>
                    </w:p>
                    <w:p w14:paraId="2E5ECD2F" w14:textId="159D8B03" w:rsidR="00F5680A" w:rsidRPr="00175F46" w:rsidRDefault="00175F46" w:rsidP="0024393E">
                      <w:pPr>
                        <w:shd w:val="clear" w:color="auto" w:fill="F2CEED" w:themeFill="accent5" w:themeFillTint="33"/>
                        <w:rPr>
                          <w:rFonts w:ascii="Arial" w:hAnsi="Arial" w:cs="Arial"/>
                          <w:sz w:val="22"/>
                          <w:szCs w:val="22"/>
                        </w:rPr>
                      </w:pPr>
                      <w:r>
                        <w:rPr>
                          <w:rFonts w:ascii="Arial" w:hAnsi="Arial" w:cs="Arial"/>
                          <w:sz w:val="22"/>
                          <w:szCs w:val="22"/>
                        </w:rPr>
                        <w:t xml:space="preserve">Wang </w:t>
                      </w:r>
                      <w:r w:rsidR="00CE0D3A">
                        <w:rPr>
                          <w:rFonts w:ascii="Arial" w:hAnsi="Arial" w:cs="Arial"/>
                          <w:sz w:val="22"/>
                          <w:szCs w:val="22"/>
                        </w:rPr>
                        <w:t>et al. (2021)</w:t>
                      </w:r>
                    </w:p>
                  </w:txbxContent>
                </v:textbox>
              </v:shape>
            </w:pict>
          </mc:Fallback>
        </mc:AlternateContent>
      </w:r>
      <w:r w:rsidR="005F1EE6">
        <w:rPr>
          <w:rFonts w:ascii="Arial" w:hAnsi="Arial" w:cs="Arial"/>
          <w:noProof/>
          <w:sz w:val="22"/>
          <w:szCs w:val="22"/>
        </w:rPr>
        <mc:AlternateContent>
          <mc:Choice Requires="wps">
            <w:drawing>
              <wp:anchor distT="0" distB="0" distL="114300" distR="114300" simplePos="0" relativeHeight="251658278" behindDoc="0" locked="0" layoutInCell="1" allowOverlap="1" wp14:anchorId="25038ECA" wp14:editId="08BAACD0">
                <wp:simplePos x="0" y="0"/>
                <wp:positionH relativeFrom="column">
                  <wp:posOffset>1737360</wp:posOffset>
                </wp:positionH>
                <wp:positionV relativeFrom="paragraph">
                  <wp:posOffset>-917667</wp:posOffset>
                </wp:positionV>
                <wp:extent cx="744220" cy="10662557"/>
                <wp:effectExtent l="0" t="0" r="17780" b="24765"/>
                <wp:wrapNone/>
                <wp:docPr id="483059494" name="Text Box 42"/>
                <wp:cNvGraphicFramePr/>
                <a:graphic xmlns:a="http://schemas.openxmlformats.org/drawingml/2006/main">
                  <a:graphicData uri="http://schemas.microsoft.com/office/word/2010/wordprocessingShape">
                    <wps:wsp>
                      <wps:cNvSpPr txBox="1"/>
                      <wps:spPr>
                        <a:xfrm>
                          <a:off x="0" y="0"/>
                          <a:ext cx="744220" cy="10662557"/>
                        </a:xfrm>
                        <a:prstGeom prst="rect">
                          <a:avLst/>
                        </a:prstGeom>
                        <a:solidFill>
                          <a:schemeClr val="lt1"/>
                        </a:solidFill>
                        <a:ln w="6350">
                          <a:solidFill>
                            <a:prstClr val="black"/>
                          </a:solidFill>
                        </a:ln>
                      </wps:spPr>
                      <wps:txbx>
                        <w:txbxContent>
                          <w:p w14:paraId="0337BAC9" w14:textId="77777777" w:rsidR="00C268C1" w:rsidRDefault="00C268C1" w:rsidP="0024393E">
                            <w:pPr>
                              <w:shd w:val="clear" w:color="auto" w:fill="F2CEED" w:themeFill="accent5" w:themeFillTint="33"/>
                            </w:pPr>
                          </w:p>
                          <w:p w14:paraId="05CB60BA" w14:textId="0D528CF2" w:rsidR="00746E3B" w:rsidRDefault="000F32FB" w:rsidP="0024393E">
                            <w:pPr>
                              <w:shd w:val="clear" w:color="auto" w:fill="F2CEED" w:themeFill="accent5" w:themeFillTint="33"/>
                            </w:pPr>
                            <w:r w:rsidRPr="000F32FB">
                              <w:t>The</w:t>
                            </w:r>
                            <w:r>
                              <w:t xml:space="preserve"> aim</w:t>
                            </w:r>
                            <w:r w:rsidRPr="000F32FB">
                              <w:t xml:space="preserve"> of this paper is to document the quarantine measures implemented in rural China outside the </w:t>
                            </w:r>
                            <w:r w:rsidR="00AA7B57" w:rsidRPr="000F32FB">
                              <w:t>epicentre</w:t>
                            </w:r>
                            <w:r w:rsidRPr="000F32FB">
                              <w:t xml:space="preserve"> of Hubei Province and to assess the socioeconomic effect of the measures on rural communities over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038ECA" id="Text Box 42" o:spid="_x0000_s1080" type="#_x0000_t202" style="position:absolute;margin-left:136.8pt;margin-top:-72.25pt;width:58.6pt;height:839.55pt;z-index:251658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53qPQIAAIUEAAAOAAAAZHJzL2Uyb0RvYy54bWysVE2P2yAQvVfqf0DcGztpPlorzirNKlWl&#10;aHelbLVngiG2ihkKJHb66ztg52O3PVW94IEZHjNv3nh+19aKHIV1FeicDgcpJUJzKCq9z+n35/WH&#10;T5Q4z3TBFGiR05Nw9G7x/t28MZkYQQmqEJYgiHZZY3Jaem+yJHG8FDVzAzBCo1OCrZnHrd0nhWUN&#10;otcqGaXpNGnAFsYCF87h6X3npIuIL6Xg/lFKJzxROcXcfFxtXHdhTRZzlu0tM2XF+zTYP2RRs0rj&#10;oxeoe+YZOdjqD6i64hYcSD/gUCcgZcVFrAGrGaZvqtmWzIhYC5LjzIUm9/9g+cNxa54s8e0XaLGB&#10;gZDGuMzhYainlbYOX8yUoB8pPF1oE60nHA9n4/FohB6OrmE6nY4mk1nASa7XjXX+q4CaBCOnFvsS&#10;6WLHjfNd6DkkvOZAVcW6UipughbESllyZNhF5WOSCP4qSmnS5HT6cZJG4Fe+AH25v1OM/+jTu4lC&#10;PKUx52vxwfLtriVVkdPJ+MzMDooTEmah05IzfF0h/oY5/8QsigeZwIHwj7hIBZgU9BYlJdhffzsP&#10;8dhT9FLSoBhz6n4emBWUqG8au/15OB4H9cbNeDILbNtbz+7Wow/1CpCpIY6e4dEM8V6dTWmhfsG5&#10;WYZX0cU0x7dz6s/myncjgnPHxXIZg1CvhvmN3hoeoENnAq/P7Quzpu+rR0k8wFm2LHvT3i423NSw&#10;PHiQVex9ILpjtecftR7V089lGKbbfYy6/j0WvwEAAP//AwBQSwMEFAAGAAgAAAAhAJElwRPgAAAA&#10;DQEAAA8AAABkcnMvZG93bnJldi54bWxMj8FOwzAQRO9I/IO1SNxap00a0hCnAlS4cKIgztvYtS1i&#10;O4rdNPw9ywmOq32aedPsZtezSY3RBi9gtcyAKd8Fab0W8PH+vKiAxYReYh+8EvCtIuza66sGaxku&#10;/k1Nh6QZhfhYowCT0lBzHjujHMZlGJSn3ymMDhOdo+ZyxAuFu56vs6zkDq2nBoODejKq+zqcnYD9&#10;o97qrsLR7Ctp7TR/nl71ixC3N/PDPbCk5vQHw68+qUNLTsdw9jKyXsD6Li8JFbBYFcUGGCH5NqM1&#10;R2I3eVECbxv+f0X7AwAA//8DAFBLAQItABQABgAIAAAAIQC2gziS/gAAAOEBAAATAAAAAAAAAAAA&#10;AAAAAAAAAABbQ29udGVudF9UeXBlc10ueG1sUEsBAi0AFAAGAAgAAAAhADj9If/WAAAAlAEAAAsA&#10;AAAAAAAAAAAAAAAALwEAAF9yZWxzLy5yZWxzUEsBAi0AFAAGAAgAAAAhAEZHneo9AgAAhQQAAA4A&#10;AAAAAAAAAAAAAAAALgIAAGRycy9lMm9Eb2MueG1sUEsBAi0AFAAGAAgAAAAhAJElwRPgAAAADQEA&#10;AA8AAAAAAAAAAAAAAAAAlwQAAGRycy9kb3ducmV2LnhtbFBLBQYAAAAABAAEAPMAAACkBQAAAAA=&#10;" fillcolor="white [3201]" strokeweight=".5pt">
                <v:textbox>
                  <w:txbxContent>
                    <w:p w14:paraId="0337BAC9" w14:textId="77777777" w:rsidR="00C268C1" w:rsidRDefault="00C268C1" w:rsidP="0024393E">
                      <w:pPr>
                        <w:shd w:val="clear" w:color="auto" w:fill="F2CEED" w:themeFill="accent5" w:themeFillTint="33"/>
                      </w:pPr>
                    </w:p>
                    <w:p w14:paraId="05CB60BA" w14:textId="0D528CF2" w:rsidR="00746E3B" w:rsidRDefault="000F32FB" w:rsidP="0024393E">
                      <w:pPr>
                        <w:shd w:val="clear" w:color="auto" w:fill="F2CEED" w:themeFill="accent5" w:themeFillTint="33"/>
                      </w:pPr>
                      <w:r w:rsidRPr="000F32FB">
                        <w:t>The</w:t>
                      </w:r>
                      <w:r>
                        <w:t xml:space="preserve"> aim</w:t>
                      </w:r>
                      <w:r w:rsidRPr="000F32FB">
                        <w:t xml:space="preserve"> of this paper is to document the quarantine measures implemented in rural China outside the </w:t>
                      </w:r>
                      <w:r w:rsidR="00AA7B57" w:rsidRPr="000F32FB">
                        <w:t>epicentre</w:t>
                      </w:r>
                      <w:r w:rsidRPr="000F32FB">
                        <w:t xml:space="preserve"> of Hubei Province and to assess the socioeconomic effect of the measures on rural communities over time.</w:t>
                      </w:r>
                    </w:p>
                  </w:txbxContent>
                </v:textbox>
              </v:shape>
            </w:pict>
          </mc:Fallback>
        </mc:AlternateContent>
      </w:r>
      <w:r w:rsidR="005F1EE6">
        <w:rPr>
          <w:rFonts w:ascii="Arial" w:hAnsi="Arial" w:cs="Arial"/>
          <w:noProof/>
          <w:sz w:val="22"/>
          <w:szCs w:val="22"/>
        </w:rPr>
        <mc:AlternateContent>
          <mc:Choice Requires="wps">
            <w:drawing>
              <wp:anchor distT="0" distB="0" distL="114300" distR="114300" simplePos="0" relativeHeight="251658279" behindDoc="0" locked="0" layoutInCell="1" allowOverlap="1" wp14:anchorId="412F7FAA" wp14:editId="5FB0A7DA">
                <wp:simplePos x="0" y="0"/>
                <wp:positionH relativeFrom="column">
                  <wp:posOffset>2481943</wp:posOffset>
                </wp:positionH>
                <wp:positionV relativeFrom="paragraph">
                  <wp:posOffset>-924197</wp:posOffset>
                </wp:positionV>
                <wp:extent cx="816701" cy="10678886"/>
                <wp:effectExtent l="0" t="0" r="21590" b="27305"/>
                <wp:wrapNone/>
                <wp:docPr id="654246841" name="Text Box 43"/>
                <wp:cNvGraphicFramePr/>
                <a:graphic xmlns:a="http://schemas.openxmlformats.org/drawingml/2006/main">
                  <a:graphicData uri="http://schemas.microsoft.com/office/word/2010/wordprocessingShape">
                    <wps:wsp>
                      <wps:cNvSpPr txBox="1"/>
                      <wps:spPr>
                        <a:xfrm>
                          <a:off x="0" y="0"/>
                          <a:ext cx="816701" cy="10678886"/>
                        </a:xfrm>
                        <a:prstGeom prst="rect">
                          <a:avLst/>
                        </a:prstGeom>
                        <a:solidFill>
                          <a:schemeClr val="lt1"/>
                        </a:solidFill>
                        <a:ln w="6350">
                          <a:solidFill>
                            <a:prstClr val="black"/>
                          </a:solidFill>
                        </a:ln>
                      </wps:spPr>
                      <wps:txbx>
                        <w:txbxContent>
                          <w:p w14:paraId="0E4F9A35" w14:textId="77777777" w:rsidR="00C268C1" w:rsidRDefault="00C268C1" w:rsidP="0024393E">
                            <w:pPr>
                              <w:shd w:val="clear" w:color="auto" w:fill="F2CEED" w:themeFill="accent5" w:themeFillTint="33"/>
                            </w:pPr>
                          </w:p>
                          <w:p w14:paraId="15E9EAE2" w14:textId="643478AF" w:rsidR="00FD5FCB" w:rsidRDefault="00957860" w:rsidP="0024393E">
                            <w:pPr>
                              <w:shd w:val="clear" w:color="auto" w:fill="F2CEED" w:themeFill="accent5" w:themeFillTint="33"/>
                            </w:pPr>
                            <w:r>
                              <w:t xml:space="preserve">Primary </w:t>
                            </w:r>
                            <w:r w:rsidR="000347F4">
                              <w:t xml:space="preserve">Mixed </w:t>
                            </w:r>
                            <w:r>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2F7FAA" id="Text Box 43" o:spid="_x0000_s1081" type="#_x0000_t202" style="position:absolute;margin-left:195.45pt;margin-top:-72.75pt;width:64.3pt;height:840.85pt;z-index:2516582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XmGPgIAAIUEAAAOAAAAZHJzL2Uyb0RvYy54bWysVE1v2zAMvQ/YfxB0X2xn+aoRp8hSZBgQ&#10;tAXSoWdFlmNjsqhJSuzs14+SnY92Ow27yJRIPZGPj57ft7UkR2FsBSqjySCmRCgOeaX2Gf3+sv40&#10;o8Q6pnImQYmMnoSl94uPH+aNTsUQSpC5MARBlE0bndHSOZ1GkeWlqJkdgBYKnQWYmjncmn2UG9Yg&#10;ei2jYRxPogZMrg1wYS2ePnROugj4RSG4eyoKKxyRGcXcXFhNWHd+jRZzlu4N02XF+zTYP2RRs0rh&#10;oxeoB+YYOZjqD6i64gYsFG7AoY6gKCouQg1YTRK/q2ZbMi1CLUiO1Rea7P+D5Y/HrX42xLVfoMUG&#10;ekIabVOLh76etjC1/2KmBP1I4elCm2gd4Xg4SybTOKGEoyuJJ9PZbDbxONH1ujbWfRVQE29k1GBf&#10;Al3suLGuCz2H+NcsyCpfV1KGjdeCWElDjgy7KF1IEsHfRElFmoxOPo/jAPzG56Ev93eS8R99ejdR&#10;iCcV5nwt3luu3bWkyjM6Hp+Z2UF+QsIMdFqymq8rxN8w656ZQfEgRzgQ7gmXQgImBb1FSQnm19/O&#10;fTz2FL2UNCjGjNqfB2YEJfKbwm7fJaORV2/YjMbTIW7MrWd361GHegXIFLYEswumj3fybBYG6lec&#10;m6V/FV1McXw7o+5srlw3Ijh3XCyXIQj1qpnbqK3mHtp3xvP60r4yo/u+OpTEI5xly9J37e1i/U0F&#10;y4ODogq990R3rPb8o9aDevq59MN0uw9R17/H4jcAAAD//wMAUEsDBBQABgAIAAAAIQBHZ5uM4AAA&#10;AA0BAAAPAAAAZHJzL2Rvd25yZXYueG1sTI/BTsMwDIbvSLxDZCRuW9qNTm3XdAI0uHBioJ29Jksi&#10;mqRqsq68PeYEN1v+9Pv7m93sejapMdrgBeTLDJjyXZDWawGfHy+LElhM6CX2wSsB3yrCrr29abCW&#10;4erf1XRImlGIjzUKMCkNNeexM8phXIZBebqdw+gw0TpqLke8Urjr+SrLNtyh9fTB4KCejeq+Dhcn&#10;YP+kK92VOJp9Ka2d5uP5Tb8KcX83P26BJTWnPxh+9UkdWnI6hYuXkfUC1lVWESpgkT8UBTBCiryi&#10;4URssd6sgLcN/9+i/QEAAP//AwBQSwECLQAUAAYACAAAACEAtoM4kv4AAADhAQAAEwAAAAAAAAAA&#10;AAAAAAAAAAAAW0NvbnRlbnRfVHlwZXNdLnhtbFBLAQItABQABgAIAAAAIQA4/SH/1gAAAJQBAAAL&#10;AAAAAAAAAAAAAAAAAC8BAABfcmVscy8ucmVsc1BLAQItABQABgAIAAAAIQBnXXmGPgIAAIUEAAAO&#10;AAAAAAAAAAAAAAAAAC4CAABkcnMvZTJvRG9jLnhtbFBLAQItABQABgAIAAAAIQBHZ5uM4AAAAA0B&#10;AAAPAAAAAAAAAAAAAAAAAJgEAABkcnMvZG93bnJldi54bWxQSwUGAAAAAAQABADzAAAApQUAAAAA&#10;" fillcolor="white [3201]" strokeweight=".5pt">
                <v:textbox>
                  <w:txbxContent>
                    <w:p w14:paraId="0E4F9A35" w14:textId="77777777" w:rsidR="00C268C1" w:rsidRDefault="00C268C1" w:rsidP="0024393E">
                      <w:pPr>
                        <w:shd w:val="clear" w:color="auto" w:fill="F2CEED" w:themeFill="accent5" w:themeFillTint="33"/>
                      </w:pPr>
                    </w:p>
                    <w:p w14:paraId="15E9EAE2" w14:textId="643478AF" w:rsidR="00FD5FCB" w:rsidRDefault="00957860" w:rsidP="0024393E">
                      <w:pPr>
                        <w:shd w:val="clear" w:color="auto" w:fill="F2CEED" w:themeFill="accent5" w:themeFillTint="33"/>
                      </w:pPr>
                      <w:r>
                        <w:t xml:space="preserve">Primary </w:t>
                      </w:r>
                      <w:r w:rsidR="000347F4">
                        <w:t xml:space="preserve">Mixed </w:t>
                      </w:r>
                      <w:r>
                        <w:t>method</w:t>
                      </w:r>
                    </w:p>
                  </w:txbxContent>
                </v:textbox>
              </v:shape>
            </w:pict>
          </mc:Fallback>
        </mc:AlternateContent>
      </w:r>
      <w:r w:rsidR="00C93A1D">
        <w:rPr>
          <w:rFonts w:ascii="Arial" w:hAnsi="Arial" w:cs="Arial"/>
          <w:noProof/>
          <w:sz w:val="22"/>
          <w:szCs w:val="22"/>
        </w:rPr>
        <mc:AlternateContent>
          <mc:Choice Requires="wps">
            <w:drawing>
              <wp:anchor distT="0" distB="0" distL="114300" distR="114300" simplePos="0" relativeHeight="251658280" behindDoc="0" locked="0" layoutInCell="1" allowOverlap="1" wp14:anchorId="6A797BCA" wp14:editId="17A15192">
                <wp:simplePos x="0" y="0"/>
                <wp:positionH relativeFrom="column">
                  <wp:posOffset>3304903</wp:posOffset>
                </wp:positionH>
                <wp:positionV relativeFrom="paragraph">
                  <wp:posOffset>-914400</wp:posOffset>
                </wp:positionV>
                <wp:extent cx="897890" cy="10665823"/>
                <wp:effectExtent l="0" t="0" r="16510" b="21590"/>
                <wp:wrapNone/>
                <wp:docPr id="1229041599" name="Text Box 44"/>
                <wp:cNvGraphicFramePr/>
                <a:graphic xmlns:a="http://schemas.openxmlformats.org/drawingml/2006/main">
                  <a:graphicData uri="http://schemas.microsoft.com/office/word/2010/wordprocessingShape">
                    <wps:wsp>
                      <wps:cNvSpPr txBox="1"/>
                      <wps:spPr>
                        <a:xfrm>
                          <a:off x="0" y="0"/>
                          <a:ext cx="897890" cy="10665823"/>
                        </a:xfrm>
                        <a:prstGeom prst="rect">
                          <a:avLst/>
                        </a:prstGeom>
                        <a:solidFill>
                          <a:schemeClr val="lt1"/>
                        </a:solidFill>
                        <a:ln w="6350">
                          <a:solidFill>
                            <a:prstClr val="black"/>
                          </a:solidFill>
                        </a:ln>
                      </wps:spPr>
                      <wps:txbx>
                        <w:txbxContent>
                          <w:p w14:paraId="61B95CD7" w14:textId="77777777" w:rsidR="00B12C68" w:rsidRDefault="00B12C68" w:rsidP="0024393E">
                            <w:pPr>
                              <w:shd w:val="clear" w:color="auto" w:fill="F2CEED" w:themeFill="accent5" w:themeFillTint="33"/>
                            </w:pPr>
                          </w:p>
                          <w:p w14:paraId="06D88C7A" w14:textId="29990E2C" w:rsidR="00E81455" w:rsidRDefault="00E81455" w:rsidP="0024393E">
                            <w:pPr>
                              <w:shd w:val="clear" w:color="auto" w:fill="F2CEED" w:themeFill="accent5" w:themeFillTint="33"/>
                            </w:pPr>
                            <w:r w:rsidRPr="00E81455">
                              <w:t>Three rounds of interviews</w:t>
                            </w:r>
                            <w:r w:rsidR="00957860">
                              <w:t xml:space="preserve"> were</w:t>
                            </w:r>
                            <w:r w:rsidRPr="00E81455">
                              <w:t xml:space="preserve"> conducted with informants from 726 villages in seven provinces, accounting for over 25% of China's overall rural population.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797BCA" id="Text Box 44" o:spid="_x0000_s1082" type="#_x0000_t202" style="position:absolute;margin-left:260.25pt;margin-top:-1in;width:70.7pt;height:839.85pt;z-index:251658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F5TPgIAAIUEAAAOAAAAZHJzL2Uyb0RvYy54bWysVN9v2jAQfp+0/8Hy+whQoBARKkbFNKlq&#10;K9Gqz8axSTTH59mGhP31OzvhR7s9TXtxzr7z57vvvsv8rqkUOQjrStAZHfT6lAjNIS/1LqOvL+sv&#10;U0qcZzpnCrTI6FE4erf4/Glem1QMoQCVC0sQRLu0NhktvDdpkjheiIq5Hhih0SnBVszj1u6S3LIa&#10;0SuVDPv9SVKDzY0FLpzD0/vWSRcRX0rB/ZOUTniiMoq5+bjauG7DmizmLN1ZZoqSd2mwf8iiYqXG&#10;R89Q98wzsrflH1BVyS04kL7HoUpAypKLWANWM+h/qGZTMCNiLUiOM2ea3P+D5Y+HjXm2xDdfocEG&#10;BkJq41KHh6GeRtoqfDFTgn6k8HimTTSecDyczm6nM/RwdA36k8l4OrwJOMnlurHOfxNQkWBk1GJf&#10;Il3s8OB8G3oKCa85UGW+LpWKm6AFsVKWHBh2UfmYJIK/i1Ka1Bmd3Iz7EfidL0Cf728V4z+69K6i&#10;EE9pzPlSfLB8s21ImWd0PDkxs4X8iIRZaLXkDF+XiP/AnH9mFsWDTOBA+CdcpAJMCjqLkgLsr7+d&#10;h3jsKXopqVGMGXU/98wKStR3jd2eDUajoN64GY1vh7ix157ttUfvqxUgUwMcPcOjGeK9OpnSQvWG&#10;c7MMr6KLaY5vZ9SfzJVvRwTnjovlMgahXg3zD3pjeIAOnQm8vjRvzJqurx4l8Qgn2bL0Q3vb2HBT&#10;w3LvQZax94HoltWOf9R6VE83l2GYrvcx6vL3WPwGAAD//wMAUEsDBBQABgAIAAAAIQDpgcUZ4AAA&#10;AA0BAAAPAAAAZHJzL2Rvd25yZXYueG1sTI/BTsMwEETvSPyDtUjcWielCWmIUwEqXHqiIM5u7NoW&#10;8TqK3TT8PcsJjqt9mnnTbGffs0mP0QUUkC8zYBq7oBwaAR/vL4sKWEwSlewDagHfOsK2vb5qZK3C&#10;Bd/0dEiGUQjGWgqwKQ0157Gz2su4DING+p3C6GWiczRcjfJC4b7nqywruZcOqcHKQT9b3X0dzl7A&#10;7slsTFfJ0e4q5dw0f5725lWI25v58QFY0nP6g+FXn9ShJadjOKOKrBdQrLKCUAGLfL2mVYSUZb4B&#10;diS2uCvugbcN/7+i/QEAAP//AwBQSwECLQAUAAYACAAAACEAtoM4kv4AAADhAQAAEwAAAAAAAAAA&#10;AAAAAAAAAAAAW0NvbnRlbnRfVHlwZXNdLnhtbFBLAQItABQABgAIAAAAIQA4/SH/1gAAAJQBAAAL&#10;AAAAAAAAAAAAAAAAAC8BAABfcmVscy8ucmVsc1BLAQItABQABgAIAAAAIQALnF5TPgIAAIUEAAAO&#10;AAAAAAAAAAAAAAAAAC4CAABkcnMvZTJvRG9jLnhtbFBLAQItABQABgAIAAAAIQDpgcUZ4AAAAA0B&#10;AAAPAAAAAAAAAAAAAAAAAJgEAABkcnMvZG93bnJldi54bWxQSwUGAAAAAAQABADzAAAApQUAAAAA&#10;" fillcolor="white [3201]" strokeweight=".5pt">
                <v:textbox>
                  <w:txbxContent>
                    <w:p w14:paraId="61B95CD7" w14:textId="77777777" w:rsidR="00B12C68" w:rsidRDefault="00B12C68" w:rsidP="0024393E">
                      <w:pPr>
                        <w:shd w:val="clear" w:color="auto" w:fill="F2CEED" w:themeFill="accent5" w:themeFillTint="33"/>
                      </w:pPr>
                    </w:p>
                    <w:p w14:paraId="06D88C7A" w14:textId="29990E2C" w:rsidR="00E81455" w:rsidRDefault="00E81455" w:rsidP="0024393E">
                      <w:pPr>
                        <w:shd w:val="clear" w:color="auto" w:fill="F2CEED" w:themeFill="accent5" w:themeFillTint="33"/>
                      </w:pPr>
                      <w:r w:rsidRPr="00E81455">
                        <w:t>Three rounds of interviews</w:t>
                      </w:r>
                      <w:r w:rsidR="00957860">
                        <w:t xml:space="preserve"> were</w:t>
                      </w:r>
                      <w:r w:rsidRPr="00E81455">
                        <w:t xml:space="preserve"> conducted with informants from 726 villages in seven provinces, accounting for over 25% of China's overall rural population.</w:t>
                      </w:r>
                    </w:p>
                  </w:txbxContent>
                </v:textbox>
              </v:shape>
            </w:pict>
          </mc:Fallback>
        </mc:AlternateContent>
      </w:r>
    </w:p>
    <w:p w14:paraId="3DBDDAAD" w14:textId="63028231" w:rsidR="005F1EE6" w:rsidRDefault="00D81DEE" w:rsidP="00B8441B">
      <w:pPr>
        <w:rPr>
          <w:rFonts w:ascii="Arial" w:hAnsi="Arial" w:cs="Arial"/>
          <w:sz w:val="22"/>
          <w:szCs w:val="22"/>
        </w:rPr>
      </w:pPr>
      <w:r>
        <w:rPr>
          <w:rFonts w:ascii="Arial" w:hAnsi="Arial" w:cs="Arial"/>
          <w:sz w:val="22"/>
          <w:szCs w:val="22"/>
        </w:rPr>
        <w:br w:type="page"/>
      </w:r>
    </w:p>
    <w:p w14:paraId="0407E516" w14:textId="636F70ED" w:rsidR="005F1EE6" w:rsidRDefault="00913A24">
      <w:pPr>
        <w:rPr>
          <w:rFonts w:ascii="Arial" w:hAnsi="Arial" w:cs="Arial"/>
          <w:b/>
          <w:bCs/>
          <w:sz w:val="22"/>
          <w:szCs w:val="22"/>
        </w:rPr>
      </w:pPr>
      <w:r>
        <w:rPr>
          <w:rFonts w:ascii="Arial" w:hAnsi="Arial" w:cs="Arial"/>
          <w:b/>
          <w:bCs/>
          <w:noProof/>
          <w:sz w:val="22"/>
          <w:szCs w:val="22"/>
        </w:rPr>
        <w:lastRenderedPageBreak/>
        <mc:AlternateContent>
          <mc:Choice Requires="wps">
            <w:drawing>
              <wp:anchor distT="0" distB="0" distL="114300" distR="114300" simplePos="0" relativeHeight="251658289" behindDoc="0" locked="0" layoutInCell="1" allowOverlap="1" wp14:anchorId="16FB05EC" wp14:editId="154D3EEF">
                <wp:simplePos x="0" y="0"/>
                <wp:positionH relativeFrom="column">
                  <wp:posOffset>5114108</wp:posOffset>
                </wp:positionH>
                <wp:positionV relativeFrom="paragraph">
                  <wp:posOffset>-894715</wp:posOffset>
                </wp:positionV>
                <wp:extent cx="842010" cy="10731137"/>
                <wp:effectExtent l="0" t="0" r="15240" b="13335"/>
                <wp:wrapNone/>
                <wp:docPr id="486263960" name="Text Box 53"/>
                <wp:cNvGraphicFramePr/>
                <a:graphic xmlns:a="http://schemas.openxmlformats.org/drawingml/2006/main">
                  <a:graphicData uri="http://schemas.microsoft.com/office/word/2010/wordprocessingShape">
                    <wps:wsp>
                      <wps:cNvSpPr txBox="1"/>
                      <wps:spPr>
                        <a:xfrm>
                          <a:off x="0" y="0"/>
                          <a:ext cx="842010" cy="10731137"/>
                        </a:xfrm>
                        <a:prstGeom prst="rect">
                          <a:avLst/>
                        </a:prstGeom>
                        <a:solidFill>
                          <a:schemeClr val="lt1"/>
                        </a:solidFill>
                        <a:ln w="6350">
                          <a:solidFill>
                            <a:prstClr val="black"/>
                          </a:solidFill>
                        </a:ln>
                      </wps:spPr>
                      <wps:txbx>
                        <w:txbxContent>
                          <w:p w14:paraId="0D3F474A" w14:textId="146CF734" w:rsidR="00270C8A" w:rsidRDefault="00F2262D" w:rsidP="00913A24">
                            <w:pPr>
                              <w:shd w:val="clear" w:color="auto" w:fill="F2CEED" w:themeFill="accent5" w:themeFillTint="33"/>
                            </w:pPr>
                            <w:r w:rsidRPr="00F2262D">
                              <w:t>The findings showed that during the pandemic, these women experienced higher levels of anxiety. This was linked to financial difficulties, worries about the availability of proper obstetric care, and a lack of trust in healthcare providers. The women also feared for their own and their babies' health and safety, especially due to concerns about contracting COVID-19.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FB05EC" id="Text Box 53" o:spid="_x0000_s1083" type="#_x0000_t202" style="position:absolute;margin-left:402.7pt;margin-top:-70.45pt;width:66.3pt;height:844.95pt;z-index:251658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fSOwIAAIUEAAAOAAAAZHJzL2Uyb0RvYy54bWysVEtv2zAMvg/YfxB0X2zn0XZGnCJLkWFA&#10;0BZIh54VWYqNyaImKbGzXz9KcR7tdhp2kfnSJ/Ij6el91yiyF9bVoAuaDVJKhOZQ1npb0O8vy093&#10;lDjPdMkUaFHQg3D0fvbxw7Q1uRhCBaoUliCIdnlrClp5b/IkcbwSDXMDMEKjU4JtmEfVbpPSshbR&#10;G5UM0/QmacGWxgIXzqH14eiks4gvpeD+SUonPFEFxdx8PG08N+FMZlOWby0zVc37NNg/ZNGwWuOj&#10;Z6gH5hnZ2foPqKbmFhxIP+DQJCBlzUWsAavJ0nfVrCtmRKwFyXHmTJP7f7D8cb82z5b47gt02MBA&#10;SGtc7tAY6umkbcIXMyXoRwoPZ9pE5wlH49045E4JR1eW3o6ybHQbcJLLdWOd/yqgIUEoqMW+RLrY&#10;fuX8MfQUEl5zoOpyWSsVlTALYqEs2TPsovIxSQR/E6U0aQt6M5qkEfiNL0Cf728U4z/69K6iEE9p&#10;zPlSfJB8t+lIXRZ0EisKpg2UByTMwnGWnOHLGvFXzPlnZnF4kAlcCP+Eh1SASUEvUVKB/fU3e4jH&#10;nqKXkhaHsaDu545ZQYn6prHbn7PxOExvVMaT2yEq9tqzufboXbMAZCrD1TM8iiHeq5MoLTSvuDfz&#10;8Cq6mOb4dkH9SVz444rg3nExn8cgnFfD/EqvDQ/QoTOB15fulVnT99XjSDzCaWxZ/q69x9hwU8N8&#10;50HWsfcXVnv+cdbj9PR7GZbpWo9Rl7/H7DcAAAD//wMAUEsDBBQABgAIAAAAIQA44M4X3wAAAA0B&#10;AAAPAAAAZHJzL2Rvd25yZXYueG1sTI/BTsMwEETvSPyDtUjcWruQIieNUwEqXDhRUM9u7NoWsR3Z&#10;bhr+nuUEx9U+zbxpt7MfyKRTdjEIWC0ZEB36qFwwAj4/XhYcSC4yKDnEoAV86wzb7vqqlY2Kl/Cu&#10;p30xBENCbqQAW8rYUJp7q73MyzjqgL9TTF4WPJOhKskLhvuB3jH2QL10ARusHPWz1f3X/uwF7J5M&#10;bXouk91x5dw0H05v5lWI25v5cQOk6Ln8wfCrj+rQodMxnoPKZBDA2bpCVMBiVbEaCCL1Pcd5R2TX&#10;Vc2Adi39v6L7AQAA//8DAFBLAQItABQABgAIAAAAIQC2gziS/gAAAOEBAAATAAAAAAAAAAAAAAAA&#10;AAAAAABbQ29udGVudF9UeXBlc10ueG1sUEsBAi0AFAAGAAgAAAAhADj9If/WAAAAlAEAAAsAAAAA&#10;AAAAAAAAAAAALwEAAF9yZWxzLy5yZWxzUEsBAi0AFAAGAAgAAAAhABGb59I7AgAAhQQAAA4AAAAA&#10;AAAAAAAAAAAALgIAAGRycy9lMm9Eb2MueG1sUEsBAi0AFAAGAAgAAAAhADjgzhffAAAADQEAAA8A&#10;AAAAAAAAAAAAAAAAlQQAAGRycy9kb3ducmV2LnhtbFBLBQYAAAAABAAEAPMAAAChBQAAAAA=&#10;" fillcolor="white [3201]" strokeweight=".5pt">
                <v:textbox>
                  <w:txbxContent>
                    <w:p w14:paraId="0D3F474A" w14:textId="146CF734" w:rsidR="00270C8A" w:rsidRDefault="00F2262D" w:rsidP="00913A24">
                      <w:pPr>
                        <w:shd w:val="clear" w:color="auto" w:fill="F2CEED" w:themeFill="accent5" w:themeFillTint="33"/>
                      </w:pPr>
                      <w:r w:rsidRPr="00F2262D">
                        <w:t>The findings showed that during the pandemic, these women experienced higher levels of anxiety. This was linked to financial difficulties, worries about the availability of proper obstetric care, and a lack of trust in healthcare providers. The women also feared for their own and their babies' health and safety, especially due to concerns about contracting COVID-19.</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283" behindDoc="0" locked="0" layoutInCell="1" allowOverlap="1" wp14:anchorId="04B24109" wp14:editId="3430C32D">
                <wp:simplePos x="0" y="0"/>
                <wp:positionH relativeFrom="column">
                  <wp:posOffset>65042</wp:posOffset>
                </wp:positionH>
                <wp:positionV relativeFrom="paragraph">
                  <wp:posOffset>-894443</wp:posOffset>
                </wp:positionV>
                <wp:extent cx="796290" cy="10642963"/>
                <wp:effectExtent l="0" t="0" r="22860" b="25400"/>
                <wp:wrapNone/>
                <wp:docPr id="1993759864" name="Text Box 47"/>
                <wp:cNvGraphicFramePr/>
                <a:graphic xmlns:a="http://schemas.openxmlformats.org/drawingml/2006/main">
                  <a:graphicData uri="http://schemas.microsoft.com/office/word/2010/wordprocessingShape">
                    <wps:wsp>
                      <wps:cNvSpPr txBox="1"/>
                      <wps:spPr>
                        <a:xfrm>
                          <a:off x="0" y="0"/>
                          <a:ext cx="796290" cy="10642963"/>
                        </a:xfrm>
                        <a:prstGeom prst="rect">
                          <a:avLst/>
                        </a:prstGeom>
                        <a:solidFill>
                          <a:schemeClr val="lt1"/>
                        </a:solidFill>
                        <a:ln w="6350">
                          <a:solidFill>
                            <a:prstClr val="black"/>
                          </a:solidFill>
                        </a:ln>
                      </wps:spPr>
                      <wps:txbx>
                        <w:txbxContent>
                          <w:p w14:paraId="220B800C" w14:textId="3461AD90" w:rsidR="000F25AF" w:rsidRPr="007933E1" w:rsidRDefault="007933E1" w:rsidP="00913A24">
                            <w:pPr>
                              <w:shd w:val="clear" w:color="auto" w:fill="F2CEED" w:themeFill="accent5" w:themeFillTint="33"/>
                              <w:rPr>
                                <w:rFonts w:ascii="Arial" w:hAnsi="Arial" w:cs="Arial"/>
                                <w:sz w:val="22"/>
                                <w:szCs w:val="22"/>
                              </w:rPr>
                            </w:pPr>
                            <w:r w:rsidRPr="00913A24">
                              <w:rPr>
                                <w:rFonts w:ascii="Arial" w:hAnsi="Arial" w:cs="Arial"/>
                                <w:sz w:val="22"/>
                                <w:szCs w:val="22"/>
                                <w:shd w:val="clear" w:color="auto" w:fill="F2CEED" w:themeFill="accent5" w:themeFillTint="33"/>
                              </w:rPr>
                              <w:t>NIAZI et al. (</w:t>
                            </w:r>
                            <w:r w:rsidR="00196CA6" w:rsidRPr="00913A24">
                              <w:rPr>
                                <w:rFonts w:ascii="Arial" w:hAnsi="Arial" w:cs="Arial"/>
                                <w:sz w:val="22"/>
                                <w:szCs w:val="22"/>
                                <w:shd w:val="clear" w:color="auto" w:fill="F2CEED" w:themeFill="accent5" w:themeFillTint="33"/>
                              </w:rPr>
                              <w:t>2025</w:t>
                            </w:r>
                            <w:r w:rsidR="00196CA6">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B24109" id="Text Box 47" o:spid="_x0000_s1084" type="#_x0000_t202" style="position:absolute;margin-left:5.1pt;margin-top:-70.45pt;width:62.7pt;height:838.05pt;z-index:2516582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SyqPgIAAIUEAAAOAAAAZHJzL2Uyb0RvYy54bWysVN9v2jAQfp+0/8Hy+whQoCUiVIyKaRJq&#10;K9Gqz8ZxiDXH59mGhP31OzvhR7s9TXtxzr7z57vvvsvsvqkUOQjrJOiMDnp9SoTmkEu9y+jry+rL&#10;HSXOM50zBVpk9CgcvZ9//jSrTSqGUILKhSUIol1am4yW3ps0SRwvRcVcD4zQ6CzAVszj1u6S3LIa&#10;0SuVDPv9SVKDzY0FLpzD04fWSecRvygE909F4YQnKqOYm4+rjes2rMl8xtKdZaaUvEuD/UMWFZMa&#10;Hz1DPTDPyN7KP6AqyS04KHyPQ5VAUUguYg1YzaD/oZpNyYyItSA5zpxpcv8Plj8eNubZEt98hQYb&#10;GAipjUsdHoZ6msJW4YuZEvQjhcczbaLxhOPh7XQynKKHo2vQn4yG08lNwEku1411/puAigQjoxb7&#10;Eulih7XzbegpJLzmQMl8JZWKm6AFsVSWHBh2UfmYJIK/i1Ka1Bmd3Iz7EfidL0Cf728V4z+69K6i&#10;EE9pzPlSfLB8s22IzDM6vjsxs4X8iIRZaLXkDF9JxF8z55+ZRfEgEzgQ/gmXQgEmBZ1FSQn219/O&#10;Qzz2FL2U1CjGjLqfe2YFJeq7xm5PB6NRUG/cjMa3Q9zYa8/22qP31RKQqQGOnuHRDPFenczCQvWG&#10;c7MIr6KLaY5vZ9SfzKVvRwTnjovFIgahXg3za70xPECHzgReX5o3Zk3XV4+SeISTbFn6ob1tbLip&#10;YbH3UMjY+0B0y2rHP2o9qqebyzBM1/sYdfl7zH8DAAD//wMAUEsDBBQABgAIAAAAIQCfGEkc3wAA&#10;AAwBAAAPAAAAZHJzL2Rvd25yZXYueG1sTI+xTsMwEIZ3JN7BOiS21m5KqjSNUwEqLEwUxOzGrm01&#10;Pke2m4a3x53odr/u03/fNdvJ9WRUIVqPHBZzBkRh56VFzeH7621WAYlJoBS9R8XhV0XYtvd3jail&#10;v+CnGvdJk1yCsRYcTEpDTWnsjHIizv2gMO+OPjiRcgyayiAuudz1tGBsRZ2wmC8YMahXo7rT/uw4&#10;7F70WneVCGZXSWvH6ef4od85f3yYnjdAkprSPwxX/awObXY6+DPKSPqcWZFJDrPFE1sDuRLLcgXk&#10;kIdyWRZA24bePtH+AQAA//8DAFBLAQItABQABgAIAAAAIQC2gziS/gAAAOEBAAATAAAAAAAAAAAA&#10;AAAAAAAAAABbQ29udGVudF9UeXBlc10ueG1sUEsBAi0AFAAGAAgAAAAhADj9If/WAAAAlAEAAAsA&#10;AAAAAAAAAAAAAAAALwEAAF9yZWxzLy5yZWxzUEsBAi0AFAAGAAgAAAAhAI81LKo+AgAAhQQAAA4A&#10;AAAAAAAAAAAAAAAALgIAAGRycy9lMm9Eb2MueG1sUEsBAi0AFAAGAAgAAAAhAJ8YSRzfAAAADAEA&#10;AA8AAAAAAAAAAAAAAAAAmAQAAGRycy9kb3ducmV2LnhtbFBLBQYAAAAABAAEAPMAAACkBQAAAAA=&#10;" fillcolor="white [3201]" strokeweight=".5pt">
                <v:textbox>
                  <w:txbxContent>
                    <w:p w14:paraId="220B800C" w14:textId="3461AD90" w:rsidR="000F25AF" w:rsidRPr="007933E1" w:rsidRDefault="007933E1" w:rsidP="00913A24">
                      <w:pPr>
                        <w:shd w:val="clear" w:color="auto" w:fill="F2CEED" w:themeFill="accent5" w:themeFillTint="33"/>
                        <w:rPr>
                          <w:rFonts w:ascii="Arial" w:hAnsi="Arial" w:cs="Arial"/>
                          <w:sz w:val="22"/>
                          <w:szCs w:val="22"/>
                        </w:rPr>
                      </w:pPr>
                      <w:r w:rsidRPr="00913A24">
                        <w:rPr>
                          <w:rFonts w:ascii="Arial" w:hAnsi="Arial" w:cs="Arial"/>
                          <w:sz w:val="22"/>
                          <w:szCs w:val="22"/>
                          <w:shd w:val="clear" w:color="auto" w:fill="F2CEED" w:themeFill="accent5" w:themeFillTint="33"/>
                        </w:rPr>
                        <w:t>NIAZI et al. (</w:t>
                      </w:r>
                      <w:r w:rsidR="00196CA6" w:rsidRPr="00913A24">
                        <w:rPr>
                          <w:rFonts w:ascii="Arial" w:hAnsi="Arial" w:cs="Arial"/>
                          <w:sz w:val="22"/>
                          <w:szCs w:val="22"/>
                          <w:shd w:val="clear" w:color="auto" w:fill="F2CEED" w:themeFill="accent5" w:themeFillTint="33"/>
                        </w:rPr>
                        <w:t>2025</w:t>
                      </w:r>
                      <w:r w:rsidR="00196CA6">
                        <w:rPr>
                          <w:rFonts w:ascii="Arial" w:hAnsi="Arial" w:cs="Arial"/>
                          <w:sz w:val="22"/>
                          <w:szCs w:val="22"/>
                        </w:rPr>
                        <w:t>)</w:t>
                      </w:r>
                    </w:p>
                  </w:txbxContent>
                </v:textbox>
              </v:shape>
            </w:pict>
          </mc:Fallback>
        </mc:AlternateContent>
      </w:r>
      <w:r w:rsidR="006257C2">
        <w:rPr>
          <w:rFonts w:ascii="Arial" w:hAnsi="Arial" w:cs="Arial"/>
          <w:b/>
          <w:bCs/>
          <w:noProof/>
          <w:sz w:val="22"/>
          <w:szCs w:val="22"/>
        </w:rPr>
        <mc:AlternateContent>
          <mc:Choice Requires="wps">
            <w:drawing>
              <wp:anchor distT="0" distB="0" distL="114300" distR="114300" simplePos="0" relativeHeight="251658288" behindDoc="0" locked="0" layoutInCell="1" allowOverlap="1" wp14:anchorId="1F230147" wp14:editId="5555C4A3">
                <wp:simplePos x="0" y="0"/>
                <wp:positionH relativeFrom="column">
                  <wp:posOffset>4186646</wp:posOffset>
                </wp:positionH>
                <wp:positionV relativeFrom="paragraph">
                  <wp:posOffset>-937260</wp:posOffset>
                </wp:positionV>
                <wp:extent cx="880745" cy="10708277"/>
                <wp:effectExtent l="0" t="0" r="14605" b="17145"/>
                <wp:wrapNone/>
                <wp:docPr id="362080338" name="Text Box 52"/>
                <wp:cNvGraphicFramePr/>
                <a:graphic xmlns:a="http://schemas.openxmlformats.org/drawingml/2006/main">
                  <a:graphicData uri="http://schemas.microsoft.com/office/word/2010/wordprocessingShape">
                    <wps:wsp>
                      <wps:cNvSpPr txBox="1"/>
                      <wps:spPr>
                        <a:xfrm>
                          <a:off x="0" y="0"/>
                          <a:ext cx="880745" cy="10708277"/>
                        </a:xfrm>
                        <a:prstGeom prst="rect">
                          <a:avLst/>
                        </a:prstGeom>
                        <a:solidFill>
                          <a:schemeClr val="lt1"/>
                        </a:solidFill>
                        <a:ln w="6350">
                          <a:solidFill>
                            <a:prstClr val="black"/>
                          </a:solidFill>
                        </a:ln>
                      </wps:spPr>
                      <wps:txbx>
                        <w:txbxContent>
                          <w:p w14:paraId="4DED0224" w14:textId="532B6C9A" w:rsidR="00270C8A" w:rsidRDefault="00987A80" w:rsidP="00913A24">
                            <w:pPr>
                              <w:shd w:val="clear" w:color="auto" w:fill="F2CEED" w:themeFill="accent5" w:themeFillTint="33"/>
                            </w:pPr>
                            <w:r>
                              <w:t>Pakist</w:t>
                            </w:r>
                            <w:r w:rsidR="00FC125D">
                              <w:t>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230147" id="Text Box 52" o:spid="_x0000_s1085" type="#_x0000_t202" style="position:absolute;margin-left:329.65pt;margin-top:-73.8pt;width:69.35pt;height:843.15pt;z-index:25165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3TDPgIAAIUEAAAOAAAAZHJzL2Uyb0RvYy54bWysVE1v2zAMvQ/YfxB0X+xkSZMacYosRYYB&#10;RVsgHXpWZDkWJouapMTOfv0o2flot9Owi0yJ1BP5+Oj5XVsrchDWSdA5HQ5SSoTmUEi9y+n3l/Wn&#10;GSXOM10wBVrk9CgcvVt8/DBvTCZGUIEqhCUIol3WmJxW3pssSRyvRM3cAIzQ6CzB1szj1u6SwrIG&#10;0WuVjNL0JmnAFsYCF87h6X3npIuIX5aC+6eydMITlVPMzcfVxnUb1mQxZ9nOMlNJ3qfB/iGLmkmN&#10;j56h7plnZG/lH1C15BYclH7AoU6gLCUXsQasZpi+q2ZTMSNiLUiOM2ea3P+D5Y+HjXm2xLdfoMUG&#10;BkIa4zKHh6GetrR1+GKmBP1I4fFMm2g94Xg4m6XT8YQSjq5hOk1no+k04CSX68Y6/1VATYKRU4t9&#10;iXSxw4PzXegpJLzmQMliLZWKm6AFsVKWHBh2UfmYJIK/iVKaNDm9+TxJI/AbX4A+398qxn/06V1F&#10;IZ7SmPOl+GD5dtsSWeR0cntiZgvFEQmz0GnJGb6WiP/AnH9mFsWDHOFA+CdcSgWYFPQWJRXYX387&#10;D/HYU/RS0qAYc+p+7pkVlKhvGrt9OxyPg3rjZjyZjnBjrz3ba4/e1ytApoY4eoZHM8R7dTJLC/Ur&#10;zs0yvIoupjm+nVN/Mle+GxGcOy6WyxiEejXMP+iN4QE6dCbw+tK+Mmv6vnqUxCOcZMuyd+3tYsNN&#10;Dcu9h1LG3geiO1Z7/lHrUT39XIZhut7HqMvfY/EbAAD//wMAUEsDBBQABgAIAAAAIQCP2ByM4AAA&#10;AA0BAAAPAAAAZHJzL2Rvd25yZXYueG1sTI/BTsMwEETvSPyDtUjcWqeUJk6IUwEqXHqiIM5u7NoW&#10;sR3Zbhr+nuUEx9U+zbxpt7MbyKRissFzWC0LIMr3QVqvOXy8vywYkJSFl2IIXnH4Vgm23fVVKxoZ&#10;Lv5NTYesCYb41AgOJuexoTT1RjmRlmFUHn+nEJ3IeEZNZRQXDHcDvSuKkjphPTYYMapno/qvw9lx&#10;2D3pWvdMRLNj0tpp/jzt9Svntzfz4wOQrOb8B8OvPqpDh07HcPYykYFDuanXiHJYrO6rEggiVc1w&#10;3hHZzZpVQLuW/l/R/QAAAP//AwBQSwECLQAUAAYACAAAACEAtoM4kv4AAADhAQAAEwAAAAAAAAAA&#10;AAAAAAAAAAAAW0NvbnRlbnRfVHlwZXNdLnhtbFBLAQItABQABgAIAAAAIQA4/SH/1gAAAJQBAAAL&#10;AAAAAAAAAAAAAAAAAC8BAABfcmVscy8ucmVsc1BLAQItABQABgAIAAAAIQAqo3TDPgIAAIUEAAAO&#10;AAAAAAAAAAAAAAAAAC4CAABkcnMvZTJvRG9jLnhtbFBLAQItABQABgAIAAAAIQCP2ByM4AAAAA0B&#10;AAAPAAAAAAAAAAAAAAAAAJgEAABkcnMvZG93bnJldi54bWxQSwUGAAAAAAQABADzAAAApQUAAAAA&#10;" fillcolor="white [3201]" strokeweight=".5pt">
                <v:textbox>
                  <w:txbxContent>
                    <w:p w14:paraId="4DED0224" w14:textId="532B6C9A" w:rsidR="00270C8A" w:rsidRDefault="00987A80" w:rsidP="00913A24">
                      <w:pPr>
                        <w:shd w:val="clear" w:color="auto" w:fill="F2CEED" w:themeFill="accent5" w:themeFillTint="33"/>
                      </w:pPr>
                      <w:r>
                        <w:t>Pakist</w:t>
                      </w:r>
                      <w:r w:rsidR="00FC125D">
                        <w:t>an</w:t>
                      </w:r>
                    </w:p>
                  </w:txbxContent>
                </v:textbox>
              </v:shape>
            </w:pict>
          </mc:Fallback>
        </mc:AlternateContent>
      </w:r>
      <w:r w:rsidR="006257C2">
        <w:rPr>
          <w:rFonts w:ascii="Arial" w:hAnsi="Arial" w:cs="Arial"/>
          <w:b/>
          <w:bCs/>
          <w:noProof/>
          <w:sz w:val="22"/>
          <w:szCs w:val="22"/>
        </w:rPr>
        <mc:AlternateContent>
          <mc:Choice Requires="wps">
            <w:drawing>
              <wp:anchor distT="0" distB="0" distL="114300" distR="114300" simplePos="0" relativeHeight="251658287" behindDoc="0" locked="0" layoutInCell="1" allowOverlap="1" wp14:anchorId="1D4F8A26" wp14:editId="058F2B40">
                <wp:simplePos x="0" y="0"/>
                <wp:positionH relativeFrom="column">
                  <wp:posOffset>3337560</wp:posOffset>
                </wp:positionH>
                <wp:positionV relativeFrom="paragraph">
                  <wp:posOffset>-937260</wp:posOffset>
                </wp:positionV>
                <wp:extent cx="826135" cy="10695214"/>
                <wp:effectExtent l="0" t="0" r="12065" b="11430"/>
                <wp:wrapNone/>
                <wp:docPr id="83487822" name="Text Box 51"/>
                <wp:cNvGraphicFramePr/>
                <a:graphic xmlns:a="http://schemas.openxmlformats.org/drawingml/2006/main">
                  <a:graphicData uri="http://schemas.microsoft.com/office/word/2010/wordprocessingShape">
                    <wps:wsp>
                      <wps:cNvSpPr txBox="1"/>
                      <wps:spPr>
                        <a:xfrm>
                          <a:off x="0" y="0"/>
                          <a:ext cx="826135" cy="10695214"/>
                        </a:xfrm>
                        <a:prstGeom prst="rect">
                          <a:avLst/>
                        </a:prstGeom>
                        <a:solidFill>
                          <a:schemeClr val="lt1"/>
                        </a:solidFill>
                        <a:ln w="6350">
                          <a:solidFill>
                            <a:prstClr val="black"/>
                          </a:solidFill>
                        </a:ln>
                      </wps:spPr>
                      <wps:txbx>
                        <w:txbxContent>
                          <w:p w14:paraId="00F8FB78" w14:textId="6E8F1D6F" w:rsidR="00270C8A" w:rsidRDefault="009158E0" w:rsidP="00913A24">
                            <w:pPr>
                              <w:shd w:val="clear" w:color="auto" w:fill="F2CEED" w:themeFill="accent5" w:themeFillTint="33"/>
                            </w:pPr>
                            <w:r w:rsidRPr="00913A24">
                              <w:rPr>
                                <w:shd w:val="clear" w:color="auto" w:fill="F2CEED" w:themeFill="accent5" w:themeFillTint="33"/>
                              </w:rPr>
                              <w:t>It involved 27 women who either had or were receiving the intervention for anxiety. Among them, 13 were in their third trimester of pregnancy, and 14 were in the postnatal period</w:t>
                            </w:r>
                            <w:r w:rsidRPr="009158E0">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4F8A26" id="Text Box 51" o:spid="_x0000_s1086" type="#_x0000_t202" style="position:absolute;margin-left:262.8pt;margin-top:-73.8pt;width:65.05pt;height:842.15pt;z-index:251658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3lJPAIAAIUEAAAOAAAAZHJzL2Uyb0RvYy54bWysVE1v2zAMvQ/YfxB0X2ynSdYacYosRYYB&#10;QVsgHXpWZCk2JouapMTOfv0oxflot9Owi0yJ1BP5+OjpfdcoshfW1aALmg1SSoTmUNZ6W9DvL8tP&#10;t5Q4z3TJFGhR0INw9H728cO0NbkYQgWqFJYgiHZ5awpaeW/yJHG8Eg1zAzBCo1OCbZjHrd0mpWUt&#10;ojcqGabpJGnBlsYCF87h6cPRSWcRX0rB/ZOUTniiCoq5+bjauG7CmsymLN9aZqqa92mwf8iiYbXG&#10;R89QD8wzsrP1H1BNzS04kH7AoUlAypqLWANWk6XvqllXzIhYC5LjzJkm9/9g+eN+bZ4t8d0X6LCB&#10;gZDWuNzhYaink7YJX8yUoB8pPJxpE50nHA9vh5PsZkwJR1eWTu7Gw2wUcJLLdWOd/yqgIcEoqMW+&#10;RLrYfuX8MfQUEl5zoOpyWSsVN0ELYqEs2TPsovIxSQR/E6U0aQs6uRmnEfiNL0Cf728U4z/69K6i&#10;EE9pzPlSfLB8t+lIXSJwlEo42kB5QMIsHLXkDF/WiL9izj8zi+JBjnAg/BMuUgEmBb1FSQX219/O&#10;Qzz2FL2UtCjGgrqfO2YFJeqbxm7fZaNRUG/cjMafh7ix157NtUfvmgUgUxmOnuHRDPFenUxpoXnF&#10;uZmHV9HFNMe3C+pP5sIfRwTnjov5PAahXg3zK702PECHzgReX7pXZk3fV4+SeISTbFn+rr3H2HBT&#10;w3znQdax9xdWe/5R61E9/VyGYbrex6jL32P2GwAA//8DAFBLAwQUAAYACAAAACEAhtxIuuAAAAAN&#10;AQAADwAAAGRycy9kb3ducmV2LnhtbEyPsU7DMBCGdyTewTokttZpwUkIcSpALQsTBTG7sWtbxHZk&#10;u2l4e64TbHe6T/99f7uZ3UAmFZMNnsNqWQBRvg/Ses3h82O3qIGkLLwUQ/CKw49KsOmur1rRyHD2&#10;72raZ00wxKdGcDA5jw2lqTfKibQMo/J4O4boRMY1aiqjOGO4G+i6KErqhPX4wYhRvRjVf+9PjsP2&#10;WT/ovhbRbGtp7TR/Hd/0K+e3N/PTI5Cs5vwHw0Uf1aFDp0M4eZnIwIGtWYkoh8XqvsIJkZKxCsgB&#10;WXZXVkC7lv5v0f0CAAD//wMAUEsBAi0AFAAGAAgAAAAhALaDOJL+AAAA4QEAABMAAAAAAAAAAAAA&#10;AAAAAAAAAFtDb250ZW50X1R5cGVzXS54bWxQSwECLQAUAAYACAAAACEAOP0h/9YAAACUAQAACwAA&#10;AAAAAAAAAAAAAAAvAQAAX3JlbHMvLnJlbHNQSwECLQAUAAYACAAAACEAhAd5STwCAACFBAAADgAA&#10;AAAAAAAAAAAAAAAuAgAAZHJzL2Uyb0RvYy54bWxQSwECLQAUAAYACAAAACEAhtxIuuAAAAANAQAA&#10;DwAAAAAAAAAAAAAAAACWBAAAZHJzL2Rvd25yZXYueG1sUEsFBgAAAAAEAAQA8wAAAKMFAAAAAA==&#10;" fillcolor="white [3201]" strokeweight=".5pt">
                <v:textbox>
                  <w:txbxContent>
                    <w:p w14:paraId="00F8FB78" w14:textId="6E8F1D6F" w:rsidR="00270C8A" w:rsidRDefault="009158E0" w:rsidP="00913A24">
                      <w:pPr>
                        <w:shd w:val="clear" w:color="auto" w:fill="F2CEED" w:themeFill="accent5" w:themeFillTint="33"/>
                      </w:pPr>
                      <w:r w:rsidRPr="00913A24">
                        <w:rPr>
                          <w:shd w:val="clear" w:color="auto" w:fill="F2CEED" w:themeFill="accent5" w:themeFillTint="33"/>
                        </w:rPr>
                        <w:t>It involved 27 women who either had or were receiving the intervention for anxiety. Among them, 13 were in their third trimester of pregnancy, and 14 were in the postnatal period</w:t>
                      </w:r>
                      <w:r w:rsidRPr="009158E0">
                        <w:t>.</w:t>
                      </w:r>
                    </w:p>
                  </w:txbxContent>
                </v:textbox>
              </v:shape>
            </w:pict>
          </mc:Fallback>
        </mc:AlternateContent>
      </w:r>
      <w:r w:rsidR="006257C2">
        <w:rPr>
          <w:rFonts w:ascii="Arial" w:hAnsi="Arial" w:cs="Arial"/>
          <w:b/>
          <w:bCs/>
          <w:noProof/>
          <w:sz w:val="22"/>
          <w:szCs w:val="22"/>
        </w:rPr>
        <mc:AlternateContent>
          <mc:Choice Requires="wps">
            <w:drawing>
              <wp:anchor distT="0" distB="0" distL="114300" distR="114300" simplePos="0" relativeHeight="251658286" behindDoc="0" locked="0" layoutInCell="1" allowOverlap="1" wp14:anchorId="20CF7B41" wp14:editId="647391E2">
                <wp:simplePos x="0" y="0"/>
                <wp:positionH relativeFrom="column">
                  <wp:posOffset>2475411</wp:posOffset>
                </wp:positionH>
                <wp:positionV relativeFrom="paragraph">
                  <wp:posOffset>-950323</wp:posOffset>
                </wp:positionV>
                <wp:extent cx="812800" cy="10698480"/>
                <wp:effectExtent l="0" t="0" r="25400" b="26670"/>
                <wp:wrapNone/>
                <wp:docPr id="2031665586" name="Text Box 50"/>
                <wp:cNvGraphicFramePr/>
                <a:graphic xmlns:a="http://schemas.openxmlformats.org/drawingml/2006/main">
                  <a:graphicData uri="http://schemas.microsoft.com/office/word/2010/wordprocessingShape">
                    <wps:wsp>
                      <wps:cNvSpPr txBox="1"/>
                      <wps:spPr>
                        <a:xfrm>
                          <a:off x="0" y="0"/>
                          <a:ext cx="812800" cy="10698480"/>
                        </a:xfrm>
                        <a:prstGeom prst="rect">
                          <a:avLst/>
                        </a:prstGeom>
                        <a:solidFill>
                          <a:schemeClr val="lt1"/>
                        </a:solidFill>
                        <a:ln w="6350">
                          <a:solidFill>
                            <a:prstClr val="black"/>
                          </a:solidFill>
                        </a:ln>
                      </wps:spPr>
                      <wps:txbx>
                        <w:txbxContent>
                          <w:p w14:paraId="25C22E41" w14:textId="64C9F850" w:rsidR="00270C8A" w:rsidRDefault="003633AA" w:rsidP="00913A24">
                            <w:pPr>
                              <w:shd w:val="clear" w:color="auto" w:fill="F2CEED" w:themeFill="accent5" w:themeFillTint="33"/>
                            </w:pPr>
                            <w:r>
                              <w:t xml:space="preserve">Primary </w:t>
                            </w:r>
                            <w:r w:rsidR="00BB722C">
                              <w:t>Qualitative 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CF7B41" id="Text Box 50" o:spid="_x0000_s1087" type="#_x0000_t202" style="position:absolute;margin-left:194.9pt;margin-top:-74.85pt;width:64pt;height:842.4pt;z-index:2516582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VXHOwIAAIUEAAAOAAAAZHJzL2Uyb0RvYy54bWysVE1v2zAMvQ/YfxB0X2xnaZYGcYosRYYB&#10;RVsgLXpWZCkWJouapMTOfv0o5bvbadhFJkXqkXwkPbnrGk22wnkFpqRFL6dEGA6VMuuSvr4sPo0o&#10;8YGZimkwoqQ74end9OOHSWvHog816Eo4giDGj1tb0joEO84yz2vRMN8DKwwaJbiGBVTdOqscaxG9&#10;0Vk/z4dZC66yDrjwHm/v90Y6TfhSCh6epPQiEF1SzC2k06VzFc9sOmHjtWO2VvyQBvuHLBqmDAY9&#10;Qd2zwMjGqT+gGsUdeJChx6HJQErFRaoBqynyd9Usa2ZFqgXJ8fZEk/9/sPxxu7TPjoTuK3TYwEhI&#10;a/3Y42Wsp5OuiV/MlKAdKdydaBNdIBwvR0V/lKOFo6nIh7ejwSgRm52fW+fDNwENiUJJHfYl0cW2&#10;Dz5gSHQ9usRoHrSqFkrrpMRZEHPtyJZhF3VISeKLKy9tSFvS4eebPAFf2SL06f1KM/4jlnmNgJo2&#10;eHkuPkqhW3VEVQh8YmYF1Q4Jc7CfJW/5QiH+A/PhmTkcHmQCFyI84SE1YFJwkCipwf362330x56i&#10;lZIWh7Gk/ueGOUGJ/m6w27fFYBCnNymDmy99VNylZXVpMZtmDshUgatneRKjf9BHUTpo3nBvZjEq&#10;mpjhGLuk4SjOw35FcO+4mM2SE86rZeHBLC2P0LEzkdeX7o05e+hrwJF4hOPYsvG79u5940sDs00A&#10;qVLvI9F7Vg/846yn9hz2Mi7TpZ68zn+P6W8AAAD//wMAUEsDBBQABgAIAAAAIQCJszQE4AAAAA0B&#10;AAAPAAAAZHJzL2Rvd25yZXYueG1sTI/BTsMwDIbvSLxDZCRuW1pGWVuaToA2LpwYiHPWeElEk1RN&#10;1pW3xzvB0fan39/fbGbXswnHaIMXkC8zYOi7oKzXAj4/dosSWEzSK9kHjwJ+MMKmvb5qZK3C2b/j&#10;tE+aUYiPtRRgUhpqzmNn0Mm4DAN6uh3D6GSicdRcjfJM4a7nd1n2wJ20nj4YOeCLwe57f3ICts+6&#10;0l0pR7MtlbXT/HV8069C3N7MT4/AEs7pD4aLPqlDS06HcPIqsl7AqqxIPQlY5PfVGhghRb6m1YHY&#10;YlXkwNuG/2/R/gIAAP//AwBQSwECLQAUAAYACAAAACEAtoM4kv4AAADhAQAAEwAAAAAAAAAAAAAA&#10;AAAAAAAAW0NvbnRlbnRfVHlwZXNdLnhtbFBLAQItABQABgAIAAAAIQA4/SH/1gAAAJQBAAALAAAA&#10;AAAAAAAAAAAAAC8BAABfcmVscy8ucmVsc1BLAQItABQABgAIAAAAIQCosVXHOwIAAIUEAAAOAAAA&#10;AAAAAAAAAAAAAC4CAABkcnMvZTJvRG9jLnhtbFBLAQItABQABgAIAAAAIQCJszQE4AAAAA0BAAAP&#10;AAAAAAAAAAAAAAAAAJUEAABkcnMvZG93bnJldi54bWxQSwUGAAAAAAQABADzAAAAogUAAAAA&#10;" fillcolor="white [3201]" strokeweight=".5pt">
                <v:textbox>
                  <w:txbxContent>
                    <w:p w14:paraId="25C22E41" w14:textId="64C9F850" w:rsidR="00270C8A" w:rsidRDefault="003633AA" w:rsidP="00913A24">
                      <w:pPr>
                        <w:shd w:val="clear" w:color="auto" w:fill="F2CEED" w:themeFill="accent5" w:themeFillTint="33"/>
                      </w:pPr>
                      <w:r>
                        <w:t xml:space="preserve">Primary </w:t>
                      </w:r>
                      <w:r w:rsidR="00BB722C">
                        <w:t>Qualitative Method</w:t>
                      </w:r>
                    </w:p>
                  </w:txbxContent>
                </v:textbox>
              </v:shape>
            </w:pict>
          </mc:Fallback>
        </mc:AlternateContent>
      </w:r>
      <w:r w:rsidR="006257C2">
        <w:rPr>
          <w:rFonts w:ascii="Arial" w:hAnsi="Arial" w:cs="Arial"/>
          <w:b/>
          <w:bCs/>
          <w:noProof/>
          <w:sz w:val="22"/>
          <w:szCs w:val="22"/>
        </w:rPr>
        <mc:AlternateContent>
          <mc:Choice Requires="wps">
            <w:drawing>
              <wp:anchor distT="0" distB="0" distL="114300" distR="114300" simplePos="0" relativeHeight="251658284" behindDoc="0" locked="0" layoutInCell="1" allowOverlap="1" wp14:anchorId="0A8BBA9A" wp14:editId="2AFB183F">
                <wp:simplePos x="0" y="0"/>
                <wp:positionH relativeFrom="column">
                  <wp:posOffset>920931</wp:posOffset>
                </wp:positionH>
                <wp:positionV relativeFrom="paragraph">
                  <wp:posOffset>-914400</wp:posOffset>
                </wp:positionV>
                <wp:extent cx="734060" cy="10659291"/>
                <wp:effectExtent l="0" t="0" r="27940" b="27940"/>
                <wp:wrapNone/>
                <wp:docPr id="1656966229" name="Text Box 48"/>
                <wp:cNvGraphicFramePr/>
                <a:graphic xmlns:a="http://schemas.openxmlformats.org/drawingml/2006/main">
                  <a:graphicData uri="http://schemas.microsoft.com/office/word/2010/wordprocessingShape">
                    <wps:wsp>
                      <wps:cNvSpPr txBox="1"/>
                      <wps:spPr>
                        <a:xfrm>
                          <a:off x="0" y="0"/>
                          <a:ext cx="734060" cy="10659291"/>
                        </a:xfrm>
                        <a:prstGeom prst="rect">
                          <a:avLst/>
                        </a:prstGeom>
                        <a:solidFill>
                          <a:schemeClr val="lt1"/>
                        </a:solidFill>
                        <a:ln w="6350">
                          <a:solidFill>
                            <a:prstClr val="black"/>
                          </a:solidFill>
                        </a:ln>
                      </wps:spPr>
                      <wps:txbx>
                        <w:txbxContent>
                          <w:p w14:paraId="5340BD95" w14:textId="5EA2DCD8" w:rsidR="00153EEA" w:rsidRDefault="00153EEA" w:rsidP="00913A24">
                            <w:pPr>
                              <w:shd w:val="clear" w:color="auto" w:fill="F2CEED" w:themeFill="accent5" w:themeFillTint="33"/>
                            </w:pPr>
                            <w:r w:rsidRPr="00153EEA">
                              <w:t>The impact of COVID-19 on prenatal anxiety in women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8BBA9A" id="Text Box 48" o:spid="_x0000_s1088" type="#_x0000_t202" style="position:absolute;margin-left:72.5pt;margin-top:-1in;width:57.8pt;height:839.3pt;z-index:2516582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YL9PAIAAIUEAAAOAAAAZHJzL2Uyb0RvYy54bWysVFFvGjEMfp+0/xDlfdxBgQ7EUTEqpklV&#10;W4lOfQ65hIuWi7MkcMd+/ZzAAe32NO0lZ8fOZ/uzfbO7ttZkL5xXYAra7+WUCMOhVGZb0O8vq0+f&#10;KfGBmZJpMKKgB+Hp3fzjh1ljp2IAFehSOIIgxk8bW9AqBDvNMs8rUTPfAysMGiW4mgVU3TYrHWsQ&#10;vdbZIM/HWQOutA648B5v749GOk/4UgoenqT0IhBdUMwtpNOlcxPPbD5j061jtlL8lAb7hyxqpgwG&#10;PUPds8DIzqk/oGrFHXiQocehzkBKxUWqAavp5++qWVfMilQLkuPtmSb//2D5435tnx0J7RdosYGR&#10;kMb6qcfLWE8rXR2/mClBO1J4ONMm2kA4Xt7eDPMxWjia+vl4NBlMEk52eW6dD18F1CQKBXXYl0QX&#10;2z/4gCHRtXOJ0TxoVa6U1kmJsyCW2pE9wy7q0IG/8dKGNAUd34zyBPzGFqHP7zea8R+xTIx55YWa&#10;Nnh5KT5Kod20RJUIPOiY2UB5QMIcHGfJW75SiP/AfHhmDocHmcCFCE94SA2YFJwkSipwv/52H/2x&#10;p2ilpMFhLKj/uWNOUKK/Gez2pD8cxulNynB0O0DFXVs21xazq5eATPVx9SxPYvQPuhOlg/oV92YR&#10;o6KJGY6xCxo6cRmOK4J7x8VikZxwXi0LD2ZteYSOnYm8vrSvzNlTXwOOxCN0Y8um79p79I0vDSx2&#10;AaRKvY9EH1k98Y+zntpz2su4TNd68rr8Pea/AQAA//8DAFBLAwQUAAYACAAAACEAkFOQnt8AAAAN&#10;AQAADwAAAGRycy9kb3ducmV2LnhtbEyPwU7DMBBE70j8g7VI3FqnJY1CiFMBKlw4URBnN3Zti3gd&#10;2W4a/p7lRG87mtHsm3Y7+4FNOiYXUMBqWQDT2Afl0Aj4/HhZ1MBSlqjkEFAL+NEJtt31VSsbFc74&#10;rqd9NoxKMDVSgM15bDhPvdVepmUYNZJ3DNHLTDIarqI8U7kf+LooKu6lQ/pg5aifre6/9ycvYPdk&#10;7k1fy2h3tXJumr+Ob+ZViNub+fEBWNZz/g/DHz6hQ0dMh3BCldhAutzQlixgsSpLuiiyrooK2IG8&#10;zV1ZAe9afrmi+wUAAP//AwBQSwECLQAUAAYACAAAACEAtoM4kv4AAADhAQAAEwAAAAAAAAAAAAAA&#10;AAAAAAAAW0NvbnRlbnRfVHlwZXNdLnhtbFBLAQItABQABgAIAAAAIQA4/SH/1gAAAJQBAAALAAAA&#10;AAAAAAAAAAAAAC8BAABfcmVscy8ucmVsc1BLAQItABQABgAIAAAAIQA4zYL9PAIAAIUEAAAOAAAA&#10;AAAAAAAAAAAAAC4CAABkcnMvZTJvRG9jLnhtbFBLAQItABQABgAIAAAAIQCQU5Ce3wAAAA0BAAAP&#10;AAAAAAAAAAAAAAAAAJYEAABkcnMvZG93bnJldi54bWxQSwUGAAAAAAQABADzAAAAogUAAAAA&#10;" fillcolor="white [3201]" strokeweight=".5pt">
                <v:textbox>
                  <w:txbxContent>
                    <w:p w14:paraId="5340BD95" w14:textId="5EA2DCD8" w:rsidR="00153EEA" w:rsidRDefault="00153EEA" w:rsidP="00913A24">
                      <w:pPr>
                        <w:shd w:val="clear" w:color="auto" w:fill="F2CEED" w:themeFill="accent5" w:themeFillTint="33"/>
                      </w:pPr>
                      <w:r w:rsidRPr="00153EEA">
                        <w:t>The impact of COVID-19 on prenatal anxiety in women</w:t>
                      </w:r>
                    </w:p>
                  </w:txbxContent>
                </v:textbox>
              </v:shape>
            </w:pict>
          </mc:Fallback>
        </mc:AlternateContent>
      </w:r>
      <w:r w:rsidR="00D961AC">
        <w:rPr>
          <w:rFonts w:ascii="Arial" w:hAnsi="Arial" w:cs="Arial"/>
          <w:b/>
          <w:bCs/>
          <w:noProof/>
          <w:sz w:val="22"/>
          <w:szCs w:val="22"/>
        </w:rPr>
        <mc:AlternateContent>
          <mc:Choice Requires="wps">
            <w:drawing>
              <wp:anchor distT="0" distB="0" distL="114300" distR="114300" simplePos="0" relativeHeight="251658285" behindDoc="0" locked="0" layoutInCell="1" allowOverlap="1" wp14:anchorId="342BAF5A" wp14:editId="33AD3BE1">
                <wp:simplePos x="0" y="0"/>
                <wp:positionH relativeFrom="column">
                  <wp:posOffset>1668780</wp:posOffset>
                </wp:positionH>
                <wp:positionV relativeFrom="paragraph">
                  <wp:posOffset>-930729</wp:posOffset>
                </wp:positionV>
                <wp:extent cx="787400" cy="10809515"/>
                <wp:effectExtent l="0" t="0" r="12700" b="11430"/>
                <wp:wrapNone/>
                <wp:docPr id="662252150" name="Text Box 49"/>
                <wp:cNvGraphicFramePr/>
                <a:graphic xmlns:a="http://schemas.openxmlformats.org/drawingml/2006/main">
                  <a:graphicData uri="http://schemas.microsoft.com/office/word/2010/wordprocessingShape">
                    <wps:wsp>
                      <wps:cNvSpPr txBox="1"/>
                      <wps:spPr>
                        <a:xfrm>
                          <a:off x="0" y="0"/>
                          <a:ext cx="787400" cy="10809515"/>
                        </a:xfrm>
                        <a:prstGeom prst="rect">
                          <a:avLst/>
                        </a:prstGeom>
                        <a:solidFill>
                          <a:schemeClr val="lt1"/>
                        </a:solidFill>
                        <a:ln w="6350">
                          <a:solidFill>
                            <a:prstClr val="black"/>
                          </a:solidFill>
                        </a:ln>
                      </wps:spPr>
                      <wps:txbx>
                        <w:txbxContent>
                          <w:p w14:paraId="7DEFEF4E" w14:textId="5A633E61" w:rsidR="003326D9" w:rsidRDefault="00D961AC" w:rsidP="00913A24">
                            <w:pPr>
                              <w:shd w:val="clear" w:color="auto" w:fill="F2CEED" w:themeFill="accent5" w:themeFillTint="33"/>
                            </w:pPr>
                            <w:r w:rsidRPr="00D961AC">
                              <w:t>Th</w:t>
                            </w:r>
                            <w:r w:rsidR="009D3439">
                              <w:t>e</w:t>
                            </w:r>
                            <w:r w:rsidRPr="00D961AC">
                              <w:t xml:space="preserve"> study </w:t>
                            </w:r>
                            <w:r w:rsidR="009D3439">
                              <w:t xml:space="preserve">aim was to </w:t>
                            </w:r>
                            <w:r w:rsidRPr="00D961AC">
                              <w:t>look</w:t>
                            </w:r>
                            <w:r w:rsidR="009D3439">
                              <w:t xml:space="preserve"> </w:t>
                            </w:r>
                            <w:r w:rsidRPr="00D961AC">
                              <w:t>at how the pandemic affected women with prenatal anxiety symptoms from lower socioeconomic backgrounds in Rawalpindi, Pakistan</w:t>
                            </w:r>
                            <w:r w:rsidR="009158E0">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2BAF5A" id="Text Box 49" o:spid="_x0000_s1089" type="#_x0000_t202" style="position:absolute;margin-left:131.4pt;margin-top:-73.3pt;width:62pt;height:851.15pt;z-index:25165828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BufPAIAAIUEAAAOAAAAZHJzL2Uyb0RvYy54bWysVE1v2zAMvQ/YfxB0X2xnSZsGcYosRYYB&#10;QVsgHXpWZDkWJouapMTOfv0o2flot9Owi0yJ1BP5+OjZfVsrchDWSdA5zQYpJUJzKKTe5fT7y+rT&#10;hBLnmS6YAi1yehSO3s8/fpg1ZiqGUIEqhCUIot20MTmtvDfTJHG8EjVzAzBCo7MEWzOPW7tLCssa&#10;RK9VMkzTm6QBWxgLXDiHpw+dk84jflkK7p/K0glPVE4xNx9XG9dtWJP5jE13lplK8j4N9g9Z1Exq&#10;fPQM9cA8I3sr/4CqJbfgoPQDDnUCZSm5iDVgNVn6rppNxYyItSA5zpxpcv8Plj8eNubZEt9+gRYb&#10;GAhpjJs6PAz1tKWtwxczJehHCo9n2kTrCcfD28ntKEUPR1eWTtK7cTYOOMnlurHOfxVQk2Dk1GJf&#10;Il3ssHa+Cz2FhNccKFmspFJxE7QglsqSA8MuKh+TRPA3UUqTJqc3n8dpBH7jC9Dn+1vF+I8+vaso&#10;xFMac74UHyzfblsiiwB8YmYLxREJs9BpyRm+koi/Zs4/M4viQSZwIPwTLqUCTAp6i5IK7K+/nYd4&#10;7Cl6KWlQjDl1P/fMCkrUN43dvstGo6DeuBmNb4e4sdee7bVH7+slIFMZjp7h0QzxXp3M0kL9inOz&#10;CK+ii2mOb+fUn8yl70YE546LxSIGoV4N82u9MTxAh84EXl/aV2ZN31ePkniEk2zZ9F17u9hwU8Ni&#10;76GUsfeB6I7Vnn/UelRPP5dhmK73Mery95j/BgAA//8DAFBLAwQUAAYACAAAACEAFhIVsOAAAAAN&#10;AQAADwAAAGRycy9kb3ducmV2LnhtbEyPsU7DMBCGdyTewTokttZpICYNcSpAhaUTBXV2Y9e2iO3I&#10;dtPw9hwTjHf36b/vbzezG8ikYrLBc1gtCyDK90Farzl8frwuaiApCy/FELzi8K0SbLrrq1Y0Mlz8&#10;u5r2WRMM8akRHEzOY0Np6o1yIi3DqDzeTiE6kXGMmsooLhjuBloWBaNOWI8fjBjVi1H91/7sOGyf&#10;9Vr3tYhmW0trp/lw2uk3zm9v5qdHIFnN+Q+GX31Uhw6djuHsZSIDh5KVqJ45LFb3jAFB5K5muDoi&#10;W1XVA9Cupf9bdD8AAAD//wMAUEsBAi0AFAAGAAgAAAAhALaDOJL+AAAA4QEAABMAAAAAAAAAAAAA&#10;AAAAAAAAAFtDb250ZW50X1R5cGVzXS54bWxQSwECLQAUAAYACAAAACEAOP0h/9YAAACUAQAACwAA&#10;AAAAAAAAAAAAAAAvAQAAX3JlbHMvLnJlbHNQSwECLQAUAAYACAAAACEAN2gbnzwCAACFBAAADgAA&#10;AAAAAAAAAAAAAAAuAgAAZHJzL2Uyb0RvYy54bWxQSwECLQAUAAYACAAAACEAFhIVsOAAAAANAQAA&#10;DwAAAAAAAAAAAAAAAACWBAAAZHJzL2Rvd25yZXYueG1sUEsFBgAAAAAEAAQA8wAAAKMFAAAAAA==&#10;" fillcolor="white [3201]" strokeweight=".5pt">
                <v:textbox>
                  <w:txbxContent>
                    <w:p w14:paraId="7DEFEF4E" w14:textId="5A633E61" w:rsidR="003326D9" w:rsidRDefault="00D961AC" w:rsidP="00913A24">
                      <w:pPr>
                        <w:shd w:val="clear" w:color="auto" w:fill="F2CEED" w:themeFill="accent5" w:themeFillTint="33"/>
                      </w:pPr>
                      <w:r w:rsidRPr="00D961AC">
                        <w:t>Th</w:t>
                      </w:r>
                      <w:r w:rsidR="009D3439">
                        <w:t>e</w:t>
                      </w:r>
                      <w:r w:rsidRPr="00D961AC">
                        <w:t xml:space="preserve"> study </w:t>
                      </w:r>
                      <w:r w:rsidR="009D3439">
                        <w:t xml:space="preserve">aim was to </w:t>
                      </w:r>
                      <w:r w:rsidRPr="00D961AC">
                        <w:t>look</w:t>
                      </w:r>
                      <w:r w:rsidR="009D3439">
                        <w:t xml:space="preserve"> </w:t>
                      </w:r>
                      <w:r w:rsidRPr="00D961AC">
                        <w:t>at how the pandemic affected women with prenatal anxiety symptoms from lower socioeconomic backgrounds in Rawalpindi, Pakistan</w:t>
                      </w:r>
                      <w:r w:rsidR="009158E0">
                        <w:t>.</w:t>
                      </w:r>
                    </w:p>
                  </w:txbxContent>
                </v:textbox>
              </v:shape>
            </w:pict>
          </mc:Fallback>
        </mc:AlternateContent>
      </w:r>
      <w:r w:rsidR="005F1EE6">
        <w:rPr>
          <w:rFonts w:ascii="Arial" w:hAnsi="Arial" w:cs="Arial"/>
          <w:b/>
          <w:bCs/>
          <w:sz w:val="22"/>
          <w:szCs w:val="22"/>
        </w:rPr>
        <w:br w:type="page"/>
      </w:r>
    </w:p>
    <w:p w14:paraId="2A5C8E23" w14:textId="741A205B" w:rsidR="006257C2" w:rsidRDefault="00EE151B">
      <w:pPr>
        <w:rPr>
          <w:rFonts w:ascii="Arial" w:hAnsi="Arial" w:cs="Arial"/>
          <w:b/>
          <w:bCs/>
          <w:sz w:val="22"/>
          <w:szCs w:val="22"/>
        </w:rPr>
      </w:pPr>
      <w:r>
        <w:rPr>
          <w:rFonts w:ascii="Arial" w:hAnsi="Arial" w:cs="Arial"/>
          <w:b/>
          <w:bCs/>
          <w:noProof/>
          <w:sz w:val="22"/>
          <w:szCs w:val="22"/>
        </w:rPr>
        <w:lastRenderedPageBreak/>
        <mc:AlternateContent>
          <mc:Choice Requires="wps">
            <w:drawing>
              <wp:anchor distT="0" distB="0" distL="114300" distR="114300" simplePos="0" relativeHeight="251658290" behindDoc="0" locked="0" layoutInCell="1" allowOverlap="1" wp14:anchorId="03CC9994" wp14:editId="11ABB921">
                <wp:simplePos x="0" y="0"/>
                <wp:positionH relativeFrom="column">
                  <wp:posOffset>84909</wp:posOffset>
                </wp:positionH>
                <wp:positionV relativeFrom="paragraph">
                  <wp:posOffset>-914400</wp:posOffset>
                </wp:positionV>
                <wp:extent cx="746760" cy="10645956"/>
                <wp:effectExtent l="0" t="0" r="15240" b="22225"/>
                <wp:wrapNone/>
                <wp:docPr id="134076603" name="Text Box 54"/>
                <wp:cNvGraphicFramePr/>
                <a:graphic xmlns:a="http://schemas.openxmlformats.org/drawingml/2006/main">
                  <a:graphicData uri="http://schemas.microsoft.com/office/word/2010/wordprocessingShape">
                    <wps:wsp>
                      <wps:cNvSpPr txBox="1"/>
                      <wps:spPr>
                        <a:xfrm>
                          <a:off x="0" y="0"/>
                          <a:ext cx="746760" cy="10645956"/>
                        </a:xfrm>
                        <a:prstGeom prst="rect">
                          <a:avLst/>
                        </a:prstGeom>
                        <a:solidFill>
                          <a:schemeClr val="lt1"/>
                        </a:solidFill>
                        <a:ln w="6350">
                          <a:solidFill>
                            <a:prstClr val="black"/>
                          </a:solidFill>
                        </a:ln>
                      </wps:spPr>
                      <wps:txbx>
                        <w:txbxContent>
                          <w:p w14:paraId="1F403E78" w14:textId="60021F90" w:rsidR="00B23F11" w:rsidRDefault="00630080" w:rsidP="009C1609">
                            <w:pPr>
                              <w:shd w:val="clear" w:color="auto" w:fill="F2CEED" w:themeFill="accent5" w:themeFillTint="33"/>
                              <w:rPr>
                                <w:rFonts w:ascii="Arial" w:hAnsi="Arial" w:cs="Arial"/>
                                <w:sz w:val="22"/>
                                <w:szCs w:val="22"/>
                              </w:rPr>
                            </w:pPr>
                            <w:r w:rsidRPr="00630080">
                              <w:rPr>
                                <w:rFonts w:ascii="Arial" w:hAnsi="Arial" w:cs="Arial"/>
                                <w:sz w:val="22"/>
                                <w:szCs w:val="22"/>
                              </w:rPr>
                              <w:t>Musoke</w:t>
                            </w:r>
                            <w:r>
                              <w:rPr>
                                <w:rFonts w:ascii="Arial" w:hAnsi="Arial" w:cs="Arial"/>
                                <w:sz w:val="22"/>
                                <w:szCs w:val="22"/>
                              </w:rPr>
                              <w:t xml:space="preserve"> et al. (2024)</w:t>
                            </w:r>
                          </w:p>
                          <w:p w14:paraId="736C5549" w14:textId="77777777" w:rsidR="00D57C3E" w:rsidRDefault="00D57C3E" w:rsidP="009C1609">
                            <w:pPr>
                              <w:shd w:val="clear" w:color="auto" w:fill="F2CEED" w:themeFill="accent5" w:themeFillTint="33"/>
                              <w:rPr>
                                <w:rFonts w:ascii="Arial" w:hAnsi="Arial" w:cs="Arial"/>
                                <w:sz w:val="22"/>
                                <w:szCs w:val="22"/>
                              </w:rPr>
                            </w:pPr>
                          </w:p>
                          <w:p w14:paraId="0200695C" w14:textId="77777777" w:rsidR="00D57C3E" w:rsidRDefault="00D57C3E" w:rsidP="009C1609">
                            <w:pPr>
                              <w:shd w:val="clear" w:color="auto" w:fill="F2CEED" w:themeFill="accent5" w:themeFillTint="33"/>
                              <w:rPr>
                                <w:rFonts w:ascii="Arial" w:hAnsi="Arial" w:cs="Arial"/>
                                <w:sz w:val="22"/>
                                <w:szCs w:val="22"/>
                              </w:rPr>
                            </w:pPr>
                          </w:p>
                          <w:p w14:paraId="1A3B98A7" w14:textId="77777777" w:rsidR="00D57C3E" w:rsidRDefault="00D57C3E" w:rsidP="009C1609">
                            <w:pPr>
                              <w:shd w:val="clear" w:color="auto" w:fill="F2CEED" w:themeFill="accent5" w:themeFillTint="33"/>
                              <w:rPr>
                                <w:rFonts w:ascii="Arial" w:hAnsi="Arial" w:cs="Arial"/>
                                <w:sz w:val="22"/>
                                <w:szCs w:val="22"/>
                              </w:rPr>
                            </w:pPr>
                          </w:p>
                          <w:p w14:paraId="132B72AF" w14:textId="77777777" w:rsidR="00D57C3E" w:rsidRDefault="00D57C3E" w:rsidP="009C1609">
                            <w:pPr>
                              <w:shd w:val="clear" w:color="auto" w:fill="F2CEED" w:themeFill="accent5" w:themeFillTint="33"/>
                              <w:rPr>
                                <w:rFonts w:ascii="Arial" w:hAnsi="Arial" w:cs="Arial"/>
                                <w:sz w:val="22"/>
                                <w:szCs w:val="22"/>
                              </w:rPr>
                            </w:pPr>
                          </w:p>
                          <w:p w14:paraId="6DBE5E5C" w14:textId="77777777" w:rsidR="00D57C3E" w:rsidRDefault="00D57C3E" w:rsidP="009C1609">
                            <w:pPr>
                              <w:shd w:val="clear" w:color="auto" w:fill="F2CEED" w:themeFill="accent5" w:themeFillTint="33"/>
                              <w:rPr>
                                <w:rFonts w:ascii="Arial" w:hAnsi="Arial" w:cs="Arial"/>
                                <w:sz w:val="22"/>
                                <w:szCs w:val="22"/>
                              </w:rPr>
                            </w:pPr>
                          </w:p>
                          <w:p w14:paraId="4091988D" w14:textId="77777777" w:rsidR="00D57C3E" w:rsidRDefault="00D57C3E" w:rsidP="009C1609">
                            <w:pPr>
                              <w:shd w:val="clear" w:color="auto" w:fill="F2CEED" w:themeFill="accent5" w:themeFillTint="33"/>
                              <w:rPr>
                                <w:rFonts w:ascii="Arial" w:hAnsi="Arial" w:cs="Arial"/>
                                <w:sz w:val="22"/>
                                <w:szCs w:val="22"/>
                              </w:rPr>
                            </w:pPr>
                          </w:p>
                          <w:p w14:paraId="19A7992F" w14:textId="77777777" w:rsidR="00D57C3E" w:rsidRDefault="00D57C3E" w:rsidP="009C1609">
                            <w:pPr>
                              <w:shd w:val="clear" w:color="auto" w:fill="F2CEED" w:themeFill="accent5" w:themeFillTint="33"/>
                              <w:rPr>
                                <w:rFonts w:ascii="Arial" w:hAnsi="Arial" w:cs="Arial"/>
                                <w:sz w:val="22"/>
                                <w:szCs w:val="22"/>
                              </w:rPr>
                            </w:pPr>
                          </w:p>
                          <w:p w14:paraId="6A699339" w14:textId="77777777" w:rsidR="00D57C3E" w:rsidRDefault="00D57C3E" w:rsidP="009C1609">
                            <w:pPr>
                              <w:shd w:val="clear" w:color="auto" w:fill="F2CEED" w:themeFill="accent5" w:themeFillTint="33"/>
                              <w:rPr>
                                <w:rFonts w:ascii="Arial" w:hAnsi="Arial" w:cs="Arial"/>
                                <w:sz w:val="22"/>
                                <w:szCs w:val="22"/>
                              </w:rPr>
                            </w:pPr>
                          </w:p>
                          <w:p w14:paraId="4F29B1FB" w14:textId="77777777" w:rsidR="00D57C3E" w:rsidRDefault="00D57C3E" w:rsidP="009C1609">
                            <w:pPr>
                              <w:shd w:val="clear" w:color="auto" w:fill="F2CEED" w:themeFill="accent5" w:themeFillTint="33"/>
                              <w:rPr>
                                <w:rFonts w:ascii="Arial" w:hAnsi="Arial" w:cs="Arial"/>
                                <w:sz w:val="22"/>
                                <w:szCs w:val="22"/>
                              </w:rPr>
                            </w:pPr>
                          </w:p>
                          <w:p w14:paraId="7989DF6F" w14:textId="77777777" w:rsidR="00D57C3E" w:rsidRDefault="00D57C3E" w:rsidP="009C1609">
                            <w:pPr>
                              <w:shd w:val="clear" w:color="auto" w:fill="F2CEED" w:themeFill="accent5" w:themeFillTint="33"/>
                              <w:rPr>
                                <w:rFonts w:ascii="Arial" w:hAnsi="Arial" w:cs="Arial"/>
                                <w:sz w:val="22"/>
                                <w:szCs w:val="22"/>
                              </w:rPr>
                            </w:pPr>
                          </w:p>
                          <w:p w14:paraId="70F6D341" w14:textId="77777777" w:rsidR="00D57C3E" w:rsidRDefault="00D57C3E" w:rsidP="009C1609">
                            <w:pPr>
                              <w:shd w:val="clear" w:color="auto" w:fill="F2CEED" w:themeFill="accent5" w:themeFillTint="33"/>
                              <w:rPr>
                                <w:rFonts w:ascii="Arial" w:hAnsi="Arial" w:cs="Arial"/>
                                <w:sz w:val="22"/>
                                <w:szCs w:val="22"/>
                              </w:rPr>
                            </w:pPr>
                          </w:p>
                          <w:p w14:paraId="2B125778" w14:textId="77777777" w:rsidR="00D57C3E" w:rsidRDefault="00D57C3E" w:rsidP="009C1609">
                            <w:pPr>
                              <w:shd w:val="clear" w:color="auto" w:fill="F2CEED" w:themeFill="accent5" w:themeFillTint="33"/>
                              <w:rPr>
                                <w:rFonts w:ascii="Arial" w:hAnsi="Arial" w:cs="Arial"/>
                                <w:sz w:val="22"/>
                                <w:szCs w:val="22"/>
                              </w:rPr>
                            </w:pPr>
                          </w:p>
                          <w:p w14:paraId="4CE0CBE2" w14:textId="77777777" w:rsidR="00D57C3E" w:rsidRDefault="00D57C3E" w:rsidP="009C1609">
                            <w:pPr>
                              <w:shd w:val="clear" w:color="auto" w:fill="F2CEED" w:themeFill="accent5" w:themeFillTint="33"/>
                              <w:rPr>
                                <w:rFonts w:ascii="Arial" w:hAnsi="Arial" w:cs="Arial"/>
                                <w:sz w:val="22"/>
                                <w:szCs w:val="22"/>
                              </w:rPr>
                            </w:pPr>
                          </w:p>
                          <w:p w14:paraId="34D0E945" w14:textId="77777777" w:rsidR="00D57C3E" w:rsidRDefault="00D57C3E" w:rsidP="009C1609">
                            <w:pPr>
                              <w:shd w:val="clear" w:color="auto" w:fill="F2CEED" w:themeFill="accent5" w:themeFillTint="33"/>
                              <w:rPr>
                                <w:rFonts w:ascii="Arial" w:hAnsi="Arial" w:cs="Arial"/>
                                <w:sz w:val="22"/>
                                <w:szCs w:val="22"/>
                              </w:rPr>
                            </w:pPr>
                          </w:p>
                          <w:p w14:paraId="6F7FEEAC" w14:textId="77777777" w:rsidR="00D57C3E" w:rsidRDefault="00D57C3E" w:rsidP="009C1609">
                            <w:pPr>
                              <w:shd w:val="clear" w:color="auto" w:fill="F2CEED" w:themeFill="accent5" w:themeFillTint="33"/>
                              <w:rPr>
                                <w:rFonts w:ascii="Arial" w:hAnsi="Arial" w:cs="Arial"/>
                                <w:sz w:val="22"/>
                                <w:szCs w:val="22"/>
                              </w:rPr>
                            </w:pPr>
                          </w:p>
                          <w:p w14:paraId="4A6FB62F" w14:textId="77777777" w:rsidR="00D57C3E" w:rsidRDefault="00D57C3E" w:rsidP="009C1609">
                            <w:pPr>
                              <w:shd w:val="clear" w:color="auto" w:fill="F2CEED" w:themeFill="accent5" w:themeFillTint="33"/>
                              <w:rPr>
                                <w:rFonts w:ascii="Arial" w:hAnsi="Arial" w:cs="Arial"/>
                                <w:sz w:val="22"/>
                                <w:szCs w:val="22"/>
                              </w:rPr>
                            </w:pPr>
                          </w:p>
                          <w:p w14:paraId="19FC80B1" w14:textId="77777777" w:rsidR="00D57C3E" w:rsidRDefault="00D57C3E" w:rsidP="009C1609">
                            <w:pPr>
                              <w:shd w:val="clear" w:color="auto" w:fill="F2CEED" w:themeFill="accent5" w:themeFillTint="33"/>
                              <w:rPr>
                                <w:rFonts w:ascii="Arial" w:hAnsi="Arial" w:cs="Arial"/>
                                <w:sz w:val="22"/>
                                <w:szCs w:val="22"/>
                              </w:rPr>
                            </w:pPr>
                          </w:p>
                          <w:p w14:paraId="1E7563E3" w14:textId="77777777" w:rsidR="00D57C3E" w:rsidRDefault="00D57C3E" w:rsidP="009C1609">
                            <w:pPr>
                              <w:shd w:val="clear" w:color="auto" w:fill="F2CEED" w:themeFill="accent5" w:themeFillTint="33"/>
                              <w:rPr>
                                <w:rFonts w:ascii="Arial" w:hAnsi="Arial" w:cs="Arial"/>
                                <w:sz w:val="22"/>
                                <w:szCs w:val="22"/>
                              </w:rPr>
                            </w:pPr>
                          </w:p>
                          <w:p w14:paraId="5E556589" w14:textId="77777777" w:rsidR="00D57C3E" w:rsidRDefault="00D57C3E" w:rsidP="009C1609">
                            <w:pPr>
                              <w:shd w:val="clear" w:color="auto" w:fill="F2CEED" w:themeFill="accent5" w:themeFillTint="33"/>
                              <w:rPr>
                                <w:rFonts w:ascii="Arial" w:hAnsi="Arial" w:cs="Arial"/>
                                <w:sz w:val="22"/>
                                <w:szCs w:val="22"/>
                              </w:rPr>
                            </w:pPr>
                          </w:p>
                          <w:p w14:paraId="6621AFFC" w14:textId="77777777" w:rsidR="00D57C3E" w:rsidRDefault="00D57C3E" w:rsidP="009C1609">
                            <w:pPr>
                              <w:shd w:val="clear" w:color="auto" w:fill="F2CEED" w:themeFill="accent5" w:themeFillTint="33"/>
                              <w:rPr>
                                <w:rFonts w:ascii="Arial" w:hAnsi="Arial" w:cs="Arial"/>
                                <w:sz w:val="22"/>
                                <w:szCs w:val="22"/>
                              </w:rPr>
                            </w:pPr>
                          </w:p>
                          <w:p w14:paraId="2043EE33" w14:textId="77777777" w:rsidR="00D57C3E" w:rsidRDefault="00D57C3E" w:rsidP="009C1609">
                            <w:pPr>
                              <w:shd w:val="clear" w:color="auto" w:fill="F2CEED" w:themeFill="accent5" w:themeFillTint="33"/>
                              <w:rPr>
                                <w:rFonts w:ascii="Arial" w:hAnsi="Arial" w:cs="Arial"/>
                                <w:sz w:val="22"/>
                                <w:szCs w:val="22"/>
                              </w:rPr>
                            </w:pPr>
                          </w:p>
                          <w:p w14:paraId="05646457" w14:textId="77777777" w:rsidR="00D57C3E" w:rsidRDefault="00D57C3E" w:rsidP="009C1609">
                            <w:pPr>
                              <w:shd w:val="clear" w:color="auto" w:fill="F2CEED" w:themeFill="accent5" w:themeFillTint="33"/>
                              <w:rPr>
                                <w:rFonts w:ascii="Arial" w:hAnsi="Arial" w:cs="Arial"/>
                                <w:sz w:val="22"/>
                                <w:szCs w:val="22"/>
                              </w:rPr>
                            </w:pPr>
                          </w:p>
                          <w:p w14:paraId="3AB988D4" w14:textId="77777777" w:rsidR="00D57C3E" w:rsidRDefault="00D57C3E" w:rsidP="009C1609">
                            <w:pPr>
                              <w:shd w:val="clear" w:color="auto" w:fill="F2CEED" w:themeFill="accent5" w:themeFillTint="33"/>
                              <w:rPr>
                                <w:rFonts w:ascii="Arial" w:hAnsi="Arial" w:cs="Arial"/>
                                <w:sz w:val="22"/>
                                <w:szCs w:val="22"/>
                              </w:rPr>
                            </w:pPr>
                          </w:p>
                          <w:p w14:paraId="257AE1C9" w14:textId="77777777" w:rsidR="00D57C3E" w:rsidRDefault="00D57C3E" w:rsidP="009C1609">
                            <w:pPr>
                              <w:shd w:val="clear" w:color="auto" w:fill="F2CEED" w:themeFill="accent5" w:themeFillTint="33"/>
                              <w:rPr>
                                <w:rFonts w:ascii="Arial" w:hAnsi="Arial" w:cs="Arial"/>
                                <w:sz w:val="22"/>
                                <w:szCs w:val="22"/>
                              </w:rPr>
                            </w:pPr>
                          </w:p>
                          <w:p w14:paraId="5DB61BAA" w14:textId="77777777" w:rsidR="00D57C3E" w:rsidRDefault="00D57C3E" w:rsidP="009C1609">
                            <w:pPr>
                              <w:shd w:val="clear" w:color="auto" w:fill="F2CEED" w:themeFill="accent5" w:themeFillTint="33"/>
                              <w:rPr>
                                <w:rFonts w:ascii="Arial" w:hAnsi="Arial" w:cs="Arial"/>
                                <w:sz w:val="22"/>
                                <w:szCs w:val="22"/>
                              </w:rPr>
                            </w:pPr>
                          </w:p>
                          <w:p w14:paraId="54490DDF" w14:textId="77777777" w:rsidR="00D57C3E" w:rsidRDefault="00D57C3E" w:rsidP="009C1609">
                            <w:pPr>
                              <w:shd w:val="clear" w:color="auto" w:fill="F2CEED" w:themeFill="accent5" w:themeFillTint="33"/>
                              <w:rPr>
                                <w:rFonts w:ascii="Arial" w:hAnsi="Arial" w:cs="Arial"/>
                                <w:sz w:val="22"/>
                                <w:szCs w:val="22"/>
                              </w:rPr>
                            </w:pPr>
                          </w:p>
                          <w:p w14:paraId="2B1C026F" w14:textId="77777777" w:rsidR="00D57C3E" w:rsidRDefault="00D57C3E" w:rsidP="009C1609">
                            <w:pPr>
                              <w:shd w:val="clear" w:color="auto" w:fill="F2CEED" w:themeFill="accent5" w:themeFillTint="33"/>
                              <w:rPr>
                                <w:rFonts w:ascii="Arial" w:hAnsi="Arial" w:cs="Arial"/>
                                <w:sz w:val="22"/>
                                <w:szCs w:val="22"/>
                              </w:rPr>
                            </w:pPr>
                          </w:p>
                          <w:p w14:paraId="5719586A" w14:textId="15694C4B" w:rsidR="00D57C3E" w:rsidRDefault="008A4DF1" w:rsidP="009C1609">
                            <w:pPr>
                              <w:shd w:val="clear" w:color="auto" w:fill="F2CEED" w:themeFill="accent5" w:themeFillTint="33"/>
                              <w:rPr>
                                <w:rFonts w:ascii="Arial" w:hAnsi="Arial" w:cs="Arial"/>
                                <w:sz w:val="22"/>
                                <w:szCs w:val="22"/>
                              </w:rPr>
                            </w:pPr>
                            <w:r w:rsidRPr="008A4DF1">
                              <w:rPr>
                                <w:rFonts w:ascii="Arial" w:hAnsi="Arial" w:cs="Arial"/>
                                <w:sz w:val="22"/>
                                <w:szCs w:val="22"/>
                              </w:rPr>
                              <w:t>SRIDHAR</w:t>
                            </w:r>
                            <w:r>
                              <w:rPr>
                                <w:rFonts w:ascii="Arial" w:hAnsi="Arial" w:cs="Arial"/>
                                <w:sz w:val="22"/>
                                <w:szCs w:val="22"/>
                              </w:rPr>
                              <w:t xml:space="preserve"> et al. 92024)</w:t>
                            </w:r>
                          </w:p>
                          <w:p w14:paraId="4E666E86" w14:textId="77777777" w:rsidR="0001070D" w:rsidRDefault="0001070D" w:rsidP="009C1609">
                            <w:pPr>
                              <w:shd w:val="clear" w:color="auto" w:fill="F2CEED" w:themeFill="accent5" w:themeFillTint="33"/>
                              <w:rPr>
                                <w:rFonts w:ascii="Arial" w:hAnsi="Arial" w:cs="Arial"/>
                                <w:sz w:val="22"/>
                                <w:szCs w:val="22"/>
                              </w:rPr>
                            </w:pPr>
                          </w:p>
                          <w:p w14:paraId="67F9DE15" w14:textId="77777777" w:rsidR="0001070D" w:rsidRDefault="0001070D" w:rsidP="009C1609">
                            <w:pPr>
                              <w:shd w:val="clear" w:color="auto" w:fill="F2CEED" w:themeFill="accent5" w:themeFillTint="33"/>
                              <w:rPr>
                                <w:rFonts w:ascii="Arial" w:hAnsi="Arial" w:cs="Arial"/>
                                <w:sz w:val="22"/>
                                <w:szCs w:val="22"/>
                              </w:rPr>
                            </w:pPr>
                          </w:p>
                          <w:p w14:paraId="10A69E32" w14:textId="77777777" w:rsidR="0001070D" w:rsidRDefault="0001070D" w:rsidP="009C1609">
                            <w:pPr>
                              <w:shd w:val="clear" w:color="auto" w:fill="F2CEED" w:themeFill="accent5" w:themeFillTint="33"/>
                              <w:rPr>
                                <w:rFonts w:ascii="Arial" w:hAnsi="Arial" w:cs="Arial"/>
                                <w:sz w:val="22"/>
                                <w:szCs w:val="22"/>
                              </w:rPr>
                            </w:pPr>
                          </w:p>
                          <w:p w14:paraId="6A3EA8F8" w14:textId="77777777" w:rsidR="0001070D" w:rsidRDefault="0001070D" w:rsidP="00143536">
                            <w:pPr>
                              <w:shd w:val="clear" w:color="auto" w:fill="F2CEED" w:themeFill="accent5" w:themeFillTint="33"/>
                              <w:rPr>
                                <w:rFonts w:ascii="Arial" w:hAnsi="Arial" w:cs="Arial"/>
                                <w:sz w:val="22"/>
                                <w:szCs w:val="22"/>
                              </w:rPr>
                            </w:pPr>
                          </w:p>
                          <w:p w14:paraId="71C7B64C" w14:textId="77777777" w:rsidR="0001070D" w:rsidRDefault="0001070D" w:rsidP="00143536">
                            <w:pPr>
                              <w:shd w:val="clear" w:color="auto" w:fill="F2CEED" w:themeFill="accent5" w:themeFillTint="33"/>
                              <w:rPr>
                                <w:rFonts w:ascii="Arial" w:hAnsi="Arial" w:cs="Arial"/>
                                <w:sz w:val="22"/>
                                <w:szCs w:val="22"/>
                              </w:rPr>
                            </w:pPr>
                          </w:p>
                          <w:p w14:paraId="2386DE9C" w14:textId="77777777" w:rsidR="0001070D" w:rsidRDefault="0001070D" w:rsidP="00143536">
                            <w:pPr>
                              <w:shd w:val="clear" w:color="auto" w:fill="F2CEED" w:themeFill="accent5" w:themeFillTint="33"/>
                              <w:rPr>
                                <w:rFonts w:ascii="Arial" w:hAnsi="Arial" w:cs="Arial"/>
                                <w:sz w:val="22"/>
                                <w:szCs w:val="22"/>
                              </w:rPr>
                            </w:pPr>
                          </w:p>
                          <w:p w14:paraId="6BAAED11" w14:textId="77777777" w:rsidR="0001070D" w:rsidRDefault="0001070D">
                            <w:pPr>
                              <w:rPr>
                                <w:rFonts w:ascii="Arial" w:hAnsi="Arial" w:cs="Arial"/>
                                <w:sz w:val="22"/>
                                <w:szCs w:val="22"/>
                              </w:rPr>
                            </w:pPr>
                          </w:p>
                          <w:p w14:paraId="4BBEEBAC" w14:textId="77777777" w:rsidR="0001070D" w:rsidRDefault="0001070D">
                            <w:pPr>
                              <w:rPr>
                                <w:rFonts w:ascii="Arial" w:hAnsi="Arial" w:cs="Arial"/>
                                <w:sz w:val="22"/>
                                <w:szCs w:val="22"/>
                              </w:rPr>
                            </w:pPr>
                          </w:p>
                          <w:p w14:paraId="757202E2" w14:textId="77777777" w:rsidR="0001070D" w:rsidRDefault="0001070D">
                            <w:pPr>
                              <w:rPr>
                                <w:rFonts w:ascii="Arial" w:hAnsi="Arial" w:cs="Arial"/>
                                <w:sz w:val="22"/>
                                <w:szCs w:val="22"/>
                              </w:rPr>
                            </w:pPr>
                          </w:p>
                          <w:p w14:paraId="4C7EA335" w14:textId="77777777" w:rsidR="0001070D" w:rsidRDefault="0001070D">
                            <w:pPr>
                              <w:rPr>
                                <w:rFonts w:ascii="Arial" w:hAnsi="Arial" w:cs="Arial"/>
                                <w:sz w:val="22"/>
                                <w:szCs w:val="22"/>
                              </w:rPr>
                            </w:pPr>
                          </w:p>
                          <w:p w14:paraId="346AEE89" w14:textId="77777777" w:rsidR="0001070D" w:rsidRDefault="0001070D">
                            <w:pPr>
                              <w:rPr>
                                <w:rFonts w:ascii="Arial" w:hAnsi="Arial" w:cs="Arial"/>
                                <w:sz w:val="22"/>
                                <w:szCs w:val="22"/>
                              </w:rPr>
                            </w:pPr>
                          </w:p>
                          <w:p w14:paraId="1560F857" w14:textId="77777777" w:rsidR="0001070D" w:rsidRDefault="0001070D">
                            <w:pPr>
                              <w:rPr>
                                <w:rFonts w:ascii="Arial" w:hAnsi="Arial" w:cs="Arial"/>
                                <w:sz w:val="22"/>
                                <w:szCs w:val="22"/>
                              </w:rPr>
                            </w:pPr>
                          </w:p>
                          <w:p w14:paraId="2CAA769C" w14:textId="77777777" w:rsidR="0001070D" w:rsidRDefault="0001070D">
                            <w:pPr>
                              <w:rPr>
                                <w:rFonts w:ascii="Arial" w:hAnsi="Arial" w:cs="Arial"/>
                                <w:sz w:val="22"/>
                                <w:szCs w:val="22"/>
                              </w:rPr>
                            </w:pPr>
                          </w:p>
                          <w:p w14:paraId="09FD0243" w14:textId="77777777" w:rsidR="00D57C3E" w:rsidRPr="00630080" w:rsidRDefault="00D57C3E">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CC9994" id="Text Box 54" o:spid="_x0000_s1090" type="#_x0000_t202" style="position:absolute;margin-left:6.7pt;margin-top:-1in;width:58.8pt;height:838.25pt;z-index:2516582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estPQIAAIUEAAAOAAAAZHJzL2Uyb0RvYy54bWysVE1v2zAMvQ/YfxB0X+xkjtsacYosRYYB&#10;QVsgHXpWZDk2JouapMTOfv0o2flot9Owi0yJ1BP5+OjZfddIchDG1qByOh7FlAjFoajVLqffX1af&#10;bimxjqmCSVAip0dh6f3844dZqzMxgQpkIQxBEGWzVue0ck5nUWR5JRpmR6CFQmcJpmEOt2YXFYa1&#10;iN7IaBLHadSCKbQBLqzF04feSecBvywFd09laYUjMqeYmwurCevWr9F8xrKdYbqq+ZAG+4csGlYr&#10;fPQM9cAcI3tT/wHV1NyAhdKNODQRlGXNRagBqxnH76rZVEyLUAuSY/WZJvv/YPnjYaOfDXHdF+iw&#10;gZ6QVtvM4qGvpytN47+YKUE/Ung80yY6Rzge3iTpTYoejq5xnCbTu2nqcaLLdW2s+yqgId7IqcG+&#10;BLrYYW1dH3oK8a9ZkHWxqqUMG68FsZSGHBh2UbqQJIK/iZKKtDlNP0/jAPzG56HP97eS8R9DeldR&#10;iCcV5nwp3luu23akLhA4OTGzheKIhBnotWQ1X9WIv2bWPTOD4kEmcCDcEy6lBEwKBouSCsyvv537&#10;eOwpeilpUYw5tT/3zAhK5DeF3b4bJ4lXb9gk05sJbsy1Z3vtUftmCcjUGEdP82D6eCdPZmmgecW5&#10;WfhX0cUUx7dz6k7m0vUjgnPHxWIRglCvmrm12mjuoX1nPK8v3SszeuirQ0k8wkm2LHvX3j7W31Sw&#10;2Dso69B7T3TP6sA/aj2oZ5hLP0zX+xB1+XvMfwMAAP//AwBQSwMEFAAGAAgAAAAhANNbUMveAAAA&#10;DAEAAA8AAABkcnMvZG93bnJldi54bWxMj8FOwzAQRO9I/IO1SNxaJ02K0hCnAlS4cKKgnt3YtS3i&#10;dRS7afh7tie4zWifZmea7ex7NukxuoAC8mUGTGMXlEMj4OvzdVEBi0mikn1ALeBHR9i2tzeNrFW4&#10;4Iee9skwCsFYSwE2paHmPHZWexmXYdBIt1MYvUxkR8PVKC8U7nu+yrIH7qVD+mDloF+s7r73Zy9g&#10;92w2pqvkaHeVcm6aD6d38ybE/d389Ags6Tn9wXCtT9WhpU7HcEYVWU++KIkUsMjLkkZdiSIncSSx&#10;LlZr4G3D/49ofwEAAP//AwBQSwECLQAUAAYACAAAACEAtoM4kv4AAADhAQAAEwAAAAAAAAAAAAAA&#10;AAAAAAAAW0NvbnRlbnRfVHlwZXNdLnhtbFBLAQItABQABgAIAAAAIQA4/SH/1gAAAJQBAAALAAAA&#10;AAAAAAAAAAAAAC8BAABfcmVscy8ucmVsc1BLAQItABQABgAIAAAAIQAvrestPQIAAIUEAAAOAAAA&#10;AAAAAAAAAAAAAC4CAABkcnMvZTJvRG9jLnhtbFBLAQItABQABgAIAAAAIQDTW1DL3gAAAAwBAAAP&#10;AAAAAAAAAAAAAAAAAJcEAABkcnMvZG93bnJldi54bWxQSwUGAAAAAAQABADzAAAAogUAAAAA&#10;" fillcolor="white [3201]" strokeweight=".5pt">
                <v:textbox>
                  <w:txbxContent>
                    <w:p w14:paraId="1F403E78" w14:textId="60021F90" w:rsidR="00B23F11" w:rsidRDefault="00630080" w:rsidP="009C1609">
                      <w:pPr>
                        <w:shd w:val="clear" w:color="auto" w:fill="F2CEED" w:themeFill="accent5" w:themeFillTint="33"/>
                        <w:rPr>
                          <w:rFonts w:ascii="Arial" w:hAnsi="Arial" w:cs="Arial"/>
                          <w:sz w:val="22"/>
                          <w:szCs w:val="22"/>
                        </w:rPr>
                      </w:pPr>
                      <w:r w:rsidRPr="00630080">
                        <w:rPr>
                          <w:rFonts w:ascii="Arial" w:hAnsi="Arial" w:cs="Arial"/>
                          <w:sz w:val="22"/>
                          <w:szCs w:val="22"/>
                        </w:rPr>
                        <w:t>Musoke</w:t>
                      </w:r>
                      <w:r>
                        <w:rPr>
                          <w:rFonts w:ascii="Arial" w:hAnsi="Arial" w:cs="Arial"/>
                          <w:sz w:val="22"/>
                          <w:szCs w:val="22"/>
                        </w:rPr>
                        <w:t xml:space="preserve"> et al. (2024)</w:t>
                      </w:r>
                    </w:p>
                    <w:p w14:paraId="736C5549" w14:textId="77777777" w:rsidR="00D57C3E" w:rsidRDefault="00D57C3E" w:rsidP="009C1609">
                      <w:pPr>
                        <w:shd w:val="clear" w:color="auto" w:fill="F2CEED" w:themeFill="accent5" w:themeFillTint="33"/>
                        <w:rPr>
                          <w:rFonts w:ascii="Arial" w:hAnsi="Arial" w:cs="Arial"/>
                          <w:sz w:val="22"/>
                          <w:szCs w:val="22"/>
                        </w:rPr>
                      </w:pPr>
                    </w:p>
                    <w:p w14:paraId="0200695C" w14:textId="77777777" w:rsidR="00D57C3E" w:rsidRDefault="00D57C3E" w:rsidP="009C1609">
                      <w:pPr>
                        <w:shd w:val="clear" w:color="auto" w:fill="F2CEED" w:themeFill="accent5" w:themeFillTint="33"/>
                        <w:rPr>
                          <w:rFonts w:ascii="Arial" w:hAnsi="Arial" w:cs="Arial"/>
                          <w:sz w:val="22"/>
                          <w:szCs w:val="22"/>
                        </w:rPr>
                      </w:pPr>
                    </w:p>
                    <w:p w14:paraId="1A3B98A7" w14:textId="77777777" w:rsidR="00D57C3E" w:rsidRDefault="00D57C3E" w:rsidP="009C1609">
                      <w:pPr>
                        <w:shd w:val="clear" w:color="auto" w:fill="F2CEED" w:themeFill="accent5" w:themeFillTint="33"/>
                        <w:rPr>
                          <w:rFonts w:ascii="Arial" w:hAnsi="Arial" w:cs="Arial"/>
                          <w:sz w:val="22"/>
                          <w:szCs w:val="22"/>
                        </w:rPr>
                      </w:pPr>
                    </w:p>
                    <w:p w14:paraId="132B72AF" w14:textId="77777777" w:rsidR="00D57C3E" w:rsidRDefault="00D57C3E" w:rsidP="009C1609">
                      <w:pPr>
                        <w:shd w:val="clear" w:color="auto" w:fill="F2CEED" w:themeFill="accent5" w:themeFillTint="33"/>
                        <w:rPr>
                          <w:rFonts w:ascii="Arial" w:hAnsi="Arial" w:cs="Arial"/>
                          <w:sz w:val="22"/>
                          <w:szCs w:val="22"/>
                        </w:rPr>
                      </w:pPr>
                    </w:p>
                    <w:p w14:paraId="6DBE5E5C" w14:textId="77777777" w:rsidR="00D57C3E" w:rsidRDefault="00D57C3E" w:rsidP="009C1609">
                      <w:pPr>
                        <w:shd w:val="clear" w:color="auto" w:fill="F2CEED" w:themeFill="accent5" w:themeFillTint="33"/>
                        <w:rPr>
                          <w:rFonts w:ascii="Arial" w:hAnsi="Arial" w:cs="Arial"/>
                          <w:sz w:val="22"/>
                          <w:szCs w:val="22"/>
                        </w:rPr>
                      </w:pPr>
                    </w:p>
                    <w:p w14:paraId="4091988D" w14:textId="77777777" w:rsidR="00D57C3E" w:rsidRDefault="00D57C3E" w:rsidP="009C1609">
                      <w:pPr>
                        <w:shd w:val="clear" w:color="auto" w:fill="F2CEED" w:themeFill="accent5" w:themeFillTint="33"/>
                        <w:rPr>
                          <w:rFonts w:ascii="Arial" w:hAnsi="Arial" w:cs="Arial"/>
                          <w:sz w:val="22"/>
                          <w:szCs w:val="22"/>
                        </w:rPr>
                      </w:pPr>
                    </w:p>
                    <w:p w14:paraId="19A7992F" w14:textId="77777777" w:rsidR="00D57C3E" w:rsidRDefault="00D57C3E" w:rsidP="009C1609">
                      <w:pPr>
                        <w:shd w:val="clear" w:color="auto" w:fill="F2CEED" w:themeFill="accent5" w:themeFillTint="33"/>
                        <w:rPr>
                          <w:rFonts w:ascii="Arial" w:hAnsi="Arial" w:cs="Arial"/>
                          <w:sz w:val="22"/>
                          <w:szCs w:val="22"/>
                        </w:rPr>
                      </w:pPr>
                    </w:p>
                    <w:p w14:paraId="6A699339" w14:textId="77777777" w:rsidR="00D57C3E" w:rsidRDefault="00D57C3E" w:rsidP="009C1609">
                      <w:pPr>
                        <w:shd w:val="clear" w:color="auto" w:fill="F2CEED" w:themeFill="accent5" w:themeFillTint="33"/>
                        <w:rPr>
                          <w:rFonts w:ascii="Arial" w:hAnsi="Arial" w:cs="Arial"/>
                          <w:sz w:val="22"/>
                          <w:szCs w:val="22"/>
                        </w:rPr>
                      </w:pPr>
                    </w:p>
                    <w:p w14:paraId="4F29B1FB" w14:textId="77777777" w:rsidR="00D57C3E" w:rsidRDefault="00D57C3E" w:rsidP="009C1609">
                      <w:pPr>
                        <w:shd w:val="clear" w:color="auto" w:fill="F2CEED" w:themeFill="accent5" w:themeFillTint="33"/>
                        <w:rPr>
                          <w:rFonts w:ascii="Arial" w:hAnsi="Arial" w:cs="Arial"/>
                          <w:sz w:val="22"/>
                          <w:szCs w:val="22"/>
                        </w:rPr>
                      </w:pPr>
                    </w:p>
                    <w:p w14:paraId="7989DF6F" w14:textId="77777777" w:rsidR="00D57C3E" w:rsidRDefault="00D57C3E" w:rsidP="009C1609">
                      <w:pPr>
                        <w:shd w:val="clear" w:color="auto" w:fill="F2CEED" w:themeFill="accent5" w:themeFillTint="33"/>
                        <w:rPr>
                          <w:rFonts w:ascii="Arial" w:hAnsi="Arial" w:cs="Arial"/>
                          <w:sz w:val="22"/>
                          <w:szCs w:val="22"/>
                        </w:rPr>
                      </w:pPr>
                    </w:p>
                    <w:p w14:paraId="70F6D341" w14:textId="77777777" w:rsidR="00D57C3E" w:rsidRDefault="00D57C3E" w:rsidP="009C1609">
                      <w:pPr>
                        <w:shd w:val="clear" w:color="auto" w:fill="F2CEED" w:themeFill="accent5" w:themeFillTint="33"/>
                        <w:rPr>
                          <w:rFonts w:ascii="Arial" w:hAnsi="Arial" w:cs="Arial"/>
                          <w:sz w:val="22"/>
                          <w:szCs w:val="22"/>
                        </w:rPr>
                      </w:pPr>
                    </w:p>
                    <w:p w14:paraId="2B125778" w14:textId="77777777" w:rsidR="00D57C3E" w:rsidRDefault="00D57C3E" w:rsidP="009C1609">
                      <w:pPr>
                        <w:shd w:val="clear" w:color="auto" w:fill="F2CEED" w:themeFill="accent5" w:themeFillTint="33"/>
                        <w:rPr>
                          <w:rFonts w:ascii="Arial" w:hAnsi="Arial" w:cs="Arial"/>
                          <w:sz w:val="22"/>
                          <w:szCs w:val="22"/>
                        </w:rPr>
                      </w:pPr>
                    </w:p>
                    <w:p w14:paraId="4CE0CBE2" w14:textId="77777777" w:rsidR="00D57C3E" w:rsidRDefault="00D57C3E" w:rsidP="009C1609">
                      <w:pPr>
                        <w:shd w:val="clear" w:color="auto" w:fill="F2CEED" w:themeFill="accent5" w:themeFillTint="33"/>
                        <w:rPr>
                          <w:rFonts w:ascii="Arial" w:hAnsi="Arial" w:cs="Arial"/>
                          <w:sz w:val="22"/>
                          <w:szCs w:val="22"/>
                        </w:rPr>
                      </w:pPr>
                    </w:p>
                    <w:p w14:paraId="34D0E945" w14:textId="77777777" w:rsidR="00D57C3E" w:rsidRDefault="00D57C3E" w:rsidP="009C1609">
                      <w:pPr>
                        <w:shd w:val="clear" w:color="auto" w:fill="F2CEED" w:themeFill="accent5" w:themeFillTint="33"/>
                        <w:rPr>
                          <w:rFonts w:ascii="Arial" w:hAnsi="Arial" w:cs="Arial"/>
                          <w:sz w:val="22"/>
                          <w:szCs w:val="22"/>
                        </w:rPr>
                      </w:pPr>
                    </w:p>
                    <w:p w14:paraId="6F7FEEAC" w14:textId="77777777" w:rsidR="00D57C3E" w:rsidRDefault="00D57C3E" w:rsidP="009C1609">
                      <w:pPr>
                        <w:shd w:val="clear" w:color="auto" w:fill="F2CEED" w:themeFill="accent5" w:themeFillTint="33"/>
                        <w:rPr>
                          <w:rFonts w:ascii="Arial" w:hAnsi="Arial" w:cs="Arial"/>
                          <w:sz w:val="22"/>
                          <w:szCs w:val="22"/>
                        </w:rPr>
                      </w:pPr>
                    </w:p>
                    <w:p w14:paraId="4A6FB62F" w14:textId="77777777" w:rsidR="00D57C3E" w:rsidRDefault="00D57C3E" w:rsidP="009C1609">
                      <w:pPr>
                        <w:shd w:val="clear" w:color="auto" w:fill="F2CEED" w:themeFill="accent5" w:themeFillTint="33"/>
                        <w:rPr>
                          <w:rFonts w:ascii="Arial" w:hAnsi="Arial" w:cs="Arial"/>
                          <w:sz w:val="22"/>
                          <w:szCs w:val="22"/>
                        </w:rPr>
                      </w:pPr>
                    </w:p>
                    <w:p w14:paraId="19FC80B1" w14:textId="77777777" w:rsidR="00D57C3E" w:rsidRDefault="00D57C3E" w:rsidP="009C1609">
                      <w:pPr>
                        <w:shd w:val="clear" w:color="auto" w:fill="F2CEED" w:themeFill="accent5" w:themeFillTint="33"/>
                        <w:rPr>
                          <w:rFonts w:ascii="Arial" w:hAnsi="Arial" w:cs="Arial"/>
                          <w:sz w:val="22"/>
                          <w:szCs w:val="22"/>
                        </w:rPr>
                      </w:pPr>
                    </w:p>
                    <w:p w14:paraId="1E7563E3" w14:textId="77777777" w:rsidR="00D57C3E" w:rsidRDefault="00D57C3E" w:rsidP="009C1609">
                      <w:pPr>
                        <w:shd w:val="clear" w:color="auto" w:fill="F2CEED" w:themeFill="accent5" w:themeFillTint="33"/>
                        <w:rPr>
                          <w:rFonts w:ascii="Arial" w:hAnsi="Arial" w:cs="Arial"/>
                          <w:sz w:val="22"/>
                          <w:szCs w:val="22"/>
                        </w:rPr>
                      </w:pPr>
                    </w:p>
                    <w:p w14:paraId="5E556589" w14:textId="77777777" w:rsidR="00D57C3E" w:rsidRDefault="00D57C3E" w:rsidP="009C1609">
                      <w:pPr>
                        <w:shd w:val="clear" w:color="auto" w:fill="F2CEED" w:themeFill="accent5" w:themeFillTint="33"/>
                        <w:rPr>
                          <w:rFonts w:ascii="Arial" w:hAnsi="Arial" w:cs="Arial"/>
                          <w:sz w:val="22"/>
                          <w:szCs w:val="22"/>
                        </w:rPr>
                      </w:pPr>
                    </w:p>
                    <w:p w14:paraId="6621AFFC" w14:textId="77777777" w:rsidR="00D57C3E" w:rsidRDefault="00D57C3E" w:rsidP="009C1609">
                      <w:pPr>
                        <w:shd w:val="clear" w:color="auto" w:fill="F2CEED" w:themeFill="accent5" w:themeFillTint="33"/>
                        <w:rPr>
                          <w:rFonts w:ascii="Arial" w:hAnsi="Arial" w:cs="Arial"/>
                          <w:sz w:val="22"/>
                          <w:szCs w:val="22"/>
                        </w:rPr>
                      </w:pPr>
                    </w:p>
                    <w:p w14:paraId="2043EE33" w14:textId="77777777" w:rsidR="00D57C3E" w:rsidRDefault="00D57C3E" w:rsidP="009C1609">
                      <w:pPr>
                        <w:shd w:val="clear" w:color="auto" w:fill="F2CEED" w:themeFill="accent5" w:themeFillTint="33"/>
                        <w:rPr>
                          <w:rFonts w:ascii="Arial" w:hAnsi="Arial" w:cs="Arial"/>
                          <w:sz w:val="22"/>
                          <w:szCs w:val="22"/>
                        </w:rPr>
                      </w:pPr>
                    </w:p>
                    <w:p w14:paraId="05646457" w14:textId="77777777" w:rsidR="00D57C3E" w:rsidRDefault="00D57C3E" w:rsidP="009C1609">
                      <w:pPr>
                        <w:shd w:val="clear" w:color="auto" w:fill="F2CEED" w:themeFill="accent5" w:themeFillTint="33"/>
                        <w:rPr>
                          <w:rFonts w:ascii="Arial" w:hAnsi="Arial" w:cs="Arial"/>
                          <w:sz w:val="22"/>
                          <w:szCs w:val="22"/>
                        </w:rPr>
                      </w:pPr>
                    </w:p>
                    <w:p w14:paraId="3AB988D4" w14:textId="77777777" w:rsidR="00D57C3E" w:rsidRDefault="00D57C3E" w:rsidP="009C1609">
                      <w:pPr>
                        <w:shd w:val="clear" w:color="auto" w:fill="F2CEED" w:themeFill="accent5" w:themeFillTint="33"/>
                        <w:rPr>
                          <w:rFonts w:ascii="Arial" w:hAnsi="Arial" w:cs="Arial"/>
                          <w:sz w:val="22"/>
                          <w:szCs w:val="22"/>
                        </w:rPr>
                      </w:pPr>
                    </w:p>
                    <w:p w14:paraId="257AE1C9" w14:textId="77777777" w:rsidR="00D57C3E" w:rsidRDefault="00D57C3E" w:rsidP="009C1609">
                      <w:pPr>
                        <w:shd w:val="clear" w:color="auto" w:fill="F2CEED" w:themeFill="accent5" w:themeFillTint="33"/>
                        <w:rPr>
                          <w:rFonts w:ascii="Arial" w:hAnsi="Arial" w:cs="Arial"/>
                          <w:sz w:val="22"/>
                          <w:szCs w:val="22"/>
                        </w:rPr>
                      </w:pPr>
                    </w:p>
                    <w:p w14:paraId="5DB61BAA" w14:textId="77777777" w:rsidR="00D57C3E" w:rsidRDefault="00D57C3E" w:rsidP="009C1609">
                      <w:pPr>
                        <w:shd w:val="clear" w:color="auto" w:fill="F2CEED" w:themeFill="accent5" w:themeFillTint="33"/>
                        <w:rPr>
                          <w:rFonts w:ascii="Arial" w:hAnsi="Arial" w:cs="Arial"/>
                          <w:sz w:val="22"/>
                          <w:szCs w:val="22"/>
                        </w:rPr>
                      </w:pPr>
                    </w:p>
                    <w:p w14:paraId="54490DDF" w14:textId="77777777" w:rsidR="00D57C3E" w:rsidRDefault="00D57C3E" w:rsidP="009C1609">
                      <w:pPr>
                        <w:shd w:val="clear" w:color="auto" w:fill="F2CEED" w:themeFill="accent5" w:themeFillTint="33"/>
                        <w:rPr>
                          <w:rFonts w:ascii="Arial" w:hAnsi="Arial" w:cs="Arial"/>
                          <w:sz w:val="22"/>
                          <w:szCs w:val="22"/>
                        </w:rPr>
                      </w:pPr>
                    </w:p>
                    <w:p w14:paraId="2B1C026F" w14:textId="77777777" w:rsidR="00D57C3E" w:rsidRDefault="00D57C3E" w:rsidP="009C1609">
                      <w:pPr>
                        <w:shd w:val="clear" w:color="auto" w:fill="F2CEED" w:themeFill="accent5" w:themeFillTint="33"/>
                        <w:rPr>
                          <w:rFonts w:ascii="Arial" w:hAnsi="Arial" w:cs="Arial"/>
                          <w:sz w:val="22"/>
                          <w:szCs w:val="22"/>
                        </w:rPr>
                      </w:pPr>
                    </w:p>
                    <w:p w14:paraId="5719586A" w14:textId="15694C4B" w:rsidR="00D57C3E" w:rsidRDefault="008A4DF1" w:rsidP="009C1609">
                      <w:pPr>
                        <w:shd w:val="clear" w:color="auto" w:fill="F2CEED" w:themeFill="accent5" w:themeFillTint="33"/>
                        <w:rPr>
                          <w:rFonts w:ascii="Arial" w:hAnsi="Arial" w:cs="Arial"/>
                          <w:sz w:val="22"/>
                          <w:szCs w:val="22"/>
                        </w:rPr>
                      </w:pPr>
                      <w:r w:rsidRPr="008A4DF1">
                        <w:rPr>
                          <w:rFonts w:ascii="Arial" w:hAnsi="Arial" w:cs="Arial"/>
                          <w:sz w:val="22"/>
                          <w:szCs w:val="22"/>
                        </w:rPr>
                        <w:t>SRIDHAR</w:t>
                      </w:r>
                      <w:r>
                        <w:rPr>
                          <w:rFonts w:ascii="Arial" w:hAnsi="Arial" w:cs="Arial"/>
                          <w:sz w:val="22"/>
                          <w:szCs w:val="22"/>
                        </w:rPr>
                        <w:t xml:space="preserve"> et al. 92024)</w:t>
                      </w:r>
                    </w:p>
                    <w:p w14:paraId="4E666E86" w14:textId="77777777" w:rsidR="0001070D" w:rsidRDefault="0001070D" w:rsidP="009C1609">
                      <w:pPr>
                        <w:shd w:val="clear" w:color="auto" w:fill="F2CEED" w:themeFill="accent5" w:themeFillTint="33"/>
                        <w:rPr>
                          <w:rFonts w:ascii="Arial" w:hAnsi="Arial" w:cs="Arial"/>
                          <w:sz w:val="22"/>
                          <w:szCs w:val="22"/>
                        </w:rPr>
                      </w:pPr>
                    </w:p>
                    <w:p w14:paraId="67F9DE15" w14:textId="77777777" w:rsidR="0001070D" w:rsidRDefault="0001070D" w:rsidP="009C1609">
                      <w:pPr>
                        <w:shd w:val="clear" w:color="auto" w:fill="F2CEED" w:themeFill="accent5" w:themeFillTint="33"/>
                        <w:rPr>
                          <w:rFonts w:ascii="Arial" w:hAnsi="Arial" w:cs="Arial"/>
                          <w:sz w:val="22"/>
                          <w:szCs w:val="22"/>
                        </w:rPr>
                      </w:pPr>
                    </w:p>
                    <w:p w14:paraId="10A69E32" w14:textId="77777777" w:rsidR="0001070D" w:rsidRDefault="0001070D" w:rsidP="009C1609">
                      <w:pPr>
                        <w:shd w:val="clear" w:color="auto" w:fill="F2CEED" w:themeFill="accent5" w:themeFillTint="33"/>
                        <w:rPr>
                          <w:rFonts w:ascii="Arial" w:hAnsi="Arial" w:cs="Arial"/>
                          <w:sz w:val="22"/>
                          <w:szCs w:val="22"/>
                        </w:rPr>
                      </w:pPr>
                    </w:p>
                    <w:p w14:paraId="6A3EA8F8" w14:textId="77777777" w:rsidR="0001070D" w:rsidRDefault="0001070D" w:rsidP="00143536">
                      <w:pPr>
                        <w:shd w:val="clear" w:color="auto" w:fill="F2CEED" w:themeFill="accent5" w:themeFillTint="33"/>
                        <w:rPr>
                          <w:rFonts w:ascii="Arial" w:hAnsi="Arial" w:cs="Arial"/>
                          <w:sz w:val="22"/>
                          <w:szCs w:val="22"/>
                        </w:rPr>
                      </w:pPr>
                    </w:p>
                    <w:p w14:paraId="71C7B64C" w14:textId="77777777" w:rsidR="0001070D" w:rsidRDefault="0001070D" w:rsidP="00143536">
                      <w:pPr>
                        <w:shd w:val="clear" w:color="auto" w:fill="F2CEED" w:themeFill="accent5" w:themeFillTint="33"/>
                        <w:rPr>
                          <w:rFonts w:ascii="Arial" w:hAnsi="Arial" w:cs="Arial"/>
                          <w:sz w:val="22"/>
                          <w:szCs w:val="22"/>
                        </w:rPr>
                      </w:pPr>
                    </w:p>
                    <w:p w14:paraId="2386DE9C" w14:textId="77777777" w:rsidR="0001070D" w:rsidRDefault="0001070D" w:rsidP="00143536">
                      <w:pPr>
                        <w:shd w:val="clear" w:color="auto" w:fill="F2CEED" w:themeFill="accent5" w:themeFillTint="33"/>
                        <w:rPr>
                          <w:rFonts w:ascii="Arial" w:hAnsi="Arial" w:cs="Arial"/>
                          <w:sz w:val="22"/>
                          <w:szCs w:val="22"/>
                        </w:rPr>
                      </w:pPr>
                    </w:p>
                    <w:p w14:paraId="6BAAED11" w14:textId="77777777" w:rsidR="0001070D" w:rsidRDefault="0001070D">
                      <w:pPr>
                        <w:rPr>
                          <w:rFonts w:ascii="Arial" w:hAnsi="Arial" w:cs="Arial"/>
                          <w:sz w:val="22"/>
                          <w:szCs w:val="22"/>
                        </w:rPr>
                      </w:pPr>
                    </w:p>
                    <w:p w14:paraId="4BBEEBAC" w14:textId="77777777" w:rsidR="0001070D" w:rsidRDefault="0001070D">
                      <w:pPr>
                        <w:rPr>
                          <w:rFonts w:ascii="Arial" w:hAnsi="Arial" w:cs="Arial"/>
                          <w:sz w:val="22"/>
                          <w:szCs w:val="22"/>
                        </w:rPr>
                      </w:pPr>
                    </w:p>
                    <w:p w14:paraId="757202E2" w14:textId="77777777" w:rsidR="0001070D" w:rsidRDefault="0001070D">
                      <w:pPr>
                        <w:rPr>
                          <w:rFonts w:ascii="Arial" w:hAnsi="Arial" w:cs="Arial"/>
                          <w:sz w:val="22"/>
                          <w:szCs w:val="22"/>
                        </w:rPr>
                      </w:pPr>
                    </w:p>
                    <w:p w14:paraId="4C7EA335" w14:textId="77777777" w:rsidR="0001070D" w:rsidRDefault="0001070D">
                      <w:pPr>
                        <w:rPr>
                          <w:rFonts w:ascii="Arial" w:hAnsi="Arial" w:cs="Arial"/>
                          <w:sz w:val="22"/>
                          <w:szCs w:val="22"/>
                        </w:rPr>
                      </w:pPr>
                    </w:p>
                    <w:p w14:paraId="346AEE89" w14:textId="77777777" w:rsidR="0001070D" w:rsidRDefault="0001070D">
                      <w:pPr>
                        <w:rPr>
                          <w:rFonts w:ascii="Arial" w:hAnsi="Arial" w:cs="Arial"/>
                          <w:sz w:val="22"/>
                          <w:szCs w:val="22"/>
                        </w:rPr>
                      </w:pPr>
                    </w:p>
                    <w:p w14:paraId="1560F857" w14:textId="77777777" w:rsidR="0001070D" w:rsidRDefault="0001070D">
                      <w:pPr>
                        <w:rPr>
                          <w:rFonts w:ascii="Arial" w:hAnsi="Arial" w:cs="Arial"/>
                          <w:sz w:val="22"/>
                          <w:szCs w:val="22"/>
                        </w:rPr>
                      </w:pPr>
                    </w:p>
                    <w:p w14:paraId="2CAA769C" w14:textId="77777777" w:rsidR="0001070D" w:rsidRDefault="0001070D">
                      <w:pPr>
                        <w:rPr>
                          <w:rFonts w:ascii="Arial" w:hAnsi="Arial" w:cs="Arial"/>
                          <w:sz w:val="22"/>
                          <w:szCs w:val="22"/>
                        </w:rPr>
                      </w:pPr>
                    </w:p>
                    <w:p w14:paraId="09FD0243" w14:textId="77777777" w:rsidR="00D57C3E" w:rsidRPr="00630080" w:rsidRDefault="00D57C3E">
                      <w:pPr>
                        <w:rPr>
                          <w:rFonts w:ascii="Arial" w:hAnsi="Arial" w:cs="Arial"/>
                          <w:sz w:val="22"/>
                          <w:szCs w:val="22"/>
                        </w:rPr>
                      </w:pP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291" behindDoc="0" locked="0" layoutInCell="1" allowOverlap="1" wp14:anchorId="058F28E5" wp14:editId="7344998A">
                <wp:simplePos x="0" y="0"/>
                <wp:positionH relativeFrom="column">
                  <wp:posOffset>865414</wp:posOffset>
                </wp:positionH>
                <wp:positionV relativeFrom="paragraph">
                  <wp:posOffset>-911135</wp:posOffset>
                </wp:positionV>
                <wp:extent cx="724535" cy="10662375"/>
                <wp:effectExtent l="0" t="0" r="18415" b="24765"/>
                <wp:wrapNone/>
                <wp:docPr id="1162958312" name="Text Box 55"/>
                <wp:cNvGraphicFramePr/>
                <a:graphic xmlns:a="http://schemas.openxmlformats.org/drawingml/2006/main">
                  <a:graphicData uri="http://schemas.microsoft.com/office/word/2010/wordprocessingShape">
                    <wps:wsp>
                      <wps:cNvSpPr txBox="1"/>
                      <wps:spPr>
                        <a:xfrm>
                          <a:off x="0" y="0"/>
                          <a:ext cx="724535" cy="10662375"/>
                        </a:xfrm>
                        <a:prstGeom prst="rect">
                          <a:avLst/>
                        </a:prstGeom>
                        <a:solidFill>
                          <a:schemeClr val="lt1"/>
                        </a:solidFill>
                        <a:ln w="6350">
                          <a:solidFill>
                            <a:prstClr val="black"/>
                          </a:solidFill>
                        </a:ln>
                      </wps:spPr>
                      <wps:txbx>
                        <w:txbxContent>
                          <w:p w14:paraId="42BBF5F0" w14:textId="77777777" w:rsidR="008A4DF1" w:rsidRDefault="0030372D" w:rsidP="009C1609">
                            <w:pPr>
                              <w:shd w:val="clear" w:color="auto" w:fill="F2CEED" w:themeFill="accent5" w:themeFillTint="33"/>
                            </w:pPr>
                            <w:r w:rsidRPr="0030372D">
                              <w:t>COVID-19; Lockdown; Pandemic response; Socio-economic impact; Uganda</w:t>
                            </w:r>
                          </w:p>
                          <w:p w14:paraId="2EC88DC7" w14:textId="77777777" w:rsidR="008A4DF1" w:rsidRDefault="008A4DF1" w:rsidP="009C1609">
                            <w:pPr>
                              <w:shd w:val="clear" w:color="auto" w:fill="F2CEED" w:themeFill="accent5" w:themeFillTint="33"/>
                            </w:pPr>
                          </w:p>
                          <w:p w14:paraId="4B685504" w14:textId="77777777" w:rsidR="008A4DF1" w:rsidRDefault="008A4DF1" w:rsidP="009C1609">
                            <w:pPr>
                              <w:shd w:val="clear" w:color="auto" w:fill="F2CEED" w:themeFill="accent5" w:themeFillTint="33"/>
                            </w:pPr>
                          </w:p>
                          <w:p w14:paraId="180E4C83" w14:textId="77777777" w:rsidR="008A4DF1" w:rsidRDefault="008A4DF1" w:rsidP="009C1609">
                            <w:pPr>
                              <w:shd w:val="clear" w:color="auto" w:fill="F2CEED" w:themeFill="accent5" w:themeFillTint="33"/>
                            </w:pPr>
                          </w:p>
                          <w:p w14:paraId="68406528" w14:textId="77777777" w:rsidR="008A4DF1" w:rsidRDefault="008A4DF1" w:rsidP="009C1609">
                            <w:pPr>
                              <w:shd w:val="clear" w:color="auto" w:fill="F2CEED" w:themeFill="accent5" w:themeFillTint="33"/>
                            </w:pPr>
                          </w:p>
                          <w:p w14:paraId="7EAAC197" w14:textId="77777777" w:rsidR="008A4DF1" w:rsidRDefault="008A4DF1" w:rsidP="009C1609">
                            <w:pPr>
                              <w:shd w:val="clear" w:color="auto" w:fill="F2CEED" w:themeFill="accent5" w:themeFillTint="33"/>
                            </w:pPr>
                          </w:p>
                          <w:p w14:paraId="46A2BE1B" w14:textId="77777777" w:rsidR="008A4DF1" w:rsidRDefault="008A4DF1" w:rsidP="009C1609">
                            <w:pPr>
                              <w:shd w:val="clear" w:color="auto" w:fill="F2CEED" w:themeFill="accent5" w:themeFillTint="33"/>
                            </w:pPr>
                          </w:p>
                          <w:p w14:paraId="523CBAFE" w14:textId="77777777" w:rsidR="008A4DF1" w:rsidRDefault="008A4DF1" w:rsidP="009C1609">
                            <w:pPr>
                              <w:shd w:val="clear" w:color="auto" w:fill="F2CEED" w:themeFill="accent5" w:themeFillTint="33"/>
                            </w:pPr>
                          </w:p>
                          <w:p w14:paraId="36B9C850" w14:textId="77777777" w:rsidR="008A4DF1" w:rsidRDefault="008A4DF1" w:rsidP="009C1609">
                            <w:pPr>
                              <w:shd w:val="clear" w:color="auto" w:fill="F2CEED" w:themeFill="accent5" w:themeFillTint="33"/>
                            </w:pPr>
                          </w:p>
                          <w:p w14:paraId="7BAD3384" w14:textId="77777777" w:rsidR="008A4DF1" w:rsidRDefault="008A4DF1" w:rsidP="009C1609">
                            <w:pPr>
                              <w:shd w:val="clear" w:color="auto" w:fill="F2CEED" w:themeFill="accent5" w:themeFillTint="33"/>
                            </w:pPr>
                          </w:p>
                          <w:p w14:paraId="5BDC316E" w14:textId="77777777" w:rsidR="008A4DF1" w:rsidRDefault="008A4DF1" w:rsidP="009C1609">
                            <w:pPr>
                              <w:shd w:val="clear" w:color="auto" w:fill="F2CEED" w:themeFill="accent5" w:themeFillTint="33"/>
                            </w:pPr>
                          </w:p>
                          <w:p w14:paraId="107DAD42" w14:textId="77777777" w:rsidR="008A4DF1" w:rsidRDefault="008A4DF1" w:rsidP="009C1609">
                            <w:pPr>
                              <w:shd w:val="clear" w:color="auto" w:fill="F2CEED" w:themeFill="accent5" w:themeFillTint="33"/>
                            </w:pPr>
                          </w:p>
                          <w:p w14:paraId="1AFD857F" w14:textId="77777777" w:rsidR="008A4DF1" w:rsidRDefault="008A4DF1" w:rsidP="009C1609">
                            <w:pPr>
                              <w:shd w:val="clear" w:color="auto" w:fill="F2CEED" w:themeFill="accent5" w:themeFillTint="33"/>
                            </w:pPr>
                          </w:p>
                          <w:p w14:paraId="44E1FB3B" w14:textId="77777777" w:rsidR="008A4DF1" w:rsidRDefault="008A4DF1" w:rsidP="009C1609">
                            <w:pPr>
                              <w:shd w:val="clear" w:color="auto" w:fill="F2CEED" w:themeFill="accent5" w:themeFillTint="33"/>
                            </w:pPr>
                          </w:p>
                          <w:p w14:paraId="59FBDA9C" w14:textId="77777777" w:rsidR="008A4DF1" w:rsidRDefault="008A4DF1" w:rsidP="009C1609">
                            <w:pPr>
                              <w:shd w:val="clear" w:color="auto" w:fill="F2CEED" w:themeFill="accent5" w:themeFillTint="33"/>
                            </w:pPr>
                          </w:p>
                          <w:p w14:paraId="17BD6AED" w14:textId="77777777" w:rsidR="008A4DF1" w:rsidRDefault="008A4DF1" w:rsidP="009C1609">
                            <w:pPr>
                              <w:shd w:val="clear" w:color="auto" w:fill="F2CEED" w:themeFill="accent5" w:themeFillTint="33"/>
                            </w:pPr>
                          </w:p>
                          <w:p w14:paraId="33A8BB23" w14:textId="77777777" w:rsidR="008A4DF1" w:rsidRDefault="008A4DF1" w:rsidP="009C1609">
                            <w:pPr>
                              <w:shd w:val="clear" w:color="auto" w:fill="F2CEED" w:themeFill="accent5" w:themeFillTint="33"/>
                            </w:pPr>
                          </w:p>
                          <w:p w14:paraId="6CB4774A" w14:textId="77777777" w:rsidR="00A8138E" w:rsidRDefault="00A8138E" w:rsidP="009C1609">
                            <w:pPr>
                              <w:shd w:val="clear" w:color="auto" w:fill="F2CEED" w:themeFill="accent5" w:themeFillTint="33"/>
                            </w:pPr>
                          </w:p>
                          <w:p w14:paraId="6CC498E9" w14:textId="62513BC1" w:rsidR="00B23F11" w:rsidRDefault="00A70040" w:rsidP="009C1609">
                            <w:pPr>
                              <w:shd w:val="clear" w:color="auto" w:fill="F2CEED" w:themeFill="accent5" w:themeFillTint="33"/>
                            </w:pPr>
                            <w:r w:rsidRPr="00A70040">
                              <w:t>Impact of COVID-19 on food security and diet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8F28E5" id="Text Box 55" o:spid="_x0000_s1091" type="#_x0000_t202" style="position:absolute;margin-left:68.15pt;margin-top:-71.75pt;width:57.05pt;height:839.55pt;z-index:2516582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dGmOgIAAIUEAAAOAAAAZHJzL2Uyb0RvYy54bWysVEtv2zAMvg/YfxB0X+y8OyNOkaXIMCBo&#10;C6RDz4osxcZkUZOU2NmvH6U4j3Y7DbvIfOkT+ZH07L6tFTkI6yrQOe33UkqE5lBUepfT7y+rT3eU&#10;OM90wRRokdOjcPR+/vHDrDGZGEAJqhCWIIh2WWNyWnpvsiRxvBQ1cz0wQqNTgq2ZR9XuksKyBtFr&#10;lQzSdJI0YAtjgQvn0PpwctJ5xJdScP8kpROeqJxibj6eNp7bcCbzGct2lpmy4l0a7B+yqFml8dEL&#10;1APzjOxt9QdUXXELDqTvcagTkLLiItaA1fTTd9VsSmZErAXJceZCk/t/sPzxsDHPlvj2C7TYwEBI&#10;Y1zm0BjqaaWtwxczJehHCo8X2kTrCUfjdDAaD8eUcHT108lkMJyOA05yvW6s818F1CQIObXYl0gX&#10;O6ydP4WeQ8JrDlRVrCqlohJmQSyVJQeGXVQ+Jongb6KUJk1OJ8NxGoHf+AL05f5WMf6jS+8mCvGU&#10;xpyvxQfJt9uWVAUCx4qCaQvFEQmzcJolZ/iqQvw1c/6ZWRwe5AgXwj/hIRVgUtBJlJRgf/3NHuKx&#10;p+ilpMFhzKn7uWdWUKK+aez25/5oFKY3KqPxdICKvfVsbz16Xy8Bmerj6hkexRDv1VmUFupX3JtF&#10;eBVdTHN8O6f+LC79aUVw77hYLGIQzqthfq03hgfo0JnA60v7yqzp+upxJB7hPLYse9feU2y4qWGx&#10;9yCr2Psrqx3/OOtxerq9DMt0q8eo699j/hsAAP//AwBQSwMEFAAGAAgAAAAhAB/UGOzgAAAADQEA&#10;AA8AAABkcnMvZG93bnJldi54bWxMj8FOwzAQRO9I/IO1SNxap00TpSFOBahw4URBPW9j17aI7Sh2&#10;0/D3LCc4juZp9m2zm13PJjVGG7yA1TIDpnwXpPVawOfHy6ICFhN6iX3wSsC3irBrb28arGW4+nc1&#10;HZJmNOJjjQJMSkPNeeyMchiXYVCeunMYHSaKo+ZyxCuNu56vs6zkDq2nCwYH9WxU93W4OAH7J73V&#10;XYWj2VfS2mk+nt/0qxD3d/PjA7Ck5vQHw68+qUNLTqdw8TKynnJe5oQKWKw2eQGMkHWRbYCdqCvy&#10;ogTeNvz/F+0PAAAA//8DAFBLAQItABQABgAIAAAAIQC2gziS/gAAAOEBAAATAAAAAAAAAAAAAAAA&#10;AAAAAABbQ29udGVudF9UeXBlc10ueG1sUEsBAi0AFAAGAAgAAAAhADj9If/WAAAAlAEAAAsAAAAA&#10;AAAAAAAAAAAALwEAAF9yZWxzLy5yZWxzUEsBAi0AFAAGAAgAAAAhAO450aY6AgAAhQQAAA4AAAAA&#10;AAAAAAAAAAAALgIAAGRycy9lMm9Eb2MueG1sUEsBAi0AFAAGAAgAAAAhAB/UGOzgAAAADQEAAA8A&#10;AAAAAAAAAAAAAAAAlAQAAGRycy9kb3ducmV2LnhtbFBLBQYAAAAABAAEAPMAAAChBQAAAAA=&#10;" fillcolor="white [3201]" strokeweight=".5pt">
                <v:textbox>
                  <w:txbxContent>
                    <w:p w14:paraId="42BBF5F0" w14:textId="77777777" w:rsidR="008A4DF1" w:rsidRDefault="0030372D" w:rsidP="009C1609">
                      <w:pPr>
                        <w:shd w:val="clear" w:color="auto" w:fill="F2CEED" w:themeFill="accent5" w:themeFillTint="33"/>
                      </w:pPr>
                      <w:r w:rsidRPr="0030372D">
                        <w:t>COVID-19; Lockdown; Pandemic response; Socio-economic impact; Uganda</w:t>
                      </w:r>
                    </w:p>
                    <w:p w14:paraId="2EC88DC7" w14:textId="77777777" w:rsidR="008A4DF1" w:rsidRDefault="008A4DF1" w:rsidP="009C1609">
                      <w:pPr>
                        <w:shd w:val="clear" w:color="auto" w:fill="F2CEED" w:themeFill="accent5" w:themeFillTint="33"/>
                      </w:pPr>
                    </w:p>
                    <w:p w14:paraId="4B685504" w14:textId="77777777" w:rsidR="008A4DF1" w:rsidRDefault="008A4DF1" w:rsidP="009C1609">
                      <w:pPr>
                        <w:shd w:val="clear" w:color="auto" w:fill="F2CEED" w:themeFill="accent5" w:themeFillTint="33"/>
                      </w:pPr>
                    </w:p>
                    <w:p w14:paraId="180E4C83" w14:textId="77777777" w:rsidR="008A4DF1" w:rsidRDefault="008A4DF1" w:rsidP="009C1609">
                      <w:pPr>
                        <w:shd w:val="clear" w:color="auto" w:fill="F2CEED" w:themeFill="accent5" w:themeFillTint="33"/>
                      </w:pPr>
                    </w:p>
                    <w:p w14:paraId="68406528" w14:textId="77777777" w:rsidR="008A4DF1" w:rsidRDefault="008A4DF1" w:rsidP="009C1609">
                      <w:pPr>
                        <w:shd w:val="clear" w:color="auto" w:fill="F2CEED" w:themeFill="accent5" w:themeFillTint="33"/>
                      </w:pPr>
                    </w:p>
                    <w:p w14:paraId="7EAAC197" w14:textId="77777777" w:rsidR="008A4DF1" w:rsidRDefault="008A4DF1" w:rsidP="009C1609">
                      <w:pPr>
                        <w:shd w:val="clear" w:color="auto" w:fill="F2CEED" w:themeFill="accent5" w:themeFillTint="33"/>
                      </w:pPr>
                    </w:p>
                    <w:p w14:paraId="46A2BE1B" w14:textId="77777777" w:rsidR="008A4DF1" w:rsidRDefault="008A4DF1" w:rsidP="009C1609">
                      <w:pPr>
                        <w:shd w:val="clear" w:color="auto" w:fill="F2CEED" w:themeFill="accent5" w:themeFillTint="33"/>
                      </w:pPr>
                    </w:p>
                    <w:p w14:paraId="523CBAFE" w14:textId="77777777" w:rsidR="008A4DF1" w:rsidRDefault="008A4DF1" w:rsidP="009C1609">
                      <w:pPr>
                        <w:shd w:val="clear" w:color="auto" w:fill="F2CEED" w:themeFill="accent5" w:themeFillTint="33"/>
                      </w:pPr>
                    </w:p>
                    <w:p w14:paraId="36B9C850" w14:textId="77777777" w:rsidR="008A4DF1" w:rsidRDefault="008A4DF1" w:rsidP="009C1609">
                      <w:pPr>
                        <w:shd w:val="clear" w:color="auto" w:fill="F2CEED" w:themeFill="accent5" w:themeFillTint="33"/>
                      </w:pPr>
                    </w:p>
                    <w:p w14:paraId="7BAD3384" w14:textId="77777777" w:rsidR="008A4DF1" w:rsidRDefault="008A4DF1" w:rsidP="009C1609">
                      <w:pPr>
                        <w:shd w:val="clear" w:color="auto" w:fill="F2CEED" w:themeFill="accent5" w:themeFillTint="33"/>
                      </w:pPr>
                    </w:p>
                    <w:p w14:paraId="5BDC316E" w14:textId="77777777" w:rsidR="008A4DF1" w:rsidRDefault="008A4DF1" w:rsidP="009C1609">
                      <w:pPr>
                        <w:shd w:val="clear" w:color="auto" w:fill="F2CEED" w:themeFill="accent5" w:themeFillTint="33"/>
                      </w:pPr>
                    </w:p>
                    <w:p w14:paraId="107DAD42" w14:textId="77777777" w:rsidR="008A4DF1" w:rsidRDefault="008A4DF1" w:rsidP="009C1609">
                      <w:pPr>
                        <w:shd w:val="clear" w:color="auto" w:fill="F2CEED" w:themeFill="accent5" w:themeFillTint="33"/>
                      </w:pPr>
                    </w:p>
                    <w:p w14:paraId="1AFD857F" w14:textId="77777777" w:rsidR="008A4DF1" w:rsidRDefault="008A4DF1" w:rsidP="009C1609">
                      <w:pPr>
                        <w:shd w:val="clear" w:color="auto" w:fill="F2CEED" w:themeFill="accent5" w:themeFillTint="33"/>
                      </w:pPr>
                    </w:p>
                    <w:p w14:paraId="44E1FB3B" w14:textId="77777777" w:rsidR="008A4DF1" w:rsidRDefault="008A4DF1" w:rsidP="009C1609">
                      <w:pPr>
                        <w:shd w:val="clear" w:color="auto" w:fill="F2CEED" w:themeFill="accent5" w:themeFillTint="33"/>
                      </w:pPr>
                    </w:p>
                    <w:p w14:paraId="59FBDA9C" w14:textId="77777777" w:rsidR="008A4DF1" w:rsidRDefault="008A4DF1" w:rsidP="009C1609">
                      <w:pPr>
                        <w:shd w:val="clear" w:color="auto" w:fill="F2CEED" w:themeFill="accent5" w:themeFillTint="33"/>
                      </w:pPr>
                    </w:p>
                    <w:p w14:paraId="17BD6AED" w14:textId="77777777" w:rsidR="008A4DF1" w:rsidRDefault="008A4DF1" w:rsidP="009C1609">
                      <w:pPr>
                        <w:shd w:val="clear" w:color="auto" w:fill="F2CEED" w:themeFill="accent5" w:themeFillTint="33"/>
                      </w:pPr>
                    </w:p>
                    <w:p w14:paraId="33A8BB23" w14:textId="77777777" w:rsidR="008A4DF1" w:rsidRDefault="008A4DF1" w:rsidP="009C1609">
                      <w:pPr>
                        <w:shd w:val="clear" w:color="auto" w:fill="F2CEED" w:themeFill="accent5" w:themeFillTint="33"/>
                      </w:pPr>
                    </w:p>
                    <w:p w14:paraId="6CB4774A" w14:textId="77777777" w:rsidR="00A8138E" w:rsidRDefault="00A8138E" w:rsidP="009C1609">
                      <w:pPr>
                        <w:shd w:val="clear" w:color="auto" w:fill="F2CEED" w:themeFill="accent5" w:themeFillTint="33"/>
                      </w:pPr>
                    </w:p>
                    <w:p w14:paraId="6CC498E9" w14:textId="62513BC1" w:rsidR="00B23F11" w:rsidRDefault="00A70040" w:rsidP="009C1609">
                      <w:pPr>
                        <w:shd w:val="clear" w:color="auto" w:fill="F2CEED" w:themeFill="accent5" w:themeFillTint="33"/>
                      </w:pPr>
                      <w:r w:rsidRPr="00A70040">
                        <w:t>Impact of COVID-19 on food security and diet quality</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292" behindDoc="0" locked="0" layoutInCell="1" allowOverlap="1" wp14:anchorId="63AAA2BB" wp14:editId="417DFAF6">
                <wp:simplePos x="0" y="0"/>
                <wp:positionH relativeFrom="column">
                  <wp:posOffset>1613263</wp:posOffset>
                </wp:positionH>
                <wp:positionV relativeFrom="paragraph">
                  <wp:posOffset>-911134</wp:posOffset>
                </wp:positionV>
                <wp:extent cx="800100" cy="10672354"/>
                <wp:effectExtent l="0" t="0" r="19050" b="15240"/>
                <wp:wrapNone/>
                <wp:docPr id="1306139786" name="Text Box 56"/>
                <wp:cNvGraphicFramePr/>
                <a:graphic xmlns:a="http://schemas.openxmlformats.org/drawingml/2006/main">
                  <a:graphicData uri="http://schemas.microsoft.com/office/word/2010/wordprocessingShape">
                    <wps:wsp>
                      <wps:cNvSpPr txBox="1"/>
                      <wps:spPr>
                        <a:xfrm>
                          <a:off x="0" y="0"/>
                          <a:ext cx="800100" cy="10672354"/>
                        </a:xfrm>
                        <a:prstGeom prst="rect">
                          <a:avLst/>
                        </a:prstGeom>
                        <a:solidFill>
                          <a:schemeClr val="lt1"/>
                        </a:solidFill>
                        <a:ln w="6350">
                          <a:solidFill>
                            <a:prstClr val="black"/>
                          </a:solidFill>
                        </a:ln>
                      </wps:spPr>
                      <wps:txbx>
                        <w:txbxContent>
                          <w:p w14:paraId="73310824" w14:textId="714C28CC" w:rsidR="00B23F11" w:rsidRDefault="008751A5" w:rsidP="009C1609">
                            <w:pPr>
                              <w:shd w:val="clear" w:color="auto" w:fill="F2CEED" w:themeFill="accent5" w:themeFillTint="33"/>
                            </w:pPr>
                            <w:r>
                              <w:t>To</w:t>
                            </w:r>
                            <w:r w:rsidR="00B62D1C" w:rsidRPr="00B62D1C">
                              <w:t xml:space="preserve"> explore the social and economic impacts of the COVID-19 lockdown in both an urban (Kampala) and rural (Wakiso) setting in Central Uganda.</w:t>
                            </w:r>
                          </w:p>
                          <w:p w14:paraId="0DEA1088" w14:textId="77777777" w:rsidR="002E3211" w:rsidRDefault="002E3211" w:rsidP="009C1609">
                            <w:pPr>
                              <w:shd w:val="clear" w:color="auto" w:fill="F2CEED" w:themeFill="accent5" w:themeFillTint="33"/>
                            </w:pPr>
                          </w:p>
                          <w:p w14:paraId="08997119" w14:textId="77777777" w:rsidR="002E3211" w:rsidRDefault="002E3211" w:rsidP="009C1609">
                            <w:pPr>
                              <w:shd w:val="clear" w:color="auto" w:fill="F2CEED" w:themeFill="accent5" w:themeFillTint="33"/>
                            </w:pPr>
                          </w:p>
                          <w:p w14:paraId="393BFF21" w14:textId="77777777" w:rsidR="002E3211" w:rsidRDefault="002E3211" w:rsidP="009C1609">
                            <w:pPr>
                              <w:shd w:val="clear" w:color="auto" w:fill="F2CEED" w:themeFill="accent5" w:themeFillTint="33"/>
                            </w:pPr>
                          </w:p>
                          <w:p w14:paraId="11A4F256" w14:textId="77777777" w:rsidR="002E3211" w:rsidRDefault="002E3211" w:rsidP="009C1609">
                            <w:pPr>
                              <w:shd w:val="clear" w:color="auto" w:fill="F2CEED" w:themeFill="accent5" w:themeFillTint="33"/>
                            </w:pPr>
                          </w:p>
                          <w:p w14:paraId="6E936822" w14:textId="77777777" w:rsidR="002E3211" w:rsidRDefault="002E3211" w:rsidP="009C1609">
                            <w:pPr>
                              <w:shd w:val="clear" w:color="auto" w:fill="F2CEED" w:themeFill="accent5" w:themeFillTint="33"/>
                            </w:pPr>
                          </w:p>
                          <w:p w14:paraId="5DC97955" w14:textId="77777777" w:rsidR="002E3211" w:rsidRDefault="002E3211" w:rsidP="009C1609">
                            <w:pPr>
                              <w:shd w:val="clear" w:color="auto" w:fill="F2CEED" w:themeFill="accent5" w:themeFillTint="33"/>
                            </w:pPr>
                          </w:p>
                          <w:p w14:paraId="6936F843" w14:textId="77777777" w:rsidR="002E3211" w:rsidRDefault="002E3211" w:rsidP="009C1609">
                            <w:pPr>
                              <w:shd w:val="clear" w:color="auto" w:fill="F2CEED" w:themeFill="accent5" w:themeFillTint="33"/>
                            </w:pPr>
                          </w:p>
                          <w:p w14:paraId="152EF7D6" w14:textId="77777777" w:rsidR="002E3211" w:rsidRDefault="002E3211" w:rsidP="009C1609">
                            <w:pPr>
                              <w:shd w:val="clear" w:color="auto" w:fill="F2CEED" w:themeFill="accent5" w:themeFillTint="33"/>
                            </w:pPr>
                          </w:p>
                          <w:p w14:paraId="3A8C0B14" w14:textId="77777777" w:rsidR="002E3211" w:rsidRDefault="002E3211" w:rsidP="009C1609">
                            <w:pPr>
                              <w:shd w:val="clear" w:color="auto" w:fill="F2CEED" w:themeFill="accent5" w:themeFillTint="33"/>
                            </w:pPr>
                          </w:p>
                          <w:p w14:paraId="5CF98003" w14:textId="77777777" w:rsidR="002E3211" w:rsidRDefault="002E3211" w:rsidP="009C1609">
                            <w:pPr>
                              <w:shd w:val="clear" w:color="auto" w:fill="F2CEED" w:themeFill="accent5" w:themeFillTint="33"/>
                            </w:pPr>
                          </w:p>
                          <w:p w14:paraId="1C988DCA" w14:textId="77777777" w:rsidR="002E3211" w:rsidRDefault="002E3211" w:rsidP="009C1609">
                            <w:pPr>
                              <w:shd w:val="clear" w:color="auto" w:fill="F2CEED" w:themeFill="accent5" w:themeFillTint="33"/>
                            </w:pPr>
                          </w:p>
                          <w:p w14:paraId="078786C1" w14:textId="77777777" w:rsidR="00A8138E" w:rsidRDefault="00A8138E" w:rsidP="009C1609">
                            <w:pPr>
                              <w:shd w:val="clear" w:color="auto" w:fill="F2CEED" w:themeFill="accent5" w:themeFillTint="33"/>
                            </w:pPr>
                          </w:p>
                          <w:p w14:paraId="51415DDB" w14:textId="3B78109F" w:rsidR="002E3211" w:rsidRDefault="00DF33F7" w:rsidP="009C1609">
                            <w:pPr>
                              <w:shd w:val="clear" w:color="auto" w:fill="F2CEED" w:themeFill="accent5" w:themeFillTint="33"/>
                            </w:pPr>
                            <w:r>
                              <w:t>A</w:t>
                            </w:r>
                            <w:r w:rsidRPr="00DF33F7">
                              <w:t>im to quantify the impacts of the pandemic on food security and diet diversity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AAA2BB" id="Text Box 56" o:spid="_x0000_s1092" type="#_x0000_t202" style="position:absolute;margin-left:127.05pt;margin-top:-71.75pt;width:63pt;height:840.35pt;z-index:2516582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P7dPAIAAIUEAAAOAAAAZHJzL2Uyb0RvYy54bWysVE1v2zAMvQ/YfxB0X+ykSdoZcYosRYYB&#10;QVsgHXpWZDkWJouapMTOfv0o2flot9Owi0yJ1BP5+OjZfVsrchDWSdA5HQ5SSoTmUEi9y+n3l9Wn&#10;O0qcZ7pgCrTI6VE4ej//+GHWmEyMoAJVCEsQRLusMTmtvDdZkjheiZq5ARih0VmCrZnHrd0lhWUN&#10;otcqGaXpNGnAFsYCF87h6UPnpPOIX5aC+6eydMITlVPMzcfVxnUb1mQ+Y9nOMlNJ3qfB/iGLmkmN&#10;j56hHphnZG/lH1C15BYclH7AoU6gLCUXsQasZpi+q2ZTMSNiLUiOM2ea3P+D5Y+HjXm2xLdfoMUG&#10;BkIa4zKHh6GetrR1+GKmBP1I4fFMm2g94Xh4l2Lq6OHoGqbT29HNZBxwkst1Y53/KqAmwcipxb5E&#10;uthh7XwXegoJrzlQslhJpeImaEEslSUHhl1UPiaJ4G+ilCZNTqc3kzQCv/EF6PP9rWL8R5/eVRTi&#10;KY05X4oPlm+3LZEFAk9PzGyhOCJhFjotOcNXEvHXzPlnZlE8yAQOhH/CpVSASUFvUVKB/fW38xCP&#10;PUUvJQ2KMafu555ZQYn6prHbn4fjcVBv3IwntyPc2GvP9tqj9/USkKkhjp7h0QzxXp3M0kL9inOz&#10;CK+ii2mOb+fUn8yl70YE546LxSIGoV4N82u9MTxAh84EXl/aV2ZN31ePkniEk2xZ9q69XWy4qWGx&#10;91DK2PtAdMdqzz9qPaqnn8swTNf7GHX5e8x/AwAA//8DAFBLAwQUAAYACAAAACEAvNee3eAAAAAN&#10;AQAADwAAAGRycy9kb3ducmV2LnhtbEyPy07DMBBF90j8gzVI7Frn0UAIcSpAhQ0rCmI9jV3bIraj&#10;2E3D3zOsYDkzR3fObbeLG9ispmiDF5CvM2DK90FarwV8vD+vamAxoZc4BK8EfKsI2+7yosVGhrN/&#10;U/M+aUYhPjYowKQ0NpzH3iiHcR1G5el2DJPDROOkuZzwTOFu4EWW3XCH1tMHg6N6Mqr/2p+cgN2j&#10;vtN9jZPZ1dLaefk8vuoXIa6vlod7YEkt6Q+GX31Sh46cDuHkZWSDgKLa5IQKWOWbsgJGSFlntDoQ&#10;W5W3BfCu5f9bdD8AAAD//wMAUEsBAi0AFAAGAAgAAAAhALaDOJL+AAAA4QEAABMAAAAAAAAAAAAA&#10;AAAAAAAAAFtDb250ZW50X1R5cGVzXS54bWxQSwECLQAUAAYACAAAACEAOP0h/9YAAACUAQAACwAA&#10;AAAAAAAAAAAAAAAvAQAAX3JlbHMvLnJlbHNQSwECLQAUAAYACAAAACEA9nj+3TwCAACFBAAADgAA&#10;AAAAAAAAAAAAAAAuAgAAZHJzL2Uyb0RvYy54bWxQSwECLQAUAAYACAAAACEAvNee3eAAAAANAQAA&#10;DwAAAAAAAAAAAAAAAACWBAAAZHJzL2Rvd25yZXYueG1sUEsFBgAAAAAEAAQA8wAAAKMFAAAAAA==&#10;" fillcolor="white [3201]" strokeweight=".5pt">
                <v:textbox>
                  <w:txbxContent>
                    <w:p w14:paraId="73310824" w14:textId="714C28CC" w:rsidR="00B23F11" w:rsidRDefault="008751A5" w:rsidP="009C1609">
                      <w:pPr>
                        <w:shd w:val="clear" w:color="auto" w:fill="F2CEED" w:themeFill="accent5" w:themeFillTint="33"/>
                      </w:pPr>
                      <w:r>
                        <w:t>To</w:t>
                      </w:r>
                      <w:r w:rsidR="00B62D1C" w:rsidRPr="00B62D1C">
                        <w:t xml:space="preserve"> explore the social and economic impacts of the COVID-19 lockdown in both an urban (Kampala) and rural (Wakiso) setting in Central Uganda.</w:t>
                      </w:r>
                    </w:p>
                    <w:p w14:paraId="0DEA1088" w14:textId="77777777" w:rsidR="002E3211" w:rsidRDefault="002E3211" w:rsidP="009C1609">
                      <w:pPr>
                        <w:shd w:val="clear" w:color="auto" w:fill="F2CEED" w:themeFill="accent5" w:themeFillTint="33"/>
                      </w:pPr>
                    </w:p>
                    <w:p w14:paraId="08997119" w14:textId="77777777" w:rsidR="002E3211" w:rsidRDefault="002E3211" w:rsidP="009C1609">
                      <w:pPr>
                        <w:shd w:val="clear" w:color="auto" w:fill="F2CEED" w:themeFill="accent5" w:themeFillTint="33"/>
                      </w:pPr>
                    </w:p>
                    <w:p w14:paraId="393BFF21" w14:textId="77777777" w:rsidR="002E3211" w:rsidRDefault="002E3211" w:rsidP="009C1609">
                      <w:pPr>
                        <w:shd w:val="clear" w:color="auto" w:fill="F2CEED" w:themeFill="accent5" w:themeFillTint="33"/>
                      </w:pPr>
                    </w:p>
                    <w:p w14:paraId="11A4F256" w14:textId="77777777" w:rsidR="002E3211" w:rsidRDefault="002E3211" w:rsidP="009C1609">
                      <w:pPr>
                        <w:shd w:val="clear" w:color="auto" w:fill="F2CEED" w:themeFill="accent5" w:themeFillTint="33"/>
                      </w:pPr>
                    </w:p>
                    <w:p w14:paraId="6E936822" w14:textId="77777777" w:rsidR="002E3211" w:rsidRDefault="002E3211" w:rsidP="009C1609">
                      <w:pPr>
                        <w:shd w:val="clear" w:color="auto" w:fill="F2CEED" w:themeFill="accent5" w:themeFillTint="33"/>
                      </w:pPr>
                    </w:p>
                    <w:p w14:paraId="5DC97955" w14:textId="77777777" w:rsidR="002E3211" w:rsidRDefault="002E3211" w:rsidP="009C1609">
                      <w:pPr>
                        <w:shd w:val="clear" w:color="auto" w:fill="F2CEED" w:themeFill="accent5" w:themeFillTint="33"/>
                      </w:pPr>
                    </w:p>
                    <w:p w14:paraId="6936F843" w14:textId="77777777" w:rsidR="002E3211" w:rsidRDefault="002E3211" w:rsidP="009C1609">
                      <w:pPr>
                        <w:shd w:val="clear" w:color="auto" w:fill="F2CEED" w:themeFill="accent5" w:themeFillTint="33"/>
                      </w:pPr>
                    </w:p>
                    <w:p w14:paraId="152EF7D6" w14:textId="77777777" w:rsidR="002E3211" w:rsidRDefault="002E3211" w:rsidP="009C1609">
                      <w:pPr>
                        <w:shd w:val="clear" w:color="auto" w:fill="F2CEED" w:themeFill="accent5" w:themeFillTint="33"/>
                      </w:pPr>
                    </w:p>
                    <w:p w14:paraId="3A8C0B14" w14:textId="77777777" w:rsidR="002E3211" w:rsidRDefault="002E3211" w:rsidP="009C1609">
                      <w:pPr>
                        <w:shd w:val="clear" w:color="auto" w:fill="F2CEED" w:themeFill="accent5" w:themeFillTint="33"/>
                      </w:pPr>
                    </w:p>
                    <w:p w14:paraId="5CF98003" w14:textId="77777777" w:rsidR="002E3211" w:rsidRDefault="002E3211" w:rsidP="009C1609">
                      <w:pPr>
                        <w:shd w:val="clear" w:color="auto" w:fill="F2CEED" w:themeFill="accent5" w:themeFillTint="33"/>
                      </w:pPr>
                    </w:p>
                    <w:p w14:paraId="1C988DCA" w14:textId="77777777" w:rsidR="002E3211" w:rsidRDefault="002E3211" w:rsidP="009C1609">
                      <w:pPr>
                        <w:shd w:val="clear" w:color="auto" w:fill="F2CEED" w:themeFill="accent5" w:themeFillTint="33"/>
                      </w:pPr>
                    </w:p>
                    <w:p w14:paraId="078786C1" w14:textId="77777777" w:rsidR="00A8138E" w:rsidRDefault="00A8138E" w:rsidP="009C1609">
                      <w:pPr>
                        <w:shd w:val="clear" w:color="auto" w:fill="F2CEED" w:themeFill="accent5" w:themeFillTint="33"/>
                      </w:pPr>
                    </w:p>
                    <w:p w14:paraId="51415DDB" w14:textId="3B78109F" w:rsidR="002E3211" w:rsidRDefault="00DF33F7" w:rsidP="009C1609">
                      <w:pPr>
                        <w:shd w:val="clear" w:color="auto" w:fill="F2CEED" w:themeFill="accent5" w:themeFillTint="33"/>
                      </w:pPr>
                      <w:r>
                        <w:t>A</w:t>
                      </w:r>
                      <w:r w:rsidRPr="00DF33F7">
                        <w:t>im to quantify the impacts of the pandemic on food security and diet diversity</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293" behindDoc="0" locked="0" layoutInCell="1" allowOverlap="1" wp14:anchorId="1927F3BD" wp14:editId="435AA914">
                <wp:simplePos x="0" y="0"/>
                <wp:positionH relativeFrom="column">
                  <wp:posOffset>2442754</wp:posOffset>
                </wp:positionH>
                <wp:positionV relativeFrom="paragraph">
                  <wp:posOffset>-930729</wp:posOffset>
                </wp:positionV>
                <wp:extent cx="823595" cy="10662558"/>
                <wp:effectExtent l="0" t="0" r="14605" b="24765"/>
                <wp:wrapNone/>
                <wp:docPr id="1495076180" name="Text Box 57"/>
                <wp:cNvGraphicFramePr/>
                <a:graphic xmlns:a="http://schemas.openxmlformats.org/drawingml/2006/main">
                  <a:graphicData uri="http://schemas.microsoft.com/office/word/2010/wordprocessingShape">
                    <wps:wsp>
                      <wps:cNvSpPr txBox="1"/>
                      <wps:spPr>
                        <a:xfrm>
                          <a:off x="0" y="0"/>
                          <a:ext cx="823595" cy="10662558"/>
                        </a:xfrm>
                        <a:prstGeom prst="rect">
                          <a:avLst/>
                        </a:prstGeom>
                        <a:solidFill>
                          <a:schemeClr val="lt1"/>
                        </a:solidFill>
                        <a:ln w="6350">
                          <a:solidFill>
                            <a:prstClr val="black"/>
                          </a:solidFill>
                        </a:ln>
                      </wps:spPr>
                      <wps:txbx>
                        <w:txbxContent>
                          <w:p w14:paraId="29D9985A" w14:textId="2AC81245" w:rsidR="00B23F11" w:rsidRDefault="008751A5" w:rsidP="009C1609">
                            <w:pPr>
                              <w:shd w:val="clear" w:color="auto" w:fill="F2CEED" w:themeFill="accent5" w:themeFillTint="33"/>
                            </w:pPr>
                            <w:r>
                              <w:t>Primary Qualitative Method</w:t>
                            </w:r>
                          </w:p>
                          <w:p w14:paraId="35907E3E" w14:textId="77777777" w:rsidR="00A8138E" w:rsidRDefault="00A8138E" w:rsidP="009C1609">
                            <w:pPr>
                              <w:shd w:val="clear" w:color="auto" w:fill="F2CEED" w:themeFill="accent5" w:themeFillTint="33"/>
                            </w:pPr>
                          </w:p>
                          <w:p w14:paraId="7A1076C8" w14:textId="77777777" w:rsidR="00A8138E" w:rsidRDefault="00A8138E" w:rsidP="009C1609">
                            <w:pPr>
                              <w:shd w:val="clear" w:color="auto" w:fill="F2CEED" w:themeFill="accent5" w:themeFillTint="33"/>
                            </w:pPr>
                          </w:p>
                          <w:p w14:paraId="5F8B424A" w14:textId="77777777" w:rsidR="00A8138E" w:rsidRDefault="00A8138E" w:rsidP="009C1609">
                            <w:pPr>
                              <w:shd w:val="clear" w:color="auto" w:fill="F2CEED" w:themeFill="accent5" w:themeFillTint="33"/>
                            </w:pPr>
                          </w:p>
                          <w:p w14:paraId="14D8D25F" w14:textId="77777777" w:rsidR="00A8138E" w:rsidRDefault="00A8138E" w:rsidP="009C1609">
                            <w:pPr>
                              <w:shd w:val="clear" w:color="auto" w:fill="F2CEED" w:themeFill="accent5" w:themeFillTint="33"/>
                            </w:pPr>
                          </w:p>
                          <w:p w14:paraId="128E72A8" w14:textId="77777777" w:rsidR="00A8138E" w:rsidRDefault="00A8138E" w:rsidP="009C1609">
                            <w:pPr>
                              <w:shd w:val="clear" w:color="auto" w:fill="F2CEED" w:themeFill="accent5" w:themeFillTint="33"/>
                            </w:pPr>
                          </w:p>
                          <w:p w14:paraId="5F75024C" w14:textId="77777777" w:rsidR="00A8138E" w:rsidRDefault="00A8138E" w:rsidP="009C1609">
                            <w:pPr>
                              <w:shd w:val="clear" w:color="auto" w:fill="F2CEED" w:themeFill="accent5" w:themeFillTint="33"/>
                            </w:pPr>
                          </w:p>
                          <w:p w14:paraId="5FE841B9" w14:textId="77777777" w:rsidR="00A8138E" w:rsidRDefault="00A8138E" w:rsidP="009C1609">
                            <w:pPr>
                              <w:shd w:val="clear" w:color="auto" w:fill="F2CEED" w:themeFill="accent5" w:themeFillTint="33"/>
                            </w:pPr>
                          </w:p>
                          <w:p w14:paraId="45463364" w14:textId="77777777" w:rsidR="00A8138E" w:rsidRDefault="00A8138E" w:rsidP="009C1609">
                            <w:pPr>
                              <w:shd w:val="clear" w:color="auto" w:fill="F2CEED" w:themeFill="accent5" w:themeFillTint="33"/>
                            </w:pPr>
                          </w:p>
                          <w:p w14:paraId="59EA159A" w14:textId="77777777" w:rsidR="00A8138E" w:rsidRDefault="00A8138E" w:rsidP="009C1609">
                            <w:pPr>
                              <w:shd w:val="clear" w:color="auto" w:fill="F2CEED" w:themeFill="accent5" w:themeFillTint="33"/>
                            </w:pPr>
                          </w:p>
                          <w:p w14:paraId="65D916D7" w14:textId="77777777" w:rsidR="00A8138E" w:rsidRDefault="00A8138E" w:rsidP="009C1609">
                            <w:pPr>
                              <w:shd w:val="clear" w:color="auto" w:fill="F2CEED" w:themeFill="accent5" w:themeFillTint="33"/>
                            </w:pPr>
                          </w:p>
                          <w:p w14:paraId="532AF88C" w14:textId="77777777" w:rsidR="00A8138E" w:rsidRDefault="00A8138E" w:rsidP="009C1609">
                            <w:pPr>
                              <w:shd w:val="clear" w:color="auto" w:fill="F2CEED" w:themeFill="accent5" w:themeFillTint="33"/>
                            </w:pPr>
                          </w:p>
                          <w:p w14:paraId="0D957479" w14:textId="77777777" w:rsidR="00A8138E" w:rsidRDefault="00A8138E" w:rsidP="009C1609">
                            <w:pPr>
                              <w:shd w:val="clear" w:color="auto" w:fill="F2CEED" w:themeFill="accent5" w:themeFillTint="33"/>
                            </w:pPr>
                          </w:p>
                          <w:p w14:paraId="175AD872" w14:textId="77777777" w:rsidR="00A8138E" w:rsidRDefault="00A8138E" w:rsidP="009C1609">
                            <w:pPr>
                              <w:shd w:val="clear" w:color="auto" w:fill="F2CEED" w:themeFill="accent5" w:themeFillTint="33"/>
                            </w:pPr>
                          </w:p>
                          <w:p w14:paraId="71DAECB8" w14:textId="77777777" w:rsidR="00A8138E" w:rsidRDefault="00A8138E" w:rsidP="009C1609">
                            <w:pPr>
                              <w:shd w:val="clear" w:color="auto" w:fill="F2CEED" w:themeFill="accent5" w:themeFillTint="33"/>
                            </w:pPr>
                          </w:p>
                          <w:p w14:paraId="1710D8DE" w14:textId="77777777" w:rsidR="00A8138E" w:rsidRDefault="00A8138E" w:rsidP="009C1609">
                            <w:pPr>
                              <w:shd w:val="clear" w:color="auto" w:fill="F2CEED" w:themeFill="accent5" w:themeFillTint="33"/>
                            </w:pPr>
                          </w:p>
                          <w:p w14:paraId="04D2A46F" w14:textId="77777777" w:rsidR="00A8138E" w:rsidRDefault="00A8138E" w:rsidP="009C1609">
                            <w:pPr>
                              <w:shd w:val="clear" w:color="auto" w:fill="F2CEED" w:themeFill="accent5" w:themeFillTint="33"/>
                            </w:pPr>
                          </w:p>
                          <w:p w14:paraId="782D2C0A" w14:textId="77777777" w:rsidR="00A8138E" w:rsidRDefault="00A8138E" w:rsidP="009C1609">
                            <w:pPr>
                              <w:shd w:val="clear" w:color="auto" w:fill="F2CEED" w:themeFill="accent5" w:themeFillTint="33"/>
                            </w:pPr>
                          </w:p>
                          <w:p w14:paraId="1BDA798C" w14:textId="77777777" w:rsidR="00A8138E" w:rsidRDefault="00A8138E" w:rsidP="009C1609">
                            <w:pPr>
                              <w:shd w:val="clear" w:color="auto" w:fill="F2CEED" w:themeFill="accent5" w:themeFillTint="33"/>
                            </w:pPr>
                          </w:p>
                          <w:p w14:paraId="6A8E834E" w14:textId="77777777" w:rsidR="00A8138E" w:rsidRDefault="00A8138E" w:rsidP="009C1609">
                            <w:pPr>
                              <w:shd w:val="clear" w:color="auto" w:fill="F2CEED" w:themeFill="accent5" w:themeFillTint="33"/>
                            </w:pPr>
                          </w:p>
                          <w:p w14:paraId="3690FBF3" w14:textId="77777777" w:rsidR="00A8138E" w:rsidRDefault="00A8138E" w:rsidP="009C1609">
                            <w:pPr>
                              <w:shd w:val="clear" w:color="auto" w:fill="F2CEED" w:themeFill="accent5" w:themeFillTint="33"/>
                            </w:pPr>
                          </w:p>
                          <w:p w14:paraId="711F23FC" w14:textId="77777777" w:rsidR="00A8138E" w:rsidRDefault="00A8138E" w:rsidP="009C1609">
                            <w:pPr>
                              <w:shd w:val="clear" w:color="auto" w:fill="F2CEED" w:themeFill="accent5" w:themeFillTint="33"/>
                            </w:pPr>
                          </w:p>
                          <w:p w14:paraId="6CD69789" w14:textId="77777777" w:rsidR="00A8138E" w:rsidRDefault="00A8138E" w:rsidP="009C1609">
                            <w:pPr>
                              <w:shd w:val="clear" w:color="auto" w:fill="F2CEED" w:themeFill="accent5" w:themeFillTint="33"/>
                            </w:pPr>
                          </w:p>
                          <w:p w14:paraId="78008334" w14:textId="77777777" w:rsidR="00A8138E" w:rsidRDefault="00A8138E" w:rsidP="009C1609">
                            <w:pPr>
                              <w:shd w:val="clear" w:color="auto" w:fill="F2CEED" w:themeFill="accent5" w:themeFillTint="33"/>
                            </w:pPr>
                          </w:p>
                          <w:p w14:paraId="0CBC2F85" w14:textId="3A951923" w:rsidR="00A8138E" w:rsidRDefault="00902435" w:rsidP="009C1609">
                            <w:pPr>
                              <w:shd w:val="clear" w:color="auto" w:fill="F2CEED" w:themeFill="accent5" w:themeFillTint="33"/>
                            </w:pPr>
                            <w:r>
                              <w:t>Primary Quantit</w:t>
                            </w:r>
                            <w:r w:rsidR="00012AF3">
                              <w:t>ative Method.</w:t>
                            </w:r>
                          </w:p>
                          <w:p w14:paraId="2EC62848" w14:textId="77777777" w:rsidR="00A8138E" w:rsidRDefault="00A8138E" w:rsidP="009C1609">
                            <w:pPr>
                              <w:shd w:val="clear" w:color="auto" w:fill="F2CEED" w:themeFill="accent5" w:themeFillTint="33"/>
                            </w:pPr>
                          </w:p>
                          <w:p w14:paraId="5083598B" w14:textId="77777777" w:rsidR="00A8138E" w:rsidRDefault="00A8138E" w:rsidP="009C1609">
                            <w:pPr>
                              <w:shd w:val="clear" w:color="auto" w:fill="F2CEED" w:themeFill="accent5" w:themeFillTint="33"/>
                            </w:pPr>
                          </w:p>
                          <w:p w14:paraId="0DC639FF" w14:textId="77777777" w:rsidR="00A8138E" w:rsidRDefault="00A8138E" w:rsidP="009C1609">
                            <w:pPr>
                              <w:shd w:val="clear" w:color="auto" w:fill="F2CEED" w:themeFill="accent5" w:themeFillTint="33"/>
                            </w:pPr>
                          </w:p>
                          <w:p w14:paraId="3CF816B4" w14:textId="77777777" w:rsidR="00A8138E" w:rsidRDefault="00A8138E" w:rsidP="009C1609">
                            <w:pPr>
                              <w:shd w:val="clear" w:color="auto" w:fill="F2CEED" w:themeFill="accent5" w:themeFillTint="33"/>
                            </w:pPr>
                          </w:p>
                          <w:p w14:paraId="549B8272" w14:textId="77777777" w:rsidR="00A8138E" w:rsidRDefault="00A8138E" w:rsidP="009C1609">
                            <w:pPr>
                              <w:shd w:val="clear" w:color="auto" w:fill="F2CEED" w:themeFill="accent5" w:themeFillTint="33"/>
                            </w:pPr>
                          </w:p>
                          <w:p w14:paraId="254F0893" w14:textId="77777777" w:rsidR="00A8138E" w:rsidRDefault="00A8138E"/>
                          <w:p w14:paraId="3E45B668" w14:textId="77777777" w:rsidR="00A8138E" w:rsidRDefault="00A8138E"/>
                          <w:p w14:paraId="50C8388F" w14:textId="77777777" w:rsidR="00A8138E" w:rsidRDefault="00A8138E"/>
                          <w:p w14:paraId="11E8EEC0" w14:textId="77777777" w:rsidR="00A8138E" w:rsidRDefault="00A8138E"/>
                          <w:p w14:paraId="3BB80A1A" w14:textId="77777777" w:rsidR="00A8138E" w:rsidRDefault="00A8138E"/>
                          <w:p w14:paraId="274069FC" w14:textId="77777777" w:rsidR="00A8138E" w:rsidRDefault="00A8138E"/>
                          <w:p w14:paraId="32468B48" w14:textId="77777777" w:rsidR="00A8138E" w:rsidRDefault="00A8138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7F3BD" id="Text Box 57" o:spid="_x0000_s1093" type="#_x0000_t202" style="position:absolute;margin-left:192.35pt;margin-top:-73.3pt;width:64.85pt;height:839.55pt;z-index:2516582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XbnPgIAAIUEAAAOAAAAZHJzL2Uyb0RvYy54bWysVE1v2zAMvQ/YfxB0X+ykcZoacYosRYYB&#10;QVsgLXpWZDk2JouapMTOfv0o2flot9Owi0yJ1BP5+OjZfVtLchDGVqAyOhzElAjFIa/ULqOvL6sv&#10;U0qsYypnEpTI6FFYej///GnW6FSMoASZC0MQRNm00RktndNpFFleiprZAWih0FmAqZnDrdlFuWEN&#10;otcyGsXxJGrA5NoAF9bi6UPnpPOAXxSCu6eisMIRmVHMzYXVhHXr12g+Y+nOMF1WvE+D/UMWNasU&#10;PnqGemCOkb2p/oCqK27AQuEGHOoIiqLiItSA1QzjD9VsSqZFqAXJsfpMk/1/sPzxsNHPhrj2K7TY&#10;QE9Io21q8dDX0xam9l/MlKAfKTyeaROtIxwPp6Ob5C6hhKNrGE8moySZepzocl0b674JqIk3Mmqw&#10;L4Eudlhb14WeQvxrFmSVryopw8ZrQSylIQeGXZQuJIng76KkIk1GJzdJHIDf+Tz0+f5WMv6jT+8q&#10;CvGkwpwvxXvLtduWVDkC356Y2UJ+RMIMdFqymq8qxF8z656ZQfEgRzgQ7gmXQgImBb1FSQnm19/O&#10;fTz2FL2UNCjGjNqfe2YEJfK7wm7fDcdjr96wGSe3I9yYa8/22qP29RKQqSGOnubB9PFOnszCQP2G&#10;c7Pwr6KLKY5vZ9SdzKXrRgTnjovFIgShXjVza7XR3EP7znheX9o3ZnTfV4eSeISTbFn6ob1drL+p&#10;YLF3UFSh957ojtWef9R6UE8/l36Yrvch6vL3mP8GAAD//wMAUEsDBBQABgAIAAAAIQDTFjHv4QAA&#10;AA0BAAAPAAAAZHJzL2Rvd25yZXYueG1sTI/BTsMwEETvSPyDtUjcWidtEtIQpwJUuPREQT27sWtb&#10;xOvIdtPw95gTHFfzNPO23c52IJP0wThkkC8zIBJ7JwwqBp8fr4saSIgcBR8cSgbfMsC2u71peSPc&#10;Fd/ldIiKpBIMDWegYxwbSkOvpeVh6UaJKTs7b3lMp1dUeH5N5XagqyyrqOUG04Lmo3zRsv86XCyD&#10;3bPaqL7mXu9qYcw0H8979cbY/d389Agkyjn+wfCrn9ShS04nd0ERyMBgXRcPCWWwyIuqApKQMi8K&#10;IKfElutVCbRr6f8vuh8AAAD//wMAUEsBAi0AFAAGAAgAAAAhALaDOJL+AAAA4QEAABMAAAAAAAAA&#10;AAAAAAAAAAAAAFtDb250ZW50X1R5cGVzXS54bWxQSwECLQAUAAYACAAAACEAOP0h/9YAAACUAQAA&#10;CwAAAAAAAAAAAAAAAAAvAQAAX3JlbHMvLnJlbHNQSwECLQAUAAYACAAAACEAdLF25z4CAACFBAAA&#10;DgAAAAAAAAAAAAAAAAAuAgAAZHJzL2Uyb0RvYy54bWxQSwECLQAUAAYACAAAACEA0xYx7+EAAAAN&#10;AQAADwAAAAAAAAAAAAAAAACYBAAAZHJzL2Rvd25yZXYueG1sUEsFBgAAAAAEAAQA8wAAAKYFAAAA&#10;AA==&#10;" fillcolor="white [3201]" strokeweight=".5pt">
                <v:textbox>
                  <w:txbxContent>
                    <w:p w14:paraId="29D9985A" w14:textId="2AC81245" w:rsidR="00B23F11" w:rsidRDefault="008751A5" w:rsidP="009C1609">
                      <w:pPr>
                        <w:shd w:val="clear" w:color="auto" w:fill="F2CEED" w:themeFill="accent5" w:themeFillTint="33"/>
                      </w:pPr>
                      <w:r>
                        <w:t>Primary Qualitative Method</w:t>
                      </w:r>
                    </w:p>
                    <w:p w14:paraId="35907E3E" w14:textId="77777777" w:rsidR="00A8138E" w:rsidRDefault="00A8138E" w:rsidP="009C1609">
                      <w:pPr>
                        <w:shd w:val="clear" w:color="auto" w:fill="F2CEED" w:themeFill="accent5" w:themeFillTint="33"/>
                      </w:pPr>
                    </w:p>
                    <w:p w14:paraId="7A1076C8" w14:textId="77777777" w:rsidR="00A8138E" w:rsidRDefault="00A8138E" w:rsidP="009C1609">
                      <w:pPr>
                        <w:shd w:val="clear" w:color="auto" w:fill="F2CEED" w:themeFill="accent5" w:themeFillTint="33"/>
                      </w:pPr>
                    </w:p>
                    <w:p w14:paraId="5F8B424A" w14:textId="77777777" w:rsidR="00A8138E" w:rsidRDefault="00A8138E" w:rsidP="009C1609">
                      <w:pPr>
                        <w:shd w:val="clear" w:color="auto" w:fill="F2CEED" w:themeFill="accent5" w:themeFillTint="33"/>
                      </w:pPr>
                    </w:p>
                    <w:p w14:paraId="14D8D25F" w14:textId="77777777" w:rsidR="00A8138E" w:rsidRDefault="00A8138E" w:rsidP="009C1609">
                      <w:pPr>
                        <w:shd w:val="clear" w:color="auto" w:fill="F2CEED" w:themeFill="accent5" w:themeFillTint="33"/>
                      </w:pPr>
                    </w:p>
                    <w:p w14:paraId="128E72A8" w14:textId="77777777" w:rsidR="00A8138E" w:rsidRDefault="00A8138E" w:rsidP="009C1609">
                      <w:pPr>
                        <w:shd w:val="clear" w:color="auto" w:fill="F2CEED" w:themeFill="accent5" w:themeFillTint="33"/>
                      </w:pPr>
                    </w:p>
                    <w:p w14:paraId="5F75024C" w14:textId="77777777" w:rsidR="00A8138E" w:rsidRDefault="00A8138E" w:rsidP="009C1609">
                      <w:pPr>
                        <w:shd w:val="clear" w:color="auto" w:fill="F2CEED" w:themeFill="accent5" w:themeFillTint="33"/>
                      </w:pPr>
                    </w:p>
                    <w:p w14:paraId="5FE841B9" w14:textId="77777777" w:rsidR="00A8138E" w:rsidRDefault="00A8138E" w:rsidP="009C1609">
                      <w:pPr>
                        <w:shd w:val="clear" w:color="auto" w:fill="F2CEED" w:themeFill="accent5" w:themeFillTint="33"/>
                      </w:pPr>
                    </w:p>
                    <w:p w14:paraId="45463364" w14:textId="77777777" w:rsidR="00A8138E" w:rsidRDefault="00A8138E" w:rsidP="009C1609">
                      <w:pPr>
                        <w:shd w:val="clear" w:color="auto" w:fill="F2CEED" w:themeFill="accent5" w:themeFillTint="33"/>
                      </w:pPr>
                    </w:p>
                    <w:p w14:paraId="59EA159A" w14:textId="77777777" w:rsidR="00A8138E" w:rsidRDefault="00A8138E" w:rsidP="009C1609">
                      <w:pPr>
                        <w:shd w:val="clear" w:color="auto" w:fill="F2CEED" w:themeFill="accent5" w:themeFillTint="33"/>
                      </w:pPr>
                    </w:p>
                    <w:p w14:paraId="65D916D7" w14:textId="77777777" w:rsidR="00A8138E" w:rsidRDefault="00A8138E" w:rsidP="009C1609">
                      <w:pPr>
                        <w:shd w:val="clear" w:color="auto" w:fill="F2CEED" w:themeFill="accent5" w:themeFillTint="33"/>
                      </w:pPr>
                    </w:p>
                    <w:p w14:paraId="532AF88C" w14:textId="77777777" w:rsidR="00A8138E" w:rsidRDefault="00A8138E" w:rsidP="009C1609">
                      <w:pPr>
                        <w:shd w:val="clear" w:color="auto" w:fill="F2CEED" w:themeFill="accent5" w:themeFillTint="33"/>
                      </w:pPr>
                    </w:p>
                    <w:p w14:paraId="0D957479" w14:textId="77777777" w:rsidR="00A8138E" w:rsidRDefault="00A8138E" w:rsidP="009C1609">
                      <w:pPr>
                        <w:shd w:val="clear" w:color="auto" w:fill="F2CEED" w:themeFill="accent5" w:themeFillTint="33"/>
                      </w:pPr>
                    </w:p>
                    <w:p w14:paraId="175AD872" w14:textId="77777777" w:rsidR="00A8138E" w:rsidRDefault="00A8138E" w:rsidP="009C1609">
                      <w:pPr>
                        <w:shd w:val="clear" w:color="auto" w:fill="F2CEED" w:themeFill="accent5" w:themeFillTint="33"/>
                      </w:pPr>
                    </w:p>
                    <w:p w14:paraId="71DAECB8" w14:textId="77777777" w:rsidR="00A8138E" w:rsidRDefault="00A8138E" w:rsidP="009C1609">
                      <w:pPr>
                        <w:shd w:val="clear" w:color="auto" w:fill="F2CEED" w:themeFill="accent5" w:themeFillTint="33"/>
                      </w:pPr>
                    </w:p>
                    <w:p w14:paraId="1710D8DE" w14:textId="77777777" w:rsidR="00A8138E" w:rsidRDefault="00A8138E" w:rsidP="009C1609">
                      <w:pPr>
                        <w:shd w:val="clear" w:color="auto" w:fill="F2CEED" w:themeFill="accent5" w:themeFillTint="33"/>
                      </w:pPr>
                    </w:p>
                    <w:p w14:paraId="04D2A46F" w14:textId="77777777" w:rsidR="00A8138E" w:rsidRDefault="00A8138E" w:rsidP="009C1609">
                      <w:pPr>
                        <w:shd w:val="clear" w:color="auto" w:fill="F2CEED" w:themeFill="accent5" w:themeFillTint="33"/>
                      </w:pPr>
                    </w:p>
                    <w:p w14:paraId="782D2C0A" w14:textId="77777777" w:rsidR="00A8138E" w:rsidRDefault="00A8138E" w:rsidP="009C1609">
                      <w:pPr>
                        <w:shd w:val="clear" w:color="auto" w:fill="F2CEED" w:themeFill="accent5" w:themeFillTint="33"/>
                      </w:pPr>
                    </w:p>
                    <w:p w14:paraId="1BDA798C" w14:textId="77777777" w:rsidR="00A8138E" w:rsidRDefault="00A8138E" w:rsidP="009C1609">
                      <w:pPr>
                        <w:shd w:val="clear" w:color="auto" w:fill="F2CEED" w:themeFill="accent5" w:themeFillTint="33"/>
                      </w:pPr>
                    </w:p>
                    <w:p w14:paraId="6A8E834E" w14:textId="77777777" w:rsidR="00A8138E" w:rsidRDefault="00A8138E" w:rsidP="009C1609">
                      <w:pPr>
                        <w:shd w:val="clear" w:color="auto" w:fill="F2CEED" w:themeFill="accent5" w:themeFillTint="33"/>
                      </w:pPr>
                    </w:p>
                    <w:p w14:paraId="3690FBF3" w14:textId="77777777" w:rsidR="00A8138E" w:rsidRDefault="00A8138E" w:rsidP="009C1609">
                      <w:pPr>
                        <w:shd w:val="clear" w:color="auto" w:fill="F2CEED" w:themeFill="accent5" w:themeFillTint="33"/>
                      </w:pPr>
                    </w:p>
                    <w:p w14:paraId="711F23FC" w14:textId="77777777" w:rsidR="00A8138E" w:rsidRDefault="00A8138E" w:rsidP="009C1609">
                      <w:pPr>
                        <w:shd w:val="clear" w:color="auto" w:fill="F2CEED" w:themeFill="accent5" w:themeFillTint="33"/>
                      </w:pPr>
                    </w:p>
                    <w:p w14:paraId="6CD69789" w14:textId="77777777" w:rsidR="00A8138E" w:rsidRDefault="00A8138E" w:rsidP="009C1609">
                      <w:pPr>
                        <w:shd w:val="clear" w:color="auto" w:fill="F2CEED" w:themeFill="accent5" w:themeFillTint="33"/>
                      </w:pPr>
                    </w:p>
                    <w:p w14:paraId="78008334" w14:textId="77777777" w:rsidR="00A8138E" w:rsidRDefault="00A8138E" w:rsidP="009C1609">
                      <w:pPr>
                        <w:shd w:val="clear" w:color="auto" w:fill="F2CEED" w:themeFill="accent5" w:themeFillTint="33"/>
                      </w:pPr>
                    </w:p>
                    <w:p w14:paraId="0CBC2F85" w14:textId="3A951923" w:rsidR="00A8138E" w:rsidRDefault="00902435" w:rsidP="009C1609">
                      <w:pPr>
                        <w:shd w:val="clear" w:color="auto" w:fill="F2CEED" w:themeFill="accent5" w:themeFillTint="33"/>
                      </w:pPr>
                      <w:r>
                        <w:t>Primary Quantit</w:t>
                      </w:r>
                      <w:r w:rsidR="00012AF3">
                        <w:t>ative Method.</w:t>
                      </w:r>
                    </w:p>
                    <w:p w14:paraId="2EC62848" w14:textId="77777777" w:rsidR="00A8138E" w:rsidRDefault="00A8138E" w:rsidP="009C1609">
                      <w:pPr>
                        <w:shd w:val="clear" w:color="auto" w:fill="F2CEED" w:themeFill="accent5" w:themeFillTint="33"/>
                      </w:pPr>
                    </w:p>
                    <w:p w14:paraId="5083598B" w14:textId="77777777" w:rsidR="00A8138E" w:rsidRDefault="00A8138E" w:rsidP="009C1609">
                      <w:pPr>
                        <w:shd w:val="clear" w:color="auto" w:fill="F2CEED" w:themeFill="accent5" w:themeFillTint="33"/>
                      </w:pPr>
                    </w:p>
                    <w:p w14:paraId="0DC639FF" w14:textId="77777777" w:rsidR="00A8138E" w:rsidRDefault="00A8138E" w:rsidP="009C1609">
                      <w:pPr>
                        <w:shd w:val="clear" w:color="auto" w:fill="F2CEED" w:themeFill="accent5" w:themeFillTint="33"/>
                      </w:pPr>
                    </w:p>
                    <w:p w14:paraId="3CF816B4" w14:textId="77777777" w:rsidR="00A8138E" w:rsidRDefault="00A8138E" w:rsidP="009C1609">
                      <w:pPr>
                        <w:shd w:val="clear" w:color="auto" w:fill="F2CEED" w:themeFill="accent5" w:themeFillTint="33"/>
                      </w:pPr>
                    </w:p>
                    <w:p w14:paraId="549B8272" w14:textId="77777777" w:rsidR="00A8138E" w:rsidRDefault="00A8138E" w:rsidP="009C1609">
                      <w:pPr>
                        <w:shd w:val="clear" w:color="auto" w:fill="F2CEED" w:themeFill="accent5" w:themeFillTint="33"/>
                      </w:pPr>
                    </w:p>
                    <w:p w14:paraId="254F0893" w14:textId="77777777" w:rsidR="00A8138E" w:rsidRDefault="00A8138E"/>
                    <w:p w14:paraId="3E45B668" w14:textId="77777777" w:rsidR="00A8138E" w:rsidRDefault="00A8138E"/>
                    <w:p w14:paraId="50C8388F" w14:textId="77777777" w:rsidR="00A8138E" w:rsidRDefault="00A8138E"/>
                    <w:p w14:paraId="11E8EEC0" w14:textId="77777777" w:rsidR="00A8138E" w:rsidRDefault="00A8138E"/>
                    <w:p w14:paraId="3BB80A1A" w14:textId="77777777" w:rsidR="00A8138E" w:rsidRDefault="00A8138E"/>
                    <w:p w14:paraId="274069FC" w14:textId="77777777" w:rsidR="00A8138E" w:rsidRDefault="00A8138E"/>
                    <w:p w14:paraId="32468B48" w14:textId="77777777" w:rsidR="00A8138E" w:rsidRDefault="00A8138E"/>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294" behindDoc="0" locked="0" layoutInCell="1" allowOverlap="1" wp14:anchorId="20C91607" wp14:editId="62F069E5">
                <wp:simplePos x="0" y="0"/>
                <wp:positionH relativeFrom="column">
                  <wp:posOffset>3291840</wp:posOffset>
                </wp:positionH>
                <wp:positionV relativeFrom="paragraph">
                  <wp:posOffset>-930729</wp:posOffset>
                </wp:positionV>
                <wp:extent cx="875030" cy="10682152"/>
                <wp:effectExtent l="0" t="0" r="20320" b="24130"/>
                <wp:wrapNone/>
                <wp:docPr id="2097715099" name="Text Box 58"/>
                <wp:cNvGraphicFramePr/>
                <a:graphic xmlns:a="http://schemas.openxmlformats.org/drawingml/2006/main">
                  <a:graphicData uri="http://schemas.microsoft.com/office/word/2010/wordprocessingShape">
                    <wps:wsp>
                      <wps:cNvSpPr txBox="1"/>
                      <wps:spPr>
                        <a:xfrm>
                          <a:off x="0" y="0"/>
                          <a:ext cx="875030" cy="10682152"/>
                        </a:xfrm>
                        <a:prstGeom prst="rect">
                          <a:avLst/>
                        </a:prstGeom>
                        <a:solidFill>
                          <a:schemeClr val="lt1"/>
                        </a:solidFill>
                        <a:ln w="6350">
                          <a:solidFill>
                            <a:prstClr val="black"/>
                          </a:solidFill>
                        </a:ln>
                      </wps:spPr>
                      <wps:txbx>
                        <w:txbxContent>
                          <w:p w14:paraId="6C3D870D" w14:textId="0D78B030" w:rsidR="00B23F11" w:rsidRDefault="0038367C" w:rsidP="009C1609">
                            <w:pPr>
                              <w:shd w:val="clear" w:color="auto" w:fill="F2CEED" w:themeFill="accent5" w:themeFillTint="33"/>
                            </w:pPr>
                            <w:r w:rsidRPr="0038367C">
                              <w:t>40household interviews were conducted</w:t>
                            </w:r>
                            <w:r w:rsidR="005E2413">
                              <w:t xml:space="preserve"> </w:t>
                            </w:r>
                            <w:r w:rsidR="005E2413" w:rsidRPr="005E2413">
                              <w:t xml:space="preserve"> us</w:t>
                            </w:r>
                            <w:r w:rsidR="008961B6">
                              <w:t xml:space="preserve">ing </w:t>
                            </w:r>
                            <w:r w:rsidR="005E2413" w:rsidRPr="005E2413">
                              <w:t>focus group discussions (FGDs), household interviews, and key informant interviews (KIIs). 14 FGDs were conducted among several stakeholders including community health workers, health professionals, and members of the community</w:t>
                            </w:r>
                            <w:r w:rsidR="00012AF3">
                              <w:t>.</w:t>
                            </w:r>
                          </w:p>
                          <w:p w14:paraId="65E224EC" w14:textId="77777777" w:rsidR="0024112A" w:rsidRDefault="0024112A" w:rsidP="009C1609">
                            <w:pPr>
                              <w:shd w:val="clear" w:color="auto" w:fill="F2CEED" w:themeFill="accent5" w:themeFillTint="33"/>
                            </w:pPr>
                          </w:p>
                          <w:p w14:paraId="409340F9" w14:textId="58DD012A" w:rsidR="00012AF3" w:rsidRDefault="00775A07" w:rsidP="009C1609">
                            <w:pPr>
                              <w:shd w:val="clear" w:color="auto" w:fill="F2CEED" w:themeFill="accent5" w:themeFillTint="33"/>
                            </w:pPr>
                            <w:r>
                              <w:t>A</w:t>
                            </w:r>
                            <w:r w:rsidR="00CE26B4" w:rsidRPr="00CE26B4">
                              <w:t xml:space="preserve"> cross-sectional study</w:t>
                            </w:r>
                            <w:r w:rsidR="008D32E6">
                              <w:t xml:space="preserve"> in 39</w:t>
                            </w:r>
                            <w:r w:rsidR="008614F9">
                              <w:t xml:space="preserve">3 </w:t>
                            </w:r>
                            <w:r w:rsidR="00B57628">
                              <w:t xml:space="preserve">households </w:t>
                            </w:r>
                            <w:r w:rsidR="00B57628" w:rsidRPr="00CE26B4">
                              <w:t>in</w:t>
                            </w:r>
                            <w:r w:rsidR="00CE26B4" w:rsidRPr="00CE26B4">
                              <w:t xml:space="preserve"> Chilanga district</w:t>
                            </w:r>
                            <w:r w:rsidR="00C52E03">
                              <w:t xml:space="preserve"> using questionnaire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C91607" id="Text Box 58" o:spid="_x0000_s1094" type="#_x0000_t202" style="position:absolute;margin-left:259.2pt;margin-top:-73.3pt;width:68.9pt;height:841.1pt;z-index:2516582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jA2PQIAAIUEAAAOAAAAZHJzL2Uyb0RvYy54bWysVE1v2zAMvQ/YfxB0X2ynSZoFcYosRYYB&#10;RVsgHXpWZCk2JouapMTOfv0o2flot9Owi0yJ1BP5+Oj5XVsrchDWVaBzmg1SSoTmUFR6l9PvL+tP&#10;U0qcZ7pgCrTI6VE4erf4+GHemJkYQgmqEJYgiHazxuS09N7MksTxUtTMDcAIjU4JtmYet3aXFJY1&#10;iF6rZJimk6QBWxgLXDiHp/edky4ivpSC+ycpnfBE5RRz83G1cd2GNVnM2WxnmSkr3qfB/iGLmlUa&#10;Hz1D3TPPyN5Wf0DVFbfgQPoBhzoBKSsuYg1YTZa+q2ZTMiNiLUiOM2ea3P+D5Y+HjXm2xLdfoMUG&#10;BkIa42YOD0M9rbR1+GKmBP1I4fFMm2g94Xg4vR2nN+jh6MrSyXSYjYcBJ7lcN9b5rwJqEoycWuxL&#10;pIsdHpzvQk8h4TUHqirWlVJxE7QgVsqSA8MuKh+TRPA3UUqTJqeTm3Eagd/4AvT5/lYx/qNP7yoK&#10;8ZTGnC/FB8u325ZUBQJPT8xsoTgiYRY6LTnD1xXiPzDnn5lF8SATOBD+CRepAJOC3qKkBPvrb+ch&#10;HnuKXkoaFGNO3c89s4IS9U1jtz9no1FQb9yMxrdD3Nhrz/bao/f1CpCpDEfP8GiGeK9OprRQv+Lc&#10;LMOr6GKa49s59Sdz5bsRwbnjYrmMQahXw/yD3hgeoENnAq8v7Suzpu+rR0k8wkm2bPauvV1suKlh&#10;ufcgq9j7QHTHas8/aj2qp5/LMEzX+xh1+XssfgMAAP//AwBQSwMEFAAGAAgAAAAhADiFT67gAAAA&#10;DQEAAA8AAABkcnMvZG93bnJldi54bWxMj8FOwzAQRO9I/IO1SNxaJ6Wx0jROBahw4URBnN3YtS3i&#10;dWS7afh7zIkeV/M087bdzW4gkwrReuRQLgsgCnsvLWoOnx8vixpITAKlGDwqDj8qwq67vWlFI/0F&#10;39V0SJrkEoyN4GBSGhtKY2+UE3HpR4U5O/ngRMpn0FQGccnlbqCromDUCYt5wYhRPRvVfx/OjsP+&#10;SW90X4tg9rW0dpq/Tm/6lfP7u/lxCySpOf3D8Kef1aHLTkd/RhnJwKEq63VGOSzKNWNAMsIqtgJy&#10;zGz1UDGgXUuvv+h+AQAA//8DAFBLAQItABQABgAIAAAAIQC2gziS/gAAAOEBAAATAAAAAAAAAAAA&#10;AAAAAAAAAABbQ29udGVudF9UeXBlc10ueG1sUEsBAi0AFAAGAAgAAAAhADj9If/WAAAAlAEAAAsA&#10;AAAAAAAAAAAAAAAALwEAAF9yZWxzLy5yZWxzUEsBAi0AFAAGAAgAAAAhAK9uMDY9AgAAhQQAAA4A&#10;AAAAAAAAAAAAAAAALgIAAGRycy9lMm9Eb2MueG1sUEsBAi0AFAAGAAgAAAAhADiFT67gAAAADQEA&#10;AA8AAAAAAAAAAAAAAAAAlwQAAGRycy9kb3ducmV2LnhtbFBLBQYAAAAABAAEAPMAAACkBQAAAAA=&#10;" fillcolor="white [3201]" strokeweight=".5pt">
                <v:textbox>
                  <w:txbxContent>
                    <w:p w14:paraId="6C3D870D" w14:textId="0D78B030" w:rsidR="00B23F11" w:rsidRDefault="0038367C" w:rsidP="009C1609">
                      <w:pPr>
                        <w:shd w:val="clear" w:color="auto" w:fill="F2CEED" w:themeFill="accent5" w:themeFillTint="33"/>
                      </w:pPr>
                      <w:r w:rsidRPr="0038367C">
                        <w:t>40household interviews were conducted</w:t>
                      </w:r>
                      <w:r w:rsidR="005E2413">
                        <w:t xml:space="preserve"> </w:t>
                      </w:r>
                      <w:r w:rsidR="005E2413" w:rsidRPr="005E2413">
                        <w:t xml:space="preserve"> us</w:t>
                      </w:r>
                      <w:r w:rsidR="008961B6">
                        <w:t xml:space="preserve">ing </w:t>
                      </w:r>
                      <w:r w:rsidR="005E2413" w:rsidRPr="005E2413">
                        <w:t>focus group discussions (FGDs), household interviews, and key informant interviews (KIIs). 14 FGDs were conducted among several stakeholders including community health workers, health professionals, and members of the community</w:t>
                      </w:r>
                      <w:r w:rsidR="00012AF3">
                        <w:t>.</w:t>
                      </w:r>
                    </w:p>
                    <w:p w14:paraId="65E224EC" w14:textId="77777777" w:rsidR="0024112A" w:rsidRDefault="0024112A" w:rsidP="009C1609">
                      <w:pPr>
                        <w:shd w:val="clear" w:color="auto" w:fill="F2CEED" w:themeFill="accent5" w:themeFillTint="33"/>
                      </w:pPr>
                    </w:p>
                    <w:p w14:paraId="409340F9" w14:textId="58DD012A" w:rsidR="00012AF3" w:rsidRDefault="00775A07" w:rsidP="009C1609">
                      <w:pPr>
                        <w:shd w:val="clear" w:color="auto" w:fill="F2CEED" w:themeFill="accent5" w:themeFillTint="33"/>
                      </w:pPr>
                      <w:r>
                        <w:t>A</w:t>
                      </w:r>
                      <w:r w:rsidR="00CE26B4" w:rsidRPr="00CE26B4">
                        <w:t xml:space="preserve"> cross-sectional study</w:t>
                      </w:r>
                      <w:r w:rsidR="008D32E6">
                        <w:t xml:space="preserve"> in 39</w:t>
                      </w:r>
                      <w:r w:rsidR="008614F9">
                        <w:t xml:space="preserve">3 </w:t>
                      </w:r>
                      <w:r w:rsidR="00B57628">
                        <w:t xml:space="preserve">households </w:t>
                      </w:r>
                      <w:r w:rsidR="00B57628" w:rsidRPr="00CE26B4">
                        <w:t>in</w:t>
                      </w:r>
                      <w:r w:rsidR="00CE26B4" w:rsidRPr="00CE26B4">
                        <w:t xml:space="preserve"> Chilanga district</w:t>
                      </w:r>
                      <w:r w:rsidR="00C52E03">
                        <w:t xml:space="preserve"> using questionnaire</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295" behindDoc="0" locked="0" layoutInCell="1" allowOverlap="1" wp14:anchorId="10BAA98A" wp14:editId="3356F591">
                <wp:simplePos x="0" y="0"/>
                <wp:positionH relativeFrom="column">
                  <wp:posOffset>4173583</wp:posOffset>
                </wp:positionH>
                <wp:positionV relativeFrom="paragraph">
                  <wp:posOffset>-914400</wp:posOffset>
                </wp:positionV>
                <wp:extent cx="887730" cy="10747466"/>
                <wp:effectExtent l="0" t="0" r="26670" b="15875"/>
                <wp:wrapNone/>
                <wp:docPr id="791195897" name="Text Box 59"/>
                <wp:cNvGraphicFramePr/>
                <a:graphic xmlns:a="http://schemas.openxmlformats.org/drawingml/2006/main">
                  <a:graphicData uri="http://schemas.microsoft.com/office/word/2010/wordprocessingShape">
                    <wps:wsp>
                      <wps:cNvSpPr txBox="1"/>
                      <wps:spPr>
                        <a:xfrm>
                          <a:off x="0" y="0"/>
                          <a:ext cx="887730" cy="10747466"/>
                        </a:xfrm>
                        <a:prstGeom prst="rect">
                          <a:avLst/>
                        </a:prstGeom>
                        <a:solidFill>
                          <a:schemeClr val="lt1"/>
                        </a:solidFill>
                        <a:ln w="6350">
                          <a:solidFill>
                            <a:prstClr val="black"/>
                          </a:solidFill>
                        </a:ln>
                      </wps:spPr>
                      <wps:txbx>
                        <w:txbxContent>
                          <w:p w14:paraId="56B5C1BA" w14:textId="5EF4BA81" w:rsidR="00B23F11" w:rsidRDefault="001D63E9" w:rsidP="00B57628">
                            <w:pPr>
                              <w:shd w:val="clear" w:color="auto" w:fill="F2CEED" w:themeFill="accent5" w:themeFillTint="33"/>
                            </w:pPr>
                            <w:r>
                              <w:t>Uganda</w:t>
                            </w:r>
                          </w:p>
                          <w:p w14:paraId="5F80B453" w14:textId="77777777" w:rsidR="00C52E03" w:rsidRDefault="00C52E03" w:rsidP="00B57628">
                            <w:pPr>
                              <w:shd w:val="clear" w:color="auto" w:fill="F2CEED" w:themeFill="accent5" w:themeFillTint="33"/>
                            </w:pPr>
                          </w:p>
                          <w:p w14:paraId="043797C6" w14:textId="77777777" w:rsidR="00C52E03" w:rsidRDefault="00C52E03" w:rsidP="00B57628">
                            <w:pPr>
                              <w:shd w:val="clear" w:color="auto" w:fill="F2CEED" w:themeFill="accent5" w:themeFillTint="33"/>
                            </w:pPr>
                          </w:p>
                          <w:p w14:paraId="456848B7" w14:textId="77777777" w:rsidR="00C52E03" w:rsidRDefault="00C52E03" w:rsidP="00B57628">
                            <w:pPr>
                              <w:shd w:val="clear" w:color="auto" w:fill="F2CEED" w:themeFill="accent5" w:themeFillTint="33"/>
                            </w:pPr>
                          </w:p>
                          <w:p w14:paraId="2538A7B5" w14:textId="77777777" w:rsidR="00C52E03" w:rsidRDefault="00C52E03" w:rsidP="00B57628">
                            <w:pPr>
                              <w:shd w:val="clear" w:color="auto" w:fill="F2CEED" w:themeFill="accent5" w:themeFillTint="33"/>
                            </w:pPr>
                          </w:p>
                          <w:p w14:paraId="0A519054" w14:textId="77777777" w:rsidR="00C52E03" w:rsidRDefault="00C52E03" w:rsidP="00B57628">
                            <w:pPr>
                              <w:shd w:val="clear" w:color="auto" w:fill="F2CEED" w:themeFill="accent5" w:themeFillTint="33"/>
                            </w:pPr>
                          </w:p>
                          <w:p w14:paraId="77FF5B02" w14:textId="77777777" w:rsidR="00C52E03" w:rsidRDefault="00C52E03" w:rsidP="00B57628">
                            <w:pPr>
                              <w:shd w:val="clear" w:color="auto" w:fill="F2CEED" w:themeFill="accent5" w:themeFillTint="33"/>
                            </w:pPr>
                          </w:p>
                          <w:p w14:paraId="09C4192E" w14:textId="77777777" w:rsidR="00C52E03" w:rsidRDefault="00C52E03" w:rsidP="00B57628">
                            <w:pPr>
                              <w:shd w:val="clear" w:color="auto" w:fill="F2CEED" w:themeFill="accent5" w:themeFillTint="33"/>
                            </w:pPr>
                          </w:p>
                          <w:p w14:paraId="70DE8B3D" w14:textId="77777777" w:rsidR="00C52E03" w:rsidRDefault="00C52E03" w:rsidP="00B57628">
                            <w:pPr>
                              <w:shd w:val="clear" w:color="auto" w:fill="F2CEED" w:themeFill="accent5" w:themeFillTint="33"/>
                            </w:pPr>
                          </w:p>
                          <w:p w14:paraId="594B75D0" w14:textId="77777777" w:rsidR="00C52E03" w:rsidRDefault="00C52E03" w:rsidP="00B57628">
                            <w:pPr>
                              <w:shd w:val="clear" w:color="auto" w:fill="F2CEED" w:themeFill="accent5" w:themeFillTint="33"/>
                            </w:pPr>
                          </w:p>
                          <w:p w14:paraId="219CF664" w14:textId="77777777" w:rsidR="00C52E03" w:rsidRDefault="00C52E03" w:rsidP="00B57628">
                            <w:pPr>
                              <w:shd w:val="clear" w:color="auto" w:fill="F2CEED" w:themeFill="accent5" w:themeFillTint="33"/>
                            </w:pPr>
                          </w:p>
                          <w:p w14:paraId="62C42A57" w14:textId="77777777" w:rsidR="00C52E03" w:rsidRDefault="00C52E03" w:rsidP="00B57628">
                            <w:pPr>
                              <w:shd w:val="clear" w:color="auto" w:fill="F2CEED" w:themeFill="accent5" w:themeFillTint="33"/>
                            </w:pPr>
                          </w:p>
                          <w:p w14:paraId="00D0F17F" w14:textId="77777777" w:rsidR="00C52E03" w:rsidRDefault="00C52E03" w:rsidP="00B57628">
                            <w:pPr>
                              <w:shd w:val="clear" w:color="auto" w:fill="F2CEED" w:themeFill="accent5" w:themeFillTint="33"/>
                            </w:pPr>
                          </w:p>
                          <w:p w14:paraId="5D96012B" w14:textId="77777777" w:rsidR="00C52E03" w:rsidRDefault="00C52E03" w:rsidP="00B57628">
                            <w:pPr>
                              <w:shd w:val="clear" w:color="auto" w:fill="F2CEED" w:themeFill="accent5" w:themeFillTint="33"/>
                            </w:pPr>
                          </w:p>
                          <w:p w14:paraId="483C37BA" w14:textId="77777777" w:rsidR="00C52E03" w:rsidRDefault="00C52E03" w:rsidP="00B57628">
                            <w:pPr>
                              <w:shd w:val="clear" w:color="auto" w:fill="F2CEED" w:themeFill="accent5" w:themeFillTint="33"/>
                            </w:pPr>
                          </w:p>
                          <w:p w14:paraId="39627044" w14:textId="77777777" w:rsidR="00C52E03" w:rsidRDefault="00C52E03" w:rsidP="00B57628">
                            <w:pPr>
                              <w:shd w:val="clear" w:color="auto" w:fill="F2CEED" w:themeFill="accent5" w:themeFillTint="33"/>
                            </w:pPr>
                          </w:p>
                          <w:p w14:paraId="273B8C16" w14:textId="77777777" w:rsidR="00C52E03" w:rsidRDefault="00C52E03" w:rsidP="00B57628">
                            <w:pPr>
                              <w:shd w:val="clear" w:color="auto" w:fill="F2CEED" w:themeFill="accent5" w:themeFillTint="33"/>
                            </w:pPr>
                          </w:p>
                          <w:p w14:paraId="0AF33918" w14:textId="77777777" w:rsidR="00C52E03" w:rsidRDefault="00C52E03" w:rsidP="00B57628">
                            <w:pPr>
                              <w:shd w:val="clear" w:color="auto" w:fill="F2CEED" w:themeFill="accent5" w:themeFillTint="33"/>
                            </w:pPr>
                          </w:p>
                          <w:p w14:paraId="0B017C1A" w14:textId="77777777" w:rsidR="00C52E03" w:rsidRDefault="00C52E03" w:rsidP="00B57628">
                            <w:pPr>
                              <w:shd w:val="clear" w:color="auto" w:fill="F2CEED" w:themeFill="accent5" w:themeFillTint="33"/>
                            </w:pPr>
                          </w:p>
                          <w:p w14:paraId="258F59A7" w14:textId="77777777" w:rsidR="00C52E03" w:rsidRDefault="00C52E03" w:rsidP="00B57628">
                            <w:pPr>
                              <w:shd w:val="clear" w:color="auto" w:fill="F2CEED" w:themeFill="accent5" w:themeFillTint="33"/>
                            </w:pPr>
                          </w:p>
                          <w:p w14:paraId="4D50F155" w14:textId="77777777" w:rsidR="00C52E03" w:rsidRDefault="00C52E03" w:rsidP="00B57628">
                            <w:pPr>
                              <w:shd w:val="clear" w:color="auto" w:fill="F2CEED" w:themeFill="accent5" w:themeFillTint="33"/>
                            </w:pPr>
                          </w:p>
                          <w:p w14:paraId="079EFF96" w14:textId="77777777" w:rsidR="00C52E03" w:rsidRDefault="00C52E03" w:rsidP="00B57628">
                            <w:pPr>
                              <w:shd w:val="clear" w:color="auto" w:fill="F2CEED" w:themeFill="accent5" w:themeFillTint="33"/>
                            </w:pPr>
                          </w:p>
                          <w:p w14:paraId="4D8459FE" w14:textId="77777777" w:rsidR="00C52E03" w:rsidRDefault="00C52E03" w:rsidP="00B57628">
                            <w:pPr>
                              <w:shd w:val="clear" w:color="auto" w:fill="F2CEED" w:themeFill="accent5" w:themeFillTint="33"/>
                            </w:pPr>
                          </w:p>
                          <w:p w14:paraId="03CB9A25" w14:textId="77777777" w:rsidR="00C52E03" w:rsidRDefault="00C52E03" w:rsidP="00B57628">
                            <w:pPr>
                              <w:shd w:val="clear" w:color="auto" w:fill="F2CEED" w:themeFill="accent5" w:themeFillTint="33"/>
                            </w:pPr>
                          </w:p>
                          <w:p w14:paraId="5605CAE4" w14:textId="77777777" w:rsidR="00C52E03" w:rsidRDefault="00C52E03" w:rsidP="00B57628">
                            <w:pPr>
                              <w:shd w:val="clear" w:color="auto" w:fill="F2CEED" w:themeFill="accent5" w:themeFillTint="33"/>
                            </w:pPr>
                          </w:p>
                          <w:p w14:paraId="7B6C8C34" w14:textId="77777777" w:rsidR="00C52E03" w:rsidRDefault="00C52E03" w:rsidP="00B57628">
                            <w:pPr>
                              <w:shd w:val="clear" w:color="auto" w:fill="F2CEED" w:themeFill="accent5" w:themeFillTint="33"/>
                            </w:pPr>
                          </w:p>
                          <w:p w14:paraId="7B28E82F" w14:textId="55E61C5C" w:rsidR="00C52E03" w:rsidRDefault="00625311" w:rsidP="00B57628">
                            <w:pPr>
                              <w:shd w:val="clear" w:color="auto" w:fill="F2CEED" w:themeFill="accent5" w:themeFillTint="33"/>
                            </w:pPr>
                            <w:r>
                              <w:t>Zambia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BAA98A" id="Text Box 59" o:spid="_x0000_s1095" type="#_x0000_t202" style="position:absolute;margin-left:328.65pt;margin-top:-1in;width:69.9pt;height:846.25pt;z-index:25165829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792PQIAAIUEAAAOAAAAZHJzL2Uyb0RvYy54bWysVN9v2jAQfp+0/8Hy+whQCjQiVIyKaRJq&#10;K9Gqz8ZxiDXH59mGhP31OzvhR7s9TXtxzr7z57vvvsvsvqkUOQjrJOiMDnp9SoTmkEu9y+jry+rL&#10;lBLnmc6ZAi0yehSO3s8/f5rVJhVDKEHlwhIE0S6tTUZL702aJI6XomKuB0ZodBZgK+Zxa3dJblmN&#10;6JVKhv3+OKnB5sYCF87h6UPrpPOIXxSC+6eicMITlVHMzcfVxnUb1mQ+Y+nOMlNK3qXB/iGLikmN&#10;j56hHphnZG/lH1CV5BYcFL7HoUqgKCQXsQasZtD/UM2mZEbEWpAcZ840uf8Hyx8PG/NsiW++QoMN&#10;DITUxqUOD0M9TWGr8MVMCfqRwuOZNtF4wvFwOp1MbtDD0TXoT0aT0XgccJLLdWOd/yagIsHIqMW+&#10;RLrYYe18G3oKCa85UDJfSaXiJmhBLJUlB4ZdVD4mieDvopQmdUbHN7f9CPzOF6DP97eK8R9deldR&#10;iKc05nwpPli+2TZE5gh8d2JmC/kRCbPQaskZvpKIv2bOPzOL4kEmcCD8Ey6FAkwKOouSEuyvv52H&#10;eOwpeimpUYwZdT/3zApK1HeN3b4bjEZBvXEzup0McWOvPdtrj95XS0CmBjh6hkczxHt1MgsL1RvO&#10;zSK8ii6mOb6dUX8yl74dEZw7LhaLGIR6Ncyv9cbwAB06E3h9ad6YNV1fPUriEU6yZemH9rax4aaG&#10;xd5DIWPvA9Etqx3/qPWonm4uwzBd72PU5e8x/w0AAP//AwBQSwMEFAAGAAgAAAAhAPipggPgAAAA&#10;DQEAAA8AAABkcnMvZG93bnJldi54bWxMj8FOwzAQRO9I/IO1SNxaJ5A0aRqnAlS49ERBnN3Yta3G&#10;dmS7afh7lhMcV/s086bdznYgkwzReMcgX2ZApOu9ME4x+Px4XdRAYuJO8ME7yeBbRth2tzctb4S/&#10;unc5HZIiGOJiwxnolMaG0thraXlc+lE6/J18sDzhGRQVgV8x3A70IctW1HLjsEHzUb5o2Z8PF8tg&#10;96zWqq950LtaGDPNX6e9emPs/m5+2gBJck5/MPzqozp06HT0FyciGRisyuoRUQaLvChwFSLVusqB&#10;HJEti7oE2rX0/4ruBwAA//8DAFBLAQItABQABgAIAAAAIQC2gziS/gAAAOEBAAATAAAAAAAAAAAA&#10;AAAAAAAAAABbQ29udGVudF9UeXBlc10ueG1sUEsBAi0AFAAGAAgAAAAhADj9If/WAAAAlAEAAAsA&#10;AAAAAAAAAAAAAAAALwEAAF9yZWxzLy5yZWxzUEsBAi0AFAAGAAgAAAAhAItHv3Y9AgAAhQQAAA4A&#10;AAAAAAAAAAAAAAAALgIAAGRycy9lMm9Eb2MueG1sUEsBAi0AFAAGAAgAAAAhAPipggPgAAAADQEA&#10;AA8AAAAAAAAAAAAAAAAAlwQAAGRycy9kb3ducmV2LnhtbFBLBQYAAAAABAAEAPMAAACkBQAAAAA=&#10;" fillcolor="white [3201]" strokeweight=".5pt">
                <v:textbox>
                  <w:txbxContent>
                    <w:p w14:paraId="56B5C1BA" w14:textId="5EF4BA81" w:rsidR="00B23F11" w:rsidRDefault="001D63E9" w:rsidP="00B57628">
                      <w:pPr>
                        <w:shd w:val="clear" w:color="auto" w:fill="F2CEED" w:themeFill="accent5" w:themeFillTint="33"/>
                      </w:pPr>
                      <w:r>
                        <w:t>Uganda</w:t>
                      </w:r>
                    </w:p>
                    <w:p w14:paraId="5F80B453" w14:textId="77777777" w:rsidR="00C52E03" w:rsidRDefault="00C52E03" w:rsidP="00B57628">
                      <w:pPr>
                        <w:shd w:val="clear" w:color="auto" w:fill="F2CEED" w:themeFill="accent5" w:themeFillTint="33"/>
                      </w:pPr>
                    </w:p>
                    <w:p w14:paraId="043797C6" w14:textId="77777777" w:rsidR="00C52E03" w:rsidRDefault="00C52E03" w:rsidP="00B57628">
                      <w:pPr>
                        <w:shd w:val="clear" w:color="auto" w:fill="F2CEED" w:themeFill="accent5" w:themeFillTint="33"/>
                      </w:pPr>
                    </w:p>
                    <w:p w14:paraId="456848B7" w14:textId="77777777" w:rsidR="00C52E03" w:rsidRDefault="00C52E03" w:rsidP="00B57628">
                      <w:pPr>
                        <w:shd w:val="clear" w:color="auto" w:fill="F2CEED" w:themeFill="accent5" w:themeFillTint="33"/>
                      </w:pPr>
                    </w:p>
                    <w:p w14:paraId="2538A7B5" w14:textId="77777777" w:rsidR="00C52E03" w:rsidRDefault="00C52E03" w:rsidP="00B57628">
                      <w:pPr>
                        <w:shd w:val="clear" w:color="auto" w:fill="F2CEED" w:themeFill="accent5" w:themeFillTint="33"/>
                      </w:pPr>
                    </w:p>
                    <w:p w14:paraId="0A519054" w14:textId="77777777" w:rsidR="00C52E03" w:rsidRDefault="00C52E03" w:rsidP="00B57628">
                      <w:pPr>
                        <w:shd w:val="clear" w:color="auto" w:fill="F2CEED" w:themeFill="accent5" w:themeFillTint="33"/>
                      </w:pPr>
                    </w:p>
                    <w:p w14:paraId="77FF5B02" w14:textId="77777777" w:rsidR="00C52E03" w:rsidRDefault="00C52E03" w:rsidP="00B57628">
                      <w:pPr>
                        <w:shd w:val="clear" w:color="auto" w:fill="F2CEED" w:themeFill="accent5" w:themeFillTint="33"/>
                      </w:pPr>
                    </w:p>
                    <w:p w14:paraId="09C4192E" w14:textId="77777777" w:rsidR="00C52E03" w:rsidRDefault="00C52E03" w:rsidP="00B57628">
                      <w:pPr>
                        <w:shd w:val="clear" w:color="auto" w:fill="F2CEED" w:themeFill="accent5" w:themeFillTint="33"/>
                      </w:pPr>
                    </w:p>
                    <w:p w14:paraId="70DE8B3D" w14:textId="77777777" w:rsidR="00C52E03" w:rsidRDefault="00C52E03" w:rsidP="00B57628">
                      <w:pPr>
                        <w:shd w:val="clear" w:color="auto" w:fill="F2CEED" w:themeFill="accent5" w:themeFillTint="33"/>
                      </w:pPr>
                    </w:p>
                    <w:p w14:paraId="594B75D0" w14:textId="77777777" w:rsidR="00C52E03" w:rsidRDefault="00C52E03" w:rsidP="00B57628">
                      <w:pPr>
                        <w:shd w:val="clear" w:color="auto" w:fill="F2CEED" w:themeFill="accent5" w:themeFillTint="33"/>
                      </w:pPr>
                    </w:p>
                    <w:p w14:paraId="219CF664" w14:textId="77777777" w:rsidR="00C52E03" w:rsidRDefault="00C52E03" w:rsidP="00B57628">
                      <w:pPr>
                        <w:shd w:val="clear" w:color="auto" w:fill="F2CEED" w:themeFill="accent5" w:themeFillTint="33"/>
                      </w:pPr>
                    </w:p>
                    <w:p w14:paraId="62C42A57" w14:textId="77777777" w:rsidR="00C52E03" w:rsidRDefault="00C52E03" w:rsidP="00B57628">
                      <w:pPr>
                        <w:shd w:val="clear" w:color="auto" w:fill="F2CEED" w:themeFill="accent5" w:themeFillTint="33"/>
                      </w:pPr>
                    </w:p>
                    <w:p w14:paraId="00D0F17F" w14:textId="77777777" w:rsidR="00C52E03" w:rsidRDefault="00C52E03" w:rsidP="00B57628">
                      <w:pPr>
                        <w:shd w:val="clear" w:color="auto" w:fill="F2CEED" w:themeFill="accent5" w:themeFillTint="33"/>
                      </w:pPr>
                    </w:p>
                    <w:p w14:paraId="5D96012B" w14:textId="77777777" w:rsidR="00C52E03" w:rsidRDefault="00C52E03" w:rsidP="00B57628">
                      <w:pPr>
                        <w:shd w:val="clear" w:color="auto" w:fill="F2CEED" w:themeFill="accent5" w:themeFillTint="33"/>
                      </w:pPr>
                    </w:p>
                    <w:p w14:paraId="483C37BA" w14:textId="77777777" w:rsidR="00C52E03" w:rsidRDefault="00C52E03" w:rsidP="00B57628">
                      <w:pPr>
                        <w:shd w:val="clear" w:color="auto" w:fill="F2CEED" w:themeFill="accent5" w:themeFillTint="33"/>
                      </w:pPr>
                    </w:p>
                    <w:p w14:paraId="39627044" w14:textId="77777777" w:rsidR="00C52E03" w:rsidRDefault="00C52E03" w:rsidP="00B57628">
                      <w:pPr>
                        <w:shd w:val="clear" w:color="auto" w:fill="F2CEED" w:themeFill="accent5" w:themeFillTint="33"/>
                      </w:pPr>
                    </w:p>
                    <w:p w14:paraId="273B8C16" w14:textId="77777777" w:rsidR="00C52E03" w:rsidRDefault="00C52E03" w:rsidP="00B57628">
                      <w:pPr>
                        <w:shd w:val="clear" w:color="auto" w:fill="F2CEED" w:themeFill="accent5" w:themeFillTint="33"/>
                      </w:pPr>
                    </w:p>
                    <w:p w14:paraId="0AF33918" w14:textId="77777777" w:rsidR="00C52E03" w:rsidRDefault="00C52E03" w:rsidP="00B57628">
                      <w:pPr>
                        <w:shd w:val="clear" w:color="auto" w:fill="F2CEED" w:themeFill="accent5" w:themeFillTint="33"/>
                      </w:pPr>
                    </w:p>
                    <w:p w14:paraId="0B017C1A" w14:textId="77777777" w:rsidR="00C52E03" w:rsidRDefault="00C52E03" w:rsidP="00B57628">
                      <w:pPr>
                        <w:shd w:val="clear" w:color="auto" w:fill="F2CEED" w:themeFill="accent5" w:themeFillTint="33"/>
                      </w:pPr>
                    </w:p>
                    <w:p w14:paraId="258F59A7" w14:textId="77777777" w:rsidR="00C52E03" w:rsidRDefault="00C52E03" w:rsidP="00B57628">
                      <w:pPr>
                        <w:shd w:val="clear" w:color="auto" w:fill="F2CEED" w:themeFill="accent5" w:themeFillTint="33"/>
                      </w:pPr>
                    </w:p>
                    <w:p w14:paraId="4D50F155" w14:textId="77777777" w:rsidR="00C52E03" w:rsidRDefault="00C52E03" w:rsidP="00B57628">
                      <w:pPr>
                        <w:shd w:val="clear" w:color="auto" w:fill="F2CEED" w:themeFill="accent5" w:themeFillTint="33"/>
                      </w:pPr>
                    </w:p>
                    <w:p w14:paraId="079EFF96" w14:textId="77777777" w:rsidR="00C52E03" w:rsidRDefault="00C52E03" w:rsidP="00B57628">
                      <w:pPr>
                        <w:shd w:val="clear" w:color="auto" w:fill="F2CEED" w:themeFill="accent5" w:themeFillTint="33"/>
                      </w:pPr>
                    </w:p>
                    <w:p w14:paraId="4D8459FE" w14:textId="77777777" w:rsidR="00C52E03" w:rsidRDefault="00C52E03" w:rsidP="00B57628">
                      <w:pPr>
                        <w:shd w:val="clear" w:color="auto" w:fill="F2CEED" w:themeFill="accent5" w:themeFillTint="33"/>
                      </w:pPr>
                    </w:p>
                    <w:p w14:paraId="03CB9A25" w14:textId="77777777" w:rsidR="00C52E03" w:rsidRDefault="00C52E03" w:rsidP="00B57628">
                      <w:pPr>
                        <w:shd w:val="clear" w:color="auto" w:fill="F2CEED" w:themeFill="accent5" w:themeFillTint="33"/>
                      </w:pPr>
                    </w:p>
                    <w:p w14:paraId="5605CAE4" w14:textId="77777777" w:rsidR="00C52E03" w:rsidRDefault="00C52E03" w:rsidP="00B57628">
                      <w:pPr>
                        <w:shd w:val="clear" w:color="auto" w:fill="F2CEED" w:themeFill="accent5" w:themeFillTint="33"/>
                      </w:pPr>
                    </w:p>
                    <w:p w14:paraId="7B6C8C34" w14:textId="77777777" w:rsidR="00C52E03" w:rsidRDefault="00C52E03" w:rsidP="00B57628">
                      <w:pPr>
                        <w:shd w:val="clear" w:color="auto" w:fill="F2CEED" w:themeFill="accent5" w:themeFillTint="33"/>
                      </w:pPr>
                    </w:p>
                    <w:p w14:paraId="7B28E82F" w14:textId="55E61C5C" w:rsidR="00C52E03" w:rsidRDefault="00625311" w:rsidP="00B57628">
                      <w:pPr>
                        <w:shd w:val="clear" w:color="auto" w:fill="F2CEED" w:themeFill="accent5" w:themeFillTint="33"/>
                      </w:pPr>
                      <w:r>
                        <w:t>Zambia</w:t>
                      </w:r>
                    </w:p>
                  </w:txbxContent>
                </v:textbox>
              </v:shape>
            </w:pict>
          </mc:Fallback>
        </mc:AlternateContent>
      </w:r>
      <w:r w:rsidR="00055462">
        <w:rPr>
          <w:rFonts w:ascii="Arial" w:hAnsi="Arial" w:cs="Arial"/>
          <w:b/>
          <w:bCs/>
          <w:noProof/>
          <w:sz w:val="22"/>
          <w:szCs w:val="22"/>
        </w:rPr>
        <mc:AlternateContent>
          <mc:Choice Requires="wps">
            <w:drawing>
              <wp:anchor distT="0" distB="0" distL="114300" distR="114300" simplePos="0" relativeHeight="251658296" behindDoc="0" locked="0" layoutInCell="1" allowOverlap="1" wp14:anchorId="2A3CC101" wp14:editId="4C87DE16">
                <wp:simplePos x="0" y="0"/>
                <wp:positionH relativeFrom="column">
                  <wp:posOffset>5094514</wp:posOffset>
                </wp:positionH>
                <wp:positionV relativeFrom="paragraph">
                  <wp:posOffset>-911134</wp:posOffset>
                </wp:positionV>
                <wp:extent cx="852170" cy="10718074"/>
                <wp:effectExtent l="0" t="0" r="24130" b="26670"/>
                <wp:wrapNone/>
                <wp:docPr id="744266786" name="Text Box 60"/>
                <wp:cNvGraphicFramePr/>
                <a:graphic xmlns:a="http://schemas.openxmlformats.org/drawingml/2006/main">
                  <a:graphicData uri="http://schemas.microsoft.com/office/word/2010/wordprocessingShape">
                    <wps:wsp>
                      <wps:cNvSpPr txBox="1"/>
                      <wps:spPr>
                        <a:xfrm>
                          <a:off x="0" y="0"/>
                          <a:ext cx="852170" cy="10718074"/>
                        </a:xfrm>
                        <a:prstGeom prst="rect">
                          <a:avLst/>
                        </a:prstGeom>
                        <a:solidFill>
                          <a:schemeClr val="lt1"/>
                        </a:solidFill>
                        <a:ln w="6350">
                          <a:solidFill>
                            <a:prstClr val="black"/>
                          </a:solidFill>
                        </a:ln>
                      </wps:spPr>
                      <wps:txbx>
                        <w:txbxContent>
                          <w:p w14:paraId="20598E7F" w14:textId="77777777" w:rsidR="00625311" w:rsidRDefault="007F65B0" w:rsidP="00E41521">
                            <w:pPr>
                              <w:shd w:val="clear" w:color="auto" w:fill="F2CEED" w:themeFill="accent5" w:themeFillTint="33"/>
                            </w:pPr>
                            <w:r w:rsidRPr="007F65B0">
                              <w:t>Livelihoods were negatively affected</w:t>
                            </w:r>
                            <w:r w:rsidR="001046B1">
                              <w:t xml:space="preserve"> including rise in food insecurity</w:t>
                            </w:r>
                            <w:r w:rsidR="008420F5">
                              <w:t>,</w:t>
                            </w:r>
                            <w:r w:rsidRPr="007F65B0">
                              <w:t xml:space="preserve"> hence people depleted their savings and capital. Unlawful detention and beating by law enforcement officers increased during the lockdown</w:t>
                            </w:r>
                          </w:p>
                          <w:p w14:paraId="786AF917" w14:textId="77777777" w:rsidR="0024112A" w:rsidRDefault="0024112A" w:rsidP="00E41521">
                            <w:pPr>
                              <w:shd w:val="clear" w:color="auto" w:fill="F2CEED" w:themeFill="accent5" w:themeFillTint="33"/>
                            </w:pPr>
                          </w:p>
                          <w:p w14:paraId="2BFA2038" w14:textId="77777777" w:rsidR="0024112A" w:rsidRDefault="0024112A" w:rsidP="00E41521">
                            <w:pPr>
                              <w:shd w:val="clear" w:color="auto" w:fill="F2CEED" w:themeFill="accent5" w:themeFillTint="33"/>
                            </w:pPr>
                          </w:p>
                          <w:p w14:paraId="29982788" w14:textId="77777777" w:rsidR="0024112A" w:rsidRDefault="0024112A" w:rsidP="00E41521">
                            <w:pPr>
                              <w:shd w:val="clear" w:color="auto" w:fill="F2CEED" w:themeFill="accent5" w:themeFillTint="33"/>
                            </w:pPr>
                          </w:p>
                          <w:p w14:paraId="7AF5B303" w14:textId="77777777" w:rsidR="0024112A" w:rsidRDefault="0024112A" w:rsidP="00E41521">
                            <w:pPr>
                              <w:shd w:val="clear" w:color="auto" w:fill="F2CEED" w:themeFill="accent5" w:themeFillTint="33"/>
                            </w:pPr>
                          </w:p>
                          <w:p w14:paraId="6B487F20" w14:textId="77777777" w:rsidR="0024112A" w:rsidRDefault="0024112A" w:rsidP="00E41521">
                            <w:pPr>
                              <w:shd w:val="clear" w:color="auto" w:fill="F2CEED" w:themeFill="accent5" w:themeFillTint="33"/>
                            </w:pPr>
                          </w:p>
                          <w:p w14:paraId="15F5BE0A" w14:textId="77777777" w:rsidR="0024112A" w:rsidRDefault="0024112A" w:rsidP="00E41521">
                            <w:pPr>
                              <w:shd w:val="clear" w:color="auto" w:fill="F2CEED" w:themeFill="accent5" w:themeFillTint="33"/>
                            </w:pPr>
                          </w:p>
                          <w:p w14:paraId="7BAFAE8D" w14:textId="77777777" w:rsidR="0024112A" w:rsidRDefault="0024112A" w:rsidP="00E41521">
                            <w:pPr>
                              <w:shd w:val="clear" w:color="auto" w:fill="F2CEED" w:themeFill="accent5" w:themeFillTint="33"/>
                            </w:pPr>
                          </w:p>
                          <w:p w14:paraId="2902AB74" w14:textId="77777777" w:rsidR="0024112A" w:rsidRDefault="0024112A" w:rsidP="00E41521">
                            <w:pPr>
                              <w:shd w:val="clear" w:color="auto" w:fill="F2CEED" w:themeFill="accent5" w:themeFillTint="33"/>
                            </w:pPr>
                          </w:p>
                          <w:p w14:paraId="3010DA55" w14:textId="0C1C6902" w:rsidR="0024112A" w:rsidRDefault="00057503" w:rsidP="00143536">
                            <w:pPr>
                              <w:shd w:val="clear" w:color="auto" w:fill="F2CEED" w:themeFill="accent5" w:themeFillTint="33"/>
                            </w:pPr>
                            <w:r>
                              <w:t>More tha</w:t>
                            </w:r>
                            <w:r w:rsidR="000856BC">
                              <w:t>n 50% families had income reduced,</w:t>
                            </w:r>
                            <w:r w:rsidR="008422C9">
                              <w:t>27% unemployed</w:t>
                            </w:r>
                            <w:r w:rsidR="006D3C7A">
                              <w:t>.</w:t>
                            </w:r>
                          </w:p>
                          <w:p w14:paraId="24CFA077" w14:textId="77777777" w:rsidR="00625311" w:rsidRDefault="00625311" w:rsidP="00143536">
                            <w:pPr>
                              <w:shd w:val="clear" w:color="auto" w:fill="F2CEED" w:themeFill="accent5" w:themeFillTint="33"/>
                            </w:pPr>
                          </w:p>
                          <w:p w14:paraId="4A819DCC" w14:textId="29A141AD" w:rsidR="00E41521" w:rsidRDefault="00143536">
                            <w:r>
                              <w:t>.</w:t>
                            </w:r>
                          </w:p>
                          <w:p w14:paraId="1D07AF59" w14:textId="4ADEA413" w:rsidR="00E41521" w:rsidRDefault="00E41521">
                            <w:r>
                              <w:t>.</w:t>
                            </w:r>
                          </w:p>
                          <w:p w14:paraId="0DDEB611" w14:textId="77777777" w:rsidR="00625311" w:rsidRDefault="00625311"/>
                          <w:p w14:paraId="4E641468" w14:textId="77777777" w:rsidR="00625311" w:rsidRDefault="00625311"/>
                          <w:p w14:paraId="09B4DC24" w14:textId="77777777" w:rsidR="00625311" w:rsidRDefault="00625311"/>
                          <w:p w14:paraId="6C4C6F40" w14:textId="77777777" w:rsidR="00625311" w:rsidRDefault="00625311"/>
                          <w:p w14:paraId="141AB13C" w14:textId="77777777" w:rsidR="00625311" w:rsidRDefault="00625311"/>
                          <w:p w14:paraId="389E210F" w14:textId="77777777" w:rsidR="00625311" w:rsidRDefault="00625311"/>
                          <w:p w14:paraId="7B007265" w14:textId="77777777" w:rsidR="00625311" w:rsidRDefault="00625311"/>
                          <w:p w14:paraId="2034476D" w14:textId="5B31760A" w:rsidR="007F079A" w:rsidRDefault="007F07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3CC101" id="Text Box 60" o:spid="_x0000_s1096" type="#_x0000_t202" style="position:absolute;margin-left:401.15pt;margin-top:-71.75pt;width:67.1pt;height:843.95pt;z-index:251658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nsKPQIAAIUEAAAOAAAAZHJzL2Uyb0RvYy54bWysVE1v2zAMvQ/YfxB0X2xnSZMGcYosRYYB&#10;RVsgHXpWZCk2JouapMTOfv0o2flot9Owi0yJ1BP5+Oj5XVsrchDWVaBzmg1SSoTmUFR6l9PvL+tP&#10;U0qcZ7pgCrTI6VE4erf4+GHemJkYQgmqEJYgiHazxuS09N7MksTxUtTMDcAIjU4JtmYet3aXFJY1&#10;iF6rZJimN0kDtjAWuHAOT+87J11EfCkF909SOuGJyinm5uNq47oNa7KYs9nOMlNWvE+D/UMWNas0&#10;PnqGumeekb2t/oCqK27BgfQDDnUCUlZcxBqwmix9V82mZEbEWpAcZ840uf8Hyx8PG/NsiW+/QIsN&#10;DIQ0xs0cHoZ6Wmnr8MVMCfqRwuOZNtF6wvFwOh5mE/RwdGXpJJumk1HASS7XjXX+q4CaBCOnFvsS&#10;6WKHB+e70FNIeM2Bqop1pVTcBC2IlbLkwLCLysckEfxNlNKkyenN53Eagd/4AvT5/lYx/qNP7yoK&#10;8ZTGnC/FB8u325ZURU6xvp6ZLRRHJMxCpyVn+LpC/Afm/DOzKB5kAgfCP+EiFWBS0FuUlGB//e08&#10;xGNP0UtJg2LMqfu5Z1ZQor5p7PZtNhoF9cbNaDwZ4sZee7bXHr2vV4BMZTh6hkczxHt1MqWF+hXn&#10;ZhleRRfTHN/OqT+ZK9+NCM4dF8tlDEK9GuYf9MbwAB06E3h9aV+ZNX1fPUriEU6yZbN37e1iw00N&#10;y70HWcXeB6I7Vnv+UetRPf1chmG63seoy99j8RsAAP//AwBQSwMEFAAGAAgAAAAhAHpYn1jhAAAA&#10;DQEAAA8AAABkcnMvZG93bnJldi54bWxMj8FOwzAMhu9IvENkJG5burWbuq7pBGhw4cRAnLMmS6M1&#10;TpVkXXl7zIndbPnT7++vd5Pr2ahDtB4FLOYZMI2tVxaNgK/P11kJLCaJSvYetYAfHWHX3N/VslL+&#10;ih96PCTDKARjJQV0KQ0V57HttJNx7geNdDv54GSiNRiugrxSuOv5MsvW3EmL9KGTg37pdHs+XJyA&#10;/bPZmLaUoduXytpx+j69mzchHh+mpy2wpKf0D8OfPqlDQ05Hf0EVWS+gzJY5oQJmiyJfASNkk69p&#10;OBK7KooCeFPz2xbNLwAAAP//AwBQSwECLQAUAAYACAAAACEAtoM4kv4AAADhAQAAEwAAAAAAAAAA&#10;AAAAAAAAAAAAW0NvbnRlbnRfVHlwZXNdLnhtbFBLAQItABQABgAIAAAAIQA4/SH/1gAAAJQBAAAL&#10;AAAAAAAAAAAAAAAAAC8BAABfcmVscy8ucmVsc1BLAQItABQABgAIAAAAIQDHinsKPQIAAIUEAAAO&#10;AAAAAAAAAAAAAAAAAC4CAABkcnMvZTJvRG9jLnhtbFBLAQItABQABgAIAAAAIQB6WJ9Y4QAAAA0B&#10;AAAPAAAAAAAAAAAAAAAAAJcEAABkcnMvZG93bnJldi54bWxQSwUGAAAAAAQABADzAAAApQUAAAAA&#10;" fillcolor="white [3201]" strokeweight=".5pt">
                <v:textbox>
                  <w:txbxContent>
                    <w:p w14:paraId="20598E7F" w14:textId="77777777" w:rsidR="00625311" w:rsidRDefault="007F65B0" w:rsidP="00E41521">
                      <w:pPr>
                        <w:shd w:val="clear" w:color="auto" w:fill="F2CEED" w:themeFill="accent5" w:themeFillTint="33"/>
                      </w:pPr>
                      <w:r w:rsidRPr="007F65B0">
                        <w:t>Livelihoods were negatively affected</w:t>
                      </w:r>
                      <w:r w:rsidR="001046B1">
                        <w:t xml:space="preserve"> including rise in food insecurity</w:t>
                      </w:r>
                      <w:r w:rsidR="008420F5">
                        <w:t>,</w:t>
                      </w:r>
                      <w:r w:rsidRPr="007F65B0">
                        <w:t xml:space="preserve"> hence people depleted their savings and capital. Unlawful detention and beating by law enforcement officers increased during the lockdown</w:t>
                      </w:r>
                    </w:p>
                    <w:p w14:paraId="786AF917" w14:textId="77777777" w:rsidR="0024112A" w:rsidRDefault="0024112A" w:rsidP="00E41521">
                      <w:pPr>
                        <w:shd w:val="clear" w:color="auto" w:fill="F2CEED" w:themeFill="accent5" w:themeFillTint="33"/>
                      </w:pPr>
                    </w:p>
                    <w:p w14:paraId="2BFA2038" w14:textId="77777777" w:rsidR="0024112A" w:rsidRDefault="0024112A" w:rsidP="00E41521">
                      <w:pPr>
                        <w:shd w:val="clear" w:color="auto" w:fill="F2CEED" w:themeFill="accent5" w:themeFillTint="33"/>
                      </w:pPr>
                    </w:p>
                    <w:p w14:paraId="29982788" w14:textId="77777777" w:rsidR="0024112A" w:rsidRDefault="0024112A" w:rsidP="00E41521">
                      <w:pPr>
                        <w:shd w:val="clear" w:color="auto" w:fill="F2CEED" w:themeFill="accent5" w:themeFillTint="33"/>
                      </w:pPr>
                    </w:p>
                    <w:p w14:paraId="7AF5B303" w14:textId="77777777" w:rsidR="0024112A" w:rsidRDefault="0024112A" w:rsidP="00E41521">
                      <w:pPr>
                        <w:shd w:val="clear" w:color="auto" w:fill="F2CEED" w:themeFill="accent5" w:themeFillTint="33"/>
                      </w:pPr>
                    </w:p>
                    <w:p w14:paraId="6B487F20" w14:textId="77777777" w:rsidR="0024112A" w:rsidRDefault="0024112A" w:rsidP="00E41521">
                      <w:pPr>
                        <w:shd w:val="clear" w:color="auto" w:fill="F2CEED" w:themeFill="accent5" w:themeFillTint="33"/>
                      </w:pPr>
                    </w:p>
                    <w:p w14:paraId="15F5BE0A" w14:textId="77777777" w:rsidR="0024112A" w:rsidRDefault="0024112A" w:rsidP="00E41521">
                      <w:pPr>
                        <w:shd w:val="clear" w:color="auto" w:fill="F2CEED" w:themeFill="accent5" w:themeFillTint="33"/>
                      </w:pPr>
                    </w:p>
                    <w:p w14:paraId="7BAFAE8D" w14:textId="77777777" w:rsidR="0024112A" w:rsidRDefault="0024112A" w:rsidP="00E41521">
                      <w:pPr>
                        <w:shd w:val="clear" w:color="auto" w:fill="F2CEED" w:themeFill="accent5" w:themeFillTint="33"/>
                      </w:pPr>
                    </w:p>
                    <w:p w14:paraId="2902AB74" w14:textId="77777777" w:rsidR="0024112A" w:rsidRDefault="0024112A" w:rsidP="00E41521">
                      <w:pPr>
                        <w:shd w:val="clear" w:color="auto" w:fill="F2CEED" w:themeFill="accent5" w:themeFillTint="33"/>
                      </w:pPr>
                    </w:p>
                    <w:p w14:paraId="3010DA55" w14:textId="0C1C6902" w:rsidR="0024112A" w:rsidRDefault="00057503" w:rsidP="00143536">
                      <w:pPr>
                        <w:shd w:val="clear" w:color="auto" w:fill="F2CEED" w:themeFill="accent5" w:themeFillTint="33"/>
                      </w:pPr>
                      <w:r>
                        <w:t>More tha</w:t>
                      </w:r>
                      <w:r w:rsidR="000856BC">
                        <w:t>n 50% families had income reduced,</w:t>
                      </w:r>
                      <w:r w:rsidR="008422C9">
                        <w:t>27% unemployed</w:t>
                      </w:r>
                      <w:r w:rsidR="006D3C7A">
                        <w:t>.</w:t>
                      </w:r>
                    </w:p>
                    <w:p w14:paraId="24CFA077" w14:textId="77777777" w:rsidR="00625311" w:rsidRDefault="00625311" w:rsidP="00143536">
                      <w:pPr>
                        <w:shd w:val="clear" w:color="auto" w:fill="F2CEED" w:themeFill="accent5" w:themeFillTint="33"/>
                      </w:pPr>
                    </w:p>
                    <w:p w14:paraId="4A819DCC" w14:textId="29A141AD" w:rsidR="00E41521" w:rsidRDefault="00143536">
                      <w:r>
                        <w:t>.</w:t>
                      </w:r>
                    </w:p>
                    <w:p w14:paraId="1D07AF59" w14:textId="4ADEA413" w:rsidR="00E41521" w:rsidRDefault="00E41521">
                      <w:r>
                        <w:t>.</w:t>
                      </w:r>
                    </w:p>
                    <w:p w14:paraId="0DDEB611" w14:textId="77777777" w:rsidR="00625311" w:rsidRDefault="00625311"/>
                    <w:p w14:paraId="4E641468" w14:textId="77777777" w:rsidR="00625311" w:rsidRDefault="00625311"/>
                    <w:p w14:paraId="09B4DC24" w14:textId="77777777" w:rsidR="00625311" w:rsidRDefault="00625311"/>
                    <w:p w14:paraId="6C4C6F40" w14:textId="77777777" w:rsidR="00625311" w:rsidRDefault="00625311"/>
                    <w:p w14:paraId="141AB13C" w14:textId="77777777" w:rsidR="00625311" w:rsidRDefault="00625311"/>
                    <w:p w14:paraId="389E210F" w14:textId="77777777" w:rsidR="00625311" w:rsidRDefault="00625311"/>
                    <w:p w14:paraId="7B007265" w14:textId="77777777" w:rsidR="00625311" w:rsidRDefault="00625311"/>
                    <w:p w14:paraId="2034476D" w14:textId="5B31760A" w:rsidR="007F079A" w:rsidRDefault="007F079A"/>
                  </w:txbxContent>
                </v:textbox>
              </v:shape>
            </w:pict>
          </mc:Fallback>
        </mc:AlternateContent>
      </w:r>
      <w:r w:rsidR="006257C2">
        <w:rPr>
          <w:rFonts w:ascii="Arial" w:hAnsi="Arial" w:cs="Arial"/>
          <w:b/>
          <w:bCs/>
          <w:sz w:val="22"/>
          <w:szCs w:val="22"/>
        </w:rPr>
        <w:br w:type="page"/>
      </w:r>
    </w:p>
    <w:p w14:paraId="27F41315" w14:textId="2638A7AA" w:rsidR="00062E7C" w:rsidRDefault="006A7094">
      <w:pPr>
        <w:rPr>
          <w:rFonts w:ascii="Arial" w:hAnsi="Arial" w:cs="Arial"/>
          <w:b/>
          <w:bCs/>
          <w:sz w:val="22"/>
          <w:szCs w:val="22"/>
        </w:rPr>
      </w:pPr>
      <w:r>
        <w:rPr>
          <w:rFonts w:ascii="Arial" w:hAnsi="Arial" w:cs="Arial"/>
          <w:b/>
          <w:bCs/>
          <w:noProof/>
          <w:sz w:val="22"/>
          <w:szCs w:val="22"/>
        </w:rPr>
        <w:lastRenderedPageBreak/>
        <mc:AlternateContent>
          <mc:Choice Requires="wps">
            <w:drawing>
              <wp:anchor distT="0" distB="0" distL="114300" distR="114300" simplePos="0" relativeHeight="251658297" behindDoc="0" locked="0" layoutInCell="1" allowOverlap="1" wp14:anchorId="7CDDD5FE" wp14:editId="4BA5D7C8">
                <wp:simplePos x="0" y="0"/>
                <wp:positionH relativeFrom="column">
                  <wp:posOffset>94706</wp:posOffset>
                </wp:positionH>
                <wp:positionV relativeFrom="paragraph">
                  <wp:posOffset>-927463</wp:posOffset>
                </wp:positionV>
                <wp:extent cx="695325" cy="10685327"/>
                <wp:effectExtent l="0" t="0" r="28575" b="20955"/>
                <wp:wrapNone/>
                <wp:docPr id="1977645540" name="Text Box 61"/>
                <wp:cNvGraphicFramePr/>
                <a:graphic xmlns:a="http://schemas.openxmlformats.org/drawingml/2006/main">
                  <a:graphicData uri="http://schemas.microsoft.com/office/word/2010/wordprocessingShape">
                    <wps:wsp>
                      <wps:cNvSpPr txBox="1"/>
                      <wps:spPr>
                        <a:xfrm>
                          <a:off x="0" y="0"/>
                          <a:ext cx="695325" cy="10685327"/>
                        </a:xfrm>
                        <a:prstGeom prst="rect">
                          <a:avLst/>
                        </a:prstGeom>
                        <a:solidFill>
                          <a:schemeClr val="lt1"/>
                        </a:solidFill>
                        <a:ln w="6350">
                          <a:solidFill>
                            <a:prstClr val="black"/>
                          </a:solidFill>
                        </a:ln>
                      </wps:spPr>
                      <wps:txbx>
                        <w:txbxContent>
                          <w:p w14:paraId="790B89A5" w14:textId="01C2C846" w:rsidR="004531ED" w:rsidRPr="002A05CC" w:rsidRDefault="002A05CC" w:rsidP="00F51290">
                            <w:pPr>
                              <w:shd w:val="clear" w:color="auto" w:fill="F2CEED" w:themeFill="accent5" w:themeFillTint="33"/>
                              <w:rPr>
                                <w:rFonts w:ascii="Arial" w:hAnsi="Arial" w:cs="Arial"/>
                                <w:sz w:val="22"/>
                                <w:szCs w:val="22"/>
                              </w:rPr>
                            </w:pPr>
                            <w:r w:rsidRPr="00F51290">
                              <w:rPr>
                                <w:rFonts w:ascii="Arial" w:hAnsi="Arial" w:cs="Arial"/>
                                <w:sz w:val="22"/>
                                <w:szCs w:val="22"/>
                                <w:shd w:val="clear" w:color="auto" w:fill="F2CEED" w:themeFill="accent5" w:themeFillTint="33"/>
                              </w:rPr>
                              <w:t>Kugler</w:t>
                            </w:r>
                            <w:r w:rsidR="00680E8D" w:rsidRPr="00F51290">
                              <w:rPr>
                                <w:rFonts w:ascii="Arial" w:hAnsi="Arial" w:cs="Arial"/>
                                <w:sz w:val="22"/>
                                <w:szCs w:val="22"/>
                                <w:shd w:val="clear" w:color="auto" w:fill="F2CEED" w:themeFill="accent5" w:themeFillTint="33"/>
                              </w:rPr>
                              <w:t xml:space="preserve"> et al. (2023</w:t>
                            </w:r>
                            <w:r w:rsidR="00680E8D">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DDD5FE" id="Text Box 61" o:spid="_x0000_s1097" type="#_x0000_t202" style="position:absolute;margin-left:7.45pt;margin-top:-73.05pt;width:54.75pt;height:841.35pt;z-index:2516582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e3gPAIAAIUEAAAOAAAAZHJzL2Uyb0RvYy54bWysVE1v2zAMvQ/YfxB0X5yk+WiNOEWWIsOA&#10;oC2QFj0rshwLk0VNUmJnv36U7Hy022nYRSFF+ol8fMzsvqkUOQjrJOiMDnp9SoTmkEu9y+jry+rL&#10;LSXOM50zBVpk9CgcvZ9//jSrTSqGUILKhSUIol1am4yW3ps0SRwvRcVcD4zQGCzAVsyja3dJblmN&#10;6JVKhv3+JKnB5sYCF87h7UMbpPOIXxSC+6eicMITlVGszcfTxnMbzmQ+Y+nOMlNK3pXB/qGKikmN&#10;j56hHphnZG/lH1CV5BYcFL7HoUqgKCQXsQfsZtD/0M2mZEbEXpAcZ840uf8Hyx8PG/NsiW++QoMD&#10;DITUxqUOL0M/TWGr8IuVEowjhcczbaLxhOPl5G58MxxTwjE06E9u0ZsGnOTyubHOfxNQkWBk1OJc&#10;Il3ssHa+TT2lhNccKJmvpFLRCVoQS2XJgeEUlY9FIvi7LKVJjaXcjPsR+F0sQJ+/3yrGf3TlXWUh&#10;ntJY86X5YPlm2xCZZ3R6ZmYL+REJs9BqyRm+koi/Zs4/M4viQY5wIfwTHoUCLAo6i5IS7K+/3Yd8&#10;nClGKalRjBl1P/fMCkrUd43TvhuMRkG90RmNp0N07HVkex3R+2oJyNQAV8/waIZ8r05mYaF6w71Z&#10;hFcxxDTHtzPqT+bStyuCe8fFYhGTUK+G+bXeGB6gw2QCry/NG7Omm6tHSTzCSbYs/TDeNjd8qWGx&#10;91DIOPtAdMtqxz9qPaqn28uwTNd+zLr8e8x/AwAA//8DAFBLAwQUAAYACAAAACEATcf5Rd8AAAAM&#10;AQAADwAAAGRycy9kb3ducmV2LnhtbEyPwU7DMAyG70i8Q2QkblvaUaquazoBGlw4MdDOXpMlEY1T&#10;NVlX3p7sBDf/8qffn5vt7Ho2qTFYTwLyZQZMUeelJS3g6/N1UQELEUli70kJ+FEBtu3tTYO19Bf6&#10;UNM+apZKKNQowMQ41JyHziiHYekHRWl38qPDmOKouRzxkspdz1dZVnKHltIFg4N6Mar73p+dgN2z&#10;XuuuwtHsKmntNB9O7/pNiPu7+WkDLKo5/sFw1U/q0Canoz+TDKxPuVgnUsAiL8oc2JVYFQWwYxoe&#10;H8oSeNvw/0+0vwAAAP//AwBQSwECLQAUAAYACAAAACEAtoM4kv4AAADhAQAAEwAAAAAAAAAAAAAA&#10;AAAAAAAAW0NvbnRlbnRfVHlwZXNdLnhtbFBLAQItABQABgAIAAAAIQA4/SH/1gAAAJQBAAALAAAA&#10;AAAAAAAAAAAAAC8BAABfcmVscy8ucmVsc1BLAQItABQABgAIAAAAIQBGxe3gPAIAAIUEAAAOAAAA&#10;AAAAAAAAAAAAAC4CAABkcnMvZTJvRG9jLnhtbFBLAQItABQABgAIAAAAIQBNx/lF3wAAAAwBAAAP&#10;AAAAAAAAAAAAAAAAAJYEAABkcnMvZG93bnJldi54bWxQSwUGAAAAAAQABADzAAAAogUAAAAA&#10;" fillcolor="white [3201]" strokeweight=".5pt">
                <v:textbox>
                  <w:txbxContent>
                    <w:p w14:paraId="790B89A5" w14:textId="01C2C846" w:rsidR="004531ED" w:rsidRPr="002A05CC" w:rsidRDefault="002A05CC" w:rsidP="00F51290">
                      <w:pPr>
                        <w:shd w:val="clear" w:color="auto" w:fill="F2CEED" w:themeFill="accent5" w:themeFillTint="33"/>
                        <w:rPr>
                          <w:rFonts w:ascii="Arial" w:hAnsi="Arial" w:cs="Arial"/>
                          <w:sz w:val="22"/>
                          <w:szCs w:val="22"/>
                        </w:rPr>
                      </w:pPr>
                      <w:r w:rsidRPr="00F51290">
                        <w:rPr>
                          <w:rFonts w:ascii="Arial" w:hAnsi="Arial" w:cs="Arial"/>
                          <w:sz w:val="22"/>
                          <w:szCs w:val="22"/>
                          <w:shd w:val="clear" w:color="auto" w:fill="F2CEED" w:themeFill="accent5" w:themeFillTint="33"/>
                        </w:rPr>
                        <w:t>Kugler</w:t>
                      </w:r>
                      <w:r w:rsidR="00680E8D" w:rsidRPr="00F51290">
                        <w:rPr>
                          <w:rFonts w:ascii="Arial" w:hAnsi="Arial" w:cs="Arial"/>
                          <w:sz w:val="22"/>
                          <w:szCs w:val="22"/>
                          <w:shd w:val="clear" w:color="auto" w:fill="F2CEED" w:themeFill="accent5" w:themeFillTint="33"/>
                        </w:rPr>
                        <w:t xml:space="preserve"> et al. (2023</w:t>
                      </w:r>
                      <w:r w:rsidR="00680E8D">
                        <w:rPr>
                          <w:rFonts w:ascii="Arial" w:hAnsi="Arial" w:cs="Arial"/>
                          <w:sz w:val="22"/>
                          <w:szCs w:val="22"/>
                        </w:rPr>
                        <w:t>)</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299" behindDoc="0" locked="0" layoutInCell="1" allowOverlap="1" wp14:anchorId="5F5C7449" wp14:editId="76B5A636">
                <wp:simplePos x="0" y="0"/>
                <wp:positionH relativeFrom="column">
                  <wp:posOffset>1596934</wp:posOffset>
                </wp:positionH>
                <wp:positionV relativeFrom="paragraph">
                  <wp:posOffset>-924198</wp:posOffset>
                </wp:positionV>
                <wp:extent cx="754380" cy="10671901"/>
                <wp:effectExtent l="0" t="0" r="26670" b="15240"/>
                <wp:wrapNone/>
                <wp:docPr id="1725329969" name="Text Box 63"/>
                <wp:cNvGraphicFramePr/>
                <a:graphic xmlns:a="http://schemas.openxmlformats.org/drawingml/2006/main">
                  <a:graphicData uri="http://schemas.microsoft.com/office/word/2010/wordprocessingShape">
                    <wps:wsp>
                      <wps:cNvSpPr txBox="1"/>
                      <wps:spPr>
                        <a:xfrm>
                          <a:off x="0" y="0"/>
                          <a:ext cx="754380" cy="10671901"/>
                        </a:xfrm>
                        <a:prstGeom prst="rect">
                          <a:avLst/>
                        </a:prstGeom>
                        <a:solidFill>
                          <a:schemeClr val="lt1"/>
                        </a:solidFill>
                        <a:ln w="6350">
                          <a:solidFill>
                            <a:prstClr val="black"/>
                          </a:solidFill>
                        </a:ln>
                      </wps:spPr>
                      <wps:txbx>
                        <w:txbxContent>
                          <w:p w14:paraId="17D096FE" w14:textId="5BF875E5" w:rsidR="004531ED" w:rsidRDefault="0033014F" w:rsidP="00F51290">
                            <w:pPr>
                              <w:shd w:val="clear" w:color="auto" w:fill="F2CEED" w:themeFill="accent5" w:themeFillTint="33"/>
                            </w:pPr>
                            <w:r w:rsidRPr="0033014F">
                              <w:t>Th</w:t>
                            </w:r>
                            <w:r>
                              <w:t xml:space="preserve">e aim </w:t>
                            </w:r>
                            <w:r w:rsidR="00E017FD">
                              <w:t xml:space="preserve">is to </w:t>
                            </w:r>
                            <w:r w:rsidRPr="0033014F">
                              <w:t>examine how the COVID-19 pandemic affected the employment of different groups of workers across 40 mostly low and middle-income countries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5C7449" id="Text Box 63" o:spid="_x0000_s1098" type="#_x0000_t202" style="position:absolute;margin-left:125.75pt;margin-top:-72.75pt;width:59.4pt;height:840.3pt;z-index:25165829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JAuPQIAAIUEAAAOAAAAZHJzL2Uyb0RvYy54bWysVE1v2zAMvQ/YfxB0X2yn+WiDOEWWIsOA&#10;oC2QFj0rshwLk0VNUmJnv36UEidpt9Owi0yK1CP5SHp639aK7IV1EnROs15KidAcCqm3OX19WX65&#10;pcR5pgumQIucHoSj97PPn6aNmYg+VKAKYQmCaDdpTE4r780kSRyvRM1cD4zQaCzB1syjardJYVmD&#10;6LVK+mk6ShqwhbHAhXN4+3A00lnEL0vB/VNZOuGJyinm5uNp47kJZzKbssnWMlNJfkqD/UMWNZMa&#10;g56hHphnZGflH1C15BYclL7HoU6gLCUXsQasJks/VLOumBGxFiTHmTNN7v/B8sf92jxb4tuv0GID&#10;AyGNcROHl6GetrR1+GKmBO1I4eFMm2g94Xg5Hg5ubtHC0ZSlo3F2l0ac5PLcWOe/CahJEHJqsS+R&#10;LrZfOY8h0bVzCdEcKFkspVJRCbMgFsqSPcMuKt+Bv/NSmjQ5Hd0M0wj8zhagz+83ivEfoUyMeeWF&#10;mtJ4eSk+SL7dtEQWWGO/Y2YDxQEJs3CcJWf4UiL+ijn/zCwODzKBC+Gf8CgVYFJwkiipwP76233w&#10;x56ilZIGhzGn7ueOWUGJ+q6x23fZYBCmNyqD4biPir22bK4telcvAJnKcPUMj2Lw96oTSwv1G+7N&#10;PERFE9McY+fUd+LCH1cE946L+Tw64bwa5ld6bXiADp0JvL60b8yaU189jsQjdGPLJh/ae/QNLzXM&#10;dx5KGXsfiD6yeuIfZz2257SXYZmu9eh1+XvMfgMAAP//AwBQSwMEFAAGAAgAAAAhADVcqnjgAAAA&#10;DQEAAA8AAABkcnMvZG93bnJldi54bWxMj7FOwzAQhnck3sE6JLbWSYMhhDgVoMLSiVJ1dmPXtojt&#10;yHbT8PYcE2x3uk//fX+7nt1AJhWTDZ5DuSyAKN8Hab3msP98W9RAUhZeiiF4xeFbJVh311etaGS4&#10;+A817bImGOJTIziYnMeG0tQb5URahlF5vJ1CdCLjGjWVUVww3A10VRT31Anr8YMRo3o1qv/anR2H&#10;zYt+1H0totnU0tppPpy2+p3z25v5+QlIVnP+g+FXH9WhQ6djOHuZyMBhxUqGKIdFecdwQqR6KCog&#10;R2RZxUqgXUv/t+h+AAAA//8DAFBLAQItABQABgAIAAAAIQC2gziS/gAAAOEBAAATAAAAAAAAAAAA&#10;AAAAAAAAAABbQ29udGVudF9UeXBlc10ueG1sUEsBAi0AFAAGAAgAAAAhADj9If/WAAAAlAEAAAsA&#10;AAAAAAAAAAAAAAAALwEAAF9yZWxzLy5yZWxzUEsBAi0AFAAGAAgAAAAhAHdokC49AgAAhQQAAA4A&#10;AAAAAAAAAAAAAAAALgIAAGRycy9lMm9Eb2MueG1sUEsBAi0AFAAGAAgAAAAhADVcqnjgAAAADQEA&#10;AA8AAAAAAAAAAAAAAAAAlwQAAGRycy9kb3ducmV2LnhtbFBLBQYAAAAABAAEAPMAAACkBQAAAAA=&#10;" fillcolor="white [3201]" strokeweight=".5pt">
                <v:textbox>
                  <w:txbxContent>
                    <w:p w14:paraId="17D096FE" w14:textId="5BF875E5" w:rsidR="004531ED" w:rsidRDefault="0033014F" w:rsidP="00F51290">
                      <w:pPr>
                        <w:shd w:val="clear" w:color="auto" w:fill="F2CEED" w:themeFill="accent5" w:themeFillTint="33"/>
                      </w:pPr>
                      <w:r w:rsidRPr="0033014F">
                        <w:t>Th</w:t>
                      </w:r>
                      <w:r>
                        <w:t xml:space="preserve">e aim </w:t>
                      </w:r>
                      <w:r w:rsidR="00E017FD">
                        <w:t xml:space="preserve">is to </w:t>
                      </w:r>
                      <w:r w:rsidRPr="0033014F">
                        <w:t>examine how the COVID-19 pandemic affected the employment of different groups of workers across 40 mostly low and middle-income countries</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298" behindDoc="0" locked="0" layoutInCell="1" allowOverlap="1" wp14:anchorId="4A1C10B1" wp14:editId="0E481BEC">
                <wp:simplePos x="0" y="0"/>
                <wp:positionH relativeFrom="column">
                  <wp:posOffset>806631</wp:posOffset>
                </wp:positionH>
                <wp:positionV relativeFrom="paragraph">
                  <wp:posOffset>-911134</wp:posOffset>
                </wp:positionV>
                <wp:extent cx="750570" cy="10649494"/>
                <wp:effectExtent l="0" t="0" r="11430" b="19050"/>
                <wp:wrapNone/>
                <wp:docPr id="2124514440" name="Text Box 62"/>
                <wp:cNvGraphicFramePr/>
                <a:graphic xmlns:a="http://schemas.openxmlformats.org/drawingml/2006/main">
                  <a:graphicData uri="http://schemas.microsoft.com/office/word/2010/wordprocessingShape">
                    <wps:wsp>
                      <wps:cNvSpPr txBox="1"/>
                      <wps:spPr>
                        <a:xfrm>
                          <a:off x="0" y="0"/>
                          <a:ext cx="750570" cy="10649494"/>
                        </a:xfrm>
                        <a:prstGeom prst="rect">
                          <a:avLst/>
                        </a:prstGeom>
                        <a:solidFill>
                          <a:schemeClr val="lt1"/>
                        </a:solidFill>
                        <a:ln w="6350">
                          <a:solidFill>
                            <a:prstClr val="black"/>
                          </a:solidFill>
                        </a:ln>
                      </wps:spPr>
                      <wps:txbx>
                        <w:txbxContent>
                          <w:p w14:paraId="46D90DA6" w14:textId="0884E5F4" w:rsidR="004531ED" w:rsidRDefault="00C7311E" w:rsidP="00F51290">
                            <w:pPr>
                              <w:shd w:val="clear" w:color="auto" w:fill="F2CEED" w:themeFill="accent5" w:themeFillTint="33"/>
                            </w:pPr>
                            <w:r w:rsidRPr="00C7311E">
                              <w:t>COVID-19; Coping mechanisms; Heterogenous labor market impacts; High-frequency phone surveys; Pandemic shock; Post-shock differential employment evolution; Unemployment; Worker displacement.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1C10B1" id="Text Box 62" o:spid="_x0000_s1099" type="#_x0000_t202" style="position:absolute;margin-left:63.5pt;margin-top:-71.75pt;width:59.1pt;height:838.55pt;z-index:2516582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OeBPQIAAIUEAAAOAAAAZHJzL2Uyb0RvYy54bWysVN9v2jAQfp+0/8Hy+0igQNeIUDEqpkmo&#10;rUSnPhvHIdYcn2cbEvbX7+yEH+32NE1I5uzv/Pnuu7vM7ttakYOwToLO6XCQUiI0h0LqXU6/v6w+&#10;fabEeaYLpkCLnB6Fo/fzjx9mjcnECCpQhbAESbTLGpPTynuTJYnjlaiZG4ARGsESbM08bu0uKSxr&#10;kL1WyShNp0kDtjAWuHAOTx86kM4jf1kK7p/K0glPVE4xNh9XG9dtWJP5jGU7y0wleR8G+4coaiY1&#10;PnqmemCekb2Vf1DVkltwUPoBhzqBspRcxBwwm2H6LptNxYyIuaA4zpxlcv+Plj8eNubZEt9+gRYL&#10;GARpjMscHoZ82tLW4R8jJYijhMezbKL1hOPh7SSd3CLCERqm0/Ed/gJPcrlurPNfBdQkGDm1WJco&#10;Fzusne9cTy7hNQdKFiupVNyEXhBLZcmBYRWVj0Ei+RsvpUmT0+nNJI3Eb7BAfb6/VYz/6MO78kI+&#10;pTHmS/LB8u22JbLAHG9OymyhOKJgFrpecoavJPKvmfPPzGLzoBI4EP4Jl1IBBgW9RUkF9tffzoM/&#10;1hRRShpsxpy6n3tmBSXqm8Zq3w3H49C9cTOe3I5wY6+R7TWi9/USUKkhjp7h0Qz+Xp3M0kL9inOz&#10;CK8ixDTHt3PqT+bSdyOCc8fFYhGdsF8N82u9MTxQh8oEXV/aV2ZNX1ePLfEIp7Zl2bvydr7hpobF&#10;3kMpY+2D0J2qvf7Y67F7+rkMw3S9j16Xr8f8NwAAAP//AwBQSwMEFAAGAAgAAAAhACwd5XfgAAAA&#10;DQEAAA8AAABkcnMvZG93bnJldi54bWxMjzFPwzAUhHck/oP1kNhap0lTQohTASosnSiI2Y1d2yJ+&#10;jmI3Df+exwTj6U533zXb2fds0mN0AQWslhkwjV1QDo2Aj/eXRQUsJolK9gG1gG8dYdteXzWyVuGC&#10;b3o6JMOoBGMtBdiUhprz2FntZVyGQSN5pzB6mUiOhqtRXqjc9zzPsg330iEtWDnoZ6u7r8PZC9g9&#10;mXvTVXK0u0o5N82fp715FeL2Zn58AJb0nP7C8ItP6NAS0zGcUUXWk87v6EsSsFitixIYRfJ1mQM7&#10;klcWxQZ42/D/L9ofAAAA//8DAFBLAQItABQABgAIAAAAIQC2gziS/gAAAOEBAAATAAAAAAAAAAAA&#10;AAAAAAAAAABbQ29udGVudF9UeXBlc10ueG1sUEsBAi0AFAAGAAgAAAAhADj9If/WAAAAlAEAAAsA&#10;AAAAAAAAAAAAAAAALwEAAF9yZWxzLy5yZWxzUEsBAi0AFAAGAAgAAAAhADKw54E9AgAAhQQAAA4A&#10;AAAAAAAAAAAAAAAALgIAAGRycy9lMm9Eb2MueG1sUEsBAi0AFAAGAAgAAAAhACwd5XfgAAAADQEA&#10;AA8AAAAAAAAAAAAAAAAAlwQAAGRycy9kb3ducmV2LnhtbFBLBQYAAAAABAAEAPMAAACkBQAAAAA=&#10;" fillcolor="white [3201]" strokeweight=".5pt">
                <v:textbox>
                  <w:txbxContent>
                    <w:p w14:paraId="46D90DA6" w14:textId="0884E5F4" w:rsidR="004531ED" w:rsidRDefault="00C7311E" w:rsidP="00F51290">
                      <w:pPr>
                        <w:shd w:val="clear" w:color="auto" w:fill="F2CEED" w:themeFill="accent5" w:themeFillTint="33"/>
                      </w:pPr>
                      <w:r w:rsidRPr="00C7311E">
                        <w:t>COVID-19; Coping mechanisms; Heterogenous labor market impacts; High-frequency phone surveys; Pandemic shock; Post-shock differential employment evolution; Unemployment; Worker displacement.</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00" behindDoc="0" locked="0" layoutInCell="1" allowOverlap="1" wp14:anchorId="1625F4DD" wp14:editId="27C0CD1C">
                <wp:simplePos x="0" y="0"/>
                <wp:positionH relativeFrom="column">
                  <wp:posOffset>2397034</wp:posOffset>
                </wp:positionH>
                <wp:positionV relativeFrom="paragraph">
                  <wp:posOffset>-911135</wp:posOffset>
                </wp:positionV>
                <wp:extent cx="842010" cy="10662557"/>
                <wp:effectExtent l="0" t="0" r="15240" b="24765"/>
                <wp:wrapNone/>
                <wp:docPr id="1771329415" name="Text Box 64"/>
                <wp:cNvGraphicFramePr/>
                <a:graphic xmlns:a="http://schemas.openxmlformats.org/drawingml/2006/main">
                  <a:graphicData uri="http://schemas.microsoft.com/office/word/2010/wordprocessingShape">
                    <wps:wsp>
                      <wps:cNvSpPr txBox="1"/>
                      <wps:spPr>
                        <a:xfrm>
                          <a:off x="0" y="0"/>
                          <a:ext cx="842010" cy="10662557"/>
                        </a:xfrm>
                        <a:prstGeom prst="rect">
                          <a:avLst/>
                        </a:prstGeom>
                        <a:solidFill>
                          <a:schemeClr val="lt1"/>
                        </a:solidFill>
                        <a:ln w="6350">
                          <a:solidFill>
                            <a:prstClr val="black"/>
                          </a:solidFill>
                        </a:ln>
                      </wps:spPr>
                      <wps:txbx>
                        <w:txbxContent>
                          <w:p w14:paraId="4E401BB7" w14:textId="12E30947" w:rsidR="004531ED" w:rsidRDefault="00B921C3" w:rsidP="00F51290">
                            <w:pPr>
                              <w:shd w:val="clear" w:color="auto" w:fill="F2CEED" w:themeFill="accent5" w:themeFillTint="33"/>
                            </w:pPr>
                            <w:r>
                              <w:t>primar</w:t>
                            </w:r>
                            <w:r w:rsidR="00491D8B">
                              <w:t xml:space="preserve">y </w:t>
                            </w:r>
                            <w:r w:rsidR="00E6097C">
                              <w:t>Quantitative methods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5F4DD" id="Text Box 64" o:spid="_x0000_s1100" type="#_x0000_t202" style="position:absolute;margin-left:188.75pt;margin-top:-71.75pt;width:66.3pt;height:839.55pt;z-index:2516583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fYpPQIAAIUEAAAOAAAAZHJzL2Uyb0RvYy54bWysVE1v2zAMvQ/YfxB0X+xkSdoacYosRYYB&#10;QVsgHXpWZDkWJouapMTOfv0o2flot9Owi0yJ1BP5+OjZfVsrchDWSdA5HQ5SSoTmUEi9y+n3l9Wn&#10;W0qcZ7pgCrTI6VE4ej//+GHWmEyMoAJVCEsQRLusMTmtvDdZkjheiZq5ARih0VmCrZnHrd0lhWUN&#10;otcqGaXpNGnAFsYCF87h6UPnpPOIX5aC+6eydMITlVPMzcfVxnUb1mQ+Y9nOMlNJ3qfB/iGLmkmN&#10;j56hHphnZG/lH1C15BYclH7AoU6gLCUXsQasZpi+q2ZTMSNiLUiOM2ea3P+D5Y+HjXm2xLdfoMUG&#10;BkIa4zKHh6GetrR1+GKmBP1I4fFMm2g94Xh4Ow65U8LRNUyn09FkchNwkst1Y53/KqAmwcipxb5E&#10;uthh7XwXegoJrzlQslhJpeImaEEslSUHhl1UPiaJ4G+ilCZNTqefJ2kEfuML0Of7W8X4jz69qyjE&#10;UxpzvhQfLN9uWyKLnN6MT8xsoTgiYRY6LTnDVxLx18z5Z2ZRPMgEDoR/wqVUgElBb1FSgf31t/MQ&#10;jz1FLyUNijGn7ueeWUGJ+qax23fD8TioN27Gk5sRbuy1Z3vt0ft6CcjUEEfP8GiGeK9OZmmhfsW5&#10;WYRX0cU0x7dz6k/m0ncjgnPHxWIRg1Cvhvm13hgeoENnAq8v7Suzpu+rR0k8wkm2LHvX3i423NSw&#10;2HsoZex9ILpjtecftR7V089lGKbrfYy6/D3mvwEAAP//AwBQSwMEFAAGAAgAAAAhAIAX3GvgAAAA&#10;DQEAAA8AAABkcnMvZG93bnJldi54bWxMj8FOwzAMhu9IvENkJG5bWkq3UppOgDYunBiIc9Z4SUST&#10;VE3WlbfHO8HNlj/9/v5mM7ueTThGG7yAfJkBQ98FZb0W8PmxW1TAYpJeyT54FPCDETbt9VUjaxXO&#10;/h2nfdKMQnyspQCT0lBzHjuDTsZlGNDT7RhGJxOto+ZqlGcKdz2/y7IVd9J6+mDkgC8Gu+/9yQnY&#10;PusH3VVyNNtKWTvNX8c3/SrE7c389Ags4Zz+YLjokzq05HQIJ68i6wUU63VJqIBFfl/QREiZZzmw&#10;A7FlUa6Atw3/36L9BQAA//8DAFBLAQItABQABgAIAAAAIQC2gziS/gAAAOEBAAATAAAAAAAAAAAA&#10;AAAAAAAAAABbQ29udGVudF9UeXBlc10ueG1sUEsBAi0AFAAGAAgAAAAhADj9If/WAAAAlAEAAAsA&#10;AAAAAAAAAAAAAAAALwEAAF9yZWxzLy5yZWxzUEsBAi0AFAAGAAgAAAAhALnJ9ik9AgAAhQQAAA4A&#10;AAAAAAAAAAAAAAAALgIAAGRycy9lMm9Eb2MueG1sUEsBAi0AFAAGAAgAAAAhAIAX3GvgAAAADQEA&#10;AA8AAAAAAAAAAAAAAAAAlwQAAGRycy9kb3ducmV2LnhtbFBLBQYAAAAABAAEAPMAAACkBQAAAAA=&#10;" fillcolor="white [3201]" strokeweight=".5pt">
                <v:textbox>
                  <w:txbxContent>
                    <w:p w14:paraId="4E401BB7" w14:textId="12E30947" w:rsidR="004531ED" w:rsidRDefault="00B921C3" w:rsidP="00F51290">
                      <w:pPr>
                        <w:shd w:val="clear" w:color="auto" w:fill="F2CEED" w:themeFill="accent5" w:themeFillTint="33"/>
                      </w:pPr>
                      <w:r>
                        <w:t>primar</w:t>
                      </w:r>
                      <w:r w:rsidR="00491D8B">
                        <w:t xml:space="preserve">y </w:t>
                      </w:r>
                      <w:r w:rsidR="00E6097C">
                        <w:t>Quantitative methods</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01" behindDoc="0" locked="0" layoutInCell="1" allowOverlap="1" wp14:anchorId="63478307" wp14:editId="23513FF2">
                <wp:simplePos x="0" y="0"/>
                <wp:positionH relativeFrom="column">
                  <wp:posOffset>3272246</wp:posOffset>
                </wp:positionH>
                <wp:positionV relativeFrom="paragraph">
                  <wp:posOffset>-898071</wp:posOffset>
                </wp:positionV>
                <wp:extent cx="917575" cy="10645775"/>
                <wp:effectExtent l="0" t="0" r="15875" b="22225"/>
                <wp:wrapNone/>
                <wp:docPr id="1752700479" name="Text Box 65"/>
                <wp:cNvGraphicFramePr/>
                <a:graphic xmlns:a="http://schemas.openxmlformats.org/drawingml/2006/main">
                  <a:graphicData uri="http://schemas.microsoft.com/office/word/2010/wordprocessingShape">
                    <wps:wsp>
                      <wps:cNvSpPr txBox="1"/>
                      <wps:spPr>
                        <a:xfrm>
                          <a:off x="0" y="0"/>
                          <a:ext cx="917575" cy="10645775"/>
                        </a:xfrm>
                        <a:prstGeom prst="rect">
                          <a:avLst/>
                        </a:prstGeom>
                        <a:solidFill>
                          <a:schemeClr val="lt1"/>
                        </a:solidFill>
                        <a:ln w="6350">
                          <a:solidFill>
                            <a:prstClr val="black"/>
                          </a:solidFill>
                        </a:ln>
                      </wps:spPr>
                      <wps:txbx>
                        <w:txbxContent>
                          <w:p w14:paraId="5DE3A7F1" w14:textId="5A84A1E8" w:rsidR="004531ED" w:rsidRDefault="00587EE2" w:rsidP="00F51290">
                            <w:pPr>
                              <w:shd w:val="clear" w:color="auto" w:fill="F2CEED" w:themeFill="accent5" w:themeFillTint="33"/>
                            </w:pPr>
                            <w:r>
                              <w:t xml:space="preserve">A </w:t>
                            </w:r>
                            <w:r w:rsidRPr="00587EE2">
                              <w:t>high-frequency phone surveys conducted by the World Bank and national statistics offices</w:t>
                            </w:r>
                            <w:r w:rsidR="003F1BC2">
                              <w:t xml:space="preserve"> </w:t>
                            </w:r>
                            <w:r w:rsidR="003F1BC2" w:rsidRPr="003F1BC2">
                              <w:t>across 40 mostly low and middle-income countries</w:t>
                            </w:r>
                            <w:r w:rsidR="00CE6F48">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478307" id="Text Box 65" o:spid="_x0000_s1101" type="#_x0000_t202" style="position:absolute;margin-left:257.65pt;margin-top:-70.7pt;width:72.25pt;height:838.25pt;z-index:2516583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spJOgIAAIUEAAAOAAAAZHJzL2Uyb0RvYy54bWysVEtv2zAMvg/YfxB0X2xnSdoGcYosRYYB&#10;QVsgHXpWZCk2JouapMTOfv0o2Xm022nYReZLn8iPpGf3ba3IQVhXgc5pNkgpEZpDUeldTr+/rD7d&#10;UuI80wVToEVOj8LR+/nHD7PGTMUQSlCFsARBtJs2Jqel92aaJI6XomZuAEZodEqwNfOo2l1SWNYg&#10;eq2SYZpOkgZsYSxw4RxaHzonnUd8KQX3T1I64YnKKebm42njuQ1nMp+x6c4yU1a8T4P9QxY1qzQ+&#10;eoZ6YJ6Rva3+gKorbsGB9AMOdQJSVlzEGrCaLH1XzaZkRsRakBxnzjS5/wfLHw8b82yJb79Aiw0M&#10;hDTGTR0aQz2ttHX4YqYE/Ujh8UybaD3haLzLbsY3Y0o4urJ0MhrfoIY4yeW6sc5/FVCTIOTUYl8i&#10;Xeywdr4LPYWE1xyoqlhVSkUlzIJYKksODLuofEwSwd9EKU2anE4+j9MI/MYXoM/3t4rxH316V1GI&#10;pzTmfCk+SL7dtqQqctpVFExbKI5ImIVulpzhqwrx18z5Z2ZxeJAjXAj/hIdUgElBL1FSgv31N3uI&#10;x56il5IGhzGn7ueeWUGJ+qax23fZaBSmNyrI7xAVe+3ZXnv0vl4CMpXh6hkexRDv1UmUFupX3JtF&#10;eBVdTHN8O6f+JC59tyK4d1wsFjEI59Uwv9YbwwN06Ezg9aV9Zdb0ffU4Eo9wGls2fdfeLjbc1LDY&#10;e5BV7P2F1Z5/nPU4Pf1ehmW61mPU5e8x/w0AAP//AwBQSwMEFAAGAAgAAAAhAK11AT3gAAAADQEA&#10;AA8AAABkcnMvZG93bnJldi54bWxMj8FOwzAQRO9I/IO1SNxax7Su0hCnAlS4cKIgzm7s2haxHdlu&#10;Gv6e5QTH1T7NvGl3sx/IpFN2MQhgywqIDn1ULhgBH+/PixpILjIoOcSgBXzrDLvu+qqVjYqX8Kan&#10;QzEEQ0JupABbythQmnurvczLOOqAv1NMXhY8k6EqyQuG+4HeVdWGeukCNlg56ier+6/D2QvYP5qt&#10;6WuZ7L5Wzk3z5+nVvAhxezM/3AMpei5/MPzqozp06HSM56AyGQRwxleICliwNVsDQWTDt7jmiCxf&#10;cQa0a+n/Fd0PAAAA//8DAFBLAQItABQABgAIAAAAIQC2gziS/gAAAOEBAAATAAAAAAAAAAAAAAAA&#10;AAAAAABbQ29udGVudF9UeXBlc10ueG1sUEsBAi0AFAAGAAgAAAAhADj9If/WAAAAlAEAAAsAAAAA&#10;AAAAAAAAAAAALwEAAF9yZWxzLy5yZWxzUEsBAi0AFAAGAAgAAAAhAJJeykk6AgAAhQQAAA4AAAAA&#10;AAAAAAAAAAAALgIAAGRycy9lMm9Eb2MueG1sUEsBAi0AFAAGAAgAAAAhAK11AT3gAAAADQEAAA8A&#10;AAAAAAAAAAAAAAAAlAQAAGRycy9kb3ducmV2LnhtbFBLBQYAAAAABAAEAPMAAAChBQAAAAA=&#10;" fillcolor="white [3201]" strokeweight=".5pt">
                <v:textbox>
                  <w:txbxContent>
                    <w:p w14:paraId="5DE3A7F1" w14:textId="5A84A1E8" w:rsidR="004531ED" w:rsidRDefault="00587EE2" w:rsidP="00F51290">
                      <w:pPr>
                        <w:shd w:val="clear" w:color="auto" w:fill="F2CEED" w:themeFill="accent5" w:themeFillTint="33"/>
                      </w:pPr>
                      <w:r>
                        <w:t xml:space="preserve">A </w:t>
                      </w:r>
                      <w:r w:rsidRPr="00587EE2">
                        <w:t>high-frequency phone surveys conducted by the World Bank and national statistics offices</w:t>
                      </w:r>
                      <w:r w:rsidR="003F1BC2">
                        <w:t xml:space="preserve"> </w:t>
                      </w:r>
                      <w:r w:rsidR="003F1BC2" w:rsidRPr="003F1BC2">
                        <w:t>across 40 mostly low and middle-income countries</w:t>
                      </w:r>
                      <w:r w:rsidR="00CE6F48">
                        <w:t>.</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02" behindDoc="0" locked="0" layoutInCell="1" allowOverlap="1" wp14:anchorId="330E171D" wp14:editId="0019571A">
                <wp:simplePos x="0" y="0"/>
                <wp:positionH relativeFrom="column">
                  <wp:posOffset>4212771</wp:posOffset>
                </wp:positionH>
                <wp:positionV relativeFrom="paragraph">
                  <wp:posOffset>-891541</wp:posOffset>
                </wp:positionV>
                <wp:extent cx="852805" cy="10848703"/>
                <wp:effectExtent l="0" t="0" r="23495" b="10160"/>
                <wp:wrapNone/>
                <wp:docPr id="1033936208" name="Text Box 66"/>
                <wp:cNvGraphicFramePr/>
                <a:graphic xmlns:a="http://schemas.openxmlformats.org/drawingml/2006/main">
                  <a:graphicData uri="http://schemas.microsoft.com/office/word/2010/wordprocessingShape">
                    <wps:wsp>
                      <wps:cNvSpPr txBox="1"/>
                      <wps:spPr>
                        <a:xfrm>
                          <a:off x="0" y="0"/>
                          <a:ext cx="852805" cy="10848703"/>
                        </a:xfrm>
                        <a:prstGeom prst="rect">
                          <a:avLst/>
                        </a:prstGeom>
                        <a:solidFill>
                          <a:schemeClr val="lt1"/>
                        </a:solidFill>
                        <a:ln w="6350">
                          <a:solidFill>
                            <a:prstClr val="black"/>
                          </a:solidFill>
                        </a:ln>
                      </wps:spPr>
                      <wps:txbx>
                        <w:txbxContent>
                          <w:p w14:paraId="42120104" w14:textId="44B65B30" w:rsidR="00474345" w:rsidRDefault="002E2FFB" w:rsidP="00F51290">
                            <w:pPr>
                              <w:shd w:val="clear" w:color="auto" w:fill="F2CEED" w:themeFill="accent5" w:themeFillTint="33"/>
                            </w:pPr>
                            <w:r>
                              <w:t xml:space="preserve">40 </w:t>
                            </w:r>
                            <w:r w:rsidR="005903E7" w:rsidRPr="005903E7">
                              <w:t>mostly low and middle-income countries</w:t>
                            </w:r>
                            <w:r w:rsidR="005903E7">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0E171D" id="Text Box 66" o:spid="_x0000_s1102" type="#_x0000_t202" style="position:absolute;margin-left:331.7pt;margin-top:-70.2pt;width:67.15pt;height:854.25pt;z-index:2516583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s0TJPgIAAIUEAAAOAAAAZHJzL2Uyb0RvYy54bWysVE1v2zAMvQ/YfxB0X+yk+VoQp8hSZBgQ&#10;tAXSoWdFlmNhsqhJSuzs14+SnY92Ow27yJRIPZGPj57fN5UiR2GdBJ3Rfi+lRGgOudT7jH5/WX+a&#10;UuI80zlToEVGT8LR+8XHD/PazMQASlC5sARBtJvVJqOl92aWJI6XomKuB0ZodBZgK+Zxa/dJblmN&#10;6JVKBmk6TmqwubHAhXN4+tA66SLiF4Xg/qkonPBEZRRz83G1cd2FNVnM2WxvmSkl79Jg/5BFxaTG&#10;Ry9QD8wzcrDyD6hKcgsOCt/jUCVQFJKLWANW00/fVbMtmRGxFiTHmQtN7v/B8sfj1jxb4psv0GAD&#10;AyG1cTOHh6GeprBV+GKmBP1I4elCm2g84Xg4HQ2m6YgSjq5+Oh1OJ+ldwEmu1411/quAigQjoxb7&#10;Eulix43zbeg5JLzmQMl8LZWKm6AFsVKWHBl2UfmYJIK/iVKa1Bkd343SCPzGF6Av93eK8R9dejdR&#10;iKc05nwtPli+2TVE5hmdjM/M7CA/IWEWWi05w9cS8TfM+WdmUTzIEQ6Ef8KlUIBJQWdRUoL99bfz&#10;EI89RS8lNYoxo+7ngVlBifqmsduf+8NhUG/cDEeTAW7srWd369GHagXIVB9Hz/BohnivzmZhoXrF&#10;uVmGV9HFNMe3M+rP5sq3I4Jzx8VyGYNQr4b5jd4aHqBDZwKvL80rs6brq0dJPMJZtmz2rr1tbLip&#10;YXnwUMjY+0B0y2rHP2o9qqebyzBMt/sYdf17LH4DAAD//wMAUEsDBBQABgAIAAAAIQCZvG6S4AAA&#10;AA0BAAAPAAAAZHJzL2Rvd25yZXYueG1sTI/BTsMwDIbvSLxDZCRuW1oYbdc1nQANLpwYaGevyZKI&#10;JqmarCtvjznBzZY//f7+Zju7nk1qjDZ4AfkyA6Z8F6T1WsDnx8uiAhYTeol98ErAt4qwba+vGqxl&#10;uPh3Ne2TZhTiY40CTEpDzXnsjHIYl2FQnm6nMDpMtI6ayxEvFO56fpdlBXdoPX0wOKhno7qv/dkJ&#10;2D3pte4qHM2uktZO8+H0pl+FuL2ZHzfAkprTHwy/+qQOLTkdw9nLyHoBRXG/IlTAIl9lNBFSrssS&#10;2JHYh6LKgbcN/9+i/QEAAP//AwBQSwECLQAUAAYACAAAACEAtoM4kv4AAADhAQAAEwAAAAAAAAAA&#10;AAAAAAAAAAAAW0NvbnRlbnRfVHlwZXNdLnhtbFBLAQItABQABgAIAAAAIQA4/SH/1gAAAJQBAAAL&#10;AAAAAAAAAAAAAAAAAC8BAABfcmVscy8ucmVsc1BLAQItABQABgAIAAAAIQB5s0TJPgIAAIUEAAAO&#10;AAAAAAAAAAAAAAAAAC4CAABkcnMvZTJvRG9jLnhtbFBLAQItABQABgAIAAAAIQCZvG6S4AAAAA0B&#10;AAAPAAAAAAAAAAAAAAAAAJgEAABkcnMvZG93bnJldi54bWxQSwUGAAAAAAQABADzAAAApQUAAAAA&#10;" fillcolor="white [3201]" strokeweight=".5pt">
                <v:textbox>
                  <w:txbxContent>
                    <w:p w14:paraId="42120104" w14:textId="44B65B30" w:rsidR="00474345" w:rsidRDefault="002E2FFB" w:rsidP="00F51290">
                      <w:pPr>
                        <w:shd w:val="clear" w:color="auto" w:fill="F2CEED" w:themeFill="accent5" w:themeFillTint="33"/>
                      </w:pPr>
                      <w:r>
                        <w:t xml:space="preserve">40 </w:t>
                      </w:r>
                      <w:r w:rsidR="005903E7" w:rsidRPr="005903E7">
                        <w:t>mostly low and middle-income countries</w:t>
                      </w:r>
                      <w:r w:rsidR="005903E7">
                        <w:t>.</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03" behindDoc="0" locked="0" layoutInCell="1" allowOverlap="1" wp14:anchorId="6C755DF2" wp14:editId="4552DE6A">
                <wp:simplePos x="0" y="0"/>
                <wp:positionH relativeFrom="column">
                  <wp:posOffset>5078186</wp:posOffset>
                </wp:positionH>
                <wp:positionV relativeFrom="paragraph">
                  <wp:posOffset>-875211</wp:posOffset>
                </wp:positionV>
                <wp:extent cx="878205" cy="10623368"/>
                <wp:effectExtent l="0" t="0" r="17145" b="26035"/>
                <wp:wrapNone/>
                <wp:docPr id="1122576308" name="Text Box 67"/>
                <wp:cNvGraphicFramePr/>
                <a:graphic xmlns:a="http://schemas.openxmlformats.org/drawingml/2006/main">
                  <a:graphicData uri="http://schemas.microsoft.com/office/word/2010/wordprocessingShape">
                    <wps:wsp>
                      <wps:cNvSpPr txBox="1"/>
                      <wps:spPr>
                        <a:xfrm>
                          <a:off x="0" y="0"/>
                          <a:ext cx="878205" cy="10623368"/>
                        </a:xfrm>
                        <a:prstGeom prst="rect">
                          <a:avLst/>
                        </a:prstGeom>
                        <a:solidFill>
                          <a:schemeClr val="lt1"/>
                        </a:solidFill>
                        <a:ln w="6350">
                          <a:solidFill>
                            <a:prstClr val="black"/>
                          </a:solidFill>
                        </a:ln>
                      </wps:spPr>
                      <wps:txbx>
                        <w:txbxContent>
                          <w:p w14:paraId="7987209C" w14:textId="2B704FC4" w:rsidR="00474345" w:rsidRDefault="006A7094" w:rsidP="00F51290">
                            <w:pPr>
                              <w:shd w:val="clear" w:color="auto" w:fill="F2CEED" w:themeFill="accent5" w:themeFillTint="33"/>
                            </w:pPr>
                            <w:r w:rsidRPr="006A7094">
                              <w:t>results show that larger shares of female, young, less educated, and urban workers stopped working at the beginning of the pandemic. Gender gaps in work stoppage stemmed mainly from gender differences within sectors rather than differential employment patterns of men and women across sectors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755DF2" id="Text Box 67" o:spid="_x0000_s1103" type="#_x0000_t202" style="position:absolute;margin-left:399.85pt;margin-top:-68.9pt;width:69.15pt;height:836.5pt;z-index:2516583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bqwPgIAAIUEAAAOAAAAZHJzL2Uyb0RvYy54bWysVE1v2zAMvQ/YfxB0X+x8Z0acIkuRYUDR&#10;FkiHnhVZSozJoiYpsbNfP0p2PtrtNOwiUyL1RD4+en7XVIochXUl6Jz2eyklQnMoSr3L6feX9acZ&#10;Jc4zXTAFWuT0JBy9W3z8MK9NJgawB1UISxBEu6w2Od17b7IkcXwvKuZ6YIRGpwRbMY9bu0sKy2pE&#10;r1QySNNJUoMtjAUunMPT+9ZJFxFfSsH9k5ROeKJyirn5uNq4bsOaLOYs21lm9iXv0mD/kEXFSo2P&#10;XqDumWfkYMs/oKqSW3AgfY9DlYCUJRexBqymn76rZrNnRsRakBxnLjS5/wfLH48b82yJb75Agw0M&#10;hNTGZQ4PQz2NtFX4YqYE/Ujh6UKbaDzheDibzgbpmBKOrn46GQyHk1nASa7XjXX+q4CKBCOnFvsS&#10;6WLHB+fb0HNIeM2BKot1qVTcBC2IlbLkyLCLysckEfxNlNKkzulkOE4j8BtfgL7c3yrGf3Tp3UQh&#10;ntKY87X4YPlm25CyyOl0emZmC8UJCbPQaskZvi4R/4E5/8wsigc5woHwT7hIBZgUdBYle7C//nYe&#10;4rGn6KWkRjHm1P08MCsoUd80dvtzfzQK6o2b0Xg6wI299WxvPfpQrQCZ6uPoGR7NEO/V2ZQWqlec&#10;m2V4FV1Mc3w7p/5srnw7Ijh3XCyXMQj1aph/0BvDA3ToTOD1pXll1nR99SiJRzjLlmXv2tvGhpsa&#10;lgcPsoy9D0S3rHb8o9ajerq5DMN0u49R17/H4jcAAAD//wMAUEsDBBQABgAIAAAAIQA8GeCp4AAA&#10;AA0BAAAPAAAAZHJzL2Rvd25yZXYueG1sTI/LTsMwEEX3SPyDNUjsWqeNSh6NUwEqbFhRUNfT2LUt&#10;YjuK3TT8PcMKlqM5uvfcZje7nk1qjDZ4AatlBkz5LkjrtYDPj5dFCSwm9BL74JWAbxVh197eNFjL&#10;cPXvajokzSjExxoFmJSGmvPYGeUwLsOgPP3OYXSY6Bw1lyNeKdz1fJ1lD9yh9dRgcFDPRnVfh4sT&#10;sH/Sle5KHM2+lNZO8/H8pl+FuL+bH7fAkprTHwy/+qQOLTmdwsXLyHoBRVUVhApYrPKCRhBS5SXN&#10;OxG7yTdr4G3D/69ofwAAAP//AwBQSwECLQAUAAYACAAAACEAtoM4kv4AAADhAQAAEwAAAAAAAAAA&#10;AAAAAAAAAAAAW0NvbnRlbnRfVHlwZXNdLnhtbFBLAQItABQABgAIAAAAIQA4/SH/1gAAAJQBAAAL&#10;AAAAAAAAAAAAAAAAAC8BAABfcmVscy8ucmVsc1BLAQItABQABgAIAAAAIQCcqbqwPgIAAIUEAAAO&#10;AAAAAAAAAAAAAAAAAC4CAABkcnMvZTJvRG9jLnhtbFBLAQItABQABgAIAAAAIQA8GeCp4AAAAA0B&#10;AAAPAAAAAAAAAAAAAAAAAJgEAABkcnMvZG93bnJldi54bWxQSwUGAAAAAAQABADzAAAApQUAAAAA&#10;" fillcolor="white [3201]" strokeweight=".5pt">
                <v:textbox>
                  <w:txbxContent>
                    <w:p w14:paraId="7987209C" w14:textId="2B704FC4" w:rsidR="00474345" w:rsidRDefault="006A7094" w:rsidP="00F51290">
                      <w:pPr>
                        <w:shd w:val="clear" w:color="auto" w:fill="F2CEED" w:themeFill="accent5" w:themeFillTint="33"/>
                      </w:pPr>
                      <w:r w:rsidRPr="006A7094">
                        <w:t>results show that larger shares of female, young, less educated, and urban workers stopped working at the beginning of the pandemic. Gender gaps in work stoppage stemmed mainly from gender differences within sectors rather than differential employment patterns of men and women across sectors</w:t>
                      </w:r>
                    </w:p>
                  </w:txbxContent>
                </v:textbox>
              </v:shape>
            </w:pict>
          </mc:Fallback>
        </mc:AlternateContent>
      </w:r>
      <w:r w:rsidR="00062E7C">
        <w:rPr>
          <w:rFonts w:ascii="Arial" w:hAnsi="Arial" w:cs="Arial"/>
          <w:b/>
          <w:bCs/>
          <w:sz w:val="22"/>
          <w:szCs w:val="22"/>
        </w:rPr>
        <w:br w:type="page"/>
      </w:r>
    </w:p>
    <w:p w14:paraId="4A9585E7" w14:textId="077CABC8" w:rsidR="006A7094" w:rsidRDefault="00290523">
      <w:pPr>
        <w:rPr>
          <w:rFonts w:ascii="Arial" w:hAnsi="Arial" w:cs="Arial"/>
          <w:b/>
          <w:bCs/>
          <w:sz w:val="22"/>
          <w:szCs w:val="22"/>
        </w:rPr>
      </w:pPr>
      <w:r>
        <w:rPr>
          <w:rFonts w:ascii="Arial" w:hAnsi="Arial" w:cs="Arial"/>
          <w:b/>
          <w:bCs/>
          <w:noProof/>
          <w:sz w:val="22"/>
          <w:szCs w:val="22"/>
        </w:rPr>
        <w:lastRenderedPageBreak/>
        <mc:AlternateContent>
          <mc:Choice Requires="wps">
            <w:drawing>
              <wp:anchor distT="0" distB="0" distL="114300" distR="114300" simplePos="0" relativeHeight="251658304" behindDoc="0" locked="0" layoutInCell="1" allowOverlap="1" wp14:anchorId="5BCA2489" wp14:editId="689B0A79">
                <wp:simplePos x="0" y="0"/>
                <wp:positionH relativeFrom="column">
                  <wp:posOffset>97790</wp:posOffset>
                </wp:positionH>
                <wp:positionV relativeFrom="paragraph">
                  <wp:posOffset>-914400</wp:posOffset>
                </wp:positionV>
                <wp:extent cx="607695" cy="10662466"/>
                <wp:effectExtent l="0" t="0" r="20955" b="24765"/>
                <wp:wrapNone/>
                <wp:docPr id="357847981" name="Text Box 68"/>
                <wp:cNvGraphicFramePr/>
                <a:graphic xmlns:a="http://schemas.openxmlformats.org/drawingml/2006/main">
                  <a:graphicData uri="http://schemas.microsoft.com/office/word/2010/wordprocessingShape">
                    <wps:wsp>
                      <wps:cNvSpPr txBox="1"/>
                      <wps:spPr>
                        <a:xfrm>
                          <a:off x="0" y="0"/>
                          <a:ext cx="607695" cy="10662466"/>
                        </a:xfrm>
                        <a:prstGeom prst="rect">
                          <a:avLst/>
                        </a:prstGeom>
                        <a:solidFill>
                          <a:schemeClr val="lt1"/>
                        </a:solidFill>
                        <a:ln w="6350">
                          <a:solidFill>
                            <a:prstClr val="black"/>
                          </a:solidFill>
                        </a:ln>
                      </wps:spPr>
                      <wps:txbx>
                        <w:txbxContent>
                          <w:p w14:paraId="60704F17" w14:textId="625C356B" w:rsidR="00F51290" w:rsidRDefault="00B77ADC" w:rsidP="00290523">
                            <w:pPr>
                              <w:shd w:val="clear" w:color="auto" w:fill="F2CEED" w:themeFill="accent5" w:themeFillTint="33"/>
                            </w:pPr>
                            <w:r w:rsidRPr="00B77ADC">
                              <w:t>Abdel-Rahman</w:t>
                            </w:r>
                            <w:r w:rsidR="008174DD">
                              <w:t xml:space="preserve"> et al.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CA2489" id="Text Box 68" o:spid="_x0000_s1104" type="#_x0000_t202" style="position:absolute;margin-left:7.7pt;margin-top:-1in;width:47.85pt;height:839.55pt;z-index:25165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EUJPgIAAIUEAAAOAAAAZHJzL2Uyb0RvYy54bWysVE1v2zAMvQ/YfxB0X+xkidsGcYosRYYB&#10;QVsgHXpWZDkWJouapMTOfv0o2flot9Owi0yJ1BP5+OjZfVsrchDWSdA5HQ5SSoTmUEi9y+n3l9Wn&#10;W0qcZ7pgCrTI6VE4ej//+GHWmKkYQQWqEJYgiHbTxuS08t5Mk8TxStTMDcAIjc4SbM08bu0uKSxr&#10;EL1WyShNs6QBWxgLXDiHpw+dk84jflkK7p/K0glPVE4xNx9XG9dtWJP5jE13lplK8j4N9g9Z1Exq&#10;fPQM9cA8I3sr/4CqJbfgoPQDDnUCZSm5iDVgNcP0XTWbihkRa0FynDnT5P4fLH88bMyzJb79Ai02&#10;MBDSGDd1eBjqaUtbhy9mStCPFB7PtInWE46HWXqT3U0o4egaplk2GmdZwEku1411/quAmgQjpxb7&#10;Eulih7XzXegpJLzmQMliJZWKm6AFsVSWHBh2UfmYJIK/iVKaNJjK50kagd/4AvT5/lYx/qNP7yoK&#10;8ZTGnC/FB8u325bIIqc3tydmtlAckTALnZac4SuJ+Gvm/DOzKB7kCAfCP+FSKsCkoLcoqcD++tt5&#10;iMeeopeSBsWYU/dzz6ygRH3T2O274Xgc1Bs348nNCDf22rO99uh9vQRkaoijZ3g0Q7xXJ7O0UL/i&#10;3CzCq+himuPbOfUnc+m7EcG542KxiEGoV8P8Wm8MD9ChM4HXl/aVWdP31aMkHuEkWzZ9194uNtzU&#10;sNh7KGXsfSC6Y7XnH7Ue1dPPZRim632Muvw95r8BAAD//wMAUEsDBBQABgAIAAAAIQDMFoYo3AAA&#10;AAwBAAAPAAAAZHJzL2Rvd25yZXYueG1sTI/BTsMwEETvSPyDtUjcWieQohDiVIAKF04UxHkbu7ZF&#10;bEe2m4a/Z3OCvY3maXam3c5uYJOKyQYvoFwXwJTvg7ReC/j8eFnVwFJGL3EIXgn4UQm23eVFi40M&#10;Z/+upn3WjEJ8alCAyXlsOE+9UQ7TOozKk3cM0WEmGTWXEc8U7gZ+UxR33KH19MHgqJ6N6r/3Jydg&#10;96TvdV9jNLtaWjvNX8c3/SrE9dX8+AAsqzn/wbDUp+rQUadDOHmZ2EB6UxEpYFVWFY1aCDpgh8W6&#10;3ZTAu5b/H9H9AgAA//8DAFBLAQItABQABgAIAAAAIQC2gziS/gAAAOEBAAATAAAAAAAAAAAAAAAA&#10;AAAAAABbQ29udGVudF9UeXBlc10ueG1sUEsBAi0AFAAGAAgAAAAhADj9If/WAAAAlAEAAAsAAAAA&#10;AAAAAAAAAAAALwEAAF9yZWxzLy5yZWxzUEsBAi0AFAAGAAgAAAAhACwcRQk+AgAAhQQAAA4AAAAA&#10;AAAAAAAAAAAALgIAAGRycy9lMm9Eb2MueG1sUEsBAi0AFAAGAAgAAAAhAMwWhijcAAAADAEAAA8A&#10;AAAAAAAAAAAAAAAAmAQAAGRycy9kb3ducmV2LnhtbFBLBQYAAAAABAAEAPMAAAChBQAAAAA=&#10;" fillcolor="white [3201]" strokeweight=".5pt">
                <v:textbox>
                  <w:txbxContent>
                    <w:p w14:paraId="60704F17" w14:textId="625C356B" w:rsidR="00F51290" w:rsidRDefault="00B77ADC" w:rsidP="00290523">
                      <w:pPr>
                        <w:shd w:val="clear" w:color="auto" w:fill="F2CEED" w:themeFill="accent5" w:themeFillTint="33"/>
                      </w:pPr>
                      <w:r w:rsidRPr="00B77ADC">
                        <w:t>Abdel-Rahman</w:t>
                      </w:r>
                      <w:r w:rsidR="008174DD">
                        <w:t xml:space="preserve"> et al. (2023)</w:t>
                      </w:r>
                    </w:p>
                  </w:txbxContent>
                </v:textbox>
              </v:shape>
            </w:pict>
          </mc:Fallback>
        </mc:AlternateContent>
      </w:r>
      <w:r w:rsidR="00D5632F">
        <w:rPr>
          <w:rFonts w:ascii="Arial" w:hAnsi="Arial" w:cs="Arial"/>
          <w:b/>
          <w:bCs/>
          <w:noProof/>
          <w:sz w:val="22"/>
          <w:szCs w:val="22"/>
        </w:rPr>
        <mc:AlternateContent>
          <mc:Choice Requires="wps">
            <w:drawing>
              <wp:anchor distT="0" distB="0" distL="114300" distR="114300" simplePos="0" relativeHeight="251658309" behindDoc="0" locked="0" layoutInCell="1" allowOverlap="1" wp14:anchorId="68C66089" wp14:editId="7278EFF0">
                <wp:simplePos x="0" y="0"/>
                <wp:positionH relativeFrom="column">
                  <wp:posOffset>4229100</wp:posOffset>
                </wp:positionH>
                <wp:positionV relativeFrom="paragraph">
                  <wp:posOffset>-898071</wp:posOffset>
                </wp:positionV>
                <wp:extent cx="832485" cy="10645956"/>
                <wp:effectExtent l="0" t="0" r="24765" b="22225"/>
                <wp:wrapNone/>
                <wp:docPr id="877510500" name="Text Box 73"/>
                <wp:cNvGraphicFramePr/>
                <a:graphic xmlns:a="http://schemas.openxmlformats.org/drawingml/2006/main">
                  <a:graphicData uri="http://schemas.microsoft.com/office/word/2010/wordprocessingShape">
                    <wps:wsp>
                      <wps:cNvSpPr txBox="1"/>
                      <wps:spPr>
                        <a:xfrm>
                          <a:off x="0" y="0"/>
                          <a:ext cx="832485" cy="10645956"/>
                        </a:xfrm>
                        <a:prstGeom prst="rect">
                          <a:avLst/>
                        </a:prstGeom>
                        <a:solidFill>
                          <a:schemeClr val="lt1"/>
                        </a:solidFill>
                        <a:ln w="6350">
                          <a:solidFill>
                            <a:prstClr val="black"/>
                          </a:solidFill>
                        </a:ln>
                      </wps:spPr>
                      <wps:txbx>
                        <w:txbxContent>
                          <w:p w14:paraId="12A30218" w14:textId="2A80C77D" w:rsidR="00F51290" w:rsidRDefault="000B23D8" w:rsidP="00290523">
                            <w:pPr>
                              <w:shd w:val="clear" w:color="auto" w:fill="F2CEED" w:themeFill="accent5" w:themeFillTint="33"/>
                            </w:pPr>
                            <w:r>
                              <w:t>Egypt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C66089" id="Text Box 73" o:spid="_x0000_s1105" type="#_x0000_t202" style="position:absolute;margin-left:333pt;margin-top:-70.7pt;width:65.55pt;height:838.25pt;z-index:2516583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hmGPwIAAIUEAAAOAAAAZHJzL2Uyb0RvYy54bWysVN9v2jAQfp+0/8Hy+whQoBARKkbFNKlq&#10;K9Gqz8axSTTH59mGhP31OzvhR7s9TXtxzr7z57vvvsv8rqkUOQjrStAZHfT6lAjNIS/1LqOvL+sv&#10;U0qcZzpnCrTI6FE4erf4/Glem1QMoQCVC0sQRLu0NhktvDdpkjheiIq5Hhih0SnBVszj1u6S3LIa&#10;0SuVDPv9SVKDzY0FLpzD0/vWSRcRX0rB/ZOUTniiMoq5+bjauG7DmizmLN1ZZoqSd2mwf8iiYqXG&#10;R89Q98wzsrflH1BVyS04kL7HoUpAypKLWANWM+h/qGZTMCNiLUiOM2ea3P+D5Y+HjXm2xDdfocEG&#10;BkJq41KHh6GeRtoqfDFTgn6k8HimTTSecDyc3gxH0zElHF2D/mQ0no0nASe5XDfW+W8CKhKMjFrs&#10;S6SLHR6cb0NPIeE1B6rM16VScRO0IFbKkgPDLiofk0Twd1FKkzqjk5txPwK/8wXo8/2tYvxHl95V&#10;FOIpjTlfig+Wb7YNKfOM3s5OzGwhPyJhFlotOcPXJeI/MOefmUXxIEc4EP4JF6kAk4LOoqQA++tv&#10;5yEee4peSmoUY0bdzz2zghL1XWO3Z4PRKKg3bkbj2yFu7LVne+3R+2oFyNQAR8/waIZ4r06mtFC9&#10;4dwsw6voYprj2xn1J3Pl2xHBueNiuYxBqFfD/IPeGB6gQ2cCry/NG7Om66tHSTzCSbYs/dDeNjbc&#10;1LDce5Bl7H0gumW14x+1HtXTzWUYput9jLr8PRa/AQAA//8DAFBLAwQUAAYACAAAACEAzcyYX+EA&#10;AAANAQAADwAAAGRycy9kb3ducmV2LnhtbEyPwU7DMBBE70j8g7VI3FrH0KZpGqcCVLj0REGc3Xhr&#10;W43tyHbT8PeYExxX+zTzptlOticjhmi848DmBRB0nZfGKQ6fH6+zCkhMwknRe4ccvjHCtr29aUQt&#10;/dW943hIiuQQF2vBQac01JTGTqMVce4HdPl38sGKlM+gqAzimsNtTx+KoqRWGJcbtBjwRWN3Plws&#10;h92zWquuEkHvKmnMOH2d9uqN8/u76WkDJOGU/mD41c/q0Gano784GUnPoSzLvCVxmLEFWwDJyGq9&#10;YkCOmV0+LhnQtqH/V7Q/AAAA//8DAFBLAQItABQABgAIAAAAIQC2gziS/gAAAOEBAAATAAAAAAAA&#10;AAAAAAAAAAAAAABbQ29udGVudF9UeXBlc10ueG1sUEsBAi0AFAAGAAgAAAAhADj9If/WAAAAlAEA&#10;AAsAAAAAAAAAAAAAAAAALwEAAF9yZWxzLy5yZWxzUEsBAi0AFAAGAAgAAAAhAPTKGYY/AgAAhQQA&#10;AA4AAAAAAAAAAAAAAAAALgIAAGRycy9lMm9Eb2MueG1sUEsBAi0AFAAGAAgAAAAhAM3MmF/hAAAA&#10;DQEAAA8AAAAAAAAAAAAAAAAAmQQAAGRycy9kb3ducmV2LnhtbFBLBQYAAAAABAAEAPMAAACnBQAA&#10;AAA=&#10;" fillcolor="white [3201]" strokeweight=".5pt">
                <v:textbox>
                  <w:txbxContent>
                    <w:p w14:paraId="12A30218" w14:textId="2A80C77D" w:rsidR="00F51290" w:rsidRDefault="000B23D8" w:rsidP="00290523">
                      <w:pPr>
                        <w:shd w:val="clear" w:color="auto" w:fill="F2CEED" w:themeFill="accent5" w:themeFillTint="33"/>
                      </w:pPr>
                      <w:r>
                        <w:t>Egypt</w:t>
                      </w:r>
                    </w:p>
                  </w:txbxContent>
                </v:textbox>
              </v:shape>
            </w:pict>
          </mc:Fallback>
        </mc:AlternateContent>
      </w:r>
      <w:r w:rsidR="00D5632F">
        <w:rPr>
          <w:rFonts w:ascii="Arial" w:hAnsi="Arial" w:cs="Arial"/>
          <w:b/>
          <w:bCs/>
          <w:noProof/>
          <w:sz w:val="22"/>
          <w:szCs w:val="22"/>
        </w:rPr>
        <mc:AlternateContent>
          <mc:Choice Requires="wps">
            <w:drawing>
              <wp:anchor distT="0" distB="0" distL="114300" distR="114300" simplePos="0" relativeHeight="251658305" behindDoc="0" locked="0" layoutInCell="1" allowOverlap="1" wp14:anchorId="526058DE" wp14:editId="6A31340C">
                <wp:simplePos x="0" y="0"/>
                <wp:positionH relativeFrom="column">
                  <wp:posOffset>738051</wp:posOffset>
                </wp:positionH>
                <wp:positionV relativeFrom="paragraph">
                  <wp:posOffset>-901337</wp:posOffset>
                </wp:positionV>
                <wp:extent cx="757555" cy="10639697"/>
                <wp:effectExtent l="0" t="0" r="23495" b="28575"/>
                <wp:wrapNone/>
                <wp:docPr id="1737519584" name="Text Box 69"/>
                <wp:cNvGraphicFramePr/>
                <a:graphic xmlns:a="http://schemas.openxmlformats.org/drawingml/2006/main">
                  <a:graphicData uri="http://schemas.microsoft.com/office/word/2010/wordprocessingShape">
                    <wps:wsp>
                      <wps:cNvSpPr txBox="1"/>
                      <wps:spPr>
                        <a:xfrm>
                          <a:off x="0" y="0"/>
                          <a:ext cx="757555" cy="10639697"/>
                        </a:xfrm>
                        <a:prstGeom prst="rect">
                          <a:avLst/>
                        </a:prstGeom>
                        <a:solidFill>
                          <a:schemeClr val="lt1"/>
                        </a:solidFill>
                        <a:ln w="6350">
                          <a:solidFill>
                            <a:prstClr val="black"/>
                          </a:solidFill>
                        </a:ln>
                      </wps:spPr>
                      <wps:txbx>
                        <w:txbxContent>
                          <w:p w14:paraId="738151BE" w14:textId="3BCB91F4" w:rsidR="00F51290" w:rsidRDefault="003E1AA4" w:rsidP="00290523">
                            <w:pPr>
                              <w:shd w:val="clear" w:color="auto" w:fill="F2CEED" w:themeFill="accent5" w:themeFillTint="33"/>
                            </w:pPr>
                            <w:r w:rsidRPr="003E1AA4">
                              <w:t>COVID-19; Egypt; LASSO; food insecurity; mental Health; ridge regression; social distancing.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058DE" id="Text Box 69" o:spid="_x0000_s1106" type="#_x0000_t202" style="position:absolute;margin-left:58.1pt;margin-top:-70.95pt;width:59.65pt;height:837.75pt;z-index:25165830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ST7PgIAAIUEAAAOAAAAZHJzL2Uyb0RvYy54bWysVE1v2zAMvQ/YfxB0X+yk+WiMOEWWIsOA&#10;oi2QFj0rshQbk0VNUmJnv36U4ny022nYRaZE6ol8fPTsrq0V2QvrKtA57fdSSoTmUFR6m9PXl9WX&#10;W0qcZ7pgCrTI6UE4ejf//GnWmEwMoARVCEsQRLusMTktvTdZkjheipq5Hhih0SnB1szj1m6TwrIG&#10;0WuVDNJ0nDRgC2OBC+fw9P7opPOIL6Xg/klKJzxROcXcfFxtXDdhTeYzlm0tM2XFuzTYP2RRs0rj&#10;o2eoe+YZ2dnqD6i64hYcSN/jUCcgZcVFrAGr6acfqlmXzIhYC5LjzJkm9/9g+eN+bZ4t8e1XaLGB&#10;gZDGuMzhYainlbYOX8yUoB8pPJxpE60nHA8no8loNKKEo6ufjm+m4+kk4CSX68Y6/01ATYKRU4t9&#10;iXSx/YPzx9BTSHjNgaqKVaVU3AQtiKWyZM+wi8rHJBH8XZTSpMnp+GaURuB3vgB9vr9RjP/o0ruK&#10;QjylMedL8cHy7aYlVZHT2yiVcLSB4oCEWThqyRm+qhD/gTn/zCyKBznCgfBPuEgFmBR0FiUl2F9/&#10;Ow/x2FP0UtKgGHPqfu6YFZSo7xq7Pe0Ph0G9cTMcTQa4sdeezbVH7+olIFN9HD3DoxnivTqZ0kL9&#10;hnOzCK+ii2mOb+fUn8ylP44Izh0Xi0UMQr0a5h/02vAAHToTeH1p35g1XV89SuIRTrJl2Yf2HmPD&#10;TQ2LnQdZxd5fWO34R61H9XRzGYbpeh+jLn+P+W8AAAD//wMAUEsDBBQABgAIAAAAIQDQRO5/4AAA&#10;AA0BAAAPAAAAZHJzL2Rvd25yZXYueG1sTI/LTsMwEEX3SPyDNUjsWudBojSNUwEqbFhRUNdu7NoW&#10;sR3Zbhr+nmEFy6t7dOdMt1vsSGYZovGOQb7OgEg3eGGcYvD58bJqgMTEneCjd5LBt4yw629vOt4K&#10;f3Xvcj4kRXDExZYz0ClNLaVx0NLyuPaTdNidfbA8YQyKisCvOG5HWmRZTS03Di9oPslnLYevw8Uy&#10;2D+pjRoaHvS+EcbMy/H8pl4Zu79bHrdAklzSHwy/+qgOPTqd/MWJSEbMeV0gymCVP+QbIIgUZVUB&#10;OWFXlWUNtO/o/y/6HwAAAP//AwBQSwECLQAUAAYACAAAACEAtoM4kv4AAADhAQAAEwAAAAAAAAAA&#10;AAAAAAAAAAAAW0NvbnRlbnRfVHlwZXNdLnhtbFBLAQItABQABgAIAAAAIQA4/SH/1gAAAJQBAAAL&#10;AAAAAAAAAAAAAAAAAC8BAABfcmVscy8ucmVsc1BLAQItABQABgAIAAAAIQBeBST7PgIAAIUEAAAO&#10;AAAAAAAAAAAAAAAAAC4CAABkcnMvZTJvRG9jLnhtbFBLAQItABQABgAIAAAAIQDQRO5/4AAAAA0B&#10;AAAPAAAAAAAAAAAAAAAAAJgEAABkcnMvZG93bnJldi54bWxQSwUGAAAAAAQABADzAAAApQUAAAAA&#10;" fillcolor="white [3201]" strokeweight=".5pt">
                <v:textbox>
                  <w:txbxContent>
                    <w:p w14:paraId="738151BE" w14:textId="3BCB91F4" w:rsidR="00F51290" w:rsidRDefault="003E1AA4" w:rsidP="00290523">
                      <w:pPr>
                        <w:shd w:val="clear" w:color="auto" w:fill="F2CEED" w:themeFill="accent5" w:themeFillTint="33"/>
                      </w:pPr>
                      <w:r w:rsidRPr="003E1AA4">
                        <w:t>COVID-19; Egypt; LASSO; food insecurity; mental Health; ridge regression; social distancing.</w:t>
                      </w:r>
                    </w:p>
                  </w:txbxContent>
                </v:textbox>
              </v:shape>
            </w:pict>
          </mc:Fallback>
        </mc:AlternateContent>
      </w:r>
      <w:r w:rsidR="00D5632F">
        <w:rPr>
          <w:rFonts w:ascii="Arial" w:hAnsi="Arial" w:cs="Arial"/>
          <w:b/>
          <w:bCs/>
          <w:noProof/>
          <w:sz w:val="22"/>
          <w:szCs w:val="22"/>
        </w:rPr>
        <mc:AlternateContent>
          <mc:Choice Requires="wps">
            <w:drawing>
              <wp:anchor distT="0" distB="0" distL="114300" distR="114300" simplePos="0" relativeHeight="251658306" behindDoc="0" locked="0" layoutInCell="1" allowOverlap="1" wp14:anchorId="4334EB30" wp14:editId="4D87088B">
                <wp:simplePos x="0" y="0"/>
                <wp:positionH relativeFrom="column">
                  <wp:posOffset>1534886</wp:posOffset>
                </wp:positionH>
                <wp:positionV relativeFrom="paragraph">
                  <wp:posOffset>-907869</wp:posOffset>
                </wp:positionV>
                <wp:extent cx="777240" cy="10656026"/>
                <wp:effectExtent l="0" t="0" r="22860" b="12065"/>
                <wp:wrapNone/>
                <wp:docPr id="1720483154" name="Text Box 70"/>
                <wp:cNvGraphicFramePr/>
                <a:graphic xmlns:a="http://schemas.openxmlformats.org/drawingml/2006/main">
                  <a:graphicData uri="http://schemas.microsoft.com/office/word/2010/wordprocessingShape">
                    <wps:wsp>
                      <wps:cNvSpPr txBox="1"/>
                      <wps:spPr>
                        <a:xfrm>
                          <a:off x="0" y="0"/>
                          <a:ext cx="777240" cy="10656026"/>
                        </a:xfrm>
                        <a:prstGeom prst="rect">
                          <a:avLst/>
                        </a:prstGeom>
                        <a:solidFill>
                          <a:schemeClr val="lt1"/>
                        </a:solidFill>
                        <a:ln w="6350">
                          <a:solidFill>
                            <a:prstClr val="black"/>
                          </a:solidFill>
                        </a:ln>
                      </wps:spPr>
                      <wps:txbx>
                        <w:txbxContent>
                          <w:p w14:paraId="3F6CF1BC" w14:textId="12886FAE" w:rsidR="00F51290" w:rsidRDefault="00C04003" w:rsidP="00290523">
                            <w:pPr>
                              <w:shd w:val="clear" w:color="auto" w:fill="F2CEED" w:themeFill="accent5" w:themeFillTint="33"/>
                            </w:pPr>
                            <w:r>
                              <w:t xml:space="preserve">The </w:t>
                            </w:r>
                            <w:r w:rsidRPr="00C04003">
                              <w:t>aimed</w:t>
                            </w:r>
                            <w:r w:rsidR="00795BAF">
                              <w:t xml:space="preserve"> is</w:t>
                            </w:r>
                            <w:r w:rsidRPr="00C04003">
                              <w:t xml:space="preserve"> to investigate the most contributing factors that affected individuals' mental health and how individuals' mental health has changed over the lockdown period in Egypt in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34EB30" id="Text Box 70" o:spid="_x0000_s1107" type="#_x0000_t202" style="position:absolute;margin-left:120.85pt;margin-top:-71.5pt;width:61.2pt;height:839.05pt;z-index:25165830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jgpPAIAAIUEAAAOAAAAZHJzL2Uyb0RvYy54bWysVE1v2zAMvQ/YfxB0X+xk+WiNOEWWIsOA&#10;oi2QDj0rshQbk0VNUmJnv36U7Hy022nYRab0qCfykfT8rq0VOQjrKtA5HQ5SSoTmUFR6l9PvL+tP&#10;N5Q4z3TBFGiR06Nw9G7x8cO8MZkYQQmqEJYgiXZZY3Jaem+yJHG8FDVzAzBCIyjB1szj1u6SwrIG&#10;2WuVjNJ0mjRgC2OBC+fw9L4D6SLySym4f5LSCU9UTjE2H1cb121Yk8WcZTvLTFnxPgz2D1HUrNL4&#10;6JnqnnlG9rb6g6quuAUH0g841AlIWXERc8Bshum7bDYlMyLmguI4c5bJ/T9a/njYmGdLfPsFWixg&#10;EKQxLnN4GPJppa3DFyMliKOEx7NsovWE4+FsNhuNEeEIDdPpZJqOpoEnuVw31vmvAmoSjJxarEuU&#10;ix0enO9cTy7hNQeqKtaVUnETekGslCUHhlVUPgaJ5G+8lCZNTqefJ2kkfoMF6vP9rWL8Rx/elRfy&#10;KY0xX5IPlm+3LamKnN6cldlCcUTBLHS95AxfV8j/wJx/ZhabB5XAgfBPuEgFGBT0FiUl2F9/Ow/+&#10;WFNEKWmwGXPqfu6ZFZSobxqrfTscB4F93IwnsxFu7DWyvUb0vl4BKjXE0TM8msHfq5MpLdSvODfL&#10;8CpCTHN8O6f+ZK58NyI4d1wsl9EJ+9Uw/6A3hgfqUJmg60v7yqzp6+qxJR7h1LYse1fezjfc1LDc&#10;e5BVrH0QulO11x97PXZPP5dhmK730evy91j8BgAA//8DAFBLAwQUAAYACAAAACEA23XsFOAAAAAN&#10;AQAADwAAAGRycy9kb3ducmV2LnhtbEyPwU7DMBBE70j8g7VI3FrHTVpCiFMBKlx6oiDObuzaFrEd&#10;2W4a/p7lBMfVPs28abezG8ikYrLBc2DLAojyfZDWaw4f7y+LGkjKwksxBK84fKsE2+76qhWNDBf/&#10;pqZD1gRDfGoEB5Pz2FCaeqOcSMswKo+/U4hOZDyjpjKKC4a7ga6KYkOdsB4bjBjVs1H91+HsOOye&#10;9L3uaxHNrpbWTvPnaa9fOb+9mR8fgGQ15z8YfvVRHTp0Ooazl4kMHFYVu0OUw4JVJa5CpNxUDMgR&#10;2XW5ZkC7lv5f0f0AAAD//wMAUEsBAi0AFAAGAAgAAAAhALaDOJL+AAAA4QEAABMAAAAAAAAAAAAA&#10;AAAAAAAAAFtDb250ZW50X1R5cGVzXS54bWxQSwECLQAUAAYACAAAACEAOP0h/9YAAACUAQAACwAA&#10;AAAAAAAAAAAAAAAvAQAAX3JlbHMvLnJlbHNQSwECLQAUAAYACAAAACEAWMI4KTwCAACFBAAADgAA&#10;AAAAAAAAAAAAAAAuAgAAZHJzL2Uyb0RvYy54bWxQSwECLQAUAAYACAAAACEA23XsFOAAAAANAQAA&#10;DwAAAAAAAAAAAAAAAACWBAAAZHJzL2Rvd25yZXYueG1sUEsFBgAAAAAEAAQA8wAAAKMFAAAAAA==&#10;" fillcolor="white [3201]" strokeweight=".5pt">
                <v:textbox>
                  <w:txbxContent>
                    <w:p w14:paraId="3F6CF1BC" w14:textId="12886FAE" w:rsidR="00F51290" w:rsidRDefault="00C04003" w:rsidP="00290523">
                      <w:pPr>
                        <w:shd w:val="clear" w:color="auto" w:fill="F2CEED" w:themeFill="accent5" w:themeFillTint="33"/>
                      </w:pPr>
                      <w:r>
                        <w:t xml:space="preserve">The </w:t>
                      </w:r>
                      <w:r w:rsidRPr="00C04003">
                        <w:t>aimed</w:t>
                      </w:r>
                      <w:r w:rsidR="00795BAF">
                        <w:t xml:space="preserve"> is</w:t>
                      </w:r>
                      <w:r w:rsidRPr="00C04003">
                        <w:t xml:space="preserve"> to investigate the most contributing factors that affected individuals' mental health and how individuals' mental health has changed over the lockdown period in Egypt in 2021.</w:t>
                      </w:r>
                    </w:p>
                  </w:txbxContent>
                </v:textbox>
              </v:shape>
            </w:pict>
          </mc:Fallback>
        </mc:AlternateContent>
      </w:r>
      <w:r w:rsidR="00D5632F">
        <w:rPr>
          <w:rFonts w:ascii="Arial" w:hAnsi="Arial" w:cs="Arial"/>
          <w:b/>
          <w:bCs/>
          <w:noProof/>
          <w:sz w:val="22"/>
          <w:szCs w:val="22"/>
        </w:rPr>
        <mc:AlternateContent>
          <mc:Choice Requires="wps">
            <w:drawing>
              <wp:anchor distT="0" distB="0" distL="114300" distR="114300" simplePos="0" relativeHeight="251658307" behindDoc="0" locked="0" layoutInCell="1" allowOverlap="1" wp14:anchorId="11229236" wp14:editId="28853CDE">
                <wp:simplePos x="0" y="0"/>
                <wp:positionH relativeFrom="column">
                  <wp:posOffset>2318657</wp:posOffset>
                </wp:positionH>
                <wp:positionV relativeFrom="paragraph">
                  <wp:posOffset>-1002574</wp:posOffset>
                </wp:positionV>
                <wp:extent cx="923925" cy="10757263"/>
                <wp:effectExtent l="0" t="0" r="28575" b="25400"/>
                <wp:wrapNone/>
                <wp:docPr id="1005574522" name="Text Box 71"/>
                <wp:cNvGraphicFramePr/>
                <a:graphic xmlns:a="http://schemas.openxmlformats.org/drawingml/2006/main">
                  <a:graphicData uri="http://schemas.microsoft.com/office/word/2010/wordprocessingShape">
                    <wps:wsp>
                      <wps:cNvSpPr txBox="1"/>
                      <wps:spPr>
                        <a:xfrm>
                          <a:off x="0" y="0"/>
                          <a:ext cx="923925" cy="10757263"/>
                        </a:xfrm>
                        <a:prstGeom prst="rect">
                          <a:avLst/>
                        </a:prstGeom>
                        <a:solidFill>
                          <a:schemeClr val="lt1"/>
                        </a:solidFill>
                        <a:ln w="6350">
                          <a:solidFill>
                            <a:prstClr val="black"/>
                          </a:solidFill>
                        </a:ln>
                      </wps:spPr>
                      <wps:txbx>
                        <w:txbxContent>
                          <w:p w14:paraId="3950F55F" w14:textId="2E5E702F" w:rsidR="00F51290" w:rsidRDefault="00190A80" w:rsidP="00290523">
                            <w:pPr>
                              <w:shd w:val="clear" w:color="auto" w:fill="F2CEED" w:themeFill="accent5" w:themeFillTint="33"/>
                            </w:pPr>
                            <w:r>
                              <w:t xml:space="preserve">Secondary Quantitative </w:t>
                            </w:r>
                            <w:r w:rsidR="004B78F0">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229236" id="Text Box 71" o:spid="_x0000_s1108" type="#_x0000_t202" style="position:absolute;margin-left:182.55pt;margin-top:-78.95pt;width:72.75pt;height:847.05pt;z-index:2516583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RTrPgIAAIUEAAAOAAAAZHJzL2Uyb0RvYy54bWysVE1v2zAMvQ/YfxB0X+w4H22MOEWWIsOA&#10;oi2QFj0rshwbk0VNUmJnv36U7Hy022nYRaZE6ol8fPT8rq0lOQhjK1AZHQ5iSoTikFdql9HXl/WX&#10;W0qsYypnEpTI6FFYerf4/Gne6FQkUILMhSEIomza6IyWzuk0iiwvRc3sALRQ6CzA1Mzh1uyi3LAG&#10;0WsZJXE8jRowuTbAhbV4et856SLgF4Xg7qkorHBEZhRzc2E1Yd36NVrMWbozTJcV79Ng/5BFzSqF&#10;j56h7pljZG+qP6DqihuwULgBhzqCoqi4CDVgNcP4QzWbkmkRakFyrD7TZP8fLH88bPSzIa79Ci02&#10;0BPSaJtaPPT1tIWp/RczJehHCo9n2kTrCMfDWTKaJRNKOLqG8c3kJpmOPE50ua6Ndd8E1MQbGTXY&#10;l0AXOzxY14WeQvxrFmSVryspw8ZrQaykIQeGXZQuJIng76KkIk1Gp6NJHIDf+Tz0+f5WMv6jT+8q&#10;CvGkwpwvxXvLtduWVHlGb5MTM1vIj0iYgU5LVvN1hfgPzLpnZlA8yBEOhHvCpZCASUFvUVKC+fW3&#10;cx+PPUUvJQ2KMaP2554ZQYn8rrDbs+F47NUbNmMkGDfm2rO99qh9vQJkaoijp3kwfbyTJ7MwUL/h&#10;3Cz9q+hiiuPbGXUnc+W6EcG542K5DEGoV83cg9po7qF9ZzyvL+0bM7rvq0NJPMJJtiz90N4u1t9U&#10;sNw7KKrQe090x2rPP2o9qKefSz9M1/sQdfl7LH4DAAD//wMAUEsDBBQABgAIAAAAIQCMEYzK4AAA&#10;AA0BAAAPAAAAZHJzL2Rvd25yZXYueG1sTI/BTsMwEETvSPyDtUjcWietEtI0TgWocOFEQT1vY9e2&#10;iO0odtPw9ywnOK7maeZts5tdzyY1Rhu8gHyZAVO+C9J6LeDz42VRAYsJvcQ+eCXgW0XYtbc3DdYy&#10;XP27mg5JMyrxsUYBJqWh5jx2RjmMyzAoT9k5jA4TnaPmcsQrlbuer7Ks5A6tpwWDg3o2qvs6XJyA&#10;/ZPe6K7C0ewrae00H89v+lWI+7v5cQssqTn9wfCrT+rQktMpXLyMrBewLoucUAGLvHjYACOkyLMS&#10;2InYYl2ugLcN//9F+wMAAP//AwBQSwECLQAUAAYACAAAACEAtoM4kv4AAADhAQAAEwAAAAAAAAAA&#10;AAAAAAAAAAAAW0NvbnRlbnRfVHlwZXNdLnhtbFBLAQItABQABgAIAAAAIQA4/SH/1gAAAJQBAAAL&#10;AAAAAAAAAAAAAAAAAC8BAABfcmVscy8ucmVsc1BLAQItABQABgAIAAAAIQCdnRTrPgIAAIUEAAAO&#10;AAAAAAAAAAAAAAAAAC4CAABkcnMvZTJvRG9jLnhtbFBLAQItABQABgAIAAAAIQCMEYzK4AAAAA0B&#10;AAAPAAAAAAAAAAAAAAAAAJgEAABkcnMvZG93bnJldi54bWxQSwUGAAAAAAQABADzAAAApQUAAAAA&#10;" fillcolor="white [3201]" strokeweight=".5pt">
                <v:textbox>
                  <w:txbxContent>
                    <w:p w14:paraId="3950F55F" w14:textId="2E5E702F" w:rsidR="00F51290" w:rsidRDefault="00190A80" w:rsidP="00290523">
                      <w:pPr>
                        <w:shd w:val="clear" w:color="auto" w:fill="F2CEED" w:themeFill="accent5" w:themeFillTint="33"/>
                      </w:pPr>
                      <w:r>
                        <w:t xml:space="preserve">Secondary Quantitative </w:t>
                      </w:r>
                      <w:r w:rsidR="004B78F0">
                        <w:t>Method</w:t>
                      </w:r>
                    </w:p>
                  </w:txbxContent>
                </v:textbox>
              </v:shape>
            </w:pict>
          </mc:Fallback>
        </mc:AlternateContent>
      </w:r>
      <w:r w:rsidR="00D5632F">
        <w:rPr>
          <w:rFonts w:ascii="Arial" w:hAnsi="Arial" w:cs="Arial"/>
          <w:b/>
          <w:bCs/>
          <w:noProof/>
          <w:sz w:val="22"/>
          <w:szCs w:val="22"/>
        </w:rPr>
        <mc:AlternateContent>
          <mc:Choice Requires="wps">
            <w:drawing>
              <wp:anchor distT="0" distB="0" distL="114300" distR="114300" simplePos="0" relativeHeight="251658308" behindDoc="0" locked="0" layoutInCell="1" allowOverlap="1" wp14:anchorId="756BEB91" wp14:editId="287EFD8C">
                <wp:simplePos x="0" y="0"/>
                <wp:positionH relativeFrom="column">
                  <wp:posOffset>3298371</wp:posOffset>
                </wp:positionH>
                <wp:positionV relativeFrom="paragraph">
                  <wp:posOffset>-920931</wp:posOffset>
                </wp:positionV>
                <wp:extent cx="875030" cy="10711542"/>
                <wp:effectExtent l="0" t="0" r="20320" b="13970"/>
                <wp:wrapNone/>
                <wp:docPr id="2101884812" name="Text Box 72"/>
                <wp:cNvGraphicFramePr/>
                <a:graphic xmlns:a="http://schemas.openxmlformats.org/drawingml/2006/main">
                  <a:graphicData uri="http://schemas.microsoft.com/office/word/2010/wordprocessingShape">
                    <wps:wsp>
                      <wps:cNvSpPr txBox="1"/>
                      <wps:spPr>
                        <a:xfrm>
                          <a:off x="0" y="0"/>
                          <a:ext cx="875030" cy="10711542"/>
                        </a:xfrm>
                        <a:prstGeom prst="rect">
                          <a:avLst/>
                        </a:prstGeom>
                        <a:solidFill>
                          <a:schemeClr val="lt1"/>
                        </a:solidFill>
                        <a:ln w="6350">
                          <a:solidFill>
                            <a:prstClr val="black"/>
                          </a:solidFill>
                        </a:ln>
                      </wps:spPr>
                      <wps:txbx>
                        <w:txbxContent>
                          <w:p w14:paraId="048198AC" w14:textId="56D3E0DA" w:rsidR="00F51290" w:rsidRDefault="001B2D9B" w:rsidP="00290523">
                            <w:pPr>
                              <w:shd w:val="clear" w:color="auto" w:fill="F2CEED" w:themeFill="accent5" w:themeFillTint="33"/>
                            </w:pPr>
                            <w:r>
                              <w:t>A</w:t>
                            </w:r>
                            <w:r w:rsidRPr="001B2D9B">
                              <w:t xml:space="preserve"> total number</w:t>
                            </w:r>
                            <w:r w:rsidR="00873702">
                              <w:t xml:space="preserve"> 4007</w:t>
                            </w:r>
                            <w:r w:rsidRPr="001B2D9B">
                              <w:t xml:space="preserve"> of respondents </w:t>
                            </w:r>
                            <w:r w:rsidR="009C381C">
                              <w:t xml:space="preserve">or </w:t>
                            </w:r>
                            <w:r w:rsidR="00AE451E">
                              <w:t>participants part</w:t>
                            </w:r>
                            <w:r w:rsidRPr="001B2D9B">
                              <w:t>. The target population is mobile phone owners aged 18-64 years</w:t>
                            </w:r>
                            <w:r w:rsidR="00AE451E">
                              <w:t xml:space="preserve"> using</w:t>
                            </w:r>
                            <w:r w:rsidR="00D25228">
                              <w:t xml:space="preserve"> </w:t>
                            </w:r>
                            <w:r w:rsidR="00D25228" w:rsidRPr="00D25228">
                              <w:t xml:space="preserve">5-item World Health Organization Well-Being Index (WHO-5) </w:t>
                            </w:r>
                            <w:r w:rsidR="00D25228">
                              <w:t>was</w:t>
                            </w:r>
                            <w:r w:rsidR="00D25228" w:rsidRPr="00D25228">
                              <w:t xml:space="preserve"> used to assess the individuals' mental health over  2 weeks during the pandemic.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6BEB91" id="Text Box 72" o:spid="_x0000_s1109" type="#_x0000_t202" style="position:absolute;margin-left:259.7pt;margin-top:-72.5pt;width:68.9pt;height:843.45pt;z-index:2516583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ivvPQIAAIUEAAAOAAAAZHJzL2Uyb0RvYy54bWysVE1v2zAMvQ/YfxB0X2zno+2MOEWWIsOA&#10;oC2QDj0rspwIk0VNUmJnv36U7Hy022nYRaZE6ol8fPT0vq0VOQjrJOiCZoOUEqE5lFJvC/r9Zfnp&#10;jhLnmS6ZAi0KehSO3s8+fpg2JhdD2IEqhSUIol3emILuvDd5kji+EzVzAzBCo7MCWzOPW7tNSssa&#10;RK9VMkzTm6QBWxoLXDiHpw+dk84iflUJ7p+qyglPVEExNx9XG9dNWJPZlOVby8xO8j4N9g9Z1Exq&#10;fPQM9cA8I3sr/4CqJbfgoPIDDnUCVSW5iDVgNVn6rpr1jhkRa0FynDnT5P4fLH88rM2zJb79Ai02&#10;MBDSGJc7PAz1tJWtwxczJehHCo9n2kTrCcfDu9tJOkIPR1eW3mbZZDwMOMnlurHOfxVQk2AU1GJf&#10;Il3ssHK+Cz2FhNccKFkupVJxE7QgFsqSA8MuKh+TRPA3UUqTpqA3o0kagd/4AvT5/kYx/qNP7yoK&#10;8ZTGnC/FB8u3m5bIEmscnZjZQHlEwix0WnKGLyXir5jzz8yieJAJHAj/hEulAJOC3qJkB/bX385D&#10;PPYUvZQ0KMaCup97ZgUl6pvGbn/OxuOg3rgZT26HuLHXns21R+/rBSBTGY6e4dEM8V6dzMpC/Ypz&#10;Mw+vootpjm8X1J/Mhe9GBOeOi/k8BqFeDfMrvTY8QIfOBF5f2ldmTd9Xj5J4hJNsWf6uvV1suKlh&#10;vvdQydj7QHTHas8/aj2qp5/LMEzX+xh1+XvMfgMAAP//AwBQSwMEFAAGAAgAAAAhANmuqTHgAAAA&#10;DQEAAA8AAABkcnMvZG93bnJldi54bWxMj8FOwzAQRO9I/IO1SNxaJ1VSkhCnAlS4cKIgzm68tS1i&#10;O4rdNPw9ywmOq32aedPuFjewGadogxeQrzNg6PugrNcCPt6fVxWwmKRXcggeBXxjhF13fdXKRoWL&#10;f8P5kDSjEB8bKcCkNDacx96gk3EdRvT0O4XJyUTnpLma5IXC3cA3WbblTlpPDUaO+GSw/zqcnYD9&#10;o651X8nJ7Ctl7bx8nl71ixC3N8vDPbCES/qD4Vef1KEjp2M4exXZIKDM64JQAau8KGkVIdvybgPs&#10;SGxZ5DXwruX/V3Q/AAAA//8DAFBLAQItABQABgAIAAAAIQC2gziS/gAAAOEBAAATAAAAAAAAAAAA&#10;AAAAAAAAAABbQ29udGVudF9UeXBlc10ueG1sUEsBAi0AFAAGAAgAAAAhADj9If/WAAAAlAEAAAsA&#10;AAAAAAAAAAAAAAAALwEAAF9yZWxzLy5yZWxzUEsBAi0AFAAGAAgAAAAhAKNKK+89AgAAhQQAAA4A&#10;AAAAAAAAAAAAAAAALgIAAGRycy9lMm9Eb2MueG1sUEsBAi0AFAAGAAgAAAAhANmuqTHgAAAADQEA&#10;AA8AAAAAAAAAAAAAAAAAlwQAAGRycy9kb3ducmV2LnhtbFBLBQYAAAAABAAEAPMAAACkBQAAAAA=&#10;" fillcolor="white [3201]" strokeweight=".5pt">
                <v:textbox>
                  <w:txbxContent>
                    <w:p w14:paraId="048198AC" w14:textId="56D3E0DA" w:rsidR="00F51290" w:rsidRDefault="001B2D9B" w:rsidP="00290523">
                      <w:pPr>
                        <w:shd w:val="clear" w:color="auto" w:fill="F2CEED" w:themeFill="accent5" w:themeFillTint="33"/>
                      </w:pPr>
                      <w:r>
                        <w:t>A</w:t>
                      </w:r>
                      <w:r w:rsidRPr="001B2D9B">
                        <w:t xml:space="preserve"> total number</w:t>
                      </w:r>
                      <w:r w:rsidR="00873702">
                        <w:t xml:space="preserve"> 4007</w:t>
                      </w:r>
                      <w:r w:rsidRPr="001B2D9B">
                        <w:t xml:space="preserve"> of respondents </w:t>
                      </w:r>
                      <w:r w:rsidR="009C381C">
                        <w:t xml:space="preserve">or </w:t>
                      </w:r>
                      <w:r w:rsidR="00AE451E">
                        <w:t>participants part</w:t>
                      </w:r>
                      <w:r w:rsidRPr="001B2D9B">
                        <w:t>. The target population is mobile phone owners aged 18-64 years</w:t>
                      </w:r>
                      <w:r w:rsidR="00AE451E">
                        <w:t xml:space="preserve"> using</w:t>
                      </w:r>
                      <w:r w:rsidR="00D25228">
                        <w:t xml:space="preserve"> </w:t>
                      </w:r>
                      <w:r w:rsidR="00D25228" w:rsidRPr="00D25228">
                        <w:t xml:space="preserve">5-item World Health Organization Well-Being Index (WHO-5) </w:t>
                      </w:r>
                      <w:r w:rsidR="00D25228">
                        <w:t>was</w:t>
                      </w:r>
                      <w:r w:rsidR="00D25228" w:rsidRPr="00D25228">
                        <w:t xml:space="preserve"> used to assess the individuals' mental health over  2 weeks during the pandemic.</w:t>
                      </w:r>
                    </w:p>
                  </w:txbxContent>
                </v:textbox>
              </v:shape>
            </w:pict>
          </mc:Fallback>
        </mc:AlternateContent>
      </w:r>
      <w:r w:rsidR="00EE33FF">
        <w:rPr>
          <w:rFonts w:ascii="Arial" w:hAnsi="Arial" w:cs="Arial"/>
          <w:b/>
          <w:bCs/>
          <w:noProof/>
          <w:sz w:val="22"/>
          <w:szCs w:val="22"/>
        </w:rPr>
        <mc:AlternateContent>
          <mc:Choice Requires="wps">
            <w:drawing>
              <wp:anchor distT="0" distB="0" distL="114300" distR="114300" simplePos="0" relativeHeight="251658310" behindDoc="0" locked="0" layoutInCell="1" allowOverlap="1" wp14:anchorId="016F641F" wp14:editId="36FCFAFF">
                <wp:simplePos x="0" y="0"/>
                <wp:positionH relativeFrom="column">
                  <wp:posOffset>5087983</wp:posOffset>
                </wp:positionH>
                <wp:positionV relativeFrom="paragraph">
                  <wp:posOffset>-888274</wp:posOffset>
                </wp:positionV>
                <wp:extent cx="864870" cy="10701745"/>
                <wp:effectExtent l="0" t="0" r="11430" b="23495"/>
                <wp:wrapNone/>
                <wp:docPr id="455005930" name="Text Box 74"/>
                <wp:cNvGraphicFramePr/>
                <a:graphic xmlns:a="http://schemas.openxmlformats.org/drawingml/2006/main">
                  <a:graphicData uri="http://schemas.microsoft.com/office/word/2010/wordprocessingShape">
                    <wps:wsp>
                      <wps:cNvSpPr txBox="1"/>
                      <wps:spPr>
                        <a:xfrm>
                          <a:off x="0" y="0"/>
                          <a:ext cx="864870" cy="10701745"/>
                        </a:xfrm>
                        <a:prstGeom prst="rect">
                          <a:avLst/>
                        </a:prstGeom>
                        <a:solidFill>
                          <a:schemeClr val="lt1"/>
                        </a:solidFill>
                        <a:ln w="6350">
                          <a:solidFill>
                            <a:prstClr val="black"/>
                          </a:solidFill>
                        </a:ln>
                      </wps:spPr>
                      <wps:txbx>
                        <w:txbxContent>
                          <w:p w14:paraId="4B448147" w14:textId="2FC2BAAF" w:rsidR="00D504D0" w:rsidRDefault="00EE33FF" w:rsidP="00290523">
                            <w:pPr>
                              <w:shd w:val="clear" w:color="auto" w:fill="F2CEED" w:themeFill="accent5" w:themeFillTint="33"/>
                            </w:pPr>
                            <w:r w:rsidRPr="00EE33FF">
                              <w:t>Regression analysis demonstrated that experiencing food insecurity and a decrease in household income were independent influencing factors for individuals' mental health (p &lt; 0.001). Furthermore, anxiety about economic status and worrying about contracting the virus had greater negative impacts on mental health</w:t>
                            </w:r>
                            <w:r w:rsidR="00D504D0">
                              <w:t xml:space="preserve">. </w:t>
                            </w:r>
                            <w:r w:rsidR="000B0B09">
                              <w:t>Additionally</w:t>
                            </w:r>
                            <w:r w:rsidR="00695ED5">
                              <w:t xml:space="preserve">, </w:t>
                            </w:r>
                            <w:r w:rsidR="004522C1">
                              <w:t xml:space="preserve">poorer houses </w:t>
                            </w:r>
                            <w:r w:rsidR="000B0B09">
                              <w:t xml:space="preserve">were </w:t>
                            </w:r>
                            <w:r w:rsidR="009955D8">
                              <w:t xml:space="preserve">more </w:t>
                            </w:r>
                            <w:r w:rsidR="000B0B09">
                              <w:t xml:space="preserve">at high risk of mental </w:t>
                            </w:r>
                            <w:r w:rsidR="00D5632F">
                              <w:t>health</w:t>
                            </w:r>
                            <w:r w:rsidR="00D5632F" w:rsidRPr="00D5632F">
                              <w:t xml:space="preserve"> (p &lt; 0.05)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6F641F" id="Text Box 74" o:spid="_x0000_s1110" type="#_x0000_t202" style="position:absolute;margin-left:400.65pt;margin-top:-69.95pt;width:68.1pt;height:842.65pt;z-index:2516583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vxPQIAAIUEAAAOAAAAZHJzL2Uyb0RvYy54bWysVE1v2zAMvQ/YfxB0X2xn+aoRp8hSZBgQ&#10;tAXSoWdFlmNjsqhJSuzs14+SnY92Ow27yJRIPZGPj57ft7UkR2FsBSqjySCmRCgOeaX2Gf3+sv40&#10;o8Q6pnImQYmMnoSl94uPH+aNTsUQSpC5MARBlE0bndHSOZ1GkeWlqJkdgBYKnQWYmjncmn2UG9Yg&#10;ei2jYRxPogZMrg1wYS2ePnROugj4RSG4eyoKKxyRGcXcXFhNWHd+jRZzlu4N02XF+zTYP2RRs0rh&#10;oxeoB+YYOZjqD6i64gYsFG7AoY6gKCouQg1YTRK/q2ZbMi1CLUiO1Rea7P+D5Y/HrX42xLVfoMUG&#10;ekIabVOLh76etjC1/2KmBP1I4elCm2gd4Xg4m4xmU/RwdCXxNE6mo7HHia7XtbHuq4CaeCOjBvsS&#10;6GLHjXVd6DnEv2ZBVvm6kjJsvBbEShpyZNhF6UKSCP4mSirSZHTyeRwH4Dc+D325v5OM/+jTu4lC&#10;PKkw52vx3nLtriVVjjWOzszsID8hYQY6LVnN1xXib5h1z8ygeJAJHAj3hEshAZOC3qKkBPPrb+c+&#10;HnuKXkoaFGNG7c8DM4IS+U1ht++S0cirN2xG4+kQN+bWs7v1qEO9AmQqwdHTPJg+3smzWRioX3Fu&#10;lv5VdDHF8e2MurO5ct2I4NxxsVyGINSrZm6jtpp7aN8Zz+tL+8qM7vvqUBKPcJYtS9+1t4v1NxUs&#10;Dw6KKvTeE92x2vOPWg/q6efSD9PtPkRd/x6L3wAAAP//AwBQSwMEFAAGAAgAAAAhABNDJNngAAAA&#10;DQEAAA8AAABkcnMvZG93bnJldi54bWxMj8FOwzAQRO9I/IO1SNxaJ6SBJMSpABUunCiI8zZ2bYvY&#10;jmI3DX/PcoLjap5m3rbbxQ1sVlO0wQvI1xkw5fsgrdcCPt6fVxWwmNBLHIJXAr5VhG13edFiI8PZ&#10;v6l5nzSjEh8bFGBSGhvOY2+Uw7gOo/KUHcPkMNE5aS4nPFO5G/hNlt1yh9bTgsFRPRnVf+1PTsDu&#10;Ude6r3Ayu0paOy+fx1f9IsT11fJwDyypJf3B8KtP6tCR0yGcvIxsEFBleUGogFVe1DUwQurirgR2&#10;ILbclBvgXcv/f9H9AAAA//8DAFBLAQItABQABgAIAAAAIQC2gziS/gAAAOEBAAATAAAAAAAAAAAA&#10;AAAAAAAAAABbQ29udGVudF9UeXBlc10ueG1sUEsBAi0AFAAGAAgAAAAhADj9If/WAAAAlAEAAAsA&#10;AAAAAAAAAAAAAAAALwEAAF9yZWxzLy5yZWxzUEsBAi0AFAAGAAgAAAAhABn4y/E9AgAAhQQAAA4A&#10;AAAAAAAAAAAAAAAALgIAAGRycy9lMm9Eb2MueG1sUEsBAi0AFAAGAAgAAAAhABNDJNngAAAADQEA&#10;AA8AAAAAAAAAAAAAAAAAlwQAAGRycy9kb3ducmV2LnhtbFBLBQYAAAAABAAEAPMAAACkBQAAAAA=&#10;" fillcolor="white [3201]" strokeweight=".5pt">
                <v:textbox>
                  <w:txbxContent>
                    <w:p w14:paraId="4B448147" w14:textId="2FC2BAAF" w:rsidR="00D504D0" w:rsidRDefault="00EE33FF" w:rsidP="00290523">
                      <w:pPr>
                        <w:shd w:val="clear" w:color="auto" w:fill="F2CEED" w:themeFill="accent5" w:themeFillTint="33"/>
                      </w:pPr>
                      <w:r w:rsidRPr="00EE33FF">
                        <w:t>Regression analysis demonstrated that experiencing food insecurity and a decrease in household income were independent influencing factors for individuals' mental health (p &lt; 0.001). Furthermore, anxiety about economic status and worrying about contracting the virus had greater negative impacts on mental health</w:t>
                      </w:r>
                      <w:r w:rsidR="00D504D0">
                        <w:t xml:space="preserve">. </w:t>
                      </w:r>
                      <w:r w:rsidR="000B0B09">
                        <w:t>Additionally</w:t>
                      </w:r>
                      <w:r w:rsidR="00695ED5">
                        <w:t xml:space="preserve">, </w:t>
                      </w:r>
                      <w:r w:rsidR="004522C1">
                        <w:t xml:space="preserve">poorer houses </w:t>
                      </w:r>
                      <w:r w:rsidR="000B0B09">
                        <w:t xml:space="preserve">were </w:t>
                      </w:r>
                      <w:r w:rsidR="009955D8">
                        <w:t xml:space="preserve">more </w:t>
                      </w:r>
                      <w:r w:rsidR="000B0B09">
                        <w:t xml:space="preserve">at high risk of mental </w:t>
                      </w:r>
                      <w:r w:rsidR="00D5632F">
                        <w:t>health</w:t>
                      </w:r>
                      <w:r w:rsidR="00D5632F" w:rsidRPr="00D5632F">
                        <w:t xml:space="preserve"> (p &lt; 0.05)</w:t>
                      </w:r>
                    </w:p>
                  </w:txbxContent>
                </v:textbox>
              </v:shape>
            </w:pict>
          </mc:Fallback>
        </mc:AlternateContent>
      </w:r>
      <w:r w:rsidR="006A7094">
        <w:rPr>
          <w:rFonts w:ascii="Arial" w:hAnsi="Arial" w:cs="Arial"/>
          <w:b/>
          <w:bCs/>
          <w:sz w:val="22"/>
          <w:szCs w:val="22"/>
        </w:rPr>
        <w:br w:type="page"/>
      </w:r>
    </w:p>
    <w:p w14:paraId="15593A14" w14:textId="5B231371" w:rsidR="006A7094" w:rsidRDefault="00B44B61">
      <w:pPr>
        <w:rPr>
          <w:rFonts w:ascii="Arial" w:hAnsi="Arial" w:cs="Arial"/>
          <w:b/>
          <w:bCs/>
          <w:sz w:val="22"/>
          <w:szCs w:val="22"/>
        </w:rPr>
      </w:pPr>
      <w:r>
        <w:rPr>
          <w:rFonts w:ascii="Arial" w:hAnsi="Arial" w:cs="Arial"/>
          <w:b/>
          <w:bCs/>
          <w:noProof/>
          <w:sz w:val="22"/>
          <w:szCs w:val="22"/>
        </w:rPr>
        <w:lastRenderedPageBreak/>
        <mc:AlternateContent>
          <mc:Choice Requires="wps">
            <w:drawing>
              <wp:anchor distT="0" distB="0" distL="114300" distR="114300" simplePos="0" relativeHeight="251658313" behindDoc="0" locked="0" layoutInCell="1" allowOverlap="1" wp14:anchorId="7D1144E7" wp14:editId="3C0490F3">
                <wp:simplePos x="0" y="0"/>
                <wp:positionH relativeFrom="column">
                  <wp:posOffset>1515110</wp:posOffset>
                </wp:positionH>
                <wp:positionV relativeFrom="paragraph">
                  <wp:posOffset>-930547</wp:posOffset>
                </wp:positionV>
                <wp:extent cx="763905" cy="10652397"/>
                <wp:effectExtent l="0" t="0" r="17145" b="15875"/>
                <wp:wrapNone/>
                <wp:docPr id="2044533299" name="Text Box 78"/>
                <wp:cNvGraphicFramePr/>
                <a:graphic xmlns:a="http://schemas.openxmlformats.org/drawingml/2006/main">
                  <a:graphicData uri="http://schemas.microsoft.com/office/word/2010/wordprocessingShape">
                    <wps:wsp>
                      <wps:cNvSpPr txBox="1"/>
                      <wps:spPr>
                        <a:xfrm>
                          <a:off x="0" y="0"/>
                          <a:ext cx="763905" cy="10652397"/>
                        </a:xfrm>
                        <a:prstGeom prst="rect">
                          <a:avLst/>
                        </a:prstGeom>
                        <a:solidFill>
                          <a:schemeClr val="lt1"/>
                        </a:solidFill>
                        <a:ln w="6350">
                          <a:solidFill>
                            <a:prstClr val="black"/>
                          </a:solidFill>
                        </a:ln>
                      </wps:spPr>
                      <wps:txbx>
                        <w:txbxContent>
                          <w:p w14:paraId="3BADF456" w14:textId="27C925C9" w:rsidR="00A312E0" w:rsidRDefault="00B30F96" w:rsidP="00B44B61">
                            <w:pPr>
                              <w:shd w:val="clear" w:color="auto" w:fill="F2CEED" w:themeFill="accent5" w:themeFillTint="33"/>
                            </w:pPr>
                            <w:r w:rsidRPr="00B44B61">
                              <w:rPr>
                                <w:shd w:val="clear" w:color="auto" w:fill="F2CEED" w:themeFill="accent5" w:themeFillTint="33"/>
                              </w:rPr>
                              <w:t xml:space="preserve">The </w:t>
                            </w:r>
                            <w:r w:rsidR="00AF43E4" w:rsidRPr="00B44B61">
                              <w:rPr>
                                <w:shd w:val="clear" w:color="auto" w:fill="F2CEED" w:themeFill="accent5" w:themeFillTint="33"/>
                              </w:rPr>
                              <w:t>aim</w:t>
                            </w:r>
                            <w:r w:rsidRPr="00B44B61">
                              <w:rPr>
                                <w:shd w:val="clear" w:color="auto" w:fill="F2CEED" w:themeFill="accent5" w:themeFillTint="33"/>
                              </w:rPr>
                              <w:t xml:space="preserve"> is</w:t>
                            </w:r>
                            <w:r w:rsidR="00AF43E4" w:rsidRPr="00B44B61">
                              <w:rPr>
                                <w:shd w:val="clear" w:color="auto" w:fill="F2CEED" w:themeFill="accent5" w:themeFillTint="33"/>
                              </w:rPr>
                              <w:t xml:space="preserve"> to examine the effect of the COVID-19 pandemic on the incidence of intimate partner violence against married women in Egypt</w:t>
                            </w:r>
                            <w:r w:rsidR="00AF43E4" w:rsidRPr="00AF43E4">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1144E7" id="Text Box 78" o:spid="_x0000_s1111" type="#_x0000_t202" style="position:absolute;margin-left:119.3pt;margin-top:-73.25pt;width:60.15pt;height:838.75pt;z-index:2516583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DMjPgIAAIUEAAAOAAAAZHJzL2Uyb0RvYy54bWysVE1v2zAMvQ/YfxB0X+x8N0acIkuRYUDQ&#10;FkiLnhVZjo3JoiYpsbNfP0p2PtrtNOwiUyL1RD4+en7fVJIchbElqJT2ezElQnHISrVP6evL+ssd&#10;JdYxlTEJSqT0JCy9X3z+NK91IgZQgMyEIQiibFLrlBbO6SSKLC9ExWwPtFDozMFUzOHW7KPMsBrR&#10;KxkN4ngS1WAybYALa/H0oXXSRcDPc8HdU55b4YhMKebmwmrCuvNrtJizZG+YLkrepcH+IYuKlQof&#10;vUA9MMfIwZR/QFUlN2Ahdz0OVQR5XnIRasBq+vGHarYF0yLUguRYfaHJ/j9Y/njc6mdDXPMVGmyg&#10;J6TWNrF46OtpclP5L2ZK0I8Uni60icYRjofTyXAWjynh6OrHk/FgOJt6nOh6XRvrvgmoiDdSarAv&#10;gS523FjXhp5D/GsWZJmtSynDxmtBrKQhR4ZdlC4kieDvoqQidUonw3EcgN/5PPTl/k4y/qNL7yYK&#10;8aTCnK/Fe8s1u4aUWUrvxmdmdpCdkDADrZas5usS8TfMumdmUDzIEQ6Ee8Ill4BJQWdRUoD59bdz&#10;H489RS8lNYoxpfbngRlBifyusNuz/mjk1Rs2o/F0gBtz69ndetShWgEy1cfR0zyYPt7Js5kbqN5w&#10;bpb+VXQxxfHtlLqzuXLtiODccbFchiDUq2Zuo7aae2jfGc/rS/PGjO766lASj3CWLUs+tLeN9TcV&#10;LA8O8jL03hPdstrxj1oP6unm0g/T7T5EXf8ei98AAAD//wMAUEsDBBQABgAIAAAAIQBLvH254AAA&#10;AA0BAAAPAAAAZHJzL2Rvd25yZXYueG1sTI/BTsMwEETvSPyDtUjcWicNidwQpwJUuHCiIM5uvLUt&#10;Yjuy3TT8PeYEx9U8zbztdosdyYwhGu84lOsCCLrBS+MUh4/35xUDEpNwUozeIYdvjLDrr6860Up/&#10;cW84H5IiucTFVnDQKU0tpXHQaEVc+wldzk4+WJHyGRSVQVxyuR3ppigaaoVxeUGLCZ80Dl+Hs+Ww&#10;f1RbNTAR9J5JY+bl8/SqXji/vVke7oEkXNIfDL/6WR367HT0ZycjGTlsKtZklMOqvGtqIBmparYF&#10;csxsXZUF0L6j/7/ofwAAAP//AwBQSwECLQAUAAYACAAAACEAtoM4kv4AAADhAQAAEwAAAAAAAAAA&#10;AAAAAAAAAAAAW0NvbnRlbnRfVHlwZXNdLnhtbFBLAQItABQABgAIAAAAIQA4/SH/1gAAAJQBAAAL&#10;AAAAAAAAAAAAAAAAAC8BAABfcmVscy8ucmVsc1BLAQItABQABgAIAAAAIQDovDMjPgIAAIUEAAAO&#10;AAAAAAAAAAAAAAAAAC4CAABkcnMvZTJvRG9jLnhtbFBLAQItABQABgAIAAAAIQBLvH254AAAAA0B&#10;AAAPAAAAAAAAAAAAAAAAAJgEAABkcnMvZG93bnJldi54bWxQSwUGAAAAAAQABADzAAAApQUAAAAA&#10;" fillcolor="white [3201]" strokeweight=".5pt">
                <v:textbox>
                  <w:txbxContent>
                    <w:p w14:paraId="3BADF456" w14:textId="27C925C9" w:rsidR="00A312E0" w:rsidRDefault="00B30F96" w:rsidP="00B44B61">
                      <w:pPr>
                        <w:shd w:val="clear" w:color="auto" w:fill="F2CEED" w:themeFill="accent5" w:themeFillTint="33"/>
                      </w:pPr>
                      <w:r w:rsidRPr="00B44B61">
                        <w:rPr>
                          <w:shd w:val="clear" w:color="auto" w:fill="F2CEED" w:themeFill="accent5" w:themeFillTint="33"/>
                        </w:rPr>
                        <w:t xml:space="preserve">The </w:t>
                      </w:r>
                      <w:r w:rsidR="00AF43E4" w:rsidRPr="00B44B61">
                        <w:rPr>
                          <w:shd w:val="clear" w:color="auto" w:fill="F2CEED" w:themeFill="accent5" w:themeFillTint="33"/>
                        </w:rPr>
                        <w:t>aim</w:t>
                      </w:r>
                      <w:r w:rsidRPr="00B44B61">
                        <w:rPr>
                          <w:shd w:val="clear" w:color="auto" w:fill="F2CEED" w:themeFill="accent5" w:themeFillTint="33"/>
                        </w:rPr>
                        <w:t xml:space="preserve"> is</w:t>
                      </w:r>
                      <w:r w:rsidR="00AF43E4" w:rsidRPr="00B44B61">
                        <w:rPr>
                          <w:shd w:val="clear" w:color="auto" w:fill="F2CEED" w:themeFill="accent5" w:themeFillTint="33"/>
                        </w:rPr>
                        <w:t xml:space="preserve"> to examine the effect of the COVID-19 pandemic on the incidence of intimate partner violence against married women in Egypt</w:t>
                      </w:r>
                      <w:r w:rsidR="00AF43E4" w:rsidRPr="00AF43E4">
                        <w:t>.</w:t>
                      </w:r>
                    </w:p>
                  </w:txbxContent>
                </v:textbox>
              </v:shape>
            </w:pict>
          </mc:Fallback>
        </mc:AlternateContent>
      </w:r>
      <w:r w:rsidR="00D554AA">
        <w:rPr>
          <w:rFonts w:ascii="Arial" w:hAnsi="Arial" w:cs="Arial"/>
          <w:b/>
          <w:bCs/>
          <w:noProof/>
          <w:sz w:val="22"/>
          <w:szCs w:val="22"/>
        </w:rPr>
        <mc:AlternateContent>
          <mc:Choice Requires="wps">
            <w:drawing>
              <wp:anchor distT="0" distB="0" distL="114300" distR="114300" simplePos="0" relativeHeight="251658314" behindDoc="0" locked="0" layoutInCell="1" allowOverlap="1" wp14:anchorId="3F4621C5" wp14:editId="068673CA">
                <wp:simplePos x="0" y="0"/>
                <wp:positionH relativeFrom="column">
                  <wp:posOffset>2338251</wp:posOffset>
                </wp:positionH>
                <wp:positionV relativeFrom="paragraph">
                  <wp:posOffset>-911135</wp:posOffset>
                </wp:positionV>
                <wp:extent cx="878205" cy="10665823"/>
                <wp:effectExtent l="0" t="0" r="17145" b="21590"/>
                <wp:wrapNone/>
                <wp:docPr id="739094357" name="Text Box 79"/>
                <wp:cNvGraphicFramePr/>
                <a:graphic xmlns:a="http://schemas.openxmlformats.org/drawingml/2006/main">
                  <a:graphicData uri="http://schemas.microsoft.com/office/word/2010/wordprocessingShape">
                    <wps:wsp>
                      <wps:cNvSpPr txBox="1"/>
                      <wps:spPr>
                        <a:xfrm>
                          <a:off x="0" y="0"/>
                          <a:ext cx="878205" cy="10665823"/>
                        </a:xfrm>
                        <a:prstGeom prst="rect">
                          <a:avLst/>
                        </a:prstGeom>
                        <a:solidFill>
                          <a:schemeClr val="lt1"/>
                        </a:solidFill>
                        <a:ln w="6350">
                          <a:solidFill>
                            <a:prstClr val="black"/>
                          </a:solidFill>
                        </a:ln>
                      </wps:spPr>
                      <wps:txbx>
                        <w:txbxContent>
                          <w:p w14:paraId="52F1A4EA" w14:textId="584462A2" w:rsidR="00A312E0" w:rsidRDefault="003C1AC6" w:rsidP="00B44B61">
                            <w:pPr>
                              <w:shd w:val="clear" w:color="auto" w:fill="F2CEED" w:themeFill="accent5" w:themeFillTint="33"/>
                            </w:pPr>
                            <w:r>
                              <w:t xml:space="preserve">Primary Quantitative </w:t>
                            </w:r>
                            <w:r w:rsidR="00120091">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4621C5" id="Text Box 79" o:spid="_x0000_s1112" type="#_x0000_t202" style="position:absolute;margin-left:184.1pt;margin-top:-71.75pt;width:69.15pt;height:839.85pt;z-index:2516583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xOdPgIAAIUEAAAOAAAAZHJzL2Uyb0RvYy54bWysVE1v2zAMvQ/YfxB0X+ykSZoZcYosRYYB&#10;RVsgHXpWZCk2JouapMTOfv0o2flot9Owi0yJ1BP5+Oj5XVsrchDWVaBzOhyklAjNoaj0LqffX9af&#10;ZpQ4z3TBFGiR06Nw9G7x8cO8MZkYQQmqEJYgiHZZY3Jaem+yJHG8FDVzAzBCo1OCrZnHrd0lhWUN&#10;otcqGaXpNGnAFsYCF87h6X3npIuIL6Xg/klKJzxROcXcfFxtXLdhTRZzlu0sM2XF+zTYP2RRs0rj&#10;o2eoe+YZ2dvqD6i64hYcSD/gUCcgZcVFrAGrGabvqtmUzIhYC5LjzJkm9/9g+eNhY54t8e0XaLGB&#10;gZDGuMzhYainlbYOX8yUoB8pPJ5pE60nHA9nt7NROqGEo2uYTqeT2egm4CSX68Y6/1VATYKRU4t9&#10;iXSxw4PzXegpJLzmQFXFulIqboIWxEpZcmDYReVjkgj+Jkpp0uR0ejNJI/AbX4A+398qxn/06V1F&#10;IZ7SmPOl+GD5dtuSqsAapydmtlAckTALnZac4esK8R+Y88/MoniQIxwI/4SLVIBJQW9RUoL99bfz&#10;EI89RS8lDYoxp+7nnllBifqmsdufh+NxUG/cjCe3I9zYa8/22qP39QqQqSGOnuHRDPFenUxpoX7F&#10;uVmGV9HFNMe3c+pP5sp3I4Jzx8VyGYNQr4b5B70xPECHzgReX9pXZk3fV4+SeISTbFn2rr1dbLip&#10;Ybn3IKvY+0B0x2rPP2o9qqefyzBM1/sYdfl7LH4DAAD//wMAUEsDBBQABgAIAAAAIQCYpH9y4AAA&#10;AA0BAAAPAAAAZHJzL2Rvd25yZXYueG1sTI/BTsMwDIbvSLxDZCRuW7qWVqU0nQANLpwYiHPWeElE&#10;k1RN1pW3x5zYzZY//f7+dru4gc04RRu8gM06A4a+D8p6LeDz42VVA4tJeiWH4FHAD0bYdtdXrWxU&#10;OPt3nPdJMwrxsZECTEpjw3nsDToZ12FET7djmJxMtE6aq0meKdwNPM+yijtpPX0wcsRng/33/uQE&#10;7J70ve5rOZldraydl6/jm34V4vZmeXwAlnBJ/zD86ZM6dOR0CCevIhsEFFWdEypgtbkrSmCElFlF&#10;w4HYsqhy4F3LL1t0vwAAAP//AwBQSwECLQAUAAYACAAAACEAtoM4kv4AAADhAQAAEwAAAAAAAAAA&#10;AAAAAAAAAAAAW0NvbnRlbnRfVHlwZXNdLnhtbFBLAQItABQABgAIAAAAIQA4/SH/1gAAAJQBAAAL&#10;AAAAAAAAAAAAAAAAAC8BAABfcmVscy8ucmVsc1BLAQItABQABgAIAAAAIQAgqxOdPgIAAIUEAAAO&#10;AAAAAAAAAAAAAAAAAC4CAABkcnMvZTJvRG9jLnhtbFBLAQItABQABgAIAAAAIQCYpH9y4AAAAA0B&#10;AAAPAAAAAAAAAAAAAAAAAJgEAABkcnMvZG93bnJldi54bWxQSwUGAAAAAAQABADzAAAApQUAAAAA&#10;" fillcolor="white [3201]" strokeweight=".5pt">
                <v:textbox>
                  <w:txbxContent>
                    <w:p w14:paraId="52F1A4EA" w14:textId="584462A2" w:rsidR="00A312E0" w:rsidRDefault="003C1AC6" w:rsidP="00B44B61">
                      <w:pPr>
                        <w:shd w:val="clear" w:color="auto" w:fill="F2CEED" w:themeFill="accent5" w:themeFillTint="33"/>
                      </w:pPr>
                      <w:r>
                        <w:t xml:space="preserve">Primary Quantitative </w:t>
                      </w:r>
                      <w:r w:rsidR="00120091">
                        <w:t>Method.</w:t>
                      </w:r>
                    </w:p>
                  </w:txbxContent>
                </v:textbox>
              </v:shape>
            </w:pict>
          </mc:Fallback>
        </mc:AlternateContent>
      </w:r>
      <w:r w:rsidR="00D554AA">
        <w:rPr>
          <w:rFonts w:ascii="Arial" w:hAnsi="Arial" w:cs="Arial"/>
          <w:b/>
          <w:bCs/>
          <w:noProof/>
          <w:sz w:val="22"/>
          <w:szCs w:val="22"/>
        </w:rPr>
        <mc:AlternateContent>
          <mc:Choice Requires="wps">
            <w:drawing>
              <wp:anchor distT="0" distB="0" distL="114300" distR="114300" simplePos="0" relativeHeight="251658312" behindDoc="0" locked="0" layoutInCell="1" allowOverlap="1" wp14:anchorId="0E03C1CB" wp14:editId="4820F7CF">
                <wp:simplePos x="0" y="0"/>
                <wp:positionH relativeFrom="column">
                  <wp:posOffset>754380</wp:posOffset>
                </wp:positionH>
                <wp:positionV relativeFrom="paragraph">
                  <wp:posOffset>-914400</wp:posOffset>
                </wp:positionV>
                <wp:extent cx="737870" cy="10658838"/>
                <wp:effectExtent l="0" t="0" r="24130" b="28575"/>
                <wp:wrapNone/>
                <wp:docPr id="1642386075" name="Text Box 76"/>
                <wp:cNvGraphicFramePr/>
                <a:graphic xmlns:a="http://schemas.openxmlformats.org/drawingml/2006/main">
                  <a:graphicData uri="http://schemas.microsoft.com/office/word/2010/wordprocessingShape">
                    <wps:wsp>
                      <wps:cNvSpPr txBox="1"/>
                      <wps:spPr>
                        <a:xfrm>
                          <a:off x="0" y="0"/>
                          <a:ext cx="737870" cy="10658838"/>
                        </a:xfrm>
                        <a:prstGeom prst="rect">
                          <a:avLst/>
                        </a:prstGeom>
                        <a:solidFill>
                          <a:schemeClr val="lt1"/>
                        </a:solidFill>
                        <a:ln w="6350">
                          <a:solidFill>
                            <a:prstClr val="black"/>
                          </a:solidFill>
                        </a:ln>
                      </wps:spPr>
                      <wps:txbx>
                        <w:txbxContent>
                          <w:p w14:paraId="5E148B2A" w14:textId="265C99D9" w:rsidR="00D65825" w:rsidRDefault="003C3431" w:rsidP="00B44B61">
                            <w:pPr>
                              <w:shd w:val="clear" w:color="auto" w:fill="F2CEED" w:themeFill="accent5" w:themeFillTint="33"/>
                            </w:pPr>
                            <w:r w:rsidRPr="003C3431">
                              <w:t>COVID-19; Egypt; Violence; Women.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03C1CB" id="Text Box 76" o:spid="_x0000_s1113" type="#_x0000_t202" style="position:absolute;margin-left:59.4pt;margin-top:-1in;width:58.1pt;height:839.3pt;z-index:251658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gFHPQIAAIUEAAAOAAAAZHJzL2Uyb0RvYy54bWysVE1v2zAMvQ/YfxB0X+x8e0acIkuRYUDR&#10;FkiHnhVZjo3JoiYpsbNfP0p2PtrtNOwiUyL1RD4+enHX1pIchbEVqIwOBzElQnHIK7XP6PeXzaeE&#10;EuuYypkEJTJ6EpbeLT9+WDQ6FSMoQebCEARRNm10RkvndBpFlpeiZnYAWih0FmBq5nBr9lFuWIPo&#10;tYxGcTyLGjC5NsCFtXh63znpMuAXheDuqSiscERmFHNzYTVh3fk1Wi5YujdMlxXv02D/kEXNKoWP&#10;XqDumWPkYKo/oOqKG7BQuAGHOoKiqLgINWA1w/hdNduSaRFqQXKsvtBk/x8sfzxu9bMhrv0CLTbQ&#10;E9Jom1o89PW0han9FzMl6EcKTxfaROsIx8P5eJ7M0cPRNYxn0yQZJx4nul7XxrqvAmrijYwa7Eug&#10;ix0frOtCzyH+NQuyyjeVlGHjtSDW0pAjwy5KF5JE8DdRUpEmo7PxNA7Ab3we+nJ/Jxn/0ad3E4V4&#10;UmHO1+K95dpdS6o8o8n8zMwO8hMSZqDTktV8UyH+A7PumRkUDzKBA+GecCkkYFLQW5SUYH797dzH&#10;Y0/RS0mDYsyo/XlgRlAivyns9ufhZOLVGzaT6XyEG3Pr2d161KFeAzI1xNHTPJg+3smzWRioX3Fu&#10;Vv5VdDHF8e2MurO5dt2I4NxxsVqFINSrZu5BbTX30L4znteX9pUZ3ffVoSQe4Sxblr5rbxfrbypY&#10;HRwUVei9J7pjtecftR7U08+lH6bbfYi6/j2WvwEAAP//AwBQSwMEFAAGAAgAAAAhAGFHvkbfAAAA&#10;DQEAAA8AAABkcnMvZG93bnJldi54bWxMj8FOwzAQRO9I/IO1SNxaJ21ahRCnAlS4cKIgztvYtS1i&#10;O7LdNPw9ywluO5rR7Jt2N7uBTSomG7yAclkAU74P0not4OP9eVEDSxm9xCF4JeBbJdh111ctNjJc&#10;/JuaDlkzKvGpQQEm57HhPPVGOUzLMCpP3ilEh5lk1FxGvFC5G/iqKLbcofX0weConozqvw5nJ2D/&#10;qO90X2M0+1paO82fp1f9IsTtzfxwDyyrOf+F4Ref0KEjpmM4e5nYQLqsCT0LWJRVRasoslpv6DiS&#10;t1lXW+Bdy/+v6H4AAAD//wMAUEsBAi0AFAAGAAgAAAAhALaDOJL+AAAA4QEAABMAAAAAAAAAAAAA&#10;AAAAAAAAAFtDb250ZW50X1R5cGVzXS54bWxQSwECLQAUAAYACAAAACEAOP0h/9YAAACUAQAACwAA&#10;AAAAAAAAAAAAAAAvAQAAX3JlbHMvLnJlbHNQSwECLQAUAAYACAAAACEATmYBRz0CAACFBAAADgAA&#10;AAAAAAAAAAAAAAAuAgAAZHJzL2Uyb0RvYy54bWxQSwECLQAUAAYACAAAACEAYUe+Rt8AAAANAQAA&#10;DwAAAAAAAAAAAAAAAACXBAAAZHJzL2Rvd25yZXYueG1sUEsFBgAAAAAEAAQA8wAAAKMFAAAAAA==&#10;" fillcolor="white [3201]" strokeweight=".5pt">
                <v:textbox>
                  <w:txbxContent>
                    <w:p w14:paraId="5E148B2A" w14:textId="265C99D9" w:rsidR="00D65825" w:rsidRDefault="003C3431" w:rsidP="00B44B61">
                      <w:pPr>
                        <w:shd w:val="clear" w:color="auto" w:fill="F2CEED" w:themeFill="accent5" w:themeFillTint="33"/>
                      </w:pPr>
                      <w:r w:rsidRPr="003C3431">
                        <w:t>COVID-19; Egypt; Violence; Women.</w:t>
                      </w:r>
                    </w:p>
                  </w:txbxContent>
                </v:textbox>
              </v:shape>
            </w:pict>
          </mc:Fallback>
        </mc:AlternateContent>
      </w:r>
      <w:r w:rsidR="00D554AA">
        <w:rPr>
          <w:rFonts w:ascii="Arial" w:hAnsi="Arial" w:cs="Arial"/>
          <w:b/>
          <w:bCs/>
          <w:noProof/>
          <w:sz w:val="22"/>
          <w:szCs w:val="22"/>
        </w:rPr>
        <mc:AlternateContent>
          <mc:Choice Requires="wps">
            <w:drawing>
              <wp:anchor distT="0" distB="0" distL="114300" distR="114300" simplePos="0" relativeHeight="251658311" behindDoc="0" locked="0" layoutInCell="1" allowOverlap="1" wp14:anchorId="2E229D88" wp14:editId="45A85909">
                <wp:simplePos x="0" y="0"/>
                <wp:positionH relativeFrom="column">
                  <wp:posOffset>48986</wp:posOffset>
                </wp:positionH>
                <wp:positionV relativeFrom="paragraph">
                  <wp:posOffset>-911135</wp:posOffset>
                </wp:positionV>
                <wp:extent cx="711200" cy="10636431"/>
                <wp:effectExtent l="0" t="0" r="12700" b="12700"/>
                <wp:wrapNone/>
                <wp:docPr id="1282663759" name="Text Box 75"/>
                <wp:cNvGraphicFramePr/>
                <a:graphic xmlns:a="http://schemas.openxmlformats.org/drawingml/2006/main">
                  <a:graphicData uri="http://schemas.microsoft.com/office/word/2010/wordprocessingShape">
                    <wps:wsp>
                      <wps:cNvSpPr txBox="1"/>
                      <wps:spPr>
                        <a:xfrm>
                          <a:off x="0" y="0"/>
                          <a:ext cx="711200" cy="10636431"/>
                        </a:xfrm>
                        <a:prstGeom prst="rect">
                          <a:avLst/>
                        </a:prstGeom>
                        <a:solidFill>
                          <a:schemeClr val="lt1"/>
                        </a:solidFill>
                        <a:ln w="6350">
                          <a:solidFill>
                            <a:prstClr val="black"/>
                          </a:solidFill>
                        </a:ln>
                      </wps:spPr>
                      <wps:txbx>
                        <w:txbxContent>
                          <w:p w14:paraId="5FBC827C" w14:textId="1CBB48FA" w:rsidR="00D65825" w:rsidRDefault="003D7FCA" w:rsidP="00B44B61">
                            <w:pPr>
                              <w:shd w:val="clear" w:color="auto" w:fill="F2CEED" w:themeFill="accent5" w:themeFillTint="33"/>
                            </w:pPr>
                            <w:r w:rsidRPr="00B44B61">
                              <w:rPr>
                                <w:shd w:val="clear" w:color="auto" w:fill="F2CEED" w:themeFill="accent5" w:themeFillTint="33"/>
                              </w:rPr>
                              <w:t>Abu-Elenin et al. (</w:t>
                            </w:r>
                            <w:r w:rsidR="004832EA" w:rsidRPr="00B44B61">
                              <w:rPr>
                                <w:shd w:val="clear" w:color="auto" w:fill="F2CEED" w:themeFill="accent5" w:themeFillTint="33"/>
                              </w:rPr>
                              <w:t>202</w:t>
                            </w:r>
                            <w:r w:rsidR="004832EA">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229D88" id="Text Box 75" o:spid="_x0000_s1114" type="#_x0000_t202" style="position:absolute;margin-left:3.85pt;margin-top:-71.75pt;width:56pt;height:837.5pt;z-index:2516583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PQLPQIAAIUEAAAOAAAAZHJzL2Uyb0RvYy54bWysVFFv2jAQfp+0/2D5fSQBSllEqBgV06Sq&#10;rUSnPhvHIdYcn2cbEvbrdzYEaLenaS/mznf5zvd9d8zuukaRvbBOgi5oNkgpEZpDKfW2oN9fVp+m&#10;lDjPdMkUaFHQg3D0bv7xw6w1uRhCDaoUliCIdnlrClp7b/IkcbwWDXMDMEJjsALbMI+u3SalZS2i&#10;NyoZpukkacGWxgIXzuHt/TFI5xG/qgT3T1XlhCeqoPg2H08bz004k/mM5VvLTC356RnsH17RMKmx&#10;6BnqnnlGdlb+AdVIbsFB5QccmgSqSnIRe8BusvRdN+uaGRF7QXKcOdPk/h8sf9yvzbMlvvsCHQoY&#10;CGmNyx1ehn66yjbhF19KMI4UHs60ic4Tjpe3WYZSUMIxlKWT0WQ8ijjJ5XNjnf8qoCHBKKhFXSJd&#10;bP/gPJbE1D4lVHOgZLmSSkUnzIJYKkv2DFVUvgd/k6U0aQs6Gd2kEfhNLECfv98oxn+ENrHmVRZ6&#10;SuPlpflg+W7TEVkWdDrtmdlAeUDCLBxnyRm+koj/wJx/ZhaHB5nAhfBPeFQK8FFwsiipwf76233I&#10;R00xSkmLw1hQ93PHrKBEfdOo9udsPA7TG53xze0QHXsd2VxH9K5ZAjKV4eoZHs2Q71VvVhaaV9yb&#10;RaiKIaY51i6o782lP64I7h0Xi0VMwnk1zD/oteEBOigTeH3pXpk1J109jsQj9GPL8nfyHnPDlxoW&#10;Ow+VjNoHoo+snvjHWY/ynPYyLNO1H7Mu/x7z3wAAAP//AwBQSwMEFAAGAAgAAAAhAC2Eb2feAAAA&#10;CwEAAA8AAABkcnMvZG93bnJldi54bWxMjz1PwzAQhnck/oN1SGytE0pomsapABWWThTU2Y2vtkV8&#10;jmI3Df8ed4LtPh6991y9mVzHRhyC9SQgn2fAkFqvLGkBX59vsxJYiJKU7DyhgB8MsGlub2pZKX+h&#10;Dxz3UbMUQqGSAkyMfcV5aA06Gea+R0q7kx+cjKkdNFeDvKRw1/GHLHviTlpKF4zs8dVg+70/OwHb&#10;F73SbSkHsy2VteN0OO30uxD3d9PzGljEKf7BcNVP6tAkp6M/kwqsE7BcJlDALH9cFMCuQL5Ko2Mq&#10;ikVeAG9q/v+H5hcAAP//AwBQSwECLQAUAAYACAAAACEAtoM4kv4AAADhAQAAEwAAAAAAAAAAAAAA&#10;AAAAAAAAW0NvbnRlbnRfVHlwZXNdLnhtbFBLAQItABQABgAIAAAAIQA4/SH/1gAAAJQBAAALAAAA&#10;AAAAAAAAAAAAAC8BAABfcmVscy8ucmVsc1BLAQItABQABgAIAAAAIQDNUPQLPQIAAIUEAAAOAAAA&#10;AAAAAAAAAAAAAC4CAABkcnMvZTJvRG9jLnhtbFBLAQItABQABgAIAAAAIQAthG9n3gAAAAsBAAAP&#10;AAAAAAAAAAAAAAAAAJcEAABkcnMvZG93bnJldi54bWxQSwUGAAAAAAQABADzAAAAogUAAAAA&#10;" fillcolor="white [3201]" strokeweight=".5pt">
                <v:textbox>
                  <w:txbxContent>
                    <w:p w14:paraId="5FBC827C" w14:textId="1CBB48FA" w:rsidR="00D65825" w:rsidRDefault="003D7FCA" w:rsidP="00B44B61">
                      <w:pPr>
                        <w:shd w:val="clear" w:color="auto" w:fill="F2CEED" w:themeFill="accent5" w:themeFillTint="33"/>
                      </w:pPr>
                      <w:r w:rsidRPr="00B44B61">
                        <w:rPr>
                          <w:shd w:val="clear" w:color="auto" w:fill="F2CEED" w:themeFill="accent5" w:themeFillTint="33"/>
                        </w:rPr>
                        <w:t>Abu-Elenin et al. (</w:t>
                      </w:r>
                      <w:r w:rsidR="004832EA" w:rsidRPr="00B44B61">
                        <w:rPr>
                          <w:shd w:val="clear" w:color="auto" w:fill="F2CEED" w:themeFill="accent5" w:themeFillTint="33"/>
                        </w:rPr>
                        <w:t>202</w:t>
                      </w:r>
                      <w:r w:rsidR="004832EA">
                        <w:t>2)</w:t>
                      </w:r>
                    </w:p>
                  </w:txbxContent>
                </v:textbox>
              </v:shape>
            </w:pict>
          </mc:Fallback>
        </mc:AlternateContent>
      </w:r>
      <w:r w:rsidR="00D554AA">
        <w:rPr>
          <w:rFonts w:ascii="Arial" w:hAnsi="Arial" w:cs="Arial"/>
          <w:b/>
          <w:bCs/>
          <w:noProof/>
          <w:sz w:val="22"/>
          <w:szCs w:val="22"/>
        </w:rPr>
        <mc:AlternateContent>
          <mc:Choice Requires="wps">
            <w:drawing>
              <wp:anchor distT="0" distB="0" distL="114300" distR="114300" simplePos="0" relativeHeight="251658315" behindDoc="0" locked="0" layoutInCell="1" allowOverlap="1" wp14:anchorId="65377675" wp14:editId="0010F0FF">
                <wp:simplePos x="0" y="0"/>
                <wp:positionH relativeFrom="column">
                  <wp:posOffset>3229791</wp:posOffset>
                </wp:positionH>
                <wp:positionV relativeFrom="paragraph">
                  <wp:posOffset>-924197</wp:posOffset>
                </wp:positionV>
                <wp:extent cx="963295" cy="10668726"/>
                <wp:effectExtent l="0" t="0" r="27305" b="18415"/>
                <wp:wrapNone/>
                <wp:docPr id="145111187" name="Text Box 80"/>
                <wp:cNvGraphicFramePr/>
                <a:graphic xmlns:a="http://schemas.openxmlformats.org/drawingml/2006/main">
                  <a:graphicData uri="http://schemas.microsoft.com/office/word/2010/wordprocessingShape">
                    <wps:wsp>
                      <wps:cNvSpPr txBox="1"/>
                      <wps:spPr>
                        <a:xfrm>
                          <a:off x="0" y="0"/>
                          <a:ext cx="963295" cy="10668726"/>
                        </a:xfrm>
                        <a:prstGeom prst="rect">
                          <a:avLst/>
                        </a:prstGeom>
                        <a:solidFill>
                          <a:schemeClr val="lt1"/>
                        </a:solidFill>
                        <a:ln w="6350">
                          <a:solidFill>
                            <a:prstClr val="black"/>
                          </a:solidFill>
                        </a:ln>
                      </wps:spPr>
                      <wps:txbx>
                        <w:txbxContent>
                          <w:p w14:paraId="1CABC089" w14:textId="3657EEC7" w:rsidR="00A312E0" w:rsidRDefault="003453C1" w:rsidP="00B44B61">
                            <w:pPr>
                              <w:shd w:val="clear" w:color="auto" w:fill="F2CEED" w:themeFill="accent5" w:themeFillTint="33"/>
                            </w:pPr>
                            <w:r w:rsidRPr="003453C1">
                              <w:t xml:space="preserve">A cross-sectional study enrolled 2068 </w:t>
                            </w:r>
                            <w:r w:rsidR="007D5BD4">
                              <w:t xml:space="preserve">and </w:t>
                            </w:r>
                            <w:r w:rsidR="00BF2088" w:rsidRPr="00BF2088">
                              <w:t xml:space="preserve"> The mean age of respondents was 33.8 ± 6.3 years</w:t>
                            </w:r>
                            <w:r w:rsidR="00BF2088">
                              <w:t xml:space="preserve"> </w:t>
                            </w:r>
                            <w:r w:rsidRPr="003453C1">
                              <w:t>married women through an electronic survey link. An anonymous self-administered questionnaire was used. It included demographic data and assessed the frequency of exposure to various forms of spousal violence before and after the COVID-19 pandemic.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377675" id="Text Box 80" o:spid="_x0000_s1115" type="#_x0000_t202" style="position:absolute;margin-left:254.3pt;margin-top:-72.75pt;width:75.85pt;height:840.05pt;z-index:2516583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IEYPwIAAIUEAAAOAAAAZHJzL2Uyb0RvYy54bWysVE1v2zAMvQ/YfxB0X+ykiZsYcYosRYYB&#10;RVsgLXpWZDk2JouapMTOfv0o2flot9Owi0yJ1BP5+Oj5XVtLchDGVqAyOhzElAjFIa/ULqOvL+sv&#10;U0qsYypnEpTI6FFYerf4/Gne6FSMoASZC0MQRNm00RktndNpFFleiprZAWih0FmAqZnDrdlFuWEN&#10;otcyGsVxEjVgcm2AC2vx9L5z0kXALwrB3VNRWOGIzCjm5sJqwrr1a7SYs3RnmC4r3qfB/iGLmlUK&#10;Hz1D3TPHyN5Uf0DVFTdgoXADDnUERVFxEWrAaobxh2o2JdMi1ILkWH2myf4/WP542OhnQ1z7FVps&#10;oCek0Ta1eOjraQtT+y9mStCPFB7PtInWEY6Hs+RmNJtQwtE1jJNkejtKPE50ua6Ndd8E1MQbGTXY&#10;l0AXOzxY14WeQvxrFmSVryspw8ZrQaykIQeGXZQuJIng76KkIk1Gk5tJHIDf+Tz0+f5WMv6jT+8q&#10;CvGkwpwvxXvLtduWVHlGp7MTM1vIj0iYgU5LVvN1hfgPzLpnZlA8yBEOhHvCpZCASUFvUVKC+fW3&#10;cx+PPUUvJQ2KMaP2554ZQYn8rrDbs+F47NUbNuPJ7Qg35tqzvfaofb0CZGqIo6d5MH28kyezMFC/&#10;4dws/avoYorj2xl1J3PluhHBueNiuQxBqFfN3IPaaO6hfWc8ry/tGzO676tDSTzCSbYs/dDeLtbf&#10;VLDcOyiq0HtPdMdqzz9qPainn0s/TNf7EHX5eyx+AwAA//8DAFBLAwQUAAYACAAAACEAzMhkU+AA&#10;AAANAQAADwAAAGRycy9kb3ducmV2LnhtbEyPwU7DMBBE70j8g7VI3Fq7tLFCiFMBKlw4URBnN3Zt&#10;i3gd2W4a/h5zosfVPM28bbezH8ikY3IBBayWDIjGPiiHRsDnx8uiBpKyRCWHgFrAj06w7a6vWtmo&#10;cMZ3Pe2zIaUEUyMF2JzHhtLUW+1lWoZRY8mOIXqZyxkNVVGeS7kf6B1jnHrpsCxYOepnq/vv/ckL&#10;2D2Ze9PXMtpdrZyb5q/jm3kV4vZmfnwAkvWc/2H40y/q0BWnQzihSmQQULGaF1TAYrWpKiAF4Zyt&#10;gRwKW603HGjX0ssvul8AAAD//wMAUEsBAi0AFAAGAAgAAAAhALaDOJL+AAAA4QEAABMAAAAAAAAA&#10;AAAAAAAAAAAAAFtDb250ZW50X1R5cGVzXS54bWxQSwECLQAUAAYACAAAACEAOP0h/9YAAACUAQAA&#10;CwAAAAAAAAAAAAAAAAAvAQAAX3JlbHMvLnJlbHNQSwECLQAUAAYACAAAACEASaiBGD8CAACFBAAA&#10;DgAAAAAAAAAAAAAAAAAuAgAAZHJzL2Uyb0RvYy54bWxQSwECLQAUAAYACAAAACEAzMhkU+AAAAAN&#10;AQAADwAAAAAAAAAAAAAAAACZBAAAZHJzL2Rvd25yZXYueG1sUEsFBgAAAAAEAAQA8wAAAKYFAAAA&#10;AA==&#10;" fillcolor="white [3201]" strokeweight=".5pt">
                <v:textbox>
                  <w:txbxContent>
                    <w:p w14:paraId="1CABC089" w14:textId="3657EEC7" w:rsidR="00A312E0" w:rsidRDefault="003453C1" w:rsidP="00B44B61">
                      <w:pPr>
                        <w:shd w:val="clear" w:color="auto" w:fill="F2CEED" w:themeFill="accent5" w:themeFillTint="33"/>
                      </w:pPr>
                      <w:r w:rsidRPr="003453C1">
                        <w:t xml:space="preserve">A cross-sectional study enrolled 2068 </w:t>
                      </w:r>
                      <w:r w:rsidR="007D5BD4">
                        <w:t xml:space="preserve">and </w:t>
                      </w:r>
                      <w:r w:rsidR="00BF2088" w:rsidRPr="00BF2088">
                        <w:t xml:space="preserve"> The mean age of respondents was 33.8 ± 6.3 years</w:t>
                      </w:r>
                      <w:r w:rsidR="00BF2088">
                        <w:t xml:space="preserve"> </w:t>
                      </w:r>
                      <w:r w:rsidRPr="003453C1">
                        <w:t>married women through an electronic survey link. An anonymous self-administered questionnaire was used. It included demographic data and assessed the frequency of exposure to various forms of spousal violence before and after the COVID-19 pandemic.</w:t>
                      </w:r>
                    </w:p>
                  </w:txbxContent>
                </v:textbox>
              </v:shape>
            </w:pict>
          </mc:Fallback>
        </mc:AlternateContent>
      </w:r>
      <w:r w:rsidR="00D554AA">
        <w:rPr>
          <w:rFonts w:ascii="Arial" w:hAnsi="Arial" w:cs="Arial"/>
          <w:b/>
          <w:bCs/>
          <w:noProof/>
          <w:sz w:val="22"/>
          <w:szCs w:val="22"/>
        </w:rPr>
        <mc:AlternateContent>
          <mc:Choice Requires="wps">
            <w:drawing>
              <wp:anchor distT="0" distB="0" distL="114300" distR="114300" simplePos="0" relativeHeight="251658316" behindDoc="0" locked="0" layoutInCell="1" allowOverlap="1" wp14:anchorId="53C550DE" wp14:editId="1D1717F1">
                <wp:simplePos x="0" y="0"/>
                <wp:positionH relativeFrom="column">
                  <wp:posOffset>4238897</wp:posOffset>
                </wp:positionH>
                <wp:positionV relativeFrom="paragraph">
                  <wp:posOffset>-891540</wp:posOffset>
                </wp:positionV>
                <wp:extent cx="835660" cy="10639697"/>
                <wp:effectExtent l="0" t="0" r="21590" b="28575"/>
                <wp:wrapNone/>
                <wp:docPr id="741961610" name="Text Box 81"/>
                <wp:cNvGraphicFramePr/>
                <a:graphic xmlns:a="http://schemas.openxmlformats.org/drawingml/2006/main">
                  <a:graphicData uri="http://schemas.microsoft.com/office/word/2010/wordprocessingShape">
                    <wps:wsp>
                      <wps:cNvSpPr txBox="1"/>
                      <wps:spPr>
                        <a:xfrm>
                          <a:off x="0" y="0"/>
                          <a:ext cx="835660" cy="10639697"/>
                        </a:xfrm>
                        <a:prstGeom prst="rect">
                          <a:avLst/>
                        </a:prstGeom>
                        <a:solidFill>
                          <a:schemeClr val="lt1"/>
                        </a:solidFill>
                        <a:ln w="6350">
                          <a:solidFill>
                            <a:prstClr val="black"/>
                          </a:solidFill>
                        </a:ln>
                      </wps:spPr>
                      <wps:txbx>
                        <w:txbxContent>
                          <w:p w14:paraId="5631FA11" w14:textId="306BA25B" w:rsidR="00DA44F0" w:rsidRDefault="00CC709F" w:rsidP="00B44B61">
                            <w:pPr>
                              <w:shd w:val="clear" w:color="auto" w:fill="F2CEED" w:themeFill="accent5" w:themeFillTint="33"/>
                            </w:pPr>
                            <w:r>
                              <w:t>Egypt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C550DE" id="Text Box 81" o:spid="_x0000_s1116" type="#_x0000_t202" style="position:absolute;margin-left:333.75pt;margin-top:-70.2pt;width:65.8pt;height:837.75pt;z-index:2516583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ESPAIAAIUEAAAOAAAAZHJzL2Uyb0RvYy54bWysVE1v2zAMvQ/YfxB0X+x8tjHiFFmKDAOK&#10;tkBa9KzIcixMFjVJiZ39+lGK89Fup2EXmRKpJ/Lx0bO7tlZkL6yToHPa76WUCM2hkHqb09eX1Zdb&#10;SpxnumAKtMjpQTh6N//8adaYTAygAlUISxBEu6wxOa28N1mSOF6JmrkeGKHRWYKtmcet3SaFZQ2i&#10;1yoZpOkkacAWxgIXzuHp/dFJ5xG/LAX3T2XphCcqp5ibj6uN6yasyXzGsq1lppK8S4P9QxY1kxof&#10;PUPdM8/Izso/oGrJLTgofY9DnUBZSi5iDVhNP/1QzbpiRsRakBxnzjS5/wfLH/dr82yJb79Ciw0M&#10;hDTGZQ4PQz1taevwxUwJ+pHCw5k20XrC8fB2OJ5M0MPR1U8nw+lkehNwkst1Y53/JqAmwcipxb5E&#10;utj+wflj6CkkvOZAyWIllYqboAWxVJbsGXZR+Zgkgr+LUpo0OZ0Mx2kEfucL0Of7G8X4jy69qyjE&#10;UxpzvhQfLN9uWiKLnE6jVMLRBooDEmbhqCVn+Eoi/gNz/plZFA8ygQPhn3ApFWBS0FmUVGB//e08&#10;xGNP0UtJg2LMqfu5Y1ZQor5r7Pa0PxoF9cbNaHwzwI299myuPXpXLwGZ6uPoGR7NEO/VySwt1G84&#10;N4vwKrqY5vh2Tv3JXPrjiODccbFYxCDUq2H+Qa8ND9ChM4HXl/aNWdP11aMkHuEkW5Z9aO8xNtzU&#10;sNh5KGXs/YXVjn/UelRPN5dhmK73Mery95j/BgAA//8DAFBLAwQUAAYACAAAACEA6uML5OEAAAAN&#10;AQAADwAAAGRycy9kb3ducmV2LnhtbEyPwU7DMBBE70j8g7VI3Fon0KRJGqcCVLj0REGc3di1rcZ2&#10;ZLtp+HuWExxX8zTztt3OdiCTDNF4xyBfZkCk670wTjH4/HhdVEBi4k7wwTvJ4FtG2Ha3Ny1vhL+6&#10;dzkdkiJY4mLDGeiUxobS2GtpeVz6UTrMTj5YnvAMiorAr1huB/qQZSW13Dhc0HyUL1r258PFMtg9&#10;q1r1FQ96VwljpvnrtFdvjN3fzU8bIEnO6Q+GX31Uhw6djv7iRCQDg7JcF4gyWOSrbAUEkXVd50CO&#10;yBaPRQ60a+n/L7ofAAAA//8DAFBLAQItABQABgAIAAAAIQC2gziS/gAAAOEBAAATAAAAAAAAAAAA&#10;AAAAAAAAAABbQ29udGVudF9UeXBlc10ueG1sUEsBAi0AFAAGAAgAAAAhADj9If/WAAAAlAEAAAsA&#10;AAAAAAAAAAAAAAAALwEAAF9yZWxzLy5yZWxzUEsBAi0AFAAGAAgAAAAhAGjT4RI8AgAAhQQAAA4A&#10;AAAAAAAAAAAAAAAALgIAAGRycy9lMm9Eb2MueG1sUEsBAi0AFAAGAAgAAAAhAOrjC+ThAAAADQEA&#10;AA8AAAAAAAAAAAAAAAAAlgQAAGRycy9kb3ducmV2LnhtbFBLBQYAAAAABAAEAPMAAACkBQAAAAA=&#10;" fillcolor="white [3201]" strokeweight=".5pt">
                <v:textbox>
                  <w:txbxContent>
                    <w:p w14:paraId="5631FA11" w14:textId="306BA25B" w:rsidR="00DA44F0" w:rsidRDefault="00CC709F" w:rsidP="00B44B61">
                      <w:pPr>
                        <w:shd w:val="clear" w:color="auto" w:fill="F2CEED" w:themeFill="accent5" w:themeFillTint="33"/>
                      </w:pPr>
                      <w:r>
                        <w:t>Egypt</w:t>
                      </w:r>
                    </w:p>
                  </w:txbxContent>
                </v:textbox>
              </v:shape>
            </w:pict>
          </mc:Fallback>
        </mc:AlternateContent>
      </w:r>
      <w:r w:rsidR="00CC709F">
        <w:rPr>
          <w:rFonts w:ascii="Arial" w:hAnsi="Arial" w:cs="Arial"/>
          <w:b/>
          <w:bCs/>
          <w:noProof/>
          <w:sz w:val="22"/>
          <w:szCs w:val="22"/>
        </w:rPr>
        <mc:AlternateContent>
          <mc:Choice Requires="wps">
            <w:drawing>
              <wp:anchor distT="0" distB="0" distL="114300" distR="114300" simplePos="0" relativeHeight="251658317" behindDoc="0" locked="0" layoutInCell="1" allowOverlap="1" wp14:anchorId="6FF7E423" wp14:editId="3AA39B4C">
                <wp:simplePos x="0" y="0"/>
                <wp:positionH relativeFrom="column">
                  <wp:posOffset>5110843</wp:posOffset>
                </wp:positionH>
                <wp:positionV relativeFrom="paragraph">
                  <wp:posOffset>-898071</wp:posOffset>
                </wp:positionV>
                <wp:extent cx="862148" cy="10642962"/>
                <wp:effectExtent l="0" t="0" r="14605" b="25400"/>
                <wp:wrapNone/>
                <wp:docPr id="1817066644" name="Text Box 82"/>
                <wp:cNvGraphicFramePr/>
                <a:graphic xmlns:a="http://schemas.openxmlformats.org/drawingml/2006/main">
                  <a:graphicData uri="http://schemas.microsoft.com/office/word/2010/wordprocessingShape">
                    <wps:wsp>
                      <wps:cNvSpPr txBox="1"/>
                      <wps:spPr>
                        <a:xfrm>
                          <a:off x="0" y="0"/>
                          <a:ext cx="862148" cy="10642962"/>
                        </a:xfrm>
                        <a:prstGeom prst="rect">
                          <a:avLst/>
                        </a:prstGeom>
                        <a:solidFill>
                          <a:schemeClr val="lt1"/>
                        </a:solidFill>
                        <a:ln w="6350">
                          <a:solidFill>
                            <a:prstClr val="black"/>
                          </a:solidFill>
                        </a:ln>
                      </wps:spPr>
                      <wps:txbx>
                        <w:txbxContent>
                          <w:p w14:paraId="14FB8CC8" w14:textId="76247BF5" w:rsidR="00DA44F0" w:rsidRDefault="00D554AA" w:rsidP="00B44B61">
                            <w:pPr>
                              <w:shd w:val="clear" w:color="auto" w:fill="F2CEED" w:themeFill="accent5" w:themeFillTint="33"/>
                            </w:pPr>
                            <w:r>
                              <w:t>T</w:t>
                            </w:r>
                            <w:r w:rsidRPr="00D554AA">
                              <w:t xml:space="preserve">he </w:t>
                            </w:r>
                            <w:r w:rsidR="00153731">
                              <w:t>in</w:t>
                            </w:r>
                            <w:r w:rsidR="00837456">
                              <w:t xml:space="preserve">crease in intimate partner </w:t>
                            </w:r>
                            <w:r w:rsidR="00443B9D">
                              <w:t xml:space="preserve">violence which resulted to increase in </w:t>
                            </w:r>
                            <w:r w:rsidR="00422349">
                              <w:t>married women mental health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F7E423" id="Text Box 82" o:spid="_x0000_s1117" type="#_x0000_t202" style="position:absolute;margin-left:402.45pt;margin-top:-70.7pt;width:67.9pt;height:838.05pt;z-index:2516583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YgYPQIAAIUEAAAOAAAAZHJzL2Uyb0RvYy54bWysVE1v2zAMvQ/YfxB0X/yxNGuMOEWWIsOA&#10;oC2QFj0rshwbk0VNUmJnv36U7Hy022nYRaZE6ol8fPTsrmskOQhja1A5TUYxJUJxKGq1y+nL8+rT&#10;LSXWMVUwCUrk9CgsvZt//DBrdSZSqEAWwhAEUTZrdU4r53QWRZZXomF2BFoodJZgGuZwa3ZRYViL&#10;6I2M0jieRC2YQhvgwlo8ve+ddB7wy1Jw91iWVjgic4q5ubCasG79Gs1nLNsZpquaD2mwf8iiYbXC&#10;R89Q98wxsjf1H1BNzQ1YKN2IQxNBWdZchBqwmiR+V82mYlqEWpAcq8802f8Hyx8OG/1kiOu+QocN&#10;9IS02mYWD309XWka/8VMCfqRwuOZNtE5wvHwdpImY+wzR1cST8bpdJJ6nOhyXRvrvgloiDdyarAv&#10;gS52WFvXh55C/GsWZF2sainDxmtBLKUhB4ZdlC4kieBvoqQibU4nn2/iAPzG56HP97eS8R9DeldR&#10;iCcV5nwp3luu23akLnI6PTOzheKIhBnotWQ1X9WIv2bWPTGD4kGOcCDcIy6lBEwKBouSCsyvv537&#10;eOwpeilpUYw5tT/3zAhK5HeF3Z4m47FXb9iMb76kuDHXnu21R+2bJSBTCY6e5sH08U6ezNJA84pz&#10;s/Cvoospjm/n1J3MpetHBOeOi8UiBKFeNXNrtdHcQ/vOeF6fu1dm9NBXh5J4gJNsWfauvX2sv6lg&#10;sXdQ1qH3nuie1YF/1HpQzzCXfpiu9yHq8veY/wYAAP//AwBQSwMEFAAGAAgAAAAhAIWH4T3gAAAA&#10;DQEAAA8AAABkcnMvZG93bnJldi54bWxMj8FOwzAQRO9I/IO1SNxaO2BoksapABUuPVFQz268dSxi&#10;O7LdNPw95gTH1TzNvG02sx3IhCEa7wQUSwYEXeeVcVrA58frogQSk3RKDt6hgG+MsGmvrxpZK39x&#10;7zjtkya5xMVaCuhTGmtKY9ejlXHpR3Q5O/lgZcpn0FQFecnldqB3jD1SK43LC70c8aXH7mt/tgK2&#10;z7rSXSlDvy2VMdN8OO30mxC3N/PTGkjCOf3B8Kuf1aHNTkd/diqSQUDJeJVRAYuCFxxIRirOVkCO&#10;mX245yugbUP/f9H+AAAA//8DAFBLAQItABQABgAIAAAAIQC2gziS/gAAAOEBAAATAAAAAAAAAAAA&#10;AAAAAAAAAABbQ29udGVudF9UeXBlc10ueG1sUEsBAi0AFAAGAAgAAAAhADj9If/WAAAAlAEAAAsA&#10;AAAAAAAAAAAAAAAALwEAAF9yZWxzLy5yZWxzUEsBAi0AFAAGAAgAAAAhAHUNiBg9AgAAhQQAAA4A&#10;AAAAAAAAAAAAAAAALgIAAGRycy9lMm9Eb2MueG1sUEsBAi0AFAAGAAgAAAAhAIWH4T3gAAAADQEA&#10;AA8AAAAAAAAAAAAAAAAAlwQAAGRycy9kb3ducmV2LnhtbFBLBQYAAAAABAAEAPMAAACkBQAAAAA=&#10;" fillcolor="white [3201]" strokeweight=".5pt">
                <v:textbox>
                  <w:txbxContent>
                    <w:p w14:paraId="14FB8CC8" w14:textId="76247BF5" w:rsidR="00DA44F0" w:rsidRDefault="00D554AA" w:rsidP="00B44B61">
                      <w:pPr>
                        <w:shd w:val="clear" w:color="auto" w:fill="F2CEED" w:themeFill="accent5" w:themeFillTint="33"/>
                      </w:pPr>
                      <w:r>
                        <w:t>T</w:t>
                      </w:r>
                      <w:r w:rsidRPr="00D554AA">
                        <w:t xml:space="preserve">he </w:t>
                      </w:r>
                      <w:r w:rsidR="00153731">
                        <w:t>in</w:t>
                      </w:r>
                      <w:r w:rsidR="00837456">
                        <w:t xml:space="preserve">crease in intimate partner </w:t>
                      </w:r>
                      <w:r w:rsidR="00443B9D">
                        <w:t xml:space="preserve">violence which resulted to increase in </w:t>
                      </w:r>
                      <w:r w:rsidR="00422349">
                        <w:t>married women mental health</w:t>
                      </w:r>
                    </w:p>
                  </w:txbxContent>
                </v:textbox>
              </v:shape>
            </w:pict>
          </mc:Fallback>
        </mc:AlternateContent>
      </w:r>
      <w:r w:rsidR="006A7094">
        <w:rPr>
          <w:rFonts w:ascii="Arial" w:hAnsi="Arial" w:cs="Arial"/>
          <w:b/>
          <w:bCs/>
          <w:sz w:val="22"/>
          <w:szCs w:val="22"/>
        </w:rPr>
        <w:br w:type="page"/>
      </w:r>
    </w:p>
    <w:p w14:paraId="0967F89B" w14:textId="5DE86FA7" w:rsidR="006A7094" w:rsidRDefault="00057ED1">
      <w:pPr>
        <w:rPr>
          <w:rFonts w:ascii="Arial" w:hAnsi="Arial" w:cs="Arial"/>
          <w:b/>
          <w:bCs/>
          <w:sz w:val="22"/>
          <w:szCs w:val="22"/>
        </w:rPr>
      </w:pPr>
      <w:r>
        <w:rPr>
          <w:rFonts w:ascii="Arial" w:hAnsi="Arial" w:cs="Arial"/>
          <w:b/>
          <w:bCs/>
          <w:noProof/>
          <w:sz w:val="22"/>
          <w:szCs w:val="22"/>
        </w:rPr>
        <w:lastRenderedPageBreak/>
        <mc:AlternateContent>
          <mc:Choice Requires="wps">
            <w:drawing>
              <wp:anchor distT="0" distB="0" distL="114300" distR="114300" simplePos="0" relativeHeight="251658318" behindDoc="0" locked="0" layoutInCell="1" allowOverlap="1" wp14:anchorId="12E8B433" wp14:editId="552E2EA3">
                <wp:simplePos x="0" y="0"/>
                <wp:positionH relativeFrom="margin">
                  <wp:align>left</wp:align>
                </wp:positionH>
                <wp:positionV relativeFrom="paragraph">
                  <wp:posOffset>-914400</wp:posOffset>
                </wp:positionV>
                <wp:extent cx="668655" cy="10606768"/>
                <wp:effectExtent l="0" t="0" r="17145" b="23495"/>
                <wp:wrapNone/>
                <wp:docPr id="467233705" name="Text Box 83"/>
                <wp:cNvGraphicFramePr/>
                <a:graphic xmlns:a="http://schemas.openxmlformats.org/drawingml/2006/main">
                  <a:graphicData uri="http://schemas.microsoft.com/office/word/2010/wordprocessingShape">
                    <wps:wsp>
                      <wps:cNvSpPr txBox="1"/>
                      <wps:spPr>
                        <a:xfrm>
                          <a:off x="0" y="0"/>
                          <a:ext cx="668655" cy="10606768"/>
                        </a:xfrm>
                        <a:prstGeom prst="rect">
                          <a:avLst/>
                        </a:prstGeom>
                        <a:solidFill>
                          <a:schemeClr val="lt1"/>
                        </a:solidFill>
                        <a:ln w="6350">
                          <a:solidFill>
                            <a:prstClr val="black"/>
                          </a:solidFill>
                        </a:ln>
                      </wps:spPr>
                      <wps:txbx>
                        <w:txbxContent>
                          <w:p w14:paraId="2CBB44D8" w14:textId="1BB7547B" w:rsidR="007E50F2" w:rsidRPr="00577286" w:rsidRDefault="00577286" w:rsidP="00E35994">
                            <w:pPr>
                              <w:shd w:val="clear" w:color="auto" w:fill="F2CEED" w:themeFill="accent5" w:themeFillTint="33"/>
                              <w:rPr>
                                <w:rFonts w:ascii="Arial" w:hAnsi="Arial" w:cs="Arial"/>
                                <w:sz w:val="22"/>
                                <w:szCs w:val="22"/>
                              </w:rPr>
                            </w:pPr>
                            <w:r w:rsidRPr="00577286">
                              <w:t>Egger</w:t>
                            </w:r>
                            <w:r w:rsidR="0042521A">
                              <w:rPr>
                                <w:rFonts w:ascii="Arial" w:hAnsi="Arial" w:cs="Arial"/>
                                <w:sz w:val="22"/>
                                <w:szCs w:val="22"/>
                              </w:rPr>
                              <w:t xml:space="preserve"> et al. (202</w:t>
                            </w:r>
                            <w:r w:rsidR="00101146">
                              <w:rPr>
                                <w:rFonts w:ascii="Arial" w:hAnsi="Arial" w:cs="Arial"/>
                                <w:sz w:val="22"/>
                                <w:szCs w:val="22"/>
                              </w:rPr>
                              <w:t>1</w:t>
                            </w:r>
                            <w:r w:rsidR="0042521A">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E8B433" id="Text Box 83" o:spid="_x0000_s1118" type="#_x0000_t202" style="position:absolute;margin-left:0;margin-top:-1in;width:52.65pt;height:835.2pt;z-index:25165831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X4bPgIAAIUEAAAOAAAAZHJzL2Uyb0RvYy54bWysVE1v2zAMvQ/YfxB0X+xkiZsGcYosRYYB&#10;RVsgHXpWZDkWJouapMTOfv0o2flot9Owi0yJ1BP5+Oj5XVsrchDWSdA5HQ5SSoTmUEi9y+n3l/Wn&#10;KSXOM10wBVrk9CgcvVt8/DBvzEyMoAJVCEsQRLtZY3JaeW9mSeJ4JWrmBmCERmcJtmYet3aXFJY1&#10;iF6rZJSmWdKALYwFLpzD0/vOSRcRvywF909l6YQnKqeYm4+rjes2rMlizmY7y0wleZ8G+4csaiY1&#10;PnqGumeekb2Vf0DVkltwUPoBhzqBspRcxBqwmmH6rppNxYyItSA5zpxpcv8Plj8eNubZEt9+gRYb&#10;GAhpjJs5PAz1tKWtwxczJehHCo9n2kTrCcfDLJtmkwklHF3DNEuzm2wacJLLdWOd/yqgJsHIqcW+&#10;RLrY4cH5LvQUEl5zoGSxlkrFTdCCWClLDgy7qHxMEsHfRClNGkzl8ySNwG98Afp8f6sY/9GndxWF&#10;eEpjzpfig+XbbUtkkdPb0YmZLRRHJMxCpyVn+Foi/gNz/plZFA9yhAPhn3ApFWBS0FuUVGB//e08&#10;xGNP0UtJg2LMqfu5Z1ZQor5p7PbtcDwO6o2b8eRmhBt77dlee/S+XgEyNcTRMzyaId6rk1laqF9x&#10;bpbhVXQxzfHtnPqTufLdiODccbFcxiDUq2H+QW8MD9ChM4HXl/aVWdP31aMkHuEkWzZ7194uNtzU&#10;sNx7KGXsfSC6Y7XnH7Ue1dPPZRim632Muvw9Fr8BAAD//wMAUEsDBBQABgAIAAAAIQAiv23Y3QAA&#10;AAoBAAAPAAAAZHJzL2Rvd25yZXYueG1sTI/BTsMwEETvSPyDtUjcWqclrdIQpwJUuHCioJ638da2&#10;iO3IdtPw97gnuM1qRrNvmu1kezZSiMY7AYt5AYxc56VxSsDX5+usAhYTOom9dyTghyJs29ubBmvp&#10;L+6Dxn1SLJe4WKMAndJQcx47TRbj3A/ksnfywWLKZ1BcBrzkctvzZVGsuUXj8geNA71o6r73Zytg&#10;96w2qqsw6F0ljRmnw+ldvQlxfzc9PQJLNKW/MFzxMzq0menoz05G1gvIQ5KA2aIss7r6xeoB2DGL&#10;1XJdAm8b/n9C+wsAAP//AwBQSwECLQAUAAYACAAAACEAtoM4kv4AAADhAQAAEwAAAAAAAAAAAAAA&#10;AAAAAAAAW0NvbnRlbnRfVHlwZXNdLnhtbFBLAQItABQABgAIAAAAIQA4/SH/1gAAAJQBAAALAAAA&#10;AAAAAAAAAAAAAC8BAABfcmVscy8ucmVsc1BLAQItABQABgAIAAAAIQA4tX4bPgIAAIUEAAAOAAAA&#10;AAAAAAAAAAAAAC4CAABkcnMvZTJvRG9jLnhtbFBLAQItABQABgAIAAAAIQAiv23Y3QAAAAoBAAAP&#10;AAAAAAAAAAAAAAAAAJgEAABkcnMvZG93bnJldi54bWxQSwUGAAAAAAQABADzAAAAogUAAAAA&#10;" fillcolor="white [3201]" strokeweight=".5pt">
                <v:textbox>
                  <w:txbxContent>
                    <w:p w14:paraId="2CBB44D8" w14:textId="1BB7547B" w:rsidR="007E50F2" w:rsidRPr="00577286" w:rsidRDefault="00577286" w:rsidP="00E35994">
                      <w:pPr>
                        <w:shd w:val="clear" w:color="auto" w:fill="F2CEED" w:themeFill="accent5" w:themeFillTint="33"/>
                        <w:rPr>
                          <w:rFonts w:ascii="Arial" w:hAnsi="Arial" w:cs="Arial"/>
                          <w:sz w:val="22"/>
                          <w:szCs w:val="22"/>
                        </w:rPr>
                      </w:pPr>
                      <w:r w:rsidRPr="00577286">
                        <w:t>Egger</w:t>
                      </w:r>
                      <w:r w:rsidR="0042521A">
                        <w:rPr>
                          <w:rFonts w:ascii="Arial" w:hAnsi="Arial" w:cs="Arial"/>
                          <w:sz w:val="22"/>
                          <w:szCs w:val="22"/>
                        </w:rPr>
                        <w:t xml:space="preserve"> et al. (202</w:t>
                      </w:r>
                      <w:r w:rsidR="00101146">
                        <w:rPr>
                          <w:rFonts w:ascii="Arial" w:hAnsi="Arial" w:cs="Arial"/>
                          <w:sz w:val="22"/>
                          <w:szCs w:val="22"/>
                        </w:rPr>
                        <w:t>1</w:t>
                      </w:r>
                      <w:r w:rsidR="0042521A">
                        <w:rPr>
                          <w:rFonts w:ascii="Arial" w:hAnsi="Arial" w:cs="Arial"/>
                          <w:sz w:val="22"/>
                          <w:szCs w:val="22"/>
                        </w:rPr>
                        <w:t>)</w:t>
                      </w:r>
                    </w:p>
                  </w:txbxContent>
                </v:textbox>
                <w10:wrap anchorx="margin"/>
              </v:shape>
            </w:pict>
          </mc:Fallback>
        </mc:AlternateContent>
      </w:r>
      <w:r w:rsidR="006E7505">
        <w:rPr>
          <w:rFonts w:ascii="Arial" w:hAnsi="Arial" w:cs="Arial"/>
          <w:b/>
          <w:bCs/>
          <w:noProof/>
          <w:sz w:val="22"/>
          <w:szCs w:val="22"/>
        </w:rPr>
        <mc:AlternateContent>
          <mc:Choice Requires="wps">
            <w:drawing>
              <wp:anchor distT="0" distB="0" distL="114300" distR="114300" simplePos="0" relativeHeight="251658319" behindDoc="0" locked="0" layoutInCell="1" allowOverlap="1" wp14:anchorId="783D86B7" wp14:editId="4A570E35">
                <wp:simplePos x="0" y="0"/>
                <wp:positionH relativeFrom="column">
                  <wp:posOffset>692331</wp:posOffset>
                </wp:positionH>
                <wp:positionV relativeFrom="paragraph">
                  <wp:posOffset>-894806</wp:posOffset>
                </wp:positionV>
                <wp:extent cx="790575" cy="10561320"/>
                <wp:effectExtent l="0" t="0" r="28575" b="11430"/>
                <wp:wrapNone/>
                <wp:docPr id="567011617" name="Text Box 84"/>
                <wp:cNvGraphicFramePr/>
                <a:graphic xmlns:a="http://schemas.openxmlformats.org/drawingml/2006/main">
                  <a:graphicData uri="http://schemas.microsoft.com/office/word/2010/wordprocessingShape">
                    <wps:wsp>
                      <wps:cNvSpPr txBox="1"/>
                      <wps:spPr>
                        <a:xfrm>
                          <a:off x="0" y="0"/>
                          <a:ext cx="790575" cy="10561320"/>
                        </a:xfrm>
                        <a:prstGeom prst="rect">
                          <a:avLst/>
                        </a:prstGeom>
                        <a:solidFill>
                          <a:schemeClr val="lt1"/>
                        </a:solidFill>
                        <a:ln w="6350">
                          <a:solidFill>
                            <a:prstClr val="black"/>
                          </a:solidFill>
                        </a:ln>
                      </wps:spPr>
                      <wps:txbx>
                        <w:txbxContent>
                          <w:p w14:paraId="742B48C7" w14:textId="7F8AD1D7" w:rsidR="007E50F2" w:rsidRDefault="00AB24B5" w:rsidP="00E35994">
                            <w:pPr>
                              <w:shd w:val="clear" w:color="auto" w:fill="F2CEED" w:themeFill="accent5" w:themeFillTint="33"/>
                            </w:pPr>
                            <w:r w:rsidRPr="00AB24B5">
                              <w:t>Falling living standards during the COVID-19 crisis</w:t>
                            </w:r>
                            <w:r w:rsidR="00B967ED">
                              <w:t xml:space="preserve"> in developing countries.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D86B7" id="Text Box 84" o:spid="_x0000_s1119" type="#_x0000_t202" style="position:absolute;margin-left:54.5pt;margin-top:-70.45pt;width:62.25pt;height:831.6pt;z-index:2516583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DkGPQIAAIUEAAAOAAAAZHJzL2Uyb0RvYy54bWysVEtv2zAMvg/YfxB0X2znuRhxiixFhgFB&#10;WyAdelZkOREmi5qkxM5+/Sjl3e007CKTIvWR/Eh68tDWiuyFdRJ0QbNOSonQHEqpNwX9/rr49JkS&#10;55kumQItCnoQjj5MP36YNCYXXdiCKoUlCKJd3piCbr03eZI4vhU1cx0wQqOxAlszj6rdJKVlDaLX&#10;Kumm6TBpwJbGAhfO4e3j0UinEb+qBPfPVeWEJ6qgmJuPp43nOpzJdMLyjWVmK/kpDfYPWdRMagx6&#10;gXpknpGdlX9A1ZJbcFD5Doc6gaqSXMQasJosfVfNasuMiLUgOc5caHL/D5Y/7VfmxRLffoEWGxgI&#10;aYzLHV6GetrK1uGLmRK0I4WHC22i9YTj5WicDkYDSjiasnQwzHrdSGxyfW6s818F1CQIBbXYl0gX&#10;2y+dx5DoenYJ0RwoWS6kUlEJsyDmypI9wy4qH5PEF3deSpOmoMPeII3Ad7YAfXm/Voz/CGXeI6Cm&#10;NF5eiw+Sb9ctkWVBx70zM2soD0iYheMsOcMXEvGXzPkXZnF4kCNcCP+MR6UAk4KTRMkW7K+/3Qd/&#10;7ClaKWlwGAvqfu6YFZSobxq7Pc76/TC9UekPRsgvsbeW9a1F7+o5IFMZrp7hUQz+Xp3FykL9hnsz&#10;C1HRxDTH2AX1Z3HujyuCe8fFbBadcF4N80u9MjxAh84EXl/bN2bNqa8eR+IJzmPL8nftPfqGlxpm&#10;Ow+VjL0PRB9ZPfGPsx7bc9rLsEy3evS6/j2mvwEAAP//AwBQSwMEFAAGAAgAAAAhAIdczTjfAAAA&#10;DQEAAA8AAABkcnMvZG93bnJldi54bWxMjzFPwzAUhHck/oP1kNhauwlFSRqnAlRYmFoQsxu7ttXY&#10;jmw3Df+exwTj6U5337Xb2Q1kUjHZ4DmslgyI8n2Q1msOnx+viwpIysJLMQSvOHyrBNvu9qYVjQxX&#10;v1fTIWuCJT41goPJeWwoTb1RTqRlGJVH7xSiExll1FRGccVyN9CCsUfqhPW4YMSoXozqz4eL47B7&#10;1rXuKxHNrpLWTvPX6V2/cX5/Nz9tgGQ1578w/OIjOnTIdAwXLxMZULMav2QOi9UDq4FgpCjLNZAj&#10;euuiKIF2Lf3/ovsBAAD//wMAUEsBAi0AFAAGAAgAAAAhALaDOJL+AAAA4QEAABMAAAAAAAAAAAAA&#10;AAAAAAAAAFtDb250ZW50X1R5cGVzXS54bWxQSwECLQAUAAYACAAAACEAOP0h/9YAAACUAQAACwAA&#10;AAAAAAAAAAAAAAAvAQAAX3JlbHMvLnJlbHNQSwECLQAUAAYACAAAACEA6NA5Bj0CAACFBAAADgAA&#10;AAAAAAAAAAAAAAAuAgAAZHJzL2Uyb0RvYy54bWxQSwECLQAUAAYACAAAACEAh1zNON8AAAANAQAA&#10;DwAAAAAAAAAAAAAAAACXBAAAZHJzL2Rvd25yZXYueG1sUEsFBgAAAAAEAAQA8wAAAKMFAAAAAA==&#10;" fillcolor="white [3201]" strokeweight=".5pt">
                <v:textbox>
                  <w:txbxContent>
                    <w:p w14:paraId="742B48C7" w14:textId="7F8AD1D7" w:rsidR="007E50F2" w:rsidRDefault="00AB24B5" w:rsidP="00E35994">
                      <w:pPr>
                        <w:shd w:val="clear" w:color="auto" w:fill="F2CEED" w:themeFill="accent5" w:themeFillTint="33"/>
                      </w:pPr>
                      <w:r w:rsidRPr="00AB24B5">
                        <w:t>Falling living standards during the COVID-19 crisis</w:t>
                      </w:r>
                      <w:r w:rsidR="00B967ED">
                        <w:t xml:space="preserve"> in developing countries.</w:t>
                      </w:r>
                    </w:p>
                  </w:txbxContent>
                </v:textbox>
              </v:shape>
            </w:pict>
          </mc:Fallback>
        </mc:AlternateContent>
      </w:r>
      <w:r w:rsidR="006E7505">
        <w:rPr>
          <w:rFonts w:ascii="Arial" w:hAnsi="Arial" w:cs="Arial"/>
          <w:b/>
          <w:bCs/>
          <w:noProof/>
          <w:sz w:val="22"/>
          <w:szCs w:val="22"/>
        </w:rPr>
        <mc:AlternateContent>
          <mc:Choice Requires="wps">
            <w:drawing>
              <wp:anchor distT="0" distB="0" distL="114300" distR="114300" simplePos="0" relativeHeight="251658320" behindDoc="0" locked="0" layoutInCell="1" allowOverlap="1" wp14:anchorId="2A34474E" wp14:editId="45377B39">
                <wp:simplePos x="0" y="0"/>
                <wp:positionH relativeFrom="column">
                  <wp:posOffset>1518557</wp:posOffset>
                </wp:positionH>
                <wp:positionV relativeFrom="paragraph">
                  <wp:posOffset>-878477</wp:posOffset>
                </wp:positionV>
                <wp:extent cx="741045" cy="10557510"/>
                <wp:effectExtent l="0" t="0" r="20955" b="15240"/>
                <wp:wrapNone/>
                <wp:docPr id="361694131" name="Text Box 85"/>
                <wp:cNvGraphicFramePr/>
                <a:graphic xmlns:a="http://schemas.openxmlformats.org/drawingml/2006/main">
                  <a:graphicData uri="http://schemas.microsoft.com/office/word/2010/wordprocessingShape">
                    <wps:wsp>
                      <wps:cNvSpPr txBox="1"/>
                      <wps:spPr>
                        <a:xfrm>
                          <a:off x="0" y="0"/>
                          <a:ext cx="741045" cy="10557510"/>
                        </a:xfrm>
                        <a:prstGeom prst="rect">
                          <a:avLst/>
                        </a:prstGeom>
                        <a:solidFill>
                          <a:schemeClr val="lt1"/>
                        </a:solidFill>
                        <a:ln w="6350">
                          <a:solidFill>
                            <a:prstClr val="black"/>
                          </a:solidFill>
                        </a:ln>
                      </wps:spPr>
                      <wps:txbx>
                        <w:txbxContent>
                          <w:p w14:paraId="7BC006C8" w14:textId="68F91E9A" w:rsidR="007E50F2" w:rsidRDefault="001E1A4E" w:rsidP="00E35994">
                            <w:pPr>
                              <w:shd w:val="clear" w:color="auto" w:fill="F2CEED" w:themeFill="accent5" w:themeFillTint="33"/>
                            </w:pPr>
                            <w:r>
                              <w:t xml:space="preserve">To study decline in income during </w:t>
                            </w:r>
                            <w:r w:rsidR="004D0934">
                              <w:t xml:space="preserve">the </w:t>
                            </w:r>
                            <w:r>
                              <w:t>pandemi</w:t>
                            </w:r>
                            <w:r w:rsidR="004D0934">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34474E" id="Text Box 85" o:spid="_x0000_s1120" type="#_x0000_t202" style="position:absolute;margin-left:119.55pt;margin-top:-69.15pt;width:58.35pt;height:831.3pt;z-index:251658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IOgPQIAAIUEAAAOAAAAZHJzL2Uyb0RvYy54bWysVEtv2zAMvg/YfxB0X2xnTh9GnCJLkWFA&#10;0BZIh54VWYqNyaImKbGzXz9KeXc7DbvIpEh9JD+SHj/0rSJbYV0DuqTZIKVEaA5Vo9cl/f46/3RH&#10;ifNMV0yBFiXdCUcfJh8/jDtTiCHUoCphCYJoV3SmpLX3pkgSx2vRMjcAIzQaJdiWeVTtOqks6xC9&#10;VckwTW+SDmxlLHDhHN4+7o10EvGlFNw/S+mEJ6qkmJuPp43nKpzJZMyKtWWmbvghDfYPWbSs0Rj0&#10;BPXIPCMb2/wB1TbcggPpBxzaBKRsuIg1YDVZ+q6aZc2MiLUgOc6caHL/D5Y/bZfmxRLff4EeGxgI&#10;6YwrHF6Genpp2/DFTAnakcLdiTbRe8Lx8jbP0nxECUdTlo5Gt6MsEpucnxvr/FcBLQlCSS32JdLF&#10;tgvnMSS6Hl1CNAeqqeaNUlEJsyBmypItwy4qH5PEF1deSpOupDefR2kEvrIF6NP7lWL8RyjzGgE1&#10;pfHyXHyQfL/qSVOV9D4/MrOCaoeEWdjPkjN83iD+gjn/wiwOD3KEC+Gf8ZAKMCk4SJTUYH/97T74&#10;Y0/RSkmHw1hS93PDrKBEfdPY7fssz8P0RiUf3Q5RsZeW1aVFb9oZIFMZrp7hUQz+Xh1FaaF9w72Z&#10;hqhoYppj7JL6ozjz+xXBveNiOo1OOK+G+YVeGh6gQ2cCr6/9G7Pm0FePI/EEx7Flxbv27n3DSw3T&#10;jQfZxN4HovesHvjHWY/tOexlWKZLPXqd/x6T3wAAAP//AwBQSwMEFAAGAAgAAAAhAMzz1QPgAAAA&#10;DQEAAA8AAABkcnMvZG93bnJldi54bWxMj8FOwzAQRO9I/IO1SNxaJzFBaYhTASpcOLUgzm7s2hax&#10;HdluGv6e5QTH1T7NvOm2ixvJrGKywXMo1wUQ5YcgrdccPt5fVg2QlIWXYgxecfhWCbb99VUnWhku&#10;fq/mQ9YEQ3xqBQeT89RSmgajnEjrMCmPv1OITmQ8o6YyiguGu5FWRXFPnbAeG4yY1LNRw9fh7Djs&#10;nvRGD42IZtdIa+fl8/SmXzm/vVkeH4BkteQ/GH71UR16dDqGs5eJjBwqtikR5bAqWcOAIMLqGtcc&#10;ka2rOwa07+j/Ff0PAAAA//8DAFBLAQItABQABgAIAAAAIQC2gziS/gAAAOEBAAATAAAAAAAAAAAA&#10;AAAAAAAAAABbQ29udGVudF9UeXBlc10ueG1sUEsBAi0AFAAGAAgAAAAhADj9If/WAAAAlAEAAAsA&#10;AAAAAAAAAAAAAAAALwEAAF9yZWxzLy5yZWxzUEsBAi0AFAAGAAgAAAAhAKAMg6A9AgAAhQQAAA4A&#10;AAAAAAAAAAAAAAAALgIAAGRycy9lMm9Eb2MueG1sUEsBAi0AFAAGAAgAAAAhAMzz1QPgAAAADQEA&#10;AA8AAAAAAAAAAAAAAAAAlwQAAGRycy9kb3ducmV2LnhtbFBLBQYAAAAABAAEAPMAAACkBQAAAAA=&#10;" fillcolor="white [3201]" strokeweight=".5pt">
                <v:textbox>
                  <w:txbxContent>
                    <w:p w14:paraId="7BC006C8" w14:textId="68F91E9A" w:rsidR="007E50F2" w:rsidRDefault="001E1A4E" w:rsidP="00E35994">
                      <w:pPr>
                        <w:shd w:val="clear" w:color="auto" w:fill="F2CEED" w:themeFill="accent5" w:themeFillTint="33"/>
                      </w:pPr>
                      <w:r>
                        <w:t xml:space="preserve">To study decline in income during </w:t>
                      </w:r>
                      <w:r w:rsidR="004D0934">
                        <w:t xml:space="preserve">the </w:t>
                      </w:r>
                      <w:r>
                        <w:t>pandemi</w:t>
                      </w:r>
                      <w:r w:rsidR="004D0934">
                        <w:t>c</w:t>
                      </w:r>
                    </w:p>
                  </w:txbxContent>
                </v:textbox>
              </v:shape>
            </w:pict>
          </mc:Fallback>
        </mc:AlternateContent>
      </w:r>
      <w:r w:rsidR="006E7505">
        <w:rPr>
          <w:rFonts w:ascii="Arial" w:hAnsi="Arial" w:cs="Arial"/>
          <w:b/>
          <w:bCs/>
          <w:noProof/>
          <w:sz w:val="22"/>
          <w:szCs w:val="22"/>
        </w:rPr>
        <mc:AlternateContent>
          <mc:Choice Requires="wps">
            <w:drawing>
              <wp:anchor distT="0" distB="0" distL="114300" distR="114300" simplePos="0" relativeHeight="251658321" behindDoc="0" locked="0" layoutInCell="1" allowOverlap="1" wp14:anchorId="0F1335B6" wp14:editId="347FF012">
                <wp:simplePos x="0" y="0"/>
                <wp:positionH relativeFrom="column">
                  <wp:posOffset>2282734</wp:posOffset>
                </wp:positionH>
                <wp:positionV relativeFrom="paragraph">
                  <wp:posOffset>-901337</wp:posOffset>
                </wp:positionV>
                <wp:extent cx="862330" cy="10580914"/>
                <wp:effectExtent l="0" t="0" r="13970" b="11430"/>
                <wp:wrapNone/>
                <wp:docPr id="1988665182" name="Text Box 86"/>
                <wp:cNvGraphicFramePr/>
                <a:graphic xmlns:a="http://schemas.openxmlformats.org/drawingml/2006/main">
                  <a:graphicData uri="http://schemas.microsoft.com/office/word/2010/wordprocessingShape">
                    <wps:wsp>
                      <wps:cNvSpPr txBox="1"/>
                      <wps:spPr>
                        <a:xfrm>
                          <a:off x="0" y="0"/>
                          <a:ext cx="862330" cy="10580914"/>
                        </a:xfrm>
                        <a:prstGeom prst="rect">
                          <a:avLst/>
                        </a:prstGeom>
                        <a:solidFill>
                          <a:schemeClr val="lt1"/>
                        </a:solidFill>
                        <a:ln w="6350">
                          <a:solidFill>
                            <a:prstClr val="black"/>
                          </a:solidFill>
                        </a:ln>
                      </wps:spPr>
                      <wps:txbx>
                        <w:txbxContent>
                          <w:p w14:paraId="21E47282" w14:textId="2E3C59D5" w:rsidR="007E50F2" w:rsidRDefault="00BB3C42" w:rsidP="00E35994">
                            <w:pPr>
                              <w:shd w:val="clear" w:color="auto" w:fill="F2CEED" w:themeFill="accent5" w:themeFillTint="33"/>
                            </w:pPr>
                            <w:r>
                              <w:t>P</w:t>
                            </w:r>
                            <w:r w:rsidR="006E7505">
                              <w:t>rimary Quantitative Methods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1335B6" id="Text Box 86" o:spid="_x0000_s1121" type="#_x0000_t202" style="position:absolute;margin-left:179.75pt;margin-top:-70.95pt;width:67.9pt;height:833.15pt;z-index:25165832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s9OPAIAAIUEAAAOAAAAZHJzL2Uyb0RvYy54bWysVE1v2zAMvQ/YfxB0X+x8Lg3iFFmKDAOC&#10;tkA69KzIcixMFjVJiZ39+lGy89Fup2EXmRKpJ/Lx0fP7plLkKKyToDPa76WUCM0hl3qf0e8v609T&#10;SpxnOmcKtMjoSTh6v/j4YV6bmRhACSoXliCIdrPaZLT03sySxPFSVMz1wAiNzgJsxTxu7T7JLasR&#10;vVLJIE0nSQ02Nxa4cA5PH1onXUT8ohDcPxWFE56ojGJuPq42rruwJos5m+0tM6XkXRrsH7KomNT4&#10;6AXqgXlGDlb+AVVJbsFB4XscqgSKQnIRa8Bq+um7arYlMyLWguQ4c6HJ/T9Y/njcmmdLfPMFGmxg&#10;IKQ2bubwMNTTFLYKX8yUoB8pPF1oE40nHA+nk8FwiB6Orn46nqZ3/VHASa7XjXX+q4CKBCOjFvsS&#10;6WLHjfNt6DkkvOZAyXwtlYqboAWxUpYcGXZR+Zgkgr+JUprUGZ0Mx2kEfuML0Jf7O8X4jy69myjE&#10;UxpzvhYfLN/sGiLzjN6Nz8zsID8hYRZaLTnD1xLxN8z5Z2ZRPMgEDoR/wqVQgElBZ1FSgv31t/MQ&#10;jz1FLyU1ijGj7ueBWUGJ+qax20joKKg3bkbjzwPc2FvP7tajD9UKkKk+jp7h0QzxXp3NwkL1inOz&#10;DK+ii2mOb2fUn82Vb0cE546L5TIGoV4N8xu9NTxAh84EXl+aV2ZN11ePkniEs2zZ7F1729hwU8Py&#10;4KGQsfeB6JbVjn/UelRPN5dhmG73Mer691j8BgAA//8DAFBLAwQUAAYACAAAACEAMZHZ/uAAAAAN&#10;AQAADwAAAGRycy9kb3ducmV2LnhtbEyPwU7DMBBE70j8g7VI3FonbYKSEKcCVLhwoiDObry1LeJ1&#10;FLtp+HvMCY6reZp52+4WN7AZp2A9CcjXGTCk3itLWsDH+/OqAhaiJCUHTyjgGwPsuuurVjbKX+gN&#10;50PULJVQaKQAE+PYcB56g06GtR+RUnbyk5MxnZPmapKXVO4GvsmyO+6kpbRg5IhPBvuvw9kJ2D/q&#10;WveVnMy+UtbOy+fpVb8IcXuzPNwDi7jEPxh+9ZM6dMnp6M+kAhsEbMu6TKiAVV7kNbCEFHW5BXZM&#10;bLkpCuBdy/9/0f0AAAD//wMAUEsBAi0AFAAGAAgAAAAhALaDOJL+AAAA4QEAABMAAAAAAAAAAAAA&#10;AAAAAAAAAFtDb250ZW50X1R5cGVzXS54bWxQSwECLQAUAAYACAAAACEAOP0h/9YAAACUAQAACwAA&#10;AAAAAAAAAAAAAAAvAQAAX3JlbHMvLnJlbHNQSwECLQAUAAYACAAAACEA2MbPTjwCAACFBAAADgAA&#10;AAAAAAAAAAAAAAAuAgAAZHJzL2Uyb0RvYy54bWxQSwECLQAUAAYACAAAACEAMZHZ/uAAAAANAQAA&#10;DwAAAAAAAAAAAAAAAACWBAAAZHJzL2Rvd25yZXYueG1sUEsFBgAAAAAEAAQA8wAAAKMFAAAAAA==&#10;" fillcolor="white [3201]" strokeweight=".5pt">
                <v:textbox>
                  <w:txbxContent>
                    <w:p w14:paraId="21E47282" w14:textId="2E3C59D5" w:rsidR="007E50F2" w:rsidRDefault="00BB3C42" w:rsidP="00E35994">
                      <w:pPr>
                        <w:shd w:val="clear" w:color="auto" w:fill="F2CEED" w:themeFill="accent5" w:themeFillTint="33"/>
                      </w:pPr>
                      <w:r>
                        <w:t>P</w:t>
                      </w:r>
                      <w:r w:rsidR="006E7505">
                        <w:t>rimary Quantitative Methods</w:t>
                      </w:r>
                    </w:p>
                  </w:txbxContent>
                </v:textbox>
              </v:shape>
            </w:pict>
          </mc:Fallback>
        </mc:AlternateContent>
      </w:r>
      <w:r w:rsidR="006E7505">
        <w:rPr>
          <w:rFonts w:ascii="Arial" w:hAnsi="Arial" w:cs="Arial"/>
          <w:b/>
          <w:bCs/>
          <w:noProof/>
          <w:sz w:val="22"/>
          <w:szCs w:val="22"/>
        </w:rPr>
        <mc:AlternateContent>
          <mc:Choice Requires="wps">
            <w:drawing>
              <wp:anchor distT="0" distB="0" distL="114300" distR="114300" simplePos="0" relativeHeight="251658322" behindDoc="0" locked="0" layoutInCell="1" allowOverlap="1" wp14:anchorId="312E125B" wp14:editId="0FD7DBF8">
                <wp:simplePos x="0" y="0"/>
                <wp:positionH relativeFrom="column">
                  <wp:posOffset>3206931</wp:posOffset>
                </wp:positionH>
                <wp:positionV relativeFrom="paragraph">
                  <wp:posOffset>-947058</wp:posOffset>
                </wp:positionV>
                <wp:extent cx="920750" cy="10639697"/>
                <wp:effectExtent l="0" t="0" r="12700" b="28575"/>
                <wp:wrapNone/>
                <wp:docPr id="435671716" name="Text Box 87"/>
                <wp:cNvGraphicFramePr/>
                <a:graphic xmlns:a="http://schemas.openxmlformats.org/drawingml/2006/main">
                  <a:graphicData uri="http://schemas.microsoft.com/office/word/2010/wordprocessingShape">
                    <wps:wsp>
                      <wps:cNvSpPr txBox="1"/>
                      <wps:spPr>
                        <a:xfrm>
                          <a:off x="0" y="0"/>
                          <a:ext cx="920750" cy="10639697"/>
                        </a:xfrm>
                        <a:prstGeom prst="rect">
                          <a:avLst/>
                        </a:prstGeom>
                        <a:solidFill>
                          <a:schemeClr val="lt1"/>
                        </a:solidFill>
                        <a:ln w="6350">
                          <a:solidFill>
                            <a:prstClr val="black"/>
                          </a:solidFill>
                        </a:ln>
                      </wps:spPr>
                      <wps:txbx>
                        <w:txbxContent>
                          <w:p w14:paraId="1D54C1F3" w14:textId="46DAC7D7" w:rsidR="00AD6372" w:rsidRDefault="00B83648" w:rsidP="00E35994">
                            <w:pPr>
                              <w:shd w:val="clear" w:color="auto" w:fill="F2CEED" w:themeFill="accent5" w:themeFillTint="33"/>
                            </w:pPr>
                            <w:r>
                              <w:t>A</w:t>
                            </w:r>
                            <w:r w:rsidRPr="00B83648">
                              <w:t>ssemble</w:t>
                            </w:r>
                            <w:r w:rsidR="00E35994">
                              <w:t>d</w:t>
                            </w:r>
                            <w:r w:rsidRPr="00B83648">
                              <w:t xml:space="preserve"> evidence from over 30,000 respondents in 16 original household surveys from nine countries in Africa (Burkina Faso, Ghana, Kenya, Rwanda, Sierra Leone), Asia (Bangladesh, Nepal, Philippines), and Latin America (Colombia)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E125B" id="Text Box 87" o:spid="_x0000_s1122" type="#_x0000_t202" style="position:absolute;margin-left:252.5pt;margin-top:-74.55pt;width:72.5pt;height:837.75pt;z-index:25165832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1SzIPAIAAIUEAAAOAAAAZHJzL2Uyb0RvYy54bWysVE1v2zAMvQ/YfxB0X+ykaboYcYosRYYB&#10;QVsgHXpWZCk2JouapMTOfv0o2flYu9Owi0yJ1BP5+OjZfVsrchDWVaBzOhyklAjNoaj0LqffX1af&#10;PlPiPNMFU6BFTo/C0fv5xw+zxmRiBCWoQliCINpljclp6b3JksTxUtTMDcAIjU4JtmYet3aXFJY1&#10;iF6rZJSmk6QBWxgLXDiHpw+dk84jvpSC+ycpnfBE5RRz83G1cd2GNZnPWLazzJQV79Ng/5BFzSqN&#10;j56hHphnZG+rd1B1xS04kH7AoU5AyoqLWANWM0zfVLMpmRGxFiTHmTNN7v/B8sfDxjxb4tsv0GID&#10;AyGNcZnDw1BPK20dvpgpQT9SeDzTJlpPOB5OR+ndLXo4uobp5GY6md4FnORy3VjnvwqoSTByarEv&#10;kS52WDvfhZ5CwmsOVFWsKqXiJmhBLJUlB4ZdVD4mieB/RClNmpxObjCRdwgB+nx/qxj/0ad3hYB4&#10;SmPOl+KD5dttS6oCa5ycmNlCcUTCLHRacoavKsRfM+efmUXxIBM4EP4JF6kAk4LeoqQE++tv5yEe&#10;e4peShoUY07dzz2zghL1TWO3p8PxOKg3bsa3dyPc2GvP9tqj9/USkKkhjp7h0QzxXp1MaaF+xblZ&#10;hFfRxTTHt3PqT+bSdyOCc8fFYhGDUK+G+bXeGB6gA8mB15f2lVnT99WjJB7hJFuWvWlvFxtualjs&#10;Pcgq9j4Q3bHa849aj+rp5zIM0/U+Rl3+HvPfAAAA//8DAFBLAwQUAAYACAAAACEAX3UylOAAAAAN&#10;AQAADwAAAGRycy9kb3ducmV2LnhtbEyPsU7DMBCGdyTewTokttZO1URpGqcCVFiYaBGzG7u21diO&#10;bDcNb88xwXh3n/77/nY3u4FMKiYbPIdiyYAo3wdpvebweXxd1EBSFl6KIXjF4Vsl2HX3d61oZLj5&#10;DzUdsiYY4lMjOJicx4bS1BvlRFqGUXm8nUN0IuMYNZVR3DDcDXTFWEWdsB4/GDGqF6P6y+HqOOyf&#10;9Ub3tYhmX0trp/nr/K7fOH98mJ+2QLKa8x8Mv/qoDh06ncLVy0QGDiUrsUvmsCjWmwIIIlXJcHVC&#10;tlxVa6BdS/+36H4AAAD//wMAUEsBAi0AFAAGAAgAAAAhALaDOJL+AAAA4QEAABMAAAAAAAAAAAAA&#10;AAAAAAAAAFtDb250ZW50X1R5cGVzXS54bWxQSwECLQAUAAYACAAAACEAOP0h/9YAAACUAQAACwAA&#10;AAAAAAAAAAAAAAAvAQAAX3JlbHMvLnJlbHNQSwECLQAUAAYACAAAACEAe9UsyDwCAACFBAAADgAA&#10;AAAAAAAAAAAAAAAuAgAAZHJzL2Uyb0RvYy54bWxQSwECLQAUAAYACAAAACEAX3UylOAAAAANAQAA&#10;DwAAAAAAAAAAAAAAAACWBAAAZHJzL2Rvd25yZXYueG1sUEsFBgAAAAAEAAQA8wAAAKMFAAAAAA==&#10;" fillcolor="white [3201]" strokeweight=".5pt">
                <v:textbox>
                  <w:txbxContent>
                    <w:p w14:paraId="1D54C1F3" w14:textId="46DAC7D7" w:rsidR="00AD6372" w:rsidRDefault="00B83648" w:rsidP="00E35994">
                      <w:pPr>
                        <w:shd w:val="clear" w:color="auto" w:fill="F2CEED" w:themeFill="accent5" w:themeFillTint="33"/>
                      </w:pPr>
                      <w:r>
                        <w:t>A</w:t>
                      </w:r>
                      <w:r w:rsidRPr="00B83648">
                        <w:t>ssemble</w:t>
                      </w:r>
                      <w:r w:rsidR="00E35994">
                        <w:t>d</w:t>
                      </w:r>
                      <w:r w:rsidRPr="00B83648">
                        <w:t xml:space="preserve"> evidence from over 30,000 respondents in 16 original household surveys from nine countries in Africa (Burkina Faso, Ghana, Kenya, Rwanda, Sierra Leone), Asia (Bangladesh, Nepal, Philippines), and Latin America (Colombia)</w:t>
                      </w:r>
                    </w:p>
                  </w:txbxContent>
                </v:textbox>
              </v:shape>
            </w:pict>
          </mc:Fallback>
        </mc:AlternateContent>
      </w:r>
      <w:r w:rsidR="00243B51">
        <w:rPr>
          <w:rFonts w:ascii="Arial" w:hAnsi="Arial" w:cs="Arial"/>
          <w:b/>
          <w:bCs/>
          <w:noProof/>
          <w:sz w:val="22"/>
          <w:szCs w:val="22"/>
        </w:rPr>
        <mc:AlternateContent>
          <mc:Choice Requires="wps">
            <w:drawing>
              <wp:anchor distT="0" distB="0" distL="114300" distR="114300" simplePos="0" relativeHeight="251658323" behindDoc="0" locked="0" layoutInCell="1" allowOverlap="1" wp14:anchorId="250B4BF8" wp14:editId="7107F942">
                <wp:simplePos x="0" y="0"/>
                <wp:positionH relativeFrom="column">
                  <wp:posOffset>4180114</wp:posOffset>
                </wp:positionH>
                <wp:positionV relativeFrom="paragraph">
                  <wp:posOffset>-885009</wp:posOffset>
                </wp:positionV>
                <wp:extent cx="875030" cy="10629900"/>
                <wp:effectExtent l="0" t="0" r="20320" b="19050"/>
                <wp:wrapNone/>
                <wp:docPr id="634505583" name="Text Box 88"/>
                <wp:cNvGraphicFramePr/>
                <a:graphic xmlns:a="http://schemas.openxmlformats.org/drawingml/2006/main">
                  <a:graphicData uri="http://schemas.microsoft.com/office/word/2010/wordprocessingShape">
                    <wps:wsp>
                      <wps:cNvSpPr txBox="1"/>
                      <wps:spPr>
                        <a:xfrm>
                          <a:off x="0" y="0"/>
                          <a:ext cx="875030" cy="10629900"/>
                        </a:xfrm>
                        <a:prstGeom prst="rect">
                          <a:avLst/>
                        </a:prstGeom>
                        <a:solidFill>
                          <a:schemeClr val="lt1"/>
                        </a:solidFill>
                        <a:ln w="6350">
                          <a:solidFill>
                            <a:prstClr val="black"/>
                          </a:solidFill>
                        </a:ln>
                      </wps:spPr>
                      <wps:txbx>
                        <w:txbxContent>
                          <w:p w14:paraId="2AC1F1BA" w14:textId="0940CC47" w:rsidR="00AD6372" w:rsidRDefault="00EA47BA" w:rsidP="007F739A">
                            <w:pPr>
                              <w:shd w:val="clear" w:color="auto" w:fill="F2CEED" w:themeFill="accent5" w:themeFillTint="33"/>
                            </w:pPr>
                            <w:r>
                              <w:t>Across 16 developing countries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0B4BF8" id="Text Box 88" o:spid="_x0000_s1123" type="#_x0000_t202" style="position:absolute;margin-left:329.15pt;margin-top:-69.7pt;width:68.9pt;height:837pt;z-index:25165832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PQIAAIUEAAAOAAAAZHJzL2Uyb0RvYy54bWysVEtv2zAMvg/YfxB0X+ykeTRGnCJLkWFA&#10;0BZIi54VWY6FyaImKbGzXz9KeXc7DbvIpEh9JD+Snjy0tSI7YZ0EndNuJ6VEaA6F1Jucvr0uvtxT&#10;4jzTBVOgRU73wtGH6edPk8ZkogcVqEJYgiDaZY3JaeW9yZLE8UrUzHXACI3GEmzNPKp2kxSWNYhe&#10;q6SXpsOkAVsYC1w4h7ePByOdRvyyFNw/l6UTnqicYm4+njae63Am0wnLNpaZSvJjGuwfsqiZ1Bj0&#10;DPXIPCNbK/+AqiW34KD0HQ51AmUpuYg1YDXd9EM1q4oZEWtBcpw50+T+Hyx/2q3MiyW+/QotNjAQ&#10;0hiXObwM9bSlrcMXMyVoRwr3Z9pE6wnHy/vRIL1DC0dTNx32xuM0Eptcnhvr/DcBNQlCTi32JdLF&#10;dkvnMSS6nlxCNAdKFgupVFTCLIi5smTHsIvKxyTxxY2X0qTJ6fBukEbgG1uAPr9fK8Z/hDJvEVBT&#10;Gi8vxQfJt+uWyCKn49GJmTUUeyTMwmGWnOELifhL5vwLszg8yAQuhH/Go1SAScFRoqQC++tv98Ef&#10;e4pWShocxpy6n1tmBSXqu8Zuj7v9fpjeqPQHox4q9tqyvrbobT0HZKqLq2d4FIO/VyextFC/497M&#10;QlQ0Mc0xdk79SZz7w4rg3nExm0UnnFfD/FKvDA/QoTOB19f2nVlz7KvHkXiC09iy7EN7D77hpYbZ&#10;1kMpY+8D0QdWj/zjrMf2HPcyLNO1Hr0uf4/pbwAAAP//AwBQSwMEFAAGAAgAAAAhANShYorhAAAA&#10;DQEAAA8AAABkcnMvZG93bnJldi54bWxMj8FOwzAQRO9I/IO1SNxaJ6QNSRqnAlS49ERBPW9j17aI&#10;7ch20/D3mBMcV/M087bdzmYgk/BBO8sgX2ZAhO0d11Yy+Px4XVRAQkTLcXBWMPgWAbbd7U2LDXdX&#10;+y6mQ5QkldjQIAMV49hQGnolDIalG4VN2dl5gzGdXlLu8ZrKzUAfsqykBrVNCwpH8aJE/3W4GAa7&#10;Z1nLvkKvdhXXepqP5718Y+z+bn7aAIlijn8w/OondeiS08ldLA9kYFCuqyKhDBZ5Ua+AJOSxLnMg&#10;p8Sui1UJtGvp/y+6HwAAAP//AwBQSwECLQAUAAYACAAAACEAtoM4kv4AAADhAQAAEwAAAAAAAAAA&#10;AAAAAAAAAAAAW0NvbnRlbnRfVHlwZXNdLnhtbFBLAQItABQABgAIAAAAIQA4/SH/1gAAAJQBAAAL&#10;AAAAAAAAAAAAAAAAAC8BAABfcmVscy8ucmVsc1BLAQItABQABgAIAAAAIQC+//7lPQIAAIUEAAAO&#10;AAAAAAAAAAAAAAAAAC4CAABkcnMvZTJvRG9jLnhtbFBLAQItABQABgAIAAAAIQDUoWKK4QAAAA0B&#10;AAAPAAAAAAAAAAAAAAAAAJcEAABkcnMvZG93bnJldi54bWxQSwUGAAAAAAQABADzAAAApQUAAAAA&#10;" fillcolor="white [3201]" strokeweight=".5pt">
                <v:textbox>
                  <w:txbxContent>
                    <w:p w14:paraId="2AC1F1BA" w14:textId="0940CC47" w:rsidR="00AD6372" w:rsidRDefault="00EA47BA" w:rsidP="007F739A">
                      <w:pPr>
                        <w:shd w:val="clear" w:color="auto" w:fill="F2CEED" w:themeFill="accent5" w:themeFillTint="33"/>
                      </w:pPr>
                      <w:r>
                        <w:t>Across 16 developing countries</w:t>
                      </w:r>
                    </w:p>
                  </w:txbxContent>
                </v:textbox>
              </v:shape>
            </w:pict>
          </mc:Fallback>
        </mc:AlternateContent>
      </w:r>
      <w:r w:rsidR="00243B51">
        <w:rPr>
          <w:rFonts w:ascii="Arial" w:hAnsi="Arial" w:cs="Arial"/>
          <w:b/>
          <w:bCs/>
          <w:noProof/>
          <w:sz w:val="22"/>
          <w:szCs w:val="22"/>
        </w:rPr>
        <mc:AlternateContent>
          <mc:Choice Requires="wps">
            <w:drawing>
              <wp:anchor distT="0" distB="0" distL="114300" distR="114300" simplePos="0" relativeHeight="251658324" behindDoc="0" locked="0" layoutInCell="1" allowOverlap="1" wp14:anchorId="52851290" wp14:editId="46529827">
                <wp:simplePos x="0" y="0"/>
                <wp:positionH relativeFrom="column">
                  <wp:posOffset>5104311</wp:posOffset>
                </wp:positionH>
                <wp:positionV relativeFrom="paragraph">
                  <wp:posOffset>-894807</wp:posOffset>
                </wp:positionV>
                <wp:extent cx="878205" cy="10832375"/>
                <wp:effectExtent l="0" t="0" r="17145" b="26670"/>
                <wp:wrapNone/>
                <wp:docPr id="655776299" name="Text Box 89"/>
                <wp:cNvGraphicFramePr/>
                <a:graphic xmlns:a="http://schemas.openxmlformats.org/drawingml/2006/main">
                  <a:graphicData uri="http://schemas.microsoft.com/office/word/2010/wordprocessingShape">
                    <wps:wsp>
                      <wps:cNvSpPr txBox="1"/>
                      <wps:spPr>
                        <a:xfrm>
                          <a:off x="0" y="0"/>
                          <a:ext cx="878205" cy="10832375"/>
                        </a:xfrm>
                        <a:prstGeom prst="rect">
                          <a:avLst/>
                        </a:prstGeom>
                        <a:solidFill>
                          <a:schemeClr val="lt1"/>
                        </a:solidFill>
                        <a:ln w="6350">
                          <a:solidFill>
                            <a:prstClr val="black"/>
                          </a:solidFill>
                        </a:ln>
                      </wps:spPr>
                      <wps:txbx>
                        <w:txbxContent>
                          <w:p w14:paraId="1B12EE7C" w14:textId="1ABB19BE" w:rsidR="00AD6372" w:rsidRDefault="00440E5D" w:rsidP="007F739A">
                            <w:pPr>
                              <w:shd w:val="clear" w:color="auto" w:fill="F2CEED" w:themeFill="accent5" w:themeFillTint="33"/>
                            </w:pPr>
                            <w:r>
                              <w:t>D</w:t>
                            </w:r>
                            <w:r w:rsidR="00243B51" w:rsidRPr="00243B51">
                              <w:t>eclines in employment and income in all settings beginning March 2020. The share of households experiencing an income drop ranges from 8 to 87% (median, 68%). Household coping strategies and government assistance were insufficient to sustain precrisis living standards, resulting in widespread food insecurity and dire economic conditions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851290" id="Text Box 89" o:spid="_x0000_s1124" type="#_x0000_t202" style="position:absolute;margin-left:401.9pt;margin-top:-70.45pt;width:69.15pt;height:852.95pt;z-index:2516583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djnPgIAAIUEAAAOAAAAZHJzL2Uyb0RvYy54bWysVE1v2zAMvQ/YfxB0X+x8takRp8hSZBgQ&#10;tAXSomdFlhJjsqhJSuzs14+SnY92Ow27yJRIPZGPj57eN5UiB2FdCTqn/V5KidAcilJvc/r6svwy&#10;ocR5pgumQIucHoWj97PPn6a1ycQAdqAKYQmCaJfVJqc7702WJI7vRMVcD4zQ6JRgK+Zxa7dJYVmN&#10;6JVKBml6k9RgC2OBC+fw9KF10lnEl1Jw/ySlE56onGJuPq42rpuwJrMpy7aWmV3JuzTYP2RRsVLj&#10;o2eoB+YZ2dvyD6iq5BYcSN/jUCUgZclFrAGr6acfqlnvmBGxFiTHmTNN7v/B8sfD2jxb4puv0GAD&#10;AyG1cZnDw1BPI20VvpgpQT9SeDzTJhpPOB5ObieDdEwJR1c/nQwHw9txwEku1411/puAigQjpxb7&#10;Eulih5XzbegpJLzmQJXFslQqboIWxEJZcmDYReVjkgj+LkppUuf0ZjhOI/A7X4A+398oxn906V1F&#10;IZ7SmPOl+GD5ZtOQssjp3eTEzAaKIxJmodWSM3xZIv6KOf/MLIoHOcKB8E+4SAWYFHQWJTuwv/52&#10;HuKxp+ilpEYx5tT93DMrKFHfNXb7rj8aBfXGzWh8O8CNvfZsrj16Xy0Amerj6BkezRDv1cmUFqo3&#10;nJt5eBVdTHN8O6f+ZC58OyI4d1zM5zEI9WqYX+m14QE6dCbw+tK8MWu6vnqUxCOcZMuyD+1tY8NN&#10;DfO9B1nG3geiW1Y7/lHrUT3dXIZhut7HqMvfY/YbAAD//wMAUEsDBBQABgAIAAAAIQCVejB+4AAA&#10;AA0BAAAPAAAAZHJzL2Rvd25yZXYueG1sTI/BTsMwEETvSPyDtUjcWjulrZIQpwJUuHCiIM7beGtb&#10;xHYUu2n4e8wJjqt5mnnb7GbXs4nGaIOXUCwFMPJdUNZrCR/vz4sSWEzoFfbBk4RvirBrr68arFW4&#10;+DeaDkmzXOJjjRJMSkPNeewMOYzLMJDP2SmMDlM+R83ViJdc7nq+EmLLHVqfFwwO9GSo+zqcnYT9&#10;o650V+Jo9qWydpo/T6/6Rcrbm/nhHliiOf3B8Kuf1aHNTsdw9iqyXkIp7rJ6krAo1qIClpFqvSqA&#10;HTO72W4E8Lbh/79ofwAAAP//AwBQSwECLQAUAAYACAAAACEAtoM4kv4AAADhAQAAEwAAAAAAAAAA&#10;AAAAAAAAAAAAW0NvbnRlbnRfVHlwZXNdLnhtbFBLAQItABQABgAIAAAAIQA4/SH/1gAAAJQBAAAL&#10;AAAAAAAAAAAAAAAAAC8BAABfcmVscy8ucmVsc1BLAQItABQABgAIAAAAIQBeMdjnPgIAAIUEAAAO&#10;AAAAAAAAAAAAAAAAAC4CAABkcnMvZTJvRG9jLnhtbFBLAQItABQABgAIAAAAIQCVejB+4AAAAA0B&#10;AAAPAAAAAAAAAAAAAAAAAJgEAABkcnMvZG93bnJldi54bWxQSwUGAAAAAAQABADzAAAApQUAAAAA&#10;" fillcolor="white [3201]" strokeweight=".5pt">
                <v:textbox>
                  <w:txbxContent>
                    <w:p w14:paraId="1B12EE7C" w14:textId="1ABB19BE" w:rsidR="00AD6372" w:rsidRDefault="00440E5D" w:rsidP="007F739A">
                      <w:pPr>
                        <w:shd w:val="clear" w:color="auto" w:fill="F2CEED" w:themeFill="accent5" w:themeFillTint="33"/>
                      </w:pPr>
                      <w:r>
                        <w:t>D</w:t>
                      </w:r>
                      <w:r w:rsidR="00243B51" w:rsidRPr="00243B51">
                        <w:t>eclines in employment and income in all settings beginning March 2020. The share of households experiencing an income drop ranges from 8 to 87% (median, 68%). Household coping strategies and government assistance were insufficient to sustain precrisis living standards, resulting in widespread food insecurity and dire economic conditions</w:t>
                      </w:r>
                    </w:p>
                  </w:txbxContent>
                </v:textbox>
              </v:shape>
            </w:pict>
          </mc:Fallback>
        </mc:AlternateContent>
      </w:r>
      <w:r w:rsidR="006A7094">
        <w:rPr>
          <w:rFonts w:ascii="Arial" w:hAnsi="Arial" w:cs="Arial"/>
          <w:b/>
          <w:bCs/>
          <w:sz w:val="22"/>
          <w:szCs w:val="22"/>
        </w:rPr>
        <w:br w:type="page"/>
      </w:r>
    </w:p>
    <w:p w14:paraId="7936C0A7" w14:textId="3773F393" w:rsidR="006A7094" w:rsidRDefault="00053F99">
      <w:pPr>
        <w:rPr>
          <w:rFonts w:ascii="Arial" w:hAnsi="Arial" w:cs="Arial"/>
          <w:b/>
          <w:bCs/>
          <w:sz w:val="22"/>
          <w:szCs w:val="22"/>
        </w:rPr>
      </w:pPr>
      <w:r>
        <w:rPr>
          <w:rFonts w:ascii="Arial" w:hAnsi="Arial" w:cs="Arial"/>
          <w:b/>
          <w:bCs/>
          <w:noProof/>
          <w:sz w:val="22"/>
          <w:szCs w:val="22"/>
        </w:rPr>
        <w:lastRenderedPageBreak/>
        <mc:AlternateContent>
          <mc:Choice Requires="wps">
            <w:drawing>
              <wp:anchor distT="0" distB="0" distL="114300" distR="114300" simplePos="0" relativeHeight="251658330" behindDoc="0" locked="0" layoutInCell="1" allowOverlap="1" wp14:anchorId="1CE67BE3" wp14:editId="65975E44">
                <wp:simplePos x="0" y="0"/>
                <wp:positionH relativeFrom="column">
                  <wp:posOffset>4183380</wp:posOffset>
                </wp:positionH>
                <wp:positionV relativeFrom="paragraph">
                  <wp:posOffset>-858883</wp:posOffset>
                </wp:positionV>
                <wp:extent cx="875665" cy="10584180"/>
                <wp:effectExtent l="0" t="0" r="19685" b="26670"/>
                <wp:wrapNone/>
                <wp:docPr id="1274869621" name="Text Box 96"/>
                <wp:cNvGraphicFramePr/>
                <a:graphic xmlns:a="http://schemas.openxmlformats.org/drawingml/2006/main">
                  <a:graphicData uri="http://schemas.microsoft.com/office/word/2010/wordprocessingShape">
                    <wps:wsp>
                      <wps:cNvSpPr txBox="1"/>
                      <wps:spPr>
                        <a:xfrm>
                          <a:off x="0" y="0"/>
                          <a:ext cx="875665" cy="10584180"/>
                        </a:xfrm>
                        <a:prstGeom prst="rect">
                          <a:avLst/>
                        </a:prstGeom>
                        <a:solidFill>
                          <a:schemeClr val="lt1"/>
                        </a:solidFill>
                        <a:ln w="6350">
                          <a:solidFill>
                            <a:prstClr val="black"/>
                          </a:solidFill>
                        </a:ln>
                      </wps:spPr>
                      <wps:txbx>
                        <w:txbxContent>
                          <w:p w14:paraId="20029FA1" w14:textId="78DFAFBF" w:rsidR="00936CCA" w:rsidRDefault="009E61F4" w:rsidP="005B2C25">
                            <w:pPr>
                              <w:shd w:val="clear" w:color="auto" w:fill="F2CEED" w:themeFill="accent5" w:themeFillTint="33"/>
                            </w:pPr>
                            <w:r>
                              <w:t xml:space="preserve">39 </w:t>
                            </w:r>
                            <w:r w:rsidR="00A16871">
                              <w:t>developing countries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E67BE3" id="Text Box 96" o:spid="_x0000_s1125" type="#_x0000_t202" style="position:absolute;margin-left:329.4pt;margin-top:-67.65pt;width:68.95pt;height:833.4pt;z-index:25165833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RHPgIAAIUEAAAOAAAAZHJzL2Uyb0RvYy54bWysVE1v2zAMvQ/YfxB0X2xnSZoYcYosRYYB&#10;RVsgHXpWZDkWJouapMTOfv0o5bvbadhFJkXqkXwkPb3vGkV2wjoJuqBZL6VEaA6l1JuCfn9dfhpT&#10;4jzTJVOgRUH3wtH72ccP09bkog81qFJYgiDa5a0paO29yZPE8Vo0zPXACI3GCmzDPKp2k5SWtYje&#10;qKSfpqOkBVsaC1w4h7cPByOdRfyqEtw/V5UTnqiCYm4+njae63AmsynLN5aZWvJjGuwfsmiY1Bj0&#10;DPXAPCNbK/+AaiS34KDyPQ5NAlUluYg1YDVZ+q6aVc2MiLUgOc6caXL/D5Y/7VbmxRLffYEOGxgI&#10;aY3LHV6GerrKNuGLmRK0I4X7M22i84Tj5fhuOBoNKeFoytLheJCNI7HJ5bmxzn8V0JAgFNRiXyJd&#10;bPfoPIZE15NLiOZAyXIplYpKmAWxUJbsGHZR+ZgkvrjxUpq0BR19HqYR+MYWoM/v14rxH6HMWwTU&#10;lMbLS/FB8t26I7Is6GRyYmYN5R4Js3CYJWf4UiL+I3P+hVkcHuQIF8I/41EpwKTgKFFSg/31t/vg&#10;jz1FKyUtDmNB3c8ts4IS9U1jtyfZYBCmNyqD4V0fFXttWV9b9LZZADKV4eoZHsXg79VJrCw0b7g3&#10;8xAVTUxzjF1QfxIX/rAiuHdczOfRCefVMP+oV4YH6NCZwOtr98asOfbV40g8wWlsWf6uvQff8FLD&#10;fOuhkrH3gegDq0f+cdZje457GZbpWo9el7/H7DcAAAD//wMAUEsDBBQABgAIAAAAIQB88CUN4AAA&#10;AA0BAAAPAAAAZHJzL2Rvd25yZXYueG1sTI/BTsMwEETvSPyDtUjcWidESdMQpwJUuHCiIM5uvLUt&#10;4nUUu2n4e8wJjqt5mnnb7hY3sBmnYD0JyNcZMKTeK0tawMf786oGFqIkJQdPKOAbA+y666tWNspf&#10;6A3nQ9QslVBopAAT49hwHnqDToa1H5FSdvKTkzGdk+ZqkpdU7gZ+l2UVd9JSWjByxCeD/dfh7ATs&#10;H/VW97WczL5W1s7L5+lVvwhxe7M83AOLuMQ/GH71kzp0yenoz6QCGwRUZZ3Uo4BVXpQFsIRsttUG&#10;2DGxZZGXwLuW//+i+wEAAP//AwBQSwECLQAUAAYACAAAACEAtoM4kv4AAADhAQAAEwAAAAAAAAAA&#10;AAAAAAAAAAAAW0NvbnRlbnRfVHlwZXNdLnhtbFBLAQItABQABgAIAAAAIQA4/SH/1gAAAJQBAAAL&#10;AAAAAAAAAAAAAAAAAC8BAABfcmVscy8ucmVsc1BLAQItABQABgAIAAAAIQB+5gRHPgIAAIUEAAAO&#10;AAAAAAAAAAAAAAAAAC4CAABkcnMvZTJvRG9jLnhtbFBLAQItABQABgAIAAAAIQB88CUN4AAAAA0B&#10;AAAPAAAAAAAAAAAAAAAAAJgEAABkcnMvZG93bnJldi54bWxQSwUGAAAAAAQABADzAAAApQUAAAAA&#10;" fillcolor="white [3201]" strokeweight=".5pt">
                <v:textbox>
                  <w:txbxContent>
                    <w:p w14:paraId="20029FA1" w14:textId="78DFAFBF" w:rsidR="00936CCA" w:rsidRDefault="009E61F4" w:rsidP="005B2C25">
                      <w:pPr>
                        <w:shd w:val="clear" w:color="auto" w:fill="F2CEED" w:themeFill="accent5" w:themeFillTint="33"/>
                      </w:pPr>
                      <w:r>
                        <w:t xml:space="preserve">39 </w:t>
                      </w:r>
                      <w:r w:rsidR="00A16871">
                        <w:t>developing countries</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29" behindDoc="0" locked="0" layoutInCell="1" allowOverlap="1" wp14:anchorId="7E32DC4F" wp14:editId="2A36E7E1">
                <wp:simplePos x="0" y="0"/>
                <wp:positionH relativeFrom="column">
                  <wp:posOffset>3233057</wp:posOffset>
                </wp:positionH>
                <wp:positionV relativeFrom="paragraph">
                  <wp:posOffset>-871946</wp:posOffset>
                </wp:positionV>
                <wp:extent cx="897890" cy="10584180"/>
                <wp:effectExtent l="0" t="0" r="16510" b="26670"/>
                <wp:wrapNone/>
                <wp:docPr id="1494304502" name="Text Box 95"/>
                <wp:cNvGraphicFramePr/>
                <a:graphic xmlns:a="http://schemas.openxmlformats.org/drawingml/2006/main">
                  <a:graphicData uri="http://schemas.microsoft.com/office/word/2010/wordprocessingShape">
                    <wps:wsp>
                      <wps:cNvSpPr txBox="1"/>
                      <wps:spPr>
                        <a:xfrm>
                          <a:off x="0" y="0"/>
                          <a:ext cx="897890" cy="10584180"/>
                        </a:xfrm>
                        <a:prstGeom prst="rect">
                          <a:avLst/>
                        </a:prstGeom>
                        <a:solidFill>
                          <a:schemeClr val="lt1"/>
                        </a:solidFill>
                        <a:ln w="6350">
                          <a:solidFill>
                            <a:prstClr val="black"/>
                          </a:solidFill>
                        </a:ln>
                      </wps:spPr>
                      <wps:txbx>
                        <w:txbxContent>
                          <w:p w14:paraId="72C125F8" w14:textId="2CDE7774" w:rsidR="00936CCA" w:rsidRDefault="00BC4041" w:rsidP="005B2C25">
                            <w:pPr>
                              <w:shd w:val="clear" w:color="auto" w:fill="F2CEED" w:themeFill="accent5" w:themeFillTint="33"/>
                            </w:pPr>
                            <w:r>
                              <w:t xml:space="preserve">Using </w:t>
                            </w:r>
                            <w:r w:rsidR="00C766CB">
                              <w:t>P</w:t>
                            </w:r>
                            <w:r w:rsidR="00C766CB" w:rsidRPr="00C766CB">
                              <w:t>ooled data from phone surveys conducted between April and August 2020, covering 73 638 households in 39 LMICs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32DC4F" id="Text Box 95" o:spid="_x0000_s1126" type="#_x0000_t202" style="position:absolute;margin-left:254.55pt;margin-top:-68.65pt;width:70.7pt;height:833.4pt;z-index:25165832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OH5OgIAAIYEAAAOAAAAZHJzL2Uyb0RvYy54bWysVEuP2jAQvlfqf7B8L0ko7EJEWFFWVJXQ&#10;7kpstWfjOMSq43FtQ0J/fcfmve2p6sXxPDyP75vJ5KFrFNkJ6yTogma9lBKhOZRSbwr6/XXxaUSJ&#10;80yXTIEWBd0LRx+mHz9MWpOLPtSgSmEJBtEub01Ba+9NniSO16JhrgdGaDRWYBvmUbSbpLSsxeiN&#10;Svppepe0YEtjgQvnUPt4MNJpjF9VgvvnqnLCE1VQrM3H08ZzHc5kOmH5xjJTS34sg/1DFQ2TGpOe&#10;Qz0yz8jWyj9CNZJbcFD5HocmgaqSXMQesJssfdfNqmZGxF4QHGfOMLn/F5Y/7VbmxRLffYEOCQyA&#10;tMblDpWhn66yTfhipQTtCOH+DJvoPOGoHI3vR2O0cDRl6XA0yEYR2OTy3FjnvwpoSLgU1CIvES62&#10;WzqPKdH15BKyOVCyXEilohBmQcyVJTuGLCofi8QXN15Kk7agd5+HaQx8Ywuhz+/XivEfoc3bCCgp&#10;jcpL8+Hmu3VHZBn6ii0F3RrKPSJm4TBMzvCFxARL5vwLszg9CAVuhH/Go1KAVcHxRkkN9tff9MEf&#10;SUUrJS1OY0Hdzy2zghL1TSPd42wwCOMbhcHwvo+Cvbasry1628wBocpw9wyP1+Dv1elaWWjecHFm&#10;ISuamOaYu6D+dJ37w47g4nExm0UnHFjD/FKvDA+hAzUB2NfujVlzJNbjTDzBaW5Z/o7fg294qWG2&#10;9VDJSP4F1SMBOOyRn+Nihm26lqPX5fcx/Q0AAP//AwBQSwMEFAAGAAgAAAAhAHBvQpjgAAAADQEA&#10;AA8AAABkcnMvZG93bnJldi54bWxMj8FOwzAQRO9I/IO1SNxaO61SkjROBahw4URBPbuxa1vEdmS7&#10;afh7lhMcV/M087bdzW4gk4rJBs+hWDIgyvdBWq85fH68LCogKQsvxRC84vCtEuy625tWNDJc/bua&#10;DlkTLPGpERxMzmNDaeqNciItw6g8ZucQnch4Rk1lFFcsdwNdMbahTliPC0aM6tmo/utwcRz2T7rW&#10;fSWi2VfS2mk+nt/0K+f3d/PjFkhWc/6D4Vcf1aFDp1O4eJnIwKFkdYEoh0WxflgDQWRTshLICdly&#10;VZdAu5b+/6L7AQAA//8DAFBLAQItABQABgAIAAAAIQC2gziS/gAAAOEBAAATAAAAAAAAAAAAAAAA&#10;AAAAAABbQ29udGVudF9UeXBlc10ueG1sUEsBAi0AFAAGAAgAAAAhADj9If/WAAAAlAEAAAsAAAAA&#10;AAAAAAAAAAAALwEAAF9yZWxzLy5yZWxzUEsBAi0AFAAGAAgAAAAhALM44fk6AgAAhgQAAA4AAAAA&#10;AAAAAAAAAAAALgIAAGRycy9lMm9Eb2MueG1sUEsBAi0AFAAGAAgAAAAhAHBvQpjgAAAADQEAAA8A&#10;AAAAAAAAAAAAAAAAlAQAAGRycy9kb3ducmV2LnhtbFBLBQYAAAAABAAEAPMAAAChBQAAAAA=&#10;" fillcolor="white [3201]" strokeweight=".5pt">
                <v:textbox>
                  <w:txbxContent>
                    <w:p w14:paraId="72C125F8" w14:textId="2CDE7774" w:rsidR="00936CCA" w:rsidRDefault="00BC4041" w:rsidP="005B2C25">
                      <w:pPr>
                        <w:shd w:val="clear" w:color="auto" w:fill="F2CEED" w:themeFill="accent5" w:themeFillTint="33"/>
                      </w:pPr>
                      <w:r>
                        <w:t xml:space="preserve">Using </w:t>
                      </w:r>
                      <w:r w:rsidR="00C766CB">
                        <w:t>P</w:t>
                      </w:r>
                      <w:r w:rsidR="00C766CB" w:rsidRPr="00C766CB">
                        <w:t>ooled data from phone surveys conducted between April and August 2020, covering 73 638 households in 39 LMICs</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28" behindDoc="0" locked="0" layoutInCell="1" allowOverlap="1" wp14:anchorId="59209E79" wp14:editId="29ED323F">
                <wp:simplePos x="0" y="0"/>
                <wp:positionH relativeFrom="column">
                  <wp:posOffset>2263140</wp:posOffset>
                </wp:positionH>
                <wp:positionV relativeFrom="paragraph">
                  <wp:posOffset>-871947</wp:posOffset>
                </wp:positionV>
                <wp:extent cx="930275" cy="10577649"/>
                <wp:effectExtent l="0" t="0" r="22225" b="14605"/>
                <wp:wrapNone/>
                <wp:docPr id="1712068337" name="Text Box 93"/>
                <wp:cNvGraphicFramePr/>
                <a:graphic xmlns:a="http://schemas.openxmlformats.org/drawingml/2006/main">
                  <a:graphicData uri="http://schemas.microsoft.com/office/word/2010/wordprocessingShape">
                    <wps:wsp>
                      <wps:cNvSpPr txBox="1"/>
                      <wps:spPr>
                        <a:xfrm>
                          <a:off x="0" y="0"/>
                          <a:ext cx="930275" cy="10577649"/>
                        </a:xfrm>
                        <a:prstGeom prst="rect">
                          <a:avLst/>
                        </a:prstGeom>
                        <a:solidFill>
                          <a:schemeClr val="lt1"/>
                        </a:solidFill>
                        <a:ln w="6350">
                          <a:solidFill>
                            <a:prstClr val="black"/>
                          </a:solidFill>
                        </a:ln>
                      </wps:spPr>
                      <wps:txbx>
                        <w:txbxContent>
                          <w:p w14:paraId="3B3E049E" w14:textId="5B23B2F9" w:rsidR="00685835" w:rsidRDefault="00EB6CD0" w:rsidP="005B2C25">
                            <w:pPr>
                              <w:shd w:val="clear" w:color="auto" w:fill="F2CEED" w:themeFill="accent5" w:themeFillTint="33"/>
                            </w:pPr>
                            <w:r>
                              <w:t xml:space="preserve">Secondary </w:t>
                            </w:r>
                            <w:r w:rsidR="0013043C">
                              <w:t>Quantitative 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209E79" id="Text Box 93" o:spid="_x0000_s1127" type="#_x0000_t202" style="position:absolute;margin-left:178.2pt;margin-top:-68.65pt;width:73.25pt;height:832.9pt;z-index:251658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zQOPQIAAIYEAAAOAAAAZHJzL2Uyb0RvYy54bWysVEtv2zAMvg/YfxB0X+ykeSxBnCJLkWFA&#10;0BZIh54VWY6FyaImKbGzXz9Kdh7tdhp2kUmR+kh+JD2/bypFjsI6CTqj/V5KidAccqn3Gf3+sv70&#10;mRLnmc6ZAi0yehKO3i8+fpjXZiYGUILKhSUIot2sNhktvTezJHG8FBVzPTBCo7EAWzGPqt0nuWU1&#10;olcqGaTpOKnB5sYCF87h7UNrpIuIXxSC+6eicMITlVHMzcfTxnMXzmQxZ7O9ZaaUvEuD/UMWFZMa&#10;g16gHphn5GDlH1CV5BYcFL7HoUqgKCQXsQaspp++q2ZbMiNiLUiOMxea3P+D5Y/HrXm2xDdfoMEG&#10;BkJq42YOL0M9TWGr8MVMCdqRwtOFNtF4wvFyepcOJiNKOJr66WgyGQ+nASe5PjfW+a8CKhKEjFrs&#10;S6SLHTfOt65nlxDNgZL5WioVlTALYqUsOTLsovIxSQR/46U0qTM6vhulEfiNLUBf3u8U4z+69G68&#10;EE9pzPlafJB8s2uIzENdF2p2kJ+QMQvtMDnD1xIDbJjzz8zi9CBJuBH+CY9CAWYFnURJCfbX3+6D&#10;PzYVrZTUOI0ZdT8PzApK1DeN7Z72h8MwvlEZjiYDVOytZXdr0YdqBUhVH3fP8CgGf6/OYmGhesXF&#10;WYaoaGKaY+yM+rO48u2O4OJxsVxGJxxYw/xGbw0P0KE1gdiX5pVZ0zXW40w8wnlu2exdf1vf8FLD&#10;8uChkLH5gemW1a4BOOxxfLrFDNt0q0ev6+9j8RsAAP//AwBQSwMEFAAGAAgAAAAhAGnSudjgAAAA&#10;DQEAAA8AAABkcnMvZG93bnJldi54bWxMj8FOwzAQRO9I/IO1SNxapwkpaYhTASpceqIgzm68tS1i&#10;O4rdNPw9ywmOq3maedtsZ9ezCcdogxewWmbA0HdBWa8FfLy/LCpgMUmvZB88CvjGCNv2+qqRtQoX&#10;/4bTIWlGJT7WUoBJaag5j51BJ+MyDOgpO4XRyUTnqLka5YXKXc/zLFtzJ62nBSMHfDbYfR3OTsDu&#10;SW90V8nR7Cpl7TR/nvb6VYjbm/nxAVjCOf3B8KtP6tCS0zGcvYqsF1CU6ztCBSxWxX0BjJAyyzfA&#10;jsSWeVUCbxv+/4v2BwAA//8DAFBLAQItABQABgAIAAAAIQC2gziS/gAAAOEBAAATAAAAAAAAAAAA&#10;AAAAAAAAAABbQ29udGVudF9UeXBlc10ueG1sUEsBAi0AFAAGAAgAAAAhADj9If/WAAAAlAEAAAsA&#10;AAAAAAAAAAAAAAAALwEAAF9yZWxzLy5yZWxzUEsBAi0AFAAGAAgAAAAhAJ1LNA49AgAAhgQAAA4A&#10;AAAAAAAAAAAAAAAALgIAAGRycy9lMm9Eb2MueG1sUEsBAi0AFAAGAAgAAAAhAGnSudjgAAAADQEA&#10;AA8AAAAAAAAAAAAAAAAAlwQAAGRycy9kb3ducmV2LnhtbFBLBQYAAAAABAAEAPMAAACkBQAAAAA=&#10;" fillcolor="white [3201]" strokeweight=".5pt">
                <v:textbox>
                  <w:txbxContent>
                    <w:p w14:paraId="3B3E049E" w14:textId="5B23B2F9" w:rsidR="00685835" w:rsidRDefault="00EB6CD0" w:rsidP="005B2C25">
                      <w:pPr>
                        <w:shd w:val="clear" w:color="auto" w:fill="F2CEED" w:themeFill="accent5" w:themeFillTint="33"/>
                      </w:pPr>
                      <w:r>
                        <w:t xml:space="preserve">Secondary </w:t>
                      </w:r>
                      <w:r w:rsidR="0013043C">
                        <w:t>Quantitative Method</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27" behindDoc="0" locked="0" layoutInCell="1" allowOverlap="1" wp14:anchorId="387F47E0" wp14:editId="5C9E6C0B">
                <wp:simplePos x="0" y="0"/>
                <wp:positionH relativeFrom="column">
                  <wp:posOffset>1489166</wp:posOffset>
                </wp:positionH>
                <wp:positionV relativeFrom="paragraph">
                  <wp:posOffset>-881743</wp:posOffset>
                </wp:positionV>
                <wp:extent cx="773430" cy="10607040"/>
                <wp:effectExtent l="0" t="0" r="26670" b="22860"/>
                <wp:wrapNone/>
                <wp:docPr id="433123479" name="Text Box 92"/>
                <wp:cNvGraphicFramePr/>
                <a:graphic xmlns:a="http://schemas.openxmlformats.org/drawingml/2006/main">
                  <a:graphicData uri="http://schemas.microsoft.com/office/word/2010/wordprocessingShape">
                    <wps:wsp>
                      <wps:cNvSpPr txBox="1"/>
                      <wps:spPr>
                        <a:xfrm>
                          <a:off x="0" y="0"/>
                          <a:ext cx="773430" cy="10607040"/>
                        </a:xfrm>
                        <a:prstGeom prst="rect">
                          <a:avLst/>
                        </a:prstGeom>
                        <a:solidFill>
                          <a:schemeClr val="lt1"/>
                        </a:solidFill>
                        <a:ln w="6350">
                          <a:solidFill>
                            <a:prstClr val="black"/>
                          </a:solidFill>
                        </a:ln>
                      </wps:spPr>
                      <wps:txbx>
                        <w:txbxContent>
                          <w:p w14:paraId="63AE5190" w14:textId="04C68F1D" w:rsidR="00670F39" w:rsidRDefault="006D7510" w:rsidP="005B2C25">
                            <w:pPr>
                              <w:shd w:val="clear" w:color="auto" w:fill="F2CEED" w:themeFill="accent5" w:themeFillTint="33"/>
                            </w:pPr>
                            <w:r>
                              <w:t xml:space="preserve">The aim is to investigate </w:t>
                            </w:r>
                            <w:r w:rsidRPr="006D7510">
                              <w:t>Foregone healthcare during the COVID-19 pandemic: early survey estimates from 39 low- and middle-income countries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F47E0" id="Text Box 92" o:spid="_x0000_s1128" type="#_x0000_t202" style="position:absolute;margin-left:117.25pt;margin-top:-69.45pt;width:60.9pt;height:835.2pt;z-index:2516583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N/bPAIAAIYEAAAOAAAAZHJzL2Uyb0RvYy54bWysVEtv2zAMvg/YfxB0X+w8mnRGnCJLkWFA&#10;0BZIh54VWUqEyaImKbGzXz9KeXc7DbvIpEjx8X2kxw9trclOOK/AlLTbySkRhkOlzLqk31/nn+4p&#10;8YGZimkwoqR74enD5OOHcWML0YMN6Eo4gkGMLxpb0k0ItsgyzzeiZr4DVhg0SnA1C6i6dVY51mD0&#10;Wme9PB9mDbjKOuDCe7x9PBjpJMWXUvDwLKUXgeiSYm0hnS6dq3hmkzEr1o7ZjeLHMtg/VFEzZTDp&#10;OdQjC4xsnfojVK24Aw8ydDjUGUipuEg9YDfd/F03yw2zIvWC4Hh7hsn/v7D8abe0L46E9gu0SGAE&#10;pLG+8HgZ+2mlq+MXKyVoRwj3Z9hEGwjHy9GoP+ijhaOpmw/zUT5IwGaX59b58FVATaJQUoe8JLjY&#10;buEDpkTXk0vM5kGraq60TkqcBTHTjuwYsqhDKhJf3HhpQ5qSDvt3eQp8Y4uhz+9XmvEfsc3bCKhp&#10;g5eX5qMU2lVLVBX76p2gWUG1R8QcHIbJWz5XmGDBfHhhDqcHocCNCM94SA1YFRwlSjbgfv3tPvoj&#10;qWilpMFpLKn/uWVOUKK/GaT7c3eAmJKQlMHdqIeKu7asri1mW88Aoeri7lmexOgf9EmUDuo3XJxp&#10;zIomZjjmLmk4ibNw2BFcPC6m0+SEA2tZWJil5TF0pCYC+9q+MWePxAaciSc4zS0r3vF78I0vDUy3&#10;AaRK5EekD6geCcBhT/wcFzNu07WevC6/j8lvAAAA//8DAFBLAwQUAAYACAAAACEAaWCmmuAAAAAN&#10;AQAADwAAAGRycy9kb3ducmV2LnhtbEyPwU7DMBBE70j8g7VI3FonNanSNE4FqHDhREE9u7FrW8R2&#10;ZLtp+HuWExxX8zTztt3NbiCTiskGz6FcFkCU74O0XnP4/HhZ1EBSFl6KIXjF4Vsl2HW3N61oZLj6&#10;dzUdsiZY4lMjOJicx4bS1BvlRFqGUXnMziE6kfGMmsoorljuBroqijV1wnpcMGJUz0b1X4eL47B/&#10;0hvd1yKafS2tnebj+U2/cn5/Nz9ugWQ15z8YfvVRHTp0OoWLl4kMHFbsoUKUw6Jk9QYIIqxaMyAn&#10;ZCtWVkC7lv7/ovsBAAD//wMAUEsBAi0AFAAGAAgAAAAhALaDOJL+AAAA4QEAABMAAAAAAAAAAAAA&#10;AAAAAAAAAFtDb250ZW50X1R5cGVzXS54bWxQSwECLQAUAAYACAAAACEAOP0h/9YAAACUAQAACwAA&#10;AAAAAAAAAAAAAAAvAQAAX3JlbHMvLnJlbHNQSwECLQAUAAYACAAAACEA2VTf2zwCAACGBAAADgAA&#10;AAAAAAAAAAAAAAAuAgAAZHJzL2Uyb0RvYy54bWxQSwECLQAUAAYACAAAACEAaWCmmuAAAAANAQAA&#10;DwAAAAAAAAAAAAAAAACWBAAAZHJzL2Rvd25yZXYueG1sUEsFBgAAAAAEAAQA8wAAAKMFAAAAAA==&#10;" fillcolor="white [3201]" strokeweight=".5pt">
                <v:textbox>
                  <w:txbxContent>
                    <w:p w14:paraId="63AE5190" w14:textId="04C68F1D" w:rsidR="00670F39" w:rsidRDefault="006D7510" w:rsidP="005B2C25">
                      <w:pPr>
                        <w:shd w:val="clear" w:color="auto" w:fill="F2CEED" w:themeFill="accent5" w:themeFillTint="33"/>
                      </w:pPr>
                      <w:r>
                        <w:t xml:space="preserve">The aim is to investigate </w:t>
                      </w:r>
                      <w:r w:rsidRPr="006D7510">
                        <w:t>Foregone healthcare during the COVID-19 pandemic: early survey estimates from 39 low- and middle-income countries</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26" behindDoc="0" locked="0" layoutInCell="1" allowOverlap="1" wp14:anchorId="1678BEC6" wp14:editId="3690827A">
                <wp:simplePos x="0" y="0"/>
                <wp:positionH relativeFrom="column">
                  <wp:posOffset>685800</wp:posOffset>
                </wp:positionH>
                <wp:positionV relativeFrom="paragraph">
                  <wp:posOffset>-858883</wp:posOffset>
                </wp:positionV>
                <wp:extent cx="796290" cy="10597243"/>
                <wp:effectExtent l="0" t="0" r="22860" b="13970"/>
                <wp:wrapNone/>
                <wp:docPr id="328938563" name="Text Box 91"/>
                <wp:cNvGraphicFramePr/>
                <a:graphic xmlns:a="http://schemas.openxmlformats.org/drawingml/2006/main">
                  <a:graphicData uri="http://schemas.microsoft.com/office/word/2010/wordprocessingShape">
                    <wps:wsp>
                      <wps:cNvSpPr txBox="1"/>
                      <wps:spPr>
                        <a:xfrm>
                          <a:off x="0" y="0"/>
                          <a:ext cx="796290" cy="10597243"/>
                        </a:xfrm>
                        <a:prstGeom prst="rect">
                          <a:avLst/>
                        </a:prstGeom>
                        <a:solidFill>
                          <a:schemeClr val="lt1"/>
                        </a:solidFill>
                        <a:ln w="6350">
                          <a:solidFill>
                            <a:prstClr val="black"/>
                          </a:solidFill>
                        </a:ln>
                      </wps:spPr>
                      <wps:txbx>
                        <w:txbxContent>
                          <w:p w14:paraId="05CDB47F" w14:textId="42414F91" w:rsidR="00057ED1" w:rsidRDefault="00CC15AA" w:rsidP="005B2C25">
                            <w:pPr>
                              <w:shd w:val="clear" w:color="auto" w:fill="F2CEED" w:themeFill="accent5" w:themeFillTint="33"/>
                            </w:pPr>
                            <w:r w:rsidRPr="00CC15AA">
                              <w:t>COVID-19; Foregone healthcare; LMICs.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78BEC6" id="Text Box 91" o:spid="_x0000_s1129" type="#_x0000_t202" style="position:absolute;margin-left:54pt;margin-top:-67.65pt;width:62.7pt;height:834.45pt;z-index:25165832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QCzPAIAAIYEAAAOAAAAZHJzL2Uyb0RvYy54bWysVEtv2zAMvg/YfxB0X+ykeSxGnCJLkWFA&#10;0BZIh54VWY6FyaImKbGzXz9KcR7tdhp2kUmR+kh+JD27b2tFDsI6CTqn/V5KidAcCql3Of3+svr0&#10;mRLnmS6YAi1yehSO3s8/fpg1JhMDqEAVwhIE0S5rTE4r702WJI5XomauB0ZoNJZga+ZRtbuksKxB&#10;9FolgzQdJw3Ywljgwjm8fTgZ6Tzil6Xg/qksnfBE5RRz8/G08dyGM5nPWLazzFSSd2mwf8iiZlJj&#10;0AvUA/OM7K38A6qW3IKD0vc41AmUpeQi1oDV9NN31WwqZkSsBclx5kKT+3+w/PGwMc+W+PYLtNjA&#10;QEhjXObwMtTTlrYOX8yUoB0pPF5oE60nHC8n0/FgihaOpn46mk4Gw7uAk1yfG+v8VwE1CUJOLfYl&#10;0sUOa+dPrmeXEM2BksVKKhWVMAtiqSw5MOyi8jFJBH/jpTRpcjq+G6UR+I0tQF/ebxXjP7r0brwQ&#10;T2nM+Vp8kHy7bYksQl2xpHC3heKIjFk4DZMzfCUxwJo5/8wsTg9SgRvhn/AoFWBW0EmUVGB//e0+&#10;+GNT0UpJg9OYU/dzz6ygRH3T2O5pfzgM4xuV4WgyQMXeWra3Fr2vl4BU9XH3DI9i8PfqLJYW6ldc&#10;nEWIiiamOcbOqT+LS3/aEVw8LhaL6IQDa5hf643hATq0JhD70r4ya7rGepyJRzjPLcve9ffkG15q&#10;WOw9lDI2/8pq1wAc9jg+3WKGbbrVo9f19zH/DQAA//8DAFBLAwQUAAYACAAAACEA2khFMt8AAAAN&#10;AQAADwAAAGRycy9kb3ducmV2LnhtbEyPMU/DMBSEdyT+g/WQ2FqnNa3SNE4FqLAwURCzG7u2Rfwc&#10;xW4a/j2PiY6nO919V++m0LHRDMlHlLCYF8AMtlF7tBI+P15mJbCUFWrVRTQSfkyCXXN7U6tKxwu+&#10;m/GQLaMSTJWS4HLuK85T60xQaR57g+Sd4hBUJjlYrgd1ofLQ8WVRrHlQHmnBqd48O9N+H85Bwv7J&#10;bmxbqsHtS+39OH2d3uyrlPd30+MWWDZT/g/DHz6hQ0NMx3hGnVhHuijpS5YwW4iVAEaRpRAPwI7k&#10;rYRYA29qfv2i+QUAAP//AwBQSwECLQAUAAYACAAAACEAtoM4kv4AAADhAQAAEwAAAAAAAAAAAAAA&#10;AAAAAAAAW0NvbnRlbnRfVHlwZXNdLnhtbFBLAQItABQABgAIAAAAIQA4/SH/1gAAAJQBAAALAAAA&#10;AAAAAAAAAAAAAC8BAABfcmVscy8ucmVsc1BLAQItABQABgAIAAAAIQBzcQCzPAIAAIYEAAAOAAAA&#10;AAAAAAAAAAAAAC4CAABkcnMvZTJvRG9jLnhtbFBLAQItABQABgAIAAAAIQDaSEUy3wAAAA0BAAAP&#10;AAAAAAAAAAAAAAAAAJYEAABkcnMvZG93bnJldi54bWxQSwUGAAAAAAQABADzAAAAogUAAAAA&#10;" fillcolor="white [3201]" strokeweight=".5pt">
                <v:textbox>
                  <w:txbxContent>
                    <w:p w14:paraId="05CDB47F" w14:textId="42414F91" w:rsidR="00057ED1" w:rsidRDefault="00CC15AA" w:rsidP="005B2C25">
                      <w:pPr>
                        <w:shd w:val="clear" w:color="auto" w:fill="F2CEED" w:themeFill="accent5" w:themeFillTint="33"/>
                      </w:pPr>
                      <w:r w:rsidRPr="00CC15AA">
                        <w:t>COVID-19; Foregone healthcare; LMICs.</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25" behindDoc="0" locked="0" layoutInCell="1" allowOverlap="1" wp14:anchorId="4190EEFE" wp14:editId="67727A23">
                <wp:simplePos x="0" y="0"/>
                <wp:positionH relativeFrom="margin">
                  <wp:align>left</wp:align>
                </wp:positionH>
                <wp:positionV relativeFrom="paragraph">
                  <wp:posOffset>-852351</wp:posOffset>
                </wp:positionV>
                <wp:extent cx="659130" cy="10600508"/>
                <wp:effectExtent l="0" t="0" r="26670" b="10795"/>
                <wp:wrapNone/>
                <wp:docPr id="1926473642" name="Text Box 90"/>
                <wp:cNvGraphicFramePr/>
                <a:graphic xmlns:a="http://schemas.openxmlformats.org/drawingml/2006/main">
                  <a:graphicData uri="http://schemas.microsoft.com/office/word/2010/wordprocessingShape">
                    <wps:wsp>
                      <wps:cNvSpPr txBox="1"/>
                      <wps:spPr>
                        <a:xfrm>
                          <a:off x="0" y="0"/>
                          <a:ext cx="659130" cy="10600508"/>
                        </a:xfrm>
                        <a:prstGeom prst="rect">
                          <a:avLst/>
                        </a:prstGeom>
                        <a:solidFill>
                          <a:schemeClr val="lt1"/>
                        </a:solidFill>
                        <a:ln w="6350">
                          <a:solidFill>
                            <a:prstClr val="black"/>
                          </a:solidFill>
                        </a:ln>
                      </wps:spPr>
                      <wps:txbx>
                        <w:txbxContent>
                          <w:p w14:paraId="2E83DFFA" w14:textId="2FD79946" w:rsidR="00057ED1" w:rsidRDefault="00F718BE" w:rsidP="005B2C25">
                            <w:pPr>
                              <w:shd w:val="clear" w:color="auto" w:fill="F2CEED" w:themeFill="accent5" w:themeFillTint="33"/>
                            </w:pPr>
                            <w:r w:rsidRPr="00F718BE">
                              <w:t>Kakietek</w:t>
                            </w:r>
                            <w:r w:rsidR="00D846C2">
                              <w:t xml:space="preserve"> et al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90EEFE" id="Text Box 90" o:spid="_x0000_s1130" type="#_x0000_t202" style="position:absolute;margin-left:0;margin-top:-67.1pt;width:51.9pt;height:834.7pt;z-index:251658325;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JeOPQIAAIYEAAAOAAAAZHJzL2Uyb0RvYy54bWysVE1v2zAMvQ/YfxB0X2ynSdYGcYosRYYB&#10;QVsgHXpWZCk2JouapMTOfv0o2flot9Owi0yK1CP5SHp239aKHIR1FeicZoOUEqE5FJXe5fT7y+rT&#10;LSXOM10wBVrk9CgcvZ9//DBrzFQMoQRVCEsQRLtpY3Jaem+mSeJ4KWrmBmCERqMEWzOPqt0lhWUN&#10;otcqGabpJGnAFsYCF87h7UNnpPOIL6Xg/klKJzxROcXcfDxtPLfhTOYzNt1ZZsqK92mwf8iiZpXG&#10;oGeoB+YZ2dvqD6i64hYcSD/gUCcgZcVFrAGrydJ31WxKZkSsBclx5kyT+3+w/PGwMc+W+PYLtNjA&#10;QEhj3NThZainlbYOX8yUoB0pPJ5pE60nHC8n47vsBi0cTVk6SdNxehtwkstzY53/KqAmQcipxb5E&#10;uthh7XznenIJ0RyoqlhVSkUlzIJYKksODLuofEwSwd94KU0aTOVmnEbgN7YAfX6/VYz/6NO78kI8&#10;pTHnS/FB8u22JVUR6hqdqNlCcUTGLHTD5AxfVRhgzZx/ZhanB6nAjfBPeEgFmBX0EiUl2F9/uw/+&#10;2FS0UtLgNObU/dwzKyhR3zS2+y4bjcL4RmU0/jxExV5bttcWva+XgFRluHuGRzH4e3USpYX6FRdn&#10;EaKiiWmOsXPqT+LSdzuCi8fFYhGdcGAN82u9MTxAh9YEYl/aV2ZN31iPM/EIp7ll03f97XzDSw2L&#10;vQdZxeYHpjtW+wbgsMfx6RczbNO1Hr0uv4/5bwAAAP//AwBQSwMEFAAGAAgAAAAhAEmQCc3dAAAA&#10;CgEAAA8AAABkcnMvZG93bnJldi54bWxMj8FOwzAMhu9IvENkJG5bupahUppOgAYXThuIc9Z4SUST&#10;VEnWlbfHO8HN1m/9/r52M7uBTRiTDV7AalkAQ98HZb0W8PnxuqiBpSy9kkPwKOAHE2y666tWNiqc&#10;/Q6nfdaMSnxqpACT89hwnnqDTqZlGNFTdgzRyUxr1FxFeaZyN/CyKO65k9bTByNHfDHYf+9PTsD2&#10;WT/ovpbRbGtl7TR/Hd/1mxC3N/PTI7CMc/47hgs+oUNHTIdw8iqxQQCJZAGLVXVXArvkRUUqBxrW&#10;1boE3rX8v0L3CwAA//8DAFBLAQItABQABgAIAAAAIQC2gziS/gAAAOEBAAATAAAAAAAAAAAAAAAA&#10;AAAAAABbQ29udGVudF9UeXBlc10ueG1sUEsBAi0AFAAGAAgAAAAhADj9If/WAAAAlAEAAAsAAAAA&#10;AAAAAAAAAAAALwEAAF9yZWxzLy5yZWxzUEsBAi0AFAAGAAgAAAAhADYAl449AgAAhgQAAA4AAAAA&#10;AAAAAAAAAAAALgIAAGRycy9lMm9Eb2MueG1sUEsBAi0AFAAGAAgAAAAhAEmQCc3dAAAACgEAAA8A&#10;AAAAAAAAAAAAAAAAlwQAAGRycy9kb3ducmV2LnhtbFBLBQYAAAAABAAEAPMAAAChBQAAAAA=&#10;" fillcolor="white [3201]" strokeweight=".5pt">
                <v:textbox>
                  <w:txbxContent>
                    <w:p w14:paraId="2E83DFFA" w14:textId="2FD79946" w:rsidR="00057ED1" w:rsidRDefault="00F718BE" w:rsidP="005B2C25">
                      <w:pPr>
                        <w:shd w:val="clear" w:color="auto" w:fill="F2CEED" w:themeFill="accent5" w:themeFillTint="33"/>
                      </w:pPr>
                      <w:r w:rsidRPr="00F718BE">
                        <w:t>Kakietek</w:t>
                      </w:r>
                      <w:r w:rsidR="00D846C2">
                        <w:t xml:space="preserve"> et al (2022)</w:t>
                      </w:r>
                    </w:p>
                  </w:txbxContent>
                </v:textbox>
                <w10:wrap anchorx="margin"/>
              </v:shape>
            </w:pict>
          </mc:Fallback>
        </mc:AlternateContent>
      </w:r>
      <w:r>
        <w:rPr>
          <w:rFonts w:ascii="Arial" w:hAnsi="Arial" w:cs="Arial"/>
          <w:b/>
          <w:bCs/>
          <w:noProof/>
          <w:sz w:val="22"/>
          <w:szCs w:val="22"/>
        </w:rPr>
        <mc:AlternateContent>
          <mc:Choice Requires="wps">
            <w:drawing>
              <wp:anchor distT="0" distB="0" distL="114300" distR="114300" simplePos="0" relativeHeight="251658331" behindDoc="0" locked="0" layoutInCell="1" allowOverlap="1" wp14:anchorId="2232B6D5" wp14:editId="6988E775">
                <wp:simplePos x="0" y="0"/>
                <wp:positionH relativeFrom="column">
                  <wp:posOffset>5048794</wp:posOffset>
                </wp:positionH>
                <wp:positionV relativeFrom="paragraph">
                  <wp:posOffset>-858883</wp:posOffset>
                </wp:positionV>
                <wp:extent cx="924560" cy="10535194"/>
                <wp:effectExtent l="0" t="0" r="27940" b="19050"/>
                <wp:wrapNone/>
                <wp:docPr id="857797311" name="Text Box 97"/>
                <wp:cNvGraphicFramePr/>
                <a:graphic xmlns:a="http://schemas.openxmlformats.org/drawingml/2006/main">
                  <a:graphicData uri="http://schemas.microsoft.com/office/word/2010/wordprocessingShape">
                    <wps:wsp>
                      <wps:cNvSpPr txBox="1"/>
                      <wps:spPr>
                        <a:xfrm>
                          <a:off x="0" y="0"/>
                          <a:ext cx="924560" cy="10535194"/>
                        </a:xfrm>
                        <a:prstGeom prst="rect">
                          <a:avLst/>
                        </a:prstGeom>
                        <a:solidFill>
                          <a:schemeClr val="lt1"/>
                        </a:solidFill>
                        <a:ln w="6350">
                          <a:solidFill>
                            <a:prstClr val="black"/>
                          </a:solidFill>
                        </a:ln>
                      </wps:spPr>
                      <wps:txbx>
                        <w:txbxContent>
                          <w:p w14:paraId="068AC038" w14:textId="66D2ECAB" w:rsidR="00936CCA" w:rsidRDefault="000B6467" w:rsidP="005B2C25">
                            <w:pPr>
                              <w:shd w:val="clear" w:color="auto" w:fill="F2CEED" w:themeFill="accent5" w:themeFillTint="33"/>
                            </w:pPr>
                            <w:r w:rsidRPr="000B6467">
                              <w:t>A substantial proportion of households in LMICs had to forgo healthcare in the early months of the pandemic</w:t>
                            </w:r>
                            <w:r>
                              <w:t xml:space="preserve"> due to </w:t>
                            </w:r>
                            <w:r w:rsidR="00053F99">
                              <w:t>financial reasons,</w:t>
                            </w:r>
                            <w:r w:rsidRPr="000B6467">
                              <w:t xml:space="preserve"> While in richer countries this was largely due to fear of contracting COVID-19 or lockdowns, in poorer countries foregone care was due to financial constraints.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32B6D5" id="Text Box 97" o:spid="_x0000_s1131" type="#_x0000_t202" style="position:absolute;margin-left:397.55pt;margin-top:-67.65pt;width:72.8pt;height:829.55pt;z-index:25165833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ze3PQIAAIYEAAAOAAAAZHJzL2Uyb0RvYy54bWysVE1v2zAMvQ/YfxB0X2ynSdYEcYosRYYB&#10;RVsgHXpWZCk2JouapMTOfv0o2flot9Owi0yK1CP5SHp+19aKHIR1FeicZoOUEqE5FJXe5fT7y/rT&#10;LSXOM10wBVrk9CgcvVt8/DBvzEwMoQRVCEsQRLtZY3Jaem9mSeJ4KWrmBmCERqMEWzOPqt0lhWUN&#10;otcqGabpJGnAFsYCF87h7X1npIuIL6Xg/klKJzxROcXcfDxtPLfhTBZzNttZZsqK92mwf8iiZpXG&#10;oGeoe+YZ2dvqD6i64hYcSD/gUCcgZcVFrAGrydJ31WxKZkSsBclx5kyT+3+w/PGwMc+W+PYLtNjA&#10;QEhj3MzhZainlbYOX8yUoB0pPJ5pE60nHC+nw9F4ghaOpiwd34yz6SjgJJfnxjr/VUBNgpBTi32J&#10;dLHDg/Od68klRHOgqmJdKRWVMAtipSw5MOyi8jFJBH/jpTRpcjq5GacR+I0tQJ/fbxXjP/r0rrwQ&#10;T2nM+VJ8kHy7bUlVxLpO1GyhOCJjFrphcoavKwzwwJx/ZhanB6nAjfBPeEgFmBX0EiUl2F9/uw/+&#10;2FS0UtLgNObU/dwzKyhR3zS2e5qNRmF8ozIafx6iYq8t22uL3tcrQKoy3D3Doxj8vTqJ0kL9iouz&#10;DFHRxDTH2Dn1J3Hlux3BxeNiuYxOOLCG+Qe9MTxAh9YEYl/aV2ZN31iPM/EIp7lls3f97XzDSw3L&#10;vQdZxeYHpjtW+wbgsMfx6RczbNO1Hr0uv4/FbwAAAP//AwBQSwMEFAAGAAgAAAAhAHLNgDbhAAAA&#10;DQEAAA8AAABkcnMvZG93bnJldi54bWxMj8FOwzAQRO9I/IO1SNxaJw2hSRqnAlS49ERBPbuxa1vE&#10;dmS7afh7lhMcV/M087bdznYgkwzReMcgX2ZApOu9ME4x+Px4XVRAYuJO8ME7yeBbRth2tzctb4S/&#10;unc5HZIiWOJiwxnolMaG0thraXlc+lE6zM4+WJ7wDIqKwK9Ybge6yrJHarlxuKD5KF+07L8OF8tg&#10;96xq1Vc86F0ljJnm43mv3hi7v5ufNkCSnNMfDL/6qA4dOp38xYlIBgbruswRZbDIi7IAgkj9kK2B&#10;nJAtV0UFtGvp/y+6HwAAAP//AwBQSwECLQAUAAYACAAAACEAtoM4kv4AAADhAQAAEwAAAAAAAAAA&#10;AAAAAAAAAAAAW0NvbnRlbnRfVHlwZXNdLnhtbFBLAQItABQABgAIAAAAIQA4/SH/1gAAAJQBAAAL&#10;AAAAAAAAAAAAAAAAAC8BAABfcmVscy8ucmVsc1BLAQItABQABgAIAAAAIQC8sze3PQIAAIYEAAAO&#10;AAAAAAAAAAAAAAAAAC4CAABkcnMvZTJvRG9jLnhtbFBLAQItABQABgAIAAAAIQByzYA24QAAAA0B&#10;AAAPAAAAAAAAAAAAAAAAAJcEAABkcnMvZG93bnJldi54bWxQSwUGAAAAAAQABADzAAAApQUAAAAA&#10;" fillcolor="white [3201]" strokeweight=".5pt">
                <v:textbox>
                  <w:txbxContent>
                    <w:p w14:paraId="068AC038" w14:textId="66D2ECAB" w:rsidR="00936CCA" w:rsidRDefault="000B6467" w:rsidP="005B2C25">
                      <w:pPr>
                        <w:shd w:val="clear" w:color="auto" w:fill="F2CEED" w:themeFill="accent5" w:themeFillTint="33"/>
                      </w:pPr>
                      <w:r w:rsidRPr="000B6467">
                        <w:t>A substantial proportion of households in LMICs had to forgo healthcare in the early months of the pandemic</w:t>
                      </w:r>
                      <w:r>
                        <w:t xml:space="preserve"> due to </w:t>
                      </w:r>
                      <w:r w:rsidR="00053F99">
                        <w:t>financial reasons,</w:t>
                      </w:r>
                      <w:r w:rsidRPr="000B6467">
                        <w:t xml:space="preserve"> While in richer countries this was largely due to fear of contracting COVID-19 or lockdowns, in poorer countries foregone care was due to financial constraints.</w:t>
                      </w:r>
                    </w:p>
                  </w:txbxContent>
                </v:textbox>
              </v:shape>
            </w:pict>
          </mc:Fallback>
        </mc:AlternateContent>
      </w:r>
      <w:r w:rsidR="006A7094">
        <w:rPr>
          <w:rFonts w:ascii="Arial" w:hAnsi="Arial" w:cs="Arial"/>
          <w:b/>
          <w:bCs/>
          <w:sz w:val="22"/>
          <w:szCs w:val="22"/>
        </w:rPr>
        <w:br w:type="page"/>
      </w:r>
    </w:p>
    <w:p w14:paraId="7562A1F6" w14:textId="4CCBBFAB" w:rsidR="005B2C25" w:rsidRDefault="006B04E2">
      <w:pPr>
        <w:rPr>
          <w:rFonts w:ascii="Arial" w:hAnsi="Arial" w:cs="Arial"/>
          <w:b/>
          <w:bCs/>
          <w:sz w:val="22"/>
          <w:szCs w:val="22"/>
        </w:rPr>
      </w:pPr>
      <w:r>
        <w:rPr>
          <w:rFonts w:ascii="Arial" w:hAnsi="Arial" w:cs="Arial"/>
          <w:b/>
          <w:bCs/>
          <w:noProof/>
          <w:sz w:val="22"/>
          <w:szCs w:val="22"/>
        </w:rPr>
        <w:lastRenderedPageBreak/>
        <mc:AlternateContent>
          <mc:Choice Requires="wps">
            <w:drawing>
              <wp:anchor distT="0" distB="0" distL="114300" distR="114300" simplePos="0" relativeHeight="251658338" behindDoc="0" locked="0" layoutInCell="1" allowOverlap="1" wp14:anchorId="54C49E96" wp14:editId="5D1C9D39">
                <wp:simplePos x="0" y="0"/>
                <wp:positionH relativeFrom="column">
                  <wp:posOffset>5048794</wp:posOffset>
                </wp:positionH>
                <wp:positionV relativeFrom="paragraph">
                  <wp:posOffset>-809898</wp:posOffset>
                </wp:positionV>
                <wp:extent cx="923925" cy="10456817"/>
                <wp:effectExtent l="0" t="0" r="28575" b="20955"/>
                <wp:wrapNone/>
                <wp:docPr id="629360672" name="Text Box 105"/>
                <wp:cNvGraphicFramePr/>
                <a:graphic xmlns:a="http://schemas.openxmlformats.org/drawingml/2006/main">
                  <a:graphicData uri="http://schemas.microsoft.com/office/word/2010/wordprocessingShape">
                    <wps:wsp>
                      <wps:cNvSpPr txBox="1"/>
                      <wps:spPr>
                        <a:xfrm>
                          <a:off x="0" y="0"/>
                          <a:ext cx="923925" cy="10456817"/>
                        </a:xfrm>
                        <a:prstGeom prst="rect">
                          <a:avLst/>
                        </a:prstGeom>
                        <a:solidFill>
                          <a:schemeClr val="lt1"/>
                        </a:solidFill>
                        <a:ln w="6350">
                          <a:solidFill>
                            <a:prstClr val="black"/>
                          </a:solidFill>
                        </a:ln>
                      </wps:spPr>
                      <wps:txbx>
                        <w:txbxContent>
                          <w:p w14:paraId="0A35D143" w14:textId="13FE75F9" w:rsidR="00BB3AA0" w:rsidRDefault="00B74518" w:rsidP="006B04E2">
                            <w:pPr>
                              <w:shd w:val="clear" w:color="auto" w:fill="F2CEED" w:themeFill="accent5" w:themeFillTint="33"/>
                            </w:pPr>
                            <w:r w:rsidRPr="00B74518">
                              <w:t xml:space="preserve">Using routine health data from this large virtual cohort, </w:t>
                            </w:r>
                            <w:r w:rsidR="00FA4A7F">
                              <w:t>it was possibl</w:t>
                            </w:r>
                            <w:r w:rsidR="006B04E2">
                              <w:t xml:space="preserve">e </w:t>
                            </w:r>
                            <w:r w:rsidR="00FA4A7F">
                              <w:t xml:space="preserve">to </w:t>
                            </w:r>
                            <w:r w:rsidRPr="00B74518">
                              <w:t>described the association of infectious and noncommunicable comorbidities as well as pre-infection diabetes medications with COVID-19 outcomes in PLWD in the Western Cape, South Africa.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C49E96" id="Text Box 105" o:spid="_x0000_s1132" type="#_x0000_t202" style="position:absolute;margin-left:397.55pt;margin-top:-63.75pt;width:72.75pt;height:823.35pt;z-index:2516583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pl5PwIAAIYEAAAOAAAAZHJzL2Uyb0RvYy54bWysVE1v2zAMvQ/YfxB0X2ynSdoYcYosRYYB&#10;QVsgLXpWZDk2JouapMTOfv0o2flot9Owi0yK1CP5SHp239aSHISxFaiMJoOYEqE45JXaZfT1ZfXl&#10;jhLrmMqZBCUyehSW3s8/f5o1OhVDKEHmwhAEUTZtdEZL53QaRZaXomZ2AFooNBZgauZQNbsoN6xB&#10;9FpGwzieRA2YXBvgwlq8feiMdB7wi0Jw91QUVjgiM4q5uXCacG79Gc1nLN0ZpsuK92mwf8iiZpXC&#10;oGeoB+YY2ZvqD6i64gYsFG7AoY6gKCouQg1YTRJ/qGZTMi1CLUiO1Wea7P+D5Y+HjX42xLVfocUG&#10;ekIabVOLl76etjC1/2KmBO1I4fFMm2gd4Xg5Hd5Mh2NKOJqSeDSe3CW3Hie6PNfGum8CauKFjBrs&#10;S6CLHdbWda4nFx/NgqzyVSVlUPwsiKU05MCwi9KFJBH8nZdUpMno5GYcB+B3Ng99fr+VjP/o07vy&#10;QjypMOdL8V5y7bYlVe7rmpyo2UJ+RMYMdMNkNV9VGGDNrHtmBqcHScKNcE94FBIwK+glSkowv/52&#10;7/2xqWilpMFpzKj9uWdGUCK/K2z3NBmN/PgGZTS+HaJiri3ba4va10tAqhLcPc2D6P2dPImFgfoN&#10;F2fho6KJKY6xM+pO4tJ1O4KLx8ViEZxwYDVza7XR3EP71nhiX9o3ZnTfWIcz8QinuWXph/52vv6l&#10;gsXeQVGF5numO1b7BuCwh/HpF9Nv07UevC6/j/lvAAAA//8DAFBLAwQUAAYACAAAACEAJKgfreAA&#10;AAANAQAADwAAAGRycy9kb3ducmV2LnhtbEyPwU7DMBBE70j8g7VI3FonEWmTEKcCVLhwoiDObry1&#10;LeJ1FLtp+HvMCY6reZp52+4WN7AZp2A9CcjXGTCk3itLWsDH+/OqAhaiJCUHTyjgGwPsuuurVjbK&#10;X+gN50PULJVQaKQAE+PYcB56g06GtR+RUnbyk5MxnZPmapKXVO4GXmTZhjtpKS0YOeKTwf7rcHYC&#10;9o+61n0lJ7OvlLXz8nl61S9C3N4sD/fAIi7xD4Zf/aQOXXI6+jOpwAYB27rMEypglRfbElhC6rts&#10;A+yY2DKvC+Bdy/9/0f0AAAD//wMAUEsBAi0AFAAGAAgAAAAhALaDOJL+AAAA4QEAABMAAAAAAAAA&#10;AAAAAAAAAAAAAFtDb250ZW50X1R5cGVzXS54bWxQSwECLQAUAAYACAAAACEAOP0h/9YAAACUAQAA&#10;CwAAAAAAAAAAAAAAAAAvAQAAX3JlbHMvLnJlbHNQSwECLQAUAAYACAAAACEAEWaZeT8CAACGBAAA&#10;DgAAAAAAAAAAAAAAAAAuAgAAZHJzL2Uyb0RvYy54bWxQSwECLQAUAAYACAAAACEAJKgfreAAAAAN&#10;AQAADwAAAAAAAAAAAAAAAACZBAAAZHJzL2Rvd25yZXYueG1sUEsFBgAAAAAEAAQA8wAAAKYFAAAA&#10;AA==&#10;" fillcolor="white [3201]" strokeweight=".5pt">
                <v:textbox>
                  <w:txbxContent>
                    <w:p w14:paraId="0A35D143" w14:textId="13FE75F9" w:rsidR="00BB3AA0" w:rsidRDefault="00B74518" w:rsidP="006B04E2">
                      <w:pPr>
                        <w:shd w:val="clear" w:color="auto" w:fill="F2CEED" w:themeFill="accent5" w:themeFillTint="33"/>
                      </w:pPr>
                      <w:r w:rsidRPr="00B74518">
                        <w:t xml:space="preserve">Using routine health data from this large virtual cohort, </w:t>
                      </w:r>
                      <w:r w:rsidR="00FA4A7F">
                        <w:t>it was possibl</w:t>
                      </w:r>
                      <w:r w:rsidR="006B04E2">
                        <w:t xml:space="preserve">e </w:t>
                      </w:r>
                      <w:r w:rsidR="00FA4A7F">
                        <w:t xml:space="preserve">to </w:t>
                      </w:r>
                      <w:r w:rsidRPr="00B74518">
                        <w:t>described the association of infectious and noncommunicable comorbidities as well as pre-infection diabetes medications with COVID-19 outcomes in PLWD in the Western Cape, South Africa.</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37" behindDoc="0" locked="0" layoutInCell="1" allowOverlap="1" wp14:anchorId="1B8AD4B2" wp14:editId="460A0748">
                <wp:simplePos x="0" y="0"/>
                <wp:positionH relativeFrom="column">
                  <wp:posOffset>4131129</wp:posOffset>
                </wp:positionH>
                <wp:positionV relativeFrom="paragraph">
                  <wp:posOffset>-829491</wp:posOffset>
                </wp:positionV>
                <wp:extent cx="864870" cy="10512334"/>
                <wp:effectExtent l="0" t="0" r="11430" b="22860"/>
                <wp:wrapNone/>
                <wp:docPr id="903466658" name="Text Box 104"/>
                <wp:cNvGraphicFramePr/>
                <a:graphic xmlns:a="http://schemas.openxmlformats.org/drawingml/2006/main">
                  <a:graphicData uri="http://schemas.microsoft.com/office/word/2010/wordprocessingShape">
                    <wps:wsp>
                      <wps:cNvSpPr txBox="1"/>
                      <wps:spPr>
                        <a:xfrm>
                          <a:off x="0" y="0"/>
                          <a:ext cx="864870" cy="10512334"/>
                        </a:xfrm>
                        <a:prstGeom prst="rect">
                          <a:avLst/>
                        </a:prstGeom>
                        <a:solidFill>
                          <a:schemeClr val="lt1"/>
                        </a:solidFill>
                        <a:ln w="6350">
                          <a:solidFill>
                            <a:prstClr val="black"/>
                          </a:solidFill>
                        </a:ln>
                      </wps:spPr>
                      <wps:txbx>
                        <w:txbxContent>
                          <w:p w14:paraId="405977D0" w14:textId="03A958A8" w:rsidR="00BB3AA0" w:rsidRDefault="00815A9B" w:rsidP="006B04E2">
                            <w:pPr>
                              <w:shd w:val="clear" w:color="auto" w:fill="F2CEED" w:themeFill="accent5" w:themeFillTint="33"/>
                            </w:pPr>
                            <w:r>
                              <w:t>South Africa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8AD4B2" id="Text Box 104" o:spid="_x0000_s1133" type="#_x0000_t202" style="position:absolute;margin-left:325.3pt;margin-top:-65.3pt;width:68.1pt;height:827.75pt;z-index:2516583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vVBPQIAAIYEAAAOAAAAZHJzL2Uyb0RvYy54bWysVEtv2zAMvg/YfxB0X2zn1cyIU2QpMgwI&#10;2gLp0LMiy7ExWdQkJXb260fJzqPdTsMuMilSH8mPpOf3bS3JURhbgcpoMogpEYpDXql9Rr+/rD/N&#10;KLGOqZxJUCKjJ2Hp/eLjh3mjUzGEEmQuDEEQZdNGZ7R0TqdRZHkpamYHoIVCYwGmZg5Vs49ywxpE&#10;r2U0jONp1IDJtQEurMXbh85IFwG/KAR3T0VhhSMyo5ibC6cJ586f0WLO0r1huqx4nwb7hyxqVikM&#10;eoF6YI6Rg6n+gKorbsBC4QYc6giKouIi1IDVJPG7arYl0yLUguRYfaHJ/j9Y/njc6mdDXPsFWmyg&#10;J6TRNrV46etpC1P7L2ZK0I4Uni60idYRjpez6Xh2hxaOpiSeJMPRaOxxoutzbaz7KqAmXsiowb4E&#10;uthxY13nenbx0SzIKl9XUgbFz4JYSUOODLsoXUgSwd94SUWajE5HkzgAv7F56Mv7nWT8R5/ejRfi&#10;SYU5X4v3kmt3LalyX9fdmZod5CdkzEA3TFbzdYUBNsy6Z2ZwepAK3Aj3hEchAbOCXqKkBPPrb/fe&#10;H5uKVkoanMaM2p8HZgQl8pvCdn9OxmM/vkEZT+6GqJhby+7Wog71CpCqBHdP8yB6fyfPYmGgfsXF&#10;WfqoaGKKY+yMurO4ct2O4OJxsVwGJxxYzdxGbTX30L41ntiX9pUZ3TfW4Uw8wnluWfquv52vf6lg&#10;eXBQVKH5numO1b4BOOxhfPrF9Nt0qwev6+9j8RsAAP//AwBQSwMEFAAGAAgAAAAhAMbTuGjfAAAA&#10;DQEAAA8AAABkcnMvZG93bnJldi54bWxMj8FOwzAMhu9IvENkJG5busFKV5pOgAaXnRiIs9dkSUST&#10;VEnWlbfHO8HNlj/9/v5mM7mejSomG7yAxbwApnwXpPVawOfH66wCljJ6iX3wSsCPSrBpr68arGU4&#10;+3c17rNmFOJTjQJMzkPNeeqMcpjmYVCebscQHWZao+Yy4pnCXc+XRVFyh9bTB4ODejGq+96fnIDt&#10;s17rrsJotpW0dpy+jjv9JsTtzfT0CCyrKf/BcNEndWjJ6RBOXibWCyhXRUmogNni7jIR8lCV1OZA&#10;7Gp5vwbeNvx/i/YXAAD//wMAUEsBAi0AFAAGAAgAAAAhALaDOJL+AAAA4QEAABMAAAAAAAAAAAAA&#10;AAAAAAAAAFtDb250ZW50X1R5cGVzXS54bWxQSwECLQAUAAYACAAAACEAOP0h/9YAAACUAQAACwAA&#10;AAAAAAAAAAAAAAAvAQAAX3JlbHMvLnJlbHNQSwECLQAUAAYACAAAACEAlHb1QT0CAACGBAAADgAA&#10;AAAAAAAAAAAAAAAuAgAAZHJzL2Uyb0RvYy54bWxQSwECLQAUAAYACAAAACEAxtO4aN8AAAANAQAA&#10;DwAAAAAAAAAAAAAAAACXBAAAZHJzL2Rvd25yZXYueG1sUEsFBgAAAAAEAAQA8wAAAKMFAAAAAA==&#10;" fillcolor="white [3201]" strokeweight=".5pt">
                <v:textbox>
                  <w:txbxContent>
                    <w:p w14:paraId="405977D0" w14:textId="03A958A8" w:rsidR="00BB3AA0" w:rsidRDefault="00815A9B" w:rsidP="006B04E2">
                      <w:pPr>
                        <w:shd w:val="clear" w:color="auto" w:fill="F2CEED" w:themeFill="accent5" w:themeFillTint="33"/>
                      </w:pPr>
                      <w:r>
                        <w:t>South Africa</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35" behindDoc="0" locked="0" layoutInCell="1" allowOverlap="1" wp14:anchorId="6719CD56" wp14:editId="1327BD70">
                <wp:simplePos x="0" y="0"/>
                <wp:positionH relativeFrom="column">
                  <wp:posOffset>2276203</wp:posOffset>
                </wp:positionH>
                <wp:positionV relativeFrom="paragraph">
                  <wp:posOffset>-845821</wp:posOffset>
                </wp:positionV>
                <wp:extent cx="871855" cy="10538279"/>
                <wp:effectExtent l="0" t="0" r="23495" b="15875"/>
                <wp:wrapNone/>
                <wp:docPr id="1183179809" name="Text Box 102"/>
                <wp:cNvGraphicFramePr/>
                <a:graphic xmlns:a="http://schemas.openxmlformats.org/drawingml/2006/main">
                  <a:graphicData uri="http://schemas.microsoft.com/office/word/2010/wordprocessingShape">
                    <wps:wsp>
                      <wps:cNvSpPr txBox="1"/>
                      <wps:spPr>
                        <a:xfrm>
                          <a:off x="0" y="0"/>
                          <a:ext cx="871855" cy="10538279"/>
                        </a:xfrm>
                        <a:prstGeom prst="rect">
                          <a:avLst/>
                        </a:prstGeom>
                        <a:solidFill>
                          <a:schemeClr val="lt1"/>
                        </a:solidFill>
                        <a:ln w="6350">
                          <a:solidFill>
                            <a:prstClr val="black"/>
                          </a:solidFill>
                        </a:ln>
                      </wps:spPr>
                      <wps:txbx>
                        <w:txbxContent>
                          <w:p w14:paraId="7C2F47C0" w14:textId="39623869" w:rsidR="00BB3AA0" w:rsidRDefault="00983776" w:rsidP="006B04E2">
                            <w:pPr>
                              <w:shd w:val="clear" w:color="auto" w:fill="F2CEED" w:themeFill="accent5" w:themeFillTint="33"/>
                            </w:pPr>
                            <w:r>
                              <w:t>Secondary Qua</w:t>
                            </w:r>
                            <w:r w:rsidR="00D32808">
                              <w:t>ntitative 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19CD56" id="Text Box 102" o:spid="_x0000_s1134" type="#_x0000_t202" style="position:absolute;margin-left:179.25pt;margin-top:-66.6pt;width:68.65pt;height:829.8pt;z-index:2516583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We3PwIAAIYEAAAOAAAAZHJzL2Uyb0RvYy54bWysVE1v2zAMvQ/YfxB0X2ynSZMacYosRYYB&#10;QVsgLXpWZDk2JouapMTOfv0o2flot9Owi0yK1CP5SHp239aSHISxFaiMJoOYEqE45JXaZfT1ZfVl&#10;Sol1TOVMghIZPQpL7+efP80anYohlCBzYQiCKJs2OqOlczqNIstLUTM7AC0UGgswNXOoml2UG9Yg&#10;ei2jYRzfRg2YXBvgwlq8feiMdB7wi0Jw91QUVjgiM4q5uXCacG79Gc1nLN0ZpsuK92mwf8iiZpXC&#10;oGeoB+YY2ZvqD6i64gYsFG7AoY6gKCouQg1YTRJ/qGZTMi1CLUiO1Wea7P+D5Y+HjX42xLVfocUG&#10;ekIabVOLl76etjC1/2KmBO1I4fFMm2gd4Xg5nSTT8ZgSjqYkHt9Mh5M7jxNdnmtj3TcBNfFCRg32&#10;JdDFDmvrOteTi49mQVb5qpIyKH4WxFIacmDYRelCkgj+zksq0mT09mYcB+B3Ng99fr+VjP/o07vy&#10;QjypMOdL8V5y7bYlVe7rmp6o2UJ+RMYMdMNkNV9VGGDNrHtmBqcHScKNcE94FBIwK+glSkowv/52&#10;7/2xqWilpMFpzKj9uWdGUCK/K2z3XTIa+fENymg8GaJiri3ba4va10tAqhLcPc2D6P2dPImFgfoN&#10;F2fho6KJKY6xM+pO4tJ1O4KLx8ViEZxwYDVza7XR3EP71nhiX9o3ZnTfWIcz8QinuWXph/52vv6l&#10;gsXeQVGF5numO1b7BuCwh/HpF9Nv07UevC6/j/lvAAAA//8DAFBLAwQUAAYACAAAACEAlHg9LeAA&#10;AAANAQAADwAAAGRycy9kb3ducmV2LnhtbEyPwU7DMBBE70j8g7VI3FqnSVOlIU4FqHDhREGct7Fr&#10;W8R2FLtp+HuWEz2u9mnmTbObXc8mNUYbvIDVMgOmfBek9VrA58fLogIWE3qJffBKwI+KsGtvbxqs&#10;Zbj4dzUdkmYU4mONAkxKQ8157IxyGJdhUJ5+pzA6THSOmssRLxTuep5n2YY7tJ4aDA7q2aju+3B2&#10;AvZPequ7Ckezr6S10/x1etOvQtzfzY8PwJKa0z8Mf/qkDi05HcPZy8h6AUVZlYQKWKyKIgdGyHpb&#10;0pojsWW+WQNvG369ov0FAAD//wMAUEsBAi0AFAAGAAgAAAAhALaDOJL+AAAA4QEAABMAAAAAAAAA&#10;AAAAAAAAAAAAAFtDb250ZW50X1R5cGVzXS54bWxQSwECLQAUAAYACAAAACEAOP0h/9YAAACUAQAA&#10;CwAAAAAAAAAAAAAAAAAvAQAAX3JlbHMvLnJlbHNQSwECLQAUAAYACAAAACEAK+Vntz8CAACGBAAA&#10;DgAAAAAAAAAAAAAAAAAuAgAAZHJzL2Uyb0RvYy54bWxQSwECLQAUAAYACAAAACEAlHg9LeAAAAAN&#10;AQAADwAAAAAAAAAAAAAAAACZBAAAZHJzL2Rvd25yZXYueG1sUEsFBgAAAAAEAAQA8wAAAKYFAAAA&#10;AA==&#10;" fillcolor="white [3201]" strokeweight=".5pt">
                <v:textbox>
                  <w:txbxContent>
                    <w:p w14:paraId="7C2F47C0" w14:textId="39623869" w:rsidR="00BB3AA0" w:rsidRDefault="00983776" w:rsidP="006B04E2">
                      <w:pPr>
                        <w:shd w:val="clear" w:color="auto" w:fill="F2CEED" w:themeFill="accent5" w:themeFillTint="33"/>
                      </w:pPr>
                      <w:r>
                        <w:t>Secondary Qua</w:t>
                      </w:r>
                      <w:r w:rsidR="00D32808">
                        <w:t>ntitative Method</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34" behindDoc="0" locked="0" layoutInCell="1" allowOverlap="1" wp14:anchorId="03DFBE86" wp14:editId="26BDB056">
                <wp:simplePos x="0" y="0"/>
                <wp:positionH relativeFrom="column">
                  <wp:posOffset>1459774</wp:posOffset>
                </wp:positionH>
                <wp:positionV relativeFrom="paragraph">
                  <wp:posOffset>-852351</wp:posOffset>
                </wp:positionV>
                <wp:extent cx="780415" cy="10544810"/>
                <wp:effectExtent l="0" t="0" r="19685" b="27940"/>
                <wp:wrapNone/>
                <wp:docPr id="1768194534" name="Text Box 101"/>
                <wp:cNvGraphicFramePr/>
                <a:graphic xmlns:a="http://schemas.openxmlformats.org/drawingml/2006/main">
                  <a:graphicData uri="http://schemas.microsoft.com/office/word/2010/wordprocessingShape">
                    <wps:wsp>
                      <wps:cNvSpPr txBox="1"/>
                      <wps:spPr>
                        <a:xfrm>
                          <a:off x="0" y="0"/>
                          <a:ext cx="780415" cy="10544810"/>
                        </a:xfrm>
                        <a:prstGeom prst="rect">
                          <a:avLst/>
                        </a:prstGeom>
                        <a:solidFill>
                          <a:schemeClr val="lt1"/>
                        </a:solidFill>
                        <a:ln w="6350">
                          <a:solidFill>
                            <a:prstClr val="black"/>
                          </a:solidFill>
                        </a:ln>
                      </wps:spPr>
                      <wps:txbx>
                        <w:txbxContent>
                          <w:p w14:paraId="509CC993" w14:textId="68619B98" w:rsidR="00BB3AA0" w:rsidRDefault="004728C8" w:rsidP="006B04E2">
                            <w:pPr>
                              <w:shd w:val="clear" w:color="auto" w:fill="F2CEED" w:themeFill="accent5" w:themeFillTint="33"/>
                            </w:pPr>
                            <w:r>
                              <w:t xml:space="preserve">To investigate </w:t>
                            </w:r>
                            <w:r w:rsidR="00DC4AE9" w:rsidRPr="00DC4AE9">
                              <w:t>COVID-19 outcomes and risk factors, including comorbidities and medication regimens, in people living with diabetes (PLWD)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DFBE86" id="Text Box 101" o:spid="_x0000_s1135" type="#_x0000_t202" style="position:absolute;margin-left:114.95pt;margin-top:-67.1pt;width:61.45pt;height:830.3pt;z-index:2516583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wY+PQIAAIYEAAAOAAAAZHJzL2Uyb0RvYy54bWysVEtv2zAMvg/YfxB0X2xnTpsacYosRYYB&#10;RVsgHXpWZDkWJouapMTOfv0o5d3tNOwikyLFx/eRntz3rSJbYZ0EXdJskFIiNIdK6nVJv78uPo0p&#10;cZ7piinQoqQ74ej99OOHSWcKMYQGVCUswSDaFZ0paeO9KZLE8Ua0zA3ACI3GGmzLPKp2nVSWdRi9&#10;VckwTW+SDmxlLHDhHN4+7I10GuPXteD+ua6d8ESVFGvz8bTxXIUzmU5YsbbMNJIfymD/UEXLpMak&#10;p1APzDOysfKPUK3kFhzUfsChTaCuJRexB+wmS991s2yYEbEXBMeZE0zu/4XlT9ulebHE91+gRwID&#10;IJ1xhcPL0E9f2zZ8sVKCdoRwd4JN9J5wvLwdp3k2ooSjKUtHeT7OIrDJ+bmxzn8V0JIglNQiLxEu&#10;tn10HlOi69ElZHOgZLWQSkUlzIKYK0u2DFlUPhaJL668lCZdSW8+j9IY+MoWQp/erxTjP0Kb1xFQ&#10;Uxovz80Hyfernsgq9HV3hGYF1Q4Rs7AfJmf4QmKCR+b8C7M4PQgSboR/xqNWgFXBQaKkAfvrb/fB&#10;H0lFKyUdTmNJ3c8Ns4IS9U0j3XdZnofxjUo+uh2iYi8tq0uL3rRzQKgy3D3Doxj8vTqKtYX2DRdn&#10;FrKiiWmOuUvqj+Lc73cEF4+L2Sw64cAa5h/10vAQOlATgH3t35g1B2I9zsQTHOeWFe/43fuGlxpm&#10;Gw+1jOQHpPeoHgjAYY/8HBYzbNOlHr3Ov4/pbwAAAP//AwBQSwMEFAAGAAgAAAAhAO9czvHgAAAA&#10;DQEAAA8AAABkcnMvZG93bnJldi54bWxMj8tOwzAQRfdI/IM1SOxap+5DSRqnAlTYsKIg1m7s2lZj&#10;O7LdNPw9w4ouR3N077nNbnI9GVVMNngOi3kBRPkuSOs1h6/P11kJJGXhpeiDVxx+VIJde3/XiFqG&#10;q/9Q4yFrgiE+1YKDyXmoKU2dUU6keRiUx98pRCcynlFTGcUVw11PWVFsqBPWY4MRg3oxqjsfLo7D&#10;/llXuitFNPtSWjtO36d3/cb548P0tAWS1ZT/YfjTR3Vo0ekYLl4m0nNgrKoQ5TBbLFcMCCLLNcM1&#10;R2TXbLMC2jb0dkX7CwAA//8DAFBLAQItABQABgAIAAAAIQC2gziS/gAAAOEBAAATAAAAAAAAAAAA&#10;AAAAAAAAAABbQ29udGVudF9UeXBlc10ueG1sUEsBAi0AFAAGAAgAAAAhADj9If/WAAAAlAEAAAsA&#10;AAAAAAAAAAAAAAAALwEAAF9yZWxzLy5yZWxzUEsBAi0AFAAGAAgAAAAhAKJTBj49AgAAhgQAAA4A&#10;AAAAAAAAAAAAAAAALgIAAGRycy9lMm9Eb2MueG1sUEsBAi0AFAAGAAgAAAAhAO9czvHgAAAADQEA&#10;AA8AAAAAAAAAAAAAAAAAlwQAAGRycy9kb3ducmV2LnhtbFBLBQYAAAAABAAEAPMAAACkBQAAAAA=&#10;" fillcolor="white [3201]" strokeweight=".5pt">
                <v:textbox>
                  <w:txbxContent>
                    <w:p w14:paraId="509CC993" w14:textId="68619B98" w:rsidR="00BB3AA0" w:rsidRDefault="004728C8" w:rsidP="006B04E2">
                      <w:pPr>
                        <w:shd w:val="clear" w:color="auto" w:fill="F2CEED" w:themeFill="accent5" w:themeFillTint="33"/>
                      </w:pPr>
                      <w:r>
                        <w:t xml:space="preserve">To investigate </w:t>
                      </w:r>
                      <w:r w:rsidR="00DC4AE9" w:rsidRPr="00DC4AE9">
                        <w:t>COVID-19 outcomes and risk factors, including comorbidities and medication regimens, in people living with diabetes (PLWD)</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33" behindDoc="0" locked="0" layoutInCell="1" allowOverlap="1" wp14:anchorId="3C727481" wp14:editId="2514E040">
                <wp:simplePos x="0" y="0"/>
                <wp:positionH relativeFrom="column">
                  <wp:posOffset>682534</wp:posOffset>
                </wp:positionH>
                <wp:positionV relativeFrom="paragraph">
                  <wp:posOffset>-875212</wp:posOffset>
                </wp:positionV>
                <wp:extent cx="737235" cy="10567851"/>
                <wp:effectExtent l="0" t="0" r="24765" b="24130"/>
                <wp:wrapNone/>
                <wp:docPr id="572630552" name="Text Box 100"/>
                <wp:cNvGraphicFramePr/>
                <a:graphic xmlns:a="http://schemas.openxmlformats.org/drawingml/2006/main">
                  <a:graphicData uri="http://schemas.microsoft.com/office/word/2010/wordprocessingShape">
                    <wps:wsp>
                      <wps:cNvSpPr txBox="1"/>
                      <wps:spPr>
                        <a:xfrm>
                          <a:off x="0" y="0"/>
                          <a:ext cx="737235" cy="10567851"/>
                        </a:xfrm>
                        <a:prstGeom prst="rect">
                          <a:avLst/>
                        </a:prstGeom>
                        <a:solidFill>
                          <a:schemeClr val="lt1"/>
                        </a:solidFill>
                        <a:ln w="6350">
                          <a:solidFill>
                            <a:prstClr val="black"/>
                          </a:solidFill>
                        </a:ln>
                      </wps:spPr>
                      <wps:txbx>
                        <w:txbxContent>
                          <w:p w14:paraId="2AE92288" w14:textId="07C5D477" w:rsidR="00BB3AA0" w:rsidRDefault="009B4B0F" w:rsidP="006B04E2">
                            <w:pPr>
                              <w:shd w:val="clear" w:color="auto" w:fill="F2CEED" w:themeFill="accent5" w:themeFillTint="33"/>
                            </w:pPr>
                            <w:r w:rsidRPr="009B4B0F">
                              <w:t>COVID-19; Diabetes; Sub-Saharan Africa.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727481" id="Text Box 100" o:spid="_x0000_s1136" type="#_x0000_t202" style="position:absolute;margin-left:53.75pt;margin-top:-68.9pt;width:58.05pt;height:832.1pt;z-index:2516583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wPFOwIAAIYEAAAOAAAAZHJzL2Uyb0RvYy54bWysVEtv2zAMvg/YfxB0X2zn2RlxiixFhgFB&#10;WyAdelZkORYmi5qkxM5+/Sjl2W6nYReZL30UP5Ke3neNInthnQRd0KyXUiI0h1LqbUG/vyw/3VHi&#10;PNMlU6BFQQ/C0fvZxw/T1uSiDzWoUliCINrlrSlo7b3Jk8TxWjTM9cAIjc4KbMM8qnablJa1iN6o&#10;pJ+m46QFWxoLXDiH1oejk84iflUJ7p+qyglPVEHxbT6eNp6bcCazKcu3lpla8tMz2D+8omFSY9IL&#10;1APzjOys/AOqkdyCg8r3ODQJVJXkItaA1WTpu2rWNTMi1oLkOHOhyf0/WP64X5tnS3z3BTpsYCCk&#10;NS53aAz1dJVtwhdfStCPFB4utInOE47GyWDSH4wo4ejK0tF4cjeKOMn1urHOfxXQkCAU1GJfIl1s&#10;v3IeU2LoOSRkc6BkuZRKRSXMglgoS/YMu6j8GfxNlNKkLeh4MEoj8BtfgL7c3yjGf4QyMedNFGpK&#10;o/FafJB8t+mILLGuLM5KsG2gPCBjFo7D5AxfSkywYs4/M4vTgyThRvgnPCoF+Co4SZTUYH/9zR7i&#10;sanopaTFaSyo+7ljVlCivmls9+dsOAzjG5XhaNJHxd56NrcevWsWgFRluHuGRzHEe3UWKwvNKy7O&#10;PGRFF9MccxfUn8WFP+4ILh4X83kMwoE1zK/02vAAHVoTiH3pXpk1p8Z6nIlHOM8ty9/19xgbbmqY&#10;7zxUMjb/yuqpATjssT+nxQzbdKvHqOvvY/YbAAD//wMAUEsDBBQABgAIAAAAIQDZWSkt4AAAAA0B&#10;AAAPAAAAZHJzL2Rvd25yZXYueG1sTI8xT8MwFIR3JP6D9ZDYWqcpTdM0TgWosHSiIGY3frUtYjuK&#10;3TT8ex4TjKc73X1X7ybXsRGHaIMXsJhnwNC3QVmvBXy8v8xKYDFJr2QXPAr4xgi75vamlpUKV/+G&#10;4zFpRiU+VlKASamvOI+tQSfjPPToyTuHwclEctBcDfJK5a7jeZYV3EnracHIHp8Ntl/HixOwf9Ib&#10;3ZZyMPtSWTtOn+eDfhXi/m563AJLOKW/MPziEzo0xHQKF68i60hn6xVFBcwWyzWdoEieLwtgJ/JW&#10;efEAvKn5/xfNDwAAAP//AwBQSwECLQAUAAYACAAAACEAtoM4kv4AAADhAQAAEwAAAAAAAAAAAAAA&#10;AAAAAAAAW0NvbnRlbnRfVHlwZXNdLnhtbFBLAQItABQABgAIAAAAIQA4/SH/1gAAAJQBAAALAAAA&#10;AAAAAAAAAAAAAC8BAABfcmVscy8ucmVsc1BLAQItABQABgAIAAAAIQAX5wPFOwIAAIYEAAAOAAAA&#10;AAAAAAAAAAAAAC4CAABkcnMvZTJvRG9jLnhtbFBLAQItABQABgAIAAAAIQDZWSkt4AAAAA0BAAAP&#10;AAAAAAAAAAAAAAAAAJUEAABkcnMvZG93bnJldi54bWxQSwUGAAAAAAQABADzAAAAogUAAAAA&#10;" fillcolor="white [3201]" strokeweight=".5pt">
                <v:textbox>
                  <w:txbxContent>
                    <w:p w14:paraId="2AE92288" w14:textId="07C5D477" w:rsidR="00BB3AA0" w:rsidRDefault="009B4B0F" w:rsidP="006B04E2">
                      <w:pPr>
                        <w:shd w:val="clear" w:color="auto" w:fill="F2CEED" w:themeFill="accent5" w:themeFillTint="33"/>
                      </w:pPr>
                      <w:r w:rsidRPr="009B4B0F">
                        <w:t>COVID-19; Diabetes; Sub-Saharan Africa.</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32" behindDoc="0" locked="0" layoutInCell="1" allowOverlap="1" wp14:anchorId="3CEEEA4E" wp14:editId="1D020B7D">
                <wp:simplePos x="0" y="0"/>
                <wp:positionH relativeFrom="margin">
                  <wp:align>left</wp:align>
                </wp:positionH>
                <wp:positionV relativeFrom="paragraph">
                  <wp:posOffset>-875211</wp:posOffset>
                </wp:positionV>
                <wp:extent cx="655955" cy="10577376"/>
                <wp:effectExtent l="0" t="0" r="10795" b="14605"/>
                <wp:wrapNone/>
                <wp:docPr id="209697414" name="Text Box 99"/>
                <wp:cNvGraphicFramePr/>
                <a:graphic xmlns:a="http://schemas.openxmlformats.org/drawingml/2006/main">
                  <a:graphicData uri="http://schemas.microsoft.com/office/word/2010/wordprocessingShape">
                    <wps:wsp>
                      <wps:cNvSpPr txBox="1"/>
                      <wps:spPr>
                        <a:xfrm>
                          <a:off x="0" y="0"/>
                          <a:ext cx="655955" cy="10577376"/>
                        </a:xfrm>
                        <a:prstGeom prst="rect">
                          <a:avLst/>
                        </a:prstGeom>
                        <a:solidFill>
                          <a:schemeClr val="lt1"/>
                        </a:solidFill>
                        <a:ln w="6350">
                          <a:solidFill>
                            <a:prstClr val="black"/>
                          </a:solidFill>
                        </a:ln>
                      </wps:spPr>
                      <wps:txbx>
                        <w:txbxContent>
                          <w:p w14:paraId="652B0A8A" w14:textId="64111F65" w:rsidR="00971811" w:rsidRDefault="004E3905" w:rsidP="006B04E2">
                            <w:pPr>
                              <w:shd w:val="clear" w:color="auto" w:fill="F2CEED" w:themeFill="accent5" w:themeFillTint="33"/>
                            </w:pPr>
                            <w:r w:rsidRPr="004E3905">
                              <w:t>Dave</w:t>
                            </w:r>
                            <w:r w:rsidR="00757359">
                              <w:t xml:space="preserve"> et al.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EEA4E" id="Text Box 99" o:spid="_x0000_s1137" type="#_x0000_t202" style="position:absolute;margin-left:0;margin-top:-68.9pt;width:51.65pt;height:832.85pt;z-index:2516583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IxEQPgIAAIYEAAAOAAAAZHJzL2Uyb0RvYy54bWysVE1v2zAMvQ/YfxB0X2yncbIacYosRYYB&#10;RVsgHXpWZDk2JouapMTOfv0o2flot9Owi0yK1CP5SHp+1zWSHISxNaicJqOYEqE4FLXa5fT7y/rT&#10;Z0qsY6pgEpTI6VFYerf4+GHe6kyMoQJZCEMQRNms1TmtnNNZFFleiYbZEWih0FiCaZhD1eyiwrAW&#10;0RsZjeN4GrVgCm2AC2vx9r430kXAL0vB3VNZWuGIzCnm5sJpwrn1Z7SYs2xnmK5qPqTB/iGLhtUK&#10;g56h7pljZG/qP6CamhuwULoRhyaCsqy5CDVgNUn8rppNxbQItSA5Vp9psv8Plj8eNvrZENd9gQ4b&#10;6Alptc0sXvp6utI0/ouZErQjhcczbaJzhOPlNE1v05QSjqYkTmezm9nU40SX59pY91VAQ7yQU4N9&#10;CXSxw4N1vevJxUezIOtiXUsZFD8LYiUNOTDsonQhSQR/4yUVaTGVmzQOwG9sHvr8fisZ/zGkd+WF&#10;eFJhzpfiveS6bUfqAutKztRsoTgiYwb6YbKar2sM8MCse2YGpwdJwo1wT3iUEjArGCRKKjC//nbv&#10;/bGpaKWkxWnMqf25Z0ZQIr8pbPdtMpn48Q3KJJ2NUTHXlu21Re2bFSBVCe6e5kH0/k6exNJA84qL&#10;s/RR0cQUx9g5dSdx5fodwcXjYrkMTjiwmrkHtdHcQ/vWeGJfuldm9NBYhzPxCKe5Zdm7/va+/qWC&#10;5d5BWYfme6Z7VocG4LCH8RkW02/TtR68Lr+PxW8AAAD//wMAUEsDBBQABgAIAAAAIQBRS6Sd3gAA&#10;AAoBAAAPAAAAZHJzL2Rvd25yZXYueG1sTI/BTsMwDIbvSLxDZCRuW7pVsK5rOgEaXDgx0M5Z4yUR&#10;jVMlWVfenuwEN1u/9fv7mu3kejZiiNaTgMW8AIbUeWVJC/j6fJ1VwGKSpGTvCQX8YIRte3vTyFr5&#10;C33guE+a5RKKtRRgUhpqzmNn0Mk49wNSzk4+OJnyGjRXQV5yuev5sigeuZOW8gcjB3wx2H3vz07A&#10;7lmvdVfJYHaVsnacDqd3/SbE/d30tAGWcEp/x3DFz+jQZqajP5OKrBeQRZKA2aJcZYNrXpQlsGMe&#10;HparNfC24f8V2l8AAAD//wMAUEsBAi0AFAAGAAgAAAAhALaDOJL+AAAA4QEAABMAAAAAAAAAAAAA&#10;AAAAAAAAAFtDb250ZW50X1R5cGVzXS54bWxQSwECLQAUAAYACAAAACEAOP0h/9YAAACUAQAACwAA&#10;AAAAAAAAAAAAAAAvAQAAX3JlbHMvLnJlbHNQSwECLQAUAAYACAAAACEANSMRED4CAACGBAAADgAA&#10;AAAAAAAAAAAAAAAuAgAAZHJzL2Uyb0RvYy54bWxQSwECLQAUAAYACAAAACEAUUuknd4AAAAKAQAA&#10;DwAAAAAAAAAAAAAAAACYBAAAZHJzL2Rvd25yZXYueG1sUEsFBgAAAAAEAAQA8wAAAKMFAAAAAA==&#10;" fillcolor="white [3201]" strokeweight=".5pt">
                <v:textbox>
                  <w:txbxContent>
                    <w:p w14:paraId="652B0A8A" w14:textId="64111F65" w:rsidR="00971811" w:rsidRDefault="004E3905" w:rsidP="006B04E2">
                      <w:pPr>
                        <w:shd w:val="clear" w:color="auto" w:fill="F2CEED" w:themeFill="accent5" w:themeFillTint="33"/>
                      </w:pPr>
                      <w:r w:rsidRPr="004E3905">
                        <w:t>Dave</w:t>
                      </w:r>
                      <w:r w:rsidR="00757359">
                        <w:t xml:space="preserve"> et al. (2021)</w:t>
                      </w:r>
                    </w:p>
                  </w:txbxContent>
                </v:textbox>
                <w10:wrap anchorx="margin"/>
              </v:shape>
            </w:pict>
          </mc:Fallback>
        </mc:AlternateContent>
      </w:r>
      <w:r w:rsidR="00F03B4A">
        <w:rPr>
          <w:rFonts w:ascii="Arial" w:hAnsi="Arial" w:cs="Arial"/>
          <w:b/>
          <w:bCs/>
          <w:noProof/>
          <w:sz w:val="22"/>
          <w:szCs w:val="22"/>
        </w:rPr>
        <mc:AlternateContent>
          <mc:Choice Requires="wps">
            <w:drawing>
              <wp:anchor distT="0" distB="0" distL="114300" distR="114300" simplePos="0" relativeHeight="251658336" behindDoc="0" locked="0" layoutInCell="1" allowOverlap="1" wp14:anchorId="78E815DE" wp14:editId="61585E9B">
                <wp:simplePos x="0" y="0"/>
                <wp:positionH relativeFrom="column">
                  <wp:posOffset>3233057</wp:posOffset>
                </wp:positionH>
                <wp:positionV relativeFrom="paragraph">
                  <wp:posOffset>-822960</wp:posOffset>
                </wp:positionV>
                <wp:extent cx="861695" cy="10525397"/>
                <wp:effectExtent l="0" t="0" r="14605" b="28575"/>
                <wp:wrapNone/>
                <wp:docPr id="1114685145" name="Text Box 103"/>
                <wp:cNvGraphicFramePr/>
                <a:graphic xmlns:a="http://schemas.openxmlformats.org/drawingml/2006/main">
                  <a:graphicData uri="http://schemas.microsoft.com/office/word/2010/wordprocessingShape">
                    <wps:wsp>
                      <wps:cNvSpPr txBox="1"/>
                      <wps:spPr>
                        <a:xfrm>
                          <a:off x="0" y="0"/>
                          <a:ext cx="861695" cy="10525397"/>
                        </a:xfrm>
                        <a:prstGeom prst="rect">
                          <a:avLst/>
                        </a:prstGeom>
                        <a:solidFill>
                          <a:schemeClr val="lt1"/>
                        </a:solidFill>
                        <a:ln w="6350">
                          <a:solidFill>
                            <a:prstClr val="black"/>
                          </a:solidFill>
                        </a:ln>
                      </wps:spPr>
                      <wps:txbx>
                        <w:txbxContent>
                          <w:p w14:paraId="06D2E2B2" w14:textId="44EA10ED" w:rsidR="00BB3AA0" w:rsidRDefault="00F03B4A" w:rsidP="006B04E2">
                            <w:pPr>
                              <w:shd w:val="clear" w:color="auto" w:fill="F2CEED" w:themeFill="accent5" w:themeFillTint="33"/>
                            </w:pPr>
                            <w:r w:rsidRPr="00F03B4A">
                              <w:t>Data from COVID-19 patients diagnosed between March and July 2020, including PLWD, were analysed to describe risk factors, including dispensed diabetes medications and comorbidities, and their association with COVID-19 outcomes in this population.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E815DE" id="Text Box 103" o:spid="_x0000_s1138" type="#_x0000_t202" style="position:absolute;margin-left:254.55pt;margin-top:-64.8pt;width:67.85pt;height:828.75pt;z-index:25165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VJdPwIAAIYEAAAOAAAAZHJzL2Uyb0RvYy54bWysVE1v2zAMvQ/YfxB0X2ynSdoYcYosRYYB&#10;QVsgLXpWZDk2JouapMTOfv0o2flot9Owi0yK1CP5SHp239aSHISxFaiMJoOYEqE45JXaZfT1ZfXl&#10;jhLrmMqZBCUyehSW3s8/f5o1OhVDKEHmwhAEUTZtdEZL53QaRZaXomZ2AFooNBZgauZQNbsoN6xB&#10;9FpGwzieRA2YXBvgwlq8feiMdB7wi0Jw91QUVjgiM4q5uXCacG79Gc1nLN0ZpsuK92mwf8iiZpXC&#10;oGeoB+YY2ZvqD6i64gYsFG7AoY6gKCouQg1YTRJ/qGZTMi1CLUiO1Wea7P+D5Y+HjX42xLVfocUG&#10;ekIabVOLl76etjC1/2KmBO1I4fFMm2gd4Xh5N0km0zElHE1JPB6Ob6a3Hie6PNfGum8CauKFjBrs&#10;S6CLHdbWda4nFx/NgqzyVSVlUPwsiKU05MCwi9KFJBH8nZdUpMno5GYcB+B3Ng99fr+VjP/o07vy&#10;QjypMOdL8V5y7bYlVY51JcMTNVvIj8iYgW6YrOarCgOsmXXPzOD0IEm4Ee4Jj0ICZgW9REkJ5tff&#10;7r0/NhWtlDQ4jRm1P/fMCErkd4XtniajkR/foIzGt0NUzLVle21R+3oJSFWCu6d5EL2/kyexMFC/&#10;4eIsfFQ0McUxdkbdSVy6bkdw8bhYLIITDqxmbq02mnto3xpP7Ev7xozuG+twJh7hNLcs/dDfzte/&#10;VLDYOyiq0HzPdMdq3wAc9jA+/WL6bbrWg9fl9zH/DQAA//8DAFBLAwQUAAYACAAAACEABNRCGOAA&#10;AAANAQAADwAAAGRycy9kb3ducmV2LnhtbEyPwU7DMBBE70j8g7VI3FonURuSEKcCVLhwoiDO29i1&#10;LWI7it00/D3LCY6rfZp50+4WN7BZTdEGLyBfZ8CU74O0Xgv4eH9eVcBiQi9xCF4J+FYRdt31VYuN&#10;DBf/puZD0oxCfGxQgElpbDiPvVEO4zqMytPvFCaHic5JcznhhcLdwIssK7lD66nB4KiejOq/Dmcn&#10;YP+oa91XOJl9Ja2dl8/Tq34R4vZmebgHltSS/mD41Sd16MjpGM5eRjYI2GZ1TqiAVV7UJTBCys2G&#10;1hyJ3RZ3NfCu5f9XdD8AAAD//wMAUEsBAi0AFAAGAAgAAAAhALaDOJL+AAAA4QEAABMAAAAAAAAA&#10;AAAAAAAAAAAAAFtDb250ZW50X1R5cGVzXS54bWxQSwECLQAUAAYACAAAACEAOP0h/9YAAACUAQAA&#10;CwAAAAAAAAAAAAAAAAAvAQAAX3JlbHMvLnJlbHNQSwECLQAUAAYACAAAACEANTVSXT8CAACGBAAA&#10;DgAAAAAAAAAAAAAAAAAuAgAAZHJzL2Uyb0RvYy54bWxQSwECLQAUAAYACAAAACEABNRCGOAAAAAN&#10;AQAADwAAAAAAAAAAAAAAAACZBAAAZHJzL2Rvd25yZXYueG1sUEsFBgAAAAAEAAQA8wAAAKYFAAAA&#10;AA==&#10;" fillcolor="white [3201]" strokeweight=".5pt">
                <v:textbox>
                  <w:txbxContent>
                    <w:p w14:paraId="06D2E2B2" w14:textId="44EA10ED" w:rsidR="00BB3AA0" w:rsidRDefault="00F03B4A" w:rsidP="006B04E2">
                      <w:pPr>
                        <w:shd w:val="clear" w:color="auto" w:fill="F2CEED" w:themeFill="accent5" w:themeFillTint="33"/>
                      </w:pPr>
                      <w:r w:rsidRPr="00F03B4A">
                        <w:t>Data from COVID-19 patients diagnosed between March and July 2020, including PLWD, were analysed to describe risk factors, including dispensed diabetes medications and comorbidities, and their association with COVID-19 outcomes in this population.</w:t>
                      </w:r>
                    </w:p>
                  </w:txbxContent>
                </v:textbox>
              </v:shape>
            </w:pict>
          </mc:Fallback>
        </mc:AlternateContent>
      </w:r>
      <w:r w:rsidR="005B2C25">
        <w:rPr>
          <w:rFonts w:ascii="Arial" w:hAnsi="Arial" w:cs="Arial"/>
          <w:b/>
          <w:bCs/>
          <w:sz w:val="22"/>
          <w:szCs w:val="22"/>
        </w:rPr>
        <w:br w:type="page"/>
      </w:r>
    </w:p>
    <w:p w14:paraId="4C173B61" w14:textId="77777777" w:rsidR="00F05277" w:rsidRDefault="00D60644" w:rsidP="00B8441B">
      <w:pPr>
        <w:rPr>
          <w:rFonts w:ascii="Arial" w:hAnsi="Arial" w:cs="Arial"/>
          <w:b/>
          <w:bCs/>
          <w:sz w:val="22"/>
          <w:szCs w:val="22"/>
        </w:rPr>
      </w:pPr>
      <w:r>
        <w:rPr>
          <w:rFonts w:ascii="Arial" w:hAnsi="Arial" w:cs="Arial"/>
          <w:b/>
          <w:bCs/>
          <w:noProof/>
          <w:sz w:val="22"/>
          <w:szCs w:val="22"/>
        </w:rPr>
        <w:lastRenderedPageBreak/>
        <mc:AlternateContent>
          <mc:Choice Requires="wps">
            <w:drawing>
              <wp:anchor distT="0" distB="0" distL="114300" distR="114300" simplePos="0" relativeHeight="251658342" behindDoc="0" locked="0" layoutInCell="1" allowOverlap="1" wp14:anchorId="470B39AD" wp14:editId="45AC63EF">
                <wp:simplePos x="0" y="0"/>
                <wp:positionH relativeFrom="column">
                  <wp:posOffset>2269490</wp:posOffset>
                </wp:positionH>
                <wp:positionV relativeFrom="paragraph">
                  <wp:posOffset>-845820</wp:posOffset>
                </wp:positionV>
                <wp:extent cx="878205" cy="10571117"/>
                <wp:effectExtent l="0" t="0" r="17145" b="20955"/>
                <wp:wrapNone/>
                <wp:docPr id="1817893084" name="Text Box 109"/>
                <wp:cNvGraphicFramePr/>
                <a:graphic xmlns:a="http://schemas.openxmlformats.org/drawingml/2006/main">
                  <a:graphicData uri="http://schemas.microsoft.com/office/word/2010/wordprocessingShape">
                    <wps:wsp>
                      <wps:cNvSpPr txBox="1"/>
                      <wps:spPr>
                        <a:xfrm>
                          <a:off x="0" y="0"/>
                          <a:ext cx="878205" cy="10571117"/>
                        </a:xfrm>
                        <a:prstGeom prst="rect">
                          <a:avLst/>
                        </a:prstGeom>
                        <a:solidFill>
                          <a:schemeClr val="lt1"/>
                        </a:solidFill>
                        <a:ln w="6350">
                          <a:solidFill>
                            <a:prstClr val="black"/>
                          </a:solidFill>
                        </a:ln>
                      </wps:spPr>
                      <wps:txbx>
                        <w:txbxContent>
                          <w:p w14:paraId="0C7E2493" w14:textId="037EBF67" w:rsidR="005C5A07" w:rsidRDefault="003868B7" w:rsidP="00D60644">
                            <w:pPr>
                              <w:shd w:val="clear" w:color="auto" w:fill="F2CEED" w:themeFill="accent5" w:themeFillTint="33"/>
                            </w:pPr>
                            <w:r>
                              <w:t>Primary Quantita</w:t>
                            </w:r>
                            <w:r w:rsidR="005C4BB6">
                              <w:t>ti</w:t>
                            </w:r>
                            <w:r>
                              <w:t xml:space="preserve">ve </w:t>
                            </w:r>
                            <w:r w:rsidR="005C4BB6">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0B39AD" id="Text Box 109" o:spid="_x0000_s1139" type="#_x0000_t202" style="position:absolute;margin-left:178.7pt;margin-top:-66.6pt;width:69.15pt;height:832.35pt;z-index:2516583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GQKPwIAAIYEAAAOAAAAZHJzL2Uyb0RvYy54bWysVE1v2zAMvQ/YfxB0X2ynSZMFcYosRYYB&#10;RVsgHXpWZCk2JouapMTOfv0o2flot9Owi0yK1CP5SHp+19aKHIR1FeicZoOUEqE5FJXe5fT7y/rT&#10;lBLnmS6YAi1yehSO3i0+fpg3ZiaGUIIqhCUIot2sMTktvTezJHG8FDVzAzBCo1GCrZlH1e6SwrIG&#10;0WuVDNP0NmnAFsYCF87h7X1npIuIL6Xg/klKJzxROcXcfDxtPLfhTBZzNttZZsqK92mwf8iiZpXG&#10;oGeoe+YZ2dvqD6i64hYcSD/gUCcgZcVFrAGrydJ31WxKZkSsBclx5kyT+3+w/PGwMc+W+PYLtNjA&#10;QEhj3MzhZainlbYOX8yUoB0pPJ5pE60nHC+nk+kwHVPC0ZSl40mWZZOAk1yeG+v8VwE1CUJOLfYl&#10;0sUOD853rieXEM2Bqop1pVRUwiyIlbLkwLCLysckEfyNl9KkyentzTiNwG9sAfr8fqsY/9Gnd+WF&#10;eEpjzpfig+TbbUuqAuvKbk7UbKE4ImMWumFyhq8rDPDAnH9mFqcHScKN8E94SAWYFfQSJSXYX3+7&#10;D/7YVLRS0uA05tT93DMrKFHfNLb7czYahfGNymg8GaJiry3ba4ve1ytAqjLcPcOjGPy9OonSQv2K&#10;i7MMUdHENMfYOfUnceW7HcHF42K5jE44sIb5B70xPECH1gRiX9pXZk3fWI8z8QinuWWzd/3tfMNL&#10;Dcu9B1nF5gemO1b7BuCwx/HpFzNs07UevS6/j8VvAAAA//8DAFBLAwQUAAYACAAAACEA51HHXuEA&#10;AAANAQAADwAAAGRycy9kb3ducmV2LnhtbEyPwU7DMBBE70j8g7VI3FonTUPTEKcCVLhwoiDObuza&#10;FvE6it00/D3LCY6reZp52+xm37NJj9EFFJAvM2Aau6AcGgEf78+LClhMEpXsA2oB3zrCrr2+amSt&#10;wgXf9HRIhlEJxloKsCkNNeexs9rLuAyDRspOYfQy0TkarkZ5oXLf81WW3XEvHdKClYN+srr7Opy9&#10;gP2j2ZqukqPdV8q5af48vZoXIW5v5od7YEnP6Q+GX31Sh5acjuGMKrJeQFFu1oQKWORFsQJGyHpb&#10;boAdiS2LvATeNvz/F+0PAAAA//8DAFBLAQItABQABgAIAAAAIQC2gziS/gAAAOEBAAATAAAAAAAA&#10;AAAAAAAAAAAAAABbQ29udGVudF9UeXBlc10ueG1sUEsBAi0AFAAGAAgAAAAhADj9If/WAAAAlAEA&#10;AAsAAAAAAAAAAAAAAAAALwEAAF9yZWxzLy5yZWxzUEsBAi0AFAAGAAgAAAAhAO24ZAo/AgAAhgQA&#10;AA4AAAAAAAAAAAAAAAAALgIAAGRycy9lMm9Eb2MueG1sUEsBAi0AFAAGAAgAAAAhAOdRx17hAAAA&#10;DQEAAA8AAAAAAAAAAAAAAAAAmQQAAGRycy9kb3ducmV2LnhtbFBLBQYAAAAABAAEAPMAAACnBQAA&#10;AAA=&#10;" fillcolor="white [3201]" strokeweight=".5pt">
                <v:textbox>
                  <w:txbxContent>
                    <w:p w14:paraId="0C7E2493" w14:textId="037EBF67" w:rsidR="005C5A07" w:rsidRDefault="003868B7" w:rsidP="00D60644">
                      <w:pPr>
                        <w:shd w:val="clear" w:color="auto" w:fill="F2CEED" w:themeFill="accent5" w:themeFillTint="33"/>
                      </w:pPr>
                      <w:r>
                        <w:t>Primary Quantita</w:t>
                      </w:r>
                      <w:r w:rsidR="005C4BB6">
                        <w:t>ti</w:t>
                      </w:r>
                      <w:r>
                        <w:t xml:space="preserve">ve </w:t>
                      </w:r>
                      <w:r w:rsidR="005C4BB6">
                        <w:t>Method</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45" behindDoc="0" locked="0" layoutInCell="1" allowOverlap="1" wp14:anchorId="0B48CD6F" wp14:editId="2814A17C">
                <wp:simplePos x="0" y="0"/>
                <wp:positionH relativeFrom="column">
                  <wp:posOffset>5123906</wp:posOffset>
                </wp:positionH>
                <wp:positionV relativeFrom="paragraph">
                  <wp:posOffset>-855618</wp:posOffset>
                </wp:positionV>
                <wp:extent cx="835660" cy="10551523"/>
                <wp:effectExtent l="0" t="0" r="21590" b="21590"/>
                <wp:wrapNone/>
                <wp:docPr id="885506226" name="Text Box 113"/>
                <wp:cNvGraphicFramePr/>
                <a:graphic xmlns:a="http://schemas.openxmlformats.org/drawingml/2006/main">
                  <a:graphicData uri="http://schemas.microsoft.com/office/word/2010/wordprocessingShape">
                    <wps:wsp>
                      <wps:cNvSpPr txBox="1"/>
                      <wps:spPr>
                        <a:xfrm>
                          <a:off x="0" y="0"/>
                          <a:ext cx="835660" cy="10551523"/>
                        </a:xfrm>
                        <a:prstGeom prst="rect">
                          <a:avLst/>
                        </a:prstGeom>
                        <a:solidFill>
                          <a:schemeClr val="lt1"/>
                        </a:solidFill>
                        <a:ln w="6350">
                          <a:solidFill>
                            <a:prstClr val="black"/>
                          </a:solidFill>
                        </a:ln>
                      </wps:spPr>
                      <wps:txbx>
                        <w:txbxContent>
                          <w:p w14:paraId="602F6668" w14:textId="5B8A6D02" w:rsidR="008158CC" w:rsidRDefault="00854564" w:rsidP="00D60644">
                            <w:pPr>
                              <w:shd w:val="clear" w:color="auto" w:fill="F2CEED" w:themeFill="accent5" w:themeFillTint="33"/>
                            </w:pPr>
                            <w:r w:rsidRPr="00854564">
                              <w:t>The results showed that the food security situation of rural households deteriorated, and consumption of some food groups changed during the COVID-19 pandemic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48CD6F" id="_x0000_s1140" type="#_x0000_t202" style="position:absolute;margin-left:403.45pt;margin-top:-67.35pt;width:65.8pt;height:830.85pt;z-index:2516583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iFvPgIAAIYEAAAOAAAAZHJzL2Uyb0RvYy54bWysVE1v2zAMvQ/YfxB0X2wncdYacYosRYYB&#10;RVsgHXpWZDk2JouapMTOfv0o2flot9Owi0yK1CP5SHp+1zWSHISxNaicJqOYEqE4FLXa5fT7y/rT&#10;DSXWMVUwCUrk9CgsvVt8/DBvdSbGUIEshCEIomzW6pxWzuksiiyvRMPsCLRQaCzBNMyhanZRYViL&#10;6I2MxnE8i1owhTbAhbV4e98b6SLgl6Xg7qksrXBE5hRzc+E04dz6M1rMWbYzTFc1H9Jg/5BFw2qF&#10;Qc9Q98wxsjf1H1BNzQ1YKN2IQxNBWdZchBqwmiR+V82mYlqEWpAcq8802f8Hyx8PG/1siOu+QIcN&#10;9IS02mYWL309XWka/8VMCdqRwuOZNtE5wvHyZpLOZmjhaEriNE3S8cTjRJfn2lj3VUBDvJBTg30J&#10;dLHDg3W968nFR7Mg62JdSxkUPwtiJQ05MOyidCFJBH/jJRVpczqbpHEAfmPz0Of3W8n4jyG9Ky/E&#10;kwpzvhTvJddtO1IXWFcyPVGzheKIjBnoh8lqvq4xwAOz7pkZnB6kAjfCPeFRSsCsYJAoqcD8+tu9&#10;98emopWSFqcxp/bnnhlBifymsN23yXTqxzco0/TzGBVzbdleW9S+WQFSleDuaR5E7+/kSSwNNK+4&#10;OEsfFU1McYydU3cSV67fEVw8LpbL4IQDq5l7UBvNPbRvjSf2pXtlRg+NdTgTj3CaW5a962/v618q&#10;WO4dlHVovme6Z3VoAA57GJ9hMf02XevB6/L7WPwGAAD//wMAUEsDBBQABgAIAAAAIQD/fKpM4AAA&#10;AA0BAAAPAAAAZHJzL2Rvd25yZXYueG1sTI/BTgMhFEX3Jv4DeSbuWmhrW2YcplFT3biyGtd0oEAc&#10;HhOg0/HvxZUuX+7Jvec1u8n3ZNQxuYACFnMGRGMXlEMj4OP9ecaBpCxRyT6gFvCtE+za66tG1ipc&#10;8E2Ph2xIKcFUSwE256GmNHVWe5nmYdBYslOIXuZyRkNVlJdS7nu6ZGxDvXRYFqwc9JPV3dfh7AXs&#10;H01lOi6j3XPl3Dh9nl7NixC3N9PDPZCsp/wHw69+UYe2OB3DGVUivQDONlVBBcwWq7stkIJUK74G&#10;cizserllQNuG/v+i/QEAAP//AwBQSwECLQAUAAYACAAAACEAtoM4kv4AAADhAQAAEwAAAAAAAAAA&#10;AAAAAAAAAAAAW0NvbnRlbnRfVHlwZXNdLnhtbFBLAQItABQABgAIAAAAIQA4/SH/1gAAAJQBAAAL&#10;AAAAAAAAAAAAAAAAAC8BAABfcmVscy8ucmVsc1BLAQItABQABgAIAAAAIQB6MiFvPgIAAIYEAAAO&#10;AAAAAAAAAAAAAAAAAC4CAABkcnMvZTJvRG9jLnhtbFBLAQItABQABgAIAAAAIQD/fKpM4AAAAA0B&#10;AAAPAAAAAAAAAAAAAAAAAJgEAABkcnMvZG93bnJldi54bWxQSwUGAAAAAAQABADzAAAApQUAAAAA&#10;" fillcolor="white [3201]" strokeweight=".5pt">
                <v:textbox>
                  <w:txbxContent>
                    <w:p w14:paraId="602F6668" w14:textId="5B8A6D02" w:rsidR="008158CC" w:rsidRDefault="00854564" w:rsidP="00D60644">
                      <w:pPr>
                        <w:shd w:val="clear" w:color="auto" w:fill="F2CEED" w:themeFill="accent5" w:themeFillTint="33"/>
                      </w:pPr>
                      <w:r w:rsidRPr="00854564">
                        <w:t>The results showed that the food security situation of rural households deteriorated, and consumption of some food groups changed during the COVID-19 pandemic</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44" behindDoc="0" locked="0" layoutInCell="1" allowOverlap="1" wp14:anchorId="32A12EA2" wp14:editId="380858F9">
                <wp:simplePos x="0" y="0"/>
                <wp:positionH relativeFrom="column">
                  <wp:posOffset>4105003</wp:posOffset>
                </wp:positionH>
                <wp:positionV relativeFrom="paragraph">
                  <wp:posOffset>-858883</wp:posOffset>
                </wp:positionV>
                <wp:extent cx="940435" cy="10583908"/>
                <wp:effectExtent l="0" t="0" r="12065" b="27305"/>
                <wp:wrapNone/>
                <wp:docPr id="1915755191" name="Text Box 111"/>
                <wp:cNvGraphicFramePr/>
                <a:graphic xmlns:a="http://schemas.openxmlformats.org/drawingml/2006/main">
                  <a:graphicData uri="http://schemas.microsoft.com/office/word/2010/wordprocessingShape">
                    <wps:wsp>
                      <wps:cNvSpPr txBox="1"/>
                      <wps:spPr>
                        <a:xfrm>
                          <a:off x="0" y="0"/>
                          <a:ext cx="940435" cy="10583908"/>
                        </a:xfrm>
                        <a:prstGeom prst="rect">
                          <a:avLst/>
                        </a:prstGeom>
                        <a:solidFill>
                          <a:schemeClr val="lt1"/>
                        </a:solidFill>
                        <a:ln w="6350">
                          <a:solidFill>
                            <a:prstClr val="black"/>
                          </a:solidFill>
                        </a:ln>
                      </wps:spPr>
                      <wps:txbx>
                        <w:txbxContent>
                          <w:p w14:paraId="42FD7849" w14:textId="59726CF2" w:rsidR="005C5A07" w:rsidRDefault="005C4BB6" w:rsidP="00D60644">
                            <w:pPr>
                              <w:shd w:val="clear" w:color="auto" w:fill="F2CEED" w:themeFill="accent5" w:themeFillTint="33"/>
                            </w:pPr>
                            <w:r>
                              <w:t>Iran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A12EA2" id="_x0000_s1141" type="#_x0000_t202" style="position:absolute;margin-left:323.25pt;margin-top:-67.65pt;width:74.05pt;height:833.4pt;z-index:251658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8SBrPwIAAIYEAAAOAAAAZHJzL2Uyb0RvYy54bWysVEtv2zAMvg/YfxB0X2zn0SVGnCJLkWFA&#10;0BZIh54VWY6NyaImKbGzXz9Kdh7tdhp2kUmR+kh+JD2/b2tJjsLYClRGk0FMiVAc8krtM/r9Zf1p&#10;Sol1TOVMghIZPQlL7xcfP8wbnYohlCBzYQiCKJs2OqOlczqNIstLUTM7AC0UGgswNXOomn2UG9Yg&#10;ei2jYRzfRQ2YXBvgwlq8feiMdBHwi0Jw91QUVjgiM4q5uXCacO78GS3mLN0bpsuK92mwf8iiZpXC&#10;oBeoB+YYOZjqD6i64gYsFG7AoY6gKCouQg1YTRK/q2ZbMi1CLUiO1Rea7P+D5Y/HrX42xLVfoMUG&#10;ekIabVOLl76etjC1/2KmBO1I4elCm2gd4Xg5G8fj0YQSjqYknkxHs3jqcaLrc22s+yqgJl7IqMG+&#10;BLrYcWNd53p28dEsyCpfV1IGxc+CWElDjgy7KF1IEsHfeElFmozejSZxAH5j89CX9zvJ+I8+vRsv&#10;xJMKc74W7yXX7lpS5VhXMjlTs4P8hIwZ6IbJar6uMMCGWffMDE4PkoQb4Z7wKCRgVtBLlJRgfv3t&#10;3vtjU9FKSYPTmFH788CMoER+U9juWTIe+/ENynjyeYiKubXsbi3qUK8AqUpw9zQPovd38iwWBupX&#10;XJylj4ompjjGzqg7iyvX7QguHhfLZXDCgdXMbdRWcw/tW+OJfWlfmdF9Yx3OxCOc55al7/rb+fqX&#10;CpYHB0UVmu+Z7ljtG4DDHsanX0y/Tbd68Lr+Pha/AQAA//8DAFBLAwQUAAYACAAAACEAQkqPW+EA&#10;AAANAQAADwAAAGRycy9kb3ducmV2LnhtbEyPwU7DMBBE70j8g7VI3FonpAlpGqcCVLj0REE9u7Fr&#10;W8R2ZLtp+HuWExxX8zTztt3OdiCTDNF4xyBfZkCk670wTjH4/Hhd1EBi4k7wwTvJ4FtG2Ha3Ny1v&#10;hL+6dzkdkiJY4mLDGeiUxobS2GtpeVz6UTrMzj5YnvAMiorAr1huB/qQZRW13Dhc0HyUL1r2X4eL&#10;ZbB7VmvV1zzoXS2Mmebjea/eGLu/m582QJKc0x8Mv/qoDh06nfzFiUgGBtWqKhFlsMiLsgCCyON6&#10;VQE5IVsWeQm0a+n/L7ofAAAA//8DAFBLAQItABQABgAIAAAAIQC2gziS/gAAAOEBAAATAAAAAAAA&#10;AAAAAAAAAAAAAABbQ29udGVudF9UeXBlc10ueG1sUEsBAi0AFAAGAAgAAAAhADj9If/WAAAAlAEA&#10;AAsAAAAAAAAAAAAAAAAALwEAAF9yZWxzLy5yZWxzUEsBAi0AFAAGAAgAAAAhAJ3xIGs/AgAAhgQA&#10;AA4AAAAAAAAAAAAAAAAALgIAAGRycy9lMm9Eb2MueG1sUEsBAi0AFAAGAAgAAAAhAEJKj1vhAAAA&#10;DQEAAA8AAAAAAAAAAAAAAAAAmQQAAGRycy9kb3ducmV2LnhtbFBLBQYAAAAABAAEAPMAAACnBQAA&#10;AAA=&#10;" fillcolor="white [3201]" strokeweight=".5pt">
                <v:textbox>
                  <w:txbxContent>
                    <w:p w14:paraId="42FD7849" w14:textId="59726CF2" w:rsidR="005C5A07" w:rsidRDefault="005C4BB6" w:rsidP="00D60644">
                      <w:pPr>
                        <w:shd w:val="clear" w:color="auto" w:fill="F2CEED" w:themeFill="accent5" w:themeFillTint="33"/>
                      </w:pPr>
                      <w:r>
                        <w:t>Iran</w:t>
                      </w:r>
                    </w:p>
                  </w:txbxContent>
                </v:textbox>
              </v:shape>
            </w:pict>
          </mc:Fallback>
        </mc:AlternateContent>
      </w:r>
      <w:r w:rsidR="008572F2">
        <w:rPr>
          <w:rFonts w:ascii="Arial" w:hAnsi="Arial" w:cs="Arial"/>
          <w:b/>
          <w:bCs/>
          <w:noProof/>
          <w:sz w:val="22"/>
          <w:szCs w:val="22"/>
        </w:rPr>
        <mc:AlternateContent>
          <mc:Choice Requires="wps">
            <w:drawing>
              <wp:anchor distT="0" distB="0" distL="114300" distR="114300" simplePos="0" relativeHeight="251658340" behindDoc="0" locked="0" layoutInCell="1" allowOverlap="1" wp14:anchorId="5E21BF42" wp14:editId="4ECE13AA">
                <wp:simplePos x="0" y="0"/>
                <wp:positionH relativeFrom="column">
                  <wp:posOffset>685800</wp:posOffset>
                </wp:positionH>
                <wp:positionV relativeFrom="paragraph">
                  <wp:posOffset>-868681</wp:posOffset>
                </wp:positionV>
                <wp:extent cx="715010" cy="10593705"/>
                <wp:effectExtent l="0" t="0" r="27940" b="17145"/>
                <wp:wrapNone/>
                <wp:docPr id="742332300" name="Text Box 107"/>
                <wp:cNvGraphicFramePr/>
                <a:graphic xmlns:a="http://schemas.openxmlformats.org/drawingml/2006/main">
                  <a:graphicData uri="http://schemas.microsoft.com/office/word/2010/wordprocessingShape">
                    <wps:wsp>
                      <wps:cNvSpPr txBox="1"/>
                      <wps:spPr>
                        <a:xfrm>
                          <a:off x="0" y="0"/>
                          <a:ext cx="715010" cy="10593705"/>
                        </a:xfrm>
                        <a:prstGeom prst="rect">
                          <a:avLst/>
                        </a:prstGeom>
                        <a:solidFill>
                          <a:schemeClr val="lt1"/>
                        </a:solidFill>
                        <a:ln w="6350">
                          <a:solidFill>
                            <a:prstClr val="black"/>
                          </a:solidFill>
                        </a:ln>
                      </wps:spPr>
                      <wps:txbx>
                        <w:txbxContent>
                          <w:p w14:paraId="2FE1EF71" w14:textId="6777005C" w:rsidR="005C5A07" w:rsidRDefault="000D3723" w:rsidP="00D60644">
                            <w:pPr>
                              <w:shd w:val="clear" w:color="auto" w:fill="F2CEED" w:themeFill="accent5" w:themeFillTint="33"/>
                            </w:pPr>
                            <w:r w:rsidRPr="000D3723">
                              <w:t>COVID-19; Khorramabad; dietary diversity; food security; rural households.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21BF42" id="Text Box 107" o:spid="_x0000_s1142" type="#_x0000_t202" style="position:absolute;margin-left:54pt;margin-top:-68.4pt;width:56.3pt;height:834.15pt;z-index:2516583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aY2PgIAAIYEAAAOAAAAZHJzL2Uyb0RvYy54bWysVE1v2zAMvQ/YfxB0X2ynSboGcYosRYYB&#10;QVsgHXpWZCk2JouapMTOfv0o2flot9Owi0yK1CP5SHp239aKHIR1FeicZoOUEqE5FJXe5fT7y+rT&#10;Z0qcZ7pgCrTI6VE4ej//+GHWmKkYQgmqEJYgiHbTxuS09N5Mk8TxUtTMDcAIjUYJtmYeVbtLCssa&#10;RK9VMkzTSdKALYwFLpzD24fOSOcRX0rB/ZOUTniicoq5+XjaeG7DmcxnbLqzzJQV79Ng/5BFzSqN&#10;Qc9QD8wzsrfVH1B1xS04kH7AoU5AyoqLWANWk6XvqtmUzIhYC5LjzJkm9/9g+eNhY54t8e0XaLGB&#10;gZDGuKnDy1BPK20dvpgpQTtSeDzTJlpPOF7eZmPMnRKOpiwd393cpuOAk1yeG+v8VwE1CUJOLfYl&#10;0sUOa+c715NLiOZAVcWqUioqYRbEUllyYNhF5WOSCP7GS2nS5HRyM04j8BtbgD6/3yrGf/TpXXkh&#10;ntKY86X4IPl225KqwLqyyYmaLRRHZMxCN0zO8FWFAdbM+WdmcXqQCtwI/4SHVIBZQS9RUoL99bf7&#10;4I9NRSslDU5jTt3PPbOCEvVNY7vvstEojG9URuPbISr22rK9tuh9vQSkKsPdMzyKwd+rkygt1K+4&#10;OIsQFU1Mc4ydU38Sl77bEVw8LhaL6IQDa5hf643hATq0JhD70r4ya/rGepyJRzjNLZu+62/nG15q&#10;WOw9yCo2PzDdsdo3AIc9jk+/mGGbrvXodfl9zH8DAAD//wMAUEsDBBQABgAIAAAAIQB0IYb+3gAA&#10;AA0BAAAPAAAAZHJzL2Rvd25yZXYueG1sTI8xT8MwFIR3JP6D9ZDYWjupGoUQpwJUWJgoiNmNXTsi&#10;fo5sNw3/nscE4+lOd9+1u8WPbDYxDQElFGsBzGAf9IBWwsf786oGlrJCrcaARsK3SbDrrq9a1ehw&#10;wTczH7JlVIKpURJczlPDeeqd8Sqtw2SQvFOIXmWS0XId1YXK/chLISru1YC04NRknpzpvw5nL2H/&#10;aO9sX6vo9rUehnn5PL3aFylvb5aHe2DZLPkvDL/4hA4dMR3DGXViI2lR05csYVVsKjpBkbIUFbAj&#10;edtNsQXetfz/i+4HAAD//wMAUEsBAi0AFAAGAAgAAAAhALaDOJL+AAAA4QEAABMAAAAAAAAAAAAA&#10;AAAAAAAAAFtDb250ZW50X1R5cGVzXS54bWxQSwECLQAUAAYACAAAACEAOP0h/9YAAACUAQAACwAA&#10;AAAAAAAAAAAAAAAvAQAAX3JlbHMvLnJlbHNQSwECLQAUAAYACAAAACEAkbGmNj4CAACGBAAADgAA&#10;AAAAAAAAAAAAAAAuAgAAZHJzL2Uyb0RvYy54bWxQSwECLQAUAAYACAAAACEAdCGG/t4AAAANAQAA&#10;DwAAAAAAAAAAAAAAAACYBAAAZHJzL2Rvd25yZXYueG1sUEsFBgAAAAAEAAQA8wAAAKMFAAAAAA==&#10;" fillcolor="white [3201]" strokeweight=".5pt">
                <v:textbox>
                  <w:txbxContent>
                    <w:p w14:paraId="2FE1EF71" w14:textId="6777005C" w:rsidR="005C5A07" w:rsidRDefault="000D3723" w:rsidP="00D60644">
                      <w:pPr>
                        <w:shd w:val="clear" w:color="auto" w:fill="F2CEED" w:themeFill="accent5" w:themeFillTint="33"/>
                      </w:pPr>
                      <w:r w:rsidRPr="000D3723">
                        <w:t>COVID-19; Khorramabad; dietary diversity; food security; rural households.</w:t>
                      </w:r>
                    </w:p>
                  </w:txbxContent>
                </v:textbox>
              </v:shape>
            </w:pict>
          </mc:Fallback>
        </mc:AlternateContent>
      </w:r>
      <w:r w:rsidR="008572F2">
        <w:rPr>
          <w:rFonts w:ascii="Arial" w:hAnsi="Arial" w:cs="Arial"/>
          <w:b/>
          <w:bCs/>
          <w:noProof/>
          <w:sz w:val="22"/>
          <w:szCs w:val="22"/>
        </w:rPr>
        <mc:AlternateContent>
          <mc:Choice Requires="wps">
            <w:drawing>
              <wp:anchor distT="0" distB="0" distL="114300" distR="114300" simplePos="0" relativeHeight="251658341" behindDoc="0" locked="0" layoutInCell="1" allowOverlap="1" wp14:anchorId="4E266065" wp14:editId="54441FE4">
                <wp:simplePos x="0" y="0"/>
                <wp:positionH relativeFrom="column">
                  <wp:posOffset>1453243</wp:posOffset>
                </wp:positionH>
                <wp:positionV relativeFrom="paragraph">
                  <wp:posOffset>-858883</wp:posOffset>
                </wp:positionV>
                <wp:extent cx="793115" cy="10583908"/>
                <wp:effectExtent l="0" t="0" r="26035" b="27305"/>
                <wp:wrapNone/>
                <wp:docPr id="360234065" name="Text Box 108"/>
                <wp:cNvGraphicFramePr/>
                <a:graphic xmlns:a="http://schemas.openxmlformats.org/drawingml/2006/main">
                  <a:graphicData uri="http://schemas.microsoft.com/office/word/2010/wordprocessingShape">
                    <wps:wsp>
                      <wps:cNvSpPr txBox="1"/>
                      <wps:spPr>
                        <a:xfrm>
                          <a:off x="0" y="0"/>
                          <a:ext cx="793115" cy="10583908"/>
                        </a:xfrm>
                        <a:prstGeom prst="rect">
                          <a:avLst/>
                        </a:prstGeom>
                        <a:solidFill>
                          <a:schemeClr val="lt1"/>
                        </a:solidFill>
                        <a:ln w="6350">
                          <a:solidFill>
                            <a:prstClr val="black"/>
                          </a:solidFill>
                        </a:ln>
                      </wps:spPr>
                      <wps:txbx>
                        <w:txbxContent>
                          <w:p w14:paraId="0E9A2167" w14:textId="6F5F66ED" w:rsidR="005C5A07" w:rsidRDefault="00313993" w:rsidP="00D60644">
                            <w:pPr>
                              <w:shd w:val="clear" w:color="auto" w:fill="F2CEED" w:themeFill="accent5" w:themeFillTint="33"/>
                            </w:pPr>
                            <w:r>
                              <w:t>A</w:t>
                            </w:r>
                            <w:r w:rsidRPr="00313993">
                              <w:t xml:space="preserve">imed </w:t>
                            </w:r>
                            <w:r w:rsidR="007461D2">
                              <w:t xml:space="preserve">is </w:t>
                            </w:r>
                            <w:r w:rsidRPr="00313993">
                              <w:t>to assess the impact of the COVID-19 pandemic on food security and food diversity of rural households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266065" id="Text Box 108" o:spid="_x0000_s1143" type="#_x0000_t202" style="position:absolute;margin-left:114.45pt;margin-top:-67.65pt;width:62.45pt;height:833.4pt;z-index:2516583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YcMPwIAAIYEAAAOAAAAZHJzL2Uyb0RvYy54bWysVEtv2zAMvg/YfxB0X2zn0SRGnCJLkWFA&#10;0BZIi54VWU6MyaImKbGzXz9Kdh7tdhp2kUmR+kh+JD27bypJjsLYElRGk15MiVAc8lLtMvr6svoy&#10;ocQ6pnImQYmMnoSl9/PPn2a1TkUf9iBzYQiCKJvWOqN753QaRZbvRcVsD7RQaCzAVMyhanZRbliN&#10;6JWM+nF8F9Vgcm2AC2vx9qE10nnALwrB3VNRWOGIzCjm5sJpwrn1ZzSfsXRnmN6XvEuD/UMWFSsV&#10;Br1APTDHyMGUf0BVJTdgoXA9DlUERVFyEWrAapL4QzWbPdMi1ILkWH2hyf4/WP543OhnQ1zzFRps&#10;oCek1ja1eOnraQpT+S9mStCOFJ4utInGEY6X4+kgSUaUcDQl8WgymMYTjxNdn2tj3TcBFfFCRg32&#10;JdDFjmvrWtezi49mQZb5qpQyKH4WxFIacmTYRelCkgj+zksqUmf0bjCKA/A7m4e+vN9Kxn906d14&#10;IZ5UmPO1eC+5ZtuQMse6kvGZmi3kJ2TMQDtMVvNViQHWzLpnZnB6kCTcCPeERyEBs4JOomQP5tff&#10;7r0/NhWtlNQ4jRm1Pw/MCErkd4XtnibDoR/foAxH4z4q5tayvbWoQ7UEpCrB3dM8iN7fybNYGKje&#10;cHEWPiqamOIYO6PuLC5duyO4eFwsFsEJB1Yzt1YbzT20b40n9qV5Y0Z3jXU4E49wnluWfuhv6+tf&#10;KlgcHBRlaL5numW1awAOexifbjH9Nt3qwev6+5j/BgAA//8DAFBLAwQUAAYACAAAACEA6sOLKN8A&#10;AAANAQAADwAAAGRycy9kb3ducmV2LnhtbEyPy07DMBBF90j8gzWV2LXOQ0FpiFMBKmxYURDraeza&#10;UWM7st00/D3DClaj0RzdObfdLXZkswpx8E5AvsmAKdd7OTgt4PPjZV0DiwmdxNE7JeBbRdh1tzct&#10;NtJf3buaD0kzCnGxQQEmpanhPPZGWYwbPylHt5MPFhOtQXMZ8ErhduRFlt1zi4OjDwYn9WxUfz5c&#10;rID9k97qvsZg9rUchnn5Or3pVyHuVsvjA7CklvQHw68+qUNHTkd/cTKyUUBR1FtCBazzsiqBEUKT&#10;2hyJrcq8At61/H+L7gcAAP//AwBQSwECLQAUAAYACAAAACEAtoM4kv4AAADhAQAAEwAAAAAAAAAA&#10;AAAAAAAAAAAAW0NvbnRlbnRfVHlwZXNdLnhtbFBLAQItABQABgAIAAAAIQA4/SH/1gAAAJQBAAAL&#10;AAAAAAAAAAAAAAAAAC8BAABfcmVscy8ucmVsc1BLAQItABQABgAIAAAAIQBnEYcMPwIAAIYEAAAO&#10;AAAAAAAAAAAAAAAAAC4CAABkcnMvZTJvRG9jLnhtbFBLAQItABQABgAIAAAAIQDqw4so3wAAAA0B&#10;AAAPAAAAAAAAAAAAAAAAAJkEAABkcnMvZG93bnJldi54bWxQSwUGAAAAAAQABADzAAAApQUAAAAA&#10;" fillcolor="white [3201]" strokeweight=".5pt">
                <v:textbox>
                  <w:txbxContent>
                    <w:p w14:paraId="0E9A2167" w14:textId="6F5F66ED" w:rsidR="005C5A07" w:rsidRDefault="00313993" w:rsidP="00D60644">
                      <w:pPr>
                        <w:shd w:val="clear" w:color="auto" w:fill="F2CEED" w:themeFill="accent5" w:themeFillTint="33"/>
                      </w:pPr>
                      <w:r>
                        <w:t>A</w:t>
                      </w:r>
                      <w:r w:rsidRPr="00313993">
                        <w:t xml:space="preserve">imed </w:t>
                      </w:r>
                      <w:r w:rsidR="007461D2">
                        <w:t xml:space="preserve">is </w:t>
                      </w:r>
                      <w:r w:rsidRPr="00313993">
                        <w:t>to assess the impact of the COVID-19 pandemic on food security and food diversity of rural households</w:t>
                      </w:r>
                    </w:p>
                  </w:txbxContent>
                </v:textbox>
              </v:shape>
            </w:pict>
          </mc:Fallback>
        </mc:AlternateContent>
      </w:r>
      <w:r w:rsidR="008572F2">
        <w:rPr>
          <w:rFonts w:ascii="Arial" w:hAnsi="Arial" w:cs="Arial"/>
          <w:b/>
          <w:bCs/>
          <w:noProof/>
          <w:sz w:val="22"/>
          <w:szCs w:val="22"/>
        </w:rPr>
        <mc:AlternateContent>
          <mc:Choice Requires="wps">
            <w:drawing>
              <wp:anchor distT="0" distB="0" distL="114300" distR="114300" simplePos="0" relativeHeight="251658339" behindDoc="0" locked="0" layoutInCell="1" allowOverlap="1" wp14:anchorId="11C42D2C" wp14:editId="1CC23E90">
                <wp:simplePos x="0" y="0"/>
                <wp:positionH relativeFrom="margin">
                  <wp:align>left</wp:align>
                </wp:positionH>
                <wp:positionV relativeFrom="paragraph">
                  <wp:posOffset>-878477</wp:posOffset>
                </wp:positionV>
                <wp:extent cx="629920" cy="10597243"/>
                <wp:effectExtent l="0" t="0" r="17780" b="13970"/>
                <wp:wrapNone/>
                <wp:docPr id="174644902" name="Text Box 106"/>
                <wp:cNvGraphicFramePr/>
                <a:graphic xmlns:a="http://schemas.openxmlformats.org/drawingml/2006/main">
                  <a:graphicData uri="http://schemas.microsoft.com/office/word/2010/wordprocessingShape">
                    <wps:wsp>
                      <wps:cNvSpPr txBox="1"/>
                      <wps:spPr>
                        <a:xfrm>
                          <a:off x="0" y="0"/>
                          <a:ext cx="629920" cy="10597243"/>
                        </a:xfrm>
                        <a:prstGeom prst="rect">
                          <a:avLst/>
                        </a:prstGeom>
                        <a:solidFill>
                          <a:schemeClr val="lt1"/>
                        </a:solidFill>
                        <a:ln w="6350">
                          <a:solidFill>
                            <a:prstClr val="black"/>
                          </a:solidFill>
                        </a:ln>
                      </wps:spPr>
                      <wps:txbx>
                        <w:txbxContent>
                          <w:p w14:paraId="243B5719" w14:textId="4D8A5061" w:rsidR="005C5A07" w:rsidRDefault="00B1100F" w:rsidP="00D60644">
                            <w:pPr>
                              <w:shd w:val="clear" w:color="auto" w:fill="F2CEED" w:themeFill="accent5" w:themeFillTint="33"/>
                            </w:pPr>
                            <w:r w:rsidRPr="00B1100F">
                              <w:t>Ghanbari</w:t>
                            </w:r>
                            <w:r w:rsidR="00E26E9B">
                              <w:t xml:space="preserve"> et al.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C42D2C" id="Text Box 106" o:spid="_x0000_s1144" type="#_x0000_t202" style="position:absolute;margin-left:0;margin-top:-69.15pt;width:49.6pt;height:834.45pt;z-index:25165833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zb3PgIAAIYEAAAOAAAAZHJzL2Uyb0RvYy54bWysVE1v2zAMvQ/YfxB0X2ynSdsEcYosRYYB&#10;RVsgLXpWZCk2JouapMTOfv0o2flot9Owi0yJ1BP5+OjZXVsrshfWVaBzmg1SSoTmUFR6m9PXl9WX&#10;W0qcZ7pgCrTI6UE4ejf//GnWmKkYQgmqEJYgiHbTxuS09N5Mk8TxUtTMDcAIjU4JtmYet3abFJY1&#10;iF6rZJim10kDtjAWuHAOT+87J51HfCkF909SOuGJyinm5uNq47oJazKfsenWMlNWvE+D/UMWNas0&#10;PnqCumeekZ2t/oCqK27BgfQDDnUCUlZcxBqwmiz9UM26ZEbEWpAcZ040uf8Hyx/3a/NsiW+/QosN&#10;DIQ0xk0dHoZ6Wmnr8MVMCfqRwsOJNtF6wvHwejiZDNHD0ZWl48nNcHQVcJLzdWOd/yagJsHIqcW+&#10;RLrY/sH5LvQYEl5zoKpiVSkVN0ELYqks2TPsovIxSQR/F6U0aTCVq3Eagd/5AvTp/kYx/qNP7yIK&#10;8ZTGnM/FB8u3m5ZUBdaV3R6p2UBxQMYsdGJyhq8qfOCBOf/MLKoHqcCJ8E+4SAWYFfQWJSXYX387&#10;D/HYVPRS0qAac+p+7pgVlKjvGts9yUajIN+4GY1vAt320rO59OhdvQSkKsPZMzyaId6roykt1G84&#10;OIvwKrqY5vh2Tv3RXPpuRnDwuFgsYhAK1jD/oNeGB+jQmkDsS/vGrOkb61ETj3DULZt+6G8XG25q&#10;WOw8yCo2PzDdsdo3AMUe5dMPZpimy32MOv8+5r8BAAD//wMAUEsDBBQABgAIAAAAIQCiqgAa3QAA&#10;AAkBAAAPAAAAZHJzL2Rvd25yZXYueG1sTI8xT8MwFIR3JP6D9SqxtU4bUSUhTgWosDBREPNr7NpW&#10;Yzuy3TT8ex4TjKc73X3X7mY3sEnFZIMXsF4VwJTvg7ReC/j8eFlWwFJGL3EIXgn4Vgl23e1Ni40M&#10;V/+upkPWjEp8alCAyXlsOE+9UQ7TKozKk3cK0WEmGTWXEa9U7ga+KYotd2g9LRgc1bNR/flwcQL2&#10;T7rWfYXR7Ctp7TR/nd70qxB3i/nxAVhWc/4Lwy8+oUNHTMdw8TKxQQAdyQKW67IqgZFf1xtgR8rd&#10;l8UWeNfy/w+6HwAAAP//AwBQSwECLQAUAAYACAAAACEAtoM4kv4AAADhAQAAEwAAAAAAAAAAAAAA&#10;AAAAAAAAW0NvbnRlbnRfVHlwZXNdLnhtbFBLAQItABQABgAIAAAAIQA4/SH/1gAAAJQBAAALAAAA&#10;AAAAAAAAAAAAAC8BAABfcmVscy8ucmVsc1BLAQItABQABgAIAAAAIQDbWzb3PgIAAIYEAAAOAAAA&#10;AAAAAAAAAAAAAC4CAABkcnMvZTJvRG9jLnhtbFBLAQItABQABgAIAAAAIQCiqgAa3QAAAAkBAAAP&#10;AAAAAAAAAAAAAAAAAJgEAABkcnMvZG93bnJldi54bWxQSwUGAAAAAAQABADzAAAAogUAAAAA&#10;" fillcolor="white [3201]" strokeweight=".5pt">
                <v:textbox>
                  <w:txbxContent>
                    <w:p w14:paraId="243B5719" w14:textId="4D8A5061" w:rsidR="005C5A07" w:rsidRDefault="00B1100F" w:rsidP="00D60644">
                      <w:pPr>
                        <w:shd w:val="clear" w:color="auto" w:fill="F2CEED" w:themeFill="accent5" w:themeFillTint="33"/>
                      </w:pPr>
                      <w:r w:rsidRPr="00B1100F">
                        <w:t>Ghanbari</w:t>
                      </w:r>
                      <w:r w:rsidR="00E26E9B">
                        <w:t xml:space="preserve"> et al. (2022)</w:t>
                      </w:r>
                    </w:p>
                  </w:txbxContent>
                </v:textbox>
                <w10:wrap anchorx="margin"/>
              </v:shape>
            </w:pict>
          </mc:Fallback>
        </mc:AlternateContent>
      </w:r>
      <w:r w:rsidR="00665F5B">
        <w:rPr>
          <w:rFonts w:ascii="Arial" w:hAnsi="Arial" w:cs="Arial"/>
          <w:b/>
          <w:bCs/>
          <w:noProof/>
          <w:sz w:val="22"/>
          <w:szCs w:val="22"/>
        </w:rPr>
        <mc:AlternateContent>
          <mc:Choice Requires="wps">
            <w:drawing>
              <wp:anchor distT="0" distB="0" distL="114300" distR="114300" simplePos="0" relativeHeight="251658343" behindDoc="0" locked="0" layoutInCell="1" allowOverlap="1" wp14:anchorId="16333164" wp14:editId="0A125A9F">
                <wp:simplePos x="0" y="0"/>
                <wp:positionH relativeFrom="column">
                  <wp:posOffset>3200400</wp:posOffset>
                </wp:positionH>
                <wp:positionV relativeFrom="paragraph">
                  <wp:posOffset>-858883</wp:posOffset>
                </wp:positionV>
                <wp:extent cx="878205" cy="10603774"/>
                <wp:effectExtent l="0" t="0" r="17145" b="26670"/>
                <wp:wrapNone/>
                <wp:docPr id="1094438289" name="Text Box 110"/>
                <wp:cNvGraphicFramePr/>
                <a:graphic xmlns:a="http://schemas.openxmlformats.org/drawingml/2006/main">
                  <a:graphicData uri="http://schemas.microsoft.com/office/word/2010/wordprocessingShape">
                    <wps:wsp>
                      <wps:cNvSpPr txBox="1"/>
                      <wps:spPr>
                        <a:xfrm>
                          <a:off x="0" y="0"/>
                          <a:ext cx="878205" cy="10603774"/>
                        </a:xfrm>
                        <a:prstGeom prst="rect">
                          <a:avLst/>
                        </a:prstGeom>
                        <a:solidFill>
                          <a:schemeClr val="lt1"/>
                        </a:solidFill>
                        <a:ln w="6350">
                          <a:solidFill>
                            <a:prstClr val="black"/>
                          </a:solidFill>
                        </a:ln>
                      </wps:spPr>
                      <wps:txbx>
                        <w:txbxContent>
                          <w:p w14:paraId="689937D7" w14:textId="393C376E" w:rsidR="005C5A07" w:rsidRDefault="00665F5B" w:rsidP="00D60644">
                            <w:pPr>
                              <w:shd w:val="clear" w:color="auto" w:fill="F2CEED" w:themeFill="accent5" w:themeFillTint="33"/>
                            </w:pPr>
                            <w:r w:rsidRPr="00665F5B">
                              <w:t>Data were collected</w:t>
                            </w:r>
                            <w:r>
                              <w:t xml:space="preserve"> from 37</w:t>
                            </w:r>
                            <w:r w:rsidR="00DF4DD8">
                              <w:t>5 households</w:t>
                            </w:r>
                            <w:r w:rsidR="009F09B8">
                              <w:t xml:space="preserve"> heads in rural </w:t>
                            </w:r>
                            <w:r w:rsidRPr="00665F5B">
                              <w:t xml:space="preserve"> </w:t>
                            </w:r>
                            <w:r w:rsidR="00C75A39" w:rsidRPr="00C75A39">
                              <w:t>areas of Khorramabad County</w:t>
                            </w:r>
                            <w:r w:rsidR="00C75A39">
                              <w:t xml:space="preserve"> </w:t>
                            </w:r>
                            <w:r w:rsidRPr="00665F5B">
                              <w:t>using standard Household Food Insecurity Access Scale (HFIAS) and Household Dietary Diversity Score (HDDS) questionnaires. The results showed that the food security situation of rural households has deteriorated, and consumption of some food groups changed during the COVID-19 pandemic.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333164" id="_x0000_s1145" type="#_x0000_t202" style="position:absolute;margin-left:252pt;margin-top:-67.65pt;width:69.15pt;height:834.95pt;z-index:2516583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MzkPwIAAIYEAAAOAAAAZHJzL2Uyb0RvYy54bWysVEtv2zAMvg/YfxB0X2ynedWIU2QpMgwo&#10;2gJp0bMiy7ExWdQkJXb260fJzqPdTsMuMilSH8mPpOd3bS3JQRhbgcpoMogpEYpDXqldRl9f1l9m&#10;lFjHVM4kKJHRo7D0bvH507zRqRhCCTIXhiCIsmmjM1o6p9MosrwUNbMD0EKhsQBTM4eq2UW5YQ2i&#10;1zIaxvEkasDk2gAX1uLtfWeki4BfFIK7p6KwwhGZUczNhdOEc+vPaDFn6c4wXVa8T4P9QxY1qxQG&#10;PUPdM8fI3lR/QNUVN2ChcAMOdQRFUXERasBqkvhDNZuSaRFqQXKsPtNk/x8sfzxs9LMhrv0KLTbQ&#10;E9Jom1q89PW0han9FzMlaEcKj2faROsIx8vZdDaMx5RwNCXxJL6ZTkceJ7o818a6bwJq4oWMGuxL&#10;oIsdHqzrXE8uPpoFWeXrSsqg+FkQK2nIgWEXpQtJIvg7L6lIk9HJzTgOwO9sHvr8fisZ/9Gnd+WF&#10;eFJhzpfiveTabUuqHOtKbk/UbCE/ImMGumGymq8rDPDArHtmBqcHScKNcE94FBIwK+glSkowv/52&#10;7/2xqWilpMFpzKj9uWdGUCK/K2z3bTIa+fENymg8HaJiri3ba4va1ytAqhLcPc2D6P2dPImFgfoN&#10;F2fpo6KJKY6xM+pO4sp1O4KLx8VyGZxwYDVzD2qjuYf2rfHEvrRvzOi+sQ5n4hFOc8vSD/3tfP1L&#10;Bcu9g6IKzfdMd6z2DcBhD+PTL6bfpms9eF1+H4vfAAAA//8DAFBLAwQUAAYACAAAACEAvp03K+AA&#10;AAANAQAADwAAAGRycy9kb3ducmV2LnhtbEyPy07DMBBF90j8gzVI7FqnzUMhxKkAFTasKIi1G09t&#10;i9iOYjcNf8+wgt2M5ujOue1ucQObcYo2eAGbdQYMfR+U9VrAx/vzqgYWk/RKDsGjgG+MsOuur1rZ&#10;qHDxbzgfkmYU4mMjBZiUxobz2Bt0Mq7DiJ5upzA5mWidNFeTvFC4G/g2yyrupPX0wcgRnwz2X4ez&#10;E7B/1He6r+Vk9rWydl4+T6/6RYjbm+XhHljCJf3B8KtP6tCR0zGcvYpsEFBmBXVJAlabvMyBEVIV&#10;WxqOxJZ5UQHvWv6/RfcDAAD//wMAUEsBAi0AFAAGAAgAAAAhALaDOJL+AAAA4QEAABMAAAAAAAAA&#10;AAAAAAAAAAAAAFtDb250ZW50X1R5cGVzXS54bWxQSwECLQAUAAYACAAAACEAOP0h/9YAAACUAQAA&#10;CwAAAAAAAAAAAAAAAAAvAQAAX3JlbHMvLnJlbHNQSwECLQAUAAYACAAAACEAyKzM5D8CAACGBAAA&#10;DgAAAAAAAAAAAAAAAAAuAgAAZHJzL2Uyb0RvYy54bWxQSwECLQAUAAYACAAAACEAvp03K+AAAAAN&#10;AQAADwAAAAAAAAAAAAAAAACZBAAAZHJzL2Rvd25yZXYueG1sUEsFBgAAAAAEAAQA8wAAAKYFAAAA&#10;AA==&#10;" fillcolor="white [3201]" strokeweight=".5pt">
                <v:textbox>
                  <w:txbxContent>
                    <w:p w14:paraId="689937D7" w14:textId="393C376E" w:rsidR="005C5A07" w:rsidRDefault="00665F5B" w:rsidP="00D60644">
                      <w:pPr>
                        <w:shd w:val="clear" w:color="auto" w:fill="F2CEED" w:themeFill="accent5" w:themeFillTint="33"/>
                      </w:pPr>
                      <w:r w:rsidRPr="00665F5B">
                        <w:t>Data were collected</w:t>
                      </w:r>
                      <w:r>
                        <w:t xml:space="preserve"> from 37</w:t>
                      </w:r>
                      <w:r w:rsidR="00DF4DD8">
                        <w:t>5 households</w:t>
                      </w:r>
                      <w:r w:rsidR="009F09B8">
                        <w:t xml:space="preserve"> heads in rural </w:t>
                      </w:r>
                      <w:r w:rsidRPr="00665F5B">
                        <w:t xml:space="preserve"> </w:t>
                      </w:r>
                      <w:r w:rsidR="00C75A39" w:rsidRPr="00C75A39">
                        <w:t>areas of Khorramabad County</w:t>
                      </w:r>
                      <w:r w:rsidR="00C75A39">
                        <w:t xml:space="preserve"> </w:t>
                      </w:r>
                      <w:r w:rsidRPr="00665F5B">
                        <w:t>using standard Household Food Insecurity Access Scale (HFIAS) and Household Dietary Diversity Score (HDDS) questionnaires. The results showed that the food security situation of rural households has deteriorated, and consumption of some food groups changed during the COVID-19 pandemic.</w:t>
                      </w:r>
                    </w:p>
                  </w:txbxContent>
                </v:textbox>
              </v:shape>
            </w:pict>
          </mc:Fallback>
        </mc:AlternateContent>
      </w:r>
      <w:r w:rsidR="00415236">
        <w:rPr>
          <w:rFonts w:ascii="Arial" w:hAnsi="Arial" w:cs="Arial"/>
          <w:b/>
          <w:bCs/>
          <w:sz w:val="22"/>
          <w:szCs w:val="22"/>
        </w:rPr>
        <w:br w:type="page"/>
      </w:r>
    </w:p>
    <w:p w14:paraId="05185B43" w14:textId="36BF4212" w:rsidR="00D81DEE" w:rsidRPr="008A7225" w:rsidRDefault="00D81DEE" w:rsidP="008A7225">
      <w:pPr>
        <w:pStyle w:val="Heading1"/>
        <w:rPr>
          <w:b/>
          <w:bCs/>
          <w:sz w:val="22"/>
          <w:szCs w:val="22"/>
        </w:rPr>
      </w:pPr>
      <w:bookmarkStart w:id="119" w:name="_Toc218015327"/>
      <w:r w:rsidRPr="008A7225">
        <w:rPr>
          <w:b/>
          <w:bCs/>
          <w:sz w:val="22"/>
          <w:szCs w:val="22"/>
        </w:rPr>
        <w:lastRenderedPageBreak/>
        <w:t>Appendix 2</w:t>
      </w:r>
      <w:r w:rsidR="00AF6FC6" w:rsidRPr="008A7225">
        <w:rPr>
          <w:b/>
          <w:bCs/>
          <w:sz w:val="22"/>
          <w:szCs w:val="22"/>
        </w:rPr>
        <w:t>: C</w:t>
      </w:r>
      <w:r w:rsidR="00743539" w:rsidRPr="008A7225">
        <w:rPr>
          <w:b/>
          <w:bCs/>
          <w:sz w:val="22"/>
          <w:szCs w:val="22"/>
        </w:rPr>
        <w:t>ritical Appraisal Skills Programme</w:t>
      </w:r>
      <w:r w:rsidR="00DC6B96" w:rsidRPr="008A7225">
        <w:rPr>
          <w:b/>
          <w:bCs/>
          <w:sz w:val="22"/>
          <w:szCs w:val="22"/>
        </w:rPr>
        <w:t xml:space="preserve"> (CASP)</w:t>
      </w:r>
      <w:bookmarkEnd w:id="119"/>
    </w:p>
    <w:p w14:paraId="309D8ED1" w14:textId="77777777" w:rsidR="00742837" w:rsidRPr="005F1EE6" w:rsidRDefault="00742837" w:rsidP="00B8441B">
      <w:pPr>
        <w:rPr>
          <w:rFonts w:ascii="Arial" w:hAnsi="Arial" w:cs="Arial"/>
          <w:sz w:val="22"/>
          <w:szCs w:val="22"/>
        </w:rPr>
      </w:pPr>
    </w:p>
    <w:tbl>
      <w:tblPr>
        <w:tblStyle w:val="TableGrid"/>
        <w:tblW w:w="0" w:type="auto"/>
        <w:tblLook w:val="04A0" w:firstRow="1" w:lastRow="0" w:firstColumn="1" w:lastColumn="0" w:noHBand="0" w:noVBand="1"/>
      </w:tblPr>
      <w:tblGrid>
        <w:gridCol w:w="551"/>
        <w:gridCol w:w="608"/>
        <w:gridCol w:w="642"/>
        <w:gridCol w:w="608"/>
        <w:gridCol w:w="608"/>
        <w:gridCol w:w="776"/>
        <w:gridCol w:w="708"/>
        <w:gridCol w:w="754"/>
        <w:gridCol w:w="708"/>
        <w:gridCol w:w="608"/>
        <w:gridCol w:w="620"/>
        <w:gridCol w:w="597"/>
        <w:gridCol w:w="708"/>
        <w:gridCol w:w="530"/>
      </w:tblGrid>
      <w:tr w:rsidR="007136FD" w14:paraId="7D16F939" w14:textId="77777777" w:rsidTr="00667988">
        <w:tc>
          <w:tcPr>
            <w:tcW w:w="644" w:type="dxa"/>
            <w:shd w:val="clear" w:color="auto" w:fill="45B0E1" w:themeFill="accent1" w:themeFillTint="99"/>
          </w:tcPr>
          <w:p w14:paraId="1BA6C88B" w14:textId="061AFA19" w:rsidR="00E773DE" w:rsidRDefault="00496EE9" w:rsidP="00B8441B">
            <w:pPr>
              <w:rPr>
                <w:rFonts w:ascii="Arial" w:hAnsi="Arial" w:cs="Arial"/>
                <w:b/>
                <w:bCs/>
                <w:sz w:val="22"/>
                <w:szCs w:val="22"/>
              </w:rPr>
            </w:pPr>
            <w:r>
              <w:rPr>
                <w:rFonts w:ascii="Arial" w:hAnsi="Arial" w:cs="Arial"/>
                <w:b/>
                <w:bCs/>
                <w:sz w:val="22"/>
                <w:szCs w:val="22"/>
              </w:rPr>
              <w:t>Aut</w:t>
            </w:r>
          </w:p>
          <w:p w14:paraId="278A78F4" w14:textId="67DA8AC6" w:rsidR="000264EE" w:rsidRDefault="001F61B7" w:rsidP="00B8441B">
            <w:pPr>
              <w:rPr>
                <w:rFonts w:ascii="Arial" w:hAnsi="Arial" w:cs="Arial"/>
                <w:b/>
                <w:bCs/>
                <w:sz w:val="22"/>
                <w:szCs w:val="22"/>
              </w:rPr>
            </w:pPr>
            <w:r>
              <w:rPr>
                <w:rFonts w:ascii="Arial" w:hAnsi="Arial" w:cs="Arial"/>
                <w:b/>
                <w:bCs/>
                <w:sz w:val="22"/>
                <w:szCs w:val="22"/>
              </w:rPr>
              <w:t>h</w:t>
            </w:r>
            <w:r w:rsidR="000264EE">
              <w:rPr>
                <w:rFonts w:ascii="Arial" w:hAnsi="Arial" w:cs="Arial"/>
                <w:b/>
                <w:bCs/>
                <w:sz w:val="22"/>
                <w:szCs w:val="22"/>
              </w:rPr>
              <w:t>or</w:t>
            </w:r>
            <w:r>
              <w:rPr>
                <w:rFonts w:ascii="Arial" w:hAnsi="Arial" w:cs="Arial"/>
                <w:b/>
                <w:bCs/>
                <w:sz w:val="22"/>
                <w:szCs w:val="22"/>
              </w:rPr>
              <w:t xml:space="preserve"> </w:t>
            </w:r>
          </w:p>
          <w:p w14:paraId="23B5EC83" w14:textId="153F352F" w:rsidR="001F61B7" w:rsidRDefault="001F61B7" w:rsidP="00B8441B">
            <w:pPr>
              <w:rPr>
                <w:rFonts w:ascii="Arial" w:hAnsi="Arial" w:cs="Arial"/>
                <w:b/>
                <w:bCs/>
                <w:sz w:val="22"/>
                <w:szCs w:val="22"/>
              </w:rPr>
            </w:pPr>
            <w:r>
              <w:rPr>
                <w:rFonts w:ascii="Arial" w:hAnsi="Arial" w:cs="Arial"/>
                <w:b/>
                <w:bCs/>
                <w:sz w:val="22"/>
                <w:szCs w:val="22"/>
              </w:rPr>
              <w:t>s</w:t>
            </w:r>
          </w:p>
          <w:p w14:paraId="655BF917" w14:textId="77777777" w:rsidR="000264EE" w:rsidRDefault="000264EE" w:rsidP="00B8441B">
            <w:pPr>
              <w:rPr>
                <w:rFonts w:ascii="Arial" w:hAnsi="Arial" w:cs="Arial"/>
                <w:b/>
                <w:bCs/>
                <w:sz w:val="22"/>
                <w:szCs w:val="22"/>
              </w:rPr>
            </w:pPr>
          </w:p>
          <w:p w14:paraId="000DD4BF" w14:textId="77777777" w:rsidR="00496EE9" w:rsidRDefault="00496EE9" w:rsidP="00B8441B">
            <w:pPr>
              <w:rPr>
                <w:rFonts w:ascii="Arial" w:hAnsi="Arial" w:cs="Arial"/>
                <w:b/>
                <w:bCs/>
                <w:sz w:val="22"/>
                <w:szCs w:val="22"/>
              </w:rPr>
            </w:pPr>
          </w:p>
          <w:p w14:paraId="05D0A414" w14:textId="77777777" w:rsidR="00496EE9" w:rsidRDefault="00496EE9" w:rsidP="00B8441B">
            <w:pPr>
              <w:rPr>
                <w:rFonts w:ascii="Arial" w:hAnsi="Arial" w:cs="Arial"/>
                <w:b/>
                <w:bCs/>
                <w:sz w:val="22"/>
                <w:szCs w:val="22"/>
              </w:rPr>
            </w:pPr>
          </w:p>
          <w:p w14:paraId="38872BB5" w14:textId="77777777" w:rsidR="00496EE9" w:rsidRDefault="00496EE9" w:rsidP="00B8441B">
            <w:pPr>
              <w:rPr>
                <w:rFonts w:ascii="Arial" w:hAnsi="Arial" w:cs="Arial"/>
                <w:b/>
                <w:bCs/>
                <w:sz w:val="22"/>
                <w:szCs w:val="22"/>
              </w:rPr>
            </w:pPr>
          </w:p>
          <w:p w14:paraId="2839FF82" w14:textId="77777777" w:rsidR="00496EE9" w:rsidRDefault="00496EE9" w:rsidP="00B8441B">
            <w:pPr>
              <w:rPr>
                <w:rFonts w:ascii="Arial" w:hAnsi="Arial" w:cs="Arial"/>
                <w:b/>
                <w:bCs/>
                <w:sz w:val="22"/>
                <w:szCs w:val="22"/>
              </w:rPr>
            </w:pPr>
          </w:p>
          <w:p w14:paraId="650AA71E" w14:textId="77777777" w:rsidR="00496EE9" w:rsidRDefault="00496EE9" w:rsidP="00B8441B">
            <w:pPr>
              <w:rPr>
                <w:rFonts w:ascii="Arial" w:hAnsi="Arial" w:cs="Arial"/>
                <w:b/>
                <w:bCs/>
                <w:sz w:val="22"/>
                <w:szCs w:val="22"/>
              </w:rPr>
            </w:pPr>
          </w:p>
        </w:tc>
        <w:tc>
          <w:tcPr>
            <w:tcW w:w="644" w:type="dxa"/>
            <w:shd w:val="clear" w:color="auto" w:fill="C1E4F5" w:themeFill="accent1" w:themeFillTint="33"/>
          </w:tcPr>
          <w:p w14:paraId="4D820F89" w14:textId="77777777" w:rsidR="00E773DE" w:rsidRDefault="001F61B7" w:rsidP="00B8441B">
            <w:pPr>
              <w:rPr>
                <w:rFonts w:ascii="Arial" w:hAnsi="Arial" w:cs="Arial"/>
                <w:b/>
                <w:bCs/>
                <w:sz w:val="22"/>
                <w:szCs w:val="22"/>
              </w:rPr>
            </w:pPr>
            <w:r>
              <w:rPr>
                <w:rFonts w:ascii="Arial" w:hAnsi="Arial" w:cs="Arial"/>
                <w:b/>
                <w:bCs/>
                <w:sz w:val="22"/>
                <w:szCs w:val="22"/>
              </w:rPr>
              <w:t>Cle</w:t>
            </w:r>
          </w:p>
          <w:p w14:paraId="483387A2" w14:textId="77777777" w:rsidR="00C86F7E" w:rsidRDefault="00C86F7E" w:rsidP="00B8441B">
            <w:pPr>
              <w:rPr>
                <w:rFonts w:ascii="Arial" w:hAnsi="Arial" w:cs="Arial"/>
                <w:b/>
                <w:bCs/>
                <w:sz w:val="22"/>
                <w:szCs w:val="22"/>
              </w:rPr>
            </w:pPr>
            <w:r>
              <w:rPr>
                <w:rFonts w:ascii="Arial" w:hAnsi="Arial" w:cs="Arial"/>
                <w:b/>
                <w:bCs/>
                <w:sz w:val="22"/>
                <w:szCs w:val="22"/>
              </w:rPr>
              <w:t xml:space="preserve">ar </w:t>
            </w:r>
          </w:p>
          <w:p w14:paraId="323B62FB" w14:textId="77777777" w:rsidR="00EB1003" w:rsidRDefault="00EB1003" w:rsidP="00B8441B">
            <w:pPr>
              <w:rPr>
                <w:rFonts w:ascii="Arial" w:hAnsi="Arial" w:cs="Arial"/>
                <w:b/>
                <w:bCs/>
                <w:sz w:val="22"/>
                <w:szCs w:val="22"/>
              </w:rPr>
            </w:pPr>
          </w:p>
          <w:p w14:paraId="63F193C5" w14:textId="4091BE39" w:rsidR="00C86F7E" w:rsidRDefault="003E62E2" w:rsidP="00B8441B">
            <w:pPr>
              <w:rPr>
                <w:rFonts w:ascii="Arial" w:hAnsi="Arial" w:cs="Arial"/>
                <w:b/>
                <w:bCs/>
                <w:sz w:val="22"/>
                <w:szCs w:val="22"/>
              </w:rPr>
            </w:pPr>
            <w:r>
              <w:rPr>
                <w:rFonts w:ascii="Arial" w:hAnsi="Arial" w:cs="Arial"/>
                <w:b/>
                <w:bCs/>
                <w:sz w:val="22"/>
                <w:szCs w:val="22"/>
              </w:rPr>
              <w:t>F</w:t>
            </w:r>
            <w:r w:rsidR="00C86F7E">
              <w:rPr>
                <w:rFonts w:ascii="Arial" w:hAnsi="Arial" w:cs="Arial"/>
                <w:b/>
                <w:bCs/>
                <w:sz w:val="22"/>
                <w:szCs w:val="22"/>
              </w:rPr>
              <w:t>oc</w:t>
            </w:r>
          </w:p>
          <w:p w14:paraId="7CEBCE12" w14:textId="04FB151F" w:rsidR="0066126D" w:rsidRDefault="0066126D" w:rsidP="00B8441B">
            <w:pPr>
              <w:rPr>
                <w:rFonts w:ascii="Arial" w:hAnsi="Arial" w:cs="Arial"/>
                <w:b/>
                <w:bCs/>
                <w:sz w:val="22"/>
                <w:szCs w:val="22"/>
              </w:rPr>
            </w:pPr>
            <w:r>
              <w:rPr>
                <w:rFonts w:ascii="Arial" w:hAnsi="Arial" w:cs="Arial"/>
                <w:b/>
                <w:bCs/>
                <w:sz w:val="22"/>
                <w:szCs w:val="22"/>
              </w:rPr>
              <w:t>us</w:t>
            </w:r>
          </w:p>
          <w:p w14:paraId="3F9E8D64" w14:textId="0FC58A9D" w:rsidR="003E62E2" w:rsidRDefault="0066126D" w:rsidP="00B8441B">
            <w:pPr>
              <w:rPr>
                <w:rFonts w:ascii="Arial" w:hAnsi="Arial" w:cs="Arial"/>
                <w:b/>
                <w:bCs/>
                <w:sz w:val="22"/>
                <w:szCs w:val="22"/>
              </w:rPr>
            </w:pPr>
            <w:r>
              <w:rPr>
                <w:rFonts w:ascii="Arial" w:hAnsi="Arial" w:cs="Arial"/>
                <w:b/>
                <w:bCs/>
                <w:sz w:val="22"/>
                <w:szCs w:val="22"/>
              </w:rPr>
              <w:t>e</w:t>
            </w:r>
            <w:r w:rsidR="003E62E2">
              <w:rPr>
                <w:rFonts w:ascii="Arial" w:hAnsi="Arial" w:cs="Arial"/>
                <w:b/>
                <w:bCs/>
                <w:sz w:val="22"/>
                <w:szCs w:val="22"/>
              </w:rPr>
              <w:t>d</w:t>
            </w:r>
          </w:p>
          <w:p w14:paraId="5CD0C9D6" w14:textId="77777777" w:rsidR="00EB1003" w:rsidRDefault="00EB1003" w:rsidP="00B8441B">
            <w:pPr>
              <w:rPr>
                <w:rFonts w:ascii="Arial" w:hAnsi="Arial" w:cs="Arial"/>
                <w:b/>
                <w:bCs/>
                <w:sz w:val="22"/>
                <w:szCs w:val="22"/>
              </w:rPr>
            </w:pPr>
          </w:p>
          <w:p w14:paraId="1172AF12" w14:textId="2B50FB98" w:rsidR="003E62E2" w:rsidRDefault="003E62E2" w:rsidP="00B8441B">
            <w:pPr>
              <w:rPr>
                <w:rFonts w:ascii="Arial" w:hAnsi="Arial" w:cs="Arial"/>
                <w:b/>
                <w:bCs/>
                <w:sz w:val="22"/>
                <w:szCs w:val="22"/>
              </w:rPr>
            </w:pPr>
            <w:r>
              <w:rPr>
                <w:rFonts w:ascii="Arial" w:hAnsi="Arial" w:cs="Arial"/>
                <w:b/>
                <w:bCs/>
                <w:sz w:val="22"/>
                <w:szCs w:val="22"/>
              </w:rPr>
              <w:t>Q</w:t>
            </w:r>
            <w:r w:rsidR="004D2CE1">
              <w:rPr>
                <w:rFonts w:ascii="Arial" w:hAnsi="Arial" w:cs="Arial"/>
                <w:b/>
                <w:bCs/>
                <w:sz w:val="22"/>
                <w:szCs w:val="22"/>
              </w:rPr>
              <w:t xml:space="preserve">ue </w:t>
            </w:r>
          </w:p>
          <w:p w14:paraId="3A3BB098" w14:textId="77777777" w:rsidR="004D2CE1" w:rsidRDefault="004D2CE1" w:rsidP="00B8441B">
            <w:pPr>
              <w:rPr>
                <w:rFonts w:ascii="Arial" w:hAnsi="Arial" w:cs="Arial"/>
                <w:b/>
                <w:bCs/>
                <w:sz w:val="22"/>
                <w:szCs w:val="22"/>
              </w:rPr>
            </w:pPr>
            <w:r>
              <w:rPr>
                <w:rFonts w:ascii="Arial" w:hAnsi="Arial" w:cs="Arial"/>
                <w:b/>
                <w:bCs/>
                <w:sz w:val="22"/>
                <w:szCs w:val="22"/>
              </w:rPr>
              <w:t xml:space="preserve">Stio </w:t>
            </w:r>
          </w:p>
          <w:p w14:paraId="64BA1D83" w14:textId="1EF282E6" w:rsidR="004D2CE1" w:rsidRDefault="004D2CE1" w:rsidP="00B8441B">
            <w:pPr>
              <w:rPr>
                <w:rFonts w:ascii="Arial" w:hAnsi="Arial" w:cs="Arial"/>
                <w:b/>
                <w:bCs/>
                <w:sz w:val="22"/>
                <w:szCs w:val="22"/>
              </w:rPr>
            </w:pPr>
            <w:r>
              <w:rPr>
                <w:rFonts w:ascii="Arial" w:hAnsi="Arial" w:cs="Arial"/>
                <w:b/>
                <w:bCs/>
                <w:sz w:val="22"/>
                <w:szCs w:val="22"/>
              </w:rPr>
              <w:t>n</w:t>
            </w:r>
          </w:p>
        </w:tc>
        <w:tc>
          <w:tcPr>
            <w:tcW w:w="644" w:type="dxa"/>
            <w:shd w:val="clear" w:color="auto" w:fill="C1E4F5" w:themeFill="accent1" w:themeFillTint="33"/>
          </w:tcPr>
          <w:p w14:paraId="055DD297" w14:textId="77777777" w:rsidR="00E773DE" w:rsidRDefault="00F50D9B" w:rsidP="00B8441B">
            <w:pPr>
              <w:rPr>
                <w:rFonts w:ascii="Arial" w:hAnsi="Arial" w:cs="Arial"/>
                <w:b/>
                <w:bCs/>
                <w:sz w:val="22"/>
                <w:szCs w:val="22"/>
              </w:rPr>
            </w:pPr>
            <w:r>
              <w:rPr>
                <w:rFonts w:ascii="Arial" w:hAnsi="Arial" w:cs="Arial"/>
                <w:b/>
                <w:bCs/>
                <w:sz w:val="22"/>
                <w:szCs w:val="22"/>
              </w:rPr>
              <w:t xml:space="preserve">App </w:t>
            </w:r>
          </w:p>
          <w:p w14:paraId="51985BD9" w14:textId="4C827D0A" w:rsidR="00F50D9B" w:rsidRDefault="00851A56" w:rsidP="00B8441B">
            <w:pPr>
              <w:rPr>
                <w:rFonts w:ascii="Arial" w:hAnsi="Arial" w:cs="Arial"/>
                <w:b/>
                <w:bCs/>
                <w:sz w:val="22"/>
                <w:szCs w:val="22"/>
              </w:rPr>
            </w:pPr>
            <w:r>
              <w:rPr>
                <w:rFonts w:ascii="Arial" w:hAnsi="Arial" w:cs="Arial"/>
                <w:b/>
                <w:bCs/>
                <w:sz w:val="22"/>
                <w:szCs w:val="22"/>
              </w:rPr>
              <w:t>r</w:t>
            </w:r>
            <w:r w:rsidR="00F50D9B">
              <w:rPr>
                <w:rFonts w:ascii="Arial" w:hAnsi="Arial" w:cs="Arial"/>
                <w:b/>
                <w:bCs/>
                <w:sz w:val="22"/>
                <w:szCs w:val="22"/>
              </w:rPr>
              <w:t>op</w:t>
            </w:r>
          </w:p>
          <w:p w14:paraId="2E99766B" w14:textId="72C623AF" w:rsidR="00F50D9B" w:rsidRDefault="00851A56" w:rsidP="00B8441B">
            <w:pPr>
              <w:rPr>
                <w:rFonts w:ascii="Arial" w:hAnsi="Arial" w:cs="Arial"/>
                <w:b/>
                <w:bCs/>
                <w:sz w:val="22"/>
                <w:szCs w:val="22"/>
              </w:rPr>
            </w:pPr>
            <w:r>
              <w:rPr>
                <w:rFonts w:ascii="Arial" w:hAnsi="Arial" w:cs="Arial"/>
                <w:b/>
                <w:bCs/>
                <w:sz w:val="22"/>
                <w:szCs w:val="22"/>
              </w:rPr>
              <w:t>riate</w:t>
            </w:r>
          </w:p>
          <w:p w14:paraId="3AC8B342" w14:textId="77777777" w:rsidR="00EB1003" w:rsidRDefault="00EB1003" w:rsidP="00B8441B">
            <w:pPr>
              <w:rPr>
                <w:rFonts w:ascii="Arial" w:hAnsi="Arial" w:cs="Arial"/>
                <w:b/>
                <w:bCs/>
                <w:sz w:val="22"/>
                <w:szCs w:val="22"/>
              </w:rPr>
            </w:pPr>
          </w:p>
          <w:p w14:paraId="0F6A1D0A" w14:textId="6DA05423" w:rsidR="00701F3F" w:rsidRDefault="00701F3F" w:rsidP="00B8441B">
            <w:pPr>
              <w:rPr>
                <w:rFonts w:ascii="Arial" w:hAnsi="Arial" w:cs="Arial"/>
                <w:b/>
                <w:bCs/>
                <w:sz w:val="22"/>
                <w:szCs w:val="22"/>
              </w:rPr>
            </w:pPr>
            <w:r>
              <w:rPr>
                <w:rFonts w:ascii="Arial" w:hAnsi="Arial" w:cs="Arial"/>
                <w:b/>
                <w:bCs/>
                <w:sz w:val="22"/>
                <w:szCs w:val="22"/>
              </w:rPr>
              <w:t xml:space="preserve">Des </w:t>
            </w:r>
          </w:p>
          <w:p w14:paraId="5C3D6A3E" w14:textId="57F1BC6A" w:rsidR="00701F3F" w:rsidRDefault="00701F3F" w:rsidP="00B8441B">
            <w:pPr>
              <w:rPr>
                <w:rFonts w:ascii="Arial" w:hAnsi="Arial" w:cs="Arial"/>
                <w:b/>
                <w:bCs/>
                <w:sz w:val="22"/>
                <w:szCs w:val="22"/>
              </w:rPr>
            </w:pPr>
            <w:r>
              <w:rPr>
                <w:rFonts w:ascii="Arial" w:hAnsi="Arial" w:cs="Arial"/>
                <w:b/>
                <w:bCs/>
                <w:sz w:val="22"/>
                <w:szCs w:val="22"/>
              </w:rPr>
              <w:t>ign</w:t>
            </w:r>
          </w:p>
          <w:p w14:paraId="530B0ED8" w14:textId="43AA5603" w:rsidR="00851A56" w:rsidRDefault="00851A56" w:rsidP="00B8441B">
            <w:pPr>
              <w:rPr>
                <w:rFonts w:ascii="Arial" w:hAnsi="Arial" w:cs="Arial"/>
                <w:b/>
                <w:bCs/>
                <w:sz w:val="22"/>
                <w:szCs w:val="22"/>
              </w:rPr>
            </w:pPr>
          </w:p>
        </w:tc>
        <w:tc>
          <w:tcPr>
            <w:tcW w:w="644" w:type="dxa"/>
            <w:shd w:val="clear" w:color="auto" w:fill="C1E4F5" w:themeFill="accent1" w:themeFillTint="33"/>
          </w:tcPr>
          <w:p w14:paraId="7FD0CCBD" w14:textId="77777777" w:rsidR="00E773DE" w:rsidRDefault="00DA131C" w:rsidP="00B8441B">
            <w:pPr>
              <w:rPr>
                <w:rFonts w:ascii="Arial" w:hAnsi="Arial" w:cs="Arial"/>
                <w:b/>
                <w:bCs/>
                <w:sz w:val="22"/>
                <w:szCs w:val="22"/>
              </w:rPr>
            </w:pPr>
            <w:r>
              <w:rPr>
                <w:rFonts w:ascii="Arial" w:hAnsi="Arial" w:cs="Arial"/>
                <w:b/>
                <w:bCs/>
                <w:sz w:val="22"/>
                <w:szCs w:val="22"/>
              </w:rPr>
              <w:t xml:space="preserve">App </w:t>
            </w:r>
          </w:p>
          <w:p w14:paraId="61D953A3" w14:textId="2EEB25B8" w:rsidR="00DA131C" w:rsidRDefault="00FD187D" w:rsidP="00B8441B">
            <w:pPr>
              <w:rPr>
                <w:rFonts w:ascii="Arial" w:hAnsi="Arial" w:cs="Arial"/>
                <w:b/>
                <w:bCs/>
                <w:sz w:val="22"/>
                <w:szCs w:val="22"/>
              </w:rPr>
            </w:pPr>
            <w:r>
              <w:rPr>
                <w:rFonts w:ascii="Arial" w:hAnsi="Arial" w:cs="Arial"/>
                <w:b/>
                <w:bCs/>
                <w:sz w:val="22"/>
                <w:szCs w:val="22"/>
              </w:rPr>
              <w:t>r</w:t>
            </w:r>
            <w:r w:rsidR="00DA131C">
              <w:rPr>
                <w:rFonts w:ascii="Arial" w:hAnsi="Arial" w:cs="Arial"/>
                <w:b/>
                <w:bCs/>
                <w:sz w:val="22"/>
                <w:szCs w:val="22"/>
              </w:rPr>
              <w:t xml:space="preserve">op </w:t>
            </w:r>
          </w:p>
          <w:p w14:paraId="5F2A40BA" w14:textId="00A4E43B" w:rsidR="00DA131C" w:rsidRDefault="00FD187D" w:rsidP="00B8441B">
            <w:pPr>
              <w:rPr>
                <w:rFonts w:ascii="Arial" w:hAnsi="Arial" w:cs="Arial"/>
                <w:b/>
                <w:bCs/>
                <w:sz w:val="22"/>
                <w:szCs w:val="22"/>
              </w:rPr>
            </w:pPr>
            <w:r>
              <w:rPr>
                <w:rFonts w:ascii="Arial" w:hAnsi="Arial" w:cs="Arial"/>
                <w:b/>
                <w:bCs/>
                <w:sz w:val="22"/>
                <w:szCs w:val="22"/>
              </w:rPr>
              <w:t>r</w:t>
            </w:r>
            <w:r w:rsidR="00DA131C">
              <w:rPr>
                <w:rFonts w:ascii="Arial" w:hAnsi="Arial" w:cs="Arial"/>
                <w:b/>
                <w:bCs/>
                <w:sz w:val="22"/>
                <w:szCs w:val="22"/>
              </w:rPr>
              <w:t xml:space="preserve">iat </w:t>
            </w:r>
          </w:p>
          <w:p w14:paraId="4A458C5F" w14:textId="7D610CCA" w:rsidR="00DA131C" w:rsidRDefault="00FD187D" w:rsidP="00B8441B">
            <w:pPr>
              <w:rPr>
                <w:rFonts w:ascii="Arial" w:hAnsi="Arial" w:cs="Arial"/>
                <w:b/>
                <w:bCs/>
                <w:sz w:val="22"/>
                <w:szCs w:val="22"/>
              </w:rPr>
            </w:pPr>
            <w:r>
              <w:rPr>
                <w:rFonts w:ascii="Arial" w:hAnsi="Arial" w:cs="Arial"/>
                <w:b/>
                <w:bCs/>
                <w:sz w:val="22"/>
                <w:szCs w:val="22"/>
              </w:rPr>
              <w:t>e</w:t>
            </w:r>
          </w:p>
          <w:p w14:paraId="35DBAA05" w14:textId="77777777" w:rsidR="00CF223A" w:rsidRDefault="00CF223A" w:rsidP="00B8441B">
            <w:pPr>
              <w:rPr>
                <w:rFonts w:ascii="Arial" w:hAnsi="Arial" w:cs="Arial"/>
                <w:b/>
                <w:bCs/>
                <w:sz w:val="22"/>
                <w:szCs w:val="22"/>
              </w:rPr>
            </w:pPr>
          </w:p>
          <w:p w14:paraId="58E26CA8" w14:textId="4DD66B35" w:rsidR="008855BA" w:rsidRDefault="008855BA" w:rsidP="00B8441B">
            <w:pPr>
              <w:rPr>
                <w:rFonts w:ascii="Arial" w:hAnsi="Arial" w:cs="Arial"/>
                <w:b/>
                <w:bCs/>
                <w:sz w:val="22"/>
                <w:szCs w:val="22"/>
              </w:rPr>
            </w:pPr>
            <w:r>
              <w:rPr>
                <w:rFonts w:ascii="Arial" w:hAnsi="Arial" w:cs="Arial"/>
                <w:b/>
                <w:bCs/>
                <w:sz w:val="22"/>
                <w:szCs w:val="22"/>
              </w:rPr>
              <w:t>Rec</w:t>
            </w:r>
          </w:p>
          <w:p w14:paraId="38672B31" w14:textId="62812575" w:rsidR="008855BA" w:rsidRDefault="008855BA" w:rsidP="00B8441B">
            <w:pPr>
              <w:rPr>
                <w:rFonts w:ascii="Arial" w:hAnsi="Arial" w:cs="Arial"/>
                <w:b/>
                <w:bCs/>
                <w:sz w:val="22"/>
                <w:szCs w:val="22"/>
              </w:rPr>
            </w:pPr>
            <w:r>
              <w:rPr>
                <w:rFonts w:ascii="Arial" w:hAnsi="Arial" w:cs="Arial"/>
                <w:b/>
                <w:bCs/>
                <w:sz w:val="22"/>
                <w:szCs w:val="22"/>
              </w:rPr>
              <w:t>ruit me</w:t>
            </w:r>
          </w:p>
          <w:p w14:paraId="7344A697" w14:textId="4A860255" w:rsidR="00FD187D" w:rsidRDefault="00FD187D" w:rsidP="00B8441B">
            <w:pPr>
              <w:rPr>
                <w:rFonts w:ascii="Arial" w:hAnsi="Arial" w:cs="Arial"/>
                <w:b/>
                <w:bCs/>
                <w:sz w:val="22"/>
                <w:szCs w:val="22"/>
              </w:rPr>
            </w:pPr>
            <w:r>
              <w:rPr>
                <w:rFonts w:ascii="Arial" w:hAnsi="Arial" w:cs="Arial"/>
                <w:b/>
                <w:bCs/>
                <w:sz w:val="22"/>
                <w:szCs w:val="22"/>
              </w:rPr>
              <w:t>nt</w:t>
            </w:r>
          </w:p>
          <w:p w14:paraId="6A454FA7" w14:textId="34C05D9F" w:rsidR="008855BA" w:rsidRDefault="008855BA" w:rsidP="00B8441B">
            <w:pPr>
              <w:rPr>
                <w:rFonts w:ascii="Arial" w:hAnsi="Arial" w:cs="Arial"/>
                <w:b/>
                <w:bCs/>
                <w:sz w:val="22"/>
                <w:szCs w:val="22"/>
              </w:rPr>
            </w:pPr>
          </w:p>
        </w:tc>
        <w:tc>
          <w:tcPr>
            <w:tcW w:w="644" w:type="dxa"/>
            <w:shd w:val="clear" w:color="auto" w:fill="C1E4F5" w:themeFill="accent1" w:themeFillTint="33"/>
          </w:tcPr>
          <w:p w14:paraId="07E8E151" w14:textId="77777777" w:rsidR="00E773DE" w:rsidRDefault="003105BB" w:rsidP="00B8441B">
            <w:pPr>
              <w:rPr>
                <w:rFonts w:ascii="Arial" w:hAnsi="Arial" w:cs="Arial"/>
                <w:b/>
                <w:bCs/>
                <w:sz w:val="22"/>
                <w:szCs w:val="22"/>
              </w:rPr>
            </w:pPr>
            <w:r>
              <w:rPr>
                <w:rFonts w:ascii="Arial" w:hAnsi="Arial" w:cs="Arial"/>
                <w:b/>
                <w:bCs/>
                <w:sz w:val="22"/>
                <w:szCs w:val="22"/>
              </w:rPr>
              <w:t xml:space="preserve">Mat </w:t>
            </w:r>
          </w:p>
          <w:p w14:paraId="54FE9DF5" w14:textId="77777777" w:rsidR="00BB59D0" w:rsidRDefault="003105BB" w:rsidP="00B8441B">
            <w:pPr>
              <w:rPr>
                <w:rFonts w:ascii="Arial" w:hAnsi="Arial" w:cs="Arial"/>
                <w:b/>
                <w:bCs/>
                <w:sz w:val="22"/>
                <w:szCs w:val="22"/>
              </w:rPr>
            </w:pPr>
            <w:r>
              <w:rPr>
                <w:rFonts w:ascii="Arial" w:hAnsi="Arial" w:cs="Arial"/>
                <w:b/>
                <w:bCs/>
                <w:sz w:val="22"/>
                <w:szCs w:val="22"/>
              </w:rPr>
              <w:t>che</w:t>
            </w:r>
            <w:r w:rsidR="00BB59D0">
              <w:rPr>
                <w:rFonts w:ascii="Arial" w:hAnsi="Arial" w:cs="Arial"/>
                <w:b/>
                <w:bCs/>
                <w:sz w:val="22"/>
                <w:szCs w:val="22"/>
              </w:rPr>
              <w:t xml:space="preserve"> </w:t>
            </w:r>
          </w:p>
          <w:p w14:paraId="6230D9F3" w14:textId="77777777" w:rsidR="00BB59D0" w:rsidRDefault="00BB59D0" w:rsidP="00B8441B">
            <w:pPr>
              <w:rPr>
                <w:rFonts w:ascii="Arial" w:hAnsi="Arial" w:cs="Arial"/>
                <w:b/>
                <w:bCs/>
                <w:sz w:val="22"/>
                <w:szCs w:val="22"/>
              </w:rPr>
            </w:pPr>
            <w:r>
              <w:rPr>
                <w:rFonts w:ascii="Arial" w:hAnsi="Arial" w:cs="Arial"/>
                <w:b/>
                <w:bCs/>
                <w:sz w:val="22"/>
                <w:szCs w:val="22"/>
              </w:rPr>
              <w:t>d</w:t>
            </w:r>
          </w:p>
          <w:p w14:paraId="30B5E9C8" w14:textId="77777777" w:rsidR="00CF223A" w:rsidRDefault="00CF223A" w:rsidP="00B8441B">
            <w:pPr>
              <w:rPr>
                <w:rFonts w:ascii="Arial" w:hAnsi="Arial" w:cs="Arial"/>
                <w:b/>
                <w:bCs/>
                <w:sz w:val="22"/>
                <w:szCs w:val="22"/>
              </w:rPr>
            </w:pPr>
          </w:p>
          <w:p w14:paraId="232EF78F" w14:textId="455D8B4D" w:rsidR="00BB59D0" w:rsidRDefault="00BB59D0" w:rsidP="00B8441B">
            <w:pPr>
              <w:rPr>
                <w:rFonts w:ascii="Arial" w:hAnsi="Arial" w:cs="Arial"/>
                <w:b/>
                <w:bCs/>
                <w:sz w:val="22"/>
                <w:szCs w:val="22"/>
              </w:rPr>
            </w:pPr>
            <w:r>
              <w:rPr>
                <w:rFonts w:ascii="Arial" w:hAnsi="Arial" w:cs="Arial"/>
                <w:b/>
                <w:bCs/>
                <w:sz w:val="22"/>
                <w:szCs w:val="22"/>
              </w:rPr>
              <w:t xml:space="preserve">Con </w:t>
            </w:r>
          </w:p>
          <w:p w14:paraId="34A07B6F" w14:textId="2DEDD097" w:rsidR="003105BB" w:rsidRDefault="00BB59D0" w:rsidP="00B8441B">
            <w:pPr>
              <w:rPr>
                <w:rFonts w:ascii="Arial" w:hAnsi="Arial" w:cs="Arial"/>
                <w:b/>
                <w:bCs/>
                <w:sz w:val="22"/>
                <w:szCs w:val="22"/>
              </w:rPr>
            </w:pPr>
            <w:r>
              <w:rPr>
                <w:rFonts w:ascii="Arial" w:hAnsi="Arial" w:cs="Arial"/>
                <w:b/>
                <w:bCs/>
                <w:sz w:val="22"/>
                <w:szCs w:val="22"/>
              </w:rPr>
              <w:t>trol</w:t>
            </w:r>
            <w:r w:rsidR="003105BB">
              <w:rPr>
                <w:rFonts w:ascii="Arial" w:hAnsi="Arial" w:cs="Arial"/>
                <w:b/>
                <w:bCs/>
                <w:sz w:val="22"/>
                <w:szCs w:val="22"/>
              </w:rPr>
              <w:t xml:space="preserve"> </w:t>
            </w:r>
          </w:p>
          <w:p w14:paraId="000DBC0C" w14:textId="5CB90E85" w:rsidR="003105BB" w:rsidRDefault="003105BB" w:rsidP="00B8441B">
            <w:pPr>
              <w:rPr>
                <w:rFonts w:ascii="Arial" w:hAnsi="Arial" w:cs="Arial"/>
                <w:b/>
                <w:bCs/>
                <w:sz w:val="22"/>
                <w:szCs w:val="22"/>
              </w:rPr>
            </w:pPr>
          </w:p>
        </w:tc>
        <w:tc>
          <w:tcPr>
            <w:tcW w:w="644" w:type="dxa"/>
            <w:shd w:val="clear" w:color="auto" w:fill="C1E4F5" w:themeFill="accent1" w:themeFillTint="33"/>
          </w:tcPr>
          <w:p w14:paraId="1C1EC622" w14:textId="77777777" w:rsidR="00E773DE" w:rsidRDefault="00F945BC" w:rsidP="00B8441B">
            <w:pPr>
              <w:rPr>
                <w:rFonts w:ascii="Arial" w:hAnsi="Arial" w:cs="Arial"/>
                <w:b/>
                <w:bCs/>
                <w:sz w:val="22"/>
                <w:szCs w:val="22"/>
              </w:rPr>
            </w:pPr>
            <w:r>
              <w:rPr>
                <w:rFonts w:ascii="Arial" w:hAnsi="Arial" w:cs="Arial"/>
                <w:b/>
                <w:bCs/>
                <w:sz w:val="22"/>
                <w:szCs w:val="22"/>
              </w:rPr>
              <w:t>Cle</w:t>
            </w:r>
          </w:p>
          <w:p w14:paraId="6E703ADD" w14:textId="26A386DB" w:rsidR="00F945BC" w:rsidRDefault="00F945BC" w:rsidP="00B8441B">
            <w:pPr>
              <w:rPr>
                <w:rFonts w:ascii="Arial" w:hAnsi="Arial" w:cs="Arial"/>
                <w:b/>
                <w:bCs/>
                <w:sz w:val="22"/>
                <w:szCs w:val="22"/>
              </w:rPr>
            </w:pPr>
            <w:r>
              <w:rPr>
                <w:rFonts w:ascii="Arial" w:hAnsi="Arial" w:cs="Arial"/>
                <w:b/>
                <w:bCs/>
                <w:sz w:val="22"/>
                <w:szCs w:val="22"/>
              </w:rPr>
              <w:t xml:space="preserve">arly </w:t>
            </w:r>
          </w:p>
          <w:p w14:paraId="1E50067A" w14:textId="77777777" w:rsidR="00DC503C" w:rsidRDefault="00DC503C" w:rsidP="00B8441B">
            <w:pPr>
              <w:rPr>
                <w:rFonts w:ascii="Arial" w:hAnsi="Arial" w:cs="Arial"/>
                <w:b/>
                <w:bCs/>
                <w:sz w:val="22"/>
                <w:szCs w:val="22"/>
              </w:rPr>
            </w:pPr>
          </w:p>
          <w:p w14:paraId="4A98A48C" w14:textId="139D8DA7" w:rsidR="00F945BC" w:rsidRDefault="00C86433" w:rsidP="00B8441B">
            <w:pPr>
              <w:rPr>
                <w:rFonts w:ascii="Arial" w:hAnsi="Arial" w:cs="Arial"/>
                <w:b/>
                <w:bCs/>
                <w:sz w:val="22"/>
                <w:szCs w:val="22"/>
              </w:rPr>
            </w:pPr>
            <w:r>
              <w:rPr>
                <w:rFonts w:ascii="Arial" w:hAnsi="Arial" w:cs="Arial"/>
                <w:b/>
                <w:bCs/>
                <w:sz w:val="22"/>
                <w:szCs w:val="22"/>
              </w:rPr>
              <w:t xml:space="preserve">Des </w:t>
            </w:r>
          </w:p>
          <w:p w14:paraId="38589D18" w14:textId="4199063D" w:rsidR="00C86433" w:rsidRDefault="00C86433" w:rsidP="00B8441B">
            <w:pPr>
              <w:rPr>
                <w:rFonts w:ascii="Arial" w:hAnsi="Arial" w:cs="Arial"/>
                <w:b/>
                <w:bCs/>
                <w:sz w:val="22"/>
                <w:szCs w:val="22"/>
              </w:rPr>
            </w:pPr>
            <w:r>
              <w:rPr>
                <w:rFonts w:ascii="Arial" w:hAnsi="Arial" w:cs="Arial"/>
                <w:b/>
                <w:bCs/>
                <w:sz w:val="22"/>
                <w:szCs w:val="22"/>
              </w:rPr>
              <w:t xml:space="preserve">crib </w:t>
            </w:r>
          </w:p>
          <w:p w14:paraId="289FC134" w14:textId="535FC8FB" w:rsidR="00C86433" w:rsidRDefault="00C86433" w:rsidP="00B8441B">
            <w:pPr>
              <w:rPr>
                <w:rFonts w:ascii="Arial" w:hAnsi="Arial" w:cs="Arial"/>
                <w:b/>
                <w:bCs/>
                <w:sz w:val="22"/>
                <w:szCs w:val="22"/>
              </w:rPr>
            </w:pPr>
            <w:r>
              <w:rPr>
                <w:rFonts w:ascii="Arial" w:hAnsi="Arial" w:cs="Arial"/>
                <w:b/>
                <w:bCs/>
                <w:sz w:val="22"/>
                <w:szCs w:val="22"/>
              </w:rPr>
              <w:t>ed</w:t>
            </w:r>
          </w:p>
          <w:p w14:paraId="6DAE7DB7" w14:textId="77777777" w:rsidR="00DC503C" w:rsidRDefault="00DC503C" w:rsidP="00B8441B">
            <w:pPr>
              <w:rPr>
                <w:rFonts w:ascii="Arial" w:hAnsi="Arial" w:cs="Arial"/>
                <w:b/>
                <w:bCs/>
                <w:sz w:val="22"/>
                <w:szCs w:val="22"/>
              </w:rPr>
            </w:pPr>
          </w:p>
          <w:p w14:paraId="61C03A21" w14:textId="7F1542BE" w:rsidR="00C86433" w:rsidRDefault="00C86433" w:rsidP="00B8441B">
            <w:pPr>
              <w:rPr>
                <w:rFonts w:ascii="Arial" w:hAnsi="Arial" w:cs="Arial"/>
                <w:b/>
                <w:bCs/>
                <w:sz w:val="22"/>
                <w:szCs w:val="22"/>
              </w:rPr>
            </w:pPr>
            <w:r>
              <w:rPr>
                <w:rFonts w:ascii="Arial" w:hAnsi="Arial" w:cs="Arial"/>
                <w:b/>
                <w:bCs/>
                <w:sz w:val="22"/>
                <w:szCs w:val="22"/>
              </w:rPr>
              <w:t>Test</w:t>
            </w:r>
          </w:p>
          <w:p w14:paraId="27A9A00E" w14:textId="77777777" w:rsidR="00DC503C" w:rsidRDefault="00DC503C" w:rsidP="00B8441B">
            <w:pPr>
              <w:rPr>
                <w:rFonts w:ascii="Arial" w:hAnsi="Arial" w:cs="Arial"/>
                <w:b/>
                <w:bCs/>
                <w:sz w:val="22"/>
                <w:szCs w:val="22"/>
              </w:rPr>
            </w:pPr>
          </w:p>
          <w:p w14:paraId="2D162714" w14:textId="5A19B7B6" w:rsidR="00820E8E" w:rsidRDefault="00820E8E" w:rsidP="00B8441B">
            <w:pPr>
              <w:rPr>
                <w:rFonts w:ascii="Arial" w:hAnsi="Arial" w:cs="Arial"/>
                <w:b/>
                <w:bCs/>
                <w:sz w:val="22"/>
                <w:szCs w:val="22"/>
              </w:rPr>
            </w:pPr>
            <w:r>
              <w:rPr>
                <w:rFonts w:ascii="Arial" w:hAnsi="Arial" w:cs="Arial"/>
                <w:b/>
                <w:bCs/>
                <w:sz w:val="22"/>
                <w:szCs w:val="22"/>
              </w:rPr>
              <w:t>Proce</w:t>
            </w:r>
            <w:r w:rsidR="006B7159">
              <w:rPr>
                <w:rFonts w:ascii="Arial" w:hAnsi="Arial" w:cs="Arial"/>
                <w:b/>
                <w:bCs/>
                <w:sz w:val="22"/>
                <w:szCs w:val="22"/>
              </w:rPr>
              <w:t xml:space="preserve"> </w:t>
            </w:r>
          </w:p>
          <w:p w14:paraId="3854B852" w14:textId="50398AE8" w:rsidR="006B7159" w:rsidRDefault="006B7159" w:rsidP="00B8441B">
            <w:pPr>
              <w:rPr>
                <w:rFonts w:ascii="Arial" w:hAnsi="Arial" w:cs="Arial"/>
                <w:b/>
                <w:bCs/>
                <w:sz w:val="22"/>
                <w:szCs w:val="22"/>
              </w:rPr>
            </w:pPr>
            <w:r>
              <w:rPr>
                <w:rFonts w:ascii="Arial" w:hAnsi="Arial" w:cs="Arial"/>
                <w:b/>
                <w:bCs/>
                <w:sz w:val="22"/>
                <w:szCs w:val="22"/>
              </w:rPr>
              <w:t>dure</w:t>
            </w:r>
          </w:p>
          <w:p w14:paraId="29F3CDEF" w14:textId="42728F76" w:rsidR="00F945BC" w:rsidRDefault="00F945BC" w:rsidP="00B8441B">
            <w:pPr>
              <w:rPr>
                <w:rFonts w:ascii="Arial" w:hAnsi="Arial" w:cs="Arial"/>
                <w:b/>
                <w:bCs/>
                <w:sz w:val="22"/>
                <w:szCs w:val="22"/>
              </w:rPr>
            </w:pPr>
          </w:p>
        </w:tc>
        <w:tc>
          <w:tcPr>
            <w:tcW w:w="644" w:type="dxa"/>
            <w:shd w:val="clear" w:color="auto" w:fill="C1E4F5" w:themeFill="accent1" w:themeFillTint="33"/>
          </w:tcPr>
          <w:p w14:paraId="2DE00587" w14:textId="77777777" w:rsidR="00E773DE" w:rsidRDefault="006B7159" w:rsidP="00B8441B">
            <w:pPr>
              <w:rPr>
                <w:rFonts w:ascii="Arial" w:hAnsi="Arial" w:cs="Arial"/>
                <w:b/>
                <w:bCs/>
                <w:sz w:val="22"/>
                <w:szCs w:val="22"/>
              </w:rPr>
            </w:pPr>
            <w:r>
              <w:rPr>
                <w:rFonts w:ascii="Arial" w:hAnsi="Arial" w:cs="Arial"/>
                <w:b/>
                <w:bCs/>
                <w:sz w:val="22"/>
                <w:szCs w:val="22"/>
              </w:rPr>
              <w:t xml:space="preserve">App </w:t>
            </w:r>
          </w:p>
          <w:p w14:paraId="48B7EBC3" w14:textId="68E6C7EF" w:rsidR="006B7159" w:rsidRDefault="002447FA" w:rsidP="00B8441B">
            <w:pPr>
              <w:rPr>
                <w:rFonts w:ascii="Arial" w:hAnsi="Arial" w:cs="Arial"/>
                <w:b/>
                <w:bCs/>
                <w:sz w:val="22"/>
                <w:szCs w:val="22"/>
              </w:rPr>
            </w:pPr>
            <w:r>
              <w:rPr>
                <w:rFonts w:ascii="Arial" w:hAnsi="Arial" w:cs="Arial"/>
                <w:b/>
                <w:bCs/>
                <w:sz w:val="22"/>
                <w:szCs w:val="22"/>
              </w:rPr>
              <w:t xml:space="preserve">rop </w:t>
            </w:r>
          </w:p>
          <w:p w14:paraId="71D04B81" w14:textId="77777777" w:rsidR="002447FA" w:rsidRDefault="002447FA" w:rsidP="00B8441B">
            <w:pPr>
              <w:rPr>
                <w:rFonts w:ascii="Arial" w:hAnsi="Arial" w:cs="Arial"/>
                <w:b/>
                <w:bCs/>
                <w:sz w:val="22"/>
                <w:szCs w:val="22"/>
              </w:rPr>
            </w:pPr>
            <w:r>
              <w:rPr>
                <w:rFonts w:ascii="Arial" w:hAnsi="Arial" w:cs="Arial"/>
                <w:b/>
                <w:bCs/>
                <w:sz w:val="22"/>
                <w:szCs w:val="22"/>
              </w:rPr>
              <w:t>riate</w:t>
            </w:r>
          </w:p>
          <w:p w14:paraId="3BAC2E0B" w14:textId="77777777" w:rsidR="00DC503C" w:rsidRDefault="00DC503C" w:rsidP="00B8441B">
            <w:pPr>
              <w:rPr>
                <w:rFonts w:ascii="Arial" w:hAnsi="Arial" w:cs="Arial"/>
                <w:b/>
                <w:bCs/>
                <w:sz w:val="22"/>
                <w:szCs w:val="22"/>
              </w:rPr>
            </w:pPr>
          </w:p>
          <w:p w14:paraId="4001B91E" w14:textId="30294E43" w:rsidR="002447FA" w:rsidRDefault="002447FA" w:rsidP="00B8441B">
            <w:pPr>
              <w:rPr>
                <w:rFonts w:ascii="Arial" w:hAnsi="Arial" w:cs="Arial"/>
                <w:b/>
                <w:bCs/>
                <w:sz w:val="22"/>
                <w:szCs w:val="22"/>
              </w:rPr>
            </w:pPr>
            <w:r>
              <w:rPr>
                <w:rFonts w:ascii="Arial" w:hAnsi="Arial" w:cs="Arial"/>
                <w:b/>
                <w:bCs/>
                <w:sz w:val="22"/>
                <w:szCs w:val="22"/>
              </w:rPr>
              <w:t xml:space="preserve">Out </w:t>
            </w:r>
          </w:p>
          <w:p w14:paraId="13FBF5B5" w14:textId="1378EEE6" w:rsidR="002447FA" w:rsidRDefault="00A859E6" w:rsidP="00B8441B">
            <w:pPr>
              <w:rPr>
                <w:rFonts w:ascii="Arial" w:hAnsi="Arial" w:cs="Arial"/>
                <w:b/>
                <w:bCs/>
                <w:sz w:val="22"/>
                <w:szCs w:val="22"/>
              </w:rPr>
            </w:pPr>
            <w:r>
              <w:rPr>
                <w:rFonts w:ascii="Arial" w:hAnsi="Arial" w:cs="Arial"/>
                <w:b/>
                <w:bCs/>
                <w:sz w:val="22"/>
                <w:szCs w:val="22"/>
              </w:rPr>
              <w:t>c</w:t>
            </w:r>
            <w:r w:rsidR="002447FA">
              <w:rPr>
                <w:rFonts w:ascii="Arial" w:hAnsi="Arial" w:cs="Arial"/>
                <w:b/>
                <w:bCs/>
                <w:sz w:val="22"/>
                <w:szCs w:val="22"/>
              </w:rPr>
              <w:t>om</w:t>
            </w:r>
          </w:p>
          <w:p w14:paraId="5CC52EB4" w14:textId="77777777" w:rsidR="00DC503C" w:rsidRDefault="00DC503C" w:rsidP="00B8441B">
            <w:pPr>
              <w:rPr>
                <w:rFonts w:ascii="Arial" w:hAnsi="Arial" w:cs="Arial"/>
                <w:b/>
                <w:bCs/>
                <w:sz w:val="22"/>
                <w:szCs w:val="22"/>
              </w:rPr>
            </w:pPr>
          </w:p>
          <w:p w14:paraId="3E7C9706" w14:textId="576F1D55" w:rsidR="00A859E6" w:rsidRDefault="00A859E6" w:rsidP="00B8441B">
            <w:pPr>
              <w:rPr>
                <w:rFonts w:ascii="Arial" w:hAnsi="Arial" w:cs="Arial"/>
                <w:b/>
                <w:bCs/>
                <w:sz w:val="22"/>
                <w:szCs w:val="22"/>
              </w:rPr>
            </w:pPr>
            <w:r>
              <w:rPr>
                <w:rFonts w:ascii="Arial" w:hAnsi="Arial" w:cs="Arial"/>
                <w:b/>
                <w:bCs/>
                <w:sz w:val="22"/>
                <w:szCs w:val="22"/>
              </w:rPr>
              <w:t>es</w:t>
            </w:r>
          </w:p>
          <w:p w14:paraId="09301ECC" w14:textId="62036EC0" w:rsidR="00A859E6" w:rsidRDefault="00A859E6" w:rsidP="00B8441B">
            <w:pPr>
              <w:rPr>
                <w:rFonts w:ascii="Arial" w:hAnsi="Arial" w:cs="Arial"/>
                <w:b/>
                <w:bCs/>
                <w:sz w:val="22"/>
                <w:szCs w:val="22"/>
              </w:rPr>
            </w:pPr>
            <w:r>
              <w:rPr>
                <w:rFonts w:ascii="Arial" w:hAnsi="Arial" w:cs="Arial"/>
                <w:b/>
                <w:bCs/>
                <w:sz w:val="22"/>
                <w:szCs w:val="22"/>
              </w:rPr>
              <w:t>Used</w:t>
            </w:r>
          </w:p>
        </w:tc>
        <w:tc>
          <w:tcPr>
            <w:tcW w:w="644" w:type="dxa"/>
            <w:shd w:val="clear" w:color="auto" w:fill="C1E4F5" w:themeFill="accent1" w:themeFillTint="33"/>
          </w:tcPr>
          <w:p w14:paraId="19B0816B" w14:textId="77777777" w:rsidR="00E773DE" w:rsidRDefault="00BA3130" w:rsidP="00B8441B">
            <w:pPr>
              <w:rPr>
                <w:rFonts w:ascii="Arial" w:hAnsi="Arial" w:cs="Arial"/>
                <w:b/>
                <w:bCs/>
                <w:sz w:val="22"/>
                <w:szCs w:val="22"/>
              </w:rPr>
            </w:pPr>
            <w:r>
              <w:rPr>
                <w:rFonts w:ascii="Arial" w:hAnsi="Arial" w:cs="Arial"/>
                <w:b/>
                <w:bCs/>
                <w:sz w:val="22"/>
                <w:szCs w:val="22"/>
              </w:rPr>
              <w:t>Out</w:t>
            </w:r>
          </w:p>
          <w:p w14:paraId="58960DDB" w14:textId="58E9471B" w:rsidR="00BA3130" w:rsidRDefault="00051CCF" w:rsidP="00B8441B">
            <w:pPr>
              <w:rPr>
                <w:rFonts w:ascii="Arial" w:hAnsi="Arial" w:cs="Arial"/>
                <w:b/>
                <w:bCs/>
                <w:sz w:val="22"/>
                <w:szCs w:val="22"/>
              </w:rPr>
            </w:pPr>
            <w:r>
              <w:rPr>
                <w:rFonts w:ascii="Arial" w:hAnsi="Arial" w:cs="Arial"/>
                <w:b/>
                <w:bCs/>
                <w:sz w:val="22"/>
                <w:szCs w:val="22"/>
              </w:rPr>
              <w:t>c</w:t>
            </w:r>
            <w:r w:rsidR="00BA3130">
              <w:rPr>
                <w:rFonts w:ascii="Arial" w:hAnsi="Arial" w:cs="Arial"/>
                <w:b/>
                <w:bCs/>
                <w:sz w:val="22"/>
                <w:szCs w:val="22"/>
              </w:rPr>
              <w:t>ome</w:t>
            </w:r>
          </w:p>
          <w:p w14:paraId="1AF5DE07" w14:textId="562AABC2" w:rsidR="00BA3130" w:rsidRDefault="006642BF" w:rsidP="00B8441B">
            <w:pPr>
              <w:rPr>
                <w:rFonts w:ascii="Arial" w:hAnsi="Arial" w:cs="Arial"/>
                <w:b/>
                <w:bCs/>
                <w:sz w:val="22"/>
                <w:szCs w:val="22"/>
              </w:rPr>
            </w:pPr>
            <w:r>
              <w:rPr>
                <w:rFonts w:ascii="Arial" w:hAnsi="Arial" w:cs="Arial"/>
                <w:b/>
                <w:bCs/>
                <w:sz w:val="22"/>
                <w:szCs w:val="22"/>
              </w:rPr>
              <w:t xml:space="preserve"> </w:t>
            </w:r>
            <w:r w:rsidR="00051CCF">
              <w:rPr>
                <w:rFonts w:ascii="Arial" w:hAnsi="Arial" w:cs="Arial"/>
                <w:b/>
                <w:bCs/>
                <w:sz w:val="22"/>
                <w:szCs w:val="22"/>
              </w:rPr>
              <w:t>Accu</w:t>
            </w:r>
          </w:p>
          <w:p w14:paraId="1BEE98B6" w14:textId="554424FD" w:rsidR="00051CCF" w:rsidRDefault="005D5AD8" w:rsidP="00B8441B">
            <w:pPr>
              <w:rPr>
                <w:rFonts w:ascii="Arial" w:hAnsi="Arial" w:cs="Arial"/>
                <w:b/>
                <w:bCs/>
                <w:sz w:val="22"/>
                <w:szCs w:val="22"/>
              </w:rPr>
            </w:pPr>
            <w:r>
              <w:rPr>
                <w:rFonts w:ascii="Arial" w:hAnsi="Arial" w:cs="Arial"/>
                <w:b/>
                <w:bCs/>
                <w:sz w:val="22"/>
                <w:szCs w:val="22"/>
              </w:rPr>
              <w:t>r</w:t>
            </w:r>
            <w:r w:rsidR="00051CCF">
              <w:rPr>
                <w:rFonts w:ascii="Arial" w:hAnsi="Arial" w:cs="Arial"/>
                <w:b/>
                <w:bCs/>
                <w:sz w:val="22"/>
                <w:szCs w:val="22"/>
              </w:rPr>
              <w:t>ately</w:t>
            </w:r>
          </w:p>
          <w:p w14:paraId="1A84633A" w14:textId="3E0C161B" w:rsidR="005D5AD8" w:rsidRDefault="006642BF" w:rsidP="00B8441B">
            <w:pPr>
              <w:rPr>
                <w:rFonts w:ascii="Arial" w:hAnsi="Arial" w:cs="Arial"/>
                <w:b/>
                <w:bCs/>
                <w:sz w:val="22"/>
                <w:szCs w:val="22"/>
              </w:rPr>
            </w:pPr>
            <w:r>
              <w:rPr>
                <w:rFonts w:ascii="Arial" w:hAnsi="Arial" w:cs="Arial"/>
                <w:b/>
                <w:bCs/>
                <w:sz w:val="22"/>
                <w:szCs w:val="22"/>
              </w:rPr>
              <w:t xml:space="preserve"> </w:t>
            </w:r>
            <w:r w:rsidR="005D5AD8">
              <w:rPr>
                <w:rFonts w:ascii="Arial" w:hAnsi="Arial" w:cs="Arial"/>
                <w:b/>
                <w:bCs/>
                <w:sz w:val="22"/>
                <w:szCs w:val="22"/>
              </w:rPr>
              <w:t>Meas</w:t>
            </w:r>
          </w:p>
          <w:p w14:paraId="238AAE6C" w14:textId="20CB31C6" w:rsidR="005D5AD8" w:rsidRDefault="005D5AD8" w:rsidP="00B8441B">
            <w:pPr>
              <w:rPr>
                <w:rFonts w:ascii="Arial" w:hAnsi="Arial" w:cs="Arial"/>
                <w:b/>
                <w:bCs/>
                <w:sz w:val="22"/>
                <w:szCs w:val="22"/>
              </w:rPr>
            </w:pPr>
            <w:r>
              <w:rPr>
                <w:rFonts w:ascii="Arial" w:hAnsi="Arial" w:cs="Arial"/>
                <w:b/>
                <w:bCs/>
                <w:sz w:val="22"/>
                <w:szCs w:val="22"/>
              </w:rPr>
              <w:t>ured</w:t>
            </w:r>
          </w:p>
          <w:p w14:paraId="05D327E9" w14:textId="77777777" w:rsidR="006642BF" w:rsidRDefault="006642BF" w:rsidP="00B8441B">
            <w:pPr>
              <w:rPr>
                <w:rFonts w:ascii="Arial" w:hAnsi="Arial" w:cs="Arial"/>
                <w:b/>
                <w:bCs/>
                <w:sz w:val="22"/>
                <w:szCs w:val="22"/>
              </w:rPr>
            </w:pPr>
          </w:p>
          <w:p w14:paraId="2FE2B2BC" w14:textId="6FF0D974" w:rsidR="005D5AD8" w:rsidRDefault="003C07CC" w:rsidP="00B8441B">
            <w:pPr>
              <w:rPr>
                <w:rFonts w:ascii="Arial" w:hAnsi="Arial" w:cs="Arial"/>
                <w:b/>
                <w:bCs/>
                <w:sz w:val="22"/>
                <w:szCs w:val="22"/>
              </w:rPr>
            </w:pPr>
            <w:r>
              <w:rPr>
                <w:rFonts w:ascii="Arial" w:hAnsi="Arial" w:cs="Arial"/>
                <w:b/>
                <w:bCs/>
                <w:sz w:val="22"/>
                <w:szCs w:val="22"/>
              </w:rPr>
              <w:t>for</w:t>
            </w:r>
          </w:p>
          <w:p w14:paraId="1E88A35D" w14:textId="77777777" w:rsidR="006642BF" w:rsidRDefault="006642BF" w:rsidP="00B8441B">
            <w:pPr>
              <w:rPr>
                <w:rFonts w:ascii="Arial" w:hAnsi="Arial" w:cs="Arial"/>
                <w:b/>
                <w:bCs/>
                <w:sz w:val="22"/>
                <w:szCs w:val="22"/>
              </w:rPr>
            </w:pPr>
          </w:p>
          <w:p w14:paraId="62C4E010" w14:textId="10AED75C" w:rsidR="003C07CC" w:rsidRDefault="003C07CC" w:rsidP="00B8441B">
            <w:pPr>
              <w:rPr>
                <w:rFonts w:ascii="Arial" w:hAnsi="Arial" w:cs="Arial"/>
                <w:b/>
                <w:bCs/>
                <w:sz w:val="22"/>
                <w:szCs w:val="22"/>
              </w:rPr>
            </w:pPr>
            <w:r>
              <w:rPr>
                <w:rFonts w:ascii="Arial" w:hAnsi="Arial" w:cs="Arial"/>
                <w:b/>
                <w:bCs/>
                <w:sz w:val="22"/>
                <w:szCs w:val="22"/>
              </w:rPr>
              <w:t>Bias</w:t>
            </w:r>
          </w:p>
          <w:p w14:paraId="53F9C5E2" w14:textId="77777777" w:rsidR="00DC503C" w:rsidRDefault="00DC503C" w:rsidP="00B8441B">
            <w:pPr>
              <w:rPr>
                <w:rFonts w:ascii="Arial" w:hAnsi="Arial" w:cs="Arial"/>
                <w:b/>
                <w:bCs/>
                <w:sz w:val="22"/>
                <w:szCs w:val="22"/>
              </w:rPr>
            </w:pPr>
          </w:p>
          <w:p w14:paraId="1E299908" w14:textId="42ABCD8F" w:rsidR="003C07CC" w:rsidRDefault="00C70221" w:rsidP="00B8441B">
            <w:pPr>
              <w:rPr>
                <w:rFonts w:ascii="Arial" w:hAnsi="Arial" w:cs="Arial"/>
                <w:b/>
                <w:bCs/>
                <w:sz w:val="22"/>
                <w:szCs w:val="22"/>
              </w:rPr>
            </w:pPr>
            <w:r>
              <w:rPr>
                <w:rFonts w:ascii="Arial" w:hAnsi="Arial" w:cs="Arial"/>
                <w:b/>
                <w:bCs/>
                <w:sz w:val="22"/>
                <w:szCs w:val="22"/>
              </w:rPr>
              <w:t>Mini</w:t>
            </w:r>
          </w:p>
          <w:p w14:paraId="65665460" w14:textId="6F95DA0C" w:rsidR="00C70221" w:rsidRDefault="00C70221" w:rsidP="00B8441B">
            <w:pPr>
              <w:rPr>
                <w:rFonts w:ascii="Arial" w:hAnsi="Arial" w:cs="Arial"/>
                <w:b/>
                <w:bCs/>
                <w:sz w:val="22"/>
                <w:szCs w:val="22"/>
              </w:rPr>
            </w:pPr>
            <w:r>
              <w:rPr>
                <w:rFonts w:ascii="Arial" w:hAnsi="Arial" w:cs="Arial"/>
                <w:b/>
                <w:bCs/>
                <w:sz w:val="22"/>
                <w:szCs w:val="22"/>
              </w:rPr>
              <w:t>misa</w:t>
            </w:r>
          </w:p>
          <w:p w14:paraId="057EB669" w14:textId="632EDBC1" w:rsidR="00C70221" w:rsidRDefault="005959EF" w:rsidP="00B8441B">
            <w:pPr>
              <w:rPr>
                <w:rFonts w:ascii="Arial" w:hAnsi="Arial" w:cs="Arial"/>
                <w:b/>
                <w:bCs/>
                <w:sz w:val="22"/>
                <w:szCs w:val="22"/>
              </w:rPr>
            </w:pPr>
            <w:r>
              <w:rPr>
                <w:rFonts w:ascii="Arial" w:hAnsi="Arial" w:cs="Arial"/>
                <w:b/>
                <w:bCs/>
                <w:sz w:val="22"/>
                <w:szCs w:val="22"/>
              </w:rPr>
              <w:t>tion</w:t>
            </w:r>
          </w:p>
          <w:p w14:paraId="161A387A" w14:textId="6E6D7F21" w:rsidR="00C70221" w:rsidRDefault="00C70221" w:rsidP="00B8441B">
            <w:pPr>
              <w:rPr>
                <w:rFonts w:ascii="Arial" w:hAnsi="Arial" w:cs="Arial"/>
                <w:b/>
                <w:bCs/>
                <w:sz w:val="22"/>
                <w:szCs w:val="22"/>
              </w:rPr>
            </w:pPr>
          </w:p>
        </w:tc>
        <w:tc>
          <w:tcPr>
            <w:tcW w:w="644" w:type="dxa"/>
            <w:shd w:val="clear" w:color="auto" w:fill="C1E4F5" w:themeFill="accent1" w:themeFillTint="33"/>
          </w:tcPr>
          <w:p w14:paraId="2448A1DE" w14:textId="77777777" w:rsidR="00E773DE" w:rsidRDefault="005C2F88" w:rsidP="00B8441B">
            <w:pPr>
              <w:rPr>
                <w:rFonts w:ascii="Arial" w:hAnsi="Arial" w:cs="Arial"/>
                <w:b/>
                <w:bCs/>
                <w:sz w:val="22"/>
                <w:szCs w:val="22"/>
              </w:rPr>
            </w:pPr>
            <w:r>
              <w:rPr>
                <w:rFonts w:ascii="Arial" w:hAnsi="Arial" w:cs="Arial"/>
                <w:b/>
                <w:bCs/>
                <w:sz w:val="22"/>
                <w:szCs w:val="22"/>
              </w:rPr>
              <w:t>Con</w:t>
            </w:r>
          </w:p>
          <w:p w14:paraId="0BEFAE09" w14:textId="371CFA89" w:rsidR="005C2F88" w:rsidRDefault="005C2F88" w:rsidP="00B8441B">
            <w:pPr>
              <w:rPr>
                <w:rFonts w:ascii="Arial" w:hAnsi="Arial" w:cs="Arial"/>
                <w:b/>
                <w:bCs/>
                <w:sz w:val="22"/>
                <w:szCs w:val="22"/>
              </w:rPr>
            </w:pPr>
            <w:r>
              <w:rPr>
                <w:rFonts w:ascii="Arial" w:hAnsi="Arial" w:cs="Arial"/>
                <w:b/>
                <w:bCs/>
                <w:sz w:val="22"/>
                <w:szCs w:val="22"/>
              </w:rPr>
              <w:t>foun</w:t>
            </w:r>
          </w:p>
          <w:p w14:paraId="19FFC4BA" w14:textId="4F2D9713" w:rsidR="005C2F88" w:rsidRDefault="005C2F88" w:rsidP="00B8441B">
            <w:pPr>
              <w:rPr>
                <w:rFonts w:ascii="Arial" w:hAnsi="Arial" w:cs="Arial"/>
                <w:b/>
                <w:bCs/>
                <w:sz w:val="22"/>
                <w:szCs w:val="22"/>
              </w:rPr>
            </w:pPr>
            <w:r>
              <w:rPr>
                <w:rFonts w:ascii="Arial" w:hAnsi="Arial" w:cs="Arial"/>
                <w:b/>
                <w:bCs/>
                <w:sz w:val="22"/>
                <w:szCs w:val="22"/>
              </w:rPr>
              <w:t>ding</w:t>
            </w:r>
          </w:p>
          <w:p w14:paraId="172967E7" w14:textId="2309A1D3" w:rsidR="005C2F88" w:rsidRDefault="00013558" w:rsidP="00B8441B">
            <w:pPr>
              <w:rPr>
                <w:rFonts w:ascii="Arial" w:hAnsi="Arial" w:cs="Arial"/>
                <w:b/>
                <w:bCs/>
                <w:sz w:val="22"/>
                <w:szCs w:val="22"/>
              </w:rPr>
            </w:pPr>
            <w:r>
              <w:rPr>
                <w:rFonts w:ascii="Arial" w:hAnsi="Arial" w:cs="Arial"/>
                <w:b/>
                <w:bCs/>
                <w:sz w:val="22"/>
                <w:szCs w:val="22"/>
              </w:rPr>
              <w:t xml:space="preserve"> </w:t>
            </w:r>
            <w:r w:rsidR="00414E59">
              <w:rPr>
                <w:rFonts w:ascii="Arial" w:hAnsi="Arial" w:cs="Arial"/>
                <w:b/>
                <w:bCs/>
                <w:sz w:val="22"/>
                <w:szCs w:val="22"/>
              </w:rPr>
              <w:t>Fact</w:t>
            </w:r>
          </w:p>
          <w:p w14:paraId="48B7B0B1" w14:textId="2238D80E" w:rsidR="00414E59" w:rsidRDefault="00DF541B" w:rsidP="00B8441B">
            <w:pPr>
              <w:rPr>
                <w:rFonts w:ascii="Arial" w:hAnsi="Arial" w:cs="Arial"/>
                <w:b/>
                <w:bCs/>
                <w:sz w:val="22"/>
                <w:szCs w:val="22"/>
              </w:rPr>
            </w:pPr>
            <w:r>
              <w:rPr>
                <w:rFonts w:ascii="Arial" w:hAnsi="Arial" w:cs="Arial"/>
                <w:b/>
                <w:bCs/>
                <w:sz w:val="22"/>
                <w:szCs w:val="22"/>
              </w:rPr>
              <w:t>o</w:t>
            </w:r>
            <w:r w:rsidR="00414E59">
              <w:rPr>
                <w:rFonts w:ascii="Arial" w:hAnsi="Arial" w:cs="Arial"/>
                <w:b/>
                <w:bCs/>
                <w:sz w:val="22"/>
                <w:szCs w:val="22"/>
              </w:rPr>
              <w:t>rs</w:t>
            </w:r>
          </w:p>
          <w:p w14:paraId="760B2608" w14:textId="4391E109" w:rsidR="00414E59" w:rsidRDefault="00013558" w:rsidP="00B8441B">
            <w:pPr>
              <w:rPr>
                <w:rFonts w:ascii="Arial" w:hAnsi="Arial" w:cs="Arial"/>
                <w:b/>
                <w:bCs/>
                <w:sz w:val="22"/>
                <w:szCs w:val="22"/>
              </w:rPr>
            </w:pPr>
            <w:r>
              <w:rPr>
                <w:rFonts w:ascii="Arial" w:hAnsi="Arial" w:cs="Arial"/>
                <w:b/>
                <w:bCs/>
                <w:sz w:val="22"/>
                <w:szCs w:val="22"/>
              </w:rPr>
              <w:t xml:space="preserve"> </w:t>
            </w:r>
            <w:r w:rsidR="00FD00E9">
              <w:rPr>
                <w:rFonts w:ascii="Arial" w:hAnsi="Arial" w:cs="Arial"/>
                <w:b/>
                <w:bCs/>
                <w:sz w:val="22"/>
                <w:szCs w:val="22"/>
              </w:rPr>
              <w:t>Acco</w:t>
            </w:r>
          </w:p>
          <w:p w14:paraId="3BCF8115" w14:textId="2D9646A8" w:rsidR="00FD00E9" w:rsidRDefault="00201DA0" w:rsidP="00B8441B">
            <w:pPr>
              <w:rPr>
                <w:rFonts w:ascii="Arial" w:hAnsi="Arial" w:cs="Arial"/>
                <w:b/>
                <w:bCs/>
                <w:sz w:val="22"/>
                <w:szCs w:val="22"/>
              </w:rPr>
            </w:pPr>
            <w:r>
              <w:rPr>
                <w:rFonts w:ascii="Arial" w:hAnsi="Arial" w:cs="Arial"/>
                <w:b/>
                <w:bCs/>
                <w:sz w:val="22"/>
                <w:szCs w:val="22"/>
              </w:rPr>
              <w:t>u</w:t>
            </w:r>
            <w:r w:rsidR="00FD00E9">
              <w:rPr>
                <w:rFonts w:ascii="Arial" w:hAnsi="Arial" w:cs="Arial"/>
                <w:b/>
                <w:bCs/>
                <w:sz w:val="22"/>
                <w:szCs w:val="22"/>
              </w:rPr>
              <w:t>nte</w:t>
            </w:r>
          </w:p>
          <w:p w14:paraId="06F554EC" w14:textId="35B4099E" w:rsidR="00201DA0" w:rsidRDefault="00201DA0" w:rsidP="00B8441B">
            <w:pPr>
              <w:rPr>
                <w:rFonts w:ascii="Arial" w:hAnsi="Arial" w:cs="Arial"/>
                <w:b/>
                <w:bCs/>
                <w:sz w:val="22"/>
                <w:szCs w:val="22"/>
              </w:rPr>
            </w:pPr>
            <w:r>
              <w:rPr>
                <w:rFonts w:ascii="Arial" w:hAnsi="Arial" w:cs="Arial"/>
                <w:b/>
                <w:bCs/>
                <w:sz w:val="22"/>
                <w:szCs w:val="22"/>
              </w:rPr>
              <w:t>d</w:t>
            </w:r>
          </w:p>
        </w:tc>
        <w:tc>
          <w:tcPr>
            <w:tcW w:w="644" w:type="dxa"/>
            <w:shd w:val="clear" w:color="auto" w:fill="C1E4F5" w:themeFill="accent1" w:themeFillTint="33"/>
          </w:tcPr>
          <w:p w14:paraId="0F438158" w14:textId="77777777" w:rsidR="00E773DE" w:rsidRDefault="00BB21F3" w:rsidP="00B8441B">
            <w:pPr>
              <w:rPr>
                <w:rFonts w:ascii="Arial" w:hAnsi="Arial" w:cs="Arial"/>
                <w:b/>
                <w:bCs/>
                <w:sz w:val="22"/>
                <w:szCs w:val="22"/>
              </w:rPr>
            </w:pPr>
            <w:r>
              <w:rPr>
                <w:rFonts w:ascii="Arial" w:hAnsi="Arial" w:cs="Arial"/>
                <w:b/>
                <w:bCs/>
                <w:sz w:val="22"/>
                <w:szCs w:val="22"/>
              </w:rPr>
              <w:t>App</w:t>
            </w:r>
          </w:p>
          <w:p w14:paraId="5481C24C" w14:textId="2230FE9D" w:rsidR="00B0149D" w:rsidRDefault="003A6C74" w:rsidP="00B8441B">
            <w:pPr>
              <w:rPr>
                <w:rFonts w:ascii="Arial" w:hAnsi="Arial" w:cs="Arial"/>
                <w:b/>
                <w:bCs/>
                <w:sz w:val="22"/>
                <w:szCs w:val="22"/>
              </w:rPr>
            </w:pPr>
            <w:r>
              <w:rPr>
                <w:rFonts w:ascii="Arial" w:hAnsi="Arial" w:cs="Arial"/>
                <w:b/>
                <w:bCs/>
                <w:sz w:val="22"/>
                <w:szCs w:val="22"/>
              </w:rPr>
              <w:t>r</w:t>
            </w:r>
            <w:r w:rsidR="00B0149D">
              <w:rPr>
                <w:rFonts w:ascii="Arial" w:hAnsi="Arial" w:cs="Arial"/>
                <w:b/>
                <w:bCs/>
                <w:sz w:val="22"/>
                <w:szCs w:val="22"/>
              </w:rPr>
              <w:t xml:space="preserve">op </w:t>
            </w:r>
          </w:p>
          <w:p w14:paraId="16667476" w14:textId="7EEA2B77" w:rsidR="00B0149D" w:rsidRDefault="003A6C74" w:rsidP="00B8441B">
            <w:pPr>
              <w:rPr>
                <w:rFonts w:ascii="Arial" w:hAnsi="Arial" w:cs="Arial"/>
                <w:b/>
                <w:bCs/>
                <w:sz w:val="22"/>
                <w:szCs w:val="22"/>
              </w:rPr>
            </w:pPr>
            <w:r>
              <w:rPr>
                <w:rFonts w:ascii="Arial" w:hAnsi="Arial" w:cs="Arial"/>
                <w:b/>
                <w:bCs/>
                <w:sz w:val="22"/>
                <w:szCs w:val="22"/>
              </w:rPr>
              <w:t>r</w:t>
            </w:r>
            <w:r w:rsidR="00725E14">
              <w:rPr>
                <w:rFonts w:ascii="Arial" w:hAnsi="Arial" w:cs="Arial"/>
                <w:b/>
                <w:bCs/>
                <w:sz w:val="22"/>
                <w:szCs w:val="22"/>
              </w:rPr>
              <w:t>iat</w:t>
            </w:r>
          </w:p>
          <w:p w14:paraId="43D62DF3" w14:textId="64DC8355" w:rsidR="00725E14" w:rsidRDefault="003A6C74" w:rsidP="00B8441B">
            <w:pPr>
              <w:rPr>
                <w:rFonts w:ascii="Arial" w:hAnsi="Arial" w:cs="Arial"/>
                <w:b/>
                <w:bCs/>
                <w:sz w:val="22"/>
                <w:szCs w:val="22"/>
              </w:rPr>
            </w:pPr>
            <w:r>
              <w:rPr>
                <w:rFonts w:ascii="Arial" w:hAnsi="Arial" w:cs="Arial"/>
                <w:b/>
                <w:bCs/>
                <w:sz w:val="22"/>
                <w:szCs w:val="22"/>
              </w:rPr>
              <w:t>e</w:t>
            </w:r>
          </w:p>
          <w:p w14:paraId="234A15A6" w14:textId="3A62798C" w:rsidR="009B2284" w:rsidRDefault="00013558" w:rsidP="00B8441B">
            <w:pPr>
              <w:rPr>
                <w:rFonts w:ascii="Arial" w:hAnsi="Arial" w:cs="Arial"/>
                <w:b/>
                <w:bCs/>
                <w:sz w:val="22"/>
                <w:szCs w:val="22"/>
              </w:rPr>
            </w:pPr>
            <w:r>
              <w:rPr>
                <w:rFonts w:ascii="Arial" w:hAnsi="Arial" w:cs="Arial"/>
                <w:b/>
                <w:bCs/>
                <w:sz w:val="22"/>
                <w:szCs w:val="22"/>
              </w:rPr>
              <w:t xml:space="preserve"> </w:t>
            </w:r>
            <w:r w:rsidR="009B2284">
              <w:rPr>
                <w:rFonts w:ascii="Arial" w:hAnsi="Arial" w:cs="Arial"/>
                <w:b/>
                <w:bCs/>
                <w:sz w:val="22"/>
                <w:szCs w:val="22"/>
              </w:rPr>
              <w:t>Ana</w:t>
            </w:r>
          </w:p>
          <w:p w14:paraId="0F209D92" w14:textId="0D7904DE" w:rsidR="009B2284" w:rsidRDefault="009B2284" w:rsidP="00B8441B">
            <w:pPr>
              <w:rPr>
                <w:rFonts w:ascii="Arial" w:hAnsi="Arial" w:cs="Arial"/>
                <w:b/>
                <w:bCs/>
                <w:sz w:val="22"/>
                <w:szCs w:val="22"/>
              </w:rPr>
            </w:pPr>
            <w:r>
              <w:rPr>
                <w:rFonts w:ascii="Arial" w:hAnsi="Arial" w:cs="Arial"/>
                <w:b/>
                <w:bCs/>
                <w:sz w:val="22"/>
                <w:szCs w:val="22"/>
              </w:rPr>
              <w:t>lys</w:t>
            </w:r>
          </w:p>
          <w:p w14:paraId="0CC7A8D8" w14:textId="2E52CFEB" w:rsidR="009B2284" w:rsidRDefault="009B2284" w:rsidP="00B8441B">
            <w:pPr>
              <w:rPr>
                <w:rFonts w:ascii="Arial" w:hAnsi="Arial" w:cs="Arial"/>
                <w:b/>
                <w:bCs/>
                <w:sz w:val="22"/>
                <w:szCs w:val="22"/>
              </w:rPr>
            </w:pPr>
            <w:r>
              <w:rPr>
                <w:rFonts w:ascii="Arial" w:hAnsi="Arial" w:cs="Arial"/>
                <w:b/>
                <w:bCs/>
                <w:sz w:val="22"/>
                <w:szCs w:val="22"/>
              </w:rPr>
              <w:t>is</w:t>
            </w:r>
          </w:p>
        </w:tc>
        <w:tc>
          <w:tcPr>
            <w:tcW w:w="644" w:type="dxa"/>
            <w:shd w:val="clear" w:color="auto" w:fill="C1E4F5" w:themeFill="accent1" w:themeFillTint="33"/>
          </w:tcPr>
          <w:p w14:paraId="36B812D4" w14:textId="77777777" w:rsidR="00E773DE" w:rsidRDefault="00730303" w:rsidP="00B8441B">
            <w:pPr>
              <w:rPr>
                <w:rFonts w:ascii="Arial" w:hAnsi="Arial" w:cs="Arial"/>
                <w:b/>
                <w:bCs/>
                <w:sz w:val="22"/>
                <w:szCs w:val="22"/>
              </w:rPr>
            </w:pPr>
            <w:r>
              <w:rPr>
                <w:rFonts w:ascii="Arial" w:hAnsi="Arial" w:cs="Arial"/>
                <w:b/>
                <w:bCs/>
                <w:sz w:val="22"/>
                <w:szCs w:val="22"/>
              </w:rPr>
              <w:t>P</w:t>
            </w:r>
            <w:r w:rsidR="00E23059">
              <w:rPr>
                <w:rFonts w:ascii="Arial" w:hAnsi="Arial" w:cs="Arial"/>
                <w:b/>
                <w:bCs/>
                <w:sz w:val="22"/>
                <w:szCs w:val="22"/>
              </w:rPr>
              <w:t>re</w:t>
            </w:r>
          </w:p>
          <w:p w14:paraId="08F62819" w14:textId="2F69F8D6" w:rsidR="00E23059" w:rsidRDefault="00E23059" w:rsidP="00B8441B">
            <w:pPr>
              <w:rPr>
                <w:rFonts w:ascii="Arial" w:hAnsi="Arial" w:cs="Arial"/>
                <w:b/>
                <w:bCs/>
                <w:sz w:val="22"/>
                <w:szCs w:val="22"/>
              </w:rPr>
            </w:pPr>
            <w:r>
              <w:rPr>
                <w:rFonts w:ascii="Arial" w:hAnsi="Arial" w:cs="Arial"/>
                <w:b/>
                <w:bCs/>
                <w:sz w:val="22"/>
                <w:szCs w:val="22"/>
              </w:rPr>
              <w:t>cise</w:t>
            </w:r>
          </w:p>
          <w:p w14:paraId="54F3EA78" w14:textId="492F2491" w:rsidR="00E23059" w:rsidRDefault="000C33B6" w:rsidP="00B8441B">
            <w:pPr>
              <w:rPr>
                <w:rFonts w:ascii="Arial" w:hAnsi="Arial" w:cs="Arial"/>
                <w:b/>
                <w:bCs/>
                <w:sz w:val="22"/>
                <w:szCs w:val="22"/>
              </w:rPr>
            </w:pPr>
            <w:r>
              <w:rPr>
                <w:rFonts w:ascii="Arial" w:hAnsi="Arial" w:cs="Arial"/>
                <w:b/>
                <w:bCs/>
                <w:sz w:val="22"/>
                <w:szCs w:val="22"/>
              </w:rPr>
              <w:t xml:space="preserve"> </w:t>
            </w:r>
            <w:r w:rsidR="00E23059">
              <w:rPr>
                <w:rFonts w:ascii="Arial" w:hAnsi="Arial" w:cs="Arial"/>
                <w:b/>
                <w:bCs/>
                <w:sz w:val="22"/>
                <w:szCs w:val="22"/>
              </w:rPr>
              <w:t>stat</w:t>
            </w:r>
          </w:p>
          <w:p w14:paraId="6EACD787" w14:textId="77777777" w:rsidR="005E11FC" w:rsidRDefault="005E11FC" w:rsidP="00B8441B">
            <w:pPr>
              <w:rPr>
                <w:rFonts w:ascii="Arial" w:hAnsi="Arial" w:cs="Arial"/>
                <w:b/>
                <w:bCs/>
                <w:sz w:val="22"/>
                <w:szCs w:val="22"/>
              </w:rPr>
            </w:pPr>
            <w:r>
              <w:rPr>
                <w:rFonts w:ascii="Arial" w:hAnsi="Arial" w:cs="Arial"/>
                <w:b/>
                <w:bCs/>
                <w:sz w:val="22"/>
                <w:szCs w:val="22"/>
              </w:rPr>
              <w:t>istic</w:t>
            </w:r>
          </w:p>
          <w:p w14:paraId="2D9EA399" w14:textId="77777777" w:rsidR="00014865" w:rsidRDefault="00014865" w:rsidP="00B8441B">
            <w:pPr>
              <w:rPr>
                <w:rFonts w:ascii="Arial" w:hAnsi="Arial" w:cs="Arial"/>
                <w:b/>
                <w:bCs/>
                <w:sz w:val="22"/>
                <w:szCs w:val="22"/>
              </w:rPr>
            </w:pPr>
            <w:r>
              <w:rPr>
                <w:rFonts w:ascii="Arial" w:hAnsi="Arial" w:cs="Arial"/>
                <w:b/>
                <w:bCs/>
                <w:sz w:val="22"/>
                <w:szCs w:val="22"/>
              </w:rPr>
              <w:t>al</w:t>
            </w:r>
          </w:p>
          <w:p w14:paraId="5F777735" w14:textId="309AB481" w:rsidR="00014865" w:rsidRDefault="000C33B6" w:rsidP="00B8441B">
            <w:pPr>
              <w:rPr>
                <w:rFonts w:ascii="Arial" w:hAnsi="Arial" w:cs="Arial"/>
                <w:b/>
                <w:bCs/>
                <w:sz w:val="22"/>
                <w:szCs w:val="22"/>
              </w:rPr>
            </w:pPr>
            <w:r>
              <w:rPr>
                <w:rFonts w:ascii="Arial" w:hAnsi="Arial" w:cs="Arial"/>
                <w:b/>
                <w:bCs/>
                <w:sz w:val="22"/>
                <w:szCs w:val="22"/>
              </w:rPr>
              <w:t xml:space="preserve"> </w:t>
            </w:r>
            <w:r w:rsidR="00060561">
              <w:rPr>
                <w:rFonts w:ascii="Arial" w:hAnsi="Arial" w:cs="Arial"/>
                <w:b/>
                <w:bCs/>
                <w:sz w:val="22"/>
                <w:szCs w:val="22"/>
              </w:rPr>
              <w:t>Dat</w:t>
            </w:r>
          </w:p>
          <w:p w14:paraId="5E2BA992" w14:textId="035A2253" w:rsidR="00060561" w:rsidRDefault="00060561" w:rsidP="00B8441B">
            <w:pPr>
              <w:rPr>
                <w:rFonts w:ascii="Arial" w:hAnsi="Arial" w:cs="Arial"/>
                <w:b/>
                <w:bCs/>
                <w:sz w:val="22"/>
                <w:szCs w:val="22"/>
              </w:rPr>
            </w:pPr>
            <w:r>
              <w:rPr>
                <w:rFonts w:ascii="Arial" w:hAnsi="Arial" w:cs="Arial"/>
                <w:b/>
                <w:bCs/>
                <w:sz w:val="22"/>
                <w:szCs w:val="22"/>
              </w:rPr>
              <w:t>a</w:t>
            </w:r>
          </w:p>
          <w:p w14:paraId="38977FD3" w14:textId="3A0B8CEF" w:rsidR="00060561" w:rsidRDefault="000C33B6" w:rsidP="00B8441B">
            <w:pPr>
              <w:rPr>
                <w:rFonts w:ascii="Arial" w:hAnsi="Arial" w:cs="Arial"/>
                <w:b/>
                <w:bCs/>
                <w:sz w:val="22"/>
                <w:szCs w:val="22"/>
              </w:rPr>
            </w:pPr>
            <w:r>
              <w:rPr>
                <w:rFonts w:ascii="Arial" w:hAnsi="Arial" w:cs="Arial"/>
                <w:b/>
                <w:bCs/>
                <w:sz w:val="22"/>
                <w:szCs w:val="22"/>
              </w:rPr>
              <w:t xml:space="preserve"> </w:t>
            </w:r>
            <w:r w:rsidR="00060561">
              <w:rPr>
                <w:rFonts w:ascii="Arial" w:hAnsi="Arial" w:cs="Arial"/>
                <w:b/>
                <w:bCs/>
                <w:sz w:val="22"/>
                <w:szCs w:val="22"/>
              </w:rPr>
              <w:t>Pre</w:t>
            </w:r>
          </w:p>
          <w:p w14:paraId="56513F19" w14:textId="404D23FE" w:rsidR="00AE592D" w:rsidRDefault="00AE592D" w:rsidP="00B8441B">
            <w:pPr>
              <w:rPr>
                <w:rFonts w:ascii="Arial" w:hAnsi="Arial" w:cs="Arial"/>
                <w:b/>
                <w:bCs/>
                <w:sz w:val="22"/>
                <w:szCs w:val="22"/>
              </w:rPr>
            </w:pPr>
            <w:r>
              <w:rPr>
                <w:rFonts w:ascii="Arial" w:hAnsi="Arial" w:cs="Arial"/>
                <w:b/>
                <w:bCs/>
                <w:sz w:val="22"/>
                <w:szCs w:val="22"/>
              </w:rPr>
              <w:t>sen</w:t>
            </w:r>
          </w:p>
          <w:p w14:paraId="62A52867" w14:textId="484CAF6E" w:rsidR="00AE592D" w:rsidRDefault="00AE592D" w:rsidP="00B8441B">
            <w:pPr>
              <w:rPr>
                <w:rFonts w:ascii="Arial" w:hAnsi="Arial" w:cs="Arial"/>
                <w:b/>
                <w:bCs/>
                <w:sz w:val="22"/>
                <w:szCs w:val="22"/>
              </w:rPr>
            </w:pPr>
            <w:r>
              <w:rPr>
                <w:rFonts w:ascii="Arial" w:hAnsi="Arial" w:cs="Arial"/>
                <w:b/>
                <w:bCs/>
                <w:sz w:val="22"/>
                <w:szCs w:val="22"/>
              </w:rPr>
              <w:t>ted</w:t>
            </w:r>
          </w:p>
        </w:tc>
        <w:tc>
          <w:tcPr>
            <w:tcW w:w="644" w:type="dxa"/>
            <w:shd w:val="clear" w:color="auto" w:fill="C1E4F5" w:themeFill="accent1" w:themeFillTint="33"/>
          </w:tcPr>
          <w:p w14:paraId="60AD1005" w14:textId="77777777" w:rsidR="00E773DE" w:rsidRDefault="000C22EC" w:rsidP="00B8441B">
            <w:pPr>
              <w:rPr>
                <w:rFonts w:ascii="Arial" w:hAnsi="Arial" w:cs="Arial"/>
                <w:b/>
                <w:bCs/>
                <w:sz w:val="22"/>
                <w:szCs w:val="22"/>
              </w:rPr>
            </w:pPr>
            <w:r>
              <w:rPr>
                <w:rFonts w:ascii="Arial" w:hAnsi="Arial" w:cs="Arial"/>
                <w:b/>
                <w:bCs/>
                <w:sz w:val="22"/>
                <w:szCs w:val="22"/>
              </w:rPr>
              <w:t>Abil</w:t>
            </w:r>
          </w:p>
          <w:p w14:paraId="6DDC4E7B" w14:textId="374C835B" w:rsidR="002F4B43" w:rsidRDefault="002F4B43" w:rsidP="00B8441B">
            <w:pPr>
              <w:rPr>
                <w:rFonts w:ascii="Arial" w:hAnsi="Arial" w:cs="Arial"/>
                <w:b/>
                <w:bCs/>
                <w:sz w:val="22"/>
                <w:szCs w:val="22"/>
              </w:rPr>
            </w:pPr>
            <w:r>
              <w:rPr>
                <w:rFonts w:ascii="Arial" w:hAnsi="Arial" w:cs="Arial"/>
                <w:b/>
                <w:bCs/>
                <w:sz w:val="22"/>
                <w:szCs w:val="22"/>
              </w:rPr>
              <w:t>Ity</w:t>
            </w:r>
          </w:p>
          <w:p w14:paraId="694F6AB9" w14:textId="77777777" w:rsidR="00A335A7" w:rsidRDefault="00A335A7" w:rsidP="00B8441B">
            <w:pPr>
              <w:rPr>
                <w:rFonts w:ascii="Arial" w:hAnsi="Arial" w:cs="Arial"/>
                <w:b/>
                <w:bCs/>
                <w:sz w:val="22"/>
                <w:szCs w:val="22"/>
              </w:rPr>
            </w:pPr>
          </w:p>
          <w:p w14:paraId="2A2CF867" w14:textId="3B208307" w:rsidR="002F4B43" w:rsidRDefault="002F4B43" w:rsidP="00B8441B">
            <w:pPr>
              <w:rPr>
                <w:rFonts w:ascii="Arial" w:hAnsi="Arial" w:cs="Arial"/>
                <w:b/>
                <w:bCs/>
                <w:sz w:val="22"/>
                <w:szCs w:val="22"/>
              </w:rPr>
            </w:pPr>
            <w:r>
              <w:rPr>
                <w:rFonts w:ascii="Arial" w:hAnsi="Arial" w:cs="Arial"/>
                <w:b/>
                <w:bCs/>
                <w:sz w:val="22"/>
                <w:szCs w:val="22"/>
              </w:rPr>
              <w:t>To</w:t>
            </w:r>
          </w:p>
          <w:p w14:paraId="68705A0B" w14:textId="77777777" w:rsidR="00A335A7" w:rsidRDefault="00A335A7" w:rsidP="00B8441B">
            <w:pPr>
              <w:rPr>
                <w:rFonts w:ascii="Arial" w:hAnsi="Arial" w:cs="Arial"/>
                <w:b/>
                <w:bCs/>
                <w:sz w:val="22"/>
                <w:szCs w:val="22"/>
              </w:rPr>
            </w:pPr>
          </w:p>
          <w:p w14:paraId="060A8B13" w14:textId="26BE2A7A" w:rsidR="002F4B43" w:rsidRDefault="00FE3118" w:rsidP="00B8441B">
            <w:pPr>
              <w:rPr>
                <w:rFonts w:ascii="Arial" w:hAnsi="Arial" w:cs="Arial"/>
                <w:b/>
                <w:bCs/>
                <w:sz w:val="22"/>
                <w:szCs w:val="22"/>
              </w:rPr>
            </w:pPr>
            <w:r>
              <w:rPr>
                <w:rFonts w:ascii="Arial" w:hAnsi="Arial" w:cs="Arial"/>
                <w:b/>
                <w:bCs/>
                <w:sz w:val="22"/>
                <w:szCs w:val="22"/>
              </w:rPr>
              <w:t>g</w:t>
            </w:r>
            <w:r w:rsidR="002F4B43">
              <w:rPr>
                <w:rFonts w:ascii="Arial" w:hAnsi="Arial" w:cs="Arial"/>
                <w:b/>
                <w:bCs/>
                <w:sz w:val="22"/>
                <w:szCs w:val="22"/>
              </w:rPr>
              <w:t>en</w:t>
            </w:r>
          </w:p>
          <w:p w14:paraId="41A6157A" w14:textId="0F37E96D" w:rsidR="001F47A6" w:rsidRDefault="00FE3118" w:rsidP="00B8441B">
            <w:pPr>
              <w:rPr>
                <w:rFonts w:ascii="Arial" w:hAnsi="Arial" w:cs="Arial"/>
                <w:b/>
                <w:bCs/>
                <w:sz w:val="22"/>
                <w:szCs w:val="22"/>
              </w:rPr>
            </w:pPr>
            <w:r>
              <w:rPr>
                <w:rFonts w:ascii="Arial" w:hAnsi="Arial" w:cs="Arial"/>
                <w:b/>
                <w:bCs/>
                <w:sz w:val="22"/>
                <w:szCs w:val="22"/>
              </w:rPr>
              <w:t>e</w:t>
            </w:r>
            <w:r w:rsidR="001F47A6">
              <w:rPr>
                <w:rFonts w:ascii="Arial" w:hAnsi="Arial" w:cs="Arial"/>
                <w:b/>
                <w:bCs/>
                <w:sz w:val="22"/>
                <w:szCs w:val="22"/>
              </w:rPr>
              <w:t>rat</w:t>
            </w:r>
          </w:p>
          <w:p w14:paraId="23F9F53F" w14:textId="5874B730" w:rsidR="001F47A6" w:rsidRDefault="00FE3118" w:rsidP="00B8441B">
            <w:pPr>
              <w:rPr>
                <w:rFonts w:ascii="Arial" w:hAnsi="Arial" w:cs="Arial"/>
                <w:b/>
                <w:bCs/>
                <w:sz w:val="22"/>
                <w:szCs w:val="22"/>
              </w:rPr>
            </w:pPr>
            <w:r>
              <w:rPr>
                <w:rFonts w:ascii="Arial" w:hAnsi="Arial" w:cs="Arial"/>
                <w:b/>
                <w:bCs/>
                <w:sz w:val="22"/>
                <w:szCs w:val="22"/>
              </w:rPr>
              <w:t>e</w:t>
            </w:r>
          </w:p>
          <w:p w14:paraId="307A9ED4" w14:textId="77777777" w:rsidR="00A335A7" w:rsidRDefault="00A335A7" w:rsidP="00B8441B">
            <w:pPr>
              <w:rPr>
                <w:rFonts w:ascii="Arial" w:hAnsi="Arial" w:cs="Arial"/>
                <w:b/>
                <w:bCs/>
                <w:sz w:val="22"/>
                <w:szCs w:val="22"/>
              </w:rPr>
            </w:pPr>
          </w:p>
          <w:p w14:paraId="01E21E2E" w14:textId="393B3C07" w:rsidR="00A44C58" w:rsidRDefault="00A44C58" w:rsidP="00B8441B">
            <w:pPr>
              <w:rPr>
                <w:rFonts w:ascii="Arial" w:hAnsi="Arial" w:cs="Arial"/>
                <w:b/>
                <w:bCs/>
                <w:sz w:val="22"/>
                <w:szCs w:val="22"/>
              </w:rPr>
            </w:pPr>
            <w:r>
              <w:rPr>
                <w:rFonts w:ascii="Arial" w:hAnsi="Arial" w:cs="Arial"/>
                <w:b/>
                <w:bCs/>
                <w:sz w:val="22"/>
                <w:szCs w:val="22"/>
              </w:rPr>
              <w:t>Res</w:t>
            </w:r>
          </w:p>
          <w:p w14:paraId="4C3F7706" w14:textId="7E3BCA5E" w:rsidR="00A44C58" w:rsidRDefault="00A44C58" w:rsidP="00B8441B">
            <w:pPr>
              <w:rPr>
                <w:rFonts w:ascii="Arial" w:hAnsi="Arial" w:cs="Arial"/>
                <w:b/>
                <w:bCs/>
                <w:sz w:val="22"/>
                <w:szCs w:val="22"/>
              </w:rPr>
            </w:pPr>
            <w:r>
              <w:rPr>
                <w:rFonts w:ascii="Arial" w:hAnsi="Arial" w:cs="Arial"/>
                <w:b/>
                <w:bCs/>
                <w:sz w:val="22"/>
                <w:szCs w:val="22"/>
              </w:rPr>
              <w:t>ult</w:t>
            </w:r>
            <w:r w:rsidR="00C65D92">
              <w:rPr>
                <w:rFonts w:ascii="Arial" w:hAnsi="Arial" w:cs="Arial"/>
                <w:b/>
                <w:bCs/>
                <w:sz w:val="22"/>
                <w:szCs w:val="22"/>
              </w:rPr>
              <w:t>s</w:t>
            </w:r>
          </w:p>
          <w:p w14:paraId="750BF1A0" w14:textId="1F29441D" w:rsidR="00FE3118" w:rsidRDefault="00FE3118" w:rsidP="00B8441B">
            <w:pPr>
              <w:rPr>
                <w:rFonts w:ascii="Arial" w:hAnsi="Arial" w:cs="Arial"/>
                <w:b/>
                <w:bCs/>
                <w:sz w:val="22"/>
                <w:szCs w:val="22"/>
              </w:rPr>
            </w:pPr>
          </w:p>
        </w:tc>
        <w:tc>
          <w:tcPr>
            <w:tcW w:w="644" w:type="dxa"/>
            <w:shd w:val="clear" w:color="auto" w:fill="C1E4F5" w:themeFill="accent1" w:themeFillTint="33"/>
          </w:tcPr>
          <w:p w14:paraId="31655711" w14:textId="77777777" w:rsidR="00053E6A" w:rsidRDefault="001A082A" w:rsidP="00B8441B">
            <w:pPr>
              <w:rPr>
                <w:rFonts w:ascii="Arial" w:hAnsi="Arial" w:cs="Arial"/>
                <w:b/>
                <w:bCs/>
                <w:sz w:val="22"/>
                <w:szCs w:val="22"/>
              </w:rPr>
            </w:pPr>
            <w:r>
              <w:rPr>
                <w:rFonts w:ascii="Arial" w:hAnsi="Arial" w:cs="Arial"/>
                <w:b/>
                <w:bCs/>
                <w:sz w:val="22"/>
                <w:szCs w:val="22"/>
              </w:rPr>
              <w:t>In</w:t>
            </w:r>
            <w:r w:rsidR="00053E6A">
              <w:rPr>
                <w:rFonts w:ascii="Arial" w:hAnsi="Arial" w:cs="Arial"/>
                <w:b/>
                <w:bCs/>
                <w:sz w:val="22"/>
                <w:szCs w:val="22"/>
              </w:rPr>
              <w:t>t</w:t>
            </w:r>
          </w:p>
          <w:p w14:paraId="2B9A71A8" w14:textId="0B123155" w:rsidR="00245D56" w:rsidRDefault="00154820" w:rsidP="00B8441B">
            <w:pPr>
              <w:rPr>
                <w:rFonts w:ascii="Arial" w:hAnsi="Arial" w:cs="Arial"/>
                <w:b/>
                <w:bCs/>
                <w:sz w:val="22"/>
                <w:szCs w:val="22"/>
              </w:rPr>
            </w:pPr>
            <w:r>
              <w:rPr>
                <w:rFonts w:ascii="Arial" w:hAnsi="Arial" w:cs="Arial"/>
                <w:b/>
                <w:bCs/>
                <w:sz w:val="22"/>
                <w:szCs w:val="22"/>
              </w:rPr>
              <w:t>e</w:t>
            </w:r>
            <w:r w:rsidR="00245D56">
              <w:rPr>
                <w:rFonts w:ascii="Arial" w:hAnsi="Arial" w:cs="Arial"/>
                <w:b/>
                <w:bCs/>
                <w:sz w:val="22"/>
                <w:szCs w:val="22"/>
              </w:rPr>
              <w:t>r</w:t>
            </w:r>
          </w:p>
          <w:p w14:paraId="6624403E" w14:textId="77777777" w:rsidR="00245D56" w:rsidRDefault="00245D56" w:rsidP="00B8441B">
            <w:pPr>
              <w:rPr>
                <w:rFonts w:ascii="Arial" w:hAnsi="Arial" w:cs="Arial"/>
                <w:b/>
                <w:bCs/>
                <w:sz w:val="22"/>
                <w:szCs w:val="22"/>
              </w:rPr>
            </w:pPr>
            <w:r>
              <w:rPr>
                <w:rFonts w:ascii="Arial" w:hAnsi="Arial" w:cs="Arial"/>
                <w:b/>
                <w:bCs/>
                <w:sz w:val="22"/>
                <w:szCs w:val="22"/>
              </w:rPr>
              <w:t>pret</w:t>
            </w:r>
            <w:r w:rsidR="00BB5608">
              <w:rPr>
                <w:rFonts w:ascii="Arial" w:hAnsi="Arial" w:cs="Arial"/>
                <w:b/>
                <w:bCs/>
                <w:sz w:val="22"/>
                <w:szCs w:val="22"/>
              </w:rPr>
              <w:t>a</w:t>
            </w:r>
          </w:p>
          <w:p w14:paraId="4DDC5E5B" w14:textId="6FE833FC" w:rsidR="00DC21C1" w:rsidRDefault="00BB5608" w:rsidP="00B8441B">
            <w:pPr>
              <w:rPr>
                <w:rFonts w:ascii="Arial" w:hAnsi="Arial" w:cs="Arial"/>
                <w:b/>
                <w:bCs/>
                <w:sz w:val="22"/>
                <w:szCs w:val="22"/>
              </w:rPr>
            </w:pPr>
            <w:r>
              <w:rPr>
                <w:rFonts w:ascii="Arial" w:hAnsi="Arial" w:cs="Arial"/>
                <w:b/>
                <w:bCs/>
                <w:sz w:val="22"/>
                <w:szCs w:val="22"/>
              </w:rPr>
              <w:t>tion</w:t>
            </w:r>
          </w:p>
          <w:p w14:paraId="61A53870" w14:textId="77777777" w:rsidR="00BC33A1" w:rsidRDefault="00BC33A1" w:rsidP="00B8441B">
            <w:pPr>
              <w:rPr>
                <w:rFonts w:ascii="Arial" w:hAnsi="Arial" w:cs="Arial"/>
                <w:b/>
                <w:bCs/>
                <w:sz w:val="22"/>
                <w:szCs w:val="22"/>
              </w:rPr>
            </w:pPr>
          </w:p>
          <w:p w14:paraId="39AED339" w14:textId="6F1A5E6C" w:rsidR="00DC21C1" w:rsidRDefault="00DC21C1" w:rsidP="00B8441B">
            <w:pPr>
              <w:rPr>
                <w:rFonts w:ascii="Arial" w:hAnsi="Arial" w:cs="Arial"/>
                <w:b/>
                <w:bCs/>
                <w:sz w:val="22"/>
                <w:szCs w:val="22"/>
              </w:rPr>
            </w:pPr>
            <w:r>
              <w:rPr>
                <w:rFonts w:ascii="Arial" w:hAnsi="Arial" w:cs="Arial"/>
                <w:b/>
                <w:bCs/>
                <w:sz w:val="22"/>
                <w:szCs w:val="22"/>
              </w:rPr>
              <w:t>Rel</w:t>
            </w:r>
          </w:p>
          <w:p w14:paraId="4910A6DF" w14:textId="48E7FC88" w:rsidR="00DC21C1" w:rsidRDefault="009E4D19" w:rsidP="00B8441B">
            <w:pPr>
              <w:rPr>
                <w:rFonts w:ascii="Arial" w:hAnsi="Arial" w:cs="Arial"/>
                <w:b/>
                <w:bCs/>
                <w:sz w:val="22"/>
                <w:szCs w:val="22"/>
              </w:rPr>
            </w:pPr>
            <w:r>
              <w:rPr>
                <w:rFonts w:ascii="Arial" w:hAnsi="Arial" w:cs="Arial"/>
                <w:b/>
                <w:bCs/>
                <w:sz w:val="22"/>
                <w:szCs w:val="22"/>
              </w:rPr>
              <w:t>a</w:t>
            </w:r>
            <w:r w:rsidR="00DC21C1">
              <w:rPr>
                <w:rFonts w:ascii="Arial" w:hAnsi="Arial" w:cs="Arial"/>
                <w:b/>
                <w:bCs/>
                <w:sz w:val="22"/>
                <w:szCs w:val="22"/>
              </w:rPr>
              <w:t>te</w:t>
            </w:r>
            <w:r>
              <w:rPr>
                <w:rFonts w:ascii="Arial" w:hAnsi="Arial" w:cs="Arial"/>
                <w:b/>
                <w:bCs/>
                <w:sz w:val="22"/>
                <w:szCs w:val="22"/>
              </w:rPr>
              <w:t>d</w:t>
            </w:r>
          </w:p>
          <w:p w14:paraId="6BBCB1D3" w14:textId="444ABD82" w:rsidR="009E4D19" w:rsidRDefault="000D6041" w:rsidP="00B8441B">
            <w:pPr>
              <w:rPr>
                <w:rFonts w:ascii="Arial" w:hAnsi="Arial" w:cs="Arial"/>
                <w:b/>
                <w:bCs/>
                <w:sz w:val="22"/>
                <w:szCs w:val="22"/>
              </w:rPr>
            </w:pPr>
            <w:r>
              <w:rPr>
                <w:rFonts w:ascii="Arial" w:hAnsi="Arial" w:cs="Arial"/>
                <w:b/>
                <w:bCs/>
                <w:sz w:val="22"/>
                <w:szCs w:val="22"/>
              </w:rPr>
              <w:t>To</w:t>
            </w:r>
          </w:p>
          <w:p w14:paraId="4AD63E20" w14:textId="77777777" w:rsidR="00BC33A1" w:rsidRDefault="00BC33A1" w:rsidP="00B8441B">
            <w:pPr>
              <w:rPr>
                <w:rFonts w:ascii="Arial" w:hAnsi="Arial" w:cs="Arial"/>
                <w:b/>
                <w:bCs/>
                <w:sz w:val="22"/>
                <w:szCs w:val="22"/>
              </w:rPr>
            </w:pPr>
          </w:p>
          <w:p w14:paraId="1269FAED" w14:textId="1A730D69" w:rsidR="000D6041" w:rsidRDefault="000D6041" w:rsidP="00B8441B">
            <w:pPr>
              <w:rPr>
                <w:rFonts w:ascii="Arial" w:hAnsi="Arial" w:cs="Arial"/>
                <w:b/>
                <w:bCs/>
                <w:sz w:val="22"/>
                <w:szCs w:val="22"/>
              </w:rPr>
            </w:pPr>
            <w:r>
              <w:rPr>
                <w:rFonts w:ascii="Arial" w:hAnsi="Arial" w:cs="Arial"/>
                <w:b/>
                <w:bCs/>
                <w:sz w:val="22"/>
                <w:szCs w:val="22"/>
              </w:rPr>
              <w:t>Exis</w:t>
            </w:r>
          </w:p>
          <w:p w14:paraId="4D140733" w14:textId="761EF1D4" w:rsidR="000D6041" w:rsidRDefault="000D6041" w:rsidP="00B8441B">
            <w:pPr>
              <w:rPr>
                <w:rFonts w:ascii="Arial" w:hAnsi="Arial" w:cs="Arial"/>
                <w:b/>
                <w:bCs/>
                <w:sz w:val="22"/>
                <w:szCs w:val="22"/>
              </w:rPr>
            </w:pPr>
            <w:r>
              <w:rPr>
                <w:rFonts w:ascii="Arial" w:hAnsi="Arial" w:cs="Arial"/>
                <w:b/>
                <w:bCs/>
                <w:sz w:val="22"/>
                <w:szCs w:val="22"/>
              </w:rPr>
              <w:t>ting</w:t>
            </w:r>
          </w:p>
          <w:p w14:paraId="3E898B56" w14:textId="77777777" w:rsidR="00BC33A1" w:rsidRDefault="00BC33A1" w:rsidP="00B8441B">
            <w:pPr>
              <w:rPr>
                <w:rFonts w:ascii="Arial" w:hAnsi="Arial" w:cs="Arial"/>
                <w:b/>
                <w:bCs/>
                <w:sz w:val="22"/>
                <w:szCs w:val="22"/>
              </w:rPr>
            </w:pPr>
          </w:p>
          <w:p w14:paraId="6D2F277C" w14:textId="181A2852" w:rsidR="000D6041" w:rsidRDefault="002007D3" w:rsidP="00B8441B">
            <w:pPr>
              <w:rPr>
                <w:rFonts w:ascii="Arial" w:hAnsi="Arial" w:cs="Arial"/>
                <w:b/>
                <w:bCs/>
                <w:sz w:val="22"/>
                <w:szCs w:val="22"/>
              </w:rPr>
            </w:pPr>
            <w:r>
              <w:rPr>
                <w:rFonts w:ascii="Arial" w:hAnsi="Arial" w:cs="Arial"/>
                <w:b/>
                <w:bCs/>
                <w:sz w:val="22"/>
                <w:szCs w:val="22"/>
              </w:rPr>
              <w:t>Evid</w:t>
            </w:r>
          </w:p>
          <w:p w14:paraId="0E8EF864" w14:textId="06D8A3A4" w:rsidR="002007D3" w:rsidRDefault="002007D3" w:rsidP="00B8441B">
            <w:pPr>
              <w:rPr>
                <w:rFonts w:ascii="Arial" w:hAnsi="Arial" w:cs="Arial"/>
                <w:b/>
                <w:bCs/>
                <w:sz w:val="22"/>
                <w:szCs w:val="22"/>
              </w:rPr>
            </w:pPr>
            <w:r>
              <w:rPr>
                <w:rFonts w:ascii="Arial" w:hAnsi="Arial" w:cs="Arial"/>
                <w:b/>
                <w:bCs/>
                <w:sz w:val="22"/>
                <w:szCs w:val="22"/>
              </w:rPr>
              <w:t>ence</w:t>
            </w:r>
          </w:p>
          <w:p w14:paraId="66416AC7" w14:textId="0061696C" w:rsidR="009E4D19" w:rsidRDefault="009E4D19" w:rsidP="00B8441B">
            <w:pPr>
              <w:rPr>
                <w:rFonts w:ascii="Arial" w:hAnsi="Arial" w:cs="Arial"/>
                <w:b/>
                <w:bCs/>
                <w:sz w:val="22"/>
                <w:szCs w:val="22"/>
              </w:rPr>
            </w:pPr>
          </w:p>
        </w:tc>
        <w:tc>
          <w:tcPr>
            <w:tcW w:w="644" w:type="dxa"/>
            <w:shd w:val="clear" w:color="auto" w:fill="45B0E1" w:themeFill="accent1" w:themeFillTint="99"/>
          </w:tcPr>
          <w:p w14:paraId="4E221EDB" w14:textId="5DC86D9F" w:rsidR="00682A57" w:rsidRDefault="00735FF5" w:rsidP="00B8441B">
            <w:pPr>
              <w:rPr>
                <w:rFonts w:ascii="Arial" w:hAnsi="Arial" w:cs="Arial"/>
                <w:b/>
                <w:bCs/>
                <w:sz w:val="22"/>
                <w:szCs w:val="22"/>
              </w:rPr>
            </w:pPr>
            <w:r>
              <w:rPr>
                <w:rFonts w:ascii="Arial" w:hAnsi="Arial" w:cs="Arial"/>
                <w:b/>
                <w:bCs/>
                <w:sz w:val="22"/>
                <w:szCs w:val="22"/>
              </w:rPr>
              <w:t>To</w:t>
            </w:r>
            <w:r w:rsidR="00682A57">
              <w:rPr>
                <w:rFonts w:ascii="Arial" w:hAnsi="Arial" w:cs="Arial"/>
                <w:b/>
                <w:bCs/>
                <w:sz w:val="22"/>
                <w:szCs w:val="22"/>
              </w:rPr>
              <w:t>t</w:t>
            </w:r>
          </w:p>
          <w:p w14:paraId="16704DB6" w14:textId="2AB1590D" w:rsidR="00E773DE" w:rsidRDefault="001A57F4" w:rsidP="00B8441B">
            <w:pPr>
              <w:rPr>
                <w:rFonts w:ascii="Arial" w:hAnsi="Arial" w:cs="Arial"/>
                <w:b/>
                <w:bCs/>
                <w:sz w:val="22"/>
                <w:szCs w:val="22"/>
              </w:rPr>
            </w:pPr>
            <w:r>
              <w:rPr>
                <w:rFonts w:ascii="Arial" w:hAnsi="Arial" w:cs="Arial"/>
                <w:b/>
                <w:bCs/>
                <w:sz w:val="22"/>
                <w:szCs w:val="22"/>
              </w:rPr>
              <w:t>a</w:t>
            </w:r>
            <w:r w:rsidR="00735FF5">
              <w:rPr>
                <w:rFonts w:ascii="Arial" w:hAnsi="Arial" w:cs="Arial"/>
                <w:b/>
                <w:bCs/>
                <w:sz w:val="22"/>
                <w:szCs w:val="22"/>
              </w:rPr>
              <w:t>l</w:t>
            </w:r>
          </w:p>
          <w:p w14:paraId="16AFBE0B" w14:textId="77777777" w:rsidR="00BC33A1" w:rsidRDefault="00BC33A1" w:rsidP="00B8441B">
            <w:pPr>
              <w:rPr>
                <w:rFonts w:ascii="Arial" w:hAnsi="Arial" w:cs="Arial"/>
                <w:b/>
                <w:bCs/>
                <w:sz w:val="22"/>
                <w:szCs w:val="22"/>
              </w:rPr>
            </w:pPr>
          </w:p>
          <w:p w14:paraId="7CD529B5" w14:textId="751DE38E" w:rsidR="001A57F4" w:rsidRDefault="001A57F4" w:rsidP="00B8441B">
            <w:pPr>
              <w:rPr>
                <w:rFonts w:ascii="Arial" w:hAnsi="Arial" w:cs="Arial"/>
                <w:b/>
                <w:bCs/>
                <w:sz w:val="22"/>
                <w:szCs w:val="22"/>
              </w:rPr>
            </w:pPr>
            <w:r>
              <w:rPr>
                <w:rFonts w:ascii="Arial" w:hAnsi="Arial" w:cs="Arial"/>
                <w:b/>
                <w:bCs/>
                <w:sz w:val="22"/>
                <w:szCs w:val="22"/>
              </w:rPr>
              <w:t>Sc</w:t>
            </w:r>
          </w:p>
          <w:p w14:paraId="76AA449C" w14:textId="281F69FB" w:rsidR="001A57F4" w:rsidRDefault="001A57F4" w:rsidP="00B8441B">
            <w:pPr>
              <w:rPr>
                <w:rFonts w:ascii="Arial" w:hAnsi="Arial" w:cs="Arial"/>
                <w:b/>
                <w:bCs/>
                <w:sz w:val="22"/>
                <w:szCs w:val="22"/>
              </w:rPr>
            </w:pPr>
            <w:r>
              <w:rPr>
                <w:rFonts w:ascii="Arial" w:hAnsi="Arial" w:cs="Arial"/>
                <w:b/>
                <w:bCs/>
                <w:sz w:val="22"/>
                <w:szCs w:val="22"/>
              </w:rPr>
              <w:t>ore</w:t>
            </w:r>
          </w:p>
        </w:tc>
      </w:tr>
      <w:tr w:rsidR="007136FD" w14:paraId="665DA69E" w14:textId="77777777" w:rsidTr="008D2DF4">
        <w:tc>
          <w:tcPr>
            <w:tcW w:w="644" w:type="dxa"/>
            <w:shd w:val="clear" w:color="auto" w:fill="45B0E1" w:themeFill="accent1" w:themeFillTint="99"/>
          </w:tcPr>
          <w:p w14:paraId="528AE35F" w14:textId="77777777" w:rsidR="00E773DE" w:rsidRDefault="00E773DE" w:rsidP="00B8441B">
            <w:pPr>
              <w:rPr>
                <w:rFonts w:ascii="Arial" w:hAnsi="Arial" w:cs="Arial"/>
                <w:b/>
                <w:bCs/>
                <w:sz w:val="22"/>
                <w:szCs w:val="22"/>
              </w:rPr>
            </w:pPr>
          </w:p>
          <w:p w14:paraId="2E0F506C" w14:textId="5F981C93" w:rsidR="003924DF" w:rsidRDefault="00832DA2" w:rsidP="00B8441B">
            <w:pPr>
              <w:rPr>
                <w:rFonts w:ascii="Arial" w:hAnsi="Arial" w:cs="Arial"/>
                <w:sz w:val="22"/>
                <w:szCs w:val="22"/>
              </w:rPr>
            </w:pPr>
            <w:r w:rsidRPr="00832DA2">
              <w:rPr>
                <w:rFonts w:ascii="Arial" w:hAnsi="Arial" w:cs="Arial"/>
                <w:sz w:val="22"/>
                <w:szCs w:val="22"/>
              </w:rPr>
              <w:t>Ni</w:t>
            </w:r>
          </w:p>
          <w:p w14:paraId="67D3C08F" w14:textId="55222562" w:rsidR="00832DA2" w:rsidRDefault="003E4A02" w:rsidP="00B8441B">
            <w:pPr>
              <w:rPr>
                <w:rFonts w:ascii="Arial" w:hAnsi="Arial" w:cs="Arial"/>
                <w:sz w:val="22"/>
                <w:szCs w:val="22"/>
              </w:rPr>
            </w:pPr>
            <w:r>
              <w:rPr>
                <w:rFonts w:ascii="Arial" w:hAnsi="Arial" w:cs="Arial"/>
                <w:sz w:val="22"/>
                <w:szCs w:val="22"/>
              </w:rPr>
              <w:t>Azi</w:t>
            </w:r>
          </w:p>
          <w:p w14:paraId="7514CEF5" w14:textId="13DFD46F" w:rsidR="003E4A02" w:rsidRDefault="003E4A02" w:rsidP="00B8441B">
            <w:pPr>
              <w:rPr>
                <w:rFonts w:ascii="Arial" w:hAnsi="Arial" w:cs="Arial"/>
                <w:sz w:val="22"/>
                <w:szCs w:val="22"/>
              </w:rPr>
            </w:pPr>
            <w:r>
              <w:rPr>
                <w:rFonts w:ascii="Arial" w:hAnsi="Arial" w:cs="Arial"/>
                <w:sz w:val="22"/>
                <w:szCs w:val="22"/>
              </w:rPr>
              <w:t>Et al</w:t>
            </w:r>
            <w:r w:rsidR="007136FD">
              <w:rPr>
                <w:rFonts w:ascii="Arial" w:hAnsi="Arial" w:cs="Arial"/>
                <w:sz w:val="22"/>
                <w:szCs w:val="22"/>
              </w:rPr>
              <w:t>.,</w:t>
            </w:r>
          </w:p>
          <w:p w14:paraId="1D41C890" w14:textId="77777777" w:rsidR="007136FD" w:rsidRDefault="007136FD" w:rsidP="00B8441B">
            <w:pPr>
              <w:rPr>
                <w:rFonts w:ascii="Arial" w:hAnsi="Arial" w:cs="Arial"/>
                <w:sz w:val="22"/>
                <w:szCs w:val="22"/>
              </w:rPr>
            </w:pPr>
            <w:r>
              <w:rPr>
                <w:rFonts w:ascii="Arial" w:hAnsi="Arial" w:cs="Arial"/>
                <w:sz w:val="22"/>
                <w:szCs w:val="22"/>
              </w:rPr>
              <w:t>20</w:t>
            </w:r>
          </w:p>
          <w:p w14:paraId="56B59381" w14:textId="29FB0028" w:rsidR="007136FD" w:rsidRPr="00832DA2" w:rsidRDefault="007136FD" w:rsidP="00B8441B">
            <w:pPr>
              <w:rPr>
                <w:rFonts w:ascii="Arial" w:hAnsi="Arial" w:cs="Arial"/>
                <w:sz w:val="22"/>
                <w:szCs w:val="22"/>
              </w:rPr>
            </w:pPr>
            <w:r>
              <w:rPr>
                <w:rFonts w:ascii="Arial" w:hAnsi="Arial" w:cs="Arial"/>
                <w:sz w:val="22"/>
                <w:szCs w:val="22"/>
              </w:rPr>
              <w:t>25</w:t>
            </w:r>
          </w:p>
          <w:p w14:paraId="6933602A" w14:textId="77777777" w:rsidR="003924DF" w:rsidRDefault="003924DF" w:rsidP="00B8441B">
            <w:pPr>
              <w:rPr>
                <w:rFonts w:ascii="Arial" w:hAnsi="Arial" w:cs="Arial"/>
                <w:b/>
                <w:bCs/>
                <w:sz w:val="22"/>
                <w:szCs w:val="22"/>
              </w:rPr>
            </w:pPr>
          </w:p>
          <w:p w14:paraId="700F9DDF" w14:textId="77777777" w:rsidR="003924DF" w:rsidRDefault="003924DF" w:rsidP="00B8441B">
            <w:pPr>
              <w:rPr>
                <w:rFonts w:ascii="Arial" w:hAnsi="Arial" w:cs="Arial"/>
                <w:b/>
                <w:bCs/>
                <w:sz w:val="22"/>
                <w:szCs w:val="22"/>
              </w:rPr>
            </w:pPr>
          </w:p>
          <w:p w14:paraId="03A64340" w14:textId="77777777" w:rsidR="003924DF" w:rsidRDefault="003924DF" w:rsidP="00B8441B">
            <w:pPr>
              <w:rPr>
                <w:rFonts w:ascii="Arial" w:hAnsi="Arial" w:cs="Arial"/>
                <w:b/>
                <w:bCs/>
                <w:sz w:val="22"/>
                <w:szCs w:val="22"/>
              </w:rPr>
            </w:pPr>
          </w:p>
          <w:p w14:paraId="5B984A3B" w14:textId="77777777" w:rsidR="003924DF" w:rsidRDefault="003924DF" w:rsidP="00B8441B">
            <w:pPr>
              <w:rPr>
                <w:rFonts w:ascii="Arial" w:hAnsi="Arial" w:cs="Arial"/>
                <w:b/>
                <w:bCs/>
                <w:sz w:val="22"/>
                <w:szCs w:val="22"/>
              </w:rPr>
            </w:pPr>
          </w:p>
          <w:p w14:paraId="3D3B6A85" w14:textId="77777777" w:rsidR="003924DF" w:rsidRDefault="003924DF" w:rsidP="00B8441B">
            <w:pPr>
              <w:rPr>
                <w:rFonts w:ascii="Arial" w:hAnsi="Arial" w:cs="Arial"/>
                <w:b/>
                <w:bCs/>
                <w:sz w:val="22"/>
                <w:szCs w:val="22"/>
              </w:rPr>
            </w:pPr>
          </w:p>
          <w:p w14:paraId="7563F6EA" w14:textId="77777777" w:rsidR="003924DF" w:rsidRDefault="003924DF" w:rsidP="00B8441B">
            <w:pPr>
              <w:rPr>
                <w:rFonts w:ascii="Arial" w:hAnsi="Arial" w:cs="Arial"/>
                <w:b/>
                <w:bCs/>
                <w:sz w:val="22"/>
                <w:szCs w:val="22"/>
              </w:rPr>
            </w:pPr>
          </w:p>
        </w:tc>
        <w:tc>
          <w:tcPr>
            <w:tcW w:w="644" w:type="dxa"/>
            <w:shd w:val="clear" w:color="auto" w:fill="92D050"/>
          </w:tcPr>
          <w:p w14:paraId="2DBAC18C" w14:textId="77777777" w:rsidR="00E773DE" w:rsidRDefault="00E773DE" w:rsidP="00B8441B">
            <w:pPr>
              <w:rPr>
                <w:rFonts w:ascii="Arial" w:hAnsi="Arial" w:cs="Arial"/>
                <w:b/>
                <w:bCs/>
                <w:sz w:val="22"/>
                <w:szCs w:val="22"/>
              </w:rPr>
            </w:pPr>
          </w:p>
          <w:p w14:paraId="17046EEA" w14:textId="40B24C99"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6AAE61A9" w14:textId="77777777" w:rsidR="00E773DE" w:rsidRDefault="00E773DE" w:rsidP="00B8441B">
            <w:pPr>
              <w:rPr>
                <w:rFonts w:ascii="Arial" w:hAnsi="Arial" w:cs="Arial"/>
                <w:b/>
                <w:bCs/>
                <w:sz w:val="22"/>
                <w:szCs w:val="22"/>
              </w:rPr>
            </w:pPr>
          </w:p>
          <w:p w14:paraId="201FBCE2" w14:textId="051A6F97"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0B3543E6" w14:textId="77777777" w:rsidR="00E773DE" w:rsidRDefault="00E773DE" w:rsidP="00B8441B">
            <w:pPr>
              <w:rPr>
                <w:rFonts w:ascii="Arial" w:hAnsi="Arial" w:cs="Arial"/>
                <w:b/>
                <w:bCs/>
                <w:sz w:val="22"/>
                <w:szCs w:val="22"/>
              </w:rPr>
            </w:pPr>
          </w:p>
          <w:p w14:paraId="7C9DF494" w14:textId="1B33D80B"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5A95622E" w14:textId="77777777" w:rsidR="00E773DE" w:rsidRDefault="00E773DE" w:rsidP="00B8441B">
            <w:pPr>
              <w:rPr>
                <w:rFonts w:ascii="Arial" w:hAnsi="Arial" w:cs="Arial"/>
                <w:b/>
                <w:bCs/>
                <w:sz w:val="22"/>
                <w:szCs w:val="22"/>
              </w:rPr>
            </w:pPr>
          </w:p>
          <w:p w14:paraId="52BCC0BC" w14:textId="67BE1887"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175C9B26" w14:textId="77777777" w:rsidR="00E773DE" w:rsidRDefault="00E773DE" w:rsidP="00B8441B">
            <w:pPr>
              <w:rPr>
                <w:rFonts w:ascii="Arial" w:hAnsi="Arial" w:cs="Arial"/>
                <w:b/>
                <w:bCs/>
                <w:sz w:val="22"/>
                <w:szCs w:val="22"/>
              </w:rPr>
            </w:pPr>
          </w:p>
          <w:p w14:paraId="2E3AC696" w14:textId="0A58AF43"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7BA1DB7C" w14:textId="77777777" w:rsidR="00E773DE" w:rsidRDefault="00E773DE" w:rsidP="00B8441B">
            <w:pPr>
              <w:rPr>
                <w:rFonts w:ascii="Arial" w:hAnsi="Arial" w:cs="Arial"/>
                <w:b/>
                <w:bCs/>
                <w:sz w:val="22"/>
                <w:szCs w:val="22"/>
              </w:rPr>
            </w:pPr>
          </w:p>
          <w:p w14:paraId="1FE13D9D" w14:textId="18CDFB51"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75585132" w14:textId="77777777" w:rsidR="00E773DE" w:rsidRDefault="00E773DE" w:rsidP="00B8441B">
            <w:pPr>
              <w:rPr>
                <w:rFonts w:ascii="Arial" w:hAnsi="Arial" w:cs="Arial"/>
                <w:b/>
                <w:bCs/>
                <w:sz w:val="22"/>
                <w:szCs w:val="22"/>
              </w:rPr>
            </w:pPr>
          </w:p>
          <w:p w14:paraId="1F0570B3" w14:textId="4293193E"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3FC529BA" w14:textId="77777777" w:rsidR="00E773DE" w:rsidRDefault="00E773DE" w:rsidP="00B8441B">
            <w:pPr>
              <w:rPr>
                <w:rFonts w:ascii="Arial" w:hAnsi="Arial" w:cs="Arial"/>
                <w:b/>
                <w:bCs/>
                <w:sz w:val="22"/>
                <w:szCs w:val="22"/>
              </w:rPr>
            </w:pPr>
          </w:p>
          <w:p w14:paraId="2EC15380" w14:textId="3C675434"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65EE6B0A" w14:textId="77777777" w:rsidR="00E773DE" w:rsidRDefault="00E773DE" w:rsidP="00B8441B">
            <w:pPr>
              <w:rPr>
                <w:rFonts w:ascii="Arial" w:hAnsi="Arial" w:cs="Arial"/>
                <w:b/>
                <w:bCs/>
                <w:sz w:val="22"/>
                <w:szCs w:val="22"/>
              </w:rPr>
            </w:pPr>
          </w:p>
          <w:p w14:paraId="49AD327C" w14:textId="77F4EF7D"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00668C67" w14:textId="77777777" w:rsidR="00E773DE" w:rsidRDefault="00E773DE" w:rsidP="00B8441B">
            <w:pPr>
              <w:rPr>
                <w:rFonts w:ascii="Arial" w:hAnsi="Arial" w:cs="Arial"/>
                <w:b/>
                <w:bCs/>
                <w:sz w:val="22"/>
                <w:szCs w:val="22"/>
              </w:rPr>
            </w:pPr>
          </w:p>
          <w:p w14:paraId="1476A8D9" w14:textId="1D1C744E"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7C58B559" w14:textId="77777777" w:rsidR="00E773DE" w:rsidRDefault="00E773DE" w:rsidP="00B8441B">
            <w:pPr>
              <w:rPr>
                <w:rFonts w:ascii="Arial" w:hAnsi="Arial" w:cs="Arial"/>
                <w:b/>
                <w:bCs/>
                <w:sz w:val="22"/>
                <w:szCs w:val="22"/>
              </w:rPr>
            </w:pPr>
          </w:p>
          <w:p w14:paraId="27385298" w14:textId="087E2058"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763FE2AA" w14:textId="77777777" w:rsidR="00E773DE" w:rsidRDefault="00E773DE" w:rsidP="00B8441B">
            <w:pPr>
              <w:rPr>
                <w:rFonts w:ascii="Arial" w:hAnsi="Arial" w:cs="Arial"/>
                <w:b/>
                <w:bCs/>
                <w:sz w:val="22"/>
                <w:szCs w:val="22"/>
              </w:rPr>
            </w:pPr>
          </w:p>
          <w:p w14:paraId="36C548D1" w14:textId="4F6047E3"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45B0E1" w:themeFill="accent1" w:themeFillTint="99"/>
          </w:tcPr>
          <w:p w14:paraId="521E2F99" w14:textId="77777777" w:rsidR="00E773DE" w:rsidRDefault="00E773DE" w:rsidP="00B8441B">
            <w:pPr>
              <w:rPr>
                <w:rFonts w:ascii="Arial" w:hAnsi="Arial" w:cs="Arial"/>
                <w:b/>
                <w:bCs/>
                <w:sz w:val="22"/>
                <w:szCs w:val="22"/>
              </w:rPr>
            </w:pPr>
          </w:p>
          <w:p w14:paraId="49874B39" w14:textId="0FC72F3E" w:rsidR="005D4CB2" w:rsidRDefault="005D4CB2" w:rsidP="00B8441B">
            <w:pPr>
              <w:rPr>
                <w:rFonts w:ascii="Arial" w:hAnsi="Arial" w:cs="Arial"/>
                <w:b/>
                <w:bCs/>
                <w:sz w:val="22"/>
                <w:szCs w:val="22"/>
              </w:rPr>
            </w:pPr>
            <w:r>
              <w:rPr>
                <w:rFonts w:ascii="Arial" w:hAnsi="Arial" w:cs="Arial"/>
                <w:b/>
                <w:bCs/>
                <w:sz w:val="22"/>
                <w:szCs w:val="22"/>
              </w:rPr>
              <w:t xml:space="preserve"> 12</w:t>
            </w:r>
          </w:p>
        </w:tc>
      </w:tr>
      <w:tr w:rsidR="007136FD" w14:paraId="7B4FA35C" w14:textId="77777777" w:rsidTr="008D2DF4">
        <w:tc>
          <w:tcPr>
            <w:tcW w:w="644" w:type="dxa"/>
            <w:shd w:val="clear" w:color="auto" w:fill="45B0E1" w:themeFill="accent1" w:themeFillTint="99"/>
          </w:tcPr>
          <w:p w14:paraId="595D402B" w14:textId="77777777" w:rsidR="00E773DE" w:rsidRDefault="00E773DE" w:rsidP="00B8441B">
            <w:pPr>
              <w:rPr>
                <w:rFonts w:ascii="Arial" w:hAnsi="Arial" w:cs="Arial"/>
                <w:b/>
                <w:bCs/>
                <w:sz w:val="22"/>
                <w:szCs w:val="22"/>
              </w:rPr>
            </w:pPr>
          </w:p>
          <w:p w14:paraId="141E187C" w14:textId="646D7838" w:rsidR="003924DF" w:rsidRDefault="006D1FFF" w:rsidP="00B8441B">
            <w:pPr>
              <w:rPr>
                <w:rFonts w:ascii="Arial" w:hAnsi="Arial" w:cs="Arial"/>
                <w:sz w:val="22"/>
                <w:szCs w:val="22"/>
              </w:rPr>
            </w:pPr>
            <w:r>
              <w:rPr>
                <w:rFonts w:ascii="Arial" w:hAnsi="Arial" w:cs="Arial"/>
                <w:sz w:val="22"/>
                <w:szCs w:val="22"/>
              </w:rPr>
              <w:t>Mu</w:t>
            </w:r>
          </w:p>
          <w:p w14:paraId="50A0EBAC" w14:textId="73317AAB" w:rsidR="006D1FFF" w:rsidRDefault="003167FE" w:rsidP="00B8441B">
            <w:pPr>
              <w:rPr>
                <w:rFonts w:ascii="Arial" w:hAnsi="Arial" w:cs="Arial"/>
                <w:sz w:val="22"/>
                <w:szCs w:val="22"/>
              </w:rPr>
            </w:pPr>
            <w:r>
              <w:rPr>
                <w:rFonts w:ascii="Arial" w:hAnsi="Arial" w:cs="Arial"/>
                <w:sz w:val="22"/>
                <w:szCs w:val="22"/>
              </w:rPr>
              <w:t>s</w:t>
            </w:r>
            <w:r w:rsidR="006D1FFF">
              <w:rPr>
                <w:rFonts w:ascii="Arial" w:hAnsi="Arial" w:cs="Arial"/>
                <w:sz w:val="22"/>
                <w:szCs w:val="22"/>
              </w:rPr>
              <w:t>o</w:t>
            </w:r>
          </w:p>
          <w:p w14:paraId="463AE476" w14:textId="6BDC4C5C" w:rsidR="006D1FFF" w:rsidRDefault="003167FE" w:rsidP="00B8441B">
            <w:pPr>
              <w:rPr>
                <w:rFonts w:ascii="Arial" w:hAnsi="Arial" w:cs="Arial"/>
                <w:sz w:val="22"/>
                <w:szCs w:val="22"/>
              </w:rPr>
            </w:pPr>
            <w:r>
              <w:rPr>
                <w:rFonts w:ascii="Arial" w:hAnsi="Arial" w:cs="Arial"/>
                <w:sz w:val="22"/>
                <w:szCs w:val="22"/>
              </w:rPr>
              <w:t>k</w:t>
            </w:r>
            <w:r w:rsidR="006D1FFF">
              <w:rPr>
                <w:rFonts w:ascii="Arial" w:hAnsi="Arial" w:cs="Arial"/>
                <w:sz w:val="22"/>
                <w:szCs w:val="22"/>
              </w:rPr>
              <w:t>e</w:t>
            </w:r>
          </w:p>
          <w:p w14:paraId="1AE264AF" w14:textId="31ACB8D5" w:rsidR="003167FE" w:rsidRDefault="003167FE" w:rsidP="00B8441B">
            <w:pPr>
              <w:rPr>
                <w:rFonts w:ascii="Arial" w:hAnsi="Arial" w:cs="Arial"/>
                <w:sz w:val="22"/>
                <w:szCs w:val="22"/>
              </w:rPr>
            </w:pPr>
            <w:r>
              <w:rPr>
                <w:rFonts w:ascii="Arial" w:hAnsi="Arial" w:cs="Arial"/>
                <w:sz w:val="22"/>
                <w:szCs w:val="22"/>
              </w:rPr>
              <w:t>et</w:t>
            </w:r>
          </w:p>
          <w:p w14:paraId="30117E3D" w14:textId="6A43C027" w:rsidR="003167FE" w:rsidRDefault="003167FE" w:rsidP="00B8441B">
            <w:pPr>
              <w:rPr>
                <w:rFonts w:ascii="Arial" w:hAnsi="Arial" w:cs="Arial"/>
                <w:sz w:val="22"/>
                <w:szCs w:val="22"/>
              </w:rPr>
            </w:pPr>
            <w:r>
              <w:rPr>
                <w:rFonts w:ascii="Arial" w:hAnsi="Arial" w:cs="Arial"/>
                <w:sz w:val="22"/>
                <w:szCs w:val="22"/>
              </w:rPr>
              <w:t>al</w:t>
            </w:r>
          </w:p>
          <w:p w14:paraId="3541F4A1" w14:textId="41697E99" w:rsidR="006D1FFF" w:rsidRDefault="006D1FFF" w:rsidP="00B8441B">
            <w:pPr>
              <w:rPr>
                <w:rFonts w:ascii="Arial" w:hAnsi="Arial" w:cs="Arial"/>
                <w:sz w:val="22"/>
                <w:szCs w:val="22"/>
              </w:rPr>
            </w:pPr>
            <w:r>
              <w:rPr>
                <w:rFonts w:ascii="Arial" w:hAnsi="Arial" w:cs="Arial"/>
                <w:sz w:val="22"/>
                <w:szCs w:val="22"/>
              </w:rPr>
              <w:t>.,</w:t>
            </w:r>
          </w:p>
          <w:p w14:paraId="070753D5" w14:textId="7385183D" w:rsidR="006D1FFF" w:rsidRDefault="006D1FFF" w:rsidP="00B8441B">
            <w:pPr>
              <w:rPr>
                <w:rFonts w:ascii="Arial" w:hAnsi="Arial" w:cs="Arial"/>
                <w:sz w:val="22"/>
                <w:szCs w:val="22"/>
              </w:rPr>
            </w:pPr>
            <w:r>
              <w:rPr>
                <w:rFonts w:ascii="Arial" w:hAnsi="Arial" w:cs="Arial"/>
                <w:sz w:val="22"/>
                <w:szCs w:val="22"/>
              </w:rPr>
              <w:t>20</w:t>
            </w:r>
          </w:p>
          <w:p w14:paraId="78D305B6" w14:textId="57A0C966" w:rsidR="003167FE" w:rsidRPr="004776C7" w:rsidRDefault="003167FE" w:rsidP="00B8441B">
            <w:pPr>
              <w:rPr>
                <w:rFonts w:ascii="Arial" w:hAnsi="Arial" w:cs="Arial"/>
                <w:sz w:val="22"/>
                <w:szCs w:val="22"/>
              </w:rPr>
            </w:pPr>
            <w:r>
              <w:rPr>
                <w:rFonts w:ascii="Arial" w:hAnsi="Arial" w:cs="Arial"/>
                <w:sz w:val="22"/>
                <w:szCs w:val="22"/>
              </w:rPr>
              <w:t>24</w:t>
            </w:r>
          </w:p>
          <w:p w14:paraId="08ABC225" w14:textId="77777777" w:rsidR="003924DF" w:rsidRDefault="003924DF" w:rsidP="00B8441B">
            <w:pPr>
              <w:rPr>
                <w:rFonts w:ascii="Arial" w:hAnsi="Arial" w:cs="Arial"/>
                <w:b/>
                <w:bCs/>
                <w:sz w:val="22"/>
                <w:szCs w:val="22"/>
              </w:rPr>
            </w:pPr>
          </w:p>
          <w:p w14:paraId="0095A6FF" w14:textId="77777777" w:rsidR="003924DF" w:rsidRDefault="003924DF" w:rsidP="00B8441B">
            <w:pPr>
              <w:rPr>
                <w:rFonts w:ascii="Arial" w:hAnsi="Arial" w:cs="Arial"/>
                <w:b/>
                <w:bCs/>
                <w:sz w:val="22"/>
                <w:szCs w:val="22"/>
              </w:rPr>
            </w:pPr>
          </w:p>
          <w:p w14:paraId="55F206DD" w14:textId="77777777" w:rsidR="003924DF" w:rsidRDefault="003924DF" w:rsidP="00B8441B">
            <w:pPr>
              <w:rPr>
                <w:rFonts w:ascii="Arial" w:hAnsi="Arial" w:cs="Arial"/>
                <w:b/>
                <w:bCs/>
                <w:sz w:val="22"/>
                <w:szCs w:val="22"/>
              </w:rPr>
            </w:pPr>
          </w:p>
          <w:p w14:paraId="71EDF10D" w14:textId="77777777" w:rsidR="003924DF" w:rsidRDefault="003924DF" w:rsidP="00B8441B">
            <w:pPr>
              <w:rPr>
                <w:rFonts w:ascii="Arial" w:hAnsi="Arial" w:cs="Arial"/>
                <w:b/>
                <w:bCs/>
                <w:sz w:val="22"/>
                <w:szCs w:val="22"/>
              </w:rPr>
            </w:pPr>
          </w:p>
          <w:p w14:paraId="12A3175E" w14:textId="77777777" w:rsidR="003924DF" w:rsidRDefault="003924DF" w:rsidP="00B8441B">
            <w:pPr>
              <w:rPr>
                <w:rFonts w:ascii="Arial" w:hAnsi="Arial" w:cs="Arial"/>
                <w:b/>
                <w:bCs/>
                <w:sz w:val="22"/>
                <w:szCs w:val="22"/>
              </w:rPr>
            </w:pPr>
          </w:p>
          <w:p w14:paraId="23BD5D45" w14:textId="77777777" w:rsidR="003924DF" w:rsidRDefault="003924DF" w:rsidP="00B8441B">
            <w:pPr>
              <w:rPr>
                <w:rFonts w:ascii="Arial" w:hAnsi="Arial" w:cs="Arial"/>
                <w:b/>
                <w:bCs/>
                <w:sz w:val="22"/>
                <w:szCs w:val="22"/>
              </w:rPr>
            </w:pPr>
          </w:p>
          <w:p w14:paraId="201698DE" w14:textId="77777777" w:rsidR="003924DF" w:rsidRDefault="003924DF" w:rsidP="00B8441B">
            <w:pPr>
              <w:rPr>
                <w:rFonts w:ascii="Arial" w:hAnsi="Arial" w:cs="Arial"/>
                <w:b/>
                <w:bCs/>
                <w:sz w:val="22"/>
                <w:szCs w:val="22"/>
              </w:rPr>
            </w:pPr>
          </w:p>
          <w:p w14:paraId="163F2527" w14:textId="77777777" w:rsidR="003924DF" w:rsidRDefault="003924DF" w:rsidP="00B8441B">
            <w:pPr>
              <w:rPr>
                <w:rFonts w:ascii="Arial" w:hAnsi="Arial" w:cs="Arial"/>
                <w:b/>
                <w:bCs/>
                <w:sz w:val="22"/>
                <w:szCs w:val="22"/>
              </w:rPr>
            </w:pPr>
          </w:p>
          <w:p w14:paraId="63ADE8FF" w14:textId="77777777" w:rsidR="003924DF" w:rsidRDefault="003924DF" w:rsidP="00B8441B">
            <w:pPr>
              <w:rPr>
                <w:rFonts w:ascii="Arial" w:hAnsi="Arial" w:cs="Arial"/>
                <w:b/>
                <w:bCs/>
                <w:sz w:val="22"/>
                <w:szCs w:val="22"/>
              </w:rPr>
            </w:pPr>
          </w:p>
          <w:p w14:paraId="31CDDE3B" w14:textId="77777777" w:rsidR="003924DF" w:rsidRDefault="003924DF" w:rsidP="00B8441B">
            <w:pPr>
              <w:rPr>
                <w:rFonts w:ascii="Arial" w:hAnsi="Arial" w:cs="Arial"/>
                <w:b/>
                <w:bCs/>
                <w:sz w:val="22"/>
                <w:szCs w:val="22"/>
              </w:rPr>
            </w:pPr>
          </w:p>
        </w:tc>
        <w:tc>
          <w:tcPr>
            <w:tcW w:w="644" w:type="dxa"/>
            <w:shd w:val="clear" w:color="auto" w:fill="92D050"/>
          </w:tcPr>
          <w:p w14:paraId="4B0109D3" w14:textId="77777777" w:rsidR="00E773DE" w:rsidRDefault="00E773DE" w:rsidP="00B8441B">
            <w:pPr>
              <w:rPr>
                <w:rFonts w:ascii="Arial" w:hAnsi="Arial" w:cs="Arial"/>
                <w:b/>
                <w:bCs/>
                <w:sz w:val="22"/>
                <w:szCs w:val="22"/>
              </w:rPr>
            </w:pPr>
          </w:p>
          <w:p w14:paraId="41D34750" w14:textId="710B0BFB" w:rsidR="00DA7500" w:rsidRDefault="00DA7500"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1A4479FF" w14:textId="77777777" w:rsidR="00E773DE" w:rsidRDefault="00E773DE" w:rsidP="00B8441B">
            <w:pPr>
              <w:rPr>
                <w:rFonts w:ascii="Arial" w:hAnsi="Arial" w:cs="Arial"/>
                <w:b/>
                <w:bCs/>
                <w:sz w:val="22"/>
                <w:szCs w:val="22"/>
              </w:rPr>
            </w:pPr>
          </w:p>
          <w:p w14:paraId="6163A5A5" w14:textId="7F334F67" w:rsidR="00DA7500" w:rsidRDefault="00DA7500"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5D7DEBB8" w14:textId="77777777" w:rsidR="00E773DE" w:rsidRDefault="00E773DE" w:rsidP="00B8441B">
            <w:pPr>
              <w:rPr>
                <w:rFonts w:ascii="Arial" w:hAnsi="Arial" w:cs="Arial"/>
                <w:b/>
                <w:bCs/>
                <w:sz w:val="22"/>
                <w:szCs w:val="22"/>
              </w:rPr>
            </w:pPr>
          </w:p>
          <w:p w14:paraId="46D6A620" w14:textId="2D5A3D51" w:rsidR="00DA7500" w:rsidRDefault="00DA7500"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6246424B" w14:textId="77777777" w:rsidR="00E773DE" w:rsidRDefault="00E773DE" w:rsidP="00B8441B">
            <w:pPr>
              <w:rPr>
                <w:rFonts w:ascii="Arial" w:hAnsi="Arial" w:cs="Arial"/>
                <w:b/>
                <w:bCs/>
                <w:sz w:val="22"/>
                <w:szCs w:val="22"/>
              </w:rPr>
            </w:pPr>
          </w:p>
          <w:p w14:paraId="33AFE4C7" w14:textId="4EB92CA9" w:rsidR="00DA7500" w:rsidRDefault="00DA7500"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7BE37011" w14:textId="77777777" w:rsidR="00E773DE" w:rsidRDefault="00E773DE" w:rsidP="00B8441B">
            <w:pPr>
              <w:rPr>
                <w:rFonts w:ascii="Arial" w:hAnsi="Arial" w:cs="Arial"/>
                <w:b/>
                <w:bCs/>
                <w:sz w:val="22"/>
                <w:szCs w:val="22"/>
              </w:rPr>
            </w:pPr>
          </w:p>
          <w:p w14:paraId="7DE8873F" w14:textId="7FBA90BD" w:rsidR="00DA7500" w:rsidRDefault="00DA7500"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0F647E6A" w14:textId="77777777" w:rsidR="00E773DE" w:rsidRDefault="00E773DE" w:rsidP="00B8441B">
            <w:pPr>
              <w:rPr>
                <w:rFonts w:ascii="Arial" w:hAnsi="Arial" w:cs="Arial"/>
                <w:b/>
                <w:bCs/>
                <w:sz w:val="22"/>
                <w:szCs w:val="22"/>
              </w:rPr>
            </w:pPr>
          </w:p>
          <w:p w14:paraId="5C997DBC" w14:textId="2BB96B61" w:rsidR="00DA7500" w:rsidRDefault="00DA7500" w:rsidP="00B8441B">
            <w:pPr>
              <w:rPr>
                <w:rFonts w:ascii="Arial" w:hAnsi="Arial" w:cs="Arial"/>
                <w:b/>
                <w:bCs/>
                <w:sz w:val="22"/>
                <w:szCs w:val="22"/>
              </w:rPr>
            </w:pPr>
            <w:r>
              <w:rPr>
                <w:rFonts w:ascii="Arial" w:hAnsi="Arial" w:cs="Arial"/>
                <w:b/>
                <w:bCs/>
                <w:sz w:val="22"/>
                <w:szCs w:val="22"/>
              </w:rPr>
              <w:t xml:space="preserve"> </w:t>
            </w:r>
            <w:r w:rsidR="0066365C">
              <w:rPr>
                <w:rFonts w:ascii="Arial" w:hAnsi="Arial" w:cs="Arial"/>
                <w:b/>
                <w:bCs/>
                <w:sz w:val="22"/>
                <w:szCs w:val="22"/>
              </w:rPr>
              <w:t>+</w:t>
            </w:r>
          </w:p>
        </w:tc>
        <w:tc>
          <w:tcPr>
            <w:tcW w:w="644" w:type="dxa"/>
            <w:shd w:val="clear" w:color="auto" w:fill="92D050"/>
          </w:tcPr>
          <w:p w14:paraId="0D4F643B" w14:textId="77777777" w:rsidR="00E773DE" w:rsidRDefault="00E773DE" w:rsidP="00B8441B">
            <w:pPr>
              <w:rPr>
                <w:rFonts w:ascii="Arial" w:hAnsi="Arial" w:cs="Arial"/>
                <w:b/>
                <w:bCs/>
                <w:sz w:val="22"/>
                <w:szCs w:val="22"/>
              </w:rPr>
            </w:pPr>
          </w:p>
          <w:p w14:paraId="07798D43" w14:textId="53F85C2A" w:rsidR="0066365C" w:rsidRDefault="0066365C"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382709F8" w14:textId="77777777" w:rsidR="00E773DE" w:rsidRDefault="00E773DE" w:rsidP="00B8441B">
            <w:pPr>
              <w:rPr>
                <w:rFonts w:ascii="Arial" w:hAnsi="Arial" w:cs="Arial"/>
                <w:b/>
                <w:bCs/>
                <w:sz w:val="22"/>
                <w:szCs w:val="22"/>
              </w:rPr>
            </w:pPr>
          </w:p>
          <w:p w14:paraId="5D2CEF65" w14:textId="058967FC" w:rsidR="0066365C" w:rsidRDefault="0066365C"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1FBCF20A" w14:textId="77777777" w:rsidR="00E773DE" w:rsidRDefault="00E773DE" w:rsidP="00B8441B">
            <w:pPr>
              <w:rPr>
                <w:rFonts w:ascii="Arial" w:hAnsi="Arial" w:cs="Arial"/>
                <w:b/>
                <w:bCs/>
                <w:sz w:val="22"/>
                <w:szCs w:val="22"/>
              </w:rPr>
            </w:pPr>
          </w:p>
          <w:p w14:paraId="1FE8EE67" w14:textId="060B679A" w:rsidR="0066365C" w:rsidRDefault="0066365C"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49EFE78B" w14:textId="77777777" w:rsidR="00E773DE" w:rsidRDefault="00E773DE" w:rsidP="00B8441B">
            <w:pPr>
              <w:rPr>
                <w:rFonts w:ascii="Arial" w:hAnsi="Arial" w:cs="Arial"/>
                <w:b/>
                <w:bCs/>
                <w:sz w:val="22"/>
                <w:szCs w:val="22"/>
              </w:rPr>
            </w:pPr>
          </w:p>
          <w:p w14:paraId="460EB0CC" w14:textId="7B30BCFA" w:rsidR="0066365C" w:rsidRDefault="0066365C"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7386BEA1" w14:textId="77777777" w:rsidR="00E773DE" w:rsidRDefault="00E773DE" w:rsidP="00B8441B">
            <w:pPr>
              <w:rPr>
                <w:rFonts w:ascii="Arial" w:hAnsi="Arial" w:cs="Arial"/>
                <w:b/>
                <w:bCs/>
                <w:sz w:val="22"/>
                <w:szCs w:val="22"/>
              </w:rPr>
            </w:pPr>
          </w:p>
          <w:p w14:paraId="3CA1519C" w14:textId="695B9E28" w:rsidR="0066365C" w:rsidRDefault="0066365C"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7C08AF23" w14:textId="77777777" w:rsidR="00E773DE" w:rsidRDefault="00E773DE" w:rsidP="00B8441B">
            <w:pPr>
              <w:rPr>
                <w:rFonts w:ascii="Arial" w:hAnsi="Arial" w:cs="Arial"/>
                <w:b/>
                <w:bCs/>
                <w:sz w:val="22"/>
                <w:szCs w:val="22"/>
              </w:rPr>
            </w:pPr>
          </w:p>
          <w:p w14:paraId="13C49CCD" w14:textId="01E3C350" w:rsidR="0066365C" w:rsidRDefault="0066365C"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45B0E1" w:themeFill="accent1" w:themeFillTint="99"/>
          </w:tcPr>
          <w:p w14:paraId="4C5E1EE5" w14:textId="77777777" w:rsidR="00E773DE" w:rsidRDefault="00E773DE" w:rsidP="00B8441B">
            <w:pPr>
              <w:rPr>
                <w:rFonts w:ascii="Arial" w:hAnsi="Arial" w:cs="Arial"/>
                <w:b/>
                <w:bCs/>
                <w:sz w:val="22"/>
                <w:szCs w:val="22"/>
              </w:rPr>
            </w:pPr>
          </w:p>
          <w:p w14:paraId="78C010C1" w14:textId="4F8A127C" w:rsidR="00932AB2" w:rsidRDefault="00932AB2" w:rsidP="00B8441B">
            <w:pPr>
              <w:rPr>
                <w:rFonts w:ascii="Arial" w:hAnsi="Arial" w:cs="Arial"/>
                <w:b/>
                <w:bCs/>
                <w:sz w:val="22"/>
                <w:szCs w:val="22"/>
              </w:rPr>
            </w:pPr>
            <w:r>
              <w:rPr>
                <w:rFonts w:ascii="Arial" w:hAnsi="Arial" w:cs="Arial"/>
                <w:b/>
                <w:bCs/>
                <w:sz w:val="22"/>
                <w:szCs w:val="22"/>
              </w:rPr>
              <w:t>12</w:t>
            </w:r>
          </w:p>
        </w:tc>
      </w:tr>
    </w:tbl>
    <w:p w14:paraId="4144B6E7" w14:textId="77777777" w:rsidR="00F05277" w:rsidRDefault="00F05277" w:rsidP="00B8441B">
      <w:pPr>
        <w:rPr>
          <w:rFonts w:ascii="Arial" w:hAnsi="Arial" w:cs="Arial"/>
          <w:b/>
          <w:bCs/>
          <w:sz w:val="22"/>
          <w:szCs w:val="22"/>
        </w:rPr>
      </w:pPr>
      <w:bookmarkStart w:id="120" w:name="_Hlk212377505"/>
    </w:p>
    <w:p w14:paraId="730FA460" w14:textId="6DE1FDA2" w:rsidR="1F94974F" w:rsidRDefault="1F94974F">
      <w:r>
        <w:br w:type="page"/>
      </w:r>
    </w:p>
    <w:p w14:paraId="550720C2" w14:textId="1678E870" w:rsidR="1F94974F" w:rsidRDefault="1F94974F" w:rsidP="1F94974F">
      <w:pPr>
        <w:rPr>
          <w:rFonts w:ascii="Arial" w:hAnsi="Arial" w:cs="Arial"/>
          <w:b/>
          <w:bCs/>
          <w:sz w:val="22"/>
          <w:szCs w:val="22"/>
        </w:rPr>
      </w:pPr>
    </w:p>
    <w:p w14:paraId="50DEB69B" w14:textId="68B9F6FA" w:rsidR="0013286F" w:rsidRPr="008A7225" w:rsidRDefault="00E37F5E" w:rsidP="008A7225">
      <w:pPr>
        <w:pStyle w:val="Heading1"/>
        <w:rPr>
          <w:b/>
          <w:bCs/>
          <w:sz w:val="22"/>
          <w:szCs w:val="22"/>
        </w:rPr>
      </w:pPr>
      <w:bookmarkStart w:id="121" w:name="_Toc218015328"/>
      <w:r w:rsidRPr="008A7225">
        <w:rPr>
          <w:b/>
          <w:bCs/>
          <w:sz w:val="22"/>
          <w:szCs w:val="22"/>
        </w:rPr>
        <w:t xml:space="preserve">Appendix </w:t>
      </w:r>
      <w:r w:rsidR="00D81DEE" w:rsidRPr="008A7225">
        <w:rPr>
          <w:b/>
          <w:bCs/>
          <w:sz w:val="22"/>
          <w:szCs w:val="22"/>
        </w:rPr>
        <w:t>3</w:t>
      </w:r>
      <w:r w:rsidRPr="008A7225">
        <w:rPr>
          <w:b/>
          <w:bCs/>
          <w:sz w:val="22"/>
          <w:szCs w:val="22"/>
        </w:rPr>
        <w:t>: JBI Checklist:</w:t>
      </w:r>
      <w:bookmarkEnd w:id="121"/>
      <w:r w:rsidR="00790859" w:rsidRPr="008A7225">
        <w:rPr>
          <w:b/>
          <w:bCs/>
          <w:sz w:val="22"/>
          <w:szCs w:val="22"/>
        </w:rPr>
        <w:t xml:space="preserve"> </w:t>
      </w:r>
      <w:bookmarkEnd w:id="120"/>
    </w:p>
    <w:p w14:paraId="326FC723" w14:textId="77777777" w:rsidR="00513FBC" w:rsidRDefault="00513FBC" w:rsidP="00B8441B">
      <w:pPr>
        <w:rPr>
          <w:rFonts w:ascii="Arial" w:hAnsi="Arial" w:cs="Arial"/>
          <w:b/>
          <w:bCs/>
          <w:sz w:val="22"/>
          <w:szCs w:val="22"/>
        </w:rPr>
      </w:pPr>
    </w:p>
    <w:p w14:paraId="2324CE1E" w14:textId="4C2BABE7" w:rsidR="00782363" w:rsidRDefault="00344707" w:rsidP="00B8441B">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64" behindDoc="0" locked="0" layoutInCell="1" allowOverlap="1" wp14:anchorId="637E37C0" wp14:editId="3BD7511A">
                <wp:simplePos x="0" y="0"/>
                <wp:positionH relativeFrom="margin">
                  <wp:align>right</wp:align>
                </wp:positionH>
                <wp:positionV relativeFrom="paragraph">
                  <wp:posOffset>177165</wp:posOffset>
                </wp:positionV>
                <wp:extent cx="5705475" cy="400050"/>
                <wp:effectExtent l="0" t="0" r="28575" b="19050"/>
                <wp:wrapNone/>
                <wp:docPr id="165425133" name="Rectangle 23"/>
                <wp:cNvGraphicFramePr/>
                <a:graphic xmlns:a="http://schemas.openxmlformats.org/drawingml/2006/main">
                  <a:graphicData uri="http://schemas.microsoft.com/office/word/2010/wordprocessingShape">
                    <wps:wsp>
                      <wps:cNvSpPr/>
                      <wps:spPr>
                        <a:xfrm>
                          <a:off x="0" y="0"/>
                          <a:ext cx="5705475" cy="4000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064A60B" w14:textId="3E0BE16E" w:rsidR="00B733D9" w:rsidRPr="00B733D9" w:rsidRDefault="00B733D9" w:rsidP="00EC2062">
                            <w:pPr>
                              <w:shd w:val="clear" w:color="auto" w:fill="D9F2D0" w:themeFill="accent6" w:themeFillTint="33"/>
                              <w:jc w:val="center"/>
                              <w:rPr>
                                <w:b/>
                                <w:bCs/>
                              </w:rPr>
                            </w:pPr>
                            <w:r w:rsidRPr="00B733D9">
                              <w:rPr>
                                <w:b/>
                                <w:bCs/>
                              </w:rPr>
                              <w:t>Review</w:t>
                            </w:r>
                            <w:r w:rsidR="00217990">
                              <w:rPr>
                                <w:b/>
                                <w:bC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7E37C0" id="Rectangle 23" o:spid="_x0000_s1146" style="position:absolute;margin-left:398.05pt;margin-top:13.95pt;width:449.25pt;height:31.5pt;z-index:251658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H4JWQIAAAAFAAAOAAAAZHJzL2Uyb0RvYy54bWysVF1v2jAUfZ+0/2D5fSQgKBtqqFCrTpNQ&#10;i0qnPhvHLtEcX+/akLBfv2sTQtfxNO3FsX3vuV8+J9c3bW3YXqGvwBZ8OMg5U1ZCWdnXgn9/vv/0&#10;mTMfhC2FAasKflCe38w/frhu3EyNYAumVMgoiPWzxhV8G4KbZZmXW1ULPwCnLBk1YC0CHfE1K1E0&#10;FL022SjPr7IGsHQIUnlPt3dHI5+n+ForGR619iowU3CqLaQV07qJaza/FrNXFG5bya4M8Q9V1KKy&#10;lLQPdSeCYDus/gpVVxLBgw4DCXUGWldSpR6om2H+rpv1VjiVeqHheNePyf+/sPJhv3YrpDE0zs88&#10;bWMXrcY6fqk+1qZhHfphqTYwSZeTaT4ZTyecSbKN8zyfpGlmZ7RDH74qqFncFBzpMdKMxH7pA2Uk&#10;15MLHc750y4cjIolGPukNKtKyjhK6EQNdWuQ7QU9qpBS2XAVH5LiJe8I05UxPXB4CWjCsAN1vhGm&#10;EmV6YH4J+GfGHpGygg09uK4s4KUA5Y8+89H/1P2x59h+aDctNU2KGqWpxrsNlIcVMoQjib2T9xUN&#10;dil8WAkk1hK/SYnhkRZtoCk4dDvOtoC/Lt1HfyITWTlrSAUF9z93AhVn5pslmn0ZjsdRNukwnkyp&#10;GoZvLZu3Frurb4HeZEiadzJto38wp61GqF9IsIuYlUzCSspdcBnwdLgNR3WS5KVaLJIbScWJsLRr&#10;J2PwOOlInOf2RaDr2BWIlw9wUoyYvSPZ0TciLSx2AXSVGHiea/cGJLNEpO6XEHX89py8zj+u+W8A&#10;AAD//wMAUEsDBBQABgAIAAAAIQDwRNw+3QAAAAYBAAAPAAAAZHJzL2Rvd25yZXYueG1sTI8xb8Iw&#10;FIT3Sv0P1qvEgsABiTYJeUGoKkOHDqUVrCZ+JFHs5yg2EP593akdT3e6+67YjNaIKw2+dYywmCcg&#10;iCunW64Rvr92sxSED4q1Mo4J4U4eNuXjQ6Fy7W78Sdd9qEUsYZ8rhCaEPpfSVw1Z5eeuJ47e2Q1W&#10;hSiHWupB3WK5NXKZJM/SqpbjQqN6em2o6vYXi3Do3g7T806b4/Gjl+F92mm/6hAnT+N2DSLQGP7C&#10;8Isf0aGMTCd3Ye2FQYhHAsLyJQMR3TRLVyBOCFmSgSwL+R+//AEAAP//AwBQSwECLQAUAAYACAAA&#10;ACEAtoM4kv4AAADhAQAAEwAAAAAAAAAAAAAAAAAAAAAAW0NvbnRlbnRfVHlwZXNdLnhtbFBLAQIt&#10;ABQABgAIAAAAIQA4/SH/1gAAAJQBAAALAAAAAAAAAAAAAAAAAC8BAABfcmVscy8ucmVsc1BLAQIt&#10;ABQABgAIAAAAIQAJXH4JWQIAAAAFAAAOAAAAAAAAAAAAAAAAAC4CAABkcnMvZTJvRG9jLnhtbFBL&#10;AQItABQABgAIAAAAIQDwRNw+3QAAAAYBAAAPAAAAAAAAAAAAAAAAALMEAABkcnMvZG93bnJldi54&#10;bWxQSwUGAAAAAAQABADzAAAAvQUAAAAA&#10;" fillcolor="white [3201]" strokecolor="#4ea72e [3209]" strokeweight="1.5pt">
                <v:textbox>
                  <w:txbxContent>
                    <w:p w14:paraId="1064A60B" w14:textId="3E0BE16E" w:rsidR="00B733D9" w:rsidRPr="00B733D9" w:rsidRDefault="00B733D9" w:rsidP="00EC2062">
                      <w:pPr>
                        <w:shd w:val="clear" w:color="auto" w:fill="D9F2D0" w:themeFill="accent6" w:themeFillTint="33"/>
                        <w:jc w:val="center"/>
                        <w:rPr>
                          <w:b/>
                          <w:bCs/>
                        </w:rPr>
                      </w:pPr>
                      <w:r w:rsidRPr="00B733D9">
                        <w:rPr>
                          <w:b/>
                          <w:bCs/>
                        </w:rPr>
                        <w:t>Review</w:t>
                      </w:r>
                      <w:r w:rsidR="00217990">
                        <w:rPr>
                          <w:b/>
                          <w:bCs/>
                        </w:rPr>
                        <w:t xml:space="preserve">                                             </w:t>
                      </w:r>
                    </w:p>
                  </w:txbxContent>
                </v:textbox>
                <w10:wrap anchorx="margin"/>
              </v:rect>
            </w:pict>
          </mc:Fallback>
        </mc:AlternateContent>
      </w:r>
    </w:p>
    <w:p w14:paraId="7460356E" w14:textId="34C51C49" w:rsidR="00782363" w:rsidRDefault="00782363" w:rsidP="00B8441B">
      <w:pPr>
        <w:rPr>
          <w:rFonts w:ascii="Arial" w:hAnsi="Arial" w:cs="Arial"/>
          <w:b/>
          <w:bCs/>
          <w:sz w:val="22"/>
          <w:szCs w:val="22"/>
        </w:rPr>
      </w:pPr>
    </w:p>
    <w:tbl>
      <w:tblPr>
        <w:tblStyle w:val="TableGrid"/>
        <w:tblW w:w="0" w:type="auto"/>
        <w:tblLook w:val="04A0" w:firstRow="1" w:lastRow="0" w:firstColumn="1" w:lastColumn="0" w:noHBand="0" w:noVBand="1"/>
      </w:tblPr>
      <w:tblGrid>
        <w:gridCol w:w="833"/>
        <w:gridCol w:w="884"/>
        <w:gridCol w:w="957"/>
        <w:gridCol w:w="1067"/>
        <w:gridCol w:w="1077"/>
        <w:gridCol w:w="840"/>
        <w:gridCol w:w="869"/>
        <w:gridCol w:w="732"/>
        <w:gridCol w:w="927"/>
        <w:gridCol w:w="840"/>
      </w:tblGrid>
      <w:tr w:rsidR="0088046C" w14:paraId="658F3C6B" w14:textId="77777777" w:rsidTr="00785C3C">
        <w:tc>
          <w:tcPr>
            <w:tcW w:w="901" w:type="dxa"/>
            <w:shd w:val="clear" w:color="auto" w:fill="FAE2D5" w:themeFill="accent2" w:themeFillTint="33"/>
          </w:tcPr>
          <w:p w14:paraId="48F15470" w14:textId="5F92A76F" w:rsidR="00D92533" w:rsidRPr="00424121" w:rsidRDefault="0087110B" w:rsidP="00B8441B">
            <w:pPr>
              <w:rPr>
                <w:rFonts w:ascii="Arial" w:hAnsi="Arial" w:cs="Arial"/>
                <w:b/>
                <w:sz w:val="18"/>
                <w:szCs w:val="18"/>
              </w:rPr>
            </w:pPr>
            <w:r w:rsidRPr="00424121">
              <w:rPr>
                <w:rFonts w:ascii="Arial" w:hAnsi="Arial" w:cs="Arial"/>
                <w:b/>
                <w:sz w:val="18"/>
                <w:szCs w:val="18"/>
              </w:rPr>
              <w:t>Author</w:t>
            </w:r>
          </w:p>
          <w:p w14:paraId="41C8D814" w14:textId="51165A65" w:rsidR="0087110B" w:rsidRPr="00424121" w:rsidRDefault="0087110B" w:rsidP="00B8441B">
            <w:pPr>
              <w:rPr>
                <w:rFonts w:ascii="Arial" w:hAnsi="Arial" w:cs="Arial"/>
                <w:b/>
                <w:sz w:val="18"/>
                <w:szCs w:val="18"/>
              </w:rPr>
            </w:pPr>
            <w:r w:rsidRPr="00424121">
              <w:rPr>
                <w:rFonts w:ascii="Arial" w:hAnsi="Arial" w:cs="Arial"/>
                <w:b/>
                <w:sz w:val="18"/>
                <w:szCs w:val="18"/>
              </w:rPr>
              <w:t>s</w:t>
            </w:r>
          </w:p>
          <w:p w14:paraId="7755FBE0" w14:textId="77777777" w:rsidR="002A6ACE" w:rsidRPr="00424121" w:rsidRDefault="002A6ACE" w:rsidP="00B8441B">
            <w:pPr>
              <w:rPr>
                <w:rFonts w:ascii="Arial" w:hAnsi="Arial" w:cs="Arial"/>
                <w:b/>
                <w:sz w:val="18"/>
                <w:szCs w:val="18"/>
              </w:rPr>
            </w:pPr>
          </w:p>
          <w:p w14:paraId="71772E22" w14:textId="77777777" w:rsidR="002A6ACE" w:rsidRPr="00424121" w:rsidRDefault="002A6ACE" w:rsidP="00B8441B">
            <w:pPr>
              <w:rPr>
                <w:rFonts w:ascii="Arial" w:hAnsi="Arial" w:cs="Arial"/>
                <w:b/>
                <w:sz w:val="18"/>
                <w:szCs w:val="18"/>
              </w:rPr>
            </w:pPr>
          </w:p>
          <w:p w14:paraId="5A46555A" w14:textId="77777777" w:rsidR="002A6ACE" w:rsidRPr="00424121" w:rsidRDefault="002A6ACE" w:rsidP="00B8441B">
            <w:pPr>
              <w:rPr>
                <w:rFonts w:ascii="Arial" w:hAnsi="Arial" w:cs="Arial"/>
                <w:b/>
                <w:sz w:val="18"/>
                <w:szCs w:val="18"/>
              </w:rPr>
            </w:pPr>
          </w:p>
          <w:p w14:paraId="15705472" w14:textId="77777777" w:rsidR="00825CDE" w:rsidRPr="00424121" w:rsidRDefault="00825CDE" w:rsidP="00B8441B">
            <w:pPr>
              <w:rPr>
                <w:rFonts w:ascii="Arial" w:hAnsi="Arial" w:cs="Arial"/>
                <w:b/>
                <w:sz w:val="18"/>
                <w:szCs w:val="18"/>
              </w:rPr>
            </w:pPr>
          </w:p>
          <w:p w14:paraId="4FD55946" w14:textId="77777777" w:rsidR="00825CDE" w:rsidRPr="00424121" w:rsidRDefault="00825CDE" w:rsidP="00B8441B">
            <w:pPr>
              <w:rPr>
                <w:rFonts w:ascii="Arial" w:hAnsi="Arial" w:cs="Arial"/>
                <w:b/>
                <w:sz w:val="18"/>
                <w:szCs w:val="18"/>
              </w:rPr>
            </w:pPr>
          </w:p>
          <w:p w14:paraId="0556FAD7" w14:textId="77777777" w:rsidR="00825CDE" w:rsidRPr="00424121" w:rsidRDefault="00825CDE" w:rsidP="00B8441B">
            <w:pPr>
              <w:rPr>
                <w:rFonts w:ascii="Arial" w:hAnsi="Arial" w:cs="Arial"/>
                <w:b/>
                <w:sz w:val="18"/>
                <w:szCs w:val="18"/>
              </w:rPr>
            </w:pPr>
          </w:p>
          <w:p w14:paraId="144102A6" w14:textId="77777777" w:rsidR="00825CDE" w:rsidRPr="00424121" w:rsidRDefault="00825CDE" w:rsidP="00B8441B">
            <w:pPr>
              <w:rPr>
                <w:rFonts w:ascii="Arial" w:hAnsi="Arial" w:cs="Arial"/>
                <w:b/>
                <w:sz w:val="18"/>
                <w:szCs w:val="18"/>
              </w:rPr>
            </w:pPr>
          </w:p>
          <w:p w14:paraId="6E86CA91" w14:textId="77777777" w:rsidR="00825CDE" w:rsidRPr="00424121" w:rsidRDefault="00825CDE" w:rsidP="00B8441B">
            <w:pPr>
              <w:rPr>
                <w:rFonts w:ascii="Arial" w:hAnsi="Arial" w:cs="Arial"/>
                <w:b/>
                <w:sz w:val="18"/>
                <w:szCs w:val="18"/>
              </w:rPr>
            </w:pPr>
          </w:p>
          <w:p w14:paraId="09EF20C9" w14:textId="77777777" w:rsidR="00825CDE" w:rsidRPr="00424121" w:rsidRDefault="00825CDE" w:rsidP="00B8441B">
            <w:pPr>
              <w:rPr>
                <w:rFonts w:ascii="Arial" w:hAnsi="Arial" w:cs="Arial"/>
                <w:b/>
                <w:sz w:val="18"/>
                <w:szCs w:val="18"/>
              </w:rPr>
            </w:pPr>
          </w:p>
        </w:tc>
        <w:tc>
          <w:tcPr>
            <w:tcW w:w="901" w:type="dxa"/>
            <w:shd w:val="clear" w:color="auto" w:fill="FAE2D5" w:themeFill="accent2" w:themeFillTint="33"/>
          </w:tcPr>
          <w:p w14:paraId="44C67676" w14:textId="0A2B6777" w:rsidR="009502B1" w:rsidRPr="00424121" w:rsidRDefault="007313DE" w:rsidP="00B8441B">
            <w:pPr>
              <w:rPr>
                <w:rFonts w:ascii="Arial" w:hAnsi="Arial" w:cs="Arial"/>
                <w:b/>
                <w:sz w:val="18"/>
                <w:szCs w:val="18"/>
              </w:rPr>
            </w:pPr>
            <w:r w:rsidRPr="00424121">
              <w:rPr>
                <w:rFonts w:ascii="Arial" w:hAnsi="Arial" w:cs="Arial"/>
                <w:b/>
                <w:sz w:val="18"/>
                <w:szCs w:val="18"/>
              </w:rPr>
              <w:t>Were</w:t>
            </w:r>
            <w:r w:rsidR="009A48BC" w:rsidRPr="00424121">
              <w:rPr>
                <w:rFonts w:ascii="Arial" w:hAnsi="Arial" w:cs="Arial"/>
                <w:b/>
                <w:sz w:val="18"/>
                <w:szCs w:val="18"/>
              </w:rPr>
              <w:t xml:space="preserve"> the criteria for </w:t>
            </w:r>
            <w:r w:rsidR="009502B1" w:rsidRPr="00424121">
              <w:rPr>
                <w:rFonts w:ascii="Arial" w:hAnsi="Arial" w:cs="Arial"/>
                <w:b/>
                <w:sz w:val="18"/>
                <w:szCs w:val="18"/>
              </w:rPr>
              <w:t>inclus</w:t>
            </w:r>
            <w:r w:rsidR="006B0C69" w:rsidRPr="00424121">
              <w:rPr>
                <w:rFonts w:ascii="Arial" w:hAnsi="Arial" w:cs="Arial"/>
                <w:b/>
                <w:sz w:val="18"/>
                <w:szCs w:val="18"/>
              </w:rPr>
              <w:t>i</w:t>
            </w:r>
          </w:p>
          <w:p w14:paraId="6E3677AD" w14:textId="4618E999" w:rsidR="00D92533" w:rsidRPr="00424121" w:rsidRDefault="009502B1" w:rsidP="00B8441B">
            <w:pPr>
              <w:rPr>
                <w:rFonts w:ascii="Arial" w:hAnsi="Arial" w:cs="Arial"/>
                <w:b/>
                <w:sz w:val="18"/>
                <w:szCs w:val="18"/>
              </w:rPr>
            </w:pPr>
            <w:r w:rsidRPr="00424121">
              <w:rPr>
                <w:rFonts w:ascii="Arial" w:hAnsi="Arial" w:cs="Arial"/>
                <w:b/>
                <w:sz w:val="18"/>
                <w:szCs w:val="18"/>
              </w:rPr>
              <w:t>ion</w:t>
            </w:r>
          </w:p>
          <w:p w14:paraId="25312765" w14:textId="76D6CBDB" w:rsidR="00D6150D" w:rsidRPr="00424121" w:rsidRDefault="00D6150D" w:rsidP="00B8441B">
            <w:pPr>
              <w:rPr>
                <w:rFonts w:ascii="Arial" w:hAnsi="Arial" w:cs="Arial"/>
                <w:b/>
                <w:sz w:val="18"/>
                <w:szCs w:val="18"/>
              </w:rPr>
            </w:pPr>
            <w:r w:rsidRPr="00424121">
              <w:rPr>
                <w:rFonts w:ascii="Arial" w:hAnsi="Arial" w:cs="Arial"/>
                <w:b/>
                <w:sz w:val="18"/>
                <w:szCs w:val="18"/>
              </w:rPr>
              <w:t>in the</w:t>
            </w:r>
            <w:r w:rsidR="009502B1" w:rsidRPr="00424121">
              <w:rPr>
                <w:rFonts w:ascii="Arial" w:hAnsi="Arial" w:cs="Arial"/>
                <w:b/>
                <w:sz w:val="18"/>
                <w:szCs w:val="18"/>
              </w:rPr>
              <w:t xml:space="preserve"> </w:t>
            </w:r>
            <w:r w:rsidR="00BB23C5" w:rsidRPr="00424121">
              <w:rPr>
                <w:rFonts w:ascii="Arial" w:hAnsi="Arial" w:cs="Arial"/>
                <w:b/>
                <w:sz w:val="18"/>
                <w:szCs w:val="18"/>
              </w:rPr>
              <w:t>sample</w:t>
            </w:r>
          </w:p>
          <w:p w14:paraId="154CF3EB" w14:textId="714DBF08" w:rsidR="00BB23C5" w:rsidRPr="00424121" w:rsidRDefault="00BB23C5" w:rsidP="00B8441B">
            <w:pPr>
              <w:rPr>
                <w:rFonts w:ascii="Arial" w:hAnsi="Arial" w:cs="Arial"/>
                <w:b/>
                <w:sz w:val="18"/>
                <w:szCs w:val="18"/>
              </w:rPr>
            </w:pPr>
            <w:r w:rsidRPr="00424121">
              <w:rPr>
                <w:rFonts w:ascii="Arial" w:hAnsi="Arial" w:cs="Arial"/>
                <w:b/>
                <w:sz w:val="18"/>
                <w:szCs w:val="18"/>
              </w:rPr>
              <w:t>Clearly</w:t>
            </w:r>
          </w:p>
          <w:p w14:paraId="5909BFA5" w14:textId="77777777" w:rsidR="00BB23C5" w:rsidRPr="00424121" w:rsidRDefault="00BB23C5" w:rsidP="00B8441B">
            <w:pPr>
              <w:rPr>
                <w:rFonts w:ascii="Arial" w:hAnsi="Arial" w:cs="Arial"/>
                <w:b/>
                <w:sz w:val="18"/>
                <w:szCs w:val="18"/>
              </w:rPr>
            </w:pPr>
            <w:r w:rsidRPr="00424121">
              <w:rPr>
                <w:rFonts w:ascii="Arial" w:hAnsi="Arial" w:cs="Arial"/>
                <w:b/>
                <w:sz w:val="18"/>
                <w:szCs w:val="18"/>
              </w:rPr>
              <w:t>Defined</w:t>
            </w:r>
          </w:p>
          <w:p w14:paraId="35C9805C" w14:textId="660A005F" w:rsidR="006B0C69" w:rsidRPr="00424121" w:rsidRDefault="006B0C69" w:rsidP="00B8441B">
            <w:pPr>
              <w:rPr>
                <w:rFonts w:ascii="Arial" w:hAnsi="Arial" w:cs="Arial"/>
                <w:b/>
                <w:sz w:val="18"/>
                <w:szCs w:val="18"/>
              </w:rPr>
            </w:pPr>
            <w:r w:rsidRPr="00424121">
              <w:rPr>
                <w:rFonts w:ascii="Arial" w:hAnsi="Arial" w:cs="Arial"/>
                <w:b/>
                <w:sz w:val="18"/>
                <w:szCs w:val="18"/>
              </w:rPr>
              <w:t>?</w:t>
            </w:r>
          </w:p>
        </w:tc>
        <w:tc>
          <w:tcPr>
            <w:tcW w:w="901" w:type="dxa"/>
            <w:shd w:val="clear" w:color="auto" w:fill="FAE2D5" w:themeFill="accent2" w:themeFillTint="33"/>
          </w:tcPr>
          <w:p w14:paraId="090910B1" w14:textId="357DC1A3" w:rsidR="002740A9" w:rsidRPr="00424121" w:rsidRDefault="007313DE" w:rsidP="00B8441B">
            <w:pPr>
              <w:rPr>
                <w:rFonts w:ascii="Arial" w:hAnsi="Arial" w:cs="Arial"/>
                <w:b/>
                <w:sz w:val="18"/>
                <w:szCs w:val="18"/>
              </w:rPr>
            </w:pPr>
            <w:r w:rsidRPr="00424121">
              <w:rPr>
                <w:rFonts w:ascii="Arial" w:hAnsi="Arial" w:cs="Arial"/>
                <w:b/>
                <w:sz w:val="18"/>
                <w:szCs w:val="18"/>
              </w:rPr>
              <w:t>W</w:t>
            </w:r>
            <w:r w:rsidR="0087110B" w:rsidRPr="00424121">
              <w:rPr>
                <w:rFonts w:ascii="Arial" w:hAnsi="Arial" w:cs="Arial"/>
                <w:b/>
                <w:sz w:val="18"/>
                <w:szCs w:val="18"/>
              </w:rPr>
              <w:t>ere</w:t>
            </w:r>
            <w:r>
              <w:rPr>
                <w:rFonts w:ascii="Arial" w:hAnsi="Arial" w:cs="Arial"/>
                <w:b/>
                <w:sz w:val="18"/>
                <w:szCs w:val="18"/>
              </w:rPr>
              <w:t xml:space="preserve"> </w:t>
            </w:r>
            <w:r w:rsidR="002740A9" w:rsidRPr="00424121">
              <w:rPr>
                <w:rFonts w:ascii="Arial" w:hAnsi="Arial" w:cs="Arial"/>
                <w:b/>
                <w:sz w:val="18"/>
                <w:szCs w:val="18"/>
              </w:rPr>
              <w:t>the</w:t>
            </w:r>
          </w:p>
          <w:p w14:paraId="027DCA08" w14:textId="77777777" w:rsidR="002740A9" w:rsidRPr="00424121" w:rsidRDefault="002740A9" w:rsidP="00B8441B">
            <w:pPr>
              <w:rPr>
                <w:rFonts w:ascii="Arial" w:hAnsi="Arial" w:cs="Arial"/>
                <w:b/>
                <w:sz w:val="18"/>
                <w:szCs w:val="18"/>
              </w:rPr>
            </w:pPr>
            <w:r w:rsidRPr="00424121">
              <w:rPr>
                <w:rFonts w:ascii="Arial" w:hAnsi="Arial" w:cs="Arial"/>
                <w:b/>
                <w:sz w:val="18"/>
                <w:szCs w:val="18"/>
              </w:rPr>
              <w:t>study</w:t>
            </w:r>
          </w:p>
          <w:p w14:paraId="1E02E0DE" w14:textId="77777777" w:rsidR="00DC73FE" w:rsidRPr="00424121" w:rsidRDefault="00DC73FE" w:rsidP="00B8441B">
            <w:pPr>
              <w:rPr>
                <w:rFonts w:ascii="Arial" w:hAnsi="Arial" w:cs="Arial"/>
                <w:b/>
                <w:sz w:val="18"/>
                <w:szCs w:val="18"/>
              </w:rPr>
            </w:pPr>
            <w:r w:rsidRPr="00424121">
              <w:rPr>
                <w:rFonts w:ascii="Arial" w:hAnsi="Arial" w:cs="Arial"/>
                <w:b/>
                <w:sz w:val="18"/>
                <w:szCs w:val="18"/>
              </w:rPr>
              <w:t>subjects</w:t>
            </w:r>
          </w:p>
          <w:p w14:paraId="49CED184" w14:textId="77777777" w:rsidR="00DC73FE" w:rsidRPr="00424121" w:rsidRDefault="00DC73FE" w:rsidP="00B8441B">
            <w:pPr>
              <w:rPr>
                <w:rFonts w:ascii="Arial" w:hAnsi="Arial" w:cs="Arial"/>
                <w:b/>
                <w:sz w:val="18"/>
                <w:szCs w:val="18"/>
              </w:rPr>
            </w:pPr>
            <w:r w:rsidRPr="00424121">
              <w:rPr>
                <w:rFonts w:ascii="Arial" w:hAnsi="Arial" w:cs="Arial"/>
                <w:b/>
                <w:sz w:val="18"/>
                <w:szCs w:val="18"/>
              </w:rPr>
              <w:t xml:space="preserve">and </w:t>
            </w:r>
            <w:r w:rsidR="00D10A65" w:rsidRPr="00424121">
              <w:rPr>
                <w:rFonts w:ascii="Arial" w:hAnsi="Arial" w:cs="Arial"/>
                <w:b/>
                <w:sz w:val="18"/>
                <w:szCs w:val="18"/>
              </w:rPr>
              <w:t>the</w:t>
            </w:r>
          </w:p>
          <w:p w14:paraId="73ED3B69" w14:textId="77777777" w:rsidR="00D10A65" w:rsidRPr="00424121" w:rsidRDefault="00D10A65" w:rsidP="00B8441B">
            <w:pPr>
              <w:rPr>
                <w:rFonts w:ascii="Arial" w:hAnsi="Arial" w:cs="Arial"/>
                <w:b/>
                <w:sz w:val="18"/>
                <w:szCs w:val="18"/>
              </w:rPr>
            </w:pPr>
            <w:r w:rsidRPr="00424121">
              <w:rPr>
                <w:rFonts w:ascii="Arial" w:hAnsi="Arial" w:cs="Arial"/>
                <w:b/>
                <w:sz w:val="18"/>
                <w:szCs w:val="18"/>
              </w:rPr>
              <w:t>setting</w:t>
            </w:r>
          </w:p>
          <w:p w14:paraId="73A81BDC" w14:textId="59425941" w:rsidR="00D10A65" w:rsidRPr="00424121" w:rsidRDefault="00D10A65" w:rsidP="00B8441B">
            <w:pPr>
              <w:rPr>
                <w:rFonts w:ascii="Arial" w:hAnsi="Arial" w:cs="Arial"/>
                <w:b/>
                <w:sz w:val="18"/>
                <w:szCs w:val="18"/>
              </w:rPr>
            </w:pPr>
            <w:r w:rsidRPr="00424121">
              <w:rPr>
                <w:rFonts w:ascii="Arial" w:hAnsi="Arial" w:cs="Arial"/>
                <w:b/>
                <w:sz w:val="18"/>
                <w:szCs w:val="18"/>
              </w:rPr>
              <w:t>describe</w:t>
            </w:r>
          </w:p>
          <w:p w14:paraId="47B47676" w14:textId="77777777" w:rsidR="00D10A65" w:rsidRPr="00424121" w:rsidRDefault="00D10A65" w:rsidP="00B8441B">
            <w:pPr>
              <w:rPr>
                <w:rFonts w:ascii="Arial" w:hAnsi="Arial" w:cs="Arial"/>
                <w:b/>
                <w:sz w:val="18"/>
                <w:szCs w:val="18"/>
              </w:rPr>
            </w:pPr>
            <w:r w:rsidRPr="00424121">
              <w:rPr>
                <w:rFonts w:ascii="Arial" w:hAnsi="Arial" w:cs="Arial"/>
                <w:b/>
                <w:sz w:val="18"/>
                <w:szCs w:val="18"/>
              </w:rPr>
              <w:t>ed</w:t>
            </w:r>
            <w:r w:rsidR="00DF65F6" w:rsidRPr="00424121">
              <w:rPr>
                <w:rFonts w:ascii="Arial" w:hAnsi="Arial" w:cs="Arial"/>
                <w:b/>
                <w:sz w:val="18"/>
                <w:szCs w:val="18"/>
              </w:rPr>
              <w:t xml:space="preserve"> in</w:t>
            </w:r>
          </w:p>
          <w:p w14:paraId="0E4E0BE3" w14:textId="08458B3A" w:rsidR="00DF65F6" w:rsidRPr="00424121" w:rsidRDefault="00DF65F6" w:rsidP="00B8441B">
            <w:pPr>
              <w:rPr>
                <w:rFonts w:ascii="Arial" w:hAnsi="Arial" w:cs="Arial"/>
                <w:b/>
                <w:sz w:val="18"/>
                <w:szCs w:val="18"/>
              </w:rPr>
            </w:pPr>
            <w:r w:rsidRPr="00424121">
              <w:rPr>
                <w:rFonts w:ascii="Arial" w:hAnsi="Arial" w:cs="Arial"/>
                <w:b/>
                <w:sz w:val="18"/>
                <w:szCs w:val="18"/>
              </w:rPr>
              <w:t>detail?</w:t>
            </w:r>
          </w:p>
        </w:tc>
        <w:tc>
          <w:tcPr>
            <w:tcW w:w="901" w:type="dxa"/>
            <w:shd w:val="clear" w:color="auto" w:fill="FAE2D5" w:themeFill="accent2" w:themeFillTint="33"/>
          </w:tcPr>
          <w:p w14:paraId="5D7DE9DD" w14:textId="66FFBF67" w:rsidR="009D4B04" w:rsidRPr="00424121" w:rsidRDefault="007B5DEE" w:rsidP="00B8441B">
            <w:pPr>
              <w:rPr>
                <w:rFonts w:ascii="Arial" w:hAnsi="Arial" w:cs="Arial"/>
                <w:b/>
                <w:sz w:val="18"/>
                <w:szCs w:val="18"/>
              </w:rPr>
            </w:pPr>
            <w:r w:rsidRPr="00424121">
              <w:rPr>
                <w:rFonts w:ascii="Arial" w:hAnsi="Arial" w:cs="Arial"/>
                <w:b/>
                <w:sz w:val="18"/>
                <w:szCs w:val="18"/>
              </w:rPr>
              <w:t>W</w:t>
            </w:r>
            <w:r w:rsidR="0087110B" w:rsidRPr="00424121">
              <w:rPr>
                <w:rFonts w:ascii="Arial" w:hAnsi="Arial" w:cs="Arial"/>
                <w:b/>
                <w:sz w:val="18"/>
                <w:szCs w:val="18"/>
              </w:rPr>
              <w:t>as</w:t>
            </w:r>
            <w:r w:rsidR="00C56904">
              <w:rPr>
                <w:rFonts w:ascii="Arial" w:hAnsi="Arial" w:cs="Arial"/>
                <w:b/>
                <w:bCs/>
                <w:sz w:val="18"/>
                <w:szCs w:val="18"/>
              </w:rPr>
              <w:t xml:space="preserve"> </w:t>
            </w:r>
            <w:r w:rsidR="00255D3F" w:rsidRPr="00424121">
              <w:rPr>
                <w:rFonts w:ascii="Arial" w:hAnsi="Arial" w:cs="Arial"/>
                <w:b/>
                <w:sz w:val="18"/>
                <w:szCs w:val="18"/>
              </w:rPr>
              <w:t>the</w:t>
            </w:r>
          </w:p>
          <w:p w14:paraId="2A4118DD" w14:textId="077E5DC8" w:rsidR="00255D3F" w:rsidRPr="00424121" w:rsidRDefault="00255D3F" w:rsidP="00B8441B">
            <w:pPr>
              <w:rPr>
                <w:rFonts w:ascii="Arial" w:hAnsi="Arial" w:cs="Arial"/>
                <w:b/>
                <w:sz w:val="18"/>
                <w:szCs w:val="18"/>
              </w:rPr>
            </w:pPr>
            <w:r w:rsidRPr="00424121">
              <w:rPr>
                <w:rFonts w:ascii="Arial" w:hAnsi="Arial" w:cs="Arial"/>
                <w:b/>
                <w:bCs/>
                <w:sz w:val="18"/>
                <w:szCs w:val="18"/>
              </w:rPr>
              <w:t>exposure</w:t>
            </w:r>
          </w:p>
          <w:p w14:paraId="53A14C6C" w14:textId="77777777" w:rsidR="00255D3F" w:rsidRPr="00424121" w:rsidRDefault="00255D3F" w:rsidP="00B8441B">
            <w:pPr>
              <w:rPr>
                <w:rFonts w:ascii="Arial" w:hAnsi="Arial" w:cs="Arial"/>
                <w:b/>
                <w:sz w:val="18"/>
                <w:szCs w:val="18"/>
              </w:rPr>
            </w:pPr>
            <w:r w:rsidRPr="00424121">
              <w:rPr>
                <w:rFonts w:ascii="Arial" w:hAnsi="Arial" w:cs="Arial"/>
                <w:b/>
                <w:sz w:val="18"/>
                <w:szCs w:val="18"/>
              </w:rPr>
              <w:t>me</w:t>
            </w:r>
            <w:r w:rsidR="005A4CD8" w:rsidRPr="00424121">
              <w:rPr>
                <w:rFonts w:ascii="Arial" w:hAnsi="Arial" w:cs="Arial"/>
                <w:b/>
                <w:sz w:val="18"/>
                <w:szCs w:val="18"/>
              </w:rPr>
              <w:t>asured</w:t>
            </w:r>
          </w:p>
          <w:p w14:paraId="02AF8197" w14:textId="77777777" w:rsidR="005A4CD8" w:rsidRPr="00424121" w:rsidRDefault="005A4CD8" w:rsidP="00B8441B">
            <w:pPr>
              <w:rPr>
                <w:rFonts w:ascii="Arial" w:hAnsi="Arial" w:cs="Arial"/>
                <w:b/>
                <w:sz w:val="18"/>
                <w:szCs w:val="18"/>
              </w:rPr>
            </w:pPr>
            <w:r w:rsidRPr="00424121">
              <w:rPr>
                <w:rFonts w:ascii="Arial" w:hAnsi="Arial" w:cs="Arial"/>
                <w:b/>
                <w:sz w:val="18"/>
                <w:szCs w:val="18"/>
              </w:rPr>
              <w:t>in a valid</w:t>
            </w:r>
          </w:p>
          <w:p w14:paraId="0F8AA82F" w14:textId="77777777" w:rsidR="005A4CD8" w:rsidRPr="00424121" w:rsidRDefault="005A4CD8" w:rsidP="00B8441B">
            <w:pPr>
              <w:rPr>
                <w:rFonts w:ascii="Arial" w:hAnsi="Arial" w:cs="Arial"/>
                <w:b/>
                <w:sz w:val="18"/>
                <w:szCs w:val="18"/>
              </w:rPr>
            </w:pPr>
            <w:r w:rsidRPr="00424121">
              <w:rPr>
                <w:rFonts w:ascii="Arial" w:hAnsi="Arial" w:cs="Arial"/>
                <w:b/>
                <w:sz w:val="18"/>
                <w:szCs w:val="18"/>
              </w:rPr>
              <w:t xml:space="preserve">and </w:t>
            </w:r>
          </w:p>
          <w:p w14:paraId="6B04398A" w14:textId="77777777" w:rsidR="00DB5446" w:rsidRPr="00424121" w:rsidRDefault="00DB5446" w:rsidP="00B8441B">
            <w:pPr>
              <w:rPr>
                <w:rFonts w:ascii="Arial" w:hAnsi="Arial" w:cs="Arial"/>
                <w:b/>
                <w:sz w:val="18"/>
                <w:szCs w:val="18"/>
              </w:rPr>
            </w:pPr>
            <w:r w:rsidRPr="00424121">
              <w:rPr>
                <w:rFonts w:ascii="Arial" w:hAnsi="Arial" w:cs="Arial"/>
                <w:b/>
                <w:sz w:val="18"/>
                <w:szCs w:val="18"/>
              </w:rPr>
              <w:t>reliable</w:t>
            </w:r>
          </w:p>
          <w:p w14:paraId="632ABB5C" w14:textId="4CC798F1" w:rsidR="00DB5446" w:rsidRPr="00424121" w:rsidRDefault="00DB5446" w:rsidP="00B8441B">
            <w:pPr>
              <w:rPr>
                <w:rFonts w:ascii="Arial" w:hAnsi="Arial" w:cs="Arial"/>
                <w:b/>
                <w:sz w:val="18"/>
                <w:szCs w:val="18"/>
              </w:rPr>
            </w:pPr>
            <w:r w:rsidRPr="00424121">
              <w:rPr>
                <w:rFonts w:ascii="Arial" w:hAnsi="Arial" w:cs="Arial"/>
                <w:b/>
                <w:sz w:val="18"/>
                <w:szCs w:val="18"/>
              </w:rPr>
              <w:t>way?</w:t>
            </w:r>
          </w:p>
        </w:tc>
        <w:tc>
          <w:tcPr>
            <w:tcW w:w="902" w:type="dxa"/>
            <w:shd w:val="clear" w:color="auto" w:fill="FAE2D5" w:themeFill="accent2" w:themeFillTint="33"/>
          </w:tcPr>
          <w:p w14:paraId="1E8B663C" w14:textId="77777777" w:rsidR="00D92533" w:rsidRPr="00424121" w:rsidRDefault="007B5DEE" w:rsidP="00B8441B">
            <w:pPr>
              <w:rPr>
                <w:rFonts w:ascii="Arial" w:hAnsi="Arial" w:cs="Arial"/>
                <w:b/>
                <w:sz w:val="18"/>
                <w:szCs w:val="18"/>
              </w:rPr>
            </w:pPr>
            <w:r w:rsidRPr="00424121">
              <w:rPr>
                <w:rFonts w:ascii="Arial" w:hAnsi="Arial" w:cs="Arial"/>
                <w:b/>
                <w:sz w:val="18"/>
                <w:szCs w:val="18"/>
              </w:rPr>
              <w:t>Were</w:t>
            </w:r>
          </w:p>
          <w:p w14:paraId="5B72D18A" w14:textId="1A03921B" w:rsidR="00266DC6" w:rsidRPr="00424121" w:rsidRDefault="00266DC6" w:rsidP="00B8441B">
            <w:pPr>
              <w:rPr>
                <w:rFonts w:ascii="Arial" w:hAnsi="Arial" w:cs="Arial"/>
                <w:b/>
                <w:sz w:val="18"/>
                <w:szCs w:val="18"/>
              </w:rPr>
            </w:pPr>
            <w:r w:rsidRPr="00424121">
              <w:rPr>
                <w:rFonts w:ascii="Arial" w:hAnsi="Arial" w:cs="Arial"/>
                <w:b/>
                <w:bCs/>
                <w:sz w:val="18"/>
                <w:szCs w:val="18"/>
              </w:rPr>
              <w:t xml:space="preserve">Objective, </w:t>
            </w:r>
          </w:p>
          <w:p w14:paraId="757CF15E" w14:textId="27F3C8FA" w:rsidR="004613E0" w:rsidRPr="00424121" w:rsidRDefault="004613E0" w:rsidP="00B8441B">
            <w:pPr>
              <w:rPr>
                <w:rFonts w:ascii="Arial" w:hAnsi="Arial" w:cs="Arial"/>
                <w:b/>
                <w:sz w:val="18"/>
                <w:szCs w:val="18"/>
              </w:rPr>
            </w:pPr>
            <w:r w:rsidRPr="00424121">
              <w:rPr>
                <w:rFonts w:ascii="Arial" w:hAnsi="Arial" w:cs="Arial"/>
                <w:b/>
                <w:bCs/>
                <w:sz w:val="18"/>
                <w:szCs w:val="18"/>
              </w:rPr>
              <w:t>standard</w:t>
            </w:r>
          </w:p>
          <w:p w14:paraId="0ABD8B64" w14:textId="77777777" w:rsidR="004613E0" w:rsidRPr="00424121" w:rsidRDefault="00477F3D" w:rsidP="00B8441B">
            <w:pPr>
              <w:rPr>
                <w:rFonts w:ascii="Arial" w:hAnsi="Arial" w:cs="Arial"/>
                <w:b/>
                <w:sz w:val="18"/>
                <w:szCs w:val="18"/>
              </w:rPr>
            </w:pPr>
            <w:r w:rsidRPr="00424121">
              <w:rPr>
                <w:rFonts w:ascii="Arial" w:hAnsi="Arial" w:cs="Arial"/>
                <w:b/>
                <w:sz w:val="18"/>
                <w:szCs w:val="18"/>
              </w:rPr>
              <w:t>criteria</w:t>
            </w:r>
          </w:p>
          <w:p w14:paraId="08B9A199" w14:textId="77777777" w:rsidR="00477F3D" w:rsidRPr="00424121" w:rsidRDefault="00477F3D" w:rsidP="00B8441B">
            <w:pPr>
              <w:rPr>
                <w:rFonts w:ascii="Arial" w:hAnsi="Arial" w:cs="Arial"/>
                <w:b/>
                <w:sz w:val="18"/>
                <w:szCs w:val="18"/>
              </w:rPr>
            </w:pPr>
            <w:r w:rsidRPr="00424121">
              <w:rPr>
                <w:rFonts w:ascii="Arial" w:hAnsi="Arial" w:cs="Arial"/>
                <w:b/>
                <w:sz w:val="18"/>
                <w:szCs w:val="18"/>
              </w:rPr>
              <w:t>used for</w:t>
            </w:r>
          </w:p>
          <w:p w14:paraId="72A1D86C" w14:textId="77777777" w:rsidR="00477F3D" w:rsidRPr="00424121" w:rsidRDefault="00477F3D" w:rsidP="00B8441B">
            <w:pPr>
              <w:rPr>
                <w:rFonts w:ascii="Arial" w:hAnsi="Arial" w:cs="Arial"/>
                <w:b/>
                <w:sz w:val="18"/>
                <w:szCs w:val="18"/>
              </w:rPr>
            </w:pPr>
            <w:r w:rsidRPr="00424121">
              <w:rPr>
                <w:rFonts w:ascii="Arial" w:hAnsi="Arial" w:cs="Arial"/>
                <w:b/>
                <w:sz w:val="18"/>
                <w:szCs w:val="18"/>
              </w:rPr>
              <w:t>measu</w:t>
            </w:r>
            <w:r w:rsidR="00A31B63" w:rsidRPr="00424121">
              <w:rPr>
                <w:rFonts w:ascii="Arial" w:hAnsi="Arial" w:cs="Arial"/>
                <w:b/>
                <w:sz w:val="18"/>
                <w:szCs w:val="18"/>
              </w:rPr>
              <w:t>r</w:t>
            </w:r>
          </w:p>
          <w:p w14:paraId="0501ED21" w14:textId="08F26485" w:rsidR="00A754E4" w:rsidRPr="00424121" w:rsidRDefault="00A31B63" w:rsidP="00B8441B">
            <w:pPr>
              <w:rPr>
                <w:rFonts w:ascii="Arial" w:hAnsi="Arial" w:cs="Arial"/>
                <w:b/>
                <w:sz w:val="18"/>
                <w:szCs w:val="18"/>
              </w:rPr>
            </w:pPr>
            <w:r w:rsidRPr="00424121">
              <w:rPr>
                <w:rFonts w:ascii="Arial" w:hAnsi="Arial" w:cs="Arial"/>
                <w:b/>
                <w:sz w:val="18"/>
                <w:szCs w:val="18"/>
              </w:rPr>
              <w:t>ement</w:t>
            </w:r>
            <w:r w:rsidR="00C56904">
              <w:rPr>
                <w:rFonts w:ascii="Arial" w:hAnsi="Arial" w:cs="Arial"/>
                <w:b/>
                <w:bCs/>
                <w:sz w:val="18"/>
                <w:szCs w:val="18"/>
              </w:rPr>
              <w:t xml:space="preserve"> </w:t>
            </w:r>
            <w:r w:rsidRPr="00424121">
              <w:rPr>
                <w:rFonts w:ascii="Arial" w:hAnsi="Arial" w:cs="Arial"/>
                <w:b/>
                <w:sz w:val="18"/>
                <w:szCs w:val="18"/>
              </w:rPr>
              <w:t xml:space="preserve">of </w:t>
            </w:r>
            <w:r w:rsidR="00A754E4" w:rsidRPr="00424121">
              <w:rPr>
                <w:rFonts w:ascii="Arial" w:hAnsi="Arial" w:cs="Arial"/>
                <w:b/>
                <w:sz w:val="18"/>
                <w:szCs w:val="18"/>
              </w:rPr>
              <w:t>the</w:t>
            </w:r>
          </w:p>
          <w:p w14:paraId="1158680B" w14:textId="77777777" w:rsidR="00A754E4" w:rsidRPr="00424121" w:rsidRDefault="00A754E4" w:rsidP="00B8441B">
            <w:pPr>
              <w:rPr>
                <w:rFonts w:ascii="Arial" w:hAnsi="Arial" w:cs="Arial"/>
                <w:b/>
                <w:sz w:val="18"/>
                <w:szCs w:val="18"/>
              </w:rPr>
            </w:pPr>
            <w:r w:rsidRPr="00424121">
              <w:rPr>
                <w:rFonts w:ascii="Arial" w:hAnsi="Arial" w:cs="Arial"/>
                <w:b/>
                <w:sz w:val="18"/>
                <w:szCs w:val="18"/>
              </w:rPr>
              <w:t>conditio</w:t>
            </w:r>
          </w:p>
          <w:p w14:paraId="7962A597" w14:textId="0EA57D81" w:rsidR="00A31B63" w:rsidRPr="00424121" w:rsidRDefault="00A754E4" w:rsidP="00B8441B">
            <w:pPr>
              <w:rPr>
                <w:rFonts w:ascii="Arial" w:hAnsi="Arial" w:cs="Arial"/>
                <w:b/>
                <w:sz w:val="18"/>
                <w:szCs w:val="18"/>
              </w:rPr>
            </w:pPr>
            <w:r w:rsidRPr="00424121">
              <w:rPr>
                <w:rFonts w:ascii="Arial" w:hAnsi="Arial" w:cs="Arial"/>
                <w:b/>
                <w:sz w:val="18"/>
                <w:szCs w:val="18"/>
              </w:rPr>
              <w:t>n?</w:t>
            </w:r>
            <w:r w:rsidR="00A31B63" w:rsidRPr="00424121">
              <w:rPr>
                <w:rFonts w:ascii="Arial" w:hAnsi="Arial" w:cs="Arial"/>
                <w:b/>
                <w:sz w:val="18"/>
                <w:szCs w:val="18"/>
              </w:rPr>
              <w:t xml:space="preserve"> </w:t>
            </w:r>
          </w:p>
        </w:tc>
        <w:tc>
          <w:tcPr>
            <w:tcW w:w="902" w:type="dxa"/>
            <w:shd w:val="clear" w:color="auto" w:fill="FAE2D5" w:themeFill="accent2" w:themeFillTint="33"/>
          </w:tcPr>
          <w:p w14:paraId="7EA84329" w14:textId="77777777" w:rsidR="00D92533" w:rsidRPr="00424121" w:rsidRDefault="007B5DEE" w:rsidP="00B8441B">
            <w:pPr>
              <w:rPr>
                <w:rFonts w:ascii="Arial" w:hAnsi="Arial" w:cs="Arial"/>
                <w:b/>
                <w:sz w:val="18"/>
                <w:szCs w:val="18"/>
              </w:rPr>
            </w:pPr>
            <w:r w:rsidRPr="00424121">
              <w:rPr>
                <w:rFonts w:ascii="Arial" w:hAnsi="Arial" w:cs="Arial"/>
                <w:b/>
                <w:sz w:val="18"/>
                <w:szCs w:val="18"/>
              </w:rPr>
              <w:t>Were</w:t>
            </w:r>
          </w:p>
          <w:p w14:paraId="5CB62695" w14:textId="4B1FEE94" w:rsidR="009C2C84" w:rsidRPr="00424121" w:rsidRDefault="00CB7732" w:rsidP="00B8441B">
            <w:pPr>
              <w:rPr>
                <w:rFonts w:ascii="Arial" w:hAnsi="Arial" w:cs="Arial"/>
                <w:b/>
                <w:sz w:val="18"/>
                <w:szCs w:val="18"/>
              </w:rPr>
            </w:pPr>
            <w:r w:rsidRPr="00424121">
              <w:rPr>
                <w:rFonts w:ascii="Arial" w:hAnsi="Arial" w:cs="Arial"/>
                <w:b/>
                <w:sz w:val="18"/>
                <w:szCs w:val="18"/>
              </w:rPr>
              <w:t>c</w:t>
            </w:r>
            <w:r w:rsidR="00344707" w:rsidRPr="00424121">
              <w:rPr>
                <w:rFonts w:ascii="Arial" w:hAnsi="Arial" w:cs="Arial"/>
                <w:b/>
                <w:sz w:val="18"/>
                <w:szCs w:val="18"/>
              </w:rPr>
              <w:t>onfo</w:t>
            </w:r>
          </w:p>
          <w:p w14:paraId="33C85274" w14:textId="55A1E521" w:rsidR="009D4330" w:rsidRPr="00424121" w:rsidRDefault="00CB7732" w:rsidP="00B8441B">
            <w:pPr>
              <w:rPr>
                <w:rFonts w:ascii="Arial" w:hAnsi="Arial" w:cs="Arial"/>
                <w:b/>
                <w:sz w:val="18"/>
                <w:szCs w:val="18"/>
              </w:rPr>
            </w:pPr>
            <w:r w:rsidRPr="00424121">
              <w:rPr>
                <w:rFonts w:ascii="Arial" w:hAnsi="Arial" w:cs="Arial"/>
                <w:b/>
                <w:bCs/>
                <w:sz w:val="18"/>
                <w:szCs w:val="18"/>
              </w:rPr>
              <w:t>u</w:t>
            </w:r>
            <w:r w:rsidR="003C3BC1" w:rsidRPr="00424121">
              <w:rPr>
                <w:rFonts w:ascii="Arial" w:hAnsi="Arial" w:cs="Arial"/>
                <w:b/>
                <w:bCs/>
                <w:sz w:val="18"/>
                <w:szCs w:val="18"/>
              </w:rPr>
              <w:t>ndin</w:t>
            </w:r>
            <w:r w:rsidR="009D4330" w:rsidRPr="00424121">
              <w:rPr>
                <w:rFonts w:ascii="Arial" w:hAnsi="Arial" w:cs="Arial"/>
                <w:b/>
                <w:bCs/>
                <w:sz w:val="18"/>
                <w:szCs w:val="18"/>
              </w:rPr>
              <w:t>g</w:t>
            </w:r>
          </w:p>
          <w:p w14:paraId="1CF36064" w14:textId="68FC3F93" w:rsidR="009D4330" w:rsidRPr="00424121" w:rsidRDefault="009D4330" w:rsidP="00B8441B">
            <w:pPr>
              <w:rPr>
                <w:rFonts w:ascii="Arial" w:hAnsi="Arial" w:cs="Arial"/>
                <w:b/>
                <w:sz w:val="18"/>
                <w:szCs w:val="18"/>
              </w:rPr>
            </w:pPr>
            <w:r w:rsidRPr="00424121">
              <w:rPr>
                <w:rFonts w:ascii="Arial" w:hAnsi="Arial" w:cs="Arial"/>
                <w:b/>
                <w:bCs/>
                <w:sz w:val="18"/>
                <w:szCs w:val="18"/>
              </w:rPr>
              <w:t>factors</w:t>
            </w:r>
          </w:p>
          <w:p w14:paraId="20F7FF44" w14:textId="77777777" w:rsidR="009D4330" w:rsidRPr="00424121" w:rsidRDefault="00CB7732" w:rsidP="00B8441B">
            <w:pPr>
              <w:rPr>
                <w:rFonts w:ascii="Arial" w:hAnsi="Arial" w:cs="Arial"/>
                <w:b/>
                <w:sz w:val="18"/>
                <w:szCs w:val="18"/>
              </w:rPr>
            </w:pPr>
            <w:r w:rsidRPr="00424121">
              <w:rPr>
                <w:rFonts w:ascii="Arial" w:hAnsi="Arial" w:cs="Arial"/>
                <w:b/>
                <w:sz w:val="18"/>
                <w:szCs w:val="18"/>
              </w:rPr>
              <w:t>identi</w:t>
            </w:r>
          </w:p>
          <w:p w14:paraId="587784A5" w14:textId="1525C391" w:rsidR="00CB7732" w:rsidRPr="00424121" w:rsidRDefault="00CB7732" w:rsidP="00B8441B">
            <w:pPr>
              <w:rPr>
                <w:rFonts w:ascii="Arial" w:hAnsi="Arial" w:cs="Arial"/>
                <w:b/>
                <w:sz w:val="18"/>
                <w:szCs w:val="18"/>
              </w:rPr>
            </w:pPr>
            <w:r w:rsidRPr="00424121">
              <w:rPr>
                <w:rFonts w:ascii="Arial" w:hAnsi="Arial" w:cs="Arial"/>
                <w:b/>
                <w:sz w:val="18"/>
                <w:szCs w:val="18"/>
              </w:rPr>
              <w:t>fied?</w:t>
            </w:r>
          </w:p>
        </w:tc>
        <w:tc>
          <w:tcPr>
            <w:tcW w:w="902" w:type="dxa"/>
            <w:shd w:val="clear" w:color="auto" w:fill="FAE2D5" w:themeFill="accent2" w:themeFillTint="33"/>
          </w:tcPr>
          <w:p w14:paraId="7CCAAFAE" w14:textId="77777777" w:rsidR="00D92533" w:rsidRPr="00424121" w:rsidRDefault="001C3FFB" w:rsidP="00B8441B">
            <w:pPr>
              <w:rPr>
                <w:rFonts w:ascii="Arial" w:hAnsi="Arial" w:cs="Arial"/>
                <w:b/>
                <w:sz w:val="18"/>
                <w:szCs w:val="18"/>
              </w:rPr>
            </w:pPr>
            <w:r w:rsidRPr="00424121">
              <w:rPr>
                <w:rFonts w:ascii="Arial" w:hAnsi="Arial" w:cs="Arial"/>
                <w:b/>
                <w:sz w:val="18"/>
                <w:szCs w:val="18"/>
              </w:rPr>
              <w:t>Were</w:t>
            </w:r>
          </w:p>
          <w:p w14:paraId="72B1DBEC" w14:textId="6A888912" w:rsidR="00546FC3" w:rsidRPr="00424121" w:rsidRDefault="00546FC3" w:rsidP="00B8441B">
            <w:pPr>
              <w:rPr>
                <w:rFonts w:ascii="Arial" w:hAnsi="Arial" w:cs="Arial"/>
                <w:b/>
                <w:sz w:val="18"/>
                <w:szCs w:val="18"/>
              </w:rPr>
            </w:pPr>
            <w:r w:rsidRPr="00424121">
              <w:rPr>
                <w:rFonts w:ascii="Arial" w:hAnsi="Arial" w:cs="Arial"/>
                <w:b/>
                <w:sz w:val="18"/>
                <w:szCs w:val="18"/>
              </w:rPr>
              <w:t>Strate</w:t>
            </w:r>
          </w:p>
          <w:p w14:paraId="62F35059" w14:textId="1C7DA825" w:rsidR="00546FC3" w:rsidRPr="00424121" w:rsidRDefault="006F05B0" w:rsidP="00B8441B">
            <w:pPr>
              <w:rPr>
                <w:rFonts w:ascii="Arial" w:hAnsi="Arial" w:cs="Arial"/>
                <w:b/>
                <w:sz w:val="18"/>
                <w:szCs w:val="18"/>
              </w:rPr>
            </w:pPr>
            <w:r w:rsidRPr="00424121">
              <w:rPr>
                <w:rFonts w:ascii="Arial" w:hAnsi="Arial" w:cs="Arial"/>
                <w:b/>
                <w:sz w:val="18"/>
                <w:szCs w:val="18"/>
              </w:rPr>
              <w:t>g</w:t>
            </w:r>
            <w:r w:rsidR="00546FC3" w:rsidRPr="00424121">
              <w:rPr>
                <w:rFonts w:ascii="Arial" w:hAnsi="Arial" w:cs="Arial"/>
                <w:b/>
                <w:sz w:val="18"/>
                <w:szCs w:val="18"/>
              </w:rPr>
              <w:t>ies</w:t>
            </w:r>
          </w:p>
          <w:p w14:paraId="24F82BEF" w14:textId="33936A58" w:rsidR="00E4376A" w:rsidRPr="00424121" w:rsidRDefault="006F05B0" w:rsidP="00B8441B">
            <w:pPr>
              <w:rPr>
                <w:rFonts w:ascii="Arial" w:hAnsi="Arial" w:cs="Arial"/>
                <w:b/>
                <w:sz w:val="18"/>
                <w:szCs w:val="18"/>
              </w:rPr>
            </w:pPr>
            <w:r w:rsidRPr="00424121">
              <w:rPr>
                <w:rFonts w:ascii="Arial" w:hAnsi="Arial" w:cs="Arial"/>
                <w:b/>
                <w:sz w:val="18"/>
                <w:szCs w:val="18"/>
              </w:rPr>
              <w:t>t</w:t>
            </w:r>
            <w:r w:rsidR="00E4376A" w:rsidRPr="00424121">
              <w:rPr>
                <w:rFonts w:ascii="Arial" w:hAnsi="Arial" w:cs="Arial"/>
                <w:b/>
                <w:sz w:val="18"/>
                <w:szCs w:val="18"/>
              </w:rPr>
              <w:t>o</w:t>
            </w:r>
            <w:r w:rsidR="00A1311D">
              <w:rPr>
                <w:rFonts w:ascii="Arial" w:hAnsi="Arial" w:cs="Arial"/>
                <w:b/>
                <w:bCs/>
                <w:sz w:val="18"/>
                <w:szCs w:val="18"/>
              </w:rPr>
              <w:t xml:space="preserve"> </w:t>
            </w:r>
            <w:r w:rsidR="000804A9" w:rsidRPr="00424121">
              <w:rPr>
                <w:rFonts w:ascii="Arial" w:hAnsi="Arial" w:cs="Arial"/>
                <w:b/>
                <w:bCs/>
                <w:sz w:val="18"/>
                <w:szCs w:val="18"/>
              </w:rPr>
              <w:t>deal</w:t>
            </w:r>
          </w:p>
          <w:p w14:paraId="3A9D7EE7" w14:textId="65B71E65" w:rsidR="009934C9" w:rsidRPr="00424121" w:rsidRDefault="009934C9" w:rsidP="00B8441B">
            <w:pPr>
              <w:rPr>
                <w:rFonts w:ascii="Arial" w:hAnsi="Arial" w:cs="Arial"/>
                <w:b/>
                <w:sz w:val="18"/>
                <w:szCs w:val="18"/>
              </w:rPr>
            </w:pPr>
            <w:r w:rsidRPr="00424121">
              <w:rPr>
                <w:rFonts w:ascii="Arial" w:hAnsi="Arial" w:cs="Arial"/>
                <w:b/>
                <w:sz w:val="18"/>
                <w:szCs w:val="18"/>
              </w:rPr>
              <w:t>with</w:t>
            </w:r>
            <w:r w:rsidR="001C0B94">
              <w:rPr>
                <w:rFonts w:ascii="Arial" w:hAnsi="Arial" w:cs="Arial"/>
                <w:b/>
                <w:bCs/>
                <w:sz w:val="18"/>
                <w:szCs w:val="18"/>
              </w:rPr>
              <w:t xml:space="preserve"> </w:t>
            </w:r>
            <w:r w:rsidRPr="00424121">
              <w:rPr>
                <w:rFonts w:ascii="Arial" w:hAnsi="Arial" w:cs="Arial"/>
                <w:b/>
                <w:sz w:val="18"/>
                <w:szCs w:val="18"/>
              </w:rPr>
              <w:t>conf</w:t>
            </w:r>
          </w:p>
          <w:p w14:paraId="07A76DDB" w14:textId="296AD4FA" w:rsidR="009934C9" w:rsidRPr="00424121" w:rsidRDefault="009934C9" w:rsidP="00B8441B">
            <w:pPr>
              <w:rPr>
                <w:rFonts w:ascii="Arial" w:hAnsi="Arial" w:cs="Arial"/>
                <w:b/>
                <w:sz w:val="18"/>
                <w:szCs w:val="18"/>
              </w:rPr>
            </w:pPr>
            <w:r w:rsidRPr="00424121">
              <w:rPr>
                <w:rFonts w:ascii="Arial" w:hAnsi="Arial" w:cs="Arial"/>
                <w:b/>
                <w:sz w:val="18"/>
                <w:szCs w:val="18"/>
              </w:rPr>
              <w:t>ou</w:t>
            </w:r>
            <w:r w:rsidR="00AD2D35" w:rsidRPr="00424121">
              <w:rPr>
                <w:rFonts w:ascii="Arial" w:hAnsi="Arial" w:cs="Arial"/>
                <w:b/>
                <w:sz w:val="18"/>
                <w:szCs w:val="18"/>
              </w:rPr>
              <w:t>n</w:t>
            </w:r>
            <w:r w:rsidRPr="00424121">
              <w:rPr>
                <w:rFonts w:ascii="Arial" w:hAnsi="Arial" w:cs="Arial"/>
                <w:b/>
                <w:sz w:val="18"/>
                <w:szCs w:val="18"/>
              </w:rPr>
              <w:t>d</w:t>
            </w:r>
          </w:p>
          <w:p w14:paraId="7A0B2EFB" w14:textId="77777777" w:rsidR="009934C9" w:rsidRPr="00424121" w:rsidRDefault="009934C9" w:rsidP="00B8441B">
            <w:pPr>
              <w:rPr>
                <w:rFonts w:ascii="Arial" w:hAnsi="Arial" w:cs="Arial"/>
                <w:b/>
                <w:sz w:val="18"/>
                <w:szCs w:val="18"/>
              </w:rPr>
            </w:pPr>
            <w:r w:rsidRPr="00424121">
              <w:rPr>
                <w:rFonts w:ascii="Arial" w:hAnsi="Arial" w:cs="Arial"/>
                <w:b/>
                <w:sz w:val="18"/>
                <w:szCs w:val="18"/>
              </w:rPr>
              <w:t>ing</w:t>
            </w:r>
          </w:p>
          <w:p w14:paraId="78C7D1D8" w14:textId="53316A3F" w:rsidR="00EB63C3" w:rsidRPr="00424121" w:rsidRDefault="00EB63C3" w:rsidP="00B8441B">
            <w:pPr>
              <w:rPr>
                <w:rFonts w:ascii="Arial" w:hAnsi="Arial" w:cs="Arial"/>
                <w:b/>
                <w:sz w:val="18"/>
                <w:szCs w:val="18"/>
              </w:rPr>
            </w:pPr>
            <w:r w:rsidRPr="00424121">
              <w:rPr>
                <w:rFonts w:ascii="Arial" w:hAnsi="Arial" w:cs="Arial"/>
                <w:b/>
                <w:bCs/>
                <w:sz w:val="18"/>
                <w:szCs w:val="18"/>
              </w:rPr>
              <w:t>factors</w:t>
            </w:r>
          </w:p>
          <w:p w14:paraId="7C289244" w14:textId="6BC59024" w:rsidR="00EB63C3" w:rsidRPr="00424121" w:rsidRDefault="00EB63C3" w:rsidP="00B8441B">
            <w:pPr>
              <w:rPr>
                <w:rFonts w:ascii="Arial" w:hAnsi="Arial" w:cs="Arial"/>
                <w:b/>
                <w:sz w:val="18"/>
                <w:szCs w:val="18"/>
              </w:rPr>
            </w:pPr>
            <w:r w:rsidRPr="00424121">
              <w:rPr>
                <w:rFonts w:ascii="Arial" w:hAnsi="Arial" w:cs="Arial"/>
                <w:b/>
                <w:bCs/>
                <w:sz w:val="18"/>
                <w:szCs w:val="18"/>
              </w:rPr>
              <w:t>stated?</w:t>
            </w:r>
          </w:p>
        </w:tc>
        <w:tc>
          <w:tcPr>
            <w:tcW w:w="902" w:type="dxa"/>
            <w:shd w:val="clear" w:color="auto" w:fill="FAE2D5" w:themeFill="accent2" w:themeFillTint="33"/>
          </w:tcPr>
          <w:p w14:paraId="60F6A47F" w14:textId="77777777" w:rsidR="00D92533" w:rsidRPr="00424121" w:rsidRDefault="001C3FFB" w:rsidP="00B8441B">
            <w:pPr>
              <w:rPr>
                <w:rFonts w:ascii="Arial" w:hAnsi="Arial" w:cs="Arial"/>
                <w:b/>
                <w:sz w:val="18"/>
                <w:szCs w:val="18"/>
              </w:rPr>
            </w:pPr>
            <w:r w:rsidRPr="00424121">
              <w:rPr>
                <w:rFonts w:ascii="Arial" w:hAnsi="Arial" w:cs="Arial"/>
                <w:b/>
                <w:sz w:val="18"/>
                <w:szCs w:val="18"/>
              </w:rPr>
              <w:t>Were</w:t>
            </w:r>
          </w:p>
          <w:p w14:paraId="44E600E0" w14:textId="77777777" w:rsidR="00B7134E" w:rsidRPr="00424121" w:rsidRDefault="00B7134E" w:rsidP="00B8441B">
            <w:pPr>
              <w:rPr>
                <w:rFonts w:ascii="Arial" w:hAnsi="Arial" w:cs="Arial"/>
                <w:b/>
                <w:sz w:val="18"/>
                <w:szCs w:val="18"/>
              </w:rPr>
            </w:pPr>
            <w:r w:rsidRPr="00424121">
              <w:rPr>
                <w:rFonts w:ascii="Arial" w:hAnsi="Arial" w:cs="Arial"/>
                <w:b/>
                <w:sz w:val="18"/>
                <w:szCs w:val="18"/>
              </w:rPr>
              <w:t xml:space="preserve">the </w:t>
            </w:r>
          </w:p>
          <w:p w14:paraId="3316C97A" w14:textId="77777777" w:rsidR="00B7134E" w:rsidRPr="00424121" w:rsidRDefault="00914267" w:rsidP="00B8441B">
            <w:pPr>
              <w:rPr>
                <w:rFonts w:ascii="Arial" w:hAnsi="Arial" w:cs="Arial"/>
                <w:b/>
                <w:sz w:val="18"/>
                <w:szCs w:val="18"/>
              </w:rPr>
            </w:pPr>
            <w:r w:rsidRPr="00424121">
              <w:rPr>
                <w:rFonts w:ascii="Arial" w:hAnsi="Arial" w:cs="Arial"/>
                <w:b/>
                <w:sz w:val="18"/>
                <w:szCs w:val="18"/>
              </w:rPr>
              <w:t xml:space="preserve">out </w:t>
            </w:r>
          </w:p>
          <w:p w14:paraId="48117482" w14:textId="77777777" w:rsidR="00914267" w:rsidRPr="00424121" w:rsidRDefault="00914267" w:rsidP="00B8441B">
            <w:pPr>
              <w:rPr>
                <w:rFonts w:ascii="Arial" w:hAnsi="Arial" w:cs="Arial"/>
                <w:b/>
                <w:sz w:val="18"/>
                <w:szCs w:val="18"/>
              </w:rPr>
            </w:pPr>
            <w:r w:rsidRPr="00424121">
              <w:rPr>
                <w:rFonts w:ascii="Arial" w:hAnsi="Arial" w:cs="Arial"/>
                <w:b/>
                <w:sz w:val="18"/>
                <w:szCs w:val="18"/>
              </w:rPr>
              <w:t xml:space="preserve">com </w:t>
            </w:r>
          </w:p>
          <w:p w14:paraId="70ED9B5B" w14:textId="77777777" w:rsidR="00914267" w:rsidRPr="00424121" w:rsidRDefault="00914267" w:rsidP="00B8441B">
            <w:pPr>
              <w:rPr>
                <w:rFonts w:ascii="Arial" w:hAnsi="Arial" w:cs="Arial"/>
                <w:b/>
                <w:sz w:val="18"/>
                <w:szCs w:val="18"/>
              </w:rPr>
            </w:pPr>
            <w:r w:rsidRPr="00424121">
              <w:rPr>
                <w:rFonts w:ascii="Arial" w:hAnsi="Arial" w:cs="Arial"/>
                <w:b/>
                <w:sz w:val="18"/>
                <w:szCs w:val="18"/>
              </w:rPr>
              <w:t xml:space="preserve">es </w:t>
            </w:r>
          </w:p>
          <w:p w14:paraId="0F44344B" w14:textId="77777777" w:rsidR="00914267" w:rsidRPr="00424121" w:rsidRDefault="00914267" w:rsidP="00B8441B">
            <w:pPr>
              <w:rPr>
                <w:rFonts w:ascii="Arial" w:hAnsi="Arial" w:cs="Arial"/>
                <w:b/>
                <w:sz w:val="18"/>
                <w:szCs w:val="18"/>
              </w:rPr>
            </w:pPr>
            <w:r w:rsidRPr="00424121">
              <w:rPr>
                <w:rFonts w:ascii="Arial" w:hAnsi="Arial" w:cs="Arial"/>
                <w:b/>
                <w:sz w:val="18"/>
                <w:szCs w:val="18"/>
              </w:rPr>
              <w:t xml:space="preserve">mea </w:t>
            </w:r>
          </w:p>
          <w:p w14:paraId="7E5A96F4" w14:textId="77777777" w:rsidR="00914267" w:rsidRPr="00424121" w:rsidRDefault="00914267" w:rsidP="00B8441B">
            <w:pPr>
              <w:rPr>
                <w:rFonts w:ascii="Arial" w:hAnsi="Arial" w:cs="Arial"/>
                <w:b/>
                <w:sz w:val="18"/>
                <w:szCs w:val="18"/>
              </w:rPr>
            </w:pPr>
            <w:r w:rsidRPr="00424121">
              <w:rPr>
                <w:rFonts w:ascii="Arial" w:hAnsi="Arial" w:cs="Arial"/>
                <w:b/>
                <w:sz w:val="18"/>
                <w:szCs w:val="18"/>
              </w:rPr>
              <w:t>su</w:t>
            </w:r>
            <w:r w:rsidR="00EA5038" w:rsidRPr="00424121">
              <w:rPr>
                <w:rFonts w:ascii="Arial" w:hAnsi="Arial" w:cs="Arial"/>
                <w:b/>
                <w:sz w:val="18"/>
                <w:szCs w:val="18"/>
              </w:rPr>
              <w:t xml:space="preserve">r </w:t>
            </w:r>
          </w:p>
          <w:p w14:paraId="2A055141" w14:textId="77777777" w:rsidR="00EA5038" w:rsidRPr="00424121" w:rsidRDefault="00EA5038" w:rsidP="00B8441B">
            <w:pPr>
              <w:rPr>
                <w:rFonts w:ascii="Arial" w:hAnsi="Arial" w:cs="Arial"/>
                <w:b/>
                <w:sz w:val="18"/>
                <w:szCs w:val="18"/>
              </w:rPr>
            </w:pPr>
            <w:r w:rsidRPr="00424121">
              <w:rPr>
                <w:rFonts w:ascii="Arial" w:hAnsi="Arial" w:cs="Arial"/>
                <w:b/>
                <w:sz w:val="18"/>
                <w:szCs w:val="18"/>
              </w:rPr>
              <w:t xml:space="preserve">ed </w:t>
            </w:r>
          </w:p>
          <w:p w14:paraId="75E1B7E5" w14:textId="77777777" w:rsidR="00EA5038" w:rsidRPr="00424121" w:rsidRDefault="00EA5038" w:rsidP="00B8441B">
            <w:pPr>
              <w:rPr>
                <w:rFonts w:ascii="Arial" w:hAnsi="Arial" w:cs="Arial"/>
                <w:b/>
                <w:sz w:val="18"/>
                <w:szCs w:val="18"/>
              </w:rPr>
            </w:pPr>
            <w:r w:rsidRPr="00424121">
              <w:rPr>
                <w:rFonts w:ascii="Arial" w:hAnsi="Arial" w:cs="Arial"/>
                <w:b/>
                <w:sz w:val="18"/>
                <w:szCs w:val="18"/>
              </w:rPr>
              <w:t xml:space="preserve">in a </w:t>
            </w:r>
          </w:p>
          <w:p w14:paraId="0F6EB50B" w14:textId="77777777" w:rsidR="00EA5038" w:rsidRPr="00424121" w:rsidRDefault="00153286" w:rsidP="00B8441B">
            <w:pPr>
              <w:rPr>
                <w:rFonts w:ascii="Arial" w:hAnsi="Arial" w:cs="Arial"/>
                <w:b/>
                <w:sz w:val="18"/>
                <w:szCs w:val="18"/>
              </w:rPr>
            </w:pPr>
            <w:r w:rsidRPr="00424121">
              <w:rPr>
                <w:rFonts w:ascii="Arial" w:hAnsi="Arial" w:cs="Arial"/>
                <w:b/>
                <w:sz w:val="18"/>
                <w:szCs w:val="18"/>
              </w:rPr>
              <w:t xml:space="preserve">val </w:t>
            </w:r>
          </w:p>
          <w:p w14:paraId="3F9FA237" w14:textId="77777777" w:rsidR="00153286" w:rsidRPr="00424121" w:rsidRDefault="00153286" w:rsidP="00B8441B">
            <w:pPr>
              <w:rPr>
                <w:rFonts w:ascii="Arial" w:hAnsi="Arial" w:cs="Arial"/>
                <w:b/>
                <w:sz w:val="18"/>
                <w:szCs w:val="18"/>
              </w:rPr>
            </w:pPr>
            <w:r w:rsidRPr="00424121">
              <w:rPr>
                <w:rFonts w:ascii="Arial" w:hAnsi="Arial" w:cs="Arial"/>
                <w:b/>
                <w:sz w:val="18"/>
                <w:szCs w:val="18"/>
              </w:rPr>
              <w:t xml:space="preserve">id </w:t>
            </w:r>
          </w:p>
          <w:p w14:paraId="2DF569A9" w14:textId="77777777" w:rsidR="00153286" w:rsidRPr="00424121" w:rsidRDefault="00153286" w:rsidP="00B8441B">
            <w:pPr>
              <w:rPr>
                <w:rFonts w:ascii="Arial" w:hAnsi="Arial" w:cs="Arial"/>
                <w:b/>
                <w:sz w:val="18"/>
                <w:szCs w:val="18"/>
              </w:rPr>
            </w:pPr>
            <w:r w:rsidRPr="00424121">
              <w:rPr>
                <w:rFonts w:ascii="Arial" w:hAnsi="Arial" w:cs="Arial"/>
                <w:b/>
                <w:sz w:val="18"/>
                <w:szCs w:val="18"/>
              </w:rPr>
              <w:t xml:space="preserve">and </w:t>
            </w:r>
          </w:p>
          <w:p w14:paraId="664A946B" w14:textId="77777777" w:rsidR="00153286" w:rsidRPr="00424121" w:rsidRDefault="00153286" w:rsidP="00B8441B">
            <w:pPr>
              <w:rPr>
                <w:rFonts w:ascii="Arial" w:hAnsi="Arial" w:cs="Arial"/>
                <w:b/>
                <w:sz w:val="18"/>
                <w:szCs w:val="18"/>
              </w:rPr>
            </w:pPr>
            <w:r w:rsidRPr="00424121">
              <w:rPr>
                <w:rFonts w:ascii="Arial" w:hAnsi="Arial" w:cs="Arial"/>
                <w:b/>
                <w:sz w:val="18"/>
                <w:szCs w:val="18"/>
              </w:rPr>
              <w:t xml:space="preserve">relia </w:t>
            </w:r>
          </w:p>
          <w:p w14:paraId="00B92F60" w14:textId="77777777" w:rsidR="00153286" w:rsidRPr="00424121" w:rsidRDefault="00E23571" w:rsidP="00B8441B">
            <w:pPr>
              <w:rPr>
                <w:rFonts w:ascii="Arial" w:hAnsi="Arial" w:cs="Arial"/>
                <w:b/>
                <w:sz w:val="18"/>
                <w:szCs w:val="18"/>
              </w:rPr>
            </w:pPr>
            <w:r w:rsidRPr="00424121">
              <w:rPr>
                <w:rFonts w:ascii="Arial" w:hAnsi="Arial" w:cs="Arial"/>
                <w:b/>
                <w:sz w:val="18"/>
                <w:szCs w:val="18"/>
              </w:rPr>
              <w:t xml:space="preserve">ble </w:t>
            </w:r>
          </w:p>
          <w:p w14:paraId="3B804339" w14:textId="76E78C94" w:rsidR="00E23571" w:rsidRPr="00424121" w:rsidRDefault="00E23571" w:rsidP="00B8441B">
            <w:pPr>
              <w:rPr>
                <w:rFonts w:ascii="Arial" w:hAnsi="Arial" w:cs="Arial"/>
                <w:b/>
                <w:sz w:val="18"/>
                <w:szCs w:val="18"/>
              </w:rPr>
            </w:pPr>
            <w:r w:rsidRPr="00424121">
              <w:rPr>
                <w:rFonts w:ascii="Arial" w:hAnsi="Arial" w:cs="Arial"/>
                <w:b/>
                <w:sz w:val="18"/>
                <w:szCs w:val="18"/>
              </w:rPr>
              <w:t>way?</w:t>
            </w:r>
          </w:p>
        </w:tc>
        <w:tc>
          <w:tcPr>
            <w:tcW w:w="902" w:type="dxa"/>
            <w:shd w:val="clear" w:color="auto" w:fill="FAE2D5" w:themeFill="accent2" w:themeFillTint="33"/>
          </w:tcPr>
          <w:p w14:paraId="7085C289" w14:textId="77777777" w:rsidR="00D92533" w:rsidRPr="00424121" w:rsidRDefault="00526FD3" w:rsidP="00B8441B">
            <w:pPr>
              <w:rPr>
                <w:rFonts w:ascii="Arial" w:hAnsi="Arial" w:cs="Arial"/>
                <w:b/>
                <w:sz w:val="18"/>
                <w:szCs w:val="18"/>
              </w:rPr>
            </w:pPr>
            <w:r w:rsidRPr="00424121">
              <w:rPr>
                <w:rFonts w:ascii="Arial" w:hAnsi="Arial" w:cs="Arial"/>
                <w:b/>
                <w:sz w:val="18"/>
                <w:szCs w:val="18"/>
              </w:rPr>
              <w:t>W</w:t>
            </w:r>
            <w:r w:rsidR="00217990" w:rsidRPr="00424121">
              <w:rPr>
                <w:rFonts w:ascii="Arial" w:hAnsi="Arial" w:cs="Arial"/>
                <w:b/>
                <w:sz w:val="18"/>
                <w:szCs w:val="18"/>
              </w:rPr>
              <w:t>as</w:t>
            </w:r>
          </w:p>
          <w:p w14:paraId="1D0AC9E1" w14:textId="2CB4181E" w:rsidR="00A14136" w:rsidRPr="00424121" w:rsidRDefault="006538A9" w:rsidP="00B8441B">
            <w:pPr>
              <w:rPr>
                <w:rFonts w:ascii="Arial" w:hAnsi="Arial" w:cs="Arial"/>
                <w:b/>
                <w:sz w:val="18"/>
                <w:szCs w:val="18"/>
              </w:rPr>
            </w:pPr>
            <w:r w:rsidRPr="00424121">
              <w:rPr>
                <w:rFonts w:ascii="Arial" w:hAnsi="Arial" w:cs="Arial"/>
                <w:b/>
                <w:bCs/>
                <w:sz w:val="18"/>
                <w:szCs w:val="18"/>
              </w:rPr>
              <w:t>App</w:t>
            </w:r>
            <w:r w:rsidR="00A14136" w:rsidRPr="00424121">
              <w:rPr>
                <w:rFonts w:ascii="Arial" w:hAnsi="Arial" w:cs="Arial"/>
                <w:b/>
                <w:bCs/>
                <w:sz w:val="18"/>
                <w:szCs w:val="18"/>
              </w:rPr>
              <w:t>ro</w:t>
            </w:r>
            <w:r w:rsidR="00E33D92" w:rsidRPr="00424121">
              <w:rPr>
                <w:rFonts w:ascii="Arial" w:hAnsi="Arial" w:cs="Arial"/>
                <w:b/>
                <w:bCs/>
                <w:sz w:val="18"/>
                <w:szCs w:val="18"/>
              </w:rPr>
              <w:t xml:space="preserve"> </w:t>
            </w:r>
          </w:p>
          <w:p w14:paraId="2257EAD4" w14:textId="09A4D886" w:rsidR="00E33D92" w:rsidRPr="00424121" w:rsidRDefault="00E33D92" w:rsidP="00B8441B">
            <w:pPr>
              <w:rPr>
                <w:rFonts w:ascii="Arial" w:hAnsi="Arial" w:cs="Arial"/>
                <w:b/>
                <w:sz w:val="18"/>
                <w:szCs w:val="18"/>
              </w:rPr>
            </w:pPr>
            <w:r w:rsidRPr="00424121">
              <w:rPr>
                <w:rFonts w:ascii="Arial" w:hAnsi="Arial" w:cs="Arial"/>
                <w:b/>
                <w:bCs/>
                <w:sz w:val="18"/>
                <w:szCs w:val="18"/>
              </w:rPr>
              <w:t>priate</w:t>
            </w:r>
          </w:p>
          <w:p w14:paraId="7E4E6D02" w14:textId="04AED47C" w:rsidR="00E33D92" w:rsidRPr="00424121" w:rsidRDefault="00E33D92" w:rsidP="00B8441B">
            <w:pPr>
              <w:rPr>
                <w:rFonts w:ascii="Arial" w:hAnsi="Arial" w:cs="Arial"/>
                <w:b/>
                <w:sz w:val="18"/>
                <w:szCs w:val="18"/>
              </w:rPr>
            </w:pPr>
            <w:r w:rsidRPr="00424121">
              <w:rPr>
                <w:rFonts w:ascii="Arial" w:hAnsi="Arial" w:cs="Arial"/>
                <w:b/>
                <w:bCs/>
                <w:sz w:val="18"/>
                <w:szCs w:val="18"/>
              </w:rPr>
              <w:t>stati</w:t>
            </w:r>
            <w:r w:rsidR="0015681F" w:rsidRPr="00424121">
              <w:rPr>
                <w:rFonts w:ascii="Arial" w:hAnsi="Arial" w:cs="Arial"/>
                <w:b/>
                <w:bCs/>
                <w:sz w:val="18"/>
                <w:szCs w:val="18"/>
              </w:rPr>
              <w:t>s</w:t>
            </w:r>
            <w:r w:rsidR="00F067CA" w:rsidRPr="00424121">
              <w:rPr>
                <w:rFonts w:ascii="Arial" w:hAnsi="Arial" w:cs="Arial"/>
                <w:b/>
                <w:bCs/>
                <w:sz w:val="18"/>
                <w:szCs w:val="18"/>
              </w:rPr>
              <w:t>ti</w:t>
            </w:r>
            <w:r w:rsidR="004F6352" w:rsidRPr="00424121">
              <w:rPr>
                <w:rFonts w:ascii="Arial" w:hAnsi="Arial" w:cs="Arial"/>
                <w:b/>
                <w:bCs/>
                <w:sz w:val="18"/>
                <w:szCs w:val="18"/>
              </w:rPr>
              <w:t>c</w:t>
            </w:r>
            <w:r w:rsidR="0015681F" w:rsidRPr="00424121">
              <w:rPr>
                <w:rFonts w:ascii="Arial" w:hAnsi="Arial" w:cs="Arial"/>
                <w:b/>
                <w:bCs/>
                <w:sz w:val="18"/>
                <w:szCs w:val="18"/>
              </w:rPr>
              <w:t xml:space="preserve"> </w:t>
            </w:r>
          </w:p>
          <w:p w14:paraId="2D3C92AA" w14:textId="77777777" w:rsidR="0015681F" w:rsidRPr="00424121" w:rsidRDefault="0015681F" w:rsidP="00B8441B">
            <w:pPr>
              <w:rPr>
                <w:rFonts w:ascii="Arial" w:hAnsi="Arial" w:cs="Arial"/>
                <w:b/>
                <w:sz w:val="18"/>
                <w:szCs w:val="18"/>
              </w:rPr>
            </w:pPr>
            <w:r w:rsidRPr="00424121">
              <w:rPr>
                <w:rFonts w:ascii="Arial" w:hAnsi="Arial" w:cs="Arial"/>
                <w:b/>
                <w:sz w:val="18"/>
                <w:szCs w:val="18"/>
              </w:rPr>
              <w:t xml:space="preserve">al </w:t>
            </w:r>
          </w:p>
          <w:p w14:paraId="23A3BEAA" w14:textId="06EB6A39" w:rsidR="0015681F" w:rsidRPr="00424121" w:rsidRDefault="0015681F" w:rsidP="00B8441B">
            <w:pPr>
              <w:rPr>
                <w:rFonts w:ascii="Arial" w:hAnsi="Arial" w:cs="Arial"/>
                <w:b/>
                <w:sz w:val="18"/>
                <w:szCs w:val="18"/>
              </w:rPr>
            </w:pPr>
            <w:r w:rsidRPr="00424121">
              <w:rPr>
                <w:rFonts w:ascii="Arial" w:hAnsi="Arial" w:cs="Arial"/>
                <w:b/>
                <w:bCs/>
                <w:sz w:val="18"/>
                <w:szCs w:val="18"/>
              </w:rPr>
              <w:t>anal</w:t>
            </w:r>
            <w:r w:rsidR="0088046C" w:rsidRPr="00424121">
              <w:rPr>
                <w:rFonts w:ascii="Arial" w:hAnsi="Arial" w:cs="Arial"/>
                <w:b/>
                <w:bCs/>
                <w:sz w:val="18"/>
                <w:szCs w:val="18"/>
              </w:rPr>
              <w:t>ysis</w:t>
            </w:r>
          </w:p>
          <w:p w14:paraId="429FB9BF" w14:textId="082F6156" w:rsidR="0088046C" w:rsidRPr="00424121" w:rsidRDefault="0088046C" w:rsidP="00B8441B">
            <w:pPr>
              <w:rPr>
                <w:rFonts w:ascii="Arial" w:hAnsi="Arial" w:cs="Arial"/>
                <w:b/>
                <w:sz w:val="18"/>
                <w:szCs w:val="18"/>
              </w:rPr>
            </w:pPr>
            <w:r w:rsidRPr="00424121">
              <w:rPr>
                <w:rFonts w:ascii="Arial" w:hAnsi="Arial" w:cs="Arial"/>
                <w:b/>
                <w:bCs/>
                <w:sz w:val="18"/>
                <w:szCs w:val="18"/>
              </w:rPr>
              <w:t>used?</w:t>
            </w:r>
          </w:p>
        </w:tc>
        <w:tc>
          <w:tcPr>
            <w:tcW w:w="902" w:type="dxa"/>
            <w:shd w:val="clear" w:color="auto" w:fill="D9F2D0" w:themeFill="accent6" w:themeFillTint="33"/>
          </w:tcPr>
          <w:p w14:paraId="04A5BEA4" w14:textId="073954D9" w:rsidR="00D92533" w:rsidRPr="00424121" w:rsidRDefault="00D4026B" w:rsidP="00B8441B">
            <w:pPr>
              <w:rPr>
                <w:rFonts w:ascii="Arial" w:hAnsi="Arial" w:cs="Arial"/>
                <w:b/>
                <w:sz w:val="18"/>
                <w:szCs w:val="18"/>
              </w:rPr>
            </w:pPr>
            <w:r w:rsidRPr="00424121">
              <w:rPr>
                <w:rFonts w:ascii="Arial" w:hAnsi="Arial" w:cs="Arial"/>
                <w:b/>
                <w:bCs/>
                <w:sz w:val="18"/>
                <w:szCs w:val="18"/>
              </w:rPr>
              <w:t>Score</w:t>
            </w:r>
            <w:r w:rsidR="00374D41" w:rsidRPr="00424121">
              <w:rPr>
                <w:rFonts w:ascii="Arial" w:hAnsi="Arial" w:cs="Arial"/>
                <w:b/>
                <w:bCs/>
                <w:sz w:val="18"/>
                <w:szCs w:val="18"/>
              </w:rPr>
              <w:t>s</w:t>
            </w:r>
          </w:p>
        </w:tc>
      </w:tr>
      <w:tr w:rsidR="0088046C" w14:paraId="726D2C82" w14:textId="77777777" w:rsidTr="00B809C3">
        <w:tc>
          <w:tcPr>
            <w:tcW w:w="901" w:type="dxa"/>
            <w:shd w:val="clear" w:color="auto" w:fill="CAEDFB" w:themeFill="accent4" w:themeFillTint="33"/>
          </w:tcPr>
          <w:p w14:paraId="5625825B" w14:textId="5738D4FC" w:rsidR="00D92533" w:rsidRDefault="00643CDA" w:rsidP="00B8441B">
            <w:pPr>
              <w:rPr>
                <w:rFonts w:ascii="Arial" w:hAnsi="Arial" w:cs="Arial"/>
                <w:b/>
                <w:bCs/>
                <w:sz w:val="22"/>
                <w:szCs w:val="22"/>
              </w:rPr>
            </w:pPr>
            <w:r>
              <w:rPr>
                <w:rFonts w:ascii="Arial" w:hAnsi="Arial" w:cs="Arial"/>
                <w:b/>
                <w:bCs/>
                <w:sz w:val="22"/>
                <w:szCs w:val="22"/>
              </w:rPr>
              <w:t>(</w:t>
            </w:r>
            <w:r w:rsidR="00F120A6">
              <w:rPr>
                <w:rFonts w:ascii="Arial" w:hAnsi="Arial" w:cs="Arial"/>
                <w:b/>
                <w:bCs/>
                <w:sz w:val="22"/>
                <w:szCs w:val="22"/>
              </w:rPr>
              <w:t>Srid</w:t>
            </w:r>
          </w:p>
          <w:p w14:paraId="18D5F64C" w14:textId="5FC202D0" w:rsidR="008638FA" w:rsidRDefault="00697300" w:rsidP="00B8441B">
            <w:pPr>
              <w:rPr>
                <w:rFonts w:ascii="Arial" w:hAnsi="Arial" w:cs="Arial"/>
                <w:b/>
                <w:bCs/>
                <w:sz w:val="22"/>
                <w:szCs w:val="22"/>
              </w:rPr>
            </w:pPr>
            <w:r>
              <w:rPr>
                <w:rFonts w:ascii="Arial" w:hAnsi="Arial" w:cs="Arial"/>
                <w:b/>
                <w:bCs/>
                <w:sz w:val="22"/>
                <w:szCs w:val="22"/>
              </w:rPr>
              <w:t>h</w:t>
            </w:r>
            <w:r w:rsidR="00D52172">
              <w:rPr>
                <w:rFonts w:ascii="Arial" w:hAnsi="Arial" w:cs="Arial"/>
                <w:b/>
                <w:bCs/>
                <w:sz w:val="22"/>
                <w:szCs w:val="22"/>
              </w:rPr>
              <w:t>ar</w:t>
            </w:r>
            <w:r w:rsidR="008638FA">
              <w:rPr>
                <w:rFonts w:ascii="Arial" w:hAnsi="Arial" w:cs="Arial"/>
                <w:b/>
                <w:bCs/>
                <w:sz w:val="22"/>
                <w:szCs w:val="22"/>
              </w:rPr>
              <w:t xml:space="preserve"> </w:t>
            </w:r>
          </w:p>
          <w:p w14:paraId="233D46E6" w14:textId="03E542EC" w:rsidR="00B165F1" w:rsidRDefault="00461E1F" w:rsidP="00B8441B">
            <w:pPr>
              <w:rPr>
                <w:rFonts w:ascii="Arial" w:hAnsi="Arial" w:cs="Arial"/>
                <w:b/>
                <w:bCs/>
                <w:sz w:val="22"/>
                <w:szCs w:val="22"/>
              </w:rPr>
            </w:pPr>
            <w:r>
              <w:rPr>
                <w:rFonts w:ascii="Arial" w:hAnsi="Arial" w:cs="Arial"/>
                <w:b/>
                <w:bCs/>
                <w:sz w:val="22"/>
                <w:szCs w:val="22"/>
              </w:rPr>
              <w:t>e</w:t>
            </w:r>
            <w:r w:rsidR="001A01E3">
              <w:rPr>
                <w:rFonts w:ascii="Arial" w:hAnsi="Arial" w:cs="Arial"/>
                <w:b/>
                <w:bCs/>
                <w:sz w:val="22"/>
                <w:szCs w:val="22"/>
              </w:rPr>
              <w:t>t al</w:t>
            </w:r>
            <w:r w:rsidR="001B0317">
              <w:rPr>
                <w:rFonts w:ascii="Arial" w:hAnsi="Arial" w:cs="Arial"/>
                <w:b/>
                <w:bCs/>
                <w:sz w:val="22"/>
                <w:szCs w:val="22"/>
              </w:rPr>
              <w:t>.,</w:t>
            </w:r>
          </w:p>
          <w:p w14:paraId="08790BF0" w14:textId="2B9EEB47" w:rsidR="001B0317" w:rsidRDefault="001B0317" w:rsidP="00B8441B">
            <w:pPr>
              <w:rPr>
                <w:rFonts w:ascii="Arial" w:hAnsi="Arial" w:cs="Arial"/>
                <w:b/>
                <w:bCs/>
                <w:sz w:val="22"/>
                <w:szCs w:val="22"/>
              </w:rPr>
            </w:pPr>
            <w:r>
              <w:rPr>
                <w:rFonts w:ascii="Arial" w:hAnsi="Arial" w:cs="Arial"/>
                <w:b/>
                <w:bCs/>
                <w:sz w:val="22"/>
                <w:szCs w:val="22"/>
              </w:rPr>
              <w:t>2024)</w:t>
            </w:r>
          </w:p>
          <w:p w14:paraId="38117408" w14:textId="5B525311" w:rsidR="0099150B" w:rsidRDefault="0099150B" w:rsidP="00B8441B">
            <w:pPr>
              <w:rPr>
                <w:rFonts w:ascii="Arial" w:hAnsi="Arial" w:cs="Arial"/>
                <w:b/>
                <w:bCs/>
                <w:sz w:val="22"/>
                <w:szCs w:val="22"/>
              </w:rPr>
            </w:pPr>
          </w:p>
          <w:p w14:paraId="49A28F7B" w14:textId="77777777" w:rsidR="00564D77" w:rsidRDefault="00564D77" w:rsidP="00B8441B">
            <w:pPr>
              <w:rPr>
                <w:rFonts w:ascii="Arial" w:hAnsi="Arial" w:cs="Arial"/>
                <w:b/>
                <w:bCs/>
                <w:sz w:val="22"/>
                <w:szCs w:val="22"/>
              </w:rPr>
            </w:pPr>
          </w:p>
          <w:p w14:paraId="37B423EC" w14:textId="77777777" w:rsidR="002A6ACE" w:rsidRDefault="002A6ACE" w:rsidP="00B8441B">
            <w:pPr>
              <w:rPr>
                <w:rFonts w:ascii="Arial" w:hAnsi="Arial" w:cs="Arial"/>
                <w:b/>
                <w:bCs/>
                <w:sz w:val="22"/>
                <w:szCs w:val="22"/>
              </w:rPr>
            </w:pPr>
          </w:p>
          <w:p w14:paraId="7928E551" w14:textId="77777777" w:rsidR="002A6ACE" w:rsidRDefault="002A6ACE" w:rsidP="00B8441B">
            <w:pPr>
              <w:rPr>
                <w:rFonts w:ascii="Arial" w:hAnsi="Arial" w:cs="Arial"/>
                <w:b/>
                <w:bCs/>
                <w:sz w:val="22"/>
                <w:szCs w:val="22"/>
              </w:rPr>
            </w:pPr>
          </w:p>
          <w:p w14:paraId="430DC078" w14:textId="77777777" w:rsidR="002A6ACE" w:rsidRDefault="002A6ACE" w:rsidP="00B8441B">
            <w:pPr>
              <w:rPr>
                <w:rFonts w:ascii="Arial" w:hAnsi="Arial" w:cs="Arial"/>
                <w:b/>
                <w:bCs/>
                <w:sz w:val="22"/>
                <w:szCs w:val="22"/>
              </w:rPr>
            </w:pPr>
          </w:p>
        </w:tc>
        <w:tc>
          <w:tcPr>
            <w:tcW w:w="901" w:type="dxa"/>
            <w:shd w:val="clear" w:color="auto" w:fill="4EA72E" w:themeFill="accent6"/>
          </w:tcPr>
          <w:p w14:paraId="0A3EE8D9" w14:textId="77777777" w:rsidR="00D92533" w:rsidRDefault="003C0D6B" w:rsidP="00B8441B">
            <w:pPr>
              <w:rPr>
                <w:rFonts w:ascii="Arial" w:hAnsi="Arial" w:cs="Arial"/>
                <w:b/>
                <w:bCs/>
                <w:sz w:val="22"/>
                <w:szCs w:val="22"/>
              </w:rPr>
            </w:pPr>
            <w:r>
              <w:rPr>
                <w:rFonts w:ascii="Arial" w:hAnsi="Arial" w:cs="Arial"/>
                <w:b/>
                <w:bCs/>
                <w:sz w:val="22"/>
                <w:szCs w:val="22"/>
              </w:rPr>
              <w:t xml:space="preserve">     </w:t>
            </w:r>
          </w:p>
          <w:p w14:paraId="019D8F25" w14:textId="05F40B44" w:rsidR="003C0D6B" w:rsidRDefault="003C0D6B" w:rsidP="00B8441B">
            <w:pPr>
              <w:rPr>
                <w:rFonts w:ascii="Arial" w:hAnsi="Arial" w:cs="Arial"/>
                <w:b/>
                <w:bCs/>
                <w:sz w:val="22"/>
                <w:szCs w:val="22"/>
              </w:rPr>
            </w:pPr>
            <w:r>
              <w:rPr>
                <w:rFonts w:ascii="Arial" w:hAnsi="Arial" w:cs="Arial"/>
                <w:b/>
                <w:bCs/>
                <w:sz w:val="22"/>
                <w:szCs w:val="22"/>
              </w:rPr>
              <w:t xml:space="preserve">    </w:t>
            </w:r>
            <w:r w:rsidR="005825F4">
              <w:rPr>
                <w:rFonts w:ascii="Arial" w:hAnsi="Arial" w:cs="Arial"/>
                <w:b/>
                <w:bCs/>
                <w:sz w:val="22"/>
                <w:szCs w:val="22"/>
              </w:rPr>
              <w:t xml:space="preserve"> </w:t>
            </w:r>
            <w:r w:rsidR="002F6713">
              <w:rPr>
                <w:rFonts w:ascii="Arial" w:hAnsi="Arial" w:cs="Arial"/>
                <w:b/>
                <w:bCs/>
                <w:sz w:val="22"/>
                <w:szCs w:val="22"/>
              </w:rPr>
              <w:t>+</w:t>
            </w:r>
          </w:p>
        </w:tc>
        <w:tc>
          <w:tcPr>
            <w:tcW w:w="901" w:type="dxa"/>
            <w:shd w:val="clear" w:color="auto" w:fill="4EA72E" w:themeFill="accent6"/>
          </w:tcPr>
          <w:p w14:paraId="4170DD58" w14:textId="77777777" w:rsidR="00D92533" w:rsidRDefault="00D92533" w:rsidP="00B8441B">
            <w:pPr>
              <w:rPr>
                <w:rFonts w:ascii="Arial" w:hAnsi="Arial" w:cs="Arial"/>
                <w:b/>
                <w:bCs/>
                <w:sz w:val="22"/>
                <w:szCs w:val="22"/>
              </w:rPr>
            </w:pPr>
          </w:p>
          <w:p w14:paraId="14891FDD" w14:textId="42541638" w:rsidR="0006106D" w:rsidRDefault="0006106D" w:rsidP="00B8441B">
            <w:pPr>
              <w:rPr>
                <w:rFonts w:ascii="Arial" w:hAnsi="Arial" w:cs="Arial"/>
                <w:b/>
                <w:bCs/>
                <w:sz w:val="22"/>
                <w:szCs w:val="22"/>
              </w:rPr>
            </w:pPr>
            <w:r>
              <w:rPr>
                <w:rFonts w:ascii="Arial" w:hAnsi="Arial" w:cs="Arial"/>
                <w:b/>
                <w:bCs/>
                <w:sz w:val="22"/>
                <w:szCs w:val="22"/>
              </w:rPr>
              <w:t xml:space="preserve">     +</w:t>
            </w:r>
          </w:p>
        </w:tc>
        <w:tc>
          <w:tcPr>
            <w:tcW w:w="901" w:type="dxa"/>
            <w:shd w:val="clear" w:color="auto" w:fill="4EA72E" w:themeFill="accent6"/>
          </w:tcPr>
          <w:p w14:paraId="515750F6" w14:textId="77777777" w:rsidR="00D92533" w:rsidRDefault="00D92533" w:rsidP="00B8441B">
            <w:pPr>
              <w:rPr>
                <w:rFonts w:ascii="Arial" w:hAnsi="Arial" w:cs="Arial"/>
                <w:b/>
                <w:bCs/>
                <w:sz w:val="22"/>
                <w:szCs w:val="22"/>
              </w:rPr>
            </w:pPr>
          </w:p>
          <w:p w14:paraId="6B981536" w14:textId="771AA31A" w:rsidR="001C7821" w:rsidRDefault="001C7821" w:rsidP="00B8441B">
            <w:pPr>
              <w:rPr>
                <w:rFonts w:ascii="Arial" w:hAnsi="Arial" w:cs="Arial"/>
                <w:b/>
                <w:bCs/>
                <w:sz w:val="22"/>
                <w:szCs w:val="22"/>
              </w:rPr>
            </w:pPr>
            <w:r>
              <w:rPr>
                <w:rFonts w:ascii="Arial" w:hAnsi="Arial" w:cs="Arial"/>
                <w:b/>
                <w:bCs/>
                <w:sz w:val="22"/>
                <w:szCs w:val="22"/>
              </w:rPr>
              <w:t xml:space="preserve">   +</w:t>
            </w:r>
          </w:p>
        </w:tc>
        <w:tc>
          <w:tcPr>
            <w:tcW w:w="902" w:type="dxa"/>
            <w:shd w:val="clear" w:color="auto" w:fill="4EA72E" w:themeFill="accent6"/>
          </w:tcPr>
          <w:p w14:paraId="4918A34D" w14:textId="77777777" w:rsidR="00D92533" w:rsidRDefault="00D92533" w:rsidP="00B8441B">
            <w:pPr>
              <w:rPr>
                <w:rFonts w:ascii="Arial" w:hAnsi="Arial" w:cs="Arial"/>
                <w:b/>
                <w:bCs/>
                <w:sz w:val="22"/>
                <w:szCs w:val="22"/>
              </w:rPr>
            </w:pPr>
          </w:p>
          <w:p w14:paraId="4472993D" w14:textId="242C4136" w:rsidR="00680779" w:rsidRDefault="00680779" w:rsidP="00B8441B">
            <w:pPr>
              <w:rPr>
                <w:rFonts w:ascii="Arial" w:hAnsi="Arial" w:cs="Arial"/>
                <w:b/>
                <w:bCs/>
                <w:sz w:val="22"/>
                <w:szCs w:val="22"/>
              </w:rPr>
            </w:pPr>
            <w:r>
              <w:rPr>
                <w:rFonts w:ascii="Arial" w:hAnsi="Arial" w:cs="Arial"/>
                <w:b/>
                <w:bCs/>
                <w:sz w:val="22"/>
                <w:szCs w:val="22"/>
              </w:rPr>
              <w:t xml:space="preserve">   +</w:t>
            </w:r>
          </w:p>
        </w:tc>
        <w:tc>
          <w:tcPr>
            <w:tcW w:w="902" w:type="dxa"/>
            <w:shd w:val="clear" w:color="auto" w:fill="4EA72E" w:themeFill="accent6"/>
          </w:tcPr>
          <w:p w14:paraId="3DD5F975" w14:textId="77777777" w:rsidR="00D92533" w:rsidRDefault="00D92533" w:rsidP="00B8441B">
            <w:pPr>
              <w:rPr>
                <w:rFonts w:ascii="Arial" w:hAnsi="Arial" w:cs="Arial"/>
                <w:b/>
                <w:bCs/>
                <w:sz w:val="22"/>
                <w:szCs w:val="22"/>
              </w:rPr>
            </w:pPr>
          </w:p>
          <w:p w14:paraId="7B6D8882" w14:textId="1B2B5EFF" w:rsidR="00082FFC" w:rsidRDefault="00082FFC" w:rsidP="00B8441B">
            <w:pPr>
              <w:rPr>
                <w:rFonts w:ascii="Arial" w:hAnsi="Arial" w:cs="Arial"/>
                <w:b/>
                <w:bCs/>
                <w:sz w:val="22"/>
                <w:szCs w:val="22"/>
              </w:rPr>
            </w:pPr>
            <w:r>
              <w:rPr>
                <w:rFonts w:ascii="Arial" w:hAnsi="Arial" w:cs="Arial"/>
                <w:b/>
                <w:bCs/>
                <w:sz w:val="22"/>
                <w:szCs w:val="22"/>
              </w:rPr>
              <w:t xml:space="preserve">  +</w:t>
            </w:r>
          </w:p>
        </w:tc>
        <w:tc>
          <w:tcPr>
            <w:tcW w:w="902" w:type="dxa"/>
            <w:shd w:val="clear" w:color="auto" w:fill="4EA72E" w:themeFill="accent6"/>
          </w:tcPr>
          <w:p w14:paraId="38BAD5BE" w14:textId="77777777" w:rsidR="00D92533" w:rsidRDefault="00D92533" w:rsidP="00B8441B">
            <w:pPr>
              <w:rPr>
                <w:rFonts w:ascii="Arial" w:hAnsi="Arial" w:cs="Arial"/>
                <w:b/>
                <w:bCs/>
                <w:sz w:val="22"/>
                <w:szCs w:val="22"/>
              </w:rPr>
            </w:pPr>
          </w:p>
          <w:p w14:paraId="341ACAC7" w14:textId="680645D5" w:rsidR="00A537E6" w:rsidRDefault="00A537E6" w:rsidP="00B8441B">
            <w:pPr>
              <w:rPr>
                <w:rFonts w:ascii="Arial" w:hAnsi="Arial" w:cs="Arial"/>
                <w:b/>
                <w:bCs/>
                <w:sz w:val="22"/>
                <w:szCs w:val="22"/>
              </w:rPr>
            </w:pPr>
            <w:r>
              <w:rPr>
                <w:rFonts w:ascii="Arial" w:hAnsi="Arial" w:cs="Arial"/>
                <w:b/>
                <w:bCs/>
                <w:sz w:val="22"/>
                <w:szCs w:val="22"/>
              </w:rPr>
              <w:t xml:space="preserve">   </w:t>
            </w:r>
            <w:r w:rsidR="003E59A7">
              <w:rPr>
                <w:rFonts w:ascii="Arial" w:hAnsi="Arial" w:cs="Arial"/>
                <w:b/>
                <w:bCs/>
                <w:sz w:val="22"/>
                <w:szCs w:val="22"/>
              </w:rPr>
              <w:t>+</w:t>
            </w:r>
          </w:p>
        </w:tc>
        <w:tc>
          <w:tcPr>
            <w:tcW w:w="902" w:type="dxa"/>
            <w:shd w:val="clear" w:color="auto" w:fill="4EA72E" w:themeFill="accent6"/>
          </w:tcPr>
          <w:p w14:paraId="6ABE59A1" w14:textId="77777777" w:rsidR="00D92533" w:rsidRDefault="00D92533" w:rsidP="00B8441B">
            <w:pPr>
              <w:rPr>
                <w:rFonts w:ascii="Arial" w:hAnsi="Arial" w:cs="Arial"/>
                <w:b/>
                <w:bCs/>
                <w:sz w:val="22"/>
                <w:szCs w:val="22"/>
              </w:rPr>
            </w:pPr>
          </w:p>
          <w:p w14:paraId="02E20F56" w14:textId="0C2D71D8" w:rsidR="003E59A7" w:rsidRDefault="003E59A7" w:rsidP="00B8441B">
            <w:pPr>
              <w:rPr>
                <w:rFonts w:ascii="Arial" w:hAnsi="Arial" w:cs="Arial"/>
                <w:b/>
                <w:bCs/>
                <w:sz w:val="22"/>
                <w:szCs w:val="22"/>
              </w:rPr>
            </w:pPr>
            <w:r>
              <w:rPr>
                <w:rFonts w:ascii="Arial" w:hAnsi="Arial" w:cs="Arial"/>
                <w:b/>
                <w:bCs/>
                <w:sz w:val="22"/>
                <w:szCs w:val="22"/>
              </w:rPr>
              <w:t xml:space="preserve"> </w:t>
            </w:r>
            <w:r w:rsidR="009A5DFB">
              <w:rPr>
                <w:rFonts w:ascii="Arial" w:hAnsi="Arial" w:cs="Arial"/>
                <w:b/>
                <w:bCs/>
                <w:sz w:val="22"/>
                <w:szCs w:val="22"/>
              </w:rPr>
              <w:t xml:space="preserve"> </w:t>
            </w:r>
            <w:r w:rsidR="0005504F">
              <w:rPr>
                <w:rFonts w:ascii="Arial" w:hAnsi="Arial" w:cs="Arial"/>
                <w:b/>
                <w:bCs/>
                <w:sz w:val="22"/>
                <w:szCs w:val="22"/>
              </w:rPr>
              <w:t>+</w:t>
            </w:r>
          </w:p>
        </w:tc>
        <w:tc>
          <w:tcPr>
            <w:tcW w:w="902" w:type="dxa"/>
            <w:shd w:val="clear" w:color="auto" w:fill="4EA72E" w:themeFill="accent6"/>
          </w:tcPr>
          <w:p w14:paraId="0C38C0BA" w14:textId="77777777" w:rsidR="00D92533" w:rsidRDefault="00D92533" w:rsidP="00B8441B">
            <w:pPr>
              <w:rPr>
                <w:rFonts w:ascii="Arial" w:hAnsi="Arial" w:cs="Arial"/>
                <w:b/>
                <w:bCs/>
                <w:sz w:val="22"/>
                <w:szCs w:val="22"/>
              </w:rPr>
            </w:pPr>
          </w:p>
          <w:p w14:paraId="3572FDF5" w14:textId="172F49C3" w:rsidR="0005504F" w:rsidRDefault="009A5DFB" w:rsidP="00B8441B">
            <w:pPr>
              <w:rPr>
                <w:rFonts w:ascii="Arial" w:hAnsi="Arial" w:cs="Arial"/>
                <w:b/>
                <w:bCs/>
                <w:sz w:val="22"/>
                <w:szCs w:val="22"/>
              </w:rPr>
            </w:pPr>
            <w:r>
              <w:rPr>
                <w:rFonts w:ascii="Arial" w:hAnsi="Arial" w:cs="Arial"/>
                <w:b/>
                <w:bCs/>
                <w:sz w:val="22"/>
                <w:szCs w:val="22"/>
              </w:rPr>
              <w:t xml:space="preserve">     </w:t>
            </w:r>
            <w:r w:rsidR="00750A12">
              <w:rPr>
                <w:rFonts w:ascii="Arial" w:hAnsi="Arial" w:cs="Arial"/>
                <w:b/>
                <w:bCs/>
                <w:sz w:val="22"/>
                <w:szCs w:val="22"/>
              </w:rPr>
              <w:t>+</w:t>
            </w:r>
          </w:p>
        </w:tc>
        <w:tc>
          <w:tcPr>
            <w:tcW w:w="902" w:type="dxa"/>
            <w:shd w:val="clear" w:color="auto" w:fill="CAEDFB" w:themeFill="accent4" w:themeFillTint="33"/>
          </w:tcPr>
          <w:p w14:paraId="24FE78D4" w14:textId="77777777" w:rsidR="00D92533" w:rsidRDefault="00D92533" w:rsidP="00B8441B">
            <w:pPr>
              <w:rPr>
                <w:rFonts w:ascii="Arial" w:hAnsi="Arial" w:cs="Arial"/>
                <w:b/>
                <w:bCs/>
                <w:sz w:val="22"/>
                <w:szCs w:val="22"/>
              </w:rPr>
            </w:pPr>
          </w:p>
          <w:p w14:paraId="17855DD3" w14:textId="29A15B12" w:rsidR="00FA7081" w:rsidRDefault="00373DE0" w:rsidP="00B8441B">
            <w:pPr>
              <w:rPr>
                <w:rFonts w:ascii="Arial" w:hAnsi="Arial" w:cs="Arial"/>
                <w:b/>
                <w:bCs/>
                <w:sz w:val="22"/>
                <w:szCs w:val="22"/>
              </w:rPr>
            </w:pPr>
            <w:r>
              <w:rPr>
                <w:rFonts w:ascii="Arial" w:hAnsi="Arial" w:cs="Arial"/>
                <w:b/>
                <w:bCs/>
                <w:sz w:val="22"/>
                <w:szCs w:val="22"/>
              </w:rPr>
              <w:t>8</w:t>
            </w:r>
          </w:p>
        </w:tc>
      </w:tr>
      <w:tr w:rsidR="0088046C" w14:paraId="4AA4CCD3" w14:textId="77777777" w:rsidTr="00B809C3">
        <w:tc>
          <w:tcPr>
            <w:tcW w:w="901" w:type="dxa"/>
            <w:shd w:val="clear" w:color="auto" w:fill="CAEDFB" w:themeFill="accent4" w:themeFillTint="33"/>
          </w:tcPr>
          <w:p w14:paraId="5891D9AB" w14:textId="41926B14" w:rsidR="00D92533" w:rsidRDefault="00EC0BE2" w:rsidP="00B8441B">
            <w:pPr>
              <w:rPr>
                <w:rFonts w:ascii="Arial" w:hAnsi="Arial" w:cs="Arial"/>
                <w:b/>
                <w:bCs/>
                <w:sz w:val="22"/>
                <w:szCs w:val="22"/>
              </w:rPr>
            </w:pPr>
            <w:r>
              <w:rPr>
                <w:rFonts w:ascii="Arial" w:hAnsi="Arial" w:cs="Arial"/>
                <w:b/>
                <w:bCs/>
                <w:sz w:val="22"/>
                <w:szCs w:val="22"/>
              </w:rPr>
              <w:t>(</w:t>
            </w:r>
            <w:r w:rsidR="00AB69C8">
              <w:rPr>
                <w:rFonts w:ascii="Arial" w:hAnsi="Arial" w:cs="Arial"/>
                <w:b/>
                <w:bCs/>
                <w:sz w:val="22"/>
                <w:szCs w:val="22"/>
              </w:rPr>
              <w:t>Ku</w:t>
            </w:r>
            <w:r>
              <w:rPr>
                <w:rFonts w:ascii="Arial" w:hAnsi="Arial" w:cs="Arial"/>
                <w:b/>
                <w:bCs/>
                <w:sz w:val="22"/>
                <w:szCs w:val="22"/>
              </w:rPr>
              <w:t xml:space="preserve">g </w:t>
            </w:r>
          </w:p>
          <w:p w14:paraId="330C4058" w14:textId="4A3BF525" w:rsidR="00EC0BE2" w:rsidRDefault="000633D1" w:rsidP="00B8441B">
            <w:pPr>
              <w:rPr>
                <w:rFonts w:ascii="Arial" w:hAnsi="Arial" w:cs="Arial"/>
                <w:b/>
                <w:bCs/>
                <w:sz w:val="22"/>
                <w:szCs w:val="22"/>
              </w:rPr>
            </w:pPr>
            <w:r>
              <w:rPr>
                <w:rFonts w:ascii="Arial" w:hAnsi="Arial" w:cs="Arial"/>
                <w:b/>
                <w:bCs/>
                <w:sz w:val="22"/>
                <w:szCs w:val="22"/>
              </w:rPr>
              <w:t>l</w:t>
            </w:r>
            <w:r w:rsidR="003069F4">
              <w:rPr>
                <w:rFonts w:ascii="Arial" w:hAnsi="Arial" w:cs="Arial"/>
                <w:b/>
                <w:bCs/>
                <w:sz w:val="22"/>
                <w:szCs w:val="22"/>
              </w:rPr>
              <w:t>er</w:t>
            </w:r>
            <w:r w:rsidR="0062026C">
              <w:rPr>
                <w:rFonts w:ascii="Arial" w:hAnsi="Arial" w:cs="Arial"/>
                <w:b/>
                <w:bCs/>
                <w:sz w:val="22"/>
                <w:szCs w:val="22"/>
              </w:rPr>
              <w:t xml:space="preserve"> </w:t>
            </w:r>
          </w:p>
          <w:p w14:paraId="7A88B1FE" w14:textId="1D9022AB" w:rsidR="00F94F11" w:rsidRDefault="00F94F11" w:rsidP="00B8441B">
            <w:pPr>
              <w:rPr>
                <w:rFonts w:ascii="Arial" w:hAnsi="Arial" w:cs="Arial"/>
                <w:b/>
                <w:bCs/>
                <w:sz w:val="22"/>
                <w:szCs w:val="22"/>
              </w:rPr>
            </w:pPr>
            <w:r>
              <w:rPr>
                <w:rFonts w:ascii="Arial" w:hAnsi="Arial" w:cs="Arial"/>
                <w:b/>
                <w:bCs/>
                <w:sz w:val="22"/>
                <w:szCs w:val="22"/>
              </w:rPr>
              <w:t xml:space="preserve">et </w:t>
            </w:r>
            <w:r w:rsidR="003E69E1">
              <w:rPr>
                <w:rFonts w:ascii="Arial" w:hAnsi="Arial" w:cs="Arial"/>
                <w:b/>
                <w:bCs/>
                <w:sz w:val="22"/>
                <w:szCs w:val="22"/>
              </w:rPr>
              <w:t>al</w:t>
            </w:r>
            <w:r w:rsidR="00586744">
              <w:rPr>
                <w:rFonts w:ascii="Arial" w:hAnsi="Arial" w:cs="Arial"/>
                <w:b/>
                <w:bCs/>
                <w:sz w:val="22"/>
                <w:szCs w:val="22"/>
              </w:rPr>
              <w:t xml:space="preserve">., </w:t>
            </w:r>
          </w:p>
          <w:p w14:paraId="2A834042" w14:textId="03768872" w:rsidR="00586744" w:rsidRDefault="000B4CFD" w:rsidP="00B8441B">
            <w:pPr>
              <w:rPr>
                <w:rFonts w:ascii="Arial" w:hAnsi="Arial" w:cs="Arial"/>
                <w:b/>
                <w:bCs/>
                <w:sz w:val="22"/>
                <w:szCs w:val="22"/>
              </w:rPr>
            </w:pPr>
            <w:r>
              <w:rPr>
                <w:rFonts w:ascii="Arial" w:hAnsi="Arial" w:cs="Arial"/>
                <w:b/>
                <w:bCs/>
                <w:sz w:val="22"/>
                <w:szCs w:val="22"/>
              </w:rPr>
              <w:t>2023)</w:t>
            </w:r>
          </w:p>
          <w:p w14:paraId="50523D14" w14:textId="77777777" w:rsidR="002A6ACE" w:rsidRDefault="002A6ACE" w:rsidP="00B8441B">
            <w:pPr>
              <w:rPr>
                <w:rFonts w:ascii="Arial" w:hAnsi="Arial" w:cs="Arial"/>
                <w:b/>
                <w:bCs/>
                <w:sz w:val="22"/>
                <w:szCs w:val="22"/>
              </w:rPr>
            </w:pPr>
          </w:p>
          <w:p w14:paraId="1378A4EF" w14:textId="77777777" w:rsidR="002A6ACE" w:rsidRDefault="002A6ACE" w:rsidP="00B8441B">
            <w:pPr>
              <w:rPr>
                <w:rFonts w:ascii="Arial" w:hAnsi="Arial" w:cs="Arial"/>
                <w:b/>
                <w:bCs/>
                <w:sz w:val="22"/>
                <w:szCs w:val="22"/>
              </w:rPr>
            </w:pPr>
          </w:p>
          <w:p w14:paraId="670E88C7" w14:textId="77777777" w:rsidR="002A6ACE" w:rsidRDefault="002A6ACE" w:rsidP="00B8441B">
            <w:pPr>
              <w:rPr>
                <w:rFonts w:ascii="Arial" w:hAnsi="Arial" w:cs="Arial"/>
                <w:b/>
                <w:bCs/>
                <w:sz w:val="22"/>
                <w:szCs w:val="22"/>
              </w:rPr>
            </w:pPr>
          </w:p>
          <w:p w14:paraId="66CD71F4" w14:textId="77777777" w:rsidR="002A6ACE" w:rsidRDefault="002A6ACE" w:rsidP="00B8441B">
            <w:pPr>
              <w:rPr>
                <w:rFonts w:ascii="Arial" w:hAnsi="Arial" w:cs="Arial"/>
                <w:b/>
                <w:bCs/>
                <w:sz w:val="22"/>
                <w:szCs w:val="22"/>
              </w:rPr>
            </w:pPr>
          </w:p>
          <w:p w14:paraId="0538D378" w14:textId="77777777" w:rsidR="00DD1653" w:rsidRDefault="00DD1653" w:rsidP="00B8441B">
            <w:pPr>
              <w:rPr>
                <w:rFonts w:ascii="Arial" w:hAnsi="Arial" w:cs="Arial"/>
                <w:b/>
                <w:bCs/>
                <w:sz w:val="22"/>
                <w:szCs w:val="22"/>
              </w:rPr>
            </w:pPr>
          </w:p>
          <w:p w14:paraId="0017A53F" w14:textId="77777777" w:rsidR="00DD1653" w:rsidRDefault="00DD1653" w:rsidP="00B8441B">
            <w:pPr>
              <w:rPr>
                <w:rFonts w:ascii="Arial" w:hAnsi="Arial" w:cs="Arial"/>
                <w:b/>
                <w:bCs/>
                <w:sz w:val="22"/>
                <w:szCs w:val="22"/>
              </w:rPr>
            </w:pPr>
          </w:p>
          <w:p w14:paraId="5D77E71D" w14:textId="77777777" w:rsidR="00DD1653" w:rsidRDefault="00DD1653" w:rsidP="00B8441B">
            <w:pPr>
              <w:rPr>
                <w:rFonts w:ascii="Arial" w:hAnsi="Arial" w:cs="Arial"/>
                <w:b/>
                <w:bCs/>
                <w:sz w:val="22"/>
                <w:szCs w:val="22"/>
              </w:rPr>
            </w:pPr>
          </w:p>
          <w:p w14:paraId="40AC2F94" w14:textId="77777777" w:rsidR="00DD1653" w:rsidRDefault="00DD1653" w:rsidP="00B8441B">
            <w:pPr>
              <w:rPr>
                <w:rFonts w:ascii="Arial" w:hAnsi="Arial" w:cs="Arial"/>
                <w:b/>
                <w:bCs/>
                <w:sz w:val="22"/>
                <w:szCs w:val="22"/>
              </w:rPr>
            </w:pPr>
          </w:p>
          <w:p w14:paraId="615174A8" w14:textId="77777777" w:rsidR="00DD1653" w:rsidRDefault="00DD1653" w:rsidP="00B8441B">
            <w:pPr>
              <w:rPr>
                <w:rFonts w:ascii="Arial" w:hAnsi="Arial" w:cs="Arial"/>
                <w:b/>
                <w:bCs/>
                <w:sz w:val="22"/>
                <w:szCs w:val="22"/>
              </w:rPr>
            </w:pPr>
          </w:p>
        </w:tc>
        <w:tc>
          <w:tcPr>
            <w:tcW w:w="901" w:type="dxa"/>
            <w:shd w:val="clear" w:color="auto" w:fill="4EA72E" w:themeFill="accent6"/>
          </w:tcPr>
          <w:p w14:paraId="0A84622C" w14:textId="77777777" w:rsidR="00D92533" w:rsidRDefault="00D92533" w:rsidP="00B8441B">
            <w:pPr>
              <w:rPr>
                <w:rFonts w:ascii="Arial" w:hAnsi="Arial" w:cs="Arial"/>
                <w:b/>
                <w:bCs/>
                <w:sz w:val="22"/>
                <w:szCs w:val="22"/>
              </w:rPr>
            </w:pPr>
          </w:p>
          <w:p w14:paraId="0CF52D92" w14:textId="1F68A623" w:rsidR="000E1B5A" w:rsidRDefault="00763AFA" w:rsidP="00B8441B">
            <w:pPr>
              <w:rPr>
                <w:rFonts w:ascii="Arial" w:hAnsi="Arial" w:cs="Arial"/>
                <w:b/>
                <w:bCs/>
                <w:sz w:val="22"/>
                <w:szCs w:val="22"/>
              </w:rPr>
            </w:pPr>
            <w:r>
              <w:rPr>
                <w:rFonts w:ascii="Arial" w:hAnsi="Arial" w:cs="Arial"/>
                <w:b/>
                <w:bCs/>
                <w:sz w:val="22"/>
                <w:szCs w:val="22"/>
              </w:rPr>
              <w:t xml:space="preserve">     </w:t>
            </w:r>
            <w:r w:rsidR="00EC46C8">
              <w:rPr>
                <w:rFonts w:ascii="Arial" w:hAnsi="Arial" w:cs="Arial"/>
                <w:b/>
                <w:bCs/>
                <w:sz w:val="22"/>
                <w:szCs w:val="22"/>
              </w:rPr>
              <w:t>+</w:t>
            </w:r>
          </w:p>
        </w:tc>
        <w:tc>
          <w:tcPr>
            <w:tcW w:w="901" w:type="dxa"/>
            <w:shd w:val="clear" w:color="auto" w:fill="4EA72E" w:themeFill="accent6"/>
          </w:tcPr>
          <w:p w14:paraId="421932DE" w14:textId="77777777" w:rsidR="00D92533" w:rsidRDefault="00D92533" w:rsidP="00B8441B">
            <w:pPr>
              <w:rPr>
                <w:rFonts w:ascii="Arial" w:hAnsi="Arial" w:cs="Arial"/>
                <w:b/>
                <w:bCs/>
                <w:sz w:val="22"/>
                <w:szCs w:val="22"/>
              </w:rPr>
            </w:pPr>
          </w:p>
          <w:p w14:paraId="34E1FA07" w14:textId="2E607468" w:rsidR="00220976" w:rsidRDefault="00220976" w:rsidP="00B8441B">
            <w:pPr>
              <w:rPr>
                <w:rFonts w:ascii="Arial" w:hAnsi="Arial" w:cs="Arial"/>
                <w:b/>
                <w:bCs/>
                <w:sz w:val="22"/>
                <w:szCs w:val="22"/>
              </w:rPr>
            </w:pPr>
            <w:r>
              <w:rPr>
                <w:rFonts w:ascii="Arial" w:hAnsi="Arial" w:cs="Arial"/>
                <w:b/>
                <w:bCs/>
                <w:sz w:val="22"/>
                <w:szCs w:val="22"/>
              </w:rPr>
              <w:t xml:space="preserve">     +</w:t>
            </w:r>
          </w:p>
        </w:tc>
        <w:tc>
          <w:tcPr>
            <w:tcW w:w="901" w:type="dxa"/>
            <w:shd w:val="clear" w:color="auto" w:fill="4EA72E" w:themeFill="accent6"/>
          </w:tcPr>
          <w:p w14:paraId="011371BC" w14:textId="77777777" w:rsidR="00D92533" w:rsidRDefault="00D92533" w:rsidP="00B8441B">
            <w:pPr>
              <w:rPr>
                <w:rFonts w:ascii="Arial" w:hAnsi="Arial" w:cs="Arial"/>
                <w:b/>
                <w:bCs/>
                <w:sz w:val="22"/>
                <w:szCs w:val="22"/>
              </w:rPr>
            </w:pPr>
          </w:p>
          <w:p w14:paraId="5C41BD07" w14:textId="6A11D993" w:rsidR="00220976" w:rsidRDefault="00220976" w:rsidP="00B8441B">
            <w:pPr>
              <w:rPr>
                <w:rFonts w:ascii="Arial" w:hAnsi="Arial" w:cs="Arial"/>
                <w:b/>
                <w:bCs/>
                <w:sz w:val="22"/>
                <w:szCs w:val="22"/>
              </w:rPr>
            </w:pPr>
            <w:r>
              <w:rPr>
                <w:rFonts w:ascii="Arial" w:hAnsi="Arial" w:cs="Arial"/>
                <w:b/>
                <w:bCs/>
                <w:sz w:val="22"/>
                <w:szCs w:val="22"/>
              </w:rPr>
              <w:t xml:space="preserve">   </w:t>
            </w:r>
            <w:r w:rsidR="008B3CB2">
              <w:rPr>
                <w:rFonts w:ascii="Arial" w:hAnsi="Arial" w:cs="Arial"/>
                <w:b/>
                <w:bCs/>
                <w:sz w:val="22"/>
                <w:szCs w:val="22"/>
              </w:rPr>
              <w:t>+</w:t>
            </w:r>
            <w:r>
              <w:rPr>
                <w:rFonts w:ascii="Arial" w:hAnsi="Arial" w:cs="Arial"/>
                <w:b/>
                <w:bCs/>
                <w:sz w:val="22"/>
                <w:szCs w:val="22"/>
              </w:rPr>
              <w:t xml:space="preserve"> </w:t>
            </w:r>
          </w:p>
        </w:tc>
        <w:tc>
          <w:tcPr>
            <w:tcW w:w="902" w:type="dxa"/>
            <w:shd w:val="clear" w:color="auto" w:fill="4EA72E" w:themeFill="accent6"/>
          </w:tcPr>
          <w:p w14:paraId="7CFF243B" w14:textId="77777777" w:rsidR="00D92533" w:rsidRDefault="00D92533" w:rsidP="00B8441B">
            <w:pPr>
              <w:rPr>
                <w:rFonts w:ascii="Arial" w:hAnsi="Arial" w:cs="Arial"/>
                <w:b/>
                <w:bCs/>
                <w:sz w:val="22"/>
                <w:szCs w:val="22"/>
              </w:rPr>
            </w:pPr>
          </w:p>
          <w:p w14:paraId="60FD9141" w14:textId="303ECE06" w:rsidR="008B3CB2" w:rsidRDefault="008B3CB2" w:rsidP="00B8441B">
            <w:pPr>
              <w:rPr>
                <w:rFonts w:ascii="Arial" w:hAnsi="Arial" w:cs="Arial"/>
                <w:b/>
                <w:bCs/>
                <w:sz w:val="22"/>
                <w:szCs w:val="22"/>
              </w:rPr>
            </w:pPr>
            <w:r>
              <w:rPr>
                <w:rFonts w:ascii="Arial" w:hAnsi="Arial" w:cs="Arial"/>
                <w:b/>
                <w:bCs/>
                <w:sz w:val="22"/>
                <w:szCs w:val="22"/>
              </w:rPr>
              <w:t xml:space="preserve">    </w:t>
            </w:r>
            <w:r w:rsidR="00AE3EA0">
              <w:rPr>
                <w:rFonts w:ascii="Arial" w:hAnsi="Arial" w:cs="Arial"/>
                <w:b/>
                <w:bCs/>
                <w:sz w:val="22"/>
                <w:szCs w:val="22"/>
              </w:rPr>
              <w:t>+</w:t>
            </w:r>
          </w:p>
        </w:tc>
        <w:tc>
          <w:tcPr>
            <w:tcW w:w="902" w:type="dxa"/>
            <w:shd w:val="clear" w:color="auto" w:fill="4EA72E" w:themeFill="accent6"/>
          </w:tcPr>
          <w:p w14:paraId="43DE5BB4" w14:textId="77777777" w:rsidR="00D92533" w:rsidRDefault="00D92533" w:rsidP="00B8441B">
            <w:pPr>
              <w:rPr>
                <w:rFonts w:ascii="Arial" w:hAnsi="Arial" w:cs="Arial"/>
                <w:b/>
                <w:bCs/>
                <w:sz w:val="22"/>
                <w:szCs w:val="22"/>
              </w:rPr>
            </w:pPr>
          </w:p>
          <w:p w14:paraId="7ABA5109" w14:textId="49D4C454" w:rsidR="00600199" w:rsidRDefault="00600199" w:rsidP="00B8441B">
            <w:pPr>
              <w:rPr>
                <w:rFonts w:ascii="Arial" w:hAnsi="Arial" w:cs="Arial"/>
                <w:b/>
                <w:bCs/>
                <w:sz w:val="22"/>
                <w:szCs w:val="22"/>
              </w:rPr>
            </w:pPr>
            <w:r>
              <w:rPr>
                <w:rFonts w:ascii="Arial" w:hAnsi="Arial" w:cs="Arial"/>
                <w:b/>
                <w:bCs/>
                <w:sz w:val="22"/>
                <w:szCs w:val="22"/>
              </w:rPr>
              <w:t xml:space="preserve"> </w:t>
            </w:r>
            <w:r w:rsidR="00EA2E15">
              <w:rPr>
                <w:rFonts w:ascii="Arial" w:hAnsi="Arial" w:cs="Arial"/>
                <w:b/>
                <w:bCs/>
                <w:sz w:val="22"/>
                <w:szCs w:val="22"/>
              </w:rPr>
              <w:t xml:space="preserve"> </w:t>
            </w:r>
            <w:r>
              <w:rPr>
                <w:rFonts w:ascii="Arial" w:hAnsi="Arial" w:cs="Arial"/>
                <w:b/>
                <w:bCs/>
                <w:sz w:val="22"/>
                <w:szCs w:val="22"/>
              </w:rPr>
              <w:t>+</w:t>
            </w:r>
          </w:p>
        </w:tc>
        <w:tc>
          <w:tcPr>
            <w:tcW w:w="902" w:type="dxa"/>
            <w:shd w:val="clear" w:color="auto" w:fill="EE0000"/>
          </w:tcPr>
          <w:p w14:paraId="3487BD8C" w14:textId="77777777" w:rsidR="004748E0" w:rsidRDefault="004748E0" w:rsidP="00B8441B">
            <w:pPr>
              <w:rPr>
                <w:rFonts w:ascii="Arial" w:hAnsi="Arial" w:cs="Arial"/>
                <w:b/>
                <w:bCs/>
                <w:sz w:val="22"/>
                <w:szCs w:val="22"/>
              </w:rPr>
            </w:pPr>
          </w:p>
          <w:p w14:paraId="58C3D216" w14:textId="67665256" w:rsidR="00600199" w:rsidRDefault="004748E0" w:rsidP="00B8441B">
            <w:pPr>
              <w:rPr>
                <w:rFonts w:ascii="Arial" w:hAnsi="Arial" w:cs="Arial"/>
                <w:b/>
                <w:bCs/>
                <w:sz w:val="22"/>
                <w:szCs w:val="22"/>
              </w:rPr>
            </w:pPr>
            <w:r>
              <w:rPr>
                <w:rFonts w:ascii="Arial" w:hAnsi="Arial" w:cs="Arial"/>
                <w:b/>
                <w:bCs/>
                <w:sz w:val="22"/>
                <w:szCs w:val="22"/>
              </w:rPr>
              <w:t xml:space="preserve"> </w:t>
            </w:r>
            <w:r w:rsidR="001F72E7">
              <w:rPr>
                <w:rFonts w:ascii="Arial" w:hAnsi="Arial" w:cs="Arial"/>
                <w:b/>
                <w:bCs/>
                <w:sz w:val="22"/>
                <w:szCs w:val="22"/>
              </w:rPr>
              <w:t xml:space="preserve"> </w:t>
            </w:r>
            <w:r>
              <w:rPr>
                <w:rFonts w:ascii="Arial" w:hAnsi="Arial" w:cs="Arial"/>
                <w:b/>
                <w:bCs/>
                <w:sz w:val="22"/>
                <w:szCs w:val="22"/>
              </w:rPr>
              <w:t xml:space="preserve"> </w:t>
            </w:r>
            <w:r w:rsidR="00C85847">
              <w:rPr>
                <w:rFonts w:ascii="Arial" w:hAnsi="Arial" w:cs="Arial"/>
                <w:b/>
                <w:bCs/>
                <w:sz w:val="22"/>
                <w:szCs w:val="22"/>
              </w:rPr>
              <w:t>_</w:t>
            </w:r>
          </w:p>
        </w:tc>
        <w:tc>
          <w:tcPr>
            <w:tcW w:w="902" w:type="dxa"/>
            <w:shd w:val="clear" w:color="auto" w:fill="4EA72E" w:themeFill="accent6"/>
          </w:tcPr>
          <w:p w14:paraId="45C0E9AB" w14:textId="77777777" w:rsidR="00D92533" w:rsidRDefault="00D92533" w:rsidP="00B8441B">
            <w:pPr>
              <w:rPr>
                <w:rFonts w:ascii="Arial" w:hAnsi="Arial" w:cs="Arial"/>
                <w:b/>
                <w:bCs/>
                <w:sz w:val="22"/>
                <w:szCs w:val="22"/>
              </w:rPr>
            </w:pPr>
          </w:p>
          <w:p w14:paraId="6B5F6DBB" w14:textId="025B2D01" w:rsidR="00B375B5" w:rsidRDefault="00EA2E15" w:rsidP="00B8441B">
            <w:pPr>
              <w:rPr>
                <w:rFonts w:ascii="Arial" w:hAnsi="Arial" w:cs="Arial"/>
                <w:b/>
                <w:bCs/>
                <w:sz w:val="22"/>
                <w:szCs w:val="22"/>
              </w:rPr>
            </w:pPr>
            <w:r>
              <w:rPr>
                <w:rFonts w:ascii="Arial" w:hAnsi="Arial" w:cs="Arial"/>
                <w:b/>
                <w:bCs/>
                <w:sz w:val="22"/>
                <w:szCs w:val="22"/>
              </w:rPr>
              <w:t xml:space="preserve">  </w:t>
            </w:r>
            <w:r w:rsidR="00554C2E">
              <w:rPr>
                <w:rFonts w:ascii="Arial" w:hAnsi="Arial" w:cs="Arial"/>
                <w:b/>
                <w:bCs/>
                <w:sz w:val="22"/>
                <w:szCs w:val="22"/>
              </w:rPr>
              <w:t>+</w:t>
            </w:r>
          </w:p>
        </w:tc>
        <w:tc>
          <w:tcPr>
            <w:tcW w:w="902" w:type="dxa"/>
            <w:shd w:val="clear" w:color="auto" w:fill="EE0000"/>
          </w:tcPr>
          <w:p w14:paraId="189F55F3" w14:textId="77777777" w:rsidR="00D92533" w:rsidRDefault="00D92533" w:rsidP="00B8441B">
            <w:pPr>
              <w:rPr>
                <w:rFonts w:ascii="Arial" w:hAnsi="Arial" w:cs="Arial"/>
                <w:b/>
                <w:bCs/>
                <w:sz w:val="22"/>
                <w:szCs w:val="22"/>
              </w:rPr>
            </w:pPr>
          </w:p>
          <w:p w14:paraId="470193AC" w14:textId="1442F2B9" w:rsidR="00B73A5C" w:rsidRDefault="001F72E7" w:rsidP="00B8441B">
            <w:pPr>
              <w:rPr>
                <w:rFonts w:ascii="Arial" w:hAnsi="Arial" w:cs="Arial"/>
                <w:b/>
                <w:bCs/>
                <w:sz w:val="22"/>
                <w:szCs w:val="22"/>
              </w:rPr>
            </w:pPr>
            <w:r>
              <w:rPr>
                <w:rFonts w:ascii="Arial" w:hAnsi="Arial" w:cs="Arial"/>
                <w:b/>
                <w:bCs/>
                <w:sz w:val="22"/>
                <w:szCs w:val="22"/>
              </w:rPr>
              <w:t xml:space="preserve">      </w:t>
            </w:r>
            <w:r w:rsidR="00547C6B">
              <w:rPr>
                <w:rFonts w:ascii="Arial" w:hAnsi="Arial" w:cs="Arial"/>
                <w:b/>
                <w:bCs/>
                <w:sz w:val="22"/>
                <w:szCs w:val="22"/>
              </w:rPr>
              <w:t>_</w:t>
            </w:r>
            <w:r>
              <w:rPr>
                <w:rFonts w:ascii="Arial" w:hAnsi="Arial" w:cs="Arial"/>
                <w:b/>
                <w:bCs/>
                <w:sz w:val="22"/>
                <w:szCs w:val="22"/>
              </w:rPr>
              <w:t xml:space="preserve">  </w:t>
            </w:r>
          </w:p>
        </w:tc>
        <w:tc>
          <w:tcPr>
            <w:tcW w:w="902" w:type="dxa"/>
            <w:shd w:val="clear" w:color="auto" w:fill="CAEDFB" w:themeFill="accent4" w:themeFillTint="33"/>
          </w:tcPr>
          <w:p w14:paraId="294720BF" w14:textId="77777777" w:rsidR="00D92533" w:rsidRDefault="00D92533" w:rsidP="00B8441B">
            <w:pPr>
              <w:rPr>
                <w:rFonts w:ascii="Arial" w:hAnsi="Arial" w:cs="Arial"/>
                <w:b/>
                <w:bCs/>
                <w:sz w:val="22"/>
                <w:szCs w:val="22"/>
              </w:rPr>
            </w:pPr>
          </w:p>
          <w:p w14:paraId="228B0753" w14:textId="28C01615" w:rsidR="00112031" w:rsidRDefault="00112031" w:rsidP="00B8441B">
            <w:pPr>
              <w:rPr>
                <w:rFonts w:ascii="Arial" w:hAnsi="Arial" w:cs="Arial"/>
                <w:b/>
                <w:bCs/>
                <w:sz w:val="22"/>
                <w:szCs w:val="22"/>
              </w:rPr>
            </w:pPr>
            <w:r>
              <w:rPr>
                <w:rFonts w:ascii="Arial" w:hAnsi="Arial" w:cs="Arial"/>
                <w:b/>
                <w:bCs/>
                <w:sz w:val="22"/>
                <w:szCs w:val="22"/>
              </w:rPr>
              <w:t>6</w:t>
            </w:r>
          </w:p>
        </w:tc>
      </w:tr>
    </w:tbl>
    <w:p w14:paraId="4751A0A1" w14:textId="77777777" w:rsidR="00782363" w:rsidRDefault="00782363" w:rsidP="00B8441B">
      <w:pPr>
        <w:rPr>
          <w:rFonts w:ascii="Arial" w:hAnsi="Arial" w:cs="Arial"/>
          <w:b/>
          <w:bCs/>
          <w:sz w:val="22"/>
          <w:szCs w:val="22"/>
        </w:rPr>
      </w:pPr>
    </w:p>
    <w:p w14:paraId="1D8FBAB9" w14:textId="77777777" w:rsidR="002E0680" w:rsidRDefault="002E0680" w:rsidP="00B8441B">
      <w:pPr>
        <w:rPr>
          <w:rFonts w:ascii="Arial" w:hAnsi="Arial" w:cs="Arial"/>
          <w:b/>
          <w:bCs/>
          <w:sz w:val="22"/>
          <w:szCs w:val="22"/>
        </w:rPr>
      </w:pPr>
    </w:p>
    <w:p w14:paraId="107997B7" w14:textId="4C6242E1" w:rsidR="002E0680" w:rsidRDefault="002E0680" w:rsidP="00B8441B">
      <w:pPr>
        <w:rPr>
          <w:rFonts w:ascii="Arial" w:hAnsi="Arial" w:cs="Arial"/>
          <w:b/>
          <w:bCs/>
          <w:sz w:val="22"/>
          <w:szCs w:val="22"/>
        </w:rPr>
      </w:pPr>
      <w:r>
        <w:rPr>
          <w:rFonts w:ascii="Arial" w:hAnsi="Arial" w:cs="Arial"/>
          <w:b/>
          <w:bCs/>
          <w:sz w:val="22"/>
          <w:szCs w:val="22"/>
        </w:rPr>
        <w:br w:type="page"/>
      </w:r>
    </w:p>
    <w:tbl>
      <w:tblPr>
        <w:tblStyle w:val="TableGrid"/>
        <w:tblW w:w="0" w:type="auto"/>
        <w:tblLook w:val="04A0" w:firstRow="1" w:lastRow="0" w:firstColumn="1" w:lastColumn="0" w:noHBand="0" w:noVBand="1"/>
      </w:tblPr>
      <w:tblGrid>
        <w:gridCol w:w="1195"/>
        <w:gridCol w:w="794"/>
        <w:gridCol w:w="879"/>
        <w:gridCol w:w="879"/>
        <w:gridCol w:w="880"/>
        <w:gridCol w:w="880"/>
        <w:gridCol w:w="880"/>
        <w:gridCol w:w="880"/>
        <w:gridCol w:w="880"/>
        <w:gridCol w:w="879"/>
      </w:tblGrid>
      <w:tr w:rsidR="00DE79AD" w14:paraId="243F0C0A" w14:textId="77777777" w:rsidTr="00B809C3">
        <w:tc>
          <w:tcPr>
            <w:tcW w:w="988" w:type="dxa"/>
            <w:shd w:val="clear" w:color="auto" w:fill="CAEDFB" w:themeFill="accent4" w:themeFillTint="33"/>
          </w:tcPr>
          <w:p w14:paraId="37ABA1CA" w14:textId="6C500DDA" w:rsidR="00DE79AD" w:rsidRDefault="004A318E" w:rsidP="00B8441B">
            <w:pPr>
              <w:rPr>
                <w:rFonts w:ascii="Arial" w:hAnsi="Arial" w:cs="Arial"/>
                <w:b/>
                <w:bCs/>
                <w:sz w:val="22"/>
                <w:szCs w:val="22"/>
              </w:rPr>
            </w:pPr>
            <w:r>
              <w:rPr>
                <w:rFonts w:ascii="Arial" w:hAnsi="Arial" w:cs="Arial"/>
                <w:b/>
                <w:bCs/>
                <w:sz w:val="22"/>
                <w:szCs w:val="22"/>
              </w:rPr>
              <w:lastRenderedPageBreak/>
              <w:t>(Ab</w:t>
            </w:r>
            <w:r w:rsidR="00436279">
              <w:rPr>
                <w:rFonts w:ascii="Arial" w:hAnsi="Arial" w:cs="Arial"/>
                <w:b/>
                <w:bCs/>
                <w:sz w:val="22"/>
                <w:szCs w:val="22"/>
              </w:rPr>
              <w:t>d</w:t>
            </w:r>
          </w:p>
          <w:p w14:paraId="435F34D3" w14:textId="4F738F67" w:rsidR="008725EE" w:rsidRDefault="00E20131" w:rsidP="00B8441B">
            <w:pPr>
              <w:rPr>
                <w:rFonts w:ascii="Arial" w:hAnsi="Arial" w:cs="Arial"/>
                <w:b/>
                <w:bCs/>
                <w:sz w:val="22"/>
                <w:szCs w:val="22"/>
              </w:rPr>
            </w:pPr>
            <w:r>
              <w:rPr>
                <w:rFonts w:ascii="Arial" w:hAnsi="Arial" w:cs="Arial"/>
                <w:b/>
                <w:bCs/>
                <w:sz w:val="22"/>
                <w:szCs w:val="22"/>
              </w:rPr>
              <w:t>e</w:t>
            </w:r>
            <w:r w:rsidR="00272987">
              <w:rPr>
                <w:rFonts w:ascii="Arial" w:hAnsi="Arial" w:cs="Arial"/>
                <w:b/>
                <w:bCs/>
                <w:sz w:val="22"/>
                <w:szCs w:val="22"/>
              </w:rPr>
              <w:t>l</w:t>
            </w:r>
            <w:r w:rsidR="00C94853">
              <w:rPr>
                <w:rFonts w:ascii="Arial" w:hAnsi="Arial" w:cs="Arial"/>
                <w:b/>
                <w:bCs/>
                <w:sz w:val="22"/>
                <w:szCs w:val="22"/>
              </w:rPr>
              <w:t>-</w:t>
            </w:r>
            <w:r w:rsidR="00A713D1">
              <w:rPr>
                <w:rFonts w:ascii="Arial" w:hAnsi="Arial" w:cs="Arial"/>
                <w:b/>
                <w:bCs/>
                <w:sz w:val="22"/>
                <w:szCs w:val="22"/>
              </w:rPr>
              <w:t>Ra</w:t>
            </w:r>
            <w:r w:rsidR="00870CC6">
              <w:rPr>
                <w:rFonts w:ascii="Arial" w:hAnsi="Arial" w:cs="Arial"/>
                <w:b/>
                <w:bCs/>
                <w:sz w:val="22"/>
                <w:szCs w:val="22"/>
              </w:rPr>
              <w:t>h</w:t>
            </w:r>
            <w:r w:rsidR="00A713D1">
              <w:rPr>
                <w:rFonts w:ascii="Arial" w:hAnsi="Arial" w:cs="Arial"/>
                <w:b/>
                <w:bCs/>
                <w:sz w:val="22"/>
                <w:szCs w:val="22"/>
              </w:rPr>
              <w:t xml:space="preserve"> </w:t>
            </w:r>
          </w:p>
          <w:p w14:paraId="336E004E" w14:textId="33F7F352" w:rsidR="00A713D1" w:rsidRDefault="003E1D7F" w:rsidP="00B8441B">
            <w:pPr>
              <w:rPr>
                <w:rFonts w:ascii="Arial" w:hAnsi="Arial" w:cs="Arial"/>
                <w:b/>
                <w:bCs/>
                <w:sz w:val="22"/>
                <w:szCs w:val="22"/>
              </w:rPr>
            </w:pPr>
            <w:r>
              <w:rPr>
                <w:rFonts w:ascii="Arial" w:hAnsi="Arial" w:cs="Arial"/>
                <w:b/>
                <w:bCs/>
                <w:sz w:val="22"/>
                <w:szCs w:val="22"/>
              </w:rPr>
              <w:t xml:space="preserve">man </w:t>
            </w:r>
          </w:p>
          <w:p w14:paraId="1EA00A4D" w14:textId="3822EAEB" w:rsidR="004B73A0" w:rsidRDefault="006F73BE" w:rsidP="00B8441B">
            <w:pPr>
              <w:rPr>
                <w:rFonts w:ascii="Arial" w:hAnsi="Arial" w:cs="Arial"/>
                <w:b/>
                <w:bCs/>
                <w:sz w:val="22"/>
                <w:szCs w:val="22"/>
              </w:rPr>
            </w:pPr>
            <w:r>
              <w:rPr>
                <w:rFonts w:ascii="Arial" w:hAnsi="Arial" w:cs="Arial"/>
                <w:b/>
                <w:bCs/>
                <w:sz w:val="22"/>
                <w:szCs w:val="22"/>
              </w:rPr>
              <w:t xml:space="preserve">et al </w:t>
            </w:r>
          </w:p>
          <w:p w14:paraId="0C6B253E" w14:textId="78FFD568" w:rsidR="006F73BE" w:rsidRDefault="008A56A0" w:rsidP="00B8441B">
            <w:pPr>
              <w:rPr>
                <w:rFonts w:ascii="Arial" w:hAnsi="Arial" w:cs="Arial"/>
                <w:b/>
                <w:bCs/>
                <w:sz w:val="22"/>
                <w:szCs w:val="22"/>
              </w:rPr>
            </w:pPr>
            <w:r>
              <w:rPr>
                <w:rFonts w:ascii="Arial" w:hAnsi="Arial" w:cs="Arial"/>
                <w:b/>
                <w:bCs/>
                <w:sz w:val="22"/>
                <w:szCs w:val="22"/>
              </w:rPr>
              <w:t>., 2</w:t>
            </w:r>
            <w:r w:rsidR="007A05C0">
              <w:rPr>
                <w:rFonts w:ascii="Arial" w:hAnsi="Arial" w:cs="Arial"/>
                <w:b/>
                <w:bCs/>
                <w:sz w:val="22"/>
                <w:szCs w:val="22"/>
              </w:rPr>
              <w:t>023</w:t>
            </w:r>
            <w:r w:rsidR="00824D7B">
              <w:rPr>
                <w:rFonts w:ascii="Arial" w:hAnsi="Arial" w:cs="Arial"/>
                <w:b/>
                <w:bCs/>
                <w:sz w:val="22"/>
                <w:szCs w:val="22"/>
              </w:rPr>
              <w:t>)</w:t>
            </w:r>
          </w:p>
          <w:p w14:paraId="69C19658" w14:textId="77777777" w:rsidR="005A6798" w:rsidRDefault="005A6798" w:rsidP="00B8441B">
            <w:pPr>
              <w:rPr>
                <w:rFonts w:ascii="Arial" w:hAnsi="Arial" w:cs="Arial"/>
                <w:b/>
                <w:bCs/>
                <w:sz w:val="22"/>
                <w:szCs w:val="22"/>
              </w:rPr>
            </w:pPr>
          </w:p>
          <w:p w14:paraId="73A0D9E9" w14:textId="77777777" w:rsidR="009735CE" w:rsidRDefault="009735CE" w:rsidP="00B8441B">
            <w:pPr>
              <w:rPr>
                <w:rFonts w:ascii="Arial" w:hAnsi="Arial" w:cs="Arial"/>
                <w:b/>
                <w:bCs/>
                <w:sz w:val="22"/>
                <w:szCs w:val="22"/>
              </w:rPr>
            </w:pPr>
          </w:p>
          <w:p w14:paraId="78646394" w14:textId="77777777" w:rsidR="005A6798" w:rsidRDefault="005A6798" w:rsidP="00B8441B">
            <w:pPr>
              <w:rPr>
                <w:rFonts w:ascii="Arial" w:hAnsi="Arial" w:cs="Arial"/>
                <w:b/>
                <w:bCs/>
                <w:sz w:val="22"/>
                <w:szCs w:val="22"/>
              </w:rPr>
            </w:pPr>
          </w:p>
        </w:tc>
        <w:tc>
          <w:tcPr>
            <w:tcW w:w="814" w:type="dxa"/>
            <w:shd w:val="clear" w:color="auto" w:fill="4EA72E" w:themeFill="accent6"/>
          </w:tcPr>
          <w:p w14:paraId="2801CE8E" w14:textId="77777777" w:rsidR="00DE79AD" w:rsidRDefault="00DE79AD" w:rsidP="00B8441B">
            <w:pPr>
              <w:rPr>
                <w:rFonts w:ascii="Arial" w:hAnsi="Arial" w:cs="Arial"/>
                <w:b/>
                <w:bCs/>
                <w:sz w:val="22"/>
                <w:szCs w:val="22"/>
              </w:rPr>
            </w:pPr>
          </w:p>
          <w:p w14:paraId="3E4D1010" w14:textId="1B564750" w:rsidR="00560A4F" w:rsidRDefault="00560A4F" w:rsidP="00B8441B">
            <w:pPr>
              <w:rPr>
                <w:rFonts w:ascii="Arial" w:hAnsi="Arial" w:cs="Arial"/>
                <w:b/>
                <w:bCs/>
                <w:sz w:val="22"/>
                <w:szCs w:val="22"/>
              </w:rPr>
            </w:pPr>
            <w:r>
              <w:rPr>
                <w:rFonts w:ascii="Arial" w:hAnsi="Arial" w:cs="Arial"/>
                <w:b/>
                <w:bCs/>
                <w:sz w:val="22"/>
                <w:szCs w:val="22"/>
              </w:rPr>
              <w:t xml:space="preserve"> </w:t>
            </w:r>
            <w:r w:rsidR="00BA1EED">
              <w:rPr>
                <w:rFonts w:ascii="Arial" w:hAnsi="Arial" w:cs="Arial"/>
                <w:b/>
                <w:bCs/>
                <w:sz w:val="22"/>
                <w:szCs w:val="22"/>
              </w:rPr>
              <w:t>+</w:t>
            </w:r>
          </w:p>
        </w:tc>
        <w:tc>
          <w:tcPr>
            <w:tcW w:w="901" w:type="dxa"/>
            <w:shd w:val="clear" w:color="auto" w:fill="4EA72E" w:themeFill="accent6"/>
          </w:tcPr>
          <w:p w14:paraId="44083944" w14:textId="77777777" w:rsidR="00DE79AD" w:rsidRDefault="00DE79AD" w:rsidP="00B8441B">
            <w:pPr>
              <w:rPr>
                <w:rFonts w:ascii="Arial" w:hAnsi="Arial" w:cs="Arial"/>
                <w:b/>
                <w:bCs/>
                <w:sz w:val="22"/>
                <w:szCs w:val="22"/>
              </w:rPr>
            </w:pPr>
          </w:p>
          <w:p w14:paraId="2D6E13D9" w14:textId="29F7E10E" w:rsidR="00BA1EED" w:rsidRDefault="00BA1EED" w:rsidP="00B8441B">
            <w:pPr>
              <w:rPr>
                <w:rFonts w:ascii="Arial" w:hAnsi="Arial" w:cs="Arial"/>
                <w:b/>
                <w:bCs/>
                <w:sz w:val="22"/>
                <w:szCs w:val="22"/>
              </w:rPr>
            </w:pPr>
            <w:r>
              <w:rPr>
                <w:rFonts w:ascii="Arial" w:hAnsi="Arial" w:cs="Arial"/>
                <w:b/>
                <w:bCs/>
                <w:sz w:val="22"/>
                <w:szCs w:val="22"/>
              </w:rPr>
              <w:t xml:space="preserve"> </w:t>
            </w:r>
            <w:r w:rsidR="004E1C70">
              <w:rPr>
                <w:rFonts w:ascii="Arial" w:hAnsi="Arial" w:cs="Arial"/>
                <w:b/>
                <w:bCs/>
                <w:sz w:val="22"/>
                <w:szCs w:val="22"/>
              </w:rPr>
              <w:t>+</w:t>
            </w:r>
          </w:p>
        </w:tc>
        <w:tc>
          <w:tcPr>
            <w:tcW w:w="901" w:type="dxa"/>
            <w:shd w:val="clear" w:color="auto" w:fill="EE0000"/>
          </w:tcPr>
          <w:p w14:paraId="778C93B4" w14:textId="77777777" w:rsidR="00DE79AD" w:rsidRDefault="00DE79AD" w:rsidP="00B8441B">
            <w:pPr>
              <w:rPr>
                <w:rFonts w:ascii="Arial" w:hAnsi="Arial" w:cs="Arial"/>
                <w:b/>
                <w:bCs/>
                <w:sz w:val="22"/>
                <w:szCs w:val="22"/>
              </w:rPr>
            </w:pPr>
          </w:p>
          <w:p w14:paraId="72FC4418" w14:textId="5C3A08BE" w:rsidR="004E1C70" w:rsidRDefault="005D78D0" w:rsidP="00B8441B">
            <w:pPr>
              <w:rPr>
                <w:rFonts w:ascii="Arial" w:hAnsi="Arial" w:cs="Arial"/>
                <w:b/>
                <w:bCs/>
                <w:sz w:val="22"/>
                <w:szCs w:val="22"/>
              </w:rPr>
            </w:pPr>
            <w:r>
              <w:rPr>
                <w:rFonts w:ascii="Arial" w:hAnsi="Arial" w:cs="Arial"/>
                <w:b/>
                <w:bCs/>
                <w:sz w:val="22"/>
                <w:szCs w:val="22"/>
              </w:rPr>
              <w:t xml:space="preserve">    _</w:t>
            </w:r>
          </w:p>
        </w:tc>
        <w:tc>
          <w:tcPr>
            <w:tcW w:w="902" w:type="dxa"/>
            <w:shd w:val="clear" w:color="auto" w:fill="4EA72E" w:themeFill="accent6"/>
          </w:tcPr>
          <w:p w14:paraId="54E08170" w14:textId="77777777" w:rsidR="00DE79AD" w:rsidRDefault="00DE79AD" w:rsidP="00B8441B">
            <w:pPr>
              <w:rPr>
                <w:rFonts w:ascii="Arial" w:hAnsi="Arial" w:cs="Arial"/>
                <w:b/>
                <w:bCs/>
                <w:sz w:val="22"/>
                <w:szCs w:val="22"/>
              </w:rPr>
            </w:pPr>
          </w:p>
          <w:p w14:paraId="52CD4BDF" w14:textId="274313EF" w:rsidR="005D78D0" w:rsidRDefault="005D78D0" w:rsidP="00B8441B">
            <w:pPr>
              <w:rPr>
                <w:rFonts w:ascii="Arial" w:hAnsi="Arial" w:cs="Arial"/>
                <w:b/>
                <w:bCs/>
                <w:sz w:val="22"/>
                <w:szCs w:val="22"/>
              </w:rPr>
            </w:pPr>
            <w:r>
              <w:rPr>
                <w:rFonts w:ascii="Arial" w:hAnsi="Arial" w:cs="Arial"/>
                <w:b/>
                <w:bCs/>
                <w:sz w:val="22"/>
                <w:szCs w:val="22"/>
              </w:rPr>
              <w:t xml:space="preserve">   </w:t>
            </w:r>
            <w:r w:rsidR="00A66E15">
              <w:rPr>
                <w:rFonts w:ascii="Arial" w:hAnsi="Arial" w:cs="Arial"/>
                <w:b/>
                <w:bCs/>
                <w:sz w:val="22"/>
                <w:szCs w:val="22"/>
              </w:rPr>
              <w:t>+</w:t>
            </w:r>
          </w:p>
        </w:tc>
        <w:tc>
          <w:tcPr>
            <w:tcW w:w="902" w:type="dxa"/>
            <w:shd w:val="clear" w:color="auto" w:fill="4EA72E" w:themeFill="accent6"/>
          </w:tcPr>
          <w:p w14:paraId="36404C4A" w14:textId="77777777" w:rsidR="00DE79AD" w:rsidRDefault="00DE79AD" w:rsidP="00B8441B">
            <w:pPr>
              <w:rPr>
                <w:rFonts w:ascii="Arial" w:hAnsi="Arial" w:cs="Arial"/>
                <w:b/>
                <w:bCs/>
                <w:sz w:val="22"/>
                <w:szCs w:val="22"/>
              </w:rPr>
            </w:pPr>
          </w:p>
          <w:p w14:paraId="28E48D4B" w14:textId="23C5CAAB" w:rsidR="00A66E15" w:rsidRDefault="00A66E15" w:rsidP="00B8441B">
            <w:pPr>
              <w:rPr>
                <w:rFonts w:ascii="Arial" w:hAnsi="Arial" w:cs="Arial"/>
                <w:b/>
                <w:bCs/>
                <w:sz w:val="22"/>
                <w:szCs w:val="22"/>
              </w:rPr>
            </w:pPr>
            <w:r>
              <w:rPr>
                <w:rFonts w:ascii="Arial" w:hAnsi="Arial" w:cs="Arial"/>
                <w:b/>
                <w:bCs/>
                <w:sz w:val="22"/>
                <w:szCs w:val="22"/>
              </w:rPr>
              <w:t xml:space="preserve">   </w:t>
            </w:r>
            <w:r w:rsidR="00003F13">
              <w:rPr>
                <w:rFonts w:ascii="Arial" w:hAnsi="Arial" w:cs="Arial"/>
                <w:b/>
                <w:bCs/>
                <w:sz w:val="22"/>
                <w:szCs w:val="22"/>
              </w:rPr>
              <w:t>+</w:t>
            </w:r>
          </w:p>
        </w:tc>
        <w:tc>
          <w:tcPr>
            <w:tcW w:w="902" w:type="dxa"/>
            <w:shd w:val="clear" w:color="auto" w:fill="4EA72E" w:themeFill="accent6"/>
          </w:tcPr>
          <w:p w14:paraId="7EE0116F" w14:textId="77777777" w:rsidR="00DE79AD" w:rsidRDefault="00DE79AD" w:rsidP="00B8441B">
            <w:pPr>
              <w:rPr>
                <w:rFonts w:ascii="Arial" w:hAnsi="Arial" w:cs="Arial"/>
                <w:b/>
                <w:bCs/>
                <w:sz w:val="22"/>
                <w:szCs w:val="22"/>
              </w:rPr>
            </w:pPr>
          </w:p>
          <w:p w14:paraId="630D4392" w14:textId="15ADBD2A" w:rsidR="00003F13" w:rsidRDefault="00003F13" w:rsidP="00B8441B">
            <w:pPr>
              <w:rPr>
                <w:rFonts w:ascii="Arial" w:hAnsi="Arial" w:cs="Arial"/>
                <w:b/>
                <w:bCs/>
                <w:sz w:val="22"/>
                <w:szCs w:val="22"/>
              </w:rPr>
            </w:pPr>
            <w:r>
              <w:rPr>
                <w:rFonts w:ascii="Arial" w:hAnsi="Arial" w:cs="Arial"/>
                <w:b/>
                <w:bCs/>
                <w:sz w:val="22"/>
                <w:szCs w:val="22"/>
              </w:rPr>
              <w:t xml:space="preserve">  </w:t>
            </w:r>
            <w:r w:rsidR="00A13C0D">
              <w:rPr>
                <w:rFonts w:ascii="Arial" w:hAnsi="Arial" w:cs="Arial"/>
                <w:b/>
                <w:bCs/>
                <w:sz w:val="22"/>
                <w:szCs w:val="22"/>
              </w:rPr>
              <w:t>+</w:t>
            </w:r>
          </w:p>
        </w:tc>
        <w:tc>
          <w:tcPr>
            <w:tcW w:w="902" w:type="dxa"/>
            <w:shd w:val="clear" w:color="auto" w:fill="4EA72E" w:themeFill="accent6"/>
          </w:tcPr>
          <w:p w14:paraId="10622136" w14:textId="77777777" w:rsidR="00DE79AD" w:rsidRDefault="00DE79AD" w:rsidP="00B8441B">
            <w:pPr>
              <w:rPr>
                <w:rFonts w:ascii="Arial" w:hAnsi="Arial" w:cs="Arial"/>
                <w:b/>
                <w:bCs/>
                <w:sz w:val="22"/>
                <w:szCs w:val="22"/>
              </w:rPr>
            </w:pPr>
          </w:p>
          <w:p w14:paraId="0EE62344" w14:textId="5F4A110F" w:rsidR="00A13C0D" w:rsidRDefault="00A13C0D" w:rsidP="00B8441B">
            <w:pPr>
              <w:rPr>
                <w:rFonts w:ascii="Arial" w:hAnsi="Arial" w:cs="Arial"/>
                <w:b/>
                <w:bCs/>
                <w:sz w:val="22"/>
                <w:szCs w:val="22"/>
              </w:rPr>
            </w:pPr>
            <w:r>
              <w:rPr>
                <w:rFonts w:ascii="Arial" w:hAnsi="Arial" w:cs="Arial"/>
                <w:b/>
                <w:bCs/>
                <w:sz w:val="22"/>
                <w:szCs w:val="22"/>
              </w:rPr>
              <w:t xml:space="preserve">  </w:t>
            </w:r>
            <w:r w:rsidR="00807A4C">
              <w:rPr>
                <w:rFonts w:ascii="Arial" w:hAnsi="Arial" w:cs="Arial"/>
                <w:b/>
                <w:bCs/>
                <w:sz w:val="22"/>
                <w:szCs w:val="22"/>
              </w:rPr>
              <w:t>+</w:t>
            </w:r>
          </w:p>
        </w:tc>
        <w:tc>
          <w:tcPr>
            <w:tcW w:w="902" w:type="dxa"/>
            <w:shd w:val="clear" w:color="auto" w:fill="4EA72E" w:themeFill="accent6"/>
          </w:tcPr>
          <w:p w14:paraId="5C435373" w14:textId="77777777" w:rsidR="00DE79AD" w:rsidRDefault="00DE79AD" w:rsidP="00B8441B">
            <w:pPr>
              <w:rPr>
                <w:rFonts w:ascii="Arial" w:hAnsi="Arial" w:cs="Arial"/>
                <w:b/>
                <w:bCs/>
                <w:sz w:val="22"/>
                <w:szCs w:val="22"/>
              </w:rPr>
            </w:pPr>
          </w:p>
          <w:p w14:paraId="2DE39868" w14:textId="14E5F2B3" w:rsidR="00807A4C" w:rsidRDefault="00C161DF" w:rsidP="00B8441B">
            <w:pPr>
              <w:rPr>
                <w:rFonts w:ascii="Arial" w:hAnsi="Arial" w:cs="Arial"/>
                <w:b/>
                <w:bCs/>
                <w:sz w:val="22"/>
                <w:szCs w:val="22"/>
              </w:rPr>
            </w:pPr>
            <w:r>
              <w:rPr>
                <w:rFonts w:ascii="Arial" w:hAnsi="Arial" w:cs="Arial"/>
                <w:b/>
                <w:bCs/>
                <w:sz w:val="22"/>
                <w:szCs w:val="22"/>
              </w:rPr>
              <w:t xml:space="preserve">    </w:t>
            </w:r>
            <w:r w:rsidR="009A20A6">
              <w:rPr>
                <w:rFonts w:ascii="Arial" w:hAnsi="Arial" w:cs="Arial"/>
                <w:b/>
                <w:bCs/>
                <w:sz w:val="22"/>
                <w:szCs w:val="22"/>
              </w:rPr>
              <w:t>+</w:t>
            </w:r>
          </w:p>
        </w:tc>
        <w:tc>
          <w:tcPr>
            <w:tcW w:w="902" w:type="dxa"/>
            <w:shd w:val="clear" w:color="auto" w:fill="CAEDFB" w:themeFill="accent4" w:themeFillTint="33"/>
          </w:tcPr>
          <w:p w14:paraId="0BA95C0B" w14:textId="77777777" w:rsidR="00DE79AD" w:rsidRDefault="00DE79AD" w:rsidP="00B8441B">
            <w:pPr>
              <w:rPr>
                <w:rFonts w:ascii="Arial" w:hAnsi="Arial" w:cs="Arial"/>
                <w:b/>
                <w:bCs/>
                <w:sz w:val="22"/>
                <w:szCs w:val="22"/>
              </w:rPr>
            </w:pPr>
          </w:p>
          <w:p w14:paraId="0F5AAA2C" w14:textId="3A282C6B" w:rsidR="00A22522" w:rsidRDefault="002F60D8" w:rsidP="00B8441B">
            <w:pPr>
              <w:rPr>
                <w:rFonts w:ascii="Arial" w:hAnsi="Arial" w:cs="Arial"/>
                <w:b/>
                <w:bCs/>
                <w:sz w:val="22"/>
                <w:szCs w:val="22"/>
              </w:rPr>
            </w:pPr>
            <w:r>
              <w:rPr>
                <w:rFonts w:ascii="Arial" w:hAnsi="Arial" w:cs="Arial"/>
                <w:b/>
                <w:bCs/>
                <w:sz w:val="22"/>
                <w:szCs w:val="22"/>
              </w:rPr>
              <w:t>7</w:t>
            </w:r>
          </w:p>
        </w:tc>
      </w:tr>
      <w:tr w:rsidR="00DE79AD" w14:paraId="15DDA551" w14:textId="77777777" w:rsidTr="00B809C3">
        <w:tc>
          <w:tcPr>
            <w:tcW w:w="988" w:type="dxa"/>
            <w:shd w:val="clear" w:color="auto" w:fill="CAEDFB" w:themeFill="accent4" w:themeFillTint="33"/>
          </w:tcPr>
          <w:p w14:paraId="5D6237E1" w14:textId="2D67E651" w:rsidR="00DE79AD" w:rsidRDefault="00341717" w:rsidP="00B8441B">
            <w:pPr>
              <w:rPr>
                <w:rFonts w:ascii="Arial" w:hAnsi="Arial" w:cs="Arial"/>
                <w:b/>
                <w:bCs/>
                <w:sz w:val="22"/>
                <w:szCs w:val="22"/>
              </w:rPr>
            </w:pPr>
            <w:r>
              <w:rPr>
                <w:rFonts w:ascii="Arial" w:hAnsi="Arial" w:cs="Arial"/>
                <w:b/>
                <w:bCs/>
                <w:sz w:val="22"/>
                <w:szCs w:val="22"/>
              </w:rPr>
              <w:t>(Abu</w:t>
            </w:r>
            <w:r w:rsidR="000B46CA">
              <w:rPr>
                <w:rFonts w:ascii="Arial" w:hAnsi="Arial" w:cs="Arial"/>
                <w:b/>
                <w:bCs/>
                <w:sz w:val="22"/>
                <w:szCs w:val="22"/>
              </w:rPr>
              <w:t xml:space="preserve">- </w:t>
            </w:r>
          </w:p>
          <w:p w14:paraId="1CD5AFFE" w14:textId="65CBF0CF" w:rsidR="000B46CA" w:rsidRDefault="007C5948" w:rsidP="00B8441B">
            <w:pPr>
              <w:rPr>
                <w:rFonts w:ascii="Arial" w:hAnsi="Arial" w:cs="Arial"/>
                <w:b/>
                <w:bCs/>
                <w:sz w:val="22"/>
                <w:szCs w:val="22"/>
              </w:rPr>
            </w:pPr>
            <w:r>
              <w:rPr>
                <w:rFonts w:ascii="Arial" w:hAnsi="Arial" w:cs="Arial"/>
                <w:b/>
                <w:bCs/>
                <w:sz w:val="22"/>
                <w:szCs w:val="22"/>
              </w:rPr>
              <w:t>El</w:t>
            </w:r>
            <w:r w:rsidR="008953EB">
              <w:rPr>
                <w:rFonts w:ascii="Arial" w:hAnsi="Arial" w:cs="Arial"/>
                <w:b/>
                <w:bCs/>
                <w:sz w:val="22"/>
                <w:szCs w:val="22"/>
              </w:rPr>
              <w:t>e</w:t>
            </w:r>
            <w:r w:rsidR="001915D3">
              <w:rPr>
                <w:rFonts w:ascii="Arial" w:hAnsi="Arial" w:cs="Arial"/>
                <w:b/>
                <w:bCs/>
                <w:sz w:val="22"/>
                <w:szCs w:val="22"/>
              </w:rPr>
              <w:t xml:space="preserve">n </w:t>
            </w:r>
          </w:p>
          <w:p w14:paraId="0BA11636" w14:textId="40BE7BDB" w:rsidR="001915D3" w:rsidRDefault="006B4CFE" w:rsidP="00B8441B">
            <w:pPr>
              <w:rPr>
                <w:rFonts w:ascii="Arial" w:hAnsi="Arial" w:cs="Arial"/>
                <w:b/>
                <w:bCs/>
                <w:sz w:val="22"/>
                <w:szCs w:val="22"/>
              </w:rPr>
            </w:pPr>
            <w:r>
              <w:rPr>
                <w:rFonts w:ascii="Arial" w:hAnsi="Arial" w:cs="Arial"/>
                <w:b/>
                <w:bCs/>
                <w:sz w:val="22"/>
                <w:szCs w:val="22"/>
              </w:rPr>
              <w:t xml:space="preserve">in </w:t>
            </w:r>
            <w:r w:rsidR="005D47C2">
              <w:rPr>
                <w:rFonts w:ascii="Arial" w:hAnsi="Arial" w:cs="Arial"/>
                <w:b/>
                <w:bCs/>
                <w:sz w:val="22"/>
                <w:szCs w:val="22"/>
              </w:rPr>
              <w:t>et al</w:t>
            </w:r>
            <w:r w:rsidR="00EA1BA1">
              <w:rPr>
                <w:rFonts w:ascii="Arial" w:hAnsi="Arial" w:cs="Arial"/>
                <w:b/>
                <w:bCs/>
                <w:sz w:val="22"/>
                <w:szCs w:val="22"/>
              </w:rPr>
              <w:t xml:space="preserve">., </w:t>
            </w:r>
          </w:p>
          <w:p w14:paraId="7ECE9D13" w14:textId="742399D2" w:rsidR="00EA1BA1" w:rsidRDefault="00414E24" w:rsidP="00B8441B">
            <w:pPr>
              <w:rPr>
                <w:rFonts w:ascii="Arial" w:hAnsi="Arial" w:cs="Arial"/>
                <w:b/>
                <w:bCs/>
                <w:sz w:val="22"/>
                <w:szCs w:val="22"/>
              </w:rPr>
            </w:pPr>
            <w:r>
              <w:rPr>
                <w:rFonts w:ascii="Arial" w:hAnsi="Arial" w:cs="Arial"/>
                <w:b/>
                <w:bCs/>
                <w:sz w:val="22"/>
                <w:szCs w:val="22"/>
              </w:rPr>
              <w:t>2022)</w:t>
            </w:r>
          </w:p>
          <w:p w14:paraId="1EACD44C" w14:textId="77777777" w:rsidR="00E442EA" w:rsidRDefault="00E442EA" w:rsidP="00B8441B">
            <w:pPr>
              <w:rPr>
                <w:rFonts w:ascii="Arial" w:hAnsi="Arial" w:cs="Arial"/>
                <w:b/>
                <w:bCs/>
                <w:sz w:val="22"/>
                <w:szCs w:val="22"/>
              </w:rPr>
            </w:pPr>
          </w:p>
          <w:p w14:paraId="21BD9C00" w14:textId="77777777" w:rsidR="005A6798" w:rsidRDefault="005A6798" w:rsidP="00B8441B">
            <w:pPr>
              <w:rPr>
                <w:rFonts w:ascii="Arial" w:hAnsi="Arial" w:cs="Arial"/>
                <w:b/>
                <w:bCs/>
                <w:sz w:val="22"/>
                <w:szCs w:val="22"/>
              </w:rPr>
            </w:pPr>
          </w:p>
        </w:tc>
        <w:tc>
          <w:tcPr>
            <w:tcW w:w="814" w:type="dxa"/>
            <w:shd w:val="clear" w:color="auto" w:fill="4EA72E" w:themeFill="accent6"/>
          </w:tcPr>
          <w:p w14:paraId="1353E43E" w14:textId="77777777" w:rsidR="00DE79AD" w:rsidRDefault="00DE79AD" w:rsidP="00B8441B">
            <w:pPr>
              <w:rPr>
                <w:rFonts w:ascii="Arial" w:hAnsi="Arial" w:cs="Arial"/>
                <w:b/>
                <w:bCs/>
                <w:sz w:val="22"/>
                <w:szCs w:val="22"/>
              </w:rPr>
            </w:pPr>
          </w:p>
          <w:p w14:paraId="0216609B" w14:textId="6CDF07F5" w:rsidR="00C041E3" w:rsidRDefault="00C041E3" w:rsidP="00B8441B">
            <w:pPr>
              <w:rPr>
                <w:rFonts w:ascii="Arial" w:hAnsi="Arial" w:cs="Arial"/>
                <w:b/>
                <w:bCs/>
                <w:sz w:val="22"/>
                <w:szCs w:val="22"/>
              </w:rPr>
            </w:pPr>
            <w:r>
              <w:rPr>
                <w:rFonts w:ascii="Arial" w:hAnsi="Arial" w:cs="Arial"/>
                <w:b/>
                <w:bCs/>
                <w:sz w:val="22"/>
                <w:szCs w:val="22"/>
              </w:rPr>
              <w:t xml:space="preserve"> +</w:t>
            </w:r>
          </w:p>
        </w:tc>
        <w:tc>
          <w:tcPr>
            <w:tcW w:w="901" w:type="dxa"/>
            <w:shd w:val="clear" w:color="auto" w:fill="4EA72E" w:themeFill="accent6"/>
          </w:tcPr>
          <w:p w14:paraId="756B8BC4" w14:textId="77777777" w:rsidR="00DE79AD" w:rsidRDefault="00DE79AD" w:rsidP="00B8441B">
            <w:pPr>
              <w:rPr>
                <w:rFonts w:ascii="Arial" w:hAnsi="Arial" w:cs="Arial"/>
                <w:b/>
                <w:bCs/>
                <w:sz w:val="22"/>
                <w:szCs w:val="22"/>
              </w:rPr>
            </w:pPr>
          </w:p>
          <w:p w14:paraId="2F84BB0E" w14:textId="09809F3E" w:rsidR="00DB39F6" w:rsidRDefault="00494F84" w:rsidP="00B8441B">
            <w:pPr>
              <w:rPr>
                <w:rFonts w:ascii="Arial" w:hAnsi="Arial" w:cs="Arial"/>
                <w:b/>
                <w:bCs/>
                <w:sz w:val="22"/>
                <w:szCs w:val="22"/>
              </w:rPr>
            </w:pPr>
            <w:r>
              <w:rPr>
                <w:rFonts w:ascii="Arial" w:hAnsi="Arial" w:cs="Arial"/>
                <w:b/>
                <w:bCs/>
                <w:sz w:val="22"/>
                <w:szCs w:val="22"/>
              </w:rPr>
              <w:t xml:space="preserve">  +</w:t>
            </w:r>
          </w:p>
        </w:tc>
        <w:tc>
          <w:tcPr>
            <w:tcW w:w="901" w:type="dxa"/>
            <w:shd w:val="clear" w:color="auto" w:fill="EE0000"/>
          </w:tcPr>
          <w:p w14:paraId="787BE014" w14:textId="77777777" w:rsidR="00DE79AD" w:rsidRDefault="00DE79AD" w:rsidP="00B8441B">
            <w:pPr>
              <w:rPr>
                <w:rFonts w:ascii="Arial" w:hAnsi="Arial" w:cs="Arial"/>
                <w:b/>
                <w:bCs/>
                <w:sz w:val="22"/>
                <w:szCs w:val="22"/>
              </w:rPr>
            </w:pPr>
          </w:p>
          <w:p w14:paraId="1208CA07" w14:textId="5A3226F5" w:rsidR="00494F84" w:rsidRDefault="00494F84" w:rsidP="00B8441B">
            <w:pPr>
              <w:rPr>
                <w:rFonts w:ascii="Arial" w:hAnsi="Arial" w:cs="Arial"/>
                <w:b/>
                <w:bCs/>
                <w:sz w:val="22"/>
                <w:szCs w:val="22"/>
              </w:rPr>
            </w:pPr>
            <w:r>
              <w:rPr>
                <w:rFonts w:ascii="Arial" w:hAnsi="Arial" w:cs="Arial"/>
                <w:b/>
                <w:bCs/>
                <w:sz w:val="22"/>
                <w:szCs w:val="22"/>
              </w:rPr>
              <w:t xml:space="preserve"> </w:t>
            </w:r>
            <w:r w:rsidR="00092587">
              <w:rPr>
                <w:rFonts w:ascii="Arial" w:hAnsi="Arial" w:cs="Arial"/>
                <w:b/>
                <w:bCs/>
                <w:sz w:val="22"/>
                <w:szCs w:val="22"/>
              </w:rPr>
              <w:t>_</w:t>
            </w:r>
          </w:p>
        </w:tc>
        <w:tc>
          <w:tcPr>
            <w:tcW w:w="902" w:type="dxa"/>
            <w:shd w:val="clear" w:color="auto" w:fill="4EA72E" w:themeFill="accent6"/>
          </w:tcPr>
          <w:p w14:paraId="0CC50A90" w14:textId="77777777" w:rsidR="00DE79AD" w:rsidRDefault="00DE79AD" w:rsidP="00B8441B">
            <w:pPr>
              <w:rPr>
                <w:rFonts w:ascii="Arial" w:hAnsi="Arial" w:cs="Arial"/>
                <w:b/>
                <w:bCs/>
                <w:sz w:val="22"/>
                <w:szCs w:val="22"/>
              </w:rPr>
            </w:pPr>
          </w:p>
          <w:p w14:paraId="763B3306" w14:textId="6DFA5525" w:rsidR="00092587" w:rsidRDefault="00F13C6E" w:rsidP="00B8441B">
            <w:pPr>
              <w:rPr>
                <w:rFonts w:ascii="Arial" w:hAnsi="Arial" w:cs="Arial"/>
                <w:b/>
                <w:bCs/>
                <w:sz w:val="22"/>
                <w:szCs w:val="22"/>
              </w:rPr>
            </w:pPr>
            <w:r>
              <w:rPr>
                <w:rFonts w:ascii="Arial" w:hAnsi="Arial" w:cs="Arial"/>
                <w:b/>
                <w:bCs/>
                <w:sz w:val="22"/>
                <w:szCs w:val="22"/>
              </w:rPr>
              <w:t>+</w:t>
            </w:r>
          </w:p>
        </w:tc>
        <w:tc>
          <w:tcPr>
            <w:tcW w:w="902" w:type="dxa"/>
            <w:shd w:val="clear" w:color="auto" w:fill="4EA72E" w:themeFill="accent6"/>
          </w:tcPr>
          <w:p w14:paraId="41E6C055" w14:textId="77777777" w:rsidR="00DE79AD" w:rsidRDefault="00DE79AD" w:rsidP="00B8441B">
            <w:pPr>
              <w:rPr>
                <w:rFonts w:ascii="Arial" w:hAnsi="Arial" w:cs="Arial"/>
                <w:b/>
                <w:bCs/>
                <w:sz w:val="22"/>
                <w:szCs w:val="22"/>
              </w:rPr>
            </w:pPr>
          </w:p>
          <w:p w14:paraId="58216E21" w14:textId="24870DEC" w:rsidR="00F13C6E" w:rsidRDefault="00F13C6E" w:rsidP="00B8441B">
            <w:pPr>
              <w:rPr>
                <w:rFonts w:ascii="Arial" w:hAnsi="Arial" w:cs="Arial"/>
                <w:b/>
                <w:bCs/>
                <w:sz w:val="22"/>
                <w:szCs w:val="22"/>
              </w:rPr>
            </w:pPr>
            <w:r>
              <w:rPr>
                <w:rFonts w:ascii="Arial" w:hAnsi="Arial" w:cs="Arial"/>
                <w:b/>
                <w:bCs/>
                <w:sz w:val="22"/>
                <w:szCs w:val="22"/>
              </w:rPr>
              <w:t xml:space="preserve"> </w:t>
            </w:r>
            <w:r w:rsidR="008227FD">
              <w:rPr>
                <w:rFonts w:ascii="Arial" w:hAnsi="Arial" w:cs="Arial"/>
                <w:b/>
                <w:bCs/>
                <w:sz w:val="22"/>
                <w:szCs w:val="22"/>
              </w:rPr>
              <w:t>+</w:t>
            </w:r>
          </w:p>
        </w:tc>
        <w:tc>
          <w:tcPr>
            <w:tcW w:w="902" w:type="dxa"/>
            <w:shd w:val="clear" w:color="auto" w:fill="4EA72E" w:themeFill="accent6"/>
          </w:tcPr>
          <w:p w14:paraId="34378557" w14:textId="77777777" w:rsidR="00DE79AD" w:rsidRDefault="00DE79AD" w:rsidP="00B8441B">
            <w:pPr>
              <w:rPr>
                <w:rFonts w:ascii="Arial" w:hAnsi="Arial" w:cs="Arial"/>
                <w:b/>
                <w:bCs/>
                <w:sz w:val="22"/>
                <w:szCs w:val="22"/>
              </w:rPr>
            </w:pPr>
          </w:p>
          <w:p w14:paraId="158AD90F" w14:textId="380924FE" w:rsidR="008227FD" w:rsidRDefault="008227FD" w:rsidP="00B8441B">
            <w:pPr>
              <w:rPr>
                <w:rFonts w:ascii="Arial" w:hAnsi="Arial" w:cs="Arial"/>
                <w:b/>
                <w:bCs/>
                <w:sz w:val="22"/>
                <w:szCs w:val="22"/>
              </w:rPr>
            </w:pPr>
            <w:r>
              <w:rPr>
                <w:rFonts w:ascii="Arial" w:hAnsi="Arial" w:cs="Arial"/>
                <w:b/>
                <w:bCs/>
                <w:sz w:val="22"/>
                <w:szCs w:val="22"/>
              </w:rPr>
              <w:t xml:space="preserve"> </w:t>
            </w:r>
            <w:r w:rsidR="00443813">
              <w:rPr>
                <w:rFonts w:ascii="Arial" w:hAnsi="Arial" w:cs="Arial"/>
                <w:b/>
                <w:bCs/>
                <w:sz w:val="22"/>
                <w:szCs w:val="22"/>
              </w:rPr>
              <w:t>+</w:t>
            </w:r>
          </w:p>
        </w:tc>
        <w:tc>
          <w:tcPr>
            <w:tcW w:w="902" w:type="dxa"/>
            <w:shd w:val="clear" w:color="auto" w:fill="4EA72E" w:themeFill="accent6"/>
          </w:tcPr>
          <w:p w14:paraId="2504FC1B" w14:textId="77777777" w:rsidR="00DE79AD" w:rsidRDefault="00DE79AD" w:rsidP="00B8441B">
            <w:pPr>
              <w:rPr>
                <w:rFonts w:ascii="Arial" w:hAnsi="Arial" w:cs="Arial"/>
                <w:b/>
                <w:bCs/>
                <w:sz w:val="22"/>
                <w:szCs w:val="22"/>
              </w:rPr>
            </w:pPr>
          </w:p>
          <w:p w14:paraId="0AB5CB9A" w14:textId="3F84A8C9" w:rsidR="00443813" w:rsidRDefault="00474C13" w:rsidP="00B8441B">
            <w:pPr>
              <w:rPr>
                <w:rFonts w:ascii="Arial" w:hAnsi="Arial" w:cs="Arial"/>
                <w:b/>
                <w:bCs/>
                <w:sz w:val="22"/>
                <w:szCs w:val="22"/>
              </w:rPr>
            </w:pPr>
            <w:r>
              <w:rPr>
                <w:rFonts w:ascii="Arial" w:hAnsi="Arial" w:cs="Arial"/>
                <w:b/>
                <w:bCs/>
                <w:sz w:val="22"/>
                <w:szCs w:val="22"/>
              </w:rPr>
              <w:t>+</w:t>
            </w:r>
          </w:p>
        </w:tc>
        <w:tc>
          <w:tcPr>
            <w:tcW w:w="902" w:type="dxa"/>
            <w:shd w:val="clear" w:color="auto" w:fill="4EA72E" w:themeFill="accent6"/>
          </w:tcPr>
          <w:p w14:paraId="00A496CA" w14:textId="77777777" w:rsidR="00DE79AD" w:rsidRDefault="00DE79AD" w:rsidP="00B8441B">
            <w:pPr>
              <w:rPr>
                <w:rFonts w:ascii="Arial" w:hAnsi="Arial" w:cs="Arial"/>
                <w:b/>
                <w:bCs/>
                <w:sz w:val="22"/>
                <w:szCs w:val="22"/>
              </w:rPr>
            </w:pPr>
          </w:p>
          <w:p w14:paraId="7B507A6E" w14:textId="2CC9047C" w:rsidR="00474C13" w:rsidRDefault="00855FDA" w:rsidP="00B8441B">
            <w:pPr>
              <w:rPr>
                <w:rFonts w:ascii="Arial" w:hAnsi="Arial" w:cs="Arial"/>
                <w:b/>
                <w:bCs/>
                <w:sz w:val="22"/>
                <w:szCs w:val="22"/>
              </w:rPr>
            </w:pPr>
            <w:r>
              <w:rPr>
                <w:rFonts w:ascii="Arial" w:hAnsi="Arial" w:cs="Arial"/>
                <w:b/>
                <w:bCs/>
                <w:sz w:val="22"/>
                <w:szCs w:val="22"/>
              </w:rPr>
              <w:t>+</w:t>
            </w:r>
          </w:p>
        </w:tc>
        <w:tc>
          <w:tcPr>
            <w:tcW w:w="902" w:type="dxa"/>
            <w:shd w:val="clear" w:color="auto" w:fill="CAEDFB" w:themeFill="accent4" w:themeFillTint="33"/>
          </w:tcPr>
          <w:p w14:paraId="06098D81" w14:textId="47928D6F" w:rsidR="00DE79AD" w:rsidRDefault="00DE79AD" w:rsidP="00B8441B">
            <w:pPr>
              <w:rPr>
                <w:rFonts w:ascii="Arial" w:hAnsi="Arial" w:cs="Arial"/>
                <w:b/>
                <w:bCs/>
                <w:sz w:val="22"/>
                <w:szCs w:val="22"/>
              </w:rPr>
            </w:pPr>
          </w:p>
          <w:p w14:paraId="603FC11D" w14:textId="61110221" w:rsidR="00D76527" w:rsidRDefault="0013606C" w:rsidP="00B8441B">
            <w:pPr>
              <w:rPr>
                <w:rFonts w:ascii="Arial" w:hAnsi="Arial" w:cs="Arial"/>
                <w:b/>
                <w:bCs/>
                <w:sz w:val="22"/>
                <w:szCs w:val="22"/>
              </w:rPr>
            </w:pPr>
            <w:r>
              <w:rPr>
                <w:rFonts w:ascii="Arial" w:hAnsi="Arial" w:cs="Arial"/>
                <w:b/>
                <w:bCs/>
                <w:sz w:val="22"/>
                <w:szCs w:val="22"/>
              </w:rPr>
              <w:t xml:space="preserve"> </w:t>
            </w:r>
            <w:r w:rsidR="002F60D8">
              <w:rPr>
                <w:rFonts w:ascii="Arial" w:hAnsi="Arial" w:cs="Arial"/>
                <w:b/>
                <w:bCs/>
                <w:sz w:val="22"/>
                <w:szCs w:val="22"/>
              </w:rPr>
              <w:t>7</w:t>
            </w:r>
          </w:p>
          <w:p w14:paraId="5975C399" w14:textId="77777777" w:rsidR="005E0C43" w:rsidRDefault="005E0C43" w:rsidP="00B8441B">
            <w:pPr>
              <w:rPr>
                <w:rFonts w:ascii="Arial" w:hAnsi="Arial" w:cs="Arial"/>
                <w:b/>
                <w:bCs/>
                <w:sz w:val="22"/>
                <w:szCs w:val="22"/>
              </w:rPr>
            </w:pPr>
          </w:p>
        </w:tc>
      </w:tr>
      <w:tr w:rsidR="00DE79AD" w14:paraId="6BBF6C39" w14:textId="77777777" w:rsidTr="00B809C3">
        <w:tc>
          <w:tcPr>
            <w:tcW w:w="988" w:type="dxa"/>
            <w:shd w:val="clear" w:color="auto" w:fill="CAEDFB" w:themeFill="accent4" w:themeFillTint="33"/>
          </w:tcPr>
          <w:p w14:paraId="2D0A4F16" w14:textId="77777777" w:rsidR="00DE79AD" w:rsidRDefault="00DE79AD" w:rsidP="00B8441B">
            <w:pPr>
              <w:rPr>
                <w:rFonts w:ascii="Arial" w:hAnsi="Arial" w:cs="Arial"/>
                <w:b/>
                <w:bCs/>
                <w:sz w:val="22"/>
                <w:szCs w:val="22"/>
              </w:rPr>
            </w:pPr>
          </w:p>
          <w:p w14:paraId="2D5A2296" w14:textId="41748A05" w:rsidR="00980C9C" w:rsidRDefault="009A4326" w:rsidP="00B8441B">
            <w:pPr>
              <w:rPr>
                <w:rFonts w:ascii="Arial" w:hAnsi="Arial" w:cs="Arial"/>
                <w:b/>
                <w:bCs/>
                <w:sz w:val="22"/>
                <w:szCs w:val="22"/>
              </w:rPr>
            </w:pPr>
            <w:r>
              <w:rPr>
                <w:rFonts w:ascii="Arial" w:hAnsi="Arial" w:cs="Arial"/>
                <w:b/>
                <w:bCs/>
                <w:sz w:val="22"/>
                <w:szCs w:val="22"/>
              </w:rPr>
              <w:t>(</w:t>
            </w:r>
            <w:r w:rsidR="00F570A4">
              <w:rPr>
                <w:rFonts w:ascii="Arial" w:hAnsi="Arial" w:cs="Arial"/>
                <w:b/>
                <w:bCs/>
                <w:sz w:val="22"/>
                <w:szCs w:val="22"/>
              </w:rPr>
              <w:t>Eg</w:t>
            </w:r>
            <w:r w:rsidR="00844FF8">
              <w:rPr>
                <w:rFonts w:ascii="Arial" w:hAnsi="Arial" w:cs="Arial"/>
                <w:b/>
                <w:bCs/>
                <w:sz w:val="22"/>
                <w:szCs w:val="22"/>
              </w:rPr>
              <w:t>g</w:t>
            </w:r>
            <w:r w:rsidR="00E82AA4">
              <w:rPr>
                <w:rFonts w:ascii="Arial" w:hAnsi="Arial" w:cs="Arial"/>
                <w:b/>
                <w:bCs/>
                <w:sz w:val="22"/>
                <w:szCs w:val="22"/>
              </w:rPr>
              <w:t>er</w:t>
            </w:r>
          </w:p>
          <w:p w14:paraId="3CED65B0" w14:textId="20B48763" w:rsidR="0013606C" w:rsidRDefault="00971F6A" w:rsidP="00B8441B">
            <w:pPr>
              <w:rPr>
                <w:rFonts w:ascii="Arial" w:hAnsi="Arial" w:cs="Arial"/>
                <w:b/>
                <w:bCs/>
                <w:sz w:val="22"/>
                <w:szCs w:val="22"/>
              </w:rPr>
            </w:pPr>
            <w:r>
              <w:rPr>
                <w:rFonts w:ascii="Arial" w:hAnsi="Arial" w:cs="Arial"/>
                <w:b/>
                <w:bCs/>
                <w:sz w:val="22"/>
                <w:szCs w:val="22"/>
              </w:rPr>
              <w:t>et al</w:t>
            </w:r>
            <w:r w:rsidR="00A03354">
              <w:rPr>
                <w:rFonts w:ascii="Arial" w:hAnsi="Arial" w:cs="Arial"/>
                <w:b/>
                <w:bCs/>
                <w:sz w:val="22"/>
                <w:szCs w:val="22"/>
              </w:rPr>
              <w:t>.,</w:t>
            </w:r>
          </w:p>
          <w:p w14:paraId="3A5EB365" w14:textId="4D69616E" w:rsidR="00A03354" w:rsidRDefault="00BB37BE" w:rsidP="00B8441B">
            <w:pPr>
              <w:rPr>
                <w:rFonts w:ascii="Arial" w:hAnsi="Arial" w:cs="Arial"/>
                <w:b/>
                <w:bCs/>
                <w:sz w:val="22"/>
                <w:szCs w:val="22"/>
              </w:rPr>
            </w:pPr>
            <w:r>
              <w:rPr>
                <w:rFonts w:ascii="Arial" w:hAnsi="Arial" w:cs="Arial"/>
                <w:b/>
                <w:bCs/>
                <w:sz w:val="22"/>
                <w:szCs w:val="22"/>
              </w:rPr>
              <w:t>2</w:t>
            </w:r>
            <w:r w:rsidR="000C25B6">
              <w:rPr>
                <w:rFonts w:ascii="Arial" w:hAnsi="Arial" w:cs="Arial"/>
                <w:b/>
                <w:bCs/>
                <w:sz w:val="22"/>
                <w:szCs w:val="22"/>
              </w:rPr>
              <w:t>021)</w:t>
            </w:r>
          </w:p>
          <w:p w14:paraId="731BDB01" w14:textId="77777777" w:rsidR="005A6798" w:rsidRDefault="005A6798" w:rsidP="00B8441B">
            <w:pPr>
              <w:rPr>
                <w:rFonts w:ascii="Arial" w:hAnsi="Arial" w:cs="Arial"/>
                <w:b/>
                <w:bCs/>
                <w:sz w:val="22"/>
                <w:szCs w:val="22"/>
              </w:rPr>
            </w:pPr>
          </w:p>
        </w:tc>
        <w:tc>
          <w:tcPr>
            <w:tcW w:w="814" w:type="dxa"/>
            <w:shd w:val="clear" w:color="auto" w:fill="4EA72E" w:themeFill="accent6"/>
          </w:tcPr>
          <w:p w14:paraId="0BEE4686" w14:textId="77777777" w:rsidR="00DE79AD" w:rsidRDefault="00DE79AD" w:rsidP="00B8441B">
            <w:pPr>
              <w:rPr>
                <w:rFonts w:ascii="Arial" w:hAnsi="Arial" w:cs="Arial"/>
                <w:b/>
                <w:bCs/>
                <w:sz w:val="22"/>
                <w:szCs w:val="22"/>
              </w:rPr>
            </w:pPr>
          </w:p>
          <w:p w14:paraId="0EADB99D" w14:textId="11C4F254" w:rsidR="00831338" w:rsidRDefault="009C5E97" w:rsidP="00B8441B">
            <w:pPr>
              <w:rPr>
                <w:rFonts w:ascii="Arial" w:hAnsi="Arial" w:cs="Arial"/>
                <w:b/>
                <w:bCs/>
                <w:sz w:val="22"/>
                <w:szCs w:val="22"/>
              </w:rPr>
            </w:pPr>
            <w:r>
              <w:rPr>
                <w:rFonts w:ascii="Arial" w:hAnsi="Arial" w:cs="Arial"/>
                <w:b/>
                <w:bCs/>
                <w:sz w:val="22"/>
                <w:szCs w:val="22"/>
              </w:rPr>
              <w:t xml:space="preserve">   +</w:t>
            </w:r>
          </w:p>
        </w:tc>
        <w:tc>
          <w:tcPr>
            <w:tcW w:w="901" w:type="dxa"/>
            <w:shd w:val="clear" w:color="auto" w:fill="4EA72E" w:themeFill="accent6"/>
          </w:tcPr>
          <w:p w14:paraId="1BAFB285" w14:textId="77777777" w:rsidR="00DE79AD" w:rsidRDefault="00DE79AD" w:rsidP="00B8441B">
            <w:pPr>
              <w:rPr>
                <w:rFonts w:ascii="Arial" w:hAnsi="Arial" w:cs="Arial"/>
                <w:b/>
                <w:bCs/>
                <w:sz w:val="22"/>
                <w:szCs w:val="22"/>
              </w:rPr>
            </w:pPr>
          </w:p>
          <w:p w14:paraId="39B68671" w14:textId="5801B737" w:rsidR="009C5E97" w:rsidRDefault="009C5E97" w:rsidP="00B8441B">
            <w:pPr>
              <w:rPr>
                <w:rFonts w:ascii="Arial" w:hAnsi="Arial" w:cs="Arial"/>
                <w:b/>
                <w:bCs/>
                <w:sz w:val="22"/>
                <w:szCs w:val="22"/>
              </w:rPr>
            </w:pPr>
            <w:r>
              <w:rPr>
                <w:rFonts w:ascii="Arial" w:hAnsi="Arial" w:cs="Arial"/>
                <w:b/>
                <w:bCs/>
                <w:sz w:val="22"/>
                <w:szCs w:val="22"/>
              </w:rPr>
              <w:t xml:space="preserve">  </w:t>
            </w:r>
            <w:r w:rsidR="004406C1">
              <w:rPr>
                <w:rFonts w:ascii="Arial" w:hAnsi="Arial" w:cs="Arial"/>
                <w:b/>
                <w:bCs/>
                <w:sz w:val="22"/>
                <w:szCs w:val="22"/>
              </w:rPr>
              <w:t>+</w:t>
            </w:r>
          </w:p>
        </w:tc>
        <w:tc>
          <w:tcPr>
            <w:tcW w:w="901" w:type="dxa"/>
            <w:shd w:val="clear" w:color="auto" w:fill="EE0000"/>
          </w:tcPr>
          <w:p w14:paraId="7ABBC80F" w14:textId="77777777" w:rsidR="00DE79AD" w:rsidRDefault="00DE79AD" w:rsidP="00B8441B">
            <w:pPr>
              <w:rPr>
                <w:rFonts w:ascii="Arial" w:hAnsi="Arial" w:cs="Arial"/>
                <w:b/>
                <w:bCs/>
                <w:sz w:val="22"/>
                <w:szCs w:val="22"/>
              </w:rPr>
            </w:pPr>
          </w:p>
          <w:p w14:paraId="2A505EB1" w14:textId="26068094" w:rsidR="004406C1" w:rsidRDefault="004406C1" w:rsidP="00B8441B">
            <w:pPr>
              <w:rPr>
                <w:rFonts w:ascii="Arial" w:hAnsi="Arial" w:cs="Arial"/>
                <w:b/>
                <w:bCs/>
                <w:sz w:val="22"/>
                <w:szCs w:val="22"/>
              </w:rPr>
            </w:pPr>
            <w:r>
              <w:rPr>
                <w:rFonts w:ascii="Arial" w:hAnsi="Arial" w:cs="Arial"/>
                <w:b/>
                <w:bCs/>
                <w:sz w:val="22"/>
                <w:szCs w:val="22"/>
              </w:rPr>
              <w:t xml:space="preserve">  </w:t>
            </w:r>
            <w:r w:rsidR="00346419">
              <w:rPr>
                <w:rFonts w:ascii="Arial" w:hAnsi="Arial" w:cs="Arial"/>
                <w:b/>
                <w:bCs/>
                <w:sz w:val="22"/>
                <w:szCs w:val="22"/>
              </w:rPr>
              <w:t>_</w:t>
            </w:r>
          </w:p>
        </w:tc>
        <w:tc>
          <w:tcPr>
            <w:tcW w:w="902" w:type="dxa"/>
            <w:shd w:val="clear" w:color="auto" w:fill="EE0000"/>
          </w:tcPr>
          <w:p w14:paraId="4F7CAE42" w14:textId="77777777" w:rsidR="00DE79AD" w:rsidRDefault="00DE79AD" w:rsidP="00B8441B">
            <w:pPr>
              <w:rPr>
                <w:rFonts w:ascii="Arial" w:hAnsi="Arial" w:cs="Arial"/>
                <w:b/>
                <w:bCs/>
                <w:sz w:val="22"/>
                <w:szCs w:val="22"/>
              </w:rPr>
            </w:pPr>
          </w:p>
          <w:p w14:paraId="684D6445" w14:textId="3203CCD2" w:rsidR="00346419" w:rsidRDefault="00346419" w:rsidP="00B8441B">
            <w:pPr>
              <w:rPr>
                <w:rFonts w:ascii="Arial" w:hAnsi="Arial" w:cs="Arial"/>
                <w:b/>
                <w:bCs/>
                <w:sz w:val="22"/>
                <w:szCs w:val="22"/>
              </w:rPr>
            </w:pPr>
            <w:r>
              <w:rPr>
                <w:rFonts w:ascii="Arial" w:hAnsi="Arial" w:cs="Arial"/>
                <w:b/>
                <w:bCs/>
                <w:sz w:val="22"/>
                <w:szCs w:val="22"/>
              </w:rPr>
              <w:t xml:space="preserve">  </w:t>
            </w:r>
            <w:r w:rsidR="00F93C84">
              <w:rPr>
                <w:rFonts w:ascii="Arial" w:hAnsi="Arial" w:cs="Arial"/>
                <w:b/>
                <w:bCs/>
                <w:sz w:val="22"/>
                <w:szCs w:val="22"/>
              </w:rPr>
              <w:t>_</w:t>
            </w:r>
          </w:p>
        </w:tc>
        <w:tc>
          <w:tcPr>
            <w:tcW w:w="902" w:type="dxa"/>
            <w:shd w:val="clear" w:color="auto" w:fill="4EA72E" w:themeFill="accent6"/>
          </w:tcPr>
          <w:p w14:paraId="53312DB4" w14:textId="77777777" w:rsidR="00DE79AD" w:rsidRDefault="00DE79AD" w:rsidP="00B8441B">
            <w:pPr>
              <w:rPr>
                <w:rFonts w:ascii="Arial" w:hAnsi="Arial" w:cs="Arial"/>
                <w:b/>
                <w:bCs/>
                <w:sz w:val="22"/>
                <w:szCs w:val="22"/>
              </w:rPr>
            </w:pPr>
          </w:p>
          <w:p w14:paraId="7C0C9F34" w14:textId="45E7681E" w:rsidR="008D1CFE" w:rsidRDefault="00BA7585" w:rsidP="00B8441B">
            <w:pPr>
              <w:rPr>
                <w:rFonts w:ascii="Arial" w:hAnsi="Arial" w:cs="Arial"/>
                <w:b/>
                <w:bCs/>
                <w:sz w:val="22"/>
                <w:szCs w:val="22"/>
              </w:rPr>
            </w:pPr>
            <w:r>
              <w:rPr>
                <w:rFonts w:ascii="Arial" w:hAnsi="Arial" w:cs="Arial"/>
                <w:b/>
                <w:bCs/>
                <w:sz w:val="22"/>
                <w:szCs w:val="22"/>
              </w:rPr>
              <w:t xml:space="preserve">    +</w:t>
            </w:r>
          </w:p>
        </w:tc>
        <w:tc>
          <w:tcPr>
            <w:tcW w:w="902" w:type="dxa"/>
            <w:shd w:val="clear" w:color="auto" w:fill="4EA72E" w:themeFill="accent6"/>
          </w:tcPr>
          <w:p w14:paraId="5899A654" w14:textId="77777777" w:rsidR="00DE79AD" w:rsidRDefault="00DE79AD" w:rsidP="00B8441B">
            <w:pPr>
              <w:rPr>
                <w:rFonts w:ascii="Arial" w:hAnsi="Arial" w:cs="Arial"/>
                <w:b/>
                <w:bCs/>
                <w:sz w:val="22"/>
                <w:szCs w:val="22"/>
              </w:rPr>
            </w:pPr>
          </w:p>
          <w:p w14:paraId="0B447C90" w14:textId="77DF1565" w:rsidR="00BA7585" w:rsidRDefault="00BA7585" w:rsidP="00B8441B">
            <w:pPr>
              <w:rPr>
                <w:rFonts w:ascii="Arial" w:hAnsi="Arial" w:cs="Arial"/>
                <w:b/>
                <w:bCs/>
                <w:sz w:val="22"/>
                <w:szCs w:val="22"/>
              </w:rPr>
            </w:pPr>
            <w:r>
              <w:rPr>
                <w:rFonts w:ascii="Arial" w:hAnsi="Arial" w:cs="Arial"/>
                <w:b/>
                <w:bCs/>
                <w:sz w:val="22"/>
                <w:szCs w:val="22"/>
              </w:rPr>
              <w:t xml:space="preserve">   </w:t>
            </w:r>
            <w:r w:rsidR="00F255A7">
              <w:rPr>
                <w:rFonts w:ascii="Arial" w:hAnsi="Arial" w:cs="Arial"/>
                <w:b/>
                <w:bCs/>
                <w:sz w:val="22"/>
                <w:szCs w:val="22"/>
              </w:rPr>
              <w:t>+</w:t>
            </w:r>
          </w:p>
        </w:tc>
        <w:tc>
          <w:tcPr>
            <w:tcW w:w="902" w:type="dxa"/>
            <w:shd w:val="clear" w:color="auto" w:fill="4EA72E" w:themeFill="accent6"/>
          </w:tcPr>
          <w:p w14:paraId="1AEE5308" w14:textId="77777777" w:rsidR="00DE79AD" w:rsidRDefault="00DE79AD" w:rsidP="00B8441B">
            <w:pPr>
              <w:rPr>
                <w:rFonts w:ascii="Arial" w:hAnsi="Arial" w:cs="Arial"/>
                <w:b/>
                <w:bCs/>
                <w:sz w:val="22"/>
                <w:szCs w:val="22"/>
              </w:rPr>
            </w:pPr>
          </w:p>
          <w:p w14:paraId="5D6B5EBA" w14:textId="1093304B" w:rsidR="00F255A7" w:rsidRDefault="00C10B01" w:rsidP="00B8441B">
            <w:pPr>
              <w:rPr>
                <w:rFonts w:ascii="Arial" w:hAnsi="Arial" w:cs="Arial"/>
                <w:b/>
                <w:bCs/>
                <w:sz w:val="22"/>
                <w:szCs w:val="22"/>
              </w:rPr>
            </w:pPr>
            <w:r>
              <w:rPr>
                <w:rFonts w:ascii="Arial" w:hAnsi="Arial" w:cs="Arial"/>
                <w:b/>
                <w:bCs/>
                <w:sz w:val="22"/>
                <w:szCs w:val="22"/>
              </w:rPr>
              <w:t xml:space="preserve">  _</w:t>
            </w:r>
          </w:p>
        </w:tc>
        <w:tc>
          <w:tcPr>
            <w:tcW w:w="902" w:type="dxa"/>
            <w:shd w:val="clear" w:color="auto" w:fill="EE0000"/>
          </w:tcPr>
          <w:p w14:paraId="6932F337" w14:textId="77777777" w:rsidR="00DE79AD" w:rsidRDefault="00DE79AD" w:rsidP="00B8441B">
            <w:pPr>
              <w:rPr>
                <w:rFonts w:ascii="Arial" w:hAnsi="Arial" w:cs="Arial"/>
                <w:b/>
                <w:bCs/>
                <w:sz w:val="22"/>
                <w:szCs w:val="22"/>
              </w:rPr>
            </w:pPr>
          </w:p>
          <w:p w14:paraId="7B1DEB2B" w14:textId="14629F5E" w:rsidR="008E3C0D" w:rsidRDefault="008E3C0D" w:rsidP="00B8441B">
            <w:pPr>
              <w:rPr>
                <w:rFonts w:ascii="Arial" w:hAnsi="Arial" w:cs="Arial"/>
                <w:b/>
                <w:bCs/>
                <w:sz w:val="22"/>
                <w:szCs w:val="22"/>
              </w:rPr>
            </w:pPr>
            <w:r>
              <w:rPr>
                <w:rFonts w:ascii="Arial" w:hAnsi="Arial" w:cs="Arial"/>
                <w:b/>
                <w:bCs/>
                <w:sz w:val="22"/>
                <w:szCs w:val="22"/>
              </w:rPr>
              <w:t xml:space="preserve">  </w:t>
            </w:r>
            <w:r w:rsidR="00081E80">
              <w:rPr>
                <w:rFonts w:ascii="Arial" w:hAnsi="Arial" w:cs="Arial"/>
                <w:b/>
                <w:bCs/>
                <w:sz w:val="22"/>
                <w:szCs w:val="22"/>
              </w:rPr>
              <w:t>_</w:t>
            </w:r>
          </w:p>
        </w:tc>
        <w:tc>
          <w:tcPr>
            <w:tcW w:w="902" w:type="dxa"/>
            <w:shd w:val="clear" w:color="auto" w:fill="CAEDFB" w:themeFill="accent4" w:themeFillTint="33"/>
          </w:tcPr>
          <w:p w14:paraId="38F49FAF" w14:textId="77777777" w:rsidR="00DE79AD" w:rsidRDefault="00DE79AD" w:rsidP="00B8441B">
            <w:pPr>
              <w:rPr>
                <w:rFonts w:ascii="Arial" w:hAnsi="Arial" w:cs="Arial"/>
                <w:b/>
                <w:bCs/>
                <w:sz w:val="22"/>
                <w:szCs w:val="22"/>
              </w:rPr>
            </w:pPr>
          </w:p>
          <w:p w14:paraId="45D3DC83" w14:textId="65F187CC" w:rsidR="007E6209" w:rsidRDefault="009E367A" w:rsidP="00B8441B">
            <w:pPr>
              <w:rPr>
                <w:rFonts w:ascii="Arial" w:hAnsi="Arial" w:cs="Arial"/>
                <w:b/>
                <w:bCs/>
                <w:sz w:val="22"/>
                <w:szCs w:val="22"/>
              </w:rPr>
            </w:pPr>
            <w:r>
              <w:rPr>
                <w:rFonts w:ascii="Arial" w:hAnsi="Arial" w:cs="Arial"/>
                <w:b/>
                <w:bCs/>
                <w:sz w:val="22"/>
                <w:szCs w:val="22"/>
              </w:rPr>
              <w:t xml:space="preserve"> 5</w:t>
            </w:r>
          </w:p>
        </w:tc>
      </w:tr>
      <w:tr w:rsidR="00DE79AD" w14:paraId="02D207F5" w14:textId="77777777" w:rsidTr="00B809C3">
        <w:tc>
          <w:tcPr>
            <w:tcW w:w="988" w:type="dxa"/>
            <w:shd w:val="clear" w:color="auto" w:fill="CAEDFB" w:themeFill="accent4" w:themeFillTint="33"/>
          </w:tcPr>
          <w:p w14:paraId="7BADE430" w14:textId="722C7AFC" w:rsidR="00414106" w:rsidRDefault="00BC0428" w:rsidP="00B8441B">
            <w:pPr>
              <w:rPr>
                <w:rFonts w:ascii="Arial" w:hAnsi="Arial" w:cs="Arial"/>
                <w:b/>
                <w:bCs/>
                <w:sz w:val="22"/>
                <w:szCs w:val="22"/>
              </w:rPr>
            </w:pPr>
            <w:r>
              <w:rPr>
                <w:rFonts w:ascii="Arial" w:hAnsi="Arial" w:cs="Arial"/>
                <w:b/>
                <w:bCs/>
                <w:sz w:val="22"/>
                <w:szCs w:val="22"/>
              </w:rPr>
              <w:t>(Gh</w:t>
            </w:r>
            <w:r w:rsidR="002E7C1D">
              <w:rPr>
                <w:rFonts w:ascii="Arial" w:hAnsi="Arial" w:cs="Arial"/>
                <w:b/>
                <w:bCs/>
                <w:sz w:val="22"/>
                <w:szCs w:val="22"/>
              </w:rPr>
              <w:t>a</w:t>
            </w:r>
            <w:r w:rsidR="00A223F4">
              <w:rPr>
                <w:rFonts w:ascii="Arial" w:hAnsi="Arial" w:cs="Arial"/>
                <w:b/>
                <w:bCs/>
                <w:sz w:val="22"/>
                <w:szCs w:val="22"/>
              </w:rPr>
              <w:t>n</w:t>
            </w:r>
            <w:r w:rsidR="002E7C1D">
              <w:rPr>
                <w:rFonts w:ascii="Arial" w:hAnsi="Arial" w:cs="Arial"/>
                <w:b/>
                <w:bCs/>
                <w:sz w:val="22"/>
                <w:szCs w:val="22"/>
              </w:rPr>
              <w:t xml:space="preserve">b </w:t>
            </w:r>
          </w:p>
          <w:p w14:paraId="18D0B631" w14:textId="7514CE99" w:rsidR="002E7C1D" w:rsidRDefault="00F427CD" w:rsidP="00B8441B">
            <w:pPr>
              <w:rPr>
                <w:rFonts w:ascii="Arial" w:hAnsi="Arial" w:cs="Arial"/>
                <w:b/>
                <w:bCs/>
                <w:sz w:val="22"/>
                <w:szCs w:val="22"/>
              </w:rPr>
            </w:pPr>
            <w:r>
              <w:rPr>
                <w:rFonts w:ascii="Arial" w:hAnsi="Arial" w:cs="Arial"/>
                <w:b/>
                <w:bCs/>
                <w:sz w:val="22"/>
                <w:szCs w:val="22"/>
              </w:rPr>
              <w:t>a</w:t>
            </w:r>
            <w:r w:rsidR="000A70AC">
              <w:rPr>
                <w:rFonts w:ascii="Arial" w:hAnsi="Arial" w:cs="Arial"/>
                <w:b/>
                <w:bCs/>
                <w:sz w:val="22"/>
                <w:szCs w:val="22"/>
              </w:rPr>
              <w:t>ri</w:t>
            </w:r>
            <w:r>
              <w:rPr>
                <w:rFonts w:ascii="Arial" w:hAnsi="Arial" w:cs="Arial"/>
                <w:b/>
                <w:bCs/>
                <w:sz w:val="22"/>
                <w:szCs w:val="22"/>
              </w:rPr>
              <w:t xml:space="preserve"> </w:t>
            </w:r>
            <w:r w:rsidR="006712C2">
              <w:rPr>
                <w:rFonts w:ascii="Arial" w:hAnsi="Arial" w:cs="Arial"/>
                <w:b/>
                <w:bCs/>
                <w:sz w:val="22"/>
                <w:szCs w:val="22"/>
              </w:rPr>
              <w:t>et</w:t>
            </w:r>
          </w:p>
          <w:p w14:paraId="6D6E5BFE" w14:textId="562E6F14" w:rsidR="006712C2" w:rsidRDefault="006712C2" w:rsidP="00B8441B">
            <w:pPr>
              <w:rPr>
                <w:rFonts w:ascii="Arial" w:hAnsi="Arial" w:cs="Arial"/>
                <w:b/>
                <w:bCs/>
                <w:sz w:val="22"/>
                <w:szCs w:val="22"/>
              </w:rPr>
            </w:pPr>
            <w:r>
              <w:rPr>
                <w:rFonts w:ascii="Arial" w:hAnsi="Arial" w:cs="Arial"/>
                <w:b/>
                <w:bCs/>
                <w:sz w:val="22"/>
                <w:szCs w:val="22"/>
              </w:rPr>
              <w:t>al</w:t>
            </w:r>
            <w:r w:rsidR="00847EEE">
              <w:rPr>
                <w:rFonts w:ascii="Arial" w:hAnsi="Arial" w:cs="Arial"/>
                <w:b/>
                <w:bCs/>
                <w:sz w:val="22"/>
                <w:szCs w:val="22"/>
              </w:rPr>
              <w:t xml:space="preserve">., </w:t>
            </w:r>
          </w:p>
          <w:p w14:paraId="104DD881" w14:textId="3434093B" w:rsidR="00847EEE" w:rsidRDefault="008936FA" w:rsidP="00B8441B">
            <w:pPr>
              <w:rPr>
                <w:rFonts w:ascii="Arial" w:hAnsi="Arial" w:cs="Arial"/>
                <w:b/>
                <w:bCs/>
                <w:sz w:val="22"/>
                <w:szCs w:val="22"/>
              </w:rPr>
            </w:pPr>
            <w:r>
              <w:rPr>
                <w:rFonts w:ascii="Arial" w:hAnsi="Arial" w:cs="Arial"/>
                <w:b/>
                <w:bCs/>
                <w:sz w:val="22"/>
                <w:szCs w:val="22"/>
              </w:rPr>
              <w:t>2022)</w:t>
            </w:r>
          </w:p>
          <w:p w14:paraId="0C5D0CF1" w14:textId="77777777" w:rsidR="00B864F4" w:rsidRDefault="00B864F4" w:rsidP="00B8441B">
            <w:pPr>
              <w:rPr>
                <w:rFonts w:ascii="Arial" w:hAnsi="Arial" w:cs="Arial"/>
                <w:b/>
                <w:bCs/>
                <w:sz w:val="22"/>
                <w:szCs w:val="22"/>
              </w:rPr>
            </w:pPr>
          </w:p>
          <w:p w14:paraId="29A7B05C" w14:textId="77777777" w:rsidR="005A6798" w:rsidRDefault="005A6798" w:rsidP="00B8441B">
            <w:pPr>
              <w:rPr>
                <w:rFonts w:ascii="Arial" w:hAnsi="Arial" w:cs="Arial"/>
                <w:b/>
                <w:bCs/>
                <w:sz w:val="22"/>
                <w:szCs w:val="22"/>
              </w:rPr>
            </w:pPr>
          </w:p>
        </w:tc>
        <w:tc>
          <w:tcPr>
            <w:tcW w:w="814" w:type="dxa"/>
            <w:shd w:val="clear" w:color="auto" w:fill="4EA72E" w:themeFill="accent6"/>
          </w:tcPr>
          <w:p w14:paraId="32BF2367" w14:textId="77777777" w:rsidR="00DE79AD" w:rsidRDefault="00DE79AD" w:rsidP="00B8441B">
            <w:pPr>
              <w:rPr>
                <w:rFonts w:ascii="Arial" w:hAnsi="Arial" w:cs="Arial"/>
                <w:b/>
                <w:bCs/>
                <w:sz w:val="22"/>
                <w:szCs w:val="22"/>
              </w:rPr>
            </w:pPr>
          </w:p>
          <w:p w14:paraId="21257165" w14:textId="67F1F3BE" w:rsidR="003011F7" w:rsidRDefault="00242097" w:rsidP="00B8441B">
            <w:pPr>
              <w:rPr>
                <w:rFonts w:ascii="Arial" w:hAnsi="Arial" w:cs="Arial"/>
                <w:b/>
                <w:bCs/>
                <w:sz w:val="22"/>
                <w:szCs w:val="22"/>
              </w:rPr>
            </w:pPr>
            <w:r>
              <w:rPr>
                <w:rFonts w:ascii="Arial" w:hAnsi="Arial" w:cs="Arial"/>
                <w:b/>
                <w:bCs/>
                <w:sz w:val="22"/>
                <w:szCs w:val="22"/>
              </w:rPr>
              <w:t xml:space="preserve">  +</w:t>
            </w:r>
          </w:p>
        </w:tc>
        <w:tc>
          <w:tcPr>
            <w:tcW w:w="901" w:type="dxa"/>
            <w:shd w:val="clear" w:color="auto" w:fill="4EA72E" w:themeFill="accent6"/>
          </w:tcPr>
          <w:p w14:paraId="2A0B534C" w14:textId="77777777" w:rsidR="00DE79AD" w:rsidRDefault="00DE79AD" w:rsidP="00B8441B">
            <w:pPr>
              <w:rPr>
                <w:rFonts w:ascii="Arial" w:hAnsi="Arial" w:cs="Arial"/>
                <w:b/>
                <w:bCs/>
                <w:sz w:val="22"/>
                <w:szCs w:val="22"/>
              </w:rPr>
            </w:pPr>
          </w:p>
          <w:p w14:paraId="347BFD78" w14:textId="23E5DE28" w:rsidR="00242097" w:rsidRDefault="00242097" w:rsidP="00B8441B">
            <w:pPr>
              <w:rPr>
                <w:rFonts w:ascii="Arial" w:hAnsi="Arial" w:cs="Arial"/>
                <w:b/>
                <w:bCs/>
                <w:sz w:val="22"/>
                <w:szCs w:val="22"/>
              </w:rPr>
            </w:pPr>
            <w:r>
              <w:rPr>
                <w:rFonts w:ascii="Arial" w:hAnsi="Arial" w:cs="Arial"/>
                <w:b/>
                <w:bCs/>
                <w:sz w:val="22"/>
                <w:szCs w:val="22"/>
              </w:rPr>
              <w:t xml:space="preserve"> </w:t>
            </w:r>
            <w:r w:rsidR="00F244CD">
              <w:rPr>
                <w:rFonts w:ascii="Arial" w:hAnsi="Arial" w:cs="Arial"/>
                <w:b/>
                <w:bCs/>
                <w:sz w:val="22"/>
                <w:szCs w:val="22"/>
              </w:rPr>
              <w:t>+</w:t>
            </w:r>
          </w:p>
        </w:tc>
        <w:tc>
          <w:tcPr>
            <w:tcW w:w="901" w:type="dxa"/>
            <w:shd w:val="clear" w:color="auto" w:fill="4EA72E" w:themeFill="accent6"/>
          </w:tcPr>
          <w:p w14:paraId="42CF5AE9" w14:textId="77777777" w:rsidR="00DE79AD" w:rsidRDefault="00DE79AD" w:rsidP="00B8441B">
            <w:pPr>
              <w:rPr>
                <w:rFonts w:ascii="Arial" w:hAnsi="Arial" w:cs="Arial"/>
                <w:b/>
                <w:bCs/>
                <w:sz w:val="22"/>
                <w:szCs w:val="22"/>
              </w:rPr>
            </w:pPr>
          </w:p>
          <w:p w14:paraId="13B7ACE7" w14:textId="1ABE87C8" w:rsidR="00F244CD" w:rsidRDefault="00F244CD" w:rsidP="00B8441B">
            <w:pPr>
              <w:rPr>
                <w:rFonts w:ascii="Arial" w:hAnsi="Arial" w:cs="Arial"/>
                <w:b/>
                <w:bCs/>
                <w:sz w:val="22"/>
                <w:szCs w:val="22"/>
              </w:rPr>
            </w:pPr>
            <w:r>
              <w:rPr>
                <w:rFonts w:ascii="Arial" w:hAnsi="Arial" w:cs="Arial"/>
                <w:b/>
                <w:bCs/>
                <w:sz w:val="22"/>
                <w:szCs w:val="22"/>
              </w:rPr>
              <w:t xml:space="preserve">  </w:t>
            </w:r>
            <w:r w:rsidR="00357EDD">
              <w:rPr>
                <w:rFonts w:ascii="Arial" w:hAnsi="Arial" w:cs="Arial"/>
                <w:b/>
                <w:bCs/>
                <w:sz w:val="22"/>
                <w:szCs w:val="22"/>
              </w:rPr>
              <w:t>+</w:t>
            </w:r>
          </w:p>
        </w:tc>
        <w:tc>
          <w:tcPr>
            <w:tcW w:w="902" w:type="dxa"/>
            <w:shd w:val="clear" w:color="auto" w:fill="4EA72E" w:themeFill="accent6"/>
          </w:tcPr>
          <w:p w14:paraId="3611CED6" w14:textId="77777777" w:rsidR="00DE79AD" w:rsidRDefault="00DE79AD" w:rsidP="00B8441B">
            <w:pPr>
              <w:rPr>
                <w:rFonts w:ascii="Arial" w:hAnsi="Arial" w:cs="Arial"/>
                <w:b/>
                <w:bCs/>
                <w:sz w:val="22"/>
                <w:szCs w:val="22"/>
              </w:rPr>
            </w:pPr>
          </w:p>
          <w:p w14:paraId="0870D843" w14:textId="77570763" w:rsidR="00357EDD" w:rsidRDefault="00357EDD" w:rsidP="00B8441B">
            <w:pPr>
              <w:rPr>
                <w:rFonts w:ascii="Arial" w:hAnsi="Arial" w:cs="Arial"/>
                <w:b/>
                <w:bCs/>
                <w:sz w:val="22"/>
                <w:szCs w:val="22"/>
              </w:rPr>
            </w:pPr>
            <w:r>
              <w:rPr>
                <w:rFonts w:ascii="Arial" w:hAnsi="Arial" w:cs="Arial"/>
                <w:b/>
                <w:bCs/>
                <w:sz w:val="22"/>
                <w:szCs w:val="22"/>
              </w:rPr>
              <w:t xml:space="preserve"> </w:t>
            </w:r>
            <w:r w:rsidR="0058113E">
              <w:rPr>
                <w:rFonts w:ascii="Arial" w:hAnsi="Arial" w:cs="Arial"/>
                <w:b/>
                <w:bCs/>
                <w:sz w:val="22"/>
                <w:szCs w:val="22"/>
              </w:rPr>
              <w:t>+</w:t>
            </w:r>
          </w:p>
        </w:tc>
        <w:tc>
          <w:tcPr>
            <w:tcW w:w="902" w:type="dxa"/>
            <w:shd w:val="clear" w:color="auto" w:fill="4EA72E" w:themeFill="accent6"/>
          </w:tcPr>
          <w:p w14:paraId="433F9743" w14:textId="77777777" w:rsidR="00DE79AD" w:rsidRDefault="00DE79AD" w:rsidP="00B8441B">
            <w:pPr>
              <w:rPr>
                <w:rFonts w:ascii="Arial" w:hAnsi="Arial" w:cs="Arial"/>
                <w:b/>
                <w:bCs/>
                <w:sz w:val="22"/>
                <w:szCs w:val="22"/>
              </w:rPr>
            </w:pPr>
          </w:p>
          <w:p w14:paraId="6C253A9C" w14:textId="001C514F" w:rsidR="0058113E" w:rsidRDefault="0058113E" w:rsidP="00B8441B">
            <w:pPr>
              <w:rPr>
                <w:rFonts w:ascii="Arial" w:hAnsi="Arial" w:cs="Arial"/>
                <w:b/>
                <w:bCs/>
                <w:sz w:val="22"/>
                <w:szCs w:val="22"/>
              </w:rPr>
            </w:pPr>
            <w:r>
              <w:rPr>
                <w:rFonts w:ascii="Arial" w:hAnsi="Arial" w:cs="Arial"/>
                <w:b/>
                <w:bCs/>
                <w:sz w:val="22"/>
                <w:szCs w:val="22"/>
              </w:rPr>
              <w:t xml:space="preserve"> </w:t>
            </w:r>
            <w:r w:rsidR="00BA080B">
              <w:rPr>
                <w:rFonts w:ascii="Arial" w:hAnsi="Arial" w:cs="Arial"/>
                <w:b/>
                <w:bCs/>
                <w:sz w:val="22"/>
                <w:szCs w:val="22"/>
              </w:rPr>
              <w:t>+</w:t>
            </w:r>
          </w:p>
        </w:tc>
        <w:tc>
          <w:tcPr>
            <w:tcW w:w="902" w:type="dxa"/>
            <w:shd w:val="clear" w:color="auto" w:fill="4EA72E" w:themeFill="accent6"/>
          </w:tcPr>
          <w:p w14:paraId="019F8C43" w14:textId="77777777" w:rsidR="00DE79AD" w:rsidRDefault="00DE79AD" w:rsidP="00B8441B">
            <w:pPr>
              <w:rPr>
                <w:rFonts w:ascii="Arial" w:hAnsi="Arial" w:cs="Arial"/>
                <w:b/>
                <w:bCs/>
                <w:sz w:val="22"/>
                <w:szCs w:val="22"/>
              </w:rPr>
            </w:pPr>
          </w:p>
          <w:p w14:paraId="6B465C52" w14:textId="61A8B03D" w:rsidR="00BA080B" w:rsidRDefault="00BA080B" w:rsidP="00B8441B">
            <w:pPr>
              <w:rPr>
                <w:rFonts w:ascii="Arial" w:hAnsi="Arial" w:cs="Arial"/>
                <w:b/>
                <w:bCs/>
                <w:sz w:val="22"/>
                <w:szCs w:val="22"/>
              </w:rPr>
            </w:pPr>
            <w:r>
              <w:rPr>
                <w:rFonts w:ascii="Arial" w:hAnsi="Arial" w:cs="Arial"/>
                <w:b/>
                <w:bCs/>
                <w:sz w:val="22"/>
                <w:szCs w:val="22"/>
              </w:rPr>
              <w:t xml:space="preserve"> </w:t>
            </w:r>
            <w:r w:rsidR="00EC705A">
              <w:rPr>
                <w:rFonts w:ascii="Arial" w:hAnsi="Arial" w:cs="Arial"/>
                <w:b/>
                <w:bCs/>
                <w:sz w:val="22"/>
                <w:szCs w:val="22"/>
              </w:rPr>
              <w:t>+</w:t>
            </w:r>
          </w:p>
        </w:tc>
        <w:tc>
          <w:tcPr>
            <w:tcW w:w="902" w:type="dxa"/>
            <w:shd w:val="clear" w:color="auto" w:fill="4EA72E" w:themeFill="accent6"/>
          </w:tcPr>
          <w:p w14:paraId="405662AF" w14:textId="77777777" w:rsidR="00DE79AD" w:rsidRDefault="00DE79AD" w:rsidP="00B8441B">
            <w:pPr>
              <w:rPr>
                <w:rFonts w:ascii="Arial" w:hAnsi="Arial" w:cs="Arial"/>
                <w:b/>
                <w:bCs/>
                <w:sz w:val="22"/>
                <w:szCs w:val="22"/>
              </w:rPr>
            </w:pPr>
          </w:p>
          <w:p w14:paraId="05509421" w14:textId="36FF589D" w:rsidR="00EC705A" w:rsidRDefault="00EC705A" w:rsidP="00B8441B">
            <w:pPr>
              <w:rPr>
                <w:rFonts w:ascii="Arial" w:hAnsi="Arial" w:cs="Arial"/>
                <w:b/>
                <w:bCs/>
                <w:sz w:val="22"/>
                <w:szCs w:val="22"/>
              </w:rPr>
            </w:pPr>
            <w:r>
              <w:rPr>
                <w:rFonts w:ascii="Arial" w:hAnsi="Arial" w:cs="Arial"/>
                <w:b/>
                <w:bCs/>
                <w:sz w:val="22"/>
                <w:szCs w:val="22"/>
              </w:rPr>
              <w:t xml:space="preserve"> </w:t>
            </w:r>
            <w:r w:rsidR="002C1F7F">
              <w:rPr>
                <w:rFonts w:ascii="Arial" w:hAnsi="Arial" w:cs="Arial"/>
                <w:b/>
                <w:bCs/>
                <w:sz w:val="22"/>
                <w:szCs w:val="22"/>
              </w:rPr>
              <w:t>+</w:t>
            </w:r>
          </w:p>
        </w:tc>
        <w:tc>
          <w:tcPr>
            <w:tcW w:w="902" w:type="dxa"/>
            <w:shd w:val="clear" w:color="auto" w:fill="4EA72E" w:themeFill="accent6"/>
          </w:tcPr>
          <w:p w14:paraId="33FA6A83" w14:textId="77777777" w:rsidR="00DE79AD" w:rsidRDefault="00DE79AD" w:rsidP="00B8441B">
            <w:pPr>
              <w:rPr>
                <w:rFonts w:ascii="Arial" w:hAnsi="Arial" w:cs="Arial"/>
                <w:b/>
                <w:bCs/>
                <w:sz w:val="22"/>
                <w:szCs w:val="22"/>
              </w:rPr>
            </w:pPr>
          </w:p>
          <w:p w14:paraId="7F4F5D79" w14:textId="11F2BCA8" w:rsidR="002C1F7F" w:rsidRDefault="002C1F7F" w:rsidP="00B8441B">
            <w:pPr>
              <w:rPr>
                <w:rFonts w:ascii="Arial" w:hAnsi="Arial" w:cs="Arial"/>
                <w:b/>
                <w:bCs/>
                <w:sz w:val="22"/>
                <w:szCs w:val="22"/>
              </w:rPr>
            </w:pPr>
            <w:r>
              <w:rPr>
                <w:rFonts w:ascii="Arial" w:hAnsi="Arial" w:cs="Arial"/>
                <w:b/>
                <w:bCs/>
                <w:sz w:val="22"/>
                <w:szCs w:val="22"/>
              </w:rPr>
              <w:t xml:space="preserve"> </w:t>
            </w:r>
            <w:r w:rsidR="00E82B09">
              <w:rPr>
                <w:rFonts w:ascii="Arial" w:hAnsi="Arial" w:cs="Arial"/>
                <w:b/>
                <w:bCs/>
                <w:sz w:val="22"/>
                <w:szCs w:val="22"/>
              </w:rPr>
              <w:t>+</w:t>
            </w:r>
          </w:p>
        </w:tc>
        <w:tc>
          <w:tcPr>
            <w:tcW w:w="902" w:type="dxa"/>
            <w:shd w:val="clear" w:color="auto" w:fill="CAEDFB" w:themeFill="accent4" w:themeFillTint="33"/>
          </w:tcPr>
          <w:p w14:paraId="3061F67C" w14:textId="77777777" w:rsidR="00DE79AD" w:rsidRDefault="00DE79AD" w:rsidP="00B8441B">
            <w:pPr>
              <w:rPr>
                <w:rFonts w:ascii="Arial" w:hAnsi="Arial" w:cs="Arial"/>
                <w:b/>
                <w:bCs/>
                <w:sz w:val="22"/>
                <w:szCs w:val="22"/>
              </w:rPr>
            </w:pPr>
          </w:p>
          <w:p w14:paraId="22C1E099" w14:textId="2C7D3322" w:rsidR="00E82B09" w:rsidRDefault="003C0A56" w:rsidP="00B8441B">
            <w:pPr>
              <w:rPr>
                <w:rFonts w:ascii="Arial" w:hAnsi="Arial" w:cs="Arial"/>
                <w:b/>
                <w:bCs/>
                <w:sz w:val="22"/>
                <w:szCs w:val="22"/>
              </w:rPr>
            </w:pPr>
            <w:r>
              <w:rPr>
                <w:rFonts w:ascii="Arial" w:hAnsi="Arial" w:cs="Arial"/>
                <w:b/>
                <w:bCs/>
                <w:sz w:val="22"/>
                <w:szCs w:val="22"/>
              </w:rPr>
              <w:t>8</w:t>
            </w:r>
          </w:p>
        </w:tc>
      </w:tr>
      <w:tr w:rsidR="00DE79AD" w14:paraId="2B4DF4A4" w14:textId="77777777" w:rsidTr="00B809C3">
        <w:tc>
          <w:tcPr>
            <w:tcW w:w="988" w:type="dxa"/>
            <w:shd w:val="clear" w:color="auto" w:fill="CAEDFB" w:themeFill="accent4" w:themeFillTint="33"/>
          </w:tcPr>
          <w:p w14:paraId="639EEE88" w14:textId="66BEA44F" w:rsidR="00445E80" w:rsidRDefault="00E03D7F" w:rsidP="00B8441B">
            <w:pPr>
              <w:rPr>
                <w:rFonts w:ascii="Arial" w:hAnsi="Arial" w:cs="Arial"/>
                <w:b/>
                <w:bCs/>
                <w:sz w:val="22"/>
                <w:szCs w:val="22"/>
              </w:rPr>
            </w:pPr>
            <w:r>
              <w:rPr>
                <w:rFonts w:ascii="Arial" w:hAnsi="Arial" w:cs="Arial"/>
                <w:b/>
                <w:bCs/>
                <w:sz w:val="22"/>
                <w:szCs w:val="22"/>
              </w:rPr>
              <w:t>(Ka</w:t>
            </w:r>
            <w:r w:rsidR="00445E80">
              <w:rPr>
                <w:rFonts w:ascii="Arial" w:hAnsi="Arial" w:cs="Arial"/>
                <w:b/>
                <w:bCs/>
                <w:sz w:val="22"/>
                <w:szCs w:val="22"/>
              </w:rPr>
              <w:t>k</w:t>
            </w:r>
            <w:r w:rsidR="005C50D0">
              <w:rPr>
                <w:rFonts w:ascii="Arial" w:hAnsi="Arial" w:cs="Arial"/>
                <w:b/>
                <w:bCs/>
                <w:sz w:val="22"/>
                <w:szCs w:val="22"/>
              </w:rPr>
              <w:t>i</w:t>
            </w:r>
            <w:r w:rsidR="003108DE">
              <w:rPr>
                <w:rFonts w:ascii="Arial" w:hAnsi="Arial" w:cs="Arial"/>
                <w:b/>
                <w:bCs/>
                <w:sz w:val="22"/>
                <w:szCs w:val="22"/>
              </w:rPr>
              <w:t>e</w:t>
            </w:r>
            <w:r w:rsidR="008C2CBF">
              <w:rPr>
                <w:rFonts w:ascii="Arial" w:hAnsi="Arial" w:cs="Arial"/>
                <w:b/>
                <w:bCs/>
                <w:sz w:val="22"/>
                <w:szCs w:val="22"/>
              </w:rPr>
              <w:t xml:space="preserve">tek </w:t>
            </w:r>
          </w:p>
          <w:p w14:paraId="16181704" w14:textId="1DE742C5" w:rsidR="005C50D0" w:rsidRDefault="008F68D5" w:rsidP="00B8441B">
            <w:pPr>
              <w:rPr>
                <w:rFonts w:ascii="Arial" w:hAnsi="Arial" w:cs="Arial"/>
                <w:b/>
                <w:bCs/>
                <w:sz w:val="22"/>
                <w:szCs w:val="22"/>
              </w:rPr>
            </w:pPr>
            <w:r>
              <w:rPr>
                <w:rFonts w:ascii="Arial" w:hAnsi="Arial" w:cs="Arial"/>
                <w:b/>
                <w:bCs/>
                <w:sz w:val="22"/>
                <w:szCs w:val="22"/>
              </w:rPr>
              <w:t xml:space="preserve">at al., </w:t>
            </w:r>
          </w:p>
          <w:p w14:paraId="32F9D53A" w14:textId="5FDD6D4A" w:rsidR="008F68D5" w:rsidRDefault="00EF24FF" w:rsidP="00B8441B">
            <w:pPr>
              <w:rPr>
                <w:rFonts w:ascii="Arial" w:hAnsi="Arial" w:cs="Arial"/>
                <w:b/>
                <w:bCs/>
                <w:sz w:val="22"/>
                <w:szCs w:val="22"/>
              </w:rPr>
            </w:pPr>
            <w:r>
              <w:rPr>
                <w:rFonts w:ascii="Arial" w:hAnsi="Arial" w:cs="Arial"/>
                <w:b/>
                <w:bCs/>
                <w:sz w:val="22"/>
                <w:szCs w:val="22"/>
              </w:rPr>
              <w:t>2022)</w:t>
            </w:r>
          </w:p>
          <w:p w14:paraId="710B11BC" w14:textId="77777777" w:rsidR="008C2CBF" w:rsidRDefault="008C2CBF" w:rsidP="00B8441B">
            <w:pPr>
              <w:rPr>
                <w:rFonts w:ascii="Arial" w:hAnsi="Arial" w:cs="Arial"/>
                <w:b/>
                <w:bCs/>
                <w:sz w:val="22"/>
                <w:szCs w:val="22"/>
              </w:rPr>
            </w:pPr>
          </w:p>
          <w:p w14:paraId="3DF2EC03" w14:textId="77777777" w:rsidR="005A6798" w:rsidRDefault="005A6798" w:rsidP="00B8441B">
            <w:pPr>
              <w:rPr>
                <w:rFonts w:ascii="Arial" w:hAnsi="Arial" w:cs="Arial"/>
                <w:b/>
                <w:bCs/>
                <w:sz w:val="22"/>
                <w:szCs w:val="22"/>
              </w:rPr>
            </w:pPr>
          </w:p>
          <w:p w14:paraId="4E87E239" w14:textId="77777777" w:rsidR="005A6798" w:rsidRDefault="005A6798" w:rsidP="00B8441B">
            <w:pPr>
              <w:rPr>
                <w:rFonts w:ascii="Arial" w:hAnsi="Arial" w:cs="Arial"/>
                <w:b/>
                <w:bCs/>
                <w:sz w:val="22"/>
                <w:szCs w:val="22"/>
              </w:rPr>
            </w:pPr>
          </w:p>
        </w:tc>
        <w:tc>
          <w:tcPr>
            <w:tcW w:w="814" w:type="dxa"/>
            <w:shd w:val="clear" w:color="auto" w:fill="4EA72E" w:themeFill="accent6"/>
          </w:tcPr>
          <w:p w14:paraId="5632B1BB" w14:textId="77777777" w:rsidR="00DE79AD" w:rsidRDefault="00DE79AD" w:rsidP="00B8441B">
            <w:pPr>
              <w:rPr>
                <w:rFonts w:ascii="Arial" w:hAnsi="Arial" w:cs="Arial"/>
                <w:b/>
                <w:bCs/>
                <w:sz w:val="22"/>
                <w:szCs w:val="22"/>
              </w:rPr>
            </w:pPr>
          </w:p>
          <w:p w14:paraId="4DFE8298" w14:textId="35D2BDBC" w:rsidR="00A6648E" w:rsidRDefault="00C94BFF" w:rsidP="00B8441B">
            <w:pPr>
              <w:rPr>
                <w:rFonts w:ascii="Arial" w:hAnsi="Arial" w:cs="Arial"/>
                <w:b/>
                <w:bCs/>
                <w:sz w:val="22"/>
                <w:szCs w:val="22"/>
              </w:rPr>
            </w:pPr>
            <w:r>
              <w:rPr>
                <w:rFonts w:ascii="Arial" w:hAnsi="Arial" w:cs="Arial"/>
                <w:b/>
                <w:bCs/>
                <w:sz w:val="22"/>
                <w:szCs w:val="22"/>
              </w:rPr>
              <w:t xml:space="preserve">    +</w:t>
            </w:r>
          </w:p>
        </w:tc>
        <w:tc>
          <w:tcPr>
            <w:tcW w:w="901" w:type="dxa"/>
            <w:shd w:val="clear" w:color="auto" w:fill="4EA72E" w:themeFill="accent6"/>
          </w:tcPr>
          <w:p w14:paraId="6B441EBB" w14:textId="77777777" w:rsidR="00DE79AD" w:rsidRDefault="00DE79AD" w:rsidP="00B8441B">
            <w:pPr>
              <w:rPr>
                <w:rFonts w:ascii="Arial" w:hAnsi="Arial" w:cs="Arial"/>
                <w:b/>
                <w:bCs/>
                <w:sz w:val="22"/>
                <w:szCs w:val="22"/>
              </w:rPr>
            </w:pPr>
          </w:p>
          <w:p w14:paraId="37E4E28D" w14:textId="2C857387" w:rsidR="00C94BFF" w:rsidRDefault="00C94BFF" w:rsidP="00B8441B">
            <w:pPr>
              <w:rPr>
                <w:rFonts w:ascii="Arial" w:hAnsi="Arial" w:cs="Arial"/>
                <w:b/>
                <w:bCs/>
                <w:sz w:val="22"/>
                <w:szCs w:val="22"/>
              </w:rPr>
            </w:pPr>
            <w:r>
              <w:rPr>
                <w:rFonts w:ascii="Arial" w:hAnsi="Arial" w:cs="Arial"/>
                <w:b/>
                <w:bCs/>
                <w:sz w:val="22"/>
                <w:szCs w:val="22"/>
              </w:rPr>
              <w:t xml:space="preserve">  </w:t>
            </w:r>
            <w:r w:rsidR="00CA41D6">
              <w:rPr>
                <w:rFonts w:ascii="Arial" w:hAnsi="Arial" w:cs="Arial"/>
                <w:b/>
                <w:bCs/>
                <w:sz w:val="22"/>
                <w:szCs w:val="22"/>
              </w:rPr>
              <w:t>+</w:t>
            </w:r>
          </w:p>
        </w:tc>
        <w:tc>
          <w:tcPr>
            <w:tcW w:w="901" w:type="dxa"/>
            <w:shd w:val="clear" w:color="auto" w:fill="4EA72E" w:themeFill="accent6"/>
          </w:tcPr>
          <w:p w14:paraId="25638F96" w14:textId="77777777" w:rsidR="00DE79AD" w:rsidRDefault="00DE79AD" w:rsidP="00B8441B">
            <w:pPr>
              <w:rPr>
                <w:rFonts w:ascii="Arial" w:hAnsi="Arial" w:cs="Arial"/>
                <w:b/>
                <w:bCs/>
                <w:sz w:val="22"/>
                <w:szCs w:val="22"/>
              </w:rPr>
            </w:pPr>
          </w:p>
          <w:p w14:paraId="62D41330" w14:textId="3EDEAE63" w:rsidR="00CA41D6" w:rsidRDefault="00CA41D6" w:rsidP="00B8441B">
            <w:pPr>
              <w:rPr>
                <w:rFonts w:ascii="Arial" w:hAnsi="Arial" w:cs="Arial"/>
                <w:b/>
                <w:bCs/>
                <w:sz w:val="22"/>
                <w:szCs w:val="22"/>
              </w:rPr>
            </w:pPr>
            <w:r>
              <w:rPr>
                <w:rFonts w:ascii="Arial" w:hAnsi="Arial" w:cs="Arial"/>
                <w:b/>
                <w:bCs/>
                <w:sz w:val="22"/>
                <w:szCs w:val="22"/>
              </w:rPr>
              <w:t xml:space="preserve"> </w:t>
            </w:r>
            <w:r w:rsidR="00A90464">
              <w:rPr>
                <w:rFonts w:ascii="Arial" w:hAnsi="Arial" w:cs="Arial"/>
                <w:b/>
                <w:bCs/>
                <w:sz w:val="22"/>
                <w:szCs w:val="22"/>
              </w:rPr>
              <w:t xml:space="preserve"> </w:t>
            </w:r>
            <w:r w:rsidR="00A12CE8">
              <w:rPr>
                <w:rFonts w:ascii="Arial" w:hAnsi="Arial" w:cs="Arial"/>
                <w:b/>
                <w:bCs/>
                <w:sz w:val="22"/>
                <w:szCs w:val="22"/>
              </w:rPr>
              <w:t>+</w:t>
            </w:r>
          </w:p>
        </w:tc>
        <w:tc>
          <w:tcPr>
            <w:tcW w:w="902" w:type="dxa"/>
            <w:shd w:val="clear" w:color="auto" w:fill="4EA72E" w:themeFill="accent6"/>
          </w:tcPr>
          <w:p w14:paraId="23E8B3E0" w14:textId="77777777" w:rsidR="00DE79AD" w:rsidRDefault="00DE79AD" w:rsidP="00B8441B">
            <w:pPr>
              <w:rPr>
                <w:rFonts w:ascii="Arial" w:hAnsi="Arial" w:cs="Arial"/>
                <w:b/>
                <w:bCs/>
                <w:sz w:val="22"/>
                <w:szCs w:val="22"/>
              </w:rPr>
            </w:pPr>
          </w:p>
          <w:p w14:paraId="7CF0FBB7" w14:textId="4ECD17B2" w:rsidR="00A12CE8" w:rsidRDefault="00A12CE8" w:rsidP="00B8441B">
            <w:pPr>
              <w:rPr>
                <w:rFonts w:ascii="Arial" w:hAnsi="Arial" w:cs="Arial"/>
                <w:b/>
                <w:bCs/>
                <w:sz w:val="22"/>
                <w:szCs w:val="22"/>
              </w:rPr>
            </w:pPr>
            <w:r>
              <w:rPr>
                <w:rFonts w:ascii="Arial" w:hAnsi="Arial" w:cs="Arial"/>
                <w:b/>
                <w:bCs/>
                <w:sz w:val="22"/>
                <w:szCs w:val="22"/>
              </w:rPr>
              <w:t xml:space="preserve">   </w:t>
            </w:r>
            <w:r w:rsidR="00CB7749">
              <w:rPr>
                <w:rFonts w:ascii="Arial" w:hAnsi="Arial" w:cs="Arial"/>
                <w:b/>
                <w:bCs/>
                <w:sz w:val="22"/>
                <w:szCs w:val="22"/>
              </w:rPr>
              <w:t>+</w:t>
            </w:r>
          </w:p>
        </w:tc>
        <w:tc>
          <w:tcPr>
            <w:tcW w:w="902" w:type="dxa"/>
            <w:shd w:val="clear" w:color="auto" w:fill="4EA72E" w:themeFill="accent6"/>
          </w:tcPr>
          <w:p w14:paraId="3085AA90" w14:textId="77777777" w:rsidR="00DE79AD" w:rsidRDefault="00DE79AD" w:rsidP="00B8441B">
            <w:pPr>
              <w:rPr>
                <w:rFonts w:ascii="Arial" w:hAnsi="Arial" w:cs="Arial"/>
                <w:b/>
                <w:bCs/>
                <w:sz w:val="22"/>
                <w:szCs w:val="22"/>
              </w:rPr>
            </w:pPr>
          </w:p>
          <w:p w14:paraId="43F58F2B" w14:textId="1FD887C5" w:rsidR="00420673" w:rsidRDefault="00420673" w:rsidP="00B8441B">
            <w:pPr>
              <w:rPr>
                <w:rFonts w:ascii="Arial" w:hAnsi="Arial" w:cs="Arial"/>
                <w:b/>
                <w:bCs/>
                <w:sz w:val="22"/>
                <w:szCs w:val="22"/>
              </w:rPr>
            </w:pPr>
            <w:r>
              <w:rPr>
                <w:rFonts w:ascii="Arial" w:hAnsi="Arial" w:cs="Arial"/>
                <w:b/>
                <w:bCs/>
                <w:sz w:val="22"/>
                <w:szCs w:val="22"/>
              </w:rPr>
              <w:t xml:space="preserve">     </w:t>
            </w:r>
            <w:r w:rsidR="00643923">
              <w:rPr>
                <w:rFonts w:ascii="Arial" w:hAnsi="Arial" w:cs="Arial"/>
                <w:b/>
                <w:bCs/>
                <w:sz w:val="22"/>
                <w:szCs w:val="22"/>
              </w:rPr>
              <w:t>+</w:t>
            </w:r>
          </w:p>
        </w:tc>
        <w:tc>
          <w:tcPr>
            <w:tcW w:w="902" w:type="dxa"/>
            <w:shd w:val="clear" w:color="auto" w:fill="EE0000"/>
          </w:tcPr>
          <w:p w14:paraId="0B8ACD97" w14:textId="77777777" w:rsidR="00DE79AD" w:rsidRDefault="00DE79AD" w:rsidP="00B8441B">
            <w:pPr>
              <w:rPr>
                <w:rFonts w:ascii="Arial" w:hAnsi="Arial" w:cs="Arial"/>
                <w:b/>
                <w:bCs/>
                <w:sz w:val="22"/>
                <w:szCs w:val="22"/>
              </w:rPr>
            </w:pPr>
          </w:p>
          <w:p w14:paraId="3E824FD8" w14:textId="6EA1CF55" w:rsidR="00D9060F" w:rsidRDefault="00D9060F" w:rsidP="00B8441B">
            <w:pPr>
              <w:rPr>
                <w:rFonts w:ascii="Arial" w:hAnsi="Arial" w:cs="Arial"/>
                <w:b/>
                <w:bCs/>
                <w:sz w:val="22"/>
                <w:szCs w:val="22"/>
              </w:rPr>
            </w:pPr>
            <w:r>
              <w:rPr>
                <w:rFonts w:ascii="Arial" w:hAnsi="Arial" w:cs="Arial"/>
                <w:b/>
                <w:bCs/>
                <w:sz w:val="22"/>
                <w:szCs w:val="22"/>
              </w:rPr>
              <w:t xml:space="preserve">    _</w:t>
            </w:r>
          </w:p>
        </w:tc>
        <w:tc>
          <w:tcPr>
            <w:tcW w:w="902" w:type="dxa"/>
            <w:shd w:val="clear" w:color="auto" w:fill="EE0000"/>
          </w:tcPr>
          <w:p w14:paraId="07847C55" w14:textId="77777777" w:rsidR="00DE79AD" w:rsidRDefault="00DE79AD" w:rsidP="00B8441B">
            <w:pPr>
              <w:rPr>
                <w:rFonts w:ascii="Arial" w:hAnsi="Arial" w:cs="Arial"/>
                <w:b/>
                <w:bCs/>
                <w:sz w:val="22"/>
                <w:szCs w:val="22"/>
              </w:rPr>
            </w:pPr>
          </w:p>
          <w:p w14:paraId="283DE88A" w14:textId="75733B2E" w:rsidR="00D9060F" w:rsidRDefault="00D9060F" w:rsidP="00B8441B">
            <w:pPr>
              <w:rPr>
                <w:rFonts w:ascii="Arial" w:hAnsi="Arial" w:cs="Arial"/>
                <w:b/>
                <w:bCs/>
                <w:sz w:val="22"/>
                <w:szCs w:val="22"/>
              </w:rPr>
            </w:pPr>
            <w:r>
              <w:rPr>
                <w:rFonts w:ascii="Arial" w:hAnsi="Arial" w:cs="Arial"/>
                <w:b/>
                <w:bCs/>
                <w:sz w:val="22"/>
                <w:szCs w:val="22"/>
              </w:rPr>
              <w:t xml:space="preserve">     </w:t>
            </w:r>
            <w:r w:rsidR="003973FF">
              <w:rPr>
                <w:rFonts w:ascii="Arial" w:hAnsi="Arial" w:cs="Arial"/>
                <w:b/>
                <w:bCs/>
                <w:sz w:val="22"/>
                <w:szCs w:val="22"/>
              </w:rPr>
              <w:t>_</w:t>
            </w:r>
          </w:p>
        </w:tc>
        <w:tc>
          <w:tcPr>
            <w:tcW w:w="902" w:type="dxa"/>
            <w:shd w:val="clear" w:color="auto" w:fill="EE0000"/>
          </w:tcPr>
          <w:p w14:paraId="20A7DF4C" w14:textId="77777777" w:rsidR="00DE79AD" w:rsidRDefault="00DE79AD" w:rsidP="00B8441B">
            <w:pPr>
              <w:rPr>
                <w:rFonts w:ascii="Arial" w:hAnsi="Arial" w:cs="Arial"/>
                <w:b/>
                <w:bCs/>
                <w:sz w:val="22"/>
                <w:szCs w:val="22"/>
              </w:rPr>
            </w:pPr>
          </w:p>
          <w:p w14:paraId="6A0EAC27" w14:textId="796EF480" w:rsidR="00E33D6E" w:rsidRDefault="00B06637" w:rsidP="00B8441B">
            <w:pPr>
              <w:rPr>
                <w:rFonts w:ascii="Arial" w:hAnsi="Arial" w:cs="Arial"/>
                <w:b/>
                <w:bCs/>
                <w:sz w:val="22"/>
                <w:szCs w:val="22"/>
              </w:rPr>
            </w:pPr>
            <w:r>
              <w:rPr>
                <w:rFonts w:ascii="Arial" w:hAnsi="Arial" w:cs="Arial"/>
                <w:b/>
                <w:bCs/>
                <w:sz w:val="22"/>
                <w:szCs w:val="22"/>
              </w:rPr>
              <w:t xml:space="preserve">    </w:t>
            </w:r>
            <w:r w:rsidR="00E33D6E">
              <w:rPr>
                <w:rFonts w:ascii="Arial" w:hAnsi="Arial" w:cs="Arial"/>
                <w:b/>
                <w:bCs/>
                <w:sz w:val="22"/>
                <w:szCs w:val="22"/>
              </w:rPr>
              <w:t>_</w:t>
            </w:r>
          </w:p>
        </w:tc>
        <w:tc>
          <w:tcPr>
            <w:tcW w:w="902" w:type="dxa"/>
            <w:shd w:val="clear" w:color="auto" w:fill="CAEDFB" w:themeFill="accent4" w:themeFillTint="33"/>
          </w:tcPr>
          <w:p w14:paraId="7371F993" w14:textId="77777777" w:rsidR="00DE79AD" w:rsidRDefault="00DE79AD" w:rsidP="00B8441B">
            <w:pPr>
              <w:rPr>
                <w:rFonts w:ascii="Arial" w:hAnsi="Arial" w:cs="Arial"/>
                <w:b/>
                <w:bCs/>
                <w:sz w:val="22"/>
                <w:szCs w:val="22"/>
              </w:rPr>
            </w:pPr>
          </w:p>
          <w:p w14:paraId="4FEF52F2" w14:textId="3EC8AA12" w:rsidR="008F393B" w:rsidRDefault="008F393B" w:rsidP="00B8441B">
            <w:pPr>
              <w:rPr>
                <w:rFonts w:ascii="Arial" w:hAnsi="Arial" w:cs="Arial"/>
                <w:b/>
                <w:bCs/>
                <w:sz w:val="22"/>
                <w:szCs w:val="22"/>
              </w:rPr>
            </w:pPr>
            <w:r>
              <w:rPr>
                <w:rFonts w:ascii="Arial" w:hAnsi="Arial" w:cs="Arial"/>
                <w:b/>
                <w:bCs/>
                <w:sz w:val="22"/>
                <w:szCs w:val="22"/>
              </w:rPr>
              <w:t xml:space="preserve"> </w:t>
            </w:r>
            <w:r w:rsidR="00F441A8">
              <w:rPr>
                <w:rFonts w:ascii="Arial" w:hAnsi="Arial" w:cs="Arial"/>
                <w:b/>
                <w:bCs/>
                <w:sz w:val="22"/>
                <w:szCs w:val="22"/>
              </w:rPr>
              <w:t>5</w:t>
            </w:r>
          </w:p>
        </w:tc>
      </w:tr>
    </w:tbl>
    <w:p w14:paraId="3EA698EC" w14:textId="77777777" w:rsidR="00124569" w:rsidRDefault="00124569" w:rsidP="00B8441B">
      <w:pPr>
        <w:rPr>
          <w:rFonts w:ascii="Arial" w:hAnsi="Arial" w:cs="Arial"/>
          <w:b/>
          <w:bCs/>
          <w:sz w:val="22"/>
          <w:szCs w:val="22"/>
        </w:rPr>
      </w:pPr>
    </w:p>
    <w:tbl>
      <w:tblPr>
        <w:tblStyle w:val="TableGrid"/>
        <w:tblW w:w="0" w:type="auto"/>
        <w:tblLook w:val="04A0" w:firstRow="1" w:lastRow="0" w:firstColumn="1" w:lastColumn="0" w:noHBand="0" w:noVBand="1"/>
      </w:tblPr>
      <w:tblGrid>
        <w:gridCol w:w="901"/>
        <w:gridCol w:w="901"/>
        <w:gridCol w:w="901"/>
        <w:gridCol w:w="901"/>
        <w:gridCol w:w="902"/>
        <w:gridCol w:w="902"/>
        <w:gridCol w:w="902"/>
        <w:gridCol w:w="902"/>
        <w:gridCol w:w="902"/>
        <w:gridCol w:w="902"/>
      </w:tblGrid>
      <w:tr w:rsidR="00D66EB0" w14:paraId="65EE4F5E" w14:textId="77777777" w:rsidTr="00B809C3">
        <w:tc>
          <w:tcPr>
            <w:tcW w:w="901" w:type="dxa"/>
            <w:shd w:val="clear" w:color="auto" w:fill="CAEDFB" w:themeFill="accent4" w:themeFillTint="33"/>
          </w:tcPr>
          <w:p w14:paraId="03240784" w14:textId="77777777" w:rsidR="00D66EB0" w:rsidRDefault="00D66EB0" w:rsidP="00B8441B">
            <w:pPr>
              <w:rPr>
                <w:rFonts w:ascii="Arial" w:hAnsi="Arial" w:cs="Arial"/>
                <w:b/>
                <w:bCs/>
                <w:sz w:val="22"/>
                <w:szCs w:val="22"/>
              </w:rPr>
            </w:pPr>
          </w:p>
          <w:p w14:paraId="117B1D52" w14:textId="220CEF69" w:rsidR="00D66EB0" w:rsidRDefault="000B44FA" w:rsidP="00B8441B">
            <w:pPr>
              <w:rPr>
                <w:rFonts w:ascii="Arial" w:hAnsi="Arial" w:cs="Arial"/>
                <w:b/>
                <w:bCs/>
                <w:sz w:val="22"/>
                <w:szCs w:val="22"/>
              </w:rPr>
            </w:pPr>
            <w:r>
              <w:rPr>
                <w:rFonts w:ascii="Arial" w:hAnsi="Arial" w:cs="Arial"/>
                <w:b/>
                <w:bCs/>
                <w:sz w:val="22"/>
                <w:szCs w:val="22"/>
              </w:rPr>
              <w:t>(Dave</w:t>
            </w:r>
          </w:p>
          <w:p w14:paraId="27C6CF6F" w14:textId="7C530B72" w:rsidR="00F05310" w:rsidRDefault="00257A84" w:rsidP="00B8441B">
            <w:pPr>
              <w:rPr>
                <w:rFonts w:ascii="Arial" w:hAnsi="Arial" w:cs="Arial"/>
                <w:b/>
                <w:bCs/>
                <w:sz w:val="22"/>
                <w:szCs w:val="22"/>
              </w:rPr>
            </w:pPr>
            <w:r>
              <w:rPr>
                <w:rFonts w:ascii="Arial" w:hAnsi="Arial" w:cs="Arial"/>
                <w:b/>
                <w:bCs/>
                <w:sz w:val="22"/>
                <w:szCs w:val="22"/>
              </w:rPr>
              <w:t>e</w:t>
            </w:r>
            <w:r w:rsidR="00BB64E4">
              <w:rPr>
                <w:rFonts w:ascii="Arial" w:hAnsi="Arial" w:cs="Arial"/>
                <w:b/>
                <w:bCs/>
                <w:sz w:val="22"/>
                <w:szCs w:val="22"/>
              </w:rPr>
              <w:t>t al</w:t>
            </w:r>
            <w:r>
              <w:rPr>
                <w:rFonts w:ascii="Arial" w:hAnsi="Arial" w:cs="Arial"/>
                <w:b/>
                <w:bCs/>
                <w:sz w:val="22"/>
                <w:szCs w:val="22"/>
              </w:rPr>
              <w:t>.,</w:t>
            </w:r>
          </w:p>
          <w:p w14:paraId="0BE4D5C6" w14:textId="0145A213" w:rsidR="00257A84" w:rsidRDefault="00262A41" w:rsidP="00B8441B">
            <w:pPr>
              <w:rPr>
                <w:rFonts w:ascii="Arial" w:hAnsi="Arial" w:cs="Arial"/>
                <w:b/>
                <w:bCs/>
                <w:sz w:val="22"/>
                <w:szCs w:val="22"/>
              </w:rPr>
            </w:pPr>
            <w:r>
              <w:rPr>
                <w:rFonts w:ascii="Arial" w:hAnsi="Arial" w:cs="Arial"/>
                <w:b/>
                <w:bCs/>
                <w:sz w:val="22"/>
                <w:szCs w:val="22"/>
              </w:rPr>
              <w:t>2021)</w:t>
            </w:r>
          </w:p>
          <w:p w14:paraId="624ADE19" w14:textId="77777777" w:rsidR="00257A84" w:rsidRDefault="00257A84" w:rsidP="00B8441B">
            <w:pPr>
              <w:rPr>
                <w:rFonts w:ascii="Arial" w:hAnsi="Arial" w:cs="Arial"/>
                <w:b/>
                <w:bCs/>
                <w:sz w:val="22"/>
                <w:szCs w:val="22"/>
              </w:rPr>
            </w:pPr>
          </w:p>
          <w:p w14:paraId="69B4B168" w14:textId="77777777" w:rsidR="00D66EB0" w:rsidRDefault="00D66EB0" w:rsidP="00B8441B">
            <w:pPr>
              <w:rPr>
                <w:rFonts w:ascii="Arial" w:hAnsi="Arial" w:cs="Arial"/>
                <w:b/>
                <w:bCs/>
                <w:sz w:val="22"/>
                <w:szCs w:val="22"/>
              </w:rPr>
            </w:pPr>
          </w:p>
          <w:p w14:paraId="265E794F" w14:textId="77777777" w:rsidR="00D66EB0" w:rsidRDefault="00D66EB0" w:rsidP="00B8441B">
            <w:pPr>
              <w:rPr>
                <w:rFonts w:ascii="Arial" w:hAnsi="Arial" w:cs="Arial"/>
                <w:b/>
                <w:bCs/>
                <w:sz w:val="22"/>
                <w:szCs w:val="22"/>
              </w:rPr>
            </w:pPr>
          </w:p>
          <w:p w14:paraId="40181AB5" w14:textId="77777777" w:rsidR="00D66EB0" w:rsidRDefault="00D66EB0" w:rsidP="00B8441B">
            <w:pPr>
              <w:rPr>
                <w:rFonts w:ascii="Arial" w:hAnsi="Arial" w:cs="Arial"/>
                <w:b/>
                <w:bCs/>
                <w:sz w:val="22"/>
                <w:szCs w:val="22"/>
              </w:rPr>
            </w:pPr>
          </w:p>
          <w:p w14:paraId="6A8CC599" w14:textId="77777777" w:rsidR="00D66EB0" w:rsidRDefault="00D66EB0" w:rsidP="00B8441B">
            <w:pPr>
              <w:rPr>
                <w:rFonts w:ascii="Arial" w:hAnsi="Arial" w:cs="Arial"/>
                <w:b/>
                <w:bCs/>
                <w:sz w:val="22"/>
                <w:szCs w:val="22"/>
              </w:rPr>
            </w:pPr>
          </w:p>
          <w:p w14:paraId="3C8D7D13" w14:textId="77777777" w:rsidR="00D66EB0" w:rsidRDefault="00D66EB0" w:rsidP="00B8441B">
            <w:pPr>
              <w:rPr>
                <w:rFonts w:ascii="Arial" w:hAnsi="Arial" w:cs="Arial"/>
                <w:b/>
                <w:bCs/>
                <w:sz w:val="22"/>
                <w:szCs w:val="22"/>
              </w:rPr>
            </w:pPr>
          </w:p>
        </w:tc>
        <w:tc>
          <w:tcPr>
            <w:tcW w:w="901" w:type="dxa"/>
            <w:shd w:val="clear" w:color="auto" w:fill="4EA72E" w:themeFill="accent6"/>
          </w:tcPr>
          <w:p w14:paraId="2D9983D4" w14:textId="77777777" w:rsidR="00D66EB0" w:rsidRDefault="00D66EB0" w:rsidP="00B8441B">
            <w:pPr>
              <w:rPr>
                <w:rFonts w:ascii="Arial" w:hAnsi="Arial" w:cs="Arial"/>
                <w:b/>
                <w:bCs/>
                <w:sz w:val="22"/>
                <w:szCs w:val="22"/>
              </w:rPr>
            </w:pPr>
          </w:p>
          <w:p w14:paraId="1B041394" w14:textId="1DCB2DAC" w:rsidR="00774FF4" w:rsidRDefault="00774FF4" w:rsidP="00B8441B">
            <w:pPr>
              <w:rPr>
                <w:rFonts w:ascii="Arial" w:hAnsi="Arial" w:cs="Arial"/>
                <w:b/>
                <w:bCs/>
                <w:sz w:val="22"/>
                <w:szCs w:val="22"/>
              </w:rPr>
            </w:pPr>
            <w:r>
              <w:rPr>
                <w:rFonts w:ascii="Arial" w:hAnsi="Arial" w:cs="Arial"/>
                <w:b/>
                <w:bCs/>
                <w:sz w:val="22"/>
                <w:szCs w:val="22"/>
              </w:rPr>
              <w:t xml:space="preserve">   +</w:t>
            </w:r>
          </w:p>
        </w:tc>
        <w:tc>
          <w:tcPr>
            <w:tcW w:w="901" w:type="dxa"/>
            <w:shd w:val="clear" w:color="auto" w:fill="4EA72E" w:themeFill="accent6"/>
          </w:tcPr>
          <w:p w14:paraId="2A0B6910" w14:textId="77777777" w:rsidR="00D66EB0" w:rsidRDefault="00D66EB0" w:rsidP="00B8441B">
            <w:pPr>
              <w:rPr>
                <w:rFonts w:ascii="Arial" w:hAnsi="Arial" w:cs="Arial"/>
                <w:b/>
                <w:bCs/>
                <w:sz w:val="22"/>
                <w:szCs w:val="22"/>
              </w:rPr>
            </w:pPr>
          </w:p>
          <w:p w14:paraId="066FC7CC" w14:textId="1FCB9789" w:rsidR="00774FF4" w:rsidRDefault="00774FF4" w:rsidP="00B8441B">
            <w:pPr>
              <w:rPr>
                <w:rFonts w:ascii="Arial" w:hAnsi="Arial" w:cs="Arial"/>
                <w:b/>
                <w:bCs/>
                <w:sz w:val="22"/>
                <w:szCs w:val="22"/>
              </w:rPr>
            </w:pPr>
            <w:r>
              <w:rPr>
                <w:rFonts w:ascii="Arial" w:hAnsi="Arial" w:cs="Arial"/>
                <w:b/>
                <w:bCs/>
                <w:sz w:val="22"/>
                <w:szCs w:val="22"/>
              </w:rPr>
              <w:t xml:space="preserve">   </w:t>
            </w:r>
            <w:r w:rsidR="00883BCB">
              <w:rPr>
                <w:rFonts w:ascii="Arial" w:hAnsi="Arial" w:cs="Arial"/>
                <w:b/>
                <w:bCs/>
                <w:sz w:val="22"/>
                <w:szCs w:val="22"/>
              </w:rPr>
              <w:t>+</w:t>
            </w:r>
          </w:p>
        </w:tc>
        <w:tc>
          <w:tcPr>
            <w:tcW w:w="901" w:type="dxa"/>
            <w:shd w:val="clear" w:color="auto" w:fill="4EA72E" w:themeFill="accent6"/>
          </w:tcPr>
          <w:p w14:paraId="56447DC5" w14:textId="77777777" w:rsidR="00D66EB0" w:rsidRDefault="00D66EB0" w:rsidP="00B8441B">
            <w:pPr>
              <w:rPr>
                <w:rFonts w:ascii="Arial" w:hAnsi="Arial" w:cs="Arial"/>
                <w:b/>
                <w:bCs/>
                <w:sz w:val="22"/>
                <w:szCs w:val="22"/>
              </w:rPr>
            </w:pPr>
          </w:p>
          <w:p w14:paraId="095084FA" w14:textId="0021F090" w:rsidR="00883BCB" w:rsidRDefault="00883BCB" w:rsidP="00B8441B">
            <w:pPr>
              <w:rPr>
                <w:rFonts w:ascii="Arial" w:hAnsi="Arial" w:cs="Arial"/>
                <w:b/>
                <w:bCs/>
                <w:sz w:val="22"/>
                <w:szCs w:val="22"/>
              </w:rPr>
            </w:pPr>
            <w:r>
              <w:rPr>
                <w:rFonts w:ascii="Arial" w:hAnsi="Arial" w:cs="Arial"/>
                <w:b/>
                <w:bCs/>
                <w:sz w:val="22"/>
                <w:szCs w:val="22"/>
              </w:rPr>
              <w:t xml:space="preserve"> </w:t>
            </w:r>
            <w:r w:rsidR="00BD2C9F">
              <w:rPr>
                <w:rFonts w:ascii="Arial" w:hAnsi="Arial" w:cs="Arial"/>
                <w:b/>
                <w:bCs/>
                <w:sz w:val="22"/>
                <w:szCs w:val="22"/>
              </w:rPr>
              <w:t>+</w:t>
            </w:r>
          </w:p>
        </w:tc>
        <w:tc>
          <w:tcPr>
            <w:tcW w:w="902" w:type="dxa"/>
            <w:shd w:val="clear" w:color="auto" w:fill="4EA72E" w:themeFill="accent6"/>
          </w:tcPr>
          <w:p w14:paraId="43049454" w14:textId="77777777" w:rsidR="00D66EB0" w:rsidRDefault="00D66EB0" w:rsidP="00B8441B">
            <w:pPr>
              <w:rPr>
                <w:rFonts w:ascii="Arial" w:hAnsi="Arial" w:cs="Arial"/>
                <w:b/>
                <w:bCs/>
                <w:sz w:val="22"/>
                <w:szCs w:val="22"/>
              </w:rPr>
            </w:pPr>
          </w:p>
          <w:p w14:paraId="710A1035" w14:textId="3BA6AC85" w:rsidR="00BD2C9F" w:rsidRDefault="00BD2C9F" w:rsidP="00B8441B">
            <w:pPr>
              <w:rPr>
                <w:rFonts w:ascii="Arial" w:hAnsi="Arial" w:cs="Arial"/>
                <w:b/>
                <w:bCs/>
                <w:sz w:val="22"/>
                <w:szCs w:val="22"/>
              </w:rPr>
            </w:pPr>
            <w:r>
              <w:rPr>
                <w:rFonts w:ascii="Arial" w:hAnsi="Arial" w:cs="Arial"/>
                <w:b/>
                <w:bCs/>
                <w:sz w:val="22"/>
                <w:szCs w:val="22"/>
              </w:rPr>
              <w:t xml:space="preserve"> </w:t>
            </w:r>
            <w:r w:rsidR="00AE02C1">
              <w:rPr>
                <w:rFonts w:ascii="Arial" w:hAnsi="Arial" w:cs="Arial"/>
                <w:b/>
                <w:bCs/>
                <w:sz w:val="22"/>
                <w:szCs w:val="22"/>
              </w:rPr>
              <w:t>+</w:t>
            </w:r>
          </w:p>
        </w:tc>
        <w:tc>
          <w:tcPr>
            <w:tcW w:w="902" w:type="dxa"/>
            <w:shd w:val="clear" w:color="auto" w:fill="4EA72E" w:themeFill="accent6"/>
          </w:tcPr>
          <w:p w14:paraId="0A3407D4" w14:textId="77777777" w:rsidR="00D66EB0" w:rsidRDefault="00D66EB0" w:rsidP="00B8441B">
            <w:pPr>
              <w:rPr>
                <w:rFonts w:ascii="Arial" w:hAnsi="Arial" w:cs="Arial"/>
                <w:b/>
                <w:bCs/>
                <w:sz w:val="22"/>
                <w:szCs w:val="22"/>
              </w:rPr>
            </w:pPr>
          </w:p>
          <w:p w14:paraId="2A1CB399" w14:textId="2C7D4AEB" w:rsidR="00AE02C1" w:rsidRDefault="00AE02C1" w:rsidP="00B8441B">
            <w:pPr>
              <w:rPr>
                <w:rFonts w:ascii="Arial" w:hAnsi="Arial" w:cs="Arial"/>
                <w:b/>
                <w:bCs/>
                <w:sz w:val="22"/>
                <w:szCs w:val="22"/>
              </w:rPr>
            </w:pPr>
            <w:r>
              <w:rPr>
                <w:rFonts w:ascii="Arial" w:hAnsi="Arial" w:cs="Arial"/>
                <w:b/>
                <w:bCs/>
                <w:sz w:val="22"/>
                <w:szCs w:val="22"/>
              </w:rPr>
              <w:t xml:space="preserve"> </w:t>
            </w:r>
            <w:r w:rsidR="00426925">
              <w:rPr>
                <w:rFonts w:ascii="Arial" w:hAnsi="Arial" w:cs="Arial"/>
                <w:b/>
                <w:bCs/>
                <w:sz w:val="22"/>
                <w:szCs w:val="22"/>
              </w:rPr>
              <w:t>+</w:t>
            </w:r>
          </w:p>
        </w:tc>
        <w:tc>
          <w:tcPr>
            <w:tcW w:w="902" w:type="dxa"/>
            <w:shd w:val="clear" w:color="auto" w:fill="EE0000"/>
          </w:tcPr>
          <w:p w14:paraId="3E5ABB19" w14:textId="77777777" w:rsidR="00D66EB0" w:rsidRDefault="00D66EB0" w:rsidP="00B8441B">
            <w:pPr>
              <w:rPr>
                <w:rFonts w:ascii="Arial" w:hAnsi="Arial" w:cs="Arial"/>
                <w:b/>
                <w:bCs/>
                <w:sz w:val="22"/>
                <w:szCs w:val="22"/>
              </w:rPr>
            </w:pPr>
          </w:p>
          <w:p w14:paraId="2A22AF41" w14:textId="5915F2CA" w:rsidR="00426925" w:rsidRDefault="00426925" w:rsidP="00B8441B">
            <w:pPr>
              <w:rPr>
                <w:rFonts w:ascii="Arial" w:hAnsi="Arial" w:cs="Arial"/>
                <w:b/>
                <w:bCs/>
                <w:sz w:val="22"/>
                <w:szCs w:val="22"/>
              </w:rPr>
            </w:pPr>
            <w:r>
              <w:rPr>
                <w:rFonts w:ascii="Arial" w:hAnsi="Arial" w:cs="Arial"/>
                <w:b/>
                <w:bCs/>
                <w:sz w:val="22"/>
                <w:szCs w:val="22"/>
              </w:rPr>
              <w:t xml:space="preserve"> </w:t>
            </w:r>
            <w:r w:rsidR="00D72948">
              <w:rPr>
                <w:rFonts w:ascii="Arial" w:hAnsi="Arial" w:cs="Arial"/>
                <w:b/>
                <w:bCs/>
                <w:sz w:val="22"/>
                <w:szCs w:val="22"/>
              </w:rPr>
              <w:t>_</w:t>
            </w:r>
          </w:p>
        </w:tc>
        <w:tc>
          <w:tcPr>
            <w:tcW w:w="902" w:type="dxa"/>
            <w:shd w:val="clear" w:color="auto" w:fill="4EA72E" w:themeFill="accent6"/>
          </w:tcPr>
          <w:p w14:paraId="14024419" w14:textId="77777777" w:rsidR="00D66EB0" w:rsidRDefault="00D66EB0" w:rsidP="00B8441B">
            <w:pPr>
              <w:rPr>
                <w:rFonts w:ascii="Arial" w:hAnsi="Arial" w:cs="Arial"/>
                <w:b/>
                <w:bCs/>
                <w:sz w:val="22"/>
                <w:szCs w:val="22"/>
              </w:rPr>
            </w:pPr>
          </w:p>
          <w:p w14:paraId="0FAA0CB6" w14:textId="51A14166" w:rsidR="00D72948" w:rsidRDefault="00D72948" w:rsidP="00B8441B">
            <w:pPr>
              <w:rPr>
                <w:rFonts w:ascii="Arial" w:hAnsi="Arial" w:cs="Arial"/>
                <w:b/>
                <w:bCs/>
                <w:sz w:val="22"/>
                <w:szCs w:val="22"/>
              </w:rPr>
            </w:pPr>
            <w:r>
              <w:rPr>
                <w:rFonts w:ascii="Arial" w:hAnsi="Arial" w:cs="Arial"/>
                <w:b/>
                <w:bCs/>
                <w:sz w:val="22"/>
                <w:szCs w:val="22"/>
              </w:rPr>
              <w:t xml:space="preserve">    </w:t>
            </w:r>
            <w:r w:rsidR="00796FE9">
              <w:rPr>
                <w:rFonts w:ascii="Arial" w:hAnsi="Arial" w:cs="Arial"/>
                <w:b/>
                <w:bCs/>
                <w:sz w:val="22"/>
                <w:szCs w:val="22"/>
              </w:rPr>
              <w:t>+</w:t>
            </w:r>
          </w:p>
        </w:tc>
        <w:tc>
          <w:tcPr>
            <w:tcW w:w="902" w:type="dxa"/>
            <w:shd w:val="clear" w:color="auto" w:fill="4EA72E" w:themeFill="accent6"/>
          </w:tcPr>
          <w:p w14:paraId="3A919920" w14:textId="77777777" w:rsidR="00D66EB0" w:rsidRDefault="00D66EB0" w:rsidP="00B8441B">
            <w:pPr>
              <w:rPr>
                <w:rFonts w:ascii="Arial" w:hAnsi="Arial" w:cs="Arial"/>
                <w:b/>
                <w:bCs/>
                <w:sz w:val="22"/>
                <w:szCs w:val="22"/>
              </w:rPr>
            </w:pPr>
          </w:p>
          <w:p w14:paraId="09B64929" w14:textId="46A026AD" w:rsidR="006377BF" w:rsidRDefault="006377BF" w:rsidP="00B8441B">
            <w:pPr>
              <w:rPr>
                <w:rFonts w:ascii="Arial" w:hAnsi="Arial" w:cs="Arial"/>
                <w:b/>
                <w:bCs/>
                <w:sz w:val="22"/>
                <w:szCs w:val="22"/>
              </w:rPr>
            </w:pPr>
            <w:r>
              <w:rPr>
                <w:rFonts w:ascii="Arial" w:hAnsi="Arial" w:cs="Arial"/>
                <w:b/>
                <w:bCs/>
                <w:sz w:val="22"/>
                <w:szCs w:val="22"/>
              </w:rPr>
              <w:t xml:space="preserve">  +</w:t>
            </w:r>
          </w:p>
        </w:tc>
        <w:tc>
          <w:tcPr>
            <w:tcW w:w="902" w:type="dxa"/>
            <w:shd w:val="clear" w:color="auto" w:fill="CAEDFB" w:themeFill="accent4" w:themeFillTint="33"/>
          </w:tcPr>
          <w:p w14:paraId="1399F583" w14:textId="77777777" w:rsidR="00D66EB0" w:rsidRDefault="00D66EB0" w:rsidP="00B8441B">
            <w:pPr>
              <w:rPr>
                <w:rFonts w:ascii="Arial" w:hAnsi="Arial" w:cs="Arial"/>
                <w:b/>
                <w:bCs/>
                <w:sz w:val="22"/>
                <w:szCs w:val="22"/>
              </w:rPr>
            </w:pPr>
          </w:p>
          <w:p w14:paraId="31214F5C" w14:textId="4A7748FB" w:rsidR="006377BF" w:rsidRDefault="00C13DD7" w:rsidP="00B8441B">
            <w:pPr>
              <w:rPr>
                <w:rFonts w:ascii="Arial" w:hAnsi="Arial" w:cs="Arial"/>
                <w:b/>
                <w:bCs/>
                <w:sz w:val="22"/>
                <w:szCs w:val="22"/>
              </w:rPr>
            </w:pPr>
            <w:r>
              <w:rPr>
                <w:rFonts w:ascii="Arial" w:hAnsi="Arial" w:cs="Arial"/>
                <w:b/>
                <w:bCs/>
                <w:sz w:val="22"/>
                <w:szCs w:val="22"/>
              </w:rPr>
              <w:t>7</w:t>
            </w:r>
          </w:p>
        </w:tc>
      </w:tr>
    </w:tbl>
    <w:p w14:paraId="67CDF34B" w14:textId="3321ECC3" w:rsidR="001C5D32" w:rsidRDefault="00F4132A" w:rsidP="00B8441B">
      <w:pPr>
        <w:rPr>
          <w:rFonts w:ascii="Arial" w:hAnsi="Arial" w:cs="Arial"/>
          <w:b/>
          <w:bCs/>
          <w:sz w:val="22"/>
          <w:szCs w:val="22"/>
        </w:rPr>
      </w:pPr>
      <w:r>
        <w:rPr>
          <w:rFonts w:ascii="Arial" w:hAnsi="Arial" w:cs="Arial"/>
          <w:b/>
          <w:bCs/>
          <w:sz w:val="22"/>
          <w:szCs w:val="22"/>
        </w:rPr>
        <w:br w:type="page"/>
      </w:r>
    </w:p>
    <w:p w14:paraId="49D27489" w14:textId="3B219A5A" w:rsidR="00717947" w:rsidRDefault="009C2FA9" w:rsidP="00B8441B">
      <w:pPr>
        <w:rPr>
          <w:rFonts w:ascii="Arial" w:hAnsi="Arial" w:cs="Arial"/>
          <w:b/>
          <w:bCs/>
          <w:sz w:val="22"/>
          <w:szCs w:val="22"/>
        </w:rPr>
      </w:pPr>
      <w:r>
        <w:rPr>
          <w:rFonts w:ascii="Arial" w:hAnsi="Arial" w:cs="Arial"/>
          <w:b/>
          <w:bCs/>
          <w:sz w:val="22"/>
          <w:szCs w:val="22"/>
        </w:rPr>
        <w:lastRenderedPageBreak/>
        <w:t xml:space="preserve">                                               </w:t>
      </w:r>
      <w:r w:rsidR="00C92E90">
        <w:rPr>
          <w:rFonts w:ascii="Arial" w:hAnsi="Arial" w:cs="Arial"/>
          <w:b/>
          <w:bCs/>
          <w:sz w:val="22"/>
          <w:szCs w:val="22"/>
        </w:rPr>
        <w:t xml:space="preserve">      </w:t>
      </w:r>
    </w:p>
    <w:p w14:paraId="73243201" w14:textId="3ACED91B" w:rsidR="00E37F5E" w:rsidRPr="008A7225" w:rsidRDefault="00A9373E" w:rsidP="008A7225">
      <w:pPr>
        <w:pStyle w:val="Heading1"/>
        <w:rPr>
          <w:b/>
          <w:bCs/>
          <w:sz w:val="22"/>
          <w:szCs w:val="22"/>
        </w:rPr>
      </w:pPr>
      <w:r>
        <w:t xml:space="preserve">   </w:t>
      </w:r>
      <w:bookmarkStart w:id="122" w:name="_Toc218015329"/>
      <w:r w:rsidR="00E37F5E" w:rsidRPr="008A7225">
        <w:rPr>
          <w:b/>
          <w:bCs/>
          <w:sz w:val="22"/>
          <w:szCs w:val="22"/>
        </w:rPr>
        <w:t xml:space="preserve">Appendix </w:t>
      </w:r>
      <w:r w:rsidR="00650648" w:rsidRPr="008A7225">
        <w:rPr>
          <w:b/>
          <w:bCs/>
          <w:sz w:val="22"/>
          <w:szCs w:val="22"/>
        </w:rPr>
        <w:t>4</w:t>
      </w:r>
      <w:r w:rsidR="00E37F5E" w:rsidRPr="008A7225">
        <w:rPr>
          <w:b/>
          <w:bCs/>
          <w:sz w:val="22"/>
          <w:szCs w:val="22"/>
        </w:rPr>
        <w:t xml:space="preserve">: </w:t>
      </w:r>
      <w:r w:rsidR="00650648" w:rsidRPr="008A7225">
        <w:rPr>
          <w:b/>
          <w:bCs/>
          <w:sz w:val="22"/>
          <w:szCs w:val="22"/>
        </w:rPr>
        <w:t>Mixed Method</w:t>
      </w:r>
      <w:r w:rsidR="00153B9F" w:rsidRPr="008A7225">
        <w:rPr>
          <w:b/>
          <w:bCs/>
          <w:sz w:val="22"/>
          <w:szCs w:val="22"/>
        </w:rPr>
        <w:t>s</w:t>
      </w:r>
      <w:r w:rsidR="00E37F5E" w:rsidRPr="008A7225">
        <w:rPr>
          <w:b/>
          <w:bCs/>
          <w:sz w:val="22"/>
          <w:szCs w:val="22"/>
        </w:rPr>
        <w:t xml:space="preserve"> Appraisal </w:t>
      </w:r>
      <w:r w:rsidR="00650648" w:rsidRPr="008A7225">
        <w:rPr>
          <w:b/>
          <w:bCs/>
          <w:sz w:val="22"/>
          <w:szCs w:val="22"/>
        </w:rPr>
        <w:t>Tool (MM</w:t>
      </w:r>
      <w:r w:rsidR="00153B9F" w:rsidRPr="008A7225">
        <w:rPr>
          <w:b/>
          <w:bCs/>
          <w:sz w:val="22"/>
          <w:szCs w:val="22"/>
        </w:rPr>
        <w:t>AT</w:t>
      </w:r>
      <w:r w:rsidR="00E37F5E" w:rsidRPr="008A7225">
        <w:rPr>
          <w:b/>
          <w:bCs/>
          <w:sz w:val="22"/>
          <w:szCs w:val="22"/>
        </w:rPr>
        <w:t>)</w:t>
      </w:r>
      <w:bookmarkEnd w:id="122"/>
    </w:p>
    <w:p w14:paraId="175BF900" w14:textId="77777777" w:rsidR="00ED1918" w:rsidRPr="00790859" w:rsidRDefault="00ED1918" w:rsidP="00B8441B">
      <w:pPr>
        <w:rPr>
          <w:rFonts w:ascii="Arial" w:hAnsi="Arial" w:cs="Arial"/>
          <w:b/>
          <w:bCs/>
          <w:sz w:val="22"/>
          <w:szCs w:val="22"/>
        </w:rPr>
      </w:pPr>
    </w:p>
    <w:p w14:paraId="7218A674" w14:textId="77777777" w:rsidR="00790859" w:rsidRDefault="00790859" w:rsidP="00B8441B">
      <w:pPr>
        <w:rPr>
          <w:rFonts w:ascii="Arial" w:hAnsi="Arial" w:cs="Arial"/>
          <w:sz w:val="22"/>
          <w:szCs w:val="22"/>
        </w:rPr>
      </w:pPr>
    </w:p>
    <w:p w14:paraId="6E49EE37" w14:textId="77777777" w:rsidR="00346AE8" w:rsidRDefault="00346AE8" w:rsidP="00B8441B">
      <w:pPr>
        <w:rPr>
          <w:rFonts w:ascii="Arial" w:hAnsi="Arial" w:cs="Arial"/>
          <w:sz w:val="22"/>
          <w:szCs w:val="22"/>
        </w:rPr>
      </w:pPr>
    </w:p>
    <w:p w14:paraId="53BF0F10" w14:textId="377BF34C" w:rsidR="00346AE8" w:rsidRDefault="00771C13" w:rsidP="00B8441B">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66" behindDoc="0" locked="0" layoutInCell="1" allowOverlap="1" wp14:anchorId="358A2B3A" wp14:editId="1C097C44">
                <wp:simplePos x="0" y="0"/>
                <wp:positionH relativeFrom="margin">
                  <wp:posOffset>5239910</wp:posOffset>
                </wp:positionH>
                <wp:positionV relativeFrom="paragraph">
                  <wp:posOffset>183791</wp:posOffset>
                </wp:positionV>
                <wp:extent cx="588396" cy="388813"/>
                <wp:effectExtent l="0" t="0" r="21590" b="11430"/>
                <wp:wrapNone/>
                <wp:docPr id="2144576587" name="Text Box 26"/>
                <wp:cNvGraphicFramePr/>
                <a:graphic xmlns:a="http://schemas.openxmlformats.org/drawingml/2006/main">
                  <a:graphicData uri="http://schemas.microsoft.com/office/word/2010/wordprocessingShape">
                    <wps:wsp>
                      <wps:cNvSpPr txBox="1"/>
                      <wps:spPr>
                        <a:xfrm>
                          <a:off x="0" y="0"/>
                          <a:ext cx="588396" cy="388813"/>
                        </a:xfrm>
                        <a:prstGeom prst="rect">
                          <a:avLst/>
                        </a:prstGeom>
                        <a:solidFill>
                          <a:schemeClr val="lt1"/>
                        </a:solidFill>
                        <a:ln w="6350">
                          <a:solidFill>
                            <a:prstClr val="black"/>
                          </a:solidFill>
                        </a:ln>
                      </wps:spPr>
                      <wps:txbx>
                        <w:txbxContent>
                          <w:p w14:paraId="40D9EDEF" w14:textId="40EC0F6F" w:rsidR="00771C13" w:rsidRDefault="002E4A73">
                            <w:pPr>
                              <w:rPr>
                                <w:shd w:val="clear" w:color="auto" w:fill="FFFF00"/>
                              </w:rPr>
                            </w:pPr>
                            <w:r w:rsidRPr="00D10437">
                              <w:rPr>
                                <w:shd w:val="clear" w:color="auto" w:fill="FFFF00"/>
                              </w:rPr>
                              <w:t>S</w:t>
                            </w:r>
                            <w:r w:rsidR="00771C13" w:rsidRPr="00D10437">
                              <w:rPr>
                                <w:shd w:val="clear" w:color="auto" w:fill="FFFF00"/>
                              </w:rPr>
                              <w:t>co</w:t>
                            </w:r>
                            <w:r>
                              <w:rPr>
                                <w:shd w:val="clear" w:color="auto" w:fill="FFFF00"/>
                              </w:rPr>
                              <w:t>re</w:t>
                            </w:r>
                          </w:p>
                          <w:p w14:paraId="1B58B5FB" w14:textId="47D40A43" w:rsidR="002E4A73" w:rsidRDefault="002E4A73">
                            <w:r>
                              <w:rPr>
                                <w:shd w:val="clear" w:color="auto" w:fill="FFFF00"/>
                              </w:rPr>
                              <w:t>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8A2B3A" id="Text Box 26" o:spid="_x0000_s1147" type="#_x0000_t202" style="position:absolute;margin-left:412.6pt;margin-top:14.45pt;width:46.35pt;height:30.6pt;z-index:25165826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yOwOwIAAIQEAAAOAAAAZHJzL2Uyb0RvYy54bWysVEtv2zAMvg/YfxB0X5z33CBOkaXIMCBo&#10;C6RDz4osx8JkUZOU2NmvHyU7j3Y7DbvIpEh9JD+Snt83lSJHYZ0EndFBr0+J0BxyqfcZ/f6y/pRS&#10;4jzTOVOgRUZPwtH7xccP89rMxBBKULmwBEG0m9Umo6X3ZpYkjpeiYq4HRmg0FmAr5lG1+yS3rEb0&#10;SiXDfn+a1GBzY4EL5/D2oTXSRcQvCsH9U1E44YnKKObm42njuQtnspiz2d4yU0repcH+IYuKSY1B&#10;L1APzDNysPIPqEpyCw4K3+NQJVAUkotYA1Yz6L+rZlsyI2ItSI4zF5rc/4Plj8etebbEN1+gwQYG&#10;QmrjZg4vQz1NYavwxUwJ2pHC04U20XjC8XKSpqO7KSUcTaM0TQejgJJcHxvr/FcBFQlCRi12JZLF&#10;jhvnW9ezS4jlQMl8LZWKSpgEsVKWHBn2UPmYIoK/8VKa1Bmdjib9CPzGFqAv73eK8R9dejdeiKc0&#10;5nwtPUi+2TVE5kjL8ELMDvIT8mWhHSVn+FpigA1z/plZnB2kCPfBP+FRKMCsoJMoKcH++tt98MeW&#10;opWSGmcxo+7ngVlBifqmsdl3g/E4DG9UxpPPQ1TsrWV3a9GHagVI1QA3z/AoBn+vzmJhoXrFtVmG&#10;qGhimmPsjPqzuPLthuDacbFcRiccV8P8Rm8ND9ChNYHYl+aVWdM11uNEPMJ5atnsXX9b3/BSw/Lg&#10;oZCx+YHpltWuATjqcXy6tQy7dKtHr+vPY/EbAAD//wMAUEsDBBQABgAIAAAAIQALWEpm3AAAAAkB&#10;AAAPAAAAZHJzL2Rvd25yZXYueG1sTI/BTsMwDIbvSHuHyJO4sbSVgLQ0nQANLpzYEGevyZKIJqma&#10;rCtvjznB7bf86ffndrv4gc16Si4GCeWmAKZDH5ULRsLH4eVGAEsZg8IhBi3hWyfYdqurFhsVL+Fd&#10;z/tsGJWE1KAEm/PYcJ56qz2mTRx1oN0pTh4zjZPhasILlfuBV0Vxxz26QBcsjvrZ6v5rf/YSdk+m&#10;Nr3Aye6Ecm5ePk9v5lXK6/Xy+AAs6yX/wfCrT+rQkdMxnoNKbJAgqtuKUAmVqIERUJf3FI4UihJ4&#10;1/L/H3Q/AAAA//8DAFBLAQItABQABgAIAAAAIQC2gziS/gAAAOEBAAATAAAAAAAAAAAAAAAAAAAA&#10;AABbQ29udGVudF9UeXBlc10ueG1sUEsBAi0AFAAGAAgAAAAhADj9If/WAAAAlAEAAAsAAAAAAAAA&#10;AAAAAAAALwEAAF9yZWxzLy5yZWxzUEsBAi0AFAAGAAgAAAAhAFdLI7A7AgAAhAQAAA4AAAAAAAAA&#10;AAAAAAAALgIAAGRycy9lMm9Eb2MueG1sUEsBAi0AFAAGAAgAAAAhAAtYSmbcAAAACQEAAA8AAAAA&#10;AAAAAAAAAAAAlQQAAGRycy9kb3ducmV2LnhtbFBLBQYAAAAABAAEAPMAAACeBQAAAAA=&#10;" fillcolor="white [3201]" strokeweight=".5pt">
                <v:textbox>
                  <w:txbxContent>
                    <w:p w14:paraId="40D9EDEF" w14:textId="40EC0F6F" w:rsidR="00771C13" w:rsidRDefault="002E4A73">
                      <w:pPr>
                        <w:rPr>
                          <w:shd w:val="clear" w:color="auto" w:fill="FFFF00"/>
                        </w:rPr>
                      </w:pPr>
                      <w:r w:rsidRPr="00D10437">
                        <w:rPr>
                          <w:shd w:val="clear" w:color="auto" w:fill="FFFF00"/>
                        </w:rPr>
                        <w:t>S</w:t>
                      </w:r>
                      <w:r w:rsidR="00771C13" w:rsidRPr="00D10437">
                        <w:rPr>
                          <w:shd w:val="clear" w:color="auto" w:fill="FFFF00"/>
                        </w:rPr>
                        <w:t>co</w:t>
                      </w:r>
                      <w:r>
                        <w:rPr>
                          <w:shd w:val="clear" w:color="auto" w:fill="FFFF00"/>
                        </w:rPr>
                        <w:t>re</w:t>
                      </w:r>
                    </w:p>
                    <w:p w14:paraId="1B58B5FB" w14:textId="47D40A43" w:rsidR="002E4A73" w:rsidRDefault="002E4A73">
                      <w:r>
                        <w:rPr>
                          <w:shd w:val="clear" w:color="auto" w:fill="FFFF00"/>
                        </w:rPr>
                        <w:t>r</w:t>
                      </w:r>
                    </w:p>
                  </w:txbxContent>
                </v:textbox>
                <w10:wrap anchorx="margin"/>
              </v:shape>
            </w:pict>
          </mc:Fallback>
        </mc:AlternateContent>
      </w:r>
      <w:r w:rsidR="00346AE8">
        <w:rPr>
          <w:rFonts w:ascii="Arial" w:hAnsi="Arial" w:cs="Arial"/>
          <w:noProof/>
          <w:sz w:val="22"/>
          <w:szCs w:val="22"/>
        </w:rPr>
        <mc:AlternateContent>
          <mc:Choice Requires="wps">
            <w:drawing>
              <wp:anchor distT="0" distB="0" distL="114300" distR="114300" simplePos="0" relativeHeight="251658265" behindDoc="0" locked="0" layoutInCell="1" allowOverlap="1" wp14:anchorId="7F969BBD" wp14:editId="0389C58A">
                <wp:simplePos x="0" y="0"/>
                <wp:positionH relativeFrom="column">
                  <wp:posOffset>7951</wp:posOffset>
                </wp:positionH>
                <wp:positionV relativeFrom="paragraph">
                  <wp:posOffset>167888</wp:posOffset>
                </wp:positionV>
                <wp:extent cx="5732891" cy="405517"/>
                <wp:effectExtent l="0" t="0" r="20320" b="13970"/>
                <wp:wrapNone/>
                <wp:docPr id="1848428287" name="Text Box 24"/>
                <wp:cNvGraphicFramePr/>
                <a:graphic xmlns:a="http://schemas.openxmlformats.org/drawingml/2006/main">
                  <a:graphicData uri="http://schemas.microsoft.com/office/word/2010/wordprocessingShape">
                    <wps:wsp>
                      <wps:cNvSpPr txBox="1"/>
                      <wps:spPr>
                        <a:xfrm>
                          <a:off x="0" y="0"/>
                          <a:ext cx="5732891" cy="405517"/>
                        </a:xfrm>
                        <a:prstGeom prst="rect">
                          <a:avLst/>
                        </a:prstGeom>
                        <a:solidFill>
                          <a:schemeClr val="lt1"/>
                        </a:solidFill>
                        <a:ln w="6350">
                          <a:solidFill>
                            <a:prstClr val="black"/>
                          </a:solidFill>
                        </a:ln>
                      </wps:spPr>
                      <wps:txbx>
                        <w:txbxContent>
                          <w:p w14:paraId="03FDB0E6" w14:textId="2DF313DD" w:rsidR="00346AE8" w:rsidRDefault="006D3447" w:rsidP="00D10437">
                            <w:pPr>
                              <w:shd w:val="clear" w:color="auto" w:fill="FFFF00"/>
                            </w:pPr>
                            <w:r>
                              <w:t xml:space="preserve">                                                                               Review</w:t>
                            </w:r>
                            <w:r w:rsidR="00A70343">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69BBD" id="_x0000_s1148" type="#_x0000_t202" style="position:absolute;margin-left:.65pt;margin-top:13.2pt;width:451.4pt;height:31.95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TdSPgIAAIUEAAAOAAAAZHJzL2Uyb0RvYy54bWysVE1v2zAMvQ/YfxB0X+y4ST+COEWWIsOA&#10;oC2QFj0rshQbk0VNUmJnv36U7Hy022nYRaZE6ol8j/T0vq0V2QvrKtA5HQ5SSoTmUFR6m9PXl+WX&#10;W0qcZ7pgCrTI6UE4ej/7/GnamInIoARVCEsQRLtJY3Jaem8mSeJ4KWrmBmCERqcEWzOPW7tNCssa&#10;RK9VkqXpddKALYwFLpzD04fOSWcRX0rB/ZOUTniicoq5+bjauG7CmsymbLK1zJQV79Ng/5BFzSqN&#10;j56gHphnZGerP6DqiltwIP2AQ52AlBUXsQasZph+qGZdMiNiLUiOMyea3P+D5Y/7tXm2xLdfoUUB&#10;AyGNcROHh6GeVto6fDFTgn6k8HCiTbSecDwc31xlt3dDSjj6Rul4PLwJMMn5trHOfxNQk2Dk1KIs&#10;kS22XznfhR5DwmMOVFUsK6XiJrSCWChL9gxFVD7miODvopQmTU6vr8ZpBH7nC9Cn+xvF+I8+vYso&#10;xFMacz7XHizfblpSFchLlh2Z2UBxQMIsdL3kDF9W+MCKOf/MLDYPcoQD4Z9wkQowK+gtSkqwv/52&#10;HuJRU/RS0mAz5tT93DErKFHfNap9NxyNQvfGzWh8k+HGXno2lx69qxeAVKEimF00Q7xXR1NaqN9w&#10;bubhVXQxzfHtnPqjufDdiODccTGfxyDsV8P8Sq8ND9BBmkDsS/vGrOmF9dgSj3BsWzb5oG8XG25q&#10;mO88yCqKH5juWO0FwF6P7dPPZRimy32MOv89Zr8BAAD//wMAUEsDBBQABgAIAAAAIQDZhVqm2gAA&#10;AAcBAAAPAAAAZHJzL2Rvd25yZXYueG1sTI7NTsMwEITvSLyDtUjcqNMfVWmIUwEqXDjRIs5uvLUt&#10;4nUUu2l4e7YnuM1oRjNfvZ1CJ0Ycko+kYD4rQCC10XiyCj4Prw8liJQ1Gd1FQgU/mGDb3N7UujLx&#10;Qh847rMVPEKp0gpczn0lZWodBp1msUfi7BSHoDPbwUoz6AuPh04uimItg/bED073+OKw/d6fg4Ld&#10;s93YttSD25XG+3H6Or3bN6Xu76anRxAZp/xXhis+o0PDTMd4JpNEx37JRQWL9QoEx5tiNQdxvIol&#10;yKaW//mbXwAAAP//AwBQSwECLQAUAAYACAAAACEAtoM4kv4AAADhAQAAEwAAAAAAAAAAAAAAAAAA&#10;AAAAW0NvbnRlbnRfVHlwZXNdLnhtbFBLAQItABQABgAIAAAAIQA4/SH/1gAAAJQBAAALAAAAAAAA&#10;AAAAAAAAAC8BAABfcmVscy8ucmVsc1BLAQItABQABgAIAAAAIQBmTTdSPgIAAIUEAAAOAAAAAAAA&#10;AAAAAAAAAC4CAABkcnMvZTJvRG9jLnhtbFBLAQItABQABgAIAAAAIQDZhVqm2gAAAAcBAAAPAAAA&#10;AAAAAAAAAAAAAJgEAABkcnMvZG93bnJldi54bWxQSwUGAAAAAAQABADzAAAAnwUAAAAA&#10;" fillcolor="white [3201]" strokeweight=".5pt">
                <v:textbox>
                  <w:txbxContent>
                    <w:p w14:paraId="03FDB0E6" w14:textId="2DF313DD" w:rsidR="00346AE8" w:rsidRDefault="006D3447" w:rsidP="00D10437">
                      <w:pPr>
                        <w:shd w:val="clear" w:color="auto" w:fill="FFFF00"/>
                      </w:pPr>
                      <w:r>
                        <w:t xml:space="preserve">                                                                               Review</w:t>
                      </w:r>
                      <w:r w:rsidR="00A70343">
                        <w:t xml:space="preserve">                                                                         </w:t>
                      </w:r>
                    </w:p>
                  </w:txbxContent>
                </v:textbox>
              </v:shape>
            </w:pict>
          </mc:Fallback>
        </mc:AlternateContent>
      </w:r>
    </w:p>
    <w:p w14:paraId="7946637A" w14:textId="1545F2AF" w:rsidR="00C3617F" w:rsidRDefault="00C3617F" w:rsidP="00B8441B">
      <w:pPr>
        <w:rPr>
          <w:rFonts w:ascii="Arial" w:hAnsi="Arial" w:cs="Arial"/>
          <w:sz w:val="22"/>
          <w:szCs w:val="22"/>
        </w:rPr>
      </w:pPr>
    </w:p>
    <w:tbl>
      <w:tblPr>
        <w:tblStyle w:val="TableGrid"/>
        <w:tblW w:w="0" w:type="auto"/>
        <w:tblLook w:val="04A0" w:firstRow="1" w:lastRow="0" w:firstColumn="1" w:lastColumn="0" w:noHBand="0" w:noVBand="1"/>
      </w:tblPr>
      <w:tblGrid>
        <w:gridCol w:w="991"/>
        <w:gridCol w:w="941"/>
        <w:gridCol w:w="1048"/>
        <w:gridCol w:w="1060"/>
        <w:gridCol w:w="1170"/>
        <w:gridCol w:w="1012"/>
        <w:gridCol w:w="1048"/>
        <w:gridCol w:w="1001"/>
        <w:gridCol w:w="755"/>
      </w:tblGrid>
      <w:tr w:rsidR="002A3646" w14:paraId="30EC1BE8" w14:textId="77777777" w:rsidTr="002C76DC">
        <w:tc>
          <w:tcPr>
            <w:tcW w:w="1001" w:type="dxa"/>
            <w:shd w:val="clear" w:color="auto" w:fill="E8E8E8" w:themeFill="background2"/>
          </w:tcPr>
          <w:p w14:paraId="2DD39F7F" w14:textId="77777777" w:rsidR="00346AE8" w:rsidRDefault="00346AE8" w:rsidP="00B8441B">
            <w:pPr>
              <w:rPr>
                <w:rFonts w:ascii="Arial" w:hAnsi="Arial" w:cs="Arial"/>
                <w:sz w:val="22"/>
                <w:szCs w:val="22"/>
              </w:rPr>
            </w:pPr>
          </w:p>
          <w:p w14:paraId="065F4309" w14:textId="509E9CAA" w:rsidR="00346AE8" w:rsidRDefault="00B0141D" w:rsidP="00B8441B">
            <w:pPr>
              <w:rPr>
                <w:rFonts w:ascii="Arial" w:hAnsi="Arial" w:cs="Arial"/>
                <w:sz w:val="22"/>
                <w:szCs w:val="22"/>
              </w:rPr>
            </w:pPr>
            <w:r>
              <w:rPr>
                <w:rFonts w:ascii="Arial" w:hAnsi="Arial" w:cs="Arial"/>
                <w:sz w:val="22"/>
                <w:szCs w:val="22"/>
              </w:rPr>
              <w:t>Authors</w:t>
            </w:r>
          </w:p>
          <w:p w14:paraId="574E680F" w14:textId="77777777" w:rsidR="00346AE8" w:rsidRDefault="00346AE8" w:rsidP="00B8441B">
            <w:pPr>
              <w:rPr>
                <w:rFonts w:ascii="Arial" w:hAnsi="Arial" w:cs="Arial"/>
                <w:sz w:val="22"/>
                <w:szCs w:val="22"/>
              </w:rPr>
            </w:pPr>
          </w:p>
          <w:p w14:paraId="34906655" w14:textId="77777777" w:rsidR="00346AE8" w:rsidRDefault="00346AE8" w:rsidP="00B8441B">
            <w:pPr>
              <w:rPr>
                <w:rFonts w:ascii="Arial" w:hAnsi="Arial" w:cs="Arial"/>
                <w:sz w:val="22"/>
                <w:szCs w:val="22"/>
              </w:rPr>
            </w:pPr>
          </w:p>
          <w:p w14:paraId="384990D4" w14:textId="77777777" w:rsidR="00346AE8" w:rsidRDefault="00346AE8" w:rsidP="00B8441B">
            <w:pPr>
              <w:rPr>
                <w:rFonts w:ascii="Arial" w:hAnsi="Arial" w:cs="Arial"/>
                <w:sz w:val="22"/>
                <w:szCs w:val="22"/>
              </w:rPr>
            </w:pPr>
          </w:p>
          <w:p w14:paraId="0BF74D14" w14:textId="77777777" w:rsidR="00346AE8" w:rsidRDefault="00346AE8" w:rsidP="00B8441B">
            <w:pPr>
              <w:rPr>
                <w:rFonts w:ascii="Arial" w:hAnsi="Arial" w:cs="Arial"/>
                <w:sz w:val="22"/>
                <w:szCs w:val="22"/>
              </w:rPr>
            </w:pPr>
          </w:p>
          <w:p w14:paraId="2FAC70F0" w14:textId="77777777" w:rsidR="00346AE8" w:rsidRDefault="00346AE8" w:rsidP="00B8441B">
            <w:pPr>
              <w:rPr>
                <w:rFonts w:ascii="Arial" w:hAnsi="Arial" w:cs="Arial"/>
                <w:sz w:val="22"/>
                <w:szCs w:val="22"/>
              </w:rPr>
            </w:pPr>
          </w:p>
          <w:p w14:paraId="70AEB5B8" w14:textId="77777777" w:rsidR="00346AE8" w:rsidRDefault="00346AE8" w:rsidP="00B8441B">
            <w:pPr>
              <w:rPr>
                <w:rFonts w:ascii="Arial" w:hAnsi="Arial" w:cs="Arial"/>
                <w:sz w:val="22"/>
                <w:szCs w:val="22"/>
              </w:rPr>
            </w:pPr>
          </w:p>
        </w:tc>
        <w:tc>
          <w:tcPr>
            <w:tcW w:w="1001" w:type="dxa"/>
            <w:shd w:val="clear" w:color="auto" w:fill="FAE2D5" w:themeFill="accent2" w:themeFillTint="33"/>
          </w:tcPr>
          <w:p w14:paraId="53954EC7" w14:textId="77777777" w:rsidR="00346AE8" w:rsidRDefault="00EB0E8C" w:rsidP="00B8441B">
            <w:pPr>
              <w:rPr>
                <w:rFonts w:ascii="Arial" w:hAnsi="Arial" w:cs="Arial"/>
                <w:sz w:val="22"/>
                <w:szCs w:val="22"/>
              </w:rPr>
            </w:pPr>
            <w:r>
              <w:rPr>
                <w:rFonts w:ascii="Arial" w:hAnsi="Arial" w:cs="Arial"/>
                <w:sz w:val="22"/>
                <w:szCs w:val="22"/>
              </w:rPr>
              <w:t>Are</w:t>
            </w:r>
          </w:p>
          <w:p w14:paraId="0D150454" w14:textId="77777777" w:rsidR="00EB0E8C" w:rsidRDefault="00EB0E8C" w:rsidP="00B8441B">
            <w:pPr>
              <w:rPr>
                <w:rFonts w:ascii="Arial" w:hAnsi="Arial" w:cs="Arial"/>
                <w:sz w:val="22"/>
                <w:szCs w:val="22"/>
              </w:rPr>
            </w:pPr>
            <w:r>
              <w:rPr>
                <w:rFonts w:ascii="Arial" w:hAnsi="Arial" w:cs="Arial"/>
                <w:sz w:val="22"/>
                <w:szCs w:val="22"/>
              </w:rPr>
              <w:t xml:space="preserve">there </w:t>
            </w:r>
          </w:p>
          <w:p w14:paraId="11513B6C" w14:textId="77777777" w:rsidR="00EB0E8C" w:rsidRDefault="00EB0E8C" w:rsidP="00B8441B">
            <w:pPr>
              <w:rPr>
                <w:rFonts w:ascii="Arial" w:hAnsi="Arial" w:cs="Arial"/>
                <w:sz w:val="22"/>
                <w:szCs w:val="22"/>
              </w:rPr>
            </w:pPr>
            <w:r>
              <w:rPr>
                <w:rFonts w:ascii="Arial" w:hAnsi="Arial" w:cs="Arial"/>
                <w:sz w:val="22"/>
                <w:szCs w:val="22"/>
              </w:rPr>
              <w:t xml:space="preserve">clear </w:t>
            </w:r>
          </w:p>
          <w:p w14:paraId="58ABA56B" w14:textId="77777777" w:rsidR="00EB0E8C" w:rsidRDefault="00C42DCA" w:rsidP="00B8441B">
            <w:pPr>
              <w:rPr>
                <w:rFonts w:ascii="Arial" w:hAnsi="Arial" w:cs="Arial"/>
                <w:sz w:val="22"/>
                <w:szCs w:val="22"/>
              </w:rPr>
            </w:pPr>
            <w:r>
              <w:rPr>
                <w:rFonts w:ascii="Arial" w:hAnsi="Arial" w:cs="Arial"/>
                <w:sz w:val="22"/>
                <w:szCs w:val="22"/>
              </w:rPr>
              <w:t>resear</w:t>
            </w:r>
          </w:p>
          <w:p w14:paraId="169B034E" w14:textId="77777777" w:rsidR="00C42DCA" w:rsidRDefault="00C42DCA" w:rsidP="00B8441B">
            <w:pPr>
              <w:rPr>
                <w:rFonts w:ascii="Arial" w:hAnsi="Arial" w:cs="Arial"/>
                <w:sz w:val="22"/>
                <w:szCs w:val="22"/>
              </w:rPr>
            </w:pPr>
            <w:r>
              <w:rPr>
                <w:rFonts w:ascii="Arial" w:hAnsi="Arial" w:cs="Arial"/>
                <w:sz w:val="22"/>
                <w:szCs w:val="22"/>
              </w:rPr>
              <w:t xml:space="preserve">ch </w:t>
            </w:r>
          </w:p>
          <w:p w14:paraId="6623C42A" w14:textId="77777777" w:rsidR="00C42DCA" w:rsidRDefault="00387208" w:rsidP="00B8441B">
            <w:pPr>
              <w:rPr>
                <w:rFonts w:ascii="Arial" w:hAnsi="Arial" w:cs="Arial"/>
                <w:sz w:val="22"/>
                <w:szCs w:val="22"/>
              </w:rPr>
            </w:pPr>
            <w:r>
              <w:rPr>
                <w:rFonts w:ascii="Arial" w:hAnsi="Arial" w:cs="Arial"/>
                <w:sz w:val="22"/>
                <w:szCs w:val="22"/>
              </w:rPr>
              <w:t xml:space="preserve">quest </w:t>
            </w:r>
          </w:p>
          <w:p w14:paraId="797E377F" w14:textId="7FA4ABF3" w:rsidR="00387208" w:rsidRDefault="00387208" w:rsidP="00B8441B">
            <w:pPr>
              <w:rPr>
                <w:rFonts w:ascii="Arial" w:hAnsi="Arial" w:cs="Arial"/>
                <w:sz w:val="22"/>
                <w:szCs w:val="22"/>
              </w:rPr>
            </w:pPr>
            <w:r>
              <w:rPr>
                <w:rFonts w:ascii="Arial" w:hAnsi="Arial" w:cs="Arial"/>
                <w:sz w:val="22"/>
                <w:szCs w:val="22"/>
              </w:rPr>
              <w:t>ion</w:t>
            </w:r>
          </w:p>
        </w:tc>
        <w:tc>
          <w:tcPr>
            <w:tcW w:w="1002" w:type="dxa"/>
            <w:shd w:val="clear" w:color="auto" w:fill="FAE2D5" w:themeFill="accent2" w:themeFillTint="33"/>
          </w:tcPr>
          <w:p w14:paraId="68C29691" w14:textId="77777777" w:rsidR="00346AE8" w:rsidRDefault="00655B4E" w:rsidP="00B8441B">
            <w:pPr>
              <w:rPr>
                <w:rFonts w:ascii="Arial" w:hAnsi="Arial" w:cs="Arial"/>
                <w:sz w:val="22"/>
                <w:szCs w:val="22"/>
              </w:rPr>
            </w:pPr>
            <w:r>
              <w:rPr>
                <w:rFonts w:ascii="Arial" w:hAnsi="Arial" w:cs="Arial"/>
                <w:sz w:val="22"/>
                <w:szCs w:val="22"/>
              </w:rPr>
              <w:t>Do</w:t>
            </w:r>
            <w:r w:rsidR="00617EE9">
              <w:rPr>
                <w:rFonts w:ascii="Arial" w:hAnsi="Arial" w:cs="Arial"/>
                <w:sz w:val="22"/>
                <w:szCs w:val="22"/>
              </w:rPr>
              <w:t xml:space="preserve"> the </w:t>
            </w:r>
          </w:p>
          <w:p w14:paraId="7C4E638A" w14:textId="77777777" w:rsidR="00617EE9" w:rsidRDefault="00617EE9" w:rsidP="00B8441B">
            <w:pPr>
              <w:rPr>
                <w:rFonts w:ascii="Arial" w:hAnsi="Arial" w:cs="Arial"/>
                <w:sz w:val="22"/>
                <w:szCs w:val="22"/>
              </w:rPr>
            </w:pPr>
            <w:r>
              <w:rPr>
                <w:rFonts w:ascii="Arial" w:hAnsi="Arial" w:cs="Arial"/>
                <w:sz w:val="22"/>
                <w:szCs w:val="22"/>
              </w:rPr>
              <w:t xml:space="preserve">Collect </w:t>
            </w:r>
          </w:p>
          <w:p w14:paraId="72189983" w14:textId="38904374" w:rsidR="00617EE9" w:rsidRDefault="00E43583" w:rsidP="00B8441B">
            <w:pPr>
              <w:rPr>
                <w:rFonts w:ascii="Arial" w:hAnsi="Arial" w:cs="Arial"/>
                <w:sz w:val="22"/>
                <w:szCs w:val="22"/>
              </w:rPr>
            </w:pPr>
            <w:r>
              <w:rPr>
                <w:rFonts w:ascii="Arial" w:hAnsi="Arial" w:cs="Arial"/>
                <w:sz w:val="22"/>
                <w:szCs w:val="22"/>
              </w:rPr>
              <w:t>e</w:t>
            </w:r>
            <w:r w:rsidR="00617EE9">
              <w:rPr>
                <w:rFonts w:ascii="Arial" w:hAnsi="Arial" w:cs="Arial"/>
                <w:sz w:val="22"/>
                <w:szCs w:val="22"/>
              </w:rPr>
              <w:t xml:space="preserve">d data </w:t>
            </w:r>
          </w:p>
          <w:p w14:paraId="31CEA2D5" w14:textId="57AEAFBF" w:rsidR="00617EE9" w:rsidRDefault="00E43583" w:rsidP="00B8441B">
            <w:pPr>
              <w:rPr>
                <w:rFonts w:ascii="Arial" w:hAnsi="Arial" w:cs="Arial"/>
                <w:sz w:val="22"/>
                <w:szCs w:val="22"/>
              </w:rPr>
            </w:pPr>
            <w:r>
              <w:rPr>
                <w:rFonts w:ascii="Arial" w:hAnsi="Arial" w:cs="Arial"/>
                <w:sz w:val="22"/>
                <w:szCs w:val="22"/>
              </w:rPr>
              <w:t>a</w:t>
            </w:r>
            <w:r w:rsidR="00972325">
              <w:rPr>
                <w:rFonts w:ascii="Arial" w:hAnsi="Arial" w:cs="Arial"/>
                <w:sz w:val="22"/>
                <w:szCs w:val="22"/>
              </w:rPr>
              <w:t xml:space="preserve">llow </w:t>
            </w:r>
          </w:p>
          <w:p w14:paraId="58EB21B8" w14:textId="77777777" w:rsidR="00972325" w:rsidRDefault="00972325" w:rsidP="00B8441B">
            <w:pPr>
              <w:rPr>
                <w:rFonts w:ascii="Arial" w:hAnsi="Arial" w:cs="Arial"/>
                <w:sz w:val="22"/>
                <w:szCs w:val="22"/>
              </w:rPr>
            </w:pPr>
            <w:r>
              <w:rPr>
                <w:rFonts w:ascii="Arial" w:hAnsi="Arial" w:cs="Arial"/>
                <w:sz w:val="22"/>
                <w:szCs w:val="22"/>
              </w:rPr>
              <w:t xml:space="preserve"> </w:t>
            </w:r>
            <w:r w:rsidR="0085626B">
              <w:rPr>
                <w:rFonts w:ascii="Arial" w:hAnsi="Arial" w:cs="Arial"/>
                <w:sz w:val="22"/>
                <w:szCs w:val="22"/>
              </w:rPr>
              <w:t>to</w:t>
            </w:r>
          </w:p>
          <w:p w14:paraId="60916C65" w14:textId="77777777" w:rsidR="0085626B" w:rsidRDefault="0085626B" w:rsidP="00B8441B">
            <w:pPr>
              <w:rPr>
                <w:rFonts w:ascii="Arial" w:hAnsi="Arial" w:cs="Arial"/>
                <w:sz w:val="22"/>
                <w:szCs w:val="22"/>
              </w:rPr>
            </w:pPr>
            <w:r>
              <w:rPr>
                <w:rFonts w:ascii="Arial" w:hAnsi="Arial" w:cs="Arial"/>
                <w:sz w:val="22"/>
                <w:szCs w:val="22"/>
              </w:rPr>
              <w:t>ad</w:t>
            </w:r>
            <w:r w:rsidR="00017839">
              <w:rPr>
                <w:rFonts w:ascii="Arial" w:hAnsi="Arial" w:cs="Arial"/>
                <w:sz w:val="22"/>
                <w:szCs w:val="22"/>
              </w:rPr>
              <w:t xml:space="preserve">dress </w:t>
            </w:r>
          </w:p>
          <w:p w14:paraId="58433D8B" w14:textId="77777777" w:rsidR="00017839" w:rsidRDefault="00017839" w:rsidP="00B8441B">
            <w:pPr>
              <w:rPr>
                <w:rFonts w:ascii="Arial" w:hAnsi="Arial" w:cs="Arial"/>
                <w:sz w:val="22"/>
                <w:szCs w:val="22"/>
              </w:rPr>
            </w:pPr>
            <w:r>
              <w:rPr>
                <w:rFonts w:ascii="Arial" w:hAnsi="Arial" w:cs="Arial"/>
                <w:sz w:val="22"/>
                <w:szCs w:val="22"/>
              </w:rPr>
              <w:t xml:space="preserve">the </w:t>
            </w:r>
            <w:r w:rsidR="00DA2D69">
              <w:rPr>
                <w:rFonts w:ascii="Arial" w:hAnsi="Arial" w:cs="Arial"/>
                <w:sz w:val="22"/>
                <w:szCs w:val="22"/>
              </w:rPr>
              <w:t xml:space="preserve">res </w:t>
            </w:r>
          </w:p>
          <w:p w14:paraId="5BEC30D3" w14:textId="77777777" w:rsidR="00DA2D69" w:rsidRDefault="00DA2D69" w:rsidP="00B8441B">
            <w:pPr>
              <w:rPr>
                <w:rFonts w:ascii="Arial" w:hAnsi="Arial" w:cs="Arial"/>
                <w:sz w:val="22"/>
                <w:szCs w:val="22"/>
              </w:rPr>
            </w:pPr>
            <w:r>
              <w:rPr>
                <w:rFonts w:ascii="Arial" w:hAnsi="Arial" w:cs="Arial"/>
                <w:sz w:val="22"/>
                <w:szCs w:val="22"/>
              </w:rPr>
              <w:t xml:space="preserve">earch </w:t>
            </w:r>
          </w:p>
          <w:p w14:paraId="2AA66DBD" w14:textId="77777777" w:rsidR="00DA2D69" w:rsidRDefault="00F649C2" w:rsidP="00B8441B">
            <w:pPr>
              <w:rPr>
                <w:rFonts w:ascii="Arial" w:hAnsi="Arial" w:cs="Arial"/>
                <w:sz w:val="22"/>
                <w:szCs w:val="22"/>
              </w:rPr>
            </w:pPr>
            <w:r>
              <w:rPr>
                <w:rFonts w:ascii="Arial" w:hAnsi="Arial" w:cs="Arial"/>
                <w:sz w:val="22"/>
                <w:szCs w:val="22"/>
              </w:rPr>
              <w:t xml:space="preserve">question </w:t>
            </w:r>
          </w:p>
          <w:p w14:paraId="7A23F373" w14:textId="35993F0C" w:rsidR="00F649C2" w:rsidRDefault="00F649C2" w:rsidP="00B8441B">
            <w:pPr>
              <w:rPr>
                <w:rFonts w:ascii="Arial" w:hAnsi="Arial" w:cs="Arial"/>
                <w:sz w:val="22"/>
                <w:szCs w:val="22"/>
              </w:rPr>
            </w:pPr>
            <w:r>
              <w:rPr>
                <w:rFonts w:ascii="Arial" w:hAnsi="Arial" w:cs="Arial"/>
                <w:sz w:val="22"/>
                <w:szCs w:val="22"/>
              </w:rPr>
              <w:t>ns?</w:t>
            </w:r>
          </w:p>
        </w:tc>
        <w:tc>
          <w:tcPr>
            <w:tcW w:w="1002" w:type="dxa"/>
            <w:shd w:val="clear" w:color="auto" w:fill="FAE2D5" w:themeFill="accent2" w:themeFillTint="33"/>
          </w:tcPr>
          <w:p w14:paraId="6C116D22" w14:textId="77777777" w:rsidR="00346AE8" w:rsidRDefault="00E43583" w:rsidP="00B8441B">
            <w:pPr>
              <w:rPr>
                <w:rFonts w:ascii="Arial" w:hAnsi="Arial" w:cs="Arial"/>
                <w:sz w:val="22"/>
                <w:szCs w:val="22"/>
              </w:rPr>
            </w:pPr>
            <w:r>
              <w:rPr>
                <w:rFonts w:ascii="Arial" w:hAnsi="Arial" w:cs="Arial"/>
                <w:sz w:val="22"/>
                <w:szCs w:val="22"/>
              </w:rPr>
              <w:t xml:space="preserve">Is there </w:t>
            </w:r>
          </w:p>
          <w:p w14:paraId="1EBE3C48" w14:textId="77777777" w:rsidR="00E43583" w:rsidRDefault="00794B7C" w:rsidP="00B8441B">
            <w:pPr>
              <w:rPr>
                <w:rFonts w:ascii="Arial" w:hAnsi="Arial" w:cs="Arial"/>
                <w:sz w:val="22"/>
                <w:szCs w:val="22"/>
              </w:rPr>
            </w:pPr>
            <w:r>
              <w:rPr>
                <w:rFonts w:ascii="Arial" w:hAnsi="Arial" w:cs="Arial"/>
                <w:sz w:val="22"/>
                <w:szCs w:val="22"/>
              </w:rPr>
              <w:t xml:space="preserve">an </w:t>
            </w:r>
          </w:p>
          <w:p w14:paraId="2566CFE3" w14:textId="77777777" w:rsidR="00794B7C" w:rsidRDefault="00794B7C" w:rsidP="00B8441B">
            <w:pPr>
              <w:rPr>
                <w:rFonts w:ascii="Arial" w:hAnsi="Arial" w:cs="Arial"/>
                <w:sz w:val="22"/>
                <w:szCs w:val="22"/>
              </w:rPr>
            </w:pPr>
            <w:r>
              <w:rPr>
                <w:rFonts w:ascii="Arial" w:hAnsi="Arial" w:cs="Arial"/>
                <w:sz w:val="22"/>
                <w:szCs w:val="22"/>
              </w:rPr>
              <w:t xml:space="preserve">adequa </w:t>
            </w:r>
          </w:p>
          <w:p w14:paraId="652D4EC4" w14:textId="77777777" w:rsidR="00794B7C" w:rsidRDefault="00794B7C" w:rsidP="00B8441B">
            <w:pPr>
              <w:rPr>
                <w:rFonts w:ascii="Arial" w:hAnsi="Arial" w:cs="Arial"/>
                <w:sz w:val="22"/>
                <w:szCs w:val="22"/>
              </w:rPr>
            </w:pPr>
            <w:r>
              <w:rPr>
                <w:rFonts w:ascii="Arial" w:hAnsi="Arial" w:cs="Arial"/>
                <w:sz w:val="22"/>
                <w:szCs w:val="22"/>
              </w:rPr>
              <w:t>te</w:t>
            </w:r>
          </w:p>
          <w:p w14:paraId="0864E189" w14:textId="77777777" w:rsidR="00F72FBF" w:rsidRDefault="00C401C0" w:rsidP="00B8441B">
            <w:pPr>
              <w:rPr>
                <w:rFonts w:ascii="Arial" w:hAnsi="Arial" w:cs="Arial"/>
                <w:sz w:val="22"/>
                <w:szCs w:val="22"/>
              </w:rPr>
            </w:pPr>
            <w:r>
              <w:rPr>
                <w:rFonts w:ascii="Arial" w:hAnsi="Arial" w:cs="Arial"/>
                <w:sz w:val="22"/>
                <w:szCs w:val="22"/>
              </w:rPr>
              <w:t>ration</w:t>
            </w:r>
          </w:p>
          <w:p w14:paraId="105E3E4F" w14:textId="77777777" w:rsidR="00C401C0" w:rsidRDefault="00C401C0" w:rsidP="00B8441B">
            <w:pPr>
              <w:rPr>
                <w:rFonts w:ascii="Arial" w:hAnsi="Arial" w:cs="Arial"/>
                <w:sz w:val="22"/>
                <w:szCs w:val="22"/>
              </w:rPr>
            </w:pPr>
            <w:r>
              <w:rPr>
                <w:rFonts w:ascii="Arial" w:hAnsi="Arial" w:cs="Arial"/>
                <w:sz w:val="22"/>
                <w:szCs w:val="22"/>
              </w:rPr>
              <w:t xml:space="preserve">ale for </w:t>
            </w:r>
          </w:p>
          <w:p w14:paraId="5CD4B1B1" w14:textId="77777777" w:rsidR="004C2203" w:rsidRDefault="004C2203" w:rsidP="00B8441B">
            <w:pPr>
              <w:rPr>
                <w:rFonts w:ascii="Arial" w:hAnsi="Arial" w:cs="Arial"/>
                <w:sz w:val="22"/>
                <w:szCs w:val="22"/>
              </w:rPr>
            </w:pPr>
            <w:r>
              <w:rPr>
                <w:rFonts w:ascii="Arial" w:hAnsi="Arial" w:cs="Arial"/>
                <w:sz w:val="22"/>
                <w:szCs w:val="22"/>
              </w:rPr>
              <w:t xml:space="preserve">using a </w:t>
            </w:r>
          </w:p>
          <w:p w14:paraId="20F73969" w14:textId="77777777" w:rsidR="004C2203" w:rsidRDefault="004C2203" w:rsidP="00B8441B">
            <w:pPr>
              <w:rPr>
                <w:rFonts w:ascii="Arial" w:hAnsi="Arial" w:cs="Arial"/>
                <w:sz w:val="22"/>
                <w:szCs w:val="22"/>
              </w:rPr>
            </w:pPr>
            <w:r>
              <w:rPr>
                <w:rFonts w:ascii="Arial" w:hAnsi="Arial" w:cs="Arial"/>
                <w:sz w:val="22"/>
                <w:szCs w:val="22"/>
              </w:rPr>
              <w:t>mixed</w:t>
            </w:r>
          </w:p>
          <w:p w14:paraId="790D2CC2" w14:textId="77777777" w:rsidR="004C2203" w:rsidRDefault="000C1CA5" w:rsidP="00B8441B">
            <w:pPr>
              <w:rPr>
                <w:rFonts w:ascii="Arial" w:hAnsi="Arial" w:cs="Arial"/>
                <w:sz w:val="22"/>
                <w:szCs w:val="22"/>
              </w:rPr>
            </w:pPr>
            <w:r>
              <w:rPr>
                <w:rFonts w:ascii="Arial" w:hAnsi="Arial" w:cs="Arial"/>
                <w:sz w:val="22"/>
                <w:szCs w:val="22"/>
              </w:rPr>
              <w:t xml:space="preserve">methods </w:t>
            </w:r>
          </w:p>
          <w:p w14:paraId="20EAB7F8" w14:textId="77777777" w:rsidR="000C1CA5" w:rsidRDefault="005E39B6" w:rsidP="00B8441B">
            <w:pPr>
              <w:rPr>
                <w:rFonts w:ascii="Arial" w:hAnsi="Arial" w:cs="Arial"/>
                <w:sz w:val="22"/>
                <w:szCs w:val="22"/>
              </w:rPr>
            </w:pPr>
            <w:r>
              <w:rPr>
                <w:rFonts w:ascii="Arial" w:hAnsi="Arial" w:cs="Arial"/>
                <w:sz w:val="22"/>
                <w:szCs w:val="22"/>
              </w:rPr>
              <w:t>design</w:t>
            </w:r>
          </w:p>
          <w:p w14:paraId="44BB91E1" w14:textId="77777777" w:rsidR="005E39B6" w:rsidRDefault="005E39B6" w:rsidP="00B8441B">
            <w:pPr>
              <w:rPr>
                <w:rFonts w:ascii="Arial" w:hAnsi="Arial" w:cs="Arial"/>
                <w:sz w:val="22"/>
                <w:szCs w:val="22"/>
              </w:rPr>
            </w:pPr>
            <w:r>
              <w:rPr>
                <w:rFonts w:ascii="Arial" w:hAnsi="Arial" w:cs="Arial"/>
                <w:sz w:val="22"/>
                <w:szCs w:val="22"/>
              </w:rPr>
              <w:t>to</w:t>
            </w:r>
          </w:p>
          <w:p w14:paraId="254632B1" w14:textId="77777777" w:rsidR="005E39B6" w:rsidRDefault="005E39B6" w:rsidP="00B8441B">
            <w:pPr>
              <w:rPr>
                <w:rFonts w:ascii="Arial" w:hAnsi="Arial" w:cs="Arial"/>
                <w:sz w:val="22"/>
                <w:szCs w:val="22"/>
              </w:rPr>
            </w:pPr>
            <w:r>
              <w:rPr>
                <w:rFonts w:ascii="Arial" w:hAnsi="Arial" w:cs="Arial"/>
                <w:sz w:val="22"/>
                <w:szCs w:val="22"/>
              </w:rPr>
              <w:t xml:space="preserve">address </w:t>
            </w:r>
          </w:p>
          <w:p w14:paraId="1B4BBDDF" w14:textId="77777777" w:rsidR="005E39B6" w:rsidRDefault="002630F1" w:rsidP="00B8441B">
            <w:pPr>
              <w:rPr>
                <w:rFonts w:ascii="Arial" w:hAnsi="Arial" w:cs="Arial"/>
                <w:sz w:val="22"/>
                <w:szCs w:val="22"/>
              </w:rPr>
            </w:pPr>
            <w:r>
              <w:rPr>
                <w:rFonts w:ascii="Arial" w:hAnsi="Arial" w:cs="Arial"/>
                <w:sz w:val="22"/>
                <w:szCs w:val="22"/>
              </w:rPr>
              <w:t xml:space="preserve">the rese </w:t>
            </w:r>
          </w:p>
          <w:p w14:paraId="73C6A613" w14:textId="77777777" w:rsidR="002630F1" w:rsidRDefault="002630F1" w:rsidP="00B8441B">
            <w:pPr>
              <w:rPr>
                <w:rFonts w:ascii="Arial" w:hAnsi="Arial" w:cs="Arial"/>
                <w:sz w:val="22"/>
                <w:szCs w:val="22"/>
              </w:rPr>
            </w:pPr>
            <w:r>
              <w:rPr>
                <w:rFonts w:ascii="Arial" w:hAnsi="Arial" w:cs="Arial"/>
                <w:sz w:val="22"/>
                <w:szCs w:val="22"/>
              </w:rPr>
              <w:t>arch</w:t>
            </w:r>
          </w:p>
          <w:p w14:paraId="399DE235" w14:textId="77777777" w:rsidR="002630F1" w:rsidRDefault="002630F1" w:rsidP="00B8441B">
            <w:pPr>
              <w:rPr>
                <w:rFonts w:ascii="Arial" w:hAnsi="Arial" w:cs="Arial"/>
                <w:sz w:val="22"/>
                <w:szCs w:val="22"/>
              </w:rPr>
            </w:pPr>
            <w:r>
              <w:rPr>
                <w:rFonts w:ascii="Arial" w:hAnsi="Arial" w:cs="Arial"/>
                <w:sz w:val="22"/>
                <w:szCs w:val="22"/>
              </w:rPr>
              <w:t>question</w:t>
            </w:r>
          </w:p>
          <w:p w14:paraId="503F8DC5" w14:textId="78FBEDC8" w:rsidR="005E7108" w:rsidRDefault="005E7108" w:rsidP="00B8441B">
            <w:pPr>
              <w:rPr>
                <w:rFonts w:ascii="Arial" w:hAnsi="Arial" w:cs="Arial"/>
                <w:sz w:val="22"/>
                <w:szCs w:val="22"/>
              </w:rPr>
            </w:pPr>
            <w:r>
              <w:rPr>
                <w:rFonts w:ascii="Arial" w:hAnsi="Arial" w:cs="Arial"/>
                <w:sz w:val="22"/>
                <w:szCs w:val="22"/>
              </w:rPr>
              <w:t>?</w:t>
            </w:r>
          </w:p>
        </w:tc>
        <w:tc>
          <w:tcPr>
            <w:tcW w:w="1002" w:type="dxa"/>
            <w:shd w:val="clear" w:color="auto" w:fill="FAE2D5" w:themeFill="accent2" w:themeFillTint="33"/>
          </w:tcPr>
          <w:p w14:paraId="38BE3D08" w14:textId="77777777" w:rsidR="00346AE8" w:rsidRDefault="005E7108" w:rsidP="00B8441B">
            <w:pPr>
              <w:rPr>
                <w:rFonts w:ascii="Arial" w:hAnsi="Arial" w:cs="Arial"/>
                <w:sz w:val="22"/>
                <w:szCs w:val="22"/>
              </w:rPr>
            </w:pPr>
            <w:r>
              <w:rPr>
                <w:rFonts w:ascii="Arial" w:hAnsi="Arial" w:cs="Arial"/>
                <w:sz w:val="22"/>
                <w:szCs w:val="22"/>
              </w:rPr>
              <w:t xml:space="preserve">Are </w:t>
            </w:r>
            <w:r w:rsidR="004D56EC">
              <w:rPr>
                <w:rFonts w:ascii="Arial" w:hAnsi="Arial" w:cs="Arial"/>
                <w:sz w:val="22"/>
                <w:szCs w:val="22"/>
              </w:rPr>
              <w:t xml:space="preserve">the </w:t>
            </w:r>
          </w:p>
          <w:p w14:paraId="38A6DBE1" w14:textId="77777777" w:rsidR="004D56EC" w:rsidRDefault="004D56EC" w:rsidP="00B8441B">
            <w:pPr>
              <w:rPr>
                <w:rFonts w:ascii="Arial" w:hAnsi="Arial" w:cs="Arial"/>
                <w:sz w:val="22"/>
                <w:szCs w:val="22"/>
              </w:rPr>
            </w:pPr>
            <w:r>
              <w:rPr>
                <w:rFonts w:ascii="Arial" w:hAnsi="Arial" w:cs="Arial"/>
                <w:sz w:val="22"/>
                <w:szCs w:val="22"/>
              </w:rPr>
              <w:t xml:space="preserve">Different </w:t>
            </w:r>
          </w:p>
          <w:p w14:paraId="684E7EB5" w14:textId="77777777" w:rsidR="004D56EC" w:rsidRDefault="004D56EC" w:rsidP="00B8441B">
            <w:pPr>
              <w:rPr>
                <w:rFonts w:ascii="Arial" w:hAnsi="Arial" w:cs="Arial"/>
                <w:sz w:val="22"/>
                <w:szCs w:val="22"/>
              </w:rPr>
            </w:pPr>
            <w:r>
              <w:rPr>
                <w:rFonts w:ascii="Arial" w:hAnsi="Arial" w:cs="Arial"/>
                <w:sz w:val="22"/>
                <w:szCs w:val="22"/>
              </w:rPr>
              <w:t xml:space="preserve">Compone </w:t>
            </w:r>
          </w:p>
          <w:p w14:paraId="497AD924" w14:textId="5ECF57F9" w:rsidR="004D56EC" w:rsidRDefault="00685E03" w:rsidP="00B8441B">
            <w:pPr>
              <w:rPr>
                <w:rFonts w:ascii="Arial" w:hAnsi="Arial" w:cs="Arial"/>
                <w:sz w:val="22"/>
                <w:szCs w:val="22"/>
              </w:rPr>
            </w:pPr>
            <w:r>
              <w:rPr>
                <w:rFonts w:ascii="Arial" w:hAnsi="Arial" w:cs="Arial"/>
                <w:sz w:val="22"/>
                <w:szCs w:val="22"/>
              </w:rPr>
              <w:t>n</w:t>
            </w:r>
            <w:r w:rsidR="004D56EC">
              <w:rPr>
                <w:rFonts w:ascii="Arial" w:hAnsi="Arial" w:cs="Arial"/>
                <w:sz w:val="22"/>
                <w:szCs w:val="22"/>
              </w:rPr>
              <w:t>ts</w:t>
            </w:r>
            <w:r w:rsidR="00B33F38">
              <w:rPr>
                <w:rFonts w:ascii="Arial" w:hAnsi="Arial" w:cs="Arial"/>
                <w:sz w:val="22"/>
                <w:szCs w:val="22"/>
              </w:rPr>
              <w:t xml:space="preserve"> </w:t>
            </w:r>
          </w:p>
          <w:p w14:paraId="5E2F9AAE" w14:textId="77777777" w:rsidR="00B33F38" w:rsidRDefault="00B33F38" w:rsidP="00B8441B">
            <w:pPr>
              <w:rPr>
                <w:rFonts w:ascii="Arial" w:hAnsi="Arial" w:cs="Arial"/>
                <w:sz w:val="22"/>
                <w:szCs w:val="22"/>
              </w:rPr>
            </w:pPr>
            <w:r>
              <w:rPr>
                <w:rFonts w:ascii="Arial" w:hAnsi="Arial" w:cs="Arial"/>
                <w:sz w:val="22"/>
                <w:szCs w:val="22"/>
              </w:rPr>
              <w:t xml:space="preserve">Of the stu </w:t>
            </w:r>
          </w:p>
          <w:p w14:paraId="2DFB1101" w14:textId="77777777" w:rsidR="00B33F38" w:rsidRDefault="00B33F38" w:rsidP="00B8441B">
            <w:pPr>
              <w:rPr>
                <w:rFonts w:ascii="Arial" w:hAnsi="Arial" w:cs="Arial"/>
                <w:sz w:val="22"/>
                <w:szCs w:val="22"/>
              </w:rPr>
            </w:pPr>
            <w:r>
              <w:rPr>
                <w:rFonts w:ascii="Arial" w:hAnsi="Arial" w:cs="Arial"/>
                <w:sz w:val="22"/>
                <w:szCs w:val="22"/>
              </w:rPr>
              <w:t xml:space="preserve">dy </w:t>
            </w:r>
            <w:r w:rsidR="004C1619">
              <w:rPr>
                <w:rFonts w:ascii="Arial" w:hAnsi="Arial" w:cs="Arial"/>
                <w:sz w:val="22"/>
                <w:szCs w:val="22"/>
              </w:rPr>
              <w:t xml:space="preserve">effect </w:t>
            </w:r>
          </w:p>
          <w:p w14:paraId="740C3D76" w14:textId="77777777" w:rsidR="004C1619" w:rsidRDefault="004C1619" w:rsidP="00B8441B">
            <w:pPr>
              <w:rPr>
                <w:rFonts w:ascii="Arial" w:hAnsi="Arial" w:cs="Arial"/>
                <w:sz w:val="22"/>
                <w:szCs w:val="22"/>
              </w:rPr>
            </w:pPr>
            <w:r>
              <w:rPr>
                <w:rFonts w:ascii="Arial" w:hAnsi="Arial" w:cs="Arial"/>
                <w:sz w:val="22"/>
                <w:szCs w:val="22"/>
              </w:rPr>
              <w:t>ively</w:t>
            </w:r>
          </w:p>
          <w:p w14:paraId="370A41C4" w14:textId="77777777" w:rsidR="004C1619" w:rsidRDefault="004C1619" w:rsidP="00B8441B">
            <w:pPr>
              <w:rPr>
                <w:rFonts w:ascii="Arial" w:hAnsi="Arial" w:cs="Arial"/>
                <w:sz w:val="22"/>
                <w:szCs w:val="22"/>
              </w:rPr>
            </w:pPr>
            <w:r>
              <w:rPr>
                <w:rFonts w:ascii="Arial" w:hAnsi="Arial" w:cs="Arial"/>
                <w:sz w:val="22"/>
                <w:szCs w:val="22"/>
              </w:rPr>
              <w:t xml:space="preserve">intergrat </w:t>
            </w:r>
          </w:p>
          <w:p w14:paraId="047815B8" w14:textId="77777777" w:rsidR="004C1619" w:rsidRDefault="004C1619" w:rsidP="00B8441B">
            <w:pPr>
              <w:rPr>
                <w:rFonts w:ascii="Arial" w:hAnsi="Arial" w:cs="Arial"/>
                <w:sz w:val="22"/>
                <w:szCs w:val="22"/>
              </w:rPr>
            </w:pPr>
            <w:r>
              <w:rPr>
                <w:rFonts w:ascii="Arial" w:hAnsi="Arial" w:cs="Arial"/>
                <w:sz w:val="22"/>
                <w:szCs w:val="22"/>
              </w:rPr>
              <w:t>ed</w:t>
            </w:r>
            <w:r w:rsidR="00CF10B1">
              <w:rPr>
                <w:rFonts w:ascii="Arial" w:hAnsi="Arial" w:cs="Arial"/>
                <w:sz w:val="22"/>
                <w:szCs w:val="22"/>
              </w:rPr>
              <w:t xml:space="preserve"> to </w:t>
            </w:r>
          </w:p>
          <w:p w14:paraId="09A6430E" w14:textId="77777777" w:rsidR="00CF10B1" w:rsidRDefault="00CF10B1" w:rsidP="00B8441B">
            <w:pPr>
              <w:rPr>
                <w:rFonts w:ascii="Arial" w:hAnsi="Arial" w:cs="Arial"/>
                <w:sz w:val="22"/>
                <w:szCs w:val="22"/>
              </w:rPr>
            </w:pPr>
            <w:r>
              <w:rPr>
                <w:rFonts w:ascii="Arial" w:hAnsi="Arial" w:cs="Arial"/>
                <w:sz w:val="22"/>
                <w:szCs w:val="22"/>
              </w:rPr>
              <w:t xml:space="preserve">answer </w:t>
            </w:r>
          </w:p>
          <w:p w14:paraId="709B8288" w14:textId="77777777" w:rsidR="00CF10B1" w:rsidRDefault="00CF10B1" w:rsidP="00B8441B">
            <w:pPr>
              <w:rPr>
                <w:rFonts w:ascii="Arial" w:hAnsi="Arial" w:cs="Arial"/>
                <w:sz w:val="22"/>
                <w:szCs w:val="22"/>
              </w:rPr>
            </w:pPr>
            <w:r>
              <w:rPr>
                <w:rFonts w:ascii="Arial" w:hAnsi="Arial" w:cs="Arial"/>
                <w:sz w:val="22"/>
                <w:szCs w:val="22"/>
              </w:rPr>
              <w:t xml:space="preserve">the resea </w:t>
            </w:r>
          </w:p>
          <w:p w14:paraId="1F0A3191" w14:textId="77777777" w:rsidR="00CF10B1" w:rsidRDefault="00CF10B1" w:rsidP="00B8441B">
            <w:pPr>
              <w:rPr>
                <w:rFonts w:ascii="Arial" w:hAnsi="Arial" w:cs="Arial"/>
                <w:sz w:val="22"/>
                <w:szCs w:val="22"/>
              </w:rPr>
            </w:pPr>
            <w:r>
              <w:rPr>
                <w:rFonts w:ascii="Arial" w:hAnsi="Arial" w:cs="Arial"/>
                <w:sz w:val="22"/>
                <w:szCs w:val="22"/>
              </w:rPr>
              <w:t xml:space="preserve">rch quest </w:t>
            </w:r>
          </w:p>
          <w:p w14:paraId="312E964F" w14:textId="65071BC0" w:rsidR="00CF10B1" w:rsidRDefault="00CF10B1" w:rsidP="00B8441B">
            <w:pPr>
              <w:rPr>
                <w:rFonts w:ascii="Arial" w:hAnsi="Arial" w:cs="Arial"/>
                <w:sz w:val="22"/>
                <w:szCs w:val="22"/>
              </w:rPr>
            </w:pPr>
            <w:r>
              <w:rPr>
                <w:rFonts w:ascii="Arial" w:hAnsi="Arial" w:cs="Arial"/>
                <w:sz w:val="22"/>
                <w:szCs w:val="22"/>
              </w:rPr>
              <w:t>ion</w:t>
            </w:r>
            <w:r w:rsidR="00685E03">
              <w:rPr>
                <w:rFonts w:ascii="Arial" w:hAnsi="Arial" w:cs="Arial"/>
                <w:sz w:val="22"/>
                <w:szCs w:val="22"/>
              </w:rPr>
              <w:t>?</w:t>
            </w:r>
          </w:p>
        </w:tc>
        <w:tc>
          <w:tcPr>
            <w:tcW w:w="1002" w:type="dxa"/>
            <w:shd w:val="clear" w:color="auto" w:fill="FAE2D5" w:themeFill="accent2" w:themeFillTint="33"/>
          </w:tcPr>
          <w:p w14:paraId="051AF978" w14:textId="77777777" w:rsidR="00346AE8" w:rsidRDefault="00E165E0" w:rsidP="00B8441B">
            <w:pPr>
              <w:rPr>
                <w:rFonts w:ascii="Arial" w:hAnsi="Arial" w:cs="Arial"/>
                <w:sz w:val="22"/>
                <w:szCs w:val="22"/>
              </w:rPr>
            </w:pPr>
            <w:r>
              <w:rPr>
                <w:rFonts w:ascii="Arial" w:hAnsi="Arial" w:cs="Arial"/>
                <w:sz w:val="22"/>
                <w:szCs w:val="22"/>
              </w:rPr>
              <w:t xml:space="preserve">Are the </w:t>
            </w:r>
          </w:p>
          <w:p w14:paraId="43103535" w14:textId="3E603DB6" w:rsidR="00E165E0" w:rsidRDefault="00DF4B1F" w:rsidP="00B8441B">
            <w:pPr>
              <w:rPr>
                <w:rFonts w:ascii="Arial" w:hAnsi="Arial" w:cs="Arial"/>
                <w:sz w:val="22"/>
                <w:szCs w:val="22"/>
              </w:rPr>
            </w:pPr>
            <w:r>
              <w:rPr>
                <w:rFonts w:ascii="Arial" w:hAnsi="Arial" w:cs="Arial"/>
                <w:sz w:val="22"/>
                <w:szCs w:val="22"/>
              </w:rPr>
              <w:t>o</w:t>
            </w:r>
            <w:r w:rsidR="00256F70">
              <w:rPr>
                <w:rFonts w:ascii="Arial" w:hAnsi="Arial" w:cs="Arial"/>
                <w:sz w:val="22"/>
                <w:szCs w:val="22"/>
              </w:rPr>
              <w:t>utputs</w:t>
            </w:r>
          </w:p>
          <w:p w14:paraId="512D6665" w14:textId="77777777" w:rsidR="00256F70" w:rsidRDefault="00DF4B1F" w:rsidP="00B8441B">
            <w:pPr>
              <w:rPr>
                <w:rFonts w:ascii="Arial" w:hAnsi="Arial" w:cs="Arial"/>
                <w:sz w:val="22"/>
                <w:szCs w:val="22"/>
              </w:rPr>
            </w:pPr>
            <w:r>
              <w:rPr>
                <w:rFonts w:ascii="Arial" w:hAnsi="Arial" w:cs="Arial"/>
                <w:sz w:val="22"/>
                <w:szCs w:val="22"/>
              </w:rPr>
              <w:t xml:space="preserve">of the </w:t>
            </w:r>
          </w:p>
          <w:p w14:paraId="2372A64D" w14:textId="77777777" w:rsidR="002D5CCD" w:rsidRDefault="00DF4B1F" w:rsidP="00B8441B">
            <w:pPr>
              <w:rPr>
                <w:rFonts w:ascii="Arial" w:hAnsi="Arial" w:cs="Arial"/>
                <w:sz w:val="22"/>
                <w:szCs w:val="22"/>
              </w:rPr>
            </w:pPr>
            <w:r>
              <w:rPr>
                <w:rFonts w:ascii="Arial" w:hAnsi="Arial" w:cs="Arial"/>
                <w:sz w:val="22"/>
                <w:szCs w:val="22"/>
              </w:rPr>
              <w:t>inte</w:t>
            </w:r>
            <w:r w:rsidR="002D5CCD">
              <w:rPr>
                <w:rFonts w:ascii="Arial" w:hAnsi="Arial" w:cs="Arial"/>
                <w:sz w:val="22"/>
                <w:szCs w:val="22"/>
              </w:rPr>
              <w:t>grat</w:t>
            </w:r>
          </w:p>
          <w:p w14:paraId="65435856" w14:textId="77777777" w:rsidR="00984F12" w:rsidRDefault="00984F12" w:rsidP="00B8441B">
            <w:pPr>
              <w:rPr>
                <w:rFonts w:ascii="Arial" w:hAnsi="Arial" w:cs="Arial"/>
                <w:sz w:val="22"/>
                <w:szCs w:val="22"/>
              </w:rPr>
            </w:pPr>
            <w:r>
              <w:rPr>
                <w:rFonts w:ascii="Arial" w:hAnsi="Arial" w:cs="Arial"/>
                <w:sz w:val="22"/>
                <w:szCs w:val="22"/>
              </w:rPr>
              <w:t xml:space="preserve">ion of </w:t>
            </w:r>
          </w:p>
          <w:p w14:paraId="0AE6BA74" w14:textId="77777777" w:rsidR="00984F12" w:rsidRDefault="00984F12" w:rsidP="00B8441B">
            <w:pPr>
              <w:rPr>
                <w:rFonts w:ascii="Arial" w:hAnsi="Arial" w:cs="Arial"/>
                <w:sz w:val="22"/>
                <w:szCs w:val="22"/>
              </w:rPr>
            </w:pPr>
            <w:r>
              <w:rPr>
                <w:rFonts w:ascii="Arial" w:hAnsi="Arial" w:cs="Arial"/>
                <w:sz w:val="22"/>
                <w:szCs w:val="22"/>
              </w:rPr>
              <w:t xml:space="preserve">qualitat </w:t>
            </w:r>
          </w:p>
          <w:p w14:paraId="7C75CC5E" w14:textId="77777777" w:rsidR="00984F12" w:rsidRDefault="00984F12" w:rsidP="00B8441B">
            <w:pPr>
              <w:rPr>
                <w:rFonts w:ascii="Arial" w:hAnsi="Arial" w:cs="Arial"/>
                <w:sz w:val="22"/>
                <w:szCs w:val="22"/>
              </w:rPr>
            </w:pPr>
            <w:r>
              <w:rPr>
                <w:rFonts w:ascii="Arial" w:hAnsi="Arial" w:cs="Arial"/>
                <w:sz w:val="22"/>
                <w:szCs w:val="22"/>
              </w:rPr>
              <w:t>ive</w:t>
            </w:r>
            <w:r w:rsidR="00AA041C">
              <w:rPr>
                <w:rFonts w:ascii="Arial" w:hAnsi="Arial" w:cs="Arial"/>
                <w:sz w:val="22"/>
                <w:szCs w:val="22"/>
              </w:rPr>
              <w:t xml:space="preserve"> and </w:t>
            </w:r>
          </w:p>
          <w:p w14:paraId="4D433C3C" w14:textId="77777777" w:rsidR="00AA041C" w:rsidRDefault="00AA041C" w:rsidP="00B8441B">
            <w:pPr>
              <w:rPr>
                <w:rFonts w:ascii="Arial" w:hAnsi="Arial" w:cs="Arial"/>
                <w:sz w:val="22"/>
                <w:szCs w:val="22"/>
              </w:rPr>
            </w:pPr>
            <w:r>
              <w:rPr>
                <w:rFonts w:ascii="Arial" w:hAnsi="Arial" w:cs="Arial"/>
                <w:sz w:val="22"/>
                <w:szCs w:val="22"/>
              </w:rPr>
              <w:t xml:space="preserve">quanti </w:t>
            </w:r>
          </w:p>
          <w:p w14:paraId="18848F1F" w14:textId="77777777" w:rsidR="00C746DE" w:rsidRDefault="00C746DE" w:rsidP="00B8441B">
            <w:pPr>
              <w:rPr>
                <w:rFonts w:ascii="Arial" w:hAnsi="Arial" w:cs="Arial"/>
                <w:sz w:val="22"/>
                <w:szCs w:val="22"/>
              </w:rPr>
            </w:pPr>
            <w:r>
              <w:rPr>
                <w:rFonts w:ascii="Arial" w:hAnsi="Arial" w:cs="Arial"/>
                <w:sz w:val="22"/>
                <w:szCs w:val="22"/>
              </w:rPr>
              <w:t xml:space="preserve">tative </w:t>
            </w:r>
          </w:p>
          <w:p w14:paraId="2F6206E6" w14:textId="77777777" w:rsidR="00C746DE" w:rsidRDefault="00C746DE" w:rsidP="00B8441B">
            <w:pPr>
              <w:rPr>
                <w:rFonts w:ascii="Arial" w:hAnsi="Arial" w:cs="Arial"/>
                <w:sz w:val="22"/>
                <w:szCs w:val="22"/>
              </w:rPr>
            </w:pPr>
            <w:r>
              <w:rPr>
                <w:rFonts w:ascii="Arial" w:hAnsi="Arial" w:cs="Arial"/>
                <w:sz w:val="22"/>
                <w:szCs w:val="22"/>
              </w:rPr>
              <w:t xml:space="preserve">compon </w:t>
            </w:r>
          </w:p>
          <w:p w14:paraId="368BDE92" w14:textId="77777777" w:rsidR="00805CF0" w:rsidRDefault="00C746DE" w:rsidP="00B8441B">
            <w:pPr>
              <w:rPr>
                <w:rFonts w:ascii="Arial" w:hAnsi="Arial" w:cs="Arial"/>
                <w:sz w:val="22"/>
                <w:szCs w:val="22"/>
              </w:rPr>
            </w:pPr>
            <w:r>
              <w:rPr>
                <w:rFonts w:ascii="Arial" w:hAnsi="Arial" w:cs="Arial"/>
                <w:sz w:val="22"/>
                <w:szCs w:val="22"/>
              </w:rPr>
              <w:t>ents</w:t>
            </w:r>
            <w:r w:rsidR="00805CF0">
              <w:rPr>
                <w:rFonts w:ascii="Arial" w:hAnsi="Arial" w:cs="Arial"/>
                <w:sz w:val="22"/>
                <w:szCs w:val="22"/>
              </w:rPr>
              <w:t xml:space="preserve"> adequat</w:t>
            </w:r>
          </w:p>
          <w:p w14:paraId="56031E1B" w14:textId="77777777" w:rsidR="00D937F2" w:rsidRDefault="00805CF0" w:rsidP="00B8441B">
            <w:pPr>
              <w:rPr>
                <w:rFonts w:ascii="Arial" w:hAnsi="Arial" w:cs="Arial"/>
                <w:sz w:val="22"/>
                <w:szCs w:val="22"/>
              </w:rPr>
            </w:pPr>
            <w:r>
              <w:rPr>
                <w:rFonts w:ascii="Arial" w:hAnsi="Arial" w:cs="Arial"/>
                <w:sz w:val="22"/>
                <w:szCs w:val="22"/>
              </w:rPr>
              <w:t xml:space="preserve">ly </w:t>
            </w:r>
            <w:r w:rsidR="00D937F2">
              <w:rPr>
                <w:rFonts w:ascii="Arial" w:hAnsi="Arial" w:cs="Arial"/>
                <w:sz w:val="22"/>
                <w:szCs w:val="22"/>
              </w:rPr>
              <w:t xml:space="preserve">inter </w:t>
            </w:r>
          </w:p>
          <w:p w14:paraId="63492313" w14:textId="4B36B778" w:rsidR="00D937F2" w:rsidRDefault="00D937F2" w:rsidP="00B8441B">
            <w:pPr>
              <w:rPr>
                <w:rFonts w:ascii="Arial" w:hAnsi="Arial" w:cs="Arial"/>
                <w:sz w:val="22"/>
                <w:szCs w:val="22"/>
              </w:rPr>
            </w:pPr>
            <w:r>
              <w:rPr>
                <w:rFonts w:ascii="Arial" w:hAnsi="Arial" w:cs="Arial"/>
                <w:sz w:val="22"/>
                <w:szCs w:val="22"/>
              </w:rPr>
              <w:t>preted</w:t>
            </w:r>
            <w:r w:rsidR="003601AC">
              <w:rPr>
                <w:rFonts w:ascii="Arial" w:hAnsi="Arial" w:cs="Arial"/>
                <w:sz w:val="22"/>
                <w:szCs w:val="22"/>
              </w:rPr>
              <w:t>?</w:t>
            </w:r>
          </w:p>
        </w:tc>
        <w:tc>
          <w:tcPr>
            <w:tcW w:w="1002" w:type="dxa"/>
            <w:shd w:val="clear" w:color="auto" w:fill="FAE2D5" w:themeFill="accent2" w:themeFillTint="33"/>
          </w:tcPr>
          <w:p w14:paraId="0E330B8F" w14:textId="77777777" w:rsidR="00346AE8" w:rsidRDefault="00AD7CB2" w:rsidP="00B8441B">
            <w:pPr>
              <w:rPr>
                <w:rFonts w:ascii="Arial" w:hAnsi="Arial" w:cs="Arial"/>
                <w:sz w:val="22"/>
                <w:szCs w:val="22"/>
              </w:rPr>
            </w:pPr>
            <w:r>
              <w:rPr>
                <w:rFonts w:ascii="Arial" w:hAnsi="Arial" w:cs="Arial"/>
                <w:sz w:val="22"/>
                <w:szCs w:val="22"/>
              </w:rPr>
              <w:t>Are</w:t>
            </w:r>
            <w:r w:rsidR="00B13531">
              <w:rPr>
                <w:rFonts w:ascii="Arial" w:hAnsi="Arial" w:cs="Arial"/>
                <w:sz w:val="22"/>
                <w:szCs w:val="22"/>
              </w:rPr>
              <w:t xml:space="preserve"> div </w:t>
            </w:r>
          </w:p>
          <w:p w14:paraId="790B4362" w14:textId="45207842" w:rsidR="00661941" w:rsidRDefault="006B201F" w:rsidP="00B8441B">
            <w:pPr>
              <w:rPr>
                <w:rFonts w:ascii="Arial" w:hAnsi="Arial" w:cs="Arial"/>
                <w:sz w:val="22"/>
                <w:szCs w:val="22"/>
              </w:rPr>
            </w:pPr>
            <w:r>
              <w:rPr>
                <w:rFonts w:ascii="Arial" w:hAnsi="Arial" w:cs="Arial"/>
                <w:sz w:val="22"/>
                <w:szCs w:val="22"/>
              </w:rPr>
              <w:t>e</w:t>
            </w:r>
            <w:r w:rsidR="00B13531">
              <w:rPr>
                <w:rFonts w:ascii="Arial" w:hAnsi="Arial" w:cs="Arial"/>
                <w:sz w:val="22"/>
                <w:szCs w:val="22"/>
              </w:rPr>
              <w:t>rgenc</w:t>
            </w:r>
            <w:r w:rsidR="00661941">
              <w:rPr>
                <w:rFonts w:ascii="Arial" w:hAnsi="Arial" w:cs="Arial"/>
                <w:sz w:val="22"/>
                <w:szCs w:val="22"/>
              </w:rPr>
              <w:t xml:space="preserve"> </w:t>
            </w:r>
          </w:p>
          <w:p w14:paraId="494172A5" w14:textId="16CD048B" w:rsidR="00661941" w:rsidRDefault="006B201F" w:rsidP="00B8441B">
            <w:pPr>
              <w:rPr>
                <w:rFonts w:ascii="Arial" w:hAnsi="Arial" w:cs="Arial"/>
                <w:sz w:val="22"/>
                <w:szCs w:val="22"/>
              </w:rPr>
            </w:pPr>
            <w:r>
              <w:rPr>
                <w:rFonts w:ascii="Arial" w:hAnsi="Arial" w:cs="Arial"/>
                <w:sz w:val="22"/>
                <w:szCs w:val="22"/>
              </w:rPr>
              <w:t>e</w:t>
            </w:r>
            <w:r w:rsidR="00661941">
              <w:rPr>
                <w:rFonts w:ascii="Arial" w:hAnsi="Arial" w:cs="Arial"/>
                <w:sz w:val="22"/>
                <w:szCs w:val="22"/>
              </w:rPr>
              <w:t xml:space="preserve">s and </w:t>
            </w:r>
          </w:p>
          <w:p w14:paraId="22F1CDC0" w14:textId="6DE29702" w:rsidR="007051D3" w:rsidRDefault="007051D3" w:rsidP="00B8441B">
            <w:pPr>
              <w:rPr>
                <w:rFonts w:ascii="Arial" w:hAnsi="Arial" w:cs="Arial"/>
                <w:sz w:val="22"/>
                <w:szCs w:val="22"/>
              </w:rPr>
            </w:pPr>
            <w:r>
              <w:rPr>
                <w:rFonts w:ascii="Arial" w:hAnsi="Arial" w:cs="Arial"/>
                <w:sz w:val="22"/>
                <w:szCs w:val="22"/>
              </w:rPr>
              <w:t>i</w:t>
            </w:r>
            <w:r w:rsidR="00661941">
              <w:rPr>
                <w:rFonts w:ascii="Arial" w:hAnsi="Arial" w:cs="Arial"/>
                <w:sz w:val="22"/>
                <w:szCs w:val="22"/>
              </w:rPr>
              <w:t>nconsis</w:t>
            </w:r>
          </w:p>
          <w:p w14:paraId="668F9F46" w14:textId="1B86779B" w:rsidR="00B13531" w:rsidRDefault="00B13531" w:rsidP="00B8441B">
            <w:pPr>
              <w:rPr>
                <w:rFonts w:ascii="Arial" w:hAnsi="Arial" w:cs="Arial"/>
                <w:sz w:val="22"/>
                <w:szCs w:val="22"/>
              </w:rPr>
            </w:pPr>
            <w:r>
              <w:rPr>
                <w:rFonts w:ascii="Arial" w:hAnsi="Arial" w:cs="Arial"/>
                <w:sz w:val="22"/>
                <w:szCs w:val="22"/>
              </w:rPr>
              <w:t xml:space="preserve"> </w:t>
            </w:r>
            <w:r w:rsidR="007051D3">
              <w:rPr>
                <w:rFonts w:ascii="Arial" w:hAnsi="Arial" w:cs="Arial"/>
                <w:sz w:val="22"/>
                <w:szCs w:val="22"/>
              </w:rPr>
              <w:t xml:space="preserve">tencies </w:t>
            </w:r>
          </w:p>
          <w:p w14:paraId="7AD6D607" w14:textId="16B8A20B" w:rsidR="007051D3" w:rsidRDefault="00891AA9" w:rsidP="00B8441B">
            <w:pPr>
              <w:rPr>
                <w:rFonts w:ascii="Arial" w:hAnsi="Arial" w:cs="Arial"/>
                <w:sz w:val="22"/>
                <w:szCs w:val="22"/>
              </w:rPr>
            </w:pPr>
            <w:r>
              <w:rPr>
                <w:rFonts w:ascii="Arial" w:hAnsi="Arial" w:cs="Arial"/>
                <w:sz w:val="22"/>
                <w:szCs w:val="22"/>
              </w:rPr>
              <w:t xml:space="preserve">between </w:t>
            </w:r>
          </w:p>
          <w:p w14:paraId="0C4C1C0A" w14:textId="77BDE2D6" w:rsidR="00891AA9" w:rsidRDefault="00891AA9" w:rsidP="00B8441B">
            <w:pPr>
              <w:rPr>
                <w:rFonts w:ascii="Arial" w:hAnsi="Arial" w:cs="Arial"/>
                <w:sz w:val="22"/>
                <w:szCs w:val="22"/>
              </w:rPr>
            </w:pPr>
            <w:r>
              <w:rPr>
                <w:rFonts w:ascii="Arial" w:hAnsi="Arial" w:cs="Arial"/>
                <w:sz w:val="22"/>
                <w:szCs w:val="22"/>
              </w:rPr>
              <w:t xml:space="preserve">quanti </w:t>
            </w:r>
          </w:p>
          <w:p w14:paraId="7DDB6B16" w14:textId="285E1A5E" w:rsidR="00891AA9" w:rsidRDefault="00891AA9" w:rsidP="00B8441B">
            <w:pPr>
              <w:rPr>
                <w:rFonts w:ascii="Arial" w:hAnsi="Arial" w:cs="Arial"/>
                <w:sz w:val="22"/>
                <w:szCs w:val="22"/>
              </w:rPr>
            </w:pPr>
            <w:r>
              <w:rPr>
                <w:rFonts w:ascii="Arial" w:hAnsi="Arial" w:cs="Arial"/>
                <w:sz w:val="22"/>
                <w:szCs w:val="22"/>
              </w:rPr>
              <w:t>tative</w:t>
            </w:r>
            <w:r w:rsidR="00BF6D4E">
              <w:rPr>
                <w:rFonts w:ascii="Arial" w:hAnsi="Arial" w:cs="Arial"/>
                <w:sz w:val="22"/>
                <w:szCs w:val="22"/>
              </w:rPr>
              <w:t xml:space="preserve"> </w:t>
            </w:r>
          </w:p>
          <w:p w14:paraId="01E3971B" w14:textId="4AA6F513" w:rsidR="00BF6D4E" w:rsidRDefault="00BF6D4E" w:rsidP="00B8441B">
            <w:pPr>
              <w:rPr>
                <w:rFonts w:ascii="Arial" w:hAnsi="Arial" w:cs="Arial"/>
                <w:sz w:val="22"/>
                <w:szCs w:val="22"/>
              </w:rPr>
            </w:pPr>
            <w:r>
              <w:rPr>
                <w:rFonts w:ascii="Arial" w:hAnsi="Arial" w:cs="Arial"/>
                <w:sz w:val="22"/>
                <w:szCs w:val="22"/>
              </w:rPr>
              <w:t xml:space="preserve">and qualita </w:t>
            </w:r>
          </w:p>
          <w:p w14:paraId="6D3DC8D8" w14:textId="522D827F" w:rsidR="00BF6D4E" w:rsidRDefault="00BF6D4E" w:rsidP="00B8441B">
            <w:pPr>
              <w:rPr>
                <w:rFonts w:ascii="Arial" w:hAnsi="Arial" w:cs="Arial"/>
                <w:sz w:val="22"/>
                <w:szCs w:val="22"/>
              </w:rPr>
            </w:pPr>
            <w:r>
              <w:rPr>
                <w:rFonts w:ascii="Arial" w:hAnsi="Arial" w:cs="Arial"/>
                <w:sz w:val="22"/>
                <w:szCs w:val="22"/>
              </w:rPr>
              <w:t xml:space="preserve">tive </w:t>
            </w:r>
          </w:p>
          <w:p w14:paraId="4C7DA787" w14:textId="63928418" w:rsidR="00BF6D4E" w:rsidRDefault="00BF6D4E" w:rsidP="00B8441B">
            <w:pPr>
              <w:rPr>
                <w:rFonts w:ascii="Arial" w:hAnsi="Arial" w:cs="Arial"/>
                <w:sz w:val="22"/>
                <w:szCs w:val="22"/>
              </w:rPr>
            </w:pPr>
            <w:r>
              <w:rPr>
                <w:rFonts w:ascii="Arial" w:hAnsi="Arial" w:cs="Arial"/>
                <w:sz w:val="22"/>
                <w:szCs w:val="22"/>
              </w:rPr>
              <w:t xml:space="preserve">results </w:t>
            </w:r>
          </w:p>
          <w:p w14:paraId="3776C2C2" w14:textId="3D4230A4" w:rsidR="00BF6D4E" w:rsidRDefault="00C6255C" w:rsidP="00B8441B">
            <w:pPr>
              <w:rPr>
                <w:rFonts w:ascii="Arial" w:hAnsi="Arial" w:cs="Arial"/>
                <w:sz w:val="22"/>
                <w:szCs w:val="22"/>
              </w:rPr>
            </w:pPr>
            <w:r>
              <w:rPr>
                <w:rFonts w:ascii="Arial" w:hAnsi="Arial" w:cs="Arial"/>
                <w:sz w:val="22"/>
                <w:szCs w:val="22"/>
              </w:rPr>
              <w:t xml:space="preserve">adequat </w:t>
            </w:r>
          </w:p>
          <w:p w14:paraId="48C76C06" w14:textId="3285B759" w:rsidR="00C6255C" w:rsidRDefault="00C6255C" w:rsidP="00B8441B">
            <w:pPr>
              <w:rPr>
                <w:rFonts w:ascii="Arial" w:hAnsi="Arial" w:cs="Arial"/>
                <w:sz w:val="22"/>
                <w:szCs w:val="22"/>
              </w:rPr>
            </w:pPr>
            <w:r>
              <w:rPr>
                <w:rFonts w:ascii="Arial" w:hAnsi="Arial" w:cs="Arial"/>
                <w:sz w:val="22"/>
                <w:szCs w:val="22"/>
              </w:rPr>
              <w:t xml:space="preserve">ely </w:t>
            </w:r>
          </w:p>
          <w:p w14:paraId="423BEF41" w14:textId="317888A5" w:rsidR="00C6255C" w:rsidRDefault="00C6255C" w:rsidP="00B8441B">
            <w:pPr>
              <w:rPr>
                <w:rFonts w:ascii="Arial" w:hAnsi="Arial" w:cs="Arial"/>
                <w:sz w:val="22"/>
                <w:szCs w:val="22"/>
              </w:rPr>
            </w:pPr>
            <w:r>
              <w:rPr>
                <w:rFonts w:ascii="Arial" w:hAnsi="Arial" w:cs="Arial"/>
                <w:sz w:val="22"/>
                <w:szCs w:val="22"/>
              </w:rPr>
              <w:t>adder</w:t>
            </w:r>
          </w:p>
          <w:p w14:paraId="77E4C367" w14:textId="6A0DC2D3" w:rsidR="00C6255C" w:rsidRDefault="006B201F" w:rsidP="00B8441B">
            <w:pPr>
              <w:rPr>
                <w:rFonts w:ascii="Arial" w:hAnsi="Arial" w:cs="Arial"/>
                <w:sz w:val="22"/>
                <w:szCs w:val="22"/>
              </w:rPr>
            </w:pPr>
            <w:r>
              <w:rPr>
                <w:rFonts w:ascii="Arial" w:hAnsi="Arial" w:cs="Arial"/>
                <w:sz w:val="22"/>
                <w:szCs w:val="22"/>
              </w:rPr>
              <w:t>essed?</w:t>
            </w:r>
          </w:p>
          <w:p w14:paraId="07D36998" w14:textId="1ABCB62B" w:rsidR="007051D3" w:rsidRDefault="007051D3" w:rsidP="00B8441B">
            <w:pPr>
              <w:rPr>
                <w:rFonts w:ascii="Arial" w:hAnsi="Arial" w:cs="Arial"/>
                <w:sz w:val="22"/>
                <w:szCs w:val="22"/>
              </w:rPr>
            </w:pPr>
          </w:p>
        </w:tc>
        <w:tc>
          <w:tcPr>
            <w:tcW w:w="1002" w:type="dxa"/>
            <w:shd w:val="clear" w:color="auto" w:fill="FAE2D5" w:themeFill="accent2" w:themeFillTint="33"/>
          </w:tcPr>
          <w:p w14:paraId="662374F5" w14:textId="77777777" w:rsidR="00346AE8" w:rsidRDefault="00457F42" w:rsidP="00B8441B">
            <w:pPr>
              <w:rPr>
                <w:rFonts w:ascii="Arial" w:hAnsi="Arial" w:cs="Arial"/>
                <w:sz w:val="22"/>
                <w:szCs w:val="22"/>
              </w:rPr>
            </w:pPr>
            <w:r>
              <w:rPr>
                <w:rFonts w:ascii="Arial" w:hAnsi="Arial" w:cs="Arial"/>
                <w:sz w:val="22"/>
                <w:szCs w:val="22"/>
              </w:rPr>
              <w:t>Do the</w:t>
            </w:r>
            <w:r w:rsidR="00B144CA">
              <w:rPr>
                <w:rFonts w:ascii="Arial" w:hAnsi="Arial" w:cs="Arial"/>
                <w:sz w:val="22"/>
                <w:szCs w:val="22"/>
              </w:rPr>
              <w:t xml:space="preserve"> </w:t>
            </w:r>
          </w:p>
          <w:p w14:paraId="332F779F" w14:textId="6620E0BF" w:rsidR="00B144CA" w:rsidRDefault="00B144CA" w:rsidP="00B8441B">
            <w:pPr>
              <w:rPr>
                <w:rFonts w:ascii="Arial" w:hAnsi="Arial" w:cs="Arial"/>
                <w:sz w:val="22"/>
                <w:szCs w:val="22"/>
              </w:rPr>
            </w:pPr>
            <w:r>
              <w:rPr>
                <w:rFonts w:ascii="Arial" w:hAnsi="Arial" w:cs="Arial"/>
                <w:sz w:val="22"/>
                <w:szCs w:val="22"/>
              </w:rPr>
              <w:t>differe</w:t>
            </w:r>
          </w:p>
          <w:p w14:paraId="487B75A5" w14:textId="3FF92EBB" w:rsidR="00B144CA" w:rsidRDefault="00B144CA" w:rsidP="00B8441B">
            <w:pPr>
              <w:rPr>
                <w:rFonts w:ascii="Arial" w:hAnsi="Arial" w:cs="Arial"/>
                <w:sz w:val="22"/>
                <w:szCs w:val="22"/>
              </w:rPr>
            </w:pPr>
            <w:r>
              <w:rPr>
                <w:rFonts w:ascii="Arial" w:hAnsi="Arial" w:cs="Arial"/>
                <w:sz w:val="22"/>
                <w:szCs w:val="22"/>
              </w:rPr>
              <w:t xml:space="preserve">nt </w:t>
            </w:r>
            <w:r w:rsidR="000465E0">
              <w:rPr>
                <w:rFonts w:ascii="Arial" w:hAnsi="Arial" w:cs="Arial"/>
                <w:sz w:val="22"/>
                <w:szCs w:val="22"/>
              </w:rPr>
              <w:t xml:space="preserve">cam </w:t>
            </w:r>
          </w:p>
          <w:p w14:paraId="0AC1C0BF" w14:textId="160E96F0" w:rsidR="000465E0" w:rsidRDefault="000465E0" w:rsidP="00B8441B">
            <w:pPr>
              <w:rPr>
                <w:rFonts w:ascii="Arial" w:hAnsi="Arial" w:cs="Arial"/>
                <w:sz w:val="22"/>
                <w:szCs w:val="22"/>
              </w:rPr>
            </w:pPr>
            <w:r>
              <w:rPr>
                <w:rFonts w:ascii="Arial" w:hAnsi="Arial" w:cs="Arial"/>
                <w:sz w:val="22"/>
                <w:szCs w:val="22"/>
              </w:rPr>
              <w:t>ponen</w:t>
            </w:r>
          </w:p>
          <w:p w14:paraId="47717AA5" w14:textId="77777777" w:rsidR="000F14C3" w:rsidRDefault="002B7C1F" w:rsidP="00B8441B">
            <w:pPr>
              <w:rPr>
                <w:rFonts w:ascii="Arial" w:hAnsi="Arial" w:cs="Arial"/>
                <w:sz w:val="22"/>
                <w:szCs w:val="22"/>
              </w:rPr>
            </w:pPr>
            <w:r>
              <w:rPr>
                <w:rFonts w:ascii="Arial" w:hAnsi="Arial" w:cs="Arial"/>
                <w:sz w:val="22"/>
                <w:szCs w:val="22"/>
              </w:rPr>
              <w:t xml:space="preserve">ts </w:t>
            </w:r>
            <w:r w:rsidR="000F14C3">
              <w:rPr>
                <w:rFonts w:ascii="Arial" w:hAnsi="Arial" w:cs="Arial"/>
                <w:sz w:val="22"/>
                <w:szCs w:val="22"/>
              </w:rPr>
              <w:t xml:space="preserve">of the stu </w:t>
            </w:r>
          </w:p>
          <w:p w14:paraId="54AB576D" w14:textId="77777777" w:rsidR="00812C22" w:rsidRDefault="000F14C3" w:rsidP="00B8441B">
            <w:pPr>
              <w:rPr>
                <w:rFonts w:ascii="Arial" w:hAnsi="Arial" w:cs="Arial"/>
                <w:sz w:val="22"/>
                <w:szCs w:val="22"/>
              </w:rPr>
            </w:pPr>
            <w:r>
              <w:rPr>
                <w:rFonts w:ascii="Arial" w:hAnsi="Arial" w:cs="Arial"/>
                <w:sz w:val="22"/>
                <w:szCs w:val="22"/>
              </w:rPr>
              <w:t>dy adhe</w:t>
            </w:r>
            <w:r w:rsidR="00812C22">
              <w:rPr>
                <w:rFonts w:ascii="Arial" w:hAnsi="Arial" w:cs="Arial"/>
                <w:sz w:val="22"/>
                <w:szCs w:val="22"/>
              </w:rPr>
              <w:t xml:space="preserve">re </w:t>
            </w:r>
          </w:p>
          <w:p w14:paraId="655E300D" w14:textId="77777777" w:rsidR="00812C22" w:rsidRDefault="00812C22" w:rsidP="00B8441B">
            <w:pPr>
              <w:rPr>
                <w:rFonts w:ascii="Arial" w:hAnsi="Arial" w:cs="Arial"/>
                <w:sz w:val="22"/>
                <w:szCs w:val="22"/>
              </w:rPr>
            </w:pPr>
            <w:r>
              <w:rPr>
                <w:rFonts w:ascii="Arial" w:hAnsi="Arial" w:cs="Arial"/>
                <w:sz w:val="22"/>
                <w:szCs w:val="22"/>
              </w:rPr>
              <w:t xml:space="preserve">to the </w:t>
            </w:r>
          </w:p>
          <w:p w14:paraId="694A19D5" w14:textId="77777777" w:rsidR="00812C22" w:rsidRDefault="00812C22" w:rsidP="00B8441B">
            <w:pPr>
              <w:rPr>
                <w:rFonts w:ascii="Arial" w:hAnsi="Arial" w:cs="Arial"/>
                <w:sz w:val="22"/>
                <w:szCs w:val="22"/>
              </w:rPr>
            </w:pPr>
            <w:r>
              <w:rPr>
                <w:rFonts w:ascii="Arial" w:hAnsi="Arial" w:cs="Arial"/>
                <w:sz w:val="22"/>
                <w:szCs w:val="22"/>
              </w:rPr>
              <w:t xml:space="preserve">quality </w:t>
            </w:r>
          </w:p>
          <w:p w14:paraId="0CA8494F" w14:textId="77777777" w:rsidR="00812C22" w:rsidRDefault="00812C22" w:rsidP="00B8441B">
            <w:pPr>
              <w:rPr>
                <w:rFonts w:ascii="Arial" w:hAnsi="Arial" w:cs="Arial"/>
                <w:sz w:val="22"/>
                <w:szCs w:val="22"/>
              </w:rPr>
            </w:pPr>
            <w:r>
              <w:rPr>
                <w:rFonts w:ascii="Arial" w:hAnsi="Arial" w:cs="Arial"/>
                <w:sz w:val="22"/>
                <w:szCs w:val="22"/>
              </w:rPr>
              <w:t xml:space="preserve">criteria </w:t>
            </w:r>
          </w:p>
          <w:p w14:paraId="6A9F4A68" w14:textId="77777777" w:rsidR="00315CD1" w:rsidRDefault="00315CD1" w:rsidP="00B8441B">
            <w:pPr>
              <w:rPr>
                <w:rFonts w:ascii="Arial" w:hAnsi="Arial" w:cs="Arial"/>
                <w:sz w:val="22"/>
                <w:szCs w:val="22"/>
              </w:rPr>
            </w:pPr>
            <w:r>
              <w:rPr>
                <w:rFonts w:ascii="Arial" w:hAnsi="Arial" w:cs="Arial"/>
                <w:sz w:val="22"/>
                <w:szCs w:val="22"/>
              </w:rPr>
              <w:t xml:space="preserve">of each </w:t>
            </w:r>
          </w:p>
          <w:p w14:paraId="4570B3EA" w14:textId="77777777" w:rsidR="00315CD1" w:rsidRDefault="00315CD1" w:rsidP="00B8441B">
            <w:pPr>
              <w:rPr>
                <w:rFonts w:ascii="Arial" w:hAnsi="Arial" w:cs="Arial"/>
                <w:sz w:val="22"/>
                <w:szCs w:val="22"/>
              </w:rPr>
            </w:pPr>
            <w:r>
              <w:rPr>
                <w:rFonts w:ascii="Arial" w:hAnsi="Arial" w:cs="Arial"/>
                <w:sz w:val="22"/>
                <w:szCs w:val="22"/>
              </w:rPr>
              <w:t xml:space="preserve">tradition </w:t>
            </w:r>
          </w:p>
          <w:p w14:paraId="25B8FC94" w14:textId="77777777" w:rsidR="00166664" w:rsidRDefault="00315CD1" w:rsidP="00B8441B">
            <w:pPr>
              <w:rPr>
                <w:rFonts w:ascii="Arial" w:hAnsi="Arial" w:cs="Arial"/>
                <w:sz w:val="22"/>
                <w:szCs w:val="22"/>
              </w:rPr>
            </w:pPr>
            <w:r>
              <w:rPr>
                <w:rFonts w:ascii="Arial" w:hAnsi="Arial" w:cs="Arial"/>
                <w:sz w:val="22"/>
                <w:szCs w:val="22"/>
              </w:rPr>
              <w:t xml:space="preserve">of the </w:t>
            </w:r>
          </w:p>
          <w:p w14:paraId="1771D51C" w14:textId="28E5C09E" w:rsidR="00166664" w:rsidRDefault="00166664" w:rsidP="00B8441B">
            <w:pPr>
              <w:rPr>
                <w:rFonts w:ascii="Arial" w:hAnsi="Arial" w:cs="Arial"/>
                <w:sz w:val="22"/>
                <w:szCs w:val="22"/>
              </w:rPr>
            </w:pPr>
            <w:r>
              <w:rPr>
                <w:rFonts w:ascii="Arial" w:hAnsi="Arial" w:cs="Arial"/>
                <w:sz w:val="22"/>
                <w:szCs w:val="22"/>
              </w:rPr>
              <w:t>metho</w:t>
            </w:r>
          </w:p>
          <w:p w14:paraId="2F9C0B21" w14:textId="77777777" w:rsidR="0006239F" w:rsidRDefault="0006239F" w:rsidP="00B8441B">
            <w:pPr>
              <w:rPr>
                <w:rFonts w:ascii="Arial" w:hAnsi="Arial" w:cs="Arial"/>
                <w:sz w:val="22"/>
                <w:szCs w:val="22"/>
              </w:rPr>
            </w:pPr>
            <w:r>
              <w:rPr>
                <w:rFonts w:ascii="Arial" w:hAnsi="Arial" w:cs="Arial"/>
                <w:sz w:val="22"/>
                <w:szCs w:val="22"/>
              </w:rPr>
              <w:t>ds</w:t>
            </w:r>
          </w:p>
          <w:p w14:paraId="08BC8743" w14:textId="77777777" w:rsidR="0006239F" w:rsidRDefault="0006239F" w:rsidP="00B8441B">
            <w:pPr>
              <w:rPr>
                <w:rFonts w:ascii="Arial" w:hAnsi="Arial" w:cs="Arial"/>
                <w:sz w:val="22"/>
                <w:szCs w:val="22"/>
              </w:rPr>
            </w:pPr>
            <w:r>
              <w:rPr>
                <w:rFonts w:ascii="Arial" w:hAnsi="Arial" w:cs="Arial"/>
                <w:sz w:val="22"/>
                <w:szCs w:val="22"/>
              </w:rPr>
              <w:t xml:space="preserve">invol </w:t>
            </w:r>
          </w:p>
          <w:p w14:paraId="342DDFD9" w14:textId="27668A33" w:rsidR="002B7C1F" w:rsidRDefault="0006239F" w:rsidP="00B8441B">
            <w:pPr>
              <w:rPr>
                <w:rFonts w:ascii="Arial" w:hAnsi="Arial" w:cs="Arial"/>
                <w:sz w:val="22"/>
                <w:szCs w:val="22"/>
              </w:rPr>
            </w:pPr>
            <w:r>
              <w:rPr>
                <w:rFonts w:ascii="Arial" w:hAnsi="Arial" w:cs="Arial"/>
                <w:sz w:val="22"/>
                <w:szCs w:val="22"/>
              </w:rPr>
              <w:t>v</w:t>
            </w:r>
            <w:r w:rsidR="00A70343">
              <w:rPr>
                <w:rFonts w:ascii="Arial" w:hAnsi="Arial" w:cs="Arial"/>
                <w:sz w:val="22"/>
                <w:szCs w:val="22"/>
              </w:rPr>
              <w:t>ed?</w:t>
            </w:r>
            <w:r w:rsidR="002B7C1F">
              <w:rPr>
                <w:rFonts w:ascii="Arial" w:hAnsi="Arial" w:cs="Arial"/>
                <w:sz w:val="22"/>
                <w:szCs w:val="22"/>
              </w:rPr>
              <w:t xml:space="preserve"> </w:t>
            </w:r>
          </w:p>
          <w:p w14:paraId="28441205" w14:textId="77777777" w:rsidR="002B7C1F" w:rsidRDefault="002B7C1F" w:rsidP="00B8441B">
            <w:pPr>
              <w:rPr>
                <w:rFonts w:ascii="Arial" w:hAnsi="Arial" w:cs="Arial"/>
                <w:sz w:val="22"/>
                <w:szCs w:val="22"/>
              </w:rPr>
            </w:pPr>
          </w:p>
          <w:p w14:paraId="5486AFF4" w14:textId="1B974D33" w:rsidR="00B144CA" w:rsidRDefault="00B144CA" w:rsidP="00B8441B">
            <w:pPr>
              <w:rPr>
                <w:rFonts w:ascii="Arial" w:hAnsi="Arial" w:cs="Arial"/>
                <w:sz w:val="22"/>
                <w:szCs w:val="22"/>
              </w:rPr>
            </w:pPr>
          </w:p>
        </w:tc>
        <w:tc>
          <w:tcPr>
            <w:tcW w:w="1002" w:type="dxa"/>
            <w:shd w:val="clear" w:color="auto" w:fill="E8E8E8" w:themeFill="background2"/>
          </w:tcPr>
          <w:p w14:paraId="4E190546" w14:textId="08E3EB50" w:rsidR="00346AE8" w:rsidRDefault="005557D5" w:rsidP="00B8441B">
            <w:pPr>
              <w:rPr>
                <w:rFonts w:ascii="Arial" w:hAnsi="Arial" w:cs="Arial"/>
                <w:sz w:val="22"/>
                <w:szCs w:val="22"/>
              </w:rPr>
            </w:pPr>
            <w:r>
              <w:rPr>
                <w:rFonts w:ascii="Arial" w:hAnsi="Arial" w:cs="Arial"/>
                <w:sz w:val="22"/>
                <w:szCs w:val="22"/>
              </w:rPr>
              <w:t xml:space="preserve">   </w:t>
            </w:r>
            <w:r w:rsidRPr="002C76DC">
              <w:rPr>
                <w:rFonts w:ascii="Arial" w:hAnsi="Arial" w:cs="Arial"/>
                <w:sz w:val="22"/>
                <w:szCs w:val="22"/>
                <w:shd w:val="clear" w:color="auto" w:fill="E8E8E8" w:themeFill="background2"/>
              </w:rPr>
              <w:t xml:space="preserve">    </w:t>
            </w:r>
            <w:r w:rsidR="00FC5332" w:rsidRPr="002C76DC">
              <w:rPr>
                <w:rFonts w:ascii="Arial" w:hAnsi="Arial" w:cs="Arial"/>
                <w:sz w:val="22"/>
                <w:szCs w:val="22"/>
                <w:shd w:val="clear" w:color="auto" w:fill="E8E8E8" w:themeFill="background2"/>
              </w:rPr>
              <w:t xml:space="preserve"> </w:t>
            </w:r>
            <w:r w:rsidR="00FC5332">
              <w:rPr>
                <w:rFonts w:ascii="Arial" w:hAnsi="Arial" w:cs="Arial"/>
                <w:sz w:val="22"/>
                <w:szCs w:val="22"/>
              </w:rPr>
              <w:t xml:space="preserve">                  </w:t>
            </w:r>
            <w:r>
              <w:rPr>
                <w:rFonts w:ascii="Arial" w:hAnsi="Arial" w:cs="Arial"/>
                <w:sz w:val="22"/>
                <w:szCs w:val="22"/>
              </w:rPr>
              <w:t xml:space="preserve">         </w:t>
            </w:r>
          </w:p>
        </w:tc>
      </w:tr>
      <w:tr w:rsidR="002A3646" w14:paraId="1639C77F" w14:textId="77777777" w:rsidTr="002C76DC">
        <w:tc>
          <w:tcPr>
            <w:tcW w:w="1001" w:type="dxa"/>
            <w:shd w:val="clear" w:color="auto" w:fill="E8E8E8" w:themeFill="background2"/>
          </w:tcPr>
          <w:p w14:paraId="07E97AF6" w14:textId="77777777" w:rsidR="00346AE8" w:rsidRDefault="00346AE8" w:rsidP="00B8441B">
            <w:pPr>
              <w:rPr>
                <w:rFonts w:ascii="Arial" w:hAnsi="Arial" w:cs="Arial"/>
                <w:sz w:val="22"/>
                <w:szCs w:val="22"/>
              </w:rPr>
            </w:pPr>
          </w:p>
          <w:p w14:paraId="71A3D924" w14:textId="32B34D2B" w:rsidR="00346AE8" w:rsidRDefault="00343F55" w:rsidP="00B8441B">
            <w:pPr>
              <w:rPr>
                <w:rFonts w:ascii="Arial" w:hAnsi="Arial" w:cs="Arial"/>
                <w:sz w:val="22"/>
                <w:szCs w:val="22"/>
              </w:rPr>
            </w:pPr>
            <w:r>
              <w:rPr>
                <w:rFonts w:ascii="Arial" w:hAnsi="Arial" w:cs="Arial"/>
                <w:sz w:val="22"/>
                <w:szCs w:val="22"/>
              </w:rPr>
              <w:t>(</w:t>
            </w:r>
            <w:r w:rsidR="007C78D1">
              <w:rPr>
                <w:rFonts w:ascii="Arial" w:hAnsi="Arial" w:cs="Arial"/>
                <w:sz w:val="22"/>
                <w:szCs w:val="22"/>
              </w:rPr>
              <w:t>Wang</w:t>
            </w:r>
            <w:r>
              <w:rPr>
                <w:rFonts w:ascii="Arial" w:hAnsi="Arial" w:cs="Arial"/>
                <w:sz w:val="22"/>
                <w:szCs w:val="22"/>
              </w:rPr>
              <w:t xml:space="preserve"> et al.,</w:t>
            </w:r>
          </w:p>
          <w:p w14:paraId="3FE7D274" w14:textId="260692EF" w:rsidR="00343F55" w:rsidRDefault="00343F55" w:rsidP="00B8441B">
            <w:pPr>
              <w:rPr>
                <w:rFonts w:ascii="Arial" w:hAnsi="Arial" w:cs="Arial"/>
                <w:sz w:val="22"/>
                <w:szCs w:val="22"/>
              </w:rPr>
            </w:pPr>
            <w:r>
              <w:rPr>
                <w:rFonts w:ascii="Arial" w:hAnsi="Arial" w:cs="Arial"/>
                <w:sz w:val="22"/>
                <w:szCs w:val="22"/>
              </w:rPr>
              <w:t>2022</w:t>
            </w:r>
            <w:r w:rsidR="004E6331">
              <w:rPr>
                <w:rFonts w:ascii="Arial" w:hAnsi="Arial" w:cs="Arial"/>
                <w:sz w:val="22"/>
                <w:szCs w:val="22"/>
              </w:rPr>
              <w:t>)</w:t>
            </w:r>
          </w:p>
          <w:p w14:paraId="40741260" w14:textId="77777777" w:rsidR="00346AE8" w:rsidRDefault="00346AE8" w:rsidP="00B8441B">
            <w:pPr>
              <w:rPr>
                <w:rFonts w:ascii="Arial" w:hAnsi="Arial" w:cs="Arial"/>
                <w:sz w:val="22"/>
                <w:szCs w:val="22"/>
              </w:rPr>
            </w:pPr>
          </w:p>
          <w:p w14:paraId="364AAFB8" w14:textId="77777777" w:rsidR="00346AE8" w:rsidRDefault="00346AE8" w:rsidP="00B8441B">
            <w:pPr>
              <w:rPr>
                <w:rFonts w:ascii="Arial" w:hAnsi="Arial" w:cs="Arial"/>
                <w:sz w:val="22"/>
                <w:szCs w:val="22"/>
              </w:rPr>
            </w:pPr>
          </w:p>
          <w:p w14:paraId="6CF76613" w14:textId="77777777" w:rsidR="00346AE8" w:rsidRDefault="00346AE8" w:rsidP="00B8441B">
            <w:pPr>
              <w:rPr>
                <w:rFonts w:ascii="Arial" w:hAnsi="Arial" w:cs="Arial"/>
                <w:sz w:val="22"/>
                <w:szCs w:val="22"/>
              </w:rPr>
            </w:pPr>
          </w:p>
        </w:tc>
        <w:tc>
          <w:tcPr>
            <w:tcW w:w="1001" w:type="dxa"/>
            <w:shd w:val="clear" w:color="auto" w:fill="92D050"/>
          </w:tcPr>
          <w:p w14:paraId="7D9505C4" w14:textId="77777777" w:rsidR="00346AE8" w:rsidRDefault="00A9390D" w:rsidP="00B8441B">
            <w:pPr>
              <w:rPr>
                <w:rFonts w:ascii="Arial" w:hAnsi="Arial" w:cs="Arial"/>
                <w:sz w:val="22"/>
                <w:szCs w:val="22"/>
              </w:rPr>
            </w:pPr>
            <w:r>
              <w:rPr>
                <w:rFonts w:ascii="Arial" w:hAnsi="Arial" w:cs="Arial"/>
                <w:sz w:val="22"/>
                <w:szCs w:val="22"/>
              </w:rPr>
              <w:t xml:space="preserve">     </w:t>
            </w:r>
          </w:p>
          <w:p w14:paraId="6A13DC17" w14:textId="70C5B0F8" w:rsidR="00A9390D" w:rsidRDefault="00A9390D" w:rsidP="00B8441B">
            <w:pPr>
              <w:rPr>
                <w:rFonts w:ascii="Arial" w:hAnsi="Arial" w:cs="Arial"/>
                <w:sz w:val="22"/>
                <w:szCs w:val="22"/>
              </w:rPr>
            </w:pPr>
            <w:r>
              <w:rPr>
                <w:rFonts w:ascii="Arial" w:hAnsi="Arial" w:cs="Arial"/>
                <w:sz w:val="22"/>
                <w:szCs w:val="22"/>
              </w:rPr>
              <w:t xml:space="preserve">     +</w:t>
            </w:r>
          </w:p>
        </w:tc>
        <w:tc>
          <w:tcPr>
            <w:tcW w:w="1002" w:type="dxa"/>
            <w:shd w:val="clear" w:color="auto" w:fill="92D050"/>
          </w:tcPr>
          <w:p w14:paraId="39FA26B5" w14:textId="77777777" w:rsidR="00346AE8" w:rsidRDefault="00346AE8" w:rsidP="00B8441B">
            <w:pPr>
              <w:rPr>
                <w:rFonts w:ascii="Arial" w:hAnsi="Arial" w:cs="Arial"/>
                <w:sz w:val="22"/>
                <w:szCs w:val="22"/>
              </w:rPr>
            </w:pPr>
          </w:p>
          <w:p w14:paraId="16EF3B7F" w14:textId="5979AD1B" w:rsidR="00A9390D" w:rsidRDefault="00A9390D" w:rsidP="00B8441B">
            <w:pPr>
              <w:rPr>
                <w:rFonts w:ascii="Arial" w:hAnsi="Arial" w:cs="Arial"/>
                <w:sz w:val="22"/>
                <w:szCs w:val="22"/>
              </w:rPr>
            </w:pPr>
            <w:r>
              <w:rPr>
                <w:rFonts w:ascii="Arial" w:hAnsi="Arial" w:cs="Arial"/>
                <w:sz w:val="22"/>
                <w:szCs w:val="22"/>
              </w:rPr>
              <w:t xml:space="preserve">   </w:t>
            </w:r>
            <w:r w:rsidR="009B70FE">
              <w:rPr>
                <w:rFonts w:ascii="Arial" w:hAnsi="Arial" w:cs="Arial"/>
                <w:sz w:val="22"/>
                <w:szCs w:val="22"/>
              </w:rPr>
              <w:t>+</w:t>
            </w:r>
          </w:p>
        </w:tc>
        <w:tc>
          <w:tcPr>
            <w:tcW w:w="1002" w:type="dxa"/>
            <w:shd w:val="clear" w:color="auto" w:fill="92D050"/>
          </w:tcPr>
          <w:p w14:paraId="65A60162" w14:textId="77777777" w:rsidR="00346AE8" w:rsidRDefault="00346AE8" w:rsidP="00B8441B">
            <w:pPr>
              <w:rPr>
                <w:rFonts w:ascii="Arial" w:hAnsi="Arial" w:cs="Arial"/>
                <w:sz w:val="22"/>
                <w:szCs w:val="22"/>
              </w:rPr>
            </w:pPr>
          </w:p>
          <w:p w14:paraId="72CA2225" w14:textId="7793B398" w:rsidR="009B70FE" w:rsidRDefault="005D1A90" w:rsidP="00B8441B">
            <w:pPr>
              <w:rPr>
                <w:rFonts w:ascii="Arial" w:hAnsi="Arial" w:cs="Arial"/>
                <w:sz w:val="22"/>
                <w:szCs w:val="22"/>
              </w:rPr>
            </w:pPr>
            <w:r>
              <w:rPr>
                <w:rFonts w:ascii="Arial" w:hAnsi="Arial" w:cs="Arial"/>
                <w:sz w:val="22"/>
                <w:szCs w:val="22"/>
              </w:rPr>
              <w:t xml:space="preserve"> </w:t>
            </w:r>
            <w:r w:rsidR="009B70FE">
              <w:rPr>
                <w:rFonts w:ascii="Arial" w:hAnsi="Arial" w:cs="Arial"/>
                <w:sz w:val="22"/>
                <w:szCs w:val="22"/>
              </w:rPr>
              <w:t xml:space="preserve"> </w:t>
            </w:r>
            <w:r>
              <w:rPr>
                <w:rFonts w:ascii="Arial" w:hAnsi="Arial" w:cs="Arial"/>
                <w:sz w:val="22"/>
                <w:szCs w:val="22"/>
              </w:rPr>
              <w:t xml:space="preserve"> </w:t>
            </w:r>
            <w:r w:rsidR="00DE3E46">
              <w:rPr>
                <w:rFonts w:ascii="Arial" w:hAnsi="Arial" w:cs="Arial"/>
                <w:sz w:val="22"/>
                <w:szCs w:val="22"/>
              </w:rPr>
              <w:t>+</w:t>
            </w:r>
            <w:r>
              <w:rPr>
                <w:rFonts w:ascii="Arial" w:hAnsi="Arial" w:cs="Arial"/>
                <w:sz w:val="22"/>
                <w:szCs w:val="22"/>
              </w:rPr>
              <w:t xml:space="preserve"> </w:t>
            </w:r>
          </w:p>
        </w:tc>
        <w:tc>
          <w:tcPr>
            <w:tcW w:w="1002" w:type="dxa"/>
            <w:shd w:val="clear" w:color="auto" w:fill="92D050"/>
          </w:tcPr>
          <w:p w14:paraId="46F1016B" w14:textId="77777777" w:rsidR="00346AE8" w:rsidRDefault="00346AE8" w:rsidP="00B8441B">
            <w:pPr>
              <w:rPr>
                <w:rFonts w:ascii="Arial" w:hAnsi="Arial" w:cs="Arial"/>
                <w:sz w:val="22"/>
                <w:szCs w:val="22"/>
              </w:rPr>
            </w:pPr>
          </w:p>
          <w:p w14:paraId="4F8CC952" w14:textId="5A94015D" w:rsidR="00DE3E46" w:rsidRDefault="00DE3E46" w:rsidP="00B8441B">
            <w:pPr>
              <w:rPr>
                <w:rFonts w:ascii="Arial" w:hAnsi="Arial" w:cs="Arial"/>
                <w:sz w:val="22"/>
                <w:szCs w:val="22"/>
              </w:rPr>
            </w:pPr>
            <w:r>
              <w:rPr>
                <w:rFonts w:ascii="Arial" w:hAnsi="Arial" w:cs="Arial"/>
                <w:sz w:val="22"/>
                <w:szCs w:val="22"/>
              </w:rPr>
              <w:t xml:space="preserve">    </w:t>
            </w:r>
            <w:r w:rsidR="00BC16F8">
              <w:rPr>
                <w:rFonts w:ascii="Arial" w:hAnsi="Arial" w:cs="Arial"/>
                <w:sz w:val="22"/>
                <w:szCs w:val="22"/>
              </w:rPr>
              <w:t>+</w:t>
            </w:r>
          </w:p>
        </w:tc>
        <w:tc>
          <w:tcPr>
            <w:tcW w:w="1002" w:type="dxa"/>
            <w:shd w:val="clear" w:color="auto" w:fill="92D050"/>
          </w:tcPr>
          <w:p w14:paraId="12CC7597" w14:textId="77777777" w:rsidR="00346AE8" w:rsidRDefault="00346AE8" w:rsidP="00B8441B">
            <w:pPr>
              <w:rPr>
                <w:rFonts w:ascii="Arial" w:hAnsi="Arial" w:cs="Arial"/>
                <w:sz w:val="22"/>
                <w:szCs w:val="22"/>
              </w:rPr>
            </w:pPr>
          </w:p>
          <w:p w14:paraId="67142D92" w14:textId="4D2B9AF2" w:rsidR="00BC16F8" w:rsidRDefault="00BC16F8" w:rsidP="00B8441B">
            <w:pPr>
              <w:rPr>
                <w:rFonts w:ascii="Arial" w:hAnsi="Arial" w:cs="Arial"/>
                <w:sz w:val="22"/>
                <w:szCs w:val="22"/>
              </w:rPr>
            </w:pPr>
            <w:r>
              <w:rPr>
                <w:rFonts w:ascii="Arial" w:hAnsi="Arial" w:cs="Arial"/>
                <w:sz w:val="22"/>
                <w:szCs w:val="22"/>
              </w:rPr>
              <w:t xml:space="preserve">   </w:t>
            </w:r>
            <w:r w:rsidR="00A41FAC">
              <w:rPr>
                <w:rFonts w:ascii="Arial" w:hAnsi="Arial" w:cs="Arial"/>
                <w:sz w:val="22"/>
                <w:szCs w:val="22"/>
              </w:rPr>
              <w:t>+</w:t>
            </w:r>
          </w:p>
        </w:tc>
        <w:tc>
          <w:tcPr>
            <w:tcW w:w="1002" w:type="dxa"/>
            <w:shd w:val="clear" w:color="auto" w:fill="92D050"/>
          </w:tcPr>
          <w:p w14:paraId="577CB325" w14:textId="77777777" w:rsidR="00346AE8" w:rsidRDefault="00346AE8" w:rsidP="00B8441B">
            <w:pPr>
              <w:rPr>
                <w:rFonts w:ascii="Arial" w:hAnsi="Arial" w:cs="Arial"/>
                <w:sz w:val="22"/>
                <w:szCs w:val="22"/>
              </w:rPr>
            </w:pPr>
          </w:p>
          <w:p w14:paraId="0C2531A1" w14:textId="512AB94D" w:rsidR="00EC60B3" w:rsidRDefault="00EC60B3" w:rsidP="00B8441B">
            <w:pPr>
              <w:rPr>
                <w:rFonts w:ascii="Arial" w:hAnsi="Arial" w:cs="Arial"/>
                <w:sz w:val="22"/>
                <w:szCs w:val="22"/>
              </w:rPr>
            </w:pPr>
            <w:r>
              <w:rPr>
                <w:rFonts w:ascii="Arial" w:hAnsi="Arial" w:cs="Arial"/>
                <w:sz w:val="22"/>
                <w:szCs w:val="22"/>
              </w:rPr>
              <w:t xml:space="preserve">  </w:t>
            </w:r>
            <w:r w:rsidR="005D1A90">
              <w:rPr>
                <w:rFonts w:ascii="Arial" w:hAnsi="Arial" w:cs="Arial"/>
                <w:sz w:val="22"/>
                <w:szCs w:val="22"/>
              </w:rPr>
              <w:t xml:space="preserve"> </w:t>
            </w:r>
            <w:r w:rsidR="005371C6">
              <w:rPr>
                <w:rFonts w:ascii="Arial" w:hAnsi="Arial" w:cs="Arial"/>
                <w:sz w:val="22"/>
                <w:szCs w:val="22"/>
              </w:rPr>
              <w:t>+</w:t>
            </w:r>
          </w:p>
        </w:tc>
        <w:tc>
          <w:tcPr>
            <w:tcW w:w="1002" w:type="dxa"/>
            <w:shd w:val="clear" w:color="auto" w:fill="92D050"/>
          </w:tcPr>
          <w:p w14:paraId="0A7A3FB4" w14:textId="77777777" w:rsidR="00346AE8" w:rsidRDefault="00346AE8" w:rsidP="00B8441B">
            <w:pPr>
              <w:rPr>
                <w:rFonts w:ascii="Arial" w:hAnsi="Arial" w:cs="Arial"/>
                <w:sz w:val="22"/>
                <w:szCs w:val="22"/>
              </w:rPr>
            </w:pPr>
          </w:p>
          <w:p w14:paraId="09ED9D12" w14:textId="5284EC0D" w:rsidR="00226E7D" w:rsidRDefault="00226E7D" w:rsidP="00B8441B">
            <w:pPr>
              <w:rPr>
                <w:rFonts w:ascii="Arial" w:hAnsi="Arial" w:cs="Arial"/>
                <w:sz w:val="22"/>
                <w:szCs w:val="22"/>
              </w:rPr>
            </w:pPr>
            <w:r>
              <w:rPr>
                <w:rFonts w:ascii="Arial" w:hAnsi="Arial" w:cs="Arial"/>
                <w:sz w:val="22"/>
                <w:szCs w:val="22"/>
              </w:rPr>
              <w:t xml:space="preserve">  +</w:t>
            </w:r>
          </w:p>
        </w:tc>
        <w:tc>
          <w:tcPr>
            <w:tcW w:w="1002" w:type="dxa"/>
            <w:shd w:val="clear" w:color="auto" w:fill="E8E8E8" w:themeFill="background2"/>
          </w:tcPr>
          <w:p w14:paraId="2169B93D" w14:textId="77777777" w:rsidR="00346AE8" w:rsidRDefault="00346AE8" w:rsidP="00B8441B">
            <w:pPr>
              <w:rPr>
                <w:rFonts w:ascii="Arial" w:hAnsi="Arial" w:cs="Arial"/>
                <w:sz w:val="22"/>
                <w:szCs w:val="22"/>
              </w:rPr>
            </w:pPr>
          </w:p>
          <w:p w14:paraId="7BAF7C20" w14:textId="6FF41972" w:rsidR="00226E7D" w:rsidRDefault="00226E7D" w:rsidP="00B8441B">
            <w:pPr>
              <w:rPr>
                <w:rFonts w:ascii="Arial" w:hAnsi="Arial" w:cs="Arial"/>
                <w:sz w:val="22"/>
                <w:szCs w:val="22"/>
              </w:rPr>
            </w:pPr>
            <w:r>
              <w:rPr>
                <w:rFonts w:ascii="Arial" w:hAnsi="Arial" w:cs="Arial"/>
                <w:sz w:val="22"/>
                <w:szCs w:val="22"/>
              </w:rPr>
              <w:t>7</w:t>
            </w:r>
          </w:p>
        </w:tc>
      </w:tr>
      <w:tr w:rsidR="002A3646" w14:paraId="5642CDBE" w14:textId="77777777" w:rsidTr="002C76DC">
        <w:tc>
          <w:tcPr>
            <w:tcW w:w="1001" w:type="dxa"/>
            <w:shd w:val="clear" w:color="auto" w:fill="E8E8E8" w:themeFill="background2"/>
          </w:tcPr>
          <w:p w14:paraId="4AFFED6A" w14:textId="77777777" w:rsidR="00346AE8" w:rsidRDefault="00346AE8" w:rsidP="00B8441B">
            <w:pPr>
              <w:rPr>
                <w:rFonts w:ascii="Arial" w:hAnsi="Arial" w:cs="Arial"/>
                <w:sz w:val="22"/>
                <w:szCs w:val="22"/>
              </w:rPr>
            </w:pPr>
          </w:p>
          <w:p w14:paraId="5FA77126" w14:textId="41044553" w:rsidR="00346AE8" w:rsidRDefault="00836271" w:rsidP="00B8441B">
            <w:pPr>
              <w:rPr>
                <w:rFonts w:ascii="Arial" w:hAnsi="Arial" w:cs="Arial"/>
                <w:sz w:val="22"/>
                <w:szCs w:val="22"/>
              </w:rPr>
            </w:pPr>
            <w:r>
              <w:rPr>
                <w:rFonts w:ascii="Arial" w:hAnsi="Arial" w:cs="Arial"/>
                <w:sz w:val="22"/>
                <w:szCs w:val="22"/>
              </w:rPr>
              <w:t>(</w:t>
            </w:r>
            <w:r w:rsidR="00586C50">
              <w:rPr>
                <w:rFonts w:ascii="Arial" w:hAnsi="Arial" w:cs="Arial"/>
                <w:sz w:val="22"/>
                <w:szCs w:val="22"/>
              </w:rPr>
              <w:t>Wang</w:t>
            </w:r>
          </w:p>
          <w:p w14:paraId="5FD492DA" w14:textId="73A4600C" w:rsidR="00586C50" w:rsidRDefault="00586C50" w:rsidP="00B8441B">
            <w:pPr>
              <w:rPr>
                <w:rFonts w:ascii="Arial" w:hAnsi="Arial" w:cs="Arial"/>
                <w:sz w:val="22"/>
                <w:szCs w:val="22"/>
              </w:rPr>
            </w:pPr>
            <w:r>
              <w:rPr>
                <w:rFonts w:ascii="Arial" w:hAnsi="Arial" w:cs="Arial"/>
                <w:sz w:val="22"/>
                <w:szCs w:val="22"/>
              </w:rPr>
              <w:t xml:space="preserve">Et al., </w:t>
            </w:r>
          </w:p>
          <w:p w14:paraId="64FCAD33" w14:textId="0A3474C4" w:rsidR="00586C50" w:rsidRDefault="00586C50" w:rsidP="00B8441B">
            <w:pPr>
              <w:rPr>
                <w:rFonts w:ascii="Arial" w:hAnsi="Arial" w:cs="Arial"/>
                <w:sz w:val="22"/>
                <w:szCs w:val="22"/>
              </w:rPr>
            </w:pPr>
            <w:r>
              <w:rPr>
                <w:rFonts w:ascii="Arial" w:hAnsi="Arial" w:cs="Arial"/>
                <w:sz w:val="22"/>
                <w:szCs w:val="22"/>
              </w:rPr>
              <w:t>2021)</w:t>
            </w:r>
          </w:p>
          <w:p w14:paraId="3DC13191" w14:textId="77777777" w:rsidR="00346AE8" w:rsidRDefault="00346AE8" w:rsidP="00B8441B">
            <w:pPr>
              <w:rPr>
                <w:rFonts w:ascii="Arial" w:hAnsi="Arial" w:cs="Arial"/>
                <w:sz w:val="22"/>
                <w:szCs w:val="22"/>
              </w:rPr>
            </w:pPr>
          </w:p>
          <w:p w14:paraId="5581AC45" w14:textId="77777777" w:rsidR="004E6331" w:rsidRDefault="004E6331" w:rsidP="00B8441B">
            <w:pPr>
              <w:rPr>
                <w:rFonts w:ascii="Arial" w:hAnsi="Arial" w:cs="Arial"/>
                <w:sz w:val="22"/>
                <w:szCs w:val="22"/>
              </w:rPr>
            </w:pPr>
          </w:p>
          <w:p w14:paraId="1634B5B5" w14:textId="77777777" w:rsidR="004E6331" w:rsidRDefault="004E6331" w:rsidP="00B8441B">
            <w:pPr>
              <w:rPr>
                <w:rFonts w:ascii="Arial" w:hAnsi="Arial" w:cs="Arial"/>
                <w:sz w:val="22"/>
                <w:szCs w:val="22"/>
              </w:rPr>
            </w:pPr>
          </w:p>
          <w:p w14:paraId="41A70DF5" w14:textId="77777777" w:rsidR="00346AE8" w:rsidRDefault="00346AE8" w:rsidP="00B8441B">
            <w:pPr>
              <w:rPr>
                <w:rFonts w:ascii="Arial" w:hAnsi="Arial" w:cs="Arial"/>
                <w:sz w:val="22"/>
                <w:szCs w:val="22"/>
              </w:rPr>
            </w:pPr>
          </w:p>
        </w:tc>
        <w:tc>
          <w:tcPr>
            <w:tcW w:w="1001" w:type="dxa"/>
            <w:shd w:val="clear" w:color="auto" w:fill="92D050"/>
          </w:tcPr>
          <w:p w14:paraId="4BD5D0D4" w14:textId="77777777" w:rsidR="00346AE8" w:rsidRDefault="00346AE8" w:rsidP="00B8441B">
            <w:pPr>
              <w:rPr>
                <w:rFonts w:ascii="Arial" w:hAnsi="Arial" w:cs="Arial"/>
                <w:sz w:val="22"/>
                <w:szCs w:val="22"/>
              </w:rPr>
            </w:pPr>
          </w:p>
          <w:p w14:paraId="40CF3A09" w14:textId="3000DA19" w:rsidR="00A76284" w:rsidRDefault="00A76284" w:rsidP="00B8441B">
            <w:pPr>
              <w:rPr>
                <w:rFonts w:ascii="Arial" w:hAnsi="Arial" w:cs="Arial"/>
                <w:sz w:val="22"/>
                <w:szCs w:val="22"/>
              </w:rPr>
            </w:pPr>
            <w:r>
              <w:rPr>
                <w:rFonts w:ascii="Arial" w:hAnsi="Arial" w:cs="Arial"/>
                <w:sz w:val="22"/>
                <w:szCs w:val="22"/>
              </w:rPr>
              <w:t xml:space="preserve">    +</w:t>
            </w:r>
          </w:p>
        </w:tc>
        <w:tc>
          <w:tcPr>
            <w:tcW w:w="1002" w:type="dxa"/>
            <w:shd w:val="clear" w:color="auto" w:fill="92D050"/>
          </w:tcPr>
          <w:p w14:paraId="5E8FAF77" w14:textId="77777777" w:rsidR="00346AE8" w:rsidRDefault="00346AE8" w:rsidP="00B8441B">
            <w:pPr>
              <w:rPr>
                <w:rFonts w:ascii="Arial" w:hAnsi="Arial" w:cs="Arial"/>
                <w:sz w:val="22"/>
                <w:szCs w:val="22"/>
              </w:rPr>
            </w:pPr>
          </w:p>
          <w:p w14:paraId="68F2306D" w14:textId="1EDE460F" w:rsidR="00A76284" w:rsidRDefault="00A76284" w:rsidP="00B8441B">
            <w:pPr>
              <w:rPr>
                <w:rFonts w:ascii="Arial" w:hAnsi="Arial" w:cs="Arial"/>
                <w:sz w:val="22"/>
                <w:szCs w:val="22"/>
              </w:rPr>
            </w:pPr>
            <w:r>
              <w:rPr>
                <w:rFonts w:ascii="Arial" w:hAnsi="Arial" w:cs="Arial"/>
                <w:sz w:val="22"/>
                <w:szCs w:val="22"/>
              </w:rPr>
              <w:t xml:space="preserve">    </w:t>
            </w:r>
            <w:r w:rsidR="005A666C">
              <w:rPr>
                <w:rFonts w:ascii="Arial" w:hAnsi="Arial" w:cs="Arial"/>
                <w:sz w:val="22"/>
                <w:szCs w:val="22"/>
              </w:rPr>
              <w:t>+</w:t>
            </w:r>
          </w:p>
        </w:tc>
        <w:tc>
          <w:tcPr>
            <w:tcW w:w="1002" w:type="dxa"/>
            <w:shd w:val="clear" w:color="auto" w:fill="92D050"/>
          </w:tcPr>
          <w:p w14:paraId="13D9E8A5" w14:textId="77777777" w:rsidR="00346AE8" w:rsidRDefault="00346AE8" w:rsidP="00B8441B">
            <w:pPr>
              <w:rPr>
                <w:rFonts w:ascii="Arial" w:hAnsi="Arial" w:cs="Arial"/>
                <w:sz w:val="22"/>
                <w:szCs w:val="22"/>
              </w:rPr>
            </w:pPr>
          </w:p>
          <w:p w14:paraId="2E38B88A" w14:textId="71B994F0" w:rsidR="005A666C" w:rsidRDefault="005A666C" w:rsidP="00B8441B">
            <w:pPr>
              <w:rPr>
                <w:rFonts w:ascii="Arial" w:hAnsi="Arial" w:cs="Arial"/>
                <w:sz w:val="22"/>
                <w:szCs w:val="22"/>
              </w:rPr>
            </w:pPr>
            <w:r>
              <w:rPr>
                <w:rFonts w:ascii="Arial" w:hAnsi="Arial" w:cs="Arial"/>
                <w:sz w:val="22"/>
                <w:szCs w:val="22"/>
              </w:rPr>
              <w:t xml:space="preserve"> </w:t>
            </w:r>
            <w:r w:rsidR="005D1A90">
              <w:rPr>
                <w:rFonts w:ascii="Arial" w:hAnsi="Arial" w:cs="Arial"/>
                <w:sz w:val="22"/>
                <w:szCs w:val="22"/>
              </w:rPr>
              <w:t xml:space="preserve">  </w:t>
            </w:r>
            <w:r w:rsidR="00D35DE5">
              <w:rPr>
                <w:rFonts w:ascii="Arial" w:hAnsi="Arial" w:cs="Arial"/>
                <w:sz w:val="22"/>
                <w:szCs w:val="22"/>
              </w:rPr>
              <w:t>+</w:t>
            </w:r>
          </w:p>
        </w:tc>
        <w:tc>
          <w:tcPr>
            <w:tcW w:w="1002" w:type="dxa"/>
            <w:shd w:val="clear" w:color="auto" w:fill="92D050"/>
          </w:tcPr>
          <w:p w14:paraId="79AAE1CD" w14:textId="77777777" w:rsidR="00346AE8" w:rsidRDefault="00346AE8" w:rsidP="00B8441B">
            <w:pPr>
              <w:rPr>
                <w:rFonts w:ascii="Arial" w:hAnsi="Arial" w:cs="Arial"/>
                <w:sz w:val="22"/>
                <w:szCs w:val="22"/>
              </w:rPr>
            </w:pPr>
          </w:p>
          <w:p w14:paraId="510C5209" w14:textId="005938CA" w:rsidR="00D35DE5" w:rsidRDefault="00D35DE5" w:rsidP="00B8441B">
            <w:pPr>
              <w:rPr>
                <w:rFonts w:ascii="Arial" w:hAnsi="Arial" w:cs="Arial"/>
                <w:sz w:val="22"/>
                <w:szCs w:val="22"/>
              </w:rPr>
            </w:pPr>
            <w:r>
              <w:rPr>
                <w:rFonts w:ascii="Arial" w:hAnsi="Arial" w:cs="Arial"/>
                <w:sz w:val="22"/>
                <w:szCs w:val="22"/>
              </w:rPr>
              <w:t xml:space="preserve">    </w:t>
            </w:r>
            <w:r w:rsidR="00EC09C6">
              <w:rPr>
                <w:rFonts w:ascii="Arial" w:hAnsi="Arial" w:cs="Arial"/>
                <w:sz w:val="22"/>
                <w:szCs w:val="22"/>
              </w:rPr>
              <w:t>+</w:t>
            </w:r>
          </w:p>
        </w:tc>
        <w:tc>
          <w:tcPr>
            <w:tcW w:w="1002" w:type="dxa"/>
            <w:shd w:val="clear" w:color="auto" w:fill="92D050"/>
          </w:tcPr>
          <w:p w14:paraId="624BCF15" w14:textId="77777777" w:rsidR="00346AE8" w:rsidRDefault="00346AE8" w:rsidP="00B8441B">
            <w:pPr>
              <w:rPr>
                <w:rFonts w:ascii="Arial" w:hAnsi="Arial" w:cs="Arial"/>
                <w:sz w:val="22"/>
                <w:szCs w:val="22"/>
              </w:rPr>
            </w:pPr>
          </w:p>
          <w:p w14:paraId="60B3FD2F" w14:textId="0B02E425" w:rsidR="00EC09C6" w:rsidRDefault="00EC09C6" w:rsidP="00B8441B">
            <w:pPr>
              <w:rPr>
                <w:rFonts w:ascii="Arial" w:hAnsi="Arial" w:cs="Arial"/>
                <w:sz w:val="22"/>
                <w:szCs w:val="22"/>
              </w:rPr>
            </w:pPr>
            <w:r>
              <w:rPr>
                <w:rFonts w:ascii="Arial" w:hAnsi="Arial" w:cs="Arial"/>
                <w:sz w:val="22"/>
                <w:szCs w:val="22"/>
              </w:rPr>
              <w:t xml:space="preserve">     </w:t>
            </w:r>
            <w:r w:rsidR="00F9772F">
              <w:rPr>
                <w:rFonts w:ascii="Arial" w:hAnsi="Arial" w:cs="Arial"/>
                <w:sz w:val="22"/>
                <w:szCs w:val="22"/>
              </w:rPr>
              <w:t>+</w:t>
            </w:r>
          </w:p>
        </w:tc>
        <w:tc>
          <w:tcPr>
            <w:tcW w:w="1002" w:type="dxa"/>
            <w:shd w:val="clear" w:color="auto" w:fill="EE0000"/>
          </w:tcPr>
          <w:p w14:paraId="09CB90FA" w14:textId="77777777" w:rsidR="00346AE8" w:rsidRDefault="00346AE8" w:rsidP="00B8441B">
            <w:pPr>
              <w:rPr>
                <w:rFonts w:ascii="Arial" w:hAnsi="Arial" w:cs="Arial"/>
                <w:sz w:val="22"/>
                <w:szCs w:val="22"/>
              </w:rPr>
            </w:pPr>
          </w:p>
          <w:p w14:paraId="1520B494" w14:textId="412F5DB5" w:rsidR="00CC3175" w:rsidRDefault="00CC3175" w:rsidP="00B8441B">
            <w:pPr>
              <w:rPr>
                <w:rFonts w:ascii="Arial" w:hAnsi="Arial" w:cs="Arial"/>
                <w:sz w:val="22"/>
                <w:szCs w:val="22"/>
              </w:rPr>
            </w:pPr>
            <w:r>
              <w:rPr>
                <w:rFonts w:ascii="Arial" w:hAnsi="Arial" w:cs="Arial"/>
                <w:sz w:val="22"/>
                <w:szCs w:val="22"/>
              </w:rPr>
              <w:t xml:space="preserve">    -</w:t>
            </w:r>
          </w:p>
          <w:p w14:paraId="7404CCB6" w14:textId="490C00B3" w:rsidR="00F9772F" w:rsidRDefault="00F9772F" w:rsidP="00B8441B">
            <w:pPr>
              <w:rPr>
                <w:rFonts w:ascii="Arial" w:hAnsi="Arial" w:cs="Arial"/>
                <w:sz w:val="22"/>
                <w:szCs w:val="22"/>
              </w:rPr>
            </w:pPr>
            <w:r>
              <w:rPr>
                <w:rFonts w:ascii="Arial" w:hAnsi="Arial" w:cs="Arial"/>
                <w:sz w:val="22"/>
                <w:szCs w:val="22"/>
              </w:rPr>
              <w:t xml:space="preserve">   </w:t>
            </w:r>
          </w:p>
        </w:tc>
        <w:tc>
          <w:tcPr>
            <w:tcW w:w="1002" w:type="dxa"/>
            <w:shd w:val="clear" w:color="auto" w:fill="EE0000"/>
          </w:tcPr>
          <w:p w14:paraId="68E272BB" w14:textId="77777777" w:rsidR="00346AE8" w:rsidRDefault="00346AE8" w:rsidP="00B8441B">
            <w:pPr>
              <w:rPr>
                <w:rFonts w:ascii="Arial" w:hAnsi="Arial" w:cs="Arial"/>
                <w:sz w:val="22"/>
                <w:szCs w:val="22"/>
              </w:rPr>
            </w:pPr>
          </w:p>
          <w:p w14:paraId="772E5DBF" w14:textId="53D143C8" w:rsidR="00CC3175" w:rsidRDefault="00CC3175" w:rsidP="00B8441B">
            <w:pPr>
              <w:rPr>
                <w:rFonts w:ascii="Arial" w:hAnsi="Arial" w:cs="Arial"/>
                <w:sz w:val="22"/>
                <w:szCs w:val="22"/>
              </w:rPr>
            </w:pPr>
            <w:r>
              <w:rPr>
                <w:rFonts w:ascii="Arial" w:hAnsi="Arial" w:cs="Arial"/>
                <w:sz w:val="22"/>
                <w:szCs w:val="22"/>
              </w:rPr>
              <w:t xml:space="preserve">     </w:t>
            </w:r>
            <w:r w:rsidR="00D76935">
              <w:rPr>
                <w:rFonts w:ascii="Arial" w:hAnsi="Arial" w:cs="Arial"/>
                <w:sz w:val="22"/>
                <w:szCs w:val="22"/>
              </w:rPr>
              <w:t>-</w:t>
            </w:r>
          </w:p>
        </w:tc>
        <w:tc>
          <w:tcPr>
            <w:tcW w:w="1002" w:type="dxa"/>
            <w:shd w:val="clear" w:color="auto" w:fill="E8E8E8" w:themeFill="background2"/>
          </w:tcPr>
          <w:p w14:paraId="22817D93" w14:textId="77777777" w:rsidR="00346AE8" w:rsidRDefault="00346AE8" w:rsidP="00B8441B">
            <w:pPr>
              <w:rPr>
                <w:rFonts w:ascii="Arial" w:hAnsi="Arial" w:cs="Arial"/>
                <w:sz w:val="22"/>
                <w:szCs w:val="22"/>
              </w:rPr>
            </w:pPr>
          </w:p>
          <w:p w14:paraId="48CF5D80" w14:textId="5CBB327D" w:rsidR="00D76935" w:rsidRDefault="00D76935" w:rsidP="00B8441B">
            <w:pPr>
              <w:rPr>
                <w:rFonts w:ascii="Arial" w:hAnsi="Arial" w:cs="Arial"/>
                <w:sz w:val="22"/>
                <w:szCs w:val="22"/>
              </w:rPr>
            </w:pPr>
            <w:r>
              <w:rPr>
                <w:rFonts w:ascii="Arial" w:hAnsi="Arial" w:cs="Arial"/>
                <w:sz w:val="22"/>
                <w:szCs w:val="22"/>
              </w:rPr>
              <w:t>5</w:t>
            </w:r>
          </w:p>
        </w:tc>
      </w:tr>
    </w:tbl>
    <w:p w14:paraId="22A9161F" w14:textId="77777777" w:rsidR="00C3617F" w:rsidRPr="00C2311A" w:rsidRDefault="00C3617F" w:rsidP="00B8441B">
      <w:pPr>
        <w:rPr>
          <w:rFonts w:ascii="Arial" w:hAnsi="Arial" w:cs="Arial"/>
          <w:sz w:val="22"/>
          <w:szCs w:val="22"/>
        </w:rPr>
      </w:pPr>
    </w:p>
    <w:p w14:paraId="32409533" w14:textId="77777777" w:rsidR="00B8441B" w:rsidRPr="00C2311A" w:rsidRDefault="00B8441B" w:rsidP="00FC2604">
      <w:pPr>
        <w:rPr>
          <w:rFonts w:ascii="Arial" w:hAnsi="Arial" w:cs="Arial"/>
          <w:sz w:val="22"/>
          <w:szCs w:val="22"/>
        </w:rPr>
      </w:pPr>
    </w:p>
    <w:p w14:paraId="790EE0FD" w14:textId="77777777" w:rsidR="00EC7ACA" w:rsidRPr="00C2311A" w:rsidRDefault="00EC7ACA" w:rsidP="009266D6">
      <w:pPr>
        <w:rPr>
          <w:rFonts w:ascii="Arial" w:eastAsia="Calibri" w:hAnsi="Arial" w:cs="Arial"/>
          <w:b/>
          <w:bCs/>
          <w:sz w:val="22"/>
          <w:szCs w:val="22"/>
        </w:rPr>
      </w:pPr>
    </w:p>
    <w:p w14:paraId="3CE0970B" w14:textId="1D178B2E" w:rsidR="00507226" w:rsidRPr="00C2311A" w:rsidRDefault="00796674">
      <w:pPr>
        <w:rPr>
          <w:rFonts w:ascii="Arial" w:eastAsia="Calibri" w:hAnsi="Arial" w:cs="Arial"/>
          <w:b/>
          <w:bCs/>
          <w:sz w:val="22"/>
          <w:szCs w:val="22"/>
        </w:rPr>
      </w:pPr>
      <w:r w:rsidRPr="00C2311A">
        <w:rPr>
          <w:rFonts w:ascii="Arial" w:eastAsia="Calibri" w:hAnsi="Arial" w:cs="Arial"/>
          <w:b/>
          <w:bCs/>
          <w:sz w:val="22"/>
          <w:szCs w:val="22"/>
        </w:rPr>
        <w:br w:type="page"/>
      </w:r>
    </w:p>
    <w:p w14:paraId="1761C5C4" w14:textId="120052EA" w:rsidR="00392ED0" w:rsidRPr="008A7225" w:rsidRDefault="00392ED0" w:rsidP="00C9607B">
      <w:pPr>
        <w:rPr>
          <w:rFonts w:ascii="Arial" w:eastAsia="Calibri" w:hAnsi="Arial" w:cs="Arial"/>
          <w:b/>
          <w:bCs/>
          <w:sz w:val="22"/>
          <w:szCs w:val="22"/>
        </w:rPr>
      </w:pPr>
      <w:r w:rsidRPr="00C2311A">
        <w:rPr>
          <w:rFonts w:ascii="Arial" w:eastAsia="Calibri" w:hAnsi="Arial" w:cs="Arial"/>
          <w:b/>
          <w:bCs/>
          <w:sz w:val="22"/>
          <w:szCs w:val="22"/>
        </w:rPr>
        <w:lastRenderedPageBreak/>
        <w:t xml:space="preserve">                                       </w:t>
      </w:r>
    </w:p>
    <w:p w14:paraId="402A3B09" w14:textId="77777777" w:rsidR="00392ED0" w:rsidRPr="00C2311A" w:rsidRDefault="00392ED0" w:rsidP="009266D6">
      <w:pPr>
        <w:rPr>
          <w:rFonts w:ascii="Arial" w:hAnsi="Arial" w:cs="Arial"/>
          <w:b/>
          <w:bCs/>
          <w:sz w:val="22"/>
          <w:szCs w:val="22"/>
        </w:rPr>
      </w:pPr>
    </w:p>
    <w:sectPr w:rsidR="00392ED0" w:rsidRPr="00C231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86E76" w14:textId="77777777" w:rsidR="00A97EC5" w:rsidRDefault="00A97EC5" w:rsidP="00C87A60">
      <w:pPr>
        <w:spacing w:after="0" w:line="240" w:lineRule="auto"/>
      </w:pPr>
      <w:r>
        <w:separator/>
      </w:r>
    </w:p>
  </w:endnote>
  <w:endnote w:type="continuationSeparator" w:id="0">
    <w:p w14:paraId="436930B3" w14:textId="77777777" w:rsidR="00A97EC5" w:rsidRDefault="00A97EC5" w:rsidP="00C87A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D7D068" w14:textId="77777777" w:rsidR="00A97EC5" w:rsidRDefault="00A97EC5" w:rsidP="00C87A60">
      <w:pPr>
        <w:spacing w:after="0" w:line="240" w:lineRule="auto"/>
      </w:pPr>
      <w:r>
        <w:separator/>
      </w:r>
    </w:p>
  </w:footnote>
  <w:footnote w:type="continuationSeparator" w:id="0">
    <w:p w14:paraId="30C74A81" w14:textId="77777777" w:rsidR="00A97EC5" w:rsidRDefault="00A97EC5" w:rsidP="00C87A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27B2F"/>
    <w:multiLevelType w:val="hybridMultilevel"/>
    <w:tmpl w:val="1D90986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A6A66"/>
    <w:multiLevelType w:val="hybridMultilevel"/>
    <w:tmpl w:val="55B2DE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9E3665"/>
    <w:multiLevelType w:val="hybridMultilevel"/>
    <w:tmpl w:val="FA5C45D0"/>
    <w:lvl w:ilvl="0" w:tplc="08090005">
      <w:start w:val="1"/>
      <w:numFmt w:val="bullet"/>
      <w:lvlText w:val=""/>
      <w:lvlJc w:val="left"/>
      <w:pPr>
        <w:ind w:left="790" w:hanging="360"/>
      </w:pPr>
      <w:rPr>
        <w:rFonts w:ascii="Wingdings" w:hAnsi="Wingdings"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3" w15:restartNumberingAfterBreak="0">
    <w:nsid w:val="329A772C"/>
    <w:multiLevelType w:val="multilevel"/>
    <w:tmpl w:val="67188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274783"/>
    <w:multiLevelType w:val="multilevel"/>
    <w:tmpl w:val="4894EDEC"/>
    <w:lvl w:ilvl="0">
      <w:start w:val="1"/>
      <w:numFmt w:val="decimal"/>
      <w:lvlText w:val="%1"/>
      <w:lvlJc w:val="left"/>
      <w:pPr>
        <w:ind w:left="443" w:hanging="443"/>
      </w:pPr>
      <w:rPr>
        <w:rFonts w:hint="default"/>
      </w:rPr>
    </w:lvl>
    <w:lvl w:ilvl="1">
      <w:start w:val="1"/>
      <w:numFmt w:val="decimal"/>
      <w:lvlText w:val="%1.%2"/>
      <w:lvlJc w:val="left"/>
      <w:pPr>
        <w:ind w:left="1163" w:hanging="443"/>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AFC79E3"/>
    <w:multiLevelType w:val="hybridMultilevel"/>
    <w:tmpl w:val="8C88B1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233B96"/>
    <w:multiLevelType w:val="hybridMultilevel"/>
    <w:tmpl w:val="6194F4A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4FA55A5"/>
    <w:multiLevelType w:val="hybridMultilevel"/>
    <w:tmpl w:val="B8DA2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CB7119"/>
    <w:multiLevelType w:val="multilevel"/>
    <w:tmpl w:val="29D08C50"/>
    <w:lvl w:ilvl="0">
      <w:start w:val="1"/>
      <w:numFmt w:val="decimal"/>
      <w:lvlText w:val="%1"/>
      <w:lvlJc w:val="left"/>
      <w:pPr>
        <w:ind w:left="360" w:hanging="360"/>
      </w:pPr>
      <w:rPr>
        <w:rFonts w:hint="default"/>
      </w:rPr>
    </w:lvl>
    <w:lvl w:ilvl="1">
      <w:start w:val="1"/>
      <w:numFmt w:val="decimal"/>
      <w:lvlText w:val="%1.%2"/>
      <w:lvlJc w:val="left"/>
      <w:pPr>
        <w:ind w:left="2203"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C2C5498"/>
    <w:multiLevelType w:val="hybridMultilevel"/>
    <w:tmpl w:val="3326901A"/>
    <w:lvl w:ilvl="0" w:tplc="4986E816">
      <w:numFmt w:val="bullet"/>
      <w:lvlText w:val="•"/>
      <w:lvlJc w:val="left"/>
      <w:pPr>
        <w:ind w:left="1440" w:hanging="360"/>
      </w:pPr>
      <w:rPr>
        <w:rFonts w:hint="default"/>
        <w:lang w:val="en-GB" w:eastAsia="en-GB" w:bidi="en-GB"/>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C2F12A5"/>
    <w:multiLevelType w:val="hybridMultilevel"/>
    <w:tmpl w:val="D48463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556FA1"/>
    <w:multiLevelType w:val="hybridMultilevel"/>
    <w:tmpl w:val="761445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4680E73"/>
    <w:multiLevelType w:val="multilevel"/>
    <w:tmpl w:val="F57C1D2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778329147">
    <w:abstractNumId w:val="11"/>
  </w:num>
  <w:num w:numId="2" w16cid:durableId="2050450270">
    <w:abstractNumId w:val="5"/>
  </w:num>
  <w:num w:numId="3" w16cid:durableId="968978968">
    <w:abstractNumId w:val="7"/>
  </w:num>
  <w:num w:numId="4" w16cid:durableId="1900940029">
    <w:abstractNumId w:val="3"/>
  </w:num>
  <w:num w:numId="5" w16cid:durableId="751583679">
    <w:abstractNumId w:val="10"/>
  </w:num>
  <w:num w:numId="6" w16cid:durableId="2100903059">
    <w:abstractNumId w:val="1"/>
  </w:num>
  <w:num w:numId="7" w16cid:durableId="1762987221">
    <w:abstractNumId w:val="0"/>
  </w:num>
  <w:num w:numId="8" w16cid:durableId="1386879739">
    <w:abstractNumId w:val="6"/>
  </w:num>
  <w:num w:numId="9" w16cid:durableId="33193008">
    <w:abstractNumId w:val="2"/>
  </w:num>
  <w:num w:numId="10" w16cid:durableId="2146383436">
    <w:abstractNumId w:val="4"/>
  </w:num>
  <w:num w:numId="11" w16cid:durableId="961571382">
    <w:abstractNumId w:val="9"/>
  </w:num>
  <w:num w:numId="12" w16cid:durableId="824248783">
    <w:abstractNumId w:val="8"/>
  </w:num>
  <w:num w:numId="13" w16cid:durableId="1241990603">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eter Nguty Acha (2018019)">
    <w15:presenceInfo w15:providerId="AD" w15:userId="S::2018019@student.uwtsd.ac.uk::a6d22a6a-0d62-4089-86b6-9d212a615cc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A7E"/>
    <w:rsid w:val="0000002F"/>
    <w:rsid w:val="000000A1"/>
    <w:rsid w:val="00000193"/>
    <w:rsid w:val="000001ED"/>
    <w:rsid w:val="0000035D"/>
    <w:rsid w:val="00000497"/>
    <w:rsid w:val="000004DA"/>
    <w:rsid w:val="000004FB"/>
    <w:rsid w:val="00000629"/>
    <w:rsid w:val="00000643"/>
    <w:rsid w:val="00000897"/>
    <w:rsid w:val="000009A9"/>
    <w:rsid w:val="00000A0B"/>
    <w:rsid w:val="00000A14"/>
    <w:rsid w:val="00000A57"/>
    <w:rsid w:val="00000FC1"/>
    <w:rsid w:val="00001317"/>
    <w:rsid w:val="000013F8"/>
    <w:rsid w:val="0000153E"/>
    <w:rsid w:val="0000158C"/>
    <w:rsid w:val="000015C5"/>
    <w:rsid w:val="000015C7"/>
    <w:rsid w:val="000016A4"/>
    <w:rsid w:val="0000176B"/>
    <w:rsid w:val="000018E7"/>
    <w:rsid w:val="00001AA2"/>
    <w:rsid w:val="00001C00"/>
    <w:rsid w:val="00001C98"/>
    <w:rsid w:val="00001CC4"/>
    <w:rsid w:val="00001D76"/>
    <w:rsid w:val="00001DEB"/>
    <w:rsid w:val="00001E04"/>
    <w:rsid w:val="000020C7"/>
    <w:rsid w:val="000022E4"/>
    <w:rsid w:val="0000234A"/>
    <w:rsid w:val="0000236A"/>
    <w:rsid w:val="000023E0"/>
    <w:rsid w:val="0000247D"/>
    <w:rsid w:val="00002602"/>
    <w:rsid w:val="000026A4"/>
    <w:rsid w:val="00002891"/>
    <w:rsid w:val="0000291D"/>
    <w:rsid w:val="000029BC"/>
    <w:rsid w:val="00002D5F"/>
    <w:rsid w:val="00002E43"/>
    <w:rsid w:val="00002FDB"/>
    <w:rsid w:val="0000320B"/>
    <w:rsid w:val="000038B2"/>
    <w:rsid w:val="00003A3A"/>
    <w:rsid w:val="00003C91"/>
    <w:rsid w:val="00003F13"/>
    <w:rsid w:val="00003F34"/>
    <w:rsid w:val="00004045"/>
    <w:rsid w:val="000040B5"/>
    <w:rsid w:val="0000414C"/>
    <w:rsid w:val="00004289"/>
    <w:rsid w:val="0000436F"/>
    <w:rsid w:val="00004572"/>
    <w:rsid w:val="0000458E"/>
    <w:rsid w:val="00004703"/>
    <w:rsid w:val="0000472A"/>
    <w:rsid w:val="0000474B"/>
    <w:rsid w:val="00004A7D"/>
    <w:rsid w:val="00004B2B"/>
    <w:rsid w:val="00004C6B"/>
    <w:rsid w:val="00004D55"/>
    <w:rsid w:val="00004F26"/>
    <w:rsid w:val="00005073"/>
    <w:rsid w:val="00005295"/>
    <w:rsid w:val="00005421"/>
    <w:rsid w:val="000054FB"/>
    <w:rsid w:val="000059AD"/>
    <w:rsid w:val="00005B03"/>
    <w:rsid w:val="00005C8C"/>
    <w:rsid w:val="00005D3F"/>
    <w:rsid w:val="00005DE0"/>
    <w:rsid w:val="000060FD"/>
    <w:rsid w:val="00006207"/>
    <w:rsid w:val="0000626C"/>
    <w:rsid w:val="00006274"/>
    <w:rsid w:val="000063D2"/>
    <w:rsid w:val="000063F1"/>
    <w:rsid w:val="00006632"/>
    <w:rsid w:val="000066D7"/>
    <w:rsid w:val="00006B6F"/>
    <w:rsid w:val="00006CB5"/>
    <w:rsid w:val="00006CD3"/>
    <w:rsid w:val="00006E1A"/>
    <w:rsid w:val="00006E35"/>
    <w:rsid w:val="00006EFF"/>
    <w:rsid w:val="00006FD6"/>
    <w:rsid w:val="0000724D"/>
    <w:rsid w:val="00007400"/>
    <w:rsid w:val="000074B5"/>
    <w:rsid w:val="0000763D"/>
    <w:rsid w:val="0000784C"/>
    <w:rsid w:val="00007A3A"/>
    <w:rsid w:val="00007BAA"/>
    <w:rsid w:val="00007D49"/>
    <w:rsid w:val="00007DDD"/>
    <w:rsid w:val="0001020A"/>
    <w:rsid w:val="00010375"/>
    <w:rsid w:val="000104C2"/>
    <w:rsid w:val="0001070D"/>
    <w:rsid w:val="00010942"/>
    <w:rsid w:val="0001095F"/>
    <w:rsid w:val="00010EF2"/>
    <w:rsid w:val="00010F96"/>
    <w:rsid w:val="00011155"/>
    <w:rsid w:val="0001134E"/>
    <w:rsid w:val="000117BB"/>
    <w:rsid w:val="000117CE"/>
    <w:rsid w:val="00011882"/>
    <w:rsid w:val="000118AB"/>
    <w:rsid w:val="00011905"/>
    <w:rsid w:val="00011A69"/>
    <w:rsid w:val="00011ADE"/>
    <w:rsid w:val="00011D9E"/>
    <w:rsid w:val="00011DA3"/>
    <w:rsid w:val="00012207"/>
    <w:rsid w:val="00012391"/>
    <w:rsid w:val="00012480"/>
    <w:rsid w:val="00012534"/>
    <w:rsid w:val="0001278C"/>
    <w:rsid w:val="0001289D"/>
    <w:rsid w:val="000128F5"/>
    <w:rsid w:val="00012AF3"/>
    <w:rsid w:val="00012E63"/>
    <w:rsid w:val="00012E86"/>
    <w:rsid w:val="0001315B"/>
    <w:rsid w:val="00013422"/>
    <w:rsid w:val="00013558"/>
    <w:rsid w:val="000137C7"/>
    <w:rsid w:val="000138CD"/>
    <w:rsid w:val="0001390E"/>
    <w:rsid w:val="0001397E"/>
    <w:rsid w:val="000139EB"/>
    <w:rsid w:val="00013A0B"/>
    <w:rsid w:val="00013B44"/>
    <w:rsid w:val="00013BF9"/>
    <w:rsid w:val="00013D52"/>
    <w:rsid w:val="00013E79"/>
    <w:rsid w:val="00014014"/>
    <w:rsid w:val="0001408D"/>
    <w:rsid w:val="0001408F"/>
    <w:rsid w:val="00014161"/>
    <w:rsid w:val="00014574"/>
    <w:rsid w:val="0001469E"/>
    <w:rsid w:val="00014865"/>
    <w:rsid w:val="0001492A"/>
    <w:rsid w:val="000149D8"/>
    <w:rsid w:val="000149E1"/>
    <w:rsid w:val="00014B56"/>
    <w:rsid w:val="00015190"/>
    <w:rsid w:val="00015235"/>
    <w:rsid w:val="00015242"/>
    <w:rsid w:val="00015243"/>
    <w:rsid w:val="00015458"/>
    <w:rsid w:val="000156D6"/>
    <w:rsid w:val="000158AC"/>
    <w:rsid w:val="0001599C"/>
    <w:rsid w:val="00015D88"/>
    <w:rsid w:val="00015EC8"/>
    <w:rsid w:val="0001613F"/>
    <w:rsid w:val="000164FA"/>
    <w:rsid w:val="0001650B"/>
    <w:rsid w:val="000165B0"/>
    <w:rsid w:val="000165B5"/>
    <w:rsid w:val="0001689F"/>
    <w:rsid w:val="00016CC0"/>
    <w:rsid w:val="00017049"/>
    <w:rsid w:val="000170B1"/>
    <w:rsid w:val="0001725D"/>
    <w:rsid w:val="00017459"/>
    <w:rsid w:val="0001751A"/>
    <w:rsid w:val="00017576"/>
    <w:rsid w:val="0001775E"/>
    <w:rsid w:val="000177C8"/>
    <w:rsid w:val="00017839"/>
    <w:rsid w:val="000178E5"/>
    <w:rsid w:val="0001795C"/>
    <w:rsid w:val="00017968"/>
    <w:rsid w:val="00017B7B"/>
    <w:rsid w:val="00017E20"/>
    <w:rsid w:val="00017E45"/>
    <w:rsid w:val="00017F95"/>
    <w:rsid w:val="000202F0"/>
    <w:rsid w:val="0002045C"/>
    <w:rsid w:val="00020709"/>
    <w:rsid w:val="00020B00"/>
    <w:rsid w:val="00020E5C"/>
    <w:rsid w:val="00021284"/>
    <w:rsid w:val="00021601"/>
    <w:rsid w:val="0002178C"/>
    <w:rsid w:val="00021882"/>
    <w:rsid w:val="00021A2D"/>
    <w:rsid w:val="00021B40"/>
    <w:rsid w:val="00021C4B"/>
    <w:rsid w:val="00021F62"/>
    <w:rsid w:val="0002200B"/>
    <w:rsid w:val="00022095"/>
    <w:rsid w:val="00022547"/>
    <w:rsid w:val="00022662"/>
    <w:rsid w:val="00022BA3"/>
    <w:rsid w:val="00022BF0"/>
    <w:rsid w:val="00022CDB"/>
    <w:rsid w:val="00022E02"/>
    <w:rsid w:val="00022E16"/>
    <w:rsid w:val="00022F7B"/>
    <w:rsid w:val="0002301F"/>
    <w:rsid w:val="00023220"/>
    <w:rsid w:val="000232C1"/>
    <w:rsid w:val="000232FE"/>
    <w:rsid w:val="000233B0"/>
    <w:rsid w:val="00023405"/>
    <w:rsid w:val="0002356D"/>
    <w:rsid w:val="00023854"/>
    <w:rsid w:val="00023AAD"/>
    <w:rsid w:val="00023BA0"/>
    <w:rsid w:val="00023E6E"/>
    <w:rsid w:val="00023FFE"/>
    <w:rsid w:val="0002417F"/>
    <w:rsid w:val="00024231"/>
    <w:rsid w:val="000242BC"/>
    <w:rsid w:val="0002458C"/>
    <w:rsid w:val="000246F2"/>
    <w:rsid w:val="000248F4"/>
    <w:rsid w:val="000248FF"/>
    <w:rsid w:val="000249F1"/>
    <w:rsid w:val="00024B34"/>
    <w:rsid w:val="00024B47"/>
    <w:rsid w:val="00024C10"/>
    <w:rsid w:val="00024D4E"/>
    <w:rsid w:val="00024EF7"/>
    <w:rsid w:val="000251E9"/>
    <w:rsid w:val="000252DB"/>
    <w:rsid w:val="00025495"/>
    <w:rsid w:val="00025569"/>
    <w:rsid w:val="0002558E"/>
    <w:rsid w:val="000255F5"/>
    <w:rsid w:val="000257C6"/>
    <w:rsid w:val="0002584E"/>
    <w:rsid w:val="00025CD7"/>
    <w:rsid w:val="00025D91"/>
    <w:rsid w:val="00025DD6"/>
    <w:rsid w:val="00026035"/>
    <w:rsid w:val="00026057"/>
    <w:rsid w:val="00026096"/>
    <w:rsid w:val="000261B0"/>
    <w:rsid w:val="0002632A"/>
    <w:rsid w:val="00026344"/>
    <w:rsid w:val="00026357"/>
    <w:rsid w:val="0002635D"/>
    <w:rsid w:val="000264EE"/>
    <w:rsid w:val="00026780"/>
    <w:rsid w:val="00026812"/>
    <w:rsid w:val="000268CC"/>
    <w:rsid w:val="0002694E"/>
    <w:rsid w:val="000269D2"/>
    <w:rsid w:val="00026BD5"/>
    <w:rsid w:val="00026C84"/>
    <w:rsid w:val="00026D1B"/>
    <w:rsid w:val="00026FE0"/>
    <w:rsid w:val="00026FE3"/>
    <w:rsid w:val="00027054"/>
    <w:rsid w:val="000270CC"/>
    <w:rsid w:val="0002710B"/>
    <w:rsid w:val="00027180"/>
    <w:rsid w:val="00027462"/>
    <w:rsid w:val="00027734"/>
    <w:rsid w:val="00027778"/>
    <w:rsid w:val="00027990"/>
    <w:rsid w:val="00027A9A"/>
    <w:rsid w:val="00027C88"/>
    <w:rsid w:val="00027D7D"/>
    <w:rsid w:val="00027DE0"/>
    <w:rsid w:val="00027F6A"/>
    <w:rsid w:val="00027FC1"/>
    <w:rsid w:val="00030280"/>
    <w:rsid w:val="00030299"/>
    <w:rsid w:val="000302F4"/>
    <w:rsid w:val="00030307"/>
    <w:rsid w:val="0003057B"/>
    <w:rsid w:val="0003074A"/>
    <w:rsid w:val="00030777"/>
    <w:rsid w:val="0003092B"/>
    <w:rsid w:val="00030B47"/>
    <w:rsid w:val="00030BB0"/>
    <w:rsid w:val="00030FF0"/>
    <w:rsid w:val="00031195"/>
    <w:rsid w:val="0003139A"/>
    <w:rsid w:val="00031696"/>
    <w:rsid w:val="00031A05"/>
    <w:rsid w:val="00031D01"/>
    <w:rsid w:val="00031D18"/>
    <w:rsid w:val="00031DBE"/>
    <w:rsid w:val="00031EF1"/>
    <w:rsid w:val="00031FE1"/>
    <w:rsid w:val="00032068"/>
    <w:rsid w:val="000320D6"/>
    <w:rsid w:val="0003221D"/>
    <w:rsid w:val="00032480"/>
    <w:rsid w:val="00032565"/>
    <w:rsid w:val="000325CD"/>
    <w:rsid w:val="00032761"/>
    <w:rsid w:val="0003282A"/>
    <w:rsid w:val="00032A95"/>
    <w:rsid w:val="00032AA8"/>
    <w:rsid w:val="00032BC9"/>
    <w:rsid w:val="00032DEA"/>
    <w:rsid w:val="00032F50"/>
    <w:rsid w:val="00032F9C"/>
    <w:rsid w:val="00032FF5"/>
    <w:rsid w:val="0003302E"/>
    <w:rsid w:val="000330A9"/>
    <w:rsid w:val="000330FC"/>
    <w:rsid w:val="000331B7"/>
    <w:rsid w:val="000331CB"/>
    <w:rsid w:val="000331E5"/>
    <w:rsid w:val="0003324F"/>
    <w:rsid w:val="000334C0"/>
    <w:rsid w:val="000334EE"/>
    <w:rsid w:val="00033555"/>
    <w:rsid w:val="000335AE"/>
    <w:rsid w:val="00033631"/>
    <w:rsid w:val="000338E4"/>
    <w:rsid w:val="00033E09"/>
    <w:rsid w:val="00033F49"/>
    <w:rsid w:val="00034172"/>
    <w:rsid w:val="00034360"/>
    <w:rsid w:val="00034491"/>
    <w:rsid w:val="000345BD"/>
    <w:rsid w:val="00034634"/>
    <w:rsid w:val="000347BB"/>
    <w:rsid w:val="000347F4"/>
    <w:rsid w:val="0003487E"/>
    <w:rsid w:val="00034982"/>
    <w:rsid w:val="00034ABF"/>
    <w:rsid w:val="00034B5F"/>
    <w:rsid w:val="00035071"/>
    <w:rsid w:val="000352EB"/>
    <w:rsid w:val="000353AD"/>
    <w:rsid w:val="00035470"/>
    <w:rsid w:val="000355C8"/>
    <w:rsid w:val="00035655"/>
    <w:rsid w:val="000356D4"/>
    <w:rsid w:val="000357B6"/>
    <w:rsid w:val="000358CC"/>
    <w:rsid w:val="000358E5"/>
    <w:rsid w:val="00035D95"/>
    <w:rsid w:val="00035E4E"/>
    <w:rsid w:val="00036018"/>
    <w:rsid w:val="00036059"/>
    <w:rsid w:val="00036078"/>
    <w:rsid w:val="000360E7"/>
    <w:rsid w:val="000361B8"/>
    <w:rsid w:val="00036854"/>
    <w:rsid w:val="00036866"/>
    <w:rsid w:val="000369C1"/>
    <w:rsid w:val="00036A82"/>
    <w:rsid w:val="00036A98"/>
    <w:rsid w:val="00036B80"/>
    <w:rsid w:val="00036C0D"/>
    <w:rsid w:val="00036C6E"/>
    <w:rsid w:val="00036CBB"/>
    <w:rsid w:val="00036CCB"/>
    <w:rsid w:val="00036D13"/>
    <w:rsid w:val="0003703E"/>
    <w:rsid w:val="000371D4"/>
    <w:rsid w:val="00037613"/>
    <w:rsid w:val="0003768B"/>
    <w:rsid w:val="00037960"/>
    <w:rsid w:val="00037993"/>
    <w:rsid w:val="0003799B"/>
    <w:rsid w:val="000379A2"/>
    <w:rsid w:val="00037B05"/>
    <w:rsid w:val="00037B48"/>
    <w:rsid w:val="00037DCD"/>
    <w:rsid w:val="00037F9A"/>
    <w:rsid w:val="0004000C"/>
    <w:rsid w:val="00040179"/>
    <w:rsid w:val="00040315"/>
    <w:rsid w:val="0004033C"/>
    <w:rsid w:val="000404D4"/>
    <w:rsid w:val="00040657"/>
    <w:rsid w:val="0004069A"/>
    <w:rsid w:val="000406BE"/>
    <w:rsid w:val="000406E4"/>
    <w:rsid w:val="0004098C"/>
    <w:rsid w:val="00040D5D"/>
    <w:rsid w:val="00040DFC"/>
    <w:rsid w:val="00040E06"/>
    <w:rsid w:val="00041284"/>
    <w:rsid w:val="000413EE"/>
    <w:rsid w:val="00041792"/>
    <w:rsid w:val="00041887"/>
    <w:rsid w:val="00041A87"/>
    <w:rsid w:val="00041CB4"/>
    <w:rsid w:val="00041D0F"/>
    <w:rsid w:val="00041EF0"/>
    <w:rsid w:val="00041F6A"/>
    <w:rsid w:val="00042324"/>
    <w:rsid w:val="00042362"/>
    <w:rsid w:val="00042390"/>
    <w:rsid w:val="0004239C"/>
    <w:rsid w:val="000426BE"/>
    <w:rsid w:val="00042701"/>
    <w:rsid w:val="00042716"/>
    <w:rsid w:val="000427A5"/>
    <w:rsid w:val="00042B36"/>
    <w:rsid w:val="00042B4B"/>
    <w:rsid w:val="00042BE5"/>
    <w:rsid w:val="00042FAE"/>
    <w:rsid w:val="00043106"/>
    <w:rsid w:val="000431D9"/>
    <w:rsid w:val="000434AC"/>
    <w:rsid w:val="000434F7"/>
    <w:rsid w:val="0004353B"/>
    <w:rsid w:val="00043545"/>
    <w:rsid w:val="00043689"/>
    <w:rsid w:val="00043864"/>
    <w:rsid w:val="00043880"/>
    <w:rsid w:val="000438CE"/>
    <w:rsid w:val="00043B61"/>
    <w:rsid w:val="00043BCA"/>
    <w:rsid w:val="00043E93"/>
    <w:rsid w:val="00043F29"/>
    <w:rsid w:val="0004401D"/>
    <w:rsid w:val="000444B0"/>
    <w:rsid w:val="00044747"/>
    <w:rsid w:val="000447BC"/>
    <w:rsid w:val="000449DA"/>
    <w:rsid w:val="000449E7"/>
    <w:rsid w:val="00044A31"/>
    <w:rsid w:val="00044AE1"/>
    <w:rsid w:val="00044CB0"/>
    <w:rsid w:val="00044CD6"/>
    <w:rsid w:val="00045459"/>
    <w:rsid w:val="000454C9"/>
    <w:rsid w:val="000456B1"/>
    <w:rsid w:val="000457FE"/>
    <w:rsid w:val="00045B26"/>
    <w:rsid w:val="00045BC7"/>
    <w:rsid w:val="00045C94"/>
    <w:rsid w:val="00045CA0"/>
    <w:rsid w:val="00045E27"/>
    <w:rsid w:val="00045F4A"/>
    <w:rsid w:val="0004604E"/>
    <w:rsid w:val="00046141"/>
    <w:rsid w:val="00046252"/>
    <w:rsid w:val="00046558"/>
    <w:rsid w:val="000465A2"/>
    <w:rsid w:val="000465E0"/>
    <w:rsid w:val="0004660D"/>
    <w:rsid w:val="000466ED"/>
    <w:rsid w:val="00046A82"/>
    <w:rsid w:val="00046BD7"/>
    <w:rsid w:val="00047120"/>
    <w:rsid w:val="00047145"/>
    <w:rsid w:val="00047334"/>
    <w:rsid w:val="0004747D"/>
    <w:rsid w:val="0004750E"/>
    <w:rsid w:val="00047A3C"/>
    <w:rsid w:val="00047AC1"/>
    <w:rsid w:val="00047B5F"/>
    <w:rsid w:val="00047C5A"/>
    <w:rsid w:val="00047E3E"/>
    <w:rsid w:val="000500CB"/>
    <w:rsid w:val="00050186"/>
    <w:rsid w:val="00050493"/>
    <w:rsid w:val="000507D7"/>
    <w:rsid w:val="000507E4"/>
    <w:rsid w:val="000508A7"/>
    <w:rsid w:val="000509C4"/>
    <w:rsid w:val="00050A2C"/>
    <w:rsid w:val="00050CE4"/>
    <w:rsid w:val="00050D91"/>
    <w:rsid w:val="00050F9B"/>
    <w:rsid w:val="0005102A"/>
    <w:rsid w:val="00051058"/>
    <w:rsid w:val="000510F4"/>
    <w:rsid w:val="0005114A"/>
    <w:rsid w:val="00051218"/>
    <w:rsid w:val="00051284"/>
    <w:rsid w:val="0005149D"/>
    <w:rsid w:val="000515B0"/>
    <w:rsid w:val="0005176E"/>
    <w:rsid w:val="00051A66"/>
    <w:rsid w:val="00051AEF"/>
    <w:rsid w:val="00051B39"/>
    <w:rsid w:val="00051CCF"/>
    <w:rsid w:val="0005204D"/>
    <w:rsid w:val="00052082"/>
    <w:rsid w:val="00052131"/>
    <w:rsid w:val="00052235"/>
    <w:rsid w:val="000524AD"/>
    <w:rsid w:val="00052607"/>
    <w:rsid w:val="00052635"/>
    <w:rsid w:val="00052949"/>
    <w:rsid w:val="00052B94"/>
    <w:rsid w:val="00052F17"/>
    <w:rsid w:val="00052FBC"/>
    <w:rsid w:val="00053044"/>
    <w:rsid w:val="000530EB"/>
    <w:rsid w:val="000532CF"/>
    <w:rsid w:val="000533CA"/>
    <w:rsid w:val="0005355D"/>
    <w:rsid w:val="000536CA"/>
    <w:rsid w:val="0005378B"/>
    <w:rsid w:val="0005398C"/>
    <w:rsid w:val="00053A3E"/>
    <w:rsid w:val="00053AB3"/>
    <w:rsid w:val="00053C06"/>
    <w:rsid w:val="00053CDE"/>
    <w:rsid w:val="00053DA3"/>
    <w:rsid w:val="00053E47"/>
    <w:rsid w:val="00053E6A"/>
    <w:rsid w:val="00053EC4"/>
    <w:rsid w:val="00053F99"/>
    <w:rsid w:val="00054006"/>
    <w:rsid w:val="00054008"/>
    <w:rsid w:val="000541A0"/>
    <w:rsid w:val="000541FF"/>
    <w:rsid w:val="00054405"/>
    <w:rsid w:val="000545F0"/>
    <w:rsid w:val="000549DD"/>
    <w:rsid w:val="00054A9F"/>
    <w:rsid w:val="00054B33"/>
    <w:rsid w:val="00054B3D"/>
    <w:rsid w:val="00054C72"/>
    <w:rsid w:val="00054CD1"/>
    <w:rsid w:val="0005504F"/>
    <w:rsid w:val="000550AC"/>
    <w:rsid w:val="00055357"/>
    <w:rsid w:val="00055462"/>
    <w:rsid w:val="00055568"/>
    <w:rsid w:val="000555B7"/>
    <w:rsid w:val="000555C3"/>
    <w:rsid w:val="00055671"/>
    <w:rsid w:val="0005585E"/>
    <w:rsid w:val="00055C0E"/>
    <w:rsid w:val="00055E6B"/>
    <w:rsid w:val="00056073"/>
    <w:rsid w:val="000567DC"/>
    <w:rsid w:val="000567E3"/>
    <w:rsid w:val="0005684E"/>
    <w:rsid w:val="0005686B"/>
    <w:rsid w:val="00056961"/>
    <w:rsid w:val="000569A2"/>
    <w:rsid w:val="00056AB6"/>
    <w:rsid w:val="00056E6F"/>
    <w:rsid w:val="00056F31"/>
    <w:rsid w:val="0005702F"/>
    <w:rsid w:val="000570FC"/>
    <w:rsid w:val="00057118"/>
    <w:rsid w:val="00057276"/>
    <w:rsid w:val="00057366"/>
    <w:rsid w:val="00057424"/>
    <w:rsid w:val="00057463"/>
    <w:rsid w:val="00057503"/>
    <w:rsid w:val="0005753A"/>
    <w:rsid w:val="000575BC"/>
    <w:rsid w:val="00057608"/>
    <w:rsid w:val="00057971"/>
    <w:rsid w:val="00057A58"/>
    <w:rsid w:val="00057D53"/>
    <w:rsid w:val="00057E45"/>
    <w:rsid w:val="00057ED1"/>
    <w:rsid w:val="000600A5"/>
    <w:rsid w:val="00060245"/>
    <w:rsid w:val="000604EF"/>
    <w:rsid w:val="00060561"/>
    <w:rsid w:val="000605E7"/>
    <w:rsid w:val="0006061F"/>
    <w:rsid w:val="000607A0"/>
    <w:rsid w:val="0006081C"/>
    <w:rsid w:val="0006082D"/>
    <w:rsid w:val="00060BAF"/>
    <w:rsid w:val="00060E08"/>
    <w:rsid w:val="00060E39"/>
    <w:rsid w:val="0006106D"/>
    <w:rsid w:val="0006128F"/>
    <w:rsid w:val="000613B0"/>
    <w:rsid w:val="000615D0"/>
    <w:rsid w:val="000615D5"/>
    <w:rsid w:val="0006198F"/>
    <w:rsid w:val="00061CD2"/>
    <w:rsid w:val="00061E1B"/>
    <w:rsid w:val="00061E28"/>
    <w:rsid w:val="00061E37"/>
    <w:rsid w:val="00061E42"/>
    <w:rsid w:val="00061EE4"/>
    <w:rsid w:val="00061F5A"/>
    <w:rsid w:val="00061FAD"/>
    <w:rsid w:val="0006218F"/>
    <w:rsid w:val="00062230"/>
    <w:rsid w:val="0006239F"/>
    <w:rsid w:val="00062497"/>
    <w:rsid w:val="000627B8"/>
    <w:rsid w:val="00062897"/>
    <w:rsid w:val="00062937"/>
    <w:rsid w:val="0006296A"/>
    <w:rsid w:val="00062DF8"/>
    <w:rsid w:val="00062E7C"/>
    <w:rsid w:val="0006318F"/>
    <w:rsid w:val="000632A2"/>
    <w:rsid w:val="000633C5"/>
    <w:rsid w:val="000633D1"/>
    <w:rsid w:val="00063532"/>
    <w:rsid w:val="000635C9"/>
    <w:rsid w:val="00063660"/>
    <w:rsid w:val="000636F5"/>
    <w:rsid w:val="00063707"/>
    <w:rsid w:val="0006376A"/>
    <w:rsid w:val="00063A6A"/>
    <w:rsid w:val="00063A70"/>
    <w:rsid w:val="00063C8D"/>
    <w:rsid w:val="00063FB2"/>
    <w:rsid w:val="00064116"/>
    <w:rsid w:val="000642DD"/>
    <w:rsid w:val="00064318"/>
    <w:rsid w:val="000643DD"/>
    <w:rsid w:val="000643FE"/>
    <w:rsid w:val="00064755"/>
    <w:rsid w:val="000647AB"/>
    <w:rsid w:val="0006484D"/>
    <w:rsid w:val="00064A08"/>
    <w:rsid w:val="00064A13"/>
    <w:rsid w:val="00064B18"/>
    <w:rsid w:val="00064EB4"/>
    <w:rsid w:val="00064ED3"/>
    <w:rsid w:val="00064F7B"/>
    <w:rsid w:val="00065354"/>
    <w:rsid w:val="000653E8"/>
    <w:rsid w:val="00065457"/>
    <w:rsid w:val="0006577F"/>
    <w:rsid w:val="000658FE"/>
    <w:rsid w:val="00065A07"/>
    <w:rsid w:val="00065A5C"/>
    <w:rsid w:val="00065A79"/>
    <w:rsid w:val="00065ADE"/>
    <w:rsid w:val="00065D29"/>
    <w:rsid w:val="00065E5C"/>
    <w:rsid w:val="00066172"/>
    <w:rsid w:val="0006643F"/>
    <w:rsid w:val="00066571"/>
    <w:rsid w:val="000667ED"/>
    <w:rsid w:val="00066833"/>
    <w:rsid w:val="00066CE4"/>
    <w:rsid w:val="00066DE1"/>
    <w:rsid w:val="00066E9C"/>
    <w:rsid w:val="0006742B"/>
    <w:rsid w:val="00067644"/>
    <w:rsid w:val="00067820"/>
    <w:rsid w:val="000679BA"/>
    <w:rsid w:val="00067B4B"/>
    <w:rsid w:val="00067E44"/>
    <w:rsid w:val="00070098"/>
    <w:rsid w:val="0007010F"/>
    <w:rsid w:val="000701A1"/>
    <w:rsid w:val="0007040B"/>
    <w:rsid w:val="000707FC"/>
    <w:rsid w:val="00070CDA"/>
    <w:rsid w:val="00070D8C"/>
    <w:rsid w:val="00070E97"/>
    <w:rsid w:val="00070FD4"/>
    <w:rsid w:val="00071194"/>
    <w:rsid w:val="000711A4"/>
    <w:rsid w:val="00071272"/>
    <w:rsid w:val="0007131F"/>
    <w:rsid w:val="00071339"/>
    <w:rsid w:val="00071381"/>
    <w:rsid w:val="000714AF"/>
    <w:rsid w:val="000715BC"/>
    <w:rsid w:val="00071BAF"/>
    <w:rsid w:val="00071BC7"/>
    <w:rsid w:val="00071C8F"/>
    <w:rsid w:val="00071E10"/>
    <w:rsid w:val="00071E76"/>
    <w:rsid w:val="0007200A"/>
    <w:rsid w:val="0007205C"/>
    <w:rsid w:val="00072237"/>
    <w:rsid w:val="000722CD"/>
    <w:rsid w:val="000722CF"/>
    <w:rsid w:val="00072305"/>
    <w:rsid w:val="00072356"/>
    <w:rsid w:val="00072A32"/>
    <w:rsid w:val="00072B25"/>
    <w:rsid w:val="00072B6C"/>
    <w:rsid w:val="000734B3"/>
    <w:rsid w:val="0007352D"/>
    <w:rsid w:val="000736A5"/>
    <w:rsid w:val="00073803"/>
    <w:rsid w:val="0007388E"/>
    <w:rsid w:val="000738B1"/>
    <w:rsid w:val="00073E15"/>
    <w:rsid w:val="00073ED1"/>
    <w:rsid w:val="0007417D"/>
    <w:rsid w:val="000741FD"/>
    <w:rsid w:val="0007434F"/>
    <w:rsid w:val="00074370"/>
    <w:rsid w:val="000743F7"/>
    <w:rsid w:val="00074685"/>
    <w:rsid w:val="00074787"/>
    <w:rsid w:val="000748B7"/>
    <w:rsid w:val="00074996"/>
    <w:rsid w:val="00074BC7"/>
    <w:rsid w:val="00074C72"/>
    <w:rsid w:val="00074D1F"/>
    <w:rsid w:val="00074D45"/>
    <w:rsid w:val="00074DD3"/>
    <w:rsid w:val="00074DDF"/>
    <w:rsid w:val="00074ECB"/>
    <w:rsid w:val="00074F09"/>
    <w:rsid w:val="00074F87"/>
    <w:rsid w:val="00075272"/>
    <w:rsid w:val="000752AD"/>
    <w:rsid w:val="000754D2"/>
    <w:rsid w:val="000755BF"/>
    <w:rsid w:val="000755F0"/>
    <w:rsid w:val="000756E2"/>
    <w:rsid w:val="000757A3"/>
    <w:rsid w:val="000757D1"/>
    <w:rsid w:val="00075BDE"/>
    <w:rsid w:val="00075CB3"/>
    <w:rsid w:val="00075D42"/>
    <w:rsid w:val="00076613"/>
    <w:rsid w:val="00076697"/>
    <w:rsid w:val="00076762"/>
    <w:rsid w:val="000767B2"/>
    <w:rsid w:val="00076827"/>
    <w:rsid w:val="00076A0E"/>
    <w:rsid w:val="00076A3D"/>
    <w:rsid w:val="00076C22"/>
    <w:rsid w:val="00076C81"/>
    <w:rsid w:val="00076E7A"/>
    <w:rsid w:val="00076F72"/>
    <w:rsid w:val="00076F75"/>
    <w:rsid w:val="00076FE0"/>
    <w:rsid w:val="0007732B"/>
    <w:rsid w:val="000774B5"/>
    <w:rsid w:val="00077957"/>
    <w:rsid w:val="00077A16"/>
    <w:rsid w:val="00077A47"/>
    <w:rsid w:val="00077C88"/>
    <w:rsid w:val="00080202"/>
    <w:rsid w:val="00080440"/>
    <w:rsid w:val="00080478"/>
    <w:rsid w:val="000804A9"/>
    <w:rsid w:val="000805B7"/>
    <w:rsid w:val="000806EC"/>
    <w:rsid w:val="0008094A"/>
    <w:rsid w:val="000809A7"/>
    <w:rsid w:val="00080A95"/>
    <w:rsid w:val="00080ADD"/>
    <w:rsid w:val="00080BD9"/>
    <w:rsid w:val="00080C45"/>
    <w:rsid w:val="00080E7F"/>
    <w:rsid w:val="00080FB9"/>
    <w:rsid w:val="0008110D"/>
    <w:rsid w:val="00081125"/>
    <w:rsid w:val="000817F9"/>
    <w:rsid w:val="0008195D"/>
    <w:rsid w:val="00081ABA"/>
    <w:rsid w:val="00081C61"/>
    <w:rsid w:val="00081E80"/>
    <w:rsid w:val="00081FCE"/>
    <w:rsid w:val="000820B5"/>
    <w:rsid w:val="000820D6"/>
    <w:rsid w:val="00082217"/>
    <w:rsid w:val="0008237B"/>
    <w:rsid w:val="000824EA"/>
    <w:rsid w:val="00082534"/>
    <w:rsid w:val="00082579"/>
    <w:rsid w:val="000825E6"/>
    <w:rsid w:val="000826D5"/>
    <w:rsid w:val="00082943"/>
    <w:rsid w:val="000829AF"/>
    <w:rsid w:val="000829B1"/>
    <w:rsid w:val="00082A06"/>
    <w:rsid w:val="00082A30"/>
    <w:rsid w:val="00082B75"/>
    <w:rsid w:val="00082C2F"/>
    <w:rsid w:val="00082D02"/>
    <w:rsid w:val="00082D6E"/>
    <w:rsid w:val="00082EDC"/>
    <w:rsid w:val="00082FFC"/>
    <w:rsid w:val="00083058"/>
    <w:rsid w:val="00083098"/>
    <w:rsid w:val="00083123"/>
    <w:rsid w:val="0008322F"/>
    <w:rsid w:val="000834EC"/>
    <w:rsid w:val="00083656"/>
    <w:rsid w:val="00083802"/>
    <w:rsid w:val="00083C9A"/>
    <w:rsid w:val="00083CE1"/>
    <w:rsid w:val="00083D32"/>
    <w:rsid w:val="00083DC5"/>
    <w:rsid w:val="00084030"/>
    <w:rsid w:val="0008428B"/>
    <w:rsid w:val="000843AC"/>
    <w:rsid w:val="000844EF"/>
    <w:rsid w:val="0008455A"/>
    <w:rsid w:val="000845ED"/>
    <w:rsid w:val="00084770"/>
    <w:rsid w:val="000848F9"/>
    <w:rsid w:val="00084A58"/>
    <w:rsid w:val="00084A5B"/>
    <w:rsid w:val="00084AEA"/>
    <w:rsid w:val="00084EAF"/>
    <w:rsid w:val="00084F2B"/>
    <w:rsid w:val="00085036"/>
    <w:rsid w:val="00085294"/>
    <w:rsid w:val="000856BC"/>
    <w:rsid w:val="0008576C"/>
    <w:rsid w:val="000857AF"/>
    <w:rsid w:val="000858B1"/>
    <w:rsid w:val="00085904"/>
    <w:rsid w:val="0008592A"/>
    <w:rsid w:val="00085A41"/>
    <w:rsid w:val="00085B3D"/>
    <w:rsid w:val="00085DDF"/>
    <w:rsid w:val="00085F75"/>
    <w:rsid w:val="0008611F"/>
    <w:rsid w:val="000861C7"/>
    <w:rsid w:val="000865FF"/>
    <w:rsid w:val="00086912"/>
    <w:rsid w:val="000869F0"/>
    <w:rsid w:val="00086A7B"/>
    <w:rsid w:val="00086AA2"/>
    <w:rsid w:val="00086B21"/>
    <w:rsid w:val="00086EFB"/>
    <w:rsid w:val="000874FA"/>
    <w:rsid w:val="0008762B"/>
    <w:rsid w:val="0008797E"/>
    <w:rsid w:val="00087DD2"/>
    <w:rsid w:val="000900B0"/>
    <w:rsid w:val="000900C0"/>
    <w:rsid w:val="0009030B"/>
    <w:rsid w:val="000903B6"/>
    <w:rsid w:val="000903BE"/>
    <w:rsid w:val="0009055D"/>
    <w:rsid w:val="00090C62"/>
    <w:rsid w:val="00090C67"/>
    <w:rsid w:val="00090D66"/>
    <w:rsid w:val="00090E78"/>
    <w:rsid w:val="00090F49"/>
    <w:rsid w:val="00090F7F"/>
    <w:rsid w:val="00091088"/>
    <w:rsid w:val="000910DB"/>
    <w:rsid w:val="00091107"/>
    <w:rsid w:val="00091117"/>
    <w:rsid w:val="000913A9"/>
    <w:rsid w:val="000913CB"/>
    <w:rsid w:val="00091416"/>
    <w:rsid w:val="0009150C"/>
    <w:rsid w:val="000915CD"/>
    <w:rsid w:val="0009171B"/>
    <w:rsid w:val="0009178E"/>
    <w:rsid w:val="000917C4"/>
    <w:rsid w:val="000918EC"/>
    <w:rsid w:val="00091CD8"/>
    <w:rsid w:val="00091EE7"/>
    <w:rsid w:val="00092015"/>
    <w:rsid w:val="00092052"/>
    <w:rsid w:val="000921CC"/>
    <w:rsid w:val="000923DF"/>
    <w:rsid w:val="000924D6"/>
    <w:rsid w:val="00092563"/>
    <w:rsid w:val="00092587"/>
    <w:rsid w:val="000925E9"/>
    <w:rsid w:val="00092740"/>
    <w:rsid w:val="000927B5"/>
    <w:rsid w:val="00092908"/>
    <w:rsid w:val="00092BAE"/>
    <w:rsid w:val="0009321D"/>
    <w:rsid w:val="000932EF"/>
    <w:rsid w:val="0009351A"/>
    <w:rsid w:val="000935A1"/>
    <w:rsid w:val="00093791"/>
    <w:rsid w:val="000937B8"/>
    <w:rsid w:val="00093801"/>
    <w:rsid w:val="000938B6"/>
    <w:rsid w:val="00093A0D"/>
    <w:rsid w:val="00093A67"/>
    <w:rsid w:val="00093D51"/>
    <w:rsid w:val="00093DDC"/>
    <w:rsid w:val="00094008"/>
    <w:rsid w:val="0009428B"/>
    <w:rsid w:val="000942A9"/>
    <w:rsid w:val="000944EA"/>
    <w:rsid w:val="0009491A"/>
    <w:rsid w:val="000949AB"/>
    <w:rsid w:val="000949F5"/>
    <w:rsid w:val="00094C94"/>
    <w:rsid w:val="00094CBF"/>
    <w:rsid w:val="00094E9A"/>
    <w:rsid w:val="00094F21"/>
    <w:rsid w:val="00094FA9"/>
    <w:rsid w:val="00094FC5"/>
    <w:rsid w:val="000950A3"/>
    <w:rsid w:val="000951BC"/>
    <w:rsid w:val="00095752"/>
    <w:rsid w:val="000957B1"/>
    <w:rsid w:val="000958FE"/>
    <w:rsid w:val="00095917"/>
    <w:rsid w:val="00095B43"/>
    <w:rsid w:val="00095C2D"/>
    <w:rsid w:val="00095C31"/>
    <w:rsid w:val="00095C5D"/>
    <w:rsid w:val="00095CC6"/>
    <w:rsid w:val="00095D15"/>
    <w:rsid w:val="00095F30"/>
    <w:rsid w:val="0009653E"/>
    <w:rsid w:val="0009662F"/>
    <w:rsid w:val="000967FE"/>
    <w:rsid w:val="0009695D"/>
    <w:rsid w:val="0009699C"/>
    <w:rsid w:val="00096AEE"/>
    <w:rsid w:val="00096C4A"/>
    <w:rsid w:val="00096FC9"/>
    <w:rsid w:val="000971F1"/>
    <w:rsid w:val="00097534"/>
    <w:rsid w:val="00097960"/>
    <w:rsid w:val="00097E09"/>
    <w:rsid w:val="00097EFF"/>
    <w:rsid w:val="00097FD1"/>
    <w:rsid w:val="000A0116"/>
    <w:rsid w:val="000A0242"/>
    <w:rsid w:val="000A0262"/>
    <w:rsid w:val="000A0405"/>
    <w:rsid w:val="000A04C9"/>
    <w:rsid w:val="000A0523"/>
    <w:rsid w:val="000A0642"/>
    <w:rsid w:val="000A068B"/>
    <w:rsid w:val="000A07BF"/>
    <w:rsid w:val="000A0986"/>
    <w:rsid w:val="000A0A60"/>
    <w:rsid w:val="000A0D55"/>
    <w:rsid w:val="000A0DB0"/>
    <w:rsid w:val="000A0E62"/>
    <w:rsid w:val="000A0E64"/>
    <w:rsid w:val="000A0EC2"/>
    <w:rsid w:val="000A0F9F"/>
    <w:rsid w:val="000A105A"/>
    <w:rsid w:val="000A1270"/>
    <w:rsid w:val="000A16F7"/>
    <w:rsid w:val="000A1891"/>
    <w:rsid w:val="000A1894"/>
    <w:rsid w:val="000A1BB1"/>
    <w:rsid w:val="000A1C3B"/>
    <w:rsid w:val="000A1EA5"/>
    <w:rsid w:val="000A1ED4"/>
    <w:rsid w:val="000A1FA6"/>
    <w:rsid w:val="000A2023"/>
    <w:rsid w:val="000A20FD"/>
    <w:rsid w:val="000A211A"/>
    <w:rsid w:val="000A211E"/>
    <w:rsid w:val="000A212D"/>
    <w:rsid w:val="000A2167"/>
    <w:rsid w:val="000A21B6"/>
    <w:rsid w:val="000A21CE"/>
    <w:rsid w:val="000A231C"/>
    <w:rsid w:val="000A27CD"/>
    <w:rsid w:val="000A28C7"/>
    <w:rsid w:val="000A2A5C"/>
    <w:rsid w:val="000A2AE3"/>
    <w:rsid w:val="000A2B77"/>
    <w:rsid w:val="000A32C3"/>
    <w:rsid w:val="000A34D6"/>
    <w:rsid w:val="000A3596"/>
    <w:rsid w:val="000A37C8"/>
    <w:rsid w:val="000A3ADB"/>
    <w:rsid w:val="000A3E8C"/>
    <w:rsid w:val="000A3F46"/>
    <w:rsid w:val="000A3F9E"/>
    <w:rsid w:val="000A4348"/>
    <w:rsid w:val="000A4351"/>
    <w:rsid w:val="000A44EE"/>
    <w:rsid w:val="000A44F0"/>
    <w:rsid w:val="000A48B4"/>
    <w:rsid w:val="000A4AAC"/>
    <w:rsid w:val="000A4ABF"/>
    <w:rsid w:val="000A4DFF"/>
    <w:rsid w:val="000A50A8"/>
    <w:rsid w:val="000A50BA"/>
    <w:rsid w:val="000A53D9"/>
    <w:rsid w:val="000A54E5"/>
    <w:rsid w:val="000A5536"/>
    <w:rsid w:val="000A5672"/>
    <w:rsid w:val="000A576C"/>
    <w:rsid w:val="000A59CE"/>
    <w:rsid w:val="000A5A3A"/>
    <w:rsid w:val="000A5AAB"/>
    <w:rsid w:val="000A5AFA"/>
    <w:rsid w:val="000A5D52"/>
    <w:rsid w:val="000A5F1E"/>
    <w:rsid w:val="000A5F89"/>
    <w:rsid w:val="000A6046"/>
    <w:rsid w:val="000A60A2"/>
    <w:rsid w:val="000A60D9"/>
    <w:rsid w:val="000A61F7"/>
    <w:rsid w:val="000A6275"/>
    <w:rsid w:val="000A6345"/>
    <w:rsid w:val="000A6508"/>
    <w:rsid w:val="000A6600"/>
    <w:rsid w:val="000A6630"/>
    <w:rsid w:val="000A6854"/>
    <w:rsid w:val="000A6867"/>
    <w:rsid w:val="000A6933"/>
    <w:rsid w:val="000A69DC"/>
    <w:rsid w:val="000A6C79"/>
    <w:rsid w:val="000A6CF9"/>
    <w:rsid w:val="000A6D49"/>
    <w:rsid w:val="000A6F1D"/>
    <w:rsid w:val="000A70AC"/>
    <w:rsid w:val="000A71D9"/>
    <w:rsid w:val="000A7458"/>
    <w:rsid w:val="000A7491"/>
    <w:rsid w:val="000A74C1"/>
    <w:rsid w:val="000A7615"/>
    <w:rsid w:val="000A77D2"/>
    <w:rsid w:val="000A7927"/>
    <w:rsid w:val="000A7E74"/>
    <w:rsid w:val="000A7EE3"/>
    <w:rsid w:val="000A7F00"/>
    <w:rsid w:val="000B00F6"/>
    <w:rsid w:val="000B01B6"/>
    <w:rsid w:val="000B048D"/>
    <w:rsid w:val="000B067F"/>
    <w:rsid w:val="000B08DF"/>
    <w:rsid w:val="000B095F"/>
    <w:rsid w:val="000B09DD"/>
    <w:rsid w:val="000B0A8B"/>
    <w:rsid w:val="000B0B09"/>
    <w:rsid w:val="000B0D0B"/>
    <w:rsid w:val="000B1109"/>
    <w:rsid w:val="000B115C"/>
    <w:rsid w:val="000B1171"/>
    <w:rsid w:val="000B11F1"/>
    <w:rsid w:val="000B130E"/>
    <w:rsid w:val="000B135C"/>
    <w:rsid w:val="000B14BE"/>
    <w:rsid w:val="000B15B9"/>
    <w:rsid w:val="000B16CC"/>
    <w:rsid w:val="000B18BA"/>
    <w:rsid w:val="000B1948"/>
    <w:rsid w:val="000B1A23"/>
    <w:rsid w:val="000B1BC1"/>
    <w:rsid w:val="000B1C07"/>
    <w:rsid w:val="000B1CEB"/>
    <w:rsid w:val="000B1F10"/>
    <w:rsid w:val="000B2162"/>
    <w:rsid w:val="000B2171"/>
    <w:rsid w:val="000B233F"/>
    <w:rsid w:val="000B23D8"/>
    <w:rsid w:val="000B2742"/>
    <w:rsid w:val="000B27A7"/>
    <w:rsid w:val="000B29C0"/>
    <w:rsid w:val="000B2A47"/>
    <w:rsid w:val="000B2C1D"/>
    <w:rsid w:val="000B2C26"/>
    <w:rsid w:val="000B2D66"/>
    <w:rsid w:val="000B2DF6"/>
    <w:rsid w:val="000B30AB"/>
    <w:rsid w:val="000B3246"/>
    <w:rsid w:val="000B369D"/>
    <w:rsid w:val="000B37F9"/>
    <w:rsid w:val="000B3998"/>
    <w:rsid w:val="000B39D3"/>
    <w:rsid w:val="000B3BEE"/>
    <w:rsid w:val="000B3C60"/>
    <w:rsid w:val="000B4078"/>
    <w:rsid w:val="000B41EA"/>
    <w:rsid w:val="000B44FA"/>
    <w:rsid w:val="000B45EF"/>
    <w:rsid w:val="000B46CA"/>
    <w:rsid w:val="000B4819"/>
    <w:rsid w:val="000B48CB"/>
    <w:rsid w:val="000B49FF"/>
    <w:rsid w:val="000B4C10"/>
    <w:rsid w:val="000B4CFD"/>
    <w:rsid w:val="000B4D09"/>
    <w:rsid w:val="000B4E55"/>
    <w:rsid w:val="000B4F33"/>
    <w:rsid w:val="000B525C"/>
    <w:rsid w:val="000B52D0"/>
    <w:rsid w:val="000B5356"/>
    <w:rsid w:val="000B540D"/>
    <w:rsid w:val="000B5601"/>
    <w:rsid w:val="000B5769"/>
    <w:rsid w:val="000B582A"/>
    <w:rsid w:val="000B58BC"/>
    <w:rsid w:val="000B5AF1"/>
    <w:rsid w:val="000B5B17"/>
    <w:rsid w:val="000B5B4A"/>
    <w:rsid w:val="000B5CDA"/>
    <w:rsid w:val="000B5D53"/>
    <w:rsid w:val="000B5E2E"/>
    <w:rsid w:val="000B5ECE"/>
    <w:rsid w:val="000B6015"/>
    <w:rsid w:val="000B606B"/>
    <w:rsid w:val="000B608F"/>
    <w:rsid w:val="000B60B4"/>
    <w:rsid w:val="000B62AD"/>
    <w:rsid w:val="000B6467"/>
    <w:rsid w:val="000B67C3"/>
    <w:rsid w:val="000B67E3"/>
    <w:rsid w:val="000B6974"/>
    <w:rsid w:val="000B6A0B"/>
    <w:rsid w:val="000B6C15"/>
    <w:rsid w:val="000B6E79"/>
    <w:rsid w:val="000B6F32"/>
    <w:rsid w:val="000B72AE"/>
    <w:rsid w:val="000B746C"/>
    <w:rsid w:val="000B7662"/>
    <w:rsid w:val="000B77E3"/>
    <w:rsid w:val="000B7C2B"/>
    <w:rsid w:val="000B7D4A"/>
    <w:rsid w:val="000B7DE7"/>
    <w:rsid w:val="000B7FA5"/>
    <w:rsid w:val="000C0057"/>
    <w:rsid w:val="000C00CE"/>
    <w:rsid w:val="000C05CF"/>
    <w:rsid w:val="000C070B"/>
    <w:rsid w:val="000C0834"/>
    <w:rsid w:val="000C086C"/>
    <w:rsid w:val="000C08D6"/>
    <w:rsid w:val="000C09A7"/>
    <w:rsid w:val="000C0AE2"/>
    <w:rsid w:val="000C0B4C"/>
    <w:rsid w:val="000C0BDE"/>
    <w:rsid w:val="000C0C32"/>
    <w:rsid w:val="000C0CEA"/>
    <w:rsid w:val="000C0DEF"/>
    <w:rsid w:val="000C0FEC"/>
    <w:rsid w:val="000C11D6"/>
    <w:rsid w:val="000C1209"/>
    <w:rsid w:val="000C126C"/>
    <w:rsid w:val="000C130A"/>
    <w:rsid w:val="000C138A"/>
    <w:rsid w:val="000C1478"/>
    <w:rsid w:val="000C1875"/>
    <w:rsid w:val="000C1A3E"/>
    <w:rsid w:val="000C1B3A"/>
    <w:rsid w:val="000C1CA5"/>
    <w:rsid w:val="000C1DCB"/>
    <w:rsid w:val="000C1FF7"/>
    <w:rsid w:val="000C2140"/>
    <w:rsid w:val="000C22EC"/>
    <w:rsid w:val="000C23C7"/>
    <w:rsid w:val="000C24E8"/>
    <w:rsid w:val="000C2533"/>
    <w:rsid w:val="000C25B6"/>
    <w:rsid w:val="000C25B8"/>
    <w:rsid w:val="000C2608"/>
    <w:rsid w:val="000C2644"/>
    <w:rsid w:val="000C27D3"/>
    <w:rsid w:val="000C2808"/>
    <w:rsid w:val="000C2A71"/>
    <w:rsid w:val="000C2AD1"/>
    <w:rsid w:val="000C2B51"/>
    <w:rsid w:val="000C2C4B"/>
    <w:rsid w:val="000C2D44"/>
    <w:rsid w:val="000C2FA8"/>
    <w:rsid w:val="000C31E9"/>
    <w:rsid w:val="000C3206"/>
    <w:rsid w:val="000C32C6"/>
    <w:rsid w:val="000C32DE"/>
    <w:rsid w:val="000C33B6"/>
    <w:rsid w:val="000C33E6"/>
    <w:rsid w:val="000C3534"/>
    <w:rsid w:val="000C3561"/>
    <w:rsid w:val="000C3576"/>
    <w:rsid w:val="000C35C0"/>
    <w:rsid w:val="000C3820"/>
    <w:rsid w:val="000C38AA"/>
    <w:rsid w:val="000C38B9"/>
    <w:rsid w:val="000C38E8"/>
    <w:rsid w:val="000C38F5"/>
    <w:rsid w:val="000C3ACA"/>
    <w:rsid w:val="000C3B35"/>
    <w:rsid w:val="000C3D51"/>
    <w:rsid w:val="000C3D6D"/>
    <w:rsid w:val="000C3E74"/>
    <w:rsid w:val="000C3EE0"/>
    <w:rsid w:val="000C3EED"/>
    <w:rsid w:val="000C3EFF"/>
    <w:rsid w:val="000C4001"/>
    <w:rsid w:val="000C4035"/>
    <w:rsid w:val="000C40A2"/>
    <w:rsid w:val="000C425B"/>
    <w:rsid w:val="000C4351"/>
    <w:rsid w:val="000C4379"/>
    <w:rsid w:val="000C447B"/>
    <w:rsid w:val="000C46D2"/>
    <w:rsid w:val="000C49E8"/>
    <w:rsid w:val="000C4A1A"/>
    <w:rsid w:val="000C4AFD"/>
    <w:rsid w:val="000C5347"/>
    <w:rsid w:val="000C53C7"/>
    <w:rsid w:val="000C552F"/>
    <w:rsid w:val="000C561E"/>
    <w:rsid w:val="000C5624"/>
    <w:rsid w:val="000C5820"/>
    <w:rsid w:val="000C587F"/>
    <w:rsid w:val="000C58FF"/>
    <w:rsid w:val="000C598A"/>
    <w:rsid w:val="000C5C80"/>
    <w:rsid w:val="000C5CAA"/>
    <w:rsid w:val="000C5CC7"/>
    <w:rsid w:val="000C5CE5"/>
    <w:rsid w:val="000C5E52"/>
    <w:rsid w:val="000C5EA0"/>
    <w:rsid w:val="000C6009"/>
    <w:rsid w:val="000C642E"/>
    <w:rsid w:val="000C64E0"/>
    <w:rsid w:val="000C6952"/>
    <w:rsid w:val="000C6AD9"/>
    <w:rsid w:val="000C6BF0"/>
    <w:rsid w:val="000C6DFB"/>
    <w:rsid w:val="000C6F8E"/>
    <w:rsid w:val="000C7069"/>
    <w:rsid w:val="000C7097"/>
    <w:rsid w:val="000C72E5"/>
    <w:rsid w:val="000C757B"/>
    <w:rsid w:val="000C75F2"/>
    <w:rsid w:val="000C773F"/>
    <w:rsid w:val="000C77C3"/>
    <w:rsid w:val="000C7DBC"/>
    <w:rsid w:val="000D0373"/>
    <w:rsid w:val="000D062B"/>
    <w:rsid w:val="000D0801"/>
    <w:rsid w:val="000D0840"/>
    <w:rsid w:val="000D086A"/>
    <w:rsid w:val="000D097E"/>
    <w:rsid w:val="000D0B87"/>
    <w:rsid w:val="000D0BDD"/>
    <w:rsid w:val="000D0CBD"/>
    <w:rsid w:val="000D0D78"/>
    <w:rsid w:val="000D0DB6"/>
    <w:rsid w:val="000D0F63"/>
    <w:rsid w:val="000D1143"/>
    <w:rsid w:val="000D1215"/>
    <w:rsid w:val="000D1351"/>
    <w:rsid w:val="000D143B"/>
    <w:rsid w:val="000D1475"/>
    <w:rsid w:val="000D170F"/>
    <w:rsid w:val="000D178D"/>
    <w:rsid w:val="000D1BA3"/>
    <w:rsid w:val="000D1ECA"/>
    <w:rsid w:val="000D1F9D"/>
    <w:rsid w:val="000D2040"/>
    <w:rsid w:val="000D21F4"/>
    <w:rsid w:val="000D22D1"/>
    <w:rsid w:val="000D23E2"/>
    <w:rsid w:val="000D24AA"/>
    <w:rsid w:val="000D2822"/>
    <w:rsid w:val="000D2845"/>
    <w:rsid w:val="000D2B13"/>
    <w:rsid w:val="000D2CD1"/>
    <w:rsid w:val="000D2CD4"/>
    <w:rsid w:val="000D2DF5"/>
    <w:rsid w:val="000D2E75"/>
    <w:rsid w:val="000D2FE6"/>
    <w:rsid w:val="000D304F"/>
    <w:rsid w:val="000D31DF"/>
    <w:rsid w:val="000D31E7"/>
    <w:rsid w:val="000D324F"/>
    <w:rsid w:val="000D3322"/>
    <w:rsid w:val="000D33DF"/>
    <w:rsid w:val="000D3673"/>
    <w:rsid w:val="000D367F"/>
    <w:rsid w:val="000D3723"/>
    <w:rsid w:val="000D37FF"/>
    <w:rsid w:val="000D381F"/>
    <w:rsid w:val="000D38E3"/>
    <w:rsid w:val="000D38EC"/>
    <w:rsid w:val="000D3935"/>
    <w:rsid w:val="000D3ABB"/>
    <w:rsid w:val="000D3B2C"/>
    <w:rsid w:val="000D3BCF"/>
    <w:rsid w:val="000D3BE3"/>
    <w:rsid w:val="000D3CE7"/>
    <w:rsid w:val="000D41C9"/>
    <w:rsid w:val="000D442B"/>
    <w:rsid w:val="000D44E6"/>
    <w:rsid w:val="000D46C5"/>
    <w:rsid w:val="000D471B"/>
    <w:rsid w:val="000D4765"/>
    <w:rsid w:val="000D4867"/>
    <w:rsid w:val="000D4918"/>
    <w:rsid w:val="000D4AB7"/>
    <w:rsid w:val="000D4B7D"/>
    <w:rsid w:val="000D4C53"/>
    <w:rsid w:val="000D4D06"/>
    <w:rsid w:val="000D4DB6"/>
    <w:rsid w:val="000D4E4A"/>
    <w:rsid w:val="000D4EF0"/>
    <w:rsid w:val="000D4FC2"/>
    <w:rsid w:val="000D50F2"/>
    <w:rsid w:val="000D51BE"/>
    <w:rsid w:val="000D5259"/>
    <w:rsid w:val="000D52D3"/>
    <w:rsid w:val="000D53BD"/>
    <w:rsid w:val="000D5556"/>
    <w:rsid w:val="000D55ED"/>
    <w:rsid w:val="000D56CD"/>
    <w:rsid w:val="000D56F8"/>
    <w:rsid w:val="000D592A"/>
    <w:rsid w:val="000D5DA5"/>
    <w:rsid w:val="000D5DEF"/>
    <w:rsid w:val="000D5F50"/>
    <w:rsid w:val="000D5FD8"/>
    <w:rsid w:val="000D6041"/>
    <w:rsid w:val="000D626F"/>
    <w:rsid w:val="000D628C"/>
    <w:rsid w:val="000D63CA"/>
    <w:rsid w:val="000D64B5"/>
    <w:rsid w:val="000D64B8"/>
    <w:rsid w:val="000D65E2"/>
    <w:rsid w:val="000D69BB"/>
    <w:rsid w:val="000D6A16"/>
    <w:rsid w:val="000D6A7C"/>
    <w:rsid w:val="000D6A87"/>
    <w:rsid w:val="000D6B73"/>
    <w:rsid w:val="000D6D30"/>
    <w:rsid w:val="000D7137"/>
    <w:rsid w:val="000D7367"/>
    <w:rsid w:val="000D73CC"/>
    <w:rsid w:val="000D74D5"/>
    <w:rsid w:val="000D7932"/>
    <w:rsid w:val="000D7A2B"/>
    <w:rsid w:val="000D7A78"/>
    <w:rsid w:val="000D7A8C"/>
    <w:rsid w:val="000D7AA7"/>
    <w:rsid w:val="000D7AC7"/>
    <w:rsid w:val="000D7BD4"/>
    <w:rsid w:val="000D7D67"/>
    <w:rsid w:val="000E0049"/>
    <w:rsid w:val="000E0518"/>
    <w:rsid w:val="000E080E"/>
    <w:rsid w:val="000E0879"/>
    <w:rsid w:val="000E0AE4"/>
    <w:rsid w:val="000E0D50"/>
    <w:rsid w:val="000E0E17"/>
    <w:rsid w:val="000E0E30"/>
    <w:rsid w:val="000E0F00"/>
    <w:rsid w:val="000E0F93"/>
    <w:rsid w:val="000E1060"/>
    <w:rsid w:val="000E119E"/>
    <w:rsid w:val="000E1446"/>
    <w:rsid w:val="000E1532"/>
    <w:rsid w:val="000E1626"/>
    <w:rsid w:val="000E1657"/>
    <w:rsid w:val="000E17EA"/>
    <w:rsid w:val="000E185E"/>
    <w:rsid w:val="000E18B9"/>
    <w:rsid w:val="000E19DB"/>
    <w:rsid w:val="000E1B5A"/>
    <w:rsid w:val="000E1D0D"/>
    <w:rsid w:val="000E1DEB"/>
    <w:rsid w:val="000E1E1A"/>
    <w:rsid w:val="000E1E48"/>
    <w:rsid w:val="000E1F47"/>
    <w:rsid w:val="000E2205"/>
    <w:rsid w:val="000E2212"/>
    <w:rsid w:val="000E2268"/>
    <w:rsid w:val="000E2317"/>
    <w:rsid w:val="000E24D9"/>
    <w:rsid w:val="000E25B0"/>
    <w:rsid w:val="000E26F6"/>
    <w:rsid w:val="000E27D6"/>
    <w:rsid w:val="000E2860"/>
    <w:rsid w:val="000E295D"/>
    <w:rsid w:val="000E29FF"/>
    <w:rsid w:val="000E2ACA"/>
    <w:rsid w:val="000E2BFB"/>
    <w:rsid w:val="000E2CD8"/>
    <w:rsid w:val="000E2CF5"/>
    <w:rsid w:val="000E2D28"/>
    <w:rsid w:val="000E2E20"/>
    <w:rsid w:val="000E2EE8"/>
    <w:rsid w:val="000E3044"/>
    <w:rsid w:val="000E31C4"/>
    <w:rsid w:val="000E3214"/>
    <w:rsid w:val="000E3225"/>
    <w:rsid w:val="000E3300"/>
    <w:rsid w:val="000E338B"/>
    <w:rsid w:val="000E3497"/>
    <w:rsid w:val="000E351A"/>
    <w:rsid w:val="000E3627"/>
    <w:rsid w:val="000E3889"/>
    <w:rsid w:val="000E38E9"/>
    <w:rsid w:val="000E38FF"/>
    <w:rsid w:val="000E3E59"/>
    <w:rsid w:val="000E3FB2"/>
    <w:rsid w:val="000E41BB"/>
    <w:rsid w:val="000E436F"/>
    <w:rsid w:val="000E4702"/>
    <w:rsid w:val="000E4756"/>
    <w:rsid w:val="000E4C6D"/>
    <w:rsid w:val="000E4CCB"/>
    <w:rsid w:val="000E4DF1"/>
    <w:rsid w:val="000E4E64"/>
    <w:rsid w:val="000E4FE8"/>
    <w:rsid w:val="000E51D2"/>
    <w:rsid w:val="000E51E4"/>
    <w:rsid w:val="000E558A"/>
    <w:rsid w:val="000E5701"/>
    <w:rsid w:val="000E5709"/>
    <w:rsid w:val="000E589E"/>
    <w:rsid w:val="000E5916"/>
    <w:rsid w:val="000E5A1C"/>
    <w:rsid w:val="000E5C13"/>
    <w:rsid w:val="000E5E6D"/>
    <w:rsid w:val="000E6416"/>
    <w:rsid w:val="000E6527"/>
    <w:rsid w:val="000E65AD"/>
    <w:rsid w:val="000E65BB"/>
    <w:rsid w:val="000E6AED"/>
    <w:rsid w:val="000E6DE9"/>
    <w:rsid w:val="000E6EA8"/>
    <w:rsid w:val="000E71DB"/>
    <w:rsid w:val="000E7246"/>
    <w:rsid w:val="000E7264"/>
    <w:rsid w:val="000E729C"/>
    <w:rsid w:val="000E738A"/>
    <w:rsid w:val="000E73A1"/>
    <w:rsid w:val="000E7572"/>
    <w:rsid w:val="000E75BC"/>
    <w:rsid w:val="000E766B"/>
    <w:rsid w:val="000E787C"/>
    <w:rsid w:val="000E7D12"/>
    <w:rsid w:val="000E7DBB"/>
    <w:rsid w:val="000E7E00"/>
    <w:rsid w:val="000E7FF2"/>
    <w:rsid w:val="000F0261"/>
    <w:rsid w:val="000F0497"/>
    <w:rsid w:val="000F0516"/>
    <w:rsid w:val="000F058C"/>
    <w:rsid w:val="000F07A3"/>
    <w:rsid w:val="000F0BD1"/>
    <w:rsid w:val="000F0C14"/>
    <w:rsid w:val="000F0C57"/>
    <w:rsid w:val="000F0D14"/>
    <w:rsid w:val="000F0D15"/>
    <w:rsid w:val="000F0E80"/>
    <w:rsid w:val="000F0F97"/>
    <w:rsid w:val="000F1314"/>
    <w:rsid w:val="000F14C3"/>
    <w:rsid w:val="000F1525"/>
    <w:rsid w:val="000F1551"/>
    <w:rsid w:val="000F15E6"/>
    <w:rsid w:val="000F1647"/>
    <w:rsid w:val="000F1686"/>
    <w:rsid w:val="000F1806"/>
    <w:rsid w:val="000F1FD0"/>
    <w:rsid w:val="000F1FF0"/>
    <w:rsid w:val="000F2104"/>
    <w:rsid w:val="000F2337"/>
    <w:rsid w:val="000F25AF"/>
    <w:rsid w:val="000F26FA"/>
    <w:rsid w:val="000F29E1"/>
    <w:rsid w:val="000F2A79"/>
    <w:rsid w:val="000F2C08"/>
    <w:rsid w:val="000F2DBD"/>
    <w:rsid w:val="000F2E0B"/>
    <w:rsid w:val="000F2E9F"/>
    <w:rsid w:val="000F2F06"/>
    <w:rsid w:val="000F32FB"/>
    <w:rsid w:val="000F3335"/>
    <w:rsid w:val="000F333C"/>
    <w:rsid w:val="000F356C"/>
    <w:rsid w:val="000F3951"/>
    <w:rsid w:val="000F39BC"/>
    <w:rsid w:val="000F3A40"/>
    <w:rsid w:val="000F3A88"/>
    <w:rsid w:val="000F3A90"/>
    <w:rsid w:val="000F3AAE"/>
    <w:rsid w:val="000F3B2B"/>
    <w:rsid w:val="000F3B6F"/>
    <w:rsid w:val="000F3D59"/>
    <w:rsid w:val="000F3DD3"/>
    <w:rsid w:val="000F3DFC"/>
    <w:rsid w:val="000F3FEC"/>
    <w:rsid w:val="000F41C3"/>
    <w:rsid w:val="000F4294"/>
    <w:rsid w:val="000F42B7"/>
    <w:rsid w:val="000F4328"/>
    <w:rsid w:val="000F432B"/>
    <w:rsid w:val="000F4359"/>
    <w:rsid w:val="000F43F2"/>
    <w:rsid w:val="000F4626"/>
    <w:rsid w:val="000F46CF"/>
    <w:rsid w:val="000F47A5"/>
    <w:rsid w:val="000F482D"/>
    <w:rsid w:val="000F4A21"/>
    <w:rsid w:val="000F4A31"/>
    <w:rsid w:val="000F4A43"/>
    <w:rsid w:val="000F4A88"/>
    <w:rsid w:val="000F4AEA"/>
    <w:rsid w:val="000F4B4C"/>
    <w:rsid w:val="000F4CCB"/>
    <w:rsid w:val="000F4CF7"/>
    <w:rsid w:val="000F4CFB"/>
    <w:rsid w:val="000F4D0A"/>
    <w:rsid w:val="000F4DDF"/>
    <w:rsid w:val="000F4E7E"/>
    <w:rsid w:val="000F4F25"/>
    <w:rsid w:val="000F5376"/>
    <w:rsid w:val="000F5515"/>
    <w:rsid w:val="000F5704"/>
    <w:rsid w:val="000F5780"/>
    <w:rsid w:val="000F57CA"/>
    <w:rsid w:val="000F5986"/>
    <w:rsid w:val="000F59F9"/>
    <w:rsid w:val="000F5C52"/>
    <w:rsid w:val="000F5DEA"/>
    <w:rsid w:val="000F5E32"/>
    <w:rsid w:val="000F60B1"/>
    <w:rsid w:val="000F62C3"/>
    <w:rsid w:val="000F64A2"/>
    <w:rsid w:val="000F64D6"/>
    <w:rsid w:val="000F64E0"/>
    <w:rsid w:val="000F6711"/>
    <w:rsid w:val="000F68AE"/>
    <w:rsid w:val="000F6B0A"/>
    <w:rsid w:val="000F6DC7"/>
    <w:rsid w:val="000F6F12"/>
    <w:rsid w:val="000F712F"/>
    <w:rsid w:val="000F73BB"/>
    <w:rsid w:val="000F7454"/>
    <w:rsid w:val="000F76E6"/>
    <w:rsid w:val="000F77CC"/>
    <w:rsid w:val="000F7AEE"/>
    <w:rsid w:val="000F7DF5"/>
    <w:rsid w:val="00100050"/>
    <w:rsid w:val="001002A7"/>
    <w:rsid w:val="00100365"/>
    <w:rsid w:val="00100577"/>
    <w:rsid w:val="00100944"/>
    <w:rsid w:val="00100E61"/>
    <w:rsid w:val="00100ED9"/>
    <w:rsid w:val="001010B9"/>
    <w:rsid w:val="00101146"/>
    <w:rsid w:val="00101301"/>
    <w:rsid w:val="00101924"/>
    <w:rsid w:val="00101A83"/>
    <w:rsid w:val="00101B19"/>
    <w:rsid w:val="00101BA3"/>
    <w:rsid w:val="00101C1F"/>
    <w:rsid w:val="00101D86"/>
    <w:rsid w:val="00101DB7"/>
    <w:rsid w:val="00101FAC"/>
    <w:rsid w:val="00102042"/>
    <w:rsid w:val="0010214E"/>
    <w:rsid w:val="0010239B"/>
    <w:rsid w:val="00102429"/>
    <w:rsid w:val="001027C5"/>
    <w:rsid w:val="001028BF"/>
    <w:rsid w:val="00102B50"/>
    <w:rsid w:val="00102C21"/>
    <w:rsid w:val="00102C56"/>
    <w:rsid w:val="00102CB8"/>
    <w:rsid w:val="00102CF2"/>
    <w:rsid w:val="00102EA2"/>
    <w:rsid w:val="0010319D"/>
    <w:rsid w:val="0010340E"/>
    <w:rsid w:val="001034FD"/>
    <w:rsid w:val="00103593"/>
    <w:rsid w:val="001035F7"/>
    <w:rsid w:val="001037B0"/>
    <w:rsid w:val="0010382B"/>
    <w:rsid w:val="0010398D"/>
    <w:rsid w:val="00103B47"/>
    <w:rsid w:val="00103C0F"/>
    <w:rsid w:val="00103CBA"/>
    <w:rsid w:val="00103E59"/>
    <w:rsid w:val="001040F4"/>
    <w:rsid w:val="001041E6"/>
    <w:rsid w:val="00104455"/>
    <w:rsid w:val="001046B1"/>
    <w:rsid w:val="00104782"/>
    <w:rsid w:val="001048F9"/>
    <w:rsid w:val="00104A4D"/>
    <w:rsid w:val="00104B28"/>
    <w:rsid w:val="00104DE8"/>
    <w:rsid w:val="00104FCD"/>
    <w:rsid w:val="00105227"/>
    <w:rsid w:val="00105270"/>
    <w:rsid w:val="0010542B"/>
    <w:rsid w:val="001055FB"/>
    <w:rsid w:val="00105B4F"/>
    <w:rsid w:val="00105ED2"/>
    <w:rsid w:val="0010651C"/>
    <w:rsid w:val="001069A8"/>
    <w:rsid w:val="00106B4B"/>
    <w:rsid w:val="00106CE4"/>
    <w:rsid w:val="00106F33"/>
    <w:rsid w:val="00107197"/>
    <w:rsid w:val="001071EB"/>
    <w:rsid w:val="00107284"/>
    <w:rsid w:val="0010736B"/>
    <w:rsid w:val="00107387"/>
    <w:rsid w:val="0010768C"/>
    <w:rsid w:val="0010772E"/>
    <w:rsid w:val="0010780B"/>
    <w:rsid w:val="001079BE"/>
    <w:rsid w:val="00107F43"/>
    <w:rsid w:val="00107F6C"/>
    <w:rsid w:val="0011015C"/>
    <w:rsid w:val="00110375"/>
    <w:rsid w:val="001107E6"/>
    <w:rsid w:val="00110C97"/>
    <w:rsid w:val="00110E7E"/>
    <w:rsid w:val="00110F0E"/>
    <w:rsid w:val="00110F7E"/>
    <w:rsid w:val="00111019"/>
    <w:rsid w:val="00111051"/>
    <w:rsid w:val="001115B9"/>
    <w:rsid w:val="001115D6"/>
    <w:rsid w:val="001117DD"/>
    <w:rsid w:val="0011192F"/>
    <w:rsid w:val="00111991"/>
    <w:rsid w:val="00111AA9"/>
    <w:rsid w:val="00111B4E"/>
    <w:rsid w:val="00111D2B"/>
    <w:rsid w:val="00111ECA"/>
    <w:rsid w:val="00112031"/>
    <w:rsid w:val="001121F0"/>
    <w:rsid w:val="00112231"/>
    <w:rsid w:val="001122B4"/>
    <w:rsid w:val="00112525"/>
    <w:rsid w:val="0011283D"/>
    <w:rsid w:val="00112868"/>
    <w:rsid w:val="00112886"/>
    <w:rsid w:val="00112A57"/>
    <w:rsid w:val="00112C27"/>
    <w:rsid w:val="0011318E"/>
    <w:rsid w:val="001131F0"/>
    <w:rsid w:val="0011327A"/>
    <w:rsid w:val="001133B0"/>
    <w:rsid w:val="00113885"/>
    <w:rsid w:val="001139E5"/>
    <w:rsid w:val="00113B3B"/>
    <w:rsid w:val="00113B5B"/>
    <w:rsid w:val="00113B83"/>
    <w:rsid w:val="00113BDE"/>
    <w:rsid w:val="00113E1E"/>
    <w:rsid w:val="00113E91"/>
    <w:rsid w:val="00113F40"/>
    <w:rsid w:val="00114265"/>
    <w:rsid w:val="0011429C"/>
    <w:rsid w:val="001142DB"/>
    <w:rsid w:val="00114373"/>
    <w:rsid w:val="0011457C"/>
    <w:rsid w:val="001148F3"/>
    <w:rsid w:val="0011495D"/>
    <w:rsid w:val="001149FD"/>
    <w:rsid w:val="00115115"/>
    <w:rsid w:val="0011528A"/>
    <w:rsid w:val="001152F4"/>
    <w:rsid w:val="001153AE"/>
    <w:rsid w:val="0011548D"/>
    <w:rsid w:val="001154DF"/>
    <w:rsid w:val="00115531"/>
    <w:rsid w:val="00115560"/>
    <w:rsid w:val="00115746"/>
    <w:rsid w:val="001157E8"/>
    <w:rsid w:val="00115981"/>
    <w:rsid w:val="00115B35"/>
    <w:rsid w:val="00115CB7"/>
    <w:rsid w:val="00115CE2"/>
    <w:rsid w:val="001160E6"/>
    <w:rsid w:val="00116558"/>
    <w:rsid w:val="00116756"/>
    <w:rsid w:val="00116812"/>
    <w:rsid w:val="00116A43"/>
    <w:rsid w:val="00116FBD"/>
    <w:rsid w:val="0011702F"/>
    <w:rsid w:val="001170FA"/>
    <w:rsid w:val="00117153"/>
    <w:rsid w:val="001171ED"/>
    <w:rsid w:val="00117323"/>
    <w:rsid w:val="0011769A"/>
    <w:rsid w:val="00117736"/>
    <w:rsid w:val="00117950"/>
    <w:rsid w:val="00117997"/>
    <w:rsid w:val="00117A8C"/>
    <w:rsid w:val="00117B8F"/>
    <w:rsid w:val="00117C1D"/>
    <w:rsid w:val="00117C87"/>
    <w:rsid w:val="00117EDF"/>
    <w:rsid w:val="00117F0E"/>
    <w:rsid w:val="00120091"/>
    <w:rsid w:val="00120262"/>
    <w:rsid w:val="0012055E"/>
    <w:rsid w:val="0012057C"/>
    <w:rsid w:val="001205A3"/>
    <w:rsid w:val="001206A8"/>
    <w:rsid w:val="0012073A"/>
    <w:rsid w:val="00120A95"/>
    <w:rsid w:val="00120EFB"/>
    <w:rsid w:val="00120F5B"/>
    <w:rsid w:val="0012132E"/>
    <w:rsid w:val="00121383"/>
    <w:rsid w:val="00121758"/>
    <w:rsid w:val="0012184A"/>
    <w:rsid w:val="0012186D"/>
    <w:rsid w:val="00121BD6"/>
    <w:rsid w:val="00121C8F"/>
    <w:rsid w:val="00121CC1"/>
    <w:rsid w:val="00121E29"/>
    <w:rsid w:val="00121E3E"/>
    <w:rsid w:val="00122076"/>
    <w:rsid w:val="0012210A"/>
    <w:rsid w:val="001221A8"/>
    <w:rsid w:val="00122289"/>
    <w:rsid w:val="00122336"/>
    <w:rsid w:val="001224A8"/>
    <w:rsid w:val="0012273D"/>
    <w:rsid w:val="0012274C"/>
    <w:rsid w:val="00122817"/>
    <w:rsid w:val="00122B8E"/>
    <w:rsid w:val="00122F31"/>
    <w:rsid w:val="00122F72"/>
    <w:rsid w:val="00122F8B"/>
    <w:rsid w:val="00123037"/>
    <w:rsid w:val="001232F9"/>
    <w:rsid w:val="00123329"/>
    <w:rsid w:val="001234D4"/>
    <w:rsid w:val="00123564"/>
    <w:rsid w:val="001236AE"/>
    <w:rsid w:val="0012375F"/>
    <w:rsid w:val="001238C3"/>
    <w:rsid w:val="001238CA"/>
    <w:rsid w:val="001239DC"/>
    <w:rsid w:val="00123A0F"/>
    <w:rsid w:val="00123A1D"/>
    <w:rsid w:val="00123C94"/>
    <w:rsid w:val="00123D8A"/>
    <w:rsid w:val="00124055"/>
    <w:rsid w:val="0012419D"/>
    <w:rsid w:val="001243AE"/>
    <w:rsid w:val="00124442"/>
    <w:rsid w:val="00124470"/>
    <w:rsid w:val="001244F2"/>
    <w:rsid w:val="00124569"/>
    <w:rsid w:val="00124595"/>
    <w:rsid w:val="001245C4"/>
    <w:rsid w:val="001246F7"/>
    <w:rsid w:val="0012491F"/>
    <w:rsid w:val="001249D5"/>
    <w:rsid w:val="00124D49"/>
    <w:rsid w:val="00124F56"/>
    <w:rsid w:val="00124FEC"/>
    <w:rsid w:val="00125002"/>
    <w:rsid w:val="00125008"/>
    <w:rsid w:val="001251E6"/>
    <w:rsid w:val="001252C8"/>
    <w:rsid w:val="0012537E"/>
    <w:rsid w:val="0012544E"/>
    <w:rsid w:val="00125667"/>
    <w:rsid w:val="001257D3"/>
    <w:rsid w:val="001259DB"/>
    <w:rsid w:val="00125C3F"/>
    <w:rsid w:val="00125C74"/>
    <w:rsid w:val="00125D8D"/>
    <w:rsid w:val="00125EAB"/>
    <w:rsid w:val="00125FA3"/>
    <w:rsid w:val="001260B1"/>
    <w:rsid w:val="00126204"/>
    <w:rsid w:val="001262C0"/>
    <w:rsid w:val="001262D7"/>
    <w:rsid w:val="00126318"/>
    <w:rsid w:val="001264D9"/>
    <w:rsid w:val="001267E7"/>
    <w:rsid w:val="001269E0"/>
    <w:rsid w:val="00126B73"/>
    <w:rsid w:val="00126BD2"/>
    <w:rsid w:val="00126C35"/>
    <w:rsid w:val="00126CA6"/>
    <w:rsid w:val="00126D90"/>
    <w:rsid w:val="00127030"/>
    <w:rsid w:val="00127837"/>
    <w:rsid w:val="0012787F"/>
    <w:rsid w:val="0012799B"/>
    <w:rsid w:val="00127C0A"/>
    <w:rsid w:val="00127E7D"/>
    <w:rsid w:val="0013017B"/>
    <w:rsid w:val="001303DB"/>
    <w:rsid w:val="0013043C"/>
    <w:rsid w:val="00130607"/>
    <w:rsid w:val="00130614"/>
    <w:rsid w:val="00130681"/>
    <w:rsid w:val="001306A3"/>
    <w:rsid w:val="0013088E"/>
    <w:rsid w:val="001309F0"/>
    <w:rsid w:val="00130A31"/>
    <w:rsid w:val="00130D89"/>
    <w:rsid w:val="00130EAD"/>
    <w:rsid w:val="001311AC"/>
    <w:rsid w:val="001311C3"/>
    <w:rsid w:val="0013127B"/>
    <w:rsid w:val="0013128E"/>
    <w:rsid w:val="00131506"/>
    <w:rsid w:val="00131521"/>
    <w:rsid w:val="001315DD"/>
    <w:rsid w:val="001315FA"/>
    <w:rsid w:val="00131709"/>
    <w:rsid w:val="0013181F"/>
    <w:rsid w:val="00131C23"/>
    <w:rsid w:val="00131C39"/>
    <w:rsid w:val="00131E11"/>
    <w:rsid w:val="00131E4E"/>
    <w:rsid w:val="00131E68"/>
    <w:rsid w:val="00131E78"/>
    <w:rsid w:val="00131EA1"/>
    <w:rsid w:val="00131FD1"/>
    <w:rsid w:val="001323D1"/>
    <w:rsid w:val="001324A4"/>
    <w:rsid w:val="001326A0"/>
    <w:rsid w:val="001326A9"/>
    <w:rsid w:val="00132748"/>
    <w:rsid w:val="0013281D"/>
    <w:rsid w:val="0013286F"/>
    <w:rsid w:val="00132997"/>
    <w:rsid w:val="00132C07"/>
    <w:rsid w:val="00132C31"/>
    <w:rsid w:val="00133083"/>
    <w:rsid w:val="0013308B"/>
    <w:rsid w:val="001331B6"/>
    <w:rsid w:val="001331C9"/>
    <w:rsid w:val="00133218"/>
    <w:rsid w:val="00133281"/>
    <w:rsid w:val="00133436"/>
    <w:rsid w:val="00133573"/>
    <w:rsid w:val="00133745"/>
    <w:rsid w:val="00133A1B"/>
    <w:rsid w:val="00133BD2"/>
    <w:rsid w:val="00133EDE"/>
    <w:rsid w:val="00133FF7"/>
    <w:rsid w:val="00134035"/>
    <w:rsid w:val="001341A8"/>
    <w:rsid w:val="00134259"/>
    <w:rsid w:val="0013429F"/>
    <w:rsid w:val="0013462F"/>
    <w:rsid w:val="0013481C"/>
    <w:rsid w:val="00134877"/>
    <w:rsid w:val="001348B8"/>
    <w:rsid w:val="0013491D"/>
    <w:rsid w:val="00134996"/>
    <w:rsid w:val="00134C44"/>
    <w:rsid w:val="0013506E"/>
    <w:rsid w:val="00135083"/>
    <w:rsid w:val="0013508F"/>
    <w:rsid w:val="00135145"/>
    <w:rsid w:val="0013515E"/>
    <w:rsid w:val="0013525A"/>
    <w:rsid w:val="00135382"/>
    <w:rsid w:val="001356ED"/>
    <w:rsid w:val="001358B0"/>
    <w:rsid w:val="001358C5"/>
    <w:rsid w:val="00135981"/>
    <w:rsid w:val="00135CCA"/>
    <w:rsid w:val="00135E7D"/>
    <w:rsid w:val="00135F4A"/>
    <w:rsid w:val="00135F71"/>
    <w:rsid w:val="00135FFC"/>
    <w:rsid w:val="0013606C"/>
    <w:rsid w:val="00136109"/>
    <w:rsid w:val="00136342"/>
    <w:rsid w:val="001364D2"/>
    <w:rsid w:val="001367A8"/>
    <w:rsid w:val="00136AD5"/>
    <w:rsid w:val="00136C38"/>
    <w:rsid w:val="00136C5C"/>
    <w:rsid w:val="00136D41"/>
    <w:rsid w:val="00136D83"/>
    <w:rsid w:val="00136E2C"/>
    <w:rsid w:val="00136FD6"/>
    <w:rsid w:val="0013715E"/>
    <w:rsid w:val="0013732A"/>
    <w:rsid w:val="001375D6"/>
    <w:rsid w:val="0013763E"/>
    <w:rsid w:val="001377FC"/>
    <w:rsid w:val="00137B1D"/>
    <w:rsid w:val="00137B64"/>
    <w:rsid w:val="00137C66"/>
    <w:rsid w:val="00140465"/>
    <w:rsid w:val="001404B7"/>
    <w:rsid w:val="00140BF8"/>
    <w:rsid w:val="00140D28"/>
    <w:rsid w:val="00140F79"/>
    <w:rsid w:val="00140FA8"/>
    <w:rsid w:val="0014126C"/>
    <w:rsid w:val="00141568"/>
    <w:rsid w:val="0014170F"/>
    <w:rsid w:val="00141767"/>
    <w:rsid w:val="00141827"/>
    <w:rsid w:val="00141860"/>
    <w:rsid w:val="00141B6E"/>
    <w:rsid w:val="00141D07"/>
    <w:rsid w:val="00141EF6"/>
    <w:rsid w:val="00142036"/>
    <w:rsid w:val="00142130"/>
    <w:rsid w:val="0014224D"/>
    <w:rsid w:val="001422AE"/>
    <w:rsid w:val="001425AC"/>
    <w:rsid w:val="0014272F"/>
    <w:rsid w:val="00142781"/>
    <w:rsid w:val="001427F5"/>
    <w:rsid w:val="001429A7"/>
    <w:rsid w:val="001429D1"/>
    <w:rsid w:val="00142EBF"/>
    <w:rsid w:val="00142EE0"/>
    <w:rsid w:val="0014315C"/>
    <w:rsid w:val="00143181"/>
    <w:rsid w:val="0014332A"/>
    <w:rsid w:val="001433E0"/>
    <w:rsid w:val="001434B3"/>
    <w:rsid w:val="001434F1"/>
    <w:rsid w:val="001434F7"/>
    <w:rsid w:val="00143536"/>
    <w:rsid w:val="00143570"/>
    <w:rsid w:val="001435EB"/>
    <w:rsid w:val="00143825"/>
    <w:rsid w:val="0014382B"/>
    <w:rsid w:val="00143870"/>
    <w:rsid w:val="00143984"/>
    <w:rsid w:val="00143AB0"/>
    <w:rsid w:val="00143B8D"/>
    <w:rsid w:val="00143C64"/>
    <w:rsid w:val="00143EF9"/>
    <w:rsid w:val="00144225"/>
    <w:rsid w:val="001448AA"/>
    <w:rsid w:val="001448E4"/>
    <w:rsid w:val="00144A87"/>
    <w:rsid w:val="00144B33"/>
    <w:rsid w:val="00144C19"/>
    <w:rsid w:val="00144E02"/>
    <w:rsid w:val="00144E0C"/>
    <w:rsid w:val="0014515B"/>
    <w:rsid w:val="0014535C"/>
    <w:rsid w:val="00145478"/>
    <w:rsid w:val="001455E3"/>
    <w:rsid w:val="001456DC"/>
    <w:rsid w:val="00145780"/>
    <w:rsid w:val="00145A0A"/>
    <w:rsid w:val="00145A9B"/>
    <w:rsid w:val="00145BD0"/>
    <w:rsid w:val="00145CF4"/>
    <w:rsid w:val="00145D4A"/>
    <w:rsid w:val="00146162"/>
    <w:rsid w:val="001461F0"/>
    <w:rsid w:val="00146319"/>
    <w:rsid w:val="0014637D"/>
    <w:rsid w:val="0014656D"/>
    <w:rsid w:val="00146862"/>
    <w:rsid w:val="001468F4"/>
    <w:rsid w:val="00146933"/>
    <w:rsid w:val="001469D0"/>
    <w:rsid w:val="00146BD6"/>
    <w:rsid w:val="00146C58"/>
    <w:rsid w:val="00147014"/>
    <w:rsid w:val="0014718C"/>
    <w:rsid w:val="001471D1"/>
    <w:rsid w:val="00147350"/>
    <w:rsid w:val="00147419"/>
    <w:rsid w:val="001474AC"/>
    <w:rsid w:val="00147509"/>
    <w:rsid w:val="001475AA"/>
    <w:rsid w:val="001477A2"/>
    <w:rsid w:val="00147ABA"/>
    <w:rsid w:val="00147BFE"/>
    <w:rsid w:val="00147C16"/>
    <w:rsid w:val="00147C1F"/>
    <w:rsid w:val="00147D2E"/>
    <w:rsid w:val="00147DED"/>
    <w:rsid w:val="00147E72"/>
    <w:rsid w:val="0015023F"/>
    <w:rsid w:val="00150348"/>
    <w:rsid w:val="001503A9"/>
    <w:rsid w:val="00150A4C"/>
    <w:rsid w:val="00150B89"/>
    <w:rsid w:val="00150BDD"/>
    <w:rsid w:val="00150BDF"/>
    <w:rsid w:val="00150C34"/>
    <w:rsid w:val="00150D77"/>
    <w:rsid w:val="00150DB8"/>
    <w:rsid w:val="00150DF6"/>
    <w:rsid w:val="00150ED0"/>
    <w:rsid w:val="00150EE5"/>
    <w:rsid w:val="001510AC"/>
    <w:rsid w:val="001511BB"/>
    <w:rsid w:val="001513C6"/>
    <w:rsid w:val="0015157F"/>
    <w:rsid w:val="00151580"/>
    <w:rsid w:val="0015163B"/>
    <w:rsid w:val="001516F0"/>
    <w:rsid w:val="001519D3"/>
    <w:rsid w:val="00151ACB"/>
    <w:rsid w:val="00151B1E"/>
    <w:rsid w:val="00151B76"/>
    <w:rsid w:val="00151C5F"/>
    <w:rsid w:val="00151C8C"/>
    <w:rsid w:val="00151D56"/>
    <w:rsid w:val="00152028"/>
    <w:rsid w:val="0015234C"/>
    <w:rsid w:val="0015241A"/>
    <w:rsid w:val="00152500"/>
    <w:rsid w:val="00152573"/>
    <w:rsid w:val="001528A7"/>
    <w:rsid w:val="0015292A"/>
    <w:rsid w:val="00152A5D"/>
    <w:rsid w:val="00152B00"/>
    <w:rsid w:val="00152C65"/>
    <w:rsid w:val="00152CCA"/>
    <w:rsid w:val="00152D1D"/>
    <w:rsid w:val="00152DCF"/>
    <w:rsid w:val="00152F5A"/>
    <w:rsid w:val="001531BA"/>
    <w:rsid w:val="001531F9"/>
    <w:rsid w:val="00153286"/>
    <w:rsid w:val="00153335"/>
    <w:rsid w:val="00153508"/>
    <w:rsid w:val="00153538"/>
    <w:rsid w:val="00153731"/>
    <w:rsid w:val="00153737"/>
    <w:rsid w:val="00153738"/>
    <w:rsid w:val="00153871"/>
    <w:rsid w:val="001538A1"/>
    <w:rsid w:val="00153AF7"/>
    <w:rsid w:val="00153B9F"/>
    <w:rsid w:val="00153C1F"/>
    <w:rsid w:val="00153C6A"/>
    <w:rsid w:val="00153D53"/>
    <w:rsid w:val="00153D5A"/>
    <w:rsid w:val="00153E72"/>
    <w:rsid w:val="00153E9E"/>
    <w:rsid w:val="00153EEA"/>
    <w:rsid w:val="0015400F"/>
    <w:rsid w:val="001542C2"/>
    <w:rsid w:val="001542EA"/>
    <w:rsid w:val="001545DE"/>
    <w:rsid w:val="00154820"/>
    <w:rsid w:val="001548C7"/>
    <w:rsid w:val="001548D8"/>
    <w:rsid w:val="00154A7E"/>
    <w:rsid w:val="00154AE9"/>
    <w:rsid w:val="00154AF5"/>
    <w:rsid w:val="00154B99"/>
    <w:rsid w:val="00154CF3"/>
    <w:rsid w:val="00154D6F"/>
    <w:rsid w:val="00154DA2"/>
    <w:rsid w:val="00154ED5"/>
    <w:rsid w:val="001550E8"/>
    <w:rsid w:val="00155161"/>
    <w:rsid w:val="001551C3"/>
    <w:rsid w:val="0015523E"/>
    <w:rsid w:val="001552C4"/>
    <w:rsid w:val="001553AE"/>
    <w:rsid w:val="0015545E"/>
    <w:rsid w:val="001557BA"/>
    <w:rsid w:val="001557D7"/>
    <w:rsid w:val="0015580C"/>
    <w:rsid w:val="00155941"/>
    <w:rsid w:val="00155A5D"/>
    <w:rsid w:val="00155ADD"/>
    <w:rsid w:val="00155B12"/>
    <w:rsid w:val="00155C36"/>
    <w:rsid w:val="00155E6B"/>
    <w:rsid w:val="00155F31"/>
    <w:rsid w:val="00155F8B"/>
    <w:rsid w:val="00156033"/>
    <w:rsid w:val="00156094"/>
    <w:rsid w:val="00156169"/>
    <w:rsid w:val="00156187"/>
    <w:rsid w:val="001563C0"/>
    <w:rsid w:val="00156404"/>
    <w:rsid w:val="00156517"/>
    <w:rsid w:val="0015673F"/>
    <w:rsid w:val="00156815"/>
    <w:rsid w:val="0015681F"/>
    <w:rsid w:val="00156829"/>
    <w:rsid w:val="001568B3"/>
    <w:rsid w:val="00156C11"/>
    <w:rsid w:val="00156D7B"/>
    <w:rsid w:val="00156DAA"/>
    <w:rsid w:val="00156DE0"/>
    <w:rsid w:val="00156FE9"/>
    <w:rsid w:val="00157172"/>
    <w:rsid w:val="001571A5"/>
    <w:rsid w:val="00157243"/>
    <w:rsid w:val="00157357"/>
    <w:rsid w:val="001573F9"/>
    <w:rsid w:val="0015752B"/>
    <w:rsid w:val="001575A3"/>
    <w:rsid w:val="0015760F"/>
    <w:rsid w:val="001579B3"/>
    <w:rsid w:val="00157B6B"/>
    <w:rsid w:val="00157B6F"/>
    <w:rsid w:val="00160100"/>
    <w:rsid w:val="0016012A"/>
    <w:rsid w:val="00160172"/>
    <w:rsid w:val="00160206"/>
    <w:rsid w:val="0016036E"/>
    <w:rsid w:val="0016053D"/>
    <w:rsid w:val="0016059A"/>
    <w:rsid w:val="001606A2"/>
    <w:rsid w:val="0016071D"/>
    <w:rsid w:val="00160793"/>
    <w:rsid w:val="001609D1"/>
    <w:rsid w:val="00160BDE"/>
    <w:rsid w:val="00160CA5"/>
    <w:rsid w:val="00160CD0"/>
    <w:rsid w:val="00161247"/>
    <w:rsid w:val="0016126C"/>
    <w:rsid w:val="0016131D"/>
    <w:rsid w:val="0016136C"/>
    <w:rsid w:val="001613D4"/>
    <w:rsid w:val="00161517"/>
    <w:rsid w:val="0016187F"/>
    <w:rsid w:val="0016192E"/>
    <w:rsid w:val="00161D1C"/>
    <w:rsid w:val="00161D6C"/>
    <w:rsid w:val="00161E3B"/>
    <w:rsid w:val="00161ED0"/>
    <w:rsid w:val="001620D9"/>
    <w:rsid w:val="001621D8"/>
    <w:rsid w:val="001624A9"/>
    <w:rsid w:val="001627CE"/>
    <w:rsid w:val="001629FF"/>
    <w:rsid w:val="00162BA0"/>
    <w:rsid w:val="00162BB6"/>
    <w:rsid w:val="00162BEA"/>
    <w:rsid w:val="00162D95"/>
    <w:rsid w:val="00162E3C"/>
    <w:rsid w:val="00163089"/>
    <w:rsid w:val="001630D9"/>
    <w:rsid w:val="0016318A"/>
    <w:rsid w:val="00163260"/>
    <w:rsid w:val="0016355D"/>
    <w:rsid w:val="00163576"/>
    <w:rsid w:val="001637D0"/>
    <w:rsid w:val="00163830"/>
    <w:rsid w:val="00163955"/>
    <w:rsid w:val="00163B06"/>
    <w:rsid w:val="00163BBC"/>
    <w:rsid w:val="00163C93"/>
    <w:rsid w:val="00163E37"/>
    <w:rsid w:val="00163EC1"/>
    <w:rsid w:val="00163FEF"/>
    <w:rsid w:val="00164248"/>
    <w:rsid w:val="00164255"/>
    <w:rsid w:val="0016436D"/>
    <w:rsid w:val="00164399"/>
    <w:rsid w:val="001644A6"/>
    <w:rsid w:val="001646AE"/>
    <w:rsid w:val="001646B7"/>
    <w:rsid w:val="00164CE8"/>
    <w:rsid w:val="00164D30"/>
    <w:rsid w:val="00164F4D"/>
    <w:rsid w:val="00165754"/>
    <w:rsid w:val="001657A1"/>
    <w:rsid w:val="001657FE"/>
    <w:rsid w:val="00165954"/>
    <w:rsid w:val="00165B5E"/>
    <w:rsid w:val="00165B6F"/>
    <w:rsid w:val="001660AD"/>
    <w:rsid w:val="001663E9"/>
    <w:rsid w:val="001663F8"/>
    <w:rsid w:val="0016649A"/>
    <w:rsid w:val="001665B5"/>
    <w:rsid w:val="0016663D"/>
    <w:rsid w:val="00166648"/>
    <w:rsid w:val="00166664"/>
    <w:rsid w:val="0016670C"/>
    <w:rsid w:val="0016689B"/>
    <w:rsid w:val="0016690A"/>
    <w:rsid w:val="00166950"/>
    <w:rsid w:val="00166E96"/>
    <w:rsid w:val="00166F20"/>
    <w:rsid w:val="00166FB5"/>
    <w:rsid w:val="0016721A"/>
    <w:rsid w:val="00167236"/>
    <w:rsid w:val="001674D8"/>
    <w:rsid w:val="001674E3"/>
    <w:rsid w:val="001675AF"/>
    <w:rsid w:val="0016766B"/>
    <w:rsid w:val="001677A9"/>
    <w:rsid w:val="00167873"/>
    <w:rsid w:val="0016797B"/>
    <w:rsid w:val="001679BC"/>
    <w:rsid w:val="00167AFB"/>
    <w:rsid w:val="00167B5E"/>
    <w:rsid w:val="00167FE1"/>
    <w:rsid w:val="00170076"/>
    <w:rsid w:val="001702ED"/>
    <w:rsid w:val="001702F2"/>
    <w:rsid w:val="001702F8"/>
    <w:rsid w:val="00170640"/>
    <w:rsid w:val="001706E3"/>
    <w:rsid w:val="001707AF"/>
    <w:rsid w:val="001708BD"/>
    <w:rsid w:val="00170B50"/>
    <w:rsid w:val="00170BAF"/>
    <w:rsid w:val="00170C59"/>
    <w:rsid w:val="00171053"/>
    <w:rsid w:val="00171127"/>
    <w:rsid w:val="00171198"/>
    <w:rsid w:val="001713AB"/>
    <w:rsid w:val="00171527"/>
    <w:rsid w:val="00171612"/>
    <w:rsid w:val="001717A3"/>
    <w:rsid w:val="00171898"/>
    <w:rsid w:val="00171AC3"/>
    <w:rsid w:val="00171B42"/>
    <w:rsid w:val="00171B62"/>
    <w:rsid w:val="00171DD0"/>
    <w:rsid w:val="0017223E"/>
    <w:rsid w:val="001723D7"/>
    <w:rsid w:val="0017249A"/>
    <w:rsid w:val="00172A0E"/>
    <w:rsid w:val="00172A0F"/>
    <w:rsid w:val="00172EE6"/>
    <w:rsid w:val="001732C9"/>
    <w:rsid w:val="0017357B"/>
    <w:rsid w:val="00173672"/>
    <w:rsid w:val="00173C9B"/>
    <w:rsid w:val="00173D5B"/>
    <w:rsid w:val="00173E74"/>
    <w:rsid w:val="00174060"/>
    <w:rsid w:val="0017414A"/>
    <w:rsid w:val="0017423B"/>
    <w:rsid w:val="00174450"/>
    <w:rsid w:val="001744CB"/>
    <w:rsid w:val="00174601"/>
    <w:rsid w:val="001746D8"/>
    <w:rsid w:val="001747B7"/>
    <w:rsid w:val="0017482B"/>
    <w:rsid w:val="00174958"/>
    <w:rsid w:val="00174B04"/>
    <w:rsid w:val="00174BC0"/>
    <w:rsid w:val="00174DF5"/>
    <w:rsid w:val="00174F46"/>
    <w:rsid w:val="0017512E"/>
    <w:rsid w:val="00175322"/>
    <w:rsid w:val="001753EF"/>
    <w:rsid w:val="00175834"/>
    <w:rsid w:val="00175897"/>
    <w:rsid w:val="00175AC3"/>
    <w:rsid w:val="00175AF3"/>
    <w:rsid w:val="00175B65"/>
    <w:rsid w:val="00175C4E"/>
    <w:rsid w:val="00175F46"/>
    <w:rsid w:val="00175FD5"/>
    <w:rsid w:val="00176144"/>
    <w:rsid w:val="0017618D"/>
    <w:rsid w:val="0017626E"/>
    <w:rsid w:val="001762AA"/>
    <w:rsid w:val="001765B8"/>
    <w:rsid w:val="00176601"/>
    <w:rsid w:val="00176747"/>
    <w:rsid w:val="001767A0"/>
    <w:rsid w:val="001767DA"/>
    <w:rsid w:val="0017691B"/>
    <w:rsid w:val="0017699E"/>
    <w:rsid w:val="00176B73"/>
    <w:rsid w:val="00176D4F"/>
    <w:rsid w:val="00176E86"/>
    <w:rsid w:val="00176F7D"/>
    <w:rsid w:val="001770D2"/>
    <w:rsid w:val="00177364"/>
    <w:rsid w:val="0017741F"/>
    <w:rsid w:val="0017743F"/>
    <w:rsid w:val="00177462"/>
    <w:rsid w:val="00177497"/>
    <w:rsid w:val="001775F3"/>
    <w:rsid w:val="00177D70"/>
    <w:rsid w:val="00177FE7"/>
    <w:rsid w:val="00180019"/>
    <w:rsid w:val="00180086"/>
    <w:rsid w:val="001803ED"/>
    <w:rsid w:val="0018068A"/>
    <w:rsid w:val="001806A2"/>
    <w:rsid w:val="0018081D"/>
    <w:rsid w:val="00180905"/>
    <w:rsid w:val="001809C5"/>
    <w:rsid w:val="00180EC0"/>
    <w:rsid w:val="00180F53"/>
    <w:rsid w:val="001810B4"/>
    <w:rsid w:val="00181242"/>
    <w:rsid w:val="0018124A"/>
    <w:rsid w:val="00181264"/>
    <w:rsid w:val="0018131D"/>
    <w:rsid w:val="0018134E"/>
    <w:rsid w:val="00181630"/>
    <w:rsid w:val="001818E4"/>
    <w:rsid w:val="00181935"/>
    <w:rsid w:val="00181A6A"/>
    <w:rsid w:val="00181B3B"/>
    <w:rsid w:val="00181C38"/>
    <w:rsid w:val="00181F69"/>
    <w:rsid w:val="00182362"/>
    <w:rsid w:val="001823B6"/>
    <w:rsid w:val="00182443"/>
    <w:rsid w:val="001824AB"/>
    <w:rsid w:val="00182514"/>
    <w:rsid w:val="001827C4"/>
    <w:rsid w:val="001827C8"/>
    <w:rsid w:val="00182AC6"/>
    <w:rsid w:val="00182BAE"/>
    <w:rsid w:val="00182BEC"/>
    <w:rsid w:val="00182C76"/>
    <w:rsid w:val="00182DB2"/>
    <w:rsid w:val="00182DE0"/>
    <w:rsid w:val="00182F4E"/>
    <w:rsid w:val="00182FD2"/>
    <w:rsid w:val="0018324F"/>
    <w:rsid w:val="001833A9"/>
    <w:rsid w:val="00183436"/>
    <w:rsid w:val="001834DD"/>
    <w:rsid w:val="0018363F"/>
    <w:rsid w:val="001836C6"/>
    <w:rsid w:val="00183719"/>
    <w:rsid w:val="00183856"/>
    <w:rsid w:val="001838DD"/>
    <w:rsid w:val="001839FB"/>
    <w:rsid w:val="00183BB0"/>
    <w:rsid w:val="00183BC0"/>
    <w:rsid w:val="00183C79"/>
    <w:rsid w:val="00183D20"/>
    <w:rsid w:val="001840DE"/>
    <w:rsid w:val="00184220"/>
    <w:rsid w:val="0018428F"/>
    <w:rsid w:val="0018461A"/>
    <w:rsid w:val="001848B5"/>
    <w:rsid w:val="00184B06"/>
    <w:rsid w:val="00184D2C"/>
    <w:rsid w:val="00184F70"/>
    <w:rsid w:val="00185066"/>
    <w:rsid w:val="0018514F"/>
    <w:rsid w:val="0018517E"/>
    <w:rsid w:val="00185436"/>
    <w:rsid w:val="00185599"/>
    <w:rsid w:val="00185632"/>
    <w:rsid w:val="00185803"/>
    <w:rsid w:val="00185823"/>
    <w:rsid w:val="00185940"/>
    <w:rsid w:val="00185AAC"/>
    <w:rsid w:val="00185B5A"/>
    <w:rsid w:val="00185ECD"/>
    <w:rsid w:val="00185F3B"/>
    <w:rsid w:val="00185F97"/>
    <w:rsid w:val="00185FE7"/>
    <w:rsid w:val="0018633B"/>
    <w:rsid w:val="001864DF"/>
    <w:rsid w:val="00186624"/>
    <w:rsid w:val="00186643"/>
    <w:rsid w:val="001867C3"/>
    <w:rsid w:val="00186819"/>
    <w:rsid w:val="001868F5"/>
    <w:rsid w:val="00186B32"/>
    <w:rsid w:val="00186C9F"/>
    <w:rsid w:val="00186D33"/>
    <w:rsid w:val="00186E76"/>
    <w:rsid w:val="00186E90"/>
    <w:rsid w:val="00186F5C"/>
    <w:rsid w:val="00187006"/>
    <w:rsid w:val="00187114"/>
    <w:rsid w:val="0018720F"/>
    <w:rsid w:val="001874DE"/>
    <w:rsid w:val="00187528"/>
    <w:rsid w:val="00187696"/>
    <w:rsid w:val="00187794"/>
    <w:rsid w:val="001877C2"/>
    <w:rsid w:val="00187915"/>
    <w:rsid w:val="00187DFE"/>
    <w:rsid w:val="00187E38"/>
    <w:rsid w:val="001900A8"/>
    <w:rsid w:val="001900DF"/>
    <w:rsid w:val="00190216"/>
    <w:rsid w:val="0019021D"/>
    <w:rsid w:val="00190299"/>
    <w:rsid w:val="001906FE"/>
    <w:rsid w:val="001908CB"/>
    <w:rsid w:val="001909B8"/>
    <w:rsid w:val="00190A57"/>
    <w:rsid w:val="00190A80"/>
    <w:rsid w:val="00190BBE"/>
    <w:rsid w:val="00190D58"/>
    <w:rsid w:val="00190E08"/>
    <w:rsid w:val="001910A7"/>
    <w:rsid w:val="00191296"/>
    <w:rsid w:val="001913BD"/>
    <w:rsid w:val="001913E6"/>
    <w:rsid w:val="001914AD"/>
    <w:rsid w:val="00191525"/>
    <w:rsid w:val="00191549"/>
    <w:rsid w:val="001915A2"/>
    <w:rsid w:val="001915D3"/>
    <w:rsid w:val="00191916"/>
    <w:rsid w:val="00191946"/>
    <w:rsid w:val="00191D33"/>
    <w:rsid w:val="001921B3"/>
    <w:rsid w:val="00192371"/>
    <w:rsid w:val="00192A71"/>
    <w:rsid w:val="00192A7A"/>
    <w:rsid w:val="00192B2C"/>
    <w:rsid w:val="00192C77"/>
    <w:rsid w:val="00192F4E"/>
    <w:rsid w:val="001930BE"/>
    <w:rsid w:val="0019318A"/>
    <w:rsid w:val="00193342"/>
    <w:rsid w:val="00193573"/>
    <w:rsid w:val="001935EC"/>
    <w:rsid w:val="00193669"/>
    <w:rsid w:val="0019377C"/>
    <w:rsid w:val="001937FE"/>
    <w:rsid w:val="0019386A"/>
    <w:rsid w:val="001938FE"/>
    <w:rsid w:val="00193BFD"/>
    <w:rsid w:val="00193EF7"/>
    <w:rsid w:val="00193F6D"/>
    <w:rsid w:val="00194163"/>
    <w:rsid w:val="00194199"/>
    <w:rsid w:val="001942C2"/>
    <w:rsid w:val="00194569"/>
    <w:rsid w:val="0019466E"/>
    <w:rsid w:val="0019497F"/>
    <w:rsid w:val="00194B45"/>
    <w:rsid w:val="00194B98"/>
    <w:rsid w:val="00194E33"/>
    <w:rsid w:val="00194EDA"/>
    <w:rsid w:val="00195071"/>
    <w:rsid w:val="00195114"/>
    <w:rsid w:val="001951A9"/>
    <w:rsid w:val="001951ED"/>
    <w:rsid w:val="0019549A"/>
    <w:rsid w:val="001956BB"/>
    <w:rsid w:val="001958A9"/>
    <w:rsid w:val="0019597F"/>
    <w:rsid w:val="00195B56"/>
    <w:rsid w:val="00195CE0"/>
    <w:rsid w:val="00195D89"/>
    <w:rsid w:val="00195EE3"/>
    <w:rsid w:val="00195F1F"/>
    <w:rsid w:val="001961DB"/>
    <w:rsid w:val="001963E9"/>
    <w:rsid w:val="001967FE"/>
    <w:rsid w:val="00196B6F"/>
    <w:rsid w:val="00196CA6"/>
    <w:rsid w:val="00196DAA"/>
    <w:rsid w:val="00196DDF"/>
    <w:rsid w:val="00196E73"/>
    <w:rsid w:val="00196EF5"/>
    <w:rsid w:val="00196F9A"/>
    <w:rsid w:val="00197017"/>
    <w:rsid w:val="00197162"/>
    <w:rsid w:val="00197282"/>
    <w:rsid w:val="00197456"/>
    <w:rsid w:val="00197960"/>
    <w:rsid w:val="00197AEB"/>
    <w:rsid w:val="00197B32"/>
    <w:rsid w:val="00197C26"/>
    <w:rsid w:val="00197DDD"/>
    <w:rsid w:val="00197EB1"/>
    <w:rsid w:val="00197EC4"/>
    <w:rsid w:val="001A0149"/>
    <w:rsid w:val="001A01E3"/>
    <w:rsid w:val="001A0285"/>
    <w:rsid w:val="001A0446"/>
    <w:rsid w:val="001A05EA"/>
    <w:rsid w:val="001A0775"/>
    <w:rsid w:val="001A078F"/>
    <w:rsid w:val="001A07D3"/>
    <w:rsid w:val="001A07E8"/>
    <w:rsid w:val="001A082A"/>
    <w:rsid w:val="001A0A9C"/>
    <w:rsid w:val="001A0AFD"/>
    <w:rsid w:val="001A0F68"/>
    <w:rsid w:val="001A1031"/>
    <w:rsid w:val="001A1103"/>
    <w:rsid w:val="001A117F"/>
    <w:rsid w:val="001A1329"/>
    <w:rsid w:val="001A1416"/>
    <w:rsid w:val="001A16AC"/>
    <w:rsid w:val="001A16AD"/>
    <w:rsid w:val="001A19DF"/>
    <w:rsid w:val="001A19F3"/>
    <w:rsid w:val="001A1D21"/>
    <w:rsid w:val="001A219E"/>
    <w:rsid w:val="001A2312"/>
    <w:rsid w:val="001A2494"/>
    <w:rsid w:val="001A24A2"/>
    <w:rsid w:val="001A251E"/>
    <w:rsid w:val="001A27D1"/>
    <w:rsid w:val="001A29BC"/>
    <w:rsid w:val="001A2A3C"/>
    <w:rsid w:val="001A2AC2"/>
    <w:rsid w:val="001A2B1D"/>
    <w:rsid w:val="001A2B75"/>
    <w:rsid w:val="001A2D01"/>
    <w:rsid w:val="001A2DB0"/>
    <w:rsid w:val="001A3015"/>
    <w:rsid w:val="001A3076"/>
    <w:rsid w:val="001A30A2"/>
    <w:rsid w:val="001A31A0"/>
    <w:rsid w:val="001A320C"/>
    <w:rsid w:val="001A3260"/>
    <w:rsid w:val="001A36AB"/>
    <w:rsid w:val="001A36DC"/>
    <w:rsid w:val="001A3854"/>
    <w:rsid w:val="001A3A35"/>
    <w:rsid w:val="001A3A57"/>
    <w:rsid w:val="001A3D6D"/>
    <w:rsid w:val="001A3E96"/>
    <w:rsid w:val="001A4101"/>
    <w:rsid w:val="001A42B1"/>
    <w:rsid w:val="001A48F5"/>
    <w:rsid w:val="001A4B50"/>
    <w:rsid w:val="001A4C7A"/>
    <w:rsid w:val="001A4CAD"/>
    <w:rsid w:val="001A4D78"/>
    <w:rsid w:val="001A5660"/>
    <w:rsid w:val="001A56A5"/>
    <w:rsid w:val="001A576B"/>
    <w:rsid w:val="001A57F4"/>
    <w:rsid w:val="001A589D"/>
    <w:rsid w:val="001A596F"/>
    <w:rsid w:val="001A5B70"/>
    <w:rsid w:val="001A5B85"/>
    <w:rsid w:val="001A5C56"/>
    <w:rsid w:val="001A5C81"/>
    <w:rsid w:val="001A5CDE"/>
    <w:rsid w:val="001A5DA4"/>
    <w:rsid w:val="001A5EF8"/>
    <w:rsid w:val="001A5F12"/>
    <w:rsid w:val="001A5F4A"/>
    <w:rsid w:val="001A61CE"/>
    <w:rsid w:val="001A640E"/>
    <w:rsid w:val="001A665D"/>
    <w:rsid w:val="001A66D1"/>
    <w:rsid w:val="001A691F"/>
    <w:rsid w:val="001A6B03"/>
    <w:rsid w:val="001A6B30"/>
    <w:rsid w:val="001A6B85"/>
    <w:rsid w:val="001A6E35"/>
    <w:rsid w:val="001A6F56"/>
    <w:rsid w:val="001A6F67"/>
    <w:rsid w:val="001A714F"/>
    <w:rsid w:val="001A7215"/>
    <w:rsid w:val="001A72AA"/>
    <w:rsid w:val="001A72CB"/>
    <w:rsid w:val="001A7326"/>
    <w:rsid w:val="001A735C"/>
    <w:rsid w:val="001A7471"/>
    <w:rsid w:val="001A7631"/>
    <w:rsid w:val="001A7744"/>
    <w:rsid w:val="001A77DD"/>
    <w:rsid w:val="001A78B4"/>
    <w:rsid w:val="001A7998"/>
    <w:rsid w:val="001A79CA"/>
    <w:rsid w:val="001A7DCE"/>
    <w:rsid w:val="001A7E25"/>
    <w:rsid w:val="001A7E2B"/>
    <w:rsid w:val="001B018F"/>
    <w:rsid w:val="001B0317"/>
    <w:rsid w:val="001B04FB"/>
    <w:rsid w:val="001B0516"/>
    <w:rsid w:val="001B0749"/>
    <w:rsid w:val="001B074C"/>
    <w:rsid w:val="001B07CC"/>
    <w:rsid w:val="001B089A"/>
    <w:rsid w:val="001B0B77"/>
    <w:rsid w:val="001B0C58"/>
    <w:rsid w:val="001B0CA2"/>
    <w:rsid w:val="001B0D49"/>
    <w:rsid w:val="001B0D8D"/>
    <w:rsid w:val="001B0DAA"/>
    <w:rsid w:val="001B0DF2"/>
    <w:rsid w:val="001B0EA8"/>
    <w:rsid w:val="001B10BE"/>
    <w:rsid w:val="001B10CB"/>
    <w:rsid w:val="001B1328"/>
    <w:rsid w:val="001B1466"/>
    <w:rsid w:val="001B14FC"/>
    <w:rsid w:val="001B1617"/>
    <w:rsid w:val="001B1944"/>
    <w:rsid w:val="001B1A65"/>
    <w:rsid w:val="001B1C25"/>
    <w:rsid w:val="001B1C6A"/>
    <w:rsid w:val="001B1D06"/>
    <w:rsid w:val="001B1E0B"/>
    <w:rsid w:val="001B1EAE"/>
    <w:rsid w:val="001B201C"/>
    <w:rsid w:val="001B271E"/>
    <w:rsid w:val="001B28B0"/>
    <w:rsid w:val="001B296E"/>
    <w:rsid w:val="001B2B0C"/>
    <w:rsid w:val="001B2CFD"/>
    <w:rsid w:val="001B2D9B"/>
    <w:rsid w:val="001B3063"/>
    <w:rsid w:val="001B323C"/>
    <w:rsid w:val="001B324A"/>
    <w:rsid w:val="001B3252"/>
    <w:rsid w:val="001B34E3"/>
    <w:rsid w:val="001B360D"/>
    <w:rsid w:val="001B36FD"/>
    <w:rsid w:val="001B3D6A"/>
    <w:rsid w:val="001B3E0E"/>
    <w:rsid w:val="001B4228"/>
    <w:rsid w:val="001B4344"/>
    <w:rsid w:val="001B434A"/>
    <w:rsid w:val="001B443D"/>
    <w:rsid w:val="001B453E"/>
    <w:rsid w:val="001B4545"/>
    <w:rsid w:val="001B48B7"/>
    <w:rsid w:val="001B4B3A"/>
    <w:rsid w:val="001B4C23"/>
    <w:rsid w:val="001B4C62"/>
    <w:rsid w:val="001B4C7E"/>
    <w:rsid w:val="001B4E58"/>
    <w:rsid w:val="001B4EEC"/>
    <w:rsid w:val="001B529D"/>
    <w:rsid w:val="001B52A1"/>
    <w:rsid w:val="001B5323"/>
    <w:rsid w:val="001B5538"/>
    <w:rsid w:val="001B5559"/>
    <w:rsid w:val="001B55FB"/>
    <w:rsid w:val="001B5876"/>
    <w:rsid w:val="001B58A4"/>
    <w:rsid w:val="001B5912"/>
    <w:rsid w:val="001B598C"/>
    <w:rsid w:val="001B59A8"/>
    <w:rsid w:val="001B59FA"/>
    <w:rsid w:val="001B62B8"/>
    <w:rsid w:val="001B6593"/>
    <w:rsid w:val="001B6747"/>
    <w:rsid w:val="001B690F"/>
    <w:rsid w:val="001B69CE"/>
    <w:rsid w:val="001B69F2"/>
    <w:rsid w:val="001B6A33"/>
    <w:rsid w:val="001B6CAA"/>
    <w:rsid w:val="001B6D68"/>
    <w:rsid w:val="001B71F7"/>
    <w:rsid w:val="001B742F"/>
    <w:rsid w:val="001B743C"/>
    <w:rsid w:val="001B767F"/>
    <w:rsid w:val="001B7687"/>
    <w:rsid w:val="001B788D"/>
    <w:rsid w:val="001B78E4"/>
    <w:rsid w:val="001B7928"/>
    <w:rsid w:val="001B7B44"/>
    <w:rsid w:val="001B7C54"/>
    <w:rsid w:val="001B7DED"/>
    <w:rsid w:val="001B7E2A"/>
    <w:rsid w:val="001C00CE"/>
    <w:rsid w:val="001C023C"/>
    <w:rsid w:val="001C0350"/>
    <w:rsid w:val="001C035A"/>
    <w:rsid w:val="001C07DE"/>
    <w:rsid w:val="001C0984"/>
    <w:rsid w:val="001C0B39"/>
    <w:rsid w:val="001C0B94"/>
    <w:rsid w:val="001C0C52"/>
    <w:rsid w:val="001C0D22"/>
    <w:rsid w:val="001C0E49"/>
    <w:rsid w:val="001C0F4A"/>
    <w:rsid w:val="001C1086"/>
    <w:rsid w:val="001C1155"/>
    <w:rsid w:val="001C11C4"/>
    <w:rsid w:val="001C120D"/>
    <w:rsid w:val="001C149E"/>
    <w:rsid w:val="001C15D6"/>
    <w:rsid w:val="001C161A"/>
    <w:rsid w:val="001C1675"/>
    <w:rsid w:val="001C1A0F"/>
    <w:rsid w:val="001C1AA7"/>
    <w:rsid w:val="001C1B78"/>
    <w:rsid w:val="001C1DE5"/>
    <w:rsid w:val="001C1E5B"/>
    <w:rsid w:val="001C1EA5"/>
    <w:rsid w:val="001C1EE6"/>
    <w:rsid w:val="001C1F49"/>
    <w:rsid w:val="001C1FA2"/>
    <w:rsid w:val="001C2033"/>
    <w:rsid w:val="001C22E5"/>
    <w:rsid w:val="001C232F"/>
    <w:rsid w:val="001C2564"/>
    <w:rsid w:val="001C2676"/>
    <w:rsid w:val="001C2B20"/>
    <w:rsid w:val="001C2C1C"/>
    <w:rsid w:val="001C2C8D"/>
    <w:rsid w:val="001C2EBE"/>
    <w:rsid w:val="001C2FDC"/>
    <w:rsid w:val="001C30C1"/>
    <w:rsid w:val="001C3204"/>
    <w:rsid w:val="001C3325"/>
    <w:rsid w:val="001C33F1"/>
    <w:rsid w:val="001C351D"/>
    <w:rsid w:val="001C354E"/>
    <w:rsid w:val="001C35EA"/>
    <w:rsid w:val="001C36A4"/>
    <w:rsid w:val="001C38DA"/>
    <w:rsid w:val="001C3A57"/>
    <w:rsid w:val="001C3A80"/>
    <w:rsid w:val="001C3B91"/>
    <w:rsid w:val="001C3C00"/>
    <w:rsid w:val="001C3FFB"/>
    <w:rsid w:val="001C4157"/>
    <w:rsid w:val="001C44E4"/>
    <w:rsid w:val="001C45C0"/>
    <w:rsid w:val="001C4934"/>
    <w:rsid w:val="001C4A42"/>
    <w:rsid w:val="001C4AEE"/>
    <w:rsid w:val="001C4B5C"/>
    <w:rsid w:val="001C4D7E"/>
    <w:rsid w:val="001C4E14"/>
    <w:rsid w:val="001C50CF"/>
    <w:rsid w:val="001C513A"/>
    <w:rsid w:val="001C5169"/>
    <w:rsid w:val="001C516D"/>
    <w:rsid w:val="001C53F5"/>
    <w:rsid w:val="001C5468"/>
    <w:rsid w:val="001C55CB"/>
    <w:rsid w:val="001C56EA"/>
    <w:rsid w:val="001C5B2B"/>
    <w:rsid w:val="001C5D32"/>
    <w:rsid w:val="001C5DED"/>
    <w:rsid w:val="001C5E1A"/>
    <w:rsid w:val="001C5ED4"/>
    <w:rsid w:val="001C5F39"/>
    <w:rsid w:val="001C6209"/>
    <w:rsid w:val="001C659E"/>
    <w:rsid w:val="001C65ED"/>
    <w:rsid w:val="001C65F6"/>
    <w:rsid w:val="001C682F"/>
    <w:rsid w:val="001C68F0"/>
    <w:rsid w:val="001C6BA6"/>
    <w:rsid w:val="001C6BBC"/>
    <w:rsid w:val="001C6BD4"/>
    <w:rsid w:val="001C6C40"/>
    <w:rsid w:val="001C6D41"/>
    <w:rsid w:val="001C6DB0"/>
    <w:rsid w:val="001C702A"/>
    <w:rsid w:val="001C75BC"/>
    <w:rsid w:val="001C7627"/>
    <w:rsid w:val="001C7821"/>
    <w:rsid w:val="001C784D"/>
    <w:rsid w:val="001C7909"/>
    <w:rsid w:val="001C7943"/>
    <w:rsid w:val="001C7ACC"/>
    <w:rsid w:val="001C7B15"/>
    <w:rsid w:val="001C7EE7"/>
    <w:rsid w:val="001D029A"/>
    <w:rsid w:val="001D04B2"/>
    <w:rsid w:val="001D05A1"/>
    <w:rsid w:val="001D05C5"/>
    <w:rsid w:val="001D068C"/>
    <w:rsid w:val="001D0B5D"/>
    <w:rsid w:val="001D0B6A"/>
    <w:rsid w:val="001D0B96"/>
    <w:rsid w:val="001D0DE0"/>
    <w:rsid w:val="001D0DFC"/>
    <w:rsid w:val="001D0F05"/>
    <w:rsid w:val="001D0F28"/>
    <w:rsid w:val="001D13E5"/>
    <w:rsid w:val="001D144F"/>
    <w:rsid w:val="001D1455"/>
    <w:rsid w:val="001D1514"/>
    <w:rsid w:val="001D1588"/>
    <w:rsid w:val="001D1675"/>
    <w:rsid w:val="001D184A"/>
    <w:rsid w:val="001D1883"/>
    <w:rsid w:val="001D18D7"/>
    <w:rsid w:val="001D1A2B"/>
    <w:rsid w:val="001D1DDC"/>
    <w:rsid w:val="001D1E98"/>
    <w:rsid w:val="001D2545"/>
    <w:rsid w:val="001D25CE"/>
    <w:rsid w:val="001D25D5"/>
    <w:rsid w:val="001D28FE"/>
    <w:rsid w:val="001D2B11"/>
    <w:rsid w:val="001D2D1C"/>
    <w:rsid w:val="001D2E1F"/>
    <w:rsid w:val="001D2EC2"/>
    <w:rsid w:val="001D2ECE"/>
    <w:rsid w:val="001D3199"/>
    <w:rsid w:val="001D339A"/>
    <w:rsid w:val="001D3521"/>
    <w:rsid w:val="001D3612"/>
    <w:rsid w:val="001D3652"/>
    <w:rsid w:val="001D3753"/>
    <w:rsid w:val="001D37A3"/>
    <w:rsid w:val="001D38E4"/>
    <w:rsid w:val="001D3B02"/>
    <w:rsid w:val="001D3D14"/>
    <w:rsid w:val="001D3EE1"/>
    <w:rsid w:val="001D3FA6"/>
    <w:rsid w:val="001D40D9"/>
    <w:rsid w:val="001D413F"/>
    <w:rsid w:val="001D41EF"/>
    <w:rsid w:val="001D424F"/>
    <w:rsid w:val="001D42D3"/>
    <w:rsid w:val="001D42DC"/>
    <w:rsid w:val="001D460D"/>
    <w:rsid w:val="001D464E"/>
    <w:rsid w:val="001D4669"/>
    <w:rsid w:val="001D4731"/>
    <w:rsid w:val="001D4738"/>
    <w:rsid w:val="001D475D"/>
    <w:rsid w:val="001D493C"/>
    <w:rsid w:val="001D4981"/>
    <w:rsid w:val="001D5147"/>
    <w:rsid w:val="001D51FA"/>
    <w:rsid w:val="001D5456"/>
    <w:rsid w:val="001D5691"/>
    <w:rsid w:val="001D56B3"/>
    <w:rsid w:val="001D585C"/>
    <w:rsid w:val="001D5AAC"/>
    <w:rsid w:val="001D62AE"/>
    <w:rsid w:val="001D63E9"/>
    <w:rsid w:val="001D64DC"/>
    <w:rsid w:val="001D6548"/>
    <w:rsid w:val="001D6577"/>
    <w:rsid w:val="001D6613"/>
    <w:rsid w:val="001D663E"/>
    <w:rsid w:val="001D66CF"/>
    <w:rsid w:val="001D6994"/>
    <w:rsid w:val="001D6BBE"/>
    <w:rsid w:val="001D6C08"/>
    <w:rsid w:val="001D6CB1"/>
    <w:rsid w:val="001D6D17"/>
    <w:rsid w:val="001D6E2C"/>
    <w:rsid w:val="001D71EC"/>
    <w:rsid w:val="001D7387"/>
    <w:rsid w:val="001D7573"/>
    <w:rsid w:val="001D7641"/>
    <w:rsid w:val="001D77EC"/>
    <w:rsid w:val="001D78ED"/>
    <w:rsid w:val="001D7AA0"/>
    <w:rsid w:val="001D7E3E"/>
    <w:rsid w:val="001D7E7A"/>
    <w:rsid w:val="001E0194"/>
    <w:rsid w:val="001E0259"/>
    <w:rsid w:val="001E047E"/>
    <w:rsid w:val="001E060A"/>
    <w:rsid w:val="001E078D"/>
    <w:rsid w:val="001E0920"/>
    <w:rsid w:val="001E0923"/>
    <w:rsid w:val="001E0C27"/>
    <w:rsid w:val="001E0D10"/>
    <w:rsid w:val="001E0E5C"/>
    <w:rsid w:val="001E0F62"/>
    <w:rsid w:val="001E0F66"/>
    <w:rsid w:val="001E0FA9"/>
    <w:rsid w:val="001E10FC"/>
    <w:rsid w:val="001E1315"/>
    <w:rsid w:val="001E14CD"/>
    <w:rsid w:val="001E16FA"/>
    <w:rsid w:val="001E186B"/>
    <w:rsid w:val="001E18BD"/>
    <w:rsid w:val="001E1977"/>
    <w:rsid w:val="001E1A36"/>
    <w:rsid w:val="001E1A4E"/>
    <w:rsid w:val="001E1C14"/>
    <w:rsid w:val="001E1C1D"/>
    <w:rsid w:val="001E1DD0"/>
    <w:rsid w:val="001E1DFB"/>
    <w:rsid w:val="001E1E00"/>
    <w:rsid w:val="001E22ED"/>
    <w:rsid w:val="001E246C"/>
    <w:rsid w:val="001E2630"/>
    <w:rsid w:val="001E26C5"/>
    <w:rsid w:val="001E276F"/>
    <w:rsid w:val="001E27A6"/>
    <w:rsid w:val="001E28B9"/>
    <w:rsid w:val="001E28C0"/>
    <w:rsid w:val="001E2995"/>
    <w:rsid w:val="001E2B2E"/>
    <w:rsid w:val="001E2BAE"/>
    <w:rsid w:val="001E2C32"/>
    <w:rsid w:val="001E2D07"/>
    <w:rsid w:val="001E300C"/>
    <w:rsid w:val="001E3092"/>
    <w:rsid w:val="001E30F2"/>
    <w:rsid w:val="001E3113"/>
    <w:rsid w:val="001E3149"/>
    <w:rsid w:val="001E31D5"/>
    <w:rsid w:val="001E3261"/>
    <w:rsid w:val="001E3563"/>
    <w:rsid w:val="001E3610"/>
    <w:rsid w:val="001E3643"/>
    <w:rsid w:val="001E3706"/>
    <w:rsid w:val="001E387A"/>
    <w:rsid w:val="001E38A8"/>
    <w:rsid w:val="001E38DA"/>
    <w:rsid w:val="001E39A1"/>
    <w:rsid w:val="001E39CC"/>
    <w:rsid w:val="001E3AB1"/>
    <w:rsid w:val="001E3CBE"/>
    <w:rsid w:val="001E3D7C"/>
    <w:rsid w:val="001E3E4A"/>
    <w:rsid w:val="001E3E9B"/>
    <w:rsid w:val="001E3FCE"/>
    <w:rsid w:val="001E4165"/>
    <w:rsid w:val="001E4414"/>
    <w:rsid w:val="001E4686"/>
    <w:rsid w:val="001E482A"/>
    <w:rsid w:val="001E4858"/>
    <w:rsid w:val="001E48C3"/>
    <w:rsid w:val="001E4BD5"/>
    <w:rsid w:val="001E4E4E"/>
    <w:rsid w:val="001E5093"/>
    <w:rsid w:val="001E511F"/>
    <w:rsid w:val="001E513A"/>
    <w:rsid w:val="001E515F"/>
    <w:rsid w:val="001E5444"/>
    <w:rsid w:val="001E5542"/>
    <w:rsid w:val="001E575B"/>
    <w:rsid w:val="001E5822"/>
    <w:rsid w:val="001E5883"/>
    <w:rsid w:val="001E58B8"/>
    <w:rsid w:val="001E5B26"/>
    <w:rsid w:val="001E5BAE"/>
    <w:rsid w:val="001E5C63"/>
    <w:rsid w:val="001E5E9C"/>
    <w:rsid w:val="001E5F41"/>
    <w:rsid w:val="001E6216"/>
    <w:rsid w:val="001E62E3"/>
    <w:rsid w:val="001E642F"/>
    <w:rsid w:val="001E64FC"/>
    <w:rsid w:val="001E655E"/>
    <w:rsid w:val="001E6631"/>
    <w:rsid w:val="001E6647"/>
    <w:rsid w:val="001E67A3"/>
    <w:rsid w:val="001E67B1"/>
    <w:rsid w:val="001E689E"/>
    <w:rsid w:val="001E6AA0"/>
    <w:rsid w:val="001E6B98"/>
    <w:rsid w:val="001E6FFB"/>
    <w:rsid w:val="001E7309"/>
    <w:rsid w:val="001E7433"/>
    <w:rsid w:val="001E7514"/>
    <w:rsid w:val="001E7534"/>
    <w:rsid w:val="001E75F5"/>
    <w:rsid w:val="001E794C"/>
    <w:rsid w:val="001E7C8D"/>
    <w:rsid w:val="001E7E05"/>
    <w:rsid w:val="001E7FF3"/>
    <w:rsid w:val="001F00EA"/>
    <w:rsid w:val="001F0159"/>
    <w:rsid w:val="001F0461"/>
    <w:rsid w:val="001F0533"/>
    <w:rsid w:val="001F062B"/>
    <w:rsid w:val="001F066C"/>
    <w:rsid w:val="001F067A"/>
    <w:rsid w:val="001F086D"/>
    <w:rsid w:val="001F09D1"/>
    <w:rsid w:val="001F0A88"/>
    <w:rsid w:val="001F0AED"/>
    <w:rsid w:val="001F0E8A"/>
    <w:rsid w:val="001F0EEB"/>
    <w:rsid w:val="001F1015"/>
    <w:rsid w:val="001F126D"/>
    <w:rsid w:val="001F1273"/>
    <w:rsid w:val="001F1882"/>
    <w:rsid w:val="001F1900"/>
    <w:rsid w:val="001F1C29"/>
    <w:rsid w:val="001F21E3"/>
    <w:rsid w:val="001F23C1"/>
    <w:rsid w:val="001F25FC"/>
    <w:rsid w:val="001F26AB"/>
    <w:rsid w:val="001F2710"/>
    <w:rsid w:val="001F27BE"/>
    <w:rsid w:val="001F27D7"/>
    <w:rsid w:val="001F2805"/>
    <w:rsid w:val="001F29AC"/>
    <w:rsid w:val="001F29DE"/>
    <w:rsid w:val="001F2A6B"/>
    <w:rsid w:val="001F2A73"/>
    <w:rsid w:val="001F2BBF"/>
    <w:rsid w:val="001F2D03"/>
    <w:rsid w:val="001F2FB3"/>
    <w:rsid w:val="001F34B8"/>
    <w:rsid w:val="001F37FE"/>
    <w:rsid w:val="001F385F"/>
    <w:rsid w:val="001F38DD"/>
    <w:rsid w:val="001F3987"/>
    <w:rsid w:val="001F3AA5"/>
    <w:rsid w:val="001F3F34"/>
    <w:rsid w:val="001F40F6"/>
    <w:rsid w:val="001F41F4"/>
    <w:rsid w:val="001F425F"/>
    <w:rsid w:val="001F4475"/>
    <w:rsid w:val="001F47A6"/>
    <w:rsid w:val="001F47AF"/>
    <w:rsid w:val="001F483B"/>
    <w:rsid w:val="001F495B"/>
    <w:rsid w:val="001F4D32"/>
    <w:rsid w:val="001F4DBA"/>
    <w:rsid w:val="001F511E"/>
    <w:rsid w:val="001F5265"/>
    <w:rsid w:val="001F552B"/>
    <w:rsid w:val="001F55B6"/>
    <w:rsid w:val="001F583B"/>
    <w:rsid w:val="001F58FD"/>
    <w:rsid w:val="001F5A8A"/>
    <w:rsid w:val="001F5FA2"/>
    <w:rsid w:val="001F61B7"/>
    <w:rsid w:val="001F639A"/>
    <w:rsid w:val="001F644A"/>
    <w:rsid w:val="001F6464"/>
    <w:rsid w:val="001F64C9"/>
    <w:rsid w:val="001F65A2"/>
    <w:rsid w:val="001F6628"/>
    <w:rsid w:val="001F68CE"/>
    <w:rsid w:val="001F69AC"/>
    <w:rsid w:val="001F69E4"/>
    <w:rsid w:val="001F6A93"/>
    <w:rsid w:val="001F6A94"/>
    <w:rsid w:val="001F6B2A"/>
    <w:rsid w:val="001F6E13"/>
    <w:rsid w:val="001F70B2"/>
    <w:rsid w:val="001F71FA"/>
    <w:rsid w:val="001F72E7"/>
    <w:rsid w:val="001F7316"/>
    <w:rsid w:val="001F7393"/>
    <w:rsid w:val="001F73D0"/>
    <w:rsid w:val="001F76D5"/>
    <w:rsid w:val="001F7835"/>
    <w:rsid w:val="001F7A95"/>
    <w:rsid w:val="001F7AA8"/>
    <w:rsid w:val="001F7B76"/>
    <w:rsid w:val="001F7BB7"/>
    <w:rsid w:val="001F7BFE"/>
    <w:rsid w:val="001F7C6A"/>
    <w:rsid w:val="001F7D6D"/>
    <w:rsid w:val="001F7DF2"/>
    <w:rsid w:val="001F7EFB"/>
    <w:rsid w:val="001F7FD8"/>
    <w:rsid w:val="0020007D"/>
    <w:rsid w:val="002000D8"/>
    <w:rsid w:val="002000DF"/>
    <w:rsid w:val="002000F5"/>
    <w:rsid w:val="002000FC"/>
    <w:rsid w:val="00200384"/>
    <w:rsid w:val="0020048D"/>
    <w:rsid w:val="00200795"/>
    <w:rsid w:val="002007D3"/>
    <w:rsid w:val="00200929"/>
    <w:rsid w:val="00200B1D"/>
    <w:rsid w:val="00200C0A"/>
    <w:rsid w:val="00200C2C"/>
    <w:rsid w:val="00200EB0"/>
    <w:rsid w:val="0020108B"/>
    <w:rsid w:val="002010AE"/>
    <w:rsid w:val="00201202"/>
    <w:rsid w:val="00201504"/>
    <w:rsid w:val="0020155A"/>
    <w:rsid w:val="00201592"/>
    <w:rsid w:val="0020161B"/>
    <w:rsid w:val="0020162E"/>
    <w:rsid w:val="00201665"/>
    <w:rsid w:val="002016AF"/>
    <w:rsid w:val="00201796"/>
    <w:rsid w:val="002017D4"/>
    <w:rsid w:val="002019BC"/>
    <w:rsid w:val="00201A37"/>
    <w:rsid w:val="00201A7D"/>
    <w:rsid w:val="00201B62"/>
    <w:rsid w:val="00201DA0"/>
    <w:rsid w:val="00201E46"/>
    <w:rsid w:val="00201ED7"/>
    <w:rsid w:val="00202056"/>
    <w:rsid w:val="0020209F"/>
    <w:rsid w:val="002020EF"/>
    <w:rsid w:val="00202440"/>
    <w:rsid w:val="00202481"/>
    <w:rsid w:val="002025FE"/>
    <w:rsid w:val="00202617"/>
    <w:rsid w:val="002026BE"/>
    <w:rsid w:val="0020275B"/>
    <w:rsid w:val="002027D7"/>
    <w:rsid w:val="002028E6"/>
    <w:rsid w:val="00202BB8"/>
    <w:rsid w:val="00202CB2"/>
    <w:rsid w:val="00202D20"/>
    <w:rsid w:val="00202F4E"/>
    <w:rsid w:val="00202F71"/>
    <w:rsid w:val="00202FCA"/>
    <w:rsid w:val="0020304E"/>
    <w:rsid w:val="00203056"/>
    <w:rsid w:val="00203356"/>
    <w:rsid w:val="0020353E"/>
    <w:rsid w:val="0020355F"/>
    <w:rsid w:val="0020369E"/>
    <w:rsid w:val="002037C5"/>
    <w:rsid w:val="00203862"/>
    <w:rsid w:val="00203B4E"/>
    <w:rsid w:val="00203C11"/>
    <w:rsid w:val="00203CBA"/>
    <w:rsid w:val="00203CD4"/>
    <w:rsid w:val="00203DBE"/>
    <w:rsid w:val="002041D8"/>
    <w:rsid w:val="002043F6"/>
    <w:rsid w:val="00204577"/>
    <w:rsid w:val="002045E7"/>
    <w:rsid w:val="0020465B"/>
    <w:rsid w:val="002049C8"/>
    <w:rsid w:val="00204C7E"/>
    <w:rsid w:val="00204D8E"/>
    <w:rsid w:val="00204E3A"/>
    <w:rsid w:val="00204EF9"/>
    <w:rsid w:val="002051BA"/>
    <w:rsid w:val="002052DA"/>
    <w:rsid w:val="00205301"/>
    <w:rsid w:val="002054DA"/>
    <w:rsid w:val="0020582F"/>
    <w:rsid w:val="0020583C"/>
    <w:rsid w:val="00205881"/>
    <w:rsid w:val="002058A5"/>
    <w:rsid w:val="00205983"/>
    <w:rsid w:val="00205C03"/>
    <w:rsid w:val="00205C24"/>
    <w:rsid w:val="00206043"/>
    <w:rsid w:val="00206083"/>
    <w:rsid w:val="0020608D"/>
    <w:rsid w:val="002060C0"/>
    <w:rsid w:val="0020678A"/>
    <w:rsid w:val="00206953"/>
    <w:rsid w:val="00206D57"/>
    <w:rsid w:val="00206DE8"/>
    <w:rsid w:val="00206ECA"/>
    <w:rsid w:val="00206FCD"/>
    <w:rsid w:val="00207085"/>
    <w:rsid w:val="0020742C"/>
    <w:rsid w:val="00207546"/>
    <w:rsid w:val="002075F1"/>
    <w:rsid w:val="00207633"/>
    <w:rsid w:val="002076B7"/>
    <w:rsid w:val="002076D9"/>
    <w:rsid w:val="0020776D"/>
    <w:rsid w:val="00207775"/>
    <w:rsid w:val="002077BD"/>
    <w:rsid w:val="002079B3"/>
    <w:rsid w:val="00207E12"/>
    <w:rsid w:val="00207F52"/>
    <w:rsid w:val="00210040"/>
    <w:rsid w:val="00210264"/>
    <w:rsid w:val="00210656"/>
    <w:rsid w:val="002106E0"/>
    <w:rsid w:val="00210704"/>
    <w:rsid w:val="002108B4"/>
    <w:rsid w:val="00210A19"/>
    <w:rsid w:val="00210BEE"/>
    <w:rsid w:val="00210EA4"/>
    <w:rsid w:val="002113EE"/>
    <w:rsid w:val="00211431"/>
    <w:rsid w:val="0021144F"/>
    <w:rsid w:val="002115E5"/>
    <w:rsid w:val="002116F4"/>
    <w:rsid w:val="002117FC"/>
    <w:rsid w:val="0021191B"/>
    <w:rsid w:val="00211BE2"/>
    <w:rsid w:val="00211CBE"/>
    <w:rsid w:val="00211E51"/>
    <w:rsid w:val="00211E96"/>
    <w:rsid w:val="00211F35"/>
    <w:rsid w:val="00211FB5"/>
    <w:rsid w:val="0021205B"/>
    <w:rsid w:val="00212320"/>
    <w:rsid w:val="002123CA"/>
    <w:rsid w:val="0021276F"/>
    <w:rsid w:val="0021277B"/>
    <w:rsid w:val="00212795"/>
    <w:rsid w:val="002127C0"/>
    <w:rsid w:val="002127E5"/>
    <w:rsid w:val="0021294B"/>
    <w:rsid w:val="002129C8"/>
    <w:rsid w:val="00212B9A"/>
    <w:rsid w:val="00212DC0"/>
    <w:rsid w:val="00212E77"/>
    <w:rsid w:val="00212E98"/>
    <w:rsid w:val="00213025"/>
    <w:rsid w:val="00213061"/>
    <w:rsid w:val="00213105"/>
    <w:rsid w:val="002133E0"/>
    <w:rsid w:val="00213674"/>
    <w:rsid w:val="0021376C"/>
    <w:rsid w:val="00213941"/>
    <w:rsid w:val="0021398E"/>
    <w:rsid w:val="002139BA"/>
    <w:rsid w:val="00213A1C"/>
    <w:rsid w:val="00213AB0"/>
    <w:rsid w:val="00213AC3"/>
    <w:rsid w:val="00213C9F"/>
    <w:rsid w:val="00214065"/>
    <w:rsid w:val="002142FC"/>
    <w:rsid w:val="00214404"/>
    <w:rsid w:val="00214954"/>
    <w:rsid w:val="00214DBF"/>
    <w:rsid w:val="00215085"/>
    <w:rsid w:val="00215087"/>
    <w:rsid w:val="0021526A"/>
    <w:rsid w:val="0021530E"/>
    <w:rsid w:val="00215428"/>
    <w:rsid w:val="0021547A"/>
    <w:rsid w:val="00215577"/>
    <w:rsid w:val="0021559E"/>
    <w:rsid w:val="002155E3"/>
    <w:rsid w:val="002156AB"/>
    <w:rsid w:val="00215C04"/>
    <w:rsid w:val="00215CC0"/>
    <w:rsid w:val="00215D62"/>
    <w:rsid w:val="00216026"/>
    <w:rsid w:val="00216627"/>
    <w:rsid w:val="002166A7"/>
    <w:rsid w:val="0021677C"/>
    <w:rsid w:val="0021678D"/>
    <w:rsid w:val="002168CD"/>
    <w:rsid w:val="00216ACD"/>
    <w:rsid w:val="00216BB1"/>
    <w:rsid w:val="00216BF7"/>
    <w:rsid w:val="00216D00"/>
    <w:rsid w:val="00216D94"/>
    <w:rsid w:val="00216F4F"/>
    <w:rsid w:val="00216F51"/>
    <w:rsid w:val="002170B0"/>
    <w:rsid w:val="00217225"/>
    <w:rsid w:val="00217256"/>
    <w:rsid w:val="0021748B"/>
    <w:rsid w:val="00217587"/>
    <w:rsid w:val="002177EC"/>
    <w:rsid w:val="00217848"/>
    <w:rsid w:val="00217990"/>
    <w:rsid w:val="00217A42"/>
    <w:rsid w:val="00217B89"/>
    <w:rsid w:val="00217BB6"/>
    <w:rsid w:val="00217BD9"/>
    <w:rsid w:val="00217C01"/>
    <w:rsid w:val="00217D7B"/>
    <w:rsid w:val="00217E57"/>
    <w:rsid w:val="00217EC7"/>
    <w:rsid w:val="00217F94"/>
    <w:rsid w:val="00220117"/>
    <w:rsid w:val="002201EE"/>
    <w:rsid w:val="00220414"/>
    <w:rsid w:val="00220483"/>
    <w:rsid w:val="002204F8"/>
    <w:rsid w:val="00220638"/>
    <w:rsid w:val="0022068C"/>
    <w:rsid w:val="002206F4"/>
    <w:rsid w:val="0022090A"/>
    <w:rsid w:val="0022092E"/>
    <w:rsid w:val="00220976"/>
    <w:rsid w:val="00220ABA"/>
    <w:rsid w:val="00220B6F"/>
    <w:rsid w:val="00220E3B"/>
    <w:rsid w:val="00220FE4"/>
    <w:rsid w:val="002211CC"/>
    <w:rsid w:val="002213DA"/>
    <w:rsid w:val="002213E2"/>
    <w:rsid w:val="00221538"/>
    <w:rsid w:val="002215C5"/>
    <w:rsid w:val="002215EA"/>
    <w:rsid w:val="002215FE"/>
    <w:rsid w:val="002216EB"/>
    <w:rsid w:val="0022174F"/>
    <w:rsid w:val="002218DF"/>
    <w:rsid w:val="00221AB7"/>
    <w:rsid w:val="00221ACB"/>
    <w:rsid w:val="00221AEF"/>
    <w:rsid w:val="00221BD0"/>
    <w:rsid w:val="00221D22"/>
    <w:rsid w:val="00221D23"/>
    <w:rsid w:val="00222040"/>
    <w:rsid w:val="00222109"/>
    <w:rsid w:val="00222210"/>
    <w:rsid w:val="00222291"/>
    <w:rsid w:val="002224E3"/>
    <w:rsid w:val="002224FE"/>
    <w:rsid w:val="0022287B"/>
    <w:rsid w:val="00222884"/>
    <w:rsid w:val="00223048"/>
    <w:rsid w:val="002231BB"/>
    <w:rsid w:val="002231CF"/>
    <w:rsid w:val="00223330"/>
    <w:rsid w:val="002233B8"/>
    <w:rsid w:val="0022344E"/>
    <w:rsid w:val="00223768"/>
    <w:rsid w:val="002237F2"/>
    <w:rsid w:val="00223A25"/>
    <w:rsid w:val="00223AC6"/>
    <w:rsid w:val="00223F7A"/>
    <w:rsid w:val="002241C8"/>
    <w:rsid w:val="002241FF"/>
    <w:rsid w:val="00224354"/>
    <w:rsid w:val="0022438D"/>
    <w:rsid w:val="0022444D"/>
    <w:rsid w:val="0022446F"/>
    <w:rsid w:val="00224909"/>
    <w:rsid w:val="0022498C"/>
    <w:rsid w:val="0022499A"/>
    <w:rsid w:val="00224B6B"/>
    <w:rsid w:val="00224C86"/>
    <w:rsid w:val="00224DBA"/>
    <w:rsid w:val="00224FD0"/>
    <w:rsid w:val="0022505F"/>
    <w:rsid w:val="002251FD"/>
    <w:rsid w:val="00225252"/>
    <w:rsid w:val="002253D8"/>
    <w:rsid w:val="002254E9"/>
    <w:rsid w:val="002256FB"/>
    <w:rsid w:val="00225771"/>
    <w:rsid w:val="00225981"/>
    <w:rsid w:val="002259BC"/>
    <w:rsid w:val="00225AA1"/>
    <w:rsid w:val="00225DF4"/>
    <w:rsid w:val="00225E52"/>
    <w:rsid w:val="00225E7E"/>
    <w:rsid w:val="00225FDD"/>
    <w:rsid w:val="00226109"/>
    <w:rsid w:val="002262FD"/>
    <w:rsid w:val="002263AD"/>
    <w:rsid w:val="002264AF"/>
    <w:rsid w:val="0022661E"/>
    <w:rsid w:val="00226723"/>
    <w:rsid w:val="00226744"/>
    <w:rsid w:val="00226838"/>
    <w:rsid w:val="00226963"/>
    <w:rsid w:val="00226A14"/>
    <w:rsid w:val="00226B34"/>
    <w:rsid w:val="00226D5D"/>
    <w:rsid w:val="00226E7D"/>
    <w:rsid w:val="00226EA5"/>
    <w:rsid w:val="00226ECD"/>
    <w:rsid w:val="002270AC"/>
    <w:rsid w:val="002272BD"/>
    <w:rsid w:val="002273D7"/>
    <w:rsid w:val="00227560"/>
    <w:rsid w:val="0022785F"/>
    <w:rsid w:val="00227A5D"/>
    <w:rsid w:val="0023005E"/>
    <w:rsid w:val="0023006C"/>
    <w:rsid w:val="00230239"/>
    <w:rsid w:val="00230471"/>
    <w:rsid w:val="00230858"/>
    <w:rsid w:val="00230917"/>
    <w:rsid w:val="002309A0"/>
    <w:rsid w:val="00230BD7"/>
    <w:rsid w:val="00230CE3"/>
    <w:rsid w:val="00230D85"/>
    <w:rsid w:val="00230DB8"/>
    <w:rsid w:val="002311FD"/>
    <w:rsid w:val="00231391"/>
    <w:rsid w:val="002313BD"/>
    <w:rsid w:val="0023141E"/>
    <w:rsid w:val="0023144C"/>
    <w:rsid w:val="00231777"/>
    <w:rsid w:val="002318A0"/>
    <w:rsid w:val="00231B8E"/>
    <w:rsid w:val="00231E07"/>
    <w:rsid w:val="0023207D"/>
    <w:rsid w:val="0023244A"/>
    <w:rsid w:val="00232778"/>
    <w:rsid w:val="00232E58"/>
    <w:rsid w:val="00233354"/>
    <w:rsid w:val="002335F8"/>
    <w:rsid w:val="0023367D"/>
    <w:rsid w:val="00233B27"/>
    <w:rsid w:val="00233BD7"/>
    <w:rsid w:val="00233BFD"/>
    <w:rsid w:val="00233DE0"/>
    <w:rsid w:val="00233E39"/>
    <w:rsid w:val="00233EF5"/>
    <w:rsid w:val="00233FF6"/>
    <w:rsid w:val="00234099"/>
    <w:rsid w:val="00234123"/>
    <w:rsid w:val="00234299"/>
    <w:rsid w:val="00234362"/>
    <w:rsid w:val="00234516"/>
    <w:rsid w:val="0023457D"/>
    <w:rsid w:val="002345B0"/>
    <w:rsid w:val="0023481B"/>
    <w:rsid w:val="00234969"/>
    <w:rsid w:val="00234BD2"/>
    <w:rsid w:val="00234C01"/>
    <w:rsid w:val="00235169"/>
    <w:rsid w:val="002352C6"/>
    <w:rsid w:val="002355F0"/>
    <w:rsid w:val="00235689"/>
    <w:rsid w:val="002358C3"/>
    <w:rsid w:val="00235928"/>
    <w:rsid w:val="00235A15"/>
    <w:rsid w:val="00235B35"/>
    <w:rsid w:val="00235BF6"/>
    <w:rsid w:val="00235CF1"/>
    <w:rsid w:val="00235E66"/>
    <w:rsid w:val="00235F19"/>
    <w:rsid w:val="00235F6A"/>
    <w:rsid w:val="00236257"/>
    <w:rsid w:val="0023631A"/>
    <w:rsid w:val="0023634A"/>
    <w:rsid w:val="00236371"/>
    <w:rsid w:val="00236704"/>
    <w:rsid w:val="002367EB"/>
    <w:rsid w:val="0023691C"/>
    <w:rsid w:val="00236BF8"/>
    <w:rsid w:val="00236F25"/>
    <w:rsid w:val="00236F32"/>
    <w:rsid w:val="002370B5"/>
    <w:rsid w:val="00237179"/>
    <w:rsid w:val="00237194"/>
    <w:rsid w:val="0023734B"/>
    <w:rsid w:val="002373B3"/>
    <w:rsid w:val="002373F3"/>
    <w:rsid w:val="00237650"/>
    <w:rsid w:val="00237787"/>
    <w:rsid w:val="002377A0"/>
    <w:rsid w:val="00237A1F"/>
    <w:rsid w:val="00237A75"/>
    <w:rsid w:val="00237C2E"/>
    <w:rsid w:val="00237C7C"/>
    <w:rsid w:val="00237C9D"/>
    <w:rsid w:val="00237D53"/>
    <w:rsid w:val="00237D8E"/>
    <w:rsid w:val="00237E35"/>
    <w:rsid w:val="00237E8E"/>
    <w:rsid w:val="00237F9F"/>
    <w:rsid w:val="00240008"/>
    <w:rsid w:val="00240113"/>
    <w:rsid w:val="00240147"/>
    <w:rsid w:val="0024019F"/>
    <w:rsid w:val="00240348"/>
    <w:rsid w:val="00240504"/>
    <w:rsid w:val="0024051E"/>
    <w:rsid w:val="00240761"/>
    <w:rsid w:val="0024083A"/>
    <w:rsid w:val="0024090F"/>
    <w:rsid w:val="00240A09"/>
    <w:rsid w:val="00240A4D"/>
    <w:rsid w:val="00240C53"/>
    <w:rsid w:val="0024112A"/>
    <w:rsid w:val="002411F6"/>
    <w:rsid w:val="00241767"/>
    <w:rsid w:val="0024178E"/>
    <w:rsid w:val="00241809"/>
    <w:rsid w:val="0024193A"/>
    <w:rsid w:val="00241FD2"/>
    <w:rsid w:val="00241FE3"/>
    <w:rsid w:val="00242097"/>
    <w:rsid w:val="002420F6"/>
    <w:rsid w:val="002421B8"/>
    <w:rsid w:val="0024224B"/>
    <w:rsid w:val="00242408"/>
    <w:rsid w:val="00242678"/>
    <w:rsid w:val="002427D0"/>
    <w:rsid w:val="002428F9"/>
    <w:rsid w:val="0024290A"/>
    <w:rsid w:val="00242A23"/>
    <w:rsid w:val="00242B77"/>
    <w:rsid w:val="00242BC2"/>
    <w:rsid w:val="00242DE7"/>
    <w:rsid w:val="00242E0C"/>
    <w:rsid w:val="00242E1F"/>
    <w:rsid w:val="00242EE5"/>
    <w:rsid w:val="00242F8F"/>
    <w:rsid w:val="00243486"/>
    <w:rsid w:val="00243491"/>
    <w:rsid w:val="0024366B"/>
    <w:rsid w:val="002436FE"/>
    <w:rsid w:val="002438FC"/>
    <w:rsid w:val="0024391A"/>
    <w:rsid w:val="0024393E"/>
    <w:rsid w:val="00243B04"/>
    <w:rsid w:val="00243B51"/>
    <w:rsid w:val="002440CF"/>
    <w:rsid w:val="00244418"/>
    <w:rsid w:val="00244445"/>
    <w:rsid w:val="002445C1"/>
    <w:rsid w:val="002445C2"/>
    <w:rsid w:val="002447FA"/>
    <w:rsid w:val="00244CBD"/>
    <w:rsid w:val="00244D98"/>
    <w:rsid w:val="00244DB3"/>
    <w:rsid w:val="00244F5A"/>
    <w:rsid w:val="00244FB0"/>
    <w:rsid w:val="002451FF"/>
    <w:rsid w:val="00245339"/>
    <w:rsid w:val="00245787"/>
    <w:rsid w:val="00245790"/>
    <w:rsid w:val="00245798"/>
    <w:rsid w:val="002458D2"/>
    <w:rsid w:val="00245A08"/>
    <w:rsid w:val="00245C19"/>
    <w:rsid w:val="00245D56"/>
    <w:rsid w:val="00245D89"/>
    <w:rsid w:val="00245E93"/>
    <w:rsid w:val="00245FF0"/>
    <w:rsid w:val="002460A9"/>
    <w:rsid w:val="00246355"/>
    <w:rsid w:val="00246499"/>
    <w:rsid w:val="002465D3"/>
    <w:rsid w:val="00246A43"/>
    <w:rsid w:val="00246B9B"/>
    <w:rsid w:val="00246C34"/>
    <w:rsid w:val="00247060"/>
    <w:rsid w:val="002470E0"/>
    <w:rsid w:val="002470EE"/>
    <w:rsid w:val="0024741E"/>
    <w:rsid w:val="00247565"/>
    <w:rsid w:val="00247636"/>
    <w:rsid w:val="002476A8"/>
    <w:rsid w:val="00247855"/>
    <w:rsid w:val="00247A47"/>
    <w:rsid w:val="00247B98"/>
    <w:rsid w:val="00247BCE"/>
    <w:rsid w:val="00247D53"/>
    <w:rsid w:val="00247D93"/>
    <w:rsid w:val="00250259"/>
    <w:rsid w:val="00250297"/>
    <w:rsid w:val="00250579"/>
    <w:rsid w:val="00250639"/>
    <w:rsid w:val="0025080A"/>
    <w:rsid w:val="0025089B"/>
    <w:rsid w:val="0025093F"/>
    <w:rsid w:val="00250A65"/>
    <w:rsid w:val="00250B7B"/>
    <w:rsid w:val="00250E5D"/>
    <w:rsid w:val="00250E85"/>
    <w:rsid w:val="00250FEB"/>
    <w:rsid w:val="0025114A"/>
    <w:rsid w:val="00251175"/>
    <w:rsid w:val="002511CB"/>
    <w:rsid w:val="002511DA"/>
    <w:rsid w:val="002516C8"/>
    <w:rsid w:val="00251702"/>
    <w:rsid w:val="00251780"/>
    <w:rsid w:val="0025188F"/>
    <w:rsid w:val="002518B2"/>
    <w:rsid w:val="00251A4E"/>
    <w:rsid w:val="00251B1D"/>
    <w:rsid w:val="00251D59"/>
    <w:rsid w:val="00251DEF"/>
    <w:rsid w:val="00251F63"/>
    <w:rsid w:val="00251F74"/>
    <w:rsid w:val="00252157"/>
    <w:rsid w:val="002521BE"/>
    <w:rsid w:val="0025220A"/>
    <w:rsid w:val="0025251C"/>
    <w:rsid w:val="00252658"/>
    <w:rsid w:val="0025282E"/>
    <w:rsid w:val="00252A78"/>
    <w:rsid w:val="00252BB4"/>
    <w:rsid w:val="00252CAB"/>
    <w:rsid w:val="00252CF7"/>
    <w:rsid w:val="00252F67"/>
    <w:rsid w:val="00252FF3"/>
    <w:rsid w:val="0025304A"/>
    <w:rsid w:val="00253069"/>
    <w:rsid w:val="0025340A"/>
    <w:rsid w:val="00253439"/>
    <w:rsid w:val="00253666"/>
    <w:rsid w:val="002536BB"/>
    <w:rsid w:val="0025371D"/>
    <w:rsid w:val="00253EC9"/>
    <w:rsid w:val="00253F5D"/>
    <w:rsid w:val="002540BD"/>
    <w:rsid w:val="002543BA"/>
    <w:rsid w:val="00254479"/>
    <w:rsid w:val="00254505"/>
    <w:rsid w:val="00254704"/>
    <w:rsid w:val="00254717"/>
    <w:rsid w:val="00254B2E"/>
    <w:rsid w:val="00254CA6"/>
    <w:rsid w:val="00254D2A"/>
    <w:rsid w:val="00254DB6"/>
    <w:rsid w:val="00254E1C"/>
    <w:rsid w:val="0025527D"/>
    <w:rsid w:val="00255315"/>
    <w:rsid w:val="002553B1"/>
    <w:rsid w:val="00255443"/>
    <w:rsid w:val="00255678"/>
    <w:rsid w:val="00255A55"/>
    <w:rsid w:val="00255B97"/>
    <w:rsid w:val="00255D32"/>
    <w:rsid w:val="00255D3F"/>
    <w:rsid w:val="00255FAE"/>
    <w:rsid w:val="00256152"/>
    <w:rsid w:val="00256222"/>
    <w:rsid w:val="00256587"/>
    <w:rsid w:val="00256645"/>
    <w:rsid w:val="00256ADF"/>
    <w:rsid w:val="00256B41"/>
    <w:rsid w:val="00256B69"/>
    <w:rsid w:val="00256BD1"/>
    <w:rsid w:val="00256CE3"/>
    <w:rsid w:val="00256D56"/>
    <w:rsid w:val="00256F70"/>
    <w:rsid w:val="00257026"/>
    <w:rsid w:val="00257139"/>
    <w:rsid w:val="002572DF"/>
    <w:rsid w:val="002572F8"/>
    <w:rsid w:val="00257306"/>
    <w:rsid w:val="002574B6"/>
    <w:rsid w:val="002574EF"/>
    <w:rsid w:val="00257580"/>
    <w:rsid w:val="00257721"/>
    <w:rsid w:val="002577CB"/>
    <w:rsid w:val="002577FD"/>
    <w:rsid w:val="002578E8"/>
    <w:rsid w:val="002579EE"/>
    <w:rsid w:val="00257A16"/>
    <w:rsid w:val="00257A1D"/>
    <w:rsid w:val="00257A84"/>
    <w:rsid w:val="00257A93"/>
    <w:rsid w:val="00257AF8"/>
    <w:rsid w:val="00257B97"/>
    <w:rsid w:val="00257D16"/>
    <w:rsid w:val="00257E06"/>
    <w:rsid w:val="0026007C"/>
    <w:rsid w:val="00260368"/>
    <w:rsid w:val="002603E2"/>
    <w:rsid w:val="00260451"/>
    <w:rsid w:val="00260611"/>
    <w:rsid w:val="00260677"/>
    <w:rsid w:val="00260753"/>
    <w:rsid w:val="002607D2"/>
    <w:rsid w:val="002607ED"/>
    <w:rsid w:val="00260AEF"/>
    <w:rsid w:val="00260D3C"/>
    <w:rsid w:val="00260E30"/>
    <w:rsid w:val="00260F9F"/>
    <w:rsid w:val="0026118E"/>
    <w:rsid w:val="002612D3"/>
    <w:rsid w:val="002613C2"/>
    <w:rsid w:val="002613CF"/>
    <w:rsid w:val="0026155D"/>
    <w:rsid w:val="002615E4"/>
    <w:rsid w:val="0026163D"/>
    <w:rsid w:val="00261749"/>
    <w:rsid w:val="0026178E"/>
    <w:rsid w:val="00261BE1"/>
    <w:rsid w:val="00261D63"/>
    <w:rsid w:val="00261DEA"/>
    <w:rsid w:val="00261EEE"/>
    <w:rsid w:val="002622B8"/>
    <w:rsid w:val="002622E9"/>
    <w:rsid w:val="002625C8"/>
    <w:rsid w:val="00262868"/>
    <w:rsid w:val="00262A41"/>
    <w:rsid w:val="00262B44"/>
    <w:rsid w:val="00262D47"/>
    <w:rsid w:val="00262D9F"/>
    <w:rsid w:val="00262F65"/>
    <w:rsid w:val="00262F9F"/>
    <w:rsid w:val="00262FDF"/>
    <w:rsid w:val="002630F1"/>
    <w:rsid w:val="0026313B"/>
    <w:rsid w:val="002632DA"/>
    <w:rsid w:val="002633E4"/>
    <w:rsid w:val="002635FA"/>
    <w:rsid w:val="002636B8"/>
    <w:rsid w:val="0026379C"/>
    <w:rsid w:val="002637AC"/>
    <w:rsid w:val="002637FB"/>
    <w:rsid w:val="0026393C"/>
    <w:rsid w:val="002639E0"/>
    <w:rsid w:val="00263A24"/>
    <w:rsid w:val="00263CAA"/>
    <w:rsid w:val="00264047"/>
    <w:rsid w:val="00264066"/>
    <w:rsid w:val="002641BF"/>
    <w:rsid w:val="00264301"/>
    <w:rsid w:val="0026433A"/>
    <w:rsid w:val="002643D2"/>
    <w:rsid w:val="002646FE"/>
    <w:rsid w:val="0026471D"/>
    <w:rsid w:val="0026496B"/>
    <w:rsid w:val="00264A91"/>
    <w:rsid w:val="00264AF7"/>
    <w:rsid w:val="00264BA5"/>
    <w:rsid w:val="00264DC2"/>
    <w:rsid w:val="00264DCA"/>
    <w:rsid w:val="00264EE6"/>
    <w:rsid w:val="00264F03"/>
    <w:rsid w:val="00264F46"/>
    <w:rsid w:val="00264FAA"/>
    <w:rsid w:val="00265036"/>
    <w:rsid w:val="002650B8"/>
    <w:rsid w:val="002650E0"/>
    <w:rsid w:val="002652C1"/>
    <w:rsid w:val="00265342"/>
    <w:rsid w:val="002654DC"/>
    <w:rsid w:val="00265651"/>
    <w:rsid w:val="002658B8"/>
    <w:rsid w:val="00265B7E"/>
    <w:rsid w:val="00265C10"/>
    <w:rsid w:val="00265FC0"/>
    <w:rsid w:val="00266055"/>
    <w:rsid w:val="00266140"/>
    <w:rsid w:val="00266362"/>
    <w:rsid w:val="0026664A"/>
    <w:rsid w:val="002666DE"/>
    <w:rsid w:val="0026694D"/>
    <w:rsid w:val="00266A00"/>
    <w:rsid w:val="00266B0D"/>
    <w:rsid w:val="00266B83"/>
    <w:rsid w:val="00266C08"/>
    <w:rsid w:val="00266DC6"/>
    <w:rsid w:val="00267213"/>
    <w:rsid w:val="0026736E"/>
    <w:rsid w:val="00267381"/>
    <w:rsid w:val="002673C2"/>
    <w:rsid w:val="002678D6"/>
    <w:rsid w:val="0026795A"/>
    <w:rsid w:val="002679A5"/>
    <w:rsid w:val="00267B0A"/>
    <w:rsid w:val="00267E15"/>
    <w:rsid w:val="00267F0E"/>
    <w:rsid w:val="00267FB1"/>
    <w:rsid w:val="002701A7"/>
    <w:rsid w:val="002706AB"/>
    <w:rsid w:val="002707AC"/>
    <w:rsid w:val="00270A68"/>
    <w:rsid w:val="00270A83"/>
    <w:rsid w:val="00270ACF"/>
    <w:rsid w:val="00270B9A"/>
    <w:rsid w:val="00270C8A"/>
    <w:rsid w:val="00271139"/>
    <w:rsid w:val="00271310"/>
    <w:rsid w:val="0027135E"/>
    <w:rsid w:val="00271395"/>
    <w:rsid w:val="002714C3"/>
    <w:rsid w:val="0027190D"/>
    <w:rsid w:val="00271979"/>
    <w:rsid w:val="00271A31"/>
    <w:rsid w:val="00271C37"/>
    <w:rsid w:val="00271E3C"/>
    <w:rsid w:val="00271EA5"/>
    <w:rsid w:val="00272033"/>
    <w:rsid w:val="002720B1"/>
    <w:rsid w:val="00272205"/>
    <w:rsid w:val="002722A9"/>
    <w:rsid w:val="002724A4"/>
    <w:rsid w:val="00272511"/>
    <w:rsid w:val="0027255B"/>
    <w:rsid w:val="00272665"/>
    <w:rsid w:val="002727EC"/>
    <w:rsid w:val="0027286E"/>
    <w:rsid w:val="00272987"/>
    <w:rsid w:val="00272AC4"/>
    <w:rsid w:val="00272D3A"/>
    <w:rsid w:val="00272D45"/>
    <w:rsid w:val="00272EBF"/>
    <w:rsid w:val="00272F51"/>
    <w:rsid w:val="0027306E"/>
    <w:rsid w:val="002730D9"/>
    <w:rsid w:val="002731EC"/>
    <w:rsid w:val="002732FB"/>
    <w:rsid w:val="00273422"/>
    <w:rsid w:val="002734D8"/>
    <w:rsid w:val="00273537"/>
    <w:rsid w:val="00273590"/>
    <w:rsid w:val="002735E4"/>
    <w:rsid w:val="0027364E"/>
    <w:rsid w:val="00273A13"/>
    <w:rsid w:val="00273A59"/>
    <w:rsid w:val="00273AAF"/>
    <w:rsid w:val="00273B41"/>
    <w:rsid w:val="00273C82"/>
    <w:rsid w:val="00273CDE"/>
    <w:rsid w:val="00273E5A"/>
    <w:rsid w:val="00274018"/>
    <w:rsid w:val="002740A9"/>
    <w:rsid w:val="002743BD"/>
    <w:rsid w:val="0027453D"/>
    <w:rsid w:val="002747FB"/>
    <w:rsid w:val="0027489F"/>
    <w:rsid w:val="00274B12"/>
    <w:rsid w:val="00274B9B"/>
    <w:rsid w:val="00274D1A"/>
    <w:rsid w:val="002751D4"/>
    <w:rsid w:val="00275221"/>
    <w:rsid w:val="002752A0"/>
    <w:rsid w:val="002752DB"/>
    <w:rsid w:val="002753AC"/>
    <w:rsid w:val="002756BE"/>
    <w:rsid w:val="002757EE"/>
    <w:rsid w:val="002758D0"/>
    <w:rsid w:val="00275DC3"/>
    <w:rsid w:val="00275E11"/>
    <w:rsid w:val="00275E1B"/>
    <w:rsid w:val="00275E87"/>
    <w:rsid w:val="00275F4E"/>
    <w:rsid w:val="0027624A"/>
    <w:rsid w:val="0027630E"/>
    <w:rsid w:val="00276425"/>
    <w:rsid w:val="002765BD"/>
    <w:rsid w:val="00276888"/>
    <w:rsid w:val="002769B6"/>
    <w:rsid w:val="002769F3"/>
    <w:rsid w:val="00276A36"/>
    <w:rsid w:val="00277408"/>
    <w:rsid w:val="002774A7"/>
    <w:rsid w:val="0027755D"/>
    <w:rsid w:val="0027782C"/>
    <w:rsid w:val="0027789C"/>
    <w:rsid w:val="002778CA"/>
    <w:rsid w:val="00277945"/>
    <w:rsid w:val="00277B05"/>
    <w:rsid w:val="00280034"/>
    <w:rsid w:val="002800ED"/>
    <w:rsid w:val="002802BB"/>
    <w:rsid w:val="0028043B"/>
    <w:rsid w:val="002804F7"/>
    <w:rsid w:val="00280561"/>
    <w:rsid w:val="00280945"/>
    <w:rsid w:val="00280B27"/>
    <w:rsid w:val="00280BE3"/>
    <w:rsid w:val="00280E94"/>
    <w:rsid w:val="00280F4D"/>
    <w:rsid w:val="00280FB9"/>
    <w:rsid w:val="00280FC8"/>
    <w:rsid w:val="00280FED"/>
    <w:rsid w:val="0028107B"/>
    <w:rsid w:val="0028121C"/>
    <w:rsid w:val="0028131D"/>
    <w:rsid w:val="00281358"/>
    <w:rsid w:val="002813D8"/>
    <w:rsid w:val="002815CB"/>
    <w:rsid w:val="00281626"/>
    <w:rsid w:val="0028166C"/>
    <w:rsid w:val="00281730"/>
    <w:rsid w:val="002817B6"/>
    <w:rsid w:val="0028186A"/>
    <w:rsid w:val="00281A43"/>
    <w:rsid w:val="00281B65"/>
    <w:rsid w:val="00281D97"/>
    <w:rsid w:val="00281ECA"/>
    <w:rsid w:val="00281F02"/>
    <w:rsid w:val="00281F2E"/>
    <w:rsid w:val="0028243C"/>
    <w:rsid w:val="00282734"/>
    <w:rsid w:val="002828F3"/>
    <w:rsid w:val="00282B40"/>
    <w:rsid w:val="00282D00"/>
    <w:rsid w:val="00282EF4"/>
    <w:rsid w:val="00282F2B"/>
    <w:rsid w:val="00283035"/>
    <w:rsid w:val="00283187"/>
    <w:rsid w:val="002833AC"/>
    <w:rsid w:val="00283516"/>
    <w:rsid w:val="002836E8"/>
    <w:rsid w:val="00283986"/>
    <w:rsid w:val="00283999"/>
    <w:rsid w:val="00283A9E"/>
    <w:rsid w:val="00283F75"/>
    <w:rsid w:val="00283FBB"/>
    <w:rsid w:val="00284003"/>
    <w:rsid w:val="00284137"/>
    <w:rsid w:val="0028423A"/>
    <w:rsid w:val="0028434F"/>
    <w:rsid w:val="0028436C"/>
    <w:rsid w:val="002844C5"/>
    <w:rsid w:val="0028450E"/>
    <w:rsid w:val="00284832"/>
    <w:rsid w:val="00284DE6"/>
    <w:rsid w:val="00284E00"/>
    <w:rsid w:val="00284F2F"/>
    <w:rsid w:val="002852A6"/>
    <w:rsid w:val="00285BEB"/>
    <w:rsid w:val="00285E4E"/>
    <w:rsid w:val="00286123"/>
    <w:rsid w:val="00286407"/>
    <w:rsid w:val="00286439"/>
    <w:rsid w:val="002864DA"/>
    <w:rsid w:val="00286603"/>
    <w:rsid w:val="002866BF"/>
    <w:rsid w:val="002866DA"/>
    <w:rsid w:val="0028691F"/>
    <w:rsid w:val="00286A09"/>
    <w:rsid w:val="00286B85"/>
    <w:rsid w:val="00286C79"/>
    <w:rsid w:val="00286FFB"/>
    <w:rsid w:val="00287040"/>
    <w:rsid w:val="00287074"/>
    <w:rsid w:val="00287101"/>
    <w:rsid w:val="00287396"/>
    <w:rsid w:val="002874DB"/>
    <w:rsid w:val="0028775F"/>
    <w:rsid w:val="002877A9"/>
    <w:rsid w:val="00287839"/>
    <w:rsid w:val="00287925"/>
    <w:rsid w:val="00287A07"/>
    <w:rsid w:val="00287B8B"/>
    <w:rsid w:val="00287CA6"/>
    <w:rsid w:val="00287DB6"/>
    <w:rsid w:val="00290276"/>
    <w:rsid w:val="00290316"/>
    <w:rsid w:val="002904EB"/>
    <w:rsid w:val="00290517"/>
    <w:rsid w:val="00290523"/>
    <w:rsid w:val="002905A2"/>
    <w:rsid w:val="002905A4"/>
    <w:rsid w:val="002905B2"/>
    <w:rsid w:val="00290659"/>
    <w:rsid w:val="0029079A"/>
    <w:rsid w:val="0029091E"/>
    <w:rsid w:val="0029096C"/>
    <w:rsid w:val="0029098F"/>
    <w:rsid w:val="00290990"/>
    <w:rsid w:val="00290B23"/>
    <w:rsid w:val="00290B81"/>
    <w:rsid w:val="00290D91"/>
    <w:rsid w:val="0029100B"/>
    <w:rsid w:val="00291075"/>
    <w:rsid w:val="00291146"/>
    <w:rsid w:val="00291181"/>
    <w:rsid w:val="002912DC"/>
    <w:rsid w:val="002914A6"/>
    <w:rsid w:val="00291651"/>
    <w:rsid w:val="002916A5"/>
    <w:rsid w:val="00291743"/>
    <w:rsid w:val="00291A04"/>
    <w:rsid w:val="00291EF5"/>
    <w:rsid w:val="002920C9"/>
    <w:rsid w:val="002921C3"/>
    <w:rsid w:val="00292502"/>
    <w:rsid w:val="00292646"/>
    <w:rsid w:val="0029283C"/>
    <w:rsid w:val="00292932"/>
    <w:rsid w:val="00292984"/>
    <w:rsid w:val="00292A49"/>
    <w:rsid w:val="00292ADF"/>
    <w:rsid w:val="00292CC5"/>
    <w:rsid w:val="00292D00"/>
    <w:rsid w:val="00292D7C"/>
    <w:rsid w:val="00293022"/>
    <w:rsid w:val="00293352"/>
    <w:rsid w:val="00293A5D"/>
    <w:rsid w:val="00293F67"/>
    <w:rsid w:val="002940EE"/>
    <w:rsid w:val="002941D5"/>
    <w:rsid w:val="0029430B"/>
    <w:rsid w:val="0029451E"/>
    <w:rsid w:val="00294B85"/>
    <w:rsid w:val="00294D1A"/>
    <w:rsid w:val="00294D6F"/>
    <w:rsid w:val="00295155"/>
    <w:rsid w:val="00295199"/>
    <w:rsid w:val="002954F9"/>
    <w:rsid w:val="002955E1"/>
    <w:rsid w:val="0029570A"/>
    <w:rsid w:val="002957F9"/>
    <w:rsid w:val="00295966"/>
    <w:rsid w:val="00295A44"/>
    <w:rsid w:val="00295A5B"/>
    <w:rsid w:val="00295A7A"/>
    <w:rsid w:val="00295B00"/>
    <w:rsid w:val="00295C77"/>
    <w:rsid w:val="00295EB4"/>
    <w:rsid w:val="00296638"/>
    <w:rsid w:val="00296810"/>
    <w:rsid w:val="00296875"/>
    <w:rsid w:val="002968DE"/>
    <w:rsid w:val="00296A07"/>
    <w:rsid w:val="00296AF6"/>
    <w:rsid w:val="00296D57"/>
    <w:rsid w:val="00296DF2"/>
    <w:rsid w:val="00296FF9"/>
    <w:rsid w:val="002971E5"/>
    <w:rsid w:val="00297563"/>
    <w:rsid w:val="00297646"/>
    <w:rsid w:val="002976FF"/>
    <w:rsid w:val="002978C5"/>
    <w:rsid w:val="00297C5A"/>
    <w:rsid w:val="00297CFB"/>
    <w:rsid w:val="00297E09"/>
    <w:rsid w:val="00297FAA"/>
    <w:rsid w:val="002A003C"/>
    <w:rsid w:val="002A007A"/>
    <w:rsid w:val="002A03A4"/>
    <w:rsid w:val="002A04BA"/>
    <w:rsid w:val="002A05CC"/>
    <w:rsid w:val="002A063D"/>
    <w:rsid w:val="002A065A"/>
    <w:rsid w:val="002A06A4"/>
    <w:rsid w:val="002A0789"/>
    <w:rsid w:val="002A079B"/>
    <w:rsid w:val="002A0857"/>
    <w:rsid w:val="002A09B8"/>
    <w:rsid w:val="002A0A4F"/>
    <w:rsid w:val="002A0B1F"/>
    <w:rsid w:val="002A0ED4"/>
    <w:rsid w:val="002A0EE8"/>
    <w:rsid w:val="002A0FCF"/>
    <w:rsid w:val="002A130B"/>
    <w:rsid w:val="002A133C"/>
    <w:rsid w:val="002A14BB"/>
    <w:rsid w:val="002A1831"/>
    <w:rsid w:val="002A184B"/>
    <w:rsid w:val="002A18B1"/>
    <w:rsid w:val="002A18D9"/>
    <w:rsid w:val="002A1A7B"/>
    <w:rsid w:val="002A1AA5"/>
    <w:rsid w:val="002A1C19"/>
    <w:rsid w:val="002A1CD3"/>
    <w:rsid w:val="002A1F40"/>
    <w:rsid w:val="002A1F5E"/>
    <w:rsid w:val="002A216F"/>
    <w:rsid w:val="002A21AE"/>
    <w:rsid w:val="002A244D"/>
    <w:rsid w:val="002A2513"/>
    <w:rsid w:val="002A2557"/>
    <w:rsid w:val="002A25B1"/>
    <w:rsid w:val="002A26C0"/>
    <w:rsid w:val="002A270D"/>
    <w:rsid w:val="002A2CE2"/>
    <w:rsid w:val="002A2CF5"/>
    <w:rsid w:val="002A30CC"/>
    <w:rsid w:val="002A3552"/>
    <w:rsid w:val="002A3646"/>
    <w:rsid w:val="002A36AE"/>
    <w:rsid w:val="002A384C"/>
    <w:rsid w:val="002A384D"/>
    <w:rsid w:val="002A3C9D"/>
    <w:rsid w:val="002A3E4F"/>
    <w:rsid w:val="002A3ED6"/>
    <w:rsid w:val="002A419E"/>
    <w:rsid w:val="002A428A"/>
    <w:rsid w:val="002A4338"/>
    <w:rsid w:val="002A434D"/>
    <w:rsid w:val="002A4431"/>
    <w:rsid w:val="002A46D5"/>
    <w:rsid w:val="002A4998"/>
    <w:rsid w:val="002A49E9"/>
    <w:rsid w:val="002A4B27"/>
    <w:rsid w:val="002A4E55"/>
    <w:rsid w:val="002A4F51"/>
    <w:rsid w:val="002A5360"/>
    <w:rsid w:val="002A53B7"/>
    <w:rsid w:val="002A5562"/>
    <w:rsid w:val="002A568A"/>
    <w:rsid w:val="002A5704"/>
    <w:rsid w:val="002A5CCD"/>
    <w:rsid w:val="002A5D06"/>
    <w:rsid w:val="002A5DAE"/>
    <w:rsid w:val="002A5E31"/>
    <w:rsid w:val="002A5FB9"/>
    <w:rsid w:val="002A5FEF"/>
    <w:rsid w:val="002A603B"/>
    <w:rsid w:val="002A62BC"/>
    <w:rsid w:val="002A62D0"/>
    <w:rsid w:val="002A6405"/>
    <w:rsid w:val="002A656B"/>
    <w:rsid w:val="002A67E2"/>
    <w:rsid w:val="002A67F2"/>
    <w:rsid w:val="002A68B7"/>
    <w:rsid w:val="002A6ACE"/>
    <w:rsid w:val="002A6CB6"/>
    <w:rsid w:val="002A6FEC"/>
    <w:rsid w:val="002A6FF3"/>
    <w:rsid w:val="002A7267"/>
    <w:rsid w:val="002A72AE"/>
    <w:rsid w:val="002A73CB"/>
    <w:rsid w:val="002A7956"/>
    <w:rsid w:val="002A79AC"/>
    <w:rsid w:val="002A7A48"/>
    <w:rsid w:val="002A7CB8"/>
    <w:rsid w:val="002A7D2B"/>
    <w:rsid w:val="002A7D48"/>
    <w:rsid w:val="002A7E37"/>
    <w:rsid w:val="002A7E7A"/>
    <w:rsid w:val="002A7F59"/>
    <w:rsid w:val="002A7FB4"/>
    <w:rsid w:val="002B00E4"/>
    <w:rsid w:val="002B0118"/>
    <w:rsid w:val="002B01A5"/>
    <w:rsid w:val="002B0344"/>
    <w:rsid w:val="002B04FE"/>
    <w:rsid w:val="002B0610"/>
    <w:rsid w:val="002B0AEA"/>
    <w:rsid w:val="002B0DA0"/>
    <w:rsid w:val="002B11AF"/>
    <w:rsid w:val="002B12AC"/>
    <w:rsid w:val="002B13B4"/>
    <w:rsid w:val="002B1412"/>
    <w:rsid w:val="002B1420"/>
    <w:rsid w:val="002B147C"/>
    <w:rsid w:val="002B18E5"/>
    <w:rsid w:val="002B18E6"/>
    <w:rsid w:val="002B1BAA"/>
    <w:rsid w:val="002B1CD9"/>
    <w:rsid w:val="002B1E1A"/>
    <w:rsid w:val="002B1F2F"/>
    <w:rsid w:val="002B20CE"/>
    <w:rsid w:val="002B22E1"/>
    <w:rsid w:val="002B2343"/>
    <w:rsid w:val="002B2389"/>
    <w:rsid w:val="002B23C6"/>
    <w:rsid w:val="002B25E4"/>
    <w:rsid w:val="002B279D"/>
    <w:rsid w:val="002B27F3"/>
    <w:rsid w:val="002B29B7"/>
    <w:rsid w:val="002B2D78"/>
    <w:rsid w:val="002B2E2A"/>
    <w:rsid w:val="002B2E70"/>
    <w:rsid w:val="002B2F47"/>
    <w:rsid w:val="002B2F48"/>
    <w:rsid w:val="002B2F49"/>
    <w:rsid w:val="002B2FF5"/>
    <w:rsid w:val="002B31E4"/>
    <w:rsid w:val="002B32A9"/>
    <w:rsid w:val="002B32B0"/>
    <w:rsid w:val="002B32E5"/>
    <w:rsid w:val="002B34BE"/>
    <w:rsid w:val="002B355C"/>
    <w:rsid w:val="002B3647"/>
    <w:rsid w:val="002B3730"/>
    <w:rsid w:val="002B3899"/>
    <w:rsid w:val="002B38F2"/>
    <w:rsid w:val="002B395C"/>
    <w:rsid w:val="002B3B77"/>
    <w:rsid w:val="002B3CD8"/>
    <w:rsid w:val="002B3E41"/>
    <w:rsid w:val="002B3F00"/>
    <w:rsid w:val="002B40E6"/>
    <w:rsid w:val="002B4170"/>
    <w:rsid w:val="002B41F2"/>
    <w:rsid w:val="002B439D"/>
    <w:rsid w:val="002B4435"/>
    <w:rsid w:val="002B45CE"/>
    <w:rsid w:val="002B468E"/>
    <w:rsid w:val="002B4A34"/>
    <w:rsid w:val="002B4A55"/>
    <w:rsid w:val="002B4B74"/>
    <w:rsid w:val="002B4C1F"/>
    <w:rsid w:val="002B4C4D"/>
    <w:rsid w:val="002B4FB3"/>
    <w:rsid w:val="002B51F3"/>
    <w:rsid w:val="002B5515"/>
    <w:rsid w:val="002B563F"/>
    <w:rsid w:val="002B56B0"/>
    <w:rsid w:val="002B57DF"/>
    <w:rsid w:val="002B58AB"/>
    <w:rsid w:val="002B58F3"/>
    <w:rsid w:val="002B58FC"/>
    <w:rsid w:val="002B5961"/>
    <w:rsid w:val="002B5A32"/>
    <w:rsid w:val="002B5B01"/>
    <w:rsid w:val="002B5BD5"/>
    <w:rsid w:val="002B5CBD"/>
    <w:rsid w:val="002B5D8B"/>
    <w:rsid w:val="002B5DA6"/>
    <w:rsid w:val="002B5E63"/>
    <w:rsid w:val="002B5EC8"/>
    <w:rsid w:val="002B5F6B"/>
    <w:rsid w:val="002B62F2"/>
    <w:rsid w:val="002B6374"/>
    <w:rsid w:val="002B63B6"/>
    <w:rsid w:val="002B63CB"/>
    <w:rsid w:val="002B6533"/>
    <w:rsid w:val="002B669B"/>
    <w:rsid w:val="002B689A"/>
    <w:rsid w:val="002B6953"/>
    <w:rsid w:val="002B6AB5"/>
    <w:rsid w:val="002B6DAC"/>
    <w:rsid w:val="002B6F13"/>
    <w:rsid w:val="002B6F51"/>
    <w:rsid w:val="002B6FA6"/>
    <w:rsid w:val="002B6FF4"/>
    <w:rsid w:val="002B70AA"/>
    <w:rsid w:val="002B711F"/>
    <w:rsid w:val="002B7129"/>
    <w:rsid w:val="002B71A8"/>
    <w:rsid w:val="002B7332"/>
    <w:rsid w:val="002B73C7"/>
    <w:rsid w:val="002B77C6"/>
    <w:rsid w:val="002B791E"/>
    <w:rsid w:val="002B7A6A"/>
    <w:rsid w:val="002B7C1F"/>
    <w:rsid w:val="002B7C57"/>
    <w:rsid w:val="002B7C88"/>
    <w:rsid w:val="002B7CC0"/>
    <w:rsid w:val="002B7E88"/>
    <w:rsid w:val="002B7F9D"/>
    <w:rsid w:val="002B7FE0"/>
    <w:rsid w:val="002C0433"/>
    <w:rsid w:val="002C04AD"/>
    <w:rsid w:val="002C0507"/>
    <w:rsid w:val="002C0687"/>
    <w:rsid w:val="002C072F"/>
    <w:rsid w:val="002C086F"/>
    <w:rsid w:val="002C0A24"/>
    <w:rsid w:val="002C0AFC"/>
    <w:rsid w:val="002C0E3E"/>
    <w:rsid w:val="002C0EF4"/>
    <w:rsid w:val="002C1016"/>
    <w:rsid w:val="002C1094"/>
    <w:rsid w:val="002C10E4"/>
    <w:rsid w:val="002C1362"/>
    <w:rsid w:val="002C1546"/>
    <w:rsid w:val="002C182D"/>
    <w:rsid w:val="002C1908"/>
    <w:rsid w:val="002C1B3D"/>
    <w:rsid w:val="002C1BB3"/>
    <w:rsid w:val="002C1CDD"/>
    <w:rsid w:val="002C1CE0"/>
    <w:rsid w:val="002C1D42"/>
    <w:rsid w:val="002C1D48"/>
    <w:rsid w:val="002C1E80"/>
    <w:rsid w:val="002C1F02"/>
    <w:rsid w:val="002C1F7F"/>
    <w:rsid w:val="002C1FC4"/>
    <w:rsid w:val="002C1FDE"/>
    <w:rsid w:val="002C204B"/>
    <w:rsid w:val="002C21A3"/>
    <w:rsid w:val="002C21CE"/>
    <w:rsid w:val="002C21EA"/>
    <w:rsid w:val="002C22DA"/>
    <w:rsid w:val="002C231A"/>
    <w:rsid w:val="002C2A0A"/>
    <w:rsid w:val="002C2D0B"/>
    <w:rsid w:val="002C2D3C"/>
    <w:rsid w:val="002C2E01"/>
    <w:rsid w:val="002C31F2"/>
    <w:rsid w:val="002C3396"/>
    <w:rsid w:val="002C33D9"/>
    <w:rsid w:val="002C34CB"/>
    <w:rsid w:val="002C350A"/>
    <w:rsid w:val="002C3668"/>
    <w:rsid w:val="002C3678"/>
    <w:rsid w:val="002C36A3"/>
    <w:rsid w:val="002C3875"/>
    <w:rsid w:val="002C394E"/>
    <w:rsid w:val="002C39BC"/>
    <w:rsid w:val="002C39E3"/>
    <w:rsid w:val="002C3A59"/>
    <w:rsid w:val="002C3BF1"/>
    <w:rsid w:val="002C3D26"/>
    <w:rsid w:val="002C3D48"/>
    <w:rsid w:val="002C3D50"/>
    <w:rsid w:val="002C3DA9"/>
    <w:rsid w:val="002C3E20"/>
    <w:rsid w:val="002C3EFD"/>
    <w:rsid w:val="002C418F"/>
    <w:rsid w:val="002C41CA"/>
    <w:rsid w:val="002C43B2"/>
    <w:rsid w:val="002C45A6"/>
    <w:rsid w:val="002C4633"/>
    <w:rsid w:val="002C4867"/>
    <w:rsid w:val="002C4995"/>
    <w:rsid w:val="002C4C11"/>
    <w:rsid w:val="002C4D50"/>
    <w:rsid w:val="002C4EBD"/>
    <w:rsid w:val="002C5113"/>
    <w:rsid w:val="002C53E8"/>
    <w:rsid w:val="002C547E"/>
    <w:rsid w:val="002C54B9"/>
    <w:rsid w:val="002C559E"/>
    <w:rsid w:val="002C55F2"/>
    <w:rsid w:val="002C56FD"/>
    <w:rsid w:val="002C574F"/>
    <w:rsid w:val="002C5767"/>
    <w:rsid w:val="002C57B8"/>
    <w:rsid w:val="002C57D0"/>
    <w:rsid w:val="002C588C"/>
    <w:rsid w:val="002C58FE"/>
    <w:rsid w:val="002C5AA8"/>
    <w:rsid w:val="002C5F15"/>
    <w:rsid w:val="002C6091"/>
    <w:rsid w:val="002C625A"/>
    <w:rsid w:val="002C63A7"/>
    <w:rsid w:val="002C63D2"/>
    <w:rsid w:val="002C63FD"/>
    <w:rsid w:val="002C660F"/>
    <w:rsid w:val="002C6652"/>
    <w:rsid w:val="002C67FD"/>
    <w:rsid w:val="002C6D19"/>
    <w:rsid w:val="002C71A2"/>
    <w:rsid w:val="002C71A6"/>
    <w:rsid w:val="002C72BB"/>
    <w:rsid w:val="002C75B0"/>
    <w:rsid w:val="002C7641"/>
    <w:rsid w:val="002C76DC"/>
    <w:rsid w:val="002C7747"/>
    <w:rsid w:val="002C7810"/>
    <w:rsid w:val="002C781D"/>
    <w:rsid w:val="002C79E0"/>
    <w:rsid w:val="002C7A2E"/>
    <w:rsid w:val="002D00B5"/>
    <w:rsid w:val="002D041A"/>
    <w:rsid w:val="002D0746"/>
    <w:rsid w:val="002D0B4C"/>
    <w:rsid w:val="002D0E97"/>
    <w:rsid w:val="002D14F0"/>
    <w:rsid w:val="002D16F6"/>
    <w:rsid w:val="002D178A"/>
    <w:rsid w:val="002D17F4"/>
    <w:rsid w:val="002D1918"/>
    <w:rsid w:val="002D1A8D"/>
    <w:rsid w:val="002D1B34"/>
    <w:rsid w:val="002D1B52"/>
    <w:rsid w:val="002D1B9A"/>
    <w:rsid w:val="002D1E30"/>
    <w:rsid w:val="002D1E9C"/>
    <w:rsid w:val="002D1ED4"/>
    <w:rsid w:val="002D1FE5"/>
    <w:rsid w:val="002D24CA"/>
    <w:rsid w:val="002D2667"/>
    <w:rsid w:val="002D2802"/>
    <w:rsid w:val="002D292F"/>
    <w:rsid w:val="002D2B73"/>
    <w:rsid w:val="002D2C56"/>
    <w:rsid w:val="002D2C6E"/>
    <w:rsid w:val="002D2C92"/>
    <w:rsid w:val="002D2FEA"/>
    <w:rsid w:val="002D3054"/>
    <w:rsid w:val="002D30E6"/>
    <w:rsid w:val="002D31A1"/>
    <w:rsid w:val="002D3282"/>
    <w:rsid w:val="002D339A"/>
    <w:rsid w:val="002D33D2"/>
    <w:rsid w:val="002D3428"/>
    <w:rsid w:val="002D3431"/>
    <w:rsid w:val="002D3621"/>
    <w:rsid w:val="002D36A0"/>
    <w:rsid w:val="002D37A1"/>
    <w:rsid w:val="002D38B0"/>
    <w:rsid w:val="002D3AC8"/>
    <w:rsid w:val="002D3B27"/>
    <w:rsid w:val="002D3BBC"/>
    <w:rsid w:val="002D3BDA"/>
    <w:rsid w:val="002D3E5D"/>
    <w:rsid w:val="002D4126"/>
    <w:rsid w:val="002D41F4"/>
    <w:rsid w:val="002D4272"/>
    <w:rsid w:val="002D44A8"/>
    <w:rsid w:val="002D456B"/>
    <w:rsid w:val="002D4573"/>
    <w:rsid w:val="002D467E"/>
    <w:rsid w:val="002D47BE"/>
    <w:rsid w:val="002D49E6"/>
    <w:rsid w:val="002D4C42"/>
    <w:rsid w:val="002D4D36"/>
    <w:rsid w:val="002D4E66"/>
    <w:rsid w:val="002D5023"/>
    <w:rsid w:val="002D5199"/>
    <w:rsid w:val="002D52B4"/>
    <w:rsid w:val="002D549A"/>
    <w:rsid w:val="002D550A"/>
    <w:rsid w:val="002D584B"/>
    <w:rsid w:val="002D5AB5"/>
    <w:rsid w:val="002D5BA0"/>
    <w:rsid w:val="002D5BE9"/>
    <w:rsid w:val="002D5C1C"/>
    <w:rsid w:val="002D5CC9"/>
    <w:rsid w:val="002D5CCD"/>
    <w:rsid w:val="002D5D1F"/>
    <w:rsid w:val="002D5D5C"/>
    <w:rsid w:val="002D5E8E"/>
    <w:rsid w:val="002D5E9E"/>
    <w:rsid w:val="002D5FC6"/>
    <w:rsid w:val="002D6110"/>
    <w:rsid w:val="002D624D"/>
    <w:rsid w:val="002D627F"/>
    <w:rsid w:val="002D62B2"/>
    <w:rsid w:val="002D62D4"/>
    <w:rsid w:val="002D62EB"/>
    <w:rsid w:val="002D6550"/>
    <w:rsid w:val="002D6661"/>
    <w:rsid w:val="002D67FE"/>
    <w:rsid w:val="002D6ACB"/>
    <w:rsid w:val="002D6B3D"/>
    <w:rsid w:val="002D6C5E"/>
    <w:rsid w:val="002D6CFF"/>
    <w:rsid w:val="002D6E53"/>
    <w:rsid w:val="002D71C7"/>
    <w:rsid w:val="002D728F"/>
    <w:rsid w:val="002D74D5"/>
    <w:rsid w:val="002D74D9"/>
    <w:rsid w:val="002D75E3"/>
    <w:rsid w:val="002D764D"/>
    <w:rsid w:val="002D7724"/>
    <w:rsid w:val="002D7894"/>
    <w:rsid w:val="002D795D"/>
    <w:rsid w:val="002D79D0"/>
    <w:rsid w:val="002D7A9E"/>
    <w:rsid w:val="002D7AD9"/>
    <w:rsid w:val="002D7CE6"/>
    <w:rsid w:val="002D7D49"/>
    <w:rsid w:val="002D7F3E"/>
    <w:rsid w:val="002E0007"/>
    <w:rsid w:val="002E017F"/>
    <w:rsid w:val="002E047D"/>
    <w:rsid w:val="002E0580"/>
    <w:rsid w:val="002E0680"/>
    <w:rsid w:val="002E0727"/>
    <w:rsid w:val="002E074E"/>
    <w:rsid w:val="002E0A05"/>
    <w:rsid w:val="002E0A36"/>
    <w:rsid w:val="002E0A61"/>
    <w:rsid w:val="002E0D72"/>
    <w:rsid w:val="002E0F87"/>
    <w:rsid w:val="002E0FC2"/>
    <w:rsid w:val="002E1104"/>
    <w:rsid w:val="002E119A"/>
    <w:rsid w:val="002E12C5"/>
    <w:rsid w:val="002E137A"/>
    <w:rsid w:val="002E1502"/>
    <w:rsid w:val="002E167B"/>
    <w:rsid w:val="002E16C9"/>
    <w:rsid w:val="002E16EE"/>
    <w:rsid w:val="002E182F"/>
    <w:rsid w:val="002E1C6D"/>
    <w:rsid w:val="002E1D26"/>
    <w:rsid w:val="002E1D72"/>
    <w:rsid w:val="002E1D76"/>
    <w:rsid w:val="002E1ECF"/>
    <w:rsid w:val="002E1FC3"/>
    <w:rsid w:val="002E1FD4"/>
    <w:rsid w:val="002E246F"/>
    <w:rsid w:val="002E2965"/>
    <w:rsid w:val="002E2F2B"/>
    <w:rsid w:val="002E2FFB"/>
    <w:rsid w:val="002E301C"/>
    <w:rsid w:val="002E3211"/>
    <w:rsid w:val="002E366A"/>
    <w:rsid w:val="002E395B"/>
    <w:rsid w:val="002E3AE6"/>
    <w:rsid w:val="002E3F0D"/>
    <w:rsid w:val="002E3FA2"/>
    <w:rsid w:val="002E3FF0"/>
    <w:rsid w:val="002E4017"/>
    <w:rsid w:val="002E40D7"/>
    <w:rsid w:val="002E4A73"/>
    <w:rsid w:val="002E4BFF"/>
    <w:rsid w:val="002E4F56"/>
    <w:rsid w:val="002E5027"/>
    <w:rsid w:val="002E5225"/>
    <w:rsid w:val="002E5414"/>
    <w:rsid w:val="002E5519"/>
    <w:rsid w:val="002E5DA9"/>
    <w:rsid w:val="002E6854"/>
    <w:rsid w:val="002E68F7"/>
    <w:rsid w:val="002E6913"/>
    <w:rsid w:val="002E6C35"/>
    <w:rsid w:val="002E6DC2"/>
    <w:rsid w:val="002E6DE7"/>
    <w:rsid w:val="002E6E3A"/>
    <w:rsid w:val="002E6F8C"/>
    <w:rsid w:val="002E7047"/>
    <w:rsid w:val="002E70AF"/>
    <w:rsid w:val="002E7351"/>
    <w:rsid w:val="002E73CD"/>
    <w:rsid w:val="002E76D0"/>
    <w:rsid w:val="002E77E4"/>
    <w:rsid w:val="002E7965"/>
    <w:rsid w:val="002E79E2"/>
    <w:rsid w:val="002E7A2B"/>
    <w:rsid w:val="002E7A4A"/>
    <w:rsid w:val="002E7C1D"/>
    <w:rsid w:val="002E7C1F"/>
    <w:rsid w:val="002E7EB9"/>
    <w:rsid w:val="002E7FF1"/>
    <w:rsid w:val="002F002D"/>
    <w:rsid w:val="002F05D8"/>
    <w:rsid w:val="002F09E6"/>
    <w:rsid w:val="002F0A1D"/>
    <w:rsid w:val="002F0B1A"/>
    <w:rsid w:val="002F123E"/>
    <w:rsid w:val="002F1423"/>
    <w:rsid w:val="002F151F"/>
    <w:rsid w:val="002F1718"/>
    <w:rsid w:val="002F176A"/>
    <w:rsid w:val="002F17BF"/>
    <w:rsid w:val="002F18AD"/>
    <w:rsid w:val="002F1AD2"/>
    <w:rsid w:val="002F1D30"/>
    <w:rsid w:val="002F1E5C"/>
    <w:rsid w:val="002F1ECB"/>
    <w:rsid w:val="002F23CC"/>
    <w:rsid w:val="002F23EB"/>
    <w:rsid w:val="002F2517"/>
    <w:rsid w:val="002F25DD"/>
    <w:rsid w:val="002F2734"/>
    <w:rsid w:val="002F28AF"/>
    <w:rsid w:val="002F29A1"/>
    <w:rsid w:val="002F2C9E"/>
    <w:rsid w:val="002F2E2B"/>
    <w:rsid w:val="002F2E91"/>
    <w:rsid w:val="002F30AD"/>
    <w:rsid w:val="002F313C"/>
    <w:rsid w:val="002F3238"/>
    <w:rsid w:val="002F33A3"/>
    <w:rsid w:val="002F34D3"/>
    <w:rsid w:val="002F34D4"/>
    <w:rsid w:val="002F390A"/>
    <w:rsid w:val="002F3990"/>
    <w:rsid w:val="002F39CE"/>
    <w:rsid w:val="002F3B72"/>
    <w:rsid w:val="002F3DF5"/>
    <w:rsid w:val="002F3F59"/>
    <w:rsid w:val="002F3FE0"/>
    <w:rsid w:val="002F421B"/>
    <w:rsid w:val="002F434E"/>
    <w:rsid w:val="002F43EF"/>
    <w:rsid w:val="002F46CE"/>
    <w:rsid w:val="002F4B23"/>
    <w:rsid w:val="002F4B43"/>
    <w:rsid w:val="002F4C67"/>
    <w:rsid w:val="002F4E7B"/>
    <w:rsid w:val="002F4FF0"/>
    <w:rsid w:val="002F5176"/>
    <w:rsid w:val="002F523D"/>
    <w:rsid w:val="002F54E9"/>
    <w:rsid w:val="002F56DC"/>
    <w:rsid w:val="002F6083"/>
    <w:rsid w:val="002F60D8"/>
    <w:rsid w:val="002F616F"/>
    <w:rsid w:val="002F62BB"/>
    <w:rsid w:val="002F62E7"/>
    <w:rsid w:val="002F65BF"/>
    <w:rsid w:val="002F6713"/>
    <w:rsid w:val="002F6B3D"/>
    <w:rsid w:val="002F6D6B"/>
    <w:rsid w:val="002F6F89"/>
    <w:rsid w:val="002F71D6"/>
    <w:rsid w:val="002F7238"/>
    <w:rsid w:val="002F7310"/>
    <w:rsid w:val="002F7459"/>
    <w:rsid w:val="002F74FA"/>
    <w:rsid w:val="002F76FB"/>
    <w:rsid w:val="002F774A"/>
    <w:rsid w:val="002F7AE4"/>
    <w:rsid w:val="002F7B75"/>
    <w:rsid w:val="002F7B9E"/>
    <w:rsid w:val="002F7BB0"/>
    <w:rsid w:val="002F7BB2"/>
    <w:rsid w:val="002F7D18"/>
    <w:rsid w:val="002F7E81"/>
    <w:rsid w:val="002F7E92"/>
    <w:rsid w:val="003000FF"/>
    <w:rsid w:val="00300210"/>
    <w:rsid w:val="003003CD"/>
    <w:rsid w:val="00300415"/>
    <w:rsid w:val="003005A6"/>
    <w:rsid w:val="003005DD"/>
    <w:rsid w:val="003008C3"/>
    <w:rsid w:val="003009B9"/>
    <w:rsid w:val="00300A68"/>
    <w:rsid w:val="00300B72"/>
    <w:rsid w:val="00300BFB"/>
    <w:rsid w:val="00300CCE"/>
    <w:rsid w:val="00300D37"/>
    <w:rsid w:val="00300E08"/>
    <w:rsid w:val="00300F06"/>
    <w:rsid w:val="00301021"/>
    <w:rsid w:val="0030105D"/>
    <w:rsid w:val="003010B7"/>
    <w:rsid w:val="003010E1"/>
    <w:rsid w:val="00301140"/>
    <w:rsid w:val="0030118E"/>
    <w:rsid w:val="003011F7"/>
    <w:rsid w:val="003012D8"/>
    <w:rsid w:val="003012DA"/>
    <w:rsid w:val="00301453"/>
    <w:rsid w:val="00301789"/>
    <w:rsid w:val="003018C3"/>
    <w:rsid w:val="003019CD"/>
    <w:rsid w:val="00301ADF"/>
    <w:rsid w:val="00301DCD"/>
    <w:rsid w:val="0030281B"/>
    <w:rsid w:val="00302AD7"/>
    <w:rsid w:val="00302B50"/>
    <w:rsid w:val="00302BA7"/>
    <w:rsid w:val="00302CD7"/>
    <w:rsid w:val="00303033"/>
    <w:rsid w:val="003031D1"/>
    <w:rsid w:val="003032CB"/>
    <w:rsid w:val="0030330C"/>
    <w:rsid w:val="0030336E"/>
    <w:rsid w:val="00303618"/>
    <w:rsid w:val="0030361F"/>
    <w:rsid w:val="0030368B"/>
    <w:rsid w:val="00303712"/>
    <w:rsid w:val="0030372D"/>
    <w:rsid w:val="00303923"/>
    <w:rsid w:val="00303A21"/>
    <w:rsid w:val="00303CBC"/>
    <w:rsid w:val="00303CF1"/>
    <w:rsid w:val="00303D47"/>
    <w:rsid w:val="00303DA9"/>
    <w:rsid w:val="00303E26"/>
    <w:rsid w:val="00303E42"/>
    <w:rsid w:val="00303E81"/>
    <w:rsid w:val="00303F49"/>
    <w:rsid w:val="003040ED"/>
    <w:rsid w:val="00304165"/>
    <w:rsid w:val="003044A4"/>
    <w:rsid w:val="003047AE"/>
    <w:rsid w:val="003048E0"/>
    <w:rsid w:val="00304A30"/>
    <w:rsid w:val="00304BAE"/>
    <w:rsid w:val="00304CAF"/>
    <w:rsid w:val="00304D5C"/>
    <w:rsid w:val="00304F01"/>
    <w:rsid w:val="00305068"/>
    <w:rsid w:val="00305140"/>
    <w:rsid w:val="0030543D"/>
    <w:rsid w:val="00305704"/>
    <w:rsid w:val="00305776"/>
    <w:rsid w:val="0030578B"/>
    <w:rsid w:val="003058B9"/>
    <w:rsid w:val="00305C4D"/>
    <w:rsid w:val="00305DED"/>
    <w:rsid w:val="00305E73"/>
    <w:rsid w:val="00306129"/>
    <w:rsid w:val="00306331"/>
    <w:rsid w:val="00306378"/>
    <w:rsid w:val="00306399"/>
    <w:rsid w:val="0030666C"/>
    <w:rsid w:val="003066C9"/>
    <w:rsid w:val="003068EA"/>
    <w:rsid w:val="0030698B"/>
    <w:rsid w:val="003069F4"/>
    <w:rsid w:val="00306ABF"/>
    <w:rsid w:val="00306B5C"/>
    <w:rsid w:val="00306CB9"/>
    <w:rsid w:val="00306E43"/>
    <w:rsid w:val="003073A3"/>
    <w:rsid w:val="00307526"/>
    <w:rsid w:val="00307626"/>
    <w:rsid w:val="00307879"/>
    <w:rsid w:val="003078DE"/>
    <w:rsid w:val="0030797F"/>
    <w:rsid w:val="00307B5A"/>
    <w:rsid w:val="00307CF6"/>
    <w:rsid w:val="00307DE9"/>
    <w:rsid w:val="00307FF9"/>
    <w:rsid w:val="003100A5"/>
    <w:rsid w:val="0031010C"/>
    <w:rsid w:val="0031028A"/>
    <w:rsid w:val="0031034C"/>
    <w:rsid w:val="00310575"/>
    <w:rsid w:val="003105BB"/>
    <w:rsid w:val="003106B8"/>
    <w:rsid w:val="003107F2"/>
    <w:rsid w:val="003108DE"/>
    <w:rsid w:val="00310977"/>
    <w:rsid w:val="00310A83"/>
    <w:rsid w:val="00310AE4"/>
    <w:rsid w:val="00310D5C"/>
    <w:rsid w:val="00310F23"/>
    <w:rsid w:val="00311033"/>
    <w:rsid w:val="0031109F"/>
    <w:rsid w:val="003110BB"/>
    <w:rsid w:val="003114D0"/>
    <w:rsid w:val="003115D6"/>
    <w:rsid w:val="00311B03"/>
    <w:rsid w:val="00311CA2"/>
    <w:rsid w:val="00311DAD"/>
    <w:rsid w:val="00311DB5"/>
    <w:rsid w:val="003120D4"/>
    <w:rsid w:val="003123D3"/>
    <w:rsid w:val="00312433"/>
    <w:rsid w:val="00312613"/>
    <w:rsid w:val="00312765"/>
    <w:rsid w:val="00312A9F"/>
    <w:rsid w:val="00312E7B"/>
    <w:rsid w:val="00312FA0"/>
    <w:rsid w:val="00313140"/>
    <w:rsid w:val="00313275"/>
    <w:rsid w:val="00313473"/>
    <w:rsid w:val="0031358A"/>
    <w:rsid w:val="00313667"/>
    <w:rsid w:val="00313993"/>
    <w:rsid w:val="003139D6"/>
    <w:rsid w:val="00313A6D"/>
    <w:rsid w:val="00313C27"/>
    <w:rsid w:val="00313DEE"/>
    <w:rsid w:val="00314203"/>
    <w:rsid w:val="003142B6"/>
    <w:rsid w:val="00314346"/>
    <w:rsid w:val="00314453"/>
    <w:rsid w:val="003145A9"/>
    <w:rsid w:val="003146EC"/>
    <w:rsid w:val="00314821"/>
    <w:rsid w:val="00314925"/>
    <w:rsid w:val="00314A88"/>
    <w:rsid w:val="00314D7D"/>
    <w:rsid w:val="00314E88"/>
    <w:rsid w:val="00314F09"/>
    <w:rsid w:val="003151E7"/>
    <w:rsid w:val="00315268"/>
    <w:rsid w:val="003153CB"/>
    <w:rsid w:val="0031566C"/>
    <w:rsid w:val="0031574D"/>
    <w:rsid w:val="0031576E"/>
    <w:rsid w:val="003158A5"/>
    <w:rsid w:val="00315A9B"/>
    <w:rsid w:val="00315BD2"/>
    <w:rsid w:val="00315BE8"/>
    <w:rsid w:val="00315CD1"/>
    <w:rsid w:val="00316051"/>
    <w:rsid w:val="00316114"/>
    <w:rsid w:val="00316579"/>
    <w:rsid w:val="003167FE"/>
    <w:rsid w:val="0031692A"/>
    <w:rsid w:val="00316E7D"/>
    <w:rsid w:val="00316F16"/>
    <w:rsid w:val="003170AD"/>
    <w:rsid w:val="003170BF"/>
    <w:rsid w:val="003170DA"/>
    <w:rsid w:val="00317451"/>
    <w:rsid w:val="003174DC"/>
    <w:rsid w:val="00317968"/>
    <w:rsid w:val="00317B24"/>
    <w:rsid w:val="00317C34"/>
    <w:rsid w:val="00317D0C"/>
    <w:rsid w:val="00317FBD"/>
    <w:rsid w:val="00317FDA"/>
    <w:rsid w:val="0032028B"/>
    <w:rsid w:val="003202C7"/>
    <w:rsid w:val="00320347"/>
    <w:rsid w:val="0032040A"/>
    <w:rsid w:val="0032044E"/>
    <w:rsid w:val="0032048F"/>
    <w:rsid w:val="00320719"/>
    <w:rsid w:val="00320861"/>
    <w:rsid w:val="00320AB1"/>
    <w:rsid w:val="00320D37"/>
    <w:rsid w:val="00320DE1"/>
    <w:rsid w:val="003213D7"/>
    <w:rsid w:val="00321402"/>
    <w:rsid w:val="00321B0D"/>
    <w:rsid w:val="00321BAD"/>
    <w:rsid w:val="00321C12"/>
    <w:rsid w:val="003221D5"/>
    <w:rsid w:val="0032260A"/>
    <w:rsid w:val="003226F4"/>
    <w:rsid w:val="00322A0C"/>
    <w:rsid w:val="00322A80"/>
    <w:rsid w:val="00322BEC"/>
    <w:rsid w:val="00322C4B"/>
    <w:rsid w:val="003230C3"/>
    <w:rsid w:val="0032323A"/>
    <w:rsid w:val="0032325D"/>
    <w:rsid w:val="0032378B"/>
    <w:rsid w:val="00323B02"/>
    <w:rsid w:val="00323FBE"/>
    <w:rsid w:val="003240A7"/>
    <w:rsid w:val="0032413F"/>
    <w:rsid w:val="00324463"/>
    <w:rsid w:val="00324490"/>
    <w:rsid w:val="00324788"/>
    <w:rsid w:val="00324C92"/>
    <w:rsid w:val="00324D82"/>
    <w:rsid w:val="00324E91"/>
    <w:rsid w:val="00324EA1"/>
    <w:rsid w:val="00324EE7"/>
    <w:rsid w:val="003251BC"/>
    <w:rsid w:val="003251D4"/>
    <w:rsid w:val="0032545F"/>
    <w:rsid w:val="00325749"/>
    <w:rsid w:val="00325D2B"/>
    <w:rsid w:val="00325F54"/>
    <w:rsid w:val="003260E3"/>
    <w:rsid w:val="0032612C"/>
    <w:rsid w:val="00326245"/>
    <w:rsid w:val="003266E4"/>
    <w:rsid w:val="0032684C"/>
    <w:rsid w:val="0032686E"/>
    <w:rsid w:val="00326CD8"/>
    <w:rsid w:val="00326CD9"/>
    <w:rsid w:val="0032703C"/>
    <w:rsid w:val="00327099"/>
    <w:rsid w:val="003270EE"/>
    <w:rsid w:val="003271BB"/>
    <w:rsid w:val="00327236"/>
    <w:rsid w:val="003272C3"/>
    <w:rsid w:val="00327300"/>
    <w:rsid w:val="00327419"/>
    <w:rsid w:val="00327A72"/>
    <w:rsid w:val="00327B5D"/>
    <w:rsid w:val="00327BAB"/>
    <w:rsid w:val="00327E8B"/>
    <w:rsid w:val="00327E8D"/>
    <w:rsid w:val="0033014F"/>
    <w:rsid w:val="00330567"/>
    <w:rsid w:val="003305E4"/>
    <w:rsid w:val="00330938"/>
    <w:rsid w:val="00330E58"/>
    <w:rsid w:val="0033132C"/>
    <w:rsid w:val="00331496"/>
    <w:rsid w:val="003317D1"/>
    <w:rsid w:val="00331894"/>
    <w:rsid w:val="00331A5B"/>
    <w:rsid w:val="00331B86"/>
    <w:rsid w:val="00331D54"/>
    <w:rsid w:val="003321FF"/>
    <w:rsid w:val="003322AD"/>
    <w:rsid w:val="00332326"/>
    <w:rsid w:val="00332374"/>
    <w:rsid w:val="0033239D"/>
    <w:rsid w:val="003326D9"/>
    <w:rsid w:val="00332968"/>
    <w:rsid w:val="00332A68"/>
    <w:rsid w:val="00332BDE"/>
    <w:rsid w:val="00332C29"/>
    <w:rsid w:val="00332C36"/>
    <w:rsid w:val="00332C8E"/>
    <w:rsid w:val="00333131"/>
    <w:rsid w:val="00333241"/>
    <w:rsid w:val="0033346F"/>
    <w:rsid w:val="0033364D"/>
    <w:rsid w:val="00333677"/>
    <w:rsid w:val="003336D0"/>
    <w:rsid w:val="0033375A"/>
    <w:rsid w:val="0033375F"/>
    <w:rsid w:val="0033378C"/>
    <w:rsid w:val="00333791"/>
    <w:rsid w:val="0033379A"/>
    <w:rsid w:val="00333834"/>
    <w:rsid w:val="0033390C"/>
    <w:rsid w:val="00333A1C"/>
    <w:rsid w:val="00333A6F"/>
    <w:rsid w:val="00333B5D"/>
    <w:rsid w:val="00333CD0"/>
    <w:rsid w:val="00333ECB"/>
    <w:rsid w:val="00334253"/>
    <w:rsid w:val="00334340"/>
    <w:rsid w:val="003343BE"/>
    <w:rsid w:val="003343CD"/>
    <w:rsid w:val="00334401"/>
    <w:rsid w:val="0033441C"/>
    <w:rsid w:val="00334439"/>
    <w:rsid w:val="00334A44"/>
    <w:rsid w:val="00334A9F"/>
    <w:rsid w:val="00334B14"/>
    <w:rsid w:val="00334F93"/>
    <w:rsid w:val="00334FC0"/>
    <w:rsid w:val="00334FDE"/>
    <w:rsid w:val="003350A8"/>
    <w:rsid w:val="00335158"/>
    <w:rsid w:val="003351A4"/>
    <w:rsid w:val="003354C1"/>
    <w:rsid w:val="003357F3"/>
    <w:rsid w:val="0033598B"/>
    <w:rsid w:val="003359D3"/>
    <w:rsid w:val="00335B38"/>
    <w:rsid w:val="00335CC4"/>
    <w:rsid w:val="00335CE0"/>
    <w:rsid w:val="00336169"/>
    <w:rsid w:val="003361CD"/>
    <w:rsid w:val="003361DD"/>
    <w:rsid w:val="003361E2"/>
    <w:rsid w:val="003361EC"/>
    <w:rsid w:val="0033627B"/>
    <w:rsid w:val="00336518"/>
    <w:rsid w:val="00336618"/>
    <w:rsid w:val="003366E8"/>
    <w:rsid w:val="00336778"/>
    <w:rsid w:val="003369B2"/>
    <w:rsid w:val="00336A9F"/>
    <w:rsid w:val="00336E84"/>
    <w:rsid w:val="003371DB"/>
    <w:rsid w:val="00337246"/>
    <w:rsid w:val="0033781F"/>
    <w:rsid w:val="00337903"/>
    <w:rsid w:val="00337DDC"/>
    <w:rsid w:val="00337FCE"/>
    <w:rsid w:val="00340013"/>
    <w:rsid w:val="00340255"/>
    <w:rsid w:val="0034036E"/>
    <w:rsid w:val="00340384"/>
    <w:rsid w:val="003404BD"/>
    <w:rsid w:val="003404CA"/>
    <w:rsid w:val="0034054A"/>
    <w:rsid w:val="00340652"/>
    <w:rsid w:val="0034085A"/>
    <w:rsid w:val="00340A0A"/>
    <w:rsid w:val="00340A20"/>
    <w:rsid w:val="00340E7B"/>
    <w:rsid w:val="0034104E"/>
    <w:rsid w:val="0034105D"/>
    <w:rsid w:val="00341276"/>
    <w:rsid w:val="00341286"/>
    <w:rsid w:val="00341439"/>
    <w:rsid w:val="00341717"/>
    <w:rsid w:val="003417BC"/>
    <w:rsid w:val="003418B3"/>
    <w:rsid w:val="00341909"/>
    <w:rsid w:val="00341999"/>
    <w:rsid w:val="00341A6C"/>
    <w:rsid w:val="00341ACC"/>
    <w:rsid w:val="00341E6B"/>
    <w:rsid w:val="00341F13"/>
    <w:rsid w:val="00342000"/>
    <w:rsid w:val="0034257F"/>
    <w:rsid w:val="00342580"/>
    <w:rsid w:val="00342833"/>
    <w:rsid w:val="003429A2"/>
    <w:rsid w:val="00342A62"/>
    <w:rsid w:val="00342F32"/>
    <w:rsid w:val="003430B0"/>
    <w:rsid w:val="00343206"/>
    <w:rsid w:val="00343230"/>
    <w:rsid w:val="00343353"/>
    <w:rsid w:val="00343458"/>
    <w:rsid w:val="00343565"/>
    <w:rsid w:val="003435C2"/>
    <w:rsid w:val="003437DF"/>
    <w:rsid w:val="0034383B"/>
    <w:rsid w:val="003438CC"/>
    <w:rsid w:val="00343D1D"/>
    <w:rsid w:val="00343E96"/>
    <w:rsid w:val="00343F55"/>
    <w:rsid w:val="00344046"/>
    <w:rsid w:val="003441E3"/>
    <w:rsid w:val="00344505"/>
    <w:rsid w:val="0034450A"/>
    <w:rsid w:val="00344514"/>
    <w:rsid w:val="00344573"/>
    <w:rsid w:val="003445A0"/>
    <w:rsid w:val="00344707"/>
    <w:rsid w:val="0034476E"/>
    <w:rsid w:val="00344A6C"/>
    <w:rsid w:val="00344C30"/>
    <w:rsid w:val="00344CD5"/>
    <w:rsid w:val="00344E9E"/>
    <w:rsid w:val="00344F60"/>
    <w:rsid w:val="0034514A"/>
    <w:rsid w:val="003453C1"/>
    <w:rsid w:val="003455E7"/>
    <w:rsid w:val="0034565B"/>
    <w:rsid w:val="0034572B"/>
    <w:rsid w:val="003457B1"/>
    <w:rsid w:val="0034589E"/>
    <w:rsid w:val="00345948"/>
    <w:rsid w:val="00345A54"/>
    <w:rsid w:val="00345CF1"/>
    <w:rsid w:val="00345F4B"/>
    <w:rsid w:val="00345F9E"/>
    <w:rsid w:val="00345FF2"/>
    <w:rsid w:val="00346089"/>
    <w:rsid w:val="00346419"/>
    <w:rsid w:val="00346511"/>
    <w:rsid w:val="00346594"/>
    <w:rsid w:val="003465B1"/>
    <w:rsid w:val="00346815"/>
    <w:rsid w:val="003468B8"/>
    <w:rsid w:val="003468FA"/>
    <w:rsid w:val="00346A2A"/>
    <w:rsid w:val="00346AE8"/>
    <w:rsid w:val="00346B7A"/>
    <w:rsid w:val="00346C43"/>
    <w:rsid w:val="00346C76"/>
    <w:rsid w:val="00346DE3"/>
    <w:rsid w:val="00346FEE"/>
    <w:rsid w:val="003470BD"/>
    <w:rsid w:val="00347181"/>
    <w:rsid w:val="0034732F"/>
    <w:rsid w:val="00347524"/>
    <w:rsid w:val="0034752E"/>
    <w:rsid w:val="00347559"/>
    <w:rsid w:val="00347963"/>
    <w:rsid w:val="003479C8"/>
    <w:rsid w:val="00350372"/>
    <w:rsid w:val="003503B8"/>
    <w:rsid w:val="003504D8"/>
    <w:rsid w:val="003506B0"/>
    <w:rsid w:val="003507E8"/>
    <w:rsid w:val="00350922"/>
    <w:rsid w:val="00350CD9"/>
    <w:rsid w:val="00350F4E"/>
    <w:rsid w:val="00350FE0"/>
    <w:rsid w:val="00351147"/>
    <w:rsid w:val="003513EC"/>
    <w:rsid w:val="0035165B"/>
    <w:rsid w:val="003516B9"/>
    <w:rsid w:val="00351728"/>
    <w:rsid w:val="003517F3"/>
    <w:rsid w:val="00351E72"/>
    <w:rsid w:val="0035200C"/>
    <w:rsid w:val="0035202E"/>
    <w:rsid w:val="00352044"/>
    <w:rsid w:val="00352047"/>
    <w:rsid w:val="0035221A"/>
    <w:rsid w:val="00352253"/>
    <w:rsid w:val="0035245F"/>
    <w:rsid w:val="003525A6"/>
    <w:rsid w:val="0035265E"/>
    <w:rsid w:val="00352698"/>
    <w:rsid w:val="003526F9"/>
    <w:rsid w:val="00352872"/>
    <w:rsid w:val="00352A55"/>
    <w:rsid w:val="00352A9A"/>
    <w:rsid w:val="00352ACB"/>
    <w:rsid w:val="00352C6A"/>
    <w:rsid w:val="00352D31"/>
    <w:rsid w:val="00352F52"/>
    <w:rsid w:val="0035353D"/>
    <w:rsid w:val="003535FE"/>
    <w:rsid w:val="003536C6"/>
    <w:rsid w:val="003536CB"/>
    <w:rsid w:val="0035395E"/>
    <w:rsid w:val="00353BBC"/>
    <w:rsid w:val="00353E45"/>
    <w:rsid w:val="00353F3D"/>
    <w:rsid w:val="00354047"/>
    <w:rsid w:val="00354345"/>
    <w:rsid w:val="003544E9"/>
    <w:rsid w:val="003546D2"/>
    <w:rsid w:val="00354B5C"/>
    <w:rsid w:val="00354C7C"/>
    <w:rsid w:val="003554D7"/>
    <w:rsid w:val="00355544"/>
    <w:rsid w:val="00355598"/>
    <w:rsid w:val="0035575F"/>
    <w:rsid w:val="00355797"/>
    <w:rsid w:val="003558FE"/>
    <w:rsid w:val="003559C2"/>
    <w:rsid w:val="00355BAA"/>
    <w:rsid w:val="00355BED"/>
    <w:rsid w:val="00355EB7"/>
    <w:rsid w:val="00355EDD"/>
    <w:rsid w:val="00355FF0"/>
    <w:rsid w:val="003562A7"/>
    <w:rsid w:val="00356398"/>
    <w:rsid w:val="003563D7"/>
    <w:rsid w:val="00356644"/>
    <w:rsid w:val="003568E9"/>
    <w:rsid w:val="00356A01"/>
    <w:rsid w:val="00356AEE"/>
    <w:rsid w:val="00356C2F"/>
    <w:rsid w:val="00356E3A"/>
    <w:rsid w:val="00356EF6"/>
    <w:rsid w:val="00356FD4"/>
    <w:rsid w:val="00357073"/>
    <w:rsid w:val="0035768D"/>
    <w:rsid w:val="003576B7"/>
    <w:rsid w:val="00357987"/>
    <w:rsid w:val="00357B0D"/>
    <w:rsid w:val="00357B35"/>
    <w:rsid w:val="00357B83"/>
    <w:rsid w:val="00357C5F"/>
    <w:rsid w:val="00357D70"/>
    <w:rsid w:val="00357EDD"/>
    <w:rsid w:val="00357F1D"/>
    <w:rsid w:val="0036013F"/>
    <w:rsid w:val="003601AC"/>
    <w:rsid w:val="003601E5"/>
    <w:rsid w:val="003604A1"/>
    <w:rsid w:val="003604D6"/>
    <w:rsid w:val="00360500"/>
    <w:rsid w:val="00360525"/>
    <w:rsid w:val="003606C9"/>
    <w:rsid w:val="003606EE"/>
    <w:rsid w:val="0036077F"/>
    <w:rsid w:val="00360782"/>
    <w:rsid w:val="003607B7"/>
    <w:rsid w:val="003607D5"/>
    <w:rsid w:val="003608D0"/>
    <w:rsid w:val="003608D5"/>
    <w:rsid w:val="00360A70"/>
    <w:rsid w:val="00360B38"/>
    <w:rsid w:val="00360CD8"/>
    <w:rsid w:val="00360F6D"/>
    <w:rsid w:val="0036103C"/>
    <w:rsid w:val="0036107D"/>
    <w:rsid w:val="0036123F"/>
    <w:rsid w:val="0036129B"/>
    <w:rsid w:val="0036143E"/>
    <w:rsid w:val="00361570"/>
    <w:rsid w:val="00361738"/>
    <w:rsid w:val="00361769"/>
    <w:rsid w:val="00361873"/>
    <w:rsid w:val="0036192D"/>
    <w:rsid w:val="0036194B"/>
    <w:rsid w:val="00361993"/>
    <w:rsid w:val="00361A9C"/>
    <w:rsid w:val="00361C27"/>
    <w:rsid w:val="00362172"/>
    <w:rsid w:val="0036219F"/>
    <w:rsid w:val="003621A5"/>
    <w:rsid w:val="003621D5"/>
    <w:rsid w:val="00362801"/>
    <w:rsid w:val="003629A6"/>
    <w:rsid w:val="00363145"/>
    <w:rsid w:val="003632BB"/>
    <w:rsid w:val="00363399"/>
    <w:rsid w:val="003633AA"/>
    <w:rsid w:val="003636E0"/>
    <w:rsid w:val="0036375A"/>
    <w:rsid w:val="0036382C"/>
    <w:rsid w:val="00363AA8"/>
    <w:rsid w:val="00363B2A"/>
    <w:rsid w:val="00363DFF"/>
    <w:rsid w:val="00364007"/>
    <w:rsid w:val="00364059"/>
    <w:rsid w:val="003641AD"/>
    <w:rsid w:val="003642D0"/>
    <w:rsid w:val="00364335"/>
    <w:rsid w:val="00364350"/>
    <w:rsid w:val="00364750"/>
    <w:rsid w:val="0036479F"/>
    <w:rsid w:val="00364899"/>
    <w:rsid w:val="003649FE"/>
    <w:rsid w:val="00364A0E"/>
    <w:rsid w:val="00364CE3"/>
    <w:rsid w:val="00364CF0"/>
    <w:rsid w:val="00364ECB"/>
    <w:rsid w:val="00364F0E"/>
    <w:rsid w:val="00364F58"/>
    <w:rsid w:val="003650D4"/>
    <w:rsid w:val="00365165"/>
    <w:rsid w:val="003652CC"/>
    <w:rsid w:val="00365355"/>
    <w:rsid w:val="0036535D"/>
    <w:rsid w:val="0036536C"/>
    <w:rsid w:val="00365401"/>
    <w:rsid w:val="0036562B"/>
    <w:rsid w:val="00365710"/>
    <w:rsid w:val="0036650F"/>
    <w:rsid w:val="00366619"/>
    <w:rsid w:val="003666A6"/>
    <w:rsid w:val="003668AD"/>
    <w:rsid w:val="00366A76"/>
    <w:rsid w:val="00366B3E"/>
    <w:rsid w:val="00366C55"/>
    <w:rsid w:val="00367027"/>
    <w:rsid w:val="003673D5"/>
    <w:rsid w:val="00367523"/>
    <w:rsid w:val="00367524"/>
    <w:rsid w:val="003676E5"/>
    <w:rsid w:val="00367944"/>
    <w:rsid w:val="00367B2A"/>
    <w:rsid w:val="00367BC4"/>
    <w:rsid w:val="00367D42"/>
    <w:rsid w:val="00367E83"/>
    <w:rsid w:val="00367E8E"/>
    <w:rsid w:val="00367F3E"/>
    <w:rsid w:val="00367F55"/>
    <w:rsid w:val="00370008"/>
    <w:rsid w:val="003700DB"/>
    <w:rsid w:val="00370182"/>
    <w:rsid w:val="0037037A"/>
    <w:rsid w:val="0037038C"/>
    <w:rsid w:val="00370494"/>
    <w:rsid w:val="00370654"/>
    <w:rsid w:val="00370920"/>
    <w:rsid w:val="00370A3A"/>
    <w:rsid w:val="00370B26"/>
    <w:rsid w:val="00370DF8"/>
    <w:rsid w:val="00370EB0"/>
    <w:rsid w:val="0037109A"/>
    <w:rsid w:val="003710FF"/>
    <w:rsid w:val="0037130A"/>
    <w:rsid w:val="0037157B"/>
    <w:rsid w:val="00371667"/>
    <w:rsid w:val="003719E2"/>
    <w:rsid w:val="00371AA7"/>
    <w:rsid w:val="00371AE1"/>
    <w:rsid w:val="00371B16"/>
    <w:rsid w:val="00371F8E"/>
    <w:rsid w:val="00371FCA"/>
    <w:rsid w:val="00372011"/>
    <w:rsid w:val="0037201C"/>
    <w:rsid w:val="0037213F"/>
    <w:rsid w:val="00372334"/>
    <w:rsid w:val="00372376"/>
    <w:rsid w:val="003723F1"/>
    <w:rsid w:val="003726D0"/>
    <w:rsid w:val="00372784"/>
    <w:rsid w:val="0037282D"/>
    <w:rsid w:val="00372853"/>
    <w:rsid w:val="0037298B"/>
    <w:rsid w:val="00372A46"/>
    <w:rsid w:val="00372AC8"/>
    <w:rsid w:val="00372BB7"/>
    <w:rsid w:val="00372D6D"/>
    <w:rsid w:val="00372D85"/>
    <w:rsid w:val="003732D4"/>
    <w:rsid w:val="00373480"/>
    <w:rsid w:val="003734AD"/>
    <w:rsid w:val="0037350A"/>
    <w:rsid w:val="00373619"/>
    <w:rsid w:val="0037375E"/>
    <w:rsid w:val="00373B81"/>
    <w:rsid w:val="00373C17"/>
    <w:rsid w:val="00373C63"/>
    <w:rsid w:val="00373D1F"/>
    <w:rsid w:val="00373D4D"/>
    <w:rsid w:val="00373D9B"/>
    <w:rsid w:val="00373DE0"/>
    <w:rsid w:val="00373F0B"/>
    <w:rsid w:val="00374009"/>
    <w:rsid w:val="00374475"/>
    <w:rsid w:val="003744AB"/>
    <w:rsid w:val="003744D9"/>
    <w:rsid w:val="00374551"/>
    <w:rsid w:val="003745FF"/>
    <w:rsid w:val="00374670"/>
    <w:rsid w:val="003748A8"/>
    <w:rsid w:val="003748BE"/>
    <w:rsid w:val="003749D1"/>
    <w:rsid w:val="00374AEE"/>
    <w:rsid w:val="00374BD9"/>
    <w:rsid w:val="00374D41"/>
    <w:rsid w:val="0037530A"/>
    <w:rsid w:val="003756E9"/>
    <w:rsid w:val="0037573A"/>
    <w:rsid w:val="003757E2"/>
    <w:rsid w:val="0037589E"/>
    <w:rsid w:val="00375AFC"/>
    <w:rsid w:val="00375B9B"/>
    <w:rsid w:val="00375CA4"/>
    <w:rsid w:val="00375D4E"/>
    <w:rsid w:val="00375E25"/>
    <w:rsid w:val="00375EA0"/>
    <w:rsid w:val="00375F7B"/>
    <w:rsid w:val="003761A9"/>
    <w:rsid w:val="00376213"/>
    <w:rsid w:val="00376346"/>
    <w:rsid w:val="003763DD"/>
    <w:rsid w:val="00376408"/>
    <w:rsid w:val="00376420"/>
    <w:rsid w:val="0037685C"/>
    <w:rsid w:val="00376AF8"/>
    <w:rsid w:val="00376B03"/>
    <w:rsid w:val="00376B10"/>
    <w:rsid w:val="00376BA4"/>
    <w:rsid w:val="00376C67"/>
    <w:rsid w:val="00376CCF"/>
    <w:rsid w:val="00376F05"/>
    <w:rsid w:val="003770AC"/>
    <w:rsid w:val="00377248"/>
    <w:rsid w:val="003774DD"/>
    <w:rsid w:val="003775D3"/>
    <w:rsid w:val="003777CC"/>
    <w:rsid w:val="00377933"/>
    <w:rsid w:val="003779A2"/>
    <w:rsid w:val="00377E98"/>
    <w:rsid w:val="003800A0"/>
    <w:rsid w:val="0038015F"/>
    <w:rsid w:val="0038042B"/>
    <w:rsid w:val="0038057F"/>
    <w:rsid w:val="0038065D"/>
    <w:rsid w:val="00380803"/>
    <w:rsid w:val="003808EC"/>
    <w:rsid w:val="003809B6"/>
    <w:rsid w:val="00380A57"/>
    <w:rsid w:val="00380A70"/>
    <w:rsid w:val="00380C46"/>
    <w:rsid w:val="00380CD6"/>
    <w:rsid w:val="00381174"/>
    <w:rsid w:val="0038126C"/>
    <w:rsid w:val="0038131D"/>
    <w:rsid w:val="00381372"/>
    <w:rsid w:val="00381397"/>
    <w:rsid w:val="00381747"/>
    <w:rsid w:val="00381957"/>
    <w:rsid w:val="003819A6"/>
    <w:rsid w:val="003819F0"/>
    <w:rsid w:val="00381ADF"/>
    <w:rsid w:val="00381D0F"/>
    <w:rsid w:val="00381D29"/>
    <w:rsid w:val="00381E26"/>
    <w:rsid w:val="00381E65"/>
    <w:rsid w:val="00381EE7"/>
    <w:rsid w:val="00381F5C"/>
    <w:rsid w:val="0038200B"/>
    <w:rsid w:val="0038247D"/>
    <w:rsid w:val="00382564"/>
    <w:rsid w:val="00382637"/>
    <w:rsid w:val="003827B6"/>
    <w:rsid w:val="00382A2A"/>
    <w:rsid w:val="00382C77"/>
    <w:rsid w:val="00382D25"/>
    <w:rsid w:val="00382D56"/>
    <w:rsid w:val="00382DBC"/>
    <w:rsid w:val="00382ED6"/>
    <w:rsid w:val="00383084"/>
    <w:rsid w:val="00383471"/>
    <w:rsid w:val="00383668"/>
    <w:rsid w:val="0038367B"/>
    <w:rsid w:val="0038367C"/>
    <w:rsid w:val="003837A1"/>
    <w:rsid w:val="00383DA3"/>
    <w:rsid w:val="00383F69"/>
    <w:rsid w:val="00383FAA"/>
    <w:rsid w:val="003840D4"/>
    <w:rsid w:val="003840F6"/>
    <w:rsid w:val="0038424C"/>
    <w:rsid w:val="003843F3"/>
    <w:rsid w:val="003844D3"/>
    <w:rsid w:val="00384551"/>
    <w:rsid w:val="00384564"/>
    <w:rsid w:val="003845DD"/>
    <w:rsid w:val="00384716"/>
    <w:rsid w:val="0038487B"/>
    <w:rsid w:val="00384909"/>
    <w:rsid w:val="0038495B"/>
    <w:rsid w:val="00384A0E"/>
    <w:rsid w:val="00384CE9"/>
    <w:rsid w:val="00384DE6"/>
    <w:rsid w:val="00384F43"/>
    <w:rsid w:val="00384FFF"/>
    <w:rsid w:val="003850CA"/>
    <w:rsid w:val="0038519E"/>
    <w:rsid w:val="003851E6"/>
    <w:rsid w:val="00385533"/>
    <w:rsid w:val="00385583"/>
    <w:rsid w:val="003858C3"/>
    <w:rsid w:val="003859ED"/>
    <w:rsid w:val="00385A10"/>
    <w:rsid w:val="00385B76"/>
    <w:rsid w:val="00385D0B"/>
    <w:rsid w:val="00385D95"/>
    <w:rsid w:val="00385DF8"/>
    <w:rsid w:val="00385E34"/>
    <w:rsid w:val="00386047"/>
    <w:rsid w:val="003861AA"/>
    <w:rsid w:val="003861BF"/>
    <w:rsid w:val="003862C4"/>
    <w:rsid w:val="0038638D"/>
    <w:rsid w:val="003864D2"/>
    <w:rsid w:val="00386549"/>
    <w:rsid w:val="003865B5"/>
    <w:rsid w:val="00386773"/>
    <w:rsid w:val="00386865"/>
    <w:rsid w:val="003868AC"/>
    <w:rsid w:val="003868B7"/>
    <w:rsid w:val="00386BA3"/>
    <w:rsid w:val="00386C2F"/>
    <w:rsid w:val="00386C75"/>
    <w:rsid w:val="00387208"/>
    <w:rsid w:val="003872C8"/>
    <w:rsid w:val="0038751D"/>
    <w:rsid w:val="003875DD"/>
    <w:rsid w:val="00387620"/>
    <w:rsid w:val="003877DF"/>
    <w:rsid w:val="00387B0F"/>
    <w:rsid w:val="00387DD9"/>
    <w:rsid w:val="00387EBE"/>
    <w:rsid w:val="00387F01"/>
    <w:rsid w:val="00390069"/>
    <w:rsid w:val="00390180"/>
    <w:rsid w:val="003903E5"/>
    <w:rsid w:val="00390606"/>
    <w:rsid w:val="00390A13"/>
    <w:rsid w:val="00390A91"/>
    <w:rsid w:val="00390B35"/>
    <w:rsid w:val="00390B6B"/>
    <w:rsid w:val="00390C02"/>
    <w:rsid w:val="00390CE4"/>
    <w:rsid w:val="00390CFB"/>
    <w:rsid w:val="00390DC2"/>
    <w:rsid w:val="00390DD5"/>
    <w:rsid w:val="00390F0C"/>
    <w:rsid w:val="0039106A"/>
    <w:rsid w:val="003910AB"/>
    <w:rsid w:val="0039166C"/>
    <w:rsid w:val="0039169B"/>
    <w:rsid w:val="003919D4"/>
    <w:rsid w:val="00391EA7"/>
    <w:rsid w:val="00392075"/>
    <w:rsid w:val="00392133"/>
    <w:rsid w:val="003921E9"/>
    <w:rsid w:val="00392216"/>
    <w:rsid w:val="003924DF"/>
    <w:rsid w:val="003927A8"/>
    <w:rsid w:val="003928EC"/>
    <w:rsid w:val="00392AFF"/>
    <w:rsid w:val="00392C20"/>
    <w:rsid w:val="00392D39"/>
    <w:rsid w:val="00392D7E"/>
    <w:rsid w:val="00392E04"/>
    <w:rsid w:val="00392ECA"/>
    <w:rsid w:val="00392ED0"/>
    <w:rsid w:val="00393105"/>
    <w:rsid w:val="003931D0"/>
    <w:rsid w:val="00393204"/>
    <w:rsid w:val="0039320B"/>
    <w:rsid w:val="003933F8"/>
    <w:rsid w:val="0039351E"/>
    <w:rsid w:val="00393637"/>
    <w:rsid w:val="003936E9"/>
    <w:rsid w:val="003937A3"/>
    <w:rsid w:val="00393852"/>
    <w:rsid w:val="003938F2"/>
    <w:rsid w:val="00393A3F"/>
    <w:rsid w:val="00393D76"/>
    <w:rsid w:val="00393DE0"/>
    <w:rsid w:val="00393FFB"/>
    <w:rsid w:val="00394031"/>
    <w:rsid w:val="003940A6"/>
    <w:rsid w:val="003940B0"/>
    <w:rsid w:val="0039446D"/>
    <w:rsid w:val="00394614"/>
    <w:rsid w:val="003946A1"/>
    <w:rsid w:val="00394703"/>
    <w:rsid w:val="0039470B"/>
    <w:rsid w:val="0039485E"/>
    <w:rsid w:val="00394AFD"/>
    <w:rsid w:val="00394CA5"/>
    <w:rsid w:val="00395341"/>
    <w:rsid w:val="0039574A"/>
    <w:rsid w:val="003959F5"/>
    <w:rsid w:val="00395A47"/>
    <w:rsid w:val="00395B55"/>
    <w:rsid w:val="00395C63"/>
    <w:rsid w:val="00395CF9"/>
    <w:rsid w:val="00395D51"/>
    <w:rsid w:val="00395D9F"/>
    <w:rsid w:val="00395EDD"/>
    <w:rsid w:val="003962CC"/>
    <w:rsid w:val="00396379"/>
    <w:rsid w:val="003963CB"/>
    <w:rsid w:val="003968ED"/>
    <w:rsid w:val="00396A0D"/>
    <w:rsid w:val="00396A65"/>
    <w:rsid w:val="00396AE8"/>
    <w:rsid w:val="00396C54"/>
    <w:rsid w:val="00396CA6"/>
    <w:rsid w:val="00396DE1"/>
    <w:rsid w:val="00397083"/>
    <w:rsid w:val="00397321"/>
    <w:rsid w:val="003973FF"/>
    <w:rsid w:val="003974E3"/>
    <w:rsid w:val="00397800"/>
    <w:rsid w:val="00397827"/>
    <w:rsid w:val="003978EC"/>
    <w:rsid w:val="00397969"/>
    <w:rsid w:val="00397BA6"/>
    <w:rsid w:val="00397DE7"/>
    <w:rsid w:val="00397F3D"/>
    <w:rsid w:val="00397F8C"/>
    <w:rsid w:val="003A00A4"/>
    <w:rsid w:val="003A0121"/>
    <w:rsid w:val="003A04F6"/>
    <w:rsid w:val="003A06DC"/>
    <w:rsid w:val="003A0B14"/>
    <w:rsid w:val="003A0BA3"/>
    <w:rsid w:val="003A0BC3"/>
    <w:rsid w:val="003A0C9E"/>
    <w:rsid w:val="003A0DDB"/>
    <w:rsid w:val="003A0F6E"/>
    <w:rsid w:val="003A12DD"/>
    <w:rsid w:val="003A1406"/>
    <w:rsid w:val="003A1478"/>
    <w:rsid w:val="003A164B"/>
    <w:rsid w:val="003A1848"/>
    <w:rsid w:val="003A1979"/>
    <w:rsid w:val="003A1A68"/>
    <w:rsid w:val="003A1A9C"/>
    <w:rsid w:val="003A1B81"/>
    <w:rsid w:val="003A1B9A"/>
    <w:rsid w:val="003A1BA0"/>
    <w:rsid w:val="003A1BDE"/>
    <w:rsid w:val="003A1DD3"/>
    <w:rsid w:val="003A1E41"/>
    <w:rsid w:val="003A1E5B"/>
    <w:rsid w:val="003A1E68"/>
    <w:rsid w:val="003A20DB"/>
    <w:rsid w:val="003A22D1"/>
    <w:rsid w:val="003A235E"/>
    <w:rsid w:val="003A23DC"/>
    <w:rsid w:val="003A25D2"/>
    <w:rsid w:val="003A268A"/>
    <w:rsid w:val="003A2717"/>
    <w:rsid w:val="003A2D8B"/>
    <w:rsid w:val="003A2DE4"/>
    <w:rsid w:val="003A2EEF"/>
    <w:rsid w:val="003A2F27"/>
    <w:rsid w:val="003A2F3F"/>
    <w:rsid w:val="003A2F8C"/>
    <w:rsid w:val="003A307E"/>
    <w:rsid w:val="003A30BB"/>
    <w:rsid w:val="003A320D"/>
    <w:rsid w:val="003A37E2"/>
    <w:rsid w:val="003A3875"/>
    <w:rsid w:val="003A395B"/>
    <w:rsid w:val="003A3B3B"/>
    <w:rsid w:val="003A3BD3"/>
    <w:rsid w:val="003A3CC3"/>
    <w:rsid w:val="003A3EBF"/>
    <w:rsid w:val="003A4000"/>
    <w:rsid w:val="003A46D0"/>
    <w:rsid w:val="003A48D2"/>
    <w:rsid w:val="003A4A7F"/>
    <w:rsid w:val="003A4BC0"/>
    <w:rsid w:val="003A4BF0"/>
    <w:rsid w:val="003A4C29"/>
    <w:rsid w:val="003A4F90"/>
    <w:rsid w:val="003A5030"/>
    <w:rsid w:val="003A5058"/>
    <w:rsid w:val="003A5097"/>
    <w:rsid w:val="003A536D"/>
    <w:rsid w:val="003A55B9"/>
    <w:rsid w:val="003A5654"/>
    <w:rsid w:val="003A59F2"/>
    <w:rsid w:val="003A5BB5"/>
    <w:rsid w:val="003A5C38"/>
    <w:rsid w:val="003A6025"/>
    <w:rsid w:val="003A60CA"/>
    <w:rsid w:val="003A621C"/>
    <w:rsid w:val="003A6328"/>
    <w:rsid w:val="003A63E5"/>
    <w:rsid w:val="003A6404"/>
    <w:rsid w:val="003A641F"/>
    <w:rsid w:val="003A6565"/>
    <w:rsid w:val="003A6570"/>
    <w:rsid w:val="003A6635"/>
    <w:rsid w:val="003A68A3"/>
    <w:rsid w:val="003A6900"/>
    <w:rsid w:val="003A6C74"/>
    <w:rsid w:val="003A6DFE"/>
    <w:rsid w:val="003A6EF3"/>
    <w:rsid w:val="003A6F04"/>
    <w:rsid w:val="003A6F97"/>
    <w:rsid w:val="003A7289"/>
    <w:rsid w:val="003A734A"/>
    <w:rsid w:val="003A75E6"/>
    <w:rsid w:val="003A7796"/>
    <w:rsid w:val="003A7847"/>
    <w:rsid w:val="003A7A79"/>
    <w:rsid w:val="003A7BB9"/>
    <w:rsid w:val="003A7D48"/>
    <w:rsid w:val="003A7DD4"/>
    <w:rsid w:val="003A7F76"/>
    <w:rsid w:val="003B0035"/>
    <w:rsid w:val="003B011A"/>
    <w:rsid w:val="003B0170"/>
    <w:rsid w:val="003B01BF"/>
    <w:rsid w:val="003B01CB"/>
    <w:rsid w:val="003B03AA"/>
    <w:rsid w:val="003B04CF"/>
    <w:rsid w:val="003B0566"/>
    <w:rsid w:val="003B05FC"/>
    <w:rsid w:val="003B076C"/>
    <w:rsid w:val="003B08EE"/>
    <w:rsid w:val="003B1035"/>
    <w:rsid w:val="003B1092"/>
    <w:rsid w:val="003B10E2"/>
    <w:rsid w:val="003B11CF"/>
    <w:rsid w:val="003B1445"/>
    <w:rsid w:val="003B1545"/>
    <w:rsid w:val="003B16D6"/>
    <w:rsid w:val="003B171F"/>
    <w:rsid w:val="003B1816"/>
    <w:rsid w:val="003B18C3"/>
    <w:rsid w:val="003B19EC"/>
    <w:rsid w:val="003B1A1A"/>
    <w:rsid w:val="003B1BC8"/>
    <w:rsid w:val="003B1D2D"/>
    <w:rsid w:val="003B1D65"/>
    <w:rsid w:val="003B22B7"/>
    <w:rsid w:val="003B2354"/>
    <w:rsid w:val="003B24ED"/>
    <w:rsid w:val="003B2575"/>
    <w:rsid w:val="003B25CB"/>
    <w:rsid w:val="003B25E3"/>
    <w:rsid w:val="003B2629"/>
    <w:rsid w:val="003B2780"/>
    <w:rsid w:val="003B28EF"/>
    <w:rsid w:val="003B2A89"/>
    <w:rsid w:val="003B2BC6"/>
    <w:rsid w:val="003B2C1A"/>
    <w:rsid w:val="003B301E"/>
    <w:rsid w:val="003B30DD"/>
    <w:rsid w:val="003B30EA"/>
    <w:rsid w:val="003B3244"/>
    <w:rsid w:val="003B34A0"/>
    <w:rsid w:val="003B34DC"/>
    <w:rsid w:val="003B353A"/>
    <w:rsid w:val="003B37AB"/>
    <w:rsid w:val="003B37FF"/>
    <w:rsid w:val="003B396A"/>
    <w:rsid w:val="003B3A3A"/>
    <w:rsid w:val="003B3A59"/>
    <w:rsid w:val="003B3C41"/>
    <w:rsid w:val="003B3C45"/>
    <w:rsid w:val="003B3D51"/>
    <w:rsid w:val="003B3EDF"/>
    <w:rsid w:val="003B3F24"/>
    <w:rsid w:val="003B4050"/>
    <w:rsid w:val="003B451B"/>
    <w:rsid w:val="003B4560"/>
    <w:rsid w:val="003B461A"/>
    <w:rsid w:val="003B4745"/>
    <w:rsid w:val="003B4BE7"/>
    <w:rsid w:val="003B4C28"/>
    <w:rsid w:val="003B4C31"/>
    <w:rsid w:val="003B4E0B"/>
    <w:rsid w:val="003B4E7C"/>
    <w:rsid w:val="003B4EBE"/>
    <w:rsid w:val="003B50CD"/>
    <w:rsid w:val="003B5228"/>
    <w:rsid w:val="003B52C4"/>
    <w:rsid w:val="003B549E"/>
    <w:rsid w:val="003B5526"/>
    <w:rsid w:val="003B5530"/>
    <w:rsid w:val="003B5C67"/>
    <w:rsid w:val="003B5D08"/>
    <w:rsid w:val="003B5D28"/>
    <w:rsid w:val="003B5E15"/>
    <w:rsid w:val="003B5EB3"/>
    <w:rsid w:val="003B604B"/>
    <w:rsid w:val="003B60B0"/>
    <w:rsid w:val="003B63F3"/>
    <w:rsid w:val="003B6438"/>
    <w:rsid w:val="003B64D9"/>
    <w:rsid w:val="003B6717"/>
    <w:rsid w:val="003B6772"/>
    <w:rsid w:val="003B68EB"/>
    <w:rsid w:val="003B6C70"/>
    <w:rsid w:val="003B6DC3"/>
    <w:rsid w:val="003B6DED"/>
    <w:rsid w:val="003B6E34"/>
    <w:rsid w:val="003B6EDE"/>
    <w:rsid w:val="003B7101"/>
    <w:rsid w:val="003B7230"/>
    <w:rsid w:val="003B7317"/>
    <w:rsid w:val="003B748B"/>
    <w:rsid w:val="003B7505"/>
    <w:rsid w:val="003B773C"/>
    <w:rsid w:val="003B797E"/>
    <w:rsid w:val="003B7DA1"/>
    <w:rsid w:val="003C014E"/>
    <w:rsid w:val="003C02AB"/>
    <w:rsid w:val="003C0543"/>
    <w:rsid w:val="003C05AD"/>
    <w:rsid w:val="003C074F"/>
    <w:rsid w:val="003C07CC"/>
    <w:rsid w:val="003C08F7"/>
    <w:rsid w:val="003C0A56"/>
    <w:rsid w:val="003C0B90"/>
    <w:rsid w:val="003C0BFC"/>
    <w:rsid w:val="003C0D6B"/>
    <w:rsid w:val="003C100E"/>
    <w:rsid w:val="003C104A"/>
    <w:rsid w:val="003C1072"/>
    <w:rsid w:val="003C11F9"/>
    <w:rsid w:val="003C143A"/>
    <w:rsid w:val="003C1592"/>
    <w:rsid w:val="003C17FF"/>
    <w:rsid w:val="003C1849"/>
    <w:rsid w:val="003C19BA"/>
    <w:rsid w:val="003C1AC6"/>
    <w:rsid w:val="003C1F7D"/>
    <w:rsid w:val="003C2065"/>
    <w:rsid w:val="003C2070"/>
    <w:rsid w:val="003C236A"/>
    <w:rsid w:val="003C251D"/>
    <w:rsid w:val="003C263D"/>
    <w:rsid w:val="003C267C"/>
    <w:rsid w:val="003C2A0C"/>
    <w:rsid w:val="003C2B58"/>
    <w:rsid w:val="003C2B5E"/>
    <w:rsid w:val="003C2C0A"/>
    <w:rsid w:val="003C2D9B"/>
    <w:rsid w:val="003C2DF3"/>
    <w:rsid w:val="003C2EC3"/>
    <w:rsid w:val="003C2F27"/>
    <w:rsid w:val="003C2FB1"/>
    <w:rsid w:val="003C2FBF"/>
    <w:rsid w:val="003C3072"/>
    <w:rsid w:val="003C30A2"/>
    <w:rsid w:val="003C3431"/>
    <w:rsid w:val="003C3497"/>
    <w:rsid w:val="003C3541"/>
    <w:rsid w:val="003C38A4"/>
    <w:rsid w:val="003C38A8"/>
    <w:rsid w:val="003C3A21"/>
    <w:rsid w:val="003C3AAB"/>
    <w:rsid w:val="003C3BC1"/>
    <w:rsid w:val="003C3C09"/>
    <w:rsid w:val="003C3F87"/>
    <w:rsid w:val="003C42AD"/>
    <w:rsid w:val="003C42FF"/>
    <w:rsid w:val="003C4333"/>
    <w:rsid w:val="003C434A"/>
    <w:rsid w:val="003C438F"/>
    <w:rsid w:val="003C4409"/>
    <w:rsid w:val="003C447A"/>
    <w:rsid w:val="003C4610"/>
    <w:rsid w:val="003C475B"/>
    <w:rsid w:val="003C47CF"/>
    <w:rsid w:val="003C47F1"/>
    <w:rsid w:val="003C486C"/>
    <w:rsid w:val="003C486D"/>
    <w:rsid w:val="003C49E8"/>
    <w:rsid w:val="003C4B1C"/>
    <w:rsid w:val="003C4B9D"/>
    <w:rsid w:val="003C4E21"/>
    <w:rsid w:val="003C5148"/>
    <w:rsid w:val="003C5252"/>
    <w:rsid w:val="003C5536"/>
    <w:rsid w:val="003C588F"/>
    <w:rsid w:val="003C5A94"/>
    <w:rsid w:val="003C5AAC"/>
    <w:rsid w:val="003C5B79"/>
    <w:rsid w:val="003C5CC4"/>
    <w:rsid w:val="003C5CFF"/>
    <w:rsid w:val="003C5EB2"/>
    <w:rsid w:val="003C5EC7"/>
    <w:rsid w:val="003C6059"/>
    <w:rsid w:val="003C6182"/>
    <w:rsid w:val="003C62FC"/>
    <w:rsid w:val="003C630E"/>
    <w:rsid w:val="003C6325"/>
    <w:rsid w:val="003C6448"/>
    <w:rsid w:val="003C6765"/>
    <w:rsid w:val="003C69EC"/>
    <w:rsid w:val="003C6D9D"/>
    <w:rsid w:val="003C70F9"/>
    <w:rsid w:val="003C71E0"/>
    <w:rsid w:val="003C722D"/>
    <w:rsid w:val="003C7246"/>
    <w:rsid w:val="003C7266"/>
    <w:rsid w:val="003C7324"/>
    <w:rsid w:val="003C73BF"/>
    <w:rsid w:val="003C7433"/>
    <w:rsid w:val="003C7496"/>
    <w:rsid w:val="003C76C5"/>
    <w:rsid w:val="003C76E2"/>
    <w:rsid w:val="003C7704"/>
    <w:rsid w:val="003C77C2"/>
    <w:rsid w:val="003C7ABA"/>
    <w:rsid w:val="003C7B84"/>
    <w:rsid w:val="003C7D31"/>
    <w:rsid w:val="003C7D44"/>
    <w:rsid w:val="003C7E0C"/>
    <w:rsid w:val="003C7F57"/>
    <w:rsid w:val="003D028B"/>
    <w:rsid w:val="003D03C7"/>
    <w:rsid w:val="003D03CB"/>
    <w:rsid w:val="003D05B9"/>
    <w:rsid w:val="003D06B2"/>
    <w:rsid w:val="003D06BA"/>
    <w:rsid w:val="003D06FD"/>
    <w:rsid w:val="003D0954"/>
    <w:rsid w:val="003D0D15"/>
    <w:rsid w:val="003D0E54"/>
    <w:rsid w:val="003D0EBC"/>
    <w:rsid w:val="003D0EF6"/>
    <w:rsid w:val="003D0FFA"/>
    <w:rsid w:val="003D1058"/>
    <w:rsid w:val="003D1175"/>
    <w:rsid w:val="003D14DE"/>
    <w:rsid w:val="003D18CE"/>
    <w:rsid w:val="003D18E0"/>
    <w:rsid w:val="003D1950"/>
    <w:rsid w:val="003D19B5"/>
    <w:rsid w:val="003D1A49"/>
    <w:rsid w:val="003D1AA8"/>
    <w:rsid w:val="003D1F71"/>
    <w:rsid w:val="003D1F8B"/>
    <w:rsid w:val="003D1FD3"/>
    <w:rsid w:val="003D21A2"/>
    <w:rsid w:val="003D251B"/>
    <w:rsid w:val="003D26ED"/>
    <w:rsid w:val="003D274E"/>
    <w:rsid w:val="003D293F"/>
    <w:rsid w:val="003D29A5"/>
    <w:rsid w:val="003D2A30"/>
    <w:rsid w:val="003D2AC0"/>
    <w:rsid w:val="003D2BC7"/>
    <w:rsid w:val="003D2DE7"/>
    <w:rsid w:val="003D2EA6"/>
    <w:rsid w:val="003D2FB3"/>
    <w:rsid w:val="003D2FDD"/>
    <w:rsid w:val="003D31C4"/>
    <w:rsid w:val="003D321E"/>
    <w:rsid w:val="003D3251"/>
    <w:rsid w:val="003D3299"/>
    <w:rsid w:val="003D3742"/>
    <w:rsid w:val="003D37D2"/>
    <w:rsid w:val="003D38FD"/>
    <w:rsid w:val="003D3B2A"/>
    <w:rsid w:val="003D3BFA"/>
    <w:rsid w:val="003D3CEF"/>
    <w:rsid w:val="003D3ED5"/>
    <w:rsid w:val="003D3EFB"/>
    <w:rsid w:val="003D3FBF"/>
    <w:rsid w:val="003D402C"/>
    <w:rsid w:val="003D40F6"/>
    <w:rsid w:val="003D428D"/>
    <w:rsid w:val="003D44FF"/>
    <w:rsid w:val="003D4521"/>
    <w:rsid w:val="003D489F"/>
    <w:rsid w:val="003D4B54"/>
    <w:rsid w:val="003D4BF3"/>
    <w:rsid w:val="003D4E7D"/>
    <w:rsid w:val="003D4F6C"/>
    <w:rsid w:val="003D52C4"/>
    <w:rsid w:val="003D5306"/>
    <w:rsid w:val="003D5345"/>
    <w:rsid w:val="003D5398"/>
    <w:rsid w:val="003D55DA"/>
    <w:rsid w:val="003D596E"/>
    <w:rsid w:val="003D5A3C"/>
    <w:rsid w:val="003D5A65"/>
    <w:rsid w:val="003D5B0A"/>
    <w:rsid w:val="003D5B4F"/>
    <w:rsid w:val="003D5B7C"/>
    <w:rsid w:val="003D5D70"/>
    <w:rsid w:val="003D5E4E"/>
    <w:rsid w:val="003D6157"/>
    <w:rsid w:val="003D6328"/>
    <w:rsid w:val="003D63AA"/>
    <w:rsid w:val="003D6495"/>
    <w:rsid w:val="003D64FF"/>
    <w:rsid w:val="003D658E"/>
    <w:rsid w:val="003D6621"/>
    <w:rsid w:val="003D6649"/>
    <w:rsid w:val="003D66A6"/>
    <w:rsid w:val="003D6BF7"/>
    <w:rsid w:val="003D6C05"/>
    <w:rsid w:val="003D6C0D"/>
    <w:rsid w:val="003D6DCA"/>
    <w:rsid w:val="003D6E9D"/>
    <w:rsid w:val="003D7016"/>
    <w:rsid w:val="003D71AF"/>
    <w:rsid w:val="003D71FD"/>
    <w:rsid w:val="003D7218"/>
    <w:rsid w:val="003D7275"/>
    <w:rsid w:val="003D72D4"/>
    <w:rsid w:val="003D7379"/>
    <w:rsid w:val="003D75A6"/>
    <w:rsid w:val="003D7765"/>
    <w:rsid w:val="003D7AEE"/>
    <w:rsid w:val="003D7FCA"/>
    <w:rsid w:val="003D7FDB"/>
    <w:rsid w:val="003E0231"/>
    <w:rsid w:val="003E0310"/>
    <w:rsid w:val="003E0349"/>
    <w:rsid w:val="003E03E0"/>
    <w:rsid w:val="003E04AA"/>
    <w:rsid w:val="003E06E4"/>
    <w:rsid w:val="003E091C"/>
    <w:rsid w:val="003E0F23"/>
    <w:rsid w:val="003E0FF5"/>
    <w:rsid w:val="003E107C"/>
    <w:rsid w:val="003E115B"/>
    <w:rsid w:val="003E129C"/>
    <w:rsid w:val="003E1545"/>
    <w:rsid w:val="003E155A"/>
    <w:rsid w:val="003E16B7"/>
    <w:rsid w:val="003E1800"/>
    <w:rsid w:val="003E1883"/>
    <w:rsid w:val="003E1AA4"/>
    <w:rsid w:val="003E1AC5"/>
    <w:rsid w:val="003E1B26"/>
    <w:rsid w:val="003E1BD8"/>
    <w:rsid w:val="003E1CC2"/>
    <w:rsid w:val="003E1CF5"/>
    <w:rsid w:val="003E1D1C"/>
    <w:rsid w:val="003E1D7F"/>
    <w:rsid w:val="003E1E11"/>
    <w:rsid w:val="003E20B7"/>
    <w:rsid w:val="003E216A"/>
    <w:rsid w:val="003E21BE"/>
    <w:rsid w:val="003E23FA"/>
    <w:rsid w:val="003E2456"/>
    <w:rsid w:val="003E248D"/>
    <w:rsid w:val="003E24BB"/>
    <w:rsid w:val="003E25B8"/>
    <w:rsid w:val="003E2686"/>
    <w:rsid w:val="003E2B2B"/>
    <w:rsid w:val="003E2C2E"/>
    <w:rsid w:val="003E2C98"/>
    <w:rsid w:val="003E3125"/>
    <w:rsid w:val="003E3411"/>
    <w:rsid w:val="003E3770"/>
    <w:rsid w:val="003E37D2"/>
    <w:rsid w:val="003E385C"/>
    <w:rsid w:val="003E3AED"/>
    <w:rsid w:val="003E3C3D"/>
    <w:rsid w:val="003E3C67"/>
    <w:rsid w:val="003E3C6B"/>
    <w:rsid w:val="003E3F43"/>
    <w:rsid w:val="003E4001"/>
    <w:rsid w:val="003E406B"/>
    <w:rsid w:val="003E42AF"/>
    <w:rsid w:val="003E44E9"/>
    <w:rsid w:val="003E4536"/>
    <w:rsid w:val="003E4777"/>
    <w:rsid w:val="003E4900"/>
    <w:rsid w:val="003E4A02"/>
    <w:rsid w:val="003E4A63"/>
    <w:rsid w:val="003E4B80"/>
    <w:rsid w:val="003E4D5E"/>
    <w:rsid w:val="003E4DE3"/>
    <w:rsid w:val="003E4FC6"/>
    <w:rsid w:val="003E4FE5"/>
    <w:rsid w:val="003E50C2"/>
    <w:rsid w:val="003E50E9"/>
    <w:rsid w:val="003E52C8"/>
    <w:rsid w:val="003E5486"/>
    <w:rsid w:val="003E58BA"/>
    <w:rsid w:val="003E5941"/>
    <w:rsid w:val="003E59A7"/>
    <w:rsid w:val="003E5B2E"/>
    <w:rsid w:val="003E5E4C"/>
    <w:rsid w:val="003E6147"/>
    <w:rsid w:val="003E616A"/>
    <w:rsid w:val="003E62E2"/>
    <w:rsid w:val="003E6333"/>
    <w:rsid w:val="003E63E5"/>
    <w:rsid w:val="003E64D7"/>
    <w:rsid w:val="003E65BB"/>
    <w:rsid w:val="003E67C4"/>
    <w:rsid w:val="003E67C5"/>
    <w:rsid w:val="003E6829"/>
    <w:rsid w:val="003E68C8"/>
    <w:rsid w:val="003E6926"/>
    <w:rsid w:val="003E69E1"/>
    <w:rsid w:val="003E6A5B"/>
    <w:rsid w:val="003E6D67"/>
    <w:rsid w:val="003E6E52"/>
    <w:rsid w:val="003E6E5E"/>
    <w:rsid w:val="003E6F67"/>
    <w:rsid w:val="003E734F"/>
    <w:rsid w:val="003E755B"/>
    <w:rsid w:val="003E7619"/>
    <w:rsid w:val="003E7696"/>
    <w:rsid w:val="003E78C8"/>
    <w:rsid w:val="003E7970"/>
    <w:rsid w:val="003E7998"/>
    <w:rsid w:val="003E7A56"/>
    <w:rsid w:val="003E7B32"/>
    <w:rsid w:val="003E7BC0"/>
    <w:rsid w:val="003E7C1A"/>
    <w:rsid w:val="003F00E6"/>
    <w:rsid w:val="003F02FE"/>
    <w:rsid w:val="003F034A"/>
    <w:rsid w:val="003F03DD"/>
    <w:rsid w:val="003F0487"/>
    <w:rsid w:val="003F04AB"/>
    <w:rsid w:val="003F078E"/>
    <w:rsid w:val="003F0813"/>
    <w:rsid w:val="003F0872"/>
    <w:rsid w:val="003F0B72"/>
    <w:rsid w:val="003F0BB3"/>
    <w:rsid w:val="003F0BCB"/>
    <w:rsid w:val="003F0E27"/>
    <w:rsid w:val="003F1161"/>
    <w:rsid w:val="003F13C0"/>
    <w:rsid w:val="003F1462"/>
    <w:rsid w:val="003F15EF"/>
    <w:rsid w:val="003F16B1"/>
    <w:rsid w:val="003F1729"/>
    <w:rsid w:val="003F1819"/>
    <w:rsid w:val="003F182F"/>
    <w:rsid w:val="003F1835"/>
    <w:rsid w:val="003F18B5"/>
    <w:rsid w:val="003F191D"/>
    <w:rsid w:val="003F1B56"/>
    <w:rsid w:val="003F1BC2"/>
    <w:rsid w:val="003F1CB5"/>
    <w:rsid w:val="003F1E9F"/>
    <w:rsid w:val="003F207F"/>
    <w:rsid w:val="003F20A9"/>
    <w:rsid w:val="003F20D1"/>
    <w:rsid w:val="003F213D"/>
    <w:rsid w:val="003F2162"/>
    <w:rsid w:val="003F2279"/>
    <w:rsid w:val="003F22F2"/>
    <w:rsid w:val="003F2590"/>
    <w:rsid w:val="003F25A0"/>
    <w:rsid w:val="003F25D3"/>
    <w:rsid w:val="003F26E5"/>
    <w:rsid w:val="003F270D"/>
    <w:rsid w:val="003F2950"/>
    <w:rsid w:val="003F2BA5"/>
    <w:rsid w:val="003F2DAD"/>
    <w:rsid w:val="003F2EE1"/>
    <w:rsid w:val="003F2F98"/>
    <w:rsid w:val="003F2FA2"/>
    <w:rsid w:val="003F31F9"/>
    <w:rsid w:val="003F322D"/>
    <w:rsid w:val="003F33FE"/>
    <w:rsid w:val="003F3472"/>
    <w:rsid w:val="003F34A3"/>
    <w:rsid w:val="003F362E"/>
    <w:rsid w:val="003F3650"/>
    <w:rsid w:val="003F36B8"/>
    <w:rsid w:val="003F3705"/>
    <w:rsid w:val="003F3868"/>
    <w:rsid w:val="003F3A8E"/>
    <w:rsid w:val="003F3B23"/>
    <w:rsid w:val="003F3CE5"/>
    <w:rsid w:val="003F3E29"/>
    <w:rsid w:val="003F3F19"/>
    <w:rsid w:val="003F3F42"/>
    <w:rsid w:val="003F3F62"/>
    <w:rsid w:val="003F3FB5"/>
    <w:rsid w:val="003F3FD1"/>
    <w:rsid w:val="003F4024"/>
    <w:rsid w:val="003F416B"/>
    <w:rsid w:val="003F42E9"/>
    <w:rsid w:val="003F4373"/>
    <w:rsid w:val="003F43FF"/>
    <w:rsid w:val="003F449C"/>
    <w:rsid w:val="003F459B"/>
    <w:rsid w:val="003F475A"/>
    <w:rsid w:val="003F4A2E"/>
    <w:rsid w:val="003F4A56"/>
    <w:rsid w:val="003F4CB5"/>
    <w:rsid w:val="003F4CD5"/>
    <w:rsid w:val="003F4D3B"/>
    <w:rsid w:val="003F4DAF"/>
    <w:rsid w:val="003F4DBC"/>
    <w:rsid w:val="003F5185"/>
    <w:rsid w:val="003F561D"/>
    <w:rsid w:val="003F5625"/>
    <w:rsid w:val="003F5659"/>
    <w:rsid w:val="003F5906"/>
    <w:rsid w:val="003F5A3B"/>
    <w:rsid w:val="003F5C72"/>
    <w:rsid w:val="003F5CD2"/>
    <w:rsid w:val="003F5D0E"/>
    <w:rsid w:val="003F5E7C"/>
    <w:rsid w:val="003F63C6"/>
    <w:rsid w:val="003F63DF"/>
    <w:rsid w:val="003F6533"/>
    <w:rsid w:val="003F65B7"/>
    <w:rsid w:val="003F65BE"/>
    <w:rsid w:val="003F6E04"/>
    <w:rsid w:val="003F6E67"/>
    <w:rsid w:val="003F763C"/>
    <w:rsid w:val="003F7721"/>
    <w:rsid w:val="003F7796"/>
    <w:rsid w:val="003F781C"/>
    <w:rsid w:val="003F7932"/>
    <w:rsid w:val="003F79A1"/>
    <w:rsid w:val="003F79B4"/>
    <w:rsid w:val="003F7AB5"/>
    <w:rsid w:val="003F7E7F"/>
    <w:rsid w:val="00400281"/>
    <w:rsid w:val="00400374"/>
    <w:rsid w:val="004003F2"/>
    <w:rsid w:val="004005D0"/>
    <w:rsid w:val="0040064E"/>
    <w:rsid w:val="004008A0"/>
    <w:rsid w:val="004009D2"/>
    <w:rsid w:val="00400A15"/>
    <w:rsid w:val="00400B9A"/>
    <w:rsid w:val="00400D59"/>
    <w:rsid w:val="00400DAC"/>
    <w:rsid w:val="00400E4B"/>
    <w:rsid w:val="0040100C"/>
    <w:rsid w:val="004010EF"/>
    <w:rsid w:val="004011B6"/>
    <w:rsid w:val="00401442"/>
    <w:rsid w:val="004014DD"/>
    <w:rsid w:val="004016A1"/>
    <w:rsid w:val="004017A2"/>
    <w:rsid w:val="004017D5"/>
    <w:rsid w:val="0040191B"/>
    <w:rsid w:val="00401A84"/>
    <w:rsid w:val="00401B2D"/>
    <w:rsid w:val="00401CCA"/>
    <w:rsid w:val="00401D20"/>
    <w:rsid w:val="00401D37"/>
    <w:rsid w:val="00401DE6"/>
    <w:rsid w:val="00401FB8"/>
    <w:rsid w:val="0040210F"/>
    <w:rsid w:val="0040213E"/>
    <w:rsid w:val="004021F1"/>
    <w:rsid w:val="00402714"/>
    <w:rsid w:val="0040273B"/>
    <w:rsid w:val="00402747"/>
    <w:rsid w:val="004028CB"/>
    <w:rsid w:val="0040296C"/>
    <w:rsid w:val="00402994"/>
    <w:rsid w:val="004029AD"/>
    <w:rsid w:val="00402A0B"/>
    <w:rsid w:val="00402A1C"/>
    <w:rsid w:val="0040305C"/>
    <w:rsid w:val="004030B5"/>
    <w:rsid w:val="004031B2"/>
    <w:rsid w:val="0040325A"/>
    <w:rsid w:val="004032A4"/>
    <w:rsid w:val="00403571"/>
    <w:rsid w:val="004036B5"/>
    <w:rsid w:val="004039AD"/>
    <w:rsid w:val="00403A07"/>
    <w:rsid w:val="00403A32"/>
    <w:rsid w:val="00403A9D"/>
    <w:rsid w:val="00403B79"/>
    <w:rsid w:val="00403D07"/>
    <w:rsid w:val="00403D51"/>
    <w:rsid w:val="0040412D"/>
    <w:rsid w:val="004041F3"/>
    <w:rsid w:val="0040449E"/>
    <w:rsid w:val="0040475E"/>
    <w:rsid w:val="00404850"/>
    <w:rsid w:val="00404868"/>
    <w:rsid w:val="004048C1"/>
    <w:rsid w:val="00404905"/>
    <w:rsid w:val="0040510A"/>
    <w:rsid w:val="0040554C"/>
    <w:rsid w:val="004056C6"/>
    <w:rsid w:val="00405743"/>
    <w:rsid w:val="004058AF"/>
    <w:rsid w:val="004058FC"/>
    <w:rsid w:val="0040590E"/>
    <w:rsid w:val="00405921"/>
    <w:rsid w:val="00405A1A"/>
    <w:rsid w:val="00405ABF"/>
    <w:rsid w:val="00405C1A"/>
    <w:rsid w:val="00405C22"/>
    <w:rsid w:val="00405F3D"/>
    <w:rsid w:val="00405F8D"/>
    <w:rsid w:val="00406148"/>
    <w:rsid w:val="0040625E"/>
    <w:rsid w:val="00406305"/>
    <w:rsid w:val="004063C6"/>
    <w:rsid w:val="0040671C"/>
    <w:rsid w:val="00406764"/>
    <w:rsid w:val="00406793"/>
    <w:rsid w:val="0040694F"/>
    <w:rsid w:val="00406A2A"/>
    <w:rsid w:val="00406C57"/>
    <w:rsid w:val="00406F3F"/>
    <w:rsid w:val="0040709F"/>
    <w:rsid w:val="004071B8"/>
    <w:rsid w:val="00407236"/>
    <w:rsid w:val="0040725C"/>
    <w:rsid w:val="004074B5"/>
    <w:rsid w:val="004074C1"/>
    <w:rsid w:val="00407572"/>
    <w:rsid w:val="004075F0"/>
    <w:rsid w:val="0040773B"/>
    <w:rsid w:val="004077F1"/>
    <w:rsid w:val="00407895"/>
    <w:rsid w:val="00407B60"/>
    <w:rsid w:val="00407C49"/>
    <w:rsid w:val="00407DDB"/>
    <w:rsid w:val="00407E46"/>
    <w:rsid w:val="00407FE6"/>
    <w:rsid w:val="00410493"/>
    <w:rsid w:val="0041071B"/>
    <w:rsid w:val="00410810"/>
    <w:rsid w:val="00410AF0"/>
    <w:rsid w:val="00410B75"/>
    <w:rsid w:val="00410EB9"/>
    <w:rsid w:val="00410F19"/>
    <w:rsid w:val="00410F90"/>
    <w:rsid w:val="004111CD"/>
    <w:rsid w:val="0041138A"/>
    <w:rsid w:val="00411454"/>
    <w:rsid w:val="004114BA"/>
    <w:rsid w:val="0041165C"/>
    <w:rsid w:val="0041175D"/>
    <w:rsid w:val="00411898"/>
    <w:rsid w:val="004118A8"/>
    <w:rsid w:val="004118C7"/>
    <w:rsid w:val="004119F0"/>
    <w:rsid w:val="00411B08"/>
    <w:rsid w:val="00411C7F"/>
    <w:rsid w:val="00411CD7"/>
    <w:rsid w:val="00411D44"/>
    <w:rsid w:val="00411DF1"/>
    <w:rsid w:val="00412023"/>
    <w:rsid w:val="004121A6"/>
    <w:rsid w:val="004121F3"/>
    <w:rsid w:val="0041267C"/>
    <w:rsid w:val="0041286F"/>
    <w:rsid w:val="00412BF9"/>
    <w:rsid w:val="00412CB4"/>
    <w:rsid w:val="00412F64"/>
    <w:rsid w:val="0041308E"/>
    <w:rsid w:val="004132C4"/>
    <w:rsid w:val="00413513"/>
    <w:rsid w:val="004135DD"/>
    <w:rsid w:val="004135E0"/>
    <w:rsid w:val="004136CD"/>
    <w:rsid w:val="00413C45"/>
    <w:rsid w:val="00413E3D"/>
    <w:rsid w:val="00414020"/>
    <w:rsid w:val="00414106"/>
    <w:rsid w:val="00414160"/>
    <w:rsid w:val="00414187"/>
    <w:rsid w:val="0041434D"/>
    <w:rsid w:val="0041435C"/>
    <w:rsid w:val="0041440E"/>
    <w:rsid w:val="0041464D"/>
    <w:rsid w:val="00414664"/>
    <w:rsid w:val="0041468A"/>
    <w:rsid w:val="004148EF"/>
    <w:rsid w:val="00414973"/>
    <w:rsid w:val="00414C4E"/>
    <w:rsid w:val="00414C51"/>
    <w:rsid w:val="00414E24"/>
    <w:rsid w:val="00414E59"/>
    <w:rsid w:val="00414F64"/>
    <w:rsid w:val="0041501B"/>
    <w:rsid w:val="0041508A"/>
    <w:rsid w:val="00415236"/>
    <w:rsid w:val="0041549B"/>
    <w:rsid w:val="00415720"/>
    <w:rsid w:val="004158F9"/>
    <w:rsid w:val="00415CCB"/>
    <w:rsid w:val="00416124"/>
    <w:rsid w:val="00416127"/>
    <w:rsid w:val="004161BB"/>
    <w:rsid w:val="00416333"/>
    <w:rsid w:val="0041649F"/>
    <w:rsid w:val="00416739"/>
    <w:rsid w:val="00416960"/>
    <w:rsid w:val="00416985"/>
    <w:rsid w:val="004169C3"/>
    <w:rsid w:val="00416C6B"/>
    <w:rsid w:val="00416CD5"/>
    <w:rsid w:val="00416D35"/>
    <w:rsid w:val="00416D40"/>
    <w:rsid w:val="00416D4F"/>
    <w:rsid w:val="00416E2C"/>
    <w:rsid w:val="00416ED0"/>
    <w:rsid w:val="004170C1"/>
    <w:rsid w:val="0041721A"/>
    <w:rsid w:val="00417448"/>
    <w:rsid w:val="0041766A"/>
    <w:rsid w:val="004176FE"/>
    <w:rsid w:val="004177DC"/>
    <w:rsid w:val="0041780D"/>
    <w:rsid w:val="0041790E"/>
    <w:rsid w:val="00417953"/>
    <w:rsid w:val="00417973"/>
    <w:rsid w:val="00417A7C"/>
    <w:rsid w:val="00417A7D"/>
    <w:rsid w:val="00417C89"/>
    <w:rsid w:val="00417DC4"/>
    <w:rsid w:val="00417EB9"/>
    <w:rsid w:val="00417ECF"/>
    <w:rsid w:val="00417FF9"/>
    <w:rsid w:val="00420089"/>
    <w:rsid w:val="004201E8"/>
    <w:rsid w:val="00420330"/>
    <w:rsid w:val="004204E9"/>
    <w:rsid w:val="0042056F"/>
    <w:rsid w:val="0042063A"/>
    <w:rsid w:val="00420673"/>
    <w:rsid w:val="00420845"/>
    <w:rsid w:val="0042087E"/>
    <w:rsid w:val="00420D65"/>
    <w:rsid w:val="0042103B"/>
    <w:rsid w:val="00421071"/>
    <w:rsid w:val="00421220"/>
    <w:rsid w:val="0042126F"/>
    <w:rsid w:val="004212FD"/>
    <w:rsid w:val="00421346"/>
    <w:rsid w:val="004213BB"/>
    <w:rsid w:val="004215B0"/>
    <w:rsid w:val="004217D7"/>
    <w:rsid w:val="004217E8"/>
    <w:rsid w:val="00421A4B"/>
    <w:rsid w:val="00421AC1"/>
    <w:rsid w:val="00421CE3"/>
    <w:rsid w:val="00421E44"/>
    <w:rsid w:val="00422191"/>
    <w:rsid w:val="00422254"/>
    <w:rsid w:val="004222EB"/>
    <w:rsid w:val="00422349"/>
    <w:rsid w:val="00422451"/>
    <w:rsid w:val="004226BB"/>
    <w:rsid w:val="00422717"/>
    <w:rsid w:val="004228B7"/>
    <w:rsid w:val="004228C5"/>
    <w:rsid w:val="00422AC8"/>
    <w:rsid w:val="00422B8A"/>
    <w:rsid w:val="00422BC0"/>
    <w:rsid w:val="00422C3C"/>
    <w:rsid w:val="00422D7A"/>
    <w:rsid w:val="004231C9"/>
    <w:rsid w:val="00423242"/>
    <w:rsid w:val="004232BC"/>
    <w:rsid w:val="0042365A"/>
    <w:rsid w:val="0042370C"/>
    <w:rsid w:val="00423831"/>
    <w:rsid w:val="004239EA"/>
    <w:rsid w:val="00423B69"/>
    <w:rsid w:val="00423C96"/>
    <w:rsid w:val="00423F93"/>
    <w:rsid w:val="00424121"/>
    <w:rsid w:val="00424262"/>
    <w:rsid w:val="00424399"/>
    <w:rsid w:val="004244B9"/>
    <w:rsid w:val="00424732"/>
    <w:rsid w:val="004247E3"/>
    <w:rsid w:val="0042484E"/>
    <w:rsid w:val="00424B27"/>
    <w:rsid w:val="0042521A"/>
    <w:rsid w:val="0042529C"/>
    <w:rsid w:val="0042542A"/>
    <w:rsid w:val="004255EC"/>
    <w:rsid w:val="0042568F"/>
    <w:rsid w:val="0042576A"/>
    <w:rsid w:val="00425876"/>
    <w:rsid w:val="00425889"/>
    <w:rsid w:val="00425C99"/>
    <w:rsid w:val="00425CDE"/>
    <w:rsid w:val="00425E18"/>
    <w:rsid w:val="00425EA6"/>
    <w:rsid w:val="00425FE4"/>
    <w:rsid w:val="00426201"/>
    <w:rsid w:val="0042621C"/>
    <w:rsid w:val="004263B5"/>
    <w:rsid w:val="00426521"/>
    <w:rsid w:val="0042667B"/>
    <w:rsid w:val="004268D6"/>
    <w:rsid w:val="004268DB"/>
    <w:rsid w:val="00426925"/>
    <w:rsid w:val="00426995"/>
    <w:rsid w:val="004269AE"/>
    <w:rsid w:val="004269CE"/>
    <w:rsid w:val="00426A12"/>
    <w:rsid w:val="00426D28"/>
    <w:rsid w:val="00426D68"/>
    <w:rsid w:val="00427518"/>
    <w:rsid w:val="004275FD"/>
    <w:rsid w:val="0042772C"/>
    <w:rsid w:val="00427789"/>
    <w:rsid w:val="00427B03"/>
    <w:rsid w:val="00427C97"/>
    <w:rsid w:val="00427D59"/>
    <w:rsid w:val="00427D9A"/>
    <w:rsid w:val="00427F56"/>
    <w:rsid w:val="0043010F"/>
    <w:rsid w:val="0043015B"/>
    <w:rsid w:val="004305F7"/>
    <w:rsid w:val="0043061E"/>
    <w:rsid w:val="00430696"/>
    <w:rsid w:val="00430A6E"/>
    <w:rsid w:val="00430DE1"/>
    <w:rsid w:val="00430E59"/>
    <w:rsid w:val="00430EAE"/>
    <w:rsid w:val="00431090"/>
    <w:rsid w:val="004310D7"/>
    <w:rsid w:val="00431261"/>
    <w:rsid w:val="00431342"/>
    <w:rsid w:val="0043159B"/>
    <w:rsid w:val="00431DBC"/>
    <w:rsid w:val="0043201E"/>
    <w:rsid w:val="00432028"/>
    <w:rsid w:val="0043277D"/>
    <w:rsid w:val="0043281F"/>
    <w:rsid w:val="00432905"/>
    <w:rsid w:val="00432A8F"/>
    <w:rsid w:val="00432B4F"/>
    <w:rsid w:val="00432B99"/>
    <w:rsid w:val="00432C01"/>
    <w:rsid w:val="00432C79"/>
    <w:rsid w:val="00432CDC"/>
    <w:rsid w:val="00432E54"/>
    <w:rsid w:val="00432F83"/>
    <w:rsid w:val="00433237"/>
    <w:rsid w:val="0043351E"/>
    <w:rsid w:val="00433702"/>
    <w:rsid w:val="00433B8E"/>
    <w:rsid w:val="0043413D"/>
    <w:rsid w:val="00434388"/>
    <w:rsid w:val="00434555"/>
    <w:rsid w:val="004345D5"/>
    <w:rsid w:val="004345E8"/>
    <w:rsid w:val="004348E1"/>
    <w:rsid w:val="00434AEE"/>
    <w:rsid w:val="00434BED"/>
    <w:rsid w:val="00434C81"/>
    <w:rsid w:val="00434D57"/>
    <w:rsid w:val="00434DDD"/>
    <w:rsid w:val="00434DF5"/>
    <w:rsid w:val="00434E4A"/>
    <w:rsid w:val="0043524E"/>
    <w:rsid w:val="00435453"/>
    <w:rsid w:val="00435487"/>
    <w:rsid w:val="0043550B"/>
    <w:rsid w:val="0043561A"/>
    <w:rsid w:val="00435772"/>
    <w:rsid w:val="004358F5"/>
    <w:rsid w:val="0043595F"/>
    <w:rsid w:val="00435991"/>
    <w:rsid w:val="004359BE"/>
    <w:rsid w:val="00435BFB"/>
    <w:rsid w:val="00435C69"/>
    <w:rsid w:val="00435E00"/>
    <w:rsid w:val="00435E6B"/>
    <w:rsid w:val="00435E86"/>
    <w:rsid w:val="00435E8A"/>
    <w:rsid w:val="00435EA6"/>
    <w:rsid w:val="00435EE8"/>
    <w:rsid w:val="00436147"/>
    <w:rsid w:val="00436279"/>
    <w:rsid w:val="004362E2"/>
    <w:rsid w:val="004364A1"/>
    <w:rsid w:val="004365C3"/>
    <w:rsid w:val="00436603"/>
    <w:rsid w:val="00436625"/>
    <w:rsid w:val="00436953"/>
    <w:rsid w:val="00436BD5"/>
    <w:rsid w:val="004374A1"/>
    <w:rsid w:val="00437601"/>
    <w:rsid w:val="0043770B"/>
    <w:rsid w:val="00437797"/>
    <w:rsid w:val="0043783B"/>
    <w:rsid w:val="00437893"/>
    <w:rsid w:val="0044003B"/>
    <w:rsid w:val="00440156"/>
    <w:rsid w:val="00440382"/>
    <w:rsid w:val="00440475"/>
    <w:rsid w:val="00440585"/>
    <w:rsid w:val="004405E8"/>
    <w:rsid w:val="004406C1"/>
    <w:rsid w:val="004407A6"/>
    <w:rsid w:val="0044098C"/>
    <w:rsid w:val="00440A63"/>
    <w:rsid w:val="00440AFC"/>
    <w:rsid w:val="00440BC8"/>
    <w:rsid w:val="00440DBA"/>
    <w:rsid w:val="00440E5D"/>
    <w:rsid w:val="00440EB7"/>
    <w:rsid w:val="00440FC6"/>
    <w:rsid w:val="004413AD"/>
    <w:rsid w:val="004413B8"/>
    <w:rsid w:val="004413F9"/>
    <w:rsid w:val="004414A9"/>
    <w:rsid w:val="00441588"/>
    <w:rsid w:val="004418D9"/>
    <w:rsid w:val="00441CFC"/>
    <w:rsid w:val="00441F15"/>
    <w:rsid w:val="00441F6B"/>
    <w:rsid w:val="004421E4"/>
    <w:rsid w:val="00442304"/>
    <w:rsid w:val="00442316"/>
    <w:rsid w:val="00442366"/>
    <w:rsid w:val="004424A5"/>
    <w:rsid w:val="00442647"/>
    <w:rsid w:val="004427A5"/>
    <w:rsid w:val="00442856"/>
    <w:rsid w:val="00442972"/>
    <w:rsid w:val="00442A46"/>
    <w:rsid w:val="00442C8D"/>
    <w:rsid w:val="00442F97"/>
    <w:rsid w:val="00443184"/>
    <w:rsid w:val="00443327"/>
    <w:rsid w:val="00443347"/>
    <w:rsid w:val="00443503"/>
    <w:rsid w:val="0044361F"/>
    <w:rsid w:val="0044374D"/>
    <w:rsid w:val="00443813"/>
    <w:rsid w:val="004438E7"/>
    <w:rsid w:val="00443920"/>
    <w:rsid w:val="00443B9D"/>
    <w:rsid w:val="00443D58"/>
    <w:rsid w:val="00443DC3"/>
    <w:rsid w:val="00443E04"/>
    <w:rsid w:val="004442E0"/>
    <w:rsid w:val="00444727"/>
    <w:rsid w:val="00444AE2"/>
    <w:rsid w:val="00444DD7"/>
    <w:rsid w:val="00445125"/>
    <w:rsid w:val="0044571C"/>
    <w:rsid w:val="0044591C"/>
    <w:rsid w:val="004459A8"/>
    <w:rsid w:val="00445A6A"/>
    <w:rsid w:val="00445A94"/>
    <w:rsid w:val="00445AFE"/>
    <w:rsid w:val="00445D13"/>
    <w:rsid w:val="00445E80"/>
    <w:rsid w:val="00445FCB"/>
    <w:rsid w:val="004460D7"/>
    <w:rsid w:val="0044612E"/>
    <w:rsid w:val="0044625A"/>
    <w:rsid w:val="00446410"/>
    <w:rsid w:val="004464D4"/>
    <w:rsid w:val="00446694"/>
    <w:rsid w:val="00446761"/>
    <w:rsid w:val="00446AD2"/>
    <w:rsid w:val="00446B27"/>
    <w:rsid w:val="00446D4B"/>
    <w:rsid w:val="00446E10"/>
    <w:rsid w:val="0044719E"/>
    <w:rsid w:val="0044736A"/>
    <w:rsid w:val="00447796"/>
    <w:rsid w:val="004477FD"/>
    <w:rsid w:val="00447867"/>
    <w:rsid w:val="004478DA"/>
    <w:rsid w:val="00447B93"/>
    <w:rsid w:val="00447D14"/>
    <w:rsid w:val="00447D99"/>
    <w:rsid w:val="00447DE1"/>
    <w:rsid w:val="00447ED5"/>
    <w:rsid w:val="00447F16"/>
    <w:rsid w:val="00450050"/>
    <w:rsid w:val="00450251"/>
    <w:rsid w:val="0045041C"/>
    <w:rsid w:val="00450479"/>
    <w:rsid w:val="004504AA"/>
    <w:rsid w:val="004506CD"/>
    <w:rsid w:val="004506FA"/>
    <w:rsid w:val="0045096F"/>
    <w:rsid w:val="00450A94"/>
    <w:rsid w:val="00450B66"/>
    <w:rsid w:val="00450B67"/>
    <w:rsid w:val="00450D79"/>
    <w:rsid w:val="00451010"/>
    <w:rsid w:val="0045108D"/>
    <w:rsid w:val="004510DB"/>
    <w:rsid w:val="00451322"/>
    <w:rsid w:val="0045135A"/>
    <w:rsid w:val="0045158C"/>
    <w:rsid w:val="00451648"/>
    <w:rsid w:val="00451656"/>
    <w:rsid w:val="0045180A"/>
    <w:rsid w:val="004518F2"/>
    <w:rsid w:val="004519B4"/>
    <w:rsid w:val="00451C77"/>
    <w:rsid w:val="00451CC1"/>
    <w:rsid w:val="00452024"/>
    <w:rsid w:val="004520D8"/>
    <w:rsid w:val="00452118"/>
    <w:rsid w:val="004521B6"/>
    <w:rsid w:val="0045220B"/>
    <w:rsid w:val="004522C1"/>
    <w:rsid w:val="0045241C"/>
    <w:rsid w:val="00452746"/>
    <w:rsid w:val="004528C1"/>
    <w:rsid w:val="004529BD"/>
    <w:rsid w:val="00452A0A"/>
    <w:rsid w:val="00452B12"/>
    <w:rsid w:val="00452B7C"/>
    <w:rsid w:val="00452B87"/>
    <w:rsid w:val="00452F54"/>
    <w:rsid w:val="00452FD0"/>
    <w:rsid w:val="00453006"/>
    <w:rsid w:val="0045312B"/>
    <w:rsid w:val="0045315F"/>
    <w:rsid w:val="00453184"/>
    <w:rsid w:val="004531ED"/>
    <w:rsid w:val="0045323E"/>
    <w:rsid w:val="00453571"/>
    <w:rsid w:val="00453632"/>
    <w:rsid w:val="00453C28"/>
    <w:rsid w:val="00453E21"/>
    <w:rsid w:val="00453E22"/>
    <w:rsid w:val="0045407A"/>
    <w:rsid w:val="00454190"/>
    <w:rsid w:val="00454214"/>
    <w:rsid w:val="0045439F"/>
    <w:rsid w:val="00454554"/>
    <w:rsid w:val="004545DE"/>
    <w:rsid w:val="00454636"/>
    <w:rsid w:val="00454701"/>
    <w:rsid w:val="00454755"/>
    <w:rsid w:val="004547C5"/>
    <w:rsid w:val="00454803"/>
    <w:rsid w:val="00454840"/>
    <w:rsid w:val="00454859"/>
    <w:rsid w:val="00454911"/>
    <w:rsid w:val="00454A0B"/>
    <w:rsid w:val="00454A16"/>
    <w:rsid w:val="00454ADB"/>
    <w:rsid w:val="00454B1A"/>
    <w:rsid w:val="00454C1B"/>
    <w:rsid w:val="00454D48"/>
    <w:rsid w:val="00455137"/>
    <w:rsid w:val="0045514A"/>
    <w:rsid w:val="004554C2"/>
    <w:rsid w:val="00455591"/>
    <w:rsid w:val="00455637"/>
    <w:rsid w:val="00455A4B"/>
    <w:rsid w:val="00455BDF"/>
    <w:rsid w:val="00455D2C"/>
    <w:rsid w:val="00455D55"/>
    <w:rsid w:val="00455E24"/>
    <w:rsid w:val="0045604B"/>
    <w:rsid w:val="004560C2"/>
    <w:rsid w:val="0045619B"/>
    <w:rsid w:val="00456231"/>
    <w:rsid w:val="004563A2"/>
    <w:rsid w:val="00456875"/>
    <w:rsid w:val="004568EE"/>
    <w:rsid w:val="00456A56"/>
    <w:rsid w:val="00456A79"/>
    <w:rsid w:val="00456BF9"/>
    <w:rsid w:val="00456C82"/>
    <w:rsid w:val="00456D53"/>
    <w:rsid w:val="0045729B"/>
    <w:rsid w:val="004573D2"/>
    <w:rsid w:val="00457468"/>
    <w:rsid w:val="004575EC"/>
    <w:rsid w:val="0045764C"/>
    <w:rsid w:val="0045772A"/>
    <w:rsid w:val="004577BE"/>
    <w:rsid w:val="004577C5"/>
    <w:rsid w:val="0045782E"/>
    <w:rsid w:val="00457957"/>
    <w:rsid w:val="00457B53"/>
    <w:rsid w:val="00457D73"/>
    <w:rsid w:val="00457D74"/>
    <w:rsid w:val="00457E50"/>
    <w:rsid w:val="00457EAF"/>
    <w:rsid w:val="00457F42"/>
    <w:rsid w:val="00457F97"/>
    <w:rsid w:val="004601B0"/>
    <w:rsid w:val="004602DF"/>
    <w:rsid w:val="0046049C"/>
    <w:rsid w:val="004604B8"/>
    <w:rsid w:val="004604F1"/>
    <w:rsid w:val="00460791"/>
    <w:rsid w:val="00460913"/>
    <w:rsid w:val="00460EBB"/>
    <w:rsid w:val="00460F0A"/>
    <w:rsid w:val="00460FB7"/>
    <w:rsid w:val="00460FCA"/>
    <w:rsid w:val="00461022"/>
    <w:rsid w:val="004611B7"/>
    <w:rsid w:val="004613E0"/>
    <w:rsid w:val="00461636"/>
    <w:rsid w:val="004617BB"/>
    <w:rsid w:val="00461988"/>
    <w:rsid w:val="00461C56"/>
    <w:rsid w:val="00461E1F"/>
    <w:rsid w:val="00461F38"/>
    <w:rsid w:val="00462076"/>
    <w:rsid w:val="0046234F"/>
    <w:rsid w:val="0046252C"/>
    <w:rsid w:val="00462589"/>
    <w:rsid w:val="00462665"/>
    <w:rsid w:val="0046277B"/>
    <w:rsid w:val="004627A2"/>
    <w:rsid w:val="0046293E"/>
    <w:rsid w:val="00462B71"/>
    <w:rsid w:val="00462BC0"/>
    <w:rsid w:val="00462C0F"/>
    <w:rsid w:val="00462DA2"/>
    <w:rsid w:val="00462FE0"/>
    <w:rsid w:val="00463121"/>
    <w:rsid w:val="004631B9"/>
    <w:rsid w:val="00463399"/>
    <w:rsid w:val="004635A5"/>
    <w:rsid w:val="00463644"/>
    <w:rsid w:val="00463960"/>
    <w:rsid w:val="00463964"/>
    <w:rsid w:val="00463A6D"/>
    <w:rsid w:val="00463C3C"/>
    <w:rsid w:val="00463E01"/>
    <w:rsid w:val="00463E68"/>
    <w:rsid w:val="00463E95"/>
    <w:rsid w:val="00464111"/>
    <w:rsid w:val="004643B0"/>
    <w:rsid w:val="00464528"/>
    <w:rsid w:val="00464722"/>
    <w:rsid w:val="004647C0"/>
    <w:rsid w:val="00464B3D"/>
    <w:rsid w:val="00464DC8"/>
    <w:rsid w:val="00464F7E"/>
    <w:rsid w:val="0046506C"/>
    <w:rsid w:val="0046506D"/>
    <w:rsid w:val="00465077"/>
    <w:rsid w:val="0046549C"/>
    <w:rsid w:val="004654D6"/>
    <w:rsid w:val="00465576"/>
    <w:rsid w:val="004655BA"/>
    <w:rsid w:val="0046565A"/>
    <w:rsid w:val="00465709"/>
    <w:rsid w:val="00465B16"/>
    <w:rsid w:val="00465FB2"/>
    <w:rsid w:val="004660BD"/>
    <w:rsid w:val="00466107"/>
    <w:rsid w:val="00466177"/>
    <w:rsid w:val="00466410"/>
    <w:rsid w:val="004664A6"/>
    <w:rsid w:val="004665EA"/>
    <w:rsid w:val="00466A0C"/>
    <w:rsid w:val="00466BB9"/>
    <w:rsid w:val="00466BF0"/>
    <w:rsid w:val="00466D13"/>
    <w:rsid w:val="004672BC"/>
    <w:rsid w:val="00467422"/>
    <w:rsid w:val="00467738"/>
    <w:rsid w:val="004677F1"/>
    <w:rsid w:val="0046784E"/>
    <w:rsid w:val="00467959"/>
    <w:rsid w:val="00467A58"/>
    <w:rsid w:val="00467B78"/>
    <w:rsid w:val="00467DE0"/>
    <w:rsid w:val="00467E2F"/>
    <w:rsid w:val="00467EBB"/>
    <w:rsid w:val="00470076"/>
    <w:rsid w:val="004702B3"/>
    <w:rsid w:val="0047035E"/>
    <w:rsid w:val="00470395"/>
    <w:rsid w:val="0047050E"/>
    <w:rsid w:val="00470E4C"/>
    <w:rsid w:val="00470EF9"/>
    <w:rsid w:val="00470F21"/>
    <w:rsid w:val="004711E8"/>
    <w:rsid w:val="0047132C"/>
    <w:rsid w:val="004713AD"/>
    <w:rsid w:val="00471747"/>
    <w:rsid w:val="004719C5"/>
    <w:rsid w:val="004719D9"/>
    <w:rsid w:val="00471CFE"/>
    <w:rsid w:val="00471EFE"/>
    <w:rsid w:val="00471F5C"/>
    <w:rsid w:val="00471F5E"/>
    <w:rsid w:val="00472056"/>
    <w:rsid w:val="00472118"/>
    <w:rsid w:val="004721D6"/>
    <w:rsid w:val="00472388"/>
    <w:rsid w:val="0047251A"/>
    <w:rsid w:val="00472543"/>
    <w:rsid w:val="00472575"/>
    <w:rsid w:val="004725AC"/>
    <w:rsid w:val="00472735"/>
    <w:rsid w:val="004728C8"/>
    <w:rsid w:val="004728ED"/>
    <w:rsid w:val="0047291A"/>
    <w:rsid w:val="00472E15"/>
    <w:rsid w:val="00472EC9"/>
    <w:rsid w:val="00472FE7"/>
    <w:rsid w:val="00473090"/>
    <w:rsid w:val="004730C9"/>
    <w:rsid w:val="00473166"/>
    <w:rsid w:val="00473444"/>
    <w:rsid w:val="004735DB"/>
    <w:rsid w:val="004736DE"/>
    <w:rsid w:val="00473983"/>
    <w:rsid w:val="004740A8"/>
    <w:rsid w:val="00474155"/>
    <w:rsid w:val="0047427B"/>
    <w:rsid w:val="00474345"/>
    <w:rsid w:val="004743E8"/>
    <w:rsid w:val="0047441E"/>
    <w:rsid w:val="00474426"/>
    <w:rsid w:val="0047449D"/>
    <w:rsid w:val="004744A7"/>
    <w:rsid w:val="00474566"/>
    <w:rsid w:val="00474680"/>
    <w:rsid w:val="004747D1"/>
    <w:rsid w:val="004748E0"/>
    <w:rsid w:val="0047493E"/>
    <w:rsid w:val="00474B3C"/>
    <w:rsid w:val="00474BA8"/>
    <w:rsid w:val="00474C13"/>
    <w:rsid w:val="00474D23"/>
    <w:rsid w:val="004755FF"/>
    <w:rsid w:val="004758C5"/>
    <w:rsid w:val="004759C4"/>
    <w:rsid w:val="00475A9F"/>
    <w:rsid w:val="00475AB5"/>
    <w:rsid w:val="00475BAA"/>
    <w:rsid w:val="00475D3D"/>
    <w:rsid w:val="00475D84"/>
    <w:rsid w:val="00475E15"/>
    <w:rsid w:val="00475E21"/>
    <w:rsid w:val="004766ED"/>
    <w:rsid w:val="004767BF"/>
    <w:rsid w:val="004768EC"/>
    <w:rsid w:val="00476917"/>
    <w:rsid w:val="0047694C"/>
    <w:rsid w:val="00476AB9"/>
    <w:rsid w:val="00476C2C"/>
    <w:rsid w:val="00476ECD"/>
    <w:rsid w:val="00477162"/>
    <w:rsid w:val="004775D2"/>
    <w:rsid w:val="004776C7"/>
    <w:rsid w:val="0047777B"/>
    <w:rsid w:val="00477807"/>
    <w:rsid w:val="00477893"/>
    <w:rsid w:val="00477BC0"/>
    <w:rsid w:val="00477CE9"/>
    <w:rsid w:val="00477DFA"/>
    <w:rsid w:val="00477E31"/>
    <w:rsid w:val="00477E5F"/>
    <w:rsid w:val="00477EF5"/>
    <w:rsid w:val="00477F3D"/>
    <w:rsid w:val="00477FDC"/>
    <w:rsid w:val="004802D4"/>
    <w:rsid w:val="004802E9"/>
    <w:rsid w:val="0048042F"/>
    <w:rsid w:val="004804E9"/>
    <w:rsid w:val="00480513"/>
    <w:rsid w:val="004808B4"/>
    <w:rsid w:val="004809DD"/>
    <w:rsid w:val="00480A17"/>
    <w:rsid w:val="00480EA9"/>
    <w:rsid w:val="00480F9D"/>
    <w:rsid w:val="00480FFC"/>
    <w:rsid w:val="00481077"/>
    <w:rsid w:val="00481163"/>
    <w:rsid w:val="004811A5"/>
    <w:rsid w:val="004811C4"/>
    <w:rsid w:val="00481428"/>
    <w:rsid w:val="004814BF"/>
    <w:rsid w:val="004816B4"/>
    <w:rsid w:val="00481745"/>
    <w:rsid w:val="004817FA"/>
    <w:rsid w:val="0048183E"/>
    <w:rsid w:val="00481892"/>
    <w:rsid w:val="0048192C"/>
    <w:rsid w:val="00481C5A"/>
    <w:rsid w:val="00481C65"/>
    <w:rsid w:val="00481D9B"/>
    <w:rsid w:val="00481EEA"/>
    <w:rsid w:val="00482156"/>
    <w:rsid w:val="00482472"/>
    <w:rsid w:val="00482506"/>
    <w:rsid w:val="0048274A"/>
    <w:rsid w:val="00482910"/>
    <w:rsid w:val="004829BF"/>
    <w:rsid w:val="00482A59"/>
    <w:rsid w:val="00482C23"/>
    <w:rsid w:val="00482C2D"/>
    <w:rsid w:val="00482C43"/>
    <w:rsid w:val="00482DF6"/>
    <w:rsid w:val="00482EA6"/>
    <w:rsid w:val="00482EFB"/>
    <w:rsid w:val="00482FCC"/>
    <w:rsid w:val="00483020"/>
    <w:rsid w:val="00483070"/>
    <w:rsid w:val="004831A7"/>
    <w:rsid w:val="004832EA"/>
    <w:rsid w:val="0048334A"/>
    <w:rsid w:val="0048341A"/>
    <w:rsid w:val="00483655"/>
    <w:rsid w:val="00483668"/>
    <w:rsid w:val="00483732"/>
    <w:rsid w:val="0048375D"/>
    <w:rsid w:val="004838D1"/>
    <w:rsid w:val="00483968"/>
    <w:rsid w:val="00483AC5"/>
    <w:rsid w:val="00483B67"/>
    <w:rsid w:val="00483EFE"/>
    <w:rsid w:val="00483F0D"/>
    <w:rsid w:val="00483FA6"/>
    <w:rsid w:val="004843EB"/>
    <w:rsid w:val="00484608"/>
    <w:rsid w:val="00484B87"/>
    <w:rsid w:val="00484CDB"/>
    <w:rsid w:val="00484EB6"/>
    <w:rsid w:val="00485044"/>
    <w:rsid w:val="00485114"/>
    <w:rsid w:val="0048518A"/>
    <w:rsid w:val="004851AC"/>
    <w:rsid w:val="004851F7"/>
    <w:rsid w:val="004852B1"/>
    <w:rsid w:val="0048562A"/>
    <w:rsid w:val="00485705"/>
    <w:rsid w:val="004857C9"/>
    <w:rsid w:val="004858FB"/>
    <w:rsid w:val="00485A30"/>
    <w:rsid w:val="00485AB9"/>
    <w:rsid w:val="00485B8D"/>
    <w:rsid w:val="00485C32"/>
    <w:rsid w:val="00485DA2"/>
    <w:rsid w:val="0048648A"/>
    <w:rsid w:val="004866B1"/>
    <w:rsid w:val="0048680D"/>
    <w:rsid w:val="00486822"/>
    <w:rsid w:val="00486A11"/>
    <w:rsid w:val="00486BD3"/>
    <w:rsid w:val="00486C00"/>
    <w:rsid w:val="00486EA3"/>
    <w:rsid w:val="00486F1C"/>
    <w:rsid w:val="00487290"/>
    <w:rsid w:val="004872AD"/>
    <w:rsid w:val="00487352"/>
    <w:rsid w:val="00487536"/>
    <w:rsid w:val="0048759B"/>
    <w:rsid w:val="0048761E"/>
    <w:rsid w:val="00487810"/>
    <w:rsid w:val="00487C2D"/>
    <w:rsid w:val="00487C83"/>
    <w:rsid w:val="00487D18"/>
    <w:rsid w:val="00487F96"/>
    <w:rsid w:val="00490009"/>
    <w:rsid w:val="004901BC"/>
    <w:rsid w:val="00490527"/>
    <w:rsid w:val="004905C2"/>
    <w:rsid w:val="00490631"/>
    <w:rsid w:val="0049070E"/>
    <w:rsid w:val="0049083E"/>
    <w:rsid w:val="00490B9B"/>
    <w:rsid w:val="00490C72"/>
    <w:rsid w:val="004911EA"/>
    <w:rsid w:val="0049139E"/>
    <w:rsid w:val="004914E3"/>
    <w:rsid w:val="004915D8"/>
    <w:rsid w:val="0049162C"/>
    <w:rsid w:val="00491637"/>
    <w:rsid w:val="004916EC"/>
    <w:rsid w:val="004918BA"/>
    <w:rsid w:val="00491CE9"/>
    <w:rsid w:val="00491D8B"/>
    <w:rsid w:val="00491D97"/>
    <w:rsid w:val="00491E10"/>
    <w:rsid w:val="00491F7D"/>
    <w:rsid w:val="00492014"/>
    <w:rsid w:val="004923CF"/>
    <w:rsid w:val="00492472"/>
    <w:rsid w:val="004925FB"/>
    <w:rsid w:val="00492667"/>
    <w:rsid w:val="00492698"/>
    <w:rsid w:val="00492910"/>
    <w:rsid w:val="00492C0C"/>
    <w:rsid w:val="004930F1"/>
    <w:rsid w:val="00493207"/>
    <w:rsid w:val="00493227"/>
    <w:rsid w:val="00493385"/>
    <w:rsid w:val="004933E5"/>
    <w:rsid w:val="0049357B"/>
    <w:rsid w:val="00493A73"/>
    <w:rsid w:val="00493C50"/>
    <w:rsid w:val="00493E25"/>
    <w:rsid w:val="00493E33"/>
    <w:rsid w:val="00494017"/>
    <w:rsid w:val="004941A9"/>
    <w:rsid w:val="0049424A"/>
    <w:rsid w:val="00494299"/>
    <w:rsid w:val="004942D1"/>
    <w:rsid w:val="004945AC"/>
    <w:rsid w:val="004948AB"/>
    <w:rsid w:val="00494A27"/>
    <w:rsid w:val="00494A87"/>
    <w:rsid w:val="00494CB3"/>
    <w:rsid w:val="00494F24"/>
    <w:rsid w:val="00494F84"/>
    <w:rsid w:val="00495016"/>
    <w:rsid w:val="004951E3"/>
    <w:rsid w:val="004952E6"/>
    <w:rsid w:val="00495331"/>
    <w:rsid w:val="0049550A"/>
    <w:rsid w:val="0049565D"/>
    <w:rsid w:val="004958AC"/>
    <w:rsid w:val="004959C0"/>
    <w:rsid w:val="00495B59"/>
    <w:rsid w:val="00495C27"/>
    <w:rsid w:val="00495DBE"/>
    <w:rsid w:val="00495DDC"/>
    <w:rsid w:val="004963BE"/>
    <w:rsid w:val="00496467"/>
    <w:rsid w:val="0049647C"/>
    <w:rsid w:val="00496511"/>
    <w:rsid w:val="00496574"/>
    <w:rsid w:val="00496628"/>
    <w:rsid w:val="00496696"/>
    <w:rsid w:val="00496878"/>
    <w:rsid w:val="004968AA"/>
    <w:rsid w:val="004968D5"/>
    <w:rsid w:val="004968EE"/>
    <w:rsid w:val="00496A48"/>
    <w:rsid w:val="00496C43"/>
    <w:rsid w:val="00496E82"/>
    <w:rsid w:val="00496EE9"/>
    <w:rsid w:val="00497232"/>
    <w:rsid w:val="00497347"/>
    <w:rsid w:val="00497695"/>
    <w:rsid w:val="004976C6"/>
    <w:rsid w:val="00497A9A"/>
    <w:rsid w:val="00497F4C"/>
    <w:rsid w:val="00497F72"/>
    <w:rsid w:val="004A035E"/>
    <w:rsid w:val="004A0400"/>
    <w:rsid w:val="004A04D8"/>
    <w:rsid w:val="004A0578"/>
    <w:rsid w:val="004A0720"/>
    <w:rsid w:val="004A0D2A"/>
    <w:rsid w:val="004A1204"/>
    <w:rsid w:val="004A142C"/>
    <w:rsid w:val="004A14CB"/>
    <w:rsid w:val="004A17DF"/>
    <w:rsid w:val="004A192B"/>
    <w:rsid w:val="004A1D3B"/>
    <w:rsid w:val="004A242C"/>
    <w:rsid w:val="004A24D9"/>
    <w:rsid w:val="004A27E3"/>
    <w:rsid w:val="004A2944"/>
    <w:rsid w:val="004A2C57"/>
    <w:rsid w:val="004A30C9"/>
    <w:rsid w:val="004A3125"/>
    <w:rsid w:val="004A3128"/>
    <w:rsid w:val="004A318E"/>
    <w:rsid w:val="004A31E2"/>
    <w:rsid w:val="004A3255"/>
    <w:rsid w:val="004A3385"/>
    <w:rsid w:val="004A342E"/>
    <w:rsid w:val="004A3479"/>
    <w:rsid w:val="004A34A9"/>
    <w:rsid w:val="004A34B1"/>
    <w:rsid w:val="004A34F3"/>
    <w:rsid w:val="004A35DE"/>
    <w:rsid w:val="004A3621"/>
    <w:rsid w:val="004A399B"/>
    <w:rsid w:val="004A3CCD"/>
    <w:rsid w:val="004A3E7D"/>
    <w:rsid w:val="004A3E97"/>
    <w:rsid w:val="004A3FAD"/>
    <w:rsid w:val="004A3FC1"/>
    <w:rsid w:val="004A3FCE"/>
    <w:rsid w:val="004A4258"/>
    <w:rsid w:val="004A434D"/>
    <w:rsid w:val="004A44FB"/>
    <w:rsid w:val="004A4A14"/>
    <w:rsid w:val="004A4B35"/>
    <w:rsid w:val="004A4D04"/>
    <w:rsid w:val="004A4D5D"/>
    <w:rsid w:val="004A4D80"/>
    <w:rsid w:val="004A4EE9"/>
    <w:rsid w:val="004A52B6"/>
    <w:rsid w:val="004A5333"/>
    <w:rsid w:val="004A54F3"/>
    <w:rsid w:val="004A54FE"/>
    <w:rsid w:val="004A5553"/>
    <w:rsid w:val="004A557D"/>
    <w:rsid w:val="004A5827"/>
    <w:rsid w:val="004A5B14"/>
    <w:rsid w:val="004A5D7A"/>
    <w:rsid w:val="004A5EC6"/>
    <w:rsid w:val="004A5FEA"/>
    <w:rsid w:val="004A61FE"/>
    <w:rsid w:val="004A6436"/>
    <w:rsid w:val="004A66AD"/>
    <w:rsid w:val="004A69DB"/>
    <w:rsid w:val="004A69F0"/>
    <w:rsid w:val="004A6ABF"/>
    <w:rsid w:val="004A7700"/>
    <w:rsid w:val="004A7728"/>
    <w:rsid w:val="004A7840"/>
    <w:rsid w:val="004A7B26"/>
    <w:rsid w:val="004B01B4"/>
    <w:rsid w:val="004B01C6"/>
    <w:rsid w:val="004B01CD"/>
    <w:rsid w:val="004B0220"/>
    <w:rsid w:val="004B0332"/>
    <w:rsid w:val="004B04C8"/>
    <w:rsid w:val="004B05B7"/>
    <w:rsid w:val="004B07E3"/>
    <w:rsid w:val="004B09C6"/>
    <w:rsid w:val="004B0A77"/>
    <w:rsid w:val="004B0AE2"/>
    <w:rsid w:val="004B0D0F"/>
    <w:rsid w:val="004B0D3C"/>
    <w:rsid w:val="004B0D60"/>
    <w:rsid w:val="004B0E06"/>
    <w:rsid w:val="004B0E65"/>
    <w:rsid w:val="004B1067"/>
    <w:rsid w:val="004B1165"/>
    <w:rsid w:val="004B1404"/>
    <w:rsid w:val="004B140C"/>
    <w:rsid w:val="004B154E"/>
    <w:rsid w:val="004B191D"/>
    <w:rsid w:val="004B1984"/>
    <w:rsid w:val="004B1B98"/>
    <w:rsid w:val="004B1D69"/>
    <w:rsid w:val="004B1EA5"/>
    <w:rsid w:val="004B2081"/>
    <w:rsid w:val="004B20AC"/>
    <w:rsid w:val="004B2173"/>
    <w:rsid w:val="004B21A8"/>
    <w:rsid w:val="004B224E"/>
    <w:rsid w:val="004B2360"/>
    <w:rsid w:val="004B2524"/>
    <w:rsid w:val="004B253B"/>
    <w:rsid w:val="004B257E"/>
    <w:rsid w:val="004B2A7F"/>
    <w:rsid w:val="004B2AC2"/>
    <w:rsid w:val="004B2AE9"/>
    <w:rsid w:val="004B2BED"/>
    <w:rsid w:val="004B2D24"/>
    <w:rsid w:val="004B2EBB"/>
    <w:rsid w:val="004B3158"/>
    <w:rsid w:val="004B3168"/>
    <w:rsid w:val="004B37A0"/>
    <w:rsid w:val="004B37E5"/>
    <w:rsid w:val="004B3B11"/>
    <w:rsid w:val="004B4055"/>
    <w:rsid w:val="004B42A7"/>
    <w:rsid w:val="004B42BF"/>
    <w:rsid w:val="004B433E"/>
    <w:rsid w:val="004B43D6"/>
    <w:rsid w:val="004B45BA"/>
    <w:rsid w:val="004B45C2"/>
    <w:rsid w:val="004B48C0"/>
    <w:rsid w:val="004B4952"/>
    <w:rsid w:val="004B497D"/>
    <w:rsid w:val="004B4A08"/>
    <w:rsid w:val="004B4CD4"/>
    <w:rsid w:val="004B4DF8"/>
    <w:rsid w:val="004B4E28"/>
    <w:rsid w:val="004B4EB1"/>
    <w:rsid w:val="004B4EBF"/>
    <w:rsid w:val="004B5113"/>
    <w:rsid w:val="004B51CA"/>
    <w:rsid w:val="004B553E"/>
    <w:rsid w:val="004B554F"/>
    <w:rsid w:val="004B55D3"/>
    <w:rsid w:val="004B567D"/>
    <w:rsid w:val="004B579C"/>
    <w:rsid w:val="004B57FA"/>
    <w:rsid w:val="004B5A14"/>
    <w:rsid w:val="004B5BA5"/>
    <w:rsid w:val="004B5BAC"/>
    <w:rsid w:val="004B5BFA"/>
    <w:rsid w:val="004B5D03"/>
    <w:rsid w:val="004B5D0E"/>
    <w:rsid w:val="004B5D6C"/>
    <w:rsid w:val="004B6185"/>
    <w:rsid w:val="004B6297"/>
    <w:rsid w:val="004B62BE"/>
    <w:rsid w:val="004B64B3"/>
    <w:rsid w:val="004B64B7"/>
    <w:rsid w:val="004B661F"/>
    <w:rsid w:val="004B664F"/>
    <w:rsid w:val="004B66B6"/>
    <w:rsid w:val="004B6844"/>
    <w:rsid w:val="004B69F0"/>
    <w:rsid w:val="004B6A3C"/>
    <w:rsid w:val="004B6A54"/>
    <w:rsid w:val="004B6B15"/>
    <w:rsid w:val="004B7007"/>
    <w:rsid w:val="004B70D3"/>
    <w:rsid w:val="004B7111"/>
    <w:rsid w:val="004B727E"/>
    <w:rsid w:val="004B732A"/>
    <w:rsid w:val="004B73A0"/>
    <w:rsid w:val="004B7620"/>
    <w:rsid w:val="004B78D8"/>
    <w:rsid w:val="004B78F0"/>
    <w:rsid w:val="004B7973"/>
    <w:rsid w:val="004B7A89"/>
    <w:rsid w:val="004B7D25"/>
    <w:rsid w:val="004B7E72"/>
    <w:rsid w:val="004B7E7A"/>
    <w:rsid w:val="004B7ED5"/>
    <w:rsid w:val="004C0217"/>
    <w:rsid w:val="004C0230"/>
    <w:rsid w:val="004C0287"/>
    <w:rsid w:val="004C0480"/>
    <w:rsid w:val="004C0532"/>
    <w:rsid w:val="004C07E1"/>
    <w:rsid w:val="004C0EA1"/>
    <w:rsid w:val="004C1286"/>
    <w:rsid w:val="004C12DB"/>
    <w:rsid w:val="004C1608"/>
    <w:rsid w:val="004C1619"/>
    <w:rsid w:val="004C1623"/>
    <w:rsid w:val="004C18D7"/>
    <w:rsid w:val="004C1C0E"/>
    <w:rsid w:val="004C1CD2"/>
    <w:rsid w:val="004C1D36"/>
    <w:rsid w:val="004C1D7C"/>
    <w:rsid w:val="004C2034"/>
    <w:rsid w:val="004C2203"/>
    <w:rsid w:val="004C235C"/>
    <w:rsid w:val="004C2685"/>
    <w:rsid w:val="004C2A3F"/>
    <w:rsid w:val="004C2A4D"/>
    <w:rsid w:val="004C2A5C"/>
    <w:rsid w:val="004C2AA9"/>
    <w:rsid w:val="004C2D2B"/>
    <w:rsid w:val="004C2E8F"/>
    <w:rsid w:val="004C3285"/>
    <w:rsid w:val="004C33E2"/>
    <w:rsid w:val="004C3AAD"/>
    <w:rsid w:val="004C3BDB"/>
    <w:rsid w:val="004C3D2D"/>
    <w:rsid w:val="004C3DF7"/>
    <w:rsid w:val="004C3E3D"/>
    <w:rsid w:val="004C40AF"/>
    <w:rsid w:val="004C4109"/>
    <w:rsid w:val="004C4187"/>
    <w:rsid w:val="004C43DE"/>
    <w:rsid w:val="004C4560"/>
    <w:rsid w:val="004C4621"/>
    <w:rsid w:val="004C4693"/>
    <w:rsid w:val="004C469F"/>
    <w:rsid w:val="004C46A9"/>
    <w:rsid w:val="004C4968"/>
    <w:rsid w:val="004C4A35"/>
    <w:rsid w:val="004C4B21"/>
    <w:rsid w:val="004C4C4E"/>
    <w:rsid w:val="004C4CA6"/>
    <w:rsid w:val="004C4E9F"/>
    <w:rsid w:val="004C4F74"/>
    <w:rsid w:val="004C500C"/>
    <w:rsid w:val="004C507F"/>
    <w:rsid w:val="004C50AC"/>
    <w:rsid w:val="004C5163"/>
    <w:rsid w:val="004C5356"/>
    <w:rsid w:val="004C53E4"/>
    <w:rsid w:val="004C550A"/>
    <w:rsid w:val="004C57DA"/>
    <w:rsid w:val="004C58D1"/>
    <w:rsid w:val="004C59AB"/>
    <w:rsid w:val="004C5A66"/>
    <w:rsid w:val="004C5A9D"/>
    <w:rsid w:val="004C5B41"/>
    <w:rsid w:val="004C5BD9"/>
    <w:rsid w:val="004C5F3F"/>
    <w:rsid w:val="004C6389"/>
    <w:rsid w:val="004C63EA"/>
    <w:rsid w:val="004C6503"/>
    <w:rsid w:val="004C6523"/>
    <w:rsid w:val="004C6780"/>
    <w:rsid w:val="004C67BA"/>
    <w:rsid w:val="004C6961"/>
    <w:rsid w:val="004C6B93"/>
    <w:rsid w:val="004C6CBF"/>
    <w:rsid w:val="004C6D15"/>
    <w:rsid w:val="004C6F0D"/>
    <w:rsid w:val="004C6F3B"/>
    <w:rsid w:val="004C718E"/>
    <w:rsid w:val="004C74C6"/>
    <w:rsid w:val="004C74D4"/>
    <w:rsid w:val="004C7A48"/>
    <w:rsid w:val="004C7C1F"/>
    <w:rsid w:val="004C7D68"/>
    <w:rsid w:val="004C7E55"/>
    <w:rsid w:val="004C7F13"/>
    <w:rsid w:val="004C7FCE"/>
    <w:rsid w:val="004D0032"/>
    <w:rsid w:val="004D0037"/>
    <w:rsid w:val="004D0114"/>
    <w:rsid w:val="004D0120"/>
    <w:rsid w:val="004D012A"/>
    <w:rsid w:val="004D01FC"/>
    <w:rsid w:val="004D0352"/>
    <w:rsid w:val="004D0605"/>
    <w:rsid w:val="004D0934"/>
    <w:rsid w:val="004D0B01"/>
    <w:rsid w:val="004D0B40"/>
    <w:rsid w:val="004D0D81"/>
    <w:rsid w:val="004D0DE5"/>
    <w:rsid w:val="004D0E2E"/>
    <w:rsid w:val="004D0F03"/>
    <w:rsid w:val="004D10A3"/>
    <w:rsid w:val="004D1415"/>
    <w:rsid w:val="004D142F"/>
    <w:rsid w:val="004D1444"/>
    <w:rsid w:val="004D15FA"/>
    <w:rsid w:val="004D1653"/>
    <w:rsid w:val="004D18BA"/>
    <w:rsid w:val="004D193A"/>
    <w:rsid w:val="004D1AA5"/>
    <w:rsid w:val="004D1B48"/>
    <w:rsid w:val="004D1B68"/>
    <w:rsid w:val="004D1BF4"/>
    <w:rsid w:val="004D1CA7"/>
    <w:rsid w:val="004D1D13"/>
    <w:rsid w:val="004D1D21"/>
    <w:rsid w:val="004D1D35"/>
    <w:rsid w:val="004D1D52"/>
    <w:rsid w:val="004D1FCD"/>
    <w:rsid w:val="004D1FFF"/>
    <w:rsid w:val="004D216D"/>
    <w:rsid w:val="004D25B2"/>
    <w:rsid w:val="004D266A"/>
    <w:rsid w:val="004D2681"/>
    <w:rsid w:val="004D2709"/>
    <w:rsid w:val="004D2731"/>
    <w:rsid w:val="004D27C3"/>
    <w:rsid w:val="004D2BF2"/>
    <w:rsid w:val="004D2CE1"/>
    <w:rsid w:val="004D2D3C"/>
    <w:rsid w:val="004D30B7"/>
    <w:rsid w:val="004D31FB"/>
    <w:rsid w:val="004D32E7"/>
    <w:rsid w:val="004D3377"/>
    <w:rsid w:val="004D3487"/>
    <w:rsid w:val="004D353E"/>
    <w:rsid w:val="004D37CA"/>
    <w:rsid w:val="004D3A96"/>
    <w:rsid w:val="004D3AA8"/>
    <w:rsid w:val="004D3B1D"/>
    <w:rsid w:val="004D3BA8"/>
    <w:rsid w:val="004D3CC0"/>
    <w:rsid w:val="004D3DE9"/>
    <w:rsid w:val="004D3E3D"/>
    <w:rsid w:val="004D3E51"/>
    <w:rsid w:val="004D3EB9"/>
    <w:rsid w:val="004D3FF5"/>
    <w:rsid w:val="004D403C"/>
    <w:rsid w:val="004D426B"/>
    <w:rsid w:val="004D44F1"/>
    <w:rsid w:val="004D45DD"/>
    <w:rsid w:val="004D4930"/>
    <w:rsid w:val="004D4A21"/>
    <w:rsid w:val="004D4EAF"/>
    <w:rsid w:val="004D5388"/>
    <w:rsid w:val="004D53AB"/>
    <w:rsid w:val="004D56EC"/>
    <w:rsid w:val="004D5AD3"/>
    <w:rsid w:val="004D5AD9"/>
    <w:rsid w:val="004D5C4B"/>
    <w:rsid w:val="004D5F21"/>
    <w:rsid w:val="004D609E"/>
    <w:rsid w:val="004D629A"/>
    <w:rsid w:val="004D650D"/>
    <w:rsid w:val="004D690E"/>
    <w:rsid w:val="004D6972"/>
    <w:rsid w:val="004D6A14"/>
    <w:rsid w:val="004D6C68"/>
    <w:rsid w:val="004D6C70"/>
    <w:rsid w:val="004D70AF"/>
    <w:rsid w:val="004D70E3"/>
    <w:rsid w:val="004D70F1"/>
    <w:rsid w:val="004D7142"/>
    <w:rsid w:val="004D717B"/>
    <w:rsid w:val="004D721D"/>
    <w:rsid w:val="004D726C"/>
    <w:rsid w:val="004D72FE"/>
    <w:rsid w:val="004D73C9"/>
    <w:rsid w:val="004D74BA"/>
    <w:rsid w:val="004D74CD"/>
    <w:rsid w:val="004D762F"/>
    <w:rsid w:val="004D7644"/>
    <w:rsid w:val="004D7675"/>
    <w:rsid w:val="004D7694"/>
    <w:rsid w:val="004D792F"/>
    <w:rsid w:val="004D793E"/>
    <w:rsid w:val="004D79EF"/>
    <w:rsid w:val="004D7AA7"/>
    <w:rsid w:val="004D7AC2"/>
    <w:rsid w:val="004D7E02"/>
    <w:rsid w:val="004D7EE4"/>
    <w:rsid w:val="004E000C"/>
    <w:rsid w:val="004E021C"/>
    <w:rsid w:val="004E0297"/>
    <w:rsid w:val="004E0501"/>
    <w:rsid w:val="004E0987"/>
    <w:rsid w:val="004E09A8"/>
    <w:rsid w:val="004E0A28"/>
    <w:rsid w:val="004E0BEF"/>
    <w:rsid w:val="004E0DBF"/>
    <w:rsid w:val="004E0F73"/>
    <w:rsid w:val="004E101B"/>
    <w:rsid w:val="004E11D1"/>
    <w:rsid w:val="004E11D7"/>
    <w:rsid w:val="004E11E7"/>
    <w:rsid w:val="004E1332"/>
    <w:rsid w:val="004E1385"/>
    <w:rsid w:val="004E142F"/>
    <w:rsid w:val="004E149A"/>
    <w:rsid w:val="004E16DF"/>
    <w:rsid w:val="004E17C9"/>
    <w:rsid w:val="004E18EB"/>
    <w:rsid w:val="004E1C70"/>
    <w:rsid w:val="004E1D35"/>
    <w:rsid w:val="004E1D37"/>
    <w:rsid w:val="004E1DE3"/>
    <w:rsid w:val="004E1EEC"/>
    <w:rsid w:val="004E233B"/>
    <w:rsid w:val="004E24EC"/>
    <w:rsid w:val="004E2525"/>
    <w:rsid w:val="004E26FE"/>
    <w:rsid w:val="004E271D"/>
    <w:rsid w:val="004E2803"/>
    <w:rsid w:val="004E29E6"/>
    <w:rsid w:val="004E2BCC"/>
    <w:rsid w:val="004E30BF"/>
    <w:rsid w:val="004E32BC"/>
    <w:rsid w:val="004E359A"/>
    <w:rsid w:val="004E3628"/>
    <w:rsid w:val="004E36A5"/>
    <w:rsid w:val="004E38E2"/>
    <w:rsid w:val="004E3905"/>
    <w:rsid w:val="004E3BD9"/>
    <w:rsid w:val="004E3D39"/>
    <w:rsid w:val="004E3EF5"/>
    <w:rsid w:val="004E41B4"/>
    <w:rsid w:val="004E42D5"/>
    <w:rsid w:val="004E441A"/>
    <w:rsid w:val="004E4721"/>
    <w:rsid w:val="004E4953"/>
    <w:rsid w:val="004E4B7D"/>
    <w:rsid w:val="004E4CBE"/>
    <w:rsid w:val="004E4DAA"/>
    <w:rsid w:val="004E5122"/>
    <w:rsid w:val="004E53C9"/>
    <w:rsid w:val="004E53F8"/>
    <w:rsid w:val="004E55FA"/>
    <w:rsid w:val="004E56F6"/>
    <w:rsid w:val="004E58B9"/>
    <w:rsid w:val="004E5B4E"/>
    <w:rsid w:val="004E5B9B"/>
    <w:rsid w:val="004E5D86"/>
    <w:rsid w:val="004E5E19"/>
    <w:rsid w:val="004E5EF2"/>
    <w:rsid w:val="004E5F07"/>
    <w:rsid w:val="004E5F0F"/>
    <w:rsid w:val="004E603D"/>
    <w:rsid w:val="004E608A"/>
    <w:rsid w:val="004E6097"/>
    <w:rsid w:val="004E61F6"/>
    <w:rsid w:val="004E6313"/>
    <w:rsid w:val="004E6331"/>
    <w:rsid w:val="004E63C1"/>
    <w:rsid w:val="004E6584"/>
    <w:rsid w:val="004E6642"/>
    <w:rsid w:val="004E67E2"/>
    <w:rsid w:val="004E6904"/>
    <w:rsid w:val="004E6953"/>
    <w:rsid w:val="004E6CC7"/>
    <w:rsid w:val="004E6DC3"/>
    <w:rsid w:val="004E6DF6"/>
    <w:rsid w:val="004E6E58"/>
    <w:rsid w:val="004E6FF8"/>
    <w:rsid w:val="004E707D"/>
    <w:rsid w:val="004E7395"/>
    <w:rsid w:val="004E768B"/>
    <w:rsid w:val="004E772B"/>
    <w:rsid w:val="004E77F4"/>
    <w:rsid w:val="004E7B2B"/>
    <w:rsid w:val="004E7B43"/>
    <w:rsid w:val="004E7D00"/>
    <w:rsid w:val="004F0008"/>
    <w:rsid w:val="004F0120"/>
    <w:rsid w:val="004F01E3"/>
    <w:rsid w:val="004F02DB"/>
    <w:rsid w:val="004F02DD"/>
    <w:rsid w:val="004F0498"/>
    <w:rsid w:val="004F04B1"/>
    <w:rsid w:val="004F04C9"/>
    <w:rsid w:val="004F0A3D"/>
    <w:rsid w:val="004F0BFF"/>
    <w:rsid w:val="004F0FA3"/>
    <w:rsid w:val="004F1354"/>
    <w:rsid w:val="004F1482"/>
    <w:rsid w:val="004F1545"/>
    <w:rsid w:val="004F1637"/>
    <w:rsid w:val="004F192E"/>
    <w:rsid w:val="004F1984"/>
    <w:rsid w:val="004F1A11"/>
    <w:rsid w:val="004F1AB8"/>
    <w:rsid w:val="004F1C8A"/>
    <w:rsid w:val="004F1CA7"/>
    <w:rsid w:val="004F1F08"/>
    <w:rsid w:val="004F20C0"/>
    <w:rsid w:val="004F20DC"/>
    <w:rsid w:val="004F227D"/>
    <w:rsid w:val="004F2518"/>
    <w:rsid w:val="004F25D8"/>
    <w:rsid w:val="004F29BF"/>
    <w:rsid w:val="004F2A5F"/>
    <w:rsid w:val="004F2BD2"/>
    <w:rsid w:val="004F2C6E"/>
    <w:rsid w:val="004F2CC4"/>
    <w:rsid w:val="004F2D90"/>
    <w:rsid w:val="004F2D95"/>
    <w:rsid w:val="004F2D9C"/>
    <w:rsid w:val="004F2E8D"/>
    <w:rsid w:val="004F2F34"/>
    <w:rsid w:val="004F2F7E"/>
    <w:rsid w:val="004F2F7F"/>
    <w:rsid w:val="004F310C"/>
    <w:rsid w:val="004F3125"/>
    <w:rsid w:val="004F31E7"/>
    <w:rsid w:val="004F32D2"/>
    <w:rsid w:val="004F362D"/>
    <w:rsid w:val="004F3795"/>
    <w:rsid w:val="004F3918"/>
    <w:rsid w:val="004F3937"/>
    <w:rsid w:val="004F397A"/>
    <w:rsid w:val="004F39A4"/>
    <w:rsid w:val="004F3A14"/>
    <w:rsid w:val="004F3A4F"/>
    <w:rsid w:val="004F3BEC"/>
    <w:rsid w:val="004F3C3F"/>
    <w:rsid w:val="004F3ECF"/>
    <w:rsid w:val="004F4125"/>
    <w:rsid w:val="004F4438"/>
    <w:rsid w:val="004F45AA"/>
    <w:rsid w:val="004F464F"/>
    <w:rsid w:val="004F46FB"/>
    <w:rsid w:val="004F47A8"/>
    <w:rsid w:val="004F48A6"/>
    <w:rsid w:val="004F48DB"/>
    <w:rsid w:val="004F4990"/>
    <w:rsid w:val="004F4A25"/>
    <w:rsid w:val="004F4BCB"/>
    <w:rsid w:val="004F4EB7"/>
    <w:rsid w:val="004F4ED3"/>
    <w:rsid w:val="004F4EEA"/>
    <w:rsid w:val="004F4F2E"/>
    <w:rsid w:val="004F50C1"/>
    <w:rsid w:val="004F5129"/>
    <w:rsid w:val="004F5383"/>
    <w:rsid w:val="004F5419"/>
    <w:rsid w:val="004F5564"/>
    <w:rsid w:val="004F55D2"/>
    <w:rsid w:val="004F572B"/>
    <w:rsid w:val="004F58A8"/>
    <w:rsid w:val="004F5D3A"/>
    <w:rsid w:val="004F5F80"/>
    <w:rsid w:val="004F6101"/>
    <w:rsid w:val="004F61AC"/>
    <w:rsid w:val="004F6352"/>
    <w:rsid w:val="004F65B0"/>
    <w:rsid w:val="004F6609"/>
    <w:rsid w:val="004F667F"/>
    <w:rsid w:val="004F67D9"/>
    <w:rsid w:val="004F6ABD"/>
    <w:rsid w:val="004F7099"/>
    <w:rsid w:val="004F70AC"/>
    <w:rsid w:val="004F73FE"/>
    <w:rsid w:val="004F7478"/>
    <w:rsid w:val="004F74F0"/>
    <w:rsid w:val="004F788D"/>
    <w:rsid w:val="004F7D1D"/>
    <w:rsid w:val="004F7D54"/>
    <w:rsid w:val="004F7DCB"/>
    <w:rsid w:val="00500158"/>
    <w:rsid w:val="00500524"/>
    <w:rsid w:val="005005D1"/>
    <w:rsid w:val="0050061C"/>
    <w:rsid w:val="0050067A"/>
    <w:rsid w:val="00500CA8"/>
    <w:rsid w:val="005010AC"/>
    <w:rsid w:val="00501170"/>
    <w:rsid w:val="00501A7A"/>
    <w:rsid w:val="00501B20"/>
    <w:rsid w:val="00501FDD"/>
    <w:rsid w:val="0050206C"/>
    <w:rsid w:val="005021F9"/>
    <w:rsid w:val="005022A9"/>
    <w:rsid w:val="005022DC"/>
    <w:rsid w:val="00502389"/>
    <w:rsid w:val="0050261C"/>
    <w:rsid w:val="0050265C"/>
    <w:rsid w:val="005027B4"/>
    <w:rsid w:val="005027E5"/>
    <w:rsid w:val="005028F2"/>
    <w:rsid w:val="0050290F"/>
    <w:rsid w:val="00502924"/>
    <w:rsid w:val="00502A5C"/>
    <w:rsid w:val="00502ADA"/>
    <w:rsid w:val="00502AE8"/>
    <w:rsid w:val="00502FD3"/>
    <w:rsid w:val="0050314E"/>
    <w:rsid w:val="00503160"/>
    <w:rsid w:val="00503240"/>
    <w:rsid w:val="0050343B"/>
    <w:rsid w:val="0050384A"/>
    <w:rsid w:val="00503AD0"/>
    <w:rsid w:val="00503B61"/>
    <w:rsid w:val="00503F21"/>
    <w:rsid w:val="00504056"/>
    <w:rsid w:val="00504367"/>
    <w:rsid w:val="005043FF"/>
    <w:rsid w:val="00504BFB"/>
    <w:rsid w:val="00504FE1"/>
    <w:rsid w:val="00504FF1"/>
    <w:rsid w:val="00505089"/>
    <w:rsid w:val="005050F1"/>
    <w:rsid w:val="00505236"/>
    <w:rsid w:val="00505352"/>
    <w:rsid w:val="00505601"/>
    <w:rsid w:val="005056B6"/>
    <w:rsid w:val="005057B4"/>
    <w:rsid w:val="00505839"/>
    <w:rsid w:val="00505927"/>
    <w:rsid w:val="005059E4"/>
    <w:rsid w:val="00505BF6"/>
    <w:rsid w:val="00505C0A"/>
    <w:rsid w:val="00505E1E"/>
    <w:rsid w:val="00505E3C"/>
    <w:rsid w:val="00505F71"/>
    <w:rsid w:val="00506217"/>
    <w:rsid w:val="0050642E"/>
    <w:rsid w:val="0050662B"/>
    <w:rsid w:val="00506849"/>
    <w:rsid w:val="0050694A"/>
    <w:rsid w:val="00506DE4"/>
    <w:rsid w:val="00506E2C"/>
    <w:rsid w:val="00506EF0"/>
    <w:rsid w:val="00507189"/>
    <w:rsid w:val="00507226"/>
    <w:rsid w:val="0050726F"/>
    <w:rsid w:val="005072F4"/>
    <w:rsid w:val="0050764D"/>
    <w:rsid w:val="0050776A"/>
    <w:rsid w:val="00507905"/>
    <w:rsid w:val="005079EF"/>
    <w:rsid w:val="0051008D"/>
    <w:rsid w:val="005101B0"/>
    <w:rsid w:val="005101C4"/>
    <w:rsid w:val="00510323"/>
    <w:rsid w:val="005103AE"/>
    <w:rsid w:val="00510651"/>
    <w:rsid w:val="005106A2"/>
    <w:rsid w:val="00510889"/>
    <w:rsid w:val="00510890"/>
    <w:rsid w:val="00510A24"/>
    <w:rsid w:val="00510B09"/>
    <w:rsid w:val="00510B87"/>
    <w:rsid w:val="00510B9A"/>
    <w:rsid w:val="00510BD5"/>
    <w:rsid w:val="00510FE6"/>
    <w:rsid w:val="00510FF5"/>
    <w:rsid w:val="0051108F"/>
    <w:rsid w:val="00511202"/>
    <w:rsid w:val="0051124B"/>
    <w:rsid w:val="005113A9"/>
    <w:rsid w:val="005113C4"/>
    <w:rsid w:val="0051144F"/>
    <w:rsid w:val="005115B8"/>
    <w:rsid w:val="005116CE"/>
    <w:rsid w:val="005116FF"/>
    <w:rsid w:val="00511911"/>
    <w:rsid w:val="00511962"/>
    <w:rsid w:val="00511DE8"/>
    <w:rsid w:val="005120A4"/>
    <w:rsid w:val="0051232E"/>
    <w:rsid w:val="0051240F"/>
    <w:rsid w:val="0051259F"/>
    <w:rsid w:val="00512771"/>
    <w:rsid w:val="0051285F"/>
    <w:rsid w:val="005129B7"/>
    <w:rsid w:val="00512A7A"/>
    <w:rsid w:val="00512C3D"/>
    <w:rsid w:val="00512C86"/>
    <w:rsid w:val="00513116"/>
    <w:rsid w:val="0051320F"/>
    <w:rsid w:val="0051323A"/>
    <w:rsid w:val="005135D7"/>
    <w:rsid w:val="00513854"/>
    <w:rsid w:val="005138CD"/>
    <w:rsid w:val="0051394C"/>
    <w:rsid w:val="005139DF"/>
    <w:rsid w:val="00513BFC"/>
    <w:rsid w:val="00513E5A"/>
    <w:rsid w:val="00513FBC"/>
    <w:rsid w:val="005142B3"/>
    <w:rsid w:val="00514698"/>
    <w:rsid w:val="005146EA"/>
    <w:rsid w:val="00514771"/>
    <w:rsid w:val="00514A7A"/>
    <w:rsid w:val="00514AE4"/>
    <w:rsid w:val="00514B2A"/>
    <w:rsid w:val="00514B7C"/>
    <w:rsid w:val="00514B84"/>
    <w:rsid w:val="00514CEC"/>
    <w:rsid w:val="00514D17"/>
    <w:rsid w:val="00514D31"/>
    <w:rsid w:val="00514DA3"/>
    <w:rsid w:val="00514E4A"/>
    <w:rsid w:val="00514E8C"/>
    <w:rsid w:val="00514FB4"/>
    <w:rsid w:val="0051508B"/>
    <w:rsid w:val="005150A5"/>
    <w:rsid w:val="00515269"/>
    <w:rsid w:val="0051533F"/>
    <w:rsid w:val="00515872"/>
    <w:rsid w:val="005159BC"/>
    <w:rsid w:val="00515A33"/>
    <w:rsid w:val="00515A79"/>
    <w:rsid w:val="00515AC8"/>
    <w:rsid w:val="00515BAA"/>
    <w:rsid w:val="005164FB"/>
    <w:rsid w:val="0051665E"/>
    <w:rsid w:val="00516678"/>
    <w:rsid w:val="005166B2"/>
    <w:rsid w:val="0051688C"/>
    <w:rsid w:val="00516916"/>
    <w:rsid w:val="00516D30"/>
    <w:rsid w:val="00516D6B"/>
    <w:rsid w:val="00516E49"/>
    <w:rsid w:val="00516E5C"/>
    <w:rsid w:val="00516E7B"/>
    <w:rsid w:val="00516FEC"/>
    <w:rsid w:val="005170C5"/>
    <w:rsid w:val="005170D6"/>
    <w:rsid w:val="00517276"/>
    <w:rsid w:val="005174BF"/>
    <w:rsid w:val="0051763B"/>
    <w:rsid w:val="00517902"/>
    <w:rsid w:val="00517A38"/>
    <w:rsid w:val="00517B7E"/>
    <w:rsid w:val="00517C3B"/>
    <w:rsid w:val="00517C4F"/>
    <w:rsid w:val="00517DB4"/>
    <w:rsid w:val="00517E1E"/>
    <w:rsid w:val="005203AE"/>
    <w:rsid w:val="00520561"/>
    <w:rsid w:val="0052074F"/>
    <w:rsid w:val="0052093F"/>
    <w:rsid w:val="00520967"/>
    <w:rsid w:val="00520ABF"/>
    <w:rsid w:val="00520B37"/>
    <w:rsid w:val="00520B7F"/>
    <w:rsid w:val="00520DB2"/>
    <w:rsid w:val="00520DCB"/>
    <w:rsid w:val="00520E24"/>
    <w:rsid w:val="005212AA"/>
    <w:rsid w:val="005212C9"/>
    <w:rsid w:val="0052162B"/>
    <w:rsid w:val="00521686"/>
    <w:rsid w:val="005216E1"/>
    <w:rsid w:val="0052179D"/>
    <w:rsid w:val="00521A35"/>
    <w:rsid w:val="00521AD7"/>
    <w:rsid w:val="00521B45"/>
    <w:rsid w:val="00521E06"/>
    <w:rsid w:val="00521F7B"/>
    <w:rsid w:val="0052201F"/>
    <w:rsid w:val="0052238A"/>
    <w:rsid w:val="005223E0"/>
    <w:rsid w:val="00522412"/>
    <w:rsid w:val="005225A1"/>
    <w:rsid w:val="005225A9"/>
    <w:rsid w:val="00522759"/>
    <w:rsid w:val="0052286F"/>
    <w:rsid w:val="00522876"/>
    <w:rsid w:val="005228FA"/>
    <w:rsid w:val="00522AA2"/>
    <w:rsid w:val="00522B65"/>
    <w:rsid w:val="00522C54"/>
    <w:rsid w:val="00522CB5"/>
    <w:rsid w:val="00522D40"/>
    <w:rsid w:val="00522E8C"/>
    <w:rsid w:val="00523267"/>
    <w:rsid w:val="0052330C"/>
    <w:rsid w:val="00523509"/>
    <w:rsid w:val="0052358F"/>
    <w:rsid w:val="005235D4"/>
    <w:rsid w:val="0052381A"/>
    <w:rsid w:val="00523864"/>
    <w:rsid w:val="00523B4D"/>
    <w:rsid w:val="00523BA4"/>
    <w:rsid w:val="00523C77"/>
    <w:rsid w:val="00523D13"/>
    <w:rsid w:val="00523D1A"/>
    <w:rsid w:val="00523DAA"/>
    <w:rsid w:val="00523DDE"/>
    <w:rsid w:val="0052405E"/>
    <w:rsid w:val="005241F9"/>
    <w:rsid w:val="00524331"/>
    <w:rsid w:val="0052441D"/>
    <w:rsid w:val="005247F9"/>
    <w:rsid w:val="0052499A"/>
    <w:rsid w:val="005249C3"/>
    <w:rsid w:val="00524AB5"/>
    <w:rsid w:val="00524BDB"/>
    <w:rsid w:val="00524E04"/>
    <w:rsid w:val="00524FFF"/>
    <w:rsid w:val="00525239"/>
    <w:rsid w:val="0052526C"/>
    <w:rsid w:val="00525405"/>
    <w:rsid w:val="0052554E"/>
    <w:rsid w:val="00525591"/>
    <w:rsid w:val="0052577E"/>
    <w:rsid w:val="00525CFC"/>
    <w:rsid w:val="00525E7A"/>
    <w:rsid w:val="00526004"/>
    <w:rsid w:val="005260DB"/>
    <w:rsid w:val="0052610A"/>
    <w:rsid w:val="0052646D"/>
    <w:rsid w:val="005264DE"/>
    <w:rsid w:val="00526681"/>
    <w:rsid w:val="005267E2"/>
    <w:rsid w:val="00526DDC"/>
    <w:rsid w:val="00526EBC"/>
    <w:rsid w:val="00526FD3"/>
    <w:rsid w:val="005274A6"/>
    <w:rsid w:val="00527C33"/>
    <w:rsid w:val="00527F38"/>
    <w:rsid w:val="005300B1"/>
    <w:rsid w:val="0053015F"/>
    <w:rsid w:val="00530257"/>
    <w:rsid w:val="00530372"/>
    <w:rsid w:val="00530551"/>
    <w:rsid w:val="00530714"/>
    <w:rsid w:val="00530865"/>
    <w:rsid w:val="005308BB"/>
    <w:rsid w:val="005308CA"/>
    <w:rsid w:val="00530B02"/>
    <w:rsid w:val="00530BB1"/>
    <w:rsid w:val="00530E56"/>
    <w:rsid w:val="00530E6F"/>
    <w:rsid w:val="005310A1"/>
    <w:rsid w:val="005310BC"/>
    <w:rsid w:val="00531530"/>
    <w:rsid w:val="00531565"/>
    <w:rsid w:val="00531737"/>
    <w:rsid w:val="0053195A"/>
    <w:rsid w:val="00531B14"/>
    <w:rsid w:val="00531F10"/>
    <w:rsid w:val="00531F9E"/>
    <w:rsid w:val="005320B8"/>
    <w:rsid w:val="005321E1"/>
    <w:rsid w:val="005321E5"/>
    <w:rsid w:val="0053236F"/>
    <w:rsid w:val="00532476"/>
    <w:rsid w:val="00532664"/>
    <w:rsid w:val="0053269A"/>
    <w:rsid w:val="005328CB"/>
    <w:rsid w:val="0053323C"/>
    <w:rsid w:val="00533A1A"/>
    <w:rsid w:val="00533A63"/>
    <w:rsid w:val="00533F0E"/>
    <w:rsid w:val="00534068"/>
    <w:rsid w:val="005340E0"/>
    <w:rsid w:val="005343C1"/>
    <w:rsid w:val="0053441A"/>
    <w:rsid w:val="00534473"/>
    <w:rsid w:val="00534515"/>
    <w:rsid w:val="005346F7"/>
    <w:rsid w:val="00534710"/>
    <w:rsid w:val="005347B6"/>
    <w:rsid w:val="005348C8"/>
    <w:rsid w:val="005348F4"/>
    <w:rsid w:val="00534A50"/>
    <w:rsid w:val="00534B14"/>
    <w:rsid w:val="00534D9F"/>
    <w:rsid w:val="00534E6D"/>
    <w:rsid w:val="00534E73"/>
    <w:rsid w:val="00534F0A"/>
    <w:rsid w:val="00534F1D"/>
    <w:rsid w:val="00534F4D"/>
    <w:rsid w:val="00535144"/>
    <w:rsid w:val="0053521E"/>
    <w:rsid w:val="005353A8"/>
    <w:rsid w:val="005355D9"/>
    <w:rsid w:val="00535675"/>
    <w:rsid w:val="005356EF"/>
    <w:rsid w:val="005359C8"/>
    <w:rsid w:val="00535A31"/>
    <w:rsid w:val="00535B5E"/>
    <w:rsid w:val="00535B97"/>
    <w:rsid w:val="00535BE8"/>
    <w:rsid w:val="00535E63"/>
    <w:rsid w:val="0053622B"/>
    <w:rsid w:val="005362E7"/>
    <w:rsid w:val="0053631C"/>
    <w:rsid w:val="00536474"/>
    <w:rsid w:val="00536511"/>
    <w:rsid w:val="00536605"/>
    <w:rsid w:val="005369DD"/>
    <w:rsid w:val="00536B0F"/>
    <w:rsid w:val="00536CD0"/>
    <w:rsid w:val="00536E79"/>
    <w:rsid w:val="00536F5E"/>
    <w:rsid w:val="00536F87"/>
    <w:rsid w:val="005371C6"/>
    <w:rsid w:val="0053748E"/>
    <w:rsid w:val="00537885"/>
    <w:rsid w:val="005379F8"/>
    <w:rsid w:val="00537A5C"/>
    <w:rsid w:val="00537CA1"/>
    <w:rsid w:val="00537FAD"/>
    <w:rsid w:val="005400AC"/>
    <w:rsid w:val="0054015F"/>
    <w:rsid w:val="0054044D"/>
    <w:rsid w:val="00540688"/>
    <w:rsid w:val="005407FA"/>
    <w:rsid w:val="0054082D"/>
    <w:rsid w:val="0054083F"/>
    <w:rsid w:val="00540A0D"/>
    <w:rsid w:val="00540A7E"/>
    <w:rsid w:val="00540B39"/>
    <w:rsid w:val="00540F59"/>
    <w:rsid w:val="005411A8"/>
    <w:rsid w:val="00541307"/>
    <w:rsid w:val="00541465"/>
    <w:rsid w:val="005415E5"/>
    <w:rsid w:val="0054173E"/>
    <w:rsid w:val="005418F5"/>
    <w:rsid w:val="00541B50"/>
    <w:rsid w:val="00541C54"/>
    <w:rsid w:val="00541DEA"/>
    <w:rsid w:val="0054201F"/>
    <w:rsid w:val="0054218F"/>
    <w:rsid w:val="005421DF"/>
    <w:rsid w:val="00542231"/>
    <w:rsid w:val="0054236C"/>
    <w:rsid w:val="005423D8"/>
    <w:rsid w:val="0054246C"/>
    <w:rsid w:val="0054266C"/>
    <w:rsid w:val="0054269E"/>
    <w:rsid w:val="005426AD"/>
    <w:rsid w:val="00542747"/>
    <w:rsid w:val="005427B8"/>
    <w:rsid w:val="00542AEA"/>
    <w:rsid w:val="00542C71"/>
    <w:rsid w:val="00542D16"/>
    <w:rsid w:val="00542EAE"/>
    <w:rsid w:val="005430AD"/>
    <w:rsid w:val="00543275"/>
    <w:rsid w:val="00543354"/>
    <w:rsid w:val="0054342A"/>
    <w:rsid w:val="005436A2"/>
    <w:rsid w:val="005439C9"/>
    <w:rsid w:val="00543AB2"/>
    <w:rsid w:val="00543DD9"/>
    <w:rsid w:val="00543F34"/>
    <w:rsid w:val="005440AF"/>
    <w:rsid w:val="005441DA"/>
    <w:rsid w:val="0054420A"/>
    <w:rsid w:val="00544425"/>
    <w:rsid w:val="005444EA"/>
    <w:rsid w:val="0054480B"/>
    <w:rsid w:val="00544854"/>
    <w:rsid w:val="005448C2"/>
    <w:rsid w:val="005449CC"/>
    <w:rsid w:val="00544BF9"/>
    <w:rsid w:val="00544FC7"/>
    <w:rsid w:val="0054504B"/>
    <w:rsid w:val="005451F5"/>
    <w:rsid w:val="00545CB7"/>
    <w:rsid w:val="00545E5A"/>
    <w:rsid w:val="00545F47"/>
    <w:rsid w:val="00546271"/>
    <w:rsid w:val="005463D5"/>
    <w:rsid w:val="00546564"/>
    <w:rsid w:val="00546624"/>
    <w:rsid w:val="00546769"/>
    <w:rsid w:val="0054678A"/>
    <w:rsid w:val="00546906"/>
    <w:rsid w:val="00546A37"/>
    <w:rsid w:val="00546B04"/>
    <w:rsid w:val="00546BC9"/>
    <w:rsid w:val="00546CFE"/>
    <w:rsid w:val="00546FC3"/>
    <w:rsid w:val="00546FCF"/>
    <w:rsid w:val="005470A0"/>
    <w:rsid w:val="0054722F"/>
    <w:rsid w:val="00547285"/>
    <w:rsid w:val="005472AE"/>
    <w:rsid w:val="00547422"/>
    <w:rsid w:val="005474B8"/>
    <w:rsid w:val="00547556"/>
    <w:rsid w:val="00547593"/>
    <w:rsid w:val="005476A4"/>
    <w:rsid w:val="00547748"/>
    <w:rsid w:val="0054785D"/>
    <w:rsid w:val="00547A09"/>
    <w:rsid w:val="00547A29"/>
    <w:rsid w:val="00547A41"/>
    <w:rsid w:val="00547AB4"/>
    <w:rsid w:val="00547C6B"/>
    <w:rsid w:val="00547FBB"/>
    <w:rsid w:val="005500C3"/>
    <w:rsid w:val="0055043E"/>
    <w:rsid w:val="0055044A"/>
    <w:rsid w:val="005504BF"/>
    <w:rsid w:val="00550535"/>
    <w:rsid w:val="0055057D"/>
    <w:rsid w:val="00550728"/>
    <w:rsid w:val="00550784"/>
    <w:rsid w:val="005507CD"/>
    <w:rsid w:val="00550938"/>
    <w:rsid w:val="0055099E"/>
    <w:rsid w:val="00550B10"/>
    <w:rsid w:val="00550B16"/>
    <w:rsid w:val="00550D7A"/>
    <w:rsid w:val="00550DA2"/>
    <w:rsid w:val="00550EB1"/>
    <w:rsid w:val="00550F36"/>
    <w:rsid w:val="00550FDC"/>
    <w:rsid w:val="005511E7"/>
    <w:rsid w:val="005513DD"/>
    <w:rsid w:val="00551561"/>
    <w:rsid w:val="00551672"/>
    <w:rsid w:val="00551C06"/>
    <w:rsid w:val="00551D2C"/>
    <w:rsid w:val="00551F6A"/>
    <w:rsid w:val="00551F94"/>
    <w:rsid w:val="00552064"/>
    <w:rsid w:val="005525D5"/>
    <w:rsid w:val="005528B4"/>
    <w:rsid w:val="0055298A"/>
    <w:rsid w:val="00552D4E"/>
    <w:rsid w:val="00552EF2"/>
    <w:rsid w:val="005530D3"/>
    <w:rsid w:val="0055313D"/>
    <w:rsid w:val="005532F1"/>
    <w:rsid w:val="005533F7"/>
    <w:rsid w:val="005537D9"/>
    <w:rsid w:val="005538B3"/>
    <w:rsid w:val="00553C70"/>
    <w:rsid w:val="00553D33"/>
    <w:rsid w:val="00553F70"/>
    <w:rsid w:val="00554128"/>
    <w:rsid w:val="00554168"/>
    <w:rsid w:val="005541F3"/>
    <w:rsid w:val="005542C4"/>
    <w:rsid w:val="00554465"/>
    <w:rsid w:val="00554936"/>
    <w:rsid w:val="00554AFD"/>
    <w:rsid w:val="00554B2A"/>
    <w:rsid w:val="00554B38"/>
    <w:rsid w:val="00554B3A"/>
    <w:rsid w:val="00554C2E"/>
    <w:rsid w:val="00554C4A"/>
    <w:rsid w:val="00554D5E"/>
    <w:rsid w:val="00554DB1"/>
    <w:rsid w:val="005552C2"/>
    <w:rsid w:val="00555596"/>
    <w:rsid w:val="00555731"/>
    <w:rsid w:val="005557D5"/>
    <w:rsid w:val="005558BB"/>
    <w:rsid w:val="0055598C"/>
    <w:rsid w:val="00555AEF"/>
    <w:rsid w:val="00555C13"/>
    <w:rsid w:val="00555C88"/>
    <w:rsid w:val="005561A9"/>
    <w:rsid w:val="00556228"/>
    <w:rsid w:val="005569B4"/>
    <w:rsid w:val="00556B0C"/>
    <w:rsid w:val="00556B9F"/>
    <w:rsid w:val="00556C5C"/>
    <w:rsid w:val="00556F6E"/>
    <w:rsid w:val="005572FE"/>
    <w:rsid w:val="005573C0"/>
    <w:rsid w:val="00557721"/>
    <w:rsid w:val="0055776B"/>
    <w:rsid w:val="00557E03"/>
    <w:rsid w:val="00557E94"/>
    <w:rsid w:val="00557EF3"/>
    <w:rsid w:val="005600A2"/>
    <w:rsid w:val="0056016B"/>
    <w:rsid w:val="00560285"/>
    <w:rsid w:val="005603CE"/>
    <w:rsid w:val="005604A4"/>
    <w:rsid w:val="005608DE"/>
    <w:rsid w:val="00560958"/>
    <w:rsid w:val="00560A4F"/>
    <w:rsid w:val="00560D2F"/>
    <w:rsid w:val="00560DF3"/>
    <w:rsid w:val="00560F1B"/>
    <w:rsid w:val="00560FC1"/>
    <w:rsid w:val="0056124A"/>
    <w:rsid w:val="005612C3"/>
    <w:rsid w:val="005616AC"/>
    <w:rsid w:val="005616FE"/>
    <w:rsid w:val="005617A1"/>
    <w:rsid w:val="0056190F"/>
    <w:rsid w:val="00561B18"/>
    <w:rsid w:val="00561B52"/>
    <w:rsid w:val="00561D2B"/>
    <w:rsid w:val="00561E82"/>
    <w:rsid w:val="005623B0"/>
    <w:rsid w:val="00562497"/>
    <w:rsid w:val="0056267B"/>
    <w:rsid w:val="005629D3"/>
    <w:rsid w:val="00562AD1"/>
    <w:rsid w:val="00562B82"/>
    <w:rsid w:val="00563166"/>
    <w:rsid w:val="00563293"/>
    <w:rsid w:val="00563412"/>
    <w:rsid w:val="0056344A"/>
    <w:rsid w:val="00563698"/>
    <w:rsid w:val="005636EB"/>
    <w:rsid w:val="00563769"/>
    <w:rsid w:val="00563AED"/>
    <w:rsid w:val="00563C41"/>
    <w:rsid w:val="00563D56"/>
    <w:rsid w:val="00563E90"/>
    <w:rsid w:val="00563FC3"/>
    <w:rsid w:val="0056422E"/>
    <w:rsid w:val="00564258"/>
    <w:rsid w:val="005644CB"/>
    <w:rsid w:val="00564690"/>
    <w:rsid w:val="005646E7"/>
    <w:rsid w:val="005647ED"/>
    <w:rsid w:val="0056481A"/>
    <w:rsid w:val="00564A06"/>
    <w:rsid w:val="00564A51"/>
    <w:rsid w:val="00564ADF"/>
    <w:rsid w:val="00564D77"/>
    <w:rsid w:val="00564EAF"/>
    <w:rsid w:val="0056513A"/>
    <w:rsid w:val="005652D4"/>
    <w:rsid w:val="00565556"/>
    <w:rsid w:val="005655A0"/>
    <w:rsid w:val="0056561F"/>
    <w:rsid w:val="0056564A"/>
    <w:rsid w:val="00565806"/>
    <w:rsid w:val="00565BE2"/>
    <w:rsid w:val="00565C4E"/>
    <w:rsid w:val="00565C93"/>
    <w:rsid w:val="00565CCB"/>
    <w:rsid w:val="00565D5A"/>
    <w:rsid w:val="0056632B"/>
    <w:rsid w:val="005663BC"/>
    <w:rsid w:val="0056641D"/>
    <w:rsid w:val="00566473"/>
    <w:rsid w:val="00566483"/>
    <w:rsid w:val="00566587"/>
    <w:rsid w:val="005665B3"/>
    <w:rsid w:val="005665E9"/>
    <w:rsid w:val="0056665F"/>
    <w:rsid w:val="005666D1"/>
    <w:rsid w:val="005667C4"/>
    <w:rsid w:val="005669BC"/>
    <w:rsid w:val="00566A12"/>
    <w:rsid w:val="00566DE6"/>
    <w:rsid w:val="00566E98"/>
    <w:rsid w:val="0056702D"/>
    <w:rsid w:val="0056728B"/>
    <w:rsid w:val="0056732E"/>
    <w:rsid w:val="0056752D"/>
    <w:rsid w:val="00567905"/>
    <w:rsid w:val="00567B22"/>
    <w:rsid w:val="00567B3F"/>
    <w:rsid w:val="00567EBC"/>
    <w:rsid w:val="005701B9"/>
    <w:rsid w:val="00570777"/>
    <w:rsid w:val="005707A0"/>
    <w:rsid w:val="0057086F"/>
    <w:rsid w:val="00570EA9"/>
    <w:rsid w:val="00571012"/>
    <w:rsid w:val="0057112B"/>
    <w:rsid w:val="005713C3"/>
    <w:rsid w:val="0057150F"/>
    <w:rsid w:val="005716D3"/>
    <w:rsid w:val="00571B76"/>
    <w:rsid w:val="00571DAC"/>
    <w:rsid w:val="00571DB3"/>
    <w:rsid w:val="00571EF0"/>
    <w:rsid w:val="00571F51"/>
    <w:rsid w:val="00571FE1"/>
    <w:rsid w:val="00572037"/>
    <w:rsid w:val="0057227F"/>
    <w:rsid w:val="0057234C"/>
    <w:rsid w:val="0057256E"/>
    <w:rsid w:val="005726C6"/>
    <w:rsid w:val="0057287F"/>
    <w:rsid w:val="00572B2C"/>
    <w:rsid w:val="00572C9D"/>
    <w:rsid w:val="00572E61"/>
    <w:rsid w:val="00572E99"/>
    <w:rsid w:val="00572FDE"/>
    <w:rsid w:val="005731DC"/>
    <w:rsid w:val="00573231"/>
    <w:rsid w:val="00573432"/>
    <w:rsid w:val="00573559"/>
    <w:rsid w:val="005735AE"/>
    <w:rsid w:val="00573606"/>
    <w:rsid w:val="0057373A"/>
    <w:rsid w:val="00573976"/>
    <w:rsid w:val="0057397F"/>
    <w:rsid w:val="00573A03"/>
    <w:rsid w:val="00573A0A"/>
    <w:rsid w:val="00573C3E"/>
    <w:rsid w:val="00573D12"/>
    <w:rsid w:val="00573FDD"/>
    <w:rsid w:val="0057407B"/>
    <w:rsid w:val="005746B2"/>
    <w:rsid w:val="0057482A"/>
    <w:rsid w:val="00574903"/>
    <w:rsid w:val="005749EF"/>
    <w:rsid w:val="00574C21"/>
    <w:rsid w:val="00574DC6"/>
    <w:rsid w:val="00574E4D"/>
    <w:rsid w:val="00574ECE"/>
    <w:rsid w:val="005753F3"/>
    <w:rsid w:val="0057555D"/>
    <w:rsid w:val="005756CC"/>
    <w:rsid w:val="005757FE"/>
    <w:rsid w:val="00575853"/>
    <w:rsid w:val="0057587E"/>
    <w:rsid w:val="00575918"/>
    <w:rsid w:val="005759B7"/>
    <w:rsid w:val="00575AE6"/>
    <w:rsid w:val="00575B2E"/>
    <w:rsid w:val="00575C4E"/>
    <w:rsid w:val="00575C7A"/>
    <w:rsid w:val="00575C8A"/>
    <w:rsid w:val="00575C91"/>
    <w:rsid w:val="00575DE2"/>
    <w:rsid w:val="00575E14"/>
    <w:rsid w:val="00575EAE"/>
    <w:rsid w:val="00575EB2"/>
    <w:rsid w:val="0057612B"/>
    <w:rsid w:val="005762E0"/>
    <w:rsid w:val="005762E7"/>
    <w:rsid w:val="005763D3"/>
    <w:rsid w:val="00576439"/>
    <w:rsid w:val="00576482"/>
    <w:rsid w:val="005766AE"/>
    <w:rsid w:val="005766FF"/>
    <w:rsid w:val="00576803"/>
    <w:rsid w:val="00576C70"/>
    <w:rsid w:val="00576D6F"/>
    <w:rsid w:val="00576E2A"/>
    <w:rsid w:val="0057727B"/>
    <w:rsid w:val="00577286"/>
    <w:rsid w:val="005772B0"/>
    <w:rsid w:val="005772F1"/>
    <w:rsid w:val="005774AA"/>
    <w:rsid w:val="0057753C"/>
    <w:rsid w:val="00577714"/>
    <w:rsid w:val="005778D9"/>
    <w:rsid w:val="00577A85"/>
    <w:rsid w:val="00577B86"/>
    <w:rsid w:val="00577BFF"/>
    <w:rsid w:val="00577DFE"/>
    <w:rsid w:val="00577F22"/>
    <w:rsid w:val="00577F31"/>
    <w:rsid w:val="00577F9E"/>
    <w:rsid w:val="00580242"/>
    <w:rsid w:val="0058037F"/>
    <w:rsid w:val="0058038E"/>
    <w:rsid w:val="005803A7"/>
    <w:rsid w:val="00580632"/>
    <w:rsid w:val="0058068A"/>
    <w:rsid w:val="00580E1E"/>
    <w:rsid w:val="00580EA0"/>
    <w:rsid w:val="0058113E"/>
    <w:rsid w:val="00581495"/>
    <w:rsid w:val="00581702"/>
    <w:rsid w:val="005819A6"/>
    <w:rsid w:val="00581AF4"/>
    <w:rsid w:val="00581B0D"/>
    <w:rsid w:val="00581D7A"/>
    <w:rsid w:val="00581E3C"/>
    <w:rsid w:val="00581F37"/>
    <w:rsid w:val="00581FD6"/>
    <w:rsid w:val="00582210"/>
    <w:rsid w:val="00582429"/>
    <w:rsid w:val="005824B5"/>
    <w:rsid w:val="005825F4"/>
    <w:rsid w:val="00582632"/>
    <w:rsid w:val="005826BD"/>
    <w:rsid w:val="0058297D"/>
    <w:rsid w:val="00582B03"/>
    <w:rsid w:val="00582BF2"/>
    <w:rsid w:val="00582C10"/>
    <w:rsid w:val="00582FA7"/>
    <w:rsid w:val="00582FD9"/>
    <w:rsid w:val="00583207"/>
    <w:rsid w:val="0058344B"/>
    <w:rsid w:val="0058346F"/>
    <w:rsid w:val="00583642"/>
    <w:rsid w:val="00583B72"/>
    <w:rsid w:val="00583BD9"/>
    <w:rsid w:val="00583D8B"/>
    <w:rsid w:val="00583D9F"/>
    <w:rsid w:val="00583F65"/>
    <w:rsid w:val="00583FC5"/>
    <w:rsid w:val="0058403D"/>
    <w:rsid w:val="00584334"/>
    <w:rsid w:val="00584337"/>
    <w:rsid w:val="005849BF"/>
    <w:rsid w:val="00584BE3"/>
    <w:rsid w:val="00584DC7"/>
    <w:rsid w:val="00584EAC"/>
    <w:rsid w:val="00584F21"/>
    <w:rsid w:val="00585115"/>
    <w:rsid w:val="005852E5"/>
    <w:rsid w:val="005852E9"/>
    <w:rsid w:val="00585332"/>
    <w:rsid w:val="0058558F"/>
    <w:rsid w:val="005856C0"/>
    <w:rsid w:val="005856C4"/>
    <w:rsid w:val="005858DE"/>
    <w:rsid w:val="0058593D"/>
    <w:rsid w:val="00585952"/>
    <w:rsid w:val="00585CAF"/>
    <w:rsid w:val="00585CCB"/>
    <w:rsid w:val="00585EAC"/>
    <w:rsid w:val="00585F05"/>
    <w:rsid w:val="005861C1"/>
    <w:rsid w:val="0058628F"/>
    <w:rsid w:val="005862B7"/>
    <w:rsid w:val="005862E3"/>
    <w:rsid w:val="00586322"/>
    <w:rsid w:val="00586390"/>
    <w:rsid w:val="005864B4"/>
    <w:rsid w:val="00586744"/>
    <w:rsid w:val="00586B2F"/>
    <w:rsid w:val="00586C50"/>
    <w:rsid w:val="00586E3C"/>
    <w:rsid w:val="00586E79"/>
    <w:rsid w:val="00586EC5"/>
    <w:rsid w:val="00587001"/>
    <w:rsid w:val="00587156"/>
    <w:rsid w:val="00587288"/>
    <w:rsid w:val="00587AD8"/>
    <w:rsid w:val="00587C08"/>
    <w:rsid w:val="00587C5B"/>
    <w:rsid w:val="00587CB3"/>
    <w:rsid w:val="00587CC9"/>
    <w:rsid w:val="00587EE2"/>
    <w:rsid w:val="0059009A"/>
    <w:rsid w:val="005903E7"/>
    <w:rsid w:val="00590696"/>
    <w:rsid w:val="005906A0"/>
    <w:rsid w:val="005908CF"/>
    <w:rsid w:val="0059109A"/>
    <w:rsid w:val="0059110A"/>
    <w:rsid w:val="005912E3"/>
    <w:rsid w:val="005913DF"/>
    <w:rsid w:val="005918FA"/>
    <w:rsid w:val="00591A48"/>
    <w:rsid w:val="00591A6B"/>
    <w:rsid w:val="00591BE6"/>
    <w:rsid w:val="00591C66"/>
    <w:rsid w:val="00591C8C"/>
    <w:rsid w:val="00591F77"/>
    <w:rsid w:val="00591FE9"/>
    <w:rsid w:val="0059226D"/>
    <w:rsid w:val="0059245F"/>
    <w:rsid w:val="00592563"/>
    <w:rsid w:val="005926C8"/>
    <w:rsid w:val="005926DF"/>
    <w:rsid w:val="0059275F"/>
    <w:rsid w:val="005927D7"/>
    <w:rsid w:val="0059280E"/>
    <w:rsid w:val="00592B67"/>
    <w:rsid w:val="00592DB4"/>
    <w:rsid w:val="00592EFD"/>
    <w:rsid w:val="0059306A"/>
    <w:rsid w:val="0059342E"/>
    <w:rsid w:val="005934D9"/>
    <w:rsid w:val="0059362E"/>
    <w:rsid w:val="005936E6"/>
    <w:rsid w:val="0059371A"/>
    <w:rsid w:val="005937D1"/>
    <w:rsid w:val="00593E1E"/>
    <w:rsid w:val="0059424E"/>
    <w:rsid w:val="00594267"/>
    <w:rsid w:val="00594635"/>
    <w:rsid w:val="0059482E"/>
    <w:rsid w:val="00594880"/>
    <w:rsid w:val="005948AB"/>
    <w:rsid w:val="005948B3"/>
    <w:rsid w:val="0059492D"/>
    <w:rsid w:val="00594E45"/>
    <w:rsid w:val="00594F14"/>
    <w:rsid w:val="00594F3A"/>
    <w:rsid w:val="0059518A"/>
    <w:rsid w:val="005951A0"/>
    <w:rsid w:val="0059579A"/>
    <w:rsid w:val="005959A7"/>
    <w:rsid w:val="005959EF"/>
    <w:rsid w:val="00595C0A"/>
    <w:rsid w:val="00595DFF"/>
    <w:rsid w:val="00596441"/>
    <w:rsid w:val="00596445"/>
    <w:rsid w:val="0059656E"/>
    <w:rsid w:val="005968CF"/>
    <w:rsid w:val="00596993"/>
    <w:rsid w:val="00596AA4"/>
    <w:rsid w:val="00596E3B"/>
    <w:rsid w:val="00596EB1"/>
    <w:rsid w:val="00596EC5"/>
    <w:rsid w:val="00596FB7"/>
    <w:rsid w:val="0059709C"/>
    <w:rsid w:val="0059782B"/>
    <w:rsid w:val="0059794A"/>
    <w:rsid w:val="005979C6"/>
    <w:rsid w:val="00597AFC"/>
    <w:rsid w:val="00597AFF"/>
    <w:rsid w:val="00597B5A"/>
    <w:rsid w:val="00597BBF"/>
    <w:rsid w:val="00597C26"/>
    <w:rsid w:val="00597D39"/>
    <w:rsid w:val="00597E3F"/>
    <w:rsid w:val="005A0426"/>
    <w:rsid w:val="005A048D"/>
    <w:rsid w:val="005A053D"/>
    <w:rsid w:val="005A05FE"/>
    <w:rsid w:val="005A0CB0"/>
    <w:rsid w:val="005A1064"/>
    <w:rsid w:val="005A11D2"/>
    <w:rsid w:val="005A11F4"/>
    <w:rsid w:val="005A124F"/>
    <w:rsid w:val="005A1283"/>
    <w:rsid w:val="005A1288"/>
    <w:rsid w:val="005A12D4"/>
    <w:rsid w:val="005A1446"/>
    <w:rsid w:val="005A1601"/>
    <w:rsid w:val="005A174F"/>
    <w:rsid w:val="005A17C1"/>
    <w:rsid w:val="005A1B9C"/>
    <w:rsid w:val="005A1C3D"/>
    <w:rsid w:val="005A1E00"/>
    <w:rsid w:val="005A2074"/>
    <w:rsid w:val="005A209D"/>
    <w:rsid w:val="005A2119"/>
    <w:rsid w:val="005A2539"/>
    <w:rsid w:val="005A25DB"/>
    <w:rsid w:val="005A2630"/>
    <w:rsid w:val="005A2646"/>
    <w:rsid w:val="005A264C"/>
    <w:rsid w:val="005A2AC8"/>
    <w:rsid w:val="005A2AD8"/>
    <w:rsid w:val="005A2F04"/>
    <w:rsid w:val="005A316B"/>
    <w:rsid w:val="005A3278"/>
    <w:rsid w:val="005A359C"/>
    <w:rsid w:val="005A37DD"/>
    <w:rsid w:val="005A3B5E"/>
    <w:rsid w:val="005A3C00"/>
    <w:rsid w:val="005A42C5"/>
    <w:rsid w:val="005A4324"/>
    <w:rsid w:val="005A49C4"/>
    <w:rsid w:val="005A4A40"/>
    <w:rsid w:val="005A4A9F"/>
    <w:rsid w:val="005A4B31"/>
    <w:rsid w:val="005A4CD8"/>
    <w:rsid w:val="005A4D18"/>
    <w:rsid w:val="005A4DC4"/>
    <w:rsid w:val="005A5128"/>
    <w:rsid w:val="005A51AE"/>
    <w:rsid w:val="005A5266"/>
    <w:rsid w:val="005A532D"/>
    <w:rsid w:val="005A53C9"/>
    <w:rsid w:val="005A5411"/>
    <w:rsid w:val="005A5506"/>
    <w:rsid w:val="005A5561"/>
    <w:rsid w:val="005A569C"/>
    <w:rsid w:val="005A5826"/>
    <w:rsid w:val="005A58BD"/>
    <w:rsid w:val="005A5A49"/>
    <w:rsid w:val="005A5B57"/>
    <w:rsid w:val="005A5C0F"/>
    <w:rsid w:val="005A5C26"/>
    <w:rsid w:val="005A5C9D"/>
    <w:rsid w:val="005A5DC3"/>
    <w:rsid w:val="005A5E27"/>
    <w:rsid w:val="005A5E8B"/>
    <w:rsid w:val="005A62D5"/>
    <w:rsid w:val="005A62F4"/>
    <w:rsid w:val="005A6330"/>
    <w:rsid w:val="005A65F9"/>
    <w:rsid w:val="005A666C"/>
    <w:rsid w:val="005A6734"/>
    <w:rsid w:val="005A6798"/>
    <w:rsid w:val="005A67A7"/>
    <w:rsid w:val="005A6850"/>
    <w:rsid w:val="005A68D2"/>
    <w:rsid w:val="005A6914"/>
    <w:rsid w:val="005A6979"/>
    <w:rsid w:val="005A69F8"/>
    <w:rsid w:val="005A6D7E"/>
    <w:rsid w:val="005A7136"/>
    <w:rsid w:val="005A7233"/>
    <w:rsid w:val="005A738C"/>
    <w:rsid w:val="005A7881"/>
    <w:rsid w:val="005A7BEF"/>
    <w:rsid w:val="005A7BFC"/>
    <w:rsid w:val="005A7CB3"/>
    <w:rsid w:val="005A7D71"/>
    <w:rsid w:val="005B02DB"/>
    <w:rsid w:val="005B0362"/>
    <w:rsid w:val="005B05FE"/>
    <w:rsid w:val="005B06A7"/>
    <w:rsid w:val="005B0924"/>
    <w:rsid w:val="005B098C"/>
    <w:rsid w:val="005B098F"/>
    <w:rsid w:val="005B0C02"/>
    <w:rsid w:val="005B0F3F"/>
    <w:rsid w:val="005B1294"/>
    <w:rsid w:val="005B1317"/>
    <w:rsid w:val="005B134D"/>
    <w:rsid w:val="005B13E1"/>
    <w:rsid w:val="005B13F9"/>
    <w:rsid w:val="005B167A"/>
    <w:rsid w:val="005B16D0"/>
    <w:rsid w:val="005B1810"/>
    <w:rsid w:val="005B1A95"/>
    <w:rsid w:val="005B1B3F"/>
    <w:rsid w:val="005B1C3B"/>
    <w:rsid w:val="005B1C8A"/>
    <w:rsid w:val="005B2032"/>
    <w:rsid w:val="005B2049"/>
    <w:rsid w:val="005B23EF"/>
    <w:rsid w:val="005B26B4"/>
    <w:rsid w:val="005B2733"/>
    <w:rsid w:val="005B2939"/>
    <w:rsid w:val="005B2C25"/>
    <w:rsid w:val="005B2C2B"/>
    <w:rsid w:val="005B2E23"/>
    <w:rsid w:val="005B2FBD"/>
    <w:rsid w:val="005B2FBE"/>
    <w:rsid w:val="005B3196"/>
    <w:rsid w:val="005B3700"/>
    <w:rsid w:val="005B37E8"/>
    <w:rsid w:val="005B39CF"/>
    <w:rsid w:val="005B3B6A"/>
    <w:rsid w:val="005B3BE4"/>
    <w:rsid w:val="005B3C26"/>
    <w:rsid w:val="005B3C70"/>
    <w:rsid w:val="005B3DFE"/>
    <w:rsid w:val="005B3E60"/>
    <w:rsid w:val="005B3E61"/>
    <w:rsid w:val="005B3E7A"/>
    <w:rsid w:val="005B3EBA"/>
    <w:rsid w:val="005B3EBB"/>
    <w:rsid w:val="005B3EDF"/>
    <w:rsid w:val="005B412D"/>
    <w:rsid w:val="005B44D4"/>
    <w:rsid w:val="005B45A3"/>
    <w:rsid w:val="005B45B0"/>
    <w:rsid w:val="005B487C"/>
    <w:rsid w:val="005B4987"/>
    <w:rsid w:val="005B49A5"/>
    <w:rsid w:val="005B4A07"/>
    <w:rsid w:val="005B4C9C"/>
    <w:rsid w:val="005B4F61"/>
    <w:rsid w:val="005B5144"/>
    <w:rsid w:val="005B51F0"/>
    <w:rsid w:val="005B51FB"/>
    <w:rsid w:val="005B53FF"/>
    <w:rsid w:val="005B56F0"/>
    <w:rsid w:val="005B57B2"/>
    <w:rsid w:val="005B588A"/>
    <w:rsid w:val="005B592E"/>
    <w:rsid w:val="005B5965"/>
    <w:rsid w:val="005B5D45"/>
    <w:rsid w:val="005B5F78"/>
    <w:rsid w:val="005B6305"/>
    <w:rsid w:val="005B6349"/>
    <w:rsid w:val="005B66F0"/>
    <w:rsid w:val="005B6802"/>
    <w:rsid w:val="005B693B"/>
    <w:rsid w:val="005B6A7B"/>
    <w:rsid w:val="005B6AB6"/>
    <w:rsid w:val="005B6BEC"/>
    <w:rsid w:val="005B70B2"/>
    <w:rsid w:val="005B7132"/>
    <w:rsid w:val="005B72CC"/>
    <w:rsid w:val="005B7446"/>
    <w:rsid w:val="005B74CB"/>
    <w:rsid w:val="005B7589"/>
    <w:rsid w:val="005B7625"/>
    <w:rsid w:val="005B7671"/>
    <w:rsid w:val="005B76B7"/>
    <w:rsid w:val="005B797A"/>
    <w:rsid w:val="005B79B0"/>
    <w:rsid w:val="005B79B1"/>
    <w:rsid w:val="005B7D8D"/>
    <w:rsid w:val="005B7DFE"/>
    <w:rsid w:val="005B7F77"/>
    <w:rsid w:val="005C0087"/>
    <w:rsid w:val="005C02F8"/>
    <w:rsid w:val="005C03B5"/>
    <w:rsid w:val="005C045D"/>
    <w:rsid w:val="005C0735"/>
    <w:rsid w:val="005C08B3"/>
    <w:rsid w:val="005C0A4A"/>
    <w:rsid w:val="005C0A74"/>
    <w:rsid w:val="005C0B4F"/>
    <w:rsid w:val="005C0BBB"/>
    <w:rsid w:val="005C0C48"/>
    <w:rsid w:val="005C117B"/>
    <w:rsid w:val="005C11C1"/>
    <w:rsid w:val="005C1403"/>
    <w:rsid w:val="005C146B"/>
    <w:rsid w:val="005C1508"/>
    <w:rsid w:val="005C1631"/>
    <w:rsid w:val="005C18D3"/>
    <w:rsid w:val="005C1AF4"/>
    <w:rsid w:val="005C1BF9"/>
    <w:rsid w:val="005C1D70"/>
    <w:rsid w:val="005C1E98"/>
    <w:rsid w:val="005C2204"/>
    <w:rsid w:val="005C223D"/>
    <w:rsid w:val="005C2284"/>
    <w:rsid w:val="005C22EC"/>
    <w:rsid w:val="005C2337"/>
    <w:rsid w:val="005C23C3"/>
    <w:rsid w:val="005C26B5"/>
    <w:rsid w:val="005C28C5"/>
    <w:rsid w:val="005C29B2"/>
    <w:rsid w:val="005C2ABB"/>
    <w:rsid w:val="005C2BB5"/>
    <w:rsid w:val="005C2CC6"/>
    <w:rsid w:val="005C2E1E"/>
    <w:rsid w:val="005C2EF0"/>
    <w:rsid w:val="005C2F88"/>
    <w:rsid w:val="005C30EF"/>
    <w:rsid w:val="005C34A6"/>
    <w:rsid w:val="005C3626"/>
    <w:rsid w:val="005C3638"/>
    <w:rsid w:val="005C378E"/>
    <w:rsid w:val="005C37EA"/>
    <w:rsid w:val="005C3C5E"/>
    <w:rsid w:val="005C3CF7"/>
    <w:rsid w:val="005C3E04"/>
    <w:rsid w:val="005C3EF9"/>
    <w:rsid w:val="005C3F67"/>
    <w:rsid w:val="005C3F9F"/>
    <w:rsid w:val="005C41CE"/>
    <w:rsid w:val="005C4488"/>
    <w:rsid w:val="005C4690"/>
    <w:rsid w:val="005C4756"/>
    <w:rsid w:val="005C4868"/>
    <w:rsid w:val="005C4880"/>
    <w:rsid w:val="005C4AB2"/>
    <w:rsid w:val="005C4AC6"/>
    <w:rsid w:val="005C4AF6"/>
    <w:rsid w:val="005C4BB6"/>
    <w:rsid w:val="005C4BC0"/>
    <w:rsid w:val="005C4BE7"/>
    <w:rsid w:val="005C4CF2"/>
    <w:rsid w:val="005C4D6C"/>
    <w:rsid w:val="005C4FDF"/>
    <w:rsid w:val="005C50D0"/>
    <w:rsid w:val="005C518F"/>
    <w:rsid w:val="005C5520"/>
    <w:rsid w:val="005C5584"/>
    <w:rsid w:val="005C596D"/>
    <w:rsid w:val="005C5987"/>
    <w:rsid w:val="005C5A07"/>
    <w:rsid w:val="005C5A7E"/>
    <w:rsid w:val="005C5C62"/>
    <w:rsid w:val="005C5C9D"/>
    <w:rsid w:val="005C5D85"/>
    <w:rsid w:val="005C5EA3"/>
    <w:rsid w:val="005C5F87"/>
    <w:rsid w:val="005C6116"/>
    <w:rsid w:val="005C616D"/>
    <w:rsid w:val="005C641C"/>
    <w:rsid w:val="005C64A9"/>
    <w:rsid w:val="005C6AF3"/>
    <w:rsid w:val="005C6BDB"/>
    <w:rsid w:val="005C6BE2"/>
    <w:rsid w:val="005C6D38"/>
    <w:rsid w:val="005C6E8E"/>
    <w:rsid w:val="005C70D7"/>
    <w:rsid w:val="005C714B"/>
    <w:rsid w:val="005C7167"/>
    <w:rsid w:val="005C72F8"/>
    <w:rsid w:val="005C73D2"/>
    <w:rsid w:val="005C7425"/>
    <w:rsid w:val="005C7548"/>
    <w:rsid w:val="005C754A"/>
    <w:rsid w:val="005C77CB"/>
    <w:rsid w:val="005C78B2"/>
    <w:rsid w:val="005C7D62"/>
    <w:rsid w:val="005D0009"/>
    <w:rsid w:val="005D005D"/>
    <w:rsid w:val="005D00A4"/>
    <w:rsid w:val="005D00D9"/>
    <w:rsid w:val="005D020D"/>
    <w:rsid w:val="005D0252"/>
    <w:rsid w:val="005D05A1"/>
    <w:rsid w:val="005D062C"/>
    <w:rsid w:val="005D0665"/>
    <w:rsid w:val="005D0680"/>
    <w:rsid w:val="005D06B4"/>
    <w:rsid w:val="005D0C19"/>
    <w:rsid w:val="005D1329"/>
    <w:rsid w:val="005D1409"/>
    <w:rsid w:val="005D1427"/>
    <w:rsid w:val="005D1579"/>
    <w:rsid w:val="005D1760"/>
    <w:rsid w:val="005D1A4E"/>
    <w:rsid w:val="005D1A90"/>
    <w:rsid w:val="005D1AA0"/>
    <w:rsid w:val="005D1AA2"/>
    <w:rsid w:val="005D1BC3"/>
    <w:rsid w:val="005D1CE6"/>
    <w:rsid w:val="005D1D73"/>
    <w:rsid w:val="005D1EC5"/>
    <w:rsid w:val="005D2041"/>
    <w:rsid w:val="005D2332"/>
    <w:rsid w:val="005D2371"/>
    <w:rsid w:val="005D27BB"/>
    <w:rsid w:val="005D27C5"/>
    <w:rsid w:val="005D2A5E"/>
    <w:rsid w:val="005D2EA3"/>
    <w:rsid w:val="005D3008"/>
    <w:rsid w:val="005D3071"/>
    <w:rsid w:val="005D3082"/>
    <w:rsid w:val="005D31BB"/>
    <w:rsid w:val="005D332A"/>
    <w:rsid w:val="005D34DA"/>
    <w:rsid w:val="005D3808"/>
    <w:rsid w:val="005D3812"/>
    <w:rsid w:val="005D386A"/>
    <w:rsid w:val="005D38C3"/>
    <w:rsid w:val="005D3CE1"/>
    <w:rsid w:val="005D3CEF"/>
    <w:rsid w:val="005D3D3E"/>
    <w:rsid w:val="005D3F75"/>
    <w:rsid w:val="005D415F"/>
    <w:rsid w:val="005D4348"/>
    <w:rsid w:val="005D4590"/>
    <w:rsid w:val="005D4613"/>
    <w:rsid w:val="005D47C2"/>
    <w:rsid w:val="005D4857"/>
    <w:rsid w:val="005D48BF"/>
    <w:rsid w:val="005D4ADC"/>
    <w:rsid w:val="005D4C98"/>
    <w:rsid w:val="005D4CB2"/>
    <w:rsid w:val="005D4D35"/>
    <w:rsid w:val="005D4D70"/>
    <w:rsid w:val="005D4E05"/>
    <w:rsid w:val="005D4F15"/>
    <w:rsid w:val="005D4F8B"/>
    <w:rsid w:val="005D507C"/>
    <w:rsid w:val="005D516A"/>
    <w:rsid w:val="005D558A"/>
    <w:rsid w:val="005D57EC"/>
    <w:rsid w:val="005D5992"/>
    <w:rsid w:val="005D59CC"/>
    <w:rsid w:val="005D5A65"/>
    <w:rsid w:val="005D5AC3"/>
    <w:rsid w:val="005D5AD8"/>
    <w:rsid w:val="005D5C58"/>
    <w:rsid w:val="005D5D44"/>
    <w:rsid w:val="005D5DA5"/>
    <w:rsid w:val="005D5F89"/>
    <w:rsid w:val="005D603F"/>
    <w:rsid w:val="005D610C"/>
    <w:rsid w:val="005D612A"/>
    <w:rsid w:val="005D6140"/>
    <w:rsid w:val="005D615C"/>
    <w:rsid w:val="005D620B"/>
    <w:rsid w:val="005D6654"/>
    <w:rsid w:val="005D6A98"/>
    <w:rsid w:val="005D6AEB"/>
    <w:rsid w:val="005D6EA4"/>
    <w:rsid w:val="005D6EB0"/>
    <w:rsid w:val="005D6F75"/>
    <w:rsid w:val="005D701D"/>
    <w:rsid w:val="005D712F"/>
    <w:rsid w:val="005D718B"/>
    <w:rsid w:val="005D771D"/>
    <w:rsid w:val="005D78D0"/>
    <w:rsid w:val="005D790A"/>
    <w:rsid w:val="005D7919"/>
    <w:rsid w:val="005D7BA7"/>
    <w:rsid w:val="005D7C0F"/>
    <w:rsid w:val="005D7C70"/>
    <w:rsid w:val="005D7CE5"/>
    <w:rsid w:val="005D7F45"/>
    <w:rsid w:val="005E0039"/>
    <w:rsid w:val="005E00BC"/>
    <w:rsid w:val="005E00BE"/>
    <w:rsid w:val="005E01C9"/>
    <w:rsid w:val="005E0222"/>
    <w:rsid w:val="005E04CF"/>
    <w:rsid w:val="005E08A9"/>
    <w:rsid w:val="005E0A51"/>
    <w:rsid w:val="005E0B51"/>
    <w:rsid w:val="005E0C1D"/>
    <w:rsid w:val="005E0C43"/>
    <w:rsid w:val="005E0C58"/>
    <w:rsid w:val="005E11DA"/>
    <w:rsid w:val="005E11E8"/>
    <w:rsid w:val="005E11FC"/>
    <w:rsid w:val="005E123D"/>
    <w:rsid w:val="005E1587"/>
    <w:rsid w:val="005E1590"/>
    <w:rsid w:val="005E1808"/>
    <w:rsid w:val="005E1894"/>
    <w:rsid w:val="005E1BDE"/>
    <w:rsid w:val="005E1E7E"/>
    <w:rsid w:val="005E1F92"/>
    <w:rsid w:val="005E21BC"/>
    <w:rsid w:val="005E2265"/>
    <w:rsid w:val="005E22FF"/>
    <w:rsid w:val="005E236C"/>
    <w:rsid w:val="005E2413"/>
    <w:rsid w:val="005E2536"/>
    <w:rsid w:val="005E265C"/>
    <w:rsid w:val="005E27AF"/>
    <w:rsid w:val="005E2890"/>
    <w:rsid w:val="005E2E7A"/>
    <w:rsid w:val="005E397B"/>
    <w:rsid w:val="005E39B6"/>
    <w:rsid w:val="005E39CE"/>
    <w:rsid w:val="005E3B81"/>
    <w:rsid w:val="005E3D28"/>
    <w:rsid w:val="005E3EDA"/>
    <w:rsid w:val="005E447A"/>
    <w:rsid w:val="005E460E"/>
    <w:rsid w:val="005E4669"/>
    <w:rsid w:val="005E489B"/>
    <w:rsid w:val="005E4930"/>
    <w:rsid w:val="005E49E9"/>
    <w:rsid w:val="005E4BC7"/>
    <w:rsid w:val="005E4C5C"/>
    <w:rsid w:val="005E4C86"/>
    <w:rsid w:val="005E4CEA"/>
    <w:rsid w:val="005E4D8B"/>
    <w:rsid w:val="005E4D92"/>
    <w:rsid w:val="005E4DE9"/>
    <w:rsid w:val="005E4E6F"/>
    <w:rsid w:val="005E4F3D"/>
    <w:rsid w:val="005E4F72"/>
    <w:rsid w:val="005E516F"/>
    <w:rsid w:val="005E51F1"/>
    <w:rsid w:val="005E532C"/>
    <w:rsid w:val="005E5643"/>
    <w:rsid w:val="005E566D"/>
    <w:rsid w:val="005E5986"/>
    <w:rsid w:val="005E59F9"/>
    <w:rsid w:val="005E5A1A"/>
    <w:rsid w:val="005E5B33"/>
    <w:rsid w:val="005E5BAB"/>
    <w:rsid w:val="005E5C3F"/>
    <w:rsid w:val="005E5DC5"/>
    <w:rsid w:val="005E5E83"/>
    <w:rsid w:val="005E60F0"/>
    <w:rsid w:val="005E6346"/>
    <w:rsid w:val="005E63F2"/>
    <w:rsid w:val="005E6759"/>
    <w:rsid w:val="005E67C5"/>
    <w:rsid w:val="005E69F7"/>
    <w:rsid w:val="005E6B0E"/>
    <w:rsid w:val="005E6BCB"/>
    <w:rsid w:val="005E6C36"/>
    <w:rsid w:val="005E6E5A"/>
    <w:rsid w:val="005E6E73"/>
    <w:rsid w:val="005E709B"/>
    <w:rsid w:val="005E70A6"/>
    <w:rsid w:val="005E7108"/>
    <w:rsid w:val="005E7449"/>
    <w:rsid w:val="005E747A"/>
    <w:rsid w:val="005E751E"/>
    <w:rsid w:val="005E77F0"/>
    <w:rsid w:val="005E7807"/>
    <w:rsid w:val="005E7873"/>
    <w:rsid w:val="005E7979"/>
    <w:rsid w:val="005E79FE"/>
    <w:rsid w:val="005F00DE"/>
    <w:rsid w:val="005F0134"/>
    <w:rsid w:val="005F014F"/>
    <w:rsid w:val="005F0362"/>
    <w:rsid w:val="005F03F5"/>
    <w:rsid w:val="005F041A"/>
    <w:rsid w:val="005F04D5"/>
    <w:rsid w:val="005F0518"/>
    <w:rsid w:val="005F0665"/>
    <w:rsid w:val="005F06E3"/>
    <w:rsid w:val="005F07A7"/>
    <w:rsid w:val="005F07D8"/>
    <w:rsid w:val="005F087E"/>
    <w:rsid w:val="005F0900"/>
    <w:rsid w:val="005F0D45"/>
    <w:rsid w:val="005F0DA5"/>
    <w:rsid w:val="005F0DB9"/>
    <w:rsid w:val="005F0E06"/>
    <w:rsid w:val="005F0E11"/>
    <w:rsid w:val="005F0FED"/>
    <w:rsid w:val="005F12B9"/>
    <w:rsid w:val="005F1428"/>
    <w:rsid w:val="005F1473"/>
    <w:rsid w:val="005F15C6"/>
    <w:rsid w:val="005F16DC"/>
    <w:rsid w:val="005F1943"/>
    <w:rsid w:val="005F19D9"/>
    <w:rsid w:val="005F1B46"/>
    <w:rsid w:val="005F1BED"/>
    <w:rsid w:val="005F1D0B"/>
    <w:rsid w:val="005F1E59"/>
    <w:rsid w:val="005F1EE6"/>
    <w:rsid w:val="005F2268"/>
    <w:rsid w:val="005F22EE"/>
    <w:rsid w:val="005F2396"/>
    <w:rsid w:val="005F24F0"/>
    <w:rsid w:val="005F26AB"/>
    <w:rsid w:val="005F286A"/>
    <w:rsid w:val="005F2950"/>
    <w:rsid w:val="005F2D63"/>
    <w:rsid w:val="005F2F07"/>
    <w:rsid w:val="005F3053"/>
    <w:rsid w:val="005F30AA"/>
    <w:rsid w:val="005F32B3"/>
    <w:rsid w:val="005F3444"/>
    <w:rsid w:val="005F3A1E"/>
    <w:rsid w:val="005F3AEF"/>
    <w:rsid w:val="005F3F5E"/>
    <w:rsid w:val="005F411E"/>
    <w:rsid w:val="005F41C9"/>
    <w:rsid w:val="005F454B"/>
    <w:rsid w:val="005F46F0"/>
    <w:rsid w:val="005F4B4A"/>
    <w:rsid w:val="005F4B60"/>
    <w:rsid w:val="005F4C6A"/>
    <w:rsid w:val="005F4D11"/>
    <w:rsid w:val="005F4E82"/>
    <w:rsid w:val="005F52D3"/>
    <w:rsid w:val="005F53C9"/>
    <w:rsid w:val="005F5417"/>
    <w:rsid w:val="005F5B06"/>
    <w:rsid w:val="005F5B32"/>
    <w:rsid w:val="005F5B97"/>
    <w:rsid w:val="005F5CC0"/>
    <w:rsid w:val="005F5E2A"/>
    <w:rsid w:val="005F619B"/>
    <w:rsid w:val="005F6604"/>
    <w:rsid w:val="005F67BD"/>
    <w:rsid w:val="005F693C"/>
    <w:rsid w:val="005F6CA4"/>
    <w:rsid w:val="005F6DEA"/>
    <w:rsid w:val="005F6E06"/>
    <w:rsid w:val="005F6E98"/>
    <w:rsid w:val="005F6F8F"/>
    <w:rsid w:val="005F7194"/>
    <w:rsid w:val="005F71B1"/>
    <w:rsid w:val="005F7217"/>
    <w:rsid w:val="005F7229"/>
    <w:rsid w:val="005F7245"/>
    <w:rsid w:val="005F735D"/>
    <w:rsid w:val="005F747D"/>
    <w:rsid w:val="005F752D"/>
    <w:rsid w:val="005F762A"/>
    <w:rsid w:val="005F764D"/>
    <w:rsid w:val="005F77C4"/>
    <w:rsid w:val="005F7B2B"/>
    <w:rsid w:val="005F7E74"/>
    <w:rsid w:val="005F7FDE"/>
    <w:rsid w:val="0060010C"/>
    <w:rsid w:val="00600199"/>
    <w:rsid w:val="0060020F"/>
    <w:rsid w:val="00600694"/>
    <w:rsid w:val="0060086E"/>
    <w:rsid w:val="00600C07"/>
    <w:rsid w:val="00600FE1"/>
    <w:rsid w:val="00600FE3"/>
    <w:rsid w:val="0060142F"/>
    <w:rsid w:val="006015B6"/>
    <w:rsid w:val="006015E5"/>
    <w:rsid w:val="00601709"/>
    <w:rsid w:val="00601727"/>
    <w:rsid w:val="006018CE"/>
    <w:rsid w:val="00601B85"/>
    <w:rsid w:val="00601C32"/>
    <w:rsid w:val="00601DB9"/>
    <w:rsid w:val="00601E41"/>
    <w:rsid w:val="00601F5F"/>
    <w:rsid w:val="0060209E"/>
    <w:rsid w:val="0060210A"/>
    <w:rsid w:val="00602172"/>
    <w:rsid w:val="00602758"/>
    <w:rsid w:val="006029C4"/>
    <w:rsid w:val="00602CB4"/>
    <w:rsid w:val="00602CE4"/>
    <w:rsid w:val="00602E33"/>
    <w:rsid w:val="00602F40"/>
    <w:rsid w:val="00603265"/>
    <w:rsid w:val="0060332A"/>
    <w:rsid w:val="0060359A"/>
    <w:rsid w:val="00603874"/>
    <w:rsid w:val="00603A12"/>
    <w:rsid w:val="00603C9E"/>
    <w:rsid w:val="0060411F"/>
    <w:rsid w:val="006042FA"/>
    <w:rsid w:val="00604403"/>
    <w:rsid w:val="0060451B"/>
    <w:rsid w:val="0060474E"/>
    <w:rsid w:val="006047F9"/>
    <w:rsid w:val="006048BF"/>
    <w:rsid w:val="00604AA1"/>
    <w:rsid w:val="00604C81"/>
    <w:rsid w:val="00604F50"/>
    <w:rsid w:val="006050EB"/>
    <w:rsid w:val="00605110"/>
    <w:rsid w:val="0060513E"/>
    <w:rsid w:val="00605311"/>
    <w:rsid w:val="00605383"/>
    <w:rsid w:val="006053B6"/>
    <w:rsid w:val="006054B4"/>
    <w:rsid w:val="00605601"/>
    <w:rsid w:val="00605B30"/>
    <w:rsid w:val="00605CF0"/>
    <w:rsid w:val="00605D80"/>
    <w:rsid w:val="00605E34"/>
    <w:rsid w:val="00605E84"/>
    <w:rsid w:val="00605F7D"/>
    <w:rsid w:val="006062EE"/>
    <w:rsid w:val="00606415"/>
    <w:rsid w:val="00606524"/>
    <w:rsid w:val="006066C7"/>
    <w:rsid w:val="0060672D"/>
    <w:rsid w:val="00606858"/>
    <w:rsid w:val="00606999"/>
    <w:rsid w:val="00606AD0"/>
    <w:rsid w:val="00606BA0"/>
    <w:rsid w:val="00606BDB"/>
    <w:rsid w:val="00606CEC"/>
    <w:rsid w:val="00606D35"/>
    <w:rsid w:val="00607022"/>
    <w:rsid w:val="00607042"/>
    <w:rsid w:val="0060718B"/>
    <w:rsid w:val="006072C6"/>
    <w:rsid w:val="00607783"/>
    <w:rsid w:val="00607885"/>
    <w:rsid w:val="00607B4E"/>
    <w:rsid w:val="00607C01"/>
    <w:rsid w:val="00607D77"/>
    <w:rsid w:val="00610295"/>
    <w:rsid w:val="006104DB"/>
    <w:rsid w:val="006106E8"/>
    <w:rsid w:val="00611104"/>
    <w:rsid w:val="00611147"/>
    <w:rsid w:val="006111B7"/>
    <w:rsid w:val="00611271"/>
    <w:rsid w:val="0061155A"/>
    <w:rsid w:val="00611695"/>
    <w:rsid w:val="00611787"/>
    <w:rsid w:val="00611948"/>
    <w:rsid w:val="006119AC"/>
    <w:rsid w:val="00611A4A"/>
    <w:rsid w:val="00611BF3"/>
    <w:rsid w:val="00611E4B"/>
    <w:rsid w:val="00611EC9"/>
    <w:rsid w:val="00612258"/>
    <w:rsid w:val="00612549"/>
    <w:rsid w:val="006125B0"/>
    <w:rsid w:val="0061280A"/>
    <w:rsid w:val="00612849"/>
    <w:rsid w:val="0061284B"/>
    <w:rsid w:val="0061296C"/>
    <w:rsid w:val="00612AF2"/>
    <w:rsid w:val="00612B0F"/>
    <w:rsid w:val="00612DA6"/>
    <w:rsid w:val="00612E27"/>
    <w:rsid w:val="00613033"/>
    <w:rsid w:val="006130A6"/>
    <w:rsid w:val="00613255"/>
    <w:rsid w:val="006133CE"/>
    <w:rsid w:val="006135E1"/>
    <w:rsid w:val="00613870"/>
    <w:rsid w:val="00613911"/>
    <w:rsid w:val="00613966"/>
    <w:rsid w:val="006139AF"/>
    <w:rsid w:val="00613DCF"/>
    <w:rsid w:val="00613ED9"/>
    <w:rsid w:val="00613FF5"/>
    <w:rsid w:val="006142A9"/>
    <w:rsid w:val="006142F9"/>
    <w:rsid w:val="00614337"/>
    <w:rsid w:val="006144C6"/>
    <w:rsid w:val="00614857"/>
    <w:rsid w:val="0061487F"/>
    <w:rsid w:val="006149AF"/>
    <w:rsid w:val="00614C4D"/>
    <w:rsid w:val="00614C6D"/>
    <w:rsid w:val="00614CE4"/>
    <w:rsid w:val="00614D32"/>
    <w:rsid w:val="00614E05"/>
    <w:rsid w:val="006151B5"/>
    <w:rsid w:val="006153FB"/>
    <w:rsid w:val="00615789"/>
    <w:rsid w:val="00615B22"/>
    <w:rsid w:val="00615B4A"/>
    <w:rsid w:val="00615E4A"/>
    <w:rsid w:val="00616234"/>
    <w:rsid w:val="0061637F"/>
    <w:rsid w:val="0061656D"/>
    <w:rsid w:val="006167D9"/>
    <w:rsid w:val="006167F1"/>
    <w:rsid w:val="006168A5"/>
    <w:rsid w:val="006169F9"/>
    <w:rsid w:val="00616B52"/>
    <w:rsid w:val="00616B83"/>
    <w:rsid w:val="00616C5D"/>
    <w:rsid w:val="00616C9E"/>
    <w:rsid w:val="00616FF2"/>
    <w:rsid w:val="0061700A"/>
    <w:rsid w:val="0061720B"/>
    <w:rsid w:val="00617247"/>
    <w:rsid w:val="0061736C"/>
    <w:rsid w:val="00617508"/>
    <w:rsid w:val="00617529"/>
    <w:rsid w:val="00617729"/>
    <w:rsid w:val="006177D7"/>
    <w:rsid w:val="006178CA"/>
    <w:rsid w:val="00617A3B"/>
    <w:rsid w:val="00617C71"/>
    <w:rsid w:val="00617C8A"/>
    <w:rsid w:val="00617CED"/>
    <w:rsid w:val="00617EE9"/>
    <w:rsid w:val="00620229"/>
    <w:rsid w:val="0062026C"/>
    <w:rsid w:val="00620C2A"/>
    <w:rsid w:val="00620EC0"/>
    <w:rsid w:val="00620F4E"/>
    <w:rsid w:val="006210B3"/>
    <w:rsid w:val="00621230"/>
    <w:rsid w:val="00621365"/>
    <w:rsid w:val="00621384"/>
    <w:rsid w:val="006215C4"/>
    <w:rsid w:val="006218E3"/>
    <w:rsid w:val="00621926"/>
    <w:rsid w:val="006219E8"/>
    <w:rsid w:val="006219F0"/>
    <w:rsid w:val="00621A1D"/>
    <w:rsid w:val="00621A8C"/>
    <w:rsid w:val="00621AB9"/>
    <w:rsid w:val="00621B3A"/>
    <w:rsid w:val="00621DED"/>
    <w:rsid w:val="0062241F"/>
    <w:rsid w:val="0062251E"/>
    <w:rsid w:val="00622562"/>
    <w:rsid w:val="00622596"/>
    <w:rsid w:val="006228D5"/>
    <w:rsid w:val="0062297D"/>
    <w:rsid w:val="00622A65"/>
    <w:rsid w:val="00622C5E"/>
    <w:rsid w:val="00622E0B"/>
    <w:rsid w:val="00622E64"/>
    <w:rsid w:val="00622EEB"/>
    <w:rsid w:val="0062312F"/>
    <w:rsid w:val="006232A1"/>
    <w:rsid w:val="00623315"/>
    <w:rsid w:val="0062338F"/>
    <w:rsid w:val="0062393B"/>
    <w:rsid w:val="00623BFD"/>
    <w:rsid w:val="00623C16"/>
    <w:rsid w:val="00623C7C"/>
    <w:rsid w:val="00623DED"/>
    <w:rsid w:val="00623FA8"/>
    <w:rsid w:val="00623FAD"/>
    <w:rsid w:val="006242F0"/>
    <w:rsid w:val="00624363"/>
    <w:rsid w:val="0062451C"/>
    <w:rsid w:val="00624570"/>
    <w:rsid w:val="006246A7"/>
    <w:rsid w:val="006246F4"/>
    <w:rsid w:val="00624846"/>
    <w:rsid w:val="00624A96"/>
    <w:rsid w:val="00624B18"/>
    <w:rsid w:val="00624C4E"/>
    <w:rsid w:val="00624C6C"/>
    <w:rsid w:val="00624C8F"/>
    <w:rsid w:val="00624CF7"/>
    <w:rsid w:val="00624DB1"/>
    <w:rsid w:val="00624E45"/>
    <w:rsid w:val="00625188"/>
    <w:rsid w:val="006251D6"/>
    <w:rsid w:val="00625311"/>
    <w:rsid w:val="0062574B"/>
    <w:rsid w:val="006257C2"/>
    <w:rsid w:val="0062581E"/>
    <w:rsid w:val="00625C07"/>
    <w:rsid w:val="00625D91"/>
    <w:rsid w:val="00625D94"/>
    <w:rsid w:val="00625DB5"/>
    <w:rsid w:val="00626215"/>
    <w:rsid w:val="00626260"/>
    <w:rsid w:val="006262CD"/>
    <w:rsid w:val="0062681F"/>
    <w:rsid w:val="00626953"/>
    <w:rsid w:val="0062696D"/>
    <w:rsid w:val="00626A61"/>
    <w:rsid w:val="00626A86"/>
    <w:rsid w:val="00626B48"/>
    <w:rsid w:val="00626C51"/>
    <w:rsid w:val="006273DD"/>
    <w:rsid w:val="006274D8"/>
    <w:rsid w:val="006276B2"/>
    <w:rsid w:val="00627715"/>
    <w:rsid w:val="0062790C"/>
    <w:rsid w:val="00627934"/>
    <w:rsid w:val="00627946"/>
    <w:rsid w:val="006279E9"/>
    <w:rsid w:val="00627B75"/>
    <w:rsid w:val="00627CCF"/>
    <w:rsid w:val="00627DA4"/>
    <w:rsid w:val="00627DF4"/>
    <w:rsid w:val="00627FA5"/>
    <w:rsid w:val="00630078"/>
    <w:rsid w:val="00630080"/>
    <w:rsid w:val="006300C9"/>
    <w:rsid w:val="0063062A"/>
    <w:rsid w:val="0063091D"/>
    <w:rsid w:val="0063094B"/>
    <w:rsid w:val="006309FD"/>
    <w:rsid w:val="00630BE3"/>
    <w:rsid w:val="00630D4C"/>
    <w:rsid w:val="00630DE9"/>
    <w:rsid w:val="00631161"/>
    <w:rsid w:val="00631179"/>
    <w:rsid w:val="006311BA"/>
    <w:rsid w:val="006311E3"/>
    <w:rsid w:val="0063132C"/>
    <w:rsid w:val="006315BB"/>
    <w:rsid w:val="0063192F"/>
    <w:rsid w:val="00631BB0"/>
    <w:rsid w:val="00631BE7"/>
    <w:rsid w:val="00631C7C"/>
    <w:rsid w:val="00631D9E"/>
    <w:rsid w:val="00631EF4"/>
    <w:rsid w:val="00632004"/>
    <w:rsid w:val="0063210A"/>
    <w:rsid w:val="0063224F"/>
    <w:rsid w:val="00632740"/>
    <w:rsid w:val="00632955"/>
    <w:rsid w:val="00632A3C"/>
    <w:rsid w:val="00632D34"/>
    <w:rsid w:val="00632D73"/>
    <w:rsid w:val="00632F0C"/>
    <w:rsid w:val="00632FC3"/>
    <w:rsid w:val="00632FC7"/>
    <w:rsid w:val="00633081"/>
    <w:rsid w:val="00633206"/>
    <w:rsid w:val="006332D4"/>
    <w:rsid w:val="0063341E"/>
    <w:rsid w:val="006335C9"/>
    <w:rsid w:val="0063376C"/>
    <w:rsid w:val="00633ABD"/>
    <w:rsid w:val="00633AEC"/>
    <w:rsid w:val="00633E2D"/>
    <w:rsid w:val="00633E6D"/>
    <w:rsid w:val="00633FD1"/>
    <w:rsid w:val="00634429"/>
    <w:rsid w:val="006345F5"/>
    <w:rsid w:val="00634886"/>
    <w:rsid w:val="00634BD7"/>
    <w:rsid w:val="00634E7D"/>
    <w:rsid w:val="0063508B"/>
    <w:rsid w:val="006350A6"/>
    <w:rsid w:val="0063517C"/>
    <w:rsid w:val="00635246"/>
    <w:rsid w:val="00635312"/>
    <w:rsid w:val="00635351"/>
    <w:rsid w:val="00635362"/>
    <w:rsid w:val="00635478"/>
    <w:rsid w:val="0063578D"/>
    <w:rsid w:val="006359EE"/>
    <w:rsid w:val="00635A38"/>
    <w:rsid w:val="00635BF6"/>
    <w:rsid w:val="00635F73"/>
    <w:rsid w:val="00635F7C"/>
    <w:rsid w:val="0063607E"/>
    <w:rsid w:val="006366BB"/>
    <w:rsid w:val="006367B9"/>
    <w:rsid w:val="00636809"/>
    <w:rsid w:val="00636ACD"/>
    <w:rsid w:val="00636B5A"/>
    <w:rsid w:val="00636CC2"/>
    <w:rsid w:val="00636CD6"/>
    <w:rsid w:val="006372FB"/>
    <w:rsid w:val="0063738E"/>
    <w:rsid w:val="00637484"/>
    <w:rsid w:val="006374F9"/>
    <w:rsid w:val="006377B5"/>
    <w:rsid w:val="006377BF"/>
    <w:rsid w:val="00637827"/>
    <w:rsid w:val="00637C9F"/>
    <w:rsid w:val="00637E02"/>
    <w:rsid w:val="0064006E"/>
    <w:rsid w:val="0064009B"/>
    <w:rsid w:val="0064048E"/>
    <w:rsid w:val="006404D9"/>
    <w:rsid w:val="006406CD"/>
    <w:rsid w:val="0064070F"/>
    <w:rsid w:val="006407A8"/>
    <w:rsid w:val="006407E3"/>
    <w:rsid w:val="00640848"/>
    <w:rsid w:val="00640AA3"/>
    <w:rsid w:val="00640B2C"/>
    <w:rsid w:val="00640B62"/>
    <w:rsid w:val="00640BDE"/>
    <w:rsid w:val="00640D87"/>
    <w:rsid w:val="00640DC2"/>
    <w:rsid w:val="00640E4B"/>
    <w:rsid w:val="00640F36"/>
    <w:rsid w:val="0064114B"/>
    <w:rsid w:val="00641388"/>
    <w:rsid w:val="0064145F"/>
    <w:rsid w:val="006415A4"/>
    <w:rsid w:val="0064174B"/>
    <w:rsid w:val="00641890"/>
    <w:rsid w:val="00641896"/>
    <w:rsid w:val="00641993"/>
    <w:rsid w:val="006419B6"/>
    <w:rsid w:val="006419C3"/>
    <w:rsid w:val="00641A7E"/>
    <w:rsid w:val="00641A8A"/>
    <w:rsid w:val="00641B09"/>
    <w:rsid w:val="00641DC9"/>
    <w:rsid w:val="00641E01"/>
    <w:rsid w:val="00641E9E"/>
    <w:rsid w:val="00641EA1"/>
    <w:rsid w:val="006420AC"/>
    <w:rsid w:val="006420D2"/>
    <w:rsid w:val="006421C4"/>
    <w:rsid w:val="00642287"/>
    <w:rsid w:val="00642295"/>
    <w:rsid w:val="0064236D"/>
    <w:rsid w:val="00642553"/>
    <w:rsid w:val="0064266E"/>
    <w:rsid w:val="006429CF"/>
    <w:rsid w:val="00642A34"/>
    <w:rsid w:val="00642A70"/>
    <w:rsid w:val="00642BA0"/>
    <w:rsid w:val="00642D3A"/>
    <w:rsid w:val="006430D9"/>
    <w:rsid w:val="0064312D"/>
    <w:rsid w:val="0064346F"/>
    <w:rsid w:val="006435E8"/>
    <w:rsid w:val="00643726"/>
    <w:rsid w:val="0064380F"/>
    <w:rsid w:val="00643923"/>
    <w:rsid w:val="00643962"/>
    <w:rsid w:val="00643974"/>
    <w:rsid w:val="006439BA"/>
    <w:rsid w:val="00643CDA"/>
    <w:rsid w:val="00643E9B"/>
    <w:rsid w:val="00644101"/>
    <w:rsid w:val="006443E3"/>
    <w:rsid w:val="0064461E"/>
    <w:rsid w:val="006447C1"/>
    <w:rsid w:val="006448A3"/>
    <w:rsid w:val="00644A5D"/>
    <w:rsid w:val="00644BA9"/>
    <w:rsid w:val="00644BB7"/>
    <w:rsid w:val="00644CB1"/>
    <w:rsid w:val="00644CED"/>
    <w:rsid w:val="00644D95"/>
    <w:rsid w:val="00644E47"/>
    <w:rsid w:val="00644FDE"/>
    <w:rsid w:val="00645031"/>
    <w:rsid w:val="006450AD"/>
    <w:rsid w:val="00645356"/>
    <w:rsid w:val="00645516"/>
    <w:rsid w:val="0064551C"/>
    <w:rsid w:val="00645639"/>
    <w:rsid w:val="00645755"/>
    <w:rsid w:val="0064581F"/>
    <w:rsid w:val="006458CC"/>
    <w:rsid w:val="0064594E"/>
    <w:rsid w:val="00645C67"/>
    <w:rsid w:val="00645C8E"/>
    <w:rsid w:val="00645CF1"/>
    <w:rsid w:val="00645D35"/>
    <w:rsid w:val="0064600B"/>
    <w:rsid w:val="0064604A"/>
    <w:rsid w:val="006460DA"/>
    <w:rsid w:val="00646529"/>
    <w:rsid w:val="006465B0"/>
    <w:rsid w:val="006465F0"/>
    <w:rsid w:val="00646602"/>
    <w:rsid w:val="00646D97"/>
    <w:rsid w:val="00646E11"/>
    <w:rsid w:val="00646EB1"/>
    <w:rsid w:val="00646FB9"/>
    <w:rsid w:val="00647007"/>
    <w:rsid w:val="00647062"/>
    <w:rsid w:val="006470F6"/>
    <w:rsid w:val="00647198"/>
    <w:rsid w:val="006471A1"/>
    <w:rsid w:val="006474CB"/>
    <w:rsid w:val="006475B0"/>
    <w:rsid w:val="00647650"/>
    <w:rsid w:val="00647667"/>
    <w:rsid w:val="00647901"/>
    <w:rsid w:val="006479B4"/>
    <w:rsid w:val="00647A8D"/>
    <w:rsid w:val="00647AE1"/>
    <w:rsid w:val="00647BC8"/>
    <w:rsid w:val="00647CE9"/>
    <w:rsid w:val="00647DF7"/>
    <w:rsid w:val="006502DF"/>
    <w:rsid w:val="006505E4"/>
    <w:rsid w:val="00650648"/>
    <w:rsid w:val="006508AF"/>
    <w:rsid w:val="00650909"/>
    <w:rsid w:val="00650912"/>
    <w:rsid w:val="00650B05"/>
    <w:rsid w:val="00650B54"/>
    <w:rsid w:val="00650BDC"/>
    <w:rsid w:val="00650E52"/>
    <w:rsid w:val="00650E65"/>
    <w:rsid w:val="0065105B"/>
    <w:rsid w:val="00651129"/>
    <w:rsid w:val="00651311"/>
    <w:rsid w:val="006513AA"/>
    <w:rsid w:val="006513C0"/>
    <w:rsid w:val="006514C9"/>
    <w:rsid w:val="0065155B"/>
    <w:rsid w:val="00651839"/>
    <w:rsid w:val="00651F00"/>
    <w:rsid w:val="006520E6"/>
    <w:rsid w:val="006521AA"/>
    <w:rsid w:val="00652386"/>
    <w:rsid w:val="00652418"/>
    <w:rsid w:val="00652516"/>
    <w:rsid w:val="0065275C"/>
    <w:rsid w:val="00652944"/>
    <w:rsid w:val="00652967"/>
    <w:rsid w:val="006529DC"/>
    <w:rsid w:val="00652C34"/>
    <w:rsid w:val="006530A1"/>
    <w:rsid w:val="006530AA"/>
    <w:rsid w:val="0065342D"/>
    <w:rsid w:val="006534CA"/>
    <w:rsid w:val="00653521"/>
    <w:rsid w:val="006535BC"/>
    <w:rsid w:val="00653757"/>
    <w:rsid w:val="006537E3"/>
    <w:rsid w:val="0065380C"/>
    <w:rsid w:val="006538A9"/>
    <w:rsid w:val="006539F5"/>
    <w:rsid w:val="00653B9D"/>
    <w:rsid w:val="00653CB8"/>
    <w:rsid w:val="00653FF9"/>
    <w:rsid w:val="0065403D"/>
    <w:rsid w:val="00654375"/>
    <w:rsid w:val="006543A2"/>
    <w:rsid w:val="00654467"/>
    <w:rsid w:val="00654488"/>
    <w:rsid w:val="006545AB"/>
    <w:rsid w:val="006545CF"/>
    <w:rsid w:val="00654746"/>
    <w:rsid w:val="00654944"/>
    <w:rsid w:val="006549A9"/>
    <w:rsid w:val="006549EC"/>
    <w:rsid w:val="00654C64"/>
    <w:rsid w:val="00654D5D"/>
    <w:rsid w:val="00654E4F"/>
    <w:rsid w:val="00654EB9"/>
    <w:rsid w:val="00655228"/>
    <w:rsid w:val="0065527F"/>
    <w:rsid w:val="006554CD"/>
    <w:rsid w:val="006554DA"/>
    <w:rsid w:val="00655843"/>
    <w:rsid w:val="006559CA"/>
    <w:rsid w:val="00655A10"/>
    <w:rsid w:val="00655A5D"/>
    <w:rsid w:val="00655B4E"/>
    <w:rsid w:val="00655B7C"/>
    <w:rsid w:val="00655D44"/>
    <w:rsid w:val="00655D9B"/>
    <w:rsid w:val="00655FB2"/>
    <w:rsid w:val="00656081"/>
    <w:rsid w:val="0065615E"/>
    <w:rsid w:val="0065640B"/>
    <w:rsid w:val="00656550"/>
    <w:rsid w:val="00656554"/>
    <w:rsid w:val="0065659D"/>
    <w:rsid w:val="006569F8"/>
    <w:rsid w:val="00656AB4"/>
    <w:rsid w:val="00656BCF"/>
    <w:rsid w:val="00656C64"/>
    <w:rsid w:val="00656D96"/>
    <w:rsid w:val="00656FFD"/>
    <w:rsid w:val="00657000"/>
    <w:rsid w:val="006572FC"/>
    <w:rsid w:val="00657329"/>
    <w:rsid w:val="00657405"/>
    <w:rsid w:val="0065744E"/>
    <w:rsid w:val="0065754F"/>
    <w:rsid w:val="00657654"/>
    <w:rsid w:val="00657704"/>
    <w:rsid w:val="006578FE"/>
    <w:rsid w:val="00657B87"/>
    <w:rsid w:val="00657E07"/>
    <w:rsid w:val="00657E1E"/>
    <w:rsid w:val="00657EEA"/>
    <w:rsid w:val="00657EEE"/>
    <w:rsid w:val="00657FD3"/>
    <w:rsid w:val="0066085F"/>
    <w:rsid w:val="006609B5"/>
    <w:rsid w:val="00660F7D"/>
    <w:rsid w:val="0066115E"/>
    <w:rsid w:val="0066126D"/>
    <w:rsid w:val="00661372"/>
    <w:rsid w:val="0066153B"/>
    <w:rsid w:val="0066154C"/>
    <w:rsid w:val="006616D5"/>
    <w:rsid w:val="00661703"/>
    <w:rsid w:val="00661941"/>
    <w:rsid w:val="006619B3"/>
    <w:rsid w:val="00661C87"/>
    <w:rsid w:val="00661E35"/>
    <w:rsid w:val="00661E4E"/>
    <w:rsid w:val="00661EB2"/>
    <w:rsid w:val="00661F59"/>
    <w:rsid w:val="00661F72"/>
    <w:rsid w:val="00661FE6"/>
    <w:rsid w:val="0066208E"/>
    <w:rsid w:val="006621D4"/>
    <w:rsid w:val="006621D7"/>
    <w:rsid w:val="0066221C"/>
    <w:rsid w:val="006622BC"/>
    <w:rsid w:val="0066231B"/>
    <w:rsid w:val="00662408"/>
    <w:rsid w:val="006629ED"/>
    <w:rsid w:val="00662AE3"/>
    <w:rsid w:val="00662B80"/>
    <w:rsid w:val="00662C37"/>
    <w:rsid w:val="00662C97"/>
    <w:rsid w:val="00662DE9"/>
    <w:rsid w:val="00662E10"/>
    <w:rsid w:val="00662E18"/>
    <w:rsid w:val="00662E4D"/>
    <w:rsid w:val="00662F30"/>
    <w:rsid w:val="006630F8"/>
    <w:rsid w:val="006633F0"/>
    <w:rsid w:val="00663474"/>
    <w:rsid w:val="006634A0"/>
    <w:rsid w:val="0066365C"/>
    <w:rsid w:val="0066381C"/>
    <w:rsid w:val="00663843"/>
    <w:rsid w:val="00663C50"/>
    <w:rsid w:val="00663DFC"/>
    <w:rsid w:val="006640F3"/>
    <w:rsid w:val="00664226"/>
    <w:rsid w:val="0066423E"/>
    <w:rsid w:val="006642BF"/>
    <w:rsid w:val="00664737"/>
    <w:rsid w:val="006648B6"/>
    <w:rsid w:val="006648BB"/>
    <w:rsid w:val="00664961"/>
    <w:rsid w:val="006649C3"/>
    <w:rsid w:val="00664A4D"/>
    <w:rsid w:val="00664A65"/>
    <w:rsid w:val="00664B25"/>
    <w:rsid w:val="00664B34"/>
    <w:rsid w:val="00664B83"/>
    <w:rsid w:val="00664C49"/>
    <w:rsid w:val="00664C7C"/>
    <w:rsid w:val="00664D10"/>
    <w:rsid w:val="00664ED2"/>
    <w:rsid w:val="00665160"/>
    <w:rsid w:val="0066519E"/>
    <w:rsid w:val="006652B8"/>
    <w:rsid w:val="00665688"/>
    <w:rsid w:val="006656A5"/>
    <w:rsid w:val="00665ACB"/>
    <w:rsid w:val="00665BC6"/>
    <w:rsid w:val="00665C0D"/>
    <w:rsid w:val="00665CDC"/>
    <w:rsid w:val="00665D54"/>
    <w:rsid w:val="00665EE8"/>
    <w:rsid w:val="00665F5B"/>
    <w:rsid w:val="0066603B"/>
    <w:rsid w:val="006660BB"/>
    <w:rsid w:val="00666115"/>
    <w:rsid w:val="006661C5"/>
    <w:rsid w:val="006661F7"/>
    <w:rsid w:val="006662ED"/>
    <w:rsid w:val="0066633D"/>
    <w:rsid w:val="00666392"/>
    <w:rsid w:val="00666456"/>
    <w:rsid w:val="00666649"/>
    <w:rsid w:val="006666DC"/>
    <w:rsid w:val="006667AB"/>
    <w:rsid w:val="006667BE"/>
    <w:rsid w:val="006668CC"/>
    <w:rsid w:val="00666933"/>
    <w:rsid w:val="00666ACE"/>
    <w:rsid w:val="00666AEC"/>
    <w:rsid w:val="00666C75"/>
    <w:rsid w:val="00666E89"/>
    <w:rsid w:val="00667236"/>
    <w:rsid w:val="0066726A"/>
    <w:rsid w:val="006674DC"/>
    <w:rsid w:val="0066761C"/>
    <w:rsid w:val="00667699"/>
    <w:rsid w:val="006677D1"/>
    <w:rsid w:val="006678A0"/>
    <w:rsid w:val="00667988"/>
    <w:rsid w:val="00667BE7"/>
    <w:rsid w:val="00667F2D"/>
    <w:rsid w:val="00667F99"/>
    <w:rsid w:val="00670123"/>
    <w:rsid w:val="006704FC"/>
    <w:rsid w:val="006705EF"/>
    <w:rsid w:val="006706CF"/>
    <w:rsid w:val="00670AD0"/>
    <w:rsid w:val="00670C0C"/>
    <w:rsid w:val="00670DDB"/>
    <w:rsid w:val="00670E97"/>
    <w:rsid w:val="00670EFB"/>
    <w:rsid w:val="00670F33"/>
    <w:rsid w:val="00670F39"/>
    <w:rsid w:val="00670F4B"/>
    <w:rsid w:val="00670FD5"/>
    <w:rsid w:val="00671172"/>
    <w:rsid w:val="006712C2"/>
    <w:rsid w:val="0067136D"/>
    <w:rsid w:val="006714C9"/>
    <w:rsid w:val="00671BBB"/>
    <w:rsid w:val="00671D3B"/>
    <w:rsid w:val="00671DE8"/>
    <w:rsid w:val="00672131"/>
    <w:rsid w:val="006722E8"/>
    <w:rsid w:val="00672485"/>
    <w:rsid w:val="00672943"/>
    <w:rsid w:val="006729A1"/>
    <w:rsid w:val="00672BCF"/>
    <w:rsid w:val="00672E4F"/>
    <w:rsid w:val="00672F24"/>
    <w:rsid w:val="0067314F"/>
    <w:rsid w:val="006731E5"/>
    <w:rsid w:val="00673340"/>
    <w:rsid w:val="00673658"/>
    <w:rsid w:val="0067366F"/>
    <w:rsid w:val="006736CE"/>
    <w:rsid w:val="0067378A"/>
    <w:rsid w:val="00673800"/>
    <w:rsid w:val="006738AD"/>
    <w:rsid w:val="00673970"/>
    <w:rsid w:val="00673C9B"/>
    <w:rsid w:val="00673CC6"/>
    <w:rsid w:val="00673DC0"/>
    <w:rsid w:val="00673F23"/>
    <w:rsid w:val="00673FF7"/>
    <w:rsid w:val="00674033"/>
    <w:rsid w:val="00674691"/>
    <w:rsid w:val="006747E3"/>
    <w:rsid w:val="00674B7B"/>
    <w:rsid w:val="00674B88"/>
    <w:rsid w:val="00674D2C"/>
    <w:rsid w:val="00674E59"/>
    <w:rsid w:val="00674E6D"/>
    <w:rsid w:val="00674E9E"/>
    <w:rsid w:val="0067506D"/>
    <w:rsid w:val="006750BA"/>
    <w:rsid w:val="00675155"/>
    <w:rsid w:val="00675295"/>
    <w:rsid w:val="00675522"/>
    <w:rsid w:val="0067561A"/>
    <w:rsid w:val="00675930"/>
    <w:rsid w:val="00675EB1"/>
    <w:rsid w:val="00675F08"/>
    <w:rsid w:val="00675FD8"/>
    <w:rsid w:val="00676040"/>
    <w:rsid w:val="0067615B"/>
    <w:rsid w:val="00676384"/>
    <w:rsid w:val="0067672E"/>
    <w:rsid w:val="00676886"/>
    <w:rsid w:val="00676A60"/>
    <w:rsid w:val="00676AA7"/>
    <w:rsid w:val="00676D6D"/>
    <w:rsid w:val="006771CA"/>
    <w:rsid w:val="0067736E"/>
    <w:rsid w:val="00677422"/>
    <w:rsid w:val="006774D5"/>
    <w:rsid w:val="006775BB"/>
    <w:rsid w:val="00677906"/>
    <w:rsid w:val="006779EE"/>
    <w:rsid w:val="00677A13"/>
    <w:rsid w:val="0068010C"/>
    <w:rsid w:val="0068059F"/>
    <w:rsid w:val="006806A9"/>
    <w:rsid w:val="00680779"/>
    <w:rsid w:val="00680907"/>
    <w:rsid w:val="00680970"/>
    <w:rsid w:val="00680BAA"/>
    <w:rsid w:val="00680E8D"/>
    <w:rsid w:val="00680FD9"/>
    <w:rsid w:val="00681097"/>
    <w:rsid w:val="006811F5"/>
    <w:rsid w:val="006812CA"/>
    <w:rsid w:val="0068134A"/>
    <w:rsid w:val="00681509"/>
    <w:rsid w:val="0068162F"/>
    <w:rsid w:val="00681A0E"/>
    <w:rsid w:val="00681B7A"/>
    <w:rsid w:val="00681BA0"/>
    <w:rsid w:val="00681C40"/>
    <w:rsid w:val="00681DB3"/>
    <w:rsid w:val="006821E9"/>
    <w:rsid w:val="0068224D"/>
    <w:rsid w:val="006826AD"/>
    <w:rsid w:val="0068282D"/>
    <w:rsid w:val="0068285C"/>
    <w:rsid w:val="006828B2"/>
    <w:rsid w:val="00682941"/>
    <w:rsid w:val="006829B0"/>
    <w:rsid w:val="00682A57"/>
    <w:rsid w:val="00682D2B"/>
    <w:rsid w:val="00682DC3"/>
    <w:rsid w:val="00682EC8"/>
    <w:rsid w:val="00682ECD"/>
    <w:rsid w:val="006830CC"/>
    <w:rsid w:val="00683139"/>
    <w:rsid w:val="0068315D"/>
    <w:rsid w:val="006831E2"/>
    <w:rsid w:val="00683219"/>
    <w:rsid w:val="006832C6"/>
    <w:rsid w:val="00683396"/>
    <w:rsid w:val="006834EC"/>
    <w:rsid w:val="00683572"/>
    <w:rsid w:val="0068365C"/>
    <w:rsid w:val="006837D9"/>
    <w:rsid w:val="00683843"/>
    <w:rsid w:val="006838F1"/>
    <w:rsid w:val="00683901"/>
    <w:rsid w:val="006839C0"/>
    <w:rsid w:val="00683A25"/>
    <w:rsid w:val="00683E2C"/>
    <w:rsid w:val="00683F0D"/>
    <w:rsid w:val="00683FE3"/>
    <w:rsid w:val="00684111"/>
    <w:rsid w:val="00684156"/>
    <w:rsid w:val="00684541"/>
    <w:rsid w:val="006845C4"/>
    <w:rsid w:val="0068462A"/>
    <w:rsid w:val="00684811"/>
    <w:rsid w:val="00684889"/>
    <w:rsid w:val="00684920"/>
    <w:rsid w:val="006849EC"/>
    <w:rsid w:val="00684A53"/>
    <w:rsid w:val="00684ADE"/>
    <w:rsid w:val="00684AEB"/>
    <w:rsid w:val="00684BA6"/>
    <w:rsid w:val="00684BB1"/>
    <w:rsid w:val="00684D96"/>
    <w:rsid w:val="0068502A"/>
    <w:rsid w:val="00685234"/>
    <w:rsid w:val="00685501"/>
    <w:rsid w:val="00685672"/>
    <w:rsid w:val="00685689"/>
    <w:rsid w:val="00685835"/>
    <w:rsid w:val="00685948"/>
    <w:rsid w:val="00685A40"/>
    <w:rsid w:val="00685C19"/>
    <w:rsid w:val="00685C7D"/>
    <w:rsid w:val="00685E03"/>
    <w:rsid w:val="00685E34"/>
    <w:rsid w:val="006860D0"/>
    <w:rsid w:val="00686136"/>
    <w:rsid w:val="00686590"/>
    <w:rsid w:val="00686787"/>
    <w:rsid w:val="006867E3"/>
    <w:rsid w:val="00686816"/>
    <w:rsid w:val="006868A7"/>
    <w:rsid w:val="006868EF"/>
    <w:rsid w:val="00686937"/>
    <w:rsid w:val="00686A00"/>
    <w:rsid w:val="00686B29"/>
    <w:rsid w:val="00686DD4"/>
    <w:rsid w:val="00686F36"/>
    <w:rsid w:val="00687102"/>
    <w:rsid w:val="006871BE"/>
    <w:rsid w:val="00687278"/>
    <w:rsid w:val="00687359"/>
    <w:rsid w:val="00687497"/>
    <w:rsid w:val="006875E9"/>
    <w:rsid w:val="006878AD"/>
    <w:rsid w:val="00687A32"/>
    <w:rsid w:val="00687B5F"/>
    <w:rsid w:val="00687BEB"/>
    <w:rsid w:val="00687D00"/>
    <w:rsid w:val="00687D66"/>
    <w:rsid w:val="00687DB9"/>
    <w:rsid w:val="00687EBA"/>
    <w:rsid w:val="0069008F"/>
    <w:rsid w:val="00690421"/>
    <w:rsid w:val="006904B9"/>
    <w:rsid w:val="00690A4E"/>
    <w:rsid w:val="00690BEF"/>
    <w:rsid w:val="00690C85"/>
    <w:rsid w:val="00690CE9"/>
    <w:rsid w:val="00690CF6"/>
    <w:rsid w:val="00690E31"/>
    <w:rsid w:val="00691072"/>
    <w:rsid w:val="00691431"/>
    <w:rsid w:val="00691665"/>
    <w:rsid w:val="006917D9"/>
    <w:rsid w:val="00691819"/>
    <w:rsid w:val="00691949"/>
    <w:rsid w:val="00691A73"/>
    <w:rsid w:val="00691A75"/>
    <w:rsid w:val="00691B1D"/>
    <w:rsid w:val="00692262"/>
    <w:rsid w:val="006922A9"/>
    <w:rsid w:val="0069260A"/>
    <w:rsid w:val="00692734"/>
    <w:rsid w:val="00692772"/>
    <w:rsid w:val="00692847"/>
    <w:rsid w:val="00692869"/>
    <w:rsid w:val="00692909"/>
    <w:rsid w:val="006929F0"/>
    <w:rsid w:val="00692AF7"/>
    <w:rsid w:val="00692B42"/>
    <w:rsid w:val="00692B53"/>
    <w:rsid w:val="00692BD1"/>
    <w:rsid w:val="00692C4F"/>
    <w:rsid w:val="00692F89"/>
    <w:rsid w:val="00693393"/>
    <w:rsid w:val="00693575"/>
    <w:rsid w:val="00693906"/>
    <w:rsid w:val="00693968"/>
    <w:rsid w:val="00693A28"/>
    <w:rsid w:val="00693C39"/>
    <w:rsid w:val="00693EEE"/>
    <w:rsid w:val="00693F1F"/>
    <w:rsid w:val="0069414E"/>
    <w:rsid w:val="0069428C"/>
    <w:rsid w:val="00694342"/>
    <w:rsid w:val="00694427"/>
    <w:rsid w:val="0069443B"/>
    <w:rsid w:val="0069458A"/>
    <w:rsid w:val="0069464C"/>
    <w:rsid w:val="006947E1"/>
    <w:rsid w:val="00694B6C"/>
    <w:rsid w:val="00694D6A"/>
    <w:rsid w:val="00694DB3"/>
    <w:rsid w:val="0069522C"/>
    <w:rsid w:val="00695421"/>
    <w:rsid w:val="00695665"/>
    <w:rsid w:val="00695667"/>
    <w:rsid w:val="00695A40"/>
    <w:rsid w:val="00695B5C"/>
    <w:rsid w:val="00695C39"/>
    <w:rsid w:val="00695D9D"/>
    <w:rsid w:val="00695E29"/>
    <w:rsid w:val="00695ED5"/>
    <w:rsid w:val="00695EDE"/>
    <w:rsid w:val="00695FA8"/>
    <w:rsid w:val="00696109"/>
    <w:rsid w:val="00696229"/>
    <w:rsid w:val="00696447"/>
    <w:rsid w:val="0069652B"/>
    <w:rsid w:val="006965FE"/>
    <w:rsid w:val="00696614"/>
    <w:rsid w:val="006966AC"/>
    <w:rsid w:val="006967E4"/>
    <w:rsid w:val="00696802"/>
    <w:rsid w:val="00696A89"/>
    <w:rsid w:val="00696AD1"/>
    <w:rsid w:val="00697300"/>
    <w:rsid w:val="0069742E"/>
    <w:rsid w:val="00697468"/>
    <w:rsid w:val="0069751B"/>
    <w:rsid w:val="0069776A"/>
    <w:rsid w:val="00697964"/>
    <w:rsid w:val="006979A2"/>
    <w:rsid w:val="00697B48"/>
    <w:rsid w:val="00697EBD"/>
    <w:rsid w:val="00697EF3"/>
    <w:rsid w:val="00697F6F"/>
    <w:rsid w:val="00697FE4"/>
    <w:rsid w:val="006A01CA"/>
    <w:rsid w:val="006A084F"/>
    <w:rsid w:val="006A099A"/>
    <w:rsid w:val="006A0E01"/>
    <w:rsid w:val="006A114C"/>
    <w:rsid w:val="006A1455"/>
    <w:rsid w:val="006A1591"/>
    <w:rsid w:val="006A15F9"/>
    <w:rsid w:val="006A1644"/>
    <w:rsid w:val="006A1679"/>
    <w:rsid w:val="006A1821"/>
    <w:rsid w:val="006A21FD"/>
    <w:rsid w:val="006A2252"/>
    <w:rsid w:val="006A22F6"/>
    <w:rsid w:val="006A2448"/>
    <w:rsid w:val="006A26DD"/>
    <w:rsid w:val="006A26DE"/>
    <w:rsid w:val="006A27F5"/>
    <w:rsid w:val="006A2906"/>
    <w:rsid w:val="006A29F1"/>
    <w:rsid w:val="006A2AC7"/>
    <w:rsid w:val="006A2B95"/>
    <w:rsid w:val="006A2E18"/>
    <w:rsid w:val="006A305E"/>
    <w:rsid w:val="006A3125"/>
    <w:rsid w:val="006A3277"/>
    <w:rsid w:val="006A3365"/>
    <w:rsid w:val="006A373E"/>
    <w:rsid w:val="006A3814"/>
    <w:rsid w:val="006A3A2F"/>
    <w:rsid w:val="006A3C8D"/>
    <w:rsid w:val="006A3E73"/>
    <w:rsid w:val="006A3F0D"/>
    <w:rsid w:val="006A40BD"/>
    <w:rsid w:val="006A41F5"/>
    <w:rsid w:val="006A44ED"/>
    <w:rsid w:val="006A4514"/>
    <w:rsid w:val="006A452D"/>
    <w:rsid w:val="006A45D7"/>
    <w:rsid w:val="006A4748"/>
    <w:rsid w:val="006A4B6A"/>
    <w:rsid w:val="006A4D3B"/>
    <w:rsid w:val="006A4D87"/>
    <w:rsid w:val="006A4EB2"/>
    <w:rsid w:val="006A508E"/>
    <w:rsid w:val="006A5143"/>
    <w:rsid w:val="006A5194"/>
    <w:rsid w:val="006A541D"/>
    <w:rsid w:val="006A54D5"/>
    <w:rsid w:val="006A553F"/>
    <w:rsid w:val="006A557C"/>
    <w:rsid w:val="006A567C"/>
    <w:rsid w:val="006A56B9"/>
    <w:rsid w:val="006A5722"/>
    <w:rsid w:val="006A589B"/>
    <w:rsid w:val="006A5980"/>
    <w:rsid w:val="006A59A9"/>
    <w:rsid w:val="006A5B55"/>
    <w:rsid w:val="006A5D30"/>
    <w:rsid w:val="006A5D50"/>
    <w:rsid w:val="006A5D73"/>
    <w:rsid w:val="006A5DDC"/>
    <w:rsid w:val="006A5FDF"/>
    <w:rsid w:val="006A6088"/>
    <w:rsid w:val="006A60E4"/>
    <w:rsid w:val="006A6166"/>
    <w:rsid w:val="006A6297"/>
    <w:rsid w:val="006A63E0"/>
    <w:rsid w:val="006A64F8"/>
    <w:rsid w:val="006A6566"/>
    <w:rsid w:val="006A6581"/>
    <w:rsid w:val="006A66B1"/>
    <w:rsid w:val="006A66D1"/>
    <w:rsid w:val="006A679D"/>
    <w:rsid w:val="006A6822"/>
    <w:rsid w:val="006A6835"/>
    <w:rsid w:val="006A6879"/>
    <w:rsid w:val="006A6899"/>
    <w:rsid w:val="006A69B6"/>
    <w:rsid w:val="006A6B34"/>
    <w:rsid w:val="006A6C3D"/>
    <w:rsid w:val="006A6C5F"/>
    <w:rsid w:val="006A7094"/>
    <w:rsid w:val="006A7351"/>
    <w:rsid w:val="006A74A6"/>
    <w:rsid w:val="006A756B"/>
    <w:rsid w:val="006A7752"/>
    <w:rsid w:val="006A793D"/>
    <w:rsid w:val="006A79AB"/>
    <w:rsid w:val="006A7AEC"/>
    <w:rsid w:val="006A7D0B"/>
    <w:rsid w:val="006A7EBA"/>
    <w:rsid w:val="006A7F74"/>
    <w:rsid w:val="006B04E2"/>
    <w:rsid w:val="006B05D1"/>
    <w:rsid w:val="006B0751"/>
    <w:rsid w:val="006B07C0"/>
    <w:rsid w:val="006B07D5"/>
    <w:rsid w:val="006B0874"/>
    <w:rsid w:val="006B08F6"/>
    <w:rsid w:val="006B09A7"/>
    <w:rsid w:val="006B0B7B"/>
    <w:rsid w:val="006B0C4C"/>
    <w:rsid w:val="006B0C69"/>
    <w:rsid w:val="006B0D0E"/>
    <w:rsid w:val="006B0EB6"/>
    <w:rsid w:val="006B0FAB"/>
    <w:rsid w:val="006B0FCF"/>
    <w:rsid w:val="006B10AC"/>
    <w:rsid w:val="006B11B1"/>
    <w:rsid w:val="006B1452"/>
    <w:rsid w:val="006B14A9"/>
    <w:rsid w:val="006B1503"/>
    <w:rsid w:val="006B161C"/>
    <w:rsid w:val="006B17AF"/>
    <w:rsid w:val="006B17C7"/>
    <w:rsid w:val="006B18F2"/>
    <w:rsid w:val="006B1AA0"/>
    <w:rsid w:val="006B1C87"/>
    <w:rsid w:val="006B1D2B"/>
    <w:rsid w:val="006B1D3E"/>
    <w:rsid w:val="006B1EC5"/>
    <w:rsid w:val="006B1F78"/>
    <w:rsid w:val="006B201F"/>
    <w:rsid w:val="006B20E1"/>
    <w:rsid w:val="006B21F9"/>
    <w:rsid w:val="006B21FE"/>
    <w:rsid w:val="006B2254"/>
    <w:rsid w:val="006B226A"/>
    <w:rsid w:val="006B2607"/>
    <w:rsid w:val="006B272D"/>
    <w:rsid w:val="006B2893"/>
    <w:rsid w:val="006B29C6"/>
    <w:rsid w:val="006B2AB1"/>
    <w:rsid w:val="006B2B7C"/>
    <w:rsid w:val="006B2E17"/>
    <w:rsid w:val="006B2F82"/>
    <w:rsid w:val="006B3096"/>
    <w:rsid w:val="006B33E5"/>
    <w:rsid w:val="006B3504"/>
    <w:rsid w:val="006B387F"/>
    <w:rsid w:val="006B3B09"/>
    <w:rsid w:val="006B3CC1"/>
    <w:rsid w:val="006B3D68"/>
    <w:rsid w:val="006B400D"/>
    <w:rsid w:val="006B413C"/>
    <w:rsid w:val="006B417E"/>
    <w:rsid w:val="006B41FF"/>
    <w:rsid w:val="006B4467"/>
    <w:rsid w:val="006B460D"/>
    <w:rsid w:val="006B4833"/>
    <w:rsid w:val="006B49EB"/>
    <w:rsid w:val="006B49FD"/>
    <w:rsid w:val="006B4AA8"/>
    <w:rsid w:val="006B4B31"/>
    <w:rsid w:val="006B4C11"/>
    <w:rsid w:val="006B4CFE"/>
    <w:rsid w:val="006B4FA3"/>
    <w:rsid w:val="006B4FCF"/>
    <w:rsid w:val="006B52A3"/>
    <w:rsid w:val="006B52C5"/>
    <w:rsid w:val="006B53A2"/>
    <w:rsid w:val="006B53D3"/>
    <w:rsid w:val="006B5416"/>
    <w:rsid w:val="006B54A7"/>
    <w:rsid w:val="006B5747"/>
    <w:rsid w:val="006B57A7"/>
    <w:rsid w:val="006B589F"/>
    <w:rsid w:val="006B5B1E"/>
    <w:rsid w:val="006B5CC1"/>
    <w:rsid w:val="006B5D4F"/>
    <w:rsid w:val="006B5DF3"/>
    <w:rsid w:val="006B66BB"/>
    <w:rsid w:val="006B670D"/>
    <w:rsid w:val="006B67A4"/>
    <w:rsid w:val="006B692E"/>
    <w:rsid w:val="006B699F"/>
    <w:rsid w:val="006B6D2B"/>
    <w:rsid w:val="006B6E04"/>
    <w:rsid w:val="006B7086"/>
    <w:rsid w:val="006B7159"/>
    <w:rsid w:val="006B73E3"/>
    <w:rsid w:val="006B747A"/>
    <w:rsid w:val="006B7493"/>
    <w:rsid w:val="006B7C9C"/>
    <w:rsid w:val="006C0127"/>
    <w:rsid w:val="006C0A69"/>
    <w:rsid w:val="006C0ADF"/>
    <w:rsid w:val="006C0B75"/>
    <w:rsid w:val="006C0B81"/>
    <w:rsid w:val="006C0D36"/>
    <w:rsid w:val="006C0D39"/>
    <w:rsid w:val="006C11A3"/>
    <w:rsid w:val="006C1332"/>
    <w:rsid w:val="006C1490"/>
    <w:rsid w:val="006C15D1"/>
    <w:rsid w:val="006C1728"/>
    <w:rsid w:val="006C174E"/>
    <w:rsid w:val="006C19C4"/>
    <w:rsid w:val="006C1AE4"/>
    <w:rsid w:val="006C1B39"/>
    <w:rsid w:val="006C1CE3"/>
    <w:rsid w:val="006C1F63"/>
    <w:rsid w:val="006C1FDD"/>
    <w:rsid w:val="006C2011"/>
    <w:rsid w:val="006C2037"/>
    <w:rsid w:val="006C203F"/>
    <w:rsid w:val="006C2089"/>
    <w:rsid w:val="006C22DA"/>
    <w:rsid w:val="006C22F7"/>
    <w:rsid w:val="006C24D2"/>
    <w:rsid w:val="006C268A"/>
    <w:rsid w:val="006C2956"/>
    <w:rsid w:val="006C299C"/>
    <w:rsid w:val="006C2D24"/>
    <w:rsid w:val="006C2E11"/>
    <w:rsid w:val="006C2E8F"/>
    <w:rsid w:val="006C2FF3"/>
    <w:rsid w:val="006C3049"/>
    <w:rsid w:val="006C3146"/>
    <w:rsid w:val="006C326C"/>
    <w:rsid w:val="006C3BDB"/>
    <w:rsid w:val="006C3D46"/>
    <w:rsid w:val="006C40D8"/>
    <w:rsid w:val="006C4388"/>
    <w:rsid w:val="006C43C0"/>
    <w:rsid w:val="006C4668"/>
    <w:rsid w:val="006C480A"/>
    <w:rsid w:val="006C48EF"/>
    <w:rsid w:val="006C4B59"/>
    <w:rsid w:val="006C4D6F"/>
    <w:rsid w:val="006C4DEE"/>
    <w:rsid w:val="006C4F49"/>
    <w:rsid w:val="006C4FB5"/>
    <w:rsid w:val="006C510B"/>
    <w:rsid w:val="006C537F"/>
    <w:rsid w:val="006C5389"/>
    <w:rsid w:val="006C56F5"/>
    <w:rsid w:val="006C58AE"/>
    <w:rsid w:val="006C5BA1"/>
    <w:rsid w:val="006C5BAF"/>
    <w:rsid w:val="006C5C36"/>
    <w:rsid w:val="006C5C40"/>
    <w:rsid w:val="006C5DF6"/>
    <w:rsid w:val="006C5E04"/>
    <w:rsid w:val="006C6441"/>
    <w:rsid w:val="006C6500"/>
    <w:rsid w:val="006C6643"/>
    <w:rsid w:val="006C677F"/>
    <w:rsid w:val="006C6AAE"/>
    <w:rsid w:val="006C6E68"/>
    <w:rsid w:val="006C6FFC"/>
    <w:rsid w:val="006C700E"/>
    <w:rsid w:val="006C7053"/>
    <w:rsid w:val="006C7329"/>
    <w:rsid w:val="006C7675"/>
    <w:rsid w:val="006C76F7"/>
    <w:rsid w:val="006C79B6"/>
    <w:rsid w:val="006C79FD"/>
    <w:rsid w:val="006C7A2A"/>
    <w:rsid w:val="006C7A45"/>
    <w:rsid w:val="006C7CBD"/>
    <w:rsid w:val="006C7D34"/>
    <w:rsid w:val="006C7D66"/>
    <w:rsid w:val="006C7D82"/>
    <w:rsid w:val="006D0149"/>
    <w:rsid w:val="006D02D3"/>
    <w:rsid w:val="006D02D4"/>
    <w:rsid w:val="006D0410"/>
    <w:rsid w:val="006D04C4"/>
    <w:rsid w:val="006D0503"/>
    <w:rsid w:val="006D05D6"/>
    <w:rsid w:val="006D0746"/>
    <w:rsid w:val="006D0750"/>
    <w:rsid w:val="006D0A07"/>
    <w:rsid w:val="006D0B02"/>
    <w:rsid w:val="006D0B20"/>
    <w:rsid w:val="006D0C8D"/>
    <w:rsid w:val="006D0C9B"/>
    <w:rsid w:val="006D0E04"/>
    <w:rsid w:val="006D0F15"/>
    <w:rsid w:val="006D0FD1"/>
    <w:rsid w:val="006D1614"/>
    <w:rsid w:val="006D1745"/>
    <w:rsid w:val="006D1801"/>
    <w:rsid w:val="006D18DE"/>
    <w:rsid w:val="006D1CE4"/>
    <w:rsid w:val="006D1CF5"/>
    <w:rsid w:val="006D1D4E"/>
    <w:rsid w:val="006D1FFF"/>
    <w:rsid w:val="006D2077"/>
    <w:rsid w:val="006D23D8"/>
    <w:rsid w:val="006D2644"/>
    <w:rsid w:val="006D28E1"/>
    <w:rsid w:val="006D294F"/>
    <w:rsid w:val="006D299A"/>
    <w:rsid w:val="006D2E57"/>
    <w:rsid w:val="006D3338"/>
    <w:rsid w:val="006D3447"/>
    <w:rsid w:val="006D351E"/>
    <w:rsid w:val="006D364F"/>
    <w:rsid w:val="006D3819"/>
    <w:rsid w:val="006D389B"/>
    <w:rsid w:val="006D3C7A"/>
    <w:rsid w:val="006D3D18"/>
    <w:rsid w:val="006D3E6D"/>
    <w:rsid w:val="006D3ECB"/>
    <w:rsid w:val="006D40B0"/>
    <w:rsid w:val="006D4157"/>
    <w:rsid w:val="006D4444"/>
    <w:rsid w:val="006D4496"/>
    <w:rsid w:val="006D4774"/>
    <w:rsid w:val="006D47E7"/>
    <w:rsid w:val="006D47F9"/>
    <w:rsid w:val="006D4928"/>
    <w:rsid w:val="006D4C58"/>
    <w:rsid w:val="006D50A2"/>
    <w:rsid w:val="006D51A8"/>
    <w:rsid w:val="006D5234"/>
    <w:rsid w:val="006D5377"/>
    <w:rsid w:val="006D55B6"/>
    <w:rsid w:val="006D5731"/>
    <w:rsid w:val="006D57B1"/>
    <w:rsid w:val="006D57F9"/>
    <w:rsid w:val="006D586F"/>
    <w:rsid w:val="006D5939"/>
    <w:rsid w:val="006D59D4"/>
    <w:rsid w:val="006D5E84"/>
    <w:rsid w:val="006D5EA2"/>
    <w:rsid w:val="006D61C0"/>
    <w:rsid w:val="006D62A9"/>
    <w:rsid w:val="006D630E"/>
    <w:rsid w:val="006D6435"/>
    <w:rsid w:val="006D644F"/>
    <w:rsid w:val="006D6478"/>
    <w:rsid w:val="006D6746"/>
    <w:rsid w:val="006D6793"/>
    <w:rsid w:val="006D6856"/>
    <w:rsid w:val="006D6869"/>
    <w:rsid w:val="006D697C"/>
    <w:rsid w:val="006D69FB"/>
    <w:rsid w:val="006D6C8D"/>
    <w:rsid w:val="006D6DE3"/>
    <w:rsid w:val="006D6E0D"/>
    <w:rsid w:val="006D6F9E"/>
    <w:rsid w:val="006D704E"/>
    <w:rsid w:val="006D719D"/>
    <w:rsid w:val="006D7216"/>
    <w:rsid w:val="006D7256"/>
    <w:rsid w:val="006D748C"/>
    <w:rsid w:val="006D7510"/>
    <w:rsid w:val="006D7638"/>
    <w:rsid w:val="006D781B"/>
    <w:rsid w:val="006D784E"/>
    <w:rsid w:val="006D78B3"/>
    <w:rsid w:val="006D7BC1"/>
    <w:rsid w:val="006D7CBE"/>
    <w:rsid w:val="006D7F43"/>
    <w:rsid w:val="006E0134"/>
    <w:rsid w:val="006E029B"/>
    <w:rsid w:val="006E0315"/>
    <w:rsid w:val="006E079F"/>
    <w:rsid w:val="006E08E7"/>
    <w:rsid w:val="006E0957"/>
    <w:rsid w:val="006E0A96"/>
    <w:rsid w:val="006E0AB6"/>
    <w:rsid w:val="006E0B34"/>
    <w:rsid w:val="006E0B84"/>
    <w:rsid w:val="006E0CAE"/>
    <w:rsid w:val="006E0D62"/>
    <w:rsid w:val="006E0E08"/>
    <w:rsid w:val="006E0E4A"/>
    <w:rsid w:val="006E0E5C"/>
    <w:rsid w:val="006E0E68"/>
    <w:rsid w:val="006E0E88"/>
    <w:rsid w:val="006E0EF9"/>
    <w:rsid w:val="006E102C"/>
    <w:rsid w:val="006E13F5"/>
    <w:rsid w:val="006E15E9"/>
    <w:rsid w:val="006E1ADD"/>
    <w:rsid w:val="006E1AF6"/>
    <w:rsid w:val="006E1F88"/>
    <w:rsid w:val="006E20BB"/>
    <w:rsid w:val="006E2927"/>
    <w:rsid w:val="006E2FD0"/>
    <w:rsid w:val="006E3049"/>
    <w:rsid w:val="006E3259"/>
    <w:rsid w:val="006E34AE"/>
    <w:rsid w:val="006E35FA"/>
    <w:rsid w:val="006E381D"/>
    <w:rsid w:val="006E3845"/>
    <w:rsid w:val="006E3B1B"/>
    <w:rsid w:val="006E3D3A"/>
    <w:rsid w:val="006E3DA0"/>
    <w:rsid w:val="006E3EA9"/>
    <w:rsid w:val="006E3EAD"/>
    <w:rsid w:val="006E439B"/>
    <w:rsid w:val="006E43A7"/>
    <w:rsid w:val="006E43B4"/>
    <w:rsid w:val="006E43DF"/>
    <w:rsid w:val="006E44EC"/>
    <w:rsid w:val="006E452D"/>
    <w:rsid w:val="006E480D"/>
    <w:rsid w:val="006E4BBE"/>
    <w:rsid w:val="006E4BED"/>
    <w:rsid w:val="006E4CC5"/>
    <w:rsid w:val="006E4ED6"/>
    <w:rsid w:val="006E5511"/>
    <w:rsid w:val="006E55DB"/>
    <w:rsid w:val="006E55E6"/>
    <w:rsid w:val="006E56D6"/>
    <w:rsid w:val="006E5851"/>
    <w:rsid w:val="006E585F"/>
    <w:rsid w:val="006E58B5"/>
    <w:rsid w:val="006E5969"/>
    <w:rsid w:val="006E5B76"/>
    <w:rsid w:val="006E5ECC"/>
    <w:rsid w:val="006E5F1E"/>
    <w:rsid w:val="006E602C"/>
    <w:rsid w:val="006E62D7"/>
    <w:rsid w:val="006E6456"/>
    <w:rsid w:val="006E66EF"/>
    <w:rsid w:val="006E6730"/>
    <w:rsid w:val="006E6815"/>
    <w:rsid w:val="006E68A2"/>
    <w:rsid w:val="006E68F5"/>
    <w:rsid w:val="006E6924"/>
    <w:rsid w:val="006E6AD4"/>
    <w:rsid w:val="006E6D66"/>
    <w:rsid w:val="006E6FCF"/>
    <w:rsid w:val="006E7092"/>
    <w:rsid w:val="006E70CE"/>
    <w:rsid w:val="006E71CE"/>
    <w:rsid w:val="006E7431"/>
    <w:rsid w:val="006E7505"/>
    <w:rsid w:val="006E7724"/>
    <w:rsid w:val="006E7903"/>
    <w:rsid w:val="006E7A0E"/>
    <w:rsid w:val="006E7D0E"/>
    <w:rsid w:val="006E7E04"/>
    <w:rsid w:val="006F00B9"/>
    <w:rsid w:val="006F01BE"/>
    <w:rsid w:val="006F05B0"/>
    <w:rsid w:val="006F0687"/>
    <w:rsid w:val="006F07D6"/>
    <w:rsid w:val="006F0A1A"/>
    <w:rsid w:val="006F0AAF"/>
    <w:rsid w:val="006F0AFA"/>
    <w:rsid w:val="006F0BD8"/>
    <w:rsid w:val="006F0EB2"/>
    <w:rsid w:val="006F0F4A"/>
    <w:rsid w:val="006F11D5"/>
    <w:rsid w:val="006F1327"/>
    <w:rsid w:val="006F19CB"/>
    <w:rsid w:val="006F1A4D"/>
    <w:rsid w:val="006F1B28"/>
    <w:rsid w:val="006F1CEF"/>
    <w:rsid w:val="006F1E14"/>
    <w:rsid w:val="006F1F79"/>
    <w:rsid w:val="006F1F98"/>
    <w:rsid w:val="006F20AA"/>
    <w:rsid w:val="006F20FB"/>
    <w:rsid w:val="006F2405"/>
    <w:rsid w:val="006F245E"/>
    <w:rsid w:val="006F277A"/>
    <w:rsid w:val="006F28BB"/>
    <w:rsid w:val="006F28ED"/>
    <w:rsid w:val="006F28FC"/>
    <w:rsid w:val="006F29DF"/>
    <w:rsid w:val="006F2BC2"/>
    <w:rsid w:val="006F2C3E"/>
    <w:rsid w:val="006F2D00"/>
    <w:rsid w:val="006F3017"/>
    <w:rsid w:val="006F307B"/>
    <w:rsid w:val="006F335F"/>
    <w:rsid w:val="006F34A9"/>
    <w:rsid w:val="006F3516"/>
    <w:rsid w:val="006F36AE"/>
    <w:rsid w:val="006F3701"/>
    <w:rsid w:val="006F39B9"/>
    <w:rsid w:val="006F3BB5"/>
    <w:rsid w:val="006F3BF7"/>
    <w:rsid w:val="006F3C17"/>
    <w:rsid w:val="006F3D83"/>
    <w:rsid w:val="006F3F43"/>
    <w:rsid w:val="006F418F"/>
    <w:rsid w:val="006F41AB"/>
    <w:rsid w:val="006F4390"/>
    <w:rsid w:val="006F4543"/>
    <w:rsid w:val="006F458A"/>
    <w:rsid w:val="006F4A00"/>
    <w:rsid w:val="006F4B17"/>
    <w:rsid w:val="006F4B9F"/>
    <w:rsid w:val="006F4D81"/>
    <w:rsid w:val="006F4E58"/>
    <w:rsid w:val="006F4ED5"/>
    <w:rsid w:val="006F4F7E"/>
    <w:rsid w:val="006F5073"/>
    <w:rsid w:val="006F51F3"/>
    <w:rsid w:val="006F52C5"/>
    <w:rsid w:val="006F52EE"/>
    <w:rsid w:val="006F5325"/>
    <w:rsid w:val="006F547D"/>
    <w:rsid w:val="006F5862"/>
    <w:rsid w:val="006F5A6F"/>
    <w:rsid w:val="006F5E4F"/>
    <w:rsid w:val="006F6193"/>
    <w:rsid w:val="006F6208"/>
    <w:rsid w:val="006F6518"/>
    <w:rsid w:val="006F65ED"/>
    <w:rsid w:val="006F6848"/>
    <w:rsid w:val="006F6882"/>
    <w:rsid w:val="006F6917"/>
    <w:rsid w:val="006F6A07"/>
    <w:rsid w:val="006F6DED"/>
    <w:rsid w:val="006F6E71"/>
    <w:rsid w:val="006F6F47"/>
    <w:rsid w:val="006F7017"/>
    <w:rsid w:val="006F7100"/>
    <w:rsid w:val="006F720B"/>
    <w:rsid w:val="006F73BE"/>
    <w:rsid w:val="006F750A"/>
    <w:rsid w:val="006F752B"/>
    <w:rsid w:val="006F7556"/>
    <w:rsid w:val="006F78D6"/>
    <w:rsid w:val="006F78F1"/>
    <w:rsid w:val="006F79E4"/>
    <w:rsid w:val="006F7A91"/>
    <w:rsid w:val="006F7D9F"/>
    <w:rsid w:val="006F7E1B"/>
    <w:rsid w:val="006F7F42"/>
    <w:rsid w:val="00700035"/>
    <w:rsid w:val="00700291"/>
    <w:rsid w:val="00700299"/>
    <w:rsid w:val="007003ED"/>
    <w:rsid w:val="00700448"/>
    <w:rsid w:val="00700727"/>
    <w:rsid w:val="00700A23"/>
    <w:rsid w:val="00700B2C"/>
    <w:rsid w:val="00700D91"/>
    <w:rsid w:val="007014F7"/>
    <w:rsid w:val="00701510"/>
    <w:rsid w:val="00701849"/>
    <w:rsid w:val="0070189E"/>
    <w:rsid w:val="00701A89"/>
    <w:rsid w:val="00701AB8"/>
    <w:rsid w:val="00701ECB"/>
    <w:rsid w:val="00701F3F"/>
    <w:rsid w:val="00701FD4"/>
    <w:rsid w:val="00702045"/>
    <w:rsid w:val="00702394"/>
    <w:rsid w:val="007023B3"/>
    <w:rsid w:val="00702542"/>
    <w:rsid w:val="00702658"/>
    <w:rsid w:val="007026EA"/>
    <w:rsid w:val="007027D5"/>
    <w:rsid w:val="00702944"/>
    <w:rsid w:val="00702D63"/>
    <w:rsid w:val="00702E3D"/>
    <w:rsid w:val="007030CE"/>
    <w:rsid w:val="007032E1"/>
    <w:rsid w:val="00703455"/>
    <w:rsid w:val="00703547"/>
    <w:rsid w:val="007035DF"/>
    <w:rsid w:val="0070374E"/>
    <w:rsid w:val="007038DA"/>
    <w:rsid w:val="00703AB4"/>
    <w:rsid w:val="00703D4C"/>
    <w:rsid w:val="00703DE2"/>
    <w:rsid w:val="00703E5D"/>
    <w:rsid w:val="00704071"/>
    <w:rsid w:val="00704496"/>
    <w:rsid w:val="0070450D"/>
    <w:rsid w:val="0070465D"/>
    <w:rsid w:val="007046D5"/>
    <w:rsid w:val="007046D6"/>
    <w:rsid w:val="0070474B"/>
    <w:rsid w:val="00704816"/>
    <w:rsid w:val="00704978"/>
    <w:rsid w:val="00704A55"/>
    <w:rsid w:val="00704D06"/>
    <w:rsid w:val="00704DDF"/>
    <w:rsid w:val="00704F1E"/>
    <w:rsid w:val="00704FB1"/>
    <w:rsid w:val="00704FDD"/>
    <w:rsid w:val="007051D3"/>
    <w:rsid w:val="007051FC"/>
    <w:rsid w:val="0070543C"/>
    <w:rsid w:val="00705590"/>
    <w:rsid w:val="00705811"/>
    <w:rsid w:val="0070590F"/>
    <w:rsid w:val="00705933"/>
    <w:rsid w:val="0070593F"/>
    <w:rsid w:val="00705955"/>
    <w:rsid w:val="00705CB2"/>
    <w:rsid w:val="00706027"/>
    <w:rsid w:val="00706074"/>
    <w:rsid w:val="00706266"/>
    <w:rsid w:val="0070635B"/>
    <w:rsid w:val="007063C9"/>
    <w:rsid w:val="0070653F"/>
    <w:rsid w:val="00706590"/>
    <w:rsid w:val="0070663E"/>
    <w:rsid w:val="0070672F"/>
    <w:rsid w:val="00706813"/>
    <w:rsid w:val="00706865"/>
    <w:rsid w:val="007068A9"/>
    <w:rsid w:val="007068FC"/>
    <w:rsid w:val="00706D5A"/>
    <w:rsid w:val="00706EA5"/>
    <w:rsid w:val="00706EAC"/>
    <w:rsid w:val="007071DC"/>
    <w:rsid w:val="007072C6"/>
    <w:rsid w:val="00707374"/>
    <w:rsid w:val="007074AB"/>
    <w:rsid w:val="0070753B"/>
    <w:rsid w:val="0070763A"/>
    <w:rsid w:val="007076CE"/>
    <w:rsid w:val="00707A68"/>
    <w:rsid w:val="00707AD6"/>
    <w:rsid w:val="00707B83"/>
    <w:rsid w:val="00707C18"/>
    <w:rsid w:val="0071008E"/>
    <w:rsid w:val="00710127"/>
    <w:rsid w:val="00710156"/>
    <w:rsid w:val="007102CE"/>
    <w:rsid w:val="007104EE"/>
    <w:rsid w:val="00710BAF"/>
    <w:rsid w:val="00710C19"/>
    <w:rsid w:val="00710FF4"/>
    <w:rsid w:val="0071125A"/>
    <w:rsid w:val="00711396"/>
    <w:rsid w:val="007115EB"/>
    <w:rsid w:val="007116AE"/>
    <w:rsid w:val="007116D6"/>
    <w:rsid w:val="007117AC"/>
    <w:rsid w:val="00711AE8"/>
    <w:rsid w:val="00711BA3"/>
    <w:rsid w:val="00711D72"/>
    <w:rsid w:val="0071215A"/>
    <w:rsid w:val="00712187"/>
    <w:rsid w:val="00712282"/>
    <w:rsid w:val="0071254F"/>
    <w:rsid w:val="007125EA"/>
    <w:rsid w:val="00712640"/>
    <w:rsid w:val="00712668"/>
    <w:rsid w:val="00712AFD"/>
    <w:rsid w:val="00712B92"/>
    <w:rsid w:val="00712BA4"/>
    <w:rsid w:val="00712F73"/>
    <w:rsid w:val="00712F81"/>
    <w:rsid w:val="00712F9C"/>
    <w:rsid w:val="00713225"/>
    <w:rsid w:val="007136FD"/>
    <w:rsid w:val="007137A7"/>
    <w:rsid w:val="0071381D"/>
    <w:rsid w:val="0071387B"/>
    <w:rsid w:val="007138B6"/>
    <w:rsid w:val="00713962"/>
    <w:rsid w:val="00713D3A"/>
    <w:rsid w:val="00713E3A"/>
    <w:rsid w:val="00713FD7"/>
    <w:rsid w:val="0071447C"/>
    <w:rsid w:val="007145C3"/>
    <w:rsid w:val="00714737"/>
    <w:rsid w:val="00714905"/>
    <w:rsid w:val="00714A38"/>
    <w:rsid w:val="00714AB8"/>
    <w:rsid w:val="00714B3D"/>
    <w:rsid w:val="00714E9D"/>
    <w:rsid w:val="00714F60"/>
    <w:rsid w:val="007152B7"/>
    <w:rsid w:val="0071555C"/>
    <w:rsid w:val="00715588"/>
    <w:rsid w:val="007158BA"/>
    <w:rsid w:val="00715A8D"/>
    <w:rsid w:val="0071602B"/>
    <w:rsid w:val="00716059"/>
    <w:rsid w:val="00716109"/>
    <w:rsid w:val="00716274"/>
    <w:rsid w:val="007163DA"/>
    <w:rsid w:val="0071668E"/>
    <w:rsid w:val="0071682F"/>
    <w:rsid w:val="007169BD"/>
    <w:rsid w:val="00716B01"/>
    <w:rsid w:val="00716C25"/>
    <w:rsid w:val="00716DBF"/>
    <w:rsid w:val="00716E17"/>
    <w:rsid w:val="0071706F"/>
    <w:rsid w:val="00717181"/>
    <w:rsid w:val="00717366"/>
    <w:rsid w:val="00717401"/>
    <w:rsid w:val="007174FC"/>
    <w:rsid w:val="00717586"/>
    <w:rsid w:val="00717644"/>
    <w:rsid w:val="00717781"/>
    <w:rsid w:val="0071785E"/>
    <w:rsid w:val="007178F6"/>
    <w:rsid w:val="00717938"/>
    <w:rsid w:val="00717947"/>
    <w:rsid w:val="00717C2D"/>
    <w:rsid w:val="00720069"/>
    <w:rsid w:val="0072011F"/>
    <w:rsid w:val="007201C1"/>
    <w:rsid w:val="007204D5"/>
    <w:rsid w:val="007205B2"/>
    <w:rsid w:val="00720643"/>
    <w:rsid w:val="00720CA1"/>
    <w:rsid w:val="00720D19"/>
    <w:rsid w:val="00720EAF"/>
    <w:rsid w:val="007215B4"/>
    <w:rsid w:val="007217F1"/>
    <w:rsid w:val="0072180E"/>
    <w:rsid w:val="007219AA"/>
    <w:rsid w:val="00721C1E"/>
    <w:rsid w:val="00721C39"/>
    <w:rsid w:val="00721D89"/>
    <w:rsid w:val="00721DFB"/>
    <w:rsid w:val="007221A1"/>
    <w:rsid w:val="007222F7"/>
    <w:rsid w:val="00722364"/>
    <w:rsid w:val="00722517"/>
    <w:rsid w:val="00722819"/>
    <w:rsid w:val="00722AF6"/>
    <w:rsid w:val="00722B0C"/>
    <w:rsid w:val="00722BDA"/>
    <w:rsid w:val="00722DB6"/>
    <w:rsid w:val="00722E38"/>
    <w:rsid w:val="0072300F"/>
    <w:rsid w:val="007231BE"/>
    <w:rsid w:val="00723349"/>
    <w:rsid w:val="007233CD"/>
    <w:rsid w:val="007234D7"/>
    <w:rsid w:val="007234F4"/>
    <w:rsid w:val="00723818"/>
    <w:rsid w:val="00723869"/>
    <w:rsid w:val="00723B39"/>
    <w:rsid w:val="00723C65"/>
    <w:rsid w:val="00723CD8"/>
    <w:rsid w:val="00723D9C"/>
    <w:rsid w:val="00724364"/>
    <w:rsid w:val="00724546"/>
    <w:rsid w:val="00724685"/>
    <w:rsid w:val="00724727"/>
    <w:rsid w:val="007248C1"/>
    <w:rsid w:val="00724933"/>
    <w:rsid w:val="00724945"/>
    <w:rsid w:val="00724A48"/>
    <w:rsid w:val="00724B5A"/>
    <w:rsid w:val="00724C47"/>
    <w:rsid w:val="00724D65"/>
    <w:rsid w:val="00724E23"/>
    <w:rsid w:val="00724E4B"/>
    <w:rsid w:val="00725211"/>
    <w:rsid w:val="0072529E"/>
    <w:rsid w:val="007255FD"/>
    <w:rsid w:val="00725695"/>
    <w:rsid w:val="007256A3"/>
    <w:rsid w:val="0072578E"/>
    <w:rsid w:val="00725A56"/>
    <w:rsid w:val="00725B10"/>
    <w:rsid w:val="00725BA2"/>
    <w:rsid w:val="00725DCD"/>
    <w:rsid w:val="00725E14"/>
    <w:rsid w:val="00725E18"/>
    <w:rsid w:val="00725FF2"/>
    <w:rsid w:val="00725FFB"/>
    <w:rsid w:val="00726410"/>
    <w:rsid w:val="0072654B"/>
    <w:rsid w:val="0072657E"/>
    <w:rsid w:val="007265ED"/>
    <w:rsid w:val="00726737"/>
    <w:rsid w:val="0072684B"/>
    <w:rsid w:val="007268DB"/>
    <w:rsid w:val="00726ABD"/>
    <w:rsid w:val="00726C30"/>
    <w:rsid w:val="0072711A"/>
    <w:rsid w:val="0072722B"/>
    <w:rsid w:val="00727452"/>
    <w:rsid w:val="007278E5"/>
    <w:rsid w:val="00727A2C"/>
    <w:rsid w:val="00727C5F"/>
    <w:rsid w:val="00727CE3"/>
    <w:rsid w:val="00727D25"/>
    <w:rsid w:val="00727DF6"/>
    <w:rsid w:val="00730303"/>
    <w:rsid w:val="007303BA"/>
    <w:rsid w:val="007303E8"/>
    <w:rsid w:val="00730574"/>
    <w:rsid w:val="00730962"/>
    <w:rsid w:val="00730981"/>
    <w:rsid w:val="007309C3"/>
    <w:rsid w:val="00730AB4"/>
    <w:rsid w:val="00730B22"/>
    <w:rsid w:val="00730D40"/>
    <w:rsid w:val="00730E0E"/>
    <w:rsid w:val="00730FF3"/>
    <w:rsid w:val="007310E0"/>
    <w:rsid w:val="007311A1"/>
    <w:rsid w:val="00731264"/>
    <w:rsid w:val="007312CE"/>
    <w:rsid w:val="007313DE"/>
    <w:rsid w:val="00731443"/>
    <w:rsid w:val="0073165B"/>
    <w:rsid w:val="007317C5"/>
    <w:rsid w:val="00731A7F"/>
    <w:rsid w:val="00731CB4"/>
    <w:rsid w:val="00731CE1"/>
    <w:rsid w:val="00731D61"/>
    <w:rsid w:val="00731E0B"/>
    <w:rsid w:val="0073252C"/>
    <w:rsid w:val="00732690"/>
    <w:rsid w:val="007326DF"/>
    <w:rsid w:val="00732744"/>
    <w:rsid w:val="007328B0"/>
    <w:rsid w:val="007329B1"/>
    <w:rsid w:val="007329C4"/>
    <w:rsid w:val="00732A8A"/>
    <w:rsid w:val="00732B10"/>
    <w:rsid w:val="00732B30"/>
    <w:rsid w:val="00732CA3"/>
    <w:rsid w:val="00732E39"/>
    <w:rsid w:val="007330D9"/>
    <w:rsid w:val="0073313B"/>
    <w:rsid w:val="00733267"/>
    <w:rsid w:val="0073328E"/>
    <w:rsid w:val="007333A6"/>
    <w:rsid w:val="007333FE"/>
    <w:rsid w:val="007334E9"/>
    <w:rsid w:val="007335CE"/>
    <w:rsid w:val="007336C4"/>
    <w:rsid w:val="007337D9"/>
    <w:rsid w:val="0073382E"/>
    <w:rsid w:val="007338C6"/>
    <w:rsid w:val="007338CF"/>
    <w:rsid w:val="007338FB"/>
    <w:rsid w:val="007339D4"/>
    <w:rsid w:val="00733D12"/>
    <w:rsid w:val="00733E27"/>
    <w:rsid w:val="00733EBB"/>
    <w:rsid w:val="0073406B"/>
    <w:rsid w:val="007342CD"/>
    <w:rsid w:val="00734388"/>
    <w:rsid w:val="0073441F"/>
    <w:rsid w:val="0073454B"/>
    <w:rsid w:val="00734670"/>
    <w:rsid w:val="0073468E"/>
    <w:rsid w:val="007346F0"/>
    <w:rsid w:val="0073486B"/>
    <w:rsid w:val="00734B42"/>
    <w:rsid w:val="00734CC1"/>
    <w:rsid w:val="00734EF3"/>
    <w:rsid w:val="00735011"/>
    <w:rsid w:val="0073541B"/>
    <w:rsid w:val="0073544C"/>
    <w:rsid w:val="0073557E"/>
    <w:rsid w:val="007355D0"/>
    <w:rsid w:val="00735644"/>
    <w:rsid w:val="00735966"/>
    <w:rsid w:val="007359E2"/>
    <w:rsid w:val="00735A9A"/>
    <w:rsid w:val="00735ADC"/>
    <w:rsid w:val="00735BAA"/>
    <w:rsid w:val="00735BDE"/>
    <w:rsid w:val="00735FF5"/>
    <w:rsid w:val="0073609B"/>
    <w:rsid w:val="007360C2"/>
    <w:rsid w:val="00736381"/>
    <w:rsid w:val="007364C4"/>
    <w:rsid w:val="007364F8"/>
    <w:rsid w:val="00736539"/>
    <w:rsid w:val="0073657C"/>
    <w:rsid w:val="007366BE"/>
    <w:rsid w:val="007369A8"/>
    <w:rsid w:val="00736BC0"/>
    <w:rsid w:val="00736E7C"/>
    <w:rsid w:val="00737242"/>
    <w:rsid w:val="0073748A"/>
    <w:rsid w:val="00737493"/>
    <w:rsid w:val="007374AC"/>
    <w:rsid w:val="00737535"/>
    <w:rsid w:val="00737761"/>
    <w:rsid w:val="0073781D"/>
    <w:rsid w:val="007379F5"/>
    <w:rsid w:val="00737A04"/>
    <w:rsid w:val="00737AE2"/>
    <w:rsid w:val="00737AF2"/>
    <w:rsid w:val="00737B07"/>
    <w:rsid w:val="00737BF0"/>
    <w:rsid w:val="00737C58"/>
    <w:rsid w:val="00737F21"/>
    <w:rsid w:val="0074013B"/>
    <w:rsid w:val="00740218"/>
    <w:rsid w:val="00740236"/>
    <w:rsid w:val="007402A8"/>
    <w:rsid w:val="007407DB"/>
    <w:rsid w:val="00740806"/>
    <w:rsid w:val="00740883"/>
    <w:rsid w:val="00740A34"/>
    <w:rsid w:val="00740AF3"/>
    <w:rsid w:val="00740C53"/>
    <w:rsid w:val="0074107B"/>
    <w:rsid w:val="00741126"/>
    <w:rsid w:val="007413FC"/>
    <w:rsid w:val="007415CC"/>
    <w:rsid w:val="00741804"/>
    <w:rsid w:val="0074190C"/>
    <w:rsid w:val="00741C9D"/>
    <w:rsid w:val="00741D95"/>
    <w:rsid w:val="00741F3B"/>
    <w:rsid w:val="007420BB"/>
    <w:rsid w:val="007420D1"/>
    <w:rsid w:val="007420D3"/>
    <w:rsid w:val="00742146"/>
    <w:rsid w:val="007422AB"/>
    <w:rsid w:val="0074237A"/>
    <w:rsid w:val="0074245B"/>
    <w:rsid w:val="00742837"/>
    <w:rsid w:val="007428FB"/>
    <w:rsid w:val="00742925"/>
    <w:rsid w:val="00742A59"/>
    <w:rsid w:val="00742B05"/>
    <w:rsid w:val="00742B42"/>
    <w:rsid w:val="00742BB2"/>
    <w:rsid w:val="00742FD3"/>
    <w:rsid w:val="00743192"/>
    <w:rsid w:val="00743539"/>
    <w:rsid w:val="0074388B"/>
    <w:rsid w:val="00743A12"/>
    <w:rsid w:val="00744013"/>
    <w:rsid w:val="007440E6"/>
    <w:rsid w:val="007440EE"/>
    <w:rsid w:val="007440F5"/>
    <w:rsid w:val="007441E2"/>
    <w:rsid w:val="0074421A"/>
    <w:rsid w:val="007443F8"/>
    <w:rsid w:val="00744455"/>
    <w:rsid w:val="007444BE"/>
    <w:rsid w:val="00744521"/>
    <w:rsid w:val="00744AB7"/>
    <w:rsid w:val="00744DE4"/>
    <w:rsid w:val="00744EFB"/>
    <w:rsid w:val="00744F93"/>
    <w:rsid w:val="0074500A"/>
    <w:rsid w:val="0074509C"/>
    <w:rsid w:val="0074523D"/>
    <w:rsid w:val="00745292"/>
    <w:rsid w:val="00745377"/>
    <w:rsid w:val="007453CD"/>
    <w:rsid w:val="007455FD"/>
    <w:rsid w:val="00745798"/>
    <w:rsid w:val="007457A9"/>
    <w:rsid w:val="00745974"/>
    <w:rsid w:val="00745CFC"/>
    <w:rsid w:val="00745E20"/>
    <w:rsid w:val="007461D2"/>
    <w:rsid w:val="007462D5"/>
    <w:rsid w:val="00746605"/>
    <w:rsid w:val="0074660C"/>
    <w:rsid w:val="007466F5"/>
    <w:rsid w:val="007467E7"/>
    <w:rsid w:val="007467F7"/>
    <w:rsid w:val="007469C6"/>
    <w:rsid w:val="00746B5A"/>
    <w:rsid w:val="00746BDA"/>
    <w:rsid w:val="00746C10"/>
    <w:rsid w:val="00746C73"/>
    <w:rsid w:val="00746E3B"/>
    <w:rsid w:val="00746E8F"/>
    <w:rsid w:val="00746F62"/>
    <w:rsid w:val="00747091"/>
    <w:rsid w:val="007471AB"/>
    <w:rsid w:val="007473B5"/>
    <w:rsid w:val="007473D0"/>
    <w:rsid w:val="007476BD"/>
    <w:rsid w:val="00747A7F"/>
    <w:rsid w:val="00747AAC"/>
    <w:rsid w:val="00747C42"/>
    <w:rsid w:val="00747D2C"/>
    <w:rsid w:val="00747E28"/>
    <w:rsid w:val="0075009A"/>
    <w:rsid w:val="00750257"/>
    <w:rsid w:val="007502AC"/>
    <w:rsid w:val="007502CF"/>
    <w:rsid w:val="007503CC"/>
    <w:rsid w:val="00750720"/>
    <w:rsid w:val="00750A12"/>
    <w:rsid w:val="00750BD8"/>
    <w:rsid w:val="00750EA8"/>
    <w:rsid w:val="007512E1"/>
    <w:rsid w:val="0075150A"/>
    <w:rsid w:val="00751525"/>
    <w:rsid w:val="007515E5"/>
    <w:rsid w:val="007515E8"/>
    <w:rsid w:val="007515EB"/>
    <w:rsid w:val="0075168A"/>
    <w:rsid w:val="007517B1"/>
    <w:rsid w:val="00751800"/>
    <w:rsid w:val="00751BFE"/>
    <w:rsid w:val="00751C06"/>
    <w:rsid w:val="00751D4D"/>
    <w:rsid w:val="0075221E"/>
    <w:rsid w:val="00752273"/>
    <w:rsid w:val="00752475"/>
    <w:rsid w:val="00752A26"/>
    <w:rsid w:val="00752F81"/>
    <w:rsid w:val="007530CC"/>
    <w:rsid w:val="00753188"/>
    <w:rsid w:val="00753260"/>
    <w:rsid w:val="007533EA"/>
    <w:rsid w:val="007534BB"/>
    <w:rsid w:val="0075370D"/>
    <w:rsid w:val="007537C3"/>
    <w:rsid w:val="00753986"/>
    <w:rsid w:val="0075410B"/>
    <w:rsid w:val="00754498"/>
    <w:rsid w:val="007545B1"/>
    <w:rsid w:val="007547AD"/>
    <w:rsid w:val="00754AAD"/>
    <w:rsid w:val="00754D04"/>
    <w:rsid w:val="00754DFC"/>
    <w:rsid w:val="00754E4C"/>
    <w:rsid w:val="00754ECE"/>
    <w:rsid w:val="00755064"/>
    <w:rsid w:val="007551F3"/>
    <w:rsid w:val="007552B3"/>
    <w:rsid w:val="00755475"/>
    <w:rsid w:val="0075548F"/>
    <w:rsid w:val="00755603"/>
    <w:rsid w:val="00755683"/>
    <w:rsid w:val="00755922"/>
    <w:rsid w:val="00755F44"/>
    <w:rsid w:val="00756235"/>
    <w:rsid w:val="0075626D"/>
    <w:rsid w:val="007563A5"/>
    <w:rsid w:val="00756450"/>
    <w:rsid w:val="0075669B"/>
    <w:rsid w:val="00756C3E"/>
    <w:rsid w:val="00756C69"/>
    <w:rsid w:val="00756DF9"/>
    <w:rsid w:val="00756E7D"/>
    <w:rsid w:val="0075708C"/>
    <w:rsid w:val="00757171"/>
    <w:rsid w:val="00757359"/>
    <w:rsid w:val="0075756E"/>
    <w:rsid w:val="00757679"/>
    <w:rsid w:val="0075773E"/>
    <w:rsid w:val="00757865"/>
    <w:rsid w:val="007579E3"/>
    <w:rsid w:val="00757B16"/>
    <w:rsid w:val="00757B9A"/>
    <w:rsid w:val="00757CF0"/>
    <w:rsid w:val="00757D8D"/>
    <w:rsid w:val="00757E29"/>
    <w:rsid w:val="00757FC5"/>
    <w:rsid w:val="0076001C"/>
    <w:rsid w:val="0076029E"/>
    <w:rsid w:val="0076043C"/>
    <w:rsid w:val="007605C6"/>
    <w:rsid w:val="00760767"/>
    <w:rsid w:val="00760841"/>
    <w:rsid w:val="00760B74"/>
    <w:rsid w:val="00760C66"/>
    <w:rsid w:val="00760C6B"/>
    <w:rsid w:val="00760DAB"/>
    <w:rsid w:val="0076100A"/>
    <w:rsid w:val="0076116E"/>
    <w:rsid w:val="007612B2"/>
    <w:rsid w:val="00761337"/>
    <w:rsid w:val="0076141E"/>
    <w:rsid w:val="0076191D"/>
    <w:rsid w:val="00761B37"/>
    <w:rsid w:val="00761C4C"/>
    <w:rsid w:val="00761D2E"/>
    <w:rsid w:val="00761D83"/>
    <w:rsid w:val="007620F6"/>
    <w:rsid w:val="00762180"/>
    <w:rsid w:val="00762320"/>
    <w:rsid w:val="007624D9"/>
    <w:rsid w:val="00762581"/>
    <w:rsid w:val="0076293E"/>
    <w:rsid w:val="00762B90"/>
    <w:rsid w:val="00762C6C"/>
    <w:rsid w:val="007631BC"/>
    <w:rsid w:val="00763295"/>
    <w:rsid w:val="00763387"/>
    <w:rsid w:val="007634D4"/>
    <w:rsid w:val="007638DA"/>
    <w:rsid w:val="00763AFA"/>
    <w:rsid w:val="00763C46"/>
    <w:rsid w:val="00763C99"/>
    <w:rsid w:val="0076414B"/>
    <w:rsid w:val="00764386"/>
    <w:rsid w:val="007646C9"/>
    <w:rsid w:val="007648A8"/>
    <w:rsid w:val="00764A53"/>
    <w:rsid w:val="00764B43"/>
    <w:rsid w:val="00765063"/>
    <w:rsid w:val="00765287"/>
    <w:rsid w:val="007655E5"/>
    <w:rsid w:val="00765822"/>
    <w:rsid w:val="00765842"/>
    <w:rsid w:val="0076587A"/>
    <w:rsid w:val="007659DD"/>
    <w:rsid w:val="00765A64"/>
    <w:rsid w:val="00765A8E"/>
    <w:rsid w:val="00765D4F"/>
    <w:rsid w:val="00765D55"/>
    <w:rsid w:val="00765F31"/>
    <w:rsid w:val="00766248"/>
    <w:rsid w:val="0076651A"/>
    <w:rsid w:val="0076661C"/>
    <w:rsid w:val="00766750"/>
    <w:rsid w:val="00766882"/>
    <w:rsid w:val="007668F1"/>
    <w:rsid w:val="00766B4F"/>
    <w:rsid w:val="00766EF3"/>
    <w:rsid w:val="007671B4"/>
    <w:rsid w:val="0076727D"/>
    <w:rsid w:val="00767796"/>
    <w:rsid w:val="00767A36"/>
    <w:rsid w:val="00767AFB"/>
    <w:rsid w:val="00767B68"/>
    <w:rsid w:val="00767BB2"/>
    <w:rsid w:val="00767BD9"/>
    <w:rsid w:val="00767E1B"/>
    <w:rsid w:val="00767E69"/>
    <w:rsid w:val="00767ED3"/>
    <w:rsid w:val="007700DE"/>
    <w:rsid w:val="007700E6"/>
    <w:rsid w:val="00770230"/>
    <w:rsid w:val="007702D2"/>
    <w:rsid w:val="0077062B"/>
    <w:rsid w:val="007708F3"/>
    <w:rsid w:val="00770C0E"/>
    <w:rsid w:val="00770F32"/>
    <w:rsid w:val="007710DB"/>
    <w:rsid w:val="00771298"/>
    <w:rsid w:val="00771365"/>
    <w:rsid w:val="007714A7"/>
    <w:rsid w:val="007715DC"/>
    <w:rsid w:val="00771646"/>
    <w:rsid w:val="00771798"/>
    <w:rsid w:val="007718DF"/>
    <w:rsid w:val="00771A29"/>
    <w:rsid w:val="00771C13"/>
    <w:rsid w:val="00771D10"/>
    <w:rsid w:val="00771E58"/>
    <w:rsid w:val="00771EA0"/>
    <w:rsid w:val="00772313"/>
    <w:rsid w:val="007723AA"/>
    <w:rsid w:val="00772728"/>
    <w:rsid w:val="007727D2"/>
    <w:rsid w:val="0077285E"/>
    <w:rsid w:val="0077286C"/>
    <w:rsid w:val="00772AB0"/>
    <w:rsid w:val="00772ADE"/>
    <w:rsid w:val="00772AFC"/>
    <w:rsid w:val="00772B85"/>
    <w:rsid w:val="00772D11"/>
    <w:rsid w:val="007731A3"/>
    <w:rsid w:val="00773767"/>
    <w:rsid w:val="007737EA"/>
    <w:rsid w:val="007738D5"/>
    <w:rsid w:val="00773AEA"/>
    <w:rsid w:val="00773BF2"/>
    <w:rsid w:val="00773E39"/>
    <w:rsid w:val="00774028"/>
    <w:rsid w:val="00774058"/>
    <w:rsid w:val="00774086"/>
    <w:rsid w:val="0077432E"/>
    <w:rsid w:val="007743F8"/>
    <w:rsid w:val="00774406"/>
    <w:rsid w:val="00774561"/>
    <w:rsid w:val="00774616"/>
    <w:rsid w:val="00774AF4"/>
    <w:rsid w:val="00774BDC"/>
    <w:rsid w:val="00774C10"/>
    <w:rsid w:val="00774CB6"/>
    <w:rsid w:val="00774D56"/>
    <w:rsid w:val="00774EBD"/>
    <w:rsid w:val="00774FF4"/>
    <w:rsid w:val="0077500C"/>
    <w:rsid w:val="00775029"/>
    <w:rsid w:val="007750AA"/>
    <w:rsid w:val="007754AD"/>
    <w:rsid w:val="007754E6"/>
    <w:rsid w:val="0077559F"/>
    <w:rsid w:val="00775A07"/>
    <w:rsid w:val="00775A26"/>
    <w:rsid w:val="00775C09"/>
    <w:rsid w:val="00775CB1"/>
    <w:rsid w:val="00775D05"/>
    <w:rsid w:val="00775E27"/>
    <w:rsid w:val="00776182"/>
    <w:rsid w:val="0077624D"/>
    <w:rsid w:val="007762AB"/>
    <w:rsid w:val="00776858"/>
    <w:rsid w:val="00776FB7"/>
    <w:rsid w:val="0077708A"/>
    <w:rsid w:val="007772C2"/>
    <w:rsid w:val="0077735B"/>
    <w:rsid w:val="007773C3"/>
    <w:rsid w:val="007773FD"/>
    <w:rsid w:val="007776B5"/>
    <w:rsid w:val="00777B42"/>
    <w:rsid w:val="00777BE6"/>
    <w:rsid w:val="00780043"/>
    <w:rsid w:val="00780064"/>
    <w:rsid w:val="00780259"/>
    <w:rsid w:val="007804C4"/>
    <w:rsid w:val="0078058C"/>
    <w:rsid w:val="00780850"/>
    <w:rsid w:val="0078091E"/>
    <w:rsid w:val="00780AE3"/>
    <w:rsid w:val="00780B30"/>
    <w:rsid w:val="00780B9F"/>
    <w:rsid w:val="00780D09"/>
    <w:rsid w:val="00780E9F"/>
    <w:rsid w:val="00780FF7"/>
    <w:rsid w:val="00781171"/>
    <w:rsid w:val="0078117A"/>
    <w:rsid w:val="00781243"/>
    <w:rsid w:val="0078185D"/>
    <w:rsid w:val="00781A76"/>
    <w:rsid w:val="00781E55"/>
    <w:rsid w:val="00781F4B"/>
    <w:rsid w:val="00782110"/>
    <w:rsid w:val="00782333"/>
    <w:rsid w:val="00782363"/>
    <w:rsid w:val="00782508"/>
    <w:rsid w:val="00782539"/>
    <w:rsid w:val="007825AD"/>
    <w:rsid w:val="0078267A"/>
    <w:rsid w:val="00782998"/>
    <w:rsid w:val="00782AA6"/>
    <w:rsid w:val="00782BF5"/>
    <w:rsid w:val="00782D1A"/>
    <w:rsid w:val="00783283"/>
    <w:rsid w:val="00783332"/>
    <w:rsid w:val="0078355E"/>
    <w:rsid w:val="007835F9"/>
    <w:rsid w:val="007839C7"/>
    <w:rsid w:val="007839FA"/>
    <w:rsid w:val="00783CAB"/>
    <w:rsid w:val="00784025"/>
    <w:rsid w:val="0078419E"/>
    <w:rsid w:val="007841B7"/>
    <w:rsid w:val="007842EF"/>
    <w:rsid w:val="00784807"/>
    <w:rsid w:val="0078489B"/>
    <w:rsid w:val="00784B97"/>
    <w:rsid w:val="00784EB5"/>
    <w:rsid w:val="00784F2D"/>
    <w:rsid w:val="00784F64"/>
    <w:rsid w:val="00785376"/>
    <w:rsid w:val="0078556A"/>
    <w:rsid w:val="007855BD"/>
    <w:rsid w:val="00785617"/>
    <w:rsid w:val="00785965"/>
    <w:rsid w:val="00785C3C"/>
    <w:rsid w:val="00785D31"/>
    <w:rsid w:val="00785DCE"/>
    <w:rsid w:val="00786219"/>
    <w:rsid w:val="00786260"/>
    <w:rsid w:val="007862AB"/>
    <w:rsid w:val="007862AC"/>
    <w:rsid w:val="007862D3"/>
    <w:rsid w:val="0078650C"/>
    <w:rsid w:val="00786585"/>
    <w:rsid w:val="007865C8"/>
    <w:rsid w:val="007866A6"/>
    <w:rsid w:val="007866D2"/>
    <w:rsid w:val="0078678D"/>
    <w:rsid w:val="007869DC"/>
    <w:rsid w:val="007869F1"/>
    <w:rsid w:val="00786BE7"/>
    <w:rsid w:val="00786EBC"/>
    <w:rsid w:val="00786F60"/>
    <w:rsid w:val="00787018"/>
    <w:rsid w:val="00787093"/>
    <w:rsid w:val="00787107"/>
    <w:rsid w:val="007871DB"/>
    <w:rsid w:val="00787279"/>
    <w:rsid w:val="0078730F"/>
    <w:rsid w:val="00787350"/>
    <w:rsid w:val="007873F6"/>
    <w:rsid w:val="0078744B"/>
    <w:rsid w:val="007877AC"/>
    <w:rsid w:val="007877D8"/>
    <w:rsid w:val="00787BF7"/>
    <w:rsid w:val="00787CA3"/>
    <w:rsid w:val="00787EC4"/>
    <w:rsid w:val="00787FE5"/>
    <w:rsid w:val="00787FF9"/>
    <w:rsid w:val="007900CB"/>
    <w:rsid w:val="007900E1"/>
    <w:rsid w:val="007902BF"/>
    <w:rsid w:val="007903FE"/>
    <w:rsid w:val="007904F0"/>
    <w:rsid w:val="007906DA"/>
    <w:rsid w:val="00790859"/>
    <w:rsid w:val="00790865"/>
    <w:rsid w:val="00790A90"/>
    <w:rsid w:val="00790CB5"/>
    <w:rsid w:val="00790CBD"/>
    <w:rsid w:val="00790CF7"/>
    <w:rsid w:val="00790EC3"/>
    <w:rsid w:val="00790EED"/>
    <w:rsid w:val="00790F9E"/>
    <w:rsid w:val="0079107B"/>
    <w:rsid w:val="007911B3"/>
    <w:rsid w:val="007913B0"/>
    <w:rsid w:val="00791669"/>
    <w:rsid w:val="00791A9A"/>
    <w:rsid w:val="00791C58"/>
    <w:rsid w:val="00791C61"/>
    <w:rsid w:val="00791F4F"/>
    <w:rsid w:val="00791F8A"/>
    <w:rsid w:val="00792382"/>
    <w:rsid w:val="00792438"/>
    <w:rsid w:val="00792492"/>
    <w:rsid w:val="007924D0"/>
    <w:rsid w:val="007926F3"/>
    <w:rsid w:val="00792BF8"/>
    <w:rsid w:val="0079309C"/>
    <w:rsid w:val="0079320F"/>
    <w:rsid w:val="0079323A"/>
    <w:rsid w:val="00793268"/>
    <w:rsid w:val="007933E1"/>
    <w:rsid w:val="0079367B"/>
    <w:rsid w:val="007936C5"/>
    <w:rsid w:val="0079388D"/>
    <w:rsid w:val="007938E8"/>
    <w:rsid w:val="00793A18"/>
    <w:rsid w:val="00793CC0"/>
    <w:rsid w:val="00793CD3"/>
    <w:rsid w:val="00793DCC"/>
    <w:rsid w:val="00793FC7"/>
    <w:rsid w:val="00793FEB"/>
    <w:rsid w:val="007947BD"/>
    <w:rsid w:val="007948E4"/>
    <w:rsid w:val="00794936"/>
    <w:rsid w:val="00794A1E"/>
    <w:rsid w:val="00794A66"/>
    <w:rsid w:val="00794B7C"/>
    <w:rsid w:val="00794E41"/>
    <w:rsid w:val="00795078"/>
    <w:rsid w:val="00795147"/>
    <w:rsid w:val="0079518E"/>
    <w:rsid w:val="007953F8"/>
    <w:rsid w:val="00795431"/>
    <w:rsid w:val="007955CE"/>
    <w:rsid w:val="0079565D"/>
    <w:rsid w:val="00795704"/>
    <w:rsid w:val="0079587E"/>
    <w:rsid w:val="00795AFC"/>
    <w:rsid w:val="00795BAF"/>
    <w:rsid w:val="00795C02"/>
    <w:rsid w:val="00795C77"/>
    <w:rsid w:val="00795DBA"/>
    <w:rsid w:val="00796674"/>
    <w:rsid w:val="0079697F"/>
    <w:rsid w:val="007969E8"/>
    <w:rsid w:val="00796A4C"/>
    <w:rsid w:val="00796B29"/>
    <w:rsid w:val="00796C8E"/>
    <w:rsid w:val="00796E60"/>
    <w:rsid w:val="00796E6F"/>
    <w:rsid w:val="00796F1A"/>
    <w:rsid w:val="00796FE9"/>
    <w:rsid w:val="00797098"/>
    <w:rsid w:val="0079721F"/>
    <w:rsid w:val="0079760D"/>
    <w:rsid w:val="00797949"/>
    <w:rsid w:val="00797D90"/>
    <w:rsid w:val="00797E38"/>
    <w:rsid w:val="007A0101"/>
    <w:rsid w:val="007A0130"/>
    <w:rsid w:val="007A03CF"/>
    <w:rsid w:val="007A0432"/>
    <w:rsid w:val="007A0453"/>
    <w:rsid w:val="007A057B"/>
    <w:rsid w:val="007A059C"/>
    <w:rsid w:val="007A05C0"/>
    <w:rsid w:val="007A0697"/>
    <w:rsid w:val="007A0BBC"/>
    <w:rsid w:val="007A0C26"/>
    <w:rsid w:val="007A0CB0"/>
    <w:rsid w:val="007A0F9B"/>
    <w:rsid w:val="007A0FAB"/>
    <w:rsid w:val="007A106E"/>
    <w:rsid w:val="007A128B"/>
    <w:rsid w:val="007A14D5"/>
    <w:rsid w:val="007A1579"/>
    <w:rsid w:val="007A15DB"/>
    <w:rsid w:val="007A16A2"/>
    <w:rsid w:val="007A170D"/>
    <w:rsid w:val="007A18D5"/>
    <w:rsid w:val="007A1907"/>
    <w:rsid w:val="007A1B23"/>
    <w:rsid w:val="007A1DFC"/>
    <w:rsid w:val="007A1F6B"/>
    <w:rsid w:val="007A2005"/>
    <w:rsid w:val="007A2352"/>
    <w:rsid w:val="007A2472"/>
    <w:rsid w:val="007A2657"/>
    <w:rsid w:val="007A2747"/>
    <w:rsid w:val="007A27F5"/>
    <w:rsid w:val="007A2881"/>
    <w:rsid w:val="007A2925"/>
    <w:rsid w:val="007A2C1A"/>
    <w:rsid w:val="007A2DBF"/>
    <w:rsid w:val="007A2E0A"/>
    <w:rsid w:val="007A355C"/>
    <w:rsid w:val="007A361C"/>
    <w:rsid w:val="007A36A1"/>
    <w:rsid w:val="007A3C7E"/>
    <w:rsid w:val="007A3DC3"/>
    <w:rsid w:val="007A3E6A"/>
    <w:rsid w:val="007A3F98"/>
    <w:rsid w:val="007A4016"/>
    <w:rsid w:val="007A40AC"/>
    <w:rsid w:val="007A4150"/>
    <w:rsid w:val="007A41DB"/>
    <w:rsid w:val="007A43CF"/>
    <w:rsid w:val="007A443B"/>
    <w:rsid w:val="007A45E5"/>
    <w:rsid w:val="007A4672"/>
    <w:rsid w:val="007A494A"/>
    <w:rsid w:val="007A4D9F"/>
    <w:rsid w:val="007A4DE9"/>
    <w:rsid w:val="007A4DFA"/>
    <w:rsid w:val="007A4EBE"/>
    <w:rsid w:val="007A5092"/>
    <w:rsid w:val="007A5256"/>
    <w:rsid w:val="007A5340"/>
    <w:rsid w:val="007A5353"/>
    <w:rsid w:val="007A53B8"/>
    <w:rsid w:val="007A5423"/>
    <w:rsid w:val="007A555A"/>
    <w:rsid w:val="007A56E9"/>
    <w:rsid w:val="007A58E2"/>
    <w:rsid w:val="007A5B1E"/>
    <w:rsid w:val="007A5B35"/>
    <w:rsid w:val="007A5B88"/>
    <w:rsid w:val="007A5F3B"/>
    <w:rsid w:val="007A603F"/>
    <w:rsid w:val="007A6212"/>
    <w:rsid w:val="007A624E"/>
    <w:rsid w:val="007A63D3"/>
    <w:rsid w:val="007A650B"/>
    <w:rsid w:val="007A658C"/>
    <w:rsid w:val="007A65C8"/>
    <w:rsid w:val="007A6833"/>
    <w:rsid w:val="007A6857"/>
    <w:rsid w:val="007A69D4"/>
    <w:rsid w:val="007A6B72"/>
    <w:rsid w:val="007A6BBC"/>
    <w:rsid w:val="007A6C42"/>
    <w:rsid w:val="007A6D58"/>
    <w:rsid w:val="007A6EA3"/>
    <w:rsid w:val="007A6EFE"/>
    <w:rsid w:val="007A6F23"/>
    <w:rsid w:val="007A6FE5"/>
    <w:rsid w:val="007A71B0"/>
    <w:rsid w:val="007A71C1"/>
    <w:rsid w:val="007A7330"/>
    <w:rsid w:val="007A7480"/>
    <w:rsid w:val="007A75DE"/>
    <w:rsid w:val="007A7691"/>
    <w:rsid w:val="007A77FF"/>
    <w:rsid w:val="007A7809"/>
    <w:rsid w:val="007A7839"/>
    <w:rsid w:val="007A78D1"/>
    <w:rsid w:val="007A7933"/>
    <w:rsid w:val="007A798E"/>
    <w:rsid w:val="007A7AE3"/>
    <w:rsid w:val="007A7B54"/>
    <w:rsid w:val="007A7C70"/>
    <w:rsid w:val="007A7C72"/>
    <w:rsid w:val="007A7CA4"/>
    <w:rsid w:val="007A7CB4"/>
    <w:rsid w:val="007A7EA4"/>
    <w:rsid w:val="007B00BD"/>
    <w:rsid w:val="007B05A0"/>
    <w:rsid w:val="007B06BB"/>
    <w:rsid w:val="007B06F2"/>
    <w:rsid w:val="007B08E8"/>
    <w:rsid w:val="007B09DF"/>
    <w:rsid w:val="007B0B3F"/>
    <w:rsid w:val="007B0B8A"/>
    <w:rsid w:val="007B0DCC"/>
    <w:rsid w:val="007B0FAF"/>
    <w:rsid w:val="007B10BE"/>
    <w:rsid w:val="007B1181"/>
    <w:rsid w:val="007B15EE"/>
    <w:rsid w:val="007B1806"/>
    <w:rsid w:val="007B18C7"/>
    <w:rsid w:val="007B18DA"/>
    <w:rsid w:val="007B1A3C"/>
    <w:rsid w:val="007B1AA8"/>
    <w:rsid w:val="007B1AE6"/>
    <w:rsid w:val="007B1BE4"/>
    <w:rsid w:val="007B1C59"/>
    <w:rsid w:val="007B1CF0"/>
    <w:rsid w:val="007B1DEA"/>
    <w:rsid w:val="007B1DFF"/>
    <w:rsid w:val="007B1E98"/>
    <w:rsid w:val="007B1ED7"/>
    <w:rsid w:val="007B2086"/>
    <w:rsid w:val="007B21D6"/>
    <w:rsid w:val="007B22B0"/>
    <w:rsid w:val="007B2323"/>
    <w:rsid w:val="007B241B"/>
    <w:rsid w:val="007B2A08"/>
    <w:rsid w:val="007B2AD6"/>
    <w:rsid w:val="007B2D03"/>
    <w:rsid w:val="007B2D08"/>
    <w:rsid w:val="007B2DB4"/>
    <w:rsid w:val="007B3056"/>
    <w:rsid w:val="007B324E"/>
    <w:rsid w:val="007B3322"/>
    <w:rsid w:val="007B37D0"/>
    <w:rsid w:val="007B37E6"/>
    <w:rsid w:val="007B39C1"/>
    <w:rsid w:val="007B3A43"/>
    <w:rsid w:val="007B3D48"/>
    <w:rsid w:val="007B3DC2"/>
    <w:rsid w:val="007B40B0"/>
    <w:rsid w:val="007B43C0"/>
    <w:rsid w:val="007B4524"/>
    <w:rsid w:val="007B45C8"/>
    <w:rsid w:val="007B45ED"/>
    <w:rsid w:val="007B460B"/>
    <w:rsid w:val="007B4889"/>
    <w:rsid w:val="007B497B"/>
    <w:rsid w:val="007B4A47"/>
    <w:rsid w:val="007B4D81"/>
    <w:rsid w:val="007B50D6"/>
    <w:rsid w:val="007B517E"/>
    <w:rsid w:val="007B51B6"/>
    <w:rsid w:val="007B531D"/>
    <w:rsid w:val="007B5556"/>
    <w:rsid w:val="007B5740"/>
    <w:rsid w:val="007B5772"/>
    <w:rsid w:val="007B593E"/>
    <w:rsid w:val="007B5B08"/>
    <w:rsid w:val="007B5BD7"/>
    <w:rsid w:val="007B5C2F"/>
    <w:rsid w:val="007B5D0B"/>
    <w:rsid w:val="007B5DEE"/>
    <w:rsid w:val="007B5EF7"/>
    <w:rsid w:val="007B5FC5"/>
    <w:rsid w:val="007B5FE7"/>
    <w:rsid w:val="007B61D4"/>
    <w:rsid w:val="007B63C4"/>
    <w:rsid w:val="007B64DD"/>
    <w:rsid w:val="007B65F1"/>
    <w:rsid w:val="007B661E"/>
    <w:rsid w:val="007B66CA"/>
    <w:rsid w:val="007B698F"/>
    <w:rsid w:val="007B6B59"/>
    <w:rsid w:val="007B6BD4"/>
    <w:rsid w:val="007B727B"/>
    <w:rsid w:val="007B72BA"/>
    <w:rsid w:val="007B73C5"/>
    <w:rsid w:val="007B746C"/>
    <w:rsid w:val="007B759A"/>
    <w:rsid w:val="007B761A"/>
    <w:rsid w:val="007B79AB"/>
    <w:rsid w:val="007B7C41"/>
    <w:rsid w:val="007B7D06"/>
    <w:rsid w:val="007B7DBC"/>
    <w:rsid w:val="007B7E61"/>
    <w:rsid w:val="007C0040"/>
    <w:rsid w:val="007C00E8"/>
    <w:rsid w:val="007C0672"/>
    <w:rsid w:val="007C0677"/>
    <w:rsid w:val="007C0DE1"/>
    <w:rsid w:val="007C0E1C"/>
    <w:rsid w:val="007C0EC0"/>
    <w:rsid w:val="007C0EFB"/>
    <w:rsid w:val="007C1023"/>
    <w:rsid w:val="007C116B"/>
    <w:rsid w:val="007C11F2"/>
    <w:rsid w:val="007C14D3"/>
    <w:rsid w:val="007C155C"/>
    <w:rsid w:val="007C1A12"/>
    <w:rsid w:val="007C1AB3"/>
    <w:rsid w:val="007C1AE8"/>
    <w:rsid w:val="007C1AF8"/>
    <w:rsid w:val="007C1C2C"/>
    <w:rsid w:val="007C1DA2"/>
    <w:rsid w:val="007C1FE9"/>
    <w:rsid w:val="007C23A0"/>
    <w:rsid w:val="007C24F8"/>
    <w:rsid w:val="007C297E"/>
    <w:rsid w:val="007C2A46"/>
    <w:rsid w:val="007C2C55"/>
    <w:rsid w:val="007C2CEE"/>
    <w:rsid w:val="007C2D65"/>
    <w:rsid w:val="007C2E0C"/>
    <w:rsid w:val="007C2F95"/>
    <w:rsid w:val="007C3304"/>
    <w:rsid w:val="007C3350"/>
    <w:rsid w:val="007C364E"/>
    <w:rsid w:val="007C37A7"/>
    <w:rsid w:val="007C3A42"/>
    <w:rsid w:val="007C3BBD"/>
    <w:rsid w:val="007C3CAA"/>
    <w:rsid w:val="007C3D8E"/>
    <w:rsid w:val="007C3ED8"/>
    <w:rsid w:val="007C3EDE"/>
    <w:rsid w:val="007C3F0B"/>
    <w:rsid w:val="007C4096"/>
    <w:rsid w:val="007C42C0"/>
    <w:rsid w:val="007C434C"/>
    <w:rsid w:val="007C4552"/>
    <w:rsid w:val="007C459E"/>
    <w:rsid w:val="007C4616"/>
    <w:rsid w:val="007C475F"/>
    <w:rsid w:val="007C48DE"/>
    <w:rsid w:val="007C4BD7"/>
    <w:rsid w:val="007C4C24"/>
    <w:rsid w:val="007C4DAC"/>
    <w:rsid w:val="007C4DF2"/>
    <w:rsid w:val="007C4EC9"/>
    <w:rsid w:val="007C4F87"/>
    <w:rsid w:val="007C4FA4"/>
    <w:rsid w:val="007C4FED"/>
    <w:rsid w:val="007C5075"/>
    <w:rsid w:val="007C51A0"/>
    <w:rsid w:val="007C538A"/>
    <w:rsid w:val="007C53AE"/>
    <w:rsid w:val="007C553B"/>
    <w:rsid w:val="007C5564"/>
    <w:rsid w:val="007C559A"/>
    <w:rsid w:val="007C5793"/>
    <w:rsid w:val="007C5948"/>
    <w:rsid w:val="007C5AAE"/>
    <w:rsid w:val="007C5AD5"/>
    <w:rsid w:val="007C5C68"/>
    <w:rsid w:val="007C5C81"/>
    <w:rsid w:val="007C5DBB"/>
    <w:rsid w:val="007C5E67"/>
    <w:rsid w:val="007C5F7D"/>
    <w:rsid w:val="007C6122"/>
    <w:rsid w:val="007C63AE"/>
    <w:rsid w:val="007C63F0"/>
    <w:rsid w:val="007C64FB"/>
    <w:rsid w:val="007C6705"/>
    <w:rsid w:val="007C6784"/>
    <w:rsid w:val="007C6AFE"/>
    <w:rsid w:val="007C6B97"/>
    <w:rsid w:val="007C6C0F"/>
    <w:rsid w:val="007C6E9C"/>
    <w:rsid w:val="007C6ED0"/>
    <w:rsid w:val="007C703F"/>
    <w:rsid w:val="007C7065"/>
    <w:rsid w:val="007C70BA"/>
    <w:rsid w:val="007C7118"/>
    <w:rsid w:val="007C72A3"/>
    <w:rsid w:val="007C73EC"/>
    <w:rsid w:val="007C73F5"/>
    <w:rsid w:val="007C747E"/>
    <w:rsid w:val="007C748B"/>
    <w:rsid w:val="007C7698"/>
    <w:rsid w:val="007C76AE"/>
    <w:rsid w:val="007C77FC"/>
    <w:rsid w:val="007C7883"/>
    <w:rsid w:val="007C78D1"/>
    <w:rsid w:val="007C7BBC"/>
    <w:rsid w:val="007C7E04"/>
    <w:rsid w:val="007C7F37"/>
    <w:rsid w:val="007D0002"/>
    <w:rsid w:val="007D001C"/>
    <w:rsid w:val="007D014E"/>
    <w:rsid w:val="007D039C"/>
    <w:rsid w:val="007D0400"/>
    <w:rsid w:val="007D056D"/>
    <w:rsid w:val="007D0617"/>
    <w:rsid w:val="007D07D7"/>
    <w:rsid w:val="007D093D"/>
    <w:rsid w:val="007D09C0"/>
    <w:rsid w:val="007D0C9E"/>
    <w:rsid w:val="007D0ECA"/>
    <w:rsid w:val="007D0F78"/>
    <w:rsid w:val="007D10E2"/>
    <w:rsid w:val="007D1240"/>
    <w:rsid w:val="007D128C"/>
    <w:rsid w:val="007D133D"/>
    <w:rsid w:val="007D140A"/>
    <w:rsid w:val="007D148E"/>
    <w:rsid w:val="007D14D7"/>
    <w:rsid w:val="007D1509"/>
    <w:rsid w:val="007D19DD"/>
    <w:rsid w:val="007D1AF1"/>
    <w:rsid w:val="007D1C82"/>
    <w:rsid w:val="007D1CF6"/>
    <w:rsid w:val="007D1F94"/>
    <w:rsid w:val="007D216F"/>
    <w:rsid w:val="007D2233"/>
    <w:rsid w:val="007D2490"/>
    <w:rsid w:val="007D24B8"/>
    <w:rsid w:val="007D2692"/>
    <w:rsid w:val="007D26DA"/>
    <w:rsid w:val="007D2CC8"/>
    <w:rsid w:val="007D2D3D"/>
    <w:rsid w:val="007D2F59"/>
    <w:rsid w:val="007D3390"/>
    <w:rsid w:val="007D34C6"/>
    <w:rsid w:val="007D369E"/>
    <w:rsid w:val="007D3736"/>
    <w:rsid w:val="007D374D"/>
    <w:rsid w:val="007D376F"/>
    <w:rsid w:val="007D3831"/>
    <w:rsid w:val="007D38EB"/>
    <w:rsid w:val="007D3981"/>
    <w:rsid w:val="007D3A11"/>
    <w:rsid w:val="007D3AEE"/>
    <w:rsid w:val="007D3D20"/>
    <w:rsid w:val="007D3E64"/>
    <w:rsid w:val="007D3E9C"/>
    <w:rsid w:val="007D3EB8"/>
    <w:rsid w:val="007D422D"/>
    <w:rsid w:val="007D448C"/>
    <w:rsid w:val="007D47BB"/>
    <w:rsid w:val="007D47D1"/>
    <w:rsid w:val="007D4AF4"/>
    <w:rsid w:val="007D4E9A"/>
    <w:rsid w:val="007D4FFD"/>
    <w:rsid w:val="007D523B"/>
    <w:rsid w:val="007D523F"/>
    <w:rsid w:val="007D5318"/>
    <w:rsid w:val="007D5408"/>
    <w:rsid w:val="007D54CB"/>
    <w:rsid w:val="007D5790"/>
    <w:rsid w:val="007D57D9"/>
    <w:rsid w:val="007D5853"/>
    <w:rsid w:val="007D5A99"/>
    <w:rsid w:val="007D5BD4"/>
    <w:rsid w:val="007D5DF6"/>
    <w:rsid w:val="007D5F36"/>
    <w:rsid w:val="007D5F9F"/>
    <w:rsid w:val="007D5FBB"/>
    <w:rsid w:val="007D5FD1"/>
    <w:rsid w:val="007D6191"/>
    <w:rsid w:val="007D62F8"/>
    <w:rsid w:val="007D652B"/>
    <w:rsid w:val="007D6849"/>
    <w:rsid w:val="007D69C9"/>
    <w:rsid w:val="007D6BDB"/>
    <w:rsid w:val="007D6D55"/>
    <w:rsid w:val="007D7045"/>
    <w:rsid w:val="007D70AA"/>
    <w:rsid w:val="007D7193"/>
    <w:rsid w:val="007D723D"/>
    <w:rsid w:val="007D7311"/>
    <w:rsid w:val="007D7389"/>
    <w:rsid w:val="007D73A9"/>
    <w:rsid w:val="007D74E4"/>
    <w:rsid w:val="007D74E7"/>
    <w:rsid w:val="007D79AD"/>
    <w:rsid w:val="007D7A53"/>
    <w:rsid w:val="007D7B52"/>
    <w:rsid w:val="007D7EDB"/>
    <w:rsid w:val="007E0125"/>
    <w:rsid w:val="007E0983"/>
    <w:rsid w:val="007E0A63"/>
    <w:rsid w:val="007E0ADF"/>
    <w:rsid w:val="007E0B39"/>
    <w:rsid w:val="007E0CD3"/>
    <w:rsid w:val="007E0DDA"/>
    <w:rsid w:val="007E0F05"/>
    <w:rsid w:val="007E1438"/>
    <w:rsid w:val="007E192F"/>
    <w:rsid w:val="007E1F05"/>
    <w:rsid w:val="007E1F07"/>
    <w:rsid w:val="007E200A"/>
    <w:rsid w:val="007E2016"/>
    <w:rsid w:val="007E2089"/>
    <w:rsid w:val="007E2217"/>
    <w:rsid w:val="007E22B1"/>
    <w:rsid w:val="007E2509"/>
    <w:rsid w:val="007E2578"/>
    <w:rsid w:val="007E2D04"/>
    <w:rsid w:val="007E2E61"/>
    <w:rsid w:val="007E2F73"/>
    <w:rsid w:val="007E2F9A"/>
    <w:rsid w:val="007E331C"/>
    <w:rsid w:val="007E33A2"/>
    <w:rsid w:val="007E33C8"/>
    <w:rsid w:val="007E3501"/>
    <w:rsid w:val="007E3556"/>
    <w:rsid w:val="007E375C"/>
    <w:rsid w:val="007E3850"/>
    <w:rsid w:val="007E3869"/>
    <w:rsid w:val="007E3C57"/>
    <w:rsid w:val="007E3D2F"/>
    <w:rsid w:val="007E3E16"/>
    <w:rsid w:val="007E473C"/>
    <w:rsid w:val="007E490A"/>
    <w:rsid w:val="007E49E5"/>
    <w:rsid w:val="007E4A13"/>
    <w:rsid w:val="007E4AE0"/>
    <w:rsid w:val="007E4C96"/>
    <w:rsid w:val="007E4D50"/>
    <w:rsid w:val="007E4E75"/>
    <w:rsid w:val="007E4F3C"/>
    <w:rsid w:val="007E50F2"/>
    <w:rsid w:val="007E514C"/>
    <w:rsid w:val="007E53CA"/>
    <w:rsid w:val="007E581D"/>
    <w:rsid w:val="007E593A"/>
    <w:rsid w:val="007E59C9"/>
    <w:rsid w:val="007E5A18"/>
    <w:rsid w:val="007E5B53"/>
    <w:rsid w:val="007E5BAB"/>
    <w:rsid w:val="007E5C64"/>
    <w:rsid w:val="007E5D8C"/>
    <w:rsid w:val="007E6099"/>
    <w:rsid w:val="007E6107"/>
    <w:rsid w:val="007E6195"/>
    <w:rsid w:val="007E61C0"/>
    <w:rsid w:val="007E6209"/>
    <w:rsid w:val="007E63E9"/>
    <w:rsid w:val="007E6423"/>
    <w:rsid w:val="007E6860"/>
    <w:rsid w:val="007E6A6F"/>
    <w:rsid w:val="007E6B31"/>
    <w:rsid w:val="007E6B6E"/>
    <w:rsid w:val="007E6C19"/>
    <w:rsid w:val="007E7078"/>
    <w:rsid w:val="007E7096"/>
    <w:rsid w:val="007E731F"/>
    <w:rsid w:val="007E73E3"/>
    <w:rsid w:val="007E7535"/>
    <w:rsid w:val="007E75AA"/>
    <w:rsid w:val="007E75CF"/>
    <w:rsid w:val="007E7716"/>
    <w:rsid w:val="007E7922"/>
    <w:rsid w:val="007E7E82"/>
    <w:rsid w:val="007F0332"/>
    <w:rsid w:val="007F059C"/>
    <w:rsid w:val="007F068A"/>
    <w:rsid w:val="007F079A"/>
    <w:rsid w:val="007F0835"/>
    <w:rsid w:val="007F09B9"/>
    <w:rsid w:val="007F0AAC"/>
    <w:rsid w:val="007F0C9F"/>
    <w:rsid w:val="007F103F"/>
    <w:rsid w:val="007F1081"/>
    <w:rsid w:val="007F161E"/>
    <w:rsid w:val="007F16B3"/>
    <w:rsid w:val="007F171F"/>
    <w:rsid w:val="007F19AD"/>
    <w:rsid w:val="007F1B9F"/>
    <w:rsid w:val="007F1D0B"/>
    <w:rsid w:val="007F1E8B"/>
    <w:rsid w:val="007F1F13"/>
    <w:rsid w:val="007F222E"/>
    <w:rsid w:val="007F2425"/>
    <w:rsid w:val="007F2484"/>
    <w:rsid w:val="007F25F1"/>
    <w:rsid w:val="007F2667"/>
    <w:rsid w:val="007F2875"/>
    <w:rsid w:val="007F2876"/>
    <w:rsid w:val="007F28BE"/>
    <w:rsid w:val="007F29CD"/>
    <w:rsid w:val="007F2C2F"/>
    <w:rsid w:val="007F2D58"/>
    <w:rsid w:val="007F2DC4"/>
    <w:rsid w:val="007F2E30"/>
    <w:rsid w:val="007F2EF4"/>
    <w:rsid w:val="007F2F6D"/>
    <w:rsid w:val="007F2FAB"/>
    <w:rsid w:val="007F3141"/>
    <w:rsid w:val="007F352B"/>
    <w:rsid w:val="007F35E1"/>
    <w:rsid w:val="007F360C"/>
    <w:rsid w:val="007F3775"/>
    <w:rsid w:val="007F37FD"/>
    <w:rsid w:val="007F3831"/>
    <w:rsid w:val="007F38B9"/>
    <w:rsid w:val="007F3DAC"/>
    <w:rsid w:val="007F41A7"/>
    <w:rsid w:val="007F41AC"/>
    <w:rsid w:val="007F424F"/>
    <w:rsid w:val="007F4413"/>
    <w:rsid w:val="007F470B"/>
    <w:rsid w:val="007F470C"/>
    <w:rsid w:val="007F4813"/>
    <w:rsid w:val="007F4888"/>
    <w:rsid w:val="007F4A62"/>
    <w:rsid w:val="007F4B4A"/>
    <w:rsid w:val="007F4BA6"/>
    <w:rsid w:val="007F4E4B"/>
    <w:rsid w:val="007F4F52"/>
    <w:rsid w:val="007F5204"/>
    <w:rsid w:val="007F5612"/>
    <w:rsid w:val="007F566A"/>
    <w:rsid w:val="007F5877"/>
    <w:rsid w:val="007F5B08"/>
    <w:rsid w:val="007F5B43"/>
    <w:rsid w:val="007F5B93"/>
    <w:rsid w:val="007F5C4E"/>
    <w:rsid w:val="007F6042"/>
    <w:rsid w:val="007F60DE"/>
    <w:rsid w:val="007F6204"/>
    <w:rsid w:val="007F6349"/>
    <w:rsid w:val="007F64D8"/>
    <w:rsid w:val="007F65B0"/>
    <w:rsid w:val="007F6794"/>
    <w:rsid w:val="007F697A"/>
    <w:rsid w:val="007F6A52"/>
    <w:rsid w:val="007F6AAF"/>
    <w:rsid w:val="007F6AE0"/>
    <w:rsid w:val="007F6AEF"/>
    <w:rsid w:val="007F6B37"/>
    <w:rsid w:val="007F6CCA"/>
    <w:rsid w:val="007F6CCD"/>
    <w:rsid w:val="007F6CD5"/>
    <w:rsid w:val="007F6E2B"/>
    <w:rsid w:val="007F70B5"/>
    <w:rsid w:val="007F71E7"/>
    <w:rsid w:val="007F7291"/>
    <w:rsid w:val="007F736D"/>
    <w:rsid w:val="007F737F"/>
    <w:rsid w:val="007F739A"/>
    <w:rsid w:val="007F739E"/>
    <w:rsid w:val="007F75ED"/>
    <w:rsid w:val="007F771E"/>
    <w:rsid w:val="007F7974"/>
    <w:rsid w:val="007F7AE9"/>
    <w:rsid w:val="007F7C4A"/>
    <w:rsid w:val="007F7EC0"/>
    <w:rsid w:val="0080006B"/>
    <w:rsid w:val="00800196"/>
    <w:rsid w:val="008001E4"/>
    <w:rsid w:val="00800295"/>
    <w:rsid w:val="0080035C"/>
    <w:rsid w:val="0080036C"/>
    <w:rsid w:val="008003CE"/>
    <w:rsid w:val="00800412"/>
    <w:rsid w:val="0080060C"/>
    <w:rsid w:val="00800853"/>
    <w:rsid w:val="0080093C"/>
    <w:rsid w:val="00800A4D"/>
    <w:rsid w:val="00800A8B"/>
    <w:rsid w:val="00800BE3"/>
    <w:rsid w:val="00800D9E"/>
    <w:rsid w:val="00800E40"/>
    <w:rsid w:val="00800F8C"/>
    <w:rsid w:val="00800FD5"/>
    <w:rsid w:val="00801040"/>
    <w:rsid w:val="00801191"/>
    <w:rsid w:val="008015BF"/>
    <w:rsid w:val="00801678"/>
    <w:rsid w:val="008016DA"/>
    <w:rsid w:val="008017FE"/>
    <w:rsid w:val="00801A91"/>
    <w:rsid w:val="00801B06"/>
    <w:rsid w:val="00801C2E"/>
    <w:rsid w:val="00801D2B"/>
    <w:rsid w:val="00801EDC"/>
    <w:rsid w:val="008024B8"/>
    <w:rsid w:val="0080268D"/>
    <w:rsid w:val="00802950"/>
    <w:rsid w:val="00802983"/>
    <w:rsid w:val="008029EF"/>
    <w:rsid w:val="00802B7D"/>
    <w:rsid w:val="008035B7"/>
    <w:rsid w:val="0080369D"/>
    <w:rsid w:val="00803725"/>
    <w:rsid w:val="008038EB"/>
    <w:rsid w:val="00803910"/>
    <w:rsid w:val="0080391C"/>
    <w:rsid w:val="00803A6A"/>
    <w:rsid w:val="00803A8E"/>
    <w:rsid w:val="00803B62"/>
    <w:rsid w:val="00803CBF"/>
    <w:rsid w:val="00803D2B"/>
    <w:rsid w:val="00803FD1"/>
    <w:rsid w:val="00804022"/>
    <w:rsid w:val="008043B6"/>
    <w:rsid w:val="008043FD"/>
    <w:rsid w:val="00804473"/>
    <w:rsid w:val="008046E5"/>
    <w:rsid w:val="008049C2"/>
    <w:rsid w:val="00804B99"/>
    <w:rsid w:val="00804BD6"/>
    <w:rsid w:val="00804C85"/>
    <w:rsid w:val="00805001"/>
    <w:rsid w:val="008050AB"/>
    <w:rsid w:val="00805130"/>
    <w:rsid w:val="0080526E"/>
    <w:rsid w:val="00805650"/>
    <w:rsid w:val="00805722"/>
    <w:rsid w:val="008059CA"/>
    <w:rsid w:val="00805ACD"/>
    <w:rsid w:val="00805B34"/>
    <w:rsid w:val="00805CF0"/>
    <w:rsid w:val="00805DD6"/>
    <w:rsid w:val="00805DD7"/>
    <w:rsid w:val="00805E69"/>
    <w:rsid w:val="00805F70"/>
    <w:rsid w:val="00805FCF"/>
    <w:rsid w:val="008061C6"/>
    <w:rsid w:val="00806330"/>
    <w:rsid w:val="0080638B"/>
    <w:rsid w:val="0080645D"/>
    <w:rsid w:val="008064E5"/>
    <w:rsid w:val="00806515"/>
    <w:rsid w:val="00806715"/>
    <w:rsid w:val="008067B5"/>
    <w:rsid w:val="00806958"/>
    <w:rsid w:val="008069D9"/>
    <w:rsid w:val="00806C66"/>
    <w:rsid w:val="00806D4A"/>
    <w:rsid w:val="00807055"/>
    <w:rsid w:val="008070A5"/>
    <w:rsid w:val="0080723A"/>
    <w:rsid w:val="0080724F"/>
    <w:rsid w:val="00807317"/>
    <w:rsid w:val="008074DD"/>
    <w:rsid w:val="0080754C"/>
    <w:rsid w:val="008076F3"/>
    <w:rsid w:val="00807784"/>
    <w:rsid w:val="00807A4C"/>
    <w:rsid w:val="00807A53"/>
    <w:rsid w:val="00807B31"/>
    <w:rsid w:val="00807BF3"/>
    <w:rsid w:val="00810037"/>
    <w:rsid w:val="008101B7"/>
    <w:rsid w:val="00810426"/>
    <w:rsid w:val="008104DD"/>
    <w:rsid w:val="00810541"/>
    <w:rsid w:val="00810842"/>
    <w:rsid w:val="00810890"/>
    <w:rsid w:val="00810A1F"/>
    <w:rsid w:val="00810A76"/>
    <w:rsid w:val="00810BE6"/>
    <w:rsid w:val="00810EA0"/>
    <w:rsid w:val="008111F9"/>
    <w:rsid w:val="00811272"/>
    <w:rsid w:val="008114B3"/>
    <w:rsid w:val="0081183F"/>
    <w:rsid w:val="008119C6"/>
    <w:rsid w:val="00811A04"/>
    <w:rsid w:val="00811A17"/>
    <w:rsid w:val="00811B1C"/>
    <w:rsid w:val="00811B9B"/>
    <w:rsid w:val="00811DE7"/>
    <w:rsid w:val="008120FA"/>
    <w:rsid w:val="00812134"/>
    <w:rsid w:val="008122EC"/>
    <w:rsid w:val="00812342"/>
    <w:rsid w:val="008123F6"/>
    <w:rsid w:val="008124EE"/>
    <w:rsid w:val="00812511"/>
    <w:rsid w:val="008126BC"/>
    <w:rsid w:val="008126CD"/>
    <w:rsid w:val="008127F3"/>
    <w:rsid w:val="00812896"/>
    <w:rsid w:val="008129DF"/>
    <w:rsid w:val="00812C22"/>
    <w:rsid w:val="00812CDC"/>
    <w:rsid w:val="00812E06"/>
    <w:rsid w:val="00812F20"/>
    <w:rsid w:val="00812FB5"/>
    <w:rsid w:val="0081315C"/>
    <w:rsid w:val="008132B1"/>
    <w:rsid w:val="008133BF"/>
    <w:rsid w:val="00813459"/>
    <w:rsid w:val="00813562"/>
    <w:rsid w:val="00813810"/>
    <w:rsid w:val="00813B65"/>
    <w:rsid w:val="00813CC7"/>
    <w:rsid w:val="00813CD0"/>
    <w:rsid w:val="00813E3A"/>
    <w:rsid w:val="00813ED7"/>
    <w:rsid w:val="00814139"/>
    <w:rsid w:val="00814305"/>
    <w:rsid w:val="008146BA"/>
    <w:rsid w:val="00814978"/>
    <w:rsid w:val="00814BAC"/>
    <w:rsid w:val="00814C49"/>
    <w:rsid w:val="00814D84"/>
    <w:rsid w:val="00814E93"/>
    <w:rsid w:val="00815107"/>
    <w:rsid w:val="008153D9"/>
    <w:rsid w:val="008154EC"/>
    <w:rsid w:val="0081558E"/>
    <w:rsid w:val="008157F0"/>
    <w:rsid w:val="008158CC"/>
    <w:rsid w:val="00815A9B"/>
    <w:rsid w:val="00815AD0"/>
    <w:rsid w:val="00815BB5"/>
    <w:rsid w:val="00815EC2"/>
    <w:rsid w:val="00816015"/>
    <w:rsid w:val="008161D6"/>
    <w:rsid w:val="00816417"/>
    <w:rsid w:val="00816490"/>
    <w:rsid w:val="0081659E"/>
    <w:rsid w:val="00816656"/>
    <w:rsid w:val="008166FF"/>
    <w:rsid w:val="00816725"/>
    <w:rsid w:val="00816A5E"/>
    <w:rsid w:val="00816D06"/>
    <w:rsid w:val="00816F03"/>
    <w:rsid w:val="0081703C"/>
    <w:rsid w:val="00817351"/>
    <w:rsid w:val="00817387"/>
    <w:rsid w:val="0081738A"/>
    <w:rsid w:val="008174DD"/>
    <w:rsid w:val="0081791C"/>
    <w:rsid w:val="0081797F"/>
    <w:rsid w:val="00817BE8"/>
    <w:rsid w:val="00817C9B"/>
    <w:rsid w:val="00817CF6"/>
    <w:rsid w:val="00817FA2"/>
    <w:rsid w:val="00820731"/>
    <w:rsid w:val="00820ADD"/>
    <w:rsid w:val="00820C56"/>
    <w:rsid w:val="00820C81"/>
    <w:rsid w:val="00820D76"/>
    <w:rsid w:val="00820E60"/>
    <w:rsid w:val="00820E7D"/>
    <w:rsid w:val="00820E8E"/>
    <w:rsid w:val="00820F8B"/>
    <w:rsid w:val="008213DC"/>
    <w:rsid w:val="00821456"/>
    <w:rsid w:val="008214E0"/>
    <w:rsid w:val="008215D2"/>
    <w:rsid w:val="008217FB"/>
    <w:rsid w:val="0082194C"/>
    <w:rsid w:val="00821B20"/>
    <w:rsid w:val="00821B78"/>
    <w:rsid w:val="00821BDA"/>
    <w:rsid w:val="00821CA4"/>
    <w:rsid w:val="00821E14"/>
    <w:rsid w:val="008220C2"/>
    <w:rsid w:val="0082228F"/>
    <w:rsid w:val="008223AD"/>
    <w:rsid w:val="00822408"/>
    <w:rsid w:val="008224D6"/>
    <w:rsid w:val="00822512"/>
    <w:rsid w:val="008226A0"/>
    <w:rsid w:val="0082274D"/>
    <w:rsid w:val="00822756"/>
    <w:rsid w:val="008227FD"/>
    <w:rsid w:val="008229CB"/>
    <w:rsid w:val="00822E92"/>
    <w:rsid w:val="00822EA2"/>
    <w:rsid w:val="00822F5C"/>
    <w:rsid w:val="00822FD8"/>
    <w:rsid w:val="00823077"/>
    <w:rsid w:val="0082307A"/>
    <w:rsid w:val="008231CB"/>
    <w:rsid w:val="0082325B"/>
    <w:rsid w:val="008232D3"/>
    <w:rsid w:val="008235D9"/>
    <w:rsid w:val="0082363B"/>
    <w:rsid w:val="00823750"/>
    <w:rsid w:val="0082377F"/>
    <w:rsid w:val="008238F1"/>
    <w:rsid w:val="00823927"/>
    <w:rsid w:val="00823C63"/>
    <w:rsid w:val="00823C78"/>
    <w:rsid w:val="00823F68"/>
    <w:rsid w:val="00823FC3"/>
    <w:rsid w:val="0082401E"/>
    <w:rsid w:val="008240AB"/>
    <w:rsid w:val="00824485"/>
    <w:rsid w:val="00824588"/>
    <w:rsid w:val="008245FA"/>
    <w:rsid w:val="00824628"/>
    <w:rsid w:val="008247C4"/>
    <w:rsid w:val="00824861"/>
    <w:rsid w:val="00824944"/>
    <w:rsid w:val="00824B8C"/>
    <w:rsid w:val="00824C46"/>
    <w:rsid w:val="00824D7B"/>
    <w:rsid w:val="00824E32"/>
    <w:rsid w:val="00825079"/>
    <w:rsid w:val="008250C8"/>
    <w:rsid w:val="008250E1"/>
    <w:rsid w:val="008252F4"/>
    <w:rsid w:val="008254BE"/>
    <w:rsid w:val="008254F8"/>
    <w:rsid w:val="00825B0E"/>
    <w:rsid w:val="00825BBB"/>
    <w:rsid w:val="00825CDE"/>
    <w:rsid w:val="00825F3B"/>
    <w:rsid w:val="00825F9F"/>
    <w:rsid w:val="0082609A"/>
    <w:rsid w:val="0082613E"/>
    <w:rsid w:val="0082640A"/>
    <w:rsid w:val="00826603"/>
    <w:rsid w:val="008267E1"/>
    <w:rsid w:val="00826847"/>
    <w:rsid w:val="00826894"/>
    <w:rsid w:val="00826A3C"/>
    <w:rsid w:val="00826A46"/>
    <w:rsid w:val="00826AA7"/>
    <w:rsid w:val="00826CA8"/>
    <w:rsid w:val="00826F08"/>
    <w:rsid w:val="00826F78"/>
    <w:rsid w:val="00826FAB"/>
    <w:rsid w:val="00826FC4"/>
    <w:rsid w:val="0082704F"/>
    <w:rsid w:val="0082718E"/>
    <w:rsid w:val="008271BB"/>
    <w:rsid w:val="008271DA"/>
    <w:rsid w:val="0082724A"/>
    <w:rsid w:val="008274CD"/>
    <w:rsid w:val="00827843"/>
    <w:rsid w:val="00827884"/>
    <w:rsid w:val="00827935"/>
    <w:rsid w:val="00827A03"/>
    <w:rsid w:val="00827A2D"/>
    <w:rsid w:val="00827B20"/>
    <w:rsid w:val="00827B45"/>
    <w:rsid w:val="00827C29"/>
    <w:rsid w:val="008303AF"/>
    <w:rsid w:val="00830473"/>
    <w:rsid w:val="00830531"/>
    <w:rsid w:val="0083058E"/>
    <w:rsid w:val="00830591"/>
    <w:rsid w:val="00830598"/>
    <w:rsid w:val="008306A3"/>
    <w:rsid w:val="008306EF"/>
    <w:rsid w:val="00830802"/>
    <w:rsid w:val="00830ADB"/>
    <w:rsid w:val="00830E35"/>
    <w:rsid w:val="00830EFA"/>
    <w:rsid w:val="00830F44"/>
    <w:rsid w:val="00830F6C"/>
    <w:rsid w:val="00830FEB"/>
    <w:rsid w:val="00831040"/>
    <w:rsid w:val="00831151"/>
    <w:rsid w:val="00831338"/>
    <w:rsid w:val="008313B7"/>
    <w:rsid w:val="00831490"/>
    <w:rsid w:val="008316F5"/>
    <w:rsid w:val="00831842"/>
    <w:rsid w:val="00831A3C"/>
    <w:rsid w:val="00831AB2"/>
    <w:rsid w:val="00831B2B"/>
    <w:rsid w:val="00831FD2"/>
    <w:rsid w:val="008321F5"/>
    <w:rsid w:val="00832376"/>
    <w:rsid w:val="0083240D"/>
    <w:rsid w:val="00832694"/>
    <w:rsid w:val="008326D3"/>
    <w:rsid w:val="008326FA"/>
    <w:rsid w:val="00832718"/>
    <w:rsid w:val="008329A6"/>
    <w:rsid w:val="008329F9"/>
    <w:rsid w:val="00832B7F"/>
    <w:rsid w:val="00832D36"/>
    <w:rsid w:val="00832DA2"/>
    <w:rsid w:val="00832E1B"/>
    <w:rsid w:val="00832F3E"/>
    <w:rsid w:val="00832F63"/>
    <w:rsid w:val="00833122"/>
    <w:rsid w:val="008331EE"/>
    <w:rsid w:val="008334B1"/>
    <w:rsid w:val="008334EA"/>
    <w:rsid w:val="00833781"/>
    <w:rsid w:val="00833788"/>
    <w:rsid w:val="00833812"/>
    <w:rsid w:val="00833978"/>
    <w:rsid w:val="00833ACA"/>
    <w:rsid w:val="00833BF1"/>
    <w:rsid w:val="00833CB6"/>
    <w:rsid w:val="00833CBB"/>
    <w:rsid w:val="00833D0B"/>
    <w:rsid w:val="00833D35"/>
    <w:rsid w:val="00833E0B"/>
    <w:rsid w:val="00833E12"/>
    <w:rsid w:val="00833EAA"/>
    <w:rsid w:val="00834196"/>
    <w:rsid w:val="00834394"/>
    <w:rsid w:val="00834558"/>
    <w:rsid w:val="00834706"/>
    <w:rsid w:val="008348AA"/>
    <w:rsid w:val="00834975"/>
    <w:rsid w:val="00834A53"/>
    <w:rsid w:val="00834B42"/>
    <w:rsid w:val="00834C45"/>
    <w:rsid w:val="00834C6A"/>
    <w:rsid w:val="00834FD0"/>
    <w:rsid w:val="00834FF5"/>
    <w:rsid w:val="008351A4"/>
    <w:rsid w:val="008352E8"/>
    <w:rsid w:val="008353E9"/>
    <w:rsid w:val="008355FD"/>
    <w:rsid w:val="0083561E"/>
    <w:rsid w:val="0083566D"/>
    <w:rsid w:val="0083587B"/>
    <w:rsid w:val="008359F7"/>
    <w:rsid w:val="00835B43"/>
    <w:rsid w:val="00835C30"/>
    <w:rsid w:val="00835CF9"/>
    <w:rsid w:val="00835D02"/>
    <w:rsid w:val="00835E47"/>
    <w:rsid w:val="00835EB1"/>
    <w:rsid w:val="00835F15"/>
    <w:rsid w:val="00836049"/>
    <w:rsid w:val="0083625E"/>
    <w:rsid w:val="00836271"/>
    <w:rsid w:val="008364E9"/>
    <w:rsid w:val="00836531"/>
    <w:rsid w:val="008365D7"/>
    <w:rsid w:val="00836B67"/>
    <w:rsid w:val="00836D16"/>
    <w:rsid w:val="00836DE3"/>
    <w:rsid w:val="00836DED"/>
    <w:rsid w:val="00836F39"/>
    <w:rsid w:val="00837203"/>
    <w:rsid w:val="008372A7"/>
    <w:rsid w:val="008373BE"/>
    <w:rsid w:val="0083741B"/>
    <w:rsid w:val="00837456"/>
    <w:rsid w:val="00837581"/>
    <w:rsid w:val="0083761F"/>
    <w:rsid w:val="0083778E"/>
    <w:rsid w:val="008377F2"/>
    <w:rsid w:val="0083785C"/>
    <w:rsid w:val="00837AC7"/>
    <w:rsid w:val="00837AEC"/>
    <w:rsid w:val="00837D94"/>
    <w:rsid w:val="00837DAC"/>
    <w:rsid w:val="00837E03"/>
    <w:rsid w:val="00837EC3"/>
    <w:rsid w:val="008402E6"/>
    <w:rsid w:val="0084037D"/>
    <w:rsid w:val="00840735"/>
    <w:rsid w:val="00840777"/>
    <w:rsid w:val="00840823"/>
    <w:rsid w:val="00840899"/>
    <w:rsid w:val="0084091D"/>
    <w:rsid w:val="00840967"/>
    <w:rsid w:val="00840BF4"/>
    <w:rsid w:val="00840D2B"/>
    <w:rsid w:val="00840F37"/>
    <w:rsid w:val="00841004"/>
    <w:rsid w:val="00841179"/>
    <w:rsid w:val="0084126D"/>
    <w:rsid w:val="008412B6"/>
    <w:rsid w:val="00841323"/>
    <w:rsid w:val="00841395"/>
    <w:rsid w:val="0084150A"/>
    <w:rsid w:val="0084167D"/>
    <w:rsid w:val="008416FC"/>
    <w:rsid w:val="008419F6"/>
    <w:rsid w:val="00841A36"/>
    <w:rsid w:val="00841C1F"/>
    <w:rsid w:val="00841F37"/>
    <w:rsid w:val="008420F5"/>
    <w:rsid w:val="00842175"/>
    <w:rsid w:val="008422C9"/>
    <w:rsid w:val="00842320"/>
    <w:rsid w:val="0084259E"/>
    <w:rsid w:val="008428BA"/>
    <w:rsid w:val="00842AFB"/>
    <w:rsid w:val="00842B81"/>
    <w:rsid w:val="00842D76"/>
    <w:rsid w:val="00842E50"/>
    <w:rsid w:val="00843136"/>
    <w:rsid w:val="008431AF"/>
    <w:rsid w:val="00843257"/>
    <w:rsid w:val="0084380F"/>
    <w:rsid w:val="00843C6D"/>
    <w:rsid w:val="008444D9"/>
    <w:rsid w:val="00844640"/>
    <w:rsid w:val="008447CB"/>
    <w:rsid w:val="00844850"/>
    <w:rsid w:val="008448DA"/>
    <w:rsid w:val="00844940"/>
    <w:rsid w:val="00844979"/>
    <w:rsid w:val="00844A49"/>
    <w:rsid w:val="00844AD3"/>
    <w:rsid w:val="00844FF8"/>
    <w:rsid w:val="0084501C"/>
    <w:rsid w:val="00845218"/>
    <w:rsid w:val="00845280"/>
    <w:rsid w:val="0084548B"/>
    <w:rsid w:val="00845B6D"/>
    <w:rsid w:val="00845C59"/>
    <w:rsid w:val="00845F42"/>
    <w:rsid w:val="00845F44"/>
    <w:rsid w:val="00846076"/>
    <w:rsid w:val="008460FE"/>
    <w:rsid w:val="00846289"/>
    <w:rsid w:val="008467CD"/>
    <w:rsid w:val="0084685D"/>
    <w:rsid w:val="00846A17"/>
    <w:rsid w:val="00846B9E"/>
    <w:rsid w:val="00846BF5"/>
    <w:rsid w:val="00846DE7"/>
    <w:rsid w:val="00846EB3"/>
    <w:rsid w:val="00847735"/>
    <w:rsid w:val="00847787"/>
    <w:rsid w:val="00847816"/>
    <w:rsid w:val="00847BB9"/>
    <w:rsid w:val="00847CE3"/>
    <w:rsid w:val="00847D7A"/>
    <w:rsid w:val="00847E39"/>
    <w:rsid w:val="00847E83"/>
    <w:rsid w:val="00847EEE"/>
    <w:rsid w:val="00850102"/>
    <w:rsid w:val="00850307"/>
    <w:rsid w:val="0085046F"/>
    <w:rsid w:val="00850615"/>
    <w:rsid w:val="0085064B"/>
    <w:rsid w:val="008506B1"/>
    <w:rsid w:val="00850836"/>
    <w:rsid w:val="008509CE"/>
    <w:rsid w:val="00850AC9"/>
    <w:rsid w:val="00850CC0"/>
    <w:rsid w:val="00850D2A"/>
    <w:rsid w:val="00850E2C"/>
    <w:rsid w:val="00850EA2"/>
    <w:rsid w:val="00850F1B"/>
    <w:rsid w:val="00850F25"/>
    <w:rsid w:val="00850FA7"/>
    <w:rsid w:val="00851083"/>
    <w:rsid w:val="0085112F"/>
    <w:rsid w:val="008511AD"/>
    <w:rsid w:val="0085134C"/>
    <w:rsid w:val="008514B2"/>
    <w:rsid w:val="0085168F"/>
    <w:rsid w:val="00851753"/>
    <w:rsid w:val="00851916"/>
    <w:rsid w:val="00851A56"/>
    <w:rsid w:val="00851AB0"/>
    <w:rsid w:val="00851B12"/>
    <w:rsid w:val="00851C98"/>
    <w:rsid w:val="00851D02"/>
    <w:rsid w:val="00851D68"/>
    <w:rsid w:val="00851E81"/>
    <w:rsid w:val="00851E83"/>
    <w:rsid w:val="00851F12"/>
    <w:rsid w:val="00851FF5"/>
    <w:rsid w:val="0085218D"/>
    <w:rsid w:val="00852302"/>
    <w:rsid w:val="008523F1"/>
    <w:rsid w:val="008527E9"/>
    <w:rsid w:val="008527FC"/>
    <w:rsid w:val="0085287B"/>
    <w:rsid w:val="00852BC3"/>
    <w:rsid w:val="008531B0"/>
    <w:rsid w:val="0085322F"/>
    <w:rsid w:val="0085325A"/>
    <w:rsid w:val="008532CF"/>
    <w:rsid w:val="008534E9"/>
    <w:rsid w:val="008536D9"/>
    <w:rsid w:val="008536F1"/>
    <w:rsid w:val="00853760"/>
    <w:rsid w:val="00853BE7"/>
    <w:rsid w:val="00853C86"/>
    <w:rsid w:val="008540D0"/>
    <w:rsid w:val="00854386"/>
    <w:rsid w:val="00854397"/>
    <w:rsid w:val="0085454C"/>
    <w:rsid w:val="00854564"/>
    <w:rsid w:val="0085457E"/>
    <w:rsid w:val="00854B38"/>
    <w:rsid w:val="00854DB0"/>
    <w:rsid w:val="00854DB1"/>
    <w:rsid w:val="00855077"/>
    <w:rsid w:val="008551A9"/>
    <w:rsid w:val="0085560F"/>
    <w:rsid w:val="00855723"/>
    <w:rsid w:val="0085577A"/>
    <w:rsid w:val="008557D4"/>
    <w:rsid w:val="00855A02"/>
    <w:rsid w:val="00855C1D"/>
    <w:rsid w:val="00855E1A"/>
    <w:rsid w:val="00855E9D"/>
    <w:rsid w:val="00855FB7"/>
    <w:rsid w:val="00855FDA"/>
    <w:rsid w:val="008561AB"/>
    <w:rsid w:val="0085626B"/>
    <w:rsid w:val="0085631D"/>
    <w:rsid w:val="00856474"/>
    <w:rsid w:val="008566B7"/>
    <w:rsid w:val="00856852"/>
    <w:rsid w:val="008568A2"/>
    <w:rsid w:val="00856933"/>
    <w:rsid w:val="00856939"/>
    <w:rsid w:val="00856A8F"/>
    <w:rsid w:val="00856E3A"/>
    <w:rsid w:val="008572E0"/>
    <w:rsid w:val="008572F2"/>
    <w:rsid w:val="0085735D"/>
    <w:rsid w:val="00857363"/>
    <w:rsid w:val="0085740F"/>
    <w:rsid w:val="00857470"/>
    <w:rsid w:val="00857871"/>
    <w:rsid w:val="00857946"/>
    <w:rsid w:val="00857990"/>
    <w:rsid w:val="00857A16"/>
    <w:rsid w:val="00857E3E"/>
    <w:rsid w:val="0086015A"/>
    <w:rsid w:val="00860266"/>
    <w:rsid w:val="00860396"/>
    <w:rsid w:val="00860451"/>
    <w:rsid w:val="008604D4"/>
    <w:rsid w:val="00860526"/>
    <w:rsid w:val="0086066D"/>
    <w:rsid w:val="008606E4"/>
    <w:rsid w:val="008607D9"/>
    <w:rsid w:val="00860B61"/>
    <w:rsid w:val="00860BCA"/>
    <w:rsid w:val="00860CB8"/>
    <w:rsid w:val="00860E36"/>
    <w:rsid w:val="00860E4E"/>
    <w:rsid w:val="008610EB"/>
    <w:rsid w:val="008612A1"/>
    <w:rsid w:val="00861373"/>
    <w:rsid w:val="008613A8"/>
    <w:rsid w:val="008614F9"/>
    <w:rsid w:val="00861672"/>
    <w:rsid w:val="008616A6"/>
    <w:rsid w:val="008619AC"/>
    <w:rsid w:val="00861AA3"/>
    <w:rsid w:val="00861D1C"/>
    <w:rsid w:val="00861FA0"/>
    <w:rsid w:val="008620AD"/>
    <w:rsid w:val="00862107"/>
    <w:rsid w:val="0086227B"/>
    <w:rsid w:val="0086242C"/>
    <w:rsid w:val="0086260E"/>
    <w:rsid w:val="00862A19"/>
    <w:rsid w:val="00862BF8"/>
    <w:rsid w:val="00862C4C"/>
    <w:rsid w:val="00862C6E"/>
    <w:rsid w:val="00862D12"/>
    <w:rsid w:val="00862D2A"/>
    <w:rsid w:val="00862D8B"/>
    <w:rsid w:val="00862E2B"/>
    <w:rsid w:val="00862F71"/>
    <w:rsid w:val="00862F8B"/>
    <w:rsid w:val="0086304F"/>
    <w:rsid w:val="0086365F"/>
    <w:rsid w:val="0086369E"/>
    <w:rsid w:val="008636BE"/>
    <w:rsid w:val="008638A6"/>
    <w:rsid w:val="008638B1"/>
    <w:rsid w:val="008638FA"/>
    <w:rsid w:val="008639EF"/>
    <w:rsid w:val="00863D9B"/>
    <w:rsid w:val="00863E71"/>
    <w:rsid w:val="00863EBB"/>
    <w:rsid w:val="008643AF"/>
    <w:rsid w:val="008643D1"/>
    <w:rsid w:val="0086446F"/>
    <w:rsid w:val="00864607"/>
    <w:rsid w:val="0086469D"/>
    <w:rsid w:val="008646F9"/>
    <w:rsid w:val="0086481B"/>
    <w:rsid w:val="00864A06"/>
    <w:rsid w:val="00864DD4"/>
    <w:rsid w:val="00864F43"/>
    <w:rsid w:val="00864FF0"/>
    <w:rsid w:val="008654A7"/>
    <w:rsid w:val="00865570"/>
    <w:rsid w:val="008656DB"/>
    <w:rsid w:val="0086588F"/>
    <w:rsid w:val="00865B6E"/>
    <w:rsid w:val="008663FC"/>
    <w:rsid w:val="008664F1"/>
    <w:rsid w:val="008667EF"/>
    <w:rsid w:val="00866948"/>
    <w:rsid w:val="00866A24"/>
    <w:rsid w:val="00866AD5"/>
    <w:rsid w:val="00866D37"/>
    <w:rsid w:val="00866F42"/>
    <w:rsid w:val="008671CC"/>
    <w:rsid w:val="008672ED"/>
    <w:rsid w:val="00867304"/>
    <w:rsid w:val="0086777E"/>
    <w:rsid w:val="00867947"/>
    <w:rsid w:val="00867A93"/>
    <w:rsid w:val="00867D8D"/>
    <w:rsid w:val="00867E79"/>
    <w:rsid w:val="00867E7C"/>
    <w:rsid w:val="00867EAC"/>
    <w:rsid w:val="00867F4D"/>
    <w:rsid w:val="00870020"/>
    <w:rsid w:val="00870113"/>
    <w:rsid w:val="00870148"/>
    <w:rsid w:val="0087066D"/>
    <w:rsid w:val="00870690"/>
    <w:rsid w:val="00870798"/>
    <w:rsid w:val="008707BF"/>
    <w:rsid w:val="008707FB"/>
    <w:rsid w:val="00870901"/>
    <w:rsid w:val="00870BC9"/>
    <w:rsid w:val="00870CC6"/>
    <w:rsid w:val="00870DD7"/>
    <w:rsid w:val="00870F4B"/>
    <w:rsid w:val="008710A2"/>
    <w:rsid w:val="0087110B"/>
    <w:rsid w:val="008712A4"/>
    <w:rsid w:val="00871357"/>
    <w:rsid w:val="008713AA"/>
    <w:rsid w:val="008713D6"/>
    <w:rsid w:val="00871564"/>
    <w:rsid w:val="008719BC"/>
    <w:rsid w:val="008719FA"/>
    <w:rsid w:val="00871AA3"/>
    <w:rsid w:val="00871C12"/>
    <w:rsid w:val="0087207F"/>
    <w:rsid w:val="008724A6"/>
    <w:rsid w:val="008725EE"/>
    <w:rsid w:val="00872631"/>
    <w:rsid w:val="00872652"/>
    <w:rsid w:val="008727B6"/>
    <w:rsid w:val="008727F8"/>
    <w:rsid w:val="0087283A"/>
    <w:rsid w:val="0087297B"/>
    <w:rsid w:val="008729A4"/>
    <w:rsid w:val="008729C1"/>
    <w:rsid w:val="00872A85"/>
    <w:rsid w:val="00872E8B"/>
    <w:rsid w:val="008735F7"/>
    <w:rsid w:val="00873702"/>
    <w:rsid w:val="008738A8"/>
    <w:rsid w:val="00873C2F"/>
    <w:rsid w:val="00873C6C"/>
    <w:rsid w:val="0087410C"/>
    <w:rsid w:val="008743C8"/>
    <w:rsid w:val="008746CA"/>
    <w:rsid w:val="00874D19"/>
    <w:rsid w:val="00874D30"/>
    <w:rsid w:val="00874F0D"/>
    <w:rsid w:val="0087500D"/>
    <w:rsid w:val="008751A5"/>
    <w:rsid w:val="0087531D"/>
    <w:rsid w:val="008753A6"/>
    <w:rsid w:val="008756FE"/>
    <w:rsid w:val="00875753"/>
    <w:rsid w:val="0087582C"/>
    <w:rsid w:val="00875A09"/>
    <w:rsid w:val="00875B55"/>
    <w:rsid w:val="00875D7C"/>
    <w:rsid w:val="00875E16"/>
    <w:rsid w:val="00875EF3"/>
    <w:rsid w:val="00875F70"/>
    <w:rsid w:val="008760C9"/>
    <w:rsid w:val="0087614F"/>
    <w:rsid w:val="00876472"/>
    <w:rsid w:val="00876612"/>
    <w:rsid w:val="00876704"/>
    <w:rsid w:val="0087678B"/>
    <w:rsid w:val="008768E0"/>
    <w:rsid w:val="008769D4"/>
    <w:rsid w:val="00876CD6"/>
    <w:rsid w:val="00876E1D"/>
    <w:rsid w:val="00876E33"/>
    <w:rsid w:val="00877292"/>
    <w:rsid w:val="00877390"/>
    <w:rsid w:val="00877427"/>
    <w:rsid w:val="008777F6"/>
    <w:rsid w:val="008778DD"/>
    <w:rsid w:val="00877ADF"/>
    <w:rsid w:val="00877C5F"/>
    <w:rsid w:val="00877CB8"/>
    <w:rsid w:val="00877DB8"/>
    <w:rsid w:val="00877EAD"/>
    <w:rsid w:val="00877EF8"/>
    <w:rsid w:val="008801BD"/>
    <w:rsid w:val="008801D9"/>
    <w:rsid w:val="008803AD"/>
    <w:rsid w:val="008803D9"/>
    <w:rsid w:val="0088046C"/>
    <w:rsid w:val="00880596"/>
    <w:rsid w:val="0088065F"/>
    <w:rsid w:val="00880734"/>
    <w:rsid w:val="008808CC"/>
    <w:rsid w:val="008809F7"/>
    <w:rsid w:val="00880D07"/>
    <w:rsid w:val="00880E34"/>
    <w:rsid w:val="008810F0"/>
    <w:rsid w:val="008812A2"/>
    <w:rsid w:val="0088183C"/>
    <w:rsid w:val="00881892"/>
    <w:rsid w:val="00881A4B"/>
    <w:rsid w:val="00881D30"/>
    <w:rsid w:val="00881DA6"/>
    <w:rsid w:val="00881E57"/>
    <w:rsid w:val="00881F28"/>
    <w:rsid w:val="00882227"/>
    <w:rsid w:val="00882301"/>
    <w:rsid w:val="0088239D"/>
    <w:rsid w:val="00882748"/>
    <w:rsid w:val="00882813"/>
    <w:rsid w:val="008828F7"/>
    <w:rsid w:val="00882A5F"/>
    <w:rsid w:val="00882B7F"/>
    <w:rsid w:val="00882C0E"/>
    <w:rsid w:val="00882C1D"/>
    <w:rsid w:val="00882C53"/>
    <w:rsid w:val="00882D8A"/>
    <w:rsid w:val="00882DAC"/>
    <w:rsid w:val="00882E56"/>
    <w:rsid w:val="00882EE0"/>
    <w:rsid w:val="00882EF3"/>
    <w:rsid w:val="00882FB7"/>
    <w:rsid w:val="00883308"/>
    <w:rsid w:val="00883456"/>
    <w:rsid w:val="008835D0"/>
    <w:rsid w:val="008837D5"/>
    <w:rsid w:val="00883A05"/>
    <w:rsid w:val="00883A46"/>
    <w:rsid w:val="00883BCB"/>
    <w:rsid w:val="00883D27"/>
    <w:rsid w:val="00883E41"/>
    <w:rsid w:val="00883E48"/>
    <w:rsid w:val="00884226"/>
    <w:rsid w:val="00884616"/>
    <w:rsid w:val="00884659"/>
    <w:rsid w:val="00884746"/>
    <w:rsid w:val="00884A29"/>
    <w:rsid w:val="00884E01"/>
    <w:rsid w:val="00884F47"/>
    <w:rsid w:val="00885159"/>
    <w:rsid w:val="00885160"/>
    <w:rsid w:val="008853A5"/>
    <w:rsid w:val="008853B1"/>
    <w:rsid w:val="008853B4"/>
    <w:rsid w:val="00885565"/>
    <w:rsid w:val="008855BA"/>
    <w:rsid w:val="008856B4"/>
    <w:rsid w:val="00885793"/>
    <w:rsid w:val="008857C4"/>
    <w:rsid w:val="00885874"/>
    <w:rsid w:val="0088589C"/>
    <w:rsid w:val="00885C65"/>
    <w:rsid w:val="00885EA0"/>
    <w:rsid w:val="00885F54"/>
    <w:rsid w:val="00885FFE"/>
    <w:rsid w:val="008862F4"/>
    <w:rsid w:val="00886330"/>
    <w:rsid w:val="008863AE"/>
    <w:rsid w:val="008864A6"/>
    <w:rsid w:val="008864C7"/>
    <w:rsid w:val="0088669D"/>
    <w:rsid w:val="008866D7"/>
    <w:rsid w:val="0088670C"/>
    <w:rsid w:val="00886732"/>
    <w:rsid w:val="0088685C"/>
    <w:rsid w:val="0088686F"/>
    <w:rsid w:val="00886A73"/>
    <w:rsid w:val="00886C97"/>
    <w:rsid w:val="00886CCD"/>
    <w:rsid w:val="00887561"/>
    <w:rsid w:val="00887648"/>
    <w:rsid w:val="00887668"/>
    <w:rsid w:val="008877F7"/>
    <w:rsid w:val="0088787B"/>
    <w:rsid w:val="00887889"/>
    <w:rsid w:val="008879FC"/>
    <w:rsid w:val="00887A61"/>
    <w:rsid w:val="00887B34"/>
    <w:rsid w:val="00887B41"/>
    <w:rsid w:val="00887C06"/>
    <w:rsid w:val="00887D88"/>
    <w:rsid w:val="00887D9B"/>
    <w:rsid w:val="00887DC6"/>
    <w:rsid w:val="00887F19"/>
    <w:rsid w:val="00887F3B"/>
    <w:rsid w:val="0089017B"/>
    <w:rsid w:val="0089026E"/>
    <w:rsid w:val="008903B7"/>
    <w:rsid w:val="008903BE"/>
    <w:rsid w:val="008903EB"/>
    <w:rsid w:val="008904DA"/>
    <w:rsid w:val="00890531"/>
    <w:rsid w:val="0089084D"/>
    <w:rsid w:val="00890985"/>
    <w:rsid w:val="00890A9A"/>
    <w:rsid w:val="00890AB4"/>
    <w:rsid w:val="00890ADA"/>
    <w:rsid w:val="00890F0C"/>
    <w:rsid w:val="00891166"/>
    <w:rsid w:val="008912D4"/>
    <w:rsid w:val="008916E1"/>
    <w:rsid w:val="0089180F"/>
    <w:rsid w:val="0089190F"/>
    <w:rsid w:val="00891911"/>
    <w:rsid w:val="008919BA"/>
    <w:rsid w:val="008919CC"/>
    <w:rsid w:val="00891AA9"/>
    <w:rsid w:val="00891B1E"/>
    <w:rsid w:val="00891C1F"/>
    <w:rsid w:val="00892172"/>
    <w:rsid w:val="008921BB"/>
    <w:rsid w:val="0089224A"/>
    <w:rsid w:val="00892401"/>
    <w:rsid w:val="0089268A"/>
    <w:rsid w:val="008926AE"/>
    <w:rsid w:val="0089294F"/>
    <w:rsid w:val="00892BBD"/>
    <w:rsid w:val="00892E01"/>
    <w:rsid w:val="00892E27"/>
    <w:rsid w:val="00892F97"/>
    <w:rsid w:val="00892FD7"/>
    <w:rsid w:val="0089303F"/>
    <w:rsid w:val="008930AD"/>
    <w:rsid w:val="0089324B"/>
    <w:rsid w:val="00893439"/>
    <w:rsid w:val="0089345F"/>
    <w:rsid w:val="008936FA"/>
    <w:rsid w:val="00893776"/>
    <w:rsid w:val="008937D6"/>
    <w:rsid w:val="008938B1"/>
    <w:rsid w:val="008939E3"/>
    <w:rsid w:val="00893B55"/>
    <w:rsid w:val="00893B6A"/>
    <w:rsid w:val="00893C5A"/>
    <w:rsid w:val="00893F32"/>
    <w:rsid w:val="00893FB8"/>
    <w:rsid w:val="00894212"/>
    <w:rsid w:val="0089429D"/>
    <w:rsid w:val="0089432E"/>
    <w:rsid w:val="00894347"/>
    <w:rsid w:val="008947FD"/>
    <w:rsid w:val="00894950"/>
    <w:rsid w:val="00894A03"/>
    <w:rsid w:val="00894CB7"/>
    <w:rsid w:val="00894EFA"/>
    <w:rsid w:val="008953EB"/>
    <w:rsid w:val="0089541D"/>
    <w:rsid w:val="008957A8"/>
    <w:rsid w:val="00895A85"/>
    <w:rsid w:val="00895E43"/>
    <w:rsid w:val="00895EE5"/>
    <w:rsid w:val="00895FEB"/>
    <w:rsid w:val="00895FF1"/>
    <w:rsid w:val="00896062"/>
    <w:rsid w:val="008961B6"/>
    <w:rsid w:val="0089625C"/>
    <w:rsid w:val="008967AC"/>
    <w:rsid w:val="008967E2"/>
    <w:rsid w:val="008969FB"/>
    <w:rsid w:val="00896BDF"/>
    <w:rsid w:val="00896D0E"/>
    <w:rsid w:val="00896DFF"/>
    <w:rsid w:val="00896EA1"/>
    <w:rsid w:val="00896FE0"/>
    <w:rsid w:val="0089718C"/>
    <w:rsid w:val="008973A0"/>
    <w:rsid w:val="008974FF"/>
    <w:rsid w:val="008976CC"/>
    <w:rsid w:val="008977DC"/>
    <w:rsid w:val="008978BA"/>
    <w:rsid w:val="00897A8C"/>
    <w:rsid w:val="00897BA4"/>
    <w:rsid w:val="00897D77"/>
    <w:rsid w:val="00897E95"/>
    <w:rsid w:val="008A0046"/>
    <w:rsid w:val="008A01D3"/>
    <w:rsid w:val="008A0588"/>
    <w:rsid w:val="008A05D5"/>
    <w:rsid w:val="008A07A4"/>
    <w:rsid w:val="008A08F4"/>
    <w:rsid w:val="008A0AF9"/>
    <w:rsid w:val="008A0B2B"/>
    <w:rsid w:val="008A0FC7"/>
    <w:rsid w:val="008A0FE0"/>
    <w:rsid w:val="008A12EF"/>
    <w:rsid w:val="008A1322"/>
    <w:rsid w:val="008A13D2"/>
    <w:rsid w:val="008A142F"/>
    <w:rsid w:val="008A1544"/>
    <w:rsid w:val="008A1ADA"/>
    <w:rsid w:val="008A1CCA"/>
    <w:rsid w:val="008A1EF1"/>
    <w:rsid w:val="008A1F4C"/>
    <w:rsid w:val="008A1F4E"/>
    <w:rsid w:val="008A2076"/>
    <w:rsid w:val="008A2195"/>
    <w:rsid w:val="008A21BA"/>
    <w:rsid w:val="008A23A0"/>
    <w:rsid w:val="008A2477"/>
    <w:rsid w:val="008A24EE"/>
    <w:rsid w:val="008A2703"/>
    <w:rsid w:val="008A28BA"/>
    <w:rsid w:val="008A28C0"/>
    <w:rsid w:val="008A297C"/>
    <w:rsid w:val="008A2AE1"/>
    <w:rsid w:val="008A2D2B"/>
    <w:rsid w:val="008A2EAE"/>
    <w:rsid w:val="008A302E"/>
    <w:rsid w:val="008A3158"/>
    <w:rsid w:val="008A336D"/>
    <w:rsid w:val="008A3371"/>
    <w:rsid w:val="008A34DF"/>
    <w:rsid w:val="008A3555"/>
    <w:rsid w:val="008A35A1"/>
    <w:rsid w:val="008A3769"/>
    <w:rsid w:val="008A3905"/>
    <w:rsid w:val="008A396A"/>
    <w:rsid w:val="008A3A5B"/>
    <w:rsid w:val="008A3C0F"/>
    <w:rsid w:val="008A3ECA"/>
    <w:rsid w:val="008A3FC2"/>
    <w:rsid w:val="008A3FD6"/>
    <w:rsid w:val="008A44C1"/>
    <w:rsid w:val="008A4564"/>
    <w:rsid w:val="008A47EF"/>
    <w:rsid w:val="008A480B"/>
    <w:rsid w:val="008A48E0"/>
    <w:rsid w:val="008A492F"/>
    <w:rsid w:val="008A4C7E"/>
    <w:rsid w:val="008A4CC7"/>
    <w:rsid w:val="008A4D22"/>
    <w:rsid w:val="008A4DF1"/>
    <w:rsid w:val="008A508F"/>
    <w:rsid w:val="008A51EA"/>
    <w:rsid w:val="008A528D"/>
    <w:rsid w:val="008A52A3"/>
    <w:rsid w:val="008A52B5"/>
    <w:rsid w:val="008A56A0"/>
    <w:rsid w:val="008A56A3"/>
    <w:rsid w:val="008A585A"/>
    <w:rsid w:val="008A594D"/>
    <w:rsid w:val="008A59D0"/>
    <w:rsid w:val="008A5B6D"/>
    <w:rsid w:val="008A5DD9"/>
    <w:rsid w:val="008A5E12"/>
    <w:rsid w:val="008A5EC8"/>
    <w:rsid w:val="008A5F41"/>
    <w:rsid w:val="008A608F"/>
    <w:rsid w:val="008A614F"/>
    <w:rsid w:val="008A634F"/>
    <w:rsid w:val="008A63AF"/>
    <w:rsid w:val="008A6494"/>
    <w:rsid w:val="008A6523"/>
    <w:rsid w:val="008A6649"/>
    <w:rsid w:val="008A66B1"/>
    <w:rsid w:val="008A68AF"/>
    <w:rsid w:val="008A6BC3"/>
    <w:rsid w:val="008A6BC9"/>
    <w:rsid w:val="008A6DC0"/>
    <w:rsid w:val="008A6F3B"/>
    <w:rsid w:val="008A70B0"/>
    <w:rsid w:val="008A70E8"/>
    <w:rsid w:val="008A7225"/>
    <w:rsid w:val="008A736F"/>
    <w:rsid w:val="008A742C"/>
    <w:rsid w:val="008A763E"/>
    <w:rsid w:val="008A76F1"/>
    <w:rsid w:val="008A7BFA"/>
    <w:rsid w:val="008A7C10"/>
    <w:rsid w:val="008A7D44"/>
    <w:rsid w:val="008B00A1"/>
    <w:rsid w:val="008B016A"/>
    <w:rsid w:val="008B051E"/>
    <w:rsid w:val="008B068A"/>
    <w:rsid w:val="008B0837"/>
    <w:rsid w:val="008B0878"/>
    <w:rsid w:val="008B0912"/>
    <w:rsid w:val="008B09BB"/>
    <w:rsid w:val="008B0ACF"/>
    <w:rsid w:val="008B0CC7"/>
    <w:rsid w:val="008B0F5B"/>
    <w:rsid w:val="008B109D"/>
    <w:rsid w:val="008B10F7"/>
    <w:rsid w:val="008B10FC"/>
    <w:rsid w:val="008B1125"/>
    <w:rsid w:val="008B1204"/>
    <w:rsid w:val="008B12DA"/>
    <w:rsid w:val="008B1356"/>
    <w:rsid w:val="008B135D"/>
    <w:rsid w:val="008B1384"/>
    <w:rsid w:val="008B15F9"/>
    <w:rsid w:val="008B17E7"/>
    <w:rsid w:val="008B1895"/>
    <w:rsid w:val="008B19BC"/>
    <w:rsid w:val="008B1A88"/>
    <w:rsid w:val="008B1C2A"/>
    <w:rsid w:val="008B1CF2"/>
    <w:rsid w:val="008B1E9A"/>
    <w:rsid w:val="008B1FCD"/>
    <w:rsid w:val="008B1FD0"/>
    <w:rsid w:val="008B1FF6"/>
    <w:rsid w:val="008B2149"/>
    <w:rsid w:val="008B26C9"/>
    <w:rsid w:val="008B26D1"/>
    <w:rsid w:val="008B26F5"/>
    <w:rsid w:val="008B278D"/>
    <w:rsid w:val="008B28D2"/>
    <w:rsid w:val="008B299B"/>
    <w:rsid w:val="008B2B52"/>
    <w:rsid w:val="008B3224"/>
    <w:rsid w:val="008B323F"/>
    <w:rsid w:val="008B3297"/>
    <w:rsid w:val="008B33F3"/>
    <w:rsid w:val="008B361E"/>
    <w:rsid w:val="008B36DF"/>
    <w:rsid w:val="008B372A"/>
    <w:rsid w:val="008B3881"/>
    <w:rsid w:val="008B3925"/>
    <w:rsid w:val="008B3B14"/>
    <w:rsid w:val="008B3CB2"/>
    <w:rsid w:val="008B3DAC"/>
    <w:rsid w:val="008B3E98"/>
    <w:rsid w:val="008B3F4A"/>
    <w:rsid w:val="008B42B5"/>
    <w:rsid w:val="008B4496"/>
    <w:rsid w:val="008B45B0"/>
    <w:rsid w:val="008B45E2"/>
    <w:rsid w:val="008B4681"/>
    <w:rsid w:val="008B46DD"/>
    <w:rsid w:val="008B4A1E"/>
    <w:rsid w:val="008B4A97"/>
    <w:rsid w:val="008B4AB2"/>
    <w:rsid w:val="008B4BF3"/>
    <w:rsid w:val="008B4D32"/>
    <w:rsid w:val="008B4D53"/>
    <w:rsid w:val="008B4EED"/>
    <w:rsid w:val="008B5025"/>
    <w:rsid w:val="008B53ED"/>
    <w:rsid w:val="008B5514"/>
    <w:rsid w:val="008B570A"/>
    <w:rsid w:val="008B5A62"/>
    <w:rsid w:val="008B5DB4"/>
    <w:rsid w:val="008B5DC4"/>
    <w:rsid w:val="008B60DF"/>
    <w:rsid w:val="008B622E"/>
    <w:rsid w:val="008B63AE"/>
    <w:rsid w:val="008B644B"/>
    <w:rsid w:val="008B6581"/>
    <w:rsid w:val="008B684C"/>
    <w:rsid w:val="008B6867"/>
    <w:rsid w:val="008B68FC"/>
    <w:rsid w:val="008B68FE"/>
    <w:rsid w:val="008B6C2F"/>
    <w:rsid w:val="008B6E2B"/>
    <w:rsid w:val="008B6F2C"/>
    <w:rsid w:val="008B6FF6"/>
    <w:rsid w:val="008B7402"/>
    <w:rsid w:val="008B76FC"/>
    <w:rsid w:val="008B78D9"/>
    <w:rsid w:val="008B7997"/>
    <w:rsid w:val="008B7A53"/>
    <w:rsid w:val="008B7C4E"/>
    <w:rsid w:val="008B7C84"/>
    <w:rsid w:val="008B7ED7"/>
    <w:rsid w:val="008B7F76"/>
    <w:rsid w:val="008C00A6"/>
    <w:rsid w:val="008C0160"/>
    <w:rsid w:val="008C0224"/>
    <w:rsid w:val="008C0225"/>
    <w:rsid w:val="008C0433"/>
    <w:rsid w:val="008C0448"/>
    <w:rsid w:val="008C04C4"/>
    <w:rsid w:val="008C0580"/>
    <w:rsid w:val="008C05A0"/>
    <w:rsid w:val="008C06BE"/>
    <w:rsid w:val="008C0768"/>
    <w:rsid w:val="008C080E"/>
    <w:rsid w:val="008C0983"/>
    <w:rsid w:val="008C0BD9"/>
    <w:rsid w:val="008C0E9E"/>
    <w:rsid w:val="008C122C"/>
    <w:rsid w:val="008C125D"/>
    <w:rsid w:val="008C1310"/>
    <w:rsid w:val="008C1953"/>
    <w:rsid w:val="008C1986"/>
    <w:rsid w:val="008C1B1B"/>
    <w:rsid w:val="008C1B53"/>
    <w:rsid w:val="008C1B97"/>
    <w:rsid w:val="008C1FCE"/>
    <w:rsid w:val="008C2277"/>
    <w:rsid w:val="008C2498"/>
    <w:rsid w:val="008C24C1"/>
    <w:rsid w:val="008C2666"/>
    <w:rsid w:val="008C28CE"/>
    <w:rsid w:val="008C2AF4"/>
    <w:rsid w:val="008C2B11"/>
    <w:rsid w:val="008C2CBF"/>
    <w:rsid w:val="008C2E3F"/>
    <w:rsid w:val="008C2FED"/>
    <w:rsid w:val="008C2FF7"/>
    <w:rsid w:val="008C30B0"/>
    <w:rsid w:val="008C3330"/>
    <w:rsid w:val="008C350D"/>
    <w:rsid w:val="008C3857"/>
    <w:rsid w:val="008C3A21"/>
    <w:rsid w:val="008C3C75"/>
    <w:rsid w:val="008C3D6F"/>
    <w:rsid w:val="008C3D9C"/>
    <w:rsid w:val="008C3FB4"/>
    <w:rsid w:val="008C3FEB"/>
    <w:rsid w:val="008C40D5"/>
    <w:rsid w:val="008C43BE"/>
    <w:rsid w:val="008C4B66"/>
    <w:rsid w:val="008C4C78"/>
    <w:rsid w:val="008C5028"/>
    <w:rsid w:val="008C502C"/>
    <w:rsid w:val="008C51B9"/>
    <w:rsid w:val="008C51DD"/>
    <w:rsid w:val="008C5221"/>
    <w:rsid w:val="008C5318"/>
    <w:rsid w:val="008C537D"/>
    <w:rsid w:val="008C5465"/>
    <w:rsid w:val="008C553B"/>
    <w:rsid w:val="008C5583"/>
    <w:rsid w:val="008C5607"/>
    <w:rsid w:val="008C573F"/>
    <w:rsid w:val="008C586E"/>
    <w:rsid w:val="008C5896"/>
    <w:rsid w:val="008C5900"/>
    <w:rsid w:val="008C5A52"/>
    <w:rsid w:val="008C5A9A"/>
    <w:rsid w:val="008C5CC8"/>
    <w:rsid w:val="008C5E05"/>
    <w:rsid w:val="008C6099"/>
    <w:rsid w:val="008C60CB"/>
    <w:rsid w:val="008C64DC"/>
    <w:rsid w:val="008C6545"/>
    <w:rsid w:val="008C66EB"/>
    <w:rsid w:val="008C68CA"/>
    <w:rsid w:val="008C68DD"/>
    <w:rsid w:val="008C6AF7"/>
    <w:rsid w:val="008C6C99"/>
    <w:rsid w:val="008C6D03"/>
    <w:rsid w:val="008C6D0D"/>
    <w:rsid w:val="008C6E63"/>
    <w:rsid w:val="008C6F11"/>
    <w:rsid w:val="008C72FE"/>
    <w:rsid w:val="008C7356"/>
    <w:rsid w:val="008C73A8"/>
    <w:rsid w:val="008C7429"/>
    <w:rsid w:val="008C7432"/>
    <w:rsid w:val="008C7448"/>
    <w:rsid w:val="008C7654"/>
    <w:rsid w:val="008C793E"/>
    <w:rsid w:val="008C79A7"/>
    <w:rsid w:val="008C7F74"/>
    <w:rsid w:val="008C7FA4"/>
    <w:rsid w:val="008D00A6"/>
    <w:rsid w:val="008D0223"/>
    <w:rsid w:val="008D0363"/>
    <w:rsid w:val="008D03F4"/>
    <w:rsid w:val="008D043B"/>
    <w:rsid w:val="008D06A1"/>
    <w:rsid w:val="008D076F"/>
    <w:rsid w:val="008D08CA"/>
    <w:rsid w:val="008D095A"/>
    <w:rsid w:val="008D0BBB"/>
    <w:rsid w:val="008D0E2C"/>
    <w:rsid w:val="008D1185"/>
    <w:rsid w:val="008D137C"/>
    <w:rsid w:val="008D13CF"/>
    <w:rsid w:val="008D13E5"/>
    <w:rsid w:val="008D15EB"/>
    <w:rsid w:val="008D164A"/>
    <w:rsid w:val="008D167C"/>
    <w:rsid w:val="008D183A"/>
    <w:rsid w:val="008D1852"/>
    <w:rsid w:val="008D191B"/>
    <w:rsid w:val="008D1BD8"/>
    <w:rsid w:val="008D1CFE"/>
    <w:rsid w:val="008D1D29"/>
    <w:rsid w:val="008D1DBC"/>
    <w:rsid w:val="008D1E52"/>
    <w:rsid w:val="008D229E"/>
    <w:rsid w:val="008D22B6"/>
    <w:rsid w:val="008D22EA"/>
    <w:rsid w:val="008D2381"/>
    <w:rsid w:val="008D240E"/>
    <w:rsid w:val="008D24EC"/>
    <w:rsid w:val="008D2721"/>
    <w:rsid w:val="008D289B"/>
    <w:rsid w:val="008D29B1"/>
    <w:rsid w:val="008D2A32"/>
    <w:rsid w:val="008D2C40"/>
    <w:rsid w:val="008D2D6E"/>
    <w:rsid w:val="008D2DF4"/>
    <w:rsid w:val="008D31E4"/>
    <w:rsid w:val="008D32A8"/>
    <w:rsid w:val="008D32E6"/>
    <w:rsid w:val="008D347F"/>
    <w:rsid w:val="008D379F"/>
    <w:rsid w:val="008D387E"/>
    <w:rsid w:val="008D3A6D"/>
    <w:rsid w:val="008D3B96"/>
    <w:rsid w:val="008D3C0F"/>
    <w:rsid w:val="008D3E46"/>
    <w:rsid w:val="008D43D9"/>
    <w:rsid w:val="008D465A"/>
    <w:rsid w:val="008D46A8"/>
    <w:rsid w:val="008D4989"/>
    <w:rsid w:val="008D4A4E"/>
    <w:rsid w:val="008D4A5D"/>
    <w:rsid w:val="008D4B26"/>
    <w:rsid w:val="008D4CD5"/>
    <w:rsid w:val="008D4CEB"/>
    <w:rsid w:val="008D5201"/>
    <w:rsid w:val="008D53B1"/>
    <w:rsid w:val="008D5437"/>
    <w:rsid w:val="008D5710"/>
    <w:rsid w:val="008D5957"/>
    <w:rsid w:val="008D59B5"/>
    <w:rsid w:val="008D5A5A"/>
    <w:rsid w:val="008D5AE6"/>
    <w:rsid w:val="008D5BBB"/>
    <w:rsid w:val="008D5BC3"/>
    <w:rsid w:val="008D5C12"/>
    <w:rsid w:val="008D5C2E"/>
    <w:rsid w:val="008D5FC5"/>
    <w:rsid w:val="008D63D7"/>
    <w:rsid w:val="008D6493"/>
    <w:rsid w:val="008D6751"/>
    <w:rsid w:val="008D6A9C"/>
    <w:rsid w:val="008D6AEA"/>
    <w:rsid w:val="008D6BCB"/>
    <w:rsid w:val="008D6C3A"/>
    <w:rsid w:val="008D6CD2"/>
    <w:rsid w:val="008D7211"/>
    <w:rsid w:val="008D7342"/>
    <w:rsid w:val="008D7413"/>
    <w:rsid w:val="008D74FF"/>
    <w:rsid w:val="008D7580"/>
    <w:rsid w:val="008D7655"/>
    <w:rsid w:val="008D775F"/>
    <w:rsid w:val="008D7812"/>
    <w:rsid w:val="008D7877"/>
    <w:rsid w:val="008D7AC6"/>
    <w:rsid w:val="008D7D6A"/>
    <w:rsid w:val="008D7F53"/>
    <w:rsid w:val="008E0410"/>
    <w:rsid w:val="008E04F8"/>
    <w:rsid w:val="008E05C4"/>
    <w:rsid w:val="008E0656"/>
    <w:rsid w:val="008E0883"/>
    <w:rsid w:val="008E094E"/>
    <w:rsid w:val="008E0DA3"/>
    <w:rsid w:val="008E0DAC"/>
    <w:rsid w:val="008E0F95"/>
    <w:rsid w:val="008E10C0"/>
    <w:rsid w:val="008E10EA"/>
    <w:rsid w:val="008E1176"/>
    <w:rsid w:val="008E11B6"/>
    <w:rsid w:val="008E1543"/>
    <w:rsid w:val="008E15AE"/>
    <w:rsid w:val="008E1716"/>
    <w:rsid w:val="008E198D"/>
    <w:rsid w:val="008E1996"/>
    <w:rsid w:val="008E19BA"/>
    <w:rsid w:val="008E1CBE"/>
    <w:rsid w:val="008E1E05"/>
    <w:rsid w:val="008E20E6"/>
    <w:rsid w:val="008E2121"/>
    <w:rsid w:val="008E24A7"/>
    <w:rsid w:val="008E25EF"/>
    <w:rsid w:val="008E26C2"/>
    <w:rsid w:val="008E28CF"/>
    <w:rsid w:val="008E2CEA"/>
    <w:rsid w:val="008E303E"/>
    <w:rsid w:val="008E31BA"/>
    <w:rsid w:val="008E323A"/>
    <w:rsid w:val="008E32B8"/>
    <w:rsid w:val="008E3B5B"/>
    <w:rsid w:val="008E3C0D"/>
    <w:rsid w:val="008E42D0"/>
    <w:rsid w:val="008E42DD"/>
    <w:rsid w:val="008E4430"/>
    <w:rsid w:val="008E4810"/>
    <w:rsid w:val="008E4814"/>
    <w:rsid w:val="008E4991"/>
    <w:rsid w:val="008E4C68"/>
    <w:rsid w:val="008E4CED"/>
    <w:rsid w:val="008E4D55"/>
    <w:rsid w:val="008E4F8C"/>
    <w:rsid w:val="008E5162"/>
    <w:rsid w:val="008E543F"/>
    <w:rsid w:val="008E563D"/>
    <w:rsid w:val="008E5B9A"/>
    <w:rsid w:val="008E5BC3"/>
    <w:rsid w:val="008E5C45"/>
    <w:rsid w:val="008E5DED"/>
    <w:rsid w:val="008E5E2E"/>
    <w:rsid w:val="008E5EF7"/>
    <w:rsid w:val="008E5F6E"/>
    <w:rsid w:val="008E6071"/>
    <w:rsid w:val="008E622D"/>
    <w:rsid w:val="008E64C4"/>
    <w:rsid w:val="008E658A"/>
    <w:rsid w:val="008E67DA"/>
    <w:rsid w:val="008E69A0"/>
    <w:rsid w:val="008E69F3"/>
    <w:rsid w:val="008E6A1F"/>
    <w:rsid w:val="008E71C8"/>
    <w:rsid w:val="008E773F"/>
    <w:rsid w:val="008E786D"/>
    <w:rsid w:val="008E78FF"/>
    <w:rsid w:val="008E79D4"/>
    <w:rsid w:val="008E7A9A"/>
    <w:rsid w:val="008E7B7A"/>
    <w:rsid w:val="008E7B87"/>
    <w:rsid w:val="008E7C94"/>
    <w:rsid w:val="008F0183"/>
    <w:rsid w:val="008F03C4"/>
    <w:rsid w:val="008F06DA"/>
    <w:rsid w:val="008F07A7"/>
    <w:rsid w:val="008F0B5D"/>
    <w:rsid w:val="008F0BAE"/>
    <w:rsid w:val="008F0C87"/>
    <w:rsid w:val="008F0D32"/>
    <w:rsid w:val="008F0E4F"/>
    <w:rsid w:val="008F1323"/>
    <w:rsid w:val="008F143C"/>
    <w:rsid w:val="008F1606"/>
    <w:rsid w:val="008F17B6"/>
    <w:rsid w:val="008F1898"/>
    <w:rsid w:val="008F1A65"/>
    <w:rsid w:val="008F1D7D"/>
    <w:rsid w:val="008F2040"/>
    <w:rsid w:val="008F2147"/>
    <w:rsid w:val="008F21F1"/>
    <w:rsid w:val="008F2B1E"/>
    <w:rsid w:val="008F2FE8"/>
    <w:rsid w:val="008F334E"/>
    <w:rsid w:val="008F349E"/>
    <w:rsid w:val="008F34C2"/>
    <w:rsid w:val="008F36F9"/>
    <w:rsid w:val="008F377E"/>
    <w:rsid w:val="008F38DC"/>
    <w:rsid w:val="008F3920"/>
    <w:rsid w:val="008F393B"/>
    <w:rsid w:val="008F3A9A"/>
    <w:rsid w:val="008F3D7A"/>
    <w:rsid w:val="008F40AA"/>
    <w:rsid w:val="008F42A3"/>
    <w:rsid w:val="008F43AF"/>
    <w:rsid w:val="008F453C"/>
    <w:rsid w:val="008F46C7"/>
    <w:rsid w:val="008F4775"/>
    <w:rsid w:val="008F4788"/>
    <w:rsid w:val="008F496E"/>
    <w:rsid w:val="008F4AE6"/>
    <w:rsid w:val="008F4CEE"/>
    <w:rsid w:val="008F4E25"/>
    <w:rsid w:val="008F4EB9"/>
    <w:rsid w:val="008F4F9C"/>
    <w:rsid w:val="008F5330"/>
    <w:rsid w:val="008F535B"/>
    <w:rsid w:val="008F5396"/>
    <w:rsid w:val="008F5411"/>
    <w:rsid w:val="008F54DE"/>
    <w:rsid w:val="008F54F4"/>
    <w:rsid w:val="008F5786"/>
    <w:rsid w:val="008F58E0"/>
    <w:rsid w:val="008F596E"/>
    <w:rsid w:val="008F5B15"/>
    <w:rsid w:val="008F5B3C"/>
    <w:rsid w:val="008F5BF1"/>
    <w:rsid w:val="008F5DA5"/>
    <w:rsid w:val="008F5F2B"/>
    <w:rsid w:val="008F6176"/>
    <w:rsid w:val="008F63D7"/>
    <w:rsid w:val="008F644F"/>
    <w:rsid w:val="008F664D"/>
    <w:rsid w:val="008F6794"/>
    <w:rsid w:val="008F687C"/>
    <w:rsid w:val="008F68D5"/>
    <w:rsid w:val="008F6A40"/>
    <w:rsid w:val="008F6B2E"/>
    <w:rsid w:val="008F6C24"/>
    <w:rsid w:val="008F6F42"/>
    <w:rsid w:val="008F7116"/>
    <w:rsid w:val="008F7154"/>
    <w:rsid w:val="008F716F"/>
    <w:rsid w:val="008F71B5"/>
    <w:rsid w:val="008F71ED"/>
    <w:rsid w:val="008F7231"/>
    <w:rsid w:val="008F7368"/>
    <w:rsid w:val="008F73CD"/>
    <w:rsid w:val="008F74E2"/>
    <w:rsid w:val="008F75E9"/>
    <w:rsid w:val="008F75EE"/>
    <w:rsid w:val="008F7AFB"/>
    <w:rsid w:val="008F7C1B"/>
    <w:rsid w:val="008F7DB4"/>
    <w:rsid w:val="008F7DFC"/>
    <w:rsid w:val="008F7E64"/>
    <w:rsid w:val="009001E5"/>
    <w:rsid w:val="009005A9"/>
    <w:rsid w:val="009006EF"/>
    <w:rsid w:val="00900724"/>
    <w:rsid w:val="0090081F"/>
    <w:rsid w:val="009009B1"/>
    <w:rsid w:val="00900B58"/>
    <w:rsid w:val="00900CB6"/>
    <w:rsid w:val="00900E92"/>
    <w:rsid w:val="00901709"/>
    <w:rsid w:val="009017E7"/>
    <w:rsid w:val="0090188B"/>
    <w:rsid w:val="00901B0F"/>
    <w:rsid w:val="00901BC6"/>
    <w:rsid w:val="009021D2"/>
    <w:rsid w:val="0090221E"/>
    <w:rsid w:val="00902435"/>
    <w:rsid w:val="00902670"/>
    <w:rsid w:val="009027E1"/>
    <w:rsid w:val="009029BB"/>
    <w:rsid w:val="00902A85"/>
    <w:rsid w:val="00902C8D"/>
    <w:rsid w:val="00902D88"/>
    <w:rsid w:val="00902E6E"/>
    <w:rsid w:val="00902E9C"/>
    <w:rsid w:val="00902EE7"/>
    <w:rsid w:val="009030C3"/>
    <w:rsid w:val="00903207"/>
    <w:rsid w:val="00903378"/>
    <w:rsid w:val="009033D3"/>
    <w:rsid w:val="009036FE"/>
    <w:rsid w:val="009039BA"/>
    <w:rsid w:val="00903B57"/>
    <w:rsid w:val="00903C04"/>
    <w:rsid w:val="00903C7D"/>
    <w:rsid w:val="00903EA1"/>
    <w:rsid w:val="009044F3"/>
    <w:rsid w:val="00904531"/>
    <w:rsid w:val="00904627"/>
    <w:rsid w:val="009049F7"/>
    <w:rsid w:val="00904A63"/>
    <w:rsid w:val="00904A6B"/>
    <w:rsid w:val="00904D28"/>
    <w:rsid w:val="00904DED"/>
    <w:rsid w:val="00904EBD"/>
    <w:rsid w:val="00905184"/>
    <w:rsid w:val="00905239"/>
    <w:rsid w:val="0090532D"/>
    <w:rsid w:val="009053E3"/>
    <w:rsid w:val="00905502"/>
    <w:rsid w:val="0090555D"/>
    <w:rsid w:val="009055B2"/>
    <w:rsid w:val="00905707"/>
    <w:rsid w:val="009057BB"/>
    <w:rsid w:val="00905870"/>
    <w:rsid w:val="00905A7B"/>
    <w:rsid w:val="00905B14"/>
    <w:rsid w:val="00905BD3"/>
    <w:rsid w:val="00905CA8"/>
    <w:rsid w:val="00905F1D"/>
    <w:rsid w:val="00905F20"/>
    <w:rsid w:val="00906278"/>
    <w:rsid w:val="009064F7"/>
    <w:rsid w:val="009065AF"/>
    <w:rsid w:val="00906841"/>
    <w:rsid w:val="0090687D"/>
    <w:rsid w:val="00906A02"/>
    <w:rsid w:val="00906D48"/>
    <w:rsid w:val="00906D94"/>
    <w:rsid w:val="00906F89"/>
    <w:rsid w:val="00907085"/>
    <w:rsid w:val="00907141"/>
    <w:rsid w:val="00907402"/>
    <w:rsid w:val="00907471"/>
    <w:rsid w:val="009075A1"/>
    <w:rsid w:val="00907767"/>
    <w:rsid w:val="009077FE"/>
    <w:rsid w:val="0090783B"/>
    <w:rsid w:val="009078E9"/>
    <w:rsid w:val="009079D9"/>
    <w:rsid w:val="009079EA"/>
    <w:rsid w:val="00907A2F"/>
    <w:rsid w:val="00907A42"/>
    <w:rsid w:val="009100B0"/>
    <w:rsid w:val="00910282"/>
    <w:rsid w:val="0091055C"/>
    <w:rsid w:val="0091089E"/>
    <w:rsid w:val="009108A2"/>
    <w:rsid w:val="00910907"/>
    <w:rsid w:val="009109B8"/>
    <w:rsid w:val="00910BCA"/>
    <w:rsid w:val="00910C08"/>
    <w:rsid w:val="00910CC5"/>
    <w:rsid w:val="00910D1C"/>
    <w:rsid w:val="00910E04"/>
    <w:rsid w:val="00910EFB"/>
    <w:rsid w:val="009111A6"/>
    <w:rsid w:val="009112B7"/>
    <w:rsid w:val="009112C4"/>
    <w:rsid w:val="00911A1C"/>
    <w:rsid w:val="00911C65"/>
    <w:rsid w:val="00911DAA"/>
    <w:rsid w:val="00911DC3"/>
    <w:rsid w:val="00911E6F"/>
    <w:rsid w:val="00911EE7"/>
    <w:rsid w:val="00911F8A"/>
    <w:rsid w:val="00912265"/>
    <w:rsid w:val="00912266"/>
    <w:rsid w:val="009123B9"/>
    <w:rsid w:val="009124F1"/>
    <w:rsid w:val="00912748"/>
    <w:rsid w:val="009128E2"/>
    <w:rsid w:val="0091290B"/>
    <w:rsid w:val="0091296D"/>
    <w:rsid w:val="00912A82"/>
    <w:rsid w:val="00912C61"/>
    <w:rsid w:val="009130F4"/>
    <w:rsid w:val="009131A9"/>
    <w:rsid w:val="00913513"/>
    <w:rsid w:val="00913555"/>
    <w:rsid w:val="00913A24"/>
    <w:rsid w:val="00913EAE"/>
    <w:rsid w:val="00913EC5"/>
    <w:rsid w:val="00914267"/>
    <w:rsid w:val="009142D3"/>
    <w:rsid w:val="0091471E"/>
    <w:rsid w:val="0091488F"/>
    <w:rsid w:val="00914916"/>
    <w:rsid w:val="00914980"/>
    <w:rsid w:val="00914A32"/>
    <w:rsid w:val="00914B97"/>
    <w:rsid w:val="00914B9A"/>
    <w:rsid w:val="00914DC3"/>
    <w:rsid w:val="00914ECF"/>
    <w:rsid w:val="00914F2B"/>
    <w:rsid w:val="00915004"/>
    <w:rsid w:val="009152EB"/>
    <w:rsid w:val="009152EF"/>
    <w:rsid w:val="009154B4"/>
    <w:rsid w:val="00915776"/>
    <w:rsid w:val="00915842"/>
    <w:rsid w:val="009158E0"/>
    <w:rsid w:val="0091599B"/>
    <w:rsid w:val="009159B9"/>
    <w:rsid w:val="00915CDD"/>
    <w:rsid w:val="00915DDC"/>
    <w:rsid w:val="009160E6"/>
    <w:rsid w:val="0091628E"/>
    <w:rsid w:val="009162BC"/>
    <w:rsid w:val="009164AB"/>
    <w:rsid w:val="00916638"/>
    <w:rsid w:val="00916698"/>
    <w:rsid w:val="00916A7A"/>
    <w:rsid w:val="00916B25"/>
    <w:rsid w:val="00916D80"/>
    <w:rsid w:val="00916DE0"/>
    <w:rsid w:val="00916F4A"/>
    <w:rsid w:val="00916F64"/>
    <w:rsid w:val="00916FE9"/>
    <w:rsid w:val="0091704F"/>
    <w:rsid w:val="00917504"/>
    <w:rsid w:val="00917551"/>
    <w:rsid w:val="00917640"/>
    <w:rsid w:val="00917903"/>
    <w:rsid w:val="0091792E"/>
    <w:rsid w:val="0091799C"/>
    <w:rsid w:val="00917AD4"/>
    <w:rsid w:val="00917F69"/>
    <w:rsid w:val="00917FB1"/>
    <w:rsid w:val="00917FD4"/>
    <w:rsid w:val="00917FE9"/>
    <w:rsid w:val="00920125"/>
    <w:rsid w:val="0092021C"/>
    <w:rsid w:val="0092027D"/>
    <w:rsid w:val="009202A4"/>
    <w:rsid w:val="00920307"/>
    <w:rsid w:val="0092093B"/>
    <w:rsid w:val="00920A10"/>
    <w:rsid w:val="00920B76"/>
    <w:rsid w:val="00920B9C"/>
    <w:rsid w:val="00920CFD"/>
    <w:rsid w:val="00920EAE"/>
    <w:rsid w:val="00920FF9"/>
    <w:rsid w:val="0092105E"/>
    <w:rsid w:val="009211EE"/>
    <w:rsid w:val="0092128D"/>
    <w:rsid w:val="0092135F"/>
    <w:rsid w:val="00921696"/>
    <w:rsid w:val="00921723"/>
    <w:rsid w:val="00921724"/>
    <w:rsid w:val="0092175C"/>
    <w:rsid w:val="0092181E"/>
    <w:rsid w:val="00921A23"/>
    <w:rsid w:val="00921A3B"/>
    <w:rsid w:val="00921CB7"/>
    <w:rsid w:val="00922283"/>
    <w:rsid w:val="00922336"/>
    <w:rsid w:val="009229A7"/>
    <w:rsid w:val="00922C16"/>
    <w:rsid w:val="00922D3A"/>
    <w:rsid w:val="00922D59"/>
    <w:rsid w:val="00923073"/>
    <w:rsid w:val="009232B3"/>
    <w:rsid w:val="00923564"/>
    <w:rsid w:val="0092388E"/>
    <w:rsid w:val="009239E0"/>
    <w:rsid w:val="00923B69"/>
    <w:rsid w:val="00923C0F"/>
    <w:rsid w:val="00923D89"/>
    <w:rsid w:val="00923E8C"/>
    <w:rsid w:val="00923F9F"/>
    <w:rsid w:val="00924522"/>
    <w:rsid w:val="00924534"/>
    <w:rsid w:val="009246D9"/>
    <w:rsid w:val="009246E8"/>
    <w:rsid w:val="00924926"/>
    <w:rsid w:val="00924970"/>
    <w:rsid w:val="00924B2B"/>
    <w:rsid w:val="00924B52"/>
    <w:rsid w:val="00924BBD"/>
    <w:rsid w:val="00924BF5"/>
    <w:rsid w:val="00924D05"/>
    <w:rsid w:val="00924EFB"/>
    <w:rsid w:val="00924F4A"/>
    <w:rsid w:val="009250DB"/>
    <w:rsid w:val="009256D5"/>
    <w:rsid w:val="00925899"/>
    <w:rsid w:val="0092589E"/>
    <w:rsid w:val="00925994"/>
    <w:rsid w:val="009259CE"/>
    <w:rsid w:val="00925A9E"/>
    <w:rsid w:val="00925B05"/>
    <w:rsid w:val="00925CF4"/>
    <w:rsid w:val="00925E02"/>
    <w:rsid w:val="00925F4C"/>
    <w:rsid w:val="009260E1"/>
    <w:rsid w:val="00926289"/>
    <w:rsid w:val="009264D7"/>
    <w:rsid w:val="009265D0"/>
    <w:rsid w:val="009266D6"/>
    <w:rsid w:val="00926944"/>
    <w:rsid w:val="0092695F"/>
    <w:rsid w:val="00926A38"/>
    <w:rsid w:val="00926C90"/>
    <w:rsid w:val="00926D5C"/>
    <w:rsid w:val="00926E47"/>
    <w:rsid w:val="00926ECC"/>
    <w:rsid w:val="00926FE4"/>
    <w:rsid w:val="00927001"/>
    <w:rsid w:val="00927045"/>
    <w:rsid w:val="00927168"/>
    <w:rsid w:val="009274B1"/>
    <w:rsid w:val="009276E7"/>
    <w:rsid w:val="0092772A"/>
    <w:rsid w:val="00927890"/>
    <w:rsid w:val="00927A93"/>
    <w:rsid w:val="00927BA6"/>
    <w:rsid w:val="00927C16"/>
    <w:rsid w:val="00927D0B"/>
    <w:rsid w:val="00927D4A"/>
    <w:rsid w:val="009301C7"/>
    <w:rsid w:val="009302A6"/>
    <w:rsid w:val="00930322"/>
    <w:rsid w:val="009303BB"/>
    <w:rsid w:val="009303DD"/>
    <w:rsid w:val="0093053D"/>
    <w:rsid w:val="00930887"/>
    <w:rsid w:val="009309AB"/>
    <w:rsid w:val="00930F4F"/>
    <w:rsid w:val="00931038"/>
    <w:rsid w:val="00931242"/>
    <w:rsid w:val="009312E5"/>
    <w:rsid w:val="00931819"/>
    <w:rsid w:val="0093186C"/>
    <w:rsid w:val="009318B1"/>
    <w:rsid w:val="009318DE"/>
    <w:rsid w:val="009318F7"/>
    <w:rsid w:val="00931D33"/>
    <w:rsid w:val="00931D90"/>
    <w:rsid w:val="00931E64"/>
    <w:rsid w:val="00931F35"/>
    <w:rsid w:val="00931F91"/>
    <w:rsid w:val="0093209A"/>
    <w:rsid w:val="00932470"/>
    <w:rsid w:val="009324BC"/>
    <w:rsid w:val="0093252A"/>
    <w:rsid w:val="0093256C"/>
    <w:rsid w:val="00932601"/>
    <w:rsid w:val="00932604"/>
    <w:rsid w:val="00932667"/>
    <w:rsid w:val="009326C8"/>
    <w:rsid w:val="009326D1"/>
    <w:rsid w:val="00932AB2"/>
    <w:rsid w:val="00932CA2"/>
    <w:rsid w:val="00932EF1"/>
    <w:rsid w:val="00933095"/>
    <w:rsid w:val="00933119"/>
    <w:rsid w:val="0093335E"/>
    <w:rsid w:val="009335C2"/>
    <w:rsid w:val="0093391F"/>
    <w:rsid w:val="00933A03"/>
    <w:rsid w:val="00933BF9"/>
    <w:rsid w:val="00933D53"/>
    <w:rsid w:val="00933F57"/>
    <w:rsid w:val="0093401E"/>
    <w:rsid w:val="00934169"/>
    <w:rsid w:val="00934291"/>
    <w:rsid w:val="00934C14"/>
    <w:rsid w:val="00934CE8"/>
    <w:rsid w:val="00934EAB"/>
    <w:rsid w:val="00934F6F"/>
    <w:rsid w:val="0093502A"/>
    <w:rsid w:val="0093505C"/>
    <w:rsid w:val="00935061"/>
    <w:rsid w:val="00935114"/>
    <w:rsid w:val="0093541B"/>
    <w:rsid w:val="00935612"/>
    <w:rsid w:val="00935638"/>
    <w:rsid w:val="00935639"/>
    <w:rsid w:val="0093579D"/>
    <w:rsid w:val="00935869"/>
    <w:rsid w:val="00935D06"/>
    <w:rsid w:val="00935D56"/>
    <w:rsid w:val="00935E1F"/>
    <w:rsid w:val="00936168"/>
    <w:rsid w:val="00936258"/>
    <w:rsid w:val="009363F5"/>
    <w:rsid w:val="009364F6"/>
    <w:rsid w:val="0093682A"/>
    <w:rsid w:val="00936A91"/>
    <w:rsid w:val="00936CCA"/>
    <w:rsid w:val="00936D1D"/>
    <w:rsid w:val="00936D56"/>
    <w:rsid w:val="00936D62"/>
    <w:rsid w:val="00936EC4"/>
    <w:rsid w:val="00936FF3"/>
    <w:rsid w:val="009373C5"/>
    <w:rsid w:val="009377ED"/>
    <w:rsid w:val="0093799E"/>
    <w:rsid w:val="00937A04"/>
    <w:rsid w:val="00937A2C"/>
    <w:rsid w:val="00937CD7"/>
    <w:rsid w:val="00937D93"/>
    <w:rsid w:val="00937E4C"/>
    <w:rsid w:val="00937EE0"/>
    <w:rsid w:val="0094039A"/>
    <w:rsid w:val="00940596"/>
    <w:rsid w:val="009407C0"/>
    <w:rsid w:val="00940980"/>
    <w:rsid w:val="009409D6"/>
    <w:rsid w:val="00940A04"/>
    <w:rsid w:val="00940A25"/>
    <w:rsid w:val="00940A8B"/>
    <w:rsid w:val="00940B43"/>
    <w:rsid w:val="00940D7C"/>
    <w:rsid w:val="00940E3D"/>
    <w:rsid w:val="00940F09"/>
    <w:rsid w:val="00940F28"/>
    <w:rsid w:val="00940FB4"/>
    <w:rsid w:val="00940FC5"/>
    <w:rsid w:val="00941487"/>
    <w:rsid w:val="009414C2"/>
    <w:rsid w:val="0094150A"/>
    <w:rsid w:val="00941C57"/>
    <w:rsid w:val="00941DD8"/>
    <w:rsid w:val="00941E17"/>
    <w:rsid w:val="009421F9"/>
    <w:rsid w:val="009423E7"/>
    <w:rsid w:val="00942493"/>
    <w:rsid w:val="0094262B"/>
    <w:rsid w:val="009428DA"/>
    <w:rsid w:val="00942A6A"/>
    <w:rsid w:val="00942A6F"/>
    <w:rsid w:val="00942A98"/>
    <w:rsid w:val="00942F66"/>
    <w:rsid w:val="00942FD1"/>
    <w:rsid w:val="00943069"/>
    <w:rsid w:val="00943208"/>
    <w:rsid w:val="00943211"/>
    <w:rsid w:val="009434B7"/>
    <w:rsid w:val="00943739"/>
    <w:rsid w:val="009437A7"/>
    <w:rsid w:val="00943A39"/>
    <w:rsid w:val="00943AE2"/>
    <w:rsid w:val="00943B25"/>
    <w:rsid w:val="00943B44"/>
    <w:rsid w:val="00944021"/>
    <w:rsid w:val="00944187"/>
    <w:rsid w:val="0094419E"/>
    <w:rsid w:val="0094462D"/>
    <w:rsid w:val="009446F9"/>
    <w:rsid w:val="009447AE"/>
    <w:rsid w:val="0094481B"/>
    <w:rsid w:val="00944830"/>
    <w:rsid w:val="00944886"/>
    <w:rsid w:val="009449A3"/>
    <w:rsid w:val="00944AA4"/>
    <w:rsid w:val="00944AD7"/>
    <w:rsid w:val="00944D48"/>
    <w:rsid w:val="00944D49"/>
    <w:rsid w:val="00944D97"/>
    <w:rsid w:val="00945168"/>
    <w:rsid w:val="00945278"/>
    <w:rsid w:val="009453FD"/>
    <w:rsid w:val="00945725"/>
    <w:rsid w:val="00945882"/>
    <w:rsid w:val="00945AD0"/>
    <w:rsid w:val="00945C16"/>
    <w:rsid w:val="00945E22"/>
    <w:rsid w:val="009460DE"/>
    <w:rsid w:val="009461F6"/>
    <w:rsid w:val="0094621B"/>
    <w:rsid w:val="00946384"/>
    <w:rsid w:val="0094696D"/>
    <w:rsid w:val="009469A6"/>
    <w:rsid w:val="009469AA"/>
    <w:rsid w:val="00946AD0"/>
    <w:rsid w:val="00946D01"/>
    <w:rsid w:val="00946DCA"/>
    <w:rsid w:val="00946DE9"/>
    <w:rsid w:val="00946EF7"/>
    <w:rsid w:val="00947047"/>
    <w:rsid w:val="009470DD"/>
    <w:rsid w:val="00947190"/>
    <w:rsid w:val="009475DA"/>
    <w:rsid w:val="00947740"/>
    <w:rsid w:val="00947895"/>
    <w:rsid w:val="00947B60"/>
    <w:rsid w:val="00947D73"/>
    <w:rsid w:val="00947FB5"/>
    <w:rsid w:val="00950091"/>
    <w:rsid w:val="0095019A"/>
    <w:rsid w:val="009502A5"/>
    <w:rsid w:val="009502B1"/>
    <w:rsid w:val="009503A4"/>
    <w:rsid w:val="009505AB"/>
    <w:rsid w:val="009507B4"/>
    <w:rsid w:val="00950A3E"/>
    <w:rsid w:val="00950CB6"/>
    <w:rsid w:val="00950D4F"/>
    <w:rsid w:val="00950EEF"/>
    <w:rsid w:val="00951062"/>
    <w:rsid w:val="00951072"/>
    <w:rsid w:val="009510DC"/>
    <w:rsid w:val="0095113D"/>
    <w:rsid w:val="00951174"/>
    <w:rsid w:val="009511F0"/>
    <w:rsid w:val="00951707"/>
    <w:rsid w:val="00951792"/>
    <w:rsid w:val="00951845"/>
    <w:rsid w:val="00951A6D"/>
    <w:rsid w:val="00951BF1"/>
    <w:rsid w:val="00952288"/>
    <w:rsid w:val="0095229A"/>
    <w:rsid w:val="0095236F"/>
    <w:rsid w:val="009525DA"/>
    <w:rsid w:val="0095270B"/>
    <w:rsid w:val="00952820"/>
    <w:rsid w:val="009528F3"/>
    <w:rsid w:val="00952A2C"/>
    <w:rsid w:val="00952B2E"/>
    <w:rsid w:val="00952BEC"/>
    <w:rsid w:val="00953124"/>
    <w:rsid w:val="00953151"/>
    <w:rsid w:val="0095325F"/>
    <w:rsid w:val="009534BE"/>
    <w:rsid w:val="00953627"/>
    <w:rsid w:val="009536BA"/>
    <w:rsid w:val="009537C2"/>
    <w:rsid w:val="009538D7"/>
    <w:rsid w:val="00953969"/>
    <w:rsid w:val="00953AA3"/>
    <w:rsid w:val="00953AD2"/>
    <w:rsid w:val="00953B3C"/>
    <w:rsid w:val="00953BDE"/>
    <w:rsid w:val="00953C32"/>
    <w:rsid w:val="00953CBC"/>
    <w:rsid w:val="00953D4A"/>
    <w:rsid w:val="00953E64"/>
    <w:rsid w:val="00953E67"/>
    <w:rsid w:val="00953F58"/>
    <w:rsid w:val="0095428B"/>
    <w:rsid w:val="00954450"/>
    <w:rsid w:val="00954463"/>
    <w:rsid w:val="0095447D"/>
    <w:rsid w:val="009545FD"/>
    <w:rsid w:val="0095473C"/>
    <w:rsid w:val="009547BD"/>
    <w:rsid w:val="00954952"/>
    <w:rsid w:val="00954AE5"/>
    <w:rsid w:val="00954C3C"/>
    <w:rsid w:val="00954F28"/>
    <w:rsid w:val="00954F58"/>
    <w:rsid w:val="00954F88"/>
    <w:rsid w:val="0095503E"/>
    <w:rsid w:val="00955061"/>
    <w:rsid w:val="009550EF"/>
    <w:rsid w:val="00955307"/>
    <w:rsid w:val="00955328"/>
    <w:rsid w:val="00955424"/>
    <w:rsid w:val="009557E8"/>
    <w:rsid w:val="009558C6"/>
    <w:rsid w:val="009559AF"/>
    <w:rsid w:val="009559FB"/>
    <w:rsid w:val="00955A1B"/>
    <w:rsid w:val="00955D27"/>
    <w:rsid w:val="00955FF3"/>
    <w:rsid w:val="00956089"/>
    <w:rsid w:val="009563C0"/>
    <w:rsid w:val="009565BB"/>
    <w:rsid w:val="00956C4B"/>
    <w:rsid w:val="00956D5C"/>
    <w:rsid w:val="00956D95"/>
    <w:rsid w:val="00956E2E"/>
    <w:rsid w:val="00956F68"/>
    <w:rsid w:val="00956FA8"/>
    <w:rsid w:val="009570D6"/>
    <w:rsid w:val="009571D2"/>
    <w:rsid w:val="009571D9"/>
    <w:rsid w:val="009572EC"/>
    <w:rsid w:val="0095762D"/>
    <w:rsid w:val="0095762E"/>
    <w:rsid w:val="009577A4"/>
    <w:rsid w:val="009577D6"/>
    <w:rsid w:val="00957860"/>
    <w:rsid w:val="009578A6"/>
    <w:rsid w:val="00957903"/>
    <w:rsid w:val="0095796D"/>
    <w:rsid w:val="00957C29"/>
    <w:rsid w:val="00957E43"/>
    <w:rsid w:val="00957EE2"/>
    <w:rsid w:val="00957FDE"/>
    <w:rsid w:val="00960046"/>
    <w:rsid w:val="0096006C"/>
    <w:rsid w:val="009600E4"/>
    <w:rsid w:val="009601EA"/>
    <w:rsid w:val="00960229"/>
    <w:rsid w:val="00960443"/>
    <w:rsid w:val="0096067C"/>
    <w:rsid w:val="0096071A"/>
    <w:rsid w:val="009608B5"/>
    <w:rsid w:val="00960A5A"/>
    <w:rsid w:val="00960BBC"/>
    <w:rsid w:val="00960CA4"/>
    <w:rsid w:val="00960D1E"/>
    <w:rsid w:val="00960F8B"/>
    <w:rsid w:val="009610C6"/>
    <w:rsid w:val="009611A6"/>
    <w:rsid w:val="0096126D"/>
    <w:rsid w:val="009613A1"/>
    <w:rsid w:val="00961415"/>
    <w:rsid w:val="009614B8"/>
    <w:rsid w:val="00961928"/>
    <w:rsid w:val="0096193C"/>
    <w:rsid w:val="0096198F"/>
    <w:rsid w:val="009619DD"/>
    <w:rsid w:val="00961B60"/>
    <w:rsid w:val="00961B6F"/>
    <w:rsid w:val="00961B99"/>
    <w:rsid w:val="00961E98"/>
    <w:rsid w:val="009620B1"/>
    <w:rsid w:val="009620C2"/>
    <w:rsid w:val="00962587"/>
    <w:rsid w:val="00962665"/>
    <w:rsid w:val="00962720"/>
    <w:rsid w:val="00962752"/>
    <w:rsid w:val="009627EF"/>
    <w:rsid w:val="00962809"/>
    <w:rsid w:val="009628C8"/>
    <w:rsid w:val="009629C1"/>
    <w:rsid w:val="00962A41"/>
    <w:rsid w:val="00962C60"/>
    <w:rsid w:val="00963094"/>
    <w:rsid w:val="00963262"/>
    <w:rsid w:val="00963429"/>
    <w:rsid w:val="009636BF"/>
    <w:rsid w:val="0096379A"/>
    <w:rsid w:val="00963828"/>
    <w:rsid w:val="00963E5D"/>
    <w:rsid w:val="00963F2C"/>
    <w:rsid w:val="00964472"/>
    <w:rsid w:val="00964640"/>
    <w:rsid w:val="00964BA9"/>
    <w:rsid w:val="00964EA1"/>
    <w:rsid w:val="00964F15"/>
    <w:rsid w:val="00964F51"/>
    <w:rsid w:val="00964FDF"/>
    <w:rsid w:val="0096513A"/>
    <w:rsid w:val="00965229"/>
    <w:rsid w:val="00965268"/>
    <w:rsid w:val="0096527B"/>
    <w:rsid w:val="009652A5"/>
    <w:rsid w:val="00965324"/>
    <w:rsid w:val="0096536D"/>
    <w:rsid w:val="009653FC"/>
    <w:rsid w:val="0096544D"/>
    <w:rsid w:val="00965770"/>
    <w:rsid w:val="00965976"/>
    <w:rsid w:val="00965A76"/>
    <w:rsid w:val="00965B93"/>
    <w:rsid w:val="00965D00"/>
    <w:rsid w:val="00965D7A"/>
    <w:rsid w:val="00965E3C"/>
    <w:rsid w:val="00965EA6"/>
    <w:rsid w:val="00965F35"/>
    <w:rsid w:val="00965FCD"/>
    <w:rsid w:val="00966109"/>
    <w:rsid w:val="00966209"/>
    <w:rsid w:val="00966249"/>
    <w:rsid w:val="00966602"/>
    <w:rsid w:val="00966699"/>
    <w:rsid w:val="00966A27"/>
    <w:rsid w:val="00966DF2"/>
    <w:rsid w:val="00966E06"/>
    <w:rsid w:val="00966E27"/>
    <w:rsid w:val="0096703A"/>
    <w:rsid w:val="009671BC"/>
    <w:rsid w:val="00967247"/>
    <w:rsid w:val="009672D9"/>
    <w:rsid w:val="009673D8"/>
    <w:rsid w:val="009674EB"/>
    <w:rsid w:val="0096754C"/>
    <w:rsid w:val="00967656"/>
    <w:rsid w:val="0096766B"/>
    <w:rsid w:val="009678AB"/>
    <w:rsid w:val="0096794F"/>
    <w:rsid w:val="00967AAD"/>
    <w:rsid w:val="00967B1E"/>
    <w:rsid w:val="00967B5D"/>
    <w:rsid w:val="00967CFD"/>
    <w:rsid w:val="00967D6E"/>
    <w:rsid w:val="00967DF9"/>
    <w:rsid w:val="00967F06"/>
    <w:rsid w:val="0097002C"/>
    <w:rsid w:val="00970088"/>
    <w:rsid w:val="00970323"/>
    <w:rsid w:val="009703E2"/>
    <w:rsid w:val="0097053F"/>
    <w:rsid w:val="0097098F"/>
    <w:rsid w:val="009709CC"/>
    <w:rsid w:val="009709D1"/>
    <w:rsid w:val="00970A55"/>
    <w:rsid w:val="00970BEB"/>
    <w:rsid w:val="00970C1A"/>
    <w:rsid w:val="00970D62"/>
    <w:rsid w:val="00970DF0"/>
    <w:rsid w:val="009711ED"/>
    <w:rsid w:val="009712EE"/>
    <w:rsid w:val="00971331"/>
    <w:rsid w:val="00971338"/>
    <w:rsid w:val="0097148D"/>
    <w:rsid w:val="009715E8"/>
    <w:rsid w:val="00971808"/>
    <w:rsid w:val="00971811"/>
    <w:rsid w:val="00971A66"/>
    <w:rsid w:val="00971E1B"/>
    <w:rsid w:val="00971F6A"/>
    <w:rsid w:val="00971FA3"/>
    <w:rsid w:val="009721D3"/>
    <w:rsid w:val="009722FC"/>
    <w:rsid w:val="00972325"/>
    <w:rsid w:val="009724BA"/>
    <w:rsid w:val="009724CA"/>
    <w:rsid w:val="00972E0E"/>
    <w:rsid w:val="00972ED8"/>
    <w:rsid w:val="009730A6"/>
    <w:rsid w:val="00973338"/>
    <w:rsid w:val="0097337C"/>
    <w:rsid w:val="009735CE"/>
    <w:rsid w:val="00973675"/>
    <w:rsid w:val="009737F1"/>
    <w:rsid w:val="0097382E"/>
    <w:rsid w:val="00973A05"/>
    <w:rsid w:val="00973D10"/>
    <w:rsid w:val="00973D96"/>
    <w:rsid w:val="00973DC0"/>
    <w:rsid w:val="00974370"/>
    <w:rsid w:val="00974490"/>
    <w:rsid w:val="009744E7"/>
    <w:rsid w:val="00974C07"/>
    <w:rsid w:val="00974C28"/>
    <w:rsid w:val="00974D76"/>
    <w:rsid w:val="00974FF0"/>
    <w:rsid w:val="00974FFA"/>
    <w:rsid w:val="00975046"/>
    <w:rsid w:val="0097516D"/>
    <w:rsid w:val="009751A7"/>
    <w:rsid w:val="00975212"/>
    <w:rsid w:val="00975352"/>
    <w:rsid w:val="0097548B"/>
    <w:rsid w:val="0097565A"/>
    <w:rsid w:val="0097571A"/>
    <w:rsid w:val="00975729"/>
    <w:rsid w:val="009757CA"/>
    <w:rsid w:val="009759CE"/>
    <w:rsid w:val="00975DD7"/>
    <w:rsid w:val="00975DE6"/>
    <w:rsid w:val="00975E30"/>
    <w:rsid w:val="00975E92"/>
    <w:rsid w:val="009764B3"/>
    <w:rsid w:val="0097650C"/>
    <w:rsid w:val="0097664F"/>
    <w:rsid w:val="00976862"/>
    <w:rsid w:val="00976A7B"/>
    <w:rsid w:val="00976CDD"/>
    <w:rsid w:val="00976F78"/>
    <w:rsid w:val="00976FE7"/>
    <w:rsid w:val="00977084"/>
    <w:rsid w:val="00977197"/>
    <w:rsid w:val="00977240"/>
    <w:rsid w:val="00977603"/>
    <w:rsid w:val="0097773C"/>
    <w:rsid w:val="00977902"/>
    <w:rsid w:val="00977B9C"/>
    <w:rsid w:val="00977C86"/>
    <w:rsid w:val="00977CBE"/>
    <w:rsid w:val="00977E0B"/>
    <w:rsid w:val="0098028D"/>
    <w:rsid w:val="00980337"/>
    <w:rsid w:val="009804CB"/>
    <w:rsid w:val="00980548"/>
    <w:rsid w:val="009805BA"/>
    <w:rsid w:val="00980703"/>
    <w:rsid w:val="0098071D"/>
    <w:rsid w:val="009808D4"/>
    <w:rsid w:val="00980C9C"/>
    <w:rsid w:val="00980CC9"/>
    <w:rsid w:val="00980F99"/>
    <w:rsid w:val="0098138B"/>
    <w:rsid w:val="00981557"/>
    <w:rsid w:val="00981726"/>
    <w:rsid w:val="009817BF"/>
    <w:rsid w:val="00981860"/>
    <w:rsid w:val="0098191F"/>
    <w:rsid w:val="00981982"/>
    <w:rsid w:val="00981A8B"/>
    <w:rsid w:val="00981B7C"/>
    <w:rsid w:val="00981C8B"/>
    <w:rsid w:val="00981DEA"/>
    <w:rsid w:val="0098202F"/>
    <w:rsid w:val="0098203A"/>
    <w:rsid w:val="0098214C"/>
    <w:rsid w:val="00982162"/>
    <w:rsid w:val="009821D7"/>
    <w:rsid w:val="009822DC"/>
    <w:rsid w:val="009827EF"/>
    <w:rsid w:val="00982A0E"/>
    <w:rsid w:val="00982C01"/>
    <w:rsid w:val="00982CCF"/>
    <w:rsid w:val="00982CDB"/>
    <w:rsid w:val="0098329B"/>
    <w:rsid w:val="009833CB"/>
    <w:rsid w:val="00983421"/>
    <w:rsid w:val="009834F7"/>
    <w:rsid w:val="00983651"/>
    <w:rsid w:val="00983776"/>
    <w:rsid w:val="009837B9"/>
    <w:rsid w:val="0098394D"/>
    <w:rsid w:val="00983967"/>
    <w:rsid w:val="00983974"/>
    <w:rsid w:val="00983D5C"/>
    <w:rsid w:val="00983D9A"/>
    <w:rsid w:val="00983E2F"/>
    <w:rsid w:val="0098400E"/>
    <w:rsid w:val="00984114"/>
    <w:rsid w:val="00984434"/>
    <w:rsid w:val="00984578"/>
    <w:rsid w:val="00984956"/>
    <w:rsid w:val="00984C08"/>
    <w:rsid w:val="00984E22"/>
    <w:rsid w:val="00984F12"/>
    <w:rsid w:val="00984F70"/>
    <w:rsid w:val="009852B1"/>
    <w:rsid w:val="0098546A"/>
    <w:rsid w:val="00985627"/>
    <w:rsid w:val="00985AAD"/>
    <w:rsid w:val="00985B5B"/>
    <w:rsid w:val="00985DAA"/>
    <w:rsid w:val="00985E15"/>
    <w:rsid w:val="00985FAC"/>
    <w:rsid w:val="009860DE"/>
    <w:rsid w:val="00986138"/>
    <w:rsid w:val="0098617F"/>
    <w:rsid w:val="009862D9"/>
    <w:rsid w:val="009862E0"/>
    <w:rsid w:val="00986610"/>
    <w:rsid w:val="009867A4"/>
    <w:rsid w:val="0098693F"/>
    <w:rsid w:val="00986983"/>
    <w:rsid w:val="00986A30"/>
    <w:rsid w:val="00986AD8"/>
    <w:rsid w:val="00986AE5"/>
    <w:rsid w:val="00986AFA"/>
    <w:rsid w:val="00986B50"/>
    <w:rsid w:val="00986CBE"/>
    <w:rsid w:val="00986FD8"/>
    <w:rsid w:val="009879C3"/>
    <w:rsid w:val="00987A80"/>
    <w:rsid w:val="00987FDA"/>
    <w:rsid w:val="009900F5"/>
    <w:rsid w:val="009901B7"/>
    <w:rsid w:val="00990209"/>
    <w:rsid w:val="00990553"/>
    <w:rsid w:val="00990A4A"/>
    <w:rsid w:val="00990C2F"/>
    <w:rsid w:val="00990D1C"/>
    <w:rsid w:val="00990D5F"/>
    <w:rsid w:val="00991084"/>
    <w:rsid w:val="0099150B"/>
    <w:rsid w:val="00991630"/>
    <w:rsid w:val="009916F4"/>
    <w:rsid w:val="0099173D"/>
    <w:rsid w:val="009919DE"/>
    <w:rsid w:val="00991AC5"/>
    <w:rsid w:val="00991AD9"/>
    <w:rsid w:val="00991B0A"/>
    <w:rsid w:val="00991B43"/>
    <w:rsid w:val="00991B8C"/>
    <w:rsid w:val="00991C6C"/>
    <w:rsid w:val="00991D65"/>
    <w:rsid w:val="00991D98"/>
    <w:rsid w:val="009922B1"/>
    <w:rsid w:val="009923EF"/>
    <w:rsid w:val="009925F6"/>
    <w:rsid w:val="009927BE"/>
    <w:rsid w:val="00992868"/>
    <w:rsid w:val="00992982"/>
    <w:rsid w:val="00992A03"/>
    <w:rsid w:val="00992A28"/>
    <w:rsid w:val="00992B68"/>
    <w:rsid w:val="0099308F"/>
    <w:rsid w:val="0099320D"/>
    <w:rsid w:val="009932CA"/>
    <w:rsid w:val="009934C9"/>
    <w:rsid w:val="0099365A"/>
    <w:rsid w:val="0099368D"/>
    <w:rsid w:val="009936CE"/>
    <w:rsid w:val="009937FB"/>
    <w:rsid w:val="00993DD4"/>
    <w:rsid w:val="00993E1A"/>
    <w:rsid w:val="00993EEC"/>
    <w:rsid w:val="00993EF5"/>
    <w:rsid w:val="00993FDF"/>
    <w:rsid w:val="00994017"/>
    <w:rsid w:val="009940CB"/>
    <w:rsid w:val="00994186"/>
    <w:rsid w:val="009943A2"/>
    <w:rsid w:val="009944E4"/>
    <w:rsid w:val="00994722"/>
    <w:rsid w:val="009947A2"/>
    <w:rsid w:val="009947ED"/>
    <w:rsid w:val="0099488B"/>
    <w:rsid w:val="0099491C"/>
    <w:rsid w:val="00994E40"/>
    <w:rsid w:val="0099503D"/>
    <w:rsid w:val="00995041"/>
    <w:rsid w:val="00995068"/>
    <w:rsid w:val="00995090"/>
    <w:rsid w:val="009950A1"/>
    <w:rsid w:val="00995160"/>
    <w:rsid w:val="0099534C"/>
    <w:rsid w:val="009953AC"/>
    <w:rsid w:val="0099541C"/>
    <w:rsid w:val="00995493"/>
    <w:rsid w:val="009955D8"/>
    <w:rsid w:val="00995BF8"/>
    <w:rsid w:val="00995F67"/>
    <w:rsid w:val="00995FEC"/>
    <w:rsid w:val="00996004"/>
    <w:rsid w:val="00996129"/>
    <w:rsid w:val="00996258"/>
    <w:rsid w:val="0099628C"/>
    <w:rsid w:val="009963FE"/>
    <w:rsid w:val="009965BF"/>
    <w:rsid w:val="009968CD"/>
    <w:rsid w:val="009969C8"/>
    <w:rsid w:val="00996A2F"/>
    <w:rsid w:val="00996AE5"/>
    <w:rsid w:val="00996DF5"/>
    <w:rsid w:val="00997141"/>
    <w:rsid w:val="00997174"/>
    <w:rsid w:val="009971B1"/>
    <w:rsid w:val="009971FA"/>
    <w:rsid w:val="00997212"/>
    <w:rsid w:val="00997487"/>
    <w:rsid w:val="00997890"/>
    <w:rsid w:val="009979A9"/>
    <w:rsid w:val="009979BF"/>
    <w:rsid w:val="009979E3"/>
    <w:rsid w:val="00997E5A"/>
    <w:rsid w:val="00997EB6"/>
    <w:rsid w:val="00997F44"/>
    <w:rsid w:val="00997F54"/>
    <w:rsid w:val="009A0020"/>
    <w:rsid w:val="009A006B"/>
    <w:rsid w:val="009A0182"/>
    <w:rsid w:val="009A04FF"/>
    <w:rsid w:val="009A0534"/>
    <w:rsid w:val="009A0687"/>
    <w:rsid w:val="009A07D8"/>
    <w:rsid w:val="009A08F9"/>
    <w:rsid w:val="009A0AB1"/>
    <w:rsid w:val="009A0BA2"/>
    <w:rsid w:val="009A0DD0"/>
    <w:rsid w:val="009A0DE9"/>
    <w:rsid w:val="009A0E92"/>
    <w:rsid w:val="009A0FB0"/>
    <w:rsid w:val="009A1235"/>
    <w:rsid w:val="009A126C"/>
    <w:rsid w:val="009A13A7"/>
    <w:rsid w:val="009A13EF"/>
    <w:rsid w:val="009A14CB"/>
    <w:rsid w:val="009A1511"/>
    <w:rsid w:val="009A155F"/>
    <w:rsid w:val="009A16DA"/>
    <w:rsid w:val="009A1784"/>
    <w:rsid w:val="009A1913"/>
    <w:rsid w:val="009A1949"/>
    <w:rsid w:val="009A1A33"/>
    <w:rsid w:val="009A1B60"/>
    <w:rsid w:val="009A1B88"/>
    <w:rsid w:val="009A1EE7"/>
    <w:rsid w:val="009A1F0D"/>
    <w:rsid w:val="009A1F5A"/>
    <w:rsid w:val="009A1FE7"/>
    <w:rsid w:val="009A20A6"/>
    <w:rsid w:val="009A2186"/>
    <w:rsid w:val="009A2274"/>
    <w:rsid w:val="009A2326"/>
    <w:rsid w:val="009A246C"/>
    <w:rsid w:val="009A2681"/>
    <w:rsid w:val="009A2690"/>
    <w:rsid w:val="009A2708"/>
    <w:rsid w:val="009A2B38"/>
    <w:rsid w:val="009A2E39"/>
    <w:rsid w:val="009A309E"/>
    <w:rsid w:val="009A3430"/>
    <w:rsid w:val="009A345B"/>
    <w:rsid w:val="009A35AC"/>
    <w:rsid w:val="009A36FB"/>
    <w:rsid w:val="009A3706"/>
    <w:rsid w:val="009A3737"/>
    <w:rsid w:val="009A375B"/>
    <w:rsid w:val="009A3C13"/>
    <w:rsid w:val="009A3C24"/>
    <w:rsid w:val="009A3D8C"/>
    <w:rsid w:val="009A40CE"/>
    <w:rsid w:val="009A4304"/>
    <w:rsid w:val="009A4326"/>
    <w:rsid w:val="009A440E"/>
    <w:rsid w:val="009A451E"/>
    <w:rsid w:val="009A470A"/>
    <w:rsid w:val="009A47E3"/>
    <w:rsid w:val="009A48BC"/>
    <w:rsid w:val="009A496B"/>
    <w:rsid w:val="009A5001"/>
    <w:rsid w:val="009A526A"/>
    <w:rsid w:val="009A564C"/>
    <w:rsid w:val="009A59BD"/>
    <w:rsid w:val="009A5B55"/>
    <w:rsid w:val="009A5CC0"/>
    <w:rsid w:val="009A5D4B"/>
    <w:rsid w:val="009A5DFB"/>
    <w:rsid w:val="009A5E7C"/>
    <w:rsid w:val="009A5EB7"/>
    <w:rsid w:val="009A62DD"/>
    <w:rsid w:val="009A641E"/>
    <w:rsid w:val="009A64CA"/>
    <w:rsid w:val="009A650A"/>
    <w:rsid w:val="009A668C"/>
    <w:rsid w:val="009A67AD"/>
    <w:rsid w:val="009A6872"/>
    <w:rsid w:val="009A691F"/>
    <w:rsid w:val="009A6B33"/>
    <w:rsid w:val="009A6DAE"/>
    <w:rsid w:val="009A6F51"/>
    <w:rsid w:val="009A704A"/>
    <w:rsid w:val="009A70AF"/>
    <w:rsid w:val="009A7139"/>
    <w:rsid w:val="009A7346"/>
    <w:rsid w:val="009A7583"/>
    <w:rsid w:val="009A764F"/>
    <w:rsid w:val="009A76F9"/>
    <w:rsid w:val="009A77B5"/>
    <w:rsid w:val="009A77BE"/>
    <w:rsid w:val="009A7835"/>
    <w:rsid w:val="009A7C72"/>
    <w:rsid w:val="009A7CD7"/>
    <w:rsid w:val="009A7D3E"/>
    <w:rsid w:val="009A7E5B"/>
    <w:rsid w:val="009A7F8E"/>
    <w:rsid w:val="009B02AB"/>
    <w:rsid w:val="009B041A"/>
    <w:rsid w:val="009B0579"/>
    <w:rsid w:val="009B08C4"/>
    <w:rsid w:val="009B0A48"/>
    <w:rsid w:val="009B0B4F"/>
    <w:rsid w:val="009B0C70"/>
    <w:rsid w:val="009B1077"/>
    <w:rsid w:val="009B11DD"/>
    <w:rsid w:val="009B13CD"/>
    <w:rsid w:val="009B1504"/>
    <w:rsid w:val="009B15A5"/>
    <w:rsid w:val="009B1672"/>
    <w:rsid w:val="009B18A4"/>
    <w:rsid w:val="009B1928"/>
    <w:rsid w:val="009B1B62"/>
    <w:rsid w:val="009B1D3D"/>
    <w:rsid w:val="009B1D4B"/>
    <w:rsid w:val="009B1FC6"/>
    <w:rsid w:val="009B2186"/>
    <w:rsid w:val="009B222A"/>
    <w:rsid w:val="009B2284"/>
    <w:rsid w:val="009B2411"/>
    <w:rsid w:val="009B2589"/>
    <w:rsid w:val="009B28E8"/>
    <w:rsid w:val="009B29D0"/>
    <w:rsid w:val="009B2AEF"/>
    <w:rsid w:val="009B2B7A"/>
    <w:rsid w:val="009B2D84"/>
    <w:rsid w:val="009B2E43"/>
    <w:rsid w:val="009B2E83"/>
    <w:rsid w:val="009B30FA"/>
    <w:rsid w:val="009B313D"/>
    <w:rsid w:val="009B33F5"/>
    <w:rsid w:val="009B3520"/>
    <w:rsid w:val="009B365C"/>
    <w:rsid w:val="009B370C"/>
    <w:rsid w:val="009B3A8C"/>
    <w:rsid w:val="009B4039"/>
    <w:rsid w:val="009B4380"/>
    <w:rsid w:val="009B4481"/>
    <w:rsid w:val="009B44F5"/>
    <w:rsid w:val="009B4591"/>
    <w:rsid w:val="009B4761"/>
    <w:rsid w:val="009B4968"/>
    <w:rsid w:val="009B4AF8"/>
    <w:rsid w:val="009B4B0F"/>
    <w:rsid w:val="009B4B62"/>
    <w:rsid w:val="009B4C49"/>
    <w:rsid w:val="009B4D25"/>
    <w:rsid w:val="009B4E61"/>
    <w:rsid w:val="009B4F45"/>
    <w:rsid w:val="009B4F92"/>
    <w:rsid w:val="009B50F9"/>
    <w:rsid w:val="009B5100"/>
    <w:rsid w:val="009B5256"/>
    <w:rsid w:val="009B5399"/>
    <w:rsid w:val="009B542D"/>
    <w:rsid w:val="009B55EB"/>
    <w:rsid w:val="009B5672"/>
    <w:rsid w:val="009B56BA"/>
    <w:rsid w:val="009B57E8"/>
    <w:rsid w:val="009B5954"/>
    <w:rsid w:val="009B5A68"/>
    <w:rsid w:val="009B5BBF"/>
    <w:rsid w:val="009B5CCC"/>
    <w:rsid w:val="009B5F79"/>
    <w:rsid w:val="009B5FBC"/>
    <w:rsid w:val="009B61E1"/>
    <w:rsid w:val="009B63B6"/>
    <w:rsid w:val="009B63C1"/>
    <w:rsid w:val="009B644A"/>
    <w:rsid w:val="009B6456"/>
    <w:rsid w:val="009B6852"/>
    <w:rsid w:val="009B6A09"/>
    <w:rsid w:val="009B6FE0"/>
    <w:rsid w:val="009B70F0"/>
    <w:rsid w:val="009B70FD"/>
    <w:rsid w:val="009B70FE"/>
    <w:rsid w:val="009B70FF"/>
    <w:rsid w:val="009B7154"/>
    <w:rsid w:val="009B748E"/>
    <w:rsid w:val="009B7697"/>
    <w:rsid w:val="009B7A68"/>
    <w:rsid w:val="009B7D35"/>
    <w:rsid w:val="009B7E01"/>
    <w:rsid w:val="009B7FC9"/>
    <w:rsid w:val="009C013B"/>
    <w:rsid w:val="009C032C"/>
    <w:rsid w:val="009C0572"/>
    <w:rsid w:val="009C0680"/>
    <w:rsid w:val="009C08C6"/>
    <w:rsid w:val="009C0E77"/>
    <w:rsid w:val="009C0EBA"/>
    <w:rsid w:val="009C10F0"/>
    <w:rsid w:val="009C115E"/>
    <w:rsid w:val="009C12AD"/>
    <w:rsid w:val="009C1408"/>
    <w:rsid w:val="009C1609"/>
    <w:rsid w:val="009C16E1"/>
    <w:rsid w:val="009C1846"/>
    <w:rsid w:val="009C18B7"/>
    <w:rsid w:val="009C1A5E"/>
    <w:rsid w:val="009C1A62"/>
    <w:rsid w:val="009C1AFF"/>
    <w:rsid w:val="009C1BC6"/>
    <w:rsid w:val="009C1CC8"/>
    <w:rsid w:val="009C1E35"/>
    <w:rsid w:val="009C21D5"/>
    <w:rsid w:val="009C22B1"/>
    <w:rsid w:val="009C2301"/>
    <w:rsid w:val="009C2365"/>
    <w:rsid w:val="009C2566"/>
    <w:rsid w:val="009C25D7"/>
    <w:rsid w:val="009C2712"/>
    <w:rsid w:val="009C2808"/>
    <w:rsid w:val="009C282B"/>
    <w:rsid w:val="009C2998"/>
    <w:rsid w:val="009C2A70"/>
    <w:rsid w:val="009C2AAB"/>
    <w:rsid w:val="009C2C84"/>
    <w:rsid w:val="009C2C89"/>
    <w:rsid w:val="009C2D34"/>
    <w:rsid w:val="009C2D43"/>
    <w:rsid w:val="009C2FA9"/>
    <w:rsid w:val="009C30E2"/>
    <w:rsid w:val="009C3512"/>
    <w:rsid w:val="009C36BD"/>
    <w:rsid w:val="009C3724"/>
    <w:rsid w:val="009C3742"/>
    <w:rsid w:val="009C381C"/>
    <w:rsid w:val="009C3827"/>
    <w:rsid w:val="009C3957"/>
    <w:rsid w:val="009C3A6A"/>
    <w:rsid w:val="009C3ACB"/>
    <w:rsid w:val="009C3D30"/>
    <w:rsid w:val="009C3DC2"/>
    <w:rsid w:val="009C3EA9"/>
    <w:rsid w:val="009C416A"/>
    <w:rsid w:val="009C442C"/>
    <w:rsid w:val="009C44C0"/>
    <w:rsid w:val="009C4691"/>
    <w:rsid w:val="009C479A"/>
    <w:rsid w:val="009C49D3"/>
    <w:rsid w:val="009C4AAE"/>
    <w:rsid w:val="009C4B80"/>
    <w:rsid w:val="009C4C53"/>
    <w:rsid w:val="009C5175"/>
    <w:rsid w:val="009C523E"/>
    <w:rsid w:val="009C5279"/>
    <w:rsid w:val="009C528E"/>
    <w:rsid w:val="009C55EE"/>
    <w:rsid w:val="009C5710"/>
    <w:rsid w:val="009C5714"/>
    <w:rsid w:val="009C5937"/>
    <w:rsid w:val="009C5CCB"/>
    <w:rsid w:val="009C5CDC"/>
    <w:rsid w:val="009C5E97"/>
    <w:rsid w:val="009C6298"/>
    <w:rsid w:val="009C62D9"/>
    <w:rsid w:val="009C68B2"/>
    <w:rsid w:val="009C6B15"/>
    <w:rsid w:val="009C6BCF"/>
    <w:rsid w:val="009C6C32"/>
    <w:rsid w:val="009C6CC1"/>
    <w:rsid w:val="009C6D99"/>
    <w:rsid w:val="009C6E36"/>
    <w:rsid w:val="009C6F23"/>
    <w:rsid w:val="009C7034"/>
    <w:rsid w:val="009C711A"/>
    <w:rsid w:val="009C764B"/>
    <w:rsid w:val="009C78DC"/>
    <w:rsid w:val="009C78F2"/>
    <w:rsid w:val="009C7928"/>
    <w:rsid w:val="009C7A42"/>
    <w:rsid w:val="009C7D5A"/>
    <w:rsid w:val="009C7FBA"/>
    <w:rsid w:val="009D013C"/>
    <w:rsid w:val="009D0257"/>
    <w:rsid w:val="009D03C4"/>
    <w:rsid w:val="009D05A2"/>
    <w:rsid w:val="009D086B"/>
    <w:rsid w:val="009D0B0A"/>
    <w:rsid w:val="009D0B1F"/>
    <w:rsid w:val="009D0C2E"/>
    <w:rsid w:val="009D0C36"/>
    <w:rsid w:val="009D0D1B"/>
    <w:rsid w:val="009D0E8E"/>
    <w:rsid w:val="009D0F61"/>
    <w:rsid w:val="009D0F6D"/>
    <w:rsid w:val="009D102F"/>
    <w:rsid w:val="009D1039"/>
    <w:rsid w:val="009D10EE"/>
    <w:rsid w:val="009D136B"/>
    <w:rsid w:val="009D1519"/>
    <w:rsid w:val="009D1530"/>
    <w:rsid w:val="009D19D5"/>
    <w:rsid w:val="009D19FA"/>
    <w:rsid w:val="009D1A25"/>
    <w:rsid w:val="009D1BE8"/>
    <w:rsid w:val="009D1D21"/>
    <w:rsid w:val="009D1D66"/>
    <w:rsid w:val="009D1D80"/>
    <w:rsid w:val="009D1EF4"/>
    <w:rsid w:val="009D1FA9"/>
    <w:rsid w:val="009D2169"/>
    <w:rsid w:val="009D2180"/>
    <w:rsid w:val="009D2298"/>
    <w:rsid w:val="009D2461"/>
    <w:rsid w:val="009D2507"/>
    <w:rsid w:val="009D2763"/>
    <w:rsid w:val="009D2A2B"/>
    <w:rsid w:val="009D2BEA"/>
    <w:rsid w:val="009D2F95"/>
    <w:rsid w:val="009D2FA5"/>
    <w:rsid w:val="009D320B"/>
    <w:rsid w:val="009D326F"/>
    <w:rsid w:val="009D333A"/>
    <w:rsid w:val="009D33FF"/>
    <w:rsid w:val="009D3439"/>
    <w:rsid w:val="009D346A"/>
    <w:rsid w:val="009D35ED"/>
    <w:rsid w:val="009D3655"/>
    <w:rsid w:val="009D3666"/>
    <w:rsid w:val="009D37FC"/>
    <w:rsid w:val="009D3846"/>
    <w:rsid w:val="009D3A32"/>
    <w:rsid w:val="009D3A9A"/>
    <w:rsid w:val="009D3B8A"/>
    <w:rsid w:val="009D3D72"/>
    <w:rsid w:val="009D3E34"/>
    <w:rsid w:val="009D42AD"/>
    <w:rsid w:val="009D4330"/>
    <w:rsid w:val="009D43F1"/>
    <w:rsid w:val="009D44FF"/>
    <w:rsid w:val="009D452F"/>
    <w:rsid w:val="009D46EF"/>
    <w:rsid w:val="009D4711"/>
    <w:rsid w:val="009D4764"/>
    <w:rsid w:val="009D47D4"/>
    <w:rsid w:val="009D4B04"/>
    <w:rsid w:val="009D4EA1"/>
    <w:rsid w:val="009D5017"/>
    <w:rsid w:val="009D511A"/>
    <w:rsid w:val="009D5466"/>
    <w:rsid w:val="009D57B9"/>
    <w:rsid w:val="009D59EE"/>
    <w:rsid w:val="009D5ACC"/>
    <w:rsid w:val="009D5B32"/>
    <w:rsid w:val="009D5B78"/>
    <w:rsid w:val="009D5BD7"/>
    <w:rsid w:val="009D5CC8"/>
    <w:rsid w:val="009D5DBF"/>
    <w:rsid w:val="009D5E32"/>
    <w:rsid w:val="009D60B3"/>
    <w:rsid w:val="009D6182"/>
    <w:rsid w:val="009D61D7"/>
    <w:rsid w:val="009D6205"/>
    <w:rsid w:val="009D63AB"/>
    <w:rsid w:val="009D64D3"/>
    <w:rsid w:val="009D64DC"/>
    <w:rsid w:val="009D6718"/>
    <w:rsid w:val="009D67F7"/>
    <w:rsid w:val="009D688D"/>
    <w:rsid w:val="009D6937"/>
    <w:rsid w:val="009D6A37"/>
    <w:rsid w:val="009D6B7E"/>
    <w:rsid w:val="009D6C99"/>
    <w:rsid w:val="009D6EE2"/>
    <w:rsid w:val="009D7073"/>
    <w:rsid w:val="009D7398"/>
    <w:rsid w:val="009D73A7"/>
    <w:rsid w:val="009D73FB"/>
    <w:rsid w:val="009D757D"/>
    <w:rsid w:val="009D75A1"/>
    <w:rsid w:val="009D7624"/>
    <w:rsid w:val="009D76B9"/>
    <w:rsid w:val="009D7782"/>
    <w:rsid w:val="009D77CF"/>
    <w:rsid w:val="009D78A6"/>
    <w:rsid w:val="009D7B4D"/>
    <w:rsid w:val="009E02F5"/>
    <w:rsid w:val="009E0475"/>
    <w:rsid w:val="009E04C2"/>
    <w:rsid w:val="009E04DE"/>
    <w:rsid w:val="009E0C8C"/>
    <w:rsid w:val="009E0CDD"/>
    <w:rsid w:val="009E0D31"/>
    <w:rsid w:val="009E0EF0"/>
    <w:rsid w:val="009E0FBB"/>
    <w:rsid w:val="009E1008"/>
    <w:rsid w:val="009E19A7"/>
    <w:rsid w:val="009E1B3B"/>
    <w:rsid w:val="009E1BED"/>
    <w:rsid w:val="009E1C37"/>
    <w:rsid w:val="009E1F6B"/>
    <w:rsid w:val="009E1F71"/>
    <w:rsid w:val="009E215E"/>
    <w:rsid w:val="009E2724"/>
    <w:rsid w:val="009E2747"/>
    <w:rsid w:val="009E278F"/>
    <w:rsid w:val="009E2BDE"/>
    <w:rsid w:val="009E2C28"/>
    <w:rsid w:val="009E2CCC"/>
    <w:rsid w:val="009E2CFC"/>
    <w:rsid w:val="009E2E34"/>
    <w:rsid w:val="009E2ED8"/>
    <w:rsid w:val="009E2F98"/>
    <w:rsid w:val="009E30BA"/>
    <w:rsid w:val="009E313D"/>
    <w:rsid w:val="009E3234"/>
    <w:rsid w:val="009E3243"/>
    <w:rsid w:val="009E32C6"/>
    <w:rsid w:val="009E35E1"/>
    <w:rsid w:val="009E35E5"/>
    <w:rsid w:val="009E360C"/>
    <w:rsid w:val="009E367A"/>
    <w:rsid w:val="009E37B5"/>
    <w:rsid w:val="009E38B1"/>
    <w:rsid w:val="009E3CCB"/>
    <w:rsid w:val="009E3DEE"/>
    <w:rsid w:val="009E3E1C"/>
    <w:rsid w:val="009E40E3"/>
    <w:rsid w:val="009E4257"/>
    <w:rsid w:val="009E4330"/>
    <w:rsid w:val="009E44B7"/>
    <w:rsid w:val="009E4558"/>
    <w:rsid w:val="009E45BC"/>
    <w:rsid w:val="009E45DD"/>
    <w:rsid w:val="009E46E5"/>
    <w:rsid w:val="009E4A8B"/>
    <w:rsid w:val="009E4C04"/>
    <w:rsid w:val="009E4C7C"/>
    <w:rsid w:val="009E4D19"/>
    <w:rsid w:val="009E4DAC"/>
    <w:rsid w:val="009E4DF0"/>
    <w:rsid w:val="009E4E9A"/>
    <w:rsid w:val="009E4EAD"/>
    <w:rsid w:val="009E4F38"/>
    <w:rsid w:val="009E525F"/>
    <w:rsid w:val="009E539F"/>
    <w:rsid w:val="009E5433"/>
    <w:rsid w:val="009E54E7"/>
    <w:rsid w:val="009E5508"/>
    <w:rsid w:val="009E5593"/>
    <w:rsid w:val="009E56A2"/>
    <w:rsid w:val="009E579F"/>
    <w:rsid w:val="009E57EA"/>
    <w:rsid w:val="009E597F"/>
    <w:rsid w:val="009E5BED"/>
    <w:rsid w:val="009E5C5C"/>
    <w:rsid w:val="009E5E63"/>
    <w:rsid w:val="009E5F3E"/>
    <w:rsid w:val="009E5FA6"/>
    <w:rsid w:val="009E5FE1"/>
    <w:rsid w:val="009E6042"/>
    <w:rsid w:val="009E60D0"/>
    <w:rsid w:val="009E61F4"/>
    <w:rsid w:val="009E62E0"/>
    <w:rsid w:val="009E6363"/>
    <w:rsid w:val="009E63D4"/>
    <w:rsid w:val="009E6498"/>
    <w:rsid w:val="009E65D8"/>
    <w:rsid w:val="009E67BE"/>
    <w:rsid w:val="009E67D7"/>
    <w:rsid w:val="009E6851"/>
    <w:rsid w:val="009E68D2"/>
    <w:rsid w:val="009E6C5E"/>
    <w:rsid w:val="009E734D"/>
    <w:rsid w:val="009E75F4"/>
    <w:rsid w:val="009E7679"/>
    <w:rsid w:val="009E773B"/>
    <w:rsid w:val="009E7798"/>
    <w:rsid w:val="009E780B"/>
    <w:rsid w:val="009E7877"/>
    <w:rsid w:val="009E789B"/>
    <w:rsid w:val="009E78CC"/>
    <w:rsid w:val="009E798A"/>
    <w:rsid w:val="009E7BD5"/>
    <w:rsid w:val="009E7F0A"/>
    <w:rsid w:val="009F0023"/>
    <w:rsid w:val="009F0038"/>
    <w:rsid w:val="009F0041"/>
    <w:rsid w:val="009F0085"/>
    <w:rsid w:val="009F0091"/>
    <w:rsid w:val="009F0212"/>
    <w:rsid w:val="009F0441"/>
    <w:rsid w:val="009F045C"/>
    <w:rsid w:val="009F0561"/>
    <w:rsid w:val="009F0722"/>
    <w:rsid w:val="009F084D"/>
    <w:rsid w:val="009F09B8"/>
    <w:rsid w:val="009F0AD9"/>
    <w:rsid w:val="009F0BC1"/>
    <w:rsid w:val="009F0BD7"/>
    <w:rsid w:val="009F0DE0"/>
    <w:rsid w:val="009F0E4A"/>
    <w:rsid w:val="009F0EC0"/>
    <w:rsid w:val="009F0F32"/>
    <w:rsid w:val="009F1147"/>
    <w:rsid w:val="009F11BA"/>
    <w:rsid w:val="009F11C1"/>
    <w:rsid w:val="009F1322"/>
    <w:rsid w:val="009F13CF"/>
    <w:rsid w:val="009F166F"/>
    <w:rsid w:val="009F167A"/>
    <w:rsid w:val="009F17B7"/>
    <w:rsid w:val="009F1A7A"/>
    <w:rsid w:val="009F1D60"/>
    <w:rsid w:val="009F2317"/>
    <w:rsid w:val="009F2724"/>
    <w:rsid w:val="009F2D95"/>
    <w:rsid w:val="009F2F1F"/>
    <w:rsid w:val="009F323D"/>
    <w:rsid w:val="009F33AD"/>
    <w:rsid w:val="009F352C"/>
    <w:rsid w:val="009F352D"/>
    <w:rsid w:val="009F3860"/>
    <w:rsid w:val="009F38C8"/>
    <w:rsid w:val="009F3D09"/>
    <w:rsid w:val="009F3D15"/>
    <w:rsid w:val="009F3DBB"/>
    <w:rsid w:val="009F3E2A"/>
    <w:rsid w:val="009F3F60"/>
    <w:rsid w:val="009F4034"/>
    <w:rsid w:val="009F4462"/>
    <w:rsid w:val="009F4711"/>
    <w:rsid w:val="009F47BF"/>
    <w:rsid w:val="009F4A4A"/>
    <w:rsid w:val="009F4AAE"/>
    <w:rsid w:val="009F4D80"/>
    <w:rsid w:val="009F4D87"/>
    <w:rsid w:val="009F4E34"/>
    <w:rsid w:val="009F4EEF"/>
    <w:rsid w:val="009F4F56"/>
    <w:rsid w:val="009F4F8D"/>
    <w:rsid w:val="009F5124"/>
    <w:rsid w:val="009F51F8"/>
    <w:rsid w:val="009F5366"/>
    <w:rsid w:val="009F5561"/>
    <w:rsid w:val="009F566F"/>
    <w:rsid w:val="009F56F8"/>
    <w:rsid w:val="009F5943"/>
    <w:rsid w:val="009F597D"/>
    <w:rsid w:val="009F5D11"/>
    <w:rsid w:val="009F5D6E"/>
    <w:rsid w:val="009F5DD4"/>
    <w:rsid w:val="009F6148"/>
    <w:rsid w:val="009F6246"/>
    <w:rsid w:val="009F6479"/>
    <w:rsid w:val="009F6676"/>
    <w:rsid w:val="009F66AE"/>
    <w:rsid w:val="009F684B"/>
    <w:rsid w:val="009F685D"/>
    <w:rsid w:val="009F690C"/>
    <w:rsid w:val="009F699B"/>
    <w:rsid w:val="009F6C6D"/>
    <w:rsid w:val="009F6CA5"/>
    <w:rsid w:val="009F6D47"/>
    <w:rsid w:val="009F6D79"/>
    <w:rsid w:val="009F719F"/>
    <w:rsid w:val="009F72D3"/>
    <w:rsid w:val="009F744E"/>
    <w:rsid w:val="009F7450"/>
    <w:rsid w:val="009F7485"/>
    <w:rsid w:val="009F7741"/>
    <w:rsid w:val="009F78E3"/>
    <w:rsid w:val="009F7933"/>
    <w:rsid w:val="009F7999"/>
    <w:rsid w:val="009F7D6F"/>
    <w:rsid w:val="009F7DC6"/>
    <w:rsid w:val="009F7FB8"/>
    <w:rsid w:val="00A001B6"/>
    <w:rsid w:val="00A00277"/>
    <w:rsid w:val="00A002FF"/>
    <w:rsid w:val="00A004FE"/>
    <w:rsid w:val="00A0066D"/>
    <w:rsid w:val="00A0088A"/>
    <w:rsid w:val="00A00996"/>
    <w:rsid w:val="00A00A89"/>
    <w:rsid w:val="00A00BA4"/>
    <w:rsid w:val="00A00C21"/>
    <w:rsid w:val="00A00C45"/>
    <w:rsid w:val="00A01183"/>
    <w:rsid w:val="00A011F2"/>
    <w:rsid w:val="00A0123D"/>
    <w:rsid w:val="00A01281"/>
    <w:rsid w:val="00A012BA"/>
    <w:rsid w:val="00A0140E"/>
    <w:rsid w:val="00A016BF"/>
    <w:rsid w:val="00A0170C"/>
    <w:rsid w:val="00A0189B"/>
    <w:rsid w:val="00A01A6C"/>
    <w:rsid w:val="00A01D7A"/>
    <w:rsid w:val="00A01F49"/>
    <w:rsid w:val="00A01F96"/>
    <w:rsid w:val="00A01F98"/>
    <w:rsid w:val="00A024F9"/>
    <w:rsid w:val="00A02545"/>
    <w:rsid w:val="00A026FA"/>
    <w:rsid w:val="00A0276E"/>
    <w:rsid w:val="00A027D5"/>
    <w:rsid w:val="00A027FE"/>
    <w:rsid w:val="00A02819"/>
    <w:rsid w:val="00A0293F"/>
    <w:rsid w:val="00A02B5F"/>
    <w:rsid w:val="00A02CFE"/>
    <w:rsid w:val="00A02D60"/>
    <w:rsid w:val="00A02D86"/>
    <w:rsid w:val="00A02EB3"/>
    <w:rsid w:val="00A02FE8"/>
    <w:rsid w:val="00A03214"/>
    <w:rsid w:val="00A03233"/>
    <w:rsid w:val="00A032D9"/>
    <w:rsid w:val="00A03354"/>
    <w:rsid w:val="00A036AD"/>
    <w:rsid w:val="00A03842"/>
    <w:rsid w:val="00A03A0E"/>
    <w:rsid w:val="00A03A13"/>
    <w:rsid w:val="00A03BF2"/>
    <w:rsid w:val="00A03C7C"/>
    <w:rsid w:val="00A03C9F"/>
    <w:rsid w:val="00A03CFB"/>
    <w:rsid w:val="00A03DCC"/>
    <w:rsid w:val="00A03E8C"/>
    <w:rsid w:val="00A03F2C"/>
    <w:rsid w:val="00A03FA0"/>
    <w:rsid w:val="00A04002"/>
    <w:rsid w:val="00A040C9"/>
    <w:rsid w:val="00A04233"/>
    <w:rsid w:val="00A0434A"/>
    <w:rsid w:val="00A0439D"/>
    <w:rsid w:val="00A04506"/>
    <w:rsid w:val="00A0470B"/>
    <w:rsid w:val="00A047BF"/>
    <w:rsid w:val="00A0482A"/>
    <w:rsid w:val="00A04CDA"/>
    <w:rsid w:val="00A04D45"/>
    <w:rsid w:val="00A05070"/>
    <w:rsid w:val="00A0507E"/>
    <w:rsid w:val="00A050A4"/>
    <w:rsid w:val="00A05253"/>
    <w:rsid w:val="00A05706"/>
    <w:rsid w:val="00A05A00"/>
    <w:rsid w:val="00A05AB1"/>
    <w:rsid w:val="00A05B30"/>
    <w:rsid w:val="00A05D72"/>
    <w:rsid w:val="00A06379"/>
    <w:rsid w:val="00A064D3"/>
    <w:rsid w:val="00A065D8"/>
    <w:rsid w:val="00A06960"/>
    <w:rsid w:val="00A06ABE"/>
    <w:rsid w:val="00A06B04"/>
    <w:rsid w:val="00A06BD3"/>
    <w:rsid w:val="00A06CEA"/>
    <w:rsid w:val="00A06ED9"/>
    <w:rsid w:val="00A06EE5"/>
    <w:rsid w:val="00A06F54"/>
    <w:rsid w:val="00A070C8"/>
    <w:rsid w:val="00A07133"/>
    <w:rsid w:val="00A0738B"/>
    <w:rsid w:val="00A0765F"/>
    <w:rsid w:val="00A0795E"/>
    <w:rsid w:val="00A07CC7"/>
    <w:rsid w:val="00A07CDD"/>
    <w:rsid w:val="00A07CE6"/>
    <w:rsid w:val="00A07D06"/>
    <w:rsid w:val="00A07E27"/>
    <w:rsid w:val="00A07F67"/>
    <w:rsid w:val="00A10008"/>
    <w:rsid w:val="00A10163"/>
    <w:rsid w:val="00A10216"/>
    <w:rsid w:val="00A10302"/>
    <w:rsid w:val="00A10484"/>
    <w:rsid w:val="00A10606"/>
    <w:rsid w:val="00A106D0"/>
    <w:rsid w:val="00A10794"/>
    <w:rsid w:val="00A10AE6"/>
    <w:rsid w:val="00A10B21"/>
    <w:rsid w:val="00A10B24"/>
    <w:rsid w:val="00A10D83"/>
    <w:rsid w:val="00A112B1"/>
    <w:rsid w:val="00A11489"/>
    <w:rsid w:val="00A1161D"/>
    <w:rsid w:val="00A116A8"/>
    <w:rsid w:val="00A11990"/>
    <w:rsid w:val="00A119C9"/>
    <w:rsid w:val="00A11D21"/>
    <w:rsid w:val="00A11F8E"/>
    <w:rsid w:val="00A121B2"/>
    <w:rsid w:val="00A1231C"/>
    <w:rsid w:val="00A1243B"/>
    <w:rsid w:val="00A12508"/>
    <w:rsid w:val="00A1259D"/>
    <w:rsid w:val="00A125A4"/>
    <w:rsid w:val="00A12767"/>
    <w:rsid w:val="00A1283F"/>
    <w:rsid w:val="00A12CA0"/>
    <w:rsid w:val="00A12CE8"/>
    <w:rsid w:val="00A12ED0"/>
    <w:rsid w:val="00A12F26"/>
    <w:rsid w:val="00A130E4"/>
    <w:rsid w:val="00A1311D"/>
    <w:rsid w:val="00A13228"/>
    <w:rsid w:val="00A132A4"/>
    <w:rsid w:val="00A133D9"/>
    <w:rsid w:val="00A13461"/>
    <w:rsid w:val="00A135E7"/>
    <w:rsid w:val="00A136A7"/>
    <w:rsid w:val="00A13741"/>
    <w:rsid w:val="00A13866"/>
    <w:rsid w:val="00A13951"/>
    <w:rsid w:val="00A13AFB"/>
    <w:rsid w:val="00A13B96"/>
    <w:rsid w:val="00A13B9B"/>
    <w:rsid w:val="00A13C0D"/>
    <w:rsid w:val="00A13DD6"/>
    <w:rsid w:val="00A13E9A"/>
    <w:rsid w:val="00A1401E"/>
    <w:rsid w:val="00A14136"/>
    <w:rsid w:val="00A141E2"/>
    <w:rsid w:val="00A1443F"/>
    <w:rsid w:val="00A1463C"/>
    <w:rsid w:val="00A146B2"/>
    <w:rsid w:val="00A14777"/>
    <w:rsid w:val="00A1491C"/>
    <w:rsid w:val="00A14CFC"/>
    <w:rsid w:val="00A14DE2"/>
    <w:rsid w:val="00A14E0C"/>
    <w:rsid w:val="00A14FC7"/>
    <w:rsid w:val="00A15199"/>
    <w:rsid w:val="00A154B4"/>
    <w:rsid w:val="00A154F8"/>
    <w:rsid w:val="00A15506"/>
    <w:rsid w:val="00A1554B"/>
    <w:rsid w:val="00A155C6"/>
    <w:rsid w:val="00A156A5"/>
    <w:rsid w:val="00A156DF"/>
    <w:rsid w:val="00A15856"/>
    <w:rsid w:val="00A159CC"/>
    <w:rsid w:val="00A15CB2"/>
    <w:rsid w:val="00A15D5E"/>
    <w:rsid w:val="00A15DDC"/>
    <w:rsid w:val="00A15DE2"/>
    <w:rsid w:val="00A15E29"/>
    <w:rsid w:val="00A15E38"/>
    <w:rsid w:val="00A15E83"/>
    <w:rsid w:val="00A15FAA"/>
    <w:rsid w:val="00A16018"/>
    <w:rsid w:val="00A16239"/>
    <w:rsid w:val="00A16386"/>
    <w:rsid w:val="00A16550"/>
    <w:rsid w:val="00A1678B"/>
    <w:rsid w:val="00A167D3"/>
    <w:rsid w:val="00A16871"/>
    <w:rsid w:val="00A1689E"/>
    <w:rsid w:val="00A16A4D"/>
    <w:rsid w:val="00A16DB3"/>
    <w:rsid w:val="00A16DEE"/>
    <w:rsid w:val="00A1726C"/>
    <w:rsid w:val="00A17316"/>
    <w:rsid w:val="00A173A7"/>
    <w:rsid w:val="00A17503"/>
    <w:rsid w:val="00A17652"/>
    <w:rsid w:val="00A17994"/>
    <w:rsid w:val="00A17CD1"/>
    <w:rsid w:val="00A17E62"/>
    <w:rsid w:val="00A20088"/>
    <w:rsid w:val="00A20314"/>
    <w:rsid w:val="00A203C5"/>
    <w:rsid w:val="00A20401"/>
    <w:rsid w:val="00A2040B"/>
    <w:rsid w:val="00A2071A"/>
    <w:rsid w:val="00A208B0"/>
    <w:rsid w:val="00A2092A"/>
    <w:rsid w:val="00A20B6E"/>
    <w:rsid w:val="00A20EF3"/>
    <w:rsid w:val="00A21067"/>
    <w:rsid w:val="00A2120B"/>
    <w:rsid w:val="00A21518"/>
    <w:rsid w:val="00A21552"/>
    <w:rsid w:val="00A215F7"/>
    <w:rsid w:val="00A218D1"/>
    <w:rsid w:val="00A218D2"/>
    <w:rsid w:val="00A2197B"/>
    <w:rsid w:val="00A21A6A"/>
    <w:rsid w:val="00A21CDF"/>
    <w:rsid w:val="00A21D93"/>
    <w:rsid w:val="00A21D97"/>
    <w:rsid w:val="00A21F05"/>
    <w:rsid w:val="00A22192"/>
    <w:rsid w:val="00A2222A"/>
    <w:rsid w:val="00A2223E"/>
    <w:rsid w:val="00A222B9"/>
    <w:rsid w:val="00A223F4"/>
    <w:rsid w:val="00A22493"/>
    <w:rsid w:val="00A22495"/>
    <w:rsid w:val="00A224DB"/>
    <w:rsid w:val="00A22518"/>
    <w:rsid w:val="00A22522"/>
    <w:rsid w:val="00A228FB"/>
    <w:rsid w:val="00A2298F"/>
    <w:rsid w:val="00A22A90"/>
    <w:rsid w:val="00A22B8A"/>
    <w:rsid w:val="00A22C2D"/>
    <w:rsid w:val="00A22CC7"/>
    <w:rsid w:val="00A22D2D"/>
    <w:rsid w:val="00A22FAE"/>
    <w:rsid w:val="00A231FD"/>
    <w:rsid w:val="00A232E8"/>
    <w:rsid w:val="00A235E3"/>
    <w:rsid w:val="00A237BC"/>
    <w:rsid w:val="00A237BF"/>
    <w:rsid w:val="00A2412A"/>
    <w:rsid w:val="00A24200"/>
    <w:rsid w:val="00A2436A"/>
    <w:rsid w:val="00A2454E"/>
    <w:rsid w:val="00A2454F"/>
    <w:rsid w:val="00A245A7"/>
    <w:rsid w:val="00A245C4"/>
    <w:rsid w:val="00A2472B"/>
    <w:rsid w:val="00A2499B"/>
    <w:rsid w:val="00A24A25"/>
    <w:rsid w:val="00A24A3D"/>
    <w:rsid w:val="00A24CF7"/>
    <w:rsid w:val="00A24F76"/>
    <w:rsid w:val="00A24FDA"/>
    <w:rsid w:val="00A25122"/>
    <w:rsid w:val="00A253D0"/>
    <w:rsid w:val="00A25431"/>
    <w:rsid w:val="00A2546D"/>
    <w:rsid w:val="00A254DB"/>
    <w:rsid w:val="00A2558A"/>
    <w:rsid w:val="00A25774"/>
    <w:rsid w:val="00A257EB"/>
    <w:rsid w:val="00A257F8"/>
    <w:rsid w:val="00A25857"/>
    <w:rsid w:val="00A25A3C"/>
    <w:rsid w:val="00A25D0F"/>
    <w:rsid w:val="00A25E52"/>
    <w:rsid w:val="00A25EA3"/>
    <w:rsid w:val="00A25F34"/>
    <w:rsid w:val="00A25FDD"/>
    <w:rsid w:val="00A26138"/>
    <w:rsid w:val="00A261F4"/>
    <w:rsid w:val="00A264D7"/>
    <w:rsid w:val="00A26615"/>
    <w:rsid w:val="00A26634"/>
    <w:rsid w:val="00A26677"/>
    <w:rsid w:val="00A2668A"/>
    <w:rsid w:val="00A268D1"/>
    <w:rsid w:val="00A2692D"/>
    <w:rsid w:val="00A269DF"/>
    <w:rsid w:val="00A26A0A"/>
    <w:rsid w:val="00A26A99"/>
    <w:rsid w:val="00A26D19"/>
    <w:rsid w:val="00A26D35"/>
    <w:rsid w:val="00A26D70"/>
    <w:rsid w:val="00A26E74"/>
    <w:rsid w:val="00A26FA5"/>
    <w:rsid w:val="00A2706E"/>
    <w:rsid w:val="00A271E0"/>
    <w:rsid w:val="00A271E6"/>
    <w:rsid w:val="00A2731B"/>
    <w:rsid w:val="00A27442"/>
    <w:rsid w:val="00A27471"/>
    <w:rsid w:val="00A274CF"/>
    <w:rsid w:val="00A275A7"/>
    <w:rsid w:val="00A275AD"/>
    <w:rsid w:val="00A27654"/>
    <w:rsid w:val="00A276AF"/>
    <w:rsid w:val="00A27973"/>
    <w:rsid w:val="00A27AE3"/>
    <w:rsid w:val="00A27B79"/>
    <w:rsid w:val="00A27DE3"/>
    <w:rsid w:val="00A27E66"/>
    <w:rsid w:val="00A27F1D"/>
    <w:rsid w:val="00A300E0"/>
    <w:rsid w:val="00A30647"/>
    <w:rsid w:val="00A30B42"/>
    <w:rsid w:val="00A30BEC"/>
    <w:rsid w:val="00A30C0D"/>
    <w:rsid w:val="00A30CE2"/>
    <w:rsid w:val="00A30D02"/>
    <w:rsid w:val="00A30F2F"/>
    <w:rsid w:val="00A310E2"/>
    <w:rsid w:val="00A31152"/>
    <w:rsid w:val="00A31168"/>
    <w:rsid w:val="00A312E0"/>
    <w:rsid w:val="00A314D0"/>
    <w:rsid w:val="00A315DC"/>
    <w:rsid w:val="00A3172C"/>
    <w:rsid w:val="00A31793"/>
    <w:rsid w:val="00A31B63"/>
    <w:rsid w:val="00A31C39"/>
    <w:rsid w:val="00A31CC6"/>
    <w:rsid w:val="00A31D46"/>
    <w:rsid w:val="00A31DA2"/>
    <w:rsid w:val="00A31FB1"/>
    <w:rsid w:val="00A320F8"/>
    <w:rsid w:val="00A3218E"/>
    <w:rsid w:val="00A32232"/>
    <w:rsid w:val="00A32275"/>
    <w:rsid w:val="00A323C1"/>
    <w:rsid w:val="00A3274B"/>
    <w:rsid w:val="00A3285A"/>
    <w:rsid w:val="00A32B22"/>
    <w:rsid w:val="00A32D6A"/>
    <w:rsid w:val="00A32F87"/>
    <w:rsid w:val="00A32FA9"/>
    <w:rsid w:val="00A335A7"/>
    <w:rsid w:val="00A339C1"/>
    <w:rsid w:val="00A33C9B"/>
    <w:rsid w:val="00A33D5E"/>
    <w:rsid w:val="00A33FCC"/>
    <w:rsid w:val="00A34137"/>
    <w:rsid w:val="00A3417D"/>
    <w:rsid w:val="00A34216"/>
    <w:rsid w:val="00A3457C"/>
    <w:rsid w:val="00A34589"/>
    <w:rsid w:val="00A346B4"/>
    <w:rsid w:val="00A347AD"/>
    <w:rsid w:val="00A34A7F"/>
    <w:rsid w:val="00A34A99"/>
    <w:rsid w:val="00A34C6F"/>
    <w:rsid w:val="00A34F3A"/>
    <w:rsid w:val="00A34F56"/>
    <w:rsid w:val="00A351B7"/>
    <w:rsid w:val="00A35219"/>
    <w:rsid w:val="00A3538E"/>
    <w:rsid w:val="00A35563"/>
    <w:rsid w:val="00A3562F"/>
    <w:rsid w:val="00A357E0"/>
    <w:rsid w:val="00A359AA"/>
    <w:rsid w:val="00A35C3E"/>
    <w:rsid w:val="00A35C9C"/>
    <w:rsid w:val="00A35DE2"/>
    <w:rsid w:val="00A35F44"/>
    <w:rsid w:val="00A36017"/>
    <w:rsid w:val="00A361ED"/>
    <w:rsid w:val="00A362A8"/>
    <w:rsid w:val="00A362BF"/>
    <w:rsid w:val="00A36476"/>
    <w:rsid w:val="00A365BF"/>
    <w:rsid w:val="00A36739"/>
    <w:rsid w:val="00A36775"/>
    <w:rsid w:val="00A36D85"/>
    <w:rsid w:val="00A37257"/>
    <w:rsid w:val="00A37613"/>
    <w:rsid w:val="00A37667"/>
    <w:rsid w:val="00A37691"/>
    <w:rsid w:val="00A3769D"/>
    <w:rsid w:val="00A37705"/>
    <w:rsid w:val="00A377CC"/>
    <w:rsid w:val="00A37871"/>
    <w:rsid w:val="00A37939"/>
    <w:rsid w:val="00A37963"/>
    <w:rsid w:val="00A37A93"/>
    <w:rsid w:val="00A37C6C"/>
    <w:rsid w:val="00A37CB1"/>
    <w:rsid w:val="00A37CD6"/>
    <w:rsid w:val="00A401E5"/>
    <w:rsid w:val="00A402CA"/>
    <w:rsid w:val="00A402DD"/>
    <w:rsid w:val="00A40350"/>
    <w:rsid w:val="00A406AE"/>
    <w:rsid w:val="00A406BC"/>
    <w:rsid w:val="00A406DB"/>
    <w:rsid w:val="00A40980"/>
    <w:rsid w:val="00A40EC5"/>
    <w:rsid w:val="00A40F22"/>
    <w:rsid w:val="00A411B9"/>
    <w:rsid w:val="00A411DA"/>
    <w:rsid w:val="00A41240"/>
    <w:rsid w:val="00A4127C"/>
    <w:rsid w:val="00A413AD"/>
    <w:rsid w:val="00A41646"/>
    <w:rsid w:val="00A41694"/>
    <w:rsid w:val="00A41809"/>
    <w:rsid w:val="00A41CB9"/>
    <w:rsid w:val="00A41DB1"/>
    <w:rsid w:val="00A41DD1"/>
    <w:rsid w:val="00A41FAC"/>
    <w:rsid w:val="00A420FF"/>
    <w:rsid w:val="00A4214F"/>
    <w:rsid w:val="00A421ED"/>
    <w:rsid w:val="00A42306"/>
    <w:rsid w:val="00A42393"/>
    <w:rsid w:val="00A423C0"/>
    <w:rsid w:val="00A423CE"/>
    <w:rsid w:val="00A42505"/>
    <w:rsid w:val="00A42697"/>
    <w:rsid w:val="00A4270E"/>
    <w:rsid w:val="00A42727"/>
    <w:rsid w:val="00A42B73"/>
    <w:rsid w:val="00A42D49"/>
    <w:rsid w:val="00A42F7D"/>
    <w:rsid w:val="00A42FF0"/>
    <w:rsid w:val="00A431E1"/>
    <w:rsid w:val="00A4330E"/>
    <w:rsid w:val="00A434A9"/>
    <w:rsid w:val="00A437B0"/>
    <w:rsid w:val="00A43A3A"/>
    <w:rsid w:val="00A43C3B"/>
    <w:rsid w:val="00A4400B"/>
    <w:rsid w:val="00A440AF"/>
    <w:rsid w:val="00A444A6"/>
    <w:rsid w:val="00A444F5"/>
    <w:rsid w:val="00A4456E"/>
    <w:rsid w:val="00A445C8"/>
    <w:rsid w:val="00A4497B"/>
    <w:rsid w:val="00A44BB6"/>
    <w:rsid w:val="00A44BFD"/>
    <w:rsid w:val="00A44C2F"/>
    <w:rsid w:val="00A44C48"/>
    <w:rsid w:val="00A44C58"/>
    <w:rsid w:val="00A44C89"/>
    <w:rsid w:val="00A44CA5"/>
    <w:rsid w:val="00A44DB0"/>
    <w:rsid w:val="00A44EE1"/>
    <w:rsid w:val="00A45048"/>
    <w:rsid w:val="00A450E3"/>
    <w:rsid w:val="00A45104"/>
    <w:rsid w:val="00A45310"/>
    <w:rsid w:val="00A45466"/>
    <w:rsid w:val="00A4549F"/>
    <w:rsid w:val="00A4575C"/>
    <w:rsid w:val="00A45786"/>
    <w:rsid w:val="00A4579F"/>
    <w:rsid w:val="00A45BD6"/>
    <w:rsid w:val="00A45C55"/>
    <w:rsid w:val="00A45DA9"/>
    <w:rsid w:val="00A45F15"/>
    <w:rsid w:val="00A462C6"/>
    <w:rsid w:val="00A4632E"/>
    <w:rsid w:val="00A46582"/>
    <w:rsid w:val="00A4672C"/>
    <w:rsid w:val="00A46791"/>
    <w:rsid w:val="00A46869"/>
    <w:rsid w:val="00A46A19"/>
    <w:rsid w:val="00A46B68"/>
    <w:rsid w:val="00A46E27"/>
    <w:rsid w:val="00A46FA1"/>
    <w:rsid w:val="00A47011"/>
    <w:rsid w:val="00A47099"/>
    <w:rsid w:val="00A47AC9"/>
    <w:rsid w:val="00A47B57"/>
    <w:rsid w:val="00A47BC8"/>
    <w:rsid w:val="00A47BF5"/>
    <w:rsid w:val="00A47DC4"/>
    <w:rsid w:val="00A5011D"/>
    <w:rsid w:val="00A5013C"/>
    <w:rsid w:val="00A5030C"/>
    <w:rsid w:val="00A504AE"/>
    <w:rsid w:val="00A505E9"/>
    <w:rsid w:val="00A506C8"/>
    <w:rsid w:val="00A50709"/>
    <w:rsid w:val="00A50866"/>
    <w:rsid w:val="00A50CD6"/>
    <w:rsid w:val="00A50DB8"/>
    <w:rsid w:val="00A50E31"/>
    <w:rsid w:val="00A50EEE"/>
    <w:rsid w:val="00A51226"/>
    <w:rsid w:val="00A5137A"/>
    <w:rsid w:val="00A51656"/>
    <w:rsid w:val="00A51A4D"/>
    <w:rsid w:val="00A521D7"/>
    <w:rsid w:val="00A521E0"/>
    <w:rsid w:val="00A52281"/>
    <w:rsid w:val="00A52687"/>
    <w:rsid w:val="00A5268C"/>
    <w:rsid w:val="00A529C6"/>
    <w:rsid w:val="00A52A98"/>
    <w:rsid w:val="00A52B09"/>
    <w:rsid w:val="00A52BEE"/>
    <w:rsid w:val="00A52E04"/>
    <w:rsid w:val="00A52F58"/>
    <w:rsid w:val="00A530D2"/>
    <w:rsid w:val="00A5313B"/>
    <w:rsid w:val="00A53174"/>
    <w:rsid w:val="00A531BB"/>
    <w:rsid w:val="00A531EE"/>
    <w:rsid w:val="00A5328D"/>
    <w:rsid w:val="00A533F3"/>
    <w:rsid w:val="00A535BB"/>
    <w:rsid w:val="00A537E6"/>
    <w:rsid w:val="00A538AF"/>
    <w:rsid w:val="00A53E0E"/>
    <w:rsid w:val="00A53F87"/>
    <w:rsid w:val="00A54043"/>
    <w:rsid w:val="00A54108"/>
    <w:rsid w:val="00A54169"/>
    <w:rsid w:val="00A54305"/>
    <w:rsid w:val="00A54504"/>
    <w:rsid w:val="00A54639"/>
    <w:rsid w:val="00A547F8"/>
    <w:rsid w:val="00A54800"/>
    <w:rsid w:val="00A54A50"/>
    <w:rsid w:val="00A54BB9"/>
    <w:rsid w:val="00A54D24"/>
    <w:rsid w:val="00A54DF9"/>
    <w:rsid w:val="00A55425"/>
    <w:rsid w:val="00A55567"/>
    <w:rsid w:val="00A558A4"/>
    <w:rsid w:val="00A558BC"/>
    <w:rsid w:val="00A55AB1"/>
    <w:rsid w:val="00A55B6A"/>
    <w:rsid w:val="00A55F20"/>
    <w:rsid w:val="00A55F2C"/>
    <w:rsid w:val="00A55FB9"/>
    <w:rsid w:val="00A5617D"/>
    <w:rsid w:val="00A5639D"/>
    <w:rsid w:val="00A56811"/>
    <w:rsid w:val="00A56822"/>
    <w:rsid w:val="00A5694A"/>
    <w:rsid w:val="00A56978"/>
    <w:rsid w:val="00A56A0C"/>
    <w:rsid w:val="00A56A56"/>
    <w:rsid w:val="00A56A6A"/>
    <w:rsid w:val="00A56C04"/>
    <w:rsid w:val="00A57243"/>
    <w:rsid w:val="00A575A8"/>
    <w:rsid w:val="00A577E4"/>
    <w:rsid w:val="00A57A08"/>
    <w:rsid w:val="00A57B7F"/>
    <w:rsid w:val="00A57E71"/>
    <w:rsid w:val="00A602D6"/>
    <w:rsid w:val="00A60580"/>
    <w:rsid w:val="00A60669"/>
    <w:rsid w:val="00A606B4"/>
    <w:rsid w:val="00A60733"/>
    <w:rsid w:val="00A60740"/>
    <w:rsid w:val="00A608FF"/>
    <w:rsid w:val="00A60BB2"/>
    <w:rsid w:val="00A60CAD"/>
    <w:rsid w:val="00A60CCC"/>
    <w:rsid w:val="00A60DCE"/>
    <w:rsid w:val="00A60F86"/>
    <w:rsid w:val="00A610EF"/>
    <w:rsid w:val="00A612A1"/>
    <w:rsid w:val="00A612F3"/>
    <w:rsid w:val="00A615AE"/>
    <w:rsid w:val="00A61853"/>
    <w:rsid w:val="00A61943"/>
    <w:rsid w:val="00A61A9E"/>
    <w:rsid w:val="00A61BB3"/>
    <w:rsid w:val="00A62132"/>
    <w:rsid w:val="00A62611"/>
    <w:rsid w:val="00A62628"/>
    <w:rsid w:val="00A626E0"/>
    <w:rsid w:val="00A62799"/>
    <w:rsid w:val="00A6292E"/>
    <w:rsid w:val="00A62A0A"/>
    <w:rsid w:val="00A63169"/>
    <w:rsid w:val="00A631CD"/>
    <w:rsid w:val="00A631F3"/>
    <w:rsid w:val="00A631F4"/>
    <w:rsid w:val="00A63222"/>
    <w:rsid w:val="00A63590"/>
    <w:rsid w:val="00A636FE"/>
    <w:rsid w:val="00A639C2"/>
    <w:rsid w:val="00A63B49"/>
    <w:rsid w:val="00A63BD5"/>
    <w:rsid w:val="00A6409F"/>
    <w:rsid w:val="00A641FD"/>
    <w:rsid w:val="00A642BE"/>
    <w:rsid w:val="00A642D5"/>
    <w:rsid w:val="00A644FD"/>
    <w:rsid w:val="00A64591"/>
    <w:rsid w:val="00A64592"/>
    <w:rsid w:val="00A645C0"/>
    <w:rsid w:val="00A647A1"/>
    <w:rsid w:val="00A64A80"/>
    <w:rsid w:val="00A64F08"/>
    <w:rsid w:val="00A65008"/>
    <w:rsid w:val="00A65079"/>
    <w:rsid w:val="00A65300"/>
    <w:rsid w:val="00A65667"/>
    <w:rsid w:val="00A6568A"/>
    <w:rsid w:val="00A656F4"/>
    <w:rsid w:val="00A65868"/>
    <w:rsid w:val="00A65881"/>
    <w:rsid w:val="00A659B0"/>
    <w:rsid w:val="00A65B25"/>
    <w:rsid w:val="00A65B2F"/>
    <w:rsid w:val="00A65C35"/>
    <w:rsid w:val="00A65D52"/>
    <w:rsid w:val="00A65DE2"/>
    <w:rsid w:val="00A65EFF"/>
    <w:rsid w:val="00A6604C"/>
    <w:rsid w:val="00A660FB"/>
    <w:rsid w:val="00A6616F"/>
    <w:rsid w:val="00A661AE"/>
    <w:rsid w:val="00A66275"/>
    <w:rsid w:val="00A6648E"/>
    <w:rsid w:val="00A664B5"/>
    <w:rsid w:val="00A66623"/>
    <w:rsid w:val="00A6662A"/>
    <w:rsid w:val="00A668C9"/>
    <w:rsid w:val="00A668DE"/>
    <w:rsid w:val="00A66910"/>
    <w:rsid w:val="00A66968"/>
    <w:rsid w:val="00A66C0B"/>
    <w:rsid w:val="00A66DDA"/>
    <w:rsid w:val="00A66E15"/>
    <w:rsid w:val="00A6704F"/>
    <w:rsid w:val="00A6714F"/>
    <w:rsid w:val="00A67311"/>
    <w:rsid w:val="00A67402"/>
    <w:rsid w:val="00A67634"/>
    <w:rsid w:val="00A67867"/>
    <w:rsid w:val="00A6793C"/>
    <w:rsid w:val="00A67A26"/>
    <w:rsid w:val="00A67A4F"/>
    <w:rsid w:val="00A67E63"/>
    <w:rsid w:val="00A70040"/>
    <w:rsid w:val="00A7020C"/>
    <w:rsid w:val="00A70343"/>
    <w:rsid w:val="00A7043C"/>
    <w:rsid w:val="00A7047F"/>
    <w:rsid w:val="00A70510"/>
    <w:rsid w:val="00A705C7"/>
    <w:rsid w:val="00A706DB"/>
    <w:rsid w:val="00A7075C"/>
    <w:rsid w:val="00A708B8"/>
    <w:rsid w:val="00A709D9"/>
    <w:rsid w:val="00A70AD2"/>
    <w:rsid w:val="00A70BEA"/>
    <w:rsid w:val="00A70C22"/>
    <w:rsid w:val="00A710C1"/>
    <w:rsid w:val="00A710C2"/>
    <w:rsid w:val="00A71268"/>
    <w:rsid w:val="00A713D1"/>
    <w:rsid w:val="00A715CA"/>
    <w:rsid w:val="00A716C6"/>
    <w:rsid w:val="00A717E7"/>
    <w:rsid w:val="00A718CD"/>
    <w:rsid w:val="00A718DA"/>
    <w:rsid w:val="00A71B34"/>
    <w:rsid w:val="00A721D2"/>
    <w:rsid w:val="00A7220C"/>
    <w:rsid w:val="00A724F5"/>
    <w:rsid w:val="00A7269A"/>
    <w:rsid w:val="00A726C4"/>
    <w:rsid w:val="00A727DF"/>
    <w:rsid w:val="00A72852"/>
    <w:rsid w:val="00A729B1"/>
    <w:rsid w:val="00A7303B"/>
    <w:rsid w:val="00A73050"/>
    <w:rsid w:val="00A730AA"/>
    <w:rsid w:val="00A7311B"/>
    <w:rsid w:val="00A7313A"/>
    <w:rsid w:val="00A7334B"/>
    <w:rsid w:val="00A733F5"/>
    <w:rsid w:val="00A73453"/>
    <w:rsid w:val="00A736BE"/>
    <w:rsid w:val="00A7370F"/>
    <w:rsid w:val="00A73724"/>
    <w:rsid w:val="00A73828"/>
    <w:rsid w:val="00A738E6"/>
    <w:rsid w:val="00A73EDE"/>
    <w:rsid w:val="00A73FF5"/>
    <w:rsid w:val="00A74123"/>
    <w:rsid w:val="00A7425D"/>
    <w:rsid w:val="00A74363"/>
    <w:rsid w:val="00A744CD"/>
    <w:rsid w:val="00A74851"/>
    <w:rsid w:val="00A748D6"/>
    <w:rsid w:val="00A74911"/>
    <w:rsid w:val="00A74ACD"/>
    <w:rsid w:val="00A74E92"/>
    <w:rsid w:val="00A75003"/>
    <w:rsid w:val="00A75146"/>
    <w:rsid w:val="00A75299"/>
    <w:rsid w:val="00A754E4"/>
    <w:rsid w:val="00A75648"/>
    <w:rsid w:val="00A7574F"/>
    <w:rsid w:val="00A7575A"/>
    <w:rsid w:val="00A7594F"/>
    <w:rsid w:val="00A75A44"/>
    <w:rsid w:val="00A7626F"/>
    <w:rsid w:val="00A76284"/>
    <w:rsid w:val="00A76412"/>
    <w:rsid w:val="00A76722"/>
    <w:rsid w:val="00A76807"/>
    <w:rsid w:val="00A76905"/>
    <w:rsid w:val="00A76B16"/>
    <w:rsid w:val="00A76B38"/>
    <w:rsid w:val="00A76BEE"/>
    <w:rsid w:val="00A76E73"/>
    <w:rsid w:val="00A76FF0"/>
    <w:rsid w:val="00A770F0"/>
    <w:rsid w:val="00A772FE"/>
    <w:rsid w:val="00A774A9"/>
    <w:rsid w:val="00A7759B"/>
    <w:rsid w:val="00A77796"/>
    <w:rsid w:val="00A777E6"/>
    <w:rsid w:val="00A77AE6"/>
    <w:rsid w:val="00A77AE8"/>
    <w:rsid w:val="00A77C9B"/>
    <w:rsid w:val="00A77FCC"/>
    <w:rsid w:val="00A77FDC"/>
    <w:rsid w:val="00A80220"/>
    <w:rsid w:val="00A80275"/>
    <w:rsid w:val="00A80AAD"/>
    <w:rsid w:val="00A80D74"/>
    <w:rsid w:val="00A8135F"/>
    <w:rsid w:val="00A8138E"/>
    <w:rsid w:val="00A813CE"/>
    <w:rsid w:val="00A81428"/>
    <w:rsid w:val="00A814CC"/>
    <w:rsid w:val="00A81708"/>
    <w:rsid w:val="00A81821"/>
    <w:rsid w:val="00A81828"/>
    <w:rsid w:val="00A818C5"/>
    <w:rsid w:val="00A81E50"/>
    <w:rsid w:val="00A81F39"/>
    <w:rsid w:val="00A8207B"/>
    <w:rsid w:val="00A826F6"/>
    <w:rsid w:val="00A82872"/>
    <w:rsid w:val="00A82888"/>
    <w:rsid w:val="00A8295D"/>
    <w:rsid w:val="00A82B54"/>
    <w:rsid w:val="00A82FD6"/>
    <w:rsid w:val="00A830D7"/>
    <w:rsid w:val="00A833B5"/>
    <w:rsid w:val="00A83506"/>
    <w:rsid w:val="00A835B6"/>
    <w:rsid w:val="00A837BE"/>
    <w:rsid w:val="00A839B7"/>
    <w:rsid w:val="00A83BA8"/>
    <w:rsid w:val="00A83C10"/>
    <w:rsid w:val="00A83C76"/>
    <w:rsid w:val="00A83D58"/>
    <w:rsid w:val="00A83E57"/>
    <w:rsid w:val="00A840AC"/>
    <w:rsid w:val="00A841AA"/>
    <w:rsid w:val="00A84293"/>
    <w:rsid w:val="00A842CC"/>
    <w:rsid w:val="00A8434C"/>
    <w:rsid w:val="00A84585"/>
    <w:rsid w:val="00A84686"/>
    <w:rsid w:val="00A8469F"/>
    <w:rsid w:val="00A847C7"/>
    <w:rsid w:val="00A848CE"/>
    <w:rsid w:val="00A84CCF"/>
    <w:rsid w:val="00A84DD8"/>
    <w:rsid w:val="00A84FC2"/>
    <w:rsid w:val="00A85003"/>
    <w:rsid w:val="00A852FA"/>
    <w:rsid w:val="00A8530A"/>
    <w:rsid w:val="00A853F5"/>
    <w:rsid w:val="00A8559E"/>
    <w:rsid w:val="00A85629"/>
    <w:rsid w:val="00A8577A"/>
    <w:rsid w:val="00A8593C"/>
    <w:rsid w:val="00A859E6"/>
    <w:rsid w:val="00A85ABD"/>
    <w:rsid w:val="00A85BE8"/>
    <w:rsid w:val="00A85E7E"/>
    <w:rsid w:val="00A85F4C"/>
    <w:rsid w:val="00A85F60"/>
    <w:rsid w:val="00A85FAB"/>
    <w:rsid w:val="00A862FB"/>
    <w:rsid w:val="00A8634F"/>
    <w:rsid w:val="00A86364"/>
    <w:rsid w:val="00A865B7"/>
    <w:rsid w:val="00A866A9"/>
    <w:rsid w:val="00A866B6"/>
    <w:rsid w:val="00A866F8"/>
    <w:rsid w:val="00A867C3"/>
    <w:rsid w:val="00A868EB"/>
    <w:rsid w:val="00A8699F"/>
    <w:rsid w:val="00A86B99"/>
    <w:rsid w:val="00A86E9E"/>
    <w:rsid w:val="00A86FF9"/>
    <w:rsid w:val="00A8703A"/>
    <w:rsid w:val="00A87189"/>
    <w:rsid w:val="00A87221"/>
    <w:rsid w:val="00A8730E"/>
    <w:rsid w:val="00A87383"/>
    <w:rsid w:val="00A875ED"/>
    <w:rsid w:val="00A8773A"/>
    <w:rsid w:val="00A877CF"/>
    <w:rsid w:val="00A87821"/>
    <w:rsid w:val="00A87834"/>
    <w:rsid w:val="00A8797D"/>
    <w:rsid w:val="00A879B7"/>
    <w:rsid w:val="00A87B48"/>
    <w:rsid w:val="00A87E5C"/>
    <w:rsid w:val="00A9000E"/>
    <w:rsid w:val="00A90034"/>
    <w:rsid w:val="00A902E1"/>
    <w:rsid w:val="00A90464"/>
    <w:rsid w:val="00A9057A"/>
    <w:rsid w:val="00A90A8D"/>
    <w:rsid w:val="00A90CB4"/>
    <w:rsid w:val="00A91047"/>
    <w:rsid w:val="00A912EF"/>
    <w:rsid w:val="00A913AA"/>
    <w:rsid w:val="00A9141D"/>
    <w:rsid w:val="00A9168B"/>
    <w:rsid w:val="00A916CE"/>
    <w:rsid w:val="00A917D9"/>
    <w:rsid w:val="00A917E8"/>
    <w:rsid w:val="00A91A5B"/>
    <w:rsid w:val="00A91ABE"/>
    <w:rsid w:val="00A91C73"/>
    <w:rsid w:val="00A91DBA"/>
    <w:rsid w:val="00A91E7A"/>
    <w:rsid w:val="00A91E82"/>
    <w:rsid w:val="00A91FC9"/>
    <w:rsid w:val="00A9208C"/>
    <w:rsid w:val="00A92277"/>
    <w:rsid w:val="00A9231C"/>
    <w:rsid w:val="00A924B8"/>
    <w:rsid w:val="00A925DA"/>
    <w:rsid w:val="00A92754"/>
    <w:rsid w:val="00A927DE"/>
    <w:rsid w:val="00A92861"/>
    <w:rsid w:val="00A92AE7"/>
    <w:rsid w:val="00A92B4C"/>
    <w:rsid w:val="00A92C2C"/>
    <w:rsid w:val="00A92DB8"/>
    <w:rsid w:val="00A92E6E"/>
    <w:rsid w:val="00A92F2B"/>
    <w:rsid w:val="00A930D7"/>
    <w:rsid w:val="00A931E5"/>
    <w:rsid w:val="00A931F9"/>
    <w:rsid w:val="00A9322B"/>
    <w:rsid w:val="00A932E0"/>
    <w:rsid w:val="00A93323"/>
    <w:rsid w:val="00A9333F"/>
    <w:rsid w:val="00A93512"/>
    <w:rsid w:val="00A93660"/>
    <w:rsid w:val="00A93690"/>
    <w:rsid w:val="00A9373C"/>
    <w:rsid w:val="00A9373E"/>
    <w:rsid w:val="00A9390D"/>
    <w:rsid w:val="00A93A75"/>
    <w:rsid w:val="00A93B92"/>
    <w:rsid w:val="00A93E6E"/>
    <w:rsid w:val="00A93FF8"/>
    <w:rsid w:val="00A9411C"/>
    <w:rsid w:val="00A942A0"/>
    <w:rsid w:val="00A9437D"/>
    <w:rsid w:val="00A9462A"/>
    <w:rsid w:val="00A94828"/>
    <w:rsid w:val="00A948C9"/>
    <w:rsid w:val="00A9490E"/>
    <w:rsid w:val="00A9492E"/>
    <w:rsid w:val="00A949FE"/>
    <w:rsid w:val="00A94A4C"/>
    <w:rsid w:val="00A94C8A"/>
    <w:rsid w:val="00A94E26"/>
    <w:rsid w:val="00A94EB0"/>
    <w:rsid w:val="00A94F43"/>
    <w:rsid w:val="00A94F58"/>
    <w:rsid w:val="00A94FEF"/>
    <w:rsid w:val="00A95074"/>
    <w:rsid w:val="00A9527F"/>
    <w:rsid w:val="00A95338"/>
    <w:rsid w:val="00A95603"/>
    <w:rsid w:val="00A95B63"/>
    <w:rsid w:val="00A95DEB"/>
    <w:rsid w:val="00A95EBD"/>
    <w:rsid w:val="00A96037"/>
    <w:rsid w:val="00A962EC"/>
    <w:rsid w:val="00A9645C"/>
    <w:rsid w:val="00A9648B"/>
    <w:rsid w:val="00A96592"/>
    <w:rsid w:val="00A965FB"/>
    <w:rsid w:val="00A96612"/>
    <w:rsid w:val="00A966C3"/>
    <w:rsid w:val="00A96742"/>
    <w:rsid w:val="00A9694F"/>
    <w:rsid w:val="00A96B1E"/>
    <w:rsid w:val="00A96BE1"/>
    <w:rsid w:val="00A96C48"/>
    <w:rsid w:val="00A96DB5"/>
    <w:rsid w:val="00A96DBA"/>
    <w:rsid w:val="00A96E34"/>
    <w:rsid w:val="00A96E60"/>
    <w:rsid w:val="00A971B5"/>
    <w:rsid w:val="00A97499"/>
    <w:rsid w:val="00A975C8"/>
    <w:rsid w:val="00A97AF3"/>
    <w:rsid w:val="00A97AFF"/>
    <w:rsid w:val="00A97B38"/>
    <w:rsid w:val="00A97EC5"/>
    <w:rsid w:val="00AA0152"/>
    <w:rsid w:val="00AA03D2"/>
    <w:rsid w:val="00AA041C"/>
    <w:rsid w:val="00AA0510"/>
    <w:rsid w:val="00AA0579"/>
    <w:rsid w:val="00AA07DC"/>
    <w:rsid w:val="00AA083B"/>
    <w:rsid w:val="00AA093C"/>
    <w:rsid w:val="00AA0A5F"/>
    <w:rsid w:val="00AA0B1E"/>
    <w:rsid w:val="00AA0C65"/>
    <w:rsid w:val="00AA0C7C"/>
    <w:rsid w:val="00AA0DDC"/>
    <w:rsid w:val="00AA0F1D"/>
    <w:rsid w:val="00AA0F79"/>
    <w:rsid w:val="00AA1189"/>
    <w:rsid w:val="00AA134A"/>
    <w:rsid w:val="00AA1468"/>
    <w:rsid w:val="00AA16A2"/>
    <w:rsid w:val="00AA1918"/>
    <w:rsid w:val="00AA1A8B"/>
    <w:rsid w:val="00AA1A8D"/>
    <w:rsid w:val="00AA1B65"/>
    <w:rsid w:val="00AA1BB5"/>
    <w:rsid w:val="00AA1BE8"/>
    <w:rsid w:val="00AA1FEE"/>
    <w:rsid w:val="00AA20F4"/>
    <w:rsid w:val="00AA2194"/>
    <w:rsid w:val="00AA223A"/>
    <w:rsid w:val="00AA23F0"/>
    <w:rsid w:val="00AA2758"/>
    <w:rsid w:val="00AA27C1"/>
    <w:rsid w:val="00AA2A07"/>
    <w:rsid w:val="00AA2A2E"/>
    <w:rsid w:val="00AA2B98"/>
    <w:rsid w:val="00AA2C3A"/>
    <w:rsid w:val="00AA2EDC"/>
    <w:rsid w:val="00AA2F3B"/>
    <w:rsid w:val="00AA2FFB"/>
    <w:rsid w:val="00AA3014"/>
    <w:rsid w:val="00AA3361"/>
    <w:rsid w:val="00AA3397"/>
    <w:rsid w:val="00AA3402"/>
    <w:rsid w:val="00AA351A"/>
    <w:rsid w:val="00AA35CE"/>
    <w:rsid w:val="00AA3738"/>
    <w:rsid w:val="00AA3AD9"/>
    <w:rsid w:val="00AA3D73"/>
    <w:rsid w:val="00AA3DA3"/>
    <w:rsid w:val="00AA3F02"/>
    <w:rsid w:val="00AA4007"/>
    <w:rsid w:val="00AA415F"/>
    <w:rsid w:val="00AA438E"/>
    <w:rsid w:val="00AA48F7"/>
    <w:rsid w:val="00AA490D"/>
    <w:rsid w:val="00AA491D"/>
    <w:rsid w:val="00AA4BDD"/>
    <w:rsid w:val="00AA4C69"/>
    <w:rsid w:val="00AA4D73"/>
    <w:rsid w:val="00AA4DCE"/>
    <w:rsid w:val="00AA5438"/>
    <w:rsid w:val="00AA5470"/>
    <w:rsid w:val="00AA54BF"/>
    <w:rsid w:val="00AA5764"/>
    <w:rsid w:val="00AA5862"/>
    <w:rsid w:val="00AA5A5F"/>
    <w:rsid w:val="00AA5A7F"/>
    <w:rsid w:val="00AA5AD3"/>
    <w:rsid w:val="00AA5BAD"/>
    <w:rsid w:val="00AA5C1B"/>
    <w:rsid w:val="00AA5D7D"/>
    <w:rsid w:val="00AA6168"/>
    <w:rsid w:val="00AA6222"/>
    <w:rsid w:val="00AA627B"/>
    <w:rsid w:val="00AA62B0"/>
    <w:rsid w:val="00AA65C4"/>
    <w:rsid w:val="00AA6694"/>
    <w:rsid w:val="00AA674A"/>
    <w:rsid w:val="00AA6951"/>
    <w:rsid w:val="00AA6997"/>
    <w:rsid w:val="00AA69CA"/>
    <w:rsid w:val="00AA6A18"/>
    <w:rsid w:val="00AA6C2D"/>
    <w:rsid w:val="00AA6C62"/>
    <w:rsid w:val="00AA6D79"/>
    <w:rsid w:val="00AA6EBA"/>
    <w:rsid w:val="00AA71CC"/>
    <w:rsid w:val="00AA73AC"/>
    <w:rsid w:val="00AA7595"/>
    <w:rsid w:val="00AA75E2"/>
    <w:rsid w:val="00AA7763"/>
    <w:rsid w:val="00AA7931"/>
    <w:rsid w:val="00AA7A48"/>
    <w:rsid w:val="00AA7B57"/>
    <w:rsid w:val="00AB000F"/>
    <w:rsid w:val="00AB014F"/>
    <w:rsid w:val="00AB01A6"/>
    <w:rsid w:val="00AB0238"/>
    <w:rsid w:val="00AB04CE"/>
    <w:rsid w:val="00AB053A"/>
    <w:rsid w:val="00AB0654"/>
    <w:rsid w:val="00AB0661"/>
    <w:rsid w:val="00AB0671"/>
    <w:rsid w:val="00AB08A9"/>
    <w:rsid w:val="00AB09AB"/>
    <w:rsid w:val="00AB0BA7"/>
    <w:rsid w:val="00AB0C2A"/>
    <w:rsid w:val="00AB0D19"/>
    <w:rsid w:val="00AB0D62"/>
    <w:rsid w:val="00AB0F68"/>
    <w:rsid w:val="00AB114E"/>
    <w:rsid w:val="00AB11D5"/>
    <w:rsid w:val="00AB1820"/>
    <w:rsid w:val="00AB192C"/>
    <w:rsid w:val="00AB1931"/>
    <w:rsid w:val="00AB193F"/>
    <w:rsid w:val="00AB1CBE"/>
    <w:rsid w:val="00AB1CE1"/>
    <w:rsid w:val="00AB234C"/>
    <w:rsid w:val="00AB24B5"/>
    <w:rsid w:val="00AB2CDB"/>
    <w:rsid w:val="00AB2E82"/>
    <w:rsid w:val="00AB3077"/>
    <w:rsid w:val="00AB321C"/>
    <w:rsid w:val="00AB337F"/>
    <w:rsid w:val="00AB347B"/>
    <w:rsid w:val="00AB3579"/>
    <w:rsid w:val="00AB35CB"/>
    <w:rsid w:val="00AB362C"/>
    <w:rsid w:val="00AB39E7"/>
    <w:rsid w:val="00AB3B53"/>
    <w:rsid w:val="00AB3B6E"/>
    <w:rsid w:val="00AB3C4B"/>
    <w:rsid w:val="00AB3CC2"/>
    <w:rsid w:val="00AB3CEC"/>
    <w:rsid w:val="00AB3D23"/>
    <w:rsid w:val="00AB3D42"/>
    <w:rsid w:val="00AB43DA"/>
    <w:rsid w:val="00AB450A"/>
    <w:rsid w:val="00AB492A"/>
    <w:rsid w:val="00AB49CF"/>
    <w:rsid w:val="00AB49E1"/>
    <w:rsid w:val="00AB4A70"/>
    <w:rsid w:val="00AB4A81"/>
    <w:rsid w:val="00AB4C34"/>
    <w:rsid w:val="00AB4CDC"/>
    <w:rsid w:val="00AB4D18"/>
    <w:rsid w:val="00AB4DBA"/>
    <w:rsid w:val="00AB4F69"/>
    <w:rsid w:val="00AB50BB"/>
    <w:rsid w:val="00AB54C6"/>
    <w:rsid w:val="00AB54C7"/>
    <w:rsid w:val="00AB58FD"/>
    <w:rsid w:val="00AB5A12"/>
    <w:rsid w:val="00AB5A7D"/>
    <w:rsid w:val="00AB5B3A"/>
    <w:rsid w:val="00AB5BCB"/>
    <w:rsid w:val="00AB5C66"/>
    <w:rsid w:val="00AB5CC6"/>
    <w:rsid w:val="00AB5D28"/>
    <w:rsid w:val="00AB5D66"/>
    <w:rsid w:val="00AB5E8A"/>
    <w:rsid w:val="00AB5F13"/>
    <w:rsid w:val="00AB6017"/>
    <w:rsid w:val="00AB608D"/>
    <w:rsid w:val="00AB647C"/>
    <w:rsid w:val="00AB6635"/>
    <w:rsid w:val="00AB66BC"/>
    <w:rsid w:val="00AB680C"/>
    <w:rsid w:val="00AB684B"/>
    <w:rsid w:val="00AB68B1"/>
    <w:rsid w:val="00AB69C8"/>
    <w:rsid w:val="00AB6C78"/>
    <w:rsid w:val="00AB6DF6"/>
    <w:rsid w:val="00AB6F4B"/>
    <w:rsid w:val="00AB726A"/>
    <w:rsid w:val="00AB75AE"/>
    <w:rsid w:val="00AB786F"/>
    <w:rsid w:val="00AB7962"/>
    <w:rsid w:val="00AB7A61"/>
    <w:rsid w:val="00AB7E77"/>
    <w:rsid w:val="00AC0045"/>
    <w:rsid w:val="00AC01F3"/>
    <w:rsid w:val="00AC02A7"/>
    <w:rsid w:val="00AC03B1"/>
    <w:rsid w:val="00AC043B"/>
    <w:rsid w:val="00AC0803"/>
    <w:rsid w:val="00AC087E"/>
    <w:rsid w:val="00AC08E8"/>
    <w:rsid w:val="00AC0B44"/>
    <w:rsid w:val="00AC0B68"/>
    <w:rsid w:val="00AC104D"/>
    <w:rsid w:val="00AC1386"/>
    <w:rsid w:val="00AC14ED"/>
    <w:rsid w:val="00AC14F4"/>
    <w:rsid w:val="00AC19C1"/>
    <w:rsid w:val="00AC1C03"/>
    <w:rsid w:val="00AC1C7F"/>
    <w:rsid w:val="00AC1D32"/>
    <w:rsid w:val="00AC1F4B"/>
    <w:rsid w:val="00AC1FD0"/>
    <w:rsid w:val="00AC1FE7"/>
    <w:rsid w:val="00AC2037"/>
    <w:rsid w:val="00AC216D"/>
    <w:rsid w:val="00AC21B4"/>
    <w:rsid w:val="00AC21E9"/>
    <w:rsid w:val="00AC221B"/>
    <w:rsid w:val="00AC2253"/>
    <w:rsid w:val="00AC252E"/>
    <w:rsid w:val="00AC259C"/>
    <w:rsid w:val="00AC2771"/>
    <w:rsid w:val="00AC27F9"/>
    <w:rsid w:val="00AC2836"/>
    <w:rsid w:val="00AC28FE"/>
    <w:rsid w:val="00AC295B"/>
    <w:rsid w:val="00AC29C7"/>
    <w:rsid w:val="00AC2A82"/>
    <w:rsid w:val="00AC2DDF"/>
    <w:rsid w:val="00AC2F07"/>
    <w:rsid w:val="00AC31B2"/>
    <w:rsid w:val="00AC340E"/>
    <w:rsid w:val="00AC360D"/>
    <w:rsid w:val="00AC37BB"/>
    <w:rsid w:val="00AC3B91"/>
    <w:rsid w:val="00AC3C54"/>
    <w:rsid w:val="00AC4145"/>
    <w:rsid w:val="00AC4258"/>
    <w:rsid w:val="00AC426D"/>
    <w:rsid w:val="00AC43CA"/>
    <w:rsid w:val="00AC4533"/>
    <w:rsid w:val="00AC465A"/>
    <w:rsid w:val="00AC46BB"/>
    <w:rsid w:val="00AC49FC"/>
    <w:rsid w:val="00AC4B62"/>
    <w:rsid w:val="00AC4B98"/>
    <w:rsid w:val="00AC4BF1"/>
    <w:rsid w:val="00AC4DB4"/>
    <w:rsid w:val="00AC4E20"/>
    <w:rsid w:val="00AC4F22"/>
    <w:rsid w:val="00AC51BD"/>
    <w:rsid w:val="00AC51CE"/>
    <w:rsid w:val="00AC5312"/>
    <w:rsid w:val="00AC543F"/>
    <w:rsid w:val="00AC5744"/>
    <w:rsid w:val="00AC5911"/>
    <w:rsid w:val="00AC5B9F"/>
    <w:rsid w:val="00AC5D8E"/>
    <w:rsid w:val="00AC6090"/>
    <w:rsid w:val="00AC62F5"/>
    <w:rsid w:val="00AC6362"/>
    <w:rsid w:val="00AC653D"/>
    <w:rsid w:val="00AC6564"/>
    <w:rsid w:val="00AC6592"/>
    <w:rsid w:val="00AC66A6"/>
    <w:rsid w:val="00AC694D"/>
    <w:rsid w:val="00AC6962"/>
    <w:rsid w:val="00AC69A4"/>
    <w:rsid w:val="00AC6A15"/>
    <w:rsid w:val="00AC6A67"/>
    <w:rsid w:val="00AC6B2F"/>
    <w:rsid w:val="00AC6F12"/>
    <w:rsid w:val="00AC6FE8"/>
    <w:rsid w:val="00AC7207"/>
    <w:rsid w:val="00AC7396"/>
    <w:rsid w:val="00AC7899"/>
    <w:rsid w:val="00AC79EA"/>
    <w:rsid w:val="00AC7C08"/>
    <w:rsid w:val="00AD00B1"/>
    <w:rsid w:val="00AD016C"/>
    <w:rsid w:val="00AD01FB"/>
    <w:rsid w:val="00AD0552"/>
    <w:rsid w:val="00AD0561"/>
    <w:rsid w:val="00AD0673"/>
    <w:rsid w:val="00AD06F6"/>
    <w:rsid w:val="00AD06F8"/>
    <w:rsid w:val="00AD07B6"/>
    <w:rsid w:val="00AD0B30"/>
    <w:rsid w:val="00AD0C02"/>
    <w:rsid w:val="00AD0D06"/>
    <w:rsid w:val="00AD0D52"/>
    <w:rsid w:val="00AD0ED8"/>
    <w:rsid w:val="00AD101C"/>
    <w:rsid w:val="00AD1062"/>
    <w:rsid w:val="00AD10FE"/>
    <w:rsid w:val="00AD110F"/>
    <w:rsid w:val="00AD1434"/>
    <w:rsid w:val="00AD14C5"/>
    <w:rsid w:val="00AD15B7"/>
    <w:rsid w:val="00AD1BFD"/>
    <w:rsid w:val="00AD1C4E"/>
    <w:rsid w:val="00AD1CC4"/>
    <w:rsid w:val="00AD1D71"/>
    <w:rsid w:val="00AD2120"/>
    <w:rsid w:val="00AD218F"/>
    <w:rsid w:val="00AD251A"/>
    <w:rsid w:val="00AD257C"/>
    <w:rsid w:val="00AD2A1D"/>
    <w:rsid w:val="00AD2BDC"/>
    <w:rsid w:val="00AD2C79"/>
    <w:rsid w:val="00AD2CF8"/>
    <w:rsid w:val="00AD2D35"/>
    <w:rsid w:val="00AD2F6C"/>
    <w:rsid w:val="00AD2FE9"/>
    <w:rsid w:val="00AD31AF"/>
    <w:rsid w:val="00AD3298"/>
    <w:rsid w:val="00AD3339"/>
    <w:rsid w:val="00AD3366"/>
    <w:rsid w:val="00AD33E1"/>
    <w:rsid w:val="00AD34F4"/>
    <w:rsid w:val="00AD3563"/>
    <w:rsid w:val="00AD3604"/>
    <w:rsid w:val="00AD3629"/>
    <w:rsid w:val="00AD3701"/>
    <w:rsid w:val="00AD381E"/>
    <w:rsid w:val="00AD3891"/>
    <w:rsid w:val="00AD395F"/>
    <w:rsid w:val="00AD3A97"/>
    <w:rsid w:val="00AD3AA0"/>
    <w:rsid w:val="00AD3C99"/>
    <w:rsid w:val="00AD44C9"/>
    <w:rsid w:val="00AD45DB"/>
    <w:rsid w:val="00AD466A"/>
    <w:rsid w:val="00AD4C3F"/>
    <w:rsid w:val="00AD4DF8"/>
    <w:rsid w:val="00AD4EE6"/>
    <w:rsid w:val="00AD53E7"/>
    <w:rsid w:val="00AD55D9"/>
    <w:rsid w:val="00AD56B0"/>
    <w:rsid w:val="00AD57B9"/>
    <w:rsid w:val="00AD58FE"/>
    <w:rsid w:val="00AD59C1"/>
    <w:rsid w:val="00AD5A10"/>
    <w:rsid w:val="00AD5A98"/>
    <w:rsid w:val="00AD5BC9"/>
    <w:rsid w:val="00AD5BF6"/>
    <w:rsid w:val="00AD5D55"/>
    <w:rsid w:val="00AD61A1"/>
    <w:rsid w:val="00AD6284"/>
    <w:rsid w:val="00AD62FC"/>
    <w:rsid w:val="00AD6372"/>
    <w:rsid w:val="00AD64B3"/>
    <w:rsid w:val="00AD663C"/>
    <w:rsid w:val="00AD6789"/>
    <w:rsid w:val="00AD67F4"/>
    <w:rsid w:val="00AD68BA"/>
    <w:rsid w:val="00AD6CDA"/>
    <w:rsid w:val="00AD6CE4"/>
    <w:rsid w:val="00AD6DBB"/>
    <w:rsid w:val="00AD741F"/>
    <w:rsid w:val="00AD7562"/>
    <w:rsid w:val="00AD7773"/>
    <w:rsid w:val="00AD77F4"/>
    <w:rsid w:val="00AD79CC"/>
    <w:rsid w:val="00AD7AC0"/>
    <w:rsid w:val="00AD7CB2"/>
    <w:rsid w:val="00AD7D1A"/>
    <w:rsid w:val="00AD7E0C"/>
    <w:rsid w:val="00AD7F5D"/>
    <w:rsid w:val="00AE02C1"/>
    <w:rsid w:val="00AE073E"/>
    <w:rsid w:val="00AE0758"/>
    <w:rsid w:val="00AE090E"/>
    <w:rsid w:val="00AE0A54"/>
    <w:rsid w:val="00AE0A55"/>
    <w:rsid w:val="00AE0B09"/>
    <w:rsid w:val="00AE0C24"/>
    <w:rsid w:val="00AE0C97"/>
    <w:rsid w:val="00AE0D42"/>
    <w:rsid w:val="00AE0E43"/>
    <w:rsid w:val="00AE0E5C"/>
    <w:rsid w:val="00AE0E6C"/>
    <w:rsid w:val="00AE0F99"/>
    <w:rsid w:val="00AE0FCF"/>
    <w:rsid w:val="00AE128E"/>
    <w:rsid w:val="00AE14E7"/>
    <w:rsid w:val="00AE1569"/>
    <w:rsid w:val="00AE1715"/>
    <w:rsid w:val="00AE189C"/>
    <w:rsid w:val="00AE190E"/>
    <w:rsid w:val="00AE1986"/>
    <w:rsid w:val="00AE1AB7"/>
    <w:rsid w:val="00AE1DE7"/>
    <w:rsid w:val="00AE1E37"/>
    <w:rsid w:val="00AE1F52"/>
    <w:rsid w:val="00AE1F99"/>
    <w:rsid w:val="00AE20BD"/>
    <w:rsid w:val="00AE217C"/>
    <w:rsid w:val="00AE2400"/>
    <w:rsid w:val="00AE24D7"/>
    <w:rsid w:val="00AE26A8"/>
    <w:rsid w:val="00AE26D5"/>
    <w:rsid w:val="00AE2AA0"/>
    <w:rsid w:val="00AE30BC"/>
    <w:rsid w:val="00AE32B8"/>
    <w:rsid w:val="00AE33AF"/>
    <w:rsid w:val="00AE3443"/>
    <w:rsid w:val="00AE371F"/>
    <w:rsid w:val="00AE390E"/>
    <w:rsid w:val="00AE3AE4"/>
    <w:rsid w:val="00AE3BDE"/>
    <w:rsid w:val="00AE3D00"/>
    <w:rsid w:val="00AE3E21"/>
    <w:rsid w:val="00AE3E6A"/>
    <w:rsid w:val="00AE3EA0"/>
    <w:rsid w:val="00AE3F51"/>
    <w:rsid w:val="00AE3F72"/>
    <w:rsid w:val="00AE402E"/>
    <w:rsid w:val="00AE4041"/>
    <w:rsid w:val="00AE43ED"/>
    <w:rsid w:val="00AE448A"/>
    <w:rsid w:val="00AE44CF"/>
    <w:rsid w:val="00AE451E"/>
    <w:rsid w:val="00AE4A91"/>
    <w:rsid w:val="00AE4C37"/>
    <w:rsid w:val="00AE4F63"/>
    <w:rsid w:val="00AE4F98"/>
    <w:rsid w:val="00AE5129"/>
    <w:rsid w:val="00AE524A"/>
    <w:rsid w:val="00AE53F2"/>
    <w:rsid w:val="00AE5622"/>
    <w:rsid w:val="00AE5629"/>
    <w:rsid w:val="00AE5730"/>
    <w:rsid w:val="00AE582E"/>
    <w:rsid w:val="00AE592D"/>
    <w:rsid w:val="00AE594F"/>
    <w:rsid w:val="00AE59A7"/>
    <w:rsid w:val="00AE5A21"/>
    <w:rsid w:val="00AE5B6F"/>
    <w:rsid w:val="00AE5EE1"/>
    <w:rsid w:val="00AE5F2D"/>
    <w:rsid w:val="00AE612B"/>
    <w:rsid w:val="00AE6163"/>
    <w:rsid w:val="00AE635C"/>
    <w:rsid w:val="00AE63FD"/>
    <w:rsid w:val="00AE6545"/>
    <w:rsid w:val="00AE66BF"/>
    <w:rsid w:val="00AE6753"/>
    <w:rsid w:val="00AE67AB"/>
    <w:rsid w:val="00AE6842"/>
    <w:rsid w:val="00AE68F5"/>
    <w:rsid w:val="00AE6B35"/>
    <w:rsid w:val="00AE6B77"/>
    <w:rsid w:val="00AE6C39"/>
    <w:rsid w:val="00AE6D4B"/>
    <w:rsid w:val="00AE6E88"/>
    <w:rsid w:val="00AE6FAF"/>
    <w:rsid w:val="00AE751D"/>
    <w:rsid w:val="00AE7674"/>
    <w:rsid w:val="00AE775B"/>
    <w:rsid w:val="00AE784E"/>
    <w:rsid w:val="00AE79F6"/>
    <w:rsid w:val="00AE7AC4"/>
    <w:rsid w:val="00AE7AD8"/>
    <w:rsid w:val="00AE7B73"/>
    <w:rsid w:val="00AE7C46"/>
    <w:rsid w:val="00AE7CF7"/>
    <w:rsid w:val="00AE7E44"/>
    <w:rsid w:val="00AE7EEE"/>
    <w:rsid w:val="00AF0384"/>
    <w:rsid w:val="00AF0436"/>
    <w:rsid w:val="00AF04B7"/>
    <w:rsid w:val="00AF09FD"/>
    <w:rsid w:val="00AF0F91"/>
    <w:rsid w:val="00AF11C4"/>
    <w:rsid w:val="00AF1388"/>
    <w:rsid w:val="00AF1484"/>
    <w:rsid w:val="00AF17DC"/>
    <w:rsid w:val="00AF1AF0"/>
    <w:rsid w:val="00AF1BCA"/>
    <w:rsid w:val="00AF1E4D"/>
    <w:rsid w:val="00AF2261"/>
    <w:rsid w:val="00AF22E7"/>
    <w:rsid w:val="00AF269B"/>
    <w:rsid w:val="00AF26B9"/>
    <w:rsid w:val="00AF2747"/>
    <w:rsid w:val="00AF2989"/>
    <w:rsid w:val="00AF2BD9"/>
    <w:rsid w:val="00AF2C5B"/>
    <w:rsid w:val="00AF2E5F"/>
    <w:rsid w:val="00AF2E74"/>
    <w:rsid w:val="00AF2EB8"/>
    <w:rsid w:val="00AF2FD9"/>
    <w:rsid w:val="00AF3014"/>
    <w:rsid w:val="00AF30E4"/>
    <w:rsid w:val="00AF327F"/>
    <w:rsid w:val="00AF32B3"/>
    <w:rsid w:val="00AF36CD"/>
    <w:rsid w:val="00AF3899"/>
    <w:rsid w:val="00AF3C0E"/>
    <w:rsid w:val="00AF412B"/>
    <w:rsid w:val="00AF4247"/>
    <w:rsid w:val="00AF4339"/>
    <w:rsid w:val="00AF43E4"/>
    <w:rsid w:val="00AF49F7"/>
    <w:rsid w:val="00AF4C57"/>
    <w:rsid w:val="00AF4CE3"/>
    <w:rsid w:val="00AF4D7B"/>
    <w:rsid w:val="00AF4D9E"/>
    <w:rsid w:val="00AF4DF9"/>
    <w:rsid w:val="00AF4EE3"/>
    <w:rsid w:val="00AF4F2E"/>
    <w:rsid w:val="00AF4FEE"/>
    <w:rsid w:val="00AF51D7"/>
    <w:rsid w:val="00AF51F2"/>
    <w:rsid w:val="00AF532C"/>
    <w:rsid w:val="00AF545B"/>
    <w:rsid w:val="00AF5477"/>
    <w:rsid w:val="00AF5875"/>
    <w:rsid w:val="00AF599A"/>
    <w:rsid w:val="00AF59E6"/>
    <w:rsid w:val="00AF5A5C"/>
    <w:rsid w:val="00AF5AED"/>
    <w:rsid w:val="00AF5B13"/>
    <w:rsid w:val="00AF5B22"/>
    <w:rsid w:val="00AF5CF7"/>
    <w:rsid w:val="00AF608B"/>
    <w:rsid w:val="00AF60EF"/>
    <w:rsid w:val="00AF6655"/>
    <w:rsid w:val="00AF66ED"/>
    <w:rsid w:val="00AF6975"/>
    <w:rsid w:val="00AF69E3"/>
    <w:rsid w:val="00AF6F6C"/>
    <w:rsid w:val="00AF6FC6"/>
    <w:rsid w:val="00AF711A"/>
    <w:rsid w:val="00AF723C"/>
    <w:rsid w:val="00AF72C9"/>
    <w:rsid w:val="00AF76BD"/>
    <w:rsid w:val="00AF77D7"/>
    <w:rsid w:val="00AF7919"/>
    <w:rsid w:val="00AF7963"/>
    <w:rsid w:val="00AF7A08"/>
    <w:rsid w:val="00AF7BCD"/>
    <w:rsid w:val="00AF7C37"/>
    <w:rsid w:val="00AF7C6D"/>
    <w:rsid w:val="00AF7CBE"/>
    <w:rsid w:val="00B000F2"/>
    <w:rsid w:val="00B00145"/>
    <w:rsid w:val="00B00317"/>
    <w:rsid w:val="00B00467"/>
    <w:rsid w:val="00B008C7"/>
    <w:rsid w:val="00B00B55"/>
    <w:rsid w:val="00B00C19"/>
    <w:rsid w:val="00B00C1D"/>
    <w:rsid w:val="00B00D7E"/>
    <w:rsid w:val="00B00DB4"/>
    <w:rsid w:val="00B00DB8"/>
    <w:rsid w:val="00B00DE0"/>
    <w:rsid w:val="00B010FB"/>
    <w:rsid w:val="00B011C3"/>
    <w:rsid w:val="00B0141D"/>
    <w:rsid w:val="00B0149D"/>
    <w:rsid w:val="00B016B4"/>
    <w:rsid w:val="00B01810"/>
    <w:rsid w:val="00B01891"/>
    <w:rsid w:val="00B018AE"/>
    <w:rsid w:val="00B01907"/>
    <w:rsid w:val="00B01AB0"/>
    <w:rsid w:val="00B01AF4"/>
    <w:rsid w:val="00B01B4F"/>
    <w:rsid w:val="00B01B97"/>
    <w:rsid w:val="00B01BB8"/>
    <w:rsid w:val="00B01C31"/>
    <w:rsid w:val="00B01CE9"/>
    <w:rsid w:val="00B01D02"/>
    <w:rsid w:val="00B01E45"/>
    <w:rsid w:val="00B01E58"/>
    <w:rsid w:val="00B01ECB"/>
    <w:rsid w:val="00B01F1D"/>
    <w:rsid w:val="00B0218D"/>
    <w:rsid w:val="00B02298"/>
    <w:rsid w:val="00B023CC"/>
    <w:rsid w:val="00B023D4"/>
    <w:rsid w:val="00B02581"/>
    <w:rsid w:val="00B025D9"/>
    <w:rsid w:val="00B02761"/>
    <w:rsid w:val="00B02830"/>
    <w:rsid w:val="00B02837"/>
    <w:rsid w:val="00B02951"/>
    <w:rsid w:val="00B02AB5"/>
    <w:rsid w:val="00B02CC0"/>
    <w:rsid w:val="00B02FDD"/>
    <w:rsid w:val="00B03069"/>
    <w:rsid w:val="00B031BA"/>
    <w:rsid w:val="00B03274"/>
    <w:rsid w:val="00B033D4"/>
    <w:rsid w:val="00B035E8"/>
    <w:rsid w:val="00B03607"/>
    <w:rsid w:val="00B03618"/>
    <w:rsid w:val="00B0396F"/>
    <w:rsid w:val="00B03A64"/>
    <w:rsid w:val="00B03B42"/>
    <w:rsid w:val="00B03B58"/>
    <w:rsid w:val="00B03C63"/>
    <w:rsid w:val="00B03CF5"/>
    <w:rsid w:val="00B03E97"/>
    <w:rsid w:val="00B03FCD"/>
    <w:rsid w:val="00B03FD3"/>
    <w:rsid w:val="00B04110"/>
    <w:rsid w:val="00B04242"/>
    <w:rsid w:val="00B04413"/>
    <w:rsid w:val="00B04529"/>
    <w:rsid w:val="00B04687"/>
    <w:rsid w:val="00B046E2"/>
    <w:rsid w:val="00B04769"/>
    <w:rsid w:val="00B047A3"/>
    <w:rsid w:val="00B047A6"/>
    <w:rsid w:val="00B0480C"/>
    <w:rsid w:val="00B04937"/>
    <w:rsid w:val="00B04ABE"/>
    <w:rsid w:val="00B04BE7"/>
    <w:rsid w:val="00B04C4D"/>
    <w:rsid w:val="00B0514E"/>
    <w:rsid w:val="00B05287"/>
    <w:rsid w:val="00B054D7"/>
    <w:rsid w:val="00B05535"/>
    <w:rsid w:val="00B056F5"/>
    <w:rsid w:val="00B0575F"/>
    <w:rsid w:val="00B0583E"/>
    <w:rsid w:val="00B05A25"/>
    <w:rsid w:val="00B05A6E"/>
    <w:rsid w:val="00B05A97"/>
    <w:rsid w:val="00B05E20"/>
    <w:rsid w:val="00B05EFB"/>
    <w:rsid w:val="00B05F65"/>
    <w:rsid w:val="00B0606A"/>
    <w:rsid w:val="00B061EC"/>
    <w:rsid w:val="00B061ED"/>
    <w:rsid w:val="00B06213"/>
    <w:rsid w:val="00B063A5"/>
    <w:rsid w:val="00B0642E"/>
    <w:rsid w:val="00B06637"/>
    <w:rsid w:val="00B066C3"/>
    <w:rsid w:val="00B067C1"/>
    <w:rsid w:val="00B06DB0"/>
    <w:rsid w:val="00B06E64"/>
    <w:rsid w:val="00B06ECD"/>
    <w:rsid w:val="00B06FC5"/>
    <w:rsid w:val="00B072BE"/>
    <w:rsid w:val="00B07457"/>
    <w:rsid w:val="00B07522"/>
    <w:rsid w:val="00B076B6"/>
    <w:rsid w:val="00B07701"/>
    <w:rsid w:val="00B07816"/>
    <w:rsid w:val="00B078BC"/>
    <w:rsid w:val="00B078E3"/>
    <w:rsid w:val="00B079EB"/>
    <w:rsid w:val="00B07DFC"/>
    <w:rsid w:val="00B107AB"/>
    <w:rsid w:val="00B10812"/>
    <w:rsid w:val="00B10857"/>
    <w:rsid w:val="00B1092D"/>
    <w:rsid w:val="00B1096E"/>
    <w:rsid w:val="00B10A2A"/>
    <w:rsid w:val="00B11005"/>
    <w:rsid w:val="00B1100F"/>
    <w:rsid w:val="00B11198"/>
    <w:rsid w:val="00B11317"/>
    <w:rsid w:val="00B11331"/>
    <w:rsid w:val="00B11466"/>
    <w:rsid w:val="00B115E1"/>
    <w:rsid w:val="00B117E1"/>
    <w:rsid w:val="00B1195B"/>
    <w:rsid w:val="00B11CB1"/>
    <w:rsid w:val="00B11CC7"/>
    <w:rsid w:val="00B11DA7"/>
    <w:rsid w:val="00B11EF8"/>
    <w:rsid w:val="00B11F9A"/>
    <w:rsid w:val="00B12560"/>
    <w:rsid w:val="00B127A2"/>
    <w:rsid w:val="00B1298E"/>
    <w:rsid w:val="00B129BE"/>
    <w:rsid w:val="00B12C68"/>
    <w:rsid w:val="00B12D92"/>
    <w:rsid w:val="00B131A8"/>
    <w:rsid w:val="00B132D3"/>
    <w:rsid w:val="00B13360"/>
    <w:rsid w:val="00B13443"/>
    <w:rsid w:val="00B134B7"/>
    <w:rsid w:val="00B13531"/>
    <w:rsid w:val="00B13545"/>
    <w:rsid w:val="00B135FB"/>
    <w:rsid w:val="00B136B5"/>
    <w:rsid w:val="00B137C3"/>
    <w:rsid w:val="00B1392B"/>
    <w:rsid w:val="00B13933"/>
    <w:rsid w:val="00B13BD9"/>
    <w:rsid w:val="00B13C26"/>
    <w:rsid w:val="00B13CCF"/>
    <w:rsid w:val="00B13E7B"/>
    <w:rsid w:val="00B13F97"/>
    <w:rsid w:val="00B1419E"/>
    <w:rsid w:val="00B141B1"/>
    <w:rsid w:val="00B141BF"/>
    <w:rsid w:val="00B142DC"/>
    <w:rsid w:val="00B14376"/>
    <w:rsid w:val="00B1437C"/>
    <w:rsid w:val="00B144CA"/>
    <w:rsid w:val="00B1462D"/>
    <w:rsid w:val="00B1478D"/>
    <w:rsid w:val="00B1480B"/>
    <w:rsid w:val="00B14851"/>
    <w:rsid w:val="00B14A9E"/>
    <w:rsid w:val="00B14B5C"/>
    <w:rsid w:val="00B14C33"/>
    <w:rsid w:val="00B14EAA"/>
    <w:rsid w:val="00B14ECE"/>
    <w:rsid w:val="00B15020"/>
    <w:rsid w:val="00B151CD"/>
    <w:rsid w:val="00B151D0"/>
    <w:rsid w:val="00B15329"/>
    <w:rsid w:val="00B15961"/>
    <w:rsid w:val="00B159D7"/>
    <w:rsid w:val="00B15B9C"/>
    <w:rsid w:val="00B15C28"/>
    <w:rsid w:val="00B15FCA"/>
    <w:rsid w:val="00B1656C"/>
    <w:rsid w:val="00B165F1"/>
    <w:rsid w:val="00B16607"/>
    <w:rsid w:val="00B16A54"/>
    <w:rsid w:val="00B16CBA"/>
    <w:rsid w:val="00B16DE3"/>
    <w:rsid w:val="00B171AD"/>
    <w:rsid w:val="00B1721C"/>
    <w:rsid w:val="00B172EB"/>
    <w:rsid w:val="00B174BD"/>
    <w:rsid w:val="00B1792B"/>
    <w:rsid w:val="00B17CEE"/>
    <w:rsid w:val="00B17E1D"/>
    <w:rsid w:val="00B20069"/>
    <w:rsid w:val="00B200D8"/>
    <w:rsid w:val="00B20164"/>
    <w:rsid w:val="00B203BE"/>
    <w:rsid w:val="00B206B7"/>
    <w:rsid w:val="00B20756"/>
    <w:rsid w:val="00B208F5"/>
    <w:rsid w:val="00B20E48"/>
    <w:rsid w:val="00B20E72"/>
    <w:rsid w:val="00B20E9C"/>
    <w:rsid w:val="00B20FC8"/>
    <w:rsid w:val="00B211A6"/>
    <w:rsid w:val="00B2152C"/>
    <w:rsid w:val="00B217A8"/>
    <w:rsid w:val="00B21818"/>
    <w:rsid w:val="00B21933"/>
    <w:rsid w:val="00B21D22"/>
    <w:rsid w:val="00B21D46"/>
    <w:rsid w:val="00B21D63"/>
    <w:rsid w:val="00B21D77"/>
    <w:rsid w:val="00B21E65"/>
    <w:rsid w:val="00B21F2C"/>
    <w:rsid w:val="00B220F5"/>
    <w:rsid w:val="00B224DC"/>
    <w:rsid w:val="00B22724"/>
    <w:rsid w:val="00B22903"/>
    <w:rsid w:val="00B22AB3"/>
    <w:rsid w:val="00B22C7D"/>
    <w:rsid w:val="00B22CD2"/>
    <w:rsid w:val="00B22D3D"/>
    <w:rsid w:val="00B22E4E"/>
    <w:rsid w:val="00B22EC2"/>
    <w:rsid w:val="00B22EF4"/>
    <w:rsid w:val="00B2309E"/>
    <w:rsid w:val="00B231E4"/>
    <w:rsid w:val="00B23737"/>
    <w:rsid w:val="00B2383D"/>
    <w:rsid w:val="00B238FD"/>
    <w:rsid w:val="00B23A1B"/>
    <w:rsid w:val="00B23B42"/>
    <w:rsid w:val="00B23F11"/>
    <w:rsid w:val="00B2403E"/>
    <w:rsid w:val="00B2417F"/>
    <w:rsid w:val="00B241AE"/>
    <w:rsid w:val="00B242BA"/>
    <w:rsid w:val="00B243D6"/>
    <w:rsid w:val="00B24451"/>
    <w:rsid w:val="00B2486A"/>
    <w:rsid w:val="00B24BB4"/>
    <w:rsid w:val="00B24ECC"/>
    <w:rsid w:val="00B24F49"/>
    <w:rsid w:val="00B25090"/>
    <w:rsid w:val="00B2517B"/>
    <w:rsid w:val="00B251D7"/>
    <w:rsid w:val="00B25332"/>
    <w:rsid w:val="00B2543B"/>
    <w:rsid w:val="00B255B3"/>
    <w:rsid w:val="00B255D1"/>
    <w:rsid w:val="00B2569F"/>
    <w:rsid w:val="00B25709"/>
    <w:rsid w:val="00B25826"/>
    <w:rsid w:val="00B25A2D"/>
    <w:rsid w:val="00B25B23"/>
    <w:rsid w:val="00B25B67"/>
    <w:rsid w:val="00B25F6D"/>
    <w:rsid w:val="00B26071"/>
    <w:rsid w:val="00B26329"/>
    <w:rsid w:val="00B2655E"/>
    <w:rsid w:val="00B26692"/>
    <w:rsid w:val="00B26882"/>
    <w:rsid w:val="00B268A4"/>
    <w:rsid w:val="00B2693D"/>
    <w:rsid w:val="00B26CFE"/>
    <w:rsid w:val="00B26E43"/>
    <w:rsid w:val="00B26E6B"/>
    <w:rsid w:val="00B26FA5"/>
    <w:rsid w:val="00B27134"/>
    <w:rsid w:val="00B271AA"/>
    <w:rsid w:val="00B277A3"/>
    <w:rsid w:val="00B2798D"/>
    <w:rsid w:val="00B279A1"/>
    <w:rsid w:val="00B27C92"/>
    <w:rsid w:val="00B27D7C"/>
    <w:rsid w:val="00B27E8A"/>
    <w:rsid w:val="00B27EC1"/>
    <w:rsid w:val="00B27F60"/>
    <w:rsid w:val="00B27FB9"/>
    <w:rsid w:val="00B27FC5"/>
    <w:rsid w:val="00B30063"/>
    <w:rsid w:val="00B30189"/>
    <w:rsid w:val="00B303C4"/>
    <w:rsid w:val="00B30505"/>
    <w:rsid w:val="00B3054F"/>
    <w:rsid w:val="00B30986"/>
    <w:rsid w:val="00B30B5C"/>
    <w:rsid w:val="00B30E15"/>
    <w:rsid w:val="00B30F96"/>
    <w:rsid w:val="00B31024"/>
    <w:rsid w:val="00B31289"/>
    <w:rsid w:val="00B3136B"/>
    <w:rsid w:val="00B313CD"/>
    <w:rsid w:val="00B31494"/>
    <w:rsid w:val="00B315A4"/>
    <w:rsid w:val="00B316A9"/>
    <w:rsid w:val="00B316F4"/>
    <w:rsid w:val="00B3179B"/>
    <w:rsid w:val="00B319B6"/>
    <w:rsid w:val="00B31A06"/>
    <w:rsid w:val="00B32698"/>
    <w:rsid w:val="00B3292E"/>
    <w:rsid w:val="00B32939"/>
    <w:rsid w:val="00B329FF"/>
    <w:rsid w:val="00B32BA6"/>
    <w:rsid w:val="00B32DF4"/>
    <w:rsid w:val="00B33096"/>
    <w:rsid w:val="00B33476"/>
    <w:rsid w:val="00B33484"/>
    <w:rsid w:val="00B334A9"/>
    <w:rsid w:val="00B336F6"/>
    <w:rsid w:val="00B33781"/>
    <w:rsid w:val="00B33A6B"/>
    <w:rsid w:val="00B33B4B"/>
    <w:rsid w:val="00B33F1B"/>
    <w:rsid w:val="00B33F38"/>
    <w:rsid w:val="00B33F45"/>
    <w:rsid w:val="00B33F89"/>
    <w:rsid w:val="00B340A3"/>
    <w:rsid w:val="00B34187"/>
    <w:rsid w:val="00B346DF"/>
    <w:rsid w:val="00B34836"/>
    <w:rsid w:val="00B3488B"/>
    <w:rsid w:val="00B3490C"/>
    <w:rsid w:val="00B34A44"/>
    <w:rsid w:val="00B34B7E"/>
    <w:rsid w:val="00B34EE0"/>
    <w:rsid w:val="00B34F44"/>
    <w:rsid w:val="00B35248"/>
    <w:rsid w:val="00B35422"/>
    <w:rsid w:val="00B355FF"/>
    <w:rsid w:val="00B356B8"/>
    <w:rsid w:val="00B35854"/>
    <w:rsid w:val="00B358B7"/>
    <w:rsid w:val="00B3599C"/>
    <w:rsid w:val="00B35A56"/>
    <w:rsid w:val="00B35A65"/>
    <w:rsid w:val="00B35A6B"/>
    <w:rsid w:val="00B35B4D"/>
    <w:rsid w:val="00B35D1B"/>
    <w:rsid w:val="00B360C9"/>
    <w:rsid w:val="00B367C2"/>
    <w:rsid w:val="00B37089"/>
    <w:rsid w:val="00B37153"/>
    <w:rsid w:val="00B3719A"/>
    <w:rsid w:val="00B371A7"/>
    <w:rsid w:val="00B37288"/>
    <w:rsid w:val="00B37485"/>
    <w:rsid w:val="00B375B1"/>
    <w:rsid w:val="00B375B5"/>
    <w:rsid w:val="00B376CE"/>
    <w:rsid w:val="00B37A8B"/>
    <w:rsid w:val="00B37CCC"/>
    <w:rsid w:val="00B402BE"/>
    <w:rsid w:val="00B40497"/>
    <w:rsid w:val="00B405D1"/>
    <w:rsid w:val="00B40778"/>
    <w:rsid w:val="00B407FB"/>
    <w:rsid w:val="00B40A17"/>
    <w:rsid w:val="00B40A9D"/>
    <w:rsid w:val="00B40D8E"/>
    <w:rsid w:val="00B40F44"/>
    <w:rsid w:val="00B410B3"/>
    <w:rsid w:val="00B410E6"/>
    <w:rsid w:val="00B4135A"/>
    <w:rsid w:val="00B4156A"/>
    <w:rsid w:val="00B4179D"/>
    <w:rsid w:val="00B417AE"/>
    <w:rsid w:val="00B417B3"/>
    <w:rsid w:val="00B4183F"/>
    <w:rsid w:val="00B41923"/>
    <w:rsid w:val="00B41961"/>
    <w:rsid w:val="00B41A36"/>
    <w:rsid w:val="00B41C96"/>
    <w:rsid w:val="00B41CF6"/>
    <w:rsid w:val="00B41F12"/>
    <w:rsid w:val="00B42255"/>
    <w:rsid w:val="00B42434"/>
    <w:rsid w:val="00B4243B"/>
    <w:rsid w:val="00B4245D"/>
    <w:rsid w:val="00B425A3"/>
    <w:rsid w:val="00B425C9"/>
    <w:rsid w:val="00B425E7"/>
    <w:rsid w:val="00B425F0"/>
    <w:rsid w:val="00B426D6"/>
    <w:rsid w:val="00B42752"/>
    <w:rsid w:val="00B42923"/>
    <w:rsid w:val="00B429AD"/>
    <w:rsid w:val="00B42B1A"/>
    <w:rsid w:val="00B42B81"/>
    <w:rsid w:val="00B42BC7"/>
    <w:rsid w:val="00B42C91"/>
    <w:rsid w:val="00B42C9F"/>
    <w:rsid w:val="00B42CB0"/>
    <w:rsid w:val="00B42CED"/>
    <w:rsid w:val="00B42D54"/>
    <w:rsid w:val="00B430BA"/>
    <w:rsid w:val="00B435BC"/>
    <w:rsid w:val="00B43657"/>
    <w:rsid w:val="00B43A82"/>
    <w:rsid w:val="00B43CF2"/>
    <w:rsid w:val="00B43D28"/>
    <w:rsid w:val="00B43FB4"/>
    <w:rsid w:val="00B44092"/>
    <w:rsid w:val="00B441AE"/>
    <w:rsid w:val="00B4429E"/>
    <w:rsid w:val="00B442A8"/>
    <w:rsid w:val="00B44576"/>
    <w:rsid w:val="00B446B1"/>
    <w:rsid w:val="00B44757"/>
    <w:rsid w:val="00B44AC0"/>
    <w:rsid w:val="00B44B61"/>
    <w:rsid w:val="00B44C2D"/>
    <w:rsid w:val="00B44EA2"/>
    <w:rsid w:val="00B451D4"/>
    <w:rsid w:val="00B45298"/>
    <w:rsid w:val="00B452D4"/>
    <w:rsid w:val="00B4530F"/>
    <w:rsid w:val="00B45825"/>
    <w:rsid w:val="00B45955"/>
    <w:rsid w:val="00B45AA5"/>
    <w:rsid w:val="00B45B85"/>
    <w:rsid w:val="00B45B9F"/>
    <w:rsid w:val="00B45E56"/>
    <w:rsid w:val="00B46149"/>
    <w:rsid w:val="00B46207"/>
    <w:rsid w:val="00B462BD"/>
    <w:rsid w:val="00B4639A"/>
    <w:rsid w:val="00B46489"/>
    <w:rsid w:val="00B465C0"/>
    <w:rsid w:val="00B46B54"/>
    <w:rsid w:val="00B46B68"/>
    <w:rsid w:val="00B46C92"/>
    <w:rsid w:val="00B46CB0"/>
    <w:rsid w:val="00B46E9F"/>
    <w:rsid w:val="00B46F34"/>
    <w:rsid w:val="00B47124"/>
    <w:rsid w:val="00B473A7"/>
    <w:rsid w:val="00B473DF"/>
    <w:rsid w:val="00B47498"/>
    <w:rsid w:val="00B4749B"/>
    <w:rsid w:val="00B47707"/>
    <w:rsid w:val="00B47922"/>
    <w:rsid w:val="00B47A4B"/>
    <w:rsid w:val="00B47BA9"/>
    <w:rsid w:val="00B47D66"/>
    <w:rsid w:val="00B47D8C"/>
    <w:rsid w:val="00B47DD4"/>
    <w:rsid w:val="00B47E6F"/>
    <w:rsid w:val="00B5020B"/>
    <w:rsid w:val="00B5033A"/>
    <w:rsid w:val="00B503B8"/>
    <w:rsid w:val="00B50425"/>
    <w:rsid w:val="00B50568"/>
    <w:rsid w:val="00B50B89"/>
    <w:rsid w:val="00B50C0A"/>
    <w:rsid w:val="00B50C13"/>
    <w:rsid w:val="00B50C8F"/>
    <w:rsid w:val="00B50F26"/>
    <w:rsid w:val="00B5100C"/>
    <w:rsid w:val="00B51094"/>
    <w:rsid w:val="00B51110"/>
    <w:rsid w:val="00B51374"/>
    <w:rsid w:val="00B514F1"/>
    <w:rsid w:val="00B516BB"/>
    <w:rsid w:val="00B516E9"/>
    <w:rsid w:val="00B51728"/>
    <w:rsid w:val="00B51737"/>
    <w:rsid w:val="00B51864"/>
    <w:rsid w:val="00B518AC"/>
    <w:rsid w:val="00B51B5F"/>
    <w:rsid w:val="00B51BE1"/>
    <w:rsid w:val="00B51CEA"/>
    <w:rsid w:val="00B51EE2"/>
    <w:rsid w:val="00B51FEA"/>
    <w:rsid w:val="00B521C1"/>
    <w:rsid w:val="00B52257"/>
    <w:rsid w:val="00B5274A"/>
    <w:rsid w:val="00B528EB"/>
    <w:rsid w:val="00B52A39"/>
    <w:rsid w:val="00B52B00"/>
    <w:rsid w:val="00B52CA7"/>
    <w:rsid w:val="00B52F50"/>
    <w:rsid w:val="00B530EB"/>
    <w:rsid w:val="00B53422"/>
    <w:rsid w:val="00B53679"/>
    <w:rsid w:val="00B53683"/>
    <w:rsid w:val="00B53781"/>
    <w:rsid w:val="00B53A3F"/>
    <w:rsid w:val="00B53C41"/>
    <w:rsid w:val="00B53F22"/>
    <w:rsid w:val="00B541E2"/>
    <w:rsid w:val="00B542AC"/>
    <w:rsid w:val="00B545B7"/>
    <w:rsid w:val="00B545C4"/>
    <w:rsid w:val="00B54835"/>
    <w:rsid w:val="00B54A2E"/>
    <w:rsid w:val="00B54BF5"/>
    <w:rsid w:val="00B54C33"/>
    <w:rsid w:val="00B54CA7"/>
    <w:rsid w:val="00B54D37"/>
    <w:rsid w:val="00B54E17"/>
    <w:rsid w:val="00B54E6F"/>
    <w:rsid w:val="00B55260"/>
    <w:rsid w:val="00B5526C"/>
    <w:rsid w:val="00B55296"/>
    <w:rsid w:val="00B5533E"/>
    <w:rsid w:val="00B5539D"/>
    <w:rsid w:val="00B5557D"/>
    <w:rsid w:val="00B5561F"/>
    <w:rsid w:val="00B55648"/>
    <w:rsid w:val="00B55BEA"/>
    <w:rsid w:val="00B55EBE"/>
    <w:rsid w:val="00B561E7"/>
    <w:rsid w:val="00B564C6"/>
    <w:rsid w:val="00B564E5"/>
    <w:rsid w:val="00B566ED"/>
    <w:rsid w:val="00B56AD4"/>
    <w:rsid w:val="00B56B88"/>
    <w:rsid w:val="00B56BA6"/>
    <w:rsid w:val="00B56D1E"/>
    <w:rsid w:val="00B56E62"/>
    <w:rsid w:val="00B56F3A"/>
    <w:rsid w:val="00B56FE6"/>
    <w:rsid w:val="00B5721D"/>
    <w:rsid w:val="00B57255"/>
    <w:rsid w:val="00B574B6"/>
    <w:rsid w:val="00B5759B"/>
    <w:rsid w:val="00B57628"/>
    <w:rsid w:val="00B5776E"/>
    <w:rsid w:val="00B57788"/>
    <w:rsid w:val="00B57ABA"/>
    <w:rsid w:val="00B57E7C"/>
    <w:rsid w:val="00B57EF9"/>
    <w:rsid w:val="00B57F63"/>
    <w:rsid w:val="00B600B9"/>
    <w:rsid w:val="00B6022D"/>
    <w:rsid w:val="00B60233"/>
    <w:rsid w:val="00B60696"/>
    <w:rsid w:val="00B60698"/>
    <w:rsid w:val="00B60763"/>
    <w:rsid w:val="00B60865"/>
    <w:rsid w:val="00B60A07"/>
    <w:rsid w:val="00B60BD2"/>
    <w:rsid w:val="00B60C0D"/>
    <w:rsid w:val="00B60DF2"/>
    <w:rsid w:val="00B61426"/>
    <w:rsid w:val="00B61575"/>
    <w:rsid w:val="00B6174C"/>
    <w:rsid w:val="00B617B4"/>
    <w:rsid w:val="00B61878"/>
    <w:rsid w:val="00B61960"/>
    <w:rsid w:val="00B61B4A"/>
    <w:rsid w:val="00B61E8F"/>
    <w:rsid w:val="00B6222F"/>
    <w:rsid w:val="00B62276"/>
    <w:rsid w:val="00B6241C"/>
    <w:rsid w:val="00B62875"/>
    <w:rsid w:val="00B62934"/>
    <w:rsid w:val="00B629A2"/>
    <w:rsid w:val="00B629E5"/>
    <w:rsid w:val="00B62C92"/>
    <w:rsid w:val="00B62D1C"/>
    <w:rsid w:val="00B62FEB"/>
    <w:rsid w:val="00B631E3"/>
    <w:rsid w:val="00B631FE"/>
    <w:rsid w:val="00B63258"/>
    <w:rsid w:val="00B63291"/>
    <w:rsid w:val="00B633F2"/>
    <w:rsid w:val="00B6364D"/>
    <w:rsid w:val="00B636AA"/>
    <w:rsid w:val="00B63853"/>
    <w:rsid w:val="00B63A82"/>
    <w:rsid w:val="00B63D71"/>
    <w:rsid w:val="00B63DAF"/>
    <w:rsid w:val="00B63E2D"/>
    <w:rsid w:val="00B63FB8"/>
    <w:rsid w:val="00B64098"/>
    <w:rsid w:val="00B64499"/>
    <w:rsid w:val="00B646A9"/>
    <w:rsid w:val="00B648B5"/>
    <w:rsid w:val="00B64932"/>
    <w:rsid w:val="00B649F9"/>
    <w:rsid w:val="00B64B5D"/>
    <w:rsid w:val="00B64CFC"/>
    <w:rsid w:val="00B64E6E"/>
    <w:rsid w:val="00B650C0"/>
    <w:rsid w:val="00B6550E"/>
    <w:rsid w:val="00B65557"/>
    <w:rsid w:val="00B65693"/>
    <w:rsid w:val="00B65841"/>
    <w:rsid w:val="00B65D8E"/>
    <w:rsid w:val="00B660B8"/>
    <w:rsid w:val="00B66195"/>
    <w:rsid w:val="00B662D9"/>
    <w:rsid w:val="00B664DB"/>
    <w:rsid w:val="00B66553"/>
    <w:rsid w:val="00B665E4"/>
    <w:rsid w:val="00B667BC"/>
    <w:rsid w:val="00B66936"/>
    <w:rsid w:val="00B669A7"/>
    <w:rsid w:val="00B669B9"/>
    <w:rsid w:val="00B66C98"/>
    <w:rsid w:val="00B66F9F"/>
    <w:rsid w:val="00B66FC6"/>
    <w:rsid w:val="00B67074"/>
    <w:rsid w:val="00B670CA"/>
    <w:rsid w:val="00B6725C"/>
    <w:rsid w:val="00B67812"/>
    <w:rsid w:val="00B67B0A"/>
    <w:rsid w:val="00B67F4D"/>
    <w:rsid w:val="00B70169"/>
    <w:rsid w:val="00B708B9"/>
    <w:rsid w:val="00B70981"/>
    <w:rsid w:val="00B70B20"/>
    <w:rsid w:val="00B7101E"/>
    <w:rsid w:val="00B71095"/>
    <w:rsid w:val="00B7109D"/>
    <w:rsid w:val="00B712BF"/>
    <w:rsid w:val="00B7134E"/>
    <w:rsid w:val="00B71542"/>
    <w:rsid w:val="00B71556"/>
    <w:rsid w:val="00B7160E"/>
    <w:rsid w:val="00B716B7"/>
    <w:rsid w:val="00B7182D"/>
    <w:rsid w:val="00B719BD"/>
    <w:rsid w:val="00B71A09"/>
    <w:rsid w:val="00B71D22"/>
    <w:rsid w:val="00B71E86"/>
    <w:rsid w:val="00B71FF9"/>
    <w:rsid w:val="00B71FFA"/>
    <w:rsid w:val="00B721AA"/>
    <w:rsid w:val="00B722B8"/>
    <w:rsid w:val="00B724BD"/>
    <w:rsid w:val="00B724DA"/>
    <w:rsid w:val="00B726AA"/>
    <w:rsid w:val="00B72731"/>
    <w:rsid w:val="00B72A39"/>
    <w:rsid w:val="00B72AD2"/>
    <w:rsid w:val="00B72B2F"/>
    <w:rsid w:val="00B72E0F"/>
    <w:rsid w:val="00B72FE1"/>
    <w:rsid w:val="00B73152"/>
    <w:rsid w:val="00B73278"/>
    <w:rsid w:val="00B733D9"/>
    <w:rsid w:val="00B737C0"/>
    <w:rsid w:val="00B73A5C"/>
    <w:rsid w:val="00B73BB0"/>
    <w:rsid w:val="00B73BE7"/>
    <w:rsid w:val="00B73C87"/>
    <w:rsid w:val="00B74518"/>
    <w:rsid w:val="00B7457F"/>
    <w:rsid w:val="00B74BE9"/>
    <w:rsid w:val="00B74CDF"/>
    <w:rsid w:val="00B74D0C"/>
    <w:rsid w:val="00B74E34"/>
    <w:rsid w:val="00B750D4"/>
    <w:rsid w:val="00B7516E"/>
    <w:rsid w:val="00B7522D"/>
    <w:rsid w:val="00B7531F"/>
    <w:rsid w:val="00B7537B"/>
    <w:rsid w:val="00B75383"/>
    <w:rsid w:val="00B75569"/>
    <w:rsid w:val="00B755A3"/>
    <w:rsid w:val="00B75661"/>
    <w:rsid w:val="00B757F3"/>
    <w:rsid w:val="00B75A41"/>
    <w:rsid w:val="00B75D39"/>
    <w:rsid w:val="00B75DB9"/>
    <w:rsid w:val="00B75DE7"/>
    <w:rsid w:val="00B75EE4"/>
    <w:rsid w:val="00B75F88"/>
    <w:rsid w:val="00B762D6"/>
    <w:rsid w:val="00B762EA"/>
    <w:rsid w:val="00B7639F"/>
    <w:rsid w:val="00B76413"/>
    <w:rsid w:val="00B76415"/>
    <w:rsid w:val="00B76697"/>
    <w:rsid w:val="00B769AF"/>
    <w:rsid w:val="00B769B0"/>
    <w:rsid w:val="00B76E13"/>
    <w:rsid w:val="00B76E9E"/>
    <w:rsid w:val="00B770CD"/>
    <w:rsid w:val="00B771B4"/>
    <w:rsid w:val="00B774DA"/>
    <w:rsid w:val="00B7781B"/>
    <w:rsid w:val="00B7798C"/>
    <w:rsid w:val="00B77ADA"/>
    <w:rsid w:val="00B77ADC"/>
    <w:rsid w:val="00B77C2C"/>
    <w:rsid w:val="00B77D53"/>
    <w:rsid w:val="00B77EBD"/>
    <w:rsid w:val="00B77F93"/>
    <w:rsid w:val="00B80461"/>
    <w:rsid w:val="00B80648"/>
    <w:rsid w:val="00B80728"/>
    <w:rsid w:val="00B809C3"/>
    <w:rsid w:val="00B80C62"/>
    <w:rsid w:val="00B80C65"/>
    <w:rsid w:val="00B80F3D"/>
    <w:rsid w:val="00B80FCD"/>
    <w:rsid w:val="00B810C6"/>
    <w:rsid w:val="00B8124B"/>
    <w:rsid w:val="00B8126E"/>
    <w:rsid w:val="00B81276"/>
    <w:rsid w:val="00B814F9"/>
    <w:rsid w:val="00B81636"/>
    <w:rsid w:val="00B818C7"/>
    <w:rsid w:val="00B81921"/>
    <w:rsid w:val="00B81E9E"/>
    <w:rsid w:val="00B81F79"/>
    <w:rsid w:val="00B81F90"/>
    <w:rsid w:val="00B81FD3"/>
    <w:rsid w:val="00B826CB"/>
    <w:rsid w:val="00B826FE"/>
    <w:rsid w:val="00B82737"/>
    <w:rsid w:val="00B829B2"/>
    <w:rsid w:val="00B82F5F"/>
    <w:rsid w:val="00B82FB9"/>
    <w:rsid w:val="00B831B4"/>
    <w:rsid w:val="00B83286"/>
    <w:rsid w:val="00B83335"/>
    <w:rsid w:val="00B83648"/>
    <w:rsid w:val="00B83785"/>
    <w:rsid w:val="00B83A87"/>
    <w:rsid w:val="00B83E57"/>
    <w:rsid w:val="00B83F5A"/>
    <w:rsid w:val="00B840CE"/>
    <w:rsid w:val="00B842D3"/>
    <w:rsid w:val="00B842E6"/>
    <w:rsid w:val="00B8441B"/>
    <w:rsid w:val="00B8491D"/>
    <w:rsid w:val="00B84AFC"/>
    <w:rsid w:val="00B84EBB"/>
    <w:rsid w:val="00B84EEA"/>
    <w:rsid w:val="00B84F15"/>
    <w:rsid w:val="00B8508B"/>
    <w:rsid w:val="00B853AE"/>
    <w:rsid w:val="00B8548E"/>
    <w:rsid w:val="00B855C2"/>
    <w:rsid w:val="00B85665"/>
    <w:rsid w:val="00B857B1"/>
    <w:rsid w:val="00B8588B"/>
    <w:rsid w:val="00B85899"/>
    <w:rsid w:val="00B85957"/>
    <w:rsid w:val="00B859E3"/>
    <w:rsid w:val="00B85A55"/>
    <w:rsid w:val="00B85B30"/>
    <w:rsid w:val="00B85D5E"/>
    <w:rsid w:val="00B862CF"/>
    <w:rsid w:val="00B864F4"/>
    <w:rsid w:val="00B86503"/>
    <w:rsid w:val="00B86C8D"/>
    <w:rsid w:val="00B86FFA"/>
    <w:rsid w:val="00B8706E"/>
    <w:rsid w:val="00B870B5"/>
    <w:rsid w:val="00B871D1"/>
    <w:rsid w:val="00B8727D"/>
    <w:rsid w:val="00B87395"/>
    <w:rsid w:val="00B87575"/>
    <w:rsid w:val="00B87637"/>
    <w:rsid w:val="00B8774E"/>
    <w:rsid w:val="00B8794B"/>
    <w:rsid w:val="00B87979"/>
    <w:rsid w:val="00B87A72"/>
    <w:rsid w:val="00B87B05"/>
    <w:rsid w:val="00B87B63"/>
    <w:rsid w:val="00B87C2D"/>
    <w:rsid w:val="00B87D4C"/>
    <w:rsid w:val="00B87D9C"/>
    <w:rsid w:val="00B900D8"/>
    <w:rsid w:val="00B9010D"/>
    <w:rsid w:val="00B9019E"/>
    <w:rsid w:val="00B9032D"/>
    <w:rsid w:val="00B90370"/>
    <w:rsid w:val="00B90523"/>
    <w:rsid w:val="00B906BC"/>
    <w:rsid w:val="00B907C4"/>
    <w:rsid w:val="00B907CE"/>
    <w:rsid w:val="00B9081B"/>
    <w:rsid w:val="00B911AA"/>
    <w:rsid w:val="00B9153F"/>
    <w:rsid w:val="00B917F5"/>
    <w:rsid w:val="00B91942"/>
    <w:rsid w:val="00B91A1E"/>
    <w:rsid w:val="00B91BD5"/>
    <w:rsid w:val="00B91DDE"/>
    <w:rsid w:val="00B9203B"/>
    <w:rsid w:val="00B921C3"/>
    <w:rsid w:val="00B9236F"/>
    <w:rsid w:val="00B923FA"/>
    <w:rsid w:val="00B92467"/>
    <w:rsid w:val="00B924FD"/>
    <w:rsid w:val="00B92597"/>
    <w:rsid w:val="00B925D9"/>
    <w:rsid w:val="00B92826"/>
    <w:rsid w:val="00B929D3"/>
    <w:rsid w:val="00B92A70"/>
    <w:rsid w:val="00B92B77"/>
    <w:rsid w:val="00B92BBC"/>
    <w:rsid w:val="00B92D64"/>
    <w:rsid w:val="00B92DC1"/>
    <w:rsid w:val="00B93099"/>
    <w:rsid w:val="00B931A2"/>
    <w:rsid w:val="00B9372F"/>
    <w:rsid w:val="00B93868"/>
    <w:rsid w:val="00B93A8B"/>
    <w:rsid w:val="00B93F26"/>
    <w:rsid w:val="00B940B5"/>
    <w:rsid w:val="00B940C9"/>
    <w:rsid w:val="00B9412A"/>
    <w:rsid w:val="00B941C3"/>
    <w:rsid w:val="00B943FB"/>
    <w:rsid w:val="00B947F0"/>
    <w:rsid w:val="00B94842"/>
    <w:rsid w:val="00B948D8"/>
    <w:rsid w:val="00B94B06"/>
    <w:rsid w:val="00B94FEF"/>
    <w:rsid w:val="00B950F6"/>
    <w:rsid w:val="00B9522D"/>
    <w:rsid w:val="00B953B4"/>
    <w:rsid w:val="00B95425"/>
    <w:rsid w:val="00B95493"/>
    <w:rsid w:val="00B958B9"/>
    <w:rsid w:val="00B95939"/>
    <w:rsid w:val="00B95AF5"/>
    <w:rsid w:val="00B95D12"/>
    <w:rsid w:val="00B95D15"/>
    <w:rsid w:val="00B95D76"/>
    <w:rsid w:val="00B95F13"/>
    <w:rsid w:val="00B95F78"/>
    <w:rsid w:val="00B9638A"/>
    <w:rsid w:val="00B967ED"/>
    <w:rsid w:val="00B96933"/>
    <w:rsid w:val="00B969DC"/>
    <w:rsid w:val="00B96AD6"/>
    <w:rsid w:val="00B96D1C"/>
    <w:rsid w:val="00B96F50"/>
    <w:rsid w:val="00B97075"/>
    <w:rsid w:val="00B970D7"/>
    <w:rsid w:val="00B971D5"/>
    <w:rsid w:val="00B97213"/>
    <w:rsid w:val="00B9727B"/>
    <w:rsid w:val="00B972A6"/>
    <w:rsid w:val="00B97465"/>
    <w:rsid w:val="00B974BE"/>
    <w:rsid w:val="00B976FF"/>
    <w:rsid w:val="00B977DB"/>
    <w:rsid w:val="00B97920"/>
    <w:rsid w:val="00B97B56"/>
    <w:rsid w:val="00B97C6D"/>
    <w:rsid w:val="00B97FBC"/>
    <w:rsid w:val="00BA02F7"/>
    <w:rsid w:val="00BA04FF"/>
    <w:rsid w:val="00BA06C9"/>
    <w:rsid w:val="00BA06E5"/>
    <w:rsid w:val="00BA07EA"/>
    <w:rsid w:val="00BA080B"/>
    <w:rsid w:val="00BA0824"/>
    <w:rsid w:val="00BA0B69"/>
    <w:rsid w:val="00BA0DF2"/>
    <w:rsid w:val="00BA0FAE"/>
    <w:rsid w:val="00BA0FDA"/>
    <w:rsid w:val="00BA1034"/>
    <w:rsid w:val="00BA1118"/>
    <w:rsid w:val="00BA116A"/>
    <w:rsid w:val="00BA1210"/>
    <w:rsid w:val="00BA127F"/>
    <w:rsid w:val="00BA1361"/>
    <w:rsid w:val="00BA144D"/>
    <w:rsid w:val="00BA1471"/>
    <w:rsid w:val="00BA164E"/>
    <w:rsid w:val="00BA168D"/>
    <w:rsid w:val="00BA1A6C"/>
    <w:rsid w:val="00BA1A73"/>
    <w:rsid w:val="00BA1AD6"/>
    <w:rsid w:val="00BA1B2D"/>
    <w:rsid w:val="00BA1E38"/>
    <w:rsid w:val="00BA1EBA"/>
    <w:rsid w:val="00BA1EED"/>
    <w:rsid w:val="00BA21A6"/>
    <w:rsid w:val="00BA230D"/>
    <w:rsid w:val="00BA23AD"/>
    <w:rsid w:val="00BA2402"/>
    <w:rsid w:val="00BA248E"/>
    <w:rsid w:val="00BA2805"/>
    <w:rsid w:val="00BA287E"/>
    <w:rsid w:val="00BA2B70"/>
    <w:rsid w:val="00BA2C5E"/>
    <w:rsid w:val="00BA2F26"/>
    <w:rsid w:val="00BA3043"/>
    <w:rsid w:val="00BA3098"/>
    <w:rsid w:val="00BA30C9"/>
    <w:rsid w:val="00BA3130"/>
    <w:rsid w:val="00BA31DA"/>
    <w:rsid w:val="00BA324F"/>
    <w:rsid w:val="00BA360F"/>
    <w:rsid w:val="00BA3706"/>
    <w:rsid w:val="00BA3970"/>
    <w:rsid w:val="00BA39D2"/>
    <w:rsid w:val="00BA3B54"/>
    <w:rsid w:val="00BA3CFD"/>
    <w:rsid w:val="00BA3E33"/>
    <w:rsid w:val="00BA3E68"/>
    <w:rsid w:val="00BA3E96"/>
    <w:rsid w:val="00BA3FD3"/>
    <w:rsid w:val="00BA4155"/>
    <w:rsid w:val="00BA41BB"/>
    <w:rsid w:val="00BA4312"/>
    <w:rsid w:val="00BA4337"/>
    <w:rsid w:val="00BA43CD"/>
    <w:rsid w:val="00BA46CD"/>
    <w:rsid w:val="00BA4750"/>
    <w:rsid w:val="00BA4855"/>
    <w:rsid w:val="00BA4915"/>
    <w:rsid w:val="00BA4CBD"/>
    <w:rsid w:val="00BA4EAF"/>
    <w:rsid w:val="00BA5141"/>
    <w:rsid w:val="00BA5262"/>
    <w:rsid w:val="00BA5328"/>
    <w:rsid w:val="00BA551A"/>
    <w:rsid w:val="00BA5B2D"/>
    <w:rsid w:val="00BA5CA1"/>
    <w:rsid w:val="00BA5D4F"/>
    <w:rsid w:val="00BA5ECE"/>
    <w:rsid w:val="00BA5FDD"/>
    <w:rsid w:val="00BA5FF7"/>
    <w:rsid w:val="00BA61EB"/>
    <w:rsid w:val="00BA62B2"/>
    <w:rsid w:val="00BA6327"/>
    <w:rsid w:val="00BA6363"/>
    <w:rsid w:val="00BA6377"/>
    <w:rsid w:val="00BA63A9"/>
    <w:rsid w:val="00BA6471"/>
    <w:rsid w:val="00BA6497"/>
    <w:rsid w:val="00BA64DA"/>
    <w:rsid w:val="00BA653E"/>
    <w:rsid w:val="00BA67E3"/>
    <w:rsid w:val="00BA6869"/>
    <w:rsid w:val="00BA691C"/>
    <w:rsid w:val="00BA6A08"/>
    <w:rsid w:val="00BA6AA7"/>
    <w:rsid w:val="00BA6B93"/>
    <w:rsid w:val="00BA6E20"/>
    <w:rsid w:val="00BA71EF"/>
    <w:rsid w:val="00BA72A6"/>
    <w:rsid w:val="00BA7585"/>
    <w:rsid w:val="00BA76D8"/>
    <w:rsid w:val="00BA76EA"/>
    <w:rsid w:val="00BA7828"/>
    <w:rsid w:val="00BA7B0B"/>
    <w:rsid w:val="00BA7B39"/>
    <w:rsid w:val="00BA7B5D"/>
    <w:rsid w:val="00BA7D29"/>
    <w:rsid w:val="00BA7D81"/>
    <w:rsid w:val="00BA7F93"/>
    <w:rsid w:val="00BB0027"/>
    <w:rsid w:val="00BB0176"/>
    <w:rsid w:val="00BB02A9"/>
    <w:rsid w:val="00BB03EC"/>
    <w:rsid w:val="00BB0448"/>
    <w:rsid w:val="00BB0463"/>
    <w:rsid w:val="00BB07A5"/>
    <w:rsid w:val="00BB07CA"/>
    <w:rsid w:val="00BB0ACF"/>
    <w:rsid w:val="00BB0B86"/>
    <w:rsid w:val="00BB0D50"/>
    <w:rsid w:val="00BB0FA5"/>
    <w:rsid w:val="00BB10CC"/>
    <w:rsid w:val="00BB11AF"/>
    <w:rsid w:val="00BB1238"/>
    <w:rsid w:val="00BB1258"/>
    <w:rsid w:val="00BB12E1"/>
    <w:rsid w:val="00BB1358"/>
    <w:rsid w:val="00BB1425"/>
    <w:rsid w:val="00BB14BB"/>
    <w:rsid w:val="00BB14F3"/>
    <w:rsid w:val="00BB1883"/>
    <w:rsid w:val="00BB1964"/>
    <w:rsid w:val="00BB19AE"/>
    <w:rsid w:val="00BB1AF0"/>
    <w:rsid w:val="00BB1BDF"/>
    <w:rsid w:val="00BB1C55"/>
    <w:rsid w:val="00BB1DBC"/>
    <w:rsid w:val="00BB1FDB"/>
    <w:rsid w:val="00BB2013"/>
    <w:rsid w:val="00BB21F3"/>
    <w:rsid w:val="00BB2379"/>
    <w:rsid w:val="00BB23C5"/>
    <w:rsid w:val="00BB2620"/>
    <w:rsid w:val="00BB2754"/>
    <w:rsid w:val="00BB2794"/>
    <w:rsid w:val="00BB2BB1"/>
    <w:rsid w:val="00BB2E67"/>
    <w:rsid w:val="00BB2F24"/>
    <w:rsid w:val="00BB30B8"/>
    <w:rsid w:val="00BB3439"/>
    <w:rsid w:val="00BB364C"/>
    <w:rsid w:val="00BB3727"/>
    <w:rsid w:val="00BB375C"/>
    <w:rsid w:val="00BB37BE"/>
    <w:rsid w:val="00BB37FE"/>
    <w:rsid w:val="00BB3833"/>
    <w:rsid w:val="00BB38E6"/>
    <w:rsid w:val="00BB3AA0"/>
    <w:rsid w:val="00BB3AB0"/>
    <w:rsid w:val="00BB3B66"/>
    <w:rsid w:val="00BB3C42"/>
    <w:rsid w:val="00BB3E11"/>
    <w:rsid w:val="00BB427D"/>
    <w:rsid w:val="00BB42ED"/>
    <w:rsid w:val="00BB43B2"/>
    <w:rsid w:val="00BB4699"/>
    <w:rsid w:val="00BB46B4"/>
    <w:rsid w:val="00BB4B04"/>
    <w:rsid w:val="00BB4B88"/>
    <w:rsid w:val="00BB4BDD"/>
    <w:rsid w:val="00BB4CE0"/>
    <w:rsid w:val="00BB4E72"/>
    <w:rsid w:val="00BB500A"/>
    <w:rsid w:val="00BB51B0"/>
    <w:rsid w:val="00BB5434"/>
    <w:rsid w:val="00BB548E"/>
    <w:rsid w:val="00BB54AD"/>
    <w:rsid w:val="00BB5608"/>
    <w:rsid w:val="00BB5625"/>
    <w:rsid w:val="00BB56E5"/>
    <w:rsid w:val="00BB5801"/>
    <w:rsid w:val="00BB59D0"/>
    <w:rsid w:val="00BB5A1C"/>
    <w:rsid w:val="00BB5BEE"/>
    <w:rsid w:val="00BB5C53"/>
    <w:rsid w:val="00BB610B"/>
    <w:rsid w:val="00BB63F3"/>
    <w:rsid w:val="00BB64B5"/>
    <w:rsid w:val="00BB64E4"/>
    <w:rsid w:val="00BB67E2"/>
    <w:rsid w:val="00BB682D"/>
    <w:rsid w:val="00BB68EA"/>
    <w:rsid w:val="00BB6BA9"/>
    <w:rsid w:val="00BB6CAD"/>
    <w:rsid w:val="00BB6D0B"/>
    <w:rsid w:val="00BB6D16"/>
    <w:rsid w:val="00BB722C"/>
    <w:rsid w:val="00BB73DA"/>
    <w:rsid w:val="00BB75E3"/>
    <w:rsid w:val="00BB764C"/>
    <w:rsid w:val="00BB765D"/>
    <w:rsid w:val="00BB7A1E"/>
    <w:rsid w:val="00BB7A71"/>
    <w:rsid w:val="00BB7A86"/>
    <w:rsid w:val="00BB7ABB"/>
    <w:rsid w:val="00BB7D11"/>
    <w:rsid w:val="00BB7DFD"/>
    <w:rsid w:val="00BC0428"/>
    <w:rsid w:val="00BC0475"/>
    <w:rsid w:val="00BC068E"/>
    <w:rsid w:val="00BC079F"/>
    <w:rsid w:val="00BC08E3"/>
    <w:rsid w:val="00BC093E"/>
    <w:rsid w:val="00BC098E"/>
    <w:rsid w:val="00BC0AB7"/>
    <w:rsid w:val="00BC0B57"/>
    <w:rsid w:val="00BC0B85"/>
    <w:rsid w:val="00BC0EDC"/>
    <w:rsid w:val="00BC0EF4"/>
    <w:rsid w:val="00BC10A7"/>
    <w:rsid w:val="00BC113F"/>
    <w:rsid w:val="00BC15F7"/>
    <w:rsid w:val="00BC16F8"/>
    <w:rsid w:val="00BC17DA"/>
    <w:rsid w:val="00BC18DF"/>
    <w:rsid w:val="00BC1C9F"/>
    <w:rsid w:val="00BC1CB5"/>
    <w:rsid w:val="00BC1EAA"/>
    <w:rsid w:val="00BC1F91"/>
    <w:rsid w:val="00BC21ED"/>
    <w:rsid w:val="00BC2434"/>
    <w:rsid w:val="00BC26DC"/>
    <w:rsid w:val="00BC2846"/>
    <w:rsid w:val="00BC28BC"/>
    <w:rsid w:val="00BC2A0E"/>
    <w:rsid w:val="00BC2AC7"/>
    <w:rsid w:val="00BC2B54"/>
    <w:rsid w:val="00BC2BB8"/>
    <w:rsid w:val="00BC316D"/>
    <w:rsid w:val="00BC322E"/>
    <w:rsid w:val="00BC33A1"/>
    <w:rsid w:val="00BC3419"/>
    <w:rsid w:val="00BC343F"/>
    <w:rsid w:val="00BC3722"/>
    <w:rsid w:val="00BC37A3"/>
    <w:rsid w:val="00BC37B1"/>
    <w:rsid w:val="00BC3A25"/>
    <w:rsid w:val="00BC3B2A"/>
    <w:rsid w:val="00BC3B6E"/>
    <w:rsid w:val="00BC3C0E"/>
    <w:rsid w:val="00BC3CCD"/>
    <w:rsid w:val="00BC3DEB"/>
    <w:rsid w:val="00BC4041"/>
    <w:rsid w:val="00BC42ED"/>
    <w:rsid w:val="00BC4517"/>
    <w:rsid w:val="00BC460C"/>
    <w:rsid w:val="00BC46B4"/>
    <w:rsid w:val="00BC475C"/>
    <w:rsid w:val="00BC482C"/>
    <w:rsid w:val="00BC4B02"/>
    <w:rsid w:val="00BC4D39"/>
    <w:rsid w:val="00BC5116"/>
    <w:rsid w:val="00BC568E"/>
    <w:rsid w:val="00BC5754"/>
    <w:rsid w:val="00BC58E4"/>
    <w:rsid w:val="00BC59CB"/>
    <w:rsid w:val="00BC5B17"/>
    <w:rsid w:val="00BC5B7A"/>
    <w:rsid w:val="00BC5BD1"/>
    <w:rsid w:val="00BC5E32"/>
    <w:rsid w:val="00BC5F1C"/>
    <w:rsid w:val="00BC6042"/>
    <w:rsid w:val="00BC6070"/>
    <w:rsid w:val="00BC64CF"/>
    <w:rsid w:val="00BC6927"/>
    <w:rsid w:val="00BC6A83"/>
    <w:rsid w:val="00BC6BD7"/>
    <w:rsid w:val="00BC6C81"/>
    <w:rsid w:val="00BC6D0B"/>
    <w:rsid w:val="00BC6EBE"/>
    <w:rsid w:val="00BC6F3A"/>
    <w:rsid w:val="00BC725C"/>
    <w:rsid w:val="00BC7521"/>
    <w:rsid w:val="00BC76A7"/>
    <w:rsid w:val="00BC7809"/>
    <w:rsid w:val="00BC7945"/>
    <w:rsid w:val="00BC7C50"/>
    <w:rsid w:val="00BC7DA1"/>
    <w:rsid w:val="00BC7E24"/>
    <w:rsid w:val="00BC7E29"/>
    <w:rsid w:val="00BD004C"/>
    <w:rsid w:val="00BD02F7"/>
    <w:rsid w:val="00BD0540"/>
    <w:rsid w:val="00BD0B59"/>
    <w:rsid w:val="00BD0DC2"/>
    <w:rsid w:val="00BD0E7F"/>
    <w:rsid w:val="00BD1016"/>
    <w:rsid w:val="00BD1251"/>
    <w:rsid w:val="00BD1376"/>
    <w:rsid w:val="00BD13B4"/>
    <w:rsid w:val="00BD170A"/>
    <w:rsid w:val="00BD1844"/>
    <w:rsid w:val="00BD1858"/>
    <w:rsid w:val="00BD190A"/>
    <w:rsid w:val="00BD1A10"/>
    <w:rsid w:val="00BD1BCF"/>
    <w:rsid w:val="00BD1CC6"/>
    <w:rsid w:val="00BD1D90"/>
    <w:rsid w:val="00BD1ED5"/>
    <w:rsid w:val="00BD20CE"/>
    <w:rsid w:val="00BD21FA"/>
    <w:rsid w:val="00BD23B1"/>
    <w:rsid w:val="00BD23FB"/>
    <w:rsid w:val="00BD241D"/>
    <w:rsid w:val="00BD277F"/>
    <w:rsid w:val="00BD2788"/>
    <w:rsid w:val="00BD2796"/>
    <w:rsid w:val="00BD27E0"/>
    <w:rsid w:val="00BD2802"/>
    <w:rsid w:val="00BD292E"/>
    <w:rsid w:val="00BD2939"/>
    <w:rsid w:val="00BD2B0E"/>
    <w:rsid w:val="00BD2C8F"/>
    <w:rsid w:val="00BD2C9F"/>
    <w:rsid w:val="00BD2FC1"/>
    <w:rsid w:val="00BD30BB"/>
    <w:rsid w:val="00BD30DB"/>
    <w:rsid w:val="00BD3120"/>
    <w:rsid w:val="00BD3134"/>
    <w:rsid w:val="00BD3337"/>
    <w:rsid w:val="00BD3478"/>
    <w:rsid w:val="00BD35A8"/>
    <w:rsid w:val="00BD3906"/>
    <w:rsid w:val="00BD390A"/>
    <w:rsid w:val="00BD39E9"/>
    <w:rsid w:val="00BD3A1F"/>
    <w:rsid w:val="00BD3B9D"/>
    <w:rsid w:val="00BD3C01"/>
    <w:rsid w:val="00BD3C67"/>
    <w:rsid w:val="00BD3CC0"/>
    <w:rsid w:val="00BD3D4A"/>
    <w:rsid w:val="00BD422C"/>
    <w:rsid w:val="00BD42F3"/>
    <w:rsid w:val="00BD432C"/>
    <w:rsid w:val="00BD472C"/>
    <w:rsid w:val="00BD4962"/>
    <w:rsid w:val="00BD4A99"/>
    <w:rsid w:val="00BD4AA8"/>
    <w:rsid w:val="00BD4C0C"/>
    <w:rsid w:val="00BD4C3C"/>
    <w:rsid w:val="00BD4F0D"/>
    <w:rsid w:val="00BD5038"/>
    <w:rsid w:val="00BD51BD"/>
    <w:rsid w:val="00BD54AF"/>
    <w:rsid w:val="00BD5554"/>
    <w:rsid w:val="00BD5717"/>
    <w:rsid w:val="00BD577F"/>
    <w:rsid w:val="00BD5BC7"/>
    <w:rsid w:val="00BD5DBC"/>
    <w:rsid w:val="00BD5E0D"/>
    <w:rsid w:val="00BD6054"/>
    <w:rsid w:val="00BD6178"/>
    <w:rsid w:val="00BD650E"/>
    <w:rsid w:val="00BD666D"/>
    <w:rsid w:val="00BD6764"/>
    <w:rsid w:val="00BD688D"/>
    <w:rsid w:val="00BD6D66"/>
    <w:rsid w:val="00BD6D7D"/>
    <w:rsid w:val="00BD6D8E"/>
    <w:rsid w:val="00BD700C"/>
    <w:rsid w:val="00BD7227"/>
    <w:rsid w:val="00BD73F8"/>
    <w:rsid w:val="00BD7434"/>
    <w:rsid w:val="00BD770E"/>
    <w:rsid w:val="00BD79DD"/>
    <w:rsid w:val="00BD7A6D"/>
    <w:rsid w:val="00BD7C29"/>
    <w:rsid w:val="00BD7C3C"/>
    <w:rsid w:val="00BD7CCA"/>
    <w:rsid w:val="00BD7CE8"/>
    <w:rsid w:val="00BD7D5E"/>
    <w:rsid w:val="00BD7D81"/>
    <w:rsid w:val="00BD7FD9"/>
    <w:rsid w:val="00BE03D8"/>
    <w:rsid w:val="00BE0470"/>
    <w:rsid w:val="00BE058B"/>
    <w:rsid w:val="00BE079A"/>
    <w:rsid w:val="00BE0995"/>
    <w:rsid w:val="00BE0AC7"/>
    <w:rsid w:val="00BE0F43"/>
    <w:rsid w:val="00BE1178"/>
    <w:rsid w:val="00BE1254"/>
    <w:rsid w:val="00BE14E3"/>
    <w:rsid w:val="00BE166A"/>
    <w:rsid w:val="00BE1779"/>
    <w:rsid w:val="00BE1795"/>
    <w:rsid w:val="00BE17CD"/>
    <w:rsid w:val="00BE1998"/>
    <w:rsid w:val="00BE19A7"/>
    <w:rsid w:val="00BE19D1"/>
    <w:rsid w:val="00BE1C28"/>
    <w:rsid w:val="00BE1C30"/>
    <w:rsid w:val="00BE1D49"/>
    <w:rsid w:val="00BE1EE5"/>
    <w:rsid w:val="00BE2093"/>
    <w:rsid w:val="00BE20EA"/>
    <w:rsid w:val="00BE21F2"/>
    <w:rsid w:val="00BE22F4"/>
    <w:rsid w:val="00BE2339"/>
    <w:rsid w:val="00BE23CA"/>
    <w:rsid w:val="00BE23D6"/>
    <w:rsid w:val="00BE24BD"/>
    <w:rsid w:val="00BE2533"/>
    <w:rsid w:val="00BE255F"/>
    <w:rsid w:val="00BE2A64"/>
    <w:rsid w:val="00BE2B0D"/>
    <w:rsid w:val="00BE2FB8"/>
    <w:rsid w:val="00BE3054"/>
    <w:rsid w:val="00BE311D"/>
    <w:rsid w:val="00BE3225"/>
    <w:rsid w:val="00BE3244"/>
    <w:rsid w:val="00BE3263"/>
    <w:rsid w:val="00BE3483"/>
    <w:rsid w:val="00BE3594"/>
    <w:rsid w:val="00BE3799"/>
    <w:rsid w:val="00BE38CF"/>
    <w:rsid w:val="00BE38ED"/>
    <w:rsid w:val="00BE3921"/>
    <w:rsid w:val="00BE3A05"/>
    <w:rsid w:val="00BE3A1A"/>
    <w:rsid w:val="00BE3C11"/>
    <w:rsid w:val="00BE3D1F"/>
    <w:rsid w:val="00BE3E92"/>
    <w:rsid w:val="00BE3F2F"/>
    <w:rsid w:val="00BE4057"/>
    <w:rsid w:val="00BE4308"/>
    <w:rsid w:val="00BE4330"/>
    <w:rsid w:val="00BE43A8"/>
    <w:rsid w:val="00BE444E"/>
    <w:rsid w:val="00BE4531"/>
    <w:rsid w:val="00BE4665"/>
    <w:rsid w:val="00BE49C0"/>
    <w:rsid w:val="00BE4AA4"/>
    <w:rsid w:val="00BE4C51"/>
    <w:rsid w:val="00BE4EA4"/>
    <w:rsid w:val="00BE4F06"/>
    <w:rsid w:val="00BE51CC"/>
    <w:rsid w:val="00BE53B1"/>
    <w:rsid w:val="00BE540D"/>
    <w:rsid w:val="00BE55E2"/>
    <w:rsid w:val="00BE560C"/>
    <w:rsid w:val="00BE57AC"/>
    <w:rsid w:val="00BE5E19"/>
    <w:rsid w:val="00BE5EAF"/>
    <w:rsid w:val="00BE5EEF"/>
    <w:rsid w:val="00BE6028"/>
    <w:rsid w:val="00BE6076"/>
    <w:rsid w:val="00BE607E"/>
    <w:rsid w:val="00BE60E7"/>
    <w:rsid w:val="00BE62BB"/>
    <w:rsid w:val="00BE664B"/>
    <w:rsid w:val="00BE6ACB"/>
    <w:rsid w:val="00BE6D45"/>
    <w:rsid w:val="00BE6DBB"/>
    <w:rsid w:val="00BE6E5E"/>
    <w:rsid w:val="00BE7014"/>
    <w:rsid w:val="00BE703C"/>
    <w:rsid w:val="00BE7086"/>
    <w:rsid w:val="00BE72C5"/>
    <w:rsid w:val="00BE74B1"/>
    <w:rsid w:val="00BE74F5"/>
    <w:rsid w:val="00BE76BB"/>
    <w:rsid w:val="00BE78FF"/>
    <w:rsid w:val="00BE79D4"/>
    <w:rsid w:val="00BE7A2E"/>
    <w:rsid w:val="00BE7ADD"/>
    <w:rsid w:val="00BE7B1F"/>
    <w:rsid w:val="00BE7D1F"/>
    <w:rsid w:val="00BE7E01"/>
    <w:rsid w:val="00BE7E92"/>
    <w:rsid w:val="00BF000A"/>
    <w:rsid w:val="00BF02A1"/>
    <w:rsid w:val="00BF02BB"/>
    <w:rsid w:val="00BF038A"/>
    <w:rsid w:val="00BF0516"/>
    <w:rsid w:val="00BF0887"/>
    <w:rsid w:val="00BF08C4"/>
    <w:rsid w:val="00BF0ABB"/>
    <w:rsid w:val="00BF0BB4"/>
    <w:rsid w:val="00BF11F4"/>
    <w:rsid w:val="00BF13C0"/>
    <w:rsid w:val="00BF16B0"/>
    <w:rsid w:val="00BF1C1A"/>
    <w:rsid w:val="00BF1EB6"/>
    <w:rsid w:val="00BF1F83"/>
    <w:rsid w:val="00BF2088"/>
    <w:rsid w:val="00BF2324"/>
    <w:rsid w:val="00BF2361"/>
    <w:rsid w:val="00BF2385"/>
    <w:rsid w:val="00BF243C"/>
    <w:rsid w:val="00BF244D"/>
    <w:rsid w:val="00BF258F"/>
    <w:rsid w:val="00BF2708"/>
    <w:rsid w:val="00BF279B"/>
    <w:rsid w:val="00BF28D8"/>
    <w:rsid w:val="00BF2960"/>
    <w:rsid w:val="00BF2A15"/>
    <w:rsid w:val="00BF2AD8"/>
    <w:rsid w:val="00BF2AE1"/>
    <w:rsid w:val="00BF2C30"/>
    <w:rsid w:val="00BF2C4F"/>
    <w:rsid w:val="00BF2C92"/>
    <w:rsid w:val="00BF2E72"/>
    <w:rsid w:val="00BF3138"/>
    <w:rsid w:val="00BF324F"/>
    <w:rsid w:val="00BF3291"/>
    <w:rsid w:val="00BF32C6"/>
    <w:rsid w:val="00BF330C"/>
    <w:rsid w:val="00BF36D2"/>
    <w:rsid w:val="00BF3777"/>
    <w:rsid w:val="00BF3784"/>
    <w:rsid w:val="00BF3825"/>
    <w:rsid w:val="00BF38EB"/>
    <w:rsid w:val="00BF3AA9"/>
    <w:rsid w:val="00BF41FC"/>
    <w:rsid w:val="00BF4237"/>
    <w:rsid w:val="00BF427B"/>
    <w:rsid w:val="00BF459A"/>
    <w:rsid w:val="00BF460D"/>
    <w:rsid w:val="00BF46BE"/>
    <w:rsid w:val="00BF4772"/>
    <w:rsid w:val="00BF4A54"/>
    <w:rsid w:val="00BF4B9E"/>
    <w:rsid w:val="00BF4C40"/>
    <w:rsid w:val="00BF4C5F"/>
    <w:rsid w:val="00BF4D57"/>
    <w:rsid w:val="00BF4F6D"/>
    <w:rsid w:val="00BF4FB4"/>
    <w:rsid w:val="00BF4FFB"/>
    <w:rsid w:val="00BF50D2"/>
    <w:rsid w:val="00BF5595"/>
    <w:rsid w:val="00BF5949"/>
    <w:rsid w:val="00BF5BA1"/>
    <w:rsid w:val="00BF5E60"/>
    <w:rsid w:val="00BF5F02"/>
    <w:rsid w:val="00BF5FFA"/>
    <w:rsid w:val="00BF60B5"/>
    <w:rsid w:val="00BF66A5"/>
    <w:rsid w:val="00BF68CA"/>
    <w:rsid w:val="00BF690D"/>
    <w:rsid w:val="00BF695E"/>
    <w:rsid w:val="00BF6B80"/>
    <w:rsid w:val="00BF6B87"/>
    <w:rsid w:val="00BF6CE0"/>
    <w:rsid w:val="00BF6D12"/>
    <w:rsid w:val="00BF6D4E"/>
    <w:rsid w:val="00BF6DE9"/>
    <w:rsid w:val="00BF6E4E"/>
    <w:rsid w:val="00BF70F3"/>
    <w:rsid w:val="00BF71DB"/>
    <w:rsid w:val="00BF73EB"/>
    <w:rsid w:val="00BF75FB"/>
    <w:rsid w:val="00BF7622"/>
    <w:rsid w:val="00BF7870"/>
    <w:rsid w:val="00BF7907"/>
    <w:rsid w:val="00BF792A"/>
    <w:rsid w:val="00BF7A64"/>
    <w:rsid w:val="00BF7D71"/>
    <w:rsid w:val="00BF7E5E"/>
    <w:rsid w:val="00BF7E8B"/>
    <w:rsid w:val="00BF7F15"/>
    <w:rsid w:val="00BF7FCD"/>
    <w:rsid w:val="00C000C8"/>
    <w:rsid w:val="00C00228"/>
    <w:rsid w:val="00C0037C"/>
    <w:rsid w:val="00C0068B"/>
    <w:rsid w:val="00C008E3"/>
    <w:rsid w:val="00C00B6C"/>
    <w:rsid w:val="00C00C69"/>
    <w:rsid w:val="00C00D24"/>
    <w:rsid w:val="00C00EAC"/>
    <w:rsid w:val="00C00F49"/>
    <w:rsid w:val="00C00F71"/>
    <w:rsid w:val="00C01380"/>
    <w:rsid w:val="00C01507"/>
    <w:rsid w:val="00C01913"/>
    <w:rsid w:val="00C01B6B"/>
    <w:rsid w:val="00C01C0C"/>
    <w:rsid w:val="00C01DBC"/>
    <w:rsid w:val="00C01F3D"/>
    <w:rsid w:val="00C020CA"/>
    <w:rsid w:val="00C025DB"/>
    <w:rsid w:val="00C026EC"/>
    <w:rsid w:val="00C028FC"/>
    <w:rsid w:val="00C02939"/>
    <w:rsid w:val="00C02B9A"/>
    <w:rsid w:val="00C02C12"/>
    <w:rsid w:val="00C02D82"/>
    <w:rsid w:val="00C02FD9"/>
    <w:rsid w:val="00C03318"/>
    <w:rsid w:val="00C036B6"/>
    <w:rsid w:val="00C037E6"/>
    <w:rsid w:val="00C03931"/>
    <w:rsid w:val="00C0393D"/>
    <w:rsid w:val="00C03ABE"/>
    <w:rsid w:val="00C03AED"/>
    <w:rsid w:val="00C03B34"/>
    <w:rsid w:val="00C03BDA"/>
    <w:rsid w:val="00C03D61"/>
    <w:rsid w:val="00C03DA3"/>
    <w:rsid w:val="00C03DFA"/>
    <w:rsid w:val="00C04003"/>
    <w:rsid w:val="00C04105"/>
    <w:rsid w:val="00C0416C"/>
    <w:rsid w:val="00C041E3"/>
    <w:rsid w:val="00C041E5"/>
    <w:rsid w:val="00C04540"/>
    <w:rsid w:val="00C04794"/>
    <w:rsid w:val="00C04914"/>
    <w:rsid w:val="00C04987"/>
    <w:rsid w:val="00C04A45"/>
    <w:rsid w:val="00C04B4C"/>
    <w:rsid w:val="00C04CEC"/>
    <w:rsid w:val="00C04DED"/>
    <w:rsid w:val="00C04EB6"/>
    <w:rsid w:val="00C0528B"/>
    <w:rsid w:val="00C0536E"/>
    <w:rsid w:val="00C053C9"/>
    <w:rsid w:val="00C0544A"/>
    <w:rsid w:val="00C0550D"/>
    <w:rsid w:val="00C055A9"/>
    <w:rsid w:val="00C055DA"/>
    <w:rsid w:val="00C05623"/>
    <w:rsid w:val="00C056E2"/>
    <w:rsid w:val="00C05816"/>
    <w:rsid w:val="00C05B86"/>
    <w:rsid w:val="00C05FB9"/>
    <w:rsid w:val="00C06022"/>
    <w:rsid w:val="00C06107"/>
    <w:rsid w:val="00C06119"/>
    <w:rsid w:val="00C0643C"/>
    <w:rsid w:val="00C0674D"/>
    <w:rsid w:val="00C069BB"/>
    <w:rsid w:val="00C06C23"/>
    <w:rsid w:val="00C06C4B"/>
    <w:rsid w:val="00C06E0D"/>
    <w:rsid w:val="00C07324"/>
    <w:rsid w:val="00C07431"/>
    <w:rsid w:val="00C074F0"/>
    <w:rsid w:val="00C07510"/>
    <w:rsid w:val="00C075D3"/>
    <w:rsid w:val="00C07722"/>
    <w:rsid w:val="00C07912"/>
    <w:rsid w:val="00C07962"/>
    <w:rsid w:val="00C07A3F"/>
    <w:rsid w:val="00C07BA8"/>
    <w:rsid w:val="00C07CC3"/>
    <w:rsid w:val="00C07E52"/>
    <w:rsid w:val="00C100B7"/>
    <w:rsid w:val="00C100B9"/>
    <w:rsid w:val="00C10180"/>
    <w:rsid w:val="00C10322"/>
    <w:rsid w:val="00C10481"/>
    <w:rsid w:val="00C10693"/>
    <w:rsid w:val="00C10AB1"/>
    <w:rsid w:val="00C10B01"/>
    <w:rsid w:val="00C10FCB"/>
    <w:rsid w:val="00C11168"/>
    <w:rsid w:val="00C1122A"/>
    <w:rsid w:val="00C114BD"/>
    <w:rsid w:val="00C11632"/>
    <w:rsid w:val="00C118A9"/>
    <w:rsid w:val="00C11B3C"/>
    <w:rsid w:val="00C11C64"/>
    <w:rsid w:val="00C11CC6"/>
    <w:rsid w:val="00C11D87"/>
    <w:rsid w:val="00C11E1B"/>
    <w:rsid w:val="00C11F84"/>
    <w:rsid w:val="00C122F6"/>
    <w:rsid w:val="00C12671"/>
    <w:rsid w:val="00C12739"/>
    <w:rsid w:val="00C128A3"/>
    <w:rsid w:val="00C12C97"/>
    <w:rsid w:val="00C12CBE"/>
    <w:rsid w:val="00C12DCB"/>
    <w:rsid w:val="00C130C4"/>
    <w:rsid w:val="00C1323F"/>
    <w:rsid w:val="00C1326C"/>
    <w:rsid w:val="00C1332A"/>
    <w:rsid w:val="00C13334"/>
    <w:rsid w:val="00C1360D"/>
    <w:rsid w:val="00C137F5"/>
    <w:rsid w:val="00C137FE"/>
    <w:rsid w:val="00C13803"/>
    <w:rsid w:val="00C13899"/>
    <w:rsid w:val="00C13A93"/>
    <w:rsid w:val="00C13B3F"/>
    <w:rsid w:val="00C13DD7"/>
    <w:rsid w:val="00C13EE8"/>
    <w:rsid w:val="00C13FAF"/>
    <w:rsid w:val="00C141B7"/>
    <w:rsid w:val="00C14292"/>
    <w:rsid w:val="00C1446E"/>
    <w:rsid w:val="00C145EB"/>
    <w:rsid w:val="00C146EE"/>
    <w:rsid w:val="00C148B6"/>
    <w:rsid w:val="00C1498A"/>
    <w:rsid w:val="00C14998"/>
    <w:rsid w:val="00C14A57"/>
    <w:rsid w:val="00C14B54"/>
    <w:rsid w:val="00C14B59"/>
    <w:rsid w:val="00C14C04"/>
    <w:rsid w:val="00C14D1A"/>
    <w:rsid w:val="00C14DCE"/>
    <w:rsid w:val="00C154AA"/>
    <w:rsid w:val="00C1560D"/>
    <w:rsid w:val="00C15773"/>
    <w:rsid w:val="00C157AE"/>
    <w:rsid w:val="00C158FA"/>
    <w:rsid w:val="00C15965"/>
    <w:rsid w:val="00C159F4"/>
    <w:rsid w:val="00C15AFA"/>
    <w:rsid w:val="00C16012"/>
    <w:rsid w:val="00C16078"/>
    <w:rsid w:val="00C161DF"/>
    <w:rsid w:val="00C16395"/>
    <w:rsid w:val="00C164B3"/>
    <w:rsid w:val="00C16660"/>
    <w:rsid w:val="00C16755"/>
    <w:rsid w:val="00C16C86"/>
    <w:rsid w:val="00C16C8F"/>
    <w:rsid w:val="00C17064"/>
    <w:rsid w:val="00C173DC"/>
    <w:rsid w:val="00C17835"/>
    <w:rsid w:val="00C1783A"/>
    <w:rsid w:val="00C178CC"/>
    <w:rsid w:val="00C17AB7"/>
    <w:rsid w:val="00C17DB9"/>
    <w:rsid w:val="00C17F90"/>
    <w:rsid w:val="00C20026"/>
    <w:rsid w:val="00C20325"/>
    <w:rsid w:val="00C204B6"/>
    <w:rsid w:val="00C20880"/>
    <w:rsid w:val="00C208E4"/>
    <w:rsid w:val="00C20A2F"/>
    <w:rsid w:val="00C20AAF"/>
    <w:rsid w:val="00C20E2E"/>
    <w:rsid w:val="00C20F48"/>
    <w:rsid w:val="00C21037"/>
    <w:rsid w:val="00C2122E"/>
    <w:rsid w:val="00C212B4"/>
    <w:rsid w:val="00C2130A"/>
    <w:rsid w:val="00C2130C"/>
    <w:rsid w:val="00C214B6"/>
    <w:rsid w:val="00C2166C"/>
    <w:rsid w:val="00C21889"/>
    <w:rsid w:val="00C218FD"/>
    <w:rsid w:val="00C21918"/>
    <w:rsid w:val="00C21E67"/>
    <w:rsid w:val="00C21EFA"/>
    <w:rsid w:val="00C21FDF"/>
    <w:rsid w:val="00C223D1"/>
    <w:rsid w:val="00C2265B"/>
    <w:rsid w:val="00C22A07"/>
    <w:rsid w:val="00C22B44"/>
    <w:rsid w:val="00C22CE1"/>
    <w:rsid w:val="00C22D71"/>
    <w:rsid w:val="00C22E26"/>
    <w:rsid w:val="00C22E45"/>
    <w:rsid w:val="00C2311A"/>
    <w:rsid w:val="00C23398"/>
    <w:rsid w:val="00C23572"/>
    <w:rsid w:val="00C235DE"/>
    <w:rsid w:val="00C23708"/>
    <w:rsid w:val="00C2370B"/>
    <w:rsid w:val="00C23777"/>
    <w:rsid w:val="00C2394E"/>
    <w:rsid w:val="00C239C0"/>
    <w:rsid w:val="00C23A9B"/>
    <w:rsid w:val="00C23C12"/>
    <w:rsid w:val="00C23DC1"/>
    <w:rsid w:val="00C24295"/>
    <w:rsid w:val="00C242EA"/>
    <w:rsid w:val="00C2452E"/>
    <w:rsid w:val="00C24B16"/>
    <w:rsid w:val="00C24D0F"/>
    <w:rsid w:val="00C24F0C"/>
    <w:rsid w:val="00C24F65"/>
    <w:rsid w:val="00C25025"/>
    <w:rsid w:val="00C25084"/>
    <w:rsid w:val="00C2518B"/>
    <w:rsid w:val="00C25540"/>
    <w:rsid w:val="00C256BC"/>
    <w:rsid w:val="00C25818"/>
    <w:rsid w:val="00C25A0D"/>
    <w:rsid w:val="00C25CD1"/>
    <w:rsid w:val="00C25F3B"/>
    <w:rsid w:val="00C26099"/>
    <w:rsid w:val="00C262AC"/>
    <w:rsid w:val="00C262DC"/>
    <w:rsid w:val="00C26389"/>
    <w:rsid w:val="00C26529"/>
    <w:rsid w:val="00C26579"/>
    <w:rsid w:val="00C2661B"/>
    <w:rsid w:val="00C2665C"/>
    <w:rsid w:val="00C26795"/>
    <w:rsid w:val="00C268C1"/>
    <w:rsid w:val="00C268DB"/>
    <w:rsid w:val="00C26922"/>
    <w:rsid w:val="00C26A28"/>
    <w:rsid w:val="00C26D01"/>
    <w:rsid w:val="00C27A27"/>
    <w:rsid w:val="00C27DE1"/>
    <w:rsid w:val="00C30386"/>
    <w:rsid w:val="00C30479"/>
    <w:rsid w:val="00C30494"/>
    <w:rsid w:val="00C304D4"/>
    <w:rsid w:val="00C3060A"/>
    <w:rsid w:val="00C3085F"/>
    <w:rsid w:val="00C30A7D"/>
    <w:rsid w:val="00C30FE3"/>
    <w:rsid w:val="00C31176"/>
    <w:rsid w:val="00C313AF"/>
    <w:rsid w:val="00C315CF"/>
    <w:rsid w:val="00C3180D"/>
    <w:rsid w:val="00C31B3B"/>
    <w:rsid w:val="00C31B75"/>
    <w:rsid w:val="00C31CEB"/>
    <w:rsid w:val="00C31FC6"/>
    <w:rsid w:val="00C3234B"/>
    <w:rsid w:val="00C3235B"/>
    <w:rsid w:val="00C3236A"/>
    <w:rsid w:val="00C324E7"/>
    <w:rsid w:val="00C32A7E"/>
    <w:rsid w:val="00C32ABC"/>
    <w:rsid w:val="00C32D1D"/>
    <w:rsid w:val="00C32E40"/>
    <w:rsid w:val="00C32F58"/>
    <w:rsid w:val="00C32F74"/>
    <w:rsid w:val="00C32FBF"/>
    <w:rsid w:val="00C33009"/>
    <w:rsid w:val="00C331ED"/>
    <w:rsid w:val="00C33240"/>
    <w:rsid w:val="00C3326A"/>
    <w:rsid w:val="00C332E7"/>
    <w:rsid w:val="00C33383"/>
    <w:rsid w:val="00C33690"/>
    <w:rsid w:val="00C3369B"/>
    <w:rsid w:val="00C336E5"/>
    <w:rsid w:val="00C338D3"/>
    <w:rsid w:val="00C33A1A"/>
    <w:rsid w:val="00C33A42"/>
    <w:rsid w:val="00C33B27"/>
    <w:rsid w:val="00C33B4B"/>
    <w:rsid w:val="00C33B54"/>
    <w:rsid w:val="00C33BF4"/>
    <w:rsid w:val="00C33E39"/>
    <w:rsid w:val="00C33E92"/>
    <w:rsid w:val="00C34194"/>
    <w:rsid w:val="00C341DF"/>
    <w:rsid w:val="00C34531"/>
    <w:rsid w:val="00C345B8"/>
    <w:rsid w:val="00C345BA"/>
    <w:rsid w:val="00C34702"/>
    <w:rsid w:val="00C34741"/>
    <w:rsid w:val="00C34954"/>
    <w:rsid w:val="00C34A1E"/>
    <w:rsid w:val="00C34D1B"/>
    <w:rsid w:val="00C34D36"/>
    <w:rsid w:val="00C34EA4"/>
    <w:rsid w:val="00C34F73"/>
    <w:rsid w:val="00C350B9"/>
    <w:rsid w:val="00C35264"/>
    <w:rsid w:val="00C3529E"/>
    <w:rsid w:val="00C352E3"/>
    <w:rsid w:val="00C35433"/>
    <w:rsid w:val="00C3586A"/>
    <w:rsid w:val="00C358F1"/>
    <w:rsid w:val="00C35BE1"/>
    <w:rsid w:val="00C35C39"/>
    <w:rsid w:val="00C35C90"/>
    <w:rsid w:val="00C35F31"/>
    <w:rsid w:val="00C3617F"/>
    <w:rsid w:val="00C36444"/>
    <w:rsid w:val="00C36447"/>
    <w:rsid w:val="00C365FC"/>
    <w:rsid w:val="00C36867"/>
    <w:rsid w:val="00C36A4D"/>
    <w:rsid w:val="00C36B21"/>
    <w:rsid w:val="00C36B37"/>
    <w:rsid w:val="00C36D1A"/>
    <w:rsid w:val="00C36F0E"/>
    <w:rsid w:val="00C36F4D"/>
    <w:rsid w:val="00C37150"/>
    <w:rsid w:val="00C371A2"/>
    <w:rsid w:val="00C3757E"/>
    <w:rsid w:val="00C376EB"/>
    <w:rsid w:val="00C3774C"/>
    <w:rsid w:val="00C377C7"/>
    <w:rsid w:val="00C37B92"/>
    <w:rsid w:val="00C37E65"/>
    <w:rsid w:val="00C37F6F"/>
    <w:rsid w:val="00C37F70"/>
    <w:rsid w:val="00C40029"/>
    <w:rsid w:val="00C400A8"/>
    <w:rsid w:val="00C401A1"/>
    <w:rsid w:val="00C401C0"/>
    <w:rsid w:val="00C40206"/>
    <w:rsid w:val="00C40619"/>
    <w:rsid w:val="00C4073D"/>
    <w:rsid w:val="00C4094B"/>
    <w:rsid w:val="00C40A53"/>
    <w:rsid w:val="00C40C24"/>
    <w:rsid w:val="00C40EF8"/>
    <w:rsid w:val="00C41009"/>
    <w:rsid w:val="00C410E6"/>
    <w:rsid w:val="00C4115B"/>
    <w:rsid w:val="00C4138E"/>
    <w:rsid w:val="00C4140D"/>
    <w:rsid w:val="00C41573"/>
    <w:rsid w:val="00C4160D"/>
    <w:rsid w:val="00C4167B"/>
    <w:rsid w:val="00C4174B"/>
    <w:rsid w:val="00C418BF"/>
    <w:rsid w:val="00C41C9E"/>
    <w:rsid w:val="00C41D5D"/>
    <w:rsid w:val="00C41D82"/>
    <w:rsid w:val="00C420B3"/>
    <w:rsid w:val="00C421A3"/>
    <w:rsid w:val="00C4220B"/>
    <w:rsid w:val="00C425B2"/>
    <w:rsid w:val="00C42837"/>
    <w:rsid w:val="00C42A2D"/>
    <w:rsid w:val="00C42CD4"/>
    <w:rsid w:val="00C42DCA"/>
    <w:rsid w:val="00C42EA9"/>
    <w:rsid w:val="00C4318C"/>
    <w:rsid w:val="00C43451"/>
    <w:rsid w:val="00C4355A"/>
    <w:rsid w:val="00C4380F"/>
    <w:rsid w:val="00C43950"/>
    <w:rsid w:val="00C43B3A"/>
    <w:rsid w:val="00C43B5E"/>
    <w:rsid w:val="00C43C32"/>
    <w:rsid w:val="00C43EBA"/>
    <w:rsid w:val="00C43FAC"/>
    <w:rsid w:val="00C43FF6"/>
    <w:rsid w:val="00C4400D"/>
    <w:rsid w:val="00C4410B"/>
    <w:rsid w:val="00C4429C"/>
    <w:rsid w:val="00C442AD"/>
    <w:rsid w:val="00C44368"/>
    <w:rsid w:val="00C443F0"/>
    <w:rsid w:val="00C445E3"/>
    <w:rsid w:val="00C44680"/>
    <w:rsid w:val="00C448D2"/>
    <w:rsid w:val="00C44B6A"/>
    <w:rsid w:val="00C44BA1"/>
    <w:rsid w:val="00C44F2A"/>
    <w:rsid w:val="00C44F70"/>
    <w:rsid w:val="00C450B7"/>
    <w:rsid w:val="00C45108"/>
    <w:rsid w:val="00C45145"/>
    <w:rsid w:val="00C45287"/>
    <w:rsid w:val="00C452EC"/>
    <w:rsid w:val="00C4569D"/>
    <w:rsid w:val="00C456B6"/>
    <w:rsid w:val="00C4574C"/>
    <w:rsid w:val="00C45767"/>
    <w:rsid w:val="00C45A57"/>
    <w:rsid w:val="00C45BD8"/>
    <w:rsid w:val="00C45CAC"/>
    <w:rsid w:val="00C45D2E"/>
    <w:rsid w:val="00C45D50"/>
    <w:rsid w:val="00C45DAB"/>
    <w:rsid w:val="00C45E09"/>
    <w:rsid w:val="00C45FBC"/>
    <w:rsid w:val="00C4621C"/>
    <w:rsid w:val="00C46863"/>
    <w:rsid w:val="00C46A5C"/>
    <w:rsid w:val="00C46B41"/>
    <w:rsid w:val="00C46B79"/>
    <w:rsid w:val="00C46CB5"/>
    <w:rsid w:val="00C46E0E"/>
    <w:rsid w:val="00C46F01"/>
    <w:rsid w:val="00C46F0D"/>
    <w:rsid w:val="00C47055"/>
    <w:rsid w:val="00C470E2"/>
    <w:rsid w:val="00C472C0"/>
    <w:rsid w:val="00C47529"/>
    <w:rsid w:val="00C47B32"/>
    <w:rsid w:val="00C47C28"/>
    <w:rsid w:val="00C47DB4"/>
    <w:rsid w:val="00C47EC5"/>
    <w:rsid w:val="00C47F1E"/>
    <w:rsid w:val="00C50199"/>
    <w:rsid w:val="00C5026F"/>
    <w:rsid w:val="00C5028E"/>
    <w:rsid w:val="00C503E1"/>
    <w:rsid w:val="00C504B8"/>
    <w:rsid w:val="00C50688"/>
    <w:rsid w:val="00C506A3"/>
    <w:rsid w:val="00C507B0"/>
    <w:rsid w:val="00C507C0"/>
    <w:rsid w:val="00C5084B"/>
    <w:rsid w:val="00C508C0"/>
    <w:rsid w:val="00C50930"/>
    <w:rsid w:val="00C50EAB"/>
    <w:rsid w:val="00C50F78"/>
    <w:rsid w:val="00C51212"/>
    <w:rsid w:val="00C512FD"/>
    <w:rsid w:val="00C5156F"/>
    <w:rsid w:val="00C515BC"/>
    <w:rsid w:val="00C51732"/>
    <w:rsid w:val="00C5174E"/>
    <w:rsid w:val="00C518E3"/>
    <w:rsid w:val="00C51D44"/>
    <w:rsid w:val="00C521DC"/>
    <w:rsid w:val="00C52398"/>
    <w:rsid w:val="00C523A2"/>
    <w:rsid w:val="00C5244A"/>
    <w:rsid w:val="00C52C4E"/>
    <w:rsid w:val="00C52DD6"/>
    <w:rsid w:val="00C52DF4"/>
    <w:rsid w:val="00C52E03"/>
    <w:rsid w:val="00C53288"/>
    <w:rsid w:val="00C5337B"/>
    <w:rsid w:val="00C53412"/>
    <w:rsid w:val="00C534B9"/>
    <w:rsid w:val="00C537DD"/>
    <w:rsid w:val="00C53826"/>
    <w:rsid w:val="00C53C5D"/>
    <w:rsid w:val="00C53C7B"/>
    <w:rsid w:val="00C53CC7"/>
    <w:rsid w:val="00C53ED4"/>
    <w:rsid w:val="00C53F01"/>
    <w:rsid w:val="00C53FC0"/>
    <w:rsid w:val="00C5407B"/>
    <w:rsid w:val="00C541A5"/>
    <w:rsid w:val="00C542B3"/>
    <w:rsid w:val="00C542CF"/>
    <w:rsid w:val="00C547E5"/>
    <w:rsid w:val="00C54AD7"/>
    <w:rsid w:val="00C54B40"/>
    <w:rsid w:val="00C54C67"/>
    <w:rsid w:val="00C54D8F"/>
    <w:rsid w:val="00C54EA4"/>
    <w:rsid w:val="00C54ECB"/>
    <w:rsid w:val="00C54FB5"/>
    <w:rsid w:val="00C550E4"/>
    <w:rsid w:val="00C550E5"/>
    <w:rsid w:val="00C551E5"/>
    <w:rsid w:val="00C552B8"/>
    <w:rsid w:val="00C553CA"/>
    <w:rsid w:val="00C5543A"/>
    <w:rsid w:val="00C554FD"/>
    <w:rsid w:val="00C55768"/>
    <w:rsid w:val="00C5582C"/>
    <w:rsid w:val="00C5595F"/>
    <w:rsid w:val="00C559E4"/>
    <w:rsid w:val="00C55DF0"/>
    <w:rsid w:val="00C55E73"/>
    <w:rsid w:val="00C5645D"/>
    <w:rsid w:val="00C56471"/>
    <w:rsid w:val="00C564A2"/>
    <w:rsid w:val="00C5672C"/>
    <w:rsid w:val="00C56765"/>
    <w:rsid w:val="00C56890"/>
    <w:rsid w:val="00C568CE"/>
    <w:rsid w:val="00C56904"/>
    <w:rsid w:val="00C56AB3"/>
    <w:rsid w:val="00C56AB7"/>
    <w:rsid w:val="00C56BCB"/>
    <w:rsid w:val="00C56C77"/>
    <w:rsid w:val="00C56E7B"/>
    <w:rsid w:val="00C56F4C"/>
    <w:rsid w:val="00C56FC9"/>
    <w:rsid w:val="00C571AE"/>
    <w:rsid w:val="00C57314"/>
    <w:rsid w:val="00C57427"/>
    <w:rsid w:val="00C57610"/>
    <w:rsid w:val="00C576DE"/>
    <w:rsid w:val="00C577A1"/>
    <w:rsid w:val="00C579F5"/>
    <w:rsid w:val="00C57D07"/>
    <w:rsid w:val="00C57D85"/>
    <w:rsid w:val="00C57F96"/>
    <w:rsid w:val="00C60068"/>
    <w:rsid w:val="00C60446"/>
    <w:rsid w:val="00C604A1"/>
    <w:rsid w:val="00C60B2B"/>
    <w:rsid w:val="00C60BC7"/>
    <w:rsid w:val="00C60C4B"/>
    <w:rsid w:val="00C60C8F"/>
    <w:rsid w:val="00C60D0C"/>
    <w:rsid w:val="00C60ED8"/>
    <w:rsid w:val="00C60FCF"/>
    <w:rsid w:val="00C6103E"/>
    <w:rsid w:val="00C61410"/>
    <w:rsid w:val="00C61434"/>
    <w:rsid w:val="00C61576"/>
    <w:rsid w:val="00C61742"/>
    <w:rsid w:val="00C618F7"/>
    <w:rsid w:val="00C61A7B"/>
    <w:rsid w:val="00C61DF7"/>
    <w:rsid w:val="00C61EB8"/>
    <w:rsid w:val="00C622EC"/>
    <w:rsid w:val="00C623F5"/>
    <w:rsid w:val="00C6255C"/>
    <w:rsid w:val="00C62607"/>
    <w:rsid w:val="00C62754"/>
    <w:rsid w:val="00C6278B"/>
    <w:rsid w:val="00C6282E"/>
    <w:rsid w:val="00C62AB5"/>
    <w:rsid w:val="00C62B9C"/>
    <w:rsid w:val="00C62BA6"/>
    <w:rsid w:val="00C62C3C"/>
    <w:rsid w:val="00C62D1D"/>
    <w:rsid w:val="00C6309F"/>
    <w:rsid w:val="00C63118"/>
    <w:rsid w:val="00C63270"/>
    <w:rsid w:val="00C634C7"/>
    <w:rsid w:val="00C63668"/>
    <w:rsid w:val="00C637F2"/>
    <w:rsid w:val="00C63BA9"/>
    <w:rsid w:val="00C63E7C"/>
    <w:rsid w:val="00C63F1A"/>
    <w:rsid w:val="00C642BD"/>
    <w:rsid w:val="00C643C0"/>
    <w:rsid w:val="00C643DC"/>
    <w:rsid w:val="00C643DD"/>
    <w:rsid w:val="00C646DA"/>
    <w:rsid w:val="00C6470E"/>
    <w:rsid w:val="00C64718"/>
    <w:rsid w:val="00C64A18"/>
    <w:rsid w:val="00C64CCE"/>
    <w:rsid w:val="00C64D56"/>
    <w:rsid w:val="00C64FAE"/>
    <w:rsid w:val="00C650D3"/>
    <w:rsid w:val="00C650E2"/>
    <w:rsid w:val="00C651F4"/>
    <w:rsid w:val="00C6521C"/>
    <w:rsid w:val="00C6523C"/>
    <w:rsid w:val="00C653C1"/>
    <w:rsid w:val="00C6549C"/>
    <w:rsid w:val="00C654B5"/>
    <w:rsid w:val="00C657BD"/>
    <w:rsid w:val="00C65864"/>
    <w:rsid w:val="00C65999"/>
    <w:rsid w:val="00C65B5A"/>
    <w:rsid w:val="00C65C0D"/>
    <w:rsid w:val="00C65D92"/>
    <w:rsid w:val="00C6605F"/>
    <w:rsid w:val="00C6613B"/>
    <w:rsid w:val="00C661AD"/>
    <w:rsid w:val="00C66420"/>
    <w:rsid w:val="00C665F1"/>
    <w:rsid w:val="00C66792"/>
    <w:rsid w:val="00C667EC"/>
    <w:rsid w:val="00C66BE1"/>
    <w:rsid w:val="00C66C52"/>
    <w:rsid w:val="00C66D1F"/>
    <w:rsid w:val="00C66E71"/>
    <w:rsid w:val="00C66F0C"/>
    <w:rsid w:val="00C67106"/>
    <w:rsid w:val="00C671E6"/>
    <w:rsid w:val="00C672FF"/>
    <w:rsid w:val="00C67356"/>
    <w:rsid w:val="00C67801"/>
    <w:rsid w:val="00C67854"/>
    <w:rsid w:val="00C67867"/>
    <w:rsid w:val="00C67AFE"/>
    <w:rsid w:val="00C67BD5"/>
    <w:rsid w:val="00C67BEA"/>
    <w:rsid w:val="00C67D0C"/>
    <w:rsid w:val="00C67F3A"/>
    <w:rsid w:val="00C70221"/>
    <w:rsid w:val="00C70464"/>
    <w:rsid w:val="00C70476"/>
    <w:rsid w:val="00C704B9"/>
    <w:rsid w:val="00C705DF"/>
    <w:rsid w:val="00C706DB"/>
    <w:rsid w:val="00C708A5"/>
    <w:rsid w:val="00C70988"/>
    <w:rsid w:val="00C70AA9"/>
    <w:rsid w:val="00C70AE9"/>
    <w:rsid w:val="00C70CD5"/>
    <w:rsid w:val="00C70CEB"/>
    <w:rsid w:val="00C70DB9"/>
    <w:rsid w:val="00C71183"/>
    <w:rsid w:val="00C711C5"/>
    <w:rsid w:val="00C7135F"/>
    <w:rsid w:val="00C714B8"/>
    <w:rsid w:val="00C71526"/>
    <w:rsid w:val="00C7165F"/>
    <w:rsid w:val="00C71B20"/>
    <w:rsid w:val="00C71D87"/>
    <w:rsid w:val="00C71E75"/>
    <w:rsid w:val="00C72077"/>
    <w:rsid w:val="00C7213A"/>
    <w:rsid w:val="00C722B4"/>
    <w:rsid w:val="00C722C4"/>
    <w:rsid w:val="00C72579"/>
    <w:rsid w:val="00C72747"/>
    <w:rsid w:val="00C72BC8"/>
    <w:rsid w:val="00C72DC7"/>
    <w:rsid w:val="00C72E01"/>
    <w:rsid w:val="00C7311E"/>
    <w:rsid w:val="00C73138"/>
    <w:rsid w:val="00C7324F"/>
    <w:rsid w:val="00C7327B"/>
    <w:rsid w:val="00C73328"/>
    <w:rsid w:val="00C733BD"/>
    <w:rsid w:val="00C73686"/>
    <w:rsid w:val="00C73688"/>
    <w:rsid w:val="00C736BB"/>
    <w:rsid w:val="00C736DB"/>
    <w:rsid w:val="00C73A28"/>
    <w:rsid w:val="00C73B7F"/>
    <w:rsid w:val="00C73C01"/>
    <w:rsid w:val="00C73D0A"/>
    <w:rsid w:val="00C73E03"/>
    <w:rsid w:val="00C73F43"/>
    <w:rsid w:val="00C73F84"/>
    <w:rsid w:val="00C74043"/>
    <w:rsid w:val="00C740D9"/>
    <w:rsid w:val="00C74285"/>
    <w:rsid w:val="00C746DE"/>
    <w:rsid w:val="00C74885"/>
    <w:rsid w:val="00C749D8"/>
    <w:rsid w:val="00C74A7F"/>
    <w:rsid w:val="00C74CBD"/>
    <w:rsid w:val="00C74D2B"/>
    <w:rsid w:val="00C74D55"/>
    <w:rsid w:val="00C74E58"/>
    <w:rsid w:val="00C74F11"/>
    <w:rsid w:val="00C75154"/>
    <w:rsid w:val="00C751B7"/>
    <w:rsid w:val="00C7553A"/>
    <w:rsid w:val="00C75797"/>
    <w:rsid w:val="00C757B1"/>
    <w:rsid w:val="00C758D2"/>
    <w:rsid w:val="00C75A39"/>
    <w:rsid w:val="00C75B8A"/>
    <w:rsid w:val="00C75D15"/>
    <w:rsid w:val="00C76048"/>
    <w:rsid w:val="00C76211"/>
    <w:rsid w:val="00C762BA"/>
    <w:rsid w:val="00C766CB"/>
    <w:rsid w:val="00C768D8"/>
    <w:rsid w:val="00C76A72"/>
    <w:rsid w:val="00C76CAB"/>
    <w:rsid w:val="00C76D3B"/>
    <w:rsid w:val="00C76F26"/>
    <w:rsid w:val="00C77194"/>
    <w:rsid w:val="00C771DE"/>
    <w:rsid w:val="00C77379"/>
    <w:rsid w:val="00C7748E"/>
    <w:rsid w:val="00C776D6"/>
    <w:rsid w:val="00C77707"/>
    <w:rsid w:val="00C7773D"/>
    <w:rsid w:val="00C77A4F"/>
    <w:rsid w:val="00C77A99"/>
    <w:rsid w:val="00C77AEA"/>
    <w:rsid w:val="00C8029F"/>
    <w:rsid w:val="00C8036A"/>
    <w:rsid w:val="00C8048F"/>
    <w:rsid w:val="00C8049F"/>
    <w:rsid w:val="00C8051F"/>
    <w:rsid w:val="00C80614"/>
    <w:rsid w:val="00C80651"/>
    <w:rsid w:val="00C8074A"/>
    <w:rsid w:val="00C809F8"/>
    <w:rsid w:val="00C80A9D"/>
    <w:rsid w:val="00C80C00"/>
    <w:rsid w:val="00C80C70"/>
    <w:rsid w:val="00C80CBF"/>
    <w:rsid w:val="00C80CF4"/>
    <w:rsid w:val="00C80D3C"/>
    <w:rsid w:val="00C80F5C"/>
    <w:rsid w:val="00C81137"/>
    <w:rsid w:val="00C81350"/>
    <w:rsid w:val="00C817B7"/>
    <w:rsid w:val="00C81995"/>
    <w:rsid w:val="00C81A08"/>
    <w:rsid w:val="00C81BFE"/>
    <w:rsid w:val="00C81C8A"/>
    <w:rsid w:val="00C81E1E"/>
    <w:rsid w:val="00C81F15"/>
    <w:rsid w:val="00C8212B"/>
    <w:rsid w:val="00C82156"/>
    <w:rsid w:val="00C822DB"/>
    <w:rsid w:val="00C823CE"/>
    <w:rsid w:val="00C82451"/>
    <w:rsid w:val="00C824A8"/>
    <w:rsid w:val="00C8261A"/>
    <w:rsid w:val="00C827E2"/>
    <w:rsid w:val="00C8286D"/>
    <w:rsid w:val="00C82D79"/>
    <w:rsid w:val="00C82E2E"/>
    <w:rsid w:val="00C82E83"/>
    <w:rsid w:val="00C8342F"/>
    <w:rsid w:val="00C835A1"/>
    <w:rsid w:val="00C83646"/>
    <w:rsid w:val="00C8390C"/>
    <w:rsid w:val="00C83B8B"/>
    <w:rsid w:val="00C83F0C"/>
    <w:rsid w:val="00C84017"/>
    <w:rsid w:val="00C8410C"/>
    <w:rsid w:val="00C84269"/>
    <w:rsid w:val="00C845C4"/>
    <w:rsid w:val="00C847C8"/>
    <w:rsid w:val="00C848C1"/>
    <w:rsid w:val="00C84B01"/>
    <w:rsid w:val="00C84D81"/>
    <w:rsid w:val="00C84DE3"/>
    <w:rsid w:val="00C84DF0"/>
    <w:rsid w:val="00C851DB"/>
    <w:rsid w:val="00C851F9"/>
    <w:rsid w:val="00C85269"/>
    <w:rsid w:val="00C852E3"/>
    <w:rsid w:val="00C85356"/>
    <w:rsid w:val="00C854E8"/>
    <w:rsid w:val="00C85847"/>
    <w:rsid w:val="00C85A56"/>
    <w:rsid w:val="00C85B05"/>
    <w:rsid w:val="00C85D3D"/>
    <w:rsid w:val="00C85E8E"/>
    <w:rsid w:val="00C85FC6"/>
    <w:rsid w:val="00C861D8"/>
    <w:rsid w:val="00C86268"/>
    <w:rsid w:val="00C86425"/>
    <w:rsid w:val="00C86433"/>
    <w:rsid w:val="00C8672E"/>
    <w:rsid w:val="00C8690F"/>
    <w:rsid w:val="00C86923"/>
    <w:rsid w:val="00C86A4B"/>
    <w:rsid w:val="00C86F7E"/>
    <w:rsid w:val="00C8719D"/>
    <w:rsid w:val="00C87219"/>
    <w:rsid w:val="00C8737C"/>
    <w:rsid w:val="00C874AB"/>
    <w:rsid w:val="00C87619"/>
    <w:rsid w:val="00C8767D"/>
    <w:rsid w:val="00C878A3"/>
    <w:rsid w:val="00C87A60"/>
    <w:rsid w:val="00C87BE8"/>
    <w:rsid w:val="00C87C88"/>
    <w:rsid w:val="00C87CBE"/>
    <w:rsid w:val="00C87CCF"/>
    <w:rsid w:val="00C87D1A"/>
    <w:rsid w:val="00C87D58"/>
    <w:rsid w:val="00C87DD3"/>
    <w:rsid w:val="00C90175"/>
    <w:rsid w:val="00C9017B"/>
    <w:rsid w:val="00C902AE"/>
    <w:rsid w:val="00C90320"/>
    <w:rsid w:val="00C903C2"/>
    <w:rsid w:val="00C90800"/>
    <w:rsid w:val="00C9089F"/>
    <w:rsid w:val="00C90A7C"/>
    <w:rsid w:val="00C90C01"/>
    <w:rsid w:val="00C90DB6"/>
    <w:rsid w:val="00C90EA3"/>
    <w:rsid w:val="00C90ED3"/>
    <w:rsid w:val="00C90F41"/>
    <w:rsid w:val="00C91328"/>
    <w:rsid w:val="00C91412"/>
    <w:rsid w:val="00C9151C"/>
    <w:rsid w:val="00C91614"/>
    <w:rsid w:val="00C9174F"/>
    <w:rsid w:val="00C918FD"/>
    <w:rsid w:val="00C91BB9"/>
    <w:rsid w:val="00C91BD0"/>
    <w:rsid w:val="00C91DCA"/>
    <w:rsid w:val="00C91F05"/>
    <w:rsid w:val="00C92121"/>
    <w:rsid w:val="00C92168"/>
    <w:rsid w:val="00C92339"/>
    <w:rsid w:val="00C9258A"/>
    <w:rsid w:val="00C925B9"/>
    <w:rsid w:val="00C92A8A"/>
    <w:rsid w:val="00C92B04"/>
    <w:rsid w:val="00C92B4C"/>
    <w:rsid w:val="00C92D5D"/>
    <w:rsid w:val="00C92DF2"/>
    <w:rsid w:val="00C92E3E"/>
    <w:rsid w:val="00C92E90"/>
    <w:rsid w:val="00C9305D"/>
    <w:rsid w:val="00C9307B"/>
    <w:rsid w:val="00C9328F"/>
    <w:rsid w:val="00C932B8"/>
    <w:rsid w:val="00C932CB"/>
    <w:rsid w:val="00C937F3"/>
    <w:rsid w:val="00C93939"/>
    <w:rsid w:val="00C93A1D"/>
    <w:rsid w:val="00C93A27"/>
    <w:rsid w:val="00C93A80"/>
    <w:rsid w:val="00C93AE6"/>
    <w:rsid w:val="00C93C89"/>
    <w:rsid w:val="00C94022"/>
    <w:rsid w:val="00C94080"/>
    <w:rsid w:val="00C941CB"/>
    <w:rsid w:val="00C94324"/>
    <w:rsid w:val="00C94408"/>
    <w:rsid w:val="00C94853"/>
    <w:rsid w:val="00C94BD5"/>
    <w:rsid w:val="00C94BF3"/>
    <w:rsid w:val="00C94BFF"/>
    <w:rsid w:val="00C94FF5"/>
    <w:rsid w:val="00C9510E"/>
    <w:rsid w:val="00C95151"/>
    <w:rsid w:val="00C953E9"/>
    <w:rsid w:val="00C9558C"/>
    <w:rsid w:val="00C956DC"/>
    <w:rsid w:val="00C956F5"/>
    <w:rsid w:val="00C959BC"/>
    <w:rsid w:val="00C95B84"/>
    <w:rsid w:val="00C95D52"/>
    <w:rsid w:val="00C95E1E"/>
    <w:rsid w:val="00C9607B"/>
    <w:rsid w:val="00C96144"/>
    <w:rsid w:val="00C964DE"/>
    <w:rsid w:val="00C965E6"/>
    <w:rsid w:val="00C967D9"/>
    <w:rsid w:val="00C96B35"/>
    <w:rsid w:val="00C96C48"/>
    <w:rsid w:val="00C96CB1"/>
    <w:rsid w:val="00C96CBE"/>
    <w:rsid w:val="00C96CC5"/>
    <w:rsid w:val="00C96D92"/>
    <w:rsid w:val="00C96E17"/>
    <w:rsid w:val="00C9709D"/>
    <w:rsid w:val="00C970E2"/>
    <w:rsid w:val="00C97375"/>
    <w:rsid w:val="00C978A6"/>
    <w:rsid w:val="00C97BFC"/>
    <w:rsid w:val="00C97C08"/>
    <w:rsid w:val="00C97C11"/>
    <w:rsid w:val="00C97D00"/>
    <w:rsid w:val="00CA0653"/>
    <w:rsid w:val="00CA0772"/>
    <w:rsid w:val="00CA0920"/>
    <w:rsid w:val="00CA0BB2"/>
    <w:rsid w:val="00CA0C9F"/>
    <w:rsid w:val="00CA0D4C"/>
    <w:rsid w:val="00CA0D67"/>
    <w:rsid w:val="00CA0E65"/>
    <w:rsid w:val="00CA0FF5"/>
    <w:rsid w:val="00CA1223"/>
    <w:rsid w:val="00CA1225"/>
    <w:rsid w:val="00CA13FD"/>
    <w:rsid w:val="00CA18DC"/>
    <w:rsid w:val="00CA1945"/>
    <w:rsid w:val="00CA1965"/>
    <w:rsid w:val="00CA1B6E"/>
    <w:rsid w:val="00CA1CF8"/>
    <w:rsid w:val="00CA1E5E"/>
    <w:rsid w:val="00CA1F03"/>
    <w:rsid w:val="00CA2137"/>
    <w:rsid w:val="00CA25FA"/>
    <w:rsid w:val="00CA2713"/>
    <w:rsid w:val="00CA273B"/>
    <w:rsid w:val="00CA29BB"/>
    <w:rsid w:val="00CA29E3"/>
    <w:rsid w:val="00CA2A1C"/>
    <w:rsid w:val="00CA2A4C"/>
    <w:rsid w:val="00CA2A56"/>
    <w:rsid w:val="00CA2AA1"/>
    <w:rsid w:val="00CA2BAA"/>
    <w:rsid w:val="00CA2C36"/>
    <w:rsid w:val="00CA2D5D"/>
    <w:rsid w:val="00CA2F1A"/>
    <w:rsid w:val="00CA2F73"/>
    <w:rsid w:val="00CA30B6"/>
    <w:rsid w:val="00CA3185"/>
    <w:rsid w:val="00CA327A"/>
    <w:rsid w:val="00CA33A2"/>
    <w:rsid w:val="00CA36BA"/>
    <w:rsid w:val="00CA3797"/>
    <w:rsid w:val="00CA3877"/>
    <w:rsid w:val="00CA38D6"/>
    <w:rsid w:val="00CA3ABD"/>
    <w:rsid w:val="00CA3B2B"/>
    <w:rsid w:val="00CA3B72"/>
    <w:rsid w:val="00CA3BED"/>
    <w:rsid w:val="00CA3C6A"/>
    <w:rsid w:val="00CA3D82"/>
    <w:rsid w:val="00CA41D6"/>
    <w:rsid w:val="00CA441F"/>
    <w:rsid w:val="00CA46D7"/>
    <w:rsid w:val="00CA4D8F"/>
    <w:rsid w:val="00CA4DDF"/>
    <w:rsid w:val="00CA4F74"/>
    <w:rsid w:val="00CA4FB0"/>
    <w:rsid w:val="00CA513C"/>
    <w:rsid w:val="00CA5147"/>
    <w:rsid w:val="00CA51AB"/>
    <w:rsid w:val="00CA51CC"/>
    <w:rsid w:val="00CA526C"/>
    <w:rsid w:val="00CA528F"/>
    <w:rsid w:val="00CA52F0"/>
    <w:rsid w:val="00CA52F4"/>
    <w:rsid w:val="00CA549B"/>
    <w:rsid w:val="00CA5581"/>
    <w:rsid w:val="00CA5648"/>
    <w:rsid w:val="00CA56AD"/>
    <w:rsid w:val="00CA58BB"/>
    <w:rsid w:val="00CA58CD"/>
    <w:rsid w:val="00CA58F6"/>
    <w:rsid w:val="00CA59A9"/>
    <w:rsid w:val="00CA5CF2"/>
    <w:rsid w:val="00CA5DB8"/>
    <w:rsid w:val="00CA5EEF"/>
    <w:rsid w:val="00CA65F3"/>
    <w:rsid w:val="00CA68D2"/>
    <w:rsid w:val="00CA6A2F"/>
    <w:rsid w:val="00CA6A5E"/>
    <w:rsid w:val="00CA6AFC"/>
    <w:rsid w:val="00CA6F16"/>
    <w:rsid w:val="00CA70A9"/>
    <w:rsid w:val="00CA7247"/>
    <w:rsid w:val="00CA7416"/>
    <w:rsid w:val="00CA7615"/>
    <w:rsid w:val="00CA798F"/>
    <w:rsid w:val="00CA7CF0"/>
    <w:rsid w:val="00CA7DDA"/>
    <w:rsid w:val="00CB0086"/>
    <w:rsid w:val="00CB0569"/>
    <w:rsid w:val="00CB06A0"/>
    <w:rsid w:val="00CB073B"/>
    <w:rsid w:val="00CB092A"/>
    <w:rsid w:val="00CB0949"/>
    <w:rsid w:val="00CB0BA3"/>
    <w:rsid w:val="00CB0CA6"/>
    <w:rsid w:val="00CB11CE"/>
    <w:rsid w:val="00CB1514"/>
    <w:rsid w:val="00CB16D5"/>
    <w:rsid w:val="00CB1A4A"/>
    <w:rsid w:val="00CB1B40"/>
    <w:rsid w:val="00CB1D31"/>
    <w:rsid w:val="00CB1E71"/>
    <w:rsid w:val="00CB1E81"/>
    <w:rsid w:val="00CB1F82"/>
    <w:rsid w:val="00CB1F9D"/>
    <w:rsid w:val="00CB20CA"/>
    <w:rsid w:val="00CB2191"/>
    <w:rsid w:val="00CB22B7"/>
    <w:rsid w:val="00CB24B1"/>
    <w:rsid w:val="00CB2831"/>
    <w:rsid w:val="00CB2886"/>
    <w:rsid w:val="00CB2CA9"/>
    <w:rsid w:val="00CB2EF2"/>
    <w:rsid w:val="00CB2F55"/>
    <w:rsid w:val="00CB3406"/>
    <w:rsid w:val="00CB3416"/>
    <w:rsid w:val="00CB351F"/>
    <w:rsid w:val="00CB35AA"/>
    <w:rsid w:val="00CB3747"/>
    <w:rsid w:val="00CB378C"/>
    <w:rsid w:val="00CB37C6"/>
    <w:rsid w:val="00CB383E"/>
    <w:rsid w:val="00CB38F9"/>
    <w:rsid w:val="00CB39B7"/>
    <w:rsid w:val="00CB3BE9"/>
    <w:rsid w:val="00CB3C1A"/>
    <w:rsid w:val="00CB3E8D"/>
    <w:rsid w:val="00CB404D"/>
    <w:rsid w:val="00CB4086"/>
    <w:rsid w:val="00CB42A9"/>
    <w:rsid w:val="00CB430E"/>
    <w:rsid w:val="00CB43E1"/>
    <w:rsid w:val="00CB4540"/>
    <w:rsid w:val="00CB45B5"/>
    <w:rsid w:val="00CB46E9"/>
    <w:rsid w:val="00CB48A4"/>
    <w:rsid w:val="00CB48BE"/>
    <w:rsid w:val="00CB4ADB"/>
    <w:rsid w:val="00CB4B8B"/>
    <w:rsid w:val="00CB4C37"/>
    <w:rsid w:val="00CB4C66"/>
    <w:rsid w:val="00CB4D00"/>
    <w:rsid w:val="00CB4DA0"/>
    <w:rsid w:val="00CB5113"/>
    <w:rsid w:val="00CB51E4"/>
    <w:rsid w:val="00CB5243"/>
    <w:rsid w:val="00CB54F1"/>
    <w:rsid w:val="00CB552E"/>
    <w:rsid w:val="00CB55DD"/>
    <w:rsid w:val="00CB570E"/>
    <w:rsid w:val="00CB5747"/>
    <w:rsid w:val="00CB58A1"/>
    <w:rsid w:val="00CB58BF"/>
    <w:rsid w:val="00CB59E6"/>
    <w:rsid w:val="00CB5AB4"/>
    <w:rsid w:val="00CB5B0D"/>
    <w:rsid w:val="00CB5F79"/>
    <w:rsid w:val="00CB6015"/>
    <w:rsid w:val="00CB6167"/>
    <w:rsid w:val="00CB63D4"/>
    <w:rsid w:val="00CB6573"/>
    <w:rsid w:val="00CB666D"/>
    <w:rsid w:val="00CB67A0"/>
    <w:rsid w:val="00CB68C1"/>
    <w:rsid w:val="00CB68E8"/>
    <w:rsid w:val="00CB6A20"/>
    <w:rsid w:val="00CB6B4C"/>
    <w:rsid w:val="00CB7083"/>
    <w:rsid w:val="00CB70DE"/>
    <w:rsid w:val="00CB71A6"/>
    <w:rsid w:val="00CB72C2"/>
    <w:rsid w:val="00CB72CA"/>
    <w:rsid w:val="00CB72F4"/>
    <w:rsid w:val="00CB72FA"/>
    <w:rsid w:val="00CB7574"/>
    <w:rsid w:val="00CB7732"/>
    <w:rsid w:val="00CB7749"/>
    <w:rsid w:val="00CB7808"/>
    <w:rsid w:val="00CB78C9"/>
    <w:rsid w:val="00CB7B37"/>
    <w:rsid w:val="00CB7E6D"/>
    <w:rsid w:val="00CB7EA7"/>
    <w:rsid w:val="00CB7FEF"/>
    <w:rsid w:val="00CC006F"/>
    <w:rsid w:val="00CC00DD"/>
    <w:rsid w:val="00CC0141"/>
    <w:rsid w:val="00CC0155"/>
    <w:rsid w:val="00CC0156"/>
    <w:rsid w:val="00CC018E"/>
    <w:rsid w:val="00CC01D5"/>
    <w:rsid w:val="00CC0205"/>
    <w:rsid w:val="00CC0250"/>
    <w:rsid w:val="00CC02B9"/>
    <w:rsid w:val="00CC0309"/>
    <w:rsid w:val="00CC0430"/>
    <w:rsid w:val="00CC05D0"/>
    <w:rsid w:val="00CC084F"/>
    <w:rsid w:val="00CC086D"/>
    <w:rsid w:val="00CC08B6"/>
    <w:rsid w:val="00CC0B60"/>
    <w:rsid w:val="00CC0CC7"/>
    <w:rsid w:val="00CC0CE4"/>
    <w:rsid w:val="00CC0E39"/>
    <w:rsid w:val="00CC0FA2"/>
    <w:rsid w:val="00CC1003"/>
    <w:rsid w:val="00CC10C1"/>
    <w:rsid w:val="00CC11CF"/>
    <w:rsid w:val="00CC1305"/>
    <w:rsid w:val="00CC14CD"/>
    <w:rsid w:val="00CC153C"/>
    <w:rsid w:val="00CC15AA"/>
    <w:rsid w:val="00CC1648"/>
    <w:rsid w:val="00CC16E6"/>
    <w:rsid w:val="00CC17FA"/>
    <w:rsid w:val="00CC1A71"/>
    <w:rsid w:val="00CC1B7D"/>
    <w:rsid w:val="00CC1BE0"/>
    <w:rsid w:val="00CC1F81"/>
    <w:rsid w:val="00CC1FAB"/>
    <w:rsid w:val="00CC2316"/>
    <w:rsid w:val="00CC244E"/>
    <w:rsid w:val="00CC2540"/>
    <w:rsid w:val="00CC29A8"/>
    <w:rsid w:val="00CC29E2"/>
    <w:rsid w:val="00CC2A8E"/>
    <w:rsid w:val="00CC2A9B"/>
    <w:rsid w:val="00CC2B30"/>
    <w:rsid w:val="00CC2CB3"/>
    <w:rsid w:val="00CC2CFF"/>
    <w:rsid w:val="00CC2D3A"/>
    <w:rsid w:val="00CC2F0D"/>
    <w:rsid w:val="00CC30B4"/>
    <w:rsid w:val="00CC3175"/>
    <w:rsid w:val="00CC3283"/>
    <w:rsid w:val="00CC3383"/>
    <w:rsid w:val="00CC3501"/>
    <w:rsid w:val="00CC3655"/>
    <w:rsid w:val="00CC371D"/>
    <w:rsid w:val="00CC39A8"/>
    <w:rsid w:val="00CC39EA"/>
    <w:rsid w:val="00CC3AA0"/>
    <w:rsid w:val="00CC3AB8"/>
    <w:rsid w:val="00CC3BB9"/>
    <w:rsid w:val="00CC3E05"/>
    <w:rsid w:val="00CC4143"/>
    <w:rsid w:val="00CC4169"/>
    <w:rsid w:val="00CC4296"/>
    <w:rsid w:val="00CC4613"/>
    <w:rsid w:val="00CC46EF"/>
    <w:rsid w:val="00CC4781"/>
    <w:rsid w:val="00CC49F6"/>
    <w:rsid w:val="00CC4C50"/>
    <w:rsid w:val="00CC4FC5"/>
    <w:rsid w:val="00CC522F"/>
    <w:rsid w:val="00CC5255"/>
    <w:rsid w:val="00CC532C"/>
    <w:rsid w:val="00CC54D1"/>
    <w:rsid w:val="00CC55C8"/>
    <w:rsid w:val="00CC562F"/>
    <w:rsid w:val="00CC58B3"/>
    <w:rsid w:val="00CC5914"/>
    <w:rsid w:val="00CC591B"/>
    <w:rsid w:val="00CC595D"/>
    <w:rsid w:val="00CC5975"/>
    <w:rsid w:val="00CC5B71"/>
    <w:rsid w:val="00CC5FF0"/>
    <w:rsid w:val="00CC63BF"/>
    <w:rsid w:val="00CC65AF"/>
    <w:rsid w:val="00CC65EF"/>
    <w:rsid w:val="00CC6651"/>
    <w:rsid w:val="00CC69CB"/>
    <w:rsid w:val="00CC6BD8"/>
    <w:rsid w:val="00CC6D06"/>
    <w:rsid w:val="00CC6D6D"/>
    <w:rsid w:val="00CC6E67"/>
    <w:rsid w:val="00CC6EAD"/>
    <w:rsid w:val="00CC709F"/>
    <w:rsid w:val="00CC7636"/>
    <w:rsid w:val="00CC768B"/>
    <w:rsid w:val="00CC7734"/>
    <w:rsid w:val="00CC7823"/>
    <w:rsid w:val="00CC78AE"/>
    <w:rsid w:val="00CC7A2D"/>
    <w:rsid w:val="00CC7ADB"/>
    <w:rsid w:val="00CC7BCC"/>
    <w:rsid w:val="00CC7CCB"/>
    <w:rsid w:val="00CC7D97"/>
    <w:rsid w:val="00CD05C2"/>
    <w:rsid w:val="00CD062E"/>
    <w:rsid w:val="00CD06FE"/>
    <w:rsid w:val="00CD0735"/>
    <w:rsid w:val="00CD073B"/>
    <w:rsid w:val="00CD077F"/>
    <w:rsid w:val="00CD0AF1"/>
    <w:rsid w:val="00CD0BB4"/>
    <w:rsid w:val="00CD0C89"/>
    <w:rsid w:val="00CD0DAA"/>
    <w:rsid w:val="00CD1424"/>
    <w:rsid w:val="00CD1603"/>
    <w:rsid w:val="00CD1912"/>
    <w:rsid w:val="00CD196C"/>
    <w:rsid w:val="00CD1A20"/>
    <w:rsid w:val="00CD1A42"/>
    <w:rsid w:val="00CD1D4D"/>
    <w:rsid w:val="00CD1D9B"/>
    <w:rsid w:val="00CD1F6B"/>
    <w:rsid w:val="00CD203B"/>
    <w:rsid w:val="00CD223F"/>
    <w:rsid w:val="00CD23DE"/>
    <w:rsid w:val="00CD24B1"/>
    <w:rsid w:val="00CD2829"/>
    <w:rsid w:val="00CD2B0E"/>
    <w:rsid w:val="00CD2B60"/>
    <w:rsid w:val="00CD2BD4"/>
    <w:rsid w:val="00CD2C04"/>
    <w:rsid w:val="00CD2E21"/>
    <w:rsid w:val="00CD2F48"/>
    <w:rsid w:val="00CD3083"/>
    <w:rsid w:val="00CD312D"/>
    <w:rsid w:val="00CD337D"/>
    <w:rsid w:val="00CD33D4"/>
    <w:rsid w:val="00CD3498"/>
    <w:rsid w:val="00CD360A"/>
    <w:rsid w:val="00CD387E"/>
    <w:rsid w:val="00CD38FF"/>
    <w:rsid w:val="00CD395D"/>
    <w:rsid w:val="00CD3BD4"/>
    <w:rsid w:val="00CD3D15"/>
    <w:rsid w:val="00CD3D43"/>
    <w:rsid w:val="00CD430C"/>
    <w:rsid w:val="00CD4525"/>
    <w:rsid w:val="00CD484A"/>
    <w:rsid w:val="00CD4A49"/>
    <w:rsid w:val="00CD4ADE"/>
    <w:rsid w:val="00CD4BEE"/>
    <w:rsid w:val="00CD4DCA"/>
    <w:rsid w:val="00CD511F"/>
    <w:rsid w:val="00CD5145"/>
    <w:rsid w:val="00CD52DA"/>
    <w:rsid w:val="00CD541B"/>
    <w:rsid w:val="00CD56E3"/>
    <w:rsid w:val="00CD5779"/>
    <w:rsid w:val="00CD59A0"/>
    <w:rsid w:val="00CD5BB4"/>
    <w:rsid w:val="00CD5BDC"/>
    <w:rsid w:val="00CD5C0D"/>
    <w:rsid w:val="00CD5D5A"/>
    <w:rsid w:val="00CD64D9"/>
    <w:rsid w:val="00CD674D"/>
    <w:rsid w:val="00CD68BB"/>
    <w:rsid w:val="00CD6B89"/>
    <w:rsid w:val="00CD6C30"/>
    <w:rsid w:val="00CD6C71"/>
    <w:rsid w:val="00CD74F9"/>
    <w:rsid w:val="00CD7508"/>
    <w:rsid w:val="00CD75E8"/>
    <w:rsid w:val="00CD7614"/>
    <w:rsid w:val="00CD7A15"/>
    <w:rsid w:val="00CD7A74"/>
    <w:rsid w:val="00CD7B26"/>
    <w:rsid w:val="00CD7DE1"/>
    <w:rsid w:val="00CE0043"/>
    <w:rsid w:val="00CE014A"/>
    <w:rsid w:val="00CE017A"/>
    <w:rsid w:val="00CE017D"/>
    <w:rsid w:val="00CE0399"/>
    <w:rsid w:val="00CE03BA"/>
    <w:rsid w:val="00CE048D"/>
    <w:rsid w:val="00CE0629"/>
    <w:rsid w:val="00CE07BB"/>
    <w:rsid w:val="00CE082E"/>
    <w:rsid w:val="00CE0861"/>
    <w:rsid w:val="00CE09C4"/>
    <w:rsid w:val="00CE0A5C"/>
    <w:rsid w:val="00CE0A65"/>
    <w:rsid w:val="00CE0B8B"/>
    <w:rsid w:val="00CE0BE8"/>
    <w:rsid w:val="00CE0C2B"/>
    <w:rsid w:val="00CE0D3A"/>
    <w:rsid w:val="00CE0D40"/>
    <w:rsid w:val="00CE0E09"/>
    <w:rsid w:val="00CE0E16"/>
    <w:rsid w:val="00CE0EB6"/>
    <w:rsid w:val="00CE0EDF"/>
    <w:rsid w:val="00CE111B"/>
    <w:rsid w:val="00CE112D"/>
    <w:rsid w:val="00CE1136"/>
    <w:rsid w:val="00CE166B"/>
    <w:rsid w:val="00CE18AB"/>
    <w:rsid w:val="00CE1A75"/>
    <w:rsid w:val="00CE1BD7"/>
    <w:rsid w:val="00CE1D4B"/>
    <w:rsid w:val="00CE1E10"/>
    <w:rsid w:val="00CE1E97"/>
    <w:rsid w:val="00CE21E4"/>
    <w:rsid w:val="00CE24E2"/>
    <w:rsid w:val="00CE26B4"/>
    <w:rsid w:val="00CE2713"/>
    <w:rsid w:val="00CE2748"/>
    <w:rsid w:val="00CE296F"/>
    <w:rsid w:val="00CE2A95"/>
    <w:rsid w:val="00CE2AD7"/>
    <w:rsid w:val="00CE2C63"/>
    <w:rsid w:val="00CE2E47"/>
    <w:rsid w:val="00CE2E7B"/>
    <w:rsid w:val="00CE3119"/>
    <w:rsid w:val="00CE31AC"/>
    <w:rsid w:val="00CE326B"/>
    <w:rsid w:val="00CE339D"/>
    <w:rsid w:val="00CE345D"/>
    <w:rsid w:val="00CE3943"/>
    <w:rsid w:val="00CE3B04"/>
    <w:rsid w:val="00CE3BDC"/>
    <w:rsid w:val="00CE3C4D"/>
    <w:rsid w:val="00CE3CC2"/>
    <w:rsid w:val="00CE3E07"/>
    <w:rsid w:val="00CE3F03"/>
    <w:rsid w:val="00CE4138"/>
    <w:rsid w:val="00CE4338"/>
    <w:rsid w:val="00CE45D1"/>
    <w:rsid w:val="00CE4A07"/>
    <w:rsid w:val="00CE4B3F"/>
    <w:rsid w:val="00CE4BAF"/>
    <w:rsid w:val="00CE4CFE"/>
    <w:rsid w:val="00CE4E3A"/>
    <w:rsid w:val="00CE5393"/>
    <w:rsid w:val="00CE59B5"/>
    <w:rsid w:val="00CE59CE"/>
    <w:rsid w:val="00CE5A20"/>
    <w:rsid w:val="00CE5B47"/>
    <w:rsid w:val="00CE5D3E"/>
    <w:rsid w:val="00CE5D77"/>
    <w:rsid w:val="00CE6007"/>
    <w:rsid w:val="00CE6157"/>
    <w:rsid w:val="00CE618F"/>
    <w:rsid w:val="00CE6199"/>
    <w:rsid w:val="00CE6263"/>
    <w:rsid w:val="00CE6313"/>
    <w:rsid w:val="00CE6389"/>
    <w:rsid w:val="00CE63AC"/>
    <w:rsid w:val="00CE666D"/>
    <w:rsid w:val="00CE6699"/>
    <w:rsid w:val="00CE6763"/>
    <w:rsid w:val="00CE6870"/>
    <w:rsid w:val="00CE69CF"/>
    <w:rsid w:val="00CE69E3"/>
    <w:rsid w:val="00CE6ACC"/>
    <w:rsid w:val="00CE6BE7"/>
    <w:rsid w:val="00CE6D24"/>
    <w:rsid w:val="00CE6F48"/>
    <w:rsid w:val="00CE7281"/>
    <w:rsid w:val="00CE72B8"/>
    <w:rsid w:val="00CE7324"/>
    <w:rsid w:val="00CE73D2"/>
    <w:rsid w:val="00CE74AB"/>
    <w:rsid w:val="00CE7761"/>
    <w:rsid w:val="00CE79AF"/>
    <w:rsid w:val="00CE79C1"/>
    <w:rsid w:val="00CE79D2"/>
    <w:rsid w:val="00CE79D9"/>
    <w:rsid w:val="00CE7AE5"/>
    <w:rsid w:val="00CE7DA1"/>
    <w:rsid w:val="00CF0101"/>
    <w:rsid w:val="00CF0131"/>
    <w:rsid w:val="00CF0157"/>
    <w:rsid w:val="00CF0364"/>
    <w:rsid w:val="00CF06E6"/>
    <w:rsid w:val="00CF085C"/>
    <w:rsid w:val="00CF0B1F"/>
    <w:rsid w:val="00CF0B9A"/>
    <w:rsid w:val="00CF0C0F"/>
    <w:rsid w:val="00CF0CA5"/>
    <w:rsid w:val="00CF0E84"/>
    <w:rsid w:val="00CF1024"/>
    <w:rsid w:val="00CF10B1"/>
    <w:rsid w:val="00CF10B6"/>
    <w:rsid w:val="00CF110C"/>
    <w:rsid w:val="00CF1143"/>
    <w:rsid w:val="00CF1182"/>
    <w:rsid w:val="00CF12D1"/>
    <w:rsid w:val="00CF157B"/>
    <w:rsid w:val="00CF15B9"/>
    <w:rsid w:val="00CF15EE"/>
    <w:rsid w:val="00CF166B"/>
    <w:rsid w:val="00CF17CF"/>
    <w:rsid w:val="00CF1AAB"/>
    <w:rsid w:val="00CF1CA3"/>
    <w:rsid w:val="00CF1CE7"/>
    <w:rsid w:val="00CF1D7A"/>
    <w:rsid w:val="00CF1DD9"/>
    <w:rsid w:val="00CF1FD6"/>
    <w:rsid w:val="00CF2027"/>
    <w:rsid w:val="00CF20CD"/>
    <w:rsid w:val="00CF21F7"/>
    <w:rsid w:val="00CF223A"/>
    <w:rsid w:val="00CF239D"/>
    <w:rsid w:val="00CF289A"/>
    <w:rsid w:val="00CF289E"/>
    <w:rsid w:val="00CF2A60"/>
    <w:rsid w:val="00CF2B1C"/>
    <w:rsid w:val="00CF2B38"/>
    <w:rsid w:val="00CF309C"/>
    <w:rsid w:val="00CF30C4"/>
    <w:rsid w:val="00CF323B"/>
    <w:rsid w:val="00CF32DE"/>
    <w:rsid w:val="00CF32F1"/>
    <w:rsid w:val="00CF34D2"/>
    <w:rsid w:val="00CF3595"/>
    <w:rsid w:val="00CF3646"/>
    <w:rsid w:val="00CF378A"/>
    <w:rsid w:val="00CF3999"/>
    <w:rsid w:val="00CF3A0C"/>
    <w:rsid w:val="00CF3B69"/>
    <w:rsid w:val="00CF3C2A"/>
    <w:rsid w:val="00CF41FD"/>
    <w:rsid w:val="00CF4381"/>
    <w:rsid w:val="00CF4635"/>
    <w:rsid w:val="00CF4685"/>
    <w:rsid w:val="00CF476E"/>
    <w:rsid w:val="00CF491C"/>
    <w:rsid w:val="00CF4A4A"/>
    <w:rsid w:val="00CF4ACB"/>
    <w:rsid w:val="00CF4BC2"/>
    <w:rsid w:val="00CF4EEB"/>
    <w:rsid w:val="00CF512F"/>
    <w:rsid w:val="00CF5207"/>
    <w:rsid w:val="00CF52FC"/>
    <w:rsid w:val="00CF53DE"/>
    <w:rsid w:val="00CF56D7"/>
    <w:rsid w:val="00CF5775"/>
    <w:rsid w:val="00CF588C"/>
    <w:rsid w:val="00CF5912"/>
    <w:rsid w:val="00CF5972"/>
    <w:rsid w:val="00CF5995"/>
    <w:rsid w:val="00CF5A93"/>
    <w:rsid w:val="00CF5CB1"/>
    <w:rsid w:val="00CF5DBB"/>
    <w:rsid w:val="00CF5E2B"/>
    <w:rsid w:val="00CF601C"/>
    <w:rsid w:val="00CF630C"/>
    <w:rsid w:val="00CF67F9"/>
    <w:rsid w:val="00CF6952"/>
    <w:rsid w:val="00CF6CBB"/>
    <w:rsid w:val="00CF7005"/>
    <w:rsid w:val="00CF7174"/>
    <w:rsid w:val="00CF71AA"/>
    <w:rsid w:val="00CF7334"/>
    <w:rsid w:val="00CF76FD"/>
    <w:rsid w:val="00CF78AC"/>
    <w:rsid w:val="00CF7A0B"/>
    <w:rsid w:val="00CF7A3D"/>
    <w:rsid w:val="00D000CD"/>
    <w:rsid w:val="00D000F7"/>
    <w:rsid w:val="00D00203"/>
    <w:rsid w:val="00D004AE"/>
    <w:rsid w:val="00D0067E"/>
    <w:rsid w:val="00D00A86"/>
    <w:rsid w:val="00D00C99"/>
    <w:rsid w:val="00D00DCD"/>
    <w:rsid w:val="00D00EAF"/>
    <w:rsid w:val="00D0109D"/>
    <w:rsid w:val="00D011DD"/>
    <w:rsid w:val="00D011E9"/>
    <w:rsid w:val="00D0122A"/>
    <w:rsid w:val="00D014BE"/>
    <w:rsid w:val="00D01726"/>
    <w:rsid w:val="00D01770"/>
    <w:rsid w:val="00D0181A"/>
    <w:rsid w:val="00D01874"/>
    <w:rsid w:val="00D018CA"/>
    <w:rsid w:val="00D018DC"/>
    <w:rsid w:val="00D01A0D"/>
    <w:rsid w:val="00D01C04"/>
    <w:rsid w:val="00D01F13"/>
    <w:rsid w:val="00D01FD8"/>
    <w:rsid w:val="00D02045"/>
    <w:rsid w:val="00D02188"/>
    <w:rsid w:val="00D02278"/>
    <w:rsid w:val="00D02392"/>
    <w:rsid w:val="00D0245D"/>
    <w:rsid w:val="00D02706"/>
    <w:rsid w:val="00D02A0C"/>
    <w:rsid w:val="00D02A35"/>
    <w:rsid w:val="00D02AB0"/>
    <w:rsid w:val="00D02AC0"/>
    <w:rsid w:val="00D02C9E"/>
    <w:rsid w:val="00D02FA6"/>
    <w:rsid w:val="00D030CB"/>
    <w:rsid w:val="00D03100"/>
    <w:rsid w:val="00D031FC"/>
    <w:rsid w:val="00D0326B"/>
    <w:rsid w:val="00D03389"/>
    <w:rsid w:val="00D033A4"/>
    <w:rsid w:val="00D033FD"/>
    <w:rsid w:val="00D03589"/>
    <w:rsid w:val="00D0359A"/>
    <w:rsid w:val="00D037AA"/>
    <w:rsid w:val="00D037E5"/>
    <w:rsid w:val="00D0395F"/>
    <w:rsid w:val="00D0396F"/>
    <w:rsid w:val="00D039DD"/>
    <w:rsid w:val="00D03DAA"/>
    <w:rsid w:val="00D0401A"/>
    <w:rsid w:val="00D041A6"/>
    <w:rsid w:val="00D0433F"/>
    <w:rsid w:val="00D046D0"/>
    <w:rsid w:val="00D047A9"/>
    <w:rsid w:val="00D0493A"/>
    <w:rsid w:val="00D04A22"/>
    <w:rsid w:val="00D04B6B"/>
    <w:rsid w:val="00D04C12"/>
    <w:rsid w:val="00D04D02"/>
    <w:rsid w:val="00D04D22"/>
    <w:rsid w:val="00D04FFB"/>
    <w:rsid w:val="00D050B4"/>
    <w:rsid w:val="00D05257"/>
    <w:rsid w:val="00D052C5"/>
    <w:rsid w:val="00D053B2"/>
    <w:rsid w:val="00D053C9"/>
    <w:rsid w:val="00D054AB"/>
    <w:rsid w:val="00D056DD"/>
    <w:rsid w:val="00D056FA"/>
    <w:rsid w:val="00D05746"/>
    <w:rsid w:val="00D0593A"/>
    <w:rsid w:val="00D0593B"/>
    <w:rsid w:val="00D05A04"/>
    <w:rsid w:val="00D05B07"/>
    <w:rsid w:val="00D05BB1"/>
    <w:rsid w:val="00D05EBB"/>
    <w:rsid w:val="00D06123"/>
    <w:rsid w:val="00D06166"/>
    <w:rsid w:val="00D064C8"/>
    <w:rsid w:val="00D06563"/>
    <w:rsid w:val="00D06570"/>
    <w:rsid w:val="00D065ED"/>
    <w:rsid w:val="00D066D3"/>
    <w:rsid w:val="00D068B3"/>
    <w:rsid w:val="00D068FE"/>
    <w:rsid w:val="00D0690F"/>
    <w:rsid w:val="00D06B9E"/>
    <w:rsid w:val="00D06C2F"/>
    <w:rsid w:val="00D06CB5"/>
    <w:rsid w:val="00D06DBD"/>
    <w:rsid w:val="00D06DC8"/>
    <w:rsid w:val="00D06E81"/>
    <w:rsid w:val="00D073B4"/>
    <w:rsid w:val="00D077CF"/>
    <w:rsid w:val="00D077E3"/>
    <w:rsid w:val="00D079A7"/>
    <w:rsid w:val="00D07AD1"/>
    <w:rsid w:val="00D07B73"/>
    <w:rsid w:val="00D07BAD"/>
    <w:rsid w:val="00D07FAA"/>
    <w:rsid w:val="00D1022E"/>
    <w:rsid w:val="00D103CF"/>
    <w:rsid w:val="00D1041C"/>
    <w:rsid w:val="00D10437"/>
    <w:rsid w:val="00D106F1"/>
    <w:rsid w:val="00D10A65"/>
    <w:rsid w:val="00D10B20"/>
    <w:rsid w:val="00D10B7E"/>
    <w:rsid w:val="00D10C61"/>
    <w:rsid w:val="00D10C75"/>
    <w:rsid w:val="00D10CC5"/>
    <w:rsid w:val="00D10CCE"/>
    <w:rsid w:val="00D10CE9"/>
    <w:rsid w:val="00D10DA9"/>
    <w:rsid w:val="00D10F28"/>
    <w:rsid w:val="00D11050"/>
    <w:rsid w:val="00D11069"/>
    <w:rsid w:val="00D113B3"/>
    <w:rsid w:val="00D1149C"/>
    <w:rsid w:val="00D117ED"/>
    <w:rsid w:val="00D1186E"/>
    <w:rsid w:val="00D1190A"/>
    <w:rsid w:val="00D11BF2"/>
    <w:rsid w:val="00D1200F"/>
    <w:rsid w:val="00D12124"/>
    <w:rsid w:val="00D121A2"/>
    <w:rsid w:val="00D121AC"/>
    <w:rsid w:val="00D121EB"/>
    <w:rsid w:val="00D1225E"/>
    <w:rsid w:val="00D122A0"/>
    <w:rsid w:val="00D12332"/>
    <w:rsid w:val="00D1236D"/>
    <w:rsid w:val="00D12387"/>
    <w:rsid w:val="00D12426"/>
    <w:rsid w:val="00D125A2"/>
    <w:rsid w:val="00D1268E"/>
    <w:rsid w:val="00D12769"/>
    <w:rsid w:val="00D1290B"/>
    <w:rsid w:val="00D129DA"/>
    <w:rsid w:val="00D12ABE"/>
    <w:rsid w:val="00D12CC8"/>
    <w:rsid w:val="00D12EEC"/>
    <w:rsid w:val="00D1316F"/>
    <w:rsid w:val="00D1324F"/>
    <w:rsid w:val="00D1338E"/>
    <w:rsid w:val="00D1345E"/>
    <w:rsid w:val="00D134FA"/>
    <w:rsid w:val="00D1364A"/>
    <w:rsid w:val="00D13B3B"/>
    <w:rsid w:val="00D13C9A"/>
    <w:rsid w:val="00D14389"/>
    <w:rsid w:val="00D1447A"/>
    <w:rsid w:val="00D1453A"/>
    <w:rsid w:val="00D149DA"/>
    <w:rsid w:val="00D14D3F"/>
    <w:rsid w:val="00D14D65"/>
    <w:rsid w:val="00D14E9D"/>
    <w:rsid w:val="00D14FCD"/>
    <w:rsid w:val="00D1516C"/>
    <w:rsid w:val="00D15433"/>
    <w:rsid w:val="00D15759"/>
    <w:rsid w:val="00D1599C"/>
    <w:rsid w:val="00D159DD"/>
    <w:rsid w:val="00D15AD0"/>
    <w:rsid w:val="00D15B43"/>
    <w:rsid w:val="00D15BF8"/>
    <w:rsid w:val="00D15C31"/>
    <w:rsid w:val="00D15E1F"/>
    <w:rsid w:val="00D15EB9"/>
    <w:rsid w:val="00D15F5F"/>
    <w:rsid w:val="00D15F90"/>
    <w:rsid w:val="00D15FEB"/>
    <w:rsid w:val="00D1604B"/>
    <w:rsid w:val="00D16166"/>
    <w:rsid w:val="00D1645D"/>
    <w:rsid w:val="00D16711"/>
    <w:rsid w:val="00D16869"/>
    <w:rsid w:val="00D16C59"/>
    <w:rsid w:val="00D16D65"/>
    <w:rsid w:val="00D16E97"/>
    <w:rsid w:val="00D17022"/>
    <w:rsid w:val="00D17099"/>
    <w:rsid w:val="00D1721B"/>
    <w:rsid w:val="00D172C5"/>
    <w:rsid w:val="00D17365"/>
    <w:rsid w:val="00D1746B"/>
    <w:rsid w:val="00D1761A"/>
    <w:rsid w:val="00D17846"/>
    <w:rsid w:val="00D178A6"/>
    <w:rsid w:val="00D178D4"/>
    <w:rsid w:val="00D17AEF"/>
    <w:rsid w:val="00D17B5D"/>
    <w:rsid w:val="00D17D5E"/>
    <w:rsid w:val="00D17E95"/>
    <w:rsid w:val="00D205B7"/>
    <w:rsid w:val="00D206E3"/>
    <w:rsid w:val="00D207DF"/>
    <w:rsid w:val="00D207F3"/>
    <w:rsid w:val="00D20ADA"/>
    <w:rsid w:val="00D20AF2"/>
    <w:rsid w:val="00D20BAD"/>
    <w:rsid w:val="00D20BAE"/>
    <w:rsid w:val="00D20C12"/>
    <w:rsid w:val="00D20DBA"/>
    <w:rsid w:val="00D20E21"/>
    <w:rsid w:val="00D213A1"/>
    <w:rsid w:val="00D214F5"/>
    <w:rsid w:val="00D21711"/>
    <w:rsid w:val="00D21748"/>
    <w:rsid w:val="00D219DF"/>
    <w:rsid w:val="00D219EF"/>
    <w:rsid w:val="00D21BDD"/>
    <w:rsid w:val="00D21F08"/>
    <w:rsid w:val="00D22069"/>
    <w:rsid w:val="00D2213B"/>
    <w:rsid w:val="00D22303"/>
    <w:rsid w:val="00D225EB"/>
    <w:rsid w:val="00D2275A"/>
    <w:rsid w:val="00D227F1"/>
    <w:rsid w:val="00D22950"/>
    <w:rsid w:val="00D2298B"/>
    <w:rsid w:val="00D22B19"/>
    <w:rsid w:val="00D22C49"/>
    <w:rsid w:val="00D22D1B"/>
    <w:rsid w:val="00D22E97"/>
    <w:rsid w:val="00D23217"/>
    <w:rsid w:val="00D2331D"/>
    <w:rsid w:val="00D23397"/>
    <w:rsid w:val="00D233FF"/>
    <w:rsid w:val="00D2366C"/>
    <w:rsid w:val="00D237B0"/>
    <w:rsid w:val="00D23958"/>
    <w:rsid w:val="00D23A28"/>
    <w:rsid w:val="00D23A41"/>
    <w:rsid w:val="00D23A79"/>
    <w:rsid w:val="00D23D2D"/>
    <w:rsid w:val="00D23F85"/>
    <w:rsid w:val="00D24418"/>
    <w:rsid w:val="00D24454"/>
    <w:rsid w:val="00D246B9"/>
    <w:rsid w:val="00D2475F"/>
    <w:rsid w:val="00D24A45"/>
    <w:rsid w:val="00D24C98"/>
    <w:rsid w:val="00D24E51"/>
    <w:rsid w:val="00D24E5A"/>
    <w:rsid w:val="00D24E66"/>
    <w:rsid w:val="00D2505D"/>
    <w:rsid w:val="00D2508E"/>
    <w:rsid w:val="00D25180"/>
    <w:rsid w:val="00D25228"/>
    <w:rsid w:val="00D252D5"/>
    <w:rsid w:val="00D254F2"/>
    <w:rsid w:val="00D2575C"/>
    <w:rsid w:val="00D25789"/>
    <w:rsid w:val="00D25AC2"/>
    <w:rsid w:val="00D25B17"/>
    <w:rsid w:val="00D25CFE"/>
    <w:rsid w:val="00D25EBC"/>
    <w:rsid w:val="00D2634D"/>
    <w:rsid w:val="00D26750"/>
    <w:rsid w:val="00D2675A"/>
    <w:rsid w:val="00D26769"/>
    <w:rsid w:val="00D269D1"/>
    <w:rsid w:val="00D26A95"/>
    <w:rsid w:val="00D26CD6"/>
    <w:rsid w:val="00D26DA8"/>
    <w:rsid w:val="00D26EA1"/>
    <w:rsid w:val="00D26EE0"/>
    <w:rsid w:val="00D27012"/>
    <w:rsid w:val="00D27179"/>
    <w:rsid w:val="00D27204"/>
    <w:rsid w:val="00D27414"/>
    <w:rsid w:val="00D27421"/>
    <w:rsid w:val="00D2746B"/>
    <w:rsid w:val="00D275C5"/>
    <w:rsid w:val="00D27647"/>
    <w:rsid w:val="00D27732"/>
    <w:rsid w:val="00D277FA"/>
    <w:rsid w:val="00D27902"/>
    <w:rsid w:val="00D27A47"/>
    <w:rsid w:val="00D27DB6"/>
    <w:rsid w:val="00D27E7E"/>
    <w:rsid w:val="00D27EB2"/>
    <w:rsid w:val="00D27FD9"/>
    <w:rsid w:val="00D30174"/>
    <w:rsid w:val="00D30205"/>
    <w:rsid w:val="00D30307"/>
    <w:rsid w:val="00D303EA"/>
    <w:rsid w:val="00D30588"/>
    <w:rsid w:val="00D30708"/>
    <w:rsid w:val="00D30AED"/>
    <w:rsid w:val="00D30C35"/>
    <w:rsid w:val="00D30D82"/>
    <w:rsid w:val="00D30D94"/>
    <w:rsid w:val="00D31051"/>
    <w:rsid w:val="00D310CD"/>
    <w:rsid w:val="00D31384"/>
    <w:rsid w:val="00D31538"/>
    <w:rsid w:val="00D31793"/>
    <w:rsid w:val="00D31957"/>
    <w:rsid w:val="00D31994"/>
    <w:rsid w:val="00D31D1C"/>
    <w:rsid w:val="00D31F4D"/>
    <w:rsid w:val="00D31FED"/>
    <w:rsid w:val="00D32086"/>
    <w:rsid w:val="00D32116"/>
    <w:rsid w:val="00D32463"/>
    <w:rsid w:val="00D3272A"/>
    <w:rsid w:val="00D32808"/>
    <w:rsid w:val="00D32913"/>
    <w:rsid w:val="00D32BB0"/>
    <w:rsid w:val="00D32F0A"/>
    <w:rsid w:val="00D330D6"/>
    <w:rsid w:val="00D330F3"/>
    <w:rsid w:val="00D3312B"/>
    <w:rsid w:val="00D33522"/>
    <w:rsid w:val="00D33AA8"/>
    <w:rsid w:val="00D33C87"/>
    <w:rsid w:val="00D33ED2"/>
    <w:rsid w:val="00D33F63"/>
    <w:rsid w:val="00D34155"/>
    <w:rsid w:val="00D341D2"/>
    <w:rsid w:val="00D3442E"/>
    <w:rsid w:val="00D3443E"/>
    <w:rsid w:val="00D3460B"/>
    <w:rsid w:val="00D34D51"/>
    <w:rsid w:val="00D34DA6"/>
    <w:rsid w:val="00D34DD9"/>
    <w:rsid w:val="00D34E07"/>
    <w:rsid w:val="00D34E09"/>
    <w:rsid w:val="00D3506B"/>
    <w:rsid w:val="00D35393"/>
    <w:rsid w:val="00D3543D"/>
    <w:rsid w:val="00D35809"/>
    <w:rsid w:val="00D3589A"/>
    <w:rsid w:val="00D358A2"/>
    <w:rsid w:val="00D35D12"/>
    <w:rsid w:val="00D35DAA"/>
    <w:rsid w:val="00D35DE5"/>
    <w:rsid w:val="00D35DF5"/>
    <w:rsid w:val="00D35F49"/>
    <w:rsid w:val="00D35F59"/>
    <w:rsid w:val="00D36053"/>
    <w:rsid w:val="00D360A5"/>
    <w:rsid w:val="00D3627A"/>
    <w:rsid w:val="00D3637C"/>
    <w:rsid w:val="00D3646C"/>
    <w:rsid w:val="00D3660F"/>
    <w:rsid w:val="00D3671E"/>
    <w:rsid w:val="00D36B45"/>
    <w:rsid w:val="00D36D23"/>
    <w:rsid w:val="00D36E84"/>
    <w:rsid w:val="00D36F69"/>
    <w:rsid w:val="00D37031"/>
    <w:rsid w:val="00D370A2"/>
    <w:rsid w:val="00D371A5"/>
    <w:rsid w:val="00D37490"/>
    <w:rsid w:val="00D37644"/>
    <w:rsid w:val="00D3790B"/>
    <w:rsid w:val="00D37A07"/>
    <w:rsid w:val="00D37ACB"/>
    <w:rsid w:val="00D37B1C"/>
    <w:rsid w:val="00D37B86"/>
    <w:rsid w:val="00D37D30"/>
    <w:rsid w:val="00D37E34"/>
    <w:rsid w:val="00D37F1F"/>
    <w:rsid w:val="00D4026B"/>
    <w:rsid w:val="00D40276"/>
    <w:rsid w:val="00D40968"/>
    <w:rsid w:val="00D40A3A"/>
    <w:rsid w:val="00D40BF0"/>
    <w:rsid w:val="00D410EB"/>
    <w:rsid w:val="00D41119"/>
    <w:rsid w:val="00D41592"/>
    <w:rsid w:val="00D41A3A"/>
    <w:rsid w:val="00D41E2F"/>
    <w:rsid w:val="00D41ED3"/>
    <w:rsid w:val="00D41F95"/>
    <w:rsid w:val="00D4215B"/>
    <w:rsid w:val="00D421AF"/>
    <w:rsid w:val="00D421D8"/>
    <w:rsid w:val="00D42460"/>
    <w:rsid w:val="00D4280F"/>
    <w:rsid w:val="00D42921"/>
    <w:rsid w:val="00D42A5E"/>
    <w:rsid w:val="00D42BAB"/>
    <w:rsid w:val="00D42BEA"/>
    <w:rsid w:val="00D42C68"/>
    <w:rsid w:val="00D42D8F"/>
    <w:rsid w:val="00D42F8F"/>
    <w:rsid w:val="00D42F9D"/>
    <w:rsid w:val="00D42FBE"/>
    <w:rsid w:val="00D4318C"/>
    <w:rsid w:val="00D43369"/>
    <w:rsid w:val="00D43D41"/>
    <w:rsid w:val="00D43DEA"/>
    <w:rsid w:val="00D43E13"/>
    <w:rsid w:val="00D43EC1"/>
    <w:rsid w:val="00D43F32"/>
    <w:rsid w:val="00D43FF8"/>
    <w:rsid w:val="00D44170"/>
    <w:rsid w:val="00D44755"/>
    <w:rsid w:val="00D44C60"/>
    <w:rsid w:val="00D44F69"/>
    <w:rsid w:val="00D45043"/>
    <w:rsid w:val="00D45056"/>
    <w:rsid w:val="00D45088"/>
    <w:rsid w:val="00D45151"/>
    <w:rsid w:val="00D45249"/>
    <w:rsid w:val="00D4524B"/>
    <w:rsid w:val="00D456F0"/>
    <w:rsid w:val="00D45B3F"/>
    <w:rsid w:val="00D45CF0"/>
    <w:rsid w:val="00D45D23"/>
    <w:rsid w:val="00D45F46"/>
    <w:rsid w:val="00D45F4B"/>
    <w:rsid w:val="00D45F64"/>
    <w:rsid w:val="00D45FC6"/>
    <w:rsid w:val="00D45FDC"/>
    <w:rsid w:val="00D46373"/>
    <w:rsid w:val="00D463AF"/>
    <w:rsid w:val="00D464BC"/>
    <w:rsid w:val="00D464CD"/>
    <w:rsid w:val="00D4652C"/>
    <w:rsid w:val="00D46674"/>
    <w:rsid w:val="00D466A1"/>
    <w:rsid w:val="00D467CE"/>
    <w:rsid w:val="00D46805"/>
    <w:rsid w:val="00D46821"/>
    <w:rsid w:val="00D4699C"/>
    <w:rsid w:val="00D46AD8"/>
    <w:rsid w:val="00D4703A"/>
    <w:rsid w:val="00D47088"/>
    <w:rsid w:val="00D47247"/>
    <w:rsid w:val="00D473E9"/>
    <w:rsid w:val="00D47483"/>
    <w:rsid w:val="00D4765C"/>
    <w:rsid w:val="00D477BA"/>
    <w:rsid w:val="00D47895"/>
    <w:rsid w:val="00D47978"/>
    <w:rsid w:val="00D47DDA"/>
    <w:rsid w:val="00D47E4D"/>
    <w:rsid w:val="00D5004F"/>
    <w:rsid w:val="00D500A7"/>
    <w:rsid w:val="00D501A4"/>
    <w:rsid w:val="00D501A7"/>
    <w:rsid w:val="00D501BB"/>
    <w:rsid w:val="00D50269"/>
    <w:rsid w:val="00D504D0"/>
    <w:rsid w:val="00D5086C"/>
    <w:rsid w:val="00D50CD2"/>
    <w:rsid w:val="00D51015"/>
    <w:rsid w:val="00D51203"/>
    <w:rsid w:val="00D51264"/>
    <w:rsid w:val="00D5126D"/>
    <w:rsid w:val="00D51357"/>
    <w:rsid w:val="00D51476"/>
    <w:rsid w:val="00D51497"/>
    <w:rsid w:val="00D51863"/>
    <w:rsid w:val="00D51866"/>
    <w:rsid w:val="00D518B7"/>
    <w:rsid w:val="00D51A34"/>
    <w:rsid w:val="00D51BC8"/>
    <w:rsid w:val="00D51BFE"/>
    <w:rsid w:val="00D51DC6"/>
    <w:rsid w:val="00D52004"/>
    <w:rsid w:val="00D5209D"/>
    <w:rsid w:val="00D52144"/>
    <w:rsid w:val="00D52172"/>
    <w:rsid w:val="00D521F7"/>
    <w:rsid w:val="00D522A1"/>
    <w:rsid w:val="00D522BC"/>
    <w:rsid w:val="00D52433"/>
    <w:rsid w:val="00D525E2"/>
    <w:rsid w:val="00D52693"/>
    <w:rsid w:val="00D526C1"/>
    <w:rsid w:val="00D526FA"/>
    <w:rsid w:val="00D52880"/>
    <w:rsid w:val="00D52BF7"/>
    <w:rsid w:val="00D53744"/>
    <w:rsid w:val="00D539F3"/>
    <w:rsid w:val="00D53B25"/>
    <w:rsid w:val="00D53C53"/>
    <w:rsid w:val="00D53D18"/>
    <w:rsid w:val="00D540BD"/>
    <w:rsid w:val="00D541B0"/>
    <w:rsid w:val="00D541CA"/>
    <w:rsid w:val="00D54267"/>
    <w:rsid w:val="00D54335"/>
    <w:rsid w:val="00D5433C"/>
    <w:rsid w:val="00D5435D"/>
    <w:rsid w:val="00D543CD"/>
    <w:rsid w:val="00D54408"/>
    <w:rsid w:val="00D548BD"/>
    <w:rsid w:val="00D54929"/>
    <w:rsid w:val="00D549AD"/>
    <w:rsid w:val="00D54AC3"/>
    <w:rsid w:val="00D54CC4"/>
    <w:rsid w:val="00D54CD5"/>
    <w:rsid w:val="00D54F21"/>
    <w:rsid w:val="00D55088"/>
    <w:rsid w:val="00D552D6"/>
    <w:rsid w:val="00D554AA"/>
    <w:rsid w:val="00D55569"/>
    <w:rsid w:val="00D5560C"/>
    <w:rsid w:val="00D556D0"/>
    <w:rsid w:val="00D55822"/>
    <w:rsid w:val="00D55A9B"/>
    <w:rsid w:val="00D55B5D"/>
    <w:rsid w:val="00D55D0E"/>
    <w:rsid w:val="00D55E82"/>
    <w:rsid w:val="00D55FEE"/>
    <w:rsid w:val="00D5620E"/>
    <w:rsid w:val="00D56308"/>
    <w:rsid w:val="00D5632F"/>
    <w:rsid w:val="00D56534"/>
    <w:rsid w:val="00D56A4A"/>
    <w:rsid w:val="00D56B92"/>
    <w:rsid w:val="00D56C39"/>
    <w:rsid w:val="00D56E9C"/>
    <w:rsid w:val="00D57134"/>
    <w:rsid w:val="00D571D2"/>
    <w:rsid w:val="00D57429"/>
    <w:rsid w:val="00D575F0"/>
    <w:rsid w:val="00D5761F"/>
    <w:rsid w:val="00D5796B"/>
    <w:rsid w:val="00D579E5"/>
    <w:rsid w:val="00D57AAC"/>
    <w:rsid w:val="00D57C3E"/>
    <w:rsid w:val="00D57C95"/>
    <w:rsid w:val="00D57DC4"/>
    <w:rsid w:val="00D57E7A"/>
    <w:rsid w:val="00D57EDA"/>
    <w:rsid w:val="00D60644"/>
    <w:rsid w:val="00D60A02"/>
    <w:rsid w:val="00D60C57"/>
    <w:rsid w:val="00D60F9C"/>
    <w:rsid w:val="00D61038"/>
    <w:rsid w:val="00D61272"/>
    <w:rsid w:val="00D612E9"/>
    <w:rsid w:val="00D61463"/>
    <w:rsid w:val="00D6150D"/>
    <w:rsid w:val="00D6156C"/>
    <w:rsid w:val="00D615BB"/>
    <w:rsid w:val="00D61720"/>
    <w:rsid w:val="00D61A50"/>
    <w:rsid w:val="00D61C07"/>
    <w:rsid w:val="00D61F2C"/>
    <w:rsid w:val="00D61F65"/>
    <w:rsid w:val="00D61FCD"/>
    <w:rsid w:val="00D62040"/>
    <w:rsid w:val="00D6207A"/>
    <w:rsid w:val="00D620AF"/>
    <w:rsid w:val="00D620B4"/>
    <w:rsid w:val="00D622A3"/>
    <w:rsid w:val="00D622A8"/>
    <w:rsid w:val="00D623CF"/>
    <w:rsid w:val="00D6249D"/>
    <w:rsid w:val="00D625E7"/>
    <w:rsid w:val="00D62633"/>
    <w:rsid w:val="00D627C2"/>
    <w:rsid w:val="00D628B6"/>
    <w:rsid w:val="00D62B3E"/>
    <w:rsid w:val="00D62BA6"/>
    <w:rsid w:val="00D62BFA"/>
    <w:rsid w:val="00D62D32"/>
    <w:rsid w:val="00D62E58"/>
    <w:rsid w:val="00D62F1A"/>
    <w:rsid w:val="00D63015"/>
    <w:rsid w:val="00D63095"/>
    <w:rsid w:val="00D63255"/>
    <w:rsid w:val="00D6349F"/>
    <w:rsid w:val="00D634B6"/>
    <w:rsid w:val="00D63589"/>
    <w:rsid w:val="00D63611"/>
    <w:rsid w:val="00D6362A"/>
    <w:rsid w:val="00D6386F"/>
    <w:rsid w:val="00D63B4B"/>
    <w:rsid w:val="00D63CB2"/>
    <w:rsid w:val="00D63D0A"/>
    <w:rsid w:val="00D63DFD"/>
    <w:rsid w:val="00D63F6E"/>
    <w:rsid w:val="00D63F84"/>
    <w:rsid w:val="00D64065"/>
    <w:rsid w:val="00D64259"/>
    <w:rsid w:val="00D64374"/>
    <w:rsid w:val="00D643BD"/>
    <w:rsid w:val="00D645A5"/>
    <w:rsid w:val="00D647CF"/>
    <w:rsid w:val="00D6495B"/>
    <w:rsid w:val="00D64996"/>
    <w:rsid w:val="00D649AC"/>
    <w:rsid w:val="00D64A2C"/>
    <w:rsid w:val="00D64B6A"/>
    <w:rsid w:val="00D653BF"/>
    <w:rsid w:val="00D65442"/>
    <w:rsid w:val="00D6553F"/>
    <w:rsid w:val="00D65726"/>
    <w:rsid w:val="00D65825"/>
    <w:rsid w:val="00D658B3"/>
    <w:rsid w:val="00D65AC8"/>
    <w:rsid w:val="00D65D33"/>
    <w:rsid w:val="00D65DE3"/>
    <w:rsid w:val="00D65E6B"/>
    <w:rsid w:val="00D65E78"/>
    <w:rsid w:val="00D6610F"/>
    <w:rsid w:val="00D66164"/>
    <w:rsid w:val="00D665A0"/>
    <w:rsid w:val="00D665CC"/>
    <w:rsid w:val="00D665F9"/>
    <w:rsid w:val="00D665FA"/>
    <w:rsid w:val="00D66603"/>
    <w:rsid w:val="00D66814"/>
    <w:rsid w:val="00D6682B"/>
    <w:rsid w:val="00D66A42"/>
    <w:rsid w:val="00D66C4C"/>
    <w:rsid w:val="00D66DD3"/>
    <w:rsid w:val="00D66DF2"/>
    <w:rsid w:val="00D66EB0"/>
    <w:rsid w:val="00D66F30"/>
    <w:rsid w:val="00D6726B"/>
    <w:rsid w:val="00D672BC"/>
    <w:rsid w:val="00D67350"/>
    <w:rsid w:val="00D673A7"/>
    <w:rsid w:val="00D6741A"/>
    <w:rsid w:val="00D67545"/>
    <w:rsid w:val="00D67A3D"/>
    <w:rsid w:val="00D67B98"/>
    <w:rsid w:val="00D67C11"/>
    <w:rsid w:val="00D67E66"/>
    <w:rsid w:val="00D67F49"/>
    <w:rsid w:val="00D67FA9"/>
    <w:rsid w:val="00D67FC9"/>
    <w:rsid w:val="00D701B6"/>
    <w:rsid w:val="00D7031C"/>
    <w:rsid w:val="00D703A3"/>
    <w:rsid w:val="00D703B3"/>
    <w:rsid w:val="00D707C0"/>
    <w:rsid w:val="00D7097E"/>
    <w:rsid w:val="00D709D7"/>
    <w:rsid w:val="00D70CF8"/>
    <w:rsid w:val="00D70D07"/>
    <w:rsid w:val="00D70E13"/>
    <w:rsid w:val="00D70E64"/>
    <w:rsid w:val="00D71037"/>
    <w:rsid w:val="00D713A6"/>
    <w:rsid w:val="00D71429"/>
    <w:rsid w:val="00D7165C"/>
    <w:rsid w:val="00D719D1"/>
    <w:rsid w:val="00D71D80"/>
    <w:rsid w:val="00D71F8E"/>
    <w:rsid w:val="00D72235"/>
    <w:rsid w:val="00D726A9"/>
    <w:rsid w:val="00D72721"/>
    <w:rsid w:val="00D728AE"/>
    <w:rsid w:val="00D72948"/>
    <w:rsid w:val="00D72D88"/>
    <w:rsid w:val="00D731D9"/>
    <w:rsid w:val="00D73200"/>
    <w:rsid w:val="00D73301"/>
    <w:rsid w:val="00D733AA"/>
    <w:rsid w:val="00D73678"/>
    <w:rsid w:val="00D73813"/>
    <w:rsid w:val="00D73844"/>
    <w:rsid w:val="00D7386D"/>
    <w:rsid w:val="00D73A44"/>
    <w:rsid w:val="00D73C0C"/>
    <w:rsid w:val="00D73C9A"/>
    <w:rsid w:val="00D73EC4"/>
    <w:rsid w:val="00D740A1"/>
    <w:rsid w:val="00D74209"/>
    <w:rsid w:val="00D74340"/>
    <w:rsid w:val="00D74471"/>
    <w:rsid w:val="00D7449F"/>
    <w:rsid w:val="00D745CD"/>
    <w:rsid w:val="00D745EE"/>
    <w:rsid w:val="00D749EC"/>
    <w:rsid w:val="00D74ADA"/>
    <w:rsid w:val="00D74B4A"/>
    <w:rsid w:val="00D74C30"/>
    <w:rsid w:val="00D74DDC"/>
    <w:rsid w:val="00D74E39"/>
    <w:rsid w:val="00D750A1"/>
    <w:rsid w:val="00D754DF"/>
    <w:rsid w:val="00D754E5"/>
    <w:rsid w:val="00D7554D"/>
    <w:rsid w:val="00D7555A"/>
    <w:rsid w:val="00D756A5"/>
    <w:rsid w:val="00D75956"/>
    <w:rsid w:val="00D7595F"/>
    <w:rsid w:val="00D759BF"/>
    <w:rsid w:val="00D75C8A"/>
    <w:rsid w:val="00D75F22"/>
    <w:rsid w:val="00D7632B"/>
    <w:rsid w:val="00D76337"/>
    <w:rsid w:val="00D76383"/>
    <w:rsid w:val="00D764D6"/>
    <w:rsid w:val="00D76527"/>
    <w:rsid w:val="00D76638"/>
    <w:rsid w:val="00D76935"/>
    <w:rsid w:val="00D771F7"/>
    <w:rsid w:val="00D77207"/>
    <w:rsid w:val="00D77219"/>
    <w:rsid w:val="00D77238"/>
    <w:rsid w:val="00D77239"/>
    <w:rsid w:val="00D7725E"/>
    <w:rsid w:val="00D77594"/>
    <w:rsid w:val="00D775A4"/>
    <w:rsid w:val="00D7760A"/>
    <w:rsid w:val="00D77711"/>
    <w:rsid w:val="00D77A31"/>
    <w:rsid w:val="00D77AA3"/>
    <w:rsid w:val="00D77C89"/>
    <w:rsid w:val="00D77CE3"/>
    <w:rsid w:val="00D8001A"/>
    <w:rsid w:val="00D80062"/>
    <w:rsid w:val="00D80108"/>
    <w:rsid w:val="00D806E6"/>
    <w:rsid w:val="00D807F9"/>
    <w:rsid w:val="00D80870"/>
    <w:rsid w:val="00D8087A"/>
    <w:rsid w:val="00D80AB1"/>
    <w:rsid w:val="00D80B25"/>
    <w:rsid w:val="00D80B8C"/>
    <w:rsid w:val="00D80BE0"/>
    <w:rsid w:val="00D80C6E"/>
    <w:rsid w:val="00D80C8B"/>
    <w:rsid w:val="00D80DDC"/>
    <w:rsid w:val="00D80E97"/>
    <w:rsid w:val="00D80EEC"/>
    <w:rsid w:val="00D80FF5"/>
    <w:rsid w:val="00D81207"/>
    <w:rsid w:val="00D8126E"/>
    <w:rsid w:val="00D812DD"/>
    <w:rsid w:val="00D812FE"/>
    <w:rsid w:val="00D81444"/>
    <w:rsid w:val="00D814E5"/>
    <w:rsid w:val="00D8162F"/>
    <w:rsid w:val="00D816D5"/>
    <w:rsid w:val="00D81716"/>
    <w:rsid w:val="00D81750"/>
    <w:rsid w:val="00D81764"/>
    <w:rsid w:val="00D8183B"/>
    <w:rsid w:val="00D81A48"/>
    <w:rsid w:val="00D81B7B"/>
    <w:rsid w:val="00D81BBC"/>
    <w:rsid w:val="00D81D1D"/>
    <w:rsid w:val="00D81D87"/>
    <w:rsid w:val="00D81DEE"/>
    <w:rsid w:val="00D81EBF"/>
    <w:rsid w:val="00D820DA"/>
    <w:rsid w:val="00D825B7"/>
    <w:rsid w:val="00D82818"/>
    <w:rsid w:val="00D82956"/>
    <w:rsid w:val="00D82A88"/>
    <w:rsid w:val="00D82C69"/>
    <w:rsid w:val="00D82CDE"/>
    <w:rsid w:val="00D82CE5"/>
    <w:rsid w:val="00D82DF1"/>
    <w:rsid w:val="00D83194"/>
    <w:rsid w:val="00D833A2"/>
    <w:rsid w:val="00D834FE"/>
    <w:rsid w:val="00D836E2"/>
    <w:rsid w:val="00D83735"/>
    <w:rsid w:val="00D83864"/>
    <w:rsid w:val="00D838E5"/>
    <w:rsid w:val="00D839D1"/>
    <w:rsid w:val="00D83B8F"/>
    <w:rsid w:val="00D83BDB"/>
    <w:rsid w:val="00D83DA1"/>
    <w:rsid w:val="00D84152"/>
    <w:rsid w:val="00D84202"/>
    <w:rsid w:val="00D842BF"/>
    <w:rsid w:val="00D84538"/>
    <w:rsid w:val="00D84605"/>
    <w:rsid w:val="00D846C2"/>
    <w:rsid w:val="00D84735"/>
    <w:rsid w:val="00D84BC9"/>
    <w:rsid w:val="00D84CF4"/>
    <w:rsid w:val="00D84D29"/>
    <w:rsid w:val="00D84F69"/>
    <w:rsid w:val="00D85001"/>
    <w:rsid w:val="00D850B5"/>
    <w:rsid w:val="00D85203"/>
    <w:rsid w:val="00D85235"/>
    <w:rsid w:val="00D85574"/>
    <w:rsid w:val="00D85611"/>
    <w:rsid w:val="00D8565C"/>
    <w:rsid w:val="00D8581D"/>
    <w:rsid w:val="00D85837"/>
    <w:rsid w:val="00D85852"/>
    <w:rsid w:val="00D85874"/>
    <w:rsid w:val="00D8591F"/>
    <w:rsid w:val="00D85966"/>
    <w:rsid w:val="00D859A6"/>
    <w:rsid w:val="00D85C64"/>
    <w:rsid w:val="00D86210"/>
    <w:rsid w:val="00D86233"/>
    <w:rsid w:val="00D862D5"/>
    <w:rsid w:val="00D8631F"/>
    <w:rsid w:val="00D864CD"/>
    <w:rsid w:val="00D86541"/>
    <w:rsid w:val="00D86674"/>
    <w:rsid w:val="00D8671D"/>
    <w:rsid w:val="00D86751"/>
    <w:rsid w:val="00D867A9"/>
    <w:rsid w:val="00D87206"/>
    <w:rsid w:val="00D8729D"/>
    <w:rsid w:val="00D87378"/>
    <w:rsid w:val="00D87518"/>
    <w:rsid w:val="00D87609"/>
    <w:rsid w:val="00D87687"/>
    <w:rsid w:val="00D8774A"/>
    <w:rsid w:val="00D8774D"/>
    <w:rsid w:val="00D8787E"/>
    <w:rsid w:val="00D879F8"/>
    <w:rsid w:val="00D87B27"/>
    <w:rsid w:val="00D87BC2"/>
    <w:rsid w:val="00D87DC0"/>
    <w:rsid w:val="00D90534"/>
    <w:rsid w:val="00D9060F"/>
    <w:rsid w:val="00D90635"/>
    <w:rsid w:val="00D906E9"/>
    <w:rsid w:val="00D9083E"/>
    <w:rsid w:val="00D908F9"/>
    <w:rsid w:val="00D909B5"/>
    <w:rsid w:val="00D90C6F"/>
    <w:rsid w:val="00D90D9E"/>
    <w:rsid w:val="00D90F0D"/>
    <w:rsid w:val="00D90FB1"/>
    <w:rsid w:val="00D91037"/>
    <w:rsid w:val="00D91043"/>
    <w:rsid w:val="00D91289"/>
    <w:rsid w:val="00D91374"/>
    <w:rsid w:val="00D913C6"/>
    <w:rsid w:val="00D91484"/>
    <w:rsid w:val="00D91570"/>
    <w:rsid w:val="00D91DA3"/>
    <w:rsid w:val="00D91EA7"/>
    <w:rsid w:val="00D91FA9"/>
    <w:rsid w:val="00D91FB1"/>
    <w:rsid w:val="00D92533"/>
    <w:rsid w:val="00D9283D"/>
    <w:rsid w:val="00D92C0E"/>
    <w:rsid w:val="00D92CE6"/>
    <w:rsid w:val="00D92E16"/>
    <w:rsid w:val="00D92F55"/>
    <w:rsid w:val="00D9300A"/>
    <w:rsid w:val="00D93132"/>
    <w:rsid w:val="00D93147"/>
    <w:rsid w:val="00D93556"/>
    <w:rsid w:val="00D93588"/>
    <w:rsid w:val="00D9362A"/>
    <w:rsid w:val="00D93658"/>
    <w:rsid w:val="00D93799"/>
    <w:rsid w:val="00D937F2"/>
    <w:rsid w:val="00D93ABB"/>
    <w:rsid w:val="00D93B92"/>
    <w:rsid w:val="00D93E3B"/>
    <w:rsid w:val="00D93F48"/>
    <w:rsid w:val="00D93F4A"/>
    <w:rsid w:val="00D93F92"/>
    <w:rsid w:val="00D93FD0"/>
    <w:rsid w:val="00D94080"/>
    <w:rsid w:val="00D94196"/>
    <w:rsid w:val="00D94276"/>
    <w:rsid w:val="00D94328"/>
    <w:rsid w:val="00D943AB"/>
    <w:rsid w:val="00D943F0"/>
    <w:rsid w:val="00D943FF"/>
    <w:rsid w:val="00D94486"/>
    <w:rsid w:val="00D9484C"/>
    <w:rsid w:val="00D949D4"/>
    <w:rsid w:val="00D94C5F"/>
    <w:rsid w:val="00D94D69"/>
    <w:rsid w:val="00D94DDA"/>
    <w:rsid w:val="00D94E6A"/>
    <w:rsid w:val="00D94F6F"/>
    <w:rsid w:val="00D95229"/>
    <w:rsid w:val="00D95255"/>
    <w:rsid w:val="00D9525E"/>
    <w:rsid w:val="00D95275"/>
    <w:rsid w:val="00D9549F"/>
    <w:rsid w:val="00D955AD"/>
    <w:rsid w:val="00D957F1"/>
    <w:rsid w:val="00D959C4"/>
    <w:rsid w:val="00D95AE5"/>
    <w:rsid w:val="00D95B34"/>
    <w:rsid w:val="00D95BB6"/>
    <w:rsid w:val="00D95C28"/>
    <w:rsid w:val="00D95D7C"/>
    <w:rsid w:val="00D95DE2"/>
    <w:rsid w:val="00D95FAC"/>
    <w:rsid w:val="00D96033"/>
    <w:rsid w:val="00D961AC"/>
    <w:rsid w:val="00D9621A"/>
    <w:rsid w:val="00D965C1"/>
    <w:rsid w:val="00D96650"/>
    <w:rsid w:val="00D96758"/>
    <w:rsid w:val="00D9676D"/>
    <w:rsid w:val="00D96875"/>
    <w:rsid w:val="00D9687C"/>
    <w:rsid w:val="00D96980"/>
    <w:rsid w:val="00D969E4"/>
    <w:rsid w:val="00D96F8A"/>
    <w:rsid w:val="00D97291"/>
    <w:rsid w:val="00D97416"/>
    <w:rsid w:val="00D97422"/>
    <w:rsid w:val="00D9742B"/>
    <w:rsid w:val="00D9745D"/>
    <w:rsid w:val="00D97589"/>
    <w:rsid w:val="00D97739"/>
    <w:rsid w:val="00D978BE"/>
    <w:rsid w:val="00D97B11"/>
    <w:rsid w:val="00D97B54"/>
    <w:rsid w:val="00D97D6A"/>
    <w:rsid w:val="00D97EF5"/>
    <w:rsid w:val="00DA014D"/>
    <w:rsid w:val="00DA0158"/>
    <w:rsid w:val="00DA03F0"/>
    <w:rsid w:val="00DA052B"/>
    <w:rsid w:val="00DA0535"/>
    <w:rsid w:val="00DA059B"/>
    <w:rsid w:val="00DA072A"/>
    <w:rsid w:val="00DA09F7"/>
    <w:rsid w:val="00DA0AE2"/>
    <w:rsid w:val="00DA0B70"/>
    <w:rsid w:val="00DA0DB5"/>
    <w:rsid w:val="00DA0DB9"/>
    <w:rsid w:val="00DA0EA4"/>
    <w:rsid w:val="00DA0FF2"/>
    <w:rsid w:val="00DA131C"/>
    <w:rsid w:val="00DA1430"/>
    <w:rsid w:val="00DA184E"/>
    <w:rsid w:val="00DA1A6F"/>
    <w:rsid w:val="00DA1FB6"/>
    <w:rsid w:val="00DA2075"/>
    <w:rsid w:val="00DA2081"/>
    <w:rsid w:val="00DA2140"/>
    <w:rsid w:val="00DA2333"/>
    <w:rsid w:val="00DA24B8"/>
    <w:rsid w:val="00DA24E7"/>
    <w:rsid w:val="00DA2536"/>
    <w:rsid w:val="00DA25CB"/>
    <w:rsid w:val="00DA2907"/>
    <w:rsid w:val="00DA297E"/>
    <w:rsid w:val="00DA2B4B"/>
    <w:rsid w:val="00DA2BC8"/>
    <w:rsid w:val="00DA2D69"/>
    <w:rsid w:val="00DA2E71"/>
    <w:rsid w:val="00DA2F27"/>
    <w:rsid w:val="00DA30E4"/>
    <w:rsid w:val="00DA30E6"/>
    <w:rsid w:val="00DA3395"/>
    <w:rsid w:val="00DA3465"/>
    <w:rsid w:val="00DA3518"/>
    <w:rsid w:val="00DA38BD"/>
    <w:rsid w:val="00DA38E3"/>
    <w:rsid w:val="00DA39A8"/>
    <w:rsid w:val="00DA3A1B"/>
    <w:rsid w:val="00DA3AF0"/>
    <w:rsid w:val="00DA3F93"/>
    <w:rsid w:val="00DA4004"/>
    <w:rsid w:val="00DA4144"/>
    <w:rsid w:val="00DA41A6"/>
    <w:rsid w:val="00DA41B4"/>
    <w:rsid w:val="00DA44EC"/>
    <w:rsid w:val="00DA44F0"/>
    <w:rsid w:val="00DA453B"/>
    <w:rsid w:val="00DA4611"/>
    <w:rsid w:val="00DA4827"/>
    <w:rsid w:val="00DA4888"/>
    <w:rsid w:val="00DA4941"/>
    <w:rsid w:val="00DA5160"/>
    <w:rsid w:val="00DA54B7"/>
    <w:rsid w:val="00DA5511"/>
    <w:rsid w:val="00DA56FF"/>
    <w:rsid w:val="00DA58AF"/>
    <w:rsid w:val="00DA5AD3"/>
    <w:rsid w:val="00DA5C2F"/>
    <w:rsid w:val="00DA5ED5"/>
    <w:rsid w:val="00DA619C"/>
    <w:rsid w:val="00DA6227"/>
    <w:rsid w:val="00DA62E6"/>
    <w:rsid w:val="00DA636D"/>
    <w:rsid w:val="00DA63A7"/>
    <w:rsid w:val="00DA653A"/>
    <w:rsid w:val="00DA6562"/>
    <w:rsid w:val="00DA6743"/>
    <w:rsid w:val="00DA67B5"/>
    <w:rsid w:val="00DA6851"/>
    <w:rsid w:val="00DA68EE"/>
    <w:rsid w:val="00DA6AC6"/>
    <w:rsid w:val="00DA6B41"/>
    <w:rsid w:val="00DA6B60"/>
    <w:rsid w:val="00DA6BAA"/>
    <w:rsid w:val="00DA6C91"/>
    <w:rsid w:val="00DA6CAE"/>
    <w:rsid w:val="00DA7056"/>
    <w:rsid w:val="00DA72EE"/>
    <w:rsid w:val="00DA73CD"/>
    <w:rsid w:val="00DA7500"/>
    <w:rsid w:val="00DA75C1"/>
    <w:rsid w:val="00DA76CE"/>
    <w:rsid w:val="00DA76FB"/>
    <w:rsid w:val="00DA7976"/>
    <w:rsid w:val="00DA7A7E"/>
    <w:rsid w:val="00DA7C01"/>
    <w:rsid w:val="00DA7D20"/>
    <w:rsid w:val="00DA7D2D"/>
    <w:rsid w:val="00DB01E8"/>
    <w:rsid w:val="00DB021C"/>
    <w:rsid w:val="00DB0257"/>
    <w:rsid w:val="00DB038C"/>
    <w:rsid w:val="00DB059E"/>
    <w:rsid w:val="00DB05CE"/>
    <w:rsid w:val="00DB064E"/>
    <w:rsid w:val="00DB06F1"/>
    <w:rsid w:val="00DB0924"/>
    <w:rsid w:val="00DB0B15"/>
    <w:rsid w:val="00DB0B7E"/>
    <w:rsid w:val="00DB0BBF"/>
    <w:rsid w:val="00DB0EDB"/>
    <w:rsid w:val="00DB1142"/>
    <w:rsid w:val="00DB1719"/>
    <w:rsid w:val="00DB18A7"/>
    <w:rsid w:val="00DB1A00"/>
    <w:rsid w:val="00DB1CAC"/>
    <w:rsid w:val="00DB1CFC"/>
    <w:rsid w:val="00DB2100"/>
    <w:rsid w:val="00DB22CD"/>
    <w:rsid w:val="00DB246F"/>
    <w:rsid w:val="00DB2625"/>
    <w:rsid w:val="00DB27CA"/>
    <w:rsid w:val="00DB28C5"/>
    <w:rsid w:val="00DB2923"/>
    <w:rsid w:val="00DB2975"/>
    <w:rsid w:val="00DB2A43"/>
    <w:rsid w:val="00DB2D50"/>
    <w:rsid w:val="00DB3130"/>
    <w:rsid w:val="00DB3164"/>
    <w:rsid w:val="00DB344A"/>
    <w:rsid w:val="00DB3506"/>
    <w:rsid w:val="00DB39F6"/>
    <w:rsid w:val="00DB3A45"/>
    <w:rsid w:val="00DB3D00"/>
    <w:rsid w:val="00DB3D72"/>
    <w:rsid w:val="00DB46EC"/>
    <w:rsid w:val="00DB4723"/>
    <w:rsid w:val="00DB49C0"/>
    <w:rsid w:val="00DB49F8"/>
    <w:rsid w:val="00DB4A93"/>
    <w:rsid w:val="00DB4D22"/>
    <w:rsid w:val="00DB4D4C"/>
    <w:rsid w:val="00DB4DD8"/>
    <w:rsid w:val="00DB4E36"/>
    <w:rsid w:val="00DB4ED2"/>
    <w:rsid w:val="00DB4EE2"/>
    <w:rsid w:val="00DB5301"/>
    <w:rsid w:val="00DB53D2"/>
    <w:rsid w:val="00DB5446"/>
    <w:rsid w:val="00DB553E"/>
    <w:rsid w:val="00DB5552"/>
    <w:rsid w:val="00DB5840"/>
    <w:rsid w:val="00DB5899"/>
    <w:rsid w:val="00DB5924"/>
    <w:rsid w:val="00DB5940"/>
    <w:rsid w:val="00DB5AEE"/>
    <w:rsid w:val="00DB5C50"/>
    <w:rsid w:val="00DB5CA2"/>
    <w:rsid w:val="00DB5DAC"/>
    <w:rsid w:val="00DB5F95"/>
    <w:rsid w:val="00DB5FC7"/>
    <w:rsid w:val="00DB6260"/>
    <w:rsid w:val="00DB6515"/>
    <w:rsid w:val="00DB671F"/>
    <w:rsid w:val="00DB6831"/>
    <w:rsid w:val="00DB6AED"/>
    <w:rsid w:val="00DB6C18"/>
    <w:rsid w:val="00DB6D2C"/>
    <w:rsid w:val="00DB6DF6"/>
    <w:rsid w:val="00DB6E76"/>
    <w:rsid w:val="00DB6F78"/>
    <w:rsid w:val="00DB74D2"/>
    <w:rsid w:val="00DB7506"/>
    <w:rsid w:val="00DB75BA"/>
    <w:rsid w:val="00DB76F2"/>
    <w:rsid w:val="00DB7762"/>
    <w:rsid w:val="00DB776E"/>
    <w:rsid w:val="00DB777E"/>
    <w:rsid w:val="00DB77B8"/>
    <w:rsid w:val="00DB7901"/>
    <w:rsid w:val="00DB7917"/>
    <w:rsid w:val="00DB79ED"/>
    <w:rsid w:val="00DB7B52"/>
    <w:rsid w:val="00DB7C99"/>
    <w:rsid w:val="00DB7DF0"/>
    <w:rsid w:val="00DB7EAB"/>
    <w:rsid w:val="00DC0051"/>
    <w:rsid w:val="00DC0117"/>
    <w:rsid w:val="00DC0133"/>
    <w:rsid w:val="00DC0459"/>
    <w:rsid w:val="00DC0484"/>
    <w:rsid w:val="00DC0976"/>
    <w:rsid w:val="00DC0A35"/>
    <w:rsid w:val="00DC0B71"/>
    <w:rsid w:val="00DC0BED"/>
    <w:rsid w:val="00DC0E78"/>
    <w:rsid w:val="00DC0F92"/>
    <w:rsid w:val="00DC0FA5"/>
    <w:rsid w:val="00DC110C"/>
    <w:rsid w:val="00DC1206"/>
    <w:rsid w:val="00DC1212"/>
    <w:rsid w:val="00DC12AA"/>
    <w:rsid w:val="00DC130C"/>
    <w:rsid w:val="00DC13C9"/>
    <w:rsid w:val="00DC13D8"/>
    <w:rsid w:val="00DC14EF"/>
    <w:rsid w:val="00DC1584"/>
    <w:rsid w:val="00DC161C"/>
    <w:rsid w:val="00DC1628"/>
    <w:rsid w:val="00DC169A"/>
    <w:rsid w:val="00DC1881"/>
    <w:rsid w:val="00DC1905"/>
    <w:rsid w:val="00DC1929"/>
    <w:rsid w:val="00DC1B16"/>
    <w:rsid w:val="00DC1C8C"/>
    <w:rsid w:val="00DC1DD4"/>
    <w:rsid w:val="00DC1F03"/>
    <w:rsid w:val="00DC21C1"/>
    <w:rsid w:val="00DC2303"/>
    <w:rsid w:val="00DC2349"/>
    <w:rsid w:val="00DC238B"/>
    <w:rsid w:val="00DC2394"/>
    <w:rsid w:val="00DC24AD"/>
    <w:rsid w:val="00DC269F"/>
    <w:rsid w:val="00DC2727"/>
    <w:rsid w:val="00DC292E"/>
    <w:rsid w:val="00DC2AD7"/>
    <w:rsid w:val="00DC2BD6"/>
    <w:rsid w:val="00DC2C57"/>
    <w:rsid w:val="00DC2D60"/>
    <w:rsid w:val="00DC2F6B"/>
    <w:rsid w:val="00DC35F0"/>
    <w:rsid w:val="00DC364D"/>
    <w:rsid w:val="00DC36CC"/>
    <w:rsid w:val="00DC376A"/>
    <w:rsid w:val="00DC3817"/>
    <w:rsid w:val="00DC3954"/>
    <w:rsid w:val="00DC3AB1"/>
    <w:rsid w:val="00DC3B17"/>
    <w:rsid w:val="00DC3B59"/>
    <w:rsid w:val="00DC3CE1"/>
    <w:rsid w:val="00DC3F5F"/>
    <w:rsid w:val="00DC4198"/>
    <w:rsid w:val="00DC4312"/>
    <w:rsid w:val="00DC4346"/>
    <w:rsid w:val="00DC438A"/>
    <w:rsid w:val="00DC43AF"/>
    <w:rsid w:val="00DC4AE9"/>
    <w:rsid w:val="00DC4FF8"/>
    <w:rsid w:val="00DC503C"/>
    <w:rsid w:val="00DC5092"/>
    <w:rsid w:val="00DC539C"/>
    <w:rsid w:val="00DC55AC"/>
    <w:rsid w:val="00DC570B"/>
    <w:rsid w:val="00DC5755"/>
    <w:rsid w:val="00DC57CE"/>
    <w:rsid w:val="00DC57E6"/>
    <w:rsid w:val="00DC587B"/>
    <w:rsid w:val="00DC590C"/>
    <w:rsid w:val="00DC5A7F"/>
    <w:rsid w:val="00DC5B0C"/>
    <w:rsid w:val="00DC60ED"/>
    <w:rsid w:val="00DC6517"/>
    <w:rsid w:val="00DC6755"/>
    <w:rsid w:val="00DC67BA"/>
    <w:rsid w:val="00DC68DB"/>
    <w:rsid w:val="00DC6902"/>
    <w:rsid w:val="00DC6B96"/>
    <w:rsid w:val="00DC6DC0"/>
    <w:rsid w:val="00DC6DDF"/>
    <w:rsid w:val="00DC6F20"/>
    <w:rsid w:val="00DC7130"/>
    <w:rsid w:val="00DC7194"/>
    <w:rsid w:val="00DC73FE"/>
    <w:rsid w:val="00DC746B"/>
    <w:rsid w:val="00DC7527"/>
    <w:rsid w:val="00DC75DF"/>
    <w:rsid w:val="00DC7952"/>
    <w:rsid w:val="00DC7A69"/>
    <w:rsid w:val="00DC7E2C"/>
    <w:rsid w:val="00DC7ECD"/>
    <w:rsid w:val="00DD0135"/>
    <w:rsid w:val="00DD029B"/>
    <w:rsid w:val="00DD03DE"/>
    <w:rsid w:val="00DD04EE"/>
    <w:rsid w:val="00DD04F6"/>
    <w:rsid w:val="00DD0500"/>
    <w:rsid w:val="00DD05E1"/>
    <w:rsid w:val="00DD0651"/>
    <w:rsid w:val="00DD06BC"/>
    <w:rsid w:val="00DD087E"/>
    <w:rsid w:val="00DD0996"/>
    <w:rsid w:val="00DD0C40"/>
    <w:rsid w:val="00DD1113"/>
    <w:rsid w:val="00DD146D"/>
    <w:rsid w:val="00DD1487"/>
    <w:rsid w:val="00DD1653"/>
    <w:rsid w:val="00DD17BC"/>
    <w:rsid w:val="00DD199F"/>
    <w:rsid w:val="00DD1E08"/>
    <w:rsid w:val="00DD1ED4"/>
    <w:rsid w:val="00DD227C"/>
    <w:rsid w:val="00DD2378"/>
    <w:rsid w:val="00DD2502"/>
    <w:rsid w:val="00DD251F"/>
    <w:rsid w:val="00DD273D"/>
    <w:rsid w:val="00DD2A33"/>
    <w:rsid w:val="00DD2B20"/>
    <w:rsid w:val="00DD2E5D"/>
    <w:rsid w:val="00DD2F32"/>
    <w:rsid w:val="00DD2FB9"/>
    <w:rsid w:val="00DD30E3"/>
    <w:rsid w:val="00DD3234"/>
    <w:rsid w:val="00DD338F"/>
    <w:rsid w:val="00DD3439"/>
    <w:rsid w:val="00DD355E"/>
    <w:rsid w:val="00DD36ED"/>
    <w:rsid w:val="00DD3714"/>
    <w:rsid w:val="00DD3AB8"/>
    <w:rsid w:val="00DD3C0A"/>
    <w:rsid w:val="00DD3DEB"/>
    <w:rsid w:val="00DD3E82"/>
    <w:rsid w:val="00DD3EB1"/>
    <w:rsid w:val="00DD3EB4"/>
    <w:rsid w:val="00DD4047"/>
    <w:rsid w:val="00DD422A"/>
    <w:rsid w:val="00DD42E8"/>
    <w:rsid w:val="00DD4445"/>
    <w:rsid w:val="00DD44B7"/>
    <w:rsid w:val="00DD46BF"/>
    <w:rsid w:val="00DD4774"/>
    <w:rsid w:val="00DD4CEF"/>
    <w:rsid w:val="00DD4F2D"/>
    <w:rsid w:val="00DD4F7C"/>
    <w:rsid w:val="00DD5144"/>
    <w:rsid w:val="00DD52E9"/>
    <w:rsid w:val="00DD5421"/>
    <w:rsid w:val="00DD5525"/>
    <w:rsid w:val="00DD55DB"/>
    <w:rsid w:val="00DD5661"/>
    <w:rsid w:val="00DD5982"/>
    <w:rsid w:val="00DD5A26"/>
    <w:rsid w:val="00DD5BCC"/>
    <w:rsid w:val="00DD5CC0"/>
    <w:rsid w:val="00DD5E7B"/>
    <w:rsid w:val="00DD5F30"/>
    <w:rsid w:val="00DD5F7B"/>
    <w:rsid w:val="00DD6070"/>
    <w:rsid w:val="00DD6165"/>
    <w:rsid w:val="00DD659A"/>
    <w:rsid w:val="00DD6B2E"/>
    <w:rsid w:val="00DD6B59"/>
    <w:rsid w:val="00DD6B70"/>
    <w:rsid w:val="00DD6CC6"/>
    <w:rsid w:val="00DD6D1C"/>
    <w:rsid w:val="00DD6DE6"/>
    <w:rsid w:val="00DD6EF1"/>
    <w:rsid w:val="00DD7099"/>
    <w:rsid w:val="00DD72D3"/>
    <w:rsid w:val="00DD7327"/>
    <w:rsid w:val="00DD76CE"/>
    <w:rsid w:val="00DD7725"/>
    <w:rsid w:val="00DD7813"/>
    <w:rsid w:val="00DD7AB6"/>
    <w:rsid w:val="00DD7BA0"/>
    <w:rsid w:val="00DD7D8C"/>
    <w:rsid w:val="00DD7F22"/>
    <w:rsid w:val="00DE0022"/>
    <w:rsid w:val="00DE00EB"/>
    <w:rsid w:val="00DE014C"/>
    <w:rsid w:val="00DE04BB"/>
    <w:rsid w:val="00DE0593"/>
    <w:rsid w:val="00DE05E8"/>
    <w:rsid w:val="00DE0832"/>
    <w:rsid w:val="00DE0927"/>
    <w:rsid w:val="00DE09CF"/>
    <w:rsid w:val="00DE0B5A"/>
    <w:rsid w:val="00DE0CC8"/>
    <w:rsid w:val="00DE0D0C"/>
    <w:rsid w:val="00DE1095"/>
    <w:rsid w:val="00DE1522"/>
    <w:rsid w:val="00DE16AB"/>
    <w:rsid w:val="00DE17C7"/>
    <w:rsid w:val="00DE1983"/>
    <w:rsid w:val="00DE19FE"/>
    <w:rsid w:val="00DE1BC2"/>
    <w:rsid w:val="00DE1CCB"/>
    <w:rsid w:val="00DE1EC8"/>
    <w:rsid w:val="00DE1F4E"/>
    <w:rsid w:val="00DE20F9"/>
    <w:rsid w:val="00DE254D"/>
    <w:rsid w:val="00DE2649"/>
    <w:rsid w:val="00DE27DD"/>
    <w:rsid w:val="00DE2A13"/>
    <w:rsid w:val="00DE2E6B"/>
    <w:rsid w:val="00DE2F98"/>
    <w:rsid w:val="00DE31BE"/>
    <w:rsid w:val="00DE32EA"/>
    <w:rsid w:val="00DE340C"/>
    <w:rsid w:val="00DE34F9"/>
    <w:rsid w:val="00DE359F"/>
    <w:rsid w:val="00DE3601"/>
    <w:rsid w:val="00DE36D0"/>
    <w:rsid w:val="00DE38B8"/>
    <w:rsid w:val="00DE3AC7"/>
    <w:rsid w:val="00DE3BA0"/>
    <w:rsid w:val="00DE3C19"/>
    <w:rsid w:val="00DE3E46"/>
    <w:rsid w:val="00DE3FAA"/>
    <w:rsid w:val="00DE4017"/>
    <w:rsid w:val="00DE40CB"/>
    <w:rsid w:val="00DE4131"/>
    <w:rsid w:val="00DE42A5"/>
    <w:rsid w:val="00DE4368"/>
    <w:rsid w:val="00DE45F9"/>
    <w:rsid w:val="00DE4A1A"/>
    <w:rsid w:val="00DE4A73"/>
    <w:rsid w:val="00DE4C16"/>
    <w:rsid w:val="00DE4D0A"/>
    <w:rsid w:val="00DE5197"/>
    <w:rsid w:val="00DE55B9"/>
    <w:rsid w:val="00DE5690"/>
    <w:rsid w:val="00DE5960"/>
    <w:rsid w:val="00DE5BAB"/>
    <w:rsid w:val="00DE5C8E"/>
    <w:rsid w:val="00DE5CD4"/>
    <w:rsid w:val="00DE5D19"/>
    <w:rsid w:val="00DE5D8C"/>
    <w:rsid w:val="00DE5F40"/>
    <w:rsid w:val="00DE5F86"/>
    <w:rsid w:val="00DE5FDE"/>
    <w:rsid w:val="00DE60C8"/>
    <w:rsid w:val="00DE66A7"/>
    <w:rsid w:val="00DE66E5"/>
    <w:rsid w:val="00DE6815"/>
    <w:rsid w:val="00DE68CB"/>
    <w:rsid w:val="00DE69DB"/>
    <w:rsid w:val="00DE6A4E"/>
    <w:rsid w:val="00DE7393"/>
    <w:rsid w:val="00DE73BB"/>
    <w:rsid w:val="00DE7597"/>
    <w:rsid w:val="00DE78C5"/>
    <w:rsid w:val="00DE79AD"/>
    <w:rsid w:val="00DE7A15"/>
    <w:rsid w:val="00DE7B5A"/>
    <w:rsid w:val="00DE7B9C"/>
    <w:rsid w:val="00DE7E96"/>
    <w:rsid w:val="00DF003D"/>
    <w:rsid w:val="00DF021F"/>
    <w:rsid w:val="00DF022E"/>
    <w:rsid w:val="00DF02FD"/>
    <w:rsid w:val="00DF08A2"/>
    <w:rsid w:val="00DF0F4F"/>
    <w:rsid w:val="00DF1021"/>
    <w:rsid w:val="00DF1069"/>
    <w:rsid w:val="00DF116E"/>
    <w:rsid w:val="00DF11D2"/>
    <w:rsid w:val="00DF1204"/>
    <w:rsid w:val="00DF1264"/>
    <w:rsid w:val="00DF129A"/>
    <w:rsid w:val="00DF1398"/>
    <w:rsid w:val="00DF1588"/>
    <w:rsid w:val="00DF183A"/>
    <w:rsid w:val="00DF1861"/>
    <w:rsid w:val="00DF1AE7"/>
    <w:rsid w:val="00DF1B0B"/>
    <w:rsid w:val="00DF1DED"/>
    <w:rsid w:val="00DF1E33"/>
    <w:rsid w:val="00DF1E3E"/>
    <w:rsid w:val="00DF1EAC"/>
    <w:rsid w:val="00DF1F90"/>
    <w:rsid w:val="00DF2132"/>
    <w:rsid w:val="00DF215B"/>
    <w:rsid w:val="00DF22DE"/>
    <w:rsid w:val="00DF24C2"/>
    <w:rsid w:val="00DF2520"/>
    <w:rsid w:val="00DF25FF"/>
    <w:rsid w:val="00DF28AA"/>
    <w:rsid w:val="00DF2945"/>
    <w:rsid w:val="00DF29AB"/>
    <w:rsid w:val="00DF2D83"/>
    <w:rsid w:val="00DF2DBF"/>
    <w:rsid w:val="00DF2F2B"/>
    <w:rsid w:val="00DF2FF0"/>
    <w:rsid w:val="00DF3004"/>
    <w:rsid w:val="00DF3054"/>
    <w:rsid w:val="00DF30B9"/>
    <w:rsid w:val="00DF317D"/>
    <w:rsid w:val="00DF3209"/>
    <w:rsid w:val="00DF33F7"/>
    <w:rsid w:val="00DF3782"/>
    <w:rsid w:val="00DF391B"/>
    <w:rsid w:val="00DF3D3B"/>
    <w:rsid w:val="00DF3E11"/>
    <w:rsid w:val="00DF3FF0"/>
    <w:rsid w:val="00DF4212"/>
    <w:rsid w:val="00DF421A"/>
    <w:rsid w:val="00DF43F8"/>
    <w:rsid w:val="00DF4493"/>
    <w:rsid w:val="00DF450D"/>
    <w:rsid w:val="00DF451F"/>
    <w:rsid w:val="00DF4667"/>
    <w:rsid w:val="00DF4795"/>
    <w:rsid w:val="00DF4A0B"/>
    <w:rsid w:val="00DF4AAF"/>
    <w:rsid w:val="00DF4B1F"/>
    <w:rsid w:val="00DF4C9B"/>
    <w:rsid w:val="00DF4DD8"/>
    <w:rsid w:val="00DF5093"/>
    <w:rsid w:val="00DF52FF"/>
    <w:rsid w:val="00DF5303"/>
    <w:rsid w:val="00DF5386"/>
    <w:rsid w:val="00DF541B"/>
    <w:rsid w:val="00DF54E4"/>
    <w:rsid w:val="00DF5549"/>
    <w:rsid w:val="00DF55AA"/>
    <w:rsid w:val="00DF55BF"/>
    <w:rsid w:val="00DF55C7"/>
    <w:rsid w:val="00DF55ED"/>
    <w:rsid w:val="00DF5682"/>
    <w:rsid w:val="00DF574B"/>
    <w:rsid w:val="00DF575C"/>
    <w:rsid w:val="00DF59BA"/>
    <w:rsid w:val="00DF59F3"/>
    <w:rsid w:val="00DF5ACF"/>
    <w:rsid w:val="00DF5D72"/>
    <w:rsid w:val="00DF6282"/>
    <w:rsid w:val="00DF6291"/>
    <w:rsid w:val="00DF62F5"/>
    <w:rsid w:val="00DF6585"/>
    <w:rsid w:val="00DF65F6"/>
    <w:rsid w:val="00DF673D"/>
    <w:rsid w:val="00DF6836"/>
    <w:rsid w:val="00DF6880"/>
    <w:rsid w:val="00DF68AD"/>
    <w:rsid w:val="00DF69B5"/>
    <w:rsid w:val="00DF6A95"/>
    <w:rsid w:val="00DF6B4C"/>
    <w:rsid w:val="00DF6BAA"/>
    <w:rsid w:val="00DF6C6B"/>
    <w:rsid w:val="00DF6CE8"/>
    <w:rsid w:val="00DF6CF2"/>
    <w:rsid w:val="00DF6F13"/>
    <w:rsid w:val="00DF6F60"/>
    <w:rsid w:val="00DF70B3"/>
    <w:rsid w:val="00DF714E"/>
    <w:rsid w:val="00DF7171"/>
    <w:rsid w:val="00DF7199"/>
    <w:rsid w:val="00DF71DA"/>
    <w:rsid w:val="00DF7462"/>
    <w:rsid w:val="00DF754C"/>
    <w:rsid w:val="00DF7A30"/>
    <w:rsid w:val="00DF7A9C"/>
    <w:rsid w:val="00DF7B31"/>
    <w:rsid w:val="00DF7C81"/>
    <w:rsid w:val="00DF7CF2"/>
    <w:rsid w:val="00DF7E0A"/>
    <w:rsid w:val="00E0011D"/>
    <w:rsid w:val="00E0018D"/>
    <w:rsid w:val="00E0045F"/>
    <w:rsid w:val="00E004AE"/>
    <w:rsid w:val="00E006B9"/>
    <w:rsid w:val="00E0075F"/>
    <w:rsid w:val="00E00C5D"/>
    <w:rsid w:val="00E00CD5"/>
    <w:rsid w:val="00E00DD3"/>
    <w:rsid w:val="00E00ECD"/>
    <w:rsid w:val="00E013CC"/>
    <w:rsid w:val="00E0170F"/>
    <w:rsid w:val="00E017FD"/>
    <w:rsid w:val="00E01BE6"/>
    <w:rsid w:val="00E01EF9"/>
    <w:rsid w:val="00E01F64"/>
    <w:rsid w:val="00E020E3"/>
    <w:rsid w:val="00E02225"/>
    <w:rsid w:val="00E0242E"/>
    <w:rsid w:val="00E02529"/>
    <w:rsid w:val="00E02857"/>
    <w:rsid w:val="00E02874"/>
    <w:rsid w:val="00E02889"/>
    <w:rsid w:val="00E02916"/>
    <w:rsid w:val="00E02B30"/>
    <w:rsid w:val="00E02B31"/>
    <w:rsid w:val="00E02BE7"/>
    <w:rsid w:val="00E02D14"/>
    <w:rsid w:val="00E03058"/>
    <w:rsid w:val="00E03164"/>
    <w:rsid w:val="00E031D6"/>
    <w:rsid w:val="00E03251"/>
    <w:rsid w:val="00E03265"/>
    <w:rsid w:val="00E032A5"/>
    <w:rsid w:val="00E032BC"/>
    <w:rsid w:val="00E0332E"/>
    <w:rsid w:val="00E03464"/>
    <w:rsid w:val="00E03541"/>
    <w:rsid w:val="00E03620"/>
    <w:rsid w:val="00E03790"/>
    <w:rsid w:val="00E03796"/>
    <w:rsid w:val="00E038BF"/>
    <w:rsid w:val="00E03965"/>
    <w:rsid w:val="00E03A2A"/>
    <w:rsid w:val="00E03D7F"/>
    <w:rsid w:val="00E03FEB"/>
    <w:rsid w:val="00E04066"/>
    <w:rsid w:val="00E04208"/>
    <w:rsid w:val="00E04252"/>
    <w:rsid w:val="00E0448D"/>
    <w:rsid w:val="00E0480A"/>
    <w:rsid w:val="00E04881"/>
    <w:rsid w:val="00E04A87"/>
    <w:rsid w:val="00E04ADC"/>
    <w:rsid w:val="00E04B16"/>
    <w:rsid w:val="00E04B8E"/>
    <w:rsid w:val="00E04C11"/>
    <w:rsid w:val="00E04D4E"/>
    <w:rsid w:val="00E04E77"/>
    <w:rsid w:val="00E05198"/>
    <w:rsid w:val="00E051C2"/>
    <w:rsid w:val="00E05277"/>
    <w:rsid w:val="00E055CF"/>
    <w:rsid w:val="00E05801"/>
    <w:rsid w:val="00E05920"/>
    <w:rsid w:val="00E059E7"/>
    <w:rsid w:val="00E05A7A"/>
    <w:rsid w:val="00E05BDD"/>
    <w:rsid w:val="00E05CC4"/>
    <w:rsid w:val="00E05E1C"/>
    <w:rsid w:val="00E05E32"/>
    <w:rsid w:val="00E05F9F"/>
    <w:rsid w:val="00E061B4"/>
    <w:rsid w:val="00E062D8"/>
    <w:rsid w:val="00E06363"/>
    <w:rsid w:val="00E063EA"/>
    <w:rsid w:val="00E064AB"/>
    <w:rsid w:val="00E065B9"/>
    <w:rsid w:val="00E0664B"/>
    <w:rsid w:val="00E066F4"/>
    <w:rsid w:val="00E06881"/>
    <w:rsid w:val="00E06918"/>
    <w:rsid w:val="00E06AB3"/>
    <w:rsid w:val="00E06ACA"/>
    <w:rsid w:val="00E06C54"/>
    <w:rsid w:val="00E06D12"/>
    <w:rsid w:val="00E06D36"/>
    <w:rsid w:val="00E06FB2"/>
    <w:rsid w:val="00E0700B"/>
    <w:rsid w:val="00E0707C"/>
    <w:rsid w:val="00E07192"/>
    <w:rsid w:val="00E07268"/>
    <w:rsid w:val="00E07325"/>
    <w:rsid w:val="00E07431"/>
    <w:rsid w:val="00E07465"/>
    <w:rsid w:val="00E075A0"/>
    <w:rsid w:val="00E077F8"/>
    <w:rsid w:val="00E07820"/>
    <w:rsid w:val="00E07AE7"/>
    <w:rsid w:val="00E07BA7"/>
    <w:rsid w:val="00E07C28"/>
    <w:rsid w:val="00E07C30"/>
    <w:rsid w:val="00E07E04"/>
    <w:rsid w:val="00E07E9B"/>
    <w:rsid w:val="00E07FBF"/>
    <w:rsid w:val="00E1000B"/>
    <w:rsid w:val="00E1006F"/>
    <w:rsid w:val="00E1018D"/>
    <w:rsid w:val="00E10237"/>
    <w:rsid w:val="00E105C4"/>
    <w:rsid w:val="00E10651"/>
    <w:rsid w:val="00E1076E"/>
    <w:rsid w:val="00E10AD4"/>
    <w:rsid w:val="00E10D2D"/>
    <w:rsid w:val="00E10F29"/>
    <w:rsid w:val="00E10FF6"/>
    <w:rsid w:val="00E110D7"/>
    <w:rsid w:val="00E11118"/>
    <w:rsid w:val="00E1128D"/>
    <w:rsid w:val="00E1173E"/>
    <w:rsid w:val="00E1175B"/>
    <w:rsid w:val="00E11AEE"/>
    <w:rsid w:val="00E11BA4"/>
    <w:rsid w:val="00E11CBC"/>
    <w:rsid w:val="00E11DAF"/>
    <w:rsid w:val="00E11DE2"/>
    <w:rsid w:val="00E11F55"/>
    <w:rsid w:val="00E11FB2"/>
    <w:rsid w:val="00E12211"/>
    <w:rsid w:val="00E12339"/>
    <w:rsid w:val="00E1234A"/>
    <w:rsid w:val="00E1284F"/>
    <w:rsid w:val="00E12856"/>
    <w:rsid w:val="00E129B5"/>
    <w:rsid w:val="00E12B13"/>
    <w:rsid w:val="00E12B88"/>
    <w:rsid w:val="00E12E58"/>
    <w:rsid w:val="00E131E3"/>
    <w:rsid w:val="00E13284"/>
    <w:rsid w:val="00E132D4"/>
    <w:rsid w:val="00E1349E"/>
    <w:rsid w:val="00E1354B"/>
    <w:rsid w:val="00E13761"/>
    <w:rsid w:val="00E139E7"/>
    <w:rsid w:val="00E13ADA"/>
    <w:rsid w:val="00E13CB4"/>
    <w:rsid w:val="00E13D28"/>
    <w:rsid w:val="00E13DA4"/>
    <w:rsid w:val="00E13DDC"/>
    <w:rsid w:val="00E13E32"/>
    <w:rsid w:val="00E140CC"/>
    <w:rsid w:val="00E14104"/>
    <w:rsid w:val="00E144AF"/>
    <w:rsid w:val="00E144DE"/>
    <w:rsid w:val="00E14504"/>
    <w:rsid w:val="00E14532"/>
    <w:rsid w:val="00E146A8"/>
    <w:rsid w:val="00E146D1"/>
    <w:rsid w:val="00E1482E"/>
    <w:rsid w:val="00E148AE"/>
    <w:rsid w:val="00E14A50"/>
    <w:rsid w:val="00E14AD6"/>
    <w:rsid w:val="00E14E4C"/>
    <w:rsid w:val="00E14F8A"/>
    <w:rsid w:val="00E1525A"/>
    <w:rsid w:val="00E152E4"/>
    <w:rsid w:val="00E1539A"/>
    <w:rsid w:val="00E153EE"/>
    <w:rsid w:val="00E155C5"/>
    <w:rsid w:val="00E15AA3"/>
    <w:rsid w:val="00E15B7A"/>
    <w:rsid w:val="00E15CDE"/>
    <w:rsid w:val="00E15CE8"/>
    <w:rsid w:val="00E15E2B"/>
    <w:rsid w:val="00E15EEE"/>
    <w:rsid w:val="00E160BC"/>
    <w:rsid w:val="00E160E0"/>
    <w:rsid w:val="00E16186"/>
    <w:rsid w:val="00E165E0"/>
    <w:rsid w:val="00E1664C"/>
    <w:rsid w:val="00E16743"/>
    <w:rsid w:val="00E16C86"/>
    <w:rsid w:val="00E16C97"/>
    <w:rsid w:val="00E16D0A"/>
    <w:rsid w:val="00E16D5B"/>
    <w:rsid w:val="00E16D5F"/>
    <w:rsid w:val="00E171D5"/>
    <w:rsid w:val="00E171F3"/>
    <w:rsid w:val="00E1729C"/>
    <w:rsid w:val="00E1729D"/>
    <w:rsid w:val="00E17384"/>
    <w:rsid w:val="00E17410"/>
    <w:rsid w:val="00E1746B"/>
    <w:rsid w:val="00E17914"/>
    <w:rsid w:val="00E17939"/>
    <w:rsid w:val="00E17A5D"/>
    <w:rsid w:val="00E17C2A"/>
    <w:rsid w:val="00E17D48"/>
    <w:rsid w:val="00E17D76"/>
    <w:rsid w:val="00E17E5B"/>
    <w:rsid w:val="00E17EB2"/>
    <w:rsid w:val="00E17F0B"/>
    <w:rsid w:val="00E17F52"/>
    <w:rsid w:val="00E17FD5"/>
    <w:rsid w:val="00E20131"/>
    <w:rsid w:val="00E20160"/>
    <w:rsid w:val="00E201EA"/>
    <w:rsid w:val="00E20289"/>
    <w:rsid w:val="00E202AF"/>
    <w:rsid w:val="00E204C9"/>
    <w:rsid w:val="00E20733"/>
    <w:rsid w:val="00E2089B"/>
    <w:rsid w:val="00E20AC7"/>
    <w:rsid w:val="00E20B7D"/>
    <w:rsid w:val="00E20C15"/>
    <w:rsid w:val="00E20C4C"/>
    <w:rsid w:val="00E20D33"/>
    <w:rsid w:val="00E20E35"/>
    <w:rsid w:val="00E20F30"/>
    <w:rsid w:val="00E21148"/>
    <w:rsid w:val="00E21319"/>
    <w:rsid w:val="00E2185F"/>
    <w:rsid w:val="00E218DD"/>
    <w:rsid w:val="00E21976"/>
    <w:rsid w:val="00E21E7B"/>
    <w:rsid w:val="00E21EAE"/>
    <w:rsid w:val="00E21F51"/>
    <w:rsid w:val="00E21F8A"/>
    <w:rsid w:val="00E220A9"/>
    <w:rsid w:val="00E220BF"/>
    <w:rsid w:val="00E2210E"/>
    <w:rsid w:val="00E2216D"/>
    <w:rsid w:val="00E22270"/>
    <w:rsid w:val="00E222AE"/>
    <w:rsid w:val="00E226EC"/>
    <w:rsid w:val="00E22B32"/>
    <w:rsid w:val="00E22BC1"/>
    <w:rsid w:val="00E22BF8"/>
    <w:rsid w:val="00E22C4B"/>
    <w:rsid w:val="00E22E4F"/>
    <w:rsid w:val="00E22F67"/>
    <w:rsid w:val="00E23059"/>
    <w:rsid w:val="00E231B7"/>
    <w:rsid w:val="00E23251"/>
    <w:rsid w:val="00E23528"/>
    <w:rsid w:val="00E23571"/>
    <w:rsid w:val="00E23741"/>
    <w:rsid w:val="00E23747"/>
    <w:rsid w:val="00E237FD"/>
    <w:rsid w:val="00E238E2"/>
    <w:rsid w:val="00E239E2"/>
    <w:rsid w:val="00E23B11"/>
    <w:rsid w:val="00E23CF4"/>
    <w:rsid w:val="00E23DD0"/>
    <w:rsid w:val="00E2406E"/>
    <w:rsid w:val="00E2411B"/>
    <w:rsid w:val="00E24423"/>
    <w:rsid w:val="00E24441"/>
    <w:rsid w:val="00E245B0"/>
    <w:rsid w:val="00E24645"/>
    <w:rsid w:val="00E248DC"/>
    <w:rsid w:val="00E248F0"/>
    <w:rsid w:val="00E24AE9"/>
    <w:rsid w:val="00E24CB9"/>
    <w:rsid w:val="00E24E9C"/>
    <w:rsid w:val="00E24F13"/>
    <w:rsid w:val="00E253A7"/>
    <w:rsid w:val="00E254A2"/>
    <w:rsid w:val="00E2564B"/>
    <w:rsid w:val="00E25707"/>
    <w:rsid w:val="00E25792"/>
    <w:rsid w:val="00E257E2"/>
    <w:rsid w:val="00E2590E"/>
    <w:rsid w:val="00E25A66"/>
    <w:rsid w:val="00E25EBB"/>
    <w:rsid w:val="00E25F63"/>
    <w:rsid w:val="00E25FF1"/>
    <w:rsid w:val="00E262DF"/>
    <w:rsid w:val="00E26340"/>
    <w:rsid w:val="00E264B4"/>
    <w:rsid w:val="00E264C3"/>
    <w:rsid w:val="00E26638"/>
    <w:rsid w:val="00E267CF"/>
    <w:rsid w:val="00E2681A"/>
    <w:rsid w:val="00E26A15"/>
    <w:rsid w:val="00E26AF3"/>
    <w:rsid w:val="00E26D41"/>
    <w:rsid w:val="00E26DB9"/>
    <w:rsid w:val="00E26E0D"/>
    <w:rsid w:val="00E26E9B"/>
    <w:rsid w:val="00E26FBF"/>
    <w:rsid w:val="00E27021"/>
    <w:rsid w:val="00E27199"/>
    <w:rsid w:val="00E271CA"/>
    <w:rsid w:val="00E271FC"/>
    <w:rsid w:val="00E2767A"/>
    <w:rsid w:val="00E276D8"/>
    <w:rsid w:val="00E277A9"/>
    <w:rsid w:val="00E27AE5"/>
    <w:rsid w:val="00E27B33"/>
    <w:rsid w:val="00E27CCB"/>
    <w:rsid w:val="00E27E90"/>
    <w:rsid w:val="00E27FC2"/>
    <w:rsid w:val="00E30073"/>
    <w:rsid w:val="00E30116"/>
    <w:rsid w:val="00E301DF"/>
    <w:rsid w:val="00E3020B"/>
    <w:rsid w:val="00E3032E"/>
    <w:rsid w:val="00E3049B"/>
    <w:rsid w:val="00E3054B"/>
    <w:rsid w:val="00E307FE"/>
    <w:rsid w:val="00E309A8"/>
    <w:rsid w:val="00E30B4A"/>
    <w:rsid w:val="00E30CB5"/>
    <w:rsid w:val="00E31162"/>
    <w:rsid w:val="00E31271"/>
    <w:rsid w:val="00E31795"/>
    <w:rsid w:val="00E317B1"/>
    <w:rsid w:val="00E31BCB"/>
    <w:rsid w:val="00E31C0A"/>
    <w:rsid w:val="00E31C27"/>
    <w:rsid w:val="00E31E3F"/>
    <w:rsid w:val="00E31E9B"/>
    <w:rsid w:val="00E31FF8"/>
    <w:rsid w:val="00E321D4"/>
    <w:rsid w:val="00E32373"/>
    <w:rsid w:val="00E323B2"/>
    <w:rsid w:val="00E325A4"/>
    <w:rsid w:val="00E326B2"/>
    <w:rsid w:val="00E327F2"/>
    <w:rsid w:val="00E329BC"/>
    <w:rsid w:val="00E32A34"/>
    <w:rsid w:val="00E32A6D"/>
    <w:rsid w:val="00E32A6E"/>
    <w:rsid w:val="00E32BC4"/>
    <w:rsid w:val="00E32C45"/>
    <w:rsid w:val="00E32CE3"/>
    <w:rsid w:val="00E32DB9"/>
    <w:rsid w:val="00E33115"/>
    <w:rsid w:val="00E332A5"/>
    <w:rsid w:val="00E332FD"/>
    <w:rsid w:val="00E33436"/>
    <w:rsid w:val="00E3347B"/>
    <w:rsid w:val="00E3352C"/>
    <w:rsid w:val="00E337C9"/>
    <w:rsid w:val="00E33905"/>
    <w:rsid w:val="00E33CE0"/>
    <w:rsid w:val="00E33D4F"/>
    <w:rsid w:val="00E33D6E"/>
    <w:rsid w:val="00E33D92"/>
    <w:rsid w:val="00E33F03"/>
    <w:rsid w:val="00E33F3C"/>
    <w:rsid w:val="00E34172"/>
    <w:rsid w:val="00E34304"/>
    <w:rsid w:val="00E34387"/>
    <w:rsid w:val="00E349F4"/>
    <w:rsid w:val="00E34A16"/>
    <w:rsid w:val="00E34C31"/>
    <w:rsid w:val="00E34D30"/>
    <w:rsid w:val="00E34DE4"/>
    <w:rsid w:val="00E34FCB"/>
    <w:rsid w:val="00E351FE"/>
    <w:rsid w:val="00E35257"/>
    <w:rsid w:val="00E35393"/>
    <w:rsid w:val="00E356EE"/>
    <w:rsid w:val="00E35944"/>
    <w:rsid w:val="00E3595E"/>
    <w:rsid w:val="00E35994"/>
    <w:rsid w:val="00E35A95"/>
    <w:rsid w:val="00E35BC7"/>
    <w:rsid w:val="00E35BC9"/>
    <w:rsid w:val="00E35CF1"/>
    <w:rsid w:val="00E35FD4"/>
    <w:rsid w:val="00E36201"/>
    <w:rsid w:val="00E36221"/>
    <w:rsid w:val="00E367FE"/>
    <w:rsid w:val="00E36A0E"/>
    <w:rsid w:val="00E36A73"/>
    <w:rsid w:val="00E36ADD"/>
    <w:rsid w:val="00E36BCF"/>
    <w:rsid w:val="00E36C33"/>
    <w:rsid w:val="00E36C53"/>
    <w:rsid w:val="00E36D40"/>
    <w:rsid w:val="00E36D6D"/>
    <w:rsid w:val="00E36E8B"/>
    <w:rsid w:val="00E36FA0"/>
    <w:rsid w:val="00E370D0"/>
    <w:rsid w:val="00E37212"/>
    <w:rsid w:val="00E372B6"/>
    <w:rsid w:val="00E372C6"/>
    <w:rsid w:val="00E37385"/>
    <w:rsid w:val="00E3759E"/>
    <w:rsid w:val="00E37724"/>
    <w:rsid w:val="00E378F6"/>
    <w:rsid w:val="00E37949"/>
    <w:rsid w:val="00E37A20"/>
    <w:rsid w:val="00E37ECC"/>
    <w:rsid w:val="00E37F5E"/>
    <w:rsid w:val="00E37FF3"/>
    <w:rsid w:val="00E4008E"/>
    <w:rsid w:val="00E401FD"/>
    <w:rsid w:val="00E40367"/>
    <w:rsid w:val="00E403E8"/>
    <w:rsid w:val="00E40485"/>
    <w:rsid w:val="00E404BC"/>
    <w:rsid w:val="00E406E1"/>
    <w:rsid w:val="00E40856"/>
    <w:rsid w:val="00E40874"/>
    <w:rsid w:val="00E409BE"/>
    <w:rsid w:val="00E40A5F"/>
    <w:rsid w:val="00E40AB3"/>
    <w:rsid w:val="00E40C09"/>
    <w:rsid w:val="00E40DD2"/>
    <w:rsid w:val="00E40EC3"/>
    <w:rsid w:val="00E40F77"/>
    <w:rsid w:val="00E4102A"/>
    <w:rsid w:val="00E4105A"/>
    <w:rsid w:val="00E41268"/>
    <w:rsid w:val="00E41521"/>
    <w:rsid w:val="00E41652"/>
    <w:rsid w:val="00E416EC"/>
    <w:rsid w:val="00E4183C"/>
    <w:rsid w:val="00E41B3C"/>
    <w:rsid w:val="00E41D7A"/>
    <w:rsid w:val="00E4222F"/>
    <w:rsid w:val="00E42497"/>
    <w:rsid w:val="00E424B0"/>
    <w:rsid w:val="00E4256D"/>
    <w:rsid w:val="00E42583"/>
    <w:rsid w:val="00E425D5"/>
    <w:rsid w:val="00E42721"/>
    <w:rsid w:val="00E42794"/>
    <w:rsid w:val="00E427A0"/>
    <w:rsid w:val="00E427BB"/>
    <w:rsid w:val="00E428FA"/>
    <w:rsid w:val="00E42D32"/>
    <w:rsid w:val="00E4317B"/>
    <w:rsid w:val="00E43195"/>
    <w:rsid w:val="00E433B7"/>
    <w:rsid w:val="00E433FB"/>
    <w:rsid w:val="00E43583"/>
    <w:rsid w:val="00E4376A"/>
    <w:rsid w:val="00E439CA"/>
    <w:rsid w:val="00E43B03"/>
    <w:rsid w:val="00E43C75"/>
    <w:rsid w:val="00E43D4A"/>
    <w:rsid w:val="00E43E47"/>
    <w:rsid w:val="00E43E8B"/>
    <w:rsid w:val="00E43FD4"/>
    <w:rsid w:val="00E440EE"/>
    <w:rsid w:val="00E442EA"/>
    <w:rsid w:val="00E444A3"/>
    <w:rsid w:val="00E445AF"/>
    <w:rsid w:val="00E448DA"/>
    <w:rsid w:val="00E449F5"/>
    <w:rsid w:val="00E44B88"/>
    <w:rsid w:val="00E44B9C"/>
    <w:rsid w:val="00E44BCB"/>
    <w:rsid w:val="00E44DB7"/>
    <w:rsid w:val="00E44FD6"/>
    <w:rsid w:val="00E45164"/>
    <w:rsid w:val="00E45513"/>
    <w:rsid w:val="00E455A5"/>
    <w:rsid w:val="00E458E7"/>
    <w:rsid w:val="00E458EA"/>
    <w:rsid w:val="00E459D2"/>
    <w:rsid w:val="00E45D02"/>
    <w:rsid w:val="00E45D18"/>
    <w:rsid w:val="00E45DA2"/>
    <w:rsid w:val="00E45E06"/>
    <w:rsid w:val="00E46134"/>
    <w:rsid w:val="00E4625B"/>
    <w:rsid w:val="00E462D9"/>
    <w:rsid w:val="00E463B5"/>
    <w:rsid w:val="00E4644F"/>
    <w:rsid w:val="00E4656F"/>
    <w:rsid w:val="00E46662"/>
    <w:rsid w:val="00E46734"/>
    <w:rsid w:val="00E467AE"/>
    <w:rsid w:val="00E46B2D"/>
    <w:rsid w:val="00E46C88"/>
    <w:rsid w:val="00E46D9C"/>
    <w:rsid w:val="00E47118"/>
    <w:rsid w:val="00E4713E"/>
    <w:rsid w:val="00E4719C"/>
    <w:rsid w:val="00E47208"/>
    <w:rsid w:val="00E4722D"/>
    <w:rsid w:val="00E47343"/>
    <w:rsid w:val="00E47523"/>
    <w:rsid w:val="00E47648"/>
    <w:rsid w:val="00E476B3"/>
    <w:rsid w:val="00E4798F"/>
    <w:rsid w:val="00E479BA"/>
    <w:rsid w:val="00E47C2C"/>
    <w:rsid w:val="00E47C38"/>
    <w:rsid w:val="00E47CCD"/>
    <w:rsid w:val="00E47FD2"/>
    <w:rsid w:val="00E50100"/>
    <w:rsid w:val="00E50247"/>
    <w:rsid w:val="00E50495"/>
    <w:rsid w:val="00E505B2"/>
    <w:rsid w:val="00E50702"/>
    <w:rsid w:val="00E50730"/>
    <w:rsid w:val="00E5078E"/>
    <w:rsid w:val="00E508B5"/>
    <w:rsid w:val="00E50984"/>
    <w:rsid w:val="00E50B2D"/>
    <w:rsid w:val="00E50F87"/>
    <w:rsid w:val="00E5115B"/>
    <w:rsid w:val="00E512A0"/>
    <w:rsid w:val="00E51344"/>
    <w:rsid w:val="00E5137D"/>
    <w:rsid w:val="00E514AC"/>
    <w:rsid w:val="00E51567"/>
    <w:rsid w:val="00E51660"/>
    <w:rsid w:val="00E51871"/>
    <w:rsid w:val="00E51990"/>
    <w:rsid w:val="00E51AC2"/>
    <w:rsid w:val="00E51AE2"/>
    <w:rsid w:val="00E51BC8"/>
    <w:rsid w:val="00E51DA9"/>
    <w:rsid w:val="00E51E63"/>
    <w:rsid w:val="00E51F48"/>
    <w:rsid w:val="00E51F7A"/>
    <w:rsid w:val="00E52096"/>
    <w:rsid w:val="00E522A4"/>
    <w:rsid w:val="00E52417"/>
    <w:rsid w:val="00E524DA"/>
    <w:rsid w:val="00E525A2"/>
    <w:rsid w:val="00E525E5"/>
    <w:rsid w:val="00E52830"/>
    <w:rsid w:val="00E52935"/>
    <w:rsid w:val="00E52A23"/>
    <w:rsid w:val="00E52B07"/>
    <w:rsid w:val="00E52DDD"/>
    <w:rsid w:val="00E52DFE"/>
    <w:rsid w:val="00E53161"/>
    <w:rsid w:val="00E53614"/>
    <w:rsid w:val="00E5381B"/>
    <w:rsid w:val="00E53864"/>
    <w:rsid w:val="00E538B3"/>
    <w:rsid w:val="00E53912"/>
    <w:rsid w:val="00E5393B"/>
    <w:rsid w:val="00E53B15"/>
    <w:rsid w:val="00E53DB8"/>
    <w:rsid w:val="00E53E17"/>
    <w:rsid w:val="00E53E8E"/>
    <w:rsid w:val="00E540BD"/>
    <w:rsid w:val="00E54523"/>
    <w:rsid w:val="00E54529"/>
    <w:rsid w:val="00E54556"/>
    <w:rsid w:val="00E545E5"/>
    <w:rsid w:val="00E54657"/>
    <w:rsid w:val="00E54883"/>
    <w:rsid w:val="00E54A8D"/>
    <w:rsid w:val="00E54B71"/>
    <w:rsid w:val="00E54D6F"/>
    <w:rsid w:val="00E54F45"/>
    <w:rsid w:val="00E5512C"/>
    <w:rsid w:val="00E55465"/>
    <w:rsid w:val="00E556A2"/>
    <w:rsid w:val="00E55727"/>
    <w:rsid w:val="00E557A7"/>
    <w:rsid w:val="00E5593C"/>
    <w:rsid w:val="00E5599E"/>
    <w:rsid w:val="00E55A24"/>
    <w:rsid w:val="00E55BAC"/>
    <w:rsid w:val="00E55CEF"/>
    <w:rsid w:val="00E5615F"/>
    <w:rsid w:val="00E561AA"/>
    <w:rsid w:val="00E5651A"/>
    <w:rsid w:val="00E56626"/>
    <w:rsid w:val="00E5699C"/>
    <w:rsid w:val="00E56A85"/>
    <w:rsid w:val="00E570B4"/>
    <w:rsid w:val="00E572FE"/>
    <w:rsid w:val="00E573AD"/>
    <w:rsid w:val="00E573CF"/>
    <w:rsid w:val="00E57873"/>
    <w:rsid w:val="00E579BB"/>
    <w:rsid w:val="00E57EA7"/>
    <w:rsid w:val="00E60521"/>
    <w:rsid w:val="00E6059A"/>
    <w:rsid w:val="00E606F8"/>
    <w:rsid w:val="00E60741"/>
    <w:rsid w:val="00E607B4"/>
    <w:rsid w:val="00E607CE"/>
    <w:rsid w:val="00E608B5"/>
    <w:rsid w:val="00E6097C"/>
    <w:rsid w:val="00E60A9A"/>
    <w:rsid w:val="00E60C58"/>
    <w:rsid w:val="00E60EBA"/>
    <w:rsid w:val="00E61042"/>
    <w:rsid w:val="00E61190"/>
    <w:rsid w:val="00E61360"/>
    <w:rsid w:val="00E613AA"/>
    <w:rsid w:val="00E61482"/>
    <w:rsid w:val="00E614A9"/>
    <w:rsid w:val="00E61740"/>
    <w:rsid w:val="00E6178E"/>
    <w:rsid w:val="00E617A6"/>
    <w:rsid w:val="00E6182E"/>
    <w:rsid w:val="00E6197F"/>
    <w:rsid w:val="00E61E25"/>
    <w:rsid w:val="00E62032"/>
    <w:rsid w:val="00E621A3"/>
    <w:rsid w:val="00E6224A"/>
    <w:rsid w:val="00E622FD"/>
    <w:rsid w:val="00E62374"/>
    <w:rsid w:val="00E623EE"/>
    <w:rsid w:val="00E6245C"/>
    <w:rsid w:val="00E62546"/>
    <w:rsid w:val="00E627A9"/>
    <w:rsid w:val="00E627BE"/>
    <w:rsid w:val="00E62939"/>
    <w:rsid w:val="00E62E19"/>
    <w:rsid w:val="00E62FE7"/>
    <w:rsid w:val="00E63077"/>
    <w:rsid w:val="00E631E1"/>
    <w:rsid w:val="00E632CA"/>
    <w:rsid w:val="00E6332C"/>
    <w:rsid w:val="00E634FB"/>
    <w:rsid w:val="00E63526"/>
    <w:rsid w:val="00E63944"/>
    <w:rsid w:val="00E63988"/>
    <w:rsid w:val="00E639E2"/>
    <w:rsid w:val="00E63A23"/>
    <w:rsid w:val="00E63ACB"/>
    <w:rsid w:val="00E63C62"/>
    <w:rsid w:val="00E63E94"/>
    <w:rsid w:val="00E63F54"/>
    <w:rsid w:val="00E63F6B"/>
    <w:rsid w:val="00E63FFE"/>
    <w:rsid w:val="00E6434D"/>
    <w:rsid w:val="00E64371"/>
    <w:rsid w:val="00E643B7"/>
    <w:rsid w:val="00E643BE"/>
    <w:rsid w:val="00E64467"/>
    <w:rsid w:val="00E64973"/>
    <w:rsid w:val="00E64A17"/>
    <w:rsid w:val="00E64AD5"/>
    <w:rsid w:val="00E64C54"/>
    <w:rsid w:val="00E64F32"/>
    <w:rsid w:val="00E64F52"/>
    <w:rsid w:val="00E65102"/>
    <w:rsid w:val="00E651C8"/>
    <w:rsid w:val="00E653C6"/>
    <w:rsid w:val="00E653CE"/>
    <w:rsid w:val="00E65AD5"/>
    <w:rsid w:val="00E65C14"/>
    <w:rsid w:val="00E65D01"/>
    <w:rsid w:val="00E65D54"/>
    <w:rsid w:val="00E65E50"/>
    <w:rsid w:val="00E65E92"/>
    <w:rsid w:val="00E65E93"/>
    <w:rsid w:val="00E660E8"/>
    <w:rsid w:val="00E66119"/>
    <w:rsid w:val="00E66258"/>
    <w:rsid w:val="00E66290"/>
    <w:rsid w:val="00E662CA"/>
    <w:rsid w:val="00E66473"/>
    <w:rsid w:val="00E66625"/>
    <w:rsid w:val="00E66A25"/>
    <w:rsid w:val="00E66AFF"/>
    <w:rsid w:val="00E66B82"/>
    <w:rsid w:val="00E66FAD"/>
    <w:rsid w:val="00E66FDA"/>
    <w:rsid w:val="00E6707C"/>
    <w:rsid w:val="00E6734D"/>
    <w:rsid w:val="00E67369"/>
    <w:rsid w:val="00E674E5"/>
    <w:rsid w:val="00E6757E"/>
    <w:rsid w:val="00E67760"/>
    <w:rsid w:val="00E67885"/>
    <w:rsid w:val="00E678D5"/>
    <w:rsid w:val="00E679FE"/>
    <w:rsid w:val="00E67A49"/>
    <w:rsid w:val="00E67B24"/>
    <w:rsid w:val="00E67B31"/>
    <w:rsid w:val="00E67B3A"/>
    <w:rsid w:val="00E70947"/>
    <w:rsid w:val="00E70ACE"/>
    <w:rsid w:val="00E70AF8"/>
    <w:rsid w:val="00E70B8F"/>
    <w:rsid w:val="00E70D18"/>
    <w:rsid w:val="00E70D23"/>
    <w:rsid w:val="00E70D3F"/>
    <w:rsid w:val="00E70E00"/>
    <w:rsid w:val="00E711CA"/>
    <w:rsid w:val="00E71428"/>
    <w:rsid w:val="00E71681"/>
    <w:rsid w:val="00E718FA"/>
    <w:rsid w:val="00E7193E"/>
    <w:rsid w:val="00E71BCE"/>
    <w:rsid w:val="00E71EC0"/>
    <w:rsid w:val="00E7218A"/>
    <w:rsid w:val="00E72327"/>
    <w:rsid w:val="00E7238D"/>
    <w:rsid w:val="00E72742"/>
    <w:rsid w:val="00E728C1"/>
    <w:rsid w:val="00E729F4"/>
    <w:rsid w:val="00E72E04"/>
    <w:rsid w:val="00E72E1F"/>
    <w:rsid w:val="00E72EDA"/>
    <w:rsid w:val="00E72F26"/>
    <w:rsid w:val="00E73001"/>
    <w:rsid w:val="00E73110"/>
    <w:rsid w:val="00E732B7"/>
    <w:rsid w:val="00E733C1"/>
    <w:rsid w:val="00E733F2"/>
    <w:rsid w:val="00E73502"/>
    <w:rsid w:val="00E735E5"/>
    <w:rsid w:val="00E736EF"/>
    <w:rsid w:val="00E737EB"/>
    <w:rsid w:val="00E7389D"/>
    <w:rsid w:val="00E738D3"/>
    <w:rsid w:val="00E73906"/>
    <w:rsid w:val="00E73E7A"/>
    <w:rsid w:val="00E73F6E"/>
    <w:rsid w:val="00E74059"/>
    <w:rsid w:val="00E740BF"/>
    <w:rsid w:val="00E7421B"/>
    <w:rsid w:val="00E7457D"/>
    <w:rsid w:val="00E74A56"/>
    <w:rsid w:val="00E74AC9"/>
    <w:rsid w:val="00E74BCC"/>
    <w:rsid w:val="00E74C1D"/>
    <w:rsid w:val="00E74D58"/>
    <w:rsid w:val="00E74D81"/>
    <w:rsid w:val="00E74FD5"/>
    <w:rsid w:val="00E74FE2"/>
    <w:rsid w:val="00E75046"/>
    <w:rsid w:val="00E7506D"/>
    <w:rsid w:val="00E75132"/>
    <w:rsid w:val="00E75735"/>
    <w:rsid w:val="00E75763"/>
    <w:rsid w:val="00E75923"/>
    <w:rsid w:val="00E759EA"/>
    <w:rsid w:val="00E75AA7"/>
    <w:rsid w:val="00E75E91"/>
    <w:rsid w:val="00E75FA2"/>
    <w:rsid w:val="00E761EA"/>
    <w:rsid w:val="00E763A7"/>
    <w:rsid w:val="00E76650"/>
    <w:rsid w:val="00E76772"/>
    <w:rsid w:val="00E76991"/>
    <w:rsid w:val="00E769C0"/>
    <w:rsid w:val="00E76A77"/>
    <w:rsid w:val="00E76C7A"/>
    <w:rsid w:val="00E76CC7"/>
    <w:rsid w:val="00E76DAC"/>
    <w:rsid w:val="00E76F51"/>
    <w:rsid w:val="00E76FF0"/>
    <w:rsid w:val="00E77141"/>
    <w:rsid w:val="00E77208"/>
    <w:rsid w:val="00E77234"/>
    <w:rsid w:val="00E77304"/>
    <w:rsid w:val="00E773DE"/>
    <w:rsid w:val="00E7783A"/>
    <w:rsid w:val="00E778CF"/>
    <w:rsid w:val="00E77A17"/>
    <w:rsid w:val="00E77C56"/>
    <w:rsid w:val="00E77EAA"/>
    <w:rsid w:val="00E77EBF"/>
    <w:rsid w:val="00E8005B"/>
    <w:rsid w:val="00E80231"/>
    <w:rsid w:val="00E802D1"/>
    <w:rsid w:val="00E803F8"/>
    <w:rsid w:val="00E80570"/>
    <w:rsid w:val="00E807CA"/>
    <w:rsid w:val="00E80A3F"/>
    <w:rsid w:val="00E80C5F"/>
    <w:rsid w:val="00E80CDC"/>
    <w:rsid w:val="00E80D7A"/>
    <w:rsid w:val="00E80DA2"/>
    <w:rsid w:val="00E80EB5"/>
    <w:rsid w:val="00E80F60"/>
    <w:rsid w:val="00E81065"/>
    <w:rsid w:val="00E81194"/>
    <w:rsid w:val="00E81377"/>
    <w:rsid w:val="00E81455"/>
    <w:rsid w:val="00E81576"/>
    <w:rsid w:val="00E815CD"/>
    <w:rsid w:val="00E815DB"/>
    <w:rsid w:val="00E81910"/>
    <w:rsid w:val="00E819C5"/>
    <w:rsid w:val="00E81A26"/>
    <w:rsid w:val="00E81B96"/>
    <w:rsid w:val="00E8206D"/>
    <w:rsid w:val="00E8269B"/>
    <w:rsid w:val="00E829B7"/>
    <w:rsid w:val="00E82AA4"/>
    <w:rsid w:val="00E82B09"/>
    <w:rsid w:val="00E82BA9"/>
    <w:rsid w:val="00E82C79"/>
    <w:rsid w:val="00E82E32"/>
    <w:rsid w:val="00E82F66"/>
    <w:rsid w:val="00E83013"/>
    <w:rsid w:val="00E83199"/>
    <w:rsid w:val="00E8350F"/>
    <w:rsid w:val="00E8384D"/>
    <w:rsid w:val="00E83896"/>
    <w:rsid w:val="00E83A67"/>
    <w:rsid w:val="00E83B0D"/>
    <w:rsid w:val="00E83B9F"/>
    <w:rsid w:val="00E83C2E"/>
    <w:rsid w:val="00E83C54"/>
    <w:rsid w:val="00E83D96"/>
    <w:rsid w:val="00E84046"/>
    <w:rsid w:val="00E840B2"/>
    <w:rsid w:val="00E841F6"/>
    <w:rsid w:val="00E8436A"/>
    <w:rsid w:val="00E8438D"/>
    <w:rsid w:val="00E84523"/>
    <w:rsid w:val="00E848A1"/>
    <w:rsid w:val="00E84CDF"/>
    <w:rsid w:val="00E84DBA"/>
    <w:rsid w:val="00E84F4E"/>
    <w:rsid w:val="00E85010"/>
    <w:rsid w:val="00E85156"/>
    <w:rsid w:val="00E851B6"/>
    <w:rsid w:val="00E852D6"/>
    <w:rsid w:val="00E853E9"/>
    <w:rsid w:val="00E85411"/>
    <w:rsid w:val="00E8543E"/>
    <w:rsid w:val="00E85528"/>
    <w:rsid w:val="00E857E0"/>
    <w:rsid w:val="00E85956"/>
    <w:rsid w:val="00E859C7"/>
    <w:rsid w:val="00E859CD"/>
    <w:rsid w:val="00E85AF1"/>
    <w:rsid w:val="00E85D4B"/>
    <w:rsid w:val="00E85F25"/>
    <w:rsid w:val="00E86085"/>
    <w:rsid w:val="00E8614F"/>
    <w:rsid w:val="00E862DC"/>
    <w:rsid w:val="00E866BB"/>
    <w:rsid w:val="00E86716"/>
    <w:rsid w:val="00E8689E"/>
    <w:rsid w:val="00E8699A"/>
    <w:rsid w:val="00E86A8C"/>
    <w:rsid w:val="00E86BEB"/>
    <w:rsid w:val="00E86C29"/>
    <w:rsid w:val="00E86D50"/>
    <w:rsid w:val="00E86E45"/>
    <w:rsid w:val="00E86F9E"/>
    <w:rsid w:val="00E87074"/>
    <w:rsid w:val="00E8727E"/>
    <w:rsid w:val="00E872CD"/>
    <w:rsid w:val="00E873B0"/>
    <w:rsid w:val="00E873E5"/>
    <w:rsid w:val="00E8779F"/>
    <w:rsid w:val="00E87A2B"/>
    <w:rsid w:val="00E87AFF"/>
    <w:rsid w:val="00E87B37"/>
    <w:rsid w:val="00E87EEF"/>
    <w:rsid w:val="00E901A6"/>
    <w:rsid w:val="00E903E0"/>
    <w:rsid w:val="00E90408"/>
    <w:rsid w:val="00E90683"/>
    <w:rsid w:val="00E906B4"/>
    <w:rsid w:val="00E9070F"/>
    <w:rsid w:val="00E90764"/>
    <w:rsid w:val="00E90851"/>
    <w:rsid w:val="00E9098F"/>
    <w:rsid w:val="00E90B11"/>
    <w:rsid w:val="00E90C17"/>
    <w:rsid w:val="00E90C46"/>
    <w:rsid w:val="00E90D53"/>
    <w:rsid w:val="00E90D93"/>
    <w:rsid w:val="00E90DF3"/>
    <w:rsid w:val="00E90F68"/>
    <w:rsid w:val="00E90F7E"/>
    <w:rsid w:val="00E90FBD"/>
    <w:rsid w:val="00E9107D"/>
    <w:rsid w:val="00E91117"/>
    <w:rsid w:val="00E91244"/>
    <w:rsid w:val="00E91251"/>
    <w:rsid w:val="00E91452"/>
    <w:rsid w:val="00E91589"/>
    <w:rsid w:val="00E917D3"/>
    <w:rsid w:val="00E917EC"/>
    <w:rsid w:val="00E91C01"/>
    <w:rsid w:val="00E91CE3"/>
    <w:rsid w:val="00E91D7E"/>
    <w:rsid w:val="00E91DBB"/>
    <w:rsid w:val="00E91F6E"/>
    <w:rsid w:val="00E91F88"/>
    <w:rsid w:val="00E92197"/>
    <w:rsid w:val="00E922FC"/>
    <w:rsid w:val="00E9230D"/>
    <w:rsid w:val="00E923FC"/>
    <w:rsid w:val="00E92441"/>
    <w:rsid w:val="00E924FE"/>
    <w:rsid w:val="00E926DB"/>
    <w:rsid w:val="00E92C1E"/>
    <w:rsid w:val="00E92C65"/>
    <w:rsid w:val="00E92EEE"/>
    <w:rsid w:val="00E92F24"/>
    <w:rsid w:val="00E92F46"/>
    <w:rsid w:val="00E9314D"/>
    <w:rsid w:val="00E932AA"/>
    <w:rsid w:val="00E93389"/>
    <w:rsid w:val="00E93494"/>
    <w:rsid w:val="00E93561"/>
    <w:rsid w:val="00E93604"/>
    <w:rsid w:val="00E93666"/>
    <w:rsid w:val="00E93693"/>
    <w:rsid w:val="00E9389C"/>
    <w:rsid w:val="00E93B42"/>
    <w:rsid w:val="00E93DA6"/>
    <w:rsid w:val="00E93E52"/>
    <w:rsid w:val="00E94022"/>
    <w:rsid w:val="00E94154"/>
    <w:rsid w:val="00E94165"/>
    <w:rsid w:val="00E9429D"/>
    <w:rsid w:val="00E9436C"/>
    <w:rsid w:val="00E94553"/>
    <w:rsid w:val="00E945C1"/>
    <w:rsid w:val="00E94652"/>
    <w:rsid w:val="00E946A1"/>
    <w:rsid w:val="00E94831"/>
    <w:rsid w:val="00E9484E"/>
    <w:rsid w:val="00E948D1"/>
    <w:rsid w:val="00E9498D"/>
    <w:rsid w:val="00E94B32"/>
    <w:rsid w:val="00E94B74"/>
    <w:rsid w:val="00E94B88"/>
    <w:rsid w:val="00E951F9"/>
    <w:rsid w:val="00E9550D"/>
    <w:rsid w:val="00E95583"/>
    <w:rsid w:val="00E95586"/>
    <w:rsid w:val="00E955A9"/>
    <w:rsid w:val="00E955C2"/>
    <w:rsid w:val="00E9574B"/>
    <w:rsid w:val="00E95777"/>
    <w:rsid w:val="00E957B2"/>
    <w:rsid w:val="00E95817"/>
    <w:rsid w:val="00E958FC"/>
    <w:rsid w:val="00E95AB9"/>
    <w:rsid w:val="00E95BA3"/>
    <w:rsid w:val="00E95BFC"/>
    <w:rsid w:val="00E961E4"/>
    <w:rsid w:val="00E96293"/>
    <w:rsid w:val="00E9643D"/>
    <w:rsid w:val="00E96483"/>
    <w:rsid w:val="00E965CC"/>
    <w:rsid w:val="00E965DB"/>
    <w:rsid w:val="00E96725"/>
    <w:rsid w:val="00E9672D"/>
    <w:rsid w:val="00E96738"/>
    <w:rsid w:val="00E967C3"/>
    <w:rsid w:val="00E96962"/>
    <w:rsid w:val="00E969B2"/>
    <w:rsid w:val="00E96BBB"/>
    <w:rsid w:val="00E96C51"/>
    <w:rsid w:val="00E96C55"/>
    <w:rsid w:val="00E96CF3"/>
    <w:rsid w:val="00E96D38"/>
    <w:rsid w:val="00E96EA6"/>
    <w:rsid w:val="00E96EE8"/>
    <w:rsid w:val="00E96F40"/>
    <w:rsid w:val="00E97191"/>
    <w:rsid w:val="00E97305"/>
    <w:rsid w:val="00E976EA"/>
    <w:rsid w:val="00E9799A"/>
    <w:rsid w:val="00E97A4C"/>
    <w:rsid w:val="00E97C53"/>
    <w:rsid w:val="00E97C9C"/>
    <w:rsid w:val="00E97FB9"/>
    <w:rsid w:val="00EA0158"/>
    <w:rsid w:val="00EA0209"/>
    <w:rsid w:val="00EA0223"/>
    <w:rsid w:val="00EA0340"/>
    <w:rsid w:val="00EA0368"/>
    <w:rsid w:val="00EA036F"/>
    <w:rsid w:val="00EA037D"/>
    <w:rsid w:val="00EA03ED"/>
    <w:rsid w:val="00EA03F3"/>
    <w:rsid w:val="00EA04EE"/>
    <w:rsid w:val="00EA0600"/>
    <w:rsid w:val="00EA076C"/>
    <w:rsid w:val="00EA094B"/>
    <w:rsid w:val="00EA09D0"/>
    <w:rsid w:val="00EA0BE8"/>
    <w:rsid w:val="00EA0C1F"/>
    <w:rsid w:val="00EA1360"/>
    <w:rsid w:val="00EA150F"/>
    <w:rsid w:val="00EA156C"/>
    <w:rsid w:val="00EA15BB"/>
    <w:rsid w:val="00EA16EB"/>
    <w:rsid w:val="00EA181B"/>
    <w:rsid w:val="00EA1973"/>
    <w:rsid w:val="00EA1BA1"/>
    <w:rsid w:val="00EA1C2A"/>
    <w:rsid w:val="00EA1E96"/>
    <w:rsid w:val="00EA20DA"/>
    <w:rsid w:val="00EA236A"/>
    <w:rsid w:val="00EA2385"/>
    <w:rsid w:val="00EA268D"/>
    <w:rsid w:val="00EA27CD"/>
    <w:rsid w:val="00EA2894"/>
    <w:rsid w:val="00EA291E"/>
    <w:rsid w:val="00EA29AA"/>
    <w:rsid w:val="00EA2ABA"/>
    <w:rsid w:val="00EA2B09"/>
    <w:rsid w:val="00EA2DB1"/>
    <w:rsid w:val="00EA2DEF"/>
    <w:rsid w:val="00EA2E15"/>
    <w:rsid w:val="00EA2EE0"/>
    <w:rsid w:val="00EA2EEE"/>
    <w:rsid w:val="00EA2F2D"/>
    <w:rsid w:val="00EA2FC7"/>
    <w:rsid w:val="00EA2FF4"/>
    <w:rsid w:val="00EA3027"/>
    <w:rsid w:val="00EA3123"/>
    <w:rsid w:val="00EA3748"/>
    <w:rsid w:val="00EA382B"/>
    <w:rsid w:val="00EA3B8F"/>
    <w:rsid w:val="00EA3D78"/>
    <w:rsid w:val="00EA3E8B"/>
    <w:rsid w:val="00EA3EF2"/>
    <w:rsid w:val="00EA42E5"/>
    <w:rsid w:val="00EA44AA"/>
    <w:rsid w:val="00EA4522"/>
    <w:rsid w:val="00EA4584"/>
    <w:rsid w:val="00EA45AD"/>
    <w:rsid w:val="00EA45BA"/>
    <w:rsid w:val="00EA46A6"/>
    <w:rsid w:val="00EA4750"/>
    <w:rsid w:val="00EA47BA"/>
    <w:rsid w:val="00EA4968"/>
    <w:rsid w:val="00EA498F"/>
    <w:rsid w:val="00EA4B0B"/>
    <w:rsid w:val="00EA4D6E"/>
    <w:rsid w:val="00EA4D97"/>
    <w:rsid w:val="00EA4DA8"/>
    <w:rsid w:val="00EA4E9C"/>
    <w:rsid w:val="00EA5038"/>
    <w:rsid w:val="00EA5066"/>
    <w:rsid w:val="00EA50C5"/>
    <w:rsid w:val="00EA516F"/>
    <w:rsid w:val="00EA5287"/>
    <w:rsid w:val="00EA53D6"/>
    <w:rsid w:val="00EA54BF"/>
    <w:rsid w:val="00EA55F3"/>
    <w:rsid w:val="00EA593A"/>
    <w:rsid w:val="00EA5B08"/>
    <w:rsid w:val="00EA5B8E"/>
    <w:rsid w:val="00EA5CF5"/>
    <w:rsid w:val="00EA62D0"/>
    <w:rsid w:val="00EA6307"/>
    <w:rsid w:val="00EA644E"/>
    <w:rsid w:val="00EA6825"/>
    <w:rsid w:val="00EA68CE"/>
    <w:rsid w:val="00EA68ED"/>
    <w:rsid w:val="00EA69A5"/>
    <w:rsid w:val="00EA6C14"/>
    <w:rsid w:val="00EA6C41"/>
    <w:rsid w:val="00EA6F99"/>
    <w:rsid w:val="00EA6F9D"/>
    <w:rsid w:val="00EA70F6"/>
    <w:rsid w:val="00EA728A"/>
    <w:rsid w:val="00EA72FB"/>
    <w:rsid w:val="00EA7317"/>
    <w:rsid w:val="00EA7455"/>
    <w:rsid w:val="00EA75B8"/>
    <w:rsid w:val="00EA772F"/>
    <w:rsid w:val="00EA77D3"/>
    <w:rsid w:val="00EA7E6B"/>
    <w:rsid w:val="00EA7F83"/>
    <w:rsid w:val="00EB009D"/>
    <w:rsid w:val="00EB02F4"/>
    <w:rsid w:val="00EB0591"/>
    <w:rsid w:val="00EB0868"/>
    <w:rsid w:val="00EB0912"/>
    <w:rsid w:val="00EB0973"/>
    <w:rsid w:val="00EB099F"/>
    <w:rsid w:val="00EB0A21"/>
    <w:rsid w:val="00EB0C2F"/>
    <w:rsid w:val="00EB0D18"/>
    <w:rsid w:val="00EB0E8C"/>
    <w:rsid w:val="00EB0E9F"/>
    <w:rsid w:val="00EB0F06"/>
    <w:rsid w:val="00EB1003"/>
    <w:rsid w:val="00EB1082"/>
    <w:rsid w:val="00EB11AE"/>
    <w:rsid w:val="00EB1602"/>
    <w:rsid w:val="00EB1640"/>
    <w:rsid w:val="00EB1852"/>
    <w:rsid w:val="00EB18BE"/>
    <w:rsid w:val="00EB1C03"/>
    <w:rsid w:val="00EB1C13"/>
    <w:rsid w:val="00EB1D99"/>
    <w:rsid w:val="00EB1DB2"/>
    <w:rsid w:val="00EB209F"/>
    <w:rsid w:val="00EB2369"/>
    <w:rsid w:val="00EB23BD"/>
    <w:rsid w:val="00EB2536"/>
    <w:rsid w:val="00EB26C6"/>
    <w:rsid w:val="00EB26C7"/>
    <w:rsid w:val="00EB2703"/>
    <w:rsid w:val="00EB28AE"/>
    <w:rsid w:val="00EB2995"/>
    <w:rsid w:val="00EB2BB0"/>
    <w:rsid w:val="00EB2C84"/>
    <w:rsid w:val="00EB2CB5"/>
    <w:rsid w:val="00EB31E2"/>
    <w:rsid w:val="00EB3371"/>
    <w:rsid w:val="00EB34DB"/>
    <w:rsid w:val="00EB3581"/>
    <w:rsid w:val="00EB36D3"/>
    <w:rsid w:val="00EB3D17"/>
    <w:rsid w:val="00EB3DEA"/>
    <w:rsid w:val="00EB3F3F"/>
    <w:rsid w:val="00EB3FA9"/>
    <w:rsid w:val="00EB4054"/>
    <w:rsid w:val="00EB40C6"/>
    <w:rsid w:val="00EB426B"/>
    <w:rsid w:val="00EB432E"/>
    <w:rsid w:val="00EB436D"/>
    <w:rsid w:val="00EB437B"/>
    <w:rsid w:val="00EB4432"/>
    <w:rsid w:val="00EB453D"/>
    <w:rsid w:val="00EB481C"/>
    <w:rsid w:val="00EB4854"/>
    <w:rsid w:val="00EB4B7F"/>
    <w:rsid w:val="00EB4E55"/>
    <w:rsid w:val="00EB4F40"/>
    <w:rsid w:val="00EB5016"/>
    <w:rsid w:val="00EB51CA"/>
    <w:rsid w:val="00EB5358"/>
    <w:rsid w:val="00EB5476"/>
    <w:rsid w:val="00EB5548"/>
    <w:rsid w:val="00EB5555"/>
    <w:rsid w:val="00EB5563"/>
    <w:rsid w:val="00EB56E1"/>
    <w:rsid w:val="00EB5811"/>
    <w:rsid w:val="00EB5A28"/>
    <w:rsid w:val="00EB5DE9"/>
    <w:rsid w:val="00EB5E19"/>
    <w:rsid w:val="00EB6100"/>
    <w:rsid w:val="00EB62B7"/>
    <w:rsid w:val="00EB6302"/>
    <w:rsid w:val="00EB63C3"/>
    <w:rsid w:val="00EB690C"/>
    <w:rsid w:val="00EB6AE4"/>
    <w:rsid w:val="00EB6CD0"/>
    <w:rsid w:val="00EB6E11"/>
    <w:rsid w:val="00EB6FB4"/>
    <w:rsid w:val="00EB7119"/>
    <w:rsid w:val="00EB72D7"/>
    <w:rsid w:val="00EB74A0"/>
    <w:rsid w:val="00EB7A4B"/>
    <w:rsid w:val="00EB7D68"/>
    <w:rsid w:val="00EB7FD4"/>
    <w:rsid w:val="00EB7FE4"/>
    <w:rsid w:val="00EC01D2"/>
    <w:rsid w:val="00EC036A"/>
    <w:rsid w:val="00EC037F"/>
    <w:rsid w:val="00EC0429"/>
    <w:rsid w:val="00EC0564"/>
    <w:rsid w:val="00EC0974"/>
    <w:rsid w:val="00EC09C6"/>
    <w:rsid w:val="00EC0A34"/>
    <w:rsid w:val="00EC0BB4"/>
    <w:rsid w:val="00EC0BE2"/>
    <w:rsid w:val="00EC0BF4"/>
    <w:rsid w:val="00EC0C2B"/>
    <w:rsid w:val="00EC0C79"/>
    <w:rsid w:val="00EC0EA1"/>
    <w:rsid w:val="00EC0F5A"/>
    <w:rsid w:val="00EC0FD7"/>
    <w:rsid w:val="00EC12F3"/>
    <w:rsid w:val="00EC15DD"/>
    <w:rsid w:val="00EC163D"/>
    <w:rsid w:val="00EC182A"/>
    <w:rsid w:val="00EC18CB"/>
    <w:rsid w:val="00EC18D0"/>
    <w:rsid w:val="00EC18D4"/>
    <w:rsid w:val="00EC1BC2"/>
    <w:rsid w:val="00EC1E71"/>
    <w:rsid w:val="00EC1EC1"/>
    <w:rsid w:val="00EC204C"/>
    <w:rsid w:val="00EC2062"/>
    <w:rsid w:val="00EC2199"/>
    <w:rsid w:val="00EC21B6"/>
    <w:rsid w:val="00EC23ED"/>
    <w:rsid w:val="00EC25C2"/>
    <w:rsid w:val="00EC2685"/>
    <w:rsid w:val="00EC2816"/>
    <w:rsid w:val="00EC2D9F"/>
    <w:rsid w:val="00EC2DA6"/>
    <w:rsid w:val="00EC2E66"/>
    <w:rsid w:val="00EC2EC7"/>
    <w:rsid w:val="00EC30A1"/>
    <w:rsid w:val="00EC32E3"/>
    <w:rsid w:val="00EC33F1"/>
    <w:rsid w:val="00EC344F"/>
    <w:rsid w:val="00EC351B"/>
    <w:rsid w:val="00EC353F"/>
    <w:rsid w:val="00EC356B"/>
    <w:rsid w:val="00EC3662"/>
    <w:rsid w:val="00EC3718"/>
    <w:rsid w:val="00EC37B8"/>
    <w:rsid w:val="00EC39FF"/>
    <w:rsid w:val="00EC3C12"/>
    <w:rsid w:val="00EC3D0E"/>
    <w:rsid w:val="00EC3E0E"/>
    <w:rsid w:val="00EC3E76"/>
    <w:rsid w:val="00EC4056"/>
    <w:rsid w:val="00EC4121"/>
    <w:rsid w:val="00EC416F"/>
    <w:rsid w:val="00EC4201"/>
    <w:rsid w:val="00EC43BE"/>
    <w:rsid w:val="00EC443D"/>
    <w:rsid w:val="00EC461F"/>
    <w:rsid w:val="00EC46C8"/>
    <w:rsid w:val="00EC474F"/>
    <w:rsid w:val="00EC4770"/>
    <w:rsid w:val="00EC4962"/>
    <w:rsid w:val="00EC499C"/>
    <w:rsid w:val="00EC49C2"/>
    <w:rsid w:val="00EC4C79"/>
    <w:rsid w:val="00EC4CB3"/>
    <w:rsid w:val="00EC503E"/>
    <w:rsid w:val="00EC50E3"/>
    <w:rsid w:val="00EC5183"/>
    <w:rsid w:val="00EC51D1"/>
    <w:rsid w:val="00EC5200"/>
    <w:rsid w:val="00EC5205"/>
    <w:rsid w:val="00EC5405"/>
    <w:rsid w:val="00EC5707"/>
    <w:rsid w:val="00EC5730"/>
    <w:rsid w:val="00EC57E3"/>
    <w:rsid w:val="00EC5A3C"/>
    <w:rsid w:val="00EC5B4A"/>
    <w:rsid w:val="00EC5C45"/>
    <w:rsid w:val="00EC5E39"/>
    <w:rsid w:val="00EC5FA1"/>
    <w:rsid w:val="00EC60B3"/>
    <w:rsid w:val="00EC614C"/>
    <w:rsid w:val="00EC62B9"/>
    <w:rsid w:val="00EC6513"/>
    <w:rsid w:val="00EC65F8"/>
    <w:rsid w:val="00EC6658"/>
    <w:rsid w:val="00EC69BF"/>
    <w:rsid w:val="00EC6AE8"/>
    <w:rsid w:val="00EC6C40"/>
    <w:rsid w:val="00EC6D87"/>
    <w:rsid w:val="00EC6E3B"/>
    <w:rsid w:val="00EC705A"/>
    <w:rsid w:val="00EC710B"/>
    <w:rsid w:val="00EC7346"/>
    <w:rsid w:val="00EC75CB"/>
    <w:rsid w:val="00EC76C0"/>
    <w:rsid w:val="00EC7ABC"/>
    <w:rsid w:val="00EC7ACA"/>
    <w:rsid w:val="00ED05A9"/>
    <w:rsid w:val="00ED066E"/>
    <w:rsid w:val="00ED0747"/>
    <w:rsid w:val="00ED08D5"/>
    <w:rsid w:val="00ED08E6"/>
    <w:rsid w:val="00ED0990"/>
    <w:rsid w:val="00ED0AE6"/>
    <w:rsid w:val="00ED0BD4"/>
    <w:rsid w:val="00ED0EAC"/>
    <w:rsid w:val="00ED120E"/>
    <w:rsid w:val="00ED1257"/>
    <w:rsid w:val="00ED126B"/>
    <w:rsid w:val="00ED1290"/>
    <w:rsid w:val="00ED1402"/>
    <w:rsid w:val="00ED14FC"/>
    <w:rsid w:val="00ED1564"/>
    <w:rsid w:val="00ED16B3"/>
    <w:rsid w:val="00ED16FC"/>
    <w:rsid w:val="00ED1768"/>
    <w:rsid w:val="00ED1887"/>
    <w:rsid w:val="00ED1889"/>
    <w:rsid w:val="00ED1918"/>
    <w:rsid w:val="00ED1A2F"/>
    <w:rsid w:val="00ED1AB8"/>
    <w:rsid w:val="00ED1B38"/>
    <w:rsid w:val="00ED1B84"/>
    <w:rsid w:val="00ED1C06"/>
    <w:rsid w:val="00ED1C42"/>
    <w:rsid w:val="00ED1CF1"/>
    <w:rsid w:val="00ED1E52"/>
    <w:rsid w:val="00ED1EA5"/>
    <w:rsid w:val="00ED24D3"/>
    <w:rsid w:val="00ED25B6"/>
    <w:rsid w:val="00ED2736"/>
    <w:rsid w:val="00ED28E4"/>
    <w:rsid w:val="00ED2953"/>
    <w:rsid w:val="00ED2A65"/>
    <w:rsid w:val="00ED2AD6"/>
    <w:rsid w:val="00ED2EC1"/>
    <w:rsid w:val="00ED2F05"/>
    <w:rsid w:val="00ED3078"/>
    <w:rsid w:val="00ED3135"/>
    <w:rsid w:val="00ED35D9"/>
    <w:rsid w:val="00ED37D0"/>
    <w:rsid w:val="00ED3887"/>
    <w:rsid w:val="00ED3945"/>
    <w:rsid w:val="00ED397B"/>
    <w:rsid w:val="00ED3B7C"/>
    <w:rsid w:val="00ED3BCE"/>
    <w:rsid w:val="00ED3D90"/>
    <w:rsid w:val="00ED3E4E"/>
    <w:rsid w:val="00ED44BB"/>
    <w:rsid w:val="00ED450B"/>
    <w:rsid w:val="00ED4663"/>
    <w:rsid w:val="00ED47F9"/>
    <w:rsid w:val="00ED4B39"/>
    <w:rsid w:val="00ED4C0F"/>
    <w:rsid w:val="00ED4C2A"/>
    <w:rsid w:val="00ED4CFE"/>
    <w:rsid w:val="00ED4EC4"/>
    <w:rsid w:val="00ED4F3C"/>
    <w:rsid w:val="00ED4F68"/>
    <w:rsid w:val="00ED50BD"/>
    <w:rsid w:val="00ED5165"/>
    <w:rsid w:val="00ED5314"/>
    <w:rsid w:val="00ED5382"/>
    <w:rsid w:val="00ED542A"/>
    <w:rsid w:val="00ED5580"/>
    <w:rsid w:val="00ED57D2"/>
    <w:rsid w:val="00ED5930"/>
    <w:rsid w:val="00ED5A46"/>
    <w:rsid w:val="00ED5ADF"/>
    <w:rsid w:val="00ED5C56"/>
    <w:rsid w:val="00ED5D4C"/>
    <w:rsid w:val="00ED5E4E"/>
    <w:rsid w:val="00ED6193"/>
    <w:rsid w:val="00ED621D"/>
    <w:rsid w:val="00ED6256"/>
    <w:rsid w:val="00ED640B"/>
    <w:rsid w:val="00ED65A5"/>
    <w:rsid w:val="00ED6663"/>
    <w:rsid w:val="00ED6786"/>
    <w:rsid w:val="00ED6848"/>
    <w:rsid w:val="00ED6872"/>
    <w:rsid w:val="00ED68B4"/>
    <w:rsid w:val="00ED6B4A"/>
    <w:rsid w:val="00ED6C2C"/>
    <w:rsid w:val="00ED6C47"/>
    <w:rsid w:val="00ED6FD5"/>
    <w:rsid w:val="00ED75F7"/>
    <w:rsid w:val="00ED76C7"/>
    <w:rsid w:val="00ED78E1"/>
    <w:rsid w:val="00ED7CA6"/>
    <w:rsid w:val="00ED7D41"/>
    <w:rsid w:val="00ED7E14"/>
    <w:rsid w:val="00ED7EEA"/>
    <w:rsid w:val="00EE00E8"/>
    <w:rsid w:val="00EE04AA"/>
    <w:rsid w:val="00EE065F"/>
    <w:rsid w:val="00EE07B5"/>
    <w:rsid w:val="00EE0D51"/>
    <w:rsid w:val="00EE0D7E"/>
    <w:rsid w:val="00EE0EDD"/>
    <w:rsid w:val="00EE0FDD"/>
    <w:rsid w:val="00EE1341"/>
    <w:rsid w:val="00EE151B"/>
    <w:rsid w:val="00EE1889"/>
    <w:rsid w:val="00EE1916"/>
    <w:rsid w:val="00EE1AC7"/>
    <w:rsid w:val="00EE1B2B"/>
    <w:rsid w:val="00EE1E57"/>
    <w:rsid w:val="00EE2158"/>
    <w:rsid w:val="00EE219A"/>
    <w:rsid w:val="00EE238D"/>
    <w:rsid w:val="00EE2475"/>
    <w:rsid w:val="00EE2591"/>
    <w:rsid w:val="00EE25EA"/>
    <w:rsid w:val="00EE27C0"/>
    <w:rsid w:val="00EE2A10"/>
    <w:rsid w:val="00EE2B7E"/>
    <w:rsid w:val="00EE2EB9"/>
    <w:rsid w:val="00EE2EF8"/>
    <w:rsid w:val="00EE2F1F"/>
    <w:rsid w:val="00EE3034"/>
    <w:rsid w:val="00EE3169"/>
    <w:rsid w:val="00EE31EB"/>
    <w:rsid w:val="00EE339A"/>
    <w:rsid w:val="00EE33FF"/>
    <w:rsid w:val="00EE3586"/>
    <w:rsid w:val="00EE35FA"/>
    <w:rsid w:val="00EE37BF"/>
    <w:rsid w:val="00EE3A7A"/>
    <w:rsid w:val="00EE3C65"/>
    <w:rsid w:val="00EE3DF7"/>
    <w:rsid w:val="00EE3EED"/>
    <w:rsid w:val="00EE42E7"/>
    <w:rsid w:val="00EE42F7"/>
    <w:rsid w:val="00EE434F"/>
    <w:rsid w:val="00EE440D"/>
    <w:rsid w:val="00EE451A"/>
    <w:rsid w:val="00EE476D"/>
    <w:rsid w:val="00EE4950"/>
    <w:rsid w:val="00EE49F6"/>
    <w:rsid w:val="00EE4BA7"/>
    <w:rsid w:val="00EE4C26"/>
    <w:rsid w:val="00EE4F37"/>
    <w:rsid w:val="00EE51D7"/>
    <w:rsid w:val="00EE5275"/>
    <w:rsid w:val="00EE5408"/>
    <w:rsid w:val="00EE5409"/>
    <w:rsid w:val="00EE54DD"/>
    <w:rsid w:val="00EE54F5"/>
    <w:rsid w:val="00EE560B"/>
    <w:rsid w:val="00EE5680"/>
    <w:rsid w:val="00EE5938"/>
    <w:rsid w:val="00EE5997"/>
    <w:rsid w:val="00EE59E2"/>
    <w:rsid w:val="00EE5A50"/>
    <w:rsid w:val="00EE5A52"/>
    <w:rsid w:val="00EE5AAB"/>
    <w:rsid w:val="00EE5B66"/>
    <w:rsid w:val="00EE5B76"/>
    <w:rsid w:val="00EE6002"/>
    <w:rsid w:val="00EE6067"/>
    <w:rsid w:val="00EE613E"/>
    <w:rsid w:val="00EE64BE"/>
    <w:rsid w:val="00EE6807"/>
    <w:rsid w:val="00EE6848"/>
    <w:rsid w:val="00EE6B46"/>
    <w:rsid w:val="00EE6BA6"/>
    <w:rsid w:val="00EE6BD3"/>
    <w:rsid w:val="00EE6E1A"/>
    <w:rsid w:val="00EE6FB3"/>
    <w:rsid w:val="00EE70A4"/>
    <w:rsid w:val="00EE70D8"/>
    <w:rsid w:val="00EE7144"/>
    <w:rsid w:val="00EE7A46"/>
    <w:rsid w:val="00EE7A92"/>
    <w:rsid w:val="00EE7CF4"/>
    <w:rsid w:val="00EE7D10"/>
    <w:rsid w:val="00EE7F32"/>
    <w:rsid w:val="00EE7FBC"/>
    <w:rsid w:val="00EF00CE"/>
    <w:rsid w:val="00EF01C9"/>
    <w:rsid w:val="00EF02B2"/>
    <w:rsid w:val="00EF044C"/>
    <w:rsid w:val="00EF07A0"/>
    <w:rsid w:val="00EF0818"/>
    <w:rsid w:val="00EF0887"/>
    <w:rsid w:val="00EF0921"/>
    <w:rsid w:val="00EF0B1D"/>
    <w:rsid w:val="00EF0D13"/>
    <w:rsid w:val="00EF1003"/>
    <w:rsid w:val="00EF145D"/>
    <w:rsid w:val="00EF1516"/>
    <w:rsid w:val="00EF16B2"/>
    <w:rsid w:val="00EF1A59"/>
    <w:rsid w:val="00EF1A95"/>
    <w:rsid w:val="00EF1B72"/>
    <w:rsid w:val="00EF1D56"/>
    <w:rsid w:val="00EF1F07"/>
    <w:rsid w:val="00EF2015"/>
    <w:rsid w:val="00EF24FF"/>
    <w:rsid w:val="00EF2516"/>
    <w:rsid w:val="00EF28A4"/>
    <w:rsid w:val="00EF2A29"/>
    <w:rsid w:val="00EF2E71"/>
    <w:rsid w:val="00EF34B7"/>
    <w:rsid w:val="00EF398A"/>
    <w:rsid w:val="00EF399E"/>
    <w:rsid w:val="00EF3A59"/>
    <w:rsid w:val="00EF3AB7"/>
    <w:rsid w:val="00EF3BDB"/>
    <w:rsid w:val="00EF3C23"/>
    <w:rsid w:val="00EF3E7C"/>
    <w:rsid w:val="00EF3ED9"/>
    <w:rsid w:val="00EF3F06"/>
    <w:rsid w:val="00EF3F66"/>
    <w:rsid w:val="00EF3F93"/>
    <w:rsid w:val="00EF40B9"/>
    <w:rsid w:val="00EF41A2"/>
    <w:rsid w:val="00EF41DF"/>
    <w:rsid w:val="00EF42BD"/>
    <w:rsid w:val="00EF42C2"/>
    <w:rsid w:val="00EF4300"/>
    <w:rsid w:val="00EF438C"/>
    <w:rsid w:val="00EF43EC"/>
    <w:rsid w:val="00EF44B5"/>
    <w:rsid w:val="00EF45AC"/>
    <w:rsid w:val="00EF4952"/>
    <w:rsid w:val="00EF4989"/>
    <w:rsid w:val="00EF4BF2"/>
    <w:rsid w:val="00EF4C68"/>
    <w:rsid w:val="00EF4E98"/>
    <w:rsid w:val="00EF50D4"/>
    <w:rsid w:val="00EF50D8"/>
    <w:rsid w:val="00EF50FC"/>
    <w:rsid w:val="00EF526A"/>
    <w:rsid w:val="00EF53CD"/>
    <w:rsid w:val="00EF5481"/>
    <w:rsid w:val="00EF5714"/>
    <w:rsid w:val="00EF58DC"/>
    <w:rsid w:val="00EF5B16"/>
    <w:rsid w:val="00EF6110"/>
    <w:rsid w:val="00EF61A1"/>
    <w:rsid w:val="00EF61F1"/>
    <w:rsid w:val="00EF62F0"/>
    <w:rsid w:val="00EF6545"/>
    <w:rsid w:val="00EF67C9"/>
    <w:rsid w:val="00EF6C23"/>
    <w:rsid w:val="00EF6C95"/>
    <w:rsid w:val="00EF6D92"/>
    <w:rsid w:val="00EF7016"/>
    <w:rsid w:val="00EF7126"/>
    <w:rsid w:val="00EF716B"/>
    <w:rsid w:val="00EF71B4"/>
    <w:rsid w:val="00EF7209"/>
    <w:rsid w:val="00EF720E"/>
    <w:rsid w:val="00EF7435"/>
    <w:rsid w:val="00EF76C5"/>
    <w:rsid w:val="00EF78EA"/>
    <w:rsid w:val="00EF79EA"/>
    <w:rsid w:val="00EF7A1C"/>
    <w:rsid w:val="00EF7AAD"/>
    <w:rsid w:val="00EF7D45"/>
    <w:rsid w:val="00EF7F6C"/>
    <w:rsid w:val="00F0008C"/>
    <w:rsid w:val="00F001AE"/>
    <w:rsid w:val="00F0020C"/>
    <w:rsid w:val="00F0028A"/>
    <w:rsid w:val="00F00344"/>
    <w:rsid w:val="00F004CB"/>
    <w:rsid w:val="00F00566"/>
    <w:rsid w:val="00F00D8C"/>
    <w:rsid w:val="00F00EF0"/>
    <w:rsid w:val="00F0142C"/>
    <w:rsid w:val="00F01485"/>
    <w:rsid w:val="00F0148F"/>
    <w:rsid w:val="00F01501"/>
    <w:rsid w:val="00F019D1"/>
    <w:rsid w:val="00F01B74"/>
    <w:rsid w:val="00F01BBD"/>
    <w:rsid w:val="00F01CE2"/>
    <w:rsid w:val="00F01EB9"/>
    <w:rsid w:val="00F02045"/>
    <w:rsid w:val="00F0250E"/>
    <w:rsid w:val="00F02564"/>
    <w:rsid w:val="00F02638"/>
    <w:rsid w:val="00F027EF"/>
    <w:rsid w:val="00F02A49"/>
    <w:rsid w:val="00F02AF1"/>
    <w:rsid w:val="00F02DC1"/>
    <w:rsid w:val="00F02F6D"/>
    <w:rsid w:val="00F0320A"/>
    <w:rsid w:val="00F035F6"/>
    <w:rsid w:val="00F0364C"/>
    <w:rsid w:val="00F036B6"/>
    <w:rsid w:val="00F0379C"/>
    <w:rsid w:val="00F03823"/>
    <w:rsid w:val="00F0397F"/>
    <w:rsid w:val="00F03B4A"/>
    <w:rsid w:val="00F03BA5"/>
    <w:rsid w:val="00F03CB3"/>
    <w:rsid w:val="00F03D1A"/>
    <w:rsid w:val="00F04163"/>
    <w:rsid w:val="00F043D6"/>
    <w:rsid w:val="00F04404"/>
    <w:rsid w:val="00F047B1"/>
    <w:rsid w:val="00F04838"/>
    <w:rsid w:val="00F04883"/>
    <w:rsid w:val="00F0488F"/>
    <w:rsid w:val="00F04929"/>
    <w:rsid w:val="00F04B9A"/>
    <w:rsid w:val="00F04F1C"/>
    <w:rsid w:val="00F04F67"/>
    <w:rsid w:val="00F04F9E"/>
    <w:rsid w:val="00F05038"/>
    <w:rsid w:val="00F050C6"/>
    <w:rsid w:val="00F05158"/>
    <w:rsid w:val="00F05277"/>
    <w:rsid w:val="00F0530D"/>
    <w:rsid w:val="00F05310"/>
    <w:rsid w:val="00F0539F"/>
    <w:rsid w:val="00F056EB"/>
    <w:rsid w:val="00F05881"/>
    <w:rsid w:val="00F05962"/>
    <w:rsid w:val="00F05999"/>
    <w:rsid w:val="00F05A36"/>
    <w:rsid w:val="00F05C2B"/>
    <w:rsid w:val="00F060AE"/>
    <w:rsid w:val="00F064DC"/>
    <w:rsid w:val="00F06594"/>
    <w:rsid w:val="00F066B2"/>
    <w:rsid w:val="00F067CA"/>
    <w:rsid w:val="00F06877"/>
    <w:rsid w:val="00F068EB"/>
    <w:rsid w:val="00F06BA5"/>
    <w:rsid w:val="00F06C47"/>
    <w:rsid w:val="00F06CD4"/>
    <w:rsid w:val="00F06E98"/>
    <w:rsid w:val="00F06EBD"/>
    <w:rsid w:val="00F06F28"/>
    <w:rsid w:val="00F06F96"/>
    <w:rsid w:val="00F0700C"/>
    <w:rsid w:val="00F07096"/>
    <w:rsid w:val="00F075DB"/>
    <w:rsid w:val="00F0787E"/>
    <w:rsid w:val="00F079A9"/>
    <w:rsid w:val="00F10285"/>
    <w:rsid w:val="00F10322"/>
    <w:rsid w:val="00F103B4"/>
    <w:rsid w:val="00F105C7"/>
    <w:rsid w:val="00F1063F"/>
    <w:rsid w:val="00F10669"/>
    <w:rsid w:val="00F106FA"/>
    <w:rsid w:val="00F1078C"/>
    <w:rsid w:val="00F107B8"/>
    <w:rsid w:val="00F107F9"/>
    <w:rsid w:val="00F1081B"/>
    <w:rsid w:val="00F10A1E"/>
    <w:rsid w:val="00F10A76"/>
    <w:rsid w:val="00F10DEA"/>
    <w:rsid w:val="00F111E2"/>
    <w:rsid w:val="00F118CC"/>
    <w:rsid w:val="00F11B7F"/>
    <w:rsid w:val="00F11D0C"/>
    <w:rsid w:val="00F11D0D"/>
    <w:rsid w:val="00F11DD5"/>
    <w:rsid w:val="00F11F00"/>
    <w:rsid w:val="00F11F64"/>
    <w:rsid w:val="00F120A6"/>
    <w:rsid w:val="00F12154"/>
    <w:rsid w:val="00F121EC"/>
    <w:rsid w:val="00F12484"/>
    <w:rsid w:val="00F126E5"/>
    <w:rsid w:val="00F128E9"/>
    <w:rsid w:val="00F12AFA"/>
    <w:rsid w:val="00F12BDB"/>
    <w:rsid w:val="00F131CF"/>
    <w:rsid w:val="00F13216"/>
    <w:rsid w:val="00F13369"/>
    <w:rsid w:val="00F13396"/>
    <w:rsid w:val="00F13513"/>
    <w:rsid w:val="00F1364D"/>
    <w:rsid w:val="00F13744"/>
    <w:rsid w:val="00F1381D"/>
    <w:rsid w:val="00F13897"/>
    <w:rsid w:val="00F138F0"/>
    <w:rsid w:val="00F13986"/>
    <w:rsid w:val="00F13992"/>
    <w:rsid w:val="00F13A2D"/>
    <w:rsid w:val="00F13B5C"/>
    <w:rsid w:val="00F13C27"/>
    <w:rsid w:val="00F13C6E"/>
    <w:rsid w:val="00F13CFA"/>
    <w:rsid w:val="00F14133"/>
    <w:rsid w:val="00F1428E"/>
    <w:rsid w:val="00F142DF"/>
    <w:rsid w:val="00F143BB"/>
    <w:rsid w:val="00F144CF"/>
    <w:rsid w:val="00F144EB"/>
    <w:rsid w:val="00F1452D"/>
    <w:rsid w:val="00F1463E"/>
    <w:rsid w:val="00F1489F"/>
    <w:rsid w:val="00F14B57"/>
    <w:rsid w:val="00F14BB2"/>
    <w:rsid w:val="00F14D4E"/>
    <w:rsid w:val="00F14F8D"/>
    <w:rsid w:val="00F150CE"/>
    <w:rsid w:val="00F151B8"/>
    <w:rsid w:val="00F1520D"/>
    <w:rsid w:val="00F15249"/>
    <w:rsid w:val="00F15304"/>
    <w:rsid w:val="00F15454"/>
    <w:rsid w:val="00F15532"/>
    <w:rsid w:val="00F156AA"/>
    <w:rsid w:val="00F15734"/>
    <w:rsid w:val="00F15A2D"/>
    <w:rsid w:val="00F15A87"/>
    <w:rsid w:val="00F15B9A"/>
    <w:rsid w:val="00F15BC8"/>
    <w:rsid w:val="00F15CCC"/>
    <w:rsid w:val="00F15EA4"/>
    <w:rsid w:val="00F15EC1"/>
    <w:rsid w:val="00F15FBC"/>
    <w:rsid w:val="00F16183"/>
    <w:rsid w:val="00F16327"/>
    <w:rsid w:val="00F16435"/>
    <w:rsid w:val="00F164DB"/>
    <w:rsid w:val="00F16502"/>
    <w:rsid w:val="00F16617"/>
    <w:rsid w:val="00F1668C"/>
    <w:rsid w:val="00F166FD"/>
    <w:rsid w:val="00F16960"/>
    <w:rsid w:val="00F169D8"/>
    <w:rsid w:val="00F169EA"/>
    <w:rsid w:val="00F16CDB"/>
    <w:rsid w:val="00F16D0A"/>
    <w:rsid w:val="00F16D40"/>
    <w:rsid w:val="00F16ECD"/>
    <w:rsid w:val="00F1704D"/>
    <w:rsid w:val="00F17346"/>
    <w:rsid w:val="00F17ACB"/>
    <w:rsid w:val="00F20302"/>
    <w:rsid w:val="00F203D3"/>
    <w:rsid w:val="00F2048B"/>
    <w:rsid w:val="00F206C6"/>
    <w:rsid w:val="00F206FC"/>
    <w:rsid w:val="00F20770"/>
    <w:rsid w:val="00F20A0B"/>
    <w:rsid w:val="00F20B07"/>
    <w:rsid w:val="00F20DA1"/>
    <w:rsid w:val="00F20E5B"/>
    <w:rsid w:val="00F20E7F"/>
    <w:rsid w:val="00F20FC4"/>
    <w:rsid w:val="00F21424"/>
    <w:rsid w:val="00F2147B"/>
    <w:rsid w:val="00F214E6"/>
    <w:rsid w:val="00F214EB"/>
    <w:rsid w:val="00F216CB"/>
    <w:rsid w:val="00F21749"/>
    <w:rsid w:val="00F21777"/>
    <w:rsid w:val="00F21867"/>
    <w:rsid w:val="00F218B5"/>
    <w:rsid w:val="00F218D4"/>
    <w:rsid w:val="00F2192D"/>
    <w:rsid w:val="00F21950"/>
    <w:rsid w:val="00F219B3"/>
    <w:rsid w:val="00F21A6C"/>
    <w:rsid w:val="00F21A9E"/>
    <w:rsid w:val="00F21BBE"/>
    <w:rsid w:val="00F21D63"/>
    <w:rsid w:val="00F21E2A"/>
    <w:rsid w:val="00F21F5C"/>
    <w:rsid w:val="00F22132"/>
    <w:rsid w:val="00F223DD"/>
    <w:rsid w:val="00F224D0"/>
    <w:rsid w:val="00F2262D"/>
    <w:rsid w:val="00F2292B"/>
    <w:rsid w:val="00F22B5D"/>
    <w:rsid w:val="00F22D15"/>
    <w:rsid w:val="00F22DB0"/>
    <w:rsid w:val="00F22EDB"/>
    <w:rsid w:val="00F230EA"/>
    <w:rsid w:val="00F23299"/>
    <w:rsid w:val="00F2345F"/>
    <w:rsid w:val="00F23476"/>
    <w:rsid w:val="00F234F9"/>
    <w:rsid w:val="00F23518"/>
    <w:rsid w:val="00F238AB"/>
    <w:rsid w:val="00F23A02"/>
    <w:rsid w:val="00F23D97"/>
    <w:rsid w:val="00F23EE4"/>
    <w:rsid w:val="00F23F24"/>
    <w:rsid w:val="00F23F2B"/>
    <w:rsid w:val="00F23FD1"/>
    <w:rsid w:val="00F240E6"/>
    <w:rsid w:val="00F24258"/>
    <w:rsid w:val="00F24424"/>
    <w:rsid w:val="00F24451"/>
    <w:rsid w:val="00F244CD"/>
    <w:rsid w:val="00F24585"/>
    <w:rsid w:val="00F246B7"/>
    <w:rsid w:val="00F2474C"/>
    <w:rsid w:val="00F247DC"/>
    <w:rsid w:val="00F2484E"/>
    <w:rsid w:val="00F24952"/>
    <w:rsid w:val="00F24961"/>
    <w:rsid w:val="00F250FA"/>
    <w:rsid w:val="00F251E1"/>
    <w:rsid w:val="00F25217"/>
    <w:rsid w:val="00F2537D"/>
    <w:rsid w:val="00F2555A"/>
    <w:rsid w:val="00F255A7"/>
    <w:rsid w:val="00F255D1"/>
    <w:rsid w:val="00F2584C"/>
    <w:rsid w:val="00F258FA"/>
    <w:rsid w:val="00F25FDE"/>
    <w:rsid w:val="00F2619B"/>
    <w:rsid w:val="00F261BD"/>
    <w:rsid w:val="00F26425"/>
    <w:rsid w:val="00F2649A"/>
    <w:rsid w:val="00F2652B"/>
    <w:rsid w:val="00F26568"/>
    <w:rsid w:val="00F26627"/>
    <w:rsid w:val="00F266C3"/>
    <w:rsid w:val="00F2689D"/>
    <w:rsid w:val="00F26A0F"/>
    <w:rsid w:val="00F26A1A"/>
    <w:rsid w:val="00F26A62"/>
    <w:rsid w:val="00F26F90"/>
    <w:rsid w:val="00F27056"/>
    <w:rsid w:val="00F2712D"/>
    <w:rsid w:val="00F27283"/>
    <w:rsid w:val="00F2741A"/>
    <w:rsid w:val="00F27420"/>
    <w:rsid w:val="00F274B8"/>
    <w:rsid w:val="00F277A0"/>
    <w:rsid w:val="00F27817"/>
    <w:rsid w:val="00F27E62"/>
    <w:rsid w:val="00F30096"/>
    <w:rsid w:val="00F30277"/>
    <w:rsid w:val="00F3034F"/>
    <w:rsid w:val="00F30467"/>
    <w:rsid w:val="00F305E9"/>
    <w:rsid w:val="00F30692"/>
    <w:rsid w:val="00F30728"/>
    <w:rsid w:val="00F3072F"/>
    <w:rsid w:val="00F3079B"/>
    <w:rsid w:val="00F3092F"/>
    <w:rsid w:val="00F30975"/>
    <w:rsid w:val="00F30FD7"/>
    <w:rsid w:val="00F3101C"/>
    <w:rsid w:val="00F31227"/>
    <w:rsid w:val="00F31397"/>
    <w:rsid w:val="00F31410"/>
    <w:rsid w:val="00F315F9"/>
    <w:rsid w:val="00F31762"/>
    <w:rsid w:val="00F31973"/>
    <w:rsid w:val="00F31995"/>
    <w:rsid w:val="00F31B89"/>
    <w:rsid w:val="00F31C98"/>
    <w:rsid w:val="00F31CC3"/>
    <w:rsid w:val="00F31E61"/>
    <w:rsid w:val="00F32092"/>
    <w:rsid w:val="00F3209D"/>
    <w:rsid w:val="00F32129"/>
    <w:rsid w:val="00F321AE"/>
    <w:rsid w:val="00F321D9"/>
    <w:rsid w:val="00F32217"/>
    <w:rsid w:val="00F32302"/>
    <w:rsid w:val="00F324AD"/>
    <w:rsid w:val="00F326AA"/>
    <w:rsid w:val="00F327D3"/>
    <w:rsid w:val="00F32820"/>
    <w:rsid w:val="00F32BF0"/>
    <w:rsid w:val="00F330EA"/>
    <w:rsid w:val="00F33247"/>
    <w:rsid w:val="00F333F5"/>
    <w:rsid w:val="00F33429"/>
    <w:rsid w:val="00F3344D"/>
    <w:rsid w:val="00F3376D"/>
    <w:rsid w:val="00F33A0D"/>
    <w:rsid w:val="00F33ACA"/>
    <w:rsid w:val="00F33ADF"/>
    <w:rsid w:val="00F33BD9"/>
    <w:rsid w:val="00F33F62"/>
    <w:rsid w:val="00F34145"/>
    <w:rsid w:val="00F3426F"/>
    <w:rsid w:val="00F3448F"/>
    <w:rsid w:val="00F345A1"/>
    <w:rsid w:val="00F3470C"/>
    <w:rsid w:val="00F34726"/>
    <w:rsid w:val="00F347B4"/>
    <w:rsid w:val="00F349A7"/>
    <w:rsid w:val="00F34B98"/>
    <w:rsid w:val="00F34CE1"/>
    <w:rsid w:val="00F34E10"/>
    <w:rsid w:val="00F35024"/>
    <w:rsid w:val="00F355E9"/>
    <w:rsid w:val="00F35891"/>
    <w:rsid w:val="00F35926"/>
    <w:rsid w:val="00F35979"/>
    <w:rsid w:val="00F359BC"/>
    <w:rsid w:val="00F35B56"/>
    <w:rsid w:val="00F35BCA"/>
    <w:rsid w:val="00F35D2B"/>
    <w:rsid w:val="00F35D3F"/>
    <w:rsid w:val="00F35D42"/>
    <w:rsid w:val="00F364F0"/>
    <w:rsid w:val="00F36583"/>
    <w:rsid w:val="00F365C0"/>
    <w:rsid w:val="00F3665D"/>
    <w:rsid w:val="00F366D1"/>
    <w:rsid w:val="00F3698D"/>
    <w:rsid w:val="00F36DBC"/>
    <w:rsid w:val="00F36F34"/>
    <w:rsid w:val="00F371FD"/>
    <w:rsid w:val="00F37249"/>
    <w:rsid w:val="00F374B4"/>
    <w:rsid w:val="00F3765A"/>
    <w:rsid w:val="00F378B9"/>
    <w:rsid w:val="00F378F8"/>
    <w:rsid w:val="00F379CA"/>
    <w:rsid w:val="00F37A5F"/>
    <w:rsid w:val="00F37C7E"/>
    <w:rsid w:val="00F4021B"/>
    <w:rsid w:val="00F404BB"/>
    <w:rsid w:val="00F40544"/>
    <w:rsid w:val="00F40884"/>
    <w:rsid w:val="00F408D3"/>
    <w:rsid w:val="00F409B0"/>
    <w:rsid w:val="00F40A0A"/>
    <w:rsid w:val="00F40A19"/>
    <w:rsid w:val="00F40C65"/>
    <w:rsid w:val="00F40CAE"/>
    <w:rsid w:val="00F40F53"/>
    <w:rsid w:val="00F41170"/>
    <w:rsid w:val="00F4125F"/>
    <w:rsid w:val="00F412F0"/>
    <w:rsid w:val="00F4132A"/>
    <w:rsid w:val="00F4147B"/>
    <w:rsid w:val="00F41548"/>
    <w:rsid w:val="00F41726"/>
    <w:rsid w:val="00F417EE"/>
    <w:rsid w:val="00F418FB"/>
    <w:rsid w:val="00F4190F"/>
    <w:rsid w:val="00F41AEE"/>
    <w:rsid w:val="00F41BB6"/>
    <w:rsid w:val="00F41CFD"/>
    <w:rsid w:val="00F41E3C"/>
    <w:rsid w:val="00F41F36"/>
    <w:rsid w:val="00F420A3"/>
    <w:rsid w:val="00F421D9"/>
    <w:rsid w:val="00F423D4"/>
    <w:rsid w:val="00F423DE"/>
    <w:rsid w:val="00F4254A"/>
    <w:rsid w:val="00F426CA"/>
    <w:rsid w:val="00F427CD"/>
    <w:rsid w:val="00F42AB7"/>
    <w:rsid w:val="00F42CD1"/>
    <w:rsid w:val="00F42D1A"/>
    <w:rsid w:val="00F42D25"/>
    <w:rsid w:val="00F42DE2"/>
    <w:rsid w:val="00F43032"/>
    <w:rsid w:val="00F43049"/>
    <w:rsid w:val="00F43081"/>
    <w:rsid w:val="00F43280"/>
    <w:rsid w:val="00F4329A"/>
    <w:rsid w:val="00F43440"/>
    <w:rsid w:val="00F434E9"/>
    <w:rsid w:val="00F436FF"/>
    <w:rsid w:val="00F43844"/>
    <w:rsid w:val="00F43A0D"/>
    <w:rsid w:val="00F43A1A"/>
    <w:rsid w:val="00F43C4C"/>
    <w:rsid w:val="00F43D17"/>
    <w:rsid w:val="00F441A8"/>
    <w:rsid w:val="00F44321"/>
    <w:rsid w:val="00F44544"/>
    <w:rsid w:val="00F44767"/>
    <w:rsid w:val="00F4494F"/>
    <w:rsid w:val="00F44EE7"/>
    <w:rsid w:val="00F454D7"/>
    <w:rsid w:val="00F454F3"/>
    <w:rsid w:val="00F45582"/>
    <w:rsid w:val="00F4570A"/>
    <w:rsid w:val="00F457CA"/>
    <w:rsid w:val="00F459FD"/>
    <w:rsid w:val="00F45BB9"/>
    <w:rsid w:val="00F45C19"/>
    <w:rsid w:val="00F45E86"/>
    <w:rsid w:val="00F45EF9"/>
    <w:rsid w:val="00F4607C"/>
    <w:rsid w:val="00F46277"/>
    <w:rsid w:val="00F462EB"/>
    <w:rsid w:val="00F468DC"/>
    <w:rsid w:val="00F468E8"/>
    <w:rsid w:val="00F46A39"/>
    <w:rsid w:val="00F46B21"/>
    <w:rsid w:val="00F46CCC"/>
    <w:rsid w:val="00F46E63"/>
    <w:rsid w:val="00F470A9"/>
    <w:rsid w:val="00F4735A"/>
    <w:rsid w:val="00F473AA"/>
    <w:rsid w:val="00F4754E"/>
    <w:rsid w:val="00F47880"/>
    <w:rsid w:val="00F47899"/>
    <w:rsid w:val="00F47A63"/>
    <w:rsid w:val="00F47A74"/>
    <w:rsid w:val="00F47C6C"/>
    <w:rsid w:val="00F47D8F"/>
    <w:rsid w:val="00F47DAF"/>
    <w:rsid w:val="00F47E64"/>
    <w:rsid w:val="00F47F69"/>
    <w:rsid w:val="00F503B2"/>
    <w:rsid w:val="00F503B3"/>
    <w:rsid w:val="00F504B6"/>
    <w:rsid w:val="00F505B9"/>
    <w:rsid w:val="00F5076A"/>
    <w:rsid w:val="00F507B0"/>
    <w:rsid w:val="00F50857"/>
    <w:rsid w:val="00F509BB"/>
    <w:rsid w:val="00F50A2E"/>
    <w:rsid w:val="00F50A30"/>
    <w:rsid w:val="00F50AE6"/>
    <w:rsid w:val="00F50C33"/>
    <w:rsid w:val="00F50C72"/>
    <w:rsid w:val="00F50D9B"/>
    <w:rsid w:val="00F50E6E"/>
    <w:rsid w:val="00F50E94"/>
    <w:rsid w:val="00F5125F"/>
    <w:rsid w:val="00F51290"/>
    <w:rsid w:val="00F512B4"/>
    <w:rsid w:val="00F515BC"/>
    <w:rsid w:val="00F516C9"/>
    <w:rsid w:val="00F5175C"/>
    <w:rsid w:val="00F5177D"/>
    <w:rsid w:val="00F517B9"/>
    <w:rsid w:val="00F517BA"/>
    <w:rsid w:val="00F517D2"/>
    <w:rsid w:val="00F51914"/>
    <w:rsid w:val="00F5192C"/>
    <w:rsid w:val="00F51BC1"/>
    <w:rsid w:val="00F51C02"/>
    <w:rsid w:val="00F5204E"/>
    <w:rsid w:val="00F521ED"/>
    <w:rsid w:val="00F5235A"/>
    <w:rsid w:val="00F523C8"/>
    <w:rsid w:val="00F52726"/>
    <w:rsid w:val="00F5278C"/>
    <w:rsid w:val="00F528BC"/>
    <w:rsid w:val="00F52BEE"/>
    <w:rsid w:val="00F52F30"/>
    <w:rsid w:val="00F52FDD"/>
    <w:rsid w:val="00F530D6"/>
    <w:rsid w:val="00F530FA"/>
    <w:rsid w:val="00F538F0"/>
    <w:rsid w:val="00F53CB9"/>
    <w:rsid w:val="00F53E62"/>
    <w:rsid w:val="00F541CA"/>
    <w:rsid w:val="00F542DD"/>
    <w:rsid w:val="00F5438F"/>
    <w:rsid w:val="00F54775"/>
    <w:rsid w:val="00F5487E"/>
    <w:rsid w:val="00F54974"/>
    <w:rsid w:val="00F549CE"/>
    <w:rsid w:val="00F54BA2"/>
    <w:rsid w:val="00F54D8F"/>
    <w:rsid w:val="00F551B1"/>
    <w:rsid w:val="00F5520B"/>
    <w:rsid w:val="00F55630"/>
    <w:rsid w:val="00F5572F"/>
    <w:rsid w:val="00F55A07"/>
    <w:rsid w:val="00F55A58"/>
    <w:rsid w:val="00F55CC9"/>
    <w:rsid w:val="00F55D49"/>
    <w:rsid w:val="00F55D74"/>
    <w:rsid w:val="00F55F75"/>
    <w:rsid w:val="00F5608B"/>
    <w:rsid w:val="00F563CC"/>
    <w:rsid w:val="00F563FA"/>
    <w:rsid w:val="00F56411"/>
    <w:rsid w:val="00F5654C"/>
    <w:rsid w:val="00F565EE"/>
    <w:rsid w:val="00F5680A"/>
    <w:rsid w:val="00F56926"/>
    <w:rsid w:val="00F5694F"/>
    <w:rsid w:val="00F56E29"/>
    <w:rsid w:val="00F56E5D"/>
    <w:rsid w:val="00F56FAE"/>
    <w:rsid w:val="00F5701F"/>
    <w:rsid w:val="00F570A4"/>
    <w:rsid w:val="00F570E2"/>
    <w:rsid w:val="00F57229"/>
    <w:rsid w:val="00F5731E"/>
    <w:rsid w:val="00F57513"/>
    <w:rsid w:val="00F579FB"/>
    <w:rsid w:val="00F57CB0"/>
    <w:rsid w:val="00F57CF8"/>
    <w:rsid w:val="00F57DCC"/>
    <w:rsid w:val="00F57FD6"/>
    <w:rsid w:val="00F60352"/>
    <w:rsid w:val="00F603E7"/>
    <w:rsid w:val="00F60788"/>
    <w:rsid w:val="00F607D5"/>
    <w:rsid w:val="00F608B4"/>
    <w:rsid w:val="00F608F8"/>
    <w:rsid w:val="00F60A3D"/>
    <w:rsid w:val="00F60B2C"/>
    <w:rsid w:val="00F60C36"/>
    <w:rsid w:val="00F60D32"/>
    <w:rsid w:val="00F60F75"/>
    <w:rsid w:val="00F61122"/>
    <w:rsid w:val="00F61253"/>
    <w:rsid w:val="00F61294"/>
    <w:rsid w:val="00F61369"/>
    <w:rsid w:val="00F616BE"/>
    <w:rsid w:val="00F6202A"/>
    <w:rsid w:val="00F620C3"/>
    <w:rsid w:val="00F62216"/>
    <w:rsid w:val="00F622A1"/>
    <w:rsid w:val="00F622E6"/>
    <w:rsid w:val="00F623B8"/>
    <w:rsid w:val="00F6261B"/>
    <w:rsid w:val="00F62696"/>
    <w:rsid w:val="00F62B66"/>
    <w:rsid w:val="00F62EAF"/>
    <w:rsid w:val="00F62FEE"/>
    <w:rsid w:val="00F630A5"/>
    <w:rsid w:val="00F631E1"/>
    <w:rsid w:val="00F63450"/>
    <w:rsid w:val="00F63556"/>
    <w:rsid w:val="00F635C4"/>
    <w:rsid w:val="00F636B0"/>
    <w:rsid w:val="00F63880"/>
    <w:rsid w:val="00F63D16"/>
    <w:rsid w:val="00F63EA3"/>
    <w:rsid w:val="00F63EB9"/>
    <w:rsid w:val="00F6405A"/>
    <w:rsid w:val="00F64093"/>
    <w:rsid w:val="00F64157"/>
    <w:rsid w:val="00F64180"/>
    <w:rsid w:val="00F64207"/>
    <w:rsid w:val="00F6424B"/>
    <w:rsid w:val="00F649C2"/>
    <w:rsid w:val="00F64AD4"/>
    <w:rsid w:val="00F64BDC"/>
    <w:rsid w:val="00F64C7B"/>
    <w:rsid w:val="00F64D99"/>
    <w:rsid w:val="00F64EFE"/>
    <w:rsid w:val="00F65114"/>
    <w:rsid w:val="00F6524A"/>
    <w:rsid w:val="00F653D4"/>
    <w:rsid w:val="00F6543C"/>
    <w:rsid w:val="00F65525"/>
    <w:rsid w:val="00F65561"/>
    <w:rsid w:val="00F657D3"/>
    <w:rsid w:val="00F65E8D"/>
    <w:rsid w:val="00F6601C"/>
    <w:rsid w:val="00F662B8"/>
    <w:rsid w:val="00F662DB"/>
    <w:rsid w:val="00F6634A"/>
    <w:rsid w:val="00F664A1"/>
    <w:rsid w:val="00F6651C"/>
    <w:rsid w:val="00F66CB7"/>
    <w:rsid w:val="00F66CD3"/>
    <w:rsid w:val="00F671CB"/>
    <w:rsid w:val="00F67232"/>
    <w:rsid w:val="00F67268"/>
    <w:rsid w:val="00F6729C"/>
    <w:rsid w:val="00F67461"/>
    <w:rsid w:val="00F678A5"/>
    <w:rsid w:val="00F6794F"/>
    <w:rsid w:val="00F67A47"/>
    <w:rsid w:val="00F67D92"/>
    <w:rsid w:val="00F67E3B"/>
    <w:rsid w:val="00F67F0D"/>
    <w:rsid w:val="00F7000D"/>
    <w:rsid w:val="00F70086"/>
    <w:rsid w:val="00F7009B"/>
    <w:rsid w:val="00F701AE"/>
    <w:rsid w:val="00F704BB"/>
    <w:rsid w:val="00F705E4"/>
    <w:rsid w:val="00F708F4"/>
    <w:rsid w:val="00F70B0E"/>
    <w:rsid w:val="00F70E2F"/>
    <w:rsid w:val="00F70E5F"/>
    <w:rsid w:val="00F70FB4"/>
    <w:rsid w:val="00F70FEE"/>
    <w:rsid w:val="00F71008"/>
    <w:rsid w:val="00F7109E"/>
    <w:rsid w:val="00F7119A"/>
    <w:rsid w:val="00F712AA"/>
    <w:rsid w:val="00F714FA"/>
    <w:rsid w:val="00F716F7"/>
    <w:rsid w:val="00F71703"/>
    <w:rsid w:val="00F718BE"/>
    <w:rsid w:val="00F7190A"/>
    <w:rsid w:val="00F71A54"/>
    <w:rsid w:val="00F71DDE"/>
    <w:rsid w:val="00F71F57"/>
    <w:rsid w:val="00F71F67"/>
    <w:rsid w:val="00F72527"/>
    <w:rsid w:val="00F7278F"/>
    <w:rsid w:val="00F727BF"/>
    <w:rsid w:val="00F72A40"/>
    <w:rsid w:val="00F72ADC"/>
    <w:rsid w:val="00F72B9C"/>
    <w:rsid w:val="00F72BB8"/>
    <w:rsid w:val="00F72BEA"/>
    <w:rsid w:val="00F72E58"/>
    <w:rsid w:val="00F72F7F"/>
    <w:rsid w:val="00F72F9B"/>
    <w:rsid w:val="00F72FBF"/>
    <w:rsid w:val="00F73096"/>
    <w:rsid w:val="00F7310E"/>
    <w:rsid w:val="00F732D7"/>
    <w:rsid w:val="00F7361B"/>
    <w:rsid w:val="00F7369A"/>
    <w:rsid w:val="00F73C36"/>
    <w:rsid w:val="00F73D3F"/>
    <w:rsid w:val="00F73D69"/>
    <w:rsid w:val="00F73E75"/>
    <w:rsid w:val="00F73F90"/>
    <w:rsid w:val="00F7413E"/>
    <w:rsid w:val="00F74293"/>
    <w:rsid w:val="00F745B6"/>
    <w:rsid w:val="00F74C0A"/>
    <w:rsid w:val="00F7506B"/>
    <w:rsid w:val="00F753CA"/>
    <w:rsid w:val="00F75552"/>
    <w:rsid w:val="00F7558C"/>
    <w:rsid w:val="00F75AF0"/>
    <w:rsid w:val="00F75D74"/>
    <w:rsid w:val="00F75D9B"/>
    <w:rsid w:val="00F75ED2"/>
    <w:rsid w:val="00F766E3"/>
    <w:rsid w:val="00F76897"/>
    <w:rsid w:val="00F76BD3"/>
    <w:rsid w:val="00F76FEA"/>
    <w:rsid w:val="00F77054"/>
    <w:rsid w:val="00F77224"/>
    <w:rsid w:val="00F77402"/>
    <w:rsid w:val="00F7741D"/>
    <w:rsid w:val="00F77523"/>
    <w:rsid w:val="00F77757"/>
    <w:rsid w:val="00F7777C"/>
    <w:rsid w:val="00F777EF"/>
    <w:rsid w:val="00F779C7"/>
    <w:rsid w:val="00F779D1"/>
    <w:rsid w:val="00F77A49"/>
    <w:rsid w:val="00F77A8E"/>
    <w:rsid w:val="00F77C55"/>
    <w:rsid w:val="00F77D10"/>
    <w:rsid w:val="00F77E20"/>
    <w:rsid w:val="00F77E3C"/>
    <w:rsid w:val="00F77E4D"/>
    <w:rsid w:val="00F77F49"/>
    <w:rsid w:val="00F77F57"/>
    <w:rsid w:val="00F80244"/>
    <w:rsid w:val="00F804F2"/>
    <w:rsid w:val="00F80553"/>
    <w:rsid w:val="00F8084D"/>
    <w:rsid w:val="00F80939"/>
    <w:rsid w:val="00F80BDD"/>
    <w:rsid w:val="00F80DB9"/>
    <w:rsid w:val="00F80E09"/>
    <w:rsid w:val="00F80EC6"/>
    <w:rsid w:val="00F80ED4"/>
    <w:rsid w:val="00F80F0A"/>
    <w:rsid w:val="00F80F41"/>
    <w:rsid w:val="00F810D4"/>
    <w:rsid w:val="00F8119F"/>
    <w:rsid w:val="00F8124D"/>
    <w:rsid w:val="00F8140F"/>
    <w:rsid w:val="00F814C6"/>
    <w:rsid w:val="00F81541"/>
    <w:rsid w:val="00F8170F"/>
    <w:rsid w:val="00F81A5E"/>
    <w:rsid w:val="00F81B2A"/>
    <w:rsid w:val="00F81B9F"/>
    <w:rsid w:val="00F81BBC"/>
    <w:rsid w:val="00F81D95"/>
    <w:rsid w:val="00F81E58"/>
    <w:rsid w:val="00F81E96"/>
    <w:rsid w:val="00F81FA9"/>
    <w:rsid w:val="00F82313"/>
    <w:rsid w:val="00F8256C"/>
    <w:rsid w:val="00F825B6"/>
    <w:rsid w:val="00F8275B"/>
    <w:rsid w:val="00F8297E"/>
    <w:rsid w:val="00F829CA"/>
    <w:rsid w:val="00F82A07"/>
    <w:rsid w:val="00F82AC8"/>
    <w:rsid w:val="00F82B99"/>
    <w:rsid w:val="00F82C19"/>
    <w:rsid w:val="00F82C30"/>
    <w:rsid w:val="00F82CA7"/>
    <w:rsid w:val="00F83488"/>
    <w:rsid w:val="00F83507"/>
    <w:rsid w:val="00F83611"/>
    <w:rsid w:val="00F83713"/>
    <w:rsid w:val="00F83762"/>
    <w:rsid w:val="00F837F2"/>
    <w:rsid w:val="00F83948"/>
    <w:rsid w:val="00F83A94"/>
    <w:rsid w:val="00F83E8B"/>
    <w:rsid w:val="00F84094"/>
    <w:rsid w:val="00F8427E"/>
    <w:rsid w:val="00F84390"/>
    <w:rsid w:val="00F84425"/>
    <w:rsid w:val="00F847F2"/>
    <w:rsid w:val="00F8485B"/>
    <w:rsid w:val="00F8486C"/>
    <w:rsid w:val="00F8495F"/>
    <w:rsid w:val="00F84CF1"/>
    <w:rsid w:val="00F84D54"/>
    <w:rsid w:val="00F84FB3"/>
    <w:rsid w:val="00F85208"/>
    <w:rsid w:val="00F853FE"/>
    <w:rsid w:val="00F854A7"/>
    <w:rsid w:val="00F854E9"/>
    <w:rsid w:val="00F856CF"/>
    <w:rsid w:val="00F858D3"/>
    <w:rsid w:val="00F858F4"/>
    <w:rsid w:val="00F859BE"/>
    <w:rsid w:val="00F859F6"/>
    <w:rsid w:val="00F85EF8"/>
    <w:rsid w:val="00F86107"/>
    <w:rsid w:val="00F861F6"/>
    <w:rsid w:val="00F862EB"/>
    <w:rsid w:val="00F86364"/>
    <w:rsid w:val="00F8636A"/>
    <w:rsid w:val="00F8636E"/>
    <w:rsid w:val="00F8648F"/>
    <w:rsid w:val="00F866A5"/>
    <w:rsid w:val="00F869A8"/>
    <w:rsid w:val="00F86AF4"/>
    <w:rsid w:val="00F86BEF"/>
    <w:rsid w:val="00F86BF9"/>
    <w:rsid w:val="00F86EFA"/>
    <w:rsid w:val="00F86F4C"/>
    <w:rsid w:val="00F86F61"/>
    <w:rsid w:val="00F871D7"/>
    <w:rsid w:val="00F873B9"/>
    <w:rsid w:val="00F87635"/>
    <w:rsid w:val="00F87649"/>
    <w:rsid w:val="00F876F4"/>
    <w:rsid w:val="00F87AE0"/>
    <w:rsid w:val="00F87CEA"/>
    <w:rsid w:val="00F87DB1"/>
    <w:rsid w:val="00F9005F"/>
    <w:rsid w:val="00F901FB"/>
    <w:rsid w:val="00F90342"/>
    <w:rsid w:val="00F90479"/>
    <w:rsid w:val="00F90664"/>
    <w:rsid w:val="00F906A8"/>
    <w:rsid w:val="00F90794"/>
    <w:rsid w:val="00F90BAC"/>
    <w:rsid w:val="00F90D21"/>
    <w:rsid w:val="00F90DCE"/>
    <w:rsid w:val="00F90E40"/>
    <w:rsid w:val="00F90EB6"/>
    <w:rsid w:val="00F90FDF"/>
    <w:rsid w:val="00F91040"/>
    <w:rsid w:val="00F91096"/>
    <w:rsid w:val="00F910FB"/>
    <w:rsid w:val="00F9120F"/>
    <w:rsid w:val="00F91696"/>
    <w:rsid w:val="00F91710"/>
    <w:rsid w:val="00F919DD"/>
    <w:rsid w:val="00F91C93"/>
    <w:rsid w:val="00F91E34"/>
    <w:rsid w:val="00F91E3F"/>
    <w:rsid w:val="00F92075"/>
    <w:rsid w:val="00F92295"/>
    <w:rsid w:val="00F92696"/>
    <w:rsid w:val="00F92751"/>
    <w:rsid w:val="00F927A5"/>
    <w:rsid w:val="00F9297E"/>
    <w:rsid w:val="00F92B8E"/>
    <w:rsid w:val="00F92C1C"/>
    <w:rsid w:val="00F92C2E"/>
    <w:rsid w:val="00F92CE1"/>
    <w:rsid w:val="00F92DBE"/>
    <w:rsid w:val="00F92E6D"/>
    <w:rsid w:val="00F93175"/>
    <w:rsid w:val="00F93251"/>
    <w:rsid w:val="00F934AB"/>
    <w:rsid w:val="00F93573"/>
    <w:rsid w:val="00F93581"/>
    <w:rsid w:val="00F938C5"/>
    <w:rsid w:val="00F939C5"/>
    <w:rsid w:val="00F93C84"/>
    <w:rsid w:val="00F93E1C"/>
    <w:rsid w:val="00F9410E"/>
    <w:rsid w:val="00F945AC"/>
    <w:rsid w:val="00F945BC"/>
    <w:rsid w:val="00F94609"/>
    <w:rsid w:val="00F94BB3"/>
    <w:rsid w:val="00F94E51"/>
    <w:rsid w:val="00F94EF4"/>
    <w:rsid w:val="00F94F11"/>
    <w:rsid w:val="00F95018"/>
    <w:rsid w:val="00F9551F"/>
    <w:rsid w:val="00F95549"/>
    <w:rsid w:val="00F9555B"/>
    <w:rsid w:val="00F95571"/>
    <w:rsid w:val="00F957AB"/>
    <w:rsid w:val="00F95846"/>
    <w:rsid w:val="00F95A73"/>
    <w:rsid w:val="00F95A77"/>
    <w:rsid w:val="00F95F2E"/>
    <w:rsid w:val="00F95FD9"/>
    <w:rsid w:val="00F95FF5"/>
    <w:rsid w:val="00F96378"/>
    <w:rsid w:val="00F96416"/>
    <w:rsid w:val="00F96527"/>
    <w:rsid w:val="00F96589"/>
    <w:rsid w:val="00F9666A"/>
    <w:rsid w:val="00F96CED"/>
    <w:rsid w:val="00F96E86"/>
    <w:rsid w:val="00F970A1"/>
    <w:rsid w:val="00F97269"/>
    <w:rsid w:val="00F9772F"/>
    <w:rsid w:val="00F97787"/>
    <w:rsid w:val="00F978E4"/>
    <w:rsid w:val="00F97B6B"/>
    <w:rsid w:val="00F97BC9"/>
    <w:rsid w:val="00F97CF5"/>
    <w:rsid w:val="00F97D31"/>
    <w:rsid w:val="00F97EC7"/>
    <w:rsid w:val="00FA02B6"/>
    <w:rsid w:val="00FA062E"/>
    <w:rsid w:val="00FA0749"/>
    <w:rsid w:val="00FA0820"/>
    <w:rsid w:val="00FA08D2"/>
    <w:rsid w:val="00FA0970"/>
    <w:rsid w:val="00FA09F0"/>
    <w:rsid w:val="00FA0B1D"/>
    <w:rsid w:val="00FA0DA2"/>
    <w:rsid w:val="00FA0E81"/>
    <w:rsid w:val="00FA1111"/>
    <w:rsid w:val="00FA116A"/>
    <w:rsid w:val="00FA122F"/>
    <w:rsid w:val="00FA15DF"/>
    <w:rsid w:val="00FA15E2"/>
    <w:rsid w:val="00FA171D"/>
    <w:rsid w:val="00FA19EB"/>
    <w:rsid w:val="00FA1B29"/>
    <w:rsid w:val="00FA1C72"/>
    <w:rsid w:val="00FA1CE0"/>
    <w:rsid w:val="00FA1D1F"/>
    <w:rsid w:val="00FA2158"/>
    <w:rsid w:val="00FA21F3"/>
    <w:rsid w:val="00FA22A4"/>
    <w:rsid w:val="00FA23B9"/>
    <w:rsid w:val="00FA24AB"/>
    <w:rsid w:val="00FA25C1"/>
    <w:rsid w:val="00FA270A"/>
    <w:rsid w:val="00FA27D1"/>
    <w:rsid w:val="00FA2815"/>
    <w:rsid w:val="00FA2833"/>
    <w:rsid w:val="00FA28C9"/>
    <w:rsid w:val="00FA2AD4"/>
    <w:rsid w:val="00FA2C0D"/>
    <w:rsid w:val="00FA2CC3"/>
    <w:rsid w:val="00FA2E9E"/>
    <w:rsid w:val="00FA2EB7"/>
    <w:rsid w:val="00FA2EB8"/>
    <w:rsid w:val="00FA309D"/>
    <w:rsid w:val="00FA3125"/>
    <w:rsid w:val="00FA31D0"/>
    <w:rsid w:val="00FA325F"/>
    <w:rsid w:val="00FA332D"/>
    <w:rsid w:val="00FA3638"/>
    <w:rsid w:val="00FA375E"/>
    <w:rsid w:val="00FA38CE"/>
    <w:rsid w:val="00FA38D9"/>
    <w:rsid w:val="00FA3AE6"/>
    <w:rsid w:val="00FA3AEB"/>
    <w:rsid w:val="00FA3B77"/>
    <w:rsid w:val="00FA3CD2"/>
    <w:rsid w:val="00FA3DF9"/>
    <w:rsid w:val="00FA3F26"/>
    <w:rsid w:val="00FA4115"/>
    <w:rsid w:val="00FA4211"/>
    <w:rsid w:val="00FA42A5"/>
    <w:rsid w:val="00FA45A5"/>
    <w:rsid w:val="00FA46E4"/>
    <w:rsid w:val="00FA4A7E"/>
    <w:rsid w:val="00FA4A7F"/>
    <w:rsid w:val="00FA4D7D"/>
    <w:rsid w:val="00FA4E20"/>
    <w:rsid w:val="00FA4E3A"/>
    <w:rsid w:val="00FA4F02"/>
    <w:rsid w:val="00FA4FB6"/>
    <w:rsid w:val="00FA50EF"/>
    <w:rsid w:val="00FA5130"/>
    <w:rsid w:val="00FA5555"/>
    <w:rsid w:val="00FA5780"/>
    <w:rsid w:val="00FA585E"/>
    <w:rsid w:val="00FA5A12"/>
    <w:rsid w:val="00FA5A58"/>
    <w:rsid w:val="00FA5B14"/>
    <w:rsid w:val="00FA5B84"/>
    <w:rsid w:val="00FA5E5D"/>
    <w:rsid w:val="00FA60F1"/>
    <w:rsid w:val="00FA61F6"/>
    <w:rsid w:val="00FA62EE"/>
    <w:rsid w:val="00FA683F"/>
    <w:rsid w:val="00FA694D"/>
    <w:rsid w:val="00FA6A85"/>
    <w:rsid w:val="00FA6AEA"/>
    <w:rsid w:val="00FA6B1E"/>
    <w:rsid w:val="00FA6B22"/>
    <w:rsid w:val="00FA6B6B"/>
    <w:rsid w:val="00FA6E73"/>
    <w:rsid w:val="00FA6EE4"/>
    <w:rsid w:val="00FA6F4F"/>
    <w:rsid w:val="00FA6F9A"/>
    <w:rsid w:val="00FA6FA2"/>
    <w:rsid w:val="00FA7081"/>
    <w:rsid w:val="00FA716F"/>
    <w:rsid w:val="00FA719C"/>
    <w:rsid w:val="00FA72A2"/>
    <w:rsid w:val="00FA7408"/>
    <w:rsid w:val="00FA7461"/>
    <w:rsid w:val="00FA783F"/>
    <w:rsid w:val="00FA7946"/>
    <w:rsid w:val="00FA7A9F"/>
    <w:rsid w:val="00FA7CB0"/>
    <w:rsid w:val="00FA7D91"/>
    <w:rsid w:val="00FA7DA7"/>
    <w:rsid w:val="00FA7DDF"/>
    <w:rsid w:val="00FA7EF8"/>
    <w:rsid w:val="00FA7F67"/>
    <w:rsid w:val="00FA7FCC"/>
    <w:rsid w:val="00FB00EE"/>
    <w:rsid w:val="00FB0107"/>
    <w:rsid w:val="00FB0126"/>
    <w:rsid w:val="00FB018B"/>
    <w:rsid w:val="00FB0567"/>
    <w:rsid w:val="00FB066F"/>
    <w:rsid w:val="00FB0B35"/>
    <w:rsid w:val="00FB0D4F"/>
    <w:rsid w:val="00FB0D57"/>
    <w:rsid w:val="00FB0D76"/>
    <w:rsid w:val="00FB0E1A"/>
    <w:rsid w:val="00FB0E66"/>
    <w:rsid w:val="00FB0FE5"/>
    <w:rsid w:val="00FB11B8"/>
    <w:rsid w:val="00FB1530"/>
    <w:rsid w:val="00FB16CC"/>
    <w:rsid w:val="00FB1BDC"/>
    <w:rsid w:val="00FB1D06"/>
    <w:rsid w:val="00FB1D08"/>
    <w:rsid w:val="00FB1E16"/>
    <w:rsid w:val="00FB1EFC"/>
    <w:rsid w:val="00FB201E"/>
    <w:rsid w:val="00FB2071"/>
    <w:rsid w:val="00FB2163"/>
    <w:rsid w:val="00FB220F"/>
    <w:rsid w:val="00FB25F1"/>
    <w:rsid w:val="00FB2845"/>
    <w:rsid w:val="00FB2D45"/>
    <w:rsid w:val="00FB2F6E"/>
    <w:rsid w:val="00FB35BF"/>
    <w:rsid w:val="00FB3A5D"/>
    <w:rsid w:val="00FB3B5F"/>
    <w:rsid w:val="00FB3B6A"/>
    <w:rsid w:val="00FB3B93"/>
    <w:rsid w:val="00FB3C96"/>
    <w:rsid w:val="00FB3C97"/>
    <w:rsid w:val="00FB3DB0"/>
    <w:rsid w:val="00FB41B7"/>
    <w:rsid w:val="00FB41D2"/>
    <w:rsid w:val="00FB4252"/>
    <w:rsid w:val="00FB45EA"/>
    <w:rsid w:val="00FB45FE"/>
    <w:rsid w:val="00FB475A"/>
    <w:rsid w:val="00FB47C0"/>
    <w:rsid w:val="00FB48B9"/>
    <w:rsid w:val="00FB4D7C"/>
    <w:rsid w:val="00FB4D86"/>
    <w:rsid w:val="00FB4DCE"/>
    <w:rsid w:val="00FB4E19"/>
    <w:rsid w:val="00FB4FFD"/>
    <w:rsid w:val="00FB5191"/>
    <w:rsid w:val="00FB5507"/>
    <w:rsid w:val="00FB5600"/>
    <w:rsid w:val="00FB567F"/>
    <w:rsid w:val="00FB5858"/>
    <w:rsid w:val="00FB5A10"/>
    <w:rsid w:val="00FB5D3C"/>
    <w:rsid w:val="00FB5E4E"/>
    <w:rsid w:val="00FB6338"/>
    <w:rsid w:val="00FB6455"/>
    <w:rsid w:val="00FB648E"/>
    <w:rsid w:val="00FB652B"/>
    <w:rsid w:val="00FB656F"/>
    <w:rsid w:val="00FB657C"/>
    <w:rsid w:val="00FB679F"/>
    <w:rsid w:val="00FB68AB"/>
    <w:rsid w:val="00FB690F"/>
    <w:rsid w:val="00FB6960"/>
    <w:rsid w:val="00FB6B3D"/>
    <w:rsid w:val="00FB6D5E"/>
    <w:rsid w:val="00FB705A"/>
    <w:rsid w:val="00FB70F4"/>
    <w:rsid w:val="00FB7205"/>
    <w:rsid w:val="00FB722F"/>
    <w:rsid w:val="00FB7577"/>
    <w:rsid w:val="00FB7802"/>
    <w:rsid w:val="00FB7866"/>
    <w:rsid w:val="00FB788F"/>
    <w:rsid w:val="00FB7906"/>
    <w:rsid w:val="00FB7C64"/>
    <w:rsid w:val="00FB7CF3"/>
    <w:rsid w:val="00FB7DF7"/>
    <w:rsid w:val="00FB7FAF"/>
    <w:rsid w:val="00FC0190"/>
    <w:rsid w:val="00FC0512"/>
    <w:rsid w:val="00FC077C"/>
    <w:rsid w:val="00FC081D"/>
    <w:rsid w:val="00FC0872"/>
    <w:rsid w:val="00FC0984"/>
    <w:rsid w:val="00FC0A5B"/>
    <w:rsid w:val="00FC0BE6"/>
    <w:rsid w:val="00FC0C68"/>
    <w:rsid w:val="00FC0E3F"/>
    <w:rsid w:val="00FC0FD3"/>
    <w:rsid w:val="00FC1004"/>
    <w:rsid w:val="00FC1250"/>
    <w:rsid w:val="00FC125D"/>
    <w:rsid w:val="00FC12E7"/>
    <w:rsid w:val="00FC12F8"/>
    <w:rsid w:val="00FC1A63"/>
    <w:rsid w:val="00FC1B3A"/>
    <w:rsid w:val="00FC1B5F"/>
    <w:rsid w:val="00FC1C27"/>
    <w:rsid w:val="00FC1C45"/>
    <w:rsid w:val="00FC1D14"/>
    <w:rsid w:val="00FC1F00"/>
    <w:rsid w:val="00FC216A"/>
    <w:rsid w:val="00FC23A1"/>
    <w:rsid w:val="00FC2468"/>
    <w:rsid w:val="00FC251D"/>
    <w:rsid w:val="00FC2604"/>
    <w:rsid w:val="00FC2949"/>
    <w:rsid w:val="00FC2DC5"/>
    <w:rsid w:val="00FC2E5D"/>
    <w:rsid w:val="00FC2E75"/>
    <w:rsid w:val="00FC2ED5"/>
    <w:rsid w:val="00FC3330"/>
    <w:rsid w:val="00FC3425"/>
    <w:rsid w:val="00FC3465"/>
    <w:rsid w:val="00FC359F"/>
    <w:rsid w:val="00FC3808"/>
    <w:rsid w:val="00FC382A"/>
    <w:rsid w:val="00FC3917"/>
    <w:rsid w:val="00FC3B75"/>
    <w:rsid w:val="00FC3D03"/>
    <w:rsid w:val="00FC3DA2"/>
    <w:rsid w:val="00FC3DA8"/>
    <w:rsid w:val="00FC3FF5"/>
    <w:rsid w:val="00FC40D8"/>
    <w:rsid w:val="00FC419C"/>
    <w:rsid w:val="00FC42A0"/>
    <w:rsid w:val="00FC45DE"/>
    <w:rsid w:val="00FC47FA"/>
    <w:rsid w:val="00FC49A9"/>
    <w:rsid w:val="00FC4A7B"/>
    <w:rsid w:val="00FC4A7F"/>
    <w:rsid w:val="00FC4B0E"/>
    <w:rsid w:val="00FC4D6E"/>
    <w:rsid w:val="00FC4E9A"/>
    <w:rsid w:val="00FC4F74"/>
    <w:rsid w:val="00FC4FA9"/>
    <w:rsid w:val="00FC5332"/>
    <w:rsid w:val="00FC56BF"/>
    <w:rsid w:val="00FC59A9"/>
    <w:rsid w:val="00FC5AAB"/>
    <w:rsid w:val="00FC5CB4"/>
    <w:rsid w:val="00FC5DB4"/>
    <w:rsid w:val="00FC5F95"/>
    <w:rsid w:val="00FC6051"/>
    <w:rsid w:val="00FC63A4"/>
    <w:rsid w:val="00FC64E6"/>
    <w:rsid w:val="00FC6546"/>
    <w:rsid w:val="00FC683D"/>
    <w:rsid w:val="00FC6A6E"/>
    <w:rsid w:val="00FC6C48"/>
    <w:rsid w:val="00FC6C66"/>
    <w:rsid w:val="00FC6D7B"/>
    <w:rsid w:val="00FC72F2"/>
    <w:rsid w:val="00FC735E"/>
    <w:rsid w:val="00FC75C8"/>
    <w:rsid w:val="00FC7628"/>
    <w:rsid w:val="00FC7729"/>
    <w:rsid w:val="00FC7F32"/>
    <w:rsid w:val="00FC7F7B"/>
    <w:rsid w:val="00FC7F93"/>
    <w:rsid w:val="00FD00E9"/>
    <w:rsid w:val="00FD018F"/>
    <w:rsid w:val="00FD071C"/>
    <w:rsid w:val="00FD0D00"/>
    <w:rsid w:val="00FD0E0D"/>
    <w:rsid w:val="00FD105E"/>
    <w:rsid w:val="00FD108A"/>
    <w:rsid w:val="00FD1100"/>
    <w:rsid w:val="00FD1133"/>
    <w:rsid w:val="00FD1164"/>
    <w:rsid w:val="00FD1165"/>
    <w:rsid w:val="00FD1176"/>
    <w:rsid w:val="00FD1265"/>
    <w:rsid w:val="00FD139C"/>
    <w:rsid w:val="00FD1446"/>
    <w:rsid w:val="00FD1471"/>
    <w:rsid w:val="00FD14DA"/>
    <w:rsid w:val="00FD1504"/>
    <w:rsid w:val="00FD155D"/>
    <w:rsid w:val="00FD180E"/>
    <w:rsid w:val="00FD1864"/>
    <w:rsid w:val="00FD187D"/>
    <w:rsid w:val="00FD1961"/>
    <w:rsid w:val="00FD1A06"/>
    <w:rsid w:val="00FD1A28"/>
    <w:rsid w:val="00FD1B8E"/>
    <w:rsid w:val="00FD1EEE"/>
    <w:rsid w:val="00FD1FD2"/>
    <w:rsid w:val="00FD212F"/>
    <w:rsid w:val="00FD21FC"/>
    <w:rsid w:val="00FD22B7"/>
    <w:rsid w:val="00FD25B3"/>
    <w:rsid w:val="00FD2710"/>
    <w:rsid w:val="00FD27C8"/>
    <w:rsid w:val="00FD2869"/>
    <w:rsid w:val="00FD2AD3"/>
    <w:rsid w:val="00FD2C4B"/>
    <w:rsid w:val="00FD2C59"/>
    <w:rsid w:val="00FD2F72"/>
    <w:rsid w:val="00FD301B"/>
    <w:rsid w:val="00FD3084"/>
    <w:rsid w:val="00FD3517"/>
    <w:rsid w:val="00FD3611"/>
    <w:rsid w:val="00FD3781"/>
    <w:rsid w:val="00FD3D93"/>
    <w:rsid w:val="00FD3F32"/>
    <w:rsid w:val="00FD4153"/>
    <w:rsid w:val="00FD4248"/>
    <w:rsid w:val="00FD4279"/>
    <w:rsid w:val="00FD47C9"/>
    <w:rsid w:val="00FD48B2"/>
    <w:rsid w:val="00FD4B9E"/>
    <w:rsid w:val="00FD4DDF"/>
    <w:rsid w:val="00FD4F7E"/>
    <w:rsid w:val="00FD50B9"/>
    <w:rsid w:val="00FD50D5"/>
    <w:rsid w:val="00FD5241"/>
    <w:rsid w:val="00FD52A4"/>
    <w:rsid w:val="00FD5346"/>
    <w:rsid w:val="00FD53CD"/>
    <w:rsid w:val="00FD53E9"/>
    <w:rsid w:val="00FD5490"/>
    <w:rsid w:val="00FD55D0"/>
    <w:rsid w:val="00FD57CF"/>
    <w:rsid w:val="00FD5CE7"/>
    <w:rsid w:val="00FD5E83"/>
    <w:rsid w:val="00FD5EB1"/>
    <w:rsid w:val="00FD5F28"/>
    <w:rsid w:val="00FD5F77"/>
    <w:rsid w:val="00FD5FCB"/>
    <w:rsid w:val="00FD6109"/>
    <w:rsid w:val="00FD67A6"/>
    <w:rsid w:val="00FD67C0"/>
    <w:rsid w:val="00FD67E8"/>
    <w:rsid w:val="00FD6A55"/>
    <w:rsid w:val="00FD6C0A"/>
    <w:rsid w:val="00FD6C33"/>
    <w:rsid w:val="00FD6C6F"/>
    <w:rsid w:val="00FD6C7E"/>
    <w:rsid w:val="00FD6CCD"/>
    <w:rsid w:val="00FD6D6E"/>
    <w:rsid w:val="00FD6F88"/>
    <w:rsid w:val="00FD7122"/>
    <w:rsid w:val="00FD72B7"/>
    <w:rsid w:val="00FD731F"/>
    <w:rsid w:val="00FD79E4"/>
    <w:rsid w:val="00FD7D2F"/>
    <w:rsid w:val="00FD7D5E"/>
    <w:rsid w:val="00FD7EEF"/>
    <w:rsid w:val="00FD7FA0"/>
    <w:rsid w:val="00FD7FA8"/>
    <w:rsid w:val="00FE00BE"/>
    <w:rsid w:val="00FE00F1"/>
    <w:rsid w:val="00FE0239"/>
    <w:rsid w:val="00FE032A"/>
    <w:rsid w:val="00FE03D6"/>
    <w:rsid w:val="00FE0540"/>
    <w:rsid w:val="00FE0729"/>
    <w:rsid w:val="00FE07B8"/>
    <w:rsid w:val="00FE0929"/>
    <w:rsid w:val="00FE0A4A"/>
    <w:rsid w:val="00FE0A58"/>
    <w:rsid w:val="00FE0A6C"/>
    <w:rsid w:val="00FE0E9E"/>
    <w:rsid w:val="00FE0EB9"/>
    <w:rsid w:val="00FE1031"/>
    <w:rsid w:val="00FE1287"/>
    <w:rsid w:val="00FE1557"/>
    <w:rsid w:val="00FE15CB"/>
    <w:rsid w:val="00FE162E"/>
    <w:rsid w:val="00FE1AEA"/>
    <w:rsid w:val="00FE1AFF"/>
    <w:rsid w:val="00FE20FC"/>
    <w:rsid w:val="00FE21D3"/>
    <w:rsid w:val="00FE2214"/>
    <w:rsid w:val="00FE23BE"/>
    <w:rsid w:val="00FE2810"/>
    <w:rsid w:val="00FE2852"/>
    <w:rsid w:val="00FE2B12"/>
    <w:rsid w:val="00FE2B13"/>
    <w:rsid w:val="00FE2BA6"/>
    <w:rsid w:val="00FE2C40"/>
    <w:rsid w:val="00FE2CCB"/>
    <w:rsid w:val="00FE2D33"/>
    <w:rsid w:val="00FE2FC3"/>
    <w:rsid w:val="00FE2FFD"/>
    <w:rsid w:val="00FE3118"/>
    <w:rsid w:val="00FE31AD"/>
    <w:rsid w:val="00FE32BF"/>
    <w:rsid w:val="00FE32E5"/>
    <w:rsid w:val="00FE34FE"/>
    <w:rsid w:val="00FE3674"/>
    <w:rsid w:val="00FE3A2B"/>
    <w:rsid w:val="00FE3BDF"/>
    <w:rsid w:val="00FE3D61"/>
    <w:rsid w:val="00FE3EFA"/>
    <w:rsid w:val="00FE3F09"/>
    <w:rsid w:val="00FE40EE"/>
    <w:rsid w:val="00FE4123"/>
    <w:rsid w:val="00FE4324"/>
    <w:rsid w:val="00FE439B"/>
    <w:rsid w:val="00FE444B"/>
    <w:rsid w:val="00FE44A0"/>
    <w:rsid w:val="00FE454B"/>
    <w:rsid w:val="00FE45CB"/>
    <w:rsid w:val="00FE4BB3"/>
    <w:rsid w:val="00FE4BDE"/>
    <w:rsid w:val="00FE506D"/>
    <w:rsid w:val="00FE507F"/>
    <w:rsid w:val="00FE50A4"/>
    <w:rsid w:val="00FE5203"/>
    <w:rsid w:val="00FE52E2"/>
    <w:rsid w:val="00FE530E"/>
    <w:rsid w:val="00FE54BF"/>
    <w:rsid w:val="00FE54EA"/>
    <w:rsid w:val="00FE58AB"/>
    <w:rsid w:val="00FE599E"/>
    <w:rsid w:val="00FE5BAF"/>
    <w:rsid w:val="00FE5BE1"/>
    <w:rsid w:val="00FE5CEA"/>
    <w:rsid w:val="00FE5D65"/>
    <w:rsid w:val="00FE5F94"/>
    <w:rsid w:val="00FE60F5"/>
    <w:rsid w:val="00FE628D"/>
    <w:rsid w:val="00FE62A1"/>
    <w:rsid w:val="00FE6434"/>
    <w:rsid w:val="00FE67F3"/>
    <w:rsid w:val="00FE68D8"/>
    <w:rsid w:val="00FE6975"/>
    <w:rsid w:val="00FE6A60"/>
    <w:rsid w:val="00FE6B2B"/>
    <w:rsid w:val="00FE6BDF"/>
    <w:rsid w:val="00FE6EA4"/>
    <w:rsid w:val="00FE71F5"/>
    <w:rsid w:val="00FE730A"/>
    <w:rsid w:val="00FE75DB"/>
    <w:rsid w:val="00FE75DF"/>
    <w:rsid w:val="00FE7713"/>
    <w:rsid w:val="00FE77B7"/>
    <w:rsid w:val="00FE7841"/>
    <w:rsid w:val="00FE78E0"/>
    <w:rsid w:val="00FE794D"/>
    <w:rsid w:val="00FE7AFF"/>
    <w:rsid w:val="00FE7EC3"/>
    <w:rsid w:val="00FE7F7E"/>
    <w:rsid w:val="00FF005D"/>
    <w:rsid w:val="00FF0226"/>
    <w:rsid w:val="00FF0273"/>
    <w:rsid w:val="00FF03B0"/>
    <w:rsid w:val="00FF03BE"/>
    <w:rsid w:val="00FF0452"/>
    <w:rsid w:val="00FF06D3"/>
    <w:rsid w:val="00FF0732"/>
    <w:rsid w:val="00FF0776"/>
    <w:rsid w:val="00FF0C1E"/>
    <w:rsid w:val="00FF0DAA"/>
    <w:rsid w:val="00FF0DFA"/>
    <w:rsid w:val="00FF0EB0"/>
    <w:rsid w:val="00FF11C3"/>
    <w:rsid w:val="00FF1319"/>
    <w:rsid w:val="00FF1542"/>
    <w:rsid w:val="00FF1546"/>
    <w:rsid w:val="00FF16AD"/>
    <w:rsid w:val="00FF189A"/>
    <w:rsid w:val="00FF1992"/>
    <w:rsid w:val="00FF19C1"/>
    <w:rsid w:val="00FF1C6D"/>
    <w:rsid w:val="00FF1F6E"/>
    <w:rsid w:val="00FF1FA0"/>
    <w:rsid w:val="00FF23FF"/>
    <w:rsid w:val="00FF271D"/>
    <w:rsid w:val="00FF28C0"/>
    <w:rsid w:val="00FF2915"/>
    <w:rsid w:val="00FF2A69"/>
    <w:rsid w:val="00FF2B0D"/>
    <w:rsid w:val="00FF2E52"/>
    <w:rsid w:val="00FF2F2F"/>
    <w:rsid w:val="00FF2F66"/>
    <w:rsid w:val="00FF2FBC"/>
    <w:rsid w:val="00FF300B"/>
    <w:rsid w:val="00FF30D2"/>
    <w:rsid w:val="00FF318F"/>
    <w:rsid w:val="00FF36CA"/>
    <w:rsid w:val="00FF3876"/>
    <w:rsid w:val="00FF3884"/>
    <w:rsid w:val="00FF394D"/>
    <w:rsid w:val="00FF3977"/>
    <w:rsid w:val="00FF3CC8"/>
    <w:rsid w:val="00FF3D60"/>
    <w:rsid w:val="00FF3D9C"/>
    <w:rsid w:val="00FF3E2D"/>
    <w:rsid w:val="00FF3EEF"/>
    <w:rsid w:val="00FF3F39"/>
    <w:rsid w:val="00FF400E"/>
    <w:rsid w:val="00FF408C"/>
    <w:rsid w:val="00FF40EB"/>
    <w:rsid w:val="00FF442A"/>
    <w:rsid w:val="00FF4448"/>
    <w:rsid w:val="00FF4490"/>
    <w:rsid w:val="00FF4495"/>
    <w:rsid w:val="00FF462A"/>
    <w:rsid w:val="00FF468E"/>
    <w:rsid w:val="00FF46EE"/>
    <w:rsid w:val="00FF47F8"/>
    <w:rsid w:val="00FF4809"/>
    <w:rsid w:val="00FF483A"/>
    <w:rsid w:val="00FF4900"/>
    <w:rsid w:val="00FF495D"/>
    <w:rsid w:val="00FF4AC8"/>
    <w:rsid w:val="00FF4ACE"/>
    <w:rsid w:val="00FF4C07"/>
    <w:rsid w:val="00FF4C76"/>
    <w:rsid w:val="00FF4C9A"/>
    <w:rsid w:val="00FF4EF6"/>
    <w:rsid w:val="00FF5106"/>
    <w:rsid w:val="00FF51DC"/>
    <w:rsid w:val="00FF5487"/>
    <w:rsid w:val="00FF54BA"/>
    <w:rsid w:val="00FF5540"/>
    <w:rsid w:val="00FF5704"/>
    <w:rsid w:val="00FF570A"/>
    <w:rsid w:val="00FF59AA"/>
    <w:rsid w:val="00FF5A36"/>
    <w:rsid w:val="00FF5B0B"/>
    <w:rsid w:val="00FF5CFB"/>
    <w:rsid w:val="00FF60F7"/>
    <w:rsid w:val="00FF6272"/>
    <w:rsid w:val="00FF6276"/>
    <w:rsid w:val="00FF658D"/>
    <w:rsid w:val="00FF6969"/>
    <w:rsid w:val="00FF6BED"/>
    <w:rsid w:val="00FF6E13"/>
    <w:rsid w:val="00FF6F61"/>
    <w:rsid w:val="00FF709A"/>
    <w:rsid w:val="00FF709F"/>
    <w:rsid w:val="00FF71AC"/>
    <w:rsid w:val="00FF7243"/>
    <w:rsid w:val="00FF7419"/>
    <w:rsid w:val="00FF7467"/>
    <w:rsid w:val="00FF74B2"/>
    <w:rsid w:val="00FF7587"/>
    <w:rsid w:val="00FF7719"/>
    <w:rsid w:val="00FF79CD"/>
    <w:rsid w:val="00FF7C8C"/>
    <w:rsid w:val="00FF7D4F"/>
    <w:rsid w:val="00FF7E8B"/>
    <w:rsid w:val="00FF7F31"/>
    <w:rsid w:val="0157A00D"/>
    <w:rsid w:val="015DE1C3"/>
    <w:rsid w:val="037F5EB2"/>
    <w:rsid w:val="07985048"/>
    <w:rsid w:val="0AEFDCB6"/>
    <w:rsid w:val="0DAA79A7"/>
    <w:rsid w:val="0E326BFE"/>
    <w:rsid w:val="109E6398"/>
    <w:rsid w:val="13656182"/>
    <w:rsid w:val="14123DB8"/>
    <w:rsid w:val="14D563DE"/>
    <w:rsid w:val="15740503"/>
    <w:rsid w:val="17CB1252"/>
    <w:rsid w:val="1BCAF85E"/>
    <w:rsid w:val="1CBB6236"/>
    <w:rsid w:val="1D7E74FA"/>
    <w:rsid w:val="1F94974F"/>
    <w:rsid w:val="203BFD5B"/>
    <w:rsid w:val="26122E24"/>
    <w:rsid w:val="2652DBB3"/>
    <w:rsid w:val="2BB2E264"/>
    <w:rsid w:val="2D58C0C7"/>
    <w:rsid w:val="2F5CCBAB"/>
    <w:rsid w:val="3280C6F9"/>
    <w:rsid w:val="33A7CF22"/>
    <w:rsid w:val="354954C2"/>
    <w:rsid w:val="370E5B9D"/>
    <w:rsid w:val="3A13FD22"/>
    <w:rsid w:val="3A2CDFEC"/>
    <w:rsid w:val="3C02C6C4"/>
    <w:rsid w:val="3C0566A8"/>
    <w:rsid w:val="3C14A805"/>
    <w:rsid w:val="3CE2924E"/>
    <w:rsid w:val="3D8812B6"/>
    <w:rsid w:val="3EB01282"/>
    <w:rsid w:val="458C72E9"/>
    <w:rsid w:val="4AAB5586"/>
    <w:rsid w:val="4B01023F"/>
    <w:rsid w:val="4FBB0039"/>
    <w:rsid w:val="5177B915"/>
    <w:rsid w:val="52522BCF"/>
    <w:rsid w:val="57BF530E"/>
    <w:rsid w:val="57C17627"/>
    <w:rsid w:val="58173DC3"/>
    <w:rsid w:val="58C704CF"/>
    <w:rsid w:val="58F30A4E"/>
    <w:rsid w:val="5A01A215"/>
    <w:rsid w:val="5A592E56"/>
    <w:rsid w:val="5E839F65"/>
    <w:rsid w:val="635201D5"/>
    <w:rsid w:val="65D840F0"/>
    <w:rsid w:val="66D4F527"/>
    <w:rsid w:val="6A419BF7"/>
    <w:rsid w:val="6AE71D95"/>
    <w:rsid w:val="6B583306"/>
    <w:rsid w:val="6E00DFF9"/>
    <w:rsid w:val="6F38CD36"/>
    <w:rsid w:val="729AA571"/>
    <w:rsid w:val="754FEFA5"/>
    <w:rsid w:val="7659D1D3"/>
    <w:rsid w:val="774F8D2D"/>
    <w:rsid w:val="79788AF9"/>
    <w:rsid w:val="7F0FA1D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8DA42"/>
  <w15:chartTrackingRefBased/>
  <w15:docId w15:val="{B49DE577-8CCA-4C04-BB65-B66B18313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0A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0A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0A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0A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0A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0A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0A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0A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0A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A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0A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0A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0A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0A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0A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0A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0A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0A7E"/>
    <w:rPr>
      <w:rFonts w:eastAsiaTheme="majorEastAsia" w:cstheme="majorBidi"/>
      <w:color w:val="272727" w:themeColor="text1" w:themeTint="D8"/>
    </w:rPr>
  </w:style>
  <w:style w:type="paragraph" w:styleId="Title">
    <w:name w:val="Title"/>
    <w:basedOn w:val="Normal"/>
    <w:next w:val="Normal"/>
    <w:link w:val="TitleChar"/>
    <w:uiPriority w:val="10"/>
    <w:qFormat/>
    <w:rsid w:val="00540A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0A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0A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0A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0A7E"/>
    <w:pPr>
      <w:spacing w:before="160"/>
      <w:jc w:val="center"/>
    </w:pPr>
    <w:rPr>
      <w:i/>
      <w:iCs/>
      <w:color w:val="404040" w:themeColor="text1" w:themeTint="BF"/>
    </w:rPr>
  </w:style>
  <w:style w:type="character" w:customStyle="1" w:styleId="QuoteChar">
    <w:name w:val="Quote Char"/>
    <w:basedOn w:val="DefaultParagraphFont"/>
    <w:link w:val="Quote"/>
    <w:uiPriority w:val="29"/>
    <w:rsid w:val="00540A7E"/>
    <w:rPr>
      <w:i/>
      <w:iCs/>
      <w:color w:val="404040" w:themeColor="text1" w:themeTint="BF"/>
    </w:rPr>
  </w:style>
  <w:style w:type="paragraph" w:styleId="ListParagraph">
    <w:name w:val="List Paragraph"/>
    <w:basedOn w:val="Normal"/>
    <w:uiPriority w:val="34"/>
    <w:qFormat/>
    <w:rsid w:val="00540A7E"/>
    <w:pPr>
      <w:ind w:left="720"/>
      <w:contextualSpacing/>
    </w:pPr>
  </w:style>
  <w:style w:type="character" w:styleId="IntenseEmphasis">
    <w:name w:val="Intense Emphasis"/>
    <w:basedOn w:val="DefaultParagraphFont"/>
    <w:uiPriority w:val="21"/>
    <w:qFormat/>
    <w:rsid w:val="00540A7E"/>
    <w:rPr>
      <w:i/>
      <w:iCs/>
      <w:color w:val="0F4761" w:themeColor="accent1" w:themeShade="BF"/>
    </w:rPr>
  </w:style>
  <w:style w:type="paragraph" w:styleId="IntenseQuote">
    <w:name w:val="Intense Quote"/>
    <w:basedOn w:val="Normal"/>
    <w:next w:val="Normal"/>
    <w:link w:val="IntenseQuoteChar"/>
    <w:uiPriority w:val="30"/>
    <w:qFormat/>
    <w:rsid w:val="00540A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0A7E"/>
    <w:rPr>
      <w:i/>
      <w:iCs/>
      <w:color w:val="0F4761" w:themeColor="accent1" w:themeShade="BF"/>
    </w:rPr>
  </w:style>
  <w:style w:type="character" w:styleId="IntenseReference">
    <w:name w:val="Intense Reference"/>
    <w:basedOn w:val="DefaultParagraphFont"/>
    <w:uiPriority w:val="32"/>
    <w:qFormat/>
    <w:rsid w:val="00540A7E"/>
    <w:rPr>
      <w:b/>
      <w:bCs/>
      <w:smallCaps/>
      <w:color w:val="0F4761" w:themeColor="accent1" w:themeShade="BF"/>
      <w:spacing w:val="5"/>
    </w:rPr>
  </w:style>
  <w:style w:type="paragraph" w:styleId="NormalWeb">
    <w:name w:val="Normal (Web)"/>
    <w:basedOn w:val="Normal"/>
    <w:uiPriority w:val="99"/>
    <w:unhideWhenUsed/>
    <w:rsid w:val="009266D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ableofFigures">
    <w:name w:val="table of figures"/>
    <w:basedOn w:val="Normal"/>
    <w:next w:val="Normal"/>
    <w:uiPriority w:val="99"/>
    <w:unhideWhenUsed/>
    <w:rsid w:val="004F3BEC"/>
    <w:pPr>
      <w:spacing w:after="0" w:line="259" w:lineRule="auto"/>
    </w:pPr>
    <w:rPr>
      <w:kern w:val="0"/>
      <w:sz w:val="22"/>
      <w:szCs w:val="22"/>
      <w14:ligatures w14:val="none"/>
    </w:rPr>
  </w:style>
  <w:style w:type="character" w:styleId="Emphasis">
    <w:name w:val="Emphasis"/>
    <w:basedOn w:val="DefaultParagraphFont"/>
    <w:uiPriority w:val="20"/>
    <w:qFormat/>
    <w:rsid w:val="00F92CE1"/>
    <w:rPr>
      <w:i/>
      <w:iCs/>
    </w:rPr>
  </w:style>
  <w:style w:type="character" w:styleId="Hyperlink">
    <w:name w:val="Hyperlink"/>
    <w:basedOn w:val="DefaultParagraphFont"/>
    <w:uiPriority w:val="99"/>
    <w:unhideWhenUsed/>
    <w:rsid w:val="00F92CE1"/>
    <w:rPr>
      <w:color w:val="0000FF"/>
      <w:u w:val="single"/>
    </w:rPr>
  </w:style>
  <w:style w:type="character" w:styleId="UnresolvedMention">
    <w:name w:val="Unresolved Mention"/>
    <w:basedOn w:val="DefaultParagraphFont"/>
    <w:uiPriority w:val="99"/>
    <w:semiHidden/>
    <w:unhideWhenUsed/>
    <w:rsid w:val="00E83D96"/>
    <w:rPr>
      <w:color w:val="605E5C"/>
      <w:shd w:val="clear" w:color="auto" w:fill="E1DFDD"/>
    </w:rPr>
  </w:style>
  <w:style w:type="table" w:styleId="TableGrid">
    <w:name w:val="Table Grid"/>
    <w:basedOn w:val="TableNormal"/>
    <w:uiPriority w:val="39"/>
    <w:rsid w:val="00B21F2C"/>
    <w:pPr>
      <w:spacing w:after="0" w:line="240" w:lineRule="auto"/>
    </w:pPr>
    <w:tblPr/>
  </w:style>
  <w:style w:type="paragraph" w:customStyle="1" w:styleId="nova-legacy-e-listitem">
    <w:name w:val="nova-legacy-e-list__item"/>
    <w:basedOn w:val="Normal"/>
    <w:rsid w:val="00BD1A1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C87A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A60"/>
  </w:style>
  <w:style w:type="paragraph" w:styleId="Footer">
    <w:name w:val="footer"/>
    <w:basedOn w:val="Normal"/>
    <w:link w:val="FooterChar"/>
    <w:uiPriority w:val="99"/>
    <w:unhideWhenUsed/>
    <w:rsid w:val="00C87A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A60"/>
  </w:style>
  <w:style w:type="table" w:styleId="TableGridLight">
    <w:name w:val="Grid Table Light"/>
    <w:basedOn w:val="TableNormal"/>
    <w:uiPriority w:val="40"/>
    <w:rsid w:val="00423C9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3C05A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34982"/>
    <w:pPr>
      <w:spacing w:after="100"/>
    </w:pPr>
  </w:style>
  <w:style w:type="paragraph" w:styleId="TOC2">
    <w:name w:val="toc 2"/>
    <w:basedOn w:val="Normal"/>
    <w:next w:val="Normal"/>
    <w:autoRedefine/>
    <w:uiPriority w:val="39"/>
    <w:unhideWhenUsed/>
    <w:rsid w:val="004C2E8F"/>
    <w:pPr>
      <w:spacing w:after="100"/>
      <w:ind w:left="240"/>
    </w:pPr>
    <w:rPr>
      <w:rFonts w:eastAsiaTheme="minorEastAsia"/>
      <w:lang w:eastAsia="en-GB"/>
    </w:rPr>
  </w:style>
  <w:style w:type="paragraph" w:styleId="TOC3">
    <w:name w:val="toc 3"/>
    <w:basedOn w:val="Normal"/>
    <w:next w:val="Normal"/>
    <w:autoRedefine/>
    <w:uiPriority w:val="39"/>
    <w:unhideWhenUsed/>
    <w:rsid w:val="004C2E8F"/>
    <w:pPr>
      <w:spacing w:after="100"/>
      <w:ind w:left="480"/>
    </w:pPr>
    <w:rPr>
      <w:rFonts w:eastAsiaTheme="minorEastAsia"/>
      <w:lang w:eastAsia="en-GB"/>
    </w:rPr>
  </w:style>
  <w:style w:type="paragraph" w:styleId="TOC4">
    <w:name w:val="toc 4"/>
    <w:basedOn w:val="Normal"/>
    <w:next w:val="Normal"/>
    <w:autoRedefine/>
    <w:uiPriority w:val="39"/>
    <w:unhideWhenUsed/>
    <w:rsid w:val="004C2E8F"/>
    <w:pPr>
      <w:spacing w:after="100"/>
      <w:ind w:left="720"/>
    </w:pPr>
    <w:rPr>
      <w:rFonts w:eastAsiaTheme="minorEastAsia"/>
      <w:lang w:eastAsia="en-GB"/>
    </w:rPr>
  </w:style>
  <w:style w:type="paragraph" w:styleId="TOC5">
    <w:name w:val="toc 5"/>
    <w:basedOn w:val="Normal"/>
    <w:next w:val="Normal"/>
    <w:autoRedefine/>
    <w:uiPriority w:val="39"/>
    <w:unhideWhenUsed/>
    <w:rsid w:val="004C2E8F"/>
    <w:pPr>
      <w:spacing w:after="100"/>
      <w:ind w:left="960"/>
    </w:pPr>
    <w:rPr>
      <w:rFonts w:eastAsiaTheme="minorEastAsia"/>
      <w:lang w:eastAsia="en-GB"/>
    </w:rPr>
  </w:style>
  <w:style w:type="paragraph" w:styleId="TOC6">
    <w:name w:val="toc 6"/>
    <w:basedOn w:val="Normal"/>
    <w:next w:val="Normal"/>
    <w:autoRedefine/>
    <w:uiPriority w:val="39"/>
    <w:unhideWhenUsed/>
    <w:rsid w:val="004C2E8F"/>
    <w:pPr>
      <w:spacing w:after="100"/>
      <w:ind w:left="1200"/>
    </w:pPr>
    <w:rPr>
      <w:rFonts w:eastAsiaTheme="minorEastAsia"/>
      <w:lang w:eastAsia="en-GB"/>
    </w:rPr>
  </w:style>
  <w:style w:type="paragraph" w:styleId="TOC7">
    <w:name w:val="toc 7"/>
    <w:basedOn w:val="Normal"/>
    <w:next w:val="Normal"/>
    <w:autoRedefine/>
    <w:uiPriority w:val="39"/>
    <w:unhideWhenUsed/>
    <w:rsid w:val="004C2E8F"/>
    <w:pPr>
      <w:spacing w:after="100"/>
      <w:ind w:left="1440"/>
    </w:pPr>
    <w:rPr>
      <w:rFonts w:eastAsiaTheme="minorEastAsia"/>
      <w:lang w:eastAsia="en-GB"/>
    </w:rPr>
  </w:style>
  <w:style w:type="paragraph" w:styleId="TOC8">
    <w:name w:val="toc 8"/>
    <w:basedOn w:val="Normal"/>
    <w:next w:val="Normal"/>
    <w:autoRedefine/>
    <w:uiPriority w:val="39"/>
    <w:unhideWhenUsed/>
    <w:rsid w:val="004C2E8F"/>
    <w:pPr>
      <w:spacing w:after="100"/>
      <w:ind w:left="1680"/>
    </w:pPr>
    <w:rPr>
      <w:rFonts w:eastAsiaTheme="minorEastAsia"/>
      <w:lang w:eastAsia="en-GB"/>
    </w:rPr>
  </w:style>
  <w:style w:type="paragraph" w:styleId="TOC9">
    <w:name w:val="toc 9"/>
    <w:basedOn w:val="Normal"/>
    <w:next w:val="Normal"/>
    <w:autoRedefine/>
    <w:uiPriority w:val="39"/>
    <w:unhideWhenUsed/>
    <w:rsid w:val="004C2E8F"/>
    <w:pPr>
      <w:spacing w:after="100"/>
      <w:ind w:left="1920"/>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hyperlink" Target="https://doi.org/10.1186/s12874-020-01143-3" TargetMode="External"/><Relationship Id="rId26" Type="http://schemas.openxmlformats.org/officeDocument/2006/relationships/hyperlink" Target="https://www.ncbi.nlm.nih.gov/books/NBK603121/" TargetMode="External"/><Relationship Id="rId39" Type="http://schemas.openxmlformats.org/officeDocument/2006/relationships/hyperlink" Target="https://globalhealthequity.ca/wp-content/uploads/2020/08/Globalization-and-Health-Systems-Change-1.pdf" TargetMode="External"/><Relationship Id="rId21" Type="http://schemas.openxmlformats.org/officeDocument/2006/relationships/hyperlink" Target="http://aisel.aisnet.org/cais/vol37/iss1/43" TargetMode="External"/><Relationship Id="rId34" Type="http://schemas.openxmlformats.org/officeDocument/2006/relationships/hyperlink" Target="https://www.imf.org/en/Topics/imf-and-covid19/Fiscal-Policies-Database-in-Response-to-COVID-19" TargetMode="External"/><Relationship Id="rId42" Type="http://schemas.openxmlformats.org/officeDocument/2006/relationships/hyperlink" Target="https://blogs.lse.ac.uk/africaatlse/2015/01/26/the-ebola-crisis-in-west-africa-and-the-enduring-legacy-of-the-structural-adjustment-policies/" TargetMode="External"/><Relationship Id="rId47" Type="http://schemas.openxmlformats.org/officeDocument/2006/relationships/hyperlink" Target="https://www.un.org/ohrlls/sites/www.un.org.ohrlls/files/impact_of_covid19_and_responses_in_lldcs.pdf" TargetMode="External"/><Relationship Id="rId50" Type="http://schemas.openxmlformats.org/officeDocument/2006/relationships/hyperlink" Target="https://doi.org/10.1177/22779779241227654" TargetMode="External"/><Relationship Id="rId55" Type="http://schemas.openxmlformats.org/officeDocument/2006/relationships/hyperlink" Target="https://iris.who.int/server/api/core/bitstreams/654bcc62-5d46-4dd0-913a-ad73f5cb664f/content"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86/s12961-023-00963-1" TargetMode="External"/><Relationship Id="rId29" Type="http://schemas.openxmlformats.org/officeDocument/2006/relationships/hyperlink" Target="https://mindthegraph.com/blog/keywords-in-a-research-paper/" TargetMode="External"/><Relationship Id="rId11" Type="http://schemas.openxmlformats.org/officeDocument/2006/relationships/image" Target="media/image1.jpeg"/><Relationship Id="rId24" Type="http://schemas.openxmlformats.org/officeDocument/2006/relationships/hyperlink" Target="https://www.scirp.org/reference/referencespapers?referenceid=2847504" TargetMode="External"/><Relationship Id="rId32" Type="http://schemas.openxmlformats.org/officeDocument/2006/relationships/hyperlink" Target="https://sdgs.un.org/sites/default/files/2022-05/1.1.6-11-Zhifu%20Mi%20-%20Carbon%20Implications%20of%20COVID.pdf" TargetMode="External"/><Relationship Id="rId37" Type="http://schemas.openxmlformats.org/officeDocument/2006/relationships/hyperlink" Target="https://www.training.cochrane.org/handbook" TargetMode="External"/><Relationship Id="rId40" Type="http://schemas.openxmlformats.org/officeDocument/2006/relationships/hyperlink" Target="https://doi.org/10.1177/2632084320947559" TargetMode="External"/><Relationship Id="rId45" Type="http://schemas.openxmlformats.org/officeDocument/2006/relationships/hyperlink" Target="http://doi.org/10.1629/uksg.534" TargetMode="External"/><Relationship Id="rId53" Type="http://schemas.openxmlformats.org/officeDocument/2006/relationships/hyperlink" Target="https://aisel.aisnet.org/jais/vol19/iss11/4"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hyperlink" Target="https://guides.library.ucdavis.edu/systematic-review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lancaster.ac.uk/news/covid-19-inequalities-widen-for-poorest-young-people-in-developing-countries" TargetMode="External"/><Relationship Id="rId27" Type="http://schemas.openxmlformats.org/officeDocument/2006/relationships/hyperlink" Target="https://www.centerforengagedlearning.org/qualitative-methods-for-the-quantitatively-inclined" TargetMode="External"/><Relationship Id="rId30" Type="http://schemas.openxmlformats.org/officeDocument/2006/relationships/hyperlink" Target="https://doi.org/10.1177/1468794111432992" TargetMode="External"/><Relationship Id="rId35" Type="http://schemas.openxmlformats.org/officeDocument/2006/relationships/hyperlink" Target="https://doi.org/10.1007/978-3-030-35488-6_5" TargetMode="External"/><Relationship Id="rId43" Type="http://schemas.openxmlformats.org/officeDocument/2006/relationships/hyperlink" Target="https://ourworldindata.org/" TargetMode="External"/><Relationship Id="rId48" Type="http://schemas.openxmlformats.org/officeDocument/2006/relationships/hyperlink" Target="https://www.legislation.gov.uk/ukpga/1988/48/contents" TargetMode="External"/><Relationship Id="rId56" Type="http://schemas.openxmlformats.org/officeDocument/2006/relationships/hyperlink" Target="https://www.who.int/emergencies/diseases/novel-coronavirus-2019/technical-guidance/maintaining-essential-health-services-and-systems" TargetMode="External"/><Relationship Id="rId8" Type="http://schemas.openxmlformats.org/officeDocument/2006/relationships/webSettings" Target="webSettings.xml"/><Relationship Id="rId51" Type="http://schemas.openxmlformats.org/officeDocument/2006/relationships/hyperlink" Target="http://dx.doi.org/10.5195/jmla.2018.283" TargetMode="External"/><Relationship Id="rId3" Type="http://schemas.openxmlformats.org/officeDocument/2006/relationships/customXml" Target="../customXml/item3.xml"/><Relationship Id="rId12" Type="http://schemas.openxmlformats.org/officeDocument/2006/relationships/hyperlink" Target="https://it.linkedin.com/showcase/uwtsd-birmingham-campus" TargetMode="External"/><Relationship Id="rId17" Type="http://schemas.openxmlformats.org/officeDocument/2006/relationships/hyperlink" Target="https://www.infidigit.com/blog/search-term/" TargetMode="External"/><Relationship Id="rId25" Type="http://schemas.openxmlformats.org/officeDocument/2006/relationships/hyperlink" Target="https://doi.org/10.4324/9781003156017-5" TargetMode="External"/><Relationship Id="rId33" Type="http://schemas.openxmlformats.org/officeDocument/2006/relationships/hyperlink" Target="https://www.ilo.org/resource/news/mutually-reinforcing-crises-have-worsened-global-employment-divide" TargetMode="External"/><Relationship Id="rId38" Type="http://schemas.openxmlformats.org/officeDocument/2006/relationships/hyperlink" Target="http://dx.doi.org/10.1017/dsi.2019.169" TargetMode="External"/><Relationship Id="rId46" Type="http://schemas.openxmlformats.org/officeDocument/2006/relationships/hyperlink" Target="https://doi.org/10.1016/j.glmedi.2024.100171" TargetMode="External"/><Relationship Id="rId59" Type="http://schemas.microsoft.com/office/2011/relationships/people" Target="people.xml"/><Relationship Id="rId20" Type="http://schemas.openxmlformats.org/officeDocument/2006/relationships/hyperlink" Target="https://doi.org/10.14742/ajet.8087" TargetMode="External"/><Relationship Id="rId41" Type="http://schemas.openxmlformats.org/officeDocument/2006/relationships/hyperlink" Target="https://www.scirp.org/reference/referencespapers?referenceid=2847509" TargetMode="External"/><Relationship Id="rId54" Type="http://schemas.openxmlformats.org/officeDocument/2006/relationships/hyperlink" Target="https://www.who.int/activities/ensuring-ethical-standards-and-procedures-for-research-with-human-being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2.jpg"/><Relationship Id="rId23" Type="http://schemas.openxmlformats.org/officeDocument/2006/relationships/hyperlink" Target="https://wizzy.ai/blog/why-synonyms-are-important-in-ecommerce-site-search/" TargetMode="External"/><Relationship Id="rId28" Type="http://schemas.openxmlformats.org/officeDocument/2006/relationships/hyperlink" Target="https://medsearchsolution.com/crafting-the-perfect-research-question-pico-and-evidence-based-practice/" TargetMode="External"/><Relationship Id="rId36" Type="http://schemas.openxmlformats.org/officeDocument/2006/relationships/hyperlink" Target="https://www.scribbr.co.uk/research-methods/inclusion-and-exclusion-criteria/" TargetMode="External"/><Relationship Id="rId49" Type="http://schemas.openxmlformats.org/officeDocument/2006/relationships/hyperlink" Target="https://doi.org/10.4135/9781412961288.n183" TargetMode="External"/><Relationship Id="rId57" Type="http://schemas.openxmlformats.org/officeDocument/2006/relationships/hyperlink" Target="https://documents1.worldbank.org/curated/en/399751602248069405/pdf/Unmasking-the-Impact-of-COVID-19-on-Businesses-Firm-Level-Evidence-from-Across-the-World.pdf" TargetMode="External"/><Relationship Id="rId10" Type="http://schemas.openxmlformats.org/officeDocument/2006/relationships/endnotes" Target="endnotes.xml"/><Relationship Id="rId31" Type="http://schemas.openxmlformats.org/officeDocument/2006/relationships/hyperlink" Target="https://doi.org/10.1177/1468794111432992" TargetMode="External"/><Relationship Id="rId44" Type="http://schemas.openxmlformats.org/officeDocument/2006/relationships/hyperlink" Target="https://www.pism.pl/publications/growing-global-inequality-impact-of-the-covid-19-pandemic-on-developing-countries" TargetMode="External"/><Relationship Id="rId52" Type="http://schemas.openxmlformats.org/officeDocument/2006/relationships/hyperlink" Target="https://doi.org/10.1016/j.emj.2020.09.007" TargetMode="External"/><Relationship Id="rId6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9-18T13:35:44.728"/>
    </inkml:context>
    <inkml:brush xml:id="br0">
      <inkml:brushProperty name="width" value="0.025" units="cm"/>
      <inkml:brushProperty name="height" value="0.025" units="cm"/>
    </inkml:brush>
  </inkml:definitions>
  <inkml:trace contextRef="#ctx0" brushRef="#br0">726 962 5977 0 0,'-1'0'1713'0'0,"0"1"351"0"0,0 5-1289 0 0,1-1 290 0 0,-1-1 1 0 0,1 1-1 0 0,-1 0 0 0 0,-2 6 0 0 0,-3 35-138 0 0,2-18-453 0 0,0 3-2 0 0,-1-12-246 0 0,0-3-99 0 0,-11 26 0 0 0,6-18-85 0 0,-24 36 0 0 0,-35 62 131 0 0,-60 161 1057 0 0,110-243-1031 0 0,-1-2 0 0 0,-30 44 0 0 0,36-61-152 0 0,5-6 26 0 0,1 0 0 0 0,0 1 1 0 0,0 0-1 0 0,2 0 0 0 0,0 1 0 0 0,1 0 1 0 0,1 0-1 0 0,0 0 0 0 0,-2 30 0 0 0,2-10 261 0 0,-1 17-54 0 0,4-45-271 0 0,3-14-24 0 0,-1 1-1 0 0,1-1 1 0 0,0 0-1 0 0,0 0 1 0 0,5-6-1 0 0,-1-1-82 0 0,5-12-954 0 0,4-13-5520 0 0,-2 3-103 0 0,-10 25 2328 0 0</inkml:trace>
  <inkml:trace contextRef="#ctx0" brushRef="#br0" timeOffset="1488.33">556 891 7074 0 0,'-1'1'10'0'0,"1"-1"0"0"0,0 1 1 0 0,0-1-1 0 0,-1 0 0 0 0,1 1 1 0 0,0-1-1 0 0,-1 1 1 0 0,1-1-1 0 0,0 0 0 0 0,-1 1 1 0 0,1-1-1 0 0,-1 0 0 0 0,1 1 1 0 0,0-1-1 0 0,-1 0 1 0 0,1 0-1 0 0,-1 0 0 0 0,1 1 1 0 0,-1-1-1 0 0,1 0 1 0 0,-1 0-1 0 0,1 0 0 0 0,-1 0 1 0 0,1 0-1 0 0,-1 0 0 0 0,1 0 1 0 0,-1 0-1 0 0,-11-1-350 0 0,12 1 374 0 0,0 0 0 0 0,0 0 1 0 0,0 0-1 0 0,0 0 1 0 0,0 0-1 0 0,-1 0 1 0 0,1 0-1 0 0,0 0 0 0 0,0 0 1 0 0,0 0-1 0 0,0 0 1 0 0,0 0-1 0 0,0 0 0 0 0,-1 0 1 0 0,1 0-1 0 0,0 0 1 0 0,0 0-1 0 0,0 0 0 0 0,0 0 1 0 0,0 0-1 0 0,0 0 1 0 0,-1 0-1 0 0,1 0 1 0 0,0 0-1 0 0,0 0 0 0 0,0 0 1 0 0,0 0-1 0 0,0 0 1 0 0,0 1-1 0 0,0-1 0 0 0,0 0 1 0 0,-1 0-1 0 0,1 0 1 0 0,0 0-1 0 0,0 0 1 0 0,0 0-1 0 0,0 0 0 0 0,0 1 1 0 0,0-1-1 0 0,0 0 1 0 0,0 0-1 0 0,0 0 0 0 0,0 0 1 0 0,0 0-1 0 0,0 0 1 0 0,0 1-1 0 0,0-1 1 0 0,0 0-1 0 0,0 0 0 0 0,0 0 1 0 0,0 0-1 0 0,0 0 1 0 0,0 0-1 0 0,0 1 0 0 0,0-1 1 0 0,0 0-1 0 0,0 0 1 0 0,0 0-1 0 0,0 0 1 0 0,0 0-1 0 0,0 0 0 0 0,0 0 1 0 0,1 1-1 0 0,-1-1 1 0 0,0 0-1 0 0,0 0 0 0 0,0 0 1 0 0,0 0-1 0 0,0 0 1 0 0,1 1 301 0 0,0 0 0 0 0,0 0 0 0 0,1-1 1 0 0,-1 1-1 0 0,0-1 0 0 0,0 1 1 0 0,0-1-1 0 0,1 1 0 0 0,-1-1 0 0 0,0 1 1 0 0,1-1-1 0 0,-1 0 0 0 0,0 0 0 0 0,3 0 1 0 0,23-2 322 0 0,-10 1-501 0 0,168 11 2024 0 0,-171-8-2070 0 0,26 8 1 0 0,39 19 503 0 0,-25-1-322 0 0,-44-22-188 0 0,1 1-1 0 0,-1 0 1 0 0,0 0 0 0 0,13 14 0 0 0,-4-4 428 0 0,-14-13-466 0 0,1 1 0 0 0,-1 0 1 0 0,0 0-1 0 0,-1 1 0 0 0,1-1 0 0 0,6 12 0 0 0,-9-12-66 0 0,0-1 0 0 0,0 1 1 0 0,-1 0-1 0 0,0 0 0 0 0,0 0 0 0 0,0 0 1 0 0,0 0-1 0 0,-1 0 0 0 0,1 0 0 0 0,-2 0 1 0 0,1 0-1 0 0,0 0 0 0 0,-1 0 0 0 0,0 0 0 0 0,0 0 1 0 0,0-1-1 0 0,-3 7 0 0 0,1-3-5 0 0,-1 0 0 0 0,0 0 0 0 0,-1-1 0 0 0,1 1 0 0 0,-2-1 0 0 0,1 0 1 0 0,-1-1-1 0 0,0 1 0 0 0,-7 6 0 0 0,-6 2-61 0 0,0-1 1 0 0,-41 23 0 0 0,-47 15 12 0 0,100-49 34 0 0,-32 14 59 0 0,-71 19-1 0 0,-25 0 98 0 0,67-19 10 0 0,65-16-113 0 0,0-1 0 0 0,0 1 0 0 0,1 0 0 0 0,-1 0 0 0 0,0 0 0 0 0,0 0 0 0 0,1 1 0 0 0,-1-1 0 0 0,1 1 0 0 0,-1-1 0 0 0,1 1 0 0 0,0 0 0 0 0,0 0 0 0 0,-4 4 0 0 0,-5 3 204 0 0,0 1-102 0 0,4-2 24 0 0,7-8-158 0 0,0 0 1 0 0,-1 1-1 0 0,1-1 1 0 0,0 0-1 0 0,0 0 1 0 0,0 0-1 0 0,-1 1 1 0 0,1-1-1 0 0,0 0 0 0 0,0 0 1 0 0,0 1-1 0 0,-1-1 1 0 0,1 0-1 0 0,0 1 1 0 0,0-1-1 0 0,0 0 1 0 0,0 0-1 0 0,0 1 1 0 0,0-1-1 0 0,0 0 1 0 0,0 1-1 0 0,0-1 1 0 0,0 0-1 0 0,0 1 1 0 0,0-1-1 0 0,0 0 1 0 0,0 1-1 0 0,0-1 1 0 0,0 0-1 0 0,0 1 1 0 0,0-1-1 0 0,0 0 1 0 0,0 0-1 0 0,0 1 1 0 0,1-1-1 0 0,-1 0 1 0 0,0 1-1 0 0,0-1 0 0 0,1 0 1 0 0,-1 1 6 0 0,1 0 0 0 0,-1 0 0 0 0,1-1 0 0 0,-1 1-1 0 0,1 0 1 0 0,0-1 0 0 0,0 1 0 0 0,-1-1 0 0 0,1 1 0 0 0,0-1 0 0 0,0 1 0 0 0,0-1 0 0 0,-1 1-1 0 0,1-1 1 0 0,0 0 0 0 0,0 1 0 0 0,0-1 0 0 0,0 0 0 0 0,0 0 0 0 0,0 0 0 0 0,0 0 0 0 0,0 0 0 0 0,1 0-1 0 0,2 0-113 0 0,-1 0-1 0 0,1-1 1 0 0,-1 1-1 0 0,1-1 0 0 0,4-1 1 0 0,-7 1-474 0 0,0 1 1 0 0,0 0-1 0 0,0-1 0 0 0,-1 1 1 0 0,1-1-1 0 0,0 1 0 0 0,0-1 0 0 0,0 0 1 0 0,-1 1-1 0 0,1-1 0 0 0,0 0 1 0 0,-1 1-1 0 0,1-1 0 0 0,-1 0 1 0 0,1 0-1 0 0,0-1 0 0 0,4-5-3722 0 0,-3 4 237 0 0</inkml:trace>
  <inkml:trace contextRef="#ctx0" brushRef="#br0" timeOffset="2679.79">614 961 8906 0 0,'4'0'1515'0'0,"-2"0"-1233"0"0,-1 0-1 0 0,1 0 0 0 0,-1 0 0 0 0,1 0 1 0 0,0 0-1 0 0,-1 0 0 0 0,1-1 0 0 0,-1 1 1 0 0,3-1-1 0 0,-4 0-288 0 0,1 1 0 0 0,-1-1 1 0 0,0 1-1 0 0,0-1 0 0 0,1 1 0 0 0,-1-1 1 0 0,0 1-1 0 0,0-1 0 0 0,1 1 0 0 0,-1-1 1 0 0,0 1-1 0 0,0-1 0 0 0,0 1 0 0 0,0-1 0 0 0,0 1 1 0 0,0-1-1 0 0,0 1 0 0 0,0-1 0 0 0,0 1 1 0 0,0-1-1 0 0,0 0 0 0 0,0 1 0 0 0,0-1 1 0 0,-1 1-1 0 0,1-1 0 0 0,0 1 0 0 0,0-1 1 0 0,0 1-1 0 0,-1-1 0 0 0,1 1 0 0 0,0-1 1 0 0,-1 1-1 0 0,0-1 0 0 0,-3-9-238 0 0,1 4 251 0 0,5 16 796 0 0,-1-4-525 0 0,0 1-1 0 0,0-1 1 0 0,0 0 0 0 0,-1 0 0 0 0,0 0-1 0 0,-1 0 1 0 0,0 8 0 0 0,-1-9-14 0 0,0 1 0 0 0,0-1 1 0 0,-1 1-1 0 0,-5 8 0 0 0,4-9-132 0 0,1 1 0 0 0,0 0-1 0 0,0-1 1 0 0,-1 7-1 0 0,-2 3-69 0 0,0 0 0 0 0,-2 0-1 0 0,1-1 1 0 0,-2 0 0 0 0,-13 18-1 0 0,-3 4 49 0 0,-10 16-62 0 0,9-14-53 0 0,-17 19 193 0 0,-25 51 515 0 0,-7 21-591 0 0,63-108-19 0 0,8-13-59 0 0,-1 1-1 0 0,-9 12 0 0 0,-3 4 6 0 0,-1 2 55 0 0,12-19-67 0 0,1 0-1 0 0,-1 1 0 0 0,1-1 1 0 0,-6 15-1 0 0,-8 15 87 0 0,14-30-63 0 0,1 0 1 0 0,-5 14-1 0 0,2-3-12 0 0,-42 122 403 0 0,5-5 34 0 0,43-133-459 0 0,0 0-6 0 0,0 0 1 0 0,0 0-1 0 0,0 0 1 0 0,0 0-1 0 0,-4 4 1 0 0,6-7 0 0 0,-1 1 0 0 0,0-1 1 0 0,1 0-1 0 0,-1 0 0 0 0,1 1 1 0 0,-1-1-1 0 0,0 0 0 0 0,1 0 0 0 0,-1 1 1 0 0,0-1-1 0 0,1 1 0 0 0,-1-1 1 0 0,0 0-1 0 0,0 1 0 0 0,1-1 0 0 0,-1 0 1 0 0,0 1-1 0 0,0-1 0 0 0,0 1 1 0 0,0-1-1 0 0,1 1 0 0 0,-1-1 0 0 0,0 1 1 0 0,0-1-1 0 0,0 1 0 0 0,0-1 1 0 0,0 0-1 0 0,0 1 0 0 0,2 19-37 0 0,-14 8 28 0 0,10-25-5 0 0,0 0 0 0 0,0 1 1 0 0,1-1-1 0 0,-1 1 0 0 0,1 0 0 0 0,0-1 0 0 0,0 1 0 0 0,0 0 0 0 0,0 3 0 0 0,1-6 6 0 0,0-1-1 0 0,0 0 0 0 0,0 1 1 0 0,0-1-1 0 0,0 1 1 0 0,0-1-1 0 0,0 0 1 0 0,0 1-1 0 0,0-1 0 0 0,0 0 1 0 0,0 1-1 0 0,0-1 1 0 0,0 0-1 0 0,1 1 0 0 0,-1-1 1 0 0,0 0-1 0 0,0 1 1 0 0,0-1-1 0 0,0 0 0 0 0,1 1 1 0 0,-1-1-1 0 0,0 0 1 0 0,0 0-1 0 0,0 1 1 0 0,1-1-1 0 0,6-4-83 0 0,3-17-562 0 0,44-145-13324 0 0,-53 164 13763 0 0,4-13-3671 0 0</inkml:trace>
  <inkml:trace contextRef="#ctx0" brushRef="#br0" timeOffset="3391.46">433 1202 8626 0 0,'16'-2'2263'0'0,"-13"2"-2221"0"0,-1 0-1 0 0,0 0 1 0 0,1-1 0 0 0,-1 1-1 0 0,0-1 1 0 0,1 1 0 0 0,-1-1-1 0 0,0 0 1 0 0,1 0 0 0 0,-1 0-1 0 0,0 0 1 0 0,0 0-1 0 0,0 0 1 0 0,0 0 0 0 0,0-1-1 0 0,0 1 1 0 0,-1-1 0 0 0,1 0-1 0 0,0 1 1 0 0,-1-1 0 0 0,3-4-1 0 0,18-28-3273 0 0,-22 34 3260 0 0,0 0 0 0 0,0 1 1 0 0,0-1-1 0 0,0 0 1 0 0,0 0-1 0 0,0 0 0 0 0,0 0 1 0 0,0 0-1 0 0,0 0 1 0 0,0 0-1 0 0,0 0 0 0 0,0 0 1 0 0,0 0-1 0 0,0 0 1 0 0,0 0-1 0 0,0 0 0 0 0,0 0 1 0 0,0 0-1 0 0,0 0 1 0 0,0 0-1 0 0,0 0 1 0 0,0 1-1 0 0,0-1 0 0 0,0 0 1 0 0,0 0-1 0 0,0 0 1 0 0,0 0-1 0 0,0 0 0 0 0,0 0 1 0 0,0 0-1 0 0,0 0 1 0 0,0 0-1 0 0,0 0 0 0 0,0 0 1 0 0,1 0-1 0 0,-1 0 1 0 0,0 0-1 0 0,0 0 1 0 0,0 0-1 0 0,0 0 0 0 0,0 0 1 0 0,0 0-1 0 0,0 0 1 0 0,0 0-1 0 0,0 0 0 0 0,0 0 1 0 0,0 0-1 0 0,0 0 1 0 0,0 0-1 0 0,0 0 0 0 0,0 0 1 0 0,0 0-1 0 0,0 0 1 0 0,0 0-1 0 0,1 0 0 0 0,-1 0 1 0 0,0 0-1 0 0,0 10 1319 0 0,1 19 430 0 0,-2-21-1430 0 0,-2 51 3570 0 0,-11 31-2586 0 0,3-14-814 0 0,3 1 0 0 0,4 0 0 0 0,7 87 0 0 0,-3-57-74 0 0,1 26-182 0 0,10-11-142 0 0,-10-110-112 0 0,-2-1 1 0 0,1 1-1 0 0,-1 0 0 0 0,-1-1 1 0 0,-6 22-1 0 0,3-19-35 0 0,2-16 8 0 0,1-7-95 0 0,3-8-18 0 0,8-12-666 0 0,-6 21 308 0 0,92-237-10531 0 0,-63 167 8755 0 0,-25 60 1680 0 0,-1-1-1832 0 0</inkml:trace>
  <inkml:trace contextRef="#ctx0" brushRef="#br0" timeOffset="8133.68">811 987 6329 0 0,'14'-6'2779'0'0,"-12"5"-2588"0"0,0 1 1 0 0,0-1-1 0 0,-1 1 0 0 0,1-1 1 0 0,0 0-1 0 0,-1 0 1 0 0,1 0-1 0 0,0 0 1 0 0,-1 0-1 0 0,1 0 0 0 0,-1 0 1 0 0,0-1-1 0 0,1 1 1 0 0,-1 0-1 0 0,0-1 1 0 0,0 1-1 0 0,2-4 0 0 0,1-4 115 0 0,-2 4-261 0 0,0 1 1 0 0,0-1-1 0 0,0 1 0 0 0,1 0 1 0 0,0 0-1 0 0,-1 0 1 0 0,1 0-1 0 0,0 0 1 0 0,1 1-1 0 0,5-6 1 0 0,-8 9 9 0 0,0-1-1 0 0,0 1 1 0 0,-1 0 0 0 0,1-1 0 0 0,0 1 0 0 0,0 0-1 0 0,0 0 1 0 0,0 0 0 0 0,0 0 0 0 0,0 0 0 0 0,0 0 0 0 0,0 0-1 0 0,0 0 1 0 0,-1 0 0 0 0,1 0 0 0 0,0 0 0 0 0,0 0-1 0 0,0 1 1 0 0,0-1 0 0 0,0 0 0 0 0,0 1 0 0 0,-1-1-1 0 0,1 1 1 0 0,0-1 0 0 0,0 1 0 0 0,0-1 0 0 0,-1 1-1 0 0,1-1 1 0 0,0 1 0 0 0,-1 0 0 0 0,1-1 0 0 0,-1 1-1 0 0,1 0 1 0 0,-1 0 0 0 0,1 0 0 0 0,-1-1 0 0 0,1 1-1 0 0,-1 0 1 0 0,1 2 0 0 0,2 4 416 0 0,-1 0 0 0 0,1 1 1 0 0,1 14-1 0 0,-1-10-345 0 0,-2-3-51 0 0,1 1-1 0 0,-1-1 0 0 0,-1 1 1 0 0,0-1-1 0 0,-2 19 0 0 0,-1-6-40 0 0,-9 30 0 0 0,12-49-34 0 0,-91 285 697 0 0,30-140-171 0 0,13-47 93 0 0,17-43-282 0 0,-46 67 0 0 0,64-104-250 0 0,0 1-1 0 0,-14 39 0 0 0,24-52-46 0 0,0 0-1 0 0,1 0 1 0 0,1 1 0 0 0,-1 11-1 0 0,-2 7 23 0 0,3-3-11 0 0,1-20-38 0 0,0 0 0 0 0,0-1 0 0 0,0 1 0 0 0,-1 0 0 0 0,-1 7 1 0 0,0-7 65 0 0,3-11-67 0 0,5-13-3 0 0,3-11 9 0 0,3 1 0 0 0,0 1 0 0 0,21-36 0 0 0,73-112-73 0 0,-101 169 44 0 0,7-11 2 0 0,21-23 0 0 0,-25 32-6 0 0,4-5-2 0 0,1 1 1 0 0,22-18 0 0 0,-32 28 12 0 0,-1 1 1 0 0,1 0 0 0 0,0 0 0 0 0,1 1 0 0 0,-1-1 0 0 0,0 1-1 0 0,0-1 1 0 0,5 0 0 0 0,-7 2 0 0 0,0 0-1 0 0,1 0 1 0 0,-1 0-1 0 0,0 0 1 0 0,1 0-1 0 0,-1 0 1 0 0,0 0-1 0 0,0 0 1 0 0,1 0-1 0 0,-1 1 1 0 0,0-1-1 0 0,0 1 1 0 0,1-1-1 0 0,-1 1 1 0 0,0-1-1 0 0,0 1 1 0 0,0 0-1 0 0,0-1 1 0 0,0 1-1 0 0,0 0 1 0 0,0 0-1 0 0,0 0 1 0 0,0 0-1 0 0,1 1 1 0 0,0 1-3 0 0,0 0 0 0 0,-1 0 1 0 0,1 0-1 0 0,-1 0 1 0 0,0 0-1 0 0,0 0 1 0 0,0 0-1 0 0,0 0 1 0 0,0 0-1 0 0,-1 1 1 0 0,1-1-1 0 0,-1 4 1 0 0,-2 40 57 0 0,1-41-72 0 0,-2 17 32 0 0,-1-1 0 0 0,0-1 0 0 0,-2 1 0 0 0,-1-1 0 0 0,-16 37 0 0 0,16-44-20 0 0,4-6 4 0 0,-1-1 1 0 0,1 0 0 0 0,-2 0 0 0 0,1 0 0 0 0,-6 6 0 0 0,90-102 168 0 0,-67 75-158 0 0,3-1-29 0 0,-1 0 1 0 0,0-2 0 0 0,12-18 0 0 0,-12 10-60 0 0,-5 8 93 0 0,14-18 0 0 0,-20 30-36 0 0,0 0-1 0 0,1 1 1 0 0,-1-1 0 0 0,1 1-1 0 0,-1 0 1 0 0,1 1-1 0 0,0-1 1 0 0,6-2-1 0 0,-9 5 23 0 0,0 0-1 0 0,0 0 0 0 0,0 0 0 0 0,0 1 1 0 0,0-1-1 0 0,0 1 0 0 0,0-1 0 0 0,1 1 1 0 0,-1 0-1 0 0,0 0 0 0 0,0 0 0 0 0,0 0 1 0 0,0 0-1 0 0,0 0 0 0 0,1 1 0 0 0,-1-1 0 0 0,0 1 1 0 0,0-1-1 0 0,0 1 0 0 0,0 0 0 0 0,0 0 1 0 0,0 0-1 0 0,-1 0 0 0 0,1 0 0 0 0,0 0 1 0 0,0 1-1 0 0,-1-1 0 0 0,1 1 0 0 0,-1-1 1 0 0,1 1-1 0 0,-1-1 0 0 0,0 1 0 0 0,1 0 0 0 0,-1 0 1 0 0,1 2-1 0 0,1 1-2 0 0,0 0-1 0 0,-1 0 1 0 0,0 0 0 0 0,0 0 0 0 0,0 0-1 0 0,-1 1 1 0 0,0-1 0 0 0,0 1 0 0 0,0-1-1 0 0,0 1 1 0 0,-1-1 0 0 0,-1 10-1 0 0,-1 2-5 0 0,-2 0 0 0 0,0 0 0 0 0,-1-1 0 0 0,-1 0 0 0 0,0 0 0 0 0,-11 18 0 0 0,14-29 31 0 0,-12 20-36 0 0,14-24 19 0 0,0 0 1 0 0,0 0 0 0 0,1 0 0 0 0,-1 0-1 0 0,0 0 1 0 0,0 0 0 0 0,0-1 0 0 0,0 1-1 0 0,0 0 1 0 0,0-1 0 0 0,-1 1 0 0 0,1 0-1 0 0,0-1 1 0 0,0 1 0 0 0,0-1 0 0 0,-1 0-1 0 0,1 1 1 0 0,-2-1 0 0 0,3 0-3 0 0,0 0 0 0 0,-1 0 1 0 0,1-1-1 0 0,0 1 0 0 0,-1 0 1 0 0,1 0-1 0 0,-1 0 0 0 0,1-1 1 0 0,0 1-1 0 0,0 0 0 0 0,-1-1 1 0 0,1 1-1 0 0,0 0 0 0 0,-1-1 1 0 0,1 1-1 0 0,0 0 0 0 0,0-1 1 0 0,0 1-1 0 0,-1 0 0 0 0,1-1 1 0 0,0 1-1 0 0,0-1 0 0 0,0 1 0 0 0,0 0 1 0 0,0-1-1 0 0,0 1 0 0 0,0-1 1 0 0,-1 1-1 0 0,1 0 0 0 0,1-1 1 0 0,-1 1-1 0 0,0-1 0 0 0,0 1 1 0 0,0-1-1 0 0,0 1 0 0 0,2-20 62 0 0,-1 18-69 0 0,1-10-11 0 0,1 1 1 0 0,1-1-1 0 0,0 1 1 0 0,9-18 0 0 0,29-44-94 0 0,-12 23 71 0 0,-24 37-13 0 0,-1 3 38 0 0,1 1-1 0 0,-1-1 1 0 0,1 1-1 0 0,13-14 1 0 0,-19 22 10 0 0,1 1 0 0 0,-1 0 0 0 0,1 0 1 0 0,-1 0-1 0 0,1 0 0 0 0,-1 0 0 0 0,1 0 0 0 0,-1 0 0 0 0,1 0 0 0 0,-1 0 0 0 0,0 0 1 0 0,1 0-1 0 0,-1 0 0 0 0,1 0 0 0 0,-1 0 0 0 0,1 0 0 0 0,-1 0 0 0 0,1 1 0 0 0,-1-1 1 0 0,0 0-1 0 0,1 0 0 0 0,-1 0 0 0 0,1 1 0 0 0,-1-1 0 0 0,0 0 0 0 0,1 1 0 0 0,-1-1 1 0 0,0 0-1 0 0,1 1 0 0 0,-1-1 0 0 0,0 0 0 0 0,0 1 0 0 0,1-1 0 0 0,-1 1 1 0 0,0-1-1 0 0,0 0 0 0 0,1 2 0 0 0,7 16-10 0 0,-4-1-68 0 0,-3-12 66 0 0,0-1 0 0 0,-1 1 0 0 0,1 0 0 0 0,-1 0 0 0 0,0-1 0 0 0,0 1 0 0 0,-1 7 0 0 0,-2 9 73 0 0,3-17-52 0 0,0 0-1 0 0,-1 1 1 0 0,0-1-1 0 0,0 0 0 0 0,0 0 1 0 0,-3 8-1 0 0,-4 6-10 0 0,2 0 0 0 0,-1 1 0 0 0,-3 22-1 0 0,6-21-14 0 0,0 0 126 0 0,12-47-129 0 0,5-4 47 0 0,-10 22-14 0 0,1 0 1 0 0,0 0 0 0 0,7-11-1 0 0,-1 6-3 0 0,0 1 0 0 0,0-1 0 0 0,1 2 0 0 0,1-1 0 0 0,0 2 0 0 0,1 0 0 0 0,20-14 0 0 0,-31 23-10 0 0,0 1-1 0 0,1 0 0 0 0,-1 0 0 0 0,0 0 0 0 0,1 0 0 0 0,-1 1 1 0 0,1-1-1 0 0,-1 1 0 0 0,1-1 0 0 0,0 1 0 0 0,-1 0 1 0 0,1 0-1 0 0,-1 0 0 0 0,1 0 0 0 0,-1 1 0 0 0,1-1 0 0 0,-1 1 1 0 0,1-1-1 0 0,-1 1 0 0 0,1 0 0 0 0,-1 0 0 0 0,1 0 1 0 0,-1 0-1 0 0,0 0 0 0 0,0 1 0 0 0,0-1 0 0 0,0 1 1 0 0,0-1-1 0 0,0 1 0 0 0,0 0 0 0 0,0 0 0 0 0,0 0 0 0 0,-1 0 1 0 0,1 0-1 0 0,1 3 0 0 0,-1 0-3 0 0,1 0 1 0 0,-1 0-1 0 0,0 0 1 0 0,0 1-1 0 0,-1-1 0 0 0,1 0 1 0 0,-1 1-1 0 0,-1 0 1 0 0,1 9-1 0 0,-1 1 36 0 0,1-4-32 0 0,-1 0 0 0 0,-1 0-1 0 0,-3 22 1 0 0,-2-17 9 0 0,5-13 0 0 0,-1 1 1 0 0,1 0 0 0 0,0 0-1 0 0,0 0 1 0 0,0 7-1 0 0,2-12-3 0 0,0-1-1 0 0,1 0 0 0 0,-1 0 0 0 0,0 0 0 0 0,0 0 1 0 0,0 0-1 0 0,0 0 0 0 0,0-1 0 0 0,0 1 1 0 0,0 0-1 0 0,0 0 0 0 0,0-2 0 0 0,4-10-7 0 0,1 0 0 0 0,0 0 0 0 0,0 1 0 0 0,1 0 0 0 0,1 1 0 0 0,14-18 0 0 0,-15 20 5 0 0,-1 0-1 0 0,8-14 1 0 0,3-5-83 0 0,28-29-268 0 0,-30 45 266 0 0,-14 11 90 0 0,-1 1 0 0 0,1-1 0 0 0,-1 1 0 0 0,1 0 0 0 0,-1-1 0 0 0,1 1 1 0 0,-1-1-1 0 0,1 1 0 0 0,0 0 0 0 0,-1 0 0 0 0,1-1 0 0 0,0 1 0 0 0,-1 0 1 0 0,1 0-1 0 0,0 0 0 0 0,-1 0 0 0 0,1 0 0 0 0,0 0 0 0 0,0 0 0 0 0,-1 0 1 0 0,1 0-1 0 0,0 0 0 0 0,1 2-24 0 0,-1 0 0 0 0,0 0 1 0 0,0 0-1 0 0,0 1 0 0 0,0-1 0 0 0,0 0 1 0 0,-1 0-1 0 0,1 1 0 0 0,0 2 0 0 0,3 11-38 0 0,-1 4-5 0 0,0 0 92 0 0,-2-14-29 0 0,0 0 0 0 0,-1 0 0 0 0,0 0 0 0 0,0 0 0 0 0,0 0-1 0 0,-1 0 1 0 0,0 0 0 0 0,0 0 0 0 0,-1-1 0 0 0,-3 10-1 0 0,1 2 14 0 0,1-5-10 0 0,-1 0-1 0 0,-8 20 1 0 0,11-26-6 0 0,-1-1-3 0 0,1-6-5 0 0,0-1 19 0 0,0-1 1 0 0,1 1-1 0 0,0-1 1 0 0,0 1-1 0 0,-1-1 0 0 0,2 1 1 0 0,-1-1-1 0 0,0 1 0 0 0,0-1 1 0 0,1-2-1 0 0,8-27 24 0 0,-6 23-33 0 0,1 0 0 0 0,0 1-1 0 0,0-1 1 0 0,1 1 0 0 0,0 0-1 0 0,9-9 1 0 0,0 1-50 0 0,28-25 0 0 0,-36 36 55 0 0,26-20-60 0 0,-30 23 52 0 0,1 1 0 0 0,0 0 0 0 0,-1-1 0 0 0,1 1 0 0 0,0 0 0 0 0,0 0 0 0 0,0 0 0 0 0,0 1 0 0 0,0-1 0 0 0,6 0 0 0 0,-6 2-1 0 0,-1-1 0 0 0,1 1 0 0 0,0 0-1 0 0,0-1 1 0 0,-1 1 0 0 0,1 0 0 0 0,-1 1-1 0 0,1-1 1 0 0,-1 0 0 0 0,1 1 0 0 0,-1 0-1 0 0,0-1 1 0 0,0 1 0 0 0,1 0 0 0 0,0 2-1 0 0,1-1-6 0 0,-1 1-1 0 0,0 0 1 0 0,0 0-1 0 0,0 0 1 0 0,0 0-1 0 0,-1 0 1 0 0,4 9-1 0 0,-4-8 2 0 0,0 0 0 0 0,-1 0 0 0 0,1 1 0 0 0,-1-1 0 0 0,0 1-1 0 0,-1-1 1 0 0,1 0 0 0 0,-1 1 0 0 0,0-1 0 0 0,-1 1-1 0 0,1-1 1 0 0,-2 6 0 0 0,-22 69 18 0 0,24-80-6 0 0,0 0 0 0 0,0 1 0 0 0,0-1 0 0 0,0 0 0 0 0,0 0 0 0 0,0 0 0 0 0,0 0 0 0 0,0 1 0 0 0,0-1 0 0 0,0 0 0 0 0,0 0 0 0 0,0 0-1 0 0,0 0 1 0 0,0 1 0 0 0,0-1 0 0 0,0 0 0 0 0,0 0 0 0 0,0 0 0 0 0,0 1 0 0 0,-1-1 0 0 0,1 0 0 0 0,0 0 0 0 0,0 0 0 0 0,0 0 0 0 0,0 0 0 0 0,0 0 0 0 0,0 1 0 0 0,-1-1 0 0 0,1 0 0 0 0,0 0 0 0 0,0 0 0 0 0,0 0 0 0 0,0 0 0 0 0,-1 0 0 0 0,1 0 0 0 0,0 0 0 0 0,0 0 0 0 0,0 0 0 0 0,0 0 0 0 0,-1 1 0 0 0,1-1 0 0 0,0 0 0 0 0,0 0 0 0 0,-1-1 0 0 0,-1-8 3 0 0,0-15 74 0 0,2 6-77 0 0,2 0 1 0 0,0 0-1 0 0,1 0 0 0 0,0 0 0 0 0,8-19 0 0 0,-7 25 1 0 0,0 0 0 0 0,1 1 0 0 0,1 0 0 0 0,-1 0 0 0 0,2 0 0 0 0,0 1 0 0 0,0 0-1 0 0,12-14 1 0 0,-18 23 8 0 0,1 0-1 0 0,-1-1 0 0 0,1 1 1 0 0,-1 0-1 0 0,1 0 0 0 0,-1-1 1 0 0,1 1-1 0 0,-1 1 0 0 0,1-1 0 0 0,0 0 1 0 0,0 0-1 0 0,-1 0 0 0 0,1 1 1 0 0,0-1-1 0 0,0 1 0 0 0,0 0 1 0 0,0-1-1 0 0,0 1 0 0 0,0 0 1 0 0,0 0-1 0 0,-1 0 0 0 0,1 1 0 0 0,4-1 1 0 0,-4 1-7 0 0,0 1 1 0 0,1-1-1 0 0,-1 0 0 0 0,0 0 1 0 0,0 1-1 0 0,0-1 0 0 0,0 1 1 0 0,0 0-1 0 0,0 0 1 0 0,-1 0-1 0 0,1 0 0 0 0,0 0 1 0 0,-1 0-1 0 0,1 0 0 0 0,-1 0 1 0 0,0 0-1 0 0,2 4 0 0 0,2 7 5 0 0,0-1-1 0 0,-1 1 1 0 0,0 0-1 0 0,-1 0 1 0 0,-1 0-1 0 0,0 0 1 0 0,0 0-1 0 0,-2 1 1 0 0,0 18-1 0 0,-1-27 2 0 0,0 0 1 0 0,0-1-1 0 0,0 1 0 0 0,0-1 0 0 0,-1 1 1 0 0,0-1-1 0 0,0 1 0 0 0,0-1 0 0 0,-1 0 0 0 0,1 0 1 0 0,-6 6-1 0 0,5-6 155 0 0,8-6-39 0 0,9-8-26 0 0,-10 7-92 0 0,1 0-1 0 0,-1 0 1 0 0,1 0-1 0 0,0 0 1 0 0,0 1-1 0 0,0 0 1 0 0,0 0-1 0 0,0 0 1 0 0,1 1-1 0 0,-1-1 1 0 0,0 1 0 0 0,1 1-1 0 0,8-1 1 0 0,-5 0-7 0 0,0-1 1 0 0,1 0-1 0 0,10-3 0 0 0,10-4 50 0 0,-21 7-51 0 0,0-1-1 0 0,15-7 1 0 0,-14 6-2 0 0,-7 2 0 0 0,0 1 0 0 0,0 0 0 0 0,0-1 1 0 0,0 1-1 0 0,-1-1 0 0 0,1 0 0 0 0,-1 0 1 0 0,1 0-1 0 0,-1 0 0 0 0,2-3 0 0 0,-3 4 3 0 0,1-2-2 0 0,0 1-1 0 0,0-1 1 0 0,0 1 0 0 0,0-1-1 0 0,-1 0 1 0 0,2-3-1 0 0,-2 5 3 0 0,-1 0-1 0 0,0 0 0 0 0,0 0 0 0 0,0 0 0 0 0,0 0 0 0 0,0 0 0 0 0,0 0 0 0 0,0 0 0 0 0,0 0 1 0 0,0 0-1 0 0,0 0 0 0 0,-1 0 0 0 0,1 0 0 0 0,0 1 0 0 0,-1-1 0 0 0,1 0 0 0 0,-1 0 0 0 0,1 0 1 0 0,0 0-1 0 0,-1 1 0 0 0,0-1 0 0 0,1 0 0 0 0,-1 0 0 0 0,0 1 0 0 0,0-2 0 0 0,-11-11-101 0 0,10 10 95 0 0,-1 0 0 0 0,0 0 0 0 0,0 0 0 0 0,0 0 1 0 0,0 0-1 0 0,0 1 0 0 0,-1-1 0 0 0,-4-2 0 0 0,-6-1 69 0 0,-4-2-81 0 0,-22-7 0 0 0,35 13 24 0 0,0 1-1 0 0,0 0 0 0 0,0 0 0 0 0,0 0 1 0 0,0 1-1 0 0,0-1 0 0 0,0 1 0 0 0,0 1 0 0 0,0-1 1 0 0,-5 2-1 0 0,8-2 22 0 0,-1 1 0 0 0,0 0 0 0 0,1 0-1 0 0,0 0 1 0 0,-1 0 0 0 0,1 0 0 0 0,0 1 0 0 0,-1-1 0 0 0,1 1 0 0 0,0-1 0 0 0,0 1 0 0 0,0 0-1 0 0,0 0 1 0 0,1 0 0 0 0,-1 0 0 0 0,0 0 0 0 0,1 0 0 0 0,0 0 0 0 0,-1 1 0 0 0,1-1-1 0 0,0 1 1 0 0,0-1 0 0 0,0 1 0 0 0,0-1 0 0 0,1 1 0 0 0,-1-1 0 0 0,1 1 0 0 0,0 0-1 0 0,-1-1 1 0 0,1 1 0 0 0,1 5 0 0 0,-1 0 18 0 0,1 1 0 0 0,1-1-1 0 0,0 0 1 0 0,0 1 0 0 0,0-1-1 0 0,1 0 1 0 0,0 0 0 0 0,8 13 0 0 0,-5-11-18 0 0,1-1 0 0 0,0 0 0 0 0,0 0 0 0 0,1 0 0 0 0,0-1 0 0 0,0 0 0 0 0,1-1 0 0 0,0 0 0 0 0,0 0 0 0 0,1-1 0 0 0,10 6 0 0 0,-18-12-25 0 0,-1 1-1 0 0,0-1 1 0 0,1 1 0 0 0,-1 0 0 0 0,1-1 0 0 0,-1 0 0 0 0,1 1 0 0 0,-1-1 0 0 0,1 0 0 0 0,-1 0 0 0 0,1 0 0 0 0,-1 0 0 0 0,1 0 0 0 0,-1 0 0 0 0,1-1-1 0 0,-1 1 1 0 0,1 0 0 0 0,-1-1 0 0 0,1 1 0 0 0,-1-1 0 0 0,2 0 0 0 0,-1-1-12 0 0,-1 1 0 0 0,1 0-1 0 0,-1-1 1 0 0,1 1 0 0 0,-1-1 0 0 0,0 0 0 0 0,0 1-1 0 0,0-1 1 0 0,0 0 0 0 0,0 0 0 0 0,0 1 0 0 0,-1-1-1 0 0,1 0 1 0 0,-1 0 0 0 0,1-3 0 0 0,1-5-9 0 0,0 0 0 0 0,-1-1 1 0 0,-1 1-1 0 0,1 0 0 0 0,-2-1 0 0 0,1 1 1 0 0,-2 0-1 0 0,1 0 0 0 0,-1 0 0 0 0,-1 0 1 0 0,0 0-1 0 0,0 0 0 0 0,-1 0 0 0 0,0 1 1 0 0,-9-15-1 0 0,11 21 16 0 0,0 0 1 0 0,-1-1-1 0 0,1 1 0 0 0,-1 0 1 0 0,1 1-1 0 0,-1-1 0 0 0,0 0 1 0 0,0 1-1 0 0,0 0 0 0 0,0-1 1 0 0,0 1-1 0 0,0 0 0 0 0,-1 1 1 0 0,-5-3-1 0 0,7 3 3 0 0,1 0-1 0 0,-1 1 1 0 0,0-1-1 0 0,0 1 1 0 0,1 0-1 0 0,-1-1 1 0 0,0 1-1 0 0,0 0 1 0 0,0 0-1 0 0,1 0 1 0 0,-1 0 0 0 0,-2 1-1 0 0,3-1 4 0 0,0 0-1 0 0,0 1 1 0 0,0-1-1 0 0,0 1 1 0 0,1-1-1 0 0,-1 0 1 0 0,0 1-1 0 0,0 0 1 0 0,1-1 0 0 0,-1 1-1 0 0,0-1 1 0 0,1 1-1 0 0,-1 0 1 0 0,1-1-1 0 0,-1 1 1 0 0,1 0-1 0 0,-1 0 1 0 0,1 0-1 0 0,0-1 1 0 0,-1 1 0 0 0,1 0-1 0 0,0 0 1 0 0,-1 0-1 0 0,1 0 1 0 0,0 0-1 0 0,0 1 1 0 0,-10 109 382 0 0,10-105-384 0 0,-4 37 98 0 0,-14 58 0 0 0,-30 100 56 0 0,35-157-67 0 0,-2 0 1 0 0,-31 61-1 0 0,26-66-63 0 0,-44 78-46 0 0,56-105 40 0 0,0-1-1 0 0,-1 1 1 0 0,-1-1-1 0 0,0-1 1 0 0,0 0 0 0 0,-1 0-1 0 0,-13 9 1 0 0,23-19-12 0 0,0 1 1 0 0,0 0-1 0 0,0 0 1 0 0,0-1-1 0 0,0 1 1 0 0,0 0-1 0 0,0-1 0 0 0,0 1 1 0 0,0-1-1 0 0,-1 0 1 0 0,1 1-1 0 0,0-1 1 0 0,0 0-1 0 0,0 1 1 0 0,0-1-1 0 0,-1 0 1 0 0,1 0-1 0 0,0 0 1 0 0,0 0-1 0 0,0 0 1 0 0,-1-1-1 0 0,1 1 1 0 0,0 0-1 0 0,0 0 0 0 0,0-1 1 0 0,0 1-1 0 0,0-1 1 0 0,0 1-1 0 0,-1-1 1 0 0,1 1-1 0 0,0-1 1 0 0,-1 0-1 0 0,1-2 39 0 0,-1 1-1 0 0,0-1 0 0 0,0 0 0 0 0,1 1 0 0 0,0-1 1 0 0,-1 0-1 0 0,1 0 0 0 0,0 0 0 0 0,0 0 0 0 0,1 0 1 0 0,-2-4-1 0 0,-2-34 247 0 0,1 0 1 0 0,2 1 0 0 0,6-60-1 0 0,-2 46-151 0 0,37-640-276 0 0,3-69-943 0 0,-35 467 1075 0 0,-22 1 177 0 0,13 283-163 0 0,0-6 36 0 0,-5-19 0 0 0,5 32-51 0 0,0 1-1 0 0,0 0 1 0 0,-1 0-1 0 0,1 0 1 0 0,-1 1 0 0 0,0-1-1 0 0,0 0 1 0 0,0 0-1 0 0,-1 1 1 0 0,-3-5 0 0 0,5 7 2 0 0,1 0 1 0 0,-1 1 0 0 0,0-1-1 0 0,1 1 1 0 0,-1-1 0 0 0,0 0 0 0 0,1 1-1 0 0,-1-1 1 0 0,0 1 0 0 0,1 0-1 0 0,-1-1 1 0 0,0 1 0 0 0,0 0-1 0 0,0-1 1 0 0,0 1 0 0 0,1 0 0 0 0,-1 0-1 0 0,0 0 1 0 0,0 0 0 0 0,0 0-1 0 0,0 0 1 0 0,0 0 0 0 0,1 0-1 0 0,-1 0 1 0 0,0 0 0 0 0,0 0 0 0 0,0 0-1 0 0,0 1 1 0 0,0-1 0 0 0,1 0-1 0 0,-1 1 1 0 0,0-1 0 0 0,0 1-1 0 0,1-1 1 0 0,-1 1 0 0 0,0-1 0 0 0,1 1-1 0 0,-1-1 1 0 0,0 1 0 0 0,1-1-1 0 0,-1 1 1 0 0,1 0 0 0 0,-1 0-1 0 0,0 1 1 0 0,-3 3-2 0 0,1 1 0 0 0,-1 1 0 0 0,1-1 0 0 0,-3 10 1 0 0,4-12-1 0 0,-58 191-260 0 0,44-140 229 0 0,-14 53 19 0 0,-120 369-125 0 0,66-261 233 0 0,-97 263-74 0 0,27 8 177 0 0,122-350 78 0 0,6 0-1 0 0,-12 214 1 0 0,33-287-53 0 0,-2 49 1 0 0,7-107-196 0 0,1 19 19 0 0,-1-24-37 0 0,0-1 0 0 0,0 1 0 0 0,0 0 0 0 0,1 0 1 0 0,-1 0-1 0 0,0-1 0 0 0,0 1 0 0 0,1 0 0 0 0,-1 0 1 0 0,0-1-1 0 0,1 1 0 0 0,-1 0 0 0 0,0-1 0 0 0,1 1 0 0 0,-1 0 1 0 0,1-1-1 0 0,0 1 0 0 0,-1-1 0 0 0,1 1 0 0 0,-1-1 0 0 0,1 1 1 0 0,0-1-1 0 0,-1 1 0 0 0,2 0 0 0 0,-1-2-4 0 0,-1 1-1 0 0,1-1 1 0 0,-1 1 0 0 0,0-1-1 0 0,1 1 1 0 0,-1-1-1 0 0,0 1 1 0 0,1-1-1 0 0,-1 1 1 0 0,0-1 0 0 0,0 0-1 0 0,1 1 1 0 0,-1-1-1 0 0,0 0 1 0 0,0 1 0 0 0,0-1-1 0 0,0 1 1 0 0,0-1-1 0 0,0 0 1 0 0,2-15 40 0 0,58-520-105 0 0,-41 403 295 0 0,96-546-553 0 0,-43 380 409 0 0,69-355-194 0 0,-139 645 104 0 0,43-388 267 0 0,-44 369-277 0 0,-1 0 1 0 0,-5-30 0 0 0,4 48-13 0 0,-1-1 1 0 0,0 1 0 0 0,-1 0 0 0 0,0 0 0 0 0,0 0 0 0 0,-1 1 0 0 0,-1-1-1 0 0,-9-15 1 0 0,13 24 6 0 0,0-1 1 0 0,0 1-1 0 0,0 0 0 0 0,0 0 0 0 0,0 0 0 0 0,0 0 0 0 0,0 0 1 0 0,0 0-1 0 0,0 0 0 0 0,0 0 0 0 0,-1 1 0 0 0,1-1 1 0 0,0 0-1 0 0,0 1 0 0 0,-1-1 0 0 0,1 1 0 0 0,-1-1 1 0 0,1 1-1 0 0,-3-1 0 0 0,3 2 2 0 0,0-1 0 0 0,0 0 0 0 0,0 0 0 0 0,0 1 0 0 0,0-1-1 0 0,0 0 1 0 0,0 1 0 0 0,0-1 0 0 0,0 1 0 0 0,0 0 0 0 0,0-1 0 0 0,0 1 0 0 0,1 0 0 0 0,-1-1 0 0 0,0 1 0 0 0,1 0 0 0 0,-1 0 0 0 0,0 0 0 0 0,1-1 0 0 0,-1 1 0 0 0,1 0-1 0 0,-1 0 1 0 0,1 0 0 0 0,-1 0 0 0 0,1 0 0 0 0,0 0 0 0 0,-1 0 0 0 0,1 1 0 0 0,-9 38-141 0 0,1 0 0 0 0,-2 47 0 0 0,5-43 119 0 0,-70 466 337 0 0,-50-9 243 0 0,-28-59-536 0 0,51-159 131 0 0,5 14-99 0 0,70-204 22 0 0,-22 154 0 0 0,41-161 280 0 0,8-75-288 0 0,0 0 0 0 0,0-1 1 0 0,2 1-1 0 0,-1-1 1 0 0,1 0-1 0 0,4 13 1 0 0,-6-21-31 0 0,1-1 0 0 0,-1 1 1 0 0,1-1-1 0 0,0 0 1 0 0,-1 1-1 0 0,1-1 0 0 0,0 0 1 0 0,0 1-1 0 0,0-1 1 0 0,0 0-1 0 0,0 0 0 0 0,0 0 1 0 0,0 0-1 0 0,0 0 1 0 0,2 1-1 0 0,-2-1-16 0 0,0-1 1 0 0,0 0-1 0 0,0 0 0 0 0,0 0 0 0 0,0 0 1 0 0,-1 0-1 0 0,1 0 0 0 0,0 0 1 0 0,0 0-1 0 0,0 0 0 0 0,0-1 1 0 0,0 1-1 0 0,-1 0 0 0 0,1-1 0 0 0,0 1 1 0 0,0 0-1 0 0,0-1 0 0 0,-1 1 1 0 0,1-1-1 0 0,0 1 0 0 0,-1-1 0 0 0,1 1 1 0 0,0-1-1 0 0,-1 0 0 0 0,1 1 1 0 0,-1-1-1 0 0,1 0 0 0 0,0-1 0 0 0,16-21 9 0 0,24-42 0 0 0,-24 35-8 0 0,147-277 54 0 0,-19-9 60 0 0,-76 163-181 0 0,-22 41 69 0 0,-6-2 0 0 0,37-160 1 0 0,-6 19-98 0 0,-61 219 109 0 0,0 0 22 0 0,47-182-348 0 0,-56 205 306 0 0,-2 10-2 0 0,0 1 0 0 0,0-1 0 0 0,0 0 0 0 0,1 1 0 0 0,-1 0 0 0 0,1-1 0 0 0,0 1 0 0 0,-1-1 0 0 0,1 1 0 0 0,0 0 0 0 0,3-5 0 0 0,1 27-212 0 0,-2 27 251 0 0,-3 0-1 0 0,-8 74 1 0 0,0-27-24 0 0,-14 215-104 0 0,0-13 121 0 0,1 21-414 0 0,20-311 319 0 0,1-4 24 0 0,-1 0 0 0 0,1 0 0 0 0,0 0 0 0 0,0-1 1 0 0,0 1-1 0 0,0 0 0 0 0,0 0 0 0 0,0 0 0 0 0,0 0 0 0 0,1 0 1 0 0,-1 0-1 0 0,0-1 0 0 0,1 1 0 0 0,0 0 0 0 0,-1 0 0 0 0,2 1 1 0 0,-1-3-17 0 0,-1 0 0 0 0,0 0 0 0 0,1 0 1 0 0,-1 0-1 0 0,1 0 0 0 0,-1 0 0 0 0,0 0 1 0 0,1 0-1 0 0,-1 0 0 0 0,1 0 1 0 0,-1 0-1 0 0,0 0 0 0 0,1-1 0 0 0,-1 1 1 0 0,0 0-1 0 0,1 0 0 0 0,-1 0 1 0 0,0-1-1 0 0,1 1 0 0 0,-1 0 0 0 0,0-1 1 0 0,1 1-1 0 0,-1 0 0 0 0,0-1 0 0 0,0 1 1 0 0,1 0-1 0 0,-1-1 0 0 0,0 1 1 0 0,0 0-1 0 0,1-1 0 0 0,7-15-570 0 0,-7 15 536 0 0,41-85-847 0 0,96-177 73 0 0,-130 250 881 0 0,1 1 0 0 0,0 0-1 0 0,1 0 1 0 0,17-16 0 0 0,-20 22 55 0 0,-1 1 0 0 0,1-1 1 0 0,0 2-1 0 0,0-1 0 0 0,1 1 0 0 0,-1 0 1 0 0,1 1-1 0 0,0 0 0 0 0,14-4 1 0 0,35-1 330 0 0,-42 7-244 0 0,0-1 1 0 0,25-7-1 0 0,-35 8-675 0 0,0-1 1 0 0,-1 0-1 0 0,1 0 0 0 0,0 0 0 0 0,-1-1 1 0 0,0 0-1 0 0,1 0 0 0 0,-1 0 0 0 0,0 0 1 0 0,-1 0-1 0 0,1-1 0 0 0,3-4 0 0 0,22-33-7361 0 0,-19 25 2964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8" ma:contentTypeDescription="Create a new document." ma:contentTypeScope="" ma:versionID="af40d0e8b6e9ff8605e4fff928fd36c3">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a145397b914ea6d641ab1a37b4466023"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Props1.xml><?xml version="1.0" encoding="utf-8"?>
<ds:datastoreItem xmlns:ds="http://schemas.openxmlformats.org/officeDocument/2006/customXml" ds:itemID="{7639D693-C6FC-4B46-A7E6-B4F771731161}">
  <ds:schemaRefs>
    <ds:schemaRef ds:uri="http://schemas.microsoft.com/sharepoint/v3/contenttype/forms"/>
  </ds:schemaRefs>
</ds:datastoreItem>
</file>

<file path=customXml/itemProps2.xml><?xml version="1.0" encoding="utf-8"?>
<ds:datastoreItem xmlns:ds="http://schemas.openxmlformats.org/officeDocument/2006/customXml" ds:itemID="{DCE754E6-D4FC-4E68-BCAC-F647BDF7A6CD}">
  <ds:schemaRefs>
    <ds:schemaRef ds:uri="http://schemas.openxmlformats.org/officeDocument/2006/bibliography"/>
  </ds:schemaRefs>
</ds:datastoreItem>
</file>

<file path=customXml/itemProps3.xml><?xml version="1.0" encoding="utf-8"?>
<ds:datastoreItem xmlns:ds="http://schemas.openxmlformats.org/officeDocument/2006/customXml" ds:itemID="{7CEEFAC3-4CD5-46AF-B271-32793F48E1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CE86FD-D944-4B0D-AD52-F455A7BB9026}">
  <ds:schemaRefs>
    <ds:schemaRef ds:uri="http://schemas.microsoft.com/office/2006/metadata/properties"/>
    <ds:schemaRef ds:uri="http://schemas.microsoft.com/office/infopath/2007/PartnerControls"/>
    <ds:schemaRef ds:uri="6b5bd684-8631-4d35-bdcf-c9e38c7d488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102</Pages>
  <Words>25868</Words>
  <Characters>147453</Characters>
  <Application>Microsoft Office Word</Application>
  <DocSecurity>0</DocSecurity>
  <Lines>1228</Lines>
  <Paragraphs>345</Paragraphs>
  <ScaleCrop>false</ScaleCrop>
  <Company/>
  <LinksUpToDate>false</LinksUpToDate>
  <CharactersWithSpaces>172976</CharactersWithSpaces>
  <SharedDoc>false</SharedDoc>
  <HLinks>
    <vt:vector size="252" baseType="variant">
      <vt:variant>
        <vt:i4>3014688</vt:i4>
      </vt:variant>
      <vt:variant>
        <vt:i4>123</vt:i4>
      </vt:variant>
      <vt:variant>
        <vt:i4>0</vt:i4>
      </vt:variant>
      <vt:variant>
        <vt:i4>5</vt:i4>
      </vt:variant>
      <vt:variant>
        <vt:lpwstr>https://documents1.worldbank.org/curated/en/399751602248069405/pdf/Unmasking-the-Impact-of-COVID-19-on-Businesses-Firm-Level-Evidence-from-Across-the-World.pdf</vt:lpwstr>
      </vt:variant>
      <vt:variant>
        <vt:lpwstr/>
      </vt:variant>
      <vt:variant>
        <vt:i4>5767246</vt:i4>
      </vt:variant>
      <vt:variant>
        <vt:i4>120</vt:i4>
      </vt:variant>
      <vt:variant>
        <vt:i4>0</vt:i4>
      </vt:variant>
      <vt:variant>
        <vt:i4>5</vt:i4>
      </vt:variant>
      <vt:variant>
        <vt:lpwstr>https://www.who.int/emergencies/diseases/novel-coronavirus-2019/technical-guidance/maintaining-essential-health-services-and-systems</vt:lpwstr>
      </vt:variant>
      <vt:variant>
        <vt:lpwstr/>
      </vt:variant>
      <vt:variant>
        <vt:i4>5963850</vt:i4>
      </vt:variant>
      <vt:variant>
        <vt:i4>117</vt:i4>
      </vt:variant>
      <vt:variant>
        <vt:i4>0</vt:i4>
      </vt:variant>
      <vt:variant>
        <vt:i4>5</vt:i4>
      </vt:variant>
      <vt:variant>
        <vt:lpwstr>https://iris.who.int/server/api/core/bitstreams/654bcc62-5d46-4dd0-913a-ad73f5cb664f/content</vt:lpwstr>
      </vt:variant>
      <vt:variant>
        <vt:lpwstr/>
      </vt:variant>
      <vt:variant>
        <vt:i4>4521993</vt:i4>
      </vt:variant>
      <vt:variant>
        <vt:i4>114</vt:i4>
      </vt:variant>
      <vt:variant>
        <vt:i4>0</vt:i4>
      </vt:variant>
      <vt:variant>
        <vt:i4>5</vt:i4>
      </vt:variant>
      <vt:variant>
        <vt:lpwstr>https://www.who.int/activities/ensuring-ethical-standards-and-procedures-for-research-with-human-beings</vt:lpwstr>
      </vt:variant>
      <vt:variant>
        <vt:lpwstr>:~:text=with%20human%20beings-,Ensuring%20ethical%20standards%20and%20procedures%20for%20research%20with%20human%20beings,Human%20Subjects%20(CIOMS%202016)</vt:lpwstr>
      </vt:variant>
      <vt:variant>
        <vt:i4>7864352</vt:i4>
      </vt:variant>
      <vt:variant>
        <vt:i4>111</vt:i4>
      </vt:variant>
      <vt:variant>
        <vt:i4>0</vt:i4>
      </vt:variant>
      <vt:variant>
        <vt:i4>5</vt:i4>
      </vt:variant>
      <vt:variant>
        <vt:lpwstr>https://aisel.aisnet.org/jais/vol19/iss11/4</vt:lpwstr>
      </vt:variant>
      <vt:variant>
        <vt:lpwstr/>
      </vt:variant>
      <vt:variant>
        <vt:i4>5308446</vt:i4>
      </vt:variant>
      <vt:variant>
        <vt:i4>108</vt:i4>
      </vt:variant>
      <vt:variant>
        <vt:i4>0</vt:i4>
      </vt:variant>
      <vt:variant>
        <vt:i4>5</vt:i4>
      </vt:variant>
      <vt:variant>
        <vt:lpwstr>https://doi.org/10.1016/j.emj.2020.09.007</vt:lpwstr>
      </vt:variant>
      <vt:variant>
        <vt:lpwstr/>
      </vt:variant>
      <vt:variant>
        <vt:i4>7798909</vt:i4>
      </vt:variant>
      <vt:variant>
        <vt:i4>105</vt:i4>
      </vt:variant>
      <vt:variant>
        <vt:i4>0</vt:i4>
      </vt:variant>
      <vt:variant>
        <vt:i4>5</vt:i4>
      </vt:variant>
      <vt:variant>
        <vt:lpwstr>http://dx.doi.org/10.5195/jmla.2018.283</vt:lpwstr>
      </vt:variant>
      <vt:variant>
        <vt:lpwstr/>
      </vt:variant>
      <vt:variant>
        <vt:i4>1769552</vt:i4>
      </vt:variant>
      <vt:variant>
        <vt:i4>102</vt:i4>
      </vt:variant>
      <vt:variant>
        <vt:i4>0</vt:i4>
      </vt:variant>
      <vt:variant>
        <vt:i4>5</vt:i4>
      </vt:variant>
      <vt:variant>
        <vt:lpwstr>https://doi.org/10.1177/22779779241227654</vt:lpwstr>
      </vt:variant>
      <vt:variant>
        <vt:lpwstr/>
      </vt:variant>
      <vt:variant>
        <vt:i4>4063283</vt:i4>
      </vt:variant>
      <vt:variant>
        <vt:i4>99</vt:i4>
      </vt:variant>
      <vt:variant>
        <vt:i4>0</vt:i4>
      </vt:variant>
      <vt:variant>
        <vt:i4>5</vt:i4>
      </vt:variant>
      <vt:variant>
        <vt:lpwstr>https://doi.org/10.4135/9781412961288.n183</vt:lpwstr>
      </vt:variant>
      <vt:variant>
        <vt:lpwstr/>
      </vt:variant>
      <vt:variant>
        <vt:i4>5308505</vt:i4>
      </vt:variant>
      <vt:variant>
        <vt:i4>96</vt:i4>
      </vt:variant>
      <vt:variant>
        <vt:i4>0</vt:i4>
      </vt:variant>
      <vt:variant>
        <vt:i4>5</vt:i4>
      </vt:variant>
      <vt:variant>
        <vt:lpwstr>https://www.legislation.gov.uk/ukpga/1988/48/contents</vt:lpwstr>
      </vt:variant>
      <vt:variant>
        <vt:lpwstr/>
      </vt:variant>
      <vt:variant>
        <vt:i4>4325471</vt:i4>
      </vt:variant>
      <vt:variant>
        <vt:i4>93</vt:i4>
      </vt:variant>
      <vt:variant>
        <vt:i4>0</vt:i4>
      </vt:variant>
      <vt:variant>
        <vt:i4>5</vt:i4>
      </vt:variant>
      <vt:variant>
        <vt:lpwstr>https://www.un.org/ohrlls/sites/www.un.org.ohrlls/files/impact_of_covid19_and_responses_in_lldcs.pdf</vt:lpwstr>
      </vt:variant>
      <vt:variant>
        <vt:lpwstr/>
      </vt:variant>
      <vt:variant>
        <vt:i4>4325444</vt:i4>
      </vt:variant>
      <vt:variant>
        <vt:i4>90</vt:i4>
      </vt:variant>
      <vt:variant>
        <vt:i4>0</vt:i4>
      </vt:variant>
      <vt:variant>
        <vt:i4>5</vt:i4>
      </vt:variant>
      <vt:variant>
        <vt:lpwstr>https://doi.org/10.1016/j.glmedi.2024.100171</vt:lpwstr>
      </vt:variant>
      <vt:variant>
        <vt:lpwstr/>
      </vt:variant>
      <vt:variant>
        <vt:i4>2424880</vt:i4>
      </vt:variant>
      <vt:variant>
        <vt:i4>87</vt:i4>
      </vt:variant>
      <vt:variant>
        <vt:i4>0</vt:i4>
      </vt:variant>
      <vt:variant>
        <vt:i4>5</vt:i4>
      </vt:variant>
      <vt:variant>
        <vt:lpwstr>http://doi.org/10.1629/uksg.534</vt:lpwstr>
      </vt:variant>
      <vt:variant>
        <vt:lpwstr/>
      </vt:variant>
      <vt:variant>
        <vt:i4>3145788</vt:i4>
      </vt:variant>
      <vt:variant>
        <vt:i4>84</vt:i4>
      </vt:variant>
      <vt:variant>
        <vt:i4>0</vt:i4>
      </vt:variant>
      <vt:variant>
        <vt:i4>5</vt:i4>
      </vt:variant>
      <vt:variant>
        <vt:lpwstr>https://www.pism.pl/publications/growing-global-inequality-impact-of-the-covid-19-pandemic-on-developing-countries</vt:lpwstr>
      </vt:variant>
      <vt:variant>
        <vt:lpwstr/>
      </vt:variant>
      <vt:variant>
        <vt:i4>6488187</vt:i4>
      </vt:variant>
      <vt:variant>
        <vt:i4>81</vt:i4>
      </vt:variant>
      <vt:variant>
        <vt:i4>0</vt:i4>
      </vt:variant>
      <vt:variant>
        <vt:i4>5</vt:i4>
      </vt:variant>
      <vt:variant>
        <vt:lpwstr>https://ourworldindata.org/</vt:lpwstr>
      </vt:variant>
      <vt:variant>
        <vt:lpwstr/>
      </vt:variant>
      <vt:variant>
        <vt:i4>5767171</vt:i4>
      </vt:variant>
      <vt:variant>
        <vt:i4>78</vt:i4>
      </vt:variant>
      <vt:variant>
        <vt:i4>0</vt:i4>
      </vt:variant>
      <vt:variant>
        <vt:i4>5</vt:i4>
      </vt:variant>
      <vt:variant>
        <vt:lpwstr>https://blogs.lse.ac.uk/africaatlse/2015/01/26/the-ebola-crisis-in-west-africa-and-the-enduring-legacy-of-the-structural-adjustment-policies/</vt:lpwstr>
      </vt:variant>
      <vt:variant>
        <vt:lpwstr/>
      </vt:variant>
      <vt:variant>
        <vt:i4>131074</vt:i4>
      </vt:variant>
      <vt:variant>
        <vt:i4>75</vt:i4>
      </vt:variant>
      <vt:variant>
        <vt:i4>0</vt:i4>
      </vt:variant>
      <vt:variant>
        <vt:i4>5</vt:i4>
      </vt:variant>
      <vt:variant>
        <vt:lpwstr>https://www.scirp.org/reference/referencespapers?referenceid=2847509</vt:lpwstr>
      </vt:variant>
      <vt:variant>
        <vt:lpwstr/>
      </vt:variant>
      <vt:variant>
        <vt:i4>1245264</vt:i4>
      </vt:variant>
      <vt:variant>
        <vt:i4>72</vt:i4>
      </vt:variant>
      <vt:variant>
        <vt:i4>0</vt:i4>
      </vt:variant>
      <vt:variant>
        <vt:i4>5</vt:i4>
      </vt:variant>
      <vt:variant>
        <vt:lpwstr>https://doi.org/10.1177/2632084320947559</vt:lpwstr>
      </vt:variant>
      <vt:variant>
        <vt:lpwstr/>
      </vt:variant>
      <vt:variant>
        <vt:i4>7667756</vt:i4>
      </vt:variant>
      <vt:variant>
        <vt:i4>69</vt:i4>
      </vt:variant>
      <vt:variant>
        <vt:i4>0</vt:i4>
      </vt:variant>
      <vt:variant>
        <vt:i4>5</vt:i4>
      </vt:variant>
      <vt:variant>
        <vt:lpwstr>https://globalhealthequity.ca/wp-content/uploads/2020/08/Globalization-and-Health-Systems-Change-1.pdf</vt:lpwstr>
      </vt:variant>
      <vt:variant>
        <vt:lpwstr/>
      </vt:variant>
      <vt:variant>
        <vt:i4>4063354</vt:i4>
      </vt:variant>
      <vt:variant>
        <vt:i4>66</vt:i4>
      </vt:variant>
      <vt:variant>
        <vt:i4>0</vt:i4>
      </vt:variant>
      <vt:variant>
        <vt:i4>5</vt:i4>
      </vt:variant>
      <vt:variant>
        <vt:lpwstr>http://dx.doi.org/10.1017/dsi.2019.169</vt:lpwstr>
      </vt:variant>
      <vt:variant>
        <vt:lpwstr/>
      </vt:variant>
      <vt:variant>
        <vt:i4>3342459</vt:i4>
      </vt:variant>
      <vt:variant>
        <vt:i4>63</vt:i4>
      </vt:variant>
      <vt:variant>
        <vt:i4>0</vt:i4>
      </vt:variant>
      <vt:variant>
        <vt:i4>5</vt:i4>
      </vt:variant>
      <vt:variant>
        <vt:lpwstr>https://www.training.cochrane.org/handbook</vt:lpwstr>
      </vt:variant>
      <vt:variant>
        <vt:lpwstr/>
      </vt:variant>
      <vt:variant>
        <vt:i4>2359402</vt:i4>
      </vt:variant>
      <vt:variant>
        <vt:i4>60</vt:i4>
      </vt:variant>
      <vt:variant>
        <vt:i4>0</vt:i4>
      </vt:variant>
      <vt:variant>
        <vt:i4>5</vt:i4>
      </vt:variant>
      <vt:variant>
        <vt:lpwstr>https://www.scribbr.co.uk/research-methods/inclusion-and-exclusion-criteria/</vt:lpwstr>
      </vt:variant>
      <vt:variant>
        <vt:lpwstr>:~:text=and%20exclusion%20criteria-,What%20are%20inclusion%20criteria?,clinical%2C%20or%20geographic%20in%20nature</vt:lpwstr>
      </vt:variant>
      <vt:variant>
        <vt:i4>4522086</vt:i4>
      </vt:variant>
      <vt:variant>
        <vt:i4>57</vt:i4>
      </vt:variant>
      <vt:variant>
        <vt:i4>0</vt:i4>
      </vt:variant>
      <vt:variant>
        <vt:i4>5</vt:i4>
      </vt:variant>
      <vt:variant>
        <vt:lpwstr>https://doi.org/10.1007/978-3-030-35488-6_5</vt:lpwstr>
      </vt:variant>
      <vt:variant>
        <vt:lpwstr/>
      </vt:variant>
      <vt:variant>
        <vt:i4>3080226</vt:i4>
      </vt:variant>
      <vt:variant>
        <vt:i4>54</vt:i4>
      </vt:variant>
      <vt:variant>
        <vt:i4>0</vt:i4>
      </vt:variant>
      <vt:variant>
        <vt:i4>5</vt:i4>
      </vt:variant>
      <vt:variant>
        <vt:lpwstr>https://www.imf.org/en/Topics/imf-and-covid19/Fiscal-Policies-Database-in-Response-to-COVID-19</vt:lpwstr>
      </vt:variant>
      <vt:variant>
        <vt:lpwstr/>
      </vt:variant>
      <vt:variant>
        <vt:i4>786456</vt:i4>
      </vt:variant>
      <vt:variant>
        <vt:i4>51</vt:i4>
      </vt:variant>
      <vt:variant>
        <vt:i4>0</vt:i4>
      </vt:variant>
      <vt:variant>
        <vt:i4>5</vt:i4>
      </vt:variant>
      <vt:variant>
        <vt:lpwstr>https://sdgs.un.org/sites/default/files/2022-05/1.1.6-11-Zhifu Mi - Carbon Implications of COVID.pdf</vt:lpwstr>
      </vt:variant>
      <vt:variant>
        <vt:lpwstr>:~:text=In%202020%2C%20global%20GDP%20contracted%20by%203.1%25%2C,growth%20of%202.3%25%20(International%20Monetary%20Fund%2C%202021)</vt:lpwstr>
      </vt:variant>
      <vt:variant>
        <vt:i4>1638486</vt:i4>
      </vt:variant>
      <vt:variant>
        <vt:i4>48</vt:i4>
      </vt:variant>
      <vt:variant>
        <vt:i4>0</vt:i4>
      </vt:variant>
      <vt:variant>
        <vt:i4>5</vt:i4>
      </vt:variant>
      <vt:variant>
        <vt:lpwstr>https://doi.org/10.1177/1468794111432992</vt:lpwstr>
      </vt:variant>
      <vt:variant>
        <vt:lpwstr/>
      </vt:variant>
      <vt:variant>
        <vt:i4>1638486</vt:i4>
      </vt:variant>
      <vt:variant>
        <vt:i4>45</vt:i4>
      </vt:variant>
      <vt:variant>
        <vt:i4>0</vt:i4>
      </vt:variant>
      <vt:variant>
        <vt:i4>5</vt:i4>
      </vt:variant>
      <vt:variant>
        <vt:lpwstr>https://doi.org/10.1177/1468794111432992</vt:lpwstr>
      </vt:variant>
      <vt:variant>
        <vt:lpwstr/>
      </vt:variant>
      <vt:variant>
        <vt:i4>2359332</vt:i4>
      </vt:variant>
      <vt:variant>
        <vt:i4>42</vt:i4>
      </vt:variant>
      <vt:variant>
        <vt:i4>0</vt:i4>
      </vt:variant>
      <vt:variant>
        <vt:i4>5</vt:i4>
      </vt:variant>
      <vt:variant>
        <vt:lpwstr>https://mindthegraph.com/blog/keywords-in-a-research-paper/</vt:lpwstr>
      </vt:variant>
      <vt:variant>
        <vt:lpwstr/>
      </vt:variant>
      <vt:variant>
        <vt:i4>6553711</vt:i4>
      </vt:variant>
      <vt:variant>
        <vt:i4>39</vt:i4>
      </vt:variant>
      <vt:variant>
        <vt:i4>0</vt:i4>
      </vt:variant>
      <vt:variant>
        <vt:i4>5</vt:i4>
      </vt:variant>
      <vt:variant>
        <vt:lpwstr>https://medsearchsolution.com/crafting-the-perfect-research-question-pico-and-evidence-based-practice/</vt:lpwstr>
      </vt:variant>
      <vt:variant>
        <vt:lpwstr>:~:text=Formulating%20a%20precise%20clinical%20research,research%20and%20evidence%2Dbased%20practice</vt:lpwstr>
      </vt:variant>
      <vt:variant>
        <vt:i4>1769545</vt:i4>
      </vt:variant>
      <vt:variant>
        <vt:i4>36</vt:i4>
      </vt:variant>
      <vt:variant>
        <vt:i4>0</vt:i4>
      </vt:variant>
      <vt:variant>
        <vt:i4>5</vt:i4>
      </vt:variant>
      <vt:variant>
        <vt:lpwstr>https://www.centerforengagedlearning.org/qualitative-methods-for-the-quantitatively-inclined</vt:lpwstr>
      </vt:variant>
      <vt:variant>
        <vt:lpwstr/>
      </vt:variant>
      <vt:variant>
        <vt:i4>1900633</vt:i4>
      </vt:variant>
      <vt:variant>
        <vt:i4>33</vt:i4>
      </vt:variant>
      <vt:variant>
        <vt:i4>0</vt:i4>
      </vt:variant>
      <vt:variant>
        <vt:i4>5</vt:i4>
      </vt:variant>
      <vt:variant>
        <vt:lpwstr>https://www.ncbi.nlm.nih.gov/books/NBK603121/</vt:lpwstr>
      </vt:variant>
      <vt:variant>
        <vt:lpwstr/>
      </vt:variant>
      <vt:variant>
        <vt:i4>3735661</vt:i4>
      </vt:variant>
      <vt:variant>
        <vt:i4>30</vt:i4>
      </vt:variant>
      <vt:variant>
        <vt:i4>0</vt:i4>
      </vt:variant>
      <vt:variant>
        <vt:i4>5</vt:i4>
      </vt:variant>
      <vt:variant>
        <vt:lpwstr>https://doi.org/10.4324/9781003156017-5</vt:lpwstr>
      </vt:variant>
      <vt:variant>
        <vt:lpwstr/>
      </vt:variant>
      <vt:variant>
        <vt:i4>983042</vt:i4>
      </vt:variant>
      <vt:variant>
        <vt:i4>27</vt:i4>
      </vt:variant>
      <vt:variant>
        <vt:i4>0</vt:i4>
      </vt:variant>
      <vt:variant>
        <vt:i4>5</vt:i4>
      </vt:variant>
      <vt:variant>
        <vt:lpwstr>https://www.scirp.org/reference/referencespapers?referenceid=2847504</vt:lpwstr>
      </vt:variant>
      <vt:variant>
        <vt:lpwstr/>
      </vt:variant>
      <vt:variant>
        <vt:i4>8126568</vt:i4>
      </vt:variant>
      <vt:variant>
        <vt:i4>24</vt:i4>
      </vt:variant>
      <vt:variant>
        <vt:i4>0</vt:i4>
      </vt:variant>
      <vt:variant>
        <vt:i4>5</vt:i4>
      </vt:variant>
      <vt:variant>
        <vt:lpwstr>https://wizzy.ai/blog/why-synonyms-are-important-in-ecommerce-site-search/</vt:lpwstr>
      </vt:variant>
      <vt:variant>
        <vt:lpwstr>:~:text=Having%20an%20efficient%20synonym%20feature,them%20find%20the%20right%20products</vt:lpwstr>
      </vt:variant>
      <vt:variant>
        <vt:i4>5898334</vt:i4>
      </vt:variant>
      <vt:variant>
        <vt:i4>21</vt:i4>
      </vt:variant>
      <vt:variant>
        <vt:i4>0</vt:i4>
      </vt:variant>
      <vt:variant>
        <vt:i4>5</vt:i4>
      </vt:variant>
      <vt:variant>
        <vt:lpwstr>https://www.lancaster.ac.uk/news/covid-19-inequalities-widen-for-poorest-young-people-in-developing-countries</vt:lpwstr>
      </vt:variant>
      <vt:variant>
        <vt:lpwstr/>
      </vt:variant>
      <vt:variant>
        <vt:i4>6815856</vt:i4>
      </vt:variant>
      <vt:variant>
        <vt:i4>18</vt:i4>
      </vt:variant>
      <vt:variant>
        <vt:i4>0</vt:i4>
      </vt:variant>
      <vt:variant>
        <vt:i4>5</vt:i4>
      </vt:variant>
      <vt:variant>
        <vt:lpwstr>http://aisel.aisnet.org/cais/vol37/iss1/43</vt:lpwstr>
      </vt:variant>
      <vt:variant>
        <vt:lpwstr/>
      </vt:variant>
      <vt:variant>
        <vt:i4>2359403</vt:i4>
      </vt:variant>
      <vt:variant>
        <vt:i4>15</vt:i4>
      </vt:variant>
      <vt:variant>
        <vt:i4>0</vt:i4>
      </vt:variant>
      <vt:variant>
        <vt:i4>5</vt:i4>
      </vt:variant>
      <vt:variant>
        <vt:lpwstr>https://doi.org/10.14742/ajet.8087</vt:lpwstr>
      </vt:variant>
      <vt:variant>
        <vt:lpwstr/>
      </vt:variant>
      <vt:variant>
        <vt:i4>5898330</vt:i4>
      </vt:variant>
      <vt:variant>
        <vt:i4>12</vt:i4>
      </vt:variant>
      <vt:variant>
        <vt:i4>0</vt:i4>
      </vt:variant>
      <vt:variant>
        <vt:i4>5</vt:i4>
      </vt:variant>
      <vt:variant>
        <vt:lpwstr>https://guides.library.ucdavis.edu/systematic-reviews</vt:lpwstr>
      </vt:variant>
      <vt:variant>
        <vt:lpwstr/>
      </vt:variant>
      <vt:variant>
        <vt:i4>131158</vt:i4>
      </vt:variant>
      <vt:variant>
        <vt:i4>9</vt:i4>
      </vt:variant>
      <vt:variant>
        <vt:i4>0</vt:i4>
      </vt:variant>
      <vt:variant>
        <vt:i4>5</vt:i4>
      </vt:variant>
      <vt:variant>
        <vt:lpwstr>Ankit Thakkar (2025) What is Search Term. Available at: https://www.infidigit.com/blog/search-term/</vt:lpwstr>
      </vt:variant>
      <vt:variant>
        <vt:lpwstr>:~:text=and%20maximize%20conversions.-,What%20is%20a%20Search%20Term?,drive%20traffic%20and%20maximize%20conversions. _x000d_</vt:lpwstr>
      </vt:variant>
      <vt:variant>
        <vt:i4>2555953</vt:i4>
      </vt:variant>
      <vt:variant>
        <vt:i4>6</vt:i4>
      </vt:variant>
      <vt:variant>
        <vt:i4>0</vt:i4>
      </vt:variant>
      <vt:variant>
        <vt:i4>5</vt:i4>
      </vt:variant>
      <vt:variant>
        <vt:lpwstr>https://doi.org/10.1186/s12874-020-01143-3</vt:lpwstr>
      </vt:variant>
      <vt:variant>
        <vt:lpwstr/>
      </vt:variant>
      <vt:variant>
        <vt:i4>3407925</vt:i4>
      </vt:variant>
      <vt:variant>
        <vt:i4>3</vt:i4>
      </vt:variant>
      <vt:variant>
        <vt:i4>0</vt:i4>
      </vt:variant>
      <vt:variant>
        <vt:i4>5</vt:i4>
      </vt:variant>
      <vt:variant>
        <vt:lpwstr>https://www.infidigit.com/blog/search-term/</vt:lpwstr>
      </vt:variant>
      <vt:variant>
        <vt:lpwstr>:~:text=and%20maximize%20conversions.-,What%20is%20a%20Search%20Term?,drive%20traffic%20and%20maximize%20conversions</vt:lpwstr>
      </vt:variant>
      <vt:variant>
        <vt:i4>2752563</vt:i4>
      </vt:variant>
      <vt:variant>
        <vt:i4>0</vt:i4>
      </vt:variant>
      <vt:variant>
        <vt:i4>0</vt:i4>
      </vt:variant>
      <vt:variant>
        <vt:i4>5</vt:i4>
      </vt:variant>
      <vt:variant>
        <vt:lpwstr>https://doi.org/10.1186/s12961-023-00963-1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nguty acha</dc:creator>
  <cp:keywords/>
  <dc:description/>
  <cp:lastModifiedBy>Peter Nguty Acha (2018019)</cp:lastModifiedBy>
  <cp:revision>16372</cp:revision>
  <dcterms:created xsi:type="dcterms:W3CDTF">2025-09-16T04:10:00Z</dcterms:created>
  <dcterms:modified xsi:type="dcterms:W3CDTF">2025-12-31T11:10:00Z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