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8395977"/>
        <w:docPartObj>
          <w:docPartGallery w:val="Cover Pages"/>
          <w:docPartUnique/>
        </w:docPartObj>
      </w:sdtPr>
      <w:sdtEndPr>
        <w:rPr>
          <w:rFonts w:ascii="Arial" w:hAnsi="Arial" w:cs="Arial"/>
          <w:b/>
          <w:bCs/>
          <w:sz w:val="24"/>
          <w:szCs w:val="24"/>
        </w:rPr>
      </w:sdtEndPr>
      <w:sdtContent>
        <w:p w14:paraId="3C8F17C8" w14:textId="59333745" w:rsidR="00C12AE0" w:rsidRDefault="00C12AE0"/>
        <w:p w14:paraId="6CCFBB06" w14:textId="7F2AE03E" w:rsidR="00F70632" w:rsidRPr="00C12AE0" w:rsidRDefault="00C12AE0" w:rsidP="00C12AE0">
          <w:pPr>
            <w:rPr>
              <w:rFonts w:ascii="Arial" w:hAnsi="Arial" w:cs="Arial"/>
              <w:b/>
              <w:bCs/>
              <w:sz w:val="24"/>
              <w:szCs w:val="24"/>
            </w:rPr>
          </w:pPr>
          <w:r>
            <w:rPr>
              <w:noProof/>
              <w:lang w:eastAsia="zh-CN"/>
            </w:rPr>
            <mc:AlternateContent>
              <mc:Choice Requires="wpg">
                <w:drawing>
                  <wp:anchor distT="0" distB="0" distL="114300" distR="114300" simplePos="0" relativeHeight="251659264" behindDoc="1" locked="0" layoutInCell="1" allowOverlap="1" wp14:anchorId="2AEF782F" wp14:editId="3FE27E3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65B400E" w14:textId="51736149" w:rsidR="00C12AE0" w:rsidRDefault="004C784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12AE0">
                                        <w:rPr>
                                          <w:color w:val="FFFFFF" w:themeColor="background1"/>
                                          <w:sz w:val="72"/>
                                          <w:szCs w:val="72"/>
                                        </w:rPr>
                                        <w:t>Critically Analysing the Caliphate: An evaluation of the Strategies, Tactics and Attack Methods of the Islamic State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AEF782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JRRtaAUAAKM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65B400E" w14:textId="51736149" w:rsidR="00C12AE0" w:rsidRDefault="000D040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12AE0">
                                  <w:rPr>
                                    <w:color w:val="FFFFFF" w:themeColor="background1"/>
                                    <w:sz w:val="72"/>
                                    <w:szCs w:val="72"/>
                                  </w:rPr>
                                  <w:t>Critically Analysing the Caliphate: An evaluation of the Strategies, Tactics and Attack Methods of the Islamic State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2C1FCFC5" wp14:editId="0E9EDA5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A1B85D8" w14:textId="420E407E" w:rsidR="00C12AE0" w:rsidRDefault="009A44B6">
                                    <w:pPr>
                                      <w:pStyle w:val="NoSpacing"/>
                                      <w:spacing w:before="40" w:after="40"/>
                                      <w:rPr>
                                        <w:caps/>
                                        <w:color w:val="4472C4" w:themeColor="accent1"/>
                                        <w:sz w:val="28"/>
                                        <w:szCs w:val="28"/>
                                      </w:rPr>
                                    </w:pPr>
                                    <w:r>
                                      <w:rPr>
                                        <w:caps/>
                                        <w:color w:val="4472C4" w:themeColor="accent1"/>
                                        <w:sz w:val="28"/>
                                        <w:szCs w:val="28"/>
                                      </w:rPr>
                                      <w:t>Terrorism and cybercrime (BMCJ7003)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CEA7586" w14:textId="111B4743" w:rsidR="00C12AE0" w:rsidRDefault="00C12AE0">
                                    <w:pPr>
                                      <w:pStyle w:val="NoSpacing"/>
                                      <w:spacing w:before="40" w:after="40"/>
                                      <w:rPr>
                                        <w:caps/>
                                        <w:color w:val="5B9BD5" w:themeColor="accent5"/>
                                        <w:sz w:val="24"/>
                                        <w:szCs w:val="24"/>
                                      </w:rPr>
                                    </w:pPr>
                                    <w:r>
                                      <w:rPr>
                                        <w:caps/>
                                        <w:color w:val="5B9BD5" w:themeColor="accent5"/>
                                        <w:sz w:val="24"/>
                                        <w:szCs w:val="24"/>
                                      </w:rPr>
                                      <w:t>Lewis Tandy (2016893)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C1FCFC5"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A1B85D8" w14:textId="420E407E" w:rsidR="00C12AE0" w:rsidRDefault="009A44B6">
                              <w:pPr>
                                <w:pStyle w:val="NoSpacing"/>
                                <w:spacing w:before="40" w:after="40"/>
                                <w:rPr>
                                  <w:caps/>
                                  <w:color w:val="4472C4" w:themeColor="accent1"/>
                                  <w:sz w:val="28"/>
                                  <w:szCs w:val="28"/>
                                </w:rPr>
                              </w:pPr>
                              <w:r>
                                <w:rPr>
                                  <w:caps/>
                                  <w:color w:val="4472C4" w:themeColor="accent1"/>
                                  <w:sz w:val="28"/>
                                  <w:szCs w:val="28"/>
                                </w:rPr>
                                <w:t>Terrorism and cybercrime (BMCJ7003)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CEA7586" w14:textId="111B4743" w:rsidR="00C12AE0" w:rsidRDefault="00C12AE0">
                              <w:pPr>
                                <w:pStyle w:val="NoSpacing"/>
                                <w:spacing w:before="40" w:after="40"/>
                                <w:rPr>
                                  <w:caps/>
                                  <w:color w:val="5B9BD5" w:themeColor="accent5"/>
                                  <w:sz w:val="24"/>
                                  <w:szCs w:val="24"/>
                                </w:rPr>
                              </w:pPr>
                              <w:r>
                                <w:rPr>
                                  <w:caps/>
                                  <w:color w:val="5B9BD5" w:themeColor="accent5"/>
                                  <w:sz w:val="24"/>
                                  <w:szCs w:val="24"/>
                                </w:rPr>
                                <w:t>Lewis Tandy (2016893)</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5228B6D4" wp14:editId="2B4F858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628333" cy="1044000"/>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333" cy="1044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35AD7BC4" w14:textId="47F8066C" w:rsidR="00C12AE0" w:rsidRDefault="00C12AE0">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28B6D4" id="Rectangle 130" o:spid="_x0000_s1030" style="position:absolute;margin-left:-1.7pt;margin-top:0;width:49.5pt;height:82.2pt;z-index:251660288;visibility:visible;mso-wrap-style:square;mso-width-percent:0;mso-height-percent:0;mso-top-percent:23;mso-wrap-distance-left:9pt;mso-wrap-distance-top:0;mso-wrap-distance-right:9pt;mso-wrap-distance-bottom:0;mso-position-horizontal:right;mso-position-horizontal-relative:margin;mso-position-vertical-relative:page;mso-width-percent:0;mso-height-percent:0;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&#13;&#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35AD7BC4" w14:textId="47F8066C" w:rsidR="00C12AE0" w:rsidRDefault="00C12AE0">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hAnsi="Arial" w:cs="Arial"/>
              <w:b/>
              <w:bCs/>
              <w:sz w:val="24"/>
              <w:szCs w:val="24"/>
            </w:rPr>
            <w:br w:type="page"/>
          </w:r>
        </w:p>
      </w:sdtContent>
    </w:sdt>
    <w:p w14:paraId="45403D8B" w14:textId="0E735B3A" w:rsidR="00256E65" w:rsidRPr="005E1381" w:rsidRDefault="00F70632" w:rsidP="005E1381">
      <w:pPr>
        <w:spacing w:line="480" w:lineRule="auto"/>
        <w:contextualSpacing/>
        <w:jc w:val="both"/>
        <w:rPr>
          <w:rFonts w:ascii="Arial" w:hAnsi="Arial" w:cs="Arial"/>
          <w:sz w:val="24"/>
          <w:szCs w:val="24"/>
        </w:rPr>
      </w:pPr>
      <w:r w:rsidRPr="005E1381">
        <w:rPr>
          <w:rFonts w:ascii="Arial" w:hAnsi="Arial" w:cs="Arial"/>
          <w:sz w:val="24"/>
          <w:szCs w:val="24"/>
        </w:rPr>
        <w:lastRenderedPageBreak/>
        <w:t xml:space="preserve">This essay will seek to critically analyse the strategies, tactics and attack methods adopted by the Islamic State in order to explore the challenges posed by terrorism within contemporary society. </w:t>
      </w:r>
      <w:r w:rsidR="00302C4F" w:rsidRPr="005E1381">
        <w:rPr>
          <w:rFonts w:ascii="Arial" w:hAnsi="Arial" w:cs="Arial"/>
          <w:sz w:val="24"/>
          <w:szCs w:val="24"/>
        </w:rPr>
        <w:t>The Islamic State (IS) was selected as the focus of this study as research has suggested that this terrorist organisation mark</w:t>
      </w:r>
      <w:r w:rsidR="00274249" w:rsidRPr="005E1381">
        <w:rPr>
          <w:rFonts w:ascii="Arial" w:hAnsi="Arial" w:cs="Arial"/>
          <w:sz w:val="24"/>
          <w:szCs w:val="24"/>
        </w:rPr>
        <w:t>s</w:t>
      </w:r>
      <w:r w:rsidR="00302C4F" w:rsidRPr="005E1381">
        <w:rPr>
          <w:rFonts w:ascii="Arial" w:hAnsi="Arial" w:cs="Arial"/>
          <w:sz w:val="24"/>
          <w:szCs w:val="24"/>
        </w:rPr>
        <w:t xml:space="preserve"> a distinct evolution in Islamist terrorism, developing on existing methods to become a uniquely dangerous and effective terrorist entity (Martin and Solomon 2017).  </w:t>
      </w:r>
      <w:r w:rsidR="00256E65" w:rsidRPr="005E1381">
        <w:rPr>
          <w:rFonts w:ascii="Arial" w:hAnsi="Arial" w:cs="Arial"/>
          <w:sz w:val="24"/>
          <w:szCs w:val="24"/>
        </w:rPr>
        <w:t>Furthermore, t</w:t>
      </w:r>
      <w:r w:rsidR="00302C4F" w:rsidRPr="005E1381">
        <w:rPr>
          <w:rFonts w:ascii="Arial" w:hAnsi="Arial" w:cs="Arial"/>
          <w:sz w:val="24"/>
          <w:szCs w:val="24"/>
        </w:rPr>
        <w:t xml:space="preserve">his distinct evolution in tactics, and strategies intertwined with the groups innovative use of </w:t>
      </w:r>
      <w:r w:rsidR="00256E65" w:rsidRPr="005E1381">
        <w:rPr>
          <w:rFonts w:ascii="Arial" w:hAnsi="Arial" w:cs="Arial"/>
          <w:sz w:val="24"/>
          <w:szCs w:val="24"/>
        </w:rPr>
        <w:t xml:space="preserve">attack methods as demonstrated by the thousands killed globally by its supporters (Ismail and Mishra 2019) clearly rendered this terrorist organisation fertile ground for </w:t>
      </w:r>
      <w:r w:rsidR="002B3122" w:rsidRPr="005E1381">
        <w:rPr>
          <w:rFonts w:ascii="Arial" w:hAnsi="Arial" w:cs="Arial"/>
          <w:sz w:val="24"/>
          <w:szCs w:val="24"/>
        </w:rPr>
        <w:t xml:space="preserve">academic </w:t>
      </w:r>
      <w:r w:rsidR="00256E65" w:rsidRPr="005E1381">
        <w:rPr>
          <w:rFonts w:ascii="Arial" w:hAnsi="Arial" w:cs="Arial"/>
          <w:sz w:val="24"/>
          <w:szCs w:val="24"/>
        </w:rPr>
        <w:t>analysis.</w:t>
      </w:r>
    </w:p>
    <w:p w14:paraId="440AA247" w14:textId="52B1B59D" w:rsidR="00256E65" w:rsidRPr="005E1381" w:rsidRDefault="00256E65" w:rsidP="005E1381">
      <w:pPr>
        <w:spacing w:line="480" w:lineRule="auto"/>
        <w:contextualSpacing/>
        <w:jc w:val="both"/>
        <w:rPr>
          <w:rFonts w:ascii="Arial" w:hAnsi="Arial" w:cs="Arial"/>
          <w:sz w:val="24"/>
          <w:szCs w:val="24"/>
        </w:rPr>
      </w:pPr>
    </w:p>
    <w:p w14:paraId="307FD749" w14:textId="450928B0" w:rsidR="005D5788" w:rsidRPr="005E1381" w:rsidRDefault="00256E65" w:rsidP="005E1381">
      <w:pPr>
        <w:spacing w:line="480" w:lineRule="auto"/>
        <w:contextualSpacing/>
        <w:jc w:val="both"/>
        <w:rPr>
          <w:rFonts w:ascii="Arial" w:hAnsi="Arial" w:cs="Arial"/>
          <w:sz w:val="24"/>
          <w:szCs w:val="24"/>
        </w:rPr>
      </w:pPr>
      <w:r w:rsidRPr="005E1381">
        <w:rPr>
          <w:rFonts w:ascii="Arial" w:hAnsi="Arial" w:cs="Arial"/>
          <w:sz w:val="24"/>
          <w:szCs w:val="24"/>
        </w:rPr>
        <w:t xml:space="preserve">When seeking to critically analyse the strategies of the </w:t>
      </w:r>
      <w:r w:rsidR="009066A8" w:rsidRPr="005E1381">
        <w:rPr>
          <w:rFonts w:ascii="Arial" w:hAnsi="Arial" w:cs="Arial"/>
          <w:sz w:val="24"/>
          <w:szCs w:val="24"/>
        </w:rPr>
        <w:t xml:space="preserve">Islamic State it is first crucial to explore the ways in which </w:t>
      </w:r>
      <w:r w:rsidR="003C5D93" w:rsidRPr="005E1381">
        <w:rPr>
          <w:rFonts w:ascii="Arial" w:hAnsi="Arial" w:cs="Arial"/>
          <w:sz w:val="24"/>
          <w:szCs w:val="24"/>
        </w:rPr>
        <w:t>the Islamic State has utilised social media and cyberspace</w:t>
      </w:r>
      <w:r w:rsidR="00AE4E42" w:rsidRPr="005E1381">
        <w:rPr>
          <w:rFonts w:ascii="Arial" w:hAnsi="Arial" w:cs="Arial"/>
          <w:sz w:val="24"/>
          <w:szCs w:val="24"/>
        </w:rPr>
        <w:t>. T</w:t>
      </w:r>
      <w:r w:rsidR="003C5D93" w:rsidRPr="005E1381">
        <w:rPr>
          <w:rFonts w:ascii="Arial" w:hAnsi="Arial" w:cs="Arial"/>
          <w:sz w:val="24"/>
          <w:szCs w:val="24"/>
        </w:rPr>
        <w:t xml:space="preserve">his analysis of the groups cyber-strategy is particularly critical within the digital age as research has argued that the internet has </w:t>
      </w:r>
      <w:r w:rsidR="00911B66" w:rsidRPr="005E1381">
        <w:rPr>
          <w:rFonts w:ascii="Arial" w:hAnsi="Arial" w:cs="Arial"/>
          <w:sz w:val="24"/>
          <w:szCs w:val="24"/>
        </w:rPr>
        <w:t xml:space="preserve">been utilised by </w:t>
      </w:r>
      <w:r w:rsidR="005D5788" w:rsidRPr="005E1381">
        <w:rPr>
          <w:rFonts w:ascii="Arial" w:hAnsi="Arial" w:cs="Arial"/>
          <w:sz w:val="24"/>
          <w:szCs w:val="24"/>
        </w:rPr>
        <w:t>IS to cultivate support</w:t>
      </w:r>
      <w:r w:rsidR="00911B66" w:rsidRPr="005E1381">
        <w:rPr>
          <w:rFonts w:ascii="Arial" w:hAnsi="Arial" w:cs="Arial"/>
          <w:sz w:val="24"/>
          <w:szCs w:val="24"/>
        </w:rPr>
        <w:t xml:space="preserve">, disseminate propaganda </w:t>
      </w:r>
      <w:r w:rsidR="005D5788" w:rsidRPr="005E1381">
        <w:rPr>
          <w:rFonts w:ascii="Arial" w:hAnsi="Arial" w:cs="Arial"/>
          <w:sz w:val="24"/>
          <w:szCs w:val="24"/>
        </w:rPr>
        <w:t>and recruit a new generation of sympathisers familiar with the digital sphere</w:t>
      </w:r>
      <w:r w:rsidR="00D234B0" w:rsidRPr="005E1381">
        <w:rPr>
          <w:rFonts w:ascii="Arial" w:hAnsi="Arial" w:cs="Arial"/>
          <w:sz w:val="24"/>
          <w:szCs w:val="24"/>
        </w:rPr>
        <w:t xml:space="preserve"> </w:t>
      </w:r>
      <w:r w:rsidR="00911B66" w:rsidRPr="005E1381">
        <w:rPr>
          <w:rFonts w:ascii="Arial" w:hAnsi="Arial" w:cs="Arial"/>
          <w:sz w:val="24"/>
          <w:szCs w:val="24"/>
        </w:rPr>
        <w:t>(</w:t>
      </w:r>
      <w:proofErr w:type="spellStart"/>
      <w:r w:rsidR="00911B66" w:rsidRPr="005E1381">
        <w:rPr>
          <w:rFonts w:ascii="Arial" w:hAnsi="Arial" w:cs="Arial"/>
          <w:sz w:val="24"/>
          <w:szCs w:val="24"/>
        </w:rPr>
        <w:t>Friis</w:t>
      </w:r>
      <w:proofErr w:type="spellEnd"/>
      <w:r w:rsidR="00911B66" w:rsidRPr="005E1381">
        <w:rPr>
          <w:rFonts w:ascii="Arial" w:hAnsi="Arial" w:cs="Arial"/>
          <w:sz w:val="24"/>
          <w:szCs w:val="24"/>
        </w:rPr>
        <w:t xml:space="preserve"> 2017). </w:t>
      </w:r>
      <w:r w:rsidR="005D5788" w:rsidRPr="005E1381">
        <w:rPr>
          <w:rFonts w:ascii="Arial" w:hAnsi="Arial" w:cs="Arial"/>
          <w:sz w:val="24"/>
          <w:szCs w:val="24"/>
        </w:rPr>
        <w:t xml:space="preserve">In addition to this, when examining contemporary terrorism, </w:t>
      </w:r>
      <w:r w:rsidR="005A328A" w:rsidRPr="005E1381">
        <w:rPr>
          <w:rFonts w:ascii="Arial" w:hAnsi="Arial" w:cs="Arial"/>
          <w:sz w:val="24"/>
          <w:szCs w:val="24"/>
        </w:rPr>
        <w:t>research has argued that the internet and social media has created</w:t>
      </w:r>
      <w:r w:rsidR="00D234B0" w:rsidRPr="005E1381">
        <w:rPr>
          <w:rFonts w:ascii="Arial" w:hAnsi="Arial" w:cs="Arial"/>
          <w:sz w:val="24"/>
          <w:szCs w:val="24"/>
        </w:rPr>
        <w:t xml:space="preserve"> </w:t>
      </w:r>
      <w:r w:rsidR="005A328A" w:rsidRPr="005E1381">
        <w:rPr>
          <w:rFonts w:ascii="Arial" w:hAnsi="Arial" w:cs="Arial"/>
          <w:sz w:val="24"/>
          <w:szCs w:val="24"/>
        </w:rPr>
        <w:t xml:space="preserve">a space wherein terrorist organisations may disseminate their ideology, recruit sympathisers and inspire violence across borders without the traditional constraints of space and time (Hossain 2018). </w:t>
      </w:r>
      <w:r w:rsidR="005D5788" w:rsidRPr="005E1381">
        <w:rPr>
          <w:rFonts w:ascii="Arial" w:hAnsi="Arial" w:cs="Arial"/>
          <w:sz w:val="24"/>
          <w:szCs w:val="24"/>
        </w:rPr>
        <w:t xml:space="preserve">Therefore, examining the ways in which IS has maximised its effectiveness within this environment may offer an insight into the ways the group operates and seeks to achieve its overarching goals. </w:t>
      </w:r>
    </w:p>
    <w:p w14:paraId="55665F2D" w14:textId="77777777" w:rsidR="005D5788" w:rsidRPr="005E1381" w:rsidRDefault="005D5788" w:rsidP="005E1381">
      <w:pPr>
        <w:spacing w:line="480" w:lineRule="auto"/>
        <w:contextualSpacing/>
        <w:jc w:val="both"/>
        <w:rPr>
          <w:rFonts w:ascii="Arial" w:hAnsi="Arial" w:cs="Arial"/>
          <w:sz w:val="24"/>
          <w:szCs w:val="24"/>
        </w:rPr>
      </w:pPr>
    </w:p>
    <w:p w14:paraId="16C26019" w14:textId="5E1F892E" w:rsidR="0054626C" w:rsidRPr="005E1381" w:rsidRDefault="00C14CD8" w:rsidP="005E1381">
      <w:pPr>
        <w:spacing w:line="480" w:lineRule="auto"/>
        <w:contextualSpacing/>
        <w:jc w:val="both"/>
        <w:rPr>
          <w:rFonts w:ascii="Arial" w:hAnsi="Arial" w:cs="Arial"/>
          <w:sz w:val="24"/>
          <w:szCs w:val="24"/>
        </w:rPr>
      </w:pPr>
      <w:r w:rsidRPr="005E1381">
        <w:rPr>
          <w:rFonts w:ascii="Arial" w:hAnsi="Arial" w:cs="Arial"/>
          <w:sz w:val="24"/>
          <w:szCs w:val="24"/>
        </w:rPr>
        <w:lastRenderedPageBreak/>
        <w:t xml:space="preserve">Whilst a number of terrorist groups have exploited the new possibilities afforded by the evolution of cyberspace, </w:t>
      </w:r>
      <w:r w:rsidR="003A7C2A" w:rsidRPr="005E1381">
        <w:rPr>
          <w:rFonts w:ascii="Arial" w:hAnsi="Arial" w:cs="Arial"/>
          <w:sz w:val="24"/>
          <w:szCs w:val="24"/>
        </w:rPr>
        <w:t>r</w:t>
      </w:r>
      <w:r w:rsidR="003C5D93" w:rsidRPr="005E1381">
        <w:rPr>
          <w:rFonts w:ascii="Arial" w:hAnsi="Arial" w:cs="Arial"/>
          <w:sz w:val="24"/>
          <w:szCs w:val="24"/>
        </w:rPr>
        <w:t>esearch has argued that the Islamic State has carefully crafted a bespoke approach to maximise its appeal online</w:t>
      </w:r>
      <w:r w:rsidR="00781023" w:rsidRPr="005E1381">
        <w:rPr>
          <w:rFonts w:ascii="Arial" w:hAnsi="Arial" w:cs="Arial"/>
          <w:sz w:val="24"/>
          <w:szCs w:val="24"/>
        </w:rPr>
        <w:t xml:space="preserve">, </w:t>
      </w:r>
      <w:r w:rsidR="003C5D93" w:rsidRPr="005E1381">
        <w:rPr>
          <w:rFonts w:ascii="Arial" w:hAnsi="Arial" w:cs="Arial"/>
          <w:sz w:val="24"/>
          <w:szCs w:val="24"/>
        </w:rPr>
        <w:t xml:space="preserve">particularly on social media, focusing not only on the establishment of a physical caliphate but a digital caliphate which extends the groups reach across global borders (Greenberg 2016).This specific focus on the digital caliphate has inherently afforded the group new opportunities to grow and expand within the digital age and </w:t>
      </w:r>
      <w:r w:rsidRPr="005E1381">
        <w:rPr>
          <w:rFonts w:ascii="Arial" w:hAnsi="Arial" w:cs="Arial"/>
          <w:sz w:val="24"/>
          <w:szCs w:val="24"/>
        </w:rPr>
        <w:t xml:space="preserve">it has been suggested that the Islamic State has been particularly effective in utilising </w:t>
      </w:r>
      <w:r w:rsidR="003C5D93" w:rsidRPr="005E1381">
        <w:rPr>
          <w:rFonts w:ascii="Arial" w:hAnsi="Arial" w:cs="Arial"/>
          <w:sz w:val="24"/>
          <w:szCs w:val="24"/>
        </w:rPr>
        <w:t xml:space="preserve">cyberspace </w:t>
      </w:r>
      <w:r w:rsidRPr="005E1381">
        <w:rPr>
          <w:rFonts w:ascii="Arial" w:hAnsi="Arial" w:cs="Arial"/>
          <w:sz w:val="24"/>
          <w:szCs w:val="24"/>
        </w:rPr>
        <w:t xml:space="preserve">space as a tool </w:t>
      </w:r>
      <w:r w:rsidR="003D13BC" w:rsidRPr="005E1381">
        <w:rPr>
          <w:rFonts w:ascii="Arial" w:hAnsi="Arial" w:cs="Arial"/>
          <w:sz w:val="24"/>
          <w:szCs w:val="24"/>
        </w:rPr>
        <w:t xml:space="preserve">to maximise its </w:t>
      </w:r>
      <w:r w:rsidR="00781023" w:rsidRPr="005E1381">
        <w:rPr>
          <w:rFonts w:ascii="Arial" w:hAnsi="Arial" w:cs="Arial"/>
          <w:sz w:val="24"/>
          <w:szCs w:val="24"/>
        </w:rPr>
        <w:t xml:space="preserve">power, reach and lethality </w:t>
      </w:r>
      <w:r w:rsidRPr="005E1381">
        <w:rPr>
          <w:rFonts w:ascii="Arial" w:hAnsi="Arial" w:cs="Arial"/>
          <w:sz w:val="24"/>
          <w:szCs w:val="24"/>
        </w:rPr>
        <w:t xml:space="preserve">(Lee et al 2021). </w:t>
      </w:r>
      <w:r w:rsidR="00AE4E42" w:rsidRPr="005E1381">
        <w:rPr>
          <w:rFonts w:ascii="Arial" w:hAnsi="Arial" w:cs="Arial"/>
          <w:sz w:val="24"/>
          <w:szCs w:val="24"/>
        </w:rPr>
        <w:t xml:space="preserve">Building on this assertion, it </w:t>
      </w:r>
      <w:r w:rsidR="003D13BC" w:rsidRPr="005E1381">
        <w:rPr>
          <w:rFonts w:ascii="Arial" w:hAnsi="Arial" w:cs="Arial"/>
          <w:sz w:val="24"/>
          <w:szCs w:val="24"/>
        </w:rPr>
        <w:t xml:space="preserve">has </w:t>
      </w:r>
      <w:r w:rsidR="00E973A8" w:rsidRPr="005E1381">
        <w:rPr>
          <w:rFonts w:ascii="Arial" w:hAnsi="Arial" w:cs="Arial"/>
          <w:sz w:val="24"/>
          <w:szCs w:val="24"/>
        </w:rPr>
        <w:t xml:space="preserve">argued </w:t>
      </w:r>
      <w:r w:rsidR="003D13BC" w:rsidRPr="005E1381">
        <w:rPr>
          <w:rFonts w:ascii="Arial" w:hAnsi="Arial" w:cs="Arial"/>
          <w:sz w:val="24"/>
          <w:szCs w:val="24"/>
        </w:rPr>
        <w:t>that whilst the Islamic State is less established than other organisations such as Al-Qaeda, the group has been extremely quick to garner a prominent online presence, using this presence as a tool to recruit supporters, inspire violence, disseminate propaganda and raise funds among other functions (</w:t>
      </w:r>
      <w:proofErr w:type="spellStart"/>
      <w:r w:rsidR="003D13BC" w:rsidRPr="005E1381">
        <w:rPr>
          <w:rFonts w:ascii="Arial" w:hAnsi="Arial" w:cs="Arial"/>
          <w:sz w:val="24"/>
          <w:szCs w:val="24"/>
        </w:rPr>
        <w:t>Macnair</w:t>
      </w:r>
      <w:proofErr w:type="spellEnd"/>
      <w:r w:rsidR="003D13BC" w:rsidRPr="005E1381">
        <w:rPr>
          <w:rFonts w:ascii="Arial" w:hAnsi="Arial" w:cs="Arial"/>
          <w:sz w:val="24"/>
          <w:szCs w:val="24"/>
        </w:rPr>
        <w:t xml:space="preserve"> and Frank 2017). </w:t>
      </w:r>
    </w:p>
    <w:p w14:paraId="60400CB9" w14:textId="77777777" w:rsidR="0054626C" w:rsidRPr="005E1381" w:rsidRDefault="0054626C" w:rsidP="005E1381">
      <w:pPr>
        <w:spacing w:line="480" w:lineRule="auto"/>
        <w:contextualSpacing/>
        <w:jc w:val="both"/>
        <w:rPr>
          <w:rFonts w:ascii="Arial" w:hAnsi="Arial" w:cs="Arial"/>
          <w:sz w:val="24"/>
          <w:szCs w:val="24"/>
        </w:rPr>
      </w:pPr>
    </w:p>
    <w:p w14:paraId="49C67A66" w14:textId="44AF415F" w:rsidR="00792A4C" w:rsidRPr="005E1381" w:rsidRDefault="00E973A8" w:rsidP="005E1381">
      <w:pPr>
        <w:spacing w:line="480" w:lineRule="auto"/>
        <w:contextualSpacing/>
        <w:jc w:val="both"/>
        <w:rPr>
          <w:rFonts w:ascii="Arial" w:hAnsi="Arial" w:cs="Arial"/>
          <w:sz w:val="24"/>
          <w:szCs w:val="24"/>
        </w:rPr>
      </w:pPr>
      <w:r w:rsidRPr="005E1381">
        <w:rPr>
          <w:rFonts w:ascii="Arial" w:hAnsi="Arial" w:cs="Arial"/>
          <w:sz w:val="24"/>
          <w:szCs w:val="24"/>
        </w:rPr>
        <w:t xml:space="preserve">Examining their rapid rise to prominence online, it is clear the </w:t>
      </w:r>
      <w:r w:rsidR="003C5D93" w:rsidRPr="005E1381">
        <w:rPr>
          <w:rFonts w:ascii="Arial" w:hAnsi="Arial" w:cs="Arial"/>
          <w:sz w:val="24"/>
          <w:szCs w:val="24"/>
        </w:rPr>
        <w:t xml:space="preserve">Islamic State’s focus on cyberspace </w:t>
      </w:r>
      <w:r w:rsidRPr="005E1381">
        <w:rPr>
          <w:rFonts w:ascii="Arial" w:hAnsi="Arial" w:cs="Arial"/>
          <w:sz w:val="24"/>
          <w:szCs w:val="24"/>
        </w:rPr>
        <w:t>is</w:t>
      </w:r>
      <w:r w:rsidR="003C5D93" w:rsidRPr="005E1381">
        <w:rPr>
          <w:rFonts w:ascii="Arial" w:hAnsi="Arial" w:cs="Arial"/>
          <w:sz w:val="24"/>
          <w:szCs w:val="24"/>
        </w:rPr>
        <w:t xml:space="preserve"> a key pillar of their overarching strategy</w:t>
      </w:r>
      <w:r w:rsidRPr="005E1381">
        <w:rPr>
          <w:rFonts w:ascii="Arial" w:hAnsi="Arial" w:cs="Arial"/>
          <w:sz w:val="24"/>
          <w:szCs w:val="24"/>
        </w:rPr>
        <w:t>, this</w:t>
      </w:r>
      <w:r w:rsidR="003C5D93" w:rsidRPr="005E1381">
        <w:rPr>
          <w:rFonts w:ascii="Arial" w:hAnsi="Arial" w:cs="Arial"/>
          <w:sz w:val="24"/>
          <w:szCs w:val="24"/>
        </w:rPr>
        <w:t xml:space="preserve"> is anchored by evidence that the Islamic State has constructed an intricate web of supporters known as the Islamic State Electronic </w:t>
      </w:r>
      <w:r w:rsidR="00D234B0" w:rsidRPr="005E1381">
        <w:rPr>
          <w:rFonts w:ascii="Arial" w:hAnsi="Arial" w:cs="Arial"/>
          <w:sz w:val="24"/>
          <w:szCs w:val="24"/>
        </w:rPr>
        <w:t>A</w:t>
      </w:r>
      <w:r w:rsidR="003C5D93" w:rsidRPr="005E1381">
        <w:rPr>
          <w:rFonts w:ascii="Arial" w:hAnsi="Arial" w:cs="Arial"/>
          <w:sz w:val="24"/>
          <w:szCs w:val="24"/>
        </w:rPr>
        <w:t xml:space="preserve">rmy whose sole purpose is to promote the groups ideology, achievements and goals online to a global digital audience (Greenberg 2016). </w:t>
      </w:r>
      <w:r w:rsidR="00A10A96" w:rsidRPr="005E1381">
        <w:rPr>
          <w:rFonts w:ascii="Arial" w:hAnsi="Arial" w:cs="Arial"/>
          <w:sz w:val="24"/>
          <w:szCs w:val="24"/>
        </w:rPr>
        <w:t xml:space="preserve">The </w:t>
      </w:r>
      <w:r w:rsidR="00037819" w:rsidRPr="005E1381">
        <w:rPr>
          <w:rFonts w:ascii="Arial" w:hAnsi="Arial" w:cs="Arial"/>
          <w:sz w:val="24"/>
          <w:szCs w:val="24"/>
        </w:rPr>
        <w:t xml:space="preserve">effectiveness </w:t>
      </w:r>
      <w:r w:rsidR="00A10A96" w:rsidRPr="005E1381">
        <w:rPr>
          <w:rFonts w:ascii="Arial" w:hAnsi="Arial" w:cs="Arial"/>
          <w:sz w:val="24"/>
          <w:szCs w:val="24"/>
        </w:rPr>
        <w:t>of this digital caliphate within IS’ wider strategy is further anchored</w:t>
      </w:r>
      <w:r w:rsidRPr="005E1381">
        <w:rPr>
          <w:rFonts w:ascii="Arial" w:hAnsi="Arial" w:cs="Arial"/>
          <w:sz w:val="24"/>
          <w:szCs w:val="24"/>
        </w:rPr>
        <w:t xml:space="preserve"> b</w:t>
      </w:r>
      <w:r w:rsidR="00D234B0" w:rsidRPr="005E1381">
        <w:rPr>
          <w:rFonts w:ascii="Arial" w:hAnsi="Arial" w:cs="Arial"/>
          <w:sz w:val="24"/>
          <w:szCs w:val="24"/>
        </w:rPr>
        <w:t>y wider</w:t>
      </w:r>
      <w:r w:rsidRPr="005E1381">
        <w:rPr>
          <w:rFonts w:ascii="Arial" w:hAnsi="Arial" w:cs="Arial"/>
          <w:sz w:val="24"/>
          <w:szCs w:val="24"/>
        </w:rPr>
        <w:t xml:space="preserve"> literature</w:t>
      </w:r>
      <w:r w:rsidR="00037819" w:rsidRPr="005E1381">
        <w:rPr>
          <w:rFonts w:ascii="Arial" w:hAnsi="Arial" w:cs="Arial"/>
          <w:sz w:val="24"/>
          <w:szCs w:val="24"/>
        </w:rPr>
        <w:t xml:space="preserve">, for example Haykel (2016) </w:t>
      </w:r>
      <w:r w:rsidR="000508C3" w:rsidRPr="005E1381">
        <w:rPr>
          <w:rFonts w:ascii="Arial" w:hAnsi="Arial" w:cs="Arial"/>
          <w:sz w:val="24"/>
          <w:szCs w:val="24"/>
        </w:rPr>
        <w:t xml:space="preserve">proposes </w:t>
      </w:r>
      <w:r w:rsidR="00A10A96" w:rsidRPr="005E1381">
        <w:rPr>
          <w:rFonts w:ascii="Arial" w:hAnsi="Arial" w:cs="Arial"/>
          <w:sz w:val="24"/>
          <w:szCs w:val="24"/>
        </w:rPr>
        <w:t>that the Islamic State</w:t>
      </w:r>
      <w:r w:rsidR="00D234B0" w:rsidRPr="005E1381">
        <w:rPr>
          <w:rFonts w:ascii="Arial" w:hAnsi="Arial" w:cs="Arial"/>
          <w:sz w:val="24"/>
          <w:szCs w:val="24"/>
        </w:rPr>
        <w:t>’</w:t>
      </w:r>
      <w:r w:rsidR="00A10A96" w:rsidRPr="005E1381">
        <w:rPr>
          <w:rFonts w:ascii="Arial" w:hAnsi="Arial" w:cs="Arial"/>
          <w:sz w:val="24"/>
          <w:szCs w:val="24"/>
        </w:rPr>
        <w:t xml:space="preserve">s propaganda prowess </w:t>
      </w:r>
      <w:r w:rsidRPr="005E1381">
        <w:rPr>
          <w:rFonts w:ascii="Arial" w:hAnsi="Arial" w:cs="Arial"/>
          <w:sz w:val="24"/>
          <w:szCs w:val="24"/>
        </w:rPr>
        <w:t>has been</w:t>
      </w:r>
      <w:r w:rsidR="00A10A96" w:rsidRPr="005E1381">
        <w:rPr>
          <w:rFonts w:ascii="Arial" w:hAnsi="Arial" w:cs="Arial"/>
          <w:sz w:val="24"/>
          <w:szCs w:val="24"/>
        </w:rPr>
        <w:t xml:space="preserve"> fuelled by a vast amount of slickly designed material ranging from videos to magazines which </w:t>
      </w:r>
      <w:r w:rsidR="000508C3" w:rsidRPr="005E1381">
        <w:rPr>
          <w:rFonts w:ascii="Arial" w:hAnsi="Arial" w:cs="Arial"/>
          <w:sz w:val="24"/>
          <w:szCs w:val="24"/>
        </w:rPr>
        <w:t>are</w:t>
      </w:r>
      <w:r w:rsidR="00A10A96" w:rsidRPr="005E1381">
        <w:rPr>
          <w:rFonts w:ascii="Arial" w:hAnsi="Arial" w:cs="Arial"/>
          <w:sz w:val="24"/>
          <w:szCs w:val="24"/>
        </w:rPr>
        <w:t xml:space="preserve"> distributed online by an intricate web of supporters</w:t>
      </w:r>
      <w:r w:rsidRPr="005E1381">
        <w:rPr>
          <w:rFonts w:ascii="Arial" w:hAnsi="Arial" w:cs="Arial"/>
          <w:sz w:val="24"/>
          <w:szCs w:val="24"/>
        </w:rPr>
        <w:t xml:space="preserve">. Haykel (2016) has gone on to assert that this online network </w:t>
      </w:r>
      <w:r w:rsidR="000508C3" w:rsidRPr="005E1381">
        <w:rPr>
          <w:rFonts w:ascii="Arial" w:hAnsi="Arial" w:cs="Arial"/>
          <w:sz w:val="24"/>
          <w:szCs w:val="24"/>
        </w:rPr>
        <w:t>has been</w:t>
      </w:r>
      <w:r w:rsidRPr="005E1381">
        <w:rPr>
          <w:rFonts w:ascii="Arial" w:hAnsi="Arial" w:cs="Arial"/>
          <w:sz w:val="24"/>
          <w:szCs w:val="24"/>
        </w:rPr>
        <w:t xml:space="preserve"> </w:t>
      </w:r>
      <w:r w:rsidRPr="005E1381">
        <w:rPr>
          <w:rFonts w:ascii="Arial" w:hAnsi="Arial" w:cs="Arial"/>
          <w:sz w:val="24"/>
          <w:szCs w:val="24"/>
        </w:rPr>
        <w:lastRenderedPageBreak/>
        <w:t xml:space="preserve">crucial in </w:t>
      </w:r>
      <w:r w:rsidR="00037819" w:rsidRPr="005E1381">
        <w:rPr>
          <w:rFonts w:ascii="Arial" w:hAnsi="Arial" w:cs="Arial"/>
          <w:sz w:val="24"/>
          <w:szCs w:val="24"/>
        </w:rPr>
        <w:t>disseminat</w:t>
      </w:r>
      <w:r w:rsidRPr="005E1381">
        <w:rPr>
          <w:rFonts w:ascii="Arial" w:hAnsi="Arial" w:cs="Arial"/>
          <w:sz w:val="24"/>
          <w:szCs w:val="24"/>
        </w:rPr>
        <w:t xml:space="preserve">ing </w:t>
      </w:r>
      <w:r w:rsidR="00037819" w:rsidRPr="005E1381">
        <w:rPr>
          <w:rFonts w:ascii="Arial" w:hAnsi="Arial" w:cs="Arial"/>
          <w:sz w:val="24"/>
          <w:szCs w:val="24"/>
        </w:rPr>
        <w:t xml:space="preserve">content across the globe drawing tens of thousands of sympathisers to join the ranks of IS, commit violence in their own countries and engage more deeply in violent Jihadi ideology. </w:t>
      </w:r>
    </w:p>
    <w:p w14:paraId="1ADA2F33" w14:textId="77777777" w:rsidR="00792A4C" w:rsidRPr="005E1381" w:rsidRDefault="00792A4C" w:rsidP="005E1381">
      <w:pPr>
        <w:spacing w:line="480" w:lineRule="auto"/>
        <w:contextualSpacing/>
        <w:jc w:val="both"/>
        <w:rPr>
          <w:rFonts w:ascii="Arial" w:hAnsi="Arial" w:cs="Arial"/>
          <w:sz w:val="24"/>
          <w:szCs w:val="24"/>
        </w:rPr>
      </w:pPr>
    </w:p>
    <w:p w14:paraId="4070C2A7" w14:textId="405B308E" w:rsidR="005A328A" w:rsidRPr="005E1381" w:rsidRDefault="00911B66" w:rsidP="005E1381">
      <w:pPr>
        <w:spacing w:line="480" w:lineRule="auto"/>
        <w:contextualSpacing/>
        <w:jc w:val="both"/>
        <w:rPr>
          <w:rFonts w:ascii="Arial" w:hAnsi="Arial" w:cs="Arial"/>
          <w:sz w:val="24"/>
          <w:szCs w:val="24"/>
        </w:rPr>
      </w:pPr>
      <w:r w:rsidRPr="005E1381">
        <w:rPr>
          <w:rFonts w:ascii="Arial" w:hAnsi="Arial" w:cs="Arial"/>
          <w:sz w:val="24"/>
          <w:szCs w:val="24"/>
        </w:rPr>
        <w:t xml:space="preserve">Examining the content of this </w:t>
      </w:r>
      <w:r w:rsidR="00655E76" w:rsidRPr="005E1381">
        <w:rPr>
          <w:rFonts w:ascii="Arial" w:hAnsi="Arial" w:cs="Arial"/>
          <w:sz w:val="24"/>
          <w:szCs w:val="24"/>
        </w:rPr>
        <w:t xml:space="preserve">online </w:t>
      </w:r>
      <w:r w:rsidRPr="005E1381">
        <w:rPr>
          <w:rFonts w:ascii="Arial" w:hAnsi="Arial" w:cs="Arial"/>
          <w:sz w:val="24"/>
          <w:szCs w:val="24"/>
        </w:rPr>
        <w:t xml:space="preserve">propaganda, research has argued that the Islamic State has particularly tailored its media to a new wave </w:t>
      </w:r>
      <w:r w:rsidR="00D234B0" w:rsidRPr="005E1381">
        <w:rPr>
          <w:rFonts w:ascii="Arial" w:hAnsi="Arial" w:cs="Arial"/>
          <w:sz w:val="24"/>
          <w:szCs w:val="24"/>
        </w:rPr>
        <w:t xml:space="preserve">of </w:t>
      </w:r>
      <w:r w:rsidRPr="005E1381">
        <w:rPr>
          <w:rFonts w:ascii="Arial" w:hAnsi="Arial" w:cs="Arial"/>
          <w:sz w:val="24"/>
          <w:szCs w:val="24"/>
        </w:rPr>
        <w:t xml:space="preserve">Jihadis who have grown up with the internet, offering them a plethora of material easily accessible online littered with extreme violence such as </w:t>
      </w:r>
      <w:r w:rsidR="008578D4">
        <w:rPr>
          <w:rFonts w:ascii="Arial" w:hAnsi="Arial" w:cs="Arial"/>
          <w:sz w:val="24"/>
          <w:szCs w:val="24"/>
        </w:rPr>
        <w:t xml:space="preserve">mass-executions, crucifixions </w:t>
      </w:r>
      <w:r w:rsidR="00D234B0" w:rsidRPr="005E1381">
        <w:rPr>
          <w:rFonts w:ascii="Arial" w:hAnsi="Arial" w:cs="Arial"/>
          <w:sz w:val="24"/>
          <w:szCs w:val="24"/>
        </w:rPr>
        <w:t xml:space="preserve">and executions performed by children </w:t>
      </w:r>
      <w:r w:rsidRPr="005E1381">
        <w:rPr>
          <w:rFonts w:ascii="Arial" w:hAnsi="Arial" w:cs="Arial"/>
          <w:sz w:val="24"/>
          <w:szCs w:val="24"/>
        </w:rPr>
        <w:t>(</w:t>
      </w:r>
      <w:proofErr w:type="spellStart"/>
      <w:r w:rsidRPr="005E1381">
        <w:rPr>
          <w:rFonts w:ascii="Arial" w:hAnsi="Arial" w:cs="Arial"/>
          <w:sz w:val="24"/>
          <w:szCs w:val="24"/>
        </w:rPr>
        <w:t>Friis</w:t>
      </w:r>
      <w:proofErr w:type="spellEnd"/>
      <w:r w:rsidRPr="005E1381">
        <w:rPr>
          <w:rFonts w:ascii="Arial" w:hAnsi="Arial" w:cs="Arial"/>
          <w:sz w:val="24"/>
          <w:szCs w:val="24"/>
        </w:rPr>
        <w:t xml:space="preserve"> 2017). This content has been carefully orchestrated to maximise the effectiveness of Islamic State’s propaganda, for instance Milton (2018) has argued that IS has employed extreme violence within its propaganda to create shock-value online which serves both to intimidate the groups enemies whilst simultaneously attracting supporters to its cause. Therefore, it is evident that within its strategy the Islamic State has placed a keen focus on the opportunities afforded by the digital sphere, regarding the digital battlefield </w:t>
      </w:r>
      <w:r w:rsidR="000508C3" w:rsidRPr="005E1381">
        <w:rPr>
          <w:rFonts w:ascii="Arial" w:hAnsi="Arial" w:cs="Arial"/>
          <w:sz w:val="24"/>
          <w:szCs w:val="24"/>
        </w:rPr>
        <w:t>as a vital pillar of its global presence and a key element within its overarching strategy.</w:t>
      </w:r>
      <w:r w:rsidR="00BE0ABE" w:rsidRPr="005E1381">
        <w:rPr>
          <w:rFonts w:ascii="Arial" w:hAnsi="Arial" w:cs="Arial"/>
          <w:sz w:val="24"/>
          <w:szCs w:val="24"/>
        </w:rPr>
        <w:t xml:space="preserve"> </w:t>
      </w:r>
      <w:r w:rsidRPr="005E1381">
        <w:rPr>
          <w:rFonts w:ascii="Arial" w:hAnsi="Arial" w:cs="Arial"/>
          <w:sz w:val="24"/>
          <w:szCs w:val="24"/>
        </w:rPr>
        <w:t>However</w:t>
      </w:r>
      <w:r w:rsidR="000508C3" w:rsidRPr="005E1381">
        <w:rPr>
          <w:rFonts w:ascii="Arial" w:hAnsi="Arial" w:cs="Arial"/>
          <w:sz w:val="24"/>
          <w:szCs w:val="24"/>
        </w:rPr>
        <w:t xml:space="preserve">, </w:t>
      </w:r>
      <w:r w:rsidRPr="005E1381">
        <w:rPr>
          <w:rFonts w:ascii="Arial" w:hAnsi="Arial" w:cs="Arial"/>
          <w:sz w:val="24"/>
          <w:szCs w:val="24"/>
        </w:rPr>
        <w:t>w</w:t>
      </w:r>
      <w:r w:rsidR="00154A09" w:rsidRPr="005E1381">
        <w:rPr>
          <w:rFonts w:ascii="Arial" w:hAnsi="Arial" w:cs="Arial"/>
          <w:sz w:val="24"/>
          <w:szCs w:val="24"/>
        </w:rPr>
        <w:t>hilst this analysis has clearly demonstrated that IS has been unique in its ability to utilise cyberspace as a tool to promote its goals, there is contestation in the academic field regarding the extent to which online engagement produces offline engagement</w:t>
      </w:r>
      <w:r w:rsidR="00792A4C" w:rsidRPr="005E1381">
        <w:rPr>
          <w:rFonts w:ascii="Arial" w:hAnsi="Arial" w:cs="Arial"/>
          <w:sz w:val="24"/>
          <w:szCs w:val="24"/>
        </w:rPr>
        <w:t xml:space="preserve">. For example, research </w:t>
      </w:r>
      <w:r w:rsidR="00154A09" w:rsidRPr="005E1381">
        <w:rPr>
          <w:rFonts w:ascii="Arial" w:hAnsi="Arial" w:cs="Arial"/>
          <w:sz w:val="24"/>
          <w:szCs w:val="24"/>
        </w:rPr>
        <w:t xml:space="preserve">suggests </w:t>
      </w:r>
      <w:r w:rsidR="00792A4C" w:rsidRPr="005E1381">
        <w:rPr>
          <w:rFonts w:ascii="Arial" w:hAnsi="Arial" w:cs="Arial"/>
          <w:sz w:val="24"/>
          <w:szCs w:val="24"/>
        </w:rPr>
        <w:t xml:space="preserve">there is </w:t>
      </w:r>
      <w:r w:rsidR="00154A09" w:rsidRPr="005E1381">
        <w:rPr>
          <w:rFonts w:ascii="Arial" w:hAnsi="Arial" w:cs="Arial"/>
          <w:sz w:val="24"/>
          <w:szCs w:val="24"/>
        </w:rPr>
        <w:t xml:space="preserve">an extremely nuanced relationship between online support and offline action </w:t>
      </w:r>
      <w:r w:rsidR="00137A73" w:rsidRPr="005E1381">
        <w:rPr>
          <w:rFonts w:ascii="Arial" w:hAnsi="Arial" w:cs="Arial"/>
          <w:sz w:val="24"/>
          <w:szCs w:val="24"/>
        </w:rPr>
        <w:t>(</w:t>
      </w:r>
      <w:proofErr w:type="spellStart"/>
      <w:r w:rsidR="00137A73" w:rsidRPr="005E1381">
        <w:rPr>
          <w:rFonts w:ascii="Arial" w:hAnsi="Arial" w:cs="Arial"/>
          <w:sz w:val="24"/>
          <w:szCs w:val="24"/>
        </w:rPr>
        <w:t>Zeitzoff</w:t>
      </w:r>
      <w:proofErr w:type="spellEnd"/>
      <w:r w:rsidR="00137A73" w:rsidRPr="005E1381">
        <w:rPr>
          <w:rFonts w:ascii="Arial" w:hAnsi="Arial" w:cs="Arial"/>
          <w:sz w:val="24"/>
          <w:szCs w:val="24"/>
        </w:rPr>
        <w:t xml:space="preserve"> 2017),</w:t>
      </w:r>
      <w:r w:rsidR="00137A73" w:rsidRPr="005E1381">
        <w:rPr>
          <w:rFonts w:ascii="Arial" w:hAnsi="Arial" w:cs="Arial"/>
          <w:b/>
          <w:bCs/>
          <w:sz w:val="24"/>
          <w:szCs w:val="24"/>
        </w:rPr>
        <w:t xml:space="preserve"> </w:t>
      </w:r>
      <w:r w:rsidR="00037819" w:rsidRPr="005E1381">
        <w:rPr>
          <w:rFonts w:ascii="Arial" w:hAnsi="Arial" w:cs="Arial"/>
          <w:sz w:val="24"/>
          <w:szCs w:val="24"/>
        </w:rPr>
        <w:t>therefore the exact scale of the relationship between IS’</w:t>
      </w:r>
      <w:r w:rsidR="00BE0ABE" w:rsidRPr="005E1381">
        <w:rPr>
          <w:rFonts w:ascii="Arial" w:hAnsi="Arial" w:cs="Arial"/>
          <w:sz w:val="24"/>
          <w:szCs w:val="24"/>
        </w:rPr>
        <w:t xml:space="preserve"> </w:t>
      </w:r>
      <w:r w:rsidR="00037819" w:rsidRPr="005E1381">
        <w:rPr>
          <w:rFonts w:ascii="Arial" w:hAnsi="Arial" w:cs="Arial"/>
          <w:sz w:val="24"/>
          <w:szCs w:val="24"/>
        </w:rPr>
        <w:t xml:space="preserve">digital presence and their ability to garner support remains nuanced. </w:t>
      </w:r>
    </w:p>
    <w:p w14:paraId="35FC0FA2" w14:textId="77777777" w:rsidR="004C7841" w:rsidRDefault="004C7841" w:rsidP="005E1381">
      <w:pPr>
        <w:spacing w:line="480" w:lineRule="auto"/>
        <w:contextualSpacing/>
        <w:jc w:val="both"/>
        <w:rPr>
          <w:rFonts w:ascii="Arial" w:hAnsi="Arial" w:cs="Arial"/>
          <w:b/>
          <w:bCs/>
          <w:sz w:val="24"/>
          <w:szCs w:val="24"/>
        </w:rPr>
      </w:pPr>
    </w:p>
    <w:p w14:paraId="06E213B1" w14:textId="20108CF3" w:rsidR="00902CCC" w:rsidRPr="005E1381" w:rsidRDefault="003421CF" w:rsidP="005E1381">
      <w:pPr>
        <w:spacing w:line="480" w:lineRule="auto"/>
        <w:contextualSpacing/>
        <w:jc w:val="both"/>
        <w:rPr>
          <w:rFonts w:ascii="Arial" w:hAnsi="Arial" w:cs="Arial"/>
          <w:sz w:val="24"/>
          <w:szCs w:val="24"/>
        </w:rPr>
      </w:pPr>
      <w:r w:rsidRPr="005E1381">
        <w:rPr>
          <w:rFonts w:ascii="Arial" w:hAnsi="Arial" w:cs="Arial"/>
          <w:sz w:val="24"/>
          <w:szCs w:val="24"/>
        </w:rPr>
        <w:t>In addition to this</w:t>
      </w:r>
      <w:r w:rsidR="00267E6C" w:rsidRPr="005E1381">
        <w:rPr>
          <w:rFonts w:ascii="Arial" w:hAnsi="Arial" w:cs="Arial"/>
          <w:sz w:val="24"/>
          <w:szCs w:val="24"/>
        </w:rPr>
        <w:t xml:space="preserve">, when analysing the strategies employed by Islamic State it is also critical to note that it has significantly diverged from a number of other terrorist </w:t>
      </w:r>
      <w:r w:rsidR="00267E6C" w:rsidRPr="005E1381">
        <w:rPr>
          <w:rFonts w:ascii="Arial" w:hAnsi="Arial" w:cs="Arial"/>
          <w:sz w:val="24"/>
          <w:szCs w:val="24"/>
        </w:rPr>
        <w:lastRenderedPageBreak/>
        <w:t>organisations in its use of nation-state building strategies in order to create legitimacy, maintain order and as a propaganda tool to attract recruits (Al-</w:t>
      </w:r>
      <w:proofErr w:type="spellStart"/>
      <w:r w:rsidR="00267E6C" w:rsidRPr="005E1381">
        <w:rPr>
          <w:rFonts w:ascii="Arial" w:hAnsi="Arial" w:cs="Arial"/>
          <w:sz w:val="24"/>
          <w:szCs w:val="24"/>
        </w:rPr>
        <w:t>Rawi</w:t>
      </w:r>
      <w:proofErr w:type="spellEnd"/>
      <w:r w:rsidR="00267E6C" w:rsidRPr="005E1381">
        <w:rPr>
          <w:rFonts w:ascii="Arial" w:hAnsi="Arial" w:cs="Arial"/>
          <w:sz w:val="24"/>
          <w:szCs w:val="24"/>
        </w:rPr>
        <w:t xml:space="preserve"> 2019). </w:t>
      </w:r>
      <w:r w:rsidR="00585A8C" w:rsidRPr="005E1381">
        <w:rPr>
          <w:rFonts w:ascii="Arial" w:hAnsi="Arial" w:cs="Arial"/>
          <w:sz w:val="24"/>
          <w:szCs w:val="24"/>
        </w:rPr>
        <w:t>During the peak of its power, the Islamic State controlled an area within Syria and Iraq almost the size of Iceland which encompassed 11 million inhabitants (</w:t>
      </w:r>
      <w:proofErr w:type="spellStart"/>
      <w:r w:rsidR="00585A8C" w:rsidRPr="005E1381">
        <w:rPr>
          <w:rFonts w:ascii="Arial" w:hAnsi="Arial" w:cs="Arial"/>
          <w:sz w:val="24"/>
          <w:szCs w:val="24"/>
        </w:rPr>
        <w:t>Brzuszkiewicz</w:t>
      </w:r>
      <w:proofErr w:type="spellEnd"/>
      <w:r w:rsidR="00585A8C" w:rsidRPr="005E1381">
        <w:rPr>
          <w:rFonts w:ascii="Arial" w:hAnsi="Arial" w:cs="Arial"/>
          <w:sz w:val="24"/>
          <w:szCs w:val="24"/>
        </w:rPr>
        <w:t xml:space="preserve"> 2018)</w:t>
      </w:r>
      <w:r w:rsidR="000828A9" w:rsidRPr="005E1381">
        <w:rPr>
          <w:rFonts w:ascii="Arial" w:hAnsi="Arial" w:cs="Arial"/>
          <w:sz w:val="24"/>
          <w:szCs w:val="24"/>
        </w:rPr>
        <w:t xml:space="preserve">, whilst the group has subsequently lost this territory, it is crucial to note that this governance of land marked a distinct diversion in strategy from other Jihadist groups such as Al-Qaeda. </w:t>
      </w:r>
      <w:r w:rsidR="00DE47C9" w:rsidRPr="005E1381">
        <w:rPr>
          <w:rFonts w:ascii="Arial" w:hAnsi="Arial" w:cs="Arial"/>
          <w:sz w:val="24"/>
          <w:szCs w:val="24"/>
        </w:rPr>
        <w:t>Research has argued that this focus on territory was not a mere by-product of Islamic State</w:t>
      </w:r>
      <w:r w:rsidR="00BE0ABE" w:rsidRPr="005E1381">
        <w:rPr>
          <w:rFonts w:ascii="Arial" w:hAnsi="Arial" w:cs="Arial"/>
          <w:sz w:val="24"/>
          <w:szCs w:val="24"/>
        </w:rPr>
        <w:t>’</w:t>
      </w:r>
      <w:r w:rsidR="00DE47C9" w:rsidRPr="005E1381">
        <w:rPr>
          <w:rFonts w:ascii="Arial" w:hAnsi="Arial" w:cs="Arial"/>
          <w:sz w:val="24"/>
          <w:szCs w:val="24"/>
        </w:rPr>
        <w:t xml:space="preserve">s military prowess but rather the group made a concerted effort to acquire territory as a tool to cultivate legitimacy among supporters, sow fear into </w:t>
      </w:r>
      <w:r w:rsidR="00785271" w:rsidRPr="005E1381">
        <w:rPr>
          <w:rFonts w:ascii="Arial" w:hAnsi="Arial" w:cs="Arial"/>
          <w:sz w:val="24"/>
          <w:szCs w:val="24"/>
        </w:rPr>
        <w:t>the minds of enemies and to assert dominance as the most prominent jihadi terrorist organisation on the world stage against competitors such as Al-Qaeda (</w:t>
      </w:r>
      <w:proofErr w:type="spellStart"/>
      <w:r w:rsidR="00785271" w:rsidRPr="005E1381">
        <w:rPr>
          <w:rFonts w:ascii="Arial" w:hAnsi="Arial" w:cs="Arial"/>
          <w:sz w:val="24"/>
          <w:szCs w:val="24"/>
        </w:rPr>
        <w:t>Kraidy</w:t>
      </w:r>
      <w:proofErr w:type="spellEnd"/>
      <w:r w:rsidR="00785271" w:rsidRPr="005E1381">
        <w:rPr>
          <w:rFonts w:ascii="Arial" w:hAnsi="Arial" w:cs="Arial"/>
          <w:sz w:val="24"/>
          <w:szCs w:val="24"/>
        </w:rPr>
        <w:t xml:space="preserve"> 2017). </w:t>
      </w:r>
      <w:r w:rsidR="00266AF2" w:rsidRPr="005E1381">
        <w:rPr>
          <w:rFonts w:ascii="Arial" w:hAnsi="Arial" w:cs="Arial"/>
          <w:sz w:val="24"/>
          <w:szCs w:val="24"/>
        </w:rPr>
        <w:t>This distinction between IS and</w:t>
      </w:r>
      <w:r w:rsidR="008437B2" w:rsidRPr="005E1381">
        <w:rPr>
          <w:rFonts w:ascii="Arial" w:hAnsi="Arial" w:cs="Arial"/>
          <w:sz w:val="24"/>
          <w:szCs w:val="24"/>
        </w:rPr>
        <w:t xml:space="preserve"> A</w:t>
      </w:r>
      <w:r w:rsidR="00266AF2" w:rsidRPr="005E1381">
        <w:rPr>
          <w:rFonts w:ascii="Arial" w:hAnsi="Arial" w:cs="Arial"/>
          <w:sz w:val="24"/>
          <w:szCs w:val="24"/>
        </w:rPr>
        <w:t xml:space="preserve">l-Qaeda is critical, as the two entities have increasingly competed for the favour of the global Jihadi movement, </w:t>
      </w:r>
      <w:r w:rsidR="000508C3" w:rsidRPr="005E1381">
        <w:rPr>
          <w:rFonts w:ascii="Arial" w:hAnsi="Arial" w:cs="Arial"/>
          <w:sz w:val="24"/>
          <w:szCs w:val="24"/>
        </w:rPr>
        <w:t xml:space="preserve">therefore </w:t>
      </w:r>
      <w:r w:rsidR="00204520">
        <w:rPr>
          <w:rFonts w:ascii="Arial" w:hAnsi="Arial" w:cs="Arial"/>
          <w:sz w:val="24"/>
          <w:szCs w:val="24"/>
        </w:rPr>
        <w:t xml:space="preserve">the </w:t>
      </w:r>
      <w:r w:rsidR="00266AF2" w:rsidRPr="005E1381">
        <w:rPr>
          <w:rFonts w:ascii="Arial" w:hAnsi="Arial" w:cs="Arial"/>
          <w:sz w:val="24"/>
          <w:szCs w:val="24"/>
        </w:rPr>
        <w:t>I</w:t>
      </w:r>
      <w:r w:rsidR="008437B2" w:rsidRPr="005E1381">
        <w:rPr>
          <w:rFonts w:ascii="Arial" w:hAnsi="Arial" w:cs="Arial"/>
          <w:sz w:val="24"/>
          <w:szCs w:val="24"/>
        </w:rPr>
        <w:t>slamic State’s</w:t>
      </w:r>
      <w:r w:rsidR="00266AF2" w:rsidRPr="005E1381">
        <w:rPr>
          <w:rFonts w:ascii="Arial" w:hAnsi="Arial" w:cs="Arial"/>
          <w:sz w:val="24"/>
          <w:szCs w:val="24"/>
        </w:rPr>
        <w:t xml:space="preserve"> ability to hold territory </w:t>
      </w:r>
      <w:r w:rsidR="00204520">
        <w:rPr>
          <w:rFonts w:ascii="Arial" w:hAnsi="Arial" w:cs="Arial"/>
          <w:sz w:val="24"/>
          <w:szCs w:val="24"/>
        </w:rPr>
        <w:t xml:space="preserve">has </w:t>
      </w:r>
      <w:r w:rsidR="00266AF2" w:rsidRPr="005E1381">
        <w:rPr>
          <w:rFonts w:ascii="Arial" w:hAnsi="Arial" w:cs="Arial"/>
          <w:sz w:val="24"/>
          <w:szCs w:val="24"/>
        </w:rPr>
        <w:t xml:space="preserve">perpetuated the groups key narrative that it </w:t>
      </w:r>
      <w:r w:rsidR="00204520">
        <w:rPr>
          <w:rFonts w:ascii="Arial" w:hAnsi="Arial" w:cs="Arial"/>
          <w:sz w:val="24"/>
          <w:szCs w:val="24"/>
        </w:rPr>
        <w:t>is</w:t>
      </w:r>
      <w:r w:rsidR="00266AF2" w:rsidRPr="005E1381">
        <w:rPr>
          <w:rFonts w:ascii="Arial" w:hAnsi="Arial" w:cs="Arial"/>
          <w:sz w:val="24"/>
          <w:szCs w:val="24"/>
        </w:rPr>
        <w:t xml:space="preserve"> the only movement capable of sustaining a physical caliphate (</w:t>
      </w:r>
      <w:proofErr w:type="spellStart"/>
      <w:r w:rsidR="00266AF2" w:rsidRPr="005E1381">
        <w:rPr>
          <w:rFonts w:ascii="Arial" w:hAnsi="Arial" w:cs="Arial"/>
          <w:sz w:val="24"/>
          <w:szCs w:val="24"/>
        </w:rPr>
        <w:t>Brzuszkiewicz</w:t>
      </w:r>
      <w:proofErr w:type="spellEnd"/>
      <w:r w:rsidR="00266AF2" w:rsidRPr="005E1381">
        <w:rPr>
          <w:rFonts w:ascii="Arial" w:hAnsi="Arial" w:cs="Arial"/>
          <w:sz w:val="24"/>
          <w:szCs w:val="24"/>
        </w:rPr>
        <w:t xml:space="preserve"> 2018).</w:t>
      </w:r>
      <w:r w:rsidR="00F56EBC" w:rsidRPr="005E1381">
        <w:rPr>
          <w:rFonts w:ascii="Arial" w:hAnsi="Arial" w:cs="Arial"/>
          <w:sz w:val="24"/>
          <w:szCs w:val="24"/>
        </w:rPr>
        <w:t xml:space="preserve"> This narrative has been fundamental in distinguishing </w:t>
      </w:r>
      <w:r w:rsidR="007416CF" w:rsidRPr="005E1381">
        <w:rPr>
          <w:rFonts w:ascii="Arial" w:hAnsi="Arial" w:cs="Arial"/>
          <w:sz w:val="24"/>
          <w:szCs w:val="24"/>
        </w:rPr>
        <w:t xml:space="preserve">IS from other Jihadi groups it is competing with for fighters, funding and infamy as its ideological underpinning has become dominated not solely with regional dominance or foreign attacks like other groups such as Al-Qaeda but rather a wider overarching goal to establish an Islamic State dominated by Jihadist ideology (Kumar 2018). </w:t>
      </w:r>
    </w:p>
    <w:p w14:paraId="5054DDE2" w14:textId="62D104C3" w:rsidR="00DC7679" w:rsidRPr="005E1381" w:rsidRDefault="00DC7679" w:rsidP="005E1381">
      <w:pPr>
        <w:spacing w:line="480" w:lineRule="auto"/>
        <w:contextualSpacing/>
        <w:jc w:val="both"/>
        <w:rPr>
          <w:rFonts w:ascii="Arial" w:hAnsi="Arial" w:cs="Arial"/>
          <w:sz w:val="24"/>
          <w:szCs w:val="24"/>
        </w:rPr>
      </w:pPr>
    </w:p>
    <w:p w14:paraId="6993BF3C" w14:textId="649EB2D4" w:rsidR="008F1B6C" w:rsidRPr="005E1381" w:rsidRDefault="007416CF" w:rsidP="005E1381">
      <w:pPr>
        <w:spacing w:line="480" w:lineRule="auto"/>
        <w:contextualSpacing/>
        <w:jc w:val="both"/>
        <w:rPr>
          <w:rFonts w:ascii="Arial" w:hAnsi="Arial" w:cs="Arial"/>
          <w:sz w:val="24"/>
          <w:szCs w:val="24"/>
        </w:rPr>
      </w:pPr>
      <w:r w:rsidRPr="005E1381">
        <w:rPr>
          <w:rFonts w:ascii="Arial" w:hAnsi="Arial" w:cs="Arial"/>
          <w:sz w:val="24"/>
          <w:szCs w:val="24"/>
        </w:rPr>
        <w:t xml:space="preserve">Expanding on this, it </w:t>
      </w:r>
      <w:r w:rsidR="00DC7679" w:rsidRPr="005E1381">
        <w:rPr>
          <w:rFonts w:ascii="Arial" w:hAnsi="Arial" w:cs="Arial"/>
          <w:sz w:val="24"/>
          <w:szCs w:val="24"/>
        </w:rPr>
        <w:t xml:space="preserve">has been argued that use of governance and territory acquisition as a strategy to solidify the strength of IS among the global Jihadi movement </w:t>
      </w:r>
      <w:r w:rsidR="00535A63">
        <w:rPr>
          <w:rFonts w:ascii="Arial" w:hAnsi="Arial" w:cs="Arial"/>
          <w:sz w:val="24"/>
          <w:szCs w:val="24"/>
        </w:rPr>
        <w:t>has been</w:t>
      </w:r>
      <w:r w:rsidR="00DC7679" w:rsidRPr="005E1381">
        <w:rPr>
          <w:rFonts w:ascii="Arial" w:hAnsi="Arial" w:cs="Arial"/>
          <w:sz w:val="24"/>
          <w:szCs w:val="24"/>
        </w:rPr>
        <w:t xml:space="preserve"> carefully orchestrated, for example IS propaganda </w:t>
      </w:r>
      <w:r w:rsidR="00535A63">
        <w:rPr>
          <w:rFonts w:ascii="Arial" w:hAnsi="Arial" w:cs="Arial"/>
          <w:sz w:val="24"/>
          <w:szCs w:val="24"/>
        </w:rPr>
        <w:t>is</w:t>
      </w:r>
      <w:r w:rsidR="00DC7679" w:rsidRPr="005E1381">
        <w:rPr>
          <w:rFonts w:ascii="Arial" w:hAnsi="Arial" w:cs="Arial"/>
          <w:sz w:val="24"/>
          <w:szCs w:val="24"/>
        </w:rPr>
        <w:t xml:space="preserve"> littered with symbolic and political imagery such as the destruction of border posts between Iraq and Syria, signalling to </w:t>
      </w:r>
      <w:r w:rsidR="00DC7679" w:rsidRPr="005E1381">
        <w:rPr>
          <w:rFonts w:ascii="Arial" w:hAnsi="Arial" w:cs="Arial"/>
          <w:sz w:val="24"/>
          <w:szCs w:val="24"/>
        </w:rPr>
        <w:lastRenderedPageBreak/>
        <w:t>its audience the strength, legitimacy and ideology IS s</w:t>
      </w:r>
      <w:r w:rsidR="00535A63">
        <w:rPr>
          <w:rFonts w:ascii="Arial" w:hAnsi="Arial" w:cs="Arial"/>
          <w:sz w:val="24"/>
          <w:szCs w:val="24"/>
        </w:rPr>
        <w:t>eeks</w:t>
      </w:r>
      <w:r w:rsidR="00DC7679" w:rsidRPr="005E1381">
        <w:rPr>
          <w:rFonts w:ascii="Arial" w:hAnsi="Arial" w:cs="Arial"/>
          <w:sz w:val="24"/>
          <w:szCs w:val="24"/>
        </w:rPr>
        <w:t xml:space="preserve"> to embody (Haykel 2016).</w:t>
      </w:r>
      <w:r w:rsidR="00037819" w:rsidRPr="005E1381">
        <w:rPr>
          <w:rFonts w:ascii="Arial" w:hAnsi="Arial" w:cs="Arial"/>
          <w:sz w:val="24"/>
          <w:szCs w:val="24"/>
        </w:rPr>
        <w:t xml:space="preserve"> Building on these notions of legitimacy, it has been suggested that the Islamic State</w:t>
      </w:r>
      <w:r w:rsidR="00BE0ABE" w:rsidRPr="005E1381">
        <w:rPr>
          <w:rFonts w:ascii="Arial" w:hAnsi="Arial" w:cs="Arial"/>
          <w:sz w:val="24"/>
          <w:szCs w:val="24"/>
        </w:rPr>
        <w:t>’</w:t>
      </w:r>
      <w:r w:rsidR="00037819" w:rsidRPr="005E1381">
        <w:rPr>
          <w:rFonts w:ascii="Arial" w:hAnsi="Arial" w:cs="Arial"/>
          <w:sz w:val="24"/>
          <w:szCs w:val="24"/>
        </w:rPr>
        <w:t xml:space="preserve">s focus on capturing territory and governing was </w:t>
      </w:r>
      <w:r w:rsidR="00535A63">
        <w:rPr>
          <w:rFonts w:ascii="Arial" w:hAnsi="Arial" w:cs="Arial"/>
          <w:sz w:val="24"/>
          <w:szCs w:val="24"/>
        </w:rPr>
        <w:t xml:space="preserve">initially </w:t>
      </w:r>
      <w:r w:rsidR="00037819" w:rsidRPr="005E1381">
        <w:rPr>
          <w:rFonts w:ascii="Arial" w:hAnsi="Arial" w:cs="Arial"/>
          <w:sz w:val="24"/>
          <w:szCs w:val="24"/>
        </w:rPr>
        <w:t xml:space="preserve">driven by a desire to construct a foundation of </w:t>
      </w:r>
      <w:r w:rsidR="00BE0ABE" w:rsidRPr="005E1381">
        <w:rPr>
          <w:rFonts w:ascii="Arial" w:hAnsi="Arial" w:cs="Arial"/>
          <w:sz w:val="24"/>
          <w:szCs w:val="24"/>
        </w:rPr>
        <w:t xml:space="preserve">influence </w:t>
      </w:r>
      <w:r w:rsidR="00037819" w:rsidRPr="005E1381">
        <w:rPr>
          <w:rFonts w:ascii="Arial" w:hAnsi="Arial" w:cs="Arial"/>
          <w:sz w:val="24"/>
          <w:szCs w:val="24"/>
        </w:rPr>
        <w:t>among the Jihadi movement</w:t>
      </w:r>
      <w:r w:rsidR="00AD614F" w:rsidRPr="005E1381">
        <w:rPr>
          <w:rFonts w:ascii="Arial" w:hAnsi="Arial" w:cs="Arial"/>
          <w:sz w:val="24"/>
          <w:szCs w:val="24"/>
        </w:rPr>
        <w:t xml:space="preserve"> (</w:t>
      </w:r>
      <w:proofErr w:type="spellStart"/>
      <w:r w:rsidR="00AD614F" w:rsidRPr="005E1381">
        <w:rPr>
          <w:rFonts w:ascii="Arial" w:hAnsi="Arial" w:cs="Arial"/>
          <w:sz w:val="24"/>
          <w:szCs w:val="24"/>
        </w:rPr>
        <w:t>Ubayasiri</w:t>
      </w:r>
      <w:proofErr w:type="spellEnd"/>
      <w:r w:rsidR="00AD614F" w:rsidRPr="005E1381">
        <w:rPr>
          <w:rFonts w:ascii="Arial" w:hAnsi="Arial" w:cs="Arial"/>
          <w:sz w:val="24"/>
          <w:szCs w:val="24"/>
        </w:rPr>
        <w:t xml:space="preserve"> 2019). T</w:t>
      </w:r>
      <w:r w:rsidR="00037819" w:rsidRPr="005E1381">
        <w:rPr>
          <w:rFonts w:ascii="Arial" w:hAnsi="Arial" w:cs="Arial"/>
          <w:sz w:val="24"/>
          <w:szCs w:val="24"/>
        </w:rPr>
        <w:t>herefore by declaring a physical caliphate the group was able to offer sympathisers a clear vision of their potential role in the Muslim world, demonstrating the ways in which territory was manipulated by IS as a tool to attract tens of thousands of supporters to Syria and Iraq (</w:t>
      </w:r>
      <w:proofErr w:type="spellStart"/>
      <w:r w:rsidR="00037819" w:rsidRPr="005E1381">
        <w:rPr>
          <w:rFonts w:ascii="Arial" w:hAnsi="Arial" w:cs="Arial"/>
          <w:sz w:val="24"/>
          <w:szCs w:val="24"/>
        </w:rPr>
        <w:t>Ubayasiri</w:t>
      </w:r>
      <w:proofErr w:type="spellEnd"/>
      <w:r w:rsidR="00037819" w:rsidRPr="005E1381">
        <w:rPr>
          <w:rFonts w:ascii="Arial" w:hAnsi="Arial" w:cs="Arial"/>
          <w:sz w:val="24"/>
          <w:szCs w:val="24"/>
        </w:rPr>
        <w:t xml:space="preserve"> 2019). </w:t>
      </w:r>
      <w:r w:rsidR="002111F9" w:rsidRPr="005E1381">
        <w:rPr>
          <w:rFonts w:ascii="Arial" w:hAnsi="Arial" w:cs="Arial"/>
          <w:sz w:val="24"/>
          <w:szCs w:val="24"/>
        </w:rPr>
        <w:t xml:space="preserve"> Examining the literature, it is evident that the Islamic State</w:t>
      </w:r>
      <w:r w:rsidR="008437B2" w:rsidRPr="005E1381">
        <w:rPr>
          <w:rFonts w:ascii="Arial" w:hAnsi="Arial" w:cs="Arial"/>
          <w:sz w:val="24"/>
          <w:szCs w:val="24"/>
        </w:rPr>
        <w:t>’</w:t>
      </w:r>
      <w:r w:rsidR="002111F9" w:rsidRPr="005E1381">
        <w:rPr>
          <w:rFonts w:ascii="Arial" w:hAnsi="Arial" w:cs="Arial"/>
          <w:sz w:val="24"/>
          <w:szCs w:val="24"/>
        </w:rPr>
        <w:t>s governance of territory served a number of functions within the groups wider strategy, allowing IS to invoke legitimacy by demonstrating its ability to govern whilst simultaneously offering the group significant propaganda opportunities to attract new recruits</w:t>
      </w:r>
      <w:r w:rsidR="00E00918" w:rsidRPr="005E1381">
        <w:rPr>
          <w:rFonts w:ascii="Arial" w:hAnsi="Arial" w:cs="Arial"/>
          <w:sz w:val="24"/>
          <w:szCs w:val="24"/>
        </w:rPr>
        <w:t xml:space="preserve"> (Kumar 2018).</w:t>
      </w:r>
      <w:r w:rsidR="002111F9" w:rsidRPr="005E1381">
        <w:rPr>
          <w:rFonts w:ascii="Arial" w:hAnsi="Arial" w:cs="Arial"/>
          <w:sz w:val="24"/>
          <w:szCs w:val="24"/>
        </w:rPr>
        <w:t xml:space="preserve"> However, i</w:t>
      </w:r>
      <w:r w:rsidR="0054626C" w:rsidRPr="005E1381">
        <w:rPr>
          <w:rFonts w:ascii="Arial" w:hAnsi="Arial" w:cs="Arial"/>
          <w:sz w:val="24"/>
          <w:szCs w:val="24"/>
        </w:rPr>
        <w:t xml:space="preserve">t is important to acknowledge that whilst the group has made a concerted effort to invoke legitimacy by establishing </w:t>
      </w:r>
      <w:r w:rsidR="00855187" w:rsidRPr="005E1381">
        <w:rPr>
          <w:rFonts w:ascii="Arial" w:hAnsi="Arial" w:cs="Arial"/>
          <w:sz w:val="24"/>
          <w:szCs w:val="24"/>
        </w:rPr>
        <w:t>a physical foothold</w:t>
      </w:r>
      <w:r w:rsidR="0054626C" w:rsidRPr="005E1381">
        <w:rPr>
          <w:rFonts w:ascii="Arial" w:hAnsi="Arial" w:cs="Arial"/>
          <w:sz w:val="24"/>
          <w:szCs w:val="24"/>
        </w:rPr>
        <w:t xml:space="preserve"> this strategy has begun to crumble as the caliphate in Syria and Iraq has dissolved following a string of military defeats (</w:t>
      </w:r>
      <w:proofErr w:type="spellStart"/>
      <w:r w:rsidR="0054626C" w:rsidRPr="005E1381">
        <w:rPr>
          <w:rFonts w:ascii="Arial" w:hAnsi="Arial" w:cs="Arial"/>
          <w:sz w:val="24"/>
          <w:szCs w:val="24"/>
        </w:rPr>
        <w:t>Ceron</w:t>
      </w:r>
      <w:proofErr w:type="spellEnd"/>
      <w:r w:rsidR="0054626C" w:rsidRPr="005E1381">
        <w:rPr>
          <w:rFonts w:ascii="Arial" w:hAnsi="Arial" w:cs="Arial"/>
          <w:sz w:val="24"/>
          <w:szCs w:val="24"/>
        </w:rPr>
        <w:t xml:space="preserve"> et al 2019)</w:t>
      </w:r>
      <w:r w:rsidR="002111F9" w:rsidRPr="005E1381">
        <w:rPr>
          <w:rFonts w:ascii="Arial" w:hAnsi="Arial" w:cs="Arial"/>
          <w:sz w:val="24"/>
          <w:szCs w:val="24"/>
        </w:rPr>
        <w:t xml:space="preserve">. Despite this dissolution of the caliphate in Syria and </w:t>
      </w:r>
      <w:r w:rsidR="00F339C4" w:rsidRPr="005E1381">
        <w:rPr>
          <w:rFonts w:ascii="Arial" w:hAnsi="Arial" w:cs="Arial"/>
          <w:sz w:val="24"/>
          <w:szCs w:val="24"/>
        </w:rPr>
        <w:t>Iraq, rather</w:t>
      </w:r>
      <w:r w:rsidR="00154A09" w:rsidRPr="005E1381">
        <w:rPr>
          <w:rFonts w:ascii="Arial" w:hAnsi="Arial" w:cs="Arial"/>
          <w:sz w:val="24"/>
          <w:szCs w:val="24"/>
        </w:rPr>
        <w:t xml:space="preserve"> than destroying the group, this has simply shifted </w:t>
      </w:r>
      <w:r w:rsidR="00E70A2D" w:rsidRPr="005E1381">
        <w:rPr>
          <w:rFonts w:ascii="Arial" w:hAnsi="Arial" w:cs="Arial"/>
          <w:sz w:val="24"/>
          <w:szCs w:val="24"/>
        </w:rPr>
        <w:t>IS’</w:t>
      </w:r>
      <w:r w:rsidR="00154A09" w:rsidRPr="005E1381">
        <w:rPr>
          <w:rFonts w:ascii="Arial" w:hAnsi="Arial" w:cs="Arial"/>
          <w:sz w:val="24"/>
          <w:szCs w:val="24"/>
        </w:rPr>
        <w:t xml:space="preserve"> focus away from this strategy towards a more global approach</w:t>
      </w:r>
      <w:r w:rsidR="00275FCF" w:rsidRPr="005E1381">
        <w:rPr>
          <w:rFonts w:ascii="Arial" w:hAnsi="Arial" w:cs="Arial"/>
          <w:sz w:val="24"/>
          <w:szCs w:val="24"/>
        </w:rPr>
        <w:t>, a shift which will be discussed within the forthcoming section</w:t>
      </w:r>
      <w:r w:rsidR="00154A09" w:rsidRPr="005E1381">
        <w:rPr>
          <w:rFonts w:ascii="Arial" w:hAnsi="Arial" w:cs="Arial"/>
          <w:sz w:val="24"/>
          <w:szCs w:val="24"/>
        </w:rPr>
        <w:t>.</w:t>
      </w:r>
    </w:p>
    <w:p w14:paraId="2FAE003D" w14:textId="77777777" w:rsidR="00A025CC" w:rsidRPr="005E1381" w:rsidRDefault="00A025CC" w:rsidP="005E1381">
      <w:pPr>
        <w:spacing w:line="480" w:lineRule="auto"/>
        <w:contextualSpacing/>
        <w:jc w:val="both"/>
        <w:rPr>
          <w:rFonts w:ascii="Arial" w:hAnsi="Arial" w:cs="Arial"/>
          <w:b/>
          <w:bCs/>
          <w:sz w:val="24"/>
          <w:szCs w:val="24"/>
        </w:rPr>
      </w:pPr>
    </w:p>
    <w:p w14:paraId="39355C0F" w14:textId="652AA2A2" w:rsidR="00267E6C" w:rsidRPr="005E1381" w:rsidRDefault="000828A9" w:rsidP="005E1381">
      <w:pPr>
        <w:spacing w:line="480" w:lineRule="auto"/>
        <w:contextualSpacing/>
        <w:jc w:val="both"/>
        <w:rPr>
          <w:rFonts w:ascii="Arial" w:hAnsi="Arial" w:cs="Arial"/>
          <w:sz w:val="24"/>
          <w:szCs w:val="24"/>
        </w:rPr>
      </w:pPr>
      <w:r w:rsidRPr="005E1381">
        <w:rPr>
          <w:rFonts w:ascii="Arial" w:hAnsi="Arial" w:cs="Arial"/>
          <w:sz w:val="24"/>
          <w:szCs w:val="24"/>
        </w:rPr>
        <w:t xml:space="preserve">When seeking to critically evaluate the Islamic State it is </w:t>
      </w:r>
      <w:r w:rsidR="00716A07" w:rsidRPr="005E1381">
        <w:rPr>
          <w:rFonts w:ascii="Arial" w:hAnsi="Arial" w:cs="Arial"/>
          <w:sz w:val="24"/>
          <w:szCs w:val="24"/>
        </w:rPr>
        <w:t xml:space="preserve">also </w:t>
      </w:r>
      <w:r w:rsidRPr="005E1381">
        <w:rPr>
          <w:rFonts w:ascii="Arial" w:hAnsi="Arial" w:cs="Arial"/>
          <w:sz w:val="24"/>
          <w:szCs w:val="24"/>
        </w:rPr>
        <w:t>vital to explore the tactics employed by the group, particularly as research has argued that the group has an unprecedented level of adaptability which allows it to utilise a wide range of tactics in order to achieve its overarching goals (</w:t>
      </w:r>
      <w:proofErr w:type="spellStart"/>
      <w:r w:rsidRPr="005E1381">
        <w:rPr>
          <w:rFonts w:ascii="Arial" w:hAnsi="Arial" w:cs="Arial"/>
          <w:sz w:val="24"/>
          <w:szCs w:val="24"/>
        </w:rPr>
        <w:t>Brzuszkiewicz</w:t>
      </w:r>
      <w:proofErr w:type="spellEnd"/>
      <w:r w:rsidRPr="005E1381">
        <w:rPr>
          <w:rFonts w:ascii="Arial" w:hAnsi="Arial" w:cs="Arial"/>
          <w:sz w:val="24"/>
          <w:szCs w:val="24"/>
        </w:rPr>
        <w:t xml:space="preserve"> 2018). </w:t>
      </w:r>
    </w:p>
    <w:p w14:paraId="5F77E5B5" w14:textId="15B43C0E" w:rsidR="00C45F59" w:rsidRPr="005E1381" w:rsidRDefault="00C45F59" w:rsidP="005E1381">
      <w:pPr>
        <w:spacing w:line="480" w:lineRule="auto"/>
        <w:contextualSpacing/>
        <w:jc w:val="both"/>
        <w:rPr>
          <w:rFonts w:ascii="Arial" w:hAnsi="Arial" w:cs="Arial"/>
          <w:b/>
          <w:bCs/>
          <w:sz w:val="24"/>
          <w:szCs w:val="24"/>
        </w:rPr>
      </w:pPr>
    </w:p>
    <w:p w14:paraId="107D365A" w14:textId="0794E7D7" w:rsidR="00DC26A0" w:rsidRPr="005E1381" w:rsidRDefault="00DE47C9" w:rsidP="005E1381">
      <w:pPr>
        <w:spacing w:line="480" w:lineRule="auto"/>
        <w:contextualSpacing/>
        <w:jc w:val="both"/>
        <w:rPr>
          <w:rFonts w:ascii="Arial" w:hAnsi="Arial" w:cs="Arial"/>
          <w:sz w:val="24"/>
          <w:szCs w:val="24"/>
        </w:rPr>
      </w:pPr>
      <w:r w:rsidRPr="005E1381">
        <w:rPr>
          <w:rFonts w:ascii="Arial" w:hAnsi="Arial" w:cs="Arial"/>
          <w:sz w:val="24"/>
          <w:szCs w:val="24"/>
        </w:rPr>
        <w:lastRenderedPageBreak/>
        <w:t xml:space="preserve">This adaptability is </w:t>
      </w:r>
      <w:r w:rsidR="00AD614F" w:rsidRPr="005E1381">
        <w:rPr>
          <w:rFonts w:ascii="Arial" w:hAnsi="Arial" w:cs="Arial"/>
          <w:sz w:val="24"/>
          <w:szCs w:val="24"/>
        </w:rPr>
        <w:t xml:space="preserve">primarily </w:t>
      </w:r>
      <w:r w:rsidRPr="005E1381">
        <w:rPr>
          <w:rFonts w:ascii="Arial" w:hAnsi="Arial" w:cs="Arial"/>
          <w:sz w:val="24"/>
          <w:szCs w:val="24"/>
        </w:rPr>
        <w:t xml:space="preserve">evidenced by the groups pivot away from focusing so heavily on Syria and Iraq following the dissolution of the caliphate within this region towards a model more reminiscent of Al-Qaeda where the focus </w:t>
      </w:r>
      <w:r w:rsidR="004E56F2">
        <w:rPr>
          <w:rFonts w:ascii="Arial" w:hAnsi="Arial" w:cs="Arial"/>
          <w:sz w:val="24"/>
          <w:szCs w:val="24"/>
        </w:rPr>
        <w:t xml:space="preserve">has </w:t>
      </w:r>
      <w:r w:rsidRPr="005E1381">
        <w:rPr>
          <w:rFonts w:ascii="Arial" w:hAnsi="Arial" w:cs="Arial"/>
          <w:sz w:val="24"/>
          <w:szCs w:val="24"/>
        </w:rPr>
        <w:t xml:space="preserve">expanded to incorporate international franchises who </w:t>
      </w:r>
      <w:r w:rsidR="004E56F2">
        <w:rPr>
          <w:rFonts w:ascii="Arial" w:hAnsi="Arial" w:cs="Arial"/>
          <w:sz w:val="24"/>
          <w:szCs w:val="24"/>
        </w:rPr>
        <w:t>may</w:t>
      </w:r>
      <w:r w:rsidRPr="005E1381">
        <w:rPr>
          <w:rFonts w:ascii="Arial" w:hAnsi="Arial" w:cs="Arial"/>
          <w:sz w:val="24"/>
          <w:szCs w:val="24"/>
        </w:rPr>
        <w:t xml:space="preserve"> carry out attacks</w:t>
      </w:r>
      <w:r w:rsidR="00785271" w:rsidRPr="005E1381">
        <w:rPr>
          <w:rFonts w:ascii="Arial" w:hAnsi="Arial" w:cs="Arial"/>
          <w:sz w:val="24"/>
          <w:szCs w:val="24"/>
        </w:rPr>
        <w:t xml:space="preserve"> and operations under the banner of the Islamic State (</w:t>
      </w:r>
      <w:proofErr w:type="spellStart"/>
      <w:r w:rsidR="00785271" w:rsidRPr="005E1381">
        <w:rPr>
          <w:rFonts w:ascii="Arial" w:hAnsi="Arial" w:cs="Arial"/>
          <w:sz w:val="24"/>
          <w:szCs w:val="24"/>
        </w:rPr>
        <w:t>Kraidy</w:t>
      </w:r>
      <w:proofErr w:type="spellEnd"/>
      <w:r w:rsidR="00785271" w:rsidRPr="005E1381">
        <w:rPr>
          <w:rFonts w:ascii="Arial" w:hAnsi="Arial" w:cs="Arial"/>
          <w:sz w:val="24"/>
          <w:szCs w:val="24"/>
        </w:rPr>
        <w:t xml:space="preserve"> 2017). </w:t>
      </w:r>
      <w:r w:rsidR="007416CF" w:rsidRPr="005E1381">
        <w:rPr>
          <w:rFonts w:ascii="Arial" w:hAnsi="Arial" w:cs="Arial"/>
          <w:sz w:val="24"/>
          <w:szCs w:val="24"/>
        </w:rPr>
        <w:t xml:space="preserve">Whilst it has taken Al-Qaeda many decades to weave a network of international branches, it has been argued that Islamic State fuelled by territorial gains and slick propaganda has been far quicker to garner the allegiance of extremist organisations stretching the globe placing it at the forefront of the </w:t>
      </w:r>
      <w:r w:rsidR="00BE0ABE" w:rsidRPr="005E1381">
        <w:rPr>
          <w:rFonts w:ascii="Arial" w:hAnsi="Arial" w:cs="Arial"/>
          <w:sz w:val="24"/>
          <w:szCs w:val="24"/>
        </w:rPr>
        <w:t xml:space="preserve">contemporary </w:t>
      </w:r>
      <w:r w:rsidR="007416CF" w:rsidRPr="005E1381">
        <w:rPr>
          <w:rFonts w:ascii="Arial" w:hAnsi="Arial" w:cs="Arial"/>
          <w:sz w:val="24"/>
          <w:szCs w:val="24"/>
        </w:rPr>
        <w:t xml:space="preserve">Jihadi movement (Kumar 2018). </w:t>
      </w:r>
      <w:r w:rsidR="00FA7D07" w:rsidRPr="005E1381">
        <w:rPr>
          <w:rFonts w:ascii="Arial" w:hAnsi="Arial" w:cs="Arial"/>
          <w:sz w:val="24"/>
          <w:szCs w:val="24"/>
        </w:rPr>
        <w:t>Th</w:t>
      </w:r>
      <w:r w:rsidR="007416CF" w:rsidRPr="005E1381">
        <w:rPr>
          <w:rFonts w:ascii="Arial" w:hAnsi="Arial" w:cs="Arial"/>
          <w:sz w:val="24"/>
          <w:szCs w:val="24"/>
        </w:rPr>
        <w:t>is</w:t>
      </w:r>
      <w:r w:rsidR="00FA7D07" w:rsidRPr="005E1381">
        <w:rPr>
          <w:rFonts w:ascii="Arial" w:hAnsi="Arial" w:cs="Arial"/>
          <w:sz w:val="24"/>
          <w:szCs w:val="24"/>
        </w:rPr>
        <w:t xml:space="preserve"> notion that IS has increasingly sought to spread its presence </w:t>
      </w:r>
      <w:r w:rsidR="00BE0ABE" w:rsidRPr="005E1381">
        <w:rPr>
          <w:rFonts w:ascii="Arial" w:hAnsi="Arial" w:cs="Arial"/>
          <w:sz w:val="24"/>
          <w:szCs w:val="24"/>
        </w:rPr>
        <w:t xml:space="preserve">through a network of affiliates </w:t>
      </w:r>
      <w:r w:rsidR="00FA7D07" w:rsidRPr="005E1381">
        <w:rPr>
          <w:rFonts w:ascii="Arial" w:hAnsi="Arial" w:cs="Arial"/>
          <w:sz w:val="24"/>
          <w:szCs w:val="24"/>
        </w:rPr>
        <w:t xml:space="preserve">is supported by research which has argued that IS has sought </w:t>
      </w:r>
      <w:r w:rsidR="00BE0ABE" w:rsidRPr="005E1381">
        <w:rPr>
          <w:rFonts w:ascii="Arial" w:hAnsi="Arial" w:cs="Arial"/>
          <w:sz w:val="24"/>
          <w:szCs w:val="24"/>
        </w:rPr>
        <w:t xml:space="preserve">to </w:t>
      </w:r>
      <w:r w:rsidR="00FA7D07" w:rsidRPr="005E1381">
        <w:rPr>
          <w:rFonts w:ascii="Arial" w:hAnsi="Arial" w:cs="Arial"/>
          <w:sz w:val="24"/>
          <w:szCs w:val="24"/>
        </w:rPr>
        <w:t xml:space="preserve">construct branches in a plethora of countries ranging from Nigeria to </w:t>
      </w:r>
      <w:r w:rsidR="00AC617E" w:rsidRPr="005E1381">
        <w:rPr>
          <w:rFonts w:ascii="Arial" w:hAnsi="Arial" w:cs="Arial"/>
          <w:sz w:val="24"/>
          <w:szCs w:val="24"/>
        </w:rPr>
        <w:t>the Philippines</w:t>
      </w:r>
      <w:r w:rsidR="00FA7D07" w:rsidRPr="005E1381">
        <w:rPr>
          <w:rFonts w:ascii="Arial" w:hAnsi="Arial" w:cs="Arial"/>
          <w:sz w:val="24"/>
          <w:szCs w:val="24"/>
        </w:rPr>
        <w:t xml:space="preserve">, particularly exploiting political instability and tensions within these nations (Lister 2016). </w:t>
      </w:r>
      <w:r w:rsidR="00AC617E" w:rsidRPr="005E1381">
        <w:rPr>
          <w:rFonts w:ascii="Arial" w:hAnsi="Arial" w:cs="Arial"/>
          <w:sz w:val="24"/>
          <w:szCs w:val="24"/>
        </w:rPr>
        <w:t xml:space="preserve">Lister (2016) has gone on to argue that this pivot towards a transnational network of terror is tactically vital for IS, as they remain in competition with Al-Qaeda for dominance of the global jihadist movement, rendering it crucial that they continue to demonstrate relevance at a local, regional and international level. </w:t>
      </w:r>
    </w:p>
    <w:p w14:paraId="032C47F0" w14:textId="77777777" w:rsidR="00DC26A0" w:rsidRPr="005E1381" w:rsidRDefault="00DC26A0" w:rsidP="005E1381">
      <w:pPr>
        <w:spacing w:line="480" w:lineRule="auto"/>
        <w:contextualSpacing/>
        <w:jc w:val="both"/>
        <w:rPr>
          <w:rFonts w:ascii="Arial" w:hAnsi="Arial" w:cs="Arial"/>
          <w:sz w:val="24"/>
          <w:szCs w:val="24"/>
        </w:rPr>
      </w:pPr>
    </w:p>
    <w:p w14:paraId="1DDFE4F9" w14:textId="4638758F" w:rsidR="00F134D1" w:rsidRPr="005E1381" w:rsidRDefault="00D863E1" w:rsidP="005E1381">
      <w:pPr>
        <w:spacing w:line="480" w:lineRule="auto"/>
        <w:contextualSpacing/>
        <w:jc w:val="both"/>
        <w:rPr>
          <w:rFonts w:ascii="Arial" w:hAnsi="Arial" w:cs="Arial"/>
          <w:sz w:val="24"/>
          <w:szCs w:val="24"/>
        </w:rPr>
      </w:pPr>
      <w:r w:rsidRPr="005E1381">
        <w:rPr>
          <w:rFonts w:ascii="Arial" w:hAnsi="Arial" w:cs="Arial"/>
          <w:sz w:val="24"/>
          <w:szCs w:val="24"/>
        </w:rPr>
        <w:t>The ability of IS to absorb other terrorist groups into its wider organisation is demonstrated by a number of salient examples around the globe, for example in 2015</w:t>
      </w:r>
      <w:r w:rsidR="00783E33" w:rsidRPr="005E1381">
        <w:rPr>
          <w:rFonts w:ascii="Arial" w:hAnsi="Arial" w:cs="Arial"/>
          <w:sz w:val="24"/>
          <w:szCs w:val="24"/>
        </w:rPr>
        <w:t>,</w:t>
      </w:r>
      <w:r w:rsidRPr="005E1381">
        <w:rPr>
          <w:rFonts w:ascii="Arial" w:hAnsi="Arial" w:cs="Arial"/>
          <w:sz w:val="24"/>
          <w:szCs w:val="24"/>
        </w:rPr>
        <w:t xml:space="preserve"> Boko Haram</w:t>
      </w:r>
      <w:r w:rsidR="004E56F2">
        <w:rPr>
          <w:rFonts w:ascii="Arial" w:hAnsi="Arial" w:cs="Arial"/>
          <w:sz w:val="24"/>
          <w:szCs w:val="24"/>
        </w:rPr>
        <w:t>, a key player in the African Jihadi movement,</w:t>
      </w:r>
      <w:r w:rsidRPr="005E1381">
        <w:rPr>
          <w:rFonts w:ascii="Arial" w:hAnsi="Arial" w:cs="Arial"/>
          <w:sz w:val="24"/>
          <w:szCs w:val="24"/>
        </w:rPr>
        <w:t xml:space="preserve"> pledged allegiance to IS, essentially becoming another of the groups global franchises (Mutanda 2017). The ability of the Islamic State to retain these strong links offers a number of substantial opportunities for IS, allowing the group to operate at a transnational level and to gain a foothold in areas where it may help local groups co-ordinate attacks under the </w:t>
      </w:r>
      <w:r w:rsidRPr="005E1381">
        <w:rPr>
          <w:rFonts w:ascii="Arial" w:hAnsi="Arial" w:cs="Arial"/>
          <w:sz w:val="24"/>
          <w:szCs w:val="24"/>
        </w:rPr>
        <w:lastRenderedPageBreak/>
        <w:t xml:space="preserve">banner of the Islamic State, perpetuating the groups prominence on the global stage (Mutanda 2017). </w:t>
      </w:r>
      <w:r w:rsidR="00A025CC" w:rsidRPr="005E1381">
        <w:rPr>
          <w:rFonts w:ascii="Arial" w:hAnsi="Arial" w:cs="Arial"/>
          <w:sz w:val="24"/>
          <w:szCs w:val="24"/>
        </w:rPr>
        <w:t xml:space="preserve">This focus on attaining prominence within a number of regions is a key pillar of Islamic State’s tactics, demonstrating the </w:t>
      </w:r>
      <w:r w:rsidR="00783E33" w:rsidRPr="005E1381">
        <w:rPr>
          <w:rFonts w:ascii="Arial" w:hAnsi="Arial" w:cs="Arial"/>
          <w:sz w:val="24"/>
          <w:szCs w:val="24"/>
        </w:rPr>
        <w:t>group’s</w:t>
      </w:r>
      <w:r w:rsidR="00A025CC" w:rsidRPr="005E1381">
        <w:rPr>
          <w:rFonts w:ascii="Arial" w:hAnsi="Arial" w:cs="Arial"/>
          <w:sz w:val="24"/>
          <w:szCs w:val="24"/>
        </w:rPr>
        <w:t xml:space="preserve"> goal of constructing a climate wherein it is seen as the only organisation capable of bringing together a plethora of transnational Jihadi movements under one umbrella with the united goal of a global Islamic Caliphate (</w:t>
      </w:r>
      <w:proofErr w:type="spellStart"/>
      <w:r w:rsidR="00A025CC" w:rsidRPr="005E1381">
        <w:rPr>
          <w:rFonts w:ascii="Arial" w:hAnsi="Arial" w:cs="Arial"/>
          <w:sz w:val="24"/>
          <w:szCs w:val="24"/>
        </w:rPr>
        <w:t>Bandopadhyaya</w:t>
      </w:r>
      <w:proofErr w:type="spellEnd"/>
      <w:r w:rsidR="00A025CC" w:rsidRPr="005E1381">
        <w:rPr>
          <w:rFonts w:ascii="Arial" w:hAnsi="Arial" w:cs="Arial"/>
          <w:sz w:val="24"/>
          <w:szCs w:val="24"/>
        </w:rPr>
        <w:t xml:space="preserve"> 2019).</w:t>
      </w:r>
    </w:p>
    <w:p w14:paraId="12CC76C8" w14:textId="48F59705" w:rsidR="00531D64" w:rsidRPr="005E1381" w:rsidRDefault="00531D64" w:rsidP="005E1381">
      <w:pPr>
        <w:spacing w:line="480" w:lineRule="auto"/>
        <w:contextualSpacing/>
        <w:jc w:val="both"/>
        <w:rPr>
          <w:rFonts w:ascii="Arial" w:hAnsi="Arial" w:cs="Arial"/>
          <w:sz w:val="24"/>
          <w:szCs w:val="24"/>
        </w:rPr>
      </w:pPr>
    </w:p>
    <w:p w14:paraId="2E8984F4" w14:textId="392BF2A4" w:rsidR="00267E6C" w:rsidRPr="005E1381" w:rsidRDefault="00267E6C" w:rsidP="005E1381">
      <w:pPr>
        <w:spacing w:line="480" w:lineRule="auto"/>
        <w:contextualSpacing/>
        <w:jc w:val="both"/>
        <w:rPr>
          <w:rFonts w:ascii="Arial" w:hAnsi="Arial" w:cs="Arial"/>
          <w:sz w:val="24"/>
          <w:szCs w:val="24"/>
        </w:rPr>
      </w:pPr>
      <w:r w:rsidRPr="005E1381">
        <w:rPr>
          <w:rFonts w:ascii="Arial" w:hAnsi="Arial" w:cs="Arial"/>
          <w:sz w:val="24"/>
          <w:szCs w:val="24"/>
        </w:rPr>
        <w:t xml:space="preserve">Within this analysis of the Islamic State, it is also imperative to critically analyse the attack methods employed by the group, particularly as research has argued that </w:t>
      </w:r>
      <w:r w:rsidR="008F1B6C" w:rsidRPr="005E1381">
        <w:rPr>
          <w:rFonts w:ascii="Arial" w:hAnsi="Arial" w:cs="Arial"/>
          <w:sz w:val="24"/>
          <w:szCs w:val="24"/>
        </w:rPr>
        <w:t>Islamic State developed on existing terrorist attack methods to weave a global web of terror which utilised excessive violence and a wide-range of tactics to maximise the psychological impact on their enemies around the world (</w:t>
      </w:r>
      <w:proofErr w:type="spellStart"/>
      <w:r w:rsidR="008F1B6C" w:rsidRPr="005E1381">
        <w:rPr>
          <w:rFonts w:ascii="Arial" w:hAnsi="Arial" w:cs="Arial"/>
          <w:sz w:val="24"/>
          <w:szCs w:val="24"/>
        </w:rPr>
        <w:t>Friis</w:t>
      </w:r>
      <w:proofErr w:type="spellEnd"/>
      <w:r w:rsidR="008F1B6C" w:rsidRPr="005E1381">
        <w:rPr>
          <w:rFonts w:ascii="Arial" w:hAnsi="Arial" w:cs="Arial"/>
          <w:sz w:val="24"/>
          <w:szCs w:val="24"/>
        </w:rPr>
        <w:t xml:space="preserve"> 2017). </w:t>
      </w:r>
    </w:p>
    <w:p w14:paraId="23331D7A" w14:textId="7AFE889D" w:rsidR="00902CCC" w:rsidRPr="005E1381" w:rsidRDefault="00902CCC" w:rsidP="005E1381">
      <w:pPr>
        <w:spacing w:line="480" w:lineRule="auto"/>
        <w:contextualSpacing/>
        <w:jc w:val="both"/>
        <w:rPr>
          <w:rFonts w:ascii="Arial" w:hAnsi="Arial" w:cs="Arial"/>
          <w:sz w:val="24"/>
          <w:szCs w:val="24"/>
        </w:rPr>
      </w:pPr>
    </w:p>
    <w:p w14:paraId="1D7A4980" w14:textId="32E5717F" w:rsidR="000D63DA" w:rsidRPr="005E1381" w:rsidRDefault="00D73345" w:rsidP="005E1381">
      <w:pPr>
        <w:spacing w:line="480" w:lineRule="auto"/>
        <w:contextualSpacing/>
        <w:jc w:val="both"/>
        <w:rPr>
          <w:rFonts w:ascii="Arial" w:hAnsi="Arial" w:cs="Arial"/>
          <w:sz w:val="24"/>
          <w:szCs w:val="24"/>
        </w:rPr>
      </w:pPr>
      <w:r w:rsidRPr="005E1381">
        <w:rPr>
          <w:rFonts w:ascii="Arial" w:hAnsi="Arial" w:cs="Arial"/>
          <w:sz w:val="24"/>
          <w:szCs w:val="24"/>
        </w:rPr>
        <w:t xml:space="preserve">When critically examining the methods of violence employed by the Islamic State to further their goals there is little doubt that IS has differentiated itself from other Jihadi organisations by actively engaging </w:t>
      </w:r>
      <w:r w:rsidR="001006C3" w:rsidRPr="005E1381">
        <w:rPr>
          <w:rFonts w:ascii="Arial" w:hAnsi="Arial" w:cs="Arial"/>
          <w:sz w:val="24"/>
          <w:szCs w:val="24"/>
        </w:rPr>
        <w:t xml:space="preserve">in </w:t>
      </w:r>
      <w:r w:rsidRPr="005E1381">
        <w:rPr>
          <w:rFonts w:ascii="Arial" w:hAnsi="Arial" w:cs="Arial"/>
          <w:sz w:val="24"/>
          <w:szCs w:val="24"/>
        </w:rPr>
        <w:t xml:space="preserve">extreme acts of violence intended to strike fear into the hearts of enemies, subdue those under their control and inspire their sympathisers </w:t>
      </w:r>
      <w:r w:rsidR="00DC7679" w:rsidRPr="005E1381">
        <w:rPr>
          <w:rFonts w:ascii="Arial" w:hAnsi="Arial" w:cs="Arial"/>
          <w:sz w:val="24"/>
          <w:szCs w:val="24"/>
        </w:rPr>
        <w:t>(Haykel 2016).</w:t>
      </w:r>
      <w:r w:rsidR="00AC617E" w:rsidRPr="005E1381">
        <w:rPr>
          <w:rFonts w:ascii="Arial" w:hAnsi="Arial" w:cs="Arial"/>
          <w:sz w:val="24"/>
          <w:szCs w:val="24"/>
        </w:rPr>
        <w:t xml:space="preserve"> </w:t>
      </w:r>
      <w:r w:rsidR="002007B2" w:rsidRPr="005E1381">
        <w:rPr>
          <w:rFonts w:ascii="Arial" w:hAnsi="Arial" w:cs="Arial"/>
          <w:sz w:val="24"/>
          <w:szCs w:val="24"/>
        </w:rPr>
        <w:t>The notion that the violence employed by IS marks a distinct evolution in the violence utilised within Jihadi terrorism is anchored by wider research</w:t>
      </w:r>
      <w:r w:rsidR="001006C3" w:rsidRPr="005E1381">
        <w:rPr>
          <w:rFonts w:ascii="Arial" w:hAnsi="Arial" w:cs="Arial"/>
          <w:sz w:val="24"/>
          <w:szCs w:val="24"/>
        </w:rPr>
        <w:t>,</w:t>
      </w:r>
      <w:r w:rsidR="002007B2" w:rsidRPr="005E1381">
        <w:rPr>
          <w:rFonts w:ascii="Arial" w:hAnsi="Arial" w:cs="Arial"/>
          <w:sz w:val="24"/>
          <w:szCs w:val="24"/>
        </w:rPr>
        <w:t xml:space="preserve"> for example </w:t>
      </w:r>
      <w:proofErr w:type="spellStart"/>
      <w:r w:rsidR="002007B2" w:rsidRPr="005E1381">
        <w:rPr>
          <w:rFonts w:ascii="Arial" w:hAnsi="Arial" w:cs="Arial"/>
          <w:sz w:val="24"/>
          <w:szCs w:val="24"/>
        </w:rPr>
        <w:t>Cemgil</w:t>
      </w:r>
      <w:proofErr w:type="spellEnd"/>
      <w:r w:rsidR="002007B2" w:rsidRPr="005E1381">
        <w:rPr>
          <w:rFonts w:ascii="Arial" w:hAnsi="Arial" w:cs="Arial"/>
          <w:sz w:val="24"/>
          <w:szCs w:val="24"/>
        </w:rPr>
        <w:t xml:space="preserve"> (2016) has argued that the brutality employed by IS ranging from mass-beheadings </w:t>
      </w:r>
      <w:r w:rsidR="001006C3" w:rsidRPr="005E1381">
        <w:rPr>
          <w:rFonts w:ascii="Arial" w:hAnsi="Arial" w:cs="Arial"/>
          <w:sz w:val="24"/>
          <w:szCs w:val="24"/>
        </w:rPr>
        <w:t xml:space="preserve">to </w:t>
      </w:r>
      <w:r w:rsidR="002007B2" w:rsidRPr="005E1381">
        <w:rPr>
          <w:rFonts w:ascii="Arial" w:hAnsi="Arial" w:cs="Arial"/>
          <w:sz w:val="24"/>
          <w:szCs w:val="24"/>
        </w:rPr>
        <w:t xml:space="preserve">slavery and mass rapes was so extreme that it was considered shocking among other Jihadi groups such as Al-Qaeda and the Taliban, creating a clear distinction between these groups and the Islamic State. </w:t>
      </w:r>
      <w:r w:rsidR="007416CF" w:rsidRPr="005E1381">
        <w:rPr>
          <w:rFonts w:ascii="Arial" w:hAnsi="Arial" w:cs="Arial"/>
          <w:sz w:val="24"/>
          <w:szCs w:val="24"/>
        </w:rPr>
        <w:t xml:space="preserve">Examining this more deeply, academics have proposed that this utilisation of extreme violence is part of a wider Islamic State initiative to cultivate a climate of fear, instilling terror in </w:t>
      </w:r>
      <w:r w:rsidR="007416CF" w:rsidRPr="005E1381">
        <w:rPr>
          <w:rFonts w:ascii="Arial" w:hAnsi="Arial" w:cs="Arial"/>
          <w:sz w:val="24"/>
          <w:szCs w:val="24"/>
        </w:rPr>
        <w:lastRenderedPageBreak/>
        <w:t xml:space="preserve">those opposed to the group by purposefully adopting tactics which may be deemed barbaric (Kumar 2018). </w:t>
      </w:r>
    </w:p>
    <w:p w14:paraId="19A741DC" w14:textId="77777777" w:rsidR="000D63DA" w:rsidRPr="005E1381" w:rsidRDefault="000D63DA" w:rsidP="005E1381">
      <w:pPr>
        <w:spacing w:line="480" w:lineRule="auto"/>
        <w:contextualSpacing/>
        <w:jc w:val="both"/>
        <w:rPr>
          <w:rFonts w:ascii="Arial" w:hAnsi="Arial" w:cs="Arial"/>
          <w:sz w:val="24"/>
          <w:szCs w:val="24"/>
        </w:rPr>
      </w:pPr>
    </w:p>
    <w:p w14:paraId="5484595D" w14:textId="474AE864" w:rsidR="00D73345" w:rsidRPr="005E1381" w:rsidRDefault="004A294E" w:rsidP="005E1381">
      <w:pPr>
        <w:spacing w:line="480" w:lineRule="auto"/>
        <w:contextualSpacing/>
        <w:jc w:val="both"/>
        <w:rPr>
          <w:rFonts w:ascii="Arial" w:hAnsi="Arial" w:cs="Arial"/>
          <w:sz w:val="24"/>
          <w:szCs w:val="24"/>
        </w:rPr>
      </w:pPr>
      <w:r w:rsidRPr="005E1381">
        <w:rPr>
          <w:rFonts w:ascii="Arial" w:hAnsi="Arial" w:cs="Arial"/>
          <w:sz w:val="24"/>
          <w:szCs w:val="24"/>
        </w:rPr>
        <w:t xml:space="preserve">Examining the underpinning of this violence further, </w:t>
      </w:r>
      <w:r w:rsidR="00AC617E" w:rsidRPr="005E1381">
        <w:rPr>
          <w:rFonts w:ascii="Arial" w:hAnsi="Arial" w:cs="Arial"/>
          <w:sz w:val="24"/>
          <w:szCs w:val="24"/>
        </w:rPr>
        <w:t>Lister (2016) has gone on to argue that IS’</w:t>
      </w:r>
      <w:r w:rsidR="001006C3" w:rsidRPr="005E1381">
        <w:rPr>
          <w:rFonts w:ascii="Arial" w:hAnsi="Arial" w:cs="Arial"/>
          <w:sz w:val="24"/>
          <w:szCs w:val="24"/>
        </w:rPr>
        <w:t xml:space="preserve"> </w:t>
      </w:r>
      <w:r w:rsidR="00AC617E" w:rsidRPr="005E1381">
        <w:rPr>
          <w:rFonts w:ascii="Arial" w:hAnsi="Arial" w:cs="Arial"/>
          <w:sz w:val="24"/>
          <w:szCs w:val="24"/>
        </w:rPr>
        <w:t xml:space="preserve">strategy of engaging in extreme violence </w:t>
      </w:r>
      <w:r w:rsidR="00531D64" w:rsidRPr="005E1381">
        <w:rPr>
          <w:rFonts w:ascii="Arial" w:hAnsi="Arial" w:cs="Arial"/>
          <w:sz w:val="24"/>
          <w:szCs w:val="24"/>
        </w:rPr>
        <w:t>ranging</w:t>
      </w:r>
      <w:r w:rsidR="00AC617E" w:rsidRPr="005E1381">
        <w:rPr>
          <w:rFonts w:ascii="Arial" w:hAnsi="Arial" w:cs="Arial"/>
          <w:sz w:val="24"/>
          <w:szCs w:val="24"/>
        </w:rPr>
        <w:t xml:space="preserve"> from mass beheadings to crucifixions is not rooted in mindless violence but rather fulfils a number of core functions including supressing dissent among governed populations, creating a sense of fear associated with the </w:t>
      </w:r>
      <w:r w:rsidR="00531D64" w:rsidRPr="005E1381">
        <w:rPr>
          <w:rFonts w:ascii="Arial" w:hAnsi="Arial" w:cs="Arial"/>
          <w:sz w:val="24"/>
          <w:szCs w:val="24"/>
        </w:rPr>
        <w:t xml:space="preserve">group and attracting a new wave of supporters eager for increasingly brutal violence. </w:t>
      </w:r>
      <w:r w:rsidR="001D02C7" w:rsidRPr="005E1381">
        <w:rPr>
          <w:rFonts w:ascii="Arial" w:hAnsi="Arial" w:cs="Arial"/>
          <w:sz w:val="24"/>
          <w:szCs w:val="24"/>
        </w:rPr>
        <w:t xml:space="preserve">This notion that the Islamic State has deliberately engaged in acts of extreme violence to maximise its effectiveness may be related back to the key concept of the ‘propaganda of the deed’ wherein it has been argued that terrorists engage in acts of violence not solely to cause death and destruction but to ensure their message is conveyed to </w:t>
      </w:r>
      <w:r w:rsidR="006E1AE4" w:rsidRPr="005E1381">
        <w:rPr>
          <w:rFonts w:ascii="Arial" w:hAnsi="Arial" w:cs="Arial"/>
          <w:sz w:val="24"/>
          <w:szCs w:val="24"/>
        </w:rPr>
        <w:t xml:space="preserve">a global audience by attracting the </w:t>
      </w:r>
      <w:r w:rsidR="00783E33" w:rsidRPr="005E1381">
        <w:rPr>
          <w:rFonts w:ascii="Arial" w:hAnsi="Arial" w:cs="Arial"/>
          <w:sz w:val="24"/>
          <w:szCs w:val="24"/>
        </w:rPr>
        <w:t>world’s</w:t>
      </w:r>
      <w:r w:rsidR="006E1AE4" w:rsidRPr="005E1381">
        <w:rPr>
          <w:rFonts w:ascii="Arial" w:hAnsi="Arial" w:cs="Arial"/>
          <w:sz w:val="24"/>
          <w:szCs w:val="24"/>
        </w:rPr>
        <w:t xml:space="preserve"> </w:t>
      </w:r>
      <w:r w:rsidR="001D02C7" w:rsidRPr="005E1381">
        <w:rPr>
          <w:rFonts w:ascii="Arial" w:hAnsi="Arial" w:cs="Arial"/>
          <w:sz w:val="24"/>
          <w:szCs w:val="24"/>
        </w:rPr>
        <w:t xml:space="preserve">attention as a means to disseminate their propaganda and ideology (Milton 2018). </w:t>
      </w:r>
      <w:r w:rsidR="000D63DA" w:rsidRPr="005E1381">
        <w:rPr>
          <w:rFonts w:ascii="Arial" w:hAnsi="Arial" w:cs="Arial"/>
          <w:sz w:val="24"/>
          <w:szCs w:val="24"/>
        </w:rPr>
        <w:t xml:space="preserve">Research </w:t>
      </w:r>
      <w:r w:rsidR="001D02C7" w:rsidRPr="005E1381">
        <w:rPr>
          <w:rFonts w:ascii="Arial" w:hAnsi="Arial" w:cs="Arial"/>
          <w:sz w:val="24"/>
          <w:szCs w:val="24"/>
        </w:rPr>
        <w:t xml:space="preserve">has gone on to argue that IS has been particularly effective in utilising this strategy of intertwining extreme violence with propaganda, </w:t>
      </w:r>
      <w:r w:rsidR="000D63DA" w:rsidRPr="005E1381">
        <w:rPr>
          <w:rFonts w:ascii="Arial" w:hAnsi="Arial" w:cs="Arial"/>
          <w:sz w:val="24"/>
          <w:szCs w:val="24"/>
        </w:rPr>
        <w:t xml:space="preserve">for example Milton’s (2018) empirical study demonstrated that IS sympathisers were most likely to engage with propaganda which featured extreme acts of violence and retribution, demonstrating the ways in which IS has utilised brutality as a tool of inspiration and recruitment.  </w:t>
      </w:r>
    </w:p>
    <w:p w14:paraId="7AED6834" w14:textId="77777777" w:rsidR="00577876" w:rsidRDefault="00577876" w:rsidP="005E1381">
      <w:pPr>
        <w:spacing w:line="480" w:lineRule="auto"/>
        <w:contextualSpacing/>
        <w:jc w:val="both"/>
        <w:rPr>
          <w:rFonts w:ascii="Arial" w:hAnsi="Arial" w:cs="Arial"/>
          <w:b/>
          <w:bCs/>
          <w:sz w:val="24"/>
          <w:szCs w:val="24"/>
        </w:rPr>
      </w:pPr>
    </w:p>
    <w:p w14:paraId="0BE9530B" w14:textId="0D1F0AC9" w:rsidR="00DC26A0" w:rsidRPr="005E1381" w:rsidRDefault="006E1AE4" w:rsidP="005E1381">
      <w:pPr>
        <w:spacing w:line="480" w:lineRule="auto"/>
        <w:contextualSpacing/>
        <w:jc w:val="both"/>
        <w:rPr>
          <w:rFonts w:ascii="Arial" w:hAnsi="Arial" w:cs="Arial"/>
          <w:sz w:val="24"/>
          <w:szCs w:val="24"/>
        </w:rPr>
      </w:pPr>
      <w:r w:rsidRPr="005E1381">
        <w:rPr>
          <w:rFonts w:ascii="Arial" w:hAnsi="Arial" w:cs="Arial"/>
          <w:sz w:val="24"/>
          <w:szCs w:val="24"/>
        </w:rPr>
        <w:t>In addition, e</w:t>
      </w:r>
      <w:r w:rsidR="00AA0F22" w:rsidRPr="005E1381">
        <w:rPr>
          <w:rFonts w:ascii="Arial" w:hAnsi="Arial" w:cs="Arial"/>
          <w:sz w:val="24"/>
          <w:szCs w:val="24"/>
        </w:rPr>
        <w:t>xamining the violent methods employed by the Islamic State, it is also crucial to explore the ways in which IS has encouraged and inspired lone actors to commit violence. This is particularly critical as w</w:t>
      </w:r>
      <w:r w:rsidR="009066A8" w:rsidRPr="005E1381">
        <w:rPr>
          <w:rFonts w:ascii="Arial" w:hAnsi="Arial" w:cs="Arial"/>
          <w:sz w:val="24"/>
          <w:szCs w:val="24"/>
        </w:rPr>
        <w:t>hilst the role of lone actors within Jihadi terrorism is not a new phenomenon</w:t>
      </w:r>
      <w:r w:rsidR="00611E34" w:rsidRPr="005E1381">
        <w:rPr>
          <w:rFonts w:ascii="Arial" w:hAnsi="Arial" w:cs="Arial"/>
          <w:sz w:val="24"/>
          <w:szCs w:val="24"/>
        </w:rPr>
        <w:t xml:space="preserve">, </w:t>
      </w:r>
      <w:r w:rsidR="009066A8" w:rsidRPr="005E1381">
        <w:rPr>
          <w:rFonts w:ascii="Arial" w:hAnsi="Arial" w:cs="Arial"/>
          <w:sz w:val="24"/>
          <w:szCs w:val="24"/>
        </w:rPr>
        <w:t xml:space="preserve">empirical research has suggested that IS has specifically retained a focus on this form of terrorism, finding that IS had </w:t>
      </w:r>
      <w:r w:rsidR="00734F38" w:rsidRPr="005E1381">
        <w:rPr>
          <w:rFonts w:ascii="Arial" w:hAnsi="Arial" w:cs="Arial"/>
          <w:sz w:val="24"/>
          <w:szCs w:val="24"/>
        </w:rPr>
        <w:t xml:space="preserve">inspired </w:t>
      </w:r>
      <w:r w:rsidR="009066A8" w:rsidRPr="005E1381">
        <w:rPr>
          <w:rFonts w:ascii="Arial" w:hAnsi="Arial" w:cs="Arial"/>
          <w:sz w:val="24"/>
          <w:szCs w:val="24"/>
        </w:rPr>
        <w:t xml:space="preserve">a </w:t>
      </w:r>
      <w:r w:rsidR="00734F38" w:rsidRPr="005E1381">
        <w:rPr>
          <w:rFonts w:ascii="Arial" w:hAnsi="Arial" w:cs="Arial"/>
          <w:sz w:val="24"/>
          <w:szCs w:val="24"/>
        </w:rPr>
        <w:lastRenderedPageBreak/>
        <w:t xml:space="preserve">higher </w:t>
      </w:r>
      <w:r w:rsidR="009066A8" w:rsidRPr="005E1381">
        <w:rPr>
          <w:rFonts w:ascii="Arial" w:hAnsi="Arial" w:cs="Arial"/>
          <w:sz w:val="24"/>
          <w:szCs w:val="24"/>
        </w:rPr>
        <w:t xml:space="preserve">proportion of lone </w:t>
      </w:r>
      <w:r w:rsidR="00855187" w:rsidRPr="005E1381">
        <w:rPr>
          <w:rFonts w:ascii="Arial" w:hAnsi="Arial" w:cs="Arial"/>
          <w:sz w:val="24"/>
          <w:szCs w:val="24"/>
        </w:rPr>
        <w:t>actors</w:t>
      </w:r>
      <w:r w:rsidR="009066A8" w:rsidRPr="005E1381">
        <w:rPr>
          <w:rFonts w:ascii="Arial" w:hAnsi="Arial" w:cs="Arial"/>
          <w:sz w:val="24"/>
          <w:szCs w:val="24"/>
        </w:rPr>
        <w:t xml:space="preserve"> than other prominent groups such as Al-Qaeda </w:t>
      </w:r>
      <w:r w:rsidR="00C14CD8" w:rsidRPr="005E1381">
        <w:rPr>
          <w:rFonts w:ascii="Arial" w:hAnsi="Arial" w:cs="Arial"/>
          <w:sz w:val="24"/>
          <w:szCs w:val="24"/>
        </w:rPr>
        <w:t xml:space="preserve">(Lee et al 2021). </w:t>
      </w:r>
      <w:r w:rsidR="00DC26A0" w:rsidRPr="005E1381">
        <w:rPr>
          <w:rFonts w:ascii="Arial" w:hAnsi="Arial" w:cs="Arial"/>
          <w:sz w:val="24"/>
          <w:szCs w:val="24"/>
        </w:rPr>
        <w:t>This specific focus on lone actor terrorism may be directly attributed to ideological survival, for instance research has argued that following the collapse of the Caliphate IS has had to increasingly move away from encouraging supporters to flock to Syria and Iraq, rather encouraging them to stay in their home countries and commit acts of lone terrorism (</w:t>
      </w:r>
      <w:proofErr w:type="spellStart"/>
      <w:r w:rsidR="00DC26A0" w:rsidRPr="005E1381">
        <w:rPr>
          <w:rFonts w:ascii="Arial" w:hAnsi="Arial" w:cs="Arial"/>
          <w:sz w:val="24"/>
          <w:szCs w:val="24"/>
        </w:rPr>
        <w:t>Brzuszkiewicz</w:t>
      </w:r>
      <w:proofErr w:type="spellEnd"/>
      <w:r w:rsidR="00DC26A0" w:rsidRPr="005E1381">
        <w:rPr>
          <w:rFonts w:ascii="Arial" w:hAnsi="Arial" w:cs="Arial"/>
          <w:sz w:val="24"/>
          <w:szCs w:val="24"/>
        </w:rPr>
        <w:t xml:space="preserve"> 2018). This is echoed by wider studies, for example research has demonstrated that following the dissolution of the physical caliphate, IS has increasingly encouraged and provided inspiration to lone actors across the globe, particularly perpetuating a narrative that lone actor attacks are now vital to the groups objectives and asserting that an attack in foreign land is more valuable than joining the ranks of fighters in Syria and Iraq (</w:t>
      </w:r>
      <w:proofErr w:type="spellStart"/>
      <w:r w:rsidR="00DC26A0" w:rsidRPr="005E1381">
        <w:rPr>
          <w:rFonts w:ascii="Arial" w:hAnsi="Arial" w:cs="Arial"/>
          <w:sz w:val="24"/>
          <w:szCs w:val="24"/>
        </w:rPr>
        <w:t>Ceron</w:t>
      </w:r>
      <w:proofErr w:type="spellEnd"/>
      <w:r w:rsidR="00DC26A0" w:rsidRPr="005E1381">
        <w:rPr>
          <w:rFonts w:ascii="Arial" w:hAnsi="Arial" w:cs="Arial"/>
          <w:sz w:val="24"/>
          <w:szCs w:val="24"/>
        </w:rPr>
        <w:t xml:space="preserve"> et al 2019).  </w:t>
      </w:r>
    </w:p>
    <w:p w14:paraId="69EBF1AB" w14:textId="77777777" w:rsidR="00577876" w:rsidRDefault="00577876" w:rsidP="005E1381">
      <w:pPr>
        <w:spacing w:line="480" w:lineRule="auto"/>
        <w:contextualSpacing/>
        <w:jc w:val="both"/>
        <w:rPr>
          <w:rFonts w:ascii="Arial" w:hAnsi="Arial" w:cs="Arial"/>
          <w:sz w:val="24"/>
          <w:szCs w:val="24"/>
        </w:rPr>
      </w:pPr>
    </w:p>
    <w:p w14:paraId="03DE7662" w14:textId="00C39306" w:rsidR="00681270" w:rsidRPr="005E1381" w:rsidRDefault="00734F38" w:rsidP="005E1381">
      <w:pPr>
        <w:spacing w:line="480" w:lineRule="auto"/>
        <w:contextualSpacing/>
        <w:jc w:val="both"/>
        <w:rPr>
          <w:rFonts w:ascii="Arial" w:hAnsi="Arial" w:cs="Arial"/>
          <w:sz w:val="24"/>
          <w:szCs w:val="24"/>
        </w:rPr>
      </w:pPr>
      <w:r w:rsidRPr="005E1381">
        <w:rPr>
          <w:rFonts w:ascii="Arial" w:hAnsi="Arial" w:cs="Arial"/>
          <w:sz w:val="24"/>
          <w:szCs w:val="24"/>
        </w:rPr>
        <w:t xml:space="preserve">This distinct relationship between IS and lone </w:t>
      </w:r>
      <w:r w:rsidR="00855187" w:rsidRPr="005E1381">
        <w:rPr>
          <w:rFonts w:ascii="Arial" w:hAnsi="Arial" w:cs="Arial"/>
          <w:sz w:val="24"/>
          <w:szCs w:val="24"/>
        </w:rPr>
        <w:t xml:space="preserve">actor </w:t>
      </w:r>
      <w:r w:rsidRPr="005E1381">
        <w:rPr>
          <w:rFonts w:ascii="Arial" w:hAnsi="Arial" w:cs="Arial"/>
          <w:sz w:val="24"/>
          <w:szCs w:val="24"/>
        </w:rPr>
        <w:t>terrorism may be directly linked back to the groups effective use of propaganda, cyberspace and social media as research has argued that it has created spaces within the online environment wherein lone actors may engage with IS content and are actively encouraged by both propaganda and other IS sympathisers to commit independent acts of violence (</w:t>
      </w:r>
      <w:proofErr w:type="spellStart"/>
      <w:r w:rsidRPr="005E1381">
        <w:rPr>
          <w:rFonts w:ascii="Arial" w:hAnsi="Arial" w:cs="Arial"/>
          <w:sz w:val="24"/>
          <w:szCs w:val="24"/>
        </w:rPr>
        <w:t>Cremin</w:t>
      </w:r>
      <w:proofErr w:type="spellEnd"/>
      <w:r w:rsidRPr="005E1381">
        <w:rPr>
          <w:rFonts w:ascii="Arial" w:hAnsi="Arial" w:cs="Arial"/>
          <w:sz w:val="24"/>
          <w:szCs w:val="24"/>
        </w:rPr>
        <w:t xml:space="preserve"> and Popescu 2021). </w:t>
      </w:r>
      <w:r w:rsidR="00531D64" w:rsidRPr="005E1381">
        <w:rPr>
          <w:rFonts w:ascii="Arial" w:hAnsi="Arial" w:cs="Arial"/>
          <w:sz w:val="24"/>
          <w:szCs w:val="24"/>
        </w:rPr>
        <w:t xml:space="preserve">The use of propaganda to encourage acts of violence is a key component of IS’ global strategy, for instance within IS propaganda supporters are encouraged to kill </w:t>
      </w:r>
      <w:r w:rsidR="002007B2" w:rsidRPr="005E1381">
        <w:rPr>
          <w:rFonts w:ascii="Arial" w:hAnsi="Arial" w:cs="Arial"/>
          <w:sz w:val="24"/>
          <w:szCs w:val="24"/>
        </w:rPr>
        <w:t>citizens of the west with whatever means necessary ranging from stabbings to vehicle-borne attacks</w:t>
      </w:r>
      <w:r w:rsidR="00611E34" w:rsidRPr="005E1381">
        <w:rPr>
          <w:rFonts w:ascii="Arial" w:hAnsi="Arial" w:cs="Arial"/>
          <w:sz w:val="24"/>
          <w:szCs w:val="24"/>
        </w:rPr>
        <w:t xml:space="preserve"> (Lister 2016). </w:t>
      </w:r>
      <w:r w:rsidR="00266AF2" w:rsidRPr="005E1381">
        <w:rPr>
          <w:rFonts w:ascii="Arial" w:hAnsi="Arial" w:cs="Arial"/>
          <w:sz w:val="24"/>
          <w:szCs w:val="24"/>
        </w:rPr>
        <w:t>It is clear when examining recent terror attacks that the call for small, improvised act</w:t>
      </w:r>
      <w:r w:rsidR="001006C3" w:rsidRPr="005E1381">
        <w:rPr>
          <w:rFonts w:ascii="Arial" w:hAnsi="Arial" w:cs="Arial"/>
          <w:sz w:val="24"/>
          <w:szCs w:val="24"/>
        </w:rPr>
        <w:t>s</w:t>
      </w:r>
      <w:r w:rsidR="00266AF2" w:rsidRPr="005E1381">
        <w:rPr>
          <w:rFonts w:ascii="Arial" w:hAnsi="Arial" w:cs="Arial"/>
          <w:sz w:val="24"/>
          <w:szCs w:val="24"/>
        </w:rPr>
        <w:t xml:space="preserve"> of terror have been heeded by supporters of IS, for instance vehicle-borne attacks in cities such as Berlin, Nice and Barcelona by sympathetic lone actors have required little planning but inflicted mass-casualties (</w:t>
      </w:r>
      <w:proofErr w:type="spellStart"/>
      <w:r w:rsidR="00266AF2" w:rsidRPr="005E1381">
        <w:rPr>
          <w:rFonts w:ascii="Arial" w:hAnsi="Arial" w:cs="Arial"/>
          <w:sz w:val="24"/>
          <w:szCs w:val="24"/>
        </w:rPr>
        <w:t>Brzuszkiewicz</w:t>
      </w:r>
      <w:proofErr w:type="spellEnd"/>
      <w:r w:rsidR="00266AF2" w:rsidRPr="005E1381">
        <w:rPr>
          <w:rFonts w:ascii="Arial" w:hAnsi="Arial" w:cs="Arial"/>
          <w:sz w:val="24"/>
          <w:szCs w:val="24"/>
        </w:rPr>
        <w:t xml:space="preserve"> 2018).</w:t>
      </w:r>
      <w:r w:rsidR="00783E33" w:rsidRPr="005E1381">
        <w:rPr>
          <w:rFonts w:ascii="Arial" w:hAnsi="Arial" w:cs="Arial"/>
          <w:sz w:val="24"/>
          <w:szCs w:val="24"/>
        </w:rPr>
        <w:t xml:space="preserve"> </w:t>
      </w:r>
      <w:r w:rsidR="00611E34" w:rsidRPr="005E1381">
        <w:rPr>
          <w:rFonts w:ascii="Arial" w:hAnsi="Arial" w:cs="Arial"/>
          <w:sz w:val="24"/>
          <w:szCs w:val="24"/>
        </w:rPr>
        <w:t xml:space="preserve">This focus on </w:t>
      </w:r>
      <w:r w:rsidR="001006C3" w:rsidRPr="005E1381">
        <w:rPr>
          <w:rFonts w:ascii="Arial" w:hAnsi="Arial" w:cs="Arial"/>
          <w:sz w:val="24"/>
          <w:szCs w:val="24"/>
        </w:rPr>
        <w:t xml:space="preserve">more spontaneous, opportunistic </w:t>
      </w:r>
      <w:r w:rsidR="00611E34" w:rsidRPr="005E1381">
        <w:rPr>
          <w:rFonts w:ascii="Arial" w:hAnsi="Arial" w:cs="Arial"/>
          <w:sz w:val="24"/>
          <w:szCs w:val="24"/>
        </w:rPr>
        <w:t xml:space="preserve">acts </w:t>
      </w:r>
      <w:r w:rsidR="00611E34" w:rsidRPr="005E1381">
        <w:rPr>
          <w:rFonts w:ascii="Arial" w:hAnsi="Arial" w:cs="Arial"/>
          <w:sz w:val="24"/>
          <w:szCs w:val="24"/>
        </w:rPr>
        <w:lastRenderedPageBreak/>
        <w:t>of terrorism</w:t>
      </w:r>
      <w:r w:rsidR="00266AF2" w:rsidRPr="005E1381">
        <w:rPr>
          <w:rFonts w:ascii="Arial" w:hAnsi="Arial" w:cs="Arial"/>
          <w:sz w:val="24"/>
          <w:szCs w:val="24"/>
        </w:rPr>
        <w:t xml:space="preserve"> </w:t>
      </w:r>
      <w:r w:rsidR="00611E34" w:rsidRPr="005E1381">
        <w:rPr>
          <w:rFonts w:ascii="Arial" w:hAnsi="Arial" w:cs="Arial"/>
          <w:sz w:val="24"/>
          <w:szCs w:val="24"/>
        </w:rPr>
        <w:t>d</w:t>
      </w:r>
      <w:r w:rsidR="002007B2" w:rsidRPr="005E1381">
        <w:rPr>
          <w:rFonts w:ascii="Arial" w:hAnsi="Arial" w:cs="Arial"/>
          <w:sz w:val="24"/>
          <w:szCs w:val="24"/>
        </w:rPr>
        <w:t>emonstrat</w:t>
      </w:r>
      <w:r w:rsidR="00611E34" w:rsidRPr="005E1381">
        <w:rPr>
          <w:rFonts w:ascii="Arial" w:hAnsi="Arial" w:cs="Arial"/>
          <w:sz w:val="24"/>
          <w:szCs w:val="24"/>
        </w:rPr>
        <w:t>es</w:t>
      </w:r>
      <w:r w:rsidR="002007B2" w:rsidRPr="005E1381">
        <w:rPr>
          <w:rFonts w:ascii="Arial" w:hAnsi="Arial" w:cs="Arial"/>
          <w:sz w:val="24"/>
          <w:szCs w:val="24"/>
        </w:rPr>
        <w:t xml:space="preserve"> a </w:t>
      </w:r>
      <w:r w:rsidR="00611E34" w:rsidRPr="005E1381">
        <w:rPr>
          <w:rFonts w:ascii="Arial" w:hAnsi="Arial" w:cs="Arial"/>
          <w:sz w:val="24"/>
          <w:szCs w:val="24"/>
        </w:rPr>
        <w:t xml:space="preserve">significant </w:t>
      </w:r>
      <w:r w:rsidR="002007B2" w:rsidRPr="005E1381">
        <w:rPr>
          <w:rFonts w:ascii="Arial" w:hAnsi="Arial" w:cs="Arial"/>
          <w:sz w:val="24"/>
          <w:szCs w:val="24"/>
        </w:rPr>
        <w:t xml:space="preserve">shift away from the spectacular attacks of Al-Qaeda to attacks which focus on using any means necessary to inflict casualties and psychological fear (Lister 2016). However, it is important to </w:t>
      </w:r>
      <w:r w:rsidR="00DE47C9" w:rsidRPr="005E1381">
        <w:rPr>
          <w:rFonts w:ascii="Arial" w:hAnsi="Arial" w:cs="Arial"/>
          <w:sz w:val="24"/>
          <w:szCs w:val="24"/>
        </w:rPr>
        <w:t xml:space="preserve">acknowledge that whilst links have been drawn between the ability of IS to inspire lone actor terrorism and cyberspace, </w:t>
      </w:r>
      <w:proofErr w:type="spellStart"/>
      <w:r w:rsidR="00DE47C9" w:rsidRPr="005E1381">
        <w:rPr>
          <w:rFonts w:ascii="Arial" w:hAnsi="Arial" w:cs="Arial"/>
          <w:sz w:val="24"/>
          <w:szCs w:val="24"/>
        </w:rPr>
        <w:t>Cremlin</w:t>
      </w:r>
      <w:proofErr w:type="spellEnd"/>
      <w:r w:rsidR="00DE47C9" w:rsidRPr="005E1381">
        <w:rPr>
          <w:rFonts w:ascii="Arial" w:hAnsi="Arial" w:cs="Arial"/>
          <w:sz w:val="24"/>
          <w:szCs w:val="24"/>
        </w:rPr>
        <w:t xml:space="preserve"> and Popescu (2021) have also suggested that the relationship between online consumption of IS material and offline violence is not clear-cut but nuanced and requires deeper academic investigation. </w:t>
      </w:r>
    </w:p>
    <w:p w14:paraId="27AB758C" w14:textId="77C9455C" w:rsidR="00531D64" w:rsidRPr="005E1381" w:rsidRDefault="00531D64" w:rsidP="005E1381">
      <w:pPr>
        <w:spacing w:line="480" w:lineRule="auto"/>
        <w:contextualSpacing/>
        <w:jc w:val="both"/>
        <w:rPr>
          <w:rFonts w:ascii="Arial" w:hAnsi="Arial" w:cs="Arial"/>
          <w:sz w:val="24"/>
          <w:szCs w:val="24"/>
        </w:rPr>
      </w:pPr>
    </w:p>
    <w:p w14:paraId="18F409EF" w14:textId="630A15AD" w:rsidR="00681270" w:rsidRPr="005E1381" w:rsidRDefault="0007473A" w:rsidP="005E1381">
      <w:pPr>
        <w:spacing w:line="480" w:lineRule="auto"/>
        <w:contextualSpacing/>
        <w:jc w:val="both"/>
        <w:rPr>
          <w:rFonts w:ascii="Arial" w:hAnsi="Arial" w:cs="Arial"/>
          <w:b/>
          <w:bCs/>
          <w:sz w:val="24"/>
          <w:szCs w:val="24"/>
        </w:rPr>
      </w:pPr>
      <w:r w:rsidRPr="005E1381">
        <w:rPr>
          <w:rFonts w:ascii="Arial" w:hAnsi="Arial" w:cs="Arial"/>
          <w:sz w:val="24"/>
          <w:szCs w:val="24"/>
        </w:rPr>
        <w:t>Before concluding, it</w:t>
      </w:r>
      <w:r w:rsidR="006E1AE4" w:rsidRPr="005E1381">
        <w:rPr>
          <w:rFonts w:ascii="Arial" w:hAnsi="Arial" w:cs="Arial"/>
          <w:sz w:val="24"/>
          <w:szCs w:val="24"/>
        </w:rPr>
        <w:t xml:space="preserve"> </w:t>
      </w:r>
      <w:r w:rsidR="009C799A" w:rsidRPr="005E1381">
        <w:rPr>
          <w:rFonts w:ascii="Arial" w:hAnsi="Arial" w:cs="Arial"/>
          <w:sz w:val="24"/>
          <w:szCs w:val="24"/>
        </w:rPr>
        <w:t xml:space="preserve">is important to note that whilst this study has specifically focused on the ways in which the Islamic State has increasingly encouraged lone actor terrorism since the collapse of its </w:t>
      </w:r>
      <w:r w:rsidR="00783E33" w:rsidRPr="005E1381">
        <w:rPr>
          <w:rFonts w:ascii="Arial" w:hAnsi="Arial" w:cs="Arial"/>
          <w:sz w:val="24"/>
          <w:szCs w:val="24"/>
        </w:rPr>
        <w:t>C</w:t>
      </w:r>
      <w:r w:rsidR="009C799A" w:rsidRPr="005E1381">
        <w:rPr>
          <w:rFonts w:ascii="Arial" w:hAnsi="Arial" w:cs="Arial"/>
          <w:sz w:val="24"/>
          <w:szCs w:val="24"/>
        </w:rPr>
        <w:t xml:space="preserve">aliphate this is not its sole </w:t>
      </w:r>
      <w:r w:rsidRPr="005E1381">
        <w:rPr>
          <w:rFonts w:ascii="Arial" w:hAnsi="Arial" w:cs="Arial"/>
          <w:sz w:val="24"/>
          <w:szCs w:val="24"/>
        </w:rPr>
        <w:t xml:space="preserve">method </w:t>
      </w:r>
      <w:r w:rsidR="009C799A" w:rsidRPr="005E1381">
        <w:rPr>
          <w:rFonts w:ascii="Arial" w:hAnsi="Arial" w:cs="Arial"/>
          <w:sz w:val="24"/>
          <w:szCs w:val="24"/>
        </w:rPr>
        <w:t xml:space="preserve">of violence. For example, </w:t>
      </w:r>
      <w:r w:rsidR="00336CF7" w:rsidRPr="005E1381">
        <w:rPr>
          <w:rFonts w:ascii="Arial" w:hAnsi="Arial" w:cs="Arial"/>
          <w:sz w:val="24"/>
          <w:szCs w:val="24"/>
        </w:rPr>
        <w:t>IS</w:t>
      </w:r>
      <w:r w:rsidR="000D0401" w:rsidRPr="005E1381">
        <w:rPr>
          <w:rFonts w:ascii="Arial" w:hAnsi="Arial" w:cs="Arial"/>
          <w:sz w:val="24"/>
          <w:szCs w:val="24"/>
        </w:rPr>
        <w:t xml:space="preserve"> </w:t>
      </w:r>
      <w:r w:rsidR="00336CF7" w:rsidRPr="005E1381">
        <w:rPr>
          <w:rFonts w:ascii="Arial" w:hAnsi="Arial" w:cs="Arial"/>
          <w:sz w:val="24"/>
          <w:szCs w:val="24"/>
        </w:rPr>
        <w:t xml:space="preserve">has also adopted a range of other attack methods ranging from </w:t>
      </w:r>
      <w:r w:rsidRPr="005E1381">
        <w:rPr>
          <w:rFonts w:ascii="Arial" w:hAnsi="Arial" w:cs="Arial"/>
          <w:sz w:val="24"/>
          <w:szCs w:val="24"/>
        </w:rPr>
        <w:t xml:space="preserve">military offensives in Iraq and Syria to </w:t>
      </w:r>
      <w:r w:rsidR="00336CF7" w:rsidRPr="005E1381">
        <w:rPr>
          <w:rFonts w:ascii="Arial" w:hAnsi="Arial" w:cs="Arial"/>
          <w:sz w:val="24"/>
          <w:szCs w:val="24"/>
        </w:rPr>
        <w:t xml:space="preserve">suicide bombings </w:t>
      </w:r>
      <w:r w:rsidRPr="005E1381">
        <w:rPr>
          <w:rFonts w:ascii="Arial" w:hAnsi="Arial" w:cs="Arial"/>
          <w:sz w:val="24"/>
          <w:szCs w:val="24"/>
        </w:rPr>
        <w:t xml:space="preserve">and </w:t>
      </w:r>
      <w:r w:rsidR="00336CF7" w:rsidRPr="005E1381">
        <w:rPr>
          <w:rFonts w:ascii="Arial" w:hAnsi="Arial" w:cs="Arial"/>
          <w:sz w:val="24"/>
          <w:szCs w:val="24"/>
        </w:rPr>
        <w:t xml:space="preserve">coordinated cell attacks </w:t>
      </w:r>
      <w:r w:rsidRPr="005E1381">
        <w:rPr>
          <w:rFonts w:ascii="Arial" w:hAnsi="Arial" w:cs="Arial"/>
          <w:sz w:val="24"/>
          <w:szCs w:val="24"/>
        </w:rPr>
        <w:t xml:space="preserve">in the western world </w:t>
      </w:r>
      <w:r w:rsidR="00336CF7" w:rsidRPr="005E1381">
        <w:rPr>
          <w:rFonts w:ascii="Arial" w:hAnsi="Arial" w:cs="Arial"/>
          <w:sz w:val="24"/>
          <w:szCs w:val="24"/>
        </w:rPr>
        <w:t xml:space="preserve">such as the 2015 Paris attacks which were composed of a bombing, shooting and hostage taking spree more </w:t>
      </w:r>
      <w:r w:rsidRPr="005E1381">
        <w:rPr>
          <w:rFonts w:ascii="Arial" w:hAnsi="Arial" w:cs="Arial"/>
          <w:sz w:val="24"/>
          <w:szCs w:val="24"/>
        </w:rPr>
        <w:t xml:space="preserve">comparable </w:t>
      </w:r>
      <w:r w:rsidR="00336CF7" w:rsidRPr="005E1381">
        <w:rPr>
          <w:rFonts w:ascii="Arial" w:hAnsi="Arial" w:cs="Arial"/>
          <w:sz w:val="24"/>
          <w:szCs w:val="24"/>
        </w:rPr>
        <w:t>to the attack</w:t>
      </w:r>
      <w:r w:rsidRPr="005E1381">
        <w:rPr>
          <w:rFonts w:ascii="Arial" w:hAnsi="Arial" w:cs="Arial"/>
          <w:sz w:val="24"/>
          <w:szCs w:val="24"/>
        </w:rPr>
        <w:t xml:space="preserve"> style </w:t>
      </w:r>
      <w:r w:rsidR="00336CF7" w:rsidRPr="005E1381">
        <w:rPr>
          <w:rFonts w:ascii="Arial" w:hAnsi="Arial" w:cs="Arial"/>
          <w:sz w:val="24"/>
          <w:szCs w:val="24"/>
        </w:rPr>
        <w:t>of Al-Qaeda (</w:t>
      </w:r>
      <w:r w:rsidR="00883C92" w:rsidRPr="005E1381">
        <w:rPr>
          <w:rFonts w:ascii="Arial" w:hAnsi="Arial" w:cs="Arial"/>
          <w:sz w:val="24"/>
          <w:szCs w:val="24"/>
        </w:rPr>
        <w:t>Kim 2020</w:t>
      </w:r>
      <w:r w:rsidR="00336CF7" w:rsidRPr="005E1381">
        <w:rPr>
          <w:rFonts w:ascii="Arial" w:hAnsi="Arial" w:cs="Arial"/>
          <w:sz w:val="24"/>
          <w:szCs w:val="24"/>
        </w:rPr>
        <w:t>). However, this study has specifically focused on lone actor terrorism</w:t>
      </w:r>
      <w:r w:rsidR="00883C92" w:rsidRPr="005E1381">
        <w:rPr>
          <w:rFonts w:ascii="Arial" w:hAnsi="Arial" w:cs="Arial"/>
          <w:sz w:val="24"/>
          <w:szCs w:val="24"/>
        </w:rPr>
        <w:t xml:space="preserve"> as</w:t>
      </w:r>
      <w:r w:rsidR="00336CF7" w:rsidRPr="005E1381">
        <w:rPr>
          <w:rFonts w:ascii="Arial" w:hAnsi="Arial" w:cs="Arial"/>
          <w:sz w:val="24"/>
          <w:szCs w:val="24"/>
        </w:rPr>
        <w:t xml:space="preserve"> </w:t>
      </w:r>
      <w:r w:rsidR="00883C92" w:rsidRPr="005E1381">
        <w:rPr>
          <w:rFonts w:ascii="Arial" w:hAnsi="Arial" w:cs="Arial"/>
          <w:sz w:val="24"/>
          <w:szCs w:val="24"/>
        </w:rPr>
        <w:t xml:space="preserve">this tactic has most commonly been adopted by IS, particularly within the west during recent years </w:t>
      </w:r>
      <w:r w:rsidR="00336CF7" w:rsidRPr="005E1381">
        <w:rPr>
          <w:rFonts w:ascii="Arial" w:hAnsi="Arial" w:cs="Arial"/>
          <w:sz w:val="24"/>
          <w:szCs w:val="24"/>
        </w:rPr>
        <w:t>(</w:t>
      </w:r>
      <w:proofErr w:type="spellStart"/>
      <w:r w:rsidR="00007CBF" w:rsidRPr="005E1381">
        <w:rPr>
          <w:rFonts w:ascii="Arial" w:hAnsi="Arial" w:cs="Arial"/>
          <w:sz w:val="24"/>
          <w:szCs w:val="24"/>
        </w:rPr>
        <w:t>Bandopadhyaya</w:t>
      </w:r>
      <w:proofErr w:type="spellEnd"/>
      <w:r w:rsidR="00007CBF" w:rsidRPr="005E1381">
        <w:rPr>
          <w:rFonts w:ascii="Arial" w:hAnsi="Arial" w:cs="Arial"/>
          <w:sz w:val="24"/>
          <w:szCs w:val="24"/>
        </w:rPr>
        <w:t xml:space="preserve"> 2019) </w:t>
      </w:r>
      <w:r w:rsidRPr="005E1381">
        <w:rPr>
          <w:rFonts w:ascii="Arial" w:hAnsi="Arial" w:cs="Arial"/>
          <w:sz w:val="24"/>
          <w:szCs w:val="24"/>
        </w:rPr>
        <w:t>rendering it a key area of analysis when critically exploring the attack methods of IS</w:t>
      </w:r>
      <w:r w:rsidR="00336CF7" w:rsidRPr="005E1381">
        <w:rPr>
          <w:rFonts w:ascii="Arial" w:hAnsi="Arial" w:cs="Arial"/>
          <w:sz w:val="24"/>
          <w:szCs w:val="24"/>
        </w:rPr>
        <w:t>.</w:t>
      </w:r>
    </w:p>
    <w:p w14:paraId="27B30A9B" w14:textId="77777777" w:rsidR="00681270" w:rsidRPr="005E1381" w:rsidRDefault="00681270" w:rsidP="005E1381">
      <w:pPr>
        <w:spacing w:line="480" w:lineRule="auto"/>
        <w:contextualSpacing/>
        <w:jc w:val="both"/>
        <w:rPr>
          <w:rFonts w:ascii="Arial" w:hAnsi="Arial" w:cs="Arial"/>
          <w:b/>
          <w:bCs/>
          <w:sz w:val="24"/>
          <w:szCs w:val="24"/>
        </w:rPr>
      </w:pPr>
    </w:p>
    <w:p w14:paraId="6A099806" w14:textId="63DA07D5" w:rsidR="00DF562A" w:rsidRPr="005E1381" w:rsidRDefault="00F84BF5" w:rsidP="005E1381">
      <w:pPr>
        <w:spacing w:line="480" w:lineRule="auto"/>
        <w:contextualSpacing/>
        <w:jc w:val="both"/>
        <w:rPr>
          <w:rFonts w:ascii="Arial" w:hAnsi="Arial" w:cs="Arial"/>
          <w:sz w:val="24"/>
          <w:szCs w:val="24"/>
        </w:rPr>
      </w:pPr>
      <w:r w:rsidRPr="005E1381">
        <w:rPr>
          <w:rFonts w:ascii="Arial" w:hAnsi="Arial" w:cs="Arial"/>
          <w:sz w:val="24"/>
          <w:szCs w:val="24"/>
        </w:rPr>
        <w:t xml:space="preserve">Following </w:t>
      </w:r>
      <w:r w:rsidR="00DF562A" w:rsidRPr="005E1381">
        <w:rPr>
          <w:rFonts w:ascii="Arial" w:hAnsi="Arial" w:cs="Arial"/>
          <w:sz w:val="24"/>
          <w:szCs w:val="24"/>
        </w:rPr>
        <w:t>this analysis of the strategies, tactics and attack methods employed by the Islamic State a number of conclusions may be draw</w:t>
      </w:r>
      <w:r w:rsidRPr="005E1381">
        <w:rPr>
          <w:rFonts w:ascii="Arial" w:hAnsi="Arial" w:cs="Arial"/>
          <w:sz w:val="24"/>
          <w:szCs w:val="24"/>
        </w:rPr>
        <w:t>n</w:t>
      </w:r>
      <w:r w:rsidR="00DF562A" w:rsidRPr="005E1381">
        <w:rPr>
          <w:rFonts w:ascii="Arial" w:hAnsi="Arial" w:cs="Arial"/>
          <w:sz w:val="24"/>
          <w:szCs w:val="24"/>
        </w:rPr>
        <w:t xml:space="preserve">. Firstly it is evident that IS successfully employed the creation of both a digital </w:t>
      </w:r>
      <w:r w:rsidR="000D0401" w:rsidRPr="005E1381">
        <w:rPr>
          <w:rFonts w:ascii="Arial" w:hAnsi="Arial" w:cs="Arial"/>
          <w:sz w:val="24"/>
          <w:szCs w:val="24"/>
        </w:rPr>
        <w:t xml:space="preserve">and </w:t>
      </w:r>
      <w:r w:rsidR="00DF562A" w:rsidRPr="005E1381">
        <w:rPr>
          <w:rFonts w:ascii="Arial" w:hAnsi="Arial" w:cs="Arial"/>
          <w:sz w:val="24"/>
          <w:szCs w:val="24"/>
        </w:rPr>
        <w:t xml:space="preserve">physical </w:t>
      </w:r>
      <w:r w:rsidR="000D0401" w:rsidRPr="005E1381">
        <w:rPr>
          <w:rFonts w:ascii="Arial" w:hAnsi="Arial" w:cs="Arial"/>
          <w:sz w:val="24"/>
          <w:szCs w:val="24"/>
        </w:rPr>
        <w:t>C</w:t>
      </w:r>
      <w:r w:rsidR="00DF562A" w:rsidRPr="005E1381">
        <w:rPr>
          <w:rFonts w:ascii="Arial" w:hAnsi="Arial" w:cs="Arial"/>
          <w:sz w:val="24"/>
          <w:szCs w:val="24"/>
        </w:rPr>
        <w:t xml:space="preserve">aliphate as key pillars within its overarching strategy, allowing the organisation to expand its reach across the traditional constraints of space and time whilst simultaneously invoking </w:t>
      </w:r>
      <w:r w:rsidR="00DF562A" w:rsidRPr="005E1381">
        <w:rPr>
          <w:rFonts w:ascii="Arial" w:hAnsi="Arial" w:cs="Arial"/>
          <w:sz w:val="24"/>
          <w:szCs w:val="24"/>
        </w:rPr>
        <w:lastRenderedPageBreak/>
        <w:t>legitimacy and out-</w:t>
      </w:r>
      <w:r w:rsidR="00577876" w:rsidRPr="005E1381">
        <w:rPr>
          <w:rFonts w:ascii="Arial" w:hAnsi="Arial" w:cs="Arial"/>
          <w:sz w:val="24"/>
          <w:szCs w:val="24"/>
        </w:rPr>
        <w:t>manoeuv</w:t>
      </w:r>
      <w:r w:rsidR="00577876">
        <w:rPr>
          <w:rFonts w:ascii="Arial" w:hAnsi="Arial" w:cs="Arial"/>
          <w:sz w:val="24"/>
          <w:szCs w:val="24"/>
        </w:rPr>
        <w:t xml:space="preserve">ring </w:t>
      </w:r>
      <w:r w:rsidR="00DF562A" w:rsidRPr="005E1381">
        <w:rPr>
          <w:rFonts w:ascii="Arial" w:hAnsi="Arial" w:cs="Arial"/>
          <w:sz w:val="24"/>
          <w:szCs w:val="24"/>
        </w:rPr>
        <w:t xml:space="preserve"> competitors such as Al-Qaeda. This analysis has demonstrated that whilst IS has lost its grip on territory in Iraq and Syria, the groups tactics have simply shifted towards a model which places the focus on global franchises</w:t>
      </w:r>
      <w:r w:rsidRPr="005E1381">
        <w:rPr>
          <w:rFonts w:ascii="Arial" w:hAnsi="Arial" w:cs="Arial"/>
          <w:sz w:val="24"/>
          <w:szCs w:val="24"/>
        </w:rPr>
        <w:t xml:space="preserve"> who operate as separate entities whilst united under the banner of the Islamic State</w:t>
      </w:r>
      <w:r w:rsidR="00DF562A" w:rsidRPr="005E1381">
        <w:rPr>
          <w:rFonts w:ascii="Arial" w:hAnsi="Arial" w:cs="Arial"/>
          <w:sz w:val="24"/>
          <w:szCs w:val="24"/>
        </w:rPr>
        <w:t xml:space="preserve">, allowing the group to </w:t>
      </w:r>
      <w:r w:rsidRPr="005E1381">
        <w:rPr>
          <w:rFonts w:ascii="Arial" w:hAnsi="Arial" w:cs="Arial"/>
          <w:sz w:val="24"/>
          <w:szCs w:val="24"/>
        </w:rPr>
        <w:t xml:space="preserve">exploit instability and tensions across the globe whilst cultivating violence at a transnational scale. Within this analysis it is also evident that the Islamic State has carefully cultivated a culture of extreme violence orchestrated to strike fear into the hearts of enemies, attract sympathisers and suppress dissent amongst those under the groups control. This distinct brutality interwoven with </w:t>
      </w:r>
      <w:r w:rsidR="009C799A" w:rsidRPr="005E1381">
        <w:rPr>
          <w:rFonts w:ascii="Arial" w:hAnsi="Arial" w:cs="Arial"/>
          <w:sz w:val="24"/>
          <w:szCs w:val="24"/>
        </w:rPr>
        <w:t xml:space="preserve">the </w:t>
      </w:r>
      <w:r w:rsidRPr="005E1381">
        <w:rPr>
          <w:rFonts w:ascii="Arial" w:hAnsi="Arial" w:cs="Arial"/>
          <w:sz w:val="24"/>
          <w:szCs w:val="24"/>
        </w:rPr>
        <w:t xml:space="preserve">groups increasing focus on lone actor terrorism, wherein it has sought to encourage supporters across the globe to act independently under the </w:t>
      </w:r>
      <w:r w:rsidR="000D0401" w:rsidRPr="005E1381">
        <w:rPr>
          <w:rFonts w:ascii="Arial" w:hAnsi="Arial" w:cs="Arial"/>
          <w:sz w:val="24"/>
          <w:szCs w:val="24"/>
        </w:rPr>
        <w:t>group’s</w:t>
      </w:r>
      <w:r w:rsidRPr="005E1381">
        <w:rPr>
          <w:rFonts w:ascii="Arial" w:hAnsi="Arial" w:cs="Arial"/>
          <w:sz w:val="24"/>
          <w:szCs w:val="24"/>
        </w:rPr>
        <w:t xml:space="preserve"> name has distinguished the Islamic State as a uniquely dangerous and volatile terrorist entity as asserted by Martin and Solomon (2017). In conclusion, it is clear that the Islamic State is a sophisticated terrorist entity which has successfully adopted and evolved its strategies, tactics and violence over a number of years to maximise its appeal, power and lethality rendering it a uniquely </w:t>
      </w:r>
      <w:r w:rsidR="00577876">
        <w:rPr>
          <w:rFonts w:ascii="Arial" w:hAnsi="Arial" w:cs="Arial"/>
          <w:sz w:val="24"/>
          <w:szCs w:val="24"/>
        </w:rPr>
        <w:t>formidable</w:t>
      </w:r>
      <w:r w:rsidRPr="005E1381">
        <w:rPr>
          <w:rFonts w:ascii="Arial" w:hAnsi="Arial" w:cs="Arial"/>
          <w:sz w:val="24"/>
          <w:szCs w:val="24"/>
        </w:rPr>
        <w:t xml:space="preserve"> organisation and key player within the world of contemporary terrorism. </w:t>
      </w:r>
    </w:p>
    <w:p w14:paraId="03AA287F" w14:textId="31E0396C" w:rsidR="00902CCC" w:rsidRDefault="00902CCC" w:rsidP="00F70632">
      <w:pPr>
        <w:spacing w:line="360" w:lineRule="auto"/>
        <w:contextualSpacing/>
        <w:rPr>
          <w:rFonts w:ascii="Arial" w:hAnsi="Arial" w:cs="Arial"/>
          <w:sz w:val="21"/>
          <w:szCs w:val="21"/>
        </w:rPr>
      </w:pPr>
    </w:p>
    <w:p w14:paraId="0207C14D" w14:textId="1D4B6932" w:rsidR="00902CCC" w:rsidRPr="00902CCC" w:rsidRDefault="00902CCC" w:rsidP="00F70632">
      <w:pPr>
        <w:spacing w:line="360" w:lineRule="auto"/>
        <w:contextualSpacing/>
        <w:rPr>
          <w:rFonts w:ascii="Arial" w:hAnsi="Arial" w:cs="Arial"/>
          <w:b/>
          <w:bCs/>
          <w:sz w:val="21"/>
          <w:szCs w:val="21"/>
        </w:rPr>
      </w:pPr>
      <w:r w:rsidRPr="00902CCC">
        <w:rPr>
          <w:rFonts w:ascii="Arial" w:hAnsi="Arial" w:cs="Arial"/>
          <w:b/>
          <w:bCs/>
          <w:sz w:val="21"/>
          <w:szCs w:val="21"/>
        </w:rPr>
        <w:t>Word Count:</w:t>
      </w:r>
      <w:r w:rsidR="000828A9">
        <w:rPr>
          <w:rFonts w:ascii="Arial" w:hAnsi="Arial" w:cs="Arial"/>
          <w:b/>
          <w:bCs/>
          <w:sz w:val="21"/>
          <w:szCs w:val="21"/>
        </w:rPr>
        <w:t xml:space="preserve"> </w:t>
      </w:r>
      <w:r w:rsidR="00F402E9">
        <w:rPr>
          <w:rFonts w:ascii="Arial" w:hAnsi="Arial" w:cs="Arial"/>
          <w:b/>
          <w:bCs/>
          <w:sz w:val="21"/>
          <w:szCs w:val="21"/>
        </w:rPr>
        <w:t>3</w:t>
      </w:r>
      <w:r w:rsidR="00336CF7">
        <w:rPr>
          <w:rFonts w:ascii="Arial" w:hAnsi="Arial" w:cs="Arial"/>
          <w:b/>
          <w:bCs/>
          <w:sz w:val="21"/>
          <w:szCs w:val="21"/>
        </w:rPr>
        <w:t>1</w:t>
      </w:r>
      <w:r w:rsidR="004C7841">
        <w:rPr>
          <w:rFonts w:ascii="Arial" w:hAnsi="Arial" w:cs="Arial"/>
          <w:b/>
          <w:bCs/>
          <w:sz w:val="21"/>
          <w:szCs w:val="21"/>
        </w:rPr>
        <w:t>89</w:t>
      </w:r>
    </w:p>
    <w:p w14:paraId="1BDB359B" w14:textId="43A44B55" w:rsidR="00902CCC" w:rsidRPr="00902CCC" w:rsidRDefault="00902CCC" w:rsidP="00F70632">
      <w:pPr>
        <w:spacing w:line="360" w:lineRule="auto"/>
        <w:contextualSpacing/>
        <w:rPr>
          <w:rFonts w:ascii="Arial" w:hAnsi="Arial" w:cs="Arial"/>
          <w:b/>
          <w:bCs/>
          <w:sz w:val="21"/>
          <w:szCs w:val="21"/>
        </w:rPr>
      </w:pPr>
    </w:p>
    <w:p w14:paraId="10EAD56C" w14:textId="1C0A4609" w:rsidR="00902CCC" w:rsidRPr="00902CCC" w:rsidRDefault="00902CCC" w:rsidP="00F70632">
      <w:pPr>
        <w:spacing w:line="360" w:lineRule="auto"/>
        <w:contextualSpacing/>
        <w:rPr>
          <w:rFonts w:ascii="Arial" w:hAnsi="Arial" w:cs="Arial"/>
          <w:b/>
          <w:bCs/>
          <w:sz w:val="21"/>
          <w:szCs w:val="21"/>
        </w:rPr>
      </w:pPr>
    </w:p>
    <w:p w14:paraId="512D8AC7" w14:textId="5B31E762" w:rsidR="00902CCC" w:rsidRPr="00902CCC" w:rsidRDefault="00902CCC" w:rsidP="00F70632">
      <w:pPr>
        <w:spacing w:line="360" w:lineRule="auto"/>
        <w:contextualSpacing/>
        <w:rPr>
          <w:rFonts w:ascii="Arial" w:hAnsi="Arial" w:cs="Arial"/>
          <w:b/>
          <w:bCs/>
          <w:sz w:val="21"/>
          <w:szCs w:val="21"/>
        </w:rPr>
      </w:pPr>
    </w:p>
    <w:p w14:paraId="57854490" w14:textId="77777777" w:rsidR="004A294E" w:rsidRDefault="004A294E" w:rsidP="00902CCC">
      <w:pPr>
        <w:spacing w:line="360" w:lineRule="auto"/>
        <w:contextualSpacing/>
        <w:jc w:val="center"/>
        <w:rPr>
          <w:rFonts w:ascii="Arial" w:hAnsi="Arial" w:cs="Arial"/>
          <w:b/>
          <w:bCs/>
          <w:sz w:val="21"/>
          <w:szCs w:val="21"/>
        </w:rPr>
      </w:pPr>
    </w:p>
    <w:p w14:paraId="6C2BE7E7" w14:textId="77777777" w:rsidR="004A294E" w:rsidRDefault="004A294E" w:rsidP="00902CCC">
      <w:pPr>
        <w:spacing w:line="360" w:lineRule="auto"/>
        <w:contextualSpacing/>
        <w:jc w:val="center"/>
        <w:rPr>
          <w:rFonts w:ascii="Arial" w:hAnsi="Arial" w:cs="Arial"/>
          <w:b/>
          <w:bCs/>
          <w:sz w:val="21"/>
          <w:szCs w:val="21"/>
        </w:rPr>
      </w:pPr>
    </w:p>
    <w:p w14:paraId="26866610" w14:textId="77777777" w:rsidR="00883C92" w:rsidRDefault="00883C92" w:rsidP="00902CCC">
      <w:pPr>
        <w:spacing w:line="360" w:lineRule="auto"/>
        <w:contextualSpacing/>
        <w:jc w:val="center"/>
        <w:rPr>
          <w:rFonts w:ascii="Arial" w:hAnsi="Arial" w:cs="Arial"/>
          <w:b/>
          <w:bCs/>
          <w:sz w:val="21"/>
          <w:szCs w:val="21"/>
        </w:rPr>
      </w:pPr>
    </w:p>
    <w:p w14:paraId="413AA6C0" w14:textId="77777777" w:rsidR="00883C92" w:rsidRDefault="00883C92" w:rsidP="00902CCC">
      <w:pPr>
        <w:spacing w:line="360" w:lineRule="auto"/>
        <w:contextualSpacing/>
        <w:jc w:val="center"/>
        <w:rPr>
          <w:rFonts w:ascii="Arial" w:hAnsi="Arial" w:cs="Arial"/>
          <w:b/>
          <w:bCs/>
          <w:sz w:val="21"/>
          <w:szCs w:val="21"/>
        </w:rPr>
      </w:pPr>
    </w:p>
    <w:p w14:paraId="067ED420" w14:textId="77777777" w:rsidR="00883C92" w:rsidRDefault="00883C92" w:rsidP="00902CCC">
      <w:pPr>
        <w:spacing w:line="360" w:lineRule="auto"/>
        <w:contextualSpacing/>
        <w:jc w:val="center"/>
        <w:rPr>
          <w:rFonts w:ascii="Arial" w:hAnsi="Arial" w:cs="Arial"/>
          <w:b/>
          <w:bCs/>
          <w:sz w:val="21"/>
          <w:szCs w:val="21"/>
        </w:rPr>
      </w:pPr>
    </w:p>
    <w:p w14:paraId="6EC0A33E" w14:textId="77777777" w:rsidR="00883C92" w:rsidRDefault="00883C92" w:rsidP="00902CCC">
      <w:pPr>
        <w:spacing w:line="360" w:lineRule="auto"/>
        <w:contextualSpacing/>
        <w:jc w:val="center"/>
        <w:rPr>
          <w:rFonts w:ascii="Arial" w:hAnsi="Arial" w:cs="Arial"/>
          <w:b/>
          <w:bCs/>
          <w:sz w:val="21"/>
          <w:szCs w:val="21"/>
        </w:rPr>
      </w:pPr>
    </w:p>
    <w:p w14:paraId="245EEA7C" w14:textId="77777777" w:rsidR="004C7841" w:rsidRDefault="004C7841" w:rsidP="005E1381">
      <w:pPr>
        <w:spacing w:line="360" w:lineRule="auto"/>
        <w:contextualSpacing/>
        <w:jc w:val="center"/>
        <w:rPr>
          <w:rFonts w:ascii="Arial" w:hAnsi="Arial" w:cs="Arial"/>
          <w:b/>
          <w:bCs/>
          <w:sz w:val="24"/>
          <w:szCs w:val="24"/>
        </w:rPr>
      </w:pPr>
    </w:p>
    <w:p w14:paraId="24867471" w14:textId="21F08D06" w:rsidR="00902CCC" w:rsidRPr="00813841" w:rsidRDefault="00902CCC" w:rsidP="005E1381">
      <w:pPr>
        <w:spacing w:line="360" w:lineRule="auto"/>
        <w:contextualSpacing/>
        <w:jc w:val="center"/>
        <w:rPr>
          <w:rFonts w:ascii="Arial" w:hAnsi="Arial" w:cs="Arial"/>
          <w:b/>
          <w:bCs/>
          <w:sz w:val="24"/>
          <w:szCs w:val="24"/>
        </w:rPr>
      </w:pPr>
      <w:r w:rsidRPr="00813841">
        <w:rPr>
          <w:rFonts w:ascii="Arial" w:hAnsi="Arial" w:cs="Arial"/>
          <w:b/>
          <w:bCs/>
          <w:sz w:val="24"/>
          <w:szCs w:val="24"/>
        </w:rPr>
        <w:lastRenderedPageBreak/>
        <w:t>References</w:t>
      </w:r>
    </w:p>
    <w:p w14:paraId="576B03A1" w14:textId="0C0C6FCD" w:rsidR="00F70632" w:rsidRDefault="00F70632"/>
    <w:p w14:paraId="5429BBF3" w14:textId="3ED85A1D" w:rsidR="00302C4F" w:rsidRPr="00813841" w:rsidRDefault="00267E6C">
      <w:pPr>
        <w:rPr>
          <w:rFonts w:ascii="Arial" w:hAnsi="Arial" w:cs="Arial"/>
          <w:sz w:val="24"/>
          <w:szCs w:val="24"/>
        </w:rPr>
      </w:pPr>
      <w:r w:rsidRPr="00813841">
        <w:rPr>
          <w:rFonts w:ascii="Arial" w:hAnsi="Arial" w:cs="Arial"/>
          <w:sz w:val="24"/>
          <w:szCs w:val="24"/>
        </w:rPr>
        <w:t>Al-</w:t>
      </w:r>
      <w:proofErr w:type="spellStart"/>
      <w:r w:rsidRPr="00813841">
        <w:rPr>
          <w:rFonts w:ascii="Arial" w:hAnsi="Arial" w:cs="Arial"/>
          <w:sz w:val="24"/>
          <w:szCs w:val="24"/>
        </w:rPr>
        <w:t>Rawi</w:t>
      </w:r>
      <w:proofErr w:type="spellEnd"/>
      <w:r w:rsidRPr="00813841">
        <w:rPr>
          <w:rFonts w:ascii="Arial" w:hAnsi="Arial" w:cs="Arial"/>
          <w:sz w:val="24"/>
          <w:szCs w:val="24"/>
        </w:rPr>
        <w:t xml:space="preserve">, A </w:t>
      </w:r>
      <w:r w:rsidR="008F1B6C" w:rsidRPr="00813841">
        <w:rPr>
          <w:rFonts w:ascii="Arial" w:hAnsi="Arial" w:cs="Arial"/>
          <w:sz w:val="24"/>
          <w:szCs w:val="24"/>
        </w:rPr>
        <w:t>.</w:t>
      </w:r>
      <w:r w:rsidRPr="00813841">
        <w:rPr>
          <w:rFonts w:ascii="Arial" w:hAnsi="Arial" w:cs="Arial"/>
          <w:sz w:val="24"/>
          <w:szCs w:val="24"/>
        </w:rPr>
        <w:t xml:space="preserve">(2019). Islamic State in Iraq and Syria’s Standardized Media and Jihadist Nation-State Building Efforts. </w:t>
      </w:r>
      <w:r w:rsidRPr="00813841">
        <w:rPr>
          <w:rFonts w:ascii="Arial" w:hAnsi="Arial" w:cs="Arial"/>
          <w:i/>
          <w:iCs/>
          <w:sz w:val="24"/>
          <w:szCs w:val="24"/>
        </w:rPr>
        <w:t>Communication and the Public</w:t>
      </w:r>
      <w:r w:rsidRPr="00813841">
        <w:rPr>
          <w:rFonts w:ascii="Arial" w:hAnsi="Arial" w:cs="Arial"/>
          <w:sz w:val="24"/>
          <w:szCs w:val="24"/>
        </w:rPr>
        <w:t xml:space="preserve">, Vol 4 (3), pp. 224-238. </w:t>
      </w:r>
      <w:r w:rsidR="00E7356A" w:rsidRPr="00813841">
        <w:rPr>
          <w:rFonts w:ascii="Arial" w:hAnsi="Arial" w:cs="Arial"/>
          <w:sz w:val="24"/>
          <w:szCs w:val="24"/>
        </w:rPr>
        <w:t>Accessed: 21</w:t>
      </w:r>
      <w:r w:rsidR="00E7356A" w:rsidRPr="00813841">
        <w:rPr>
          <w:rFonts w:ascii="Arial" w:hAnsi="Arial" w:cs="Arial"/>
          <w:sz w:val="24"/>
          <w:szCs w:val="24"/>
          <w:vertAlign w:val="superscript"/>
        </w:rPr>
        <w:t>st</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10.1177/205704</w:t>
      </w:r>
      <w:r w:rsidR="00FA31F2" w:rsidRPr="00813841">
        <w:rPr>
          <w:rFonts w:ascii="Arial" w:hAnsi="Arial" w:cs="Arial"/>
          <w:sz w:val="24"/>
          <w:szCs w:val="24"/>
        </w:rPr>
        <w:t>7319853323</w:t>
      </w:r>
    </w:p>
    <w:p w14:paraId="5D03BECF" w14:textId="73BBF7FE" w:rsidR="00585A8C" w:rsidRPr="00813841" w:rsidRDefault="00585A8C">
      <w:pPr>
        <w:rPr>
          <w:rFonts w:ascii="Arial" w:hAnsi="Arial" w:cs="Arial"/>
          <w:sz w:val="24"/>
          <w:szCs w:val="24"/>
        </w:rPr>
      </w:pPr>
    </w:p>
    <w:p w14:paraId="0D25C197" w14:textId="0D05DFBB" w:rsidR="00585A8C" w:rsidRPr="00813841" w:rsidRDefault="00585A8C">
      <w:pPr>
        <w:rPr>
          <w:rFonts w:ascii="Arial" w:hAnsi="Arial" w:cs="Arial"/>
          <w:sz w:val="24"/>
          <w:szCs w:val="24"/>
        </w:rPr>
      </w:pPr>
      <w:proofErr w:type="spellStart"/>
      <w:r w:rsidRPr="00813841">
        <w:rPr>
          <w:rFonts w:ascii="Arial" w:hAnsi="Arial" w:cs="Arial"/>
          <w:sz w:val="24"/>
          <w:szCs w:val="24"/>
        </w:rPr>
        <w:t>Brzuszkiewicz</w:t>
      </w:r>
      <w:proofErr w:type="spellEnd"/>
      <w:r w:rsidRPr="00813841">
        <w:rPr>
          <w:rFonts w:ascii="Arial" w:hAnsi="Arial" w:cs="Arial"/>
          <w:sz w:val="24"/>
          <w:szCs w:val="24"/>
        </w:rPr>
        <w:t xml:space="preserve">, S. (2018). Radicalisation in Europe After the Fall of Islamic State: Trends and Risks. </w:t>
      </w:r>
      <w:r w:rsidRPr="00813841">
        <w:rPr>
          <w:rFonts w:ascii="Arial" w:hAnsi="Arial" w:cs="Arial"/>
          <w:i/>
          <w:iCs/>
          <w:sz w:val="24"/>
          <w:szCs w:val="24"/>
        </w:rPr>
        <w:t>European View</w:t>
      </w:r>
      <w:r w:rsidRPr="00813841">
        <w:rPr>
          <w:rFonts w:ascii="Arial" w:hAnsi="Arial" w:cs="Arial"/>
          <w:sz w:val="24"/>
          <w:szCs w:val="24"/>
        </w:rPr>
        <w:t xml:space="preserve">, Vol 17 (2), pp. 145-154. </w:t>
      </w:r>
      <w:r w:rsidR="00E7356A" w:rsidRPr="00813841">
        <w:rPr>
          <w:rFonts w:ascii="Arial" w:hAnsi="Arial" w:cs="Arial"/>
          <w:sz w:val="24"/>
          <w:szCs w:val="24"/>
        </w:rPr>
        <w:t>Accessed: 21</w:t>
      </w:r>
      <w:r w:rsidR="00E7356A" w:rsidRPr="00813841">
        <w:rPr>
          <w:rFonts w:ascii="Arial" w:hAnsi="Arial" w:cs="Arial"/>
          <w:sz w:val="24"/>
          <w:szCs w:val="24"/>
          <w:vertAlign w:val="superscript"/>
        </w:rPr>
        <w:t>st</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10.1177/178168</w:t>
      </w:r>
      <w:r w:rsidR="009745F0" w:rsidRPr="00813841">
        <w:rPr>
          <w:rFonts w:ascii="Arial" w:hAnsi="Arial" w:cs="Arial"/>
          <w:sz w:val="24"/>
          <w:szCs w:val="24"/>
        </w:rPr>
        <w:t>5818805677</w:t>
      </w:r>
    </w:p>
    <w:p w14:paraId="088AA1BA" w14:textId="496B22A1" w:rsidR="00007CBF" w:rsidRPr="00813841" w:rsidRDefault="00007CBF">
      <w:pPr>
        <w:rPr>
          <w:rFonts w:ascii="Arial" w:hAnsi="Arial" w:cs="Arial"/>
          <w:sz w:val="24"/>
          <w:szCs w:val="24"/>
        </w:rPr>
      </w:pPr>
    </w:p>
    <w:p w14:paraId="2E1C4DF6" w14:textId="3564D091" w:rsidR="00007CBF" w:rsidRPr="00813841" w:rsidRDefault="00007CBF">
      <w:pPr>
        <w:rPr>
          <w:rFonts w:ascii="Arial" w:hAnsi="Arial" w:cs="Arial"/>
          <w:sz w:val="24"/>
          <w:szCs w:val="24"/>
        </w:rPr>
      </w:pPr>
      <w:proofErr w:type="spellStart"/>
      <w:r w:rsidRPr="00813841">
        <w:rPr>
          <w:rFonts w:ascii="Arial" w:hAnsi="Arial" w:cs="Arial"/>
          <w:sz w:val="24"/>
          <w:szCs w:val="24"/>
        </w:rPr>
        <w:t>Bandopadhyaya</w:t>
      </w:r>
      <w:proofErr w:type="spellEnd"/>
      <w:r w:rsidRPr="00813841">
        <w:rPr>
          <w:rFonts w:ascii="Arial" w:hAnsi="Arial" w:cs="Arial"/>
          <w:sz w:val="24"/>
          <w:szCs w:val="24"/>
        </w:rPr>
        <w:t xml:space="preserve">, S. (2019). Branding the Islamic State of Iraq and Syria. </w:t>
      </w:r>
      <w:r w:rsidRPr="00813841">
        <w:rPr>
          <w:rFonts w:ascii="Arial" w:hAnsi="Arial" w:cs="Arial"/>
          <w:i/>
          <w:iCs/>
          <w:sz w:val="24"/>
          <w:szCs w:val="24"/>
        </w:rPr>
        <w:t>Global Media and Communication</w:t>
      </w:r>
      <w:r w:rsidRPr="00813841">
        <w:rPr>
          <w:rFonts w:ascii="Arial" w:hAnsi="Arial" w:cs="Arial"/>
          <w:sz w:val="24"/>
          <w:szCs w:val="24"/>
        </w:rPr>
        <w:t xml:space="preserve">, Vol 15 (3), pp. 285-301. </w:t>
      </w:r>
      <w:r w:rsidR="00E7356A" w:rsidRPr="00813841">
        <w:rPr>
          <w:rFonts w:ascii="Arial" w:hAnsi="Arial" w:cs="Arial"/>
          <w:sz w:val="24"/>
          <w:szCs w:val="24"/>
        </w:rPr>
        <w:t>Accessed: 2</w:t>
      </w:r>
      <w:r w:rsidR="00E7356A" w:rsidRPr="00813841">
        <w:rPr>
          <w:rFonts w:ascii="Arial" w:hAnsi="Arial" w:cs="Arial"/>
          <w:sz w:val="24"/>
          <w:szCs w:val="24"/>
        </w:rPr>
        <w:t>5</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w:t>
      </w:r>
      <w:r w:rsidR="00E7356A" w:rsidRPr="00813841">
        <w:rPr>
          <w:rFonts w:ascii="Arial" w:hAnsi="Arial" w:cs="Arial"/>
          <w:sz w:val="24"/>
          <w:szCs w:val="24"/>
        </w:rPr>
        <w:t>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10.1177/1742766519874380</w:t>
      </w:r>
    </w:p>
    <w:p w14:paraId="6C3351BF" w14:textId="07D3F105" w:rsidR="004A294E" w:rsidRPr="00813841" w:rsidRDefault="004A294E">
      <w:pPr>
        <w:rPr>
          <w:rFonts w:ascii="Arial" w:hAnsi="Arial" w:cs="Arial"/>
          <w:sz w:val="24"/>
          <w:szCs w:val="24"/>
        </w:rPr>
      </w:pPr>
    </w:p>
    <w:p w14:paraId="68D1FE31" w14:textId="77A21706" w:rsidR="004A294E" w:rsidRPr="00813841" w:rsidRDefault="004A294E">
      <w:pPr>
        <w:rPr>
          <w:rFonts w:ascii="Arial" w:hAnsi="Arial" w:cs="Arial"/>
          <w:sz w:val="24"/>
          <w:szCs w:val="24"/>
        </w:rPr>
      </w:pPr>
      <w:proofErr w:type="spellStart"/>
      <w:r w:rsidRPr="00813841">
        <w:rPr>
          <w:rFonts w:ascii="Arial" w:hAnsi="Arial" w:cs="Arial"/>
          <w:sz w:val="24"/>
          <w:szCs w:val="24"/>
        </w:rPr>
        <w:t>Cemgil</w:t>
      </w:r>
      <w:proofErr w:type="spellEnd"/>
      <w:r w:rsidRPr="00813841">
        <w:rPr>
          <w:rFonts w:ascii="Arial" w:hAnsi="Arial" w:cs="Arial"/>
          <w:sz w:val="24"/>
          <w:szCs w:val="24"/>
        </w:rPr>
        <w:t xml:space="preserve">, C. (2016). The International Order and the Persistence of ‘Violent Extremism’ in the Islamic World. </w:t>
      </w:r>
      <w:r w:rsidRPr="00813841">
        <w:rPr>
          <w:rFonts w:ascii="Arial" w:hAnsi="Arial" w:cs="Arial"/>
          <w:i/>
          <w:iCs/>
          <w:sz w:val="24"/>
          <w:szCs w:val="24"/>
        </w:rPr>
        <w:t>Philosophy and Social Criticism</w:t>
      </w:r>
      <w:r w:rsidRPr="00813841">
        <w:rPr>
          <w:rFonts w:ascii="Arial" w:hAnsi="Arial" w:cs="Arial"/>
          <w:sz w:val="24"/>
          <w:szCs w:val="24"/>
        </w:rPr>
        <w:t xml:space="preserve">, Vol 43 (4), pp. 529-538. </w:t>
      </w:r>
      <w:r w:rsidR="00E7356A" w:rsidRPr="00813841">
        <w:rPr>
          <w:rFonts w:ascii="Arial" w:hAnsi="Arial" w:cs="Arial"/>
          <w:sz w:val="24"/>
          <w:szCs w:val="24"/>
        </w:rPr>
        <w:t>Accessed: 2</w:t>
      </w:r>
      <w:r w:rsidR="00E7356A" w:rsidRPr="00813841">
        <w:rPr>
          <w:rFonts w:ascii="Arial" w:hAnsi="Arial" w:cs="Arial"/>
          <w:sz w:val="24"/>
          <w:szCs w:val="24"/>
        </w:rPr>
        <w:t>6</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10.1177/0191453716682371</w:t>
      </w:r>
    </w:p>
    <w:p w14:paraId="33AFB1B3" w14:textId="76410148" w:rsidR="003257BA" w:rsidRPr="00813841" w:rsidRDefault="003257BA">
      <w:pPr>
        <w:rPr>
          <w:rFonts w:ascii="Arial" w:hAnsi="Arial" w:cs="Arial"/>
          <w:sz w:val="24"/>
          <w:szCs w:val="24"/>
        </w:rPr>
      </w:pPr>
    </w:p>
    <w:p w14:paraId="36DB1E85" w14:textId="205A44E8" w:rsidR="003257BA" w:rsidRPr="00813841" w:rsidRDefault="003257BA">
      <w:pPr>
        <w:rPr>
          <w:rFonts w:ascii="Arial" w:hAnsi="Arial" w:cs="Arial"/>
          <w:sz w:val="24"/>
          <w:szCs w:val="24"/>
        </w:rPr>
      </w:pPr>
      <w:proofErr w:type="spellStart"/>
      <w:r w:rsidRPr="00813841">
        <w:rPr>
          <w:rFonts w:ascii="Arial" w:hAnsi="Arial" w:cs="Arial"/>
          <w:sz w:val="24"/>
          <w:szCs w:val="24"/>
        </w:rPr>
        <w:t>Ceron</w:t>
      </w:r>
      <w:proofErr w:type="spellEnd"/>
      <w:r w:rsidRPr="00813841">
        <w:rPr>
          <w:rFonts w:ascii="Arial" w:hAnsi="Arial" w:cs="Arial"/>
          <w:sz w:val="24"/>
          <w:szCs w:val="24"/>
        </w:rPr>
        <w:t xml:space="preserve">, A, </w:t>
      </w:r>
      <w:proofErr w:type="spellStart"/>
      <w:r w:rsidRPr="00813841">
        <w:rPr>
          <w:rFonts w:ascii="Arial" w:hAnsi="Arial" w:cs="Arial"/>
          <w:sz w:val="24"/>
          <w:szCs w:val="24"/>
        </w:rPr>
        <w:t>Curini</w:t>
      </w:r>
      <w:proofErr w:type="spellEnd"/>
      <w:r w:rsidRPr="00813841">
        <w:rPr>
          <w:rFonts w:ascii="Arial" w:hAnsi="Arial" w:cs="Arial"/>
          <w:sz w:val="24"/>
          <w:szCs w:val="24"/>
        </w:rPr>
        <w:t xml:space="preserve">, L, </w:t>
      </w:r>
      <w:proofErr w:type="spellStart"/>
      <w:r w:rsidRPr="00813841">
        <w:rPr>
          <w:rFonts w:ascii="Arial" w:hAnsi="Arial" w:cs="Arial"/>
          <w:sz w:val="24"/>
          <w:szCs w:val="24"/>
        </w:rPr>
        <w:t>Iacus</w:t>
      </w:r>
      <w:proofErr w:type="spellEnd"/>
      <w:r w:rsidRPr="00813841">
        <w:rPr>
          <w:rFonts w:ascii="Arial" w:hAnsi="Arial" w:cs="Arial"/>
          <w:sz w:val="24"/>
          <w:szCs w:val="24"/>
        </w:rPr>
        <w:t xml:space="preserve">, S. (2019). ISIS at its Apogee: The Arabic Discourse on Twitter and What We Can Learn From That About ISIS Support and Foreign Fighters. </w:t>
      </w:r>
      <w:r w:rsidRPr="00813841">
        <w:rPr>
          <w:rFonts w:ascii="Arial" w:hAnsi="Arial" w:cs="Arial"/>
          <w:i/>
          <w:iCs/>
          <w:sz w:val="24"/>
          <w:szCs w:val="24"/>
        </w:rPr>
        <w:t>SAGE OPEN</w:t>
      </w:r>
      <w:r w:rsidRPr="00813841">
        <w:rPr>
          <w:rFonts w:ascii="Arial" w:hAnsi="Arial" w:cs="Arial"/>
          <w:sz w:val="24"/>
          <w:szCs w:val="24"/>
        </w:rPr>
        <w:t xml:space="preserve">, Vol January-March 2019, pp. 1-14. </w:t>
      </w:r>
      <w:r w:rsidR="00E7356A" w:rsidRPr="00813841">
        <w:rPr>
          <w:rFonts w:ascii="Arial" w:hAnsi="Arial" w:cs="Arial"/>
          <w:sz w:val="24"/>
          <w:szCs w:val="24"/>
        </w:rPr>
        <w:t>Accessed: 2</w:t>
      </w:r>
      <w:r w:rsidR="00E7356A" w:rsidRPr="00813841">
        <w:rPr>
          <w:rFonts w:ascii="Arial" w:hAnsi="Arial" w:cs="Arial"/>
          <w:sz w:val="24"/>
          <w:szCs w:val="24"/>
        </w:rPr>
        <w:t>2</w:t>
      </w:r>
      <w:r w:rsidR="00E7356A" w:rsidRPr="00813841">
        <w:rPr>
          <w:rFonts w:ascii="Arial" w:hAnsi="Arial" w:cs="Arial"/>
          <w:sz w:val="24"/>
          <w:szCs w:val="24"/>
          <w:vertAlign w:val="superscript"/>
        </w:rPr>
        <w:t>nd</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10.1177/2158244018789229</w:t>
      </w:r>
    </w:p>
    <w:p w14:paraId="0465D6BE" w14:textId="51EBE6C1" w:rsidR="00734F38" w:rsidRPr="00813841" w:rsidRDefault="00734F38">
      <w:pPr>
        <w:rPr>
          <w:rFonts w:ascii="Arial" w:hAnsi="Arial" w:cs="Arial"/>
          <w:sz w:val="24"/>
          <w:szCs w:val="24"/>
        </w:rPr>
      </w:pPr>
    </w:p>
    <w:p w14:paraId="620048A3" w14:textId="42123858" w:rsidR="00734F38" w:rsidRPr="00813841" w:rsidRDefault="00734F38">
      <w:pPr>
        <w:rPr>
          <w:rFonts w:ascii="Arial" w:hAnsi="Arial" w:cs="Arial"/>
          <w:sz w:val="24"/>
          <w:szCs w:val="24"/>
        </w:rPr>
      </w:pPr>
      <w:proofErr w:type="spellStart"/>
      <w:r w:rsidRPr="00813841">
        <w:rPr>
          <w:rFonts w:ascii="Arial" w:hAnsi="Arial" w:cs="Arial"/>
          <w:sz w:val="24"/>
          <w:szCs w:val="24"/>
        </w:rPr>
        <w:t>Cremin</w:t>
      </w:r>
      <w:proofErr w:type="spellEnd"/>
      <w:r w:rsidRPr="00813841">
        <w:rPr>
          <w:rFonts w:ascii="Arial" w:hAnsi="Arial" w:cs="Arial"/>
          <w:sz w:val="24"/>
          <w:szCs w:val="24"/>
        </w:rPr>
        <w:t xml:space="preserve">, M and Popescu, B. (2021). Sticks and Stones? Connecting Insurgent Propaganda With Violent Outcomes. </w:t>
      </w:r>
      <w:r w:rsidRPr="00813841">
        <w:rPr>
          <w:rFonts w:ascii="Arial" w:hAnsi="Arial" w:cs="Arial"/>
          <w:i/>
          <w:iCs/>
          <w:sz w:val="24"/>
          <w:szCs w:val="24"/>
        </w:rPr>
        <w:t>Journal of Conflict Resolution</w:t>
      </w:r>
      <w:r w:rsidRPr="00813841">
        <w:rPr>
          <w:rFonts w:ascii="Arial" w:hAnsi="Arial" w:cs="Arial"/>
          <w:sz w:val="24"/>
          <w:szCs w:val="24"/>
        </w:rPr>
        <w:t>, Vol N</w:t>
      </w:r>
      <w:r w:rsidR="00DE47C9" w:rsidRPr="00813841">
        <w:rPr>
          <w:rFonts w:ascii="Arial" w:hAnsi="Arial" w:cs="Arial"/>
          <w:sz w:val="24"/>
          <w:szCs w:val="24"/>
        </w:rPr>
        <w:t xml:space="preserve">A, pp. 1-25. </w:t>
      </w:r>
      <w:r w:rsidR="00E7356A" w:rsidRPr="00813841">
        <w:rPr>
          <w:rFonts w:ascii="Arial" w:hAnsi="Arial" w:cs="Arial"/>
          <w:sz w:val="24"/>
          <w:szCs w:val="24"/>
        </w:rPr>
        <w:t>Accessed: 21</w:t>
      </w:r>
      <w:r w:rsidR="00E7356A" w:rsidRPr="00813841">
        <w:rPr>
          <w:rFonts w:ascii="Arial" w:hAnsi="Arial" w:cs="Arial"/>
          <w:sz w:val="24"/>
          <w:szCs w:val="24"/>
          <w:vertAlign w:val="superscript"/>
        </w:rPr>
        <w:t>st</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00DE47C9" w:rsidRPr="00813841">
        <w:rPr>
          <w:rFonts w:ascii="Arial" w:hAnsi="Arial" w:cs="Arial"/>
          <w:sz w:val="24"/>
          <w:szCs w:val="24"/>
        </w:rPr>
        <w:t>Doi: 10.1177/00220027211027291</w:t>
      </w:r>
    </w:p>
    <w:p w14:paraId="0653143D" w14:textId="3C3C11AC" w:rsidR="008F1B6C" w:rsidRPr="00813841" w:rsidRDefault="008F1B6C">
      <w:pPr>
        <w:rPr>
          <w:rFonts w:ascii="Arial" w:hAnsi="Arial" w:cs="Arial"/>
          <w:sz w:val="24"/>
          <w:szCs w:val="24"/>
        </w:rPr>
      </w:pPr>
    </w:p>
    <w:p w14:paraId="677EBF16" w14:textId="50086D6C" w:rsidR="008F1B6C" w:rsidRPr="00813841" w:rsidRDefault="008F1B6C">
      <w:pPr>
        <w:rPr>
          <w:rFonts w:ascii="Arial" w:hAnsi="Arial" w:cs="Arial"/>
          <w:sz w:val="24"/>
          <w:szCs w:val="24"/>
        </w:rPr>
      </w:pPr>
      <w:proofErr w:type="spellStart"/>
      <w:r w:rsidRPr="00813841">
        <w:rPr>
          <w:rFonts w:ascii="Arial" w:hAnsi="Arial" w:cs="Arial"/>
          <w:sz w:val="24"/>
          <w:szCs w:val="24"/>
        </w:rPr>
        <w:t>Friis</w:t>
      </w:r>
      <w:proofErr w:type="spellEnd"/>
      <w:r w:rsidRPr="00813841">
        <w:rPr>
          <w:rFonts w:ascii="Arial" w:hAnsi="Arial" w:cs="Arial"/>
          <w:sz w:val="24"/>
          <w:szCs w:val="24"/>
        </w:rPr>
        <w:t xml:space="preserve">, S. (2017). ‘Behead, Burn, Crucify, Crush’: Theorizing the Islamic State’s Public Displays of Violence. </w:t>
      </w:r>
      <w:r w:rsidRPr="00813841">
        <w:rPr>
          <w:rFonts w:ascii="Arial" w:hAnsi="Arial" w:cs="Arial"/>
          <w:i/>
          <w:iCs/>
          <w:sz w:val="24"/>
          <w:szCs w:val="24"/>
        </w:rPr>
        <w:t>European Journal of International Relations</w:t>
      </w:r>
      <w:r w:rsidRPr="00813841">
        <w:rPr>
          <w:rFonts w:ascii="Arial" w:hAnsi="Arial" w:cs="Arial"/>
          <w:sz w:val="24"/>
          <w:szCs w:val="24"/>
        </w:rPr>
        <w:t xml:space="preserve">, Vol 24 (2), pp. 243-267. </w:t>
      </w:r>
      <w:r w:rsidR="00E7356A" w:rsidRPr="00813841">
        <w:rPr>
          <w:rFonts w:ascii="Arial" w:hAnsi="Arial" w:cs="Arial"/>
          <w:sz w:val="24"/>
          <w:szCs w:val="24"/>
        </w:rPr>
        <w:t>Accessed: 2</w:t>
      </w:r>
      <w:r w:rsidR="00E7356A" w:rsidRPr="00813841">
        <w:rPr>
          <w:rFonts w:ascii="Arial" w:hAnsi="Arial" w:cs="Arial"/>
          <w:sz w:val="24"/>
          <w:szCs w:val="24"/>
        </w:rPr>
        <w:t>0</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w:t>
      </w:r>
      <w:r w:rsidR="00E7356A" w:rsidRPr="00813841">
        <w:rPr>
          <w:rFonts w:ascii="Arial" w:hAnsi="Arial" w:cs="Arial"/>
          <w:sz w:val="24"/>
          <w:szCs w:val="24"/>
        </w:rPr>
        <w:t>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10.1177/1354066117714416</w:t>
      </w:r>
    </w:p>
    <w:p w14:paraId="0F719403" w14:textId="1347E313" w:rsidR="005D5788" w:rsidRPr="00813841" w:rsidRDefault="005D5788">
      <w:pPr>
        <w:rPr>
          <w:rFonts w:ascii="Arial" w:hAnsi="Arial" w:cs="Arial"/>
          <w:sz w:val="24"/>
          <w:szCs w:val="24"/>
        </w:rPr>
      </w:pPr>
    </w:p>
    <w:p w14:paraId="47DF1B48" w14:textId="6E5A9FD3" w:rsidR="005D5788" w:rsidRPr="00813841" w:rsidRDefault="005D5788">
      <w:pPr>
        <w:rPr>
          <w:rFonts w:ascii="Arial" w:hAnsi="Arial" w:cs="Arial"/>
          <w:sz w:val="24"/>
          <w:szCs w:val="24"/>
        </w:rPr>
      </w:pPr>
      <w:r w:rsidRPr="00813841">
        <w:rPr>
          <w:rFonts w:ascii="Arial" w:hAnsi="Arial" w:cs="Arial"/>
          <w:sz w:val="24"/>
          <w:szCs w:val="24"/>
        </w:rPr>
        <w:t xml:space="preserve">Greenberg, K. (2016). Counter-Radicalization Via the Internet. </w:t>
      </w:r>
      <w:r w:rsidRPr="00813841">
        <w:rPr>
          <w:rFonts w:ascii="Arial" w:hAnsi="Arial" w:cs="Arial"/>
          <w:i/>
          <w:iCs/>
          <w:sz w:val="24"/>
          <w:szCs w:val="24"/>
        </w:rPr>
        <w:t>The ANNALS of the American Academy of Political and Social Science</w:t>
      </w:r>
      <w:r w:rsidRPr="00813841">
        <w:rPr>
          <w:rFonts w:ascii="Arial" w:hAnsi="Arial" w:cs="Arial"/>
          <w:sz w:val="24"/>
          <w:szCs w:val="24"/>
        </w:rPr>
        <w:t xml:space="preserve">, Vol 37 (3), pp. 333-355. </w:t>
      </w:r>
      <w:r w:rsidR="00E7356A" w:rsidRPr="00813841">
        <w:rPr>
          <w:rFonts w:ascii="Arial" w:hAnsi="Arial" w:cs="Arial"/>
          <w:sz w:val="24"/>
          <w:szCs w:val="24"/>
        </w:rPr>
        <w:t>Accessed: 2</w:t>
      </w:r>
      <w:r w:rsidR="00E7356A" w:rsidRPr="00813841">
        <w:rPr>
          <w:rFonts w:ascii="Arial" w:hAnsi="Arial" w:cs="Arial"/>
          <w:sz w:val="24"/>
          <w:szCs w:val="24"/>
        </w:rPr>
        <w:t>2</w:t>
      </w:r>
      <w:r w:rsidR="00E7356A" w:rsidRPr="00813841">
        <w:rPr>
          <w:rFonts w:ascii="Arial" w:hAnsi="Arial" w:cs="Arial"/>
          <w:sz w:val="24"/>
          <w:szCs w:val="24"/>
          <w:vertAlign w:val="superscript"/>
        </w:rPr>
        <w:t>nd</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10.1177/10439862211001606</w:t>
      </w:r>
    </w:p>
    <w:p w14:paraId="32EBD0F0" w14:textId="1BBB4FF2" w:rsidR="00DC7679" w:rsidRPr="00813841" w:rsidRDefault="00DC7679">
      <w:pPr>
        <w:rPr>
          <w:rFonts w:ascii="Arial" w:hAnsi="Arial" w:cs="Arial"/>
          <w:sz w:val="24"/>
          <w:szCs w:val="24"/>
        </w:rPr>
      </w:pPr>
    </w:p>
    <w:p w14:paraId="7BF6B8B3" w14:textId="25B24875" w:rsidR="00DC7679" w:rsidRPr="00813841" w:rsidRDefault="00DC7679">
      <w:pPr>
        <w:rPr>
          <w:rFonts w:ascii="Arial" w:hAnsi="Arial" w:cs="Arial"/>
          <w:sz w:val="24"/>
          <w:szCs w:val="24"/>
        </w:rPr>
      </w:pPr>
      <w:r w:rsidRPr="00813841">
        <w:rPr>
          <w:rFonts w:ascii="Arial" w:hAnsi="Arial" w:cs="Arial"/>
          <w:sz w:val="24"/>
          <w:szCs w:val="24"/>
        </w:rPr>
        <w:t xml:space="preserve">Haykel, B. (2016). ISIS and Al-Qaeda- What are They Thinking? Understanding the Adversary. </w:t>
      </w:r>
      <w:r w:rsidRPr="00813841">
        <w:rPr>
          <w:rFonts w:ascii="Arial" w:hAnsi="Arial" w:cs="Arial"/>
          <w:i/>
          <w:iCs/>
          <w:sz w:val="24"/>
          <w:szCs w:val="24"/>
        </w:rPr>
        <w:t>The ANNALS of the American Academy of Political and Social Science</w:t>
      </w:r>
      <w:r w:rsidRPr="00813841">
        <w:rPr>
          <w:rFonts w:ascii="Arial" w:hAnsi="Arial" w:cs="Arial"/>
          <w:sz w:val="24"/>
          <w:szCs w:val="24"/>
        </w:rPr>
        <w:t xml:space="preserve">, Vol 668 (1), pp. 71-81. </w:t>
      </w:r>
      <w:r w:rsidR="00E7356A" w:rsidRPr="00813841">
        <w:rPr>
          <w:rFonts w:ascii="Arial" w:hAnsi="Arial" w:cs="Arial"/>
          <w:sz w:val="24"/>
          <w:szCs w:val="24"/>
        </w:rPr>
        <w:t>Accessed: 21</w:t>
      </w:r>
      <w:r w:rsidR="00E7356A" w:rsidRPr="00813841">
        <w:rPr>
          <w:rFonts w:ascii="Arial" w:hAnsi="Arial" w:cs="Arial"/>
          <w:sz w:val="24"/>
          <w:szCs w:val="24"/>
          <w:vertAlign w:val="superscript"/>
        </w:rPr>
        <w:t>st</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10.1177/0002716216672649</w:t>
      </w:r>
    </w:p>
    <w:p w14:paraId="2D12FCD5" w14:textId="4C7A3532" w:rsidR="005A328A" w:rsidRPr="00813841" w:rsidRDefault="005A328A">
      <w:pPr>
        <w:rPr>
          <w:rFonts w:ascii="Arial" w:hAnsi="Arial" w:cs="Arial"/>
          <w:sz w:val="24"/>
          <w:szCs w:val="24"/>
        </w:rPr>
      </w:pPr>
    </w:p>
    <w:p w14:paraId="07579363" w14:textId="43926C12" w:rsidR="005A328A" w:rsidRPr="00813841" w:rsidRDefault="005A328A">
      <w:pPr>
        <w:rPr>
          <w:rFonts w:ascii="Arial" w:hAnsi="Arial" w:cs="Arial"/>
          <w:sz w:val="24"/>
          <w:szCs w:val="24"/>
        </w:rPr>
      </w:pPr>
      <w:r w:rsidRPr="00813841">
        <w:rPr>
          <w:rFonts w:ascii="Arial" w:hAnsi="Arial" w:cs="Arial"/>
          <w:sz w:val="24"/>
          <w:szCs w:val="24"/>
        </w:rPr>
        <w:t xml:space="preserve">Hossain, S. (2018). Social Media and Terrorism: Threats and Challenges to the Modern Era. </w:t>
      </w:r>
      <w:r w:rsidRPr="00813841">
        <w:rPr>
          <w:rFonts w:ascii="Arial" w:hAnsi="Arial" w:cs="Arial"/>
          <w:i/>
          <w:iCs/>
          <w:sz w:val="24"/>
          <w:szCs w:val="24"/>
        </w:rPr>
        <w:t>South Asian Survey</w:t>
      </w:r>
      <w:r w:rsidRPr="00813841">
        <w:rPr>
          <w:rFonts w:ascii="Arial" w:hAnsi="Arial" w:cs="Arial"/>
          <w:sz w:val="24"/>
          <w:szCs w:val="24"/>
        </w:rPr>
        <w:t xml:space="preserve">, Vol 22 (2), pp. 136-155. </w:t>
      </w:r>
      <w:r w:rsidR="00E7356A" w:rsidRPr="00813841">
        <w:rPr>
          <w:rFonts w:ascii="Arial" w:hAnsi="Arial" w:cs="Arial"/>
          <w:sz w:val="24"/>
          <w:szCs w:val="24"/>
        </w:rPr>
        <w:t>Accessed: 2</w:t>
      </w:r>
      <w:r w:rsidR="00E7356A" w:rsidRPr="00813841">
        <w:rPr>
          <w:rFonts w:ascii="Arial" w:hAnsi="Arial" w:cs="Arial"/>
          <w:sz w:val="24"/>
          <w:szCs w:val="24"/>
        </w:rPr>
        <w:t>5</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10.11770971523117753280</w:t>
      </w:r>
    </w:p>
    <w:p w14:paraId="709C733A" w14:textId="77777777" w:rsidR="00267E6C" w:rsidRPr="00813841" w:rsidRDefault="00267E6C">
      <w:pPr>
        <w:rPr>
          <w:rFonts w:ascii="Arial" w:hAnsi="Arial" w:cs="Arial"/>
          <w:sz w:val="24"/>
          <w:szCs w:val="24"/>
        </w:rPr>
      </w:pPr>
    </w:p>
    <w:p w14:paraId="26896BDD" w14:textId="77777777" w:rsidR="00813841" w:rsidRDefault="00813841">
      <w:pPr>
        <w:rPr>
          <w:rFonts w:ascii="Arial" w:hAnsi="Arial" w:cs="Arial"/>
          <w:sz w:val="24"/>
          <w:szCs w:val="24"/>
        </w:rPr>
      </w:pPr>
    </w:p>
    <w:p w14:paraId="52D2D959" w14:textId="77777777" w:rsidR="00813841" w:rsidRDefault="00813841">
      <w:pPr>
        <w:rPr>
          <w:rFonts w:ascii="Arial" w:hAnsi="Arial" w:cs="Arial"/>
          <w:sz w:val="24"/>
          <w:szCs w:val="24"/>
        </w:rPr>
      </w:pPr>
    </w:p>
    <w:p w14:paraId="71B65B8D" w14:textId="00FBB170" w:rsidR="00256E65" w:rsidRPr="00813841" w:rsidRDefault="00256E65">
      <w:pPr>
        <w:rPr>
          <w:rFonts w:ascii="Arial" w:hAnsi="Arial" w:cs="Arial"/>
          <w:sz w:val="24"/>
          <w:szCs w:val="24"/>
        </w:rPr>
      </w:pPr>
      <w:r w:rsidRPr="00813841">
        <w:rPr>
          <w:rFonts w:ascii="Arial" w:hAnsi="Arial" w:cs="Arial"/>
          <w:sz w:val="24"/>
          <w:szCs w:val="24"/>
        </w:rPr>
        <w:t>Ismail, A and Mishra, S</w:t>
      </w:r>
      <w:r w:rsidR="008F1B6C" w:rsidRPr="00813841">
        <w:rPr>
          <w:rFonts w:ascii="Arial" w:hAnsi="Arial" w:cs="Arial"/>
          <w:sz w:val="24"/>
          <w:szCs w:val="24"/>
        </w:rPr>
        <w:t>.</w:t>
      </w:r>
      <w:r w:rsidRPr="00813841">
        <w:rPr>
          <w:rFonts w:ascii="Arial" w:hAnsi="Arial" w:cs="Arial"/>
          <w:sz w:val="24"/>
          <w:szCs w:val="24"/>
        </w:rPr>
        <w:t xml:space="preserve"> (2019). Configuring Terrorism in the Age of ISIS: The New York Times’ Coverage of the 2015 Beirut and Paris Attacks. </w:t>
      </w:r>
      <w:r w:rsidRPr="00813841">
        <w:rPr>
          <w:rFonts w:ascii="Arial" w:hAnsi="Arial" w:cs="Arial"/>
          <w:i/>
          <w:iCs/>
          <w:sz w:val="24"/>
          <w:szCs w:val="24"/>
        </w:rPr>
        <w:t>Global Media and Communication</w:t>
      </w:r>
      <w:r w:rsidRPr="00813841">
        <w:rPr>
          <w:rFonts w:ascii="Arial" w:hAnsi="Arial" w:cs="Arial"/>
          <w:sz w:val="24"/>
          <w:szCs w:val="24"/>
        </w:rPr>
        <w:t xml:space="preserve">, Vol 15 (2), pp. 177-193. </w:t>
      </w:r>
      <w:r w:rsidR="00E7356A" w:rsidRPr="00813841">
        <w:rPr>
          <w:rFonts w:ascii="Arial" w:hAnsi="Arial" w:cs="Arial"/>
          <w:sz w:val="24"/>
          <w:szCs w:val="24"/>
        </w:rPr>
        <w:t>Accessed: 2</w:t>
      </w:r>
      <w:r w:rsidR="00E7356A" w:rsidRPr="00813841">
        <w:rPr>
          <w:rFonts w:ascii="Arial" w:hAnsi="Arial" w:cs="Arial"/>
          <w:sz w:val="24"/>
          <w:szCs w:val="24"/>
        </w:rPr>
        <w:t>0</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w:t>
      </w:r>
      <w:r w:rsidR="00E7356A" w:rsidRPr="00813841">
        <w:rPr>
          <w:rFonts w:ascii="Arial" w:hAnsi="Arial" w:cs="Arial"/>
          <w:sz w:val="24"/>
          <w:szCs w:val="24"/>
        </w:rPr>
        <w:t>October 2021</w:t>
      </w:r>
      <w:r w:rsidR="005C53B6" w:rsidRPr="00813841">
        <w:rPr>
          <w:rFonts w:ascii="Arial" w:hAnsi="Arial" w:cs="Arial"/>
          <w:sz w:val="24"/>
          <w:szCs w:val="24"/>
        </w:rPr>
        <w:t xml:space="preserve">. </w:t>
      </w:r>
      <w:r w:rsidRPr="00813841">
        <w:rPr>
          <w:rFonts w:ascii="Arial" w:hAnsi="Arial" w:cs="Arial"/>
          <w:sz w:val="24"/>
          <w:szCs w:val="24"/>
        </w:rPr>
        <w:t>Doi: 10.1177/1742766519846643</w:t>
      </w:r>
    </w:p>
    <w:p w14:paraId="1DB07A73" w14:textId="1656599C" w:rsidR="00883C92" w:rsidRPr="00813841" w:rsidRDefault="00883C92">
      <w:pPr>
        <w:rPr>
          <w:rFonts w:ascii="Arial" w:hAnsi="Arial" w:cs="Arial"/>
          <w:sz w:val="24"/>
          <w:szCs w:val="24"/>
        </w:rPr>
      </w:pPr>
    </w:p>
    <w:p w14:paraId="09B86242" w14:textId="01CCC779" w:rsidR="00883C92" w:rsidRPr="00813841" w:rsidRDefault="00883C92">
      <w:pPr>
        <w:rPr>
          <w:rFonts w:ascii="Arial" w:hAnsi="Arial" w:cs="Arial"/>
          <w:sz w:val="24"/>
          <w:szCs w:val="24"/>
        </w:rPr>
      </w:pPr>
      <w:r w:rsidRPr="00813841">
        <w:rPr>
          <w:rFonts w:ascii="Arial" w:hAnsi="Arial" w:cs="Arial"/>
          <w:sz w:val="24"/>
          <w:szCs w:val="24"/>
        </w:rPr>
        <w:t xml:space="preserve">Kim, M. (2020). News Values and Human Values in Mediated Terrorism: Photographic Representations of the 2015 Beirut and Paris Attacks by Global News Agencies. </w:t>
      </w:r>
      <w:r w:rsidRPr="00813841">
        <w:rPr>
          <w:rFonts w:ascii="Arial" w:hAnsi="Arial" w:cs="Arial"/>
          <w:i/>
          <w:iCs/>
          <w:sz w:val="24"/>
          <w:szCs w:val="24"/>
        </w:rPr>
        <w:t>Media, War and Conflict</w:t>
      </w:r>
      <w:r w:rsidRPr="00813841">
        <w:rPr>
          <w:rFonts w:ascii="Arial" w:hAnsi="Arial" w:cs="Arial"/>
          <w:sz w:val="24"/>
          <w:szCs w:val="24"/>
        </w:rPr>
        <w:t xml:space="preserve">, Vol NA, pp. 1-18. </w:t>
      </w:r>
      <w:r w:rsidR="00E7356A" w:rsidRPr="00813841">
        <w:rPr>
          <w:rFonts w:ascii="Arial" w:hAnsi="Arial" w:cs="Arial"/>
          <w:sz w:val="24"/>
          <w:szCs w:val="24"/>
        </w:rPr>
        <w:t>Accessed: 2</w:t>
      </w:r>
      <w:r w:rsidR="00E7356A" w:rsidRPr="00813841">
        <w:rPr>
          <w:rFonts w:ascii="Arial" w:hAnsi="Arial" w:cs="Arial"/>
          <w:sz w:val="24"/>
          <w:szCs w:val="24"/>
        </w:rPr>
        <w:t>3</w:t>
      </w:r>
      <w:r w:rsidR="00E7356A" w:rsidRPr="00813841">
        <w:rPr>
          <w:rFonts w:ascii="Arial" w:hAnsi="Arial" w:cs="Arial"/>
          <w:sz w:val="24"/>
          <w:szCs w:val="24"/>
          <w:vertAlign w:val="superscript"/>
        </w:rPr>
        <w:t>rd</w:t>
      </w:r>
      <w:r w:rsidR="00E7356A" w:rsidRPr="00813841">
        <w:rPr>
          <w:rFonts w:ascii="Arial" w:hAnsi="Arial" w:cs="Arial"/>
          <w:sz w:val="24"/>
          <w:szCs w:val="24"/>
          <w:vertAlign w:val="superscript"/>
        </w:rPr>
        <w:t>t</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10.1177/1750635220974980</w:t>
      </w:r>
    </w:p>
    <w:p w14:paraId="3A720B58" w14:textId="442A0091" w:rsidR="00785271" w:rsidRPr="00813841" w:rsidRDefault="00785271">
      <w:pPr>
        <w:rPr>
          <w:rFonts w:ascii="Arial" w:hAnsi="Arial" w:cs="Arial"/>
          <w:sz w:val="24"/>
          <w:szCs w:val="24"/>
        </w:rPr>
      </w:pPr>
    </w:p>
    <w:p w14:paraId="1A648D19" w14:textId="280D1246" w:rsidR="00785271" w:rsidRPr="00813841" w:rsidRDefault="00785271">
      <w:pPr>
        <w:rPr>
          <w:rFonts w:ascii="Arial" w:hAnsi="Arial" w:cs="Arial"/>
          <w:sz w:val="24"/>
          <w:szCs w:val="24"/>
        </w:rPr>
      </w:pPr>
      <w:proofErr w:type="spellStart"/>
      <w:r w:rsidRPr="00813841">
        <w:rPr>
          <w:rFonts w:ascii="Arial" w:hAnsi="Arial" w:cs="Arial"/>
          <w:sz w:val="24"/>
          <w:szCs w:val="24"/>
        </w:rPr>
        <w:t>Kraidy</w:t>
      </w:r>
      <w:proofErr w:type="spellEnd"/>
      <w:r w:rsidRPr="00813841">
        <w:rPr>
          <w:rFonts w:ascii="Arial" w:hAnsi="Arial" w:cs="Arial"/>
          <w:sz w:val="24"/>
          <w:szCs w:val="24"/>
        </w:rPr>
        <w:t xml:space="preserve">, M. (2017). Terror, Territoriality, Temporality: Hypermedia Events in the Age of Islamic State. </w:t>
      </w:r>
      <w:r w:rsidRPr="00813841">
        <w:rPr>
          <w:rFonts w:ascii="Arial" w:hAnsi="Arial" w:cs="Arial"/>
          <w:i/>
          <w:iCs/>
          <w:sz w:val="24"/>
          <w:szCs w:val="24"/>
        </w:rPr>
        <w:t>Television and News Media</w:t>
      </w:r>
      <w:r w:rsidRPr="00813841">
        <w:rPr>
          <w:rFonts w:ascii="Arial" w:hAnsi="Arial" w:cs="Arial"/>
          <w:sz w:val="24"/>
          <w:szCs w:val="24"/>
        </w:rPr>
        <w:t xml:space="preserve">, Vol 19 (2), pp. 170-176. </w:t>
      </w:r>
      <w:r w:rsidR="00E7356A" w:rsidRPr="00813841">
        <w:rPr>
          <w:rFonts w:ascii="Arial" w:hAnsi="Arial" w:cs="Arial"/>
          <w:sz w:val="24"/>
          <w:szCs w:val="24"/>
        </w:rPr>
        <w:t>Accessed: 21</w:t>
      </w:r>
      <w:r w:rsidR="00E7356A" w:rsidRPr="00813841">
        <w:rPr>
          <w:rFonts w:ascii="Arial" w:hAnsi="Arial" w:cs="Arial"/>
          <w:sz w:val="24"/>
          <w:szCs w:val="24"/>
          <w:vertAlign w:val="superscript"/>
        </w:rPr>
        <w:t>st</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10.1177/1527476417697197</w:t>
      </w:r>
    </w:p>
    <w:p w14:paraId="4BA96367" w14:textId="3C574727" w:rsidR="00E00918" w:rsidRPr="00813841" w:rsidRDefault="00E00918">
      <w:pPr>
        <w:rPr>
          <w:rFonts w:ascii="Arial" w:hAnsi="Arial" w:cs="Arial"/>
          <w:sz w:val="24"/>
          <w:szCs w:val="24"/>
        </w:rPr>
      </w:pPr>
    </w:p>
    <w:p w14:paraId="7B5169BF" w14:textId="1882CC72" w:rsidR="00E00918" w:rsidRPr="00813841" w:rsidRDefault="00E00918">
      <w:pPr>
        <w:rPr>
          <w:rFonts w:ascii="Arial" w:hAnsi="Arial" w:cs="Arial"/>
          <w:sz w:val="24"/>
          <w:szCs w:val="24"/>
        </w:rPr>
      </w:pPr>
      <w:r w:rsidRPr="00813841">
        <w:rPr>
          <w:rFonts w:ascii="Arial" w:hAnsi="Arial" w:cs="Arial"/>
          <w:sz w:val="24"/>
          <w:szCs w:val="24"/>
        </w:rPr>
        <w:t xml:space="preserve">Kumar, S. (2018). ISIS and the Sectarian Political Ontology: Radical Islam, Violent Jihadism and the Claims for Revival of the Caliphate. </w:t>
      </w:r>
      <w:r w:rsidRPr="00813841">
        <w:rPr>
          <w:rFonts w:ascii="Arial" w:hAnsi="Arial" w:cs="Arial"/>
          <w:i/>
          <w:iCs/>
          <w:sz w:val="24"/>
          <w:szCs w:val="24"/>
        </w:rPr>
        <w:t>India Quarterly</w:t>
      </w:r>
      <w:r w:rsidRPr="00813841">
        <w:rPr>
          <w:rFonts w:ascii="Arial" w:hAnsi="Arial" w:cs="Arial"/>
          <w:sz w:val="24"/>
          <w:szCs w:val="24"/>
        </w:rPr>
        <w:t xml:space="preserve">, Vol 74 (2), pp. 119-137. </w:t>
      </w:r>
      <w:r w:rsidR="00E7356A" w:rsidRPr="00813841">
        <w:rPr>
          <w:rFonts w:ascii="Arial" w:hAnsi="Arial" w:cs="Arial"/>
          <w:sz w:val="24"/>
          <w:szCs w:val="24"/>
        </w:rPr>
        <w:t>Accessed: 21</w:t>
      </w:r>
      <w:r w:rsidR="00E7356A" w:rsidRPr="00813841">
        <w:rPr>
          <w:rFonts w:ascii="Arial" w:hAnsi="Arial" w:cs="Arial"/>
          <w:sz w:val="24"/>
          <w:szCs w:val="24"/>
          <w:vertAlign w:val="superscript"/>
        </w:rPr>
        <w:t>st</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10.1177/0974928418766683</w:t>
      </w:r>
    </w:p>
    <w:p w14:paraId="48825B59" w14:textId="4BF73FFF" w:rsidR="00C14CD8" w:rsidRPr="00813841" w:rsidRDefault="00C14CD8">
      <w:pPr>
        <w:rPr>
          <w:rFonts w:ascii="Arial" w:hAnsi="Arial" w:cs="Arial"/>
          <w:sz w:val="24"/>
          <w:szCs w:val="24"/>
        </w:rPr>
      </w:pPr>
    </w:p>
    <w:p w14:paraId="675EEB3B" w14:textId="6CE9E0B1" w:rsidR="00C14CD8" w:rsidRPr="00813841" w:rsidRDefault="00C14CD8">
      <w:pPr>
        <w:rPr>
          <w:rFonts w:ascii="Arial" w:hAnsi="Arial" w:cs="Arial"/>
          <w:sz w:val="24"/>
          <w:szCs w:val="24"/>
        </w:rPr>
      </w:pPr>
      <w:r w:rsidRPr="00813841">
        <w:rPr>
          <w:rFonts w:ascii="Arial" w:hAnsi="Arial" w:cs="Arial"/>
          <w:sz w:val="24"/>
          <w:szCs w:val="24"/>
        </w:rPr>
        <w:t xml:space="preserve">Lee, C, Choi, K, </w:t>
      </w:r>
      <w:proofErr w:type="spellStart"/>
      <w:r w:rsidRPr="00813841">
        <w:rPr>
          <w:rFonts w:ascii="Arial" w:hAnsi="Arial" w:cs="Arial"/>
          <w:sz w:val="24"/>
          <w:szCs w:val="24"/>
        </w:rPr>
        <w:t>Shandler</w:t>
      </w:r>
      <w:proofErr w:type="spellEnd"/>
      <w:r w:rsidRPr="00813841">
        <w:rPr>
          <w:rFonts w:ascii="Arial" w:hAnsi="Arial" w:cs="Arial"/>
          <w:sz w:val="24"/>
          <w:szCs w:val="24"/>
        </w:rPr>
        <w:t xml:space="preserve">, R and </w:t>
      </w:r>
      <w:proofErr w:type="spellStart"/>
      <w:r w:rsidRPr="00813841">
        <w:rPr>
          <w:rFonts w:ascii="Arial" w:hAnsi="Arial" w:cs="Arial"/>
          <w:sz w:val="24"/>
          <w:szCs w:val="24"/>
        </w:rPr>
        <w:t>Kayser</w:t>
      </w:r>
      <w:proofErr w:type="spellEnd"/>
      <w:r w:rsidRPr="00813841">
        <w:rPr>
          <w:rFonts w:ascii="Arial" w:hAnsi="Arial" w:cs="Arial"/>
          <w:sz w:val="24"/>
          <w:szCs w:val="24"/>
        </w:rPr>
        <w:t xml:space="preserve">, C. (2021). Mapping Global </w:t>
      </w:r>
      <w:proofErr w:type="spellStart"/>
      <w:r w:rsidRPr="00813841">
        <w:rPr>
          <w:rFonts w:ascii="Arial" w:hAnsi="Arial" w:cs="Arial"/>
          <w:sz w:val="24"/>
          <w:szCs w:val="24"/>
        </w:rPr>
        <w:t>Cyberterror</w:t>
      </w:r>
      <w:proofErr w:type="spellEnd"/>
      <w:r w:rsidRPr="00813841">
        <w:rPr>
          <w:rFonts w:ascii="Arial" w:hAnsi="Arial" w:cs="Arial"/>
          <w:sz w:val="24"/>
          <w:szCs w:val="24"/>
        </w:rPr>
        <w:t xml:space="preserve"> Networks: An Empirical Study of Al-Qaeda and ISIS Cyberterrorism Events. </w:t>
      </w:r>
      <w:r w:rsidRPr="00813841">
        <w:rPr>
          <w:rFonts w:ascii="Arial" w:hAnsi="Arial" w:cs="Arial"/>
          <w:i/>
          <w:iCs/>
          <w:sz w:val="24"/>
          <w:szCs w:val="24"/>
        </w:rPr>
        <w:t>Journal of Contemporary Criminal Justice</w:t>
      </w:r>
      <w:r w:rsidRPr="00813841">
        <w:rPr>
          <w:rFonts w:ascii="Arial" w:hAnsi="Arial" w:cs="Arial"/>
          <w:sz w:val="24"/>
          <w:szCs w:val="24"/>
        </w:rPr>
        <w:t xml:space="preserve">, Vol 37 (3), pp. 333-355. </w:t>
      </w:r>
      <w:r w:rsidR="00E7356A" w:rsidRPr="00813841">
        <w:rPr>
          <w:rFonts w:ascii="Arial" w:hAnsi="Arial" w:cs="Arial"/>
          <w:sz w:val="24"/>
          <w:szCs w:val="24"/>
        </w:rPr>
        <w:t>Accessed: 2</w:t>
      </w:r>
      <w:r w:rsidR="00E7356A" w:rsidRPr="00813841">
        <w:rPr>
          <w:rFonts w:ascii="Arial" w:hAnsi="Arial" w:cs="Arial"/>
          <w:sz w:val="24"/>
          <w:szCs w:val="24"/>
        </w:rPr>
        <w:t>4</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 Accessed: 2</w:t>
      </w:r>
      <w:r w:rsidR="00E7356A" w:rsidRPr="00813841">
        <w:rPr>
          <w:rFonts w:ascii="Arial" w:hAnsi="Arial" w:cs="Arial"/>
          <w:sz w:val="24"/>
          <w:szCs w:val="24"/>
        </w:rPr>
        <w:t>0</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10.1177/10439862211001606</w:t>
      </w:r>
    </w:p>
    <w:p w14:paraId="1FC5BD43" w14:textId="77777777" w:rsidR="002007B2" w:rsidRPr="00813841" w:rsidRDefault="002007B2">
      <w:pPr>
        <w:rPr>
          <w:rFonts w:ascii="Arial" w:hAnsi="Arial" w:cs="Arial"/>
          <w:sz w:val="24"/>
          <w:szCs w:val="24"/>
        </w:rPr>
      </w:pPr>
    </w:p>
    <w:p w14:paraId="6AC28644" w14:textId="635DD7BE" w:rsidR="00FA7D07" w:rsidRPr="00813841" w:rsidRDefault="00FA7D07">
      <w:pPr>
        <w:rPr>
          <w:rFonts w:ascii="Arial" w:hAnsi="Arial" w:cs="Arial"/>
          <w:sz w:val="24"/>
          <w:szCs w:val="24"/>
        </w:rPr>
      </w:pPr>
      <w:r w:rsidRPr="00813841">
        <w:rPr>
          <w:rFonts w:ascii="Arial" w:hAnsi="Arial" w:cs="Arial"/>
          <w:sz w:val="24"/>
          <w:szCs w:val="24"/>
        </w:rPr>
        <w:t xml:space="preserve">Lister, C. (2016). Competition Among Violent Islamist Extremists: Combating an Unprecedented Threat. </w:t>
      </w:r>
      <w:r w:rsidRPr="00813841">
        <w:rPr>
          <w:rFonts w:ascii="Arial" w:hAnsi="Arial" w:cs="Arial"/>
          <w:i/>
          <w:iCs/>
          <w:sz w:val="24"/>
          <w:szCs w:val="24"/>
        </w:rPr>
        <w:t>The ANNALS of the American Academy of Political and Social Science</w:t>
      </w:r>
      <w:r w:rsidRPr="00813841">
        <w:rPr>
          <w:rFonts w:ascii="Arial" w:hAnsi="Arial" w:cs="Arial"/>
          <w:sz w:val="24"/>
          <w:szCs w:val="24"/>
        </w:rPr>
        <w:t xml:space="preserve">, Vol 668 (1), </w:t>
      </w:r>
      <w:r w:rsidR="00665C59" w:rsidRPr="00813841">
        <w:rPr>
          <w:rFonts w:ascii="Arial" w:hAnsi="Arial" w:cs="Arial"/>
          <w:sz w:val="24"/>
          <w:szCs w:val="24"/>
        </w:rPr>
        <w:t xml:space="preserve">pp. 53-70. </w:t>
      </w:r>
      <w:r w:rsidR="00E7356A" w:rsidRPr="00813841">
        <w:rPr>
          <w:rFonts w:ascii="Arial" w:hAnsi="Arial" w:cs="Arial"/>
          <w:sz w:val="24"/>
          <w:szCs w:val="24"/>
        </w:rPr>
        <w:t>Accessed: 21</w:t>
      </w:r>
      <w:r w:rsidR="00E7356A" w:rsidRPr="00813841">
        <w:rPr>
          <w:rFonts w:ascii="Arial" w:hAnsi="Arial" w:cs="Arial"/>
          <w:sz w:val="24"/>
          <w:szCs w:val="24"/>
          <w:vertAlign w:val="superscript"/>
        </w:rPr>
        <w:t>st</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00665C59" w:rsidRPr="00813841">
        <w:rPr>
          <w:rFonts w:ascii="Arial" w:hAnsi="Arial" w:cs="Arial"/>
          <w:sz w:val="24"/>
          <w:szCs w:val="24"/>
        </w:rPr>
        <w:t>Doi: 10.1177/0002716216668500</w:t>
      </w:r>
    </w:p>
    <w:p w14:paraId="199B9EF7" w14:textId="022E29CC" w:rsidR="003D13BC" w:rsidRPr="00813841" w:rsidRDefault="003D13BC">
      <w:pPr>
        <w:rPr>
          <w:rFonts w:ascii="Arial" w:hAnsi="Arial" w:cs="Arial"/>
          <w:sz w:val="24"/>
          <w:szCs w:val="24"/>
        </w:rPr>
      </w:pPr>
    </w:p>
    <w:p w14:paraId="40063633" w14:textId="222A6E2A" w:rsidR="003D13BC" w:rsidRPr="00813841" w:rsidRDefault="003D13BC">
      <w:pPr>
        <w:rPr>
          <w:rFonts w:ascii="Arial" w:hAnsi="Arial" w:cs="Arial"/>
          <w:sz w:val="24"/>
          <w:szCs w:val="24"/>
        </w:rPr>
      </w:pPr>
      <w:proofErr w:type="spellStart"/>
      <w:r w:rsidRPr="00813841">
        <w:rPr>
          <w:rFonts w:ascii="Arial" w:hAnsi="Arial" w:cs="Arial"/>
          <w:sz w:val="24"/>
          <w:szCs w:val="24"/>
        </w:rPr>
        <w:t>Macnair</w:t>
      </w:r>
      <w:proofErr w:type="spellEnd"/>
      <w:r w:rsidRPr="00813841">
        <w:rPr>
          <w:rFonts w:ascii="Arial" w:hAnsi="Arial" w:cs="Arial"/>
          <w:sz w:val="24"/>
          <w:szCs w:val="24"/>
        </w:rPr>
        <w:t xml:space="preserve">, L and Frank, R. (2017). “To My Brothers in the West…”: A Thematic Analysis of Videos Produced by the Islamic State’s al-Hayat Media </w:t>
      </w:r>
      <w:proofErr w:type="spellStart"/>
      <w:r w:rsidRPr="00813841">
        <w:rPr>
          <w:rFonts w:ascii="Arial" w:hAnsi="Arial" w:cs="Arial"/>
          <w:sz w:val="24"/>
          <w:szCs w:val="24"/>
        </w:rPr>
        <w:t>Center</w:t>
      </w:r>
      <w:proofErr w:type="spellEnd"/>
      <w:r w:rsidRPr="00813841">
        <w:rPr>
          <w:rFonts w:ascii="Arial" w:hAnsi="Arial" w:cs="Arial"/>
          <w:sz w:val="24"/>
          <w:szCs w:val="24"/>
        </w:rPr>
        <w:t xml:space="preserve">. </w:t>
      </w:r>
      <w:r w:rsidRPr="00813841">
        <w:rPr>
          <w:rFonts w:ascii="Arial" w:hAnsi="Arial" w:cs="Arial"/>
          <w:i/>
          <w:iCs/>
          <w:sz w:val="24"/>
          <w:szCs w:val="24"/>
        </w:rPr>
        <w:t xml:space="preserve">Journal of </w:t>
      </w:r>
      <w:r w:rsidR="00987C76" w:rsidRPr="00813841">
        <w:rPr>
          <w:rFonts w:ascii="Arial" w:hAnsi="Arial" w:cs="Arial"/>
          <w:i/>
          <w:iCs/>
          <w:sz w:val="24"/>
          <w:szCs w:val="24"/>
        </w:rPr>
        <w:t>Contemporary</w:t>
      </w:r>
      <w:r w:rsidRPr="00813841">
        <w:rPr>
          <w:rFonts w:ascii="Arial" w:hAnsi="Arial" w:cs="Arial"/>
          <w:i/>
          <w:iCs/>
          <w:sz w:val="24"/>
          <w:szCs w:val="24"/>
        </w:rPr>
        <w:t xml:space="preserve"> Criminal Justice</w:t>
      </w:r>
      <w:r w:rsidRPr="00813841">
        <w:rPr>
          <w:rFonts w:ascii="Arial" w:hAnsi="Arial" w:cs="Arial"/>
          <w:sz w:val="24"/>
          <w:szCs w:val="24"/>
        </w:rPr>
        <w:t xml:space="preserve">, Vol 33 (3), pp. 234-253. </w:t>
      </w:r>
      <w:r w:rsidR="00E7356A" w:rsidRPr="00813841">
        <w:rPr>
          <w:rFonts w:ascii="Arial" w:hAnsi="Arial" w:cs="Arial"/>
          <w:sz w:val="24"/>
          <w:szCs w:val="24"/>
        </w:rPr>
        <w:t>Accessed: 2</w:t>
      </w:r>
      <w:r w:rsidR="00E7356A" w:rsidRPr="00813841">
        <w:rPr>
          <w:rFonts w:ascii="Arial" w:hAnsi="Arial" w:cs="Arial"/>
          <w:sz w:val="24"/>
          <w:szCs w:val="24"/>
        </w:rPr>
        <w:t>3</w:t>
      </w:r>
      <w:r w:rsidR="00E7356A" w:rsidRPr="00813841">
        <w:rPr>
          <w:rFonts w:ascii="Arial" w:hAnsi="Arial" w:cs="Arial"/>
          <w:sz w:val="24"/>
          <w:szCs w:val="24"/>
          <w:vertAlign w:val="superscript"/>
        </w:rPr>
        <w:t>rd</w:t>
      </w:r>
      <w:r w:rsidR="00E7356A" w:rsidRPr="00813841">
        <w:rPr>
          <w:rFonts w:ascii="Arial" w:hAnsi="Arial" w:cs="Arial"/>
          <w:sz w:val="24"/>
          <w:szCs w:val="24"/>
        </w:rPr>
        <w:t xml:space="preserve"> </w:t>
      </w:r>
      <w:r w:rsidR="00E7356A" w:rsidRPr="00813841">
        <w:rPr>
          <w:rFonts w:ascii="Arial" w:hAnsi="Arial" w:cs="Arial"/>
          <w:sz w:val="24"/>
          <w:szCs w:val="24"/>
        </w:rPr>
        <w:t>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10.1177/104398</w:t>
      </w:r>
      <w:r w:rsidR="00987C76" w:rsidRPr="00813841">
        <w:rPr>
          <w:rFonts w:ascii="Arial" w:hAnsi="Arial" w:cs="Arial"/>
          <w:sz w:val="24"/>
          <w:szCs w:val="24"/>
        </w:rPr>
        <w:t>6217699313</w:t>
      </w:r>
    </w:p>
    <w:p w14:paraId="53B4AF24" w14:textId="77777777" w:rsidR="00256E65" w:rsidRPr="00813841" w:rsidRDefault="00256E65">
      <w:pPr>
        <w:rPr>
          <w:rFonts w:ascii="Arial" w:hAnsi="Arial" w:cs="Arial"/>
          <w:sz w:val="24"/>
          <w:szCs w:val="24"/>
        </w:rPr>
      </w:pPr>
    </w:p>
    <w:p w14:paraId="37E1550B" w14:textId="50D10870" w:rsidR="00302C4F" w:rsidRPr="00813841" w:rsidRDefault="00302C4F">
      <w:pPr>
        <w:rPr>
          <w:rFonts w:ascii="Arial" w:hAnsi="Arial" w:cs="Arial"/>
          <w:sz w:val="24"/>
          <w:szCs w:val="24"/>
        </w:rPr>
      </w:pPr>
      <w:r w:rsidRPr="00813841">
        <w:rPr>
          <w:rFonts w:ascii="Arial" w:hAnsi="Arial" w:cs="Arial"/>
          <w:sz w:val="24"/>
          <w:szCs w:val="24"/>
        </w:rPr>
        <w:t>Martin, M and Solomon, H</w:t>
      </w:r>
      <w:r w:rsidR="008F1B6C" w:rsidRPr="00813841">
        <w:rPr>
          <w:rFonts w:ascii="Arial" w:hAnsi="Arial" w:cs="Arial"/>
          <w:sz w:val="24"/>
          <w:szCs w:val="24"/>
        </w:rPr>
        <w:t>.</w:t>
      </w:r>
      <w:r w:rsidRPr="00813841">
        <w:rPr>
          <w:rFonts w:ascii="Arial" w:hAnsi="Arial" w:cs="Arial"/>
          <w:sz w:val="24"/>
          <w:szCs w:val="24"/>
        </w:rPr>
        <w:t xml:space="preserve"> (2017). Islamic State: Understanding the Nature of the Beast and its Funding. </w:t>
      </w:r>
      <w:r w:rsidRPr="00813841">
        <w:rPr>
          <w:rFonts w:ascii="Arial" w:hAnsi="Arial" w:cs="Arial"/>
          <w:i/>
          <w:iCs/>
          <w:sz w:val="24"/>
          <w:szCs w:val="24"/>
        </w:rPr>
        <w:t>Contemporary Review of the Middle East</w:t>
      </w:r>
      <w:r w:rsidRPr="00813841">
        <w:rPr>
          <w:rFonts w:ascii="Arial" w:hAnsi="Arial" w:cs="Arial"/>
          <w:sz w:val="24"/>
          <w:szCs w:val="24"/>
        </w:rPr>
        <w:t xml:space="preserve">, Vol 4 (1), pp. 18-49. </w:t>
      </w:r>
      <w:r w:rsidR="00E7356A" w:rsidRPr="00813841">
        <w:rPr>
          <w:rFonts w:ascii="Arial" w:hAnsi="Arial" w:cs="Arial"/>
          <w:sz w:val="24"/>
          <w:szCs w:val="24"/>
        </w:rPr>
        <w:t>Accessed: 2</w:t>
      </w:r>
      <w:r w:rsidR="00E7356A" w:rsidRPr="00813841">
        <w:rPr>
          <w:rFonts w:ascii="Arial" w:hAnsi="Arial" w:cs="Arial"/>
          <w:sz w:val="24"/>
          <w:szCs w:val="24"/>
        </w:rPr>
        <w:t>5</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10.1177/2347798916681319</w:t>
      </w:r>
    </w:p>
    <w:p w14:paraId="61F0F0E1" w14:textId="7355C7DE" w:rsidR="000D63DA" w:rsidRPr="00813841" w:rsidRDefault="000D63DA">
      <w:pPr>
        <w:rPr>
          <w:rFonts w:ascii="Arial" w:hAnsi="Arial" w:cs="Arial"/>
          <w:sz w:val="24"/>
          <w:szCs w:val="24"/>
        </w:rPr>
      </w:pPr>
    </w:p>
    <w:p w14:paraId="3CE19193" w14:textId="7E3D9FF4" w:rsidR="000D63DA" w:rsidRPr="00813841" w:rsidRDefault="000D63DA">
      <w:pPr>
        <w:rPr>
          <w:rFonts w:ascii="Arial" w:hAnsi="Arial" w:cs="Arial"/>
          <w:sz w:val="24"/>
          <w:szCs w:val="24"/>
        </w:rPr>
      </w:pPr>
      <w:r w:rsidRPr="00813841">
        <w:rPr>
          <w:rFonts w:ascii="Arial" w:hAnsi="Arial" w:cs="Arial"/>
          <w:sz w:val="24"/>
          <w:szCs w:val="24"/>
        </w:rPr>
        <w:t xml:space="preserve">Milton, D. (2018). Fatal Attraction: Explaining Variation in the Attractiveness of Islamic State Propaganda. </w:t>
      </w:r>
      <w:r w:rsidRPr="00813841">
        <w:rPr>
          <w:rFonts w:ascii="Arial" w:hAnsi="Arial" w:cs="Arial"/>
          <w:i/>
          <w:iCs/>
          <w:sz w:val="24"/>
          <w:szCs w:val="24"/>
        </w:rPr>
        <w:t>Conflict Management and Peace Science</w:t>
      </w:r>
      <w:r w:rsidRPr="00813841">
        <w:rPr>
          <w:rFonts w:ascii="Arial" w:hAnsi="Arial" w:cs="Arial"/>
          <w:sz w:val="24"/>
          <w:szCs w:val="24"/>
        </w:rPr>
        <w:t xml:space="preserve">, Vol 37 (4), pp. 430-450. </w:t>
      </w:r>
      <w:r w:rsidR="00E7356A" w:rsidRPr="00813841">
        <w:rPr>
          <w:rFonts w:ascii="Arial" w:hAnsi="Arial" w:cs="Arial"/>
          <w:sz w:val="24"/>
          <w:szCs w:val="24"/>
        </w:rPr>
        <w:t>Accessed: 2</w:t>
      </w:r>
      <w:r w:rsidR="00E7356A" w:rsidRPr="00813841">
        <w:rPr>
          <w:rFonts w:ascii="Arial" w:hAnsi="Arial" w:cs="Arial"/>
          <w:sz w:val="24"/>
          <w:szCs w:val="24"/>
        </w:rPr>
        <w:t>7</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10.1177/0738894218759008</w:t>
      </w:r>
    </w:p>
    <w:p w14:paraId="5B6CCBA2" w14:textId="77CCDF04" w:rsidR="00D863E1" w:rsidRPr="00813841" w:rsidRDefault="00D863E1">
      <w:pPr>
        <w:rPr>
          <w:rFonts w:ascii="Arial" w:hAnsi="Arial" w:cs="Arial"/>
          <w:sz w:val="24"/>
          <w:szCs w:val="24"/>
        </w:rPr>
      </w:pPr>
    </w:p>
    <w:p w14:paraId="09948A87" w14:textId="0C6C54DB" w:rsidR="00D863E1" w:rsidRPr="00813841" w:rsidRDefault="00D863E1">
      <w:pPr>
        <w:rPr>
          <w:rFonts w:ascii="Arial" w:hAnsi="Arial" w:cs="Arial"/>
          <w:sz w:val="24"/>
          <w:szCs w:val="24"/>
        </w:rPr>
      </w:pPr>
      <w:r w:rsidRPr="00813841">
        <w:rPr>
          <w:rFonts w:ascii="Arial" w:hAnsi="Arial" w:cs="Arial"/>
          <w:sz w:val="24"/>
          <w:szCs w:val="24"/>
        </w:rPr>
        <w:t xml:space="preserve">Mutanda, D. (2017). What Makes Terrorism Tick in Africa? Evidence From Al-Shabaab and Boko Haram. </w:t>
      </w:r>
      <w:r w:rsidRPr="00813841">
        <w:rPr>
          <w:rFonts w:ascii="Arial" w:hAnsi="Arial" w:cs="Arial"/>
          <w:i/>
          <w:iCs/>
          <w:sz w:val="24"/>
          <w:szCs w:val="24"/>
        </w:rPr>
        <w:t>Jadavpur Journal o</w:t>
      </w:r>
      <w:r w:rsidR="00813841" w:rsidRPr="00813841">
        <w:rPr>
          <w:rFonts w:ascii="Arial" w:hAnsi="Arial" w:cs="Arial"/>
          <w:i/>
          <w:iCs/>
          <w:sz w:val="24"/>
          <w:szCs w:val="24"/>
        </w:rPr>
        <w:t>f</w:t>
      </w:r>
      <w:r w:rsidRPr="00813841">
        <w:rPr>
          <w:rFonts w:ascii="Arial" w:hAnsi="Arial" w:cs="Arial"/>
          <w:i/>
          <w:iCs/>
          <w:sz w:val="24"/>
          <w:szCs w:val="24"/>
        </w:rPr>
        <w:t xml:space="preserve"> International Relations</w:t>
      </w:r>
      <w:r w:rsidRPr="00813841">
        <w:rPr>
          <w:rFonts w:ascii="Arial" w:hAnsi="Arial" w:cs="Arial"/>
          <w:sz w:val="24"/>
          <w:szCs w:val="24"/>
        </w:rPr>
        <w:t xml:space="preserve">, Vol 21 (1), pp. 20-40. </w:t>
      </w:r>
      <w:r w:rsidR="00E7356A" w:rsidRPr="00813841">
        <w:rPr>
          <w:rFonts w:ascii="Arial" w:hAnsi="Arial" w:cs="Arial"/>
          <w:sz w:val="24"/>
          <w:szCs w:val="24"/>
        </w:rPr>
        <w:t>Accessed: 2</w:t>
      </w:r>
      <w:r w:rsidR="00E7356A" w:rsidRPr="00813841">
        <w:rPr>
          <w:rFonts w:ascii="Arial" w:hAnsi="Arial" w:cs="Arial"/>
          <w:sz w:val="24"/>
          <w:szCs w:val="24"/>
        </w:rPr>
        <w:t>4</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10.1177/0973598417706590</w:t>
      </w:r>
    </w:p>
    <w:p w14:paraId="7AEC8E38" w14:textId="77777777" w:rsidR="00137A73" w:rsidRPr="00813841" w:rsidRDefault="00137A73">
      <w:pPr>
        <w:rPr>
          <w:rFonts w:ascii="Arial" w:hAnsi="Arial" w:cs="Arial"/>
          <w:sz w:val="24"/>
          <w:szCs w:val="24"/>
        </w:rPr>
      </w:pPr>
    </w:p>
    <w:p w14:paraId="788A5ACF" w14:textId="13CF489A" w:rsidR="00DC7614" w:rsidRPr="00813841" w:rsidRDefault="00DC7614">
      <w:pPr>
        <w:rPr>
          <w:rFonts w:ascii="Arial" w:hAnsi="Arial" w:cs="Arial"/>
          <w:sz w:val="24"/>
          <w:szCs w:val="24"/>
        </w:rPr>
      </w:pPr>
      <w:proofErr w:type="spellStart"/>
      <w:r w:rsidRPr="00813841">
        <w:rPr>
          <w:rFonts w:ascii="Arial" w:hAnsi="Arial" w:cs="Arial"/>
          <w:sz w:val="24"/>
          <w:szCs w:val="24"/>
        </w:rPr>
        <w:t>Ubayasiri</w:t>
      </w:r>
      <w:proofErr w:type="spellEnd"/>
      <w:r w:rsidRPr="00813841">
        <w:rPr>
          <w:rFonts w:ascii="Arial" w:hAnsi="Arial" w:cs="Arial"/>
          <w:sz w:val="24"/>
          <w:szCs w:val="24"/>
        </w:rPr>
        <w:t xml:space="preserve">, K. (2019). Islamic State’s Quest for Legitimacy: An Analysis of IS Media Frames in </w:t>
      </w:r>
      <w:proofErr w:type="spellStart"/>
      <w:r w:rsidRPr="00813841">
        <w:rPr>
          <w:rFonts w:ascii="Arial" w:hAnsi="Arial" w:cs="Arial"/>
          <w:sz w:val="24"/>
          <w:szCs w:val="24"/>
        </w:rPr>
        <w:t>Dabiq</w:t>
      </w:r>
      <w:proofErr w:type="spellEnd"/>
      <w:r w:rsidRPr="00813841">
        <w:rPr>
          <w:rFonts w:ascii="Arial" w:hAnsi="Arial" w:cs="Arial"/>
          <w:sz w:val="24"/>
          <w:szCs w:val="24"/>
        </w:rPr>
        <w:t xml:space="preserve"> Magazine. </w:t>
      </w:r>
      <w:r w:rsidRPr="00813841">
        <w:rPr>
          <w:rFonts w:ascii="Arial" w:hAnsi="Arial" w:cs="Arial"/>
          <w:i/>
          <w:iCs/>
          <w:sz w:val="24"/>
          <w:szCs w:val="24"/>
        </w:rPr>
        <w:t>Media, War and Conflict</w:t>
      </w:r>
      <w:r w:rsidRPr="00813841">
        <w:rPr>
          <w:rFonts w:ascii="Arial" w:hAnsi="Arial" w:cs="Arial"/>
          <w:sz w:val="24"/>
          <w:szCs w:val="24"/>
        </w:rPr>
        <w:t xml:space="preserve">, Vol 14 (2), pp. 133-149. </w:t>
      </w:r>
      <w:r w:rsidR="00E7356A" w:rsidRPr="00813841">
        <w:rPr>
          <w:rFonts w:ascii="Arial" w:hAnsi="Arial" w:cs="Arial"/>
          <w:sz w:val="24"/>
          <w:szCs w:val="24"/>
        </w:rPr>
        <w:t>Accessed: 2</w:t>
      </w:r>
      <w:r w:rsidR="00E7356A" w:rsidRPr="00813841">
        <w:rPr>
          <w:rFonts w:ascii="Arial" w:hAnsi="Arial" w:cs="Arial"/>
          <w:sz w:val="24"/>
          <w:szCs w:val="24"/>
        </w:rPr>
        <w:t>7</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10.1177/1750635219860422</w:t>
      </w:r>
    </w:p>
    <w:p w14:paraId="399753E3" w14:textId="77777777" w:rsidR="001D02C7" w:rsidRPr="00813841" w:rsidRDefault="001D02C7">
      <w:pPr>
        <w:rPr>
          <w:rFonts w:ascii="Arial" w:hAnsi="Arial" w:cs="Arial"/>
          <w:sz w:val="24"/>
          <w:szCs w:val="24"/>
        </w:rPr>
      </w:pPr>
    </w:p>
    <w:p w14:paraId="3A8CD062" w14:textId="1221023B" w:rsidR="00137A73" w:rsidRPr="00813841" w:rsidRDefault="00137A73">
      <w:pPr>
        <w:rPr>
          <w:rFonts w:ascii="Arial" w:hAnsi="Arial" w:cs="Arial"/>
          <w:sz w:val="24"/>
          <w:szCs w:val="24"/>
        </w:rPr>
      </w:pPr>
      <w:proofErr w:type="spellStart"/>
      <w:r w:rsidRPr="00813841">
        <w:rPr>
          <w:rFonts w:ascii="Arial" w:hAnsi="Arial" w:cs="Arial"/>
          <w:sz w:val="24"/>
          <w:szCs w:val="24"/>
        </w:rPr>
        <w:t>Zeitzoff</w:t>
      </w:r>
      <w:proofErr w:type="spellEnd"/>
      <w:r w:rsidRPr="00813841">
        <w:rPr>
          <w:rFonts w:ascii="Arial" w:hAnsi="Arial" w:cs="Arial"/>
          <w:sz w:val="24"/>
          <w:szCs w:val="24"/>
        </w:rPr>
        <w:t xml:space="preserve">, T. (2017). How Social Media is Changing Conflict. </w:t>
      </w:r>
      <w:r w:rsidRPr="00813841">
        <w:rPr>
          <w:rFonts w:ascii="Arial" w:hAnsi="Arial" w:cs="Arial"/>
          <w:i/>
          <w:iCs/>
          <w:sz w:val="24"/>
          <w:szCs w:val="24"/>
        </w:rPr>
        <w:t>Journal of Conflict Resolution</w:t>
      </w:r>
      <w:r w:rsidRPr="00813841">
        <w:rPr>
          <w:rFonts w:ascii="Arial" w:hAnsi="Arial" w:cs="Arial"/>
          <w:sz w:val="24"/>
          <w:szCs w:val="24"/>
        </w:rPr>
        <w:t xml:space="preserve">, Vol 61 (9), pp. 1970-1991. </w:t>
      </w:r>
      <w:r w:rsidR="00E7356A" w:rsidRPr="00813841">
        <w:rPr>
          <w:rFonts w:ascii="Arial" w:hAnsi="Arial" w:cs="Arial"/>
          <w:sz w:val="24"/>
          <w:szCs w:val="24"/>
        </w:rPr>
        <w:t>Accessed: 2</w:t>
      </w:r>
      <w:r w:rsidR="00E7356A" w:rsidRPr="00813841">
        <w:rPr>
          <w:rFonts w:ascii="Arial" w:hAnsi="Arial" w:cs="Arial"/>
          <w:sz w:val="24"/>
          <w:szCs w:val="24"/>
        </w:rPr>
        <w:t>4</w:t>
      </w:r>
      <w:r w:rsidR="00E7356A" w:rsidRPr="00813841">
        <w:rPr>
          <w:rFonts w:ascii="Arial" w:hAnsi="Arial" w:cs="Arial"/>
          <w:sz w:val="24"/>
          <w:szCs w:val="24"/>
          <w:vertAlign w:val="superscript"/>
        </w:rPr>
        <w:t>th</w:t>
      </w:r>
      <w:r w:rsidR="00E7356A" w:rsidRPr="00813841">
        <w:rPr>
          <w:rFonts w:ascii="Arial" w:hAnsi="Arial" w:cs="Arial"/>
          <w:sz w:val="24"/>
          <w:szCs w:val="24"/>
        </w:rPr>
        <w:t xml:space="preserve"> October 2021</w:t>
      </w:r>
      <w:r w:rsidR="005C53B6" w:rsidRPr="00813841">
        <w:rPr>
          <w:rFonts w:ascii="Arial" w:hAnsi="Arial" w:cs="Arial"/>
          <w:sz w:val="24"/>
          <w:szCs w:val="24"/>
        </w:rPr>
        <w:t>.</w:t>
      </w:r>
      <w:r w:rsidR="00E7356A" w:rsidRPr="00813841">
        <w:rPr>
          <w:rFonts w:ascii="Arial" w:hAnsi="Arial" w:cs="Arial"/>
          <w:sz w:val="24"/>
          <w:szCs w:val="24"/>
        </w:rPr>
        <w:t xml:space="preserve"> </w:t>
      </w:r>
      <w:r w:rsidRPr="00813841">
        <w:rPr>
          <w:rFonts w:ascii="Arial" w:hAnsi="Arial" w:cs="Arial"/>
          <w:sz w:val="24"/>
          <w:szCs w:val="24"/>
        </w:rPr>
        <w:t>Doi: 10.1177/0022002717721392</w:t>
      </w:r>
    </w:p>
    <w:sectPr w:rsidR="00137A73" w:rsidRPr="00813841" w:rsidSect="00C12AE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632"/>
    <w:rsid w:val="00007CBF"/>
    <w:rsid w:val="00037819"/>
    <w:rsid w:val="000508C3"/>
    <w:rsid w:val="0007473A"/>
    <w:rsid w:val="000828A9"/>
    <w:rsid w:val="000D0401"/>
    <w:rsid w:val="000D63DA"/>
    <w:rsid w:val="001006C3"/>
    <w:rsid w:val="00137A73"/>
    <w:rsid w:val="00154A09"/>
    <w:rsid w:val="001D02C7"/>
    <w:rsid w:val="002007B2"/>
    <w:rsid w:val="00204520"/>
    <w:rsid w:val="002111F9"/>
    <w:rsid w:val="002306BA"/>
    <w:rsid w:val="00256E65"/>
    <w:rsid w:val="00266AF2"/>
    <w:rsid w:val="00267E6C"/>
    <w:rsid w:val="00274249"/>
    <w:rsid w:val="00275FCF"/>
    <w:rsid w:val="002B3122"/>
    <w:rsid w:val="00302C4F"/>
    <w:rsid w:val="003257BA"/>
    <w:rsid w:val="00336CF7"/>
    <w:rsid w:val="003421CF"/>
    <w:rsid w:val="00381C27"/>
    <w:rsid w:val="003A7C2A"/>
    <w:rsid w:val="003C5D93"/>
    <w:rsid w:val="003D13BC"/>
    <w:rsid w:val="004A294E"/>
    <w:rsid w:val="004C7841"/>
    <w:rsid w:val="004E56F2"/>
    <w:rsid w:val="00531D64"/>
    <w:rsid w:val="00535A63"/>
    <w:rsid w:val="0054626C"/>
    <w:rsid w:val="00577876"/>
    <w:rsid w:val="00582D1C"/>
    <w:rsid w:val="00585A8C"/>
    <w:rsid w:val="005A328A"/>
    <w:rsid w:val="005A3DE5"/>
    <w:rsid w:val="005C2918"/>
    <w:rsid w:val="005C53B6"/>
    <w:rsid w:val="005D5788"/>
    <w:rsid w:val="005E1381"/>
    <w:rsid w:val="00611E34"/>
    <w:rsid w:val="00655E76"/>
    <w:rsid w:val="00665C59"/>
    <w:rsid w:val="00681270"/>
    <w:rsid w:val="006E1AE4"/>
    <w:rsid w:val="00702E47"/>
    <w:rsid w:val="00716A07"/>
    <w:rsid w:val="00734F38"/>
    <w:rsid w:val="007416CF"/>
    <w:rsid w:val="00781023"/>
    <w:rsid w:val="00783E33"/>
    <w:rsid w:val="00785271"/>
    <w:rsid w:val="00792A4C"/>
    <w:rsid w:val="00801282"/>
    <w:rsid w:val="00813841"/>
    <w:rsid w:val="008437B2"/>
    <w:rsid w:val="00855187"/>
    <w:rsid w:val="008578D4"/>
    <w:rsid w:val="00883C92"/>
    <w:rsid w:val="008A7D98"/>
    <w:rsid w:val="008F1B6C"/>
    <w:rsid w:val="00902CCC"/>
    <w:rsid w:val="009066A8"/>
    <w:rsid w:val="00911B66"/>
    <w:rsid w:val="00925BF7"/>
    <w:rsid w:val="009745F0"/>
    <w:rsid w:val="00987C76"/>
    <w:rsid w:val="009A44B6"/>
    <w:rsid w:val="009B219E"/>
    <w:rsid w:val="009C5857"/>
    <w:rsid w:val="009C799A"/>
    <w:rsid w:val="009D2C43"/>
    <w:rsid w:val="00A025CC"/>
    <w:rsid w:val="00A10A96"/>
    <w:rsid w:val="00A42FFD"/>
    <w:rsid w:val="00AA0F22"/>
    <w:rsid w:val="00AB6010"/>
    <w:rsid w:val="00AC617E"/>
    <w:rsid w:val="00AD4F62"/>
    <w:rsid w:val="00AD614F"/>
    <w:rsid w:val="00AE4E42"/>
    <w:rsid w:val="00B65C62"/>
    <w:rsid w:val="00BE0ABE"/>
    <w:rsid w:val="00C12AE0"/>
    <w:rsid w:val="00C14CD8"/>
    <w:rsid w:val="00C45F59"/>
    <w:rsid w:val="00D234B0"/>
    <w:rsid w:val="00D442DC"/>
    <w:rsid w:val="00D73345"/>
    <w:rsid w:val="00D863E1"/>
    <w:rsid w:val="00DC26A0"/>
    <w:rsid w:val="00DC7614"/>
    <w:rsid w:val="00DC7679"/>
    <w:rsid w:val="00DE47C9"/>
    <w:rsid w:val="00DF562A"/>
    <w:rsid w:val="00E00918"/>
    <w:rsid w:val="00E70A2D"/>
    <w:rsid w:val="00E7356A"/>
    <w:rsid w:val="00E83DD7"/>
    <w:rsid w:val="00E86677"/>
    <w:rsid w:val="00E973A8"/>
    <w:rsid w:val="00EE6C63"/>
    <w:rsid w:val="00F01114"/>
    <w:rsid w:val="00F134D1"/>
    <w:rsid w:val="00F339C4"/>
    <w:rsid w:val="00F402E9"/>
    <w:rsid w:val="00F56EBC"/>
    <w:rsid w:val="00F70632"/>
    <w:rsid w:val="00F84BF5"/>
    <w:rsid w:val="00FA31F2"/>
    <w:rsid w:val="00FA6053"/>
    <w:rsid w:val="00FA7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A0C73"/>
  <w15:chartTrackingRefBased/>
  <w15:docId w15:val="{6AC72C7C-6206-2647-90D2-D32FA3F99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632"/>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2AE0"/>
    <w:rPr>
      <w:rFonts w:eastAsiaTheme="minorEastAsia"/>
      <w:sz w:val="22"/>
      <w:szCs w:val="22"/>
      <w:lang w:val="en-US" w:eastAsia="zh-CN"/>
    </w:rPr>
  </w:style>
  <w:style w:type="character" w:customStyle="1" w:styleId="NoSpacingChar">
    <w:name w:val="No Spacing Char"/>
    <w:basedOn w:val="DefaultParagraphFont"/>
    <w:link w:val="NoSpacing"/>
    <w:uiPriority w:val="1"/>
    <w:rsid w:val="00C12AE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3840</Words>
  <Characters>21891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Critically Analysing the Caliphate: An evaluation of the Strategies, Tactics and Attack Methods of the Islamic State</vt:lpstr>
    </vt:vector>
  </TitlesOfParts>
  <Company/>
  <LinksUpToDate>false</LinksUpToDate>
  <CharactersWithSpaces>25680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Analysing the Caliphate: An evaluation of the Strategies, Tactics and Attack Methods of the Islamic State</dc:title>
  <dc:subject>Terrorism and cybercrime (BMCJ7003)</dc:subject>
  <dc:creator>Lewis Tandy (2016893)</dc:creator>
  <cp:keywords/>
  <dc:description/>
  <cp:lastModifiedBy>Lewis Brandon Tandy (2016893)</cp:lastModifiedBy>
  <cp:revision>2</cp:revision>
  <dcterms:created xsi:type="dcterms:W3CDTF">2021-11-01T12:59:00Z</dcterms:created>
  <dcterms:modified xsi:type="dcterms:W3CDTF">2021-11-01T12:59:00Z</dcterms:modified>
</cp:coreProperties>
</file>