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74D2B9D5" w:rsidP="74D2B9D5" w:rsidRDefault="74D2B9D5" w14:paraId="5CBE4BC7" w14:textId="767A013F">
      <w:pPr>
        <w:pStyle w:val="Normal"/>
      </w:pPr>
    </w:p>
    <w:p w:rsidR="74D2B9D5" w:rsidP="74D2B9D5" w:rsidRDefault="74D2B9D5" w14:paraId="7AEBB63E" w14:textId="115B633F">
      <w:pPr>
        <w:pStyle w:val="Normal"/>
      </w:pPr>
    </w:p>
    <w:p w:rsidR="74D2B9D5" w:rsidP="74D2B9D5" w:rsidRDefault="74D2B9D5" w14:paraId="53829B2E" w14:textId="656DF3B8">
      <w:pPr>
        <w:pStyle w:val="Normal"/>
        <w:jc w:val="center"/>
        <w:rPr>
          <w:sz w:val="52"/>
          <w:szCs w:val="52"/>
        </w:rPr>
      </w:pPr>
      <w:r w:rsidRPr="74D2B9D5" w:rsidR="74D2B9D5">
        <w:rPr>
          <w:sz w:val="52"/>
          <w:szCs w:val="52"/>
        </w:rPr>
        <w:t>Individual project report</w:t>
      </w:r>
    </w:p>
    <w:p w:rsidR="74D2B9D5" w:rsidP="74D2B9D5" w:rsidRDefault="74D2B9D5" w14:paraId="10190620" w14:textId="693C238C">
      <w:pPr>
        <w:pStyle w:val="Normal"/>
        <w:jc w:val="left"/>
        <w:rPr>
          <w:sz w:val="52"/>
          <w:szCs w:val="52"/>
        </w:rPr>
      </w:pPr>
    </w:p>
    <w:p w:rsidR="74D2B9D5" w:rsidP="74D2B9D5" w:rsidRDefault="74D2B9D5" w14:paraId="64E34059" w14:textId="2569DCD3">
      <w:pPr>
        <w:pStyle w:val="Normal"/>
        <w:jc w:val="center"/>
        <w:rPr>
          <w:sz w:val="22"/>
          <w:szCs w:val="22"/>
        </w:rPr>
      </w:pPr>
      <w:r w:rsidRPr="74D2B9D5" w:rsidR="74D2B9D5">
        <w:rPr>
          <w:sz w:val="22"/>
          <w:szCs w:val="22"/>
        </w:rPr>
        <w:t>Module: Global Business Environment</w:t>
      </w:r>
    </w:p>
    <w:p w:rsidR="74D2B9D5" w:rsidP="74D2B9D5" w:rsidRDefault="74D2B9D5" w14:paraId="55587F4E" w14:textId="7A530AE9">
      <w:pPr>
        <w:pStyle w:val="Normal"/>
        <w:jc w:val="center"/>
        <w:rPr>
          <w:sz w:val="22"/>
          <w:szCs w:val="22"/>
        </w:rPr>
      </w:pPr>
      <w:r w:rsidRPr="74D2B9D5" w:rsidR="74D2B9D5">
        <w:rPr>
          <w:sz w:val="22"/>
          <w:szCs w:val="22"/>
        </w:rPr>
        <w:t>Module Code: LCBB4005</w:t>
      </w:r>
    </w:p>
    <w:p w:rsidR="74D2B9D5" w:rsidP="74D2B9D5" w:rsidRDefault="74D2B9D5" w14:paraId="66B292E9" w14:textId="7E60DCA7">
      <w:pPr>
        <w:pStyle w:val="Normal"/>
        <w:jc w:val="center"/>
        <w:rPr>
          <w:sz w:val="22"/>
          <w:szCs w:val="22"/>
        </w:rPr>
      </w:pPr>
      <w:r w:rsidRPr="74D2B9D5" w:rsidR="74D2B9D5">
        <w:rPr>
          <w:sz w:val="22"/>
          <w:szCs w:val="22"/>
        </w:rPr>
        <w:t>Student Name: Enes Erdzhan Mustafov</w:t>
      </w:r>
    </w:p>
    <w:p w:rsidR="74D2B9D5" w:rsidP="74D2B9D5" w:rsidRDefault="74D2B9D5" w14:paraId="5B80F701" w14:textId="4017502A">
      <w:pPr>
        <w:pStyle w:val="Normal"/>
        <w:jc w:val="center"/>
        <w:rPr>
          <w:sz w:val="22"/>
          <w:szCs w:val="22"/>
        </w:rPr>
      </w:pPr>
      <w:r w:rsidRPr="74D2B9D5" w:rsidR="74D2B9D5">
        <w:rPr>
          <w:sz w:val="22"/>
          <w:szCs w:val="22"/>
        </w:rPr>
        <w:t>Student ID: 2007660</w:t>
      </w:r>
    </w:p>
    <w:p w:rsidR="74D2B9D5" w:rsidP="74D2B9D5" w:rsidRDefault="74D2B9D5" w14:paraId="2B923D46" w14:textId="6680A956">
      <w:pPr>
        <w:pStyle w:val="Normal"/>
        <w:jc w:val="center"/>
        <w:rPr>
          <w:sz w:val="22"/>
          <w:szCs w:val="22"/>
        </w:rPr>
      </w:pPr>
      <w:r w:rsidRPr="74D2B9D5" w:rsidR="74D2B9D5">
        <w:rPr>
          <w:sz w:val="22"/>
          <w:szCs w:val="22"/>
        </w:rPr>
        <w:t xml:space="preserve">Lecturer: </w:t>
      </w:r>
      <w:proofErr w:type="spellStart"/>
      <w:r w:rsidRPr="74D2B9D5" w:rsidR="74D2B9D5">
        <w:rPr>
          <w:sz w:val="22"/>
          <w:szCs w:val="22"/>
        </w:rPr>
        <w:t>Dr.</w:t>
      </w:r>
      <w:proofErr w:type="spellEnd"/>
      <w:r w:rsidRPr="74D2B9D5" w:rsidR="74D2B9D5">
        <w:rPr>
          <w:sz w:val="22"/>
          <w:szCs w:val="22"/>
        </w:rPr>
        <w:t xml:space="preserve"> Eric Osei</w:t>
      </w:r>
    </w:p>
    <w:p w:rsidR="74D2B9D5" w:rsidP="74D2B9D5" w:rsidRDefault="74D2B9D5" w14:paraId="669FCE0B" w14:textId="43A4BAEB">
      <w:pPr>
        <w:pStyle w:val="Normal"/>
      </w:pPr>
    </w:p>
    <w:p w:rsidR="74D2B9D5" w:rsidP="74D2B9D5" w:rsidRDefault="74D2B9D5" w14:paraId="19185E53" w14:textId="7A1C4E90">
      <w:pPr>
        <w:pStyle w:val="Normal"/>
      </w:pPr>
    </w:p>
    <w:p w:rsidR="74D2B9D5" w:rsidP="74D2B9D5" w:rsidRDefault="74D2B9D5" w14:paraId="79B9475B" w14:textId="24E80C47">
      <w:pPr>
        <w:pStyle w:val="Normal"/>
      </w:pPr>
    </w:p>
    <w:p w:rsidR="74D2B9D5" w:rsidP="74D2B9D5" w:rsidRDefault="74D2B9D5" w14:paraId="647D354F" w14:textId="19512011">
      <w:pPr>
        <w:pStyle w:val="Normal"/>
      </w:pPr>
    </w:p>
    <w:p w:rsidR="74D2B9D5" w:rsidP="74D2B9D5" w:rsidRDefault="74D2B9D5" w14:paraId="5A17C4CF" w14:textId="3FED669C">
      <w:pPr>
        <w:pStyle w:val="Normal"/>
      </w:pPr>
    </w:p>
    <w:p w:rsidR="74D2B9D5" w:rsidP="74D2B9D5" w:rsidRDefault="74D2B9D5" w14:paraId="1ED2C56D" w14:textId="0E995656">
      <w:pPr>
        <w:pStyle w:val="Normal"/>
      </w:pPr>
    </w:p>
    <w:p w:rsidR="74D2B9D5" w:rsidP="74D2B9D5" w:rsidRDefault="74D2B9D5" w14:paraId="64D7508C" w14:textId="2C6890B6">
      <w:pPr>
        <w:pStyle w:val="Normal"/>
      </w:pPr>
    </w:p>
    <w:p w:rsidR="74D2B9D5" w:rsidP="74D2B9D5" w:rsidRDefault="74D2B9D5" w14:paraId="40E23F65" w14:textId="53E0A8DB">
      <w:pPr>
        <w:pStyle w:val="Normal"/>
      </w:pPr>
    </w:p>
    <w:p w:rsidR="74D2B9D5" w:rsidP="74D2B9D5" w:rsidRDefault="74D2B9D5" w14:paraId="3C137663" w14:textId="32CAC7F3">
      <w:pPr>
        <w:pStyle w:val="Normal"/>
      </w:pPr>
    </w:p>
    <w:p w:rsidR="74D2B9D5" w:rsidP="74D2B9D5" w:rsidRDefault="74D2B9D5" w14:paraId="034DFDA6" w14:textId="41A018E6">
      <w:pPr>
        <w:pStyle w:val="Normal"/>
      </w:pPr>
    </w:p>
    <w:p w:rsidR="74D2B9D5" w:rsidP="74D2B9D5" w:rsidRDefault="74D2B9D5" w14:paraId="7B5032F2" w14:textId="300A6BAA">
      <w:pPr>
        <w:pStyle w:val="Normal"/>
      </w:pPr>
    </w:p>
    <w:p w:rsidR="74D2B9D5" w:rsidP="74D2B9D5" w:rsidRDefault="74D2B9D5" w14:paraId="5FD5D9DF" w14:textId="54ECE272">
      <w:pPr>
        <w:pStyle w:val="Normal"/>
      </w:pPr>
    </w:p>
    <w:p w:rsidR="74D2B9D5" w:rsidP="74D2B9D5" w:rsidRDefault="74D2B9D5" w14:paraId="212CFD35" w14:textId="48AD25B3">
      <w:pPr>
        <w:pStyle w:val="Normal"/>
      </w:pPr>
    </w:p>
    <w:p w:rsidR="74D2B9D5" w:rsidP="74D2B9D5" w:rsidRDefault="74D2B9D5" w14:paraId="7A428E11" w14:textId="16EFF96E">
      <w:pPr>
        <w:pStyle w:val="Normal"/>
      </w:pPr>
    </w:p>
    <w:p w:rsidR="74D2B9D5" w:rsidP="74D2B9D5" w:rsidRDefault="74D2B9D5" w14:paraId="179393F4" w14:textId="44686BAB">
      <w:pPr>
        <w:pStyle w:val="Normal"/>
      </w:pPr>
    </w:p>
    <w:p w:rsidR="74D2B9D5" w:rsidP="74D2B9D5" w:rsidRDefault="74D2B9D5" w14:paraId="1AF64EF2" w14:textId="3F1961B6">
      <w:pPr>
        <w:pStyle w:val="Normal"/>
      </w:pPr>
    </w:p>
    <w:p w:rsidR="74D2B9D5" w:rsidP="74D2B9D5" w:rsidRDefault="74D2B9D5" w14:paraId="437AB08F" w14:textId="228A9C02">
      <w:pPr>
        <w:pStyle w:val="Normal"/>
      </w:pPr>
    </w:p>
    <w:p w:rsidR="74D2B9D5" w:rsidP="74D2B9D5" w:rsidRDefault="74D2B9D5" w14:paraId="013751EC" w14:textId="427CEF5B">
      <w:pPr>
        <w:pStyle w:val="Normal"/>
      </w:pPr>
    </w:p>
    <w:p w:rsidR="74D2B9D5" w:rsidP="74D2B9D5" w:rsidRDefault="74D2B9D5" w14:paraId="2C2A7B8C" w14:textId="04A0B4E5">
      <w:pPr>
        <w:pStyle w:val="Normal"/>
      </w:pPr>
    </w:p>
    <w:p w:rsidR="74D2B9D5" w:rsidP="74D2B9D5" w:rsidRDefault="74D2B9D5" w14:paraId="4B95A17E" w14:textId="29350625">
      <w:pPr>
        <w:pStyle w:val="Normal"/>
      </w:pPr>
    </w:p>
    <w:p w:rsidR="74D2B9D5" w:rsidP="74D2B9D5" w:rsidRDefault="74D2B9D5" w14:paraId="4EF3634B" w14:textId="1FB9A9E0">
      <w:pPr>
        <w:pStyle w:val="Normal"/>
      </w:pPr>
    </w:p>
    <w:p w:rsidR="74D2B9D5" w:rsidP="74D2B9D5" w:rsidRDefault="74D2B9D5" w14:paraId="3E9395D0" w14:textId="49814FB8">
      <w:pPr>
        <w:pStyle w:val="Normal"/>
      </w:pPr>
    </w:p>
    <w:p w:rsidR="74D2B9D5" w:rsidP="74D2B9D5" w:rsidRDefault="74D2B9D5" w14:paraId="1A6854E1" w14:textId="1C205A53">
      <w:pPr>
        <w:pStyle w:val="Normal"/>
      </w:pPr>
    </w:p>
    <w:p w:rsidR="74D2B9D5" w:rsidP="74D2B9D5" w:rsidRDefault="74D2B9D5" w14:paraId="1EBD1B0B" w14:textId="4652ACE9">
      <w:pPr>
        <w:pStyle w:val="Normal"/>
        <w:jc w:val="center"/>
      </w:pPr>
      <w:r w:rsidR="74D2B9D5">
        <w:rPr/>
        <w:t>Table of Contents</w:t>
      </w:r>
    </w:p>
    <w:p w:rsidR="74D2B9D5" w:rsidP="74D2B9D5" w:rsidRDefault="74D2B9D5" w14:paraId="78FCCF8A" w14:textId="43687899">
      <w:pPr>
        <w:pStyle w:val="Normal"/>
        <w:jc w:val="left"/>
      </w:pPr>
    </w:p>
    <w:sdt>
      <w:sdtPr>
        <w:id w:val="1194345663"/>
        <w:docPartObj>
          <w:docPartGallery w:val="Table of Contents"/>
          <w:docPartUnique/>
        </w:docPartObj>
      </w:sdtPr>
      <w:sdtContent>
        <w:p w:rsidR="74D2B9D5" w:rsidP="74D2B9D5" w:rsidRDefault="74D2B9D5" w14:paraId="0363D3F1" w14:textId="7305EE14">
          <w:pPr>
            <w:pStyle w:val="TOC1"/>
            <w:tabs>
              <w:tab w:val="right" w:leader="dot" w:pos="9015"/>
            </w:tabs>
            <w:bidi w:val="0"/>
          </w:pPr>
          <w:r>
            <w:fldChar w:fldCharType="begin"/>
          </w:r>
          <w:r>
            <w:instrText xml:space="preserve">TOC \o \z \u \h</w:instrText>
          </w:r>
          <w:r>
            <w:fldChar w:fldCharType="separate"/>
          </w:r>
          <w:hyperlink w:anchor="_Toc1394208229">
            <w:r w:rsidRPr="74D2B9D5" w:rsidR="74D2B9D5">
              <w:rPr>
                <w:rStyle w:val="Hyperlink"/>
              </w:rPr>
              <w:t>Introduction</w:t>
            </w:r>
            <w:r>
              <w:tab/>
            </w:r>
            <w:r>
              <w:fldChar w:fldCharType="begin"/>
            </w:r>
            <w:r>
              <w:instrText xml:space="preserve">PAGEREF _Toc1394208229 \h</w:instrText>
            </w:r>
            <w:r>
              <w:fldChar w:fldCharType="separate"/>
            </w:r>
            <w:r w:rsidRPr="74D2B9D5" w:rsidR="74D2B9D5">
              <w:rPr>
                <w:rStyle w:val="Hyperlink"/>
              </w:rPr>
              <w:t>3</w:t>
            </w:r>
            <w:r>
              <w:fldChar w:fldCharType="end"/>
            </w:r>
          </w:hyperlink>
        </w:p>
        <w:p w:rsidR="74D2B9D5" w:rsidP="74D2B9D5" w:rsidRDefault="74D2B9D5" w14:paraId="5DD3D619" w14:textId="20F1F9A0">
          <w:pPr>
            <w:pStyle w:val="TOC1"/>
            <w:tabs>
              <w:tab w:val="right" w:leader="dot" w:pos="9015"/>
            </w:tabs>
            <w:bidi w:val="0"/>
          </w:pPr>
          <w:hyperlink w:anchor="_Toc1090692067">
            <w:r w:rsidRPr="74D2B9D5" w:rsidR="74D2B9D5">
              <w:rPr>
                <w:rStyle w:val="Hyperlink"/>
              </w:rPr>
              <w:t>Business Overview of Shell Gas Company</w:t>
            </w:r>
            <w:r>
              <w:tab/>
            </w:r>
            <w:r>
              <w:fldChar w:fldCharType="begin"/>
            </w:r>
            <w:r>
              <w:instrText xml:space="preserve">PAGEREF _Toc1090692067 \h</w:instrText>
            </w:r>
            <w:r>
              <w:fldChar w:fldCharType="separate"/>
            </w:r>
            <w:r w:rsidRPr="74D2B9D5" w:rsidR="74D2B9D5">
              <w:rPr>
                <w:rStyle w:val="Hyperlink"/>
              </w:rPr>
              <w:t>3</w:t>
            </w:r>
            <w:r>
              <w:fldChar w:fldCharType="end"/>
            </w:r>
          </w:hyperlink>
        </w:p>
        <w:p w:rsidR="74D2B9D5" w:rsidP="74D2B9D5" w:rsidRDefault="74D2B9D5" w14:paraId="75448A59" w14:textId="206CDF07">
          <w:pPr>
            <w:pStyle w:val="TOC1"/>
            <w:tabs>
              <w:tab w:val="right" w:leader="dot" w:pos="9015"/>
            </w:tabs>
            <w:bidi w:val="0"/>
          </w:pPr>
          <w:hyperlink w:anchor="_Toc2135934560">
            <w:r w:rsidRPr="74D2B9D5" w:rsidR="74D2B9D5">
              <w:rPr>
                <w:rStyle w:val="Hyperlink"/>
              </w:rPr>
              <w:t>External environment analysis</w:t>
            </w:r>
            <w:r>
              <w:tab/>
            </w:r>
            <w:r>
              <w:fldChar w:fldCharType="begin"/>
            </w:r>
            <w:r>
              <w:instrText xml:space="preserve">PAGEREF _Toc2135934560 \h</w:instrText>
            </w:r>
            <w:r>
              <w:fldChar w:fldCharType="separate"/>
            </w:r>
            <w:r w:rsidRPr="74D2B9D5" w:rsidR="74D2B9D5">
              <w:rPr>
                <w:rStyle w:val="Hyperlink"/>
              </w:rPr>
              <w:t>3</w:t>
            </w:r>
            <w:r>
              <w:fldChar w:fldCharType="end"/>
            </w:r>
          </w:hyperlink>
        </w:p>
        <w:p w:rsidR="74D2B9D5" w:rsidP="74D2B9D5" w:rsidRDefault="74D2B9D5" w14:paraId="3125EED1" w14:textId="062568F3">
          <w:pPr>
            <w:pStyle w:val="TOC1"/>
            <w:tabs>
              <w:tab w:val="right" w:leader="dot" w:pos="9015"/>
            </w:tabs>
            <w:bidi w:val="0"/>
          </w:pPr>
          <w:hyperlink w:anchor="_Toc1246366470">
            <w:r w:rsidRPr="74D2B9D5" w:rsidR="74D2B9D5">
              <w:rPr>
                <w:rStyle w:val="Hyperlink"/>
              </w:rPr>
              <w:t>PESTLE Analysis</w:t>
            </w:r>
            <w:r>
              <w:tab/>
            </w:r>
            <w:r>
              <w:fldChar w:fldCharType="begin"/>
            </w:r>
            <w:r>
              <w:instrText xml:space="preserve">PAGEREF _Toc1246366470 \h</w:instrText>
            </w:r>
            <w:r>
              <w:fldChar w:fldCharType="separate"/>
            </w:r>
            <w:r w:rsidRPr="74D2B9D5" w:rsidR="74D2B9D5">
              <w:rPr>
                <w:rStyle w:val="Hyperlink"/>
              </w:rPr>
              <w:t>4</w:t>
            </w:r>
            <w:r>
              <w:fldChar w:fldCharType="end"/>
            </w:r>
          </w:hyperlink>
        </w:p>
        <w:p w:rsidR="74D2B9D5" w:rsidP="74D2B9D5" w:rsidRDefault="74D2B9D5" w14:paraId="5A909AD0" w14:textId="325CB5B6">
          <w:pPr>
            <w:pStyle w:val="TOC2"/>
            <w:tabs>
              <w:tab w:val="right" w:leader="dot" w:pos="9015"/>
            </w:tabs>
            <w:bidi w:val="0"/>
          </w:pPr>
          <w:hyperlink w:anchor="_Toc9785910">
            <w:r w:rsidRPr="74D2B9D5" w:rsidR="74D2B9D5">
              <w:rPr>
                <w:rStyle w:val="Hyperlink"/>
              </w:rPr>
              <w:t>Shell Gas Company PESTLE analysis</w:t>
            </w:r>
            <w:r>
              <w:tab/>
            </w:r>
            <w:r>
              <w:fldChar w:fldCharType="begin"/>
            </w:r>
            <w:r>
              <w:instrText xml:space="preserve">PAGEREF _Toc9785910 \h</w:instrText>
            </w:r>
            <w:r>
              <w:fldChar w:fldCharType="separate"/>
            </w:r>
            <w:r w:rsidRPr="74D2B9D5" w:rsidR="74D2B9D5">
              <w:rPr>
                <w:rStyle w:val="Hyperlink"/>
              </w:rPr>
              <w:t>5</w:t>
            </w:r>
            <w:r>
              <w:fldChar w:fldCharType="end"/>
            </w:r>
          </w:hyperlink>
        </w:p>
        <w:p w:rsidR="74D2B9D5" w:rsidP="74D2B9D5" w:rsidRDefault="74D2B9D5" w14:paraId="6D426A17" w14:textId="3D9341E5">
          <w:pPr>
            <w:pStyle w:val="TOC1"/>
            <w:tabs>
              <w:tab w:val="right" w:leader="dot" w:pos="9015"/>
            </w:tabs>
            <w:bidi w:val="0"/>
          </w:pPr>
          <w:hyperlink w:anchor="_Toc1364465692">
            <w:r w:rsidRPr="74D2B9D5" w:rsidR="74D2B9D5">
              <w:rPr>
                <w:rStyle w:val="Hyperlink"/>
              </w:rPr>
              <w:t>Porter’s Five Forces model</w:t>
            </w:r>
            <w:r>
              <w:tab/>
            </w:r>
            <w:r>
              <w:fldChar w:fldCharType="begin"/>
            </w:r>
            <w:r>
              <w:instrText xml:space="preserve">PAGEREF _Toc1364465692 \h</w:instrText>
            </w:r>
            <w:r>
              <w:fldChar w:fldCharType="separate"/>
            </w:r>
            <w:r w:rsidRPr="74D2B9D5" w:rsidR="74D2B9D5">
              <w:rPr>
                <w:rStyle w:val="Hyperlink"/>
              </w:rPr>
              <w:t>6</w:t>
            </w:r>
            <w:r>
              <w:fldChar w:fldCharType="end"/>
            </w:r>
          </w:hyperlink>
        </w:p>
        <w:p w:rsidR="74D2B9D5" w:rsidP="74D2B9D5" w:rsidRDefault="74D2B9D5" w14:paraId="73CEA303" w14:textId="0C285640">
          <w:pPr>
            <w:pStyle w:val="TOC1"/>
            <w:tabs>
              <w:tab w:val="right" w:leader="dot" w:pos="9015"/>
            </w:tabs>
            <w:bidi w:val="0"/>
          </w:pPr>
          <w:hyperlink w:anchor="_Toc183525219">
            <w:r w:rsidRPr="74D2B9D5" w:rsidR="74D2B9D5">
              <w:rPr>
                <w:rStyle w:val="Hyperlink"/>
              </w:rPr>
              <w:t>Business ethics and CSR</w:t>
            </w:r>
            <w:r>
              <w:tab/>
            </w:r>
            <w:r>
              <w:fldChar w:fldCharType="begin"/>
            </w:r>
            <w:r>
              <w:instrText xml:space="preserve">PAGEREF _Toc183525219 \h</w:instrText>
            </w:r>
            <w:r>
              <w:fldChar w:fldCharType="separate"/>
            </w:r>
            <w:r w:rsidRPr="74D2B9D5" w:rsidR="74D2B9D5">
              <w:rPr>
                <w:rStyle w:val="Hyperlink"/>
              </w:rPr>
              <w:t>7</w:t>
            </w:r>
            <w:r>
              <w:fldChar w:fldCharType="end"/>
            </w:r>
          </w:hyperlink>
        </w:p>
        <w:p w:rsidR="74D2B9D5" w:rsidP="74D2B9D5" w:rsidRDefault="74D2B9D5" w14:paraId="2027D569" w14:textId="16625479">
          <w:pPr>
            <w:pStyle w:val="TOC1"/>
            <w:tabs>
              <w:tab w:val="right" w:leader="dot" w:pos="9015"/>
            </w:tabs>
            <w:bidi w:val="0"/>
          </w:pPr>
          <w:hyperlink w:anchor="_Toc1398250136">
            <w:r w:rsidRPr="74D2B9D5" w:rsidR="74D2B9D5">
              <w:rPr>
                <w:rStyle w:val="Hyperlink"/>
              </w:rPr>
              <w:t>Conclusion</w:t>
            </w:r>
            <w:r>
              <w:tab/>
            </w:r>
            <w:r>
              <w:fldChar w:fldCharType="begin"/>
            </w:r>
            <w:r>
              <w:instrText xml:space="preserve">PAGEREF _Toc1398250136 \h</w:instrText>
            </w:r>
            <w:r>
              <w:fldChar w:fldCharType="separate"/>
            </w:r>
            <w:r w:rsidRPr="74D2B9D5" w:rsidR="74D2B9D5">
              <w:rPr>
                <w:rStyle w:val="Hyperlink"/>
              </w:rPr>
              <w:t>8</w:t>
            </w:r>
            <w:r>
              <w:fldChar w:fldCharType="end"/>
            </w:r>
          </w:hyperlink>
        </w:p>
        <w:p w:rsidR="74D2B9D5" w:rsidP="74D2B9D5" w:rsidRDefault="74D2B9D5" w14:paraId="27767122" w14:textId="7D675DA0">
          <w:pPr>
            <w:pStyle w:val="TOC1"/>
            <w:tabs>
              <w:tab w:val="right" w:leader="dot" w:pos="9015"/>
            </w:tabs>
            <w:bidi w:val="0"/>
          </w:pPr>
          <w:hyperlink w:anchor="_Toc502744757">
            <w:r w:rsidRPr="74D2B9D5" w:rsidR="74D2B9D5">
              <w:rPr>
                <w:rStyle w:val="Hyperlink"/>
              </w:rPr>
              <w:t>Reference List</w:t>
            </w:r>
            <w:r>
              <w:tab/>
            </w:r>
            <w:r>
              <w:fldChar w:fldCharType="begin"/>
            </w:r>
            <w:r>
              <w:instrText xml:space="preserve">PAGEREF _Toc502744757 \h</w:instrText>
            </w:r>
            <w:r>
              <w:fldChar w:fldCharType="separate"/>
            </w:r>
            <w:r w:rsidRPr="74D2B9D5" w:rsidR="74D2B9D5">
              <w:rPr>
                <w:rStyle w:val="Hyperlink"/>
              </w:rPr>
              <w:t>9</w:t>
            </w:r>
            <w:r>
              <w:fldChar w:fldCharType="end"/>
            </w:r>
          </w:hyperlink>
          <w:r>
            <w:fldChar w:fldCharType="end"/>
          </w:r>
        </w:p>
      </w:sdtContent>
    </w:sdt>
    <w:p w:rsidR="74D2B9D5" w:rsidP="74D2B9D5" w:rsidRDefault="74D2B9D5" w14:paraId="143EF0AB" w14:textId="0BDD7F19">
      <w:pPr>
        <w:pStyle w:val="Normal"/>
      </w:pPr>
    </w:p>
    <w:p w:rsidR="74D2B9D5" w:rsidP="74D2B9D5" w:rsidRDefault="74D2B9D5" w14:paraId="6D2544BC" w14:textId="0E7CE2A4">
      <w:pPr>
        <w:pStyle w:val="Normal"/>
      </w:pPr>
    </w:p>
    <w:p w:rsidR="74D2B9D5" w:rsidP="74D2B9D5" w:rsidRDefault="74D2B9D5" w14:paraId="02C9A239" w14:textId="59A23C01">
      <w:pPr>
        <w:pStyle w:val="Normal"/>
      </w:pPr>
    </w:p>
    <w:p w:rsidR="74D2B9D5" w:rsidP="74D2B9D5" w:rsidRDefault="74D2B9D5" w14:paraId="5528E83A" w14:textId="0B3E32B6">
      <w:pPr>
        <w:pStyle w:val="Normal"/>
      </w:pPr>
    </w:p>
    <w:p w:rsidR="74D2B9D5" w:rsidP="74D2B9D5" w:rsidRDefault="74D2B9D5" w14:paraId="7328406C" w14:textId="62CD176D">
      <w:pPr>
        <w:pStyle w:val="Normal"/>
      </w:pPr>
    </w:p>
    <w:p w:rsidR="74D2B9D5" w:rsidP="74D2B9D5" w:rsidRDefault="74D2B9D5" w14:paraId="1E229C5D" w14:textId="567FB9B7">
      <w:pPr>
        <w:pStyle w:val="Normal"/>
      </w:pPr>
    </w:p>
    <w:p w:rsidR="74D2B9D5" w:rsidP="74D2B9D5" w:rsidRDefault="74D2B9D5" w14:paraId="740F1DF5" w14:textId="3783B27D">
      <w:pPr>
        <w:pStyle w:val="Normal"/>
      </w:pPr>
    </w:p>
    <w:p w:rsidR="74D2B9D5" w:rsidP="74D2B9D5" w:rsidRDefault="74D2B9D5" w14:paraId="3F092A6F" w14:textId="7DED5C46">
      <w:pPr>
        <w:pStyle w:val="Normal"/>
      </w:pPr>
    </w:p>
    <w:p w:rsidR="74D2B9D5" w:rsidP="74D2B9D5" w:rsidRDefault="74D2B9D5" w14:paraId="4BEDFA83" w14:textId="653AFBDC">
      <w:pPr>
        <w:pStyle w:val="Normal"/>
      </w:pPr>
    </w:p>
    <w:p w:rsidR="74D2B9D5" w:rsidP="74D2B9D5" w:rsidRDefault="74D2B9D5" w14:paraId="4614BB7D" w14:textId="650958E5">
      <w:pPr>
        <w:pStyle w:val="Normal"/>
      </w:pPr>
    </w:p>
    <w:p w:rsidR="74D2B9D5" w:rsidP="74D2B9D5" w:rsidRDefault="74D2B9D5" w14:paraId="7B4FFDF0" w14:textId="49957330">
      <w:pPr>
        <w:pStyle w:val="Normal"/>
      </w:pPr>
    </w:p>
    <w:p w:rsidR="74D2B9D5" w:rsidP="74D2B9D5" w:rsidRDefault="74D2B9D5" w14:paraId="6F063764" w14:textId="08D9D41F">
      <w:pPr>
        <w:pStyle w:val="Normal"/>
      </w:pPr>
    </w:p>
    <w:p w:rsidR="74D2B9D5" w:rsidP="74D2B9D5" w:rsidRDefault="74D2B9D5" w14:paraId="0664A39D" w14:textId="6651D00D">
      <w:pPr>
        <w:pStyle w:val="Normal"/>
      </w:pPr>
    </w:p>
    <w:p w:rsidR="74D2B9D5" w:rsidP="74D2B9D5" w:rsidRDefault="74D2B9D5" w14:paraId="125DCEA3" w14:textId="257A0442">
      <w:pPr>
        <w:pStyle w:val="Normal"/>
      </w:pPr>
    </w:p>
    <w:p w:rsidR="74D2B9D5" w:rsidP="74D2B9D5" w:rsidRDefault="74D2B9D5" w14:paraId="7309EFB7" w14:textId="4A8579C1">
      <w:pPr>
        <w:pStyle w:val="Normal"/>
      </w:pPr>
    </w:p>
    <w:p w:rsidR="74D2B9D5" w:rsidP="74D2B9D5" w:rsidRDefault="74D2B9D5" w14:paraId="5375CFD6" w14:textId="0736D073">
      <w:pPr>
        <w:pStyle w:val="Normal"/>
      </w:pPr>
    </w:p>
    <w:p w:rsidR="74D2B9D5" w:rsidP="74D2B9D5" w:rsidRDefault="74D2B9D5" w14:paraId="783D9C93" w14:textId="161C99E9">
      <w:pPr>
        <w:pStyle w:val="Heading1"/>
        <w:rPr>
          <w:rFonts w:ascii="Arial" w:hAnsi="Arial" w:eastAsia="Arial" w:cs="Arial"/>
          <w:b w:val="1"/>
          <w:bCs w:val="1"/>
          <w:noProof w:val="0"/>
          <w:color w:val="auto"/>
          <w:sz w:val="22"/>
          <w:szCs w:val="22"/>
          <w:lang w:val="en-US"/>
        </w:rPr>
      </w:pPr>
      <w:bookmarkStart w:name="_Toc1394208229" w:id="382005473"/>
      <w:r w:rsidRPr="74D2B9D5" w:rsidR="74D2B9D5">
        <w:rPr>
          <w:rFonts w:ascii="Arial" w:hAnsi="Arial" w:eastAsia="Arial" w:cs="Arial"/>
          <w:b w:val="1"/>
          <w:bCs w:val="1"/>
          <w:noProof w:val="0"/>
          <w:color w:val="auto"/>
          <w:sz w:val="22"/>
          <w:szCs w:val="22"/>
          <w:lang w:val="en-US"/>
        </w:rPr>
        <w:t>Introduction</w:t>
      </w:r>
      <w:bookmarkEnd w:id="382005473"/>
    </w:p>
    <w:p w:rsidR="74D2B9D5" w:rsidP="74D2B9D5" w:rsidRDefault="74D2B9D5" w14:paraId="6D51947C" w14:textId="129E6E6A">
      <w:pPr>
        <w:pStyle w:val="Normal"/>
        <w:rPr>
          <w:noProof w:val="0"/>
          <w:lang w:val="en-US"/>
        </w:rPr>
      </w:pPr>
    </w:p>
    <w:p w:rsidR="74D2B9D5" w:rsidP="74D2B9D5" w:rsidRDefault="74D2B9D5" w14:paraId="5E5AB308" w14:textId="0EDFB3F4">
      <w:pPr>
        <w:pStyle w:val="Normal"/>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global business management is the conception that deals with the quality and leadership management which establishes resources, facilities, and the strategies in order to reach the determined goals and objectives of the firm on a global scale. The maintenances of the integration, acquirement and the significant aspect of the international business is under the scope of global business management (Gao and </w:t>
      </w:r>
      <w:proofErr w:type="spellStart"/>
      <w:r w:rsidRPr="74D2B9D5" w:rsidR="74D2B9D5">
        <w:rPr>
          <w:rFonts w:ascii="Arial" w:hAnsi="Arial" w:eastAsia="Arial" w:cs="Arial"/>
          <w:noProof w:val="0"/>
          <w:color w:val="000000" w:themeColor="text1" w:themeTint="FF" w:themeShade="FF"/>
          <w:sz w:val="22"/>
          <w:szCs w:val="22"/>
          <w:lang w:val="en-US"/>
        </w:rPr>
        <w:t>Jin</w:t>
      </w:r>
      <w:proofErr w:type="spellEnd"/>
      <w:r w:rsidRPr="74D2B9D5" w:rsidR="74D2B9D5">
        <w:rPr>
          <w:rFonts w:ascii="Arial" w:hAnsi="Arial" w:eastAsia="Arial" w:cs="Arial"/>
          <w:noProof w:val="0"/>
          <w:color w:val="000000" w:themeColor="text1" w:themeTint="FF" w:themeShade="FF"/>
          <w:sz w:val="22"/>
          <w:szCs w:val="22"/>
          <w:lang w:val="en-US"/>
        </w:rPr>
        <w:t>, 2022)</w:t>
      </w:r>
      <w:r w:rsidRPr="74D2B9D5" w:rsidR="74D2B9D5">
        <w:rPr>
          <w:rFonts w:ascii="Arial" w:hAnsi="Arial" w:eastAsia="Arial" w:cs="Arial"/>
          <w:noProof w:val="0"/>
          <w:color w:val="000000" w:themeColor="text1" w:themeTint="FF" w:themeShade="FF"/>
          <w:sz w:val="22"/>
          <w:szCs w:val="22"/>
          <w:lang w:val="en-GB"/>
        </w:rPr>
        <w:t xml:space="preserve">. </w:t>
      </w:r>
      <w:r w:rsidRPr="74D2B9D5" w:rsidR="74D2B9D5">
        <w:rPr>
          <w:rFonts w:ascii="Arial" w:hAnsi="Arial" w:eastAsia="Arial" w:cs="Arial"/>
          <w:noProof w:val="0"/>
          <w:color w:val="000000" w:themeColor="text1" w:themeTint="FF" w:themeShade="FF"/>
          <w:sz w:val="22"/>
          <w:szCs w:val="22"/>
          <w:lang w:val="en-US"/>
        </w:rPr>
        <w:t xml:space="preserve">This report will cover the analysis of the chosen global multinational company in respect to the external environment analysis along with the compliances of the company commitment and the business ethics that are expected in the company. The models chosen for the external macro and micro environmental analysis will be PESTLE and the Porters Five Forces model, which will identify the implications of the factors regarding their </w:t>
      </w:r>
      <w:bookmarkStart w:name="_Int_60QIZZSY" w:id="1992677092"/>
      <w:r w:rsidRPr="74D2B9D5" w:rsidR="74D2B9D5">
        <w:rPr>
          <w:rFonts w:ascii="Arial" w:hAnsi="Arial" w:eastAsia="Arial" w:cs="Arial"/>
          <w:noProof w:val="0"/>
          <w:color w:val="000000" w:themeColor="text1" w:themeTint="FF" w:themeShade="FF"/>
          <w:sz w:val="22"/>
          <w:szCs w:val="22"/>
          <w:lang w:val="en-US"/>
        </w:rPr>
        <w:t>affect</w:t>
      </w:r>
      <w:bookmarkEnd w:id="1992677092"/>
      <w:r w:rsidRPr="74D2B9D5" w:rsidR="74D2B9D5">
        <w:rPr>
          <w:rFonts w:ascii="Arial" w:hAnsi="Arial" w:eastAsia="Arial" w:cs="Arial"/>
          <w:noProof w:val="0"/>
          <w:color w:val="000000" w:themeColor="text1" w:themeTint="FF" w:themeShade="FF"/>
          <w:sz w:val="22"/>
          <w:szCs w:val="22"/>
          <w:lang w:val="en-US"/>
        </w:rPr>
        <w:t xml:space="preserve"> on the functioning in the global environment. The global company chosen for the report is Shell Gas Company, which is a multinational oil and gas company with its headquarters in London, UK.</w:t>
      </w:r>
    </w:p>
    <w:p w:rsidR="74D2B9D5" w:rsidP="74D2B9D5" w:rsidRDefault="74D2B9D5" w14:paraId="19F13BFE" w14:textId="76582867">
      <w:pPr>
        <w:pStyle w:val="Normal"/>
        <w:rPr>
          <w:rFonts w:ascii="Arial" w:hAnsi="Arial" w:eastAsia="Arial" w:cs="Arial"/>
          <w:noProof w:val="0"/>
          <w:color w:val="000000" w:themeColor="text1" w:themeTint="FF" w:themeShade="FF"/>
          <w:sz w:val="22"/>
          <w:szCs w:val="22"/>
          <w:lang w:val="en-US"/>
        </w:rPr>
      </w:pPr>
    </w:p>
    <w:p w:rsidR="74D2B9D5" w:rsidP="74D2B9D5" w:rsidRDefault="74D2B9D5" w14:paraId="0D599AAC" w14:textId="3014FD07">
      <w:pPr>
        <w:pStyle w:val="Normal"/>
        <w:rPr>
          <w:rStyle w:val="Heading1Char"/>
          <w:rFonts w:ascii="Arial" w:hAnsi="Arial" w:eastAsia="Arial" w:cs="Arial"/>
          <w:b w:val="1"/>
          <w:bCs w:val="1"/>
          <w:noProof w:val="0"/>
          <w:color w:val="auto"/>
          <w:sz w:val="22"/>
          <w:szCs w:val="22"/>
          <w:lang w:val="en-US"/>
        </w:rPr>
      </w:pPr>
      <w:bookmarkStart w:name="_Toc1090692067" w:id="974251111"/>
      <w:r w:rsidRPr="74D2B9D5" w:rsidR="74D2B9D5">
        <w:rPr>
          <w:rStyle w:val="Heading1Char"/>
          <w:rFonts w:ascii="Arial" w:hAnsi="Arial" w:eastAsia="Arial" w:cs="Arial"/>
          <w:b w:val="1"/>
          <w:bCs w:val="1"/>
          <w:noProof w:val="0"/>
          <w:color w:val="auto"/>
          <w:sz w:val="22"/>
          <w:szCs w:val="22"/>
          <w:lang w:val="en-US"/>
        </w:rPr>
        <w:t>Business Overview of Shell Gas Company</w:t>
      </w:r>
      <w:bookmarkEnd w:id="974251111"/>
    </w:p>
    <w:p w:rsidR="74D2B9D5" w:rsidP="74D2B9D5" w:rsidRDefault="74D2B9D5" w14:paraId="2F70F72D" w14:textId="673BE5E6">
      <w:pPr>
        <w:pStyle w:val="Normal"/>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Shell Gas Company is a foremost engineering and industrial gas company with an annual sale of around $32 billion as per the figures of 2021. The company also delivers the solutions relevant to the support towards the expansion of the customer’s base, improvements in terms of the efficiency and the focus on the reductions of the emissions in the environment. </w:t>
      </w:r>
    </w:p>
    <w:p w:rsidR="74D2B9D5" w:rsidP="74D2B9D5" w:rsidRDefault="74D2B9D5" w14:paraId="4D0D2760" w14:textId="23B2584A">
      <w:pPr>
        <w:pStyle w:val="Normal"/>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In terms of the global procurement, the significant contribution of Shell Gas Company is towards the enhancement of the performances of the company which are accountable for the implementation and the definition of the procurement’s strategy. The sourcing of the raw materials is organized in an effective way that focuses on the monitoring of the contracts related to the supply. The goals of the company are related with the functions of the business activities. The global market conditions and the policies in terms of the supplier code of conduct are perfectly set so the company can function smoothly. (Ginesta and </w:t>
      </w:r>
      <w:proofErr w:type="spellStart"/>
      <w:r w:rsidRPr="74D2B9D5" w:rsidR="74D2B9D5">
        <w:rPr>
          <w:rFonts w:ascii="Arial" w:hAnsi="Arial" w:eastAsia="Arial" w:cs="Arial"/>
          <w:noProof w:val="0"/>
          <w:color w:val="000000" w:themeColor="text1" w:themeTint="FF" w:themeShade="FF"/>
          <w:sz w:val="22"/>
          <w:szCs w:val="22"/>
          <w:lang w:val="en-US"/>
        </w:rPr>
        <w:t>Faedo</w:t>
      </w:r>
      <w:proofErr w:type="spellEnd"/>
      <w:r w:rsidRPr="74D2B9D5" w:rsidR="74D2B9D5">
        <w:rPr>
          <w:rFonts w:ascii="Arial" w:hAnsi="Arial" w:eastAsia="Arial" w:cs="Arial"/>
          <w:noProof w:val="0"/>
          <w:color w:val="000000" w:themeColor="text1" w:themeTint="FF" w:themeShade="FF"/>
          <w:sz w:val="22"/>
          <w:szCs w:val="22"/>
          <w:lang w:val="en-US"/>
        </w:rPr>
        <w:t>, 2022).</w:t>
      </w:r>
    </w:p>
    <w:p w:rsidR="74D2B9D5" w:rsidP="74D2B9D5" w:rsidRDefault="74D2B9D5" w14:paraId="4665F453" w14:textId="7643E6B2">
      <w:pPr>
        <w:pStyle w:val="Normal"/>
        <w:rPr>
          <w:rFonts w:ascii="Arial" w:hAnsi="Arial" w:eastAsia="Arial" w:cs="Arial"/>
          <w:noProof w:val="0"/>
          <w:color w:val="000000" w:themeColor="text1" w:themeTint="FF" w:themeShade="FF"/>
          <w:sz w:val="22"/>
          <w:szCs w:val="22"/>
          <w:lang w:val="en-US"/>
        </w:rPr>
      </w:pPr>
    </w:p>
    <w:p w:rsidR="74D2B9D5" w:rsidP="74D2B9D5" w:rsidRDefault="74D2B9D5" w14:paraId="2B53C239" w14:textId="6A8D8CEE">
      <w:pPr>
        <w:pStyle w:val="Heading1"/>
        <w:rPr>
          <w:rFonts w:ascii="Arial" w:hAnsi="Arial" w:eastAsia="Arial" w:cs="Arial"/>
          <w:b w:val="1"/>
          <w:bCs w:val="1"/>
          <w:noProof w:val="0"/>
          <w:color w:val="auto"/>
          <w:sz w:val="22"/>
          <w:szCs w:val="22"/>
          <w:lang w:val="en-US"/>
        </w:rPr>
      </w:pPr>
      <w:bookmarkStart w:name="_Toc2135934560" w:id="1975516351"/>
      <w:r w:rsidRPr="74D2B9D5" w:rsidR="74D2B9D5">
        <w:rPr>
          <w:rFonts w:ascii="Arial" w:hAnsi="Arial" w:eastAsia="Arial" w:cs="Arial"/>
          <w:b w:val="1"/>
          <w:bCs w:val="1"/>
          <w:noProof w:val="0"/>
          <w:color w:val="auto"/>
          <w:sz w:val="22"/>
          <w:szCs w:val="22"/>
          <w:lang w:val="en-US"/>
        </w:rPr>
        <w:t>External environment analysis</w:t>
      </w:r>
      <w:bookmarkEnd w:id="1975516351"/>
    </w:p>
    <w:p w:rsidR="74D2B9D5" w:rsidP="74D2B9D5" w:rsidRDefault="74D2B9D5" w14:paraId="5A4D1F58" w14:textId="4DAD573E">
      <w:pPr>
        <w:pStyle w:val="Normal"/>
        <w:rPr>
          <w:noProof w:val="0"/>
          <w:lang w:val="en-US"/>
        </w:rPr>
      </w:pPr>
    </w:p>
    <w:p w:rsidR="74D2B9D5" w:rsidP="74D2B9D5" w:rsidRDefault="74D2B9D5" w14:paraId="784985EC" w14:textId="71388450">
      <w:pPr>
        <w:pStyle w:val="Normal"/>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external analyses can be very helpful for the businesses in order to adjust to the variations and the changes and update their existing products or services to fit according to the needs and the preferences of their customer base in a better way. Regardless of whether the company, business owner or the finance professional, makes an external analysis, it </w:t>
      </w:r>
      <w:bookmarkStart w:name="_Int_RDXYRFIU" w:id="1593188648"/>
      <w:r w:rsidRPr="74D2B9D5" w:rsidR="74D2B9D5">
        <w:rPr>
          <w:rFonts w:ascii="Arial" w:hAnsi="Arial" w:eastAsia="Arial" w:cs="Arial"/>
          <w:noProof w:val="0"/>
          <w:color w:val="000000" w:themeColor="text1" w:themeTint="FF" w:themeShade="FF"/>
          <w:sz w:val="22"/>
          <w:szCs w:val="22"/>
          <w:lang w:val="en-US"/>
        </w:rPr>
        <w:t>definitely can</w:t>
      </w:r>
      <w:bookmarkEnd w:id="1593188648"/>
      <w:r w:rsidRPr="74D2B9D5" w:rsidR="74D2B9D5">
        <w:rPr>
          <w:rFonts w:ascii="Arial" w:hAnsi="Arial" w:eastAsia="Arial" w:cs="Arial"/>
          <w:noProof w:val="0"/>
          <w:color w:val="000000" w:themeColor="text1" w:themeTint="FF" w:themeShade="FF"/>
          <w:sz w:val="22"/>
          <w:szCs w:val="22"/>
          <w:lang w:val="en-US"/>
        </w:rPr>
        <w:t xml:space="preserve"> help and guide the company to reach a high level of success and to operate in a better way. The implications of the external factors are surely necessary for the companies in order to have smooth functioning of the operations.</w:t>
      </w:r>
    </w:p>
    <w:p w:rsidR="74D2B9D5" w:rsidP="74D2B9D5" w:rsidRDefault="74D2B9D5" w14:paraId="736A09B1" w14:textId="2A5076A3">
      <w:pPr>
        <w:pStyle w:val="Heading3"/>
        <w:rPr>
          <w:rFonts w:ascii="Arial" w:hAnsi="Arial" w:eastAsia="Arial" w:cs="Arial"/>
          <w:b w:val="1"/>
          <w:bCs w:val="1"/>
          <w:noProof w:val="0"/>
          <w:color w:val="1F3763"/>
          <w:sz w:val="22"/>
          <w:szCs w:val="22"/>
          <w:lang w:val="en-US"/>
        </w:rPr>
      </w:pPr>
    </w:p>
    <w:p w:rsidR="74D2B9D5" w:rsidP="74D2B9D5" w:rsidRDefault="74D2B9D5" w14:paraId="33552647" w14:textId="512DFD6B">
      <w:pPr>
        <w:pStyle w:val="Heading3"/>
        <w:rPr>
          <w:rFonts w:ascii="Arial" w:hAnsi="Arial" w:eastAsia="Arial" w:cs="Arial"/>
          <w:b w:val="1"/>
          <w:bCs w:val="1"/>
          <w:noProof w:val="0"/>
          <w:color w:val="1F3763"/>
          <w:sz w:val="22"/>
          <w:szCs w:val="22"/>
          <w:lang w:val="en-US"/>
        </w:rPr>
      </w:pPr>
    </w:p>
    <w:p w:rsidR="74D2B9D5" w:rsidP="74D2B9D5" w:rsidRDefault="74D2B9D5" w14:paraId="472E21C6" w14:textId="548F4E71">
      <w:pPr>
        <w:pStyle w:val="Heading3"/>
        <w:rPr>
          <w:rFonts w:ascii="Arial" w:hAnsi="Arial" w:eastAsia="Arial" w:cs="Arial"/>
          <w:b w:val="1"/>
          <w:bCs w:val="1"/>
          <w:noProof w:val="0"/>
          <w:color w:val="1F3763"/>
          <w:sz w:val="22"/>
          <w:szCs w:val="22"/>
          <w:lang w:val="en-US"/>
        </w:rPr>
      </w:pPr>
    </w:p>
    <w:p w:rsidR="74D2B9D5" w:rsidP="74D2B9D5" w:rsidRDefault="74D2B9D5" w14:paraId="73BA5083" w14:textId="3C1322D1">
      <w:pPr>
        <w:pStyle w:val="Heading3"/>
        <w:rPr>
          <w:rFonts w:ascii="Arial" w:hAnsi="Arial" w:eastAsia="Arial" w:cs="Arial"/>
          <w:b w:val="1"/>
          <w:bCs w:val="1"/>
          <w:noProof w:val="0"/>
          <w:color w:val="1F3763"/>
          <w:sz w:val="22"/>
          <w:szCs w:val="22"/>
          <w:lang w:val="en-US"/>
        </w:rPr>
      </w:pPr>
    </w:p>
    <w:p w:rsidR="74D2B9D5" w:rsidP="74D2B9D5" w:rsidRDefault="74D2B9D5" w14:paraId="4EA63671" w14:textId="333C879A">
      <w:pPr>
        <w:pStyle w:val="Heading3"/>
        <w:rPr>
          <w:rFonts w:ascii="Arial" w:hAnsi="Arial" w:eastAsia="Arial" w:cs="Arial"/>
          <w:b w:val="1"/>
          <w:bCs w:val="1"/>
          <w:noProof w:val="0"/>
          <w:color w:val="1F3763"/>
          <w:sz w:val="22"/>
          <w:szCs w:val="22"/>
          <w:lang w:val="en-US"/>
        </w:rPr>
      </w:pPr>
    </w:p>
    <w:p w:rsidR="74D2B9D5" w:rsidP="74D2B9D5" w:rsidRDefault="74D2B9D5" w14:paraId="0E5469A9" w14:textId="61A04215">
      <w:pPr>
        <w:pStyle w:val="Normal"/>
        <w:rPr>
          <w:noProof w:val="0"/>
          <w:lang w:val="en-US"/>
        </w:rPr>
      </w:pPr>
    </w:p>
    <w:p w:rsidR="74D2B9D5" w:rsidP="74D2B9D5" w:rsidRDefault="74D2B9D5" w14:paraId="172B00DE" w14:textId="4771B14E">
      <w:pPr>
        <w:pStyle w:val="Normal"/>
        <w:rPr>
          <w:noProof w:val="0"/>
          <w:lang w:val="en-US"/>
        </w:rPr>
      </w:pPr>
    </w:p>
    <w:p w:rsidR="74D2B9D5" w:rsidP="74D2B9D5" w:rsidRDefault="74D2B9D5" w14:paraId="76704374" w14:textId="74D3B42A">
      <w:pPr>
        <w:pStyle w:val="Heading1"/>
        <w:ind w:left="0"/>
        <w:rPr>
          <w:rFonts w:ascii="Arial" w:hAnsi="Arial" w:eastAsia="Arial" w:cs="Arial"/>
          <w:b w:val="1"/>
          <w:bCs w:val="1"/>
          <w:noProof w:val="0"/>
          <w:color w:val="auto"/>
          <w:sz w:val="22"/>
          <w:szCs w:val="22"/>
          <w:lang w:val="en-US"/>
        </w:rPr>
      </w:pPr>
      <w:bookmarkStart w:name="_Toc1246366470" w:id="1801846831"/>
      <w:r w:rsidRPr="74D2B9D5" w:rsidR="74D2B9D5">
        <w:rPr>
          <w:rFonts w:ascii="Arial" w:hAnsi="Arial" w:eastAsia="Arial" w:cs="Arial"/>
          <w:b w:val="1"/>
          <w:bCs w:val="1"/>
          <w:noProof w:val="0"/>
          <w:color w:val="auto"/>
          <w:sz w:val="22"/>
          <w:szCs w:val="22"/>
          <w:lang w:val="en-US"/>
        </w:rPr>
        <w:t>PESTLE Analysis</w:t>
      </w:r>
      <w:bookmarkEnd w:id="1801846831"/>
    </w:p>
    <w:p w:rsidR="74D2B9D5" w:rsidP="74D2B9D5" w:rsidRDefault="74D2B9D5" w14:paraId="7ACFEF30" w14:textId="380FB438">
      <w:pPr>
        <w:pStyle w:val="Normal"/>
        <w:rPr>
          <w:noProof w:val="0"/>
          <w:lang w:val="en-US"/>
        </w:rPr>
      </w:pPr>
    </w:p>
    <w:p w:rsidR="74D2B9D5" w:rsidP="74D2B9D5" w:rsidRDefault="74D2B9D5" w14:paraId="575A9ADD" w14:textId="1EE4CFBB">
      <w:pPr>
        <w:spacing w:line="330" w:lineRule="exact"/>
        <w:ind w:firstLine="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evaluation of the external factors affecting the functioning and the operations of the business organizations can be made with the help of PESTLE model. The effects of the globalization on the functioning and the operations needs to get analyzed very careful and planned. (Singh and et. al., 2022). </w:t>
      </w:r>
      <w:r w:rsidRPr="74D2B9D5" w:rsidR="74D2B9D5">
        <w:rPr>
          <w:rFonts w:ascii="Arial" w:hAnsi="Arial" w:eastAsia="Arial" w:cs="Arial"/>
          <w:noProof w:val="0"/>
          <w:color w:val="000000" w:themeColor="text1" w:themeTint="FF" w:themeShade="FF"/>
          <w:sz w:val="22"/>
          <w:szCs w:val="22"/>
          <w:lang w:val="en-US"/>
        </w:rPr>
        <w:t>PESTLE is one of the most used models for the external business environment that is constantly changing.</w:t>
      </w:r>
      <w:r w:rsidRPr="74D2B9D5" w:rsidR="74D2B9D5">
        <w:rPr>
          <w:rFonts w:ascii="Arial" w:hAnsi="Arial" w:eastAsia="Arial" w:cs="Arial"/>
          <w:noProof w:val="0"/>
          <w:color w:val="000000" w:themeColor="text1" w:themeTint="FF" w:themeShade="FF"/>
          <w:sz w:val="22"/>
          <w:szCs w:val="22"/>
          <w:lang w:val="en-US"/>
        </w:rPr>
        <w:t xml:space="preserve"> It includes 6 elements, P- Political, E- Economical, S- Social, T- Technological, L- Legal and E- Environment, those factors could have long lasting impact of an organization. The model is conducted as part of a strategic planning process and helps organizations for their future direction.</w:t>
      </w:r>
    </w:p>
    <w:p w:rsidR="74D2B9D5" w:rsidP="74D2B9D5" w:rsidRDefault="74D2B9D5" w14:paraId="01FA73EC" w14:textId="16B02B0E">
      <w:pPr>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PESTLE Template</w:t>
      </w:r>
    </w:p>
    <w:p w:rsidR="74D2B9D5" w:rsidP="74D2B9D5" w:rsidRDefault="74D2B9D5" w14:paraId="3EF9D736" w14:textId="34A392CD">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Political: factors that could affect the business are government policy, tax policy, foreign trade policy, labour law, environmental law.</w:t>
      </w:r>
    </w:p>
    <w:p w:rsidR="74D2B9D5" w:rsidP="74D2B9D5" w:rsidRDefault="74D2B9D5" w14:paraId="3F3D20E0" w14:textId="18F79FBC">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Economical: factors that could affect the business are tax rate, inflation, interest rate, wages, exchange rate.</w:t>
      </w:r>
    </w:p>
    <w:p w:rsidR="74D2B9D5" w:rsidP="74D2B9D5" w:rsidRDefault="74D2B9D5" w14:paraId="05664003" w14:textId="4B92514D">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Social: factors that could affect the business are customer service, buying habits, health, work, growth of population.</w:t>
      </w:r>
    </w:p>
    <w:p w:rsidR="74D2B9D5" w:rsidP="74D2B9D5" w:rsidRDefault="74D2B9D5" w14:paraId="2F40B250" w14:textId="58286F69">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Technological: factors that could affect the business are innovation, competitor technology, automation, emerging technologies.</w:t>
      </w:r>
    </w:p>
    <w:p w:rsidR="74D2B9D5" w:rsidP="74D2B9D5" w:rsidRDefault="74D2B9D5" w14:paraId="319A350A" w14:textId="36BC6FB8">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Legal: factors that could affect the business are customers rights, international and domestic trade regulations/restrictions.</w:t>
      </w:r>
    </w:p>
    <w:p w:rsidR="74D2B9D5" w:rsidP="74D2B9D5" w:rsidRDefault="74D2B9D5" w14:paraId="1D46501F" w14:textId="6CC3F3BB">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Environmental: factors that could affect the business are pollution laws, environmental regulations, climate change.</w:t>
      </w:r>
    </w:p>
    <w:p w:rsidR="74D2B9D5" w:rsidP="74D2B9D5" w:rsidRDefault="74D2B9D5" w14:paraId="5F69404E" w14:textId="3BF6C917">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r w:rsidRPr="74D2B9D5" w:rsidR="74D2B9D5">
        <w:rPr>
          <w:rFonts w:ascii="Arial" w:hAnsi="Arial" w:eastAsia="Arial" w:cs="Arial"/>
          <w:i w:val="0"/>
          <w:iCs w:val="0"/>
          <w:noProof w:val="0"/>
          <w:color w:val="000000" w:themeColor="text1" w:themeTint="FF" w:themeShade="FF"/>
          <w:sz w:val="22"/>
          <w:szCs w:val="22"/>
          <w:u w:val="none"/>
          <w:lang w:val="en-US"/>
        </w:rPr>
        <w:t>Reviewing all these factors, PESTLE can help organizations to make more significant decisions and position the business better. Moreover, the model can be used to analyze opportunities and threats thereby organizations can focus more on the opportunities to take competitive advantage within the business environment. (Perera, 2017).</w:t>
      </w:r>
    </w:p>
    <w:p w:rsidR="74D2B9D5" w:rsidP="74D2B9D5" w:rsidRDefault="74D2B9D5" w14:paraId="05CA4681" w14:textId="3AB934D3">
      <w:pPr>
        <w:spacing w:line="330" w:lineRule="exact"/>
        <w:jc w:val="both"/>
        <w:rPr>
          <w:rFonts w:ascii="Arial" w:hAnsi="Arial" w:eastAsia="Arial" w:cs="Arial"/>
          <w:i w:val="0"/>
          <w:iCs w:val="0"/>
          <w:noProof w:val="0"/>
          <w:color w:val="000000" w:themeColor="text1" w:themeTint="FF" w:themeShade="FF"/>
          <w:sz w:val="22"/>
          <w:szCs w:val="22"/>
          <w:u w:val="none"/>
          <w:lang w:val="en-US"/>
        </w:rPr>
      </w:pPr>
    </w:p>
    <w:p w:rsidR="74D2B9D5" w:rsidP="74D2B9D5" w:rsidRDefault="74D2B9D5" w14:paraId="6B5796F8" w14:textId="784363CF">
      <w:pPr>
        <w:spacing w:line="330" w:lineRule="exact"/>
        <w:jc w:val="both"/>
        <w:rPr>
          <w:rFonts w:ascii="Arial" w:hAnsi="Arial" w:eastAsia="Arial" w:cs="Arial"/>
          <w:i w:val="0"/>
          <w:iCs w:val="0"/>
          <w:noProof w:val="0"/>
          <w:color w:val="000000" w:themeColor="text1" w:themeTint="FF" w:themeShade="FF"/>
          <w:sz w:val="22"/>
          <w:szCs w:val="22"/>
          <w:u w:val="none"/>
          <w:lang w:val="en-US"/>
        </w:rPr>
      </w:pPr>
    </w:p>
    <w:p w:rsidR="74D2B9D5" w:rsidP="74D2B9D5" w:rsidRDefault="74D2B9D5" w14:paraId="6990F48E" w14:textId="590D43D3">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p>
    <w:p w:rsidR="74D2B9D5" w:rsidP="74D2B9D5" w:rsidRDefault="74D2B9D5" w14:paraId="277B3A5F" w14:textId="19D1C059">
      <w:pPr>
        <w:pStyle w:val="Normal"/>
        <w:spacing w:line="330" w:lineRule="exact"/>
        <w:jc w:val="both"/>
        <w:rPr>
          <w:rFonts w:ascii="Arial" w:hAnsi="Arial" w:eastAsia="Arial" w:cs="Arial"/>
          <w:i w:val="0"/>
          <w:iCs w:val="0"/>
          <w:noProof w:val="0"/>
          <w:color w:val="000000" w:themeColor="text1" w:themeTint="FF" w:themeShade="FF"/>
          <w:sz w:val="22"/>
          <w:szCs w:val="22"/>
          <w:u w:val="none"/>
          <w:lang w:val="en-US"/>
        </w:rPr>
      </w:pPr>
    </w:p>
    <w:p w:rsidR="74D2B9D5" w:rsidP="74D2B9D5" w:rsidRDefault="74D2B9D5" w14:paraId="37B07077" w14:textId="79731570">
      <w:pPr>
        <w:pStyle w:val="Heading2"/>
        <w:rPr>
          <w:rFonts w:ascii="Arial" w:hAnsi="Arial" w:eastAsia="Arial" w:cs="Arial"/>
          <w:b w:val="1"/>
          <w:bCs w:val="1"/>
          <w:i w:val="0"/>
          <w:iCs w:val="0"/>
          <w:noProof w:val="0"/>
          <w:color w:val="auto"/>
          <w:sz w:val="22"/>
          <w:szCs w:val="22"/>
          <w:u w:val="none"/>
          <w:lang w:val="en-US"/>
        </w:rPr>
      </w:pPr>
      <w:bookmarkStart w:name="_Toc9785910" w:id="749757390"/>
      <w:r w:rsidRPr="74D2B9D5" w:rsidR="74D2B9D5">
        <w:rPr>
          <w:rFonts w:ascii="Arial" w:hAnsi="Arial" w:eastAsia="Arial" w:cs="Arial"/>
          <w:b w:val="1"/>
          <w:bCs w:val="1"/>
          <w:noProof w:val="0"/>
          <w:color w:val="auto"/>
          <w:sz w:val="22"/>
          <w:szCs w:val="22"/>
          <w:lang w:val="en-US"/>
        </w:rPr>
        <w:t>Shell Gas Company PESTLE analysis</w:t>
      </w:r>
      <w:bookmarkEnd w:id="749757390"/>
    </w:p>
    <w:p w:rsidR="74D2B9D5" w:rsidP="74D2B9D5" w:rsidRDefault="74D2B9D5" w14:paraId="2704F8A9" w14:textId="592A277C">
      <w:pPr>
        <w:spacing w:line="330" w:lineRule="exact"/>
        <w:jc w:val="both"/>
        <w:rPr>
          <w:rFonts w:ascii="Arial" w:hAnsi="Arial" w:eastAsia="Arial" w:cs="Arial"/>
          <w:i w:val="0"/>
          <w:iCs w:val="0"/>
          <w:noProof w:val="0"/>
          <w:color w:val="000000" w:themeColor="text1" w:themeTint="FF" w:themeShade="FF"/>
          <w:sz w:val="22"/>
          <w:szCs w:val="22"/>
          <w:u w:val="none"/>
          <w:lang w:val="en-US"/>
        </w:rPr>
      </w:pPr>
    </w:p>
    <w:p w:rsidR="74D2B9D5" w:rsidP="74D2B9D5" w:rsidRDefault="74D2B9D5" w14:paraId="6B6C0E0E" w14:textId="75246605">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Political</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 xml:space="preserve">The Brexit has created a global issue since the year 2016 and this made a lot of companies to feel insecure and the uncertainties being faced by the companies due to this is very much significant. The laws in regulation to the parties existing may affect the employment, copyright and the educational standards which will make the functioning of the management more difficult. The disrespect of the regulation by the management can create legal consequences in the operations of the organization. (Gupta and Niyogi, 2022). Shell Gas Company should be considerate about this </w:t>
      </w:r>
      <w:bookmarkStart w:name="_Int_FtYucm6k" w:id="997878061"/>
      <w:r w:rsidRPr="74D2B9D5" w:rsidR="74D2B9D5">
        <w:rPr>
          <w:rFonts w:ascii="Arial" w:hAnsi="Arial" w:eastAsia="Arial" w:cs="Arial"/>
          <w:noProof w:val="0"/>
          <w:color w:val="000000" w:themeColor="text1" w:themeTint="FF" w:themeShade="FF"/>
          <w:sz w:val="22"/>
          <w:szCs w:val="22"/>
          <w:lang w:val="en-US"/>
        </w:rPr>
        <w:t>particular factor</w:t>
      </w:r>
      <w:bookmarkEnd w:id="997878061"/>
      <w:r w:rsidRPr="74D2B9D5" w:rsidR="74D2B9D5">
        <w:rPr>
          <w:rFonts w:ascii="Arial" w:hAnsi="Arial" w:eastAsia="Arial" w:cs="Arial"/>
          <w:noProof w:val="0"/>
          <w:color w:val="000000" w:themeColor="text1" w:themeTint="FF" w:themeShade="FF"/>
          <w:sz w:val="22"/>
          <w:szCs w:val="22"/>
          <w:lang w:val="en-US"/>
        </w:rPr>
        <w:t xml:space="preserve"> in order to keep functioning smooth.</w:t>
      </w:r>
    </w:p>
    <w:p w:rsidR="74D2B9D5" w:rsidP="74D2B9D5" w:rsidRDefault="74D2B9D5" w14:paraId="5E088120" w14:textId="0532F87B">
      <w:pPr>
        <w:pStyle w:val="Normal"/>
        <w:spacing w:line="24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Economical</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The influence on the economy through the alterations and modification in the interest rates, taxes, and the stock market fluctuations, come under the heading of the economic analysis. The impact of this factor can raise up the stakes for the managers in according to their pay. The movement in the exchange rate needs to be considered by the Shell Gas Company because it could make the global business environment suffer from the losses. It could also affect the company in a positive way, when they operate in other countries the wages could be lower than United Kingdom which will generate more profit for the company.</w:t>
      </w:r>
    </w:p>
    <w:p w:rsidR="74D2B9D5" w:rsidP="74D2B9D5" w:rsidRDefault="74D2B9D5" w14:paraId="208E862F" w14:textId="2F115676">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Social</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 xml:space="preserve">The primary focus of the social factors is upon the prospective needs and the preferences of the customers. The transformation in this respect can bring about varied number of alterations in the functioning of the </w:t>
      </w:r>
      <w:r w:rsidRPr="74D2B9D5" w:rsidR="74D2B9D5">
        <w:rPr>
          <w:rFonts w:ascii="Arial" w:hAnsi="Arial" w:eastAsia="Arial" w:cs="Arial"/>
          <w:noProof w:val="0"/>
          <w:color w:val="000000" w:themeColor="text1" w:themeTint="FF" w:themeShade="FF"/>
          <w:sz w:val="22"/>
          <w:szCs w:val="22"/>
          <w:lang w:val="en-US"/>
        </w:rPr>
        <w:t>organization</w:t>
      </w:r>
      <w:r w:rsidRPr="74D2B9D5" w:rsidR="74D2B9D5">
        <w:rPr>
          <w:rFonts w:ascii="Arial" w:hAnsi="Arial" w:eastAsia="Arial" w:cs="Arial"/>
          <w:noProof w:val="0"/>
          <w:color w:val="000000" w:themeColor="text1" w:themeTint="FF" w:themeShade="FF"/>
          <w:sz w:val="22"/>
          <w:szCs w:val="22"/>
          <w:lang w:val="en-US"/>
        </w:rPr>
        <w:t xml:space="preserve"> which must be considered by the managers in their strategical analysis. The considerations </w:t>
      </w:r>
      <w:bookmarkStart w:name="_Int_geEH4yrS" w:id="1749513796"/>
      <w:r w:rsidRPr="74D2B9D5" w:rsidR="74D2B9D5">
        <w:rPr>
          <w:rFonts w:ascii="Arial" w:hAnsi="Arial" w:eastAsia="Arial" w:cs="Arial"/>
          <w:noProof w:val="0"/>
          <w:color w:val="000000" w:themeColor="text1" w:themeTint="FF" w:themeShade="FF"/>
          <w:sz w:val="22"/>
          <w:szCs w:val="22"/>
          <w:lang w:val="en-US"/>
        </w:rPr>
        <w:t>in regard to</w:t>
      </w:r>
      <w:bookmarkEnd w:id="1749513796"/>
      <w:r w:rsidRPr="74D2B9D5" w:rsidR="74D2B9D5">
        <w:rPr>
          <w:rFonts w:ascii="Arial" w:hAnsi="Arial" w:eastAsia="Arial" w:cs="Arial"/>
          <w:noProof w:val="0"/>
          <w:color w:val="000000" w:themeColor="text1" w:themeTint="FF" w:themeShade="FF"/>
          <w:sz w:val="22"/>
          <w:szCs w:val="22"/>
          <w:lang w:val="en-US"/>
        </w:rPr>
        <w:t xml:space="preserve"> the socio-cultural variations </w:t>
      </w:r>
      <w:bookmarkStart w:name="_Int_sw0h1m76" w:id="414547945"/>
      <w:r w:rsidRPr="74D2B9D5" w:rsidR="74D2B9D5">
        <w:rPr>
          <w:rFonts w:ascii="Arial" w:hAnsi="Arial" w:eastAsia="Arial" w:cs="Arial"/>
          <w:noProof w:val="0"/>
          <w:color w:val="000000" w:themeColor="text1" w:themeTint="FF" w:themeShade="FF"/>
          <w:sz w:val="22"/>
          <w:szCs w:val="22"/>
          <w:lang w:val="en-US"/>
        </w:rPr>
        <w:t>have to</w:t>
      </w:r>
      <w:bookmarkEnd w:id="414547945"/>
      <w:r w:rsidRPr="74D2B9D5" w:rsidR="74D2B9D5">
        <w:rPr>
          <w:rFonts w:ascii="Arial" w:hAnsi="Arial" w:eastAsia="Arial" w:cs="Arial"/>
          <w:noProof w:val="0"/>
          <w:color w:val="000000" w:themeColor="text1" w:themeTint="FF" w:themeShade="FF"/>
          <w:sz w:val="22"/>
          <w:szCs w:val="22"/>
          <w:lang w:val="en-US"/>
        </w:rPr>
        <w:t xml:space="preserve"> be understood by the administration of the Shell Gas Company </w:t>
      </w:r>
      <w:r w:rsidRPr="74D2B9D5" w:rsidR="74D2B9D5">
        <w:rPr>
          <w:rFonts w:ascii="Arial" w:hAnsi="Arial" w:eastAsia="Arial" w:cs="Arial"/>
          <w:noProof w:val="0"/>
          <w:color w:val="000000" w:themeColor="text1" w:themeTint="FF" w:themeShade="FF"/>
          <w:sz w:val="22"/>
          <w:szCs w:val="22"/>
          <w:lang w:val="en-US"/>
        </w:rPr>
        <w:t>in order to</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anticipate</w:t>
      </w:r>
      <w:r w:rsidRPr="74D2B9D5" w:rsidR="74D2B9D5">
        <w:rPr>
          <w:rFonts w:ascii="Arial" w:hAnsi="Arial" w:eastAsia="Arial" w:cs="Arial"/>
          <w:noProof w:val="0"/>
          <w:color w:val="000000" w:themeColor="text1" w:themeTint="FF" w:themeShade="FF"/>
          <w:sz w:val="22"/>
          <w:szCs w:val="22"/>
          <w:lang w:val="en-US"/>
        </w:rPr>
        <w:t xml:space="preserve"> towards the ideologies of the locality.</w:t>
      </w:r>
    </w:p>
    <w:p w:rsidR="74D2B9D5" w:rsidP="74D2B9D5" w:rsidRDefault="74D2B9D5" w14:paraId="1D530547" w14:textId="124B423B">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Technological</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The advancements in the technological aspects can obsolete the already existing machinery that is being used</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for the conduction of the operations in the organization</w:t>
      </w:r>
      <w:r w:rsidRPr="74D2B9D5" w:rsidR="74D2B9D5">
        <w:rPr>
          <w:rFonts w:ascii="Arial" w:hAnsi="Arial" w:eastAsia="Arial" w:cs="Arial"/>
          <w:noProof w:val="0"/>
          <w:color w:val="000000" w:themeColor="text1" w:themeTint="FF" w:themeShade="FF"/>
          <w:sz w:val="22"/>
          <w:szCs w:val="22"/>
          <w:lang w:val="en-US"/>
        </w:rPr>
        <w:t xml:space="preserve">. The managers of the company should be considered </w:t>
      </w:r>
      <w:bookmarkStart w:name="_Int_7Yy4ovWe" w:id="391272406"/>
      <w:r w:rsidRPr="74D2B9D5" w:rsidR="74D2B9D5">
        <w:rPr>
          <w:rFonts w:ascii="Arial" w:hAnsi="Arial" w:eastAsia="Arial" w:cs="Arial"/>
          <w:noProof w:val="0"/>
          <w:color w:val="000000" w:themeColor="text1" w:themeTint="FF" w:themeShade="FF"/>
          <w:sz w:val="22"/>
          <w:szCs w:val="22"/>
          <w:lang w:val="en-US"/>
        </w:rPr>
        <w:t>in regard to</w:t>
      </w:r>
      <w:bookmarkEnd w:id="391272406"/>
      <w:r w:rsidRPr="74D2B9D5" w:rsidR="74D2B9D5">
        <w:rPr>
          <w:rFonts w:ascii="Arial" w:hAnsi="Arial" w:eastAsia="Arial" w:cs="Arial"/>
          <w:noProof w:val="0"/>
          <w:color w:val="000000" w:themeColor="text1" w:themeTint="FF" w:themeShade="FF"/>
          <w:sz w:val="22"/>
          <w:szCs w:val="22"/>
          <w:lang w:val="en-US"/>
        </w:rPr>
        <w:t xml:space="preserve"> the information in respect to the evolution which is necessary for the </w:t>
      </w:r>
      <w:r w:rsidRPr="74D2B9D5" w:rsidR="74D2B9D5">
        <w:rPr>
          <w:rFonts w:ascii="Arial" w:hAnsi="Arial" w:eastAsia="Arial" w:cs="Arial"/>
          <w:noProof w:val="0"/>
          <w:color w:val="000000" w:themeColor="text1" w:themeTint="FF" w:themeShade="FF"/>
          <w:sz w:val="22"/>
          <w:szCs w:val="22"/>
          <w:lang w:val="en-US"/>
        </w:rPr>
        <w:t>organization</w:t>
      </w:r>
      <w:r w:rsidRPr="74D2B9D5" w:rsidR="74D2B9D5">
        <w:rPr>
          <w:rFonts w:ascii="Arial" w:hAnsi="Arial" w:eastAsia="Arial" w:cs="Arial"/>
          <w:noProof w:val="0"/>
          <w:color w:val="000000" w:themeColor="text1" w:themeTint="FF" w:themeShade="FF"/>
          <w:sz w:val="22"/>
          <w:szCs w:val="22"/>
          <w:lang w:val="en-US"/>
        </w:rPr>
        <w:t xml:space="preserve"> to sustain in the market. (</w:t>
      </w:r>
      <w:proofErr w:type="spellStart"/>
      <w:r w:rsidRPr="74D2B9D5" w:rsidR="74D2B9D5">
        <w:rPr>
          <w:rFonts w:ascii="Arial" w:hAnsi="Arial" w:eastAsia="Arial" w:cs="Arial"/>
          <w:noProof w:val="0"/>
          <w:color w:val="000000" w:themeColor="text1" w:themeTint="FF" w:themeShade="FF"/>
          <w:sz w:val="22"/>
          <w:szCs w:val="22"/>
          <w:lang w:val="en-US"/>
        </w:rPr>
        <w:t>Imbrogiano</w:t>
      </w:r>
      <w:proofErr w:type="spellEnd"/>
      <w:r w:rsidRPr="74D2B9D5" w:rsidR="74D2B9D5">
        <w:rPr>
          <w:rFonts w:ascii="Arial" w:hAnsi="Arial" w:eastAsia="Arial" w:cs="Arial"/>
          <w:noProof w:val="0"/>
          <w:color w:val="000000" w:themeColor="text1" w:themeTint="FF" w:themeShade="FF"/>
          <w:sz w:val="22"/>
          <w:szCs w:val="22"/>
          <w:lang w:val="en-US"/>
        </w:rPr>
        <w:t>, 2022). Shell Gas Company should significantly consider the investments in terms of the innovations in the technological concerns, such as more automated pump stations and add electric car charge stations around their premises.</w:t>
      </w:r>
    </w:p>
    <w:p w:rsidR="74D2B9D5" w:rsidP="74D2B9D5" w:rsidRDefault="74D2B9D5" w14:paraId="277285E9" w14:textId="5CE1D7DF">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Legal</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 xml:space="preserve">The requirement of certain patents and rights for the smooth functioning in the business concerns is significant to </w:t>
      </w:r>
      <w:r w:rsidRPr="74D2B9D5" w:rsidR="74D2B9D5">
        <w:rPr>
          <w:rFonts w:ascii="Arial" w:hAnsi="Arial" w:eastAsia="Arial" w:cs="Arial"/>
          <w:noProof w:val="0"/>
          <w:color w:val="000000" w:themeColor="text1" w:themeTint="FF" w:themeShade="FF"/>
          <w:sz w:val="22"/>
          <w:szCs w:val="22"/>
          <w:lang w:val="en-US"/>
        </w:rPr>
        <w:t>ascertain</w:t>
      </w:r>
      <w:r w:rsidRPr="74D2B9D5" w:rsidR="74D2B9D5">
        <w:rPr>
          <w:rFonts w:ascii="Arial" w:hAnsi="Arial" w:eastAsia="Arial" w:cs="Arial"/>
          <w:noProof w:val="0"/>
          <w:color w:val="000000" w:themeColor="text1" w:themeTint="FF" w:themeShade="FF"/>
          <w:sz w:val="22"/>
          <w:szCs w:val="22"/>
          <w:lang w:val="en-US"/>
        </w:rPr>
        <w:t xml:space="preserve"> in the strategic planning. Regulations of the air pollution and environmental safety has increased for all the gas organizations including Shell. Because of the fast-increasing climate change the government is pressured to </w:t>
      </w:r>
      <w:bookmarkStart w:name="_Int_lsflXHbF" w:id="1020576675"/>
      <w:r w:rsidRPr="74D2B9D5" w:rsidR="74D2B9D5">
        <w:rPr>
          <w:rFonts w:ascii="Arial" w:hAnsi="Arial" w:eastAsia="Arial" w:cs="Arial"/>
          <w:noProof w:val="0"/>
          <w:color w:val="000000" w:themeColor="text1" w:themeTint="FF" w:themeShade="FF"/>
          <w:sz w:val="22"/>
          <w:szCs w:val="22"/>
          <w:lang w:val="en-US"/>
        </w:rPr>
        <w:t>take action</w:t>
      </w:r>
      <w:bookmarkEnd w:id="1020576675"/>
      <w:r w:rsidRPr="74D2B9D5" w:rsidR="74D2B9D5">
        <w:rPr>
          <w:rFonts w:ascii="Arial" w:hAnsi="Arial" w:eastAsia="Arial" w:cs="Arial"/>
          <w:noProof w:val="0"/>
          <w:color w:val="000000" w:themeColor="text1" w:themeTint="FF" w:themeShade="FF"/>
          <w:sz w:val="22"/>
          <w:szCs w:val="22"/>
          <w:lang w:val="en-US"/>
        </w:rPr>
        <w:t xml:space="preserve"> and create new regulations that will help to reduce the harm on environment. Shell will be targeted by those </w:t>
      </w:r>
      <w:bookmarkStart w:name="_Int_74b73PND" w:id="879471469"/>
      <w:r w:rsidRPr="74D2B9D5" w:rsidR="74D2B9D5">
        <w:rPr>
          <w:rFonts w:ascii="Arial" w:hAnsi="Arial" w:eastAsia="Arial" w:cs="Arial"/>
          <w:noProof w:val="0"/>
          <w:color w:val="000000" w:themeColor="text1" w:themeTint="FF" w:themeShade="FF"/>
          <w:sz w:val="22"/>
          <w:szCs w:val="22"/>
          <w:lang w:val="en-US"/>
        </w:rPr>
        <w:t>regulations,</w:t>
      </w:r>
      <w:bookmarkEnd w:id="879471469"/>
      <w:r w:rsidRPr="74D2B9D5" w:rsidR="74D2B9D5">
        <w:rPr>
          <w:rFonts w:ascii="Arial" w:hAnsi="Arial" w:eastAsia="Arial" w:cs="Arial"/>
          <w:noProof w:val="0"/>
          <w:color w:val="000000" w:themeColor="text1" w:themeTint="FF" w:themeShade="FF"/>
          <w:sz w:val="22"/>
          <w:szCs w:val="22"/>
          <w:lang w:val="en-US"/>
        </w:rPr>
        <w:t xml:space="preserve"> so the managers of the companies should incorporate all such essential necessities to prevent any wrong actions in terms of the legal obligations. </w:t>
      </w:r>
    </w:p>
    <w:p w:rsidR="74D2B9D5" w:rsidP="74D2B9D5" w:rsidRDefault="74D2B9D5" w14:paraId="0E826276" w14:textId="20DACB3E">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Environment</w:t>
      </w:r>
      <w:r w:rsidRPr="74D2B9D5" w:rsidR="74D2B9D5">
        <w:rPr>
          <w:rFonts w:ascii="Arial" w:hAnsi="Arial" w:eastAsia="Arial" w:cs="Arial"/>
          <w:b w:val="1"/>
          <w:bCs w:val="1"/>
          <w:i w:val="0"/>
          <w:iCs w:val="0"/>
          <w:noProof w:val="0"/>
          <w:color w:val="000000" w:themeColor="text1" w:themeTint="FF" w:themeShade="FF"/>
          <w:sz w:val="22"/>
          <w:szCs w:val="22"/>
          <w:u w:val="none"/>
          <w:lang w:val="en-US"/>
        </w:rPr>
        <w:t>:</w:t>
      </w:r>
      <w:r w:rsidRPr="74D2B9D5" w:rsidR="74D2B9D5">
        <w:rPr>
          <w:rFonts w:ascii="Arial" w:hAnsi="Arial" w:eastAsia="Arial" w:cs="Arial"/>
          <w:b w:val="1"/>
          <w:bCs w:val="1"/>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 xml:space="preserve">The factor including the change in the climate conditions, eco friendliness of the products and the services and the weather situations is the basis of the environmental analysis. The constant monitor of this factor must be there in the management team and the </w:t>
      </w:r>
      <w:r w:rsidRPr="74D2B9D5" w:rsidR="74D2B9D5">
        <w:rPr>
          <w:rFonts w:ascii="Arial" w:hAnsi="Arial" w:eastAsia="Arial" w:cs="Arial"/>
          <w:noProof w:val="0"/>
          <w:color w:val="000000" w:themeColor="text1" w:themeTint="FF" w:themeShade="FF"/>
          <w:sz w:val="22"/>
          <w:szCs w:val="22"/>
          <w:lang w:val="en-US"/>
        </w:rPr>
        <w:t>accurate</w:t>
      </w:r>
      <w:r w:rsidRPr="74D2B9D5" w:rsidR="74D2B9D5">
        <w:rPr>
          <w:rFonts w:ascii="Arial" w:hAnsi="Arial" w:eastAsia="Arial" w:cs="Arial"/>
          <w:noProof w:val="0"/>
          <w:color w:val="000000" w:themeColor="text1" w:themeTint="FF" w:themeShade="FF"/>
          <w:sz w:val="22"/>
          <w:szCs w:val="22"/>
          <w:lang w:val="en-US"/>
        </w:rPr>
        <w:t xml:space="preserve"> supervision in this regard is the chief duty of the </w:t>
      </w:r>
      <w:r w:rsidRPr="74D2B9D5" w:rsidR="74D2B9D5">
        <w:rPr>
          <w:rFonts w:ascii="Arial" w:hAnsi="Arial" w:eastAsia="Arial" w:cs="Arial"/>
          <w:noProof w:val="0"/>
          <w:color w:val="000000" w:themeColor="text1" w:themeTint="FF" w:themeShade="FF"/>
          <w:sz w:val="22"/>
          <w:szCs w:val="22"/>
          <w:lang w:val="en-US"/>
        </w:rPr>
        <w:t>allocated</w:t>
      </w:r>
      <w:r w:rsidRPr="74D2B9D5" w:rsidR="74D2B9D5">
        <w:rPr>
          <w:rFonts w:ascii="Arial" w:hAnsi="Arial" w:eastAsia="Arial" w:cs="Arial"/>
          <w:noProof w:val="0"/>
          <w:color w:val="000000" w:themeColor="text1" w:themeTint="FF" w:themeShade="FF"/>
          <w:sz w:val="22"/>
          <w:szCs w:val="22"/>
          <w:lang w:val="en-US"/>
        </w:rPr>
        <w:t xml:space="preserve"> managers of the departments. </w:t>
      </w:r>
      <w:r w:rsidRPr="74D2B9D5" w:rsidR="74D2B9D5">
        <w:rPr>
          <w:rFonts w:ascii="Arial" w:hAnsi="Arial" w:eastAsia="Arial" w:cs="Arial"/>
          <w:noProof w:val="0"/>
          <w:color w:val="000000" w:themeColor="text1" w:themeTint="FF" w:themeShade="FF"/>
          <w:sz w:val="22"/>
          <w:szCs w:val="22"/>
          <w:lang w:val="en-US"/>
        </w:rPr>
        <w:t xml:space="preserve">If the company don’t pay close attention to this </w:t>
      </w:r>
      <w:proofErr w:type="gramStart"/>
      <w:r w:rsidRPr="74D2B9D5" w:rsidR="74D2B9D5">
        <w:rPr>
          <w:rFonts w:ascii="Arial" w:hAnsi="Arial" w:eastAsia="Arial" w:cs="Arial"/>
          <w:noProof w:val="0"/>
          <w:color w:val="000000" w:themeColor="text1" w:themeTint="FF" w:themeShade="FF"/>
          <w:sz w:val="22"/>
          <w:szCs w:val="22"/>
          <w:lang w:val="en-US"/>
        </w:rPr>
        <w:t>factor</w:t>
      </w:r>
      <w:proofErr w:type="gramEnd"/>
      <w:r w:rsidRPr="74D2B9D5" w:rsidR="74D2B9D5">
        <w:rPr>
          <w:rFonts w:ascii="Arial" w:hAnsi="Arial" w:eastAsia="Arial" w:cs="Arial"/>
          <w:noProof w:val="0"/>
          <w:color w:val="000000" w:themeColor="text1" w:themeTint="FF" w:themeShade="FF"/>
          <w:sz w:val="22"/>
          <w:szCs w:val="22"/>
          <w:lang w:val="en-US"/>
        </w:rPr>
        <w:t xml:space="preserve"> it can cause harm to the reputation of the Shell Gas Company in the global market.</w:t>
      </w:r>
    </w:p>
    <w:p w:rsidR="74D2B9D5" w:rsidP="74D2B9D5" w:rsidRDefault="74D2B9D5" w14:paraId="10DA79A4" w14:textId="1D54D38D">
      <w:pPr>
        <w:pStyle w:val="Normal"/>
        <w:rPr>
          <w:rFonts w:ascii="Arial" w:hAnsi="Arial" w:eastAsia="Arial" w:cs="Arial"/>
          <w:noProof w:val="0"/>
          <w:color w:val="000000" w:themeColor="text1" w:themeTint="FF" w:themeShade="FF"/>
          <w:sz w:val="22"/>
          <w:szCs w:val="22"/>
          <w:lang w:val="en-US"/>
        </w:rPr>
      </w:pPr>
    </w:p>
    <w:p w:rsidR="74D2B9D5" w:rsidP="74D2B9D5" w:rsidRDefault="74D2B9D5" w14:paraId="38DE0FED" w14:textId="36C9F287">
      <w:pPr>
        <w:pStyle w:val="Heading1"/>
        <w:ind w:left="0"/>
        <w:rPr>
          <w:rFonts w:ascii="Arial" w:hAnsi="Arial" w:eastAsia="Arial" w:cs="Arial"/>
          <w:b w:val="1"/>
          <w:bCs w:val="1"/>
          <w:noProof w:val="0"/>
          <w:color w:val="auto"/>
          <w:sz w:val="22"/>
          <w:szCs w:val="22"/>
          <w:lang w:val="en-US"/>
        </w:rPr>
      </w:pPr>
      <w:bookmarkStart w:name="_Toc1364465692" w:id="1722901652"/>
      <w:r w:rsidRPr="74D2B9D5" w:rsidR="74D2B9D5">
        <w:rPr>
          <w:rFonts w:ascii="Arial" w:hAnsi="Arial" w:eastAsia="Arial" w:cs="Arial"/>
          <w:b w:val="1"/>
          <w:bCs w:val="1"/>
          <w:noProof w:val="0"/>
          <w:color w:val="auto"/>
          <w:sz w:val="22"/>
          <w:szCs w:val="22"/>
          <w:lang w:val="en-US"/>
        </w:rPr>
        <w:t>Porter’s Five Forces model</w:t>
      </w:r>
      <w:bookmarkEnd w:id="1722901652"/>
    </w:p>
    <w:p w:rsidR="74D2B9D5" w:rsidP="74D2B9D5" w:rsidRDefault="74D2B9D5" w14:paraId="32F35D77" w14:textId="6FBF3D07">
      <w:pPr>
        <w:pStyle w:val="Normal"/>
        <w:rPr>
          <w:noProof w:val="0"/>
          <w:lang w:val="en-US"/>
        </w:rPr>
      </w:pPr>
    </w:p>
    <w:p w:rsidR="74D2B9D5" w:rsidP="74D2B9D5" w:rsidRDefault="74D2B9D5" w14:paraId="5A187BAD" w14:textId="0A8DFAA7">
      <w:pPr>
        <w:pStyle w:val="Normal"/>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This </w:t>
      </w:r>
      <w:bookmarkStart w:name="_Int_NsqK3ROB" w:id="1296471684"/>
      <w:r w:rsidRPr="74D2B9D5" w:rsidR="74D2B9D5">
        <w:rPr>
          <w:rFonts w:ascii="Arial" w:hAnsi="Arial" w:eastAsia="Arial" w:cs="Arial"/>
          <w:noProof w:val="0"/>
          <w:color w:val="000000" w:themeColor="text1" w:themeTint="FF" w:themeShade="FF"/>
          <w:sz w:val="22"/>
          <w:szCs w:val="22"/>
          <w:lang w:val="en-US"/>
        </w:rPr>
        <w:t>particular model</w:t>
      </w:r>
      <w:bookmarkEnd w:id="1296471684"/>
      <w:r w:rsidRPr="74D2B9D5" w:rsidR="74D2B9D5">
        <w:rPr>
          <w:rFonts w:ascii="Arial" w:hAnsi="Arial" w:eastAsia="Arial" w:cs="Arial"/>
          <w:noProof w:val="0"/>
          <w:color w:val="000000" w:themeColor="text1" w:themeTint="FF" w:themeShade="FF"/>
          <w:sz w:val="22"/>
          <w:szCs w:val="22"/>
          <w:lang w:val="en-US"/>
        </w:rPr>
        <w:t xml:space="preserve"> helps in the identification and the analysis of the competitive forces that are </w:t>
      </w:r>
      <w:r w:rsidRPr="74D2B9D5" w:rsidR="74D2B9D5">
        <w:rPr>
          <w:rFonts w:ascii="Arial" w:hAnsi="Arial" w:eastAsia="Arial" w:cs="Arial"/>
          <w:noProof w:val="0"/>
          <w:color w:val="000000" w:themeColor="text1" w:themeTint="FF" w:themeShade="FF"/>
          <w:sz w:val="22"/>
          <w:szCs w:val="22"/>
          <w:lang w:val="en-US"/>
        </w:rPr>
        <w:t>operating</w:t>
      </w:r>
      <w:r w:rsidRPr="74D2B9D5" w:rsidR="74D2B9D5">
        <w:rPr>
          <w:rFonts w:ascii="Arial" w:hAnsi="Arial" w:eastAsia="Arial" w:cs="Arial"/>
          <w:noProof w:val="0"/>
          <w:color w:val="000000" w:themeColor="text1" w:themeTint="FF" w:themeShade="FF"/>
          <w:sz w:val="22"/>
          <w:szCs w:val="22"/>
          <w:lang w:val="en-US"/>
        </w:rPr>
        <w:t xml:space="preserve"> in the external environment and process to be an </w:t>
      </w:r>
      <w:r w:rsidRPr="74D2B9D5" w:rsidR="74D2B9D5">
        <w:rPr>
          <w:rFonts w:ascii="Arial" w:hAnsi="Arial" w:eastAsia="Arial" w:cs="Arial"/>
          <w:noProof w:val="0"/>
          <w:color w:val="000000" w:themeColor="text1" w:themeTint="FF" w:themeShade="FF"/>
          <w:sz w:val="22"/>
          <w:szCs w:val="22"/>
          <w:lang w:val="en-US"/>
        </w:rPr>
        <w:t>assistance</w:t>
      </w:r>
      <w:r w:rsidRPr="74D2B9D5" w:rsidR="74D2B9D5">
        <w:rPr>
          <w:rFonts w:ascii="Arial" w:hAnsi="Arial" w:eastAsia="Arial" w:cs="Arial"/>
          <w:noProof w:val="0"/>
          <w:color w:val="000000" w:themeColor="text1" w:themeTint="FF" w:themeShade="FF"/>
          <w:sz w:val="22"/>
          <w:szCs w:val="22"/>
          <w:lang w:val="en-US"/>
        </w:rPr>
        <w:t xml:space="preserve"> in the determination of the weaknesses and the strengths for the industry, the </w:t>
      </w:r>
      <w:r w:rsidRPr="74D2B9D5" w:rsidR="74D2B9D5">
        <w:rPr>
          <w:rFonts w:ascii="Arial" w:hAnsi="Arial" w:eastAsia="Arial" w:cs="Arial"/>
          <w:noProof w:val="0"/>
          <w:color w:val="000000" w:themeColor="text1" w:themeTint="FF" w:themeShade="FF"/>
          <w:sz w:val="22"/>
          <w:szCs w:val="22"/>
          <w:lang w:val="en-US"/>
        </w:rPr>
        <w:t>utilization</w:t>
      </w:r>
      <w:r w:rsidRPr="74D2B9D5" w:rsidR="74D2B9D5">
        <w:rPr>
          <w:rFonts w:ascii="Arial" w:hAnsi="Arial" w:eastAsia="Arial" w:cs="Arial"/>
          <w:noProof w:val="0"/>
          <w:color w:val="000000" w:themeColor="text1" w:themeTint="FF" w:themeShade="FF"/>
          <w:sz w:val="22"/>
          <w:szCs w:val="22"/>
          <w:lang w:val="en-US"/>
        </w:rPr>
        <w:t xml:space="preserve"> of the Porters Five Forces model </w:t>
      </w:r>
      <w:r w:rsidRPr="74D2B9D5" w:rsidR="74D2B9D5">
        <w:rPr>
          <w:rFonts w:ascii="Arial" w:hAnsi="Arial" w:eastAsia="Arial" w:cs="Arial"/>
          <w:noProof w:val="0"/>
          <w:color w:val="000000" w:themeColor="text1" w:themeTint="FF" w:themeShade="FF"/>
          <w:sz w:val="22"/>
          <w:szCs w:val="22"/>
          <w:lang w:val="en-US"/>
        </w:rPr>
        <w:t>is taking</w:t>
      </w:r>
      <w:r w:rsidRPr="74D2B9D5" w:rsidR="74D2B9D5">
        <w:rPr>
          <w:rFonts w:ascii="Arial" w:hAnsi="Arial" w:eastAsia="Arial" w:cs="Arial"/>
          <w:noProof w:val="0"/>
          <w:color w:val="000000" w:themeColor="text1" w:themeTint="FF" w:themeShade="FF"/>
          <w:sz w:val="22"/>
          <w:szCs w:val="22"/>
          <w:lang w:val="en-US"/>
        </w:rPr>
        <w:t xml:space="preserve"> place for the determination of the corporate strategy of the company (Louw, </w:t>
      </w:r>
      <w:r w:rsidRPr="74D2B9D5" w:rsidR="74D2B9D5">
        <w:rPr>
          <w:rFonts w:ascii="Arial" w:hAnsi="Arial" w:eastAsia="Arial" w:cs="Arial"/>
          <w:noProof w:val="0"/>
          <w:color w:val="000000" w:themeColor="text1" w:themeTint="FF" w:themeShade="FF"/>
          <w:sz w:val="22"/>
          <w:szCs w:val="22"/>
          <w:lang w:val="en-US"/>
        </w:rPr>
        <w:t>Hall</w:t>
      </w:r>
      <w:r w:rsidRPr="74D2B9D5" w:rsidR="74D2B9D5">
        <w:rPr>
          <w:rFonts w:ascii="Arial" w:hAnsi="Arial" w:eastAsia="Arial" w:cs="Arial"/>
          <w:noProof w:val="0"/>
          <w:color w:val="000000" w:themeColor="text1" w:themeTint="FF" w:themeShade="FF"/>
          <w:sz w:val="22"/>
          <w:szCs w:val="22"/>
          <w:lang w:val="en-US"/>
        </w:rPr>
        <w:t xml:space="preserve"> and Pradhan, 2022). Organizations don’t have control on those external factors, but they can react to them and make decisions in their favor by analyzing the environment using the Porter’s model. </w:t>
      </w:r>
    </w:p>
    <w:p w:rsidR="74D2B9D5" w:rsidP="74D2B9D5" w:rsidRDefault="74D2B9D5" w14:paraId="6384281F" w14:textId="7E9D260C">
      <w:pPr>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framework is based on five forces which are: </w:t>
      </w:r>
    </w:p>
    <w:p w:rsidR="74D2B9D5" w:rsidP="74D2B9D5" w:rsidRDefault="74D2B9D5" w14:paraId="10EB6120" w14:textId="121D2F13">
      <w:pPr>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competitive rivalry in the market: the number of competitors that offer the same goods and services in the market. If there is a lot of competitors, it can be a threat for a company and the chances of making profits will be low. When the numbers of competitors </w:t>
      </w:r>
      <w:bookmarkStart w:name="_Int_YHmGoTSi" w:id="2076458089"/>
      <w:r w:rsidRPr="74D2B9D5" w:rsidR="74D2B9D5">
        <w:rPr>
          <w:rFonts w:ascii="Arial" w:hAnsi="Arial" w:eastAsia="Arial" w:cs="Arial"/>
          <w:noProof w:val="0"/>
          <w:color w:val="000000" w:themeColor="text1" w:themeTint="FF" w:themeShade="FF"/>
          <w:sz w:val="22"/>
          <w:szCs w:val="22"/>
          <w:lang w:val="en-US"/>
        </w:rPr>
        <w:t>is</w:t>
      </w:r>
      <w:bookmarkEnd w:id="2076458089"/>
      <w:r w:rsidRPr="74D2B9D5" w:rsidR="74D2B9D5">
        <w:rPr>
          <w:rFonts w:ascii="Arial" w:hAnsi="Arial" w:eastAsia="Arial" w:cs="Arial"/>
          <w:noProof w:val="0"/>
          <w:color w:val="000000" w:themeColor="text1" w:themeTint="FF" w:themeShade="FF"/>
          <w:sz w:val="22"/>
          <w:szCs w:val="22"/>
          <w:lang w:val="en-US"/>
        </w:rPr>
        <w:t xml:space="preserve"> low, the company has the potential to charge more for the goods and services thereby it will increase the profits.</w:t>
      </w:r>
    </w:p>
    <w:p w:rsidR="74D2B9D5" w:rsidP="74D2B9D5" w:rsidRDefault="74D2B9D5" w14:paraId="21B56F39" w14:textId="52935C47">
      <w:pPr>
        <w:pStyle w:val="Normal"/>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The threats of the new entrants in the market: new entrants who join a particular industry can be a threat because there will be more competition and the profits may go lower for existing companies.</w:t>
      </w:r>
    </w:p>
    <w:p w:rsidR="74D2B9D5" w:rsidP="74D2B9D5" w:rsidRDefault="74D2B9D5" w14:paraId="40E9E5DA" w14:textId="6F0586FD">
      <w:pPr>
        <w:pStyle w:val="Normal"/>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The considerate bargaining power of the buyers: customers could demand lower prices and better quality which can harm the company because the production costs may rise.</w:t>
      </w:r>
    </w:p>
    <w:p w:rsidR="74D2B9D5" w:rsidP="74D2B9D5" w:rsidRDefault="74D2B9D5" w14:paraId="6486AD84" w14:textId="33578537">
      <w:pPr>
        <w:pStyle w:val="Normal"/>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The threats of the substitutes: companies which offers goods are services and there are no close substitutes will have the opportunity to increase or keep prices in their favor, when there are close substitutes, customers will have options which could lead to losing existing customers.</w:t>
      </w:r>
    </w:p>
    <w:p w:rsidR="74D2B9D5" w:rsidP="74D2B9D5" w:rsidRDefault="74D2B9D5" w14:paraId="3EAE30C9" w14:textId="5F32323E">
      <w:pPr>
        <w:pStyle w:val="Normal"/>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The bargaining powers of suppliers: when suppliers got good bargaining power it allows them to sell raw materials on higher prices, which affects the companies buying from them due to paying more for resources. (Mohapatra, 2012)</w:t>
      </w:r>
    </w:p>
    <w:p w:rsidR="74D2B9D5" w:rsidP="74D2B9D5" w:rsidRDefault="74D2B9D5" w14:paraId="0456D24E" w14:textId="61ACE983">
      <w:pPr>
        <w:pStyle w:val="Normal"/>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Shell Gas Company can make us of the model for the understanding of the pertaining competition in the market and the considerations that are going to be made for the enhancement of the long-term profitability of the business. These forces can thereby be elucidated in this segment of the study:</w:t>
      </w:r>
    </w:p>
    <w:p w:rsidR="74D2B9D5" w:rsidP="74D2B9D5" w:rsidRDefault="74D2B9D5" w14:paraId="0087780F" w14:textId="366AC496">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The competitive rivalry in the market</w:t>
      </w:r>
      <w:r w:rsidRPr="74D2B9D5" w:rsidR="74D2B9D5">
        <w:rPr>
          <w:rFonts w:ascii="Arial" w:hAnsi="Arial" w:eastAsia="Arial" w:cs="Arial"/>
          <w:i w:val="0"/>
          <w:iCs w:val="0"/>
          <w:noProof w:val="0"/>
          <w:color w:val="000000" w:themeColor="text1" w:themeTint="FF" w:themeShade="FF"/>
          <w:sz w:val="22"/>
          <w:szCs w:val="22"/>
          <w:u w:val="none"/>
          <w:lang w:val="en-US"/>
        </w:rPr>
        <w:t>:</w:t>
      </w:r>
      <w:r w:rsidRPr="74D2B9D5" w:rsidR="74D2B9D5">
        <w:rPr>
          <w:rFonts w:ascii="Arial" w:hAnsi="Arial" w:eastAsia="Arial" w:cs="Arial"/>
          <w:noProof w:val="0"/>
          <w:color w:val="000000" w:themeColor="text1" w:themeTint="FF" w:themeShade="FF"/>
          <w:sz w:val="22"/>
          <w:szCs w:val="22"/>
          <w:lang w:val="en-US"/>
        </w:rPr>
        <w:t xml:space="preserve"> The number of the rival companies in the market needs to get analyzed so they can</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noProof w:val="0"/>
          <w:color w:val="000000" w:themeColor="text1" w:themeTint="FF" w:themeShade="FF"/>
          <w:sz w:val="22"/>
          <w:szCs w:val="22"/>
          <w:lang w:val="en-US"/>
        </w:rPr>
        <w:t>provide</w:t>
      </w:r>
      <w:r w:rsidRPr="74D2B9D5" w:rsidR="74D2B9D5">
        <w:rPr>
          <w:rFonts w:ascii="Arial" w:hAnsi="Arial" w:eastAsia="Arial" w:cs="Arial"/>
          <w:noProof w:val="0"/>
          <w:color w:val="000000" w:themeColor="text1" w:themeTint="FF" w:themeShade="FF"/>
          <w:sz w:val="22"/>
          <w:szCs w:val="22"/>
          <w:lang w:val="en-US"/>
        </w:rPr>
        <w:t xml:space="preserve"> the relevant services to the clients at the current market prices. If the competitors are doing better than the Shell Gas Company, then significant changes are to be made in the marketing and the corporate policies formulated by the company. Contrarywise, when the competitive opposition is little, the company will have the greater power to charge higher prices and set the terms of deals to achieve higher sales and profits which will help in the </w:t>
      </w:r>
      <w:r w:rsidRPr="74D2B9D5" w:rsidR="74D2B9D5">
        <w:rPr>
          <w:rFonts w:ascii="Arial" w:hAnsi="Arial" w:eastAsia="Arial" w:cs="Arial"/>
          <w:noProof w:val="0"/>
          <w:color w:val="000000" w:themeColor="text1" w:themeTint="FF" w:themeShade="FF"/>
          <w:sz w:val="22"/>
          <w:szCs w:val="22"/>
          <w:lang w:val="en-US"/>
        </w:rPr>
        <w:t>maximizing</w:t>
      </w:r>
      <w:r w:rsidRPr="74D2B9D5" w:rsidR="74D2B9D5">
        <w:rPr>
          <w:rFonts w:ascii="Arial" w:hAnsi="Arial" w:eastAsia="Arial" w:cs="Arial"/>
          <w:noProof w:val="0"/>
          <w:color w:val="000000" w:themeColor="text1" w:themeTint="FF" w:themeShade="FF"/>
          <w:sz w:val="22"/>
          <w:szCs w:val="22"/>
          <w:lang w:val="en-US"/>
        </w:rPr>
        <w:t xml:space="preserve"> of the profit </w:t>
      </w:r>
      <w:r w:rsidRPr="74D2B9D5" w:rsidR="74D2B9D5">
        <w:rPr>
          <w:rFonts w:ascii="Arial" w:hAnsi="Arial" w:eastAsia="Arial" w:cs="Arial"/>
          <w:noProof w:val="0"/>
          <w:color w:val="000000" w:themeColor="text1" w:themeTint="FF" w:themeShade="FF"/>
          <w:sz w:val="22"/>
          <w:szCs w:val="22"/>
          <w:lang w:val="en-US"/>
        </w:rPr>
        <w:t>percentage</w:t>
      </w:r>
      <w:r w:rsidRPr="74D2B9D5" w:rsidR="74D2B9D5">
        <w:rPr>
          <w:rFonts w:ascii="Arial" w:hAnsi="Arial" w:eastAsia="Arial" w:cs="Arial"/>
          <w:noProof w:val="0"/>
          <w:color w:val="000000" w:themeColor="text1" w:themeTint="FF" w:themeShade="FF"/>
          <w:sz w:val="22"/>
          <w:szCs w:val="22"/>
          <w:lang w:val="en-US"/>
        </w:rPr>
        <w:t xml:space="preserve"> for Shell Gas Company. </w:t>
      </w:r>
    </w:p>
    <w:p w:rsidR="74D2B9D5" w:rsidP="74D2B9D5" w:rsidRDefault="74D2B9D5" w14:paraId="669D53E8" w14:textId="53A4168B">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The threats of the new entrants in the market</w:t>
      </w:r>
      <w:r w:rsidRPr="74D2B9D5" w:rsidR="74D2B9D5">
        <w:rPr>
          <w:rFonts w:ascii="Arial" w:hAnsi="Arial" w:eastAsia="Arial" w:cs="Arial"/>
          <w:i w:val="0"/>
          <w:iCs w:val="0"/>
          <w:noProof w:val="0"/>
          <w:color w:val="000000" w:themeColor="text1" w:themeTint="FF" w:themeShade="FF"/>
          <w:sz w:val="22"/>
          <w:szCs w:val="22"/>
          <w:u w:val="none"/>
          <w:lang w:val="en-US"/>
        </w:rPr>
        <w:t>:</w:t>
      </w:r>
      <w:r w:rsidRPr="74D2B9D5" w:rsidR="74D2B9D5">
        <w:rPr>
          <w:rFonts w:ascii="Arial" w:hAnsi="Arial" w:eastAsia="Arial" w:cs="Arial"/>
          <w:noProof w:val="0"/>
          <w:color w:val="000000" w:themeColor="text1" w:themeTint="FF" w:themeShade="FF"/>
          <w:sz w:val="22"/>
          <w:szCs w:val="22"/>
          <w:lang w:val="en-US"/>
        </w:rPr>
        <w:t xml:space="preserve"> The potential entry of the new companies in the market can also create such a </w:t>
      </w:r>
      <w:bookmarkStart w:name="_Int_C0IYiBbA" w:id="1161179894"/>
      <w:r w:rsidRPr="74D2B9D5" w:rsidR="74D2B9D5">
        <w:rPr>
          <w:rFonts w:ascii="Arial" w:hAnsi="Arial" w:eastAsia="Arial" w:cs="Arial"/>
          <w:noProof w:val="0"/>
          <w:color w:val="000000" w:themeColor="text1" w:themeTint="FF" w:themeShade="FF"/>
          <w:sz w:val="22"/>
          <w:szCs w:val="22"/>
          <w:lang w:val="en-US"/>
        </w:rPr>
        <w:t>big problems</w:t>
      </w:r>
      <w:bookmarkEnd w:id="1161179894"/>
      <w:r w:rsidRPr="74D2B9D5" w:rsidR="74D2B9D5">
        <w:rPr>
          <w:rFonts w:ascii="Arial" w:hAnsi="Arial" w:eastAsia="Arial" w:cs="Arial"/>
          <w:noProof w:val="0"/>
          <w:color w:val="000000" w:themeColor="text1" w:themeTint="FF" w:themeShade="FF"/>
          <w:sz w:val="22"/>
          <w:szCs w:val="22"/>
          <w:lang w:val="en-US"/>
        </w:rPr>
        <w:t xml:space="preserve"> for the already existing companies. The unique approaches adopted by the novel enterprises can affect the market positioning of Shell Gas Company and cause disruptions in the sales of the companies. The name and the reputation of Shell Gas Company is influential in the market which helps in standing tall and will have </w:t>
      </w:r>
      <w:r w:rsidRPr="74D2B9D5" w:rsidR="74D2B9D5">
        <w:rPr>
          <w:rFonts w:ascii="Arial" w:hAnsi="Arial" w:eastAsia="Arial" w:cs="Arial"/>
          <w:noProof w:val="0"/>
          <w:color w:val="000000" w:themeColor="text1" w:themeTint="FF" w:themeShade="FF"/>
          <w:sz w:val="22"/>
          <w:szCs w:val="22"/>
          <w:lang w:val="en-US"/>
        </w:rPr>
        <w:t>minimum</w:t>
      </w:r>
      <w:r w:rsidRPr="74D2B9D5" w:rsidR="74D2B9D5">
        <w:rPr>
          <w:rFonts w:ascii="Arial" w:hAnsi="Arial" w:eastAsia="Arial" w:cs="Arial"/>
          <w:noProof w:val="0"/>
          <w:color w:val="000000" w:themeColor="text1" w:themeTint="FF" w:themeShade="FF"/>
          <w:sz w:val="22"/>
          <w:szCs w:val="22"/>
          <w:lang w:val="en-US"/>
        </w:rPr>
        <w:t xml:space="preserve"> </w:t>
      </w:r>
      <w:bookmarkStart w:name="_Int_X2kXHES3" w:id="930833135"/>
      <w:r w:rsidRPr="74D2B9D5" w:rsidR="74D2B9D5">
        <w:rPr>
          <w:rFonts w:ascii="Arial" w:hAnsi="Arial" w:eastAsia="Arial" w:cs="Arial"/>
          <w:noProof w:val="0"/>
          <w:color w:val="000000" w:themeColor="text1" w:themeTint="FF" w:themeShade="FF"/>
          <w:sz w:val="22"/>
          <w:szCs w:val="22"/>
          <w:lang w:val="en-US"/>
        </w:rPr>
        <w:t>affect</w:t>
      </w:r>
      <w:bookmarkEnd w:id="930833135"/>
      <w:r w:rsidRPr="74D2B9D5" w:rsidR="74D2B9D5">
        <w:rPr>
          <w:rFonts w:ascii="Arial" w:hAnsi="Arial" w:eastAsia="Arial" w:cs="Arial"/>
          <w:noProof w:val="0"/>
          <w:color w:val="000000" w:themeColor="text1" w:themeTint="FF" w:themeShade="FF"/>
          <w:sz w:val="22"/>
          <w:szCs w:val="22"/>
          <w:lang w:val="en-US"/>
        </w:rPr>
        <w:t xml:space="preserve"> of the influences of this factor. (Mada and Baloi, 2022).</w:t>
      </w:r>
    </w:p>
    <w:p w:rsidR="74D2B9D5" w:rsidP="74D2B9D5" w:rsidRDefault="74D2B9D5" w14:paraId="0DF54C37" w14:textId="27B94017">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The considerate bargaining power of the buyers</w:t>
      </w:r>
      <w:r w:rsidRPr="74D2B9D5" w:rsidR="74D2B9D5">
        <w:rPr>
          <w:rFonts w:ascii="Arial" w:hAnsi="Arial" w:eastAsia="Arial" w:cs="Arial"/>
          <w:i w:val="0"/>
          <w:iCs w:val="0"/>
          <w:noProof w:val="0"/>
          <w:color w:val="000000" w:themeColor="text1" w:themeTint="FF" w:themeShade="FF"/>
          <w:sz w:val="22"/>
          <w:szCs w:val="22"/>
          <w:u w:val="none"/>
          <w:lang w:val="en-US"/>
        </w:rPr>
        <w:t>:</w:t>
      </w:r>
      <w:r w:rsidRPr="74D2B9D5" w:rsidR="74D2B9D5">
        <w:rPr>
          <w:rFonts w:ascii="Arial" w:hAnsi="Arial" w:eastAsia="Arial" w:cs="Arial"/>
          <w:noProof w:val="0"/>
          <w:color w:val="000000" w:themeColor="text1" w:themeTint="FF" w:themeShade="FF"/>
          <w:sz w:val="22"/>
          <w:szCs w:val="22"/>
          <w:lang w:val="en-US"/>
        </w:rPr>
        <w:t xml:space="preserve"> The ability of the customers to </w:t>
      </w:r>
      <w:r w:rsidRPr="74D2B9D5" w:rsidR="74D2B9D5">
        <w:rPr>
          <w:rFonts w:ascii="Arial" w:hAnsi="Arial" w:eastAsia="Arial" w:cs="Arial"/>
          <w:noProof w:val="0"/>
          <w:color w:val="000000" w:themeColor="text1" w:themeTint="FF" w:themeShade="FF"/>
          <w:sz w:val="22"/>
          <w:szCs w:val="22"/>
          <w:lang w:val="en-US"/>
        </w:rPr>
        <w:t>comprehend</w:t>
      </w:r>
      <w:r w:rsidRPr="74D2B9D5" w:rsidR="74D2B9D5">
        <w:rPr>
          <w:rFonts w:ascii="Arial" w:hAnsi="Arial" w:eastAsia="Arial" w:cs="Arial"/>
          <w:noProof w:val="0"/>
          <w:color w:val="000000" w:themeColor="text1" w:themeTint="FF" w:themeShade="FF"/>
          <w:sz w:val="22"/>
          <w:szCs w:val="22"/>
          <w:lang w:val="en-US"/>
        </w:rPr>
        <w:t xml:space="preserve"> towards the drivers of growth can also force the companies to make changes in the corporate strategy. The significancy of </w:t>
      </w:r>
      <w:bookmarkStart w:name="_Int_3ZLEH5n6" w:id="40003632"/>
      <w:r w:rsidRPr="74D2B9D5" w:rsidR="74D2B9D5">
        <w:rPr>
          <w:rFonts w:ascii="Arial" w:hAnsi="Arial" w:eastAsia="Arial" w:cs="Arial"/>
          <w:noProof w:val="0"/>
          <w:color w:val="000000" w:themeColor="text1" w:themeTint="FF" w:themeShade="FF"/>
          <w:sz w:val="22"/>
          <w:szCs w:val="22"/>
          <w:lang w:val="en-US"/>
        </w:rPr>
        <w:t>each and every</w:t>
      </w:r>
      <w:bookmarkEnd w:id="40003632"/>
      <w:r w:rsidRPr="74D2B9D5" w:rsidR="74D2B9D5">
        <w:rPr>
          <w:rFonts w:ascii="Arial" w:hAnsi="Arial" w:eastAsia="Arial" w:cs="Arial"/>
          <w:noProof w:val="0"/>
          <w:color w:val="000000" w:themeColor="text1" w:themeTint="FF" w:themeShade="FF"/>
          <w:sz w:val="22"/>
          <w:szCs w:val="22"/>
          <w:lang w:val="en-US"/>
        </w:rPr>
        <w:t xml:space="preserve"> segment of the audiences should be understood so the company can be able</w:t>
      </w:r>
      <w:r w:rsidRPr="74D2B9D5" w:rsidR="74D2B9D5">
        <w:rPr>
          <w:rFonts w:ascii="Arial" w:hAnsi="Arial" w:eastAsia="Arial" w:cs="Arial"/>
          <w:noProof w:val="0"/>
          <w:color w:val="000000" w:themeColor="text1" w:themeTint="FF" w:themeShade="FF"/>
          <w:sz w:val="22"/>
          <w:szCs w:val="22"/>
          <w:lang w:val="en-US"/>
        </w:rPr>
        <w:t xml:space="preserve"> to</w:t>
      </w:r>
      <w:r w:rsidRPr="74D2B9D5" w:rsidR="74D2B9D5">
        <w:rPr>
          <w:rFonts w:ascii="Arial" w:hAnsi="Arial" w:eastAsia="Arial" w:cs="Arial"/>
          <w:noProof w:val="0"/>
          <w:color w:val="000000" w:themeColor="text1" w:themeTint="FF" w:themeShade="FF"/>
          <w:sz w:val="22"/>
          <w:szCs w:val="22"/>
          <w:lang w:val="en-US"/>
        </w:rPr>
        <w:t xml:space="preserve"> serve them in the best possible manner. This would help in increasing the profits </w:t>
      </w:r>
      <w:bookmarkStart w:name="_Int_OcDoFQms" w:id="1736973745"/>
      <w:r w:rsidRPr="74D2B9D5" w:rsidR="74D2B9D5">
        <w:rPr>
          <w:rFonts w:ascii="Arial" w:hAnsi="Arial" w:eastAsia="Arial" w:cs="Arial"/>
          <w:noProof w:val="0"/>
          <w:color w:val="000000" w:themeColor="text1" w:themeTint="FF" w:themeShade="FF"/>
          <w:sz w:val="22"/>
          <w:szCs w:val="22"/>
          <w:lang w:val="en-US"/>
        </w:rPr>
        <w:t>and also</w:t>
      </w:r>
      <w:bookmarkEnd w:id="1736973745"/>
      <w:r w:rsidRPr="74D2B9D5" w:rsidR="74D2B9D5">
        <w:rPr>
          <w:rFonts w:ascii="Arial" w:hAnsi="Arial" w:eastAsia="Arial" w:cs="Arial"/>
          <w:noProof w:val="0"/>
          <w:color w:val="000000" w:themeColor="text1" w:themeTint="FF" w:themeShade="FF"/>
          <w:sz w:val="22"/>
          <w:szCs w:val="22"/>
          <w:lang w:val="en-US"/>
        </w:rPr>
        <w:t xml:space="preserve"> will </w:t>
      </w:r>
      <w:r w:rsidRPr="74D2B9D5" w:rsidR="74D2B9D5">
        <w:rPr>
          <w:rFonts w:ascii="Arial" w:hAnsi="Arial" w:eastAsia="Arial" w:cs="Arial"/>
          <w:noProof w:val="0"/>
          <w:color w:val="000000" w:themeColor="text1" w:themeTint="FF" w:themeShade="FF"/>
          <w:sz w:val="22"/>
          <w:szCs w:val="22"/>
          <w:lang w:val="en-US"/>
        </w:rPr>
        <w:t>monitor</w:t>
      </w:r>
      <w:r w:rsidRPr="74D2B9D5" w:rsidR="74D2B9D5">
        <w:rPr>
          <w:rFonts w:ascii="Arial" w:hAnsi="Arial" w:eastAsia="Arial" w:cs="Arial"/>
          <w:noProof w:val="0"/>
          <w:color w:val="000000" w:themeColor="text1" w:themeTint="FF" w:themeShade="FF"/>
          <w:sz w:val="22"/>
          <w:szCs w:val="22"/>
          <w:lang w:val="en-US"/>
        </w:rPr>
        <w:t xml:space="preserve"> the share increase and decrease in the trends of the preferences of the customers. </w:t>
      </w:r>
    </w:p>
    <w:p w:rsidR="74D2B9D5" w:rsidP="74D2B9D5" w:rsidRDefault="74D2B9D5" w14:paraId="07D32833" w14:textId="2A9AB53E">
      <w:pPr>
        <w:pStyle w:val="Normal"/>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000000" w:themeColor="text1" w:themeTint="FF" w:themeShade="FF"/>
          <w:sz w:val="22"/>
          <w:szCs w:val="22"/>
          <w:u w:val="none"/>
          <w:lang w:val="en-US"/>
        </w:rPr>
        <w:t>The threats of the substitutes</w:t>
      </w:r>
      <w:r w:rsidRPr="74D2B9D5" w:rsidR="74D2B9D5">
        <w:rPr>
          <w:rFonts w:ascii="Arial" w:hAnsi="Arial" w:eastAsia="Arial" w:cs="Arial"/>
          <w:noProof w:val="0"/>
          <w:color w:val="000000" w:themeColor="text1" w:themeTint="FF" w:themeShade="FF"/>
          <w:sz w:val="22"/>
          <w:szCs w:val="22"/>
          <w:lang w:val="en-US"/>
        </w:rPr>
        <w:t xml:space="preserve">: The availability of the substitute goods or services that can be cast-off in place of the Shell Gas Company products or services can be a threat over the positioning of the company in the marketplace. Because of the lack of gas and oil </w:t>
      </w:r>
      <w:bookmarkStart w:name="_Int_KiqmCkwr" w:id="1388192435"/>
      <w:r w:rsidRPr="74D2B9D5" w:rsidR="74D2B9D5">
        <w:rPr>
          <w:rFonts w:ascii="Arial" w:hAnsi="Arial" w:eastAsia="Arial" w:cs="Arial"/>
          <w:noProof w:val="0"/>
          <w:color w:val="000000" w:themeColor="text1" w:themeTint="FF" w:themeShade="FF"/>
          <w:sz w:val="22"/>
          <w:szCs w:val="22"/>
          <w:lang w:val="en-US"/>
        </w:rPr>
        <w:t>there</w:t>
      </w:r>
      <w:bookmarkEnd w:id="1388192435"/>
      <w:r w:rsidRPr="74D2B9D5" w:rsidR="74D2B9D5">
        <w:rPr>
          <w:rFonts w:ascii="Arial" w:hAnsi="Arial" w:eastAsia="Arial" w:cs="Arial"/>
          <w:noProof w:val="0"/>
          <w:color w:val="000000" w:themeColor="text1" w:themeTint="FF" w:themeShade="FF"/>
          <w:sz w:val="22"/>
          <w:szCs w:val="22"/>
          <w:lang w:val="en-US"/>
        </w:rPr>
        <w:t xml:space="preserve"> are more</w:t>
      </w:r>
      <w:r w:rsidRPr="74D2B9D5" w:rsidR="74D2B9D5">
        <w:rPr>
          <w:rFonts w:ascii="Arial" w:hAnsi="Arial" w:eastAsia="Arial" w:cs="Arial"/>
          <w:noProof w:val="0"/>
          <w:color w:val="000000" w:themeColor="text1" w:themeTint="FF" w:themeShade="FF"/>
          <w:sz w:val="22"/>
          <w:szCs w:val="22"/>
          <w:lang w:val="en-US"/>
        </w:rPr>
        <w:t xml:space="preserve"> substitutes available with lower prices, and customers have more options to choose, it can make regular customers stop buying the product of Shell Gas Company, and the corporation's control can be enfeebled.</w:t>
      </w:r>
      <w:r w:rsidRPr="74D2B9D5" w:rsidR="74D2B9D5">
        <w:rPr>
          <w:rFonts w:ascii="Arial" w:hAnsi="Arial" w:eastAsia="Arial" w:cs="Arial"/>
          <w:noProof w:val="0"/>
          <w:color w:val="000000" w:themeColor="text1" w:themeTint="FF" w:themeShade="FF"/>
          <w:sz w:val="22"/>
          <w:szCs w:val="22"/>
          <w:lang w:val="en-US"/>
        </w:rPr>
        <w:t xml:space="preserve"> (</w:t>
      </w:r>
      <w:proofErr w:type="spellStart"/>
      <w:r w:rsidRPr="74D2B9D5" w:rsidR="74D2B9D5">
        <w:rPr>
          <w:rFonts w:ascii="Arial" w:hAnsi="Arial" w:eastAsia="Arial" w:cs="Arial"/>
          <w:noProof w:val="0"/>
          <w:color w:val="000000" w:themeColor="text1" w:themeTint="FF" w:themeShade="FF"/>
          <w:sz w:val="22"/>
          <w:szCs w:val="22"/>
          <w:lang w:val="en-US"/>
        </w:rPr>
        <w:t>Ratten</w:t>
      </w:r>
      <w:proofErr w:type="spellEnd"/>
      <w:r w:rsidRPr="74D2B9D5" w:rsidR="74D2B9D5">
        <w:rPr>
          <w:rFonts w:ascii="Arial" w:hAnsi="Arial" w:eastAsia="Arial" w:cs="Arial"/>
          <w:noProof w:val="0"/>
          <w:color w:val="000000" w:themeColor="text1" w:themeTint="FF" w:themeShade="FF"/>
          <w:sz w:val="22"/>
          <w:szCs w:val="22"/>
          <w:lang w:val="en-US"/>
        </w:rPr>
        <w:t>, 2022).</w:t>
      </w:r>
    </w:p>
    <w:p w:rsidR="74D2B9D5" w:rsidP="74D2B9D5" w:rsidRDefault="74D2B9D5" w14:paraId="216D39A9" w14:textId="33E73EEF">
      <w:pPr>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i w:val="0"/>
          <w:iCs w:val="0"/>
          <w:noProof w:val="0"/>
          <w:color w:val="auto"/>
          <w:sz w:val="22"/>
          <w:szCs w:val="22"/>
          <w:u w:val="none"/>
          <w:lang w:val="en-US"/>
        </w:rPr>
        <w:t>The bargaining powers of the suppliers</w:t>
      </w:r>
      <w:r w:rsidRPr="74D2B9D5" w:rsidR="74D2B9D5">
        <w:rPr>
          <w:rFonts w:ascii="Arial" w:hAnsi="Arial" w:eastAsia="Arial" w:cs="Arial"/>
          <w:i w:val="0"/>
          <w:iCs w:val="0"/>
          <w:noProof w:val="0"/>
          <w:color w:val="auto"/>
          <w:sz w:val="22"/>
          <w:szCs w:val="22"/>
          <w:u w:val="none"/>
          <w:lang w:val="en-US"/>
        </w:rPr>
        <w:t>:</w:t>
      </w:r>
      <w:r w:rsidRPr="74D2B9D5" w:rsidR="74D2B9D5">
        <w:rPr>
          <w:rFonts w:ascii="Arial" w:hAnsi="Arial" w:eastAsia="Arial" w:cs="Arial"/>
          <w:noProof w:val="0"/>
          <w:color w:val="000000" w:themeColor="text1" w:themeTint="FF" w:themeShade="FF"/>
          <w:sz w:val="22"/>
          <w:szCs w:val="22"/>
          <w:lang w:val="en-US"/>
        </w:rPr>
        <w:t xml:space="preserve"> Shell Gas Company should significantly address this factor because prices of gas and oil went up significantly and the demand is higher than ever. The less providers to this industry, means Shell </w:t>
      </w:r>
      <w:bookmarkStart w:name="_Int_GFPJLExU" w:id="152380283"/>
      <w:r w:rsidRPr="74D2B9D5" w:rsidR="74D2B9D5">
        <w:rPr>
          <w:rFonts w:ascii="Arial" w:hAnsi="Arial" w:eastAsia="Arial" w:cs="Arial"/>
          <w:noProof w:val="0"/>
          <w:color w:val="000000" w:themeColor="text1" w:themeTint="FF" w:themeShade="FF"/>
          <w:sz w:val="22"/>
          <w:szCs w:val="22"/>
          <w:lang w:val="en-US"/>
        </w:rPr>
        <w:t>have to</w:t>
      </w:r>
      <w:bookmarkEnd w:id="152380283"/>
      <w:r w:rsidRPr="74D2B9D5" w:rsidR="74D2B9D5">
        <w:rPr>
          <w:rFonts w:ascii="Arial" w:hAnsi="Arial" w:eastAsia="Arial" w:cs="Arial"/>
          <w:noProof w:val="0"/>
          <w:color w:val="000000" w:themeColor="text1" w:themeTint="FF" w:themeShade="FF"/>
          <w:sz w:val="22"/>
          <w:szCs w:val="22"/>
          <w:lang w:val="en-US"/>
        </w:rPr>
        <w:t xml:space="preserve"> rely on their current supplier. If the company does not have the </w:t>
      </w:r>
      <w:r w:rsidRPr="74D2B9D5" w:rsidR="74D2B9D5">
        <w:rPr>
          <w:rFonts w:ascii="Arial" w:hAnsi="Arial" w:eastAsia="Arial" w:cs="Arial"/>
          <w:noProof w:val="0"/>
          <w:color w:val="000000" w:themeColor="text1" w:themeTint="FF" w:themeShade="FF"/>
          <w:sz w:val="22"/>
          <w:szCs w:val="22"/>
          <w:lang w:val="en-US"/>
        </w:rPr>
        <w:t>appropriate market</w:t>
      </w:r>
      <w:r w:rsidRPr="74D2B9D5" w:rsidR="74D2B9D5">
        <w:rPr>
          <w:rFonts w:ascii="Arial" w:hAnsi="Arial" w:eastAsia="Arial" w:cs="Arial"/>
          <w:noProof w:val="0"/>
          <w:color w:val="000000" w:themeColor="text1" w:themeTint="FF" w:themeShade="FF"/>
          <w:sz w:val="22"/>
          <w:szCs w:val="22"/>
          <w:lang w:val="en-US"/>
        </w:rPr>
        <w:t xml:space="preserve"> knowledge and they are not well educated it might cost them a lot because the suppliers can take the strongest position and </w:t>
      </w:r>
      <w:bookmarkStart w:name="_Int_Q8rAPpW2" w:id="353547864"/>
      <w:r w:rsidRPr="74D2B9D5" w:rsidR="74D2B9D5">
        <w:rPr>
          <w:rFonts w:ascii="Arial" w:hAnsi="Arial" w:eastAsia="Arial" w:cs="Arial"/>
          <w:noProof w:val="0"/>
          <w:color w:val="000000" w:themeColor="text1" w:themeTint="FF" w:themeShade="FF"/>
          <w:sz w:val="22"/>
          <w:szCs w:val="22"/>
          <w:lang w:val="en-US"/>
        </w:rPr>
        <w:t>drive up</w:t>
      </w:r>
      <w:bookmarkEnd w:id="353547864"/>
      <w:r w:rsidRPr="74D2B9D5" w:rsidR="74D2B9D5">
        <w:rPr>
          <w:rFonts w:ascii="Arial" w:hAnsi="Arial" w:eastAsia="Arial" w:cs="Arial"/>
          <w:noProof w:val="0"/>
          <w:color w:val="000000" w:themeColor="text1" w:themeTint="FF" w:themeShade="FF"/>
          <w:sz w:val="22"/>
          <w:szCs w:val="22"/>
          <w:lang w:val="en-US"/>
        </w:rPr>
        <w:t xml:space="preserve"> input expenses.</w:t>
      </w:r>
    </w:p>
    <w:p w:rsidR="74D2B9D5" w:rsidP="74D2B9D5" w:rsidRDefault="74D2B9D5" w14:paraId="5242E898" w14:textId="3B73A9E8">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4CB24B8B" w14:textId="169E9CB3">
      <w:pPr>
        <w:pStyle w:val="Heading1"/>
        <w:ind w:left="0"/>
        <w:rPr>
          <w:rFonts w:ascii="Arial" w:hAnsi="Arial" w:eastAsia="Arial" w:cs="Arial"/>
          <w:b w:val="1"/>
          <w:bCs w:val="1"/>
          <w:noProof w:val="0"/>
          <w:color w:val="auto"/>
          <w:sz w:val="22"/>
          <w:szCs w:val="22"/>
          <w:lang w:val="en-US"/>
        </w:rPr>
      </w:pPr>
    </w:p>
    <w:p w:rsidR="74D2B9D5" w:rsidP="74D2B9D5" w:rsidRDefault="74D2B9D5" w14:paraId="74388BFD" w14:textId="2F966211">
      <w:pPr>
        <w:pStyle w:val="Heading1"/>
        <w:ind w:left="0"/>
        <w:rPr>
          <w:rFonts w:ascii="Arial" w:hAnsi="Arial" w:eastAsia="Arial" w:cs="Arial"/>
          <w:b w:val="1"/>
          <w:bCs w:val="1"/>
          <w:noProof w:val="0"/>
          <w:color w:val="auto"/>
          <w:sz w:val="22"/>
          <w:szCs w:val="22"/>
          <w:lang w:val="en-US"/>
        </w:rPr>
      </w:pPr>
    </w:p>
    <w:p w:rsidR="74D2B9D5" w:rsidP="74D2B9D5" w:rsidRDefault="74D2B9D5" w14:paraId="180212AC" w14:textId="73576CC6">
      <w:pPr>
        <w:pStyle w:val="Heading1"/>
        <w:ind w:left="0"/>
        <w:rPr>
          <w:rFonts w:ascii="Arial" w:hAnsi="Arial" w:eastAsia="Arial" w:cs="Arial"/>
          <w:b w:val="1"/>
          <w:bCs w:val="1"/>
          <w:noProof w:val="0"/>
          <w:color w:val="auto"/>
          <w:sz w:val="22"/>
          <w:szCs w:val="22"/>
          <w:lang w:val="en-US"/>
        </w:rPr>
      </w:pPr>
    </w:p>
    <w:p w:rsidR="74D2B9D5" w:rsidP="74D2B9D5" w:rsidRDefault="74D2B9D5" w14:paraId="0CDB6D76" w14:textId="33C3EEEF">
      <w:pPr>
        <w:pStyle w:val="Heading1"/>
        <w:ind w:left="0"/>
        <w:rPr>
          <w:rFonts w:ascii="Arial" w:hAnsi="Arial" w:eastAsia="Arial" w:cs="Arial"/>
          <w:b w:val="1"/>
          <w:bCs w:val="1"/>
          <w:noProof w:val="0"/>
          <w:color w:val="auto"/>
          <w:sz w:val="22"/>
          <w:szCs w:val="22"/>
          <w:lang w:val="en-US"/>
        </w:rPr>
      </w:pPr>
      <w:bookmarkStart w:name="_Toc183525219" w:id="1915524633"/>
      <w:r w:rsidRPr="74D2B9D5" w:rsidR="74D2B9D5">
        <w:rPr>
          <w:rFonts w:ascii="Arial" w:hAnsi="Arial" w:eastAsia="Arial" w:cs="Arial"/>
          <w:b w:val="1"/>
          <w:bCs w:val="1"/>
          <w:noProof w:val="0"/>
          <w:color w:val="auto"/>
          <w:sz w:val="22"/>
          <w:szCs w:val="22"/>
          <w:lang w:val="en-US"/>
        </w:rPr>
        <w:t>Business ethics and CSR</w:t>
      </w:r>
      <w:bookmarkEnd w:id="1915524633"/>
    </w:p>
    <w:p w:rsidR="74D2B9D5" w:rsidP="74D2B9D5" w:rsidRDefault="74D2B9D5" w14:paraId="76AF89A6" w14:textId="59CE3C67">
      <w:pPr>
        <w:pStyle w:val="Normal"/>
        <w:rPr>
          <w:noProof w:val="0"/>
          <w:lang w:val="en-US"/>
        </w:rPr>
      </w:pPr>
    </w:p>
    <w:p w:rsidR="74D2B9D5" w:rsidP="74D2B9D5" w:rsidRDefault="74D2B9D5" w14:paraId="2AABD40E" w14:textId="2F83AB30">
      <w:pPr>
        <w:spacing w:line="36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The business ethics can be defined as the ethical rules for the lead of business </w:t>
      </w:r>
      <w:proofErr w:type="gramStart"/>
      <w:r w:rsidRPr="74D2B9D5" w:rsidR="74D2B9D5">
        <w:rPr>
          <w:rFonts w:ascii="Arial" w:hAnsi="Arial" w:eastAsia="Arial" w:cs="Arial"/>
          <w:noProof w:val="0"/>
          <w:color w:val="000000" w:themeColor="text1" w:themeTint="FF" w:themeShade="FF"/>
          <w:sz w:val="22"/>
          <w:szCs w:val="22"/>
          <w:lang w:val="en-US"/>
        </w:rPr>
        <w:t>in light of</w:t>
      </w:r>
      <w:proofErr w:type="gramEnd"/>
      <w:r w:rsidRPr="74D2B9D5" w:rsidR="74D2B9D5">
        <w:rPr>
          <w:rFonts w:ascii="Arial" w:hAnsi="Arial" w:eastAsia="Arial" w:cs="Arial"/>
          <w:noProof w:val="0"/>
          <w:color w:val="000000" w:themeColor="text1" w:themeTint="FF" w:themeShade="FF"/>
          <w:sz w:val="22"/>
          <w:szCs w:val="22"/>
          <w:lang w:val="en-US"/>
        </w:rPr>
        <w:t xml:space="preserve"> ideas of what is correct, off base and fair. Most financial specialists depend on their own ways in settling on business choices, falling back on their own moral and strict foundations for direction. The business ethics that </w:t>
      </w:r>
      <w:proofErr w:type="gramStart"/>
      <w:r w:rsidRPr="74D2B9D5" w:rsidR="74D2B9D5">
        <w:rPr>
          <w:rFonts w:ascii="Arial" w:hAnsi="Arial" w:eastAsia="Arial" w:cs="Arial"/>
          <w:noProof w:val="0"/>
          <w:color w:val="000000" w:themeColor="text1" w:themeTint="FF" w:themeShade="FF"/>
          <w:sz w:val="22"/>
          <w:szCs w:val="22"/>
          <w:lang w:val="en-US"/>
        </w:rPr>
        <w:t>has to</w:t>
      </w:r>
      <w:proofErr w:type="gramEnd"/>
      <w:r w:rsidRPr="74D2B9D5" w:rsidR="74D2B9D5">
        <w:rPr>
          <w:rFonts w:ascii="Arial" w:hAnsi="Arial" w:eastAsia="Arial" w:cs="Arial"/>
          <w:noProof w:val="0"/>
          <w:color w:val="000000" w:themeColor="text1" w:themeTint="FF" w:themeShade="FF"/>
          <w:sz w:val="22"/>
          <w:szCs w:val="22"/>
          <w:lang w:val="en-US"/>
        </w:rPr>
        <w:t xml:space="preserve"> be portrayed by the companies are a part of the CSR i.e., Corporate Social Responsibility, which is a philosophy of the commercial enterprises, which focuses on the requirement for firms to act as great corporate residents, not just complying with the law but also directing their creation and promoting exercises in a way which abstains from causing ecological contamination or debilitating limited world assets (Sánchez-Flores and et. al., 2022). Shell Gas Company should concentrate on the completion and the fulfillment of the requisites of these moral conducts so they can retain in the local </w:t>
      </w:r>
      <w:proofErr w:type="gramStart"/>
      <w:r w:rsidRPr="74D2B9D5" w:rsidR="74D2B9D5">
        <w:rPr>
          <w:rFonts w:ascii="Arial" w:hAnsi="Arial" w:eastAsia="Arial" w:cs="Arial"/>
          <w:noProof w:val="0"/>
          <w:color w:val="000000" w:themeColor="text1" w:themeTint="FF" w:themeShade="FF"/>
          <w:sz w:val="22"/>
          <w:szCs w:val="22"/>
          <w:lang w:val="en-US"/>
        </w:rPr>
        <w:t>and also</w:t>
      </w:r>
      <w:proofErr w:type="gramEnd"/>
      <w:r w:rsidRPr="74D2B9D5" w:rsidR="74D2B9D5">
        <w:rPr>
          <w:rFonts w:ascii="Arial" w:hAnsi="Arial" w:eastAsia="Arial" w:cs="Arial"/>
          <w:noProof w:val="0"/>
          <w:color w:val="000000" w:themeColor="text1" w:themeTint="FF" w:themeShade="FF"/>
          <w:sz w:val="22"/>
          <w:szCs w:val="22"/>
          <w:lang w:val="en-US"/>
        </w:rPr>
        <w:t xml:space="preserve"> in the global business market for an influential position and good reputation in the business environment.</w:t>
      </w:r>
    </w:p>
    <w:p w:rsidR="74D2B9D5" w:rsidP="74D2B9D5" w:rsidRDefault="74D2B9D5" w14:paraId="2250E716" w14:textId="464C48E7">
      <w:pPr>
        <w:pStyle w:val="Heading1"/>
        <w:spacing w:line="330" w:lineRule="exact"/>
        <w:jc w:val="both"/>
        <w:rPr>
          <w:rFonts w:ascii="Calibri Light" w:hAnsi="Calibri Light" w:eastAsia="" w:cs=""/>
          <w:noProof w:val="0"/>
          <w:color w:val="2F5496" w:themeColor="accent1" w:themeTint="FF" w:themeShade="BF"/>
          <w:sz w:val="32"/>
          <w:szCs w:val="32"/>
          <w:lang w:val="en-US"/>
        </w:rPr>
      </w:pPr>
    </w:p>
    <w:p w:rsidR="74D2B9D5" w:rsidP="74D2B9D5" w:rsidRDefault="74D2B9D5" w14:paraId="50AD49A7" w14:textId="7A9F7D55">
      <w:pPr>
        <w:pStyle w:val="Heading1"/>
        <w:rPr>
          <w:rFonts w:ascii="Arial" w:hAnsi="Arial" w:eastAsia="Arial" w:cs="Arial"/>
          <w:b w:val="1"/>
          <w:bCs w:val="1"/>
          <w:noProof w:val="0"/>
          <w:color w:val="auto"/>
          <w:sz w:val="22"/>
          <w:szCs w:val="22"/>
          <w:lang w:val="en-US"/>
        </w:rPr>
      </w:pPr>
      <w:bookmarkStart w:name="_Toc1398250136" w:id="1973818056"/>
      <w:r w:rsidRPr="74D2B9D5" w:rsidR="74D2B9D5">
        <w:rPr>
          <w:rFonts w:ascii="Arial" w:hAnsi="Arial" w:eastAsia="Arial" w:cs="Arial"/>
          <w:b w:val="1"/>
          <w:bCs w:val="1"/>
          <w:noProof w:val="0"/>
          <w:color w:val="auto"/>
          <w:sz w:val="22"/>
          <w:szCs w:val="22"/>
          <w:lang w:val="en-US"/>
        </w:rPr>
        <w:t>Conclusion</w:t>
      </w:r>
      <w:bookmarkEnd w:id="1973818056"/>
    </w:p>
    <w:p w:rsidR="74D2B9D5" w:rsidP="74D2B9D5" w:rsidRDefault="74D2B9D5" w14:paraId="08BD0D23" w14:textId="71CB07FA">
      <w:pPr>
        <w:pStyle w:val="Normal"/>
        <w:rPr>
          <w:noProof w:val="0"/>
          <w:lang w:val="en-US"/>
        </w:rPr>
      </w:pPr>
    </w:p>
    <w:p w:rsidR="74D2B9D5" w:rsidP="74D2B9D5" w:rsidRDefault="74D2B9D5" w14:paraId="5C63995A" w14:textId="43CE61CB">
      <w:pPr>
        <w:pStyle w:val="Normal"/>
        <w:spacing w:line="330" w:lineRule="exact"/>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In this report was covered that the analysis of the global business management helps companies to understand the conception behind the international management, sourcing, and how to deal with the segments involved in the global trading. The external analysis of the macroenvironment helps in understanding the effectual influence of the factors upon the functioning and the operations of the company. The competitive strategies discussed and used for Shell Gas Company were, PESTLE Analysis to highlight the external factors that the company faces and Porter’s Five Forces to highlight where strategy adjustments can be made for higher profit.</w:t>
      </w:r>
    </w:p>
    <w:p w:rsidR="74D2B9D5" w:rsidP="74D2B9D5" w:rsidRDefault="74D2B9D5" w14:paraId="5DB5D353" w14:textId="233F1FC6">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1F1B7F5D" w14:textId="0A6AA471">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1ABDA9D7" w14:textId="6D43FEFB">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7DE44E32" w14:textId="5F7D3384">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44B74CB6" w14:textId="598E3AFD">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6E87E406" w14:textId="0D90C1EC">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13F392B5" w14:textId="74BF76C3">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52BB3339" w14:textId="0B963ED8">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3EE55429" w14:textId="532DC7D5">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5FCC4C10" w14:textId="3F711369">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3CA7186C" w14:textId="02B1AFCF">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110E42A7" w14:textId="78C1A0EC">
      <w:pPr>
        <w:pStyle w:val="Heading1"/>
        <w:rPr>
          <w:rFonts w:ascii="Arial" w:hAnsi="Arial" w:eastAsia="Arial" w:cs="Arial"/>
          <w:b w:val="1"/>
          <w:bCs w:val="1"/>
          <w:noProof w:val="0"/>
          <w:color w:val="auto"/>
          <w:sz w:val="22"/>
          <w:szCs w:val="22"/>
          <w:lang w:val="en-US"/>
        </w:rPr>
      </w:pPr>
      <w:bookmarkStart w:name="_Toc502744757" w:id="1256936662"/>
      <w:r w:rsidRPr="74D2B9D5" w:rsidR="74D2B9D5">
        <w:rPr>
          <w:rFonts w:ascii="Arial" w:hAnsi="Arial" w:eastAsia="Arial" w:cs="Arial"/>
          <w:b w:val="1"/>
          <w:bCs w:val="1"/>
          <w:noProof w:val="0"/>
          <w:color w:val="auto"/>
          <w:sz w:val="22"/>
          <w:szCs w:val="22"/>
          <w:lang w:val="en-US"/>
        </w:rPr>
        <w:t>Reference List</w:t>
      </w:r>
      <w:bookmarkEnd w:id="1256936662"/>
    </w:p>
    <w:p w:rsidR="74D2B9D5" w:rsidP="74D2B9D5" w:rsidRDefault="74D2B9D5" w14:paraId="7583DC24" w14:textId="0B2D0B89">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3B3EB930" w14:textId="2EE58844">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Gao, Y. and </w:t>
      </w:r>
      <w:proofErr w:type="spellStart"/>
      <w:r w:rsidRPr="74D2B9D5" w:rsidR="74D2B9D5">
        <w:rPr>
          <w:rFonts w:ascii="Arial" w:hAnsi="Arial" w:eastAsia="Arial" w:cs="Arial"/>
          <w:noProof w:val="0"/>
          <w:color w:val="000000" w:themeColor="text1" w:themeTint="FF" w:themeShade="FF"/>
          <w:sz w:val="22"/>
          <w:szCs w:val="22"/>
          <w:lang w:val="en-US"/>
        </w:rPr>
        <w:t>Jin</w:t>
      </w:r>
      <w:proofErr w:type="spellEnd"/>
      <w:r w:rsidRPr="74D2B9D5" w:rsidR="74D2B9D5">
        <w:rPr>
          <w:rFonts w:ascii="Arial" w:hAnsi="Arial" w:eastAsia="Arial" w:cs="Arial"/>
          <w:noProof w:val="0"/>
          <w:color w:val="000000" w:themeColor="text1" w:themeTint="FF" w:themeShade="FF"/>
          <w:sz w:val="22"/>
          <w:szCs w:val="22"/>
          <w:lang w:val="en-US"/>
        </w:rPr>
        <w:t>, S., 2022. How Does Financial Technology Drive Enterprise Innovation in China?</w:t>
      </w:r>
    </w:p>
    <w:p w:rsidR="74D2B9D5" w:rsidP="74D2B9D5" w:rsidRDefault="74D2B9D5" w14:paraId="36B4AC75" w14:textId="7DAE8592">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Ginesta, X. and </w:t>
      </w:r>
      <w:proofErr w:type="spellStart"/>
      <w:r w:rsidRPr="74D2B9D5" w:rsidR="74D2B9D5">
        <w:rPr>
          <w:rFonts w:ascii="Arial" w:hAnsi="Arial" w:eastAsia="Arial" w:cs="Arial"/>
          <w:noProof w:val="0"/>
          <w:color w:val="000000" w:themeColor="text1" w:themeTint="FF" w:themeShade="FF"/>
          <w:sz w:val="22"/>
          <w:szCs w:val="22"/>
          <w:lang w:val="en-US"/>
        </w:rPr>
        <w:t>Faedo</w:t>
      </w:r>
      <w:proofErr w:type="spellEnd"/>
      <w:r w:rsidRPr="74D2B9D5" w:rsidR="74D2B9D5">
        <w:rPr>
          <w:rFonts w:ascii="Arial" w:hAnsi="Arial" w:eastAsia="Arial" w:cs="Arial"/>
          <w:noProof w:val="0"/>
          <w:color w:val="000000" w:themeColor="text1" w:themeTint="FF" w:themeShade="FF"/>
          <w:sz w:val="22"/>
          <w:szCs w:val="22"/>
          <w:lang w:val="en-US"/>
        </w:rPr>
        <w:t xml:space="preserve">, N.I., 2022. The Influence of North American Ownership on the Business, Management, and Communication Model of Spanish Professional Football: A Case Study of Real Club Deportivo Mallorca (2016–2021). </w:t>
      </w:r>
      <w:r w:rsidRPr="74D2B9D5" w:rsidR="74D2B9D5">
        <w:rPr>
          <w:rFonts w:ascii="Arial" w:hAnsi="Arial" w:eastAsia="Arial" w:cs="Arial"/>
          <w:i w:val="1"/>
          <w:iCs w:val="1"/>
          <w:noProof w:val="0"/>
          <w:color w:val="000000" w:themeColor="text1" w:themeTint="FF" w:themeShade="FF"/>
          <w:sz w:val="22"/>
          <w:szCs w:val="22"/>
          <w:lang w:val="en-US"/>
        </w:rPr>
        <w:t>Communication &amp; Sport</w:t>
      </w:r>
      <w:r w:rsidRPr="74D2B9D5" w:rsidR="74D2B9D5">
        <w:rPr>
          <w:rFonts w:ascii="Arial" w:hAnsi="Arial" w:eastAsia="Arial" w:cs="Arial"/>
          <w:noProof w:val="0"/>
          <w:color w:val="000000" w:themeColor="text1" w:themeTint="FF" w:themeShade="FF"/>
          <w:sz w:val="22"/>
          <w:szCs w:val="22"/>
          <w:lang w:val="en-US"/>
        </w:rPr>
        <w:t>, p.21674795221106118.</w:t>
      </w:r>
    </w:p>
    <w:p w:rsidR="74D2B9D5" w:rsidP="74D2B9D5" w:rsidRDefault="74D2B9D5" w14:paraId="2A80D31A" w14:textId="43E8FC19">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Gupta, R. and Niyogi, P., 2022. Emotional Intelligence in Aspiring Business Leaders for Cognitive Global Excellence. </w:t>
      </w:r>
      <w:proofErr w:type="spellStart"/>
      <w:r w:rsidRPr="74D2B9D5" w:rsidR="74D2B9D5">
        <w:rPr>
          <w:rFonts w:ascii="Arial" w:hAnsi="Arial" w:eastAsia="Arial" w:cs="Arial"/>
          <w:i w:val="1"/>
          <w:iCs w:val="1"/>
          <w:noProof w:val="0"/>
          <w:color w:val="000000" w:themeColor="text1" w:themeTint="FF" w:themeShade="FF"/>
          <w:sz w:val="22"/>
          <w:szCs w:val="22"/>
          <w:lang w:val="en-US"/>
        </w:rPr>
        <w:t>Nolegein</w:t>
      </w:r>
      <w:proofErr w:type="spellEnd"/>
      <w:r w:rsidRPr="74D2B9D5" w:rsidR="74D2B9D5">
        <w:rPr>
          <w:rFonts w:ascii="Arial" w:hAnsi="Arial" w:eastAsia="Arial" w:cs="Arial"/>
          <w:i w:val="1"/>
          <w:iCs w:val="1"/>
          <w:noProof w:val="0"/>
          <w:color w:val="000000" w:themeColor="text1" w:themeTint="FF" w:themeShade="FF"/>
          <w:sz w:val="22"/>
          <w:szCs w:val="22"/>
          <w:lang w:val="en-US"/>
        </w:rPr>
        <w:t>-Journal of Organizational Behavior and Management</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i w:val="1"/>
          <w:iCs w:val="1"/>
          <w:noProof w:val="0"/>
          <w:color w:val="000000" w:themeColor="text1" w:themeTint="FF" w:themeShade="FF"/>
          <w:sz w:val="22"/>
          <w:szCs w:val="22"/>
          <w:lang w:val="en-US"/>
        </w:rPr>
        <w:t>5</w:t>
      </w:r>
      <w:r w:rsidRPr="74D2B9D5" w:rsidR="74D2B9D5">
        <w:rPr>
          <w:rFonts w:ascii="Arial" w:hAnsi="Arial" w:eastAsia="Arial" w:cs="Arial"/>
          <w:noProof w:val="0"/>
          <w:color w:val="000000" w:themeColor="text1" w:themeTint="FF" w:themeShade="FF"/>
          <w:sz w:val="22"/>
          <w:szCs w:val="22"/>
          <w:lang w:val="en-US"/>
        </w:rPr>
        <w:t>(1).</w:t>
      </w:r>
    </w:p>
    <w:p w:rsidR="74D2B9D5" w:rsidP="74D2B9D5" w:rsidRDefault="74D2B9D5" w14:paraId="41A45AD5" w14:textId="1D1786E4">
      <w:pPr>
        <w:ind w:left="0" w:hanging="0"/>
        <w:jc w:val="both"/>
        <w:rPr>
          <w:rFonts w:ascii="Arial" w:hAnsi="Arial" w:eastAsia="Arial" w:cs="Arial"/>
          <w:noProof w:val="0"/>
          <w:color w:val="000000" w:themeColor="text1" w:themeTint="FF" w:themeShade="FF"/>
          <w:sz w:val="22"/>
          <w:szCs w:val="22"/>
          <w:lang w:val="en-US"/>
        </w:rPr>
      </w:pPr>
      <w:proofErr w:type="spellStart"/>
      <w:r w:rsidRPr="74D2B9D5" w:rsidR="74D2B9D5">
        <w:rPr>
          <w:rFonts w:ascii="Arial" w:hAnsi="Arial" w:eastAsia="Arial" w:cs="Arial"/>
          <w:noProof w:val="0"/>
          <w:color w:val="000000" w:themeColor="text1" w:themeTint="FF" w:themeShade="FF"/>
          <w:sz w:val="22"/>
          <w:szCs w:val="22"/>
          <w:lang w:val="en-US"/>
        </w:rPr>
        <w:t>Imbrogiano</w:t>
      </w:r>
      <w:proofErr w:type="spellEnd"/>
      <w:r w:rsidRPr="74D2B9D5" w:rsidR="74D2B9D5">
        <w:rPr>
          <w:rFonts w:ascii="Arial" w:hAnsi="Arial" w:eastAsia="Arial" w:cs="Arial"/>
          <w:noProof w:val="0"/>
          <w:color w:val="000000" w:themeColor="text1" w:themeTint="FF" w:themeShade="FF"/>
          <w:sz w:val="22"/>
          <w:szCs w:val="22"/>
          <w:lang w:val="en-US"/>
        </w:rPr>
        <w:t>, J.P., 2022. Understanding Sustainability Performance in Business Organizations: Implications for the Sustainability Service Industry.</w:t>
      </w:r>
    </w:p>
    <w:p w:rsidR="74D2B9D5" w:rsidP="74D2B9D5" w:rsidRDefault="74D2B9D5" w14:paraId="447EACFA" w14:textId="2D7D24B3">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Louw, E., Hall, J.H. and Pradhan, R.P., 2022. The relationship between working capital management and profitability: evidence from South African retail and construction firms. </w:t>
      </w:r>
      <w:r w:rsidRPr="74D2B9D5" w:rsidR="74D2B9D5">
        <w:rPr>
          <w:rFonts w:ascii="Arial" w:hAnsi="Arial" w:eastAsia="Arial" w:cs="Arial"/>
          <w:i w:val="1"/>
          <w:iCs w:val="1"/>
          <w:noProof w:val="0"/>
          <w:color w:val="000000" w:themeColor="text1" w:themeTint="FF" w:themeShade="FF"/>
          <w:sz w:val="22"/>
          <w:szCs w:val="22"/>
          <w:lang w:val="en-US"/>
        </w:rPr>
        <w:t>Global Business Review</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i w:val="1"/>
          <w:iCs w:val="1"/>
          <w:noProof w:val="0"/>
          <w:color w:val="000000" w:themeColor="text1" w:themeTint="FF" w:themeShade="FF"/>
          <w:sz w:val="22"/>
          <w:szCs w:val="22"/>
          <w:lang w:val="en-US"/>
        </w:rPr>
        <w:t>23</w:t>
      </w:r>
      <w:r w:rsidRPr="74D2B9D5" w:rsidR="74D2B9D5">
        <w:rPr>
          <w:rFonts w:ascii="Arial" w:hAnsi="Arial" w:eastAsia="Arial" w:cs="Arial"/>
          <w:noProof w:val="0"/>
          <w:color w:val="000000" w:themeColor="text1" w:themeTint="FF" w:themeShade="FF"/>
          <w:sz w:val="22"/>
          <w:szCs w:val="22"/>
          <w:lang w:val="en-US"/>
        </w:rPr>
        <w:t>(2), pp.313-333.</w:t>
      </w:r>
    </w:p>
    <w:p w:rsidR="74D2B9D5" w:rsidP="74D2B9D5" w:rsidRDefault="74D2B9D5" w14:paraId="2A1E0C57" w14:textId="25DC3D78">
      <w:pPr>
        <w:ind w:left="720" w:hanging="72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Mada, J.G. and Baloi, S.L., 2022. Journal of Global Business and Management Review.</w:t>
      </w:r>
    </w:p>
    <w:p w:rsidR="74D2B9D5" w:rsidP="74D2B9D5" w:rsidRDefault="74D2B9D5" w14:paraId="456DC40E" w14:textId="355D4172">
      <w:pPr>
        <w:pStyle w:val="Normal"/>
        <w:spacing w:line="330" w:lineRule="exact"/>
        <w:jc w:val="both"/>
        <w:rPr>
          <w:rFonts w:ascii="Arial" w:hAnsi="Arial" w:eastAsia="Arial" w:cs="Arial"/>
          <w:noProof w:val="0"/>
          <w:color w:val="222222"/>
          <w:sz w:val="22"/>
          <w:szCs w:val="22"/>
          <w:lang w:val="en-US"/>
        </w:rPr>
      </w:pPr>
      <w:r w:rsidRPr="74D2B9D5" w:rsidR="74D2B9D5">
        <w:rPr>
          <w:rFonts w:ascii="Arial" w:hAnsi="Arial" w:eastAsia="Arial" w:cs="Arial"/>
          <w:noProof w:val="0"/>
          <w:color w:val="222222"/>
          <w:sz w:val="22"/>
          <w:szCs w:val="22"/>
          <w:lang w:val="en-US"/>
        </w:rPr>
        <w:t xml:space="preserve">Mohapatra, S., 2012. IT and porter’s competitive forces model and strategies. In </w:t>
      </w:r>
      <w:r w:rsidRPr="74D2B9D5" w:rsidR="74D2B9D5">
        <w:rPr>
          <w:rFonts w:ascii="Arial" w:hAnsi="Arial" w:eastAsia="Arial" w:cs="Arial"/>
          <w:i w:val="1"/>
          <w:iCs w:val="1"/>
          <w:noProof w:val="0"/>
          <w:color w:val="222222"/>
          <w:sz w:val="22"/>
          <w:szCs w:val="22"/>
          <w:lang w:val="en-US"/>
        </w:rPr>
        <w:t>Information Systems Theory</w:t>
      </w:r>
      <w:r w:rsidRPr="74D2B9D5" w:rsidR="74D2B9D5">
        <w:rPr>
          <w:rFonts w:ascii="Arial" w:hAnsi="Arial" w:eastAsia="Arial" w:cs="Arial"/>
          <w:noProof w:val="0"/>
          <w:color w:val="222222"/>
          <w:sz w:val="22"/>
          <w:szCs w:val="22"/>
          <w:lang w:val="en-US"/>
        </w:rPr>
        <w:t xml:space="preserve"> (pp. 265-281). Springer, New York, NY.</w:t>
      </w:r>
    </w:p>
    <w:p w:rsidR="74D2B9D5" w:rsidP="74D2B9D5" w:rsidRDefault="74D2B9D5" w14:paraId="57EFC6FF" w14:textId="43CAD295">
      <w:pPr>
        <w:pStyle w:val="Normal"/>
        <w:spacing w:line="330" w:lineRule="exact"/>
        <w:jc w:val="both"/>
        <w:rPr>
          <w:rFonts w:ascii="Arial" w:hAnsi="Arial" w:eastAsia="Arial" w:cs="Arial"/>
          <w:noProof w:val="0"/>
          <w:color w:val="222222"/>
          <w:sz w:val="22"/>
          <w:szCs w:val="22"/>
          <w:lang w:val="en-US"/>
        </w:rPr>
      </w:pPr>
      <w:r w:rsidRPr="74D2B9D5" w:rsidR="74D2B9D5">
        <w:rPr>
          <w:rFonts w:ascii="Arial" w:hAnsi="Arial" w:eastAsia="Arial" w:cs="Arial"/>
          <w:noProof w:val="0"/>
          <w:color w:val="222222"/>
          <w:sz w:val="22"/>
          <w:szCs w:val="22"/>
          <w:lang w:val="en-US"/>
        </w:rPr>
        <w:t xml:space="preserve">Perera, R., 2017. </w:t>
      </w:r>
      <w:r w:rsidRPr="74D2B9D5" w:rsidR="74D2B9D5">
        <w:rPr>
          <w:rFonts w:ascii="Arial" w:hAnsi="Arial" w:eastAsia="Arial" w:cs="Arial"/>
          <w:i w:val="1"/>
          <w:iCs w:val="1"/>
          <w:noProof w:val="0"/>
          <w:color w:val="222222"/>
          <w:sz w:val="22"/>
          <w:szCs w:val="22"/>
          <w:lang w:val="en-US"/>
        </w:rPr>
        <w:t>The PESTLE analysis</w:t>
      </w:r>
      <w:r w:rsidRPr="74D2B9D5" w:rsidR="74D2B9D5">
        <w:rPr>
          <w:rFonts w:ascii="Arial" w:hAnsi="Arial" w:eastAsia="Arial" w:cs="Arial"/>
          <w:noProof w:val="0"/>
          <w:color w:val="222222"/>
          <w:sz w:val="22"/>
          <w:szCs w:val="22"/>
          <w:lang w:val="en-US"/>
        </w:rPr>
        <w:t xml:space="preserve">. </w:t>
      </w:r>
      <w:r w:rsidRPr="74D2B9D5" w:rsidR="74D2B9D5">
        <w:rPr>
          <w:rFonts w:ascii="Arial" w:hAnsi="Arial" w:eastAsia="Arial" w:cs="Arial"/>
          <w:noProof w:val="0"/>
          <w:color w:val="222222"/>
          <w:sz w:val="22"/>
          <w:szCs w:val="22"/>
          <w:lang w:val="en-US"/>
        </w:rPr>
        <w:t>Nerdynaut</w:t>
      </w:r>
      <w:r w:rsidRPr="74D2B9D5" w:rsidR="74D2B9D5">
        <w:rPr>
          <w:rFonts w:ascii="Arial" w:hAnsi="Arial" w:eastAsia="Arial" w:cs="Arial"/>
          <w:noProof w:val="0"/>
          <w:color w:val="222222"/>
          <w:sz w:val="22"/>
          <w:szCs w:val="22"/>
          <w:lang w:val="en-US"/>
        </w:rPr>
        <w:t>.</w:t>
      </w:r>
    </w:p>
    <w:p w:rsidR="74D2B9D5" w:rsidP="74D2B9D5" w:rsidRDefault="74D2B9D5" w14:paraId="768655D3" w14:textId="26F6F284">
      <w:pPr>
        <w:pStyle w:val="Normal"/>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Ratten, V. ed., 2022. </w:t>
      </w:r>
      <w:r w:rsidRPr="74D2B9D5" w:rsidR="74D2B9D5">
        <w:rPr>
          <w:rFonts w:ascii="Arial" w:hAnsi="Arial" w:eastAsia="Arial" w:cs="Arial"/>
          <w:i w:val="1"/>
          <w:iCs w:val="1"/>
          <w:noProof w:val="0"/>
          <w:color w:val="000000" w:themeColor="text1" w:themeTint="FF" w:themeShade="FF"/>
          <w:sz w:val="22"/>
          <w:szCs w:val="22"/>
          <w:lang w:val="en-US"/>
        </w:rPr>
        <w:t>Strategic Entrepreneurial Ecosystems and Business Model Innovation</w:t>
      </w:r>
      <w:r w:rsidRPr="74D2B9D5" w:rsidR="74D2B9D5">
        <w:rPr>
          <w:rFonts w:ascii="Arial" w:hAnsi="Arial" w:eastAsia="Arial" w:cs="Arial"/>
          <w:noProof w:val="0"/>
          <w:color w:val="000000" w:themeColor="text1" w:themeTint="FF" w:themeShade="FF"/>
          <w:sz w:val="22"/>
          <w:szCs w:val="22"/>
          <w:lang w:val="en-US"/>
        </w:rPr>
        <w:t>. Emerald Group Publishing.</w:t>
      </w:r>
    </w:p>
    <w:p w:rsidR="74D2B9D5" w:rsidP="74D2B9D5" w:rsidRDefault="74D2B9D5" w14:paraId="547A3815" w14:textId="18364E14">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Sánchez-Flores, R.B., and et. al., 2022. Sustainable Procurement to Enhance Organizational Performance in Supply Chain Management: Current Research and Practices. </w:t>
      </w:r>
      <w:r w:rsidRPr="74D2B9D5" w:rsidR="74D2B9D5">
        <w:rPr>
          <w:rFonts w:ascii="Arial" w:hAnsi="Arial" w:eastAsia="Arial" w:cs="Arial"/>
          <w:i w:val="1"/>
          <w:iCs w:val="1"/>
          <w:noProof w:val="0"/>
          <w:color w:val="000000" w:themeColor="text1" w:themeTint="FF" w:themeShade="FF"/>
          <w:sz w:val="22"/>
          <w:szCs w:val="22"/>
          <w:lang w:val="en-US"/>
        </w:rPr>
        <w:t>Research Anthology on Business Continuity and Navigating Times of Crisis</w:t>
      </w:r>
      <w:r w:rsidRPr="74D2B9D5" w:rsidR="74D2B9D5">
        <w:rPr>
          <w:rFonts w:ascii="Arial" w:hAnsi="Arial" w:eastAsia="Arial" w:cs="Arial"/>
          <w:noProof w:val="0"/>
          <w:color w:val="000000" w:themeColor="text1" w:themeTint="FF" w:themeShade="FF"/>
          <w:sz w:val="22"/>
          <w:szCs w:val="22"/>
          <w:lang w:val="en-US"/>
        </w:rPr>
        <w:t>, pp.1814-1840.</w:t>
      </w:r>
    </w:p>
    <w:p w:rsidR="74D2B9D5" w:rsidP="74D2B9D5" w:rsidRDefault="74D2B9D5" w14:paraId="2516F9FD" w14:textId="50BDABB4">
      <w:pPr>
        <w:ind w:left="0" w:hanging="0"/>
        <w:jc w:val="both"/>
        <w:rPr>
          <w:rFonts w:ascii="Arial" w:hAnsi="Arial" w:eastAsia="Arial" w:cs="Arial"/>
          <w:noProof w:val="0"/>
          <w:color w:val="000000" w:themeColor="text1" w:themeTint="FF" w:themeShade="FF"/>
          <w:sz w:val="22"/>
          <w:szCs w:val="22"/>
          <w:lang w:val="en-US"/>
        </w:rPr>
      </w:pPr>
      <w:r w:rsidRPr="74D2B9D5" w:rsidR="74D2B9D5">
        <w:rPr>
          <w:rFonts w:ascii="Arial" w:hAnsi="Arial" w:eastAsia="Arial" w:cs="Arial"/>
          <w:noProof w:val="0"/>
          <w:color w:val="000000" w:themeColor="text1" w:themeTint="FF" w:themeShade="FF"/>
          <w:sz w:val="22"/>
          <w:szCs w:val="22"/>
          <w:lang w:val="en-US"/>
        </w:rPr>
        <w:t xml:space="preserve">Singh, R.K., and et. al., 2022. Integration of green and lean practices for sustainable business management. </w:t>
      </w:r>
      <w:r w:rsidRPr="74D2B9D5" w:rsidR="74D2B9D5">
        <w:rPr>
          <w:rFonts w:ascii="Arial" w:hAnsi="Arial" w:eastAsia="Arial" w:cs="Arial"/>
          <w:i w:val="1"/>
          <w:iCs w:val="1"/>
          <w:noProof w:val="0"/>
          <w:color w:val="000000" w:themeColor="text1" w:themeTint="FF" w:themeShade="FF"/>
          <w:sz w:val="22"/>
          <w:szCs w:val="22"/>
          <w:lang w:val="en-US"/>
        </w:rPr>
        <w:t>Business Strategy and the Environment</w:t>
      </w:r>
      <w:r w:rsidRPr="74D2B9D5" w:rsidR="74D2B9D5">
        <w:rPr>
          <w:rFonts w:ascii="Arial" w:hAnsi="Arial" w:eastAsia="Arial" w:cs="Arial"/>
          <w:noProof w:val="0"/>
          <w:color w:val="000000" w:themeColor="text1" w:themeTint="FF" w:themeShade="FF"/>
          <w:sz w:val="22"/>
          <w:szCs w:val="22"/>
          <w:lang w:val="en-US"/>
        </w:rPr>
        <w:t xml:space="preserve">, </w:t>
      </w:r>
      <w:r w:rsidRPr="74D2B9D5" w:rsidR="74D2B9D5">
        <w:rPr>
          <w:rFonts w:ascii="Arial" w:hAnsi="Arial" w:eastAsia="Arial" w:cs="Arial"/>
          <w:i w:val="1"/>
          <w:iCs w:val="1"/>
          <w:noProof w:val="0"/>
          <w:color w:val="000000" w:themeColor="text1" w:themeTint="FF" w:themeShade="FF"/>
          <w:sz w:val="22"/>
          <w:szCs w:val="22"/>
          <w:lang w:val="en-US"/>
        </w:rPr>
        <w:t>31</w:t>
      </w:r>
      <w:r w:rsidRPr="74D2B9D5" w:rsidR="74D2B9D5">
        <w:rPr>
          <w:rFonts w:ascii="Arial" w:hAnsi="Arial" w:eastAsia="Arial" w:cs="Arial"/>
          <w:noProof w:val="0"/>
          <w:color w:val="000000" w:themeColor="text1" w:themeTint="FF" w:themeShade="FF"/>
          <w:sz w:val="22"/>
          <w:szCs w:val="22"/>
          <w:lang w:val="en-US"/>
        </w:rPr>
        <w:t>(1), pp.353-370.</w:t>
      </w:r>
    </w:p>
    <w:p w:rsidR="74D2B9D5" w:rsidP="74D2B9D5" w:rsidRDefault="74D2B9D5" w14:paraId="056281F1" w14:textId="50A8851A">
      <w:pPr>
        <w:pStyle w:val="Normal"/>
        <w:spacing w:line="33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346D0C84" w14:textId="32B4A4A7">
      <w:pPr>
        <w:pStyle w:val="Normal"/>
        <w:spacing w:line="360" w:lineRule="exact"/>
        <w:jc w:val="both"/>
        <w:rPr>
          <w:rFonts w:ascii="Arial" w:hAnsi="Arial" w:eastAsia="Arial" w:cs="Arial"/>
          <w:noProof w:val="0"/>
          <w:color w:val="000000" w:themeColor="text1" w:themeTint="FF" w:themeShade="FF"/>
          <w:sz w:val="22"/>
          <w:szCs w:val="22"/>
          <w:lang w:val="en-US"/>
        </w:rPr>
      </w:pPr>
    </w:p>
    <w:p w:rsidR="74D2B9D5" w:rsidP="74D2B9D5" w:rsidRDefault="74D2B9D5" w14:paraId="2B3FB1DB" w14:textId="130AA84F">
      <w:pPr>
        <w:pStyle w:val="Normal"/>
        <w:rPr>
          <w:rFonts w:ascii="Arial" w:hAnsi="Arial" w:eastAsia="Arial" w:cs="Arial"/>
          <w:noProof w:val="0"/>
          <w:color w:val="000000" w:themeColor="text1" w:themeTint="FF" w:themeShade="FF"/>
          <w:sz w:val="22"/>
          <w:szCs w:val="22"/>
          <w:lang w:val="en-US"/>
        </w:rPr>
      </w:pPr>
    </w:p>
    <w:sectPr>
      <w:pgSz w:w="11906" w:h="16838" w:orient="portrait"/>
      <w:pgMar w:top="1440" w:right="1440" w:bottom="1440" w:left="1440" w:header="720" w:footer="720" w:gutter="0"/>
      <w:cols w:space="720"/>
      <w:docGrid w:linePitch="360"/>
      <w:headerReference w:type="default" r:id="R50a4f66b2d234588"/>
      <w:footerReference w:type="default" r:id="Rcabcc76cee8f42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D2B9D5" w:rsidTr="74D2B9D5" w14:paraId="2F73BDA4">
      <w:tc>
        <w:tcPr>
          <w:tcW w:w="3005" w:type="dxa"/>
          <w:tcMar/>
        </w:tcPr>
        <w:p w:rsidR="74D2B9D5" w:rsidP="74D2B9D5" w:rsidRDefault="74D2B9D5" w14:paraId="1FEC501B" w14:textId="424A0164">
          <w:pPr>
            <w:pStyle w:val="Header"/>
            <w:bidi w:val="0"/>
            <w:ind w:left="-115"/>
            <w:jc w:val="left"/>
          </w:pPr>
        </w:p>
      </w:tc>
      <w:tc>
        <w:tcPr>
          <w:tcW w:w="3005" w:type="dxa"/>
          <w:tcMar/>
        </w:tcPr>
        <w:p w:rsidR="74D2B9D5" w:rsidP="74D2B9D5" w:rsidRDefault="74D2B9D5" w14:paraId="423584E1" w14:textId="15C1988A">
          <w:pPr>
            <w:pStyle w:val="Header"/>
            <w:bidi w:val="0"/>
            <w:jc w:val="center"/>
          </w:pPr>
        </w:p>
      </w:tc>
      <w:tc>
        <w:tcPr>
          <w:tcW w:w="3005" w:type="dxa"/>
          <w:tcMar/>
        </w:tcPr>
        <w:p w:rsidR="74D2B9D5" w:rsidP="74D2B9D5" w:rsidRDefault="74D2B9D5" w14:paraId="6649D5D2" w14:textId="7B220475">
          <w:pPr>
            <w:pStyle w:val="Header"/>
            <w:bidi w:val="0"/>
            <w:ind w:right="-115"/>
            <w:jc w:val="right"/>
          </w:pPr>
          <w:r>
            <w:fldChar w:fldCharType="begin"/>
          </w:r>
          <w:r>
            <w:instrText xml:space="preserve">PAGE</w:instrText>
          </w:r>
          <w:r>
            <w:fldChar w:fldCharType="separate"/>
          </w:r>
          <w:r>
            <w:fldChar w:fldCharType="end"/>
          </w:r>
        </w:p>
      </w:tc>
    </w:tr>
  </w:tbl>
  <w:p w:rsidR="74D2B9D5" w:rsidP="74D2B9D5" w:rsidRDefault="74D2B9D5" w14:paraId="42475C5F" w14:textId="60D4D3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D2B9D5" w:rsidTr="74D2B9D5" w14:paraId="7C51CC75">
      <w:tc>
        <w:tcPr>
          <w:tcW w:w="3005" w:type="dxa"/>
          <w:tcMar/>
        </w:tcPr>
        <w:p w:rsidR="74D2B9D5" w:rsidP="74D2B9D5" w:rsidRDefault="74D2B9D5" w14:paraId="3A6B0A1B" w14:textId="133606A0">
          <w:pPr>
            <w:pStyle w:val="Header"/>
            <w:bidi w:val="0"/>
            <w:ind w:left="-115"/>
            <w:jc w:val="left"/>
          </w:pPr>
        </w:p>
      </w:tc>
      <w:tc>
        <w:tcPr>
          <w:tcW w:w="3005" w:type="dxa"/>
          <w:tcMar/>
        </w:tcPr>
        <w:p w:rsidR="74D2B9D5" w:rsidP="74D2B9D5" w:rsidRDefault="74D2B9D5" w14:paraId="3B58F50F" w14:textId="589F7FDD">
          <w:pPr>
            <w:pStyle w:val="Header"/>
            <w:bidi w:val="0"/>
            <w:jc w:val="center"/>
          </w:pPr>
        </w:p>
      </w:tc>
      <w:tc>
        <w:tcPr>
          <w:tcW w:w="3005" w:type="dxa"/>
          <w:tcMar/>
        </w:tcPr>
        <w:p w:rsidR="74D2B9D5" w:rsidP="74D2B9D5" w:rsidRDefault="74D2B9D5" w14:paraId="11891772" w14:textId="2D7C9407">
          <w:pPr>
            <w:pStyle w:val="Header"/>
            <w:bidi w:val="0"/>
            <w:ind w:right="-115"/>
            <w:jc w:val="right"/>
          </w:pPr>
        </w:p>
      </w:tc>
    </w:tr>
  </w:tbl>
  <w:p w:rsidR="74D2B9D5" w:rsidP="74D2B9D5" w:rsidRDefault="74D2B9D5" w14:paraId="0BA06D3D" w14:textId="3031C5FC">
    <w:pPr>
      <w:pStyle w:val="Header"/>
      <w:bidi w:val="0"/>
    </w:pPr>
  </w:p>
</w:hdr>
</file>

<file path=word/intelligence2.xml><?xml version="1.0" encoding="utf-8"?>
<int2:intelligence xmlns:int2="http://schemas.microsoft.com/office/intelligence/2020/intelligence">
  <int2:observations>
    <int2:textHash int2:hashCode="PYXk3shNFHFOvC" int2:id="dsUQOggc">
      <int2:state int2:type="LegacyProofing" int2:value="Rejected"/>
    </int2:textHash>
    <int2:textHash int2:hashCode="QRzTRe2PnPjF0T" int2:id="H2jcyQzu">
      <int2:state int2:type="LegacyProofing" int2:value="Rejected"/>
    </int2:textHash>
    <int2:textHash int2:hashCode="oJ5Bgp+hdxLAfO" int2:id="vX47scLC">
      <int2:state int2:type="LegacyProofing" int2:value="Rejected"/>
    </int2:textHash>
    <int2:textHash int2:hashCode="09TzcGrYmUU077" int2:id="am3vwNEQ">
      <int2:state int2:type="LegacyProofing" int2:value="Rejected"/>
    </int2:textHash>
    <int2:textHash int2:hashCode="xHn4fzuJFEQ2jc" int2:id="aDjk27H7">
      <int2:state int2:type="LegacyProofing" int2:value="Rejected"/>
    </int2:textHash>
    <int2:bookmark int2:bookmarkName="_Int_KiqmCkwr" int2:invalidationBookmarkName="" int2:hashCode="SQUo823r98Fc6l" int2:id="lJOAobDO">
      <int2:state int2:type="LegacyProofing" int2:value="Rejected"/>
    </int2:bookmark>
    <int2:bookmark int2:bookmarkName="_Int_Q8rAPpW2" int2:invalidationBookmarkName="" int2:hashCode="QR2Hbh3jRY0x2t" int2:id="v8RmJu65">
      <int2:state int2:type="LegacyProofing" int2:value="Rejected"/>
    </int2:bookmark>
    <int2:bookmark int2:bookmarkName="_Int_GFPJLExU" int2:invalidationBookmarkName="" int2:hashCode="5cEnj+BQkBZE21" int2:id="1zUEKUDR">
      <int2:state int2:type="LegacyProofing" int2:value="Rejected"/>
    </int2:bookmark>
    <int2:bookmark int2:bookmarkName="_Int_YHmGoTSi" int2:invalidationBookmarkName="" int2:hashCode="tH82PitDDAZH8U" int2:id="sllVnb4k">
      <int2:state int2:type="LegacyProofing" int2:value="Rejected"/>
    </int2:bookmark>
    <int2:bookmark int2:bookmarkName="_Int_OcDoFQms" int2:invalidationBookmarkName="" int2:hashCode="oDKeFME1Nby2NZ" int2:id="OyMwRu84">
      <int2:state int2:type="LegacyProofing" int2:value="Rejected"/>
    </int2:bookmark>
    <int2:bookmark int2:bookmarkName="_Int_3ZLEH5n6" int2:invalidationBookmarkName="" int2:hashCode="6hck5cuvKmifNe" int2:id="qczzUUmE">
      <int2:state int2:type="LegacyProofing" int2:value="Rejected"/>
    </int2:bookmark>
    <int2:bookmark int2:bookmarkName="_Int_X2kXHES3" int2:invalidationBookmarkName="" int2:hashCode="XBuQGLGjOtk+De" int2:id="HlvJgVS2">
      <int2:state int2:type="LegacyProofing" int2:value="Rejected"/>
    </int2:bookmark>
    <int2:bookmark int2:bookmarkName="_Int_C0IYiBbA" int2:invalidationBookmarkName="" int2:hashCode="6bW3g2mtHaVb+H" int2:id="7fWatMMI">
      <int2:state int2:type="LegacyProofing" int2:value="Rejected"/>
    </int2:bookmark>
    <int2:bookmark int2:bookmarkName="_Int_74b73PND" int2:invalidationBookmarkName="" int2:hashCode="3GLi0SH6n9EAdf" int2:id="ZYAaBmjJ">
      <int2:state int2:type="LegacyProofing" int2:value="Rejected"/>
    </int2:bookmark>
    <int2:bookmark int2:bookmarkName="_Int_lsflXHbF" int2:invalidationBookmarkName="" int2:hashCode="Hl7AA7SkXgmZVG" int2:id="x3flM1Mr">
      <int2:state int2:type="LegacyProofing" int2:value="Rejected"/>
    </int2:bookmark>
    <int2:bookmark int2:bookmarkName="_Int_7Yy4ovWe" int2:invalidationBookmarkName="" int2:hashCode="V9CnXcV+ZGgRNM" int2:id="dGBLwgjW">
      <int2:state int2:type="LegacyProofing" int2:value="Rejected"/>
    </int2:bookmark>
    <int2:bookmark int2:bookmarkName="_Int_sw0h1m76" int2:invalidationBookmarkName="" int2:hashCode="5cEnj+BQkBZE21" int2:id="USTwuMyW">
      <int2:state int2:type="LegacyProofing" int2:value="Rejected"/>
    </int2:bookmark>
    <int2:bookmark int2:bookmarkName="_Int_geEH4yrS" int2:invalidationBookmarkName="" int2:hashCode="V9CnXcV+ZGgRNM" int2:id="q67cUrxw">
      <int2:state int2:type="LegacyProofing" int2:value="Rejected"/>
    </int2:bookmark>
    <int2:bookmark int2:bookmarkName="_Int_NsqK3ROB" int2:invalidationBookmarkName="" int2:hashCode="AZvO9KERLazTX4" int2:id="eEgcWIgG">
      <int2:state int2:type="LegacyProofing" int2:value="Rejected"/>
    </int2:bookmark>
    <int2:bookmark int2:bookmarkName="_Int_FtYucm6k" int2:invalidationBookmarkName="" int2:hashCode="a78yjXkDSjgh9h" int2:id="9WlAUqv4">
      <int2:state int2:type="LegacyProofing" int2:value="Rejected"/>
    </int2:bookmark>
    <int2:bookmark int2:bookmarkName="_Int_RDXYRFIU" int2:invalidationBookmarkName="" int2:hashCode="YlC+E21yqBdW89" int2:id="hB048GA9">
      <int2:state int2:type="LegacyProofing" int2:value="Rejected"/>
    </int2:bookmark>
    <int2:bookmark int2:bookmarkName="_Int_60QIZZSY" int2:invalidationBookmarkName="" int2:hashCode="XBuQGLGjOtk+De" int2:id="RZ8ehf9R">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c2f40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49650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F346D2"/>
    <w:rsid w:val="0011B86F"/>
    <w:rsid w:val="0072B5ED"/>
    <w:rsid w:val="0072B5ED"/>
    <w:rsid w:val="00991697"/>
    <w:rsid w:val="00AE263F"/>
    <w:rsid w:val="00DE1E99"/>
    <w:rsid w:val="0180D34F"/>
    <w:rsid w:val="0190A92A"/>
    <w:rsid w:val="0193BE63"/>
    <w:rsid w:val="01C115F4"/>
    <w:rsid w:val="01D721BB"/>
    <w:rsid w:val="01D721BB"/>
    <w:rsid w:val="03096C65"/>
    <w:rsid w:val="03096C65"/>
    <w:rsid w:val="03D4BECF"/>
    <w:rsid w:val="03FBEE73"/>
    <w:rsid w:val="04AC2E2D"/>
    <w:rsid w:val="04AD3F95"/>
    <w:rsid w:val="04BF6142"/>
    <w:rsid w:val="04BF6142"/>
    <w:rsid w:val="050FA96C"/>
    <w:rsid w:val="0519718F"/>
    <w:rsid w:val="0577E443"/>
    <w:rsid w:val="06AB79CD"/>
    <w:rsid w:val="06AB79CD"/>
    <w:rsid w:val="07ED7B54"/>
    <w:rsid w:val="07FFEAAE"/>
    <w:rsid w:val="098BE534"/>
    <w:rsid w:val="0995F993"/>
    <w:rsid w:val="0995F993"/>
    <w:rsid w:val="09AA70E1"/>
    <w:rsid w:val="09F9AC8F"/>
    <w:rsid w:val="0A30ABAC"/>
    <w:rsid w:val="0A30ABAC"/>
    <w:rsid w:val="0AFE196F"/>
    <w:rsid w:val="0B8FD650"/>
    <w:rsid w:val="0C796B7E"/>
    <w:rsid w:val="0E4CFE9E"/>
    <w:rsid w:val="0E696AB6"/>
    <w:rsid w:val="0EF2607F"/>
    <w:rsid w:val="0F777206"/>
    <w:rsid w:val="0FD18A92"/>
    <w:rsid w:val="0FE109B2"/>
    <w:rsid w:val="0FE109B2"/>
    <w:rsid w:val="11A10B78"/>
    <w:rsid w:val="11DF2744"/>
    <w:rsid w:val="11DF2744"/>
    <w:rsid w:val="12657DBA"/>
    <w:rsid w:val="12657DBA"/>
    <w:rsid w:val="126CF48B"/>
    <w:rsid w:val="126CF48B"/>
    <w:rsid w:val="13277DB5"/>
    <w:rsid w:val="134DA014"/>
    <w:rsid w:val="13676A81"/>
    <w:rsid w:val="13ECD6CD"/>
    <w:rsid w:val="1401EA7F"/>
    <w:rsid w:val="1415823B"/>
    <w:rsid w:val="1415823B"/>
    <w:rsid w:val="14654FA6"/>
    <w:rsid w:val="1516C806"/>
    <w:rsid w:val="159DBAE0"/>
    <w:rsid w:val="159DBAE0"/>
    <w:rsid w:val="1636E570"/>
    <w:rsid w:val="1654CECA"/>
    <w:rsid w:val="165730F1"/>
    <w:rsid w:val="165730F1"/>
    <w:rsid w:val="165F1E77"/>
    <w:rsid w:val="1665FCEE"/>
    <w:rsid w:val="170008C1"/>
    <w:rsid w:val="17124A4F"/>
    <w:rsid w:val="1724AFB6"/>
    <w:rsid w:val="17CB8181"/>
    <w:rsid w:val="189BD922"/>
    <w:rsid w:val="18D1E011"/>
    <w:rsid w:val="196EC39B"/>
    <w:rsid w:val="19B9CC5F"/>
    <w:rsid w:val="19EA3929"/>
    <w:rsid w:val="1A7F9B07"/>
    <w:rsid w:val="1A7F9B07"/>
    <w:rsid w:val="1B173C47"/>
    <w:rsid w:val="1B75BF3F"/>
    <w:rsid w:val="1B75BF3F"/>
    <w:rsid w:val="1C3EE290"/>
    <w:rsid w:val="1C4C8A1C"/>
    <w:rsid w:val="1C4C8A1C"/>
    <w:rsid w:val="1CC86EE9"/>
    <w:rsid w:val="1CCE5FFB"/>
    <w:rsid w:val="1CE19746"/>
    <w:rsid w:val="1CF1712B"/>
    <w:rsid w:val="1CF1712B"/>
    <w:rsid w:val="1E159CDE"/>
    <w:rsid w:val="1E4234BE"/>
    <w:rsid w:val="1E46098F"/>
    <w:rsid w:val="1EE496DB"/>
    <w:rsid w:val="1F324F36"/>
    <w:rsid w:val="1F43CED3"/>
    <w:rsid w:val="1FAD8660"/>
    <w:rsid w:val="200600BD"/>
    <w:rsid w:val="202911ED"/>
    <w:rsid w:val="20DF9F34"/>
    <w:rsid w:val="21778EC6"/>
    <w:rsid w:val="21BF54EF"/>
    <w:rsid w:val="22321093"/>
    <w:rsid w:val="233E9D9E"/>
    <w:rsid w:val="24CB900D"/>
    <w:rsid w:val="24D971E0"/>
    <w:rsid w:val="24D971E0"/>
    <w:rsid w:val="253BA189"/>
    <w:rsid w:val="25C97A37"/>
    <w:rsid w:val="266F512F"/>
    <w:rsid w:val="266F512F"/>
    <w:rsid w:val="26D771EA"/>
    <w:rsid w:val="27186219"/>
    <w:rsid w:val="280330CF"/>
    <w:rsid w:val="280330CF"/>
    <w:rsid w:val="2993BAA6"/>
    <w:rsid w:val="2993BAA6"/>
    <w:rsid w:val="29ACE303"/>
    <w:rsid w:val="2A015912"/>
    <w:rsid w:val="2A0A0FCD"/>
    <w:rsid w:val="2B152F73"/>
    <w:rsid w:val="2B61EA63"/>
    <w:rsid w:val="2C76C7EA"/>
    <w:rsid w:val="2CBA35DA"/>
    <w:rsid w:val="2CC43844"/>
    <w:rsid w:val="2CC475AD"/>
    <w:rsid w:val="2D18C465"/>
    <w:rsid w:val="2D18C465"/>
    <w:rsid w:val="2D7CB0C0"/>
    <w:rsid w:val="2E84AF9A"/>
    <w:rsid w:val="2EE283CF"/>
    <w:rsid w:val="30C39F82"/>
    <w:rsid w:val="314A9DB4"/>
    <w:rsid w:val="316044D4"/>
    <w:rsid w:val="32773C2B"/>
    <w:rsid w:val="32F27841"/>
    <w:rsid w:val="3329775E"/>
    <w:rsid w:val="339EE274"/>
    <w:rsid w:val="357A576E"/>
    <w:rsid w:val="3587C2A5"/>
    <w:rsid w:val="35E77BEA"/>
    <w:rsid w:val="374AAD4E"/>
    <w:rsid w:val="374AAD4E"/>
    <w:rsid w:val="374BA50D"/>
    <w:rsid w:val="37F64016"/>
    <w:rsid w:val="380BABE8"/>
    <w:rsid w:val="380BABE8"/>
    <w:rsid w:val="381B784B"/>
    <w:rsid w:val="3891539B"/>
    <w:rsid w:val="3891539B"/>
    <w:rsid w:val="38E67DAF"/>
    <w:rsid w:val="38FC734B"/>
    <w:rsid w:val="3928639B"/>
    <w:rsid w:val="3928639B"/>
    <w:rsid w:val="39564711"/>
    <w:rsid w:val="39564711"/>
    <w:rsid w:val="3A51596B"/>
    <w:rsid w:val="3A51596B"/>
    <w:rsid w:val="3B53190D"/>
    <w:rsid w:val="3C61007C"/>
    <w:rsid w:val="3C61E670"/>
    <w:rsid w:val="3E259F7F"/>
    <w:rsid w:val="3F0356AB"/>
    <w:rsid w:val="3F166282"/>
    <w:rsid w:val="3FC58895"/>
    <w:rsid w:val="3FC58895"/>
    <w:rsid w:val="3FD235CC"/>
    <w:rsid w:val="40233C93"/>
    <w:rsid w:val="402A91A6"/>
    <w:rsid w:val="40B6D1FD"/>
    <w:rsid w:val="40B6D1FD"/>
    <w:rsid w:val="416158F6"/>
    <w:rsid w:val="41C82465"/>
    <w:rsid w:val="41EEA0D3"/>
    <w:rsid w:val="4363F4C6"/>
    <w:rsid w:val="4363F4C6"/>
    <w:rsid w:val="438EDC82"/>
    <w:rsid w:val="43A84CE0"/>
    <w:rsid w:val="4498F9B8"/>
    <w:rsid w:val="449F746A"/>
    <w:rsid w:val="449F746A"/>
    <w:rsid w:val="452AACE3"/>
    <w:rsid w:val="4541E79A"/>
    <w:rsid w:val="45F346D2"/>
    <w:rsid w:val="4634CA19"/>
    <w:rsid w:val="4634CA19"/>
    <w:rsid w:val="474C9733"/>
    <w:rsid w:val="47D7F088"/>
    <w:rsid w:val="47D7F088"/>
    <w:rsid w:val="47FE7870"/>
    <w:rsid w:val="49B021C7"/>
    <w:rsid w:val="49E8012C"/>
    <w:rsid w:val="4A2A1F69"/>
    <w:rsid w:val="4A2A1F69"/>
    <w:rsid w:val="4A460952"/>
    <w:rsid w:val="4A460952"/>
    <w:rsid w:val="4A93B715"/>
    <w:rsid w:val="4C366D31"/>
    <w:rsid w:val="4C519202"/>
    <w:rsid w:val="4C53B8DB"/>
    <w:rsid w:val="4C7A9444"/>
    <w:rsid w:val="4CABF923"/>
    <w:rsid w:val="4CB14A65"/>
    <w:rsid w:val="4D527D92"/>
    <w:rsid w:val="4D527D92"/>
    <w:rsid w:val="4DAB2ECA"/>
    <w:rsid w:val="4DAB2ECA"/>
    <w:rsid w:val="4EBB724F"/>
    <w:rsid w:val="4F36A979"/>
    <w:rsid w:val="4FE399E5"/>
    <w:rsid w:val="505742B0"/>
    <w:rsid w:val="50A0D388"/>
    <w:rsid w:val="517F6A46"/>
    <w:rsid w:val="51CE140F"/>
    <w:rsid w:val="51E47357"/>
    <w:rsid w:val="51E47357"/>
    <w:rsid w:val="51F31311"/>
    <w:rsid w:val="51F31311"/>
    <w:rsid w:val="521E1ED0"/>
    <w:rsid w:val="52396AC6"/>
    <w:rsid w:val="5244908D"/>
    <w:rsid w:val="53140CB9"/>
    <w:rsid w:val="533DDBB0"/>
    <w:rsid w:val="538EE372"/>
    <w:rsid w:val="54065BF6"/>
    <w:rsid w:val="5454B326"/>
    <w:rsid w:val="54FE5EDC"/>
    <w:rsid w:val="5532486A"/>
    <w:rsid w:val="555AEE82"/>
    <w:rsid w:val="5590A97F"/>
    <w:rsid w:val="55922070"/>
    <w:rsid w:val="55A22C57"/>
    <w:rsid w:val="55B243D1"/>
    <w:rsid w:val="55F60138"/>
    <w:rsid w:val="5616FFF5"/>
    <w:rsid w:val="56B7E47A"/>
    <w:rsid w:val="57671AD1"/>
    <w:rsid w:val="57833C77"/>
    <w:rsid w:val="578C53E8"/>
    <w:rsid w:val="57CDDEE3"/>
    <w:rsid w:val="583D5593"/>
    <w:rsid w:val="589B07E0"/>
    <w:rsid w:val="59282449"/>
    <w:rsid w:val="5928E735"/>
    <w:rsid w:val="59D925F4"/>
    <w:rsid w:val="5A09AF4B"/>
    <w:rsid w:val="5A36D841"/>
    <w:rsid w:val="5AB8AE20"/>
    <w:rsid w:val="5AD2292F"/>
    <w:rsid w:val="5B84380C"/>
    <w:rsid w:val="5CA1E77E"/>
    <w:rsid w:val="5D14B74B"/>
    <w:rsid w:val="5D44773B"/>
    <w:rsid w:val="5DE52FAF"/>
    <w:rsid w:val="5E3AC382"/>
    <w:rsid w:val="5E7B0627"/>
    <w:rsid w:val="5E7B0627"/>
    <w:rsid w:val="5EAC9717"/>
    <w:rsid w:val="5F071EFB"/>
    <w:rsid w:val="5F43FA98"/>
    <w:rsid w:val="5F43FA98"/>
    <w:rsid w:val="5FA9A314"/>
    <w:rsid w:val="5FA9A314"/>
    <w:rsid w:val="61FB7C46"/>
    <w:rsid w:val="62DCF704"/>
    <w:rsid w:val="633E9D39"/>
    <w:rsid w:val="63E07276"/>
    <w:rsid w:val="63E4D32C"/>
    <w:rsid w:val="63E4D32C"/>
    <w:rsid w:val="6404CB19"/>
    <w:rsid w:val="6447C26D"/>
    <w:rsid w:val="6447C26D"/>
    <w:rsid w:val="6538529F"/>
    <w:rsid w:val="657C42D7"/>
    <w:rsid w:val="65A09B7A"/>
    <w:rsid w:val="65A09B7A"/>
    <w:rsid w:val="65E33489"/>
    <w:rsid w:val="66C91AAE"/>
    <w:rsid w:val="66D42300"/>
    <w:rsid w:val="66EB5981"/>
    <w:rsid w:val="675C0E08"/>
    <w:rsid w:val="677A2300"/>
    <w:rsid w:val="67A49B64"/>
    <w:rsid w:val="67E01893"/>
    <w:rsid w:val="67E01893"/>
    <w:rsid w:val="686FF361"/>
    <w:rsid w:val="68AE054B"/>
    <w:rsid w:val="6915F361"/>
    <w:rsid w:val="692E13F3"/>
    <w:rsid w:val="697BE8F4"/>
    <w:rsid w:val="698ECDA6"/>
    <w:rsid w:val="6A0BC3C2"/>
    <w:rsid w:val="6A147A96"/>
    <w:rsid w:val="6B17B955"/>
    <w:rsid w:val="6B764CE5"/>
    <w:rsid w:val="6BA96C80"/>
    <w:rsid w:val="6BF0B9F2"/>
    <w:rsid w:val="6C65B4B5"/>
    <w:rsid w:val="6D436484"/>
    <w:rsid w:val="6D453CE1"/>
    <w:rsid w:val="6D5F615D"/>
    <w:rsid w:val="6D62888B"/>
    <w:rsid w:val="6D684A07"/>
    <w:rsid w:val="6D684A07"/>
    <w:rsid w:val="6ED9EA1E"/>
    <w:rsid w:val="6ED9EA1E"/>
    <w:rsid w:val="6F9D5577"/>
    <w:rsid w:val="6FC9E910"/>
    <w:rsid w:val="7196C2F5"/>
    <w:rsid w:val="7196C2F5"/>
    <w:rsid w:val="71DE3F02"/>
    <w:rsid w:val="7200E00B"/>
    <w:rsid w:val="734AA1F3"/>
    <w:rsid w:val="734AA1F3"/>
    <w:rsid w:val="736C59BA"/>
    <w:rsid w:val="7470C69A"/>
    <w:rsid w:val="7474B72F"/>
    <w:rsid w:val="7474B72F"/>
    <w:rsid w:val="74D2B9D5"/>
    <w:rsid w:val="74E67254"/>
    <w:rsid w:val="75504EC6"/>
    <w:rsid w:val="764855E2"/>
    <w:rsid w:val="76A3FA7C"/>
    <w:rsid w:val="770743F8"/>
    <w:rsid w:val="77096AD1"/>
    <w:rsid w:val="77096AD1"/>
    <w:rsid w:val="77409536"/>
    <w:rsid w:val="7792609A"/>
    <w:rsid w:val="77A5CC2C"/>
    <w:rsid w:val="77A5CC2C"/>
    <w:rsid w:val="77AC57F1"/>
    <w:rsid w:val="78508B0E"/>
    <w:rsid w:val="78508B0E"/>
    <w:rsid w:val="787049C8"/>
    <w:rsid w:val="787049C8"/>
    <w:rsid w:val="7887EF88"/>
    <w:rsid w:val="797FF6A4"/>
    <w:rsid w:val="79EC5B6F"/>
    <w:rsid w:val="7ABBECE4"/>
    <w:rsid w:val="7B4F12E3"/>
    <w:rsid w:val="7B8FFBB5"/>
    <w:rsid w:val="7C57BD45"/>
    <w:rsid w:val="7C7BD87F"/>
    <w:rsid w:val="7DF38DA6"/>
    <w:rsid w:val="7DF38DA6"/>
    <w:rsid w:val="7F1255DD"/>
    <w:rsid w:val="7F29D37D"/>
    <w:rsid w:val="7F3B581F"/>
    <w:rsid w:val="7F3B581F"/>
    <w:rsid w:val="7FD1CBA2"/>
    <w:rsid w:val="7FE502ED"/>
    <w:rsid w:val="7FE502ED"/>
    <w:rsid w:val="7FF7E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346D2"/>
  <w15:chartTrackingRefBased/>
  <w15:docId w15:val="{7D19CBD4-952F-4E64-8175-155E9EE0AD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a3dd435b04cf4234" /><Relationship Type="http://schemas.openxmlformats.org/officeDocument/2006/relationships/header" Target="/word/header.xml" Id="R50a4f66b2d234588" /><Relationship Type="http://schemas.openxmlformats.org/officeDocument/2006/relationships/footer" Target="/word/footer.xml" Id="Rcabcc76cee8f4292" /><Relationship Type="http://schemas.microsoft.com/office/2020/10/relationships/intelligence" Target="/word/intelligence2.xml" Id="Rb9f0d13ad4e8406c" /><Relationship Type="http://schemas.openxmlformats.org/officeDocument/2006/relationships/numbering" Target="/word/numbering.xml" Id="Rfeae62188c604ef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a8171d-1da5-4362-a564-fc98768e7c41}"/>
      </w:docPartPr>
      <w:docPartBody>
        <w:p w14:paraId="18A3029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2022-07-12T17:31:03.1478410Z</dcterms:created>
  <dcterms:modified xsi:type="dcterms:W3CDTF">2022-07-13T20:36:36.5491253Z</dcterms:modified>
</coreProperties>
</file>