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33A5C2" w14:textId="77777777" w:rsidR="004A0BF7" w:rsidRPr="006F30CE" w:rsidRDefault="004A0BF7" w:rsidP="006F30CE">
      <w:pPr>
        <w:spacing w:line="480" w:lineRule="auto"/>
        <w:jc w:val="center"/>
        <w:rPr>
          <w:rFonts w:ascii="Arial" w:hAnsi="Arial" w:cs="Arial"/>
          <w:sz w:val="24"/>
          <w:szCs w:val="24"/>
        </w:rPr>
      </w:pPr>
    </w:p>
    <w:p w14:paraId="2FD3429B" w14:textId="681E2FC1" w:rsidR="004A0BF7" w:rsidRPr="006F30CE" w:rsidRDefault="004A0BF7" w:rsidP="006F30CE">
      <w:pPr>
        <w:spacing w:line="480" w:lineRule="auto"/>
        <w:jc w:val="center"/>
        <w:rPr>
          <w:rFonts w:ascii="Arial" w:hAnsi="Arial" w:cs="Arial"/>
          <w:sz w:val="24"/>
          <w:szCs w:val="24"/>
        </w:rPr>
      </w:pPr>
    </w:p>
    <w:p w14:paraId="56AEF5DF" w14:textId="77777777" w:rsidR="004A0BF7" w:rsidRPr="006F30CE" w:rsidRDefault="004A0BF7" w:rsidP="006F30CE">
      <w:pPr>
        <w:spacing w:line="480" w:lineRule="auto"/>
        <w:jc w:val="center"/>
        <w:rPr>
          <w:rFonts w:ascii="Arial" w:hAnsi="Arial" w:cs="Arial"/>
          <w:sz w:val="24"/>
          <w:szCs w:val="24"/>
        </w:rPr>
      </w:pPr>
      <w:r w:rsidRPr="006F30CE">
        <w:rPr>
          <w:rFonts w:ascii="Arial" w:hAnsi="Arial" w:cs="Arial"/>
          <w:noProof/>
          <w:sz w:val="24"/>
          <w:szCs w:val="24"/>
        </w:rPr>
        <w:drawing>
          <wp:inline distT="0" distB="0" distL="0" distR="0" wp14:anchorId="1182C780" wp14:editId="612C263B">
            <wp:extent cx="1162050" cy="1162050"/>
            <wp:effectExtent l="0" t="0" r="0" b="0"/>
            <wp:docPr id="2503943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62050" cy="1162050"/>
                    </a:xfrm>
                    <a:prstGeom prst="rect">
                      <a:avLst/>
                    </a:prstGeom>
                    <a:noFill/>
                  </pic:spPr>
                </pic:pic>
              </a:graphicData>
            </a:graphic>
          </wp:inline>
        </w:drawing>
      </w:r>
    </w:p>
    <w:p w14:paraId="111B4362" w14:textId="77777777" w:rsidR="004A0BF7" w:rsidRPr="006F30CE" w:rsidRDefault="004A0BF7" w:rsidP="006F30CE">
      <w:pPr>
        <w:spacing w:line="480" w:lineRule="auto"/>
        <w:jc w:val="center"/>
        <w:rPr>
          <w:rFonts w:ascii="Arial" w:hAnsi="Arial" w:cs="Arial"/>
          <w:sz w:val="24"/>
          <w:szCs w:val="24"/>
        </w:rPr>
      </w:pPr>
    </w:p>
    <w:p w14:paraId="5DF4B222" w14:textId="77777777" w:rsidR="004A0BF7" w:rsidRPr="006F30CE" w:rsidRDefault="004A0BF7" w:rsidP="006F30CE">
      <w:pPr>
        <w:spacing w:line="480" w:lineRule="auto"/>
        <w:jc w:val="center"/>
        <w:rPr>
          <w:rFonts w:ascii="Arial" w:hAnsi="Arial" w:cs="Arial"/>
          <w:sz w:val="24"/>
          <w:szCs w:val="24"/>
        </w:rPr>
      </w:pPr>
    </w:p>
    <w:p w14:paraId="0F62B0A6" w14:textId="77777777" w:rsidR="004A0BF7" w:rsidRPr="006F30CE" w:rsidRDefault="004A0BF7" w:rsidP="006F30CE">
      <w:pPr>
        <w:spacing w:line="480" w:lineRule="auto"/>
        <w:jc w:val="center"/>
        <w:rPr>
          <w:rFonts w:ascii="Arial" w:hAnsi="Arial" w:cs="Arial"/>
          <w:sz w:val="24"/>
          <w:szCs w:val="24"/>
        </w:rPr>
      </w:pPr>
      <w:r w:rsidRPr="006F30CE">
        <w:rPr>
          <w:rFonts w:ascii="Arial" w:hAnsi="Arial" w:cs="Arial"/>
          <w:sz w:val="24"/>
          <w:szCs w:val="24"/>
        </w:rPr>
        <w:t>Unit name: International Business Communication</w:t>
      </w:r>
    </w:p>
    <w:p w14:paraId="581F922A" w14:textId="77777777" w:rsidR="004A0BF7" w:rsidRPr="006F30CE" w:rsidRDefault="004A0BF7" w:rsidP="006F30CE">
      <w:pPr>
        <w:spacing w:line="480" w:lineRule="auto"/>
        <w:jc w:val="center"/>
        <w:rPr>
          <w:rFonts w:ascii="Arial" w:hAnsi="Arial" w:cs="Arial"/>
          <w:sz w:val="24"/>
          <w:szCs w:val="24"/>
        </w:rPr>
      </w:pPr>
      <w:r w:rsidRPr="006F30CE">
        <w:rPr>
          <w:rFonts w:ascii="Arial" w:hAnsi="Arial" w:cs="Arial"/>
          <w:sz w:val="24"/>
          <w:szCs w:val="24"/>
        </w:rPr>
        <w:t>Module code: BMBM6021</w:t>
      </w:r>
    </w:p>
    <w:p w14:paraId="4E37487F" w14:textId="77777777" w:rsidR="004A0BF7" w:rsidRPr="006F30CE" w:rsidRDefault="004A0BF7" w:rsidP="006F30CE">
      <w:pPr>
        <w:spacing w:line="480" w:lineRule="auto"/>
        <w:jc w:val="center"/>
        <w:rPr>
          <w:rFonts w:ascii="Arial" w:hAnsi="Arial" w:cs="Arial"/>
          <w:sz w:val="24"/>
          <w:szCs w:val="24"/>
        </w:rPr>
      </w:pPr>
    </w:p>
    <w:p w14:paraId="29613968" w14:textId="11E40D78" w:rsidR="00961432" w:rsidRPr="006F30CE" w:rsidRDefault="00961432" w:rsidP="006F30CE">
      <w:pPr>
        <w:spacing w:line="480" w:lineRule="auto"/>
        <w:jc w:val="center"/>
        <w:rPr>
          <w:rFonts w:ascii="Arial" w:eastAsia="宋体" w:hAnsi="Arial" w:cs="Arial"/>
          <w:sz w:val="24"/>
          <w:szCs w:val="24"/>
        </w:rPr>
      </w:pPr>
      <w:r w:rsidRPr="006F30CE">
        <w:rPr>
          <w:rFonts w:ascii="Arial" w:eastAsia="宋体" w:hAnsi="Arial" w:cs="Arial"/>
          <w:sz w:val="24"/>
          <w:szCs w:val="24"/>
        </w:rPr>
        <w:t>Explain and critically assess the challenges and sensitivity of business in the United States</w:t>
      </w:r>
    </w:p>
    <w:p w14:paraId="55B5E3D3" w14:textId="77777777" w:rsidR="004A0BF7" w:rsidRPr="006F30CE" w:rsidRDefault="004A0BF7" w:rsidP="006F30CE">
      <w:pPr>
        <w:spacing w:line="480" w:lineRule="auto"/>
        <w:jc w:val="center"/>
        <w:rPr>
          <w:rFonts w:ascii="Arial" w:hAnsi="Arial" w:cs="Arial"/>
          <w:sz w:val="24"/>
          <w:szCs w:val="24"/>
        </w:rPr>
      </w:pPr>
      <w:r w:rsidRPr="006F30CE">
        <w:rPr>
          <w:rFonts w:ascii="Arial" w:hAnsi="Arial" w:cs="Arial"/>
          <w:noProof/>
          <w:sz w:val="24"/>
          <w:szCs w:val="24"/>
        </w:rPr>
        <mc:AlternateContent>
          <mc:Choice Requires="wps">
            <w:drawing>
              <wp:anchor distT="0" distB="0" distL="114300" distR="114300" simplePos="0" relativeHeight="251659264" behindDoc="0" locked="0" layoutInCell="1" allowOverlap="1" wp14:anchorId="75C39021" wp14:editId="177C0375">
                <wp:simplePos x="0" y="0"/>
                <wp:positionH relativeFrom="column">
                  <wp:posOffset>-496859</wp:posOffset>
                </wp:positionH>
                <wp:positionV relativeFrom="paragraph">
                  <wp:posOffset>250429</wp:posOffset>
                </wp:positionV>
                <wp:extent cx="6190537" cy="24449"/>
                <wp:effectExtent l="0" t="0" r="20320" b="33020"/>
                <wp:wrapNone/>
                <wp:docPr id="2038284459" name="直接连接符 2"/>
                <wp:cNvGraphicFramePr/>
                <a:graphic xmlns:a="http://schemas.openxmlformats.org/drawingml/2006/main">
                  <a:graphicData uri="http://schemas.microsoft.com/office/word/2010/wordprocessingShape">
                    <wps:wsp>
                      <wps:cNvCnPr/>
                      <wps:spPr>
                        <a:xfrm flipV="1">
                          <a:off x="0" y="0"/>
                          <a:ext cx="6190537" cy="24449"/>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2C270CB4" id="直接连接符 2" o:spid="_x0000_s1026" style="position:absolute;left:0;text-align:left;flip:y;z-index:251659264;visibility:visible;mso-wrap-style:square;mso-wrap-distance-left:9pt;mso-wrap-distance-top:0;mso-wrap-distance-right:9pt;mso-wrap-distance-bottom:0;mso-position-horizontal:absolute;mso-position-horizontal-relative:text;mso-position-vertical:absolute;mso-position-vertical-relative:text" from="-39.1pt,19.7pt" to="448.35pt,2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" strokecolor="#4472c4 [3204]" strokeweight="1pt">
                <v:stroke joinstyle="miter"/>
              </v:line>
            </w:pict>
          </mc:Fallback>
        </mc:AlternateContent>
      </w:r>
    </w:p>
    <w:p w14:paraId="3DF20333" w14:textId="77777777" w:rsidR="004A0BF7" w:rsidRPr="006F30CE" w:rsidRDefault="004A0BF7" w:rsidP="006F30CE">
      <w:pPr>
        <w:spacing w:line="480" w:lineRule="auto"/>
        <w:jc w:val="center"/>
        <w:rPr>
          <w:rFonts w:ascii="Arial" w:hAnsi="Arial" w:cs="Arial"/>
          <w:sz w:val="24"/>
          <w:szCs w:val="24"/>
        </w:rPr>
      </w:pPr>
      <w:r w:rsidRPr="006F30CE">
        <w:rPr>
          <w:rFonts w:ascii="Arial" w:hAnsi="Arial" w:cs="Arial"/>
          <w:sz w:val="24"/>
          <w:szCs w:val="24"/>
        </w:rPr>
        <w:t>Prepared for: Arpu Kunar</w:t>
      </w:r>
    </w:p>
    <w:p w14:paraId="08718470" w14:textId="77777777" w:rsidR="004A0BF7" w:rsidRPr="006F30CE" w:rsidRDefault="004A0BF7" w:rsidP="006F30CE">
      <w:pPr>
        <w:spacing w:line="480" w:lineRule="auto"/>
        <w:jc w:val="center"/>
        <w:rPr>
          <w:rFonts w:ascii="Arial" w:hAnsi="Arial" w:cs="Arial"/>
          <w:sz w:val="24"/>
          <w:szCs w:val="24"/>
        </w:rPr>
      </w:pPr>
      <w:r w:rsidRPr="006F30CE">
        <w:rPr>
          <w:rFonts w:ascii="Arial" w:hAnsi="Arial" w:cs="Arial"/>
          <w:sz w:val="24"/>
          <w:szCs w:val="24"/>
        </w:rPr>
        <w:t>Written by: Jingwei Ge</w:t>
      </w:r>
    </w:p>
    <w:p w14:paraId="05F2660D" w14:textId="77777777" w:rsidR="004A0BF7" w:rsidRPr="006F30CE" w:rsidRDefault="004A0BF7" w:rsidP="006F30CE">
      <w:pPr>
        <w:spacing w:line="480" w:lineRule="auto"/>
        <w:jc w:val="center"/>
        <w:rPr>
          <w:rFonts w:ascii="Arial" w:hAnsi="Arial" w:cs="Arial"/>
          <w:sz w:val="24"/>
          <w:szCs w:val="24"/>
        </w:rPr>
      </w:pPr>
      <w:r w:rsidRPr="006F30CE">
        <w:rPr>
          <w:rFonts w:ascii="Arial" w:hAnsi="Arial" w:cs="Arial"/>
          <w:sz w:val="24"/>
          <w:szCs w:val="24"/>
        </w:rPr>
        <w:t>Student ID: 2400192</w:t>
      </w:r>
    </w:p>
    <w:p w14:paraId="3F41BE64" w14:textId="750B1E77" w:rsidR="004A0BF7" w:rsidRPr="006F30CE" w:rsidRDefault="004A0BF7" w:rsidP="006F30CE">
      <w:pPr>
        <w:spacing w:line="480" w:lineRule="auto"/>
        <w:jc w:val="center"/>
        <w:rPr>
          <w:rFonts w:ascii="Arial" w:hAnsi="Arial" w:cs="Arial"/>
          <w:sz w:val="24"/>
          <w:szCs w:val="24"/>
        </w:rPr>
      </w:pPr>
      <w:r w:rsidRPr="006F30CE">
        <w:rPr>
          <w:rFonts w:ascii="Arial" w:hAnsi="Arial" w:cs="Arial"/>
          <w:sz w:val="24"/>
          <w:szCs w:val="24"/>
        </w:rPr>
        <w:t xml:space="preserve">Date submitted: </w:t>
      </w:r>
      <w:r w:rsidR="00296179" w:rsidRPr="006F30CE">
        <w:rPr>
          <w:rFonts w:ascii="Arial" w:hAnsi="Arial" w:cs="Arial"/>
          <w:sz w:val="24"/>
          <w:szCs w:val="24"/>
        </w:rPr>
        <w:t>10 January 2025</w:t>
      </w:r>
    </w:p>
    <w:p w14:paraId="5831C89C" w14:textId="77777777" w:rsidR="004A0BF7" w:rsidRPr="006F30CE" w:rsidRDefault="004A0BF7" w:rsidP="006F30CE">
      <w:pPr>
        <w:spacing w:line="480" w:lineRule="auto"/>
        <w:jc w:val="center"/>
        <w:rPr>
          <w:rFonts w:ascii="Arial" w:hAnsi="Arial" w:cs="Arial"/>
          <w:sz w:val="24"/>
          <w:szCs w:val="24"/>
        </w:rPr>
      </w:pPr>
    </w:p>
    <w:p w14:paraId="08E9F10D" w14:textId="77777777" w:rsidR="004A0BF7" w:rsidRPr="006F30CE" w:rsidRDefault="004A0BF7" w:rsidP="006F30CE">
      <w:pPr>
        <w:spacing w:line="480" w:lineRule="auto"/>
        <w:jc w:val="center"/>
        <w:rPr>
          <w:rFonts w:ascii="Arial" w:hAnsi="Arial" w:cs="Arial"/>
          <w:sz w:val="24"/>
          <w:szCs w:val="24"/>
        </w:rPr>
      </w:pPr>
    </w:p>
    <w:p w14:paraId="2E25A473" w14:textId="77777777" w:rsidR="00092411" w:rsidRPr="006F30CE" w:rsidRDefault="00092411" w:rsidP="006F30CE">
      <w:pPr>
        <w:spacing w:line="480" w:lineRule="auto"/>
        <w:jc w:val="center"/>
        <w:rPr>
          <w:rFonts w:ascii="Arial" w:hAnsi="Arial" w:cs="Arial"/>
          <w:sz w:val="24"/>
          <w:szCs w:val="24"/>
        </w:rPr>
      </w:pPr>
    </w:p>
    <w:p w14:paraId="4D5649A1" w14:textId="5C87DD63" w:rsidR="00092411" w:rsidRPr="006F30CE" w:rsidRDefault="00092411" w:rsidP="006F30CE">
      <w:pPr>
        <w:widowControl/>
        <w:spacing w:line="480" w:lineRule="auto"/>
        <w:rPr>
          <w:rFonts w:ascii="Arial" w:hAnsi="Arial" w:cs="Arial"/>
          <w:sz w:val="24"/>
          <w:szCs w:val="24"/>
        </w:rPr>
      </w:pPr>
      <w:r w:rsidRPr="006F30CE">
        <w:rPr>
          <w:rFonts w:ascii="Arial" w:hAnsi="Arial" w:cs="Arial"/>
          <w:sz w:val="24"/>
          <w:szCs w:val="24"/>
        </w:rPr>
        <w:br w:type="page"/>
      </w:r>
    </w:p>
    <w:p w14:paraId="6345138D" w14:textId="77777777" w:rsidR="00092411" w:rsidRPr="006F30CE" w:rsidRDefault="00092411" w:rsidP="006F30CE">
      <w:pPr>
        <w:spacing w:line="480" w:lineRule="auto"/>
        <w:rPr>
          <w:rFonts w:ascii="Arial" w:hAnsi="Arial" w:cs="Arial"/>
          <w:sz w:val="24"/>
          <w:szCs w:val="24"/>
        </w:rPr>
      </w:pPr>
    </w:p>
    <w:p w14:paraId="35E2E56A" w14:textId="29374373" w:rsidR="00092411" w:rsidRPr="006F30CE" w:rsidRDefault="00092411" w:rsidP="006F30CE">
      <w:pPr>
        <w:pStyle w:val="1"/>
        <w:spacing w:line="480" w:lineRule="auto"/>
        <w:rPr>
          <w:rFonts w:ascii="Arial" w:hAnsi="Arial" w:cs="Arial"/>
          <w:sz w:val="24"/>
          <w:szCs w:val="24"/>
        </w:rPr>
      </w:pPr>
      <w:bookmarkStart w:id="0" w:name="_Toc187077011"/>
      <w:bookmarkStart w:id="1" w:name="_Hlk184510225"/>
      <w:r w:rsidRPr="006F30CE">
        <w:rPr>
          <w:rFonts w:ascii="Arial" w:hAnsi="Arial" w:cs="Arial"/>
          <w:sz w:val="24"/>
          <w:szCs w:val="24"/>
        </w:rPr>
        <w:t>Executive Summary</w:t>
      </w:r>
      <w:bookmarkEnd w:id="0"/>
    </w:p>
    <w:bookmarkEnd w:id="1"/>
    <w:p w14:paraId="7C1CE028" w14:textId="77777777" w:rsidR="00092411" w:rsidRPr="006F30CE" w:rsidRDefault="00092411" w:rsidP="006F30CE">
      <w:pPr>
        <w:spacing w:line="480" w:lineRule="auto"/>
        <w:rPr>
          <w:rFonts w:ascii="Arial" w:hAnsi="Arial" w:cs="Arial"/>
          <w:sz w:val="24"/>
          <w:szCs w:val="24"/>
        </w:rPr>
      </w:pPr>
    </w:p>
    <w:p w14:paraId="7D4536EB" w14:textId="05F7FAD2" w:rsidR="00A46899" w:rsidRPr="006F30CE" w:rsidRDefault="00A46899" w:rsidP="006F30CE">
      <w:pPr>
        <w:spacing w:line="480" w:lineRule="auto"/>
        <w:rPr>
          <w:rFonts w:ascii="Arial" w:hAnsi="Arial" w:cs="Arial"/>
          <w:sz w:val="24"/>
          <w:szCs w:val="24"/>
        </w:rPr>
      </w:pPr>
      <w:r w:rsidRPr="006F30CE">
        <w:rPr>
          <w:rFonts w:ascii="Arial" w:hAnsi="Arial" w:cs="Arial"/>
          <w:sz w:val="24"/>
          <w:szCs w:val="24"/>
        </w:rPr>
        <w:t xml:space="preserve">This paper looks at the challenges of working with the United States in international business from a British view. It uses cross-cultural communication theory to help explain these challenges. It also looks at the cultural issues and sensitivities involved in doing business with the United States. </w:t>
      </w:r>
      <w:r w:rsidR="00961432" w:rsidRPr="006F30CE">
        <w:rPr>
          <w:rFonts w:ascii="Arial" w:hAnsi="Arial" w:cs="Arial"/>
          <w:sz w:val="24"/>
          <w:szCs w:val="24"/>
        </w:rPr>
        <w:t xml:space="preserve">According to Nobuko (2024), studies say that </w:t>
      </w:r>
      <w:r w:rsidRPr="006F30CE">
        <w:rPr>
          <w:rFonts w:ascii="Arial" w:hAnsi="Arial" w:cs="Arial"/>
          <w:sz w:val="24"/>
          <w:szCs w:val="24"/>
        </w:rPr>
        <w:t>there are big cultural differences between Britain and the United States, especially in how they communicate, make decisions, think about time, and follow business rules. Because of this, when companies from both sides do business together, misunderstandings and conflicts often happen.</w:t>
      </w:r>
      <w:r w:rsidR="00961432" w:rsidRPr="006F30CE">
        <w:rPr>
          <w:rFonts w:ascii="Arial" w:hAnsi="Arial" w:cs="Arial"/>
          <w:sz w:val="24"/>
          <w:szCs w:val="24"/>
        </w:rPr>
        <w:t xml:space="preserve"> (Nobuko, 2024). </w:t>
      </w:r>
      <w:r w:rsidRPr="006F30CE">
        <w:rPr>
          <w:rFonts w:ascii="Arial" w:hAnsi="Arial" w:cs="Arial"/>
          <w:sz w:val="24"/>
          <w:szCs w:val="24"/>
        </w:rPr>
        <w:t>This paper uses Hofstede's cultural dimension theory, focusing on the difference between high and low context cultures, to show how these cultural differences affect cooperation and communication between British and American companies.</w:t>
      </w:r>
    </w:p>
    <w:p w14:paraId="6179608F" w14:textId="77777777" w:rsidR="00A46899" w:rsidRPr="006F30CE" w:rsidRDefault="00A46899" w:rsidP="006F30CE">
      <w:pPr>
        <w:spacing w:line="480" w:lineRule="auto"/>
        <w:rPr>
          <w:rFonts w:ascii="Arial" w:hAnsi="Arial" w:cs="Arial"/>
          <w:sz w:val="24"/>
          <w:szCs w:val="24"/>
        </w:rPr>
      </w:pPr>
    </w:p>
    <w:p w14:paraId="26804DC9" w14:textId="77777777" w:rsidR="004D3CF7" w:rsidRPr="006F30CE" w:rsidRDefault="004D3CF7" w:rsidP="006F30CE">
      <w:pPr>
        <w:spacing w:line="480" w:lineRule="auto"/>
        <w:rPr>
          <w:rFonts w:ascii="Arial" w:hAnsi="Arial" w:cs="Arial"/>
          <w:sz w:val="24"/>
          <w:szCs w:val="24"/>
        </w:rPr>
      </w:pPr>
    </w:p>
    <w:p w14:paraId="724055B8" w14:textId="77777777" w:rsidR="00092411" w:rsidRPr="006F30CE" w:rsidRDefault="00092411" w:rsidP="006F30CE">
      <w:pPr>
        <w:spacing w:line="480" w:lineRule="auto"/>
        <w:rPr>
          <w:rFonts w:ascii="Arial" w:hAnsi="Arial" w:cs="Arial"/>
          <w:sz w:val="24"/>
          <w:szCs w:val="24"/>
        </w:rPr>
      </w:pPr>
    </w:p>
    <w:p w14:paraId="7DB1D333" w14:textId="77777777" w:rsidR="00961432" w:rsidRPr="006F30CE" w:rsidRDefault="00961432" w:rsidP="006F30CE">
      <w:pPr>
        <w:spacing w:line="480" w:lineRule="auto"/>
        <w:rPr>
          <w:rFonts w:ascii="Arial" w:hAnsi="Arial" w:cs="Arial"/>
          <w:sz w:val="24"/>
          <w:szCs w:val="24"/>
        </w:rPr>
      </w:pPr>
    </w:p>
    <w:p w14:paraId="7585C09B" w14:textId="53D4B15F" w:rsidR="003E5D63" w:rsidRPr="006F30CE" w:rsidRDefault="003E5D63" w:rsidP="006F30CE">
      <w:pPr>
        <w:widowControl/>
        <w:spacing w:line="480" w:lineRule="auto"/>
        <w:rPr>
          <w:rFonts w:ascii="Arial" w:hAnsi="Arial" w:cs="Arial"/>
          <w:sz w:val="24"/>
          <w:szCs w:val="24"/>
        </w:rPr>
      </w:pPr>
      <w:r w:rsidRPr="006F30CE">
        <w:rPr>
          <w:rFonts w:ascii="Arial" w:hAnsi="Arial" w:cs="Arial"/>
          <w:sz w:val="24"/>
          <w:szCs w:val="24"/>
        </w:rPr>
        <w:br w:type="page"/>
      </w:r>
    </w:p>
    <w:sdt>
      <w:sdtPr>
        <w:rPr>
          <w:rFonts w:ascii="Arial" w:eastAsiaTheme="minorEastAsia" w:hAnsi="Arial" w:cs="Arial"/>
          <w:color w:val="auto"/>
          <w:kern w:val="2"/>
          <w:sz w:val="24"/>
          <w:szCs w:val="24"/>
          <w:lang w:val="zh-CN"/>
          <w14:ligatures w14:val="standardContextual"/>
        </w:rPr>
        <w:id w:val="-692999666"/>
        <w:docPartObj>
          <w:docPartGallery w:val="Table of Contents"/>
          <w:docPartUnique/>
        </w:docPartObj>
      </w:sdtPr>
      <w:sdtEndPr>
        <w:rPr>
          <w:b/>
          <w:bCs/>
        </w:rPr>
      </w:sdtEndPr>
      <w:sdtContent>
        <w:p w14:paraId="520E0EE8" w14:textId="2040341C" w:rsidR="00A56F66" w:rsidRPr="006F30CE" w:rsidRDefault="00A56F66" w:rsidP="006F30CE">
          <w:pPr>
            <w:pStyle w:val="TOC"/>
            <w:spacing w:line="480" w:lineRule="auto"/>
            <w:jc w:val="both"/>
            <w:rPr>
              <w:rFonts w:ascii="Arial" w:hAnsi="Arial" w:cs="Arial"/>
              <w:color w:val="auto"/>
              <w:sz w:val="24"/>
              <w:szCs w:val="24"/>
              <w:lang w:val="zh-CN"/>
            </w:rPr>
          </w:pPr>
          <w:r w:rsidRPr="006F30CE">
            <w:rPr>
              <w:rFonts w:ascii="Arial" w:hAnsi="Arial" w:cs="Arial"/>
              <w:color w:val="auto"/>
              <w:sz w:val="24"/>
              <w:szCs w:val="24"/>
              <w:lang w:val="zh-CN"/>
            </w:rPr>
            <w:t>catalogue</w:t>
          </w:r>
        </w:p>
        <w:p w14:paraId="73C59AAF" w14:textId="4441139A" w:rsidR="00460736" w:rsidRPr="006F30CE" w:rsidRDefault="003E5D63" w:rsidP="006F30CE">
          <w:pPr>
            <w:pStyle w:val="TOC1"/>
            <w:tabs>
              <w:tab w:val="right" w:leader="dot" w:pos="8296"/>
            </w:tabs>
            <w:spacing w:line="480" w:lineRule="auto"/>
            <w:rPr>
              <w:rFonts w:ascii="Arial" w:hAnsi="Arial" w:cs="Arial"/>
              <w:noProof/>
              <w:sz w:val="24"/>
              <w:szCs w:val="24"/>
            </w:rPr>
          </w:pPr>
          <w:r w:rsidRPr="006F30CE">
            <w:rPr>
              <w:rFonts w:ascii="Arial" w:hAnsi="Arial" w:cs="Arial"/>
              <w:sz w:val="24"/>
              <w:szCs w:val="24"/>
            </w:rPr>
            <w:fldChar w:fldCharType="begin"/>
          </w:r>
          <w:r w:rsidRPr="006F30CE">
            <w:rPr>
              <w:rFonts w:ascii="Arial" w:hAnsi="Arial" w:cs="Arial"/>
              <w:sz w:val="24"/>
              <w:szCs w:val="24"/>
            </w:rPr>
            <w:instrText xml:space="preserve"> TOC \o "1-3" \h \z \u </w:instrText>
          </w:r>
          <w:r w:rsidRPr="006F30CE">
            <w:rPr>
              <w:rFonts w:ascii="Arial" w:hAnsi="Arial" w:cs="Arial"/>
              <w:sz w:val="24"/>
              <w:szCs w:val="24"/>
            </w:rPr>
            <w:fldChar w:fldCharType="separate"/>
          </w:r>
          <w:hyperlink w:anchor="_Toc187077011" w:history="1">
            <w:r w:rsidR="00460736" w:rsidRPr="006F30CE">
              <w:rPr>
                <w:rStyle w:val="a3"/>
                <w:rFonts w:ascii="Arial" w:hAnsi="Arial" w:cs="Arial"/>
                <w:noProof/>
                <w:sz w:val="24"/>
                <w:szCs w:val="24"/>
              </w:rPr>
              <w:t>Executive Summary</w:t>
            </w:r>
            <w:r w:rsidR="00460736" w:rsidRPr="006F30CE">
              <w:rPr>
                <w:rFonts w:ascii="Arial" w:hAnsi="Arial" w:cs="Arial"/>
                <w:noProof/>
                <w:webHidden/>
                <w:sz w:val="24"/>
                <w:szCs w:val="24"/>
              </w:rPr>
              <w:tab/>
            </w:r>
            <w:r w:rsidR="00460736" w:rsidRPr="006F30CE">
              <w:rPr>
                <w:rFonts w:ascii="Arial" w:hAnsi="Arial" w:cs="Arial"/>
                <w:noProof/>
                <w:webHidden/>
                <w:sz w:val="24"/>
                <w:szCs w:val="24"/>
              </w:rPr>
              <w:fldChar w:fldCharType="begin"/>
            </w:r>
            <w:r w:rsidR="00460736" w:rsidRPr="006F30CE">
              <w:rPr>
                <w:rFonts w:ascii="Arial" w:hAnsi="Arial" w:cs="Arial"/>
                <w:noProof/>
                <w:webHidden/>
                <w:sz w:val="24"/>
                <w:szCs w:val="24"/>
              </w:rPr>
              <w:instrText xml:space="preserve"> PAGEREF _Toc187077011 \h </w:instrText>
            </w:r>
            <w:r w:rsidR="00460736" w:rsidRPr="006F30CE">
              <w:rPr>
                <w:rFonts w:ascii="Arial" w:hAnsi="Arial" w:cs="Arial"/>
                <w:noProof/>
                <w:webHidden/>
                <w:sz w:val="24"/>
                <w:szCs w:val="24"/>
              </w:rPr>
            </w:r>
            <w:r w:rsidR="00460736" w:rsidRPr="006F30CE">
              <w:rPr>
                <w:rFonts w:ascii="Arial" w:hAnsi="Arial" w:cs="Arial"/>
                <w:noProof/>
                <w:webHidden/>
                <w:sz w:val="24"/>
                <w:szCs w:val="24"/>
              </w:rPr>
              <w:fldChar w:fldCharType="separate"/>
            </w:r>
            <w:r w:rsidR="006F30CE">
              <w:rPr>
                <w:rFonts w:ascii="Arial" w:hAnsi="Arial" w:cs="Arial"/>
                <w:noProof/>
                <w:webHidden/>
                <w:sz w:val="24"/>
                <w:szCs w:val="24"/>
              </w:rPr>
              <w:t>2</w:t>
            </w:r>
            <w:r w:rsidR="00460736" w:rsidRPr="006F30CE">
              <w:rPr>
                <w:rFonts w:ascii="Arial" w:hAnsi="Arial" w:cs="Arial"/>
                <w:noProof/>
                <w:webHidden/>
                <w:sz w:val="24"/>
                <w:szCs w:val="24"/>
              </w:rPr>
              <w:fldChar w:fldCharType="end"/>
            </w:r>
          </w:hyperlink>
        </w:p>
        <w:p w14:paraId="7ECC318B" w14:textId="2CD2AD18" w:rsidR="00460736" w:rsidRPr="006F30CE" w:rsidRDefault="00460736" w:rsidP="006F30CE">
          <w:pPr>
            <w:pStyle w:val="TOC1"/>
            <w:tabs>
              <w:tab w:val="right" w:leader="dot" w:pos="8296"/>
            </w:tabs>
            <w:spacing w:line="480" w:lineRule="auto"/>
            <w:rPr>
              <w:rFonts w:ascii="Arial" w:hAnsi="Arial" w:cs="Arial"/>
              <w:noProof/>
              <w:sz w:val="24"/>
              <w:szCs w:val="24"/>
            </w:rPr>
          </w:pPr>
          <w:hyperlink w:anchor="_Toc187077012" w:history="1">
            <w:r w:rsidRPr="006F30CE">
              <w:rPr>
                <w:rStyle w:val="a3"/>
                <w:rFonts w:ascii="Arial" w:hAnsi="Arial" w:cs="Arial"/>
                <w:noProof/>
                <w:sz w:val="24"/>
                <w:szCs w:val="24"/>
              </w:rPr>
              <w:t>Introduction</w:t>
            </w:r>
            <w:r w:rsidRPr="006F30CE">
              <w:rPr>
                <w:rFonts w:ascii="Arial" w:hAnsi="Arial" w:cs="Arial"/>
                <w:noProof/>
                <w:webHidden/>
                <w:sz w:val="24"/>
                <w:szCs w:val="24"/>
              </w:rPr>
              <w:tab/>
            </w:r>
            <w:r w:rsidRPr="006F30CE">
              <w:rPr>
                <w:rFonts w:ascii="Arial" w:hAnsi="Arial" w:cs="Arial"/>
                <w:noProof/>
                <w:webHidden/>
                <w:sz w:val="24"/>
                <w:szCs w:val="24"/>
              </w:rPr>
              <w:fldChar w:fldCharType="begin"/>
            </w:r>
            <w:r w:rsidRPr="006F30CE">
              <w:rPr>
                <w:rFonts w:ascii="Arial" w:hAnsi="Arial" w:cs="Arial"/>
                <w:noProof/>
                <w:webHidden/>
                <w:sz w:val="24"/>
                <w:szCs w:val="24"/>
              </w:rPr>
              <w:instrText xml:space="preserve"> PAGEREF _Toc187077012 \h </w:instrText>
            </w:r>
            <w:r w:rsidRPr="006F30CE">
              <w:rPr>
                <w:rFonts w:ascii="Arial" w:hAnsi="Arial" w:cs="Arial"/>
                <w:noProof/>
                <w:webHidden/>
                <w:sz w:val="24"/>
                <w:szCs w:val="24"/>
              </w:rPr>
            </w:r>
            <w:r w:rsidRPr="006F30CE">
              <w:rPr>
                <w:rFonts w:ascii="Arial" w:hAnsi="Arial" w:cs="Arial"/>
                <w:noProof/>
                <w:webHidden/>
                <w:sz w:val="24"/>
                <w:szCs w:val="24"/>
              </w:rPr>
              <w:fldChar w:fldCharType="separate"/>
            </w:r>
            <w:r w:rsidR="006F30CE">
              <w:rPr>
                <w:rFonts w:ascii="Arial" w:hAnsi="Arial" w:cs="Arial"/>
                <w:noProof/>
                <w:webHidden/>
                <w:sz w:val="24"/>
                <w:szCs w:val="24"/>
              </w:rPr>
              <w:t>4</w:t>
            </w:r>
            <w:r w:rsidRPr="006F30CE">
              <w:rPr>
                <w:rFonts w:ascii="Arial" w:hAnsi="Arial" w:cs="Arial"/>
                <w:noProof/>
                <w:webHidden/>
                <w:sz w:val="24"/>
                <w:szCs w:val="24"/>
              </w:rPr>
              <w:fldChar w:fldCharType="end"/>
            </w:r>
          </w:hyperlink>
        </w:p>
        <w:p w14:paraId="7A959901" w14:textId="0AB2F982" w:rsidR="00460736" w:rsidRPr="006F30CE" w:rsidRDefault="00460736" w:rsidP="006F30CE">
          <w:pPr>
            <w:pStyle w:val="TOC1"/>
            <w:tabs>
              <w:tab w:val="right" w:leader="dot" w:pos="8296"/>
            </w:tabs>
            <w:spacing w:line="480" w:lineRule="auto"/>
            <w:rPr>
              <w:rFonts w:ascii="Arial" w:hAnsi="Arial" w:cs="Arial"/>
              <w:noProof/>
              <w:sz w:val="24"/>
              <w:szCs w:val="24"/>
            </w:rPr>
          </w:pPr>
          <w:hyperlink w:anchor="_Toc187077013" w:history="1">
            <w:r w:rsidRPr="006F30CE">
              <w:rPr>
                <w:rStyle w:val="a3"/>
                <w:rFonts w:ascii="Arial" w:hAnsi="Arial" w:cs="Arial"/>
                <w:noProof/>
                <w:sz w:val="24"/>
                <w:szCs w:val="24"/>
              </w:rPr>
              <w:t>1.0 Cross-Cultural Communication Theory</w:t>
            </w:r>
            <w:r w:rsidRPr="006F30CE">
              <w:rPr>
                <w:rFonts w:ascii="Arial" w:hAnsi="Arial" w:cs="Arial"/>
                <w:noProof/>
                <w:webHidden/>
                <w:sz w:val="24"/>
                <w:szCs w:val="24"/>
              </w:rPr>
              <w:tab/>
            </w:r>
            <w:r w:rsidRPr="006F30CE">
              <w:rPr>
                <w:rFonts w:ascii="Arial" w:hAnsi="Arial" w:cs="Arial"/>
                <w:noProof/>
                <w:webHidden/>
                <w:sz w:val="24"/>
                <w:szCs w:val="24"/>
              </w:rPr>
              <w:fldChar w:fldCharType="begin"/>
            </w:r>
            <w:r w:rsidRPr="006F30CE">
              <w:rPr>
                <w:rFonts w:ascii="Arial" w:hAnsi="Arial" w:cs="Arial"/>
                <w:noProof/>
                <w:webHidden/>
                <w:sz w:val="24"/>
                <w:szCs w:val="24"/>
              </w:rPr>
              <w:instrText xml:space="preserve"> PAGEREF _Toc187077013 \h </w:instrText>
            </w:r>
            <w:r w:rsidRPr="006F30CE">
              <w:rPr>
                <w:rFonts w:ascii="Arial" w:hAnsi="Arial" w:cs="Arial"/>
                <w:noProof/>
                <w:webHidden/>
                <w:sz w:val="24"/>
                <w:szCs w:val="24"/>
              </w:rPr>
            </w:r>
            <w:r w:rsidRPr="006F30CE">
              <w:rPr>
                <w:rFonts w:ascii="Arial" w:hAnsi="Arial" w:cs="Arial"/>
                <w:noProof/>
                <w:webHidden/>
                <w:sz w:val="24"/>
                <w:szCs w:val="24"/>
              </w:rPr>
              <w:fldChar w:fldCharType="separate"/>
            </w:r>
            <w:r w:rsidR="006F30CE">
              <w:rPr>
                <w:rFonts w:ascii="Arial" w:hAnsi="Arial" w:cs="Arial"/>
                <w:noProof/>
                <w:webHidden/>
                <w:sz w:val="24"/>
                <w:szCs w:val="24"/>
              </w:rPr>
              <w:t>5</w:t>
            </w:r>
            <w:r w:rsidRPr="006F30CE">
              <w:rPr>
                <w:rFonts w:ascii="Arial" w:hAnsi="Arial" w:cs="Arial"/>
                <w:noProof/>
                <w:webHidden/>
                <w:sz w:val="24"/>
                <w:szCs w:val="24"/>
              </w:rPr>
              <w:fldChar w:fldCharType="end"/>
            </w:r>
          </w:hyperlink>
        </w:p>
        <w:p w14:paraId="581BB0C6" w14:textId="05C3F1C0" w:rsidR="00460736" w:rsidRPr="006F30CE" w:rsidRDefault="00460736" w:rsidP="006F30CE">
          <w:pPr>
            <w:pStyle w:val="TOC2"/>
            <w:tabs>
              <w:tab w:val="right" w:leader="dot" w:pos="8296"/>
            </w:tabs>
            <w:spacing w:line="480" w:lineRule="auto"/>
            <w:rPr>
              <w:rFonts w:ascii="Arial" w:hAnsi="Arial" w:cs="Arial"/>
              <w:noProof/>
              <w:sz w:val="24"/>
              <w:szCs w:val="24"/>
            </w:rPr>
          </w:pPr>
          <w:hyperlink w:anchor="_Toc187077014" w:history="1">
            <w:r w:rsidRPr="006F30CE">
              <w:rPr>
                <w:rStyle w:val="a3"/>
                <w:rFonts w:ascii="Arial" w:hAnsi="Arial" w:cs="Arial"/>
                <w:noProof/>
                <w:sz w:val="24"/>
                <w:szCs w:val="24"/>
              </w:rPr>
              <w:t>1.1 High-Context and Low-Context Cultures</w:t>
            </w:r>
            <w:r w:rsidRPr="006F30CE">
              <w:rPr>
                <w:rFonts w:ascii="Arial" w:hAnsi="Arial" w:cs="Arial"/>
                <w:noProof/>
                <w:webHidden/>
                <w:sz w:val="24"/>
                <w:szCs w:val="24"/>
              </w:rPr>
              <w:tab/>
            </w:r>
            <w:r w:rsidRPr="006F30CE">
              <w:rPr>
                <w:rFonts w:ascii="Arial" w:hAnsi="Arial" w:cs="Arial"/>
                <w:noProof/>
                <w:webHidden/>
                <w:sz w:val="24"/>
                <w:szCs w:val="24"/>
              </w:rPr>
              <w:fldChar w:fldCharType="begin"/>
            </w:r>
            <w:r w:rsidRPr="006F30CE">
              <w:rPr>
                <w:rFonts w:ascii="Arial" w:hAnsi="Arial" w:cs="Arial"/>
                <w:noProof/>
                <w:webHidden/>
                <w:sz w:val="24"/>
                <w:szCs w:val="24"/>
              </w:rPr>
              <w:instrText xml:space="preserve"> PAGEREF _Toc187077014 \h </w:instrText>
            </w:r>
            <w:r w:rsidRPr="006F30CE">
              <w:rPr>
                <w:rFonts w:ascii="Arial" w:hAnsi="Arial" w:cs="Arial"/>
                <w:noProof/>
                <w:webHidden/>
                <w:sz w:val="24"/>
                <w:szCs w:val="24"/>
              </w:rPr>
            </w:r>
            <w:r w:rsidRPr="006F30CE">
              <w:rPr>
                <w:rFonts w:ascii="Arial" w:hAnsi="Arial" w:cs="Arial"/>
                <w:noProof/>
                <w:webHidden/>
                <w:sz w:val="24"/>
                <w:szCs w:val="24"/>
              </w:rPr>
              <w:fldChar w:fldCharType="separate"/>
            </w:r>
            <w:r w:rsidR="006F30CE">
              <w:rPr>
                <w:rFonts w:ascii="Arial" w:hAnsi="Arial" w:cs="Arial"/>
                <w:noProof/>
                <w:webHidden/>
                <w:sz w:val="24"/>
                <w:szCs w:val="24"/>
              </w:rPr>
              <w:t>5</w:t>
            </w:r>
            <w:r w:rsidRPr="006F30CE">
              <w:rPr>
                <w:rFonts w:ascii="Arial" w:hAnsi="Arial" w:cs="Arial"/>
                <w:noProof/>
                <w:webHidden/>
                <w:sz w:val="24"/>
                <w:szCs w:val="24"/>
              </w:rPr>
              <w:fldChar w:fldCharType="end"/>
            </w:r>
          </w:hyperlink>
        </w:p>
        <w:p w14:paraId="39598E0C" w14:textId="1AE7F2DD" w:rsidR="00460736" w:rsidRPr="006F30CE" w:rsidRDefault="00460736" w:rsidP="006F30CE">
          <w:pPr>
            <w:pStyle w:val="TOC2"/>
            <w:tabs>
              <w:tab w:val="right" w:leader="dot" w:pos="8296"/>
            </w:tabs>
            <w:spacing w:line="480" w:lineRule="auto"/>
            <w:rPr>
              <w:rFonts w:ascii="Arial" w:hAnsi="Arial" w:cs="Arial"/>
              <w:noProof/>
              <w:sz w:val="24"/>
              <w:szCs w:val="24"/>
            </w:rPr>
          </w:pPr>
          <w:hyperlink w:anchor="_Toc187077015" w:history="1">
            <w:r w:rsidRPr="006F30CE">
              <w:rPr>
                <w:rStyle w:val="a3"/>
                <w:rFonts w:ascii="Arial" w:hAnsi="Arial" w:cs="Arial"/>
                <w:noProof/>
                <w:sz w:val="24"/>
                <w:szCs w:val="24"/>
              </w:rPr>
              <w:t>1.2 Hofstede’s Cultural Dimensions Theory</w:t>
            </w:r>
            <w:r w:rsidRPr="006F30CE">
              <w:rPr>
                <w:rFonts w:ascii="Arial" w:hAnsi="Arial" w:cs="Arial"/>
                <w:noProof/>
                <w:webHidden/>
                <w:sz w:val="24"/>
                <w:szCs w:val="24"/>
              </w:rPr>
              <w:tab/>
            </w:r>
            <w:r w:rsidRPr="006F30CE">
              <w:rPr>
                <w:rFonts w:ascii="Arial" w:hAnsi="Arial" w:cs="Arial"/>
                <w:noProof/>
                <w:webHidden/>
                <w:sz w:val="24"/>
                <w:szCs w:val="24"/>
              </w:rPr>
              <w:fldChar w:fldCharType="begin"/>
            </w:r>
            <w:r w:rsidRPr="006F30CE">
              <w:rPr>
                <w:rFonts w:ascii="Arial" w:hAnsi="Arial" w:cs="Arial"/>
                <w:noProof/>
                <w:webHidden/>
                <w:sz w:val="24"/>
                <w:szCs w:val="24"/>
              </w:rPr>
              <w:instrText xml:space="preserve"> PAGEREF _Toc187077015 \h </w:instrText>
            </w:r>
            <w:r w:rsidRPr="006F30CE">
              <w:rPr>
                <w:rFonts w:ascii="Arial" w:hAnsi="Arial" w:cs="Arial"/>
                <w:noProof/>
                <w:webHidden/>
                <w:sz w:val="24"/>
                <w:szCs w:val="24"/>
              </w:rPr>
            </w:r>
            <w:r w:rsidRPr="006F30CE">
              <w:rPr>
                <w:rFonts w:ascii="Arial" w:hAnsi="Arial" w:cs="Arial"/>
                <w:noProof/>
                <w:webHidden/>
                <w:sz w:val="24"/>
                <w:szCs w:val="24"/>
              </w:rPr>
              <w:fldChar w:fldCharType="separate"/>
            </w:r>
            <w:r w:rsidR="006F30CE">
              <w:rPr>
                <w:rFonts w:ascii="Arial" w:hAnsi="Arial" w:cs="Arial"/>
                <w:noProof/>
                <w:webHidden/>
                <w:sz w:val="24"/>
                <w:szCs w:val="24"/>
              </w:rPr>
              <w:t>6</w:t>
            </w:r>
            <w:r w:rsidRPr="006F30CE">
              <w:rPr>
                <w:rFonts w:ascii="Arial" w:hAnsi="Arial" w:cs="Arial"/>
                <w:noProof/>
                <w:webHidden/>
                <w:sz w:val="24"/>
                <w:szCs w:val="24"/>
              </w:rPr>
              <w:fldChar w:fldCharType="end"/>
            </w:r>
          </w:hyperlink>
        </w:p>
        <w:p w14:paraId="3BAB2E56" w14:textId="6BE84837" w:rsidR="00460736" w:rsidRPr="006F30CE" w:rsidRDefault="00460736" w:rsidP="006F30CE">
          <w:pPr>
            <w:pStyle w:val="TOC1"/>
            <w:tabs>
              <w:tab w:val="right" w:leader="dot" w:pos="8296"/>
            </w:tabs>
            <w:spacing w:line="480" w:lineRule="auto"/>
            <w:rPr>
              <w:rFonts w:ascii="Arial" w:hAnsi="Arial" w:cs="Arial"/>
              <w:noProof/>
              <w:sz w:val="24"/>
              <w:szCs w:val="24"/>
            </w:rPr>
          </w:pPr>
          <w:hyperlink w:anchor="_Toc187077016" w:history="1">
            <w:r w:rsidRPr="006F30CE">
              <w:rPr>
                <w:rStyle w:val="a3"/>
                <w:rFonts w:ascii="Arial" w:hAnsi="Arial" w:cs="Arial"/>
                <w:noProof/>
                <w:sz w:val="24"/>
                <w:szCs w:val="24"/>
              </w:rPr>
              <w:t>2.0 The application of cross-cultural communication theory</w:t>
            </w:r>
            <w:r w:rsidRPr="006F30CE">
              <w:rPr>
                <w:rFonts w:ascii="Arial" w:hAnsi="Arial" w:cs="Arial"/>
                <w:noProof/>
                <w:webHidden/>
                <w:sz w:val="24"/>
                <w:szCs w:val="24"/>
              </w:rPr>
              <w:tab/>
            </w:r>
            <w:r w:rsidRPr="006F30CE">
              <w:rPr>
                <w:rFonts w:ascii="Arial" w:hAnsi="Arial" w:cs="Arial"/>
                <w:noProof/>
                <w:webHidden/>
                <w:sz w:val="24"/>
                <w:szCs w:val="24"/>
              </w:rPr>
              <w:fldChar w:fldCharType="begin"/>
            </w:r>
            <w:r w:rsidRPr="006F30CE">
              <w:rPr>
                <w:rFonts w:ascii="Arial" w:hAnsi="Arial" w:cs="Arial"/>
                <w:noProof/>
                <w:webHidden/>
                <w:sz w:val="24"/>
                <w:szCs w:val="24"/>
              </w:rPr>
              <w:instrText xml:space="preserve"> PAGEREF _Toc187077016 \h </w:instrText>
            </w:r>
            <w:r w:rsidRPr="006F30CE">
              <w:rPr>
                <w:rFonts w:ascii="Arial" w:hAnsi="Arial" w:cs="Arial"/>
                <w:noProof/>
                <w:webHidden/>
                <w:sz w:val="24"/>
                <w:szCs w:val="24"/>
              </w:rPr>
            </w:r>
            <w:r w:rsidRPr="006F30CE">
              <w:rPr>
                <w:rFonts w:ascii="Arial" w:hAnsi="Arial" w:cs="Arial"/>
                <w:noProof/>
                <w:webHidden/>
                <w:sz w:val="24"/>
                <w:szCs w:val="24"/>
              </w:rPr>
              <w:fldChar w:fldCharType="separate"/>
            </w:r>
            <w:r w:rsidR="006F30CE">
              <w:rPr>
                <w:rFonts w:ascii="Arial" w:hAnsi="Arial" w:cs="Arial"/>
                <w:noProof/>
                <w:webHidden/>
                <w:sz w:val="24"/>
                <w:szCs w:val="24"/>
              </w:rPr>
              <w:t>7</w:t>
            </w:r>
            <w:r w:rsidRPr="006F30CE">
              <w:rPr>
                <w:rFonts w:ascii="Arial" w:hAnsi="Arial" w:cs="Arial"/>
                <w:noProof/>
                <w:webHidden/>
                <w:sz w:val="24"/>
                <w:szCs w:val="24"/>
              </w:rPr>
              <w:fldChar w:fldCharType="end"/>
            </w:r>
          </w:hyperlink>
        </w:p>
        <w:p w14:paraId="311D7A20" w14:textId="3F8D0B4E" w:rsidR="00460736" w:rsidRPr="006F30CE" w:rsidRDefault="00460736" w:rsidP="006F30CE">
          <w:pPr>
            <w:pStyle w:val="TOC2"/>
            <w:tabs>
              <w:tab w:val="right" w:leader="dot" w:pos="8296"/>
            </w:tabs>
            <w:spacing w:line="480" w:lineRule="auto"/>
            <w:rPr>
              <w:rFonts w:ascii="Arial" w:hAnsi="Arial" w:cs="Arial"/>
              <w:noProof/>
              <w:sz w:val="24"/>
              <w:szCs w:val="24"/>
            </w:rPr>
          </w:pPr>
          <w:hyperlink w:anchor="_Toc187077017" w:history="1">
            <w:r w:rsidRPr="006F30CE">
              <w:rPr>
                <w:rStyle w:val="a3"/>
                <w:rFonts w:ascii="Arial" w:hAnsi="Arial" w:cs="Arial"/>
                <w:noProof/>
                <w:sz w:val="24"/>
                <w:szCs w:val="24"/>
              </w:rPr>
              <w:t>2.1 High-Context and Low-Context Cultures</w:t>
            </w:r>
            <w:r w:rsidRPr="006F30CE">
              <w:rPr>
                <w:rFonts w:ascii="Arial" w:hAnsi="Arial" w:cs="Arial"/>
                <w:noProof/>
                <w:webHidden/>
                <w:sz w:val="24"/>
                <w:szCs w:val="24"/>
              </w:rPr>
              <w:tab/>
            </w:r>
            <w:r w:rsidRPr="006F30CE">
              <w:rPr>
                <w:rFonts w:ascii="Arial" w:hAnsi="Arial" w:cs="Arial"/>
                <w:noProof/>
                <w:webHidden/>
                <w:sz w:val="24"/>
                <w:szCs w:val="24"/>
              </w:rPr>
              <w:fldChar w:fldCharType="begin"/>
            </w:r>
            <w:r w:rsidRPr="006F30CE">
              <w:rPr>
                <w:rFonts w:ascii="Arial" w:hAnsi="Arial" w:cs="Arial"/>
                <w:noProof/>
                <w:webHidden/>
                <w:sz w:val="24"/>
                <w:szCs w:val="24"/>
              </w:rPr>
              <w:instrText xml:space="preserve"> PAGEREF _Toc187077017 \h </w:instrText>
            </w:r>
            <w:r w:rsidRPr="006F30CE">
              <w:rPr>
                <w:rFonts w:ascii="Arial" w:hAnsi="Arial" w:cs="Arial"/>
                <w:noProof/>
                <w:webHidden/>
                <w:sz w:val="24"/>
                <w:szCs w:val="24"/>
              </w:rPr>
            </w:r>
            <w:r w:rsidRPr="006F30CE">
              <w:rPr>
                <w:rFonts w:ascii="Arial" w:hAnsi="Arial" w:cs="Arial"/>
                <w:noProof/>
                <w:webHidden/>
                <w:sz w:val="24"/>
                <w:szCs w:val="24"/>
              </w:rPr>
              <w:fldChar w:fldCharType="separate"/>
            </w:r>
            <w:r w:rsidR="006F30CE">
              <w:rPr>
                <w:rFonts w:ascii="Arial" w:hAnsi="Arial" w:cs="Arial"/>
                <w:noProof/>
                <w:webHidden/>
                <w:sz w:val="24"/>
                <w:szCs w:val="24"/>
              </w:rPr>
              <w:t>7</w:t>
            </w:r>
            <w:r w:rsidRPr="006F30CE">
              <w:rPr>
                <w:rFonts w:ascii="Arial" w:hAnsi="Arial" w:cs="Arial"/>
                <w:noProof/>
                <w:webHidden/>
                <w:sz w:val="24"/>
                <w:szCs w:val="24"/>
              </w:rPr>
              <w:fldChar w:fldCharType="end"/>
            </w:r>
          </w:hyperlink>
        </w:p>
        <w:p w14:paraId="52E2F225" w14:textId="484ECD6C" w:rsidR="00460736" w:rsidRPr="006F30CE" w:rsidRDefault="00460736" w:rsidP="006F30CE">
          <w:pPr>
            <w:pStyle w:val="TOC2"/>
            <w:tabs>
              <w:tab w:val="right" w:leader="dot" w:pos="8296"/>
            </w:tabs>
            <w:spacing w:line="480" w:lineRule="auto"/>
            <w:rPr>
              <w:rFonts w:ascii="Arial" w:hAnsi="Arial" w:cs="Arial"/>
              <w:noProof/>
              <w:sz w:val="24"/>
              <w:szCs w:val="24"/>
            </w:rPr>
          </w:pPr>
          <w:hyperlink w:anchor="_Toc187077018" w:history="1">
            <w:r w:rsidRPr="006F30CE">
              <w:rPr>
                <w:rStyle w:val="a3"/>
                <w:rFonts w:ascii="Arial" w:hAnsi="Arial" w:cs="Arial"/>
                <w:noProof/>
                <w:sz w:val="24"/>
                <w:szCs w:val="24"/>
              </w:rPr>
              <w:t>2.2 Hofstede’s Cultural Dimensions Theory</w:t>
            </w:r>
            <w:r w:rsidRPr="006F30CE">
              <w:rPr>
                <w:rFonts w:ascii="Arial" w:hAnsi="Arial" w:cs="Arial"/>
                <w:noProof/>
                <w:webHidden/>
                <w:sz w:val="24"/>
                <w:szCs w:val="24"/>
              </w:rPr>
              <w:tab/>
            </w:r>
            <w:r w:rsidRPr="006F30CE">
              <w:rPr>
                <w:rFonts w:ascii="Arial" w:hAnsi="Arial" w:cs="Arial"/>
                <w:noProof/>
                <w:webHidden/>
                <w:sz w:val="24"/>
                <w:szCs w:val="24"/>
              </w:rPr>
              <w:fldChar w:fldCharType="begin"/>
            </w:r>
            <w:r w:rsidRPr="006F30CE">
              <w:rPr>
                <w:rFonts w:ascii="Arial" w:hAnsi="Arial" w:cs="Arial"/>
                <w:noProof/>
                <w:webHidden/>
                <w:sz w:val="24"/>
                <w:szCs w:val="24"/>
              </w:rPr>
              <w:instrText xml:space="preserve"> PAGEREF _Toc187077018 \h </w:instrText>
            </w:r>
            <w:r w:rsidRPr="006F30CE">
              <w:rPr>
                <w:rFonts w:ascii="Arial" w:hAnsi="Arial" w:cs="Arial"/>
                <w:noProof/>
                <w:webHidden/>
                <w:sz w:val="24"/>
                <w:szCs w:val="24"/>
              </w:rPr>
            </w:r>
            <w:r w:rsidRPr="006F30CE">
              <w:rPr>
                <w:rFonts w:ascii="Arial" w:hAnsi="Arial" w:cs="Arial"/>
                <w:noProof/>
                <w:webHidden/>
                <w:sz w:val="24"/>
                <w:szCs w:val="24"/>
              </w:rPr>
              <w:fldChar w:fldCharType="separate"/>
            </w:r>
            <w:r w:rsidR="006F30CE">
              <w:rPr>
                <w:rFonts w:ascii="Arial" w:hAnsi="Arial" w:cs="Arial"/>
                <w:noProof/>
                <w:webHidden/>
                <w:sz w:val="24"/>
                <w:szCs w:val="24"/>
              </w:rPr>
              <w:t>8</w:t>
            </w:r>
            <w:r w:rsidRPr="006F30CE">
              <w:rPr>
                <w:rFonts w:ascii="Arial" w:hAnsi="Arial" w:cs="Arial"/>
                <w:noProof/>
                <w:webHidden/>
                <w:sz w:val="24"/>
                <w:szCs w:val="24"/>
              </w:rPr>
              <w:fldChar w:fldCharType="end"/>
            </w:r>
          </w:hyperlink>
        </w:p>
        <w:p w14:paraId="67704B15" w14:textId="5FD9CEA2" w:rsidR="00460736" w:rsidRPr="006F30CE" w:rsidRDefault="00460736" w:rsidP="006F30CE">
          <w:pPr>
            <w:pStyle w:val="TOC1"/>
            <w:tabs>
              <w:tab w:val="right" w:leader="dot" w:pos="8296"/>
            </w:tabs>
            <w:spacing w:line="480" w:lineRule="auto"/>
            <w:rPr>
              <w:rFonts w:ascii="Arial" w:hAnsi="Arial" w:cs="Arial"/>
              <w:noProof/>
              <w:sz w:val="24"/>
              <w:szCs w:val="24"/>
            </w:rPr>
          </w:pPr>
          <w:hyperlink w:anchor="_Toc187077019" w:history="1">
            <w:r w:rsidRPr="006F30CE">
              <w:rPr>
                <w:rStyle w:val="a3"/>
                <w:rFonts w:ascii="Arial" w:hAnsi="Arial" w:cs="Arial"/>
                <w:noProof/>
                <w:sz w:val="24"/>
                <w:szCs w:val="24"/>
              </w:rPr>
              <w:t>3.0 The difference between British and American business culture</w:t>
            </w:r>
            <w:r w:rsidRPr="006F30CE">
              <w:rPr>
                <w:rFonts w:ascii="Arial" w:hAnsi="Arial" w:cs="Arial"/>
                <w:noProof/>
                <w:webHidden/>
                <w:sz w:val="24"/>
                <w:szCs w:val="24"/>
              </w:rPr>
              <w:tab/>
            </w:r>
            <w:r w:rsidRPr="006F30CE">
              <w:rPr>
                <w:rFonts w:ascii="Arial" w:hAnsi="Arial" w:cs="Arial"/>
                <w:noProof/>
                <w:webHidden/>
                <w:sz w:val="24"/>
                <w:szCs w:val="24"/>
              </w:rPr>
              <w:fldChar w:fldCharType="begin"/>
            </w:r>
            <w:r w:rsidRPr="006F30CE">
              <w:rPr>
                <w:rFonts w:ascii="Arial" w:hAnsi="Arial" w:cs="Arial"/>
                <w:noProof/>
                <w:webHidden/>
                <w:sz w:val="24"/>
                <w:szCs w:val="24"/>
              </w:rPr>
              <w:instrText xml:space="preserve"> PAGEREF _Toc187077019 \h </w:instrText>
            </w:r>
            <w:r w:rsidRPr="006F30CE">
              <w:rPr>
                <w:rFonts w:ascii="Arial" w:hAnsi="Arial" w:cs="Arial"/>
                <w:noProof/>
                <w:webHidden/>
                <w:sz w:val="24"/>
                <w:szCs w:val="24"/>
              </w:rPr>
            </w:r>
            <w:r w:rsidRPr="006F30CE">
              <w:rPr>
                <w:rFonts w:ascii="Arial" w:hAnsi="Arial" w:cs="Arial"/>
                <w:noProof/>
                <w:webHidden/>
                <w:sz w:val="24"/>
                <w:szCs w:val="24"/>
              </w:rPr>
              <w:fldChar w:fldCharType="separate"/>
            </w:r>
            <w:r w:rsidR="006F30CE">
              <w:rPr>
                <w:rFonts w:ascii="Arial" w:hAnsi="Arial" w:cs="Arial"/>
                <w:noProof/>
                <w:webHidden/>
                <w:sz w:val="24"/>
                <w:szCs w:val="24"/>
              </w:rPr>
              <w:t>10</w:t>
            </w:r>
            <w:r w:rsidRPr="006F30CE">
              <w:rPr>
                <w:rFonts w:ascii="Arial" w:hAnsi="Arial" w:cs="Arial"/>
                <w:noProof/>
                <w:webHidden/>
                <w:sz w:val="24"/>
                <w:szCs w:val="24"/>
              </w:rPr>
              <w:fldChar w:fldCharType="end"/>
            </w:r>
          </w:hyperlink>
        </w:p>
        <w:p w14:paraId="59FD5612" w14:textId="37D7D383" w:rsidR="00460736" w:rsidRPr="006F30CE" w:rsidRDefault="00460736" w:rsidP="006F30CE">
          <w:pPr>
            <w:pStyle w:val="TOC2"/>
            <w:tabs>
              <w:tab w:val="right" w:leader="dot" w:pos="8296"/>
            </w:tabs>
            <w:spacing w:line="480" w:lineRule="auto"/>
            <w:rPr>
              <w:rFonts w:ascii="Arial" w:hAnsi="Arial" w:cs="Arial"/>
              <w:noProof/>
              <w:sz w:val="24"/>
              <w:szCs w:val="24"/>
            </w:rPr>
          </w:pPr>
          <w:hyperlink w:anchor="_Toc187077020" w:history="1">
            <w:r w:rsidRPr="006F30CE">
              <w:rPr>
                <w:rStyle w:val="a3"/>
                <w:rFonts w:ascii="Arial" w:hAnsi="Arial" w:cs="Arial"/>
                <w:noProof/>
                <w:sz w:val="24"/>
                <w:szCs w:val="24"/>
              </w:rPr>
              <w:t>3.1 Communication Style</w:t>
            </w:r>
            <w:r w:rsidRPr="006F30CE">
              <w:rPr>
                <w:rFonts w:ascii="Arial" w:hAnsi="Arial" w:cs="Arial"/>
                <w:noProof/>
                <w:webHidden/>
                <w:sz w:val="24"/>
                <w:szCs w:val="24"/>
              </w:rPr>
              <w:tab/>
            </w:r>
            <w:r w:rsidRPr="006F30CE">
              <w:rPr>
                <w:rFonts w:ascii="Arial" w:hAnsi="Arial" w:cs="Arial"/>
                <w:noProof/>
                <w:webHidden/>
                <w:sz w:val="24"/>
                <w:szCs w:val="24"/>
              </w:rPr>
              <w:fldChar w:fldCharType="begin"/>
            </w:r>
            <w:r w:rsidRPr="006F30CE">
              <w:rPr>
                <w:rFonts w:ascii="Arial" w:hAnsi="Arial" w:cs="Arial"/>
                <w:noProof/>
                <w:webHidden/>
                <w:sz w:val="24"/>
                <w:szCs w:val="24"/>
              </w:rPr>
              <w:instrText xml:space="preserve"> PAGEREF _Toc187077020 \h </w:instrText>
            </w:r>
            <w:r w:rsidRPr="006F30CE">
              <w:rPr>
                <w:rFonts w:ascii="Arial" w:hAnsi="Arial" w:cs="Arial"/>
                <w:noProof/>
                <w:webHidden/>
                <w:sz w:val="24"/>
                <w:szCs w:val="24"/>
              </w:rPr>
            </w:r>
            <w:r w:rsidRPr="006F30CE">
              <w:rPr>
                <w:rFonts w:ascii="Arial" w:hAnsi="Arial" w:cs="Arial"/>
                <w:noProof/>
                <w:webHidden/>
                <w:sz w:val="24"/>
                <w:szCs w:val="24"/>
              </w:rPr>
              <w:fldChar w:fldCharType="separate"/>
            </w:r>
            <w:r w:rsidR="006F30CE">
              <w:rPr>
                <w:rFonts w:ascii="Arial" w:hAnsi="Arial" w:cs="Arial"/>
                <w:noProof/>
                <w:webHidden/>
                <w:sz w:val="24"/>
                <w:szCs w:val="24"/>
              </w:rPr>
              <w:t>10</w:t>
            </w:r>
            <w:r w:rsidRPr="006F30CE">
              <w:rPr>
                <w:rFonts w:ascii="Arial" w:hAnsi="Arial" w:cs="Arial"/>
                <w:noProof/>
                <w:webHidden/>
                <w:sz w:val="24"/>
                <w:szCs w:val="24"/>
              </w:rPr>
              <w:fldChar w:fldCharType="end"/>
            </w:r>
          </w:hyperlink>
        </w:p>
        <w:p w14:paraId="66DBCA87" w14:textId="353ED4FC" w:rsidR="00460736" w:rsidRPr="006F30CE" w:rsidRDefault="00460736" w:rsidP="006F30CE">
          <w:pPr>
            <w:pStyle w:val="TOC2"/>
            <w:tabs>
              <w:tab w:val="right" w:leader="dot" w:pos="8296"/>
            </w:tabs>
            <w:spacing w:line="480" w:lineRule="auto"/>
            <w:rPr>
              <w:rFonts w:ascii="Arial" w:hAnsi="Arial" w:cs="Arial"/>
              <w:noProof/>
              <w:sz w:val="24"/>
              <w:szCs w:val="24"/>
            </w:rPr>
          </w:pPr>
          <w:hyperlink w:anchor="_Toc187077021" w:history="1">
            <w:r w:rsidRPr="006F30CE">
              <w:rPr>
                <w:rStyle w:val="a3"/>
                <w:rFonts w:ascii="Arial" w:hAnsi="Arial" w:cs="Arial"/>
                <w:noProof/>
                <w:sz w:val="24"/>
                <w:szCs w:val="24"/>
              </w:rPr>
              <w:t>3.2 Decision-Making Style</w:t>
            </w:r>
            <w:r w:rsidRPr="006F30CE">
              <w:rPr>
                <w:rFonts w:ascii="Arial" w:hAnsi="Arial" w:cs="Arial"/>
                <w:noProof/>
                <w:webHidden/>
                <w:sz w:val="24"/>
                <w:szCs w:val="24"/>
              </w:rPr>
              <w:tab/>
            </w:r>
            <w:r w:rsidRPr="006F30CE">
              <w:rPr>
                <w:rFonts w:ascii="Arial" w:hAnsi="Arial" w:cs="Arial"/>
                <w:noProof/>
                <w:webHidden/>
                <w:sz w:val="24"/>
                <w:szCs w:val="24"/>
              </w:rPr>
              <w:fldChar w:fldCharType="begin"/>
            </w:r>
            <w:r w:rsidRPr="006F30CE">
              <w:rPr>
                <w:rFonts w:ascii="Arial" w:hAnsi="Arial" w:cs="Arial"/>
                <w:noProof/>
                <w:webHidden/>
                <w:sz w:val="24"/>
                <w:szCs w:val="24"/>
              </w:rPr>
              <w:instrText xml:space="preserve"> PAGEREF _Toc187077021 \h </w:instrText>
            </w:r>
            <w:r w:rsidRPr="006F30CE">
              <w:rPr>
                <w:rFonts w:ascii="Arial" w:hAnsi="Arial" w:cs="Arial"/>
                <w:noProof/>
                <w:webHidden/>
                <w:sz w:val="24"/>
                <w:szCs w:val="24"/>
              </w:rPr>
            </w:r>
            <w:r w:rsidRPr="006F30CE">
              <w:rPr>
                <w:rFonts w:ascii="Arial" w:hAnsi="Arial" w:cs="Arial"/>
                <w:noProof/>
                <w:webHidden/>
                <w:sz w:val="24"/>
                <w:szCs w:val="24"/>
              </w:rPr>
              <w:fldChar w:fldCharType="separate"/>
            </w:r>
            <w:r w:rsidR="006F30CE">
              <w:rPr>
                <w:rFonts w:ascii="Arial" w:hAnsi="Arial" w:cs="Arial"/>
                <w:noProof/>
                <w:webHidden/>
                <w:sz w:val="24"/>
                <w:szCs w:val="24"/>
              </w:rPr>
              <w:t>10</w:t>
            </w:r>
            <w:r w:rsidRPr="006F30CE">
              <w:rPr>
                <w:rFonts w:ascii="Arial" w:hAnsi="Arial" w:cs="Arial"/>
                <w:noProof/>
                <w:webHidden/>
                <w:sz w:val="24"/>
                <w:szCs w:val="24"/>
              </w:rPr>
              <w:fldChar w:fldCharType="end"/>
            </w:r>
          </w:hyperlink>
        </w:p>
        <w:p w14:paraId="18F57CA7" w14:textId="672BE976" w:rsidR="00460736" w:rsidRPr="006F30CE" w:rsidRDefault="00460736" w:rsidP="006F30CE">
          <w:pPr>
            <w:pStyle w:val="TOC2"/>
            <w:tabs>
              <w:tab w:val="right" w:leader="dot" w:pos="8296"/>
            </w:tabs>
            <w:spacing w:line="480" w:lineRule="auto"/>
            <w:rPr>
              <w:rFonts w:ascii="Arial" w:hAnsi="Arial" w:cs="Arial"/>
              <w:noProof/>
              <w:sz w:val="24"/>
              <w:szCs w:val="24"/>
            </w:rPr>
          </w:pPr>
          <w:hyperlink w:anchor="_Toc187077022" w:history="1">
            <w:r w:rsidRPr="006F30CE">
              <w:rPr>
                <w:rStyle w:val="a3"/>
                <w:rFonts w:ascii="Arial" w:hAnsi="Arial" w:cs="Arial"/>
                <w:noProof/>
                <w:sz w:val="24"/>
                <w:szCs w:val="24"/>
              </w:rPr>
              <w:t>3.3 Time Orientation</w:t>
            </w:r>
            <w:r w:rsidRPr="006F30CE">
              <w:rPr>
                <w:rFonts w:ascii="Arial" w:hAnsi="Arial" w:cs="Arial"/>
                <w:noProof/>
                <w:webHidden/>
                <w:sz w:val="24"/>
                <w:szCs w:val="24"/>
              </w:rPr>
              <w:tab/>
            </w:r>
            <w:r w:rsidRPr="006F30CE">
              <w:rPr>
                <w:rFonts w:ascii="Arial" w:hAnsi="Arial" w:cs="Arial"/>
                <w:noProof/>
                <w:webHidden/>
                <w:sz w:val="24"/>
                <w:szCs w:val="24"/>
              </w:rPr>
              <w:fldChar w:fldCharType="begin"/>
            </w:r>
            <w:r w:rsidRPr="006F30CE">
              <w:rPr>
                <w:rFonts w:ascii="Arial" w:hAnsi="Arial" w:cs="Arial"/>
                <w:noProof/>
                <w:webHidden/>
                <w:sz w:val="24"/>
                <w:szCs w:val="24"/>
              </w:rPr>
              <w:instrText xml:space="preserve"> PAGEREF _Toc187077022 \h </w:instrText>
            </w:r>
            <w:r w:rsidRPr="006F30CE">
              <w:rPr>
                <w:rFonts w:ascii="Arial" w:hAnsi="Arial" w:cs="Arial"/>
                <w:noProof/>
                <w:webHidden/>
                <w:sz w:val="24"/>
                <w:szCs w:val="24"/>
              </w:rPr>
            </w:r>
            <w:r w:rsidRPr="006F30CE">
              <w:rPr>
                <w:rFonts w:ascii="Arial" w:hAnsi="Arial" w:cs="Arial"/>
                <w:noProof/>
                <w:webHidden/>
                <w:sz w:val="24"/>
                <w:szCs w:val="24"/>
              </w:rPr>
              <w:fldChar w:fldCharType="separate"/>
            </w:r>
            <w:r w:rsidR="006F30CE">
              <w:rPr>
                <w:rFonts w:ascii="Arial" w:hAnsi="Arial" w:cs="Arial"/>
                <w:noProof/>
                <w:webHidden/>
                <w:sz w:val="24"/>
                <w:szCs w:val="24"/>
              </w:rPr>
              <w:t>11</w:t>
            </w:r>
            <w:r w:rsidRPr="006F30CE">
              <w:rPr>
                <w:rFonts w:ascii="Arial" w:hAnsi="Arial" w:cs="Arial"/>
                <w:noProof/>
                <w:webHidden/>
                <w:sz w:val="24"/>
                <w:szCs w:val="24"/>
              </w:rPr>
              <w:fldChar w:fldCharType="end"/>
            </w:r>
          </w:hyperlink>
        </w:p>
        <w:p w14:paraId="1CBBE3D1" w14:textId="7EBA8022" w:rsidR="00460736" w:rsidRPr="006F30CE" w:rsidRDefault="00460736" w:rsidP="006F30CE">
          <w:pPr>
            <w:pStyle w:val="TOC2"/>
            <w:tabs>
              <w:tab w:val="right" w:leader="dot" w:pos="8296"/>
            </w:tabs>
            <w:spacing w:line="480" w:lineRule="auto"/>
            <w:rPr>
              <w:rFonts w:ascii="Arial" w:hAnsi="Arial" w:cs="Arial"/>
              <w:noProof/>
              <w:sz w:val="24"/>
              <w:szCs w:val="24"/>
            </w:rPr>
          </w:pPr>
          <w:hyperlink w:anchor="_Toc187077023" w:history="1">
            <w:r w:rsidRPr="006F30CE">
              <w:rPr>
                <w:rStyle w:val="a3"/>
                <w:rFonts w:ascii="Arial" w:hAnsi="Arial" w:cs="Arial"/>
                <w:noProof/>
                <w:sz w:val="24"/>
                <w:szCs w:val="24"/>
              </w:rPr>
              <w:t>3.4 Power Distance</w:t>
            </w:r>
            <w:r w:rsidRPr="006F30CE">
              <w:rPr>
                <w:rFonts w:ascii="Arial" w:hAnsi="Arial" w:cs="Arial"/>
                <w:noProof/>
                <w:webHidden/>
                <w:sz w:val="24"/>
                <w:szCs w:val="24"/>
              </w:rPr>
              <w:tab/>
            </w:r>
            <w:r w:rsidRPr="006F30CE">
              <w:rPr>
                <w:rFonts w:ascii="Arial" w:hAnsi="Arial" w:cs="Arial"/>
                <w:noProof/>
                <w:webHidden/>
                <w:sz w:val="24"/>
                <w:szCs w:val="24"/>
              </w:rPr>
              <w:fldChar w:fldCharType="begin"/>
            </w:r>
            <w:r w:rsidRPr="006F30CE">
              <w:rPr>
                <w:rFonts w:ascii="Arial" w:hAnsi="Arial" w:cs="Arial"/>
                <w:noProof/>
                <w:webHidden/>
                <w:sz w:val="24"/>
                <w:szCs w:val="24"/>
              </w:rPr>
              <w:instrText xml:space="preserve"> PAGEREF _Toc187077023 \h </w:instrText>
            </w:r>
            <w:r w:rsidRPr="006F30CE">
              <w:rPr>
                <w:rFonts w:ascii="Arial" w:hAnsi="Arial" w:cs="Arial"/>
                <w:noProof/>
                <w:webHidden/>
                <w:sz w:val="24"/>
                <w:szCs w:val="24"/>
              </w:rPr>
            </w:r>
            <w:r w:rsidRPr="006F30CE">
              <w:rPr>
                <w:rFonts w:ascii="Arial" w:hAnsi="Arial" w:cs="Arial"/>
                <w:noProof/>
                <w:webHidden/>
                <w:sz w:val="24"/>
                <w:szCs w:val="24"/>
              </w:rPr>
              <w:fldChar w:fldCharType="separate"/>
            </w:r>
            <w:r w:rsidR="006F30CE">
              <w:rPr>
                <w:rFonts w:ascii="Arial" w:hAnsi="Arial" w:cs="Arial"/>
                <w:noProof/>
                <w:webHidden/>
                <w:sz w:val="24"/>
                <w:szCs w:val="24"/>
              </w:rPr>
              <w:t>12</w:t>
            </w:r>
            <w:r w:rsidRPr="006F30CE">
              <w:rPr>
                <w:rFonts w:ascii="Arial" w:hAnsi="Arial" w:cs="Arial"/>
                <w:noProof/>
                <w:webHidden/>
                <w:sz w:val="24"/>
                <w:szCs w:val="24"/>
              </w:rPr>
              <w:fldChar w:fldCharType="end"/>
            </w:r>
          </w:hyperlink>
        </w:p>
        <w:p w14:paraId="6F1F97E6" w14:textId="76305AC5" w:rsidR="00460736" w:rsidRPr="006F30CE" w:rsidRDefault="00460736" w:rsidP="006F30CE">
          <w:pPr>
            <w:pStyle w:val="TOC1"/>
            <w:tabs>
              <w:tab w:val="right" w:leader="dot" w:pos="8296"/>
            </w:tabs>
            <w:spacing w:line="480" w:lineRule="auto"/>
            <w:rPr>
              <w:rFonts w:ascii="Arial" w:hAnsi="Arial" w:cs="Arial"/>
              <w:noProof/>
              <w:sz w:val="24"/>
              <w:szCs w:val="24"/>
            </w:rPr>
          </w:pPr>
          <w:hyperlink w:anchor="_Toc187077024" w:history="1">
            <w:r w:rsidRPr="006F30CE">
              <w:rPr>
                <w:rStyle w:val="a3"/>
                <w:rFonts w:ascii="Arial" w:hAnsi="Arial" w:cs="Arial"/>
                <w:noProof/>
                <w:sz w:val="24"/>
                <w:szCs w:val="24"/>
              </w:rPr>
              <w:t>4.0 Challenges and Sensitivities in Doing Business with the US</w:t>
            </w:r>
            <w:r w:rsidRPr="006F30CE">
              <w:rPr>
                <w:rFonts w:ascii="Arial" w:hAnsi="Arial" w:cs="Arial"/>
                <w:noProof/>
                <w:webHidden/>
                <w:sz w:val="24"/>
                <w:szCs w:val="24"/>
              </w:rPr>
              <w:tab/>
            </w:r>
            <w:r w:rsidRPr="006F30CE">
              <w:rPr>
                <w:rFonts w:ascii="Arial" w:hAnsi="Arial" w:cs="Arial"/>
                <w:noProof/>
                <w:webHidden/>
                <w:sz w:val="24"/>
                <w:szCs w:val="24"/>
              </w:rPr>
              <w:fldChar w:fldCharType="begin"/>
            </w:r>
            <w:r w:rsidRPr="006F30CE">
              <w:rPr>
                <w:rFonts w:ascii="Arial" w:hAnsi="Arial" w:cs="Arial"/>
                <w:noProof/>
                <w:webHidden/>
                <w:sz w:val="24"/>
                <w:szCs w:val="24"/>
              </w:rPr>
              <w:instrText xml:space="preserve"> PAGEREF _Toc187077024 \h </w:instrText>
            </w:r>
            <w:r w:rsidRPr="006F30CE">
              <w:rPr>
                <w:rFonts w:ascii="Arial" w:hAnsi="Arial" w:cs="Arial"/>
                <w:noProof/>
                <w:webHidden/>
                <w:sz w:val="24"/>
                <w:szCs w:val="24"/>
              </w:rPr>
            </w:r>
            <w:r w:rsidRPr="006F30CE">
              <w:rPr>
                <w:rFonts w:ascii="Arial" w:hAnsi="Arial" w:cs="Arial"/>
                <w:noProof/>
                <w:webHidden/>
                <w:sz w:val="24"/>
                <w:szCs w:val="24"/>
              </w:rPr>
              <w:fldChar w:fldCharType="separate"/>
            </w:r>
            <w:r w:rsidR="006F30CE">
              <w:rPr>
                <w:rFonts w:ascii="Arial" w:hAnsi="Arial" w:cs="Arial"/>
                <w:noProof/>
                <w:webHidden/>
                <w:sz w:val="24"/>
                <w:szCs w:val="24"/>
              </w:rPr>
              <w:t>13</w:t>
            </w:r>
            <w:r w:rsidRPr="006F30CE">
              <w:rPr>
                <w:rFonts w:ascii="Arial" w:hAnsi="Arial" w:cs="Arial"/>
                <w:noProof/>
                <w:webHidden/>
                <w:sz w:val="24"/>
                <w:szCs w:val="24"/>
              </w:rPr>
              <w:fldChar w:fldCharType="end"/>
            </w:r>
          </w:hyperlink>
        </w:p>
        <w:p w14:paraId="2A133DA1" w14:textId="7F6E7D23" w:rsidR="00460736" w:rsidRPr="006F30CE" w:rsidRDefault="00460736" w:rsidP="006F30CE">
          <w:pPr>
            <w:pStyle w:val="TOC2"/>
            <w:tabs>
              <w:tab w:val="right" w:leader="dot" w:pos="8296"/>
            </w:tabs>
            <w:spacing w:line="480" w:lineRule="auto"/>
            <w:rPr>
              <w:rFonts w:ascii="Arial" w:hAnsi="Arial" w:cs="Arial"/>
              <w:noProof/>
              <w:sz w:val="24"/>
              <w:szCs w:val="24"/>
            </w:rPr>
          </w:pPr>
          <w:hyperlink w:anchor="_Toc187077025" w:history="1">
            <w:r w:rsidRPr="006F30CE">
              <w:rPr>
                <w:rStyle w:val="a3"/>
                <w:rFonts w:ascii="Arial" w:hAnsi="Arial" w:cs="Arial"/>
                <w:noProof/>
                <w:sz w:val="24"/>
                <w:szCs w:val="24"/>
              </w:rPr>
              <w:t>4.1 Differences in decision-making styles</w:t>
            </w:r>
            <w:r w:rsidRPr="006F30CE">
              <w:rPr>
                <w:rFonts w:ascii="Arial" w:hAnsi="Arial" w:cs="Arial"/>
                <w:noProof/>
                <w:webHidden/>
                <w:sz w:val="24"/>
                <w:szCs w:val="24"/>
              </w:rPr>
              <w:tab/>
            </w:r>
            <w:r w:rsidRPr="006F30CE">
              <w:rPr>
                <w:rFonts w:ascii="Arial" w:hAnsi="Arial" w:cs="Arial"/>
                <w:noProof/>
                <w:webHidden/>
                <w:sz w:val="24"/>
                <w:szCs w:val="24"/>
              </w:rPr>
              <w:fldChar w:fldCharType="begin"/>
            </w:r>
            <w:r w:rsidRPr="006F30CE">
              <w:rPr>
                <w:rFonts w:ascii="Arial" w:hAnsi="Arial" w:cs="Arial"/>
                <w:noProof/>
                <w:webHidden/>
                <w:sz w:val="24"/>
                <w:szCs w:val="24"/>
              </w:rPr>
              <w:instrText xml:space="preserve"> PAGEREF _Toc187077025 \h </w:instrText>
            </w:r>
            <w:r w:rsidRPr="006F30CE">
              <w:rPr>
                <w:rFonts w:ascii="Arial" w:hAnsi="Arial" w:cs="Arial"/>
                <w:noProof/>
                <w:webHidden/>
                <w:sz w:val="24"/>
                <w:szCs w:val="24"/>
              </w:rPr>
            </w:r>
            <w:r w:rsidRPr="006F30CE">
              <w:rPr>
                <w:rFonts w:ascii="Arial" w:hAnsi="Arial" w:cs="Arial"/>
                <w:noProof/>
                <w:webHidden/>
                <w:sz w:val="24"/>
                <w:szCs w:val="24"/>
              </w:rPr>
              <w:fldChar w:fldCharType="separate"/>
            </w:r>
            <w:r w:rsidR="006F30CE">
              <w:rPr>
                <w:rFonts w:ascii="Arial" w:hAnsi="Arial" w:cs="Arial"/>
                <w:noProof/>
                <w:webHidden/>
                <w:sz w:val="24"/>
                <w:szCs w:val="24"/>
              </w:rPr>
              <w:t>13</w:t>
            </w:r>
            <w:r w:rsidRPr="006F30CE">
              <w:rPr>
                <w:rFonts w:ascii="Arial" w:hAnsi="Arial" w:cs="Arial"/>
                <w:noProof/>
                <w:webHidden/>
                <w:sz w:val="24"/>
                <w:szCs w:val="24"/>
              </w:rPr>
              <w:fldChar w:fldCharType="end"/>
            </w:r>
          </w:hyperlink>
        </w:p>
        <w:p w14:paraId="3F3012B2" w14:textId="650F378F" w:rsidR="00460736" w:rsidRPr="006F30CE" w:rsidRDefault="00460736" w:rsidP="006F30CE">
          <w:pPr>
            <w:pStyle w:val="TOC2"/>
            <w:tabs>
              <w:tab w:val="right" w:leader="dot" w:pos="8296"/>
            </w:tabs>
            <w:spacing w:line="480" w:lineRule="auto"/>
            <w:rPr>
              <w:rFonts w:ascii="Arial" w:hAnsi="Arial" w:cs="Arial"/>
              <w:noProof/>
              <w:sz w:val="24"/>
              <w:szCs w:val="24"/>
            </w:rPr>
          </w:pPr>
          <w:hyperlink w:anchor="_Toc187077026" w:history="1">
            <w:r w:rsidRPr="006F30CE">
              <w:rPr>
                <w:rStyle w:val="a3"/>
                <w:rFonts w:ascii="Arial" w:hAnsi="Arial" w:cs="Arial"/>
                <w:noProof/>
                <w:sz w:val="24"/>
                <w:szCs w:val="24"/>
              </w:rPr>
              <w:t>4.2 Power Distance and management style</w:t>
            </w:r>
            <w:r w:rsidRPr="006F30CE">
              <w:rPr>
                <w:rFonts w:ascii="Arial" w:hAnsi="Arial" w:cs="Arial"/>
                <w:noProof/>
                <w:webHidden/>
                <w:sz w:val="24"/>
                <w:szCs w:val="24"/>
              </w:rPr>
              <w:tab/>
            </w:r>
            <w:r w:rsidRPr="006F30CE">
              <w:rPr>
                <w:rFonts w:ascii="Arial" w:hAnsi="Arial" w:cs="Arial"/>
                <w:noProof/>
                <w:webHidden/>
                <w:sz w:val="24"/>
                <w:szCs w:val="24"/>
              </w:rPr>
              <w:fldChar w:fldCharType="begin"/>
            </w:r>
            <w:r w:rsidRPr="006F30CE">
              <w:rPr>
                <w:rFonts w:ascii="Arial" w:hAnsi="Arial" w:cs="Arial"/>
                <w:noProof/>
                <w:webHidden/>
                <w:sz w:val="24"/>
                <w:szCs w:val="24"/>
              </w:rPr>
              <w:instrText xml:space="preserve"> PAGEREF _Toc187077026 \h </w:instrText>
            </w:r>
            <w:r w:rsidRPr="006F30CE">
              <w:rPr>
                <w:rFonts w:ascii="Arial" w:hAnsi="Arial" w:cs="Arial"/>
                <w:noProof/>
                <w:webHidden/>
                <w:sz w:val="24"/>
                <w:szCs w:val="24"/>
              </w:rPr>
            </w:r>
            <w:r w:rsidRPr="006F30CE">
              <w:rPr>
                <w:rFonts w:ascii="Arial" w:hAnsi="Arial" w:cs="Arial"/>
                <w:noProof/>
                <w:webHidden/>
                <w:sz w:val="24"/>
                <w:szCs w:val="24"/>
              </w:rPr>
              <w:fldChar w:fldCharType="separate"/>
            </w:r>
            <w:r w:rsidR="006F30CE">
              <w:rPr>
                <w:rFonts w:ascii="Arial" w:hAnsi="Arial" w:cs="Arial"/>
                <w:noProof/>
                <w:webHidden/>
                <w:sz w:val="24"/>
                <w:szCs w:val="24"/>
              </w:rPr>
              <w:t>14</w:t>
            </w:r>
            <w:r w:rsidRPr="006F30CE">
              <w:rPr>
                <w:rFonts w:ascii="Arial" w:hAnsi="Arial" w:cs="Arial"/>
                <w:noProof/>
                <w:webHidden/>
                <w:sz w:val="24"/>
                <w:szCs w:val="24"/>
              </w:rPr>
              <w:fldChar w:fldCharType="end"/>
            </w:r>
          </w:hyperlink>
        </w:p>
        <w:p w14:paraId="3249FBE6" w14:textId="020AACFF" w:rsidR="00460736" w:rsidRPr="006F30CE" w:rsidRDefault="00460736" w:rsidP="006F30CE">
          <w:pPr>
            <w:pStyle w:val="TOC2"/>
            <w:tabs>
              <w:tab w:val="right" w:leader="dot" w:pos="8296"/>
            </w:tabs>
            <w:spacing w:line="480" w:lineRule="auto"/>
            <w:rPr>
              <w:rFonts w:ascii="Arial" w:hAnsi="Arial" w:cs="Arial"/>
              <w:noProof/>
              <w:sz w:val="24"/>
              <w:szCs w:val="24"/>
            </w:rPr>
          </w:pPr>
          <w:hyperlink w:anchor="_Toc187077027" w:history="1">
            <w:r w:rsidRPr="006F30CE">
              <w:rPr>
                <w:rStyle w:val="a3"/>
                <w:rFonts w:ascii="Arial" w:hAnsi="Arial" w:cs="Arial"/>
                <w:noProof/>
                <w:sz w:val="24"/>
                <w:szCs w:val="24"/>
              </w:rPr>
              <w:t>4.3 Cultural differences and sensitivities</w:t>
            </w:r>
            <w:r w:rsidRPr="006F30CE">
              <w:rPr>
                <w:rFonts w:ascii="Arial" w:hAnsi="Arial" w:cs="Arial"/>
                <w:noProof/>
                <w:webHidden/>
                <w:sz w:val="24"/>
                <w:szCs w:val="24"/>
              </w:rPr>
              <w:tab/>
            </w:r>
            <w:r w:rsidRPr="006F30CE">
              <w:rPr>
                <w:rFonts w:ascii="Arial" w:hAnsi="Arial" w:cs="Arial"/>
                <w:noProof/>
                <w:webHidden/>
                <w:sz w:val="24"/>
                <w:szCs w:val="24"/>
              </w:rPr>
              <w:fldChar w:fldCharType="begin"/>
            </w:r>
            <w:r w:rsidRPr="006F30CE">
              <w:rPr>
                <w:rFonts w:ascii="Arial" w:hAnsi="Arial" w:cs="Arial"/>
                <w:noProof/>
                <w:webHidden/>
                <w:sz w:val="24"/>
                <w:szCs w:val="24"/>
              </w:rPr>
              <w:instrText xml:space="preserve"> PAGEREF _Toc187077027 \h </w:instrText>
            </w:r>
            <w:r w:rsidRPr="006F30CE">
              <w:rPr>
                <w:rFonts w:ascii="Arial" w:hAnsi="Arial" w:cs="Arial"/>
                <w:noProof/>
                <w:webHidden/>
                <w:sz w:val="24"/>
                <w:szCs w:val="24"/>
              </w:rPr>
            </w:r>
            <w:r w:rsidRPr="006F30CE">
              <w:rPr>
                <w:rFonts w:ascii="Arial" w:hAnsi="Arial" w:cs="Arial"/>
                <w:noProof/>
                <w:webHidden/>
                <w:sz w:val="24"/>
                <w:szCs w:val="24"/>
              </w:rPr>
              <w:fldChar w:fldCharType="separate"/>
            </w:r>
            <w:r w:rsidR="006F30CE">
              <w:rPr>
                <w:rFonts w:ascii="Arial" w:hAnsi="Arial" w:cs="Arial"/>
                <w:noProof/>
                <w:webHidden/>
                <w:sz w:val="24"/>
                <w:szCs w:val="24"/>
              </w:rPr>
              <w:t>16</w:t>
            </w:r>
            <w:r w:rsidRPr="006F30CE">
              <w:rPr>
                <w:rFonts w:ascii="Arial" w:hAnsi="Arial" w:cs="Arial"/>
                <w:noProof/>
                <w:webHidden/>
                <w:sz w:val="24"/>
                <w:szCs w:val="24"/>
              </w:rPr>
              <w:fldChar w:fldCharType="end"/>
            </w:r>
          </w:hyperlink>
        </w:p>
        <w:p w14:paraId="5B517A19" w14:textId="6DAD2209" w:rsidR="00460736" w:rsidRPr="006F30CE" w:rsidRDefault="00460736" w:rsidP="006F30CE">
          <w:pPr>
            <w:pStyle w:val="TOC1"/>
            <w:tabs>
              <w:tab w:val="right" w:leader="dot" w:pos="8296"/>
            </w:tabs>
            <w:spacing w:line="480" w:lineRule="auto"/>
            <w:rPr>
              <w:rFonts w:ascii="Arial" w:hAnsi="Arial" w:cs="Arial"/>
              <w:noProof/>
              <w:sz w:val="24"/>
              <w:szCs w:val="24"/>
            </w:rPr>
          </w:pPr>
          <w:hyperlink w:anchor="_Toc187077028" w:history="1">
            <w:r w:rsidRPr="006F30CE">
              <w:rPr>
                <w:rStyle w:val="a3"/>
                <w:rFonts w:ascii="Arial" w:hAnsi="Arial" w:cs="Arial"/>
                <w:noProof/>
                <w:sz w:val="24"/>
                <w:szCs w:val="24"/>
              </w:rPr>
              <w:t>5.0 Conclusion</w:t>
            </w:r>
            <w:r w:rsidRPr="006F30CE">
              <w:rPr>
                <w:rFonts w:ascii="Arial" w:hAnsi="Arial" w:cs="Arial"/>
                <w:noProof/>
                <w:webHidden/>
                <w:sz w:val="24"/>
                <w:szCs w:val="24"/>
              </w:rPr>
              <w:tab/>
            </w:r>
            <w:r w:rsidRPr="006F30CE">
              <w:rPr>
                <w:rFonts w:ascii="Arial" w:hAnsi="Arial" w:cs="Arial"/>
                <w:noProof/>
                <w:webHidden/>
                <w:sz w:val="24"/>
                <w:szCs w:val="24"/>
              </w:rPr>
              <w:fldChar w:fldCharType="begin"/>
            </w:r>
            <w:r w:rsidRPr="006F30CE">
              <w:rPr>
                <w:rFonts w:ascii="Arial" w:hAnsi="Arial" w:cs="Arial"/>
                <w:noProof/>
                <w:webHidden/>
                <w:sz w:val="24"/>
                <w:szCs w:val="24"/>
              </w:rPr>
              <w:instrText xml:space="preserve"> PAGEREF _Toc187077028 \h </w:instrText>
            </w:r>
            <w:r w:rsidRPr="006F30CE">
              <w:rPr>
                <w:rFonts w:ascii="Arial" w:hAnsi="Arial" w:cs="Arial"/>
                <w:noProof/>
                <w:webHidden/>
                <w:sz w:val="24"/>
                <w:szCs w:val="24"/>
              </w:rPr>
            </w:r>
            <w:r w:rsidRPr="006F30CE">
              <w:rPr>
                <w:rFonts w:ascii="Arial" w:hAnsi="Arial" w:cs="Arial"/>
                <w:noProof/>
                <w:webHidden/>
                <w:sz w:val="24"/>
                <w:szCs w:val="24"/>
              </w:rPr>
              <w:fldChar w:fldCharType="separate"/>
            </w:r>
            <w:r w:rsidR="006F30CE">
              <w:rPr>
                <w:rFonts w:ascii="Arial" w:hAnsi="Arial" w:cs="Arial"/>
                <w:noProof/>
                <w:webHidden/>
                <w:sz w:val="24"/>
                <w:szCs w:val="24"/>
              </w:rPr>
              <w:t>18</w:t>
            </w:r>
            <w:r w:rsidRPr="006F30CE">
              <w:rPr>
                <w:rFonts w:ascii="Arial" w:hAnsi="Arial" w:cs="Arial"/>
                <w:noProof/>
                <w:webHidden/>
                <w:sz w:val="24"/>
                <w:szCs w:val="24"/>
              </w:rPr>
              <w:fldChar w:fldCharType="end"/>
            </w:r>
          </w:hyperlink>
        </w:p>
        <w:p w14:paraId="5FC5FF3A" w14:textId="425514F0" w:rsidR="00460736" w:rsidRPr="006F30CE" w:rsidRDefault="00460736" w:rsidP="006F30CE">
          <w:pPr>
            <w:pStyle w:val="TOC1"/>
            <w:tabs>
              <w:tab w:val="right" w:leader="dot" w:pos="8296"/>
            </w:tabs>
            <w:spacing w:line="480" w:lineRule="auto"/>
            <w:rPr>
              <w:rFonts w:ascii="Arial" w:hAnsi="Arial" w:cs="Arial"/>
              <w:noProof/>
              <w:sz w:val="24"/>
              <w:szCs w:val="24"/>
            </w:rPr>
          </w:pPr>
          <w:hyperlink w:anchor="_Toc187077029" w:history="1">
            <w:r w:rsidRPr="006F30CE">
              <w:rPr>
                <w:rStyle w:val="a3"/>
                <w:rFonts w:ascii="Arial" w:hAnsi="Arial" w:cs="Arial"/>
                <w:noProof/>
                <w:sz w:val="24"/>
                <w:szCs w:val="24"/>
              </w:rPr>
              <w:t>6.0 Recommendations</w:t>
            </w:r>
            <w:r w:rsidRPr="006F30CE">
              <w:rPr>
                <w:rFonts w:ascii="Arial" w:hAnsi="Arial" w:cs="Arial"/>
                <w:noProof/>
                <w:webHidden/>
                <w:sz w:val="24"/>
                <w:szCs w:val="24"/>
              </w:rPr>
              <w:tab/>
            </w:r>
            <w:r w:rsidRPr="006F30CE">
              <w:rPr>
                <w:rFonts w:ascii="Arial" w:hAnsi="Arial" w:cs="Arial"/>
                <w:noProof/>
                <w:webHidden/>
                <w:sz w:val="24"/>
                <w:szCs w:val="24"/>
              </w:rPr>
              <w:fldChar w:fldCharType="begin"/>
            </w:r>
            <w:r w:rsidRPr="006F30CE">
              <w:rPr>
                <w:rFonts w:ascii="Arial" w:hAnsi="Arial" w:cs="Arial"/>
                <w:noProof/>
                <w:webHidden/>
                <w:sz w:val="24"/>
                <w:szCs w:val="24"/>
              </w:rPr>
              <w:instrText xml:space="preserve"> PAGEREF _Toc187077029 \h </w:instrText>
            </w:r>
            <w:r w:rsidRPr="006F30CE">
              <w:rPr>
                <w:rFonts w:ascii="Arial" w:hAnsi="Arial" w:cs="Arial"/>
                <w:noProof/>
                <w:webHidden/>
                <w:sz w:val="24"/>
                <w:szCs w:val="24"/>
              </w:rPr>
            </w:r>
            <w:r w:rsidRPr="006F30CE">
              <w:rPr>
                <w:rFonts w:ascii="Arial" w:hAnsi="Arial" w:cs="Arial"/>
                <w:noProof/>
                <w:webHidden/>
                <w:sz w:val="24"/>
                <w:szCs w:val="24"/>
              </w:rPr>
              <w:fldChar w:fldCharType="separate"/>
            </w:r>
            <w:r w:rsidR="006F30CE">
              <w:rPr>
                <w:rFonts w:ascii="Arial" w:hAnsi="Arial" w:cs="Arial"/>
                <w:noProof/>
                <w:webHidden/>
                <w:sz w:val="24"/>
                <w:szCs w:val="24"/>
              </w:rPr>
              <w:t>19</w:t>
            </w:r>
            <w:r w:rsidRPr="006F30CE">
              <w:rPr>
                <w:rFonts w:ascii="Arial" w:hAnsi="Arial" w:cs="Arial"/>
                <w:noProof/>
                <w:webHidden/>
                <w:sz w:val="24"/>
                <w:szCs w:val="24"/>
              </w:rPr>
              <w:fldChar w:fldCharType="end"/>
            </w:r>
          </w:hyperlink>
        </w:p>
        <w:p w14:paraId="49DD2E5C" w14:textId="44B7412E" w:rsidR="00460736" w:rsidRPr="006F30CE" w:rsidRDefault="00460736" w:rsidP="006F30CE">
          <w:pPr>
            <w:pStyle w:val="TOC1"/>
            <w:tabs>
              <w:tab w:val="right" w:leader="dot" w:pos="8296"/>
            </w:tabs>
            <w:spacing w:line="480" w:lineRule="auto"/>
            <w:rPr>
              <w:rFonts w:ascii="Arial" w:hAnsi="Arial" w:cs="Arial"/>
              <w:noProof/>
              <w:sz w:val="24"/>
              <w:szCs w:val="24"/>
            </w:rPr>
          </w:pPr>
          <w:hyperlink w:anchor="_Toc187077030" w:history="1">
            <w:r w:rsidRPr="006F30CE">
              <w:rPr>
                <w:rStyle w:val="a3"/>
                <w:rFonts w:ascii="Arial" w:hAnsi="Arial" w:cs="Arial"/>
                <w:noProof/>
                <w:sz w:val="24"/>
                <w:szCs w:val="24"/>
              </w:rPr>
              <w:t>Reference</w:t>
            </w:r>
            <w:r w:rsidRPr="006F30CE">
              <w:rPr>
                <w:rFonts w:ascii="Arial" w:hAnsi="Arial" w:cs="Arial"/>
                <w:noProof/>
                <w:webHidden/>
                <w:sz w:val="24"/>
                <w:szCs w:val="24"/>
              </w:rPr>
              <w:tab/>
            </w:r>
            <w:r w:rsidRPr="006F30CE">
              <w:rPr>
                <w:rFonts w:ascii="Arial" w:hAnsi="Arial" w:cs="Arial"/>
                <w:noProof/>
                <w:webHidden/>
                <w:sz w:val="24"/>
                <w:szCs w:val="24"/>
              </w:rPr>
              <w:fldChar w:fldCharType="begin"/>
            </w:r>
            <w:r w:rsidRPr="006F30CE">
              <w:rPr>
                <w:rFonts w:ascii="Arial" w:hAnsi="Arial" w:cs="Arial"/>
                <w:noProof/>
                <w:webHidden/>
                <w:sz w:val="24"/>
                <w:szCs w:val="24"/>
              </w:rPr>
              <w:instrText xml:space="preserve"> PAGEREF _Toc187077030 \h </w:instrText>
            </w:r>
            <w:r w:rsidRPr="006F30CE">
              <w:rPr>
                <w:rFonts w:ascii="Arial" w:hAnsi="Arial" w:cs="Arial"/>
                <w:noProof/>
                <w:webHidden/>
                <w:sz w:val="24"/>
                <w:szCs w:val="24"/>
              </w:rPr>
            </w:r>
            <w:r w:rsidRPr="006F30CE">
              <w:rPr>
                <w:rFonts w:ascii="Arial" w:hAnsi="Arial" w:cs="Arial"/>
                <w:noProof/>
                <w:webHidden/>
                <w:sz w:val="24"/>
                <w:szCs w:val="24"/>
              </w:rPr>
              <w:fldChar w:fldCharType="separate"/>
            </w:r>
            <w:r w:rsidR="006F30CE">
              <w:rPr>
                <w:rFonts w:ascii="Arial" w:hAnsi="Arial" w:cs="Arial"/>
                <w:noProof/>
                <w:webHidden/>
                <w:sz w:val="24"/>
                <w:szCs w:val="24"/>
              </w:rPr>
              <w:t>21</w:t>
            </w:r>
            <w:r w:rsidRPr="006F30CE">
              <w:rPr>
                <w:rFonts w:ascii="Arial" w:hAnsi="Arial" w:cs="Arial"/>
                <w:noProof/>
                <w:webHidden/>
                <w:sz w:val="24"/>
                <w:szCs w:val="24"/>
              </w:rPr>
              <w:fldChar w:fldCharType="end"/>
            </w:r>
          </w:hyperlink>
        </w:p>
        <w:p w14:paraId="2263D557" w14:textId="6E0F163A" w:rsidR="003E5D63" w:rsidRPr="006F30CE" w:rsidRDefault="003E5D63" w:rsidP="006F30CE">
          <w:pPr>
            <w:spacing w:line="480" w:lineRule="auto"/>
            <w:rPr>
              <w:rFonts w:ascii="Arial" w:hAnsi="Arial" w:cs="Arial"/>
              <w:sz w:val="24"/>
              <w:szCs w:val="24"/>
            </w:rPr>
          </w:pPr>
          <w:r w:rsidRPr="006F30CE">
            <w:rPr>
              <w:rFonts w:ascii="Arial" w:hAnsi="Arial" w:cs="Arial"/>
              <w:b/>
              <w:bCs/>
              <w:sz w:val="24"/>
              <w:szCs w:val="24"/>
              <w:lang w:val="zh-CN"/>
            </w:rPr>
            <w:fldChar w:fldCharType="end"/>
          </w:r>
        </w:p>
      </w:sdtContent>
    </w:sdt>
    <w:p w14:paraId="5DDD0470" w14:textId="77777777" w:rsidR="00092411" w:rsidRPr="006F30CE" w:rsidRDefault="00092411" w:rsidP="006F30CE">
      <w:pPr>
        <w:spacing w:line="480" w:lineRule="auto"/>
        <w:rPr>
          <w:rFonts w:ascii="Arial" w:hAnsi="Arial" w:cs="Arial"/>
          <w:sz w:val="24"/>
          <w:szCs w:val="24"/>
        </w:rPr>
      </w:pPr>
    </w:p>
    <w:p w14:paraId="2E710B29" w14:textId="49F78FEB" w:rsidR="00AE5630" w:rsidRPr="006F30CE" w:rsidRDefault="003E5D63" w:rsidP="006F30CE">
      <w:pPr>
        <w:pStyle w:val="1"/>
        <w:spacing w:line="480" w:lineRule="auto"/>
        <w:rPr>
          <w:rFonts w:ascii="Arial" w:hAnsi="Arial" w:cs="Arial"/>
          <w:sz w:val="24"/>
          <w:szCs w:val="24"/>
        </w:rPr>
      </w:pPr>
      <w:bookmarkStart w:id="2" w:name="_Toc187077012"/>
      <w:r w:rsidRPr="006F30CE">
        <w:rPr>
          <w:rFonts w:ascii="Arial" w:hAnsi="Arial" w:cs="Arial"/>
          <w:sz w:val="24"/>
          <w:szCs w:val="24"/>
        </w:rPr>
        <w:t>Introduction</w:t>
      </w:r>
      <w:bookmarkEnd w:id="2"/>
    </w:p>
    <w:p w14:paraId="49D120BB" w14:textId="77777777" w:rsidR="003E5D63" w:rsidRPr="006F30CE" w:rsidRDefault="003E5D63" w:rsidP="006F30CE">
      <w:pPr>
        <w:spacing w:line="480" w:lineRule="auto"/>
        <w:rPr>
          <w:rFonts w:ascii="Arial" w:hAnsi="Arial" w:cs="Arial"/>
          <w:sz w:val="24"/>
          <w:szCs w:val="24"/>
        </w:rPr>
      </w:pPr>
    </w:p>
    <w:p w14:paraId="179664D2" w14:textId="29311B52" w:rsidR="00A46899" w:rsidRPr="006F30CE" w:rsidRDefault="00961432" w:rsidP="006F30CE">
      <w:pPr>
        <w:spacing w:line="480" w:lineRule="auto"/>
        <w:rPr>
          <w:rFonts w:ascii="Arial" w:hAnsi="Arial" w:cs="Arial"/>
          <w:sz w:val="24"/>
          <w:szCs w:val="24"/>
        </w:rPr>
      </w:pPr>
      <w:r w:rsidRPr="006F30CE">
        <w:rPr>
          <w:rFonts w:ascii="Arial" w:hAnsi="Arial" w:cs="Arial"/>
          <w:sz w:val="24"/>
          <w:szCs w:val="24"/>
        </w:rPr>
        <w:t xml:space="preserve">According to Nisreen (2021), studies say that </w:t>
      </w:r>
      <w:r w:rsidR="00A46899" w:rsidRPr="006F30CE">
        <w:rPr>
          <w:rFonts w:ascii="Arial" w:hAnsi="Arial" w:cs="Arial"/>
          <w:sz w:val="24"/>
          <w:szCs w:val="24"/>
        </w:rPr>
        <w:t>in globalization, cross-cultural communication is an important part of a company's success in international business. The United Kingdom and the United States are both strong economic countries. They have big differences in culture and business practices, even though they share a common language and similar legal systems. These differences affect daily communication between the two countries. They also affect business negotiations, decision-making, and cooperation between companies in international business (Nisreen, 2021). This paper looks at the cultural challenges faced by the United Kingdom when doing business with the United States. It uses cross-cultural communication theory to analyze these challenges. It also looks at how these challenges affect business cooperation and suggests ways to improve cross-border cooperation between British and American companies.</w:t>
      </w:r>
    </w:p>
    <w:p w14:paraId="00DE2B7B" w14:textId="77777777" w:rsidR="002202A3" w:rsidRPr="006F30CE" w:rsidRDefault="002202A3" w:rsidP="006F30CE">
      <w:pPr>
        <w:spacing w:line="480" w:lineRule="auto"/>
        <w:rPr>
          <w:rFonts w:ascii="Arial" w:hAnsi="Arial" w:cs="Arial"/>
          <w:sz w:val="24"/>
          <w:szCs w:val="24"/>
        </w:rPr>
      </w:pPr>
    </w:p>
    <w:p w14:paraId="35385D0A" w14:textId="77777777" w:rsidR="00A46899" w:rsidRPr="006F30CE" w:rsidRDefault="00A46899" w:rsidP="006F30CE">
      <w:pPr>
        <w:spacing w:line="480" w:lineRule="auto"/>
        <w:rPr>
          <w:rFonts w:ascii="Arial" w:hAnsi="Arial" w:cs="Arial"/>
          <w:sz w:val="24"/>
          <w:szCs w:val="24"/>
        </w:rPr>
      </w:pPr>
    </w:p>
    <w:p w14:paraId="590AF26A" w14:textId="77777777" w:rsidR="00A46899" w:rsidRPr="006F30CE" w:rsidRDefault="00A46899" w:rsidP="006F30CE">
      <w:pPr>
        <w:spacing w:line="480" w:lineRule="auto"/>
        <w:rPr>
          <w:rFonts w:ascii="Arial" w:hAnsi="Arial" w:cs="Arial"/>
          <w:sz w:val="24"/>
          <w:szCs w:val="24"/>
        </w:rPr>
      </w:pPr>
    </w:p>
    <w:p w14:paraId="5B71E76B" w14:textId="77777777" w:rsidR="00AE5630" w:rsidRPr="006F30CE" w:rsidRDefault="00AE5630" w:rsidP="006F30CE">
      <w:pPr>
        <w:widowControl/>
        <w:spacing w:line="480" w:lineRule="auto"/>
        <w:rPr>
          <w:rFonts w:ascii="Arial" w:hAnsi="Arial" w:cs="Arial"/>
          <w:b/>
          <w:bCs/>
          <w:sz w:val="24"/>
          <w:szCs w:val="24"/>
        </w:rPr>
      </w:pPr>
      <w:r w:rsidRPr="006F30CE">
        <w:rPr>
          <w:rFonts w:ascii="Arial" w:hAnsi="Arial" w:cs="Arial"/>
          <w:b/>
          <w:bCs/>
          <w:sz w:val="24"/>
          <w:szCs w:val="24"/>
        </w:rPr>
        <w:br w:type="page"/>
      </w:r>
    </w:p>
    <w:p w14:paraId="7E420D39" w14:textId="77777777" w:rsidR="00AE5630" w:rsidRPr="006F30CE" w:rsidRDefault="00AE5630" w:rsidP="006F30CE">
      <w:pPr>
        <w:spacing w:line="480" w:lineRule="auto"/>
        <w:rPr>
          <w:rFonts w:ascii="Arial" w:hAnsi="Arial" w:cs="Arial"/>
          <w:b/>
          <w:bCs/>
          <w:sz w:val="24"/>
          <w:szCs w:val="24"/>
        </w:rPr>
      </w:pPr>
    </w:p>
    <w:p w14:paraId="5C0588BD" w14:textId="01B8A60E" w:rsidR="003E5D63" w:rsidRPr="006F30CE" w:rsidRDefault="00AE5630" w:rsidP="006F30CE">
      <w:pPr>
        <w:pStyle w:val="1"/>
        <w:spacing w:line="480" w:lineRule="auto"/>
        <w:rPr>
          <w:rFonts w:ascii="Arial" w:hAnsi="Arial" w:cs="Arial"/>
          <w:sz w:val="24"/>
          <w:szCs w:val="24"/>
        </w:rPr>
      </w:pPr>
      <w:bookmarkStart w:id="3" w:name="_Toc187077013"/>
      <w:r w:rsidRPr="006F30CE">
        <w:rPr>
          <w:rFonts w:ascii="Arial" w:hAnsi="Arial" w:cs="Arial"/>
          <w:sz w:val="24"/>
          <w:szCs w:val="24"/>
        </w:rPr>
        <w:t>1.0</w:t>
      </w:r>
      <w:r w:rsidR="003E5D63" w:rsidRPr="006F30CE">
        <w:rPr>
          <w:rFonts w:ascii="Arial" w:hAnsi="Arial" w:cs="Arial"/>
          <w:sz w:val="24"/>
          <w:szCs w:val="24"/>
        </w:rPr>
        <w:t xml:space="preserve"> Cross-Cultural Communication Theory</w:t>
      </w:r>
      <w:bookmarkEnd w:id="3"/>
    </w:p>
    <w:p w14:paraId="1E45F897" w14:textId="04ADD922" w:rsidR="006E3734" w:rsidRPr="006F30CE" w:rsidRDefault="006E3734" w:rsidP="006F30CE">
      <w:pPr>
        <w:pStyle w:val="2"/>
        <w:spacing w:line="480" w:lineRule="auto"/>
        <w:rPr>
          <w:rFonts w:ascii="Arial" w:hAnsi="Arial" w:cs="Arial"/>
          <w:sz w:val="24"/>
          <w:szCs w:val="24"/>
        </w:rPr>
      </w:pPr>
      <w:bookmarkStart w:id="4" w:name="_Toc187077014"/>
      <w:r w:rsidRPr="006F30CE">
        <w:rPr>
          <w:rFonts w:ascii="Arial" w:hAnsi="Arial" w:cs="Arial"/>
          <w:sz w:val="24"/>
          <w:szCs w:val="24"/>
        </w:rPr>
        <w:t>1.1</w:t>
      </w:r>
      <w:r w:rsidR="006E38EA" w:rsidRPr="006F30CE">
        <w:rPr>
          <w:rFonts w:ascii="Arial" w:hAnsi="Arial" w:cs="Arial"/>
          <w:sz w:val="24"/>
          <w:szCs w:val="24"/>
        </w:rPr>
        <w:t xml:space="preserve"> </w:t>
      </w:r>
      <w:r w:rsidRPr="006F30CE">
        <w:rPr>
          <w:rFonts w:ascii="Arial" w:hAnsi="Arial" w:cs="Arial"/>
          <w:sz w:val="24"/>
          <w:szCs w:val="24"/>
        </w:rPr>
        <w:t>High-Context and Low-Context Cultures</w:t>
      </w:r>
      <w:bookmarkEnd w:id="4"/>
    </w:p>
    <w:p w14:paraId="2A020497" w14:textId="77777777" w:rsidR="00961432" w:rsidRPr="006F30CE" w:rsidRDefault="00961432" w:rsidP="006F30CE">
      <w:pPr>
        <w:spacing w:line="480" w:lineRule="auto"/>
        <w:rPr>
          <w:rFonts w:ascii="Arial" w:hAnsi="Arial" w:cs="Arial"/>
          <w:sz w:val="24"/>
          <w:szCs w:val="24"/>
        </w:rPr>
      </w:pPr>
      <w:bookmarkStart w:id="5" w:name="OLE_LINK1"/>
    </w:p>
    <w:p w14:paraId="7BF54999" w14:textId="23C725CE" w:rsidR="00EA540F" w:rsidRPr="006F30CE" w:rsidRDefault="006E3734" w:rsidP="006F30CE">
      <w:pPr>
        <w:spacing w:line="480" w:lineRule="auto"/>
        <w:rPr>
          <w:rFonts w:ascii="Arial" w:hAnsi="Arial" w:cs="Arial"/>
          <w:sz w:val="24"/>
          <w:szCs w:val="24"/>
        </w:rPr>
      </w:pPr>
      <w:r w:rsidRPr="006F30CE">
        <w:rPr>
          <w:rFonts w:ascii="Arial" w:hAnsi="Arial" w:cs="Arial"/>
          <w:sz w:val="24"/>
          <w:szCs w:val="24"/>
        </w:rPr>
        <w:t>High-Context Culture</w:t>
      </w:r>
      <w:bookmarkEnd w:id="5"/>
    </w:p>
    <w:p w14:paraId="43C22D5C" w14:textId="13CE7444" w:rsidR="00EA540F" w:rsidRPr="006F30CE" w:rsidRDefault="00EA540F" w:rsidP="006F30CE">
      <w:pPr>
        <w:spacing w:line="480" w:lineRule="auto"/>
        <w:rPr>
          <w:rFonts w:ascii="Arial" w:hAnsi="Arial" w:cs="Arial"/>
          <w:sz w:val="24"/>
          <w:szCs w:val="24"/>
        </w:rPr>
      </w:pPr>
      <w:r w:rsidRPr="006F30CE">
        <w:rPr>
          <w:rFonts w:ascii="Arial" w:hAnsi="Arial" w:cs="Arial"/>
          <w:sz w:val="24"/>
          <w:szCs w:val="24"/>
        </w:rPr>
        <w:t>High-context cultures are social environments where communication relies heavily on non-verbal cues, shared experiences, and the context surrounding a message rather than on explicit words</w:t>
      </w:r>
      <w:r w:rsidRPr="006F30CE">
        <w:rPr>
          <w:rFonts w:ascii="Arial" w:hAnsi="Arial" w:cs="Arial"/>
          <w:sz w:val="24"/>
          <w:szCs w:val="24"/>
        </w:rPr>
        <w:t>（</w:t>
      </w:r>
      <w:r w:rsidRPr="006F30CE">
        <w:rPr>
          <w:rFonts w:ascii="Arial" w:hAnsi="Arial" w:cs="Arial"/>
          <w:sz w:val="24"/>
          <w:szCs w:val="24"/>
        </w:rPr>
        <w:t>Chia-Ling</w:t>
      </w:r>
      <w:r w:rsidRPr="006F30CE">
        <w:rPr>
          <w:rFonts w:ascii="Arial" w:hAnsi="Arial" w:cs="Arial"/>
          <w:sz w:val="24"/>
          <w:szCs w:val="24"/>
        </w:rPr>
        <w:t>，</w:t>
      </w:r>
      <w:r w:rsidRPr="006F30CE">
        <w:rPr>
          <w:rFonts w:ascii="Arial" w:hAnsi="Arial" w:cs="Arial"/>
          <w:sz w:val="24"/>
          <w:szCs w:val="24"/>
        </w:rPr>
        <w:t>2020</w:t>
      </w:r>
      <w:r w:rsidRPr="006F30CE">
        <w:rPr>
          <w:rFonts w:ascii="Arial" w:hAnsi="Arial" w:cs="Arial"/>
          <w:sz w:val="24"/>
          <w:szCs w:val="24"/>
        </w:rPr>
        <w:t>）</w:t>
      </w:r>
      <w:r w:rsidRPr="006F30CE">
        <w:rPr>
          <w:rFonts w:ascii="Arial" w:hAnsi="Arial" w:cs="Arial"/>
          <w:sz w:val="24"/>
          <w:szCs w:val="24"/>
        </w:rPr>
        <w:t xml:space="preserve">. </w:t>
      </w:r>
    </w:p>
    <w:p w14:paraId="0C19EBB1" w14:textId="77777777" w:rsidR="00EA540F" w:rsidRPr="006F30CE" w:rsidRDefault="00EA540F" w:rsidP="006F30CE">
      <w:pPr>
        <w:spacing w:line="480" w:lineRule="auto"/>
        <w:rPr>
          <w:rFonts w:ascii="Arial" w:hAnsi="Arial" w:cs="Arial"/>
          <w:sz w:val="24"/>
          <w:szCs w:val="24"/>
        </w:rPr>
      </w:pPr>
    </w:p>
    <w:p w14:paraId="04E1FBB2" w14:textId="25C698CE" w:rsidR="00961432" w:rsidRPr="006F30CE" w:rsidRDefault="001F5CBE" w:rsidP="006F30CE">
      <w:pPr>
        <w:spacing w:line="480" w:lineRule="auto"/>
        <w:rPr>
          <w:rFonts w:ascii="Arial" w:hAnsi="Arial" w:cs="Arial"/>
          <w:sz w:val="24"/>
          <w:szCs w:val="24"/>
        </w:rPr>
      </w:pPr>
      <w:r w:rsidRPr="006F30CE">
        <w:rPr>
          <w:rFonts w:ascii="Arial" w:hAnsi="Arial" w:cs="Arial"/>
          <w:sz w:val="24"/>
          <w:szCs w:val="24"/>
        </w:rPr>
        <w:t xml:space="preserve">According to </w:t>
      </w:r>
      <w:r w:rsidR="00610F88" w:rsidRPr="006F30CE">
        <w:rPr>
          <w:rFonts w:ascii="Arial" w:hAnsi="Arial" w:cs="Arial"/>
          <w:sz w:val="24"/>
          <w:szCs w:val="24"/>
        </w:rPr>
        <w:t>Keith</w:t>
      </w:r>
      <w:r w:rsidRPr="006F30CE">
        <w:rPr>
          <w:rFonts w:ascii="Arial" w:hAnsi="Arial" w:cs="Arial"/>
          <w:sz w:val="24"/>
          <w:szCs w:val="24"/>
        </w:rPr>
        <w:t xml:space="preserve"> (202</w:t>
      </w:r>
      <w:r w:rsidR="00610F88" w:rsidRPr="006F30CE">
        <w:rPr>
          <w:rFonts w:ascii="Arial" w:hAnsi="Arial" w:cs="Arial"/>
          <w:sz w:val="24"/>
          <w:szCs w:val="24"/>
        </w:rPr>
        <w:t>4</w:t>
      </w:r>
      <w:r w:rsidRPr="006F30CE">
        <w:rPr>
          <w:rFonts w:ascii="Arial" w:hAnsi="Arial" w:cs="Arial"/>
          <w:sz w:val="24"/>
          <w:szCs w:val="24"/>
        </w:rPr>
        <w:t xml:space="preserve">), studies say that </w:t>
      </w:r>
      <w:r w:rsidR="00A46899" w:rsidRPr="006F30CE">
        <w:rPr>
          <w:rFonts w:ascii="Arial" w:hAnsi="Arial" w:cs="Arial"/>
          <w:sz w:val="24"/>
          <w:szCs w:val="24"/>
        </w:rPr>
        <w:t>in High-Context Culture, most information is shared through non-verbal cues, body language, background details, and social communication. In this culture, language is not the only way to communicate. More information is shared through the interaction between the two people and the details of the environment (</w:t>
      </w:r>
      <w:r w:rsidR="00610F88" w:rsidRPr="006F30CE">
        <w:rPr>
          <w:rFonts w:ascii="Arial" w:hAnsi="Arial" w:cs="Arial"/>
          <w:sz w:val="24"/>
          <w:szCs w:val="24"/>
        </w:rPr>
        <w:t>Keith</w:t>
      </w:r>
      <w:r w:rsidR="00A46899" w:rsidRPr="006F30CE">
        <w:rPr>
          <w:rFonts w:ascii="Arial" w:hAnsi="Arial" w:cs="Arial"/>
          <w:sz w:val="24"/>
          <w:szCs w:val="24"/>
        </w:rPr>
        <w:t>, 202</w:t>
      </w:r>
      <w:r w:rsidR="00610F88" w:rsidRPr="006F30CE">
        <w:rPr>
          <w:rFonts w:ascii="Arial" w:hAnsi="Arial" w:cs="Arial"/>
          <w:sz w:val="24"/>
          <w:szCs w:val="24"/>
        </w:rPr>
        <w:t>4</w:t>
      </w:r>
      <w:r w:rsidR="00A46899" w:rsidRPr="006F30CE">
        <w:rPr>
          <w:rFonts w:ascii="Arial" w:hAnsi="Arial" w:cs="Arial"/>
          <w:sz w:val="24"/>
          <w:szCs w:val="24"/>
        </w:rPr>
        <w:t>).</w:t>
      </w:r>
      <w:r w:rsidRPr="006F30CE">
        <w:rPr>
          <w:rFonts w:ascii="Arial" w:hAnsi="Arial" w:cs="Arial"/>
          <w:sz w:val="24"/>
          <w:szCs w:val="24"/>
        </w:rPr>
        <w:t xml:space="preserve"> Typical high-context culture countries include Japan, China, Arab countries and so on.</w:t>
      </w:r>
    </w:p>
    <w:p w14:paraId="430268DD" w14:textId="77777777" w:rsidR="00A46899" w:rsidRPr="006F30CE" w:rsidRDefault="00A46899" w:rsidP="006F30CE">
      <w:pPr>
        <w:spacing w:line="480" w:lineRule="auto"/>
        <w:rPr>
          <w:rFonts w:ascii="Arial" w:hAnsi="Arial" w:cs="Arial"/>
          <w:sz w:val="24"/>
          <w:szCs w:val="24"/>
        </w:rPr>
      </w:pPr>
    </w:p>
    <w:p w14:paraId="48805458" w14:textId="77777777" w:rsidR="00EA540F" w:rsidRPr="006F30CE" w:rsidRDefault="006E3734" w:rsidP="006F30CE">
      <w:pPr>
        <w:spacing w:line="480" w:lineRule="auto"/>
        <w:rPr>
          <w:rFonts w:ascii="Arial" w:hAnsi="Arial" w:cs="Arial"/>
          <w:sz w:val="24"/>
          <w:szCs w:val="24"/>
        </w:rPr>
      </w:pPr>
      <w:bookmarkStart w:id="6" w:name="OLE_LINK2"/>
      <w:r w:rsidRPr="006F30CE">
        <w:rPr>
          <w:rFonts w:ascii="Arial" w:hAnsi="Arial" w:cs="Arial"/>
          <w:sz w:val="24"/>
          <w:szCs w:val="24"/>
        </w:rPr>
        <w:t>Low-Context Culture</w:t>
      </w:r>
    </w:p>
    <w:p w14:paraId="437946AA" w14:textId="464D053B" w:rsidR="00EA540F" w:rsidRPr="006F30CE" w:rsidRDefault="00EA540F" w:rsidP="006F30CE">
      <w:pPr>
        <w:spacing w:line="480" w:lineRule="auto"/>
        <w:rPr>
          <w:rFonts w:ascii="Arial" w:hAnsi="Arial" w:cs="Arial"/>
          <w:sz w:val="24"/>
          <w:szCs w:val="24"/>
        </w:rPr>
      </w:pPr>
      <w:r w:rsidRPr="006F30CE">
        <w:rPr>
          <w:rFonts w:ascii="Arial" w:hAnsi="Arial" w:cs="Arial"/>
          <w:sz w:val="24"/>
          <w:szCs w:val="24"/>
        </w:rPr>
        <w:t>low-context culture is a culture in which people communicate explicitly. They rely less on context &amp; non-verbal cues and instead convey meaning more directly</w:t>
      </w:r>
      <w:r w:rsidRPr="006F30CE">
        <w:rPr>
          <w:rFonts w:ascii="Arial" w:hAnsi="Arial" w:cs="Arial"/>
          <w:sz w:val="24"/>
          <w:szCs w:val="24"/>
        </w:rPr>
        <w:t>（</w:t>
      </w:r>
      <w:r w:rsidRPr="006F30CE">
        <w:rPr>
          <w:rFonts w:ascii="Arial" w:hAnsi="Arial" w:cs="Arial"/>
          <w:sz w:val="24"/>
          <w:szCs w:val="24"/>
        </w:rPr>
        <w:t>Matthew</w:t>
      </w:r>
      <w:r w:rsidRPr="006F30CE">
        <w:rPr>
          <w:rFonts w:ascii="Arial" w:hAnsi="Arial" w:cs="Arial"/>
          <w:sz w:val="24"/>
          <w:szCs w:val="24"/>
        </w:rPr>
        <w:t>，</w:t>
      </w:r>
      <w:r w:rsidRPr="006F30CE">
        <w:rPr>
          <w:rFonts w:ascii="Arial" w:hAnsi="Arial" w:cs="Arial"/>
          <w:sz w:val="24"/>
          <w:szCs w:val="24"/>
        </w:rPr>
        <w:t>1990</w:t>
      </w:r>
      <w:r w:rsidRPr="006F30CE">
        <w:rPr>
          <w:rFonts w:ascii="Arial" w:hAnsi="Arial" w:cs="Arial"/>
          <w:sz w:val="24"/>
          <w:szCs w:val="24"/>
        </w:rPr>
        <w:t>）</w:t>
      </w:r>
      <w:r w:rsidRPr="006F30CE">
        <w:rPr>
          <w:rFonts w:ascii="Arial" w:hAnsi="Arial" w:cs="Arial"/>
          <w:sz w:val="24"/>
          <w:szCs w:val="24"/>
        </w:rPr>
        <w:t>.</w:t>
      </w:r>
    </w:p>
    <w:p w14:paraId="5741E218" w14:textId="77777777" w:rsidR="00EA540F" w:rsidRPr="006F30CE" w:rsidRDefault="00EA540F" w:rsidP="006F30CE">
      <w:pPr>
        <w:spacing w:line="480" w:lineRule="auto"/>
        <w:rPr>
          <w:rFonts w:ascii="Arial" w:hAnsi="Arial" w:cs="Arial"/>
          <w:sz w:val="24"/>
          <w:szCs w:val="24"/>
        </w:rPr>
      </w:pPr>
    </w:p>
    <w:bookmarkEnd w:id="6"/>
    <w:p w14:paraId="6016ED2D" w14:textId="51DFB97B" w:rsidR="00961432" w:rsidRPr="006F30CE" w:rsidRDefault="001F5CBE" w:rsidP="006F30CE">
      <w:pPr>
        <w:spacing w:line="480" w:lineRule="auto"/>
        <w:rPr>
          <w:rFonts w:ascii="Arial" w:hAnsi="Arial" w:cs="Arial"/>
          <w:sz w:val="24"/>
          <w:szCs w:val="24"/>
        </w:rPr>
      </w:pPr>
      <w:r w:rsidRPr="006F30CE">
        <w:rPr>
          <w:rFonts w:ascii="Arial" w:hAnsi="Arial" w:cs="Arial"/>
          <w:sz w:val="24"/>
          <w:szCs w:val="24"/>
        </w:rPr>
        <w:lastRenderedPageBreak/>
        <w:t xml:space="preserve">According to Mintu-Wimsatt (2000), studies say that </w:t>
      </w:r>
      <w:r w:rsidR="00A46899" w:rsidRPr="006F30CE">
        <w:rPr>
          <w:rFonts w:ascii="Arial" w:hAnsi="Arial" w:cs="Arial"/>
          <w:sz w:val="24"/>
          <w:szCs w:val="24"/>
        </w:rPr>
        <w:t>Low-Context Culture focuses on direct communication. In this culture, people use clear and simple language to make sure information is understood accurately. When companies do business, they don’t rely much on background or context. They mainly focus on clear written and spoken language</w:t>
      </w:r>
      <w:r w:rsidRPr="006F30CE">
        <w:rPr>
          <w:rFonts w:ascii="Arial" w:hAnsi="Arial" w:cs="Arial"/>
          <w:sz w:val="24"/>
          <w:szCs w:val="24"/>
        </w:rPr>
        <w:t xml:space="preserve"> (Mintu-Wimsatt, 2000). Typical low-context culture countries include the United States, Germany, Switzerland and so on.</w:t>
      </w:r>
    </w:p>
    <w:p w14:paraId="030B94DF" w14:textId="77777777" w:rsidR="00A46899" w:rsidRPr="006F30CE" w:rsidRDefault="00A46899" w:rsidP="006F30CE">
      <w:pPr>
        <w:spacing w:line="480" w:lineRule="auto"/>
        <w:rPr>
          <w:rFonts w:ascii="Arial" w:hAnsi="Arial" w:cs="Arial"/>
          <w:sz w:val="24"/>
          <w:szCs w:val="24"/>
        </w:rPr>
      </w:pPr>
    </w:p>
    <w:p w14:paraId="12283633" w14:textId="4517DC45" w:rsidR="006E3734" w:rsidRPr="006F30CE" w:rsidRDefault="006E3734" w:rsidP="006F30CE">
      <w:pPr>
        <w:pStyle w:val="2"/>
        <w:spacing w:line="480" w:lineRule="auto"/>
        <w:rPr>
          <w:rFonts w:ascii="Arial" w:hAnsi="Arial" w:cs="Arial"/>
          <w:sz w:val="24"/>
          <w:szCs w:val="24"/>
        </w:rPr>
      </w:pPr>
      <w:bookmarkStart w:id="7" w:name="_Toc187077015"/>
      <w:r w:rsidRPr="006F30CE">
        <w:rPr>
          <w:rFonts w:ascii="Arial" w:hAnsi="Arial" w:cs="Arial"/>
          <w:sz w:val="24"/>
          <w:szCs w:val="24"/>
        </w:rPr>
        <w:t>1.2</w:t>
      </w:r>
      <w:r w:rsidR="006E38EA" w:rsidRPr="006F30CE">
        <w:rPr>
          <w:rFonts w:ascii="Arial" w:hAnsi="Arial" w:cs="Arial"/>
          <w:sz w:val="24"/>
          <w:szCs w:val="24"/>
        </w:rPr>
        <w:t xml:space="preserve"> </w:t>
      </w:r>
      <w:bookmarkStart w:id="8" w:name="OLE_LINK3"/>
      <w:r w:rsidRPr="006F30CE">
        <w:rPr>
          <w:rFonts w:ascii="Arial" w:hAnsi="Arial" w:cs="Arial"/>
          <w:sz w:val="24"/>
          <w:szCs w:val="24"/>
        </w:rPr>
        <w:t>Hofstede’s Cultural Dimensions Theory</w:t>
      </w:r>
      <w:bookmarkEnd w:id="7"/>
    </w:p>
    <w:bookmarkEnd w:id="8"/>
    <w:p w14:paraId="20FE98DB" w14:textId="77777777" w:rsidR="006E38EA" w:rsidRPr="006F30CE" w:rsidRDefault="006E38EA" w:rsidP="006F30CE">
      <w:pPr>
        <w:spacing w:line="480" w:lineRule="auto"/>
        <w:rPr>
          <w:rFonts w:ascii="Arial" w:hAnsi="Arial" w:cs="Arial"/>
          <w:sz w:val="24"/>
          <w:szCs w:val="24"/>
        </w:rPr>
      </w:pPr>
    </w:p>
    <w:p w14:paraId="6FB87E5D" w14:textId="37DC9F5F" w:rsidR="006E38EA" w:rsidRPr="006F30CE" w:rsidRDefault="006E38EA" w:rsidP="006F30CE">
      <w:pPr>
        <w:spacing w:line="480" w:lineRule="auto"/>
        <w:rPr>
          <w:rFonts w:ascii="Arial" w:hAnsi="Arial" w:cs="Arial"/>
          <w:sz w:val="24"/>
          <w:szCs w:val="24"/>
        </w:rPr>
      </w:pPr>
      <w:r w:rsidRPr="006F30CE">
        <w:rPr>
          <w:rFonts w:ascii="Arial" w:hAnsi="Arial" w:cs="Arial"/>
          <w:sz w:val="24"/>
          <w:szCs w:val="24"/>
        </w:rPr>
        <w:t>Hofstede’s Cultural Dimensions Theory is a framework used to understand cultural differences across countries and their impact on behavior and communication</w:t>
      </w:r>
      <w:r w:rsidRPr="006F30CE">
        <w:rPr>
          <w:rFonts w:ascii="Arial" w:hAnsi="Arial" w:cs="Arial"/>
          <w:color w:val="676765"/>
          <w:spacing w:val="-5"/>
          <w:sz w:val="24"/>
          <w:szCs w:val="24"/>
        </w:rPr>
        <w:t xml:space="preserve"> </w:t>
      </w:r>
      <w:r w:rsidRPr="006F30CE">
        <w:rPr>
          <w:rFonts w:ascii="Arial" w:hAnsi="Arial" w:cs="Arial"/>
          <w:sz w:val="24"/>
          <w:szCs w:val="24"/>
        </w:rPr>
        <w:t>(Hofstede, 1983).</w:t>
      </w:r>
    </w:p>
    <w:p w14:paraId="61B01407" w14:textId="77777777" w:rsidR="006E38EA" w:rsidRPr="006F30CE" w:rsidRDefault="006E38EA" w:rsidP="006F30CE">
      <w:pPr>
        <w:spacing w:line="480" w:lineRule="auto"/>
        <w:rPr>
          <w:rFonts w:ascii="Arial" w:hAnsi="Arial" w:cs="Arial"/>
          <w:sz w:val="24"/>
          <w:szCs w:val="24"/>
        </w:rPr>
      </w:pPr>
    </w:p>
    <w:p w14:paraId="309532E7" w14:textId="77777777" w:rsidR="00961432" w:rsidRPr="006F30CE" w:rsidRDefault="00961432" w:rsidP="006F30CE">
      <w:pPr>
        <w:spacing w:line="480" w:lineRule="auto"/>
        <w:rPr>
          <w:rFonts w:ascii="Arial" w:hAnsi="Arial" w:cs="Arial"/>
          <w:sz w:val="24"/>
          <w:szCs w:val="24"/>
        </w:rPr>
      </w:pPr>
      <w:r w:rsidRPr="006F30CE">
        <w:rPr>
          <w:rFonts w:ascii="Arial" w:hAnsi="Arial" w:cs="Arial"/>
          <w:sz w:val="24"/>
          <w:szCs w:val="24"/>
        </w:rPr>
        <w:t>The two cultures of Britain and the United States are compared from the six cultural dimensions of Hofstede:</w:t>
      </w:r>
    </w:p>
    <w:p w14:paraId="66CE87D4" w14:textId="7F0212F0" w:rsidR="00961432" w:rsidRPr="006F30CE" w:rsidRDefault="00961432" w:rsidP="006F30CE">
      <w:pPr>
        <w:spacing w:line="480" w:lineRule="auto"/>
        <w:rPr>
          <w:rFonts w:ascii="Arial" w:hAnsi="Arial" w:cs="Arial"/>
          <w:sz w:val="24"/>
          <w:szCs w:val="24"/>
        </w:rPr>
      </w:pPr>
      <w:r w:rsidRPr="006F30CE">
        <w:rPr>
          <w:rFonts w:ascii="Arial" w:hAnsi="Arial" w:cs="Arial"/>
          <w:b/>
          <w:bCs/>
          <w:sz w:val="24"/>
          <w:szCs w:val="24"/>
        </w:rPr>
        <w:t>Power Distance:</w:t>
      </w:r>
      <w:r w:rsidRPr="006F30CE">
        <w:rPr>
          <w:rFonts w:ascii="Arial" w:hAnsi="Arial" w:cs="Arial"/>
          <w:sz w:val="24"/>
          <w:szCs w:val="24"/>
        </w:rPr>
        <w:t xml:space="preserve"> According to Michael (2021), studies say that </w:t>
      </w:r>
      <w:r w:rsidR="0068053E" w:rsidRPr="006F30CE">
        <w:rPr>
          <w:rFonts w:ascii="Arial" w:hAnsi="Arial" w:cs="Arial"/>
          <w:sz w:val="24"/>
          <w:szCs w:val="24"/>
        </w:rPr>
        <w:t xml:space="preserve">in American companies, Power Distance is low. This shows in the democratic decision-making and the more equal relationships between employees. In British companies, Power Distance is higher. Although decision-making power is not as high, there are still some traditions of hierarchy, especially in traditional </w:t>
      </w:r>
      <w:r w:rsidR="0068053E" w:rsidRPr="006F30CE">
        <w:rPr>
          <w:rFonts w:ascii="Arial" w:hAnsi="Arial" w:cs="Arial"/>
          <w:sz w:val="24"/>
          <w:szCs w:val="24"/>
        </w:rPr>
        <w:lastRenderedPageBreak/>
        <w:t>industries.</w:t>
      </w:r>
      <w:r w:rsidRPr="006F30CE">
        <w:rPr>
          <w:rFonts w:ascii="Arial" w:hAnsi="Arial" w:cs="Arial"/>
          <w:sz w:val="24"/>
          <w:szCs w:val="24"/>
        </w:rPr>
        <w:t xml:space="preserve"> (Michael, 2021).</w:t>
      </w:r>
    </w:p>
    <w:p w14:paraId="2F6BB0A7" w14:textId="77777777" w:rsidR="00A46899" w:rsidRPr="006F30CE" w:rsidRDefault="00A46899" w:rsidP="006F30CE">
      <w:pPr>
        <w:spacing w:line="480" w:lineRule="auto"/>
        <w:rPr>
          <w:rFonts w:ascii="Arial" w:hAnsi="Arial" w:cs="Arial"/>
          <w:sz w:val="24"/>
          <w:szCs w:val="24"/>
        </w:rPr>
      </w:pPr>
    </w:p>
    <w:p w14:paraId="5C18E82C" w14:textId="3672EFC7" w:rsidR="0068053E" w:rsidRPr="006F30CE" w:rsidRDefault="00961432" w:rsidP="006F30CE">
      <w:pPr>
        <w:spacing w:line="480" w:lineRule="auto"/>
        <w:rPr>
          <w:rFonts w:ascii="Arial" w:hAnsi="Arial" w:cs="Arial"/>
          <w:sz w:val="24"/>
          <w:szCs w:val="24"/>
        </w:rPr>
      </w:pPr>
      <w:r w:rsidRPr="006F30CE">
        <w:rPr>
          <w:rFonts w:ascii="Arial" w:hAnsi="Arial" w:cs="Arial"/>
          <w:b/>
          <w:bCs/>
          <w:sz w:val="24"/>
          <w:szCs w:val="24"/>
        </w:rPr>
        <w:t>Individualism vs. Collectivism:</w:t>
      </w:r>
      <w:r w:rsidRPr="006F30CE">
        <w:rPr>
          <w:rFonts w:ascii="Arial" w:hAnsi="Arial" w:cs="Arial"/>
          <w:sz w:val="24"/>
          <w:szCs w:val="24"/>
        </w:rPr>
        <w:t xml:space="preserve"> According to </w:t>
      </w:r>
      <w:r w:rsidR="00610F88" w:rsidRPr="006F30CE">
        <w:rPr>
          <w:rFonts w:ascii="Arial" w:hAnsi="Arial" w:cs="Arial"/>
          <w:sz w:val="24"/>
          <w:szCs w:val="24"/>
        </w:rPr>
        <w:t>Bobby</w:t>
      </w:r>
      <w:r w:rsidRPr="006F30CE">
        <w:rPr>
          <w:rFonts w:ascii="Arial" w:hAnsi="Arial" w:cs="Arial"/>
          <w:sz w:val="24"/>
          <w:szCs w:val="24"/>
        </w:rPr>
        <w:t xml:space="preserve"> (2021), studies say </w:t>
      </w:r>
      <w:r w:rsidR="0068053E" w:rsidRPr="006F30CE">
        <w:rPr>
          <w:rFonts w:ascii="Arial" w:hAnsi="Arial" w:cs="Arial"/>
          <w:sz w:val="24"/>
          <w:szCs w:val="24"/>
        </w:rPr>
        <w:t>American culture is an individualistic culture. Most American companies focus on individual achievement and self-expression. In British culture, it is also individualistic, but in some areas, especially in business management, teamwork and collective goals are more important (</w:t>
      </w:r>
      <w:r w:rsidR="00610F88" w:rsidRPr="006F30CE">
        <w:rPr>
          <w:rFonts w:ascii="Arial" w:hAnsi="Arial" w:cs="Arial"/>
          <w:sz w:val="24"/>
          <w:szCs w:val="24"/>
        </w:rPr>
        <w:t>Bobby</w:t>
      </w:r>
      <w:r w:rsidR="0068053E" w:rsidRPr="006F30CE">
        <w:rPr>
          <w:rFonts w:ascii="Arial" w:hAnsi="Arial" w:cs="Arial"/>
          <w:sz w:val="24"/>
          <w:szCs w:val="24"/>
        </w:rPr>
        <w:t>, 2021).</w:t>
      </w:r>
    </w:p>
    <w:p w14:paraId="3C578E3C" w14:textId="77777777" w:rsidR="00961432" w:rsidRPr="006F30CE" w:rsidRDefault="00961432" w:rsidP="006F30CE">
      <w:pPr>
        <w:spacing w:line="480" w:lineRule="auto"/>
        <w:rPr>
          <w:rFonts w:ascii="Arial" w:hAnsi="Arial" w:cs="Arial"/>
          <w:sz w:val="24"/>
          <w:szCs w:val="24"/>
        </w:rPr>
      </w:pPr>
    </w:p>
    <w:p w14:paraId="1941E6F2" w14:textId="5AE707A4" w:rsidR="006E3734" w:rsidRPr="006F30CE" w:rsidRDefault="00961432" w:rsidP="006F30CE">
      <w:pPr>
        <w:spacing w:line="480" w:lineRule="auto"/>
        <w:rPr>
          <w:rFonts w:ascii="Arial" w:hAnsi="Arial" w:cs="Arial"/>
          <w:sz w:val="24"/>
          <w:szCs w:val="24"/>
        </w:rPr>
      </w:pPr>
      <w:r w:rsidRPr="006F30CE">
        <w:rPr>
          <w:rFonts w:ascii="Arial" w:hAnsi="Arial" w:cs="Arial"/>
          <w:b/>
          <w:bCs/>
          <w:sz w:val="24"/>
          <w:szCs w:val="24"/>
        </w:rPr>
        <w:t>Uncertainty Avoidance:</w:t>
      </w:r>
      <w:r w:rsidRPr="006F30CE">
        <w:rPr>
          <w:rFonts w:ascii="Arial" w:hAnsi="Arial" w:cs="Arial"/>
          <w:sz w:val="24"/>
          <w:szCs w:val="24"/>
        </w:rPr>
        <w:t xml:space="preserve"> According to </w:t>
      </w:r>
      <w:r w:rsidR="00610F88" w:rsidRPr="006F30CE">
        <w:rPr>
          <w:rFonts w:ascii="Arial" w:hAnsi="Arial" w:cs="Arial"/>
          <w:sz w:val="24"/>
          <w:szCs w:val="24"/>
        </w:rPr>
        <w:t>Hossain</w:t>
      </w:r>
      <w:r w:rsidRPr="006F30CE">
        <w:rPr>
          <w:rFonts w:ascii="Arial" w:hAnsi="Arial" w:cs="Arial"/>
          <w:sz w:val="24"/>
          <w:szCs w:val="24"/>
        </w:rPr>
        <w:t xml:space="preserve"> (202</w:t>
      </w:r>
      <w:r w:rsidR="00610F88" w:rsidRPr="006F30CE">
        <w:rPr>
          <w:rFonts w:ascii="Arial" w:hAnsi="Arial" w:cs="Arial"/>
          <w:sz w:val="24"/>
          <w:szCs w:val="24"/>
        </w:rPr>
        <w:t>2</w:t>
      </w:r>
      <w:r w:rsidRPr="006F30CE">
        <w:rPr>
          <w:rFonts w:ascii="Arial" w:hAnsi="Arial" w:cs="Arial"/>
          <w:sz w:val="24"/>
          <w:szCs w:val="24"/>
        </w:rPr>
        <w:t>), studies say American culture tends to accept higher uncertainty and pay more attention to innovation and risk taking within a team. The culture of the United Kingdom, while also having a high degree of uncertainty aversion, shows a relatively low tolerance for the rules and procedures common to its business environment (</w:t>
      </w:r>
      <w:r w:rsidR="00610F88" w:rsidRPr="006F30CE">
        <w:rPr>
          <w:rFonts w:ascii="Arial" w:hAnsi="Arial" w:cs="Arial"/>
          <w:sz w:val="24"/>
          <w:szCs w:val="24"/>
        </w:rPr>
        <w:t>Hossain</w:t>
      </w:r>
      <w:r w:rsidRPr="006F30CE">
        <w:rPr>
          <w:rFonts w:ascii="Arial" w:hAnsi="Arial" w:cs="Arial"/>
          <w:sz w:val="24"/>
          <w:szCs w:val="24"/>
        </w:rPr>
        <w:t>, 202</w:t>
      </w:r>
      <w:r w:rsidR="00610F88" w:rsidRPr="006F30CE">
        <w:rPr>
          <w:rFonts w:ascii="Arial" w:hAnsi="Arial" w:cs="Arial"/>
          <w:sz w:val="24"/>
          <w:szCs w:val="24"/>
        </w:rPr>
        <w:t>2</w:t>
      </w:r>
      <w:r w:rsidRPr="006F30CE">
        <w:rPr>
          <w:rFonts w:ascii="Arial" w:hAnsi="Arial" w:cs="Arial"/>
          <w:sz w:val="24"/>
          <w:szCs w:val="24"/>
        </w:rPr>
        <w:t>).</w:t>
      </w:r>
    </w:p>
    <w:p w14:paraId="612CBEBF" w14:textId="77777777" w:rsidR="00961432" w:rsidRPr="006F30CE" w:rsidRDefault="00961432" w:rsidP="006F30CE">
      <w:pPr>
        <w:spacing w:line="480" w:lineRule="auto"/>
        <w:rPr>
          <w:rFonts w:ascii="Arial" w:hAnsi="Arial" w:cs="Arial"/>
          <w:sz w:val="24"/>
          <w:szCs w:val="24"/>
        </w:rPr>
      </w:pPr>
    </w:p>
    <w:p w14:paraId="0CAC8D4C" w14:textId="51AB89F6" w:rsidR="006E3734" w:rsidRPr="006F30CE" w:rsidRDefault="006E3734" w:rsidP="006F30CE">
      <w:pPr>
        <w:pStyle w:val="1"/>
        <w:spacing w:line="480" w:lineRule="auto"/>
        <w:rPr>
          <w:rFonts w:ascii="Arial" w:hAnsi="Arial" w:cs="Arial"/>
          <w:b w:val="0"/>
          <w:bCs w:val="0"/>
          <w:sz w:val="24"/>
          <w:szCs w:val="24"/>
        </w:rPr>
      </w:pPr>
      <w:bookmarkStart w:id="9" w:name="_Toc187077016"/>
      <w:r w:rsidRPr="006F30CE">
        <w:rPr>
          <w:rFonts w:ascii="Arial" w:hAnsi="Arial" w:cs="Arial"/>
          <w:sz w:val="24"/>
          <w:szCs w:val="24"/>
        </w:rPr>
        <w:t>2.0</w:t>
      </w:r>
      <w:r w:rsidR="00961432" w:rsidRPr="006F30CE">
        <w:rPr>
          <w:rFonts w:ascii="Arial" w:hAnsi="Arial" w:cs="Arial"/>
          <w:sz w:val="24"/>
          <w:szCs w:val="24"/>
        </w:rPr>
        <w:t xml:space="preserve"> The application of cross-cultural communication theory</w:t>
      </w:r>
      <w:bookmarkEnd w:id="9"/>
    </w:p>
    <w:p w14:paraId="1E68D064" w14:textId="7402B0D6" w:rsidR="006E3734" w:rsidRPr="006F30CE" w:rsidRDefault="006E3734" w:rsidP="006F30CE">
      <w:pPr>
        <w:pStyle w:val="2"/>
        <w:spacing w:line="480" w:lineRule="auto"/>
        <w:rPr>
          <w:rFonts w:ascii="Arial" w:hAnsi="Arial" w:cs="Arial"/>
          <w:sz w:val="24"/>
          <w:szCs w:val="24"/>
        </w:rPr>
      </w:pPr>
      <w:bookmarkStart w:id="10" w:name="_Toc187077017"/>
      <w:r w:rsidRPr="006F30CE">
        <w:rPr>
          <w:rFonts w:ascii="Arial" w:hAnsi="Arial" w:cs="Arial"/>
          <w:sz w:val="24"/>
          <w:szCs w:val="24"/>
        </w:rPr>
        <w:t>2.1</w:t>
      </w:r>
      <w:r w:rsidR="00F418DC" w:rsidRPr="006F30CE">
        <w:rPr>
          <w:rFonts w:ascii="Arial" w:hAnsi="Arial" w:cs="Arial"/>
          <w:sz w:val="24"/>
          <w:szCs w:val="24"/>
        </w:rPr>
        <w:t xml:space="preserve"> </w:t>
      </w:r>
      <w:r w:rsidRPr="006F30CE">
        <w:rPr>
          <w:rFonts w:ascii="Arial" w:hAnsi="Arial" w:cs="Arial"/>
          <w:sz w:val="24"/>
          <w:szCs w:val="24"/>
        </w:rPr>
        <w:t>High-Context and Low-Context Cultures</w:t>
      </w:r>
      <w:bookmarkEnd w:id="10"/>
    </w:p>
    <w:p w14:paraId="63BD2F0F" w14:textId="77777777" w:rsidR="006E3734" w:rsidRPr="006F30CE" w:rsidRDefault="006E3734" w:rsidP="006F30CE">
      <w:pPr>
        <w:spacing w:line="480" w:lineRule="auto"/>
        <w:rPr>
          <w:rFonts w:ascii="Arial" w:hAnsi="Arial" w:cs="Arial"/>
          <w:sz w:val="24"/>
          <w:szCs w:val="24"/>
        </w:rPr>
      </w:pPr>
    </w:p>
    <w:p w14:paraId="3F16AA59" w14:textId="77777777" w:rsidR="00961432" w:rsidRPr="006F30CE" w:rsidRDefault="00961432" w:rsidP="006F30CE">
      <w:pPr>
        <w:spacing w:line="480" w:lineRule="auto"/>
        <w:rPr>
          <w:rFonts w:ascii="Arial" w:hAnsi="Arial" w:cs="Arial"/>
          <w:sz w:val="24"/>
          <w:szCs w:val="24"/>
        </w:rPr>
      </w:pPr>
      <w:r w:rsidRPr="006F30CE">
        <w:rPr>
          <w:rFonts w:ascii="Arial" w:hAnsi="Arial" w:cs="Arial"/>
          <w:sz w:val="24"/>
          <w:szCs w:val="24"/>
        </w:rPr>
        <w:t>Comparison of British and American culture:</w:t>
      </w:r>
    </w:p>
    <w:p w14:paraId="6391F7DD" w14:textId="6F6BDC6B" w:rsidR="00961432" w:rsidRPr="006F30CE" w:rsidRDefault="00961432" w:rsidP="006F30CE">
      <w:pPr>
        <w:spacing w:line="480" w:lineRule="auto"/>
        <w:rPr>
          <w:rFonts w:ascii="Arial" w:hAnsi="Arial" w:cs="Arial"/>
          <w:sz w:val="24"/>
          <w:szCs w:val="24"/>
        </w:rPr>
      </w:pPr>
      <w:r w:rsidRPr="006F30CE">
        <w:rPr>
          <w:rFonts w:ascii="Arial" w:hAnsi="Arial" w:cs="Arial"/>
          <w:sz w:val="24"/>
          <w:szCs w:val="24"/>
        </w:rPr>
        <w:t xml:space="preserve">United States: According to Donald (2023), studies say that as a typical example of low-context culture, American enterprises tend to be direct and </w:t>
      </w:r>
      <w:r w:rsidRPr="006F30CE">
        <w:rPr>
          <w:rFonts w:ascii="Arial" w:hAnsi="Arial" w:cs="Arial"/>
          <w:sz w:val="24"/>
          <w:szCs w:val="24"/>
        </w:rPr>
        <w:lastRenderedPageBreak/>
        <w:t>explicit in business communication. They emphasize transparency, efficiency and quick decision-making. For example, a department manager in an American company may present his or her own opinions clearly in a meeting, emphasizing action items without relying on implied or implicit information (Donald,2023).</w:t>
      </w:r>
    </w:p>
    <w:p w14:paraId="71DEC9D3" w14:textId="77777777" w:rsidR="00961432" w:rsidRPr="006F30CE" w:rsidRDefault="00961432" w:rsidP="006F30CE">
      <w:pPr>
        <w:spacing w:line="480" w:lineRule="auto"/>
        <w:rPr>
          <w:rFonts w:ascii="Arial" w:hAnsi="Arial" w:cs="Arial"/>
          <w:sz w:val="24"/>
          <w:szCs w:val="24"/>
        </w:rPr>
      </w:pPr>
    </w:p>
    <w:p w14:paraId="67455C61" w14:textId="3C74C147" w:rsidR="0068053E" w:rsidRPr="006F30CE" w:rsidRDefault="00961432" w:rsidP="006F30CE">
      <w:pPr>
        <w:spacing w:line="480" w:lineRule="auto"/>
        <w:rPr>
          <w:rFonts w:ascii="Arial" w:hAnsi="Arial" w:cs="Arial"/>
          <w:sz w:val="24"/>
          <w:szCs w:val="24"/>
        </w:rPr>
      </w:pPr>
      <w:r w:rsidRPr="006F30CE">
        <w:rPr>
          <w:rFonts w:ascii="Arial" w:hAnsi="Arial" w:cs="Arial"/>
          <w:sz w:val="24"/>
          <w:szCs w:val="24"/>
        </w:rPr>
        <w:t xml:space="preserve">UK: According to Broeder (2021), studies say that </w:t>
      </w:r>
      <w:r w:rsidR="0068053E" w:rsidRPr="006F30CE">
        <w:rPr>
          <w:rFonts w:ascii="Arial" w:hAnsi="Arial" w:cs="Arial"/>
          <w:sz w:val="24"/>
          <w:szCs w:val="24"/>
        </w:rPr>
        <w:t>the UK is also a low-context culture. Compared to the United States, British companies tend to be more indirect and polite in business communication. In business, British people may not be as direct as Americans. They express their concerns or opinions using softer language (Broeder, 2021).</w:t>
      </w:r>
    </w:p>
    <w:p w14:paraId="7C27E366" w14:textId="77777777" w:rsidR="0068053E" w:rsidRPr="006F30CE" w:rsidRDefault="0068053E" w:rsidP="006F30CE">
      <w:pPr>
        <w:spacing w:line="480" w:lineRule="auto"/>
        <w:rPr>
          <w:rFonts w:ascii="Arial" w:hAnsi="Arial" w:cs="Arial"/>
          <w:sz w:val="24"/>
          <w:szCs w:val="24"/>
        </w:rPr>
      </w:pPr>
    </w:p>
    <w:p w14:paraId="5312403B" w14:textId="3F868B65" w:rsidR="006E3734" w:rsidRPr="006F30CE" w:rsidRDefault="006E3734" w:rsidP="006F30CE">
      <w:pPr>
        <w:pStyle w:val="2"/>
        <w:spacing w:line="480" w:lineRule="auto"/>
        <w:rPr>
          <w:rFonts w:ascii="Arial" w:hAnsi="Arial" w:cs="Arial"/>
          <w:sz w:val="24"/>
          <w:szCs w:val="24"/>
        </w:rPr>
      </w:pPr>
      <w:bookmarkStart w:id="11" w:name="_Toc187077018"/>
      <w:r w:rsidRPr="006F30CE">
        <w:rPr>
          <w:rFonts w:ascii="Arial" w:hAnsi="Arial" w:cs="Arial"/>
          <w:sz w:val="24"/>
          <w:szCs w:val="24"/>
        </w:rPr>
        <w:t>2.2</w:t>
      </w:r>
      <w:r w:rsidR="002B6EB7" w:rsidRPr="006F30CE">
        <w:rPr>
          <w:rFonts w:ascii="Arial" w:hAnsi="Arial" w:cs="Arial"/>
          <w:sz w:val="24"/>
          <w:szCs w:val="24"/>
        </w:rPr>
        <w:t xml:space="preserve"> </w:t>
      </w:r>
      <w:r w:rsidRPr="006F30CE">
        <w:rPr>
          <w:rFonts w:ascii="Arial" w:hAnsi="Arial" w:cs="Arial"/>
          <w:sz w:val="24"/>
          <w:szCs w:val="24"/>
        </w:rPr>
        <w:t>Hofstede’s Cultural Dimensions Theory</w:t>
      </w:r>
      <w:bookmarkEnd w:id="11"/>
    </w:p>
    <w:p w14:paraId="16B1DADC" w14:textId="77777777" w:rsidR="006E3734" w:rsidRPr="006F30CE" w:rsidRDefault="006E3734" w:rsidP="006F30CE">
      <w:pPr>
        <w:spacing w:line="480" w:lineRule="auto"/>
        <w:rPr>
          <w:rFonts w:ascii="Arial" w:hAnsi="Arial" w:cs="Arial"/>
          <w:sz w:val="24"/>
          <w:szCs w:val="24"/>
        </w:rPr>
      </w:pPr>
    </w:p>
    <w:p w14:paraId="5B2DC2A5" w14:textId="57A6741C" w:rsidR="00961432" w:rsidRPr="006F30CE" w:rsidRDefault="00961432" w:rsidP="006F30CE">
      <w:pPr>
        <w:spacing w:line="480" w:lineRule="auto"/>
        <w:rPr>
          <w:rFonts w:ascii="Arial" w:hAnsi="Arial" w:cs="Arial"/>
          <w:sz w:val="24"/>
          <w:szCs w:val="24"/>
        </w:rPr>
      </w:pPr>
      <w:r w:rsidRPr="006F30CE">
        <w:rPr>
          <w:rFonts w:ascii="Arial" w:hAnsi="Arial" w:cs="Arial"/>
          <w:sz w:val="24"/>
          <w:szCs w:val="24"/>
        </w:rPr>
        <w:t xml:space="preserve">Power Distance: According to Yu-Feng (2021), studies say that </w:t>
      </w:r>
      <w:r w:rsidR="0068053E" w:rsidRPr="006F30CE">
        <w:rPr>
          <w:rFonts w:ascii="Arial" w:hAnsi="Arial" w:cs="Arial"/>
          <w:sz w:val="24"/>
          <w:szCs w:val="24"/>
        </w:rPr>
        <w:t>in international business between British and American companies, the difference in power distance between managers and employees can cause communication problems. American companies often do not have a clear hierarchy, and the relationship between managers and employees is friendly. In British companies, there may be more hierarchy in some areas, which can cause misunderstandings or imbalances in communication (Yu-Feng, 2021).</w:t>
      </w:r>
    </w:p>
    <w:p w14:paraId="0591278F" w14:textId="77777777" w:rsidR="00961432" w:rsidRPr="006F30CE" w:rsidRDefault="00961432" w:rsidP="006F30CE">
      <w:pPr>
        <w:spacing w:line="480" w:lineRule="auto"/>
        <w:rPr>
          <w:rFonts w:ascii="Arial" w:hAnsi="Arial" w:cs="Arial"/>
          <w:sz w:val="24"/>
          <w:szCs w:val="24"/>
        </w:rPr>
      </w:pPr>
    </w:p>
    <w:p w14:paraId="1FDFA1E7" w14:textId="666A02FF" w:rsidR="0068053E" w:rsidRPr="006F30CE" w:rsidRDefault="00961432" w:rsidP="006F30CE">
      <w:pPr>
        <w:spacing w:line="480" w:lineRule="auto"/>
        <w:rPr>
          <w:rFonts w:ascii="Arial" w:hAnsi="Arial" w:cs="Arial"/>
          <w:sz w:val="24"/>
          <w:szCs w:val="24"/>
        </w:rPr>
      </w:pPr>
      <w:r w:rsidRPr="006F30CE">
        <w:rPr>
          <w:rFonts w:ascii="Arial" w:hAnsi="Arial" w:cs="Arial"/>
          <w:sz w:val="24"/>
          <w:szCs w:val="24"/>
        </w:rPr>
        <w:t xml:space="preserve">Individualism vs. Collectivism: According to </w:t>
      </w:r>
      <w:r w:rsidR="00610F88" w:rsidRPr="006F30CE">
        <w:rPr>
          <w:rFonts w:ascii="Arial" w:hAnsi="Arial" w:cs="Arial"/>
          <w:sz w:val="24"/>
          <w:szCs w:val="24"/>
        </w:rPr>
        <w:t>Ragib</w:t>
      </w:r>
      <w:r w:rsidRPr="006F30CE">
        <w:rPr>
          <w:rFonts w:ascii="Arial" w:hAnsi="Arial" w:cs="Arial"/>
          <w:sz w:val="24"/>
          <w:szCs w:val="24"/>
        </w:rPr>
        <w:t xml:space="preserve"> (202</w:t>
      </w:r>
      <w:r w:rsidR="00610F88" w:rsidRPr="006F30CE">
        <w:rPr>
          <w:rFonts w:ascii="Arial" w:hAnsi="Arial" w:cs="Arial"/>
          <w:sz w:val="24"/>
          <w:szCs w:val="24"/>
        </w:rPr>
        <w:t>2</w:t>
      </w:r>
      <w:r w:rsidRPr="006F30CE">
        <w:rPr>
          <w:rFonts w:ascii="Arial" w:hAnsi="Arial" w:cs="Arial"/>
          <w:sz w:val="24"/>
          <w:szCs w:val="24"/>
        </w:rPr>
        <w:t xml:space="preserve">), studies say that </w:t>
      </w:r>
      <w:r w:rsidR="0068053E" w:rsidRPr="006F30CE">
        <w:rPr>
          <w:rFonts w:ascii="Arial" w:hAnsi="Arial" w:cs="Arial"/>
          <w:sz w:val="24"/>
          <w:szCs w:val="24"/>
        </w:rPr>
        <w:t>there is little difference between the United Kingdom and the United States in this area. However, the United States focuses more on individualism, which can create challenges in teamwork and decision-making. For example, American employees may care more about personal goals and success, while British teams may focus more on achieving collective goals (</w:t>
      </w:r>
      <w:r w:rsidR="00610F88" w:rsidRPr="006F30CE">
        <w:rPr>
          <w:rFonts w:ascii="Arial" w:hAnsi="Arial" w:cs="Arial"/>
          <w:sz w:val="24"/>
          <w:szCs w:val="24"/>
        </w:rPr>
        <w:t>Ragib</w:t>
      </w:r>
      <w:r w:rsidR="0068053E" w:rsidRPr="006F30CE">
        <w:rPr>
          <w:rFonts w:ascii="Arial" w:hAnsi="Arial" w:cs="Arial"/>
          <w:sz w:val="24"/>
          <w:szCs w:val="24"/>
        </w:rPr>
        <w:t>, 202</w:t>
      </w:r>
      <w:r w:rsidR="00610F88" w:rsidRPr="006F30CE">
        <w:rPr>
          <w:rFonts w:ascii="Arial" w:hAnsi="Arial" w:cs="Arial"/>
          <w:sz w:val="24"/>
          <w:szCs w:val="24"/>
        </w:rPr>
        <w:t>2</w:t>
      </w:r>
      <w:r w:rsidR="0068053E" w:rsidRPr="006F30CE">
        <w:rPr>
          <w:rFonts w:ascii="Arial" w:hAnsi="Arial" w:cs="Arial"/>
          <w:sz w:val="24"/>
          <w:szCs w:val="24"/>
        </w:rPr>
        <w:t>).</w:t>
      </w:r>
    </w:p>
    <w:p w14:paraId="16FFED2A" w14:textId="77777777" w:rsidR="0068053E" w:rsidRPr="006F30CE" w:rsidRDefault="0068053E" w:rsidP="006F30CE">
      <w:pPr>
        <w:spacing w:line="480" w:lineRule="auto"/>
        <w:rPr>
          <w:rFonts w:ascii="Arial" w:hAnsi="Arial" w:cs="Arial"/>
          <w:sz w:val="24"/>
          <w:szCs w:val="24"/>
        </w:rPr>
      </w:pPr>
    </w:p>
    <w:p w14:paraId="209D007E" w14:textId="54E8CFC5" w:rsidR="006E3734" w:rsidRPr="006F30CE" w:rsidRDefault="00961432" w:rsidP="006F30CE">
      <w:pPr>
        <w:spacing w:line="480" w:lineRule="auto"/>
        <w:rPr>
          <w:rFonts w:ascii="Arial" w:hAnsi="Arial" w:cs="Arial"/>
          <w:sz w:val="24"/>
          <w:szCs w:val="24"/>
        </w:rPr>
      </w:pPr>
      <w:r w:rsidRPr="006F30CE">
        <w:rPr>
          <w:rFonts w:ascii="Arial" w:hAnsi="Arial" w:cs="Arial"/>
          <w:sz w:val="24"/>
          <w:szCs w:val="24"/>
        </w:rPr>
        <w:t xml:space="preserve">Uncertainty Avoidance: According </w:t>
      </w:r>
      <w:r w:rsidR="00610F88" w:rsidRPr="006F30CE">
        <w:rPr>
          <w:rFonts w:ascii="Arial" w:hAnsi="Arial" w:cs="Arial"/>
          <w:sz w:val="24"/>
          <w:szCs w:val="24"/>
        </w:rPr>
        <w:t>to Denny</w:t>
      </w:r>
      <w:r w:rsidRPr="006F30CE">
        <w:rPr>
          <w:rFonts w:ascii="Arial" w:hAnsi="Arial" w:cs="Arial"/>
          <w:sz w:val="24"/>
          <w:szCs w:val="24"/>
        </w:rPr>
        <w:t xml:space="preserve"> (202</w:t>
      </w:r>
      <w:r w:rsidR="00610F88" w:rsidRPr="006F30CE">
        <w:rPr>
          <w:rFonts w:ascii="Arial" w:hAnsi="Arial" w:cs="Arial"/>
          <w:sz w:val="24"/>
          <w:szCs w:val="24"/>
        </w:rPr>
        <w:t>3</w:t>
      </w:r>
      <w:r w:rsidRPr="006F30CE">
        <w:rPr>
          <w:rFonts w:ascii="Arial" w:hAnsi="Arial" w:cs="Arial"/>
          <w:sz w:val="24"/>
          <w:szCs w:val="24"/>
        </w:rPr>
        <w:t>), studies say that when dealing with risk, British and American cultures differ in the speed of decision making and the way of risk taking. Us companies and teams tend to make quick decisions, while UK companies and teams are more focused on assessing risks and adopting more robust strategies to solve them (</w:t>
      </w:r>
      <w:r w:rsidR="00610F88" w:rsidRPr="006F30CE">
        <w:rPr>
          <w:rFonts w:ascii="Arial" w:hAnsi="Arial" w:cs="Arial"/>
          <w:sz w:val="24"/>
          <w:szCs w:val="24"/>
        </w:rPr>
        <w:t>Denny</w:t>
      </w:r>
      <w:r w:rsidRPr="006F30CE">
        <w:rPr>
          <w:rFonts w:ascii="Arial" w:hAnsi="Arial" w:cs="Arial"/>
          <w:sz w:val="24"/>
          <w:szCs w:val="24"/>
        </w:rPr>
        <w:t>,202</w:t>
      </w:r>
      <w:r w:rsidR="00610F88" w:rsidRPr="006F30CE">
        <w:rPr>
          <w:rFonts w:ascii="Arial" w:hAnsi="Arial" w:cs="Arial"/>
          <w:sz w:val="24"/>
          <w:szCs w:val="24"/>
        </w:rPr>
        <w:t>3</w:t>
      </w:r>
      <w:r w:rsidRPr="006F30CE">
        <w:rPr>
          <w:rFonts w:ascii="Arial" w:hAnsi="Arial" w:cs="Arial"/>
          <w:sz w:val="24"/>
          <w:szCs w:val="24"/>
        </w:rPr>
        <w:t>). According to Lingling (2024), studies say that such differences in decision-making styles on risk division may lead to huge differences in the progress of the cooperation projects between the two sides. Therefore, the cooperation teams of British and American enterprises need to negotiate and communicate repeatedly. To ensure that the cooperation project can be carried out smoothly (Lingling, 2024).</w:t>
      </w:r>
    </w:p>
    <w:p w14:paraId="7A1E7F0C" w14:textId="77777777" w:rsidR="00961432" w:rsidRPr="006F30CE" w:rsidRDefault="00961432" w:rsidP="006F30CE">
      <w:pPr>
        <w:spacing w:line="480" w:lineRule="auto"/>
        <w:rPr>
          <w:rFonts w:ascii="Arial" w:hAnsi="Arial" w:cs="Arial"/>
          <w:sz w:val="24"/>
          <w:szCs w:val="24"/>
        </w:rPr>
      </w:pPr>
    </w:p>
    <w:p w14:paraId="6235B56B" w14:textId="5A27EF1D" w:rsidR="00AE5630" w:rsidRPr="006F30CE" w:rsidRDefault="006E3734" w:rsidP="006F30CE">
      <w:pPr>
        <w:pStyle w:val="1"/>
        <w:spacing w:line="480" w:lineRule="auto"/>
        <w:rPr>
          <w:rFonts w:ascii="Arial" w:hAnsi="Arial" w:cs="Arial"/>
          <w:sz w:val="24"/>
          <w:szCs w:val="24"/>
        </w:rPr>
      </w:pPr>
      <w:bookmarkStart w:id="12" w:name="_Toc187077019"/>
      <w:r w:rsidRPr="006F30CE">
        <w:rPr>
          <w:rFonts w:ascii="Arial" w:hAnsi="Arial" w:cs="Arial"/>
          <w:sz w:val="24"/>
          <w:szCs w:val="24"/>
        </w:rPr>
        <w:lastRenderedPageBreak/>
        <w:t>3</w:t>
      </w:r>
      <w:r w:rsidR="003E5D63" w:rsidRPr="006F30CE">
        <w:rPr>
          <w:rFonts w:ascii="Arial" w:hAnsi="Arial" w:cs="Arial"/>
          <w:sz w:val="24"/>
          <w:szCs w:val="24"/>
        </w:rPr>
        <w:t>.0</w:t>
      </w:r>
      <w:r w:rsidR="00961432" w:rsidRPr="006F30CE">
        <w:rPr>
          <w:rFonts w:ascii="Arial" w:hAnsi="Arial" w:cs="Arial"/>
          <w:sz w:val="24"/>
          <w:szCs w:val="24"/>
        </w:rPr>
        <w:t xml:space="preserve"> The difference between British and American business culture</w:t>
      </w:r>
      <w:bookmarkEnd w:id="12"/>
    </w:p>
    <w:p w14:paraId="3B60D652" w14:textId="66CC12F5" w:rsidR="006E3734" w:rsidRPr="006F30CE" w:rsidRDefault="00AB40EA" w:rsidP="006F30CE">
      <w:pPr>
        <w:pStyle w:val="2"/>
        <w:spacing w:line="480" w:lineRule="auto"/>
        <w:rPr>
          <w:rFonts w:ascii="Arial" w:hAnsi="Arial" w:cs="Arial"/>
          <w:sz w:val="24"/>
          <w:szCs w:val="24"/>
        </w:rPr>
      </w:pPr>
      <w:bookmarkStart w:id="13" w:name="_Toc187077020"/>
      <w:r w:rsidRPr="006F30CE">
        <w:rPr>
          <w:rFonts w:ascii="Arial" w:hAnsi="Arial" w:cs="Arial"/>
          <w:sz w:val="24"/>
          <w:szCs w:val="24"/>
        </w:rPr>
        <w:t>3.1</w:t>
      </w:r>
      <w:r w:rsidR="006E3734" w:rsidRPr="006F30CE">
        <w:rPr>
          <w:rFonts w:ascii="Arial" w:hAnsi="Arial" w:cs="Arial"/>
          <w:sz w:val="24"/>
          <w:szCs w:val="24"/>
        </w:rPr>
        <w:t xml:space="preserve"> Communication Style</w:t>
      </w:r>
      <w:bookmarkEnd w:id="13"/>
    </w:p>
    <w:p w14:paraId="0ED00E04" w14:textId="77777777" w:rsidR="00AB40EA" w:rsidRPr="006F30CE" w:rsidRDefault="00AB40EA" w:rsidP="006F30CE">
      <w:pPr>
        <w:spacing w:line="480" w:lineRule="auto"/>
        <w:rPr>
          <w:rFonts w:ascii="Arial" w:hAnsi="Arial" w:cs="Arial"/>
          <w:sz w:val="24"/>
          <w:szCs w:val="24"/>
        </w:rPr>
      </w:pPr>
    </w:p>
    <w:p w14:paraId="68B589F1" w14:textId="16DDDFAF" w:rsidR="0068053E" w:rsidRPr="006F30CE" w:rsidRDefault="006843C5" w:rsidP="006F30CE">
      <w:pPr>
        <w:spacing w:line="480" w:lineRule="auto"/>
        <w:rPr>
          <w:rFonts w:ascii="Arial" w:hAnsi="Arial" w:cs="Arial"/>
          <w:sz w:val="24"/>
          <w:szCs w:val="24"/>
        </w:rPr>
      </w:pPr>
      <w:r w:rsidRPr="006F30CE">
        <w:rPr>
          <w:rFonts w:ascii="Arial" w:hAnsi="Arial" w:cs="Arial"/>
          <w:b/>
          <w:bCs/>
          <w:sz w:val="24"/>
          <w:szCs w:val="24"/>
          <w:u w:val="single"/>
        </w:rPr>
        <w:t>1.</w:t>
      </w:r>
      <w:r w:rsidR="00961432" w:rsidRPr="006F30CE">
        <w:rPr>
          <w:rFonts w:ascii="Arial" w:hAnsi="Arial" w:cs="Arial"/>
          <w:b/>
          <w:bCs/>
          <w:sz w:val="24"/>
          <w:szCs w:val="24"/>
          <w:u w:val="single"/>
        </w:rPr>
        <w:t>UK:</w:t>
      </w:r>
      <w:r w:rsidR="00961432" w:rsidRPr="006F30CE">
        <w:rPr>
          <w:rFonts w:ascii="Arial" w:hAnsi="Arial" w:cs="Arial"/>
          <w:sz w:val="24"/>
          <w:szCs w:val="24"/>
        </w:rPr>
        <w:t xml:space="preserve"> According to Budur (2020), studies say that </w:t>
      </w:r>
      <w:r w:rsidR="0068053E" w:rsidRPr="006F30CE">
        <w:rPr>
          <w:rFonts w:ascii="Arial" w:hAnsi="Arial" w:cs="Arial"/>
          <w:sz w:val="24"/>
          <w:szCs w:val="24"/>
        </w:rPr>
        <w:t>British people usually communicate in a reserved, polite, and indirect way. They often use euphemisms and hints, avoiding direct expressions of dissatisfaction or rejection. This style helps maintain social etiquette and avoid conflict or offense. In formal situations, British businessmen use detailed, polite words to express their views, rather than plain and simple language (Budur, 2020).</w:t>
      </w:r>
    </w:p>
    <w:p w14:paraId="5CB1EE13" w14:textId="77777777" w:rsidR="0068053E" w:rsidRPr="006F30CE" w:rsidRDefault="0068053E" w:rsidP="006F30CE">
      <w:pPr>
        <w:spacing w:line="480" w:lineRule="auto"/>
        <w:rPr>
          <w:rFonts w:ascii="Arial" w:hAnsi="Arial" w:cs="Arial"/>
          <w:sz w:val="24"/>
          <w:szCs w:val="24"/>
        </w:rPr>
      </w:pPr>
    </w:p>
    <w:p w14:paraId="421303FD" w14:textId="514482B5" w:rsidR="0068053E" w:rsidRPr="006F30CE" w:rsidRDefault="006843C5" w:rsidP="006F30CE">
      <w:pPr>
        <w:spacing w:line="480" w:lineRule="auto"/>
        <w:rPr>
          <w:rFonts w:ascii="Arial" w:hAnsi="Arial" w:cs="Arial"/>
          <w:sz w:val="24"/>
          <w:szCs w:val="24"/>
        </w:rPr>
      </w:pPr>
      <w:r w:rsidRPr="006F30CE">
        <w:rPr>
          <w:rFonts w:ascii="Arial" w:hAnsi="Arial" w:cs="Arial"/>
          <w:b/>
          <w:bCs/>
          <w:sz w:val="24"/>
          <w:szCs w:val="24"/>
          <w:u w:val="single"/>
        </w:rPr>
        <w:t xml:space="preserve">2.United States: </w:t>
      </w:r>
      <w:r w:rsidR="00961432" w:rsidRPr="006F30CE">
        <w:rPr>
          <w:rFonts w:ascii="Arial" w:hAnsi="Arial" w:cs="Arial"/>
          <w:sz w:val="24"/>
          <w:szCs w:val="24"/>
        </w:rPr>
        <w:t xml:space="preserve">According to </w:t>
      </w:r>
      <w:r w:rsidR="00610F88" w:rsidRPr="006F30CE">
        <w:rPr>
          <w:rFonts w:ascii="Arial" w:hAnsi="Arial" w:cs="Arial"/>
          <w:sz w:val="24"/>
          <w:szCs w:val="24"/>
        </w:rPr>
        <w:t xml:space="preserve">Caryn </w:t>
      </w:r>
      <w:r w:rsidR="00961432" w:rsidRPr="006F30CE">
        <w:rPr>
          <w:rFonts w:ascii="Arial" w:hAnsi="Arial" w:cs="Arial"/>
          <w:sz w:val="24"/>
          <w:szCs w:val="24"/>
        </w:rPr>
        <w:t>(202</w:t>
      </w:r>
      <w:r w:rsidR="00610F88" w:rsidRPr="006F30CE">
        <w:rPr>
          <w:rFonts w:ascii="Arial" w:hAnsi="Arial" w:cs="Arial"/>
          <w:sz w:val="24"/>
          <w:szCs w:val="24"/>
        </w:rPr>
        <w:t>2</w:t>
      </w:r>
      <w:r w:rsidR="00961432" w:rsidRPr="006F30CE">
        <w:rPr>
          <w:rFonts w:ascii="Arial" w:hAnsi="Arial" w:cs="Arial"/>
          <w:sz w:val="24"/>
          <w:szCs w:val="24"/>
        </w:rPr>
        <w:t xml:space="preserve">), studies say that </w:t>
      </w:r>
      <w:r w:rsidR="0068053E" w:rsidRPr="006F30CE">
        <w:rPr>
          <w:rFonts w:ascii="Arial" w:hAnsi="Arial" w:cs="Arial"/>
          <w:sz w:val="24"/>
          <w:szCs w:val="24"/>
        </w:rPr>
        <w:t>the communication style in the United States is more direct and open than in the United Kingdom. Americans are more likely to clearly express their views and needs, especially in business settings, where direct communication is seen as efficient and transparent. American businessmen often share opinions, ask questions, or decline offers in meetings without focusing too much on social niceties (</w:t>
      </w:r>
      <w:r w:rsidR="00610F88" w:rsidRPr="006F30CE">
        <w:rPr>
          <w:rFonts w:ascii="Arial" w:hAnsi="Arial" w:cs="Arial"/>
          <w:sz w:val="24"/>
          <w:szCs w:val="24"/>
        </w:rPr>
        <w:t>Caryn</w:t>
      </w:r>
      <w:r w:rsidR="0068053E" w:rsidRPr="006F30CE">
        <w:rPr>
          <w:rFonts w:ascii="Arial" w:hAnsi="Arial" w:cs="Arial"/>
          <w:sz w:val="24"/>
          <w:szCs w:val="24"/>
        </w:rPr>
        <w:t>, 202</w:t>
      </w:r>
      <w:r w:rsidR="00610F88" w:rsidRPr="006F30CE">
        <w:rPr>
          <w:rFonts w:ascii="Arial" w:hAnsi="Arial" w:cs="Arial"/>
          <w:sz w:val="24"/>
          <w:szCs w:val="24"/>
        </w:rPr>
        <w:t>2</w:t>
      </w:r>
      <w:r w:rsidR="0068053E" w:rsidRPr="006F30CE">
        <w:rPr>
          <w:rFonts w:ascii="Arial" w:hAnsi="Arial" w:cs="Arial"/>
          <w:sz w:val="24"/>
          <w:szCs w:val="24"/>
        </w:rPr>
        <w:t>).</w:t>
      </w:r>
    </w:p>
    <w:p w14:paraId="2F9F6396" w14:textId="77777777" w:rsidR="0068053E" w:rsidRPr="006F30CE" w:rsidRDefault="0068053E" w:rsidP="006F30CE">
      <w:pPr>
        <w:spacing w:line="480" w:lineRule="auto"/>
        <w:rPr>
          <w:rFonts w:ascii="Arial" w:hAnsi="Arial" w:cs="Arial"/>
          <w:sz w:val="24"/>
          <w:szCs w:val="24"/>
        </w:rPr>
      </w:pPr>
    </w:p>
    <w:p w14:paraId="143E7F1E" w14:textId="1BC91DA2" w:rsidR="006E3734" w:rsidRPr="006F30CE" w:rsidRDefault="00AB40EA" w:rsidP="006F30CE">
      <w:pPr>
        <w:pStyle w:val="2"/>
        <w:spacing w:line="480" w:lineRule="auto"/>
        <w:rPr>
          <w:rFonts w:ascii="Arial" w:hAnsi="Arial" w:cs="Arial"/>
          <w:sz w:val="24"/>
          <w:szCs w:val="24"/>
        </w:rPr>
      </w:pPr>
      <w:bookmarkStart w:id="14" w:name="_Toc187077021"/>
      <w:r w:rsidRPr="006F30CE">
        <w:rPr>
          <w:rFonts w:ascii="Arial" w:hAnsi="Arial" w:cs="Arial"/>
          <w:sz w:val="24"/>
          <w:szCs w:val="24"/>
        </w:rPr>
        <w:t>3.2</w:t>
      </w:r>
      <w:r w:rsidR="006E3734" w:rsidRPr="006F30CE">
        <w:rPr>
          <w:rFonts w:ascii="Arial" w:hAnsi="Arial" w:cs="Arial"/>
          <w:sz w:val="24"/>
          <w:szCs w:val="24"/>
        </w:rPr>
        <w:t xml:space="preserve"> Decision-Making Style</w:t>
      </w:r>
      <w:bookmarkEnd w:id="14"/>
    </w:p>
    <w:p w14:paraId="043601A2" w14:textId="77777777" w:rsidR="00AB40EA" w:rsidRPr="006F30CE" w:rsidRDefault="00AB40EA" w:rsidP="006F30CE">
      <w:pPr>
        <w:spacing w:line="480" w:lineRule="auto"/>
        <w:rPr>
          <w:rFonts w:ascii="Arial" w:hAnsi="Arial" w:cs="Arial"/>
          <w:sz w:val="24"/>
          <w:szCs w:val="24"/>
        </w:rPr>
      </w:pPr>
    </w:p>
    <w:p w14:paraId="10A78A92" w14:textId="5BD84FD6" w:rsidR="00961432" w:rsidRPr="006F30CE" w:rsidRDefault="006843C5" w:rsidP="006F30CE">
      <w:pPr>
        <w:spacing w:line="480" w:lineRule="auto"/>
        <w:rPr>
          <w:rFonts w:ascii="Arial" w:hAnsi="Arial" w:cs="Arial"/>
          <w:sz w:val="24"/>
          <w:szCs w:val="24"/>
        </w:rPr>
      </w:pPr>
      <w:r w:rsidRPr="006F30CE">
        <w:rPr>
          <w:rFonts w:ascii="Arial" w:hAnsi="Arial" w:cs="Arial"/>
          <w:b/>
          <w:bCs/>
          <w:sz w:val="24"/>
          <w:szCs w:val="24"/>
          <w:u w:val="single"/>
        </w:rPr>
        <w:lastRenderedPageBreak/>
        <w:t>1.</w:t>
      </w:r>
      <w:r w:rsidR="00961432" w:rsidRPr="006F30CE">
        <w:rPr>
          <w:rFonts w:ascii="Arial" w:hAnsi="Arial" w:cs="Arial"/>
          <w:b/>
          <w:bCs/>
          <w:sz w:val="24"/>
          <w:szCs w:val="24"/>
          <w:u w:val="single"/>
        </w:rPr>
        <w:t>United Kingdom:</w:t>
      </w:r>
      <w:r w:rsidR="00961432" w:rsidRPr="006F30CE">
        <w:rPr>
          <w:rFonts w:ascii="Arial" w:hAnsi="Arial" w:cs="Arial"/>
          <w:sz w:val="24"/>
          <w:szCs w:val="24"/>
        </w:rPr>
        <w:t xml:space="preserve"> According to Mayada (2022), studies say that </w:t>
      </w:r>
      <w:r w:rsidR="0068053E" w:rsidRPr="006F30CE">
        <w:rPr>
          <w:rFonts w:ascii="Arial" w:hAnsi="Arial" w:cs="Arial"/>
          <w:sz w:val="24"/>
          <w:szCs w:val="24"/>
        </w:rPr>
        <w:t>the decision-making style in the United Kingdom is usually cautious and gradual. It focuses on detailed discussion and evaluation. The British prefer using detailed analysis to make decisions, especially when they are risky. They make sure all details are considered before making a final decision (Mayada, 2022).</w:t>
      </w:r>
    </w:p>
    <w:p w14:paraId="6A575B10" w14:textId="77777777" w:rsidR="0068053E" w:rsidRPr="006F30CE" w:rsidRDefault="0068053E" w:rsidP="006F30CE">
      <w:pPr>
        <w:spacing w:line="480" w:lineRule="auto"/>
        <w:rPr>
          <w:rFonts w:ascii="Arial" w:hAnsi="Arial" w:cs="Arial"/>
          <w:sz w:val="24"/>
          <w:szCs w:val="24"/>
        </w:rPr>
      </w:pPr>
    </w:p>
    <w:p w14:paraId="1CBE17D1" w14:textId="2F1BEDED" w:rsidR="006E3734" w:rsidRPr="006F30CE" w:rsidRDefault="006843C5" w:rsidP="006F30CE">
      <w:pPr>
        <w:spacing w:line="480" w:lineRule="auto"/>
        <w:rPr>
          <w:rFonts w:ascii="Arial" w:hAnsi="Arial" w:cs="Arial"/>
          <w:sz w:val="24"/>
          <w:szCs w:val="24"/>
        </w:rPr>
      </w:pPr>
      <w:r w:rsidRPr="006F30CE">
        <w:rPr>
          <w:rFonts w:ascii="Arial" w:hAnsi="Arial" w:cs="Arial"/>
          <w:b/>
          <w:bCs/>
          <w:sz w:val="24"/>
          <w:szCs w:val="24"/>
          <w:u w:val="single"/>
        </w:rPr>
        <w:t>2.</w:t>
      </w:r>
      <w:r w:rsidR="00961432" w:rsidRPr="006F30CE">
        <w:rPr>
          <w:rFonts w:ascii="Arial" w:hAnsi="Arial" w:cs="Arial"/>
          <w:b/>
          <w:bCs/>
          <w:sz w:val="24"/>
          <w:szCs w:val="24"/>
          <w:u w:val="single"/>
        </w:rPr>
        <w:t xml:space="preserve">United States: </w:t>
      </w:r>
      <w:r w:rsidR="00961432" w:rsidRPr="006F30CE">
        <w:rPr>
          <w:rFonts w:ascii="Arial" w:hAnsi="Arial" w:cs="Arial"/>
          <w:sz w:val="24"/>
          <w:szCs w:val="24"/>
        </w:rPr>
        <w:t xml:space="preserve">According to </w:t>
      </w:r>
      <w:r w:rsidR="00610F88" w:rsidRPr="006F30CE">
        <w:rPr>
          <w:rFonts w:ascii="Arial" w:hAnsi="Arial" w:cs="Arial"/>
          <w:sz w:val="24"/>
          <w:szCs w:val="24"/>
        </w:rPr>
        <w:t>Carol</w:t>
      </w:r>
      <w:r w:rsidR="00961432" w:rsidRPr="006F30CE">
        <w:rPr>
          <w:rFonts w:ascii="Arial" w:hAnsi="Arial" w:cs="Arial"/>
          <w:sz w:val="24"/>
          <w:szCs w:val="24"/>
        </w:rPr>
        <w:t xml:space="preserve"> (2022), studies say that </w:t>
      </w:r>
      <w:r w:rsidR="0068053E" w:rsidRPr="006F30CE">
        <w:rPr>
          <w:rFonts w:ascii="Arial" w:hAnsi="Arial" w:cs="Arial"/>
          <w:sz w:val="24"/>
          <w:szCs w:val="24"/>
        </w:rPr>
        <w:t>the decision-making style in the United States focuses more on speed and efficiency, especially in competitive business settings. American businessmen are used to making quick decisions and tend to be more flexible and innovative when faced with uncertainty. They also assess risks but do not study every detail as much as British businesses (</w:t>
      </w:r>
      <w:r w:rsidR="00610F88" w:rsidRPr="006F30CE">
        <w:rPr>
          <w:rFonts w:ascii="Arial" w:hAnsi="Arial" w:cs="Arial"/>
          <w:sz w:val="24"/>
          <w:szCs w:val="24"/>
        </w:rPr>
        <w:t>Carol</w:t>
      </w:r>
      <w:r w:rsidR="0068053E" w:rsidRPr="006F30CE">
        <w:rPr>
          <w:rFonts w:ascii="Arial" w:hAnsi="Arial" w:cs="Arial"/>
          <w:sz w:val="24"/>
          <w:szCs w:val="24"/>
        </w:rPr>
        <w:t>, 2022).</w:t>
      </w:r>
    </w:p>
    <w:p w14:paraId="28C2414E" w14:textId="77777777" w:rsidR="0068053E" w:rsidRPr="006F30CE" w:rsidRDefault="0068053E" w:rsidP="006F30CE">
      <w:pPr>
        <w:spacing w:line="480" w:lineRule="auto"/>
        <w:rPr>
          <w:rFonts w:ascii="Arial" w:hAnsi="Arial" w:cs="Arial"/>
          <w:sz w:val="24"/>
          <w:szCs w:val="24"/>
        </w:rPr>
      </w:pPr>
    </w:p>
    <w:p w14:paraId="43A478E7" w14:textId="26829197" w:rsidR="006E3734" w:rsidRPr="006F30CE" w:rsidRDefault="006E3734" w:rsidP="006F30CE">
      <w:pPr>
        <w:pStyle w:val="2"/>
        <w:spacing w:line="480" w:lineRule="auto"/>
        <w:rPr>
          <w:rFonts w:ascii="Arial" w:hAnsi="Arial" w:cs="Arial"/>
          <w:sz w:val="24"/>
          <w:szCs w:val="24"/>
        </w:rPr>
      </w:pPr>
      <w:bookmarkStart w:id="15" w:name="_Toc187077022"/>
      <w:r w:rsidRPr="006F30CE">
        <w:rPr>
          <w:rFonts w:ascii="Arial" w:hAnsi="Arial" w:cs="Arial"/>
          <w:sz w:val="24"/>
          <w:szCs w:val="24"/>
        </w:rPr>
        <w:t>3.</w:t>
      </w:r>
      <w:r w:rsidR="00AB40EA" w:rsidRPr="006F30CE">
        <w:rPr>
          <w:rFonts w:ascii="Arial" w:hAnsi="Arial" w:cs="Arial"/>
          <w:sz w:val="24"/>
          <w:szCs w:val="24"/>
        </w:rPr>
        <w:t>3</w:t>
      </w:r>
      <w:r w:rsidRPr="006F30CE">
        <w:rPr>
          <w:rFonts w:ascii="Arial" w:hAnsi="Arial" w:cs="Arial"/>
          <w:sz w:val="24"/>
          <w:szCs w:val="24"/>
        </w:rPr>
        <w:t xml:space="preserve"> Time Orientation</w:t>
      </w:r>
      <w:bookmarkEnd w:id="15"/>
    </w:p>
    <w:p w14:paraId="34CCCD83" w14:textId="77777777" w:rsidR="00AB40EA" w:rsidRPr="006F30CE" w:rsidRDefault="00AB40EA" w:rsidP="006F30CE">
      <w:pPr>
        <w:spacing w:line="480" w:lineRule="auto"/>
        <w:rPr>
          <w:rFonts w:ascii="Arial" w:hAnsi="Arial" w:cs="Arial"/>
          <w:sz w:val="24"/>
          <w:szCs w:val="24"/>
        </w:rPr>
      </w:pPr>
    </w:p>
    <w:p w14:paraId="55125494" w14:textId="7137B512" w:rsidR="00961432" w:rsidRPr="006F30CE" w:rsidRDefault="006843C5" w:rsidP="006F30CE">
      <w:pPr>
        <w:spacing w:line="480" w:lineRule="auto"/>
        <w:rPr>
          <w:rFonts w:ascii="Arial" w:hAnsi="Arial" w:cs="Arial"/>
          <w:sz w:val="24"/>
          <w:szCs w:val="24"/>
        </w:rPr>
      </w:pPr>
      <w:r w:rsidRPr="006F30CE">
        <w:rPr>
          <w:rFonts w:ascii="Arial" w:hAnsi="Arial" w:cs="Arial"/>
          <w:b/>
          <w:bCs/>
          <w:sz w:val="24"/>
          <w:szCs w:val="24"/>
          <w:u w:val="single"/>
        </w:rPr>
        <w:t>1.</w:t>
      </w:r>
      <w:r w:rsidR="00961432" w:rsidRPr="006F30CE">
        <w:rPr>
          <w:rFonts w:ascii="Arial" w:hAnsi="Arial" w:cs="Arial"/>
          <w:b/>
          <w:bCs/>
          <w:sz w:val="24"/>
          <w:szCs w:val="24"/>
          <w:u w:val="single"/>
        </w:rPr>
        <w:t xml:space="preserve">United Kingdom: </w:t>
      </w:r>
      <w:r w:rsidR="00961432" w:rsidRPr="006F30CE">
        <w:rPr>
          <w:rFonts w:ascii="Arial" w:hAnsi="Arial" w:cs="Arial"/>
          <w:sz w:val="24"/>
          <w:szCs w:val="24"/>
        </w:rPr>
        <w:t xml:space="preserve">According to Wirba (2024), studies say that </w:t>
      </w:r>
      <w:r w:rsidR="0068053E" w:rsidRPr="006F30CE">
        <w:rPr>
          <w:rFonts w:ascii="Arial" w:hAnsi="Arial" w:cs="Arial"/>
          <w:sz w:val="24"/>
          <w:szCs w:val="24"/>
        </w:rPr>
        <w:t>British culture values careful planning and attention to time details. They focus on completeness and caution when making decisions and acting. They have a more traditional view of time, stressing punctuality and following conventions (Wirba, 2024).</w:t>
      </w:r>
    </w:p>
    <w:p w14:paraId="0B35ED06" w14:textId="77777777" w:rsidR="0068053E" w:rsidRPr="006F30CE" w:rsidRDefault="0068053E" w:rsidP="006F30CE">
      <w:pPr>
        <w:spacing w:line="480" w:lineRule="auto"/>
        <w:rPr>
          <w:rFonts w:ascii="Arial" w:hAnsi="Arial" w:cs="Arial"/>
          <w:sz w:val="24"/>
          <w:szCs w:val="24"/>
        </w:rPr>
      </w:pPr>
    </w:p>
    <w:p w14:paraId="0EAFC639" w14:textId="314EC5D6" w:rsidR="0068053E" w:rsidRPr="006F30CE" w:rsidRDefault="006843C5" w:rsidP="006F30CE">
      <w:pPr>
        <w:spacing w:line="480" w:lineRule="auto"/>
        <w:rPr>
          <w:rFonts w:ascii="Arial" w:hAnsi="Arial" w:cs="Arial"/>
          <w:sz w:val="24"/>
          <w:szCs w:val="24"/>
        </w:rPr>
      </w:pPr>
      <w:r w:rsidRPr="006F30CE">
        <w:rPr>
          <w:rFonts w:ascii="Arial" w:hAnsi="Arial" w:cs="Arial"/>
          <w:b/>
          <w:bCs/>
          <w:sz w:val="24"/>
          <w:szCs w:val="24"/>
          <w:u w:val="single"/>
        </w:rPr>
        <w:lastRenderedPageBreak/>
        <w:t xml:space="preserve">2.United States: </w:t>
      </w:r>
      <w:r w:rsidR="00961432" w:rsidRPr="006F30CE">
        <w:rPr>
          <w:rFonts w:ascii="Arial" w:hAnsi="Arial" w:cs="Arial"/>
          <w:sz w:val="24"/>
          <w:szCs w:val="24"/>
        </w:rPr>
        <w:t xml:space="preserve">According </w:t>
      </w:r>
      <w:r w:rsidR="00610F88" w:rsidRPr="006F30CE">
        <w:rPr>
          <w:rFonts w:ascii="Arial" w:hAnsi="Arial" w:cs="Arial"/>
          <w:sz w:val="24"/>
          <w:szCs w:val="24"/>
        </w:rPr>
        <w:t>to Bernard</w:t>
      </w:r>
      <w:r w:rsidR="00961432" w:rsidRPr="006F30CE">
        <w:rPr>
          <w:rFonts w:ascii="Arial" w:hAnsi="Arial" w:cs="Arial"/>
          <w:sz w:val="24"/>
          <w:szCs w:val="24"/>
        </w:rPr>
        <w:t xml:space="preserve"> (202</w:t>
      </w:r>
      <w:r w:rsidR="00610F88" w:rsidRPr="006F30CE">
        <w:rPr>
          <w:rFonts w:ascii="Arial" w:hAnsi="Arial" w:cs="Arial"/>
          <w:sz w:val="24"/>
          <w:szCs w:val="24"/>
        </w:rPr>
        <w:t>1</w:t>
      </w:r>
      <w:r w:rsidR="00961432" w:rsidRPr="006F30CE">
        <w:rPr>
          <w:rFonts w:ascii="Arial" w:hAnsi="Arial" w:cs="Arial"/>
          <w:sz w:val="24"/>
          <w:szCs w:val="24"/>
        </w:rPr>
        <w:t xml:space="preserve">), studies say that </w:t>
      </w:r>
      <w:r w:rsidR="0068053E" w:rsidRPr="006F30CE">
        <w:rPr>
          <w:rFonts w:ascii="Arial" w:hAnsi="Arial" w:cs="Arial"/>
          <w:sz w:val="24"/>
          <w:szCs w:val="24"/>
        </w:rPr>
        <w:t>in American culture, the concept of time focuses more on efficiency and quick responses. Americans tend to value results over processes. Quick action and flexibility are important to them. While they also care about punctuality, they may value flexibility and efficiency more in business situations (</w:t>
      </w:r>
      <w:r w:rsidR="00610F88" w:rsidRPr="006F30CE">
        <w:rPr>
          <w:rFonts w:ascii="Arial" w:hAnsi="Arial" w:cs="Arial"/>
          <w:sz w:val="24"/>
          <w:szCs w:val="24"/>
        </w:rPr>
        <w:t>Bernard</w:t>
      </w:r>
      <w:r w:rsidR="0068053E" w:rsidRPr="006F30CE">
        <w:rPr>
          <w:rFonts w:ascii="Arial" w:hAnsi="Arial" w:cs="Arial"/>
          <w:sz w:val="24"/>
          <w:szCs w:val="24"/>
        </w:rPr>
        <w:t>, 202</w:t>
      </w:r>
      <w:r w:rsidR="00610F88" w:rsidRPr="006F30CE">
        <w:rPr>
          <w:rFonts w:ascii="Arial" w:hAnsi="Arial" w:cs="Arial"/>
          <w:sz w:val="24"/>
          <w:szCs w:val="24"/>
        </w:rPr>
        <w:t>1</w:t>
      </w:r>
      <w:r w:rsidR="0068053E" w:rsidRPr="006F30CE">
        <w:rPr>
          <w:rFonts w:ascii="Arial" w:hAnsi="Arial" w:cs="Arial"/>
          <w:sz w:val="24"/>
          <w:szCs w:val="24"/>
        </w:rPr>
        <w:t>).</w:t>
      </w:r>
    </w:p>
    <w:p w14:paraId="7C57AADC" w14:textId="77777777" w:rsidR="00961432" w:rsidRPr="006F30CE" w:rsidRDefault="00961432" w:rsidP="006F30CE">
      <w:pPr>
        <w:spacing w:line="480" w:lineRule="auto"/>
        <w:rPr>
          <w:rFonts w:ascii="Arial" w:hAnsi="Arial" w:cs="Arial"/>
          <w:sz w:val="24"/>
          <w:szCs w:val="24"/>
        </w:rPr>
      </w:pPr>
    </w:p>
    <w:p w14:paraId="7D0DBE6D" w14:textId="07569BC7" w:rsidR="006E3734" w:rsidRPr="006F30CE" w:rsidRDefault="00AB40EA" w:rsidP="006F30CE">
      <w:pPr>
        <w:pStyle w:val="2"/>
        <w:spacing w:line="480" w:lineRule="auto"/>
        <w:rPr>
          <w:rFonts w:ascii="Arial" w:hAnsi="Arial" w:cs="Arial"/>
          <w:sz w:val="24"/>
          <w:szCs w:val="24"/>
        </w:rPr>
      </w:pPr>
      <w:bookmarkStart w:id="16" w:name="_Toc187077023"/>
      <w:r w:rsidRPr="006F30CE">
        <w:rPr>
          <w:rFonts w:ascii="Arial" w:hAnsi="Arial" w:cs="Arial"/>
          <w:sz w:val="24"/>
          <w:szCs w:val="24"/>
        </w:rPr>
        <w:t>3.4</w:t>
      </w:r>
      <w:r w:rsidR="006E3734" w:rsidRPr="006F30CE">
        <w:rPr>
          <w:rFonts w:ascii="Arial" w:hAnsi="Arial" w:cs="Arial"/>
          <w:sz w:val="24"/>
          <w:szCs w:val="24"/>
        </w:rPr>
        <w:t xml:space="preserve"> Power Distance</w:t>
      </w:r>
      <w:bookmarkEnd w:id="16"/>
    </w:p>
    <w:p w14:paraId="11B74AB1" w14:textId="77777777" w:rsidR="00961432" w:rsidRPr="006F30CE" w:rsidRDefault="00961432" w:rsidP="006F30CE">
      <w:pPr>
        <w:spacing w:line="480" w:lineRule="auto"/>
        <w:rPr>
          <w:rFonts w:ascii="Arial" w:hAnsi="Arial" w:cs="Arial"/>
          <w:sz w:val="24"/>
          <w:szCs w:val="24"/>
        </w:rPr>
      </w:pPr>
    </w:p>
    <w:p w14:paraId="28C9AECA" w14:textId="4E5FB1A9" w:rsidR="00961432" w:rsidRPr="006F30CE" w:rsidRDefault="006843C5" w:rsidP="006F30CE">
      <w:pPr>
        <w:spacing w:line="480" w:lineRule="auto"/>
        <w:rPr>
          <w:rFonts w:ascii="Arial" w:hAnsi="Arial" w:cs="Arial"/>
          <w:sz w:val="24"/>
          <w:szCs w:val="24"/>
        </w:rPr>
      </w:pPr>
      <w:r w:rsidRPr="006F30CE">
        <w:rPr>
          <w:rFonts w:ascii="Arial" w:hAnsi="Arial" w:cs="Arial"/>
          <w:b/>
          <w:bCs/>
          <w:sz w:val="24"/>
          <w:szCs w:val="24"/>
          <w:u w:val="single"/>
        </w:rPr>
        <w:t xml:space="preserve">1.United Kingdom: </w:t>
      </w:r>
      <w:r w:rsidR="00961432" w:rsidRPr="006F30CE">
        <w:rPr>
          <w:rFonts w:ascii="Arial" w:hAnsi="Arial" w:cs="Arial"/>
          <w:sz w:val="24"/>
          <w:szCs w:val="24"/>
        </w:rPr>
        <w:t xml:space="preserve">According to Guiyao (2020), studies say that </w:t>
      </w:r>
      <w:r w:rsidR="0068053E" w:rsidRPr="006F30CE">
        <w:rPr>
          <w:rFonts w:ascii="Arial" w:hAnsi="Arial" w:cs="Arial"/>
          <w:sz w:val="24"/>
          <w:szCs w:val="24"/>
        </w:rPr>
        <w:t>the UK has a more traditional Power Distance, especially in some conservative industries, and the relationship between leaders and employees is more hierarchical. Most British companies are now more equal and democratic. However, in some cases, British people may be more respectful of authority and the decisions of top management (Guiyao, 2020).</w:t>
      </w:r>
    </w:p>
    <w:p w14:paraId="0E3B99BA" w14:textId="77777777" w:rsidR="0068053E" w:rsidRPr="006F30CE" w:rsidRDefault="0068053E" w:rsidP="006F30CE">
      <w:pPr>
        <w:spacing w:line="480" w:lineRule="auto"/>
        <w:rPr>
          <w:rFonts w:ascii="Arial" w:hAnsi="Arial" w:cs="Arial"/>
          <w:sz w:val="24"/>
          <w:szCs w:val="24"/>
        </w:rPr>
      </w:pPr>
    </w:p>
    <w:p w14:paraId="3E453FCC" w14:textId="57324D6B" w:rsidR="00817C71" w:rsidRPr="006F30CE" w:rsidRDefault="006843C5" w:rsidP="006F30CE">
      <w:pPr>
        <w:spacing w:line="480" w:lineRule="auto"/>
        <w:rPr>
          <w:rFonts w:ascii="Arial" w:hAnsi="Arial" w:cs="Arial"/>
          <w:sz w:val="24"/>
          <w:szCs w:val="24"/>
        </w:rPr>
      </w:pPr>
      <w:r w:rsidRPr="006F30CE">
        <w:rPr>
          <w:rFonts w:ascii="Arial" w:hAnsi="Arial" w:cs="Arial"/>
          <w:b/>
          <w:bCs/>
          <w:sz w:val="24"/>
          <w:szCs w:val="24"/>
          <w:u w:val="single"/>
        </w:rPr>
        <w:t xml:space="preserve">2.United States: </w:t>
      </w:r>
      <w:r w:rsidR="00961432" w:rsidRPr="006F30CE">
        <w:rPr>
          <w:rFonts w:ascii="Arial" w:hAnsi="Arial" w:cs="Arial"/>
          <w:sz w:val="24"/>
          <w:szCs w:val="24"/>
        </w:rPr>
        <w:t xml:space="preserve">According to </w:t>
      </w:r>
      <w:r w:rsidR="00610F88" w:rsidRPr="006F30CE">
        <w:rPr>
          <w:rFonts w:ascii="Arial" w:hAnsi="Arial" w:cs="Arial"/>
          <w:sz w:val="24"/>
          <w:szCs w:val="24"/>
        </w:rPr>
        <w:t>Randall</w:t>
      </w:r>
      <w:r w:rsidR="00961432" w:rsidRPr="006F30CE">
        <w:rPr>
          <w:rFonts w:ascii="Arial" w:hAnsi="Arial" w:cs="Arial"/>
          <w:sz w:val="24"/>
          <w:szCs w:val="24"/>
        </w:rPr>
        <w:t xml:space="preserve"> (202</w:t>
      </w:r>
      <w:r w:rsidR="00610F88" w:rsidRPr="006F30CE">
        <w:rPr>
          <w:rFonts w:ascii="Arial" w:hAnsi="Arial" w:cs="Arial"/>
          <w:sz w:val="24"/>
          <w:szCs w:val="24"/>
        </w:rPr>
        <w:t>1</w:t>
      </w:r>
      <w:r w:rsidR="00961432" w:rsidRPr="006F30CE">
        <w:rPr>
          <w:rFonts w:ascii="Arial" w:hAnsi="Arial" w:cs="Arial"/>
          <w:sz w:val="24"/>
          <w:szCs w:val="24"/>
        </w:rPr>
        <w:t>), studies say the</w:t>
      </w:r>
      <w:r w:rsidR="00817C71" w:rsidRPr="006F30CE">
        <w:rPr>
          <w:rFonts w:ascii="Arial" w:hAnsi="Arial" w:cs="Arial"/>
          <w:sz w:val="24"/>
          <w:szCs w:val="24"/>
        </w:rPr>
        <w:t xml:space="preserve"> United States has a lower Power Distance, especially in innovative companies and technology industries, where the interaction between management and employees is more equal. American companies encourage employees to share their opinions and support a more open and democratic communication environment (</w:t>
      </w:r>
      <w:r w:rsidR="00610F88" w:rsidRPr="006F30CE">
        <w:rPr>
          <w:rFonts w:ascii="Arial" w:hAnsi="Arial" w:cs="Arial"/>
          <w:sz w:val="24"/>
          <w:szCs w:val="24"/>
        </w:rPr>
        <w:t>Randall</w:t>
      </w:r>
      <w:r w:rsidR="00817C71" w:rsidRPr="006F30CE">
        <w:rPr>
          <w:rFonts w:ascii="Arial" w:hAnsi="Arial" w:cs="Arial"/>
          <w:sz w:val="24"/>
          <w:szCs w:val="24"/>
        </w:rPr>
        <w:t>, 202</w:t>
      </w:r>
      <w:r w:rsidR="00610F88" w:rsidRPr="006F30CE">
        <w:rPr>
          <w:rFonts w:ascii="Arial" w:hAnsi="Arial" w:cs="Arial"/>
          <w:sz w:val="24"/>
          <w:szCs w:val="24"/>
        </w:rPr>
        <w:t>1</w:t>
      </w:r>
      <w:r w:rsidR="00817C71" w:rsidRPr="006F30CE">
        <w:rPr>
          <w:rFonts w:ascii="Arial" w:hAnsi="Arial" w:cs="Arial"/>
          <w:sz w:val="24"/>
          <w:szCs w:val="24"/>
        </w:rPr>
        <w:t>).</w:t>
      </w:r>
    </w:p>
    <w:p w14:paraId="66E29A3A" w14:textId="77777777" w:rsidR="00961432" w:rsidRPr="006F30CE" w:rsidRDefault="00961432" w:rsidP="006F30CE">
      <w:pPr>
        <w:spacing w:line="480" w:lineRule="auto"/>
        <w:rPr>
          <w:rFonts w:ascii="Arial" w:hAnsi="Arial" w:cs="Arial"/>
          <w:sz w:val="24"/>
          <w:szCs w:val="24"/>
        </w:rPr>
      </w:pPr>
    </w:p>
    <w:p w14:paraId="4291EE2E" w14:textId="1EADC959" w:rsidR="006E3734" w:rsidRPr="006F30CE" w:rsidRDefault="003E5D63" w:rsidP="006F30CE">
      <w:pPr>
        <w:pStyle w:val="1"/>
        <w:spacing w:line="480" w:lineRule="auto"/>
        <w:rPr>
          <w:rFonts w:ascii="Arial" w:hAnsi="Arial" w:cs="Arial"/>
          <w:sz w:val="24"/>
          <w:szCs w:val="24"/>
        </w:rPr>
      </w:pPr>
      <w:bookmarkStart w:id="17" w:name="_Toc187077024"/>
      <w:r w:rsidRPr="006F30CE">
        <w:rPr>
          <w:rFonts w:ascii="Arial" w:hAnsi="Arial" w:cs="Arial"/>
          <w:sz w:val="24"/>
          <w:szCs w:val="24"/>
        </w:rPr>
        <w:t>4</w:t>
      </w:r>
      <w:r w:rsidR="00AE5630" w:rsidRPr="006F30CE">
        <w:rPr>
          <w:rFonts w:ascii="Arial" w:hAnsi="Arial" w:cs="Arial"/>
          <w:sz w:val="24"/>
          <w:szCs w:val="24"/>
        </w:rPr>
        <w:t>.0</w:t>
      </w:r>
      <w:r w:rsidRPr="006F30CE">
        <w:rPr>
          <w:rFonts w:ascii="Arial" w:hAnsi="Arial" w:cs="Arial"/>
          <w:sz w:val="24"/>
          <w:szCs w:val="24"/>
        </w:rPr>
        <w:t xml:space="preserve"> Challenges and Sensitivities in Doing Business with the US</w:t>
      </w:r>
      <w:bookmarkEnd w:id="17"/>
    </w:p>
    <w:p w14:paraId="67E786A1" w14:textId="17AF2915" w:rsidR="008C18A0" w:rsidRPr="006F30CE" w:rsidRDefault="006E3734" w:rsidP="006F30CE">
      <w:pPr>
        <w:pStyle w:val="2"/>
        <w:spacing w:line="480" w:lineRule="auto"/>
        <w:rPr>
          <w:rFonts w:ascii="Arial" w:hAnsi="Arial" w:cs="Arial"/>
          <w:sz w:val="24"/>
          <w:szCs w:val="24"/>
        </w:rPr>
      </w:pPr>
      <w:bookmarkStart w:id="18" w:name="_Toc187077025"/>
      <w:r w:rsidRPr="006F30CE">
        <w:rPr>
          <w:rFonts w:ascii="Arial" w:hAnsi="Arial" w:cs="Arial"/>
          <w:sz w:val="24"/>
          <w:szCs w:val="24"/>
        </w:rPr>
        <w:t>4.</w:t>
      </w:r>
      <w:r w:rsidR="007F3E6E" w:rsidRPr="006F30CE">
        <w:rPr>
          <w:rFonts w:ascii="Arial" w:hAnsi="Arial" w:cs="Arial"/>
          <w:sz w:val="24"/>
          <w:szCs w:val="24"/>
        </w:rPr>
        <w:t>1</w:t>
      </w:r>
      <w:r w:rsidRPr="006F30CE">
        <w:rPr>
          <w:rFonts w:ascii="Arial" w:hAnsi="Arial" w:cs="Arial"/>
          <w:sz w:val="24"/>
          <w:szCs w:val="24"/>
        </w:rPr>
        <w:t xml:space="preserve"> </w:t>
      </w:r>
      <w:r w:rsidR="00961432" w:rsidRPr="006F30CE">
        <w:rPr>
          <w:rFonts w:ascii="Arial" w:hAnsi="Arial" w:cs="Arial"/>
          <w:sz w:val="24"/>
          <w:szCs w:val="24"/>
        </w:rPr>
        <w:t>Differences in decision-making styles</w:t>
      </w:r>
      <w:bookmarkEnd w:id="18"/>
    </w:p>
    <w:p w14:paraId="4E21FD75" w14:textId="77777777" w:rsidR="00961432" w:rsidRPr="006F30CE" w:rsidRDefault="00961432" w:rsidP="006F30CE">
      <w:pPr>
        <w:spacing w:line="480" w:lineRule="auto"/>
        <w:rPr>
          <w:rFonts w:ascii="Arial" w:hAnsi="Arial" w:cs="Arial"/>
          <w:sz w:val="24"/>
          <w:szCs w:val="24"/>
        </w:rPr>
      </w:pPr>
    </w:p>
    <w:p w14:paraId="0B3CBC5F" w14:textId="20B3C1AE" w:rsidR="00961432" w:rsidRPr="006F30CE" w:rsidRDefault="00961432" w:rsidP="006F30CE">
      <w:pPr>
        <w:spacing w:line="480" w:lineRule="auto"/>
        <w:rPr>
          <w:rFonts w:ascii="Arial" w:hAnsi="Arial" w:cs="Arial"/>
          <w:sz w:val="24"/>
          <w:szCs w:val="24"/>
        </w:rPr>
      </w:pPr>
      <w:r w:rsidRPr="006F30CE">
        <w:rPr>
          <w:rFonts w:ascii="Arial" w:hAnsi="Arial" w:cs="Arial"/>
          <w:b/>
          <w:bCs/>
          <w:sz w:val="24"/>
          <w:szCs w:val="24"/>
        </w:rPr>
        <w:t>Challenge:</w:t>
      </w:r>
      <w:r w:rsidRPr="006F30CE">
        <w:rPr>
          <w:rFonts w:ascii="Arial" w:hAnsi="Arial" w:cs="Arial"/>
          <w:sz w:val="24"/>
          <w:szCs w:val="24"/>
        </w:rPr>
        <w:t xml:space="preserve"> According to Mason (2020), studies say that </w:t>
      </w:r>
      <w:r w:rsidR="00817C71" w:rsidRPr="006F30CE">
        <w:rPr>
          <w:rFonts w:ascii="Arial" w:hAnsi="Arial" w:cs="Arial"/>
          <w:sz w:val="24"/>
          <w:szCs w:val="24"/>
        </w:rPr>
        <w:t>the American decision-making style is usually quick and efficient, focusing on fast actions and results. This is because American business culture values taking risks and moving quickly, instead of spending too much time on detailed discussions and risk assessments. UK companies, on the other hand, tend to make decisions through more detailed analysis, discussion, and evaluation. The decision-making process is usually slower and more cautious (Mason, 2020).</w:t>
      </w:r>
    </w:p>
    <w:p w14:paraId="765BFCC0" w14:textId="77777777" w:rsidR="00817C71" w:rsidRPr="006F30CE" w:rsidRDefault="00817C71" w:rsidP="006F30CE">
      <w:pPr>
        <w:spacing w:line="480" w:lineRule="auto"/>
        <w:rPr>
          <w:rFonts w:ascii="Arial" w:hAnsi="Arial" w:cs="Arial"/>
          <w:sz w:val="24"/>
          <w:szCs w:val="24"/>
        </w:rPr>
      </w:pPr>
    </w:p>
    <w:p w14:paraId="6083EF7F" w14:textId="77777777" w:rsidR="00961432" w:rsidRPr="006F30CE" w:rsidRDefault="00961432" w:rsidP="006F30CE">
      <w:pPr>
        <w:spacing w:line="480" w:lineRule="auto"/>
        <w:rPr>
          <w:rFonts w:ascii="Arial" w:hAnsi="Arial" w:cs="Arial"/>
          <w:b/>
          <w:bCs/>
          <w:sz w:val="24"/>
          <w:szCs w:val="24"/>
        </w:rPr>
      </w:pPr>
      <w:r w:rsidRPr="006F30CE">
        <w:rPr>
          <w:rFonts w:ascii="Arial" w:hAnsi="Arial" w:cs="Arial"/>
          <w:b/>
          <w:bCs/>
          <w:sz w:val="24"/>
          <w:szCs w:val="24"/>
        </w:rPr>
        <w:t>Sensitivity:</w:t>
      </w:r>
    </w:p>
    <w:p w14:paraId="4087B7AC" w14:textId="02584AD3" w:rsidR="00961432" w:rsidRPr="006F30CE" w:rsidRDefault="00961432" w:rsidP="006F30CE">
      <w:pPr>
        <w:spacing w:line="480" w:lineRule="auto"/>
        <w:rPr>
          <w:rFonts w:ascii="Arial" w:hAnsi="Arial" w:cs="Arial"/>
          <w:sz w:val="24"/>
          <w:szCs w:val="24"/>
        </w:rPr>
      </w:pPr>
      <w:r w:rsidRPr="006F30CE">
        <w:rPr>
          <w:rFonts w:ascii="Arial" w:hAnsi="Arial" w:cs="Arial"/>
          <w:sz w:val="24"/>
          <w:szCs w:val="24"/>
        </w:rPr>
        <w:t>United Kingdom: According to Durmusoglu (2023), studies say that British companies may feel that the decision-making methods of American companies are too hasty and hasty, and lack adequate consideration and risk management. In addition, the US company may strongly urge the UK team to move the project forward quickly, which may put pressure on the UK company and team (Durmusoglu,2023).</w:t>
      </w:r>
    </w:p>
    <w:p w14:paraId="319E27D6" w14:textId="77777777" w:rsidR="00961432" w:rsidRPr="006F30CE" w:rsidRDefault="00961432" w:rsidP="006F30CE">
      <w:pPr>
        <w:spacing w:line="480" w:lineRule="auto"/>
        <w:rPr>
          <w:rFonts w:ascii="Arial" w:hAnsi="Arial" w:cs="Arial"/>
          <w:sz w:val="24"/>
          <w:szCs w:val="24"/>
        </w:rPr>
      </w:pPr>
    </w:p>
    <w:p w14:paraId="1B6B1B3B" w14:textId="5E52058C" w:rsidR="00961432" w:rsidRPr="006F30CE" w:rsidRDefault="00961432" w:rsidP="006F30CE">
      <w:pPr>
        <w:spacing w:line="480" w:lineRule="auto"/>
        <w:rPr>
          <w:rFonts w:ascii="Arial" w:hAnsi="Arial" w:cs="Arial"/>
          <w:sz w:val="24"/>
          <w:szCs w:val="24"/>
        </w:rPr>
      </w:pPr>
      <w:r w:rsidRPr="006F30CE">
        <w:rPr>
          <w:rFonts w:ascii="Arial" w:hAnsi="Arial" w:cs="Arial"/>
          <w:sz w:val="24"/>
          <w:szCs w:val="24"/>
        </w:rPr>
        <w:t xml:space="preserve">United States: According to </w:t>
      </w:r>
      <w:r w:rsidR="00610F88" w:rsidRPr="006F30CE">
        <w:rPr>
          <w:rFonts w:ascii="Arial" w:hAnsi="Arial" w:cs="Arial"/>
          <w:sz w:val="24"/>
          <w:szCs w:val="24"/>
        </w:rPr>
        <w:t>Rayyan</w:t>
      </w:r>
      <w:r w:rsidRPr="006F30CE">
        <w:rPr>
          <w:rFonts w:ascii="Arial" w:hAnsi="Arial" w:cs="Arial"/>
          <w:sz w:val="24"/>
          <w:szCs w:val="24"/>
        </w:rPr>
        <w:t xml:space="preserve"> (202</w:t>
      </w:r>
      <w:r w:rsidR="00610F88" w:rsidRPr="006F30CE">
        <w:rPr>
          <w:rFonts w:ascii="Arial" w:hAnsi="Arial" w:cs="Arial"/>
          <w:sz w:val="24"/>
          <w:szCs w:val="24"/>
        </w:rPr>
        <w:t>4</w:t>
      </w:r>
      <w:r w:rsidRPr="006F30CE">
        <w:rPr>
          <w:rFonts w:ascii="Arial" w:hAnsi="Arial" w:cs="Arial"/>
          <w:sz w:val="24"/>
          <w:szCs w:val="24"/>
        </w:rPr>
        <w:t xml:space="preserve">), studies say that American </w:t>
      </w:r>
      <w:r w:rsidRPr="006F30CE">
        <w:rPr>
          <w:rFonts w:ascii="Arial" w:hAnsi="Arial" w:cs="Arial"/>
          <w:sz w:val="24"/>
          <w:szCs w:val="24"/>
        </w:rPr>
        <w:lastRenderedPageBreak/>
        <w:t>companies may feel that British companies are too cautious and their decision-making cycles are too long, resulting in an inability to respond to changes in the market or seize competitive opportunities in a timely manner. This can be frustrating for American company teams who are used to fast-paced project progress (</w:t>
      </w:r>
      <w:r w:rsidR="00610F88" w:rsidRPr="006F30CE">
        <w:rPr>
          <w:rFonts w:ascii="Arial" w:hAnsi="Arial" w:cs="Arial"/>
          <w:sz w:val="24"/>
          <w:szCs w:val="24"/>
        </w:rPr>
        <w:t>Rayyan</w:t>
      </w:r>
      <w:r w:rsidRPr="006F30CE">
        <w:rPr>
          <w:rFonts w:ascii="Arial" w:hAnsi="Arial" w:cs="Arial"/>
          <w:sz w:val="24"/>
          <w:szCs w:val="24"/>
        </w:rPr>
        <w:t>,202</w:t>
      </w:r>
      <w:r w:rsidR="00610F88" w:rsidRPr="006F30CE">
        <w:rPr>
          <w:rFonts w:ascii="Arial" w:hAnsi="Arial" w:cs="Arial"/>
          <w:sz w:val="24"/>
          <w:szCs w:val="24"/>
        </w:rPr>
        <w:t>4</w:t>
      </w:r>
      <w:r w:rsidRPr="006F30CE">
        <w:rPr>
          <w:rFonts w:ascii="Arial" w:hAnsi="Arial" w:cs="Arial"/>
          <w:sz w:val="24"/>
          <w:szCs w:val="24"/>
        </w:rPr>
        <w:t>).</w:t>
      </w:r>
    </w:p>
    <w:p w14:paraId="77005BC8" w14:textId="77777777" w:rsidR="00961432" w:rsidRPr="006F30CE" w:rsidRDefault="00961432" w:rsidP="006F30CE">
      <w:pPr>
        <w:spacing w:line="480" w:lineRule="auto"/>
        <w:rPr>
          <w:rFonts w:ascii="Arial" w:hAnsi="Arial" w:cs="Arial"/>
          <w:sz w:val="24"/>
          <w:szCs w:val="24"/>
        </w:rPr>
      </w:pPr>
    </w:p>
    <w:p w14:paraId="27986ED7" w14:textId="7389C7CB" w:rsidR="006E3734" w:rsidRPr="006F30CE" w:rsidRDefault="00961432" w:rsidP="006F30CE">
      <w:pPr>
        <w:spacing w:line="480" w:lineRule="auto"/>
        <w:rPr>
          <w:rFonts w:ascii="Arial" w:hAnsi="Arial" w:cs="Arial"/>
          <w:sz w:val="24"/>
          <w:szCs w:val="24"/>
        </w:rPr>
      </w:pPr>
      <w:r w:rsidRPr="006F30CE">
        <w:rPr>
          <w:rFonts w:ascii="Arial" w:hAnsi="Arial" w:cs="Arial"/>
          <w:b/>
          <w:bCs/>
          <w:sz w:val="24"/>
          <w:szCs w:val="24"/>
        </w:rPr>
        <w:t xml:space="preserve">Strategy: </w:t>
      </w:r>
      <w:r w:rsidRPr="006F30CE">
        <w:rPr>
          <w:rFonts w:ascii="Arial" w:hAnsi="Arial" w:cs="Arial"/>
          <w:sz w:val="24"/>
          <w:szCs w:val="24"/>
        </w:rPr>
        <w:t>According to Gula (2024), studies say that to overcome this challenge, both companies should try to adapt to the other company's demand for quick decision making while maintaining their original decision-making style. By setting a clear time frame in the decision-making process and ensuring that consensus is reached within a reasonable time frame, prudence and efficiency can be balanced and cooperation can progress faster (Gulay,2024).</w:t>
      </w:r>
    </w:p>
    <w:p w14:paraId="48EEBA17" w14:textId="77777777" w:rsidR="00961432" w:rsidRPr="006F30CE" w:rsidRDefault="00961432" w:rsidP="006F30CE">
      <w:pPr>
        <w:spacing w:line="480" w:lineRule="auto"/>
        <w:rPr>
          <w:rFonts w:ascii="Arial" w:hAnsi="Arial" w:cs="Arial"/>
          <w:sz w:val="24"/>
          <w:szCs w:val="24"/>
        </w:rPr>
      </w:pPr>
    </w:p>
    <w:p w14:paraId="1DE0EF38" w14:textId="4A066F9B" w:rsidR="006E3734" w:rsidRPr="006F30CE" w:rsidRDefault="006E3734" w:rsidP="006F30CE">
      <w:pPr>
        <w:pStyle w:val="2"/>
        <w:spacing w:line="480" w:lineRule="auto"/>
        <w:rPr>
          <w:rFonts w:ascii="Arial" w:hAnsi="Arial" w:cs="Arial"/>
          <w:sz w:val="24"/>
          <w:szCs w:val="24"/>
        </w:rPr>
      </w:pPr>
      <w:bookmarkStart w:id="19" w:name="_Toc187077026"/>
      <w:r w:rsidRPr="006F30CE">
        <w:rPr>
          <w:rFonts w:ascii="Arial" w:hAnsi="Arial" w:cs="Arial"/>
          <w:sz w:val="24"/>
          <w:szCs w:val="24"/>
        </w:rPr>
        <w:t>4.</w:t>
      </w:r>
      <w:r w:rsidR="007F3E6E" w:rsidRPr="006F30CE">
        <w:rPr>
          <w:rFonts w:ascii="Arial" w:hAnsi="Arial" w:cs="Arial"/>
          <w:sz w:val="24"/>
          <w:szCs w:val="24"/>
        </w:rPr>
        <w:t>2</w:t>
      </w:r>
      <w:r w:rsidRPr="006F30CE">
        <w:rPr>
          <w:rFonts w:ascii="Arial" w:hAnsi="Arial" w:cs="Arial"/>
          <w:sz w:val="24"/>
          <w:szCs w:val="24"/>
        </w:rPr>
        <w:t xml:space="preserve"> </w:t>
      </w:r>
      <w:r w:rsidR="00961432" w:rsidRPr="006F30CE">
        <w:rPr>
          <w:rFonts w:ascii="Arial" w:hAnsi="Arial" w:cs="Arial"/>
          <w:sz w:val="24"/>
          <w:szCs w:val="24"/>
        </w:rPr>
        <w:t>Power Distance and management style</w:t>
      </w:r>
      <w:bookmarkEnd w:id="19"/>
    </w:p>
    <w:p w14:paraId="4D1DBC4F" w14:textId="77777777" w:rsidR="00961432" w:rsidRPr="006F30CE" w:rsidRDefault="00961432" w:rsidP="006F30CE">
      <w:pPr>
        <w:spacing w:line="480" w:lineRule="auto"/>
        <w:rPr>
          <w:rFonts w:ascii="Arial" w:hAnsi="Arial" w:cs="Arial"/>
          <w:sz w:val="24"/>
          <w:szCs w:val="24"/>
        </w:rPr>
      </w:pPr>
    </w:p>
    <w:p w14:paraId="233AA954" w14:textId="5F2A60C5" w:rsidR="00961432" w:rsidRPr="006F30CE" w:rsidRDefault="00961432" w:rsidP="006F30CE">
      <w:pPr>
        <w:spacing w:line="480" w:lineRule="auto"/>
        <w:rPr>
          <w:rFonts w:ascii="Arial" w:hAnsi="Arial" w:cs="Arial"/>
          <w:sz w:val="24"/>
          <w:szCs w:val="24"/>
        </w:rPr>
      </w:pPr>
      <w:r w:rsidRPr="006F30CE">
        <w:rPr>
          <w:rFonts w:ascii="Arial" w:hAnsi="Arial" w:cs="Arial"/>
          <w:b/>
          <w:bCs/>
          <w:sz w:val="24"/>
          <w:szCs w:val="24"/>
        </w:rPr>
        <w:t xml:space="preserve">Challenges: </w:t>
      </w:r>
      <w:r w:rsidRPr="006F30CE">
        <w:rPr>
          <w:rFonts w:ascii="Arial" w:hAnsi="Arial" w:cs="Arial"/>
          <w:sz w:val="24"/>
          <w:szCs w:val="24"/>
        </w:rPr>
        <w:t xml:space="preserve">According to Beatriz (2021), studies say that American enterprises usually have a low Power Distance, the relationship between management and employees is more equal, and open communication and cooperation are emphasized. Managers often encourage employees to contribute and participate in decision-making, and workplaces are often more informal. In contrast, the British corporate culture usually has a slightly higher </w:t>
      </w:r>
      <w:r w:rsidRPr="006F30CE">
        <w:rPr>
          <w:rFonts w:ascii="Arial" w:hAnsi="Arial" w:cs="Arial"/>
          <w:sz w:val="24"/>
          <w:szCs w:val="24"/>
        </w:rPr>
        <w:lastRenderedPageBreak/>
        <w:t>Power Distance, especially in traditional industries and large companies, where the relationship between superiors and subordinates is more distinct. The British are also more focused on formality and hierarchy (Beatriz, 2021).</w:t>
      </w:r>
    </w:p>
    <w:p w14:paraId="1C7EC34D" w14:textId="77777777" w:rsidR="00961432" w:rsidRPr="006F30CE" w:rsidRDefault="00961432" w:rsidP="006F30CE">
      <w:pPr>
        <w:spacing w:line="480" w:lineRule="auto"/>
        <w:rPr>
          <w:rFonts w:ascii="Arial" w:hAnsi="Arial" w:cs="Arial"/>
          <w:sz w:val="24"/>
          <w:szCs w:val="24"/>
        </w:rPr>
      </w:pPr>
    </w:p>
    <w:p w14:paraId="461714E6" w14:textId="77777777" w:rsidR="00961432" w:rsidRPr="006F30CE" w:rsidRDefault="00961432" w:rsidP="006F30CE">
      <w:pPr>
        <w:spacing w:line="480" w:lineRule="auto"/>
        <w:rPr>
          <w:rFonts w:ascii="Arial" w:hAnsi="Arial" w:cs="Arial"/>
          <w:b/>
          <w:bCs/>
          <w:sz w:val="24"/>
          <w:szCs w:val="24"/>
        </w:rPr>
      </w:pPr>
      <w:r w:rsidRPr="006F30CE">
        <w:rPr>
          <w:rFonts w:ascii="Arial" w:hAnsi="Arial" w:cs="Arial"/>
          <w:b/>
          <w:bCs/>
          <w:sz w:val="24"/>
          <w:szCs w:val="24"/>
        </w:rPr>
        <w:t>Sensitivity:</w:t>
      </w:r>
    </w:p>
    <w:p w14:paraId="7E8990AB" w14:textId="77777777" w:rsidR="00961432" w:rsidRPr="006F30CE" w:rsidRDefault="00961432" w:rsidP="006F30CE">
      <w:pPr>
        <w:spacing w:line="480" w:lineRule="auto"/>
        <w:rPr>
          <w:rFonts w:ascii="Arial" w:hAnsi="Arial" w:cs="Arial"/>
          <w:sz w:val="24"/>
          <w:szCs w:val="24"/>
        </w:rPr>
      </w:pPr>
      <w:r w:rsidRPr="006F30CE">
        <w:rPr>
          <w:rFonts w:ascii="Arial" w:hAnsi="Arial" w:cs="Arial"/>
          <w:sz w:val="24"/>
          <w:szCs w:val="24"/>
        </w:rPr>
        <w:t>United Kingdom: According to Yadong (2021), studies say that British companies may feel that the management style of American companies is too casual or does not respect authority enough, which may cause them to feel uncomfortable when working with American companies, especially when senior managers participate in decision-making. They may feel that their opinions are not valued (Yadong, 2021).</w:t>
      </w:r>
    </w:p>
    <w:p w14:paraId="7E7FFD82" w14:textId="77777777" w:rsidR="00961432" w:rsidRPr="006F30CE" w:rsidRDefault="00961432" w:rsidP="006F30CE">
      <w:pPr>
        <w:spacing w:line="480" w:lineRule="auto"/>
        <w:rPr>
          <w:rFonts w:ascii="Arial" w:hAnsi="Arial" w:cs="Arial"/>
          <w:sz w:val="24"/>
          <w:szCs w:val="24"/>
        </w:rPr>
      </w:pPr>
    </w:p>
    <w:p w14:paraId="0F2D5B24" w14:textId="759441FD" w:rsidR="00961432" w:rsidRPr="006F30CE" w:rsidRDefault="00961432" w:rsidP="006F30CE">
      <w:pPr>
        <w:spacing w:line="480" w:lineRule="auto"/>
        <w:rPr>
          <w:rFonts w:ascii="Arial" w:hAnsi="Arial" w:cs="Arial"/>
          <w:sz w:val="24"/>
          <w:szCs w:val="24"/>
        </w:rPr>
      </w:pPr>
      <w:r w:rsidRPr="006F30CE">
        <w:rPr>
          <w:rFonts w:ascii="Arial" w:hAnsi="Arial" w:cs="Arial"/>
          <w:sz w:val="24"/>
          <w:szCs w:val="24"/>
        </w:rPr>
        <w:t xml:space="preserve">United States: According to </w:t>
      </w:r>
      <w:r w:rsidR="006843C5" w:rsidRPr="006F30CE">
        <w:rPr>
          <w:rFonts w:ascii="Arial" w:hAnsi="Arial" w:cs="Arial"/>
          <w:sz w:val="24"/>
          <w:szCs w:val="24"/>
        </w:rPr>
        <w:t>Widjanarko</w:t>
      </w:r>
      <w:r w:rsidRPr="006F30CE">
        <w:rPr>
          <w:rFonts w:ascii="Arial" w:hAnsi="Arial" w:cs="Arial"/>
          <w:sz w:val="24"/>
          <w:szCs w:val="24"/>
        </w:rPr>
        <w:t xml:space="preserve"> (202</w:t>
      </w:r>
      <w:r w:rsidR="006843C5" w:rsidRPr="006F30CE">
        <w:rPr>
          <w:rFonts w:ascii="Arial" w:hAnsi="Arial" w:cs="Arial"/>
          <w:sz w:val="24"/>
          <w:szCs w:val="24"/>
        </w:rPr>
        <w:t>3</w:t>
      </w:r>
      <w:r w:rsidRPr="006F30CE">
        <w:rPr>
          <w:rFonts w:ascii="Arial" w:hAnsi="Arial" w:cs="Arial"/>
          <w:sz w:val="24"/>
          <w:szCs w:val="24"/>
        </w:rPr>
        <w:t>), studies say American companies may feel that British companies are too conservative and traditional, especially when it comes to decision-making, and may feel too dependent on formal hierarchies and processes and lack flexibility (</w:t>
      </w:r>
      <w:r w:rsidR="006843C5" w:rsidRPr="006F30CE">
        <w:rPr>
          <w:rFonts w:ascii="Arial" w:hAnsi="Arial" w:cs="Arial"/>
          <w:sz w:val="24"/>
          <w:szCs w:val="24"/>
        </w:rPr>
        <w:t>Widjanarko</w:t>
      </w:r>
      <w:r w:rsidRPr="006F30CE">
        <w:rPr>
          <w:rFonts w:ascii="Arial" w:hAnsi="Arial" w:cs="Arial"/>
          <w:sz w:val="24"/>
          <w:szCs w:val="24"/>
        </w:rPr>
        <w:t>, 202</w:t>
      </w:r>
      <w:r w:rsidR="006843C5" w:rsidRPr="006F30CE">
        <w:rPr>
          <w:rFonts w:ascii="Arial" w:hAnsi="Arial" w:cs="Arial"/>
          <w:sz w:val="24"/>
          <w:szCs w:val="24"/>
        </w:rPr>
        <w:t>3</w:t>
      </w:r>
      <w:r w:rsidRPr="006F30CE">
        <w:rPr>
          <w:rFonts w:ascii="Arial" w:hAnsi="Arial" w:cs="Arial"/>
          <w:sz w:val="24"/>
          <w:szCs w:val="24"/>
        </w:rPr>
        <w:t>).</w:t>
      </w:r>
    </w:p>
    <w:p w14:paraId="5A0E31BE" w14:textId="77777777" w:rsidR="00961432" w:rsidRPr="006F30CE" w:rsidRDefault="00961432" w:rsidP="006F30CE">
      <w:pPr>
        <w:spacing w:line="480" w:lineRule="auto"/>
        <w:rPr>
          <w:rFonts w:ascii="Arial" w:hAnsi="Arial" w:cs="Arial"/>
          <w:sz w:val="24"/>
          <w:szCs w:val="24"/>
        </w:rPr>
      </w:pPr>
    </w:p>
    <w:p w14:paraId="226230B2" w14:textId="04D3C244" w:rsidR="001F5CBE" w:rsidRPr="006F30CE" w:rsidRDefault="001F5CBE" w:rsidP="006F30CE">
      <w:pPr>
        <w:spacing w:line="480" w:lineRule="auto"/>
        <w:rPr>
          <w:rFonts w:ascii="Arial" w:hAnsi="Arial" w:cs="Arial"/>
          <w:sz w:val="24"/>
          <w:szCs w:val="24"/>
        </w:rPr>
      </w:pPr>
      <w:r w:rsidRPr="006F30CE">
        <w:rPr>
          <w:rFonts w:ascii="Arial" w:hAnsi="Arial" w:cs="Arial"/>
          <w:b/>
          <w:bCs/>
          <w:sz w:val="24"/>
          <w:szCs w:val="24"/>
        </w:rPr>
        <w:t xml:space="preserve">Strategy: </w:t>
      </w:r>
      <w:r w:rsidRPr="006F30CE">
        <w:rPr>
          <w:rFonts w:ascii="Arial" w:hAnsi="Arial" w:cs="Arial"/>
          <w:sz w:val="24"/>
          <w:szCs w:val="24"/>
        </w:rPr>
        <w:t xml:space="preserve">According to Gula (2024), studies say that to overcome the challenge, both companies should try to adapt to the other company's demand for quick decision making while maintaining their original decision-making style. By setting a clear time frame in the decision-making process and ensuring that consensus is reached within a reasonable time frame, prudence and efficiency </w:t>
      </w:r>
      <w:r w:rsidRPr="006F30CE">
        <w:rPr>
          <w:rFonts w:ascii="Arial" w:hAnsi="Arial" w:cs="Arial"/>
          <w:sz w:val="24"/>
          <w:szCs w:val="24"/>
        </w:rPr>
        <w:lastRenderedPageBreak/>
        <w:t>can be balanced and cooperation can progress faster (Gulay,2024).</w:t>
      </w:r>
    </w:p>
    <w:p w14:paraId="143AA782" w14:textId="77777777" w:rsidR="001F5CBE" w:rsidRPr="006F30CE" w:rsidRDefault="001F5CBE" w:rsidP="006F30CE">
      <w:pPr>
        <w:spacing w:line="480" w:lineRule="auto"/>
        <w:rPr>
          <w:rFonts w:ascii="Arial" w:hAnsi="Arial" w:cs="Arial"/>
          <w:sz w:val="24"/>
          <w:szCs w:val="24"/>
        </w:rPr>
      </w:pPr>
    </w:p>
    <w:p w14:paraId="7AD125EC" w14:textId="58B503CB" w:rsidR="00AB40EA" w:rsidRPr="006F30CE" w:rsidRDefault="006E3734" w:rsidP="006F30CE">
      <w:pPr>
        <w:pStyle w:val="2"/>
        <w:spacing w:line="480" w:lineRule="auto"/>
        <w:rPr>
          <w:rFonts w:ascii="Arial" w:hAnsi="Arial" w:cs="Arial"/>
          <w:sz w:val="24"/>
          <w:szCs w:val="24"/>
        </w:rPr>
      </w:pPr>
      <w:bookmarkStart w:id="20" w:name="_Toc187077027"/>
      <w:r w:rsidRPr="006F30CE">
        <w:rPr>
          <w:rFonts w:ascii="Arial" w:hAnsi="Arial" w:cs="Arial"/>
          <w:sz w:val="24"/>
          <w:szCs w:val="24"/>
        </w:rPr>
        <w:t>4.</w:t>
      </w:r>
      <w:r w:rsidR="007F3E6E" w:rsidRPr="006F30CE">
        <w:rPr>
          <w:rFonts w:ascii="Arial" w:hAnsi="Arial" w:cs="Arial"/>
          <w:sz w:val="24"/>
          <w:szCs w:val="24"/>
        </w:rPr>
        <w:t>3</w:t>
      </w:r>
      <w:r w:rsidR="00961432" w:rsidRPr="006F30CE">
        <w:rPr>
          <w:rFonts w:ascii="Arial" w:hAnsi="Arial" w:cs="Arial"/>
          <w:sz w:val="24"/>
          <w:szCs w:val="24"/>
        </w:rPr>
        <w:t xml:space="preserve"> Cultural differences and sensitivities</w:t>
      </w:r>
      <w:bookmarkEnd w:id="20"/>
    </w:p>
    <w:p w14:paraId="6D8F2B3B" w14:textId="77777777" w:rsidR="00961432" w:rsidRPr="006F30CE" w:rsidRDefault="00961432" w:rsidP="006F30CE">
      <w:pPr>
        <w:spacing w:line="480" w:lineRule="auto"/>
        <w:rPr>
          <w:rFonts w:ascii="Arial" w:hAnsi="Arial" w:cs="Arial"/>
          <w:sz w:val="24"/>
          <w:szCs w:val="24"/>
        </w:rPr>
      </w:pPr>
    </w:p>
    <w:p w14:paraId="2A2F0C03" w14:textId="77777777" w:rsidR="006843C5" w:rsidRPr="006F30CE" w:rsidRDefault="00961432" w:rsidP="006F30CE">
      <w:pPr>
        <w:spacing w:line="480" w:lineRule="auto"/>
        <w:rPr>
          <w:rFonts w:ascii="Arial" w:hAnsi="Arial" w:cs="Arial"/>
          <w:sz w:val="24"/>
          <w:szCs w:val="24"/>
        </w:rPr>
      </w:pPr>
      <w:r w:rsidRPr="006F30CE">
        <w:rPr>
          <w:rFonts w:ascii="Arial" w:hAnsi="Arial" w:cs="Arial"/>
          <w:b/>
          <w:bCs/>
          <w:sz w:val="24"/>
          <w:szCs w:val="24"/>
        </w:rPr>
        <w:t xml:space="preserve">Challenge: </w:t>
      </w:r>
    </w:p>
    <w:p w14:paraId="4480BDD2" w14:textId="1E9DE38B" w:rsidR="00961432" w:rsidRPr="006F30CE" w:rsidRDefault="00961432" w:rsidP="006F30CE">
      <w:pPr>
        <w:spacing w:line="480" w:lineRule="auto"/>
        <w:rPr>
          <w:rFonts w:ascii="Arial" w:hAnsi="Arial" w:cs="Arial"/>
          <w:sz w:val="24"/>
          <w:szCs w:val="24"/>
        </w:rPr>
      </w:pPr>
      <w:r w:rsidRPr="006F30CE">
        <w:rPr>
          <w:rFonts w:ascii="Arial" w:hAnsi="Arial" w:cs="Arial"/>
          <w:sz w:val="24"/>
          <w:szCs w:val="24"/>
        </w:rPr>
        <w:t>According to Claire (2020), studies say that in addition to the obvious differences between British and American companies in communication styles and decision-making methods, the differences in cultural backgrounds will also affect the response of the two companies when dealing with sensitive issues and the efficiency of problem-solving. For example, in the United States, individualism, competition and achievement are emphasized, and individual performance in work is often highly valued; In the UK, while individual achievement is also recognized, there is usually a greater emphasis on teamwork and the achievement of collective goals. Such differences may lead to differences between companies in dealing with sensitive issues such as employee motivation and performance evaluation (Claire, 2020).</w:t>
      </w:r>
    </w:p>
    <w:p w14:paraId="19FEEC12" w14:textId="77777777" w:rsidR="00961432" w:rsidRPr="006F30CE" w:rsidRDefault="00961432" w:rsidP="006F30CE">
      <w:pPr>
        <w:spacing w:line="480" w:lineRule="auto"/>
        <w:rPr>
          <w:rFonts w:ascii="Arial" w:hAnsi="Arial" w:cs="Arial"/>
          <w:sz w:val="24"/>
          <w:szCs w:val="24"/>
        </w:rPr>
      </w:pPr>
    </w:p>
    <w:p w14:paraId="63B32CA7" w14:textId="77777777" w:rsidR="00961432" w:rsidRPr="006F30CE" w:rsidRDefault="00961432" w:rsidP="006F30CE">
      <w:pPr>
        <w:spacing w:line="480" w:lineRule="auto"/>
        <w:rPr>
          <w:rFonts w:ascii="Arial" w:hAnsi="Arial" w:cs="Arial"/>
          <w:b/>
          <w:bCs/>
          <w:sz w:val="24"/>
          <w:szCs w:val="24"/>
        </w:rPr>
      </w:pPr>
      <w:r w:rsidRPr="006F30CE">
        <w:rPr>
          <w:rFonts w:ascii="Arial" w:hAnsi="Arial" w:cs="Arial"/>
          <w:b/>
          <w:bCs/>
          <w:sz w:val="24"/>
          <w:szCs w:val="24"/>
        </w:rPr>
        <w:t>Sensitivity:</w:t>
      </w:r>
    </w:p>
    <w:p w14:paraId="6BC4F2C2" w14:textId="3EDE8593" w:rsidR="00961432" w:rsidRPr="006F30CE" w:rsidRDefault="00961432" w:rsidP="006F30CE">
      <w:pPr>
        <w:spacing w:line="480" w:lineRule="auto"/>
        <w:rPr>
          <w:rFonts w:ascii="Arial" w:hAnsi="Arial" w:cs="Arial"/>
          <w:sz w:val="24"/>
          <w:szCs w:val="24"/>
        </w:rPr>
      </w:pPr>
      <w:r w:rsidRPr="006F30CE">
        <w:rPr>
          <w:rFonts w:ascii="Arial" w:hAnsi="Arial" w:cs="Arial"/>
          <w:sz w:val="24"/>
          <w:szCs w:val="24"/>
        </w:rPr>
        <w:t xml:space="preserve">UK: According to </w:t>
      </w:r>
      <w:r w:rsidR="00610F88" w:rsidRPr="006F30CE">
        <w:rPr>
          <w:rFonts w:ascii="Arial" w:hAnsi="Arial" w:cs="Arial"/>
          <w:sz w:val="24"/>
          <w:szCs w:val="24"/>
        </w:rPr>
        <w:t>Luis</w:t>
      </w:r>
      <w:r w:rsidRPr="006F30CE">
        <w:rPr>
          <w:rFonts w:ascii="Arial" w:hAnsi="Arial" w:cs="Arial"/>
          <w:sz w:val="24"/>
          <w:szCs w:val="24"/>
        </w:rPr>
        <w:t xml:space="preserve"> (202</w:t>
      </w:r>
      <w:r w:rsidR="00610F88" w:rsidRPr="006F30CE">
        <w:rPr>
          <w:rFonts w:ascii="Arial" w:hAnsi="Arial" w:cs="Arial"/>
          <w:sz w:val="24"/>
          <w:szCs w:val="24"/>
        </w:rPr>
        <w:t>1</w:t>
      </w:r>
      <w:r w:rsidRPr="006F30CE">
        <w:rPr>
          <w:rFonts w:ascii="Arial" w:hAnsi="Arial" w:cs="Arial"/>
          <w:sz w:val="24"/>
          <w:szCs w:val="24"/>
        </w:rPr>
        <w:t xml:space="preserve">), studies say British employees may feel that American companies over-emphasize individual performance and competition, ignoring the importance of teamwork and collective effort, which may affect the </w:t>
      </w:r>
      <w:r w:rsidRPr="006F30CE">
        <w:rPr>
          <w:rFonts w:ascii="Arial" w:hAnsi="Arial" w:cs="Arial"/>
          <w:sz w:val="24"/>
          <w:szCs w:val="24"/>
        </w:rPr>
        <w:lastRenderedPageBreak/>
        <w:t>working atmosphere and cooperative spirit of British employees (</w:t>
      </w:r>
      <w:r w:rsidR="00610F88" w:rsidRPr="006F30CE">
        <w:rPr>
          <w:rFonts w:ascii="Arial" w:hAnsi="Arial" w:cs="Arial"/>
          <w:sz w:val="24"/>
          <w:szCs w:val="24"/>
        </w:rPr>
        <w:t>Luis</w:t>
      </w:r>
      <w:r w:rsidRPr="006F30CE">
        <w:rPr>
          <w:rFonts w:ascii="Arial" w:hAnsi="Arial" w:cs="Arial"/>
          <w:sz w:val="24"/>
          <w:szCs w:val="24"/>
        </w:rPr>
        <w:t>,202</w:t>
      </w:r>
      <w:r w:rsidR="00610F88" w:rsidRPr="006F30CE">
        <w:rPr>
          <w:rFonts w:ascii="Arial" w:hAnsi="Arial" w:cs="Arial"/>
          <w:sz w:val="24"/>
          <w:szCs w:val="24"/>
        </w:rPr>
        <w:t>1</w:t>
      </w:r>
      <w:r w:rsidRPr="006F30CE">
        <w:rPr>
          <w:rFonts w:ascii="Arial" w:hAnsi="Arial" w:cs="Arial"/>
          <w:sz w:val="24"/>
          <w:szCs w:val="24"/>
        </w:rPr>
        <w:t>).</w:t>
      </w:r>
    </w:p>
    <w:p w14:paraId="7DA1F27C" w14:textId="77777777" w:rsidR="00961432" w:rsidRPr="006F30CE" w:rsidRDefault="00961432" w:rsidP="006F30CE">
      <w:pPr>
        <w:spacing w:line="480" w:lineRule="auto"/>
        <w:rPr>
          <w:rFonts w:ascii="Arial" w:hAnsi="Arial" w:cs="Arial"/>
          <w:sz w:val="24"/>
          <w:szCs w:val="24"/>
        </w:rPr>
      </w:pPr>
    </w:p>
    <w:p w14:paraId="48E0828C" w14:textId="001D5E7E" w:rsidR="00961432" w:rsidRPr="006F30CE" w:rsidRDefault="00961432" w:rsidP="006F30CE">
      <w:pPr>
        <w:spacing w:line="480" w:lineRule="auto"/>
        <w:rPr>
          <w:rFonts w:ascii="Arial" w:hAnsi="Arial" w:cs="Arial"/>
          <w:sz w:val="24"/>
          <w:szCs w:val="24"/>
        </w:rPr>
      </w:pPr>
      <w:r w:rsidRPr="006F30CE">
        <w:rPr>
          <w:rFonts w:ascii="Arial" w:hAnsi="Arial" w:cs="Arial"/>
          <w:sz w:val="24"/>
          <w:szCs w:val="24"/>
        </w:rPr>
        <w:t>United States: According to Nam (2020), studies say American companies may believe that British companies focus too much on collective goals, resulting in a lack of sufficient individual motivation and innovation, which may affect the company's overall efficiency and market competitiveness (Nam,2020).</w:t>
      </w:r>
    </w:p>
    <w:p w14:paraId="67FD064E" w14:textId="77777777" w:rsidR="00961432" w:rsidRPr="006F30CE" w:rsidRDefault="00961432" w:rsidP="006F30CE">
      <w:pPr>
        <w:spacing w:line="480" w:lineRule="auto"/>
        <w:rPr>
          <w:rFonts w:ascii="Arial" w:hAnsi="Arial" w:cs="Arial"/>
          <w:sz w:val="24"/>
          <w:szCs w:val="24"/>
        </w:rPr>
      </w:pPr>
    </w:p>
    <w:p w14:paraId="21C04677" w14:textId="0DDE277F" w:rsidR="00961432" w:rsidRPr="006F30CE" w:rsidRDefault="001F5CBE" w:rsidP="006F30CE">
      <w:pPr>
        <w:spacing w:line="480" w:lineRule="auto"/>
        <w:rPr>
          <w:rFonts w:ascii="Arial" w:hAnsi="Arial" w:cs="Arial"/>
          <w:sz w:val="24"/>
          <w:szCs w:val="24"/>
        </w:rPr>
      </w:pPr>
      <w:r w:rsidRPr="006F30CE">
        <w:rPr>
          <w:rFonts w:ascii="Arial" w:hAnsi="Arial" w:cs="Arial"/>
          <w:b/>
          <w:bCs/>
          <w:sz w:val="24"/>
          <w:szCs w:val="24"/>
        </w:rPr>
        <w:t xml:space="preserve">Strategy: </w:t>
      </w:r>
      <w:r w:rsidRPr="006F30CE">
        <w:rPr>
          <w:rFonts w:ascii="Arial" w:hAnsi="Arial" w:cs="Arial"/>
          <w:sz w:val="24"/>
          <w:szCs w:val="24"/>
        </w:rPr>
        <w:t xml:space="preserve">According to </w:t>
      </w:r>
      <w:r w:rsidR="006843C5" w:rsidRPr="006F30CE">
        <w:rPr>
          <w:rFonts w:ascii="Arial" w:hAnsi="Arial" w:cs="Arial"/>
          <w:sz w:val="24"/>
          <w:szCs w:val="24"/>
        </w:rPr>
        <w:t>Satish (</w:t>
      </w:r>
      <w:r w:rsidRPr="006F30CE">
        <w:rPr>
          <w:rFonts w:ascii="Arial" w:hAnsi="Arial" w:cs="Arial"/>
          <w:sz w:val="24"/>
          <w:szCs w:val="24"/>
        </w:rPr>
        <w:t xml:space="preserve">2021), studies say that </w:t>
      </w:r>
      <w:r w:rsidR="006843C5" w:rsidRPr="006F30CE">
        <w:rPr>
          <w:rFonts w:ascii="Arial" w:hAnsi="Arial" w:cs="Arial"/>
          <w:sz w:val="24"/>
          <w:szCs w:val="24"/>
        </w:rPr>
        <w:t>to</w:t>
      </w:r>
      <w:r w:rsidRPr="006F30CE">
        <w:rPr>
          <w:rFonts w:ascii="Arial" w:hAnsi="Arial" w:cs="Arial"/>
          <w:sz w:val="24"/>
          <w:szCs w:val="24"/>
        </w:rPr>
        <w:t xml:space="preserve"> meet the challenge, British companies can cooperate with American companies, and both companies can try to adjust their employee motivation methods, add more collective elements, encourage team work, and do not neglect individual contribution. Let both teams reduce the time and effort spent on this challenge (Satish,2021).</w:t>
      </w:r>
    </w:p>
    <w:p w14:paraId="38F8312B" w14:textId="77777777" w:rsidR="00AB40EA" w:rsidRPr="006F30CE" w:rsidRDefault="00AB40EA" w:rsidP="006F30CE">
      <w:pPr>
        <w:spacing w:line="480" w:lineRule="auto"/>
        <w:rPr>
          <w:rFonts w:ascii="Arial" w:hAnsi="Arial" w:cs="Arial"/>
          <w:sz w:val="24"/>
          <w:szCs w:val="24"/>
        </w:rPr>
      </w:pPr>
    </w:p>
    <w:p w14:paraId="3307E4E3" w14:textId="3D720341" w:rsidR="00AE5630" w:rsidRPr="006F30CE" w:rsidRDefault="00AE5630" w:rsidP="006F30CE">
      <w:pPr>
        <w:widowControl/>
        <w:spacing w:line="480" w:lineRule="auto"/>
        <w:rPr>
          <w:rFonts w:ascii="Arial" w:hAnsi="Arial" w:cs="Arial"/>
          <w:sz w:val="24"/>
          <w:szCs w:val="24"/>
        </w:rPr>
      </w:pPr>
      <w:r w:rsidRPr="006F30CE">
        <w:rPr>
          <w:rFonts w:ascii="Arial" w:hAnsi="Arial" w:cs="Arial"/>
          <w:sz w:val="24"/>
          <w:szCs w:val="24"/>
        </w:rPr>
        <w:br w:type="page"/>
      </w:r>
    </w:p>
    <w:p w14:paraId="09880B7E" w14:textId="52DA00F0" w:rsidR="003E5D63" w:rsidRPr="006F30CE" w:rsidRDefault="00756B83" w:rsidP="006F30CE">
      <w:pPr>
        <w:pStyle w:val="1"/>
        <w:spacing w:line="480" w:lineRule="auto"/>
        <w:rPr>
          <w:rFonts w:ascii="Arial" w:hAnsi="Arial" w:cs="Arial"/>
          <w:sz w:val="24"/>
          <w:szCs w:val="24"/>
        </w:rPr>
      </w:pPr>
      <w:bookmarkStart w:id="21" w:name="_Toc187077028"/>
      <w:r w:rsidRPr="006F30CE">
        <w:rPr>
          <w:rFonts w:ascii="Arial" w:hAnsi="Arial" w:cs="Arial"/>
          <w:sz w:val="24"/>
          <w:szCs w:val="24"/>
        </w:rPr>
        <w:lastRenderedPageBreak/>
        <w:t xml:space="preserve">5.0 </w:t>
      </w:r>
      <w:r w:rsidR="003E5D63" w:rsidRPr="006F30CE">
        <w:rPr>
          <w:rFonts w:ascii="Arial" w:hAnsi="Arial" w:cs="Arial"/>
          <w:sz w:val="24"/>
          <w:szCs w:val="24"/>
        </w:rPr>
        <w:t>Conclusion</w:t>
      </w:r>
      <w:bookmarkEnd w:id="21"/>
    </w:p>
    <w:p w14:paraId="1BAE6CD5" w14:textId="51CE36E2" w:rsidR="00817C71" w:rsidRPr="006F30CE" w:rsidRDefault="00961432" w:rsidP="006F30CE">
      <w:pPr>
        <w:spacing w:line="480" w:lineRule="auto"/>
        <w:rPr>
          <w:rFonts w:ascii="Arial" w:hAnsi="Arial" w:cs="Arial"/>
          <w:sz w:val="24"/>
          <w:szCs w:val="24"/>
        </w:rPr>
      </w:pPr>
      <w:r w:rsidRPr="006F30CE">
        <w:rPr>
          <w:rFonts w:ascii="Arial" w:hAnsi="Arial" w:cs="Arial"/>
          <w:sz w:val="24"/>
          <w:szCs w:val="24"/>
        </w:rPr>
        <w:t xml:space="preserve">To sum up, the cultural differences between Britain and the United States have an important impact on transnational business activities. According to Stefan (2021), </w:t>
      </w:r>
      <w:r w:rsidR="00817C71" w:rsidRPr="006F30CE">
        <w:rPr>
          <w:rFonts w:ascii="Arial" w:hAnsi="Arial" w:cs="Arial"/>
          <w:sz w:val="24"/>
          <w:szCs w:val="24"/>
        </w:rPr>
        <w:t>studies say that the two countries share a common language and many similar business habits. However, differences in communication style, decision-making, concept of time, and social interaction often create obstacles in cooperation (Stefan, 2021). This paper uses cross-cultural communication theory to show how these cultural differences affect Anglo-American business relations.</w:t>
      </w:r>
    </w:p>
    <w:p w14:paraId="645B5366" w14:textId="77777777" w:rsidR="00817C71" w:rsidRPr="006F30CE" w:rsidRDefault="00817C71" w:rsidP="006F30CE">
      <w:pPr>
        <w:spacing w:line="480" w:lineRule="auto"/>
        <w:rPr>
          <w:rFonts w:ascii="Arial" w:hAnsi="Arial" w:cs="Arial"/>
          <w:sz w:val="24"/>
          <w:szCs w:val="24"/>
        </w:rPr>
      </w:pPr>
    </w:p>
    <w:p w14:paraId="4179D124" w14:textId="6726604B" w:rsidR="00896FDC" w:rsidRPr="006F30CE" w:rsidRDefault="00896FDC" w:rsidP="006F30CE">
      <w:pPr>
        <w:widowControl/>
        <w:spacing w:line="480" w:lineRule="auto"/>
        <w:rPr>
          <w:rFonts w:ascii="Arial" w:hAnsi="Arial" w:cs="Arial"/>
          <w:sz w:val="24"/>
          <w:szCs w:val="24"/>
        </w:rPr>
      </w:pPr>
      <w:r w:rsidRPr="006F30CE">
        <w:rPr>
          <w:rFonts w:ascii="Arial" w:hAnsi="Arial" w:cs="Arial"/>
          <w:sz w:val="24"/>
          <w:szCs w:val="24"/>
        </w:rPr>
        <w:t xml:space="preserve">According to Giovanna (2023), studies say that </w:t>
      </w:r>
      <w:r w:rsidR="00817C71" w:rsidRPr="006F30CE">
        <w:rPr>
          <w:rFonts w:ascii="Arial" w:hAnsi="Arial" w:cs="Arial"/>
          <w:sz w:val="24"/>
          <w:szCs w:val="24"/>
        </w:rPr>
        <w:t>to overcome challenges in international business cooperation, companies need to increase cross-cultural awareness, adjust communication methods, and respect each other's cultural differences. For example, when British companies work with American companies, they should consider the other side's tendency for quick decisions and direct communication. They should try to reach mutual understanding and agreement. Companies can also improve team diversity, offer cultural training, and create more open communication channels in multinational teams (Giovanna, 2023).</w:t>
      </w:r>
    </w:p>
    <w:p w14:paraId="7A48BDD3" w14:textId="77777777" w:rsidR="00896FDC" w:rsidRPr="006F30CE" w:rsidRDefault="00896FDC" w:rsidP="006F30CE">
      <w:pPr>
        <w:widowControl/>
        <w:spacing w:line="480" w:lineRule="auto"/>
        <w:rPr>
          <w:rFonts w:ascii="Arial" w:hAnsi="Arial" w:cs="Arial"/>
          <w:sz w:val="24"/>
          <w:szCs w:val="24"/>
        </w:rPr>
      </w:pPr>
    </w:p>
    <w:p w14:paraId="7F57DB99" w14:textId="79592578" w:rsidR="00756B83" w:rsidRPr="006F30CE" w:rsidRDefault="00756B83" w:rsidP="006F30CE">
      <w:pPr>
        <w:widowControl/>
        <w:spacing w:line="480" w:lineRule="auto"/>
        <w:rPr>
          <w:rFonts w:ascii="Arial" w:hAnsi="Arial" w:cs="Arial"/>
          <w:b/>
          <w:bCs/>
          <w:kern w:val="44"/>
          <w:sz w:val="24"/>
          <w:szCs w:val="24"/>
        </w:rPr>
      </w:pPr>
      <w:r w:rsidRPr="006F30CE">
        <w:rPr>
          <w:rFonts w:ascii="Arial" w:hAnsi="Arial" w:cs="Arial"/>
          <w:sz w:val="24"/>
          <w:szCs w:val="24"/>
        </w:rPr>
        <w:br w:type="page"/>
      </w:r>
    </w:p>
    <w:p w14:paraId="734A9764" w14:textId="77777777" w:rsidR="00961432" w:rsidRPr="006F30CE" w:rsidRDefault="00961432" w:rsidP="006F30CE">
      <w:pPr>
        <w:spacing w:line="480" w:lineRule="auto"/>
        <w:rPr>
          <w:rFonts w:ascii="Arial" w:hAnsi="Arial" w:cs="Arial"/>
          <w:sz w:val="24"/>
          <w:szCs w:val="24"/>
        </w:rPr>
      </w:pPr>
    </w:p>
    <w:p w14:paraId="689068C7" w14:textId="59F3A695" w:rsidR="00756B83" w:rsidRPr="006F30CE" w:rsidRDefault="00756B83" w:rsidP="006F30CE">
      <w:pPr>
        <w:pStyle w:val="1"/>
        <w:spacing w:line="480" w:lineRule="auto"/>
        <w:rPr>
          <w:rFonts w:ascii="Arial" w:hAnsi="Arial" w:cs="Arial"/>
          <w:sz w:val="24"/>
          <w:szCs w:val="24"/>
        </w:rPr>
      </w:pPr>
      <w:bookmarkStart w:id="22" w:name="_Toc187077029"/>
      <w:r w:rsidRPr="006F30CE">
        <w:rPr>
          <w:rFonts w:ascii="Arial" w:hAnsi="Arial" w:cs="Arial"/>
          <w:sz w:val="24"/>
          <w:szCs w:val="24"/>
        </w:rPr>
        <w:t>6.0 Recommendations</w:t>
      </w:r>
      <w:bookmarkEnd w:id="22"/>
    </w:p>
    <w:p w14:paraId="7E291B05" w14:textId="77777777" w:rsidR="00041A94" w:rsidRPr="006F30CE" w:rsidRDefault="00041A94" w:rsidP="006F30CE">
      <w:pPr>
        <w:spacing w:line="480" w:lineRule="auto"/>
        <w:rPr>
          <w:rFonts w:ascii="Arial" w:hAnsi="Arial" w:cs="Arial"/>
          <w:sz w:val="24"/>
          <w:szCs w:val="24"/>
        </w:rPr>
      </w:pPr>
    </w:p>
    <w:p w14:paraId="5CC02F95" w14:textId="625CE7A3" w:rsidR="00460736" w:rsidRPr="006F30CE" w:rsidRDefault="006F30CE" w:rsidP="006F30CE">
      <w:pPr>
        <w:spacing w:line="480" w:lineRule="auto"/>
        <w:rPr>
          <w:rFonts w:ascii="Arial" w:hAnsi="Arial" w:cs="Arial"/>
          <w:b/>
          <w:bCs/>
          <w:sz w:val="24"/>
          <w:szCs w:val="24"/>
          <w:u w:val="single"/>
        </w:rPr>
      </w:pPr>
      <w:r w:rsidRPr="006F30CE">
        <w:rPr>
          <w:rFonts w:ascii="Arial" w:hAnsi="Arial" w:cs="Arial"/>
          <w:b/>
          <w:bCs/>
          <w:sz w:val="24"/>
          <w:szCs w:val="24"/>
          <w:u w:val="single"/>
        </w:rPr>
        <w:t>5.</w:t>
      </w:r>
      <w:r w:rsidR="006843C5" w:rsidRPr="006F30CE">
        <w:rPr>
          <w:rFonts w:ascii="Arial" w:hAnsi="Arial" w:cs="Arial"/>
          <w:b/>
          <w:bCs/>
          <w:sz w:val="24"/>
          <w:szCs w:val="24"/>
          <w:u w:val="single"/>
        </w:rPr>
        <w:t>1</w:t>
      </w:r>
      <w:r w:rsidRPr="006F30CE">
        <w:rPr>
          <w:rFonts w:ascii="Arial" w:hAnsi="Arial" w:cs="Arial"/>
          <w:b/>
          <w:bCs/>
          <w:sz w:val="24"/>
          <w:szCs w:val="24"/>
          <w:u w:val="single"/>
        </w:rPr>
        <w:t xml:space="preserve"> </w:t>
      </w:r>
      <w:r w:rsidR="00460736" w:rsidRPr="006F30CE">
        <w:rPr>
          <w:rFonts w:ascii="Arial" w:hAnsi="Arial" w:cs="Arial"/>
          <w:b/>
          <w:bCs/>
          <w:sz w:val="24"/>
          <w:szCs w:val="24"/>
          <w:u w:val="single"/>
        </w:rPr>
        <w:t>Cultural awareness and cross-cultural training</w:t>
      </w:r>
    </w:p>
    <w:p w14:paraId="53EE56D9" w14:textId="1CAA4CBC" w:rsidR="00460736" w:rsidRPr="006F30CE" w:rsidRDefault="00460736" w:rsidP="006F30CE">
      <w:pPr>
        <w:spacing w:line="480" w:lineRule="auto"/>
        <w:rPr>
          <w:rFonts w:ascii="Arial" w:hAnsi="Arial" w:cs="Arial"/>
          <w:sz w:val="24"/>
          <w:szCs w:val="24"/>
        </w:rPr>
      </w:pPr>
      <w:r w:rsidRPr="006F30CE">
        <w:rPr>
          <w:rFonts w:ascii="Arial" w:hAnsi="Arial" w:cs="Arial"/>
          <w:sz w:val="24"/>
          <w:szCs w:val="24"/>
        </w:rPr>
        <w:t xml:space="preserve">According to Karine (2021), studies say that </w:t>
      </w:r>
      <w:r w:rsidR="00B7518E" w:rsidRPr="006F30CE">
        <w:rPr>
          <w:rFonts w:ascii="Arial" w:hAnsi="Arial" w:cs="Arial"/>
          <w:sz w:val="24"/>
          <w:szCs w:val="24"/>
        </w:rPr>
        <w:t>companies on both sides should give cross-cultural training to their employees to help them understand and respect the behavior, communication styles, and decision-making habits of other cultures. The training should include cultural values, non-verbal communication, social rules, and business practices. This way, employees can see their own cultural biases and learn to understand the cultural differences of their partners (Karine, 2021).</w:t>
      </w:r>
    </w:p>
    <w:p w14:paraId="26325FB4" w14:textId="77777777" w:rsidR="00817C71" w:rsidRPr="006F30CE" w:rsidRDefault="00817C71" w:rsidP="006F30CE">
      <w:pPr>
        <w:spacing w:line="480" w:lineRule="auto"/>
        <w:rPr>
          <w:rFonts w:ascii="Arial" w:hAnsi="Arial" w:cs="Arial"/>
          <w:sz w:val="24"/>
          <w:szCs w:val="24"/>
        </w:rPr>
      </w:pPr>
    </w:p>
    <w:p w14:paraId="3B356FAB" w14:textId="320E0378" w:rsidR="00460736" w:rsidRPr="006F30CE" w:rsidRDefault="006F30CE" w:rsidP="006F30CE">
      <w:pPr>
        <w:spacing w:line="480" w:lineRule="auto"/>
        <w:rPr>
          <w:rFonts w:ascii="Arial" w:hAnsi="Arial" w:cs="Arial"/>
          <w:b/>
          <w:bCs/>
          <w:sz w:val="24"/>
          <w:szCs w:val="24"/>
          <w:u w:val="single"/>
        </w:rPr>
      </w:pPr>
      <w:r w:rsidRPr="006F30CE">
        <w:rPr>
          <w:rFonts w:ascii="Arial" w:hAnsi="Arial" w:cs="Arial"/>
          <w:b/>
          <w:bCs/>
          <w:sz w:val="24"/>
          <w:szCs w:val="24"/>
          <w:u w:val="single"/>
        </w:rPr>
        <w:t xml:space="preserve">5.2 </w:t>
      </w:r>
      <w:r w:rsidR="00460736" w:rsidRPr="006F30CE">
        <w:rPr>
          <w:rFonts w:ascii="Arial" w:hAnsi="Arial" w:cs="Arial"/>
          <w:b/>
          <w:bCs/>
          <w:sz w:val="24"/>
          <w:szCs w:val="24"/>
          <w:u w:val="single"/>
        </w:rPr>
        <w:t>Establish clear lines of communication</w:t>
      </w:r>
    </w:p>
    <w:p w14:paraId="25613388" w14:textId="301E1FD9" w:rsidR="00817C71" w:rsidRPr="006F30CE" w:rsidRDefault="00896FDC" w:rsidP="006F30CE">
      <w:pPr>
        <w:spacing w:line="480" w:lineRule="auto"/>
        <w:rPr>
          <w:rFonts w:ascii="Arial" w:hAnsi="Arial" w:cs="Arial"/>
          <w:sz w:val="24"/>
          <w:szCs w:val="24"/>
        </w:rPr>
      </w:pPr>
      <w:r w:rsidRPr="006F30CE">
        <w:rPr>
          <w:rFonts w:ascii="Arial" w:hAnsi="Arial" w:cs="Arial"/>
          <w:sz w:val="24"/>
          <w:szCs w:val="24"/>
        </w:rPr>
        <w:t xml:space="preserve">According to Tahsina (2021), studies say that </w:t>
      </w:r>
      <w:r w:rsidR="00817C71" w:rsidRPr="006F30CE">
        <w:rPr>
          <w:rFonts w:ascii="Arial" w:hAnsi="Arial" w:cs="Arial"/>
          <w:sz w:val="24"/>
          <w:szCs w:val="24"/>
        </w:rPr>
        <w:t>to overcome communication barriers and ensure smooth information flow, companies on both sides should set up clear and efficient communication channels. They can use different methods like face-to-face meetings, video calls, emails, and instant messaging to fit the preferences of employees or partners from different cultures. Clear communication rules and processes can also help avoid misunderstandings and confusion (Tahsina, 2021).</w:t>
      </w:r>
    </w:p>
    <w:p w14:paraId="74B4C591" w14:textId="77777777" w:rsidR="00817C71" w:rsidRPr="006F30CE" w:rsidRDefault="00817C71" w:rsidP="006F30CE">
      <w:pPr>
        <w:spacing w:line="480" w:lineRule="auto"/>
        <w:rPr>
          <w:rFonts w:ascii="Arial" w:hAnsi="Arial" w:cs="Arial"/>
          <w:sz w:val="24"/>
          <w:szCs w:val="24"/>
        </w:rPr>
      </w:pPr>
    </w:p>
    <w:p w14:paraId="3AB05DD8" w14:textId="4330C8A2" w:rsidR="00460736" w:rsidRPr="006F30CE" w:rsidRDefault="006F30CE" w:rsidP="006F30CE">
      <w:pPr>
        <w:spacing w:line="480" w:lineRule="auto"/>
        <w:rPr>
          <w:rFonts w:ascii="Arial" w:hAnsi="Arial" w:cs="Arial"/>
          <w:b/>
          <w:bCs/>
          <w:sz w:val="24"/>
          <w:szCs w:val="24"/>
          <w:u w:val="single"/>
        </w:rPr>
      </w:pPr>
      <w:r w:rsidRPr="006F30CE">
        <w:rPr>
          <w:rFonts w:ascii="Arial" w:hAnsi="Arial" w:cs="Arial"/>
          <w:b/>
          <w:bCs/>
          <w:sz w:val="24"/>
          <w:szCs w:val="24"/>
          <w:u w:val="single"/>
        </w:rPr>
        <w:lastRenderedPageBreak/>
        <w:t xml:space="preserve">5.3 </w:t>
      </w:r>
      <w:r w:rsidR="00460736" w:rsidRPr="006F30CE">
        <w:rPr>
          <w:rFonts w:ascii="Arial" w:hAnsi="Arial" w:cs="Arial"/>
          <w:b/>
          <w:bCs/>
          <w:sz w:val="24"/>
          <w:szCs w:val="24"/>
          <w:u w:val="single"/>
        </w:rPr>
        <w:t>Build trust and relationships</w:t>
      </w:r>
    </w:p>
    <w:p w14:paraId="05C95FD5" w14:textId="7D1E5DFD" w:rsidR="00756B83" w:rsidRPr="006F30CE" w:rsidRDefault="00896FDC" w:rsidP="006F30CE">
      <w:pPr>
        <w:spacing w:line="480" w:lineRule="auto"/>
        <w:rPr>
          <w:rFonts w:ascii="Arial" w:hAnsi="Arial" w:cs="Arial"/>
          <w:sz w:val="24"/>
          <w:szCs w:val="24"/>
        </w:rPr>
      </w:pPr>
      <w:r w:rsidRPr="006F30CE">
        <w:rPr>
          <w:rFonts w:ascii="Arial" w:hAnsi="Arial" w:cs="Arial"/>
          <w:sz w:val="24"/>
          <w:szCs w:val="24"/>
        </w:rPr>
        <w:t xml:space="preserve">According to Vincent (2024), studies say that </w:t>
      </w:r>
      <w:r w:rsidR="0068053E" w:rsidRPr="006F30CE">
        <w:rPr>
          <w:rFonts w:ascii="Arial" w:hAnsi="Arial" w:cs="Arial"/>
          <w:sz w:val="24"/>
          <w:szCs w:val="24"/>
        </w:rPr>
        <w:t>in many cultures, building good business relationships and trust between partners is key to business cooperation. So, at the start of cooperation, companies should take time to build trust with the other company. They can hold meetings or social events to improve understanding, which will help future cooperation (Vincent, 2024).</w:t>
      </w:r>
    </w:p>
    <w:p w14:paraId="47C60452" w14:textId="77777777" w:rsidR="00961432" w:rsidRPr="006F30CE" w:rsidRDefault="00961432" w:rsidP="006F30CE">
      <w:pPr>
        <w:spacing w:line="480" w:lineRule="auto"/>
        <w:rPr>
          <w:rFonts w:ascii="Arial" w:hAnsi="Arial" w:cs="Arial"/>
          <w:sz w:val="24"/>
          <w:szCs w:val="24"/>
        </w:rPr>
      </w:pPr>
    </w:p>
    <w:p w14:paraId="3433C0B0" w14:textId="77777777" w:rsidR="00961432" w:rsidRPr="006F30CE" w:rsidRDefault="00961432" w:rsidP="006F30CE">
      <w:pPr>
        <w:spacing w:line="480" w:lineRule="auto"/>
        <w:rPr>
          <w:rFonts w:ascii="Arial" w:hAnsi="Arial" w:cs="Arial"/>
          <w:sz w:val="24"/>
          <w:szCs w:val="24"/>
        </w:rPr>
      </w:pPr>
    </w:p>
    <w:p w14:paraId="3D75AB21" w14:textId="77777777" w:rsidR="00961432" w:rsidRPr="006F30CE" w:rsidRDefault="00961432" w:rsidP="006F30CE">
      <w:pPr>
        <w:spacing w:line="480" w:lineRule="auto"/>
        <w:rPr>
          <w:rFonts w:ascii="Arial" w:hAnsi="Arial" w:cs="Arial"/>
          <w:sz w:val="24"/>
          <w:szCs w:val="24"/>
        </w:rPr>
      </w:pPr>
    </w:p>
    <w:p w14:paraId="477F1A2F" w14:textId="77777777" w:rsidR="00961432" w:rsidRPr="006F30CE" w:rsidRDefault="00961432" w:rsidP="006F30CE">
      <w:pPr>
        <w:spacing w:line="480" w:lineRule="auto"/>
        <w:rPr>
          <w:rFonts w:ascii="Arial" w:hAnsi="Arial" w:cs="Arial"/>
          <w:sz w:val="24"/>
          <w:szCs w:val="24"/>
        </w:rPr>
      </w:pPr>
    </w:p>
    <w:p w14:paraId="3B8B41F8" w14:textId="77777777" w:rsidR="00961432" w:rsidRPr="006F30CE" w:rsidRDefault="00961432" w:rsidP="006F30CE">
      <w:pPr>
        <w:spacing w:line="480" w:lineRule="auto"/>
        <w:rPr>
          <w:rFonts w:ascii="Arial" w:hAnsi="Arial" w:cs="Arial"/>
          <w:sz w:val="24"/>
          <w:szCs w:val="24"/>
        </w:rPr>
      </w:pPr>
    </w:p>
    <w:p w14:paraId="2796897E" w14:textId="77777777" w:rsidR="00BB3C48" w:rsidRPr="006F30CE" w:rsidRDefault="00BB3C48" w:rsidP="006F30CE">
      <w:pPr>
        <w:spacing w:line="480" w:lineRule="auto"/>
        <w:rPr>
          <w:rFonts w:ascii="Arial" w:hAnsi="Arial" w:cs="Arial"/>
          <w:sz w:val="24"/>
          <w:szCs w:val="24"/>
        </w:rPr>
      </w:pPr>
    </w:p>
    <w:p w14:paraId="1859D484" w14:textId="77777777" w:rsidR="00BB3C48" w:rsidRPr="006F30CE" w:rsidRDefault="00BB3C48" w:rsidP="006F30CE">
      <w:pPr>
        <w:spacing w:line="480" w:lineRule="auto"/>
        <w:rPr>
          <w:rFonts w:ascii="Arial" w:hAnsi="Arial" w:cs="Arial"/>
          <w:sz w:val="24"/>
          <w:szCs w:val="24"/>
        </w:rPr>
      </w:pPr>
    </w:p>
    <w:p w14:paraId="64B30B12" w14:textId="77777777" w:rsidR="00BB3C48" w:rsidRPr="006F30CE" w:rsidRDefault="00BB3C48" w:rsidP="006F30CE">
      <w:pPr>
        <w:spacing w:line="480" w:lineRule="auto"/>
        <w:rPr>
          <w:rFonts w:ascii="Arial" w:hAnsi="Arial" w:cs="Arial"/>
          <w:sz w:val="24"/>
          <w:szCs w:val="24"/>
        </w:rPr>
      </w:pPr>
    </w:p>
    <w:p w14:paraId="7018C544" w14:textId="77777777" w:rsidR="00B7518E" w:rsidRPr="006F30CE" w:rsidRDefault="00B7518E" w:rsidP="006F30CE">
      <w:pPr>
        <w:spacing w:line="480" w:lineRule="auto"/>
        <w:rPr>
          <w:rFonts w:ascii="Arial" w:hAnsi="Arial" w:cs="Arial"/>
          <w:sz w:val="24"/>
          <w:szCs w:val="24"/>
        </w:rPr>
      </w:pPr>
    </w:p>
    <w:p w14:paraId="2794E196" w14:textId="77777777" w:rsidR="00B7518E" w:rsidRPr="006F30CE" w:rsidRDefault="00B7518E" w:rsidP="006F30CE">
      <w:pPr>
        <w:spacing w:line="480" w:lineRule="auto"/>
        <w:rPr>
          <w:rFonts w:ascii="Arial" w:hAnsi="Arial" w:cs="Arial"/>
          <w:sz w:val="24"/>
          <w:szCs w:val="24"/>
        </w:rPr>
      </w:pPr>
    </w:p>
    <w:p w14:paraId="117FF188" w14:textId="77777777" w:rsidR="00B7518E" w:rsidRPr="006F30CE" w:rsidRDefault="00B7518E" w:rsidP="006F30CE">
      <w:pPr>
        <w:spacing w:line="480" w:lineRule="auto"/>
        <w:rPr>
          <w:rFonts w:ascii="Arial" w:hAnsi="Arial" w:cs="Arial"/>
          <w:sz w:val="24"/>
          <w:szCs w:val="24"/>
        </w:rPr>
      </w:pPr>
    </w:p>
    <w:p w14:paraId="60F5180D" w14:textId="77777777" w:rsidR="00B7518E" w:rsidRPr="006F30CE" w:rsidRDefault="00B7518E" w:rsidP="006F30CE">
      <w:pPr>
        <w:spacing w:line="480" w:lineRule="auto"/>
        <w:rPr>
          <w:rFonts w:ascii="Arial" w:hAnsi="Arial" w:cs="Arial"/>
          <w:sz w:val="24"/>
          <w:szCs w:val="24"/>
        </w:rPr>
      </w:pPr>
    </w:p>
    <w:p w14:paraId="2039B439" w14:textId="77777777" w:rsidR="00B7518E" w:rsidRPr="006F30CE" w:rsidRDefault="00B7518E" w:rsidP="006F30CE">
      <w:pPr>
        <w:spacing w:line="480" w:lineRule="auto"/>
        <w:rPr>
          <w:rFonts w:ascii="Arial" w:hAnsi="Arial" w:cs="Arial"/>
          <w:sz w:val="24"/>
          <w:szCs w:val="24"/>
        </w:rPr>
      </w:pPr>
    </w:p>
    <w:p w14:paraId="582D304D" w14:textId="7608AF1A" w:rsidR="00756B83" w:rsidRPr="006F30CE" w:rsidRDefault="00961432" w:rsidP="006F30CE">
      <w:pPr>
        <w:spacing w:line="480" w:lineRule="auto"/>
        <w:rPr>
          <w:rFonts w:ascii="Arial" w:hAnsi="Arial" w:cs="Arial"/>
          <w:sz w:val="24"/>
          <w:szCs w:val="24"/>
        </w:rPr>
      </w:pPr>
      <w:r w:rsidRPr="006F30CE">
        <w:rPr>
          <w:rFonts w:ascii="Arial" w:hAnsi="Arial" w:cs="Arial"/>
          <w:sz w:val="24"/>
          <w:szCs w:val="24"/>
        </w:rPr>
        <w:t>Key words</w:t>
      </w:r>
      <w:r w:rsidRPr="006F30CE">
        <w:rPr>
          <w:rFonts w:ascii="Arial" w:hAnsi="Arial" w:cs="Arial"/>
          <w:sz w:val="24"/>
          <w:szCs w:val="24"/>
        </w:rPr>
        <w:t>：</w:t>
      </w:r>
      <w:r w:rsidR="001F5CBE" w:rsidRPr="006F30CE">
        <w:rPr>
          <w:rFonts w:ascii="Arial" w:hAnsi="Arial" w:cs="Arial"/>
          <w:sz w:val="24"/>
          <w:szCs w:val="24"/>
        </w:rPr>
        <w:t>2</w:t>
      </w:r>
      <w:r w:rsidR="00B7518E" w:rsidRPr="006F30CE">
        <w:rPr>
          <w:rFonts w:ascii="Arial" w:hAnsi="Arial" w:cs="Arial"/>
          <w:sz w:val="24"/>
          <w:szCs w:val="24"/>
        </w:rPr>
        <w:t>59</w:t>
      </w:r>
      <w:r w:rsidR="006F30CE" w:rsidRPr="006F30CE">
        <w:rPr>
          <w:rFonts w:ascii="Arial" w:hAnsi="Arial" w:cs="Arial"/>
          <w:sz w:val="24"/>
          <w:szCs w:val="24"/>
        </w:rPr>
        <w:t>6</w:t>
      </w:r>
      <w:r w:rsidR="001F5CBE" w:rsidRPr="006F30CE">
        <w:rPr>
          <w:rFonts w:ascii="Arial" w:hAnsi="Arial" w:cs="Arial"/>
          <w:sz w:val="24"/>
          <w:szCs w:val="24"/>
        </w:rPr>
        <w:t xml:space="preserve"> words</w:t>
      </w:r>
    </w:p>
    <w:p w14:paraId="435412E5" w14:textId="77777777" w:rsidR="00961432" w:rsidRPr="006F30CE" w:rsidRDefault="00961432" w:rsidP="006F30CE">
      <w:pPr>
        <w:spacing w:line="480" w:lineRule="auto"/>
        <w:rPr>
          <w:rFonts w:ascii="Arial" w:hAnsi="Arial" w:cs="Arial"/>
          <w:sz w:val="24"/>
          <w:szCs w:val="24"/>
        </w:rPr>
      </w:pPr>
    </w:p>
    <w:p w14:paraId="3464FCF8" w14:textId="287803E5" w:rsidR="005D2B94" w:rsidRPr="006F30CE" w:rsidRDefault="00AE5630" w:rsidP="006F30CE">
      <w:pPr>
        <w:widowControl/>
        <w:spacing w:line="480" w:lineRule="auto"/>
        <w:rPr>
          <w:rFonts w:ascii="Arial" w:hAnsi="Arial" w:cs="Arial"/>
          <w:sz w:val="24"/>
          <w:szCs w:val="24"/>
        </w:rPr>
      </w:pPr>
      <w:r w:rsidRPr="006F30CE">
        <w:rPr>
          <w:rFonts w:ascii="Arial" w:hAnsi="Arial" w:cs="Arial"/>
          <w:sz w:val="24"/>
          <w:szCs w:val="24"/>
        </w:rPr>
        <w:br w:type="page"/>
      </w:r>
    </w:p>
    <w:p w14:paraId="405FABEC" w14:textId="7D1BF5BA" w:rsidR="00AE5630" w:rsidRPr="006F30CE" w:rsidRDefault="00AE5630" w:rsidP="006F30CE">
      <w:pPr>
        <w:pStyle w:val="1"/>
        <w:spacing w:line="480" w:lineRule="auto"/>
        <w:rPr>
          <w:rFonts w:ascii="Arial" w:hAnsi="Arial" w:cs="Arial"/>
          <w:sz w:val="24"/>
          <w:szCs w:val="24"/>
        </w:rPr>
      </w:pPr>
      <w:bookmarkStart w:id="23" w:name="_Toc187077030"/>
      <w:r w:rsidRPr="006F30CE">
        <w:rPr>
          <w:rFonts w:ascii="Arial" w:hAnsi="Arial" w:cs="Arial"/>
          <w:sz w:val="24"/>
          <w:szCs w:val="24"/>
        </w:rPr>
        <w:lastRenderedPageBreak/>
        <w:t>Reference</w:t>
      </w:r>
      <w:bookmarkEnd w:id="23"/>
    </w:p>
    <w:p w14:paraId="2BD4DC0A" w14:textId="77777777" w:rsidR="00822814" w:rsidRPr="006F30CE" w:rsidRDefault="00822814" w:rsidP="006F30CE">
      <w:pPr>
        <w:spacing w:line="480" w:lineRule="auto"/>
        <w:rPr>
          <w:rFonts w:ascii="Arial" w:hAnsi="Arial" w:cs="Arial"/>
          <w:sz w:val="24"/>
          <w:szCs w:val="24"/>
        </w:rPr>
      </w:pPr>
    </w:p>
    <w:p w14:paraId="5ADEC87A" w14:textId="58DB80C2" w:rsidR="00822814" w:rsidRPr="006F30CE" w:rsidRDefault="00822814" w:rsidP="006F30CE">
      <w:pPr>
        <w:spacing w:line="480" w:lineRule="auto"/>
        <w:rPr>
          <w:rFonts w:ascii="Arial" w:hAnsi="Arial" w:cs="Arial"/>
          <w:sz w:val="24"/>
          <w:szCs w:val="24"/>
        </w:rPr>
      </w:pPr>
      <w:r w:rsidRPr="006F30CE">
        <w:rPr>
          <w:rFonts w:ascii="Arial" w:hAnsi="Arial" w:cs="Arial"/>
          <w:sz w:val="24"/>
          <w:szCs w:val="24"/>
        </w:rPr>
        <w:t>1. Beatriz, C</w:t>
      </w:r>
      <w:r w:rsidRPr="006F30CE">
        <w:rPr>
          <w:rFonts w:ascii="Arial" w:hAnsi="Arial" w:cs="Arial"/>
          <w:sz w:val="24"/>
          <w:szCs w:val="24"/>
        </w:rPr>
        <w:t>；</w:t>
      </w:r>
      <w:r w:rsidRPr="006F30CE">
        <w:rPr>
          <w:rFonts w:ascii="Arial" w:hAnsi="Arial" w:cs="Arial"/>
          <w:sz w:val="24"/>
          <w:szCs w:val="24"/>
        </w:rPr>
        <w:t>Fernand, L. (2021), Circular economy in the construction industry: An overview of United States stakeholders’ awareness, major challenges, and enablers.</w:t>
      </w:r>
      <w:r w:rsidRPr="006F30CE">
        <w:rPr>
          <w:rFonts w:ascii="Arial" w:hAnsi="Arial" w:cs="Arial"/>
          <w:i/>
          <w:iCs/>
          <w:sz w:val="24"/>
          <w:szCs w:val="24"/>
        </w:rPr>
        <w:t xml:space="preserve"> Resources, Conservation and Recycling</w:t>
      </w:r>
      <w:r w:rsidRPr="006F30CE">
        <w:rPr>
          <w:rFonts w:ascii="Arial" w:hAnsi="Arial" w:cs="Arial"/>
          <w:sz w:val="24"/>
          <w:szCs w:val="24"/>
        </w:rPr>
        <w:t>, 170(1), PP. 152 -236.</w:t>
      </w:r>
    </w:p>
    <w:p w14:paraId="6928BCC5" w14:textId="77777777" w:rsidR="00822814" w:rsidRPr="006F30CE" w:rsidRDefault="00822814" w:rsidP="006F30CE">
      <w:pPr>
        <w:spacing w:line="480" w:lineRule="auto"/>
        <w:rPr>
          <w:rFonts w:ascii="Arial" w:hAnsi="Arial" w:cs="Arial"/>
          <w:sz w:val="24"/>
          <w:szCs w:val="24"/>
        </w:rPr>
      </w:pPr>
    </w:p>
    <w:p w14:paraId="0357AF14" w14:textId="77E76F29" w:rsidR="00822814" w:rsidRPr="006F30CE" w:rsidRDefault="00822814" w:rsidP="006F30CE">
      <w:pPr>
        <w:spacing w:line="480" w:lineRule="auto"/>
        <w:rPr>
          <w:rFonts w:ascii="Arial" w:hAnsi="Arial" w:cs="Arial"/>
          <w:sz w:val="24"/>
          <w:szCs w:val="24"/>
        </w:rPr>
      </w:pPr>
      <w:r w:rsidRPr="006F30CE">
        <w:rPr>
          <w:rFonts w:ascii="Arial" w:hAnsi="Arial" w:cs="Arial"/>
          <w:sz w:val="24"/>
          <w:szCs w:val="24"/>
        </w:rPr>
        <w:t xml:space="preserve">2. Broeder, P. (2021). Informed Communication in High Context and Low Context Cultures. Journal of Education, </w:t>
      </w:r>
      <w:r w:rsidRPr="006F30CE">
        <w:rPr>
          <w:rFonts w:ascii="Arial" w:hAnsi="Arial" w:cs="Arial"/>
          <w:i/>
          <w:iCs/>
          <w:sz w:val="24"/>
          <w:szCs w:val="24"/>
        </w:rPr>
        <w:t>Innovation, and Communication,</w:t>
      </w:r>
      <w:r w:rsidRPr="006F30CE">
        <w:rPr>
          <w:rFonts w:ascii="Arial" w:hAnsi="Arial" w:cs="Arial"/>
          <w:sz w:val="24"/>
          <w:szCs w:val="24"/>
        </w:rPr>
        <w:t xml:space="preserve"> 3(1), PP.13-24.</w:t>
      </w:r>
    </w:p>
    <w:p w14:paraId="007F6C22" w14:textId="77777777" w:rsidR="00822814" w:rsidRPr="006F30CE" w:rsidRDefault="00822814" w:rsidP="006F30CE">
      <w:pPr>
        <w:spacing w:line="480" w:lineRule="auto"/>
        <w:rPr>
          <w:rFonts w:ascii="Arial" w:hAnsi="Arial" w:cs="Arial"/>
          <w:sz w:val="24"/>
          <w:szCs w:val="24"/>
        </w:rPr>
      </w:pPr>
    </w:p>
    <w:p w14:paraId="20BCE653" w14:textId="67584BD9" w:rsidR="00822814" w:rsidRPr="006F30CE" w:rsidRDefault="00822814" w:rsidP="006F30CE">
      <w:pPr>
        <w:spacing w:line="480" w:lineRule="auto"/>
        <w:rPr>
          <w:rFonts w:ascii="Arial" w:hAnsi="Arial" w:cs="Arial"/>
          <w:sz w:val="24"/>
          <w:szCs w:val="24"/>
        </w:rPr>
      </w:pPr>
      <w:r w:rsidRPr="006F30CE">
        <w:rPr>
          <w:rFonts w:ascii="Arial" w:hAnsi="Arial" w:cs="Arial"/>
          <w:sz w:val="24"/>
          <w:szCs w:val="24"/>
        </w:rPr>
        <w:t>3.</w:t>
      </w:r>
      <w:r w:rsidRPr="006F30CE">
        <w:rPr>
          <w:rFonts w:ascii="Arial" w:hAnsi="Arial" w:cs="Arial"/>
          <w:color w:val="000000"/>
          <w:sz w:val="24"/>
          <w:szCs w:val="24"/>
          <w:shd w:val="clear" w:color="auto" w:fill="FFFFFF"/>
        </w:rPr>
        <w:t xml:space="preserve"> </w:t>
      </w:r>
      <w:r w:rsidRPr="006F30CE">
        <w:rPr>
          <w:rFonts w:ascii="Arial" w:hAnsi="Arial" w:cs="Arial"/>
          <w:sz w:val="24"/>
          <w:szCs w:val="24"/>
        </w:rPr>
        <w:t>Budur, Taylan (2020) Effectiveness of Transformational Leadership among Different Cultures. </w:t>
      </w:r>
      <w:r w:rsidRPr="006F30CE">
        <w:rPr>
          <w:rFonts w:ascii="Arial" w:hAnsi="Arial" w:cs="Arial"/>
          <w:i/>
          <w:iCs/>
          <w:sz w:val="24"/>
          <w:szCs w:val="24"/>
        </w:rPr>
        <w:t>International Journal of Social Sciences &amp; Educational Studies</w:t>
      </w:r>
      <w:r w:rsidRPr="006F30CE">
        <w:rPr>
          <w:rFonts w:ascii="Arial" w:hAnsi="Arial" w:cs="Arial"/>
          <w:sz w:val="24"/>
          <w:szCs w:val="24"/>
        </w:rPr>
        <w:t>, 7 (3). PP. 119-129.</w:t>
      </w:r>
    </w:p>
    <w:p w14:paraId="30D191C7" w14:textId="77777777" w:rsidR="00822814" w:rsidRPr="006F30CE" w:rsidRDefault="00822814" w:rsidP="006F30CE">
      <w:pPr>
        <w:spacing w:line="480" w:lineRule="auto"/>
        <w:rPr>
          <w:rFonts w:ascii="Arial" w:hAnsi="Arial" w:cs="Arial"/>
          <w:sz w:val="24"/>
          <w:szCs w:val="24"/>
        </w:rPr>
      </w:pPr>
    </w:p>
    <w:p w14:paraId="3666FD22" w14:textId="0097F207" w:rsidR="00822814" w:rsidRPr="006F30CE" w:rsidRDefault="00822814" w:rsidP="006F30CE">
      <w:pPr>
        <w:spacing w:line="480" w:lineRule="auto"/>
        <w:rPr>
          <w:rFonts w:ascii="Arial" w:hAnsi="Arial" w:cs="Arial"/>
          <w:sz w:val="24"/>
          <w:szCs w:val="24"/>
        </w:rPr>
      </w:pPr>
      <w:r w:rsidRPr="006F30CE">
        <w:rPr>
          <w:rFonts w:ascii="Arial" w:hAnsi="Arial" w:cs="Arial"/>
          <w:sz w:val="24"/>
          <w:szCs w:val="24"/>
        </w:rPr>
        <w:t>4. Chatterjee, S., Chaudhuri, R., Vrontis, D.&amp; Thrassou, A. (2022), The influence of online customer reviews on customers’ purchase intentions: a cross-cultural study from India and the UK,</w:t>
      </w:r>
      <w:r w:rsidRPr="006F30CE">
        <w:rPr>
          <w:rFonts w:ascii="Arial" w:hAnsi="Arial" w:cs="Arial"/>
          <w:i/>
          <w:iCs/>
          <w:sz w:val="24"/>
          <w:szCs w:val="24"/>
        </w:rPr>
        <w:t xml:space="preserve"> International Journal of Organizational Analysis</w:t>
      </w:r>
      <w:r w:rsidRPr="006F30CE">
        <w:rPr>
          <w:rFonts w:ascii="Arial" w:hAnsi="Arial" w:cs="Arial"/>
          <w:sz w:val="24"/>
          <w:szCs w:val="24"/>
        </w:rPr>
        <w:t>, 30</w:t>
      </w:r>
      <w:r w:rsidRPr="006F30CE">
        <w:rPr>
          <w:rFonts w:ascii="Arial" w:hAnsi="Arial" w:cs="Arial"/>
          <w:sz w:val="24"/>
          <w:szCs w:val="24"/>
        </w:rPr>
        <w:t>（</w:t>
      </w:r>
      <w:r w:rsidRPr="006F30CE">
        <w:rPr>
          <w:rFonts w:ascii="Arial" w:hAnsi="Arial" w:cs="Arial"/>
          <w:sz w:val="24"/>
          <w:szCs w:val="24"/>
        </w:rPr>
        <w:t>6), PP.1595-1623.</w:t>
      </w:r>
    </w:p>
    <w:p w14:paraId="50D92B82" w14:textId="77777777" w:rsidR="00822814" w:rsidRPr="006F30CE" w:rsidRDefault="00822814" w:rsidP="006F30CE">
      <w:pPr>
        <w:spacing w:line="480" w:lineRule="auto"/>
        <w:rPr>
          <w:rFonts w:ascii="Arial" w:hAnsi="Arial" w:cs="Arial"/>
          <w:sz w:val="24"/>
          <w:szCs w:val="24"/>
        </w:rPr>
      </w:pPr>
    </w:p>
    <w:p w14:paraId="09827E10" w14:textId="40CE9D82" w:rsidR="00822814" w:rsidRPr="006F30CE" w:rsidRDefault="00822814" w:rsidP="006F30CE">
      <w:pPr>
        <w:spacing w:line="480" w:lineRule="auto"/>
        <w:rPr>
          <w:rFonts w:ascii="Arial" w:hAnsi="Arial" w:cs="Arial"/>
          <w:sz w:val="24"/>
          <w:szCs w:val="24"/>
        </w:rPr>
      </w:pPr>
      <w:r w:rsidRPr="006F30CE">
        <w:rPr>
          <w:rFonts w:ascii="Arial" w:hAnsi="Arial" w:cs="Arial"/>
          <w:sz w:val="24"/>
          <w:szCs w:val="24"/>
        </w:rPr>
        <w:t xml:space="preserve">5. Cho, H. (2021). From representation to engagement: how have museums supported US cultural diplomacy? </w:t>
      </w:r>
      <w:r w:rsidRPr="006F30CE">
        <w:rPr>
          <w:rFonts w:ascii="Arial" w:hAnsi="Arial" w:cs="Arial"/>
          <w:i/>
          <w:iCs/>
          <w:sz w:val="24"/>
          <w:szCs w:val="24"/>
        </w:rPr>
        <w:t>Museum Management and Curatorship</w:t>
      </w:r>
      <w:r w:rsidRPr="006F30CE">
        <w:rPr>
          <w:rFonts w:ascii="Arial" w:hAnsi="Arial" w:cs="Arial"/>
          <w:sz w:val="24"/>
          <w:szCs w:val="24"/>
        </w:rPr>
        <w:t>, 37(4), PP.383–400.</w:t>
      </w:r>
    </w:p>
    <w:p w14:paraId="086C0A69" w14:textId="77777777" w:rsidR="00822814" w:rsidRPr="006F30CE" w:rsidRDefault="00822814" w:rsidP="006F30CE">
      <w:pPr>
        <w:spacing w:line="480" w:lineRule="auto"/>
        <w:rPr>
          <w:rFonts w:ascii="Arial" w:hAnsi="Arial" w:cs="Arial"/>
          <w:sz w:val="24"/>
          <w:szCs w:val="24"/>
        </w:rPr>
      </w:pPr>
    </w:p>
    <w:p w14:paraId="1094E0EA" w14:textId="4E75278A" w:rsidR="00822814" w:rsidRPr="006F30CE" w:rsidRDefault="00822814" w:rsidP="006F30CE">
      <w:pPr>
        <w:spacing w:line="480" w:lineRule="auto"/>
        <w:rPr>
          <w:rFonts w:ascii="Arial" w:hAnsi="Arial" w:cs="Arial"/>
          <w:sz w:val="24"/>
          <w:szCs w:val="24"/>
        </w:rPr>
      </w:pPr>
      <w:r w:rsidRPr="006F30CE">
        <w:rPr>
          <w:rFonts w:ascii="Arial" w:hAnsi="Arial" w:cs="Arial"/>
          <w:sz w:val="24"/>
          <w:szCs w:val="24"/>
        </w:rPr>
        <w:t xml:space="preserve">6. Donald G. Babbitt. (2023). Intercultural communication and sport coaching in high-context (Japan) and lowcontext cultures (United States): A narrative literature review. </w:t>
      </w:r>
      <w:r w:rsidRPr="006F30CE">
        <w:rPr>
          <w:rFonts w:ascii="Arial" w:hAnsi="Arial" w:cs="Arial"/>
          <w:i/>
          <w:iCs/>
          <w:sz w:val="24"/>
          <w:szCs w:val="24"/>
        </w:rPr>
        <w:t>International Journal of Coaching Science</w:t>
      </w:r>
      <w:r w:rsidRPr="006F30CE">
        <w:rPr>
          <w:rFonts w:ascii="Arial" w:hAnsi="Arial" w:cs="Arial"/>
          <w:sz w:val="24"/>
          <w:szCs w:val="24"/>
        </w:rPr>
        <w:t>, 17(1), PP.51-70.</w:t>
      </w:r>
    </w:p>
    <w:p w14:paraId="200C3D35" w14:textId="77777777" w:rsidR="00822814" w:rsidRPr="006F30CE" w:rsidRDefault="00822814" w:rsidP="006F30CE">
      <w:pPr>
        <w:spacing w:line="480" w:lineRule="auto"/>
        <w:rPr>
          <w:rFonts w:ascii="Arial" w:hAnsi="Arial" w:cs="Arial"/>
          <w:sz w:val="24"/>
          <w:szCs w:val="24"/>
        </w:rPr>
      </w:pPr>
    </w:p>
    <w:p w14:paraId="4697D25F" w14:textId="24D9E1F8" w:rsidR="00822814" w:rsidRPr="006F30CE" w:rsidRDefault="00822814" w:rsidP="006F30CE">
      <w:pPr>
        <w:spacing w:line="480" w:lineRule="auto"/>
        <w:rPr>
          <w:rFonts w:ascii="Arial" w:hAnsi="Arial" w:cs="Arial"/>
          <w:sz w:val="24"/>
          <w:szCs w:val="24"/>
        </w:rPr>
      </w:pPr>
      <w:r w:rsidRPr="006F30CE">
        <w:rPr>
          <w:rFonts w:ascii="Arial" w:hAnsi="Arial" w:cs="Arial"/>
          <w:sz w:val="24"/>
          <w:szCs w:val="24"/>
        </w:rPr>
        <w:t xml:space="preserve">7. Durmusoglu, S.; Atuahene-Gima, K.; and Calantone, R.J. (2023), Marketing strategy decision making in new product development: direct effects and moderation by market information time sensitivity and analyzability, </w:t>
      </w:r>
      <w:r w:rsidRPr="006F30CE">
        <w:rPr>
          <w:rFonts w:ascii="Arial" w:hAnsi="Arial" w:cs="Arial"/>
          <w:i/>
          <w:iCs/>
          <w:sz w:val="24"/>
          <w:szCs w:val="24"/>
        </w:rPr>
        <w:t>European Journal of Innovation Management</w:t>
      </w:r>
      <w:r w:rsidRPr="006F30CE">
        <w:rPr>
          <w:rFonts w:ascii="Arial" w:hAnsi="Arial" w:cs="Arial"/>
          <w:sz w:val="24"/>
          <w:szCs w:val="24"/>
        </w:rPr>
        <w:t>, 26 (6), PP. 1619-1648.</w:t>
      </w:r>
    </w:p>
    <w:p w14:paraId="59D8929E" w14:textId="77777777" w:rsidR="00822814" w:rsidRPr="006F30CE" w:rsidRDefault="00822814" w:rsidP="006F30CE">
      <w:pPr>
        <w:spacing w:line="480" w:lineRule="auto"/>
        <w:rPr>
          <w:rFonts w:ascii="Arial" w:hAnsi="Arial" w:cs="Arial"/>
          <w:sz w:val="24"/>
          <w:szCs w:val="24"/>
        </w:rPr>
      </w:pPr>
    </w:p>
    <w:p w14:paraId="647D9236" w14:textId="11CE6492" w:rsidR="00822814" w:rsidRPr="006F30CE" w:rsidRDefault="00822814" w:rsidP="006F30CE">
      <w:pPr>
        <w:spacing w:line="480" w:lineRule="auto"/>
        <w:rPr>
          <w:rFonts w:ascii="Arial" w:hAnsi="Arial" w:cs="Arial"/>
          <w:sz w:val="24"/>
          <w:szCs w:val="24"/>
        </w:rPr>
      </w:pPr>
      <w:r w:rsidRPr="006F30CE">
        <w:rPr>
          <w:rFonts w:ascii="Arial" w:hAnsi="Arial" w:cs="Arial"/>
          <w:sz w:val="24"/>
          <w:szCs w:val="24"/>
        </w:rPr>
        <w:t>8. Gülay, D</w:t>
      </w:r>
      <w:r w:rsidRPr="006F30CE">
        <w:rPr>
          <w:rFonts w:ascii="Arial" w:hAnsi="Arial" w:cs="Arial"/>
          <w:sz w:val="24"/>
          <w:szCs w:val="24"/>
        </w:rPr>
        <w:t>；</w:t>
      </w:r>
      <w:r w:rsidRPr="006F30CE">
        <w:rPr>
          <w:rFonts w:ascii="Arial" w:hAnsi="Arial" w:cs="Arial"/>
          <w:sz w:val="24"/>
          <w:szCs w:val="24"/>
        </w:rPr>
        <w:t>Prasenjit, C</w:t>
      </w:r>
      <w:r w:rsidRPr="006F30CE">
        <w:rPr>
          <w:rFonts w:ascii="Arial" w:hAnsi="Arial" w:cs="Arial"/>
          <w:sz w:val="24"/>
          <w:szCs w:val="24"/>
        </w:rPr>
        <w:t>；</w:t>
      </w:r>
      <w:r w:rsidRPr="006F30CE">
        <w:rPr>
          <w:rFonts w:ascii="Arial" w:hAnsi="Arial" w:cs="Arial"/>
          <w:sz w:val="24"/>
          <w:szCs w:val="24"/>
        </w:rPr>
        <w:t>Dragan</w:t>
      </w:r>
      <w:r w:rsidRPr="006F30CE">
        <w:rPr>
          <w:rFonts w:ascii="Arial" w:hAnsi="Arial" w:cs="Arial"/>
          <w:sz w:val="24"/>
          <w:szCs w:val="24"/>
        </w:rPr>
        <w:t>，</w:t>
      </w:r>
      <w:r w:rsidRPr="006F30CE">
        <w:rPr>
          <w:rFonts w:ascii="Arial" w:hAnsi="Arial" w:cs="Arial"/>
          <w:sz w:val="24"/>
          <w:szCs w:val="24"/>
        </w:rPr>
        <w:t xml:space="preserve">P. (2024), Sensitivity analysis in multi-criteria decision making: A state-of-the-art research perspective using bibliometric analysis, </w:t>
      </w:r>
      <w:r w:rsidRPr="006F30CE">
        <w:rPr>
          <w:rFonts w:ascii="Arial" w:hAnsi="Arial" w:cs="Arial"/>
          <w:i/>
          <w:iCs/>
          <w:sz w:val="24"/>
          <w:szCs w:val="24"/>
        </w:rPr>
        <w:t>Expert Systems with Applications</w:t>
      </w:r>
      <w:r w:rsidRPr="006F30CE">
        <w:rPr>
          <w:rFonts w:ascii="Arial" w:hAnsi="Arial" w:cs="Arial"/>
          <w:sz w:val="24"/>
          <w:szCs w:val="24"/>
        </w:rPr>
        <w:t>, 237 (6), PP. 121- 160.</w:t>
      </w:r>
    </w:p>
    <w:p w14:paraId="3CE55FC5" w14:textId="77777777" w:rsidR="00822814" w:rsidRPr="006F30CE" w:rsidRDefault="00822814" w:rsidP="006F30CE">
      <w:pPr>
        <w:spacing w:line="480" w:lineRule="auto"/>
        <w:rPr>
          <w:rFonts w:ascii="Arial" w:hAnsi="Arial" w:cs="Arial"/>
          <w:sz w:val="24"/>
          <w:szCs w:val="24"/>
        </w:rPr>
      </w:pPr>
    </w:p>
    <w:p w14:paraId="07ED7742" w14:textId="4DAAB2FC" w:rsidR="00822814" w:rsidRPr="006F30CE" w:rsidRDefault="00822814" w:rsidP="006F30CE">
      <w:pPr>
        <w:spacing w:line="480" w:lineRule="auto"/>
        <w:rPr>
          <w:rFonts w:ascii="Arial" w:hAnsi="Arial" w:cs="Arial"/>
          <w:sz w:val="24"/>
          <w:szCs w:val="24"/>
        </w:rPr>
      </w:pPr>
      <w:r w:rsidRPr="006F30CE">
        <w:rPr>
          <w:rFonts w:ascii="Arial" w:hAnsi="Arial" w:cs="Arial"/>
          <w:sz w:val="24"/>
          <w:szCs w:val="24"/>
        </w:rPr>
        <w:t>9.Guiyao, T; Yang, C (2022) Antecedents and consequences of empowering leadership: Leader power distance, leader perception of team capability, and team innovation. </w:t>
      </w:r>
      <w:r w:rsidRPr="006F30CE">
        <w:rPr>
          <w:rFonts w:ascii="Arial" w:hAnsi="Arial" w:cs="Arial"/>
          <w:i/>
          <w:iCs/>
          <w:sz w:val="24"/>
          <w:szCs w:val="24"/>
        </w:rPr>
        <w:t>Journal of the Knowledge Economy</w:t>
      </w:r>
      <w:r w:rsidRPr="006F30CE">
        <w:rPr>
          <w:rFonts w:ascii="Arial" w:hAnsi="Arial" w:cs="Arial"/>
          <w:sz w:val="24"/>
          <w:szCs w:val="24"/>
        </w:rPr>
        <w:t>, 41 (6). PP. 551-566</w:t>
      </w:r>
    </w:p>
    <w:p w14:paraId="2D1F43F6" w14:textId="77777777" w:rsidR="00822814" w:rsidRPr="006F30CE" w:rsidRDefault="00822814" w:rsidP="006F30CE">
      <w:pPr>
        <w:spacing w:line="480" w:lineRule="auto"/>
        <w:rPr>
          <w:rFonts w:ascii="Arial" w:hAnsi="Arial" w:cs="Arial"/>
          <w:sz w:val="24"/>
          <w:szCs w:val="24"/>
        </w:rPr>
      </w:pPr>
    </w:p>
    <w:p w14:paraId="38961701" w14:textId="19F76882" w:rsidR="00822814" w:rsidRPr="006F30CE" w:rsidRDefault="00822814" w:rsidP="006F30CE">
      <w:pPr>
        <w:spacing w:line="480" w:lineRule="auto"/>
        <w:rPr>
          <w:rFonts w:ascii="Arial" w:hAnsi="Arial" w:cs="Arial"/>
          <w:sz w:val="24"/>
          <w:szCs w:val="24"/>
        </w:rPr>
      </w:pPr>
      <w:r w:rsidRPr="006F30CE">
        <w:rPr>
          <w:rFonts w:ascii="Arial" w:hAnsi="Arial" w:cs="Arial"/>
          <w:sz w:val="24"/>
          <w:szCs w:val="24"/>
        </w:rPr>
        <w:t>10. Giovanna, M; Denny, G. (2023). Using the Gioia Methodology in international business and entrepreneurship research. </w:t>
      </w:r>
      <w:r w:rsidRPr="006F30CE">
        <w:rPr>
          <w:rFonts w:ascii="Arial" w:hAnsi="Arial" w:cs="Arial"/>
          <w:i/>
          <w:iCs/>
          <w:sz w:val="24"/>
          <w:szCs w:val="24"/>
        </w:rPr>
        <w:t>International Business Review</w:t>
      </w:r>
      <w:r w:rsidRPr="006F30CE">
        <w:rPr>
          <w:rFonts w:ascii="Arial" w:hAnsi="Arial" w:cs="Arial"/>
          <w:sz w:val="24"/>
          <w:szCs w:val="24"/>
        </w:rPr>
        <w:t>, 32(2), PP.124- 147.</w:t>
      </w:r>
    </w:p>
    <w:p w14:paraId="066B384B" w14:textId="77777777" w:rsidR="00822814" w:rsidRPr="006F30CE" w:rsidRDefault="00822814" w:rsidP="006F30CE">
      <w:pPr>
        <w:spacing w:line="480" w:lineRule="auto"/>
        <w:rPr>
          <w:rFonts w:ascii="Arial" w:hAnsi="Arial" w:cs="Arial"/>
          <w:sz w:val="24"/>
          <w:szCs w:val="24"/>
        </w:rPr>
      </w:pPr>
    </w:p>
    <w:p w14:paraId="7CB5605B" w14:textId="1AAE2EB0" w:rsidR="00822814" w:rsidRPr="006F30CE" w:rsidRDefault="00822814" w:rsidP="006F30CE">
      <w:pPr>
        <w:spacing w:line="480" w:lineRule="auto"/>
        <w:rPr>
          <w:rFonts w:ascii="Arial" w:hAnsi="Arial" w:cs="Arial"/>
          <w:sz w:val="24"/>
          <w:szCs w:val="24"/>
        </w:rPr>
      </w:pPr>
      <w:r w:rsidRPr="006F30CE">
        <w:rPr>
          <w:rFonts w:ascii="Arial" w:hAnsi="Arial" w:cs="Arial"/>
          <w:sz w:val="24"/>
          <w:szCs w:val="24"/>
        </w:rPr>
        <w:lastRenderedPageBreak/>
        <w:t>11. Hanzheng</w:t>
      </w:r>
      <w:r w:rsidRPr="006F30CE">
        <w:rPr>
          <w:rFonts w:ascii="Arial" w:hAnsi="Arial" w:cs="Arial"/>
          <w:sz w:val="24"/>
          <w:szCs w:val="24"/>
        </w:rPr>
        <w:t>，</w:t>
      </w:r>
      <w:r w:rsidRPr="006F30CE">
        <w:rPr>
          <w:rFonts w:ascii="Arial" w:hAnsi="Arial" w:cs="Arial"/>
          <w:sz w:val="24"/>
          <w:szCs w:val="24"/>
        </w:rPr>
        <w:t xml:space="preserve">L; Lingling, L. (2024). A Study on Cross-Cultural Business Communication Based on Hofstede’s Cultural Dimensions Theory. </w:t>
      </w:r>
      <w:r w:rsidRPr="006F30CE">
        <w:rPr>
          <w:rFonts w:ascii="Arial" w:hAnsi="Arial" w:cs="Arial"/>
          <w:i/>
          <w:iCs/>
          <w:sz w:val="24"/>
          <w:szCs w:val="24"/>
        </w:rPr>
        <w:t>Open Journal of Social Sciences</w:t>
      </w:r>
      <w:r w:rsidRPr="006F30CE">
        <w:rPr>
          <w:rFonts w:ascii="Arial" w:hAnsi="Arial" w:cs="Arial"/>
          <w:sz w:val="24"/>
          <w:szCs w:val="24"/>
        </w:rPr>
        <w:t>, 12(9), PP.352-368</w:t>
      </w:r>
    </w:p>
    <w:p w14:paraId="7B93450A" w14:textId="77777777" w:rsidR="00822814" w:rsidRPr="006F30CE" w:rsidRDefault="00822814" w:rsidP="006F30CE">
      <w:pPr>
        <w:spacing w:line="480" w:lineRule="auto"/>
        <w:rPr>
          <w:rFonts w:ascii="Arial" w:hAnsi="Arial" w:cs="Arial"/>
          <w:sz w:val="24"/>
          <w:szCs w:val="24"/>
        </w:rPr>
      </w:pPr>
    </w:p>
    <w:p w14:paraId="1BD7D6FE" w14:textId="0C13D27C" w:rsidR="00822814" w:rsidRPr="006F30CE" w:rsidRDefault="00822814" w:rsidP="006F30CE">
      <w:pPr>
        <w:spacing w:line="480" w:lineRule="auto"/>
        <w:rPr>
          <w:rFonts w:ascii="Arial" w:hAnsi="Arial" w:cs="Arial"/>
          <w:sz w:val="24"/>
          <w:szCs w:val="24"/>
        </w:rPr>
      </w:pPr>
      <w:r w:rsidRPr="006F30CE">
        <w:rPr>
          <w:rFonts w:ascii="Arial" w:hAnsi="Arial" w:cs="Arial"/>
          <w:sz w:val="24"/>
          <w:szCs w:val="24"/>
        </w:rPr>
        <w:t>12.Ho, C. L. L., Whittle, C., &amp; Eaves, M. H. (2020). Mixed Methods Research – Nonverbal Observations of Cultural Convergence in Online and Offline Contexts: Testing Hall’s Low- Vs. High-Context Framework. </w:t>
      </w:r>
      <w:r w:rsidRPr="006F30CE">
        <w:rPr>
          <w:rFonts w:ascii="Arial" w:hAnsi="Arial" w:cs="Arial"/>
          <w:i/>
          <w:iCs/>
          <w:sz w:val="24"/>
          <w:szCs w:val="24"/>
        </w:rPr>
        <w:t>Journal of Intercultural Communication Research</w:t>
      </w:r>
      <w:r w:rsidRPr="006F30CE">
        <w:rPr>
          <w:rFonts w:ascii="Arial" w:hAnsi="Arial" w:cs="Arial"/>
          <w:sz w:val="24"/>
          <w:szCs w:val="24"/>
        </w:rPr>
        <w:t>, 49(4), PP.301–312.</w:t>
      </w:r>
    </w:p>
    <w:p w14:paraId="235C027A" w14:textId="77777777" w:rsidR="00822814" w:rsidRPr="006F30CE" w:rsidRDefault="00822814" w:rsidP="006F30CE">
      <w:pPr>
        <w:spacing w:line="480" w:lineRule="auto"/>
        <w:rPr>
          <w:rFonts w:ascii="Arial" w:hAnsi="Arial" w:cs="Arial"/>
          <w:sz w:val="24"/>
          <w:szCs w:val="24"/>
        </w:rPr>
      </w:pPr>
    </w:p>
    <w:p w14:paraId="2D6FE85C" w14:textId="51F0FDFE" w:rsidR="00822814" w:rsidRPr="006F30CE" w:rsidRDefault="00822814" w:rsidP="006F30CE">
      <w:pPr>
        <w:spacing w:line="480" w:lineRule="auto"/>
        <w:rPr>
          <w:rFonts w:ascii="Arial" w:hAnsi="Arial" w:cs="Arial"/>
          <w:sz w:val="24"/>
          <w:szCs w:val="24"/>
        </w:rPr>
      </w:pPr>
      <w:r w:rsidRPr="006F30CE">
        <w:rPr>
          <w:rFonts w:ascii="Arial" w:hAnsi="Arial" w:cs="Arial"/>
          <w:sz w:val="24"/>
          <w:szCs w:val="24"/>
        </w:rPr>
        <w:t xml:space="preserve">13. Hofstede, G. (1983). The Cultural Relativity of Organizational Practices and Theories. </w:t>
      </w:r>
      <w:r w:rsidRPr="006F30CE">
        <w:rPr>
          <w:rFonts w:ascii="Arial" w:hAnsi="Arial" w:cs="Arial"/>
          <w:i/>
          <w:iCs/>
          <w:sz w:val="24"/>
          <w:szCs w:val="24"/>
        </w:rPr>
        <w:t>Journal of International Business Studies</w:t>
      </w:r>
      <w:r w:rsidRPr="006F30CE">
        <w:rPr>
          <w:rFonts w:ascii="Arial" w:hAnsi="Arial" w:cs="Arial"/>
          <w:sz w:val="24"/>
          <w:szCs w:val="24"/>
        </w:rPr>
        <w:t>, 14(2), PP.75–89</w:t>
      </w:r>
    </w:p>
    <w:p w14:paraId="0A02EDDE" w14:textId="77777777" w:rsidR="00822814" w:rsidRPr="006F30CE" w:rsidRDefault="00822814" w:rsidP="006F30CE">
      <w:pPr>
        <w:spacing w:line="480" w:lineRule="auto"/>
        <w:rPr>
          <w:rFonts w:ascii="Arial" w:hAnsi="Arial" w:cs="Arial"/>
          <w:sz w:val="24"/>
          <w:szCs w:val="24"/>
        </w:rPr>
      </w:pPr>
    </w:p>
    <w:p w14:paraId="04925C4D" w14:textId="76AAA18F" w:rsidR="00822814" w:rsidRPr="006F30CE" w:rsidRDefault="00822814" w:rsidP="006F30CE">
      <w:pPr>
        <w:spacing w:line="480" w:lineRule="auto"/>
        <w:rPr>
          <w:rFonts w:ascii="Arial" w:hAnsi="Arial" w:cs="Arial"/>
          <w:sz w:val="24"/>
          <w:szCs w:val="24"/>
        </w:rPr>
      </w:pPr>
      <w:r w:rsidRPr="006F30CE">
        <w:rPr>
          <w:rFonts w:ascii="Arial" w:hAnsi="Arial" w:cs="Arial"/>
          <w:sz w:val="24"/>
          <w:szCs w:val="24"/>
        </w:rPr>
        <w:t xml:space="preserve">14. Luo Y. (2024), A general framework of digitization risks in international business, </w:t>
      </w:r>
      <w:r w:rsidRPr="006F30CE">
        <w:rPr>
          <w:rFonts w:ascii="Arial" w:hAnsi="Arial" w:cs="Arial"/>
          <w:i/>
          <w:iCs/>
          <w:sz w:val="24"/>
          <w:szCs w:val="24"/>
        </w:rPr>
        <w:t>J Int Bus Stud</w:t>
      </w:r>
      <w:r w:rsidRPr="006F30CE">
        <w:rPr>
          <w:rFonts w:ascii="Arial" w:hAnsi="Arial" w:cs="Arial"/>
          <w:sz w:val="24"/>
          <w:szCs w:val="24"/>
        </w:rPr>
        <w:t>, 53(2), PP. 344–361.</w:t>
      </w:r>
    </w:p>
    <w:p w14:paraId="5C5469E9" w14:textId="77777777" w:rsidR="00822814" w:rsidRPr="006F30CE" w:rsidRDefault="00822814" w:rsidP="006F30CE">
      <w:pPr>
        <w:spacing w:line="480" w:lineRule="auto"/>
        <w:rPr>
          <w:rFonts w:ascii="Arial" w:hAnsi="Arial" w:cs="Arial"/>
          <w:sz w:val="24"/>
          <w:szCs w:val="24"/>
        </w:rPr>
      </w:pPr>
    </w:p>
    <w:p w14:paraId="000D81B2" w14:textId="57B315EB" w:rsidR="00822814" w:rsidRPr="006F30CE" w:rsidRDefault="00822814" w:rsidP="006F30CE">
      <w:pPr>
        <w:spacing w:line="480" w:lineRule="auto"/>
        <w:rPr>
          <w:rFonts w:ascii="Arial" w:hAnsi="Arial" w:cs="Arial"/>
          <w:sz w:val="24"/>
          <w:szCs w:val="24"/>
        </w:rPr>
      </w:pPr>
      <w:r w:rsidRPr="006F30CE">
        <w:rPr>
          <w:rFonts w:ascii="Arial" w:hAnsi="Arial" w:cs="Arial"/>
          <w:sz w:val="24"/>
          <w:szCs w:val="24"/>
        </w:rPr>
        <w:t xml:space="preserve">15 Matthew Armstrong. (1990). High &amp; Low: Modern Art &amp; Popular Culture: Searching High and Low. </w:t>
      </w:r>
      <w:r w:rsidRPr="006F30CE">
        <w:rPr>
          <w:rFonts w:ascii="Arial" w:hAnsi="Arial" w:cs="Arial"/>
          <w:i/>
          <w:iCs/>
          <w:sz w:val="24"/>
          <w:szCs w:val="24"/>
        </w:rPr>
        <w:t>MoMA</w:t>
      </w:r>
      <w:r w:rsidRPr="006F30CE">
        <w:rPr>
          <w:rFonts w:ascii="Arial" w:hAnsi="Arial" w:cs="Arial"/>
          <w:sz w:val="24"/>
          <w:szCs w:val="24"/>
        </w:rPr>
        <w:t>, 2(6), PP. 4–17.</w:t>
      </w:r>
    </w:p>
    <w:p w14:paraId="7EA44BF3" w14:textId="77777777" w:rsidR="00822814" w:rsidRPr="006F30CE" w:rsidRDefault="00822814" w:rsidP="006F30CE">
      <w:pPr>
        <w:spacing w:line="480" w:lineRule="auto"/>
        <w:rPr>
          <w:rFonts w:ascii="Arial" w:hAnsi="Arial" w:cs="Arial"/>
          <w:sz w:val="24"/>
          <w:szCs w:val="24"/>
        </w:rPr>
      </w:pPr>
    </w:p>
    <w:p w14:paraId="57C37669" w14:textId="44A40111" w:rsidR="00822814" w:rsidRPr="006F30CE" w:rsidRDefault="00822814" w:rsidP="006F30CE">
      <w:pPr>
        <w:spacing w:line="480" w:lineRule="auto"/>
        <w:rPr>
          <w:rFonts w:ascii="Arial" w:hAnsi="Arial" w:cs="Arial"/>
          <w:sz w:val="24"/>
          <w:szCs w:val="24"/>
        </w:rPr>
      </w:pPr>
      <w:r w:rsidRPr="006F30CE">
        <w:rPr>
          <w:rFonts w:ascii="Arial" w:hAnsi="Arial" w:cs="Arial"/>
          <w:sz w:val="24"/>
          <w:szCs w:val="24"/>
        </w:rPr>
        <w:t>16. Mayada, A; Riyad, E; Gomaa, A (2022) Cross-national differences in big data analytics adoption in the retail industry. </w:t>
      </w:r>
      <w:r w:rsidRPr="006F30CE">
        <w:rPr>
          <w:rFonts w:ascii="Arial" w:hAnsi="Arial" w:cs="Arial"/>
          <w:i/>
          <w:iCs/>
          <w:sz w:val="24"/>
          <w:szCs w:val="24"/>
        </w:rPr>
        <w:t>Journal of Retailing and Consumer Services</w:t>
      </w:r>
      <w:r w:rsidRPr="006F30CE">
        <w:rPr>
          <w:rFonts w:ascii="Arial" w:hAnsi="Arial" w:cs="Arial"/>
          <w:sz w:val="24"/>
          <w:szCs w:val="24"/>
        </w:rPr>
        <w:t>, 64 (1). PP.1 - 102</w:t>
      </w:r>
    </w:p>
    <w:p w14:paraId="1E73B3BF" w14:textId="77777777" w:rsidR="00822814" w:rsidRPr="006F30CE" w:rsidRDefault="00822814" w:rsidP="006F30CE">
      <w:pPr>
        <w:spacing w:line="480" w:lineRule="auto"/>
        <w:rPr>
          <w:rFonts w:ascii="Arial" w:hAnsi="Arial" w:cs="Arial"/>
          <w:sz w:val="24"/>
          <w:szCs w:val="24"/>
        </w:rPr>
      </w:pPr>
    </w:p>
    <w:p w14:paraId="17BA0C16" w14:textId="62F17AE2" w:rsidR="00822814" w:rsidRPr="006F30CE" w:rsidRDefault="00822814" w:rsidP="006F30CE">
      <w:pPr>
        <w:spacing w:line="480" w:lineRule="auto"/>
        <w:rPr>
          <w:rFonts w:ascii="Arial" w:hAnsi="Arial" w:cs="Arial"/>
          <w:sz w:val="24"/>
          <w:szCs w:val="24"/>
        </w:rPr>
      </w:pPr>
      <w:r w:rsidRPr="006F30CE">
        <w:rPr>
          <w:rFonts w:ascii="Arial" w:hAnsi="Arial" w:cs="Arial"/>
          <w:sz w:val="24"/>
          <w:szCs w:val="24"/>
        </w:rPr>
        <w:lastRenderedPageBreak/>
        <w:t>17. Mason, A; Marcum, J; Mason, K (2020) Changes in consumer decision-making resulting from the COVID-19 pandemic. </w:t>
      </w:r>
      <w:r w:rsidRPr="006F30CE">
        <w:rPr>
          <w:rFonts w:ascii="Arial" w:hAnsi="Arial" w:cs="Arial"/>
          <w:i/>
          <w:iCs/>
          <w:sz w:val="24"/>
          <w:szCs w:val="24"/>
        </w:rPr>
        <w:t>Journal of Customer Behaviour</w:t>
      </w:r>
      <w:r w:rsidRPr="006F30CE">
        <w:rPr>
          <w:rFonts w:ascii="Arial" w:hAnsi="Arial" w:cs="Arial"/>
          <w:sz w:val="24"/>
          <w:szCs w:val="24"/>
        </w:rPr>
        <w:t>, 19 (4). PP. 299-321</w:t>
      </w:r>
    </w:p>
    <w:p w14:paraId="3742C631" w14:textId="77777777" w:rsidR="00822814" w:rsidRPr="006F30CE" w:rsidRDefault="00822814" w:rsidP="006F30CE">
      <w:pPr>
        <w:spacing w:line="480" w:lineRule="auto"/>
        <w:rPr>
          <w:rFonts w:ascii="Arial" w:hAnsi="Arial" w:cs="Arial"/>
          <w:sz w:val="24"/>
          <w:szCs w:val="24"/>
        </w:rPr>
      </w:pPr>
    </w:p>
    <w:p w14:paraId="21354024" w14:textId="4E9AECB7" w:rsidR="00822814" w:rsidRPr="006F30CE" w:rsidRDefault="00822814" w:rsidP="006F30CE">
      <w:pPr>
        <w:spacing w:line="480" w:lineRule="auto"/>
        <w:rPr>
          <w:rFonts w:ascii="Arial" w:hAnsi="Arial" w:cs="Arial"/>
          <w:sz w:val="24"/>
          <w:szCs w:val="24"/>
        </w:rPr>
      </w:pPr>
      <w:r w:rsidRPr="006F30CE">
        <w:rPr>
          <w:rFonts w:ascii="Arial" w:hAnsi="Arial" w:cs="Arial"/>
          <w:sz w:val="24"/>
          <w:szCs w:val="24"/>
        </w:rPr>
        <w:t>18.</w:t>
      </w:r>
      <w:r w:rsidRPr="006F30CE">
        <w:rPr>
          <w:rFonts w:ascii="Arial" w:hAnsi="Arial" w:cs="Arial"/>
          <w:color w:val="000000"/>
          <w:spacing w:val="-5"/>
          <w:sz w:val="24"/>
          <w:szCs w:val="24"/>
          <w:shd w:val="clear" w:color="auto" w:fill="FFFFFF"/>
        </w:rPr>
        <w:t xml:space="preserve"> </w:t>
      </w:r>
      <w:r w:rsidRPr="006F30CE">
        <w:rPr>
          <w:rFonts w:ascii="Arial" w:hAnsi="Arial" w:cs="Arial"/>
          <w:sz w:val="24"/>
          <w:szCs w:val="24"/>
        </w:rPr>
        <w:t>Mintu-Wimsatt, A., &amp; Gassenheimer, J. B. (2000). The Moderating Effects of Cultural Context in Buyer-Seller Negotiation. </w:t>
      </w:r>
      <w:r w:rsidRPr="006F30CE">
        <w:rPr>
          <w:rFonts w:ascii="Arial" w:hAnsi="Arial" w:cs="Arial"/>
          <w:i/>
          <w:iCs/>
          <w:sz w:val="24"/>
          <w:szCs w:val="24"/>
        </w:rPr>
        <w:t>The Journal of Personal Selling and Sales Management</w:t>
      </w:r>
      <w:r w:rsidRPr="006F30CE">
        <w:rPr>
          <w:rFonts w:ascii="Arial" w:hAnsi="Arial" w:cs="Arial"/>
          <w:sz w:val="24"/>
          <w:szCs w:val="24"/>
        </w:rPr>
        <w:t>, 20(1), PP. 1–9</w:t>
      </w:r>
    </w:p>
    <w:p w14:paraId="668B10B9" w14:textId="77777777" w:rsidR="00822814" w:rsidRPr="006F30CE" w:rsidRDefault="00822814" w:rsidP="006F30CE">
      <w:pPr>
        <w:spacing w:line="480" w:lineRule="auto"/>
        <w:rPr>
          <w:rFonts w:ascii="Arial" w:hAnsi="Arial" w:cs="Arial"/>
          <w:sz w:val="24"/>
          <w:szCs w:val="24"/>
        </w:rPr>
      </w:pPr>
    </w:p>
    <w:p w14:paraId="717EBBFF" w14:textId="258CE659" w:rsidR="00822814" w:rsidRPr="006F30CE" w:rsidRDefault="00822814" w:rsidP="006F30CE">
      <w:pPr>
        <w:spacing w:line="480" w:lineRule="auto"/>
        <w:rPr>
          <w:rFonts w:ascii="Arial" w:hAnsi="Arial" w:cs="Arial"/>
          <w:sz w:val="24"/>
          <w:szCs w:val="24"/>
        </w:rPr>
      </w:pPr>
      <w:r w:rsidRPr="006F30CE">
        <w:rPr>
          <w:rFonts w:ascii="Arial" w:hAnsi="Arial" w:cs="Arial"/>
          <w:sz w:val="24"/>
          <w:szCs w:val="24"/>
        </w:rPr>
        <w:t>19.</w:t>
      </w:r>
      <w:r w:rsidRPr="006F30CE">
        <w:rPr>
          <w:rFonts w:ascii="Arial" w:hAnsi="Arial" w:cs="Arial"/>
          <w:color w:val="333333"/>
          <w:sz w:val="24"/>
          <w:szCs w:val="24"/>
          <w:shd w:val="clear" w:color="auto" w:fill="FFFFFF"/>
        </w:rPr>
        <w:t xml:space="preserve"> </w:t>
      </w:r>
      <w:r w:rsidRPr="006F30CE">
        <w:rPr>
          <w:rFonts w:ascii="Arial" w:hAnsi="Arial" w:cs="Arial"/>
          <w:sz w:val="24"/>
          <w:szCs w:val="24"/>
        </w:rPr>
        <w:t>Minkov, M., &amp; Kaasa, A. (2021). A Test of the Revised Minkov-Hofstede Model of Culture: Mirror Images of Subjective and Objective Culture across Nations and the 50 US States. </w:t>
      </w:r>
      <w:r w:rsidRPr="006F30CE">
        <w:rPr>
          <w:rFonts w:ascii="Arial" w:hAnsi="Arial" w:cs="Arial"/>
          <w:i/>
          <w:iCs/>
          <w:sz w:val="24"/>
          <w:szCs w:val="24"/>
        </w:rPr>
        <w:t>Cross-Cultural Research</w:t>
      </w:r>
      <w:r w:rsidRPr="006F30CE">
        <w:rPr>
          <w:rFonts w:ascii="Arial" w:hAnsi="Arial" w:cs="Arial"/>
          <w:sz w:val="24"/>
          <w:szCs w:val="24"/>
        </w:rPr>
        <w:t>, 55(2-3), PP. 230-281</w:t>
      </w:r>
    </w:p>
    <w:p w14:paraId="32DD5E7D" w14:textId="77777777" w:rsidR="00822814" w:rsidRPr="006F30CE" w:rsidRDefault="00822814" w:rsidP="006F30CE">
      <w:pPr>
        <w:spacing w:line="480" w:lineRule="auto"/>
        <w:rPr>
          <w:rFonts w:ascii="Arial" w:hAnsi="Arial" w:cs="Arial"/>
          <w:sz w:val="24"/>
          <w:szCs w:val="24"/>
        </w:rPr>
      </w:pPr>
    </w:p>
    <w:p w14:paraId="733D2798" w14:textId="38CCD367" w:rsidR="00822814" w:rsidRPr="006F30CE" w:rsidRDefault="00822814" w:rsidP="006F30CE">
      <w:pPr>
        <w:spacing w:line="480" w:lineRule="auto"/>
        <w:rPr>
          <w:rFonts w:ascii="Arial" w:hAnsi="Arial" w:cs="Arial"/>
          <w:sz w:val="24"/>
          <w:szCs w:val="24"/>
        </w:rPr>
      </w:pPr>
      <w:r w:rsidRPr="006F30CE">
        <w:rPr>
          <w:rFonts w:ascii="Arial" w:hAnsi="Arial" w:cs="Arial"/>
          <w:sz w:val="24"/>
          <w:szCs w:val="24"/>
        </w:rPr>
        <w:t>20.</w:t>
      </w:r>
      <w:r w:rsidRPr="006F30CE">
        <w:rPr>
          <w:rFonts w:ascii="Arial" w:hAnsi="Arial" w:cs="Arial"/>
          <w:color w:val="333333"/>
          <w:sz w:val="24"/>
          <w:szCs w:val="24"/>
          <w:shd w:val="clear" w:color="auto" w:fill="FFFFFF"/>
        </w:rPr>
        <w:t xml:space="preserve"> </w:t>
      </w:r>
      <w:r w:rsidRPr="006F30CE">
        <w:rPr>
          <w:rFonts w:ascii="Arial" w:hAnsi="Arial" w:cs="Arial"/>
          <w:sz w:val="24"/>
          <w:szCs w:val="24"/>
        </w:rPr>
        <w:t>Nam, H., &amp; Kannan, P. K. (2020). Digital Environment in Global Markets: Cross-Cultural Implications for Evolving Customer Journeys. </w:t>
      </w:r>
      <w:r w:rsidRPr="006F30CE">
        <w:rPr>
          <w:rFonts w:ascii="Arial" w:hAnsi="Arial" w:cs="Arial"/>
          <w:i/>
          <w:iCs/>
          <w:sz w:val="24"/>
          <w:szCs w:val="24"/>
        </w:rPr>
        <w:t>Journal of International Marketing</w:t>
      </w:r>
      <w:r w:rsidRPr="006F30CE">
        <w:rPr>
          <w:rFonts w:ascii="Arial" w:hAnsi="Arial" w:cs="Arial"/>
          <w:sz w:val="24"/>
          <w:szCs w:val="24"/>
        </w:rPr>
        <w:t>, 28(1), PP.28-47.</w:t>
      </w:r>
    </w:p>
    <w:p w14:paraId="17675BE5" w14:textId="77777777" w:rsidR="00822814" w:rsidRPr="006F30CE" w:rsidRDefault="00822814" w:rsidP="006F30CE">
      <w:pPr>
        <w:spacing w:line="480" w:lineRule="auto"/>
        <w:rPr>
          <w:rFonts w:ascii="Arial" w:hAnsi="Arial" w:cs="Arial"/>
          <w:sz w:val="24"/>
          <w:szCs w:val="24"/>
        </w:rPr>
      </w:pPr>
    </w:p>
    <w:p w14:paraId="376CB198" w14:textId="366EAF5D" w:rsidR="00822814" w:rsidRPr="006F30CE" w:rsidRDefault="00822814" w:rsidP="006F30CE">
      <w:pPr>
        <w:spacing w:line="480" w:lineRule="auto"/>
        <w:rPr>
          <w:rFonts w:ascii="Arial" w:hAnsi="Arial" w:cs="Arial"/>
          <w:sz w:val="24"/>
          <w:szCs w:val="24"/>
        </w:rPr>
      </w:pPr>
      <w:r w:rsidRPr="006F30CE">
        <w:rPr>
          <w:rFonts w:ascii="Arial" w:hAnsi="Arial" w:cs="Arial"/>
          <w:sz w:val="24"/>
          <w:szCs w:val="24"/>
        </w:rPr>
        <w:t xml:space="preserve">21. Nisreen, A; Nnamdi, M; Justin, P &amp; Jyoti, C. (2021). Keeping customers' data secure: A cross-cultural study of cybersecurity compliance among the Gen-Mobile workforce. </w:t>
      </w:r>
      <w:r w:rsidRPr="006F30CE">
        <w:rPr>
          <w:rFonts w:ascii="Arial" w:hAnsi="Arial" w:cs="Arial"/>
          <w:i/>
          <w:iCs/>
          <w:sz w:val="24"/>
          <w:szCs w:val="24"/>
        </w:rPr>
        <w:t>Computers in Human Behavior</w:t>
      </w:r>
      <w:r w:rsidRPr="006F30CE">
        <w:rPr>
          <w:rFonts w:ascii="Arial" w:hAnsi="Arial" w:cs="Arial"/>
          <w:sz w:val="24"/>
          <w:szCs w:val="24"/>
        </w:rPr>
        <w:t>, 114(1), PP.350 -412.</w:t>
      </w:r>
    </w:p>
    <w:p w14:paraId="236A1322" w14:textId="77777777" w:rsidR="00822814" w:rsidRPr="006F30CE" w:rsidRDefault="00822814" w:rsidP="006F30CE">
      <w:pPr>
        <w:spacing w:line="480" w:lineRule="auto"/>
        <w:rPr>
          <w:rFonts w:ascii="Arial" w:hAnsi="Arial" w:cs="Arial"/>
          <w:sz w:val="24"/>
          <w:szCs w:val="24"/>
        </w:rPr>
      </w:pPr>
    </w:p>
    <w:p w14:paraId="474CE454" w14:textId="4F4A6085" w:rsidR="00AE5630" w:rsidRPr="006F30CE" w:rsidRDefault="00822814" w:rsidP="006F30CE">
      <w:pPr>
        <w:spacing w:line="480" w:lineRule="auto"/>
        <w:rPr>
          <w:rFonts w:ascii="Arial" w:hAnsi="Arial" w:cs="Arial"/>
          <w:sz w:val="24"/>
          <w:szCs w:val="24"/>
        </w:rPr>
      </w:pPr>
      <w:r w:rsidRPr="006F30CE">
        <w:rPr>
          <w:rFonts w:ascii="Arial" w:hAnsi="Arial" w:cs="Arial"/>
          <w:sz w:val="24"/>
          <w:szCs w:val="24"/>
        </w:rPr>
        <w:t xml:space="preserve">22. </w:t>
      </w:r>
      <w:r w:rsidR="00426FD8" w:rsidRPr="006F30CE">
        <w:rPr>
          <w:rFonts w:ascii="Arial" w:hAnsi="Arial" w:cs="Arial"/>
          <w:sz w:val="24"/>
          <w:szCs w:val="24"/>
        </w:rPr>
        <w:t>Nobuko</w:t>
      </w:r>
      <w:r w:rsidR="00426FD8" w:rsidRPr="006F30CE">
        <w:rPr>
          <w:rFonts w:ascii="Arial" w:hAnsi="Arial" w:cs="Arial"/>
          <w:sz w:val="24"/>
          <w:szCs w:val="24"/>
        </w:rPr>
        <w:t>，</w:t>
      </w:r>
      <w:r w:rsidR="00426FD8" w:rsidRPr="006F30CE">
        <w:rPr>
          <w:rFonts w:ascii="Arial" w:hAnsi="Arial" w:cs="Arial"/>
          <w:sz w:val="24"/>
          <w:szCs w:val="24"/>
        </w:rPr>
        <w:t>K</w:t>
      </w:r>
      <w:r w:rsidR="00426FD8" w:rsidRPr="006F30CE">
        <w:rPr>
          <w:rFonts w:ascii="Arial" w:hAnsi="Arial" w:cs="Arial"/>
          <w:sz w:val="24"/>
          <w:szCs w:val="24"/>
        </w:rPr>
        <w:t>（</w:t>
      </w:r>
      <w:r w:rsidR="00426FD8" w:rsidRPr="006F30CE">
        <w:rPr>
          <w:rFonts w:ascii="Arial" w:hAnsi="Arial" w:cs="Arial"/>
          <w:sz w:val="24"/>
          <w:szCs w:val="24"/>
        </w:rPr>
        <w:t>2024</w:t>
      </w:r>
      <w:r w:rsidR="00426FD8" w:rsidRPr="006F30CE">
        <w:rPr>
          <w:rFonts w:ascii="Arial" w:hAnsi="Arial" w:cs="Arial"/>
          <w:sz w:val="24"/>
          <w:szCs w:val="24"/>
        </w:rPr>
        <w:t>）</w:t>
      </w:r>
      <w:r w:rsidR="00426FD8" w:rsidRPr="006F30CE">
        <w:rPr>
          <w:rFonts w:ascii="Arial" w:hAnsi="Arial" w:cs="Arial"/>
          <w:sz w:val="24"/>
          <w:szCs w:val="24"/>
        </w:rPr>
        <w:t xml:space="preserve">. Audience Development and Social Inclusion in Britain. </w:t>
      </w:r>
      <w:r w:rsidR="00426FD8" w:rsidRPr="006F30CE">
        <w:rPr>
          <w:rFonts w:ascii="Arial" w:hAnsi="Arial" w:cs="Arial"/>
          <w:i/>
          <w:iCs/>
          <w:sz w:val="24"/>
          <w:szCs w:val="24"/>
        </w:rPr>
        <w:t>A Reader on Audience Development and Cultural Policy</w:t>
      </w:r>
      <w:r w:rsidR="00426FD8" w:rsidRPr="006F30CE">
        <w:rPr>
          <w:rFonts w:ascii="Arial" w:hAnsi="Arial" w:cs="Arial"/>
          <w:sz w:val="24"/>
          <w:szCs w:val="24"/>
        </w:rPr>
        <w:t>.1(1). PP. 1-18</w:t>
      </w:r>
    </w:p>
    <w:p w14:paraId="2CCFCA42" w14:textId="77777777" w:rsidR="00822814" w:rsidRPr="006F30CE" w:rsidRDefault="00822814" w:rsidP="006F30CE">
      <w:pPr>
        <w:spacing w:line="480" w:lineRule="auto"/>
        <w:rPr>
          <w:rFonts w:ascii="Arial" w:hAnsi="Arial" w:cs="Arial"/>
          <w:sz w:val="24"/>
          <w:szCs w:val="24"/>
        </w:rPr>
      </w:pPr>
    </w:p>
    <w:p w14:paraId="720EF8C5" w14:textId="1F46E8D1" w:rsidR="00822814" w:rsidRPr="006F30CE" w:rsidRDefault="00822814" w:rsidP="006F30CE">
      <w:pPr>
        <w:spacing w:line="480" w:lineRule="auto"/>
        <w:rPr>
          <w:rFonts w:ascii="Arial" w:hAnsi="Arial" w:cs="Arial"/>
          <w:sz w:val="24"/>
          <w:szCs w:val="24"/>
        </w:rPr>
      </w:pPr>
      <w:r w:rsidRPr="006F30CE">
        <w:rPr>
          <w:rFonts w:ascii="Arial" w:hAnsi="Arial" w:cs="Arial"/>
          <w:sz w:val="24"/>
          <w:szCs w:val="24"/>
        </w:rPr>
        <w:t>23.</w:t>
      </w:r>
      <w:r w:rsidRPr="006F30CE">
        <w:rPr>
          <w:rFonts w:ascii="Arial" w:hAnsi="Arial" w:cs="Arial"/>
          <w:color w:val="222222"/>
          <w:sz w:val="24"/>
          <w:szCs w:val="24"/>
          <w:shd w:val="clear" w:color="auto" w:fill="FFFFFF"/>
        </w:rPr>
        <w:t xml:space="preserve"> </w:t>
      </w:r>
      <w:r w:rsidRPr="006F30CE">
        <w:rPr>
          <w:rFonts w:ascii="Arial" w:hAnsi="Arial" w:cs="Arial"/>
          <w:sz w:val="24"/>
          <w:szCs w:val="24"/>
        </w:rPr>
        <w:t xml:space="preserve">Prodanović, M., Crespo, B. (2024). Cultures of Different Contexts and Dimensions. </w:t>
      </w:r>
      <w:r w:rsidRPr="006F30CE">
        <w:rPr>
          <w:rFonts w:ascii="Arial" w:hAnsi="Arial" w:cs="Arial"/>
          <w:i/>
          <w:iCs/>
          <w:sz w:val="24"/>
          <w:szCs w:val="24"/>
        </w:rPr>
        <w:t>Towards Success in Communicating and Teaching Internationally</w:t>
      </w:r>
      <w:r w:rsidRPr="006F30CE">
        <w:rPr>
          <w:rFonts w:ascii="Arial" w:hAnsi="Arial" w:cs="Arial"/>
          <w:sz w:val="24"/>
          <w:szCs w:val="24"/>
        </w:rPr>
        <w:t>. 2(1), PP. 43–52</w:t>
      </w:r>
    </w:p>
    <w:p w14:paraId="760456D2" w14:textId="77777777" w:rsidR="00610F88" w:rsidRPr="006F30CE" w:rsidRDefault="00610F88" w:rsidP="006F30CE">
      <w:pPr>
        <w:spacing w:line="480" w:lineRule="auto"/>
        <w:rPr>
          <w:rFonts w:ascii="Arial" w:hAnsi="Arial" w:cs="Arial"/>
          <w:sz w:val="24"/>
          <w:szCs w:val="24"/>
        </w:rPr>
      </w:pPr>
    </w:p>
    <w:p w14:paraId="0F2AE99A" w14:textId="7E5E5557" w:rsidR="007F3E6E" w:rsidRPr="006F30CE" w:rsidRDefault="007F3E6E" w:rsidP="006F30CE">
      <w:pPr>
        <w:spacing w:line="480" w:lineRule="auto"/>
        <w:rPr>
          <w:rFonts w:ascii="Arial" w:hAnsi="Arial" w:cs="Arial"/>
          <w:sz w:val="24"/>
          <w:szCs w:val="24"/>
        </w:rPr>
      </w:pPr>
      <w:r w:rsidRPr="006F30CE">
        <w:rPr>
          <w:rFonts w:ascii="Arial" w:hAnsi="Arial" w:cs="Arial"/>
          <w:sz w:val="24"/>
          <w:szCs w:val="24"/>
        </w:rPr>
        <w:t>2</w:t>
      </w:r>
      <w:r w:rsidR="00822814" w:rsidRPr="006F30CE">
        <w:rPr>
          <w:rFonts w:ascii="Arial" w:hAnsi="Arial" w:cs="Arial"/>
          <w:sz w:val="24"/>
          <w:szCs w:val="24"/>
        </w:rPr>
        <w:t>4</w:t>
      </w:r>
      <w:r w:rsidRPr="006F30CE">
        <w:rPr>
          <w:rFonts w:ascii="Arial" w:hAnsi="Arial" w:cs="Arial"/>
          <w:sz w:val="24"/>
          <w:szCs w:val="24"/>
        </w:rPr>
        <w:t>.</w:t>
      </w:r>
      <w:r w:rsidR="00426FD8" w:rsidRPr="006F30CE">
        <w:rPr>
          <w:rFonts w:ascii="Arial" w:hAnsi="Arial" w:cs="Arial"/>
          <w:sz w:val="24"/>
          <w:szCs w:val="24"/>
        </w:rPr>
        <w:t xml:space="preserve"> Samaroudi, M., Echavarria, K. R., &amp; Perry, L. (2020). Heritage in lockdown: digital provision of memory institutions in the UK and US of America during the COVID-19 pandemic. </w:t>
      </w:r>
      <w:r w:rsidR="00426FD8" w:rsidRPr="006F30CE">
        <w:rPr>
          <w:rFonts w:ascii="Arial" w:hAnsi="Arial" w:cs="Arial"/>
          <w:i/>
          <w:iCs/>
          <w:sz w:val="24"/>
          <w:szCs w:val="24"/>
        </w:rPr>
        <w:t>Museum Management and Curatorship</w:t>
      </w:r>
      <w:r w:rsidR="00426FD8" w:rsidRPr="006F30CE">
        <w:rPr>
          <w:rFonts w:ascii="Arial" w:hAnsi="Arial" w:cs="Arial"/>
          <w:sz w:val="24"/>
          <w:szCs w:val="24"/>
        </w:rPr>
        <w:t>, 35(4), PP. 337–361.</w:t>
      </w:r>
    </w:p>
    <w:p w14:paraId="5A0058D5" w14:textId="77777777" w:rsidR="00822814" w:rsidRPr="006F30CE" w:rsidRDefault="00822814" w:rsidP="006F30CE">
      <w:pPr>
        <w:spacing w:line="480" w:lineRule="auto"/>
        <w:rPr>
          <w:rFonts w:ascii="Arial" w:hAnsi="Arial" w:cs="Arial"/>
          <w:sz w:val="24"/>
          <w:szCs w:val="24"/>
        </w:rPr>
      </w:pPr>
    </w:p>
    <w:p w14:paraId="265284DE" w14:textId="77777777" w:rsidR="00822814" w:rsidRPr="006F30CE" w:rsidRDefault="00822814" w:rsidP="006F30CE">
      <w:pPr>
        <w:spacing w:line="480" w:lineRule="auto"/>
        <w:rPr>
          <w:rFonts w:ascii="Arial" w:hAnsi="Arial" w:cs="Arial"/>
          <w:sz w:val="24"/>
          <w:szCs w:val="24"/>
        </w:rPr>
      </w:pPr>
      <w:r w:rsidRPr="006F30CE">
        <w:rPr>
          <w:rFonts w:ascii="Arial" w:hAnsi="Arial" w:cs="Arial"/>
          <w:sz w:val="24"/>
          <w:szCs w:val="24"/>
        </w:rPr>
        <w:t>25. Satish</w:t>
      </w:r>
      <w:r w:rsidRPr="006F30CE">
        <w:rPr>
          <w:rFonts w:ascii="Arial" w:hAnsi="Arial" w:cs="Arial"/>
          <w:sz w:val="24"/>
          <w:szCs w:val="24"/>
        </w:rPr>
        <w:t>，</w:t>
      </w:r>
      <w:r w:rsidRPr="006F30CE">
        <w:rPr>
          <w:rFonts w:ascii="Arial" w:hAnsi="Arial" w:cs="Arial"/>
          <w:sz w:val="24"/>
          <w:szCs w:val="24"/>
        </w:rPr>
        <w:t>K</w:t>
      </w:r>
      <w:r w:rsidRPr="006F30CE">
        <w:rPr>
          <w:rFonts w:ascii="Arial" w:hAnsi="Arial" w:cs="Arial"/>
          <w:sz w:val="24"/>
          <w:szCs w:val="24"/>
        </w:rPr>
        <w:t>；</w:t>
      </w:r>
      <w:r w:rsidRPr="006F30CE">
        <w:rPr>
          <w:rFonts w:ascii="Arial" w:hAnsi="Arial" w:cs="Arial"/>
          <w:sz w:val="24"/>
          <w:szCs w:val="24"/>
        </w:rPr>
        <w:t>Riya</w:t>
      </w:r>
      <w:r w:rsidRPr="006F30CE">
        <w:rPr>
          <w:rFonts w:ascii="Arial" w:hAnsi="Arial" w:cs="Arial"/>
          <w:sz w:val="24"/>
          <w:szCs w:val="24"/>
        </w:rPr>
        <w:t>，</w:t>
      </w:r>
      <w:r w:rsidRPr="006F30CE">
        <w:rPr>
          <w:rFonts w:ascii="Arial" w:hAnsi="Arial" w:cs="Arial"/>
          <w:sz w:val="24"/>
          <w:szCs w:val="24"/>
        </w:rPr>
        <w:t>S. (2021), What do we know about business strategy and environmental research?</w:t>
      </w:r>
      <w:r w:rsidRPr="006F30CE">
        <w:rPr>
          <w:rFonts w:ascii="Arial" w:hAnsi="Arial" w:cs="Arial"/>
          <w:i/>
          <w:iCs/>
          <w:sz w:val="24"/>
          <w:szCs w:val="24"/>
        </w:rPr>
        <w:t xml:space="preserve"> Business Strategy and the Environment</w:t>
      </w:r>
      <w:r w:rsidRPr="006F30CE">
        <w:rPr>
          <w:rFonts w:ascii="Arial" w:hAnsi="Arial" w:cs="Arial"/>
          <w:sz w:val="24"/>
          <w:szCs w:val="24"/>
        </w:rPr>
        <w:t>, , 30(8), PP. 3454-3469.</w:t>
      </w:r>
    </w:p>
    <w:p w14:paraId="17BBFF5A" w14:textId="77777777" w:rsidR="00822814" w:rsidRPr="006F30CE" w:rsidRDefault="00822814" w:rsidP="006F30CE">
      <w:pPr>
        <w:spacing w:line="480" w:lineRule="auto"/>
        <w:rPr>
          <w:rFonts w:ascii="Arial" w:hAnsi="Arial" w:cs="Arial"/>
          <w:sz w:val="24"/>
          <w:szCs w:val="24"/>
        </w:rPr>
      </w:pPr>
    </w:p>
    <w:p w14:paraId="54CD85C8" w14:textId="77FB6C1A" w:rsidR="00822814" w:rsidRPr="006F30CE" w:rsidRDefault="00822814" w:rsidP="006F30CE">
      <w:pPr>
        <w:spacing w:line="480" w:lineRule="auto"/>
        <w:rPr>
          <w:rFonts w:ascii="Arial" w:hAnsi="Arial" w:cs="Arial"/>
          <w:sz w:val="24"/>
          <w:szCs w:val="24"/>
        </w:rPr>
      </w:pPr>
      <w:r w:rsidRPr="006F30CE">
        <w:rPr>
          <w:rFonts w:ascii="Arial" w:hAnsi="Arial" w:cs="Arial"/>
          <w:sz w:val="24"/>
          <w:szCs w:val="24"/>
        </w:rPr>
        <w:t>26. Wirba, A.V (2022) Corporate Social Responsibility (CSR): The Role of Government in promoting CSR. </w:t>
      </w:r>
      <w:r w:rsidRPr="006F30CE">
        <w:rPr>
          <w:rFonts w:ascii="Arial" w:hAnsi="Arial" w:cs="Arial"/>
          <w:i/>
          <w:iCs/>
          <w:sz w:val="24"/>
          <w:szCs w:val="24"/>
        </w:rPr>
        <w:t>Journal of the Knowledge Economy</w:t>
      </w:r>
      <w:r w:rsidRPr="006F30CE">
        <w:rPr>
          <w:rFonts w:ascii="Arial" w:hAnsi="Arial" w:cs="Arial"/>
          <w:sz w:val="24"/>
          <w:szCs w:val="24"/>
        </w:rPr>
        <w:t>, 15 (1). PP. 7428–7454</w:t>
      </w:r>
    </w:p>
    <w:p w14:paraId="5306D756" w14:textId="77777777" w:rsidR="00610F88" w:rsidRPr="006F30CE" w:rsidRDefault="00610F88" w:rsidP="006F30CE">
      <w:pPr>
        <w:spacing w:line="480" w:lineRule="auto"/>
        <w:rPr>
          <w:rFonts w:ascii="Arial" w:hAnsi="Arial" w:cs="Arial"/>
          <w:sz w:val="24"/>
          <w:szCs w:val="24"/>
        </w:rPr>
      </w:pPr>
    </w:p>
    <w:p w14:paraId="113A7311" w14:textId="6309B78C" w:rsidR="00426FD8" w:rsidRPr="006F30CE" w:rsidRDefault="00822814" w:rsidP="006F30CE">
      <w:pPr>
        <w:spacing w:line="480" w:lineRule="auto"/>
        <w:rPr>
          <w:rFonts w:ascii="Arial" w:hAnsi="Arial" w:cs="Arial"/>
          <w:sz w:val="24"/>
          <w:szCs w:val="24"/>
        </w:rPr>
      </w:pPr>
      <w:r w:rsidRPr="006F30CE">
        <w:rPr>
          <w:rFonts w:ascii="Arial" w:hAnsi="Arial" w:cs="Arial"/>
          <w:sz w:val="24"/>
          <w:szCs w:val="24"/>
        </w:rPr>
        <w:t>27</w:t>
      </w:r>
      <w:r w:rsidR="00426FD8" w:rsidRPr="006F30CE">
        <w:rPr>
          <w:rFonts w:ascii="Arial" w:hAnsi="Arial" w:cs="Arial"/>
          <w:sz w:val="24"/>
          <w:szCs w:val="24"/>
        </w:rPr>
        <w:t>.</w:t>
      </w:r>
      <w:r w:rsidR="00BF7319" w:rsidRPr="006F30CE">
        <w:rPr>
          <w:rFonts w:ascii="Arial" w:hAnsi="Arial" w:cs="Arial"/>
          <w:color w:val="222222"/>
          <w:sz w:val="24"/>
          <w:szCs w:val="24"/>
          <w:shd w:val="clear" w:color="auto" w:fill="FFFFFF"/>
        </w:rPr>
        <w:t xml:space="preserve"> Yu-Feng Lee</w:t>
      </w:r>
      <w:r w:rsidR="00BF7319" w:rsidRPr="006F30CE">
        <w:rPr>
          <w:rFonts w:ascii="Arial" w:hAnsi="Arial" w:cs="Arial"/>
          <w:sz w:val="24"/>
          <w:szCs w:val="24"/>
        </w:rPr>
        <w:t xml:space="preserve">. (2021). COVID-19 CRISIS AND INTERNATIONAL BUSINESS AND ENTREPRENEURSHIP: WHICH BUSINESS CULTURE ENHANCES POST-CRISIS RECOVERY? </w:t>
      </w:r>
      <w:r w:rsidR="00BF7319" w:rsidRPr="006F30CE">
        <w:rPr>
          <w:rFonts w:ascii="Arial" w:hAnsi="Arial" w:cs="Arial"/>
          <w:i/>
          <w:iCs/>
          <w:sz w:val="24"/>
          <w:szCs w:val="24"/>
        </w:rPr>
        <w:t>Global Journal of Entrepreneurship</w:t>
      </w:r>
      <w:r w:rsidR="00BF7319" w:rsidRPr="006F30CE">
        <w:rPr>
          <w:rFonts w:ascii="Arial" w:hAnsi="Arial" w:cs="Arial"/>
          <w:sz w:val="24"/>
          <w:szCs w:val="24"/>
        </w:rPr>
        <w:t xml:space="preserve">. 5(1), PP. </w:t>
      </w:r>
      <w:r w:rsidR="00A944B1" w:rsidRPr="006F30CE">
        <w:rPr>
          <w:rFonts w:ascii="Arial" w:hAnsi="Arial" w:cs="Arial"/>
          <w:sz w:val="24"/>
          <w:szCs w:val="24"/>
        </w:rPr>
        <w:t>1 -170</w:t>
      </w:r>
    </w:p>
    <w:p w14:paraId="59FF324F" w14:textId="77777777" w:rsidR="006843C5" w:rsidRPr="006F30CE" w:rsidRDefault="006843C5" w:rsidP="006F30CE">
      <w:pPr>
        <w:spacing w:line="480" w:lineRule="auto"/>
        <w:rPr>
          <w:rFonts w:ascii="Arial" w:hAnsi="Arial" w:cs="Arial"/>
          <w:sz w:val="24"/>
          <w:szCs w:val="24"/>
        </w:rPr>
      </w:pPr>
    </w:p>
    <w:sectPr w:rsidR="006843C5" w:rsidRPr="006F30CE">
      <w:footerReference w:type="default" r:id="rId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E4496E" w14:textId="77777777" w:rsidR="00BA28E3" w:rsidRDefault="00BA28E3" w:rsidP="003E5D63">
      <w:pPr>
        <w:rPr>
          <w:rFonts w:hint="eastAsia"/>
        </w:rPr>
      </w:pPr>
      <w:r>
        <w:separator/>
      </w:r>
    </w:p>
  </w:endnote>
  <w:endnote w:type="continuationSeparator" w:id="0">
    <w:p w14:paraId="309D09CC" w14:textId="77777777" w:rsidR="00BA28E3" w:rsidRDefault="00BA28E3" w:rsidP="003E5D63">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86330437"/>
      <w:docPartObj>
        <w:docPartGallery w:val="Page Numbers (Bottom of Page)"/>
        <w:docPartUnique/>
      </w:docPartObj>
    </w:sdtPr>
    <w:sdtContent>
      <w:p w14:paraId="46E0283F" w14:textId="1D02EE14" w:rsidR="003E5D63" w:rsidRDefault="003E5D63">
        <w:pPr>
          <w:pStyle w:val="a6"/>
          <w:jc w:val="center"/>
          <w:rPr>
            <w:rFonts w:hint="eastAsia"/>
          </w:rPr>
        </w:pPr>
        <w:r>
          <w:fldChar w:fldCharType="begin"/>
        </w:r>
        <w:r>
          <w:instrText>PAGE   \* MERGEFORMAT</w:instrText>
        </w:r>
        <w:r>
          <w:fldChar w:fldCharType="separate"/>
        </w:r>
        <w:r>
          <w:rPr>
            <w:lang w:val="zh-CN"/>
          </w:rPr>
          <w:t>2</w:t>
        </w:r>
        <w:r>
          <w:fldChar w:fldCharType="end"/>
        </w:r>
      </w:p>
    </w:sdtContent>
  </w:sdt>
  <w:p w14:paraId="4671F4A9" w14:textId="77777777" w:rsidR="003E5D63" w:rsidRDefault="003E5D63">
    <w:pPr>
      <w:pStyle w:val="a6"/>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C01226" w14:textId="77777777" w:rsidR="00BA28E3" w:rsidRDefault="00BA28E3" w:rsidP="003E5D63">
      <w:pPr>
        <w:rPr>
          <w:rFonts w:hint="eastAsia"/>
        </w:rPr>
      </w:pPr>
      <w:r>
        <w:separator/>
      </w:r>
    </w:p>
  </w:footnote>
  <w:footnote w:type="continuationSeparator" w:id="0">
    <w:p w14:paraId="68AF9DAA" w14:textId="77777777" w:rsidR="00BA28E3" w:rsidRDefault="00BA28E3" w:rsidP="003E5D63">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3B2C36"/>
    <w:multiLevelType w:val="multilevel"/>
    <w:tmpl w:val="ADA2D18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EAD3D6F"/>
    <w:multiLevelType w:val="hybridMultilevel"/>
    <w:tmpl w:val="3F286BC0"/>
    <w:lvl w:ilvl="0" w:tplc="99CC9E24">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 w15:restartNumberingAfterBreak="0">
    <w:nsid w:val="1EE57B2A"/>
    <w:multiLevelType w:val="multilevel"/>
    <w:tmpl w:val="C040D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4073775"/>
    <w:multiLevelType w:val="multilevel"/>
    <w:tmpl w:val="9E92E43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56065A8"/>
    <w:multiLevelType w:val="multilevel"/>
    <w:tmpl w:val="4170C8B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65A6BFB"/>
    <w:multiLevelType w:val="multilevel"/>
    <w:tmpl w:val="70CA5D8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D077D5A"/>
    <w:multiLevelType w:val="hybridMultilevel"/>
    <w:tmpl w:val="FC143704"/>
    <w:lvl w:ilvl="0" w:tplc="C6146688">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7" w15:restartNumberingAfterBreak="0">
    <w:nsid w:val="75B5797A"/>
    <w:multiLevelType w:val="multilevel"/>
    <w:tmpl w:val="0CF45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23212888">
    <w:abstractNumId w:val="2"/>
  </w:num>
  <w:num w:numId="2" w16cid:durableId="632490511">
    <w:abstractNumId w:val="5"/>
  </w:num>
  <w:num w:numId="3" w16cid:durableId="1869635194">
    <w:abstractNumId w:val="0"/>
  </w:num>
  <w:num w:numId="4" w16cid:durableId="1193766246">
    <w:abstractNumId w:val="3"/>
  </w:num>
  <w:num w:numId="5" w16cid:durableId="1086149973">
    <w:abstractNumId w:val="4"/>
  </w:num>
  <w:num w:numId="6" w16cid:durableId="610236296">
    <w:abstractNumId w:val="7"/>
  </w:num>
  <w:num w:numId="7" w16cid:durableId="1957832694">
    <w:abstractNumId w:val="1"/>
  </w:num>
  <w:num w:numId="8" w16cid:durableId="186177903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2B94"/>
    <w:rsid w:val="00006289"/>
    <w:rsid w:val="00034E5C"/>
    <w:rsid w:val="00040460"/>
    <w:rsid w:val="00041A94"/>
    <w:rsid w:val="00044023"/>
    <w:rsid w:val="00065824"/>
    <w:rsid w:val="00092411"/>
    <w:rsid w:val="000C0598"/>
    <w:rsid w:val="001F5CBE"/>
    <w:rsid w:val="00217E72"/>
    <w:rsid w:val="002202A3"/>
    <w:rsid w:val="002356CE"/>
    <w:rsid w:val="00296179"/>
    <w:rsid w:val="002B6EB7"/>
    <w:rsid w:val="002D232D"/>
    <w:rsid w:val="00312D29"/>
    <w:rsid w:val="0032392A"/>
    <w:rsid w:val="00345C26"/>
    <w:rsid w:val="00350D64"/>
    <w:rsid w:val="00384E34"/>
    <w:rsid w:val="003867DC"/>
    <w:rsid w:val="003E5D63"/>
    <w:rsid w:val="00424C6F"/>
    <w:rsid w:val="00426FD8"/>
    <w:rsid w:val="0044133D"/>
    <w:rsid w:val="004520FB"/>
    <w:rsid w:val="00456D4D"/>
    <w:rsid w:val="00460736"/>
    <w:rsid w:val="00475491"/>
    <w:rsid w:val="0049710E"/>
    <w:rsid w:val="004A0BF7"/>
    <w:rsid w:val="004D3CF7"/>
    <w:rsid w:val="005272B4"/>
    <w:rsid w:val="00590ED4"/>
    <w:rsid w:val="005D2B94"/>
    <w:rsid w:val="005E09A3"/>
    <w:rsid w:val="00610F88"/>
    <w:rsid w:val="006251E9"/>
    <w:rsid w:val="00627A74"/>
    <w:rsid w:val="00673B48"/>
    <w:rsid w:val="0068053E"/>
    <w:rsid w:val="006843C5"/>
    <w:rsid w:val="00695F35"/>
    <w:rsid w:val="006C1064"/>
    <w:rsid w:val="006E3734"/>
    <w:rsid w:val="006E38EA"/>
    <w:rsid w:val="006F30CE"/>
    <w:rsid w:val="00731DBB"/>
    <w:rsid w:val="007443AE"/>
    <w:rsid w:val="00756B83"/>
    <w:rsid w:val="0076082B"/>
    <w:rsid w:val="00770DA0"/>
    <w:rsid w:val="0077247D"/>
    <w:rsid w:val="007B112D"/>
    <w:rsid w:val="007F0398"/>
    <w:rsid w:val="007F3E6E"/>
    <w:rsid w:val="00817C71"/>
    <w:rsid w:val="00822814"/>
    <w:rsid w:val="00851FFE"/>
    <w:rsid w:val="00896FDC"/>
    <w:rsid w:val="008C18A0"/>
    <w:rsid w:val="008D420B"/>
    <w:rsid w:val="008D67F6"/>
    <w:rsid w:val="00961432"/>
    <w:rsid w:val="0097513E"/>
    <w:rsid w:val="0099510C"/>
    <w:rsid w:val="009D42E5"/>
    <w:rsid w:val="009D4310"/>
    <w:rsid w:val="00A05F52"/>
    <w:rsid w:val="00A21086"/>
    <w:rsid w:val="00A46899"/>
    <w:rsid w:val="00A56F66"/>
    <w:rsid w:val="00A944B1"/>
    <w:rsid w:val="00AB40EA"/>
    <w:rsid w:val="00AE5630"/>
    <w:rsid w:val="00B16A24"/>
    <w:rsid w:val="00B51924"/>
    <w:rsid w:val="00B647D7"/>
    <w:rsid w:val="00B7504D"/>
    <w:rsid w:val="00B7518E"/>
    <w:rsid w:val="00BA28E3"/>
    <w:rsid w:val="00BB3C48"/>
    <w:rsid w:val="00BF7319"/>
    <w:rsid w:val="00C474A6"/>
    <w:rsid w:val="00C81395"/>
    <w:rsid w:val="00CB2A27"/>
    <w:rsid w:val="00CB65A6"/>
    <w:rsid w:val="00D13FAE"/>
    <w:rsid w:val="00D36E4C"/>
    <w:rsid w:val="00D677DD"/>
    <w:rsid w:val="00D9502C"/>
    <w:rsid w:val="00DC6DED"/>
    <w:rsid w:val="00DD198C"/>
    <w:rsid w:val="00DF0A6F"/>
    <w:rsid w:val="00E44365"/>
    <w:rsid w:val="00E45765"/>
    <w:rsid w:val="00E46769"/>
    <w:rsid w:val="00E47710"/>
    <w:rsid w:val="00EA540F"/>
    <w:rsid w:val="00EE2CF8"/>
    <w:rsid w:val="00F06723"/>
    <w:rsid w:val="00F418DC"/>
    <w:rsid w:val="00F95E1A"/>
    <w:rsid w:val="00FA4F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8B29BE"/>
  <w15:chartTrackingRefBased/>
  <w15:docId w15:val="{BB8C4347-A771-4317-ADB3-127647176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E38EA"/>
    <w:pPr>
      <w:widowControl w:val="0"/>
      <w:jc w:val="both"/>
    </w:pPr>
  </w:style>
  <w:style w:type="paragraph" w:styleId="1">
    <w:name w:val="heading 1"/>
    <w:basedOn w:val="a"/>
    <w:next w:val="a"/>
    <w:link w:val="10"/>
    <w:uiPriority w:val="9"/>
    <w:qFormat/>
    <w:rsid w:val="00AE5630"/>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6E3734"/>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semiHidden/>
    <w:unhideWhenUsed/>
    <w:qFormat/>
    <w:rsid w:val="003E5D63"/>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AE5630"/>
    <w:rPr>
      <w:b/>
      <w:bCs/>
      <w:kern w:val="44"/>
      <w:sz w:val="44"/>
      <w:szCs w:val="44"/>
    </w:rPr>
  </w:style>
  <w:style w:type="character" w:customStyle="1" w:styleId="30">
    <w:name w:val="标题 3 字符"/>
    <w:basedOn w:val="a0"/>
    <w:link w:val="3"/>
    <w:uiPriority w:val="9"/>
    <w:semiHidden/>
    <w:rsid w:val="003E5D63"/>
    <w:rPr>
      <w:b/>
      <w:bCs/>
      <w:sz w:val="32"/>
      <w:szCs w:val="32"/>
    </w:rPr>
  </w:style>
  <w:style w:type="paragraph" w:styleId="TOC">
    <w:name w:val="TOC Heading"/>
    <w:basedOn w:val="1"/>
    <w:next w:val="a"/>
    <w:uiPriority w:val="39"/>
    <w:unhideWhenUsed/>
    <w:qFormat/>
    <w:rsid w:val="003E5D63"/>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14:ligatures w14:val="none"/>
    </w:rPr>
  </w:style>
  <w:style w:type="paragraph" w:styleId="TOC1">
    <w:name w:val="toc 1"/>
    <w:basedOn w:val="a"/>
    <w:next w:val="a"/>
    <w:autoRedefine/>
    <w:uiPriority w:val="39"/>
    <w:unhideWhenUsed/>
    <w:rsid w:val="003E5D63"/>
  </w:style>
  <w:style w:type="character" w:styleId="a3">
    <w:name w:val="Hyperlink"/>
    <w:basedOn w:val="a0"/>
    <w:uiPriority w:val="99"/>
    <w:unhideWhenUsed/>
    <w:rsid w:val="003E5D63"/>
    <w:rPr>
      <w:color w:val="0563C1" w:themeColor="hyperlink"/>
      <w:u w:val="single"/>
    </w:rPr>
  </w:style>
  <w:style w:type="paragraph" w:styleId="a4">
    <w:name w:val="header"/>
    <w:basedOn w:val="a"/>
    <w:link w:val="a5"/>
    <w:uiPriority w:val="99"/>
    <w:unhideWhenUsed/>
    <w:rsid w:val="003E5D63"/>
    <w:pPr>
      <w:tabs>
        <w:tab w:val="center" w:pos="4153"/>
        <w:tab w:val="right" w:pos="8306"/>
      </w:tabs>
      <w:snapToGrid w:val="0"/>
      <w:jc w:val="center"/>
    </w:pPr>
    <w:rPr>
      <w:sz w:val="18"/>
      <w:szCs w:val="18"/>
    </w:rPr>
  </w:style>
  <w:style w:type="character" w:customStyle="1" w:styleId="a5">
    <w:name w:val="页眉 字符"/>
    <w:basedOn w:val="a0"/>
    <w:link w:val="a4"/>
    <w:uiPriority w:val="99"/>
    <w:rsid w:val="003E5D63"/>
    <w:rPr>
      <w:sz w:val="18"/>
      <w:szCs w:val="18"/>
    </w:rPr>
  </w:style>
  <w:style w:type="paragraph" w:styleId="a6">
    <w:name w:val="footer"/>
    <w:basedOn w:val="a"/>
    <w:link w:val="a7"/>
    <w:uiPriority w:val="99"/>
    <w:unhideWhenUsed/>
    <w:rsid w:val="003E5D63"/>
    <w:pPr>
      <w:tabs>
        <w:tab w:val="center" w:pos="4153"/>
        <w:tab w:val="right" w:pos="8306"/>
      </w:tabs>
      <w:snapToGrid w:val="0"/>
      <w:jc w:val="left"/>
    </w:pPr>
    <w:rPr>
      <w:sz w:val="18"/>
      <w:szCs w:val="18"/>
    </w:rPr>
  </w:style>
  <w:style w:type="character" w:customStyle="1" w:styleId="a7">
    <w:name w:val="页脚 字符"/>
    <w:basedOn w:val="a0"/>
    <w:link w:val="a6"/>
    <w:uiPriority w:val="99"/>
    <w:rsid w:val="003E5D63"/>
    <w:rPr>
      <w:sz w:val="18"/>
      <w:szCs w:val="18"/>
    </w:rPr>
  </w:style>
  <w:style w:type="character" w:customStyle="1" w:styleId="20">
    <w:name w:val="标题 2 字符"/>
    <w:basedOn w:val="a0"/>
    <w:link w:val="2"/>
    <w:uiPriority w:val="9"/>
    <w:rsid w:val="006E3734"/>
    <w:rPr>
      <w:rFonts w:asciiTheme="majorHAnsi" w:eastAsiaTheme="majorEastAsia" w:hAnsiTheme="majorHAnsi" w:cstheme="majorBidi"/>
      <w:b/>
      <w:bCs/>
      <w:sz w:val="32"/>
      <w:szCs w:val="32"/>
    </w:rPr>
  </w:style>
  <w:style w:type="paragraph" w:styleId="TOC2">
    <w:name w:val="toc 2"/>
    <w:basedOn w:val="a"/>
    <w:next w:val="a"/>
    <w:autoRedefine/>
    <w:uiPriority w:val="39"/>
    <w:unhideWhenUsed/>
    <w:rsid w:val="006E3734"/>
    <w:pPr>
      <w:ind w:leftChars="200" w:left="420"/>
    </w:pPr>
  </w:style>
  <w:style w:type="character" w:styleId="a8">
    <w:name w:val="Unresolved Mention"/>
    <w:basedOn w:val="a0"/>
    <w:uiPriority w:val="99"/>
    <w:semiHidden/>
    <w:unhideWhenUsed/>
    <w:rsid w:val="00EA540F"/>
    <w:rPr>
      <w:color w:val="605E5C"/>
      <w:shd w:val="clear" w:color="auto" w:fill="E1DFDD"/>
    </w:rPr>
  </w:style>
  <w:style w:type="paragraph" w:styleId="a9">
    <w:name w:val="List Paragraph"/>
    <w:basedOn w:val="a"/>
    <w:uiPriority w:val="34"/>
    <w:qFormat/>
    <w:rsid w:val="00610F88"/>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3854154">
      <w:bodyDiv w:val="1"/>
      <w:marLeft w:val="0"/>
      <w:marRight w:val="0"/>
      <w:marTop w:val="0"/>
      <w:marBottom w:val="0"/>
      <w:divBdr>
        <w:top w:val="none" w:sz="0" w:space="0" w:color="auto"/>
        <w:left w:val="none" w:sz="0" w:space="0" w:color="auto"/>
        <w:bottom w:val="none" w:sz="0" w:space="0" w:color="auto"/>
        <w:right w:val="none" w:sz="0" w:space="0" w:color="auto"/>
      </w:divBdr>
    </w:div>
    <w:div w:id="562255603">
      <w:bodyDiv w:val="1"/>
      <w:marLeft w:val="0"/>
      <w:marRight w:val="0"/>
      <w:marTop w:val="0"/>
      <w:marBottom w:val="0"/>
      <w:divBdr>
        <w:top w:val="none" w:sz="0" w:space="0" w:color="auto"/>
        <w:left w:val="none" w:sz="0" w:space="0" w:color="auto"/>
        <w:bottom w:val="none" w:sz="0" w:space="0" w:color="auto"/>
        <w:right w:val="none" w:sz="0" w:space="0" w:color="auto"/>
      </w:divBdr>
    </w:div>
    <w:div w:id="846557555">
      <w:bodyDiv w:val="1"/>
      <w:marLeft w:val="0"/>
      <w:marRight w:val="0"/>
      <w:marTop w:val="0"/>
      <w:marBottom w:val="0"/>
      <w:divBdr>
        <w:top w:val="none" w:sz="0" w:space="0" w:color="auto"/>
        <w:left w:val="none" w:sz="0" w:space="0" w:color="auto"/>
        <w:bottom w:val="none" w:sz="0" w:space="0" w:color="auto"/>
        <w:right w:val="none" w:sz="0" w:space="0" w:color="auto"/>
      </w:divBdr>
    </w:div>
    <w:div w:id="915166961">
      <w:bodyDiv w:val="1"/>
      <w:marLeft w:val="0"/>
      <w:marRight w:val="0"/>
      <w:marTop w:val="0"/>
      <w:marBottom w:val="0"/>
      <w:divBdr>
        <w:top w:val="none" w:sz="0" w:space="0" w:color="auto"/>
        <w:left w:val="none" w:sz="0" w:space="0" w:color="auto"/>
        <w:bottom w:val="none" w:sz="0" w:space="0" w:color="auto"/>
        <w:right w:val="none" w:sz="0" w:space="0" w:color="auto"/>
      </w:divBdr>
    </w:div>
    <w:div w:id="1003625142">
      <w:bodyDiv w:val="1"/>
      <w:marLeft w:val="0"/>
      <w:marRight w:val="0"/>
      <w:marTop w:val="0"/>
      <w:marBottom w:val="0"/>
      <w:divBdr>
        <w:top w:val="none" w:sz="0" w:space="0" w:color="auto"/>
        <w:left w:val="none" w:sz="0" w:space="0" w:color="auto"/>
        <w:bottom w:val="none" w:sz="0" w:space="0" w:color="auto"/>
        <w:right w:val="none" w:sz="0" w:space="0" w:color="auto"/>
      </w:divBdr>
    </w:div>
    <w:div w:id="1277441791">
      <w:bodyDiv w:val="1"/>
      <w:marLeft w:val="0"/>
      <w:marRight w:val="0"/>
      <w:marTop w:val="0"/>
      <w:marBottom w:val="0"/>
      <w:divBdr>
        <w:top w:val="none" w:sz="0" w:space="0" w:color="auto"/>
        <w:left w:val="none" w:sz="0" w:space="0" w:color="auto"/>
        <w:bottom w:val="none" w:sz="0" w:space="0" w:color="auto"/>
        <w:right w:val="none" w:sz="0" w:space="0" w:color="auto"/>
      </w:divBdr>
    </w:div>
    <w:div w:id="1615136005">
      <w:bodyDiv w:val="1"/>
      <w:marLeft w:val="0"/>
      <w:marRight w:val="0"/>
      <w:marTop w:val="0"/>
      <w:marBottom w:val="0"/>
      <w:divBdr>
        <w:top w:val="none" w:sz="0" w:space="0" w:color="auto"/>
        <w:left w:val="none" w:sz="0" w:space="0" w:color="auto"/>
        <w:bottom w:val="none" w:sz="0" w:space="0" w:color="auto"/>
        <w:right w:val="none" w:sz="0" w:space="0" w:color="auto"/>
      </w:divBdr>
    </w:div>
    <w:div w:id="1851064621">
      <w:bodyDiv w:val="1"/>
      <w:marLeft w:val="0"/>
      <w:marRight w:val="0"/>
      <w:marTop w:val="0"/>
      <w:marBottom w:val="0"/>
      <w:divBdr>
        <w:top w:val="none" w:sz="0" w:space="0" w:color="auto"/>
        <w:left w:val="none" w:sz="0" w:space="0" w:color="auto"/>
        <w:bottom w:val="none" w:sz="0" w:space="0" w:color="auto"/>
        <w:right w:val="none" w:sz="0" w:space="0" w:color="auto"/>
      </w:divBdr>
    </w:div>
    <w:div w:id="1879925833">
      <w:bodyDiv w:val="1"/>
      <w:marLeft w:val="0"/>
      <w:marRight w:val="0"/>
      <w:marTop w:val="0"/>
      <w:marBottom w:val="0"/>
      <w:divBdr>
        <w:top w:val="none" w:sz="0" w:space="0" w:color="auto"/>
        <w:left w:val="none" w:sz="0" w:space="0" w:color="auto"/>
        <w:bottom w:val="none" w:sz="0" w:space="0" w:color="auto"/>
        <w:right w:val="none" w:sz="0" w:space="0" w:color="auto"/>
      </w:divBdr>
    </w:div>
    <w:div w:id="1906915470">
      <w:bodyDiv w:val="1"/>
      <w:marLeft w:val="0"/>
      <w:marRight w:val="0"/>
      <w:marTop w:val="0"/>
      <w:marBottom w:val="0"/>
      <w:divBdr>
        <w:top w:val="none" w:sz="0" w:space="0" w:color="auto"/>
        <w:left w:val="none" w:sz="0" w:space="0" w:color="auto"/>
        <w:bottom w:val="none" w:sz="0" w:space="0" w:color="auto"/>
        <w:right w:val="none" w:sz="0" w:space="0" w:color="auto"/>
      </w:divBdr>
    </w:div>
    <w:div w:id="2005814928">
      <w:bodyDiv w:val="1"/>
      <w:marLeft w:val="0"/>
      <w:marRight w:val="0"/>
      <w:marTop w:val="0"/>
      <w:marBottom w:val="0"/>
      <w:divBdr>
        <w:top w:val="none" w:sz="0" w:space="0" w:color="auto"/>
        <w:left w:val="none" w:sz="0" w:space="0" w:color="auto"/>
        <w:bottom w:val="none" w:sz="0" w:space="0" w:color="auto"/>
        <w:right w:val="none" w:sz="0" w:space="0" w:color="auto"/>
      </w:divBdr>
    </w:div>
    <w:div w:id="2060470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47C2C4-DFA2-4FB6-8089-7CA0DB0BA6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585</TotalTime>
  <Pages>26</Pages>
  <Words>3984</Words>
  <Characters>22709</Characters>
  <Application>Microsoft Office Word</Application>
  <DocSecurity>0</DocSecurity>
  <Lines>189</Lines>
  <Paragraphs>53</Paragraphs>
  <ScaleCrop>false</ScaleCrop>
  <Company/>
  <LinksUpToDate>false</LinksUpToDate>
  <CharactersWithSpaces>26640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襂驎 凯</dc:creator>
  <cp:keywords/>
  <dc:description/>
  <cp:lastModifiedBy>襂驎 凯</cp:lastModifiedBy>
  <cp:revision>69</cp:revision>
  <dcterms:created xsi:type="dcterms:W3CDTF">2024-12-08T00:23:00Z</dcterms:created>
  <dcterms:modified xsi:type="dcterms:W3CDTF">2025-01-08T17:51:00Z</dcterms:modified>
</cp:coreProperties>
</file>