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00343B" w14:textId="00A6A9D6" w:rsidR="00ED6C29" w:rsidRPr="009D7D5B" w:rsidRDefault="00ED6C29" w:rsidP="009D7D5B">
      <w:pPr>
        <w:spacing w:line="360" w:lineRule="auto"/>
        <w:jc w:val="both"/>
        <w:rPr>
          <w:rFonts w:ascii="Arial" w:hAnsi="Arial" w:cs="Arial"/>
          <w:sz w:val="24"/>
          <w:szCs w:val="24"/>
        </w:rPr>
      </w:pPr>
      <w:r w:rsidRPr="009D7D5B">
        <w:rPr>
          <w:rFonts w:ascii="Arial" w:hAnsi="Arial" w:cs="Arial"/>
          <w:sz w:val="24"/>
          <w:szCs w:val="24"/>
        </w:rPr>
        <w:t xml:space="preserve">Name: Arjun </w:t>
      </w:r>
      <w:r w:rsidR="002A2FD2" w:rsidRPr="009D7D5B">
        <w:rPr>
          <w:rFonts w:ascii="Arial" w:hAnsi="Arial" w:cs="Arial"/>
          <w:sz w:val="24"/>
          <w:szCs w:val="24"/>
        </w:rPr>
        <w:t>Kumar</w:t>
      </w:r>
    </w:p>
    <w:p w14:paraId="0EC669C6" w14:textId="21DF79BA" w:rsidR="00ED6C29" w:rsidRPr="009D7D5B" w:rsidRDefault="00ED6C29" w:rsidP="009D7D5B">
      <w:pPr>
        <w:spacing w:line="360" w:lineRule="auto"/>
        <w:jc w:val="both"/>
        <w:rPr>
          <w:rFonts w:ascii="Arial" w:hAnsi="Arial" w:cs="Arial"/>
          <w:sz w:val="24"/>
          <w:szCs w:val="24"/>
        </w:rPr>
      </w:pPr>
      <w:r w:rsidRPr="009D7D5B">
        <w:rPr>
          <w:rFonts w:ascii="Arial" w:hAnsi="Arial" w:cs="Arial"/>
          <w:sz w:val="24"/>
          <w:szCs w:val="24"/>
        </w:rPr>
        <w:t>Student ID:</w:t>
      </w:r>
      <w:r w:rsidR="00A83869" w:rsidRPr="009D7D5B">
        <w:rPr>
          <w:rFonts w:ascii="Arial" w:hAnsi="Arial" w:cs="Arial"/>
          <w:sz w:val="24"/>
          <w:szCs w:val="24"/>
        </w:rPr>
        <w:t xml:space="preserve"> 2513702</w:t>
      </w:r>
    </w:p>
    <w:p w14:paraId="4138F0A7" w14:textId="50459C14" w:rsidR="00ED6C29" w:rsidRPr="009D7D5B" w:rsidRDefault="00ED6C29" w:rsidP="009D7D5B">
      <w:pPr>
        <w:spacing w:line="360" w:lineRule="auto"/>
        <w:jc w:val="both"/>
        <w:rPr>
          <w:rFonts w:ascii="Arial" w:hAnsi="Arial" w:cs="Arial"/>
          <w:sz w:val="24"/>
          <w:szCs w:val="24"/>
        </w:rPr>
      </w:pPr>
      <w:r w:rsidRPr="009D7D5B">
        <w:rPr>
          <w:rFonts w:ascii="Arial" w:hAnsi="Arial" w:cs="Arial"/>
          <w:sz w:val="24"/>
          <w:szCs w:val="24"/>
        </w:rPr>
        <w:t>Module Code:</w:t>
      </w:r>
      <w:r w:rsidR="005F6EC1" w:rsidRPr="009D7D5B">
        <w:rPr>
          <w:rFonts w:ascii="Arial" w:hAnsi="Arial" w:cs="Arial"/>
          <w:sz w:val="24"/>
          <w:szCs w:val="24"/>
        </w:rPr>
        <w:t xml:space="preserve"> LCHS4001</w:t>
      </w:r>
      <w:r w:rsidRPr="009D7D5B">
        <w:rPr>
          <w:rFonts w:ascii="Arial" w:hAnsi="Arial" w:cs="Arial"/>
          <w:sz w:val="24"/>
          <w:szCs w:val="24"/>
        </w:rPr>
        <w:t xml:space="preserve"> </w:t>
      </w:r>
    </w:p>
    <w:p w14:paraId="465E08F2" w14:textId="287F76CF" w:rsidR="00ED6C29" w:rsidRPr="009D7D5B" w:rsidRDefault="00ED6C29" w:rsidP="009D7D5B">
      <w:pPr>
        <w:spacing w:line="360" w:lineRule="auto"/>
        <w:jc w:val="both"/>
        <w:rPr>
          <w:rFonts w:ascii="Arial" w:hAnsi="Arial" w:cs="Arial"/>
          <w:sz w:val="24"/>
          <w:szCs w:val="24"/>
        </w:rPr>
      </w:pPr>
      <w:r w:rsidRPr="009D7D5B">
        <w:rPr>
          <w:rFonts w:ascii="Arial" w:hAnsi="Arial" w:cs="Arial"/>
          <w:sz w:val="24"/>
          <w:szCs w:val="24"/>
        </w:rPr>
        <w:t>Module:</w:t>
      </w:r>
      <w:r w:rsidR="006666FD" w:rsidRPr="009D7D5B">
        <w:rPr>
          <w:rFonts w:ascii="Arial" w:hAnsi="Arial" w:cs="Arial"/>
          <w:bCs/>
          <w:sz w:val="24"/>
          <w:szCs w:val="24"/>
        </w:rPr>
        <w:t xml:space="preserve"> Academic and Employability Skills</w:t>
      </w:r>
    </w:p>
    <w:p w14:paraId="30500BE1" w14:textId="2429EDA1" w:rsidR="00ED6C29" w:rsidRPr="009D7D5B" w:rsidRDefault="00ED6C29" w:rsidP="009D7D5B">
      <w:pPr>
        <w:spacing w:line="360" w:lineRule="auto"/>
        <w:jc w:val="both"/>
        <w:rPr>
          <w:rFonts w:ascii="Arial" w:hAnsi="Arial" w:cs="Arial"/>
          <w:sz w:val="24"/>
          <w:szCs w:val="24"/>
        </w:rPr>
      </w:pPr>
      <w:r w:rsidRPr="009D7D5B">
        <w:rPr>
          <w:rFonts w:ascii="Arial" w:hAnsi="Arial" w:cs="Arial"/>
          <w:sz w:val="24"/>
          <w:szCs w:val="24"/>
        </w:rPr>
        <w:t>Lecturer:</w:t>
      </w:r>
      <w:r w:rsidR="00700957" w:rsidRPr="009D7D5B">
        <w:rPr>
          <w:rFonts w:ascii="Arial" w:hAnsi="Arial" w:cs="Arial"/>
          <w:sz w:val="24"/>
          <w:szCs w:val="24"/>
        </w:rPr>
        <w:t xml:space="preserve"> </w:t>
      </w:r>
      <w:r w:rsidR="00A83869" w:rsidRPr="009D7D5B">
        <w:rPr>
          <w:rFonts w:ascii="Arial" w:hAnsi="Arial" w:cs="Arial"/>
          <w:sz w:val="24"/>
          <w:szCs w:val="24"/>
        </w:rPr>
        <w:t>Reza</w:t>
      </w:r>
      <w:r w:rsidRPr="009D7D5B">
        <w:rPr>
          <w:rFonts w:ascii="Arial" w:hAnsi="Arial" w:cs="Arial"/>
          <w:sz w:val="24"/>
          <w:szCs w:val="24"/>
        </w:rPr>
        <w:t xml:space="preserve"> </w:t>
      </w:r>
      <w:r w:rsidR="00AA1057" w:rsidRPr="009D7D5B">
        <w:rPr>
          <w:rFonts w:ascii="Arial" w:hAnsi="Arial" w:cs="Arial"/>
          <w:sz w:val="24"/>
          <w:szCs w:val="24"/>
        </w:rPr>
        <w:t>Tag</w:t>
      </w:r>
      <w:r w:rsidR="00700957" w:rsidRPr="009D7D5B">
        <w:rPr>
          <w:rFonts w:ascii="Arial" w:hAnsi="Arial" w:cs="Arial"/>
          <w:sz w:val="24"/>
          <w:szCs w:val="24"/>
        </w:rPr>
        <w:t>hizadeh</w:t>
      </w:r>
      <w:r w:rsidR="00AA1057" w:rsidRPr="009D7D5B">
        <w:rPr>
          <w:rFonts w:ascii="Arial" w:hAnsi="Arial" w:cs="Arial"/>
          <w:sz w:val="24"/>
          <w:szCs w:val="24"/>
        </w:rPr>
        <w:t xml:space="preserve">       </w:t>
      </w:r>
      <w:r w:rsidR="00AA1057" w:rsidRPr="009D7D5B">
        <w:rPr>
          <w:rFonts w:ascii="Arial" w:hAnsi="Arial" w:cs="Arial"/>
          <w:color w:val="1D2125"/>
          <w:sz w:val="24"/>
          <w:szCs w:val="24"/>
          <w:shd w:val="clear" w:color="auto" w:fill="FFFFFF"/>
        </w:rPr>
        <w:t>  </w:t>
      </w:r>
    </w:p>
    <w:p w14:paraId="19469784" w14:textId="202D5485" w:rsidR="002C2DFD" w:rsidRDefault="00ED6C29" w:rsidP="002C2DFD">
      <w:pPr>
        <w:spacing w:line="360" w:lineRule="auto"/>
        <w:rPr>
          <w:rFonts w:ascii="Arial" w:hAnsi="Arial" w:cs="Arial"/>
          <w:sz w:val="24"/>
          <w:szCs w:val="24"/>
        </w:rPr>
      </w:pPr>
      <w:r w:rsidRPr="009D7D5B">
        <w:rPr>
          <w:rFonts w:ascii="Arial" w:hAnsi="Arial" w:cs="Arial"/>
          <w:sz w:val="24"/>
          <w:szCs w:val="24"/>
        </w:rPr>
        <w:t xml:space="preserve">Submitted on: </w:t>
      </w:r>
    </w:p>
    <w:p w14:paraId="0610324F" w14:textId="77777777" w:rsidR="002C2DFD" w:rsidRDefault="002C2DFD">
      <w:pPr>
        <w:rPr>
          <w:rFonts w:ascii="Arial" w:hAnsi="Arial" w:cs="Arial"/>
          <w:sz w:val="24"/>
          <w:szCs w:val="24"/>
        </w:rPr>
      </w:pPr>
      <w:r>
        <w:rPr>
          <w:rFonts w:ascii="Arial" w:hAnsi="Arial" w:cs="Arial"/>
          <w:sz w:val="24"/>
          <w:szCs w:val="24"/>
        </w:rPr>
        <w:br w:type="page"/>
      </w:r>
    </w:p>
    <w:p w14:paraId="44418237" w14:textId="77777777" w:rsidR="00ED6C29" w:rsidRPr="009D7D5B" w:rsidRDefault="00ED6C29" w:rsidP="002C2DFD">
      <w:pPr>
        <w:spacing w:line="360" w:lineRule="auto"/>
        <w:rPr>
          <w:rFonts w:ascii="Arial" w:hAnsi="Arial" w:cs="Arial"/>
          <w:sz w:val="24"/>
          <w:szCs w:val="24"/>
        </w:rPr>
      </w:pPr>
    </w:p>
    <w:sdt>
      <w:sdtPr>
        <w:rPr>
          <w:rFonts w:ascii="Arial" w:eastAsiaTheme="minorEastAsia" w:hAnsi="Arial" w:cs="Arial"/>
          <w:color w:val="auto"/>
          <w:kern w:val="2"/>
          <w:sz w:val="22"/>
          <w:szCs w:val="22"/>
          <w:lang w:eastAsia="zh-CN"/>
          <w14:ligatures w14:val="standardContextual"/>
        </w:rPr>
        <w:id w:val="-647276692"/>
        <w:docPartObj>
          <w:docPartGallery w:val="Table of Contents"/>
          <w:docPartUnique/>
        </w:docPartObj>
      </w:sdtPr>
      <w:sdtEndPr>
        <w:rPr>
          <w:b/>
          <w:bCs/>
        </w:rPr>
      </w:sdtEndPr>
      <w:sdtContent>
        <w:p w14:paraId="02CB12D7" w14:textId="77777777" w:rsidR="00653F1E" w:rsidRPr="001D02FF" w:rsidRDefault="00653F1E" w:rsidP="009D7D5B">
          <w:pPr>
            <w:pStyle w:val="TOCHeading"/>
            <w:spacing w:line="360" w:lineRule="auto"/>
            <w:rPr>
              <w:rFonts w:ascii="Arial" w:hAnsi="Arial" w:cs="Arial"/>
              <w:b/>
              <w:bCs/>
              <w:color w:val="auto"/>
              <w:sz w:val="22"/>
              <w:szCs w:val="22"/>
              <w:u w:val="single"/>
            </w:rPr>
          </w:pPr>
          <w:r w:rsidRPr="001D02FF">
            <w:rPr>
              <w:rFonts w:ascii="Arial" w:hAnsi="Arial" w:cs="Arial"/>
              <w:b/>
              <w:bCs/>
              <w:color w:val="auto"/>
              <w:sz w:val="22"/>
              <w:szCs w:val="22"/>
              <w:u w:val="single"/>
            </w:rPr>
            <w:t>Contents</w:t>
          </w:r>
        </w:p>
        <w:p w14:paraId="06C5F5BA" w14:textId="4F0FB9D4" w:rsidR="009D7D5B" w:rsidRPr="001D02FF" w:rsidRDefault="00653F1E">
          <w:pPr>
            <w:pStyle w:val="TOC1"/>
            <w:tabs>
              <w:tab w:val="right" w:leader="dot" w:pos="9016"/>
            </w:tabs>
            <w:rPr>
              <w:rFonts w:asciiTheme="minorHAnsi" w:hAnsiTheme="minorHAnsi"/>
              <w:noProof/>
              <w:sz w:val="22"/>
              <w:lang w:eastAsia="en-GB"/>
            </w:rPr>
          </w:pPr>
          <w:r w:rsidRPr="001D02FF">
            <w:rPr>
              <w:rFonts w:ascii="Arial" w:hAnsi="Arial" w:cs="Arial"/>
              <w:sz w:val="22"/>
            </w:rPr>
            <w:fldChar w:fldCharType="begin"/>
          </w:r>
          <w:r w:rsidRPr="001D02FF">
            <w:rPr>
              <w:rFonts w:ascii="Arial" w:hAnsi="Arial" w:cs="Arial"/>
              <w:sz w:val="22"/>
            </w:rPr>
            <w:instrText xml:space="preserve"> TOC \o "1-3" \h \z \u </w:instrText>
          </w:r>
          <w:r w:rsidRPr="001D02FF">
            <w:rPr>
              <w:rFonts w:ascii="Arial" w:hAnsi="Arial" w:cs="Arial"/>
              <w:sz w:val="22"/>
            </w:rPr>
            <w:fldChar w:fldCharType="separate"/>
          </w:r>
          <w:hyperlink w:anchor="_Toc213929716" w:history="1">
            <w:r w:rsidR="009D7D5B" w:rsidRPr="001D02FF">
              <w:rPr>
                <w:rStyle w:val="Hyperlink"/>
                <w:rFonts w:ascii="Arial" w:hAnsi="Arial" w:cs="Arial"/>
                <w:b/>
                <w:bCs/>
                <w:noProof/>
                <w:sz w:val="22"/>
              </w:rPr>
              <w:t>Introduction</w:t>
            </w:r>
            <w:r w:rsidR="009D7D5B" w:rsidRPr="001D02FF">
              <w:rPr>
                <w:noProof/>
                <w:webHidden/>
                <w:sz w:val="22"/>
              </w:rPr>
              <w:tab/>
            </w:r>
            <w:r w:rsidR="009D7D5B" w:rsidRPr="001D02FF">
              <w:rPr>
                <w:noProof/>
                <w:webHidden/>
                <w:sz w:val="22"/>
              </w:rPr>
              <w:fldChar w:fldCharType="begin"/>
            </w:r>
            <w:r w:rsidR="009D7D5B" w:rsidRPr="001D02FF">
              <w:rPr>
                <w:noProof/>
                <w:webHidden/>
                <w:sz w:val="22"/>
              </w:rPr>
              <w:instrText xml:space="preserve"> PAGEREF _Toc213929716 \h </w:instrText>
            </w:r>
            <w:r w:rsidR="009D7D5B" w:rsidRPr="001D02FF">
              <w:rPr>
                <w:noProof/>
                <w:webHidden/>
                <w:sz w:val="22"/>
              </w:rPr>
            </w:r>
            <w:r w:rsidR="009D7D5B" w:rsidRPr="001D02FF">
              <w:rPr>
                <w:noProof/>
                <w:webHidden/>
                <w:sz w:val="22"/>
              </w:rPr>
              <w:fldChar w:fldCharType="separate"/>
            </w:r>
            <w:r w:rsidR="009D7D5B" w:rsidRPr="001D02FF">
              <w:rPr>
                <w:noProof/>
                <w:webHidden/>
                <w:sz w:val="22"/>
              </w:rPr>
              <w:t>2</w:t>
            </w:r>
            <w:r w:rsidR="009D7D5B" w:rsidRPr="001D02FF">
              <w:rPr>
                <w:noProof/>
                <w:webHidden/>
                <w:sz w:val="22"/>
              </w:rPr>
              <w:fldChar w:fldCharType="end"/>
            </w:r>
          </w:hyperlink>
        </w:p>
        <w:p w14:paraId="737099D0" w14:textId="4FBBAA9E" w:rsidR="009D7D5B" w:rsidRPr="001D02FF" w:rsidRDefault="009D7D5B">
          <w:pPr>
            <w:pStyle w:val="TOC1"/>
            <w:tabs>
              <w:tab w:val="right" w:leader="dot" w:pos="9016"/>
            </w:tabs>
            <w:rPr>
              <w:rFonts w:asciiTheme="minorHAnsi" w:hAnsiTheme="minorHAnsi"/>
              <w:noProof/>
              <w:sz w:val="22"/>
              <w:lang w:eastAsia="en-GB"/>
            </w:rPr>
          </w:pPr>
          <w:hyperlink w:anchor="_Toc213929717" w:history="1">
            <w:r w:rsidRPr="001D02FF">
              <w:rPr>
                <w:rStyle w:val="Hyperlink"/>
                <w:rFonts w:ascii="Arial" w:hAnsi="Arial" w:cs="Arial"/>
                <w:b/>
                <w:bCs/>
                <w:noProof/>
                <w:sz w:val="22"/>
              </w:rPr>
              <w:t>Description of role</w:t>
            </w:r>
            <w:r w:rsidRPr="001D02FF">
              <w:rPr>
                <w:noProof/>
                <w:webHidden/>
                <w:sz w:val="22"/>
              </w:rPr>
              <w:tab/>
            </w:r>
            <w:r w:rsidRPr="001D02FF">
              <w:rPr>
                <w:noProof/>
                <w:webHidden/>
                <w:sz w:val="22"/>
              </w:rPr>
              <w:fldChar w:fldCharType="begin"/>
            </w:r>
            <w:r w:rsidRPr="001D02FF">
              <w:rPr>
                <w:noProof/>
                <w:webHidden/>
                <w:sz w:val="22"/>
              </w:rPr>
              <w:instrText xml:space="preserve"> PAGEREF _Toc213929717 \h </w:instrText>
            </w:r>
            <w:r w:rsidRPr="001D02FF">
              <w:rPr>
                <w:noProof/>
                <w:webHidden/>
                <w:sz w:val="22"/>
              </w:rPr>
            </w:r>
            <w:r w:rsidRPr="001D02FF">
              <w:rPr>
                <w:noProof/>
                <w:webHidden/>
                <w:sz w:val="22"/>
              </w:rPr>
              <w:fldChar w:fldCharType="separate"/>
            </w:r>
            <w:r w:rsidRPr="001D02FF">
              <w:rPr>
                <w:noProof/>
                <w:webHidden/>
                <w:sz w:val="22"/>
              </w:rPr>
              <w:t>2</w:t>
            </w:r>
            <w:r w:rsidRPr="001D02FF">
              <w:rPr>
                <w:noProof/>
                <w:webHidden/>
                <w:sz w:val="22"/>
              </w:rPr>
              <w:fldChar w:fldCharType="end"/>
            </w:r>
          </w:hyperlink>
        </w:p>
        <w:p w14:paraId="41C9B813" w14:textId="62088644" w:rsidR="009D7D5B" w:rsidRPr="001D02FF" w:rsidRDefault="009D7D5B">
          <w:pPr>
            <w:pStyle w:val="TOC1"/>
            <w:tabs>
              <w:tab w:val="right" w:leader="dot" w:pos="9016"/>
            </w:tabs>
            <w:rPr>
              <w:rFonts w:asciiTheme="minorHAnsi" w:hAnsiTheme="minorHAnsi"/>
              <w:noProof/>
              <w:sz w:val="22"/>
              <w:lang w:eastAsia="en-GB"/>
            </w:rPr>
          </w:pPr>
          <w:hyperlink w:anchor="_Toc213929718" w:history="1">
            <w:r w:rsidRPr="001D02FF">
              <w:rPr>
                <w:rStyle w:val="Hyperlink"/>
                <w:rFonts w:ascii="Arial" w:hAnsi="Arial" w:cs="Arial"/>
                <w:b/>
                <w:bCs/>
                <w:noProof/>
                <w:sz w:val="22"/>
              </w:rPr>
              <w:t>Key Skills 1</w:t>
            </w:r>
            <w:r w:rsidRPr="001D02FF">
              <w:rPr>
                <w:noProof/>
                <w:webHidden/>
                <w:sz w:val="22"/>
              </w:rPr>
              <w:tab/>
            </w:r>
            <w:r w:rsidRPr="001D02FF">
              <w:rPr>
                <w:noProof/>
                <w:webHidden/>
                <w:sz w:val="22"/>
              </w:rPr>
              <w:fldChar w:fldCharType="begin"/>
            </w:r>
            <w:r w:rsidRPr="001D02FF">
              <w:rPr>
                <w:noProof/>
                <w:webHidden/>
                <w:sz w:val="22"/>
              </w:rPr>
              <w:instrText xml:space="preserve"> PAGEREF _Toc213929718 \h </w:instrText>
            </w:r>
            <w:r w:rsidRPr="001D02FF">
              <w:rPr>
                <w:noProof/>
                <w:webHidden/>
                <w:sz w:val="22"/>
              </w:rPr>
            </w:r>
            <w:r w:rsidRPr="001D02FF">
              <w:rPr>
                <w:noProof/>
                <w:webHidden/>
                <w:sz w:val="22"/>
              </w:rPr>
              <w:fldChar w:fldCharType="separate"/>
            </w:r>
            <w:r w:rsidRPr="001D02FF">
              <w:rPr>
                <w:noProof/>
                <w:webHidden/>
                <w:sz w:val="22"/>
              </w:rPr>
              <w:t>3</w:t>
            </w:r>
            <w:r w:rsidRPr="001D02FF">
              <w:rPr>
                <w:noProof/>
                <w:webHidden/>
                <w:sz w:val="22"/>
              </w:rPr>
              <w:fldChar w:fldCharType="end"/>
            </w:r>
          </w:hyperlink>
        </w:p>
        <w:p w14:paraId="72A77FF3" w14:textId="20D701E8" w:rsidR="009D7D5B" w:rsidRPr="001D02FF" w:rsidRDefault="009D7D5B">
          <w:pPr>
            <w:pStyle w:val="TOC1"/>
            <w:tabs>
              <w:tab w:val="right" w:leader="dot" w:pos="9016"/>
            </w:tabs>
            <w:rPr>
              <w:rFonts w:asciiTheme="minorHAnsi" w:hAnsiTheme="minorHAnsi"/>
              <w:noProof/>
              <w:sz w:val="22"/>
              <w:lang w:eastAsia="en-GB"/>
            </w:rPr>
          </w:pPr>
          <w:hyperlink w:anchor="_Toc213929719" w:history="1">
            <w:r w:rsidRPr="001D02FF">
              <w:rPr>
                <w:rStyle w:val="Hyperlink"/>
                <w:rFonts w:ascii="Arial" w:hAnsi="Arial" w:cs="Arial"/>
                <w:b/>
                <w:bCs/>
                <w:noProof/>
                <w:sz w:val="22"/>
                <w:shd w:val="clear" w:color="auto" w:fill="FFFFFF"/>
              </w:rPr>
              <w:t>Key Skills 2</w:t>
            </w:r>
            <w:r w:rsidRPr="001D02FF">
              <w:rPr>
                <w:noProof/>
                <w:webHidden/>
                <w:sz w:val="22"/>
              </w:rPr>
              <w:tab/>
            </w:r>
            <w:r w:rsidRPr="001D02FF">
              <w:rPr>
                <w:noProof/>
                <w:webHidden/>
                <w:sz w:val="22"/>
              </w:rPr>
              <w:fldChar w:fldCharType="begin"/>
            </w:r>
            <w:r w:rsidRPr="001D02FF">
              <w:rPr>
                <w:noProof/>
                <w:webHidden/>
                <w:sz w:val="22"/>
              </w:rPr>
              <w:instrText xml:space="preserve"> PAGEREF _Toc213929719 \h </w:instrText>
            </w:r>
            <w:r w:rsidRPr="001D02FF">
              <w:rPr>
                <w:noProof/>
                <w:webHidden/>
                <w:sz w:val="22"/>
              </w:rPr>
            </w:r>
            <w:r w:rsidRPr="001D02FF">
              <w:rPr>
                <w:noProof/>
                <w:webHidden/>
                <w:sz w:val="22"/>
              </w:rPr>
              <w:fldChar w:fldCharType="separate"/>
            </w:r>
            <w:r w:rsidRPr="001D02FF">
              <w:rPr>
                <w:noProof/>
                <w:webHidden/>
                <w:sz w:val="22"/>
              </w:rPr>
              <w:t>3</w:t>
            </w:r>
            <w:r w:rsidRPr="001D02FF">
              <w:rPr>
                <w:noProof/>
                <w:webHidden/>
                <w:sz w:val="22"/>
              </w:rPr>
              <w:fldChar w:fldCharType="end"/>
            </w:r>
          </w:hyperlink>
        </w:p>
        <w:p w14:paraId="1EE47F52" w14:textId="4A376CCE" w:rsidR="009D7D5B" w:rsidRPr="001D02FF" w:rsidRDefault="009D7D5B">
          <w:pPr>
            <w:pStyle w:val="TOC1"/>
            <w:tabs>
              <w:tab w:val="right" w:leader="dot" w:pos="9016"/>
            </w:tabs>
            <w:rPr>
              <w:rFonts w:asciiTheme="minorHAnsi" w:hAnsiTheme="minorHAnsi"/>
              <w:noProof/>
              <w:sz w:val="22"/>
              <w:lang w:eastAsia="en-GB"/>
            </w:rPr>
          </w:pPr>
          <w:hyperlink w:anchor="_Toc213929720" w:history="1">
            <w:r w:rsidRPr="001D02FF">
              <w:rPr>
                <w:rStyle w:val="Hyperlink"/>
                <w:rFonts w:ascii="Arial" w:hAnsi="Arial" w:cs="Arial"/>
                <w:b/>
                <w:bCs/>
                <w:noProof/>
                <w:sz w:val="22"/>
                <w:shd w:val="clear" w:color="auto" w:fill="FFFFFF"/>
              </w:rPr>
              <w:t>Key Skills 3</w:t>
            </w:r>
            <w:r w:rsidRPr="001D02FF">
              <w:rPr>
                <w:noProof/>
                <w:webHidden/>
                <w:sz w:val="22"/>
              </w:rPr>
              <w:tab/>
            </w:r>
            <w:r w:rsidRPr="001D02FF">
              <w:rPr>
                <w:noProof/>
                <w:webHidden/>
                <w:sz w:val="22"/>
              </w:rPr>
              <w:fldChar w:fldCharType="begin"/>
            </w:r>
            <w:r w:rsidRPr="001D02FF">
              <w:rPr>
                <w:noProof/>
                <w:webHidden/>
                <w:sz w:val="22"/>
              </w:rPr>
              <w:instrText xml:space="preserve"> PAGEREF _Toc213929720 \h </w:instrText>
            </w:r>
            <w:r w:rsidRPr="001D02FF">
              <w:rPr>
                <w:noProof/>
                <w:webHidden/>
                <w:sz w:val="22"/>
              </w:rPr>
            </w:r>
            <w:r w:rsidRPr="001D02FF">
              <w:rPr>
                <w:noProof/>
                <w:webHidden/>
                <w:sz w:val="22"/>
              </w:rPr>
              <w:fldChar w:fldCharType="separate"/>
            </w:r>
            <w:r w:rsidRPr="001D02FF">
              <w:rPr>
                <w:noProof/>
                <w:webHidden/>
                <w:sz w:val="22"/>
              </w:rPr>
              <w:t>4</w:t>
            </w:r>
            <w:r w:rsidRPr="001D02FF">
              <w:rPr>
                <w:noProof/>
                <w:webHidden/>
                <w:sz w:val="22"/>
              </w:rPr>
              <w:fldChar w:fldCharType="end"/>
            </w:r>
          </w:hyperlink>
        </w:p>
        <w:p w14:paraId="3EF531F3" w14:textId="3AC96BD5" w:rsidR="009D7D5B" w:rsidRPr="001D02FF" w:rsidRDefault="009D7D5B">
          <w:pPr>
            <w:pStyle w:val="TOC1"/>
            <w:tabs>
              <w:tab w:val="right" w:leader="dot" w:pos="9016"/>
            </w:tabs>
            <w:rPr>
              <w:rFonts w:asciiTheme="minorHAnsi" w:hAnsiTheme="minorHAnsi"/>
              <w:noProof/>
              <w:sz w:val="22"/>
              <w:lang w:eastAsia="en-GB"/>
            </w:rPr>
          </w:pPr>
          <w:hyperlink w:anchor="_Toc213929721" w:history="1">
            <w:r w:rsidRPr="001D02FF">
              <w:rPr>
                <w:rStyle w:val="Hyperlink"/>
                <w:rFonts w:ascii="Arial" w:hAnsi="Arial" w:cs="Arial"/>
                <w:b/>
                <w:bCs/>
                <w:noProof/>
                <w:sz w:val="22"/>
              </w:rPr>
              <w:t>Conclusion</w:t>
            </w:r>
            <w:r w:rsidRPr="001D02FF">
              <w:rPr>
                <w:noProof/>
                <w:webHidden/>
                <w:sz w:val="22"/>
              </w:rPr>
              <w:tab/>
            </w:r>
            <w:r w:rsidRPr="001D02FF">
              <w:rPr>
                <w:noProof/>
                <w:webHidden/>
                <w:sz w:val="22"/>
              </w:rPr>
              <w:fldChar w:fldCharType="begin"/>
            </w:r>
            <w:r w:rsidRPr="001D02FF">
              <w:rPr>
                <w:noProof/>
                <w:webHidden/>
                <w:sz w:val="22"/>
              </w:rPr>
              <w:instrText xml:space="preserve"> PAGEREF _Toc213929721 \h </w:instrText>
            </w:r>
            <w:r w:rsidRPr="001D02FF">
              <w:rPr>
                <w:noProof/>
                <w:webHidden/>
                <w:sz w:val="22"/>
              </w:rPr>
            </w:r>
            <w:r w:rsidRPr="001D02FF">
              <w:rPr>
                <w:noProof/>
                <w:webHidden/>
                <w:sz w:val="22"/>
              </w:rPr>
              <w:fldChar w:fldCharType="separate"/>
            </w:r>
            <w:r w:rsidRPr="001D02FF">
              <w:rPr>
                <w:noProof/>
                <w:webHidden/>
                <w:sz w:val="22"/>
              </w:rPr>
              <w:t>4</w:t>
            </w:r>
            <w:r w:rsidRPr="001D02FF">
              <w:rPr>
                <w:noProof/>
                <w:webHidden/>
                <w:sz w:val="22"/>
              </w:rPr>
              <w:fldChar w:fldCharType="end"/>
            </w:r>
          </w:hyperlink>
        </w:p>
        <w:p w14:paraId="5F8A03DA" w14:textId="4F229C61" w:rsidR="009D7D5B" w:rsidRPr="001D02FF" w:rsidRDefault="009D7D5B">
          <w:pPr>
            <w:pStyle w:val="TOC1"/>
            <w:tabs>
              <w:tab w:val="right" w:leader="dot" w:pos="9016"/>
            </w:tabs>
            <w:rPr>
              <w:rFonts w:asciiTheme="minorHAnsi" w:hAnsiTheme="minorHAnsi"/>
              <w:noProof/>
              <w:sz w:val="22"/>
              <w:lang w:eastAsia="en-GB"/>
            </w:rPr>
          </w:pPr>
          <w:hyperlink w:anchor="_Toc213929722" w:history="1">
            <w:r w:rsidRPr="001D02FF">
              <w:rPr>
                <w:rStyle w:val="Hyperlink"/>
                <w:rFonts w:ascii="Arial" w:hAnsi="Arial" w:cs="Arial"/>
                <w:b/>
                <w:bCs/>
                <w:noProof/>
                <w:sz w:val="22"/>
              </w:rPr>
              <w:t>References</w:t>
            </w:r>
            <w:r w:rsidRPr="001D02FF">
              <w:rPr>
                <w:noProof/>
                <w:webHidden/>
                <w:sz w:val="22"/>
              </w:rPr>
              <w:tab/>
            </w:r>
            <w:r w:rsidRPr="001D02FF">
              <w:rPr>
                <w:noProof/>
                <w:webHidden/>
                <w:sz w:val="22"/>
              </w:rPr>
              <w:fldChar w:fldCharType="begin"/>
            </w:r>
            <w:r w:rsidRPr="001D02FF">
              <w:rPr>
                <w:noProof/>
                <w:webHidden/>
                <w:sz w:val="22"/>
              </w:rPr>
              <w:instrText xml:space="preserve"> PAGEREF _Toc213929722 \h </w:instrText>
            </w:r>
            <w:r w:rsidRPr="001D02FF">
              <w:rPr>
                <w:noProof/>
                <w:webHidden/>
                <w:sz w:val="22"/>
              </w:rPr>
            </w:r>
            <w:r w:rsidRPr="001D02FF">
              <w:rPr>
                <w:noProof/>
                <w:webHidden/>
                <w:sz w:val="22"/>
              </w:rPr>
              <w:fldChar w:fldCharType="separate"/>
            </w:r>
            <w:r w:rsidRPr="001D02FF">
              <w:rPr>
                <w:noProof/>
                <w:webHidden/>
                <w:sz w:val="22"/>
              </w:rPr>
              <w:t>6</w:t>
            </w:r>
            <w:r w:rsidRPr="001D02FF">
              <w:rPr>
                <w:noProof/>
                <w:webHidden/>
                <w:sz w:val="22"/>
              </w:rPr>
              <w:fldChar w:fldCharType="end"/>
            </w:r>
          </w:hyperlink>
        </w:p>
        <w:p w14:paraId="0AF90FAA" w14:textId="4CC2B476" w:rsidR="00653F1E" w:rsidRPr="001D02FF" w:rsidRDefault="00653F1E" w:rsidP="009D7D5B">
          <w:pPr>
            <w:spacing w:line="360" w:lineRule="auto"/>
            <w:rPr>
              <w:rFonts w:ascii="Arial" w:hAnsi="Arial" w:cs="Arial"/>
              <w:sz w:val="22"/>
            </w:rPr>
          </w:pPr>
          <w:r w:rsidRPr="001D02FF">
            <w:rPr>
              <w:rFonts w:ascii="Arial" w:hAnsi="Arial" w:cs="Arial"/>
              <w:b/>
              <w:bCs/>
              <w:sz w:val="22"/>
            </w:rPr>
            <w:fldChar w:fldCharType="end"/>
          </w:r>
        </w:p>
      </w:sdtContent>
    </w:sdt>
    <w:p w14:paraId="50D59773" w14:textId="2A351BE5" w:rsidR="00653F1E" w:rsidRPr="001D02FF" w:rsidRDefault="0086246F" w:rsidP="009D7D5B">
      <w:pPr>
        <w:pStyle w:val="Heading1"/>
        <w:spacing w:line="360" w:lineRule="auto"/>
        <w:rPr>
          <w:rFonts w:ascii="Arial" w:hAnsi="Arial" w:cs="Arial"/>
          <w:b/>
          <w:bCs/>
          <w:color w:val="auto"/>
          <w:sz w:val="22"/>
          <w:szCs w:val="22"/>
          <w:u w:val="single"/>
        </w:rPr>
      </w:pPr>
      <w:bookmarkStart w:id="0" w:name="_Toc213929716"/>
      <w:r w:rsidRPr="001D02FF">
        <w:rPr>
          <w:rFonts w:ascii="Arial" w:hAnsi="Arial" w:cs="Arial"/>
          <w:b/>
          <w:bCs/>
          <w:color w:val="auto"/>
          <w:sz w:val="22"/>
          <w:szCs w:val="22"/>
          <w:u w:val="single"/>
        </w:rPr>
        <w:t>Introduction</w:t>
      </w:r>
      <w:bookmarkEnd w:id="0"/>
    </w:p>
    <w:p w14:paraId="3143390F" w14:textId="2247E303" w:rsidR="004653D0" w:rsidRPr="001D02FF" w:rsidRDefault="00B71AAE" w:rsidP="004653D0">
      <w:pPr>
        <w:rPr>
          <w:rFonts w:ascii="Arial" w:hAnsi="Arial" w:cs="Arial"/>
          <w:sz w:val="22"/>
        </w:rPr>
      </w:pPr>
      <w:r w:rsidRPr="001D02FF">
        <w:rPr>
          <w:rFonts w:ascii="Arial" w:hAnsi="Arial" w:cs="Arial"/>
          <w:sz w:val="22"/>
          <w:lang w:eastAsia="en-US"/>
        </w:rPr>
        <w:t>Bereavement</w:t>
      </w:r>
      <w:r w:rsidR="00A12C28" w:rsidRPr="001D02FF">
        <w:rPr>
          <w:rFonts w:ascii="Arial" w:hAnsi="Arial" w:cs="Arial"/>
          <w:sz w:val="22"/>
          <w:lang w:eastAsia="en-US"/>
        </w:rPr>
        <w:t xml:space="preserve"> </w:t>
      </w:r>
      <w:r w:rsidR="00053BF0" w:rsidRPr="001D02FF">
        <w:rPr>
          <w:rFonts w:ascii="Arial" w:hAnsi="Arial" w:cs="Arial"/>
          <w:sz w:val="22"/>
          <w:lang w:eastAsia="en-US"/>
        </w:rPr>
        <w:t>counsellors</w:t>
      </w:r>
      <w:r w:rsidR="00A459D2" w:rsidRPr="001D02FF">
        <w:rPr>
          <w:rFonts w:ascii="Arial" w:hAnsi="Arial" w:cs="Arial"/>
          <w:sz w:val="22"/>
          <w:lang w:eastAsia="en-US"/>
        </w:rPr>
        <w:t xml:space="preserve"> </w:t>
      </w:r>
      <w:r w:rsidR="00153ABB" w:rsidRPr="001D02FF">
        <w:rPr>
          <w:rFonts w:ascii="Arial" w:hAnsi="Arial" w:cs="Arial"/>
          <w:sz w:val="22"/>
          <w:lang w:eastAsia="en-US"/>
        </w:rPr>
        <w:t>play a key role</w:t>
      </w:r>
      <w:r w:rsidR="00F5353D" w:rsidRPr="001D02FF">
        <w:rPr>
          <w:rFonts w:ascii="Arial" w:hAnsi="Arial" w:cs="Arial"/>
          <w:sz w:val="22"/>
          <w:lang w:eastAsia="en-US"/>
        </w:rPr>
        <w:t xml:space="preserve"> for</w:t>
      </w:r>
      <w:r w:rsidR="006E2D07" w:rsidRPr="001D02FF">
        <w:rPr>
          <w:rFonts w:ascii="Arial" w:hAnsi="Arial" w:cs="Arial"/>
          <w:sz w:val="22"/>
          <w:lang w:eastAsia="en-US"/>
        </w:rPr>
        <w:t xml:space="preserve"> </w:t>
      </w:r>
      <w:r w:rsidR="00153ABB" w:rsidRPr="001D02FF">
        <w:rPr>
          <w:rFonts w:ascii="Arial" w:hAnsi="Arial" w:cs="Arial"/>
          <w:sz w:val="22"/>
          <w:lang w:eastAsia="en-US"/>
        </w:rPr>
        <w:t>people</w:t>
      </w:r>
      <w:r w:rsidR="006E2D07" w:rsidRPr="001D02FF">
        <w:rPr>
          <w:rFonts w:ascii="Arial" w:hAnsi="Arial" w:cs="Arial"/>
          <w:sz w:val="22"/>
          <w:lang w:eastAsia="en-US"/>
        </w:rPr>
        <w:t xml:space="preserve"> </w:t>
      </w:r>
      <w:r w:rsidR="00656C84" w:rsidRPr="001D02FF">
        <w:rPr>
          <w:rFonts w:ascii="Arial" w:hAnsi="Arial" w:cs="Arial"/>
          <w:sz w:val="22"/>
          <w:lang w:eastAsia="en-US"/>
        </w:rPr>
        <w:t>that are</w:t>
      </w:r>
      <w:r w:rsidR="006E2D07" w:rsidRPr="001D02FF">
        <w:rPr>
          <w:rFonts w:ascii="Arial" w:hAnsi="Arial" w:cs="Arial"/>
          <w:sz w:val="22"/>
          <w:lang w:eastAsia="en-US"/>
        </w:rPr>
        <w:t xml:space="preserve"> </w:t>
      </w:r>
      <w:r w:rsidR="00B168F2" w:rsidRPr="001D02FF">
        <w:rPr>
          <w:rFonts w:ascii="Arial" w:hAnsi="Arial" w:cs="Arial"/>
          <w:sz w:val="22"/>
          <w:lang w:eastAsia="en-US"/>
        </w:rPr>
        <w:t>grieving</w:t>
      </w:r>
      <w:r w:rsidR="002420BB" w:rsidRPr="001D02FF">
        <w:rPr>
          <w:rFonts w:ascii="Arial" w:hAnsi="Arial" w:cs="Arial"/>
          <w:color w:val="000000" w:themeColor="text1"/>
          <w:sz w:val="22"/>
          <w:lang w:eastAsia="en-US"/>
        </w:rPr>
        <w:t xml:space="preserve">. Studies have shown </w:t>
      </w:r>
      <w:r w:rsidR="00141793" w:rsidRPr="001D02FF">
        <w:rPr>
          <w:rFonts w:ascii="Arial" w:hAnsi="Arial" w:cs="Arial"/>
          <w:color w:val="000000" w:themeColor="text1"/>
          <w:sz w:val="22"/>
          <w:lang w:eastAsia="en-US"/>
        </w:rPr>
        <w:t>on</w:t>
      </w:r>
      <w:r w:rsidR="00D536EB" w:rsidRPr="001D02FF">
        <w:rPr>
          <w:rFonts w:ascii="Arial" w:hAnsi="Arial" w:cs="Arial"/>
          <w:color w:val="000000" w:themeColor="text1"/>
          <w:sz w:val="22"/>
        </w:rPr>
        <w:t xml:space="preserve"> </w:t>
      </w:r>
      <w:r w:rsidR="00141793" w:rsidRPr="004653D0">
        <w:rPr>
          <w:rFonts w:ascii="Arial" w:hAnsi="Arial" w:cs="Arial"/>
          <w:color w:val="000000" w:themeColor="text1"/>
          <w:sz w:val="22"/>
        </w:rPr>
        <w:t>(2025 UK counselling and therapy trends and attitudes revealed</w:t>
      </w:r>
      <w:r w:rsidR="00141793" w:rsidRPr="001D02FF">
        <w:rPr>
          <w:rFonts w:ascii="Arial" w:hAnsi="Arial" w:cs="Arial"/>
          <w:color w:val="000000" w:themeColor="text1"/>
          <w:sz w:val="22"/>
        </w:rPr>
        <w:t>, 2025)</w:t>
      </w:r>
      <w:r w:rsidR="00D536EB" w:rsidRPr="001D02FF">
        <w:rPr>
          <w:rFonts w:ascii="Arial" w:hAnsi="Arial" w:cs="Arial"/>
          <w:color w:val="000000" w:themeColor="text1"/>
          <w:sz w:val="22"/>
        </w:rPr>
        <w:t xml:space="preserve"> </w:t>
      </w:r>
      <w:r w:rsidR="002420BB" w:rsidRPr="001D02FF">
        <w:rPr>
          <w:rFonts w:ascii="Arial" w:hAnsi="Arial" w:cs="Arial"/>
          <w:color w:val="000000" w:themeColor="text1"/>
          <w:sz w:val="22"/>
          <w:lang w:eastAsia="en-US"/>
        </w:rPr>
        <w:t>British Association for Counselling and Psychotherapy (BACP),35% of the U</w:t>
      </w:r>
      <w:r w:rsidR="00D536EB" w:rsidRPr="001D02FF">
        <w:rPr>
          <w:rFonts w:ascii="Arial" w:hAnsi="Arial" w:cs="Arial"/>
          <w:color w:val="000000" w:themeColor="text1"/>
          <w:sz w:val="22"/>
          <w:lang w:eastAsia="en-US"/>
        </w:rPr>
        <w:t>K</w:t>
      </w:r>
      <w:r w:rsidR="002420BB" w:rsidRPr="001D02FF">
        <w:rPr>
          <w:rFonts w:ascii="Arial" w:hAnsi="Arial" w:cs="Arial"/>
          <w:color w:val="000000" w:themeColor="text1"/>
          <w:sz w:val="22"/>
          <w:lang w:eastAsia="en-US"/>
        </w:rPr>
        <w:t xml:space="preserve"> adults have seek help from counsellor or psychotherapist at some</w:t>
      </w:r>
      <w:r w:rsidR="00B450C1">
        <w:rPr>
          <w:rFonts w:ascii="Arial" w:hAnsi="Arial" w:cs="Arial"/>
          <w:color w:val="000000" w:themeColor="text1"/>
          <w:sz w:val="22"/>
          <w:lang w:eastAsia="en-US"/>
        </w:rPr>
        <w:t xml:space="preserve"> point</w:t>
      </w:r>
      <w:r w:rsidR="002420BB" w:rsidRPr="001D02FF">
        <w:rPr>
          <w:rFonts w:ascii="Arial" w:hAnsi="Arial" w:cs="Arial"/>
          <w:color w:val="000000" w:themeColor="text1"/>
          <w:sz w:val="22"/>
          <w:lang w:eastAsia="en-US"/>
        </w:rPr>
        <w:t xml:space="preserve"> in their lives</w:t>
      </w:r>
      <w:r w:rsidR="00615D3E" w:rsidRPr="001D02FF">
        <w:rPr>
          <w:rFonts w:ascii="Arial" w:hAnsi="Arial" w:cs="Arial"/>
          <w:color w:val="000000" w:themeColor="text1"/>
          <w:sz w:val="22"/>
          <w:lang w:eastAsia="en-US"/>
        </w:rPr>
        <w:t>. Also states 64% of under 25s say the pandemic made them think about their mental</w:t>
      </w:r>
      <w:r w:rsidR="00102844">
        <w:rPr>
          <w:rFonts w:ascii="Arial" w:hAnsi="Arial" w:cs="Arial"/>
          <w:color w:val="000000" w:themeColor="text1"/>
          <w:sz w:val="22"/>
          <w:lang w:eastAsia="en-US"/>
        </w:rPr>
        <w:t xml:space="preserve"> health</w:t>
      </w:r>
      <w:r w:rsidR="00615D3E" w:rsidRPr="001D02FF">
        <w:rPr>
          <w:rFonts w:ascii="Arial" w:hAnsi="Arial" w:cs="Arial"/>
          <w:color w:val="000000" w:themeColor="text1"/>
          <w:sz w:val="22"/>
          <w:lang w:eastAsia="en-US"/>
        </w:rPr>
        <w:t xml:space="preserve"> more, and (21%) say their mental health is worse now than before pandemic. According to</w:t>
      </w:r>
      <w:r w:rsidR="00615D3E" w:rsidRPr="001D02FF">
        <w:rPr>
          <w:rFonts w:ascii="Arial" w:hAnsi="Arial" w:cs="Arial"/>
          <w:color w:val="000000" w:themeColor="text1"/>
          <w:sz w:val="22"/>
        </w:rPr>
        <w:t xml:space="preserve"> </w:t>
      </w:r>
      <w:r w:rsidR="00B46E01" w:rsidRPr="001D02FF">
        <w:rPr>
          <w:rFonts w:ascii="Arial" w:hAnsi="Arial" w:cs="Arial"/>
          <w:color w:val="000000" w:themeColor="text1"/>
          <w:sz w:val="22"/>
        </w:rPr>
        <w:t>(</w:t>
      </w:r>
      <w:r w:rsidR="00515EA2" w:rsidRPr="001D02FF">
        <w:rPr>
          <w:rFonts w:ascii="Arial" w:hAnsi="Arial" w:cs="Arial"/>
          <w:sz w:val="22"/>
          <w:lang w:eastAsia="en-US"/>
        </w:rPr>
        <w:t>Worden</w:t>
      </w:r>
      <w:r w:rsidR="00713A9F" w:rsidRPr="001D02FF">
        <w:rPr>
          <w:rFonts w:ascii="Arial" w:hAnsi="Arial" w:cs="Arial"/>
          <w:sz w:val="22"/>
          <w:lang w:eastAsia="en-US"/>
        </w:rPr>
        <w:t>,</w:t>
      </w:r>
      <w:r w:rsidR="00515EA2" w:rsidRPr="001D02FF">
        <w:rPr>
          <w:rFonts w:ascii="Arial" w:hAnsi="Arial" w:cs="Arial"/>
          <w:sz w:val="22"/>
          <w:lang w:eastAsia="en-US"/>
        </w:rPr>
        <w:t>2019)</w:t>
      </w:r>
      <w:r w:rsidR="007C6CFB" w:rsidRPr="001D02FF">
        <w:rPr>
          <w:rFonts w:ascii="Arial" w:hAnsi="Arial" w:cs="Arial"/>
          <w:sz w:val="22"/>
          <w:lang w:eastAsia="en-US"/>
        </w:rPr>
        <w:t xml:space="preserve"> has shown</w:t>
      </w:r>
      <w:r w:rsidR="002F0CD8" w:rsidRPr="001D02FF">
        <w:rPr>
          <w:rFonts w:ascii="Arial" w:hAnsi="Arial" w:cs="Arial"/>
          <w:sz w:val="22"/>
          <w:lang w:eastAsia="en-US"/>
        </w:rPr>
        <w:t>,</w:t>
      </w:r>
      <w:r w:rsidR="007827E8" w:rsidRPr="001D02FF">
        <w:rPr>
          <w:rFonts w:ascii="Arial" w:hAnsi="Arial" w:cs="Arial"/>
          <w:sz w:val="22"/>
          <w:lang w:eastAsia="en-US"/>
        </w:rPr>
        <w:t xml:space="preserve"> they </w:t>
      </w:r>
      <w:r w:rsidR="00B168F2" w:rsidRPr="001D02FF">
        <w:rPr>
          <w:rFonts w:ascii="Arial" w:hAnsi="Arial" w:cs="Arial"/>
          <w:sz w:val="22"/>
          <w:lang w:eastAsia="en-US"/>
        </w:rPr>
        <w:t>can</w:t>
      </w:r>
      <w:r w:rsidR="006E2D07" w:rsidRPr="001D02FF">
        <w:rPr>
          <w:rFonts w:ascii="Arial" w:hAnsi="Arial" w:cs="Arial"/>
          <w:sz w:val="22"/>
          <w:lang w:eastAsia="en-US"/>
        </w:rPr>
        <w:t xml:space="preserve"> help </w:t>
      </w:r>
      <w:r w:rsidR="00BE287E" w:rsidRPr="001D02FF">
        <w:rPr>
          <w:rFonts w:ascii="Arial" w:hAnsi="Arial" w:cs="Arial"/>
          <w:sz w:val="22"/>
          <w:lang w:eastAsia="en-US"/>
        </w:rPr>
        <w:t>improv</w:t>
      </w:r>
      <w:r w:rsidR="009875C0" w:rsidRPr="001D02FF">
        <w:rPr>
          <w:rFonts w:ascii="Arial" w:hAnsi="Arial" w:cs="Arial"/>
          <w:sz w:val="22"/>
          <w:lang w:eastAsia="en-US"/>
        </w:rPr>
        <w:t>e</w:t>
      </w:r>
      <w:r w:rsidR="00034333" w:rsidRPr="001D02FF">
        <w:rPr>
          <w:rFonts w:ascii="Arial" w:hAnsi="Arial" w:cs="Arial"/>
          <w:sz w:val="22"/>
          <w:lang w:eastAsia="en-US"/>
        </w:rPr>
        <w:t xml:space="preserve"> </w:t>
      </w:r>
      <w:r w:rsidR="00CF3721" w:rsidRPr="001D02FF">
        <w:rPr>
          <w:rFonts w:ascii="Arial" w:hAnsi="Arial" w:cs="Arial"/>
          <w:sz w:val="22"/>
          <w:lang w:eastAsia="en-US"/>
        </w:rPr>
        <w:t>their</w:t>
      </w:r>
      <w:r w:rsidR="00034333" w:rsidRPr="001D02FF">
        <w:rPr>
          <w:rFonts w:ascii="Arial" w:hAnsi="Arial" w:cs="Arial"/>
          <w:sz w:val="22"/>
          <w:lang w:eastAsia="en-US"/>
        </w:rPr>
        <w:t xml:space="preserve"> </w:t>
      </w:r>
      <w:r w:rsidR="00BE287E" w:rsidRPr="001D02FF">
        <w:rPr>
          <w:rFonts w:ascii="Arial" w:hAnsi="Arial" w:cs="Arial"/>
          <w:sz w:val="22"/>
          <w:lang w:eastAsia="en-US"/>
        </w:rPr>
        <w:t>mental health</w:t>
      </w:r>
      <w:r w:rsidR="00A537BF" w:rsidRPr="001D02FF">
        <w:rPr>
          <w:rFonts w:ascii="Arial" w:hAnsi="Arial" w:cs="Arial"/>
          <w:sz w:val="22"/>
          <w:lang w:eastAsia="en-US"/>
        </w:rPr>
        <w:t xml:space="preserve"> and well-being</w:t>
      </w:r>
      <w:r w:rsidR="00B168F2" w:rsidRPr="001D02FF">
        <w:rPr>
          <w:rFonts w:ascii="Arial" w:hAnsi="Arial" w:cs="Arial"/>
          <w:sz w:val="22"/>
          <w:lang w:eastAsia="en-US"/>
        </w:rPr>
        <w:t>,</w:t>
      </w:r>
      <w:r w:rsidR="00536A9C" w:rsidRPr="001D02FF">
        <w:rPr>
          <w:rFonts w:ascii="Arial" w:hAnsi="Arial" w:cs="Arial"/>
          <w:sz w:val="22"/>
          <w:lang w:eastAsia="en-US"/>
        </w:rPr>
        <w:t xml:space="preserve"> </w:t>
      </w:r>
      <w:r w:rsidR="001C1F6F" w:rsidRPr="001D02FF">
        <w:rPr>
          <w:rFonts w:ascii="Arial" w:hAnsi="Arial" w:cs="Arial"/>
          <w:sz w:val="22"/>
          <w:lang w:eastAsia="en-US"/>
        </w:rPr>
        <w:t xml:space="preserve">build coping </w:t>
      </w:r>
      <w:r w:rsidR="0050130E" w:rsidRPr="001D02FF">
        <w:rPr>
          <w:rFonts w:ascii="Arial" w:hAnsi="Arial" w:cs="Arial"/>
          <w:sz w:val="22"/>
          <w:lang w:eastAsia="en-US"/>
        </w:rPr>
        <w:t>mechanisms</w:t>
      </w:r>
      <w:r w:rsidR="005C32EE" w:rsidRPr="001D02FF">
        <w:rPr>
          <w:rFonts w:ascii="Arial" w:hAnsi="Arial" w:cs="Arial"/>
          <w:sz w:val="22"/>
          <w:lang w:eastAsia="en-US"/>
        </w:rPr>
        <w:t xml:space="preserve"> with</w:t>
      </w:r>
      <w:r w:rsidR="0071224B" w:rsidRPr="001D02FF">
        <w:rPr>
          <w:rFonts w:ascii="Arial" w:hAnsi="Arial" w:cs="Arial"/>
          <w:sz w:val="22"/>
          <w:lang w:eastAsia="en-US"/>
        </w:rPr>
        <w:t xml:space="preserve"> </w:t>
      </w:r>
      <w:r w:rsidR="00C2419F" w:rsidRPr="001D02FF">
        <w:rPr>
          <w:rFonts w:ascii="Arial" w:hAnsi="Arial" w:cs="Arial"/>
          <w:sz w:val="22"/>
          <w:lang w:eastAsia="en-US"/>
        </w:rPr>
        <w:t xml:space="preserve">the </w:t>
      </w:r>
      <w:r w:rsidR="0071224B" w:rsidRPr="001D02FF">
        <w:rPr>
          <w:rFonts w:ascii="Arial" w:hAnsi="Arial" w:cs="Arial"/>
          <w:sz w:val="22"/>
          <w:lang w:eastAsia="en-US"/>
        </w:rPr>
        <w:t>loss of</w:t>
      </w:r>
      <w:r w:rsidR="002D0151" w:rsidRPr="001D02FF">
        <w:rPr>
          <w:rFonts w:ascii="Arial" w:hAnsi="Arial" w:cs="Arial"/>
          <w:sz w:val="22"/>
          <w:lang w:eastAsia="en-US"/>
        </w:rPr>
        <w:t xml:space="preserve"> loved ones</w:t>
      </w:r>
      <w:r w:rsidR="00840DE3" w:rsidRPr="001D02FF">
        <w:rPr>
          <w:rFonts w:ascii="Arial" w:hAnsi="Arial" w:cs="Arial"/>
          <w:sz w:val="22"/>
          <w:lang w:eastAsia="en-US"/>
        </w:rPr>
        <w:t>.</w:t>
      </w:r>
      <w:r w:rsidR="008E11A7" w:rsidRPr="001D02FF">
        <w:rPr>
          <w:rFonts w:ascii="Arial" w:hAnsi="Arial" w:cs="Arial"/>
          <w:sz w:val="22"/>
          <w:lang w:eastAsia="en-US"/>
        </w:rPr>
        <w:t xml:space="preserve"> </w:t>
      </w:r>
      <w:r w:rsidR="00984333" w:rsidRPr="001D02FF">
        <w:rPr>
          <w:rFonts w:ascii="Arial" w:hAnsi="Arial" w:cs="Arial"/>
          <w:sz w:val="22"/>
          <w:lang w:eastAsia="en-US"/>
        </w:rPr>
        <w:t>The loss of loved ones</w:t>
      </w:r>
      <w:r w:rsidR="00435358" w:rsidRPr="001D02FF">
        <w:rPr>
          <w:rFonts w:ascii="Arial" w:hAnsi="Arial" w:cs="Arial"/>
          <w:sz w:val="22"/>
          <w:lang w:eastAsia="en-US"/>
        </w:rPr>
        <w:t xml:space="preserve"> can impact people in a negative way both mentally and </w:t>
      </w:r>
      <w:r w:rsidR="004653D0" w:rsidRPr="001D02FF">
        <w:rPr>
          <w:rFonts w:ascii="Arial" w:hAnsi="Arial" w:cs="Arial"/>
          <w:sz w:val="22"/>
          <w:lang w:eastAsia="en-US"/>
        </w:rPr>
        <w:t>physically.</w:t>
      </w:r>
      <w:r w:rsidR="004653D0" w:rsidRPr="001D02FF">
        <w:rPr>
          <w:rFonts w:ascii="Arial" w:hAnsi="Arial" w:cs="Arial"/>
          <w:color w:val="000000" w:themeColor="text1"/>
          <w:sz w:val="22"/>
          <w:lang w:eastAsia="en-US"/>
        </w:rPr>
        <w:t xml:space="preserve"> (</w:t>
      </w:r>
      <w:r w:rsidR="008C58F2" w:rsidRPr="001D02FF">
        <w:rPr>
          <w:rFonts w:ascii="Arial" w:hAnsi="Arial" w:cs="Arial"/>
          <w:color w:val="000000" w:themeColor="text1"/>
          <w:sz w:val="22"/>
          <w:lang w:eastAsia="en-US"/>
        </w:rPr>
        <w:t>N</w:t>
      </w:r>
      <w:r w:rsidR="0074776B" w:rsidRPr="001D02FF">
        <w:rPr>
          <w:rFonts w:ascii="Arial" w:hAnsi="Arial" w:cs="Arial"/>
          <w:color w:val="000000" w:themeColor="text1"/>
          <w:sz w:val="22"/>
          <w:lang w:eastAsia="en-US"/>
        </w:rPr>
        <w:t xml:space="preserve">ational </w:t>
      </w:r>
      <w:r w:rsidR="005C49D7" w:rsidRPr="001D02FF">
        <w:rPr>
          <w:rFonts w:ascii="Arial" w:hAnsi="Arial" w:cs="Arial"/>
          <w:color w:val="000000" w:themeColor="text1"/>
          <w:sz w:val="22"/>
          <w:lang w:eastAsia="en-US"/>
        </w:rPr>
        <w:t>C</w:t>
      </w:r>
      <w:r w:rsidR="0074776B" w:rsidRPr="001D02FF">
        <w:rPr>
          <w:rFonts w:ascii="Arial" w:hAnsi="Arial" w:cs="Arial"/>
          <w:color w:val="000000" w:themeColor="text1"/>
          <w:sz w:val="22"/>
          <w:lang w:eastAsia="en-US"/>
        </w:rPr>
        <w:t xml:space="preserve">areer </w:t>
      </w:r>
      <w:r w:rsidR="005C49D7" w:rsidRPr="001D02FF">
        <w:rPr>
          <w:rFonts w:ascii="Arial" w:hAnsi="Arial" w:cs="Arial"/>
          <w:color w:val="000000" w:themeColor="text1"/>
          <w:sz w:val="22"/>
          <w:lang w:eastAsia="en-US"/>
        </w:rPr>
        <w:t>S</w:t>
      </w:r>
      <w:r w:rsidR="0074776B" w:rsidRPr="001D02FF">
        <w:rPr>
          <w:rFonts w:ascii="Arial" w:hAnsi="Arial" w:cs="Arial"/>
          <w:color w:val="000000" w:themeColor="text1"/>
          <w:sz w:val="22"/>
          <w:lang w:eastAsia="en-US"/>
        </w:rPr>
        <w:t>ervice</w:t>
      </w:r>
      <w:r w:rsidR="00B46E01" w:rsidRPr="001D02FF">
        <w:rPr>
          <w:rFonts w:ascii="Arial" w:hAnsi="Arial" w:cs="Arial"/>
          <w:color w:val="000000" w:themeColor="text1"/>
          <w:sz w:val="22"/>
          <w:lang w:eastAsia="en-US"/>
        </w:rPr>
        <w:t>,2024</w:t>
      </w:r>
      <w:r w:rsidR="00CF28C9" w:rsidRPr="001D02FF">
        <w:rPr>
          <w:rFonts w:ascii="Arial" w:hAnsi="Arial" w:cs="Arial"/>
          <w:color w:val="000000" w:themeColor="text1"/>
          <w:sz w:val="22"/>
          <w:lang w:eastAsia="en-US"/>
        </w:rPr>
        <w:t>)</w:t>
      </w:r>
      <w:r w:rsidR="0074776B" w:rsidRPr="001D02FF">
        <w:rPr>
          <w:rFonts w:ascii="Arial" w:hAnsi="Arial" w:cs="Arial"/>
          <w:color w:val="000000" w:themeColor="text1"/>
          <w:sz w:val="22"/>
          <w:lang w:eastAsia="en-US"/>
        </w:rPr>
        <w:t xml:space="preserve"> states</w:t>
      </w:r>
      <w:r w:rsidR="00227A3A" w:rsidRPr="001D02FF">
        <w:rPr>
          <w:rFonts w:ascii="Arial" w:hAnsi="Arial" w:cs="Arial"/>
          <w:color w:val="000000" w:themeColor="text1"/>
          <w:sz w:val="22"/>
          <w:lang w:eastAsia="en-US"/>
        </w:rPr>
        <w:t xml:space="preserve"> </w:t>
      </w:r>
      <w:r w:rsidR="0074776B" w:rsidRPr="001D02FF">
        <w:rPr>
          <w:rFonts w:ascii="Arial" w:hAnsi="Arial" w:cs="Arial"/>
          <w:color w:val="000000" w:themeColor="text1"/>
          <w:sz w:val="22"/>
          <w:lang w:eastAsia="en-US"/>
        </w:rPr>
        <w:t>some of the following skills that are required such as active listening, Empathy and a non-judgmental attitude.</w:t>
      </w:r>
      <w:r w:rsidR="00906704" w:rsidRPr="001D02FF">
        <w:rPr>
          <w:rFonts w:ascii="Arial" w:hAnsi="Arial" w:cs="Arial"/>
          <w:color w:val="000000" w:themeColor="text1"/>
          <w:sz w:val="22"/>
        </w:rPr>
        <w:t xml:space="preserve"> These are</w:t>
      </w:r>
      <w:r w:rsidR="0074776B" w:rsidRPr="001D02FF">
        <w:rPr>
          <w:rFonts w:ascii="Arial" w:hAnsi="Arial" w:cs="Arial"/>
          <w:color w:val="000000" w:themeColor="text1"/>
          <w:sz w:val="22"/>
        </w:rPr>
        <w:t xml:space="preserve"> critical within the role to be a successful Bereavement Counsellor.</w:t>
      </w:r>
      <w:r w:rsidR="00D25A3D" w:rsidRPr="001D02FF">
        <w:rPr>
          <w:rFonts w:ascii="Arial" w:hAnsi="Arial" w:cs="Arial"/>
          <w:sz w:val="22"/>
          <w:lang w:eastAsia="en-US"/>
        </w:rPr>
        <w:t xml:space="preserve"> This</w:t>
      </w:r>
      <w:r w:rsidR="00084B18" w:rsidRPr="001D02FF">
        <w:rPr>
          <w:rFonts w:ascii="Arial" w:hAnsi="Arial" w:cs="Arial"/>
          <w:sz w:val="22"/>
          <w:lang w:eastAsia="en-US"/>
        </w:rPr>
        <w:t xml:space="preserve"> r</w:t>
      </w:r>
      <w:r w:rsidR="00441230" w:rsidRPr="001D02FF">
        <w:rPr>
          <w:rFonts w:ascii="Arial" w:hAnsi="Arial" w:cs="Arial"/>
          <w:sz w:val="22"/>
          <w:lang w:eastAsia="en-US"/>
        </w:rPr>
        <w:t>eport</w:t>
      </w:r>
      <w:r w:rsidR="00B57D38" w:rsidRPr="001D02FF">
        <w:rPr>
          <w:rFonts w:ascii="Arial" w:hAnsi="Arial" w:cs="Arial"/>
          <w:sz w:val="22"/>
          <w:lang w:eastAsia="en-US"/>
        </w:rPr>
        <w:t xml:space="preserve"> will highlight</w:t>
      </w:r>
      <w:r w:rsidR="002C2933" w:rsidRPr="001D02FF">
        <w:rPr>
          <w:rFonts w:ascii="Arial" w:hAnsi="Arial" w:cs="Arial"/>
          <w:sz w:val="22"/>
          <w:lang w:eastAsia="en-US"/>
        </w:rPr>
        <w:t xml:space="preserve"> some key skills</w:t>
      </w:r>
      <w:r w:rsidR="009D318D" w:rsidRPr="001D02FF">
        <w:rPr>
          <w:rFonts w:ascii="Arial" w:hAnsi="Arial" w:cs="Arial"/>
          <w:sz w:val="22"/>
          <w:lang w:eastAsia="en-US"/>
        </w:rPr>
        <w:t>,</w:t>
      </w:r>
      <w:r w:rsidR="002C2933" w:rsidRPr="001D02FF">
        <w:rPr>
          <w:rFonts w:ascii="Arial" w:hAnsi="Arial" w:cs="Arial"/>
          <w:sz w:val="22"/>
          <w:lang w:eastAsia="en-US"/>
        </w:rPr>
        <w:t xml:space="preserve"> that are in this role</w:t>
      </w:r>
      <w:r w:rsidR="003E5A7D" w:rsidRPr="001D02FF">
        <w:rPr>
          <w:rFonts w:ascii="Arial" w:hAnsi="Arial" w:cs="Arial"/>
          <w:sz w:val="22"/>
          <w:lang w:eastAsia="en-US"/>
        </w:rPr>
        <w:t xml:space="preserve"> </w:t>
      </w:r>
      <w:r w:rsidR="009D318D" w:rsidRPr="001D02FF">
        <w:rPr>
          <w:rFonts w:ascii="Arial" w:hAnsi="Arial" w:cs="Arial"/>
          <w:sz w:val="22"/>
          <w:lang w:eastAsia="en-US"/>
        </w:rPr>
        <w:t>and</w:t>
      </w:r>
      <w:r w:rsidR="009B0A5D">
        <w:rPr>
          <w:rFonts w:ascii="Arial" w:hAnsi="Arial" w:cs="Arial"/>
          <w:sz w:val="22"/>
          <w:lang w:eastAsia="en-US"/>
        </w:rPr>
        <w:t xml:space="preserve"> the </w:t>
      </w:r>
      <w:r w:rsidR="009E37DD" w:rsidRPr="001D02FF">
        <w:rPr>
          <w:rFonts w:ascii="Arial" w:hAnsi="Arial" w:cs="Arial"/>
          <w:sz w:val="22"/>
          <w:lang w:eastAsia="en-US"/>
        </w:rPr>
        <w:t>impor</w:t>
      </w:r>
      <w:r w:rsidR="009B0A5D">
        <w:rPr>
          <w:rFonts w:ascii="Arial" w:hAnsi="Arial" w:cs="Arial"/>
          <w:sz w:val="22"/>
          <w:lang w:eastAsia="en-US"/>
        </w:rPr>
        <w:t>tance of</w:t>
      </w:r>
      <w:r w:rsidR="00D1525A">
        <w:rPr>
          <w:rFonts w:ascii="Arial" w:hAnsi="Arial" w:cs="Arial"/>
          <w:sz w:val="22"/>
          <w:lang w:eastAsia="en-US"/>
        </w:rPr>
        <w:t xml:space="preserve"> them,</w:t>
      </w:r>
      <w:r w:rsidR="00B033B4">
        <w:rPr>
          <w:rFonts w:ascii="Arial" w:hAnsi="Arial" w:cs="Arial"/>
          <w:sz w:val="22"/>
          <w:lang w:eastAsia="en-US"/>
        </w:rPr>
        <w:t xml:space="preserve"> also</w:t>
      </w:r>
      <w:r w:rsidR="00666A70" w:rsidRPr="001D02FF">
        <w:rPr>
          <w:rFonts w:ascii="Arial" w:hAnsi="Arial" w:cs="Arial"/>
          <w:sz w:val="22"/>
          <w:lang w:eastAsia="en-US"/>
        </w:rPr>
        <w:t xml:space="preserve"> </w:t>
      </w:r>
      <w:r w:rsidR="00AF2B42" w:rsidRPr="001D02FF">
        <w:rPr>
          <w:rFonts w:ascii="Arial" w:hAnsi="Arial" w:cs="Arial"/>
          <w:sz w:val="22"/>
          <w:lang w:eastAsia="en-US"/>
        </w:rPr>
        <w:t>us</w:t>
      </w:r>
      <w:r w:rsidR="00B033B4">
        <w:rPr>
          <w:rFonts w:ascii="Arial" w:hAnsi="Arial" w:cs="Arial"/>
          <w:sz w:val="22"/>
          <w:lang w:eastAsia="en-US"/>
        </w:rPr>
        <w:t>e</w:t>
      </w:r>
      <w:r w:rsidR="00AF2B42" w:rsidRPr="001D02FF">
        <w:rPr>
          <w:rFonts w:ascii="Arial" w:hAnsi="Arial" w:cs="Arial"/>
          <w:sz w:val="22"/>
          <w:lang w:eastAsia="en-US"/>
        </w:rPr>
        <w:t xml:space="preserve"> varies strategies to improve them.</w:t>
      </w:r>
      <w:r w:rsidR="009D318D" w:rsidRPr="001D02FF">
        <w:rPr>
          <w:rFonts w:ascii="Arial" w:hAnsi="Arial" w:cs="Arial"/>
          <w:sz w:val="22"/>
          <w:lang w:eastAsia="en-US"/>
        </w:rPr>
        <w:t xml:space="preserve"> </w:t>
      </w:r>
    </w:p>
    <w:p w14:paraId="3AE2448D" w14:textId="7AF0C093" w:rsidR="006E5AC5" w:rsidRPr="001D02FF" w:rsidRDefault="006E5AC5" w:rsidP="00141793">
      <w:pPr>
        <w:rPr>
          <w:rFonts w:ascii="Arial" w:hAnsi="Arial" w:cs="Arial"/>
          <w:color w:val="000000" w:themeColor="text1"/>
          <w:sz w:val="22"/>
        </w:rPr>
      </w:pPr>
    </w:p>
    <w:p w14:paraId="0AB0178D" w14:textId="24E4B49C" w:rsidR="00F86D2E" w:rsidRPr="001D02FF" w:rsidRDefault="000E2F03" w:rsidP="009D7D5B">
      <w:pPr>
        <w:pStyle w:val="Heading1"/>
        <w:rPr>
          <w:rFonts w:ascii="Arial" w:hAnsi="Arial" w:cs="Arial"/>
          <w:b/>
          <w:bCs/>
          <w:color w:val="auto"/>
          <w:sz w:val="22"/>
          <w:szCs w:val="22"/>
          <w:u w:val="single"/>
        </w:rPr>
      </w:pPr>
      <w:bookmarkStart w:id="1" w:name="_Toc213929717"/>
      <w:r w:rsidRPr="001D02FF">
        <w:rPr>
          <w:rFonts w:ascii="Arial" w:hAnsi="Arial" w:cs="Arial"/>
          <w:b/>
          <w:bCs/>
          <w:color w:val="auto"/>
          <w:sz w:val="22"/>
          <w:szCs w:val="22"/>
          <w:u w:val="single"/>
        </w:rPr>
        <w:t xml:space="preserve">Description </w:t>
      </w:r>
      <w:r w:rsidR="002F6872" w:rsidRPr="001D02FF">
        <w:rPr>
          <w:rFonts w:ascii="Arial" w:hAnsi="Arial" w:cs="Arial"/>
          <w:b/>
          <w:bCs/>
          <w:color w:val="auto"/>
          <w:sz w:val="22"/>
          <w:szCs w:val="22"/>
          <w:u w:val="single"/>
        </w:rPr>
        <w:t>of role</w:t>
      </w:r>
      <w:bookmarkEnd w:id="1"/>
    </w:p>
    <w:p w14:paraId="4BDBA1B7" w14:textId="58F2453B" w:rsidR="004F03CF" w:rsidRPr="001D02FF" w:rsidRDefault="00C13089" w:rsidP="009D7D5B">
      <w:pPr>
        <w:spacing w:line="360" w:lineRule="auto"/>
        <w:rPr>
          <w:rFonts w:ascii="Arial" w:hAnsi="Arial" w:cs="Arial"/>
          <w:sz w:val="22"/>
          <w:lang w:eastAsia="en-US"/>
        </w:rPr>
      </w:pPr>
      <w:r w:rsidRPr="001D02FF">
        <w:rPr>
          <w:rFonts w:ascii="Arial" w:hAnsi="Arial" w:cs="Arial"/>
          <w:sz w:val="22"/>
          <w:lang w:eastAsia="en-US"/>
        </w:rPr>
        <w:t>T</w:t>
      </w:r>
      <w:r w:rsidR="00213205" w:rsidRPr="001D02FF">
        <w:rPr>
          <w:rFonts w:ascii="Arial" w:hAnsi="Arial" w:cs="Arial"/>
          <w:sz w:val="22"/>
          <w:lang w:eastAsia="en-US"/>
        </w:rPr>
        <w:t>here</w:t>
      </w:r>
      <w:r w:rsidR="00EA0C1D" w:rsidRPr="001D02FF">
        <w:rPr>
          <w:rFonts w:ascii="Arial" w:hAnsi="Arial" w:cs="Arial"/>
          <w:sz w:val="22"/>
          <w:lang w:eastAsia="en-US"/>
        </w:rPr>
        <w:t xml:space="preserve"> are several</w:t>
      </w:r>
      <w:r w:rsidR="008F08BC" w:rsidRPr="001D02FF">
        <w:rPr>
          <w:rFonts w:ascii="Arial" w:hAnsi="Arial" w:cs="Arial"/>
          <w:sz w:val="22"/>
          <w:lang w:eastAsia="en-US"/>
        </w:rPr>
        <w:t xml:space="preserve"> important</w:t>
      </w:r>
      <w:r w:rsidR="00275C1A" w:rsidRPr="001D02FF">
        <w:rPr>
          <w:rFonts w:ascii="Arial" w:hAnsi="Arial" w:cs="Arial"/>
          <w:sz w:val="22"/>
          <w:lang w:eastAsia="en-US"/>
        </w:rPr>
        <w:t xml:space="preserve"> key</w:t>
      </w:r>
      <w:r w:rsidR="00EA0C1D" w:rsidRPr="001D02FF">
        <w:rPr>
          <w:rFonts w:ascii="Arial" w:hAnsi="Arial" w:cs="Arial"/>
          <w:sz w:val="22"/>
          <w:lang w:eastAsia="en-US"/>
        </w:rPr>
        <w:t xml:space="preserve"> skills</w:t>
      </w:r>
      <w:r w:rsidR="00DB6297" w:rsidRPr="001D02FF">
        <w:rPr>
          <w:rFonts w:ascii="Arial" w:hAnsi="Arial" w:cs="Arial"/>
          <w:sz w:val="22"/>
          <w:lang w:eastAsia="en-US"/>
        </w:rPr>
        <w:t xml:space="preserve"> within the role</w:t>
      </w:r>
      <w:r w:rsidR="00EA0C1D" w:rsidRPr="001D02FF">
        <w:rPr>
          <w:rFonts w:ascii="Arial" w:hAnsi="Arial" w:cs="Arial"/>
          <w:sz w:val="22"/>
          <w:lang w:eastAsia="en-US"/>
        </w:rPr>
        <w:t xml:space="preserve"> </w:t>
      </w:r>
      <w:r w:rsidR="00A6289F" w:rsidRPr="001D02FF">
        <w:rPr>
          <w:rFonts w:ascii="Arial" w:hAnsi="Arial" w:cs="Arial"/>
          <w:sz w:val="22"/>
          <w:lang w:eastAsia="en-US"/>
        </w:rPr>
        <w:t>a</w:t>
      </w:r>
      <w:r w:rsidR="004F03CF" w:rsidRPr="001D02FF">
        <w:rPr>
          <w:rFonts w:ascii="Arial" w:hAnsi="Arial" w:cs="Arial"/>
          <w:sz w:val="22"/>
          <w:lang w:eastAsia="en-US"/>
        </w:rPr>
        <w:t>ccording to</w:t>
      </w:r>
      <w:r w:rsidR="00203DF5" w:rsidRPr="001D02FF">
        <w:rPr>
          <w:rFonts w:ascii="Arial" w:hAnsi="Arial" w:cs="Arial"/>
          <w:sz w:val="22"/>
          <w:lang w:eastAsia="en-US"/>
        </w:rPr>
        <w:t xml:space="preserve"> </w:t>
      </w:r>
      <w:r w:rsidR="00693355" w:rsidRPr="001D02FF">
        <w:rPr>
          <w:rFonts w:ascii="Arial" w:hAnsi="Arial" w:cs="Arial"/>
          <w:sz w:val="22"/>
          <w:lang w:eastAsia="en-US"/>
        </w:rPr>
        <w:t>(</w:t>
      </w:r>
      <w:r w:rsidR="00203DF5" w:rsidRPr="001D02FF">
        <w:rPr>
          <w:rFonts w:ascii="Arial" w:hAnsi="Arial" w:cs="Arial"/>
          <w:sz w:val="22"/>
          <w:lang w:eastAsia="en-US"/>
        </w:rPr>
        <w:t>Fer</w:t>
      </w:r>
      <w:r w:rsidR="007E08F7" w:rsidRPr="001D02FF">
        <w:rPr>
          <w:rFonts w:ascii="Arial" w:hAnsi="Arial" w:cs="Arial"/>
          <w:sz w:val="22"/>
          <w:lang w:eastAsia="en-US"/>
        </w:rPr>
        <w:t>nando</w:t>
      </w:r>
      <w:r w:rsidR="00713A9F" w:rsidRPr="001D02FF">
        <w:rPr>
          <w:rFonts w:ascii="Arial" w:hAnsi="Arial" w:cs="Arial"/>
          <w:sz w:val="22"/>
          <w:lang w:eastAsia="en-US"/>
        </w:rPr>
        <w:t>,</w:t>
      </w:r>
      <w:r w:rsidR="004F03CF" w:rsidRPr="001D02FF">
        <w:rPr>
          <w:rFonts w:ascii="Arial" w:hAnsi="Arial" w:cs="Arial"/>
          <w:sz w:val="22"/>
        </w:rPr>
        <w:t>2011)</w:t>
      </w:r>
      <w:r w:rsidR="004F03CF" w:rsidRPr="001D02FF">
        <w:rPr>
          <w:rFonts w:ascii="Arial" w:hAnsi="Arial" w:cs="Arial"/>
          <w:sz w:val="22"/>
          <w:lang w:eastAsia="en-US"/>
        </w:rPr>
        <w:t xml:space="preserve"> </w:t>
      </w:r>
      <w:r w:rsidR="0060692E" w:rsidRPr="001D02FF">
        <w:rPr>
          <w:rFonts w:ascii="Arial" w:hAnsi="Arial" w:cs="Arial"/>
          <w:sz w:val="22"/>
          <w:lang w:eastAsia="en-US"/>
        </w:rPr>
        <w:t>a</w:t>
      </w:r>
      <w:r w:rsidR="004F03CF" w:rsidRPr="001D02FF">
        <w:rPr>
          <w:rFonts w:ascii="Arial" w:hAnsi="Arial" w:cs="Arial"/>
          <w:sz w:val="22"/>
          <w:lang w:eastAsia="en-US"/>
        </w:rPr>
        <w:t>ctive listening, empathy</w:t>
      </w:r>
      <w:r w:rsidR="00012E1F" w:rsidRPr="001D02FF">
        <w:rPr>
          <w:rFonts w:ascii="Arial" w:hAnsi="Arial" w:cs="Arial"/>
          <w:sz w:val="22"/>
          <w:lang w:eastAsia="en-US"/>
        </w:rPr>
        <w:t xml:space="preserve"> and</w:t>
      </w:r>
      <w:r w:rsidR="004F03CF" w:rsidRPr="001D02FF">
        <w:rPr>
          <w:rFonts w:ascii="Arial" w:hAnsi="Arial" w:cs="Arial"/>
          <w:sz w:val="22"/>
          <w:lang w:eastAsia="en-US"/>
        </w:rPr>
        <w:t xml:space="preserve"> </w:t>
      </w:r>
      <w:r w:rsidR="004454B0" w:rsidRPr="001D02FF">
        <w:rPr>
          <w:rFonts w:ascii="Arial" w:hAnsi="Arial" w:cs="Arial"/>
          <w:sz w:val="22"/>
          <w:lang w:eastAsia="en-US"/>
        </w:rPr>
        <w:t>n</w:t>
      </w:r>
      <w:r w:rsidR="004F03CF" w:rsidRPr="001D02FF">
        <w:rPr>
          <w:rFonts w:ascii="Arial" w:hAnsi="Arial" w:cs="Arial"/>
          <w:sz w:val="22"/>
          <w:lang w:eastAsia="en-US"/>
        </w:rPr>
        <w:t>on-judgemental</w:t>
      </w:r>
      <w:r w:rsidR="00012E1F" w:rsidRPr="001D02FF">
        <w:rPr>
          <w:rFonts w:ascii="Arial" w:hAnsi="Arial" w:cs="Arial"/>
          <w:sz w:val="22"/>
          <w:lang w:eastAsia="en-US"/>
        </w:rPr>
        <w:t xml:space="preserve"> attitude</w:t>
      </w:r>
      <w:r w:rsidR="00350D61" w:rsidRPr="001D02FF">
        <w:rPr>
          <w:rFonts w:ascii="Arial" w:hAnsi="Arial" w:cs="Arial"/>
          <w:sz w:val="22"/>
          <w:lang w:eastAsia="en-US"/>
        </w:rPr>
        <w:t xml:space="preserve"> </w:t>
      </w:r>
      <w:r w:rsidR="00B033B4">
        <w:rPr>
          <w:rFonts w:ascii="Arial" w:hAnsi="Arial" w:cs="Arial"/>
          <w:sz w:val="22"/>
          <w:lang w:eastAsia="en-US"/>
        </w:rPr>
        <w:t>they</w:t>
      </w:r>
      <w:r w:rsidR="00350D61" w:rsidRPr="001D02FF">
        <w:rPr>
          <w:rFonts w:ascii="Arial" w:hAnsi="Arial" w:cs="Arial"/>
          <w:sz w:val="22"/>
          <w:lang w:eastAsia="en-US"/>
        </w:rPr>
        <w:t xml:space="preserve"> are </w:t>
      </w:r>
      <w:r w:rsidR="004454B0" w:rsidRPr="001D02FF">
        <w:rPr>
          <w:rFonts w:ascii="Arial" w:hAnsi="Arial" w:cs="Arial"/>
          <w:sz w:val="22"/>
          <w:lang w:eastAsia="en-US"/>
        </w:rPr>
        <w:t>some key skills needed</w:t>
      </w:r>
      <w:r w:rsidR="004F03CF" w:rsidRPr="001D02FF">
        <w:rPr>
          <w:rFonts w:ascii="Arial" w:hAnsi="Arial" w:cs="Arial"/>
          <w:sz w:val="22"/>
          <w:lang w:eastAsia="en-US"/>
        </w:rPr>
        <w:t xml:space="preserve"> in the </w:t>
      </w:r>
      <w:r w:rsidR="008D5B88" w:rsidRPr="001D02FF">
        <w:rPr>
          <w:rFonts w:ascii="Arial" w:hAnsi="Arial" w:cs="Arial"/>
          <w:sz w:val="22"/>
          <w:lang w:eastAsia="en-US"/>
        </w:rPr>
        <w:t>time</w:t>
      </w:r>
      <w:r w:rsidR="004F03CF" w:rsidRPr="001D02FF">
        <w:rPr>
          <w:rFonts w:ascii="Arial" w:hAnsi="Arial" w:cs="Arial"/>
          <w:sz w:val="22"/>
          <w:lang w:eastAsia="en-US"/>
        </w:rPr>
        <w:t xml:space="preserve"> of grief</w:t>
      </w:r>
      <w:r w:rsidR="00B033B4">
        <w:rPr>
          <w:rFonts w:ascii="Arial" w:hAnsi="Arial" w:cs="Arial"/>
          <w:sz w:val="22"/>
          <w:lang w:eastAsia="en-US"/>
        </w:rPr>
        <w:t xml:space="preserve"> or difficult circumstances</w:t>
      </w:r>
      <w:r w:rsidR="004F03CF" w:rsidRPr="001D02FF">
        <w:rPr>
          <w:rFonts w:ascii="Arial" w:hAnsi="Arial" w:cs="Arial"/>
          <w:sz w:val="22"/>
          <w:lang w:eastAsia="en-US"/>
        </w:rPr>
        <w:t xml:space="preserve">, it is necessary to communicate with </w:t>
      </w:r>
      <w:r w:rsidR="002F31D8" w:rsidRPr="001D02FF">
        <w:rPr>
          <w:rFonts w:ascii="Arial" w:hAnsi="Arial" w:cs="Arial"/>
          <w:sz w:val="22"/>
          <w:lang w:eastAsia="en-US"/>
        </w:rPr>
        <w:t>precision</w:t>
      </w:r>
      <w:r w:rsidR="004F03CF" w:rsidRPr="001D02FF">
        <w:rPr>
          <w:rFonts w:ascii="Arial" w:hAnsi="Arial" w:cs="Arial"/>
          <w:sz w:val="22"/>
          <w:lang w:eastAsia="en-US"/>
        </w:rPr>
        <w:t xml:space="preserve"> and sensitivity, helping guide clients through their emotional journey. Active listening is so important to engage and not only listen but to understand clients’ feelings with an approach with awareness. Empathy </w:t>
      </w:r>
      <w:r w:rsidR="00522BBF" w:rsidRPr="001D02FF">
        <w:rPr>
          <w:rFonts w:ascii="Arial" w:hAnsi="Arial" w:cs="Arial"/>
          <w:sz w:val="22"/>
          <w:lang w:eastAsia="en-US"/>
        </w:rPr>
        <w:t>within the</w:t>
      </w:r>
      <w:r w:rsidR="006F4B0B" w:rsidRPr="001D02FF">
        <w:rPr>
          <w:rFonts w:ascii="Arial" w:hAnsi="Arial" w:cs="Arial"/>
          <w:sz w:val="22"/>
          <w:lang w:eastAsia="en-US"/>
        </w:rPr>
        <w:t xml:space="preserve"> role is</w:t>
      </w:r>
      <w:r w:rsidR="004F03CF" w:rsidRPr="001D02FF">
        <w:rPr>
          <w:rFonts w:ascii="Arial" w:hAnsi="Arial" w:cs="Arial"/>
          <w:sz w:val="22"/>
          <w:lang w:eastAsia="en-US"/>
        </w:rPr>
        <w:t xml:space="preserve"> being capable to understand and share the emotions of the client, then put yourself in their shoes to take their point of view without any judgment</w:t>
      </w:r>
      <w:r w:rsidR="00A82CB1" w:rsidRPr="001D02FF">
        <w:rPr>
          <w:rFonts w:ascii="Arial" w:hAnsi="Arial" w:cs="Arial"/>
          <w:sz w:val="22"/>
          <w:lang w:eastAsia="en-US"/>
        </w:rPr>
        <w:t>.</w:t>
      </w:r>
      <w:r w:rsidR="00BF6242" w:rsidRPr="001D02FF">
        <w:rPr>
          <w:rFonts w:ascii="Arial" w:hAnsi="Arial" w:cs="Arial"/>
          <w:sz w:val="22"/>
          <w:lang w:eastAsia="en-US"/>
        </w:rPr>
        <w:t xml:space="preserve"> Non</w:t>
      </w:r>
      <w:r w:rsidR="001870C7" w:rsidRPr="001D02FF">
        <w:rPr>
          <w:rFonts w:ascii="Arial" w:hAnsi="Arial" w:cs="Arial"/>
          <w:sz w:val="22"/>
          <w:lang w:eastAsia="en-US"/>
        </w:rPr>
        <w:t>-</w:t>
      </w:r>
      <w:r w:rsidR="00BF6242" w:rsidRPr="001D02FF">
        <w:rPr>
          <w:rFonts w:ascii="Arial" w:hAnsi="Arial" w:cs="Arial"/>
          <w:sz w:val="22"/>
          <w:lang w:eastAsia="en-US"/>
        </w:rPr>
        <w:t xml:space="preserve">judgmental </w:t>
      </w:r>
      <w:r w:rsidR="00C45BAA" w:rsidRPr="001D02FF">
        <w:rPr>
          <w:rFonts w:ascii="Arial" w:hAnsi="Arial" w:cs="Arial"/>
          <w:sz w:val="22"/>
          <w:lang w:eastAsia="en-US"/>
        </w:rPr>
        <w:t>attitude</w:t>
      </w:r>
      <w:r w:rsidR="001870C7" w:rsidRPr="001D02FF">
        <w:rPr>
          <w:rFonts w:ascii="Arial" w:hAnsi="Arial" w:cs="Arial"/>
          <w:sz w:val="22"/>
          <w:lang w:eastAsia="en-US"/>
        </w:rPr>
        <w:t xml:space="preserve"> </w:t>
      </w:r>
      <w:r w:rsidR="00BF6242" w:rsidRPr="001D02FF">
        <w:rPr>
          <w:rFonts w:ascii="Arial" w:hAnsi="Arial" w:cs="Arial"/>
          <w:sz w:val="22"/>
          <w:lang w:eastAsia="en-US"/>
        </w:rPr>
        <w:t xml:space="preserve">is very critical </w:t>
      </w:r>
      <w:r w:rsidR="00B346B2" w:rsidRPr="001D02FF">
        <w:rPr>
          <w:rFonts w:ascii="Arial" w:hAnsi="Arial" w:cs="Arial"/>
          <w:sz w:val="22"/>
          <w:lang w:eastAsia="en-US"/>
        </w:rPr>
        <w:t>to</w:t>
      </w:r>
      <w:r w:rsidR="00F270B1" w:rsidRPr="001D02FF">
        <w:rPr>
          <w:rFonts w:ascii="Arial" w:hAnsi="Arial" w:cs="Arial"/>
          <w:sz w:val="22"/>
          <w:lang w:eastAsia="en-US"/>
        </w:rPr>
        <w:t xml:space="preserve"> the role</w:t>
      </w:r>
      <w:r w:rsidR="001471F9" w:rsidRPr="001D02FF">
        <w:rPr>
          <w:rFonts w:ascii="Arial" w:hAnsi="Arial" w:cs="Arial"/>
          <w:sz w:val="22"/>
          <w:lang w:eastAsia="en-US"/>
        </w:rPr>
        <w:t xml:space="preserve"> involving </w:t>
      </w:r>
      <w:r w:rsidR="00933820" w:rsidRPr="001D02FF">
        <w:rPr>
          <w:rFonts w:ascii="Arial" w:hAnsi="Arial" w:cs="Arial"/>
          <w:sz w:val="22"/>
          <w:lang w:eastAsia="en-US"/>
        </w:rPr>
        <w:t xml:space="preserve">accepting, </w:t>
      </w:r>
      <w:r w:rsidR="001D6E04" w:rsidRPr="001D02FF">
        <w:rPr>
          <w:rFonts w:ascii="Arial" w:hAnsi="Arial" w:cs="Arial"/>
          <w:sz w:val="22"/>
          <w:lang w:eastAsia="en-US"/>
        </w:rPr>
        <w:t>sympathetic,</w:t>
      </w:r>
      <w:r w:rsidR="00402AD7" w:rsidRPr="001D02FF">
        <w:rPr>
          <w:rFonts w:ascii="Arial" w:hAnsi="Arial" w:cs="Arial"/>
          <w:sz w:val="22"/>
          <w:lang w:eastAsia="en-US"/>
        </w:rPr>
        <w:t xml:space="preserve"> </w:t>
      </w:r>
      <w:r w:rsidR="000F4B30" w:rsidRPr="001D02FF">
        <w:rPr>
          <w:rFonts w:ascii="Arial" w:hAnsi="Arial" w:cs="Arial"/>
          <w:sz w:val="22"/>
          <w:lang w:eastAsia="en-US"/>
        </w:rPr>
        <w:t>support given</w:t>
      </w:r>
      <w:r w:rsidR="00662EC1" w:rsidRPr="001D02FF">
        <w:rPr>
          <w:rFonts w:ascii="Arial" w:hAnsi="Arial" w:cs="Arial"/>
          <w:sz w:val="22"/>
          <w:lang w:eastAsia="en-US"/>
        </w:rPr>
        <w:t xml:space="preserve"> to</w:t>
      </w:r>
      <w:r w:rsidR="005924E0" w:rsidRPr="001D02FF">
        <w:rPr>
          <w:rFonts w:ascii="Arial" w:hAnsi="Arial" w:cs="Arial"/>
          <w:sz w:val="22"/>
          <w:lang w:eastAsia="en-US"/>
        </w:rPr>
        <w:t xml:space="preserve"> the client</w:t>
      </w:r>
      <w:r w:rsidR="00662EC1" w:rsidRPr="001D02FF">
        <w:rPr>
          <w:rFonts w:ascii="Arial" w:hAnsi="Arial" w:cs="Arial"/>
          <w:sz w:val="22"/>
          <w:lang w:eastAsia="en-US"/>
        </w:rPr>
        <w:t xml:space="preserve"> to</w:t>
      </w:r>
      <w:r w:rsidR="005924E0" w:rsidRPr="001D02FF">
        <w:rPr>
          <w:rFonts w:ascii="Arial" w:hAnsi="Arial" w:cs="Arial"/>
          <w:sz w:val="22"/>
          <w:lang w:eastAsia="en-US"/>
        </w:rPr>
        <w:t xml:space="preserve"> creat</w:t>
      </w:r>
      <w:r w:rsidR="00662EC1" w:rsidRPr="001D02FF">
        <w:rPr>
          <w:rFonts w:ascii="Arial" w:hAnsi="Arial" w:cs="Arial"/>
          <w:sz w:val="22"/>
          <w:lang w:eastAsia="en-US"/>
        </w:rPr>
        <w:t>e</w:t>
      </w:r>
      <w:r w:rsidR="00DB03C3" w:rsidRPr="001D02FF">
        <w:rPr>
          <w:rFonts w:ascii="Arial" w:hAnsi="Arial" w:cs="Arial"/>
          <w:sz w:val="22"/>
          <w:lang w:eastAsia="en-US"/>
        </w:rPr>
        <w:t xml:space="preserve"> a safe place for them to </w:t>
      </w:r>
      <w:r w:rsidR="006F4A65" w:rsidRPr="001D02FF">
        <w:rPr>
          <w:rFonts w:ascii="Arial" w:hAnsi="Arial" w:cs="Arial"/>
          <w:sz w:val="22"/>
          <w:lang w:eastAsia="en-US"/>
        </w:rPr>
        <w:t xml:space="preserve">open up </w:t>
      </w:r>
      <w:r w:rsidR="00DB03C3" w:rsidRPr="001D02FF">
        <w:rPr>
          <w:rFonts w:ascii="Arial" w:hAnsi="Arial" w:cs="Arial"/>
          <w:sz w:val="22"/>
          <w:lang w:eastAsia="en-US"/>
        </w:rPr>
        <w:t>an</w:t>
      </w:r>
      <w:r w:rsidR="00662EC1" w:rsidRPr="001D02FF">
        <w:rPr>
          <w:rFonts w:ascii="Arial" w:hAnsi="Arial" w:cs="Arial"/>
          <w:sz w:val="22"/>
          <w:lang w:eastAsia="en-US"/>
        </w:rPr>
        <w:t xml:space="preserve"> let </w:t>
      </w:r>
      <w:r w:rsidR="00007BB5" w:rsidRPr="001D02FF">
        <w:rPr>
          <w:rFonts w:ascii="Arial" w:hAnsi="Arial" w:cs="Arial"/>
          <w:sz w:val="22"/>
          <w:lang w:eastAsia="en-US"/>
        </w:rPr>
        <w:t>their</w:t>
      </w:r>
      <w:r w:rsidR="00662EC1" w:rsidRPr="001D02FF">
        <w:rPr>
          <w:rFonts w:ascii="Arial" w:hAnsi="Arial" w:cs="Arial"/>
          <w:sz w:val="22"/>
          <w:lang w:eastAsia="en-US"/>
        </w:rPr>
        <w:t xml:space="preserve"> </w:t>
      </w:r>
      <w:r w:rsidR="00007BB5" w:rsidRPr="001D02FF">
        <w:rPr>
          <w:rFonts w:ascii="Arial" w:hAnsi="Arial" w:cs="Arial"/>
          <w:sz w:val="22"/>
          <w:lang w:eastAsia="en-US"/>
        </w:rPr>
        <w:t>feelings</w:t>
      </w:r>
      <w:r w:rsidR="00662EC1" w:rsidRPr="001D02FF">
        <w:rPr>
          <w:rFonts w:ascii="Arial" w:hAnsi="Arial" w:cs="Arial"/>
          <w:sz w:val="22"/>
          <w:lang w:eastAsia="en-US"/>
        </w:rPr>
        <w:t xml:space="preserve"> be expressed</w:t>
      </w:r>
      <w:r w:rsidR="004F29F6" w:rsidRPr="001D02FF">
        <w:rPr>
          <w:rFonts w:ascii="Arial" w:hAnsi="Arial" w:cs="Arial"/>
          <w:sz w:val="22"/>
          <w:lang w:eastAsia="en-US"/>
        </w:rPr>
        <w:t xml:space="preserve"> without being judged</w:t>
      </w:r>
      <w:r w:rsidR="00662EC1" w:rsidRPr="001D02FF">
        <w:rPr>
          <w:rFonts w:ascii="Arial" w:hAnsi="Arial" w:cs="Arial"/>
          <w:sz w:val="22"/>
          <w:lang w:eastAsia="en-US"/>
        </w:rPr>
        <w:t xml:space="preserve">. </w:t>
      </w:r>
      <w:r w:rsidR="00DB03C3" w:rsidRPr="001D02FF">
        <w:rPr>
          <w:rFonts w:ascii="Arial" w:hAnsi="Arial" w:cs="Arial"/>
          <w:sz w:val="22"/>
          <w:lang w:eastAsia="en-US"/>
        </w:rPr>
        <w:t xml:space="preserve"> </w:t>
      </w:r>
      <w:r w:rsidR="005123F3" w:rsidRPr="001D02FF">
        <w:rPr>
          <w:rFonts w:ascii="Arial" w:hAnsi="Arial" w:cs="Arial"/>
          <w:sz w:val="22"/>
          <w:lang w:eastAsia="en-US"/>
        </w:rPr>
        <w:t xml:space="preserve"> </w:t>
      </w:r>
      <w:r w:rsidR="00402AD7" w:rsidRPr="001D02FF">
        <w:rPr>
          <w:rFonts w:ascii="Arial" w:hAnsi="Arial" w:cs="Arial"/>
          <w:sz w:val="22"/>
          <w:lang w:eastAsia="en-US"/>
        </w:rPr>
        <w:t xml:space="preserve"> </w:t>
      </w:r>
    </w:p>
    <w:p w14:paraId="581B5915" w14:textId="55B3026A" w:rsidR="00565225" w:rsidRPr="001D02FF" w:rsidRDefault="005060E3" w:rsidP="009D7D5B">
      <w:pPr>
        <w:spacing w:line="360" w:lineRule="auto"/>
        <w:rPr>
          <w:rFonts w:ascii="Arial" w:hAnsi="Arial" w:cs="Arial"/>
          <w:b/>
          <w:bCs/>
          <w:sz w:val="22"/>
          <w:u w:val="single"/>
          <w:lang w:eastAsia="en-US"/>
        </w:rPr>
      </w:pPr>
      <w:r w:rsidRPr="001D02FF">
        <w:rPr>
          <w:rFonts w:ascii="Arial" w:hAnsi="Arial" w:cs="Arial"/>
          <w:b/>
          <w:bCs/>
          <w:sz w:val="22"/>
          <w:u w:val="single"/>
          <w:lang w:eastAsia="en-US"/>
        </w:rPr>
        <w:lastRenderedPageBreak/>
        <w:t>D</w:t>
      </w:r>
      <w:r w:rsidR="001B0A97" w:rsidRPr="001D02FF">
        <w:rPr>
          <w:rFonts w:ascii="Arial" w:hAnsi="Arial" w:cs="Arial"/>
          <w:b/>
          <w:bCs/>
          <w:sz w:val="22"/>
          <w:u w:val="single"/>
          <w:lang w:eastAsia="en-US"/>
        </w:rPr>
        <w:t>uties an</w:t>
      </w:r>
      <w:r w:rsidR="00DD35B9" w:rsidRPr="001D02FF">
        <w:rPr>
          <w:rFonts w:ascii="Arial" w:hAnsi="Arial" w:cs="Arial"/>
          <w:b/>
          <w:bCs/>
          <w:sz w:val="22"/>
          <w:u w:val="single"/>
          <w:lang w:eastAsia="en-US"/>
        </w:rPr>
        <w:t>d</w:t>
      </w:r>
      <w:r w:rsidR="001B0A97" w:rsidRPr="001D02FF">
        <w:rPr>
          <w:rFonts w:ascii="Arial" w:hAnsi="Arial" w:cs="Arial"/>
          <w:b/>
          <w:bCs/>
          <w:sz w:val="22"/>
          <w:u w:val="single"/>
          <w:lang w:eastAsia="en-US"/>
        </w:rPr>
        <w:t xml:space="preserve"> </w:t>
      </w:r>
      <w:r w:rsidR="008B7B27" w:rsidRPr="001D02FF">
        <w:rPr>
          <w:rFonts w:ascii="Arial" w:hAnsi="Arial" w:cs="Arial"/>
          <w:b/>
          <w:bCs/>
          <w:sz w:val="22"/>
          <w:u w:val="single"/>
          <w:lang w:eastAsia="en-US"/>
        </w:rPr>
        <w:t>R</w:t>
      </w:r>
      <w:r w:rsidRPr="001D02FF">
        <w:rPr>
          <w:rFonts w:ascii="Arial" w:hAnsi="Arial" w:cs="Arial"/>
          <w:b/>
          <w:bCs/>
          <w:sz w:val="22"/>
          <w:u w:val="single"/>
          <w:lang w:eastAsia="en-US"/>
        </w:rPr>
        <w:t>esponsibility</w:t>
      </w:r>
    </w:p>
    <w:p w14:paraId="69AC4ACF" w14:textId="36D4C915" w:rsidR="00A42F9C" w:rsidRPr="001D02FF" w:rsidRDefault="005060E3" w:rsidP="009D7D5B">
      <w:pPr>
        <w:spacing w:line="360" w:lineRule="auto"/>
        <w:rPr>
          <w:rFonts w:ascii="Arial" w:hAnsi="Arial" w:cs="Arial"/>
          <w:sz w:val="22"/>
          <w:lang w:eastAsia="en-US"/>
        </w:rPr>
      </w:pPr>
      <w:r w:rsidRPr="001D02FF">
        <w:rPr>
          <w:rFonts w:ascii="Arial" w:hAnsi="Arial" w:cs="Arial"/>
          <w:sz w:val="22"/>
          <w:lang w:eastAsia="en-US"/>
        </w:rPr>
        <w:t>within the</w:t>
      </w:r>
      <w:r w:rsidR="003230B3" w:rsidRPr="001D02FF">
        <w:rPr>
          <w:rFonts w:ascii="Arial" w:hAnsi="Arial" w:cs="Arial"/>
          <w:sz w:val="22"/>
          <w:lang w:eastAsia="en-US"/>
        </w:rPr>
        <w:t xml:space="preserve"> </w:t>
      </w:r>
      <w:r w:rsidR="002D3A49" w:rsidRPr="001D02FF">
        <w:rPr>
          <w:rFonts w:ascii="Arial" w:hAnsi="Arial" w:cs="Arial"/>
          <w:sz w:val="22"/>
          <w:lang w:eastAsia="en-US"/>
        </w:rPr>
        <w:t>job</w:t>
      </w:r>
      <w:r w:rsidR="003230B3" w:rsidRPr="001D02FF">
        <w:rPr>
          <w:rFonts w:ascii="Arial" w:hAnsi="Arial" w:cs="Arial"/>
          <w:sz w:val="22"/>
          <w:lang w:eastAsia="en-US"/>
        </w:rPr>
        <w:t xml:space="preserve"> role as</w:t>
      </w:r>
      <w:r w:rsidR="000A6C2F" w:rsidRPr="001D02FF">
        <w:rPr>
          <w:rFonts w:ascii="Arial" w:hAnsi="Arial" w:cs="Arial"/>
          <w:sz w:val="22"/>
          <w:lang w:eastAsia="en-US"/>
        </w:rPr>
        <w:t xml:space="preserve"> stated on the</w:t>
      </w:r>
      <w:r w:rsidR="008675F4" w:rsidRPr="001D02FF">
        <w:rPr>
          <w:rFonts w:ascii="Arial" w:hAnsi="Arial" w:cs="Arial"/>
          <w:sz w:val="22"/>
          <w:lang w:eastAsia="en-US"/>
        </w:rPr>
        <w:t xml:space="preserve"> </w:t>
      </w:r>
      <w:r w:rsidR="008C58F2" w:rsidRPr="001D02FF">
        <w:rPr>
          <w:rFonts w:ascii="Arial" w:hAnsi="Arial" w:cs="Arial"/>
          <w:sz w:val="22"/>
          <w:lang w:eastAsia="en-US"/>
        </w:rPr>
        <w:t>(</w:t>
      </w:r>
      <w:r w:rsidR="009604B3" w:rsidRPr="001D02FF">
        <w:rPr>
          <w:rFonts w:ascii="Arial" w:hAnsi="Arial" w:cs="Arial"/>
          <w:sz w:val="22"/>
          <w:lang w:eastAsia="en-US"/>
        </w:rPr>
        <w:t>N</w:t>
      </w:r>
      <w:r w:rsidR="00E8784D" w:rsidRPr="001D02FF">
        <w:rPr>
          <w:rFonts w:ascii="Arial" w:hAnsi="Arial" w:cs="Arial"/>
          <w:sz w:val="22"/>
          <w:lang w:eastAsia="en-US"/>
        </w:rPr>
        <w:t>ational</w:t>
      </w:r>
      <w:r w:rsidR="005305AE" w:rsidRPr="001D02FF">
        <w:rPr>
          <w:rFonts w:ascii="Arial" w:hAnsi="Arial" w:cs="Arial"/>
          <w:sz w:val="22"/>
        </w:rPr>
        <w:t xml:space="preserve"> </w:t>
      </w:r>
      <w:r w:rsidR="00721E9B" w:rsidRPr="001D02FF">
        <w:rPr>
          <w:rFonts w:ascii="Arial" w:hAnsi="Arial" w:cs="Arial"/>
          <w:sz w:val="22"/>
        </w:rPr>
        <w:t>C</w:t>
      </w:r>
      <w:r w:rsidR="00E8784D" w:rsidRPr="001D02FF">
        <w:rPr>
          <w:rFonts w:ascii="Arial" w:hAnsi="Arial" w:cs="Arial"/>
          <w:sz w:val="22"/>
        </w:rPr>
        <w:t>areer</w:t>
      </w:r>
      <w:r w:rsidR="00721E9B" w:rsidRPr="001D02FF">
        <w:rPr>
          <w:rFonts w:ascii="Arial" w:hAnsi="Arial" w:cs="Arial"/>
          <w:sz w:val="22"/>
        </w:rPr>
        <w:t xml:space="preserve"> </w:t>
      </w:r>
      <w:r w:rsidR="00E8784D" w:rsidRPr="001D02FF">
        <w:rPr>
          <w:rFonts w:ascii="Arial" w:hAnsi="Arial" w:cs="Arial"/>
          <w:sz w:val="22"/>
        </w:rPr>
        <w:t>Services</w:t>
      </w:r>
      <w:r w:rsidR="00E628BD" w:rsidRPr="001D02FF">
        <w:rPr>
          <w:rFonts w:ascii="Arial" w:hAnsi="Arial" w:cs="Arial"/>
          <w:sz w:val="22"/>
        </w:rPr>
        <w:t>,</w:t>
      </w:r>
      <w:r w:rsidR="00020D8B" w:rsidRPr="001D02FF">
        <w:rPr>
          <w:rFonts w:ascii="Arial" w:hAnsi="Arial" w:cs="Arial"/>
          <w:sz w:val="22"/>
        </w:rPr>
        <w:t>2024</w:t>
      </w:r>
      <w:r w:rsidR="00226A5F" w:rsidRPr="001D02FF">
        <w:rPr>
          <w:rFonts w:ascii="Arial" w:hAnsi="Arial" w:cs="Arial"/>
          <w:sz w:val="22"/>
        </w:rPr>
        <w:t xml:space="preserve">) </w:t>
      </w:r>
      <w:r w:rsidR="00B962AB" w:rsidRPr="001D02FF">
        <w:rPr>
          <w:rFonts w:ascii="Arial" w:hAnsi="Arial" w:cs="Arial"/>
          <w:sz w:val="22"/>
          <w:lang w:eastAsia="en-US"/>
        </w:rPr>
        <w:t>a</w:t>
      </w:r>
      <w:r w:rsidR="008E41E0" w:rsidRPr="001D02FF">
        <w:rPr>
          <w:rFonts w:ascii="Arial" w:hAnsi="Arial" w:cs="Arial"/>
          <w:sz w:val="22"/>
          <w:lang w:eastAsia="en-US"/>
        </w:rPr>
        <w:t xml:space="preserve">ssessing </w:t>
      </w:r>
      <w:r w:rsidR="00391137" w:rsidRPr="001D02FF">
        <w:rPr>
          <w:rFonts w:ascii="Arial" w:hAnsi="Arial" w:cs="Arial"/>
          <w:sz w:val="22"/>
          <w:lang w:eastAsia="en-US"/>
        </w:rPr>
        <w:t>the client</w:t>
      </w:r>
      <w:r w:rsidR="00B0684F" w:rsidRPr="001D02FF">
        <w:rPr>
          <w:rFonts w:ascii="Arial" w:hAnsi="Arial" w:cs="Arial"/>
          <w:sz w:val="22"/>
          <w:lang w:eastAsia="en-US"/>
        </w:rPr>
        <w:t>s</w:t>
      </w:r>
      <w:r w:rsidR="00391137" w:rsidRPr="001D02FF">
        <w:rPr>
          <w:rFonts w:ascii="Arial" w:hAnsi="Arial" w:cs="Arial"/>
          <w:sz w:val="22"/>
          <w:lang w:eastAsia="en-US"/>
        </w:rPr>
        <w:t xml:space="preserve"> </w:t>
      </w:r>
      <w:r w:rsidR="00F36330" w:rsidRPr="001D02FF">
        <w:rPr>
          <w:rFonts w:ascii="Arial" w:hAnsi="Arial" w:cs="Arial"/>
          <w:sz w:val="22"/>
          <w:lang w:eastAsia="en-US"/>
        </w:rPr>
        <w:t>correctly,</w:t>
      </w:r>
      <w:r w:rsidR="00391137" w:rsidRPr="001D02FF">
        <w:rPr>
          <w:rFonts w:ascii="Arial" w:hAnsi="Arial" w:cs="Arial"/>
          <w:sz w:val="22"/>
          <w:lang w:eastAsia="en-US"/>
        </w:rPr>
        <w:t xml:space="preserve"> </w:t>
      </w:r>
      <w:r w:rsidR="00F0065E" w:rsidRPr="001D02FF">
        <w:rPr>
          <w:rFonts w:ascii="Arial" w:hAnsi="Arial" w:cs="Arial"/>
          <w:sz w:val="22"/>
          <w:lang w:eastAsia="en-US"/>
        </w:rPr>
        <w:t>building</w:t>
      </w:r>
      <w:r w:rsidR="00A6156C" w:rsidRPr="001D02FF">
        <w:rPr>
          <w:rFonts w:ascii="Arial" w:hAnsi="Arial" w:cs="Arial"/>
          <w:sz w:val="22"/>
          <w:lang w:eastAsia="en-US"/>
        </w:rPr>
        <w:t xml:space="preserve"> techniques </w:t>
      </w:r>
      <w:r w:rsidR="00EC2A58" w:rsidRPr="001D02FF">
        <w:rPr>
          <w:rFonts w:ascii="Arial" w:hAnsi="Arial" w:cs="Arial"/>
          <w:sz w:val="22"/>
          <w:lang w:eastAsia="en-US"/>
        </w:rPr>
        <w:t xml:space="preserve">for </w:t>
      </w:r>
      <w:r w:rsidR="009D27FF" w:rsidRPr="001D02FF">
        <w:rPr>
          <w:rFonts w:ascii="Arial" w:hAnsi="Arial" w:cs="Arial"/>
          <w:sz w:val="22"/>
          <w:lang w:eastAsia="en-US"/>
        </w:rPr>
        <w:t>copin</w:t>
      </w:r>
      <w:r w:rsidR="007C3322" w:rsidRPr="001D02FF">
        <w:rPr>
          <w:rFonts w:ascii="Arial" w:hAnsi="Arial" w:cs="Arial"/>
          <w:sz w:val="22"/>
          <w:lang w:eastAsia="en-US"/>
        </w:rPr>
        <w:t xml:space="preserve">g with </w:t>
      </w:r>
      <w:r w:rsidR="00FC38B9" w:rsidRPr="001D02FF">
        <w:rPr>
          <w:rFonts w:ascii="Arial" w:hAnsi="Arial" w:cs="Arial"/>
          <w:sz w:val="22"/>
          <w:lang w:eastAsia="en-US"/>
        </w:rPr>
        <w:t xml:space="preserve">their </w:t>
      </w:r>
      <w:r w:rsidR="00187769" w:rsidRPr="001D02FF">
        <w:rPr>
          <w:rFonts w:ascii="Arial" w:hAnsi="Arial" w:cs="Arial"/>
          <w:sz w:val="22"/>
          <w:lang w:eastAsia="en-US"/>
        </w:rPr>
        <w:t>mortality,</w:t>
      </w:r>
      <w:r w:rsidR="003552E2" w:rsidRPr="001D02FF">
        <w:rPr>
          <w:rFonts w:ascii="Arial" w:hAnsi="Arial" w:cs="Arial"/>
          <w:sz w:val="22"/>
          <w:lang w:eastAsia="en-US"/>
        </w:rPr>
        <w:t xml:space="preserve"> </w:t>
      </w:r>
      <w:r w:rsidR="00187769" w:rsidRPr="001D02FF">
        <w:rPr>
          <w:rFonts w:ascii="Arial" w:hAnsi="Arial" w:cs="Arial"/>
          <w:sz w:val="22"/>
          <w:lang w:eastAsia="en-US"/>
        </w:rPr>
        <w:t xml:space="preserve">Having a safe </w:t>
      </w:r>
      <w:r w:rsidR="003066C9" w:rsidRPr="001D02FF">
        <w:rPr>
          <w:rFonts w:ascii="Arial" w:hAnsi="Arial" w:cs="Arial"/>
          <w:sz w:val="22"/>
          <w:lang w:eastAsia="en-US"/>
        </w:rPr>
        <w:t>space for client</w:t>
      </w:r>
      <w:r w:rsidR="0084411C" w:rsidRPr="001D02FF">
        <w:rPr>
          <w:rFonts w:ascii="Arial" w:hAnsi="Arial" w:cs="Arial"/>
          <w:sz w:val="22"/>
          <w:lang w:eastAsia="en-US"/>
        </w:rPr>
        <w:t xml:space="preserve"> and a </w:t>
      </w:r>
      <w:r w:rsidR="00CD3B28" w:rsidRPr="001D02FF">
        <w:rPr>
          <w:rFonts w:ascii="Arial" w:hAnsi="Arial" w:cs="Arial"/>
          <w:sz w:val="22"/>
          <w:lang w:eastAsia="en-US"/>
        </w:rPr>
        <w:t>care plan</w:t>
      </w:r>
      <w:r w:rsidR="00255C05" w:rsidRPr="001D02FF">
        <w:rPr>
          <w:rFonts w:ascii="Arial" w:hAnsi="Arial" w:cs="Arial"/>
          <w:sz w:val="22"/>
          <w:lang w:eastAsia="en-US"/>
        </w:rPr>
        <w:t xml:space="preserve"> for patient.</w:t>
      </w:r>
      <w:r w:rsidR="007267AD" w:rsidRPr="001D02FF">
        <w:rPr>
          <w:rFonts w:ascii="Arial" w:hAnsi="Arial" w:cs="Arial"/>
          <w:sz w:val="22"/>
          <w:lang w:eastAsia="en-US"/>
        </w:rPr>
        <w:t xml:space="preserve"> Work</w:t>
      </w:r>
      <w:r w:rsidR="00B175BD" w:rsidRPr="001D02FF">
        <w:rPr>
          <w:rFonts w:ascii="Arial" w:hAnsi="Arial" w:cs="Arial"/>
          <w:sz w:val="22"/>
          <w:lang w:eastAsia="en-US"/>
        </w:rPr>
        <w:t>ing</w:t>
      </w:r>
      <w:r w:rsidR="00F6629D" w:rsidRPr="001D02FF">
        <w:rPr>
          <w:rFonts w:ascii="Arial" w:hAnsi="Arial" w:cs="Arial"/>
          <w:sz w:val="22"/>
          <w:lang w:eastAsia="en-US"/>
        </w:rPr>
        <w:t xml:space="preserve"> within the </w:t>
      </w:r>
      <w:r w:rsidR="00F0065E" w:rsidRPr="001D02FF">
        <w:rPr>
          <w:rFonts w:ascii="Arial" w:hAnsi="Arial" w:cs="Arial"/>
          <w:sz w:val="22"/>
          <w:lang w:eastAsia="en-US"/>
        </w:rPr>
        <w:t>Care Act 2014,</w:t>
      </w:r>
      <w:r w:rsidR="00FB66AA" w:rsidRPr="001D02FF">
        <w:rPr>
          <w:rFonts w:ascii="Arial" w:hAnsi="Arial" w:cs="Arial"/>
          <w:sz w:val="22"/>
          <w:lang w:eastAsia="en-US"/>
        </w:rPr>
        <w:t xml:space="preserve"> </w:t>
      </w:r>
      <w:r w:rsidR="00AE6716" w:rsidRPr="001D02FF">
        <w:rPr>
          <w:rFonts w:ascii="Arial" w:hAnsi="Arial" w:cs="Arial"/>
          <w:sz w:val="22"/>
          <w:lang w:eastAsia="en-US"/>
        </w:rPr>
        <w:t>Provid</w:t>
      </w:r>
      <w:r w:rsidR="0093092C" w:rsidRPr="001D02FF">
        <w:rPr>
          <w:rFonts w:ascii="Arial" w:hAnsi="Arial" w:cs="Arial"/>
          <w:sz w:val="22"/>
          <w:lang w:eastAsia="en-US"/>
        </w:rPr>
        <w:t xml:space="preserve">ing </w:t>
      </w:r>
      <w:r w:rsidR="00F84E95" w:rsidRPr="001D02FF">
        <w:rPr>
          <w:rFonts w:ascii="Arial" w:hAnsi="Arial" w:cs="Arial"/>
          <w:sz w:val="22"/>
          <w:lang w:eastAsia="en-US"/>
        </w:rPr>
        <w:t xml:space="preserve">support groups or </w:t>
      </w:r>
      <w:r w:rsidR="006951AD" w:rsidRPr="001D02FF">
        <w:rPr>
          <w:rFonts w:ascii="Arial" w:hAnsi="Arial" w:cs="Arial"/>
          <w:sz w:val="22"/>
          <w:lang w:eastAsia="en-US"/>
        </w:rPr>
        <w:t>individual sessions</w:t>
      </w:r>
      <w:r w:rsidR="00474083" w:rsidRPr="001D02FF">
        <w:rPr>
          <w:rFonts w:ascii="Arial" w:hAnsi="Arial" w:cs="Arial"/>
          <w:sz w:val="22"/>
          <w:lang w:eastAsia="en-US"/>
        </w:rPr>
        <w:t>.</w:t>
      </w:r>
      <w:r w:rsidR="00A74639" w:rsidRPr="001D02FF">
        <w:rPr>
          <w:rFonts w:ascii="Arial" w:hAnsi="Arial" w:cs="Arial"/>
          <w:sz w:val="22"/>
          <w:lang w:eastAsia="en-US"/>
        </w:rPr>
        <w:t xml:space="preserve"> </w:t>
      </w:r>
      <w:r w:rsidR="00355DCB" w:rsidRPr="001D02FF">
        <w:rPr>
          <w:rFonts w:ascii="Arial" w:hAnsi="Arial" w:cs="Arial"/>
          <w:sz w:val="22"/>
          <w:lang w:eastAsia="en-US"/>
        </w:rPr>
        <w:t xml:space="preserve">These are some important </w:t>
      </w:r>
      <w:r w:rsidR="003C4E1D" w:rsidRPr="001D02FF">
        <w:rPr>
          <w:rFonts w:ascii="Arial" w:hAnsi="Arial" w:cs="Arial"/>
          <w:sz w:val="22"/>
          <w:lang w:eastAsia="en-US"/>
        </w:rPr>
        <w:t xml:space="preserve">duties and responsibilities </w:t>
      </w:r>
      <w:r w:rsidR="00AE12C7" w:rsidRPr="001D02FF">
        <w:rPr>
          <w:rFonts w:ascii="Arial" w:hAnsi="Arial" w:cs="Arial"/>
          <w:sz w:val="22"/>
          <w:lang w:eastAsia="en-US"/>
        </w:rPr>
        <w:t>whic</w:t>
      </w:r>
      <w:r w:rsidR="00966572" w:rsidRPr="001D02FF">
        <w:rPr>
          <w:rFonts w:ascii="Arial" w:hAnsi="Arial" w:cs="Arial"/>
          <w:sz w:val="22"/>
          <w:lang w:eastAsia="en-US"/>
        </w:rPr>
        <w:t>h the</w:t>
      </w:r>
      <w:r w:rsidR="00AE12C7" w:rsidRPr="001D02FF">
        <w:rPr>
          <w:rFonts w:ascii="Arial" w:hAnsi="Arial" w:cs="Arial"/>
          <w:sz w:val="22"/>
          <w:lang w:eastAsia="en-US"/>
        </w:rPr>
        <w:t xml:space="preserve"> </w:t>
      </w:r>
      <w:r w:rsidR="002457F4" w:rsidRPr="001D02FF">
        <w:rPr>
          <w:rFonts w:ascii="Arial" w:hAnsi="Arial" w:cs="Arial"/>
          <w:sz w:val="22"/>
          <w:lang w:eastAsia="en-US"/>
        </w:rPr>
        <w:t>job requires</w:t>
      </w:r>
      <w:r w:rsidR="00811E2C" w:rsidRPr="001D02FF">
        <w:rPr>
          <w:rFonts w:ascii="Arial" w:hAnsi="Arial" w:cs="Arial"/>
          <w:sz w:val="22"/>
          <w:lang w:eastAsia="en-US"/>
        </w:rPr>
        <w:t>. The next part</w:t>
      </w:r>
      <w:r w:rsidR="009E6D88" w:rsidRPr="001D02FF">
        <w:rPr>
          <w:rFonts w:ascii="Arial" w:hAnsi="Arial" w:cs="Arial"/>
          <w:sz w:val="22"/>
          <w:lang w:eastAsia="en-US"/>
        </w:rPr>
        <w:t xml:space="preserve"> of</w:t>
      </w:r>
      <w:r w:rsidR="00811E2C" w:rsidRPr="001D02FF">
        <w:rPr>
          <w:rFonts w:ascii="Arial" w:hAnsi="Arial" w:cs="Arial"/>
          <w:sz w:val="22"/>
          <w:lang w:eastAsia="en-US"/>
        </w:rPr>
        <w:t xml:space="preserve"> </w:t>
      </w:r>
      <w:r w:rsidR="009E6D88" w:rsidRPr="001D02FF">
        <w:rPr>
          <w:rFonts w:ascii="Arial" w:hAnsi="Arial" w:cs="Arial"/>
          <w:sz w:val="22"/>
          <w:lang w:eastAsia="en-US"/>
        </w:rPr>
        <w:t>report</w:t>
      </w:r>
      <w:r w:rsidR="00C87185" w:rsidRPr="001D02FF">
        <w:rPr>
          <w:rFonts w:ascii="Arial" w:hAnsi="Arial" w:cs="Arial"/>
          <w:sz w:val="22"/>
          <w:lang w:eastAsia="en-US"/>
        </w:rPr>
        <w:t xml:space="preserve"> will</w:t>
      </w:r>
      <w:r w:rsidR="009E6D88" w:rsidRPr="001D02FF">
        <w:rPr>
          <w:rFonts w:ascii="Arial" w:hAnsi="Arial" w:cs="Arial"/>
          <w:sz w:val="22"/>
          <w:lang w:eastAsia="en-US"/>
        </w:rPr>
        <w:t xml:space="preserve"> explore</w:t>
      </w:r>
      <w:r w:rsidR="00C87185" w:rsidRPr="001D02FF">
        <w:rPr>
          <w:rFonts w:ascii="Arial" w:hAnsi="Arial" w:cs="Arial"/>
          <w:sz w:val="22"/>
          <w:lang w:eastAsia="en-US"/>
        </w:rPr>
        <w:t xml:space="preserve"> three </w:t>
      </w:r>
      <w:r w:rsidR="00E20E43" w:rsidRPr="001D02FF">
        <w:rPr>
          <w:rFonts w:ascii="Arial" w:hAnsi="Arial" w:cs="Arial"/>
          <w:sz w:val="22"/>
          <w:lang w:eastAsia="en-US"/>
        </w:rPr>
        <w:t>key</w:t>
      </w:r>
      <w:r w:rsidR="00063769" w:rsidRPr="001D02FF">
        <w:rPr>
          <w:rFonts w:ascii="Arial" w:hAnsi="Arial" w:cs="Arial"/>
          <w:sz w:val="22"/>
          <w:lang w:eastAsia="en-US"/>
        </w:rPr>
        <w:t xml:space="preserve"> </w:t>
      </w:r>
      <w:r w:rsidR="004465B6" w:rsidRPr="001D02FF">
        <w:rPr>
          <w:rFonts w:ascii="Arial" w:hAnsi="Arial" w:cs="Arial"/>
          <w:sz w:val="22"/>
          <w:lang w:eastAsia="en-US"/>
        </w:rPr>
        <w:t>skills broken down an</w:t>
      </w:r>
      <w:r w:rsidR="00D80F37" w:rsidRPr="001D02FF">
        <w:rPr>
          <w:rFonts w:ascii="Arial" w:hAnsi="Arial" w:cs="Arial"/>
          <w:sz w:val="22"/>
          <w:lang w:eastAsia="en-US"/>
        </w:rPr>
        <w:t>d</w:t>
      </w:r>
      <w:r w:rsidR="004F4724">
        <w:rPr>
          <w:rFonts w:ascii="Arial" w:hAnsi="Arial" w:cs="Arial"/>
          <w:sz w:val="22"/>
          <w:lang w:eastAsia="en-US"/>
        </w:rPr>
        <w:t xml:space="preserve"> looking at </w:t>
      </w:r>
      <w:r w:rsidR="00755201" w:rsidRPr="001D02FF">
        <w:rPr>
          <w:rFonts w:ascii="Arial" w:hAnsi="Arial" w:cs="Arial"/>
          <w:sz w:val="22"/>
          <w:lang w:eastAsia="en-US"/>
        </w:rPr>
        <w:t xml:space="preserve">different </w:t>
      </w:r>
      <w:r w:rsidR="00D80F37" w:rsidRPr="001D02FF">
        <w:rPr>
          <w:rFonts w:ascii="Arial" w:hAnsi="Arial" w:cs="Arial"/>
          <w:sz w:val="22"/>
          <w:lang w:eastAsia="en-US"/>
        </w:rPr>
        <w:t>strategies</w:t>
      </w:r>
      <w:r w:rsidR="00816545">
        <w:rPr>
          <w:rFonts w:ascii="Arial" w:hAnsi="Arial" w:cs="Arial"/>
          <w:sz w:val="22"/>
          <w:lang w:eastAsia="en-US"/>
        </w:rPr>
        <w:t xml:space="preserve"> for </w:t>
      </w:r>
      <w:r w:rsidR="0082097A">
        <w:rPr>
          <w:rFonts w:ascii="Arial" w:hAnsi="Arial" w:cs="Arial"/>
          <w:sz w:val="22"/>
          <w:lang w:eastAsia="en-US"/>
        </w:rPr>
        <w:t>improvement</w:t>
      </w:r>
      <w:r w:rsidR="009C1D36" w:rsidRPr="001D02FF">
        <w:rPr>
          <w:rFonts w:ascii="Arial" w:hAnsi="Arial" w:cs="Arial"/>
          <w:sz w:val="22"/>
          <w:lang w:eastAsia="en-US"/>
        </w:rPr>
        <w:t xml:space="preserve">, </w:t>
      </w:r>
      <w:r w:rsidR="007A3B67" w:rsidRPr="001D02FF">
        <w:rPr>
          <w:rFonts w:ascii="Arial" w:hAnsi="Arial" w:cs="Arial"/>
          <w:sz w:val="22"/>
          <w:lang w:eastAsia="en-US"/>
        </w:rPr>
        <w:t xml:space="preserve"> </w:t>
      </w:r>
      <w:r w:rsidR="008263D2" w:rsidRPr="001D02FF">
        <w:rPr>
          <w:rFonts w:ascii="Arial" w:hAnsi="Arial" w:cs="Arial"/>
          <w:sz w:val="22"/>
          <w:lang w:eastAsia="en-US"/>
        </w:rPr>
        <w:t xml:space="preserve"> </w:t>
      </w:r>
    </w:p>
    <w:p w14:paraId="5BB5464D" w14:textId="315388E8" w:rsidR="0091164F" w:rsidRPr="001D02FF" w:rsidRDefault="008B7B27" w:rsidP="009D7D5B">
      <w:pPr>
        <w:pStyle w:val="Heading1"/>
        <w:spacing w:line="360" w:lineRule="auto"/>
        <w:rPr>
          <w:rFonts w:ascii="Arial" w:hAnsi="Arial" w:cs="Arial"/>
          <w:b/>
          <w:bCs/>
          <w:color w:val="auto"/>
          <w:sz w:val="22"/>
          <w:szCs w:val="22"/>
          <w:u w:val="single"/>
        </w:rPr>
      </w:pPr>
      <w:bookmarkStart w:id="2" w:name="_Toc213929718"/>
      <w:r w:rsidRPr="001D02FF">
        <w:rPr>
          <w:rFonts w:ascii="Arial" w:hAnsi="Arial" w:cs="Arial"/>
          <w:b/>
          <w:bCs/>
          <w:color w:val="auto"/>
          <w:sz w:val="22"/>
          <w:szCs w:val="22"/>
          <w:u w:val="single"/>
        </w:rPr>
        <w:t>K</w:t>
      </w:r>
      <w:r w:rsidR="0091164F" w:rsidRPr="001D02FF">
        <w:rPr>
          <w:rFonts w:ascii="Arial" w:hAnsi="Arial" w:cs="Arial"/>
          <w:b/>
          <w:bCs/>
          <w:color w:val="auto"/>
          <w:sz w:val="22"/>
          <w:szCs w:val="22"/>
          <w:u w:val="single"/>
        </w:rPr>
        <w:t xml:space="preserve">ey </w:t>
      </w:r>
      <w:r w:rsidRPr="001D02FF">
        <w:rPr>
          <w:rFonts w:ascii="Arial" w:hAnsi="Arial" w:cs="Arial"/>
          <w:b/>
          <w:bCs/>
          <w:color w:val="auto"/>
          <w:sz w:val="22"/>
          <w:szCs w:val="22"/>
          <w:u w:val="single"/>
        </w:rPr>
        <w:t>S</w:t>
      </w:r>
      <w:r w:rsidR="0091164F" w:rsidRPr="001D02FF">
        <w:rPr>
          <w:rFonts w:ascii="Arial" w:hAnsi="Arial" w:cs="Arial"/>
          <w:b/>
          <w:bCs/>
          <w:color w:val="auto"/>
          <w:sz w:val="22"/>
          <w:szCs w:val="22"/>
          <w:u w:val="single"/>
        </w:rPr>
        <w:t>kill</w:t>
      </w:r>
      <w:r w:rsidR="009D7D5B" w:rsidRPr="001D02FF">
        <w:rPr>
          <w:rFonts w:ascii="Arial" w:hAnsi="Arial" w:cs="Arial"/>
          <w:b/>
          <w:bCs/>
          <w:color w:val="auto"/>
          <w:sz w:val="22"/>
          <w:szCs w:val="22"/>
          <w:u w:val="single"/>
        </w:rPr>
        <w:t>s</w:t>
      </w:r>
      <w:r w:rsidR="00FA03D6" w:rsidRPr="001D02FF">
        <w:rPr>
          <w:rFonts w:ascii="Arial" w:hAnsi="Arial" w:cs="Arial"/>
          <w:b/>
          <w:bCs/>
          <w:color w:val="auto"/>
          <w:sz w:val="22"/>
          <w:szCs w:val="22"/>
          <w:u w:val="single"/>
        </w:rPr>
        <w:t xml:space="preserve"> </w:t>
      </w:r>
      <w:r w:rsidR="0091164F" w:rsidRPr="001D02FF">
        <w:rPr>
          <w:rFonts w:ascii="Arial" w:hAnsi="Arial" w:cs="Arial"/>
          <w:b/>
          <w:bCs/>
          <w:color w:val="auto"/>
          <w:sz w:val="22"/>
          <w:szCs w:val="22"/>
          <w:u w:val="single"/>
        </w:rPr>
        <w:t>1</w:t>
      </w:r>
      <w:bookmarkEnd w:id="2"/>
    </w:p>
    <w:p w14:paraId="11A3DA56" w14:textId="579A537F" w:rsidR="003A4507" w:rsidRPr="001D02FF" w:rsidRDefault="00220567" w:rsidP="009D7D5B">
      <w:pPr>
        <w:spacing w:line="360" w:lineRule="auto"/>
        <w:rPr>
          <w:rFonts w:ascii="Arial" w:hAnsi="Arial" w:cs="Arial"/>
          <w:color w:val="1F1F1F"/>
          <w:sz w:val="22"/>
        </w:rPr>
      </w:pPr>
      <w:r w:rsidRPr="001D02FF">
        <w:rPr>
          <w:rFonts w:ascii="Arial" w:hAnsi="Arial" w:cs="Arial"/>
          <w:sz w:val="22"/>
          <w:lang w:eastAsia="en-US"/>
        </w:rPr>
        <w:t>Active listening</w:t>
      </w:r>
      <w:r w:rsidR="00514A7A" w:rsidRPr="001D02FF">
        <w:rPr>
          <w:rFonts w:ascii="Arial" w:hAnsi="Arial" w:cs="Arial"/>
          <w:sz w:val="22"/>
          <w:lang w:eastAsia="en-US"/>
        </w:rPr>
        <w:t xml:space="preserve"> is so </w:t>
      </w:r>
      <w:r w:rsidR="0068422F" w:rsidRPr="001D02FF">
        <w:rPr>
          <w:rFonts w:ascii="Arial" w:hAnsi="Arial" w:cs="Arial"/>
          <w:sz w:val="22"/>
          <w:lang w:eastAsia="en-US"/>
        </w:rPr>
        <w:t>crucial</w:t>
      </w:r>
      <w:r w:rsidR="00514A7A" w:rsidRPr="001D02FF">
        <w:rPr>
          <w:rFonts w:ascii="Arial" w:hAnsi="Arial" w:cs="Arial"/>
          <w:sz w:val="22"/>
          <w:lang w:eastAsia="en-US"/>
        </w:rPr>
        <w:t xml:space="preserve"> to</w:t>
      </w:r>
      <w:r w:rsidR="00993984" w:rsidRPr="001D02FF">
        <w:rPr>
          <w:rFonts w:ascii="Arial" w:hAnsi="Arial" w:cs="Arial"/>
          <w:sz w:val="22"/>
          <w:lang w:eastAsia="en-US"/>
        </w:rPr>
        <w:t xml:space="preserve"> the </w:t>
      </w:r>
      <w:r w:rsidR="00C75221" w:rsidRPr="001D02FF">
        <w:rPr>
          <w:rFonts w:ascii="Arial" w:hAnsi="Arial" w:cs="Arial"/>
          <w:sz w:val="22"/>
          <w:lang w:eastAsia="en-US"/>
        </w:rPr>
        <w:t>role</w:t>
      </w:r>
      <w:r w:rsidR="00F70039" w:rsidRPr="001D02FF">
        <w:rPr>
          <w:rFonts w:ascii="Arial" w:hAnsi="Arial" w:cs="Arial"/>
          <w:sz w:val="22"/>
          <w:lang w:eastAsia="en-US"/>
        </w:rPr>
        <w:t xml:space="preserve"> as stated on </w:t>
      </w:r>
      <w:r w:rsidR="00352A93" w:rsidRPr="001D02FF">
        <w:rPr>
          <w:rFonts w:ascii="Arial" w:hAnsi="Arial" w:cs="Arial"/>
          <w:sz w:val="22"/>
          <w:lang w:eastAsia="en-US"/>
        </w:rPr>
        <w:t>(</w:t>
      </w:r>
      <w:r w:rsidR="00F70039" w:rsidRPr="001D02FF">
        <w:rPr>
          <w:rFonts w:ascii="Arial" w:hAnsi="Arial" w:cs="Arial"/>
          <w:sz w:val="22"/>
          <w:lang w:eastAsia="en-US"/>
        </w:rPr>
        <w:t xml:space="preserve">National Career </w:t>
      </w:r>
      <w:r w:rsidR="00C30156" w:rsidRPr="001D02FF">
        <w:rPr>
          <w:rFonts w:ascii="Arial" w:hAnsi="Arial" w:cs="Arial"/>
          <w:sz w:val="22"/>
          <w:lang w:eastAsia="en-US"/>
        </w:rPr>
        <w:t>Services</w:t>
      </w:r>
      <w:r w:rsidR="00352A93" w:rsidRPr="001D02FF">
        <w:rPr>
          <w:rFonts w:ascii="Arial" w:hAnsi="Arial" w:cs="Arial"/>
          <w:sz w:val="22"/>
          <w:lang w:eastAsia="en-US"/>
        </w:rPr>
        <w:t>,2024</w:t>
      </w:r>
      <w:r w:rsidR="000F4B30" w:rsidRPr="001D02FF">
        <w:rPr>
          <w:rFonts w:ascii="Arial" w:hAnsi="Arial" w:cs="Arial"/>
          <w:sz w:val="22"/>
          <w:lang w:eastAsia="en-US"/>
        </w:rPr>
        <w:t>)</w:t>
      </w:r>
      <w:r w:rsidR="00C75221" w:rsidRPr="001D02FF">
        <w:rPr>
          <w:rFonts w:ascii="Arial" w:hAnsi="Arial" w:cs="Arial"/>
          <w:sz w:val="22"/>
          <w:lang w:eastAsia="en-US"/>
        </w:rPr>
        <w:t>.</w:t>
      </w:r>
      <w:r w:rsidR="003C0DF5" w:rsidRPr="001D02FF">
        <w:rPr>
          <w:rFonts w:ascii="Arial" w:hAnsi="Arial" w:cs="Arial"/>
          <w:sz w:val="22"/>
          <w:lang w:eastAsia="en-US"/>
        </w:rPr>
        <w:t xml:space="preserve"> </w:t>
      </w:r>
      <w:r w:rsidR="00C75221" w:rsidRPr="001D02FF">
        <w:rPr>
          <w:rFonts w:ascii="Arial" w:hAnsi="Arial" w:cs="Arial"/>
          <w:sz w:val="22"/>
          <w:lang w:eastAsia="en-US"/>
        </w:rPr>
        <w:t>To</w:t>
      </w:r>
      <w:r w:rsidR="00514A7A" w:rsidRPr="001D02FF">
        <w:rPr>
          <w:rFonts w:ascii="Arial" w:hAnsi="Arial" w:cs="Arial"/>
          <w:sz w:val="22"/>
          <w:lang w:eastAsia="en-US"/>
        </w:rPr>
        <w:t xml:space="preserve"> </w:t>
      </w:r>
      <w:r w:rsidR="00C75221" w:rsidRPr="001D02FF">
        <w:rPr>
          <w:rFonts w:ascii="Arial" w:hAnsi="Arial" w:cs="Arial"/>
          <w:sz w:val="22"/>
          <w:lang w:eastAsia="en-US"/>
        </w:rPr>
        <w:t>e</w:t>
      </w:r>
      <w:r w:rsidR="00514A7A" w:rsidRPr="001D02FF">
        <w:rPr>
          <w:rFonts w:ascii="Arial" w:hAnsi="Arial" w:cs="Arial"/>
          <w:sz w:val="22"/>
          <w:lang w:eastAsia="en-US"/>
        </w:rPr>
        <w:t>ngage and not only</w:t>
      </w:r>
      <w:r w:rsidR="001569CE" w:rsidRPr="001D02FF">
        <w:rPr>
          <w:rFonts w:ascii="Arial" w:hAnsi="Arial" w:cs="Arial"/>
          <w:sz w:val="22"/>
          <w:lang w:eastAsia="en-US"/>
        </w:rPr>
        <w:t xml:space="preserve"> to</w:t>
      </w:r>
      <w:r w:rsidR="00514A7A" w:rsidRPr="001D02FF">
        <w:rPr>
          <w:rFonts w:ascii="Arial" w:hAnsi="Arial" w:cs="Arial"/>
          <w:sz w:val="22"/>
          <w:lang w:eastAsia="en-US"/>
        </w:rPr>
        <w:t xml:space="preserve"> listen but to understand clients’ feelings with an approach with awareness</w:t>
      </w:r>
      <w:r w:rsidR="00695610" w:rsidRPr="001D02FF">
        <w:rPr>
          <w:rFonts w:ascii="Arial" w:hAnsi="Arial" w:cs="Arial"/>
          <w:sz w:val="22"/>
          <w:lang w:eastAsia="en-US"/>
        </w:rPr>
        <w:t xml:space="preserve"> </w:t>
      </w:r>
      <w:r w:rsidR="00CC26BC" w:rsidRPr="001D02FF">
        <w:rPr>
          <w:rFonts w:ascii="Arial" w:hAnsi="Arial" w:cs="Arial"/>
          <w:sz w:val="22"/>
          <w:lang w:eastAsia="en-US"/>
        </w:rPr>
        <w:t>attitude.</w:t>
      </w:r>
      <w:r w:rsidR="00575B39" w:rsidRPr="001D02FF">
        <w:rPr>
          <w:rFonts w:ascii="Arial" w:hAnsi="Arial" w:cs="Arial"/>
          <w:sz w:val="22"/>
          <w:lang w:eastAsia="en-US"/>
        </w:rPr>
        <w:t xml:space="preserve"> Active listening</w:t>
      </w:r>
      <w:r w:rsidR="000231EE" w:rsidRPr="001D02FF">
        <w:rPr>
          <w:rFonts w:ascii="Arial" w:hAnsi="Arial" w:cs="Arial"/>
          <w:sz w:val="22"/>
          <w:lang w:eastAsia="en-US"/>
        </w:rPr>
        <w:t xml:space="preserve"> can</w:t>
      </w:r>
      <w:r w:rsidR="00575B39" w:rsidRPr="001D02FF">
        <w:rPr>
          <w:rFonts w:ascii="Arial" w:hAnsi="Arial" w:cs="Arial"/>
          <w:sz w:val="22"/>
          <w:lang w:eastAsia="en-US"/>
        </w:rPr>
        <w:t xml:space="preserve"> </w:t>
      </w:r>
      <w:r w:rsidR="00DA2537" w:rsidRPr="001D02FF">
        <w:rPr>
          <w:rFonts w:ascii="Arial" w:hAnsi="Arial" w:cs="Arial"/>
          <w:sz w:val="22"/>
          <w:lang w:eastAsia="en-US"/>
        </w:rPr>
        <w:t>help</w:t>
      </w:r>
      <w:r w:rsidR="00922DFB" w:rsidRPr="001D02FF">
        <w:rPr>
          <w:rFonts w:ascii="Arial" w:hAnsi="Arial" w:cs="Arial"/>
          <w:sz w:val="22"/>
          <w:lang w:eastAsia="en-US"/>
        </w:rPr>
        <w:t xml:space="preserve"> with </w:t>
      </w:r>
      <w:r w:rsidR="00231A03" w:rsidRPr="001D02FF">
        <w:rPr>
          <w:rFonts w:ascii="Arial" w:hAnsi="Arial" w:cs="Arial"/>
          <w:sz w:val="22"/>
          <w:lang w:eastAsia="en-US"/>
        </w:rPr>
        <w:t xml:space="preserve">gathering the </w:t>
      </w:r>
      <w:r w:rsidR="00AC3BE3" w:rsidRPr="001D02FF">
        <w:rPr>
          <w:rFonts w:ascii="Arial" w:hAnsi="Arial" w:cs="Arial"/>
          <w:sz w:val="22"/>
          <w:lang w:eastAsia="en-US"/>
        </w:rPr>
        <w:t>accu</w:t>
      </w:r>
      <w:r w:rsidR="00DA7ECE" w:rsidRPr="001D02FF">
        <w:rPr>
          <w:rFonts w:ascii="Arial" w:hAnsi="Arial" w:cs="Arial"/>
          <w:sz w:val="22"/>
          <w:lang w:eastAsia="en-US"/>
        </w:rPr>
        <w:t>rate</w:t>
      </w:r>
      <w:r w:rsidR="00231A03" w:rsidRPr="001D02FF">
        <w:rPr>
          <w:rFonts w:ascii="Arial" w:hAnsi="Arial" w:cs="Arial"/>
          <w:sz w:val="22"/>
          <w:lang w:eastAsia="en-US"/>
        </w:rPr>
        <w:t xml:space="preserve"> information</w:t>
      </w:r>
      <w:r w:rsidR="00315EFF" w:rsidRPr="001D02FF">
        <w:rPr>
          <w:rFonts w:ascii="Arial" w:hAnsi="Arial" w:cs="Arial"/>
          <w:sz w:val="22"/>
          <w:lang w:eastAsia="en-US"/>
        </w:rPr>
        <w:t xml:space="preserve"> from the client</w:t>
      </w:r>
      <w:r w:rsidR="00200749" w:rsidRPr="001D02FF">
        <w:rPr>
          <w:rFonts w:ascii="Arial" w:hAnsi="Arial" w:cs="Arial"/>
          <w:sz w:val="22"/>
          <w:lang w:eastAsia="en-US"/>
        </w:rPr>
        <w:t xml:space="preserve"> to get</w:t>
      </w:r>
      <w:r w:rsidR="00DA7ECE" w:rsidRPr="001D02FF">
        <w:rPr>
          <w:rFonts w:ascii="Arial" w:hAnsi="Arial" w:cs="Arial"/>
          <w:sz w:val="22"/>
          <w:lang w:eastAsia="en-US"/>
        </w:rPr>
        <w:t xml:space="preserve"> </w:t>
      </w:r>
      <w:r w:rsidR="00200749" w:rsidRPr="001D02FF">
        <w:rPr>
          <w:rFonts w:ascii="Arial" w:hAnsi="Arial" w:cs="Arial"/>
          <w:sz w:val="22"/>
          <w:lang w:eastAsia="en-US"/>
        </w:rPr>
        <w:t>the</w:t>
      </w:r>
      <w:r w:rsidR="00DA7ECE" w:rsidRPr="001D02FF">
        <w:rPr>
          <w:rFonts w:ascii="Arial" w:hAnsi="Arial" w:cs="Arial"/>
          <w:sz w:val="22"/>
          <w:lang w:eastAsia="en-US"/>
        </w:rPr>
        <w:t xml:space="preserve"> exact</w:t>
      </w:r>
      <w:r w:rsidR="00DA2537" w:rsidRPr="001D02FF">
        <w:rPr>
          <w:rFonts w:ascii="Arial" w:hAnsi="Arial" w:cs="Arial"/>
          <w:sz w:val="22"/>
          <w:lang w:eastAsia="en-US"/>
        </w:rPr>
        <w:t xml:space="preserve"> </w:t>
      </w:r>
      <w:r w:rsidR="00200749" w:rsidRPr="001D02FF">
        <w:rPr>
          <w:rFonts w:ascii="Arial" w:hAnsi="Arial" w:cs="Arial"/>
          <w:sz w:val="22"/>
          <w:lang w:eastAsia="en-US"/>
        </w:rPr>
        <w:t>support for client.</w:t>
      </w:r>
      <w:r w:rsidR="00231A03" w:rsidRPr="001D02FF">
        <w:rPr>
          <w:rFonts w:ascii="Arial" w:hAnsi="Arial" w:cs="Arial"/>
          <w:sz w:val="22"/>
          <w:lang w:eastAsia="en-US"/>
        </w:rPr>
        <w:t xml:space="preserve"> </w:t>
      </w:r>
      <w:r w:rsidR="003E4802" w:rsidRPr="001D02FF">
        <w:rPr>
          <w:rFonts w:ascii="Arial" w:hAnsi="Arial" w:cs="Arial"/>
          <w:sz w:val="22"/>
          <w:lang w:eastAsia="en-US"/>
        </w:rPr>
        <w:t>To</w:t>
      </w:r>
      <w:r w:rsidR="00D741D7" w:rsidRPr="001D02FF">
        <w:rPr>
          <w:rFonts w:ascii="Arial" w:hAnsi="Arial" w:cs="Arial"/>
          <w:sz w:val="22"/>
          <w:lang w:eastAsia="en-US"/>
        </w:rPr>
        <w:t xml:space="preserve"> strength </w:t>
      </w:r>
      <w:r w:rsidR="00CB4CFB" w:rsidRPr="001D02FF">
        <w:rPr>
          <w:rFonts w:ascii="Arial" w:hAnsi="Arial" w:cs="Arial"/>
          <w:sz w:val="22"/>
          <w:lang w:eastAsia="en-US"/>
        </w:rPr>
        <w:t>your skills in this</w:t>
      </w:r>
      <w:r w:rsidR="00DD2936" w:rsidRPr="001D02FF">
        <w:rPr>
          <w:rFonts w:ascii="Arial" w:hAnsi="Arial" w:cs="Arial"/>
          <w:color w:val="000000" w:themeColor="text1"/>
          <w:sz w:val="22"/>
          <w:shd w:val="clear" w:color="auto" w:fill="FFFFFF"/>
        </w:rPr>
        <w:t>: (Vengoechea,</w:t>
      </w:r>
      <w:r w:rsidR="00CA795C" w:rsidRPr="001D02FF">
        <w:rPr>
          <w:rFonts w:ascii="Arial" w:hAnsi="Arial" w:cs="Arial"/>
          <w:color w:val="000000" w:themeColor="text1"/>
          <w:sz w:val="22"/>
          <w:shd w:val="clear" w:color="auto" w:fill="FFFFFF"/>
        </w:rPr>
        <w:t>2025)</w:t>
      </w:r>
      <w:r w:rsidR="00CA795C" w:rsidRPr="001D02FF">
        <w:rPr>
          <w:rFonts w:ascii="Arial" w:hAnsi="Arial" w:cs="Arial"/>
          <w:sz w:val="22"/>
          <w:shd w:val="clear" w:color="auto" w:fill="FFFFFF"/>
        </w:rPr>
        <w:t xml:space="preserve"> has</w:t>
      </w:r>
      <w:r w:rsidR="003232EA" w:rsidRPr="001D02FF">
        <w:rPr>
          <w:rFonts w:ascii="Arial" w:hAnsi="Arial" w:cs="Arial"/>
          <w:sz w:val="22"/>
          <w:shd w:val="clear" w:color="auto" w:fill="FFFFFF"/>
        </w:rPr>
        <w:t xml:space="preserve"> got</w:t>
      </w:r>
      <w:r w:rsidR="00001032" w:rsidRPr="001D02FF">
        <w:rPr>
          <w:rFonts w:ascii="Arial" w:hAnsi="Arial" w:cs="Arial"/>
          <w:sz w:val="22"/>
          <w:shd w:val="clear" w:color="auto" w:fill="FFFFFF"/>
        </w:rPr>
        <w:t xml:space="preserve"> some great videos you can watch to </w:t>
      </w:r>
      <w:r w:rsidR="009713B9" w:rsidRPr="001D02FF">
        <w:rPr>
          <w:rFonts w:ascii="Arial" w:hAnsi="Arial" w:cs="Arial"/>
          <w:sz w:val="22"/>
          <w:shd w:val="clear" w:color="auto" w:fill="FFFFFF"/>
        </w:rPr>
        <w:t>enhance skills for active listening</w:t>
      </w:r>
      <w:r w:rsidR="00337EC0" w:rsidRPr="001D02FF">
        <w:rPr>
          <w:rFonts w:ascii="Arial" w:hAnsi="Arial" w:cs="Arial"/>
          <w:sz w:val="22"/>
          <w:shd w:val="clear" w:color="auto" w:fill="FFFFFF"/>
        </w:rPr>
        <w:t xml:space="preserve">, from beginner level to </w:t>
      </w:r>
      <w:r w:rsidR="00372439" w:rsidRPr="001D02FF">
        <w:rPr>
          <w:rFonts w:ascii="Arial" w:hAnsi="Arial" w:cs="Arial"/>
          <w:sz w:val="22"/>
          <w:shd w:val="clear" w:color="auto" w:fill="FFFFFF"/>
        </w:rPr>
        <w:t>Professional levels,</w:t>
      </w:r>
      <w:r w:rsidR="007574D0" w:rsidRPr="001D02FF">
        <w:rPr>
          <w:rFonts w:ascii="Arial" w:hAnsi="Arial" w:cs="Arial"/>
          <w:sz w:val="22"/>
          <w:shd w:val="clear" w:color="auto" w:fill="FFFFFF"/>
        </w:rPr>
        <w:t xml:space="preserve"> </w:t>
      </w:r>
      <w:r w:rsidR="00FC252E" w:rsidRPr="001D02FF">
        <w:rPr>
          <w:rFonts w:ascii="Arial" w:hAnsi="Arial" w:cs="Arial"/>
          <w:sz w:val="22"/>
          <w:shd w:val="clear" w:color="auto" w:fill="FFFFFF"/>
        </w:rPr>
        <w:t>for</w:t>
      </w:r>
      <w:r w:rsidR="007574D0" w:rsidRPr="001D02FF">
        <w:rPr>
          <w:rFonts w:ascii="Arial" w:hAnsi="Arial" w:cs="Arial"/>
          <w:sz w:val="22"/>
          <w:shd w:val="clear" w:color="auto" w:fill="FFFFFF"/>
        </w:rPr>
        <w:t xml:space="preserve"> tips are so useful and </w:t>
      </w:r>
      <w:r w:rsidR="00FE2CFE" w:rsidRPr="001D02FF">
        <w:rPr>
          <w:rFonts w:ascii="Arial" w:hAnsi="Arial" w:cs="Arial"/>
          <w:sz w:val="22"/>
          <w:shd w:val="clear" w:color="auto" w:fill="FFFFFF"/>
        </w:rPr>
        <w:t xml:space="preserve">well </w:t>
      </w:r>
      <w:r w:rsidR="000A0520" w:rsidRPr="001D02FF">
        <w:rPr>
          <w:rFonts w:ascii="Arial" w:hAnsi="Arial" w:cs="Arial"/>
          <w:sz w:val="22"/>
          <w:shd w:val="clear" w:color="auto" w:fill="FFFFFF"/>
        </w:rPr>
        <w:t>structed and</w:t>
      </w:r>
      <w:r w:rsidR="00FE2CFE" w:rsidRPr="001D02FF">
        <w:rPr>
          <w:rFonts w:ascii="Arial" w:hAnsi="Arial" w:cs="Arial"/>
          <w:sz w:val="22"/>
          <w:shd w:val="clear" w:color="auto" w:fill="FFFFFF"/>
        </w:rPr>
        <w:t xml:space="preserve"> easy to understand</w:t>
      </w:r>
      <w:r w:rsidR="00B40AF2">
        <w:rPr>
          <w:rFonts w:ascii="Arial" w:hAnsi="Arial" w:cs="Arial"/>
          <w:sz w:val="22"/>
          <w:shd w:val="clear" w:color="auto" w:fill="FFFFFF"/>
        </w:rPr>
        <w:t>.</w:t>
      </w:r>
      <w:r w:rsidR="00BE7DE8" w:rsidRPr="001D02FF">
        <w:rPr>
          <w:rFonts w:ascii="Arial" w:hAnsi="Arial" w:cs="Arial"/>
          <w:sz w:val="22"/>
          <w:shd w:val="clear" w:color="auto" w:fill="FFFFFF"/>
        </w:rPr>
        <w:t xml:space="preserve"> </w:t>
      </w:r>
    </w:p>
    <w:p w14:paraId="5F5D72F1" w14:textId="77777777" w:rsidR="008B7B27" w:rsidRPr="001D02FF" w:rsidRDefault="008B7B27" w:rsidP="009D7D5B">
      <w:pPr>
        <w:spacing w:line="360" w:lineRule="auto"/>
        <w:rPr>
          <w:rFonts w:ascii="Arial" w:hAnsi="Arial" w:cs="Arial"/>
          <w:sz w:val="22"/>
          <w:shd w:val="clear" w:color="auto" w:fill="FFFFFF"/>
        </w:rPr>
      </w:pPr>
    </w:p>
    <w:p w14:paraId="5DDE3199" w14:textId="693A572B" w:rsidR="008B7B27" w:rsidRPr="001D02FF" w:rsidRDefault="008B7B27" w:rsidP="009D7D5B">
      <w:pPr>
        <w:pStyle w:val="Heading1"/>
        <w:spacing w:line="360" w:lineRule="auto"/>
        <w:rPr>
          <w:rFonts w:ascii="Arial" w:hAnsi="Arial" w:cs="Arial"/>
          <w:b/>
          <w:bCs/>
          <w:color w:val="auto"/>
          <w:sz w:val="22"/>
          <w:szCs w:val="22"/>
          <w:u w:val="single"/>
          <w:shd w:val="clear" w:color="auto" w:fill="FFFFFF"/>
        </w:rPr>
      </w:pPr>
      <w:bookmarkStart w:id="3" w:name="_Toc213929719"/>
      <w:r w:rsidRPr="001D02FF">
        <w:rPr>
          <w:rFonts w:ascii="Arial" w:hAnsi="Arial" w:cs="Arial"/>
          <w:b/>
          <w:bCs/>
          <w:color w:val="auto"/>
          <w:sz w:val="22"/>
          <w:szCs w:val="22"/>
          <w:u w:val="single"/>
          <w:shd w:val="clear" w:color="auto" w:fill="FFFFFF"/>
        </w:rPr>
        <w:t>Key Skill</w:t>
      </w:r>
      <w:r w:rsidR="009D7D5B" w:rsidRPr="001D02FF">
        <w:rPr>
          <w:rFonts w:ascii="Arial" w:hAnsi="Arial" w:cs="Arial"/>
          <w:b/>
          <w:bCs/>
          <w:color w:val="auto"/>
          <w:sz w:val="22"/>
          <w:szCs w:val="22"/>
          <w:u w:val="single"/>
          <w:shd w:val="clear" w:color="auto" w:fill="FFFFFF"/>
        </w:rPr>
        <w:t>s</w:t>
      </w:r>
      <w:r w:rsidRPr="001D02FF">
        <w:rPr>
          <w:rFonts w:ascii="Arial" w:hAnsi="Arial" w:cs="Arial"/>
          <w:b/>
          <w:bCs/>
          <w:color w:val="auto"/>
          <w:sz w:val="22"/>
          <w:szCs w:val="22"/>
          <w:u w:val="single"/>
          <w:shd w:val="clear" w:color="auto" w:fill="FFFFFF"/>
        </w:rPr>
        <w:t xml:space="preserve"> 2</w:t>
      </w:r>
      <w:bookmarkEnd w:id="3"/>
    </w:p>
    <w:p w14:paraId="6AA868BB" w14:textId="688DDCE9" w:rsidR="00563AE2" w:rsidRPr="001D02FF" w:rsidRDefault="003A4507" w:rsidP="009D7D5B">
      <w:pPr>
        <w:spacing w:line="360" w:lineRule="auto"/>
        <w:rPr>
          <w:rFonts w:ascii="Arial" w:hAnsi="Arial" w:cs="Arial"/>
          <w:sz w:val="22"/>
          <w:shd w:val="clear" w:color="auto" w:fill="FFFFFF"/>
        </w:rPr>
      </w:pPr>
      <w:r w:rsidRPr="001D02FF">
        <w:rPr>
          <w:rFonts w:ascii="Arial" w:hAnsi="Arial" w:cs="Arial"/>
          <w:sz w:val="22"/>
          <w:shd w:val="clear" w:color="auto" w:fill="FFFFFF"/>
        </w:rPr>
        <w:t>E</w:t>
      </w:r>
      <w:r w:rsidR="00886EF1" w:rsidRPr="001D02FF">
        <w:rPr>
          <w:rFonts w:ascii="Arial" w:hAnsi="Arial" w:cs="Arial"/>
          <w:sz w:val="22"/>
          <w:shd w:val="clear" w:color="auto" w:fill="FFFFFF"/>
        </w:rPr>
        <w:t xml:space="preserve">mpathy </w:t>
      </w:r>
      <w:r w:rsidR="00AE05E3" w:rsidRPr="001D02FF">
        <w:rPr>
          <w:rFonts w:ascii="Arial" w:hAnsi="Arial" w:cs="Arial"/>
          <w:sz w:val="22"/>
          <w:shd w:val="clear" w:color="auto" w:fill="FFFFFF"/>
        </w:rPr>
        <w:t xml:space="preserve">is </w:t>
      </w:r>
      <w:r w:rsidR="000D20A2" w:rsidRPr="001D02FF">
        <w:rPr>
          <w:rFonts w:ascii="Arial" w:hAnsi="Arial" w:cs="Arial"/>
          <w:sz w:val="22"/>
          <w:shd w:val="clear" w:color="auto" w:fill="FFFFFF"/>
        </w:rPr>
        <w:t>important</w:t>
      </w:r>
      <w:r w:rsidR="00477E81" w:rsidRPr="001D02FF">
        <w:rPr>
          <w:rFonts w:ascii="Arial" w:hAnsi="Arial" w:cs="Arial"/>
          <w:sz w:val="22"/>
          <w:shd w:val="clear" w:color="auto" w:fill="FFFFFF"/>
        </w:rPr>
        <w:t xml:space="preserve"> to the </w:t>
      </w:r>
      <w:r w:rsidR="00CE17E2" w:rsidRPr="001D02FF">
        <w:rPr>
          <w:rFonts w:ascii="Arial" w:hAnsi="Arial" w:cs="Arial"/>
          <w:sz w:val="22"/>
          <w:shd w:val="clear" w:color="auto" w:fill="FFFFFF"/>
        </w:rPr>
        <w:t>role;</w:t>
      </w:r>
      <w:r w:rsidR="00C65FCE" w:rsidRPr="001D02FF">
        <w:rPr>
          <w:rFonts w:ascii="Arial" w:hAnsi="Arial" w:cs="Arial"/>
          <w:sz w:val="22"/>
          <w:shd w:val="clear" w:color="auto" w:fill="FFFFFF"/>
        </w:rPr>
        <w:t xml:space="preserve"> t</w:t>
      </w:r>
      <w:r w:rsidR="000D2E14" w:rsidRPr="001D02FF">
        <w:rPr>
          <w:rFonts w:ascii="Arial" w:hAnsi="Arial" w:cs="Arial"/>
          <w:sz w:val="22"/>
          <w:shd w:val="clear" w:color="auto" w:fill="FFFFFF"/>
        </w:rPr>
        <w:t xml:space="preserve">his </w:t>
      </w:r>
      <w:r w:rsidR="00DB36A5" w:rsidRPr="001D02FF">
        <w:rPr>
          <w:rFonts w:ascii="Arial" w:hAnsi="Arial" w:cs="Arial"/>
          <w:sz w:val="22"/>
          <w:shd w:val="clear" w:color="auto" w:fill="FFFFFF"/>
        </w:rPr>
        <w:t xml:space="preserve">is fundamental skill </w:t>
      </w:r>
      <w:r w:rsidR="00C65FCE" w:rsidRPr="001D02FF">
        <w:rPr>
          <w:rFonts w:ascii="Arial" w:hAnsi="Arial" w:cs="Arial"/>
          <w:sz w:val="22"/>
          <w:shd w:val="clear" w:color="auto" w:fill="FFFFFF"/>
        </w:rPr>
        <w:t xml:space="preserve">to have to </w:t>
      </w:r>
      <w:r w:rsidR="00F76E16" w:rsidRPr="001D02FF">
        <w:rPr>
          <w:rFonts w:ascii="Arial" w:hAnsi="Arial" w:cs="Arial"/>
          <w:sz w:val="22"/>
          <w:shd w:val="clear" w:color="auto" w:fill="FFFFFF"/>
        </w:rPr>
        <w:t>be a successful counsellor</w:t>
      </w:r>
      <w:r w:rsidR="009A5FFC" w:rsidRPr="001D02FF">
        <w:rPr>
          <w:rFonts w:ascii="Arial" w:hAnsi="Arial" w:cs="Arial"/>
          <w:sz w:val="22"/>
          <w:shd w:val="clear" w:color="auto" w:fill="FFFFFF"/>
        </w:rPr>
        <w:t xml:space="preserve"> as stated on </w:t>
      </w:r>
      <w:r w:rsidR="003206F7" w:rsidRPr="001D02FF">
        <w:rPr>
          <w:rFonts w:ascii="Arial" w:hAnsi="Arial" w:cs="Arial"/>
          <w:sz w:val="22"/>
          <w:shd w:val="clear" w:color="auto" w:fill="FFFFFF"/>
        </w:rPr>
        <w:t>(</w:t>
      </w:r>
      <w:r w:rsidR="009A5FFC" w:rsidRPr="001D02FF">
        <w:rPr>
          <w:rFonts w:ascii="Arial" w:hAnsi="Arial" w:cs="Arial"/>
          <w:sz w:val="22"/>
          <w:shd w:val="clear" w:color="auto" w:fill="FFFFFF"/>
        </w:rPr>
        <w:t>National Career Services</w:t>
      </w:r>
      <w:r w:rsidR="00352A93" w:rsidRPr="001D02FF">
        <w:rPr>
          <w:rFonts w:ascii="Arial" w:hAnsi="Arial" w:cs="Arial"/>
          <w:sz w:val="22"/>
          <w:shd w:val="clear" w:color="auto" w:fill="FFFFFF"/>
        </w:rPr>
        <w:t>,</w:t>
      </w:r>
      <w:r w:rsidR="003206F7" w:rsidRPr="001D02FF">
        <w:rPr>
          <w:rFonts w:ascii="Arial" w:hAnsi="Arial" w:cs="Arial"/>
          <w:sz w:val="22"/>
          <w:shd w:val="clear" w:color="auto" w:fill="FFFFFF"/>
        </w:rPr>
        <w:t>2024</w:t>
      </w:r>
      <w:r w:rsidR="00C30156" w:rsidRPr="001D02FF">
        <w:rPr>
          <w:rFonts w:ascii="Arial" w:hAnsi="Arial" w:cs="Arial"/>
          <w:sz w:val="22"/>
          <w:shd w:val="clear" w:color="auto" w:fill="FFFFFF"/>
        </w:rPr>
        <w:t>)</w:t>
      </w:r>
      <w:r w:rsidR="006F182C" w:rsidRPr="001D02FF">
        <w:rPr>
          <w:rFonts w:ascii="Arial" w:hAnsi="Arial" w:cs="Arial"/>
          <w:sz w:val="22"/>
          <w:shd w:val="clear" w:color="auto" w:fill="FFFFFF"/>
        </w:rPr>
        <w:t>.</w:t>
      </w:r>
      <w:r w:rsidRPr="001D02FF">
        <w:rPr>
          <w:rFonts w:ascii="Arial" w:hAnsi="Arial" w:cs="Arial"/>
          <w:sz w:val="22"/>
          <w:shd w:val="clear" w:color="auto" w:fill="FFFFFF"/>
        </w:rPr>
        <w:t xml:space="preserve"> This skill </w:t>
      </w:r>
      <w:r w:rsidR="006A244E" w:rsidRPr="001D02FF">
        <w:rPr>
          <w:rFonts w:ascii="Arial" w:hAnsi="Arial" w:cs="Arial"/>
          <w:sz w:val="22"/>
          <w:shd w:val="clear" w:color="auto" w:fill="FFFFFF"/>
        </w:rPr>
        <w:t xml:space="preserve">builds strong bonds for client </w:t>
      </w:r>
      <w:r w:rsidR="00B31FE0" w:rsidRPr="001D02FF">
        <w:rPr>
          <w:rFonts w:ascii="Arial" w:hAnsi="Arial" w:cs="Arial"/>
          <w:sz w:val="22"/>
          <w:shd w:val="clear" w:color="auto" w:fill="FFFFFF"/>
        </w:rPr>
        <w:t>relationship</w:t>
      </w:r>
      <w:r w:rsidR="00631101" w:rsidRPr="001D02FF">
        <w:rPr>
          <w:rFonts w:ascii="Arial" w:hAnsi="Arial" w:cs="Arial"/>
          <w:sz w:val="22"/>
          <w:shd w:val="clear" w:color="auto" w:fill="FFFFFF"/>
        </w:rPr>
        <w:t>.</w:t>
      </w:r>
      <w:r w:rsidR="0015517D" w:rsidRPr="001D02FF">
        <w:rPr>
          <w:rFonts w:ascii="Arial" w:hAnsi="Arial" w:cs="Arial"/>
          <w:sz w:val="22"/>
          <w:shd w:val="clear" w:color="auto" w:fill="FFFFFF"/>
        </w:rPr>
        <w:t xml:space="preserve"> This makes </w:t>
      </w:r>
      <w:r w:rsidR="00361A3E" w:rsidRPr="001D02FF">
        <w:rPr>
          <w:rFonts w:ascii="Arial" w:hAnsi="Arial" w:cs="Arial"/>
          <w:sz w:val="22"/>
          <w:shd w:val="clear" w:color="auto" w:fill="FFFFFF"/>
        </w:rPr>
        <w:t xml:space="preserve">the client very relaxed and </w:t>
      </w:r>
      <w:r w:rsidR="008417CA" w:rsidRPr="001D02FF">
        <w:rPr>
          <w:rFonts w:ascii="Arial" w:hAnsi="Arial" w:cs="Arial"/>
          <w:sz w:val="22"/>
          <w:shd w:val="clear" w:color="auto" w:fill="FFFFFF"/>
        </w:rPr>
        <w:t>comfortable,</w:t>
      </w:r>
      <w:r w:rsidR="00AB7FCA" w:rsidRPr="001D02FF">
        <w:rPr>
          <w:rFonts w:ascii="Arial" w:hAnsi="Arial" w:cs="Arial"/>
          <w:sz w:val="22"/>
          <w:shd w:val="clear" w:color="auto" w:fill="FFFFFF"/>
        </w:rPr>
        <w:t xml:space="preserve"> and trust becomes </w:t>
      </w:r>
      <w:r w:rsidR="0085576A" w:rsidRPr="001D02FF">
        <w:rPr>
          <w:rFonts w:ascii="Arial" w:hAnsi="Arial" w:cs="Arial"/>
          <w:sz w:val="22"/>
          <w:shd w:val="clear" w:color="auto" w:fill="FFFFFF"/>
        </w:rPr>
        <w:t>stronger which then leads to great support</w:t>
      </w:r>
      <w:r w:rsidR="006F7C60" w:rsidRPr="001D02FF">
        <w:rPr>
          <w:rFonts w:ascii="Arial" w:hAnsi="Arial" w:cs="Arial"/>
          <w:sz w:val="22"/>
          <w:shd w:val="clear" w:color="auto" w:fill="FFFFFF"/>
        </w:rPr>
        <w:t xml:space="preserve"> for clients</w:t>
      </w:r>
      <w:r w:rsidR="008417CA" w:rsidRPr="001D02FF">
        <w:rPr>
          <w:rFonts w:ascii="Arial" w:hAnsi="Arial" w:cs="Arial"/>
          <w:sz w:val="22"/>
          <w:shd w:val="clear" w:color="auto" w:fill="FFFFFF"/>
        </w:rPr>
        <w:t>.</w:t>
      </w:r>
      <w:r w:rsidR="004405F9" w:rsidRPr="001D02FF">
        <w:rPr>
          <w:rFonts w:ascii="Arial" w:hAnsi="Arial" w:cs="Arial"/>
          <w:sz w:val="22"/>
          <w:shd w:val="clear" w:color="auto" w:fill="FFFFFF"/>
        </w:rPr>
        <w:t xml:space="preserve"> </w:t>
      </w:r>
      <w:r w:rsidR="00A87AC5" w:rsidRPr="001D02FF">
        <w:rPr>
          <w:rFonts w:ascii="Arial" w:hAnsi="Arial" w:cs="Arial"/>
          <w:sz w:val="22"/>
          <w:shd w:val="clear" w:color="auto" w:fill="FFFFFF"/>
        </w:rPr>
        <w:t>According to</w:t>
      </w:r>
      <w:r w:rsidR="008B075F" w:rsidRPr="001D02FF">
        <w:rPr>
          <w:rFonts w:ascii="Arial" w:hAnsi="Arial" w:cs="Arial"/>
          <w:sz w:val="22"/>
          <w:shd w:val="clear" w:color="auto" w:fill="FFFFFF"/>
        </w:rPr>
        <w:t xml:space="preserve"> </w:t>
      </w:r>
      <w:r w:rsidR="008B075F" w:rsidRPr="001D02FF">
        <w:rPr>
          <w:rFonts w:ascii="Arial" w:hAnsi="Arial" w:cs="Arial"/>
          <w:color w:val="212529"/>
          <w:sz w:val="22"/>
          <w:shd w:val="clear" w:color="auto" w:fill="FFFFFF"/>
        </w:rPr>
        <w:t>(Constantino et al., 2008)</w:t>
      </w:r>
      <w:r w:rsidR="008B075F" w:rsidRPr="001D02FF">
        <w:rPr>
          <w:rFonts w:ascii="Arial" w:hAnsi="Arial" w:cs="Arial"/>
          <w:sz w:val="22"/>
          <w:lang w:eastAsia="en-US"/>
        </w:rPr>
        <w:t xml:space="preserve"> research</w:t>
      </w:r>
      <w:r w:rsidR="0051034C" w:rsidRPr="001D02FF">
        <w:rPr>
          <w:rFonts w:ascii="Arial" w:hAnsi="Arial" w:cs="Arial"/>
          <w:color w:val="212529"/>
          <w:sz w:val="22"/>
          <w:shd w:val="clear" w:color="auto" w:fill="FFFFFF"/>
        </w:rPr>
        <w:t xml:space="preserve"> has consistently demonstrated that therapist empathy is one of the most potent predictors of client progress in psychotherapy across every therapeutic modality</w:t>
      </w:r>
      <w:r w:rsidR="00002314" w:rsidRPr="001D02FF">
        <w:rPr>
          <w:rFonts w:ascii="Arial" w:hAnsi="Arial" w:cs="Arial"/>
          <w:color w:val="212529"/>
          <w:sz w:val="22"/>
          <w:shd w:val="clear" w:color="auto" w:fill="FFFFFF"/>
        </w:rPr>
        <w:t>.</w:t>
      </w:r>
      <w:r w:rsidR="001E6ED7" w:rsidRPr="001D02FF">
        <w:rPr>
          <w:rFonts w:ascii="Arial" w:hAnsi="Arial" w:cs="Arial"/>
          <w:sz w:val="22"/>
          <w:lang w:eastAsia="en-US"/>
        </w:rPr>
        <w:t xml:space="preserve"> Also</w:t>
      </w:r>
      <w:r w:rsidR="00631101" w:rsidRPr="001D02FF">
        <w:rPr>
          <w:rFonts w:ascii="Arial" w:hAnsi="Arial" w:cs="Arial"/>
          <w:sz w:val="22"/>
          <w:shd w:val="clear" w:color="auto" w:fill="FFFFFF"/>
        </w:rPr>
        <w:t xml:space="preserve"> compassion</w:t>
      </w:r>
      <w:r w:rsidR="007750BE" w:rsidRPr="001D02FF">
        <w:rPr>
          <w:rFonts w:ascii="Arial" w:hAnsi="Arial" w:cs="Arial"/>
          <w:sz w:val="22"/>
          <w:shd w:val="clear" w:color="auto" w:fill="FFFFFF"/>
        </w:rPr>
        <w:t xml:space="preserve"> and emotional resonance</w:t>
      </w:r>
      <w:r w:rsidR="00012008" w:rsidRPr="001D02FF">
        <w:rPr>
          <w:rFonts w:ascii="Arial" w:hAnsi="Arial" w:cs="Arial"/>
          <w:sz w:val="22"/>
          <w:shd w:val="clear" w:color="auto" w:fill="FFFFFF"/>
        </w:rPr>
        <w:t xml:space="preserve"> </w:t>
      </w:r>
      <w:r w:rsidR="00365E30" w:rsidRPr="001D02FF">
        <w:rPr>
          <w:rFonts w:ascii="Arial" w:hAnsi="Arial" w:cs="Arial"/>
          <w:sz w:val="22"/>
          <w:shd w:val="clear" w:color="auto" w:fill="FFFFFF"/>
        </w:rPr>
        <w:t>combined</w:t>
      </w:r>
      <w:r w:rsidR="006D0807" w:rsidRPr="001D02FF">
        <w:rPr>
          <w:rFonts w:ascii="Arial" w:hAnsi="Arial" w:cs="Arial"/>
          <w:sz w:val="22"/>
          <w:shd w:val="clear" w:color="auto" w:fill="FFFFFF"/>
        </w:rPr>
        <w:t xml:space="preserve"> makes a perfect recipe for success</w:t>
      </w:r>
      <w:r w:rsidR="006844F0" w:rsidRPr="001D02FF">
        <w:rPr>
          <w:rFonts w:ascii="Arial" w:hAnsi="Arial" w:cs="Arial"/>
          <w:sz w:val="22"/>
          <w:shd w:val="clear" w:color="auto" w:fill="FFFFFF"/>
        </w:rPr>
        <w:t xml:space="preserve">. </w:t>
      </w:r>
      <w:r w:rsidR="003206F7" w:rsidRPr="001D02FF">
        <w:rPr>
          <w:rFonts w:ascii="Arial" w:hAnsi="Arial" w:cs="Arial"/>
          <w:sz w:val="22"/>
          <w:shd w:val="clear" w:color="auto" w:fill="FFFFFF"/>
        </w:rPr>
        <w:t>(</w:t>
      </w:r>
      <w:r w:rsidR="00C30156" w:rsidRPr="001D02FF">
        <w:rPr>
          <w:rFonts w:ascii="Arial" w:hAnsi="Arial" w:cs="Arial"/>
          <w:sz w:val="22"/>
          <w:shd w:val="clear" w:color="auto" w:fill="FFFFFF"/>
        </w:rPr>
        <w:t>Jasmin</w:t>
      </w:r>
      <w:r w:rsidR="003206F7" w:rsidRPr="001D02FF">
        <w:rPr>
          <w:rFonts w:ascii="Arial" w:hAnsi="Arial" w:cs="Arial"/>
          <w:sz w:val="22"/>
          <w:shd w:val="clear" w:color="auto" w:fill="FFFFFF"/>
        </w:rPr>
        <w:t>,</w:t>
      </w:r>
      <w:r w:rsidR="006844F0" w:rsidRPr="001D02FF">
        <w:rPr>
          <w:rFonts w:ascii="Arial" w:hAnsi="Arial" w:cs="Arial"/>
          <w:sz w:val="22"/>
          <w:shd w:val="clear" w:color="auto" w:fill="FFFFFF"/>
        </w:rPr>
        <w:t xml:space="preserve">2020) </w:t>
      </w:r>
      <w:r w:rsidR="00D674EC" w:rsidRPr="001D02FF">
        <w:rPr>
          <w:rFonts w:ascii="Arial" w:hAnsi="Arial" w:cs="Arial"/>
          <w:sz w:val="22"/>
          <w:shd w:val="clear" w:color="auto" w:fill="FFFFFF"/>
        </w:rPr>
        <w:t>has go</w:t>
      </w:r>
      <w:r w:rsidR="00764472" w:rsidRPr="001D02FF">
        <w:rPr>
          <w:rFonts w:ascii="Arial" w:hAnsi="Arial" w:cs="Arial"/>
          <w:sz w:val="22"/>
          <w:shd w:val="clear" w:color="auto" w:fill="FFFFFF"/>
        </w:rPr>
        <w:t>t</w:t>
      </w:r>
      <w:r w:rsidR="00D674EC" w:rsidRPr="001D02FF">
        <w:rPr>
          <w:rFonts w:ascii="Arial" w:hAnsi="Arial" w:cs="Arial"/>
          <w:sz w:val="22"/>
          <w:shd w:val="clear" w:color="auto" w:fill="FFFFFF"/>
        </w:rPr>
        <w:t xml:space="preserve"> some greats </w:t>
      </w:r>
      <w:r w:rsidR="00B80339" w:rsidRPr="001D02FF">
        <w:rPr>
          <w:rFonts w:ascii="Arial" w:hAnsi="Arial" w:cs="Arial"/>
          <w:sz w:val="22"/>
          <w:shd w:val="clear" w:color="auto" w:fill="FFFFFF"/>
        </w:rPr>
        <w:t xml:space="preserve">for </w:t>
      </w:r>
      <w:r w:rsidR="00A43392" w:rsidRPr="001D02FF">
        <w:rPr>
          <w:rFonts w:ascii="Arial" w:hAnsi="Arial" w:cs="Arial"/>
          <w:sz w:val="22"/>
          <w:shd w:val="clear" w:color="auto" w:fill="FFFFFF"/>
        </w:rPr>
        <w:t>improvement</w:t>
      </w:r>
      <w:r w:rsidR="00764472" w:rsidRPr="001D02FF">
        <w:rPr>
          <w:rFonts w:ascii="Arial" w:hAnsi="Arial" w:cs="Arial"/>
          <w:sz w:val="22"/>
          <w:shd w:val="clear" w:color="auto" w:fill="FFFFFF"/>
        </w:rPr>
        <w:t xml:space="preserve">. From </w:t>
      </w:r>
      <w:r w:rsidR="00EE6B8D" w:rsidRPr="001D02FF">
        <w:rPr>
          <w:rFonts w:ascii="Arial" w:hAnsi="Arial" w:cs="Arial"/>
          <w:sz w:val="22"/>
          <w:shd w:val="clear" w:color="auto" w:fill="FFFFFF"/>
        </w:rPr>
        <w:t>group</w:t>
      </w:r>
      <w:r w:rsidR="00764472" w:rsidRPr="001D02FF">
        <w:rPr>
          <w:rFonts w:ascii="Arial" w:hAnsi="Arial" w:cs="Arial"/>
          <w:sz w:val="22"/>
          <w:shd w:val="clear" w:color="auto" w:fill="FFFFFF"/>
        </w:rPr>
        <w:t xml:space="preserve"> card game</w:t>
      </w:r>
      <w:r w:rsidR="00D7379F" w:rsidRPr="001D02FF">
        <w:rPr>
          <w:rFonts w:ascii="Arial" w:hAnsi="Arial" w:cs="Arial"/>
          <w:sz w:val="22"/>
          <w:shd w:val="clear" w:color="auto" w:fill="FFFFFF"/>
        </w:rPr>
        <w:t>s</w:t>
      </w:r>
      <w:r w:rsidR="007B72A2" w:rsidRPr="001D02FF">
        <w:rPr>
          <w:rFonts w:ascii="Arial" w:hAnsi="Arial" w:cs="Arial"/>
          <w:sz w:val="22"/>
          <w:shd w:val="clear" w:color="auto" w:fill="FFFFFF"/>
        </w:rPr>
        <w:t xml:space="preserve"> to talking activities to enhance </w:t>
      </w:r>
      <w:r w:rsidR="007B2C1F" w:rsidRPr="001D02FF">
        <w:rPr>
          <w:rFonts w:ascii="Arial" w:hAnsi="Arial" w:cs="Arial"/>
          <w:sz w:val="22"/>
          <w:shd w:val="clear" w:color="auto" w:fill="FFFFFF"/>
        </w:rPr>
        <w:t>skill.</w:t>
      </w:r>
    </w:p>
    <w:p w14:paraId="28F4A072" w14:textId="6CB7FB8E" w:rsidR="008B7B27" w:rsidRPr="001D02FF" w:rsidRDefault="008B7B27" w:rsidP="009D7D5B">
      <w:pPr>
        <w:pStyle w:val="Heading1"/>
        <w:spacing w:line="360" w:lineRule="auto"/>
        <w:rPr>
          <w:rFonts w:ascii="Arial" w:hAnsi="Arial" w:cs="Arial"/>
          <w:b/>
          <w:bCs/>
          <w:color w:val="auto"/>
          <w:sz w:val="22"/>
          <w:szCs w:val="22"/>
          <w:u w:val="single"/>
          <w:shd w:val="clear" w:color="auto" w:fill="FFFFFF"/>
        </w:rPr>
      </w:pPr>
      <w:bookmarkStart w:id="4" w:name="_Toc213929720"/>
      <w:r w:rsidRPr="001D02FF">
        <w:rPr>
          <w:rFonts w:ascii="Arial" w:hAnsi="Arial" w:cs="Arial"/>
          <w:b/>
          <w:bCs/>
          <w:color w:val="auto"/>
          <w:sz w:val="22"/>
          <w:szCs w:val="22"/>
          <w:u w:val="single"/>
          <w:shd w:val="clear" w:color="auto" w:fill="FFFFFF"/>
        </w:rPr>
        <w:t>K</w:t>
      </w:r>
      <w:r w:rsidR="00387F0D" w:rsidRPr="001D02FF">
        <w:rPr>
          <w:rFonts w:ascii="Arial" w:hAnsi="Arial" w:cs="Arial"/>
          <w:b/>
          <w:bCs/>
          <w:color w:val="auto"/>
          <w:sz w:val="22"/>
          <w:szCs w:val="22"/>
          <w:u w:val="single"/>
          <w:shd w:val="clear" w:color="auto" w:fill="FFFFFF"/>
        </w:rPr>
        <w:t>ey Skill</w:t>
      </w:r>
      <w:r w:rsidR="009D7D5B" w:rsidRPr="001D02FF">
        <w:rPr>
          <w:rFonts w:ascii="Arial" w:hAnsi="Arial" w:cs="Arial"/>
          <w:b/>
          <w:bCs/>
          <w:color w:val="auto"/>
          <w:sz w:val="22"/>
          <w:szCs w:val="22"/>
          <w:u w:val="single"/>
          <w:shd w:val="clear" w:color="auto" w:fill="FFFFFF"/>
        </w:rPr>
        <w:t>s</w:t>
      </w:r>
      <w:r w:rsidR="006D353D" w:rsidRPr="001D02FF">
        <w:rPr>
          <w:rFonts w:ascii="Arial" w:hAnsi="Arial" w:cs="Arial"/>
          <w:b/>
          <w:bCs/>
          <w:color w:val="auto"/>
          <w:sz w:val="22"/>
          <w:szCs w:val="22"/>
          <w:u w:val="single"/>
          <w:shd w:val="clear" w:color="auto" w:fill="FFFFFF"/>
        </w:rPr>
        <w:t xml:space="preserve"> </w:t>
      </w:r>
      <w:r w:rsidR="00387F0D" w:rsidRPr="001D02FF">
        <w:rPr>
          <w:rFonts w:ascii="Arial" w:hAnsi="Arial" w:cs="Arial"/>
          <w:b/>
          <w:bCs/>
          <w:color w:val="auto"/>
          <w:sz w:val="22"/>
          <w:szCs w:val="22"/>
          <w:u w:val="single"/>
          <w:shd w:val="clear" w:color="auto" w:fill="FFFFFF"/>
        </w:rPr>
        <w:t>3</w:t>
      </w:r>
      <w:bookmarkEnd w:id="4"/>
    </w:p>
    <w:p w14:paraId="0F4DADA7" w14:textId="485C675A" w:rsidR="003A5482" w:rsidRPr="001D02FF" w:rsidRDefault="00C946A9" w:rsidP="00F154A1">
      <w:pPr>
        <w:spacing w:beforeAutospacing="1" w:after="0" w:afterAutospacing="1" w:line="360" w:lineRule="auto"/>
        <w:rPr>
          <w:rFonts w:ascii="Arial" w:hAnsi="Arial" w:cs="Arial"/>
          <w:color w:val="000000" w:themeColor="text1"/>
          <w:sz w:val="22"/>
          <w:shd w:val="clear" w:color="auto" w:fill="FFFFFF"/>
        </w:rPr>
      </w:pPr>
      <w:r w:rsidRPr="001D02FF">
        <w:rPr>
          <w:rFonts w:ascii="Arial" w:hAnsi="Arial" w:cs="Arial"/>
          <w:sz w:val="22"/>
          <w:shd w:val="clear" w:color="auto" w:fill="FFFFFF"/>
        </w:rPr>
        <w:t>Non-Ju</w:t>
      </w:r>
      <w:r w:rsidR="00882595" w:rsidRPr="001D02FF">
        <w:rPr>
          <w:rFonts w:ascii="Arial" w:hAnsi="Arial" w:cs="Arial"/>
          <w:sz w:val="22"/>
          <w:shd w:val="clear" w:color="auto" w:fill="FFFFFF"/>
        </w:rPr>
        <w:t>dgmental attitude</w:t>
      </w:r>
      <w:r w:rsidR="0021021E" w:rsidRPr="001D02FF">
        <w:rPr>
          <w:rFonts w:ascii="Arial" w:hAnsi="Arial" w:cs="Arial"/>
          <w:sz w:val="22"/>
          <w:shd w:val="clear" w:color="auto" w:fill="FFFFFF"/>
        </w:rPr>
        <w:t>.</w:t>
      </w:r>
      <w:r w:rsidR="00B87354" w:rsidRPr="001D02FF">
        <w:rPr>
          <w:rFonts w:ascii="Arial" w:hAnsi="Arial" w:cs="Arial"/>
          <w:sz w:val="22"/>
          <w:shd w:val="clear" w:color="auto" w:fill="FFFFFF"/>
        </w:rPr>
        <w:t xml:space="preserve"> </w:t>
      </w:r>
      <w:r w:rsidR="00B337FE" w:rsidRPr="001D02FF">
        <w:rPr>
          <w:rFonts w:ascii="Arial" w:hAnsi="Arial" w:cs="Arial"/>
          <w:sz w:val="22"/>
          <w:shd w:val="clear" w:color="auto" w:fill="FFFFFF"/>
        </w:rPr>
        <w:t xml:space="preserve">Is prime skill to </w:t>
      </w:r>
      <w:r w:rsidR="00CA1257" w:rsidRPr="001D02FF">
        <w:rPr>
          <w:rFonts w:ascii="Arial" w:hAnsi="Arial" w:cs="Arial"/>
          <w:sz w:val="22"/>
          <w:shd w:val="clear" w:color="auto" w:fill="FFFFFF"/>
        </w:rPr>
        <w:t>the role of a counsellor</w:t>
      </w:r>
      <w:r w:rsidR="00D43EE8" w:rsidRPr="001D02FF">
        <w:rPr>
          <w:rFonts w:ascii="Arial" w:hAnsi="Arial" w:cs="Arial"/>
          <w:sz w:val="22"/>
          <w:shd w:val="clear" w:color="auto" w:fill="FFFFFF"/>
        </w:rPr>
        <w:t xml:space="preserve"> as stated on </w:t>
      </w:r>
      <w:r w:rsidR="006F7700" w:rsidRPr="001D02FF">
        <w:rPr>
          <w:rFonts w:ascii="Arial" w:hAnsi="Arial" w:cs="Arial"/>
          <w:sz w:val="22"/>
          <w:shd w:val="clear" w:color="auto" w:fill="FFFFFF"/>
        </w:rPr>
        <w:t>(</w:t>
      </w:r>
      <w:r w:rsidR="00D43EE8" w:rsidRPr="001D02FF">
        <w:rPr>
          <w:rFonts w:ascii="Arial" w:hAnsi="Arial" w:cs="Arial"/>
          <w:sz w:val="22"/>
          <w:shd w:val="clear" w:color="auto" w:fill="FFFFFF"/>
        </w:rPr>
        <w:t>N</w:t>
      </w:r>
      <w:r w:rsidR="007E24E6" w:rsidRPr="001D02FF">
        <w:rPr>
          <w:rFonts w:ascii="Arial" w:hAnsi="Arial" w:cs="Arial"/>
          <w:sz w:val="22"/>
          <w:shd w:val="clear" w:color="auto" w:fill="FFFFFF"/>
        </w:rPr>
        <w:t>ation</w:t>
      </w:r>
      <w:r w:rsidR="00D43EE8" w:rsidRPr="001D02FF">
        <w:rPr>
          <w:rFonts w:ascii="Arial" w:hAnsi="Arial" w:cs="Arial"/>
          <w:sz w:val="22"/>
          <w:shd w:val="clear" w:color="auto" w:fill="FFFFFF"/>
        </w:rPr>
        <w:t xml:space="preserve"> C</w:t>
      </w:r>
      <w:r w:rsidR="007E24E6" w:rsidRPr="001D02FF">
        <w:rPr>
          <w:rFonts w:ascii="Arial" w:hAnsi="Arial" w:cs="Arial"/>
          <w:sz w:val="22"/>
          <w:shd w:val="clear" w:color="auto" w:fill="FFFFFF"/>
        </w:rPr>
        <w:t>areer</w:t>
      </w:r>
      <w:r w:rsidR="00D43EE8" w:rsidRPr="001D02FF">
        <w:rPr>
          <w:rFonts w:ascii="Arial" w:hAnsi="Arial" w:cs="Arial"/>
          <w:sz w:val="22"/>
          <w:shd w:val="clear" w:color="auto" w:fill="FFFFFF"/>
        </w:rPr>
        <w:t xml:space="preserve"> </w:t>
      </w:r>
      <w:r w:rsidR="00371926" w:rsidRPr="001D02FF">
        <w:rPr>
          <w:rFonts w:ascii="Arial" w:hAnsi="Arial" w:cs="Arial"/>
          <w:sz w:val="22"/>
          <w:shd w:val="clear" w:color="auto" w:fill="FFFFFF"/>
        </w:rPr>
        <w:t>Services</w:t>
      </w:r>
      <w:r w:rsidR="006F7700" w:rsidRPr="001D02FF">
        <w:rPr>
          <w:rFonts w:ascii="Arial" w:hAnsi="Arial" w:cs="Arial"/>
          <w:sz w:val="22"/>
          <w:shd w:val="clear" w:color="auto" w:fill="FFFFFF"/>
        </w:rPr>
        <w:t>,2024)</w:t>
      </w:r>
      <w:r w:rsidR="00C324DC" w:rsidRPr="001D02FF">
        <w:rPr>
          <w:rFonts w:ascii="Arial" w:hAnsi="Arial" w:cs="Arial"/>
          <w:sz w:val="22"/>
          <w:shd w:val="clear" w:color="auto" w:fill="FFFFFF"/>
        </w:rPr>
        <w:t>. This creates a</w:t>
      </w:r>
      <w:r w:rsidR="00987E6C" w:rsidRPr="001D02FF">
        <w:rPr>
          <w:rFonts w:ascii="Arial" w:hAnsi="Arial" w:cs="Arial"/>
          <w:sz w:val="22"/>
          <w:shd w:val="clear" w:color="auto" w:fill="FFFFFF"/>
        </w:rPr>
        <w:t xml:space="preserve"> safe space fo</w:t>
      </w:r>
      <w:r w:rsidR="0047175D" w:rsidRPr="001D02FF">
        <w:rPr>
          <w:rFonts w:ascii="Arial" w:hAnsi="Arial" w:cs="Arial"/>
          <w:sz w:val="22"/>
          <w:shd w:val="clear" w:color="auto" w:fill="FFFFFF"/>
        </w:rPr>
        <w:t xml:space="preserve">r the </w:t>
      </w:r>
      <w:r w:rsidR="00987E6C" w:rsidRPr="001D02FF">
        <w:rPr>
          <w:rFonts w:ascii="Arial" w:hAnsi="Arial" w:cs="Arial"/>
          <w:sz w:val="22"/>
          <w:shd w:val="clear" w:color="auto" w:fill="FFFFFF"/>
        </w:rPr>
        <w:t>clients to feel open</w:t>
      </w:r>
      <w:r w:rsidR="00BC2DA6" w:rsidRPr="001D02FF">
        <w:rPr>
          <w:rFonts w:ascii="Arial" w:hAnsi="Arial" w:cs="Arial"/>
          <w:sz w:val="22"/>
          <w:shd w:val="clear" w:color="auto" w:fill="FFFFFF"/>
        </w:rPr>
        <w:t xml:space="preserve"> to speak</w:t>
      </w:r>
      <w:r w:rsidR="00B80339" w:rsidRPr="001D02FF">
        <w:rPr>
          <w:rFonts w:ascii="Arial" w:hAnsi="Arial" w:cs="Arial"/>
          <w:sz w:val="22"/>
          <w:shd w:val="clear" w:color="auto" w:fill="FFFFFF"/>
        </w:rPr>
        <w:t xml:space="preserve"> about</w:t>
      </w:r>
      <w:r w:rsidR="00987E6C" w:rsidRPr="001D02FF">
        <w:rPr>
          <w:rFonts w:ascii="Arial" w:hAnsi="Arial" w:cs="Arial"/>
          <w:sz w:val="22"/>
          <w:shd w:val="clear" w:color="auto" w:fill="FFFFFF"/>
        </w:rPr>
        <w:t xml:space="preserve"> </w:t>
      </w:r>
      <w:r w:rsidR="006656FC" w:rsidRPr="001D02FF">
        <w:rPr>
          <w:rFonts w:ascii="Arial" w:hAnsi="Arial" w:cs="Arial"/>
          <w:sz w:val="22"/>
          <w:shd w:val="clear" w:color="auto" w:fill="FFFFFF"/>
        </w:rPr>
        <w:t>difficult discussion</w:t>
      </w:r>
      <w:r w:rsidR="003A5482" w:rsidRPr="001D02FF">
        <w:rPr>
          <w:rFonts w:ascii="Arial" w:hAnsi="Arial" w:cs="Arial"/>
          <w:sz w:val="22"/>
          <w:shd w:val="clear" w:color="auto" w:fill="FFFFFF"/>
        </w:rPr>
        <w:t xml:space="preserve"> without being judged</w:t>
      </w:r>
      <w:r w:rsidR="00241070" w:rsidRPr="001D02FF">
        <w:rPr>
          <w:rFonts w:ascii="Arial" w:hAnsi="Arial" w:cs="Arial"/>
          <w:sz w:val="22"/>
          <w:shd w:val="clear" w:color="auto" w:fill="FFFFFF"/>
        </w:rPr>
        <w:t>, this builds trust</w:t>
      </w:r>
      <w:r w:rsidR="0023201B" w:rsidRPr="001D02FF">
        <w:rPr>
          <w:rFonts w:ascii="Arial" w:hAnsi="Arial" w:cs="Arial"/>
          <w:sz w:val="22"/>
          <w:shd w:val="clear" w:color="auto" w:fill="FFFFFF"/>
        </w:rPr>
        <w:t xml:space="preserve"> </w:t>
      </w:r>
      <w:r w:rsidR="00BB50F6" w:rsidRPr="001D02FF">
        <w:rPr>
          <w:rFonts w:ascii="Arial" w:hAnsi="Arial" w:cs="Arial"/>
          <w:sz w:val="22"/>
          <w:shd w:val="clear" w:color="auto" w:fill="FFFFFF"/>
        </w:rPr>
        <w:t>between</w:t>
      </w:r>
      <w:r w:rsidR="00EA4347" w:rsidRPr="001D02FF">
        <w:rPr>
          <w:rFonts w:ascii="Arial" w:hAnsi="Arial" w:cs="Arial"/>
          <w:sz w:val="22"/>
          <w:shd w:val="clear" w:color="auto" w:fill="FFFFFF"/>
        </w:rPr>
        <w:t xml:space="preserve"> </w:t>
      </w:r>
      <w:r w:rsidR="0023201B" w:rsidRPr="001D02FF">
        <w:rPr>
          <w:rFonts w:ascii="Arial" w:hAnsi="Arial" w:cs="Arial"/>
          <w:sz w:val="22"/>
          <w:shd w:val="clear" w:color="auto" w:fill="FFFFFF"/>
        </w:rPr>
        <w:t>counsellor</w:t>
      </w:r>
      <w:r w:rsidR="00EA4347" w:rsidRPr="001D02FF">
        <w:rPr>
          <w:rFonts w:ascii="Arial" w:hAnsi="Arial" w:cs="Arial"/>
          <w:sz w:val="22"/>
          <w:shd w:val="clear" w:color="auto" w:fill="FFFFFF"/>
        </w:rPr>
        <w:t xml:space="preserve"> and clients</w:t>
      </w:r>
      <w:r w:rsidR="00BB50F6" w:rsidRPr="001D02FF">
        <w:rPr>
          <w:rFonts w:ascii="Arial" w:hAnsi="Arial" w:cs="Arial"/>
          <w:sz w:val="22"/>
          <w:shd w:val="clear" w:color="auto" w:fill="FFFFFF"/>
        </w:rPr>
        <w:t xml:space="preserve"> which then </w:t>
      </w:r>
      <w:r w:rsidR="00FB2C3D" w:rsidRPr="001D02FF">
        <w:rPr>
          <w:rFonts w:ascii="Arial" w:hAnsi="Arial" w:cs="Arial"/>
          <w:sz w:val="22"/>
          <w:shd w:val="clear" w:color="auto" w:fill="FFFFFF"/>
        </w:rPr>
        <w:t xml:space="preserve">generates </w:t>
      </w:r>
      <w:r w:rsidR="00B30846" w:rsidRPr="001D02FF">
        <w:rPr>
          <w:rFonts w:ascii="Arial" w:hAnsi="Arial" w:cs="Arial"/>
          <w:sz w:val="22"/>
          <w:shd w:val="clear" w:color="auto" w:fill="FFFFFF"/>
        </w:rPr>
        <w:t xml:space="preserve">a </w:t>
      </w:r>
      <w:r w:rsidR="003A3381" w:rsidRPr="001D02FF">
        <w:rPr>
          <w:rFonts w:ascii="Arial" w:hAnsi="Arial" w:cs="Arial"/>
          <w:sz w:val="22"/>
          <w:shd w:val="clear" w:color="auto" w:fill="FFFFFF"/>
        </w:rPr>
        <w:t>good</w:t>
      </w:r>
      <w:r w:rsidR="005C60D3" w:rsidRPr="001D02FF">
        <w:rPr>
          <w:rFonts w:ascii="Arial" w:hAnsi="Arial" w:cs="Arial"/>
          <w:sz w:val="22"/>
          <w:shd w:val="clear" w:color="auto" w:fill="FFFFFF"/>
        </w:rPr>
        <w:t xml:space="preserve"> working</w:t>
      </w:r>
      <w:r w:rsidR="003A3381" w:rsidRPr="001D02FF">
        <w:rPr>
          <w:rFonts w:ascii="Arial" w:hAnsi="Arial" w:cs="Arial"/>
          <w:sz w:val="22"/>
          <w:shd w:val="clear" w:color="auto" w:fill="FFFFFF"/>
        </w:rPr>
        <w:t xml:space="preserve"> </w:t>
      </w:r>
      <w:r w:rsidR="001D02FF" w:rsidRPr="001D02FF">
        <w:rPr>
          <w:rFonts w:ascii="Arial" w:hAnsi="Arial" w:cs="Arial"/>
          <w:sz w:val="22"/>
          <w:shd w:val="clear" w:color="auto" w:fill="FFFFFF"/>
        </w:rPr>
        <w:t>environment</w:t>
      </w:r>
      <w:r w:rsidR="001D02FF" w:rsidRPr="001D02FF">
        <w:rPr>
          <w:rFonts w:ascii="Arial" w:hAnsi="Arial" w:cs="Arial"/>
          <w:color w:val="000000" w:themeColor="text1"/>
          <w:sz w:val="22"/>
          <w:shd w:val="clear" w:color="auto" w:fill="FFFFFF"/>
        </w:rPr>
        <w:t xml:space="preserve"> (</w:t>
      </w:r>
      <w:r w:rsidR="00F154A1" w:rsidRPr="001D02FF">
        <w:rPr>
          <w:rFonts w:ascii="Arial" w:hAnsi="Arial" w:cs="Arial"/>
          <w:color w:val="000000" w:themeColor="text1"/>
          <w:sz w:val="22"/>
          <w:shd w:val="clear" w:color="auto" w:fill="FFFFFF"/>
        </w:rPr>
        <w:t xml:space="preserve">Hall-Renn, </w:t>
      </w:r>
      <w:r w:rsidR="00007F07" w:rsidRPr="001D02FF">
        <w:rPr>
          <w:rFonts w:ascii="Arial" w:hAnsi="Arial" w:cs="Arial"/>
          <w:color w:val="000000" w:themeColor="text1"/>
          <w:sz w:val="22"/>
          <w:shd w:val="clear" w:color="auto" w:fill="FFFFFF"/>
        </w:rPr>
        <w:t>2007)</w:t>
      </w:r>
      <w:r w:rsidR="00007F07" w:rsidRPr="001D02FF">
        <w:rPr>
          <w:rFonts w:ascii="Arial" w:hAnsi="Arial" w:cs="Arial"/>
          <w:sz w:val="22"/>
          <w:shd w:val="clear" w:color="auto" w:fill="FFFFFF"/>
        </w:rPr>
        <w:t xml:space="preserve"> has</w:t>
      </w:r>
      <w:r w:rsidR="008F0095" w:rsidRPr="001D02FF">
        <w:rPr>
          <w:rFonts w:ascii="Arial" w:hAnsi="Arial" w:cs="Arial"/>
          <w:sz w:val="22"/>
          <w:shd w:val="clear" w:color="auto" w:fill="FFFFFF"/>
        </w:rPr>
        <w:t xml:space="preserve"> a great journal for </w:t>
      </w:r>
      <w:r w:rsidR="004C156D" w:rsidRPr="001D02FF">
        <w:rPr>
          <w:rFonts w:ascii="Arial" w:hAnsi="Arial" w:cs="Arial"/>
          <w:sz w:val="22"/>
          <w:shd w:val="clear" w:color="auto" w:fill="FFFFFF"/>
        </w:rPr>
        <w:t>improving your skills by making you aware of non-judgmental skills</w:t>
      </w:r>
      <w:r w:rsidR="00F02AE6" w:rsidRPr="001D02FF">
        <w:rPr>
          <w:rFonts w:ascii="Arial" w:hAnsi="Arial" w:cs="Arial"/>
          <w:sz w:val="22"/>
          <w:shd w:val="clear" w:color="auto" w:fill="FFFFFF"/>
        </w:rPr>
        <w:t>.</w:t>
      </w:r>
    </w:p>
    <w:p w14:paraId="0D6C6D49" w14:textId="1D893B62" w:rsidR="00D63124" w:rsidRPr="001D02FF" w:rsidRDefault="00D46CF2" w:rsidP="009D7D5B">
      <w:pPr>
        <w:spacing w:line="360" w:lineRule="auto"/>
        <w:rPr>
          <w:rFonts w:ascii="Arial" w:hAnsi="Arial" w:cs="Arial"/>
          <w:sz w:val="22"/>
        </w:rPr>
      </w:pPr>
      <w:r w:rsidRPr="001D02FF">
        <w:rPr>
          <w:rFonts w:ascii="Arial" w:hAnsi="Arial" w:cs="Arial"/>
          <w:sz w:val="22"/>
          <w:lang w:eastAsia="en-US"/>
        </w:rPr>
        <w:lastRenderedPageBreak/>
        <w:t>Not having</w:t>
      </w:r>
      <w:r w:rsidR="00CA10B5" w:rsidRPr="001D02FF">
        <w:rPr>
          <w:rFonts w:ascii="Arial" w:hAnsi="Arial" w:cs="Arial"/>
          <w:sz w:val="22"/>
          <w:lang w:eastAsia="en-US"/>
        </w:rPr>
        <w:t xml:space="preserve"> the</w:t>
      </w:r>
      <w:r w:rsidRPr="001D02FF">
        <w:rPr>
          <w:rFonts w:ascii="Arial" w:hAnsi="Arial" w:cs="Arial"/>
          <w:sz w:val="22"/>
          <w:lang w:eastAsia="en-US"/>
        </w:rPr>
        <w:t xml:space="preserve"> </w:t>
      </w:r>
      <w:r w:rsidR="00A43392" w:rsidRPr="001D02FF">
        <w:rPr>
          <w:rFonts w:ascii="Arial" w:hAnsi="Arial" w:cs="Arial"/>
          <w:sz w:val="22"/>
          <w:lang w:eastAsia="en-US"/>
        </w:rPr>
        <w:t>three</w:t>
      </w:r>
      <w:r w:rsidRPr="001D02FF">
        <w:rPr>
          <w:rFonts w:ascii="Arial" w:hAnsi="Arial" w:cs="Arial"/>
          <w:sz w:val="22"/>
          <w:lang w:eastAsia="en-US"/>
        </w:rPr>
        <w:t xml:space="preserve"> key skills can be detrimental to the role of bereavement</w:t>
      </w:r>
      <w:r w:rsidR="00B44015" w:rsidRPr="001D02FF">
        <w:rPr>
          <w:rFonts w:ascii="Arial" w:hAnsi="Arial" w:cs="Arial"/>
          <w:sz w:val="22"/>
          <w:lang w:eastAsia="en-US"/>
        </w:rPr>
        <w:t>/</w:t>
      </w:r>
      <w:r w:rsidRPr="001D02FF">
        <w:rPr>
          <w:rFonts w:ascii="Arial" w:hAnsi="Arial" w:cs="Arial"/>
          <w:sz w:val="22"/>
          <w:lang w:eastAsia="en-US"/>
        </w:rPr>
        <w:t>counsellor. As studies show</w:t>
      </w:r>
      <w:r w:rsidR="00A43392" w:rsidRPr="001D02FF">
        <w:rPr>
          <w:rFonts w:ascii="Arial" w:hAnsi="Arial" w:cs="Arial"/>
          <w:sz w:val="22"/>
        </w:rPr>
        <w:t xml:space="preserve"> </w:t>
      </w:r>
      <w:r w:rsidR="00FD7202" w:rsidRPr="001D02FF">
        <w:rPr>
          <w:rFonts w:ascii="Arial" w:hAnsi="Arial" w:cs="Arial"/>
          <w:sz w:val="22"/>
        </w:rPr>
        <w:t>(</w:t>
      </w:r>
      <w:r w:rsidR="00304016" w:rsidRPr="001D02FF">
        <w:rPr>
          <w:rFonts w:ascii="Arial" w:hAnsi="Arial" w:cs="Arial"/>
          <w:sz w:val="22"/>
        </w:rPr>
        <w:t>Pereira, M</w:t>
      </w:r>
      <w:r w:rsidR="0048285A" w:rsidRPr="001D02FF">
        <w:rPr>
          <w:rFonts w:ascii="Arial" w:hAnsi="Arial" w:cs="Arial"/>
          <w:sz w:val="22"/>
        </w:rPr>
        <w:t>, Surya Rekha</w:t>
      </w:r>
      <w:r w:rsidR="00FD7202" w:rsidRPr="001D02FF">
        <w:rPr>
          <w:rFonts w:ascii="Arial" w:hAnsi="Arial" w:cs="Arial"/>
          <w:sz w:val="22"/>
        </w:rPr>
        <w:t>,</w:t>
      </w:r>
      <w:r w:rsidR="0048285A" w:rsidRPr="001D02FF">
        <w:rPr>
          <w:rFonts w:ascii="Arial" w:hAnsi="Arial" w:cs="Arial"/>
          <w:sz w:val="22"/>
        </w:rPr>
        <w:t>2017)</w:t>
      </w:r>
      <w:r w:rsidR="002638FA" w:rsidRPr="001D02FF">
        <w:rPr>
          <w:rFonts w:ascii="Arial" w:hAnsi="Arial" w:cs="Arial"/>
          <w:sz w:val="22"/>
        </w:rPr>
        <w:t xml:space="preserve"> </w:t>
      </w:r>
      <w:r w:rsidR="00A43392" w:rsidRPr="001D02FF">
        <w:rPr>
          <w:rFonts w:ascii="Arial" w:hAnsi="Arial" w:cs="Arial"/>
          <w:sz w:val="22"/>
        </w:rPr>
        <w:t>explains</w:t>
      </w:r>
      <w:r w:rsidR="002638FA" w:rsidRPr="001D02FF">
        <w:rPr>
          <w:rFonts w:ascii="Arial" w:hAnsi="Arial" w:cs="Arial"/>
          <w:sz w:val="22"/>
        </w:rPr>
        <w:t xml:space="preserve"> the difficulties an</w:t>
      </w:r>
      <w:r w:rsidR="00CA10B5" w:rsidRPr="001D02FF">
        <w:rPr>
          <w:rFonts w:ascii="Arial" w:hAnsi="Arial" w:cs="Arial"/>
          <w:sz w:val="22"/>
        </w:rPr>
        <w:t>d</w:t>
      </w:r>
      <w:r w:rsidR="00A43392" w:rsidRPr="001D02FF">
        <w:rPr>
          <w:rFonts w:ascii="Arial" w:hAnsi="Arial" w:cs="Arial"/>
          <w:sz w:val="22"/>
        </w:rPr>
        <w:t xml:space="preserve"> challenges</w:t>
      </w:r>
      <w:r w:rsidR="001F78C4" w:rsidRPr="001D02FF">
        <w:rPr>
          <w:rFonts w:ascii="Arial" w:hAnsi="Arial" w:cs="Arial"/>
          <w:sz w:val="22"/>
        </w:rPr>
        <w:t xml:space="preserve"> which one will face</w:t>
      </w:r>
      <w:r w:rsidR="00A43392" w:rsidRPr="001D02FF">
        <w:rPr>
          <w:rFonts w:ascii="Arial" w:hAnsi="Arial" w:cs="Arial"/>
          <w:sz w:val="22"/>
        </w:rPr>
        <w:t xml:space="preserve">. </w:t>
      </w:r>
      <w:r w:rsidR="00CA10B5" w:rsidRPr="001D02FF">
        <w:rPr>
          <w:rFonts w:ascii="Arial" w:hAnsi="Arial" w:cs="Arial"/>
          <w:sz w:val="22"/>
        </w:rPr>
        <w:t xml:space="preserve">This can have a </w:t>
      </w:r>
      <w:r w:rsidR="005A3A69" w:rsidRPr="001D02FF">
        <w:rPr>
          <w:rFonts w:ascii="Arial" w:hAnsi="Arial" w:cs="Arial"/>
          <w:sz w:val="22"/>
        </w:rPr>
        <w:t>terrible</w:t>
      </w:r>
      <w:r w:rsidR="00CA10B5" w:rsidRPr="001D02FF">
        <w:rPr>
          <w:rFonts w:ascii="Arial" w:hAnsi="Arial" w:cs="Arial"/>
          <w:sz w:val="22"/>
        </w:rPr>
        <w:t xml:space="preserve"> impact on the clients and level of services</w:t>
      </w:r>
      <w:r w:rsidR="00B321A1" w:rsidRPr="001D02FF">
        <w:rPr>
          <w:rFonts w:ascii="Arial" w:hAnsi="Arial" w:cs="Arial"/>
          <w:sz w:val="22"/>
        </w:rPr>
        <w:t xml:space="preserve"> </w:t>
      </w:r>
      <w:r w:rsidR="0079045B" w:rsidRPr="001D02FF">
        <w:rPr>
          <w:rFonts w:ascii="Arial" w:hAnsi="Arial" w:cs="Arial"/>
          <w:sz w:val="22"/>
        </w:rPr>
        <w:t>been given</w:t>
      </w:r>
      <w:r w:rsidR="00CA10B5" w:rsidRPr="001D02FF">
        <w:rPr>
          <w:rFonts w:ascii="Arial" w:hAnsi="Arial" w:cs="Arial"/>
          <w:sz w:val="22"/>
        </w:rPr>
        <w:t xml:space="preserve">. </w:t>
      </w:r>
      <w:r w:rsidR="003D070F" w:rsidRPr="001D02FF">
        <w:rPr>
          <w:rFonts w:ascii="Arial" w:hAnsi="Arial" w:cs="Arial"/>
          <w:sz w:val="22"/>
        </w:rPr>
        <w:t>Some of issue</w:t>
      </w:r>
      <w:r w:rsidR="006E1FBD" w:rsidRPr="001D02FF">
        <w:rPr>
          <w:rFonts w:ascii="Arial" w:hAnsi="Arial" w:cs="Arial"/>
          <w:sz w:val="22"/>
        </w:rPr>
        <w:t xml:space="preserve"> that counsellor may come across</w:t>
      </w:r>
      <w:r w:rsidR="007D62C7" w:rsidRPr="001D02FF">
        <w:rPr>
          <w:rFonts w:ascii="Arial" w:hAnsi="Arial" w:cs="Arial"/>
          <w:sz w:val="22"/>
        </w:rPr>
        <w:t xml:space="preserve"> are</w:t>
      </w:r>
      <w:r w:rsidR="00CA10B5" w:rsidRPr="001D02FF">
        <w:rPr>
          <w:rFonts w:ascii="Arial" w:hAnsi="Arial" w:cs="Arial"/>
          <w:sz w:val="22"/>
        </w:rPr>
        <w:t xml:space="preserve"> ineffective support and poor relationship between client and counsellor</w:t>
      </w:r>
      <w:r w:rsidR="007D62C7" w:rsidRPr="001D02FF">
        <w:rPr>
          <w:rFonts w:ascii="Arial" w:hAnsi="Arial" w:cs="Arial"/>
          <w:sz w:val="22"/>
        </w:rPr>
        <w:t xml:space="preserve">. </w:t>
      </w:r>
    </w:p>
    <w:p w14:paraId="5E569727" w14:textId="77777777" w:rsidR="00D63124" w:rsidRPr="001D02FF" w:rsidRDefault="00D63124" w:rsidP="009D7D5B">
      <w:pPr>
        <w:spacing w:line="360" w:lineRule="auto"/>
        <w:rPr>
          <w:rFonts w:ascii="Arial" w:hAnsi="Arial" w:cs="Arial"/>
          <w:sz w:val="22"/>
        </w:rPr>
      </w:pPr>
    </w:p>
    <w:p w14:paraId="3AF19A7F" w14:textId="7E63BAA8" w:rsidR="00D63124" w:rsidRPr="001D02FF" w:rsidRDefault="00D63124" w:rsidP="009D7D5B">
      <w:pPr>
        <w:pStyle w:val="Heading1"/>
        <w:spacing w:line="360" w:lineRule="auto"/>
        <w:rPr>
          <w:rFonts w:ascii="Arial" w:hAnsi="Arial" w:cs="Arial"/>
          <w:b/>
          <w:bCs/>
          <w:color w:val="auto"/>
          <w:sz w:val="22"/>
          <w:szCs w:val="22"/>
          <w:u w:val="single"/>
        </w:rPr>
      </w:pPr>
      <w:bookmarkStart w:id="5" w:name="_Toc213929721"/>
      <w:r w:rsidRPr="001D02FF">
        <w:rPr>
          <w:rFonts w:ascii="Arial" w:hAnsi="Arial" w:cs="Arial"/>
          <w:b/>
          <w:bCs/>
          <w:color w:val="auto"/>
          <w:sz w:val="22"/>
          <w:szCs w:val="22"/>
          <w:u w:val="single"/>
        </w:rPr>
        <w:t>Conclusion</w:t>
      </w:r>
      <w:bookmarkEnd w:id="5"/>
    </w:p>
    <w:p w14:paraId="61C0C01E" w14:textId="2C231503" w:rsidR="00D63124" w:rsidRPr="001D02FF" w:rsidRDefault="00D63124" w:rsidP="009D7D5B">
      <w:pPr>
        <w:spacing w:line="360" w:lineRule="auto"/>
        <w:rPr>
          <w:rFonts w:ascii="Arial" w:hAnsi="Arial" w:cs="Arial"/>
          <w:sz w:val="22"/>
        </w:rPr>
      </w:pPr>
      <w:r w:rsidRPr="001D02FF">
        <w:rPr>
          <w:rFonts w:ascii="Arial" w:hAnsi="Arial" w:cs="Arial"/>
          <w:sz w:val="22"/>
        </w:rPr>
        <w:t xml:space="preserve"> After coming to conclusion the report has proven, how critical the three key skills are to the role</w:t>
      </w:r>
      <w:r w:rsidR="0023306D" w:rsidRPr="001D02FF">
        <w:rPr>
          <w:rFonts w:ascii="Arial" w:hAnsi="Arial" w:cs="Arial"/>
          <w:sz w:val="22"/>
        </w:rPr>
        <w:t xml:space="preserve">, and how </w:t>
      </w:r>
      <w:r w:rsidR="00596A52" w:rsidRPr="001D02FF">
        <w:rPr>
          <w:rFonts w:ascii="Arial" w:hAnsi="Arial" w:cs="Arial"/>
          <w:sz w:val="22"/>
        </w:rPr>
        <w:t>not having these skills can have negative impac</w:t>
      </w:r>
      <w:r w:rsidR="0016371A" w:rsidRPr="001D02FF">
        <w:rPr>
          <w:rFonts w:ascii="Arial" w:hAnsi="Arial" w:cs="Arial"/>
          <w:sz w:val="22"/>
        </w:rPr>
        <w:t>t</w:t>
      </w:r>
      <w:r w:rsidR="005E194F" w:rsidRPr="001D02FF">
        <w:rPr>
          <w:rFonts w:ascii="Arial" w:hAnsi="Arial" w:cs="Arial"/>
          <w:sz w:val="22"/>
        </w:rPr>
        <w:t>,</w:t>
      </w:r>
      <w:r w:rsidR="00F34B68" w:rsidRPr="001D02FF">
        <w:rPr>
          <w:rFonts w:ascii="Arial" w:hAnsi="Arial" w:cs="Arial"/>
          <w:sz w:val="22"/>
        </w:rPr>
        <w:t xml:space="preserve"> also</w:t>
      </w:r>
      <w:r w:rsidR="005E194F" w:rsidRPr="001D02FF">
        <w:rPr>
          <w:rFonts w:ascii="Arial" w:hAnsi="Arial" w:cs="Arial"/>
          <w:sz w:val="22"/>
        </w:rPr>
        <w:t xml:space="preserve"> this report has</w:t>
      </w:r>
      <w:r w:rsidR="00F34B68" w:rsidRPr="001D02FF">
        <w:rPr>
          <w:rFonts w:ascii="Arial" w:hAnsi="Arial" w:cs="Arial"/>
          <w:sz w:val="22"/>
        </w:rPr>
        <w:t xml:space="preserve"> discovered</w:t>
      </w:r>
      <w:r w:rsidR="006C1DB8" w:rsidRPr="001D02FF">
        <w:rPr>
          <w:rFonts w:ascii="Arial" w:hAnsi="Arial" w:cs="Arial"/>
          <w:sz w:val="22"/>
        </w:rPr>
        <w:t xml:space="preserve"> great strategies </w:t>
      </w:r>
      <w:r w:rsidR="009C7F72" w:rsidRPr="001D02FF">
        <w:rPr>
          <w:rFonts w:ascii="Arial" w:hAnsi="Arial" w:cs="Arial"/>
          <w:sz w:val="22"/>
        </w:rPr>
        <w:t>to enhance</w:t>
      </w:r>
      <w:r w:rsidR="00B61164" w:rsidRPr="001D02FF">
        <w:rPr>
          <w:rFonts w:ascii="Arial" w:hAnsi="Arial" w:cs="Arial"/>
          <w:sz w:val="22"/>
        </w:rPr>
        <w:t xml:space="preserve"> the three</w:t>
      </w:r>
      <w:r w:rsidR="009C7F72" w:rsidRPr="001D02FF">
        <w:rPr>
          <w:rFonts w:ascii="Arial" w:hAnsi="Arial" w:cs="Arial"/>
          <w:sz w:val="22"/>
        </w:rPr>
        <w:t xml:space="preserve"> </w:t>
      </w:r>
      <w:r w:rsidR="00CE2879" w:rsidRPr="001D02FF">
        <w:rPr>
          <w:rFonts w:ascii="Arial" w:hAnsi="Arial" w:cs="Arial"/>
          <w:sz w:val="22"/>
        </w:rPr>
        <w:t xml:space="preserve">key skills to contribute to a successful </w:t>
      </w:r>
      <w:r w:rsidR="00B61164" w:rsidRPr="001D02FF">
        <w:rPr>
          <w:rFonts w:ascii="Arial" w:hAnsi="Arial" w:cs="Arial"/>
          <w:sz w:val="22"/>
        </w:rPr>
        <w:t>counsellor</w:t>
      </w:r>
      <w:r w:rsidR="00197442" w:rsidRPr="001D02FF">
        <w:rPr>
          <w:rFonts w:ascii="Arial" w:hAnsi="Arial" w:cs="Arial"/>
          <w:sz w:val="22"/>
        </w:rPr>
        <w:t>.</w:t>
      </w:r>
      <w:r w:rsidRPr="001D02FF">
        <w:rPr>
          <w:rFonts w:ascii="Arial" w:hAnsi="Arial" w:cs="Arial"/>
          <w:sz w:val="22"/>
        </w:rPr>
        <w:t xml:space="preserve"> How to know that you ready improvements are required or whether you are doing well you could use a similar to the NHS friends and family test (questionnaire) where you send out a standard questionnaire to each client and ask them whether active listening was used with I effectively communicating and whether paraphrasing was done well if either of those are scored low then clearly CPD (continuous professional development) is required continuously anyway bought there will be focuses on the certain areas where there potentially are lower scores so that will indicate room for improvement so training courses can be geared towards this. Empathy skills can do enhanced by doing one to one or group games to build empathy skills which</w:t>
      </w:r>
      <w:r w:rsidR="00304016" w:rsidRPr="001D02FF">
        <w:rPr>
          <w:rFonts w:ascii="Arial" w:hAnsi="Arial" w:cs="Arial"/>
          <w:sz w:val="22"/>
        </w:rPr>
        <w:t xml:space="preserve"> is a</w:t>
      </w:r>
      <w:r w:rsidRPr="001D02FF">
        <w:rPr>
          <w:rFonts w:ascii="Arial" w:hAnsi="Arial" w:cs="Arial"/>
          <w:sz w:val="22"/>
        </w:rPr>
        <w:t xml:space="preserve"> great strategy.</w:t>
      </w:r>
    </w:p>
    <w:p w14:paraId="3D4D202A" w14:textId="3A9731C4" w:rsidR="005D4F10" w:rsidRPr="001D02FF" w:rsidRDefault="005D4F10" w:rsidP="009D7D5B">
      <w:pPr>
        <w:spacing w:line="360" w:lineRule="auto"/>
        <w:rPr>
          <w:rFonts w:ascii="Arial" w:hAnsi="Arial" w:cs="Arial"/>
          <w:sz w:val="22"/>
        </w:rPr>
      </w:pPr>
    </w:p>
    <w:p w14:paraId="18EB9C31" w14:textId="77777777" w:rsidR="002C6847" w:rsidRDefault="002C6847" w:rsidP="002C2DFD">
      <w:pPr>
        <w:pStyle w:val="Heading1"/>
        <w:spacing w:line="360" w:lineRule="auto"/>
        <w:rPr>
          <w:rFonts w:ascii="Arial" w:hAnsi="Arial" w:cs="Arial"/>
          <w:b/>
          <w:bCs/>
          <w:color w:val="auto"/>
          <w:sz w:val="22"/>
          <w:szCs w:val="22"/>
          <w:u w:val="single"/>
        </w:rPr>
      </w:pPr>
      <w:bookmarkStart w:id="6" w:name="_Toc213929722"/>
    </w:p>
    <w:p w14:paraId="517E7839" w14:textId="77777777" w:rsidR="002C6847" w:rsidRDefault="002C6847" w:rsidP="002C2DFD">
      <w:pPr>
        <w:pStyle w:val="Heading1"/>
        <w:spacing w:line="360" w:lineRule="auto"/>
        <w:rPr>
          <w:rFonts w:ascii="Arial" w:hAnsi="Arial" w:cs="Arial"/>
          <w:b/>
          <w:bCs/>
          <w:color w:val="auto"/>
          <w:sz w:val="22"/>
          <w:szCs w:val="22"/>
          <w:u w:val="single"/>
        </w:rPr>
      </w:pPr>
    </w:p>
    <w:p w14:paraId="46899A81" w14:textId="1690FFBE" w:rsidR="009D7D5B" w:rsidRPr="001D02FF" w:rsidRDefault="00D63124" w:rsidP="002C2DFD">
      <w:pPr>
        <w:pStyle w:val="Heading1"/>
        <w:spacing w:line="360" w:lineRule="auto"/>
        <w:rPr>
          <w:rFonts w:ascii="Arial" w:hAnsi="Arial" w:cs="Arial"/>
          <w:sz w:val="22"/>
          <w:szCs w:val="22"/>
        </w:rPr>
      </w:pPr>
      <w:r w:rsidRPr="001D02FF">
        <w:rPr>
          <w:rFonts w:ascii="Arial" w:hAnsi="Arial" w:cs="Arial"/>
          <w:b/>
          <w:bCs/>
          <w:color w:val="auto"/>
          <w:sz w:val="22"/>
          <w:szCs w:val="22"/>
          <w:u w:val="single"/>
        </w:rPr>
        <w:t>References</w:t>
      </w:r>
      <w:bookmarkEnd w:id="6"/>
    </w:p>
    <w:p w14:paraId="33F013D7" w14:textId="5730497F" w:rsidR="00D67AE2" w:rsidRPr="001D02FF" w:rsidRDefault="00877239" w:rsidP="009D7D5B">
      <w:pPr>
        <w:spacing w:line="360" w:lineRule="auto"/>
        <w:rPr>
          <w:rFonts w:ascii="Arial" w:hAnsi="Arial" w:cs="Arial"/>
          <w:sz w:val="22"/>
          <w:shd w:val="clear" w:color="auto" w:fill="FFFFFF"/>
        </w:rPr>
      </w:pPr>
      <w:r w:rsidRPr="001D02FF">
        <w:rPr>
          <w:rFonts w:ascii="Arial" w:hAnsi="Arial" w:cs="Arial"/>
          <w:sz w:val="22"/>
        </w:rPr>
        <w:t>National Careers Service (2024) </w:t>
      </w:r>
      <w:r w:rsidRPr="001D02FF">
        <w:rPr>
          <w:rFonts w:ascii="Arial" w:hAnsi="Arial" w:cs="Arial"/>
          <w:i/>
          <w:iCs/>
          <w:sz w:val="22"/>
        </w:rPr>
        <w:t>Counsellor | Explore Careers | National Careers Service</w:t>
      </w:r>
      <w:r w:rsidRPr="001D02FF">
        <w:rPr>
          <w:rFonts w:ascii="Arial" w:hAnsi="Arial" w:cs="Arial"/>
          <w:sz w:val="22"/>
        </w:rPr>
        <w:t>, </w:t>
      </w:r>
      <w:r w:rsidRPr="001D02FF">
        <w:rPr>
          <w:rFonts w:ascii="Arial" w:hAnsi="Arial" w:cs="Arial"/>
          <w:i/>
          <w:iCs/>
          <w:sz w:val="22"/>
        </w:rPr>
        <w:t>nationalcareers.service.gov.uk</w:t>
      </w:r>
      <w:r w:rsidRPr="001D02FF">
        <w:rPr>
          <w:rFonts w:ascii="Arial" w:hAnsi="Arial" w:cs="Arial"/>
          <w:sz w:val="22"/>
        </w:rPr>
        <w:t xml:space="preserve">. Available at: </w:t>
      </w:r>
      <w:r w:rsidRPr="001D02FF">
        <w:rPr>
          <w:rStyle w:val="Hyperlink"/>
          <w:rFonts w:ascii="Arial" w:hAnsi="Arial" w:cs="Arial"/>
          <w:sz w:val="22"/>
        </w:rPr>
        <w:t>https://nationalcareers.service.gov.uk/job-profiles/counsellor.</w:t>
      </w:r>
      <w:r w:rsidR="00EE0161" w:rsidRPr="001D02FF">
        <w:rPr>
          <w:rFonts w:ascii="Arial" w:hAnsi="Arial" w:cs="Arial"/>
          <w:sz w:val="22"/>
        </w:rPr>
        <w:t xml:space="preserve"> (</w:t>
      </w:r>
      <w:r w:rsidR="00C32103" w:rsidRPr="001D02FF">
        <w:rPr>
          <w:rFonts w:ascii="Arial" w:hAnsi="Arial" w:cs="Arial"/>
          <w:sz w:val="22"/>
        </w:rPr>
        <w:t xml:space="preserve">Accessed </w:t>
      </w:r>
      <w:r w:rsidR="004F09F4" w:rsidRPr="001D02FF">
        <w:rPr>
          <w:rFonts w:ascii="Arial" w:hAnsi="Arial" w:cs="Arial"/>
          <w:sz w:val="22"/>
        </w:rPr>
        <w:t>19th October 2025)</w:t>
      </w:r>
      <w:r w:rsidRPr="001D02FF">
        <w:rPr>
          <w:rFonts w:ascii="Arial" w:hAnsi="Arial" w:cs="Arial"/>
          <w:sz w:val="22"/>
        </w:rPr>
        <w:t xml:space="preserve"> </w:t>
      </w:r>
    </w:p>
    <w:p w14:paraId="52AB62E9" w14:textId="799F4029" w:rsidR="00877239" w:rsidRPr="001D02FF" w:rsidRDefault="00877239" w:rsidP="00877239">
      <w:pPr>
        <w:spacing w:line="360" w:lineRule="auto"/>
        <w:rPr>
          <w:rFonts w:ascii="Arial" w:hAnsi="Arial" w:cs="Arial"/>
          <w:sz w:val="22"/>
        </w:rPr>
      </w:pPr>
      <w:r w:rsidRPr="001D02FF">
        <w:rPr>
          <w:rFonts w:ascii="Arial" w:hAnsi="Arial" w:cs="Arial"/>
          <w:sz w:val="22"/>
        </w:rPr>
        <w:t>Fernando, S. (2011) ‘Communication skills and counselling’, </w:t>
      </w:r>
      <w:r w:rsidRPr="001D02FF">
        <w:rPr>
          <w:rFonts w:ascii="Arial" w:hAnsi="Arial" w:cs="Arial"/>
          <w:i/>
          <w:iCs/>
          <w:sz w:val="22"/>
        </w:rPr>
        <w:t>Sri Lanka Journal of Obstetrics and Gynaecology</w:t>
      </w:r>
      <w:r w:rsidRPr="001D02FF">
        <w:rPr>
          <w:rFonts w:ascii="Arial" w:hAnsi="Arial" w:cs="Arial"/>
          <w:sz w:val="22"/>
        </w:rPr>
        <w:t xml:space="preserve">, 33(3), pp. 69–71. Available at: </w:t>
      </w:r>
      <w:hyperlink r:id="rId8" w:history="1">
        <w:r w:rsidRPr="001D02FF">
          <w:rPr>
            <w:rStyle w:val="Hyperlink"/>
            <w:rFonts w:ascii="Arial" w:hAnsi="Arial" w:cs="Arial"/>
            <w:sz w:val="22"/>
          </w:rPr>
          <w:t>https://sljog.sljol.info/articles/4832/files/submission/proof/4832-1-17139-1-10-20121026.pdf</w:t>
        </w:r>
      </w:hyperlink>
      <w:r w:rsidRPr="001D02FF">
        <w:rPr>
          <w:rStyle w:val="Hyperlink"/>
          <w:rFonts w:ascii="Arial" w:hAnsi="Arial" w:cs="Arial"/>
          <w:sz w:val="22"/>
        </w:rPr>
        <w:t>.</w:t>
      </w:r>
      <w:r w:rsidRPr="001D02FF">
        <w:rPr>
          <w:rFonts w:ascii="Arial" w:hAnsi="Arial" w:cs="Arial"/>
          <w:sz w:val="22"/>
        </w:rPr>
        <w:t>‌</w:t>
      </w:r>
      <w:r w:rsidRPr="001D02FF">
        <w:rPr>
          <w:rFonts w:ascii="Arial" w:hAnsi="Arial" w:cs="Arial"/>
          <w:sz w:val="22"/>
        </w:rPr>
        <w:tab/>
      </w:r>
    </w:p>
    <w:p w14:paraId="7409A390" w14:textId="7EB7AB14" w:rsidR="00877239" w:rsidRPr="001D02FF" w:rsidRDefault="00877239" w:rsidP="00877239">
      <w:pPr>
        <w:spacing w:line="360" w:lineRule="auto"/>
        <w:rPr>
          <w:rFonts w:ascii="Arial" w:eastAsia="Times New Roman" w:hAnsi="Arial" w:cs="Arial"/>
          <w:b/>
          <w:bCs/>
          <w:color w:val="FF0000"/>
          <w:sz w:val="22"/>
          <w:u w:val="single"/>
          <w:lang w:eastAsia="en-GB"/>
        </w:rPr>
      </w:pPr>
      <w:r w:rsidRPr="001D02FF">
        <w:rPr>
          <w:rFonts w:ascii="Arial" w:eastAsia="Times New Roman" w:hAnsi="Arial" w:cs="Arial"/>
          <w:b/>
          <w:bCs/>
          <w:color w:val="FF0000"/>
          <w:sz w:val="22"/>
          <w:u w:val="single"/>
          <w:lang w:eastAsia="en-GB"/>
        </w:rPr>
        <w:t>‌</w:t>
      </w:r>
    </w:p>
    <w:p w14:paraId="3BAE0E67" w14:textId="43157BB0" w:rsidR="00CE69BD" w:rsidRPr="001D02FF" w:rsidRDefault="0043106C" w:rsidP="009D7D5B">
      <w:pPr>
        <w:spacing w:line="360" w:lineRule="auto"/>
        <w:rPr>
          <w:rFonts w:ascii="Arial" w:hAnsi="Arial" w:cs="Arial"/>
          <w:color w:val="2A2A2A"/>
          <w:sz w:val="22"/>
          <w:bdr w:val="none" w:sz="0" w:space="0" w:color="auto" w:frame="1"/>
          <w:shd w:val="clear" w:color="auto" w:fill="FFFFFF"/>
        </w:rPr>
      </w:pPr>
      <w:r w:rsidRPr="001D02FF">
        <w:rPr>
          <w:rFonts w:ascii="Arial" w:hAnsi="Arial" w:cs="Arial"/>
          <w:color w:val="2A2A2A"/>
          <w:sz w:val="22"/>
          <w:bdr w:val="none" w:sz="0" w:space="0" w:color="auto" w:frame="1"/>
          <w:shd w:val="clear" w:color="auto" w:fill="FFFFFF"/>
        </w:rPr>
        <w:lastRenderedPageBreak/>
        <w:t>J.</w:t>
      </w:r>
      <w:r w:rsidR="00401174" w:rsidRPr="001D02FF">
        <w:rPr>
          <w:rFonts w:ascii="Arial" w:hAnsi="Arial" w:cs="Arial"/>
          <w:color w:val="2A2A2A"/>
          <w:sz w:val="22"/>
          <w:bdr w:val="none" w:sz="0" w:space="0" w:color="auto" w:frame="1"/>
          <w:shd w:val="clear" w:color="auto" w:fill="FFFFFF"/>
        </w:rPr>
        <w:t xml:space="preserve"> </w:t>
      </w:r>
      <w:r w:rsidRPr="001D02FF">
        <w:rPr>
          <w:rFonts w:ascii="Arial" w:hAnsi="Arial" w:cs="Arial"/>
          <w:color w:val="2A2A2A"/>
          <w:sz w:val="22"/>
          <w:bdr w:val="none" w:sz="0" w:space="0" w:color="auto" w:frame="1"/>
          <w:shd w:val="clear" w:color="auto" w:fill="FFFFFF"/>
        </w:rPr>
        <w:t xml:space="preserve">William Worden </w:t>
      </w:r>
      <w:r w:rsidR="002C6847">
        <w:rPr>
          <w:rFonts w:ascii="Arial" w:hAnsi="Arial" w:cs="Arial"/>
          <w:color w:val="2A2A2A"/>
          <w:sz w:val="22"/>
          <w:bdr w:val="none" w:sz="0" w:space="0" w:color="auto" w:frame="1"/>
          <w:shd w:val="clear" w:color="auto" w:fill="FFFFFF"/>
        </w:rPr>
        <w:t>T</w:t>
      </w:r>
      <w:r w:rsidR="002C6847" w:rsidRPr="001D02FF">
        <w:rPr>
          <w:rFonts w:ascii="Arial" w:hAnsi="Arial" w:cs="Arial"/>
          <w:color w:val="2A2A2A"/>
          <w:sz w:val="22"/>
          <w:bdr w:val="none" w:sz="0" w:space="0" w:color="auto" w:frame="1"/>
          <w:shd w:val="clear" w:color="auto" w:fill="FFFFFF"/>
        </w:rPr>
        <w:t>he</w:t>
      </w:r>
      <w:r w:rsidRPr="001D02FF">
        <w:rPr>
          <w:rFonts w:ascii="Arial" w:hAnsi="Arial" w:cs="Arial"/>
          <w:color w:val="2A2A2A"/>
          <w:sz w:val="22"/>
          <w:bdr w:val="none" w:sz="0" w:space="0" w:color="auto" w:frame="1"/>
          <w:shd w:val="clear" w:color="auto" w:fill="FFFFFF"/>
        </w:rPr>
        <w:t xml:space="preserve"> British Journal of Social Work</w:t>
      </w:r>
      <w:r w:rsidRPr="001D02FF">
        <w:rPr>
          <w:rFonts w:ascii="Arial" w:hAnsi="Arial" w:cs="Arial"/>
          <w:color w:val="2A2A2A"/>
          <w:sz w:val="22"/>
          <w:shd w:val="clear" w:color="auto" w:fill="FFFFFF"/>
        </w:rPr>
        <w:t>, Volume 49, Issue 6, September 2019, Pages 1692–1694, </w:t>
      </w:r>
      <w:hyperlink r:id="rId9" w:history="1">
        <w:r w:rsidRPr="001D02FF">
          <w:rPr>
            <w:rFonts w:ascii="Arial" w:hAnsi="Arial" w:cs="Arial"/>
            <w:color w:val="006FB7"/>
            <w:sz w:val="22"/>
            <w:u w:val="single"/>
            <w:bdr w:val="none" w:sz="0" w:space="0" w:color="auto" w:frame="1"/>
            <w:shd w:val="clear" w:color="auto" w:fill="FFFFFF"/>
          </w:rPr>
          <w:t>https://doi.org/10.1093/bjsw/bcz004</w:t>
        </w:r>
      </w:hyperlink>
      <w:r w:rsidR="00877239" w:rsidRPr="001D02FF">
        <w:rPr>
          <w:rFonts w:ascii="Arial" w:hAnsi="Arial" w:cs="Arial"/>
          <w:sz w:val="22"/>
        </w:rPr>
        <w:t xml:space="preserve"> </w:t>
      </w:r>
    </w:p>
    <w:p w14:paraId="737ACAE3" w14:textId="3E8EAD7A" w:rsidR="00971CA6" w:rsidRPr="002C6847" w:rsidRDefault="00877239" w:rsidP="009D7D5B">
      <w:pPr>
        <w:spacing w:line="360" w:lineRule="auto"/>
        <w:rPr>
          <w:rFonts w:ascii="Arial" w:eastAsia="Times New Roman" w:hAnsi="Arial" w:cs="Arial"/>
          <w:sz w:val="22"/>
          <w:lang w:eastAsia="en-GB"/>
        </w:rPr>
      </w:pPr>
      <w:r w:rsidRPr="001D02FF">
        <w:rPr>
          <w:rFonts w:ascii="Arial" w:eastAsia="Times New Roman" w:hAnsi="Arial" w:cs="Arial"/>
          <w:sz w:val="22"/>
          <w:lang w:eastAsia="en-GB"/>
        </w:rPr>
        <w:t>Martin, D.G. and Johnson, E.A. (2024) </w:t>
      </w:r>
      <w:r w:rsidR="00D13D4A" w:rsidRPr="002C6847">
        <w:rPr>
          <w:rFonts w:ascii="Arial" w:eastAsia="Times New Roman" w:hAnsi="Arial" w:cs="Arial"/>
          <w:sz w:val="22"/>
          <w:lang w:eastAsia="en-GB"/>
        </w:rPr>
        <w:t>Counselling</w:t>
      </w:r>
      <w:r w:rsidRPr="002C6847">
        <w:rPr>
          <w:rFonts w:ascii="Arial" w:eastAsia="Times New Roman" w:hAnsi="Arial" w:cs="Arial"/>
          <w:sz w:val="22"/>
          <w:lang w:eastAsia="en-GB"/>
        </w:rPr>
        <w:t xml:space="preserve"> and Therapy Skills. 5th </w:t>
      </w:r>
      <w:proofErr w:type="spellStart"/>
      <w:r w:rsidRPr="002C6847">
        <w:rPr>
          <w:rFonts w:ascii="Arial" w:eastAsia="Times New Roman" w:hAnsi="Arial" w:cs="Arial"/>
          <w:sz w:val="22"/>
          <w:lang w:eastAsia="en-GB"/>
        </w:rPr>
        <w:t>edn</w:t>
      </w:r>
      <w:proofErr w:type="spellEnd"/>
      <w:r w:rsidRPr="002C6847">
        <w:rPr>
          <w:rFonts w:ascii="Arial" w:eastAsia="Times New Roman" w:hAnsi="Arial" w:cs="Arial"/>
          <w:sz w:val="22"/>
          <w:lang w:eastAsia="en-GB"/>
        </w:rPr>
        <w:t xml:space="preserve">. Waveland Press. </w:t>
      </w:r>
    </w:p>
    <w:p w14:paraId="6F4EBFF8" w14:textId="513FA51F" w:rsidR="00AA3180" w:rsidRPr="001D02FF" w:rsidRDefault="00C56B3F" w:rsidP="009D7D5B">
      <w:pPr>
        <w:spacing w:line="360" w:lineRule="auto"/>
        <w:rPr>
          <w:rStyle w:val="given-name"/>
          <w:rFonts w:ascii="Arial" w:hAnsi="Arial" w:cs="Arial"/>
          <w:color w:val="1F1F1F"/>
          <w:sz w:val="22"/>
        </w:rPr>
      </w:pPr>
      <w:r w:rsidRPr="001D02FF">
        <w:rPr>
          <w:rFonts w:ascii="Arial" w:hAnsi="Arial" w:cs="Arial"/>
          <w:sz w:val="22"/>
          <w:shd w:val="clear" w:color="auto" w:fill="FFFFFF"/>
        </w:rPr>
        <w:t> </w:t>
      </w:r>
      <w:r w:rsidR="008B491A" w:rsidRPr="001D02FF">
        <w:rPr>
          <w:rFonts w:ascii="Arial" w:hAnsi="Arial" w:cs="Arial"/>
          <w:sz w:val="22"/>
          <w:shd w:val="clear" w:color="auto" w:fill="FFFFFF"/>
        </w:rPr>
        <w:t>Vengoechea, X. (2025) </w:t>
      </w:r>
      <w:r w:rsidR="008B491A" w:rsidRPr="001D02FF">
        <w:rPr>
          <w:rFonts w:ascii="Arial" w:hAnsi="Arial" w:cs="Arial"/>
          <w:i/>
          <w:iCs/>
          <w:sz w:val="22"/>
          <w:shd w:val="clear" w:color="auto" w:fill="FFFFFF"/>
        </w:rPr>
        <w:t>Change how you listen - Tips for Effective Listening</w:t>
      </w:r>
      <w:r w:rsidR="008B491A" w:rsidRPr="001D02FF">
        <w:rPr>
          <w:rFonts w:ascii="Arial" w:hAnsi="Arial" w:cs="Arial"/>
          <w:sz w:val="22"/>
          <w:shd w:val="clear" w:color="auto" w:fill="FFFFFF"/>
        </w:rPr>
        <w:t>, </w:t>
      </w:r>
      <w:r w:rsidR="008B491A" w:rsidRPr="001D02FF">
        <w:rPr>
          <w:rFonts w:ascii="Arial" w:hAnsi="Arial" w:cs="Arial"/>
          <w:i/>
          <w:iCs/>
          <w:sz w:val="22"/>
          <w:shd w:val="clear" w:color="auto" w:fill="FFFFFF"/>
        </w:rPr>
        <w:t>LinkedIn</w:t>
      </w:r>
      <w:r w:rsidR="008B491A" w:rsidRPr="001D02FF">
        <w:rPr>
          <w:rFonts w:ascii="Arial" w:hAnsi="Arial" w:cs="Arial"/>
          <w:sz w:val="22"/>
          <w:shd w:val="clear" w:color="auto" w:fill="FFFFFF"/>
        </w:rPr>
        <w:t xml:space="preserve">. Available at: </w:t>
      </w:r>
      <w:r w:rsidR="008B491A" w:rsidRPr="001D02FF">
        <w:rPr>
          <w:rStyle w:val="Hyperlink"/>
          <w:rFonts w:ascii="Arial" w:hAnsi="Arial" w:cs="Arial"/>
          <w:sz w:val="22"/>
        </w:rPr>
        <w:t>https://www.linkedin.com/learning/tips-for-effective-listening/change-how-you-listen?u=77966930 (</w:t>
      </w:r>
      <w:r w:rsidR="008B491A" w:rsidRPr="001D02FF">
        <w:rPr>
          <w:rFonts w:ascii="Arial" w:hAnsi="Arial" w:cs="Arial"/>
          <w:sz w:val="22"/>
          <w:shd w:val="clear" w:color="auto" w:fill="FFFFFF"/>
        </w:rPr>
        <w:t xml:space="preserve">Accessed: 13 November 2025). </w:t>
      </w:r>
    </w:p>
    <w:p w14:paraId="0315E29F" w14:textId="5966077D" w:rsidR="008255C6" w:rsidRPr="001D02FF" w:rsidRDefault="008B491A" w:rsidP="009D7D5B">
      <w:pPr>
        <w:spacing w:line="360" w:lineRule="auto"/>
        <w:rPr>
          <w:rFonts w:ascii="Arial" w:hAnsi="Arial" w:cs="Arial"/>
          <w:sz w:val="22"/>
        </w:rPr>
      </w:pPr>
      <w:r w:rsidRPr="001D02FF">
        <w:rPr>
          <w:rFonts w:ascii="Arial" w:hAnsi="Arial" w:cs="Arial"/>
          <w:color w:val="1F1F1F"/>
          <w:sz w:val="22"/>
        </w:rPr>
        <w:t>Hudnall, J.A. and Kopecky, K.E. (2020) ‘The Empathy Project: A Skills-Development Game’, </w:t>
      </w:r>
      <w:r w:rsidRPr="001D02FF">
        <w:rPr>
          <w:rFonts w:ascii="Arial" w:hAnsi="Arial" w:cs="Arial"/>
          <w:i/>
          <w:iCs/>
          <w:color w:val="1F1F1F"/>
          <w:sz w:val="22"/>
        </w:rPr>
        <w:t>Journal of Pain and Symptom Management</w:t>
      </w:r>
      <w:r w:rsidRPr="001D02FF">
        <w:rPr>
          <w:rFonts w:ascii="Arial" w:hAnsi="Arial" w:cs="Arial"/>
          <w:color w:val="1F1F1F"/>
          <w:sz w:val="22"/>
        </w:rPr>
        <w:t xml:space="preserve">, 60(1), pp. 164-169.e3. Available at: </w:t>
      </w:r>
      <w:hyperlink r:id="rId10" w:history="1">
        <w:r w:rsidRPr="001D02FF">
          <w:rPr>
            <w:rStyle w:val="Hyperlink"/>
            <w:rFonts w:ascii="Arial" w:hAnsi="Arial" w:cs="Arial"/>
            <w:sz w:val="22"/>
          </w:rPr>
          <w:t>https://doi.org/10.1016/j.jpainsymman.2020.02.008</w:t>
        </w:r>
      </w:hyperlink>
      <w:r w:rsidRPr="001D02FF">
        <w:rPr>
          <w:rFonts w:ascii="Arial" w:hAnsi="Arial" w:cs="Arial"/>
          <w:color w:val="1F1F1F"/>
          <w:sz w:val="22"/>
        </w:rPr>
        <w:t xml:space="preserve">. </w:t>
      </w:r>
    </w:p>
    <w:p w14:paraId="3CF4D9C8" w14:textId="573FACC9" w:rsidR="008B491A" w:rsidRPr="001D02FF" w:rsidRDefault="008B491A" w:rsidP="008B491A">
      <w:pPr>
        <w:spacing w:beforeAutospacing="1" w:after="0" w:afterAutospacing="1" w:line="360" w:lineRule="auto"/>
        <w:rPr>
          <w:rFonts w:ascii="Arial" w:hAnsi="Arial" w:cs="Arial"/>
          <w:color w:val="333333"/>
          <w:sz w:val="22"/>
          <w:shd w:val="clear" w:color="auto" w:fill="FFFFFF"/>
        </w:rPr>
      </w:pPr>
      <w:r w:rsidRPr="001D02FF">
        <w:rPr>
          <w:rFonts w:ascii="Arial" w:hAnsi="Arial" w:cs="Arial"/>
          <w:color w:val="333333"/>
          <w:sz w:val="22"/>
          <w:shd w:val="clear" w:color="auto" w:fill="FFFFFF"/>
        </w:rPr>
        <w:t>Hall-</w:t>
      </w:r>
      <w:proofErr w:type="spellStart"/>
      <w:r w:rsidRPr="001D02FF">
        <w:rPr>
          <w:rFonts w:ascii="Arial" w:hAnsi="Arial" w:cs="Arial"/>
          <w:color w:val="333333"/>
          <w:sz w:val="22"/>
          <w:shd w:val="clear" w:color="auto" w:fill="FFFFFF"/>
        </w:rPr>
        <w:t>renn</w:t>
      </w:r>
      <w:proofErr w:type="spellEnd"/>
      <w:r w:rsidRPr="001D02FF">
        <w:rPr>
          <w:rFonts w:ascii="Arial" w:hAnsi="Arial" w:cs="Arial"/>
          <w:color w:val="333333"/>
          <w:sz w:val="22"/>
          <w:shd w:val="clear" w:color="auto" w:fill="FFFFFF"/>
        </w:rPr>
        <w:t>, K.E. (2007) ‘Mindful Journeys’, </w:t>
      </w:r>
      <w:r w:rsidRPr="001D02FF">
        <w:rPr>
          <w:rFonts w:ascii="Arial" w:hAnsi="Arial" w:cs="Arial"/>
          <w:i/>
          <w:iCs/>
          <w:color w:val="333333"/>
          <w:sz w:val="22"/>
          <w:shd w:val="clear" w:color="auto" w:fill="FFFFFF"/>
        </w:rPr>
        <w:t>Journal of Creativity in Mental Health</w:t>
      </w:r>
      <w:r w:rsidRPr="001D02FF">
        <w:rPr>
          <w:rFonts w:ascii="Arial" w:hAnsi="Arial" w:cs="Arial"/>
          <w:color w:val="333333"/>
          <w:sz w:val="22"/>
          <w:shd w:val="clear" w:color="auto" w:fill="FFFFFF"/>
        </w:rPr>
        <w:t xml:space="preserve">, 2(2), pp. 3–16. Available at: </w:t>
      </w:r>
      <w:hyperlink r:id="rId11" w:history="1">
        <w:r w:rsidRPr="001D02FF">
          <w:rPr>
            <w:rStyle w:val="Hyperlink"/>
            <w:rFonts w:ascii="Arial" w:hAnsi="Arial" w:cs="Arial"/>
            <w:sz w:val="22"/>
          </w:rPr>
          <w:t>https://doi.org/10.1300/j456v02n02_02</w:t>
        </w:r>
      </w:hyperlink>
      <w:r w:rsidRPr="001D02FF">
        <w:rPr>
          <w:rStyle w:val="Hyperlink"/>
          <w:rFonts w:ascii="Arial" w:hAnsi="Arial" w:cs="Arial"/>
          <w:sz w:val="22"/>
        </w:rPr>
        <w:t>.</w:t>
      </w:r>
      <w:r w:rsidRPr="001D02FF">
        <w:rPr>
          <w:rFonts w:ascii="Arial" w:hAnsi="Arial" w:cs="Arial"/>
          <w:color w:val="333333"/>
          <w:sz w:val="22"/>
          <w:shd w:val="clear" w:color="auto" w:fill="FFFFFF"/>
        </w:rPr>
        <w:t xml:space="preserve"> </w:t>
      </w:r>
    </w:p>
    <w:p w14:paraId="25CE1293" w14:textId="40AED3BD" w:rsidR="00883B3F" w:rsidRPr="001D02FF" w:rsidRDefault="008B491A" w:rsidP="008B491A">
      <w:pPr>
        <w:spacing w:line="360" w:lineRule="auto"/>
        <w:jc w:val="both"/>
        <w:rPr>
          <w:rFonts w:ascii="Arial" w:hAnsi="Arial" w:cs="Arial"/>
          <w:sz w:val="22"/>
        </w:rPr>
      </w:pPr>
      <w:r w:rsidRPr="001D02FF">
        <w:rPr>
          <w:rFonts w:ascii="Arial" w:hAnsi="Arial" w:cs="Arial"/>
          <w:sz w:val="22"/>
        </w:rPr>
        <w:t>Pereira, M. and Rekha, S. (2017) ‘Problems, Difficulties and Challenges Faced by Counsellors’, </w:t>
      </w:r>
      <w:r w:rsidRPr="001D02FF">
        <w:rPr>
          <w:rFonts w:ascii="Arial" w:hAnsi="Arial" w:cs="Arial"/>
          <w:i/>
          <w:iCs/>
          <w:sz w:val="22"/>
        </w:rPr>
        <w:t>International Journal of Indian Psychology</w:t>
      </w:r>
      <w:r w:rsidRPr="001D02FF">
        <w:rPr>
          <w:rFonts w:ascii="Arial" w:hAnsi="Arial" w:cs="Arial"/>
          <w:sz w:val="22"/>
        </w:rPr>
        <w:t xml:space="preserve">, 4(3), pp. 65–72. Available at: </w:t>
      </w:r>
      <w:hyperlink r:id="rId12" w:history="1">
        <w:r w:rsidRPr="001D02FF">
          <w:rPr>
            <w:rStyle w:val="Hyperlink"/>
            <w:rFonts w:ascii="Arial" w:hAnsi="Arial" w:cs="Arial"/>
            <w:sz w:val="22"/>
          </w:rPr>
          <w:t>https://doi.org/10.25215/0403.127</w:t>
        </w:r>
      </w:hyperlink>
      <w:r w:rsidRPr="001D02FF">
        <w:rPr>
          <w:rFonts w:ascii="Arial" w:hAnsi="Arial" w:cs="Arial"/>
          <w:sz w:val="22"/>
        </w:rPr>
        <w:t>.</w:t>
      </w:r>
    </w:p>
    <w:p w14:paraId="54844622" w14:textId="521EAFF9" w:rsidR="00335CC8" w:rsidRPr="001D02FF" w:rsidRDefault="008B491A" w:rsidP="009D7D5B">
      <w:pPr>
        <w:spacing w:beforeAutospacing="1" w:after="0" w:afterAutospacing="1" w:line="360" w:lineRule="auto"/>
        <w:rPr>
          <w:rFonts w:ascii="Arial" w:hAnsi="Arial" w:cs="Arial"/>
          <w:sz w:val="22"/>
        </w:rPr>
      </w:pPr>
      <w:r w:rsidRPr="001D02FF">
        <w:rPr>
          <w:rFonts w:ascii="Arial" w:hAnsi="Arial" w:cs="Arial"/>
          <w:color w:val="333333"/>
          <w:sz w:val="22"/>
          <w:shd w:val="clear" w:color="auto" w:fill="FFFFFF"/>
        </w:rPr>
        <w:t>Watson, J.C. (2016) ‘The role of empathy in psychotherapy: Theory, research, and practice.’, </w:t>
      </w:r>
      <w:r w:rsidRPr="001D02FF">
        <w:rPr>
          <w:rFonts w:ascii="Arial" w:hAnsi="Arial" w:cs="Arial"/>
          <w:i/>
          <w:iCs/>
          <w:color w:val="333333"/>
          <w:sz w:val="22"/>
          <w:shd w:val="clear" w:color="auto" w:fill="FFFFFF"/>
        </w:rPr>
        <w:t>Humanistic psychotherapies: Handbook of research and practice (2nd ed.).</w:t>
      </w:r>
      <w:r w:rsidRPr="001D02FF">
        <w:rPr>
          <w:rFonts w:ascii="Arial" w:hAnsi="Arial" w:cs="Arial"/>
          <w:color w:val="333333"/>
          <w:sz w:val="22"/>
          <w:shd w:val="clear" w:color="auto" w:fill="FFFFFF"/>
        </w:rPr>
        <w:t xml:space="preserve">, 2, pp. 115–145. Available at: </w:t>
      </w:r>
      <w:hyperlink r:id="rId13" w:history="1">
        <w:r w:rsidRPr="001D02FF">
          <w:rPr>
            <w:rStyle w:val="Hyperlink"/>
            <w:rFonts w:ascii="Arial" w:hAnsi="Arial" w:cs="Arial"/>
            <w:sz w:val="22"/>
          </w:rPr>
          <w:t>https://doi.org/10.1037/14775-005</w:t>
        </w:r>
      </w:hyperlink>
      <w:r w:rsidRPr="001D02FF">
        <w:rPr>
          <w:rStyle w:val="Hyperlink"/>
          <w:rFonts w:ascii="Arial" w:hAnsi="Arial" w:cs="Arial"/>
          <w:sz w:val="22"/>
        </w:rPr>
        <w:t xml:space="preserve">. </w:t>
      </w:r>
    </w:p>
    <w:p w14:paraId="572B057B" w14:textId="406B5A68" w:rsidR="002C2DFD" w:rsidRPr="001D02FF" w:rsidRDefault="002C2DFD" w:rsidP="002C2DFD">
      <w:pPr>
        <w:rPr>
          <w:rFonts w:ascii="Arial" w:hAnsi="Arial" w:cs="Arial"/>
          <w:sz w:val="22"/>
        </w:rPr>
      </w:pPr>
      <w:bookmarkStart w:id="7" w:name="_Hlk213775381"/>
      <w:r w:rsidRPr="001D02FF">
        <w:rPr>
          <w:rFonts w:ascii="Arial" w:hAnsi="Arial" w:cs="Arial"/>
          <w:i/>
          <w:iCs/>
          <w:sz w:val="22"/>
        </w:rPr>
        <w:t>2025 UK counselling and therapy trends and attitudes revealed</w:t>
      </w:r>
      <w:r w:rsidRPr="001D02FF">
        <w:rPr>
          <w:rFonts w:ascii="Arial" w:hAnsi="Arial" w:cs="Arial"/>
          <w:sz w:val="22"/>
        </w:rPr>
        <w:t> (2025) </w:t>
      </w:r>
      <w:r w:rsidRPr="001D02FF">
        <w:rPr>
          <w:rFonts w:ascii="Arial" w:hAnsi="Arial" w:cs="Arial"/>
          <w:i/>
          <w:iCs/>
          <w:sz w:val="22"/>
        </w:rPr>
        <w:t>Bacp.co.uk</w:t>
      </w:r>
      <w:r w:rsidRPr="001D02FF">
        <w:rPr>
          <w:rFonts w:ascii="Arial" w:hAnsi="Arial" w:cs="Arial"/>
          <w:sz w:val="22"/>
        </w:rPr>
        <w:t xml:space="preserve">. Available at: </w:t>
      </w:r>
      <w:r w:rsidRPr="001D02FF">
        <w:rPr>
          <w:rStyle w:val="Hyperlink"/>
          <w:rFonts w:ascii="Arial" w:hAnsi="Arial" w:cs="Arial"/>
          <w:sz w:val="22"/>
        </w:rPr>
        <w:t>https://www.bacp.co.uk/about-us/about-bacp/bacp-public-perceptions-survey</w:t>
      </w:r>
      <w:r w:rsidRPr="001D02FF">
        <w:rPr>
          <w:rFonts w:ascii="Arial" w:hAnsi="Arial" w:cs="Arial"/>
          <w:sz w:val="22"/>
        </w:rPr>
        <w:t xml:space="preserve"> (Accessed: 13 November 2025) </w:t>
      </w:r>
    </w:p>
    <w:p w14:paraId="287E1840" w14:textId="77777777" w:rsidR="002C2DFD" w:rsidRPr="001D02FF" w:rsidRDefault="002C2DFD" w:rsidP="002C2DFD">
      <w:pPr>
        <w:pStyle w:val="Heading1"/>
        <w:spacing w:line="360" w:lineRule="auto"/>
        <w:rPr>
          <w:rFonts w:ascii="Arial" w:hAnsi="Arial" w:cs="Arial"/>
          <w:sz w:val="22"/>
          <w:szCs w:val="22"/>
        </w:rPr>
      </w:pPr>
      <w:r w:rsidRPr="001D02FF">
        <w:rPr>
          <w:rFonts w:ascii="Arial" w:hAnsi="Arial" w:cs="Arial"/>
          <w:sz w:val="22"/>
          <w:szCs w:val="22"/>
        </w:rPr>
        <w:t>‌</w:t>
      </w:r>
    </w:p>
    <w:p w14:paraId="21DB3E5C" w14:textId="0B2430DF" w:rsidR="00762D2D" w:rsidRPr="001D02FF" w:rsidRDefault="00762D2D" w:rsidP="009D7D5B">
      <w:pPr>
        <w:pStyle w:val="Heading1"/>
        <w:spacing w:line="360" w:lineRule="auto"/>
        <w:rPr>
          <w:rFonts w:ascii="Arial" w:hAnsi="Arial" w:cs="Arial"/>
          <w:sz w:val="22"/>
          <w:szCs w:val="22"/>
        </w:rPr>
      </w:pPr>
    </w:p>
    <w:bookmarkEnd w:id="7"/>
    <w:p w14:paraId="6B0BB013" w14:textId="77777777" w:rsidR="00A56512" w:rsidRPr="001D02FF" w:rsidRDefault="00A56512" w:rsidP="009D7D5B">
      <w:pPr>
        <w:spacing w:line="360" w:lineRule="auto"/>
        <w:rPr>
          <w:rFonts w:ascii="Arial" w:hAnsi="Arial" w:cs="Arial"/>
          <w:sz w:val="22"/>
          <w:lang w:eastAsia="en-US"/>
        </w:rPr>
      </w:pPr>
    </w:p>
    <w:p w14:paraId="42B395C5" w14:textId="77777777" w:rsidR="00A56512" w:rsidRPr="001D02FF" w:rsidRDefault="00A56512" w:rsidP="009D7D5B">
      <w:pPr>
        <w:spacing w:line="360" w:lineRule="auto"/>
        <w:rPr>
          <w:rFonts w:ascii="Arial" w:hAnsi="Arial" w:cs="Arial"/>
          <w:sz w:val="22"/>
          <w:lang w:eastAsia="en-US"/>
        </w:rPr>
      </w:pPr>
    </w:p>
    <w:sectPr w:rsidR="00A56512" w:rsidRPr="001D02FF" w:rsidSect="009D7D5B">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8FF00" w14:textId="77777777" w:rsidR="00F657F2" w:rsidRDefault="00F657F2" w:rsidP="009D7D5B">
      <w:pPr>
        <w:spacing w:after="0" w:line="240" w:lineRule="auto"/>
      </w:pPr>
      <w:r>
        <w:separator/>
      </w:r>
    </w:p>
  </w:endnote>
  <w:endnote w:type="continuationSeparator" w:id="0">
    <w:p w14:paraId="62500210" w14:textId="77777777" w:rsidR="00F657F2" w:rsidRDefault="00F657F2" w:rsidP="009D7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3281382"/>
      <w:docPartObj>
        <w:docPartGallery w:val="Page Numbers (Bottom of Page)"/>
        <w:docPartUnique/>
      </w:docPartObj>
    </w:sdtPr>
    <w:sdtEndPr/>
    <w:sdtContent>
      <w:p w14:paraId="5CDE4C58" w14:textId="377CC9FD" w:rsidR="009D7D5B" w:rsidRDefault="009D7D5B">
        <w:pPr>
          <w:pStyle w:val="Footer"/>
          <w:jc w:val="right"/>
        </w:pPr>
        <w:r>
          <w:fldChar w:fldCharType="begin"/>
        </w:r>
        <w:r>
          <w:instrText>PAGE   \* MERGEFORMAT</w:instrText>
        </w:r>
        <w:r>
          <w:fldChar w:fldCharType="separate"/>
        </w:r>
        <w:r>
          <w:t>2</w:t>
        </w:r>
        <w:r>
          <w:fldChar w:fldCharType="end"/>
        </w:r>
      </w:p>
    </w:sdtContent>
  </w:sdt>
  <w:p w14:paraId="49CCAFE8" w14:textId="77777777" w:rsidR="009D7D5B" w:rsidRDefault="009D7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49021" w14:textId="77777777" w:rsidR="00F657F2" w:rsidRDefault="00F657F2" w:rsidP="009D7D5B">
      <w:pPr>
        <w:spacing w:after="0" w:line="240" w:lineRule="auto"/>
      </w:pPr>
      <w:r>
        <w:separator/>
      </w:r>
    </w:p>
  </w:footnote>
  <w:footnote w:type="continuationSeparator" w:id="0">
    <w:p w14:paraId="776AA7E6" w14:textId="77777777" w:rsidR="00F657F2" w:rsidRDefault="00F657F2" w:rsidP="009D7D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51285"/>
    <w:multiLevelType w:val="multilevel"/>
    <w:tmpl w:val="5DD29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C4399"/>
    <w:multiLevelType w:val="multilevel"/>
    <w:tmpl w:val="2DC43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565FB"/>
    <w:multiLevelType w:val="multilevel"/>
    <w:tmpl w:val="16A29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EF5679"/>
    <w:multiLevelType w:val="multilevel"/>
    <w:tmpl w:val="66007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4F4BEB"/>
    <w:multiLevelType w:val="multilevel"/>
    <w:tmpl w:val="92F0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388758">
    <w:abstractNumId w:val="0"/>
  </w:num>
  <w:num w:numId="2" w16cid:durableId="1708406529">
    <w:abstractNumId w:val="1"/>
  </w:num>
  <w:num w:numId="3" w16cid:durableId="1256090508">
    <w:abstractNumId w:val="4"/>
  </w:num>
  <w:num w:numId="4" w16cid:durableId="6293034">
    <w:abstractNumId w:val="2"/>
  </w:num>
  <w:num w:numId="5" w16cid:durableId="4537929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C29"/>
    <w:rsid w:val="000008A1"/>
    <w:rsid w:val="00001032"/>
    <w:rsid w:val="00002314"/>
    <w:rsid w:val="00007BB5"/>
    <w:rsid w:val="00007F07"/>
    <w:rsid w:val="000109A7"/>
    <w:rsid w:val="00012008"/>
    <w:rsid w:val="00012E1F"/>
    <w:rsid w:val="000143BA"/>
    <w:rsid w:val="000167D2"/>
    <w:rsid w:val="00020D8B"/>
    <w:rsid w:val="00022715"/>
    <w:rsid w:val="000231EE"/>
    <w:rsid w:val="000309C4"/>
    <w:rsid w:val="00034333"/>
    <w:rsid w:val="00037A5D"/>
    <w:rsid w:val="00040F3F"/>
    <w:rsid w:val="00053BF0"/>
    <w:rsid w:val="00060942"/>
    <w:rsid w:val="000610C1"/>
    <w:rsid w:val="00063769"/>
    <w:rsid w:val="000640BF"/>
    <w:rsid w:val="00080B7F"/>
    <w:rsid w:val="00081DD1"/>
    <w:rsid w:val="00084B18"/>
    <w:rsid w:val="000864A4"/>
    <w:rsid w:val="00087F38"/>
    <w:rsid w:val="0009255F"/>
    <w:rsid w:val="00096953"/>
    <w:rsid w:val="000A0520"/>
    <w:rsid w:val="000A13D5"/>
    <w:rsid w:val="000A6C2F"/>
    <w:rsid w:val="000B3147"/>
    <w:rsid w:val="000C1707"/>
    <w:rsid w:val="000C7BFD"/>
    <w:rsid w:val="000D157A"/>
    <w:rsid w:val="000D20A2"/>
    <w:rsid w:val="000D2E14"/>
    <w:rsid w:val="000D36A4"/>
    <w:rsid w:val="000D6BF7"/>
    <w:rsid w:val="000E2F03"/>
    <w:rsid w:val="000E4A74"/>
    <w:rsid w:val="000E5287"/>
    <w:rsid w:val="000F4B30"/>
    <w:rsid w:val="00102844"/>
    <w:rsid w:val="00105123"/>
    <w:rsid w:val="00106C68"/>
    <w:rsid w:val="0011583B"/>
    <w:rsid w:val="001264EE"/>
    <w:rsid w:val="00126C37"/>
    <w:rsid w:val="00130144"/>
    <w:rsid w:val="00131AEA"/>
    <w:rsid w:val="00132057"/>
    <w:rsid w:val="001347C9"/>
    <w:rsid w:val="00141793"/>
    <w:rsid w:val="00143C34"/>
    <w:rsid w:val="00145F41"/>
    <w:rsid w:val="001471F9"/>
    <w:rsid w:val="0015026A"/>
    <w:rsid w:val="00153A29"/>
    <w:rsid w:val="00153ABB"/>
    <w:rsid w:val="0015517D"/>
    <w:rsid w:val="001569CE"/>
    <w:rsid w:val="00160E04"/>
    <w:rsid w:val="001616A0"/>
    <w:rsid w:val="0016371A"/>
    <w:rsid w:val="00166468"/>
    <w:rsid w:val="00166C00"/>
    <w:rsid w:val="001700C6"/>
    <w:rsid w:val="001756FE"/>
    <w:rsid w:val="001833CA"/>
    <w:rsid w:val="001870C7"/>
    <w:rsid w:val="00187769"/>
    <w:rsid w:val="0019423B"/>
    <w:rsid w:val="00197442"/>
    <w:rsid w:val="00197FF7"/>
    <w:rsid w:val="001B03A6"/>
    <w:rsid w:val="001B0A97"/>
    <w:rsid w:val="001B3285"/>
    <w:rsid w:val="001B5855"/>
    <w:rsid w:val="001B68DB"/>
    <w:rsid w:val="001C1F6F"/>
    <w:rsid w:val="001C2949"/>
    <w:rsid w:val="001C392C"/>
    <w:rsid w:val="001C4575"/>
    <w:rsid w:val="001C4756"/>
    <w:rsid w:val="001D02FF"/>
    <w:rsid w:val="001D6E04"/>
    <w:rsid w:val="001E2C82"/>
    <w:rsid w:val="001E301A"/>
    <w:rsid w:val="001E66B3"/>
    <w:rsid w:val="001E6ED7"/>
    <w:rsid w:val="001F5500"/>
    <w:rsid w:val="001F6562"/>
    <w:rsid w:val="001F78C4"/>
    <w:rsid w:val="00200749"/>
    <w:rsid w:val="002031AA"/>
    <w:rsid w:val="00203DF5"/>
    <w:rsid w:val="0020795B"/>
    <w:rsid w:val="0021021E"/>
    <w:rsid w:val="0021304B"/>
    <w:rsid w:val="00213205"/>
    <w:rsid w:val="00220567"/>
    <w:rsid w:val="00226A5F"/>
    <w:rsid w:val="00227A3A"/>
    <w:rsid w:val="00231A03"/>
    <w:rsid w:val="0023201B"/>
    <w:rsid w:val="00232318"/>
    <w:rsid w:val="0023306D"/>
    <w:rsid w:val="00237495"/>
    <w:rsid w:val="00241070"/>
    <w:rsid w:val="002420BB"/>
    <w:rsid w:val="00244AB8"/>
    <w:rsid w:val="002457F4"/>
    <w:rsid w:val="002463F7"/>
    <w:rsid w:val="002478B0"/>
    <w:rsid w:val="00255C05"/>
    <w:rsid w:val="0026100F"/>
    <w:rsid w:val="00261DBE"/>
    <w:rsid w:val="002638FA"/>
    <w:rsid w:val="0027054A"/>
    <w:rsid w:val="00274356"/>
    <w:rsid w:val="00275C1A"/>
    <w:rsid w:val="0028166A"/>
    <w:rsid w:val="00282679"/>
    <w:rsid w:val="00282A0D"/>
    <w:rsid w:val="002836DC"/>
    <w:rsid w:val="0029082C"/>
    <w:rsid w:val="00297A24"/>
    <w:rsid w:val="002A26E0"/>
    <w:rsid w:val="002A2FD2"/>
    <w:rsid w:val="002A3646"/>
    <w:rsid w:val="002A6212"/>
    <w:rsid w:val="002A69AF"/>
    <w:rsid w:val="002B40CB"/>
    <w:rsid w:val="002B6974"/>
    <w:rsid w:val="002C1855"/>
    <w:rsid w:val="002C18B7"/>
    <w:rsid w:val="002C2933"/>
    <w:rsid w:val="002C2DFD"/>
    <w:rsid w:val="002C4EAC"/>
    <w:rsid w:val="002C6847"/>
    <w:rsid w:val="002D0151"/>
    <w:rsid w:val="002D3A49"/>
    <w:rsid w:val="002D5A57"/>
    <w:rsid w:val="002E1D6C"/>
    <w:rsid w:val="002E235A"/>
    <w:rsid w:val="002E5123"/>
    <w:rsid w:val="002E53A8"/>
    <w:rsid w:val="002F0CD8"/>
    <w:rsid w:val="002F303A"/>
    <w:rsid w:val="002F31D8"/>
    <w:rsid w:val="002F6872"/>
    <w:rsid w:val="00302A67"/>
    <w:rsid w:val="00303910"/>
    <w:rsid w:val="00304016"/>
    <w:rsid w:val="003066C9"/>
    <w:rsid w:val="00306B6D"/>
    <w:rsid w:val="003102D1"/>
    <w:rsid w:val="00315301"/>
    <w:rsid w:val="00315EFF"/>
    <w:rsid w:val="003206F7"/>
    <w:rsid w:val="00320FFC"/>
    <w:rsid w:val="003230B3"/>
    <w:rsid w:val="003232EA"/>
    <w:rsid w:val="003239BB"/>
    <w:rsid w:val="00324DF2"/>
    <w:rsid w:val="00326764"/>
    <w:rsid w:val="00331232"/>
    <w:rsid w:val="00335CC8"/>
    <w:rsid w:val="00337EC0"/>
    <w:rsid w:val="00341986"/>
    <w:rsid w:val="0034784D"/>
    <w:rsid w:val="00350D61"/>
    <w:rsid w:val="00351882"/>
    <w:rsid w:val="00352A93"/>
    <w:rsid w:val="003536A9"/>
    <w:rsid w:val="003552E2"/>
    <w:rsid w:val="00355DCB"/>
    <w:rsid w:val="003563E9"/>
    <w:rsid w:val="00357480"/>
    <w:rsid w:val="00360E56"/>
    <w:rsid w:val="0036145C"/>
    <w:rsid w:val="00361A3E"/>
    <w:rsid w:val="003629EE"/>
    <w:rsid w:val="00365E30"/>
    <w:rsid w:val="00371926"/>
    <w:rsid w:val="00372439"/>
    <w:rsid w:val="0037534C"/>
    <w:rsid w:val="00375B94"/>
    <w:rsid w:val="00376F1D"/>
    <w:rsid w:val="00377D32"/>
    <w:rsid w:val="00377FD0"/>
    <w:rsid w:val="003806B2"/>
    <w:rsid w:val="0038110F"/>
    <w:rsid w:val="003867A8"/>
    <w:rsid w:val="00386F6B"/>
    <w:rsid w:val="00387F0D"/>
    <w:rsid w:val="00387FDF"/>
    <w:rsid w:val="00390509"/>
    <w:rsid w:val="00391137"/>
    <w:rsid w:val="003966D9"/>
    <w:rsid w:val="00397EB2"/>
    <w:rsid w:val="003A2976"/>
    <w:rsid w:val="003A3381"/>
    <w:rsid w:val="003A37F6"/>
    <w:rsid w:val="003A4507"/>
    <w:rsid w:val="003A5482"/>
    <w:rsid w:val="003B20B1"/>
    <w:rsid w:val="003B2EF7"/>
    <w:rsid w:val="003B384A"/>
    <w:rsid w:val="003C0DF5"/>
    <w:rsid w:val="003C1926"/>
    <w:rsid w:val="003C1939"/>
    <w:rsid w:val="003C245C"/>
    <w:rsid w:val="003C2EBB"/>
    <w:rsid w:val="003C4E1D"/>
    <w:rsid w:val="003C59CE"/>
    <w:rsid w:val="003C5AD1"/>
    <w:rsid w:val="003D070F"/>
    <w:rsid w:val="003D477C"/>
    <w:rsid w:val="003D5897"/>
    <w:rsid w:val="003E0852"/>
    <w:rsid w:val="003E456B"/>
    <w:rsid w:val="003E4802"/>
    <w:rsid w:val="003E5A7D"/>
    <w:rsid w:val="003E7932"/>
    <w:rsid w:val="003F6770"/>
    <w:rsid w:val="0040082B"/>
    <w:rsid w:val="00401174"/>
    <w:rsid w:val="00402AD7"/>
    <w:rsid w:val="004042B4"/>
    <w:rsid w:val="00406C93"/>
    <w:rsid w:val="00411D02"/>
    <w:rsid w:val="004149CC"/>
    <w:rsid w:val="00420CD3"/>
    <w:rsid w:val="004216DE"/>
    <w:rsid w:val="00421AD7"/>
    <w:rsid w:val="00423543"/>
    <w:rsid w:val="00430EF3"/>
    <w:rsid w:val="0043106C"/>
    <w:rsid w:val="00435358"/>
    <w:rsid w:val="00437028"/>
    <w:rsid w:val="0043759C"/>
    <w:rsid w:val="004405F9"/>
    <w:rsid w:val="00440818"/>
    <w:rsid w:val="00441230"/>
    <w:rsid w:val="004454B0"/>
    <w:rsid w:val="00445F9E"/>
    <w:rsid w:val="004465B6"/>
    <w:rsid w:val="004505EB"/>
    <w:rsid w:val="00450C77"/>
    <w:rsid w:val="00453B90"/>
    <w:rsid w:val="00454339"/>
    <w:rsid w:val="004653D0"/>
    <w:rsid w:val="00466E4E"/>
    <w:rsid w:val="00471129"/>
    <w:rsid w:val="0047175D"/>
    <w:rsid w:val="00474083"/>
    <w:rsid w:val="00476C40"/>
    <w:rsid w:val="00477E81"/>
    <w:rsid w:val="00482060"/>
    <w:rsid w:val="0048285A"/>
    <w:rsid w:val="00484BB7"/>
    <w:rsid w:val="004917A1"/>
    <w:rsid w:val="004953C6"/>
    <w:rsid w:val="004979EF"/>
    <w:rsid w:val="004A5E78"/>
    <w:rsid w:val="004A6B3C"/>
    <w:rsid w:val="004B1BAB"/>
    <w:rsid w:val="004B322A"/>
    <w:rsid w:val="004C156D"/>
    <w:rsid w:val="004C3C46"/>
    <w:rsid w:val="004D1925"/>
    <w:rsid w:val="004D7153"/>
    <w:rsid w:val="004E0A5B"/>
    <w:rsid w:val="004E1D94"/>
    <w:rsid w:val="004E752E"/>
    <w:rsid w:val="004F03CF"/>
    <w:rsid w:val="004F07E6"/>
    <w:rsid w:val="004F09F4"/>
    <w:rsid w:val="004F10A6"/>
    <w:rsid w:val="004F29F6"/>
    <w:rsid w:val="004F446B"/>
    <w:rsid w:val="004F4724"/>
    <w:rsid w:val="0050130E"/>
    <w:rsid w:val="00502EB3"/>
    <w:rsid w:val="005060E3"/>
    <w:rsid w:val="005100DE"/>
    <w:rsid w:val="0051034C"/>
    <w:rsid w:val="005123F3"/>
    <w:rsid w:val="00514287"/>
    <w:rsid w:val="00514A7A"/>
    <w:rsid w:val="00515CE2"/>
    <w:rsid w:val="00515EA2"/>
    <w:rsid w:val="00522BBF"/>
    <w:rsid w:val="005305AE"/>
    <w:rsid w:val="00531766"/>
    <w:rsid w:val="00535D00"/>
    <w:rsid w:val="00536A9C"/>
    <w:rsid w:val="00541AB0"/>
    <w:rsid w:val="0054725B"/>
    <w:rsid w:val="005472C0"/>
    <w:rsid w:val="0055587F"/>
    <w:rsid w:val="00556448"/>
    <w:rsid w:val="00563AE2"/>
    <w:rsid w:val="00564080"/>
    <w:rsid w:val="00564C1E"/>
    <w:rsid w:val="00565225"/>
    <w:rsid w:val="00570CE1"/>
    <w:rsid w:val="00575A7C"/>
    <w:rsid w:val="00575B39"/>
    <w:rsid w:val="00582F0A"/>
    <w:rsid w:val="00583BE4"/>
    <w:rsid w:val="00587AEB"/>
    <w:rsid w:val="00590CDA"/>
    <w:rsid w:val="005924E0"/>
    <w:rsid w:val="00594185"/>
    <w:rsid w:val="00596A52"/>
    <w:rsid w:val="005A0E81"/>
    <w:rsid w:val="005A3A69"/>
    <w:rsid w:val="005A4BC0"/>
    <w:rsid w:val="005A6058"/>
    <w:rsid w:val="005B1C0C"/>
    <w:rsid w:val="005B1D21"/>
    <w:rsid w:val="005B25B1"/>
    <w:rsid w:val="005B4AD0"/>
    <w:rsid w:val="005B62EA"/>
    <w:rsid w:val="005B7E24"/>
    <w:rsid w:val="005C32EE"/>
    <w:rsid w:val="005C49D7"/>
    <w:rsid w:val="005C60D3"/>
    <w:rsid w:val="005D3674"/>
    <w:rsid w:val="005D4F10"/>
    <w:rsid w:val="005E194F"/>
    <w:rsid w:val="005F0095"/>
    <w:rsid w:val="005F246E"/>
    <w:rsid w:val="005F3E9A"/>
    <w:rsid w:val="005F483D"/>
    <w:rsid w:val="005F6EC1"/>
    <w:rsid w:val="005F7E13"/>
    <w:rsid w:val="0060692E"/>
    <w:rsid w:val="00606944"/>
    <w:rsid w:val="00611873"/>
    <w:rsid w:val="00615D3E"/>
    <w:rsid w:val="00626057"/>
    <w:rsid w:val="00627F3A"/>
    <w:rsid w:val="006300FC"/>
    <w:rsid w:val="00631101"/>
    <w:rsid w:val="00636697"/>
    <w:rsid w:val="00641CA0"/>
    <w:rsid w:val="00645645"/>
    <w:rsid w:val="00646496"/>
    <w:rsid w:val="00653F1E"/>
    <w:rsid w:val="00656C84"/>
    <w:rsid w:val="00656F51"/>
    <w:rsid w:val="006571D8"/>
    <w:rsid w:val="00662EC1"/>
    <w:rsid w:val="006656FC"/>
    <w:rsid w:val="0066588A"/>
    <w:rsid w:val="006666FD"/>
    <w:rsid w:val="00666A70"/>
    <w:rsid w:val="00673214"/>
    <w:rsid w:val="006741AC"/>
    <w:rsid w:val="00680308"/>
    <w:rsid w:val="00683966"/>
    <w:rsid w:val="0068422F"/>
    <w:rsid w:val="006844F0"/>
    <w:rsid w:val="00686B31"/>
    <w:rsid w:val="00691254"/>
    <w:rsid w:val="00693355"/>
    <w:rsid w:val="006951AD"/>
    <w:rsid w:val="00695610"/>
    <w:rsid w:val="006A2278"/>
    <w:rsid w:val="006A244E"/>
    <w:rsid w:val="006A2C21"/>
    <w:rsid w:val="006B0E85"/>
    <w:rsid w:val="006C1DB8"/>
    <w:rsid w:val="006C2CB0"/>
    <w:rsid w:val="006D0807"/>
    <w:rsid w:val="006D0BF8"/>
    <w:rsid w:val="006D229A"/>
    <w:rsid w:val="006D353D"/>
    <w:rsid w:val="006D3B5A"/>
    <w:rsid w:val="006D57B1"/>
    <w:rsid w:val="006D614F"/>
    <w:rsid w:val="006E1FBD"/>
    <w:rsid w:val="006E2D07"/>
    <w:rsid w:val="006E328B"/>
    <w:rsid w:val="006E5A4E"/>
    <w:rsid w:val="006E5AC5"/>
    <w:rsid w:val="006F182C"/>
    <w:rsid w:val="006F4406"/>
    <w:rsid w:val="006F489B"/>
    <w:rsid w:val="006F4A65"/>
    <w:rsid w:val="006F4B0B"/>
    <w:rsid w:val="006F7700"/>
    <w:rsid w:val="006F7C60"/>
    <w:rsid w:val="00700957"/>
    <w:rsid w:val="007114E5"/>
    <w:rsid w:val="0071224B"/>
    <w:rsid w:val="00713A9F"/>
    <w:rsid w:val="00713AD4"/>
    <w:rsid w:val="007152C4"/>
    <w:rsid w:val="00716B3E"/>
    <w:rsid w:val="00717DEF"/>
    <w:rsid w:val="00721E9B"/>
    <w:rsid w:val="00723467"/>
    <w:rsid w:val="00723AAA"/>
    <w:rsid w:val="00724394"/>
    <w:rsid w:val="00724A12"/>
    <w:rsid w:val="007267AD"/>
    <w:rsid w:val="00737417"/>
    <w:rsid w:val="00742199"/>
    <w:rsid w:val="007452C0"/>
    <w:rsid w:val="0074776B"/>
    <w:rsid w:val="007504B6"/>
    <w:rsid w:val="00755201"/>
    <w:rsid w:val="007574D0"/>
    <w:rsid w:val="0076131E"/>
    <w:rsid w:val="00761E9B"/>
    <w:rsid w:val="00762D2D"/>
    <w:rsid w:val="00764472"/>
    <w:rsid w:val="007731DA"/>
    <w:rsid w:val="00774BC5"/>
    <w:rsid w:val="007750BE"/>
    <w:rsid w:val="007768EF"/>
    <w:rsid w:val="007827E8"/>
    <w:rsid w:val="00786198"/>
    <w:rsid w:val="00790335"/>
    <w:rsid w:val="0079045B"/>
    <w:rsid w:val="0079304F"/>
    <w:rsid w:val="0079310C"/>
    <w:rsid w:val="0079432E"/>
    <w:rsid w:val="00797F6F"/>
    <w:rsid w:val="007A0DD6"/>
    <w:rsid w:val="007A3B67"/>
    <w:rsid w:val="007A5AEC"/>
    <w:rsid w:val="007B2428"/>
    <w:rsid w:val="007B2C1F"/>
    <w:rsid w:val="007B60AE"/>
    <w:rsid w:val="007B66FE"/>
    <w:rsid w:val="007B72A2"/>
    <w:rsid w:val="007C3322"/>
    <w:rsid w:val="007C6CFB"/>
    <w:rsid w:val="007D62C7"/>
    <w:rsid w:val="007E08F7"/>
    <w:rsid w:val="007E24E6"/>
    <w:rsid w:val="007E43D6"/>
    <w:rsid w:val="007E68BE"/>
    <w:rsid w:val="007E7740"/>
    <w:rsid w:val="007F6EDE"/>
    <w:rsid w:val="007F7A76"/>
    <w:rsid w:val="0081111A"/>
    <w:rsid w:val="00811E2C"/>
    <w:rsid w:val="008160E1"/>
    <w:rsid w:val="00816545"/>
    <w:rsid w:val="0082097A"/>
    <w:rsid w:val="00820CCD"/>
    <w:rsid w:val="00822194"/>
    <w:rsid w:val="008224A2"/>
    <w:rsid w:val="008255C6"/>
    <w:rsid w:val="008263D2"/>
    <w:rsid w:val="00827812"/>
    <w:rsid w:val="00832892"/>
    <w:rsid w:val="00840DE3"/>
    <w:rsid w:val="00841039"/>
    <w:rsid w:val="008417CA"/>
    <w:rsid w:val="0084411C"/>
    <w:rsid w:val="00850181"/>
    <w:rsid w:val="0085576A"/>
    <w:rsid w:val="00857920"/>
    <w:rsid w:val="0086210B"/>
    <w:rsid w:val="0086246F"/>
    <w:rsid w:val="008641AE"/>
    <w:rsid w:val="00864CDC"/>
    <w:rsid w:val="00866456"/>
    <w:rsid w:val="008675F4"/>
    <w:rsid w:val="008706D5"/>
    <w:rsid w:val="008770A3"/>
    <w:rsid w:val="00877239"/>
    <w:rsid w:val="00882595"/>
    <w:rsid w:val="00883B3F"/>
    <w:rsid w:val="00883E68"/>
    <w:rsid w:val="00886477"/>
    <w:rsid w:val="00886EF1"/>
    <w:rsid w:val="00887500"/>
    <w:rsid w:val="008A6023"/>
    <w:rsid w:val="008B075F"/>
    <w:rsid w:val="008B491A"/>
    <w:rsid w:val="008B591D"/>
    <w:rsid w:val="008B7B27"/>
    <w:rsid w:val="008B7DFB"/>
    <w:rsid w:val="008C58F2"/>
    <w:rsid w:val="008D320B"/>
    <w:rsid w:val="008D5B88"/>
    <w:rsid w:val="008E11A7"/>
    <w:rsid w:val="008E38B0"/>
    <w:rsid w:val="008E41E0"/>
    <w:rsid w:val="008E59C0"/>
    <w:rsid w:val="008F0095"/>
    <w:rsid w:val="008F08BC"/>
    <w:rsid w:val="008F1163"/>
    <w:rsid w:val="008F2B2E"/>
    <w:rsid w:val="008F5E60"/>
    <w:rsid w:val="008F5EAF"/>
    <w:rsid w:val="009015FB"/>
    <w:rsid w:val="00906704"/>
    <w:rsid w:val="00906B32"/>
    <w:rsid w:val="00907416"/>
    <w:rsid w:val="0091164F"/>
    <w:rsid w:val="009174F4"/>
    <w:rsid w:val="00922DFB"/>
    <w:rsid w:val="00922E4E"/>
    <w:rsid w:val="00923C2A"/>
    <w:rsid w:val="0092583E"/>
    <w:rsid w:val="00927DF0"/>
    <w:rsid w:val="009304FD"/>
    <w:rsid w:val="0093092C"/>
    <w:rsid w:val="0093330D"/>
    <w:rsid w:val="00933820"/>
    <w:rsid w:val="009443CC"/>
    <w:rsid w:val="00945F0C"/>
    <w:rsid w:val="00946180"/>
    <w:rsid w:val="00951178"/>
    <w:rsid w:val="009604B3"/>
    <w:rsid w:val="00966572"/>
    <w:rsid w:val="009677F9"/>
    <w:rsid w:val="00970E3B"/>
    <w:rsid w:val="009713B9"/>
    <w:rsid w:val="00971CA6"/>
    <w:rsid w:val="0097485B"/>
    <w:rsid w:val="009803CF"/>
    <w:rsid w:val="00984156"/>
    <w:rsid w:val="00984333"/>
    <w:rsid w:val="009855CC"/>
    <w:rsid w:val="009875C0"/>
    <w:rsid w:val="00987E6C"/>
    <w:rsid w:val="00993984"/>
    <w:rsid w:val="009A5C40"/>
    <w:rsid w:val="009A5FFC"/>
    <w:rsid w:val="009A7941"/>
    <w:rsid w:val="009B0A5D"/>
    <w:rsid w:val="009B44D3"/>
    <w:rsid w:val="009B4813"/>
    <w:rsid w:val="009B6C93"/>
    <w:rsid w:val="009C1D36"/>
    <w:rsid w:val="009C7F72"/>
    <w:rsid w:val="009D27FF"/>
    <w:rsid w:val="009D3160"/>
    <w:rsid w:val="009D318D"/>
    <w:rsid w:val="009D7D5B"/>
    <w:rsid w:val="009E106F"/>
    <w:rsid w:val="009E37DD"/>
    <w:rsid w:val="009E6D88"/>
    <w:rsid w:val="009E7EC7"/>
    <w:rsid w:val="009F5ECA"/>
    <w:rsid w:val="009F700E"/>
    <w:rsid w:val="009F753B"/>
    <w:rsid w:val="00A000C6"/>
    <w:rsid w:val="00A034A4"/>
    <w:rsid w:val="00A12C28"/>
    <w:rsid w:val="00A13A27"/>
    <w:rsid w:val="00A177F6"/>
    <w:rsid w:val="00A24401"/>
    <w:rsid w:val="00A264C6"/>
    <w:rsid w:val="00A37D3B"/>
    <w:rsid w:val="00A40C93"/>
    <w:rsid w:val="00A4298C"/>
    <w:rsid w:val="00A42F9C"/>
    <w:rsid w:val="00A43392"/>
    <w:rsid w:val="00A459D2"/>
    <w:rsid w:val="00A51A39"/>
    <w:rsid w:val="00A523D3"/>
    <w:rsid w:val="00A537BF"/>
    <w:rsid w:val="00A53C7B"/>
    <w:rsid w:val="00A54E28"/>
    <w:rsid w:val="00A56512"/>
    <w:rsid w:val="00A6156C"/>
    <w:rsid w:val="00A6289F"/>
    <w:rsid w:val="00A67075"/>
    <w:rsid w:val="00A702F1"/>
    <w:rsid w:val="00A71074"/>
    <w:rsid w:val="00A74639"/>
    <w:rsid w:val="00A7796F"/>
    <w:rsid w:val="00A80858"/>
    <w:rsid w:val="00A82474"/>
    <w:rsid w:val="00A82CB1"/>
    <w:rsid w:val="00A83869"/>
    <w:rsid w:val="00A87AC5"/>
    <w:rsid w:val="00A95FE2"/>
    <w:rsid w:val="00AA02D0"/>
    <w:rsid w:val="00AA1057"/>
    <w:rsid w:val="00AA3180"/>
    <w:rsid w:val="00AA4CBF"/>
    <w:rsid w:val="00AB1E37"/>
    <w:rsid w:val="00AB2068"/>
    <w:rsid w:val="00AB7FCA"/>
    <w:rsid w:val="00AC0E2E"/>
    <w:rsid w:val="00AC3BE3"/>
    <w:rsid w:val="00AC5F64"/>
    <w:rsid w:val="00AC7AE9"/>
    <w:rsid w:val="00AD4FA8"/>
    <w:rsid w:val="00AD6A01"/>
    <w:rsid w:val="00AD6AB5"/>
    <w:rsid w:val="00AE05E3"/>
    <w:rsid w:val="00AE12C7"/>
    <w:rsid w:val="00AE2F8C"/>
    <w:rsid w:val="00AE3DCE"/>
    <w:rsid w:val="00AE6716"/>
    <w:rsid w:val="00AF0B56"/>
    <w:rsid w:val="00AF26A1"/>
    <w:rsid w:val="00AF2B42"/>
    <w:rsid w:val="00AF2C53"/>
    <w:rsid w:val="00B033B4"/>
    <w:rsid w:val="00B0684F"/>
    <w:rsid w:val="00B075FA"/>
    <w:rsid w:val="00B106BC"/>
    <w:rsid w:val="00B168F2"/>
    <w:rsid w:val="00B16CA8"/>
    <w:rsid w:val="00B175BD"/>
    <w:rsid w:val="00B24867"/>
    <w:rsid w:val="00B25A17"/>
    <w:rsid w:val="00B25F73"/>
    <w:rsid w:val="00B30846"/>
    <w:rsid w:val="00B31FE0"/>
    <w:rsid w:val="00B321A1"/>
    <w:rsid w:val="00B337FE"/>
    <w:rsid w:val="00B346B2"/>
    <w:rsid w:val="00B37504"/>
    <w:rsid w:val="00B40AF2"/>
    <w:rsid w:val="00B437A3"/>
    <w:rsid w:val="00B44015"/>
    <w:rsid w:val="00B450C1"/>
    <w:rsid w:val="00B453C5"/>
    <w:rsid w:val="00B46E01"/>
    <w:rsid w:val="00B4717D"/>
    <w:rsid w:val="00B55C6F"/>
    <w:rsid w:val="00B56EB3"/>
    <w:rsid w:val="00B57D38"/>
    <w:rsid w:val="00B57FA2"/>
    <w:rsid w:val="00B61164"/>
    <w:rsid w:val="00B70B0C"/>
    <w:rsid w:val="00B71AAE"/>
    <w:rsid w:val="00B755A9"/>
    <w:rsid w:val="00B80339"/>
    <w:rsid w:val="00B81A97"/>
    <w:rsid w:val="00B85C01"/>
    <w:rsid w:val="00B87354"/>
    <w:rsid w:val="00B87A14"/>
    <w:rsid w:val="00B95581"/>
    <w:rsid w:val="00B962AB"/>
    <w:rsid w:val="00BA2160"/>
    <w:rsid w:val="00BB31B3"/>
    <w:rsid w:val="00BB35FB"/>
    <w:rsid w:val="00BB50F6"/>
    <w:rsid w:val="00BB72C0"/>
    <w:rsid w:val="00BC1DC8"/>
    <w:rsid w:val="00BC2DA6"/>
    <w:rsid w:val="00BC4370"/>
    <w:rsid w:val="00BC43B0"/>
    <w:rsid w:val="00BD2942"/>
    <w:rsid w:val="00BD2EC0"/>
    <w:rsid w:val="00BD3949"/>
    <w:rsid w:val="00BD4C2E"/>
    <w:rsid w:val="00BD6914"/>
    <w:rsid w:val="00BD7E23"/>
    <w:rsid w:val="00BE287E"/>
    <w:rsid w:val="00BE6292"/>
    <w:rsid w:val="00BE7DE8"/>
    <w:rsid w:val="00BF0637"/>
    <w:rsid w:val="00BF6242"/>
    <w:rsid w:val="00BF6F9F"/>
    <w:rsid w:val="00C00B5F"/>
    <w:rsid w:val="00C0458D"/>
    <w:rsid w:val="00C067F3"/>
    <w:rsid w:val="00C06F7D"/>
    <w:rsid w:val="00C07CC8"/>
    <w:rsid w:val="00C12E2A"/>
    <w:rsid w:val="00C13089"/>
    <w:rsid w:val="00C14A6A"/>
    <w:rsid w:val="00C155DB"/>
    <w:rsid w:val="00C17CAC"/>
    <w:rsid w:val="00C2419F"/>
    <w:rsid w:val="00C251C2"/>
    <w:rsid w:val="00C27C7C"/>
    <w:rsid w:val="00C30156"/>
    <w:rsid w:val="00C317A3"/>
    <w:rsid w:val="00C32103"/>
    <w:rsid w:val="00C324DC"/>
    <w:rsid w:val="00C3595A"/>
    <w:rsid w:val="00C36DF1"/>
    <w:rsid w:val="00C41672"/>
    <w:rsid w:val="00C45BAA"/>
    <w:rsid w:val="00C503D5"/>
    <w:rsid w:val="00C56B3F"/>
    <w:rsid w:val="00C57B01"/>
    <w:rsid w:val="00C61811"/>
    <w:rsid w:val="00C65036"/>
    <w:rsid w:val="00C65FCE"/>
    <w:rsid w:val="00C75221"/>
    <w:rsid w:val="00C776E2"/>
    <w:rsid w:val="00C7782C"/>
    <w:rsid w:val="00C81803"/>
    <w:rsid w:val="00C865D3"/>
    <w:rsid w:val="00C87185"/>
    <w:rsid w:val="00C946A9"/>
    <w:rsid w:val="00CA10B5"/>
    <w:rsid w:val="00CA1257"/>
    <w:rsid w:val="00CA2E9E"/>
    <w:rsid w:val="00CA5356"/>
    <w:rsid w:val="00CA795C"/>
    <w:rsid w:val="00CB34A8"/>
    <w:rsid w:val="00CB4CFB"/>
    <w:rsid w:val="00CB5575"/>
    <w:rsid w:val="00CC26BC"/>
    <w:rsid w:val="00CD3B28"/>
    <w:rsid w:val="00CD4B22"/>
    <w:rsid w:val="00CD51F5"/>
    <w:rsid w:val="00CE17E2"/>
    <w:rsid w:val="00CE2879"/>
    <w:rsid w:val="00CE38F7"/>
    <w:rsid w:val="00CE69BD"/>
    <w:rsid w:val="00CF13F1"/>
    <w:rsid w:val="00CF28C9"/>
    <w:rsid w:val="00CF3721"/>
    <w:rsid w:val="00CF564B"/>
    <w:rsid w:val="00D00DEC"/>
    <w:rsid w:val="00D01B22"/>
    <w:rsid w:val="00D04963"/>
    <w:rsid w:val="00D0514B"/>
    <w:rsid w:val="00D11AF5"/>
    <w:rsid w:val="00D13D4A"/>
    <w:rsid w:val="00D1525A"/>
    <w:rsid w:val="00D16C58"/>
    <w:rsid w:val="00D23AEB"/>
    <w:rsid w:val="00D24609"/>
    <w:rsid w:val="00D25A3D"/>
    <w:rsid w:val="00D27848"/>
    <w:rsid w:val="00D37C86"/>
    <w:rsid w:val="00D43EE8"/>
    <w:rsid w:val="00D455E5"/>
    <w:rsid w:val="00D46CF2"/>
    <w:rsid w:val="00D51158"/>
    <w:rsid w:val="00D536EB"/>
    <w:rsid w:val="00D55BB3"/>
    <w:rsid w:val="00D62D67"/>
    <w:rsid w:val="00D63124"/>
    <w:rsid w:val="00D637EC"/>
    <w:rsid w:val="00D63FCB"/>
    <w:rsid w:val="00D674EC"/>
    <w:rsid w:val="00D67AE2"/>
    <w:rsid w:val="00D67EBA"/>
    <w:rsid w:val="00D718FC"/>
    <w:rsid w:val="00D7379F"/>
    <w:rsid w:val="00D741D7"/>
    <w:rsid w:val="00D77372"/>
    <w:rsid w:val="00D80F37"/>
    <w:rsid w:val="00DA2537"/>
    <w:rsid w:val="00DA4038"/>
    <w:rsid w:val="00DA4ADE"/>
    <w:rsid w:val="00DA6AF5"/>
    <w:rsid w:val="00DA7B74"/>
    <w:rsid w:val="00DA7ECE"/>
    <w:rsid w:val="00DB03C3"/>
    <w:rsid w:val="00DB11F4"/>
    <w:rsid w:val="00DB2E5C"/>
    <w:rsid w:val="00DB2FCE"/>
    <w:rsid w:val="00DB3517"/>
    <w:rsid w:val="00DB36A5"/>
    <w:rsid w:val="00DB6297"/>
    <w:rsid w:val="00DB6847"/>
    <w:rsid w:val="00DB7B4C"/>
    <w:rsid w:val="00DC491F"/>
    <w:rsid w:val="00DC4D81"/>
    <w:rsid w:val="00DC79D1"/>
    <w:rsid w:val="00DD03C9"/>
    <w:rsid w:val="00DD149D"/>
    <w:rsid w:val="00DD2936"/>
    <w:rsid w:val="00DD2C4A"/>
    <w:rsid w:val="00DD35B9"/>
    <w:rsid w:val="00DD791F"/>
    <w:rsid w:val="00DE484D"/>
    <w:rsid w:val="00DF3AE2"/>
    <w:rsid w:val="00DF770F"/>
    <w:rsid w:val="00E01073"/>
    <w:rsid w:val="00E042BC"/>
    <w:rsid w:val="00E20E43"/>
    <w:rsid w:val="00E27B10"/>
    <w:rsid w:val="00E34589"/>
    <w:rsid w:val="00E45460"/>
    <w:rsid w:val="00E53776"/>
    <w:rsid w:val="00E53B59"/>
    <w:rsid w:val="00E607E1"/>
    <w:rsid w:val="00E628BD"/>
    <w:rsid w:val="00E6655E"/>
    <w:rsid w:val="00E67A25"/>
    <w:rsid w:val="00E73F77"/>
    <w:rsid w:val="00E75892"/>
    <w:rsid w:val="00E851A6"/>
    <w:rsid w:val="00E8784D"/>
    <w:rsid w:val="00E9694E"/>
    <w:rsid w:val="00EA0C1D"/>
    <w:rsid w:val="00EA4347"/>
    <w:rsid w:val="00EA7558"/>
    <w:rsid w:val="00EC2A58"/>
    <w:rsid w:val="00ED061B"/>
    <w:rsid w:val="00ED0904"/>
    <w:rsid w:val="00ED6C29"/>
    <w:rsid w:val="00EE0161"/>
    <w:rsid w:val="00EE0A66"/>
    <w:rsid w:val="00EE2288"/>
    <w:rsid w:val="00EE43CE"/>
    <w:rsid w:val="00EE5D52"/>
    <w:rsid w:val="00EE6B8D"/>
    <w:rsid w:val="00EF0A7D"/>
    <w:rsid w:val="00EF182D"/>
    <w:rsid w:val="00EF1D3E"/>
    <w:rsid w:val="00EF2971"/>
    <w:rsid w:val="00F0065E"/>
    <w:rsid w:val="00F02AE6"/>
    <w:rsid w:val="00F105B7"/>
    <w:rsid w:val="00F13C37"/>
    <w:rsid w:val="00F154A1"/>
    <w:rsid w:val="00F1769A"/>
    <w:rsid w:val="00F21697"/>
    <w:rsid w:val="00F2174B"/>
    <w:rsid w:val="00F21F9C"/>
    <w:rsid w:val="00F23EDA"/>
    <w:rsid w:val="00F270B1"/>
    <w:rsid w:val="00F305B9"/>
    <w:rsid w:val="00F30C41"/>
    <w:rsid w:val="00F311C0"/>
    <w:rsid w:val="00F33886"/>
    <w:rsid w:val="00F34B68"/>
    <w:rsid w:val="00F36330"/>
    <w:rsid w:val="00F37477"/>
    <w:rsid w:val="00F47BF9"/>
    <w:rsid w:val="00F51B53"/>
    <w:rsid w:val="00F52D44"/>
    <w:rsid w:val="00F5353D"/>
    <w:rsid w:val="00F53652"/>
    <w:rsid w:val="00F57205"/>
    <w:rsid w:val="00F642A6"/>
    <w:rsid w:val="00F657F2"/>
    <w:rsid w:val="00F6629D"/>
    <w:rsid w:val="00F70039"/>
    <w:rsid w:val="00F725B2"/>
    <w:rsid w:val="00F725B5"/>
    <w:rsid w:val="00F73898"/>
    <w:rsid w:val="00F76E16"/>
    <w:rsid w:val="00F84E95"/>
    <w:rsid w:val="00F85263"/>
    <w:rsid w:val="00F85722"/>
    <w:rsid w:val="00F86D2E"/>
    <w:rsid w:val="00F92241"/>
    <w:rsid w:val="00F93FFE"/>
    <w:rsid w:val="00F969BC"/>
    <w:rsid w:val="00FA03D6"/>
    <w:rsid w:val="00FA0438"/>
    <w:rsid w:val="00FB2C3D"/>
    <w:rsid w:val="00FB325E"/>
    <w:rsid w:val="00FB3CE0"/>
    <w:rsid w:val="00FB43C4"/>
    <w:rsid w:val="00FB66AA"/>
    <w:rsid w:val="00FC050D"/>
    <w:rsid w:val="00FC252E"/>
    <w:rsid w:val="00FC38B9"/>
    <w:rsid w:val="00FD1535"/>
    <w:rsid w:val="00FD19AC"/>
    <w:rsid w:val="00FD238F"/>
    <w:rsid w:val="00FD7202"/>
    <w:rsid w:val="00FE2CFE"/>
    <w:rsid w:val="00FE4784"/>
    <w:rsid w:val="00FE5F63"/>
    <w:rsid w:val="00FE77E7"/>
    <w:rsid w:val="00FF317B"/>
    <w:rsid w:val="00FF4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D74894"/>
  <w15:chartTrackingRefBased/>
  <w15:docId w15:val="{6397DDA6-BDC1-4331-9E69-1FFF45BD0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C29"/>
    <w:rPr>
      <w:rFonts w:ascii="Segoe UI" w:eastAsiaTheme="minorEastAsia" w:hAnsi="Segoe UI"/>
      <w:sz w:val="20"/>
      <w:lang w:eastAsia="zh-CN"/>
    </w:rPr>
  </w:style>
  <w:style w:type="paragraph" w:styleId="Heading1">
    <w:name w:val="heading 1"/>
    <w:basedOn w:val="Normal"/>
    <w:next w:val="Normal"/>
    <w:link w:val="Heading1Char"/>
    <w:uiPriority w:val="9"/>
    <w:qFormat/>
    <w:rsid w:val="00ED6C29"/>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ED6C29"/>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ED6C29"/>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ED6C29"/>
    <w:pPr>
      <w:keepNext/>
      <w:keepLines/>
      <w:spacing w:before="80" w:after="40"/>
      <w:outlineLvl w:val="3"/>
    </w:pPr>
    <w:rPr>
      <w:rFonts w:asciiTheme="minorHAnsi" w:eastAsiaTheme="majorEastAsia" w:hAnsiTheme="minorHAnsi" w:cstheme="majorBidi"/>
      <w:i/>
      <w:iCs/>
      <w:color w:val="0F4761" w:themeColor="accent1" w:themeShade="BF"/>
      <w:sz w:val="22"/>
      <w:lang w:eastAsia="en-US"/>
    </w:rPr>
  </w:style>
  <w:style w:type="paragraph" w:styleId="Heading5">
    <w:name w:val="heading 5"/>
    <w:basedOn w:val="Normal"/>
    <w:next w:val="Normal"/>
    <w:link w:val="Heading5Char"/>
    <w:uiPriority w:val="9"/>
    <w:semiHidden/>
    <w:unhideWhenUsed/>
    <w:qFormat/>
    <w:rsid w:val="00ED6C29"/>
    <w:pPr>
      <w:keepNext/>
      <w:keepLines/>
      <w:spacing w:before="80" w:after="40"/>
      <w:outlineLvl w:val="4"/>
    </w:pPr>
    <w:rPr>
      <w:rFonts w:asciiTheme="minorHAnsi" w:eastAsiaTheme="majorEastAsia" w:hAnsiTheme="minorHAnsi" w:cstheme="majorBidi"/>
      <w:color w:val="0F4761" w:themeColor="accent1" w:themeShade="BF"/>
      <w:sz w:val="22"/>
      <w:lang w:eastAsia="en-US"/>
    </w:rPr>
  </w:style>
  <w:style w:type="paragraph" w:styleId="Heading6">
    <w:name w:val="heading 6"/>
    <w:basedOn w:val="Normal"/>
    <w:next w:val="Normal"/>
    <w:link w:val="Heading6Char"/>
    <w:uiPriority w:val="9"/>
    <w:semiHidden/>
    <w:unhideWhenUsed/>
    <w:qFormat/>
    <w:rsid w:val="00ED6C29"/>
    <w:pPr>
      <w:keepNext/>
      <w:keepLines/>
      <w:spacing w:before="40" w:after="0"/>
      <w:outlineLvl w:val="5"/>
    </w:pPr>
    <w:rPr>
      <w:rFonts w:asciiTheme="minorHAnsi" w:eastAsiaTheme="majorEastAsia" w:hAnsiTheme="minorHAnsi" w:cstheme="majorBidi"/>
      <w:i/>
      <w:iCs/>
      <w:color w:val="595959" w:themeColor="text1" w:themeTint="A6"/>
      <w:sz w:val="22"/>
      <w:lang w:eastAsia="en-US"/>
    </w:rPr>
  </w:style>
  <w:style w:type="paragraph" w:styleId="Heading7">
    <w:name w:val="heading 7"/>
    <w:basedOn w:val="Normal"/>
    <w:next w:val="Normal"/>
    <w:link w:val="Heading7Char"/>
    <w:uiPriority w:val="9"/>
    <w:semiHidden/>
    <w:unhideWhenUsed/>
    <w:qFormat/>
    <w:rsid w:val="00ED6C29"/>
    <w:pPr>
      <w:keepNext/>
      <w:keepLines/>
      <w:spacing w:before="40" w:after="0"/>
      <w:outlineLvl w:val="6"/>
    </w:pPr>
    <w:rPr>
      <w:rFonts w:asciiTheme="minorHAnsi" w:eastAsiaTheme="majorEastAsia" w:hAnsiTheme="minorHAnsi" w:cstheme="majorBidi"/>
      <w:color w:val="595959" w:themeColor="text1" w:themeTint="A6"/>
      <w:sz w:val="22"/>
      <w:lang w:eastAsia="en-US"/>
    </w:rPr>
  </w:style>
  <w:style w:type="paragraph" w:styleId="Heading8">
    <w:name w:val="heading 8"/>
    <w:basedOn w:val="Normal"/>
    <w:next w:val="Normal"/>
    <w:link w:val="Heading8Char"/>
    <w:uiPriority w:val="9"/>
    <w:semiHidden/>
    <w:unhideWhenUsed/>
    <w:qFormat/>
    <w:rsid w:val="00ED6C29"/>
    <w:pPr>
      <w:keepNext/>
      <w:keepLines/>
      <w:spacing w:after="0"/>
      <w:outlineLvl w:val="7"/>
    </w:pPr>
    <w:rPr>
      <w:rFonts w:asciiTheme="minorHAnsi" w:eastAsiaTheme="majorEastAsia" w:hAnsiTheme="minorHAnsi" w:cstheme="majorBidi"/>
      <w:i/>
      <w:iCs/>
      <w:color w:val="272727" w:themeColor="text1" w:themeTint="D8"/>
      <w:sz w:val="22"/>
      <w:lang w:eastAsia="en-US"/>
    </w:rPr>
  </w:style>
  <w:style w:type="paragraph" w:styleId="Heading9">
    <w:name w:val="heading 9"/>
    <w:basedOn w:val="Normal"/>
    <w:next w:val="Normal"/>
    <w:link w:val="Heading9Char"/>
    <w:uiPriority w:val="9"/>
    <w:semiHidden/>
    <w:unhideWhenUsed/>
    <w:qFormat/>
    <w:rsid w:val="00ED6C29"/>
    <w:pPr>
      <w:keepNext/>
      <w:keepLines/>
      <w:spacing w:after="0"/>
      <w:outlineLvl w:val="8"/>
    </w:pPr>
    <w:rPr>
      <w:rFonts w:asciiTheme="minorHAnsi" w:eastAsiaTheme="majorEastAsia" w:hAnsiTheme="minorHAnsi" w:cstheme="majorBidi"/>
      <w:color w:val="272727" w:themeColor="text1" w:themeTint="D8"/>
      <w:sz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C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C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C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C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C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C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C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C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C29"/>
    <w:rPr>
      <w:rFonts w:eastAsiaTheme="majorEastAsia" w:cstheme="majorBidi"/>
      <w:color w:val="272727" w:themeColor="text1" w:themeTint="D8"/>
    </w:rPr>
  </w:style>
  <w:style w:type="paragraph" w:styleId="Title">
    <w:name w:val="Title"/>
    <w:basedOn w:val="Normal"/>
    <w:next w:val="Normal"/>
    <w:link w:val="TitleChar"/>
    <w:uiPriority w:val="10"/>
    <w:qFormat/>
    <w:rsid w:val="00ED6C29"/>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D6C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C29"/>
    <w:pPr>
      <w:numPr>
        <w:ilvl w:val="1"/>
      </w:numPr>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D6C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C29"/>
    <w:pPr>
      <w:spacing w:before="160"/>
      <w:jc w:val="center"/>
    </w:pPr>
    <w:rPr>
      <w:rFonts w:asciiTheme="minorHAnsi" w:eastAsiaTheme="minorHAnsi" w:hAnsiTheme="minorHAnsi"/>
      <w:i/>
      <w:iCs/>
      <w:color w:val="404040" w:themeColor="text1" w:themeTint="BF"/>
      <w:sz w:val="22"/>
      <w:lang w:eastAsia="en-US"/>
    </w:rPr>
  </w:style>
  <w:style w:type="character" w:customStyle="1" w:styleId="QuoteChar">
    <w:name w:val="Quote Char"/>
    <w:basedOn w:val="DefaultParagraphFont"/>
    <w:link w:val="Quote"/>
    <w:uiPriority w:val="29"/>
    <w:rsid w:val="00ED6C29"/>
    <w:rPr>
      <w:i/>
      <w:iCs/>
      <w:color w:val="404040" w:themeColor="text1" w:themeTint="BF"/>
    </w:rPr>
  </w:style>
  <w:style w:type="paragraph" w:styleId="ListParagraph">
    <w:name w:val="List Paragraph"/>
    <w:basedOn w:val="Normal"/>
    <w:uiPriority w:val="34"/>
    <w:qFormat/>
    <w:rsid w:val="00ED6C29"/>
    <w:pPr>
      <w:ind w:left="720"/>
      <w:contextualSpacing/>
    </w:pPr>
    <w:rPr>
      <w:rFonts w:asciiTheme="minorHAnsi" w:eastAsiaTheme="minorHAnsi" w:hAnsiTheme="minorHAnsi"/>
      <w:sz w:val="22"/>
      <w:lang w:eastAsia="en-US"/>
    </w:rPr>
  </w:style>
  <w:style w:type="character" w:styleId="IntenseEmphasis">
    <w:name w:val="Intense Emphasis"/>
    <w:basedOn w:val="DefaultParagraphFont"/>
    <w:uiPriority w:val="21"/>
    <w:qFormat/>
    <w:rsid w:val="00ED6C29"/>
    <w:rPr>
      <w:i/>
      <w:iCs/>
      <w:color w:val="0F4761" w:themeColor="accent1" w:themeShade="BF"/>
    </w:rPr>
  </w:style>
  <w:style w:type="paragraph" w:styleId="IntenseQuote">
    <w:name w:val="Intense Quote"/>
    <w:basedOn w:val="Normal"/>
    <w:next w:val="Normal"/>
    <w:link w:val="IntenseQuoteChar"/>
    <w:uiPriority w:val="30"/>
    <w:qFormat/>
    <w:rsid w:val="00ED6C29"/>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i/>
      <w:iCs/>
      <w:color w:val="0F4761" w:themeColor="accent1" w:themeShade="BF"/>
      <w:sz w:val="22"/>
      <w:lang w:eastAsia="en-US"/>
    </w:rPr>
  </w:style>
  <w:style w:type="character" w:customStyle="1" w:styleId="IntenseQuoteChar">
    <w:name w:val="Intense Quote Char"/>
    <w:basedOn w:val="DefaultParagraphFont"/>
    <w:link w:val="IntenseQuote"/>
    <w:uiPriority w:val="30"/>
    <w:rsid w:val="00ED6C29"/>
    <w:rPr>
      <w:i/>
      <w:iCs/>
      <w:color w:val="0F4761" w:themeColor="accent1" w:themeShade="BF"/>
    </w:rPr>
  </w:style>
  <w:style w:type="character" w:styleId="IntenseReference">
    <w:name w:val="Intense Reference"/>
    <w:basedOn w:val="DefaultParagraphFont"/>
    <w:uiPriority w:val="32"/>
    <w:qFormat/>
    <w:rsid w:val="00ED6C29"/>
    <w:rPr>
      <w:b/>
      <w:bCs/>
      <w:smallCaps/>
      <w:color w:val="0F4761" w:themeColor="accent1" w:themeShade="BF"/>
      <w:spacing w:val="5"/>
    </w:rPr>
  </w:style>
  <w:style w:type="paragraph" w:styleId="TOCHeading">
    <w:name w:val="TOC Heading"/>
    <w:basedOn w:val="Heading1"/>
    <w:next w:val="Normal"/>
    <w:uiPriority w:val="39"/>
    <w:unhideWhenUsed/>
    <w:qFormat/>
    <w:rsid w:val="00ED6C2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53F1E"/>
    <w:pPr>
      <w:spacing w:after="100"/>
    </w:pPr>
  </w:style>
  <w:style w:type="character" w:styleId="Hyperlink">
    <w:name w:val="Hyperlink"/>
    <w:basedOn w:val="DefaultParagraphFont"/>
    <w:uiPriority w:val="99"/>
    <w:unhideWhenUsed/>
    <w:rsid w:val="00653F1E"/>
    <w:rPr>
      <w:color w:val="467886" w:themeColor="hyperlink"/>
      <w:u w:val="single"/>
    </w:rPr>
  </w:style>
  <w:style w:type="character" w:styleId="UnresolvedMention">
    <w:name w:val="Unresolved Mention"/>
    <w:basedOn w:val="DefaultParagraphFont"/>
    <w:uiPriority w:val="99"/>
    <w:semiHidden/>
    <w:unhideWhenUsed/>
    <w:rsid w:val="00471129"/>
    <w:rPr>
      <w:color w:val="605E5C"/>
      <w:shd w:val="clear" w:color="auto" w:fill="E1DFDD"/>
    </w:rPr>
  </w:style>
  <w:style w:type="character" w:styleId="FollowedHyperlink">
    <w:name w:val="FollowedHyperlink"/>
    <w:basedOn w:val="DefaultParagraphFont"/>
    <w:uiPriority w:val="99"/>
    <w:semiHidden/>
    <w:unhideWhenUsed/>
    <w:rsid w:val="00D63FCB"/>
    <w:rPr>
      <w:color w:val="96607D" w:themeColor="followedHyperlink"/>
      <w:u w:val="single"/>
    </w:rPr>
  </w:style>
  <w:style w:type="character" w:customStyle="1" w:styleId="anchor-text">
    <w:name w:val="anchor-text"/>
    <w:basedOn w:val="DefaultParagraphFont"/>
    <w:rsid w:val="009F753B"/>
  </w:style>
  <w:style w:type="character" w:customStyle="1" w:styleId="given-name">
    <w:name w:val="given-name"/>
    <w:basedOn w:val="DefaultParagraphFont"/>
    <w:rsid w:val="00AA3180"/>
  </w:style>
  <w:style w:type="character" w:customStyle="1" w:styleId="text">
    <w:name w:val="text"/>
    <w:basedOn w:val="DefaultParagraphFont"/>
    <w:rsid w:val="00AA3180"/>
  </w:style>
  <w:style w:type="paragraph" w:styleId="Header">
    <w:name w:val="header"/>
    <w:basedOn w:val="Normal"/>
    <w:link w:val="HeaderChar"/>
    <w:uiPriority w:val="99"/>
    <w:unhideWhenUsed/>
    <w:rsid w:val="009D7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D5B"/>
    <w:rPr>
      <w:rFonts w:ascii="Segoe UI" w:eastAsiaTheme="minorEastAsia" w:hAnsi="Segoe UI"/>
      <w:sz w:val="20"/>
      <w:lang w:eastAsia="zh-CN"/>
    </w:rPr>
  </w:style>
  <w:style w:type="paragraph" w:styleId="Footer">
    <w:name w:val="footer"/>
    <w:basedOn w:val="Normal"/>
    <w:link w:val="FooterChar"/>
    <w:uiPriority w:val="99"/>
    <w:unhideWhenUsed/>
    <w:rsid w:val="009D7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D5B"/>
    <w:rPr>
      <w:rFonts w:ascii="Segoe UI" w:eastAsiaTheme="minorEastAsia" w:hAnsi="Segoe UI"/>
      <w:sz w:val="20"/>
      <w:lang w:eastAsia="zh-CN"/>
    </w:rPr>
  </w:style>
  <w:style w:type="paragraph" w:styleId="NormalWeb">
    <w:name w:val="Normal (Web)"/>
    <w:basedOn w:val="Normal"/>
    <w:uiPriority w:val="99"/>
    <w:semiHidden/>
    <w:unhideWhenUsed/>
    <w:rsid w:val="008B491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653448">
      <w:bodyDiv w:val="1"/>
      <w:marLeft w:val="0"/>
      <w:marRight w:val="0"/>
      <w:marTop w:val="0"/>
      <w:marBottom w:val="0"/>
      <w:divBdr>
        <w:top w:val="none" w:sz="0" w:space="0" w:color="auto"/>
        <w:left w:val="none" w:sz="0" w:space="0" w:color="auto"/>
        <w:bottom w:val="none" w:sz="0" w:space="0" w:color="auto"/>
        <w:right w:val="none" w:sz="0" w:space="0" w:color="auto"/>
      </w:divBdr>
    </w:div>
    <w:div w:id="261838332">
      <w:bodyDiv w:val="1"/>
      <w:marLeft w:val="0"/>
      <w:marRight w:val="0"/>
      <w:marTop w:val="0"/>
      <w:marBottom w:val="0"/>
      <w:divBdr>
        <w:top w:val="none" w:sz="0" w:space="0" w:color="auto"/>
        <w:left w:val="none" w:sz="0" w:space="0" w:color="auto"/>
        <w:bottom w:val="none" w:sz="0" w:space="0" w:color="auto"/>
        <w:right w:val="none" w:sz="0" w:space="0" w:color="auto"/>
      </w:divBdr>
    </w:div>
    <w:div w:id="276103690">
      <w:bodyDiv w:val="1"/>
      <w:marLeft w:val="0"/>
      <w:marRight w:val="0"/>
      <w:marTop w:val="0"/>
      <w:marBottom w:val="0"/>
      <w:divBdr>
        <w:top w:val="none" w:sz="0" w:space="0" w:color="auto"/>
        <w:left w:val="none" w:sz="0" w:space="0" w:color="auto"/>
        <w:bottom w:val="none" w:sz="0" w:space="0" w:color="auto"/>
        <w:right w:val="none" w:sz="0" w:space="0" w:color="auto"/>
      </w:divBdr>
    </w:div>
    <w:div w:id="522550706">
      <w:bodyDiv w:val="1"/>
      <w:marLeft w:val="0"/>
      <w:marRight w:val="0"/>
      <w:marTop w:val="0"/>
      <w:marBottom w:val="0"/>
      <w:divBdr>
        <w:top w:val="none" w:sz="0" w:space="0" w:color="auto"/>
        <w:left w:val="none" w:sz="0" w:space="0" w:color="auto"/>
        <w:bottom w:val="none" w:sz="0" w:space="0" w:color="auto"/>
        <w:right w:val="none" w:sz="0" w:space="0" w:color="auto"/>
      </w:divBdr>
    </w:div>
    <w:div w:id="563642272">
      <w:bodyDiv w:val="1"/>
      <w:marLeft w:val="0"/>
      <w:marRight w:val="0"/>
      <w:marTop w:val="0"/>
      <w:marBottom w:val="0"/>
      <w:divBdr>
        <w:top w:val="none" w:sz="0" w:space="0" w:color="auto"/>
        <w:left w:val="none" w:sz="0" w:space="0" w:color="auto"/>
        <w:bottom w:val="none" w:sz="0" w:space="0" w:color="auto"/>
        <w:right w:val="none" w:sz="0" w:space="0" w:color="auto"/>
      </w:divBdr>
    </w:div>
    <w:div w:id="800810357">
      <w:bodyDiv w:val="1"/>
      <w:marLeft w:val="0"/>
      <w:marRight w:val="0"/>
      <w:marTop w:val="0"/>
      <w:marBottom w:val="0"/>
      <w:divBdr>
        <w:top w:val="none" w:sz="0" w:space="0" w:color="auto"/>
        <w:left w:val="none" w:sz="0" w:space="0" w:color="auto"/>
        <w:bottom w:val="none" w:sz="0" w:space="0" w:color="auto"/>
        <w:right w:val="none" w:sz="0" w:space="0" w:color="auto"/>
      </w:divBdr>
    </w:div>
    <w:div w:id="1033265951">
      <w:bodyDiv w:val="1"/>
      <w:marLeft w:val="0"/>
      <w:marRight w:val="0"/>
      <w:marTop w:val="0"/>
      <w:marBottom w:val="0"/>
      <w:divBdr>
        <w:top w:val="none" w:sz="0" w:space="0" w:color="auto"/>
        <w:left w:val="none" w:sz="0" w:space="0" w:color="auto"/>
        <w:bottom w:val="none" w:sz="0" w:space="0" w:color="auto"/>
        <w:right w:val="none" w:sz="0" w:space="0" w:color="auto"/>
      </w:divBdr>
    </w:div>
    <w:div w:id="1312715404">
      <w:bodyDiv w:val="1"/>
      <w:marLeft w:val="0"/>
      <w:marRight w:val="0"/>
      <w:marTop w:val="0"/>
      <w:marBottom w:val="0"/>
      <w:divBdr>
        <w:top w:val="none" w:sz="0" w:space="0" w:color="auto"/>
        <w:left w:val="none" w:sz="0" w:space="0" w:color="auto"/>
        <w:bottom w:val="none" w:sz="0" w:space="0" w:color="auto"/>
        <w:right w:val="none" w:sz="0" w:space="0" w:color="auto"/>
      </w:divBdr>
    </w:div>
    <w:div w:id="1340036079">
      <w:bodyDiv w:val="1"/>
      <w:marLeft w:val="0"/>
      <w:marRight w:val="0"/>
      <w:marTop w:val="0"/>
      <w:marBottom w:val="0"/>
      <w:divBdr>
        <w:top w:val="none" w:sz="0" w:space="0" w:color="auto"/>
        <w:left w:val="none" w:sz="0" w:space="0" w:color="auto"/>
        <w:bottom w:val="none" w:sz="0" w:space="0" w:color="auto"/>
        <w:right w:val="none" w:sz="0" w:space="0" w:color="auto"/>
      </w:divBdr>
    </w:div>
    <w:div w:id="1403522902">
      <w:bodyDiv w:val="1"/>
      <w:marLeft w:val="0"/>
      <w:marRight w:val="0"/>
      <w:marTop w:val="0"/>
      <w:marBottom w:val="0"/>
      <w:divBdr>
        <w:top w:val="none" w:sz="0" w:space="0" w:color="auto"/>
        <w:left w:val="none" w:sz="0" w:space="0" w:color="auto"/>
        <w:bottom w:val="none" w:sz="0" w:space="0" w:color="auto"/>
        <w:right w:val="none" w:sz="0" w:space="0" w:color="auto"/>
      </w:divBdr>
    </w:div>
    <w:div w:id="1619215275">
      <w:bodyDiv w:val="1"/>
      <w:marLeft w:val="0"/>
      <w:marRight w:val="0"/>
      <w:marTop w:val="0"/>
      <w:marBottom w:val="0"/>
      <w:divBdr>
        <w:top w:val="none" w:sz="0" w:space="0" w:color="auto"/>
        <w:left w:val="none" w:sz="0" w:space="0" w:color="auto"/>
        <w:bottom w:val="none" w:sz="0" w:space="0" w:color="auto"/>
        <w:right w:val="none" w:sz="0" w:space="0" w:color="auto"/>
      </w:divBdr>
    </w:div>
    <w:div w:id="1628586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jog.sljol.info/articles/4832/files/submission/proof/4832-1-17139-1-10-20121026.pdf" TargetMode="External"/><Relationship Id="rId13" Type="http://schemas.openxmlformats.org/officeDocument/2006/relationships/hyperlink" Target="https://doi.org/10.1037/14775-00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5215/0403.12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00/j456v02n02_0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16/j.jpainsymman.2020.02.008" TargetMode="External"/><Relationship Id="rId4" Type="http://schemas.openxmlformats.org/officeDocument/2006/relationships/settings" Target="settings.xml"/><Relationship Id="rId9" Type="http://schemas.openxmlformats.org/officeDocument/2006/relationships/hyperlink" Target="https://doi.org/10.1093/bjsw/bcz00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2CA2C-C80A-4931-A4EB-951A15C84937}">
  <ds:schemaRefs>
    <ds:schemaRef ds:uri="http://schemas.openxmlformats.org/officeDocument/2006/bibliography"/>
  </ds:schemaRefs>
</ds:datastoreItem>
</file>

<file path=docMetadata/LabelInfo.xml><?xml version="1.0" encoding="utf-8"?>
<clbl:labelList xmlns:clbl="http://schemas.microsoft.com/office/2020/mipLabelMetadata">
  <clbl:label id="{d42255ec-e1af-44ac-b676-7700d3d39603}" enabled="1" method="Standard" siteId="{1a07c565-b111-42d0-ada8-16998c72bd30}" removed="0"/>
</clbl:labelList>
</file>

<file path=docProps/app.xml><?xml version="1.0" encoding="utf-8"?>
<Properties xmlns="http://schemas.openxmlformats.org/officeDocument/2006/extended-properties" xmlns:vt="http://schemas.openxmlformats.org/officeDocument/2006/docPropsVTypes">
  <Template>Normal</Template>
  <TotalTime>55</TotalTime>
  <Pages>5</Pages>
  <Words>1314</Words>
  <Characters>7495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Arjun Kumar (2513702)</cp:lastModifiedBy>
  <cp:revision>25</cp:revision>
  <dcterms:created xsi:type="dcterms:W3CDTF">2025-11-13T16:47:00Z</dcterms:created>
  <dcterms:modified xsi:type="dcterms:W3CDTF">2025-11-16T18:55:00Z</dcterms:modified>
</cp:coreProperties>
</file>