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sz w:val="2"/>
          <w:lang w:val="en-GB"/>
        </w:rPr>
        <w:id w:val="2082321148"/>
        <w:docPartObj>
          <w:docPartGallery w:val="Cover Pages"/>
          <w:docPartUnique/>
        </w:docPartObj>
      </w:sdtPr>
      <w:sdtEndPr>
        <w:rPr>
          <w:sz w:val="24"/>
        </w:rPr>
      </w:sdtEndPr>
      <w:sdtContent>
        <w:p w14:paraId="3C818E83" w14:textId="1177DABA" w:rsidR="001109C3" w:rsidRDefault="001109C3">
          <w:pPr>
            <w:pStyle w:val="NoSpacing"/>
            <w:rPr>
              <w:sz w:val="2"/>
            </w:rPr>
          </w:pPr>
        </w:p>
        <w:p w14:paraId="514510C1" w14:textId="77777777" w:rsidR="001109C3" w:rsidRDefault="001109C3">
          <w:r>
            <w:rPr>
              <w:noProof/>
            </w:rPr>
            <mc:AlternateContent>
              <mc:Choice Requires="wps">
                <w:drawing>
                  <wp:anchor distT="0" distB="0" distL="114300" distR="114300" simplePos="0" relativeHeight="251661312" behindDoc="0" locked="0" layoutInCell="1" allowOverlap="1" wp14:anchorId="61A09BCC" wp14:editId="12DDE1C6">
                    <wp:simplePos x="0" y="0"/>
                    <wp:positionH relativeFrom="page">
                      <wp:align>center</wp:align>
                    </wp:positionH>
                    <wp:positionV relativeFrom="margin">
                      <wp:align>top</wp:align>
                    </wp:positionV>
                    <wp:extent cx="5943600" cy="91440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7516F1" w14:textId="6194E025" w:rsidR="001109C3" w:rsidRDefault="00760C9F">
                                <w:pPr>
                                  <w:pStyle w:val="NoSpacing"/>
                                  <w:rPr>
                                    <w:rFonts w:asciiTheme="majorHAnsi" w:eastAsiaTheme="majorEastAsia" w:hAnsiTheme="majorHAnsi" w:cstheme="majorBidi"/>
                                    <w:caps/>
                                    <w:color w:val="2C7FCE" w:themeColor="text2" w:themeTint="99"/>
                                    <w:sz w:val="68"/>
                                    <w:szCs w:val="68"/>
                                  </w:rPr>
                                </w:pPr>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r w:rsidR="001109C3" w:rsidRPr="001109C3">
                                      <w:rPr>
                                        <w:rFonts w:asciiTheme="majorHAnsi" w:eastAsiaTheme="majorEastAsia" w:hAnsiTheme="majorHAnsi" w:cstheme="majorBidi"/>
                                        <w:caps/>
                                        <w:color w:val="2C7FCE" w:themeColor="text2" w:themeTint="99"/>
                                        <w:sz w:val="64"/>
                                        <w:szCs w:val="64"/>
                                      </w:rPr>
                                      <w:t>International Meetings Management for the Hotel Industry, code BMIH6007</w:t>
                                    </w:r>
                                  </w:sdtContent>
                                </w:sdt>
                                <w:r w:rsidR="008475C2">
                                  <w:rPr>
                                    <w:rFonts w:asciiTheme="majorHAnsi" w:eastAsiaTheme="majorEastAsia" w:hAnsiTheme="majorHAnsi" w:cstheme="majorBidi"/>
                                    <w:caps/>
                                    <w:color w:val="2C7FCE" w:themeColor="text2" w:themeTint="99"/>
                                    <w:sz w:val="64"/>
                                    <w:szCs w:val="64"/>
                                  </w:rPr>
                                  <w:t xml:space="preserve"> </w:t>
                                </w:r>
                              </w:p>
                              <w:p w14:paraId="23FDDDDD" w14:textId="3C4E135E" w:rsidR="001109C3" w:rsidRDefault="00760C9F">
                                <w:pPr>
                                  <w:pStyle w:val="NoSpacing"/>
                                  <w:spacing w:before="120"/>
                                  <w:rPr>
                                    <w:noProof/>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109C3" w:rsidRPr="001109C3">
                                      <w:rPr>
                                        <w:color w:val="156082" w:themeColor="accent1"/>
                                        <w:sz w:val="36"/>
                                        <w:szCs w:val="36"/>
                                      </w:rPr>
                                      <w:t xml:space="preserve">Assignment 2: </w:t>
                                    </w:r>
                                    <w:r w:rsidR="001109C3">
                                      <w:rPr>
                                        <w:color w:val="156082" w:themeColor="accent1"/>
                                        <w:sz w:val="36"/>
                                        <w:szCs w:val="36"/>
                                      </w:rPr>
                                      <w:t xml:space="preserve">Report - </w:t>
                                    </w:r>
                                    <w:r w:rsidR="001109C3" w:rsidRPr="001109C3">
                                      <w:rPr>
                                        <w:color w:val="156082" w:themeColor="accent1"/>
                                        <w:sz w:val="36"/>
                                        <w:szCs w:val="36"/>
                                      </w:rPr>
                                      <w:t>Event Strategic Planning and Delivery Considerations for an International Meeting</w:t>
                                    </w:r>
                                  </w:sdtContent>
                                </w:sdt>
                                <w:r w:rsidR="001109C3">
                                  <w:rPr>
                                    <w:noProof/>
                                  </w:rPr>
                                  <w:t xml:space="preserve"> </w:t>
                                </w:r>
                              </w:p>
                              <w:p w14:paraId="3DC8129B" w14:textId="658EC8DC" w:rsidR="001109C3" w:rsidRDefault="001109C3">
                                <w:pPr>
                                  <w:pStyle w:val="NoSpacing"/>
                                  <w:spacing w:before="120"/>
                                  <w:rPr>
                                    <w:noProof/>
                                    <w:color w:val="0070C0"/>
                                  </w:rPr>
                                </w:pPr>
                                <w:r w:rsidRPr="001109C3">
                                  <w:rPr>
                                    <w:noProof/>
                                    <w:color w:val="0070C0"/>
                                  </w:rPr>
                                  <w:t xml:space="preserve">Lecturer: </w:t>
                                </w:r>
                                <w:r w:rsidR="005E20EF" w:rsidRPr="005E20EF">
                                  <w:rPr>
                                    <w:noProof/>
                                    <w:color w:val="0070C0"/>
                                  </w:rPr>
                                  <w:t>Kathryn Flynn</w:t>
                                </w:r>
                                <w:r w:rsidR="00760C9F">
                                  <w:rPr>
                                    <w:noProof/>
                                    <w:color w:val="0070C0"/>
                                  </w:rPr>
                                  <w:t xml:space="preserve"> </w:t>
                                </w:r>
                              </w:p>
                              <w:p w14:paraId="0632B120" w14:textId="4EB54A8F" w:rsidR="006612BB" w:rsidRPr="001109C3" w:rsidRDefault="006612BB">
                                <w:pPr>
                                  <w:pStyle w:val="NoSpacing"/>
                                  <w:spacing w:before="120"/>
                                  <w:rPr>
                                    <w:color w:val="0070C0"/>
                                    <w:sz w:val="36"/>
                                    <w:szCs w:val="36"/>
                                  </w:rPr>
                                </w:pPr>
                                <w:r>
                                  <w:rPr>
                                    <w:noProof/>
                                    <w:color w:val="0070C0"/>
                                  </w:rPr>
                                  <w:t>Word count: 2,7</w:t>
                                </w:r>
                                <w:r w:rsidR="00B6682A">
                                  <w:rPr>
                                    <w:noProof/>
                                    <w:color w:val="0070C0"/>
                                  </w:rPr>
                                  <w:t>26</w:t>
                                </w:r>
                              </w:p>
                              <w:p w14:paraId="5D35379B" w14:textId="77777777" w:rsidR="001109C3" w:rsidRDefault="001109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1A09BCC" id="_x0000_t202" coordsize="21600,21600" o:spt="202" path="m,l,21600r21600,l21600,xe">
                    <v:stroke joinstyle="miter"/>
                    <v:path gradientshapeok="t" o:connecttype="rect"/>
                  </v:shapetype>
                  <v:shape id="Text Box 66"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p w14:paraId="217516F1" w14:textId="6194E025" w:rsidR="001109C3" w:rsidRDefault="00760C9F">
                          <w:pPr>
                            <w:pStyle w:val="NoSpacing"/>
                            <w:rPr>
                              <w:rFonts w:asciiTheme="majorHAnsi" w:eastAsiaTheme="majorEastAsia" w:hAnsiTheme="majorHAnsi" w:cstheme="majorBidi"/>
                              <w:caps/>
                              <w:color w:val="2C7FCE" w:themeColor="text2" w:themeTint="99"/>
                              <w:sz w:val="68"/>
                              <w:szCs w:val="68"/>
                            </w:rPr>
                          </w:pPr>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r w:rsidR="001109C3" w:rsidRPr="001109C3">
                                <w:rPr>
                                  <w:rFonts w:asciiTheme="majorHAnsi" w:eastAsiaTheme="majorEastAsia" w:hAnsiTheme="majorHAnsi" w:cstheme="majorBidi"/>
                                  <w:caps/>
                                  <w:color w:val="2C7FCE" w:themeColor="text2" w:themeTint="99"/>
                                  <w:sz w:val="64"/>
                                  <w:szCs w:val="64"/>
                                </w:rPr>
                                <w:t>International Meetings Management for the Hotel Industry, code BMIH6007</w:t>
                              </w:r>
                            </w:sdtContent>
                          </w:sdt>
                          <w:r w:rsidR="008475C2">
                            <w:rPr>
                              <w:rFonts w:asciiTheme="majorHAnsi" w:eastAsiaTheme="majorEastAsia" w:hAnsiTheme="majorHAnsi" w:cstheme="majorBidi"/>
                              <w:caps/>
                              <w:color w:val="2C7FCE" w:themeColor="text2" w:themeTint="99"/>
                              <w:sz w:val="64"/>
                              <w:szCs w:val="64"/>
                            </w:rPr>
                            <w:t xml:space="preserve"> </w:t>
                          </w:r>
                        </w:p>
                        <w:p w14:paraId="23FDDDDD" w14:textId="3C4E135E" w:rsidR="001109C3" w:rsidRDefault="00760C9F">
                          <w:pPr>
                            <w:pStyle w:val="NoSpacing"/>
                            <w:spacing w:before="120"/>
                            <w:rPr>
                              <w:noProof/>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109C3" w:rsidRPr="001109C3">
                                <w:rPr>
                                  <w:color w:val="156082" w:themeColor="accent1"/>
                                  <w:sz w:val="36"/>
                                  <w:szCs w:val="36"/>
                                </w:rPr>
                                <w:t xml:space="preserve">Assignment 2: </w:t>
                              </w:r>
                              <w:r w:rsidR="001109C3">
                                <w:rPr>
                                  <w:color w:val="156082" w:themeColor="accent1"/>
                                  <w:sz w:val="36"/>
                                  <w:szCs w:val="36"/>
                                </w:rPr>
                                <w:t xml:space="preserve">Report - </w:t>
                              </w:r>
                              <w:r w:rsidR="001109C3" w:rsidRPr="001109C3">
                                <w:rPr>
                                  <w:color w:val="156082" w:themeColor="accent1"/>
                                  <w:sz w:val="36"/>
                                  <w:szCs w:val="36"/>
                                </w:rPr>
                                <w:t>Event Strategic Planning and Delivery Considerations for an International Meeting</w:t>
                              </w:r>
                            </w:sdtContent>
                          </w:sdt>
                          <w:r w:rsidR="001109C3">
                            <w:rPr>
                              <w:noProof/>
                            </w:rPr>
                            <w:t xml:space="preserve"> </w:t>
                          </w:r>
                        </w:p>
                        <w:p w14:paraId="3DC8129B" w14:textId="658EC8DC" w:rsidR="001109C3" w:rsidRDefault="001109C3">
                          <w:pPr>
                            <w:pStyle w:val="NoSpacing"/>
                            <w:spacing w:before="120"/>
                            <w:rPr>
                              <w:noProof/>
                              <w:color w:val="0070C0"/>
                            </w:rPr>
                          </w:pPr>
                          <w:r w:rsidRPr="001109C3">
                            <w:rPr>
                              <w:noProof/>
                              <w:color w:val="0070C0"/>
                            </w:rPr>
                            <w:t xml:space="preserve">Lecturer: </w:t>
                          </w:r>
                          <w:r w:rsidR="005E20EF" w:rsidRPr="005E20EF">
                            <w:rPr>
                              <w:noProof/>
                              <w:color w:val="0070C0"/>
                            </w:rPr>
                            <w:t>Kathryn Flynn</w:t>
                          </w:r>
                          <w:r w:rsidR="00760C9F">
                            <w:rPr>
                              <w:noProof/>
                              <w:color w:val="0070C0"/>
                            </w:rPr>
                            <w:t xml:space="preserve"> </w:t>
                          </w:r>
                        </w:p>
                        <w:p w14:paraId="0632B120" w14:textId="4EB54A8F" w:rsidR="006612BB" w:rsidRPr="001109C3" w:rsidRDefault="006612BB">
                          <w:pPr>
                            <w:pStyle w:val="NoSpacing"/>
                            <w:spacing w:before="120"/>
                            <w:rPr>
                              <w:color w:val="0070C0"/>
                              <w:sz w:val="36"/>
                              <w:szCs w:val="36"/>
                            </w:rPr>
                          </w:pPr>
                          <w:r>
                            <w:rPr>
                              <w:noProof/>
                              <w:color w:val="0070C0"/>
                            </w:rPr>
                            <w:t>Word count: 2,7</w:t>
                          </w:r>
                          <w:r w:rsidR="00B6682A">
                            <w:rPr>
                              <w:noProof/>
                              <w:color w:val="0070C0"/>
                            </w:rPr>
                            <w:t>26</w:t>
                          </w:r>
                        </w:p>
                        <w:p w14:paraId="5D35379B" w14:textId="77777777" w:rsidR="001109C3" w:rsidRDefault="001109C3"/>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4A1FB0EC" wp14:editId="3CD3392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DAF5C0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E4585B0" wp14:editId="1C265A9A">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AAC6E2" w14:textId="6DD2F775" w:rsidR="001109C3" w:rsidRDefault="00760C9F">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109C3">
                                      <w:rPr>
                                        <w:color w:val="156082" w:themeColor="accent1"/>
                                        <w:sz w:val="36"/>
                                        <w:szCs w:val="36"/>
                                      </w:rPr>
                                      <w:t>Roxana Maria Burlacu</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D9CB779" w14:textId="1B5D1AC2" w:rsidR="001109C3" w:rsidRDefault="00FB1873">
                                    <w:pPr>
                                      <w:pStyle w:val="NoSpacing"/>
                                      <w:jc w:val="right"/>
                                      <w:rPr>
                                        <w:color w:val="156082" w:themeColor="accent1"/>
                                        <w:sz w:val="36"/>
                                        <w:szCs w:val="36"/>
                                      </w:rPr>
                                    </w:pPr>
                                    <w:r w:rsidRPr="00FB1873">
                                      <w:rPr>
                                        <w:color w:val="156082" w:themeColor="accent1"/>
                                        <w:sz w:val="36"/>
                                        <w:szCs w:val="36"/>
                                      </w:rPr>
                                      <w:t>Student number: 2014302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E4585B0" id="Text Box 73"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7AAC6E2" w14:textId="6DD2F775" w:rsidR="001109C3"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1109C3">
                                <w:rPr>
                                  <w:color w:val="156082" w:themeColor="accent1"/>
                                  <w:sz w:val="36"/>
                                  <w:szCs w:val="36"/>
                                </w:rPr>
                                <w:t>Roxana Maria Burlacu</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D9CB779" w14:textId="1B5D1AC2" w:rsidR="001109C3" w:rsidRDefault="00FB1873">
                              <w:pPr>
                                <w:pStyle w:val="NoSpacing"/>
                                <w:jc w:val="right"/>
                                <w:rPr>
                                  <w:color w:val="156082" w:themeColor="accent1"/>
                                  <w:sz w:val="36"/>
                                  <w:szCs w:val="36"/>
                                </w:rPr>
                              </w:pPr>
                              <w:r w:rsidRPr="00FB1873">
                                <w:rPr>
                                  <w:color w:val="156082" w:themeColor="accent1"/>
                                  <w:sz w:val="36"/>
                                  <w:szCs w:val="36"/>
                                </w:rPr>
                                <w:t>Student number: 2014302</w:t>
                              </w:r>
                            </w:p>
                          </w:sdtContent>
                        </w:sdt>
                      </w:txbxContent>
                    </v:textbox>
                    <w10:wrap anchorx="page" anchory="margin"/>
                  </v:shape>
                </w:pict>
              </mc:Fallback>
            </mc:AlternateContent>
          </w:r>
        </w:p>
        <w:p w14:paraId="6EFC2432" w14:textId="066E7920" w:rsidR="001109C3" w:rsidRDefault="001109C3">
          <w:r>
            <w:br w:type="page"/>
          </w:r>
        </w:p>
      </w:sdtContent>
    </w:sdt>
    <w:p w14:paraId="3CAA8423" w14:textId="56D02294" w:rsidR="00D80129" w:rsidRDefault="00872415" w:rsidP="00872415">
      <w:pPr>
        <w:pStyle w:val="Heading1"/>
      </w:pPr>
      <w:bookmarkStart w:id="0" w:name="_Toc181989481"/>
      <w:r>
        <w:t>Executive Summary</w:t>
      </w:r>
      <w:bookmarkEnd w:id="0"/>
    </w:p>
    <w:p w14:paraId="5752AAF0" w14:textId="2B29EAE1" w:rsidR="004E5963" w:rsidRPr="00A06629" w:rsidRDefault="004E5963" w:rsidP="00D811E8">
      <w:pPr>
        <w:spacing w:line="240" w:lineRule="auto"/>
      </w:pPr>
      <w:r w:rsidRPr="00A06629">
        <w:t>The event "Outdoor Activities in London in December 2024: Ideas to make the most of the London outdoors and enjoy some fun winter activities" is a trade show aimed at the lodging sector of the hospitality industry in London. ​ It is scheduled to take place on November 1st, 2024, at Excel London, located at 1 Western Gateway, Royal Victoria Dock, E16 1XL. The event will run from 10 am to 6 pm, lasting eight hours.</w:t>
      </w:r>
    </w:p>
    <w:p w14:paraId="1974A9CF" w14:textId="77777777" w:rsidR="004E5963" w:rsidRDefault="004E5963" w:rsidP="00D811E8">
      <w:pPr>
        <w:spacing w:line="240" w:lineRule="auto"/>
      </w:pPr>
      <w:r w:rsidRPr="00A06629">
        <w:t>The trade show is sponsored by the London Chamber of Commerce and Industry (LCCI) and aims to connect individuals and businesses with shared interests and values, fostering new business connections and generating greater shared prosperity for London, particularly in the hospitality sector. The event will feature suggestions and offers from companies that provide outdoor activities services, targeting hotels that can incorporate these activities into their vacation packages. ​</w:t>
      </w:r>
    </w:p>
    <w:p w14:paraId="088C6D0F" w14:textId="7BC79314" w:rsidR="009D2198" w:rsidRPr="00936301" w:rsidRDefault="00B7797D" w:rsidP="00760C9F">
      <w:pPr>
        <w:spacing w:line="240" w:lineRule="auto"/>
      </w:pPr>
      <w:r>
        <w:t>B</w:t>
      </w:r>
      <w:r w:rsidRPr="00BB5853">
        <w:t xml:space="preserve">y following </w:t>
      </w:r>
      <w:r>
        <w:t>Event Cycle</w:t>
      </w:r>
      <w:r w:rsidRPr="00BB5853">
        <w:t xml:space="preserve"> phases, the event aims to ensure thorough preparation, effective execution, and valuable insights for continuous improvement.</w:t>
      </w:r>
      <w:r>
        <w:t xml:space="preserve"> </w:t>
      </w:r>
      <w:r w:rsidR="007F38CE" w:rsidRPr="007F38CE">
        <w:t>Furthermore, SMART objectives guarantee that the event remains targeted, quantifiable, and congruent with the overarching goal of promoting business relationships and improving the hotel industry's services</w:t>
      </w:r>
      <w:r w:rsidR="007F38CE">
        <w:t xml:space="preserve">. </w:t>
      </w:r>
      <w:r w:rsidRPr="00936301">
        <w:t>By effectively managing th</w:t>
      </w:r>
      <w:r>
        <w:t>e</w:t>
      </w:r>
      <w:r w:rsidRPr="00936301">
        <w:t xml:space="preserve"> operational and marketing activities, the event can achieve its objectives and provide a valuable experience for all participants. ​</w:t>
      </w:r>
      <w:r w:rsidR="009D2198" w:rsidRPr="009D2198">
        <w:t xml:space="preserve"> </w:t>
      </w:r>
      <w:r w:rsidR="009D2198" w:rsidRPr="00936301">
        <w:t>The event is financially feasible with a well-balanced budget. The primary sources of income are participation fees and ticket sales, while the main expenditures include venue rental, staff wages, and marketing. ​ Effective management of these costs and strategic income generation will ensure the event's profitability and success.</w:t>
      </w:r>
      <w:r w:rsidR="009D2198">
        <w:t xml:space="preserve"> </w:t>
      </w:r>
      <w:r w:rsidR="009D2198" w:rsidRPr="00936301">
        <w:t xml:space="preserve">By leveraging a PESTEL analysis, the event can strategically address political, economic, social, technological, environmental, and legal factors. This comprehensive approach ensures a well-rounded, inclusive, and engaging event that meets the </w:t>
      </w:r>
      <w:r w:rsidR="007F38CE" w:rsidRPr="00936301">
        <w:t>demands</w:t>
      </w:r>
      <w:r w:rsidR="009D2198" w:rsidRPr="00936301">
        <w:t xml:space="preserve"> and expectations of a diverse audience.</w:t>
      </w:r>
    </w:p>
    <w:p w14:paraId="13AD5C51" w14:textId="0E408D0D" w:rsidR="00B7797D" w:rsidRPr="00936301" w:rsidRDefault="00B7797D" w:rsidP="00B7797D"/>
    <w:p w14:paraId="60C5B8C8" w14:textId="7CBB3975" w:rsidR="00B7797D" w:rsidRPr="00936301" w:rsidRDefault="00B7797D" w:rsidP="00B7797D"/>
    <w:p w14:paraId="3D66D8CF" w14:textId="1C4EA840" w:rsidR="00B7797D" w:rsidRPr="00BB5853" w:rsidRDefault="00B7797D" w:rsidP="00B7797D"/>
    <w:p w14:paraId="2BDFA26C" w14:textId="77777777" w:rsidR="00B7797D" w:rsidRDefault="00B7797D" w:rsidP="004E5963"/>
    <w:p w14:paraId="6552B099" w14:textId="77777777" w:rsidR="00D811E8" w:rsidRDefault="00D811E8" w:rsidP="004E5963"/>
    <w:p w14:paraId="32E6C05C" w14:textId="77777777" w:rsidR="00D811E8" w:rsidRDefault="00D811E8" w:rsidP="004E5963"/>
    <w:p w14:paraId="7B80EBE5" w14:textId="77777777" w:rsidR="00D811E8" w:rsidRDefault="00D811E8" w:rsidP="004E5963"/>
    <w:p w14:paraId="7C7FBF0F" w14:textId="77777777" w:rsidR="00D811E8" w:rsidRDefault="00D811E8" w:rsidP="004E5963"/>
    <w:p w14:paraId="41F56E09" w14:textId="77777777" w:rsidR="00D811E8" w:rsidRDefault="00D811E8" w:rsidP="004E5963"/>
    <w:p w14:paraId="1A0AF975" w14:textId="77777777" w:rsidR="00D811E8" w:rsidRDefault="00D811E8" w:rsidP="004E5963"/>
    <w:p w14:paraId="46931126" w14:textId="77777777" w:rsidR="00D811E8" w:rsidRPr="00A06629" w:rsidRDefault="00D811E8" w:rsidP="004E5963"/>
    <w:p w14:paraId="10F66378" w14:textId="77777777" w:rsidR="004E5963" w:rsidRPr="004E5963" w:rsidRDefault="004E5963" w:rsidP="004E5963"/>
    <w:p w14:paraId="5A2A2BF4" w14:textId="77777777" w:rsidR="00872415" w:rsidRDefault="00872415" w:rsidP="00872415"/>
    <w:sdt>
      <w:sdtPr>
        <w:rPr>
          <w:rFonts w:eastAsiaTheme="minorHAnsi" w:cstheme="minorBidi"/>
          <w:b w:val="0"/>
          <w:sz w:val="24"/>
          <w:szCs w:val="24"/>
        </w:rPr>
        <w:id w:val="1294174123"/>
        <w:docPartObj>
          <w:docPartGallery w:val="Table of Contents"/>
          <w:docPartUnique/>
        </w:docPartObj>
      </w:sdtPr>
      <w:sdtEndPr>
        <w:rPr>
          <w:bCs/>
          <w:noProof/>
        </w:rPr>
      </w:sdtEndPr>
      <w:sdtContent>
        <w:p w14:paraId="5F97828C" w14:textId="13A11AE7" w:rsidR="00B6682A" w:rsidRDefault="00B6682A">
          <w:pPr>
            <w:pStyle w:val="TOCHeading"/>
          </w:pPr>
          <w:r>
            <w:t>Table of Contents</w:t>
          </w:r>
        </w:p>
        <w:p w14:paraId="79FDB4F5" w14:textId="01A02CAA" w:rsidR="00B6682A" w:rsidRDefault="00B6682A">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81989481" w:history="1">
            <w:r w:rsidRPr="00B82941">
              <w:rPr>
                <w:rStyle w:val="Hyperlink"/>
                <w:noProof/>
              </w:rPr>
              <w:t>Executive Summary</w:t>
            </w:r>
            <w:r>
              <w:rPr>
                <w:noProof/>
                <w:webHidden/>
              </w:rPr>
              <w:tab/>
            </w:r>
            <w:r>
              <w:rPr>
                <w:noProof/>
                <w:webHidden/>
              </w:rPr>
              <w:fldChar w:fldCharType="begin"/>
            </w:r>
            <w:r>
              <w:rPr>
                <w:noProof/>
                <w:webHidden/>
              </w:rPr>
              <w:instrText xml:space="preserve"> PAGEREF _Toc181989481 \h </w:instrText>
            </w:r>
            <w:r>
              <w:rPr>
                <w:noProof/>
                <w:webHidden/>
              </w:rPr>
            </w:r>
            <w:r>
              <w:rPr>
                <w:noProof/>
                <w:webHidden/>
              </w:rPr>
              <w:fldChar w:fldCharType="separate"/>
            </w:r>
            <w:r>
              <w:rPr>
                <w:noProof/>
                <w:webHidden/>
              </w:rPr>
              <w:t>1</w:t>
            </w:r>
            <w:r>
              <w:rPr>
                <w:noProof/>
                <w:webHidden/>
              </w:rPr>
              <w:fldChar w:fldCharType="end"/>
            </w:r>
          </w:hyperlink>
        </w:p>
        <w:p w14:paraId="15141A9C" w14:textId="49AE4DC8" w:rsidR="00B6682A" w:rsidRDefault="00B6682A">
          <w:pPr>
            <w:pStyle w:val="TOC1"/>
            <w:tabs>
              <w:tab w:val="right" w:leader="dot" w:pos="9016"/>
            </w:tabs>
            <w:rPr>
              <w:rFonts w:asciiTheme="minorHAnsi" w:eastAsiaTheme="minorEastAsia" w:hAnsiTheme="minorHAnsi"/>
              <w:noProof/>
              <w:lang w:eastAsia="en-GB"/>
            </w:rPr>
          </w:pPr>
          <w:hyperlink w:anchor="_Toc181989482" w:history="1">
            <w:r w:rsidRPr="00B82941">
              <w:rPr>
                <w:rStyle w:val="Hyperlink"/>
                <w:noProof/>
              </w:rPr>
              <w:t>Introduction</w:t>
            </w:r>
            <w:r>
              <w:rPr>
                <w:noProof/>
                <w:webHidden/>
              </w:rPr>
              <w:tab/>
            </w:r>
            <w:r>
              <w:rPr>
                <w:noProof/>
                <w:webHidden/>
              </w:rPr>
              <w:fldChar w:fldCharType="begin"/>
            </w:r>
            <w:r>
              <w:rPr>
                <w:noProof/>
                <w:webHidden/>
              </w:rPr>
              <w:instrText xml:space="preserve"> PAGEREF _Toc181989482 \h </w:instrText>
            </w:r>
            <w:r>
              <w:rPr>
                <w:noProof/>
                <w:webHidden/>
              </w:rPr>
            </w:r>
            <w:r>
              <w:rPr>
                <w:noProof/>
                <w:webHidden/>
              </w:rPr>
              <w:fldChar w:fldCharType="separate"/>
            </w:r>
            <w:r>
              <w:rPr>
                <w:noProof/>
                <w:webHidden/>
              </w:rPr>
              <w:t>3</w:t>
            </w:r>
            <w:r>
              <w:rPr>
                <w:noProof/>
                <w:webHidden/>
              </w:rPr>
              <w:fldChar w:fldCharType="end"/>
            </w:r>
          </w:hyperlink>
        </w:p>
        <w:p w14:paraId="3F4D9309" w14:textId="7D3EB47C" w:rsidR="00B6682A" w:rsidRDefault="00B6682A">
          <w:pPr>
            <w:pStyle w:val="TOC1"/>
            <w:tabs>
              <w:tab w:val="right" w:leader="dot" w:pos="9016"/>
            </w:tabs>
            <w:rPr>
              <w:rFonts w:asciiTheme="minorHAnsi" w:eastAsiaTheme="minorEastAsia" w:hAnsiTheme="minorHAnsi"/>
              <w:noProof/>
              <w:lang w:eastAsia="en-GB"/>
            </w:rPr>
          </w:pPr>
          <w:hyperlink w:anchor="_Toc181989483" w:history="1">
            <w:r w:rsidRPr="00B82941">
              <w:rPr>
                <w:rStyle w:val="Hyperlink"/>
                <w:noProof/>
              </w:rPr>
              <w:t>The Event Cycle</w:t>
            </w:r>
            <w:r>
              <w:rPr>
                <w:noProof/>
                <w:webHidden/>
              </w:rPr>
              <w:tab/>
            </w:r>
            <w:r>
              <w:rPr>
                <w:noProof/>
                <w:webHidden/>
              </w:rPr>
              <w:fldChar w:fldCharType="begin"/>
            </w:r>
            <w:r>
              <w:rPr>
                <w:noProof/>
                <w:webHidden/>
              </w:rPr>
              <w:instrText xml:space="preserve"> PAGEREF _Toc181989483 \h </w:instrText>
            </w:r>
            <w:r>
              <w:rPr>
                <w:noProof/>
                <w:webHidden/>
              </w:rPr>
            </w:r>
            <w:r>
              <w:rPr>
                <w:noProof/>
                <w:webHidden/>
              </w:rPr>
              <w:fldChar w:fldCharType="separate"/>
            </w:r>
            <w:r>
              <w:rPr>
                <w:noProof/>
                <w:webHidden/>
              </w:rPr>
              <w:t>3</w:t>
            </w:r>
            <w:r>
              <w:rPr>
                <w:noProof/>
                <w:webHidden/>
              </w:rPr>
              <w:fldChar w:fldCharType="end"/>
            </w:r>
          </w:hyperlink>
        </w:p>
        <w:p w14:paraId="1E0E9B3C" w14:textId="4D04079C" w:rsidR="00B6682A" w:rsidRDefault="00B6682A">
          <w:pPr>
            <w:pStyle w:val="TOC2"/>
            <w:tabs>
              <w:tab w:val="right" w:leader="dot" w:pos="9016"/>
            </w:tabs>
            <w:rPr>
              <w:rFonts w:asciiTheme="minorHAnsi" w:eastAsiaTheme="minorEastAsia" w:hAnsiTheme="minorHAnsi"/>
              <w:noProof/>
              <w:lang w:eastAsia="en-GB"/>
            </w:rPr>
          </w:pPr>
          <w:hyperlink w:anchor="_Toc181989484" w:history="1">
            <w:r w:rsidRPr="00B82941">
              <w:rPr>
                <w:rStyle w:val="Hyperlink"/>
                <w:noProof/>
              </w:rPr>
              <w:t>Application of the Event Cycle</w:t>
            </w:r>
            <w:r>
              <w:rPr>
                <w:noProof/>
                <w:webHidden/>
              </w:rPr>
              <w:tab/>
            </w:r>
            <w:r>
              <w:rPr>
                <w:noProof/>
                <w:webHidden/>
              </w:rPr>
              <w:fldChar w:fldCharType="begin"/>
            </w:r>
            <w:r>
              <w:rPr>
                <w:noProof/>
                <w:webHidden/>
              </w:rPr>
              <w:instrText xml:space="preserve"> PAGEREF _Toc181989484 \h </w:instrText>
            </w:r>
            <w:r>
              <w:rPr>
                <w:noProof/>
                <w:webHidden/>
              </w:rPr>
            </w:r>
            <w:r>
              <w:rPr>
                <w:noProof/>
                <w:webHidden/>
              </w:rPr>
              <w:fldChar w:fldCharType="separate"/>
            </w:r>
            <w:r>
              <w:rPr>
                <w:noProof/>
                <w:webHidden/>
              </w:rPr>
              <w:t>4</w:t>
            </w:r>
            <w:r>
              <w:rPr>
                <w:noProof/>
                <w:webHidden/>
              </w:rPr>
              <w:fldChar w:fldCharType="end"/>
            </w:r>
          </w:hyperlink>
        </w:p>
        <w:p w14:paraId="316613E8" w14:textId="7E6C18D4" w:rsidR="00B6682A" w:rsidRDefault="00B6682A">
          <w:pPr>
            <w:pStyle w:val="TOC1"/>
            <w:tabs>
              <w:tab w:val="right" w:leader="dot" w:pos="9016"/>
            </w:tabs>
            <w:rPr>
              <w:rFonts w:asciiTheme="minorHAnsi" w:eastAsiaTheme="minorEastAsia" w:hAnsiTheme="minorHAnsi"/>
              <w:noProof/>
              <w:lang w:eastAsia="en-GB"/>
            </w:rPr>
          </w:pPr>
          <w:hyperlink w:anchor="_Toc181989485" w:history="1">
            <w:r w:rsidRPr="00B82941">
              <w:rPr>
                <w:rStyle w:val="Hyperlink"/>
                <w:noProof/>
              </w:rPr>
              <w:t>Event Concept</w:t>
            </w:r>
            <w:r>
              <w:rPr>
                <w:noProof/>
                <w:webHidden/>
              </w:rPr>
              <w:tab/>
            </w:r>
            <w:r>
              <w:rPr>
                <w:noProof/>
                <w:webHidden/>
              </w:rPr>
              <w:fldChar w:fldCharType="begin"/>
            </w:r>
            <w:r>
              <w:rPr>
                <w:noProof/>
                <w:webHidden/>
              </w:rPr>
              <w:instrText xml:space="preserve"> PAGEREF _Toc181989485 \h </w:instrText>
            </w:r>
            <w:r>
              <w:rPr>
                <w:noProof/>
                <w:webHidden/>
              </w:rPr>
            </w:r>
            <w:r>
              <w:rPr>
                <w:noProof/>
                <w:webHidden/>
              </w:rPr>
              <w:fldChar w:fldCharType="separate"/>
            </w:r>
            <w:r>
              <w:rPr>
                <w:noProof/>
                <w:webHidden/>
              </w:rPr>
              <w:t>5</w:t>
            </w:r>
            <w:r>
              <w:rPr>
                <w:noProof/>
                <w:webHidden/>
              </w:rPr>
              <w:fldChar w:fldCharType="end"/>
            </w:r>
          </w:hyperlink>
        </w:p>
        <w:p w14:paraId="34166D38" w14:textId="21470E03" w:rsidR="00B6682A" w:rsidRDefault="00B6682A">
          <w:pPr>
            <w:pStyle w:val="TOC1"/>
            <w:tabs>
              <w:tab w:val="right" w:leader="dot" w:pos="9016"/>
            </w:tabs>
            <w:rPr>
              <w:rFonts w:asciiTheme="minorHAnsi" w:eastAsiaTheme="minorEastAsia" w:hAnsiTheme="minorHAnsi"/>
              <w:noProof/>
              <w:lang w:eastAsia="en-GB"/>
            </w:rPr>
          </w:pPr>
          <w:hyperlink w:anchor="_Toc181989486" w:history="1">
            <w:r w:rsidRPr="00B82941">
              <w:rPr>
                <w:rStyle w:val="Hyperlink"/>
                <w:noProof/>
              </w:rPr>
              <w:t>Aim and Objectives of the Meeting/Event</w:t>
            </w:r>
            <w:r>
              <w:rPr>
                <w:noProof/>
                <w:webHidden/>
              </w:rPr>
              <w:tab/>
            </w:r>
            <w:r>
              <w:rPr>
                <w:noProof/>
                <w:webHidden/>
              </w:rPr>
              <w:fldChar w:fldCharType="begin"/>
            </w:r>
            <w:r>
              <w:rPr>
                <w:noProof/>
                <w:webHidden/>
              </w:rPr>
              <w:instrText xml:space="preserve"> PAGEREF _Toc181989486 \h </w:instrText>
            </w:r>
            <w:r>
              <w:rPr>
                <w:noProof/>
                <w:webHidden/>
              </w:rPr>
            </w:r>
            <w:r>
              <w:rPr>
                <w:noProof/>
                <w:webHidden/>
              </w:rPr>
              <w:fldChar w:fldCharType="separate"/>
            </w:r>
            <w:r>
              <w:rPr>
                <w:noProof/>
                <w:webHidden/>
              </w:rPr>
              <w:t>7</w:t>
            </w:r>
            <w:r>
              <w:rPr>
                <w:noProof/>
                <w:webHidden/>
              </w:rPr>
              <w:fldChar w:fldCharType="end"/>
            </w:r>
          </w:hyperlink>
        </w:p>
        <w:p w14:paraId="5B68D130" w14:textId="486304D1" w:rsidR="00B6682A" w:rsidRDefault="00B6682A">
          <w:pPr>
            <w:pStyle w:val="TOC2"/>
            <w:tabs>
              <w:tab w:val="right" w:leader="dot" w:pos="9016"/>
            </w:tabs>
            <w:rPr>
              <w:rFonts w:asciiTheme="minorHAnsi" w:eastAsiaTheme="minorEastAsia" w:hAnsiTheme="minorHAnsi"/>
              <w:noProof/>
              <w:lang w:eastAsia="en-GB"/>
            </w:rPr>
          </w:pPr>
          <w:hyperlink w:anchor="_Toc181989487" w:history="1">
            <w:r w:rsidRPr="00B82941">
              <w:rPr>
                <w:rStyle w:val="Hyperlink"/>
                <w:noProof/>
              </w:rPr>
              <w:t>Aim</w:t>
            </w:r>
            <w:r>
              <w:rPr>
                <w:noProof/>
                <w:webHidden/>
              </w:rPr>
              <w:tab/>
            </w:r>
            <w:r>
              <w:rPr>
                <w:noProof/>
                <w:webHidden/>
              </w:rPr>
              <w:fldChar w:fldCharType="begin"/>
            </w:r>
            <w:r>
              <w:rPr>
                <w:noProof/>
                <w:webHidden/>
              </w:rPr>
              <w:instrText xml:space="preserve"> PAGEREF _Toc181989487 \h </w:instrText>
            </w:r>
            <w:r>
              <w:rPr>
                <w:noProof/>
                <w:webHidden/>
              </w:rPr>
            </w:r>
            <w:r>
              <w:rPr>
                <w:noProof/>
                <w:webHidden/>
              </w:rPr>
              <w:fldChar w:fldCharType="separate"/>
            </w:r>
            <w:r>
              <w:rPr>
                <w:noProof/>
                <w:webHidden/>
              </w:rPr>
              <w:t>7</w:t>
            </w:r>
            <w:r>
              <w:rPr>
                <w:noProof/>
                <w:webHidden/>
              </w:rPr>
              <w:fldChar w:fldCharType="end"/>
            </w:r>
          </w:hyperlink>
        </w:p>
        <w:p w14:paraId="5F2E0217" w14:textId="05BAE62F" w:rsidR="00B6682A" w:rsidRDefault="00B6682A">
          <w:pPr>
            <w:pStyle w:val="TOC2"/>
            <w:tabs>
              <w:tab w:val="right" w:leader="dot" w:pos="9016"/>
            </w:tabs>
            <w:rPr>
              <w:rFonts w:asciiTheme="minorHAnsi" w:eastAsiaTheme="minorEastAsia" w:hAnsiTheme="minorHAnsi"/>
              <w:noProof/>
              <w:lang w:eastAsia="en-GB"/>
            </w:rPr>
          </w:pPr>
          <w:hyperlink w:anchor="_Toc181989488" w:history="1">
            <w:r w:rsidRPr="00B82941">
              <w:rPr>
                <w:rStyle w:val="Hyperlink"/>
                <w:noProof/>
              </w:rPr>
              <w:t>SMART Objectives</w:t>
            </w:r>
            <w:r>
              <w:rPr>
                <w:noProof/>
                <w:webHidden/>
              </w:rPr>
              <w:tab/>
            </w:r>
            <w:r>
              <w:rPr>
                <w:noProof/>
                <w:webHidden/>
              </w:rPr>
              <w:fldChar w:fldCharType="begin"/>
            </w:r>
            <w:r>
              <w:rPr>
                <w:noProof/>
                <w:webHidden/>
              </w:rPr>
              <w:instrText xml:space="preserve"> PAGEREF _Toc181989488 \h </w:instrText>
            </w:r>
            <w:r>
              <w:rPr>
                <w:noProof/>
                <w:webHidden/>
              </w:rPr>
            </w:r>
            <w:r>
              <w:rPr>
                <w:noProof/>
                <w:webHidden/>
              </w:rPr>
              <w:fldChar w:fldCharType="separate"/>
            </w:r>
            <w:r>
              <w:rPr>
                <w:noProof/>
                <w:webHidden/>
              </w:rPr>
              <w:t>7</w:t>
            </w:r>
            <w:r>
              <w:rPr>
                <w:noProof/>
                <w:webHidden/>
              </w:rPr>
              <w:fldChar w:fldCharType="end"/>
            </w:r>
          </w:hyperlink>
        </w:p>
        <w:p w14:paraId="03131C87" w14:textId="17A439CA" w:rsidR="00B6682A" w:rsidRDefault="00B6682A">
          <w:pPr>
            <w:pStyle w:val="TOC1"/>
            <w:tabs>
              <w:tab w:val="right" w:leader="dot" w:pos="9016"/>
            </w:tabs>
            <w:rPr>
              <w:rFonts w:asciiTheme="minorHAnsi" w:eastAsiaTheme="minorEastAsia" w:hAnsiTheme="minorHAnsi"/>
              <w:noProof/>
              <w:lang w:eastAsia="en-GB"/>
            </w:rPr>
          </w:pPr>
          <w:hyperlink w:anchor="_Toc181989489" w:history="1">
            <w:r w:rsidRPr="00B82941">
              <w:rPr>
                <w:rStyle w:val="Hyperlink"/>
                <w:noProof/>
              </w:rPr>
              <w:t>Event Management</w:t>
            </w:r>
            <w:r>
              <w:rPr>
                <w:noProof/>
                <w:webHidden/>
              </w:rPr>
              <w:tab/>
            </w:r>
            <w:r>
              <w:rPr>
                <w:noProof/>
                <w:webHidden/>
              </w:rPr>
              <w:fldChar w:fldCharType="begin"/>
            </w:r>
            <w:r>
              <w:rPr>
                <w:noProof/>
                <w:webHidden/>
              </w:rPr>
              <w:instrText xml:space="preserve"> PAGEREF _Toc181989489 \h </w:instrText>
            </w:r>
            <w:r>
              <w:rPr>
                <w:noProof/>
                <w:webHidden/>
              </w:rPr>
            </w:r>
            <w:r>
              <w:rPr>
                <w:noProof/>
                <w:webHidden/>
              </w:rPr>
              <w:fldChar w:fldCharType="separate"/>
            </w:r>
            <w:r>
              <w:rPr>
                <w:noProof/>
                <w:webHidden/>
              </w:rPr>
              <w:t>8</w:t>
            </w:r>
            <w:r>
              <w:rPr>
                <w:noProof/>
                <w:webHidden/>
              </w:rPr>
              <w:fldChar w:fldCharType="end"/>
            </w:r>
          </w:hyperlink>
        </w:p>
        <w:p w14:paraId="0F3A174D" w14:textId="7E17A46E" w:rsidR="00B6682A" w:rsidRDefault="00B6682A">
          <w:pPr>
            <w:pStyle w:val="TOC1"/>
            <w:tabs>
              <w:tab w:val="right" w:leader="dot" w:pos="9016"/>
            </w:tabs>
            <w:rPr>
              <w:rFonts w:asciiTheme="minorHAnsi" w:eastAsiaTheme="minorEastAsia" w:hAnsiTheme="minorHAnsi"/>
              <w:noProof/>
              <w:lang w:eastAsia="en-GB"/>
            </w:rPr>
          </w:pPr>
          <w:hyperlink w:anchor="_Toc181989490" w:history="1">
            <w:r w:rsidRPr="00B82941">
              <w:rPr>
                <w:rStyle w:val="Hyperlink"/>
                <w:noProof/>
              </w:rPr>
              <w:t>Event Budget</w:t>
            </w:r>
            <w:r>
              <w:rPr>
                <w:noProof/>
                <w:webHidden/>
              </w:rPr>
              <w:tab/>
            </w:r>
            <w:r>
              <w:rPr>
                <w:noProof/>
                <w:webHidden/>
              </w:rPr>
              <w:fldChar w:fldCharType="begin"/>
            </w:r>
            <w:r>
              <w:rPr>
                <w:noProof/>
                <w:webHidden/>
              </w:rPr>
              <w:instrText xml:space="preserve"> PAGEREF _Toc181989490 \h </w:instrText>
            </w:r>
            <w:r>
              <w:rPr>
                <w:noProof/>
                <w:webHidden/>
              </w:rPr>
            </w:r>
            <w:r>
              <w:rPr>
                <w:noProof/>
                <w:webHidden/>
              </w:rPr>
              <w:fldChar w:fldCharType="separate"/>
            </w:r>
            <w:r>
              <w:rPr>
                <w:noProof/>
                <w:webHidden/>
              </w:rPr>
              <w:t>9</w:t>
            </w:r>
            <w:r>
              <w:rPr>
                <w:noProof/>
                <w:webHidden/>
              </w:rPr>
              <w:fldChar w:fldCharType="end"/>
            </w:r>
          </w:hyperlink>
        </w:p>
        <w:p w14:paraId="429C978D" w14:textId="7D079BED" w:rsidR="00B6682A" w:rsidRDefault="00B6682A">
          <w:pPr>
            <w:pStyle w:val="TOC1"/>
            <w:tabs>
              <w:tab w:val="right" w:leader="dot" w:pos="9016"/>
            </w:tabs>
            <w:rPr>
              <w:rFonts w:asciiTheme="minorHAnsi" w:eastAsiaTheme="minorEastAsia" w:hAnsiTheme="minorHAnsi"/>
              <w:noProof/>
              <w:lang w:eastAsia="en-GB"/>
            </w:rPr>
          </w:pPr>
          <w:hyperlink w:anchor="_Toc181989491" w:history="1">
            <w:r w:rsidRPr="00B82941">
              <w:rPr>
                <w:rStyle w:val="Hyperlink"/>
                <w:noProof/>
              </w:rPr>
              <w:t>Industry Trends/Issues/Impacts</w:t>
            </w:r>
            <w:r>
              <w:rPr>
                <w:noProof/>
                <w:webHidden/>
              </w:rPr>
              <w:tab/>
            </w:r>
            <w:r>
              <w:rPr>
                <w:noProof/>
                <w:webHidden/>
              </w:rPr>
              <w:fldChar w:fldCharType="begin"/>
            </w:r>
            <w:r>
              <w:rPr>
                <w:noProof/>
                <w:webHidden/>
              </w:rPr>
              <w:instrText xml:space="preserve"> PAGEREF _Toc181989491 \h </w:instrText>
            </w:r>
            <w:r>
              <w:rPr>
                <w:noProof/>
                <w:webHidden/>
              </w:rPr>
            </w:r>
            <w:r>
              <w:rPr>
                <w:noProof/>
                <w:webHidden/>
              </w:rPr>
              <w:fldChar w:fldCharType="separate"/>
            </w:r>
            <w:r>
              <w:rPr>
                <w:noProof/>
                <w:webHidden/>
              </w:rPr>
              <w:t>12</w:t>
            </w:r>
            <w:r>
              <w:rPr>
                <w:noProof/>
                <w:webHidden/>
              </w:rPr>
              <w:fldChar w:fldCharType="end"/>
            </w:r>
          </w:hyperlink>
        </w:p>
        <w:p w14:paraId="0C6EDE02" w14:textId="76088BED" w:rsidR="00B6682A" w:rsidRDefault="00B6682A">
          <w:pPr>
            <w:pStyle w:val="TOC2"/>
            <w:tabs>
              <w:tab w:val="right" w:leader="dot" w:pos="9016"/>
            </w:tabs>
            <w:rPr>
              <w:rFonts w:asciiTheme="minorHAnsi" w:eastAsiaTheme="minorEastAsia" w:hAnsiTheme="minorHAnsi"/>
              <w:noProof/>
              <w:lang w:eastAsia="en-GB"/>
            </w:rPr>
          </w:pPr>
          <w:hyperlink w:anchor="_Toc181989492" w:history="1">
            <w:r w:rsidRPr="00B82941">
              <w:rPr>
                <w:rStyle w:val="Hyperlink"/>
                <w:noProof/>
              </w:rPr>
              <w:t>Trends</w:t>
            </w:r>
            <w:r>
              <w:rPr>
                <w:noProof/>
                <w:webHidden/>
              </w:rPr>
              <w:tab/>
            </w:r>
            <w:r>
              <w:rPr>
                <w:noProof/>
                <w:webHidden/>
              </w:rPr>
              <w:fldChar w:fldCharType="begin"/>
            </w:r>
            <w:r>
              <w:rPr>
                <w:noProof/>
                <w:webHidden/>
              </w:rPr>
              <w:instrText xml:space="preserve"> PAGEREF _Toc181989492 \h </w:instrText>
            </w:r>
            <w:r>
              <w:rPr>
                <w:noProof/>
                <w:webHidden/>
              </w:rPr>
            </w:r>
            <w:r>
              <w:rPr>
                <w:noProof/>
                <w:webHidden/>
              </w:rPr>
              <w:fldChar w:fldCharType="separate"/>
            </w:r>
            <w:r>
              <w:rPr>
                <w:noProof/>
                <w:webHidden/>
              </w:rPr>
              <w:t>12</w:t>
            </w:r>
            <w:r>
              <w:rPr>
                <w:noProof/>
                <w:webHidden/>
              </w:rPr>
              <w:fldChar w:fldCharType="end"/>
            </w:r>
          </w:hyperlink>
        </w:p>
        <w:p w14:paraId="1447A7C7" w14:textId="335C827A" w:rsidR="00B6682A" w:rsidRDefault="00B6682A">
          <w:pPr>
            <w:pStyle w:val="TOC2"/>
            <w:tabs>
              <w:tab w:val="right" w:leader="dot" w:pos="9016"/>
            </w:tabs>
            <w:rPr>
              <w:rFonts w:asciiTheme="minorHAnsi" w:eastAsiaTheme="minorEastAsia" w:hAnsiTheme="minorHAnsi"/>
              <w:noProof/>
              <w:lang w:eastAsia="en-GB"/>
            </w:rPr>
          </w:pPr>
          <w:hyperlink w:anchor="_Toc181989493" w:history="1">
            <w:r w:rsidRPr="00B82941">
              <w:rPr>
                <w:rStyle w:val="Hyperlink"/>
                <w:noProof/>
              </w:rPr>
              <w:t>Issues</w:t>
            </w:r>
            <w:r>
              <w:rPr>
                <w:noProof/>
                <w:webHidden/>
              </w:rPr>
              <w:tab/>
            </w:r>
            <w:r>
              <w:rPr>
                <w:noProof/>
                <w:webHidden/>
              </w:rPr>
              <w:fldChar w:fldCharType="begin"/>
            </w:r>
            <w:r>
              <w:rPr>
                <w:noProof/>
                <w:webHidden/>
              </w:rPr>
              <w:instrText xml:space="preserve"> PAGEREF _Toc181989493 \h </w:instrText>
            </w:r>
            <w:r>
              <w:rPr>
                <w:noProof/>
                <w:webHidden/>
              </w:rPr>
            </w:r>
            <w:r>
              <w:rPr>
                <w:noProof/>
                <w:webHidden/>
              </w:rPr>
              <w:fldChar w:fldCharType="separate"/>
            </w:r>
            <w:r>
              <w:rPr>
                <w:noProof/>
                <w:webHidden/>
              </w:rPr>
              <w:t>12</w:t>
            </w:r>
            <w:r>
              <w:rPr>
                <w:noProof/>
                <w:webHidden/>
              </w:rPr>
              <w:fldChar w:fldCharType="end"/>
            </w:r>
          </w:hyperlink>
        </w:p>
        <w:p w14:paraId="1BFC47D9" w14:textId="2A0E1B98" w:rsidR="00B6682A" w:rsidRDefault="00B6682A">
          <w:pPr>
            <w:pStyle w:val="TOC2"/>
            <w:tabs>
              <w:tab w:val="right" w:leader="dot" w:pos="9016"/>
            </w:tabs>
            <w:rPr>
              <w:rFonts w:asciiTheme="minorHAnsi" w:eastAsiaTheme="minorEastAsia" w:hAnsiTheme="minorHAnsi"/>
              <w:noProof/>
              <w:lang w:eastAsia="en-GB"/>
            </w:rPr>
          </w:pPr>
          <w:hyperlink w:anchor="_Toc181989494" w:history="1">
            <w:r w:rsidRPr="00B82941">
              <w:rPr>
                <w:rStyle w:val="Hyperlink"/>
                <w:noProof/>
              </w:rPr>
              <w:t>Impacts</w:t>
            </w:r>
            <w:r>
              <w:rPr>
                <w:noProof/>
                <w:webHidden/>
              </w:rPr>
              <w:tab/>
            </w:r>
            <w:r>
              <w:rPr>
                <w:noProof/>
                <w:webHidden/>
              </w:rPr>
              <w:fldChar w:fldCharType="begin"/>
            </w:r>
            <w:r>
              <w:rPr>
                <w:noProof/>
                <w:webHidden/>
              </w:rPr>
              <w:instrText xml:space="preserve"> PAGEREF _Toc181989494 \h </w:instrText>
            </w:r>
            <w:r>
              <w:rPr>
                <w:noProof/>
                <w:webHidden/>
              </w:rPr>
            </w:r>
            <w:r>
              <w:rPr>
                <w:noProof/>
                <w:webHidden/>
              </w:rPr>
              <w:fldChar w:fldCharType="separate"/>
            </w:r>
            <w:r>
              <w:rPr>
                <w:noProof/>
                <w:webHidden/>
              </w:rPr>
              <w:t>13</w:t>
            </w:r>
            <w:r>
              <w:rPr>
                <w:noProof/>
                <w:webHidden/>
              </w:rPr>
              <w:fldChar w:fldCharType="end"/>
            </w:r>
          </w:hyperlink>
        </w:p>
        <w:p w14:paraId="385D1F68" w14:textId="7EFA4931" w:rsidR="00B6682A" w:rsidRDefault="00B6682A">
          <w:pPr>
            <w:pStyle w:val="TOC1"/>
            <w:tabs>
              <w:tab w:val="right" w:leader="dot" w:pos="9016"/>
            </w:tabs>
            <w:rPr>
              <w:rFonts w:asciiTheme="minorHAnsi" w:eastAsiaTheme="minorEastAsia" w:hAnsiTheme="minorHAnsi"/>
              <w:noProof/>
              <w:lang w:eastAsia="en-GB"/>
            </w:rPr>
          </w:pPr>
          <w:hyperlink w:anchor="_Toc181989495" w:history="1">
            <w:r w:rsidRPr="00B82941">
              <w:rPr>
                <w:rStyle w:val="Hyperlink"/>
                <w:noProof/>
              </w:rPr>
              <w:t>Situational and Cultural Considerations</w:t>
            </w:r>
            <w:r>
              <w:rPr>
                <w:noProof/>
                <w:webHidden/>
              </w:rPr>
              <w:tab/>
            </w:r>
            <w:r>
              <w:rPr>
                <w:noProof/>
                <w:webHidden/>
              </w:rPr>
              <w:fldChar w:fldCharType="begin"/>
            </w:r>
            <w:r>
              <w:rPr>
                <w:noProof/>
                <w:webHidden/>
              </w:rPr>
              <w:instrText xml:space="preserve"> PAGEREF _Toc181989495 \h </w:instrText>
            </w:r>
            <w:r>
              <w:rPr>
                <w:noProof/>
                <w:webHidden/>
              </w:rPr>
            </w:r>
            <w:r>
              <w:rPr>
                <w:noProof/>
                <w:webHidden/>
              </w:rPr>
              <w:fldChar w:fldCharType="separate"/>
            </w:r>
            <w:r>
              <w:rPr>
                <w:noProof/>
                <w:webHidden/>
              </w:rPr>
              <w:t>13</w:t>
            </w:r>
            <w:r>
              <w:rPr>
                <w:noProof/>
                <w:webHidden/>
              </w:rPr>
              <w:fldChar w:fldCharType="end"/>
            </w:r>
          </w:hyperlink>
        </w:p>
        <w:p w14:paraId="678AAEDF" w14:textId="7239ADDE" w:rsidR="00B6682A" w:rsidRDefault="00B6682A">
          <w:pPr>
            <w:pStyle w:val="TOC2"/>
            <w:tabs>
              <w:tab w:val="right" w:leader="dot" w:pos="9016"/>
            </w:tabs>
            <w:rPr>
              <w:rFonts w:asciiTheme="minorHAnsi" w:eastAsiaTheme="minorEastAsia" w:hAnsiTheme="minorHAnsi"/>
              <w:noProof/>
              <w:lang w:eastAsia="en-GB"/>
            </w:rPr>
          </w:pPr>
          <w:hyperlink w:anchor="_Toc181989496" w:history="1">
            <w:r w:rsidRPr="00B82941">
              <w:rPr>
                <w:rStyle w:val="Hyperlink"/>
                <w:noProof/>
              </w:rPr>
              <w:t>PESTEL Analysis ​</w:t>
            </w:r>
            <w:r>
              <w:rPr>
                <w:noProof/>
                <w:webHidden/>
              </w:rPr>
              <w:tab/>
            </w:r>
            <w:r>
              <w:rPr>
                <w:noProof/>
                <w:webHidden/>
              </w:rPr>
              <w:fldChar w:fldCharType="begin"/>
            </w:r>
            <w:r>
              <w:rPr>
                <w:noProof/>
                <w:webHidden/>
              </w:rPr>
              <w:instrText xml:space="preserve"> PAGEREF _Toc181989496 \h </w:instrText>
            </w:r>
            <w:r>
              <w:rPr>
                <w:noProof/>
                <w:webHidden/>
              </w:rPr>
            </w:r>
            <w:r>
              <w:rPr>
                <w:noProof/>
                <w:webHidden/>
              </w:rPr>
              <w:fldChar w:fldCharType="separate"/>
            </w:r>
            <w:r>
              <w:rPr>
                <w:noProof/>
                <w:webHidden/>
              </w:rPr>
              <w:t>13</w:t>
            </w:r>
            <w:r>
              <w:rPr>
                <w:noProof/>
                <w:webHidden/>
              </w:rPr>
              <w:fldChar w:fldCharType="end"/>
            </w:r>
          </w:hyperlink>
        </w:p>
        <w:p w14:paraId="4E6395E6" w14:textId="509178DE" w:rsidR="00B6682A" w:rsidRDefault="00B6682A">
          <w:pPr>
            <w:pStyle w:val="TOC1"/>
            <w:tabs>
              <w:tab w:val="right" w:leader="dot" w:pos="9016"/>
            </w:tabs>
            <w:rPr>
              <w:rFonts w:asciiTheme="minorHAnsi" w:eastAsiaTheme="minorEastAsia" w:hAnsiTheme="minorHAnsi"/>
              <w:noProof/>
              <w:lang w:eastAsia="en-GB"/>
            </w:rPr>
          </w:pPr>
          <w:hyperlink w:anchor="_Toc181989497" w:history="1">
            <w:r w:rsidRPr="00B82941">
              <w:rPr>
                <w:rStyle w:val="Hyperlink"/>
                <w:noProof/>
              </w:rPr>
              <w:t>Reference List</w:t>
            </w:r>
            <w:r>
              <w:rPr>
                <w:noProof/>
                <w:webHidden/>
              </w:rPr>
              <w:tab/>
            </w:r>
            <w:r>
              <w:rPr>
                <w:noProof/>
                <w:webHidden/>
              </w:rPr>
              <w:fldChar w:fldCharType="begin"/>
            </w:r>
            <w:r>
              <w:rPr>
                <w:noProof/>
                <w:webHidden/>
              </w:rPr>
              <w:instrText xml:space="preserve"> PAGEREF _Toc181989497 \h </w:instrText>
            </w:r>
            <w:r>
              <w:rPr>
                <w:noProof/>
                <w:webHidden/>
              </w:rPr>
            </w:r>
            <w:r>
              <w:rPr>
                <w:noProof/>
                <w:webHidden/>
              </w:rPr>
              <w:fldChar w:fldCharType="separate"/>
            </w:r>
            <w:r>
              <w:rPr>
                <w:noProof/>
                <w:webHidden/>
              </w:rPr>
              <w:t>14</w:t>
            </w:r>
            <w:r>
              <w:rPr>
                <w:noProof/>
                <w:webHidden/>
              </w:rPr>
              <w:fldChar w:fldCharType="end"/>
            </w:r>
          </w:hyperlink>
        </w:p>
        <w:p w14:paraId="527820E8" w14:textId="5D7A802E" w:rsidR="00B6682A" w:rsidRDefault="00B6682A">
          <w:r>
            <w:rPr>
              <w:b/>
              <w:bCs/>
              <w:noProof/>
            </w:rPr>
            <w:fldChar w:fldCharType="end"/>
          </w:r>
        </w:p>
      </w:sdtContent>
    </w:sdt>
    <w:p w14:paraId="4116DE89" w14:textId="06AF76F4" w:rsidR="00887CE9" w:rsidRDefault="00887CE9">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181987583" w:history="1">
        <w:r w:rsidRPr="00C073F1">
          <w:rPr>
            <w:rStyle w:val="Hyperlink"/>
            <w:noProof/>
          </w:rPr>
          <w:t>​Table 1. SMART Objectives</w:t>
        </w:r>
        <w:r>
          <w:rPr>
            <w:noProof/>
            <w:webHidden/>
          </w:rPr>
          <w:tab/>
        </w:r>
        <w:r>
          <w:rPr>
            <w:noProof/>
            <w:webHidden/>
          </w:rPr>
          <w:fldChar w:fldCharType="begin"/>
        </w:r>
        <w:r>
          <w:rPr>
            <w:noProof/>
            <w:webHidden/>
          </w:rPr>
          <w:instrText xml:space="preserve"> PAGEREF _Toc181987583 \h </w:instrText>
        </w:r>
        <w:r>
          <w:rPr>
            <w:noProof/>
            <w:webHidden/>
          </w:rPr>
        </w:r>
        <w:r>
          <w:rPr>
            <w:noProof/>
            <w:webHidden/>
          </w:rPr>
          <w:fldChar w:fldCharType="separate"/>
        </w:r>
        <w:r>
          <w:rPr>
            <w:noProof/>
            <w:webHidden/>
          </w:rPr>
          <w:t>8</w:t>
        </w:r>
        <w:r>
          <w:rPr>
            <w:noProof/>
            <w:webHidden/>
          </w:rPr>
          <w:fldChar w:fldCharType="end"/>
        </w:r>
      </w:hyperlink>
    </w:p>
    <w:p w14:paraId="25640F67" w14:textId="493431EF" w:rsidR="00887CE9" w:rsidRDefault="00887CE9">
      <w:pPr>
        <w:pStyle w:val="TableofFigures"/>
        <w:tabs>
          <w:tab w:val="right" w:leader="dot" w:pos="9016"/>
        </w:tabs>
        <w:rPr>
          <w:rFonts w:asciiTheme="minorHAnsi" w:eastAsiaTheme="minorEastAsia" w:hAnsiTheme="minorHAnsi"/>
          <w:noProof/>
          <w:lang w:eastAsia="en-GB"/>
        </w:rPr>
      </w:pPr>
      <w:hyperlink w:anchor="_Toc181987584" w:history="1">
        <w:r w:rsidRPr="00C073F1">
          <w:rPr>
            <w:rStyle w:val="Hyperlink"/>
            <w:noProof/>
          </w:rPr>
          <w:t>Table 2. Breakdown of Income</w:t>
        </w:r>
        <w:r>
          <w:rPr>
            <w:noProof/>
            <w:webHidden/>
          </w:rPr>
          <w:tab/>
        </w:r>
        <w:r>
          <w:rPr>
            <w:noProof/>
            <w:webHidden/>
          </w:rPr>
          <w:fldChar w:fldCharType="begin"/>
        </w:r>
        <w:r>
          <w:rPr>
            <w:noProof/>
            <w:webHidden/>
          </w:rPr>
          <w:instrText xml:space="preserve"> PAGEREF _Toc181987584 \h </w:instrText>
        </w:r>
        <w:r>
          <w:rPr>
            <w:noProof/>
            <w:webHidden/>
          </w:rPr>
        </w:r>
        <w:r>
          <w:rPr>
            <w:noProof/>
            <w:webHidden/>
          </w:rPr>
          <w:fldChar w:fldCharType="separate"/>
        </w:r>
        <w:r>
          <w:rPr>
            <w:noProof/>
            <w:webHidden/>
          </w:rPr>
          <w:t>10</w:t>
        </w:r>
        <w:r>
          <w:rPr>
            <w:noProof/>
            <w:webHidden/>
          </w:rPr>
          <w:fldChar w:fldCharType="end"/>
        </w:r>
      </w:hyperlink>
    </w:p>
    <w:p w14:paraId="0AAFAFE6" w14:textId="4DBDA9DF" w:rsidR="00887CE9" w:rsidRDefault="00887CE9">
      <w:pPr>
        <w:pStyle w:val="TableofFigures"/>
        <w:tabs>
          <w:tab w:val="right" w:leader="dot" w:pos="9016"/>
        </w:tabs>
        <w:rPr>
          <w:rFonts w:asciiTheme="minorHAnsi" w:eastAsiaTheme="minorEastAsia" w:hAnsiTheme="minorHAnsi"/>
          <w:noProof/>
          <w:lang w:eastAsia="en-GB"/>
        </w:rPr>
      </w:pPr>
      <w:hyperlink w:anchor="_Toc181987585" w:history="1">
        <w:r w:rsidRPr="00C073F1">
          <w:rPr>
            <w:rStyle w:val="Hyperlink"/>
            <w:noProof/>
          </w:rPr>
          <w:t>Table 3. Expenses Breakdown</w:t>
        </w:r>
        <w:r>
          <w:rPr>
            <w:noProof/>
            <w:webHidden/>
          </w:rPr>
          <w:tab/>
        </w:r>
        <w:r>
          <w:rPr>
            <w:noProof/>
            <w:webHidden/>
          </w:rPr>
          <w:fldChar w:fldCharType="begin"/>
        </w:r>
        <w:r>
          <w:rPr>
            <w:noProof/>
            <w:webHidden/>
          </w:rPr>
          <w:instrText xml:space="preserve"> PAGEREF _Toc181987585 \h </w:instrText>
        </w:r>
        <w:r>
          <w:rPr>
            <w:noProof/>
            <w:webHidden/>
          </w:rPr>
        </w:r>
        <w:r>
          <w:rPr>
            <w:noProof/>
            <w:webHidden/>
          </w:rPr>
          <w:fldChar w:fldCharType="separate"/>
        </w:r>
        <w:r>
          <w:rPr>
            <w:noProof/>
            <w:webHidden/>
          </w:rPr>
          <w:t>10</w:t>
        </w:r>
        <w:r>
          <w:rPr>
            <w:noProof/>
            <w:webHidden/>
          </w:rPr>
          <w:fldChar w:fldCharType="end"/>
        </w:r>
      </w:hyperlink>
    </w:p>
    <w:p w14:paraId="59AAF9AB" w14:textId="10FBB6FE" w:rsidR="00872415" w:rsidRDefault="00887CE9" w:rsidP="00872415">
      <w:r>
        <w:fldChar w:fldCharType="end"/>
      </w:r>
    </w:p>
    <w:p w14:paraId="00107E61" w14:textId="77777777" w:rsidR="00887CE9" w:rsidRDefault="00887CE9" w:rsidP="00872415"/>
    <w:p w14:paraId="1C618B61" w14:textId="77777777" w:rsidR="00887CE9" w:rsidRDefault="00887CE9" w:rsidP="00872415"/>
    <w:p w14:paraId="048D9EEF" w14:textId="03CD3909" w:rsidR="00887CE9" w:rsidRDefault="00887CE9">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181987596" w:history="1">
        <w:r w:rsidRPr="004E3EA6">
          <w:rPr>
            <w:rStyle w:val="Hyperlink"/>
            <w:noProof/>
          </w:rPr>
          <w:t>Figure 1. Event Cycle</w:t>
        </w:r>
        <w:r>
          <w:rPr>
            <w:noProof/>
            <w:webHidden/>
          </w:rPr>
          <w:tab/>
        </w:r>
        <w:r>
          <w:rPr>
            <w:noProof/>
            <w:webHidden/>
          </w:rPr>
          <w:fldChar w:fldCharType="begin"/>
        </w:r>
        <w:r>
          <w:rPr>
            <w:noProof/>
            <w:webHidden/>
          </w:rPr>
          <w:instrText xml:space="preserve"> PAGEREF _Toc181987596 \h </w:instrText>
        </w:r>
        <w:r>
          <w:rPr>
            <w:noProof/>
            <w:webHidden/>
          </w:rPr>
        </w:r>
        <w:r>
          <w:rPr>
            <w:noProof/>
            <w:webHidden/>
          </w:rPr>
          <w:fldChar w:fldCharType="separate"/>
        </w:r>
        <w:r>
          <w:rPr>
            <w:noProof/>
            <w:webHidden/>
          </w:rPr>
          <w:t>4</w:t>
        </w:r>
        <w:r>
          <w:rPr>
            <w:noProof/>
            <w:webHidden/>
          </w:rPr>
          <w:fldChar w:fldCharType="end"/>
        </w:r>
      </w:hyperlink>
    </w:p>
    <w:p w14:paraId="4816F949" w14:textId="4E513A9D" w:rsidR="00887CE9" w:rsidRDefault="00887CE9">
      <w:pPr>
        <w:pStyle w:val="TableofFigures"/>
        <w:tabs>
          <w:tab w:val="right" w:leader="dot" w:pos="9016"/>
        </w:tabs>
        <w:rPr>
          <w:rFonts w:asciiTheme="minorHAnsi" w:eastAsiaTheme="minorEastAsia" w:hAnsiTheme="minorHAnsi"/>
          <w:noProof/>
          <w:lang w:eastAsia="en-GB"/>
        </w:rPr>
      </w:pPr>
      <w:hyperlink w:anchor="_Toc181987597" w:history="1">
        <w:r w:rsidRPr="004E3EA6">
          <w:rPr>
            <w:rStyle w:val="Hyperlink"/>
            <w:noProof/>
          </w:rPr>
          <w:t>Figure 2. EMBOK Model</w:t>
        </w:r>
        <w:r>
          <w:rPr>
            <w:noProof/>
            <w:webHidden/>
          </w:rPr>
          <w:tab/>
        </w:r>
        <w:r>
          <w:rPr>
            <w:noProof/>
            <w:webHidden/>
          </w:rPr>
          <w:fldChar w:fldCharType="begin"/>
        </w:r>
        <w:r>
          <w:rPr>
            <w:noProof/>
            <w:webHidden/>
          </w:rPr>
          <w:instrText xml:space="preserve"> PAGEREF _Toc181987597 \h </w:instrText>
        </w:r>
        <w:r>
          <w:rPr>
            <w:noProof/>
            <w:webHidden/>
          </w:rPr>
        </w:r>
        <w:r>
          <w:rPr>
            <w:noProof/>
            <w:webHidden/>
          </w:rPr>
          <w:fldChar w:fldCharType="separate"/>
        </w:r>
        <w:r>
          <w:rPr>
            <w:noProof/>
            <w:webHidden/>
          </w:rPr>
          <w:t>9</w:t>
        </w:r>
        <w:r>
          <w:rPr>
            <w:noProof/>
            <w:webHidden/>
          </w:rPr>
          <w:fldChar w:fldCharType="end"/>
        </w:r>
      </w:hyperlink>
    </w:p>
    <w:p w14:paraId="346643C8" w14:textId="7479AB7D" w:rsidR="00887CE9" w:rsidRDefault="00887CE9">
      <w:pPr>
        <w:pStyle w:val="TableofFigures"/>
        <w:tabs>
          <w:tab w:val="right" w:leader="dot" w:pos="9016"/>
        </w:tabs>
        <w:rPr>
          <w:rFonts w:asciiTheme="minorHAnsi" w:eastAsiaTheme="minorEastAsia" w:hAnsiTheme="minorHAnsi"/>
          <w:noProof/>
          <w:lang w:eastAsia="en-GB"/>
        </w:rPr>
      </w:pPr>
      <w:hyperlink w:anchor="_Toc181987598" w:history="1">
        <w:r w:rsidRPr="004E3EA6">
          <w:rPr>
            <w:rStyle w:val="Hyperlink"/>
            <w:noProof/>
          </w:rPr>
          <w:t>Figure 3. ICC Maritime Suite</w:t>
        </w:r>
        <w:r>
          <w:rPr>
            <w:noProof/>
            <w:webHidden/>
          </w:rPr>
          <w:tab/>
        </w:r>
        <w:r>
          <w:rPr>
            <w:noProof/>
            <w:webHidden/>
          </w:rPr>
          <w:fldChar w:fldCharType="begin"/>
        </w:r>
        <w:r>
          <w:rPr>
            <w:noProof/>
            <w:webHidden/>
          </w:rPr>
          <w:instrText xml:space="preserve"> PAGEREF _Toc181987598 \h </w:instrText>
        </w:r>
        <w:r>
          <w:rPr>
            <w:noProof/>
            <w:webHidden/>
          </w:rPr>
        </w:r>
        <w:r>
          <w:rPr>
            <w:noProof/>
            <w:webHidden/>
          </w:rPr>
          <w:fldChar w:fldCharType="separate"/>
        </w:r>
        <w:r>
          <w:rPr>
            <w:noProof/>
            <w:webHidden/>
          </w:rPr>
          <w:t>11</w:t>
        </w:r>
        <w:r>
          <w:rPr>
            <w:noProof/>
            <w:webHidden/>
          </w:rPr>
          <w:fldChar w:fldCharType="end"/>
        </w:r>
      </w:hyperlink>
    </w:p>
    <w:p w14:paraId="01DF1980" w14:textId="52431676" w:rsidR="00887CE9" w:rsidRDefault="00887CE9" w:rsidP="00872415">
      <w:r>
        <w:fldChar w:fldCharType="end"/>
      </w:r>
    </w:p>
    <w:p w14:paraId="7E0421D4" w14:textId="66B7C8E8" w:rsidR="00872415" w:rsidRPr="00872415" w:rsidRDefault="00872415" w:rsidP="00872415">
      <w:pPr>
        <w:pStyle w:val="Heading1"/>
      </w:pPr>
      <w:bookmarkStart w:id="1" w:name="_Toc181989482"/>
      <w:r w:rsidRPr="00872415">
        <w:t>Introduction</w:t>
      </w:r>
      <w:bookmarkEnd w:id="1"/>
    </w:p>
    <w:p w14:paraId="7C8DD745" w14:textId="77777777" w:rsidR="00A06629" w:rsidRDefault="00A06629" w:rsidP="00A06629"/>
    <w:p w14:paraId="3B8DDA11" w14:textId="7A94675E" w:rsidR="00A06629" w:rsidRPr="00A06629" w:rsidRDefault="00A06629" w:rsidP="00A06629">
      <w:r w:rsidRPr="00A06629">
        <w:t>The event "Outdoor Activities in London in December 2024: Ideas to make the most of the London outdoors and enjoy some fun winter activities" is a trade show aimed at the lodging sector of the hospitality industry in London. ​ It is scheduled to take place on November 1st, 2024, at Excel London, located at 1 Western Gateway, Royal Victoria Dock, E16 1XL. The event will run from 10 am to 6 pm, lasting eight hours.</w:t>
      </w:r>
    </w:p>
    <w:p w14:paraId="4BF38AC1" w14:textId="0C10F4DA" w:rsidR="00A06629" w:rsidRPr="00A06629" w:rsidRDefault="00A06629" w:rsidP="00A06629">
      <w:r w:rsidRPr="00A06629">
        <w:t>The trade show is sponsored by the London Chamber of Commerce and Industry (LCCI) and aims to connect individuals and businesses with shared interests and values, fostering new business connections and generating greater shared prosperity for London, particularly in the hospitality sector. The event will feature suggestions and offers from companies that provide outdoor activities services, targeting hotels that can incorporate these activities into their vacation packages. ​</w:t>
      </w:r>
    </w:p>
    <w:p w14:paraId="0F9EA55F" w14:textId="7B716200" w:rsidR="00A06629" w:rsidRDefault="00A06629" w:rsidP="00A06629">
      <w:r w:rsidRPr="00A06629">
        <w:t>The event is designed as a B2B trade show, with participants including representatives from hotels and companies offering outdoor activities in London. The trade show aligns with the increasing demand for outdoor activities and wellness trends</w:t>
      </w:r>
      <w:r w:rsidR="000A1912">
        <w:t xml:space="preserve"> (Villa-Clarke, 2023)</w:t>
      </w:r>
      <w:r w:rsidRPr="00A06629">
        <w:t xml:space="preserve">, and it is expected to benefit both outdoor activity providers and hotel representatives in terms of brand equity and profitability. ​ </w:t>
      </w:r>
    </w:p>
    <w:p w14:paraId="26E35729" w14:textId="382FDD12" w:rsidR="00A06629" w:rsidRPr="00A06629" w:rsidRDefault="00A06629" w:rsidP="00A06629">
      <w:r>
        <w:t>The event has been chosen for several key reasons, including market demand, seasonal appeal, economic opportunity, networking and business growth, strategic location and timing, and competitive edge. Overall, the event aligns with current market trends, leverages seasonal appeal</w:t>
      </w:r>
      <w:r w:rsidR="000A1912">
        <w:t xml:space="preserve"> (</w:t>
      </w:r>
      <w:proofErr w:type="spellStart"/>
      <w:r w:rsidR="000A1912" w:rsidRPr="000A1912">
        <w:t>Jaimangal-Jones</w:t>
      </w:r>
      <w:proofErr w:type="spellEnd"/>
      <w:r w:rsidR="000A1912" w:rsidRPr="000A1912">
        <w:t>, Haven-Tang, and Rowe, 2023</w:t>
      </w:r>
      <w:r w:rsidR="000A1912">
        <w:t>)</w:t>
      </w:r>
      <w:r>
        <w:t>, and offers significant economic and networking opportunities, making it a strategically chosen initiative for the hospitality industry in London. ​</w:t>
      </w:r>
    </w:p>
    <w:p w14:paraId="51558F69" w14:textId="77777777" w:rsidR="00A06629" w:rsidRPr="00872415" w:rsidRDefault="00A06629" w:rsidP="00A06629"/>
    <w:p w14:paraId="29F93E12" w14:textId="7E7419DA" w:rsidR="00872415" w:rsidRPr="00872415" w:rsidRDefault="00872415" w:rsidP="00872415">
      <w:pPr>
        <w:pStyle w:val="Heading1"/>
      </w:pPr>
      <w:bookmarkStart w:id="2" w:name="_Toc181989483"/>
      <w:r w:rsidRPr="00872415">
        <w:t>The Event Cycle</w:t>
      </w:r>
      <w:bookmarkEnd w:id="2"/>
    </w:p>
    <w:p w14:paraId="1B5B2BCC" w14:textId="032ED364" w:rsidR="0085080C" w:rsidRDefault="007F38CE" w:rsidP="00BB5853">
      <w:r w:rsidRPr="007F38CE">
        <w:t>The Event Cycle denotes the thorough process of organising, executing, and assessing an event.</w:t>
      </w:r>
      <w:r>
        <w:t xml:space="preserve"> </w:t>
      </w:r>
      <w:r w:rsidR="00936301">
        <w:t xml:space="preserve">According to </w:t>
      </w:r>
      <w:r w:rsidR="00936301" w:rsidRPr="00936301">
        <w:t>Holmes</w:t>
      </w:r>
      <w:r w:rsidR="00936301">
        <w:t xml:space="preserve"> </w:t>
      </w:r>
      <w:r w:rsidR="00936301" w:rsidRPr="00936301">
        <w:t xml:space="preserve">and Ali-Knight </w:t>
      </w:r>
      <w:r w:rsidR="00936301">
        <w:t>(</w:t>
      </w:r>
      <w:r w:rsidR="00936301" w:rsidRPr="00936301">
        <w:t>2017</w:t>
      </w:r>
      <w:r w:rsidR="00936301">
        <w:t>)</w:t>
      </w:r>
      <w:r w:rsidR="006F58FE">
        <w:t>, t</w:t>
      </w:r>
      <w:r w:rsidR="006F58FE" w:rsidRPr="006F58FE">
        <w:t xml:space="preserve">he event cycle </w:t>
      </w:r>
      <w:r w:rsidRPr="006F58FE">
        <w:t>describes</w:t>
      </w:r>
      <w:r w:rsidR="006F58FE" w:rsidRPr="006F58FE">
        <w:t xml:space="preserve"> the various </w:t>
      </w:r>
      <w:r>
        <w:t xml:space="preserve">event </w:t>
      </w:r>
      <w:r w:rsidR="006F58FE" w:rsidRPr="006F58FE">
        <w:t>stages</w:t>
      </w:r>
      <w:r>
        <w:t xml:space="preserve">, </w:t>
      </w:r>
      <w:r w:rsidR="006F58FE" w:rsidRPr="006F58FE">
        <w:t>from its inception to its conclusion</w:t>
      </w:r>
      <w:r w:rsidR="006F58FE">
        <w:t xml:space="preserve">. </w:t>
      </w:r>
    </w:p>
    <w:p w14:paraId="471381A5" w14:textId="1CAD8BED" w:rsidR="0085080C" w:rsidRDefault="0085080C" w:rsidP="0085080C">
      <w:pPr>
        <w:jc w:val="center"/>
      </w:pPr>
      <w:r>
        <w:rPr>
          <w:noProof/>
        </w:rPr>
        <w:drawing>
          <wp:inline distT="0" distB="0" distL="0" distR="0" wp14:anchorId="79DB0C48" wp14:editId="5905E933">
            <wp:extent cx="3893820" cy="2529840"/>
            <wp:effectExtent l="0" t="0" r="0" b="3810"/>
            <wp:docPr id="17197066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8233" t="26053" r="18544" b="14425"/>
                    <a:stretch/>
                  </pic:blipFill>
                  <pic:spPr bwMode="auto">
                    <a:xfrm>
                      <a:off x="0" y="0"/>
                      <a:ext cx="3918760" cy="2546044"/>
                    </a:xfrm>
                    <a:prstGeom prst="rect">
                      <a:avLst/>
                    </a:prstGeom>
                    <a:noFill/>
                    <a:ln>
                      <a:noFill/>
                    </a:ln>
                    <a:extLst>
                      <a:ext uri="{53640926-AAD7-44D8-BBD7-CCE9431645EC}">
                        <a14:shadowObscured xmlns:a14="http://schemas.microsoft.com/office/drawing/2010/main"/>
                      </a:ext>
                    </a:extLst>
                  </pic:spPr>
                </pic:pic>
              </a:graphicData>
            </a:graphic>
          </wp:inline>
        </w:drawing>
      </w:r>
    </w:p>
    <w:p w14:paraId="788952FE" w14:textId="433CB85A" w:rsidR="0085080C" w:rsidRDefault="0085080C" w:rsidP="0085080C">
      <w:pPr>
        <w:pStyle w:val="Caption"/>
        <w:jc w:val="center"/>
      </w:pPr>
      <w:bookmarkStart w:id="3" w:name="_Toc181987596"/>
      <w:r>
        <w:t xml:space="preserve">Figure </w:t>
      </w:r>
      <w:r w:rsidR="004611A5">
        <w:fldChar w:fldCharType="begin"/>
      </w:r>
      <w:r w:rsidR="004611A5">
        <w:instrText xml:space="preserve"> SEQ Figure \* ARABIC </w:instrText>
      </w:r>
      <w:r w:rsidR="004611A5">
        <w:fldChar w:fldCharType="separate"/>
      </w:r>
      <w:r w:rsidR="004611A5">
        <w:rPr>
          <w:noProof/>
        </w:rPr>
        <w:t>1</w:t>
      </w:r>
      <w:r w:rsidR="004611A5">
        <w:rPr>
          <w:noProof/>
        </w:rPr>
        <w:fldChar w:fldCharType="end"/>
      </w:r>
      <w:r>
        <w:t>. Event Cycle</w:t>
      </w:r>
      <w:bookmarkEnd w:id="3"/>
    </w:p>
    <w:p w14:paraId="7A5BF4AF" w14:textId="1B898C97" w:rsidR="0085080C" w:rsidRPr="0085080C" w:rsidRDefault="0085080C" w:rsidP="0085080C">
      <w:pPr>
        <w:jc w:val="center"/>
      </w:pPr>
      <w:r>
        <w:t>Source: SlidePlayer, 2015</w:t>
      </w:r>
    </w:p>
    <w:p w14:paraId="5FE20061" w14:textId="13AA4E62" w:rsidR="00BB5853" w:rsidRPr="00BB5853" w:rsidRDefault="0085080C" w:rsidP="00BB5853">
      <w:r w:rsidRPr="00BB5853">
        <w:t>The Event Cycle</w:t>
      </w:r>
      <w:r w:rsidR="00BB5853" w:rsidRPr="00BB5853">
        <w:t xml:space="preserve"> </w:t>
      </w:r>
      <w:r w:rsidR="00B55AED" w:rsidRPr="00BB5853">
        <w:t>characteristically</w:t>
      </w:r>
      <w:r w:rsidR="00BB5853" w:rsidRPr="00BB5853">
        <w:t xml:space="preserve"> includes three main phases</w:t>
      </w:r>
      <w:r w:rsidR="006F58FE">
        <w:t xml:space="preserve">, planning, delivery, and post-event evaluation, and it </w:t>
      </w:r>
      <w:r w:rsidR="00BB5853" w:rsidRPr="00BB5853">
        <w:t>ensures that all aspects of an event are systematically managed from inception to completion, facilitating successful and impactful events</w:t>
      </w:r>
      <w:r w:rsidR="006F58FE">
        <w:t xml:space="preserve"> (</w:t>
      </w:r>
      <w:proofErr w:type="spellStart"/>
      <w:r w:rsidR="006F58FE" w:rsidRPr="006F58FE">
        <w:t>Dowson</w:t>
      </w:r>
      <w:proofErr w:type="spellEnd"/>
      <w:r w:rsidR="006F58FE" w:rsidRPr="006F58FE">
        <w:t>, Albert</w:t>
      </w:r>
      <w:r w:rsidR="006F58FE">
        <w:t xml:space="preserve"> </w:t>
      </w:r>
      <w:r w:rsidR="006F58FE" w:rsidRPr="006F58FE">
        <w:t>and Lomax, 2022</w:t>
      </w:r>
      <w:r w:rsidR="006F58FE">
        <w:t>).</w:t>
      </w:r>
    </w:p>
    <w:p w14:paraId="3C6A99E6" w14:textId="77777777" w:rsidR="00BB5853" w:rsidRPr="00872415" w:rsidRDefault="00BB5853" w:rsidP="00BB5853"/>
    <w:p w14:paraId="72FEDE96" w14:textId="1D286A8D" w:rsidR="00872415" w:rsidRDefault="00872415" w:rsidP="00D4184E">
      <w:pPr>
        <w:pStyle w:val="Heading2"/>
      </w:pPr>
      <w:bookmarkStart w:id="4" w:name="_Toc181989484"/>
      <w:r w:rsidRPr="00872415">
        <w:t>Application of the Event Cycle</w:t>
      </w:r>
      <w:bookmarkEnd w:id="4"/>
      <w:r w:rsidRPr="00872415">
        <w:t xml:space="preserve"> </w:t>
      </w:r>
    </w:p>
    <w:p w14:paraId="6FEE3557" w14:textId="51314D6B" w:rsidR="00BB5853" w:rsidRPr="00BB5853" w:rsidRDefault="00D4184E" w:rsidP="0085080C">
      <w:r>
        <w:t>T</w:t>
      </w:r>
      <w:r w:rsidRPr="00D4184E">
        <w:t xml:space="preserve">he </w:t>
      </w:r>
      <w:r w:rsidRPr="00BB5853">
        <w:t>planning phase</w:t>
      </w:r>
      <w:r w:rsidRPr="00D4184E">
        <w:t xml:space="preserve"> includes </w:t>
      </w:r>
      <w:r w:rsidR="0085080C">
        <w:t>various</w:t>
      </w:r>
      <w:r w:rsidRPr="00D4184E">
        <w:t xml:space="preserve"> aspects</w:t>
      </w:r>
      <w:r w:rsidR="0085080C">
        <w:t>. This phase included o</w:t>
      </w:r>
      <w:r w:rsidR="00BB5853" w:rsidRPr="00BB5853">
        <w:t xml:space="preserve">bjective </w:t>
      </w:r>
      <w:r w:rsidRPr="00D4184E">
        <w:t>s</w:t>
      </w:r>
      <w:r w:rsidR="00BB5853" w:rsidRPr="00BB5853">
        <w:t>etting</w:t>
      </w:r>
      <w:r w:rsidRPr="00D4184E">
        <w:t>,</w:t>
      </w:r>
      <w:r>
        <w:t xml:space="preserve"> by d</w:t>
      </w:r>
      <w:r w:rsidR="00BB5853" w:rsidRPr="00BB5853">
        <w:t>efin</w:t>
      </w:r>
      <w:r>
        <w:t>ing</w:t>
      </w:r>
      <w:r w:rsidR="00BB5853" w:rsidRPr="00BB5853">
        <w:t xml:space="preserve"> clear objectives</w:t>
      </w:r>
      <w:r w:rsidR="00074EC3">
        <w:t xml:space="preserve"> (</w:t>
      </w:r>
      <w:r w:rsidR="00074EC3" w:rsidRPr="00074EC3">
        <w:t>Jones, 2017</w:t>
      </w:r>
      <w:r w:rsidR="00074EC3">
        <w:t>)</w:t>
      </w:r>
      <w:r w:rsidR="0085080C">
        <w:t xml:space="preserve">, namely, </w:t>
      </w:r>
      <w:r>
        <w:t>to c</w:t>
      </w:r>
      <w:r w:rsidR="00BB5853" w:rsidRPr="00BB5853">
        <w:t>onnect businesses, foster new business connections, and enhance the hospitality sector's offerings. ​</w:t>
      </w:r>
      <w:r w:rsidR="0085080C">
        <w:t xml:space="preserve">It included establishing </w:t>
      </w:r>
      <w:r w:rsidRPr="00D4184E">
        <w:t>d</w:t>
      </w:r>
      <w:r w:rsidR="00BB5853" w:rsidRPr="00BB5853">
        <w:t xml:space="preserve">ate and </w:t>
      </w:r>
      <w:r w:rsidRPr="00D4184E">
        <w:t>v</w:t>
      </w:r>
      <w:r w:rsidR="00BB5853" w:rsidRPr="00BB5853">
        <w:t>enue</w:t>
      </w:r>
      <w:r w:rsidR="0085080C">
        <w:t xml:space="preserve"> (</w:t>
      </w:r>
      <w:r w:rsidR="00BB5853" w:rsidRPr="00BB5853">
        <w:t>November 1st, 2024, at Excel London</w:t>
      </w:r>
      <w:r w:rsidR="0085080C">
        <w:t xml:space="preserve">) and </w:t>
      </w:r>
      <w:r>
        <w:t>d</w:t>
      </w:r>
      <w:r w:rsidR="00BB5853" w:rsidRPr="00BB5853">
        <w:t>uration</w:t>
      </w:r>
      <w:r w:rsidR="0085080C">
        <w:t xml:space="preserve"> (from </w:t>
      </w:r>
      <w:r w:rsidR="00BB5853" w:rsidRPr="00BB5853">
        <w:t>10 am to 6 pm</w:t>
      </w:r>
      <w:r w:rsidR="0085080C">
        <w:t xml:space="preserve">; </w:t>
      </w:r>
      <w:r>
        <w:t xml:space="preserve">six hours). </w:t>
      </w:r>
      <w:r w:rsidR="0085080C">
        <w:t>Estimated p</w:t>
      </w:r>
      <w:r w:rsidR="00BB5853" w:rsidRPr="00BB5853">
        <w:t>articipant</w:t>
      </w:r>
      <w:r w:rsidR="0085080C">
        <w:t xml:space="preserve"> number was set at </w:t>
      </w:r>
      <w:r w:rsidR="0001372E">
        <w:t>f</w:t>
      </w:r>
      <w:r w:rsidR="00BB5853" w:rsidRPr="00BB5853">
        <w:t>orty exhibitors and over two hundred businesses. ​</w:t>
      </w:r>
      <w:r w:rsidR="0085080C">
        <w:t xml:space="preserve">The </w:t>
      </w:r>
      <w:r>
        <w:t>r</w:t>
      </w:r>
      <w:r w:rsidR="00BB5853" w:rsidRPr="00BB5853">
        <w:t>evenue</w:t>
      </w:r>
      <w:r>
        <w:t xml:space="preserve"> </w:t>
      </w:r>
      <w:r w:rsidR="0085080C">
        <w:t xml:space="preserve">was </w:t>
      </w:r>
      <w:r>
        <w:t>e</w:t>
      </w:r>
      <w:r w:rsidR="00BB5853" w:rsidRPr="00BB5853">
        <w:t>stimated at £120,000 from participation fees and tickets</w:t>
      </w:r>
      <w:r>
        <w:t xml:space="preserve">; </w:t>
      </w:r>
      <w:r w:rsidRPr="00D4184E">
        <w:t>e</w:t>
      </w:r>
      <w:r w:rsidR="00BB5853" w:rsidRPr="00BB5853">
        <w:t>xpenses</w:t>
      </w:r>
      <w:r>
        <w:t xml:space="preserve"> </w:t>
      </w:r>
      <w:r w:rsidR="0085080C">
        <w:t xml:space="preserve">were </w:t>
      </w:r>
      <w:r>
        <w:t>e</w:t>
      </w:r>
      <w:r w:rsidR="00BB5853" w:rsidRPr="00BB5853">
        <w:t>stimated at £87,000, covering rental costs</w:t>
      </w:r>
      <w:r w:rsidR="003D147B">
        <w:t xml:space="preserve"> (</w:t>
      </w:r>
      <w:r w:rsidR="003D147B" w:rsidRPr="003D147B">
        <w:t>Hire Space</w:t>
      </w:r>
      <w:r w:rsidR="003D147B">
        <w:t xml:space="preserve">, </w:t>
      </w:r>
      <w:r w:rsidR="003D147B" w:rsidRPr="003D147B">
        <w:t xml:space="preserve">2024) </w:t>
      </w:r>
      <w:r w:rsidR="00BB5853" w:rsidRPr="00BB5853">
        <w:t>wages, marketing, transportation, and other costs</w:t>
      </w:r>
      <w:r>
        <w:t xml:space="preserve">; </w:t>
      </w:r>
      <w:r w:rsidR="0085080C">
        <w:t xml:space="preserve">lastly, the </w:t>
      </w:r>
      <w:r>
        <w:t>p</w:t>
      </w:r>
      <w:r w:rsidR="00BB5853" w:rsidRPr="00BB5853">
        <w:t xml:space="preserve">rofit </w:t>
      </w:r>
      <w:r w:rsidR="0085080C">
        <w:t xml:space="preserve">was </w:t>
      </w:r>
      <w:r>
        <w:t>p</w:t>
      </w:r>
      <w:r w:rsidR="00BB5853" w:rsidRPr="00BB5853">
        <w:t>rojected at £33,000. ​</w:t>
      </w:r>
    </w:p>
    <w:p w14:paraId="47C79392" w14:textId="77777777" w:rsidR="00126F87" w:rsidRDefault="0085080C" w:rsidP="00126F87">
      <w:r>
        <w:t>The m</w:t>
      </w:r>
      <w:r w:rsidR="00BB5853" w:rsidRPr="00BB5853">
        <w:t xml:space="preserve">arketing </w:t>
      </w:r>
      <w:r w:rsidR="003D147B">
        <w:t>s</w:t>
      </w:r>
      <w:r w:rsidR="00BB5853" w:rsidRPr="00BB5853">
        <w:t>trategy</w:t>
      </w:r>
      <w:r w:rsidR="003D147B">
        <w:t xml:space="preserve"> </w:t>
      </w:r>
      <w:r w:rsidR="0001372E">
        <w:t>include o</w:t>
      </w:r>
      <w:r w:rsidR="00BB5853" w:rsidRPr="00BB5853">
        <w:t>nline marketing through search engine ads, websites, and social media platforms like LinkedIn, Facebook, and Instagram</w:t>
      </w:r>
      <w:r w:rsidR="0001372E" w:rsidRPr="0001372E">
        <w:t xml:space="preserve">; </w:t>
      </w:r>
      <w:r w:rsidR="0001372E">
        <w:t>online media c</w:t>
      </w:r>
      <w:r w:rsidR="00BB5853" w:rsidRPr="00BB5853">
        <w:t>ontent</w:t>
      </w:r>
      <w:r w:rsidR="0001372E">
        <w:t xml:space="preserve"> </w:t>
      </w:r>
      <w:r w:rsidR="003D147B">
        <w:t>(</w:t>
      </w:r>
      <w:proofErr w:type="spellStart"/>
      <w:r w:rsidR="003D147B" w:rsidRPr="003D147B">
        <w:t>Hollebeek</w:t>
      </w:r>
      <w:proofErr w:type="spellEnd"/>
      <w:r w:rsidR="003D147B">
        <w:t xml:space="preserve"> </w:t>
      </w:r>
      <w:r w:rsidR="003D147B" w:rsidRPr="003D147B">
        <w:t xml:space="preserve">and </w:t>
      </w:r>
      <w:proofErr w:type="spellStart"/>
      <w:r w:rsidR="003D147B" w:rsidRPr="003D147B">
        <w:t>Macky</w:t>
      </w:r>
      <w:proofErr w:type="spellEnd"/>
      <w:r w:rsidR="003D147B" w:rsidRPr="003D147B">
        <w:t>, 2019</w:t>
      </w:r>
      <w:r w:rsidR="003D147B">
        <w:t>)</w:t>
      </w:r>
      <w:r w:rsidR="00126F87">
        <w:t>.</w:t>
      </w:r>
    </w:p>
    <w:p w14:paraId="60DF428E" w14:textId="65B93FC7" w:rsidR="00BB5853" w:rsidRPr="00BB5853" w:rsidRDefault="00BB5853" w:rsidP="00126F87">
      <w:r w:rsidRPr="00BB5853">
        <w:t>T</w:t>
      </w:r>
      <w:r w:rsidR="00126F87">
        <w:t xml:space="preserve">he </w:t>
      </w:r>
      <w:r w:rsidR="0001372E" w:rsidRPr="0001372E">
        <w:t>project team include</w:t>
      </w:r>
      <w:r w:rsidR="00126F87">
        <w:t>d</w:t>
      </w:r>
      <w:r w:rsidR="0001372E" w:rsidRPr="0001372E">
        <w:t xml:space="preserve"> ten experienced individuals in event management, digital marketing</w:t>
      </w:r>
      <w:r w:rsidRPr="00BB5853">
        <w:t>, and communication</w:t>
      </w:r>
      <w:r w:rsidR="00126F87">
        <w:t xml:space="preserve"> and </w:t>
      </w:r>
      <w:r w:rsidR="0001372E">
        <w:t>f</w:t>
      </w:r>
      <w:r w:rsidRPr="00BB5853">
        <w:t>orty volunteers to assist with organi</w:t>
      </w:r>
      <w:r w:rsidR="003D147B">
        <w:t>s</w:t>
      </w:r>
      <w:r w:rsidRPr="00BB5853">
        <w:t>ing the event. ​</w:t>
      </w:r>
      <w:r w:rsidR="00126F87">
        <w:t>Lastly, it included v</w:t>
      </w:r>
      <w:r w:rsidRPr="00BB5853">
        <w:t xml:space="preserve">endor </w:t>
      </w:r>
      <w:r w:rsidR="0001372E" w:rsidRPr="0001372E">
        <w:t>coordination</w:t>
      </w:r>
      <w:r w:rsidR="00126F87">
        <w:t>, aiming</w:t>
      </w:r>
      <w:r w:rsidR="0001372E">
        <w:t xml:space="preserve"> to </w:t>
      </w:r>
      <w:r w:rsidR="0001372E" w:rsidRPr="00BB5853">
        <w:t>secure agreements with exhibitors and service providers</w:t>
      </w:r>
      <w:r w:rsidR="00126F87">
        <w:t>, and</w:t>
      </w:r>
      <w:r w:rsidR="0001372E">
        <w:t xml:space="preserve"> to </w:t>
      </w:r>
      <w:r w:rsidR="0001372E" w:rsidRPr="00BB5853">
        <w:t>plan booth setups and other logistical details</w:t>
      </w:r>
      <w:r w:rsidR="003E5A55">
        <w:t xml:space="preserve"> (</w:t>
      </w:r>
      <w:r w:rsidR="003E5A55" w:rsidRPr="003E5A55">
        <w:t>Vitali</w:t>
      </w:r>
      <w:r w:rsidR="003E5A55">
        <w:t xml:space="preserve"> </w:t>
      </w:r>
      <w:r w:rsidR="003E5A55" w:rsidRPr="003E5A55">
        <w:rPr>
          <w:i/>
          <w:iCs/>
        </w:rPr>
        <w:t>et al</w:t>
      </w:r>
      <w:r w:rsidR="003E5A55">
        <w:t>., 2022).</w:t>
      </w:r>
    </w:p>
    <w:p w14:paraId="3B6A1782" w14:textId="7C32393E" w:rsidR="00BB5853" w:rsidRPr="00BB5853" w:rsidRDefault="0001372E" w:rsidP="001F427C">
      <w:r w:rsidRPr="0001372E">
        <w:t xml:space="preserve">The </w:t>
      </w:r>
      <w:r w:rsidR="00C1216F" w:rsidRPr="00BB5853">
        <w:t>delivery phase</w:t>
      </w:r>
      <w:r w:rsidR="00C1216F" w:rsidRPr="0001372E">
        <w:t xml:space="preserve"> </w:t>
      </w:r>
      <w:r w:rsidR="00C1216F">
        <w:t xml:space="preserve">(Jones, 2017) </w:t>
      </w:r>
      <w:r w:rsidRPr="0001372E">
        <w:t xml:space="preserve">includes </w:t>
      </w:r>
      <w:r w:rsidR="001F427C">
        <w:t>o</w:t>
      </w:r>
      <w:r w:rsidR="001F427C" w:rsidRPr="00BB5853">
        <w:t>n-</w:t>
      </w:r>
      <w:r w:rsidR="001F427C">
        <w:t>s</w:t>
      </w:r>
      <w:r w:rsidR="001F427C" w:rsidRPr="00BB5853">
        <w:t xml:space="preserve">ite </w:t>
      </w:r>
      <w:r w:rsidR="001F427C">
        <w:t>m</w:t>
      </w:r>
      <w:r w:rsidR="001F427C" w:rsidRPr="00BB5853">
        <w:t>anagement</w:t>
      </w:r>
      <w:r w:rsidR="001F427C">
        <w:t xml:space="preserve">, </w:t>
      </w:r>
      <w:r w:rsidR="001F427C" w:rsidRPr="0039043E">
        <w:t>event execution</w:t>
      </w:r>
      <w:r w:rsidR="001F427C">
        <w:t xml:space="preserve">, and engagement aspects. Organisers aim to </w:t>
      </w:r>
      <w:r w:rsidRPr="0001372E">
        <w:t>ensure all booths and facilities are set up before the event starts</w:t>
      </w:r>
      <w:r w:rsidR="0039043E">
        <w:t xml:space="preserve">; to </w:t>
      </w:r>
      <w:r w:rsidRPr="0001372E">
        <w:t>manage attendee registration and provide necessary materials</w:t>
      </w:r>
      <w:r w:rsidR="0039043E">
        <w:t xml:space="preserve">; to </w:t>
      </w:r>
      <w:r w:rsidRPr="0001372E">
        <w:t>oversee the smooth operation of the event, addressing any issues that arise.</w:t>
      </w:r>
      <w:r w:rsidR="001F427C">
        <w:t xml:space="preserve"> Secondly, they aim to </w:t>
      </w:r>
      <w:r w:rsidR="0039043E" w:rsidRPr="0039043E">
        <w:t>adhere to the event schedule, ensuring all sessions and activities run on time</w:t>
      </w:r>
      <w:r w:rsidR="0039043E">
        <w:t xml:space="preserve">; to </w:t>
      </w:r>
      <w:r w:rsidR="0039043E" w:rsidRPr="0039043E">
        <w:t>facilitate networking opportunities for participants</w:t>
      </w:r>
      <w:r w:rsidR="0039043E">
        <w:t xml:space="preserve">; to </w:t>
      </w:r>
      <w:r w:rsidR="0039043E" w:rsidRPr="0039043E">
        <w:t>provide support to exhibitors and attendees as needed</w:t>
      </w:r>
      <w:r w:rsidR="003C3A43">
        <w:t xml:space="preserve"> (Ahmad et al., 2012)</w:t>
      </w:r>
      <w:r w:rsidR="003C3A43" w:rsidRPr="003C3A43">
        <w:t>.</w:t>
      </w:r>
      <w:r w:rsidR="001F427C">
        <w:t xml:space="preserve"> Lastly, their goals is </w:t>
      </w:r>
      <w:r w:rsidR="0039043E">
        <w:t xml:space="preserve">to </w:t>
      </w:r>
      <w:r w:rsidR="0039043E" w:rsidRPr="0039043E">
        <w:t>organi</w:t>
      </w:r>
      <w:r w:rsidR="0039043E">
        <w:t>s</w:t>
      </w:r>
      <w:r w:rsidR="0039043E" w:rsidRPr="0039043E">
        <w:t>e activities and presentations that align with the event's theme</w:t>
      </w:r>
      <w:r w:rsidR="0039043E">
        <w:t xml:space="preserve">; to </w:t>
      </w:r>
      <w:r w:rsidR="0039043E" w:rsidRPr="0039043E">
        <w:t>encourage interaction between exhibitors and attendees to foster business connections</w:t>
      </w:r>
      <w:r w:rsidR="009F2035">
        <w:t xml:space="preserve"> (</w:t>
      </w:r>
      <w:proofErr w:type="spellStart"/>
      <w:r w:rsidR="009F2035" w:rsidRPr="009F2035">
        <w:t>Gopalakrishna</w:t>
      </w:r>
      <w:proofErr w:type="spellEnd"/>
      <w:r w:rsidR="009F2035">
        <w:t xml:space="preserve"> </w:t>
      </w:r>
      <w:r w:rsidR="009F2035" w:rsidRPr="009F2035">
        <w:t xml:space="preserve">and </w:t>
      </w:r>
      <w:proofErr w:type="spellStart"/>
      <w:r w:rsidR="009F2035" w:rsidRPr="009F2035">
        <w:t>Lilien</w:t>
      </w:r>
      <w:proofErr w:type="spellEnd"/>
      <w:r w:rsidR="009F2035" w:rsidRPr="009F2035">
        <w:t>, 2012</w:t>
      </w:r>
      <w:r w:rsidR="009F2035">
        <w:t>).</w:t>
      </w:r>
    </w:p>
    <w:p w14:paraId="1C55907E" w14:textId="5078B10F" w:rsidR="00BB5853" w:rsidRPr="00BB5853" w:rsidRDefault="0039043E" w:rsidP="001F427C">
      <w:r>
        <w:t xml:space="preserve">The </w:t>
      </w:r>
      <w:r w:rsidRPr="00BB5853">
        <w:t>post-event evaluation phase</w:t>
      </w:r>
      <w:r>
        <w:t xml:space="preserve"> include</w:t>
      </w:r>
      <w:r w:rsidR="001F427C">
        <w:t xml:space="preserve"> </w:t>
      </w:r>
      <w:r w:rsidR="001F427C" w:rsidRPr="00BB5853">
        <w:t>feedback collection</w:t>
      </w:r>
      <w:r w:rsidR="001F427C">
        <w:t xml:space="preserve">, </w:t>
      </w:r>
      <w:r w:rsidR="001F427C" w:rsidRPr="00BB5853">
        <w:t>financial review</w:t>
      </w:r>
      <w:r w:rsidR="001F427C">
        <w:t xml:space="preserve">, </w:t>
      </w:r>
      <w:r w:rsidR="001F427C" w:rsidRPr="00BB5853">
        <w:t>impact assessment</w:t>
      </w:r>
      <w:r w:rsidR="001F427C">
        <w:t xml:space="preserve">, and </w:t>
      </w:r>
      <w:r w:rsidR="001F427C" w:rsidRPr="00BB5853">
        <w:t>lessons learned</w:t>
      </w:r>
      <w:r w:rsidR="001F427C">
        <w:t xml:space="preserve">. Hence, organisers </w:t>
      </w:r>
      <w:r w:rsidRPr="00BB5853">
        <w:t xml:space="preserve">distribute surveys to participants and exhibitors to gather feedback on their </w:t>
      </w:r>
      <w:r w:rsidR="001F427C" w:rsidRPr="00BB5853">
        <w:t>experience</w:t>
      </w:r>
      <w:r w:rsidR="001F427C">
        <w:t xml:space="preserve"> and</w:t>
      </w:r>
      <w:r>
        <w:t xml:space="preserve"> </w:t>
      </w:r>
      <w:r w:rsidRPr="00BB5853">
        <w:t>conduct interviews with key stakeholders to gain deeper insights</w:t>
      </w:r>
      <w:r w:rsidR="00F44AD2">
        <w:t xml:space="preserve"> (</w:t>
      </w:r>
      <w:r w:rsidR="00F44AD2" w:rsidRPr="00F44AD2">
        <w:t>Brown</w:t>
      </w:r>
      <w:r w:rsidR="00F44AD2">
        <w:t xml:space="preserve"> et al., 2015).</w:t>
      </w:r>
      <w:r w:rsidR="001F427C">
        <w:t xml:space="preserve"> They make a f</w:t>
      </w:r>
      <w:r w:rsidRPr="00BB5853">
        <w:t>inancial review</w:t>
      </w:r>
      <w:r w:rsidR="001F427C">
        <w:t>,</w:t>
      </w:r>
      <w:r>
        <w:t xml:space="preserve"> to </w:t>
      </w:r>
      <w:r w:rsidRPr="00BB5853">
        <w:t>compare actual revenue and expenses against the projected budget</w:t>
      </w:r>
      <w:r w:rsidR="001F427C">
        <w:t xml:space="preserve">, and </w:t>
      </w:r>
      <w:r>
        <w:t xml:space="preserve">to </w:t>
      </w:r>
      <w:r w:rsidRPr="00BB5853">
        <w:t>determine the final profit and assess financial performance. ​</w:t>
      </w:r>
      <w:r w:rsidR="001F427C">
        <w:t>The i</w:t>
      </w:r>
      <w:r w:rsidRPr="00BB5853">
        <w:t>mpact assessment</w:t>
      </w:r>
      <w:r w:rsidR="001F427C">
        <w:t xml:space="preserve"> aims </w:t>
      </w:r>
      <w:r>
        <w:t xml:space="preserve">to </w:t>
      </w:r>
      <w:r w:rsidRPr="00BB5853">
        <w:t>evaluate the number and quality of new business connections made</w:t>
      </w:r>
      <w:r w:rsidR="001F427C">
        <w:t>,</w:t>
      </w:r>
      <w:r>
        <w:t xml:space="preserve"> to</w:t>
      </w:r>
      <w:r w:rsidRPr="00BB5853">
        <w:t xml:space="preserve"> assess the impact on brand equity for both the event and participants</w:t>
      </w:r>
      <w:r w:rsidR="001F427C">
        <w:t>, and</w:t>
      </w:r>
      <w:r>
        <w:t xml:space="preserve"> to </w:t>
      </w:r>
      <w:r w:rsidRPr="00BB5853">
        <w:t>measure the event's contribution to enhancing inbound tourism in London. ​</w:t>
      </w:r>
      <w:r w:rsidR="001F427C">
        <w:t>The l</w:t>
      </w:r>
      <w:r w:rsidRPr="00BB5853">
        <w:t>essons learned</w:t>
      </w:r>
      <w:r w:rsidR="001F427C">
        <w:t xml:space="preserve"> refer </w:t>
      </w:r>
      <w:r>
        <w:t xml:space="preserve">to </w:t>
      </w:r>
      <w:r w:rsidRPr="00BB5853">
        <w:t>identify</w:t>
      </w:r>
      <w:r w:rsidR="001F427C">
        <w:t>ing</w:t>
      </w:r>
      <w:r w:rsidRPr="00BB5853">
        <w:t xml:space="preserve"> what worked well and areas for </w:t>
      </w:r>
      <w:r w:rsidR="006612BB" w:rsidRPr="00BB5853">
        <w:t>improvement</w:t>
      </w:r>
      <w:r w:rsidR="006612BB">
        <w:t xml:space="preserve"> and</w:t>
      </w:r>
      <w:r w:rsidR="001F427C">
        <w:t xml:space="preserve"> </w:t>
      </w:r>
      <w:r w:rsidRPr="00BB5853">
        <w:t>develop</w:t>
      </w:r>
      <w:r w:rsidR="001F427C">
        <w:t>ing</w:t>
      </w:r>
      <w:r w:rsidRPr="00BB5853">
        <w:t xml:space="preserve"> recommendations for future events based on the evaluation</w:t>
      </w:r>
      <w:r w:rsidR="00CA7F86">
        <w:t xml:space="preserve"> (</w:t>
      </w:r>
      <w:proofErr w:type="spellStart"/>
      <w:r w:rsidR="00CA7F86" w:rsidRPr="00CA7F86">
        <w:t>Pearlman</w:t>
      </w:r>
      <w:proofErr w:type="spellEnd"/>
      <w:r w:rsidR="00CA7F86">
        <w:t xml:space="preserve"> </w:t>
      </w:r>
      <w:r w:rsidR="00CA7F86" w:rsidRPr="00CA7F86">
        <w:t xml:space="preserve">and </w:t>
      </w:r>
      <w:proofErr w:type="spellStart"/>
      <w:r w:rsidR="00CA7F86" w:rsidRPr="00CA7F86">
        <w:t>Mollere</w:t>
      </w:r>
      <w:proofErr w:type="spellEnd"/>
      <w:r w:rsidR="00CA7F86" w:rsidRPr="00CA7F86">
        <w:t>, 2009</w:t>
      </w:r>
      <w:r w:rsidR="00CA7F86">
        <w:t>).</w:t>
      </w:r>
    </w:p>
    <w:p w14:paraId="1994E95F" w14:textId="44DD2440" w:rsidR="00BB5853" w:rsidRPr="00BB5853" w:rsidRDefault="0039043E" w:rsidP="00BB5853">
      <w:r>
        <w:t>B</w:t>
      </w:r>
      <w:r w:rsidRPr="00BB5853">
        <w:t>y following these phases, the event aims to ensure thorough preparation, effective execution, and valuable insights for continuous improvement.</w:t>
      </w:r>
    </w:p>
    <w:p w14:paraId="5093A523" w14:textId="0FFA7401" w:rsidR="00872415" w:rsidRPr="00872415" w:rsidRDefault="00872415" w:rsidP="00B3347E">
      <w:pPr>
        <w:pStyle w:val="Heading1"/>
      </w:pPr>
      <w:bookmarkStart w:id="5" w:name="_Toc181989485"/>
      <w:r w:rsidRPr="00872415">
        <w:t>Event Concept</w:t>
      </w:r>
      <w:bookmarkEnd w:id="5"/>
    </w:p>
    <w:p w14:paraId="388B7C21" w14:textId="77777777" w:rsidR="00BB5853" w:rsidRPr="00CA7F86" w:rsidRDefault="00BB5853" w:rsidP="00BB5853">
      <w:r w:rsidRPr="00CA7F86">
        <w:t>9:00 AM - 10:00 AM: Registration and Welcome Coffee</w:t>
      </w:r>
    </w:p>
    <w:p w14:paraId="643C5FE8" w14:textId="07026EF3" w:rsidR="00BB5853" w:rsidRPr="00CA7F86" w:rsidRDefault="00BB5853" w:rsidP="001F427C">
      <w:r w:rsidRPr="00CA7F86">
        <w:t>Delegates and guests arrive at Excel London</w:t>
      </w:r>
      <w:r w:rsidR="001F427C">
        <w:t>, while r</w:t>
      </w:r>
      <w:r w:rsidRPr="00CA7F86">
        <w:t>egistration desks open for badge collection.</w:t>
      </w:r>
      <w:r w:rsidR="001F427C">
        <w:t xml:space="preserve"> </w:t>
      </w:r>
      <w:r w:rsidRPr="00CA7F86">
        <w:t xml:space="preserve">Welcome coffee and light refreshments </w:t>
      </w:r>
      <w:r w:rsidR="001F427C">
        <w:t xml:space="preserve">are </w:t>
      </w:r>
      <w:r w:rsidRPr="00CA7F86">
        <w:t>available in the networking area.</w:t>
      </w:r>
    </w:p>
    <w:p w14:paraId="7B383280" w14:textId="77777777" w:rsidR="00BB5853" w:rsidRPr="001F427C" w:rsidRDefault="00BB5853" w:rsidP="001F427C">
      <w:r w:rsidRPr="001F427C">
        <w:t>10:00 AM - 10:30 AM: Opening Ceremony</w:t>
      </w:r>
    </w:p>
    <w:p w14:paraId="464B67FF" w14:textId="485E2AE2" w:rsidR="00BB5853" w:rsidRPr="00CA7F86" w:rsidRDefault="001F427C" w:rsidP="001F427C">
      <w:r>
        <w:t>It starts with the w</w:t>
      </w:r>
      <w:r w:rsidR="00BB5853" w:rsidRPr="00CA7F86">
        <w:t>elcome speech by the event organi</w:t>
      </w:r>
      <w:r>
        <w:t>s</w:t>
      </w:r>
      <w:r w:rsidR="00BB5853" w:rsidRPr="00CA7F86">
        <w:t>er</w:t>
      </w:r>
      <w:r>
        <w:t>, followed by k</w:t>
      </w:r>
      <w:r w:rsidR="00BB5853" w:rsidRPr="00CA7F86">
        <w:t>eynote address by a representative from the London Chamber of Commerce and Industry (LCCI).</w:t>
      </w:r>
    </w:p>
    <w:p w14:paraId="55E187FD" w14:textId="77777777" w:rsidR="00BB5853" w:rsidRPr="00CA7F86" w:rsidRDefault="00BB5853" w:rsidP="00BB5853">
      <w:r w:rsidRPr="00CA7F86">
        <w:t>10:30 AM - 11:30 AM: Panel Discussion - "Trends in Outdoor Activities and Wellness"</w:t>
      </w:r>
    </w:p>
    <w:p w14:paraId="2DFCA568" w14:textId="37BD9905" w:rsidR="00BB5853" w:rsidRPr="00CA7F86" w:rsidRDefault="00BB5853" w:rsidP="001F427C">
      <w:r w:rsidRPr="00CA7F86">
        <w:t>Industry experts discuss the latest trends in outdoor activities and wellness</w:t>
      </w:r>
      <w:r w:rsidR="001F427C">
        <w:t xml:space="preserve">, followed by a </w:t>
      </w:r>
      <w:r w:rsidRPr="00CA7F86">
        <w:t>Q&amp;A session with the audience.</w:t>
      </w:r>
    </w:p>
    <w:p w14:paraId="506246D8" w14:textId="77777777" w:rsidR="00BB5853" w:rsidRPr="00CA7F86" w:rsidRDefault="00BB5853" w:rsidP="00BB5853">
      <w:r w:rsidRPr="00CA7F86">
        <w:t>11:30 AM - 12:30 PM: Exhibition Hall Exploration</w:t>
      </w:r>
    </w:p>
    <w:p w14:paraId="176A8254" w14:textId="49E35960" w:rsidR="00BB5853" w:rsidRPr="00CA7F86" w:rsidRDefault="00BB5853" w:rsidP="001F427C">
      <w:r w:rsidRPr="00CA7F86">
        <w:t>Delegates visit exhibitor booths showcasing various outdoor activities and services. ​</w:t>
      </w:r>
      <w:r w:rsidR="001F427C">
        <w:t>There are n</w:t>
      </w:r>
      <w:r w:rsidRPr="00CA7F86">
        <w:t>etworking opportunities with representatives from hotels and outdoor activity providers. ​</w:t>
      </w:r>
    </w:p>
    <w:p w14:paraId="6C1690F4" w14:textId="77777777" w:rsidR="00BB5853" w:rsidRPr="00CA7F86" w:rsidRDefault="00BB5853" w:rsidP="00BB5853">
      <w:r w:rsidRPr="00CA7F86">
        <w:t>12:30 PM - 1:30 PM: Lunch Break</w:t>
      </w:r>
    </w:p>
    <w:p w14:paraId="490C4477" w14:textId="3A593A5C" w:rsidR="00BB5853" w:rsidRPr="00CA7F86" w:rsidRDefault="00BB5853" w:rsidP="00E42427">
      <w:r w:rsidRPr="00CA7F86">
        <w:t xml:space="preserve">Buffet lunch </w:t>
      </w:r>
      <w:r w:rsidR="001F427C">
        <w:t xml:space="preserve">is </w:t>
      </w:r>
      <w:r w:rsidRPr="00CA7F86">
        <w:t>served in the dining area</w:t>
      </w:r>
      <w:r w:rsidR="00E42427">
        <w:t>, while there are i</w:t>
      </w:r>
      <w:r w:rsidRPr="00CA7F86">
        <w:t>nformal networking opportunities. ​</w:t>
      </w:r>
    </w:p>
    <w:p w14:paraId="76AB5282" w14:textId="77777777" w:rsidR="00BB5853" w:rsidRPr="00CA7F86" w:rsidRDefault="00BB5853" w:rsidP="00BB5853">
      <w:r w:rsidRPr="00CA7F86">
        <w:t>1:30 PM - 2:30 PM: Workshop - "Incorporating Outdoor Activities into Hotel Packages" ​</w:t>
      </w:r>
    </w:p>
    <w:p w14:paraId="1C2E363F" w14:textId="3B07E93A" w:rsidR="00BB5853" w:rsidRPr="00CA7F86" w:rsidRDefault="00E42427" w:rsidP="00E42427">
      <w:r>
        <w:t>An i</w:t>
      </w:r>
      <w:r w:rsidR="00BB5853" w:rsidRPr="00CA7F86">
        <w:t xml:space="preserve">nteractive workshop </w:t>
      </w:r>
      <w:r>
        <w:t xml:space="preserve">is </w:t>
      </w:r>
      <w:r w:rsidR="00BB5853" w:rsidRPr="00CA7F86">
        <w:t>led by industry professionals.</w:t>
      </w:r>
      <w:r>
        <w:t xml:space="preserve"> There are presented p</w:t>
      </w:r>
      <w:r w:rsidR="00BB5853" w:rsidRPr="00CA7F86">
        <w:t>ractical tips and strategies for hotels to enhance their offerings with outdoor activities.</w:t>
      </w:r>
    </w:p>
    <w:p w14:paraId="33E3DE03" w14:textId="77777777" w:rsidR="00BB5853" w:rsidRPr="00CA7F86" w:rsidRDefault="00BB5853" w:rsidP="00BB5853">
      <w:r w:rsidRPr="00CA7F86">
        <w:t>2:30 PM - 3:30 PM: Case Study Presentations</w:t>
      </w:r>
    </w:p>
    <w:p w14:paraId="0208728D" w14:textId="32989FAF" w:rsidR="00BB5853" w:rsidRPr="00CA7F86" w:rsidRDefault="00E42427" w:rsidP="00E42427">
      <w:r>
        <w:t>There are presented s</w:t>
      </w:r>
      <w:r w:rsidR="00BB5853" w:rsidRPr="00CA7F86">
        <w:t>uccess stories from hotels and outdoor activity providers who have successfully collaborated</w:t>
      </w:r>
      <w:r>
        <w:t>, and i</w:t>
      </w:r>
      <w:r w:rsidR="00BB5853" w:rsidRPr="00CA7F86">
        <w:t>nsights into the benefits and challenges of such partnerships.</w:t>
      </w:r>
    </w:p>
    <w:p w14:paraId="191F4A3D" w14:textId="77777777" w:rsidR="00BB5853" w:rsidRPr="00CA7F86" w:rsidRDefault="00BB5853" w:rsidP="00BB5853">
      <w:r w:rsidRPr="00CA7F86">
        <w:t>3:30 PM - 4:00 PM: Coffee Break</w:t>
      </w:r>
    </w:p>
    <w:p w14:paraId="3D8FB895" w14:textId="2FF822F9" w:rsidR="00BB5853" w:rsidRPr="00CA7F86" w:rsidRDefault="00BB5853" w:rsidP="00E42427">
      <w:r w:rsidRPr="00CA7F86">
        <w:t xml:space="preserve">Refreshments </w:t>
      </w:r>
      <w:r w:rsidR="00E42427">
        <w:t xml:space="preserve">are </w:t>
      </w:r>
      <w:r w:rsidRPr="00CA7F86">
        <w:t>served in the networking area</w:t>
      </w:r>
      <w:r w:rsidR="00E42427">
        <w:t>, while there is an o</w:t>
      </w:r>
      <w:r w:rsidRPr="00CA7F86">
        <w:t>pportunity for informal discussions and networking. ​</w:t>
      </w:r>
    </w:p>
    <w:p w14:paraId="4DA9049E" w14:textId="77777777" w:rsidR="00BB5853" w:rsidRPr="00CA7F86" w:rsidRDefault="00BB5853" w:rsidP="00BB5853">
      <w:r w:rsidRPr="00CA7F86">
        <w:t>4:00 PM - 5:00 PM: Roundtable Discussions</w:t>
      </w:r>
    </w:p>
    <w:p w14:paraId="2406E290" w14:textId="2410D533" w:rsidR="00BB5853" w:rsidRPr="00CA7F86" w:rsidRDefault="00BB5853" w:rsidP="00E42427">
      <w:r w:rsidRPr="00CA7F86">
        <w:t xml:space="preserve">Small group discussions </w:t>
      </w:r>
      <w:r w:rsidR="00E42427">
        <w:t xml:space="preserve">take place, </w:t>
      </w:r>
      <w:r w:rsidRPr="00CA7F86">
        <w:t>on various topics related to outdoor activities and the hospitality industry</w:t>
      </w:r>
      <w:r w:rsidR="00E42427">
        <w:t>, f</w:t>
      </w:r>
      <w:r w:rsidRPr="00CA7F86">
        <w:t>acilitated by industry experts.</w:t>
      </w:r>
    </w:p>
    <w:p w14:paraId="372E75CC" w14:textId="77777777" w:rsidR="00BB5853" w:rsidRPr="00CA7F86" w:rsidRDefault="00BB5853" w:rsidP="00BB5853">
      <w:r w:rsidRPr="00CA7F86">
        <w:t>5:00 PM - 5:30 PM: Closing Remarks and Future Outlook</w:t>
      </w:r>
    </w:p>
    <w:p w14:paraId="28909AB0" w14:textId="14BD8458" w:rsidR="00BB5853" w:rsidRPr="00CA7F86" w:rsidRDefault="00E42427" w:rsidP="00E42427">
      <w:r>
        <w:t>A s</w:t>
      </w:r>
      <w:r w:rsidR="00BB5853" w:rsidRPr="00CA7F86">
        <w:t>ummary of key takeaways from the event</w:t>
      </w:r>
      <w:r>
        <w:t xml:space="preserve"> is presented, along with c</w:t>
      </w:r>
      <w:r w:rsidR="00BB5853" w:rsidRPr="00CA7F86">
        <w:t>losing remarks by the event organi</w:t>
      </w:r>
      <w:r>
        <w:t>s</w:t>
      </w:r>
      <w:r w:rsidR="00BB5853" w:rsidRPr="00CA7F86">
        <w:t>er</w:t>
      </w:r>
      <w:r>
        <w:t xml:space="preserve"> and a</w:t>
      </w:r>
      <w:r w:rsidR="00BB5853" w:rsidRPr="00CA7F86">
        <w:t>nnouncement of future events and initiatives.</w:t>
      </w:r>
    </w:p>
    <w:p w14:paraId="4E8B0A22" w14:textId="77777777" w:rsidR="00BB5853" w:rsidRPr="00CA7F86" w:rsidRDefault="00BB5853" w:rsidP="00BB5853">
      <w:r w:rsidRPr="00CA7F86">
        <w:t>5:30 PM - 6:00 PM: Networking and Farewell</w:t>
      </w:r>
    </w:p>
    <w:p w14:paraId="63651E36" w14:textId="1BB0CF4A" w:rsidR="00BB5853" w:rsidRPr="00CA7F86" w:rsidRDefault="00E42427" w:rsidP="00E42427">
      <w:r>
        <w:t>This is a f</w:t>
      </w:r>
      <w:r w:rsidR="00BB5853" w:rsidRPr="00CA7F86">
        <w:t>inal networking opportunity with delegates and exhibitors</w:t>
      </w:r>
      <w:r>
        <w:t>, including f</w:t>
      </w:r>
      <w:r w:rsidR="00BB5853" w:rsidRPr="00CA7F86">
        <w:t>arewell drinks and light snacks.</w:t>
      </w:r>
    </w:p>
    <w:p w14:paraId="5DF9F954" w14:textId="1934360F" w:rsidR="00BB5853" w:rsidRPr="00CA7F86" w:rsidRDefault="00BB5853" w:rsidP="00E42427">
      <w:r w:rsidRPr="00CA7F86">
        <w:t xml:space="preserve">Throughout the </w:t>
      </w:r>
      <w:r w:rsidR="00CA7F86">
        <w:t>d</w:t>
      </w:r>
      <w:r w:rsidRPr="00CA7F86">
        <w:t>ay</w:t>
      </w:r>
      <w:r w:rsidR="00E42427">
        <w:t>, the e</w:t>
      </w:r>
      <w:r w:rsidRPr="00CA7F86">
        <w:t xml:space="preserve">xhibition </w:t>
      </w:r>
      <w:r w:rsidR="00E42427">
        <w:t>h</w:t>
      </w:r>
      <w:r w:rsidRPr="00CA7F86">
        <w:t>all</w:t>
      </w:r>
      <w:r w:rsidR="00E42427">
        <w:t xml:space="preserve"> is</w:t>
      </w:r>
      <w:r w:rsidRPr="00CA7F86">
        <w:t xml:space="preserve"> </w:t>
      </w:r>
      <w:r w:rsidR="00E42427">
        <w:t>o</w:t>
      </w:r>
      <w:r w:rsidRPr="00CA7F86">
        <w:t>pen for delegates to explore exhibitor booths and engage with representatives.</w:t>
      </w:r>
      <w:r w:rsidR="00E42427">
        <w:t xml:space="preserve"> There is a n</w:t>
      </w:r>
      <w:r w:rsidRPr="00CA7F86">
        <w:t xml:space="preserve">etworking </w:t>
      </w:r>
      <w:r w:rsidR="00E42427">
        <w:t>l</w:t>
      </w:r>
      <w:r w:rsidRPr="00CA7F86">
        <w:t>ounge</w:t>
      </w:r>
      <w:r w:rsidR="00E42427">
        <w:t>, as a d</w:t>
      </w:r>
      <w:r w:rsidRPr="00CA7F86">
        <w:t>esignated area for informal meetings and discussions.</w:t>
      </w:r>
      <w:r w:rsidR="00E42427">
        <w:t xml:space="preserve"> The i</w:t>
      </w:r>
      <w:r w:rsidRPr="00CA7F86">
        <w:t xml:space="preserve">nformation </w:t>
      </w:r>
      <w:r w:rsidR="00E42427">
        <w:t>d</w:t>
      </w:r>
      <w:r w:rsidRPr="00CA7F86">
        <w:t>esk</w:t>
      </w:r>
      <w:r w:rsidR="00E42427">
        <w:t xml:space="preserve"> is a</w:t>
      </w:r>
      <w:r w:rsidRPr="00CA7F86">
        <w:t>vailable for any queries or assistance needed by delegates.</w:t>
      </w:r>
    </w:p>
    <w:p w14:paraId="59DEE341" w14:textId="77777777" w:rsidR="00BB5853" w:rsidRPr="00BB5853" w:rsidRDefault="00BB5853" w:rsidP="00BB5853">
      <w:r w:rsidRPr="00BB5853">
        <w:t>This itinerary ensures a comprehensive experience for delegates, combining informative sessions, practical workshops, and ample networking opportunities to foster new business connections and enhance industry knowledge. ​</w:t>
      </w:r>
    </w:p>
    <w:p w14:paraId="1BA66423" w14:textId="77777777" w:rsidR="00BB5853" w:rsidRPr="00872415" w:rsidRDefault="00BB5853" w:rsidP="00BB5853"/>
    <w:p w14:paraId="58527355" w14:textId="1B4943A8" w:rsidR="00936301" w:rsidRDefault="00872415" w:rsidP="0039043E">
      <w:pPr>
        <w:pStyle w:val="Heading1"/>
      </w:pPr>
      <w:bookmarkStart w:id="6" w:name="_Toc181989486"/>
      <w:r w:rsidRPr="00872415">
        <w:t>Aim and Objectives of the Meeting/Event</w:t>
      </w:r>
      <w:bookmarkEnd w:id="6"/>
    </w:p>
    <w:p w14:paraId="17CBC024" w14:textId="308E67F9" w:rsidR="00221080" w:rsidRPr="00221080" w:rsidRDefault="00221080" w:rsidP="00221080">
      <w:pPr>
        <w:pStyle w:val="Heading2"/>
      </w:pPr>
      <w:bookmarkStart w:id="7" w:name="_Toc181989487"/>
      <w:r>
        <w:t>Aim</w:t>
      </w:r>
      <w:bookmarkEnd w:id="7"/>
    </w:p>
    <w:p w14:paraId="60DBE68D" w14:textId="6D74C327" w:rsidR="00936301" w:rsidRPr="00936301" w:rsidRDefault="0039043E" w:rsidP="00936301">
      <w:r w:rsidRPr="0039043E">
        <w:t>The event’s a</w:t>
      </w:r>
      <w:r w:rsidR="00936301" w:rsidRPr="00936301">
        <w:t>im</w:t>
      </w:r>
      <w:r w:rsidRPr="0039043E">
        <w:t xml:space="preserve"> is t</w:t>
      </w:r>
      <w:r w:rsidR="00936301" w:rsidRPr="00936301">
        <w:t>o connect the lodging sector of the hospitality industry in London with companies providing outdoor activities, fostering new business connections and enhancing the value of holiday packages offered during the winter season. ​</w:t>
      </w:r>
    </w:p>
    <w:p w14:paraId="6F288BFB" w14:textId="77777777" w:rsidR="00936301" w:rsidRDefault="00936301" w:rsidP="00221080">
      <w:pPr>
        <w:pStyle w:val="Heading2"/>
      </w:pPr>
      <w:bookmarkStart w:id="8" w:name="_Toc181989488"/>
      <w:r w:rsidRPr="00936301">
        <w:t>SMART Objectives</w:t>
      </w:r>
      <w:bookmarkEnd w:id="8"/>
    </w:p>
    <w:p w14:paraId="5A0FF63A" w14:textId="1BE322E3" w:rsidR="0039043E" w:rsidRDefault="00221080" w:rsidP="00221080">
      <w:r>
        <w:t xml:space="preserve">Please see the following table containing SMART Objectives for this event. </w:t>
      </w:r>
    </w:p>
    <w:tbl>
      <w:tblPr>
        <w:tblStyle w:val="TableGrid"/>
        <w:tblW w:w="0" w:type="auto"/>
        <w:tblLook w:val="04A0" w:firstRow="1" w:lastRow="0" w:firstColumn="1" w:lastColumn="0" w:noHBand="0" w:noVBand="1"/>
      </w:tblPr>
      <w:tblGrid>
        <w:gridCol w:w="1407"/>
        <w:gridCol w:w="1652"/>
        <w:gridCol w:w="1793"/>
        <w:gridCol w:w="1326"/>
        <w:gridCol w:w="1652"/>
        <w:gridCol w:w="1186"/>
      </w:tblGrid>
      <w:tr w:rsidR="0039043E" w14:paraId="2D010F53" w14:textId="77777777" w:rsidTr="00221080">
        <w:tc>
          <w:tcPr>
            <w:tcW w:w="1407" w:type="dxa"/>
          </w:tcPr>
          <w:p w14:paraId="2A268D97" w14:textId="77988EE9" w:rsidR="0039043E" w:rsidRPr="00221080" w:rsidRDefault="0039043E" w:rsidP="00936301">
            <w:pPr>
              <w:rPr>
                <w:b/>
                <w:bCs/>
                <w:sz w:val="20"/>
                <w:szCs w:val="20"/>
              </w:rPr>
            </w:pPr>
            <w:r w:rsidRPr="00221080">
              <w:rPr>
                <w:b/>
                <w:bCs/>
                <w:sz w:val="20"/>
                <w:szCs w:val="20"/>
              </w:rPr>
              <w:t>Objective</w:t>
            </w:r>
          </w:p>
        </w:tc>
        <w:tc>
          <w:tcPr>
            <w:tcW w:w="1652" w:type="dxa"/>
          </w:tcPr>
          <w:p w14:paraId="24129BF2" w14:textId="4C8304D0" w:rsidR="0039043E" w:rsidRPr="00221080" w:rsidRDefault="0039043E" w:rsidP="00936301">
            <w:pPr>
              <w:rPr>
                <w:b/>
                <w:bCs/>
                <w:sz w:val="20"/>
                <w:szCs w:val="20"/>
              </w:rPr>
            </w:pPr>
            <w:r w:rsidRPr="00221080">
              <w:rPr>
                <w:b/>
                <w:bCs/>
                <w:sz w:val="20"/>
                <w:szCs w:val="20"/>
              </w:rPr>
              <w:t>Specific</w:t>
            </w:r>
          </w:p>
        </w:tc>
        <w:tc>
          <w:tcPr>
            <w:tcW w:w="1793" w:type="dxa"/>
          </w:tcPr>
          <w:p w14:paraId="78F54E54" w14:textId="3FD494D9" w:rsidR="0039043E" w:rsidRPr="00221080" w:rsidRDefault="0039043E" w:rsidP="00936301">
            <w:pPr>
              <w:rPr>
                <w:b/>
                <w:bCs/>
                <w:sz w:val="20"/>
                <w:szCs w:val="20"/>
              </w:rPr>
            </w:pPr>
            <w:r w:rsidRPr="00221080">
              <w:rPr>
                <w:b/>
                <w:bCs/>
                <w:sz w:val="20"/>
                <w:szCs w:val="20"/>
              </w:rPr>
              <w:t>Measurable</w:t>
            </w:r>
          </w:p>
        </w:tc>
        <w:tc>
          <w:tcPr>
            <w:tcW w:w="1326" w:type="dxa"/>
          </w:tcPr>
          <w:p w14:paraId="75CAEE4A" w14:textId="27192DCD" w:rsidR="0039043E" w:rsidRPr="00221080" w:rsidRDefault="0039043E" w:rsidP="00936301">
            <w:pPr>
              <w:rPr>
                <w:b/>
                <w:bCs/>
                <w:sz w:val="20"/>
                <w:szCs w:val="20"/>
              </w:rPr>
            </w:pPr>
            <w:r w:rsidRPr="00221080">
              <w:rPr>
                <w:b/>
                <w:bCs/>
                <w:sz w:val="20"/>
                <w:szCs w:val="20"/>
              </w:rPr>
              <w:t>Achievable</w:t>
            </w:r>
          </w:p>
        </w:tc>
        <w:tc>
          <w:tcPr>
            <w:tcW w:w="1652" w:type="dxa"/>
          </w:tcPr>
          <w:p w14:paraId="05247DCE" w14:textId="4437AE90" w:rsidR="0039043E" w:rsidRPr="00221080" w:rsidRDefault="0039043E" w:rsidP="00936301">
            <w:pPr>
              <w:rPr>
                <w:b/>
                <w:bCs/>
                <w:sz w:val="20"/>
                <w:szCs w:val="20"/>
              </w:rPr>
            </w:pPr>
            <w:r w:rsidRPr="00221080">
              <w:rPr>
                <w:b/>
                <w:bCs/>
                <w:sz w:val="20"/>
                <w:szCs w:val="20"/>
              </w:rPr>
              <w:t>Relevant</w:t>
            </w:r>
          </w:p>
        </w:tc>
        <w:tc>
          <w:tcPr>
            <w:tcW w:w="1186" w:type="dxa"/>
          </w:tcPr>
          <w:p w14:paraId="63FAF11F" w14:textId="1038E9D8" w:rsidR="0039043E" w:rsidRPr="00221080" w:rsidRDefault="0039043E" w:rsidP="00936301">
            <w:pPr>
              <w:rPr>
                <w:b/>
                <w:bCs/>
                <w:sz w:val="20"/>
                <w:szCs w:val="20"/>
              </w:rPr>
            </w:pPr>
            <w:r w:rsidRPr="00221080">
              <w:rPr>
                <w:b/>
                <w:bCs/>
                <w:sz w:val="20"/>
                <w:szCs w:val="20"/>
              </w:rPr>
              <w:t>Time-bound</w:t>
            </w:r>
          </w:p>
        </w:tc>
      </w:tr>
      <w:tr w:rsidR="0039043E" w14:paraId="18798682" w14:textId="77777777" w:rsidTr="00221080">
        <w:tc>
          <w:tcPr>
            <w:tcW w:w="1407" w:type="dxa"/>
          </w:tcPr>
          <w:p w14:paraId="1CB5AD8F" w14:textId="6E8E73D0" w:rsidR="0039043E" w:rsidRPr="00221080" w:rsidRDefault="0039043E" w:rsidP="00936301">
            <w:pPr>
              <w:rPr>
                <w:sz w:val="20"/>
                <w:szCs w:val="20"/>
              </w:rPr>
            </w:pPr>
            <w:r w:rsidRPr="00221080">
              <w:rPr>
                <w:sz w:val="20"/>
                <w:szCs w:val="20"/>
              </w:rPr>
              <w:t>Increase Business Connections</w:t>
            </w:r>
          </w:p>
        </w:tc>
        <w:tc>
          <w:tcPr>
            <w:tcW w:w="1652" w:type="dxa"/>
          </w:tcPr>
          <w:p w14:paraId="00D00897" w14:textId="32EB75CD" w:rsidR="0039043E" w:rsidRPr="00221080" w:rsidRDefault="0039043E" w:rsidP="00936301">
            <w:pPr>
              <w:rPr>
                <w:sz w:val="20"/>
                <w:szCs w:val="20"/>
              </w:rPr>
            </w:pPr>
            <w:r w:rsidRPr="00221080">
              <w:rPr>
                <w:sz w:val="20"/>
                <w:szCs w:val="20"/>
              </w:rPr>
              <w:t>Facilitate networking opportunities between hotel representatives and outdoor activity providers.</w:t>
            </w:r>
          </w:p>
        </w:tc>
        <w:tc>
          <w:tcPr>
            <w:tcW w:w="1793" w:type="dxa"/>
          </w:tcPr>
          <w:p w14:paraId="47E640D4" w14:textId="0E03A84A" w:rsidR="0039043E" w:rsidRPr="00221080" w:rsidRDefault="0039043E" w:rsidP="00936301">
            <w:pPr>
              <w:rPr>
                <w:b/>
                <w:bCs/>
                <w:sz w:val="20"/>
                <w:szCs w:val="20"/>
              </w:rPr>
            </w:pPr>
            <w:r w:rsidRPr="00936301">
              <w:rPr>
                <w:sz w:val="20"/>
                <w:szCs w:val="20"/>
              </w:rPr>
              <w:t>Achieve at least 100 new business connections by the end of the event.</w:t>
            </w:r>
          </w:p>
        </w:tc>
        <w:tc>
          <w:tcPr>
            <w:tcW w:w="1326" w:type="dxa"/>
          </w:tcPr>
          <w:p w14:paraId="6751D2CA" w14:textId="3C90BFB4" w:rsidR="0039043E" w:rsidRPr="00221080" w:rsidRDefault="0039043E" w:rsidP="00936301">
            <w:pPr>
              <w:rPr>
                <w:sz w:val="20"/>
                <w:szCs w:val="20"/>
              </w:rPr>
            </w:pPr>
            <w:r w:rsidRPr="00221080">
              <w:rPr>
                <w:sz w:val="20"/>
                <w:szCs w:val="20"/>
              </w:rPr>
              <w:t>Utilise structured networking sessions and a dedicated networking lounge.</w:t>
            </w:r>
          </w:p>
        </w:tc>
        <w:tc>
          <w:tcPr>
            <w:tcW w:w="1652" w:type="dxa"/>
          </w:tcPr>
          <w:p w14:paraId="49108984" w14:textId="7E16AF06" w:rsidR="0039043E" w:rsidRPr="00221080" w:rsidRDefault="0039043E" w:rsidP="00936301">
            <w:pPr>
              <w:rPr>
                <w:b/>
                <w:bCs/>
                <w:sz w:val="20"/>
                <w:szCs w:val="20"/>
              </w:rPr>
            </w:pPr>
            <w:r w:rsidRPr="00936301">
              <w:rPr>
                <w:sz w:val="20"/>
                <w:szCs w:val="20"/>
              </w:rPr>
              <w:t>Enhances collaboration and business growth within the hospitality sector</w:t>
            </w:r>
            <w:r w:rsidRPr="00221080">
              <w:rPr>
                <w:sz w:val="20"/>
                <w:szCs w:val="20"/>
              </w:rPr>
              <w:t>.</w:t>
            </w:r>
          </w:p>
        </w:tc>
        <w:tc>
          <w:tcPr>
            <w:tcW w:w="1186" w:type="dxa"/>
          </w:tcPr>
          <w:p w14:paraId="1A7869A4" w14:textId="726E7260" w:rsidR="0039043E" w:rsidRPr="00221080" w:rsidRDefault="0039043E" w:rsidP="00936301">
            <w:pPr>
              <w:rPr>
                <w:b/>
                <w:bCs/>
                <w:sz w:val="20"/>
                <w:szCs w:val="20"/>
              </w:rPr>
            </w:pPr>
            <w:r w:rsidRPr="00936301">
              <w:rPr>
                <w:sz w:val="20"/>
                <w:szCs w:val="20"/>
              </w:rPr>
              <w:t>To be achieved by the end of the event on November 1st, 2024.</w:t>
            </w:r>
          </w:p>
        </w:tc>
      </w:tr>
      <w:tr w:rsidR="0039043E" w14:paraId="19DEAE48" w14:textId="77777777" w:rsidTr="00221080">
        <w:tc>
          <w:tcPr>
            <w:tcW w:w="1407" w:type="dxa"/>
          </w:tcPr>
          <w:p w14:paraId="0929D91C" w14:textId="2FE8AD9E" w:rsidR="0039043E" w:rsidRPr="00221080" w:rsidRDefault="0039043E" w:rsidP="00936301">
            <w:pPr>
              <w:rPr>
                <w:sz w:val="20"/>
                <w:szCs w:val="20"/>
              </w:rPr>
            </w:pPr>
            <w:r w:rsidRPr="00221080">
              <w:rPr>
                <w:sz w:val="20"/>
                <w:szCs w:val="20"/>
              </w:rPr>
              <w:t>Enhance Knowledge and Skills</w:t>
            </w:r>
          </w:p>
        </w:tc>
        <w:tc>
          <w:tcPr>
            <w:tcW w:w="1652" w:type="dxa"/>
          </w:tcPr>
          <w:p w14:paraId="257ABD46" w14:textId="180552D4" w:rsidR="0039043E" w:rsidRPr="00221080" w:rsidRDefault="0039043E" w:rsidP="00936301">
            <w:pPr>
              <w:rPr>
                <w:b/>
                <w:bCs/>
                <w:sz w:val="20"/>
                <w:szCs w:val="20"/>
              </w:rPr>
            </w:pPr>
            <w:r w:rsidRPr="00936301">
              <w:rPr>
                <w:sz w:val="20"/>
                <w:szCs w:val="20"/>
              </w:rPr>
              <w:t>Provide educational sessions on incorporating outdoor activities into hotel packages.</w:t>
            </w:r>
          </w:p>
        </w:tc>
        <w:tc>
          <w:tcPr>
            <w:tcW w:w="1793" w:type="dxa"/>
          </w:tcPr>
          <w:p w14:paraId="70BBDF73" w14:textId="620CDBE9" w:rsidR="0039043E" w:rsidRPr="00221080" w:rsidRDefault="0039043E" w:rsidP="00936301">
            <w:pPr>
              <w:rPr>
                <w:sz w:val="20"/>
                <w:szCs w:val="20"/>
              </w:rPr>
            </w:pPr>
            <w:r w:rsidRPr="00221080">
              <w:rPr>
                <w:sz w:val="20"/>
                <w:szCs w:val="20"/>
              </w:rPr>
              <w:t>Conduct 3 workshops/panel discussions with a minimum of 80% attendee satisfaction rate.</w:t>
            </w:r>
          </w:p>
        </w:tc>
        <w:tc>
          <w:tcPr>
            <w:tcW w:w="1326" w:type="dxa"/>
          </w:tcPr>
          <w:p w14:paraId="72782161" w14:textId="1A3B3296" w:rsidR="0039043E" w:rsidRPr="00221080" w:rsidRDefault="0039043E" w:rsidP="00936301">
            <w:pPr>
              <w:rPr>
                <w:sz w:val="20"/>
                <w:szCs w:val="20"/>
              </w:rPr>
            </w:pPr>
            <w:r w:rsidRPr="00221080">
              <w:rPr>
                <w:sz w:val="20"/>
                <w:szCs w:val="20"/>
              </w:rPr>
              <w:t>Leverage industry experts and successful case studies for content.</w:t>
            </w:r>
          </w:p>
        </w:tc>
        <w:tc>
          <w:tcPr>
            <w:tcW w:w="1652" w:type="dxa"/>
          </w:tcPr>
          <w:p w14:paraId="05A587F1" w14:textId="4B4AA869" w:rsidR="0039043E" w:rsidRPr="00221080" w:rsidRDefault="0039043E" w:rsidP="00936301">
            <w:pPr>
              <w:rPr>
                <w:b/>
                <w:bCs/>
                <w:sz w:val="20"/>
                <w:szCs w:val="20"/>
              </w:rPr>
            </w:pPr>
            <w:r w:rsidRPr="00936301">
              <w:rPr>
                <w:sz w:val="20"/>
                <w:szCs w:val="20"/>
              </w:rPr>
              <w:t>Equips hotel representatives with practical strategies to enhance their offerings. ​</w:t>
            </w:r>
          </w:p>
        </w:tc>
        <w:tc>
          <w:tcPr>
            <w:tcW w:w="1186" w:type="dxa"/>
          </w:tcPr>
          <w:p w14:paraId="3A5CEC36" w14:textId="77956284" w:rsidR="0039043E" w:rsidRPr="00221080" w:rsidRDefault="0039043E" w:rsidP="00936301">
            <w:pPr>
              <w:rPr>
                <w:sz w:val="20"/>
                <w:szCs w:val="20"/>
              </w:rPr>
            </w:pPr>
            <w:r w:rsidRPr="00221080">
              <w:rPr>
                <w:sz w:val="20"/>
                <w:szCs w:val="20"/>
              </w:rPr>
              <w:t>To be completed during the event on November 1st, 2024.</w:t>
            </w:r>
          </w:p>
        </w:tc>
      </w:tr>
      <w:tr w:rsidR="0039043E" w:rsidRPr="00221080" w14:paraId="65344CDC" w14:textId="77777777" w:rsidTr="00221080">
        <w:tc>
          <w:tcPr>
            <w:tcW w:w="1407" w:type="dxa"/>
          </w:tcPr>
          <w:p w14:paraId="0ED0D1C2" w14:textId="6C7BE197" w:rsidR="0039043E" w:rsidRPr="00221080" w:rsidRDefault="0039043E" w:rsidP="00936301">
            <w:pPr>
              <w:rPr>
                <w:sz w:val="20"/>
                <w:szCs w:val="20"/>
              </w:rPr>
            </w:pPr>
            <w:r w:rsidRPr="00221080">
              <w:rPr>
                <w:sz w:val="20"/>
                <w:szCs w:val="20"/>
              </w:rPr>
              <w:t>Boost Event Visibility and Engagement</w:t>
            </w:r>
          </w:p>
        </w:tc>
        <w:tc>
          <w:tcPr>
            <w:tcW w:w="1652" w:type="dxa"/>
          </w:tcPr>
          <w:p w14:paraId="7C0BAB88" w14:textId="618369BF" w:rsidR="0039043E" w:rsidRPr="00221080" w:rsidRDefault="0039043E" w:rsidP="00936301">
            <w:pPr>
              <w:rPr>
                <w:sz w:val="20"/>
                <w:szCs w:val="20"/>
              </w:rPr>
            </w:pPr>
            <w:r w:rsidRPr="00221080">
              <w:rPr>
                <w:sz w:val="20"/>
                <w:szCs w:val="20"/>
              </w:rPr>
              <w:t>Increase online engagement and visibility of the event.</w:t>
            </w:r>
          </w:p>
        </w:tc>
        <w:tc>
          <w:tcPr>
            <w:tcW w:w="1793" w:type="dxa"/>
          </w:tcPr>
          <w:p w14:paraId="66C0791D" w14:textId="1DA7FC6A" w:rsidR="0039043E" w:rsidRPr="00221080" w:rsidRDefault="0039043E" w:rsidP="00936301">
            <w:pPr>
              <w:rPr>
                <w:sz w:val="20"/>
                <w:szCs w:val="20"/>
              </w:rPr>
            </w:pPr>
            <w:r w:rsidRPr="00221080">
              <w:rPr>
                <w:sz w:val="20"/>
                <w:szCs w:val="20"/>
              </w:rPr>
              <w:t>Achieve 10,000 impressions and 500 interactions (likes, shares, comments) on social media platforms.</w:t>
            </w:r>
          </w:p>
        </w:tc>
        <w:tc>
          <w:tcPr>
            <w:tcW w:w="1326" w:type="dxa"/>
          </w:tcPr>
          <w:p w14:paraId="00F33F5B" w14:textId="44CAE2F4" w:rsidR="0039043E" w:rsidRPr="00221080" w:rsidRDefault="00221080" w:rsidP="00936301">
            <w:pPr>
              <w:rPr>
                <w:sz w:val="20"/>
                <w:szCs w:val="20"/>
              </w:rPr>
            </w:pPr>
            <w:r w:rsidRPr="00221080">
              <w:rPr>
                <w:sz w:val="20"/>
                <w:szCs w:val="20"/>
              </w:rPr>
              <w:t>Implement a targeted digital marketing campaign across LinkedIn, Facebook, and Instagram.</w:t>
            </w:r>
          </w:p>
        </w:tc>
        <w:tc>
          <w:tcPr>
            <w:tcW w:w="1652" w:type="dxa"/>
          </w:tcPr>
          <w:p w14:paraId="0ED2362A" w14:textId="4E8E2615" w:rsidR="0039043E" w:rsidRPr="00221080" w:rsidRDefault="00221080" w:rsidP="00936301">
            <w:pPr>
              <w:rPr>
                <w:sz w:val="20"/>
                <w:szCs w:val="20"/>
              </w:rPr>
            </w:pPr>
            <w:r w:rsidRPr="00221080">
              <w:rPr>
                <w:sz w:val="20"/>
                <w:szCs w:val="20"/>
              </w:rPr>
              <w:t>Enhances the event's reach and attracts a larger audience.</w:t>
            </w:r>
          </w:p>
        </w:tc>
        <w:tc>
          <w:tcPr>
            <w:tcW w:w="1186" w:type="dxa"/>
          </w:tcPr>
          <w:p w14:paraId="3174B443" w14:textId="1096D6AC" w:rsidR="0039043E" w:rsidRPr="00221080" w:rsidRDefault="00221080" w:rsidP="00936301">
            <w:pPr>
              <w:rPr>
                <w:sz w:val="20"/>
                <w:szCs w:val="20"/>
              </w:rPr>
            </w:pPr>
            <w:r w:rsidRPr="00221080">
              <w:rPr>
                <w:sz w:val="20"/>
                <w:szCs w:val="20"/>
              </w:rPr>
              <w:t>To be measured from the start of the marketing campaign until the event date, November 1st, 2024.</w:t>
            </w:r>
          </w:p>
        </w:tc>
      </w:tr>
    </w:tbl>
    <w:p w14:paraId="5AEE4FCB" w14:textId="471AB408" w:rsidR="00936301" w:rsidRPr="00936301" w:rsidRDefault="00936301" w:rsidP="00221080">
      <w:pPr>
        <w:pStyle w:val="Caption"/>
        <w:jc w:val="center"/>
      </w:pPr>
      <w:bookmarkStart w:id="9" w:name="_Toc181987583"/>
      <w:r w:rsidRPr="00936301">
        <w:t>​</w:t>
      </w:r>
      <w:r w:rsidR="00221080">
        <w:t xml:space="preserve">Table </w:t>
      </w:r>
      <w:r w:rsidR="00E42427">
        <w:fldChar w:fldCharType="begin"/>
      </w:r>
      <w:r w:rsidR="00E42427">
        <w:instrText xml:space="preserve"> SEQ Table \* ARABIC </w:instrText>
      </w:r>
      <w:r w:rsidR="00E42427">
        <w:fldChar w:fldCharType="separate"/>
      </w:r>
      <w:r w:rsidR="00E42427">
        <w:rPr>
          <w:noProof/>
        </w:rPr>
        <w:t>1</w:t>
      </w:r>
      <w:r w:rsidR="00E42427">
        <w:rPr>
          <w:noProof/>
        </w:rPr>
        <w:fldChar w:fldCharType="end"/>
      </w:r>
      <w:r w:rsidR="00221080">
        <w:t>. SMART Objectives</w:t>
      </w:r>
      <w:bookmarkEnd w:id="9"/>
    </w:p>
    <w:p w14:paraId="5BF81944" w14:textId="627C5806" w:rsidR="00936301" w:rsidRPr="00936301" w:rsidRDefault="00B55AED" w:rsidP="00936301">
      <w:r w:rsidRPr="00B55AED">
        <w:t xml:space="preserve">These SMART objectives guarantee that the event remains targeted, quantifiable, and congruent with the overarching goal of cultivating business relationships and improving the hospitality sector's services. </w:t>
      </w:r>
      <w:r w:rsidR="00936301" w:rsidRPr="00936301">
        <w:t>​</w:t>
      </w:r>
    </w:p>
    <w:p w14:paraId="06E9AAED" w14:textId="77777777" w:rsidR="00936301" w:rsidRPr="00872415" w:rsidRDefault="00936301" w:rsidP="00936301"/>
    <w:p w14:paraId="1A0E1481" w14:textId="7B864FB6" w:rsidR="00872415" w:rsidRPr="00872415" w:rsidRDefault="00872415" w:rsidP="00B3347E">
      <w:pPr>
        <w:pStyle w:val="Heading1"/>
      </w:pPr>
      <w:bookmarkStart w:id="10" w:name="_Toc181989489"/>
      <w:r w:rsidRPr="00872415">
        <w:t>Event Management</w:t>
      </w:r>
      <w:bookmarkEnd w:id="10"/>
    </w:p>
    <w:p w14:paraId="1AF3CC47" w14:textId="7E3FFAF2" w:rsidR="004F2D62" w:rsidRPr="004F2D62" w:rsidRDefault="00221080" w:rsidP="004F2D62">
      <w:r>
        <w:t>This section of the report d</w:t>
      </w:r>
      <w:r w:rsidR="00872415" w:rsidRPr="00872415">
        <w:t>iscuss</w:t>
      </w:r>
      <w:r>
        <w:t>es</w:t>
      </w:r>
      <w:r w:rsidR="00872415" w:rsidRPr="00872415">
        <w:t xml:space="preserve"> the skills and resources required for the</w:t>
      </w:r>
      <w:r>
        <w:t xml:space="preserve"> </w:t>
      </w:r>
      <w:r w:rsidR="00872415" w:rsidRPr="00872415">
        <w:t>event</w:t>
      </w:r>
      <w:r>
        <w:t xml:space="preserve">. </w:t>
      </w:r>
      <w:r w:rsidR="004F2D62" w:rsidRPr="004F2D62">
        <w:t>The EMBOK is a three-dimensional framework outlining the knowledge and abilities necessary for the creation, development, and execution of an event</w:t>
      </w:r>
      <w:r w:rsidR="004F2D62">
        <w:t xml:space="preserve"> (</w:t>
      </w:r>
      <w:r w:rsidR="004F2D62" w:rsidRPr="004F2D62">
        <w:t>Embok.org, 2005</w:t>
      </w:r>
      <w:r w:rsidR="004F2D62">
        <w:t>)</w:t>
      </w:r>
    </w:p>
    <w:p w14:paraId="3222013E" w14:textId="15F07897" w:rsidR="007F7DE6" w:rsidRDefault="007F7DE6" w:rsidP="00221080"/>
    <w:p w14:paraId="351B9AA7" w14:textId="77777777" w:rsidR="000E55D4" w:rsidRDefault="007F7DE6" w:rsidP="00221080">
      <w:r>
        <w:rPr>
          <w:noProof/>
        </w:rPr>
        <w:drawing>
          <wp:inline distT="0" distB="0" distL="0" distR="0" wp14:anchorId="70744B12" wp14:editId="50B13B1C">
            <wp:extent cx="4571850" cy="2969232"/>
            <wp:effectExtent l="0" t="0" r="635" b="3175"/>
            <wp:docPr id="296630996" name="Picture 8" descr="A diagram of core val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630996" name="Picture 8" descr="A diagram of core values&#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b="4790"/>
                    <a:stretch/>
                  </pic:blipFill>
                  <pic:spPr bwMode="auto">
                    <a:xfrm>
                      <a:off x="0" y="0"/>
                      <a:ext cx="4574390" cy="2970881"/>
                    </a:xfrm>
                    <a:prstGeom prst="rect">
                      <a:avLst/>
                    </a:prstGeom>
                    <a:noFill/>
                    <a:ln>
                      <a:noFill/>
                    </a:ln>
                    <a:extLst>
                      <a:ext uri="{53640926-AAD7-44D8-BBD7-CCE9431645EC}">
                        <a14:shadowObscured xmlns:a14="http://schemas.microsoft.com/office/drawing/2010/main"/>
                      </a:ext>
                    </a:extLst>
                  </pic:spPr>
                </pic:pic>
              </a:graphicData>
            </a:graphic>
          </wp:inline>
        </w:drawing>
      </w:r>
    </w:p>
    <w:p w14:paraId="16BCF5AF" w14:textId="21EBA695" w:rsidR="000E55D4" w:rsidRDefault="000E55D4" w:rsidP="000E55D4">
      <w:pPr>
        <w:pStyle w:val="Caption"/>
      </w:pPr>
      <w:bookmarkStart w:id="11" w:name="_Toc181987597"/>
      <w:r>
        <w:t xml:space="preserve">Figure </w:t>
      </w:r>
      <w:r w:rsidR="004611A5">
        <w:fldChar w:fldCharType="begin"/>
      </w:r>
      <w:r w:rsidR="004611A5">
        <w:instrText xml:space="preserve"> SEQ Figure \* ARABIC </w:instrText>
      </w:r>
      <w:r w:rsidR="004611A5">
        <w:fldChar w:fldCharType="separate"/>
      </w:r>
      <w:r w:rsidR="004611A5">
        <w:rPr>
          <w:noProof/>
        </w:rPr>
        <w:t>2</w:t>
      </w:r>
      <w:r w:rsidR="004611A5">
        <w:rPr>
          <w:noProof/>
        </w:rPr>
        <w:fldChar w:fldCharType="end"/>
      </w:r>
      <w:r>
        <w:t>. EMBOK Model</w:t>
      </w:r>
      <w:bookmarkEnd w:id="11"/>
    </w:p>
    <w:p w14:paraId="59740554" w14:textId="2E99E0DE" w:rsidR="000E55D4" w:rsidRPr="000E55D4" w:rsidRDefault="000E55D4" w:rsidP="000E55D4">
      <w:r>
        <w:t>Source: Embok.org, 2005</w:t>
      </w:r>
    </w:p>
    <w:p w14:paraId="29356A2A" w14:textId="626418E3" w:rsidR="00872415" w:rsidRDefault="00872415" w:rsidP="00221080">
      <w:r w:rsidRPr="00872415">
        <w:t>​</w:t>
      </w:r>
    </w:p>
    <w:p w14:paraId="020E6D8A" w14:textId="096D54AB" w:rsidR="00936301" w:rsidRPr="00936301" w:rsidRDefault="00221080" w:rsidP="003B7FD3">
      <w:r w:rsidRPr="00221080">
        <w:t>For e</w:t>
      </w:r>
      <w:r w:rsidR="00936301" w:rsidRPr="00936301">
        <w:t xml:space="preserve">vent </w:t>
      </w:r>
      <w:r w:rsidRPr="00221080">
        <w:t>m</w:t>
      </w:r>
      <w:r w:rsidR="00936301" w:rsidRPr="00936301">
        <w:t>anagement</w:t>
      </w:r>
      <w:r w:rsidR="00C1216F">
        <w:t xml:space="preserve"> (Getz, 2008)</w:t>
      </w:r>
      <w:r w:rsidRPr="00221080">
        <w:t>, there are requirements related to project management skills, time management and problem-solving. The project also includes d</w:t>
      </w:r>
      <w:r w:rsidR="00936301" w:rsidRPr="00936301">
        <w:t xml:space="preserve">igital </w:t>
      </w:r>
      <w:r w:rsidRPr="00221080">
        <w:t>m</w:t>
      </w:r>
      <w:r w:rsidR="00936301" w:rsidRPr="00936301">
        <w:t>arketing</w:t>
      </w:r>
      <w:r w:rsidRPr="00221080">
        <w:t xml:space="preserve">, requiring skills such as </w:t>
      </w:r>
      <w:r w:rsidRPr="00936301">
        <w:t xml:space="preserve">social media </w:t>
      </w:r>
      <w:r>
        <w:t>m</w:t>
      </w:r>
      <w:r w:rsidRPr="00936301">
        <w:t>anagement</w:t>
      </w:r>
      <w:r w:rsidRPr="00221080">
        <w:t>,</w:t>
      </w:r>
      <w:r w:rsidR="00936301" w:rsidRPr="00936301">
        <w:t xml:space="preserve"> SEO</w:t>
      </w:r>
      <w:r>
        <w:t xml:space="preserve">, </w:t>
      </w:r>
      <w:r w:rsidRPr="00221080">
        <w:t xml:space="preserve">and </w:t>
      </w:r>
      <w:r w:rsidRPr="00936301">
        <w:t>content creation</w:t>
      </w:r>
      <w:r>
        <w:t xml:space="preserve">. From the </w:t>
      </w:r>
      <w:r w:rsidRPr="003B7FD3">
        <w:t>perspective of c</w:t>
      </w:r>
      <w:r w:rsidR="00936301" w:rsidRPr="00936301">
        <w:t>ommunication</w:t>
      </w:r>
      <w:r w:rsidRPr="003B7FD3">
        <w:t>, there are needed skills such as public</w:t>
      </w:r>
      <w:r w:rsidRPr="00936301">
        <w:t xml:space="preserve"> speaking</w:t>
      </w:r>
      <w:r>
        <w:t xml:space="preserve">, </w:t>
      </w:r>
      <w:r w:rsidRPr="00936301">
        <w:t>networking</w:t>
      </w:r>
      <w:r>
        <w:t xml:space="preserve">, and </w:t>
      </w:r>
      <w:r w:rsidRPr="00936301">
        <w:t>customer service</w:t>
      </w:r>
      <w:r>
        <w:t>.</w:t>
      </w:r>
      <w:r w:rsidRPr="00936301">
        <w:t xml:space="preserve"> </w:t>
      </w:r>
      <w:r w:rsidRPr="00221080">
        <w:t>Additionally,</w:t>
      </w:r>
      <w:r>
        <w:t xml:space="preserve"> from the perspective of</w:t>
      </w:r>
      <w:r w:rsidRPr="00221080">
        <w:t xml:space="preserve"> </w:t>
      </w:r>
      <w:r w:rsidRPr="00936301">
        <w:t>logistics and operations</w:t>
      </w:r>
      <w:r>
        <w:t xml:space="preserve">, the skills must include </w:t>
      </w:r>
      <w:r w:rsidRPr="00936301">
        <w:t>venue coordination</w:t>
      </w:r>
      <w:r>
        <w:t xml:space="preserve">, </w:t>
      </w:r>
      <w:r w:rsidRPr="00936301">
        <w:t>vendor management</w:t>
      </w:r>
      <w:r>
        <w:t xml:space="preserve">, and </w:t>
      </w:r>
      <w:r w:rsidRPr="00936301">
        <w:t>volunteer coordination</w:t>
      </w:r>
      <w:r>
        <w:t xml:space="preserve">. </w:t>
      </w:r>
      <w:r w:rsidR="003B7FD3">
        <w:t>F</w:t>
      </w:r>
      <w:r w:rsidR="003B7FD3" w:rsidRPr="003B7FD3">
        <w:t>urthermore, financial management</w:t>
      </w:r>
      <w:r w:rsidR="003B7FD3">
        <w:t xml:space="preserve"> requires skills related to b</w:t>
      </w:r>
      <w:r w:rsidR="00936301" w:rsidRPr="00936301">
        <w:t>udgeting</w:t>
      </w:r>
      <w:r w:rsidR="003B7FD3">
        <w:t xml:space="preserve"> and f</w:t>
      </w:r>
      <w:r w:rsidR="00936301" w:rsidRPr="00936301">
        <w:t>inancial Reporting</w:t>
      </w:r>
      <w:r w:rsidR="003B7FD3">
        <w:t>. Moreover, the resource management include skills to manage diverse types of r</w:t>
      </w:r>
      <w:r w:rsidR="00936301" w:rsidRPr="00936301">
        <w:t>esources</w:t>
      </w:r>
      <w:r w:rsidR="003B7FD3">
        <w:t>, such as the project team and volunteers; v</w:t>
      </w:r>
      <w:r w:rsidR="00936301" w:rsidRPr="00936301">
        <w:t xml:space="preserve">enue and </w:t>
      </w:r>
      <w:r w:rsidR="003B7FD3">
        <w:t>e</w:t>
      </w:r>
      <w:r w:rsidR="00936301" w:rsidRPr="00936301">
        <w:t>quipment</w:t>
      </w:r>
      <w:r w:rsidR="003B7FD3">
        <w:t xml:space="preserve"> </w:t>
      </w:r>
      <w:r w:rsidR="003B7FD3" w:rsidRPr="003B7FD3">
        <w:t>(</w:t>
      </w:r>
      <w:r w:rsidR="003B7FD3" w:rsidRPr="00936301">
        <w:t>audio-visual equipment</w:t>
      </w:r>
      <w:r w:rsidR="003B7FD3" w:rsidRPr="003B7FD3">
        <w:t xml:space="preserve">, </w:t>
      </w:r>
      <w:r w:rsidR="003B7FD3" w:rsidRPr="00936301">
        <w:t>furniture</w:t>
      </w:r>
      <w:r w:rsidR="003B7FD3" w:rsidRPr="003B7FD3">
        <w:t>)</w:t>
      </w:r>
      <w:r w:rsidR="003B7FD3">
        <w:t>, promotional materials, catering, financial resources, and technology (</w:t>
      </w:r>
      <w:r w:rsidR="003B7FD3" w:rsidRPr="00936301">
        <w:t>event management software</w:t>
      </w:r>
      <w:r w:rsidR="003B7FD3">
        <w:t xml:space="preserve">, </w:t>
      </w:r>
      <w:r w:rsidR="003B7FD3" w:rsidRPr="00936301">
        <w:t>networking platforms</w:t>
      </w:r>
      <w:r w:rsidR="003B7FD3">
        <w:t xml:space="preserve">). </w:t>
      </w:r>
    </w:p>
    <w:p w14:paraId="4177AB8D" w14:textId="19182D2C" w:rsidR="00F966FA" w:rsidRDefault="003B7FD3" w:rsidP="00F966FA">
      <w:r>
        <w:t>T</w:t>
      </w:r>
      <w:r w:rsidRPr="003B7FD3">
        <w:t xml:space="preserve">he </w:t>
      </w:r>
      <w:r w:rsidRPr="00936301">
        <w:t>venue setup and management</w:t>
      </w:r>
      <w:r>
        <w:t xml:space="preserve"> include </w:t>
      </w:r>
      <w:r w:rsidRPr="00936301">
        <w:t>layout design</w:t>
      </w:r>
      <w:r>
        <w:t xml:space="preserve">, </w:t>
      </w:r>
      <w:r w:rsidRPr="00936301">
        <w:t>technical setup</w:t>
      </w:r>
      <w:r>
        <w:t xml:space="preserve">, and </w:t>
      </w:r>
      <w:r w:rsidRPr="00936301">
        <w:t>on-site coordination</w:t>
      </w:r>
      <w:r>
        <w:t xml:space="preserve">. Additionally, </w:t>
      </w:r>
      <w:r w:rsidRPr="00936301">
        <w:t>vendor and supplier coordination</w:t>
      </w:r>
      <w:r>
        <w:t xml:space="preserve"> include </w:t>
      </w:r>
      <w:r w:rsidRPr="00936301">
        <w:t>catering services</w:t>
      </w:r>
      <w:r>
        <w:t xml:space="preserve">, </w:t>
      </w:r>
      <w:r w:rsidRPr="00936301">
        <w:t>equipment rental</w:t>
      </w:r>
      <w:r>
        <w:t xml:space="preserve">, and </w:t>
      </w:r>
      <w:r w:rsidRPr="00936301">
        <w:t>logistics</w:t>
      </w:r>
      <w:r>
        <w:t xml:space="preserve">. Furthermore, </w:t>
      </w:r>
      <w:r w:rsidR="00F966FA" w:rsidRPr="00936301">
        <w:t>volunteer management</w:t>
      </w:r>
      <w:r w:rsidR="00F966FA">
        <w:t xml:space="preserve"> involves </w:t>
      </w:r>
      <w:r w:rsidR="00F966FA" w:rsidRPr="00936301">
        <w:t>recruitment and training</w:t>
      </w:r>
      <w:r w:rsidR="00F966FA">
        <w:t xml:space="preserve"> and </w:t>
      </w:r>
      <w:r w:rsidR="00F966FA" w:rsidRPr="00936301">
        <w:t>task assignment</w:t>
      </w:r>
      <w:r w:rsidR="00F966FA">
        <w:t xml:space="preserve">. The </w:t>
      </w:r>
      <w:r w:rsidR="00F16A63" w:rsidRPr="00936301">
        <w:t>attendee management</w:t>
      </w:r>
      <w:r w:rsidR="00F16A63">
        <w:t xml:space="preserve"> include </w:t>
      </w:r>
      <w:r w:rsidR="00F16A63" w:rsidRPr="00936301">
        <w:t>registration</w:t>
      </w:r>
      <w:r w:rsidR="00F16A63">
        <w:t xml:space="preserve"> and </w:t>
      </w:r>
      <w:r w:rsidR="00F16A63" w:rsidRPr="00936301">
        <w:t>customer service</w:t>
      </w:r>
      <w:r w:rsidR="009D2198">
        <w:t xml:space="preserve">. </w:t>
      </w:r>
      <w:r w:rsidR="00F16A63" w:rsidRPr="00936301">
        <w:t xml:space="preserve"> </w:t>
      </w:r>
    </w:p>
    <w:p w14:paraId="1B9766C1" w14:textId="66F8C4DE" w:rsidR="00936301" w:rsidRPr="00936301" w:rsidRDefault="00936301" w:rsidP="00F16A63">
      <w:r w:rsidRPr="00936301">
        <w:t xml:space="preserve">Marketing </w:t>
      </w:r>
      <w:r w:rsidR="00B7797D">
        <w:t>a</w:t>
      </w:r>
      <w:r w:rsidRPr="00936301">
        <w:t>ctivities</w:t>
      </w:r>
      <w:r w:rsidR="00F16A63">
        <w:t xml:space="preserve"> include a </w:t>
      </w:r>
      <w:r w:rsidR="00F16A63" w:rsidRPr="00936301">
        <w:t>digital marketing campaign ​</w:t>
      </w:r>
      <w:r w:rsidR="00F16A63">
        <w:t xml:space="preserve">comprising </w:t>
      </w:r>
      <w:r w:rsidR="00F16A63" w:rsidRPr="00936301">
        <w:t>social media promotion</w:t>
      </w:r>
      <w:r w:rsidR="00F16A63">
        <w:t xml:space="preserve">, </w:t>
      </w:r>
      <w:r w:rsidR="00F16A63" w:rsidRPr="00936301">
        <w:t>search engine marketing</w:t>
      </w:r>
      <w:r w:rsidR="00F16A63">
        <w:t xml:space="preserve">, and </w:t>
      </w:r>
      <w:r w:rsidR="00F16A63" w:rsidRPr="00936301">
        <w:t>email marketing</w:t>
      </w:r>
      <w:r w:rsidR="00F16A63">
        <w:t>; c</w:t>
      </w:r>
      <w:r w:rsidRPr="00936301">
        <w:t xml:space="preserve">ontent </w:t>
      </w:r>
      <w:r w:rsidR="00F16A63">
        <w:t>c</w:t>
      </w:r>
      <w:r w:rsidRPr="00936301">
        <w:t>reation</w:t>
      </w:r>
      <w:r w:rsidR="00F16A63">
        <w:t xml:space="preserve"> for </w:t>
      </w:r>
      <w:r w:rsidR="00F16A63" w:rsidRPr="00936301">
        <w:t>promotional materials</w:t>
      </w:r>
      <w:r w:rsidR="00F16A63">
        <w:t xml:space="preserve"> and </w:t>
      </w:r>
      <w:r w:rsidR="00F16A63" w:rsidRPr="00936301">
        <w:t>blog posts and articles</w:t>
      </w:r>
      <w:r w:rsidR="00F16A63">
        <w:t xml:space="preserve">; </w:t>
      </w:r>
      <w:r w:rsidR="00F16A63" w:rsidRPr="00936301">
        <w:t>partnerships and collaborations</w:t>
      </w:r>
      <w:r w:rsidR="00F16A63">
        <w:t xml:space="preserve"> </w:t>
      </w:r>
      <w:r w:rsidRPr="00936301">
        <w:t xml:space="preserve">with industry associations and </w:t>
      </w:r>
      <w:proofErr w:type="spellStart"/>
      <w:r w:rsidRPr="00936301">
        <w:t>organizations</w:t>
      </w:r>
      <w:proofErr w:type="spellEnd"/>
      <w:r w:rsidRPr="00936301">
        <w:t xml:space="preserve"> to promote the event</w:t>
      </w:r>
      <w:r w:rsidR="00F16A63">
        <w:t>; e</w:t>
      </w:r>
      <w:r w:rsidRPr="00936301">
        <w:t>ngag</w:t>
      </w:r>
      <w:r w:rsidR="00F16A63">
        <w:t>ing</w:t>
      </w:r>
      <w:r w:rsidRPr="00936301">
        <w:t xml:space="preserve"> with media outlets to secure coverage and increase event visibility</w:t>
      </w:r>
      <w:r w:rsidR="00F16A63">
        <w:t xml:space="preserve">; and also, </w:t>
      </w:r>
      <w:r w:rsidR="00F16A63" w:rsidRPr="00936301">
        <w:t xml:space="preserve">pre-event engagement </w:t>
      </w:r>
      <w:r w:rsidR="00F16A63">
        <w:t xml:space="preserve">and </w:t>
      </w:r>
      <w:r w:rsidR="00F16A63" w:rsidRPr="00936301">
        <w:t>post-event follow-up</w:t>
      </w:r>
      <w:r w:rsidR="00F16A63">
        <w:t>.</w:t>
      </w:r>
    </w:p>
    <w:p w14:paraId="5F3B520D" w14:textId="77777777" w:rsidR="00936301" w:rsidRPr="00872415" w:rsidRDefault="00936301" w:rsidP="00936301"/>
    <w:p w14:paraId="236B58AB" w14:textId="6E076C63" w:rsidR="00872415" w:rsidRPr="00872415" w:rsidRDefault="00872415" w:rsidP="00B3347E">
      <w:pPr>
        <w:pStyle w:val="Heading1"/>
      </w:pPr>
      <w:bookmarkStart w:id="12" w:name="_Toc181989490"/>
      <w:r w:rsidRPr="00872415">
        <w:t>Event Budget</w:t>
      </w:r>
      <w:bookmarkEnd w:id="12"/>
    </w:p>
    <w:p w14:paraId="1280B0B4" w14:textId="77777777" w:rsidR="00936301" w:rsidRPr="00936301" w:rsidRDefault="00936301" w:rsidP="00936301">
      <w:pPr>
        <w:rPr>
          <w:b/>
          <w:bCs/>
        </w:rPr>
      </w:pPr>
      <w:r w:rsidRPr="00936301">
        <w:rPr>
          <w:b/>
          <w:bCs/>
        </w:rPr>
        <w:t>Breakdown of Income and Expenditure</w:t>
      </w:r>
    </w:p>
    <w:tbl>
      <w:tblPr>
        <w:tblW w:w="9002" w:type="dxa"/>
        <w:tblCellMar>
          <w:left w:w="0" w:type="dxa"/>
          <w:right w:w="0" w:type="dxa"/>
        </w:tblCellMar>
        <w:tblLook w:val="0420" w:firstRow="1" w:lastRow="0" w:firstColumn="0" w:lastColumn="0" w:noHBand="0" w:noVBand="1"/>
      </w:tblPr>
      <w:tblGrid>
        <w:gridCol w:w="4810"/>
        <w:gridCol w:w="4192"/>
      </w:tblGrid>
      <w:tr w:rsidR="00E42427" w:rsidRPr="00E42427" w14:paraId="3761AD87" w14:textId="77777777" w:rsidTr="00E42427">
        <w:trPr>
          <w:trHeight w:val="554"/>
        </w:trPr>
        <w:tc>
          <w:tcPr>
            <w:tcW w:w="9002" w:type="dxa"/>
            <w:gridSpan w:val="2"/>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A220D36" w14:textId="77777777" w:rsidR="00E42427" w:rsidRPr="00E42427" w:rsidRDefault="00E42427" w:rsidP="00E42427">
            <w:r w:rsidRPr="00E42427">
              <w:rPr>
                <w:b/>
                <w:bCs/>
              </w:rPr>
              <w:t>Income</w:t>
            </w:r>
          </w:p>
        </w:tc>
      </w:tr>
      <w:tr w:rsidR="00E42427" w:rsidRPr="00E42427" w14:paraId="39E8D033" w14:textId="77777777" w:rsidTr="00E42427">
        <w:trPr>
          <w:trHeight w:val="554"/>
        </w:trPr>
        <w:tc>
          <w:tcPr>
            <w:tcW w:w="481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94AF6E0" w14:textId="77777777" w:rsidR="00E42427" w:rsidRPr="00E42427" w:rsidRDefault="00E42427" w:rsidP="00E42427">
            <w:r w:rsidRPr="00E42427">
              <w:t>Participation fee (exhibitors) £5,000 (Showplace, 2024)</w:t>
            </w:r>
          </w:p>
        </w:tc>
        <w:tc>
          <w:tcPr>
            <w:tcW w:w="4192"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BEDB942" w14:textId="77777777" w:rsidR="00E42427" w:rsidRPr="00E42427" w:rsidRDefault="00E42427" w:rsidP="00E42427">
            <w:r w:rsidRPr="00E42427">
              <w:t>£100,000</w:t>
            </w:r>
          </w:p>
        </w:tc>
      </w:tr>
      <w:tr w:rsidR="00E42427" w:rsidRPr="00E42427" w14:paraId="6FF78400" w14:textId="77777777" w:rsidTr="00E42427">
        <w:trPr>
          <w:trHeight w:val="554"/>
        </w:trPr>
        <w:tc>
          <w:tcPr>
            <w:tcW w:w="481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3880959" w14:textId="77777777" w:rsidR="00E42427" w:rsidRPr="00E42427" w:rsidRDefault="00E42427" w:rsidP="00E42427">
            <w:r w:rsidRPr="00E42427">
              <w:t>Tickets £100 (VisitBritain, 2024)</w:t>
            </w:r>
          </w:p>
        </w:tc>
        <w:tc>
          <w:tcPr>
            <w:tcW w:w="4192"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4DB667D" w14:textId="77777777" w:rsidR="00E42427" w:rsidRPr="00E42427" w:rsidRDefault="00E42427" w:rsidP="00E42427">
            <w:r w:rsidRPr="00E42427">
              <w:t>£20,000</w:t>
            </w:r>
          </w:p>
        </w:tc>
      </w:tr>
      <w:tr w:rsidR="00E42427" w:rsidRPr="00E42427" w14:paraId="2C01A72B" w14:textId="77777777" w:rsidTr="00E42427">
        <w:trPr>
          <w:trHeight w:val="554"/>
        </w:trPr>
        <w:tc>
          <w:tcPr>
            <w:tcW w:w="481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58FF5DB" w14:textId="77777777" w:rsidR="00E42427" w:rsidRPr="00E42427" w:rsidRDefault="00E42427" w:rsidP="00E42427">
            <w:r w:rsidRPr="00E42427">
              <w:t>Total</w:t>
            </w:r>
          </w:p>
        </w:tc>
        <w:tc>
          <w:tcPr>
            <w:tcW w:w="4192"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ED77DCA" w14:textId="77777777" w:rsidR="00E42427" w:rsidRPr="00E42427" w:rsidRDefault="00E42427" w:rsidP="00E42427">
            <w:r w:rsidRPr="00E42427">
              <w:t>£120,000</w:t>
            </w:r>
          </w:p>
        </w:tc>
      </w:tr>
    </w:tbl>
    <w:p w14:paraId="0CFA5B5E" w14:textId="1799A817" w:rsidR="00E42427" w:rsidRDefault="00E42427" w:rsidP="00E42427">
      <w:pPr>
        <w:pStyle w:val="Caption"/>
      </w:pPr>
      <w:bookmarkStart w:id="13" w:name="_Toc181987584"/>
      <w:r>
        <w:t xml:space="preserve">Table </w:t>
      </w:r>
      <w:r>
        <w:fldChar w:fldCharType="begin"/>
      </w:r>
      <w:r>
        <w:instrText xml:space="preserve"> SEQ Table \* ARABIC </w:instrText>
      </w:r>
      <w:r>
        <w:fldChar w:fldCharType="separate"/>
      </w:r>
      <w:r>
        <w:rPr>
          <w:noProof/>
        </w:rPr>
        <w:t>2</w:t>
      </w:r>
      <w:r>
        <w:rPr>
          <w:noProof/>
        </w:rPr>
        <w:fldChar w:fldCharType="end"/>
      </w:r>
      <w:r>
        <w:t xml:space="preserve">. </w:t>
      </w:r>
      <w:r w:rsidRPr="00866869">
        <w:t>Breakdown of Income</w:t>
      </w:r>
      <w:bookmarkEnd w:id="13"/>
    </w:p>
    <w:tbl>
      <w:tblPr>
        <w:tblW w:w="8887" w:type="dxa"/>
        <w:tblCellMar>
          <w:left w:w="0" w:type="dxa"/>
          <w:right w:w="0" w:type="dxa"/>
        </w:tblCellMar>
        <w:tblLook w:val="0420" w:firstRow="1" w:lastRow="0" w:firstColumn="0" w:lastColumn="0" w:noHBand="0" w:noVBand="1"/>
      </w:tblPr>
      <w:tblGrid>
        <w:gridCol w:w="4444"/>
        <w:gridCol w:w="4443"/>
      </w:tblGrid>
      <w:tr w:rsidR="00E42427" w:rsidRPr="00E42427" w14:paraId="47B30A68" w14:textId="77777777" w:rsidTr="00E42427">
        <w:trPr>
          <w:trHeight w:val="484"/>
        </w:trPr>
        <w:tc>
          <w:tcPr>
            <w:tcW w:w="8887" w:type="dxa"/>
            <w:gridSpan w:val="2"/>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0E5B73A" w14:textId="77777777" w:rsidR="00E42427" w:rsidRPr="00E42427" w:rsidRDefault="00E42427" w:rsidP="00E42427">
            <w:r w:rsidRPr="00E42427">
              <w:rPr>
                <w:b/>
                <w:bCs/>
              </w:rPr>
              <w:t>Expenses</w:t>
            </w:r>
          </w:p>
        </w:tc>
      </w:tr>
      <w:tr w:rsidR="00E42427" w:rsidRPr="00E42427" w14:paraId="2A382D52" w14:textId="77777777" w:rsidTr="00E42427">
        <w:trPr>
          <w:trHeight w:val="484"/>
        </w:trPr>
        <w:tc>
          <w:tcPr>
            <w:tcW w:w="4444"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AA3058F" w14:textId="77777777" w:rsidR="00E42427" w:rsidRPr="00E42427" w:rsidRDefault="00E42427" w:rsidP="00E42427">
            <w:r w:rsidRPr="00E42427">
              <w:t>Rental at Excel London (Hire Space, 2024)</w:t>
            </w:r>
          </w:p>
        </w:tc>
        <w:tc>
          <w:tcPr>
            <w:tcW w:w="4443"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B190742" w14:textId="77777777" w:rsidR="00E42427" w:rsidRPr="00E42427" w:rsidRDefault="00E42427" w:rsidP="00E42427">
            <w:r w:rsidRPr="00E42427">
              <w:t>£50,000</w:t>
            </w:r>
          </w:p>
        </w:tc>
      </w:tr>
      <w:tr w:rsidR="00E42427" w:rsidRPr="00E42427" w14:paraId="3805F545" w14:textId="77777777" w:rsidTr="00E42427">
        <w:trPr>
          <w:trHeight w:val="484"/>
        </w:trPr>
        <w:tc>
          <w:tcPr>
            <w:tcW w:w="444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82F5B0F" w14:textId="77777777" w:rsidR="00E42427" w:rsidRPr="00E42427" w:rsidRDefault="00E42427" w:rsidP="00E42427">
            <w:r w:rsidRPr="00E42427">
              <w:t>Wages</w:t>
            </w:r>
          </w:p>
        </w:tc>
        <w:tc>
          <w:tcPr>
            <w:tcW w:w="4443"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BC53819" w14:textId="77777777" w:rsidR="00E42427" w:rsidRPr="00E42427" w:rsidRDefault="00E42427" w:rsidP="00E42427">
            <w:r w:rsidRPr="00E42427">
              <w:t>£20,000</w:t>
            </w:r>
          </w:p>
        </w:tc>
      </w:tr>
      <w:tr w:rsidR="00E42427" w:rsidRPr="00E42427" w14:paraId="74517BF8" w14:textId="77777777" w:rsidTr="00E42427">
        <w:trPr>
          <w:trHeight w:val="484"/>
        </w:trPr>
        <w:tc>
          <w:tcPr>
            <w:tcW w:w="4444"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79F17E7" w14:textId="77777777" w:rsidR="00E42427" w:rsidRPr="00E42427" w:rsidRDefault="00E42427" w:rsidP="00E42427">
            <w:r w:rsidRPr="00E42427">
              <w:t>Marketing</w:t>
            </w:r>
          </w:p>
        </w:tc>
        <w:tc>
          <w:tcPr>
            <w:tcW w:w="4443"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D64EFD5" w14:textId="77777777" w:rsidR="00E42427" w:rsidRPr="00E42427" w:rsidRDefault="00E42427" w:rsidP="00E42427">
            <w:r w:rsidRPr="00E42427">
              <w:t>£2,000</w:t>
            </w:r>
          </w:p>
        </w:tc>
      </w:tr>
      <w:tr w:rsidR="00E42427" w:rsidRPr="00E42427" w14:paraId="1579B833" w14:textId="77777777" w:rsidTr="00E42427">
        <w:trPr>
          <w:trHeight w:val="484"/>
        </w:trPr>
        <w:tc>
          <w:tcPr>
            <w:tcW w:w="444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50DBEC5" w14:textId="77777777" w:rsidR="00E42427" w:rsidRPr="00E42427" w:rsidRDefault="00E42427" w:rsidP="00E42427">
            <w:r w:rsidRPr="00E42427">
              <w:t>Transportation</w:t>
            </w:r>
          </w:p>
        </w:tc>
        <w:tc>
          <w:tcPr>
            <w:tcW w:w="4443"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B5C7824" w14:textId="77777777" w:rsidR="00E42427" w:rsidRPr="00E42427" w:rsidRDefault="00E42427" w:rsidP="00E42427">
            <w:r w:rsidRPr="00E42427">
              <w:t>£5,000</w:t>
            </w:r>
          </w:p>
        </w:tc>
      </w:tr>
      <w:tr w:rsidR="00E42427" w:rsidRPr="00E42427" w14:paraId="50EE9321" w14:textId="77777777" w:rsidTr="00E42427">
        <w:trPr>
          <w:trHeight w:val="484"/>
        </w:trPr>
        <w:tc>
          <w:tcPr>
            <w:tcW w:w="4444"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99C3C10" w14:textId="77777777" w:rsidR="00E42427" w:rsidRPr="00E42427" w:rsidRDefault="00E42427" w:rsidP="00E42427">
            <w:r w:rsidRPr="00E42427">
              <w:t>Miscellaneous</w:t>
            </w:r>
          </w:p>
        </w:tc>
        <w:tc>
          <w:tcPr>
            <w:tcW w:w="4443"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9B93336" w14:textId="77777777" w:rsidR="00E42427" w:rsidRPr="00E42427" w:rsidRDefault="00E42427" w:rsidP="00E42427">
            <w:r w:rsidRPr="00E42427">
              <w:t>10,000</w:t>
            </w:r>
          </w:p>
        </w:tc>
      </w:tr>
      <w:tr w:rsidR="00E42427" w:rsidRPr="00E42427" w14:paraId="01C5F01D" w14:textId="77777777" w:rsidTr="00E42427">
        <w:trPr>
          <w:trHeight w:val="484"/>
        </w:trPr>
        <w:tc>
          <w:tcPr>
            <w:tcW w:w="444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B8F4435" w14:textId="77777777" w:rsidR="00E42427" w:rsidRPr="00E42427" w:rsidRDefault="00E42427" w:rsidP="00E42427">
            <w:r w:rsidRPr="00E42427">
              <w:t>Total costs</w:t>
            </w:r>
          </w:p>
        </w:tc>
        <w:tc>
          <w:tcPr>
            <w:tcW w:w="4443"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238A2AE" w14:textId="77777777" w:rsidR="00E42427" w:rsidRPr="00E42427" w:rsidRDefault="00E42427" w:rsidP="00E42427">
            <w:r w:rsidRPr="00E42427">
              <w:t>£87,000</w:t>
            </w:r>
          </w:p>
        </w:tc>
      </w:tr>
    </w:tbl>
    <w:p w14:paraId="784ED3B9" w14:textId="643F0AEF" w:rsidR="00E42427" w:rsidRPr="00E42427" w:rsidRDefault="00E42427" w:rsidP="00E42427">
      <w:pPr>
        <w:pStyle w:val="Caption"/>
      </w:pPr>
      <w:bookmarkStart w:id="14" w:name="_Toc181987585"/>
      <w:r>
        <w:t xml:space="preserve">Table </w:t>
      </w:r>
      <w:r>
        <w:fldChar w:fldCharType="begin"/>
      </w:r>
      <w:r>
        <w:instrText xml:space="preserve"> SEQ Table \* ARABIC </w:instrText>
      </w:r>
      <w:r>
        <w:fldChar w:fldCharType="separate"/>
      </w:r>
      <w:r>
        <w:rPr>
          <w:noProof/>
        </w:rPr>
        <w:t>3</w:t>
      </w:r>
      <w:r>
        <w:rPr>
          <w:noProof/>
        </w:rPr>
        <w:fldChar w:fldCharType="end"/>
      </w:r>
      <w:r>
        <w:t>. Expenses Breakdown</w:t>
      </w:r>
      <w:bookmarkEnd w:id="14"/>
    </w:p>
    <w:p w14:paraId="03EB8474" w14:textId="74A1B757" w:rsidR="00936301" w:rsidRPr="00936301" w:rsidRDefault="00E42427" w:rsidP="00936301">
      <w:r>
        <w:t>The e</w:t>
      </w:r>
      <w:r w:rsidR="00936301" w:rsidRPr="00936301">
        <w:t xml:space="preserve">stimated </w:t>
      </w:r>
      <w:r>
        <w:t>p</w:t>
      </w:r>
      <w:r w:rsidR="00936301" w:rsidRPr="00936301">
        <w:t>rofit</w:t>
      </w:r>
      <w:r>
        <w:t xml:space="preserve"> is</w:t>
      </w:r>
      <w:r w:rsidR="00936301" w:rsidRPr="00936301">
        <w:t xml:space="preserve"> £33,000</w:t>
      </w:r>
      <w:r>
        <w:t>.</w:t>
      </w:r>
      <w:r w:rsidR="00936301" w:rsidRPr="00936301">
        <w:t xml:space="preserve"> ​</w:t>
      </w:r>
    </w:p>
    <w:p w14:paraId="1D23B69D" w14:textId="2E3D9BF6" w:rsidR="004611A5" w:rsidRDefault="00936301" w:rsidP="00F16A63">
      <w:r w:rsidRPr="00936301">
        <w:t>The cost of renting Excel London</w:t>
      </w:r>
      <w:r w:rsidR="004F2D62">
        <w:t>’s Maritime Suite</w:t>
      </w:r>
      <w:r w:rsidRPr="00936301">
        <w:t xml:space="preserve"> is significant but justified by its prime location and facilities, </w:t>
      </w:r>
      <w:r w:rsidR="003736B6" w:rsidRPr="003736B6">
        <w:t xml:space="preserve">capable of attracting a substantial number of guests and exhibitors </w:t>
      </w:r>
      <w:r w:rsidR="004F2D62">
        <w:t>(Excel London</w:t>
      </w:r>
      <w:r w:rsidR="004611A5">
        <w:t>, 2024)</w:t>
      </w:r>
      <w:r w:rsidRPr="00936301">
        <w:t>.</w:t>
      </w:r>
      <w:r w:rsidR="008D54B7">
        <w:t xml:space="preserve"> </w:t>
      </w:r>
      <w:r w:rsidR="006F72A0">
        <w:t xml:space="preserve">Please see the following picture that illustrates </w:t>
      </w:r>
      <w:r w:rsidR="00F31626">
        <w:t>the floor plans of the chosen location.</w:t>
      </w:r>
    </w:p>
    <w:p w14:paraId="64D6B703" w14:textId="26679FD2" w:rsidR="004611A5" w:rsidRDefault="004611A5" w:rsidP="00F16A63">
      <w:r>
        <w:rPr>
          <w:noProof/>
        </w:rPr>
        <w:drawing>
          <wp:inline distT="0" distB="0" distL="0" distR="0" wp14:anchorId="706AFB80" wp14:editId="5980D2F0">
            <wp:extent cx="4820323" cy="4887007"/>
            <wp:effectExtent l="0" t="0" r="0" b="8890"/>
            <wp:docPr id="1768804015" name="Picture 9" descr="A map of a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804015" name="Picture 9" descr="A map of a hotel"/>
                    <pic:cNvPicPr/>
                  </pic:nvPicPr>
                  <pic:blipFill>
                    <a:blip r:embed="rId10">
                      <a:extLst>
                        <a:ext uri="{28A0092B-C50C-407E-A947-70E740481C1C}">
                          <a14:useLocalDpi xmlns:a14="http://schemas.microsoft.com/office/drawing/2010/main" val="0"/>
                        </a:ext>
                      </a:extLst>
                    </a:blip>
                    <a:stretch>
                      <a:fillRect/>
                    </a:stretch>
                  </pic:blipFill>
                  <pic:spPr>
                    <a:xfrm>
                      <a:off x="0" y="0"/>
                      <a:ext cx="4820323" cy="4887007"/>
                    </a:xfrm>
                    <a:prstGeom prst="rect">
                      <a:avLst/>
                    </a:prstGeom>
                  </pic:spPr>
                </pic:pic>
              </a:graphicData>
            </a:graphic>
          </wp:inline>
        </w:drawing>
      </w:r>
    </w:p>
    <w:p w14:paraId="0EF4A372" w14:textId="062FFEE0" w:rsidR="004611A5" w:rsidRDefault="004611A5" w:rsidP="004611A5">
      <w:pPr>
        <w:pStyle w:val="Caption"/>
      </w:pPr>
      <w:bookmarkStart w:id="15" w:name="_Toc181987598"/>
      <w:r>
        <w:t xml:space="preserve">Figure </w:t>
      </w:r>
      <w:r>
        <w:fldChar w:fldCharType="begin"/>
      </w:r>
      <w:r>
        <w:instrText xml:space="preserve"> SEQ Figure \* ARABIC </w:instrText>
      </w:r>
      <w:r>
        <w:fldChar w:fldCharType="separate"/>
      </w:r>
      <w:r>
        <w:rPr>
          <w:noProof/>
        </w:rPr>
        <w:t>3</w:t>
      </w:r>
      <w:r>
        <w:rPr>
          <w:noProof/>
        </w:rPr>
        <w:fldChar w:fldCharType="end"/>
      </w:r>
      <w:r>
        <w:t>. ICC Maritime Suite</w:t>
      </w:r>
      <w:bookmarkEnd w:id="15"/>
    </w:p>
    <w:p w14:paraId="26AFEEB4" w14:textId="4D9774A0" w:rsidR="004611A5" w:rsidRDefault="004611A5" w:rsidP="004611A5">
      <w:r>
        <w:t>Source: Excel London, 2024, p. 31</w:t>
      </w:r>
    </w:p>
    <w:p w14:paraId="2AB6603B" w14:textId="566D2BDB" w:rsidR="00E803A3" w:rsidRPr="00E803A3" w:rsidRDefault="00E803A3" w:rsidP="00E803A3">
      <w:r w:rsidRPr="00E803A3">
        <w:t>The ExCeL London ICC Maritime Suite takes several precautions to ensure health, safety, accessibility, and diversity. There are accessible bathrooms and public and freight elevators providing level access</w:t>
      </w:r>
      <w:r>
        <w:t xml:space="preserve"> (Excel London, 2024)</w:t>
      </w:r>
      <w:r w:rsidRPr="00E803A3">
        <w:t>. The suite has three south-facing patios for easy outdoor access. The suite has dimmable and adjustable lighting, heating, and cooling, and 52-62 dB noise-resistant partition walls. Finally, the suite has 37 meeting rooms, some with natural light and audio-visual capabilities, to accommodate different group sizes and needs</w:t>
      </w:r>
      <w:r>
        <w:t xml:space="preserve"> (Excel London, 2024)</w:t>
      </w:r>
      <w:r w:rsidRPr="00E803A3">
        <w:t>. These factors ensure the ICC Maritime Suite is safe, accessible, and inclusive for all.</w:t>
      </w:r>
    </w:p>
    <w:p w14:paraId="4A3B6110" w14:textId="787E377D" w:rsidR="00936301" w:rsidRPr="00936301" w:rsidRDefault="00936301" w:rsidP="00F16A63">
      <w:r w:rsidRPr="00936301">
        <w:t>The project management team’s wages are a major expense, reflecting the need for experienced professionals to ensure the event runs smoothly.</w:t>
      </w:r>
      <w:r w:rsidR="008D54B7">
        <w:t xml:space="preserve"> </w:t>
      </w:r>
      <w:r w:rsidRPr="00936301">
        <w:t>Volunteer expenses cover meals, transportation, and other small costs to support the volunteers.</w:t>
      </w:r>
    </w:p>
    <w:p w14:paraId="4831985A" w14:textId="3BB2D630" w:rsidR="00936301" w:rsidRPr="00936301" w:rsidRDefault="00936301" w:rsidP="00F16A63">
      <w:r w:rsidRPr="00936301">
        <w:t>Digital marketing campaigns are essential for reaching a wide audience and driving ticket sales</w:t>
      </w:r>
      <w:r w:rsidR="00F16A63">
        <w:t>, while p</w:t>
      </w:r>
      <w:r w:rsidRPr="00936301">
        <w:t>romotional materials include both digital and physical assets to create awareness and interest in the event.</w:t>
      </w:r>
      <w:r w:rsidR="00F16A63">
        <w:t xml:space="preserve"> Additionally, providing </w:t>
      </w:r>
      <w:r w:rsidRPr="00936301">
        <w:t>food and beverages enhances the attendee experience and encourages longer participation.</w:t>
      </w:r>
      <w:r w:rsidR="00F16A63">
        <w:t xml:space="preserve"> Moreover, h</w:t>
      </w:r>
      <w:r w:rsidRPr="00936301">
        <w:t>igh-quality audio-visual equipment is necessary for presentations, workshops, and overall event success.</w:t>
      </w:r>
    </w:p>
    <w:p w14:paraId="597789EE" w14:textId="00E55508" w:rsidR="00936301" w:rsidRPr="00936301" w:rsidRDefault="00936301" w:rsidP="00F16A63">
      <w:r w:rsidRPr="00936301">
        <w:t>Transportation costs cover the logistics of moving materials and equipment</w:t>
      </w:r>
      <w:r w:rsidR="00F16A63">
        <w:t>, while a</w:t>
      </w:r>
      <w:r w:rsidRPr="00936301">
        <w:t xml:space="preserve"> contingency fund is set aside to address any unexpected expenses.</w:t>
      </w:r>
    </w:p>
    <w:p w14:paraId="279D733E" w14:textId="7CDFDB04" w:rsidR="00936301" w:rsidRPr="00936301" w:rsidRDefault="00936301" w:rsidP="00936301">
      <w:r w:rsidRPr="00936301">
        <w:t>The event is financially feasible with a well-balanced budget. The primary sources of income are participation fees and ticket sales, while the main expenditures include venue rental, staff wages, and marketing. ​ Effective management of these costs and strategic income generation will ensure the event's profitability and success.</w:t>
      </w:r>
    </w:p>
    <w:p w14:paraId="1F784E56" w14:textId="77777777" w:rsidR="00936301" w:rsidRPr="00872415" w:rsidRDefault="00936301" w:rsidP="00936301"/>
    <w:p w14:paraId="329AC680" w14:textId="78FBB266" w:rsidR="00872415" w:rsidRDefault="00872415" w:rsidP="00B3347E">
      <w:pPr>
        <w:pStyle w:val="Heading1"/>
      </w:pPr>
      <w:bookmarkStart w:id="16" w:name="_Toc181989491"/>
      <w:r w:rsidRPr="00872415">
        <w:t>Industry Trends/Issues/Impacts</w:t>
      </w:r>
      <w:bookmarkEnd w:id="16"/>
    </w:p>
    <w:p w14:paraId="4D7B31BE" w14:textId="77777777" w:rsidR="008D54B7" w:rsidRDefault="008D54B7" w:rsidP="008D54B7">
      <w:pPr>
        <w:pStyle w:val="Heading2"/>
      </w:pPr>
      <w:bookmarkStart w:id="17" w:name="_Toc181989492"/>
      <w:r>
        <w:t>Trends</w:t>
      </w:r>
      <w:bookmarkEnd w:id="17"/>
    </w:p>
    <w:p w14:paraId="4D1815EB" w14:textId="0C044852" w:rsidR="00936301" w:rsidRDefault="00F16A63" w:rsidP="00435D09">
      <w:r>
        <w:t>There are various industry trends such as</w:t>
      </w:r>
      <w:r w:rsidR="00E42427">
        <w:t xml:space="preserve"> sustainability, hybrid events, data analytics, use of new technologies, and wellness. There is an i</w:t>
      </w:r>
      <w:r w:rsidR="00936301" w:rsidRPr="00936301">
        <w:t xml:space="preserve">ncreasing focus on eco-friendly practices, such as reducing waste, using sustainable materials, and </w:t>
      </w:r>
      <w:proofErr w:type="spellStart"/>
      <w:r w:rsidR="00936301" w:rsidRPr="00936301">
        <w:t>minimizing</w:t>
      </w:r>
      <w:proofErr w:type="spellEnd"/>
      <w:r w:rsidR="00936301" w:rsidRPr="00936301">
        <w:t xml:space="preserve"> carbon footprints.</w:t>
      </w:r>
      <w:r w:rsidR="00324416">
        <w:t xml:space="preserve"> </w:t>
      </w:r>
      <w:r w:rsidR="00324416" w:rsidRPr="00324416">
        <w:t>Furthermore, integrating in-person and virtual components can expand audience reach and offer flexibility for participants</w:t>
      </w:r>
      <w:r w:rsidR="00936301" w:rsidRPr="00936301">
        <w:t>.</w:t>
      </w:r>
      <w:r w:rsidR="00435D09">
        <w:t xml:space="preserve"> Additionally, t</w:t>
      </w:r>
      <w:r w:rsidR="00936301" w:rsidRPr="00936301">
        <w:t xml:space="preserve">ailoring experiences to individual attendee preferences </w:t>
      </w:r>
      <w:r w:rsidR="00435D09">
        <w:t xml:space="preserve">can be done </w:t>
      </w:r>
      <w:r w:rsidR="00936301" w:rsidRPr="00936301">
        <w:t>through data analytics and personali</w:t>
      </w:r>
      <w:r w:rsidR="00435D09">
        <w:t>s</w:t>
      </w:r>
      <w:r w:rsidR="00936301" w:rsidRPr="00936301">
        <w:t>ed marketing.</w:t>
      </w:r>
      <w:r w:rsidR="00435D09">
        <w:t xml:space="preserve"> Moreover, the u</w:t>
      </w:r>
      <w:r w:rsidR="00936301" w:rsidRPr="00936301">
        <w:t xml:space="preserve">se of advanced technologies like AI, VR, and </w:t>
      </w:r>
      <w:proofErr w:type="spellStart"/>
      <w:r w:rsidR="00936301" w:rsidRPr="00936301">
        <w:t>AR</w:t>
      </w:r>
      <w:proofErr w:type="spellEnd"/>
      <w:r w:rsidR="00936301" w:rsidRPr="00936301">
        <w:t xml:space="preserve"> enhance</w:t>
      </w:r>
      <w:r w:rsidR="00435D09">
        <w:t>s</w:t>
      </w:r>
      <w:r w:rsidR="00936301" w:rsidRPr="00936301">
        <w:t xml:space="preserve"> attendee engagement and streamline event management.</w:t>
      </w:r>
      <w:r w:rsidR="00435D09">
        <w:t xml:space="preserve"> Lastly, i</w:t>
      </w:r>
      <w:r w:rsidR="00936301" w:rsidRPr="00936301">
        <w:t>ncorporating wellness activities and promoting mental and physical well-being as part of the event experience</w:t>
      </w:r>
      <w:r w:rsidR="00435D09">
        <w:t xml:space="preserve"> is gaining popularity.</w:t>
      </w:r>
    </w:p>
    <w:p w14:paraId="56FA4776" w14:textId="0704AE57" w:rsidR="008D54B7" w:rsidRPr="00936301" w:rsidRDefault="008D54B7" w:rsidP="008D54B7">
      <w:pPr>
        <w:pStyle w:val="Heading2"/>
      </w:pPr>
      <w:bookmarkStart w:id="18" w:name="_Toc181989493"/>
      <w:r>
        <w:t>Issues</w:t>
      </w:r>
      <w:bookmarkEnd w:id="18"/>
    </w:p>
    <w:p w14:paraId="2A8F1985" w14:textId="72201D85" w:rsidR="00936301" w:rsidRDefault="00435D09" w:rsidP="007F1812">
      <w:r>
        <w:t>The e</w:t>
      </w:r>
      <w:r w:rsidR="00936301" w:rsidRPr="00936301">
        <w:t xml:space="preserve">conomic </w:t>
      </w:r>
      <w:r w:rsidR="00F16A63">
        <w:t>u</w:t>
      </w:r>
      <w:r w:rsidR="00936301" w:rsidRPr="00936301">
        <w:t>ncertainty</w:t>
      </w:r>
      <w:r>
        <w:t xml:space="preserve"> causes </w:t>
      </w:r>
      <w:r w:rsidR="00F16A63" w:rsidRPr="00F16A63">
        <w:t>f</w:t>
      </w:r>
      <w:r w:rsidR="00936301" w:rsidRPr="00936301">
        <w:t>luctuations in the global economy</w:t>
      </w:r>
      <w:r>
        <w:t>, which</w:t>
      </w:r>
      <w:r w:rsidR="00936301" w:rsidRPr="00936301">
        <w:t xml:space="preserve"> can impact sponsorships, attendance, and overall event budgets.</w:t>
      </w:r>
      <w:r w:rsidR="00D635BB">
        <w:t xml:space="preserve"> There are also s</w:t>
      </w:r>
      <w:r w:rsidR="00936301" w:rsidRPr="00936301">
        <w:t xml:space="preserve">ecurity </w:t>
      </w:r>
      <w:r w:rsidR="00F16A63">
        <w:t>c</w:t>
      </w:r>
      <w:r w:rsidR="00936301" w:rsidRPr="00936301">
        <w:t>oncerns</w:t>
      </w:r>
      <w:r w:rsidR="00D635BB">
        <w:t>, such as</w:t>
      </w:r>
      <w:r w:rsidR="00F16A63">
        <w:t xml:space="preserve"> e</w:t>
      </w:r>
      <w:r w:rsidR="00936301" w:rsidRPr="00936301">
        <w:t>nsuring the safety of attendees from physical threats and cybersecurity risks.</w:t>
      </w:r>
      <w:r w:rsidR="007F1812">
        <w:t xml:space="preserve"> The r</w:t>
      </w:r>
      <w:r w:rsidR="00936301" w:rsidRPr="00936301">
        <w:t xml:space="preserve">egulatory </w:t>
      </w:r>
      <w:r w:rsidR="00F16A63">
        <w:t>c</w:t>
      </w:r>
      <w:r w:rsidR="00936301" w:rsidRPr="00936301">
        <w:t>hanges</w:t>
      </w:r>
      <w:r w:rsidR="007F1812">
        <w:t xml:space="preserve"> require to</w:t>
      </w:r>
      <w:r w:rsidR="00F16A63">
        <w:t xml:space="preserve"> a</w:t>
      </w:r>
      <w:r w:rsidR="00936301" w:rsidRPr="00936301">
        <w:t>dapt to new regulations and compliance requirements, especially related to health and safety.</w:t>
      </w:r>
      <w:r w:rsidR="007F1812">
        <w:t xml:space="preserve"> The climate change impact requires to </w:t>
      </w:r>
      <w:r w:rsidR="00F16A63">
        <w:t>a</w:t>
      </w:r>
      <w:r w:rsidR="00936301" w:rsidRPr="00936301">
        <w:t>ddress the environmental impact of events and implementing sustainable practices.</w:t>
      </w:r>
      <w:r w:rsidR="007F1812">
        <w:t xml:space="preserve"> There are also t</w:t>
      </w:r>
      <w:r w:rsidR="00936301" w:rsidRPr="00936301">
        <w:t xml:space="preserve">echnological </w:t>
      </w:r>
      <w:r w:rsidR="00F16A63">
        <w:t>c</w:t>
      </w:r>
      <w:r w:rsidR="00936301" w:rsidRPr="00936301">
        <w:t>hallenges</w:t>
      </w:r>
      <w:r w:rsidR="007F1812">
        <w:t>, such as</w:t>
      </w:r>
      <w:r w:rsidR="00F16A63">
        <w:t xml:space="preserve"> m</w:t>
      </w:r>
      <w:r w:rsidR="00936301" w:rsidRPr="00936301">
        <w:t>anaging the complexities and costs associated with integrating new technologies.</w:t>
      </w:r>
    </w:p>
    <w:p w14:paraId="5C5E6151" w14:textId="06502132" w:rsidR="008D54B7" w:rsidRPr="00936301" w:rsidRDefault="008D54B7" w:rsidP="008D54B7">
      <w:pPr>
        <w:pStyle w:val="Heading2"/>
      </w:pPr>
      <w:bookmarkStart w:id="19" w:name="_Toc181989494"/>
      <w:r>
        <w:t>Impacts</w:t>
      </w:r>
      <w:bookmarkEnd w:id="19"/>
    </w:p>
    <w:p w14:paraId="55B7D7FB" w14:textId="6CD20EE6" w:rsidR="00936301" w:rsidRPr="00936301" w:rsidRDefault="00324416" w:rsidP="00593CAF">
      <w:r w:rsidRPr="00324416">
        <w:t>Events substantially enhance local economies via tourism, hospitality, and associated sectors</w:t>
      </w:r>
      <w:r w:rsidR="00936301" w:rsidRPr="00936301">
        <w:t>.</w:t>
      </w:r>
      <w:r w:rsidR="00593CAF">
        <w:t xml:space="preserve"> Moreover, </w:t>
      </w:r>
      <w:r w:rsidR="007C1C51">
        <w:t>e</w:t>
      </w:r>
      <w:r w:rsidR="00936301" w:rsidRPr="00936301">
        <w:t>vents foster community engagement, networking, and knowledge sharing. ​</w:t>
      </w:r>
      <w:r w:rsidR="00593CAF">
        <w:t xml:space="preserve">Thirdly, </w:t>
      </w:r>
      <w:r w:rsidR="007C1C51">
        <w:t>e</w:t>
      </w:r>
      <w:r w:rsidR="00936301" w:rsidRPr="00936301">
        <w:t>vents can have both positive and negative environmental impacts, depending on the sustainability practices adopted.</w:t>
      </w:r>
    </w:p>
    <w:p w14:paraId="7DC788BD" w14:textId="5CB7B350" w:rsidR="008D54B7" w:rsidRDefault="008D54B7" w:rsidP="008D54B7">
      <w:r>
        <w:t>The event can reduce waste, use eco-friendly promotional materials, and promote public transportation. While essentially an in-person event, virtual aspects can expand attendance and offer flexibility. Using data analytics to customise marketing and event experiences. Digital marketing, AI for audience engagement, and VR/</w:t>
      </w:r>
      <w:proofErr w:type="spellStart"/>
      <w:r>
        <w:t>AR</w:t>
      </w:r>
      <w:proofErr w:type="spellEnd"/>
      <w:r>
        <w:t xml:space="preserve"> for interactive exhibitions could improve event experiences. </w:t>
      </w:r>
    </w:p>
    <w:p w14:paraId="6AD5B790" w14:textId="77777777" w:rsidR="008D54B7" w:rsidRDefault="008D54B7" w:rsidP="008D54B7">
      <w:r>
        <w:t>The event must be financially resilient with measures to handle economic volatility that could affect attendance and sponsorships. Protecting attendees and their data using physical and cybersecurity precautions is mandatory, as well as following new health, safety, and environmental regulations, promoting green practices and sustainable behaviour among guests to reduce environmental effect, and managing new technology integration to improve the event without overspending.</w:t>
      </w:r>
    </w:p>
    <w:p w14:paraId="53047511" w14:textId="77777777" w:rsidR="00936301" w:rsidRPr="00872415" w:rsidRDefault="00936301" w:rsidP="00936301"/>
    <w:p w14:paraId="7FBCBE10" w14:textId="05401194" w:rsidR="00872415" w:rsidRPr="00872415" w:rsidRDefault="00872415" w:rsidP="00B3347E">
      <w:pPr>
        <w:pStyle w:val="Heading1"/>
      </w:pPr>
      <w:bookmarkStart w:id="20" w:name="_Toc181989495"/>
      <w:r w:rsidRPr="00872415">
        <w:t>Situational and Cultural Considerations</w:t>
      </w:r>
      <w:bookmarkEnd w:id="20"/>
    </w:p>
    <w:p w14:paraId="01021269" w14:textId="29E676EE" w:rsidR="009B4A45" w:rsidRPr="009B4A45" w:rsidRDefault="009B4A45" w:rsidP="009B4A45">
      <w:r w:rsidRPr="009B4A45">
        <w:t>The event will take place before the holidays. Strategic timing helps participants to prepare and adopt fresh holiday package concepts. Local and international attendees choose Excel London for its ideal location, facilities, and accessibility.</w:t>
      </w:r>
      <w:r>
        <w:t xml:space="preserve"> </w:t>
      </w:r>
      <w:r w:rsidRPr="009B4A45">
        <w:t>World Travel Market London follows and competes with it</w:t>
      </w:r>
      <w:r>
        <w:t>, as a result, a</w:t>
      </w:r>
      <w:r w:rsidRPr="009B4A45">
        <w:t>ttendance and sponsorships may suffer.</w:t>
      </w:r>
      <w:r>
        <w:t xml:space="preserve"> Additionally, i</w:t>
      </w:r>
      <w:r w:rsidRPr="009B4A45">
        <w:t xml:space="preserve">n multicultural London, the event will certainly draw a diverse audience. </w:t>
      </w:r>
      <w:r w:rsidR="008D54B7">
        <w:t xml:space="preserve">Furthermore, </w:t>
      </w:r>
      <w:r w:rsidRPr="009B4A45">
        <w:t xml:space="preserve">London celebrates Christmas and New Year in December.  Understanding and accommodating cultural preferences can boost participation by making guests feel welcome and valued. By designing around competitiveness and cultural traditions, the event may stand out and draw more people. </w:t>
      </w:r>
    </w:p>
    <w:p w14:paraId="4E1C44BB" w14:textId="227E4986" w:rsidR="00936301" w:rsidRPr="00936301" w:rsidRDefault="00936301" w:rsidP="009B4A45">
      <w:pPr>
        <w:pStyle w:val="Heading2"/>
      </w:pPr>
      <w:bookmarkStart w:id="21" w:name="_Toc181989496"/>
      <w:r w:rsidRPr="00936301">
        <w:t>PESTEL Analysis ​</w:t>
      </w:r>
      <w:bookmarkEnd w:id="21"/>
    </w:p>
    <w:p w14:paraId="2D85A1B6" w14:textId="77777777" w:rsidR="00936301" w:rsidRPr="00936301" w:rsidRDefault="00936301" w:rsidP="00936301">
      <w:pPr>
        <w:rPr>
          <w:b/>
          <w:bCs/>
        </w:rPr>
      </w:pPr>
      <w:r w:rsidRPr="00936301">
        <w:rPr>
          <w:b/>
          <w:bCs/>
        </w:rPr>
        <w:t>Political</w:t>
      </w:r>
    </w:p>
    <w:p w14:paraId="6FB1B0FF" w14:textId="7BC5E695" w:rsidR="00936301" w:rsidRPr="00936301" w:rsidRDefault="00936301" w:rsidP="009B4A45">
      <w:r w:rsidRPr="00936301">
        <w:t>London is a stable and secure location, which is attractive for international attendees</w:t>
      </w:r>
      <w:r w:rsidR="00887CE9">
        <w:t xml:space="preserve"> (London.</w:t>
      </w:r>
      <w:r w:rsidR="006B3A79">
        <w:t>gov.uk, 2016)</w:t>
      </w:r>
      <w:r w:rsidRPr="00936301">
        <w:t>.</w:t>
      </w:r>
      <w:r w:rsidR="009B4A45">
        <w:t xml:space="preserve"> </w:t>
      </w:r>
      <w:r w:rsidRPr="00936301">
        <w:t>Compliance with local regulations and industry standards is essential for smooth operation</w:t>
      </w:r>
      <w:r w:rsidR="00B7113E">
        <w:t xml:space="preserve"> (Hahn, 2024)</w:t>
      </w:r>
      <w:r w:rsidRPr="00936301">
        <w:t>.</w:t>
      </w:r>
    </w:p>
    <w:p w14:paraId="0EE01443" w14:textId="77777777" w:rsidR="00936301" w:rsidRPr="00936301" w:rsidRDefault="00936301" w:rsidP="00936301">
      <w:pPr>
        <w:rPr>
          <w:b/>
          <w:bCs/>
        </w:rPr>
      </w:pPr>
      <w:r w:rsidRPr="00936301">
        <w:rPr>
          <w:b/>
          <w:bCs/>
        </w:rPr>
        <w:t>Economic</w:t>
      </w:r>
    </w:p>
    <w:p w14:paraId="59B511AB" w14:textId="1D62B321" w:rsidR="00936301" w:rsidRPr="00936301" w:rsidRDefault="00936301" w:rsidP="009B4A45">
      <w:r w:rsidRPr="00936301">
        <w:t>London's hospitality industry has surpassed pre-pandemic levels, indicating a strong economic environment</w:t>
      </w:r>
      <w:r w:rsidR="00554318">
        <w:t xml:space="preserve"> (CLH News, 2024)</w:t>
      </w:r>
      <w:r w:rsidRPr="00936301">
        <w:t>. ​</w:t>
      </w:r>
      <w:r w:rsidR="009B4A45">
        <w:t>There is a h</w:t>
      </w:r>
      <w:r w:rsidRPr="00936301">
        <w:t>igh demand for travel during the holiday season can boost attendance.</w:t>
      </w:r>
    </w:p>
    <w:p w14:paraId="1273AD68" w14:textId="77777777" w:rsidR="00936301" w:rsidRPr="00936301" w:rsidRDefault="00936301" w:rsidP="00936301">
      <w:pPr>
        <w:rPr>
          <w:b/>
          <w:bCs/>
        </w:rPr>
      </w:pPr>
      <w:r w:rsidRPr="00936301">
        <w:rPr>
          <w:b/>
          <w:bCs/>
        </w:rPr>
        <w:t>Social</w:t>
      </w:r>
    </w:p>
    <w:p w14:paraId="2017D49F" w14:textId="15ADF538" w:rsidR="00936301" w:rsidRPr="00936301" w:rsidRDefault="00936301" w:rsidP="009B4A45">
      <w:r w:rsidRPr="00936301">
        <w:t>The trend towards wellness and outdoor activities aligns with the event's theme.</w:t>
      </w:r>
      <w:r w:rsidR="009B4A45">
        <w:t xml:space="preserve"> </w:t>
      </w:r>
      <w:r w:rsidRPr="00936301">
        <w:t>Catering to a multicultural audience is crucial for inclusivity.</w:t>
      </w:r>
    </w:p>
    <w:p w14:paraId="4D449FEB" w14:textId="77777777" w:rsidR="00936301" w:rsidRPr="00936301" w:rsidRDefault="00936301" w:rsidP="00936301">
      <w:pPr>
        <w:rPr>
          <w:b/>
          <w:bCs/>
        </w:rPr>
      </w:pPr>
      <w:r w:rsidRPr="00936301">
        <w:rPr>
          <w:b/>
          <w:bCs/>
        </w:rPr>
        <w:t>Technological</w:t>
      </w:r>
    </w:p>
    <w:p w14:paraId="12DF1298" w14:textId="1F472091" w:rsidR="00936301" w:rsidRPr="00936301" w:rsidRDefault="00936301" w:rsidP="009B4A45">
      <w:r w:rsidRPr="00936301">
        <w:t>Leveraging digital marketing and advanced technologies can enhance the event experience</w:t>
      </w:r>
      <w:r w:rsidR="00DD161A">
        <w:t xml:space="preserve"> (</w:t>
      </w:r>
      <w:r w:rsidR="00DD161A" w:rsidRPr="00DD161A">
        <w:t>Ryan</w:t>
      </w:r>
      <w:r w:rsidR="00DD161A">
        <w:t xml:space="preserve"> et al., 2020)</w:t>
      </w:r>
      <w:r w:rsidRPr="00936301">
        <w:t xml:space="preserve">. </w:t>
      </w:r>
      <w:r w:rsidRPr="00936301">
        <w:rPr>
          <w:b/>
          <w:bCs/>
        </w:rPr>
        <w:t>​</w:t>
      </w:r>
      <w:r w:rsidRPr="00936301">
        <w:t>AI and VR/</w:t>
      </w:r>
      <w:proofErr w:type="spellStart"/>
      <w:r w:rsidRPr="00936301">
        <w:t>AR</w:t>
      </w:r>
      <w:proofErr w:type="spellEnd"/>
      <w:r w:rsidR="009B4A45">
        <w:t xml:space="preserve"> </w:t>
      </w:r>
      <w:r w:rsidRPr="00936301">
        <w:t xml:space="preserve">technologies can be used for </w:t>
      </w:r>
      <w:proofErr w:type="spellStart"/>
      <w:r w:rsidRPr="00936301">
        <w:t>personalized</w:t>
      </w:r>
      <w:proofErr w:type="spellEnd"/>
      <w:r w:rsidRPr="00936301">
        <w:t xml:space="preserve"> marketing and interactive exhibits.</w:t>
      </w:r>
    </w:p>
    <w:p w14:paraId="12D913C2" w14:textId="77777777" w:rsidR="00936301" w:rsidRPr="00936301" w:rsidRDefault="00936301" w:rsidP="00936301">
      <w:pPr>
        <w:rPr>
          <w:b/>
          <w:bCs/>
        </w:rPr>
      </w:pPr>
      <w:r w:rsidRPr="00936301">
        <w:rPr>
          <w:b/>
          <w:bCs/>
        </w:rPr>
        <w:t>Environmental</w:t>
      </w:r>
    </w:p>
    <w:p w14:paraId="6AC7CAA7" w14:textId="2F0E57B6" w:rsidR="00936301" w:rsidRPr="00936301" w:rsidRDefault="00936301" w:rsidP="009B4A45">
      <w:r w:rsidRPr="00936301">
        <w:t>Implementing green practices is important to minimi</w:t>
      </w:r>
      <w:r w:rsidR="00DD161A">
        <w:t>s</w:t>
      </w:r>
      <w:r w:rsidRPr="00936301">
        <w:t>e the event's environmental impact</w:t>
      </w:r>
      <w:r w:rsidR="00DD161A">
        <w:t xml:space="preserve"> (</w:t>
      </w:r>
      <w:r w:rsidR="00DD161A" w:rsidRPr="00DD161A">
        <w:t xml:space="preserve">Allen, Harris, and </w:t>
      </w:r>
      <w:proofErr w:type="spellStart"/>
      <w:r w:rsidR="00DD161A" w:rsidRPr="00DD161A">
        <w:t>Jago</w:t>
      </w:r>
      <w:proofErr w:type="spellEnd"/>
      <w:r w:rsidR="00DD161A" w:rsidRPr="00DD161A">
        <w:t>, 2022</w:t>
      </w:r>
      <w:r w:rsidR="00DD161A">
        <w:t>).</w:t>
      </w:r>
    </w:p>
    <w:p w14:paraId="0DB65BD6" w14:textId="77777777" w:rsidR="00936301" w:rsidRPr="00936301" w:rsidRDefault="00936301" w:rsidP="00936301">
      <w:pPr>
        <w:rPr>
          <w:b/>
          <w:bCs/>
        </w:rPr>
      </w:pPr>
      <w:r w:rsidRPr="00936301">
        <w:rPr>
          <w:b/>
          <w:bCs/>
        </w:rPr>
        <w:t>Legal</w:t>
      </w:r>
    </w:p>
    <w:p w14:paraId="6B016DDB" w14:textId="570BB34A" w:rsidR="00936301" w:rsidRPr="00936301" w:rsidRDefault="00936301" w:rsidP="009B4A45">
      <w:r w:rsidRPr="00936301">
        <w:t xml:space="preserve">Adhering to tax, </w:t>
      </w:r>
      <w:r w:rsidR="009B4A45" w:rsidRPr="00936301">
        <w:t>labour</w:t>
      </w:r>
      <w:r w:rsidRPr="00936301">
        <w:t>, and consumer rights laws is necessary for compliance. ​</w:t>
      </w:r>
      <w:r w:rsidR="009B4A45">
        <w:t>E</w:t>
      </w:r>
      <w:r w:rsidRPr="00936301">
        <w:t>nsuring robust health and safety measures to protect attendees</w:t>
      </w:r>
      <w:r w:rsidR="009B4A45">
        <w:t xml:space="preserve"> is also very important.</w:t>
      </w:r>
    </w:p>
    <w:p w14:paraId="2BCB93D5" w14:textId="7AB4D8D0" w:rsidR="00936301" w:rsidRPr="00936301" w:rsidRDefault="00936301" w:rsidP="00936301">
      <w:r w:rsidRPr="00936301">
        <w:t xml:space="preserve">By leveraging a PESTEL analysis, the event can strategically address political, economic, social, technological, environmental, and legal factors. </w:t>
      </w:r>
    </w:p>
    <w:p w14:paraId="6C9FA2F7" w14:textId="77777777" w:rsidR="00936301" w:rsidRDefault="00936301" w:rsidP="00936301"/>
    <w:p w14:paraId="7EC5E3C0" w14:textId="77777777" w:rsidR="00936301" w:rsidRPr="00872415" w:rsidRDefault="00936301" w:rsidP="00936301"/>
    <w:p w14:paraId="1A21F1CB" w14:textId="473920BF" w:rsidR="00872415" w:rsidRDefault="00872415" w:rsidP="00B3347E">
      <w:pPr>
        <w:pStyle w:val="Heading1"/>
      </w:pPr>
      <w:bookmarkStart w:id="22" w:name="_Toc181989497"/>
      <w:r w:rsidRPr="00872415">
        <w:t>Reference List</w:t>
      </w:r>
      <w:bookmarkEnd w:id="22"/>
    </w:p>
    <w:p w14:paraId="28D49D40" w14:textId="77777777" w:rsidR="00275D82" w:rsidRDefault="00275D82" w:rsidP="00872415"/>
    <w:p w14:paraId="7FA17B83" w14:textId="77777777" w:rsidR="00275D82" w:rsidRDefault="00275D82" w:rsidP="00872415">
      <w:r w:rsidRPr="003C3A43">
        <w:t xml:space="preserve">Ahmad, N.L., Yusuf, A.N.M., </w:t>
      </w:r>
      <w:proofErr w:type="spellStart"/>
      <w:r w:rsidRPr="003C3A43">
        <w:t>Shobri</w:t>
      </w:r>
      <w:proofErr w:type="spellEnd"/>
      <w:r w:rsidRPr="003C3A43">
        <w:t xml:space="preserve">, N.D.M. and </w:t>
      </w:r>
      <w:proofErr w:type="spellStart"/>
      <w:r w:rsidRPr="003C3A43">
        <w:t>Wahab</w:t>
      </w:r>
      <w:proofErr w:type="spellEnd"/>
      <w:r w:rsidRPr="003C3A43">
        <w:t xml:space="preserve">, S. </w:t>
      </w:r>
      <w:r>
        <w:t>(</w:t>
      </w:r>
      <w:r w:rsidRPr="003C3A43">
        <w:t>2012</w:t>
      </w:r>
      <w:r>
        <w:t>)</w:t>
      </w:r>
      <w:r w:rsidRPr="003C3A43">
        <w:t xml:space="preserve">. </w:t>
      </w:r>
      <w:r>
        <w:t>‘</w:t>
      </w:r>
      <w:r w:rsidRPr="003C3A43">
        <w:t>The relationship between time management and job performance in event management</w:t>
      </w:r>
      <w:r>
        <w:t>’</w:t>
      </w:r>
      <w:r w:rsidRPr="003C3A43">
        <w:t xml:space="preserve">. </w:t>
      </w:r>
      <w:proofErr w:type="spellStart"/>
      <w:r w:rsidRPr="003C3A43">
        <w:rPr>
          <w:i/>
          <w:iCs/>
        </w:rPr>
        <w:t>Procedia-Social</w:t>
      </w:r>
      <w:proofErr w:type="spellEnd"/>
      <w:r w:rsidRPr="003C3A43">
        <w:rPr>
          <w:i/>
          <w:iCs/>
        </w:rPr>
        <w:t xml:space="preserve"> and </w:t>
      </w:r>
      <w:proofErr w:type="spellStart"/>
      <w:r w:rsidRPr="003C3A43">
        <w:rPr>
          <w:i/>
          <w:iCs/>
        </w:rPr>
        <w:t>Behavioral</w:t>
      </w:r>
      <w:proofErr w:type="spellEnd"/>
      <w:r w:rsidRPr="003C3A43">
        <w:rPr>
          <w:i/>
          <w:iCs/>
        </w:rPr>
        <w:t xml:space="preserve"> Sciences</w:t>
      </w:r>
      <w:r w:rsidRPr="003C3A43">
        <w:t>, 65, pp.</w:t>
      </w:r>
      <w:r>
        <w:t xml:space="preserve"> </w:t>
      </w:r>
      <w:r w:rsidRPr="003C3A43">
        <w:t>937-941.</w:t>
      </w:r>
      <w:r>
        <w:t xml:space="preserve"> Available at: </w:t>
      </w:r>
      <w:hyperlink r:id="rId11" w:history="1">
        <w:r w:rsidRPr="000A4322">
          <w:rPr>
            <w:rStyle w:val="Hyperlink"/>
          </w:rPr>
          <w:t>https://doi.org/10.1016/j.sbspro.2012.11.223</w:t>
        </w:r>
      </w:hyperlink>
      <w:r>
        <w:t xml:space="preserve"> </w:t>
      </w:r>
    </w:p>
    <w:p w14:paraId="710C4A92" w14:textId="77777777" w:rsidR="00275D82" w:rsidRPr="00DD161A" w:rsidRDefault="00275D82" w:rsidP="00DD161A">
      <w:r w:rsidRPr="006A3963">
        <w:t xml:space="preserve">Allen, J., Harris, R. and </w:t>
      </w:r>
      <w:proofErr w:type="spellStart"/>
      <w:r w:rsidRPr="006A3963">
        <w:t>Jago</w:t>
      </w:r>
      <w:proofErr w:type="spellEnd"/>
      <w:r w:rsidRPr="006A3963">
        <w:t>, L.</w:t>
      </w:r>
      <w:r>
        <w:t xml:space="preserve"> (</w:t>
      </w:r>
      <w:r w:rsidRPr="006A3963">
        <w:t>2022</w:t>
      </w:r>
      <w:r>
        <w:t>)</w:t>
      </w:r>
      <w:r w:rsidRPr="006A3963">
        <w:t>. </w:t>
      </w:r>
      <w:r w:rsidRPr="006A3963">
        <w:rPr>
          <w:i/>
          <w:iCs/>
        </w:rPr>
        <w:t>Festival &amp; special event management</w:t>
      </w:r>
      <w:r w:rsidRPr="006A3963">
        <w:t xml:space="preserve">. John Wiley </w:t>
      </w:r>
      <w:r>
        <w:t>and</w:t>
      </w:r>
      <w:r w:rsidRPr="006A3963">
        <w:t xml:space="preserve"> Sons.</w:t>
      </w:r>
    </w:p>
    <w:p w14:paraId="7F95B826" w14:textId="77777777" w:rsidR="00275D82" w:rsidRDefault="00275D82" w:rsidP="00872415">
      <w:r w:rsidRPr="00F44AD2">
        <w:t xml:space="preserve">Brown, S., Getz, D., </w:t>
      </w:r>
      <w:proofErr w:type="spellStart"/>
      <w:r w:rsidRPr="00F44AD2">
        <w:t>Pettersson</w:t>
      </w:r>
      <w:proofErr w:type="spellEnd"/>
      <w:r w:rsidRPr="00F44AD2">
        <w:t xml:space="preserve">, R. and </w:t>
      </w:r>
      <w:proofErr w:type="spellStart"/>
      <w:r w:rsidRPr="00F44AD2">
        <w:t>Wallstam</w:t>
      </w:r>
      <w:proofErr w:type="spellEnd"/>
      <w:r w:rsidRPr="00F44AD2">
        <w:t xml:space="preserve">, M. </w:t>
      </w:r>
      <w:r>
        <w:t>(</w:t>
      </w:r>
      <w:r w:rsidRPr="00F44AD2">
        <w:t>2015</w:t>
      </w:r>
      <w:r>
        <w:t>)</w:t>
      </w:r>
      <w:r w:rsidRPr="00F44AD2">
        <w:t xml:space="preserve">. </w:t>
      </w:r>
      <w:r>
        <w:t>‘</w:t>
      </w:r>
      <w:r w:rsidRPr="00F44AD2">
        <w:t>Event evaluation: Definitions, concepts and a state of the art review</w:t>
      </w:r>
      <w:r>
        <w:t>’</w:t>
      </w:r>
      <w:r w:rsidRPr="00F44AD2">
        <w:t xml:space="preserve">. </w:t>
      </w:r>
      <w:r w:rsidRPr="00F44AD2">
        <w:rPr>
          <w:i/>
          <w:iCs/>
        </w:rPr>
        <w:t>International Journal of Event and Festival Management</w:t>
      </w:r>
      <w:r w:rsidRPr="00F44AD2">
        <w:t>, 6(2), pp.</w:t>
      </w:r>
      <w:r>
        <w:t xml:space="preserve"> </w:t>
      </w:r>
      <w:r w:rsidRPr="00F44AD2">
        <w:t xml:space="preserve">135-157. </w:t>
      </w:r>
      <w:r>
        <w:t xml:space="preserve">Available at: </w:t>
      </w:r>
      <w:hyperlink r:id="rId12" w:history="1">
        <w:r w:rsidRPr="000A4322">
          <w:rPr>
            <w:rStyle w:val="Hyperlink"/>
          </w:rPr>
          <w:t>https://doi.org/10.1108/IJEFM-03-2015-0014</w:t>
        </w:r>
      </w:hyperlink>
      <w:r>
        <w:t xml:space="preserve"> </w:t>
      </w:r>
    </w:p>
    <w:p w14:paraId="2DC68669" w14:textId="77777777" w:rsidR="00275D82" w:rsidRPr="00554318" w:rsidRDefault="00275D82" w:rsidP="00554318">
      <w:r>
        <w:t xml:space="preserve">CLH News (2024) </w:t>
      </w:r>
      <w:r w:rsidRPr="00554318">
        <w:rPr>
          <w:i/>
          <w:iCs/>
        </w:rPr>
        <w:t>London’s Hospitality Industry Tops Pre-pandemic Levels Defying “All Expectations in 2023”</w:t>
      </w:r>
      <w:r>
        <w:t>. Available at:</w:t>
      </w:r>
      <w:r w:rsidRPr="00554318">
        <w:t xml:space="preserve"> </w:t>
      </w:r>
      <w:hyperlink r:id="rId13" w:history="1">
        <w:r w:rsidRPr="00146DF1">
          <w:rPr>
            <w:rStyle w:val="Hyperlink"/>
          </w:rPr>
          <w:t>https://catererlicensee.com/londons-hospitality-industry-tops-pre-pandemic-levels-defying-all-expectations-in-2023/</w:t>
        </w:r>
      </w:hyperlink>
      <w:r>
        <w:t xml:space="preserve"> (Accessed: 1 November 2024)</w:t>
      </w:r>
    </w:p>
    <w:p w14:paraId="341F46AF" w14:textId="77777777" w:rsidR="00275D82" w:rsidRDefault="00275D82" w:rsidP="00872415">
      <w:proofErr w:type="spellStart"/>
      <w:r w:rsidRPr="006F58FE">
        <w:t>Dowson</w:t>
      </w:r>
      <w:proofErr w:type="spellEnd"/>
      <w:r w:rsidRPr="006F58FE">
        <w:t xml:space="preserve">, R., Albert, B. and Lomax, D. </w:t>
      </w:r>
      <w:r>
        <w:t>(</w:t>
      </w:r>
      <w:r w:rsidRPr="006F58FE">
        <w:t>2022</w:t>
      </w:r>
      <w:r>
        <w:t>)</w:t>
      </w:r>
      <w:r w:rsidRPr="006F58FE">
        <w:t xml:space="preserve">. </w:t>
      </w:r>
      <w:r w:rsidRPr="006F58FE">
        <w:rPr>
          <w:i/>
          <w:iCs/>
        </w:rPr>
        <w:t>Event planning and management: Principles, planning and practice</w:t>
      </w:r>
      <w:r w:rsidRPr="006F58FE">
        <w:t>.</w:t>
      </w:r>
      <w:r>
        <w:t xml:space="preserve"> 3</w:t>
      </w:r>
      <w:r w:rsidRPr="006F58FE">
        <w:rPr>
          <w:vertAlign w:val="superscript"/>
        </w:rPr>
        <w:t>rd</w:t>
      </w:r>
      <w:r>
        <w:t xml:space="preserve"> </w:t>
      </w:r>
      <w:proofErr w:type="spellStart"/>
      <w:r>
        <w:t>edn</w:t>
      </w:r>
      <w:proofErr w:type="spellEnd"/>
      <w:r>
        <w:t xml:space="preserve">. London: </w:t>
      </w:r>
      <w:r w:rsidRPr="006F58FE">
        <w:t>Kogan Page Publishers.</w:t>
      </w:r>
    </w:p>
    <w:p w14:paraId="2EE76790" w14:textId="77777777" w:rsidR="00275D82" w:rsidRDefault="00275D82" w:rsidP="00872415">
      <w:r>
        <w:t xml:space="preserve">Embok.org (2005) </w:t>
      </w:r>
      <w:r w:rsidRPr="00E9791F">
        <w:rPr>
          <w:i/>
          <w:iCs/>
        </w:rPr>
        <w:t>Event Management Body of Knowledge</w:t>
      </w:r>
      <w:r>
        <w:t>.</w:t>
      </w:r>
      <w:r w:rsidRPr="00E9791F">
        <w:t xml:space="preserve"> </w:t>
      </w:r>
      <w:r>
        <w:t xml:space="preserve">Available at: </w:t>
      </w:r>
      <w:hyperlink r:id="rId14" w:history="1">
        <w:r w:rsidRPr="00146DF1">
          <w:rPr>
            <w:rStyle w:val="Hyperlink"/>
          </w:rPr>
          <w:t>https://www.embok.org/</w:t>
        </w:r>
      </w:hyperlink>
      <w:r>
        <w:t xml:space="preserve"> (Accessed: 8 November 2024)</w:t>
      </w:r>
    </w:p>
    <w:p w14:paraId="7E7CDDCB" w14:textId="77777777" w:rsidR="00275D82" w:rsidRDefault="00275D82" w:rsidP="00872415">
      <w:r>
        <w:t xml:space="preserve">Excel London (2024) </w:t>
      </w:r>
      <w:r w:rsidRPr="004F2D62">
        <w:rPr>
          <w:i/>
          <w:iCs/>
        </w:rPr>
        <w:t>Vital statistics Technical details, floor plans  and capacity chart</w:t>
      </w:r>
      <w:r>
        <w:t xml:space="preserve">. Available at: </w:t>
      </w:r>
      <w:hyperlink r:id="rId15" w:history="1">
        <w:r w:rsidRPr="00146DF1">
          <w:rPr>
            <w:rStyle w:val="Hyperlink"/>
          </w:rPr>
          <w:t>https://www.excel.london/uploads/excel-london-%2B-icc-expansion---vital-stats---imperial.pdf</w:t>
        </w:r>
      </w:hyperlink>
      <w:r>
        <w:t xml:space="preserve"> </w:t>
      </w:r>
    </w:p>
    <w:p w14:paraId="1755B6D3" w14:textId="77777777" w:rsidR="00275D82" w:rsidRDefault="00275D82" w:rsidP="00872415">
      <w:r w:rsidRPr="00C1216F">
        <w:t xml:space="preserve">Getz, D., </w:t>
      </w:r>
      <w:r>
        <w:t>(</w:t>
      </w:r>
      <w:r w:rsidRPr="00C1216F">
        <w:t>2008</w:t>
      </w:r>
      <w:r>
        <w:t>)</w:t>
      </w:r>
      <w:r w:rsidRPr="00C1216F">
        <w:t xml:space="preserve">. </w:t>
      </w:r>
      <w:r>
        <w:t>‘</w:t>
      </w:r>
      <w:r w:rsidRPr="00C1216F">
        <w:t>Event tourism: Definition, evolution, and research</w:t>
      </w:r>
      <w:r>
        <w:t>’</w:t>
      </w:r>
      <w:r w:rsidRPr="00C1216F">
        <w:t>. </w:t>
      </w:r>
      <w:r w:rsidRPr="00C1216F">
        <w:rPr>
          <w:i/>
          <w:iCs/>
        </w:rPr>
        <w:t>Tourism management</w:t>
      </w:r>
      <w:r w:rsidRPr="00C1216F">
        <w:t>, </w:t>
      </w:r>
      <w:r w:rsidRPr="00C1216F">
        <w:rPr>
          <w:i/>
          <w:iCs/>
        </w:rPr>
        <w:t>29</w:t>
      </w:r>
      <w:r w:rsidRPr="00C1216F">
        <w:t>(3), pp.</w:t>
      </w:r>
      <w:r>
        <w:t xml:space="preserve"> </w:t>
      </w:r>
      <w:r w:rsidRPr="00C1216F">
        <w:t xml:space="preserve">403-428. </w:t>
      </w:r>
      <w:r>
        <w:t xml:space="preserve">Available at: </w:t>
      </w:r>
      <w:hyperlink r:id="rId16" w:history="1">
        <w:r w:rsidRPr="000A4322">
          <w:rPr>
            <w:rStyle w:val="Hyperlink"/>
          </w:rPr>
          <w:t>https://doi.org/10.1016/j.tourman.2007.07.017</w:t>
        </w:r>
      </w:hyperlink>
      <w:r>
        <w:t xml:space="preserve"> </w:t>
      </w:r>
    </w:p>
    <w:p w14:paraId="4E537CB7" w14:textId="77777777" w:rsidR="00275D82" w:rsidRDefault="00275D82" w:rsidP="00872415">
      <w:proofErr w:type="spellStart"/>
      <w:r w:rsidRPr="009F2035">
        <w:t>Gopalakrishna</w:t>
      </w:r>
      <w:proofErr w:type="spellEnd"/>
      <w:r w:rsidRPr="009F2035">
        <w:t xml:space="preserve">, S. and </w:t>
      </w:r>
      <w:proofErr w:type="spellStart"/>
      <w:r w:rsidRPr="009F2035">
        <w:t>Lilien</w:t>
      </w:r>
      <w:proofErr w:type="spellEnd"/>
      <w:r w:rsidRPr="009F2035">
        <w:t>, G.L.</w:t>
      </w:r>
      <w:r>
        <w:t xml:space="preserve"> (</w:t>
      </w:r>
      <w:r w:rsidRPr="009F2035">
        <w:t>2012</w:t>
      </w:r>
      <w:r>
        <w:t>)</w:t>
      </w:r>
      <w:r w:rsidRPr="009F2035">
        <w:t xml:space="preserve">. </w:t>
      </w:r>
      <w:r>
        <w:t>‘</w:t>
      </w:r>
      <w:r w:rsidRPr="009F2035">
        <w:t>Trade shows in the business marketing communications mix</w:t>
      </w:r>
      <w:r>
        <w:t>’</w:t>
      </w:r>
      <w:r w:rsidRPr="009F2035">
        <w:t xml:space="preserve">. In </w:t>
      </w:r>
      <w:r w:rsidRPr="009F2035">
        <w:rPr>
          <w:i/>
          <w:iCs/>
        </w:rPr>
        <w:t>Handbook of business-to-business marketing</w:t>
      </w:r>
      <w:r w:rsidRPr="009F2035">
        <w:t>. Edward Elgar Publishing.</w:t>
      </w:r>
      <w:r>
        <w:t xml:space="preserve"> Available at: </w:t>
      </w:r>
      <w:hyperlink r:id="rId17" w:history="1">
        <w:r w:rsidRPr="000A4322">
          <w:rPr>
            <w:rStyle w:val="Hyperlink"/>
          </w:rPr>
          <w:t>https://doi.org/10.4337/9781781002445.00022</w:t>
        </w:r>
      </w:hyperlink>
      <w:r>
        <w:t xml:space="preserve"> </w:t>
      </w:r>
    </w:p>
    <w:p w14:paraId="73E45DEE" w14:textId="77777777" w:rsidR="00275D82" w:rsidRDefault="00275D82" w:rsidP="00B7113E">
      <w:r>
        <w:t xml:space="preserve">Hahn, J. (2024) </w:t>
      </w:r>
      <w:r w:rsidRPr="00B7113E">
        <w:rPr>
          <w:i/>
          <w:iCs/>
        </w:rPr>
        <w:t>What Is MICE? Your Guide to Meetings, Incentives, Conferences, and Exhibitions</w:t>
      </w:r>
      <w:r>
        <w:t xml:space="preserve">. Cvent.com. Available at: </w:t>
      </w:r>
      <w:hyperlink r:id="rId18" w:history="1">
        <w:r w:rsidRPr="00146DF1">
          <w:rPr>
            <w:rStyle w:val="Hyperlink"/>
          </w:rPr>
          <w:t>https://www.cvent.com/uk/blog/hospitality/what-is-mice</w:t>
        </w:r>
      </w:hyperlink>
      <w:r>
        <w:t xml:space="preserve"> (Accessed: 1 November 2024)</w:t>
      </w:r>
    </w:p>
    <w:p w14:paraId="1AF4716B" w14:textId="77777777" w:rsidR="00275D82" w:rsidRDefault="00275D82" w:rsidP="00872415">
      <w:r w:rsidRPr="003D147B">
        <w:t xml:space="preserve">Hire Space (2024) </w:t>
      </w:r>
      <w:r w:rsidRPr="003D147B">
        <w:rPr>
          <w:i/>
          <w:iCs/>
        </w:rPr>
        <w:t>Spaces at ExCeL London</w:t>
      </w:r>
      <w:r w:rsidRPr="003D147B">
        <w:t xml:space="preserve">. Available at: </w:t>
      </w:r>
      <w:hyperlink r:id="rId19" w:history="1">
        <w:r w:rsidRPr="000A4322">
          <w:rPr>
            <w:rStyle w:val="Hyperlink"/>
          </w:rPr>
          <w:t>https://hirespace.com/Venues/London/2727/ExCeL-London</w:t>
        </w:r>
      </w:hyperlink>
      <w:r>
        <w:t xml:space="preserve"> </w:t>
      </w:r>
      <w:r w:rsidRPr="003D147B">
        <w:t>(Accessed: 13 October 2024)</w:t>
      </w:r>
    </w:p>
    <w:p w14:paraId="2EAFD663" w14:textId="77777777" w:rsidR="00275D82" w:rsidRDefault="00275D82" w:rsidP="00872415">
      <w:proofErr w:type="spellStart"/>
      <w:r w:rsidRPr="003D147B">
        <w:t>Hollebeek</w:t>
      </w:r>
      <w:proofErr w:type="spellEnd"/>
      <w:r w:rsidRPr="003D147B">
        <w:t xml:space="preserve">, L.D. and </w:t>
      </w:r>
      <w:proofErr w:type="spellStart"/>
      <w:r w:rsidRPr="003D147B">
        <w:t>Macky</w:t>
      </w:r>
      <w:proofErr w:type="spellEnd"/>
      <w:r w:rsidRPr="003D147B">
        <w:t>, K.</w:t>
      </w:r>
      <w:r>
        <w:t xml:space="preserve"> (</w:t>
      </w:r>
      <w:r w:rsidRPr="003D147B">
        <w:t>2019</w:t>
      </w:r>
      <w:r>
        <w:t>)</w:t>
      </w:r>
      <w:r w:rsidRPr="003D147B">
        <w:t xml:space="preserve">. </w:t>
      </w:r>
      <w:r>
        <w:t>‘</w:t>
      </w:r>
      <w:r w:rsidRPr="003D147B">
        <w:t>Digital content marketing's role in fostering consumer engagement, trust, and value: Framework, fundamental propositions, and implications</w:t>
      </w:r>
      <w:r>
        <w:t>’</w:t>
      </w:r>
      <w:r w:rsidRPr="003D147B">
        <w:t xml:space="preserve">. </w:t>
      </w:r>
      <w:r w:rsidRPr="003D147B">
        <w:rPr>
          <w:i/>
          <w:iCs/>
        </w:rPr>
        <w:t>Journal of interactive marketing</w:t>
      </w:r>
      <w:r w:rsidRPr="003D147B">
        <w:t>, 45(1), pp.</w:t>
      </w:r>
      <w:r>
        <w:t xml:space="preserve"> </w:t>
      </w:r>
      <w:r w:rsidRPr="003D147B">
        <w:t>27-41.</w:t>
      </w:r>
      <w:r>
        <w:t xml:space="preserve"> Available at: </w:t>
      </w:r>
      <w:hyperlink r:id="rId20" w:history="1">
        <w:r w:rsidRPr="003D147B">
          <w:rPr>
            <w:rStyle w:val="Hyperlink"/>
          </w:rPr>
          <w:t>https://doi.org/10.1016/j.intmar.2018.07.003</w:t>
        </w:r>
      </w:hyperlink>
      <w:r>
        <w:t xml:space="preserve"> </w:t>
      </w:r>
    </w:p>
    <w:p w14:paraId="2AC05681" w14:textId="77777777" w:rsidR="00275D82" w:rsidRDefault="00275D82" w:rsidP="00872415">
      <w:r w:rsidRPr="00936301">
        <w:t xml:space="preserve">Holmes, K. and Ali-Knight, J. </w:t>
      </w:r>
      <w:r>
        <w:t>(</w:t>
      </w:r>
      <w:r w:rsidRPr="00936301">
        <w:t>2017</w:t>
      </w:r>
      <w:r>
        <w:t>)</w:t>
      </w:r>
      <w:r w:rsidRPr="00936301">
        <w:t xml:space="preserve">. </w:t>
      </w:r>
      <w:r>
        <w:t>‘</w:t>
      </w:r>
      <w:r w:rsidRPr="00936301">
        <w:t>The event and festival life cycle–developing a new model for a new context</w:t>
      </w:r>
      <w:r>
        <w:t>’</w:t>
      </w:r>
      <w:r w:rsidRPr="00936301">
        <w:t xml:space="preserve">. </w:t>
      </w:r>
      <w:r w:rsidRPr="00936301">
        <w:rPr>
          <w:i/>
          <w:iCs/>
        </w:rPr>
        <w:t>International Journal of Contemporary Hospitality Management</w:t>
      </w:r>
      <w:r w:rsidRPr="00936301">
        <w:t>, 29(3), pp.</w:t>
      </w:r>
      <w:r>
        <w:t xml:space="preserve"> </w:t>
      </w:r>
      <w:r w:rsidRPr="00936301">
        <w:t>986-1004.</w:t>
      </w:r>
      <w:r>
        <w:t xml:space="preserve"> Available at: </w:t>
      </w:r>
      <w:hyperlink r:id="rId21" w:history="1">
        <w:r w:rsidRPr="00CC3DBA">
          <w:rPr>
            <w:rStyle w:val="Hyperlink"/>
          </w:rPr>
          <w:t>https://doi.org/10.1108/IJCHM-10-2015-0581</w:t>
        </w:r>
      </w:hyperlink>
      <w:r>
        <w:t xml:space="preserve"> </w:t>
      </w:r>
    </w:p>
    <w:p w14:paraId="2FC351BB" w14:textId="77777777" w:rsidR="00275D82" w:rsidRDefault="00275D82" w:rsidP="00872415">
      <w:proofErr w:type="spellStart"/>
      <w:r w:rsidRPr="00D73BAF">
        <w:t>Jaimangal-Jones</w:t>
      </w:r>
      <w:proofErr w:type="spellEnd"/>
      <w:r w:rsidRPr="00D73BAF">
        <w:t xml:space="preserve">, D., Haven-Tang, C. and Rowe, S. </w:t>
      </w:r>
      <w:r>
        <w:t>(</w:t>
      </w:r>
      <w:r w:rsidRPr="00D73BAF">
        <w:t>2023</w:t>
      </w:r>
      <w:r>
        <w:t>)</w:t>
      </w:r>
      <w:r w:rsidRPr="00D73BAF">
        <w:t xml:space="preserve">. </w:t>
      </w:r>
      <w:r>
        <w:t>‘</w:t>
      </w:r>
      <w:r w:rsidRPr="00D73BAF">
        <w:t>Applying the model of event portfolio tourism leverage: A study of the Volvo Ocean race in Cardiff, UK</w:t>
      </w:r>
      <w:r>
        <w:t>’</w:t>
      </w:r>
      <w:r w:rsidRPr="00D73BAF">
        <w:t>. </w:t>
      </w:r>
      <w:r w:rsidRPr="00D73BAF">
        <w:rPr>
          <w:i/>
          <w:iCs/>
        </w:rPr>
        <w:t>Event Management</w:t>
      </w:r>
      <w:r w:rsidRPr="00D73BAF">
        <w:t>, </w:t>
      </w:r>
      <w:r w:rsidRPr="00D73BAF">
        <w:rPr>
          <w:i/>
          <w:iCs/>
        </w:rPr>
        <w:t>27</w:t>
      </w:r>
      <w:r w:rsidRPr="00D73BAF">
        <w:t>(7), pp.</w:t>
      </w:r>
      <w:r>
        <w:t xml:space="preserve"> </w:t>
      </w:r>
      <w:r w:rsidRPr="00D73BAF">
        <w:t>993-1009.</w:t>
      </w:r>
      <w:r>
        <w:t xml:space="preserve"> Available at: </w:t>
      </w:r>
      <w:hyperlink r:id="rId22" w:history="1">
        <w:r w:rsidRPr="000A4322">
          <w:rPr>
            <w:rStyle w:val="Hyperlink"/>
          </w:rPr>
          <w:t>https://doi.org/10.3727/152599523X16847420514818</w:t>
        </w:r>
      </w:hyperlink>
      <w:r>
        <w:t xml:space="preserve"> </w:t>
      </w:r>
    </w:p>
    <w:p w14:paraId="7323359E" w14:textId="77777777" w:rsidR="00275D82" w:rsidRDefault="00275D82" w:rsidP="00872415">
      <w:r w:rsidRPr="00122F08">
        <w:t>Jones, M.</w:t>
      </w:r>
      <w:r>
        <w:t xml:space="preserve"> (</w:t>
      </w:r>
      <w:r w:rsidRPr="00122F08">
        <w:t>2017</w:t>
      </w:r>
      <w:r>
        <w:t>)</w:t>
      </w:r>
      <w:r w:rsidRPr="00122F08">
        <w:t>. </w:t>
      </w:r>
      <w:r w:rsidRPr="00122F08">
        <w:rPr>
          <w:i/>
          <w:iCs/>
        </w:rPr>
        <w:t>Sustainable event management: A practical guide</w:t>
      </w:r>
      <w:r w:rsidRPr="00122F08">
        <w:t xml:space="preserve">. </w:t>
      </w:r>
      <w:r>
        <w:t>3</w:t>
      </w:r>
      <w:r w:rsidRPr="00122F08">
        <w:rPr>
          <w:vertAlign w:val="superscript"/>
        </w:rPr>
        <w:t>rd</w:t>
      </w:r>
      <w:r>
        <w:t xml:space="preserve"> </w:t>
      </w:r>
      <w:proofErr w:type="spellStart"/>
      <w:r>
        <w:t>edn</w:t>
      </w:r>
      <w:proofErr w:type="spellEnd"/>
      <w:r>
        <w:t xml:space="preserve">. London: </w:t>
      </w:r>
      <w:proofErr w:type="spellStart"/>
      <w:r w:rsidRPr="00122F08">
        <w:t>Routledge</w:t>
      </w:r>
      <w:proofErr w:type="spellEnd"/>
      <w:r w:rsidRPr="00122F08">
        <w:t>.</w:t>
      </w:r>
      <w:r>
        <w:t xml:space="preserve"> </w:t>
      </w:r>
    </w:p>
    <w:p w14:paraId="28CCE191" w14:textId="77777777" w:rsidR="00275D82" w:rsidRDefault="00275D82" w:rsidP="00872415">
      <w:r>
        <w:t>London.gov.uk (2016</w:t>
      </w:r>
      <w:r w:rsidRPr="00B7113E">
        <w:rPr>
          <w:i/>
          <w:iCs/>
        </w:rPr>
        <w:t>) London’s attractiveness as a location for business and people</w:t>
      </w:r>
      <w:r>
        <w:t xml:space="preserve">. Available at: </w:t>
      </w:r>
      <w:hyperlink r:id="rId23" w:history="1">
        <w:r w:rsidRPr="00146DF1">
          <w:rPr>
            <w:rStyle w:val="Hyperlink"/>
          </w:rPr>
          <w:t>https://www.london.gov.uk/sites/default/files/chapter5-economic-evidence-base-2016.pdf</w:t>
        </w:r>
      </w:hyperlink>
      <w:r>
        <w:t xml:space="preserve"> (Accessed: 8 November 2024)</w:t>
      </w:r>
    </w:p>
    <w:p w14:paraId="56F63232" w14:textId="77777777" w:rsidR="00275D82" w:rsidRDefault="00275D82" w:rsidP="00872415">
      <w:proofErr w:type="spellStart"/>
      <w:r w:rsidRPr="00CA7F86">
        <w:t>Pearlman</w:t>
      </w:r>
      <w:proofErr w:type="spellEnd"/>
      <w:r w:rsidRPr="00CA7F86">
        <w:t xml:space="preserve">, D.M. and </w:t>
      </w:r>
      <w:proofErr w:type="spellStart"/>
      <w:r w:rsidRPr="00CA7F86">
        <w:t>Mollere</w:t>
      </w:r>
      <w:proofErr w:type="spellEnd"/>
      <w:r w:rsidRPr="00CA7F86">
        <w:t>, L.</w:t>
      </w:r>
      <w:r>
        <w:t xml:space="preserve"> (</w:t>
      </w:r>
      <w:r w:rsidRPr="00CA7F86">
        <w:t>2009, September</w:t>
      </w:r>
      <w:r>
        <w:t>)</w:t>
      </w:r>
      <w:r w:rsidRPr="00CA7F86">
        <w:t xml:space="preserve">. </w:t>
      </w:r>
      <w:r>
        <w:t>‘</w:t>
      </w:r>
      <w:r w:rsidRPr="00CA7F86">
        <w:t xml:space="preserve">Meetings, incentive, convention, and exhibition evaluation practices: An exploratory study among destination marketing </w:t>
      </w:r>
      <w:proofErr w:type="spellStart"/>
      <w:r w:rsidRPr="00CA7F86">
        <w:t>organizations</w:t>
      </w:r>
      <w:proofErr w:type="spellEnd"/>
      <w:r>
        <w:t>’</w:t>
      </w:r>
      <w:r w:rsidRPr="00CA7F86">
        <w:t xml:space="preserve">. In </w:t>
      </w:r>
      <w:r w:rsidRPr="00CA7F86">
        <w:rPr>
          <w:i/>
          <w:iCs/>
        </w:rPr>
        <w:t>Journal of Convention &amp; Event Tourism</w:t>
      </w:r>
      <w:r w:rsidRPr="00CA7F86">
        <w:t xml:space="preserve"> (Vol. 10, No. 3, pp. 147-165). Taylor &amp; Francis Group.</w:t>
      </w:r>
      <w:r>
        <w:t xml:space="preserve"> Available at: </w:t>
      </w:r>
      <w:hyperlink r:id="rId24" w:history="1">
        <w:r w:rsidRPr="000A4322">
          <w:rPr>
            <w:rStyle w:val="Hyperlink"/>
          </w:rPr>
          <w:t>https://doi.org/10.1080/15470140903116633</w:t>
        </w:r>
      </w:hyperlink>
      <w:r>
        <w:t xml:space="preserve"> </w:t>
      </w:r>
    </w:p>
    <w:p w14:paraId="3DF07CAF" w14:textId="77777777" w:rsidR="00275D82" w:rsidRPr="00B7113E" w:rsidRDefault="00275D82" w:rsidP="00B7113E">
      <w:r w:rsidRPr="00DD161A">
        <w:t>Ryan, W.G., Fenton, A., Ahmed, W. and Scarf, P.</w:t>
      </w:r>
      <w:r>
        <w:t xml:space="preserve"> (</w:t>
      </w:r>
      <w:r w:rsidRPr="00DD161A">
        <w:t>2020</w:t>
      </w:r>
      <w:r>
        <w:t>)</w:t>
      </w:r>
      <w:r w:rsidRPr="00DD161A">
        <w:t>.</w:t>
      </w:r>
      <w:r>
        <w:t>’</w:t>
      </w:r>
      <w:r w:rsidRPr="00DD161A">
        <w:t xml:space="preserve"> </w:t>
      </w:r>
      <w:proofErr w:type="spellStart"/>
      <w:r w:rsidRPr="00DD161A">
        <w:t>Recognizing</w:t>
      </w:r>
      <w:proofErr w:type="spellEnd"/>
      <w:r w:rsidRPr="00DD161A">
        <w:t xml:space="preserve"> events 4.0: The digital maturity of events</w:t>
      </w:r>
      <w:r>
        <w:t>’</w:t>
      </w:r>
      <w:r w:rsidRPr="00DD161A">
        <w:t xml:space="preserve">. </w:t>
      </w:r>
      <w:r w:rsidRPr="00DD161A">
        <w:rPr>
          <w:i/>
          <w:iCs/>
        </w:rPr>
        <w:t>International Journal of Event and Festival Management</w:t>
      </w:r>
      <w:r w:rsidRPr="00DD161A">
        <w:t>, 11(1), pp.</w:t>
      </w:r>
      <w:r>
        <w:t xml:space="preserve"> </w:t>
      </w:r>
      <w:r w:rsidRPr="00DD161A">
        <w:t>47-68.</w:t>
      </w:r>
      <w:r>
        <w:t xml:space="preserve"> </w:t>
      </w:r>
      <w:hyperlink r:id="rId25" w:history="1">
        <w:r w:rsidRPr="00146DF1">
          <w:rPr>
            <w:rStyle w:val="Hyperlink"/>
          </w:rPr>
          <w:t>https://doi.org/10.1108/IJEFM-12-2019-0060</w:t>
        </w:r>
      </w:hyperlink>
      <w:r>
        <w:t xml:space="preserve"> </w:t>
      </w:r>
    </w:p>
    <w:p w14:paraId="4DEC1B37" w14:textId="77777777" w:rsidR="00275D82" w:rsidRDefault="00275D82" w:rsidP="00872415">
      <w:r>
        <w:t xml:space="preserve">SlidePlayer (2015) </w:t>
      </w:r>
      <w:r w:rsidRPr="0085080C">
        <w:rPr>
          <w:i/>
          <w:iCs/>
        </w:rPr>
        <w:t>Practical Events Management Lecture Eleven: Event Evaluation</w:t>
      </w:r>
      <w:r>
        <w:t xml:space="preserve">. Available at: </w:t>
      </w:r>
      <w:hyperlink r:id="rId26" w:history="1">
        <w:r w:rsidRPr="00A66465">
          <w:rPr>
            <w:rStyle w:val="Hyperlink"/>
          </w:rPr>
          <w:t>https://slideplayer.com/slide/4549864/</w:t>
        </w:r>
      </w:hyperlink>
      <w:r>
        <w:t xml:space="preserve"> (Accessed: 8 November 2024)</w:t>
      </w:r>
    </w:p>
    <w:p w14:paraId="75DCFE6B" w14:textId="77777777" w:rsidR="00275D82" w:rsidRDefault="00275D82" w:rsidP="00872415">
      <w:r>
        <w:t xml:space="preserve">Villa-Clarke, A. (2023, December 20) </w:t>
      </w:r>
      <w:r w:rsidRPr="000A1912">
        <w:rPr>
          <w:i/>
          <w:iCs/>
        </w:rPr>
        <w:t>Travel Trends 2024 Report (Part 5): Wellness Wealth</w:t>
      </w:r>
      <w:r>
        <w:t xml:space="preserve">. Forbes. Available at: </w:t>
      </w:r>
      <w:hyperlink r:id="rId27" w:history="1">
        <w:r w:rsidRPr="00CC3DBA">
          <w:rPr>
            <w:rStyle w:val="Hyperlink"/>
          </w:rPr>
          <w:t>https://www.forbes.com/sites/angelinavillaclarke/2023/12/20/travel-trends-2024-report-part-5-wellness-wealth</w:t>
        </w:r>
      </w:hyperlink>
      <w:r>
        <w:t xml:space="preserve"> (Accessed: 31 October 2024)</w:t>
      </w:r>
    </w:p>
    <w:p w14:paraId="3A194F39" w14:textId="77777777" w:rsidR="00275D82" w:rsidRDefault="00275D82" w:rsidP="00872415">
      <w:r w:rsidRPr="003E5A55">
        <w:t xml:space="preserve">Vitali, V., </w:t>
      </w:r>
      <w:proofErr w:type="spellStart"/>
      <w:r w:rsidRPr="003E5A55">
        <w:t>Bazzani</w:t>
      </w:r>
      <w:proofErr w:type="spellEnd"/>
      <w:r w:rsidRPr="003E5A55">
        <w:t xml:space="preserve">, C., </w:t>
      </w:r>
      <w:proofErr w:type="spellStart"/>
      <w:r w:rsidRPr="003E5A55">
        <w:t>Gimigliano</w:t>
      </w:r>
      <w:proofErr w:type="spellEnd"/>
      <w:r w:rsidRPr="003E5A55">
        <w:t xml:space="preserve">, A., </w:t>
      </w:r>
      <w:proofErr w:type="spellStart"/>
      <w:r w:rsidRPr="003E5A55">
        <w:t>Cristani</w:t>
      </w:r>
      <w:proofErr w:type="spellEnd"/>
      <w:r w:rsidRPr="003E5A55">
        <w:t xml:space="preserve">, M., </w:t>
      </w:r>
      <w:proofErr w:type="spellStart"/>
      <w:r w:rsidRPr="003E5A55">
        <w:t>Begalli</w:t>
      </w:r>
      <w:proofErr w:type="spellEnd"/>
      <w:r w:rsidRPr="003E5A55">
        <w:t xml:space="preserve">, D. and </w:t>
      </w:r>
      <w:proofErr w:type="spellStart"/>
      <w:r w:rsidRPr="003E5A55">
        <w:t>Menegaz</w:t>
      </w:r>
      <w:proofErr w:type="spellEnd"/>
      <w:r w:rsidRPr="003E5A55">
        <w:t xml:space="preserve">, G. </w:t>
      </w:r>
      <w:r>
        <w:t>(</w:t>
      </w:r>
      <w:r w:rsidRPr="003E5A55">
        <w:t>2022</w:t>
      </w:r>
      <w:r>
        <w:t>)</w:t>
      </w:r>
      <w:r w:rsidRPr="003E5A55">
        <w:t xml:space="preserve">. </w:t>
      </w:r>
      <w:r>
        <w:t>‘</w:t>
      </w:r>
      <w:r w:rsidRPr="003E5A55">
        <w:t>Trade show visitors and key technological trends: from a literature review to a conceptual framework</w:t>
      </w:r>
      <w:r>
        <w:t>’</w:t>
      </w:r>
      <w:r w:rsidRPr="003E5A55">
        <w:t xml:space="preserve">. </w:t>
      </w:r>
      <w:r w:rsidRPr="003E5A55">
        <w:rPr>
          <w:i/>
          <w:iCs/>
        </w:rPr>
        <w:t>Journal of Business &amp; Industrial Marketing</w:t>
      </w:r>
      <w:r w:rsidRPr="003E5A55">
        <w:t>, 37(13), pp.</w:t>
      </w:r>
      <w:r>
        <w:t xml:space="preserve"> </w:t>
      </w:r>
      <w:r w:rsidRPr="003E5A55">
        <w:t xml:space="preserve">142-166. </w:t>
      </w:r>
      <w:r>
        <w:t xml:space="preserve">Available at: </w:t>
      </w:r>
      <w:hyperlink r:id="rId28" w:history="1">
        <w:r w:rsidRPr="000A4322">
          <w:rPr>
            <w:rStyle w:val="Hyperlink"/>
          </w:rPr>
          <w:t>https://doi.org/10.1108/JBIM-10-2021-0461</w:t>
        </w:r>
      </w:hyperlink>
      <w:r>
        <w:t xml:space="preserve"> </w:t>
      </w:r>
    </w:p>
    <w:p w14:paraId="0B67C87D" w14:textId="77777777" w:rsidR="00936301" w:rsidRPr="00872415" w:rsidRDefault="00936301" w:rsidP="00872415"/>
    <w:p w14:paraId="315A9DC2" w14:textId="77777777" w:rsidR="00872415" w:rsidRDefault="00872415"/>
    <w:sectPr w:rsidR="00872415" w:rsidSect="001109C3">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A25962" w14:textId="77777777" w:rsidR="00D911BE" w:rsidRDefault="00D911BE" w:rsidP="00872415">
      <w:pPr>
        <w:spacing w:after="0" w:line="240" w:lineRule="auto"/>
      </w:pPr>
      <w:r>
        <w:separator/>
      </w:r>
    </w:p>
  </w:endnote>
  <w:endnote w:type="continuationSeparator" w:id="0">
    <w:p w14:paraId="56645B66" w14:textId="77777777" w:rsidR="00D911BE" w:rsidRDefault="00D911BE" w:rsidP="00872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3245361"/>
      <w:docPartObj>
        <w:docPartGallery w:val="Page Numbers (Bottom of Page)"/>
        <w:docPartUnique/>
      </w:docPartObj>
    </w:sdtPr>
    <w:sdtEndPr>
      <w:rPr>
        <w:noProof/>
      </w:rPr>
    </w:sdtEndPr>
    <w:sdtContent>
      <w:p w14:paraId="4C1BB323" w14:textId="62A416D3" w:rsidR="00872415" w:rsidRDefault="008724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3447D2" w14:textId="77777777" w:rsidR="00872415" w:rsidRDefault="00872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77A812" w14:textId="77777777" w:rsidR="00D911BE" w:rsidRDefault="00D911BE" w:rsidP="00872415">
      <w:pPr>
        <w:spacing w:after="0" w:line="240" w:lineRule="auto"/>
      </w:pPr>
      <w:r>
        <w:separator/>
      </w:r>
    </w:p>
  </w:footnote>
  <w:footnote w:type="continuationSeparator" w:id="0">
    <w:p w14:paraId="786454D2" w14:textId="77777777" w:rsidR="00D911BE" w:rsidRDefault="00D911BE" w:rsidP="008724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D7BFE"/>
    <w:multiLevelType w:val="hybridMultilevel"/>
    <w:tmpl w:val="4086A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50349"/>
    <w:multiLevelType w:val="multilevel"/>
    <w:tmpl w:val="6A42F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3F4ECD"/>
    <w:multiLevelType w:val="multilevel"/>
    <w:tmpl w:val="9A4CF2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6B2098"/>
    <w:multiLevelType w:val="multilevel"/>
    <w:tmpl w:val="357EA1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6C7EB7"/>
    <w:multiLevelType w:val="multilevel"/>
    <w:tmpl w:val="11F06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463B2F"/>
    <w:multiLevelType w:val="hybridMultilevel"/>
    <w:tmpl w:val="642E9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F46CB"/>
    <w:multiLevelType w:val="multilevel"/>
    <w:tmpl w:val="5DE2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2D3550"/>
    <w:multiLevelType w:val="multilevel"/>
    <w:tmpl w:val="D49CE2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7739B5"/>
    <w:multiLevelType w:val="multilevel"/>
    <w:tmpl w:val="322C43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946784"/>
    <w:multiLevelType w:val="multilevel"/>
    <w:tmpl w:val="E5B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537849"/>
    <w:multiLevelType w:val="multilevel"/>
    <w:tmpl w:val="C88402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5F25E8"/>
    <w:multiLevelType w:val="hybridMultilevel"/>
    <w:tmpl w:val="E8A46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08359A"/>
    <w:multiLevelType w:val="multilevel"/>
    <w:tmpl w:val="1D46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537497"/>
    <w:multiLevelType w:val="hybridMultilevel"/>
    <w:tmpl w:val="3510F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7B6E7D"/>
    <w:multiLevelType w:val="multilevel"/>
    <w:tmpl w:val="07FE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784B32"/>
    <w:multiLevelType w:val="multilevel"/>
    <w:tmpl w:val="F416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811FB"/>
    <w:multiLevelType w:val="multilevel"/>
    <w:tmpl w:val="F61658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7A377E"/>
    <w:multiLevelType w:val="hybridMultilevel"/>
    <w:tmpl w:val="574214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85153B"/>
    <w:multiLevelType w:val="multilevel"/>
    <w:tmpl w:val="7054E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296705"/>
    <w:multiLevelType w:val="multilevel"/>
    <w:tmpl w:val="E9305A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574772"/>
    <w:multiLevelType w:val="hybridMultilevel"/>
    <w:tmpl w:val="473C2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A3255A"/>
    <w:multiLevelType w:val="multilevel"/>
    <w:tmpl w:val="66EC06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6A54D5"/>
    <w:multiLevelType w:val="multilevel"/>
    <w:tmpl w:val="7D1E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44064C"/>
    <w:multiLevelType w:val="multilevel"/>
    <w:tmpl w:val="6D142B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473841"/>
    <w:multiLevelType w:val="hybridMultilevel"/>
    <w:tmpl w:val="1AA2F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534A92"/>
    <w:multiLevelType w:val="multilevel"/>
    <w:tmpl w:val="05A4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EF6C9D"/>
    <w:multiLevelType w:val="multilevel"/>
    <w:tmpl w:val="3E06E2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A969AF"/>
    <w:multiLevelType w:val="multilevel"/>
    <w:tmpl w:val="6F1622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166AC6"/>
    <w:multiLevelType w:val="multilevel"/>
    <w:tmpl w:val="11DEF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59057C"/>
    <w:multiLevelType w:val="multilevel"/>
    <w:tmpl w:val="0932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8E7BD1"/>
    <w:multiLevelType w:val="multilevel"/>
    <w:tmpl w:val="B144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2039B0"/>
    <w:multiLevelType w:val="hybridMultilevel"/>
    <w:tmpl w:val="8F9CB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D469B7"/>
    <w:multiLevelType w:val="multilevel"/>
    <w:tmpl w:val="A170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FB3403"/>
    <w:multiLevelType w:val="multilevel"/>
    <w:tmpl w:val="0F04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28303F"/>
    <w:multiLevelType w:val="multilevel"/>
    <w:tmpl w:val="18D4F0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6139D0"/>
    <w:multiLevelType w:val="multilevel"/>
    <w:tmpl w:val="1E864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D82E15"/>
    <w:multiLevelType w:val="multilevel"/>
    <w:tmpl w:val="497C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356682"/>
    <w:multiLevelType w:val="multilevel"/>
    <w:tmpl w:val="CD12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4169A2"/>
    <w:multiLevelType w:val="multilevel"/>
    <w:tmpl w:val="96862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E07FCD"/>
    <w:multiLevelType w:val="multilevel"/>
    <w:tmpl w:val="74DA42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F17A3C"/>
    <w:multiLevelType w:val="multilevel"/>
    <w:tmpl w:val="3B00D5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B171CE0"/>
    <w:multiLevelType w:val="multilevel"/>
    <w:tmpl w:val="D19865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9D2904"/>
    <w:multiLevelType w:val="multilevel"/>
    <w:tmpl w:val="95FC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EC1DDD"/>
    <w:multiLevelType w:val="multilevel"/>
    <w:tmpl w:val="A600D1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CDA3377"/>
    <w:multiLevelType w:val="multilevel"/>
    <w:tmpl w:val="2A8CA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E0C1DA8"/>
    <w:multiLevelType w:val="multilevel"/>
    <w:tmpl w:val="F4286E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6D17962"/>
    <w:multiLevelType w:val="multilevel"/>
    <w:tmpl w:val="F3EC64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9E22DE2"/>
    <w:multiLevelType w:val="multilevel"/>
    <w:tmpl w:val="EF2A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FC787D"/>
    <w:multiLevelType w:val="multilevel"/>
    <w:tmpl w:val="46CC56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FE7105A"/>
    <w:multiLevelType w:val="multilevel"/>
    <w:tmpl w:val="1954FC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7218283">
    <w:abstractNumId w:val="45"/>
  </w:num>
  <w:num w:numId="2" w16cid:durableId="190730854">
    <w:abstractNumId w:val="1"/>
  </w:num>
  <w:num w:numId="3" w16cid:durableId="779954176">
    <w:abstractNumId w:val="23"/>
  </w:num>
  <w:num w:numId="4" w16cid:durableId="666518643">
    <w:abstractNumId w:val="26"/>
  </w:num>
  <w:num w:numId="5" w16cid:durableId="1459294680">
    <w:abstractNumId w:val="7"/>
  </w:num>
  <w:num w:numId="6" w16cid:durableId="2142142034">
    <w:abstractNumId w:val="36"/>
  </w:num>
  <w:num w:numId="7" w16cid:durableId="1023899063">
    <w:abstractNumId w:val="33"/>
  </w:num>
  <w:num w:numId="8" w16cid:durableId="1369185211">
    <w:abstractNumId w:val="25"/>
  </w:num>
  <w:num w:numId="9" w16cid:durableId="2139108026">
    <w:abstractNumId w:val="4"/>
  </w:num>
  <w:num w:numId="10" w16cid:durableId="1637030448">
    <w:abstractNumId w:val="22"/>
  </w:num>
  <w:num w:numId="11" w16cid:durableId="551356481">
    <w:abstractNumId w:val="28"/>
  </w:num>
  <w:num w:numId="12" w16cid:durableId="1133913861">
    <w:abstractNumId w:val="37"/>
  </w:num>
  <w:num w:numId="13" w16cid:durableId="1357468699">
    <w:abstractNumId w:val="6"/>
  </w:num>
  <w:num w:numId="14" w16cid:durableId="1853257785">
    <w:abstractNumId w:val="30"/>
  </w:num>
  <w:num w:numId="15" w16cid:durableId="120080759">
    <w:abstractNumId w:val="47"/>
  </w:num>
  <w:num w:numId="16" w16cid:durableId="2112235469">
    <w:abstractNumId w:val="12"/>
  </w:num>
  <w:num w:numId="17" w16cid:durableId="987322130">
    <w:abstractNumId w:val="15"/>
  </w:num>
  <w:num w:numId="18" w16cid:durableId="138426871">
    <w:abstractNumId w:val="35"/>
  </w:num>
  <w:num w:numId="19" w16cid:durableId="1107775970">
    <w:abstractNumId w:val="8"/>
  </w:num>
  <w:num w:numId="20" w16cid:durableId="1148088562">
    <w:abstractNumId w:val="3"/>
  </w:num>
  <w:num w:numId="21" w16cid:durableId="240142937">
    <w:abstractNumId w:val="27"/>
  </w:num>
  <w:num w:numId="22" w16cid:durableId="993099066">
    <w:abstractNumId w:val="49"/>
  </w:num>
  <w:num w:numId="23" w16cid:durableId="2109544322">
    <w:abstractNumId w:val="40"/>
  </w:num>
  <w:num w:numId="24" w16cid:durableId="1414938096">
    <w:abstractNumId w:val="46"/>
  </w:num>
  <w:num w:numId="25" w16cid:durableId="51269867">
    <w:abstractNumId w:val="44"/>
  </w:num>
  <w:num w:numId="26" w16cid:durableId="126629418">
    <w:abstractNumId w:val="48"/>
  </w:num>
  <w:num w:numId="27" w16cid:durableId="6367814">
    <w:abstractNumId w:val="19"/>
  </w:num>
  <w:num w:numId="28" w16cid:durableId="1417362164">
    <w:abstractNumId w:val="2"/>
  </w:num>
  <w:num w:numId="29" w16cid:durableId="1421638359">
    <w:abstractNumId w:val="16"/>
  </w:num>
  <w:num w:numId="30" w16cid:durableId="721825262">
    <w:abstractNumId w:val="34"/>
  </w:num>
  <w:num w:numId="31" w16cid:durableId="1124037475">
    <w:abstractNumId w:val="21"/>
  </w:num>
  <w:num w:numId="32" w16cid:durableId="120923312">
    <w:abstractNumId w:val="43"/>
  </w:num>
  <w:num w:numId="33" w16cid:durableId="1744916014">
    <w:abstractNumId w:val="18"/>
  </w:num>
  <w:num w:numId="34" w16cid:durableId="1693651080">
    <w:abstractNumId w:val="10"/>
  </w:num>
  <w:num w:numId="35" w16cid:durableId="1196649895">
    <w:abstractNumId w:val="41"/>
  </w:num>
  <w:num w:numId="36" w16cid:durableId="495415188">
    <w:abstractNumId w:val="39"/>
  </w:num>
  <w:num w:numId="37" w16cid:durableId="1611038367">
    <w:abstractNumId w:val="32"/>
  </w:num>
  <w:num w:numId="38" w16cid:durableId="1342661200">
    <w:abstractNumId w:val="38"/>
  </w:num>
  <w:num w:numId="39" w16cid:durableId="1949193650">
    <w:abstractNumId w:val="42"/>
  </w:num>
  <w:num w:numId="40" w16cid:durableId="401296082">
    <w:abstractNumId w:val="29"/>
  </w:num>
  <w:num w:numId="41" w16cid:durableId="1464814624">
    <w:abstractNumId w:val="9"/>
  </w:num>
  <w:num w:numId="42" w16cid:durableId="485509102">
    <w:abstractNumId w:val="14"/>
  </w:num>
  <w:num w:numId="43" w16cid:durableId="1109274504">
    <w:abstractNumId w:val="20"/>
  </w:num>
  <w:num w:numId="44" w16cid:durableId="415172519">
    <w:abstractNumId w:val="17"/>
  </w:num>
  <w:num w:numId="45" w16cid:durableId="318192992">
    <w:abstractNumId w:val="24"/>
  </w:num>
  <w:num w:numId="46" w16cid:durableId="1900699978">
    <w:abstractNumId w:val="13"/>
  </w:num>
  <w:num w:numId="47" w16cid:durableId="96290903">
    <w:abstractNumId w:val="0"/>
  </w:num>
  <w:num w:numId="48" w16cid:durableId="801657244">
    <w:abstractNumId w:val="5"/>
  </w:num>
  <w:num w:numId="49" w16cid:durableId="713971068">
    <w:abstractNumId w:val="11"/>
  </w:num>
  <w:num w:numId="50" w16cid:durableId="18986616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2E2"/>
    <w:rsid w:val="0001372E"/>
    <w:rsid w:val="00026E6B"/>
    <w:rsid w:val="00074EC3"/>
    <w:rsid w:val="000A1912"/>
    <w:rsid w:val="000E55D4"/>
    <w:rsid w:val="001109C3"/>
    <w:rsid w:val="00110C75"/>
    <w:rsid w:val="00114248"/>
    <w:rsid w:val="00122F08"/>
    <w:rsid w:val="00126F87"/>
    <w:rsid w:val="001F427C"/>
    <w:rsid w:val="00221080"/>
    <w:rsid w:val="00275D82"/>
    <w:rsid w:val="00324416"/>
    <w:rsid w:val="00372FC3"/>
    <w:rsid w:val="003736B6"/>
    <w:rsid w:val="0039043E"/>
    <w:rsid w:val="003B7FD3"/>
    <w:rsid w:val="003C3A43"/>
    <w:rsid w:val="003D147B"/>
    <w:rsid w:val="003E5A55"/>
    <w:rsid w:val="00402E0D"/>
    <w:rsid w:val="00435D09"/>
    <w:rsid w:val="004611A5"/>
    <w:rsid w:val="00465887"/>
    <w:rsid w:val="004E4864"/>
    <w:rsid w:val="004E5963"/>
    <w:rsid w:val="004F2D62"/>
    <w:rsid w:val="00554318"/>
    <w:rsid w:val="00593CAF"/>
    <w:rsid w:val="005B63E2"/>
    <w:rsid w:val="005E20EF"/>
    <w:rsid w:val="006612BB"/>
    <w:rsid w:val="006852C3"/>
    <w:rsid w:val="006A3963"/>
    <w:rsid w:val="006B3A79"/>
    <w:rsid w:val="006F12B5"/>
    <w:rsid w:val="006F3843"/>
    <w:rsid w:val="006F58FE"/>
    <w:rsid w:val="006F72A0"/>
    <w:rsid w:val="00760C9F"/>
    <w:rsid w:val="007A0173"/>
    <w:rsid w:val="007C1C51"/>
    <w:rsid w:val="007F1812"/>
    <w:rsid w:val="007F38CE"/>
    <w:rsid w:val="007F7DE6"/>
    <w:rsid w:val="008475C2"/>
    <w:rsid w:val="0085080C"/>
    <w:rsid w:val="00872415"/>
    <w:rsid w:val="00887CE9"/>
    <w:rsid w:val="008A1C74"/>
    <w:rsid w:val="008D54B7"/>
    <w:rsid w:val="008F23D7"/>
    <w:rsid w:val="00936301"/>
    <w:rsid w:val="009812E2"/>
    <w:rsid w:val="00991464"/>
    <w:rsid w:val="00995740"/>
    <w:rsid w:val="009B4A45"/>
    <w:rsid w:val="009D2198"/>
    <w:rsid w:val="009F2035"/>
    <w:rsid w:val="00A06629"/>
    <w:rsid w:val="00A565FE"/>
    <w:rsid w:val="00A65E2F"/>
    <w:rsid w:val="00B114D0"/>
    <w:rsid w:val="00B1290F"/>
    <w:rsid w:val="00B3347E"/>
    <w:rsid w:val="00B55AED"/>
    <w:rsid w:val="00B6682A"/>
    <w:rsid w:val="00B7113E"/>
    <w:rsid w:val="00B7797D"/>
    <w:rsid w:val="00BB5853"/>
    <w:rsid w:val="00C1216F"/>
    <w:rsid w:val="00C92A38"/>
    <w:rsid w:val="00CA7F86"/>
    <w:rsid w:val="00D4184E"/>
    <w:rsid w:val="00D635BB"/>
    <w:rsid w:val="00D73BAF"/>
    <w:rsid w:val="00D80129"/>
    <w:rsid w:val="00D811E8"/>
    <w:rsid w:val="00D911BE"/>
    <w:rsid w:val="00DD161A"/>
    <w:rsid w:val="00DE6A4B"/>
    <w:rsid w:val="00E42427"/>
    <w:rsid w:val="00E803A3"/>
    <w:rsid w:val="00E9791F"/>
    <w:rsid w:val="00EB2C1E"/>
    <w:rsid w:val="00F16A63"/>
    <w:rsid w:val="00F31626"/>
    <w:rsid w:val="00F44AD2"/>
    <w:rsid w:val="00F70984"/>
    <w:rsid w:val="00F966FA"/>
    <w:rsid w:val="00FB1873"/>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1090B"/>
  <w15:chartTrackingRefBased/>
  <w15:docId w15:val="{0185C118-2472-4A04-AB63-AEF762D20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415"/>
    <w:pPr>
      <w:spacing w:line="360" w:lineRule="auto"/>
      <w:jc w:val="both"/>
    </w:pPr>
    <w:rPr>
      <w:rFonts w:ascii="Arial" w:hAnsi="Arial"/>
    </w:rPr>
  </w:style>
  <w:style w:type="paragraph" w:styleId="Heading1">
    <w:name w:val="heading 1"/>
    <w:basedOn w:val="Normal"/>
    <w:next w:val="Normal"/>
    <w:link w:val="Heading1Char"/>
    <w:uiPriority w:val="9"/>
    <w:qFormat/>
    <w:rsid w:val="00872415"/>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72415"/>
    <w:pPr>
      <w:keepNext/>
      <w:keepLines/>
      <w:spacing w:before="40" w:after="0"/>
      <w:jc w:val="left"/>
      <w:outlineLvl w:val="1"/>
    </w:pPr>
    <w:rPr>
      <w:rFonts w:eastAsiaTheme="majorEastAsia" w:cstheme="majorBidi"/>
      <w:b/>
      <w:color w:val="0F4761" w:themeColor="accent1" w:themeShade="BF"/>
      <w:sz w:val="28"/>
      <w:szCs w:val="26"/>
    </w:rPr>
  </w:style>
  <w:style w:type="paragraph" w:styleId="Heading3">
    <w:name w:val="heading 3"/>
    <w:basedOn w:val="Normal"/>
    <w:next w:val="Normal"/>
    <w:link w:val="Heading3Char"/>
    <w:uiPriority w:val="9"/>
    <w:semiHidden/>
    <w:unhideWhenUsed/>
    <w:qFormat/>
    <w:rsid w:val="009812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812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41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872415"/>
    <w:rPr>
      <w:rFonts w:ascii="Arial" w:eastAsiaTheme="majorEastAsia" w:hAnsi="Arial" w:cstheme="majorBidi"/>
      <w:b/>
      <w:color w:val="0F4761" w:themeColor="accent1" w:themeShade="BF"/>
      <w:sz w:val="28"/>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9812E2"/>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9812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2E2"/>
    <w:rPr>
      <w:rFonts w:eastAsiaTheme="majorEastAsia" w:cstheme="majorBidi"/>
      <w:color w:val="272727" w:themeColor="text1" w:themeTint="D8"/>
    </w:rPr>
  </w:style>
  <w:style w:type="paragraph" w:styleId="Title">
    <w:name w:val="Title"/>
    <w:basedOn w:val="Normal"/>
    <w:next w:val="Normal"/>
    <w:link w:val="TitleChar"/>
    <w:uiPriority w:val="10"/>
    <w:qFormat/>
    <w:rsid w:val="00981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2E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2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12E2"/>
    <w:rPr>
      <w:i/>
      <w:iCs/>
      <w:color w:val="404040" w:themeColor="text1" w:themeTint="BF"/>
    </w:rPr>
  </w:style>
  <w:style w:type="character" w:styleId="IntenseEmphasis">
    <w:name w:val="Intense Emphasis"/>
    <w:basedOn w:val="DefaultParagraphFont"/>
    <w:uiPriority w:val="21"/>
    <w:qFormat/>
    <w:rsid w:val="009812E2"/>
    <w:rPr>
      <w:i/>
      <w:iCs/>
      <w:color w:val="0F4761" w:themeColor="accent1" w:themeShade="BF"/>
    </w:rPr>
  </w:style>
  <w:style w:type="paragraph" w:styleId="IntenseQuote">
    <w:name w:val="Intense Quote"/>
    <w:basedOn w:val="Normal"/>
    <w:next w:val="Normal"/>
    <w:link w:val="IntenseQuoteChar"/>
    <w:uiPriority w:val="30"/>
    <w:qFormat/>
    <w:rsid w:val="00981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2E2"/>
    <w:rPr>
      <w:i/>
      <w:iCs/>
      <w:color w:val="0F4761" w:themeColor="accent1" w:themeShade="BF"/>
    </w:rPr>
  </w:style>
  <w:style w:type="character" w:styleId="IntenseReference">
    <w:name w:val="Intense Reference"/>
    <w:basedOn w:val="DefaultParagraphFont"/>
    <w:uiPriority w:val="32"/>
    <w:qFormat/>
    <w:rsid w:val="009812E2"/>
    <w:rPr>
      <w:b/>
      <w:bCs/>
      <w:smallCaps/>
      <w:color w:val="0F4761" w:themeColor="accent1" w:themeShade="BF"/>
      <w:spacing w:val="5"/>
    </w:rPr>
  </w:style>
  <w:style w:type="paragraph" w:styleId="TOC1">
    <w:name w:val="toc 1"/>
    <w:basedOn w:val="Normal"/>
    <w:next w:val="Normal"/>
    <w:autoRedefine/>
    <w:uiPriority w:val="39"/>
    <w:unhideWhenUsed/>
    <w:rsid w:val="00872415"/>
    <w:pPr>
      <w:spacing w:after="100"/>
    </w:pPr>
  </w:style>
  <w:style w:type="character" w:styleId="Hyperlink">
    <w:name w:val="Hyperlink"/>
    <w:basedOn w:val="DefaultParagraphFont"/>
    <w:uiPriority w:val="99"/>
    <w:unhideWhenUsed/>
    <w:rsid w:val="00872415"/>
    <w:rPr>
      <w:color w:val="467886" w:themeColor="hyperlink"/>
      <w:u w:val="single"/>
    </w:rPr>
  </w:style>
  <w:style w:type="paragraph" w:styleId="Header">
    <w:name w:val="header"/>
    <w:basedOn w:val="Normal"/>
    <w:link w:val="HeaderChar"/>
    <w:uiPriority w:val="99"/>
    <w:unhideWhenUsed/>
    <w:rsid w:val="008724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415"/>
    <w:rPr>
      <w:rFonts w:ascii="Arial" w:hAnsi="Arial"/>
    </w:rPr>
  </w:style>
  <w:style w:type="paragraph" w:styleId="Footer">
    <w:name w:val="footer"/>
    <w:basedOn w:val="Normal"/>
    <w:link w:val="FooterChar"/>
    <w:uiPriority w:val="99"/>
    <w:unhideWhenUsed/>
    <w:rsid w:val="008724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415"/>
    <w:rPr>
      <w:rFonts w:ascii="Arial" w:hAnsi="Arial"/>
    </w:rPr>
  </w:style>
  <w:style w:type="character" w:styleId="UnresolvedMention">
    <w:name w:val="Unresolved Mention"/>
    <w:basedOn w:val="DefaultParagraphFont"/>
    <w:uiPriority w:val="99"/>
    <w:semiHidden/>
    <w:unhideWhenUsed/>
    <w:rsid w:val="00936301"/>
    <w:rPr>
      <w:color w:val="605E5C"/>
      <w:shd w:val="clear" w:color="auto" w:fill="E1DFDD"/>
    </w:rPr>
  </w:style>
  <w:style w:type="table" w:styleId="TableGrid">
    <w:name w:val="Table Grid"/>
    <w:basedOn w:val="TableNormal"/>
    <w:uiPriority w:val="59"/>
    <w:rsid w:val="00390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E5963"/>
    <w:pPr>
      <w:spacing w:after="100"/>
      <w:ind w:left="240"/>
    </w:pPr>
  </w:style>
  <w:style w:type="paragraph" w:styleId="TableofFigures">
    <w:name w:val="table of figures"/>
    <w:basedOn w:val="Normal"/>
    <w:next w:val="Normal"/>
    <w:uiPriority w:val="99"/>
    <w:unhideWhenUsed/>
    <w:rsid w:val="009D2198"/>
    <w:pPr>
      <w:spacing w:after="0"/>
    </w:pPr>
  </w:style>
  <w:style w:type="character" w:styleId="FollowedHyperlink">
    <w:name w:val="FollowedHyperlink"/>
    <w:basedOn w:val="DefaultParagraphFont"/>
    <w:uiPriority w:val="99"/>
    <w:semiHidden/>
    <w:unhideWhenUsed/>
    <w:rsid w:val="00E9791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48511">
      <w:bodyDiv w:val="1"/>
      <w:marLeft w:val="0"/>
      <w:marRight w:val="0"/>
      <w:marTop w:val="0"/>
      <w:marBottom w:val="0"/>
      <w:divBdr>
        <w:top w:val="none" w:sz="0" w:space="0" w:color="auto"/>
        <w:left w:val="none" w:sz="0" w:space="0" w:color="auto"/>
        <w:bottom w:val="none" w:sz="0" w:space="0" w:color="auto"/>
        <w:right w:val="none" w:sz="0" w:space="0" w:color="auto"/>
      </w:divBdr>
      <w:divsChild>
        <w:div w:id="891770566">
          <w:marLeft w:val="0"/>
          <w:marRight w:val="0"/>
          <w:marTop w:val="0"/>
          <w:marBottom w:val="0"/>
          <w:divBdr>
            <w:top w:val="none" w:sz="0" w:space="0" w:color="auto"/>
            <w:left w:val="none" w:sz="0" w:space="0" w:color="auto"/>
            <w:bottom w:val="none" w:sz="0" w:space="0" w:color="auto"/>
            <w:right w:val="none" w:sz="0" w:space="0" w:color="auto"/>
          </w:divBdr>
          <w:divsChild>
            <w:div w:id="47575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0562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97799590">
      <w:bodyDiv w:val="1"/>
      <w:marLeft w:val="0"/>
      <w:marRight w:val="0"/>
      <w:marTop w:val="0"/>
      <w:marBottom w:val="0"/>
      <w:divBdr>
        <w:top w:val="none" w:sz="0" w:space="0" w:color="auto"/>
        <w:left w:val="none" w:sz="0" w:space="0" w:color="auto"/>
        <w:bottom w:val="none" w:sz="0" w:space="0" w:color="auto"/>
        <w:right w:val="none" w:sz="0" w:space="0" w:color="auto"/>
      </w:divBdr>
      <w:divsChild>
        <w:div w:id="580063623">
          <w:marLeft w:val="0"/>
          <w:marRight w:val="0"/>
          <w:marTop w:val="0"/>
          <w:marBottom w:val="0"/>
          <w:divBdr>
            <w:top w:val="none" w:sz="0" w:space="0" w:color="auto"/>
            <w:left w:val="none" w:sz="0" w:space="0" w:color="auto"/>
            <w:bottom w:val="none" w:sz="0" w:space="0" w:color="auto"/>
            <w:right w:val="none" w:sz="0" w:space="0" w:color="auto"/>
          </w:divBdr>
          <w:divsChild>
            <w:div w:id="144326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63005">
      <w:bodyDiv w:val="1"/>
      <w:marLeft w:val="0"/>
      <w:marRight w:val="0"/>
      <w:marTop w:val="0"/>
      <w:marBottom w:val="0"/>
      <w:divBdr>
        <w:top w:val="none" w:sz="0" w:space="0" w:color="auto"/>
        <w:left w:val="none" w:sz="0" w:space="0" w:color="auto"/>
        <w:bottom w:val="none" w:sz="0" w:space="0" w:color="auto"/>
        <w:right w:val="none" w:sz="0" w:space="0" w:color="auto"/>
      </w:divBdr>
      <w:divsChild>
        <w:div w:id="390933310">
          <w:marLeft w:val="0"/>
          <w:marRight w:val="0"/>
          <w:marTop w:val="0"/>
          <w:marBottom w:val="0"/>
          <w:divBdr>
            <w:top w:val="none" w:sz="0" w:space="0" w:color="auto"/>
            <w:left w:val="none" w:sz="0" w:space="0" w:color="auto"/>
            <w:bottom w:val="none" w:sz="0" w:space="0" w:color="auto"/>
            <w:right w:val="none" w:sz="0" w:space="0" w:color="auto"/>
          </w:divBdr>
          <w:divsChild>
            <w:div w:id="16779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8481">
      <w:bodyDiv w:val="1"/>
      <w:marLeft w:val="0"/>
      <w:marRight w:val="0"/>
      <w:marTop w:val="0"/>
      <w:marBottom w:val="0"/>
      <w:divBdr>
        <w:top w:val="none" w:sz="0" w:space="0" w:color="auto"/>
        <w:left w:val="none" w:sz="0" w:space="0" w:color="auto"/>
        <w:bottom w:val="none" w:sz="0" w:space="0" w:color="auto"/>
        <w:right w:val="none" w:sz="0" w:space="0" w:color="auto"/>
      </w:divBdr>
    </w:div>
    <w:div w:id="105857255">
      <w:bodyDiv w:val="1"/>
      <w:marLeft w:val="0"/>
      <w:marRight w:val="0"/>
      <w:marTop w:val="0"/>
      <w:marBottom w:val="0"/>
      <w:divBdr>
        <w:top w:val="none" w:sz="0" w:space="0" w:color="auto"/>
        <w:left w:val="none" w:sz="0" w:space="0" w:color="auto"/>
        <w:bottom w:val="none" w:sz="0" w:space="0" w:color="auto"/>
        <w:right w:val="none" w:sz="0" w:space="0" w:color="auto"/>
      </w:divBdr>
      <w:divsChild>
        <w:div w:id="1903566205">
          <w:marLeft w:val="0"/>
          <w:marRight w:val="0"/>
          <w:marTop w:val="0"/>
          <w:marBottom w:val="0"/>
          <w:divBdr>
            <w:top w:val="none" w:sz="0" w:space="0" w:color="auto"/>
            <w:left w:val="none" w:sz="0" w:space="0" w:color="auto"/>
            <w:bottom w:val="none" w:sz="0" w:space="0" w:color="auto"/>
            <w:right w:val="none" w:sz="0" w:space="0" w:color="auto"/>
          </w:divBdr>
        </w:div>
      </w:divsChild>
    </w:div>
    <w:div w:id="154498510">
      <w:bodyDiv w:val="1"/>
      <w:marLeft w:val="0"/>
      <w:marRight w:val="0"/>
      <w:marTop w:val="0"/>
      <w:marBottom w:val="0"/>
      <w:divBdr>
        <w:top w:val="none" w:sz="0" w:space="0" w:color="auto"/>
        <w:left w:val="none" w:sz="0" w:space="0" w:color="auto"/>
        <w:bottom w:val="none" w:sz="0" w:space="0" w:color="auto"/>
        <w:right w:val="none" w:sz="0" w:space="0" w:color="auto"/>
      </w:divBdr>
    </w:div>
    <w:div w:id="224148598">
      <w:bodyDiv w:val="1"/>
      <w:marLeft w:val="0"/>
      <w:marRight w:val="0"/>
      <w:marTop w:val="0"/>
      <w:marBottom w:val="0"/>
      <w:divBdr>
        <w:top w:val="none" w:sz="0" w:space="0" w:color="auto"/>
        <w:left w:val="none" w:sz="0" w:space="0" w:color="auto"/>
        <w:bottom w:val="none" w:sz="0" w:space="0" w:color="auto"/>
        <w:right w:val="none" w:sz="0" w:space="0" w:color="auto"/>
      </w:divBdr>
    </w:div>
    <w:div w:id="225604984">
      <w:bodyDiv w:val="1"/>
      <w:marLeft w:val="0"/>
      <w:marRight w:val="0"/>
      <w:marTop w:val="0"/>
      <w:marBottom w:val="0"/>
      <w:divBdr>
        <w:top w:val="none" w:sz="0" w:space="0" w:color="auto"/>
        <w:left w:val="none" w:sz="0" w:space="0" w:color="auto"/>
        <w:bottom w:val="none" w:sz="0" w:space="0" w:color="auto"/>
        <w:right w:val="none" w:sz="0" w:space="0" w:color="auto"/>
      </w:divBdr>
    </w:div>
    <w:div w:id="273295261">
      <w:bodyDiv w:val="1"/>
      <w:marLeft w:val="0"/>
      <w:marRight w:val="0"/>
      <w:marTop w:val="0"/>
      <w:marBottom w:val="0"/>
      <w:divBdr>
        <w:top w:val="none" w:sz="0" w:space="0" w:color="auto"/>
        <w:left w:val="none" w:sz="0" w:space="0" w:color="auto"/>
        <w:bottom w:val="none" w:sz="0" w:space="0" w:color="auto"/>
        <w:right w:val="none" w:sz="0" w:space="0" w:color="auto"/>
      </w:divBdr>
      <w:divsChild>
        <w:div w:id="1612933108">
          <w:marLeft w:val="0"/>
          <w:marRight w:val="0"/>
          <w:marTop w:val="0"/>
          <w:marBottom w:val="0"/>
          <w:divBdr>
            <w:top w:val="none" w:sz="0" w:space="0" w:color="auto"/>
            <w:left w:val="none" w:sz="0" w:space="0" w:color="auto"/>
            <w:bottom w:val="none" w:sz="0" w:space="0" w:color="auto"/>
            <w:right w:val="none" w:sz="0" w:space="0" w:color="auto"/>
          </w:divBdr>
          <w:divsChild>
            <w:div w:id="97545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044442">
      <w:bodyDiv w:val="1"/>
      <w:marLeft w:val="0"/>
      <w:marRight w:val="0"/>
      <w:marTop w:val="0"/>
      <w:marBottom w:val="0"/>
      <w:divBdr>
        <w:top w:val="none" w:sz="0" w:space="0" w:color="auto"/>
        <w:left w:val="none" w:sz="0" w:space="0" w:color="auto"/>
        <w:bottom w:val="none" w:sz="0" w:space="0" w:color="auto"/>
        <w:right w:val="none" w:sz="0" w:space="0" w:color="auto"/>
      </w:divBdr>
    </w:div>
    <w:div w:id="339503179">
      <w:bodyDiv w:val="1"/>
      <w:marLeft w:val="0"/>
      <w:marRight w:val="0"/>
      <w:marTop w:val="0"/>
      <w:marBottom w:val="0"/>
      <w:divBdr>
        <w:top w:val="none" w:sz="0" w:space="0" w:color="auto"/>
        <w:left w:val="none" w:sz="0" w:space="0" w:color="auto"/>
        <w:bottom w:val="none" w:sz="0" w:space="0" w:color="auto"/>
        <w:right w:val="none" w:sz="0" w:space="0" w:color="auto"/>
      </w:divBdr>
      <w:divsChild>
        <w:div w:id="834951752">
          <w:marLeft w:val="0"/>
          <w:marRight w:val="0"/>
          <w:marTop w:val="0"/>
          <w:marBottom w:val="0"/>
          <w:divBdr>
            <w:top w:val="none" w:sz="0" w:space="0" w:color="auto"/>
            <w:left w:val="none" w:sz="0" w:space="0" w:color="auto"/>
            <w:bottom w:val="none" w:sz="0" w:space="0" w:color="auto"/>
            <w:right w:val="none" w:sz="0" w:space="0" w:color="auto"/>
          </w:divBdr>
          <w:divsChild>
            <w:div w:id="87276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173942">
      <w:bodyDiv w:val="1"/>
      <w:marLeft w:val="0"/>
      <w:marRight w:val="0"/>
      <w:marTop w:val="0"/>
      <w:marBottom w:val="0"/>
      <w:divBdr>
        <w:top w:val="none" w:sz="0" w:space="0" w:color="auto"/>
        <w:left w:val="none" w:sz="0" w:space="0" w:color="auto"/>
        <w:bottom w:val="none" w:sz="0" w:space="0" w:color="auto"/>
        <w:right w:val="none" w:sz="0" w:space="0" w:color="auto"/>
      </w:divBdr>
      <w:divsChild>
        <w:div w:id="1032341379">
          <w:marLeft w:val="0"/>
          <w:marRight w:val="0"/>
          <w:marTop w:val="0"/>
          <w:marBottom w:val="0"/>
          <w:divBdr>
            <w:top w:val="none" w:sz="0" w:space="0" w:color="auto"/>
            <w:left w:val="none" w:sz="0" w:space="0" w:color="auto"/>
            <w:bottom w:val="none" w:sz="0" w:space="0" w:color="auto"/>
            <w:right w:val="none" w:sz="0" w:space="0" w:color="auto"/>
          </w:divBdr>
        </w:div>
      </w:divsChild>
    </w:div>
    <w:div w:id="344208527">
      <w:bodyDiv w:val="1"/>
      <w:marLeft w:val="0"/>
      <w:marRight w:val="0"/>
      <w:marTop w:val="0"/>
      <w:marBottom w:val="0"/>
      <w:divBdr>
        <w:top w:val="none" w:sz="0" w:space="0" w:color="auto"/>
        <w:left w:val="none" w:sz="0" w:space="0" w:color="auto"/>
        <w:bottom w:val="none" w:sz="0" w:space="0" w:color="auto"/>
        <w:right w:val="none" w:sz="0" w:space="0" w:color="auto"/>
      </w:divBdr>
      <w:divsChild>
        <w:div w:id="1076171214">
          <w:marLeft w:val="0"/>
          <w:marRight w:val="0"/>
          <w:marTop w:val="0"/>
          <w:marBottom w:val="0"/>
          <w:divBdr>
            <w:top w:val="none" w:sz="0" w:space="0" w:color="auto"/>
            <w:left w:val="none" w:sz="0" w:space="0" w:color="auto"/>
            <w:bottom w:val="none" w:sz="0" w:space="0" w:color="auto"/>
            <w:right w:val="none" w:sz="0" w:space="0" w:color="auto"/>
          </w:divBdr>
          <w:divsChild>
            <w:div w:id="51538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026907">
      <w:bodyDiv w:val="1"/>
      <w:marLeft w:val="0"/>
      <w:marRight w:val="0"/>
      <w:marTop w:val="0"/>
      <w:marBottom w:val="0"/>
      <w:divBdr>
        <w:top w:val="none" w:sz="0" w:space="0" w:color="auto"/>
        <w:left w:val="none" w:sz="0" w:space="0" w:color="auto"/>
        <w:bottom w:val="none" w:sz="0" w:space="0" w:color="auto"/>
        <w:right w:val="none" w:sz="0" w:space="0" w:color="auto"/>
      </w:divBdr>
      <w:divsChild>
        <w:div w:id="728455326">
          <w:marLeft w:val="0"/>
          <w:marRight w:val="0"/>
          <w:marTop w:val="0"/>
          <w:marBottom w:val="0"/>
          <w:divBdr>
            <w:top w:val="none" w:sz="0" w:space="0" w:color="auto"/>
            <w:left w:val="none" w:sz="0" w:space="0" w:color="auto"/>
            <w:bottom w:val="none" w:sz="0" w:space="0" w:color="auto"/>
            <w:right w:val="none" w:sz="0" w:space="0" w:color="auto"/>
          </w:divBdr>
        </w:div>
      </w:divsChild>
    </w:div>
    <w:div w:id="428233370">
      <w:bodyDiv w:val="1"/>
      <w:marLeft w:val="0"/>
      <w:marRight w:val="0"/>
      <w:marTop w:val="0"/>
      <w:marBottom w:val="0"/>
      <w:divBdr>
        <w:top w:val="none" w:sz="0" w:space="0" w:color="auto"/>
        <w:left w:val="none" w:sz="0" w:space="0" w:color="auto"/>
        <w:bottom w:val="none" w:sz="0" w:space="0" w:color="auto"/>
        <w:right w:val="none" w:sz="0" w:space="0" w:color="auto"/>
      </w:divBdr>
    </w:div>
    <w:div w:id="451706450">
      <w:bodyDiv w:val="1"/>
      <w:marLeft w:val="0"/>
      <w:marRight w:val="0"/>
      <w:marTop w:val="0"/>
      <w:marBottom w:val="0"/>
      <w:divBdr>
        <w:top w:val="none" w:sz="0" w:space="0" w:color="auto"/>
        <w:left w:val="none" w:sz="0" w:space="0" w:color="auto"/>
        <w:bottom w:val="none" w:sz="0" w:space="0" w:color="auto"/>
        <w:right w:val="none" w:sz="0" w:space="0" w:color="auto"/>
      </w:divBdr>
      <w:divsChild>
        <w:div w:id="1323851556">
          <w:marLeft w:val="0"/>
          <w:marRight w:val="0"/>
          <w:marTop w:val="0"/>
          <w:marBottom w:val="0"/>
          <w:divBdr>
            <w:top w:val="none" w:sz="0" w:space="0" w:color="auto"/>
            <w:left w:val="none" w:sz="0" w:space="0" w:color="auto"/>
            <w:bottom w:val="none" w:sz="0" w:space="0" w:color="auto"/>
            <w:right w:val="none" w:sz="0" w:space="0" w:color="auto"/>
          </w:divBdr>
          <w:divsChild>
            <w:div w:id="19188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19409">
      <w:bodyDiv w:val="1"/>
      <w:marLeft w:val="0"/>
      <w:marRight w:val="0"/>
      <w:marTop w:val="0"/>
      <w:marBottom w:val="0"/>
      <w:divBdr>
        <w:top w:val="none" w:sz="0" w:space="0" w:color="auto"/>
        <w:left w:val="none" w:sz="0" w:space="0" w:color="auto"/>
        <w:bottom w:val="none" w:sz="0" w:space="0" w:color="auto"/>
        <w:right w:val="none" w:sz="0" w:space="0" w:color="auto"/>
      </w:divBdr>
      <w:divsChild>
        <w:div w:id="985469585">
          <w:marLeft w:val="0"/>
          <w:marRight w:val="0"/>
          <w:marTop w:val="0"/>
          <w:marBottom w:val="0"/>
          <w:divBdr>
            <w:top w:val="none" w:sz="0" w:space="0" w:color="auto"/>
            <w:left w:val="none" w:sz="0" w:space="0" w:color="auto"/>
            <w:bottom w:val="none" w:sz="0" w:space="0" w:color="auto"/>
            <w:right w:val="none" w:sz="0" w:space="0" w:color="auto"/>
          </w:divBdr>
        </w:div>
      </w:divsChild>
    </w:div>
    <w:div w:id="604307741">
      <w:bodyDiv w:val="1"/>
      <w:marLeft w:val="0"/>
      <w:marRight w:val="0"/>
      <w:marTop w:val="0"/>
      <w:marBottom w:val="0"/>
      <w:divBdr>
        <w:top w:val="none" w:sz="0" w:space="0" w:color="auto"/>
        <w:left w:val="none" w:sz="0" w:space="0" w:color="auto"/>
        <w:bottom w:val="none" w:sz="0" w:space="0" w:color="auto"/>
        <w:right w:val="none" w:sz="0" w:space="0" w:color="auto"/>
      </w:divBdr>
      <w:divsChild>
        <w:div w:id="11537610">
          <w:marLeft w:val="0"/>
          <w:marRight w:val="0"/>
          <w:marTop w:val="0"/>
          <w:marBottom w:val="0"/>
          <w:divBdr>
            <w:top w:val="none" w:sz="0" w:space="0" w:color="auto"/>
            <w:left w:val="none" w:sz="0" w:space="0" w:color="auto"/>
            <w:bottom w:val="none" w:sz="0" w:space="0" w:color="auto"/>
            <w:right w:val="none" w:sz="0" w:space="0" w:color="auto"/>
          </w:divBdr>
          <w:divsChild>
            <w:div w:id="138563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722382">
      <w:bodyDiv w:val="1"/>
      <w:marLeft w:val="0"/>
      <w:marRight w:val="0"/>
      <w:marTop w:val="0"/>
      <w:marBottom w:val="0"/>
      <w:divBdr>
        <w:top w:val="none" w:sz="0" w:space="0" w:color="auto"/>
        <w:left w:val="none" w:sz="0" w:space="0" w:color="auto"/>
        <w:bottom w:val="none" w:sz="0" w:space="0" w:color="auto"/>
        <w:right w:val="none" w:sz="0" w:space="0" w:color="auto"/>
      </w:divBdr>
      <w:divsChild>
        <w:div w:id="1403333229">
          <w:marLeft w:val="0"/>
          <w:marRight w:val="0"/>
          <w:marTop w:val="0"/>
          <w:marBottom w:val="0"/>
          <w:divBdr>
            <w:top w:val="none" w:sz="0" w:space="0" w:color="auto"/>
            <w:left w:val="none" w:sz="0" w:space="0" w:color="auto"/>
            <w:bottom w:val="none" w:sz="0" w:space="0" w:color="auto"/>
            <w:right w:val="none" w:sz="0" w:space="0" w:color="auto"/>
          </w:divBdr>
          <w:divsChild>
            <w:div w:id="173619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843785">
      <w:bodyDiv w:val="1"/>
      <w:marLeft w:val="0"/>
      <w:marRight w:val="0"/>
      <w:marTop w:val="0"/>
      <w:marBottom w:val="0"/>
      <w:divBdr>
        <w:top w:val="none" w:sz="0" w:space="0" w:color="auto"/>
        <w:left w:val="none" w:sz="0" w:space="0" w:color="auto"/>
        <w:bottom w:val="none" w:sz="0" w:space="0" w:color="auto"/>
        <w:right w:val="none" w:sz="0" w:space="0" w:color="auto"/>
      </w:divBdr>
    </w:div>
    <w:div w:id="645011119">
      <w:bodyDiv w:val="1"/>
      <w:marLeft w:val="0"/>
      <w:marRight w:val="0"/>
      <w:marTop w:val="0"/>
      <w:marBottom w:val="0"/>
      <w:divBdr>
        <w:top w:val="none" w:sz="0" w:space="0" w:color="auto"/>
        <w:left w:val="none" w:sz="0" w:space="0" w:color="auto"/>
        <w:bottom w:val="none" w:sz="0" w:space="0" w:color="auto"/>
        <w:right w:val="none" w:sz="0" w:space="0" w:color="auto"/>
      </w:divBdr>
      <w:divsChild>
        <w:div w:id="869075409">
          <w:marLeft w:val="0"/>
          <w:marRight w:val="0"/>
          <w:marTop w:val="0"/>
          <w:marBottom w:val="0"/>
          <w:divBdr>
            <w:top w:val="none" w:sz="0" w:space="0" w:color="auto"/>
            <w:left w:val="none" w:sz="0" w:space="0" w:color="auto"/>
            <w:bottom w:val="none" w:sz="0" w:space="0" w:color="auto"/>
            <w:right w:val="none" w:sz="0" w:space="0" w:color="auto"/>
          </w:divBdr>
          <w:divsChild>
            <w:div w:id="175231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75932">
      <w:bodyDiv w:val="1"/>
      <w:marLeft w:val="0"/>
      <w:marRight w:val="0"/>
      <w:marTop w:val="0"/>
      <w:marBottom w:val="0"/>
      <w:divBdr>
        <w:top w:val="none" w:sz="0" w:space="0" w:color="auto"/>
        <w:left w:val="none" w:sz="0" w:space="0" w:color="auto"/>
        <w:bottom w:val="none" w:sz="0" w:space="0" w:color="auto"/>
        <w:right w:val="none" w:sz="0" w:space="0" w:color="auto"/>
      </w:divBdr>
    </w:div>
    <w:div w:id="728385249">
      <w:bodyDiv w:val="1"/>
      <w:marLeft w:val="0"/>
      <w:marRight w:val="0"/>
      <w:marTop w:val="0"/>
      <w:marBottom w:val="0"/>
      <w:divBdr>
        <w:top w:val="none" w:sz="0" w:space="0" w:color="auto"/>
        <w:left w:val="none" w:sz="0" w:space="0" w:color="auto"/>
        <w:bottom w:val="none" w:sz="0" w:space="0" w:color="auto"/>
        <w:right w:val="none" w:sz="0" w:space="0" w:color="auto"/>
      </w:divBdr>
      <w:divsChild>
        <w:div w:id="1642922302">
          <w:marLeft w:val="0"/>
          <w:marRight w:val="0"/>
          <w:marTop w:val="0"/>
          <w:marBottom w:val="0"/>
          <w:divBdr>
            <w:top w:val="none" w:sz="0" w:space="0" w:color="auto"/>
            <w:left w:val="none" w:sz="0" w:space="0" w:color="auto"/>
            <w:bottom w:val="none" w:sz="0" w:space="0" w:color="auto"/>
            <w:right w:val="none" w:sz="0" w:space="0" w:color="auto"/>
          </w:divBdr>
          <w:divsChild>
            <w:div w:id="12140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037784">
      <w:bodyDiv w:val="1"/>
      <w:marLeft w:val="0"/>
      <w:marRight w:val="0"/>
      <w:marTop w:val="0"/>
      <w:marBottom w:val="0"/>
      <w:divBdr>
        <w:top w:val="none" w:sz="0" w:space="0" w:color="auto"/>
        <w:left w:val="none" w:sz="0" w:space="0" w:color="auto"/>
        <w:bottom w:val="none" w:sz="0" w:space="0" w:color="auto"/>
        <w:right w:val="none" w:sz="0" w:space="0" w:color="auto"/>
      </w:divBdr>
    </w:div>
    <w:div w:id="779837273">
      <w:bodyDiv w:val="1"/>
      <w:marLeft w:val="0"/>
      <w:marRight w:val="0"/>
      <w:marTop w:val="0"/>
      <w:marBottom w:val="0"/>
      <w:divBdr>
        <w:top w:val="none" w:sz="0" w:space="0" w:color="auto"/>
        <w:left w:val="none" w:sz="0" w:space="0" w:color="auto"/>
        <w:bottom w:val="none" w:sz="0" w:space="0" w:color="auto"/>
        <w:right w:val="none" w:sz="0" w:space="0" w:color="auto"/>
      </w:divBdr>
    </w:div>
    <w:div w:id="787434029">
      <w:bodyDiv w:val="1"/>
      <w:marLeft w:val="0"/>
      <w:marRight w:val="0"/>
      <w:marTop w:val="0"/>
      <w:marBottom w:val="0"/>
      <w:divBdr>
        <w:top w:val="none" w:sz="0" w:space="0" w:color="auto"/>
        <w:left w:val="none" w:sz="0" w:space="0" w:color="auto"/>
        <w:bottom w:val="none" w:sz="0" w:space="0" w:color="auto"/>
        <w:right w:val="none" w:sz="0" w:space="0" w:color="auto"/>
      </w:divBdr>
      <w:divsChild>
        <w:div w:id="1831434683">
          <w:marLeft w:val="0"/>
          <w:marRight w:val="0"/>
          <w:marTop w:val="0"/>
          <w:marBottom w:val="0"/>
          <w:divBdr>
            <w:top w:val="none" w:sz="0" w:space="0" w:color="auto"/>
            <w:left w:val="none" w:sz="0" w:space="0" w:color="auto"/>
            <w:bottom w:val="none" w:sz="0" w:space="0" w:color="auto"/>
            <w:right w:val="none" w:sz="0" w:space="0" w:color="auto"/>
          </w:divBdr>
        </w:div>
      </w:divsChild>
    </w:div>
    <w:div w:id="920680239">
      <w:bodyDiv w:val="1"/>
      <w:marLeft w:val="0"/>
      <w:marRight w:val="0"/>
      <w:marTop w:val="0"/>
      <w:marBottom w:val="0"/>
      <w:divBdr>
        <w:top w:val="none" w:sz="0" w:space="0" w:color="auto"/>
        <w:left w:val="none" w:sz="0" w:space="0" w:color="auto"/>
        <w:bottom w:val="none" w:sz="0" w:space="0" w:color="auto"/>
        <w:right w:val="none" w:sz="0" w:space="0" w:color="auto"/>
      </w:divBdr>
      <w:divsChild>
        <w:div w:id="1146555543">
          <w:marLeft w:val="0"/>
          <w:marRight w:val="0"/>
          <w:marTop w:val="0"/>
          <w:marBottom w:val="0"/>
          <w:divBdr>
            <w:top w:val="none" w:sz="0" w:space="0" w:color="auto"/>
            <w:left w:val="none" w:sz="0" w:space="0" w:color="auto"/>
            <w:bottom w:val="none" w:sz="0" w:space="0" w:color="auto"/>
            <w:right w:val="none" w:sz="0" w:space="0" w:color="auto"/>
          </w:divBdr>
        </w:div>
      </w:divsChild>
    </w:div>
    <w:div w:id="962886432">
      <w:bodyDiv w:val="1"/>
      <w:marLeft w:val="0"/>
      <w:marRight w:val="0"/>
      <w:marTop w:val="0"/>
      <w:marBottom w:val="0"/>
      <w:divBdr>
        <w:top w:val="none" w:sz="0" w:space="0" w:color="auto"/>
        <w:left w:val="none" w:sz="0" w:space="0" w:color="auto"/>
        <w:bottom w:val="none" w:sz="0" w:space="0" w:color="auto"/>
        <w:right w:val="none" w:sz="0" w:space="0" w:color="auto"/>
      </w:divBdr>
      <w:divsChild>
        <w:div w:id="1524512642">
          <w:marLeft w:val="0"/>
          <w:marRight w:val="0"/>
          <w:marTop w:val="0"/>
          <w:marBottom w:val="0"/>
          <w:divBdr>
            <w:top w:val="none" w:sz="0" w:space="0" w:color="auto"/>
            <w:left w:val="none" w:sz="0" w:space="0" w:color="auto"/>
            <w:bottom w:val="none" w:sz="0" w:space="0" w:color="auto"/>
            <w:right w:val="none" w:sz="0" w:space="0" w:color="auto"/>
          </w:divBdr>
        </w:div>
      </w:divsChild>
    </w:div>
    <w:div w:id="1019047445">
      <w:bodyDiv w:val="1"/>
      <w:marLeft w:val="0"/>
      <w:marRight w:val="0"/>
      <w:marTop w:val="0"/>
      <w:marBottom w:val="0"/>
      <w:divBdr>
        <w:top w:val="none" w:sz="0" w:space="0" w:color="auto"/>
        <w:left w:val="none" w:sz="0" w:space="0" w:color="auto"/>
        <w:bottom w:val="none" w:sz="0" w:space="0" w:color="auto"/>
        <w:right w:val="none" w:sz="0" w:space="0" w:color="auto"/>
      </w:divBdr>
      <w:divsChild>
        <w:div w:id="1414663509">
          <w:marLeft w:val="0"/>
          <w:marRight w:val="0"/>
          <w:marTop w:val="0"/>
          <w:marBottom w:val="0"/>
          <w:divBdr>
            <w:top w:val="none" w:sz="0" w:space="0" w:color="auto"/>
            <w:left w:val="none" w:sz="0" w:space="0" w:color="auto"/>
            <w:bottom w:val="none" w:sz="0" w:space="0" w:color="auto"/>
            <w:right w:val="none" w:sz="0" w:space="0" w:color="auto"/>
          </w:divBdr>
        </w:div>
      </w:divsChild>
    </w:div>
    <w:div w:id="1037657103">
      <w:bodyDiv w:val="1"/>
      <w:marLeft w:val="0"/>
      <w:marRight w:val="0"/>
      <w:marTop w:val="0"/>
      <w:marBottom w:val="0"/>
      <w:divBdr>
        <w:top w:val="none" w:sz="0" w:space="0" w:color="auto"/>
        <w:left w:val="none" w:sz="0" w:space="0" w:color="auto"/>
        <w:bottom w:val="none" w:sz="0" w:space="0" w:color="auto"/>
        <w:right w:val="none" w:sz="0" w:space="0" w:color="auto"/>
      </w:divBdr>
    </w:div>
    <w:div w:id="1069302847">
      <w:bodyDiv w:val="1"/>
      <w:marLeft w:val="0"/>
      <w:marRight w:val="0"/>
      <w:marTop w:val="0"/>
      <w:marBottom w:val="0"/>
      <w:divBdr>
        <w:top w:val="none" w:sz="0" w:space="0" w:color="auto"/>
        <w:left w:val="none" w:sz="0" w:space="0" w:color="auto"/>
        <w:bottom w:val="none" w:sz="0" w:space="0" w:color="auto"/>
        <w:right w:val="none" w:sz="0" w:space="0" w:color="auto"/>
      </w:divBdr>
      <w:divsChild>
        <w:div w:id="1391728394">
          <w:marLeft w:val="0"/>
          <w:marRight w:val="0"/>
          <w:marTop w:val="0"/>
          <w:marBottom w:val="0"/>
          <w:divBdr>
            <w:top w:val="none" w:sz="0" w:space="0" w:color="auto"/>
            <w:left w:val="none" w:sz="0" w:space="0" w:color="auto"/>
            <w:bottom w:val="none" w:sz="0" w:space="0" w:color="auto"/>
            <w:right w:val="none" w:sz="0" w:space="0" w:color="auto"/>
          </w:divBdr>
        </w:div>
      </w:divsChild>
    </w:div>
    <w:div w:id="1069378505">
      <w:bodyDiv w:val="1"/>
      <w:marLeft w:val="0"/>
      <w:marRight w:val="0"/>
      <w:marTop w:val="0"/>
      <w:marBottom w:val="0"/>
      <w:divBdr>
        <w:top w:val="none" w:sz="0" w:space="0" w:color="auto"/>
        <w:left w:val="none" w:sz="0" w:space="0" w:color="auto"/>
        <w:bottom w:val="none" w:sz="0" w:space="0" w:color="auto"/>
        <w:right w:val="none" w:sz="0" w:space="0" w:color="auto"/>
      </w:divBdr>
    </w:div>
    <w:div w:id="1103189479">
      <w:bodyDiv w:val="1"/>
      <w:marLeft w:val="0"/>
      <w:marRight w:val="0"/>
      <w:marTop w:val="0"/>
      <w:marBottom w:val="0"/>
      <w:divBdr>
        <w:top w:val="none" w:sz="0" w:space="0" w:color="auto"/>
        <w:left w:val="none" w:sz="0" w:space="0" w:color="auto"/>
        <w:bottom w:val="none" w:sz="0" w:space="0" w:color="auto"/>
        <w:right w:val="none" w:sz="0" w:space="0" w:color="auto"/>
      </w:divBdr>
    </w:div>
    <w:div w:id="1135441675">
      <w:bodyDiv w:val="1"/>
      <w:marLeft w:val="0"/>
      <w:marRight w:val="0"/>
      <w:marTop w:val="0"/>
      <w:marBottom w:val="0"/>
      <w:divBdr>
        <w:top w:val="none" w:sz="0" w:space="0" w:color="auto"/>
        <w:left w:val="none" w:sz="0" w:space="0" w:color="auto"/>
        <w:bottom w:val="none" w:sz="0" w:space="0" w:color="auto"/>
        <w:right w:val="none" w:sz="0" w:space="0" w:color="auto"/>
      </w:divBdr>
    </w:div>
    <w:div w:id="1166171206">
      <w:bodyDiv w:val="1"/>
      <w:marLeft w:val="0"/>
      <w:marRight w:val="0"/>
      <w:marTop w:val="0"/>
      <w:marBottom w:val="0"/>
      <w:divBdr>
        <w:top w:val="none" w:sz="0" w:space="0" w:color="auto"/>
        <w:left w:val="none" w:sz="0" w:space="0" w:color="auto"/>
        <w:bottom w:val="none" w:sz="0" w:space="0" w:color="auto"/>
        <w:right w:val="none" w:sz="0" w:space="0" w:color="auto"/>
      </w:divBdr>
      <w:divsChild>
        <w:div w:id="1491212134">
          <w:marLeft w:val="0"/>
          <w:marRight w:val="0"/>
          <w:marTop w:val="0"/>
          <w:marBottom w:val="0"/>
          <w:divBdr>
            <w:top w:val="none" w:sz="0" w:space="0" w:color="auto"/>
            <w:left w:val="none" w:sz="0" w:space="0" w:color="auto"/>
            <w:bottom w:val="none" w:sz="0" w:space="0" w:color="auto"/>
            <w:right w:val="none" w:sz="0" w:space="0" w:color="auto"/>
          </w:divBdr>
        </w:div>
      </w:divsChild>
    </w:div>
    <w:div w:id="1190415878">
      <w:bodyDiv w:val="1"/>
      <w:marLeft w:val="0"/>
      <w:marRight w:val="0"/>
      <w:marTop w:val="0"/>
      <w:marBottom w:val="0"/>
      <w:divBdr>
        <w:top w:val="none" w:sz="0" w:space="0" w:color="auto"/>
        <w:left w:val="none" w:sz="0" w:space="0" w:color="auto"/>
        <w:bottom w:val="none" w:sz="0" w:space="0" w:color="auto"/>
        <w:right w:val="none" w:sz="0" w:space="0" w:color="auto"/>
      </w:divBdr>
      <w:divsChild>
        <w:div w:id="959189663">
          <w:marLeft w:val="0"/>
          <w:marRight w:val="0"/>
          <w:marTop w:val="0"/>
          <w:marBottom w:val="0"/>
          <w:divBdr>
            <w:top w:val="none" w:sz="0" w:space="0" w:color="auto"/>
            <w:left w:val="none" w:sz="0" w:space="0" w:color="auto"/>
            <w:bottom w:val="none" w:sz="0" w:space="0" w:color="auto"/>
            <w:right w:val="none" w:sz="0" w:space="0" w:color="auto"/>
          </w:divBdr>
        </w:div>
      </w:divsChild>
    </w:div>
    <w:div w:id="1338387487">
      <w:bodyDiv w:val="1"/>
      <w:marLeft w:val="0"/>
      <w:marRight w:val="0"/>
      <w:marTop w:val="0"/>
      <w:marBottom w:val="0"/>
      <w:divBdr>
        <w:top w:val="none" w:sz="0" w:space="0" w:color="auto"/>
        <w:left w:val="none" w:sz="0" w:space="0" w:color="auto"/>
        <w:bottom w:val="none" w:sz="0" w:space="0" w:color="auto"/>
        <w:right w:val="none" w:sz="0" w:space="0" w:color="auto"/>
      </w:divBdr>
    </w:div>
    <w:div w:id="1361127256">
      <w:bodyDiv w:val="1"/>
      <w:marLeft w:val="0"/>
      <w:marRight w:val="0"/>
      <w:marTop w:val="0"/>
      <w:marBottom w:val="0"/>
      <w:divBdr>
        <w:top w:val="none" w:sz="0" w:space="0" w:color="auto"/>
        <w:left w:val="none" w:sz="0" w:space="0" w:color="auto"/>
        <w:bottom w:val="none" w:sz="0" w:space="0" w:color="auto"/>
        <w:right w:val="none" w:sz="0" w:space="0" w:color="auto"/>
      </w:divBdr>
      <w:divsChild>
        <w:div w:id="242885203">
          <w:marLeft w:val="0"/>
          <w:marRight w:val="0"/>
          <w:marTop w:val="0"/>
          <w:marBottom w:val="0"/>
          <w:divBdr>
            <w:top w:val="none" w:sz="0" w:space="0" w:color="auto"/>
            <w:left w:val="none" w:sz="0" w:space="0" w:color="auto"/>
            <w:bottom w:val="none" w:sz="0" w:space="0" w:color="auto"/>
            <w:right w:val="none" w:sz="0" w:space="0" w:color="auto"/>
          </w:divBdr>
          <w:divsChild>
            <w:div w:id="100863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346717">
      <w:bodyDiv w:val="1"/>
      <w:marLeft w:val="0"/>
      <w:marRight w:val="0"/>
      <w:marTop w:val="0"/>
      <w:marBottom w:val="0"/>
      <w:divBdr>
        <w:top w:val="none" w:sz="0" w:space="0" w:color="auto"/>
        <w:left w:val="none" w:sz="0" w:space="0" w:color="auto"/>
        <w:bottom w:val="none" w:sz="0" w:space="0" w:color="auto"/>
        <w:right w:val="none" w:sz="0" w:space="0" w:color="auto"/>
      </w:divBdr>
      <w:divsChild>
        <w:div w:id="514153873">
          <w:marLeft w:val="0"/>
          <w:marRight w:val="0"/>
          <w:marTop w:val="0"/>
          <w:marBottom w:val="0"/>
          <w:divBdr>
            <w:top w:val="none" w:sz="0" w:space="0" w:color="auto"/>
            <w:left w:val="none" w:sz="0" w:space="0" w:color="auto"/>
            <w:bottom w:val="none" w:sz="0" w:space="0" w:color="auto"/>
            <w:right w:val="none" w:sz="0" w:space="0" w:color="auto"/>
          </w:divBdr>
        </w:div>
      </w:divsChild>
    </w:div>
    <w:div w:id="1403717712">
      <w:bodyDiv w:val="1"/>
      <w:marLeft w:val="0"/>
      <w:marRight w:val="0"/>
      <w:marTop w:val="0"/>
      <w:marBottom w:val="0"/>
      <w:divBdr>
        <w:top w:val="none" w:sz="0" w:space="0" w:color="auto"/>
        <w:left w:val="none" w:sz="0" w:space="0" w:color="auto"/>
        <w:bottom w:val="none" w:sz="0" w:space="0" w:color="auto"/>
        <w:right w:val="none" w:sz="0" w:space="0" w:color="auto"/>
      </w:divBdr>
      <w:divsChild>
        <w:div w:id="153953995">
          <w:marLeft w:val="0"/>
          <w:marRight w:val="0"/>
          <w:marTop w:val="0"/>
          <w:marBottom w:val="0"/>
          <w:divBdr>
            <w:top w:val="none" w:sz="0" w:space="0" w:color="auto"/>
            <w:left w:val="none" w:sz="0" w:space="0" w:color="auto"/>
            <w:bottom w:val="none" w:sz="0" w:space="0" w:color="auto"/>
            <w:right w:val="none" w:sz="0" w:space="0" w:color="auto"/>
          </w:divBdr>
        </w:div>
      </w:divsChild>
    </w:div>
    <w:div w:id="1420176132">
      <w:bodyDiv w:val="1"/>
      <w:marLeft w:val="0"/>
      <w:marRight w:val="0"/>
      <w:marTop w:val="0"/>
      <w:marBottom w:val="0"/>
      <w:divBdr>
        <w:top w:val="none" w:sz="0" w:space="0" w:color="auto"/>
        <w:left w:val="none" w:sz="0" w:space="0" w:color="auto"/>
        <w:bottom w:val="none" w:sz="0" w:space="0" w:color="auto"/>
        <w:right w:val="none" w:sz="0" w:space="0" w:color="auto"/>
      </w:divBdr>
      <w:divsChild>
        <w:div w:id="583993176">
          <w:marLeft w:val="0"/>
          <w:marRight w:val="0"/>
          <w:marTop w:val="0"/>
          <w:marBottom w:val="0"/>
          <w:divBdr>
            <w:top w:val="none" w:sz="0" w:space="0" w:color="auto"/>
            <w:left w:val="none" w:sz="0" w:space="0" w:color="auto"/>
            <w:bottom w:val="none" w:sz="0" w:space="0" w:color="auto"/>
            <w:right w:val="none" w:sz="0" w:space="0" w:color="auto"/>
          </w:divBdr>
          <w:divsChild>
            <w:div w:id="20579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4510">
      <w:bodyDiv w:val="1"/>
      <w:marLeft w:val="0"/>
      <w:marRight w:val="0"/>
      <w:marTop w:val="0"/>
      <w:marBottom w:val="0"/>
      <w:divBdr>
        <w:top w:val="none" w:sz="0" w:space="0" w:color="auto"/>
        <w:left w:val="none" w:sz="0" w:space="0" w:color="auto"/>
        <w:bottom w:val="none" w:sz="0" w:space="0" w:color="auto"/>
        <w:right w:val="none" w:sz="0" w:space="0" w:color="auto"/>
      </w:divBdr>
    </w:div>
    <w:div w:id="1452044790">
      <w:bodyDiv w:val="1"/>
      <w:marLeft w:val="0"/>
      <w:marRight w:val="0"/>
      <w:marTop w:val="0"/>
      <w:marBottom w:val="0"/>
      <w:divBdr>
        <w:top w:val="none" w:sz="0" w:space="0" w:color="auto"/>
        <w:left w:val="none" w:sz="0" w:space="0" w:color="auto"/>
        <w:bottom w:val="none" w:sz="0" w:space="0" w:color="auto"/>
        <w:right w:val="none" w:sz="0" w:space="0" w:color="auto"/>
      </w:divBdr>
      <w:divsChild>
        <w:div w:id="1964075681">
          <w:marLeft w:val="0"/>
          <w:marRight w:val="0"/>
          <w:marTop w:val="0"/>
          <w:marBottom w:val="0"/>
          <w:divBdr>
            <w:top w:val="none" w:sz="0" w:space="0" w:color="auto"/>
            <w:left w:val="none" w:sz="0" w:space="0" w:color="auto"/>
            <w:bottom w:val="none" w:sz="0" w:space="0" w:color="auto"/>
            <w:right w:val="none" w:sz="0" w:space="0" w:color="auto"/>
          </w:divBdr>
        </w:div>
      </w:divsChild>
    </w:div>
    <w:div w:id="1471249098">
      <w:bodyDiv w:val="1"/>
      <w:marLeft w:val="0"/>
      <w:marRight w:val="0"/>
      <w:marTop w:val="0"/>
      <w:marBottom w:val="0"/>
      <w:divBdr>
        <w:top w:val="none" w:sz="0" w:space="0" w:color="auto"/>
        <w:left w:val="none" w:sz="0" w:space="0" w:color="auto"/>
        <w:bottom w:val="none" w:sz="0" w:space="0" w:color="auto"/>
        <w:right w:val="none" w:sz="0" w:space="0" w:color="auto"/>
      </w:divBdr>
    </w:div>
    <w:div w:id="1508593577">
      <w:bodyDiv w:val="1"/>
      <w:marLeft w:val="0"/>
      <w:marRight w:val="0"/>
      <w:marTop w:val="0"/>
      <w:marBottom w:val="0"/>
      <w:divBdr>
        <w:top w:val="none" w:sz="0" w:space="0" w:color="auto"/>
        <w:left w:val="none" w:sz="0" w:space="0" w:color="auto"/>
        <w:bottom w:val="none" w:sz="0" w:space="0" w:color="auto"/>
        <w:right w:val="none" w:sz="0" w:space="0" w:color="auto"/>
      </w:divBdr>
    </w:div>
    <w:div w:id="1510826067">
      <w:bodyDiv w:val="1"/>
      <w:marLeft w:val="0"/>
      <w:marRight w:val="0"/>
      <w:marTop w:val="0"/>
      <w:marBottom w:val="0"/>
      <w:divBdr>
        <w:top w:val="none" w:sz="0" w:space="0" w:color="auto"/>
        <w:left w:val="none" w:sz="0" w:space="0" w:color="auto"/>
        <w:bottom w:val="none" w:sz="0" w:space="0" w:color="auto"/>
        <w:right w:val="none" w:sz="0" w:space="0" w:color="auto"/>
      </w:divBdr>
    </w:div>
    <w:div w:id="1512722209">
      <w:bodyDiv w:val="1"/>
      <w:marLeft w:val="0"/>
      <w:marRight w:val="0"/>
      <w:marTop w:val="0"/>
      <w:marBottom w:val="0"/>
      <w:divBdr>
        <w:top w:val="none" w:sz="0" w:space="0" w:color="auto"/>
        <w:left w:val="none" w:sz="0" w:space="0" w:color="auto"/>
        <w:bottom w:val="none" w:sz="0" w:space="0" w:color="auto"/>
        <w:right w:val="none" w:sz="0" w:space="0" w:color="auto"/>
      </w:divBdr>
    </w:div>
    <w:div w:id="1515682049">
      <w:bodyDiv w:val="1"/>
      <w:marLeft w:val="0"/>
      <w:marRight w:val="0"/>
      <w:marTop w:val="0"/>
      <w:marBottom w:val="0"/>
      <w:divBdr>
        <w:top w:val="none" w:sz="0" w:space="0" w:color="auto"/>
        <w:left w:val="none" w:sz="0" w:space="0" w:color="auto"/>
        <w:bottom w:val="none" w:sz="0" w:space="0" w:color="auto"/>
        <w:right w:val="none" w:sz="0" w:space="0" w:color="auto"/>
      </w:divBdr>
    </w:div>
    <w:div w:id="1535998666">
      <w:bodyDiv w:val="1"/>
      <w:marLeft w:val="0"/>
      <w:marRight w:val="0"/>
      <w:marTop w:val="0"/>
      <w:marBottom w:val="0"/>
      <w:divBdr>
        <w:top w:val="none" w:sz="0" w:space="0" w:color="auto"/>
        <w:left w:val="none" w:sz="0" w:space="0" w:color="auto"/>
        <w:bottom w:val="none" w:sz="0" w:space="0" w:color="auto"/>
        <w:right w:val="none" w:sz="0" w:space="0" w:color="auto"/>
      </w:divBdr>
      <w:divsChild>
        <w:div w:id="1966963259">
          <w:marLeft w:val="0"/>
          <w:marRight w:val="0"/>
          <w:marTop w:val="0"/>
          <w:marBottom w:val="0"/>
          <w:divBdr>
            <w:top w:val="none" w:sz="0" w:space="0" w:color="auto"/>
            <w:left w:val="none" w:sz="0" w:space="0" w:color="auto"/>
            <w:bottom w:val="none" w:sz="0" w:space="0" w:color="auto"/>
            <w:right w:val="none" w:sz="0" w:space="0" w:color="auto"/>
          </w:divBdr>
        </w:div>
      </w:divsChild>
    </w:div>
    <w:div w:id="15738074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857">
          <w:marLeft w:val="0"/>
          <w:marRight w:val="0"/>
          <w:marTop w:val="0"/>
          <w:marBottom w:val="0"/>
          <w:divBdr>
            <w:top w:val="none" w:sz="0" w:space="0" w:color="auto"/>
            <w:left w:val="none" w:sz="0" w:space="0" w:color="auto"/>
            <w:bottom w:val="none" w:sz="0" w:space="0" w:color="auto"/>
            <w:right w:val="none" w:sz="0" w:space="0" w:color="auto"/>
          </w:divBdr>
          <w:divsChild>
            <w:div w:id="121458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671869">
      <w:bodyDiv w:val="1"/>
      <w:marLeft w:val="0"/>
      <w:marRight w:val="0"/>
      <w:marTop w:val="0"/>
      <w:marBottom w:val="0"/>
      <w:divBdr>
        <w:top w:val="none" w:sz="0" w:space="0" w:color="auto"/>
        <w:left w:val="none" w:sz="0" w:space="0" w:color="auto"/>
        <w:bottom w:val="none" w:sz="0" w:space="0" w:color="auto"/>
        <w:right w:val="none" w:sz="0" w:space="0" w:color="auto"/>
      </w:divBdr>
      <w:divsChild>
        <w:div w:id="2055499973">
          <w:marLeft w:val="0"/>
          <w:marRight w:val="0"/>
          <w:marTop w:val="0"/>
          <w:marBottom w:val="0"/>
          <w:divBdr>
            <w:top w:val="none" w:sz="0" w:space="0" w:color="auto"/>
            <w:left w:val="none" w:sz="0" w:space="0" w:color="auto"/>
            <w:bottom w:val="none" w:sz="0" w:space="0" w:color="auto"/>
            <w:right w:val="none" w:sz="0" w:space="0" w:color="auto"/>
          </w:divBdr>
          <w:divsChild>
            <w:div w:id="156232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0428">
      <w:bodyDiv w:val="1"/>
      <w:marLeft w:val="0"/>
      <w:marRight w:val="0"/>
      <w:marTop w:val="0"/>
      <w:marBottom w:val="0"/>
      <w:divBdr>
        <w:top w:val="none" w:sz="0" w:space="0" w:color="auto"/>
        <w:left w:val="none" w:sz="0" w:space="0" w:color="auto"/>
        <w:bottom w:val="none" w:sz="0" w:space="0" w:color="auto"/>
        <w:right w:val="none" w:sz="0" w:space="0" w:color="auto"/>
      </w:divBdr>
      <w:divsChild>
        <w:div w:id="313994355">
          <w:marLeft w:val="0"/>
          <w:marRight w:val="0"/>
          <w:marTop w:val="0"/>
          <w:marBottom w:val="0"/>
          <w:divBdr>
            <w:top w:val="none" w:sz="0" w:space="0" w:color="auto"/>
            <w:left w:val="none" w:sz="0" w:space="0" w:color="auto"/>
            <w:bottom w:val="none" w:sz="0" w:space="0" w:color="auto"/>
            <w:right w:val="none" w:sz="0" w:space="0" w:color="auto"/>
          </w:divBdr>
          <w:divsChild>
            <w:div w:id="171700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821444">
      <w:bodyDiv w:val="1"/>
      <w:marLeft w:val="0"/>
      <w:marRight w:val="0"/>
      <w:marTop w:val="0"/>
      <w:marBottom w:val="0"/>
      <w:divBdr>
        <w:top w:val="none" w:sz="0" w:space="0" w:color="auto"/>
        <w:left w:val="none" w:sz="0" w:space="0" w:color="auto"/>
        <w:bottom w:val="none" w:sz="0" w:space="0" w:color="auto"/>
        <w:right w:val="none" w:sz="0" w:space="0" w:color="auto"/>
      </w:divBdr>
      <w:divsChild>
        <w:div w:id="1838770022">
          <w:marLeft w:val="0"/>
          <w:marRight w:val="0"/>
          <w:marTop w:val="0"/>
          <w:marBottom w:val="0"/>
          <w:divBdr>
            <w:top w:val="none" w:sz="0" w:space="0" w:color="auto"/>
            <w:left w:val="none" w:sz="0" w:space="0" w:color="auto"/>
            <w:bottom w:val="none" w:sz="0" w:space="0" w:color="auto"/>
            <w:right w:val="none" w:sz="0" w:space="0" w:color="auto"/>
          </w:divBdr>
          <w:divsChild>
            <w:div w:id="75609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6476">
      <w:bodyDiv w:val="1"/>
      <w:marLeft w:val="0"/>
      <w:marRight w:val="0"/>
      <w:marTop w:val="0"/>
      <w:marBottom w:val="0"/>
      <w:divBdr>
        <w:top w:val="none" w:sz="0" w:space="0" w:color="auto"/>
        <w:left w:val="none" w:sz="0" w:space="0" w:color="auto"/>
        <w:bottom w:val="none" w:sz="0" w:space="0" w:color="auto"/>
        <w:right w:val="none" w:sz="0" w:space="0" w:color="auto"/>
      </w:divBdr>
      <w:divsChild>
        <w:div w:id="1241673171">
          <w:marLeft w:val="0"/>
          <w:marRight w:val="0"/>
          <w:marTop w:val="0"/>
          <w:marBottom w:val="0"/>
          <w:divBdr>
            <w:top w:val="none" w:sz="0" w:space="0" w:color="auto"/>
            <w:left w:val="none" w:sz="0" w:space="0" w:color="auto"/>
            <w:bottom w:val="none" w:sz="0" w:space="0" w:color="auto"/>
            <w:right w:val="none" w:sz="0" w:space="0" w:color="auto"/>
          </w:divBdr>
          <w:divsChild>
            <w:div w:id="173520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478917">
      <w:bodyDiv w:val="1"/>
      <w:marLeft w:val="0"/>
      <w:marRight w:val="0"/>
      <w:marTop w:val="0"/>
      <w:marBottom w:val="0"/>
      <w:divBdr>
        <w:top w:val="none" w:sz="0" w:space="0" w:color="auto"/>
        <w:left w:val="none" w:sz="0" w:space="0" w:color="auto"/>
        <w:bottom w:val="none" w:sz="0" w:space="0" w:color="auto"/>
        <w:right w:val="none" w:sz="0" w:space="0" w:color="auto"/>
      </w:divBdr>
      <w:divsChild>
        <w:div w:id="80876675">
          <w:marLeft w:val="0"/>
          <w:marRight w:val="0"/>
          <w:marTop w:val="0"/>
          <w:marBottom w:val="0"/>
          <w:divBdr>
            <w:top w:val="none" w:sz="0" w:space="0" w:color="auto"/>
            <w:left w:val="none" w:sz="0" w:space="0" w:color="auto"/>
            <w:bottom w:val="none" w:sz="0" w:space="0" w:color="auto"/>
            <w:right w:val="none" w:sz="0" w:space="0" w:color="auto"/>
          </w:divBdr>
          <w:divsChild>
            <w:div w:id="135202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383344">
      <w:bodyDiv w:val="1"/>
      <w:marLeft w:val="0"/>
      <w:marRight w:val="0"/>
      <w:marTop w:val="0"/>
      <w:marBottom w:val="0"/>
      <w:divBdr>
        <w:top w:val="none" w:sz="0" w:space="0" w:color="auto"/>
        <w:left w:val="none" w:sz="0" w:space="0" w:color="auto"/>
        <w:bottom w:val="none" w:sz="0" w:space="0" w:color="auto"/>
        <w:right w:val="none" w:sz="0" w:space="0" w:color="auto"/>
      </w:divBdr>
    </w:div>
    <w:div w:id="1660186905">
      <w:bodyDiv w:val="1"/>
      <w:marLeft w:val="0"/>
      <w:marRight w:val="0"/>
      <w:marTop w:val="0"/>
      <w:marBottom w:val="0"/>
      <w:divBdr>
        <w:top w:val="none" w:sz="0" w:space="0" w:color="auto"/>
        <w:left w:val="none" w:sz="0" w:space="0" w:color="auto"/>
        <w:bottom w:val="none" w:sz="0" w:space="0" w:color="auto"/>
        <w:right w:val="none" w:sz="0" w:space="0" w:color="auto"/>
      </w:divBdr>
      <w:divsChild>
        <w:div w:id="1038626268">
          <w:marLeft w:val="0"/>
          <w:marRight w:val="0"/>
          <w:marTop w:val="0"/>
          <w:marBottom w:val="0"/>
          <w:divBdr>
            <w:top w:val="none" w:sz="0" w:space="0" w:color="auto"/>
            <w:left w:val="none" w:sz="0" w:space="0" w:color="auto"/>
            <w:bottom w:val="none" w:sz="0" w:space="0" w:color="auto"/>
            <w:right w:val="none" w:sz="0" w:space="0" w:color="auto"/>
          </w:divBdr>
          <w:divsChild>
            <w:div w:id="91574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816846">
      <w:bodyDiv w:val="1"/>
      <w:marLeft w:val="0"/>
      <w:marRight w:val="0"/>
      <w:marTop w:val="0"/>
      <w:marBottom w:val="0"/>
      <w:divBdr>
        <w:top w:val="none" w:sz="0" w:space="0" w:color="auto"/>
        <w:left w:val="none" w:sz="0" w:space="0" w:color="auto"/>
        <w:bottom w:val="none" w:sz="0" w:space="0" w:color="auto"/>
        <w:right w:val="none" w:sz="0" w:space="0" w:color="auto"/>
      </w:divBdr>
    </w:div>
    <w:div w:id="1702625360">
      <w:bodyDiv w:val="1"/>
      <w:marLeft w:val="0"/>
      <w:marRight w:val="0"/>
      <w:marTop w:val="0"/>
      <w:marBottom w:val="0"/>
      <w:divBdr>
        <w:top w:val="none" w:sz="0" w:space="0" w:color="auto"/>
        <w:left w:val="none" w:sz="0" w:space="0" w:color="auto"/>
        <w:bottom w:val="none" w:sz="0" w:space="0" w:color="auto"/>
        <w:right w:val="none" w:sz="0" w:space="0" w:color="auto"/>
      </w:divBdr>
    </w:div>
    <w:div w:id="1732776089">
      <w:bodyDiv w:val="1"/>
      <w:marLeft w:val="0"/>
      <w:marRight w:val="0"/>
      <w:marTop w:val="0"/>
      <w:marBottom w:val="0"/>
      <w:divBdr>
        <w:top w:val="none" w:sz="0" w:space="0" w:color="auto"/>
        <w:left w:val="none" w:sz="0" w:space="0" w:color="auto"/>
        <w:bottom w:val="none" w:sz="0" w:space="0" w:color="auto"/>
        <w:right w:val="none" w:sz="0" w:space="0" w:color="auto"/>
      </w:divBdr>
    </w:div>
    <w:div w:id="1757482508">
      <w:bodyDiv w:val="1"/>
      <w:marLeft w:val="0"/>
      <w:marRight w:val="0"/>
      <w:marTop w:val="0"/>
      <w:marBottom w:val="0"/>
      <w:divBdr>
        <w:top w:val="none" w:sz="0" w:space="0" w:color="auto"/>
        <w:left w:val="none" w:sz="0" w:space="0" w:color="auto"/>
        <w:bottom w:val="none" w:sz="0" w:space="0" w:color="auto"/>
        <w:right w:val="none" w:sz="0" w:space="0" w:color="auto"/>
      </w:divBdr>
      <w:divsChild>
        <w:div w:id="1124302626">
          <w:marLeft w:val="0"/>
          <w:marRight w:val="0"/>
          <w:marTop w:val="0"/>
          <w:marBottom w:val="0"/>
          <w:divBdr>
            <w:top w:val="none" w:sz="0" w:space="0" w:color="auto"/>
            <w:left w:val="none" w:sz="0" w:space="0" w:color="auto"/>
            <w:bottom w:val="none" w:sz="0" w:space="0" w:color="auto"/>
            <w:right w:val="none" w:sz="0" w:space="0" w:color="auto"/>
          </w:divBdr>
          <w:divsChild>
            <w:div w:id="113313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442696">
      <w:bodyDiv w:val="1"/>
      <w:marLeft w:val="0"/>
      <w:marRight w:val="0"/>
      <w:marTop w:val="0"/>
      <w:marBottom w:val="0"/>
      <w:divBdr>
        <w:top w:val="none" w:sz="0" w:space="0" w:color="auto"/>
        <w:left w:val="none" w:sz="0" w:space="0" w:color="auto"/>
        <w:bottom w:val="none" w:sz="0" w:space="0" w:color="auto"/>
        <w:right w:val="none" w:sz="0" w:space="0" w:color="auto"/>
      </w:divBdr>
      <w:divsChild>
        <w:div w:id="1600985168">
          <w:marLeft w:val="0"/>
          <w:marRight w:val="0"/>
          <w:marTop w:val="0"/>
          <w:marBottom w:val="0"/>
          <w:divBdr>
            <w:top w:val="none" w:sz="0" w:space="0" w:color="auto"/>
            <w:left w:val="none" w:sz="0" w:space="0" w:color="auto"/>
            <w:bottom w:val="none" w:sz="0" w:space="0" w:color="auto"/>
            <w:right w:val="none" w:sz="0" w:space="0" w:color="auto"/>
          </w:divBdr>
        </w:div>
      </w:divsChild>
    </w:div>
    <w:div w:id="1803813213">
      <w:bodyDiv w:val="1"/>
      <w:marLeft w:val="0"/>
      <w:marRight w:val="0"/>
      <w:marTop w:val="0"/>
      <w:marBottom w:val="0"/>
      <w:divBdr>
        <w:top w:val="none" w:sz="0" w:space="0" w:color="auto"/>
        <w:left w:val="none" w:sz="0" w:space="0" w:color="auto"/>
        <w:bottom w:val="none" w:sz="0" w:space="0" w:color="auto"/>
        <w:right w:val="none" w:sz="0" w:space="0" w:color="auto"/>
      </w:divBdr>
    </w:div>
    <w:div w:id="1837645585">
      <w:bodyDiv w:val="1"/>
      <w:marLeft w:val="0"/>
      <w:marRight w:val="0"/>
      <w:marTop w:val="0"/>
      <w:marBottom w:val="0"/>
      <w:divBdr>
        <w:top w:val="none" w:sz="0" w:space="0" w:color="auto"/>
        <w:left w:val="none" w:sz="0" w:space="0" w:color="auto"/>
        <w:bottom w:val="none" w:sz="0" w:space="0" w:color="auto"/>
        <w:right w:val="none" w:sz="0" w:space="0" w:color="auto"/>
      </w:divBdr>
      <w:divsChild>
        <w:div w:id="772015374">
          <w:marLeft w:val="0"/>
          <w:marRight w:val="0"/>
          <w:marTop w:val="0"/>
          <w:marBottom w:val="0"/>
          <w:divBdr>
            <w:top w:val="none" w:sz="0" w:space="0" w:color="auto"/>
            <w:left w:val="none" w:sz="0" w:space="0" w:color="auto"/>
            <w:bottom w:val="none" w:sz="0" w:space="0" w:color="auto"/>
            <w:right w:val="none" w:sz="0" w:space="0" w:color="auto"/>
          </w:divBdr>
          <w:divsChild>
            <w:div w:id="95814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35700">
      <w:bodyDiv w:val="1"/>
      <w:marLeft w:val="0"/>
      <w:marRight w:val="0"/>
      <w:marTop w:val="0"/>
      <w:marBottom w:val="0"/>
      <w:divBdr>
        <w:top w:val="none" w:sz="0" w:space="0" w:color="auto"/>
        <w:left w:val="none" w:sz="0" w:space="0" w:color="auto"/>
        <w:bottom w:val="none" w:sz="0" w:space="0" w:color="auto"/>
        <w:right w:val="none" w:sz="0" w:space="0" w:color="auto"/>
      </w:divBdr>
      <w:divsChild>
        <w:div w:id="214856435">
          <w:marLeft w:val="0"/>
          <w:marRight w:val="0"/>
          <w:marTop w:val="0"/>
          <w:marBottom w:val="0"/>
          <w:divBdr>
            <w:top w:val="none" w:sz="0" w:space="0" w:color="auto"/>
            <w:left w:val="none" w:sz="0" w:space="0" w:color="auto"/>
            <w:bottom w:val="none" w:sz="0" w:space="0" w:color="auto"/>
            <w:right w:val="none" w:sz="0" w:space="0" w:color="auto"/>
          </w:divBdr>
          <w:divsChild>
            <w:div w:id="145059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258455">
      <w:bodyDiv w:val="1"/>
      <w:marLeft w:val="0"/>
      <w:marRight w:val="0"/>
      <w:marTop w:val="0"/>
      <w:marBottom w:val="0"/>
      <w:divBdr>
        <w:top w:val="none" w:sz="0" w:space="0" w:color="auto"/>
        <w:left w:val="none" w:sz="0" w:space="0" w:color="auto"/>
        <w:bottom w:val="none" w:sz="0" w:space="0" w:color="auto"/>
        <w:right w:val="none" w:sz="0" w:space="0" w:color="auto"/>
      </w:divBdr>
      <w:divsChild>
        <w:div w:id="2087026241">
          <w:marLeft w:val="0"/>
          <w:marRight w:val="0"/>
          <w:marTop w:val="0"/>
          <w:marBottom w:val="0"/>
          <w:divBdr>
            <w:top w:val="none" w:sz="0" w:space="0" w:color="auto"/>
            <w:left w:val="none" w:sz="0" w:space="0" w:color="auto"/>
            <w:bottom w:val="none" w:sz="0" w:space="0" w:color="auto"/>
            <w:right w:val="none" w:sz="0" w:space="0" w:color="auto"/>
          </w:divBdr>
        </w:div>
      </w:divsChild>
    </w:div>
    <w:div w:id="1936549617">
      <w:bodyDiv w:val="1"/>
      <w:marLeft w:val="0"/>
      <w:marRight w:val="0"/>
      <w:marTop w:val="0"/>
      <w:marBottom w:val="0"/>
      <w:divBdr>
        <w:top w:val="none" w:sz="0" w:space="0" w:color="auto"/>
        <w:left w:val="none" w:sz="0" w:space="0" w:color="auto"/>
        <w:bottom w:val="none" w:sz="0" w:space="0" w:color="auto"/>
        <w:right w:val="none" w:sz="0" w:space="0" w:color="auto"/>
      </w:divBdr>
      <w:divsChild>
        <w:div w:id="1360739121">
          <w:marLeft w:val="0"/>
          <w:marRight w:val="0"/>
          <w:marTop w:val="0"/>
          <w:marBottom w:val="0"/>
          <w:divBdr>
            <w:top w:val="none" w:sz="0" w:space="0" w:color="auto"/>
            <w:left w:val="none" w:sz="0" w:space="0" w:color="auto"/>
            <w:bottom w:val="none" w:sz="0" w:space="0" w:color="auto"/>
            <w:right w:val="none" w:sz="0" w:space="0" w:color="auto"/>
          </w:divBdr>
        </w:div>
      </w:divsChild>
    </w:div>
    <w:div w:id="2006785003">
      <w:bodyDiv w:val="1"/>
      <w:marLeft w:val="0"/>
      <w:marRight w:val="0"/>
      <w:marTop w:val="0"/>
      <w:marBottom w:val="0"/>
      <w:divBdr>
        <w:top w:val="none" w:sz="0" w:space="0" w:color="auto"/>
        <w:left w:val="none" w:sz="0" w:space="0" w:color="auto"/>
        <w:bottom w:val="none" w:sz="0" w:space="0" w:color="auto"/>
        <w:right w:val="none" w:sz="0" w:space="0" w:color="auto"/>
      </w:divBdr>
      <w:divsChild>
        <w:div w:id="210506490">
          <w:marLeft w:val="0"/>
          <w:marRight w:val="0"/>
          <w:marTop w:val="0"/>
          <w:marBottom w:val="0"/>
          <w:divBdr>
            <w:top w:val="none" w:sz="0" w:space="0" w:color="auto"/>
            <w:left w:val="none" w:sz="0" w:space="0" w:color="auto"/>
            <w:bottom w:val="none" w:sz="0" w:space="0" w:color="auto"/>
            <w:right w:val="none" w:sz="0" w:space="0" w:color="auto"/>
          </w:divBdr>
        </w:div>
      </w:divsChild>
    </w:div>
    <w:div w:id="2007130416">
      <w:bodyDiv w:val="1"/>
      <w:marLeft w:val="0"/>
      <w:marRight w:val="0"/>
      <w:marTop w:val="0"/>
      <w:marBottom w:val="0"/>
      <w:divBdr>
        <w:top w:val="none" w:sz="0" w:space="0" w:color="auto"/>
        <w:left w:val="none" w:sz="0" w:space="0" w:color="auto"/>
        <w:bottom w:val="none" w:sz="0" w:space="0" w:color="auto"/>
        <w:right w:val="none" w:sz="0" w:space="0" w:color="auto"/>
      </w:divBdr>
    </w:div>
    <w:div w:id="2028172637">
      <w:bodyDiv w:val="1"/>
      <w:marLeft w:val="0"/>
      <w:marRight w:val="0"/>
      <w:marTop w:val="0"/>
      <w:marBottom w:val="0"/>
      <w:divBdr>
        <w:top w:val="none" w:sz="0" w:space="0" w:color="auto"/>
        <w:left w:val="none" w:sz="0" w:space="0" w:color="auto"/>
        <w:bottom w:val="none" w:sz="0" w:space="0" w:color="auto"/>
        <w:right w:val="none" w:sz="0" w:space="0" w:color="auto"/>
      </w:divBdr>
    </w:div>
    <w:div w:id="2043044115">
      <w:bodyDiv w:val="1"/>
      <w:marLeft w:val="0"/>
      <w:marRight w:val="0"/>
      <w:marTop w:val="0"/>
      <w:marBottom w:val="0"/>
      <w:divBdr>
        <w:top w:val="none" w:sz="0" w:space="0" w:color="auto"/>
        <w:left w:val="none" w:sz="0" w:space="0" w:color="auto"/>
        <w:bottom w:val="none" w:sz="0" w:space="0" w:color="auto"/>
        <w:right w:val="none" w:sz="0" w:space="0" w:color="auto"/>
      </w:divBdr>
      <w:divsChild>
        <w:div w:id="1522471063">
          <w:marLeft w:val="0"/>
          <w:marRight w:val="0"/>
          <w:marTop w:val="0"/>
          <w:marBottom w:val="0"/>
          <w:divBdr>
            <w:top w:val="none" w:sz="0" w:space="0" w:color="auto"/>
            <w:left w:val="none" w:sz="0" w:space="0" w:color="auto"/>
            <w:bottom w:val="none" w:sz="0" w:space="0" w:color="auto"/>
            <w:right w:val="none" w:sz="0" w:space="0" w:color="auto"/>
          </w:divBdr>
          <w:divsChild>
            <w:div w:id="13240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782289">
      <w:bodyDiv w:val="1"/>
      <w:marLeft w:val="0"/>
      <w:marRight w:val="0"/>
      <w:marTop w:val="0"/>
      <w:marBottom w:val="0"/>
      <w:divBdr>
        <w:top w:val="none" w:sz="0" w:space="0" w:color="auto"/>
        <w:left w:val="none" w:sz="0" w:space="0" w:color="auto"/>
        <w:bottom w:val="none" w:sz="0" w:space="0" w:color="auto"/>
        <w:right w:val="none" w:sz="0" w:space="0" w:color="auto"/>
      </w:divBdr>
      <w:divsChild>
        <w:div w:id="316805562">
          <w:marLeft w:val="0"/>
          <w:marRight w:val="0"/>
          <w:marTop w:val="0"/>
          <w:marBottom w:val="0"/>
          <w:divBdr>
            <w:top w:val="none" w:sz="0" w:space="0" w:color="auto"/>
            <w:left w:val="none" w:sz="0" w:space="0" w:color="auto"/>
            <w:bottom w:val="none" w:sz="0" w:space="0" w:color="auto"/>
            <w:right w:val="none" w:sz="0" w:space="0" w:color="auto"/>
          </w:divBdr>
        </w:div>
      </w:divsChild>
    </w:div>
    <w:div w:id="2097971078">
      <w:bodyDiv w:val="1"/>
      <w:marLeft w:val="0"/>
      <w:marRight w:val="0"/>
      <w:marTop w:val="0"/>
      <w:marBottom w:val="0"/>
      <w:divBdr>
        <w:top w:val="none" w:sz="0" w:space="0" w:color="auto"/>
        <w:left w:val="none" w:sz="0" w:space="0" w:color="auto"/>
        <w:bottom w:val="none" w:sz="0" w:space="0" w:color="auto"/>
        <w:right w:val="none" w:sz="0" w:space="0" w:color="auto"/>
      </w:divBdr>
      <w:divsChild>
        <w:div w:id="779760961">
          <w:marLeft w:val="0"/>
          <w:marRight w:val="0"/>
          <w:marTop w:val="0"/>
          <w:marBottom w:val="0"/>
          <w:divBdr>
            <w:top w:val="none" w:sz="0" w:space="0" w:color="auto"/>
            <w:left w:val="none" w:sz="0" w:space="0" w:color="auto"/>
            <w:bottom w:val="none" w:sz="0" w:space="0" w:color="auto"/>
            <w:right w:val="none" w:sz="0" w:space="0" w:color="auto"/>
          </w:divBdr>
        </w:div>
      </w:divsChild>
    </w:div>
    <w:div w:id="2126343882">
      <w:bodyDiv w:val="1"/>
      <w:marLeft w:val="0"/>
      <w:marRight w:val="0"/>
      <w:marTop w:val="0"/>
      <w:marBottom w:val="0"/>
      <w:divBdr>
        <w:top w:val="none" w:sz="0" w:space="0" w:color="auto"/>
        <w:left w:val="none" w:sz="0" w:space="0" w:color="auto"/>
        <w:bottom w:val="none" w:sz="0" w:space="0" w:color="auto"/>
        <w:right w:val="none" w:sz="0" w:space="0" w:color="auto"/>
      </w:divBdr>
    </w:div>
    <w:div w:id="2141729495">
      <w:bodyDiv w:val="1"/>
      <w:marLeft w:val="0"/>
      <w:marRight w:val="0"/>
      <w:marTop w:val="0"/>
      <w:marBottom w:val="0"/>
      <w:divBdr>
        <w:top w:val="none" w:sz="0" w:space="0" w:color="auto"/>
        <w:left w:val="none" w:sz="0" w:space="0" w:color="auto"/>
        <w:bottom w:val="none" w:sz="0" w:space="0" w:color="auto"/>
        <w:right w:val="none" w:sz="0" w:space="0" w:color="auto"/>
      </w:divBdr>
      <w:divsChild>
        <w:div w:id="7671653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tererlicensee.com/londons-hospitality-industry-tops-pre-pandemic-levels-defying-all-expectations-in-2023/" TargetMode="External"/><Relationship Id="rId18" Type="http://schemas.openxmlformats.org/officeDocument/2006/relationships/hyperlink" Target="https://www.cvent.com/uk/blog/hospitality/what-is-mice" TargetMode="External"/><Relationship Id="rId26" Type="http://schemas.openxmlformats.org/officeDocument/2006/relationships/hyperlink" Target="https://slideplayer.com/slide/4549864/" TargetMode="External"/><Relationship Id="rId3" Type="http://schemas.openxmlformats.org/officeDocument/2006/relationships/styles" Target="styles.xml"/><Relationship Id="rId21" Type="http://schemas.openxmlformats.org/officeDocument/2006/relationships/hyperlink" Target="https://doi.org/10.1108/IJCHM-10-2015-0581" TargetMode="External"/><Relationship Id="rId7" Type="http://schemas.openxmlformats.org/officeDocument/2006/relationships/endnotes" Target="endnotes.xml"/><Relationship Id="rId12" Type="http://schemas.openxmlformats.org/officeDocument/2006/relationships/hyperlink" Target="https://doi.org/10.1108/IJEFM-03-2015-0014" TargetMode="External"/><Relationship Id="rId17" Type="http://schemas.openxmlformats.org/officeDocument/2006/relationships/hyperlink" Target="https://doi.org/10.4337/9781781002445.00022" TargetMode="External"/><Relationship Id="rId25" Type="http://schemas.openxmlformats.org/officeDocument/2006/relationships/hyperlink" Target="https://doi.org/10.1108/IJEFM-12-2019-0060" TargetMode="External"/><Relationship Id="rId2" Type="http://schemas.openxmlformats.org/officeDocument/2006/relationships/numbering" Target="numbering.xml"/><Relationship Id="rId16" Type="http://schemas.openxmlformats.org/officeDocument/2006/relationships/hyperlink" Target="https://doi.org/10.1016/j.tourman.2007.07.017" TargetMode="External"/><Relationship Id="rId20" Type="http://schemas.openxmlformats.org/officeDocument/2006/relationships/hyperlink" Target="https://doi.org/10.1016/j.intmar.2018.07.003"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sbspro.2012.11.223" TargetMode="External"/><Relationship Id="rId24" Type="http://schemas.openxmlformats.org/officeDocument/2006/relationships/hyperlink" Target="https://doi.org/10.1080/15470140903116633" TargetMode="External"/><Relationship Id="rId5" Type="http://schemas.openxmlformats.org/officeDocument/2006/relationships/webSettings" Target="webSettings.xml"/><Relationship Id="rId15" Type="http://schemas.openxmlformats.org/officeDocument/2006/relationships/hyperlink" Target="https://www.excel.london/uploads/excel-london-%2B-icc-expansion---vital-stats---imperial.pdf" TargetMode="External"/><Relationship Id="rId23" Type="http://schemas.openxmlformats.org/officeDocument/2006/relationships/hyperlink" Target="https://www.london.gov.uk/sites/default/files/chapter5-economic-evidence-base-2016.pdf" TargetMode="External"/><Relationship Id="rId28" Type="http://schemas.openxmlformats.org/officeDocument/2006/relationships/hyperlink" Target="https://doi.org/10.1108/JBIM-10-2021-0461" TargetMode="External"/><Relationship Id="rId10" Type="http://schemas.openxmlformats.org/officeDocument/2006/relationships/image" Target="media/image3.png"/><Relationship Id="rId19" Type="http://schemas.openxmlformats.org/officeDocument/2006/relationships/hyperlink" Target="https://hirespace.com/Venues/London/2727/ExCeL-Londo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bok.org/" TargetMode="External"/><Relationship Id="rId22" Type="http://schemas.openxmlformats.org/officeDocument/2006/relationships/hyperlink" Target="https://doi.org/10.3727/152599523X16847420514818" TargetMode="External"/><Relationship Id="rId27" Type="http://schemas.openxmlformats.org/officeDocument/2006/relationships/hyperlink" Target="https://www.forbes.com/sites/angelinavillaclarke/2023/12/20/travel-trends-2024-report-part-5-wellness-wealth"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C6F28-F72A-432E-BA49-20584FB52E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4439</Words>
  <Characters>25306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International Meetings Management for the Hotel Industry, code BMIH6007</vt:lpstr>
    </vt:vector>
  </TitlesOfParts>
  <Company>Roxana Maria Burlacu</Company>
  <LinksUpToDate>false</LinksUpToDate>
  <CharactersWithSpaces>29686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Meetings Management for the Hotel Industry, code BMIH6007</dc:title>
  <dc:subject>Assignment 2: Report - Event Strategic Planning and Delivery Considerations for an International Meeting</dc:subject>
  <dc:creator>Roxana Maria Burlacu</dc:creator>
  <cp:keywords/>
  <dc:description/>
  <cp:lastModifiedBy>Roxana Maria Burlacu (2014302)</cp:lastModifiedBy>
  <cp:revision>4</cp:revision>
  <dcterms:created xsi:type="dcterms:W3CDTF">2024-11-08T20:19:00Z</dcterms:created>
  <dcterms:modified xsi:type="dcterms:W3CDTF">2024-11-08T20:20:00Z</dcterms:modified>
  <cp:category>Student number: 2014302</cp:category>
</cp:coreProperties>
</file>